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0" w:type="auto"/>
        <w:tblInd w:w="5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286"/>
      </w:tblGrid>
      <w:tr w14:paraId="01F18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0" w:hRule="atLeast"/>
        </w:trPr>
        <w:tc>
          <w:tcPr>
            <w:tcW w:w="4286" w:type="dxa"/>
          </w:tcPr>
          <w:p w14:paraId="2A7ADCD8">
            <w:pPr>
              <w:pStyle w:val="9"/>
              <w:spacing w:line="399" w:lineRule="exact"/>
              <w:ind w:left="33"/>
              <w:rPr>
                <w:b/>
                <w:sz w:val="36"/>
              </w:rPr>
            </w:pPr>
            <w:r>
              <w:rPr>
                <w:b/>
                <w:spacing w:val="-2"/>
                <w:sz w:val="36"/>
              </w:rPr>
              <w:t>Утверждено</w:t>
            </w:r>
          </w:p>
        </w:tc>
      </w:tr>
      <w:tr w14:paraId="5FA09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78" w:hRule="atLeast"/>
        </w:trPr>
        <w:tc>
          <w:tcPr>
            <w:tcW w:w="4286" w:type="dxa"/>
          </w:tcPr>
          <w:p w14:paraId="2B3A9EB6">
            <w:pPr>
              <w:pStyle w:val="9"/>
              <w:spacing w:before="105" w:line="240" w:lineRule="auto"/>
              <w:ind w:left="0"/>
              <w:rPr>
                <w:sz w:val="24"/>
              </w:rPr>
            </w:pPr>
          </w:p>
          <w:p w14:paraId="14AFBFDB">
            <w:pPr>
              <w:pStyle w:val="9"/>
              <w:spacing w:before="1" w:line="240" w:lineRule="auto"/>
              <w:ind w:left="33"/>
              <w:rPr>
                <w:sz w:val="24"/>
              </w:rPr>
            </w:pPr>
            <w:r>
              <w:rPr>
                <w:spacing w:val="-2"/>
                <w:sz w:val="24"/>
              </w:rPr>
              <w:t>Приказом</w:t>
            </w:r>
            <w:r>
              <w:rPr>
                <w:spacing w:val="-4"/>
                <w:sz w:val="24"/>
              </w:rPr>
              <w:t xml:space="preserve"> </w:t>
            </w:r>
            <w:r>
              <w:rPr>
                <w:spacing w:val="-2"/>
                <w:sz w:val="24"/>
              </w:rPr>
              <w:t xml:space="preserve">МБОУ «В-Чебулинская </w:t>
            </w:r>
            <w:r>
              <w:rPr>
                <w:spacing w:val="-4"/>
                <w:sz w:val="24"/>
              </w:rPr>
              <w:t>СОШ»</w:t>
            </w:r>
          </w:p>
          <w:p w14:paraId="4E88FC0F">
            <w:pPr>
              <w:pStyle w:val="9"/>
              <w:spacing w:before="244" w:line="256" w:lineRule="exact"/>
              <w:ind w:left="33"/>
              <w:rPr>
                <w:sz w:val="24"/>
              </w:rPr>
            </w:pPr>
            <w:r>
              <w:rPr>
                <w:sz w:val="24"/>
              </w:rPr>
              <w:t>№110-о</w:t>
            </w:r>
            <w:r>
              <w:rPr>
                <w:spacing w:val="-9"/>
                <w:sz w:val="24"/>
              </w:rPr>
              <w:t xml:space="preserve"> </w:t>
            </w:r>
            <w:r>
              <w:rPr>
                <w:sz w:val="24"/>
              </w:rPr>
              <w:t>от</w:t>
            </w:r>
            <w:r>
              <w:rPr>
                <w:spacing w:val="47"/>
                <w:sz w:val="24"/>
              </w:rPr>
              <w:t xml:space="preserve"> </w:t>
            </w:r>
            <w:r>
              <w:rPr>
                <w:spacing w:val="-2"/>
                <w:sz w:val="24"/>
              </w:rPr>
              <w:t>.03.06.2024</w:t>
            </w:r>
          </w:p>
        </w:tc>
      </w:tr>
    </w:tbl>
    <w:p w14:paraId="45C22DC1">
      <w:pPr>
        <w:pStyle w:val="6"/>
        <w:spacing w:before="2"/>
        <w:ind w:left="0"/>
        <w:jc w:val="left"/>
        <w:rPr>
          <w:sz w:val="14"/>
        </w:rPr>
      </w:pPr>
    </w:p>
    <w:p w14:paraId="54F9AEBA">
      <w:pPr>
        <w:pStyle w:val="6"/>
        <w:spacing w:after="0"/>
        <w:jc w:val="left"/>
        <w:rPr>
          <w:sz w:val="14"/>
        </w:rPr>
        <w:sectPr>
          <w:type w:val="continuous"/>
          <w:pgSz w:w="11920" w:h="16840"/>
          <w:pgMar w:top="1440" w:right="570" w:bottom="280" w:left="708" w:header="720" w:footer="720" w:gutter="0"/>
          <w:cols w:space="720" w:num="1"/>
        </w:sectPr>
      </w:pPr>
    </w:p>
    <w:p w14:paraId="46C4AE90">
      <w:pPr>
        <w:pStyle w:val="6"/>
        <w:ind w:left="0"/>
        <w:jc w:val="left"/>
        <w:rPr>
          <w:sz w:val="12"/>
        </w:rPr>
      </w:pPr>
    </w:p>
    <w:p w14:paraId="414DAD44">
      <w:pPr>
        <w:pStyle w:val="6"/>
        <w:ind w:left="0"/>
        <w:jc w:val="left"/>
        <w:rPr>
          <w:sz w:val="12"/>
        </w:rPr>
      </w:pPr>
    </w:p>
    <w:p w14:paraId="692B0012">
      <w:pPr>
        <w:pStyle w:val="6"/>
        <w:ind w:left="0"/>
        <w:jc w:val="left"/>
        <w:rPr>
          <w:sz w:val="12"/>
        </w:rPr>
      </w:pPr>
    </w:p>
    <w:p w14:paraId="09FE5DAF">
      <w:pPr>
        <w:pStyle w:val="6"/>
        <w:spacing w:before="60"/>
        <w:ind w:left="0"/>
        <w:jc w:val="left"/>
        <w:rPr>
          <w:sz w:val="12"/>
        </w:rPr>
      </w:pPr>
    </w:p>
    <w:p w14:paraId="090D3D5B">
      <w:pPr>
        <w:spacing w:before="0" w:line="285" w:lineRule="auto"/>
        <w:ind w:left="5484" w:right="0" w:firstLine="0"/>
        <w:jc w:val="center"/>
        <w:rPr>
          <w:rFonts w:ascii="Arial" w:hAnsi="Arial"/>
          <w:sz w:val="12"/>
        </w:rPr>
      </w:pPr>
      <w:r>
        <w:rPr>
          <w:rFonts w:ascii="Arial" w:hAnsi="Arial"/>
          <w:sz w:val="12"/>
        </w:rPr>
        <w:t>МУНИЦИПАЛЬНОЕ</w:t>
      </w:r>
      <w:r>
        <w:rPr>
          <w:rFonts w:ascii="Arial" w:hAnsi="Arial"/>
          <w:spacing w:val="-7"/>
          <w:sz w:val="12"/>
        </w:rPr>
        <w:t xml:space="preserve"> </w:t>
      </w:r>
      <w:r>
        <w:rPr>
          <w:rFonts w:ascii="Arial" w:hAnsi="Arial"/>
          <w:sz w:val="12"/>
        </w:rPr>
        <w:t>БЮДЖЕТНОЕ</w:t>
      </w:r>
      <w:r>
        <w:rPr>
          <w:rFonts w:ascii="Arial" w:hAnsi="Arial"/>
          <w:spacing w:val="40"/>
          <w:sz w:val="12"/>
        </w:rPr>
        <w:t xml:space="preserve"> </w:t>
      </w:r>
      <w:r>
        <w:rPr>
          <w:rFonts w:ascii="Arial" w:hAnsi="Arial"/>
          <w:spacing w:val="-2"/>
          <w:sz w:val="12"/>
        </w:rPr>
        <w:t>ОБЩЕОБРАЗОВАТЕЛЬНОЕ</w:t>
      </w:r>
      <w:r>
        <w:rPr>
          <w:rFonts w:ascii="Arial" w:hAnsi="Arial"/>
          <w:spacing w:val="40"/>
          <w:sz w:val="12"/>
        </w:rPr>
        <w:t xml:space="preserve"> </w:t>
      </w:r>
      <w:r>
        <w:rPr>
          <w:rFonts w:ascii="Arial" w:hAnsi="Arial"/>
          <w:sz w:val="12"/>
        </w:rPr>
        <w:t>УЧРЕЖДЕНИЕ</w:t>
      </w:r>
      <w:r>
        <w:rPr>
          <w:rFonts w:ascii="Arial" w:hAnsi="Arial"/>
          <w:spacing w:val="-7"/>
          <w:sz w:val="12"/>
        </w:rPr>
        <w:t xml:space="preserve"> </w:t>
      </w:r>
      <w:r>
        <w:rPr>
          <w:rFonts w:ascii="Arial" w:hAnsi="Arial"/>
          <w:sz w:val="12"/>
        </w:rPr>
        <w:t>"ВЕРХ-ЧЕБУЛИНСКАЯ</w:t>
      </w:r>
      <w:r>
        <w:rPr>
          <w:rFonts w:ascii="Arial" w:hAnsi="Arial"/>
          <w:spacing w:val="40"/>
          <w:sz w:val="12"/>
        </w:rPr>
        <w:t xml:space="preserve"> </w:t>
      </w:r>
      <w:r>
        <w:rPr>
          <w:rFonts w:ascii="Arial" w:hAnsi="Arial"/>
          <w:spacing w:val="-2"/>
          <w:sz w:val="12"/>
        </w:rPr>
        <w:t>СРЕДНЯЯ</w:t>
      </w:r>
      <w:r>
        <w:rPr>
          <w:rFonts w:ascii="Arial" w:hAnsi="Arial"/>
          <w:spacing w:val="-7"/>
          <w:sz w:val="12"/>
        </w:rPr>
        <w:t xml:space="preserve"> </w:t>
      </w:r>
      <w:r>
        <w:rPr>
          <w:rFonts w:ascii="Arial" w:hAnsi="Arial"/>
          <w:spacing w:val="-2"/>
          <w:sz w:val="12"/>
        </w:rPr>
        <w:t>ОБЩЕОБРАЗОВАТЕЛЬНАЯ</w:t>
      </w:r>
      <w:r>
        <w:rPr>
          <w:rFonts w:ascii="Arial" w:hAnsi="Arial"/>
          <w:spacing w:val="40"/>
          <w:sz w:val="12"/>
        </w:rPr>
        <w:t xml:space="preserve"> </w:t>
      </w:r>
      <w:r>
        <w:rPr>
          <w:rFonts w:ascii="Arial" w:hAnsi="Arial"/>
          <w:spacing w:val="-2"/>
          <w:sz w:val="12"/>
        </w:rPr>
        <w:t>ШКОЛА"</w:t>
      </w:r>
    </w:p>
    <w:p w14:paraId="12FD03AA">
      <w:pPr>
        <w:spacing w:before="5" w:line="240" w:lineRule="auto"/>
        <w:rPr>
          <w:rFonts w:ascii="Arial"/>
          <w:sz w:val="8"/>
        </w:rPr>
      </w:pPr>
      <w:r>
        <w:br w:type="column"/>
      </w:r>
    </w:p>
    <w:p w14:paraId="074A6935">
      <w:pPr>
        <w:spacing w:before="1" w:line="285" w:lineRule="auto"/>
        <w:ind w:left="111" w:right="460" w:firstLine="0"/>
        <w:jc w:val="both"/>
        <w:rPr>
          <w:rFonts w:ascii="Arial" w:hAnsi="Arial"/>
          <w:sz w:val="8"/>
        </w:rPr>
      </w:pPr>
      <w:r>
        <w:rPr>
          <w:rFonts w:ascii="Arial" w:hAnsi="Arial"/>
          <w:sz w:val="8"/>
        </w:rPr>
        <w:t>ВЕРХ-ЧЕБУЛИНСКАЯ</w:t>
      </w:r>
      <w:r>
        <w:rPr>
          <w:rFonts w:ascii="Arial" w:hAnsi="Arial"/>
          <w:spacing w:val="-6"/>
          <w:sz w:val="8"/>
        </w:rPr>
        <w:t xml:space="preserve"> </w:t>
      </w:r>
      <w:r>
        <w:rPr>
          <w:rFonts w:ascii="Arial" w:hAnsi="Arial"/>
          <w:sz w:val="8"/>
        </w:rPr>
        <w:t>СРЕДНЯЯ</w:t>
      </w:r>
      <w:r>
        <w:rPr>
          <w:rFonts w:ascii="Arial" w:hAnsi="Arial"/>
          <w:spacing w:val="-6"/>
          <w:sz w:val="8"/>
        </w:rPr>
        <w:t xml:space="preserve"> </w:t>
      </w:r>
      <w:r>
        <w:rPr>
          <w:rFonts w:ascii="Arial" w:hAnsi="Arial"/>
          <w:sz w:val="8"/>
        </w:rPr>
        <w:t>ОБЩЕОБРАЗОВАТЕЛЬНАЯ</w:t>
      </w:r>
      <w:r>
        <w:rPr>
          <w:rFonts w:ascii="Arial" w:hAnsi="Arial"/>
          <w:spacing w:val="40"/>
          <w:sz w:val="8"/>
        </w:rPr>
        <w:t xml:space="preserve"> </w:t>
      </w:r>
      <w:r>
        <w:rPr>
          <w:rFonts w:ascii="Arial" w:hAnsi="Arial"/>
          <w:spacing w:val="-2"/>
          <w:sz w:val="8"/>
        </w:rPr>
        <w:t>ШКОЛА"</w:t>
      </w:r>
    </w:p>
    <w:p w14:paraId="674AA01C">
      <w:pPr>
        <w:spacing w:before="0" w:line="285" w:lineRule="auto"/>
        <w:ind w:left="111" w:right="365" w:firstLine="0"/>
        <w:jc w:val="left"/>
        <w:rPr>
          <w:rFonts w:ascii="Arial" w:hAnsi="Arial"/>
          <w:sz w:val="8"/>
        </w:rPr>
      </w:pPr>
      <w:r>
        <w:rPr>
          <w:rFonts w:ascii="Arial" w:hAnsi="Arial"/>
          <w:sz w:val="8"/>
        </w:rPr>
        <mc:AlternateContent>
          <mc:Choice Requires="wps">
            <w:drawing>
              <wp:anchor distT="0" distB="0" distL="0" distR="0" simplePos="0" relativeHeight="251663360" behindDoc="1" locked="0" layoutInCell="1" allowOverlap="1">
                <wp:simplePos x="0" y="0"/>
                <wp:positionH relativeFrom="page">
                  <wp:posOffset>4964430</wp:posOffset>
                </wp:positionH>
                <wp:positionV relativeFrom="paragraph">
                  <wp:posOffset>-26035</wp:posOffset>
                </wp:positionV>
                <wp:extent cx="932180" cy="932180"/>
                <wp:effectExtent l="0" t="0" r="0" b="0"/>
                <wp:wrapNone/>
                <wp:docPr id="1" name="Graphic 1"/>
                <wp:cNvGraphicFramePr/>
                <a:graphic xmlns:a="http://schemas.openxmlformats.org/drawingml/2006/main">
                  <a:graphicData uri="http://schemas.microsoft.com/office/word/2010/wordprocessingShape">
                    <wps:wsp>
                      <wps:cNvSpPr/>
                      <wps:spPr>
                        <a:xfrm>
                          <a:off x="0" y="0"/>
                          <a:ext cx="932180" cy="932180"/>
                        </a:xfrm>
                        <a:custGeom>
                          <a:avLst/>
                          <a:gdLst/>
                          <a:ahLst/>
                          <a:cxnLst/>
                          <a:rect l="l" t="t" r="r" b="b"/>
                          <a:pathLst>
                            <a:path w="932180" h="932180">
                              <a:moveTo>
                                <a:pt x="931951" y="0"/>
                              </a:moveTo>
                              <a:lnTo>
                                <a:pt x="838758" y="0"/>
                              </a:lnTo>
                              <a:lnTo>
                                <a:pt x="836938" y="46760"/>
                              </a:lnTo>
                              <a:lnTo>
                                <a:pt x="836879" y="48255"/>
                              </a:lnTo>
                              <a:lnTo>
                                <a:pt x="831356" y="95746"/>
                              </a:lnTo>
                              <a:lnTo>
                                <a:pt x="822357" y="142390"/>
                              </a:lnTo>
                              <a:lnTo>
                                <a:pt x="810048" y="188103"/>
                              </a:lnTo>
                              <a:lnTo>
                                <a:pt x="794599" y="232804"/>
                              </a:lnTo>
                              <a:lnTo>
                                <a:pt x="776177" y="276408"/>
                              </a:lnTo>
                              <a:lnTo>
                                <a:pt x="754949" y="318833"/>
                              </a:lnTo>
                              <a:lnTo>
                                <a:pt x="731085" y="359996"/>
                              </a:lnTo>
                              <a:lnTo>
                                <a:pt x="704752" y="399815"/>
                              </a:lnTo>
                              <a:lnTo>
                                <a:pt x="676117" y="438206"/>
                              </a:lnTo>
                              <a:lnTo>
                                <a:pt x="645350" y="475087"/>
                              </a:lnTo>
                              <a:lnTo>
                                <a:pt x="612513" y="510475"/>
                              </a:lnTo>
                              <a:lnTo>
                                <a:pt x="578087" y="543986"/>
                              </a:lnTo>
                              <a:lnTo>
                                <a:pt x="541927" y="575838"/>
                              </a:lnTo>
                              <a:lnTo>
                                <a:pt x="504306" y="605849"/>
                              </a:lnTo>
                              <a:lnTo>
                                <a:pt x="465392" y="633935"/>
                              </a:lnTo>
                              <a:lnTo>
                                <a:pt x="425352" y="660013"/>
                              </a:lnTo>
                              <a:lnTo>
                                <a:pt x="384355" y="684001"/>
                              </a:lnTo>
                              <a:lnTo>
                                <a:pt x="342568" y="705816"/>
                              </a:lnTo>
                              <a:lnTo>
                                <a:pt x="300159" y="725375"/>
                              </a:lnTo>
                              <a:lnTo>
                                <a:pt x="257297" y="742594"/>
                              </a:lnTo>
                              <a:lnTo>
                                <a:pt x="214149" y="757392"/>
                              </a:lnTo>
                              <a:lnTo>
                                <a:pt x="170883" y="769685"/>
                              </a:lnTo>
                              <a:lnTo>
                                <a:pt x="127667" y="779391"/>
                              </a:lnTo>
                              <a:lnTo>
                                <a:pt x="84669" y="786426"/>
                              </a:lnTo>
                              <a:lnTo>
                                <a:pt x="42057" y="790708"/>
                              </a:lnTo>
                              <a:lnTo>
                                <a:pt x="0" y="792154"/>
                              </a:lnTo>
                              <a:lnTo>
                                <a:pt x="0" y="931946"/>
                              </a:lnTo>
                              <a:lnTo>
                                <a:pt x="931951" y="931946"/>
                              </a:lnTo>
                              <a:lnTo>
                                <a:pt x="931951" y="0"/>
                              </a:lnTo>
                              <a:close/>
                            </a:path>
                            <a:path w="932180" h="932180">
                              <a:moveTo>
                                <a:pt x="698968" y="0"/>
                              </a:moveTo>
                              <a:lnTo>
                                <a:pt x="559166" y="0"/>
                              </a:lnTo>
                              <a:lnTo>
                                <a:pt x="556865" y="46760"/>
                              </a:lnTo>
                              <a:lnTo>
                                <a:pt x="550209" y="91787"/>
                              </a:lnTo>
                              <a:lnTo>
                                <a:pt x="539192" y="136261"/>
                              </a:lnTo>
                              <a:lnTo>
                                <a:pt x="524184" y="178852"/>
                              </a:lnTo>
                              <a:lnTo>
                                <a:pt x="505329" y="219727"/>
                              </a:lnTo>
                              <a:lnTo>
                                <a:pt x="482824" y="258704"/>
                              </a:lnTo>
                              <a:lnTo>
                                <a:pt x="456869" y="295603"/>
                              </a:lnTo>
                              <a:lnTo>
                                <a:pt x="427659" y="330242"/>
                              </a:lnTo>
                              <a:lnTo>
                                <a:pt x="395392" y="362442"/>
                              </a:lnTo>
                              <a:lnTo>
                                <a:pt x="360265" y="392020"/>
                              </a:lnTo>
                              <a:lnTo>
                                <a:pt x="322477" y="418796"/>
                              </a:lnTo>
                              <a:lnTo>
                                <a:pt x="282223" y="442589"/>
                              </a:lnTo>
                              <a:lnTo>
                                <a:pt x="239703" y="463218"/>
                              </a:lnTo>
                              <a:lnTo>
                                <a:pt x="195113" y="480502"/>
                              </a:lnTo>
                              <a:lnTo>
                                <a:pt x="148650" y="494260"/>
                              </a:lnTo>
                              <a:lnTo>
                                <a:pt x="100511" y="504312"/>
                              </a:lnTo>
                              <a:lnTo>
                                <a:pt x="50896" y="510475"/>
                              </a:lnTo>
                              <a:lnTo>
                                <a:pt x="0" y="512570"/>
                              </a:lnTo>
                              <a:lnTo>
                                <a:pt x="0" y="652362"/>
                              </a:lnTo>
                              <a:lnTo>
                                <a:pt x="41194" y="650724"/>
                              </a:lnTo>
                              <a:lnTo>
                                <a:pt x="82992" y="645884"/>
                              </a:lnTo>
                              <a:lnTo>
                                <a:pt x="125165" y="637952"/>
                              </a:lnTo>
                              <a:lnTo>
                                <a:pt x="167489" y="627038"/>
                              </a:lnTo>
                              <a:lnTo>
                                <a:pt x="209736" y="613253"/>
                              </a:lnTo>
                              <a:lnTo>
                                <a:pt x="251679" y="596707"/>
                              </a:lnTo>
                              <a:lnTo>
                                <a:pt x="293094" y="577511"/>
                              </a:lnTo>
                              <a:lnTo>
                                <a:pt x="333752" y="555775"/>
                              </a:lnTo>
                              <a:lnTo>
                                <a:pt x="373428" y="531609"/>
                              </a:lnTo>
                              <a:lnTo>
                                <a:pt x="411896" y="505124"/>
                              </a:lnTo>
                              <a:lnTo>
                                <a:pt x="448928" y="476430"/>
                              </a:lnTo>
                              <a:lnTo>
                                <a:pt x="484299" y="445638"/>
                              </a:lnTo>
                              <a:lnTo>
                                <a:pt x="517782" y="412858"/>
                              </a:lnTo>
                              <a:lnTo>
                                <a:pt x="549151" y="378200"/>
                              </a:lnTo>
                              <a:lnTo>
                                <a:pt x="578179" y="341775"/>
                              </a:lnTo>
                              <a:lnTo>
                                <a:pt x="604640" y="303693"/>
                              </a:lnTo>
                              <a:lnTo>
                                <a:pt x="628308" y="264064"/>
                              </a:lnTo>
                              <a:lnTo>
                                <a:pt x="648955" y="223000"/>
                              </a:lnTo>
                              <a:lnTo>
                                <a:pt x="666356" y="180609"/>
                              </a:lnTo>
                              <a:lnTo>
                                <a:pt x="680284" y="137004"/>
                              </a:lnTo>
                              <a:lnTo>
                                <a:pt x="690513" y="92293"/>
                              </a:lnTo>
                              <a:lnTo>
                                <a:pt x="696793" y="46760"/>
                              </a:lnTo>
                              <a:lnTo>
                                <a:pt x="698968" y="0"/>
                              </a:lnTo>
                              <a:close/>
                            </a:path>
                            <a:path w="932180" h="932180">
                              <a:moveTo>
                                <a:pt x="419377" y="0"/>
                              </a:moveTo>
                              <a:lnTo>
                                <a:pt x="0" y="0"/>
                              </a:lnTo>
                              <a:lnTo>
                                <a:pt x="0" y="372778"/>
                              </a:lnTo>
                              <a:lnTo>
                                <a:pt x="43983" y="369874"/>
                              </a:lnTo>
                              <a:lnTo>
                                <a:pt x="88771" y="361393"/>
                              </a:lnTo>
                              <a:lnTo>
                                <a:pt x="133611" y="347686"/>
                              </a:lnTo>
                              <a:lnTo>
                                <a:pt x="177751" y="329101"/>
                              </a:lnTo>
                              <a:lnTo>
                                <a:pt x="220438" y="305989"/>
                              </a:lnTo>
                              <a:lnTo>
                                <a:pt x="260921" y="278697"/>
                              </a:lnTo>
                              <a:lnTo>
                                <a:pt x="298447" y="247577"/>
                              </a:lnTo>
                              <a:lnTo>
                                <a:pt x="332263" y="212976"/>
                              </a:lnTo>
                              <a:lnTo>
                                <a:pt x="361618" y="175244"/>
                              </a:lnTo>
                              <a:lnTo>
                                <a:pt x="385759" y="134732"/>
                              </a:lnTo>
                              <a:lnTo>
                                <a:pt x="403934" y="91787"/>
                              </a:lnTo>
                              <a:lnTo>
                                <a:pt x="415391" y="46760"/>
                              </a:lnTo>
                              <a:lnTo>
                                <a:pt x="419377" y="0"/>
                              </a:lnTo>
                              <a:close/>
                            </a:path>
                          </a:pathLst>
                        </a:custGeom>
                        <a:solidFill>
                          <a:srgbClr val="E8DAEA">
                            <a:alpha val="59999"/>
                          </a:srgbClr>
                        </a:solidFill>
                      </wps:spPr>
                      <wps:bodyPr wrap="square" lIns="0" tIns="0" rIns="0" bIns="0" rtlCol="0">
                        <a:noAutofit/>
                      </wps:bodyPr>
                    </wps:wsp>
                  </a:graphicData>
                </a:graphic>
              </wp:anchor>
            </w:drawing>
          </mc:Choice>
          <mc:Fallback>
            <w:pict>
              <v:shape id="Graphic 1" o:spid="_x0000_s1026" o:spt="100" style="position:absolute;left:0pt;margin-left:390.9pt;margin-top:-2.05pt;height:73.4pt;width:73.4pt;mso-position-horizontal-relative:page;z-index:-251653120;mso-width-relative:page;mso-height-relative:page;" fillcolor="#E8DAEA" filled="t" stroked="f" coordsize="932180,932180" o:gfxdata="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" path="m931951,0l838758,0,836938,46760,836879,48255,831356,95746,822357,142390,810048,188103,794599,232804,776177,276408,754949,318833,731085,359996,704752,399815,676117,438206,645350,475087,612513,510475,578087,543986,541927,575838,504306,605849,465392,633935,425352,660013,384355,684001,342568,705816,300159,725375,257297,742594,214149,757392,170883,769685,127667,779391,84669,786426,42057,790708,0,792154,0,931946,931951,931946,931951,0xem698968,0l559166,0,556865,46760,550209,91787,539192,136261,524184,178852,505329,219727,482824,258704,456869,295603,427659,330242,395392,362442,360265,392020,322477,418796,282223,442589,239703,463218,195113,480502,148650,494260,100511,504312,50896,510475,0,512570,0,652362,41194,650724,82992,645884,125165,637952,167489,627038,209736,613253,251679,596707,293094,577511,333752,555775,373428,531609,411896,505124,448928,476430,484299,445638,517782,412858,549151,378200,578179,341775,604640,303693,628308,264064,648955,223000,666356,180609,680284,137004,690513,92293,696793,46760,698968,0xem419377,0l0,0,0,372778,43983,369874,88771,361393,133611,347686,177751,329101,220438,305989,260921,278697,298447,247577,332263,212976,361618,175244,385759,134732,403934,91787,415391,46760,419377,0xe">
                <v:fill on="t" opacity="39320f" focussize="0,0"/>
                <v:stroke on="f"/>
                <v:imagedata o:title=""/>
                <o:lock v:ext="edit" aspectratio="f"/>
                <v:textbox inset="0mm,0mm,0mm,0mm"/>
              </v:shape>
            </w:pict>
          </mc:Fallback>
        </mc:AlternateContent>
      </w:r>
      <w:r>
        <w:rPr>
          <w:rFonts w:ascii="Arial" w:hAnsi="Arial"/>
          <w:sz w:val="8"/>
        </w:rPr>
        <w:t>DN: C=RU, S=Кемеровская область, STREET="652270,</w:t>
      </w:r>
      <w:r>
        <w:rPr>
          <w:rFonts w:ascii="Arial" w:hAnsi="Arial"/>
          <w:spacing w:val="40"/>
          <w:sz w:val="8"/>
        </w:rPr>
        <w:t xml:space="preserve"> </w:t>
      </w:r>
      <w:r>
        <w:rPr>
          <w:rFonts w:ascii="Arial" w:hAnsi="Arial"/>
          <w:sz w:val="8"/>
        </w:rPr>
        <w:t>Кемеровская</w:t>
      </w:r>
      <w:r>
        <w:rPr>
          <w:rFonts w:ascii="Arial" w:hAnsi="Arial"/>
          <w:spacing w:val="-5"/>
          <w:sz w:val="8"/>
        </w:rPr>
        <w:t xml:space="preserve"> </w:t>
      </w:r>
      <w:r>
        <w:rPr>
          <w:rFonts w:ascii="Arial" w:hAnsi="Arial"/>
          <w:sz w:val="8"/>
        </w:rPr>
        <w:t>область,</w:t>
      </w:r>
      <w:r>
        <w:rPr>
          <w:rFonts w:ascii="Arial" w:hAnsi="Arial"/>
          <w:spacing w:val="-5"/>
          <w:sz w:val="8"/>
        </w:rPr>
        <w:t xml:space="preserve"> </w:t>
      </w:r>
      <w:r>
        <w:rPr>
          <w:rFonts w:ascii="Arial" w:hAnsi="Arial"/>
          <w:sz w:val="8"/>
        </w:rPr>
        <w:t>Чебулинский</w:t>
      </w:r>
      <w:r>
        <w:rPr>
          <w:rFonts w:ascii="Arial" w:hAnsi="Arial"/>
          <w:spacing w:val="-5"/>
          <w:sz w:val="8"/>
        </w:rPr>
        <w:t xml:space="preserve"> </w:t>
      </w:r>
      <w:r>
        <w:rPr>
          <w:rFonts w:ascii="Arial" w:hAnsi="Arial"/>
          <w:sz w:val="8"/>
        </w:rPr>
        <w:t>р-н,</w:t>
      </w:r>
      <w:r>
        <w:rPr>
          <w:rFonts w:ascii="Arial" w:hAnsi="Arial"/>
          <w:spacing w:val="-5"/>
          <w:sz w:val="8"/>
        </w:rPr>
        <w:t xml:space="preserve"> </w:t>
      </w:r>
      <w:r>
        <w:rPr>
          <w:rFonts w:ascii="Arial" w:hAnsi="Arial"/>
          <w:sz w:val="8"/>
        </w:rPr>
        <w:t>пгт</w:t>
      </w:r>
      <w:r>
        <w:rPr>
          <w:rFonts w:ascii="Arial" w:hAnsi="Arial"/>
          <w:spacing w:val="-5"/>
          <w:sz w:val="8"/>
        </w:rPr>
        <w:t xml:space="preserve"> </w:t>
      </w:r>
      <w:r>
        <w:rPr>
          <w:rFonts w:ascii="Arial" w:hAnsi="Arial"/>
          <w:sz w:val="8"/>
        </w:rPr>
        <w:t>Верх-Чебула,</w:t>
      </w:r>
      <w:r>
        <w:rPr>
          <w:rFonts w:ascii="Arial" w:hAnsi="Arial"/>
          <w:spacing w:val="-5"/>
          <w:sz w:val="8"/>
        </w:rPr>
        <w:t xml:space="preserve"> </w:t>
      </w:r>
      <w:r>
        <w:rPr>
          <w:rFonts w:ascii="Arial" w:hAnsi="Arial"/>
          <w:sz w:val="8"/>
        </w:rPr>
        <w:t>ул</w:t>
      </w:r>
      <w:r>
        <w:rPr>
          <w:rFonts w:ascii="Arial" w:hAnsi="Arial"/>
          <w:spacing w:val="40"/>
          <w:sz w:val="8"/>
        </w:rPr>
        <w:t xml:space="preserve"> </w:t>
      </w:r>
      <w:r>
        <w:rPr>
          <w:rFonts w:ascii="Arial" w:hAnsi="Arial"/>
          <w:sz w:val="8"/>
        </w:rPr>
        <w:t>Мира, зд. 3а", L=поселок городского типа Верх-Чебула,</w:t>
      </w:r>
      <w:r>
        <w:rPr>
          <w:rFonts w:ascii="Arial" w:hAnsi="Arial"/>
          <w:spacing w:val="40"/>
          <w:sz w:val="8"/>
        </w:rPr>
        <w:t xml:space="preserve"> </w:t>
      </w:r>
      <w:r>
        <w:rPr>
          <w:rFonts w:ascii="Arial" w:hAnsi="Arial"/>
          <w:sz w:val="8"/>
        </w:rPr>
        <w:t>T=Директор, O="МУНИЦИПАЛЬНОЕ БЮДЖЕТНОЕ</w:t>
      </w:r>
      <w:r>
        <w:rPr>
          <w:rFonts w:ascii="Arial" w:hAnsi="Arial"/>
          <w:spacing w:val="40"/>
          <w:sz w:val="8"/>
        </w:rPr>
        <w:t xml:space="preserve"> </w:t>
      </w:r>
      <w:r>
        <w:rPr>
          <w:rFonts w:ascii="Arial" w:hAnsi="Arial"/>
          <w:sz w:val="8"/>
        </w:rPr>
        <w:t>ОБЩЕОБРАЗОВАТЕЛЬНОЕ УЧРЕЖДЕНИЕ ""</w:t>
      </w:r>
    </w:p>
    <w:p w14:paraId="30C4F3C9">
      <w:pPr>
        <w:spacing w:before="0" w:line="285" w:lineRule="auto"/>
        <w:ind w:left="111" w:right="447" w:firstLine="0"/>
        <w:jc w:val="both"/>
        <w:rPr>
          <w:rFonts w:ascii="Arial" w:hAnsi="Arial"/>
          <w:sz w:val="8"/>
        </w:rPr>
      </w:pPr>
      <w:r>
        <w:rPr>
          <w:rFonts w:ascii="Arial" w:hAnsi="Arial"/>
          <w:sz w:val="8"/>
        </w:rPr>
        <w:t>ВЕРХ-ЧЕБУЛИНСКАЯ</w:t>
      </w:r>
      <w:r>
        <w:rPr>
          <w:rFonts w:ascii="Arial" w:hAnsi="Arial"/>
          <w:spacing w:val="-6"/>
          <w:sz w:val="8"/>
        </w:rPr>
        <w:t xml:space="preserve"> </w:t>
      </w:r>
      <w:r>
        <w:rPr>
          <w:rFonts w:ascii="Arial" w:hAnsi="Arial"/>
          <w:sz w:val="8"/>
        </w:rPr>
        <w:t>СРЕДНЯЯ</w:t>
      </w:r>
      <w:r>
        <w:rPr>
          <w:rFonts w:ascii="Arial" w:hAnsi="Arial"/>
          <w:spacing w:val="-6"/>
          <w:sz w:val="8"/>
        </w:rPr>
        <w:t xml:space="preserve"> </w:t>
      </w:r>
      <w:r>
        <w:rPr>
          <w:rFonts w:ascii="Arial" w:hAnsi="Arial"/>
          <w:sz w:val="8"/>
        </w:rPr>
        <w:t>ОБЩЕОБРАЗОВАТЕЛЬНАЯ</w:t>
      </w:r>
      <w:r>
        <w:rPr>
          <w:rFonts w:ascii="Arial" w:hAnsi="Arial"/>
          <w:spacing w:val="40"/>
          <w:sz w:val="8"/>
        </w:rPr>
        <w:t xml:space="preserve"> </w:t>
      </w:r>
      <w:r>
        <w:rPr>
          <w:rFonts w:ascii="Arial" w:hAnsi="Arial"/>
          <w:sz w:val="8"/>
        </w:rPr>
        <w:t>ШКОЛА""",</w:t>
      </w:r>
      <w:r>
        <w:rPr>
          <w:rFonts w:ascii="Arial" w:hAnsi="Arial"/>
          <w:spacing w:val="-6"/>
          <w:sz w:val="8"/>
        </w:rPr>
        <w:t xml:space="preserve"> </w:t>
      </w:r>
      <w:r>
        <w:rPr>
          <w:rFonts w:ascii="Arial" w:hAnsi="Arial"/>
          <w:sz w:val="8"/>
        </w:rPr>
        <w:t>ОГРН=1024201367585,</w:t>
      </w:r>
      <w:r>
        <w:rPr>
          <w:rFonts w:ascii="Arial" w:hAnsi="Arial"/>
          <w:spacing w:val="-6"/>
          <w:sz w:val="8"/>
        </w:rPr>
        <w:t xml:space="preserve"> </w:t>
      </w:r>
      <w:r>
        <w:rPr>
          <w:rFonts w:ascii="Arial" w:hAnsi="Arial"/>
          <w:sz w:val="8"/>
        </w:rPr>
        <w:t>СНИЛС=04917563685,</w:t>
      </w:r>
      <w:r>
        <w:rPr>
          <w:rFonts w:ascii="Arial" w:hAnsi="Arial"/>
          <w:spacing w:val="-5"/>
          <w:sz w:val="8"/>
        </w:rPr>
        <w:t xml:space="preserve"> </w:t>
      </w:r>
      <w:r>
        <w:rPr>
          <w:rFonts w:ascii="Arial" w:hAnsi="Arial"/>
          <w:sz w:val="8"/>
        </w:rPr>
        <w:t>ИНН</w:t>
      </w:r>
      <w:r>
        <w:rPr>
          <w:rFonts w:ascii="Arial" w:hAnsi="Arial"/>
          <w:spacing w:val="40"/>
          <w:sz w:val="8"/>
        </w:rPr>
        <w:t xml:space="preserve"> </w:t>
      </w:r>
      <w:r>
        <w:rPr>
          <w:rFonts w:ascii="Arial" w:hAnsi="Arial"/>
          <w:sz w:val="8"/>
        </w:rPr>
        <w:t xml:space="preserve">ЮЛ=4244001510, ИНН=424400483875, </w:t>
      </w:r>
      <w:r>
        <w:fldChar w:fldCharType="begin"/>
      </w:r>
      <w:r>
        <w:instrText xml:space="preserve"> HYPERLINK "mailto:E%3Dcb-cheb@mail.ru" \h </w:instrText>
      </w:r>
      <w:r>
        <w:fldChar w:fldCharType="separate"/>
      </w:r>
      <w:r>
        <w:rPr>
          <w:rFonts w:ascii="Arial" w:hAnsi="Arial"/>
          <w:sz w:val="8"/>
        </w:rPr>
        <w:t>E=cb-cheb@mail.ru,</w:t>
      </w:r>
      <w:r>
        <w:rPr>
          <w:rFonts w:ascii="Arial" w:hAnsi="Arial"/>
          <w:sz w:val="8"/>
        </w:rPr>
        <w:fldChar w:fldCharType="end"/>
      </w:r>
    </w:p>
    <w:p w14:paraId="3D5DE51F">
      <w:pPr>
        <w:spacing w:before="0" w:line="285" w:lineRule="auto"/>
        <w:ind w:left="111" w:right="365" w:firstLine="0"/>
        <w:jc w:val="left"/>
        <w:rPr>
          <w:rFonts w:ascii="Arial" w:hAnsi="Arial"/>
          <w:sz w:val="8"/>
        </w:rPr>
      </w:pPr>
      <w:r>
        <w:rPr>
          <w:rFonts w:ascii="Arial" w:hAnsi="Arial"/>
          <w:sz w:val="8"/>
        </w:rPr>
        <w:t>G=Марина</w:t>
      </w:r>
      <w:r>
        <w:rPr>
          <w:rFonts w:ascii="Arial" w:hAnsi="Arial"/>
          <w:spacing w:val="-6"/>
          <w:sz w:val="8"/>
        </w:rPr>
        <w:t xml:space="preserve"> </w:t>
      </w:r>
      <w:r>
        <w:rPr>
          <w:rFonts w:ascii="Arial" w:hAnsi="Arial"/>
          <w:sz w:val="8"/>
        </w:rPr>
        <w:t>Николаевна,</w:t>
      </w:r>
      <w:r>
        <w:rPr>
          <w:rFonts w:ascii="Arial" w:hAnsi="Arial"/>
          <w:spacing w:val="-6"/>
          <w:sz w:val="8"/>
        </w:rPr>
        <w:t xml:space="preserve"> </w:t>
      </w:r>
      <w:r>
        <w:rPr>
          <w:rFonts w:ascii="Arial" w:hAnsi="Arial"/>
          <w:sz w:val="8"/>
        </w:rPr>
        <w:t>SN=Семенова,</w:t>
      </w:r>
      <w:r>
        <w:rPr>
          <w:rFonts w:ascii="Arial" w:hAnsi="Arial"/>
          <w:spacing w:val="-5"/>
          <w:sz w:val="8"/>
        </w:rPr>
        <w:t xml:space="preserve"> </w:t>
      </w:r>
      <w:r>
        <w:rPr>
          <w:rFonts w:ascii="Arial" w:hAnsi="Arial"/>
          <w:sz w:val="8"/>
        </w:rPr>
        <w:t>CN="МУНИЦИПАЛЬНОЕ</w:t>
      </w:r>
      <w:r>
        <w:rPr>
          <w:rFonts w:ascii="Arial" w:hAnsi="Arial"/>
          <w:spacing w:val="40"/>
          <w:sz w:val="8"/>
        </w:rPr>
        <w:t xml:space="preserve"> </w:t>
      </w:r>
      <w:r>
        <w:rPr>
          <w:rFonts w:ascii="Arial" w:hAnsi="Arial"/>
          <w:sz w:val="8"/>
        </w:rPr>
        <w:t>БЮДЖЕТНОЕ ОБЩЕОБРАЗОВАТЕЛЬНОЕ УЧРЕЖДЕНИЕ ""</w:t>
      </w:r>
      <w:r>
        <w:rPr>
          <w:rFonts w:ascii="Arial" w:hAnsi="Arial"/>
          <w:spacing w:val="40"/>
          <w:sz w:val="8"/>
        </w:rPr>
        <w:t xml:space="preserve"> </w:t>
      </w:r>
      <w:r>
        <w:rPr>
          <w:rFonts w:ascii="Arial" w:hAnsi="Arial"/>
          <w:sz w:val="8"/>
        </w:rPr>
        <w:t>ВЕРХ-ЧЕБУЛИНСКАЯ СРЕДНЯЯ ОБЩЕОБРАЗОВАТЕЛЬНАЯ</w:t>
      </w:r>
      <w:r>
        <w:rPr>
          <w:rFonts w:ascii="Arial" w:hAnsi="Arial"/>
          <w:spacing w:val="40"/>
          <w:sz w:val="8"/>
        </w:rPr>
        <w:t xml:space="preserve"> </w:t>
      </w:r>
      <w:r>
        <w:rPr>
          <w:rFonts w:ascii="Arial" w:hAnsi="Arial"/>
          <w:spacing w:val="-2"/>
          <w:sz w:val="8"/>
        </w:rPr>
        <w:t>ШКОЛА"""</w:t>
      </w:r>
    </w:p>
    <w:p w14:paraId="5487F2BE">
      <w:pPr>
        <w:spacing w:before="0" w:line="91" w:lineRule="exact"/>
        <w:ind w:left="111" w:right="0" w:firstLine="0"/>
        <w:jc w:val="both"/>
        <w:rPr>
          <w:rFonts w:ascii="Arial" w:hAnsi="Arial"/>
          <w:sz w:val="8"/>
        </w:rPr>
      </w:pPr>
      <w:r>
        <w:rPr>
          <w:rFonts w:ascii="Arial" w:hAnsi="Arial"/>
          <w:sz w:val="8"/>
        </w:rPr>
        <w:t>Reason:</w:t>
      </w:r>
      <w:r>
        <w:rPr>
          <w:rFonts w:ascii="Arial" w:hAnsi="Arial"/>
          <w:spacing w:val="-3"/>
          <w:sz w:val="8"/>
        </w:rPr>
        <w:t xml:space="preserve"> </w:t>
      </w:r>
      <w:r>
        <w:rPr>
          <w:rFonts w:ascii="Arial" w:hAnsi="Arial"/>
          <w:sz w:val="8"/>
        </w:rPr>
        <w:t>Я</w:t>
      </w:r>
      <w:r>
        <w:rPr>
          <w:rFonts w:ascii="Arial" w:hAnsi="Arial"/>
          <w:spacing w:val="-3"/>
          <w:sz w:val="8"/>
        </w:rPr>
        <w:t xml:space="preserve"> </w:t>
      </w:r>
      <w:r>
        <w:rPr>
          <w:rFonts w:ascii="Arial" w:hAnsi="Arial"/>
          <w:sz w:val="8"/>
        </w:rPr>
        <w:t>автор</w:t>
      </w:r>
      <w:r>
        <w:rPr>
          <w:rFonts w:ascii="Arial" w:hAnsi="Arial"/>
          <w:spacing w:val="-3"/>
          <w:sz w:val="8"/>
        </w:rPr>
        <w:t xml:space="preserve"> </w:t>
      </w:r>
      <w:r>
        <w:rPr>
          <w:rFonts w:ascii="Arial" w:hAnsi="Arial"/>
          <w:sz w:val="8"/>
        </w:rPr>
        <w:t>этого</w:t>
      </w:r>
      <w:r>
        <w:rPr>
          <w:rFonts w:ascii="Arial" w:hAnsi="Arial"/>
          <w:spacing w:val="-2"/>
          <w:sz w:val="8"/>
        </w:rPr>
        <w:t xml:space="preserve"> документа</w:t>
      </w:r>
    </w:p>
    <w:p w14:paraId="2DB5CF7B">
      <w:pPr>
        <w:spacing w:before="17"/>
        <w:ind w:left="111" w:right="0" w:firstLine="0"/>
        <w:jc w:val="both"/>
        <w:rPr>
          <w:rFonts w:ascii="Arial" w:hAnsi="Arial"/>
          <w:sz w:val="8"/>
        </w:rPr>
      </w:pPr>
      <w:r>
        <w:rPr>
          <w:rFonts w:ascii="Arial" w:hAnsi="Arial"/>
          <w:sz w:val="8"/>
        </w:rPr>
        <w:t>Location:</w:t>
      </w:r>
      <w:r>
        <w:rPr>
          <w:rFonts w:ascii="Arial" w:hAnsi="Arial"/>
          <w:spacing w:val="-4"/>
          <w:sz w:val="8"/>
        </w:rPr>
        <w:t xml:space="preserve"> </w:t>
      </w:r>
      <w:r>
        <w:rPr>
          <w:rFonts w:ascii="Arial" w:hAnsi="Arial"/>
          <w:sz w:val="8"/>
        </w:rPr>
        <w:t>Документ</w:t>
      </w:r>
      <w:r>
        <w:rPr>
          <w:rFonts w:ascii="Arial" w:hAnsi="Arial"/>
          <w:spacing w:val="-1"/>
          <w:sz w:val="8"/>
        </w:rPr>
        <w:t xml:space="preserve"> </w:t>
      </w:r>
      <w:r>
        <w:rPr>
          <w:rFonts w:ascii="Arial" w:hAnsi="Arial"/>
          <w:sz w:val="8"/>
        </w:rPr>
        <w:t>подписан</w:t>
      </w:r>
      <w:r>
        <w:rPr>
          <w:rFonts w:ascii="Arial" w:hAnsi="Arial"/>
          <w:spacing w:val="-3"/>
          <w:sz w:val="8"/>
        </w:rPr>
        <w:t xml:space="preserve"> </w:t>
      </w:r>
      <w:r>
        <w:rPr>
          <w:rFonts w:ascii="Arial" w:hAnsi="Arial"/>
          <w:sz w:val="8"/>
        </w:rPr>
        <w:t>ЭЦП</w:t>
      </w:r>
      <w:r>
        <w:rPr>
          <w:rFonts w:ascii="Arial" w:hAnsi="Arial"/>
          <w:spacing w:val="-1"/>
          <w:sz w:val="8"/>
        </w:rPr>
        <w:t xml:space="preserve"> </w:t>
      </w:r>
      <w:r>
        <w:rPr>
          <w:rFonts w:ascii="Arial" w:hAnsi="Arial"/>
          <w:sz w:val="8"/>
        </w:rPr>
        <w:t>сертификат</w:t>
      </w:r>
      <w:r>
        <w:rPr>
          <w:rFonts w:ascii="Arial" w:hAnsi="Arial"/>
          <w:spacing w:val="-1"/>
          <w:sz w:val="8"/>
        </w:rPr>
        <w:t xml:space="preserve"> </w:t>
      </w:r>
      <w:r>
        <w:rPr>
          <w:rFonts w:ascii="Arial" w:hAnsi="Arial"/>
          <w:spacing w:val="-10"/>
          <w:sz w:val="8"/>
        </w:rPr>
        <w:t>№</w:t>
      </w:r>
    </w:p>
    <w:p w14:paraId="476D5057">
      <w:pPr>
        <w:spacing w:after="0"/>
        <w:jc w:val="both"/>
        <w:rPr>
          <w:rFonts w:ascii="Arial" w:hAnsi="Arial"/>
          <w:sz w:val="8"/>
        </w:rPr>
        <w:sectPr>
          <w:type w:val="continuous"/>
          <w:pgSz w:w="11920" w:h="16840"/>
          <w:pgMar w:top="1440" w:right="570" w:bottom="280" w:left="708" w:header="720" w:footer="720" w:gutter="0"/>
          <w:cols w:equalWidth="0" w:num="2">
            <w:col w:w="7693" w:space="40"/>
            <w:col w:w="2909"/>
          </w:cols>
        </w:sectPr>
      </w:pPr>
    </w:p>
    <w:p w14:paraId="732E3B64">
      <w:pPr>
        <w:pStyle w:val="6"/>
        <w:ind w:left="0"/>
        <w:jc w:val="left"/>
        <w:rPr>
          <w:rFonts w:ascii="Arial"/>
          <w:sz w:val="28"/>
        </w:rPr>
      </w:pPr>
    </w:p>
    <w:p w14:paraId="7C89DEAE">
      <w:pPr>
        <w:pStyle w:val="6"/>
        <w:ind w:left="0"/>
        <w:jc w:val="left"/>
        <w:rPr>
          <w:rFonts w:ascii="Arial"/>
          <w:sz w:val="28"/>
        </w:rPr>
      </w:pPr>
    </w:p>
    <w:p w14:paraId="3D30A839">
      <w:pPr>
        <w:pStyle w:val="6"/>
        <w:ind w:left="0"/>
        <w:jc w:val="left"/>
        <w:rPr>
          <w:rFonts w:ascii="Arial"/>
          <w:sz w:val="28"/>
        </w:rPr>
      </w:pPr>
    </w:p>
    <w:p w14:paraId="16DCEC63">
      <w:pPr>
        <w:pStyle w:val="6"/>
        <w:ind w:left="0"/>
        <w:jc w:val="left"/>
        <w:rPr>
          <w:rFonts w:ascii="Arial"/>
          <w:sz w:val="28"/>
        </w:rPr>
      </w:pPr>
    </w:p>
    <w:p w14:paraId="40EAD685">
      <w:pPr>
        <w:pStyle w:val="6"/>
        <w:ind w:left="0"/>
        <w:jc w:val="left"/>
        <w:rPr>
          <w:rFonts w:ascii="Arial"/>
          <w:sz w:val="28"/>
        </w:rPr>
      </w:pPr>
    </w:p>
    <w:p w14:paraId="155918D9">
      <w:pPr>
        <w:pStyle w:val="6"/>
        <w:ind w:left="0"/>
        <w:jc w:val="left"/>
        <w:rPr>
          <w:rFonts w:ascii="Arial"/>
          <w:sz w:val="28"/>
        </w:rPr>
      </w:pPr>
    </w:p>
    <w:p w14:paraId="00970DCE">
      <w:pPr>
        <w:pStyle w:val="6"/>
        <w:spacing w:before="153"/>
        <w:ind w:left="0"/>
        <w:jc w:val="left"/>
        <w:rPr>
          <w:rFonts w:ascii="Arial"/>
          <w:sz w:val="28"/>
        </w:rPr>
      </w:pPr>
    </w:p>
    <w:p w14:paraId="376BC596">
      <w:pPr>
        <w:spacing w:before="0" w:line="422" w:lineRule="auto"/>
        <w:ind w:left="1202" w:right="1347" w:firstLine="0"/>
        <w:jc w:val="center"/>
        <w:rPr>
          <w:b/>
          <w:sz w:val="28"/>
        </w:rPr>
      </w:pPr>
      <w:r>
        <w:rPr>
          <w:b/>
          <w:sz w:val="28"/>
        </w:rPr>
        <w:t>ОСНОВНАЯ</w:t>
      </w:r>
      <w:r>
        <w:rPr>
          <w:b/>
          <w:spacing w:val="-18"/>
          <w:sz w:val="28"/>
        </w:rPr>
        <w:t xml:space="preserve"> </w:t>
      </w:r>
      <w:r>
        <w:rPr>
          <w:b/>
          <w:sz w:val="28"/>
        </w:rPr>
        <w:t>ОБРАЗОВАТЕЛЬНАЯ</w:t>
      </w:r>
      <w:r>
        <w:rPr>
          <w:b/>
          <w:spacing w:val="-17"/>
          <w:sz w:val="28"/>
        </w:rPr>
        <w:t xml:space="preserve"> </w:t>
      </w:r>
      <w:r>
        <w:rPr>
          <w:b/>
          <w:sz w:val="28"/>
        </w:rPr>
        <w:t>ПРОГРАММА СРЕДНЕГО</w:t>
      </w:r>
      <w:r>
        <w:rPr>
          <w:b/>
          <w:spacing w:val="40"/>
          <w:sz w:val="28"/>
        </w:rPr>
        <w:t xml:space="preserve"> </w:t>
      </w:r>
      <w:r>
        <w:rPr>
          <w:b/>
          <w:sz w:val="28"/>
        </w:rPr>
        <w:t>ОБЩЕГО ОБРАЗОВАНИЯ</w:t>
      </w:r>
    </w:p>
    <w:p w14:paraId="3ACF5FF5">
      <w:pPr>
        <w:spacing w:before="7"/>
        <w:ind w:left="0" w:right="141" w:firstLine="0"/>
        <w:jc w:val="center"/>
        <w:rPr>
          <w:b/>
          <w:sz w:val="28"/>
        </w:rPr>
      </w:pPr>
      <w:r>
        <w:rPr>
          <w:b/>
          <w:sz w:val="28"/>
        </w:rPr>
        <w:t>муниципального</w:t>
      </w:r>
      <w:r>
        <w:rPr>
          <w:b/>
          <w:spacing w:val="-15"/>
          <w:sz w:val="28"/>
        </w:rPr>
        <w:t xml:space="preserve"> </w:t>
      </w:r>
      <w:r>
        <w:rPr>
          <w:b/>
          <w:sz w:val="28"/>
        </w:rPr>
        <w:t>бюджетного</w:t>
      </w:r>
      <w:r>
        <w:rPr>
          <w:b/>
          <w:spacing w:val="-13"/>
          <w:sz w:val="28"/>
        </w:rPr>
        <w:t xml:space="preserve"> </w:t>
      </w:r>
      <w:r>
        <w:rPr>
          <w:b/>
          <w:sz w:val="28"/>
        </w:rPr>
        <w:t>общеобразовательного</w:t>
      </w:r>
      <w:r>
        <w:rPr>
          <w:b/>
          <w:spacing w:val="-12"/>
          <w:sz w:val="28"/>
        </w:rPr>
        <w:t xml:space="preserve"> </w:t>
      </w:r>
      <w:r>
        <w:rPr>
          <w:b/>
          <w:spacing w:val="-2"/>
          <w:sz w:val="28"/>
        </w:rPr>
        <w:t>учреждения</w:t>
      </w:r>
    </w:p>
    <w:p w14:paraId="48449D3E">
      <w:pPr>
        <w:spacing w:before="246"/>
        <w:ind w:left="1211" w:right="1347" w:firstLine="0"/>
        <w:jc w:val="center"/>
        <w:rPr>
          <w:b/>
          <w:sz w:val="28"/>
        </w:rPr>
      </w:pPr>
      <w:r>
        <w:rPr>
          <w:b/>
          <w:sz w:val="28"/>
        </w:rPr>
        <w:t>«Верх-Чебулинская</w:t>
      </w:r>
      <w:r>
        <w:rPr>
          <w:b/>
          <w:spacing w:val="-11"/>
          <w:sz w:val="28"/>
        </w:rPr>
        <w:t xml:space="preserve"> </w:t>
      </w:r>
      <w:r>
        <w:rPr>
          <w:b/>
          <w:sz w:val="28"/>
        </w:rPr>
        <w:t>средняя</w:t>
      </w:r>
      <w:r>
        <w:rPr>
          <w:b/>
          <w:spacing w:val="-9"/>
          <w:sz w:val="28"/>
        </w:rPr>
        <w:t xml:space="preserve"> </w:t>
      </w:r>
      <w:r>
        <w:rPr>
          <w:b/>
          <w:sz w:val="28"/>
        </w:rPr>
        <w:t>общеобразовательная</w:t>
      </w:r>
      <w:r>
        <w:rPr>
          <w:b/>
          <w:spacing w:val="-5"/>
          <w:sz w:val="28"/>
        </w:rPr>
        <w:t xml:space="preserve"> </w:t>
      </w:r>
      <w:r>
        <w:rPr>
          <w:b/>
          <w:spacing w:val="-2"/>
          <w:sz w:val="28"/>
        </w:rPr>
        <w:t>школа»</w:t>
      </w:r>
    </w:p>
    <w:p w14:paraId="7F7CE85B">
      <w:pPr>
        <w:pStyle w:val="6"/>
        <w:ind w:left="0"/>
        <w:jc w:val="left"/>
        <w:rPr>
          <w:b/>
          <w:sz w:val="28"/>
        </w:rPr>
      </w:pPr>
    </w:p>
    <w:p w14:paraId="1589FDE5">
      <w:pPr>
        <w:pStyle w:val="6"/>
        <w:ind w:left="0"/>
        <w:jc w:val="left"/>
        <w:rPr>
          <w:b/>
          <w:sz w:val="28"/>
        </w:rPr>
      </w:pPr>
    </w:p>
    <w:p w14:paraId="41B4AE42">
      <w:pPr>
        <w:pStyle w:val="6"/>
        <w:ind w:left="0"/>
        <w:jc w:val="left"/>
        <w:rPr>
          <w:b/>
          <w:sz w:val="28"/>
        </w:rPr>
      </w:pPr>
    </w:p>
    <w:p w14:paraId="5A113DD9">
      <w:pPr>
        <w:pStyle w:val="6"/>
        <w:ind w:left="0"/>
        <w:jc w:val="left"/>
        <w:rPr>
          <w:b/>
          <w:sz w:val="28"/>
        </w:rPr>
      </w:pPr>
    </w:p>
    <w:p w14:paraId="73401037">
      <w:pPr>
        <w:pStyle w:val="6"/>
        <w:ind w:left="0"/>
        <w:jc w:val="left"/>
        <w:rPr>
          <w:b/>
          <w:sz w:val="28"/>
        </w:rPr>
      </w:pPr>
    </w:p>
    <w:p w14:paraId="1EFAA198">
      <w:pPr>
        <w:pStyle w:val="6"/>
        <w:ind w:left="0"/>
        <w:jc w:val="left"/>
        <w:rPr>
          <w:b/>
          <w:sz w:val="28"/>
        </w:rPr>
      </w:pPr>
    </w:p>
    <w:p w14:paraId="01AEEC1D">
      <w:pPr>
        <w:pStyle w:val="6"/>
        <w:ind w:left="0"/>
        <w:jc w:val="left"/>
        <w:rPr>
          <w:b/>
          <w:sz w:val="28"/>
        </w:rPr>
      </w:pPr>
    </w:p>
    <w:p w14:paraId="0523C8D2">
      <w:pPr>
        <w:pStyle w:val="6"/>
        <w:ind w:left="0"/>
        <w:jc w:val="left"/>
        <w:rPr>
          <w:b/>
          <w:sz w:val="28"/>
        </w:rPr>
      </w:pPr>
    </w:p>
    <w:p w14:paraId="51825DF9">
      <w:pPr>
        <w:pStyle w:val="6"/>
        <w:ind w:left="0"/>
        <w:jc w:val="left"/>
        <w:rPr>
          <w:b/>
          <w:sz w:val="28"/>
        </w:rPr>
      </w:pPr>
    </w:p>
    <w:p w14:paraId="4E8D720E">
      <w:pPr>
        <w:pStyle w:val="6"/>
        <w:ind w:left="0"/>
        <w:jc w:val="left"/>
        <w:rPr>
          <w:b/>
          <w:sz w:val="28"/>
        </w:rPr>
      </w:pPr>
    </w:p>
    <w:p w14:paraId="48420023">
      <w:pPr>
        <w:pStyle w:val="6"/>
        <w:ind w:left="0"/>
        <w:jc w:val="left"/>
        <w:rPr>
          <w:b/>
          <w:sz w:val="28"/>
        </w:rPr>
      </w:pPr>
    </w:p>
    <w:p w14:paraId="6E914B39">
      <w:pPr>
        <w:pStyle w:val="6"/>
        <w:ind w:left="0"/>
        <w:jc w:val="left"/>
        <w:rPr>
          <w:b/>
          <w:sz w:val="28"/>
        </w:rPr>
      </w:pPr>
    </w:p>
    <w:p w14:paraId="76439B4E">
      <w:pPr>
        <w:pStyle w:val="6"/>
        <w:ind w:left="0"/>
        <w:jc w:val="left"/>
        <w:rPr>
          <w:b/>
          <w:sz w:val="28"/>
        </w:rPr>
      </w:pPr>
    </w:p>
    <w:p w14:paraId="6978A721">
      <w:pPr>
        <w:pStyle w:val="6"/>
        <w:ind w:left="0"/>
        <w:jc w:val="left"/>
        <w:rPr>
          <w:b/>
          <w:sz w:val="28"/>
        </w:rPr>
      </w:pPr>
    </w:p>
    <w:p w14:paraId="6D419E72">
      <w:pPr>
        <w:pStyle w:val="6"/>
        <w:spacing w:before="79"/>
        <w:ind w:left="0"/>
        <w:jc w:val="left"/>
        <w:rPr>
          <w:b/>
          <w:sz w:val="28"/>
        </w:rPr>
      </w:pPr>
    </w:p>
    <w:p w14:paraId="2BF4DBD9">
      <w:pPr>
        <w:spacing w:before="0"/>
        <w:ind w:left="1215" w:right="1347" w:firstLine="0"/>
        <w:jc w:val="center"/>
        <w:rPr>
          <w:b/>
          <w:sz w:val="24"/>
        </w:rPr>
      </w:pPr>
      <w:r>
        <w:rPr>
          <w:b/>
          <w:sz w:val="24"/>
        </w:rPr>
        <w:t>Пгт.</w:t>
      </w:r>
      <w:r>
        <w:rPr>
          <w:b/>
          <w:spacing w:val="-1"/>
          <w:sz w:val="24"/>
        </w:rPr>
        <w:t xml:space="preserve"> </w:t>
      </w:r>
      <w:r>
        <w:rPr>
          <w:b/>
          <w:sz w:val="24"/>
        </w:rPr>
        <w:t>Верх-Чебула,</w:t>
      </w:r>
      <w:r>
        <w:rPr>
          <w:b/>
          <w:spacing w:val="-1"/>
          <w:sz w:val="24"/>
        </w:rPr>
        <w:t xml:space="preserve"> </w:t>
      </w:r>
      <w:r>
        <w:rPr>
          <w:b/>
          <w:spacing w:val="-4"/>
          <w:sz w:val="24"/>
        </w:rPr>
        <w:t>2024</w:t>
      </w:r>
    </w:p>
    <w:p w14:paraId="2D26741A">
      <w:pPr>
        <w:spacing w:after="0"/>
        <w:jc w:val="center"/>
        <w:rPr>
          <w:b/>
          <w:sz w:val="24"/>
        </w:rPr>
        <w:sectPr>
          <w:type w:val="continuous"/>
          <w:pgSz w:w="11920" w:h="16840"/>
          <w:pgMar w:top="1440" w:right="570" w:bottom="280" w:left="708" w:header="720" w:footer="720" w:gutter="0"/>
          <w:cols w:space="720" w:num="1"/>
        </w:sectPr>
      </w:pPr>
    </w:p>
    <w:tbl>
      <w:tblPr>
        <w:tblStyle w:val="5"/>
        <w:tblW w:w="0" w:type="auto"/>
        <w:tblInd w:w="2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8086"/>
        <w:gridCol w:w="844"/>
      </w:tblGrid>
      <w:tr w14:paraId="7A685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960" w:type="dxa"/>
            <w:tcBorders>
              <w:top w:val="nil"/>
              <w:left w:val="nil"/>
              <w:bottom w:val="nil"/>
              <w:right w:val="nil"/>
            </w:tcBorders>
          </w:tcPr>
          <w:p w14:paraId="232FD2F4">
            <w:pPr>
              <w:pStyle w:val="9"/>
              <w:spacing w:line="240" w:lineRule="auto"/>
              <w:ind w:left="0"/>
              <w:rPr>
                <w:sz w:val="24"/>
              </w:rPr>
            </w:pPr>
          </w:p>
        </w:tc>
        <w:tc>
          <w:tcPr>
            <w:tcW w:w="8086" w:type="dxa"/>
            <w:tcBorders>
              <w:top w:val="nil"/>
              <w:left w:val="nil"/>
              <w:bottom w:val="nil"/>
              <w:right w:val="nil"/>
            </w:tcBorders>
          </w:tcPr>
          <w:p w14:paraId="3A8DD6F9">
            <w:pPr>
              <w:pStyle w:val="9"/>
              <w:spacing w:line="270" w:lineRule="exact"/>
              <w:ind w:left="111"/>
              <w:rPr>
                <w:b/>
                <w:sz w:val="24"/>
              </w:rPr>
            </w:pPr>
            <w:r>
              <w:rPr>
                <w:b/>
                <w:spacing w:val="-2"/>
                <w:sz w:val="24"/>
              </w:rPr>
              <w:t>СОДЕРЖАНИЕ</w:t>
            </w:r>
          </w:p>
        </w:tc>
        <w:tc>
          <w:tcPr>
            <w:tcW w:w="844" w:type="dxa"/>
            <w:tcBorders>
              <w:top w:val="nil"/>
              <w:left w:val="nil"/>
              <w:bottom w:val="nil"/>
              <w:right w:val="nil"/>
            </w:tcBorders>
          </w:tcPr>
          <w:p w14:paraId="2AA89FF5">
            <w:pPr>
              <w:pStyle w:val="9"/>
              <w:spacing w:line="266" w:lineRule="exact"/>
              <w:ind w:left="108"/>
              <w:rPr>
                <w:sz w:val="24"/>
              </w:rPr>
            </w:pPr>
            <w:r>
              <w:rPr>
                <w:spacing w:val="-4"/>
                <w:sz w:val="24"/>
              </w:rPr>
              <w:t>Стр.</w:t>
            </w:r>
          </w:p>
        </w:tc>
      </w:tr>
      <w:tr w14:paraId="63AFC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960" w:type="dxa"/>
            <w:tcBorders>
              <w:top w:val="nil"/>
            </w:tcBorders>
          </w:tcPr>
          <w:p w14:paraId="3B22E5B0">
            <w:pPr>
              <w:pStyle w:val="9"/>
              <w:spacing w:line="272" w:lineRule="exact"/>
              <w:rPr>
                <w:sz w:val="24"/>
              </w:rPr>
            </w:pPr>
            <w:r>
              <w:rPr>
                <w:spacing w:val="-10"/>
                <w:sz w:val="24"/>
              </w:rPr>
              <w:t>1</w:t>
            </w:r>
          </w:p>
        </w:tc>
        <w:tc>
          <w:tcPr>
            <w:tcW w:w="8086" w:type="dxa"/>
            <w:tcBorders>
              <w:top w:val="nil"/>
            </w:tcBorders>
          </w:tcPr>
          <w:p w14:paraId="0BAF0795">
            <w:pPr>
              <w:pStyle w:val="9"/>
              <w:spacing w:line="272" w:lineRule="exact"/>
              <w:ind w:left="106"/>
              <w:rPr>
                <w:sz w:val="24"/>
              </w:rPr>
            </w:pPr>
            <w:r>
              <w:rPr>
                <w:sz w:val="24"/>
              </w:rPr>
              <w:t>ЦЕЛЕВОЙ</w:t>
            </w:r>
            <w:r>
              <w:rPr>
                <w:spacing w:val="-9"/>
                <w:sz w:val="24"/>
              </w:rPr>
              <w:t xml:space="preserve"> </w:t>
            </w:r>
            <w:r>
              <w:rPr>
                <w:spacing w:val="-2"/>
                <w:sz w:val="24"/>
              </w:rPr>
              <w:t>РАЗДЕЛ</w:t>
            </w:r>
          </w:p>
        </w:tc>
        <w:tc>
          <w:tcPr>
            <w:tcW w:w="844" w:type="dxa"/>
            <w:tcBorders>
              <w:top w:val="nil"/>
            </w:tcBorders>
          </w:tcPr>
          <w:p w14:paraId="35EED6E7">
            <w:pPr>
              <w:pStyle w:val="9"/>
              <w:spacing w:line="272" w:lineRule="exact"/>
              <w:ind w:left="103"/>
              <w:rPr>
                <w:sz w:val="24"/>
              </w:rPr>
            </w:pPr>
            <w:r>
              <w:rPr>
                <w:spacing w:val="-10"/>
                <w:sz w:val="24"/>
              </w:rPr>
              <w:t>5</w:t>
            </w:r>
          </w:p>
        </w:tc>
      </w:tr>
      <w:tr w14:paraId="67265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7FBB2674">
            <w:pPr>
              <w:pStyle w:val="9"/>
              <w:rPr>
                <w:sz w:val="24"/>
              </w:rPr>
            </w:pPr>
            <w:r>
              <w:rPr>
                <w:spacing w:val="-5"/>
                <w:sz w:val="24"/>
              </w:rPr>
              <w:t>1.1</w:t>
            </w:r>
          </w:p>
        </w:tc>
        <w:tc>
          <w:tcPr>
            <w:tcW w:w="8086" w:type="dxa"/>
          </w:tcPr>
          <w:p w14:paraId="1D16A0D1">
            <w:pPr>
              <w:pStyle w:val="9"/>
              <w:ind w:left="106"/>
              <w:rPr>
                <w:sz w:val="24"/>
              </w:rPr>
            </w:pPr>
            <w:r>
              <w:rPr>
                <w:sz w:val="24"/>
              </w:rPr>
              <w:t>Пояснительная</w:t>
            </w:r>
            <w:r>
              <w:rPr>
                <w:spacing w:val="-8"/>
                <w:sz w:val="24"/>
              </w:rPr>
              <w:t xml:space="preserve"> </w:t>
            </w:r>
            <w:r>
              <w:rPr>
                <w:spacing w:val="-2"/>
                <w:sz w:val="24"/>
              </w:rPr>
              <w:t>записка</w:t>
            </w:r>
          </w:p>
        </w:tc>
        <w:tc>
          <w:tcPr>
            <w:tcW w:w="844" w:type="dxa"/>
          </w:tcPr>
          <w:p w14:paraId="421AD730">
            <w:pPr>
              <w:pStyle w:val="9"/>
              <w:ind w:left="103"/>
              <w:rPr>
                <w:sz w:val="24"/>
              </w:rPr>
            </w:pPr>
            <w:r>
              <w:rPr>
                <w:spacing w:val="-10"/>
                <w:sz w:val="24"/>
              </w:rPr>
              <w:t>5</w:t>
            </w:r>
          </w:p>
        </w:tc>
      </w:tr>
      <w:tr w14:paraId="4E673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960" w:type="dxa"/>
          </w:tcPr>
          <w:p w14:paraId="4D58F703">
            <w:pPr>
              <w:pStyle w:val="9"/>
              <w:spacing w:line="271" w:lineRule="exact"/>
              <w:rPr>
                <w:sz w:val="24"/>
              </w:rPr>
            </w:pPr>
            <w:r>
              <w:rPr>
                <w:spacing w:val="-2"/>
                <w:sz w:val="24"/>
              </w:rPr>
              <w:t>1.1.1</w:t>
            </w:r>
          </w:p>
        </w:tc>
        <w:tc>
          <w:tcPr>
            <w:tcW w:w="8086" w:type="dxa"/>
          </w:tcPr>
          <w:p w14:paraId="31C03237">
            <w:pPr>
              <w:pStyle w:val="9"/>
              <w:spacing w:line="271" w:lineRule="exact"/>
              <w:ind w:left="106"/>
              <w:rPr>
                <w:sz w:val="24"/>
              </w:rPr>
            </w:pPr>
            <w:r>
              <w:rPr>
                <w:sz w:val="24"/>
              </w:rPr>
              <w:t>Цели</w:t>
            </w:r>
            <w:r>
              <w:rPr>
                <w:spacing w:val="-3"/>
                <w:sz w:val="24"/>
              </w:rPr>
              <w:t xml:space="preserve"> </w:t>
            </w:r>
            <w:r>
              <w:rPr>
                <w:sz w:val="24"/>
              </w:rPr>
              <w:t>реализации</w:t>
            </w:r>
            <w:r>
              <w:rPr>
                <w:spacing w:val="-3"/>
                <w:sz w:val="24"/>
              </w:rPr>
              <w:t xml:space="preserve"> </w:t>
            </w:r>
            <w:r>
              <w:rPr>
                <w:sz w:val="24"/>
              </w:rPr>
              <w:t>программы</w:t>
            </w:r>
            <w:r>
              <w:rPr>
                <w:spacing w:val="-1"/>
                <w:sz w:val="24"/>
              </w:rPr>
              <w:t xml:space="preserve"> </w:t>
            </w:r>
            <w:r>
              <w:rPr>
                <w:spacing w:val="-5"/>
                <w:sz w:val="24"/>
              </w:rPr>
              <w:t>СОО</w:t>
            </w:r>
          </w:p>
        </w:tc>
        <w:tc>
          <w:tcPr>
            <w:tcW w:w="844" w:type="dxa"/>
          </w:tcPr>
          <w:p w14:paraId="798B8079">
            <w:pPr>
              <w:pStyle w:val="9"/>
              <w:spacing w:line="271" w:lineRule="exact"/>
              <w:ind w:left="103"/>
              <w:rPr>
                <w:sz w:val="24"/>
              </w:rPr>
            </w:pPr>
            <w:r>
              <w:rPr>
                <w:spacing w:val="-10"/>
                <w:sz w:val="24"/>
              </w:rPr>
              <w:t>6</w:t>
            </w:r>
          </w:p>
        </w:tc>
      </w:tr>
      <w:tr w14:paraId="1842A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6617EFAB">
            <w:pPr>
              <w:pStyle w:val="9"/>
              <w:spacing w:line="271" w:lineRule="exact"/>
              <w:rPr>
                <w:sz w:val="24"/>
              </w:rPr>
            </w:pPr>
            <w:r>
              <w:rPr>
                <w:spacing w:val="-2"/>
                <w:sz w:val="24"/>
              </w:rPr>
              <w:t>1.1.2</w:t>
            </w:r>
          </w:p>
        </w:tc>
        <w:tc>
          <w:tcPr>
            <w:tcW w:w="8086" w:type="dxa"/>
          </w:tcPr>
          <w:p w14:paraId="33545F5B">
            <w:pPr>
              <w:pStyle w:val="9"/>
              <w:spacing w:line="271" w:lineRule="exact"/>
              <w:ind w:left="106"/>
              <w:rPr>
                <w:sz w:val="24"/>
              </w:rPr>
            </w:pPr>
            <w:r>
              <w:rPr>
                <w:sz w:val="24"/>
              </w:rPr>
              <w:t>Принципы</w:t>
            </w:r>
            <w:r>
              <w:rPr>
                <w:spacing w:val="-6"/>
                <w:sz w:val="24"/>
              </w:rPr>
              <w:t xml:space="preserve"> </w:t>
            </w:r>
            <w:r>
              <w:rPr>
                <w:sz w:val="24"/>
              </w:rPr>
              <w:t>формирования</w:t>
            </w:r>
            <w:r>
              <w:rPr>
                <w:spacing w:val="-3"/>
                <w:sz w:val="24"/>
              </w:rPr>
              <w:t xml:space="preserve"> </w:t>
            </w:r>
            <w:r>
              <w:rPr>
                <w:sz w:val="24"/>
              </w:rPr>
              <w:t>и</w:t>
            </w:r>
            <w:r>
              <w:rPr>
                <w:spacing w:val="-5"/>
                <w:sz w:val="24"/>
              </w:rPr>
              <w:t xml:space="preserve"> </w:t>
            </w:r>
            <w:r>
              <w:rPr>
                <w:sz w:val="24"/>
              </w:rPr>
              <w:t>механизмы</w:t>
            </w:r>
            <w:r>
              <w:rPr>
                <w:spacing w:val="-6"/>
                <w:sz w:val="24"/>
              </w:rPr>
              <w:t xml:space="preserve"> </w:t>
            </w:r>
            <w:r>
              <w:rPr>
                <w:sz w:val="24"/>
              </w:rPr>
              <w:t>реализации</w:t>
            </w:r>
            <w:r>
              <w:rPr>
                <w:spacing w:val="-5"/>
                <w:sz w:val="24"/>
              </w:rPr>
              <w:t xml:space="preserve"> </w:t>
            </w:r>
            <w:r>
              <w:rPr>
                <w:sz w:val="24"/>
              </w:rPr>
              <w:t>программы</w:t>
            </w:r>
            <w:r>
              <w:rPr>
                <w:spacing w:val="-5"/>
                <w:sz w:val="24"/>
              </w:rPr>
              <w:t xml:space="preserve"> СОО</w:t>
            </w:r>
          </w:p>
        </w:tc>
        <w:tc>
          <w:tcPr>
            <w:tcW w:w="844" w:type="dxa"/>
          </w:tcPr>
          <w:p w14:paraId="64663C93">
            <w:pPr>
              <w:pStyle w:val="9"/>
              <w:spacing w:line="271" w:lineRule="exact"/>
              <w:ind w:left="103"/>
              <w:rPr>
                <w:sz w:val="24"/>
              </w:rPr>
            </w:pPr>
            <w:r>
              <w:rPr>
                <w:spacing w:val="-10"/>
                <w:sz w:val="24"/>
              </w:rPr>
              <w:t>7</w:t>
            </w:r>
          </w:p>
        </w:tc>
      </w:tr>
      <w:tr w14:paraId="313F7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960" w:type="dxa"/>
          </w:tcPr>
          <w:p w14:paraId="4190C0C0">
            <w:pPr>
              <w:pStyle w:val="9"/>
              <w:spacing w:line="271" w:lineRule="exact"/>
              <w:rPr>
                <w:sz w:val="24"/>
              </w:rPr>
            </w:pPr>
            <w:r>
              <w:rPr>
                <w:spacing w:val="-2"/>
                <w:sz w:val="24"/>
              </w:rPr>
              <w:t>1.1.3</w:t>
            </w:r>
          </w:p>
        </w:tc>
        <w:tc>
          <w:tcPr>
            <w:tcW w:w="8086" w:type="dxa"/>
          </w:tcPr>
          <w:p w14:paraId="5B26DD89">
            <w:pPr>
              <w:pStyle w:val="9"/>
              <w:spacing w:line="271" w:lineRule="exact"/>
              <w:ind w:left="106"/>
              <w:rPr>
                <w:sz w:val="24"/>
              </w:rPr>
            </w:pPr>
            <w:r>
              <w:rPr>
                <w:sz w:val="24"/>
              </w:rPr>
              <w:t>Общая</w:t>
            </w:r>
            <w:r>
              <w:rPr>
                <w:spacing w:val="-2"/>
                <w:sz w:val="24"/>
              </w:rPr>
              <w:t xml:space="preserve"> </w:t>
            </w:r>
            <w:r>
              <w:rPr>
                <w:sz w:val="24"/>
              </w:rPr>
              <w:t>характеристика</w:t>
            </w:r>
            <w:r>
              <w:rPr>
                <w:spacing w:val="-2"/>
                <w:sz w:val="24"/>
              </w:rPr>
              <w:t xml:space="preserve"> </w:t>
            </w:r>
            <w:r>
              <w:rPr>
                <w:sz w:val="24"/>
              </w:rPr>
              <w:t>программы</w:t>
            </w:r>
            <w:r>
              <w:rPr>
                <w:spacing w:val="-1"/>
                <w:sz w:val="24"/>
              </w:rPr>
              <w:t xml:space="preserve"> </w:t>
            </w:r>
            <w:r>
              <w:rPr>
                <w:spacing w:val="-5"/>
                <w:sz w:val="24"/>
              </w:rPr>
              <w:t>СОО</w:t>
            </w:r>
          </w:p>
        </w:tc>
        <w:tc>
          <w:tcPr>
            <w:tcW w:w="844" w:type="dxa"/>
          </w:tcPr>
          <w:p w14:paraId="3AFAF554">
            <w:pPr>
              <w:pStyle w:val="9"/>
              <w:spacing w:line="271" w:lineRule="exact"/>
              <w:ind w:left="103"/>
              <w:rPr>
                <w:sz w:val="24"/>
              </w:rPr>
            </w:pPr>
            <w:r>
              <w:rPr>
                <w:spacing w:val="-10"/>
                <w:sz w:val="24"/>
              </w:rPr>
              <w:t>9</w:t>
            </w:r>
          </w:p>
        </w:tc>
      </w:tr>
      <w:tr w14:paraId="09D599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36A39554">
            <w:pPr>
              <w:pStyle w:val="9"/>
              <w:rPr>
                <w:sz w:val="24"/>
              </w:rPr>
            </w:pPr>
            <w:r>
              <w:rPr>
                <w:spacing w:val="-5"/>
                <w:sz w:val="24"/>
              </w:rPr>
              <w:t>1.2</w:t>
            </w:r>
          </w:p>
        </w:tc>
        <w:tc>
          <w:tcPr>
            <w:tcW w:w="8086" w:type="dxa"/>
          </w:tcPr>
          <w:p w14:paraId="39BEE6C8">
            <w:pPr>
              <w:pStyle w:val="9"/>
              <w:ind w:left="106"/>
              <w:rPr>
                <w:sz w:val="24"/>
              </w:rPr>
            </w:pPr>
            <w:r>
              <w:rPr>
                <w:sz w:val="24"/>
              </w:rPr>
              <w:t>Планируемые</w:t>
            </w:r>
            <w:r>
              <w:rPr>
                <w:spacing w:val="-3"/>
                <w:sz w:val="24"/>
              </w:rPr>
              <w:t xml:space="preserve"> </w:t>
            </w:r>
            <w:r>
              <w:rPr>
                <w:sz w:val="24"/>
              </w:rPr>
              <w:t>результаты</w:t>
            </w:r>
            <w:r>
              <w:rPr>
                <w:spacing w:val="-6"/>
                <w:sz w:val="24"/>
              </w:rPr>
              <w:t xml:space="preserve"> </w:t>
            </w:r>
            <w:r>
              <w:rPr>
                <w:sz w:val="24"/>
              </w:rPr>
              <w:t>освоения</w:t>
            </w:r>
            <w:r>
              <w:rPr>
                <w:spacing w:val="-3"/>
                <w:sz w:val="24"/>
              </w:rPr>
              <w:t xml:space="preserve"> </w:t>
            </w:r>
            <w:r>
              <w:rPr>
                <w:sz w:val="24"/>
              </w:rPr>
              <w:t>обучающимися</w:t>
            </w:r>
            <w:r>
              <w:rPr>
                <w:spacing w:val="-3"/>
                <w:sz w:val="24"/>
              </w:rPr>
              <w:t xml:space="preserve"> </w:t>
            </w:r>
            <w:r>
              <w:rPr>
                <w:sz w:val="24"/>
              </w:rPr>
              <w:t>программы</w:t>
            </w:r>
            <w:r>
              <w:rPr>
                <w:spacing w:val="-5"/>
                <w:sz w:val="24"/>
              </w:rPr>
              <w:t xml:space="preserve"> СОО</w:t>
            </w:r>
          </w:p>
        </w:tc>
        <w:tc>
          <w:tcPr>
            <w:tcW w:w="844" w:type="dxa"/>
          </w:tcPr>
          <w:p w14:paraId="4FB67135">
            <w:pPr>
              <w:pStyle w:val="9"/>
              <w:ind w:left="103"/>
              <w:rPr>
                <w:sz w:val="24"/>
              </w:rPr>
            </w:pPr>
            <w:r>
              <w:rPr>
                <w:spacing w:val="-5"/>
                <w:sz w:val="24"/>
              </w:rPr>
              <w:t>11</w:t>
            </w:r>
          </w:p>
        </w:tc>
      </w:tr>
      <w:tr w14:paraId="647B6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960" w:type="dxa"/>
          </w:tcPr>
          <w:p w14:paraId="51FD0E00">
            <w:pPr>
              <w:pStyle w:val="9"/>
              <w:rPr>
                <w:sz w:val="24"/>
              </w:rPr>
            </w:pPr>
            <w:r>
              <w:rPr>
                <w:spacing w:val="-5"/>
                <w:sz w:val="24"/>
              </w:rPr>
              <w:t>1.3</w:t>
            </w:r>
          </w:p>
        </w:tc>
        <w:tc>
          <w:tcPr>
            <w:tcW w:w="8086" w:type="dxa"/>
          </w:tcPr>
          <w:p w14:paraId="2C33AB2C">
            <w:pPr>
              <w:pStyle w:val="9"/>
              <w:ind w:left="106"/>
              <w:rPr>
                <w:sz w:val="24"/>
              </w:rPr>
            </w:pPr>
            <w:r>
              <w:rPr>
                <w:sz w:val="24"/>
              </w:rPr>
              <w:t>Система</w:t>
            </w:r>
            <w:r>
              <w:rPr>
                <w:spacing w:val="-4"/>
                <w:sz w:val="24"/>
              </w:rPr>
              <w:t xml:space="preserve"> </w:t>
            </w:r>
            <w:r>
              <w:rPr>
                <w:sz w:val="24"/>
              </w:rPr>
              <w:t>оценки</w:t>
            </w:r>
            <w:r>
              <w:rPr>
                <w:spacing w:val="-4"/>
                <w:sz w:val="24"/>
              </w:rPr>
              <w:t xml:space="preserve"> </w:t>
            </w:r>
            <w:r>
              <w:rPr>
                <w:sz w:val="24"/>
              </w:rPr>
              <w:t>достижения</w:t>
            </w:r>
            <w:r>
              <w:rPr>
                <w:spacing w:val="-4"/>
                <w:sz w:val="24"/>
              </w:rPr>
              <w:t xml:space="preserve"> </w:t>
            </w:r>
            <w:r>
              <w:rPr>
                <w:sz w:val="24"/>
              </w:rPr>
              <w:t>планируемых</w:t>
            </w:r>
            <w:r>
              <w:rPr>
                <w:spacing w:val="-3"/>
                <w:sz w:val="24"/>
              </w:rPr>
              <w:t xml:space="preserve"> </w:t>
            </w:r>
            <w:r>
              <w:rPr>
                <w:spacing w:val="-2"/>
                <w:sz w:val="24"/>
              </w:rPr>
              <w:t>результатов</w:t>
            </w:r>
          </w:p>
          <w:p w14:paraId="5BB5DC5F">
            <w:pPr>
              <w:pStyle w:val="9"/>
              <w:spacing w:before="240" w:line="240" w:lineRule="auto"/>
              <w:ind w:left="106"/>
              <w:rPr>
                <w:sz w:val="24"/>
              </w:rPr>
            </w:pPr>
            <w:r>
              <w:rPr>
                <w:sz w:val="24"/>
              </w:rPr>
              <w:t>освоения</w:t>
            </w:r>
            <w:r>
              <w:rPr>
                <w:spacing w:val="-2"/>
                <w:sz w:val="24"/>
              </w:rPr>
              <w:t xml:space="preserve"> </w:t>
            </w:r>
            <w:r>
              <w:rPr>
                <w:sz w:val="24"/>
              </w:rPr>
              <w:t>программы</w:t>
            </w:r>
            <w:r>
              <w:rPr>
                <w:spacing w:val="-3"/>
                <w:sz w:val="24"/>
              </w:rPr>
              <w:t xml:space="preserve"> </w:t>
            </w:r>
            <w:r>
              <w:rPr>
                <w:spacing w:val="-5"/>
                <w:sz w:val="24"/>
              </w:rPr>
              <w:t>СОО</w:t>
            </w:r>
          </w:p>
        </w:tc>
        <w:tc>
          <w:tcPr>
            <w:tcW w:w="844" w:type="dxa"/>
          </w:tcPr>
          <w:p w14:paraId="06DB9E56">
            <w:pPr>
              <w:pStyle w:val="9"/>
              <w:ind w:left="103"/>
              <w:rPr>
                <w:sz w:val="24"/>
              </w:rPr>
            </w:pPr>
            <w:r>
              <w:rPr>
                <w:spacing w:val="-5"/>
                <w:sz w:val="24"/>
              </w:rPr>
              <w:t>13</w:t>
            </w:r>
          </w:p>
        </w:tc>
      </w:tr>
      <w:tr w14:paraId="19505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4D2F8028">
            <w:pPr>
              <w:pStyle w:val="9"/>
              <w:rPr>
                <w:sz w:val="24"/>
              </w:rPr>
            </w:pPr>
            <w:r>
              <w:rPr>
                <w:spacing w:val="-2"/>
                <w:sz w:val="24"/>
              </w:rPr>
              <w:t>1.3.1</w:t>
            </w:r>
          </w:p>
        </w:tc>
        <w:tc>
          <w:tcPr>
            <w:tcW w:w="8086" w:type="dxa"/>
          </w:tcPr>
          <w:p w14:paraId="1E26DDE3">
            <w:pPr>
              <w:pStyle w:val="9"/>
              <w:ind w:left="106"/>
              <w:rPr>
                <w:sz w:val="24"/>
              </w:rPr>
            </w:pPr>
            <w:r>
              <w:rPr>
                <w:sz w:val="24"/>
              </w:rPr>
              <w:t>Общие</w:t>
            </w:r>
            <w:r>
              <w:rPr>
                <w:spacing w:val="-2"/>
                <w:sz w:val="24"/>
              </w:rPr>
              <w:t xml:space="preserve"> положения</w:t>
            </w:r>
          </w:p>
        </w:tc>
        <w:tc>
          <w:tcPr>
            <w:tcW w:w="844" w:type="dxa"/>
          </w:tcPr>
          <w:p w14:paraId="703B2064">
            <w:pPr>
              <w:pStyle w:val="9"/>
              <w:ind w:left="103"/>
              <w:rPr>
                <w:sz w:val="24"/>
              </w:rPr>
            </w:pPr>
            <w:r>
              <w:rPr>
                <w:spacing w:val="-5"/>
                <w:sz w:val="24"/>
              </w:rPr>
              <w:t>13</w:t>
            </w:r>
          </w:p>
        </w:tc>
      </w:tr>
      <w:tr w14:paraId="2A59A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960" w:type="dxa"/>
          </w:tcPr>
          <w:p w14:paraId="564CF07F">
            <w:pPr>
              <w:pStyle w:val="9"/>
              <w:rPr>
                <w:sz w:val="24"/>
              </w:rPr>
            </w:pPr>
            <w:r>
              <w:rPr>
                <w:spacing w:val="-2"/>
                <w:sz w:val="24"/>
              </w:rPr>
              <w:t>1.3.2</w:t>
            </w:r>
          </w:p>
        </w:tc>
        <w:tc>
          <w:tcPr>
            <w:tcW w:w="8086" w:type="dxa"/>
          </w:tcPr>
          <w:p w14:paraId="77234C10">
            <w:pPr>
              <w:pStyle w:val="9"/>
              <w:ind w:left="106"/>
              <w:rPr>
                <w:sz w:val="24"/>
              </w:rPr>
            </w:pPr>
            <w:r>
              <w:rPr>
                <w:sz w:val="24"/>
              </w:rPr>
              <w:t>Особенности</w:t>
            </w:r>
            <w:r>
              <w:rPr>
                <w:spacing w:val="-5"/>
                <w:sz w:val="24"/>
              </w:rPr>
              <w:t xml:space="preserve"> </w:t>
            </w:r>
            <w:r>
              <w:rPr>
                <w:sz w:val="24"/>
              </w:rPr>
              <w:t>оценки</w:t>
            </w:r>
            <w:r>
              <w:rPr>
                <w:spacing w:val="-2"/>
                <w:sz w:val="24"/>
              </w:rPr>
              <w:t xml:space="preserve"> </w:t>
            </w:r>
            <w:r>
              <w:rPr>
                <w:sz w:val="24"/>
              </w:rPr>
              <w:t>метапредметных</w:t>
            </w:r>
            <w:r>
              <w:rPr>
                <w:spacing w:val="-7"/>
                <w:sz w:val="24"/>
              </w:rPr>
              <w:t xml:space="preserve"> </w:t>
            </w:r>
            <w:r>
              <w:rPr>
                <w:sz w:val="24"/>
              </w:rPr>
              <w:t>и</w:t>
            </w:r>
            <w:r>
              <w:rPr>
                <w:spacing w:val="-2"/>
                <w:sz w:val="24"/>
              </w:rPr>
              <w:t xml:space="preserve"> </w:t>
            </w:r>
            <w:r>
              <w:rPr>
                <w:sz w:val="24"/>
              </w:rPr>
              <w:t>предметных</w:t>
            </w:r>
            <w:r>
              <w:rPr>
                <w:spacing w:val="-1"/>
                <w:sz w:val="24"/>
              </w:rPr>
              <w:t xml:space="preserve"> </w:t>
            </w:r>
            <w:r>
              <w:rPr>
                <w:spacing w:val="-2"/>
                <w:sz w:val="24"/>
              </w:rPr>
              <w:t>результатов</w:t>
            </w:r>
          </w:p>
        </w:tc>
        <w:tc>
          <w:tcPr>
            <w:tcW w:w="844" w:type="dxa"/>
          </w:tcPr>
          <w:p w14:paraId="53967344">
            <w:pPr>
              <w:pStyle w:val="9"/>
              <w:ind w:left="103"/>
              <w:rPr>
                <w:sz w:val="24"/>
              </w:rPr>
            </w:pPr>
            <w:r>
              <w:rPr>
                <w:spacing w:val="-5"/>
                <w:sz w:val="24"/>
              </w:rPr>
              <w:t>15</w:t>
            </w:r>
          </w:p>
        </w:tc>
      </w:tr>
      <w:tr w14:paraId="40A65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7600BE98">
            <w:pPr>
              <w:pStyle w:val="9"/>
              <w:spacing w:line="276" w:lineRule="exact"/>
              <w:rPr>
                <w:sz w:val="24"/>
              </w:rPr>
            </w:pPr>
            <w:r>
              <w:rPr>
                <w:spacing w:val="-2"/>
                <w:sz w:val="24"/>
              </w:rPr>
              <w:t>1.3.3</w:t>
            </w:r>
          </w:p>
        </w:tc>
        <w:tc>
          <w:tcPr>
            <w:tcW w:w="8086" w:type="dxa"/>
          </w:tcPr>
          <w:p w14:paraId="46570FDB">
            <w:pPr>
              <w:pStyle w:val="9"/>
              <w:spacing w:line="276" w:lineRule="exact"/>
              <w:ind w:left="106"/>
              <w:rPr>
                <w:sz w:val="24"/>
              </w:rPr>
            </w:pPr>
            <w:r>
              <w:rPr>
                <w:sz w:val="24"/>
              </w:rPr>
              <w:t>Организация</w:t>
            </w:r>
            <w:r>
              <w:rPr>
                <w:spacing w:val="-3"/>
                <w:sz w:val="24"/>
              </w:rPr>
              <w:t xml:space="preserve"> </w:t>
            </w:r>
            <w:r>
              <w:rPr>
                <w:sz w:val="24"/>
              </w:rPr>
              <w:t>и</w:t>
            </w:r>
            <w:r>
              <w:rPr>
                <w:spacing w:val="-4"/>
                <w:sz w:val="24"/>
              </w:rPr>
              <w:t xml:space="preserve"> </w:t>
            </w:r>
            <w:r>
              <w:rPr>
                <w:sz w:val="24"/>
              </w:rPr>
              <w:t>содержание</w:t>
            </w:r>
            <w:r>
              <w:rPr>
                <w:spacing w:val="-2"/>
                <w:sz w:val="24"/>
              </w:rPr>
              <w:t xml:space="preserve"> </w:t>
            </w:r>
            <w:r>
              <w:rPr>
                <w:sz w:val="24"/>
              </w:rPr>
              <w:t>оценочных</w:t>
            </w:r>
            <w:r>
              <w:rPr>
                <w:spacing w:val="-8"/>
                <w:sz w:val="24"/>
              </w:rPr>
              <w:t xml:space="preserve"> </w:t>
            </w:r>
            <w:r>
              <w:rPr>
                <w:spacing w:val="-2"/>
                <w:sz w:val="24"/>
              </w:rPr>
              <w:t>процедур</w:t>
            </w:r>
          </w:p>
        </w:tc>
        <w:tc>
          <w:tcPr>
            <w:tcW w:w="844" w:type="dxa"/>
          </w:tcPr>
          <w:p w14:paraId="5DB55994">
            <w:pPr>
              <w:pStyle w:val="9"/>
              <w:spacing w:line="276" w:lineRule="exact"/>
              <w:ind w:left="103"/>
              <w:rPr>
                <w:sz w:val="24"/>
              </w:rPr>
            </w:pPr>
            <w:r>
              <w:rPr>
                <w:spacing w:val="-5"/>
                <w:sz w:val="24"/>
              </w:rPr>
              <w:t>17</w:t>
            </w:r>
          </w:p>
        </w:tc>
      </w:tr>
      <w:tr w14:paraId="70C81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2C18DA0A">
            <w:pPr>
              <w:pStyle w:val="9"/>
              <w:spacing w:line="271" w:lineRule="exact"/>
              <w:rPr>
                <w:sz w:val="24"/>
              </w:rPr>
            </w:pPr>
            <w:r>
              <w:rPr>
                <w:spacing w:val="-10"/>
                <w:sz w:val="24"/>
              </w:rPr>
              <w:t>2</w:t>
            </w:r>
          </w:p>
        </w:tc>
        <w:tc>
          <w:tcPr>
            <w:tcW w:w="8086" w:type="dxa"/>
          </w:tcPr>
          <w:p w14:paraId="6113B5D3">
            <w:pPr>
              <w:pStyle w:val="9"/>
              <w:spacing w:line="271" w:lineRule="exact"/>
              <w:ind w:left="106"/>
              <w:rPr>
                <w:sz w:val="24"/>
              </w:rPr>
            </w:pPr>
            <w:r>
              <w:rPr>
                <w:sz w:val="24"/>
              </w:rPr>
              <w:t>СОДЕРЖАТЕЛЬНЫЙ</w:t>
            </w:r>
            <w:r>
              <w:rPr>
                <w:spacing w:val="-13"/>
                <w:sz w:val="24"/>
              </w:rPr>
              <w:t xml:space="preserve"> </w:t>
            </w:r>
            <w:r>
              <w:rPr>
                <w:spacing w:val="-2"/>
                <w:sz w:val="24"/>
              </w:rPr>
              <w:t>РАЗДЕЛ</w:t>
            </w:r>
          </w:p>
        </w:tc>
        <w:tc>
          <w:tcPr>
            <w:tcW w:w="844" w:type="dxa"/>
          </w:tcPr>
          <w:p w14:paraId="1D912BC9">
            <w:pPr>
              <w:pStyle w:val="9"/>
              <w:spacing w:line="271" w:lineRule="exact"/>
              <w:ind w:left="103"/>
              <w:rPr>
                <w:sz w:val="24"/>
              </w:rPr>
            </w:pPr>
            <w:r>
              <w:rPr>
                <w:spacing w:val="-5"/>
                <w:sz w:val="24"/>
              </w:rPr>
              <w:t>17</w:t>
            </w:r>
          </w:p>
        </w:tc>
      </w:tr>
      <w:tr w14:paraId="588F5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511EACAB">
            <w:pPr>
              <w:pStyle w:val="9"/>
              <w:spacing w:line="271" w:lineRule="exact"/>
              <w:rPr>
                <w:sz w:val="24"/>
              </w:rPr>
            </w:pPr>
            <w:r>
              <w:rPr>
                <w:spacing w:val="-2"/>
                <w:sz w:val="24"/>
              </w:rPr>
              <w:t>2.1.1</w:t>
            </w:r>
          </w:p>
        </w:tc>
        <w:tc>
          <w:tcPr>
            <w:tcW w:w="8086" w:type="dxa"/>
          </w:tcPr>
          <w:p w14:paraId="43AF7114">
            <w:pPr>
              <w:pStyle w:val="9"/>
              <w:spacing w:line="271" w:lineRule="exact"/>
              <w:ind w:left="106"/>
              <w:rPr>
                <w:sz w:val="24"/>
              </w:rPr>
            </w:pPr>
            <w:r>
              <w:rPr>
                <w:sz w:val="24"/>
              </w:rPr>
              <w:t>Рабочая</w:t>
            </w:r>
            <w:r>
              <w:rPr>
                <w:spacing w:val="-2"/>
                <w:sz w:val="24"/>
              </w:rPr>
              <w:t xml:space="preserve"> </w:t>
            </w:r>
            <w:r>
              <w:rPr>
                <w:sz w:val="24"/>
              </w:rPr>
              <w:t>программа</w:t>
            </w:r>
            <w:r>
              <w:rPr>
                <w:spacing w:val="-2"/>
                <w:sz w:val="24"/>
              </w:rPr>
              <w:t xml:space="preserve"> </w:t>
            </w:r>
            <w:r>
              <w:rPr>
                <w:sz w:val="24"/>
              </w:rPr>
              <w:t>учебного</w:t>
            </w:r>
            <w:r>
              <w:rPr>
                <w:spacing w:val="-3"/>
                <w:sz w:val="24"/>
              </w:rPr>
              <w:t xml:space="preserve"> </w:t>
            </w:r>
            <w:r>
              <w:rPr>
                <w:sz w:val="24"/>
              </w:rPr>
              <w:t>предмета</w:t>
            </w:r>
            <w:r>
              <w:rPr>
                <w:spacing w:val="-6"/>
                <w:sz w:val="24"/>
              </w:rPr>
              <w:t xml:space="preserve"> </w:t>
            </w:r>
            <w:r>
              <w:rPr>
                <w:sz w:val="24"/>
              </w:rPr>
              <w:t>«Русский</w:t>
            </w:r>
            <w:r>
              <w:rPr>
                <w:spacing w:val="-3"/>
                <w:sz w:val="24"/>
              </w:rPr>
              <w:t xml:space="preserve"> </w:t>
            </w:r>
            <w:r>
              <w:rPr>
                <w:sz w:val="24"/>
              </w:rPr>
              <w:t>язык»</w:t>
            </w:r>
            <w:r>
              <w:rPr>
                <w:spacing w:val="-8"/>
                <w:sz w:val="24"/>
              </w:rPr>
              <w:t xml:space="preserve"> </w:t>
            </w:r>
            <w:r>
              <w:rPr>
                <w:sz w:val="24"/>
              </w:rPr>
              <w:t>(п.</w:t>
            </w:r>
            <w:r>
              <w:rPr>
                <w:spacing w:val="-3"/>
                <w:sz w:val="24"/>
              </w:rPr>
              <w:t xml:space="preserve"> </w:t>
            </w:r>
            <w:r>
              <w:rPr>
                <w:sz w:val="24"/>
              </w:rPr>
              <w:t>19</w:t>
            </w:r>
            <w:r>
              <w:rPr>
                <w:spacing w:val="-2"/>
                <w:sz w:val="24"/>
              </w:rPr>
              <w:t xml:space="preserve"> </w:t>
            </w:r>
            <w:r>
              <w:rPr>
                <w:spacing w:val="-4"/>
                <w:sz w:val="24"/>
              </w:rPr>
              <w:t>ФОП)</w:t>
            </w:r>
          </w:p>
        </w:tc>
        <w:tc>
          <w:tcPr>
            <w:tcW w:w="844" w:type="dxa"/>
          </w:tcPr>
          <w:p w14:paraId="54D928D9">
            <w:pPr>
              <w:pStyle w:val="9"/>
              <w:spacing w:line="271" w:lineRule="exact"/>
              <w:ind w:left="103"/>
              <w:rPr>
                <w:sz w:val="24"/>
              </w:rPr>
            </w:pPr>
            <w:r>
              <w:rPr>
                <w:spacing w:val="-5"/>
                <w:sz w:val="24"/>
              </w:rPr>
              <w:t>17</w:t>
            </w:r>
          </w:p>
        </w:tc>
      </w:tr>
      <w:tr w14:paraId="2DCAD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960" w:type="dxa"/>
          </w:tcPr>
          <w:p w14:paraId="3271B6FC">
            <w:pPr>
              <w:pStyle w:val="9"/>
              <w:spacing w:line="271" w:lineRule="exact"/>
              <w:rPr>
                <w:sz w:val="24"/>
              </w:rPr>
            </w:pPr>
            <w:r>
              <w:rPr>
                <w:spacing w:val="-2"/>
                <w:sz w:val="24"/>
              </w:rPr>
              <w:t>2.1.2</w:t>
            </w:r>
          </w:p>
        </w:tc>
        <w:tc>
          <w:tcPr>
            <w:tcW w:w="8086" w:type="dxa"/>
          </w:tcPr>
          <w:p w14:paraId="09F599F5">
            <w:pPr>
              <w:pStyle w:val="9"/>
              <w:spacing w:line="271" w:lineRule="exact"/>
              <w:ind w:left="106"/>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7"/>
                <w:sz w:val="24"/>
              </w:rPr>
              <w:t xml:space="preserve"> </w:t>
            </w:r>
            <w:r>
              <w:rPr>
                <w:sz w:val="24"/>
              </w:rPr>
              <w:t>«Литература»</w:t>
            </w:r>
            <w:r>
              <w:rPr>
                <w:spacing w:val="-11"/>
                <w:sz w:val="24"/>
              </w:rPr>
              <w:t xml:space="preserve"> </w:t>
            </w:r>
            <w:r>
              <w:rPr>
                <w:sz w:val="24"/>
              </w:rPr>
              <w:t xml:space="preserve">(базовый </w:t>
            </w:r>
            <w:r>
              <w:rPr>
                <w:spacing w:val="-2"/>
                <w:sz w:val="24"/>
              </w:rPr>
              <w:t>уровень)</w:t>
            </w:r>
          </w:p>
        </w:tc>
        <w:tc>
          <w:tcPr>
            <w:tcW w:w="844" w:type="dxa"/>
          </w:tcPr>
          <w:p w14:paraId="1A34A27D">
            <w:pPr>
              <w:pStyle w:val="9"/>
              <w:spacing w:line="271" w:lineRule="exact"/>
              <w:ind w:left="103"/>
              <w:rPr>
                <w:sz w:val="24"/>
              </w:rPr>
            </w:pPr>
            <w:r>
              <w:rPr>
                <w:spacing w:val="-5"/>
                <w:sz w:val="24"/>
              </w:rPr>
              <w:t>34</w:t>
            </w:r>
          </w:p>
        </w:tc>
      </w:tr>
      <w:tr w14:paraId="2D14F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08DEF18F">
            <w:pPr>
              <w:pStyle w:val="9"/>
              <w:spacing w:line="276" w:lineRule="exact"/>
              <w:rPr>
                <w:sz w:val="24"/>
              </w:rPr>
            </w:pPr>
            <w:r>
              <w:rPr>
                <w:spacing w:val="-2"/>
                <w:sz w:val="24"/>
              </w:rPr>
              <w:t>2.1.3</w:t>
            </w:r>
          </w:p>
        </w:tc>
        <w:tc>
          <w:tcPr>
            <w:tcW w:w="8086" w:type="dxa"/>
          </w:tcPr>
          <w:p w14:paraId="1AA7DAC1">
            <w:pPr>
              <w:pStyle w:val="9"/>
              <w:spacing w:line="276" w:lineRule="exact"/>
              <w:ind w:left="106"/>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7"/>
                <w:sz w:val="24"/>
              </w:rPr>
              <w:t xml:space="preserve"> </w:t>
            </w:r>
            <w:r>
              <w:rPr>
                <w:sz w:val="24"/>
              </w:rPr>
              <w:t>«Родной</w:t>
            </w:r>
            <w:r>
              <w:rPr>
                <w:spacing w:val="-4"/>
                <w:sz w:val="24"/>
              </w:rPr>
              <w:t xml:space="preserve"> </w:t>
            </w:r>
            <w:r>
              <w:rPr>
                <w:sz w:val="24"/>
              </w:rPr>
              <w:t>язык</w:t>
            </w:r>
            <w:r>
              <w:rPr>
                <w:spacing w:val="-3"/>
                <w:sz w:val="24"/>
              </w:rPr>
              <w:t xml:space="preserve"> </w:t>
            </w:r>
            <w:r>
              <w:rPr>
                <w:spacing w:val="-2"/>
                <w:sz w:val="24"/>
              </w:rPr>
              <w:t>(русский)»</w:t>
            </w:r>
          </w:p>
        </w:tc>
        <w:tc>
          <w:tcPr>
            <w:tcW w:w="844" w:type="dxa"/>
          </w:tcPr>
          <w:p w14:paraId="02111B01">
            <w:pPr>
              <w:pStyle w:val="9"/>
              <w:spacing w:line="276" w:lineRule="exact"/>
              <w:ind w:left="103"/>
              <w:rPr>
                <w:sz w:val="24"/>
              </w:rPr>
            </w:pPr>
            <w:r>
              <w:rPr>
                <w:spacing w:val="-5"/>
                <w:sz w:val="24"/>
              </w:rPr>
              <w:t>57</w:t>
            </w:r>
          </w:p>
        </w:tc>
      </w:tr>
      <w:tr w14:paraId="0EE40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960" w:type="dxa"/>
          </w:tcPr>
          <w:p w14:paraId="52211899">
            <w:pPr>
              <w:pStyle w:val="9"/>
              <w:rPr>
                <w:sz w:val="24"/>
              </w:rPr>
            </w:pPr>
            <w:r>
              <w:rPr>
                <w:spacing w:val="-2"/>
                <w:sz w:val="24"/>
              </w:rPr>
              <w:t>2.1.4</w:t>
            </w:r>
          </w:p>
        </w:tc>
        <w:tc>
          <w:tcPr>
            <w:tcW w:w="8086" w:type="dxa"/>
          </w:tcPr>
          <w:p w14:paraId="43A9531B">
            <w:pPr>
              <w:pStyle w:val="9"/>
              <w:ind w:left="106"/>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4"/>
                <w:sz w:val="24"/>
              </w:rPr>
              <w:t xml:space="preserve"> </w:t>
            </w:r>
            <w:r>
              <w:rPr>
                <w:sz w:val="24"/>
              </w:rPr>
              <w:t>предмета</w:t>
            </w:r>
            <w:r>
              <w:rPr>
                <w:spacing w:val="-6"/>
                <w:sz w:val="24"/>
              </w:rPr>
              <w:t xml:space="preserve"> </w:t>
            </w:r>
            <w:r>
              <w:rPr>
                <w:sz w:val="24"/>
              </w:rPr>
              <w:t>«Родная</w:t>
            </w:r>
            <w:r>
              <w:rPr>
                <w:spacing w:val="-3"/>
                <w:sz w:val="24"/>
              </w:rPr>
              <w:t xml:space="preserve"> </w:t>
            </w:r>
            <w:r>
              <w:rPr>
                <w:sz w:val="24"/>
              </w:rPr>
              <w:t>литература</w:t>
            </w:r>
            <w:r>
              <w:rPr>
                <w:spacing w:val="-2"/>
                <w:sz w:val="24"/>
              </w:rPr>
              <w:t xml:space="preserve"> </w:t>
            </w:r>
            <w:r>
              <w:rPr>
                <w:sz w:val="24"/>
              </w:rPr>
              <w:t>(русская)»</w:t>
            </w:r>
            <w:r>
              <w:rPr>
                <w:spacing w:val="-11"/>
                <w:sz w:val="24"/>
              </w:rPr>
              <w:t xml:space="preserve"> </w:t>
            </w:r>
            <w:r>
              <w:rPr>
                <w:spacing w:val="-5"/>
                <w:sz w:val="24"/>
              </w:rPr>
              <w:t>п69</w:t>
            </w:r>
          </w:p>
        </w:tc>
        <w:tc>
          <w:tcPr>
            <w:tcW w:w="844" w:type="dxa"/>
          </w:tcPr>
          <w:p w14:paraId="07A74489">
            <w:pPr>
              <w:pStyle w:val="9"/>
              <w:ind w:left="103"/>
              <w:rPr>
                <w:sz w:val="24"/>
              </w:rPr>
            </w:pPr>
            <w:r>
              <w:rPr>
                <w:spacing w:val="-5"/>
                <w:sz w:val="24"/>
              </w:rPr>
              <w:t>75</w:t>
            </w:r>
          </w:p>
        </w:tc>
      </w:tr>
      <w:tr w14:paraId="48B73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69EF75A4">
            <w:pPr>
              <w:pStyle w:val="9"/>
              <w:rPr>
                <w:sz w:val="24"/>
              </w:rPr>
            </w:pPr>
            <w:r>
              <w:rPr>
                <w:spacing w:val="-2"/>
                <w:sz w:val="24"/>
              </w:rPr>
              <w:t>2.1.5</w:t>
            </w:r>
          </w:p>
        </w:tc>
        <w:tc>
          <w:tcPr>
            <w:tcW w:w="8086" w:type="dxa"/>
          </w:tcPr>
          <w:p w14:paraId="33966071">
            <w:pPr>
              <w:pStyle w:val="9"/>
              <w:ind w:left="106"/>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4"/>
                <w:sz w:val="24"/>
              </w:rPr>
              <w:t xml:space="preserve"> </w:t>
            </w:r>
            <w:r>
              <w:rPr>
                <w:sz w:val="24"/>
              </w:rPr>
              <w:t>предмета</w:t>
            </w:r>
            <w:r>
              <w:rPr>
                <w:spacing w:val="-7"/>
                <w:sz w:val="24"/>
              </w:rPr>
              <w:t xml:space="preserve"> </w:t>
            </w:r>
            <w:r>
              <w:rPr>
                <w:sz w:val="24"/>
              </w:rPr>
              <w:t>«Английский</w:t>
            </w:r>
            <w:r>
              <w:rPr>
                <w:spacing w:val="-5"/>
                <w:sz w:val="24"/>
              </w:rPr>
              <w:t xml:space="preserve"> </w:t>
            </w:r>
            <w:r>
              <w:rPr>
                <w:sz w:val="24"/>
              </w:rPr>
              <w:t>язык»</w:t>
            </w:r>
            <w:r>
              <w:rPr>
                <w:spacing w:val="-9"/>
                <w:sz w:val="24"/>
              </w:rPr>
              <w:t xml:space="preserve"> </w:t>
            </w:r>
            <w:r>
              <w:rPr>
                <w:sz w:val="24"/>
              </w:rPr>
              <w:t>(базовый)</w:t>
            </w:r>
            <w:r>
              <w:rPr>
                <w:spacing w:val="-3"/>
                <w:sz w:val="24"/>
              </w:rPr>
              <w:t xml:space="preserve"> </w:t>
            </w:r>
            <w:r>
              <w:rPr>
                <w:spacing w:val="-4"/>
                <w:sz w:val="24"/>
              </w:rPr>
              <w:t>п103</w:t>
            </w:r>
          </w:p>
        </w:tc>
        <w:tc>
          <w:tcPr>
            <w:tcW w:w="844" w:type="dxa"/>
          </w:tcPr>
          <w:p w14:paraId="078194BB">
            <w:pPr>
              <w:pStyle w:val="9"/>
              <w:ind w:left="103"/>
              <w:rPr>
                <w:sz w:val="24"/>
              </w:rPr>
            </w:pPr>
            <w:r>
              <w:rPr>
                <w:spacing w:val="-5"/>
                <w:sz w:val="24"/>
              </w:rPr>
              <w:t>92</w:t>
            </w:r>
          </w:p>
        </w:tc>
      </w:tr>
      <w:tr w14:paraId="4CA5F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960" w:type="dxa"/>
          </w:tcPr>
          <w:p w14:paraId="3F039BAE">
            <w:pPr>
              <w:pStyle w:val="9"/>
              <w:rPr>
                <w:sz w:val="24"/>
              </w:rPr>
            </w:pPr>
            <w:r>
              <w:rPr>
                <w:spacing w:val="-2"/>
                <w:sz w:val="24"/>
              </w:rPr>
              <w:t>2.1.6</w:t>
            </w:r>
          </w:p>
        </w:tc>
        <w:tc>
          <w:tcPr>
            <w:tcW w:w="8086" w:type="dxa"/>
          </w:tcPr>
          <w:p w14:paraId="763A5EF1">
            <w:pPr>
              <w:pStyle w:val="9"/>
              <w:ind w:left="106"/>
              <w:rPr>
                <w:sz w:val="24"/>
              </w:rPr>
            </w:pPr>
            <w:r>
              <w:rPr>
                <w:sz w:val="24"/>
              </w:rPr>
              <w:t>Рабочая</w:t>
            </w:r>
            <w:r>
              <w:rPr>
                <w:spacing w:val="-2"/>
                <w:sz w:val="24"/>
              </w:rPr>
              <w:t xml:space="preserve"> </w:t>
            </w:r>
            <w:r>
              <w:rPr>
                <w:sz w:val="24"/>
              </w:rPr>
              <w:t>программа</w:t>
            </w:r>
            <w:r>
              <w:rPr>
                <w:spacing w:val="-2"/>
                <w:sz w:val="24"/>
              </w:rPr>
              <w:t xml:space="preserve"> </w:t>
            </w:r>
            <w:r>
              <w:rPr>
                <w:sz w:val="24"/>
              </w:rPr>
              <w:t>уч</w:t>
            </w:r>
            <w:r>
              <w:rPr>
                <w:spacing w:val="-3"/>
                <w:sz w:val="24"/>
              </w:rPr>
              <w:t xml:space="preserve"> </w:t>
            </w:r>
            <w:r>
              <w:rPr>
                <w:sz w:val="24"/>
              </w:rPr>
              <w:t>предмета</w:t>
            </w:r>
            <w:r>
              <w:rPr>
                <w:spacing w:val="2"/>
                <w:sz w:val="24"/>
              </w:rPr>
              <w:t xml:space="preserve"> </w:t>
            </w:r>
            <w:r>
              <w:rPr>
                <w:sz w:val="24"/>
              </w:rPr>
              <w:t>«Математика»</w:t>
            </w:r>
            <w:r>
              <w:rPr>
                <w:spacing w:val="-10"/>
                <w:sz w:val="24"/>
              </w:rPr>
              <w:t xml:space="preserve"> </w:t>
            </w:r>
            <w:r>
              <w:rPr>
                <w:sz w:val="24"/>
              </w:rPr>
              <w:t>(баз. уровень)</w:t>
            </w:r>
            <w:r>
              <w:rPr>
                <w:spacing w:val="-2"/>
                <w:sz w:val="24"/>
              </w:rPr>
              <w:t xml:space="preserve"> </w:t>
            </w:r>
            <w:r>
              <w:rPr>
                <w:sz w:val="24"/>
              </w:rPr>
              <w:t>п118</w:t>
            </w:r>
            <w:r>
              <w:rPr>
                <w:spacing w:val="-2"/>
                <w:sz w:val="24"/>
              </w:rPr>
              <w:t xml:space="preserve"> </w:t>
            </w:r>
            <w:r>
              <w:rPr>
                <w:spacing w:val="-5"/>
                <w:sz w:val="24"/>
              </w:rPr>
              <w:t>ФОП</w:t>
            </w:r>
          </w:p>
        </w:tc>
        <w:tc>
          <w:tcPr>
            <w:tcW w:w="844" w:type="dxa"/>
          </w:tcPr>
          <w:p w14:paraId="5BC33E9A">
            <w:pPr>
              <w:pStyle w:val="9"/>
              <w:ind w:left="103"/>
              <w:rPr>
                <w:sz w:val="24"/>
              </w:rPr>
            </w:pPr>
            <w:r>
              <w:rPr>
                <w:spacing w:val="-5"/>
                <w:sz w:val="24"/>
              </w:rPr>
              <w:t>131</w:t>
            </w:r>
          </w:p>
        </w:tc>
      </w:tr>
      <w:tr w14:paraId="5226A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7006F417">
            <w:pPr>
              <w:pStyle w:val="9"/>
              <w:spacing w:line="271" w:lineRule="exact"/>
              <w:rPr>
                <w:sz w:val="24"/>
              </w:rPr>
            </w:pPr>
            <w:r>
              <w:rPr>
                <w:spacing w:val="-2"/>
                <w:sz w:val="24"/>
              </w:rPr>
              <w:t>2.1.6.1</w:t>
            </w:r>
          </w:p>
        </w:tc>
        <w:tc>
          <w:tcPr>
            <w:tcW w:w="8086" w:type="dxa"/>
          </w:tcPr>
          <w:p w14:paraId="4B2C111C">
            <w:pPr>
              <w:pStyle w:val="9"/>
              <w:spacing w:line="271" w:lineRule="exact"/>
              <w:ind w:left="106"/>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курса</w:t>
            </w:r>
            <w:r>
              <w:rPr>
                <w:spacing w:val="1"/>
                <w:sz w:val="24"/>
              </w:rPr>
              <w:t xml:space="preserve"> </w:t>
            </w:r>
            <w:r>
              <w:rPr>
                <w:sz w:val="24"/>
              </w:rPr>
              <w:t>«Алгебра</w:t>
            </w:r>
            <w:r>
              <w:rPr>
                <w:spacing w:val="-3"/>
                <w:sz w:val="24"/>
              </w:rPr>
              <w:t xml:space="preserve"> </w:t>
            </w:r>
            <w:r>
              <w:rPr>
                <w:sz w:val="24"/>
              </w:rPr>
              <w:t>и</w:t>
            </w:r>
            <w:r>
              <w:rPr>
                <w:spacing w:val="-4"/>
                <w:sz w:val="24"/>
              </w:rPr>
              <w:t xml:space="preserve"> </w:t>
            </w:r>
            <w:r>
              <w:rPr>
                <w:sz w:val="24"/>
              </w:rPr>
              <w:t>начала</w:t>
            </w:r>
            <w:r>
              <w:rPr>
                <w:spacing w:val="-6"/>
                <w:sz w:val="24"/>
              </w:rPr>
              <w:t xml:space="preserve"> </w:t>
            </w:r>
            <w:r>
              <w:rPr>
                <w:spacing w:val="-2"/>
                <w:sz w:val="24"/>
              </w:rPr>
              <w:t>анализа»</w:t>
            </w:r>
          </w:p>
        </w:tc>
        <w:tc>
          <w:tcPr>
            <w:tcW w:w="844" w:type="dxa"/>
          </w:tcPr>
          <w:p w14:paraId="41EBA65E">
            <w:pPr>
              <w:pStyle w:val="9"/>
              <w:spacing w:line="271" w:lineRule="exact"/>
              <w:ind w:left="103"/>
              <w:rPr>
                <w:sz w:val="24"/>
              </w:rPr>
            </w:pPr>
            <w:r>
              <w:rPr>
                <w:spacing w:val="-5"/>
                <w:sz w:val="24"/>
              </w:rPr>
              <w:t>138</w:t>
            </w:r>
          </w:p>
        </w:tc>
      </w:tr>
      <w:tr w14:paraId="640E2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6C74573C">
            <w:pPr>
              <w:pStyle w:val="9"/>
              <w:spacing w:line="271" w:lineRule="exact"/>
              <w:rPr>
                <w:sz w:val="24"/>
              </w:rPr>
            </w:pPr>
            <w:r>
              <w:rPr>
                <w:spacing w:val="-2"/>
                <w:sz w:val="24"/>
              </w:rPr>
              <w:t>2.1.6.2</w:t>
            </w:r>
          </w:p>
        </w:tc>
        <w:tc>
          <w:tcPr>
            <w:tcW w:w="8086" w:type="dxa"/>
          </w:tcPr>
          <w:p w14:paraId="23BEE52B">
            <w:pPr>
              <w:pStyle w:val="9"/>
              <w:spacing w:line="271" w:lineRule="exact"/>
              <w:ind w:left="106"/>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5"/>
                <w:sz w:val="24"/>
              </w:rPr>
              <w:t xml:space="preserve"> </w:t>
            </w:r>
            <w:r>
              <w:rPr>
                <w:sz w:val="24"/>
              </w:rPr>
              <w:t xml:space="preserve">курса </w:t>
            </w:r>
            <w:r>
              <w:rPr>
                <w:spacing w:val="-2"/>
                <w:sz w:val="24"/>
              </w:rPr>
              <w:t>«Геометрия»</w:t>
            </w:r>
          </w:p>
        </w:tc>
        <w:tc>
          <w:tcPr>
            <w:tcW w:w="844" w:type="dxa"/>
          </w:tcPr>
          <w:p w14:paraId="7E4F8999">
            <w:pPr>
              <w:pStyle w:val="9"/>
              <w:spacing w:line="271" w:lineRule="exact"/>
              <w:ind w:left="103"/>
              <w:rPr>
                <w:sz w:val="24"/>
              </w:rPr>
            </w:pPr>
            <w:r>
              <w:rPr>
                <w:spacing w:val="-5"/>
                <w:sz w:val="24"/>
              </w:rPr>
              <w:t>146</w:t>
            </w:r>
          </w:p>
        </w:tc>
      </w:tr>
      <w:tr w14:paraId="3410A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960" w:type="dxa"/>
          </w:tcPr>
          <w:p w14:paraId="4DE0397A">
            <w:pPr>
              <w:pStyle w:val="9"/>
              <w:spacing w:line="271" w:lineRule="exact"/>
              <w:rPr>
                <w:sz w:val="24"/>
              </w:rPr>
            </w:pPr>
            <w:r>
              <w:rPr>
                <w:spacing w:val="-2"/>
                <w:sz w:val="24"/>
              </w:rPr>
              <w:t>2.1.6.3</w:t>
            </w:r>
          </w:p>
        </w:tc>
        <w:tc>
          <w:tcPr>
            <w:tcW w:w="8086" w:type="dxa"/>
          </w:tcPr>
          <w:p w14:paraId="52F746E7">
            <w:pPr>
              <w:pStyle w:val="9"/>
              <w:spacing w:line="271" w:lineRule="exact"/>
              <w:ind w:left="106"/>
              <w:rPr>
                <w:sz w:val="24"/>
              </w:rPr>
            </w:pPr>
            <w:r>
              <w:rPr>
                <w:sz w:val="24"/>
              </w:rPr>
              <w:t>Рабочая</w:t>
            </w:r>
            <w:r>
              <w:rPr>
                <w:spacing w:val="-6"/>
                <w:sz w:val="24"/>
              </w:rPr>
              <w:t xml:space="preserve"> </w:t>
            </w:r>
            <w:r>
              <w:rPr>
                <w:sz w:val="24"/>
              </w:rPr>
              <w:t>программа</w:t>
            </w:r>
            <w:r>
              <w:rPr>
                <w:spacing w:val="-3"/>
                <w:sz w:val="24"/>
              </w:rPr>
              <w:t xml:space="preserve"> </w:t>
            </w:r>
            <w:r>
              <w:rPr>
                <w:sz w:val="24"/>
              </w:rPr>
              <w:t>учебного</w:t>
            </w:r>
            <w:r>
              <w:rPr>
                <w:spacing w:val="-4"/>
                <w:sz w:val="24"/>
              </w:rPr>
              <w:t xml:space="preserve"> </w:t>
            </w:r>
            <w:r>
              <w:rPr>
                <w:sz w:val="24"/>
              </w:rPr>
              <w:t>курса «Вероятность</w:t>
            </w:r>
            <w:r>
              <w:rPr>
                <w:spacing w:val="-6"/>
                <w:sz w:val="24"/>
              </w:rPr>
              <w:t xml:space="preserve"> </w:t>
            </w:r>
            <w:r>
              <w:rPr>
                <w:sz w:val="24"/>
              </w:rPr>
              <w:t>и</w:t>
            </w:r>
            <w:r>
              <w:rPr>
                <w:spacing w:val="-5"/>
                <w:sz w:val="24"/>
              </w:rPr>
              <w:t xml:space="preserve"> </w:t>
            </w:r>
            <w:r>
              <w:rPr>
                <w:spacing w:val="-2"/>
                <w:sz w:val="24"/>
              </w:rPr>
              <w:t>статистика»</w:t>
            </w:r>
          </w:p>
        </w:tc>
        <w:tc>
          <w:tcPr>
            <w:tcW w:w="844" w:type="dxa"/>
          </w:tcPr>
          <w:p w14:paraId="5CC35D92">
            <w:pPr>
              <w:pStyle w:val="9"/>
              <w:spacing w:line="271" w:lineRule="exact"/>
              <w:ind w:left="103"/>
              <w:rPr>
                <w:sz w:val="24"/>
              </w:rPr>
            </w:pPr>
            <w:r>
              <w:rPr>
                <w:spacing w:val="-5"/>
                <w:sz w:val="24"/>
              </w:rPr>
              <w:t>152</w:t>
            </w:r>
          </w:p>
        </w:tc>
      </w:tr>
      <w:tr w14:paraId="7CC262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6473AC0F">
            <w:pPr>
              <w:pStyle w:val="9"/>
              <w:rPr>
                <w:sz w:val="24"/>
              </w:rPr>
            </w:pPr>
            <w:r>
              <w:rPr>
                <w:spacing w:val="-2"/>
                <w:sz w:val="24"/>
              </w:rPr>
              <w:t>2.1.7</w:t>
            </w:r>
          </w:p>
        </w:tc>
        <w:tc>
          <w:tcPr>
            <w:tcW w:w="8086" w:type="dxa"/>
          </w:tcPr>
          <w:p w14:paraId="40B21952">
            <w:pPr>
              <w:pStyle w:val="9"/>
              <w:ind w:left="106"/>
              <w:rPr>
                <w:sz w:val="24"/>
              </w:rPr>
            </w:pPr>
            <w:r>
              <w:rPr>
                <w:sz w:val="24"/>
              </w:rPr>
              <w:t>Рабочая</w:t>
            </w:r>
            <w:r>
              <w:rPr>
                <w:spacing w:val="-4"/>
                <w:sz w:val="24"/>
              </w:rPr>
              <w:t xml:space="preserve"> </w:t>
            </w:r>
            <w:r>
              <w:rPr>
                <w:sz w:val="24"/>
              </w:rPr>
              <w:t>программа</w:t>
            </w:r>
            <w:r>
              <w:rPr>
                <w:spacing w:val="-2"/>
                <w:sz w:val="24"/>
              </w:rPr>
              <w:t xml:space="preserve"> </w:t>
            </w:r>
            <w:r>
              <w:rPr>
                <w:sz w:val="24"/>
              </w:rPr>
              <w:t>уч</w:t>
            </w:r>
            <w:r>
              <w:rPr>
                <w:spacing w:val="-4"/>
                <w:sz w:val="24"/>
              </w:rPr>
              <w:t xml:space="preserve"> </w:t>
            </w:r>
            <w:r>
              <w:rPr>
                <w:sz w:val="24"/>
              </w:rPr>
              <w:t>предмета</w:t>
            </w:r>
            <w:r>
              <w:rPr>
                <w:spacing w:val="5"/>
                <w:sz w:val="24"/>
              </w:rPr>
              <w:t xml:space="preserve"> </w:t>
            </w:r>
            <w:r>
              <w:rPr>
                <w:sz w:val="24"/>
              </w:rPr>
              <w:t>«Математика»</w:t>
            </w:r>
            <w:r>
              <w:rPr>
                <w:spacing w:val="-10"/>
                <w:sz w:val="24"/>
              </w:rPr>
              <w:t xml:space="preserve"> </w:t>
            </w:r>
            <w:r>
              <w:rPr>
                <w:sz w:val="24"/>
              </w:rPr>
              <w:t>(угл.</w:t>
            </w:r>
            <w:r>
              <w:rPr>
                <w:spacing w:val="1"/>
                <w:sz w:val="24"/>
              </w:rPr>
              <w:t xml:space="preserve"> </w:t>
            </w:r>
            <w:r>
              <w:rPr>
                <w:sz w:val="24"/>
              </w:rPr>
              <w:t>уровень)</w:t>
            </w:r>
            <w:r>
              <w:rPr>
                <w:spacing w:val="-3"/>
                <w:sz w:val="24"/>
              </w:rPr>
              <w:t xml:space="preserve"> </w:t>
            </w:r>
            <w:r>
              <w:rPr>
                <w:sz w:val="24"/>
              </w:rPr>
              <w:t>п</w:t>
            </w:r>
            <w:r>
              <w:rPr>
                <w:spacing w:val="-4"/>
                <w:sz w:val="24"/>
              </w:rPr>
              <w:t xml:space="preserve"> </w:t>
            </w:r>
            <w:r>
              <w:rPr>
                <w:sz w:val="24"/>
              </w:rPr>
              <w:t>119</w:t>
            </w:r>
            <w:r>
              <w:rPr>
                <w:spacing w:val="-2"/>
                <w:sz w:val="24"/>
              </w:rPr>
              <w:t xml:space="preserve"> </w:t>
            </w:r>
            <w:r>
              <w:rPr>
                <w:spacing w:val="-5"/>
                <w:sz w:val="24"/>
              </w:rPr>
              <w:t>ФОП</w:t>
            </w:r>
          </w:p>
        </w:tc>
        <w:tc>
          <w:tcPr>
            <w:tcW w:w="844" w:type="dxa"/>
          </w:tcPr>
          <w:p w14:paraId="3D37AA82">
            <w:pPr>
              <w:pStyle w:val="9"/>
              <w:ind w:left="103"/>
              <w:rPr>
                <w:sz w:val="24"/>
              </w:rPr>
            </w:pPr>
            <w:r>
              <w:rPr>
                <w:spacing w:val="-5"/>
                <w:sz w:val="24"/>
              </w:rPr>
              <w:t>155</w:t>
            </w:r>
          </w:p>
        </w:tc>
      </w:tr>
      <w:tr w14:paraId="7DACC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4C0ACB5F">
            <w:pPr>
              <w:pStyle w:val="9"/>
              <w:rPr>
                <w:sz w:val="24"/>
              </w:rPr>
            </w:pPr>
            <w:r>
              <w:rPr>
                <w:spacing w:val="-2"/>
                <w:sz w:val="24"/>
              </w:rPr>
              <w:t>2.1.7.1</w:t>
            </w:r>
          </w:p>
        </w:tc>
        <w:tc>
          <w:tcPr>
            <w:tcW w:w="8086" w:type="dxa"/>
          </w:tcPr>
          <w:p w14:paraId="02267225">
            <w:pPr>
              <w:pStyle w:val="9"/>
              <w:ind w:left="106"/>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курса</w:t>
            </w:r>
            <w:r>
              <w:rPr>
                <w:spacing w:val="1"/>
                <w:sz w:val="24"/>
              </w:rPr>
              <w:t xml:space="preserve"> </w:t>
            </w:r>
            <w:r>
              <w:rPr>
                <w:sz w:val="24"/>
              </w:rPr>
              <w:t>«Алгебра</w:t>
            </w:r>
            <w:r>
              <w:rPr>
                <w:spacing w:val="-3"/>
                <w:sz w:val="24"/>
              </w:rPr>
              <w:t xml:space="preserve"> </w:t>
            </w:r>
            <w:r>
              <w:rPr>
                <w:sz w:val="24"/>
              </w:rPr>
              <w:t>и</w:t>
            </w:r>
            <w:r>
              <w:rPr>
                <w:spacing w:val="-4"/>
                <w:sz w:val="24"/>
              </w:rPr>
              <w:t xml:space="preserve"> </w:t>
            </w:r>
            <w:r>
              <w:rPr>
                <w:sz w:val="24"/>
              </w:rPr>
              <w:t>начала</w:t>
            </w:r>
            <w:r>
              <w:rPr>
                <w:spacing w:val="-6"/>
                <w:sz w:val="24"/>
              </w:rPr>
              <w:t xml:space="preserve"> </w:t>
            </w:r>
            <w:r>
              <w:rPr>
                <w:spacing w:val="-2"/>
                <w:sz w:val="24"/>
              </w:rPr>
              <w:t>анализа»</w:t>
            </w:r>
          </w:p>
        </w:tc>
        <w:tc>
          <w:tcPr>
            <w:tcW w:w="844" w:type="dxa"/>
          </w:tcPr>
          <w:p w14:paraId="171BBCC4">
            <w:pPr>
              <w:pStyle w:val="9"/>
              <w:ind w:left="103"/>
              <w:rPr>
                <w:sz w:val="24"/>
              </w:rPr>
            </w:pPr>
            <w:r>
              <w:rPr>
                <w:spacing w:val="-5"/>
                <w:sz w:val="24"/>
              </w:rPr>
              <w:t>162</w:t>
            </w:r>
          </w:p>
        </w:tc>
      </w:tr>
      <w:tr w14:paraId="0357D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960" w:type="dxa"/>
          </w:tcPr>
          <w:p w14:paraId="5008D2FD">
            <w:pPr>
              <w:pStyle w:val="9"/>
              <w:rPr>
                <w:sz w:val="24"/>
              </w:rPr>
            </w:pPr>
            <w:r>
              <w:rPr>
                <w:spacing w:val="-2"/>
                <w:sz w:val="24"/>
              </w:rPr>
              <w:t>2.1.7.2</w:t>
            </w:r>
          </w:p>
        </w:tc>
        <w:tc>
          <w:tcPr>
            <w:tcW w:w="8086" w:type="dxa"/>
          </w:tcPr>
          <w:p w14:paraId="67332DB6">
            <w:pPr>
              <w:pStyle w:val="9"/>
              <w:ind w:left="106"/>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5"/>
                <w:sz w:val="24"/>
              </w:rPr>
              <w:t xml:space="preserve"> </w:t>
            </w:r>
            <w:r>
              <w:rPr>
                <w:sz w:val="24"/>
              </w:rPr>
              <w:t xml:space="preserve">курса </w:t>
            </w:r>
            <w:r>
              <w:rPr>
                <w:spacing w:val="-2"/>
                <w:sz w:val="24"/>
              </w:rPr>
              <w:t>«Геометрия»</w:t>
            </w:r>
          </w:p>
        </w:tc>
        <w:tc>
          <w:tcPr>
            <w:tcW w:w="844" w:type="dxa"/>
          </w:tcPr>
          <w:p w14:paraId="28F3926B">
            <w:pPr>
              <w:pStyle w:val="9"/>
              <w:ind w:left="103"/>
              <w:rPr>
                <w:sz w:val="24"/>
              </w:rPr>
            </w:pPr>
            <w:r>
              <w:rPr>
                <w:spacing w:val="-5"/>
                <w:sz w:val="24"/>
              </w:rPr>
              <w:t>172</w:t>
            </w:r>
          </w:p>
        </w:tc>
      </w:tr>
    </w:tbl>
    <w:p w14:paraId="6CD03EF8">
      <w:pPr>
        <w:pStyle w:val="9"/>
        <w:spacing w:after="0"/>
        <w:rPr>
          <w:sz w:val="24"/>
        </w:rPr>
        <w:sectPr>
          <w:pgSz w:w="11920" w:h="16840"/>
          <w:pgMar w:top="1940" w:right="570" w:bottom="1493" w:left="708" w:header="720" w:footer="720" w:gutter="0"/>
          <w:cols w:space="720" w:num="1"/>
        </w:sectPr>
      </w:pPr>
    </w:p>
    <w:tbl>
      <w:tblPr>
        <w:tblStyle w:val="5"/>
        <w:tblW w:w="0" w:type="auto"/>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8086"/>
        <w:gridCol w:w="844"/>
      </w:tblGrid>
      <w:tr w14:paraId="787F5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19680A61">
            <w:pPr>
              <w:pStyle w:val="9"/>
              <w:rPr>
                <w:sz w:val="24"/>
              </w:rPr>
            </w:pPr>
            <w:r>
              <w:rPr>
                <w:spacing w:val="-2"/>
                <w:sz w:val="24"/>
              </w:rPr>
              <w:t>2.1.7.3</w:t>
            </w:r>
          </w:p>
        </w:tc>
        <w:tc>
          <w:tcPr>
            <w:tcW w:w="8086" w:type="dxa"/>
          </w:tcPr>
          <w:p w14:paraId="757663E4">
            <w:pPr>
              <w:pStyle w:val="9"/>
              <w:ind w:left="106"/>
              <w:rPr>
                <w:sz w:val="24"/>
              </w:rPr>
            </w:pPr>
            <w:r>
              <w:rPr>
                <w:sz w:val="24"/>
              </w:rPr>
              <w:t>Рабочая</w:t>
            </w:r>
            <w:r>
              <w:rPr>
                <w:spacing w:val="-6"/>
                <w:sz w:val="24"/>
              </w:rPr>
              <w:t xml:space="preserve"> </w:t>
            </w:r>
            <w:r>
              <w:rPr>
                <w:sz w:val="24"/>
              </w:rPr>
              <w:t>программа</w:t>
            </w:r>
            <w:r>
              <w:rPr>
                <w:spacing w:val="-3"/>
                <w:sz w:val="24"/>
              </w:rPr>
              <w:t xml:space="preserve"> </w:t>
            </w:r>
            <w:r>
              <w:rPr>
                <w:sz w:val="24"/>
              </w:rPr>
              <w:t>учебного</w:t>
            </w:r>
            <w:r>
              <w:rPr>
                <w:spacing w:val="-4"/>
                <w:sz w:val="24"/>
              </w:rPr>
              <w:t xml:space="preserve"> </w:t>
            </w:r>
            <w:r>
              <w:rPr>
                <w:sz w:val="24"/>
              </w:rPr>
              <w:t>курса «Вероятность</w:t>
            </w:r>
            <w:r>
              <w:rPr>
                <w:spacing w:val="-6"/>
                <w:sz w:val="24"/>
              </w:rPr>
              <w:t xml:space="preserve"> </w:t>
            </w:r>
            <w:r>
              <w:rPr>
                <w:sz w:val="24"/>
              </w:rPr>
              <w:t>и</w:t>
            </w:r>
            <w:r>
              <w:rPr>
                <w:spacing w:val="-5"/>
                <w:sz w:val="24"/>
              </w:rPr>
              <w:t xml:space="preserve"> </w:t>
            </w:r>
            <w:r>
              <w:rPr>
                <w:spacing w:val="-2"/>
                <w:sz w:val="24"/>
              </w:rPr>
              <w:t>статистика»</w:t>
            </w:r>
          </w:p>
        </w:tc>
        <w:tc>
          <w:tcPr>
            <w:tcW w:w="844" w:type="dxa"/>
          </w:tcPr>
          <w:p w14:paraId="3CF96C1E">
            <w:pPr>
              <w:pStyle w:val="9"/>
              <w:ind w:left="103"/>
              <w:rPr>
                <w:sz w:val="24"/>
              </w:rPr>
            </w:pPr>
            <w:r>
              <w:rPr>
                <w:spacing w:val="-5"/>
                <w:sz w:val="24"/>
              </w:rPr>
              <w:t>179</w:t>
            </w:r>
          </w:p>
        </w:tc>
      </w:tr>
      <w:tr w14:paraId="0C828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960" w:type="dxa"/>
          </w:tcPr>
          <w:p w14:paraId="02DFA673">
            <w:pPr>
              <w:pStyle w:val="9"/>
              <w:spacing w:line="271" w:lineRule="exact"/>
              <w:rPr>
                <w:sz w:val="24"/>
              </w:rPr>
            </w:pPr>
            <w:r>
              <w:rPr>
                <w:spacing w:val="-2"/>
                <w:sz w:val="24"/>
              </w:rPr>
              <w:t>2.1.8</w:t>
            </w:r>
          </w:p>
        </w:tc>
        <w:tc>
          <w:tcPr>
            <w:tcW w:w="8086" w:type="dxa"/>
          </w:tcPr>
          <w:p w14:paraId="62428923">
            <w:pPr>
              <w:pStyle w:val="9"/>
              <w:spacing w:line="278" w:lineRule="auto"/>
              <w:ind w:left="106"/>
              <w:rPr>
                <w:sz w:val="24"/>
              </w:rPr>
            </w:pPr>
            <w:r>
              <w:rPr>
                <w:sz w:val="24"/>
              </w:rPr>
              <w:t>Рабочая программа учебного предмета «Информатика» (баз. ур) (с учетом п120 ФОП СОО приказ Минпросвещения№371 от 18.05.2023)</w:t>
            </w:r>
          </w:p>
        </w:tc>
        <w:tc>
          <w:tcPr>
            <w:tcW w:w="844" w:type="dxa"/>
          </w:tcPr>
          <w:p w14:paraId="71CB52AA">
            <w:pPr>
              <w:pStyle w:val="9"/>
              <w:spacing w:line="271" w:lineRule="exact"/>
              <w:ind w:left="103"/>
              <w:rPr>
                <w:sz w:val="24"/>
              </w:rPr>
            </w:pPr>
            <w:r>
              <w:rPr>
                <w:spacing w:val="-5"/>
                <w:sz w:val="24"/>
              </w:rPr>
              <w:t>182</w:t>
            </w:r>
          </w:p>
        </w:tc>
      </w:tr>
      <w:tr w14:paraId="3C60F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960" w:type="dxa"/>
          </w:tcPr>
          <w:p w14:paraId="67989595">
            <w:pPr>
              <w:pStyle w:val="9"/>
              <w:rPr>
                <w:sz w:val="24"/>
              </w:rPr>
            </w:pPr>
            <w:r>
              <w:rPr>
                <w:spacing w:val="-2"/>
                <w:sz w:val="24"/>
              </w:rPr>
              <w:t>2.1.9</w:t>
            </w:r>
          </w:p>
        </w:tc>
        <w:tc>
          <w:tcPr>
            <w:tcW w:w="8086" w:type="dxa"/>
          </w:tcPr>
          <w:p w14:paraId="6329ED00">
            <w:pPr>
              <w:pStyle w:val="9"/>
              <w:spacing w:line="276" w:lineRule="auto"/>
              <w:ind w:left="106" w:right="134"/>
              <w:rPr>
                <w:sz w:val="24"/>
              </w:rPr>
            </w:pPr>
            <w:r>
              <w:rPr>
                <w:sz w:val="24"/>
              </w:rPr>
              <w:t>Рабочая программа учебного предмета «Информатика» (угл. ур) ( с учетом</w:t>
            </w:r>
            <w:r>
              <w:rPr>
                <w:spacing w:val="40"/>
                <w:sz w:val="24"/>
              </w:rPr>
              <w:t xml:space="preserve"> </w:t>
            </w:r>
            <w:r>
              <w:rPr>
                <w:sz w:val="24"/>
              </w:rPr>
              <w:t>п 121 ФОП</w:t>
            </w:r>
          </w:p>
        </w:tc>
        <w:tc>
          <w:tcPr>
            <w:tcW w:w="844" w:type="dxa"/>
          </w:tcPr>
          <w:p w14:paraId="72C23C8C">
            <w:pPr>
              <w:pStyle w:val="9"/>
              <w:ind w:left="103"/>
              <w:rPr>
                <w:sz w:val="24"/>
              </w:rPr>
            </w:pPr>
            <w:r>
              <w:rPr>
                <w:spacing w:val="-5"/>
                <w:sz w:val="24"/>
              </w:rPr>
              <w:t>196</w:t>
            </w:r>
          </w:p>
        </w:tc>
      </w:tr>
      <w:tr w14:paraId="486FB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960" w:type="dxa"/>
          </w:tcPr>
          <w:p w14:paraId="6F386A21">
            <w:pPr>
              <w:pStyle w:val="9"/>
              <w:rPr>
                <w:sz w:val="24"/>
              </w:rPr>
            </w:pPr>
            <w:r>
              <w:rPr>
                <w:spacing w:val="-2"/>
                <w:sz w:val="24"/>
              </w:rPr>
              <w:t>2.1.10</w:t>
            </w:r>
          </w:p>
        </w:tc>
        <w:tc>
          <w:tcPr>
            <w:tcW w:w="8086" w:type="dxa"/>
          </w:tcPr>
          <w:p w14:paraId="7BF81FD1">
            <w:pPr>
              <w:pStyle w:val="9"/>
              <w:ind w:left="106"/>
              <w:rPr>
                <w:sz w:val="24"/>
              </w:rPr>
            </w:pPr>
            <w:r>
              <w:rPr>
                <w:sz w:val="24"/>
              </w:rPr>
              <w:t>Рабочая</w:t>
            </w:r>
            <w:r>
              <w:rPr>
                <w:spacing w:val="-1"/>
                <w:sz w:val="24"/>
              </w:rPr>
              <w:t xml:space="preserve"> </w:t>
            </w:r>
            <w:r>
              <w:rPr>
                <w:sz w:val="24"/>
              </w:rPr>
              <w:t>программа учебного</w:t>
            </w:r>
            <w:r>
              <w:rPr>
                <w:spacing w:val="-1"/>
                <w:sz w:val="24"/>
              </w:rPr>
              <w:t xml:space="preserve"> </w:t>
            </w:r>
            <w:r>
              <w:rPr>
                <w:sz w:val="24"/>
              </w:rPr>
              <w:t>предмета</w:t>
            </w:r>
            <w:r>
              <w:rPr>
                <w:spacing w:val="-5"/>
                <w:sz w:val="24"/>
              </w:rPr>
              <w:t xml:space="preserve"> </w:t>
            </w:r>
            <w:r>
              <w:rPr>
                <w:sz w:val="24"/>
              </w:rPr>
              <w:t>«Физика»</w:t>
            </w:r>
            <w:r>
              <w:rPr>
                <w:spacing w:val="-9"/>
                <w:sz w:val="24"/>
              </w:rPr>
              <w:t xml:space="preserve"> </w:t>
            </w:r>
            <w:r>
              <w:rPr>
                <w:sz w:val="24"/>
              </w:rPr>
              <w:t>(баз)</w:t>
            </w:r>
            <w:r>
              <w:rPr>
                <w:spacing w:val="58"/>
                <w:sz w:val="24"/>
              </w:rPr>
              <w:t xml:space="preserve"> </w:t>
            </w:r>
            <w:r>
              <w:rPr>
                <w:spacing w:val="-4"/>
                <w:sz w:val="24"/>
              </w:rPr>
              <w:t>п122</w:t>
            </w:r>
          </w:p>
        </w:tc>
        <w:tc>
          <w:tcPr>
            <w:tcW w:w="844" w:type="dxa"/>
          </w:tcPr>
          <w:p w14:paraId="21C45584">
            <w:pPr>
              <w:pStyle w:val="9"/>
              <w:ind w:left="103"/>
              <w:rPr>
                <w:sz w:val="24"/>
              </w:rPr>
            </w:pPr>
            <w:r>
              <w:rPr>
                <w:spacing w:val="-5"/>
                <w:sz w:val="24"/>
              </w:rPr>
              <w:t>214</w:t>
            </w:r>
          </w:p>
        </w:tc>
      </w:tr>
      <w:tr w14:paraId="01EF5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77A81C17">
            <w:pPr>
              <w:pStyle w:val="9"/>
              <w:rPr>
                <w:sz w:val="24"/>
              </w:rPr>
            </w:pPr>
            <w:r>
              <w:rPr>
                <w:spacing w:val="-2"/>
                <w:sz w:val="24"/>
              </w:rPr>
              <w:t>2.1.11</w:t>
            </w:r>
          </w:p>
        </w:tc>
        <w:tc>
          <w:tcPr>
            <w:tcW w:w="8086" w:type="dxa"/>
          </w:tcPr>
          <w:p w14:paraId="6104A513">
            <w:pPr>
              <w:pStyle w:val="9"/>
              <w:ind w:left="106"/>
              <w:rPr>
                <w:sz w:val="24"/>
              </w:rPr>
            </w:pPr>
            <w:r>
              <w:rPr>
                <w:sz w:val="24"/>
              </w:rPr>
              <w:t>Рабочая</w:t>
            </w:r>
            <w:r>
              <w:rPr>
                <w:spacing w:val="-2"/>
                <w:sz w:val="24"/>
              </w:rPr>
              <w:t xml:space="preserve"> </w:t>
            </w:r>
            <w:r>
              <w:rPr>
                <w:sz w:val="24"/>
              </w:rPr>
              <w:t>программа</w:t>
            </w:r>
            <w:r>
              <w:rPr>
                <w:spacing w:val="-2"/>
                <w:sz w:val="24"/>
              </w:rPr>
              <w:t xml:space="preserve"> </w:t>
            </w:r>
            <w:r>
              <w:rPr>
                <w:sz w:val="24"/>
              </w:rPr>
              <w:t>учебного</w:t>
            </w:r>
            <w:r>
              <w:rPr>
                <w:spacing w:val="-2"/>
                <w:sz w:val="24"/>
              </w:rPr>
              <w:t xml:space="preserve"> </w:t>
            </w:r>
            <w:r>
              <w:rPr>
                <w:sz w:val="24"/>
              </w:rPr>
              <w:t>предмета</w:t>
            </w:r>
            <w:r>
              <w:rPr>
                <w:spacing w:val="-6"/>
                <w:sz w:val="24"/>
              </w:rPr>
              <w:t xml:space="preserve"> </w:t>
            </w:r>
            <w:r>
              <w:rPr>
                <w:sz w:val="24"/>
              </w:rPr>
              <w:t>«Физика»</w:t>
            </w:r>
            <w:r>
              <w:rPr>
                <w:spacing w:val="-10"/>
                <w:sz w:val="24"/>
              </w:rPr>
              <w:t xml:space="preserve"> </w:t>
            </w:r>
            <w:r>
              <w:rPr>
                <w:sz w:val="24"/>
              </w:rPr>
              <w:t>(угл)</w:t>
            </w:r>
            <w:r>
              <w:rPr>
                <w:spacing w:val="-2"/>
                <w:sz w:val="24"/>
              </w:rPr>
              <w:t xml:space="preserve"> </w:t>
            </w:r>
            <w:r>
              <w:rPr>
                <w:spacing w:val="-4"/>
                <w:sz w:val="24"/>
              </w:rPr>
              <w:t>п123</w:t>
            </w:r>
          </w:p>
        </w:tc>
        <w:tc>
          <w:tcPr>
            <w:tcW w:w="844" w:type="dxa"/>
          </w:tcPr>
          <w:p w14:paraId="59C6F164">
            <w:pPr>
              <w:pStyle w:val="9"/>
              <w:ind w:left="103"/>
              <w:rPr>
                <w:sz w:val="24"/>
              </w:rPr>
            </w:pPr>
            <w:r>
              <w:rPr>
                <w:spacing w:val="-5"/>
                <w:sz w:val="24"/>
              </w:rPr>
              <w:t>239</w:t>
            </w:r>
          </w:p>
        </w:tc>
      </w:tr>
      <w:tr w14:paraId="520DE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7BCC75AF">
            <w:pPr>
              <w:pStyle w:val="9"/>
              <w:spacing w:line="271" w:lineRule="exact"/>
              <w:rPr>
                <w:sz w:val="24"/>
              </w:rPr>
            </w:pPr>
            <w:r>
              <w:rPr>
                <w:spacing w:val="-2"/>
                <w:sz w:val="24"/>
              </w:rPr>
              <w:t>2.1.12</w:t>
            </w:r>
          </w:p>
        </w:tc>
        <w:tc>
          <w:tcPr>
            <w:tcW w:w="8086" w:type="dxa"/>
          </w:tcPr>
          <w:p w14:paraId="3D430773">
            <w:pPr>
              <w:pStyle w:val="9"/>
              <w:spacing w:line="271" w:lineRule="exact"/>
              <w:ind w:left="106"/>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5"/>
                <w:sz w:val="24"/>
              </w:rPr>
              <w:t xml:space="preserve"> </w:t>
            </w:r>
            <w:r>
              <w:rPr>
                <w:sz w:val="24"/>
              </w:rPr>
              <w:t>«Химия»</w:t>
            </w:r>
            <w:r>
              <w:rPr>
                <w:spacing w:val="-9"/>
                <w:sz w:val="24"/>
              </w:rPr>
              <w:t xml:space="preserve"> </w:t>
            </w:r>
            <w:r>
              <w:rPr>
                <w:sz w:val="24"/>
              </w:rPr>
              <w:t>(баз)</w:t>
            </w:r>
            <w:r>
              <w:rPr>
                <w:spacing w:val="-2"/>
                <w:sz w:val="24"/>
              </w:rPr>
              <w:t xml:space="preserve"> </w:t>
            </w:r>
            <w:r>
              <w:rPr>
                <w:spacing w:val="-4"/>
                <w:sz w:val="24"/>
              </w:rPr>
              <w:t>п124</w:t>
            </w:r>
          </w:p>
        </w:tc>
        <w:tc>
          <w:tcPr>
            <w:tcW w:w="844" w:type="dxa"/>
          </w:tcPr>
          <w:p w14:paraId="01FC70C7">
            <w:pPr>
              <w:pStyle w:val="9"/>
              <w:spacing w:line="271" w:lineRule="exact"/>
              <w:ind w:left="103"/>
              <w:rPr>
                <w:sz w:val="24"/>
              </w:rPr>
            </w:pPr>
            <w:r>
              <w:rPr>
                <w:spacing w:val="-5"/>
                <w:sz w:val="24"/>
              </w:rPr>
              <w:t>274</w:t>
            </w:r>
          </w:p>
        </w:tc>
      </w:tr>
      <w:tr w14:paraId="07692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6A91133C">
            <w:pPr>
              <w:pStyle w:val="9"/>
              <w:spacing w:line="271" w:lineRule="exact"/>
              <w:rPr>
                <w:sz w:val="24"/>
              </w:rPr>
            </w:pPr>
            <w:r>
              <w:rPr>
                <w:spacing w:val="-2"/>
                <w:sz w:val="24"/>
              </w:rPr>
              <w:t>2.1.13</w:t>
            </w:r>
          </w:p>
        </w:tc>
        <w:tc>
          <w:tcPr>
            <w:tcW w:w="8086" w:type="dxa"/>
          </w:tcPr>
          <w:p w14:paraId="2608EF37">
            <w:pPr>
              <w:pStyle w:val="9"/>
              <w:spacing w:line="271" w:lineRule="exact"/>
              <w:ind w:left="106"/>
              <w:rPr>
                <w:sz w:val="24"/>
              </w:rPr>
            </w:pPr>
            <w:r>
              <w:rPr>
                <w:sz w:val="24"/>
              </w:rPr>
              <w:t>Рабочая</w:t>
            </w:r>
            <w:r>
              <w:rPr>
                <w:spacing w:val="-2"/>
                <w:sz w:val="24"/>
              </w:rPr>
              <w:t xml:space="preserve"> </w:t>
            </w:r>
            <w:r>
              <w:rPr>
                <w:sz w:val="24"/>
              </w:rPr>
              <w:t>программа</w:t>
            </w:r>
            <w:r>
              <w:rPr>
                <w:spacing w:val="-2"/>
                <w:sz w:val="24"/>
              </w:rPr>
              <w:t xml:space="preserve"> </w:t>
            </w:r>
            <w:r>
              <w:rPr>
                <w:sz w:val="24"/>
              </w:rPr>
              <w:t>учебного</w:t>
            </w:r>
            <w:r>
              <w:rPr>
                <w:spacing w:val="-2"/>
                <w:sz w:val="24"/>
              </w:rPr>
              <w:t xml:space="preserve"> </w:t>
            </w:r>
            <w:r>
              <w:rPr>
                <w:sz w:val="24"/>
              </w:rPr>
              <w:t>предмета</w:t>
            </w:r>
            <w:r>
              <w:rPr>
                <w:spacing w:val="-6"/>
                <w:sz w:val="24"/>
              </w:rPr>
              <w:t xml:space="preserve"> </w:t>
            </w:r>
            <w:r>
              <w:rPr>
                <w:sz w:val="24"/>
              </w:rPr>
              <w:t>«Химия»</w:t>
            </w:r>
            <w:r>
              <w:rPr>
                <w:spacing w:val="-10"/>
                <w:sz w:val="24"/>
              </w:rPr>
              <w:t xml:space="preserve"> </w:t>
            </w:r>
            <w:r>
              <w:rPr>
                <w:sz w:val="24"/>
              </w:rPr>
              <w:t>(угл)</w:t>
            </w:r>
            <w:r>
              <w:rPr>
                <w:spacing w:val="-2"/>
                <w:sz w:val="24"/>
              </w:rPr>
              <w:t xml:space="preserve"> </w:t>
            </w:r>
            <w:r>
              <w:rPr>
                <w:spacing w:val="-4"/>
                <w:sz w:val="24"/>
              </w:rPr>
              <w:t>п125</w:t>
            </w:r>
          </w:p>
        </w:tc>
        <w:tc>
          <w:tcPr>
            <w:tcW w:w="844" w:type="dxa"/>
          </w:tcPr>
          <w:p w14:paraId="17E2F819">
            <w:pPr>
              <w:pStyle w:val="9"/>
              <w:spacing w:line="271" w:lineRule="exact"/>
              <w:ind w:left="103"/>
              <w:rPr>
                <w:sz w:val="24"/>
              </w:rPr>
            </w:pPr>
            <w:r>
              <w:rPr>
                <w:spacing w:val="-5"/>
                <w:sz w:val="24"/>
              </w:rPr>
              <w:t>295</w:t>
            </w:r>
          </w:p>
        </w:tc>
      </w:tr>
      <w:tr w14:paraId="4DFDE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960" w:type="dxa"/>
          </w:tcPr>
          <w:p w14:paraId="32DE0AED">
            <w:pPr>
              <w:pStyle w:val="9"/>
              <w:spacing w:line="271" w:lineRule="exact"/>
              <w:rPr>
                <w:sz w:val="24"/>
              </w:rPr>
            </w:pPr>
            <w:r>
              <w:rPr>
                <w:spacing w:val="-2"/>
                <w:sz w:val="24"/>
              </w:rPr>
              <w:t>2.1.14</w:t>
            </w:r>
          </w:p>
        </w:tc>
        <w:tc>
          <w:tcPr>
            <w:tcW w:w="8086" w:type="dxa"/>
          </w:tcPr>
          <w:p w14:paraId="40CBDE3F">
            <w:pPr>
              <w:pStyle w:val="9"/>
              <w:spacing w:line="271" w:lineRule="exact"/>
              <w:ind w:left="106"/>
              <w:rPr>
                <w:sz w:val="24"/>
              </w:rPr>
            </w:pPr>
            <w:r>
              <w:rPr>
                <w:sz w:val="24"/>
              </w:rPr>
              <w:t>Рабочая</w:t>
            </w:r>
            <w:r>
              <w:rPr>
                <w:spacing w:val="-2"/>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5"/>
                <w:sz w:val="24"/>
              </w:rPr>
              <w:t xml:space="preserve"> </w:t>
            </w:r>
            <w:r>
              <w:rPr>
                <w:sz w:val="24"/>
              </w:rPr>
              <w:t>«Биология»</w:t>
            </w:r>
            <w:r>
              <w:rPr>
                <w:spacing w:val="-10"/>
                <w:sz w:val="24"/>
              </w:rPr>
              <w:t xml:space="preserve"> </w:t>
            </w:r>
            <w:r>
              <w:rPr>
                <w:sz w:val="24"/>
              </w:rPr>
              <w:t>(баз)</w:t>
            </w:r>
            <w:r>
              <w:rPr>
                <w:spacing w:val="-2"/>
                <w:sz w:val="24"/>
              </w:rPr>
              <w:t xml:space="preserve"> </w:t>
            </w:r>
            <w:r>
              <w:rPr>
                <w:spacing w:val="-4"/>
                <w:sz w:val="24"/>
              </w:rPr>
              <w:t>п126</w:t>
            </w:r>
          </w:p>
        </w:tc>
        <w:tc>
          <w:tcPr>
            <w:tcW w:w="844" w:type="dxa"/>
          </w:tcPr>
          <w:p w14:paraId="262A80DA">
            <w:pPr>
              <w:pStyle w:val="9"/>
              <w:spacing w:line="271" w:lineRule="exact"/>
              <w:ind w:left="103"/>
              <w:rPr>
                <w:sz w:val="24"/>
              </w:rPr>
            </w:pPr>
            <w:r>
              <w:rPr>
                <w:spacing w:val="-5"/>
                <w:sz w:val="24"/>
              </w:rPr>
              <w:t>321</w:t>
            </w:r>
          </w:p>
        </w:tc>
      </w:tr>
      <w:tr w14:paraId="19FB7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2ADAEAFE">
            <w:pPr>
              <w:pStyle w:val="9"/>
              <w:rPr>
                <w:sz w:val="24"/>
              </w:rPr>
            </w:pPr>
            <w:r>
              <w:rPr>
                <w:spacing w:val="-2"/>
                <w:sz w:val="24"/>
              </w:rPr>
              <w:t>2.1.15</w:t>
            </w:r>
          </w:p>
        </w:tc>
        <w:tc>
          <w:tcPr>
            <w:tcW w:w="8086" w:type="dxa"/>
          </w:tcPr>
          <w:p w14:paraId="7C53EDF8">
            <w:pPr>
              <w:pStyle w:val="9"/>
              <w:ind w:left="106"/>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7"/>
                <w:sz w:val="24"/>
              </w:rPr>
              <w:t xml:space="preserve"> </w:t>
            </w:r>
            <w:r>
              <w:rPr>
                <w:sz w:val="24"/>
              </w:rPr>
              <w:t>«Биология»</w:t>
            </w:r>
            <w:r>
              <w:rPr>
                <w:spacing w:val="-11"/>
                <w:sz w:val="24"/>
              </w:rPr>
              <w:t xml:space="preserve"> </w:t>
            </w:r>
            <w:r>
              <w:rPr>
                <w:sz w:val="24"/>
              </w:rPr>
              <w:t>(угл)</w:t>
            </w:r>
            <w:r>
              <w:rPr>
                <w:spacing w:val="-3"/>
                <w:sz w:val="24"/>
              </w:rPr>
              <w:t xml:space="preserve"> </w:t>
            </w:r>
            <w:r>
              <w:rPr>
                <w:spacing w:val="-4"/>
                <w:sz w:val="24"/>
              </w:rPr>
              <w:t>п127</w:t>
            </w:r>
          </w:p>
        </w:tc>
        <w:tc>
          <w:tcPr>
            <w:tcW w:w="844" w:type="dxa"/>
          </w:tcPr>
          <w:p w14:paraId="65FBDEBD">
            <w:pPr>
              <w:pStyle w:val="9"/>
              <w:ind w:left="103"/>
              <w:rPr>
                <w:sz w:val="24"/>
              </w:rPr>
            </w:pPr>
            <w:r>
              <w:rPr>
                <w:spacing w:val="-5"/>
                <w:sz w:val="24"/>
              </w:rPr>
              <w:t>345</w:t>
            </w:r>
          </w:p>
        </w:tc>
      </w:tr>
      <w:tr w14:paraId="491FF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960" w:type="dxa"/>
          </w:tcPr>
          <w:p w14:paraId="59B84E90">
            <w:pPr>
              <w:pStyle w:val="9"/>
              <w:rPr>
                <w:sz w:val="24"/>
              </w:rPr>
            </w:pPr>
            <w:r>
              <w:rPr>
                <w:spacing w:val="-2"/>
                <w:sz w:val="24"/>
              </w:rPr>
              <w:t>2.1.16</w:t>
            </w:r>
          </w:p>
        </w:tc>
        <w:tc>
          <w:tcPr>
            <w:tcW w:w="8086" w:type="dxa"/>
          </w:tcPr>
          <w:p w14:paraId="2794FBB7">
            <w:pPr>
              <w:pStyle w:val="9"/>
              <w:ind w:left="106"/>
              <w:rPr>
                <w:sz w:val="24"/>
              </w:rPr>
            </w:pPr>
            <w:r>
              <w:rPr>
                <w:sz w:val="24"/>
              </w:rPr>
              <w:t>Рабочая</w:t>
            </w:r>
            <w:r>
              <w:rPr>
                <w:spacing w:val="-2"/>
                <w:sz w:val="24"/>
              </w:rPr>
              <w:t xml:space="preserve"> </w:t>
            </w:r>
            <w:r>
              <w:rPr>
                <w:sz w:val="24"/>
              </w:rPr>
              <w:t>программа</w:t>
            </w:r>
            <w:r>
              <w:rPr>
                <w:spacing w:val="-2"/>
                <w:sz w:val="24"/>
              </w:rPr>
              <w:t xml:space="preserve"> </w:t>
            </w:r>
            <w:r>
              <w:rPr>
                <w:sz w:val="24"/>
              </w:rPr>
              <w:t>учебного</w:t>
            </w:r>
            <w:r>
              <w:rPr>
                <w:spacing w:val="-2"/>
                <w:sz w:val="24"/>
              </w:rPr>
              <w:t xml:space="preserve"> </w:t>
            </w:r>
            <w:r>
              <w:rPr>
                <w:sz w:val="24"/>
              </w:rPr>
              <w:t>предмета</w:t>
            </w:r>
            <w:r>
              <w:rPr>
                <w:spacing w:val="-6"/>
                <w:sz w:val="24"/>
              </w:rPr>
              <w:t xml:space="preserve"> </w:t>
            </w:r>
            <w:r>
              <w:rPr>
                <w:sz w:val="24"/>
              </w:rPr>
              <w:t>«История»</w:t>
            </w:r>
            <w:r>
              <w:rPr>
                <w:spacing w:val="-7"/>
                <w:sz w:val="24"/>
              </w:rPr>
              <w:t xml:space="preserve"> </w:t>
            </w:r>
            <w:r>
              <w:rPr>
                <w:sz w:val="24"/>
              </w:rPr>
              <w:t>(баз)</w:t>
            </w:r>
            <w:r>
              <w:rPr>
                <w:spacing w:val="-2"/>
                <w:sz w:val="24"/>
              </w:rPr>
              <w:t xml:space="preserve"> </w:t>
            </w:r>
            <w:r>
              <w:rPr>
                <w:spacing w:val="-4"/>
                <w:sz w:val="24"/>
              </w:rPr>
              <w:t>п128</w:t>
            </w:r>
          </w:p>
        </w:tc>
        <w:tc>
          <w:tcPr>
            <w:tcW w:w="844" w:type="dxa"/>
          </w:tcPr>
          <w:p w14:paraId="23C41E62">
            <w:pPr>
              <w:pStyle w:val="9"/>
              <w:ind w:left="163"/>
              <w:rPr>
                <w:sz w:val="24"/>
              </w:rPr>
            </w:pPr>
            <w:r>
              <w:rPr>
                <w:spacing w:val="-5"/>
                <w:sz w:val="24"/>
              </w:rPr>
              <w:t>384</w:t>
            </w:r>
          </w:p>
        </w:tc>
      </w:tr>
      <w:tr w14:paraId="0DEBB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5D4601A6">
            <w:pPr>
              <w:pStyle w:val="9"/>
              <w:rPr>
                <w:sz w:val="24"/>
              </w:rPr>
            </w:pPr>
            <w:r>
              <w:rPr>
                <w:spacing w:val="-2"/>
                <w:sz w:val="24"/>
              </w:rPr>
              <w:t>2.1.17</w:t>
            </w:r>
          </w:p>
        </w:tc>
        <w:tc>
          <w:tcPr>
            <w:tcW w:w="8086" w:type="dxa"/>
          </w:tcPr>
          <w:p w14:paraId="3C6E4218">
            <w:pPr>
              <w:pStyle w:val="9"/>
              <w:ind w:left="106"/>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7"/>
                <w:sz w:val="24"/>
              </w:rPr>
              <w:t xml:space="preserve"> </w:t>
            </w:r>
            <w:r>
              <w:rPr>
                <w:sz w:val="24"/>
              </w:rPr>
              <w:t>«История»</w:t>
            </w:r>
            <w:r>
              <w:rPr>
                <w:spacing w:val="-8"/>
                <w:sz w:val="24"/>
              </w:rPr>
              <w:t xml:space="preserve"> </w:t>
            </w:r>
            <w:r>
              <w:rPr>
                <w:sz w:val="24"/>
              </w:rPr>
              <w:t>(угл)</w:t>
            </w:r>
            <w:r>
              <w:rPr>
                <w:spacing w:val="1"/>
                <w:sz w:val="24"/>
              </w:rPr>
              <w:t xml:space="preserve"> </w:t>
            </w:r>
            <w:r>
              <w:rPr>
                <w:spacing w:val="-4"/>
                <w:sz w:val="24"/>
              </w:rPr>
              <w:t>п129</w:t>
            </w:r>
          </w:p>
        </w:tc>
        <w:tc>
          <w:tcPr>
            <w:tcW w:w="844" w:type="dxa"/>
          </w:tcPr>
          <w:p w14:paraId="5B810122">
            <w:pPr>
              <w:pStyle w:val="9"/>
              <w:ind w:left="103"/>
              <w:rPr>
                <w:sz w:val="24"/>
              </w:rPr>
            </w:pPr>
            <w:r>
              <w:rPr>
                <w:spacing w:val="-5"/>
                <w:sz w:val="24"/>
              </w:rPr>
              <w:t>415</w:t>
            </w:r>
          </w:p>
        </w:tc>
      </w:tr>
      <w:tr w14:paraId="5DE30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388E817E">
            <w:pPr>
              <w:pStyle w:val="9"/>
              <w:spacing w:line="271" w:lineRule="exact"/>
              <w:rPr>
                <w:sz w:val="24"/>
              </w:rPr>
            </w:pPr>
            <w:r>
              <w:rPr>
                <w:spacing w:val="-2"/>
                <w:sz w:val="24"/>
              </w:rPr>
              <w:t>2.1.17</w:t>
            </w:r>
          </w:p>
        </w:tc>
        <w:tc>
          <w:tcPr>
            <w:tcW w:w="8086" w:type="dxa"/>
          </w:tcPr>
          <w:p w14:paraId="72BB4B7D">
            <w:pPr>
              <w:pStyle w:val="9"/>
              <w:spacing w:line="271" w:lineRule="exact"/>
              <w:ind w:left="106"/>
              <w:rPr>
                <w:sz w:val="24"/>
              </w:rPr>
            </w:pPr>
            <w:r>
              <w:rPr>
                <w:sz w:val="24"/>
              </w:rPr>
              <w:t>Рабочая</w:t>
            </w:r>
            <w:r>
              <w:rPr>
                <w:spacing w:val="-4"/>
                <w:sz w:val="24"/>
              </w:rPr>
              <w:t xml:space="preserve"> </w:t>
            </w:r>
            <w:r>
              <w:rPr>
                <w:sz w:val="24"/>
              </w:rPr>
              <w:t>программа</w:t>
            </w:r>
            <w:r>
              <w:rPr>
                <w:spacing w:val="-2"/>
                <w:sz w:val="24"/>
              </w:rPr>
              <w:t xml:space="preserve"> </w:t>
            </w:r>
            <w:r>
              <w:rPr>
                <w:sz w:val="24"/>
              </w:rPr>
              <w:t>учебного</w:t>
            </w:r>
            <w:r>
              <w:rPr>
                <w:spacing w:val="-2"/>
                <w:sz w:val="24"/>
              </w:rPr>
              <w:t xml:space="preserve"> </w:t>
            </w:r>
            <w:r>
              <w:rPr>
                <w:sz w:val="24"/>
              </w:rPr>
              <w:t>предмета</w:t>
            </w:r>
            <w:r>
              <w:rPr>
                <w:spacing w:val="-6"/>
                <w:sz w:val="24"/>
              </w:rPr>
              <w:t xml:space="preserve"> </w:t>
            </w:r>
            <w:r>
              <w:rPr>
                <w:sz w:val="24"/>
              </w:rPr>
              <w:t>«Обществознание»</w:t>
            </w:r>
            <w:r>
              <w:rPr>
                <w:spacing w:val="-10"/>
                <w:sz w:val="24"/>
              </w:rPr>
              <w:t xml:space="preserve"> </w:t>
            </w:r>
            <w:r>
              <w:rPr>
                <w:sz w:val="24"/>
              </w:rPr>
              <w:t>(баз)</w:t>
            </w:r>
            <w:r>
              <w:rPr>
                <w:spacing w:val="-3"/>
                <w:sz w:val="24"/>
              </w:rPr>
              <w:t xml:space="preserve"> </w:t>
            </w:r>
            <w:r>
              <w:rPr>
                <w:sz w:val="24"/>
              </w:rPr>
              <w:t>п</w:t>
            </w:r>
            <w:r>
              <w:rPr>
                <w:spacing w:val="-3"/>
                <w:sz w:val="24"/>
              </w:rPr>
              <w:t xml:space="preserve"> </w:t>
            </w:r>
            <w:r>
              <w:rPr>
                <w:spacing w:val="-5"/>
                <w:sz w:val="24"/>
              </w:rPr>
              <w:t>130</w:t>
            </w:r>
          </w:p>
        </w:tc>
        <w:tc>
          <w:tcPr>
            <w:tcW w:w="844" w:type="dxa"/>
          </w:tcPr>
          <w:p w14:paraId="0FB801AC">
            <w:pPr>
              <w:pStyle w:val="9"/>
              <w:spacing w:line="271" w:lineRule="exact"/>
              <w:ind w:left="103"/>
              <w:rPr>
                <w:sz w:val="24"/>
              </w:rPr>
            </w:pPr>
            <w:r>
              <w:rPr>
                <w:spacing w:val="-5"/>
                <w:sz w:val="24"/>
              </w:rPr>
              <w:t>461</w:t>
            </w:r>
          </w:p>
        </w:tc>
      </w:tr>
      <w:tr w14:paraId="74DF2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4C15F8C8">
            <w:pPr>
              <w:pStyle w:val="9"/>
              <w:spacing w:line="271" w:lineRule="exact"/>
              <w:rPr>
                <w:sz w:val="24"/>
              </w:rPr>
            </w:pPr>
            <w:r>
              <w:rPr>
                <w:spacing w:val="-2"/>
                <w:sz w:val="24"/>
              </w:rPr>
              <w:t>2.1.18</w:t>
            </w:r>
          </w:p>
        </w:tc>
        <w:tc>
          <w:tcPr>
            <w:tcW w:w="8086" w:type="dxa"/>
          </w:tcPr>
          <w:p w14:paraId="7CD39F0F">
            <w:pPr>
              <w:pStyle w:val="9"/>
              <w:spacing w:line="271" w:lineRule="exact"/>
              <w:ind w:left="106"/>
              <w:rPr>
                <w:sz w:val="24"/>
              </w:rPr>
            </w:pPr>
            <w:r>
              <w:rPr>
                <w:sz w:val="24"/>
              </w:rPr>
              <w:t>Рабочая</w:t>
            </w:r>
            <w:r>
              <w:rPr>
                <w:spacing w:val="-5"/>
                <w:sz w:val="24"/>
              </w:rPr>
              <w:t xml:space="preserve"> </w:t>
            </w:r>
            <w:r>
              <w:rPr>
                <w:sz w:val="24"/>
              </w:rPr>
              <w:t>программа</w:t>
            </w:r>
            <w:r>
              <w:rPr>
                <w:spacing w:val="-2"/>
                <w:sz w:val="24"/>
              </w:rPr>
              <w:t xml:space="preserve"> </w:t>
            </w:r>
            <w:r>
              <w:rPr>
                <w:sz w:val="24"/>
              </w:rPr>
              <w:t>учебного</w:t>
            </w:r>
            <w:r>
              <w:rPr>
                <w:spacing w:val="-3"/>
                <w:sz w:val="24"/>
              </w:rPr>
              <w:t xml:space="preserve"> </w:t>
            </w:r>
            <w:r>
              <w:rPr>
                <w:sz w:val="24"/>
              </w:rPr>
              <w:t>предмета</w:t>
            </w:r>
            <w:r>
              <w:rPr>
                <w:spacing w:val="-6"/>
                <w:sz w:val="24"/>
              </w:rPr>
              <w:t xml:space="preserve"> </w:t>
            </w:r>
            <w:r>
              <w:rPr>
                <w:sz w:val="24"/>
              </w:rPr>
              <w:t>«Обществознание»</w:t>
            </w:r>
            <w:r>
              <w:rPr>
                <w:spacing w:val="-10"/>
                <w:sz w:val="24"/>
              </w:rPr>
              <w:t xml:space="preserve"> </w:t>
            </w:r>
            <w:r>
              <w:rPr>
                <w:sz w:val="24"/>
              </w:rPr>
              <w:t>(угл)</w:t>
            </w:r>
            <w:r>
              <w:rPr>
                <w:spacing w:val="-3"/>
                <w:sz w:val="24"/>
              </w:rPr>
              <w:t xml:space="preserve"> </w:t>
            </w:r>
            <w:r>
              <w:rPr>
                <w:sz w:val="24"/>
              </w:rPr>
              <w:t>п</w:t>
            </w:r>
            <w:r>
              <w:rPr>
                <w:spacing w:val="-4"/>
                <w:sz w:val="24"/>
              </w:rPr>
              <w:t xml:space="preserve"> </w:t>
            </w:r>
            <w:r>
              <w:rPr>
                <w:spacing w:val="-5"/>
                <w:sz w:val="24"/>
              </w:rPr>
              <w:t>131</w:t>
            </w:r>
          </w:p>
        </w:tc>
        <w:tc>
          <w:tcPr>
            <w:tcW w:w="844" w:type="dxa"/>
          </w:tcPr>
          <w:p w14:paraId="5B130EA9">
            <w:pPr>
              <w:pStyle w:val="9"/>
              <w:spacing w:line="271" w:lineRule="exact"/>
              <w:ind w:left="103"/>
              <w:rPr>
                <w:sz w:val="24"/>
              </w:rPr>
            </w:pPr>
            <w:r>
              <w:rPr>
                <w:spacing w:val="-5"/>
                <w:sz w:val="24"/>
              </w:rPr>
              <w:t>479</w:t>
            </w:r>
          </w:p>
        </w:tc>
      </w:tr>
      <w:tr w14:paraId="47480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960" w:type="dxa"/>
          </w:tcPr>
          <w:p w14:paraId="65D1421D">
            <w:pPr>
              <w:pStyle w:val="9"/>
              <w:spacing w:line="271" w:lineRule="exact"/>
              <w:rPr>
                <w:sz w:val="24"/>
              </w:rPr>
            </w:pPr>
            <w:r>
              <w:rPr>
                <w:spacing w:val="-2"/>
                <w:sz w:val="24"/>
              </w:rPr>
              <w:t>2.1.19</w:t>
            </w:r>
          </w:p>
        </w:tc>
        <w:tc>
          <w:tcPr>
            <w:tcW w:w="8086" w:type="dxa"/>
          </w:tcPr>
          <w:p w14:paraId="17237491">
            <w:pPr>
              <w:pStyle w:val="9"/>
              <w:spacing w:line="271" w:lineRule="exact"/>
              <w:ind w:left="106"/>
              <w:rPr>
                <w:sz w:val="24"/>
              </w:rPr>
            </w:pPr>
            <w:r>
              <w:rPr>
                <w:sz w:val="24"/>
              </w:rPr>
              <w:t>Рабочая</w:t>
            </w:r>
            <w:r>
              <w:rPr>
                <w:spacing w:val="-2"/>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5"/>
                <w:sz w:val="24"/>
              </w:rPr>
              <w:t xml:space="preserve"> </w:t>
            </w:r>
            <w:r>
              <w:rPr>
                <w:sz w:val="24"/>
              </w:rPr>
              <w:t>«География»</w:t>
            </w:r>
            <w:r>
              <w:rPr>
                <w:spacing w:val="-10"/>
                <w:sz w:val="24"/>
              </w:rPr>
              <w:t xml:space="preserve"> </w:t>
            </w:r>
            <w:r>
              <w:rPr>
                <w:sz w:val="24"/>
              </w:rPr>
              <w:t>(баз)</w:t>
            </w:r>
            <w:r>
              <w:rPr>
                <w:spacing w:val="-2"/>
                <w:sz w:val="24"/>
              </w:rPr>
              <w:t xml:space="preserve"> </w:t>
            </w:r>
            <w:r>
              <w:rPr>
                <w:sz w:val="24"/>
              </w:rPr>
              <w:t>п</w:t>
            </w:r>
            <w:r>
              <w:rPr>
                <w:spacing w:val="-3"/>
                <w:sz w:val="24"/>
              </w:rPr>
              <w:t xml:space="preserve"> </w:t>
            </w:r>
            <w:r>
              <w:rPr>
                <w:spacing w:val="-5"/>
                <w:sz w:val="24"/>
              </w:rPr>
              <w:t>132</w:t>
            </w:r>
          </w:p>
        </w:tc>
        <w:tc>
          <w:tcPr>
            <w:tcW w:w="844" w:type="dxa"/>
          </w:tcPr>
          <w:p w14:paraId="3C72F141">
            <w:pPr>
              <w:pStyle w:val="9"/>
              <w:spacing w:line="271" w:lineRule="exact"/>
              <w:ind w:left="103"/>
              <w:rPr>
                <w:sz w:val="24"/>
              </w:rPr>
            </w:pPr>
            <w:r>
              <w:rPr>
                <w:spacing w:val="-5"/>
                <w:sz w:val="24"/>
              </w:rPr>
              <w:t>500</w:t>
            </w:r>
          </w:p>
        </w:tc>
      </w:tr>
      <w:tr w14:paraId="303DD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3C637EC5">
            <w:pPr>
              <w:pStyle w:val="9"/>
              <w:rPr>
                <w:sz w:val="24"/>
              </w:rPr>
            </w:pPr>
            <w:r>
              <w:rPr>
                <w:spacing w:val="-2"/>
                <w:sz w:val="24"/>
              </w:rPr>
              <w:t>2.1.20</w:t>
            </w:r>
          </w:p>
        </w:tc>
        <w:tc>
          <w:tcPr>
            <w:tcW w:w="8086" w:type="dxa"/>
          </w:tcPr>
          <w:p w14:paraId="67D6C82F">
            <w:pPr>
              <w:pStyle w:val="9"/>
              <w:ind w:left="106"/>
              <w:rPr>
                <w:sz w:val="24"/>
              </w:rPr>
            </w:pPr>
            <w:r>
              <w:rPr>
                <w:sz w:val="24"/>
              </w:rPr>
              <w:t>Рабочая</w:t>
            </w:r>
            <w:r>
              <w:rPr>
                <w:spacing w:val="-2"/>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«География»</w:t>
            </w:r>
            <w:r>
              <w:rPr>
                <w:spacing w:val="-10"/>
                <w:sz w:val="24"/>
              </w:rPr>
              <w:t xml:space="preserve"> </w:t>
            </w:r>
            <w:r>
              <w:rPr>
                <w:sz w:val="24"/>
              </w:rPr>
              <w:t>(угл)</w:t>
            </w:r>
            <w:r>
              <w:rPr>
                <w:spacing w:val="-2"/>
                <w:sz w:val="24"/>
              </w:rPr>
              <w:t xml:space="preserve"> </w:t>
            </w:r>
            <w:r>
              <w:rPr>
                <w:sz w:val="24"/>
              </w:rPr>
              <w:t>п</w:t>
            </w:r>
            <w:r>
              <w:rPr>
                <w:spacing w:val="-3"/>
                <w:sz w:val="24"/>
              </w:rPr>
              <w:t xml:space="preserve"> </w:t>
            </w:r>
            <w:r>
              <w:rPr>
                <w:spacing w:val="-5"/>
                <w:sz w:val="24"/>
              </w:rPr>
              <w:t>133</w:t>
            </w:r>
          </w:p>
        </w:tc>
        <w:tc>
          <w:tcPr>
            <w:tcW w:w="844" w:type="dxa"/>
          </w:tcPr>
          <w:p w14:paraId="747FEB63">
            <w:pPr>
              <w:pStyle w:val="9"/>
              <w:ind w:left="103"/>
              <w:rPr>
                <w:sz w:val="24"/>
              </w:rPr>
            </w:pPr>
            <w:r>
              <w:rPr>
                <w:spacing w:val="-5"/>
                <w:sz w:val="24"/>
              </w:rPr>
              <w:t>518</w:t>
            </w:r>
          </w:p>
        </w:tc>
      </w:tr>
      <w:tr w14:paraId="6E2E4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7ECD63D9">
            <w:pPr>
              <w:pStyle w:val="9"/>
              <w:rPr>
                <w:sz w:val="24"/>
              </w:rPr>
            </w:pPr>
            <w:r>
              <w:rPr>
                <w:spacing w:val="-2"/>
                <w:sz w:val="24"/>
              </w:rPr>
              <w:t>2.1.21</w:t>
            </w:r>
          </w:p>
        </w:tc>
        <w:tc>
          <w:tcPr>
            <w:tcW w:w="8086" w:type="dxa"/>
          </w:tcPr>
          <w:p w14:paraId="304C504E">
            <w:pPr>
              <w:pStyle w:val="9"/>
              <w:ind w:left="106"/>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4"/>
                <w:sz w:val="24"/>
              </w:rPr>
              <w:t xml:space="preserve"> </w:t>
            </w:r>
            <w:r>
              <w:rPr>
                <w:sz w:val="24"/>
              </w:rPr>
              <w:t>предмета</w:t>
            </w:r>
            <w:r>
              <w:rPr>
                <w:spacing w:val="-7"/>
                <w:sz w:val="24"/>
              </w:rPr>
              <w:t xml:space="preserve"> </w:t>
            </w:r>
            <w:r>
              <w:rPr>
                <w:sz w:val="24"/>
              </w:rPr>
              <w:t>«ОБЗР»</w:t>
            </w:r>
            <w:r>
              <w:rPr>
                <w:spacing w:val="-8"/>
                <w:sz w:val="24"/>
              </w:rPr>
              <w:t xml:space="preserve"> </w:t>
            </w:r>
            <w:r>
              <w:rPr>
                <w:spacing w:val="-4"/>
                <w:sz w:val="24"/>
              </w:rPr>
              <w:t>баз.</w:t>
            </w:r>
          </w:p>
        </w:tc>
        <w:tc>
          <w:tcPr>
            <w:tcW w:w="844" w:type="dxa"/>
          </w:tcPr>
          <w:p w14:paraId="297D69CA">
            <w:pPr>
              <w:pStyle w:val="9"/>
              <w:ind w:left="103"/>
              <w:rPr>
                <w:sz w:val="24"/>
              </w:rPr>
            </w:pPr>
            <w:r>
              <w:rPr>
                <w:spacing w:val="-5"/>
                <w:sz w:val="24"/>
              </w:rPr>
              <w:t>579</w:t>
            </w:r>
          </w:p>
        </w:tc>
      </w:tr>
      <w:tr w14:paraId="3492E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5C75C58A">
            <w:pPr>
              <w:pStyle w:val="9"/>
              <w:rPr>
                <w:sz w:val="24"/>
              </w:rPr>
            </w:pPr>
            <w:r>
              <w:rPr>
                <w:spacing w:val="-2"/>
                <w:sz w:val="24"/>
              </w:rPr>
              <w:t>2.1.22</w:t>
            </w:r>
          </w:p>
        </w:tc>
        <w:tc>
          <w:tcPr>
            <w:tcW w:w="8086" w:type="dxa"/>
          </w:tcPr>
          <w:p w14:paraId="2B89B8E6">
            <w:pPr>
              <w:pStyle w:val="9"/>
              <w:ind w:left="106"/>
              <w:rPr>
                <w:sz w:val="24"/>
              </w:rPr>
            </w:pPr>
            <w:r>
              <w:rPr>
                <w:sz w:val="24"/>
              </w:rPr>
              <w:t>Рабочая</w:t>
            </w:r>
            <w:r>
              <w:rPr>
                <w:spacing w:val="-4"/>
                <w:sz w:val="24"/>
              </w:rPr>
              <w:t xml:space="preserve"> </w:t>
            </w:r>
            <w:r>
              <w:rPr>
                <w:sz w:val="24"/>
              </w:rPr>
              <w:t>программа</w:t>
            </w:r>
            <w:r>
              <w:rPr>
                <w:spacing w:val="-3"/>
                <w:sz w:val="24"/>
              </w:rPr>
              <w:t xml:space="preserve"> </w:t>
            </w:r>
            <w:r>
              <w:rPr>
                <w:sz w:val="24"/>
              </w:rPr>
              <w:t>учебно</w:t>
            </w:r>
            <w:r>
              <w:rPr>
                <w:spacing w:val="-4"/>
                <w:sz w:val="24"/>
              </w:rPr>
              <w:t xml:space="preserve"> </w:t>
            </w:r>
            <w:r>
              <w:rPr>
                <w:sz w:val="24"/>
              </w:rPr>
              <w:t>предмета</w:t>
            </w:r>
            <w:r>
              <w:rPr>
                <w:spacing w:val="-3"/>
                <w:sz w:val="24"/>
              </w:rPr>
              <w:t xml:space="preserve"> </w:t>
            </w:r>
            <w:r>
              <w:rPr>
                <w:sz w:val="24"/>
              </w:rPr>
              <w:t>«Физическая</w:t>
            </w:r>
            <w:r>
              <w:rPr>
                <w:spacing w:val="-4"/>
                <w:sz w:val="24"/>
              </w:rPr>
              <w:t xml:space="preserve"> </w:t>
            </w:r>
            <w:r>
              <w:rPr>
                <w:sz w:val="24"/>
              </w:rPr>
              <w:t>культура»</w:t>
            </w:r>
            <w:r>
              <w:rPr>
                <w:spacing w:val="-8"/>
                <w:sz w:val="24"/>
              </w:rPr>
              <w:t xml:space="preserve"> </w:t>
            </w:r>
            <w:r>
              <w:rPr>
                <w:spacing w:val="-4"/>
                <w:sz w:val="24"/>
              </w:rPr>
              <w:t>п134</w:t>
            </w:r>
          </w:p>
        </w:tc>
        <w:tc>
          <w:tcPr>
            <w:tcW w:w="844" w:type="dxa"/>
          </w:tcPr>
          <w:p w14:paraId="28E2F1D2">
            <w:pPr>
              <w:pStyle w:val="9"/>
              <w:ind w:left="103"/>
              <w:rPr>
                <w:sz w:val="24"/>
              </w:rPr>
            </w:pPr>
            <w:r>
              <w:rPr>
                <w:spacing w:val="-5"/>
                <w:sz w:val="24"/>
              </w:rPr>
              <w:t>608</w:t>
            </w:r>
          </w:p>
        </w:tc>
      </w:tr>
      <w:tr w14:paraId="7C3DC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960" w:type="dxa"/>
          </w:tcPr>
          <w:p w14:paraId="31763E99">
            <w:pPr>
              <w:pStyle w:val="9"/>
              <w:rPr>
                <w:sz w:val="24"/>
              </w:rPr>
            </w:pPr>
            <w:r>
              <w:rPr>
                <w:spacing w:val="-5"/>
                <w:sz w:val="24"/>
              </w:rPr>
              <w:t>2.2</w:t>
            </w:r>
          </w:p>
        </w:tc>
        <w:tc>
          <w:tcPr>
            <w:tcW w:w="8086" w:type="dxa"/>
          </w:tcPr>
          <w:p w14:paraId="7A37B85D">
            <w:pPr>
              <w:pStyle w:val="9"/>
              <w:ind w:left="106"/>
              <w:rPr>
                <w:sz w:val="24"/>
              </w:rPr>
            </w:pPr>
            <w:r>
              <w:rPr>
                <w:sz w:val="24"/>
              </w:rPr>
              <w:t>Программа</w:t>
            </w:r>
            <w:r>
              <w:rPr>
                <w:spacing w:val="-5"/>
                <w:sz w:val="24"/>
              </w:rPr>
              <w:t xml:space="preserve"> </w:t>
            </w:r>
            <w:r>
              <w:rPr>
                <w:sz w:val="24"/>
              </w:rPr>
              <w:t>формирования</w:t>
            </w:r>
            <w:r>
              <w:rPr>
                <w:spacing w:val="-4"/>
                <w:sz w:val="24"/>
              </w:rPr>
              <w:t xml:space="preserve"> </w:t>
            </w:r>
            <w:r>
              <w:rPr>
                <w:sz w:val="24"/>
              </w:rPr>
              <w:t>УУД</w:t>
            </w:r>
            <w:r>
              <w:rPr>
                <w:spacing w:val="-1"/>
                <w:sz w:val="24"/>
              </w:rPr>
              <w:t xml:space="preserve"> </w:t>
            </w:r>
            <w:r>
              <w:rPr>
                <w:sz w:val="24"/>
              </w:rPr>
              <w:t>у</w:t>
            </w:r>
            <w:r>
              <w:rPr>
                <w:spacing w:val="-9"/>
                <w:sz w:val="24"/>
              </w:rPr>
              <w:t xml:space="preserve"> </w:t>
            </w:r>
            <w:r>
              <w:rPr>
                <w:spacing w:val="-2"/>
                <w:sz w:val="24"/>
              </w:rPr>
              <w:t>обучающихся</w:t>
            </w:r>
          </w:p>
        </w:tc>
        <w:tc>
          <w:tcPr>
            <w:tcW w:w="844" w:type="dxa"/>
          </w:tcPr>
          <w:p w14:paraId="7AB7A7A0">
            <w:pPr>
              <w:pStyle w:val="9"/>
              <w:ind w:left="103"/>
              <w:rPr>
                <w:sz w:val="24"/>
              </w:rPr>
            </w:pPr>
            <w:r>
              <w:rPr>
                <w:spacing w:val="-5"/>
                <w:sz w:val="24"/>
              </w:rPr>
              <w:t>630</w:t>
            </w:r>
          </w:p>
        </w:tc>
      </w:tr>
      <w:tr w14:paraId="73FE8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2C6CD813">
            <w:pPr>
              <w:pStyle w:val="9"/>
              <w:spacing w:line="271" w:lineRule="exact"/>
              <w:rPr>
                <w:sz w:val="24"/>
              </w:rPr>
            </w:pPr>
            <w:r>
              <w:rPr>
                <w:spacing w:val="-2"/>
                <w:sz w:val="24"/>
              </w:rPr>
              <w:t>2.2.1</w:t>
            </w:r>
          </w:p>
        </w:tc>
        <w:tc>
          <w:tcPr>
            <w:tcW w:w="8086" w:type="dxa"/>
          </w:tcPr>
          <w:p w14:paraId="72255E24">
            <w:pPr>
              <w:pStyle w:val="9"/>
              <w:spacing w:line="271" w:lineRule="exact"/>
              <w:ind w:left="106"/>
              <w:rPr>
                <w:sz w:val="24"/>
              </w:rPr>
            </w:pPr>
            <w:r>
              <w:rPr>
                <w:sz w:val="24"/>
              </w:rPr>
              <w:t>Целевой</w:t>
            </w:r>
            <w:r>
              <w:rPr>
                <w:spacing w:val="-8"/>
                <w:sz w:val="24"/>
              </w:rPr>
              <w:t xml:space="preserve"> </w:t>
            </w:r>
            <w:r>
              <w:rPr>
                <w:spacing w:val="-2"/>
                <w:sz w:val="24"/>
              </w:rPr>
              <w:t>раздел</w:t>
            </w:r>
          </w:p>
        </w:tc>
        <w:tc>
          <w:tcPr>
            <w:tcW w:w="844" w:type="dxa"/>
          </w:tcPr>
          <w:p w14:paraId="4C9420F8">
            <w:pPr>
              <w:pStyle w:val="9"/>
              <w:spacing w:line="271" w:lineRule="exact"/>
              <w:ind w:left="103"/>
              <w:rPr>
                <w:sz w:val="24"/>
              </w:rPr>
            </w:pPr>
            <w:r>
              <w:rPr>
                <w:spacing w:val="-5"/>
                <w:sz w:val="24"/>
              </w:rPr>
              <w:t>630</w:t>
            </w:r>
          </w:p>
        </w:tc>
      </w:tr>
      <w:tr w14:paraId="5D689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27F01F32">
            <w:pPr>
              <w:pStyle w:val="9"/>
              <w:spacing w:line="271" w:lineRule="exact"/>
              <w:rPr>
                <w:sz w:val="24"/>
              </w:rPr>
            </w:pPr>
            <w:r>
              <w:rPr>
                <w:spacing w:val="-2"/>
                <w:sz w:val="24"/>
              </w:rPr>
              <w:t>2.2.2</w:t>
            </w:r>
          </w:p>
        </w:tc>
        <w:tc>
          <w:tcPr>
            <w:tcW w:w="8086" w:type="dxa"/>
          </w:tcPr>
          <w:p w14:paraId="2621F0DA">
            <w:pPr>
              <w:pStyle w:val="9"/>
              <w:spacing w:line="271" w:lineRule="exact"/>
              <w:ind w:left="106"/>
              <w:rPr>
                <w:sz w:val="24"/>
              </w:rPr>
            </w:pPr>
            <w:r>
              <w:rPr>
                <w:sz w:val="24"/>
              </w:rPr>
              <w:t>Содержательный</w:t>
            </w:r>
            <w:r>
              <w:rPr>
                <w:spacing w:val="-5"/>
                <w:sz w:val="24"/>
              </w:rPr>
              <w:t xml:space="preserve"> </w:t>
            </w:r>
            <w:r>
              <w:rPr>
                <w:spacing w:val="-2"/>
                <w:sz w:val="24"/>
              </w:rPr>
              <w:t>раздел</w:t>
            </w:r>
          </w:p>
        </w:tc>
        <w:tc>
          <w:tcPr>
            <w:tcW w:w="844" w:type="dxa"/>
          </w:tcPr>
          <w:p w14:paraId="1D320D8F">
            <w:pPr>
              <w:pStyle w:val="9"/>
              <w:spacing w:line="271" w:lineRule="exact"/>
              <w:ind w:left="103"/>
              <w:rPr>
                <w:sz w:val="24"/>
              </w:rPr>
            </w:pPr>
            <w:r>
              <w:rPr>
                <w:spacing w:val="-5"/>
                <w:sz w:val="24"/>
              </w:rPr>
              <w:t>632</w:t>
            </w:r>
          </w:p>
        </w:tc>
      </w:tr>
      <w:tr w14:paraId="62040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960" w:type="dxa"/>
          </w:tcPr>
          <w:p w14:paraId="7050B9D7">
            <w:pPr>
              <w:pStyle w:val="9"/>
              <w:spacing w:line="271" w:lineRule="exact"/>
              <w:rPr>
                <w:sz w:val="24"/>
              </w:rPr>
            </w:pPr>
            <w:r>
              <w:rPr>
                <w:spacing w:val="-2"/>
                <w:sz w:val="24"/>
              </w:rPr>
              <w:t>2.2.3</w:t>
            </w:r>
          </w:p>
        </w:tc>
        <w:tc>
          <w:tcPr>
            <w:tcW w:w="8086" w:type="dxa"/>
          </w:tcPr>
          <w:p w14:paraId="3B06373C">
            <w:pPr>
              <w:pStyle w:val="9"/>
              <w:spacing w:line="271" w:lineRule="exact"/>
              <w:ind w:left="106"/>
              <w:rPr>
                <w:sz w:val="24"/>
              </w:rPr>
            </w:pPr>
            <w:r>
              <w:rPr>
                <w:sz w:val="24"/>
              </w:rPr>
              <w:t>Организационны</w:t>
            </w:r>
            <w:r>
              <w:rPr>
                <w:spacing w:val="-9"/>
                <w:sz w:val="24"/>
              </w:rPr>
              <w:t xml:space="preserve"> </w:t>
            </w:r>
            <w:r>
              <w:rPr>
                <w:spacing w:val="-2"/>
                <w:sz w:val="24"/>
              </w:rPr>
              <w:t>раздел</w:t>
            </w:r>
          </w:p>
        </w:tc>
        <w:tc>
          <w:tcPr>
            <w:tcW w:w="844" w:type="dxa"/>
          </w:tcPr>
          <w:p w14:paraId="660C48EF">
            <w:pPr>
              <w:pStyle w:val="9"/>
              <w:spacing w:line="271" w:lineRule="exact"/>
              <w:ind w:left="103"/>
              <w:rPr>
                <w:sz w:val="24"/>
              </w:rPr>
            </w:pPr>
            <w:r>
              <w:rPr>
                <w:spacing w:val="-5"/>
                <w:sz w:val="24"/>
              </w:rPr>
              <w:t>645</w:t>
            </w:r>
          </w:p>
        </w:tc>
      </w:tr>
      <w:tr w14:paraId="2D5A4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5D66CC3F">
            <w:pPr>
              <w:pStyle w:val="9"/>
              <w:rPr>
                <w:sz w:val="24"/>
              </w:rPr>
            </w:pPr>
            <w:r>
              <w:rPr>
                <w:spacing w:val="-5"/>
                <w:sz w:val="24"/>
              </w:rPr>
              <w:t>2.3</w:t>
            </w:r>
          </w:p>
        </w:tc>
        <w:tc>
          <w:tcPr>
            <w:tcW w:w="8086" w:type="dxa"/>
          </w:tcPr>
          <w:p w14:paraId="3DA68461">
            <w:pPr>
              <w:pStyle w:val="9"/>
              <w:ind w:left="106"/>
              <w:rPr>
                <w:sz w:val="24"/>
              </w:rPr>
            </w:pPr>
            <w:r>
              <w:rPr>
                <w:sz w:val="24"/>
              </w:rPr>
              <w:t>Рабочая</w:t>
            </w:r>
            <w:r>
              <w:rPr>
                <w:spacing w:val="-3"/>
                <w:sz w:val="24"/>
              </w:rPr>
              <w:t xml:space="preserve"> </w:t>
            </w:r>
            <w:r>
              <w:rPr>
                <w:sz w:val="24"/>
              </w:rPr>
              <w:t>программа</w:t>
            </w:r>
            <w:r>
              <w:rPr>
                <w:spacing w:val="-2"/>
                <w:sz w:val="24"/>
              </w:rPr>
              <w:t xml:space="preserve"> воспитания</w:t>
            </w:r>
          </w:p>
        </w:tc>
        <w:tc>
          <w:tcPr>
            <w:tcW w:w="844" w:type="dxa"/>
          </w:tcPr>
          <w:p w14:paraId="79E24156">
            <w:pPr>
              <w:pStyle w:val="9"/>
              <w:ind w:left="103"/>
              <w:rPr>
                <w:sz w:val="24"/>
              </w:rPr>
            </w:pPr>
            <w:r>
              <w:rPr>
                <w:spacing w:val="-4"/>
                <w:sz w:val="24"/>
              </w:rPr>
              <w:t>1428</w:t>
            </w:r>
          </w:p>
        </w:tc>
      </w:tr>
      <w:tr w14:paraId="4308F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559C29D3">
            <w:pPr>
              <w:pStyle w:val="9"/>
              <w:rPr>
                <w:sz w:val="24"/>
              </w:rPr>
            </w:pPr>
            <w:r>
              <w:rPr>
                <w:spacing w:val="-2"/>
                <w:sz w:val="24"/>
              </w:rPr>
              <w:t>2.3.1</w:t>
            </w:r>
          </w:p>
        </w:tc>
        <w:tc>
          <w:tcPr>
            <w:tcW w:w="8086" w:type="dxa"/>
          </w:tcPr>
          <w:p w14:paraId="55802FEB">
            <w:pPr>
              <w:pStyle w:val="9"/>
              <w:ind w:left="106"/>
              <w:rPr>
                <w:sz w:val="24"/>
              </w:rPr>
            </w:pPr>
            <w:r>
              <w:rPr>
                <w:sz w:val="24"/>
              </w:rPr>
              <w:t>Целевой</w:t>
            </w:r>
            <w:r>
              <w:rPr>
                <w:spacing w:val="-8"/>
                <w:sz w:val="24"/>
              </w:rPr>
              <w:t xml:space="preserve"> </w:t>
            </w:r>
            <w:r>
              <w:rPr>
                <w:spacing w:val="-2"/>
                <w:sz w:val="24"/>
              </w:rPr>
              <w:t>раздел</w:t>
            </w:r>
          </w:p>
        </w:tc>
        <w:tc>
          <w:tcPr>
            <w:tcW w:w="844" w:type="dxa"/>
          </w:tcPr>
          <w:p w14:paraId="4FE4821A">
            <w:pPr>
              <w:pStyle w:val="9"/>
              <w:spacing w:line="240" w:lineRule="auto"/>
              <w:ind w:left="0"/>
              <w:rPr>
                <w:sz w:val="24"/>
              </w:rPr>
            </w:pPr>
          </w:p>
        </w:tc>
      </w:tr>
      <w:tr w14:paraId="55D37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0777D509">
            <w:pPr>
              <w:pStyle w:val="9"/>
              <w:rPr>
                <w:sz w:val="24"/>
              </w:rPr>
            </w:pPr>
            <w:r>
              <w:rPr>
                <w:spacing w:val="-2"/>
                <w:sz w:val="24"/>
              </w:rPr>
              <w:t>2.3.2</w:t>
            </w:r>
          </w:p>
        </w:tc>
        <w:tc>
          <w:tcPr>
            <w:tcW w:w="8086" w:type="dxa"/>
          </w:tcPr>
          <w:p w14:paraId="4D91DE28">
            <w:pPr>
              <w:pStyle w:val="9"/>
              <w:ind w:left="106"/>
              <w:rPr>
                <w:sz w:val="24"/>
              </w:rPr>
            </w:pPr>
            <w:r>
              <w:rPr>
                <w:sz w:val="24"/>
              </w:rPr>
              <w:t>Содержательный</w:t>
            </w:r>
            <w:r>
              <w:rPr>
                <w:spacing w:val="-5"/>
                <w:sz w:val="24"/>
              </w:rPr>
              <w:t xml:space="preserve"> </w:t>
            </w:r>
            <w:r>
              <w:rPr>
                <w:spacing w:val="-2"/>
                <w:sz w:val="24"/>
              </w:rPr>
              <w:t>раздел</w:t>
            </w:r>
          </w:p>
        </w:tc>
        <w:tc>
          <w:tcPr>
            <w:tcW w:w="844" w:type="dxa"/>
          </w:tcPr>
          <w:p w14:paraId="588D778D">
            <w:pPr>
              <w:pStyle w:val="9"/>
              <w:spacing w:line="240" w:lineRule="auto"/>
              <w:ind w:left="0"/>
              <w:rPr>
                <w:sz w:val="24"/>
              </w:rPr>
            </w:pPr>
          </w:p>
        </w:tc>
      </w:tr>
      <w:tr w14:paraId="118E9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960" w:type="dxa"/>
          </w:tcPr>
          <w:p w14:paraId="16E7B5B8">
            <w:pPr>
              <w:pStyle w:val="9"/>
              <w:spacing w:line="271" w:lineRule="exact"/>
              <w:rPr>
                <w:sz w:val="24"/>
              </w:rPr>
            </w:pPr>
            <w:r>
              <w:rPr>
                <w:spacing w:val="-2"/>
                <w:sz w:val="24"/>
              </w:rPr>
              <w:t>2.3.3</w:t>
            </w:r>
          </w:p>
        </w:tc>
        <w:tc>
          <w:tcPr>
            <w:tcW w:w="8086" w:type="dxa"/>
          </w:tcPr>
          <w:p w14:paraId="7C407B3A">
            <w:pPr>
              <w:pStyle w:val="9"/>
              <w:spacing w:line="271" w:lineRule="exact"/>
              <w:ind w:left="106"/>
              <w:rPr>
                <w:sz w:val="24"/>
              </w:rPr>
            </w:pPr>
            <w:r>
              <w:rPr>
                <w:sz w:val="24"/>
              </w:rPr>
              <w:t>Организационный</w:t>
            </w:r>
            <w:r>
              <w:rPr>
                <w:spacing w:val="-10"/>
                <w:sz w:val="24"/>
              </w:rPr>
              <w:t xml:space="preserve"> </w:t>
            </w:r>
            <w:r>
              <w:rPr>
                <w:spacing w:val="-2"/>
                <w:sz w:val="24"/>
              </w:rPr>
              <w:t>раздел</w:t>
            </w:r>
          </w:p>
        </w:tc>
        <w:tc>
          <w:tcPr>
            <w:tcW w:w="844" w:type="dxa"/>
          </w:tcPr>
          <w:p w14:paraId="03486890">
            <w:pPr>
              <w:pStyle w:val="9"/>
              <w:spacing w:line="240" w:lineRule="auto"/>
              <w:ind w:left="0"/>
              <w:rPr>
                <w:sz w:val="24"/>
              </w:rPr>
            </w:pPr>
          </w:p>
        </w:tc>
      </w:tr>
    </w:tbl>
    <w:p w14:paraId="74CCA7B3">
      <w:pPr>
        <w:pStyle w:val="9"/>
        <w:spacing w:after="0" w:line="240" w:lineRule="auto"/>
        <w:rPr>
          <w:sz w:val="24"/>
        </w:rPr>
        <w:sectPr>
          <w:type w:val="continuous"/>
          <w:pgSz w:w="11920" w:h="16840"/>
          <w:pgMar w:top="1420" w:right="570" w:bottom="1183" w:left="708" w:header="720" w:footer="720" w:gutter="0"/>
          <w:cols w:space="720" w:num="1"/>
        </w:sectPr>
      </w:pPr>
    </w:p>
    <w:tbl>
      <w:tblPr>
        <w:tblStyle w:val="5"/>
        <w:tblW w:w="0" w:type="auto"/>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8086"/>
        <w:gridCol w:w="844"/>
      </w:tblGrid>
      <w:tr w14:paraId="25618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960" w:type="dxa"/>
          </w:tcPr>
          <w:p w14:paraId="3E67DDC9">
            <w:pPr>
              <w:pStyle w:val="9"/>
              <w:rPr>
                <w:sz w:val="24"/>
              </w:rPr>
            </w:pPr>
            <w:r>
              <w:rPr>
                <w:spacing w:val="-2"/>
                <w:sz w:val="24"/>
              </w:rPr>
              <w:t>2.3.4</w:t>
            </w:r>
          </w:p>
        </w:tc>
        <w:tc>
          <w:tcPr>
            <w:tcW w:w="8086" w:type="dxa"/>
          </w:tcPr>
          <w:p w14:paraId="52D7708A">
            <w:pPr>
              <w:pStyle w:val="9"/>
              <w:spacing w:line="276" w:lineRule="auto"/>
              <w:ind w:left="106"/>
              <w:rPr>
                <w:sz w:val="24"/>
              </w:rPr>
            </w:pPr>
            <w:r>
              <w:rPr>
                <w:sz w:val="24"/>
              </w:rPr>
              <w:t>Система</w:t>
            </w:r>
            <w:r>
              <w:rPr>
                <w:spacing w:val="80"/>
                <w:sz w:val="24"/>
              </w:rPr>
              <w:t xml:space="preserve"> </w:t>
            </w:r>
            <w:r>
              <w:rPr>
                <w:sz w:val="24"/>
              </w:rPr>
              <w:t>поощрений</w:t>
            </w:r>
            <w:r>
              <w:rPr>
                <w:spacing w:val="80"/>
                <w:sz w:val="24"/>
              </w:rPr>
              <w:t xml:space="preserve"> </w:t>
            </w:r>
            <w:r>
              <w:rPr>
                <w:sz w:val="24"/>
              </w:rPr>
              <w:t>социальной</w:t>
            </w:r>
            <w:r>
              <w:rPr>
                <w:spacing w:val="80"/>
                <w:sz w:val="24"/>
              </w:rPr>
              <w:t xml:space="preserve"> </w:t>
            </w:r>
            <w:r>
              <w:rPr>
                <w:sz w:val="24"/>
              </w:rPr>
              <w:t>успешности</w:t>
            </w:r>
            <w:r>
              <w:rPr>
                <w:spacing w:val="80"/>
                <w:sz w:val="24"/>
              </w:rPr>
              <w:t xml:space="preserve"> </w:t>
            </w:r>
            <w:r>
              <w:rPr>
                <w:sz w:val="24"/>
              </w:rPr>
              <w:t>и</w:t>
            </w:r>
            <w:r>
              <w:rPr>
                <w:spacing w:val="80"/>
                <w:sz w:val="24"/>
              </w:rPr>
              <w:t xml:space="preserve"> </w:t>
            </w:r>
            <w:r>
              <w:rPr>
                <w:sz w:val="24"/>
              </w:rPr>
              <w:t>проявлений</w:t>
            </w:r>
            <w:r>
              <w:rPr>
                <w:spacing w:val="80"/>
                <w:sz w:val="24"/>
              </w:rPr>
              <w:t xml:space="preserve"> </w:t>
            </w:r>
            <w:r>
              <w:rPr>
                <w:sz w:val="24"/>
              </w:rPr>
              <w:t>активной</w:t>
            </w:r>
            <w:r>
              <w:rPr>
                <w:spacing w:val="80"/>
                <w:sz w:val="24"/>
              </w:rPr>
              <w:t xml:space="preserve"> </w:t>
            </w:r>
            <w:r>
              <w:rPr>
                <w:sz w:val="24"/>
              </w:rPr>
              <w:t>жизненной позиции обучающихся</w:t>
            </w:r>
          </w:p>
        </w:tc>
        <w:tc>
          <w:tcPr>
            <w:tcW w:w="844" w:type="dxa"/>
          </w:tcPr>
          <w:p w14:paraId="292561E6">
            <w:pPr>
              <w:pStyle w:val="9"/>
              <w:spacing w:line="240" w:lineRule="auto"/>
              <w:ind w:left="0"/>
              <w:rPr>
                <w:sz w:val="24"/>
              </w:rPr>
            </w:pPr>
          </w:p>
        </w:tc>
      </w:tr>
      <w:tr w14:paraId="67509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3B8A2875">
            <w:pPr>
              <w:pStyle w:val="9"/>
              <w:rPr>
                <w:sz w:val="24"/>
              </w:rPr>
            </w:pPr>
            <w:r>
              <w:rPr>
                <w:spacing w:val="-2"/>
                <w:sz w:val="24"/>
              </w:rPr>
              <w:t>2.3.5</w:t>
            </w:r>
          </w:p>
        </w:tc>
        <w:tc>
          <w:tcPr>
            <w:tcW w:w="8086" w:type="dxa"/>
          </w:tcPr>
          <w:p w14:paraId="058C29FF">
            <w:pPr>
              <w:pStyle w:val="9"/>
              <w:ind w:left="106"/>
              <w:rPr>
                <w:sz w:val="24"/>
              </w:rPr>
            </w:pPr>
            <w:r>
              <w:rPr>
                <w:sz w:val="24"/>
              </w:rPr>
              <w:t>Анализ</w:t>
            </w:r>
            <w:r>
              <w:rPr>
                <w:spacing w:val="-8"/>
                <w:sz w:val="24"/>
              </w:rPr>
              <w:t xml:space="preserve"> </w:t>
            </w:r>
            <w:r>
              <w:rPr>
                <w:sz w:val="24"/>
              </w:rPr>
              <w:t>воспитательной</w:t>
            </w:r>
            <w:r>
              <w:rPr>
                <w:spacing w:val="-7"/>
                <w:sz w:val="24"/>
              </w:rPr>
              <w:t xml:space="preserve"> </w:t>
            </w:r>
            <w:r>
              <w:rPr>
                <w:spacing w:val="-2"/>
                <w:sz w:val="24"/>
              </w:rPr>
              <w:t>работы</w:t>
            </w:r>
          </w:p>
        </w:tc>
        <w:tc>
          <w:tcPr>
            <w:tcW w:w="844" w:type="dxa"/>
          </w:tcPr>
          <w:p w14:paraId="39FB8B2A">
            <w:pPr>
              <w:pStyle w:val="9"/>
              <w:spacing w:line="240" w:lineRule="auto"/>
              <w:ind w:left="0"/>
              <w:rPr>
                <w:sz w:val="24"/>
              </w:rPr>
            </w:pPr>
          </w:p>
        </w:tc>
      </w:tr>
      <w:tr w14:paraId="4626A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4ECCDD89">
            <w:pPr>
              <w:pStyle w:val="9"/>
              <w:rPr>
                <w:sz w:val="24"/>
              </w:rPr>
            </w:pPr>
            <w:r>
              <w:rPr>
                <w:spacing w:val="-10"/>
                <w:sz w:val="24"/>
              </w:rPr>
              <w:t>3</w:t>
            </w:r>
          </w:p>
        </w:tc>
        <w:tc>
          <w:tcPr>
            <w:tcW w:w="8086" w:type="dxa"/>
          </w:tcPr>
          <w:p w14:paraId="4AC674AF">
            <w:pPr>
              <w:pStyle w:val="9"/>
              <w:ind w:left="106"/>
              <w:rPr>
                <w:sz w:val="24"/>
              </w:rPr>
            </w:pPr>
            <w:r>
              <w:rPr>
                <w:sz w:val="24"/>
              </w:rPr>
              <w:t>ОРГАНИЗАЦИОННЫЙ</w:t>
            </w:r>
            <w:r>
              <w:rPr>
                <w:spacing w:val="-14"/>
                <w:sz w:val="24"/>
              </w:rPr>
              <w:t xml:space="preserve"> </w:t>
            </w:r>
            <w:r>
              <w:rPr>
                <w:spacing w:val="-2"/>
                <w:sz w:val="24"/>
              </w:rPr>
              <w:t>РАЗДЕЛ</w:t>
            </w:r>
          </w:p>
        </w:tc>
        <w:tc>
          <w:tcPr>
            <w:tcW w:w="844" w:type="dxa"/>
          </w:tcPr>
          <w:p w14:paraId="2891C796">
            <w:pPr>
              <w:pStyle w:val="9"/>
              <w:spacing w:line="240" w:lineRule="auto"/>
              <w:ind w:left="0"/>
              <w:rPr>
                <w:sz w:val="24"/>
              </w:rPr>
            </w:pPr>
          </w:p>
        </w:tc>
      </w:tr>
      <w:tr w14:paraId="0C484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960" w:type="dxa"/>
          </w:tcPr>
          <w:p w14:paraId="53EEA374">
            <w:pPr>
              <w:pStyle w:val="9"/>
              <w:spacing w:line="271" w:lineRule="exact"/>
              <w:rPr>
                <w:sz w:val="24"/>
              </w:rPr>
            </w:pPr>
            <w:r>
              <w:rPr>
                <w:spacing w:val="-5"/>
                <w:sz w:val="24"/>
              </w:rPr>
              <w:t>3.1</w:t>
            </w:r>
          </w:p>
        </w:tc>
        <w:tc>
          <w:tcPr>
            <w:tcW w:w="8086" w:type="dxa"/>
          </w:tcPr>
          <w:p w14:paraId="6C1B59E5">
            <w:pPr>
              <w:pStyle w:val="9"/>
              <w:spacing w:line="271" w:lineRule="exact"/>
              <w:ind w:left="106"/>
              <w:rPr>
                <w:sz w:val="24"/>
              </w:rPr>
            </w:pPr>
            <w:r>
              <w:rPr>
                <w:sz w:val="24"/>
              </w:rPr>
              <w:t>Учебный</w:t>
            </w:r>
            <w:r>
              <w:rPr>
                <w:spacing w:val="-4"/>
                <w:sz w:val="24"/>
              </w:rPr>
              <w:t xml:space="preserve"> план</w:t>
            </w:r>
          </w:p>
        </w:tc>
        <w:tc>
          <w:tcPr>
            <w:tcW w:w="844" w:type="dxa"/>
          </w:tcPr>
          <w:p w14:paraId="605FFFAF">
            <w:pPr>
              <w:pStyle w:val="9"/>
              <w:spacing w:line="240" w:lineRule="auto"/>
              <w:ind w:left="0"/>
              <w:rPr>
                <w:sz w:val="24"/>
              </w:rPr>
            </w:pPr>
          </w:p>
        </w:tc>
      </w:tr>
      <w:tr w14:paraId="08AAA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7A56C2C4">
            <w:pPr>
              <w:pStyle w:val="9"/>
              <w:spacing w:line="271" w:lineRule="exact"/>
              <w:rPr>
                <w:sz w:val="24"/>
              </w:rPr>
            </w:pPr>
            <w:r>
              <w:rPr>
                <w:spacing w:val="-5"/>
                <w:sz w:val="24"/>
              </w:rPr>
              <w:t>3.2</w:t>
            </w:r>
          </w:p>
        </w:tc>
        <w:tc>
          <w:tcPr>
            <w:tcW w:w="8086" w:type="dxa"/>
          </w:tcPr>
          <w:p w14:paraId="663E5822">
            <w:pPr>
              <w:pStyle w:val="9"/>
              <w:spacing w:line="271" w:lineRule="exact"/>
              <w:ind w:left="106"/>
              <w:rPr>
                <w:sz w:val="24"/>
              </w:rPr>
            </w:pPr>
            <w:r>
              <w:rPr>
                <w:sz w:val="24"/>
              </w:rPr>
              <w:t>Календарный</w:t>
            </w:r>
            <w:r>
              <w:rPr>
                <w:spacing w:val="-3"/>
                <w:sz w:val="24"/>
              </w:rPr>
              <w:t xml:space="preserve"> </w:t>
            </w:r>
            <w:r>
              <w:rPr>
                <w:sz w:val="24"/>
              </w:rPr>
              <w:t>учебный</w:t>
            </w:r>
            <w:r>
              <w:rPr>
                <w:spacing w:val="-6"/>
                <w:sz w:val="24"/>
              </w:rPr>
              <w:t xml:space="preserve"> </w:t>
            </w:r>
            <w:r>
              <w:rPr>
                <w:spacing w:val="-2"/>
                <w:sz w:val="24"/>
              </w:rPr>
              <w:t>график.</w:t>
            </w:r>
          </w:p>
        </w:tc>
        <w:tc>
          <w:tcPr>
            <w:tcW w:w="844" w:type="dxa"/>
          </w:tcPr>
          <w:p w14:paraId="3E8CA789">
            <w:pPr>
              <w:pStyle w:val="9"/>
              <w:spacing w:line="240" w:lineRule="auto"/>
              <w:ind w:left="0"/>
              <w:rPr>
                <w:sz w:val="24"/>
              </w:rPr>
            </w:pPr>
          </w:p>
        </w:tc>
      </w:tr>
      <w:tr w14:paraId="61C82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960" w:type="dxa"/>
          </w:tcPr>
          <w:p w14:paraId="6D08EB4B">
            <w:pPr>
              <w:pStyle w:val="9"/>
              <w:spacing w:line="271" w:lineRule="exact"/>
              <w:rPr>
                <w:sz w:val="24"/>
              </w:rPr>
            </w:pPr>
            <w:r>
              <w:rPr>
                <w:spacing w:val="-5"/>
                <w:sz w:val="24"/>
              </w:rPr>
              <w:t>3.3</w:t>
            </w:r>
          </w:p>
        </w:tc>
        <w:tc>
          <w:tcPr>
            <w:tcW w:w="8086" w:type="dxa"/>
          </w:tcPr>
          <w:p w14:paraId="6D9B53C1">
            <w:pPr>
              <w:pStyle w:val="9"/>
              <w:spacing w:line="271" w:lineRule="exact"/>
              <w:ind w:left="106"/>
              <w:rPr>
                <w:sz w:val="24"/>
              </w:rPr>
            </w:pPr>
            <w:r>
              <w:rPr>
                <w:sz w:val="24"/>
              </w:rPr>
              <w:t>План</w:t>
            </w:r>
            <w:r>
              <w:rPr>
                <w:spacing w:val="-7"/>
                <w:sz w:val="24"/>
              </w:rPr>
              <w:t xml:space="preserve"> </w:t>
            </w:r>
            <w:r>
              <w:rPr>
                <w:sz w:val="24"/>
              </w:rPr>
              <w:t>внеурочной</w:t>
            </w:r>
            <w:r>
              <w:rPr>
                <w:spacing w:val="-6"/>
                <w:sz w:val="24"/>
              </w:rPr>
              <w:t xml:space="preserve"> </w:t>
            </w:r>
            <w:r>
              <w:rPr>
                <w:spacing w:val="-2"/>
                <w:sz w:val="24"/>
              </w:rPr>
              <w:t>деятельности</w:t>
            </w:r>
          </w:p>
        </w:tc>
        <w:tc>
          <w:tcPr>
            <w:tcW w:w="844" w:type="dxa"/>
          </w:tcPr>
          <w:p w14:paraId="7B2703C3">
            <w:pPr>
              <w:pStyle w:val="9"/>
              <w:spacing w:line="240" w:lineRule="auto"/>
              <w:ind w:left="0"/>
              <w:rPr>
                <w:sz w:val="24"/>
              </w:rPr>
            </w:pPr>
          </w:p>
        </w:tc>
      </w:tr>
      <w:tr w14:paraId="3F295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960" w:type="dxa"/>
          </w:tcPr>
          <w:p w14:paraId="2C949A8D">
            <w:pPr>
              <w:pStyle w:val="9"/>
              <w:rPr>
                <w:sz w:val="24"/>
              </w:rPr>
            </w:pPr>
            <w:r>
              <w:rPr>
                <w:spacing w:val="-5"/>
                <w:sz w:val="24"/>
              </w:rPr>
              <w:t>3.4</w:t>
            </w:r>
          </w:p>
        </w:tc>
        <w:tc>
          <w:tcPr>
            <w:tcW w:w="8086" w:type="dxa"/>
          </w:tcPr>
          <w:p w14:paraId="1C0002DF">
            <w:pPr>
              <w:pStyle w:val="9"/>
              <w:ind w:left="106"/>
              <w:rPr>
                <w:sz w:val="24"/>
              </w:rPr>
            </w:pPr>
            <w:r>
              <w:rPr>
                <w:sz w:val="24"/>
              </w:rPr>
              <w:t>Календарный</w:t>
            </w:r>
            <w:r>
              <w:rPr>
                <w:spacing w:val="-5"/>
                <w:sz w:val="24"/>
              </w:rPr>
              <w:t xml:space="preserve"> </w:t>
            </w:r>
            <w:r>
              <w:rPr>
                <w:sz w:val="24"/>
              </w:rPr>
              <w:t>план</w:t>
            </w:r>
            <w:r>
              <w:rPr>
                <w:spacing w:val="-4"/>
                <w:sz w:val="24"/>
              </w:rPr>
              <w:t xml:space="preserve"> </w:t>
            </w:r>
            <w:r>
              <w:rPr>
                <w:sz w:val="24"/>
              </w:rPr>
              <w:t>воспитательной</w:t>
            </w:r>
            <w:r>
              <w:rPr>
                <w:spacing w:val="-4"/>
                <w:sz w:val="24"/>
              </w:rPr>
              <w:t xml:space="preserve"> </w:t>
            </w:r>
            <w:r>
              <w:rPr>
                <w:spacing w:val="-2"/>
                <w:sz w:val="24"/>
              </w:rPr>
              <w:t>работы</w:t>
            </w:r>
          </w:p>
        </w:tc>
        <w:tc>
          <w:tcPr>
            <w:tcW w:w="844" w:type="dxa"/>
          </w:tcPr>
          <w:p w14:paraId="0F533649">
            <w:pPr>
              <w:pStyle w:val="9"/>
              <w:spacing w:line="240" w:lineRule="auto"/>
              <w:ind w:left="0"/>
              <w:rPr>
                <w:sz w:val="24"/>
              </w:rPr>
            </w:pPr>
          </w:p>
        </w:tc>
      </w:tr>
      <w:tr w14:paraId="5D5F3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60" w:type="dxa"/>
          </w:tcPr>
          <w:p w14:paraId="144B08A0">
            <w:pPr>
              <w:pStyle w:val="9"/>
              <w:spacing w:line="276" w:lineRule="exact"/>
              <w:rPr>
                <w:sz w:val="24"/>
              </w:rPr>
            </w:pPr>
            <w:r>
              <w:rPr>
                <w:spacing w:val="-5"/>
                <w:sz w:val="24"/>
              </w:rPr>
              <w:t>3.5</w:t>
            </w:r>
          </w:p>
        </w:tc>
        <w:tc>
          <w:tcPr>
            <w:tcW w:w="8086" w:type="dxa"/>
          </w:tcPr>
          <w:p w14:paraId="7ACA9166">
            <w:pPr>
              <w:pStyle w:val="9"/>
              <w:spacing w:line="276" w:lineRule="exact"/>
              <w:ind w:left="106"/>
              <w:rPr>
                <w:sz w:val="24"/>
              </w:rPr>
            </w:pPr>
            <w:r>
              <w:rPr>
                <w:sz w:val="24"/>
              </w:rPr>
              <w:t>Характеристика</w:t>
            </w:r>
            <w:r>
              <w:rPr>
                <w:spacing w:val="-2"/>
                <w:sz w:val="24"/>
              </w:rPr>
              <w:t xml:space="preserve"> </w:t>
            </w:r>
            <w:r>
              <w:rPr>
                <w:sz w:val="24"/>
              </w:rPr>
              <w:t>условий</w:t>
            </w:r>
            <w:r>
              <w:rPr>
                <w:spacing w:val="-3"/>
                <w:sz w:val="24"/>
              </w:rPr>
              <w:t xml:space="preserve"> </w:t>
            </w:r>
            <w:r>
              <w:rPr>
                <w:sz w:val="24"/>
              </w:rPr>
              <w:t>реализации</w:t>
            </w:r>
            <w:r>
              <w:rPr>
                <w:spacing w:val="-3"/>
                <w:sz w:val="24"/>
              </w:rPr>
              <w:t xml:space="preserve"> </w:t>
            </w:r>
            <w:r>
              <w:rPr>
                <w:sz w:val="24"/>
              </w:rPr>
              <w:t>программы</w:t>
            </w:r>
            <w:r>
              <w:rPr>
                <w:spacing w:val="-4"/>
                <w:sz w:val="24"/>
              </w:rPr>
              <w:t xml:space="preserve"> </w:t>
            </w:r>
            <w:r>
              <w:rPr>
                <w:spacing w:val="-5"/>
                <w:sz w:val="24"/>
              </w:rPr>
              <w:t>СОО</w:t>
            </w:r>
          </w:p>
        </w:tc>
        <w:tc>
          <w:tcPr>
            <w:tcW w:w="844" w:type="dxa"/>
          </w:tcPr>
          <w:p w14:paraId="67F534E1">
            <w:pPr>
              <w:pStyle w:val="9"/>
              <w:spacing w:line="240" w:lineRule="auto"/>
              <w:ind w:left="0"/>
              <w:rPr>
                <w:sz w:val="24"/>
              </w:rPr>
            </w:pPr>
          </w:p>
        </w:tc>
      </w:tr>
    </w:tbl>
    <w:p w14:paraId="0752E228">
      <w:pPr>
        <w:pStyle w:val="9"/>
        <w:spacing w:after="0" w:line="240" w:lineRule="auto"/>
        <w:rPr>
          <w:sz w:val="24"/>
        </w:rPr>
        <w:sectPr>
          <w:type w:val="continuous"/>
          <w:pgSz w:w="11920" w:h="16840"/>
          <w:pgMar w:top="1420" w:right="570" w:bottom="280" w:left="708" w:header="720" w:footer="720" w:gutter="0"/>
          <w:cols w:space="720" w:num="1"/>
        </w:sectPr>
      </w:pPr>
    </w:p>
    <w:p w14:paraId="001E2CED">
      <w:pPr>
        <w:pStyle w:val="2"/>
        <w:numPr>
          <w:ilvl w:val="0"/>
          <w:numId w:val="1"/>
        </w:numPr>
        <w:tabs>
          <w:tab w:val="left" w:pos="643"/>
        </w:tabs>
        <w:spacing w:before="60" w:after="0" w:line="240" w:lineRule="auto"/>
        <w:ind w:left="643" w:right="0" w:hanging="271"/>
        <w:jc w:val="left"/>
      </w:pPr>
      <w:r>
        <w:t>ЦЕЛЕВОЙ</w:t>
      </w:r>
      <w:r>
        <w:rPr>
          <w:spacing w:val="2"/>
        </w:rPr>
        <w:t xml:space="preserve"> </w:t>
      </w:r>
      <w:r>
        <w:rPr>
          <w:spacing w:val="-2"/>
        </w:rPr>
        <w:t>РАЗДЕЛ</w:t>
      </w:r>
    </w:p>
    <w:p w14:paraId="1E68EF76">
      <w:pPr>
        <w:pStyle w:val="6"/>
        <w:ind w:left="0"/>
        <w:jc w:val="left"/>
        <w:rPr>
          <w:b/>
        </w:rPr>
      </w:pPr>
    </w:p>
    <w:p w14:paraId="2C17AAFC">
      <w:pPr>
        <w:pStyle w:val="6"/>
        <w:spacing w:before="208"/>
        <w:ind w:left="0"/>
        <w:jc w:val="left"/>
        <w:rPr>
          <w:b/>
        </w:rPr>
      </w:pPr>
    </w:p>
    <w:p w14:paraId="02C51204">
      <w:pPr>
        <w:pStyle w:val="8"/>
        <w:numPr>
          <w:ilvl w:val="1"/>
          <w:numId w:val="2"/>
        </w:numPr>
        <w:tabs>
          <w:tab w:val="left" w:pos="792"/>
        </w:tabs>
        <w:spacing w:before="0" w:after="0" w:line="240" w:lineRule="auto"/>
        <w:ind w:left="792" w:right="0" w:hanging="420"/>
        <w:jc w:val="left"/>
        <w:rPr>
          <w:b/>
          <w:sz w:val="24"/>
        </w:rPr>
      </w:pPr>
      <w:r>
        <w:rPr>
          <w:b/>
          <w:sz w:val="24"/>
        </w:rPr>
        <w:t>ПОЯСНИТЕЛЬНАЯ</w:t>
      </w:r>
      <w:r>
        <w:rPr>
          <w:b/>
          <w:spacing w:val="-8"/>
          <w:sz w:val="24"/>
        </w:rPr>
        <w:t xml:space="preserve"> </w:t>
      </w:r>
      <w:r>
        <w:rPr>
          <w:b/>
          <w:spacing w:val="-2"/>
          <w:sz w:val="24"/>
        </w:rPr>
        <w:t>ЗАПИСКА</w:t>
      </w:r>
    </w:p>
    <w:p w14:paraId="1EC9615E">
      <w:pPr>
        <w:pStyle w:val="6"/>
        <w:spacing w:before="236" w:line="276" w:lineRule="auto"/>
        <w:ind w:right="507"/>
      </w:pPr>
      <w:r>
        <w:t>Основная образовательная программам среднего</w:t>
      </w:r>
      <w:r>
        <w:rPr>
          <w:spacing w:val="40"/>
        </w:rPr>
        <w:t xml:space="preserve"> </w:t>
      </w:r>
      <w:r>
        <w:t>общего образования</w:t>
      </w:r>
      <w:r>
        <w:rPr>
          <w:spacing w:val="40"/>
        </w:rPr>
        <w:t xml:space="preserve"> </w:t>
      </w:r>
      <w:r>
        <w:t>муниципального бюджетного общеобразовательного учреждения «Верх-Чебулинская средняя общеобразовательная школа» (далее – Программа, допустимо ООП СОО)</w:t>
      </w:r>
      <w:r>
        <w:rPr>
          <w:spacing w:val="80"/>
        </w:rPr>
        <w:t xml:space="preserve"> </w:t>
      </w:r>
      <w:r>
        <w:t>разработана на основе ФЗ</w:t>
      </w:r>
      <w:r>
        <w:rPr>
          <w:spacing w:val="40"/>
        </w:rPr>
        <w:t xml:space="preserve"> </w:t>
      </w:r>
      <w:r>
        <w:t>№273</w:t>
      </w:r>
      <w:r>
        <w:rPr>
          <w:spacing w:val="40"/>
        </w:rPr>
        <w:t xml:space="preserve"> </w:t>
      </w:r>
      <w:r>
        <w:t>от 29 декабря 2012 года «Об образовании в РФ»( с изменениями и дополнениями, в действующей редакции)</w:t>
      </w:r>
      <w:r>
        <w:rPr>
          <w:spacing w:val="40"/>
        </w:rPr>
        <w:t xml:space="preserve"> </w:t>
      </w:r>
      <w:r>
        <w:t>федеральным государственным образовательным стандартом среднего общего образования (далее – ФГОС СОО</w:t>
      </w:r>
      <w:r>
        <w:rPr>
          <w:vertAlign w:val="superscript"/>
        </w:rPr>
        <w:t>1</w:t>
      </w:r>
      <w:r>
        <w:rPr>
          <w:vertAlign w:val="baseline"/>
        </w:rPr>
        <w:t>) и ФОП ООО , утвержденной приказом</w:t>
      </w:r>
      <w:r>
        <w:rPr>
          <w:spacing w:val="27"/>
          <w:vertAlign w:val="baseline"/>
        </w:rPr>
        <w:t xml:space="preserve"> </w:t>
      </w:r>
      <w:r>
        <w:rPr>
          <w:vertAlign w:val="baseline"/>
        </w:rPr>
        <w:t>Минпросвещения</w:t>
      </w:r>
      <w:r>
        <w:rPr>
          <w:spacing w:val="29"/>
          <w:vertAlign w:val="baseline"/>
        </w:rPr>
        <w:t xml:space="preserve"> </w:t>
      </w:r>
      <w:r>
        <w:rPr>
          <w:vertAlign w:val="baseline"/>
        </w:rPr>
        <w:t>России</w:t>
      </w:r>
      <w:r>
        <w:rPr>
          <w:spacing w:val="27"/>
          <w:vertAlign w:val="baseline"/>
        </w:rPr>
        <w:t xml:space="preserve"> </w:t>
      </w:r>
      <w:r>
        <w:rPr>
          <w:vertAlign w:val="baseline"/>
        </w:rPr>
        <w:t>№371</w:t>
      </w:r>
      <w:r>
        <w:rPr>
          <w:spacing w:val="27"/>
          <w:vertAlign w:val="baseline"/>
        </w:rPr>
        <w:t xml:space="preserve"> </w:t>
      </w:r>
      <w:r>
        <w:rPr>
          <w:vertAlign w:val="baseline"/>
        </w:rPr>
        <w:t>от</w:t>
      </w:r>
      <w:r>
        <w:rPr>
          <w:spacing w:val="26"/>
          <w:vertAlign w:val="baseline"/>
        </w:rPr>
        <w:t xml:space="preserve"> </w:t>
      </w:r>
      <w:r>
        <w:rPr>
          <w:vertAlign w:val="baseline"/>
        </w:rPr>
        <w:t>17.05.2023,</w:t>
      </w:r>
      <w:r>
        <w:rPr>
          <w:spacing w:val="28"/>
          <w:vertAlign w:val="baseline"/>
        </w:rPr>
        <w:t xml:space="preserve"> </w:t>
      </w:r>
      <w:r>
        <w:rPr>
          <w:vertAlign w:val="baseline"/>
        </w:rPr>
        <w:t>Приказом</w:t>
      </w:r>
      <w:r>
        <w:rPr>
          <w:spacing w:val="27"/>
          <w:vertAlign w:val="baseline"/>
        </w:rPr>
        <w:t xml:space="preserve"> </w:t>
      </w:r>
      <w:r>
        <w:rPr>
          <w:vertAlign w:val="baseline"/>
        </w:rPr>
        <w:t>Минпросвещения</w:t>
      </w:r>
      <w:r>
        <w:rPr>
          <w:spacing w:val="30"/>
          <w:vertAlign w:val="baseline"/>
        </w:rPr>
        <w:t xml:space="preserve"> </w:t>
      </w:r>
      <w:r>
        <w:rPr>
          <w:spacing w:val="-2"/>
          <w:vertAlign w:val="baseline"/>
        </w:rPr>
        <w:t>России</w:t>
      </w:r>
    </w:p>
    <w:p w14:paraId="7A5218D4">
      <w:pPr>
        <w:pStyle w:val="6"/>
        <w:spacing w:line="276" w:lineRule="auto"/>
        <w:ind w:right="505"/>
      </w:pPr>
      <w:r>
        <w:t>№62</w:t>
      </w:r>
      <w:r>
        <w:rPr>
          <w:spacing w:val="40"/>
        </w:rPr>
        <w:t xml:space="preserve"> </w:t>
      </w:r>
      <w:r>
        <w:t>от01.02.2024 «О внесении изменений в некоторые приказы Министерства просвещения РФ касающихся федеральных образовательных программ основного общего и среднего общего образования», приказом Минпросвещения России №171 от 19.03.2024 « О внесении изменений в некоторые приказы Министерства просвещения РФ, касающиеся</w:t>
      </w:r>
      <w:r>
        <w:rPr>
          <w:spacing w:val="40"/>
        </w:rPr>
        <w:t xml:space="preserve"> </w:t>
      </w:r>
      <w:r>
        <w:t xml:space="preserve">федеральных образовательных программ начального общего, основного общего, среднего общего </w:t>
      </w:r>
      <w:r>
        <w:rPr>
          <w:spacing w:val="-2"/>
        </w:rPr>
        <w:t>образования»</w:t>
      </w:r>
      <w:r>
        <w:rPr>
          <w:rFonts w:hint="default"/>
          <w:spacing w:val="-2"/>
          <w:lang w:val="en-US"/>
        </w:rPr>
        <w:t xml:space="preserve">. </w:t>
      </w:r>
      <w:bookmarkStart w:id="0" w:name="_GoBack"/>
      <w:bookmarkEnd w:id="0"/>
      <w:r>
        <w:rPr>
          <w:spacing w:val="-2"/>
        </w:rPr>
        <w:t>.</w:t>
      </w:r>
    </w:p>
    <w:p w14:paraId="796E6BBE">
      <w:pPr>
        <w:pStyle w:val="6"/>
        <w:spacing w:before="199"/>
      </w:pPr>
      <w:r>
        <w:t>При</w:t>
      </w:r>
      <w:r>
        <w:rPr>
          <w:spacing w:val="55"/>
        </w:rPr>
        <w:t xml:space="preserve"> </w:t>
      </w:r>
      <w:r>
        <w:t>реализации</w:t>
      </w:r>
      <w:r>
        <w:rPr>
          <w:spacing w:val="-2"/>
        </w:rPr>
        <w:t xml:space="preserve"> </w:t>
      </w:r>
      <w:r>
        <w:t>ООП</w:t>
      </w:r>
      <w:r>
        <w:rPr>
          <w:spacing w:val="-7"/>
        </w:rPr>
        <w:t xml:space="preserve"> </w:t>
      </w:r>
      <w:r>
        <w:t>СОО учтены</w:t>
      </w:r>
      <w:r>
        <w:rPr>
          <w:spacing w:val="-3"/>
        </w:rPr>
        <w:t xml:space="preserve"> </w:t>
      </w:r>
      <w:r>
        <w:rPr>
          <w:spacing w:val="-2"/>
        </w:rPr>
        <w:t>требования:</w:t>
      </w:r>
    </w:p>
    <w:p w14:paraId="7DA21DF3">
      <w:pPr>
        <w:pStyle w:val="6"/>
        <w:spacing w:before="245" w:line="276" w:lineRule="auto"/>
        <w:ind w:right="508"/>
      </w:pPr>
      <w:r>
        <w:t xml:space="preserve">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w:t>
      </w:r>
      <w:r>
        <w:rPr>
          <w:spacing w:val="-2"/>
        </w:rPr>
        <w:t>молодежи"",</w:t>
      </w:r>
    </w:p>
    <w:p w14:paraId="3AFEA6DD">
      <w:pPr>
        <w:pStyle w:val="6"/>
        <w:spacing w:before="198" w:line="276" w:lineRule="auto"/>
        <w:ind w:right="504"/>
      </w:pPr>
      <w:r>
        <w:t>Постановления</w:t>
      </w:r>
      <w:r>
        <w:rPr>
          <w:spacing w:val="-2"/>
        </w:rPr>
        <w:t xml:space="preserve"> </w:t>
      </w:r>
      <w:r>
        <w:t>Главного</w:t>
      </w:r>
      <w:r>
        <w:rPr>
          <w:spacing w:val="-3"/>
        </w:rPr>
        <w:t xml:space="preserve"> </w:t>
      </w:r>
      <w:r>
        <w:t>государственного</w:t>
      </w:r>
      <w:r>
        <w:rPr>
          <w:spacing w:val="-3"/>
        </w:rPr>
        <w:t xml:space="preserve"> </w:t>
      </w:r>
      <w:r>
        <w:t>санитарного</w:t>
      </w:r>
      <w:r>
        <w:rPr>
          <w:spacing w:val="-3"/>
        </w:rPr>
        <w:t xml:space="preserve"> </w:t>
      </w:r>
      <w:r>
        <w:t>врача</w:t>
      </w:r>
      <w:r>
        <w:rPr>
          <w:spacing w:val="-2"/>
        </w:rPr>
        <w:t xml:space="preserve"> </w:t>
      </w:r>
      <w:r>
        <w:t>РФ</w:t>
      </w:r>
      <w:r>
        <w:rPr>
          <w:spacing w:val="-5"/>
        </w:rPr>
        <w:t xml:space="preserve"> </w:t>
      </w:r>
      <w:r>
        <w:t>от</w:t>
      </w:r>
      <w:r>
        <w:rPr>
          <w:spacing w:val="-4"/>
        </w:rPr>
        <w:t xml:space="preserve"> </w:t>
      </w:r>
      <w:r>
        <w:t>28</w:t>
      </w:r>
      <w:r>
        <w:rPr>
          <w:spacing w:val="-3"/>
        </w:rPr>
        <w:t xml:space="preserve"> </w:t>
      </w:r>
      <w:r>
        <w:t>января</w:t>
      </w:r>
      <w:r>
        <w:rPr>
          <w:spacing w:val="-2"/>
        </w:rPr>
        <w:t xml:space="preserve"> </w:t>
      </w:r>
      <w:r>
        <w:t>2021</w:t>
      </w:r>
      <w:r>
        <w:rPr>
          <w:spacing w:val="-3"/>
        </w:rPr>
        <w:t xml:space="preserve"> </w:t>
      </w:r>
      <w:r>
        <w:t>г. N</w:t>
      </w:r>
      <w:r>
        <w:rPr>
          <w:spacing w:val="-4"/>
        </w:rPr>
        <w:t xml:space="preserve"> </w:t>
      </w:r>
      <w:r>
        <w:t>2</w:t>
      </w:r>
      <w:r>
        <w:rPr>
          <w:spacing w:val="-3"/>
        </w:rPr>
        <w:t xml:space="preserve"> </w:t>
      </w:r>
      <w:r>
        <w:t xml:space="preserve">"Об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rPr>
        <w:t>обитания".</w:t>
      </w:r>
    </w:p>
    <w:p w14:paraId="4C3CE19E">
      <w:pPr>
        <w:pStyle w:val="6"/>
        <w:spacing w:before="203"/>
        <w:ind w:left="432"/>
      </w:pPr>
      <w:r>
        <w:t>При</w:t>
      </w:r>
      <w:r>
        <w:rPr>
          <w:spacing w:val="56"/>
        </w:rPr>
        <w:t xml:space="preserve"> </w:t>
      </w:r>
      <w:r>
        <w:t>разработке</w:t>
      </w:r>
      <w:r>
        <w:rPr>
          <w:spacing w:val="56"/>
        </w:rPr>
        <w:t xml:space="preserve"> </w:t>
      </w:r>
      <w:r>
        <w:t>ООП</w:t>
      </w:r>
      <w:r>
        <w:rPr>
          <w:spacing w:val="49"/>
        </w:rPr>
        <w:t xml:space="preserve"> </w:t>
      </w:r>
      <w:r>
        <w:t>СОО</w:t>
      </w:r>
      <w:r>
        <w:rPr>
          <w:spacing w:val="58"/>
        </w:rPr>
        <w:t xml:space="preserve"> </w:t>
      </w:r>
      <w:r>
        <w:t>Муниципальное</w:t>
      </w:r>
      <w:r>
        <w:rPr>
          <w:spacing w:val="56"/>
        </w:rPr>
        <w:t xml:space="preserve"> </w:t>
      </w:r>
      <w:r>
        <w:t>бюджетное</w:t>
      </w:r>
      <w:r>
        <w:rPr>
          <w:spacing w:val="55"/>
        </w:rPr>
        <w:t xml:space="preserve"> </w:t>
      </w:r>
      <w:r>
        <w:t>общеобразовательное</w:t>
      </w:r>
      <w:r>
        <w:rPr>
          <w:spacing w:val="61"/>
        </w:rPr>
        <w:t xml:space="preserve"> </w:t>
      </w:r>
      <w:r>
        <w:rPr>
          <w:spacing w:val="-2"/>
        </w:rPr>
        <w:t>учреждение</w:t>
      </w:r>
    </w:p>
    <w:p w14:paraId="3AA59C5B">
      <w:pPr>
        <w:pStyle w:val="6"/>
        <w:spacing w:before="40" w:line="276" w:lineRule="auto"/>
        <w:ind w:right="511"/>
      </w:pPr>
      <w:r>
        <w:t>«Верх-Чебулинская средняя общеобразовательная школа»(далее МБОУ «В-Чебулинская СОШ», допустимо Учреждение)</w:t>
      </w:r>
      <w:r>
        <w:rPr>
          <w:spacing w:val="40"/>
        </w:rPr>
        <w:t xml:space="preserve"> </w:t>
      </w:r>
      <w:r>
        <w:t>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«Родной язык (русский)», «Родная литература (русская)», «Английский</w:t>
      </w:r>
      <w:r>
        <w:rPr>
          <w:spacing w:val="-2"/>
        </w:rPr>
        <w:t xml:space="preserve"> </w:t>
      </w:r>
      <w:r>
        <w:t>язык»,</w:t>
      </w:r>
      <w:r>
        <w:rPr>
          <w:spacing w:val="40"/>
        </w:rPr>
        <w:t xml:space="preserve"> </w:t>
      </w:r>
      <w:r>
        <w:t>«История», «Обществознание», «География», «Математика»,</w:t>
      </w:r>
    </w:p>
    <w:p w14:paraId="0239464D">
      <w:pPr>
        <w:pStyle w:val="6"/>
        <w:spacing w:before="2" w:line="276" w:lineRule="auto"/>
        <w:ind w:right="516"/>
      </w:pPr>
      <w:r>
        <w:t>«Информатика», «Физика», «Биология», «Химия»,</w:t>
      </w:r>
      <w:r>
        <w:rPr>
          <w:spacing w:val="80"/>
        </w:rPr>
        <w:t xml:space="preserve"> </w:t>
      </w:r>
      <w:r>
        <w:t>«Физическая культура», «Основы безопасности</w:t>
      </w:r>
      <w:r>
        <w:rPr>
          <w:spacing w:val="58"/>
        </w:rPr>
        <w:t xml:space="preserve">  </w:t>
      </w:r>
      <w:r>
        <w:t>и</w:t>
      </w:r>
      <w:r>
        <w:rPr>
          <w:spacing w:val="59"/>
        </w:rPr>
        <w:t xml:space="preserve">  </w:t>
      </w:r>
      <w:r>
        <w:t>защиты</w:t>
      </w:r>
      <w:r>
        <w:rPr>
          <w:spacing w:val="69"/>
          <w:w w:val="150"/>
        </w:rPr>
        <w:t xml:space="preserve">   </w:t>
      </w:r>
      <w:r>
        <w:t>Родины».</w:t>
      </w:r>
      <w:r>
        <w:rPr>
          <w:spacing w:val="60"/>
        </w:rPr>
        <w:t xml:space="preserve">  </w:t>
      </w:r>
      <w:r>
        <w:t>ООП</w:t>
      </w:r>
      <w:r>
        <w:rPr>
          <w:spacing w:val="59"/>
        </w:rPr>
        <w:t xml:space="preserve">  </w:t>
      </w:r>
      <w:r>
        <w:t>ООО</w:t>
      </w:r>
      <w:r>
        <w:rPr>
          <w:spacing w:val="60"/>
        </w:rPr>
        <w:t xml:space="preserve">  </w:t>
      </w:r>
      <w:r>
        <w:t>включает</w:t>
      </w:r>
      <w:r>
        <w:rPr>
          <w:spacing w:val="59"/>
        </w:rPr>
        <w:t xml:space="preserve">  </w:t>
      </w:r>
      <w:r>
        <w:t>три</w:t>
      </w:r>
      <w:r>
        <w:rPr>
          <w:spacing w:val="59"/>
        </w:rPr>
        <w:t xml:space="preserve">  </w:t>
      </w:r>
      <w:r>
        <w:t>раздела:</w:t>
      </w:r>
      <w:r>
        <w:rPr>
          <w:spacing w:val="56"/>
        </w:rPr>
        <w:t xml:space="preserve">  </w:t>
      </w:r>
      <w:r>
        <w:rPr>
          <w:spacing w:val="-2"/>
        </w:rPr>
        <w:t>целевой,</w:t>
      </w:r>
    </w:p>
    <w:p w14:paraId="5CD9FF19">
      <w:pPr>
        <w:pStyle w:val="6"/>
        <w:spacing w:before="5"/>
        <w:ind w:left="0"/>
        <w:jc w:val="left"/>
        <w:rPr>
          <w:sz w:val="8"/>
        </w:rPr>
      </w:pPr>
      <w:r>
        <w:rPr>
          <w:sz w:val="8"/>
        </w:rPr>
        <mc:AlternateContent>
          <mc:Choice Requires="wps">
            <w:drawing>
              <wp:anchor distT="0" distB="0" distL="0" distR="0" simplePos="0" relativeHeight="251673600" behindDoc="1" locked="0" layoutInCell="1" allowOverlap="1">
                <wp:simplePos x="0" y="0"/>
                <wp:positionH relativeFrom="page">
                  <wp:posOffset>685800</wp:posOffset>
                </wp:positionH>
                <wp:positionV relativeFrom="paragraph">
                  <wp:posOffset>76835</wp:posOffset>
                </wp:positionV>
                <wp:extent cx="1829435" cy="10160"/>
                <wp:effectExtent l="0" t="0" r="0" b="0"/>
                <wp:wrapTopAndBottom/>
                <wp:docPr id="2" name="Graphic 2"/>
                <wp:cNvGraphicFramePr/>
                <a:graphic xmlns:a="http://schemas.openxmlformats.org/drawingml/2006/main">
                  <a:graphicData uri="http://schemas.microsoft.com/office/word/2010/wordprocessingShape">
                    <wps:wsp>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2" o:spid="_x0000_s1026" o:spt="100" style="position:absolute;left:0pt;margin-left:54pt;margin-top:6.05pt;height:0.8pt;width:144.05pt;mso-position-horizontal-relative:page;mso-wrap-distance-bottom:0pt;mso-wrap-distance-top:0pt;z-index:-251642880;mso-width-relative:page;mso-height-relative:page;" fillcolor="#000000" filled="t" stroked="f" coordsize="1829435,10160" o:gfxdata="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fBgnX1QAAAAkB&#10;AAAPAAAAAAAAAAEAIAAAACIAAABkcnMvZG93bnJldi54bWxQSwECFAAUAAAACACHTuJAHIB5Xx4C&#10;AADgBAAADgAAAAAAAAABACAAAAAkAQAAZHJzL2Uyb0RvYy54bWxQSwUGAAAAAAYABgBZAQAAtAUA&#10;AAAA&#10;" path="m1829435,0l0,0,0,10159,1829435,10159,1829435,0xe">
                <v:fill on="t" focussize="0,0"/>
                <v:stroke on="f"/>
                <v:imagedata o:title=""/>
                <o:lock v:ext="edit" aspectratio="f"/>
                <v:textbox inset="0mm,0mm,0mm,0mm"/>
                <w10:wrap type="topAndBottom"/>
              </v:shape>
            </w:pict>
          </mc:Fallback>
        </mc:AlternateContent>
      </w:r>
    </w:p>
    <w:p w14:paraId="28A3AFCA">
      <w:pPr>
        <w:spacing w:before="97" w:line="237" w:lineRule="auto"/>
        <w:ind w:left="372" w:right="510" w:firstLine="0"/>
        <w:jc w:val="left"/>
        <w:rPr>
          <w:sz w:val="16"/>
        </w:rPr>
      </w:pPr>
      <w:r>
        <w:rPr>
          <w:rFonts w:ascii="Calibri" w:hAnsi="Calibri"/>
          <w:sz w:val="16"/>
          <w:vertAlign w:val="superscript"/>
        </w:rPr>
        <w:t>1</w:t>
      </w:r>
      <w:r>
        <w:rPr>
          <w:rFonts w:ascii="Calibri" w:hAnsi="Calibri"/>
          <w:sz w:val="16"/>
          <w:vertAlign w:val="baseline"/>
        </w:rPr>
        <w:t xml:space="preserve"> </w:t>
      </w:r>
      <w:r>
        <w:rPr>
          <w:sz w:val="16"/>
          <w:vertAlign w:val="baseline"/>
        </w:rPr>
        <w:t>Федеральный государственный образовательный стандарт среднего общего образования, утвержденный приказом Министерства</w:t>
      </w:r>
      <w:r>
        <w:rPr>
          <w:spacing w:val="40"/>
          <w:sz w:val="16"/>
          <w:vertAlign w:val="baseline"/>
        </w:rPr>
        <w:t xml:space="preserve"> </w:t>
      </w:r>
      <w:r>
        <w:rPr>
          <w:sz w:val="16"/>
          <w:vertAlign w:val="baseline"/>
        </w:rPr>
        <w:t>образования и науки Российской Федерации от 17 мая 2012 г. № 413 (зарегистрирован Министерством юстиции Российской Федерации 7</w:t>
      </w:r>
      <w:r>
        <w:rPr>
          <w:spacing w:val="40"/>
          <w:sz w:val="16"/>
          <w:vertAlign w:val="baseline"/>
        </w:rPr>
        <w:t xml:space="preserve"> </w:t>
      </w:r>
      <w:r>
        <w:rPr>
          <w:sz w:val="16"/>
          <w:vertAlign w:val="baseline"/>
        </w:rPr>
        <w:t>июня</w:t>
      </w:r>
      <w:r>
        <w:rPr>
          <w:spacing w:val="-5"/>
          <w:sz w:val="16"/>
          <w:vertAlign w:val="baseline"/>
        </w:rPr>
        <w:t xml:space="preserve"> </w:t>
      </w:r>
      <w:r>
        <w:rPr>
          <w:sz w:val="16"/>
          <w:vertAlign w:val="baseline"/>
        </w:rPr>
        <w:t>2012 г.,</w:t>
      </w:r>
      <w:r>
        <w:rPr>
          <w:spacing w:val="-3"/>
          <w:sz w:val="16"/>
          <w:vertAlign w:val="baseline"/>
        </w:rPr>
        <w:t xml:space="preserve"> </w:t>
      </w:r>
      <w:r>
        <w:rPr>
          <w:sz w:val="16"/>
          <w:vertAlign w:val="baseline"/>
        </w:rPr>
        <w:t>регистрационный</w:t>
      </w:r>
      <w:r>
        <w:rPr>
          <w:spacing w:val="-5"/>
          <w:sz w:val="16"/>
          <w:vertAlign w:val="baseline"/>
        </w:rPr>
        <w:t xml:space="preserve"> </w:t>
      </w:r>
      <w:r>
        <w:rPr>
          <w:sz w:val="16"/>
          <w:vertAlign w:val="baseline"/>
        </w:rPr>
        <w:t>№</w:t>
      </w:r>
      <w:r>
        <w:rPr>
          <w:spacing w:val="-4"/>
          <w:sz w:val="16"/>
          <w:vertAlign w:val="baseline"/>
        </w:rPr>
        <w:t xml:space="preserve"> </w:t>
      </w:r>
      <w:r>
        <w:rPr>
          <w:sz w:val="16"/>
          <w:vertAlign w:val="baseline"/>
        </w:rPr>
        <w:t>24480), с</w:t>
      </w:r>
      <w:r>
        <w:rPr>
          <w:spacing w:val="-3"/>
          <w:sz w:val="16"/>
          <w:vertAlign w:val="baseline"/>
        </w:rPr>
        <w:t xml:space="preserve"> </w:t>
      </w:r>
      <w:r>
        <w:rPr>
          <w:sz w:val="16"/>
          <w:vertAlign w:val="baseline"/>
        </w:rPr>
        <w:t>изменениями, внесенными</w:t>
      </w:r>
      <w:r>
        <w:rPr>
          <w:spacing w:val="-5"/>
          <w:sz w:val="16"/>
          <w:vertAlign w:val="baseline"/>
        </w:rPr>
        <w:t xml:space="preserve"> </w:t>
      </w:r>
      <w:r>
        <w:rPr>
          <w:sz w:val="16"/>
          <w:vertAlign w:val="baseline"/>
        </w:rPr>
        <w:t>приказами</w:t>
      </w:r>
      <w:r>
        <w:rPr>
          <w:spacing w:val="-5"/>
          <w:sz w:val="16"/>
          <w:vertAlign w:val="baseline"/>
        </w:rPr>
        <w:t xml:space="preserve"> </w:t>
      </w:r>
      <w:r>
        <w:rPr>
          <w:sz w:val="16"/>
          <w:vertAlign w:val="baseline"/>
        </w:rPr>
        <w:t>Министерства образования</w:t>
      </w:r>
      <w:r>
        <w:rPr>
          <w:spacing w:val="-5"/>
          <w:sz w:val="16"/>
          <w:vertAlign w:val="baseline"/>
        </w:rPr>
        <w:t xml:space="preserve"> </w:t>
      </w:r>
      <w:r>
        <w:rPr>
          <w:sz w:val="16"/>
          <w:vertAlign w:val="baseline"/>
        </w:rPr>
        <w:t>и</w:t>
      </w:r>
      <w:r>
        <w:rPr>
          <w:spacing w:val="-5"/>
          <w:sz w:val="16"/>
          <w:vertAlign w:val="baseline"/>
        </w:rPr>
        <w:t xml:space="preserve"> </w:t>
      </w:r>
      <w:r>
        <w:rPr>
          <w:sz w:val="16"/>
          <w:vertAlign w:val="baseline"/>
        </w:rPr>
        <w:t>науки</w:t>
      </w:r>
      <w:r>
        <w:rPr>
          <w:spacing w:val="-1"/>
          <w:sz w:val="16"/>
          <w:vertAlign w:val="baseline"/>
        </w:rPr>
        <w:t xml:space="preserve"> </w:t>
      </w:r>
      <w:r>
        <w:rPr>
          <w:sz w:val="16"/>
          <w:vertAlign w:val="baseline"/>
        </w:rPr>
        <w:t>Российской</w:t>
      </w:r>
      <w:r>
        <w:rPr>
          <w:spacing w:val="-5"/>
          <w:sz w:val="16"/>
          <w:vertAlign w:val="baseline"/>
        </w:rPr>
        <w:t xml:space="preserve"> </w:t>
      </w:r>
      <w:r>
        <w:rPr>
          <w:sz w:val="16"/>
          <w:vertAlign w:val="baseline"/>
        </w:rPr>
        <w:t>Федерации</w:t>
      </w:r>
      <w:r>
        <w:rPr>
          <w:spacing w:val="40"/>
          <w:sz w:val="16"/>
          <w:vertAlign w:val="baseline"/>
        </w:rPr>
        <w:t xml:space="preserve"> </w:t>
      </w:r>
      <w:r>
        <w:rPr>
          <w:sz w:val="16"/>
          <w:vertAlign w:val="baseline"/>
        </w:rPr>
        <w:t>от 29 декабря 2014 г. № 1645 (зарегистрирован Министерством юстиции Российской Федерации 9 февраля 2015 г., регистрационный №</w:t>
      </w:r>
      <w:r>
        <w:rPr>
          <w:spacing w:val="40"/>
          <w:sz w:val="16"/>
          <w:vertAlign w:val="baseline"/>
        </w:rPr>
        <w:t xml:space="preserve"> </w:t>
      </w:r>
      <w:r>
        <w:rPr>
          <w:sz w:val="16"/>
          <w:vertAlign w:val="baseline"/>
        </w:rPr>
        <w:t>35953), от 31 декабря 2015 г. № 1578 (зарегистрирован Министерством юстиции Российской Федерации 9 февраля 2016 г., регистрационный</w:t>
      </w:r>
    </w:p>
    <w:p w14:paraId="170C3E65">
      <w:pPr>
        <w:spacing w:before="4"/>
        <w:ind w:left="372" w:right="510" w:firstLine="0"/>
        <w:jc w:val="left"/>
        <w:rPr>
          <w:sz w:val="16"/>
        </w:rPr>
      </w:pPr>
      <w:r>
        <w:rPr>
          <w:sz w:val="16"/>
        </w:rPr>
        <w:t>№</w:t>
      </w:r>
      <w:r>
        <w:rPr>
          <w:spacing w:val="-2"/>
          <w:sz w:val="16"/>
        </w:rPr>
        <w:t xml:space="preserve"> </w:t>
      </w:r>
      <w:r>
        <w:rPr>
          <w:sz w:val="16"/>
        </w:rPr>
        <w:t>41020),</w:t>
      </w:r>
      <w:r>
        <w:rPr>
          <w:spacing w:val="-1"/>
          <w:sz w:val="16"/>
        </w:rPr>
        <w:t xml:space="preserve"> </w:t>
      </w:r>
      <w:r>
        <w:rPr>
          <w:sz w:val="16"/>
        </w:rPr>
        <w:t>от</w:t>
      </w:r>
      <w:r>
        <w:rPr>
          <w:spacing w:val="-3"/>
          <w:sz w:val="16"/>
        </w:rPr>
        <w:t xml:space="preserve"> </w:t>
      </w:r>
      <w:r>
        <w:rPr>
          <w:sz w:val="16"/>
        </w:rPr>
        <w:t>29</w:t>
      </w:r>
      <w:r>
        <w:rPr>
          <w:spacing w:val="-1"/>
          <w:sz w:val="16"/>
        </w:rPr>
        <w:t xml:space="preserve"> </w:t>
      </w:r>
      <w:r>
        <w:rPr>
          <w:sz w:val="16"/>
        </w:rPr>
        <w:t>июня</w:t>
      </w:r>
      <w:r>
        <w:rPr>
          <w:spacing w:val="-3"/>
          <w:sz w:val="16"/>
        </w:rPr>
        <w:t xml:space="preserve"> </w:t>
      </w:r>
      <w:r>
        <w:rPr>
          <w:sz w:val="16"/>
        </w:rPr>
        <w:t>2017</w:t>
      </w:r>
      <w:r>
        <w:rPr>
          <w:spacing w:val="-1"/>
          <w:sz w:val="16"/>
        </w:rPr>
        <w:t xml:space="preserve"> </w:t>
      </w:r>
      <w:r>
        <w:rPr>
          <w:sz w:val="16"/>
        </w:rPr>
        <w:t>г. №</w:t>
      </w:r>
      <w:r>
        <w:rPr>
          <w:spacing w:val="-2"/>
          <w:sz w:val="16"/>
        </w:rPr>
        <w:t xml:space="preserve"> </w:t>
      </w:r>
      <w:r>
        <w:rPr>
          <w:sz w:val="16"/>
        </w:rPr>
        <w:t>613</w:t>
      </w:r>
      <w:r>
        <w:rPr>
          <w:spacing w:val="-1"/>
          <w:sz w:val="16"/>
        </w:rPr>
        <w:t xml:space="preserve"> </w:t>
      </w:r>
      <w:r>
        <w:rPr>
          <w:sz w:val="16"/>
        </w:rPr>
        <w:t>(зарегистрирован</w:t>
      </w:r>
      <w:r>
        <w:rPr>
          <w:spacing w:val="-3"/>
          <w:sz w:val="16"/>
        </w:rPr>
        <w:t xml:space="preserve"> </w:t>
      </w:r>
      <w:r>
        <w:rPr>
          <w:sz w:val="16"/>
        </w:rPr>
        <w:t>Министерством</w:t>
      </w:r>
      <w:r>
        <w:rPr>
          <w:spacing w:val="-3"/>
          <w:sz w:val="16"/>
        </w:rPr>
        <w:t xml:space="preserve"> </w:t>
      </w:r>
      <w:r>
        <w:rPr>
          <w:sz w:val="16"/>
        </w:rPr>
        <w:t>юстиции</w:t>
      </w:r>
      <w:r>
        <w:rPr>
          <w:spacing w:val="-3"/>
          <w:sz w:val="16"/>
        </w:rPr>
        <w:t xml:space="preserve"> </w:t>
      </w:r>
      <w:r>
        <w:rPr>
          <w:sz w:val="16"/>
        </w:rPr>
        <w:t>Российской</w:t>
      </w:r>
      <w:r>
        <w:rPr>
          <w:spacing w:val="-3"/>
          <w:sz w:val="16"/>
        </w:rPr>
        <w:t xml:space="preserve"> </w:t>
      </w:r>
      <w:r>
        <w:rPr>
          <w:sz w:val="16"/>
        </w:rPr>
        <w:t>Федерации</w:t>
      </w:r>
      <w:r>
        <w:rPr>
          <w:spacing w:val="-3"/>
          <w:sz w:val="16"/>
        </w:rPr>
        <w:t xml:space="preserve"> </w:t>
      </w:r>
      <w:r>
        <w:rPr>
          <w:sz w:val="16"/>
        </w:rPr>
        <w:t>26 июля</w:t>
      </w:r>
      <w:r>
        <w:rPr>
          <w:spacing w:val="-3"/>
          <w:sz w:val="16"/>
        </w:rPr>
        <w:t xml:space="preserve"> </w:t>
      </w:r>
      <w:r>
        <w:rPr>
          <w:sz w:val="16"/>
        </w:rPr>
        <w:t>2017 г.,</w:t>
      </w:r>
      <w:r>
        <w:rPr>
          <w:spacing w:val="-1"/>
          <w:sz w:val="16"/>
        </w:rPr>
        <w:t xml:space="preserve"> </w:t>
      </w:r>
      <w:r>
        <w:rPr>
          <w:sz w:val="16"/>
        </w:rPr>
        <w:t>регистрационный</w:t>
      </w:r>
      <w:r>
        <w:rPr>
          <w:spacing w:val="-3"/>
          <w:sz w:val="16"/>
        </w:rPr>
        <w:t xml:space="preserve"> </w:t>
      </w:r>
      <w:r>
        <w:rPr>
          <w:sz w:val="16"/>
        </w:rPr>
        <w:t>№</w:t>
      </w:r>
      <w:r>
        <w:rPr>
          <w:spacing w:val="40"/>
          <w:sz w:val="16"/>
        </w:rPr>
        <w:t xml:space="preserve"> </w:t>
      </w:r>
      <w:r>
        <w:rPr>
          <w:sz w:val="16"/>
        </w:rPr>
        <w:t>47532), приказами Министерства просвещения Российской Федерации от 24 сентября 2020 г. № 519 (зарегистрирован Министерством</w:t>
      </w:r>
      <w:r>
        <w:rPr>
          <w:spacing w:val="40"/>
          <w:sz w:val="16"/>
        </w:rPr>
        <w:t xml:space="preserve"> </w:t>
      </w:r>
      <w:r>
        <w:rPr>
          <w:sz w:val="16"/>
        </w:rPr>
        <w:t>юстиции Российской Федерации 23 декабря 2020 г., регистрационный № 61749), от 11 декабря 2020 г. № 712 (зарегистрирован</w:t>
      </w:r>
    </w:p>
    <w:p w14:paraId="276C44D0">
      <w:pPr>
        <w:spacing w:before="0"/>
        <w:ind w:left="372" w:right="510" w:firstLine="0"/>
        <w:jc w:val="left"/>
        <w:rPr>
          <w:sz w:val="16"/>
        </w:rPr>
      </w:pPr>
      <w:r>
        <w:rPr>
          <w:sz w:val="16"/>
        </w:rPr>
        <w:t>Министерством юстиции Российской Федерации 25 декабря 2020 г., регистрационный № 61828) и от 12 августа 2022 г. № 732</w:t>
      </w:r>
      <w:r>
        <w:rPr>
          <w:spacing w:val="40"/>
          <w:sz w:val="16"/>
        </w:rPr>
        <w:t xml:space="preserve"> </w:t>
      </w:r>
      <w:r>
        <w:rPr>
          <w:sz w:val="16"/>
        </w:rPr>
        <w:t>(зарегистрирован</w:t>
      </w:r>
      <w:r>
        <w:rPr>
          <w:spacing w:val="-4"/>
          <w:sz w:val="16"/>
        </w:rPr>
        <w:t xml:space="preserve"> </w:t>
      </w:r>
      <w:r>
        <w:rPr>
          <w:sz w:val="16"/>
        </w:rPr>
        <w:t>Министерством</w:t>
      </w:r>
      <w:r>
        <w:rPr>
          <w:spacing w:val="-4"/>
          <w:sz w:val="16"/>
        </w:rPr>
        <w:t xml:space="preserve"> </w:t>
      </w:r>
      <w:r>
        <w:rPr>
          <w:sz w:val="16"/>
        </w:rPr>
        <w:t>юстиции</w:t>
      </w:r>
      <w:r>
        <w:rPr>
          <w:spacing w:val="-4"/>
          <w:sz w:val="16"/>
        </w:rPr>
        <w:t xml:space="preserve"> </w:t>
      </w:r>
      <w:r>
        <w:rPr>
          <w:sz w:val="16"/>
        </w:rPr>
        <w:t>Российской</w:t>
      </w:r>
      <w:r>
        <w:rPr>
          <w:spacing w:val="-4"/>
          <w:sz w:val="16"/>
        </w:rPr>
        <w:t xml:space="preserve"> </w:t>
      </w:r>
      <w:r>
        <w:rPr>
          <w:sz w:val="16"/>
        </w:rPr>
        <w:t>Федерации</w:t>
      </w:r>
      <w:r>
        <w:rPr>
          <w:spacing w:val="-4"/>
          <w:sz w:val="16"/>
        </w:rPr>
        <w:t xml:space="preserve"> </w:t>
      </w:r>
      <w:r>
        <w:rPr>
          <w:sz w:val="16"/>
        </w:rPr>
        <w:t>12 сентября</w:t>
      </w:r>
      <w:r>
        <w:rPr>
          <w:spacing w:val="-4"/>
          <w:sz w:val="16"/>
        </w:rPr>
        <w:t xml:space="preserve"> </w:t>
      </w:r>
      <w:r>
        <w:rPr>
          <w:sz w:val="16"/>
        </w:rPr>
        <w:t>2022</w:t>
      </w:r>
      <w:r>
        <w:rPr>
          <w:spacing w:val="-2"/>
          <w:sz w:val="16"/>
        </w:rPr>
        <w:t xml:space="preserve"> </w:t>
      </w:r>
      <w:r>
        <w:rPr>
          <w:sz w:val="16"/>
        </w:rPr>
        <w:t>г.,</w:t>
      </w:r>
      <w:r>
        <w:rPr>
          <w:spacing w:val="-2"/>
          <w:sz w:val="16"/>
        </w:rPr>
        <w:t xml:space="preserve"> </w:t>
      </w:r>
      <w:r>
        <w:rPr>
          <w:sz w:val="16"/>
        </w:rPr>
        <w:t>регистрационный №</w:t>
      </w:r>
      <w:r>
        <w:rPr>
          <w:spacing w:val="-3"/>
          <w:sz w:val="16"/>
        </w:rPr>
        <w:t xml:space="preserve"> </w:t>
      </w:r>
      <w:r>
        <w:rPr>
          <w:sz w:val="16"/>
        </w:rPr>
        <w:t>70034)</w:t>
      </w:r>
      <w:r>
        <w:rPr>
          <w:spacing w:val="-4"/>
          <w:sz w:val="16"/>
        </w:rPr>
        <w:t xml:space="preserve"> </w:t>
      </w:r>
      <w:r>
        <w:rPr>
          <w:sz w:val="16"/>
        </w:rPr>
        <w:t>(далее –</w:t>
      </w:r>
      <w:r>
        <w:rPr>
          <w:spacing w:val="-2"/>
          <w:sz w:val="16"/>
        </w:rPr>
        <w:t xml:space="preserve"> </w:t>
      </w:r>
      <w:r>
        <w:rPr>
          <w:sz w:val="16"/>
        </w:rPr>
        <w:t>ФГОС</w:t>
      </w:r>
      <w:r>
        <w:rPr>
          <w:spacing w:val="-1"/>
          <w:sz w:val="16"/>
        </w:rPr>
        <w:t xml:space="preserve"> </w:t>
      </w:r>
      <w:r>
        <w:rPr>
          <w:sz w:val="16"/>
        </w:rPr>
        <w:t>СОО).</w:t>
      </w:r>
    </w:p>
    <w:p w14:paraId="6BC371C0">
      <w:pPr>
        <w:spacing w:after="0"/>
        <w:jc w:val="left"/>
        <w:rPr>
          <w:sz w:val="16"/>
        </w:rPr>
        <w:sectPr>
          <w:pgSz w:w="11920" w:h="16840"/>
          <w:pgMar w:top="1380" w:right="570" w:bottom="280" w:left="708" w:header="720" w:footer="720" w:gutter="0"/>
          <w:cols w:space="720" w:num="1"/>
        </w:sectPr>
      </w:pPr>
    </w:p>
    <w:p w14:paraId="18C19C59">
      <w:pPr>
        <w:pStyle w:val="6"/>
        <w:spacing w:before="116" w:line="276" w:lineRule="auto"/>
        <w:ind w:right="506"/>
      </w:pPr>
      <w:r>
        <w:t>содержательный, организационный</w:t>
      </w:r>
      <w:r>
        <w:rPr>
          <w:vertAlign w:val="superscript"/>
        </w:rPr>
        <w:t>2</w:t>
      </w:r>
      <w:r>
        <w:rPr>
          <w:vertAlign w:val="baseline"/>
        </w:rPr>
        <w:t>. Приложением к ООП ООО являются локальные нормативные акты Учреждения, конкретизирующие и дополняющие основную образовательную программу. ООП СОО является основным документом, определяющим содержание общего образования, а также регламентирующим образовательную деятельность организации в</w:t>
      </w:r>
      <w:r>
        <w:rPr>
          <w:spacing w:val="-1"/>
          <w:vertAlign w:val="baseline"/>
        </w:rPr>
        <w:t xml:space="preserve"> </w:t>
      </w:r>
      <w:r>
        <w:rPr>
          <w:vertAlign w:val="baseline"/>
        </w:rPr>
        <w:t>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5867F59D">
      <w:pPr>
        <w:pStyle w:val="2"/>
        <w:numPr>
          <w:ilvl w:val="2"/>
          <w:numId w:val="2"/>
        </w:numPr>
        <w:tabs>
          <w:tab w:val="left" w:pos="920"/>
        </w:tabs>
        <w:spacing w:before="203" w:after="0" w:line="278" w:lineRule="auto"/>
        <w:ind w:left="372" w:right="1386" w:firstLine="0"/>
        <w:jc w:val="left"/>
      </w:pPr>
      <w:r>
        <w:t>ЦЕЛИ</w:t>
      </w:r>
      <w:r>
        <w:rPr>
          <w:spacing w:val="-8"/>
        </w:rPr>
        <w:t xml:space="preserve"> </w:t>
      </w:r>
      <w:r>
        <w:t>РЕАЛИЗАЦИИ</w:t>
      </w:r>
      <w:r>
        <w:rPr>
          <w:spacing w:val="-8"/>
        </w:rPr>
        <w:t xml:space="preserve"> </w:t>
      </w:r>
      <w:r>
        <w:t>ОСНОВНОЙ</w:t>
      </w:r>
      <w:r>
        <w:rPr>
          <w:spacing w:val="-12"/>
        </w:rPr>
        <w:t xml:space="preserve"> </w:t>
      </w:r>
      <w:r>
        <w:t>ОБРАЗОВАТЕЛЬНОЙ</w:t>
      </w:r>
      <w:r>
        <w:rPr>
          <w:spacing w:val="-1"/>
        </w:rPr>
        <w:t xml:space="preserve"> </w:t>
      </w:r>
      <w:r>
        <w:t>ПРОГРАММЫ СРЕДНЕГО ОБЩЕГО ОБРАЗОВАНИЯ (ООП СОО)</w:t>
      </w:r>
    </w:p>
    <w:p w14:paraId="3358165A">
      <w:pPr>
        <w:pStyle w:val="6"/>
        <w:spacing w:before="232"/>
        <w:ind w:left="0"/>
        <w:jc w:val="left"/>
        <w:rPr>
          <w:b/>
        </w:rPr>
      </w:pPr>
    </w:p>
    <w:p w14:paraId="61D1599A">
      <w:pPr>
        <w:pStyle w:val="8"/>
        <w:numPr>
          <w:ilvl w:val="2"/>
          <w:numId w:val="2"/>
        </w:numPr>
        <w:tabs>
          <w:tab w:val="left" w:pos="980"/>
        </w:tabs>
        <w:spacing w:before="0" w:after="0" w:line="240" w:lineRule="auto"/>
        <w:ind w:left="980" w:right="0" w:hanging="608"/>
        <w:jc w:val="left"/>
        <w:rPr>
          <w:sz w:val="24"/>
        </w:rPr>
      </w:pPr>
      <w:r>
        <w:rPr>
          <w:sz w:val="24"/>
        </w:rPr>
        <w:t>Целями</w:t>
      </w:r>
      <w:r>
        <w:rPr>
          <w:spacing w:val="-3"/>
          <w:sz w:val="24"/>
        </w:rPr>
        <w:t xml:space="preserve"> </w:t>
      </w:r>
      <w:r>
        <w:rPr>
          <w:sz w:val="24"/>
        </w:rPr>
        <w:t>реализации</w:t>
      </w:r>
      <w:r>
        <w:rPr>
          <w:spacing w:val="-3"/>
          <w:sz w:val="24"/>
        </w:rPr>
        <w:t xml:space="preserve"> </w:t>
      </w:r>
      <w:r>
        <w:rPr>
          <w:sz w:val="24"/>
        </w:rPr>
        <w:t>ООП</w:t>
      </w:r>
      <w:r>
        <w:rPr>
          <w:spacing w:val="-8"/>
          <w:sz w:val="24"/>
        </w:rPr>
        <w:t xml:space="preserve"> </w:t>
      </w:r>
      <w:r>
        <w:rPr>
          <w:sz w:val="24"/>
        </w:rPr>
        <w:t>СОО</w:t>
      </w:r>
      <w:r>
        <w:rPr>
          <w:spacing w:val="-3"/>
          <w:sz w:val="24"/>
        </w:rPr>
        <w:t xml:space="preserve"> </w:t>
      </w:r>
      <w:r>
        <w:rPr>
          <w:spacing w:val="-2"/>
          <w:sz w:val="24"/>
        </w:rPr>
        <w:t>являются:</w:t>
      </w:r>
    </w:p>
    <w:p w14:paraId="73D92660">
      <w:pPr>
        <w:pStyle w:val="6"/>
        <w:spacing w:before="244"/>
      </w:pPr>
      <w:r>
        <w:t>-формирование</w:t>
      </w:r>
      <w:r>
        <w:rPr>
          <w:spacing w:val="-7"/>
        </w:rPr>
        <w:t xml:space="preserve"> </w:t>
      </w:r>
      <w:r>
        <w:t>российской</w:t>
      </w:r>
      <w:r>
        <w:rPr>
          <w:spacing w:val="-7"/>
        </w:rPr>
        <w:t xml:space="preserve"> </w:t>
      </w:r>
      <w:r>
        <w:t>гражданской</w:t>
      </w:r>
      <w:r>
        <w:rPr>
          <w:spacing w:val="-6"/>
        </w:rPr>
        <w:t xml:space="preserve"> </w:t>
      </w:r>
      <w:r>
        <w:t>идентичности</w:t>
      </w:r>
      <w:r>
        <w:rPr>
          <w:spacing w:val="-6"/>
        </w:rPr>
        <w:t xml:space="preserve"> </w:t>
      </w:r>
      <w:r>
        <w:rPr>
          <w:spacing w:val="-2"/>
        </w:rPr>
        <w:t>обучающихся;</w:t>
      </w:r>
    </w:p>
    <w:p w14:paraId="160F0BE9">
      <w:pPr>
        <w:pStyle w:val="6"/>
        <w:spacing w:before="240" w:line="276" w:lineRule="auto"/>
        <w:ind w:right="517"/>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167CF66A">
      <w:pPr>
        <w:pStyle w:val="6"/>
        <w:spacing w:before="201" w:line="276" w:lineRule="auto"/>
        <w:ind w:right="509"/>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1485A3F1">
      <w:pPr>
        <w:pStyle w:val="6"/>
        <w:spacing w:before="198" w:line="278" w:lineRule="auto"/>
        <w:ind w:right="510"/>
      </w:pPr>
      <w:r>
        <w:t>-организация учебного процесса с учётом целей, содержания и планируемых результатов среднего общего образования, отражённых в ФГОС СОО;</w:t>
      </w:r>
    </w:p>
    <w:p w14:paraId="2299AAC8">
      <w:pPr>
        <w:pStyle w:val="6"/>
        <w:spacing w:before="196" w:line="276" w:lineRule="auto"/>
        <w:ind w:right="508"/>
      </w:pPr>
      <w: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w:t>
      </w:r>
      <w:r>
        <w:rPr>
          <w:spacing w:val="-2"/>
        </w:rPr>
        <w:t>образования;</w:t>
      </w:r>
    </w:p>
    <w:p w14:paraId="78CB56D0">
      <w:pPr>
        <w:pStyle w:val="6"/>
        <w:spacing w:before="200" w:line="278" w:lineRule="auto"/>
        <w:ind w:right="518"/>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7ADE45FB">
      <w:pPr>
        <w:pStyle w:val="6"/>
        <w:spacing w:before="196" w:line="276" w:lineRule="auto"/>
        <w:ind w:right="51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02A5B86C">
      <w:pPr>
        <w:pStyle w:val="6"/>
        <w:spacing w:before="200" w:line="276" w:lineRule="auto"/>
        <w:ind w:right="515" w:firstLine="60"/>
      </w:pPr>
      <w:r>
        <w:t>Достижение поставленных целей реализации ООП СОО предусматривает решение следующих основных задач:</w:t>
      </w:r>
    </w:p>
    <w:p w14:paraId="5F83AFD5">
      <w:pPr>
        <w:pStyle w:val="6"/>
        <w:spacing w:before="202" w:line="276" w:lineRule="auto"/>
        <w:ind w:right="504"/>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rPr>
        <w:t>самоопределению;</w:t>
      </w:r>
    </w:p>
    <w:p w14:paraId="0073106D">
      <w:pPr>
        <w:pStyle w:val="6"/>
        <w:spacing w:before="198" w:line="278" w:lineRule="auto"/>
        <w:ind w:right="512"/>
      </w:pPr>
      <w:r>
        <w:t>-обеспечение планируемых результатов по освоению обучающимся целевых установок, приобретению</w:t>
      </w:r>
      <w:r>
        <w:rPr>
          <w:spacing w:val="69"/>
        </w:rPr>
        <w:t xml:space="preserve">  </w:t>
      </w:r>
      <w:r>
        <w:t>знаний,</w:t>
      </w:r>
      <w:r>
        <w:rPr>
          <w:spacing w:val="69"/>
        </w:rPr>
        <w:t xml:space="preserve">  </w:t>
      </w:r>
      <w:r>
        <w:t>умений,</w:t>
      </w:r>
      <w:r>
        <w:rPr>
          <w:spacing w:val="70"/>
        </w:rPr>
        <w:t xml:space="preserve">  </w:t>
      </w:r>
      <w:r>
        <w:t>навыков,</w:t>
      </w:r>
      <w:r>
        <w:rPr>
          <w:spacing w:val="69"/>
        </w:rPr>
        <w:t xml:space="preserve">  </w:t>
      </w:r>
      <w:r>
        <w:t>определяемых</w:t>
      </w:r>
      <w:r>
        <w:rPr>
          <w:spacing w:val="69"/>
        </w:rPr>
        <w:t xml:space="preserve">  </w:t>
      </w:r>
      <w:r>
        <w:t>личностными,</w:t>
      </w:r>
      <w:r>
        <w:rPr>
          <w:spacing w:val="69"/>
        </w:rPr>
        <w:t xml:space="preserve">  </w:t>
      </w:r>
      <w:r>
        <w:rPr>
          <w:spacing w:val="-2"/>
        </w:rPr>
        <w:t>семейными,</w:t>
      </w:r>
    </w:p>
    <w:p w14:paraId="05BDEE81">
      <w:pPr>
        <w:pStyle w:val="6"/>
        <w:spacing w:before="1"/>
        <w:ind w:left="0"/>
        <w:jc w:val="left"/>
        <w:rPr>
          <w:sz w:val="11"/>
        </w:rPr>
      </w:pPr>
      <w:r>
        <w:rPr>
          <w:sz w:val="11"/>
        </w:rPr>
        <mc:AlternateContent>
          <mc:Choice Requires="wps">
            <w:drawing>
              <wp:anchor distT="0" distB="0" distL="0" distR="0" simplePos="0" relativeHeight="251674624" behindDoc="1" locked="0" layoutInCell="1" allowOverlap="1">
                <wp:simplePos x="0" y="0"/>
                <wp:positionH relativeFrom="page">
                  <wp:posOffset>685800</wp:posOffset>
                </wp:positionH>
                <wp:positionV relativeFrom="paragraph">
                  <wp:posOffset>95885</wp:posOffset>
                </wp:positionV>
                <wp:extent cx="1829435" cy="10160"/>
                <wp:effectExtent l="0" t="0" r="0" b="0"/>
                <wp:wrapTopAndBottom/>
                <wp:docPr id="3" name="Graphic 3"/>
                <wp:cNvGraphicFramePr/>
                <a:graphic xmlns:a="http://schemas.openxmlformats.org/drawingml/2006/main">
                  <a:graphicData uri="http://schemas.microsoft.com/office/word/2010/wordprocessingShape">
                    <wps:wsp>
                      <wps:cNvSpPr/>
                      <wps:spPr>
                        <a:xfrm>
                          <a:off x="0" y="0"/>
                          <a:ext cx="1829435" cy="10160"/>
                        </a:xfrm>
                        <a:custGeom>
                          <a:avLst/>
                          <a:gdLst/>
                          <a:ahLst/>
                          <a:cxnLst/>
                          <a:rect l="l" t="t" r="r" b="b"/>
                          <a:pathLst>
                            <a:path w="1829435" h="10160">
                              <a:moveTo>
                                <a:pt x="1829435" y="0"/>
                              </a:moveTo>
                              <a:lnTo>
                                <a:pt x="0" y="0"/>
                              </a:lnTo>
                              <a:lnTo>
                                <a:pt x="0" y="10160"/>
                              </a:lnTo>
                              <a:lnTo>
                                <a:pt x="1829435" y="10160"/>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3" o:spid="_x0000_s1026" o:spt="100" style="position:absolute;left:0pt;margin-left:54pt;margin-top:7.55pt;height:0.8pt;width:144.05pt;mso-position-horizontal-relative:page;mso-wrap-distance-bottom:0pt;mso-wrap-distance-top:0pt;z-index:-251641856;mso-width-relative:page;mso-height-relative:page;" fillcolor="#000000" filled="t" stroked="f" coordsize="1829435,10160" o:gfxdata="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7+xyNUAAAAJAQAA&#10;DwAAAAAAAAABACAAAAAiAAAAZHJzL2Rvd25yZXYueG1sUEsBAhQAFAAAAAgAh07iQFmwHvQcAgAA&#10;4AQAAA4AAAAAAAAAAQAgAAAAJAEAAGRycy9lMm9Eb2MueG1sUEsFBgAAAAAGAAYAWQEAALIFAAAA&#10;AA==&#10;" path="m1829435,0l0,0,0,10160,1829435,10160,1829435,0xe">
                <v:fill on="t" focussize="0,0"/>
                <v:stroke on="f"/>
                <v:imagedata o:title=""/>
                <o:lock v:ext="edit" aspectratio="f"/>
                <v:textbox inset="0mm,0mm,0mm,0mm"/>
                <w10:wrap type="topAndBottom"/>
              </v:shape>
            </w:pict>
          </mc:Fallback>
        </mc:AlternateContent>
      </w:r>
    </w:p>
    <w:p w14:paraId="3B52900D">
      <w:pPr>
        <w:pStyle w:val="6"/>
        <w:spacing w:after="0"/>
        <w:jc w:val="left"/>
        <w:rPr>
          <w:sz w:val="11"/>
        </w:rPr>
        <w:sectPr>
          <w:pgSz w:w="11920" w:h="16840"/>
          <w:pgMar w:top="1320" w:right="570" w:bottom="280" w:left="708" w:header="720" w:footer="720" w:gutter="0"/>
          <w:cols w:space="720" w:num="1"/>
        </w:sectPr>
      </w:pPr>
    </w:p>
    <w:p w14:paraId="11BF3B19">
      <w:pPr>
        <w:pStyle w:val="6"/>
        <w:spacing w:before="76" w:line="276" w:lineRule="auto"/>
        <w:ind w:right="507"/>
      </w:pPr>
      <w:r>
        <w:t>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38922259">
      <w:pPr>
        <w:pStyle w:val="6"/>
        <w:spacing w:before="201"/>
      </w:pPr>
      <w:r>
        <w:t>-обеспечение</w:t>
      </w:r>
      <w:r>
        <w:rPr>
          <w:spacing w:val="-4"/>
        </w:rPr>
        <w:t xml:space="preserve"> </w:t>
      </w:r>
      <w:r>
        <w:t>преемственности</w:t>
      </w:r>
      <w:r>
        <w:rPr>
          <w:spacing w:val="-3"/>
        </w:rPr>
        <w:t xml:space="preserve"> </w:t>
      </w:r>
      <w:r>
        <w:t>основного</w:t>
      </w:r>
      <w:r>
        <w:rPr>
          <w:spacing w:val="-2"/>
        </w:rPr>
        <w:t xml:space="preserve"> </w:t>
      </w:r>
      <w:r>
        <w:t>общего</w:t>
      </w:r>
      <w:r>
        <w:rPr>
          <w:spacing w:val="-3"/>
        </w:rPr>
        <w:t xml:space="preserve"> </w:t>
      </w:r>
      <w:r>
        <w:t>и</w:t>
      </w:r>
      <w:r>
        <w:rPr>
          <w:spacing w:val="-7"/>
        </w:rPr>
        <w:t xml:space="preserve"> </w:t>
      </w:r>
      <w:r>
        <w:t>среднего</w:t>
      </w:r>
      <w:r>
        <w:rPr>
          <w:spacing w:val="-2"/>
        </w:rPr>
        <w:t xml:space="preserve"> </w:t>
      </w:r>
      <w:r>
        <w:t>общего</w:t>
      </w:r>
      <w:r>
        <w:rPr>
          <w:spacing w:val="-2"/>
        </w:rPr>
        <w:t xml:space="preserve"> образования;</w:t>
      </w:r>
    </w:p>
    <w:p w14:paraId="325F5A47">
      <w:pPr>
        <w:pStyle w:val="6"/>
        <w:spacing w:before="240" w:line="276" w:lineRule="auto"/>
        <w:ind w:right="514"/>
      </w:pPr>
      <w:r>
        <w:t>-достижение планируемых результатов освоения ООП СОО всеми обучающимися, в том</w:t>
      </w:r>
      <w:r>
        <w:rPr>
          <w:spacing w:val="40"/>
        </w:rPr>
        <w:t xml:space="preserve"> </w:t>
      </w:r>
      <w:r>
        <w:t>числе обучающимися с ограниченными возможностями здоровья (далее – ОВЗ);</w:t>
      </w:r>
    </w:p>
    <w:p w14:paraId="23BA77B7">
      <w:pPr>
        <w:pStyle w:val="6"/>
        <w:spacing w:before="202"/>
      </w:pPr>
      <w:r>
        <w:t>-обеспечение</w:t>
      </w:r>
      <w:r>
        <w:rPr>
          <w:spacing w:val="-5"/>
        </w:rPr>
        <w:t xml:space="preserve"> </w:t>
      </w:r>
      <w:r>
        <w:t>доступности</w:t>
      </w:r>
      <w:r>
        <w:rPr>
          <w:spacing w:val="-5"/>
        </w:rPr>
        <w:t xml:space="preserve"> </w:t>
      </w:r>
      <w:r>
        <w:t>получения</w:t>
      </w:r>
      <w:r>
        <w:rPr>
          <w:spacing w:val="-3"/>
        </w:rPr>
        <w:t xml:space="preserve"> </w:t>
      </w:r>
      <w:r>
        <w:t>качественного</w:t>
      </w:r>
      <w:r>
        <w:rPr>
          <w:spacing w:val="-4"/>
        </w:rPr>
        <w:t xml:space="preserve"> </w:t>
      </w:r>
      <w:r>
        <w:t>среднего</w:t>
      </w:r>
      <w:r>
        <w:rPr>
          <w:spacing w:val="-4"/>
        </w:rPr>
        <w:t xml:space="preserve"> </w:t>
      </w:r>
      <w:r>
        <w:t>общего</w:t>
      </w:r>
      <w:r>
        <w:rPr>
          <w:spacing w:val="-3"/>
        </w:rPr>
        <w:t xml:space="preserve"> </w:t>
      </w:r>
      <w:r>
        <w:rPr>
          <w:spacing w:val="-2"/>
        </w:rPr>
        <w:t>образования;</w:t>
      </w:r>
    </w:p>
    <w:p w14:paraId="7B8E8D8E">
      <w:pPr>
        <w:pStyle w:val="6"/>
        <w:spacing w:before="240" w:line="276" w:lineRule="auto"/>
        <w:ind w:right="511"/>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7AE385E4">
      <w:pPr>
        <w:pStyle w:val="6"/>
        <w:spacing w:before="200" w:line="276" w:lineRule="auto"/>
        <w:ind w:right="512"/>
      </w:pPr>
      <w:r>
        <w:t>-организация интеллектуальных и творческих соревнований, научно-технического творчества и проектно-исследовательской деятельности;</w:t>
      </w:r>
    </w:p>
    <w:p w14:paraId="7164AAE9">
      <w:pPr>
        <w:pStyle w:val="6"/>
        <w:spacing w:before="202" w:line="276" w:lineRule="auto"/>
        <w:ind w:right="506"/>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73B8A0E">
      <w:pPr>
        <w:pStyle w:val="6"/>
        <w:spacing w:before="197" w:line="278" w:lineRule="auto"/>
        <w:ind w:right="510"/>
      </w:pPr>
      <w:r>
        <w:t>-включение обучающихся в процессы познания и преобразования социальной среды (поселка, района) для приобретения опыта реального управления и действия;</w:t>
      </w:r>
    </w:p>
    <w:p w14:paraId="574D95E4">
      <w:pPr>
        <w:pStyle w:val="6"/>
        <w:spacing w:before="196" w:line="276" w:lineRule="auto"/>
        <w:ind w:right="505"/>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4A41478C">
      <w:pPr>
        <w:pStyle w:val="6"/>
        <w:spacing w:before="203" w:line="276" w:lineRule="auto"/>
        <w:ind w:right="508"/>
      </w:pPr>
      <w:r>
        <w:t>-создание условий для сохранения и укрепления физического, психологического и социального</w:t>
      </w:r>
      <w:r>
        <w:rPr>
          <w:spacing w:val="64"/>
          <w:w w:val="150"/>
        </w:rPr>
        <w:t xml:space="preserve">    </w:t>
      </w:r>
      <w:r>
        <w:t>здоровья</w:t>
      </w:r>
      <w:r>
        <w:rPr>
          <w:spacing w:val="65"/>
          <w:w w:val="150"/>
        </w:rPr>
        <w:t xml:space="preserve">    </w:t>
      </w:r>
      <w:r>
        <w:t>обучающихся,</w:t>
      </w:r>
      <w:r>
        <w:rPr>
          <w:spacing w:val="65"/>
          <w:w w:val="150"/>
        </w:rPr>
        <w:t xml:space="preserve">    </w:t>
      </w:r>
      <w:r>
        <w:t>обеспечение</w:t>
      </w:r>
      <w:r>
        <w:rPr>
          <w:spacing w:val="65"/>
          <w:w w:val="150"/>
        </w:rPr>
        <w:t xml:space="preserve">    </w:t>
      </w:r>
      <w:r>
        <w:t>их</w:t>
      </w:r>
      <w:r>
        <w:rPr>
          <w:spacing w:val="63"/>
          <w:w w:val="150"/>
        </w:rPr>
        <w:t xml:space="preserve">    </w:t>
      </w:r>
      <w:r>
        <w:rPr>
          <w:spacing w:val="-2"/>
        </w:rPr>
        <w:t>безопасности.</w:t>
      </w:r>
    </w:p>
    <w:p w14:paraId="23E34FE5">
      <w:pPr>
        <w:pStyle w:val="6"/>
        <w:spacing w:before="242"/>
        <w:ind w:left="0"/>
        <w:jc w:val="left"/>
      </w:pPr>
    </w:p>
    <w:p w14:paraId="53CB1733">
      <w:pPr>
        <w:pStyle w:val="8"/>
        <w:numPr>
          <w:ilvl w:val="2"/>
          <w:numId w:val="3"/>
        </w:numPr>
        <w:tabs>
          <w:tab w:val="left" w:pos="912"/>
        </w:tabs>
        <w:spacing w:before="0" w:after="0" w:line="448" w:lineRule="auto"/>
        <w:ind w:left="372" w:right="5628" w:firstLine="0"/>
        <w:jc w:val="both"/>
        <w:rPr>
          <w:sz w:val="24"/>
        </w:rPr>
      </w:pPr>
      <w:r>
        <w:rPr>
          <w:sz w:val="24"/>
        </w:rPr>
        <w:t>Принципы формирования ООП СОО ООП</w:t>
      </w:r>
      <w:r>
        <w:rPr>
          <w:spacing w:val="-11"/>
          <w:sz w:val="24"/>
        </w:rPr>
        <w:t xml:space="preserve"> </w:t>
      </w:r>
      <w:r>
        <w:rPr>
          <w:sz w:val="24"/>
        </w:rPr>
        <w:t>СОО</w:t>
      </w:r>
      <w:r>
        <w:rPr>
          <w:spacing w:val="-3"/>
          <w:sz w:val="24"/>
        </w:rPr>
        <w:t xml:space="preserve"> </w:t>
      </w:r>
      <w:r>
        <w:rPr>
          <w:sz w:val="24"/>
        </w:rPr>
        <w:t>учитывает</w:t>
      </w:r>
      <w:r>
        <w:rPr>
          <w:spacing w:val="-6"/>
          <w:sz w:val="24"/>
        </w:rPr>
        <w:t xml:space="preserve"> </w:t>
      </w:r>
      <w:r>
        <w:rPr>
          <w:sz w:val="24"/>
        </w:rPr>
        <w:t>следующие</w:t>
      </w:r>
      <w:r>
        <w:rPr>
          <w:spacing w:val="-5"/>
          <w:sz w:val="24"/>
        </w:rPr>
        <w:t xml:space="preserve"> </w:t>
      </w:r>
      <w:r>
        <w:rPr>
          <w:sz w:val="24"/>
        </w:rPr>
        <w:t>принципы:</w:t>
      </w:r>
    </w:p>
    <w:p w14:paraId="62582671">
      <w:pPr>
        <w:pStyle w:val="6"/>
        <w:spacing w:line="276" w:lineRule="auto"/>
        <w:ind w:right="514"/>
      </w:pPr>
      <w:r>
        <w:t>-принцип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534932C2">
      <w:pPr>
        <w:pStyle w:val="6"/>
        <w:spacing w:before="200" w:line="276" w:lineRule="auto"/>
        <w:ind w:right="501"/>
      </w:pPr>
      <w: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w:t>
      </w:r>
      <w:r>
        <w:rPr>
          <w:spacing w:val="80"/>
        </w:rPr>
        <w:t xml:space="preserve"> </w:t>
      </w:r>
      <w:r>
        <w:t>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857914E">
      <w:pPr>
        <w:pStyle w:val="6"/>
        <w:spacing w:before="202" w:line="276" w:lineRule="auto"/>
        <w:ind w:right="512"/>
      </w:pPr>
      <w: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13F24D8">
      <w:pPr>
        <w:pStyle w:val="6"/>
        <w:spacing w:after="0" w:line="276" w:lineRule="auto"/>
        <w:sectPr>
          <w:pgSz w:w="11920" w:h="16840"/>
          <w:pgMar w:top="1360" w:right="570" w:bottom="280" w:left="708" w:header="720" w:footer="720" w:gutter="0"/>
          <w:cols w:space="720" w:num="1"/>
        </w:sectPr>
      </w:pPr>
    </w:p>
    <w:p w14:paraId="1494DB60">
      <w:pPr>
        <w:pStyle w:val="6"/>
        <w:spacing w:before="76" w:line="276" w:lineRule="auto"/>
        <w:ind w:right="504"/>
      </w:pPr>
      <w:r>
        <w:t>-принцип индивидуализации обучения: ООП СОО предусматривает возможность и</w:t>
      </w:r>
      <w:r>
        <w:rPr>
          <w:spacing w:val="40"/>
        </w:rPr>
        <w:t xml:space="preserve"> </w:t>
      </w:r>
      <w:r>
        <w:t>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5AD67EDD">
      <w:pPr>
        <w:pStyle w:val="6"/>
        <w:tabs>
          <w:tab w:val="left" w:pos="4191"/>
          <w:tab w:val="left" w:pos="6043"/>
          <w:tab w:val="left" w:pos="8871"/>
        </w:tabs>
        <w:spacing w:before="199" w:line="276" w:lineRule="auto"/>
        <w:ind w:right="503"/>
      </w:pPr>
      <w:r>
        <w:rPr>
          <w:spacing w:val="-2"/>
        </w:rPr>
        <w:t>-системно-деятельностный</w:t>
      </w:r>
      <w:r>
        <w:tab/>
      </w:r>
      <w:r>
        <w:rPr>
          <w:spacing w:val="-2"/>
        </w:rPr>
        <w:t>подход,</w:t>
      </w:r>
      <w:r>
        <w:tab/>
      </w:r>
      <w:r>
        <w:rPr>
          <w:spacing w:val="-2"/>
        </w:rPr>
        <w:t>предполагающий</w:t>
      </w:r>
      <w:r>
        <w:tab/>
      </w:r>
      <w:r>
        <w:rPr>
          <w:spacing w:val="-2"/>
        </w:rPr>
        <w:t xml:space="preserve">ориентацию </w:t>
      </w:r>
      <w:r>
        <w:t>на результаты обучения, на развитие активной учебно-познавательной деятельности обучающегося</w:t>
      </w:r>
      <w:r>
        <w:rPr>
          <w:spacing w:val="80"/>
        </w:rPr>
        <w:t xml:space="preserve">  </w:t>
      </w:r>
      <w:r>
        <w:t>на</w:t>
      </w:r>
      <w:r>
        <w:rPr>
          <w:spacing w:val="80"/>
        </w:rPr>
        <w:t xml:space="preserve">  </w:t>
      </w:r>
      <w:r>
        <w:t>основе</w:t>
      </w:r>
      <w:r>
        <w:rPr>
          <w:spacing w:val="80"/>
        </w:rPr>
        <w:t xml:space="preserve">  </w:t>
      </w:r>
      <w:r>
        <w:t>освоения</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познания и</w:t>
      </w:r>
      <w:r>
        <w:rPr>
          <w:spacing w:val="72"/>
          <w:w w:val="150"/>
        </w:rPr>
        <w:t xml:space="preserve">  </w:t>
      </w:r>
      <w:r>
        <w:t>освоения</w:t>
      </w:r>
      <w:r>
        <w:rPr>
          <w:spacing w:val="72"/>
          <w:w w:val="150"/>
        </w:rPr>
        <w:t xml:space="preserve">  </w:t>
      </w:r>
      <w:r>
        <w:t>мира</w:t>
      </w:r>
      <w:r>
        <w:rPr>
          <w:spacing w:val="72"/>
          <w:w w:val="150"/>
        </w:rPr>
        <w:t xml:space="preserve">  </w:t>
      </w:r>
      <w:r>
        <w:t>личности,</w:t>
      </w:r>
      <w:r>
        <w:rPr>
          <w:spacing w:val="72"/>
          <w:w w:val="150"/>
        </w:rPr>
        <w:t xml:space="preserve">  </w:t>
      </w:r>
      <w:r>
        <w:t>формирование</w:t>
      </w:r>
      <w:r>
        <w:rPr>
          <w:spacing w:val="73"/>
          <w:w w:val="150"/>
        </w:rPr>
        <w:t xml:space="preserve">  </w:t>
      </w:r>
      <w:r>
        <w:t>его</w:t>
      </w:r>
      <w:r>
        <w:rPr>
          <w:spacing w:val="70"/>
          <w:w w:val="150"/>
        </w:rPr>
        <w:t xml:space="preserve">  </w:t>
      </w:r>
      <w:r>
        <w:t>готовности</w:t>
      </w:r>
      <w:r>
        <w:rPr>
          <w:spacing w:val="72"/>
          <w:w w:val="150"/>
        </w:rPr>
        <w:t xml:space="preserve">  </w:t>
      </w:r>
      <w:r>
        <w:t>к</w:t>
      </w:r>
      <w:r>
        <w:rPr>
          <w:spacing w:val="72"/>
          <w:w w:val="150"/>
        </w:rPr>
        <w:t xml:space="preserve">  </w:t>
      </w:r>
      <w:r>
        <w:t>саморазвитию и непрерывному образованию;</w:t>
      </w:r>
    </w:p>
    <w:p w14:paraId="1BB73607">
      <w:pPr>
        <w:pStyle w:val="6"/>
        <w:spacing w:before="201" w:line="276" w:lineRule="auto"/>
        <w:ind w:right="513"/>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4603727F">
      <w:pPr>
        <w:pStyle w:val="6"/>
        <w:spacing w:before="201" w:line="276" w:lineRule="auto"/>
        <w:ind w:right="517"/>
      </w:pPr>
      <w:r>
        <w:t>-принцип</w:t>
      </w:r>
      <w:r>
        <w:rPr>
          <w:spacing w:val="-5"/>
        </w:rPr>
        <w:t xml:space="preserve"> </w:t>
      </w:r>
      <w:r>
        <w:t>обеспечения</w:t>
      </w:r>
      <w:r>
        <w:rPr>
          <w:spacing w:val="-3"/>
        </w:rPr>
        <w:t xml:space="preserve"> </w:t>
      </w:r>
      <w:r>
        <w:t>фундаментального</w:t>
      </w:r>
      <w:r>
        <w:rPr>
          <w:spacing w:val="-4"/>
        </w:rPr>
        <w:t xml:space="preserve"> </w:t>
      </w:r>
      <w:r>
        <w:t>характера</w:t>
      </w:r>
      <w:r>
        <w:rPr>
          <w:spacing w:val="-3"/>
        </w:rPr>
        <w:t xml:space="preserve"> </w:t>
      </w:r>
      <w:r>
        <w:t>образования,</w:t>
      </w:r>
      <w:r>
        <w:rPr>
          <w:spacing w:val="-2"/>
        </w:rPr>
        <w:t xml:space="preserve"> </w:t>
      </w:r>
      <w:r>
        <w:t>учета</w:t>
      </w:r>
      <w:r>
        <w:rPr>
          <w:spacing w:val="-3"/>
        </w:rPr>
        <w:t xml:space="preserve"> </w:t>
      </w:r>
      <w:r>
        <w:t>специфики</w:t>
      </w:r>
      <w:r>
        <w:rPr>
          <w:spacing w:val="-5"/>
        </w:rPr>
        <w:t xml:space="preserve"> </w:t>
      </w:r>
      <w:r>
        <w:t>изучаемых учебных предметов;</w:t>
      </w:r>
    </w:p>
    <w:p w14:paraId="4C8667DE">
      <w:pPr>
        <w:pStyle w:val="6"/>
        <w:spacing w:before="201" w:line="276" w:lineRule="auto"/>
        <w:ind w:right="508"/>
      </w:pPr>
      <w: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w:t>
      </w:r>
      <w:r>
        <w:rPr>
          <w:spacing w:val="40"/>
        </w:rPr>
        <w:t xml:space="preserve"> </w:t>
      </w:r>
      <w:r>
        <w:t>достижение личностных результатов освоения образовательной программы;</w:t>
      </w:r>
    </w:p>
    <w:p w14:paraId="0768D37B">
      <w:pPr>
        <w:pStyle w:val="6"/>
        <w:tabs>
          <w:tab w:val="left" w:pos="9554"/>
        </w:tabs>
        <w:spacing w:before="200" w:line="276" w:lineRule="auto"/>
        <w:ind w:right="500"/>
      </w:pPr>
      <w:r>
        <w:t>-принцип</w:t>
      </w:r>
      <w:r>
        <w:rPr>
          <w:spacing w:val="80"/>
          <w:w w:val="150"/>
        </w:rPr>
        <w:t xml:space="preserve">  </w:t>
      </w:r>
      <w:r>
        <w:t>здоровьесбережения:</w:t>
      </w:r>
      <w:r>
        <w:rPr>
          <w:spacing w:val="80"/>
          <w:w w:val="150"/>
        </w:rPr>
        <w:t xml:space="preserve">  </w:t>
      </w:r>
      <w:r>
        <w:t>при</w:t>
      </w:r>
      <w:r>
        <w:rPr>
          <w:spacing w:val="80"/>
          <w:w w:val="150"/>
        </w:rPr>
        <w:t xml:space="preserve">  </w:t>
      </w:r>
      <w:r>
        <w:t>организации</w:t>
      </w:r>
      <w:r>
        <w:rPr>
          <w:spacing w:val="80"/>
          <w:w w:val="150"/>
        </w:rPr>
        <w:t xml:space="preserve">  </w:t>
      </w:r>
      <w:r>
        <w:t>образовательной</w:t>
      </w:r>
      <w:r>
        <w:rPr>
          <w:spacing w:val="80"/>
          <w:w w:val="150"/>
        </w:rPr>
        <w:t xml:space="preserve">  </w:t>
      </w:r>
      <w:r>
        <w:t>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w:t>
      </w:r>
      <w:r>
        <w:rPr>
          <w:spacing w:val="40"/>
        </w:rPr>
        <w:t xml:space="preserve"> </w:t>
      </w:r>
      <w:r>
        <w:t xml:space="preserve">и санитарными правилами СП 2.4.3648-20 «Санитарно- эпидемиологические требования к организациям воспитания и обучения, отдыха и </w:t>
      </w:r>
      <w:r>
        <w:rPr>
          <w:spacing w:val="-2"/>
        </w:rPr>
        <w:t>оздоровления</w:t>
      </w:r>
      <w:r>
        <w:tab/>
      </w:r>
      <w:r>
        <w:rPr>
          <w:spacing w:val="-2"/>
        </w:rPr>
        <w:t>детей</w:t>
      </w:r>
    </w:p>
    <w:p w14:paraId="3B4973CB">
      <w:pPr>
        <w:pStyle w:val="6"/>
        <w:spacing w:line="276" w:lineRule="auto"/>
        <w:ind w:right="510"/>
      </w:pPr>
      <w:r>
        <w:t>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6175269C">
      <w:pPr>
        <w:pStyle w:val="6"/>
        <w:spacing w:before="202" w:line="276" w:lineRule="auto"/>
        <w:ind w:right="511"/>
      </w:pPr>
      <w: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w:t>
      </w:r>
      <w:r>
        <w:rPr>
          <w:spacing w:val="78"/>
          <w:w w:val="150"/>
        </w:rPr>
        <w:t xml:space="preserve">   </w:t>
      </w:r>
      <w:r>
        <w:t>учебной</w:t>
      </w:r>
      <w:r>
        <w:rPr>
          <w:spacing w:val="66"/>
        </w:rPr>
        <w:t xml:space="preserve">  </w:t>
      </w:r>
      <w:r>
        <w:t>нагрузке</w:t>
      </w:r>
      <w:r>
        <w:rPr>
          <w:spacing w:val="67"/>
        </w:rPr>
        <w:t xml:space="preserve">  </w:t>
      </w:r>
      <w:r>
        <w:t>при</w:t>
      </w:r>
      <w:r>
        <w:rPr>
          <w:spacing w:val="66"/>
        </w:rPr>
        <w:t xml:space="preserve">  </w:t>
      </w:r>
      <w:r>
        <w:t>5-дневной</w:t>
      </w:r>
      <w:r>
        <w:rPr>
          <w:spacing w:val="69"/>
        </w:rPr>
        <w:t xml:space="preserve">  </w:t>
      </w:r>
      <w:r>
        <w:t>учебной</w:t>
      </w:r>
      <w:r>
        <w:rPr>
          <w:spacing w:val="66"/>
        </w:rPr>
        <w:t xml:space="preserve">  </w:t>
      </w:r>
      <w:r>
        <w:t>неделе,</w:t>
      </w:r>
      <w:r>
        <w:rPr>
          <w:spacing w:val="67"/>
        </w:rPr>
        <w:t xml:space="preserve">  </w:t>
      </w:r>
      <w:r>
        <w:t>предусмотренными</w:t>
      </w:r>
    </w:p>
    <w:p w14:paraId="2BF167D6">
      <w:pPr>
        <w:pStyle w:val="6"/>
        <w:spacing w:after="0" w:line="276" w:lineRule="auto"/>
        <w:sectPr>
          <w:pgSz w:w="11920" w:h="16840"/>
          <w:pgMar w:top="1360" w:right="570" w:bottom="280" w:left="708" w:header="720" w:footer="720" w:gutter="0"/>
          <w:cols w:space="720" w:num="1"/>
        </w:sectPr>
      </w:pPr>
    </w:p>
    <w:p w14:paraId="13A6A8FF">
      <w:pPr>
        <w:pStyle w:val="6"/>
        <w:spacing w:before="116"/>
        <w:jc w:val="left"/>
      </w:pPr>
      <w:r>
        <w:t>Гигиеническими</w:t>
      </w:r>
      <w:r>
        <w:rPr>
          <w:spacing w:val="-9"/>
        </w:rPr>
        <w:t xml:space="preserve"> </w:t>
      </w:r>
      <w:r>
        <w:t>нормативами</w:t>
      </w:r>
      <w:r>
        <w:rPr>
          <w:spacing w:val="-7"/>
        </w:rPr>
        <w:t xml:space="preserve"> </w:t>
      </w:r>
      <w:r>
        <w:t>и</w:t>
      </w:r>
      <w:r>
        <w:rPr>
          <w:spacing w:val="-7"/>
        </w:rPr>
        <w:t xml:space="preserve"> </w:t>
      </w:r>
      <w:r>
        <w:t>Санитарно-эпидемиологическими</w:t>
      </w:r>
      <w:r>
        <w:rPr>
          <w:spacing w:val="-6"/>
        </w:rPr>
        <w:t xml:space="preserve"> </w:t>
      </w:r>
      <w:r>
        <w:rPr>
          <w:spacing w:val="-2"/>
        </w:rPr>
        <w:t>требованиями</w:t>
      </w:r>
      <w:r>
        <w:rPr>
          <w:spacing w:val="-2"/>
          <w:vertAlign w:val="superscript"/>
        </w:rPr>
        <w:t>3</w:t>
      </w:r>
      <w:r>
        <w:rPr>
          <w:spacing w:val="-2"/>
          <w:vertAlign w:val="baseline"/>
        </w:rPr>
        <w:t>.</w:t>
      </w:r>
    </w:p>
    <w:p w14:paraId="37BC94D7">
      <w:pPr>
        <w:pStyle w:val="6"/>
        <w:spacing w:before="240" w:line="276" w:lineRule="auto"/>
        <w:ind w:right="516"/>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t>4</w:t>
      </w:r>
      <w:r>
        <w:rPr>
          <w:vertAlign w:val="baseline"/>
        </w:rPr>
        <w:t>.</w:t>
      </w:r>
    </w:p>
    <w:p w14:paraId="2CEA49DF">
      <w:pPr>
        <w:pStyle w:val="8"/>
        <w:numPr>
          <w:ilvl w:val="2"/>
          <w:numId w:val="3"/>
        </w:numPr>
        <w:tabs>
          <w:tab w:val="left" w:pos="920"/>
        </w:tabs>
        <w:spacing w:before="203" w:after="0" w:line="240" w:lineRule="auto"/>
        <w:ind w:left="920" w:right="0" w:hanging="548"/>
        <w:jc w:val="left"/>
        <w:rPr>
          <w:sz w:val="24"/>
        </w:rPr>
      </w:pPr>
      <w:r>
        <w:rPr>
          <w:sz w:val="24"/>
        </w:rPr>
        <w:t>Общая</w:t>
      </w:r>
      <w:r>
        <w:rPr>
          <w:spacing w:val="-3"/>
          <w:sz w:val="24"/>
        </w:rPr>
        <w:t xml:space="preserve"> </w:t>
      </w:r>
      <w:r>
        <w:rPr>
          <w:sz w:val="24"/>
        </w:rPr>
        <w:t>характеристика</w:t>
      </w:r>
      <w:r>
        <w:rPr>
          <w:spacing w:val="-3"/>
          <w:sz w:val="24"/>
        </w:rPr>
        <w:t xml:space="preserve"> </w:t>
      </w:r>
      <w:r>
        <w:rPr>
          <w:sz w:val="24"/>
        </w:rPr>
        <w:t>ООП</w:t>
      </w:r>
      <w:r>
        <w:rPr>
          <w:spacing w:val="-9"/>
          <w:sz w:val="24"/>
        </w:rPr>
        <w:t xml:space="preserve"> </w:t>
      </w:r>
      <w:r>
        <w:rPr>
          <w:spacing w:val="-5"/>
          <w:sz w:val="24"/>
        </w:rPr>
        <w:t>СОО</w:t>
      </w:r>
    </w:p>
    <w:p w14:paraId="292E6F7C">
      <w:pPr>
        <w:pStyle w:val="6"/>
        <w:ind w:left="0"/>
        <w:jc w:val="left"/>
      </w:pPr>
    </w:p>
    <w:p w14:paraId="767FB008">
      <w:pPr>
        <w:pStyle w:val="6"/>
        <w:spacing w:before="4"/>
        <w:ind w:left="0"/>
        <w:jc w:val="left"/>
      </w:pPr>
    </w:p>
    <w:p w14:paraId="44A5151F">
      <w:pPr>
        <w:pStyle w:val="6"/>
        <w:jc w:val="left"/>
      </w:pPr>
      <w:r>
        <w:t>ООП</w:t>
      </w:r>
      <w:r>
        <w:rPr>
          <w:spacing w:val="-9"/>
        </w:rPr>
        <w:t xml:space="preserve"> </w:t>
      </w:r>
      <w:r>
        <w:t>СОО</w:t>
      </w:r>
      <w:r>
        <w:rPr>
          <w:spacing w:val="-3"/>
        </w:rPr>
        <w:t xml:space="preserve"> </w:t>
      </w:r>
      <w:r>
        <w:t>включает</w:t>
      </w:r>
      <w:r>
        <w:rPr>
          <w:spacing w:val="-1"/>
        </w:rPr>
        <w:t xml:space="preserve"> </w:t>
      </w:r>
      <w:r>
        <w:t>три</w:t>
      </w:r>
      <w:r>
        <w:rPr>
          <w:spacing w:val="-2"/>
        </w:rPr>
        <w:t xml:space="preserve"> </w:t>
      </w:r>
      <w:r>
        <w:t>раздела:</w:t>
      </w:r>
      <w:r>
        <w:rPr>
          <w:spacing w:val="-7"/>
        </w:rPr>
        <w:t xml:space="preserve"> </w:t>
      </w:r>
      <w:r>
        <w:t>целевой,</w:t>
      </w:r>
      <w:r>
        <w:rPr>
          <w:spacing w:val="-1"/>
        </w:rPr>
        <w:t xml:space="preserve"> </w:t>
      </w:r>
      <w:r>
        <w:t xml:space="preserve">содержательный, </w:t>
      </w:r>
      <w:r>
        <w:rPr>
          <w:spacing w:val="-2"/>
        </w:rPr>
        <w:t>организационный</w:t>
      </w:r>
      <w:r>
        <w:rPr>
          <w:spacing w:val="-2"/>
          <w:vertAlign w:val="superscript"/>
        </w:rPr>
        <w:t>5</w:t>
      </w:r>
      <w:r>
        <w:rPr>
          <w:spacing w:val="-2"/>
          <w:vertAlign w:val="baseline"/>
        </w:rPr>
        <w:t>.</w:t>
      </w:r>
    </w:p>
    <w:p w14:paraId="194E8E17">
      <w:pPr>
        <w:pStyle w:val="8"/>
        <w:numPr>
          <w:ilvl w:val="3"/>
          <w:numId w:val="3"/>
        </w:numPr>
        <w:tabs>
          <w:tab w:val="left" w:pos="1155"/>
        </w:tabs>
        <w:spacing w:before="244" w:after="0" w:line="276" w:lineRule="auto"/>
        <w:ind w:left="372" w:right="514" w:firstLine="0"/>
        <w:jc w:val="left"/>
        <w:rPr>
          <w:sz w:val="24"/>
        </w:rPr>
      </w:pPr>
      <w:r>
        <w:rPr>
          <w:sz w:val="24"/>
        </w:rPr>
        <w:t>Целевой</w:t>
      </w:r>
      <w:r>
        <w:rPr>
          <w:spacing w:val="-4"/>
          <w:sz w:val="24"/>
        </w:rPr>
        <w:t xml:space="preserve"> </w:t>
      </w:r>
      <w:r>
        <w:rPr>
          <w:sz w:val="24"/>
        </w:rPr>
        <w:t>раздел</w:t>
      </w:r>
      <w:r>
        <w:rPr>
          <w:spacing w:val="-3"/>
          <w:sz w:val="24"/>
        </w:rPr>
        <w:t xml:space="preserve"> </w:t>
      </w:r>
      <w:r>
        <w:rPr>
          <w:sz w:val="24"/>
        </w:rPr>
        <w:t>определяет</w:t>
      </w:r>
      <w:r>
        <w:rPr>
          <w:spacing w:val="-4"/>
          <w:sz w:val="24"/>
        </w:rPr>
        <w:t xml:space="preserve"> </w:t>
      </w:r>
      <w:r>
        <w:rPr>
          <w:sz w:val="24"/>
        </w:rPr>
        <w:t>общее</w:t>
      </w:r>
      <w:r>
        <w:rPr>
          <w:spacing w:val="-2"/>
          <w:sz w:val="24"/>
        </w:rPr>
        <w:t xml:space="preserve"> </w:t>
      </w:r>
      <w:r>
        <w:rPr>
          <w:sz w:val="24"/>
        </w:rPr>
        <w:t>назначение,</w:t>
      </w:r>
      <w:r>
        <w:rPr>
          <w:spacing w:val="-3"/>
          <w:sz w:val="24"/>
        </w:rPr>
        <w:t xml:space="preserve"> </w:t>
      </w:r>
      <w:r>
        <w:rPr>
          <w:sz w:val="24"/>
        </w:rPr>
        <w:t>цели,</w:t>
      </w:r>
      <w:r>
        <w:rPr>
          <w:spacing w:val="-3"/>
          <w:sz w:val="24"/>
        </w:rPr>
        <w:t xml:space="preserve"> </w:t>
      </w:r>
      <w:r>
        <w:rPr>
          <w:sz w:val="24"/>
        </w:rPr>
        <w:t>задачи</w:t>
      </w:r>
      <w:r>
        <w:rPr>
          <w:spacing w:val="-4"/>
          <w:sz w:val="24"/>
        </w:rPr>
        <w:t xml:space="preserve"> </w:t>
      </w:r>
      <w:r>
        <w:rPr>
          <w:sz w:val="24"/>
        </w:rPr>
        <w:t>и</w:t>
      </w:r>
      <w:r>
        <w:rPr>
          <w:spacing w:val="-4"/>
          <w:sz w:val="24"/>
        </w:rPr>
        <w:t xml:space="preserve"> </w:t>
      </w:r>
      <w:r>
        <w:rPr>
          <w:sz w:val="24"/>
        </w:rPr>
        <w:t>планируемые</w:t>
      </w:r>
      <w:r>
        <w:rPr>
          <w:spacing w:val="-2"/>
          <w:sz w:val="24"/>
        </w:rPr>
        <w:t xml:space="preserve"> </w:t>
      </w:r>
      <w:r>
        <w:rPr>
          <w:sz w:val="24"/>
        </w:rPr>
        <w:t>результаты реализации ООП СОО, а также способы определения достижения этих целей и результатов</w:t>
      </w:r>
      <w:r>
        <w:rPr>
          <w:sz w:val="24"/>
          <w:vertAlign w:val="superscript"/>
        </w:rPr>
        <w:t>6</w:t>
      </w:r>
      <w:r>
        <w:rPr>
          <w:sz w:val="24"/>
          <w:vertAlign w:val="baseline"/>
        </w:rPr>
        <w:t>.</w:t>
      </w:r>
    </w:p>
    <w:p w14:paraId="583B3D90">
      <w:pPr>
        <w:pStyle w:val="6"/>
        <w:spacing w:before="198"/>
        <w:jc w:val="left"/>
      </w:pPr>
      <w:r>
        <w:rPr>
          <w:u w:val="single"/>
        </w:rPr>
        <w:t>Целевой</w:t>
      </w:r>
      <w:r>
        <w:rPr>
          <w:spacing w:val="-3"/>
          <w:u w:val="single"/>
        </w:rPr>
        <w:t xml:space="preserve"> </w:t>
      </w:r>
      <w:r>
        <w:rPr>
          <w:u w:val="single"/>
        </w:rPr>
        <w:t>раздел</w:t>
      </w:r>
      <w:r>
        <w:rPr>
          <w:spacing w:val="-2"/>
          <w:u w:val="single"/>
        </w:rPr>
        <w:t xml:space="preserve"> </w:t>
      </w:r>
      <w:r>
        <w:rPr>
          <w:u w:val="single"/>
        </w:rPr>
        <w:t>ООП</w:t>
      </w:r>
      <w:r>
        <w:rPr>
          <w:spacing w:val="-8"/>
          <w:u w:val="single"/>
        </w:rPr>
        <w:t xml:space="preserve"> </w:t>
      </w:r>
      <w:r>
        <w:rPr>
          <w:u w:val="single"/>
        </w:rPr>
        <w:t>СОО</w:t>
      </w:r>
      <w:r>
        <w:rPr>
          <w:spacing w:val="-3"/>
          <w:u w:val="single"/>
        </w:rPr>
        <w:t xml:space="preserve"> </w:t>
      </w:r>
      <w:r>
        <w:rPr>
          <w:spacing w:val="-2"/>
          <w:u w:val="single"/>
        </w:rPr>
        <w:t>включает:</w:t>
      </w:r>
    </w:p>
    <w:p w14:paraId="10C6F1E4">
      <w:pPr>
        <w:pStyle w:val="6"/>
        <w:spacing w:before="244"/>
        <w:jc w:val="left"/>
      </w:pPr>
      <w:r>
        <w:t>-пояснительную</w:t>
      </w:r>
      <w:r>
        <w:rPr>
          <w:spacing w:val="-10"/>
        </w:rPr>
        <w:t xml:space="preserve"> </w:t>
      </w:r>
      <w:r>
        <w:rPr>
          <w:spacing w:val="-2"/>
        </w:rPr>
        <w:t>записку;</w:t>
      </w:r>
    </w:p>
    <w:p w14:paraId="5FD341C6">
      <w:pPr>
        <w:pStyle w:val="6"/>
        <w:spacing w:before="240"/>
        <w:jc w:val="left"/>
      </w:pPr>
      <w:r>
        <w:t>-планируемые</w:t>
      </w:r>
      <w:r>
        <w:rPr>
          <w:spacing w:val="-4"/>
        </w:rPr>
        <w:t xml:space="preserve"> </w:t>
      </w:r>
      <w:r>
        <w:t>результаты</w:t>
      </w:r>
      <w:r>
        <w:rPr>
          <w:spacing w:val="-7"/>
        </w:rPr>
        <w:t xml:space="preserve"> </w:t>
      </w:r>
      <w:r>
        <w:t>освоения</w:t>
      </w:r>
      <w:r>
        <w:rPr>
          <w:spacing w:val="-4"/>
        </w:rPr>
        <w:t xml:space="preserve"> </w:t>
      </w:r>
      <w:r>
        <w:t>обучающимися</w:t>
      </w:r>
      <w:r>
        <w:rPr>
          <w:spacing w:val="-3"/>
        </w:rPr>
        <w:t xml:space="preserve"> </w:t>
      </w:r>
      <w:r>
        <w:t>ООП</w:t>
      </w:r>
      <w:r>
        <w:rPr>
          <w:spacing w:val="-10"/>
        </w:rPr>
        <w:t xml:space="preserve"> </w:t>
      </w:r>
      <w:r>
        <w:rPr>
          <w:spacing w:val="-4"/>
        </w:rPr>
        <w:t>СОО;</w:t>
      </w:r>
    </w:p>
    <w:p w14:paraId="05014F95">
      <w:pPr>
        <w:pStyle w:val="6"/>
        <w:spacing w:before="240"/>
        <w:jc w:val="left"/>
      </w:pPr>
      <w:r>
        <w:t>-систему</w:t>
      </w:r>
      <w:r>
        <w:rPr>
          <w:spacing w:val="-12"/>
        </w:rPr>
        <w:t xml:space="preserve"> </w:t>
      </w:r>
      <w:r>
        <w:t>оценки</w:t>
      </w:r>
      <w:r>
        <w:rPr>
          <w:spacing w:val="-4"/>
        </w:rPr>
        <w:t xml:space="preserve"> </w:t>
      </w:r>
      <w:r>
        <w:t>достижения</w:t>
      </w:r>
      <w:r>
        <w:rPr>
          <w:spacing w:val="-1"/>
        </w:rPr>
        <w:t xml:space="preserve"> </w:t>
      </w:r>
      <w:r>
        <w:t>планируемых</w:t>
      </w:r>
      <w:r>
        <w:rPr>
          <w:spacing w:val="-2"/>
        </w:rPr>
        <w:t xml:space="preserve"> </w:t>
      </w:r>
      <w:r>
        <w:t>результатов</w:t>
      </w:r>
      <w:r>
        <w:rPr>
          <w:spacing w:val="-4"/>
        </w:rPr>
        <w:t xml:space="preserve"> </w:t>
      </w:r>
      <w:r>
        <w:t>освоения</w:t>
      </w:r>
      <w:r>
        <w:rPr>
          <w:spacing w:val="-1"/>
        </w:rPr>
        <w:t xml:space="preserve"> </w:t>
      </w:r>
      <w:r>
        <w:t>СОП</w:t>
      </w:r>
      <w:r>
        <w:rPr>
          <w:spacing w:val="-8"/>
        </w:rPr>
        <w:t xml:space="preserve"> </w:t>
      </w:r>
      <w:r>
        <w:rPr>
          <w:spacing w:val="-2"/>
        </w:rPr>
        <w:t>СОО</w:t>
      </w:r>
      <w:r>
        <w:rPr>
          <w:spacing w:val="-2"/>
          <w:vertAlign w:val="superscript"/>
        </w:rPr>
        <w:t>7</w:t>
      </w:r>
      <w:r>
        <w:rPr>
          <w:spacing w:val="-2"/>
          <w:vertAlign w:val="baseline"/>
        </w:rPr>
        <w:t>.</w:t>
      </w:r>
    </w:p>
    <w:p w14:paraId="1EC8224C">
      <w:pPr>
        <w:pStyle w:val="8"/>
        <w:numPr>
          <w:ilvl w:val="3"/>
          <w:numId w:val="3"/>
        </w:numPr>
        <w:tabs>
          <w:tab w:val="left" w:pos="1408"/>
          <w:tab w:val="left" w:pos="3482"/>
          <w:tab w:val="left" w:pos="4469"/>
          <w:tab w:val="left" w:pos="5301"/>
          <w:tab w:val="left" w:pos="6125"/>
          <w:tab w:val="left" w:pos="7408"/>
          <w:tab w:val="left" w:pos="8899"/>
        </w:tabs>
        <w:spacing w:before="245" w:after="0" w:line="276" w:lineRule="auto"/>
        <w:ind w:left="372" w:right="513" w:firstLine="0"/>
        <w:jc w:val="left"/>
        <w:rPr>
          <w:sz w:val="24"/>
        </w:rPr>
      </w:pPr>
      <w:r>
        <w:rPr>
          <w:spacing w:val="-2"/>
          <w:sz w:val="24"/>
        </w:rPr>
        <w:t>Содержательный</w:t>
      </w:r>
      <w:r>
        <w:rPr>
          <w:sz w:val="24"/>
        </w:rPr>
        <w:tab/>
      </w:r>
      <w:r>
        <w:rPr>
          <w:spacing w:val="-2"/>
          <w:sz w:val="24"/>
        </w:rPr>
        <w:t>раздел</w:t>
      </w:r>
      <w:r>
        <w:rPr>
          <w:sz w:val="24"/>
        </w:rPr>
        <w:tab/>
      </w:r>
      <w:r>
        <w:rPr>
          <w:spacing w:val="-4"/>
          <w:sz w:val="24"/>
        </w:rPr>
        <w:t>ООП</w:t>
      </w:r>
      <w:r>
        <w:rPr>
          <w:sz w:val="24"/>
        </w:rPr>
        <w:tab/>
      </w:r>
      <w:r>
        <w:rPr>
          <w:spacing w:val="-4"/>
          <w:sz w:val="24"/>
        </w:rPr>
        <w:t>СОО</w:t>
      </w:r>
      <w:r>
        <w:rPr>
          <w:sz w:val="24"/>
        </w:rPr>
        <w:tab/>
      </w:r>
      <w:r>
        <w:rPr>
          <w:spacing w:val="-2"/>
          <w:sz w:val="24"/>
        </w:rPr>
        <w:t>включает</w:t>
      </w:r>
      <w:r>
        <w:rPr>
          <w:sz w:val="24"/>
        </w:rPr>
        <w:tab/>
      </w:r>
      <w:r>
        <w:rPr>
          <w:spacing w:val="-2"/>
          <w:sz w:val="24"/>
        </w:rPr>
        <w:t>следующие</w:t>
      </w:r>
      <w:r>
        <w:rPr>
          <w:sz w:val="24"/>
        </w:rPr>
        <w:tab/>
      </w:r>
      <w:r>
        <w:rPr>
          <w:spacing w:val="-2"/>
          <w:sz w:val="24"/>
        </w:rPr>
        <w:t xml:space="preserve">программы, </w:t>
      </w:r>
      <w:r>
        <w:rPr>
          <w:sz w:val="24"/>
        </w:rPr>
        <w:t>ориентированные на достижение предметных, метапредметных и личностных результатов:</w:t>
      </w:r>
    </w:p>
    <w:p w14:paraId="2B69886C">
      <w:pPr>
        <w:pStyle w:val="6"/>
        <w:spacing w:before="197"/>
        <w:jc w:val="left"/>
      </w:pPr>
      <w:r>
        <w:t>-рабочие</w:t>
      </w:r>
      <w:r>
        <w:rPr>
          <w:spacing w:val="-5"/>
        </w:rPr>
        <w:t xml:space="preserve"> </w:t>
      </w:r>
      <w:r>
        <w:t>программы</w:t>
      </w:r>
      <w:r>
        <w:rPr>
          <w:spacing w:val="-3"/>
        </w:rPr>
        <w:t xml:space="preserve"> </w:t>
      </w:r>
      <w:r>
        <w:t>учебных</w:t>
      </w:r>
      <w:r>
        <w:rPr>
          <w:spacing w:val="-4"/>
        </w:rPr>
        <w:t xml:space="preserve"> </w:t>
      </w:r>
      <w:r>
        <w:rPr>
          <w:spacing w:val="-2"/>
        </w:rPr>
        <w:t>предметов;</w:t>
      </w:r>
    </w:p>
    <w:p w14:paraId="1E88F50D">
      <w:pPr>
        <w:pStyle w:val="6"/>
        <w:spacing w:before="244"/>
        <w:jc w:val="left"/>
      </w:pPr>
      <w:r>
        <w:t>-программу</w:t>
      </w:r>
      <w:r>
        <w:rPr>
          <w:spacing w:val="-14"/>
        </w:rPr>
        <w:t xml:space="preserve"> </w:t>
      </w:r>
      <w:r>
        <w:t>формирования</w:t>
      </w:r>
      <w:r>
        <w:rPr>
          <w:spacing w:val="1"/>
        </w:rPr>
        <w:t xml:space="preserve"> </w:t>
      </w:r>
      <w:r>
        <w:t>универсальных</w:t>
      </w:r>
      <w:r>
        <w:rPr>
          <w:spacing w:val="-1"/>
        </w:rPr>
        <w:t xml:space="preserve"> </w:t>
      </w:r>
      <w:r>
        <w:t>учебных</w:t>
      </w:r>
      <w:r>
        <w:rPr>
          <w:spacing w:val="-3"/>
        </w:rPr>
        <w:t xml:space="preserve"> </w:t>
      </w:r>
      <w:r>
        <w:t>действий</w:t>
      </w:r>
      <w:r>
        <w:rPr>
          <w:spacing w:val="-1"/>
        </w:rPr>
        <w:t xml:space="preserve"> </w:t>
      </w:r>
      <w:r>
        <w:t>у</w:t>
      </w:r>
      <w:r>
        <w:rPr>
          <w:spacing w:val="-11"/>
        </w:rPr>
        <w:t xml:space="preserve"> </w:t>
      </w:r>
      <w:r>
        <w:rPr>
          <w:spacing w:val="-2"/>
        </w:rPr>
        <w:t>обучающихся</w:t>
      </w:r>
      <w:r>
        <w:rPr>
          <w:spacing w:val="-2"/>
          <w:vertAlign w:val="superscript"/>
        </w:rPr>
        <w:t>8</w:t>
      </w:r>
      <w:r>
        <w:rPr>
          <w:spacing w:val="-2"/>
          <w:vertAlign w:val="baseline"/>
        </w:rPr>
        <w:t>;</w:t>
      </w:r>
    </w:p>
    <w:p w14:paraId="45FC8661">
      <w:pPr>
        <w:pStyle w:val="6"/>
        <w:spacing w:before="240"/>
        <w:jc w:val="left"/>
      </w:pPr>
      <w:r>
        <w:t>-рабочую</w:t>
      </w:r>
      <w:r>
        <w:rPr>
          <w:spacing w:val="-4"/>
        </w:rPr>
        <w:t xml:space="preserve"> </w:t>
      </w:r>
      <w:r>
        <w:t>программу</w:t>
      </w:r>
      <w:r>
        <w:rPr>
          <w:spacing w:val="-7"/>
        </w:rPr>
        <w:t xml:space="preserve"> </w:t>
      </w:r>
      <w:r>
        <w:rPr>
          <w:spacing w:val="-2"/>
        </w:rPr>
        <w:t>воспитания.</w:t>
      </w:r>
    </w:p>
    <w:p w14:paraId="7E7DDD2C">
      <w:pPr>
        <w:pStyle w:val="6"/>
        <w:spacing w:before="244" w:line="276" w:lineRule="auto"/>
        <w:ind w:right="517" w:firstLine="480"/>
      </w:pPr>
      <w:r>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14:paraId="438CAA2B">
      <w:pPr>
        <w:pStyle w:val="6"/>
        <w:spacing w:before="200"/>
        <w:jc w:val="left"/>
      </w:pPr>
      <w:r>
        <w:t>Программа</w:t>
      </w:r>
      <w:r>
        <w:rPr>
          <w:spacing w:val="-7"/>
        </w:rPr>
        <w:t xml:space="preserve"> </w:t>
      </w:r>
      <w:r>
        <w:t>формирования</w:t>
      </w:r>
      <w:r>
        <w:rPr>
          <w:spacing w:val="-2"/>
        </w:rPr>
        <w:t xml:space="preserve"> </w:t>
      </w:r>
      <w:r>
        <w:t>универсальных</w:t>
      </w:r>
      <w:r>
        <w:rPr>
          <w:spacing w:val="-3"/>
        </w:rPr>
        <w:t xml:space="preserve"> </w:t>
      </w:r>
      <w:r>
        <w:t>учебных</w:t>
      </w:r>
      <w:r>
        <w:rPr>
          <w:spacing w:val="-6"/>
        </w:rPr>
        <w:t xml:space="preserve"> </w:t>
      </w:r>
      <w:r>
        <w:t>действий</w:t>
      </w:r>
      <w:r>
        <w:rPr>
          <w:spacing w:val="-3"/>
        </w:rPr>
        <w:t xml:space="preserve"> </w:t>
      </w:r>
      <w:r>
        <w:t>у</w:t>
      </w:r>
      <w:r>
        <w:rPr>
          <w:spacing w:val="-11"/>
        </w:rPr>
        <w:t xml:space="preserve"> </w:t>
      </w:r>
      <w:r>
        <w:t>обучающихся</w:t>
      </w:r>
      <w:r>
        <w:rPr>
          <w:spacing w:val="-4"/>
        </w:rPr>
        <w:t xml:space="preserve"> </w:t>
      </w:r>
      <w:r>
        <w:rPr>
          <w:spacing w:val="-2"/>
        </w:rPr>
        <w:t>содержит:</w:t>
      </w:r>
    </w:p>
    <w:p w14:paraId="522D7B81">
      <w:pPr>
        <w:pStyle w:val="6"/>
        <w:spacing w:before="240" w:line="276" w:lineRule="auto"/>
        <w:ind w:right="517"/>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14:paraId="337399D8">
      <w:pPr>
        <w:pStyle w:val="6"/>
        <w:spacing w:before="202" w:line="276" w:lineRule="auto"/>
        <w:ind w:right="518"/>
      </w:pPr>
      <w:r>
        <w:t>-описание понятий, функций, состава и характеристик универсальных учебных действий и их связи</w:t>
      </w:r>
      <w:r>
        <w:rPr>
          <w:spacing w:val="40"/>
        </w:rPr>
        <w:t xml:space="preserve"> </w:t>
      </w:r>
      <w:r>
        <w:t>с</w:t>
      </w:r>
      <w:r>
        <w:rPr>
          <w:spacing w:val="40"/>
        </w:rPr>
        <w:t xml:space="preserve"> </w:t>
      </w:r>
      <w:r>
        <w:t>содержанием</w:t>
      </w:r>
      <w:r>
        <w:rPr>
          <w:spacing w:val="40"/>
        </w:rPr>
        <w:t xml:space="preserve"> </w:t>
      </w:r>
      <w:r>
        <w:t>отдельных</w:t>
      </w:r>
      <w:r>
        <w:rPr>
          <w:spacing w:val="40"/>
        </w:rPr>
        <w:t xml:space="preserve"> </w:t>
      </w:r>
      <w:r>
        <w:t>учебных</w:t>
      </w:r>
      <w:r>
        <w:rPr>
          <w:spacing w:val="40"/>
        </w:rPr>
        <w:t xml:space="preserve"> </w:t>
      </w:r>
      <w:r>
        <w:t>предметов</w:t>
      </w:r>
      <w:r>
        <w:rPr>
          <w:spacing w:val="39"/>
        </w:rPr>
        <w:t xml:space="preserve"> </w:t>
      </w:r>
      <w:r>
        <w:t>и</w:t>
      </w:r>
      <w:r>
        <w:rPr>
          <w:spacing w:val="40"/>
        </w:rPr>
        <w:t xml:space="preserve"> </w:t>
      </w:r>
      <w:r>
        <w:t>внеурочной</w:t>
      </w:r>
      <w:r>
        <w:rPr>
          <w:spacing w:val="40"/>
        </w:rPr>
        <w:t xml:space="preserve"> </w:t>
      </w:r>
      <w:r>
        <w:t>деятельностью,</w:t>
      </w:r>
      <w:r>
        <w:rPr>
          <w:spacing w:val="40"/>
        </w:rPr>
        <w:t xml:space="preserve"> </w:t>
      </w:r>
      <w:r>
        <w:t>а</w:t>
      </w:r>
      <w:r>
        <w:rPr>
          <w:spacing w:val="40"/>
        </w:rPr>
        <w:t xml:space="preserve"> </w:t>
      </w:r>
      <w:r>
        <w:t>также</w:t>
      </w:r>
    </w:p>
    <w:p w14:paraId="5C10D4AD">
      <w:pPr>
        <w:pStyle w:val="6"/>
        <w:spacing w:before="7"/>
        <w:ind w:left="0"/>
        <w:jc w:val="left"/>
        <w:rPr>
          <w:sz w:val="12"/>
        </w:rPr>
      </w:pPr>
      <w:r>
        <w:rPr>
          <w:sz w:val="12"/>
        </w:rPr>
        <mc:AlternateContent>
          <mc:Choice Requires="wps">
            <w:drawing>
              <wp:anchor distT="0" distB="0" distL="0" distR="0" simplePos="0" relativeHeight="251674624" behindDoc="1" locked="0" layoutInCell="1" allowOverlap="1">
                <wp:simplePos x="0" y="0"/>
                <wp:positionH relativeFrom="page">
                  <wp:posOffset>685800</wp:posOffset>
                </wp:positionH>
                <wp:positionV relativeFrom="paragraph">
                  <wp:posOffset>107315</wp:posOffset>
                </wp:positionV>
                <wp:extent cx="1829435" cy="10160"/>
                <wp:effectExtent l="0" t="0" r="0" b="0"/>
                <wp:wrapTopAndBottom/>
                <wp:docPr id="5" name="Graphic 5"/>
                <wp:cNvGraphicFramePr/>
                <a:graphic xmlns:a="http://schemas.openxmlformats.org/drawingml/2006/main">
                  <a:graphicData uri="http://schemas.microsoft.com/office/word/2010/wordprocessingShape">
                    <wps:wsp>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5" o:spid="_x0000_s1026" o:spt="100" style="position:absolute;left:0pt;margin-left:54pt;margin-top:8.45pt;height:0.8pt;width:144.05pt;mso-position-horizontal-relative:page;mso-wrap-distance-bottom:0pt;mso-wrap-distance-top:0pt;z-index:-251641856;mso-width-relative:page;mso-height-relative:page;" fillcolor="#000000" filled="t" stroked="f" coordsize="1829435,10160" o:gfxdata="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3w8j9cAAAAJ&#10;AQAADwAAAAAAAAABACAAAAAiAAAAZHJzL2Rvd25yZXYueG1sUEsBAhQAFAAAAAgAh07iQF02GXgd&#10;AgAA4AQAAA4AAAAAAAAAAQAgAAAAJgEAAGRycy9lMm9Eb2MueG1sUEsFBgAAAAAGAAYAWQEAALUF&#10;AAAAAA==&#10;" path="m1829435,0l0,0,0,10159,1829435,10159,1829435,0xe">
                <v:fill on="t" focussize="0,0"/>
                <v:stroke on="f"/>
                <v:imagedata o:title=""/>
                <o:lock v:ext="edit" aspectratio="f"/>
                <v:textbox inset="0mm,0mm,0mm,0mm"/>
                <w10:wrap type="topAndBottom"/>
              </v:shape>
            </w:pict>
          </mc:Fallback>
        </mc:AlternateContent>
      </w:r>
    </w:p>
    <w:p w14:paraId="3FF16436">
      <w:pPr>
        <w:spacing w:before="97" w:line="237" w:lineRule="auto"/>
        <w:ind w:left="372" w:right="3991" w:firstLine="0"/>
        <w:jc w:val="left"/>
        <w:rPr>
          <w:sz w:val="16"/>
        </w:rPr>
      </w:pPr>
      <w:r>
        <w:rPr>
          <w:rFonts w:ascii="Calibri" w:hAnsi="Calibri"/>
          <w:sz w:val="16"/>
          <w:vertAlign w:val="superscript"/>
        </w:rPr>
        <w:t>3</w:t>
      </w:r>
      <w:r>
        <w:rPr>
          <w:rFonts w:ascii="Calibri" w:hAnsi="Calibri"/>
          <w:sz w:val="16"/>
          <w:vertAlign w:val="baseline"/>
        </w:rPr>
        <w:t xml:space="preserve"> </w:t>
      </w:r>
      <w:r>
        <w:rPr>
          <w:sz w:val="16"/>
          <w:vertAlign w:val="baseline"/>
        </w:rPr>
        <w:t>Часть 1 статьи 34 Федерального</w:t>
      </w:r>
      <w:r>
        <w:rPr>
          <w:spacing w:val="-2"/>
          <w:sz w:val="16"/>
          <w:vertAlign w:val="baseline"/>
        </w:rPr>
        <w:t xml:space="preserve"> </w:t>
      </w:r>
      <w:r>
        <w:rPr>
          <w:sz w:val="16"/>
          <w:vertAlign w:val="baseline"/>
        </w:rPr>
        <w:t>закона от 29 декабря 2012 г. № 273-ФЗ «Об образовании</w:t>
      </w:r>
      <w:r>
        <w:rPr>
          <w:spacing w:val="40"/>
          <w:sz w:val="16"/>
          <w:vertAlign w:val="baseline"/>
        </w:rPr>
        <w:t xml:space="preserve"> </w:t>
      </w:r>
      <w:r>
        <w:rPr>
          <w:sz w:val="16"/>
          <w:vertAlign w:val="baseline"/>
        </w:rPr>
        <w:t>в</w:t>
      </w:r>
      <w:r>
        <w:rPr>
          <w:spacing w:val="-4"/>
          <w:sz w:val="16"/>
          <w:vertAlign w:val="baseline"/>
        </w:rPr>
        <w:t xml:space="preserve"> </w:t>
      </w:r>
      <w:r>
        <w:rPr>
          <w:sz w:val="16"/>
          <w:vertAlign w:val="baseline"/>
        </w:rPr>
        <w:t>Российской</w:t>
      </w:r>
      <w:r>
        <w:rPr>
          <w:spacing w:val="-6"/>
          <w:sz w:val="16"/>
          <w:vertAlign w:val="baseline"/>
        </w:rPr>
        <w:t xml:space="preserve"> </w:t>
      </w:r>
      <w:r>
        <w:rPr>
          <w:sz w:val="16"/>
          <w:vertAlign w:val="baseline"/>
        </w:rPr>
        <w:t>Федерации»</w:t>
      </w:r>
      <w:r>
        <w:rPr>
          <w:spacing w:val="-5"/>
          <w:sz w:val="16"/>
          <w:vertAlign w:val="baseline"/>
        </w:rPr>
        <w:t xml:space="preserve"> </w:t>
      </w:r>
      <w:r>
        <w:rPr>
          <w:sz w:val="16"/>
          <w:vertAlign w:val="baseline"/>
        </w:rPr>
        <w:t>(Собрание</w:t>
      </w:r>
      <w:r>
        <w:rPr>
          <w:spacing w:val="-7"/>
          <w:sz w:val="16"/>
          <w:vertAlign w:val="baseline"/>
        </w:rPr>
        <w:t xml:space="preserve"> </w:t>
      </w:r>
      <w:r>
        <w:rPr>
          <w:sz w:val="16"/>
          <w:vertAlign w:val="baseline"/>
        </w:rPr>
        <w:t>законодательства</w:t>
      </w:r>
      <w:r>
        <w:rPr>
          <w:spacing w:val="-3"/>
          <w:sz w:val="16"/>
          <w:vertAlign w:val="baseline"/>
        </w:rPr>
        <w:t xml:space="preserve"> </w:t>
      </w:r>
      <w:r>
        <w:rPr>
          <w:sz w:val="16"/>
          <w:vertAlign w:val="baseline"/>
        </w:rPr>
        <w:t>Российской</w:t>
      </w:r>
      <w:r>
        <w:rPr>
          <w:spacing w:val="-6"/>
          <w:sz w:val="16"/>
          <w:vertAlign w:val="baseline"/>
        </w:rPr>
        <w:t xml:space="preserve"> </w:t>
      </w:r>
      <w:r>
        <w:rPr>
          <w:sz w:val="16"/>
          <w:vertAlign w:val="baseline"/>
        </w:rPr>
        <w:t>Федерации,</w:t>
      </w:r>
      <w:r>
        <w:rPr>
          <w:spacing w:val="-4"/>
          <w:sz w:val="16"/>
          <w:vertAlign w:val="baseline"/>
        </w:rPr>
        <w:t xml:space="preserve"> </w:t>
      </w:r>
      <w:r>
        <w:rPr>
          <w:sz w:val="16"/>
          <w:vertAlign w:val="baseline"/>
        </w:rPr>
        <w:t>2012,</w:t>
      </w:r>
      <w:r>
        <w:rPr>
          <w:spacing w:val="-4"/>
          <w:sz w:val="16"/>
          <w:vertAlign w:val="baseline"/>
        </w:rPr>
        <w:t xml:space="preserve"> </w:t>
      </w:r>
      <w:r>
        <w:rPr>
          <w:sz w:val="16"/>
          <w:vertAlign w:val="baseline"/>
        </w:rPr>
        <w:t>№</w:t>
      </w:r>
      <w:r>
        <w:rPr>
          <w:spacing w:val="-5"/>
          <w:sz w:val="16"/>
          <w:vertAlign w:val="baseline"/>
        </w:rPr>
        <w:t xml:space="preserve"> </w:t>
      </w:r>
      <w:r>
        <w:rPr>
          <w:sz w:val="16"/>
          <w:vertAlign w:val="baseline"/>
        </w:rPr>
        <w:t>53,</w:t>
      </w:r>
      <w:r>
        <w:rPr>
          <w:spacing w:val="40"/>
          <w:sz w:val="16"/>
          <w:vertAlign w:val="baseline"/>
        </w:rPr>
        <w:t xml:space="preserve"> </w:t>
      </w:r>
      <w:r>
        <w:rPr>
          <w:sz w:val="16"/>
          <w:vertAlign w:val="baseline"/>
        </w:rPr>
        <w:t>ст. 7598; 2022, № 1, ст. 3679).</w:t>
      </w:r>
    </w:p>
    <w:p w14:paraId="45279E7C">
      <w:pPr>
        <w:spacing w:before="6" w:line="237" w:lineRule="auto"/>
        <w:ind w:left="372" w:right="3985" w:firstLine="0"/>
        <w:jc w:val="left"/>
        <w:rPr>
          <w:sz w:val="16"/>
        </w:rPr>
      </w:pPr>
      <w:r>
        <w:rPr>
          <w:rFonts w:ascii="Calibri" w:hAnsi="Calibri"/>
          <w:sz w:val="16"/>
          <w:vertAlign w:val="superscript"/>
        </w:rPr>
        <w:t>4</w:t>
      </w:r>
      <w:r>
        <w:rPr>
          <w:rFonts w:ascii="Calibri" w:hAnsi="Calibri"/>
          <w:sz w:val="16"/>
          <w:vertAlign w:val="baseline"/>
        </w:rPr>
        <w:t xml:space="preserve"> </w:t>
      </w:r>
      <w:r>
        <w:rPr>
          <w:sz w:val="16"/>
          <w:vertAlign w:val="baseline"/>
        </w:rPr>
        <w:t>Часть 1 статьи 34 Федерального</w:t>
      </w:r>
      <w:r>
        <w:rPr>
          <w:spacing w:val="-1"/>
          <w:sz w:val="16"/>
          <w:vertAlign w:val="baseline"/>
        </w:rPr>
        <w:t xml:space="preserve"> </w:t>
      </w:r>
      <w:r>
        <w:rPr>
          <w:sz w:val="16"/>
          <w:vertAlign w:val="baseline"/>
        </w:rPr>
        <w:t>закона от 29 декабря 2012 г. № 273-ФЗ «Об образовании</w:t>
      </w:r>
      <w:r>
        <w:rPr>
          <w:spacing w:val="40"/>
          <w:sz w:val="16"/>
          <w:vertAlign w:val="baseline"/>
        </w:rPr>
        <w:t xml:space="preserve"> </w:t>
      </w:r>
      <w:r>
        <w:rPr>
          <w:sz w:val="16"/>
          <w:vertAlign w:val="baseline"/>
        </w:rPr>
        <w:t>в</w:t>
      </w:r>
      <w:r>
        <w:rPr>
          <w:spacing w:val="-3"/>
          <w:sz w:val="16"/>
          <w:vertAlign w:val="baseline"/>
        </w:rPr>
        <w:t xml:space="preserve"> </w:t>
      </w:r>
      <w:r>
        <w:rPr>
          <w:sz w:val="16"/>
          <w:vertAlign w:val="baseline"/>
        </w:rPr>
        <w:t>Российской</w:t>
      </w:r>
      <w:r>
        <w:rPr>
          <w:spacing w:val="-5"/>
          <w:sz w:val="16"/>
          <w:vertAlign w:val="baseline"/>
        </w:rPr>
        <w:t xml:space="preserve"> </w:t>
      </w:r>
      <w:r>
        <w:rPr>
          <w:sz w:val="16"/>
          <w:vertAlign w:val="baseline"/>
        </w:rPr>
        <w:t>Федерации»</w:t>
      </w:r>
      <w:r>
        <w:rPr>
          <w:spacing w:val="-4"/>
          <w:sz w:val="16"/>
          <w:vertAlign w:val="baseline"/>
        </w:rPr>
        <w:t xml:space="preserve"> </w:t>
      </w:r>
      <w:r>
        <w:rPr>
          <w:sz w:val="16"/>
          <w:vertAlign w:val="baseline"/>
        </w:rPr>
        <w:t>(Собрание</w:t>
      </w:r>
      <w:r>
        <w:rPr>
          <w:spacing w:val="-7"/>
          <w:sz w:val="16"/>
          <w:vertAlign w:val="baseline"/>
        </w:rPr>
        <w:t xml:space="preserve"> </w:t>
      </w:r>
      <w:r>
        <w:rPr>
          <w:sz w:val="16"/>
          <w:vertAlign w:val="baseline"/>
        </w:rPr>
        <w:t>законодательства</w:t>
      </w:r>
      <w:r>
        <w:rPr>
          <w:spacing w:val="-2"/>
          <w:sz w:val="16"/>
          <w:vertAlign w:val="baseline"/>
        </w:rPr>
        <w:t xml:space="preserve"> </w:t>
      </w:r>
      <w:r>
        <w:rPr>
          <w:sz w:val="16"/>
          <w:vertAlign w:val="baseline"/>
        </w:rPr>
        <w:t>Российской</w:t>
      </w:r>
      <w:r>
        <w:rPr>
          <w:spacing w:val="-5"/>
          <w:sz w:val="16"/>
          <w:vertAlign w:val="baseline"/>
        </w:rPr>
        <w:t xml:space="preserve"> </w:t>
      </w:r>
      <w:r>
        <w:rPr>
          <w:sz w:val="16"/>
          <w:vertAlign w:val="baseline"/>
        </w:rPr>
        <w:t>Федерации,</w:t>
      </w:r>
      <w:r>
        <w:rPr>
          <w:spacing w:val="-3"/>
          <w:sz w:val="16"/>
          <w:vertAlign w:val="baseline"/>
        </w:rPr>
        <w:t xml:space="preserve"> </w:t>
      </w:r>
      <w:r>
        <w:rPr>
          <w:sz w:val="16"/>
          <w:vertAlign w:val="baseline"/>
        </w:rPr>
        <w:t>2012,</w:t>
      </w:r>
      <w:r>
        <w:rPr>
          <w:spacing w:val="-3"/>
          <w:sz w:val="16"/>
          <w:vertAlign w:val="baseline"/>
        </w:rPr>
        <w:t xml:space="preserve"> </w:t>
      </w:r>
      <w:r>
        <w:rPr>
          <w:sz w:val="16"/>
          <w:vertAlign w:val="baseline"/>
        </w:rPr>
        <w:t>№</w:t>
      </w:r>
      <w:r>
        <w:rPr>
          <w:spacing w:val="-4"/>
          <w:sz w:val="16"/>
          <w:vertAlign w:val="baseline"/>
        </w:rPr>
        <w:t xml:space="preserve"> </w:t>
      </w:r>
      <w:r>
        <w:rPr>
          <w:sz w:val="16"/>
          <w:vertAlign w:val="baseline"/>
        </w:rPr>
        <w:t>53,</w:t>
      </w:r>
      <w:r>
        <w:rPr>
          <w:spacing w:val="40"/>
          <w:sz w:val="16"/>
          <w:vertAlign w:val="baseline"/>
        </w:rPr>
        <w:t xml:space="preserve"> </w:t>
      </w:r>
      <w:r>
        <w:rPr>
          <w:sz w:val="16"/>
          <w:vertAlign w:val="baseline"/>
        </w:rPr>
        <w:t>ст. 7598; 2021, № 1, ст. 56).</w:t>
      </w:r>
    </w:p>
    <w:p w14:paraId="0FFCB749">
      <w:pPr>
        <w:spacing w:before="6"/>
        <w:ind w:left="372" w:right="0" w:firstLine="0"/>
        <w:jc w:val="left"/>
        <w:rPr>
          <w:sz w:val="16"/>
        </w:rPr>
      </w:pPr>
      <w:r>
        <w:rPr>
          <w:rFonts w:ascii="Calibri" w:hAnsi="Calibri"/>
          <w:sz w:val="16"/>
          <w:vertAlign w:val="superscript"/>
        </w:rPr>
        <w:t>5</w:t>
      </w:r>
      <w:r>
        <w:rPr>
          <w:rFonts w:ascii="Calibri" w:hAnsi="Calibri"/>
          <w:sz w:val="16"/>
          <w:vertAlign w:val="baseline"/>
        </w:rPr>
        <w:t xml:space="preserve"> </w:t>
      </w:r>
      <w:r>
        <w:rPr>
          <w:sz w:val="16"/>
          <w:vertAlign w:val="baseline"/>
        </w:rPr>
        <w:t>Пункт</w:t>
      </w:r>
      <w:r>
        <w:rPr>
          <w:spacing w:val="-3"/>
          <w:sz w:val="16"/>
          <w:vertAlign w:val="baseline"/>
        </w:rPr>
        <w:t xml:space="preserve"> </w:t>
      </w:r>
      <w:r>
        <w:rPr>
          <w:sz w:val="16"/>
          <w:vertAlign w:val="baseline"/>
        </w:rPr>
        <w:t>14</w:t>
      </w:r>
      <w:r>
        <w:rPr>
          <w:spacing w:val="-1"/>
          <w:sz w:val="16"/>
          <w:vertAlign w:val="baseline"/>
        </w:rPr>
        <w:t xml:space="preserve"> </w:t>
      </w:r>
      <w:r>
        <w:rPr>
          <w:sz w:val="16"/>
          <w:vertAlign w:val="baseline"/>
        </w:rPr>
        <w:t>ФГОС</w:t>
      </w:r>
      <w:r>
        <w:rPr>
          <w:spacing w:val="1"/>
          <w:sz w:val="16"/>
          <w:vertAlign w:val="baseline"/>
        </w:rPr>
        <w:t xml:space="preserve"> </w:t>
      </w:r>
      <w:r>
        <w:rPr>
          <w:spacing w:val="-4"/>
          <w:sz w:val="16"/>
          <w:vertAlign w:val="baseline"/>
        </w:rPr>
        <w:t>СОО.</w:t>
      </w:r>
    </w:p>
    <w:p w14:paraId="125E6FF4">
      <w:pPr>
        <w:spacing w:before="0" w:line="194" w:lineRule="exact"/>
        <w:ind w:left="372" w:right="0" w:firstLine="0"/>
        <w:jc w:val="left"/>
        <w:rPr>
          <w:sz w:val="16"/>
        </w:rPr>
      </w:pPr>
      <w:r>
        <w:rPr>
          <w:rFonts w:ascii="Calibri" w:hAnsi="Calibri"/>
          <w:sz w:val="16"/>
          <w:vertAlign w:val="superscript"/>
        </w:rPr>
        <w:t>6</w:t>
      </w:r>
      <w:r>
        <w:rPr>
          <w:rFonts w:ascii="Calibri" w:hAnsi="Calibri"/>
          <w:sz w:val="16"/>
          <w:vertAlign w:val="baseline"/>
        </w:rPr>
        <w:t xml:space="preserve"> </w:t>
      </w:r>
      <w:r>
        <w:rPr>
          <w:sz w:val="16"/>
          <w:vertAlign w:val="baseline"/>
        </w:rPr>
        <w:t>Пункт</w:t>
      </w:r>
      <w:r>
        <w:rPr>
          <w:spacing w:val="-3"/>
          <w:sz w:val="16"/>
          <w:vertAlign w:val="baseline"/>
        </w:rPr>
        <w:t xml:space="preserve"> </w:t>
      </w:r>
      <w:r>
        <w:rPr>
          <w:sz w:val="16"/>
          <w:vertAlign w:val="baseline"/>
        </w:rPr>
        <w:t>14</w:t>
      </w:r>
      <w:r>
        <w:rPr>
          <w:spacing w:val="-1"/>
          <w:sz w:val="16"/>
          <w:vertAlign w:val="baseline"/>
        </w:rPr>
        <w:t xml:space="preserve"> </w:t>
      </w:r>
      <w:r>
        <w:rPr>
          <w:sz w:val="16"/>
          <w:vertAlign w:val="baseline"/>
        </w:rPr>
        <w:t>ФГОС</w:t>
      </w:r>
      <w:r>
        <w:rPr>
          <w:spacing w:val="1"/>
          <w:sz w:val="16"/>
          <w:vertAlign w:val="baseline"/>
        </w:rPr>
        <w:t xml:space="preserve"> </w:t>
      </w:r>
      <w:r>
        <w:rPr>
          <w:spacing w:val="-4"/>
          <w:sz w:val="16"/>
          <w:vertAlign w:val="baseline"/>
        </w:rPr>
        <w:t>СОО.</w:t>
      </w:r>
    </w:p>
    <w:p w14:paraId="3A6784F7">
      <w:pPr>
        <w:spacing w:before="0" w:line="194" w:lineRule="exact"/>
        <w:ind w:left="372" w:right="0" w:firstLine="0"/>
        <w:jc w:val="left"/>
        <w:rPr>
          <w:sz w:val="16"/>
        </w:rPr>
      </w:pPr>
      <w:r>
        <w:rPr>
          <w:rFonts w:ascii="Calibri" w:hAnsi="Calibri"/>
          <w:sz w:val="16"/>
          <w:vertAlign w:val="superscript"/>
        </w:rPr>
        <w:t>7</w:t>
      </w:r>
      <w:r>
        <w:rPr>
          <w:rFonts w:ascii="Calibri" w:hAnsi="Calibri"/>
          <w:sz w:val="16"/>
          <w:vertAlign w:val="baseline"/>
        </w:rPr>
        <w:t xml:space="preserve"> </w:t>
      </w:r>
      <w:r>
        <w:rPr>
          <w:sz w:val="16"/>
          <w:vertAlign w:val="baseline"/>
        </w:rPr>
        <w:t>Пункт</w:t>
      </w:r>
      <w:r>
        <w:rPr>
          <w:spacing w:val="-3"/>
          <w:sz w:val="16"/>
          <w:vertAlign w:val="baseline"/>
        </w:rPr>
        <w:t xml:space="preserve"> </w:t>
      </w:r>
      <w:r>
        <w:rPr>
          <w:sz w:val="16"/>
          <w:vertAlign w:val="baseline"/>
        </w:rPr>
        <w:t>14</w:t>
      </w:r>
      <w:r>
        <w:rPr>
          <w:spacing w:val="-1"/>
          <w:sz w:val="16"/>
          <w:vertAlign w:val="baseline"/>
        </w:rPr>
        <w:t xml:space="preserve"> </w:t>
      </w:r>
      <w:r>
        <w:rPr>
          <w:sz w:val="16"/>
          <w:vertAlign w:val="baseline"/>
        </w:rPr>
        <w:t>ФГОС</w:t>
      </w:r>
      <w:r>
        <w:rPr>
          <w:spacing w:val="1"/>
          <w:sz w:val="16"/>
          <w:vertAlign w:val="baseline"/>
        </w:rPr>
        <w:t xml:space="preserve"> </w:t>
      </w:r>
      <w:r>
        <w:rPr>
          <w:spacing w:val="-4"/>
          <w:sz w:val="16"/>
          <w:vertAlign w:val="baseline"/>
        </w:rPr>
        <w:t>СОО.</w:t>
      </w:r>
    </w:p>
    <w:p w14:paraId="16B5336E">
      <w:pPr>
        <w:spacing w:after="0" w:line="194" w:lineRule="exact"/>
        <w:jc w:val="left"/>
        <w:rPr>
          <w:sz w:val="16"/>
        </w:rPr>
        <w:sectPr>
          <w:footerReference r:id="rId5" w:type="default"/>
          <w:pgSz w:w="11920" w:h="16840"/>
          <w:pgMar w:top="1320" w:right="570" w:bottom="1560" w:left="708" w:header="0" w:footer="1366" w:gutter="0"/>
          <w:cols w:space="720" w:num="1"/>
        </w:sectPr>
      </w:pPr>
    </w:p>
    <w:p w14:paraId="498CF8BC">
      <w:pPr>
        <w:pStyle w:val="6"/>
        <w:spacing w:before="116"/>
        <w:jc w:val="left"/>
      </w:pPr>
      <w:r>
        <w:t>места</w:t>
      </w:r>
      <w:r>
        <w:rPr>
          <w:spacing w:val="-5"/>
        </w:rPr>
        <w:t xml:space="preserve"> </w:t>
      </w:r>
      <w:r>
        <w:t>универсальных учебных</w:t>
      </w:r>
      <w:r>
        <w:rPr>
          <w:spacing w:val="-3"/>
        </w:rPr>
        <w:t xml:space="preserve"> </w:t>
      </w:r>
      <w:r>
        <w:t>действий</w:t>
      </w:r>
      <w:r>
        <w:rPr>
          <w:spacing w:val="-4"/>
        </w:rPr>
        <w:t xml:space="preserve"> </w:t>
      </w:r>
      <w:r>
        <w:t>в</w:t>
      </w:r>
      <w:r>
        <w:rPr>
          <w:spacing w:val="-5"/>
        </w:rPr>
        <w:t xml:space="preserve"> </w:t>
      </w:r>
      <w:r>
        <w:t>структуре</w:t>
      </w:r>
      <w:r>
        <w:rPr>
          <w:spacing w:val="-2"/>
        </w:rPr>
        <w:t xml:space="preserve"> </w:t>
      </w:r>
      <w:r>
        <w:t>образовательной</w:t>
      </w:r>
      <w:r>
        <w:rPr>
          <w:spacing w:val="-4"/>
        </w:rPr>
        <w:t xml:space="preserve"> </w:t>
      </w:r>
      <w:r>
        <w:rPr>
          <w:spacing w:val="-2"/>
        </w:rPr>
        <w:t>деятельности</w:t>
      </w:r>
      <w:r>
        <w:rPr>
          <w:spacing w:val="-2"/>
          <w:vertAlign w:val="superscript"/>
        </w:rPr>
        <w:t>9</w:t>
      </w:r>
      <w:r>
        <w:rPr>
          <w:spacing w:val="-2"/>
          <w:vertAlign w:val="baseline"/>
        </w:rPr>
        <w:t>.</w:t>
      </w:r>
    </w:p>
    <w:p w14:paraId="5B77C5D0">
      <w:pPr>
        <w:pStyle w:val="6"/>
        <w:spacing w:before="240" w:line="276" w:lineRule="auto"/>
        <w:ind w:right="509" w:firstLine="240"/>
      </w:pPr>
      <w:r>
        <w:t>Рабочая</w:t>
      </w:r>
      <w:r>
        <w:rPr>
          <w:spacing w:val="-2"/>
        </w:rPr>
        <w:t xml:space="preserve"> </w:t>
      </w:r>
      <w:r>
        <w:t>программа</w:t>
      </w:r>
      <w:r>
        <w:rPr>
          <w:spacing w:val="-2"/>
        </w:rPr>
        <w:t xml:space="preserve"> </w:t>
      </w:r>
      <w:r>
        <w:t>воспитания</w:t>
      </w:r>
      <w:r>
        <w:rPr>
          <w:spacing w:val="-2"/>
        </w:rPr>
        <w:t xml:space="preserve"> </w:t>
      </w:r>
      <w:r>
        <w:t>направлена</w:t>
      </w:r>
      <w:r>
        <w:rPr>
          <w:spacing w:val="-3"/>
        </w:rPr>
        <w:t xml:space="preserve"> </w:t>
      </w:r>
      <w:r>
        <w:t>на</w:t>
      </w:r>
      <w:r>
        <w:rPr>
          <w:spacing w:val="-3"/>
        </w:rPr>
        <w:t xml:space="preserve"> </w:t>
      </w:r>
      <w:r>
        <w:t>развитие</w:t>
      </w:r>
      <w:r>
        <w:rPr>
          <w:spacing w:val="-3"/>
        </w:rPr>
        <w:t xml:space="preserve"> </w:t>
      </w:r>
      <w:r>
        <w:t>личности</w:t>
      </w:r>
      <w:r>
        <w:rPr>
          <w:spacing w:val="-4"/>
        </w:rPr>
        <w:t xml:space="preserve"> </w:t>
      </w:r>
      <w:r>
        <w:t>обучающихся,</w:t>
      </w:r>
      <w:r>
        <w:rPr>
          <w:spacing w:val="-3"/>
        </w:rPr>
        <w:t xml:space="preserve"> </w:t>
      </w:r>
      <w:r>
        <w:t>в</w:t>
      </w:r>
      <w:r>
        <w:rPr>
          <w:spacing w:val="-5"/>
        </w:rPr>
        <w:t xml:space="preserve"> </w:t>
      </w:r>
      <w:r>
        <w:t>том</w:t>
      </w:r>
      <w:r>
        <w:rPr>
          <w:spacing w:val="-3"/>
        </w:rPr>
        <w:t xml:space="preserve"> </w:t>
      </w:r>
      <w:r>
        <w:t>числе укрепление психического здоровья и физическое воспитание, достижение ими результатов освоения программы среднего общего образования</w:t>
      </w:r>
      <w:r>
        <w:rPr>
          <w:vertAlign w:val="superscript"/>
        </w:rPr>
        <w:t>10</w:t>
      </w:r>
      <w:r>
        <w:rPr>
          <w:vertAlign w:val="baseline"/>
        </w:rPr>
        <w:t>.</w:t>
      </w:r>
    </w:p>
    <w:p w14:paraId="4FF1629C">
      <w:pPr>
        <w:pStyle w:val="6"/>
        <w:spacing w:before="201" w:line="276" w:lineRule="auto"/>
        <w:ind w:right="510" w:firstLine="240"/>
      </w:pPr>
      <w:r>
        <w:t>Рабочая программа воспитания реализуется в единстве урочной и внеурочной</w:t>
      </w:r>
      <w:r>
        <w:rPr>
          <w:spacing w:val="80"/>
        </w:rPr>
        <w:t xml:space="preserve"> </w:t>
      </w:r>
      <w:r>
        <w:t>деятельности, осуществляемой образовательной организацией совместно с семьей и другими институтами воспитания</w:t>
      </w:r>
      <w:r>
        <w:rPr>
          <w:vertAlign w:val="superscript"/>
        </w:rPr>
        <w:t>11</w:t>
      </w:r>
      <w:r>
        <w:rPr>
          <w:vertAlign w:val="baseline"/>
        </w:rPr>
        <w:t>. Рабочая программа воспитания предусматривает приобщение обучающихся</w:t>
      </w:r>
      <w:r>
        <w:rPr>
          <w:spacing w:val="-3"/>
          <w:vertAlign w:val="baseline"/>
        </w:rPr>
        <w:t xml:space="preserve"> </w:t>
      </w:r>
      <w:r>
        <w:rPr>
          <w:vertAlign w:val="baseline"/>
        </w:rPr>
        <w:t>к</w:t>
      </w:r>
      <w:r>
        <w:rPr>
          <w:spacing w:val="-4"/>
          <w:vertAlign w:val="baseline"/>
        </w:rPr>
        <w:t xml:space="preserve"> </w:t>
      </w:r>
      <w:r>
        <w:rPr>
          <w:vertAlign w:val="baseline"/>
        </w:rPr>
        <w:t>российским</w:t>
      </w:r>
      <w:r>
        <w:rPr>
          <w:spacing w:val="-4"/>
          <w:vertAlign w:val="baseline"/>
        </w:rPr>
        <w:t xml:space="preserve"> </w:t>
      </w:r>
      <w:r>
        <w:rPr>
          <w:vertAlign w:val="baseline"/>
        </w:rPr>
        <w:t>традиционным</w:t>
      </w:r>
      <w:r>
        <w:rPr>
          <w:spacing w:val="-4"/>
          <w:vertAlign w:val="baseline"/>
        </w:rPr>
        <w:t xml:space="preserve"> </w:t>
      </w:r>
      <w:r>
        <w:rPr>
          <w:vertAlign w:val="baseline"/>
        </w:rPr>
        <w:t>духовным</w:t>
      </w:r>
      <w:r>
        <w:rPr>
          <w:spacing w:val="-4"/>
          <w:vertAlign w:val="baseline"/>
        </w:rPr>
        <w:t xml:space="preserve"> </w:t>
      </w:r>
      <w:r>
        <w:rPr>
          <w:vertAlign w:val="baseline"/>
        </w:rPr>
        <w:t>ценностям</w:t>
      </w:r>
      <w:r>
        <w:rPr>
          <w:spacing w:val="-2"/>
          <w:vertAlign w:val="baseline"/>
        </w:rPr>
        <w:t xml:space="preserve"> </w:t>
      </w:r>
      <w:r>
        <w:rPr>
          <w:vertAlign w:val="baseline"/>
        </w:rPr>
        <w:t>–</w:t>
      </w:r>
      <w:r>
        <w:rPr>
          <w:spacing w:val="-4"/>
          <w:vertAlign w:val="baseline"/>
        </w:rPr>
        <w:t xml:space="preserve"> </w:t>
      </w:r>
      <w:r>
        <w:rPr>
          <w:vertAlign w:val="baseline"/>
        </w:rPr>
        <w:t>нравственным</w:t>
      </w:r>
      <w:r>
        <w:rPr>
          <w:spacing w:val="-4"/>
          <w:vertAlign w:val="baseline"/>
        </w:rPr>
        <w:t xml:space="preserve"> </w:t>
      </w:r>
      <w:r>
        <w:rPr>
          <w:vertAlign w:val="baseline"/>
        </w:rPr>
        <w:t xml:space="preserve">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w:t>
      </w:r>
      <w:r>
        <w:rPr>
          <w:spacing w:val="-2"/>
          <w:vertAlign w:val="baseline"/>
        </w:rPr>
        <w:t>России</w:t>
      </w:r>
      <w:r>
        <w:rPr>
          <w:spacing w:val="-2"/>
          <w:vertAlign w:val="superscript"/>
        </w:rPr>
        <w:t>12</w:t>
      </w:r>
      <w:r>
        <w:rPr>
          <w:spacing w:val="-2"/>
          <w:vertAlign w:val="baseline"/>
        </w:rPr>
        <w:t>.</w:t>
      </w:r>
    </w:p>
    <w:p w14:paraId="65A249C4">
      <w:pPr>
        <w:pStyle w:val="8"/>
        <w:numPr>
          <w:ilvl w:val="3"/>
          <w:numId w:val="3"/>
        </w:numPr>
        <w:tabs>
          <w:tab w:val="left" w:pos="1307"/>
        </w:tabs>
        <w:spacing w:before="200" w:after="0" w:line="276" w:lineRule="auto"/>
        <w:ind w:left="372" w:right="508" w:firstLine="0"/>
        <w:jc w:val="both"/>
        <w:rPr>
          <w:sz w:val="24"/>
        </w:rPr>
      </w:pPr>
      <w:r>
        <w:rPr>
          <w:sz w:val="24"/>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sz w:val="24"/>
          <w:vertAlign w:val="superscript"/>
        </w:rPr>
        <w:t>13</w:t>
      </w:r>
      <w:r>
        <w:rPr>
          <w:sz w:val="24"/>
          <w:vertAlign w:val="baseline"/>
        </w:rPr>
        <w:t xml:space="preserve"> и включает:</w:t>
      </w:r>
    </w:p>
    <w:p w14:paraId="4311EC2F">
      <w:pPr>
        <w:pStyle w:val="6"/>
        <w:spacing w:before="199"/>
        <w:jc w:val="left"/>
      </w:pPr>
      <w:r>
        <w:t>-учебный</w:t>
      </w:r>
      <w:r>
        <w:rPr>
          <w:spacing w:val="-7"/>
        </w:rPr>
        <w:t xml:space="preserve"> </w:t>
      </w:r>
      <w:r>
        <w:rPr>
          <w:spacing w:val="-2"/>
        </w:rPr>
        <w:t>план;</w:t>
      </w:r>
    </w:p>
    <w:p w14:paraId="3FD90D26">
      <w:pPr>
        <w:pStyle w:val="6"/>
        <w:spacing w:before="245"/>
        <w:jc w:val="left"/>
      </w:pPr>
      <w:r>
        <w:t>-план</w:t>
      </w:r>
      <w:r>
        <w:rPr>
          <w:spacing w:val="-6"/>
        </w:rPr>
        <w:t xml:space="preserve"> </w:t>
      </w:r>
      <w:r>
        <w:t>внеурочной</w:t>
      </w:r>
      <w:r>
        <w:rPr>
          <w:spacing w:val="-5"/>
        </w:rPr>
        <w:t xml:space="preserve"> </w:t>
      </w:r>
      <w:r>
        <w:rPr>
          <w:spacing w:val="-2"/>
        </w:rPr>
        <w:t>деятельности;</w:t>
      </w:r>
    </w:p>
    <w:p w14:paraId="31B18EAF">
      <w:pPr>
        <w:pStyle w:val="6"/>
        <w:spacing w:before="240"/>
        <w:jc w:val="left"/>
      </w:pPr>
      <w:r>
        <w:t>-календарный</w:t>
      </w:r>
      <w:r>
        <w:rPr>
          <w:spacing w:val="-4"/>
        </w:rPr>
        <w:t xml:space="preserve"> </w:t>
      </w:r>
      <w:r>
        <w:t>учебный</w:t>
      </w:r>
      <w:r>
        <w:rPr>
          <w:spacing w:val="-6"/>
        </w:rPr>
        <w:t xml:space="preserve"> </w:t>
      </w:r>
      <w:r>
        <w:rPr>
          <w:spacing w:val="-2"/>
        </w:rPr>
        <w:t>график;</w:t>
      </w:r>
    </w:p>
    <w:p w14:paraId="6BCE9726">
      <w:pPr>
        <w:pStyle w:val="6"/>
        <w:spacing w:before="244"/>
        <w:jc w:val="left"/>
      </w:pPr>
      <w:r>
        <w:t>-календарный</w:t>
      </w:r>
      <w:r>
        <w:rPr>
          <w:spacing w:val="-5"/>
        </w:rPr>
        <w:t xml:space="preserve"> </w:t>
      </w:r>
      <w:r>
        <w:t>план</w:t>
      </w:r>
      <w:r>
        <w:rPr>
          <w:spacing w:val="-5"/>
        </w:rPr>
        <w:t xml:space="preserve"> </w:t>
      </w:r>
      <w:r>
        <w:t>воспитательной</w:t>
      </w:r>
      <w:r>
        <w:rPr>
          <w:spacing w:val="-4"/>
        </w:rPr>
        <w:t xml:space="preserve"> </w:t>
      </w:r>
      <w:r>
        <w:rPr>
          <w:spacing w:val="-2"/>
        </w:rPr>
        <w:t>работы.</w:t>
      </w:r>
    </w:p>
    <w:p w14:paraId="70BBAC7B">
      <w:pPr>
        <w:pStyle w:val="6"/>
        <w:spacing w:before="240" w:line="276" w:lineRule="auto"/>
        <w:ind w:right="507" w:firstLine="240"/>
      </w:pPr>
      <w:r>
        <w:t>Календарный план воспитательной работы содержит перечень событий и мероприятий воспитательной направленности, которые организуются и проводятся МБОУ «В-Чебулинская СОШ» или в которых Учреждение принимает участие в учебном году или периоде обучения.</w:t>
      </w:r>
    </w:p>
    <w:p w14:paraId="646A50A0">
      <w:pPr>
        <w:pStyle w:val="6"/>
        <w:ind w:left="0"/>
        <w:jc w:val="left"/>
      </w:pPr>
    </w:p>
    <w:p w14:paraId="49AA63AB">
      <w:pPr>
        <w:pStyle w:val="6"/>
        <w:spacing w:before="168"/>
        <w:ind w:left="0"/>
        <w:jc w:val="left"/>
      </w:pPr>
    </w:p>
    <w:p w14:paraId="44479564">
      <w:pPr>
        <w:pStyle w:val="3"/>
        <w:numPr>
          <w:ilvl w:val="1"/>
          <w:numId w:val="4"/>
        </w:numPr>
        <w:tabs>
          <w:tab w:val="left" w:pos="852"/>
        </w:tabs>
        <w:spacing w:before="0" w:after="0" w:line="240" w:lineRule="auto"/>
        <w:ind w:left="852" w:right="0" w:hanging="480"/>
        <w:jc w:val="both"/>
      </w:pPr>
      <w:r>
        <w:t>Планируемые</w:t>
      </w:r>
      <w:r>
        <w:rPr>
          <w:spacing w:val="-2"/>
        </w:rPr>
        <w:t xml:space="preserve"> </w:t>
      </w:r>
      <w:r>
        <w:t>результаты</w:t>
      </w:r>
      <w:r>
        <w:rPr>
          <w:spacing w:val="-2"/>
        </w:rPr>
        <w:t xml:space="preserve"> </w:t>
      </w:r>
      <w:r>
        <w:t>освоения</w:t>
      </w:r>
      <w:r>
        <w:rPr>
          <w:spacing w:val="-4"/>
        </w:rPr>
        <w:t xml:space="preserve"> </w:t>
      </w:r>
      <w:r>
        <w:t>обучающимися</w:t>
      </w:r>
      <w:r>
        <w:rPr>
          <w:spacing w:val="-4"/>
        </w:rPr>
        <w:t xml:space="preserve"> </w:t>
      </w:r>
      <w:r>
        <w:t>ООП</w:t>
      </w:r>
      <w:r>
        <w:rPr>
          <w:spacing w:val="-1"/>
        </w:rPr>
        <w:t xml:space="preserve"> </w:t>
      </w:r>
      <w:r>
        <w:rPr>
          <w:spacing w:val="-5"/>
        </w:rPr>
        <w:t>СОО</w:t>
      </w:r>
    </w:p>
    <w:p w14:paraId="316B98C2">
      <w:pPr>
        <w:pStyle w:val="8"/>
        <w:numPr>
          <w:ilvl w:val="2"/>
          <w:numId w:val="4"/>
        </w:numPr>
        <w:tabs>
          <w:tab w:val="left" w:pos="1032"/>
        </w:tabs>
        <w:spacing w:before="241" w:after="0" w:line="240" w:lineRule="auto"/>
        <w:ind w:left="1032" w:right="0" w:hanging="600"/>
        <w:jc w:val="both"/>
        <w:rPr>
          <w:sz w:val="24"/>
        </w:rPr>
      </w:pPr>
      <w:r>
        <w:rPr>
          <w:sz w:val="24"/>
        </w:rPr>
        <w:t>Планируемые</w:t>
      </w:r>
      <w:r>
        <w:rPr>
          <w:spacing w:val="-3"/>
          <w:sz w:val="24"/>
        </w:rPr>
        <w:t xml:space="preserve"> </w:t>
      </w:r>
      <w:r>
        <w:rPr>
          <w:sz w:val="24"/>
        </w:rPr>
        <w:t>результаты</w:t>
      </w:r>
      <w:r>
        <w:rPr>
          <w:spacing w:val="-6"/>
          <w:sz w:val="24"/>
        </w:rPr>
        <w:t xml:space="preserve"> </w:t>
      </w:r>
      <w:r>
        <w:rPr>
          <w:sz w:val="24"/>
        </w:rPr>
        <w:t>освоения</w:t>
      </w:r>
      <w:r>
        <w:rPr>
          <w:spacing w:val="-2"/>
          <w:sz w:val="24"/>
        </w:rPr>
        <w:t xml:space="preserve"> </w:t>
      </w:r>
      <w:r>
        <w:rPr>
          <w:sz w:val="24"/>
        </w:rPr>
        <w:t>ООП</w:t>
      </w:r>
      <w:r>
        <w:rPr>
          <w:spacing w:val="-9"/>
          <w:sz w:val="24"/>
        </w:rPr>
        <w:t xml:space="preserve"> </w:t>
      </w:r>
      <w:r>
        <w:rPr>
          <w:spacing w:val="-4"/>
          <w:sz w:val="24"/>
        </w:rPr>
        <w:t>СОО.</w:t>
      </w:r>
    </w:p>
    <w:p w14:paraId="309F0BD2">
      <w:pPr>
        <w:pStyle w:val="6"/>
        <w:spacing w:before="240" w:line="276" w:lineRule="auto"/>
        <w:ind w:right="511" w:firstLine="208"/>
      </w:pPr>
      <w:r>
        <w:t>Планируемые результаты освоения ООП СОО соответствуют современным целям среднего общего образования, представленным во ФГОС СОО</w:t>
      </w:r>
      <w:r>
        <w:rPr>
          <w:spacing w:val="40"/>
        </w:rPr>
        <w:t xml:space="preserve"> </w:t>
      </w:r>
      <w:r>
        <w:t>и ФООП СОО как система личностных, метапредметных и предметных достижений обучающегося.</w:t>
      </w:r>
    </w:p>
    <w:p w14:paraId="077A1308">
      <w:pPr>
        <w:pStyle w:val="6"/>
        <w:spacing w:before="200"/>
        <w:ind w:left="612"/>
        <w:jc w:val="left"/>
      </w:pPr>
      <w:r>
        <w:t>Требования</w:t>
      </w:r>
      <w:r>
        <w:rPr>
          <w:spacing w:val="74"/>
        </w:rPr>
        <w:t xml:space="preserve"> </w:t>
      </w:r>
      <w:r>
        <w:t>к</w:t>
      </w:r>
      <w:r>
        <w:rPr>
          <w:spacing w:val="73"/>
        </w:rPr>
        <w:t xml:space="preserve"> </w:t>
      </w:r>
      <w:r>
        <w:t>личностным</w:t>
      </w:r>
      <w:r>
        <w:rPr>
          <w:spacing w:val="73"/>
        </w:rPr>
        <w:t xml:space="preserve"> </w:t>
      </w:r>
      <w:r>
        <w:t>результатам</w:t>
      </w:r>
      <w:r>
        <w:rPr>
          <w:spacing w:val="72"/>
        </w:rPr>
        <w:t xml:space="preserve"> </w:t>
      </w:r>
      <w:r>
        <w:t>освоения</w:t>
      </w:r>
      <w:r>
        <w:rPr>
          <w:spacing w:val="75"/>
        </w:rPr>
        <w:t xml:space="preserve"> </w:t>
      </w:r>
      <w:r>
        <w:t>обучающимися</w:t>
      </w:r>
      <w:r>
        <w:rPr>
          <w:spacing w:val="75"/>
        </w:rPr>
        <w:t xml:space="preserve"> </w:t>
      </w:r>
      <w:r>
        <w:t>ООП</w:t>
      </w:r>
      <w:r>
        <w:rPr>
          <w:spacing w:val="68"/>
        </w:rPr>
        <w:t xml:space="preserve"> </w:t>
      </w:r>
      <w:r>
        <w:t>СОО</w:t>
      </w:r>
      <w:r>
        <w:rPr>
          <w:spacing w:val="72"/>
        </w:rPr>
        <w:t xml:space="preserve"> </w:t>
      </w:r>
      <w:r>
        <w:rPr>
          <w:spacing w:val="-2"/>
        </w:rPr>
        <w:t>включают</w:t>
      </w:r>
    </w:p>
    <w:p w14:paraId="12BC0F26">
      <w:pPr>
        <w:pStyle w:val="6"/>
        <w:spacing w:before="170"/>
        <w:ind w:left="0"/>
        <w:jc w:val="left"/>
        <w:rPr>
          <w:sz w:val="20"/>
        </w:rPr>
      </w:pPr>
      <w:r>
        <w:rPr>
          <w:sz w:val="20"/>
        </w:rPr>
        <mc:AlternateContent>
          <mc:Choice Requires="wps">
            <w:drawing>
              <wp:anchor distT="0" distB="0" distL="0" distR="0" simplePos="0" relativeHeight="251675648" behindDoc="1" locked="0" layoutInCell="1" allowOverlap="1">
                <wp:simplePos x="0" y="0"/>
                <wp:positionH relativeFrom="page">
                  <wp:posOffset>685800</wp:posOffset>
                </wp:positionH>
                <wp:positionV relativeFrom="paragraph">
                  <wp:posOffset>269240</wp:posOffset>
                </wp:positionV>
                <wp:extent cx="1829435" cy="10160"/>
                <wp:effectExtent l="0" t="0" r="0" b="0"/>
                <wp:wrapTopAndBottom/>
                <wp:docPr id="7" name="Graphic 7"/>
                <wp:cNvGraphicFramePr/>
                <a:graphic xmlns:a="http://schemas.openxmlformats.org/drawingml/2006/main">
                  <a:graphicData uri="http://schemas.microsoft.com/office/word/2010/wordprocessingShape">
                    <wps:wsp>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7" o:spid="_x0000_s1026" o:spt="100" style="position:absolute;left:0pt;margin-left:54pt;margin-top:21.2pt;height:0.8pt;width:144.05pt;mso-position-horizontal-relative:page;mso-wrap-distance-bottom:0pt;mso-wrap-distance-top:0pt;z-index:-251640832;mso-width-relative:page;mso-height-relative:page;" fillcolor="#000000" filled="t" stroked="f" coordsize="1829435,10160" o:gfxdata="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gSIrXAAAA&#10;CQEAAA8AAAAAAAAAAQAgAAAAIgAAAGRycy9kb3ducmV2LnhtbFBLAQIUABQAAAAIAIdO4kBdlnnr&#10;HgIAAOAEAAAOAAAAAAAAAAEAIAAAACYBAABkcnMvZTJvRG9jLnhtbFBLBQYAAAAABgAGAFkBAAC2&#10;BQAAAAA=&#10;" path="m1829435,0l0,0,0,10159,1829435,10159,1829435,0xe">
                <v:fill on="t" focussize="0,0"/>
                <v:stroke on="f"/>
                <v:imagedata o:title=""/>
                <o:lock v:ext="edit" aspectratio="f"/>
                <v:textbox inset="0mm,0mm,0mm,0mm"/>
                <w10:wrap type="topAndBottom"/>
              </v:shape>
            </w:pict>
          </mc:Fallback>
        </mc:AlternateContent>
      </w:r>
    </w:p>
    <w:p w14:paraId="1E397B9F">
      <w:pPr>
        <w:spacing w:before="95"/>
        <w:ind w:left="372" w:right="0" w:firstLine="0"/>
        <w:jc w:val="left"/>
        <w:rPr>
          <w:sz w:val="16"/>
        </w:rPr>
      </w:pPr>
      <w:r>
        <w:rPr>
          <w:rFonts w:ascii="Calibri" w:hAnsi="Calibri"/>
          <w:sz w:val="16"/>
          <w:vertAlign w:val="superscript"/>
        </w:rPr>
        <w:t>9</w:t>
      </w:r>
      <w:r>
        <w:rPr>
          <w:rFonts w:ascii="Calibri" w:hAnsi="Calibri"/>
          <w:spacing w:val="-2"/>
          <w:sz w:val="16"/>
          <w:vertAlign w:val="baseline"/>
        </w:rPr>
        <w:t xml:space="preserve"> </w:t>
      </w:r>
      <w:r>
        <w:rPr>
          <w:sz w:val="16"/>
          <w:vertAlign w:val="baseline"/>
        </w:rPr>
        <w:t>Пункт</w:t>
      </w:r>
      <w:r>
        <w:rPr>
          <w:spacing w:val="-3"/>
          <w:sz w:val="16"/>
          <w:vertAlign w:val="baseline"/>
        </w:rPr>
        <w:t xml:space="preserve"> </w:t>
      </w:r>
      <w:r>
        <w:rPr>
          <w:sz w:val="16"/>
          <w:vertAlign w:val="baseline"/>
        </w:rPr>
        <w:t>18.2.1</w:t>
      </w:r>
      <w:r>
        <w:rPr>
          <w:spacing w:val="-1"/>
          <w:sz w:val="16"/>
          <w:vertAlign w:val="baseline"/>
        </w:rPr>
        <w:t xml:space="preserve"> </w:t>
      </w:r>
      <w:r>
        <w:rPr>
          <w:sz w:val="16"/>
          <w:vertAlign w:val="baseline"/>
        </w:rPr>
        <w:t>ФГОС</w:t>
      </w:r>
      <w:r>
        <w:rPr>
          <w:spacing w:val="1"/>
          <w:sz w:val="16"/>
          <w:vertAlign w:val="baseline"/>
        </w:rPr>
        <w:t xml:space="preserve"> </w:t>
      </w:r>
      <w:r>
        <w:rPr>
          <w:spacing w:val="-4"/>
          <w:sz w:val="16"/>
          <w:vertAlign w:val="baseline"/>
        </w:rPr>
        <w:t>СОО.</w:t>
      </w:r>
    </w:p>
    <w:p w14:paraId="169BBD46">
      <w:pPr>
        <w:spacing w:before="1"/>
        <w:ind w:left="372" w:right="0" w:firstLine="0"/>
        <w:jc w:val="left"/>
        <w:rPr>
          <w:sz w:val="16"/>
        </w:rPr>
      </w:pPr>
      <w:r>
        <w:rPr>
          <w:rFonts w:ascii="Calibri" w:hAnsi="Calibri"/>
          <w:sz w:val="16"/>
          <w:vertAlign w:val="superscript"/>
        </w:rPr>
        <w:t>10</w:t>
      </w:r>
      <w:r>
        <w:rPr>
          <w:rFonts w:ascii="Calibri" w:hAnsi="Calibri"/>
          <w:sz w:val="16"/>
          <w:vertAlign w:val="baseline"/>
        </w:rPr>
        <w:t xml:space="preserve"> </w:t>
      </w:r>
      <w:r>
        <w:rPr>
          <w:sz w:val="16"/>
          <w:vertAlign w:val="baseline"/>
        </w:rPr>
        <w:t>Пункт</w:t>
      </w:r>
      <w:r>
        <w:rPr>
          <w:spacing w:val="-2"/>
          <w:sz w:val="16"/>
          <w:vertAlign w:val="baseline"/>
        </w:rPr>
        <w:t xml:space="preserve"> </w:t>
      </w:r>
      <w:r>
        <w:rPr>
          <w:sz w:val="16"/>
          <w:vertAlign w:val="baseline"/>
        </w:rPr>
        <w:t>18.2.3</w:t>
      </w:r>
      <w:r>
        <w:rPr>
          <w:spacing w:val="-1"/>
          <w:sz w:val="16"/>
          <w:vertAlign w:val="baseline"/>
        </w:rPr>
        <w:t xml:space="preserve"> </w:t>
      </w:r>
      <w:r>
        <w:rPr>
          <w:sz w:val="16"/>
          <w:vertAlign w:val="baseline"/>
        </w:rPr>
        <w:t>ФГОС</w:t>
      </w:r>
      <w:r>
        <w:rPr>
          <w:spacing w:val="1"/>
          <w:sz w:val="16"/>
          <w:vertAlign w:val="baseline"/>
        </w:rPr>
        <w:t xml:space="preserve"> </w:t>
      </w:r>
      <w:r>
        <w:rPr>
          <w:spacing w:val="-4"/>
          <w:sz w:val="16"/>
          <w:vertAlign w:val="baseline"/>
        </w:rPr>
        <w:t>СОО.</w:t>
      </w:r>
    </w:p>
    <w:p w14:paraId="4E8A0E9A">
      <w:pPr>
        <w:spacing w:before="1" w:line="194" w:lineRule="exact"/>
        <w:ind w:left="372" w:right="0" w:firstLine="0"/>
        <w:jc w:val="left"/>
        <w:rPr>
          <w:sz w:val="16"/>
        </w:rPr>
      </w:pPr>
      <w:r>
        <w:rPr>
          <w:rFonts w:ascii="Calibri" w:hAnsi="Calibri"/>
          <w:sz w:val="16"/>
          <w:vertAlign w:val="superscript"/>
        </w:rPr>
        <w:t>11</w:t>
      </w:r>
      <w:r>
        <w:rPr>
          <w:rFonts w:ascii="Calibri" w:hAnsi="Calibri"/>
          <w:sz w:val="16"/>
          <w:vertAlign w:val="baseline"/>
        </w:rPr>
        <w:t xml:space="preserve"> </w:t>
      </w:r>
      <w:r>
        <w:rPr>
          <w:sz w:val="16"/>
          <w:vertAlign w:val="baseline"/>
        </w:rPr>
        <w:t>Пункт</w:t>
      </w:r>
      <w:r>
        <w:rPr>
          <w:spacing w:val="-2"/>
          <w:sz w:val="16"/>
          <w:vertAlign w:val="baseline"/>
        </w:rPr>
        <w:t xml:space="preserve"> </w:t>
      </w:r>
      <w:r>
        <w:rPr>
          <w:sz w:val="16"/>
          <w:vertAlign w:val="baseline"/>
        </w:rPr>
        <w:t>18.2.3</w:t>
      </w:r>
      <w:r>
        <w:rPr>
          <w:spacing w:val="-1"/>
          <w:sz w:val="16"/>
          <w:vertAlign w:val="baseline"/>
        </w:rPr>
        <w:t xml:space="preserve"> </w:t>
      </w:r>
      <w:r>
        <w:rPr>
          <w:sz w:val="16"/>
          <w:vertAlign w:val="baseline"/>
        </w:rPr>
        <w:t>ФГОС</w:t>
      </w:r>
      <w:r>
        <w:rPr>
          <w:spacing w:val="1"/>
          <w:sz w:val="16"/>
          <w:vertAlign w:val="baseline"/>
        </w:rPr>
        <w:t xml:space="preserve"> </w:t>
      </w:r>
      <w:r>
        <w:rPr>
          <w:spacing w:val="-4"/>
          <w:sz w:val="16"/>
          <w:vertAlign w:val="baseline"/>
        </w:rPr>
        <w:t>СОО.</w:t>
      </w:r>
    </w:p>
    <w:p w14:paraId="3C3E7BF8">
      <w:pPr>
        <w:spacing w:before="0" w:line="237" w:lineRule="auto"/>
        <w:ind w:left="372" w:right="508" w:firstLine="0"/>
        <w:jc w:val="both"/>
        <w:rPr>
          <w:sz w:val="16"/>
        </w:rPr>
      </w:pPr>
      <w:r>
        <w:rPr>
          <w:rFonts w:ascii="Calibri" w:hAnsi="Calibri"/>
          <w:sz w:val="16"/>
          <w:vertAlign w:val="superscript"/>
        </w:rPr>
        <w:t>12</w:t>
      </w:r>
      <w:r>
        <w:rPr>
          <w:rFonts w:ascii="Calibri" w:hAnsi="Calibri"/>
          <w:sz w:val="16"/>
          <w:vertAlign w:val="baseline"/>
        </w:rPr>
        <w:t xml:space="preserve"> </w:t>
      </w:r>
      <w:r>
        <w:rPr>
          <w:sz w:val="16"/>
          <w:vertAlign w:val="baseline"/>
        </w:rPr>
        <w:t>Пункт 4 Основ государственной политики по сохранению и укреплению традиционных российских духовно-нравственных ценностей,</w:t>
      </w:r>
      <w:r>
        <w:rPr>
          <w:spacing w:val="40"/>
          <w:sz w:val="16"/>
          <w:vertAlign w:val="baseline"/>
        </w:rPr>
        <w:t xml:space="preserve"> </w:t>
      </w:r>
      <w:r>
        <w:rPr>
          <w:sz w:val="16"/>
          <w:vertAlign w:val="baseline"/>
        </w:rPr>
        <w:t>утвержденных Указом Президента Российской Федерации от 9 ноября 2022 г. № 809 (Собрание законодательства Российской Федерации,</w:t>
      </w:r>
      <w:r>
        <w:rPr>
          <w:spacing w:val="40"/>
          <w:sz w:val="16"/>
          <w:vertAlign w:val="baseline"/>
        </w:rPr>
        <w:t xml:space="preserve"> </w:t>
      </w:r>
      <w:r>
        <w:rPr>
          <w:sz w:val="16"/>
          <w:vertAlign w:val="baseline"/>
        </w:rPr>
        <w:t>2022, № 46, ст. 7977).</w:t>
      </w:r>
    </w:p>
    <w:p w14:paraId="0AC671F4">
      <w:pPr>
        <w:spacing w:after="0" w:line="237" w:lineRule="auto"/>
        <w:jc w:val="both"/>
        <w:rPr>
          <w:sz w:val="16"/>
        </w:rPr>
        <w:sectPr>
          <w:footerReference r:id="rId6" w:type="default"/>
          <w:pgSz w:w="11920" w:h="16840"/>
          <w:pgMar w:top="1320" w:right="570" w:bottom="1560" w:left="708" w:header="0" w:footer="1362" w:gutter="0"/>
          <w:cols w:space="720" w:num="1"/>
        </w:sectPr>
      </w:pPr>
    </w:p>
    <w:p w14:paraId="3A29DE8A">
      <w:pPr>
        <w:pStyle w:val="6"/>
        <w:spacing w:before="76"/>
        <w:jc w:val="left"/>
      </w:pPr>
      <w:r>
        <w:t>осознание</w:t>
      </w:r>
      <w:r>
        <w:rPr>
          <w:spacing w:val="-3"/>
        </w:rPr>
        <w:t xml:space="preserve"> </w:t>
      </w:r>
      <w:r>
        <w:t>российской</w:t>
      </w:r>
      <w:r>
        <w:rPr>
          <w:spacing w:val="-4"/>
        </w:rPr>
        <w:t xml:space="preserve"> </w:t>
      </w:r>
      <w:r>
        <w:t>гражданской</w:t>
      </w:r>
      <w:r>
        <w:rPr>
          <w:spacing w:val="-4"/>
        </w:rPr>
        <w:t xml:space="preserve"> </w:t>
      </w:r>
      <w:r>
        <w:rPr>
          <w:spacing w:val="-2"/>
        </w:rPr>
        <w:t>идентичности;</w:t>
      </w:r>
    </w:p>
    <w:p w14:paraId="5F862A71">
      <w:pPr>
        <w:pStyle w:val="6"/>
        <w:spacing w:before="240" w:line="276" w:lineRule="auto"/>
        <w:ind w:right="508"/>
      </w:pPr>
      <w:r>
        <w:t>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w:t>
      </w:r>
    </w:p>
    <w:p w14:paraId="00CF7877">
      <w:pPr>
        <w:pStyle w:val="6"/>
        <w:spacing w:before="201" w:line="276" w:lineRule="auto"/>
        <w:ind w:right="509"/>
      </w:pPr>
      <w: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57578A29">
      <w:pPr>
        <w:pStyle w:val="6"/>
        <w:spacing w:before="201" w:line="276" w:lineRule="auto"/>
        <w:ind w:right="505"/>
      </w:pPr>
      <w:r>
        <w:t>Личностные результаты освоения ООП СОО достигаются в единстве учебной и воспитательной деятельности Учреждения в соответствии с традиционными российскими социокультурными и духовно-нравственными ценностями, принятыми в обществе правилами и</w:t>
      </w:r>
      <w:r>
        <w:rPr>
          <w:spacing w:val="72"/>
        </w:rPr>
        <w:t xml:space="preserve">  </w:t>
      </w:r>
      <w:r>
        <w:t>нормами</w:t>
      </w:r>
      <w:r>
        <w:rPr>
          <w:spacing w:val="72"/>
        </w:rPr>
        <w:t xml:space="preserve">  </w:t>
      </w:r>
      <w:r>
        <w:t>поведения</w:t>
      </w:r>
      <w:r>
        <w:rPr>
          <w:spacing w:val="73"/>
        </w:rPr>
        <w:t xml:space="preserve">  </w:t>
      </w:r>
      <w:r>
        <w:t>и</w:t>
      </w:r>
      <w:r>
        <w:rPr>
          <w:spacing w:val="70"/>
        </w:rPr>
        <w:t xml:space="preserve">  </w:t>
      </w:r>
      <w:r>
        <w:t>способствуют</w:t>
      </w:r>
      <w:r>
        <w:rPr>
          <w:spacing w:val="71"/>
        </w:rPr>
        <w:t xml:space="preserve">  </w:t>
      </w:r>
      <w:r>
        <w:t>процессам</w:t>
      </w:r>
      <w:r>
        <w:rPr>
          <w:spacing w:val="72"/>
        </w:rPr>
        <w:t xml:space="preserve">  </w:t>
      </w:r>
      <w:r>
        <w:t>самопознания,</w:t>
      </w:r>
      <w:r>
        <w:rPr>
          <w:spacing w:val="68"/>
        </w:rPr>
        <w:t xml:space="preserve">  </w:t>
      </w:r>
      <w:r>
        <w:t>самовоспитания и саморазвития, формирования внутренней позиции личности.</w:t>
      </w:r>
    </w:p>
    <w:p w14:paraId="3B93C325">
      <w:pPr>
        <w:pStyle w:val="6"/>
        <w:tabs>
          <w:tab w:val="left" w:pos="3099"/>
          <w:tab w:val="left" w:pos="4854"/>
          <w:tab w:val="left" w:pos="6882"/>
          <w:tab w:val="left" w:pos="8918"/>
        </w:tabs>
        <w:spacing w:before="201" w:line="276" w:lineRule="auto"/>
        <w:ind w:right="506"/>
      </w:pPr>
      <w:r>
        <w:t xml:space="preserve">Личностные результаты освоения ООП СОО отражают готовность обучающихся </w:t>
      </w:r>
      <w:r>
        <w:rPr>
          <w:spacing w:val="-2"/>
        </w:rPr>
        <w:t>руководствоваться</w:t>
      </w:r>
      <w:r>
        <w:tab/>
      </w:r>
      <w:r>
        <w:rPr>
          <w:spacing w:val="-2"/>
        </w:rPr>
        <w:t>системой</w:t>
      </w:r>
      <w:r>
        <w:tab/>
      </w:r>
      <w:r>
        <w:rPr>
          <w:spacing w:val="-2"/>
        </w:rPr>
        <w:t>позитивных</w:t>
      </w:r>
      <w:r>
        <w:tab/>
      </w:r>
      <w:r>
        <w:rPr>
          <w:spacing w:val="-2"/>
        </w:rPr>
        <w:t>ценностных</w:t>
      </w:r>
      <w:r>
        <w:tab/>
      </w:r>
      <w:r>
        <w:rPr>
          <w:spacing w:val="-2"/>
        </w:rPr>
        <w:t xml:space="preserve">ориентаций </w:t>
      </w: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47680CB3">
      <w:pPr>
        <w:pStyle w:val="6"/>
        <w:spacing w:before="200"/>
        <w:jc w:val="left"/>
      </w:pPr>
      <w:r>
        <w:t>Метапредметные</w:t>
      </w:r>
      <w:r>
        <w:rPr>
          <w:spacing w:val="-6"/>
        </w:rPr>
        <w:t xml:space="preserve"> </w:t>
      </w:r>
      <w:r>
        <w:t>результаты</w:t>
      </w:r>
      <w:r>
        <w:rPr>
          <w:spacing w:val="-7"/>
        </w:rPr>
        <w:t xml:space="preserve"> </w:t>
      </w:r>
      <w:r>
        <w:rPr>
          <w:spacing w:val="-2"/>
        </w:rPr>
        <w:t>включают:</w:t>
      </w:r>
    </w:p>
    <w:p w14:paraId="698BA746">
      <w:pPr>
        <w:pStyle w:val="6"/>
        <w:tabs>
          <w:tab w:val="left" w:pos="2164"/>
          <w:tab w:val="left" w:pos="4527"/>
          <w:tab w:val="left" w:pos="6989"/>
          <w:tab w:val="left" w:pos="8618"/>
        </w:tabs>
        <w:spacing w:before="241" w:line="276" w:lineRule="auto"/>
        <w:ind w:right="512"/>
      </w:pPr>
      <w:r>
        <w:rPr>
          <w:spacing w:val="-2"/>
        </w:rPr>
        <w:t>-освоение</w:t>
      </w:r>
      <w:r>
        <w:tab/>
      </w:r>
      <w:r>
        <w:rPr>
          <w:spacing w:val="-2"/>
        </w:rPr>
        <w:t>обучающимися</w:t>
      </w:r>
      <w:r>
        <w:tab/>
      </w:r>
      <w:r>
        <w:rPr>
          <w:spacing w:val="-2"/>
        </w:rPr>
        <w:t>межпредметных</w:t>
      </w:r>
      <w:r>
        <w:tab/>
      </w:r>
      <w:r>
        <w:rPr>
          <w:spacing w:val="-2"/>
        </w:rPr>
        <w:t>понятий</w:t>
      </w:r>
      <w:r>
        <w:tab/>
      </w:r>
      <w:r>
        <w:rPr>
          <w:spacing w:val="-2"/>
        </w:rPr>
        <w:t xml:space="preserve">(используются </w:t>
      </w:r>
      <w: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1BA11F58">
      <w:pPr>
        <w:pStyle w:val="6"/>
        <w:spacing w:before="203"/>
        <w:jc w:val="left"/>
      </w:pPr>
      <w:r>
        <w:t>-способность</w:t>
      </w:r>
      <w:r>
        <w:rPr>
          <w:spacing w:val="-8"/>
        </w:rPr>
        <w:t xml:space="preserve"> </w:t>
      </w:r>
      <w:r>
        <w:t>их</w:t>
      </w:r>
      <w:r>
        <w:rPr>
          <w:spacing w:val="-4"/>
        </w:rPr>
        <w:t xml:space="preserve"> </w:t>
      </w:r>
      <w:r>
        <w:t>использовать</w:t>
      </w:r>
      <w:r>
        <w:rPr>
          <w:spacing w:val="-6"/>
        </w:rPr>
        <w:t xml:space="preserve"> </w:t>
      </w:r>
      <w:r>
        <w:t>в</w:t>
      </w:r>
      <w:r>
        <w:rPr>
          <w:spacing w:val="-2"/>
        </w:rPr>
        <w:t xml:space="preserve"> </w:t>
      </w:r>
      <w:r>
        <w:t>учебной,</w:t>
      </w:r>
      <w:r>
        <w:rPr>
          <w:spacing w:val="-4"/>
        </w:rPr>
        <w:t xml:space="preserve"> </w:t>
      </w:r>
      <w:r>
        <w:t>познавательной</w:t>
      </w:r>
      <w:r>
        <w:rPr>
          <w:spacing w:val="-5"/>
        </w:rPr>
        <w:t xml:space="preserve"> </w:t>
      </w:r>
      <w:r>
        <w:t>и</w:t>
      </w:r>
      <w:r>
        <w:rPr>
          <w:spacing w:val="-5"/>
        </w:rPr>
        <w:t xml:space="preserve"> </w:t>
      </w:r>
      <w:r>
        <w:t>социальной</w:t>
      </w:r>
      <w:r>
        <w:rPr>
          <w:spacing w:val="-4"/>
        </w:rPr>
        <w:t xml:space="preserve"> </w:t>
      </w:r>
      <w:r>
        <w:rPr>
          <w:spacing w:val="-2"/>
        </w:rPr>
        <w:t>практике;</w:t>
      </w:r>
    </w:p>
    <w:p w14:paraId="364E53F8">
      <w:pPr>
        <w:pStyle w:val="6"/>
        <w:spacing w:before="240" w:line="276" w:lineRule="auto"/>
        <w:ind w:right="514"/>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076F455">
      <w:pPr>
        <w:pStyle w:val="6"/>
        <w:spacing w:before="200"/>
        <w:jc w:val="left"/>
      </w:pPr>
      <w:r>
        <w:t>-овладение</w:t>
      </w:r>
      <w:r>
        <w:rPr>
          <w:spacing w:val="-7"/>
        </w:rPr>
        <w:t xml:space="preserve"> </w:t>
      </w:r>
      <w:r>
        <w:t>навыками</w:t>
      </w:r>
      <w:r>
        <w:rPr>
          <w:spacing w:val="-4"/>
        </w:rPr>
        <w:t xml:space="preserve"> </w:t>
      </w:r>
      <w:r>
        <w:t>учебно-исследовательской,</w:t>
      </w:r>
      <w:r>
        <w:rPr>
          <w:spacing w:val="-5"/>
        </w:rPr>
        <w:t xml:space="preserve"> </w:t>
      </w:r>
      <w:r>
        <w:t>проектной</w:t>
      </w:r>
      <w:r>
        <w:rPr>
          <w:spacing w:val="-7"/>
        </w:rPr>
        <w:t xml:space="preserve"> </w:t>
      </w:r>
      <w:r>
        <w:t>и</w:t>
      </w:r>
      <w:r>
        <w:rPr>
          <w:spacing w:val="-7"/>
        </w:rPr>
        <w:t xml:space="preserve"> </w:t>
      </w:r>
      <w:r>
        <w:t>социальной</w:t>
      </w:r>
      <w:r>
        <w:rPr>
          <w:spacing w:val="-6"/>
        </w:rPr>
        <w:t xml:space="preserve"> </w:t>
      </w:r>
      <w:r>
        <w:rPr>
          <w:spacing w:val="-2"/>
        </w:rPr>
        <w:t>деятельности.</w:t>
      </w:r>
    </w:p>
    <w:p w14:paraId="51CDD9DB">
      <w:pPr>
        <w:pStyle w:val="6"/>
        <w:spacing w:before="240" w:line="276" w:lineRule="auto"/>
        <w:ind w:right="508"/>
      </w:pPr>
      <w:r>
        <w:t>Метапредметные</w:t>
      </w:r>
      <w:r>
        <w:rPr>
          <w:spacing w:val="62"/>
          <w:w w:val="150"/>
        </w:rPr>
        <w:t xml:space="preserve">    </w:t>
      </w:r>
      <w:r>
        <w:t>результаты</w:t>
      </w:r>
      <w:r>
        <w:rPr>
          <w:spacing w:val="62"/>
          <w:w w:val="150"/>
        </w:rPr>
        <w:t xml:space="preserve">    </w:t>
      </w:r>
      <w:r>
        <w:t>сгруппированы</w:t>
      </w:r>
      <w:r>
        <w:rPr>
          <w:spacing w:val="61"/>
          <w:w w:val="150"/>
        </w:rPr>
        <w:t xml:space="preserve">    </w:t>
      </w:r>
      <w:r>
        <w:t>по</w:t>
      </w:r>
      <w:r>
        <w:rPr>
          <w:spacing w:val="62"/>
          <w:w w:val="150"/>
        </w:rPr>
        <w:t xml:space="preserve">    </w:t>
      </w:r>
      <w:r>
        <w:t>трем</w:t>
      </w:r>
      <w:r>
        <w:rPr>
          <w:spacing w:val="62"/>
          <w:w w:val="150"/>
        </w:rPr>
        <w:t xml:space="preserve">    </w:t>
      </w:r>
      <w:r>
        <w:t>направлениям и отражают способность обучающихся использовать на практике универсальные учебные действия, составляющие умение овладевать:</w:t>
      </w:r>
    </w:p>
    <w:p w14:paraId="578077D6">
      <w:pPr>
        <w:pStyle w:val="6"/>
        <w:spacing w:before="200"/>
        <w:jc w:val="left"/>
      </w:pPr>
      <w:r>
        <w:t>познавательными</w:t>
      </w:r>
      <w:r>
        <w:rPr>
          <w:spacing w:val="-8"/>
        </w:rPr>
        <w:t xml:space="preserve"> </w:t>
      </w:r>
      <w:r>
        <w:t>универсальными</w:t>
      </w:r>
      <w:r>
        <w:rPr>
          <w:spacing w:val="-6"/>
        </w:rPr>
        <w:t xml:space="preserve"> </w:t>
      </w:r>
      <w:r>
        <w:t>учебными</w:t>
      </w:r>
      <w:r>
        <w:rPr>
          <w:spacing w:val="-9"/>
        </w:rPr>
        <w:t xml:space="preserve"> </w:t>
      </w:r>
      <w:r>
        <w:rPr>
          <w:spacing w:val="-2"/>
        </w:rPr>
        <w:t>действиями;</w:t>
      </w:r>
    </w:p>
    <w:p w14:paraId="15E7DCC0">
      <w:pPr>
        <w:pStyle w:val="6"/>
        <w:spacing w:after="0"/>
        <w:jc w:val="left"/>
        <w:sectPr>
          <w:footerReference r:id="rId7" w:type="default"/>
          <w:pgSz w:w="11920" w:h="16840"/>
          <w:pgMar w:top="1360" w:right="570" w:bottom="280" w:left="708" w:header="0" w:footer="0" w:gutter="0"/>
          <w:cols w:space="720" w:num="1"/>
        </w:sectPr>
      </w:pPr>
    </w:p>
    <w:p w14:paraId="759D884A">
      <w:pPr>
        <w:pStyle w:val="6"/>
        <w:spacing w:before="76" w:line="448" w:lineRule="auto"/>
        <w:ind w:right="3988"/>
      </w:pPr>
      <w:r>
        <w:t>коммуникативными</w:t>
      </w:r>
      <w:r>
        <w:rPr>
          <w:spacing w:val="-10"/>
        </w:rPr>
        <w:t xml:space="preserve"> </w:t>
      </w:r>
      <w:r>
        <w:t>универсальными</w:t>
      </w:r>
      <w:r>
        <w:rPr>
          <w:spacing w:val="-10"/>
        </w:rPr>
        <w:t xml:space="preserve"> </w:t>
      </w:r>
      <w:r>
        <w:t>учебными</w:t>
      </w:r>
      <w:r>
        <w:rPr>
          <w:spacing w:val="-13"/>
        </w:rPr>
        <w:t xml:space="preserve"> </w:t>
      </w:r>
      <w:r>
        <w:t>действиями; регулятивными универсальными учебными действиями.</w:t>
      </w:r>
    </w:p>
    <w:p w14:paraId="6A8AA23F">
      <w:pPr>
        <w:pStyle w:val="8"/>
        <w:numPr>
          <w:ilvl w:val="0"/>
          <w:numId w:val="5"/>
        </w:numPr>
        <w:tabs>
          <w:tab w:val="left" w:pos="612"/>
        </w:tabs>
        <w:spacing w:before="4" w:after="0" w:line="276" w:lineRule="auto"/>
        <w:ind w:left="372" w:right="512" w:firstLine="0"/>
        <w:jc w:val="both"/>
        <w:rPr>
          <w:sz w:val="24"/>
        </w:rPr>
      </w:pPr>
      <w:r>
        <w:rPr>
          <w:sz w:val="24"/>
        </w:rP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Pr>
          <w:spacing w:val="-2"/>
          <w:sz w:val="24"/>
        </w:rPr>
        <w:t>информацией.</w:t>
      </w:r>
    </w:p>
    <w:p w14:paraId="2C88C3FD">
      <w:pPr>
        <w:pStyle w:val="8"/>
        <w:numPr>
          <w:ilvl w:val="0"/>
          <w:numId w:val="5"/>
        </w:numPr>
        <w:tabs>
          <w:tab w:val="left" w:pos="612"/>
        </w:tabs>
        <w:spacing w:before="200" w:after="0" w:line="276" w:lineRule="auto"/>
        <w:ind w:left="372" w:right="509" w:firstLine="0"/>
        <w:jc w:val="both"/>
        <w:rPr>
          <w:sz w:val="24"/>
        </w:rPr>
      </w:pPr>
      <w:r>
        <w:rPr>
          <w:sz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31026E10">
      <w:pPr>
        <w:pStyle w:val="8"/>
        <w:numPr>
          <w:ilvl w:val="0"/>
          <w:numId w:val="5"/>
        </w:numPr>
        <w:tabs>
          <w:tab w:val="left" w:pos="612"/>
        </w:tabs>
        <w:spacing w:before="198" w:after="0" w:line="278" w:lineRule="auto"/>
        <w:ind w:left="372" w:right="515" w:firstLine="0"/>
        <w:jc w:val="both"/>
        <w:rPr>
          <w:sz w:val="24"/>
        </w:rPr>
      </w:pPr>
      <w:r>
        <w:rPr>
          <w:sz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4209EB75">
      <w:pPr>
        <w:pStyle w:val="6"/>
        <w:spacing w:before="195"/>
        <w:ind w:left="492"/>
      </w:pPr>
      <w:r>
        <w:t>Предметные</w:t>
      </w:r>
      <w:r>
        <w:rPr>
          <w:spacing w:val="-5"/>
        </w:rPr>
        <w:t xml:space="preserve"> </w:t>
      </w:r>
      <w:r>
        <w:t>результаты</w:t>
      </w:r>
      <w:r>
        <w:rPr>
          <w:spacing w:val="-4"/>
        </w:rPr>
        <w:t xml:space="preserve"> </w:t>
      </w:r>
      <w:r>
        <w:rPr>
          <w:spacing w:val="-2"/>
        </w:rPr>
        <w:t>включают:</w:t>
      </w:r>
    </w:p>
    <w:p w14:paraId="47B466BA">
      <w:pPr>
        <w:pStyle w:val="6"/>
        <w:spacing w:before="241" w:line="276" w:lineRule="auto"/>
        <w:ind w:right="513"/>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5D865012">
      <w:pPr>
        <w:pStyle w:val="6"/>
        <w:spacing w:before="200" w:line="276" w:lineRule="auto"/>
        <w:ind w:right="509"/>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A7DDE7A">
      <w:pPr>
        <w:pStyle w:val="6"/>
        <w:spacing w:before="200"/>
      </w:pPr>
      <w:r>
        <w:t>Требования</w:t>
      </w:r>
      <w:r>
        <w:rPr>
          <w:spacing w:val="-2"/>
        </w:rPr>
        <w:t xml:space="preserve"> </w:t>
      </w:r>
      <w:r>
        <w:t>к</w:t>
      </w:r>
      <w:r>
        <w:rPr>
          <w:spacing w:val="-2"/>
        </w:rPr>
        <w:t xml:space="preserve"> </w:t>
      </w:r>
      <w:r>
        <w:t>предметным</w:t>
      </w:r>
      <w:r>
        <w:rPr>
          <w:spacing w:val="-2"/>
        </w:rPr>
        <w:t xml:space="preserve"> результатам:</w:t>
      </w:r>
    </w:p>
    <w:p w14:paraId="606330F5">
      <w:pPr>
        <w:pStyle w:val="6"/>
        <w:spacing w:before="244" w:line="276" w:lineRule="auto"/>
        <w:ind w:right="514"/>
      </w:pPr>
      <w:r>
        <w:t>-сформулированы в деятельностной форме с усилением акцента на применение знаний и конкретные умения;</w:t>
      </w:r>
    </w:p>
    <w:p w14:paraId="2F48666D">
      <w:pPr>
        <w:pStyle w:val="6"/>
        <w:spacing w:before="201" w:line="276" w:lineRule="auto"/>
        <w:ind w:right="51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7551429C">
      <w:pPr>
        <w:pStyle w:val="6"/>
        <w:spacing w:before="198" w:line="278" w:lineRule="auto"/>
        <w:ind w:right="512"/>
      </w:pPr>
      <w:r>
        <w:t>-определяют требования к результатам освоения программ среднего общего образования по учебным</w:t>
      </w:r>
      <w:r>
        <w:rPr>
          <w:spacing w:val="55"/>
        </w:rPr>
        <w:t xml:space="preserve">  </w:t>
      </w:r>
      <w:r>
        <w:t>предметам</w:t>
      </w:r>
      <w:r>
        <w:rPr>
          <w:spacing w:val="59"/>
        </w:rPr>
        <w:t xml:space="preserve">  </w:t>
      </w:r>
      <w:r>
        <w:t>«Русский</w:t>
      </w:r>
      <w:r>
        <w:rPr>
          <w:spacing w:val="57"/>
        </w:rPr>
        <w:t xml:space="preserve">  </w:t>
      </w:r>
      <w:r>
        <w:t>язык»,</w:t>
      </w:r>
      <w:r>
        <w:rPr>
          <w:spacing w:val="61"/>
        </w:rPr>
        <w:t xml:space="preserve">  </w:t>
      </w:r>
      <w:r>
        <w:t>«Литература»,</w:t>
      </w:r>
      <w:r>
        <w:rPr>
          <w:spacing w:val="59"/>
        </w:rPr>
        <w:t xml:space="preserve">  </w:t>
      </w:r>
      <w:r>
        <w:t>«История»,</w:t>
      </w:r>
      <w:r>
        <w:rPr>
          <w:spacing w:val="60"/>
        </w:rPr>
        <w:t xml:space="preserve">  </w:t>
      </w:r>
      <w:r>
        <w:rPr>
          <w:spacing w:val="-2"/>
        </w:rPr>
        <w:t>«Обществознание»,</w:t>
      </w:r>
    </w:p>
    <w:p w14:paraId="272EB5F1">
      <w:pPr>
        <w:pStyle w:val="6"/>
        <w:spacing w:line="276" w:lineRule="auto"/>
        <w:ind w:right="515"/>
      </w:pPr>
      <w:r>
        <w:t>«География», «Основы безопасности и защиты Родины» и др. предметам учебного плана как на базовом , так и на углублённом (профильном) уровне;</w:t>
      </w:r>
    </w:p>
    <w:p w14:paraId="27D34A19">
      <w:pPr>
        <w:pStyle w:val="6"/>
        <w:spacing w:before="197" w:line="276" w:lineRule="auto"/>
        <w:ind w:right="517"/>
      </w:pPr>
      <w:r>
        <w:t>-усиливают</w:t>
      </w:r>
      <w:r>
        <w:rPr>
          <w:spacing w:val="80"/>
        </w:rPr>
        <w:t xml:space="preserve">  </w:t>
      </w:r>
      <w:r>
        <w:t>акценты</w:t>
      </w:r>
      <w:r>
        <w:rPr>
          <w:spacing w:val="63"/>
          <w:w w:val="150"/>
        </w:rPr>
        <w:t xml:space="preserve">  </w:t>
      </w:r>
      <w:r>
        <w:t>на</w:t>
      </w:r>
      <w:r>
        <w:rPr>
          <w:spacing w:val="80"/>
        </w:rPr>
        <w:t xml:space="preserve">  </w:t>
      </w:r>
      <w:r>
        <w:t>изучение</w:t>
      </w:r>
      <w:r>
        <w:rPr>
          <w:spacing w:val="80"/>
        </w:rPr>
        <w:t xml:space="preserve">  </w:t>
      </w:r>
      <w:r>
        <w:t>явлений</w:t>
      </w:r>
      <w:r>
        <w:rPr>
          <w:spacing w:val="80"/>
        </w:rPr>
        <w:t xml:space="preserve">  </w:t>
      </w:r>
      <w:r>
        <w:t>и</w:t>
      </w:r>
      <w:r>
        <w:rPr>
          <w:spacing w:val="80"/>
        </w:rPr>
        <w:t xml:space="preserve">  </w:t>
      </w:r>
      <w:r>
        <w:t>процессов</w:t>
      </w:r>
      <w:r>
        <w:rPr>
          <w:spacing w:val="80"/>
        </w:rPr>
        <w:t xml:space="preserve">  </w:t>
      </w:r>
      <w:r>
        <w:t>современной</w:t>
      </w:r>
      <w:r>
        <w:rPr>
          <w:spacing w:val="80"/>
        </w:rPr>
        <w:t xml:space="preserve">  </w:t>
      </w:r>
      <w:r>
        <w:t>России</w:t>
      </w:r>
      <w:r>
        <w:rPr>
          <w:spacing w:val="80"/>
        </w:rPr>
        <w:t xml:space="preserve"> </w:t>
      </w:r>
      <w:r>
        <w:t>и мира в целом, современного состояния науки.</w:t>
      </w:r>
    </w:p>
    <w:p w14:paraId="76240504">
      <w:pPr>
        <w:pStyle w:val="6"/>
        <w:spacing w:before="198" w:line="276" w:lineRule="auto"/>
        <w:ind w:right="503"/>
      </w:pPr>
      <w:r>
        <w:t xml:space="preserve">Предметные результаты освоения ООП СОО устанавливаются для учебных предметов на базовом и углубленном (профильном) уровнях. Предметные результаты освоения ООП СОО для учебных предметов на базовом уровне ориентированы на обеспечение </w:t>
      </w:r>
      <w:r>
        <w:rPr>
          <w:spacing w:val="-2"/>
        </w:rPr>
        <w:t>общеобразовательной</w:t>
      </w:r>
    </w:p>
    <w:p w14:paraId="53286BBF">
      <w:pPr>
        <w:pStyle w:val="6"/>
        <w:spacing w:before="2" w:line="276" w:lineRule="auto"/>
        <w:ind w:right="501"/>
      </w:pPr>
      <w:r>
        <w:t>и общекультурной подготовки. Предметные результаты освоения ООП СОО для учебных предметов на углубленном (профильном)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w:t>
      </w:r>
    </w:p>
    <w:p w14:paraId="2A645294">
      <w:pPr>
        <w:pStyle w:val="6"/>
        <w:spacing w:after="0" w:line="276" w:lineRule="auto"/>
        <w:sectPr>
          <w:footerReference r:id="rId8" w:type="default"/>
          <w:pgSz w:w="11920" w:h="16840"/>
          <w:pgMar w:top="1360" w:right="570" w:bottom="280" w:left="708" w:header="0" w:footer="0" w:gutter="0"/>
          <w:cols w:space="720" w:num="1"/>
        </w:sectPr>
      </w:pPr>
    </w:p>
    <w:p w14:paraId="7D0F7155">
      <w:pPr>
        <w:pStyle w:val="6"/>
        <w:spacing w:before="76"/>
      </w:pPr>
      <w:r>
        <w:t>основ</w:t>
      </w:r>
      <w:r>
        <w:rPr>
          <w:spacing w:val="-7"/>
        </w:rPr>
        <w:t xml:space="preserve"> </w:t>
      </w:r>
      <w:r>
        <w:t>наук,</w:t>
      </w:r>
      <w:r>
        <w:rPr>
          <w:spacing w:val="-3"/>
        </w:rPr>
        <w:t xml:space="preserve"> </w:t>
      </w:r>
      <w:r>
        <w:t>систематических</w:t>
      </w:r>
      <w:r>
        <w:rPr>
          <w:spacing w:val="-3"/>
        </w:rPr>
        <w:t xml:space="preserve"> </w:t>
      </w:r>
      <w:r>
        <w:t>знаний</w:t>
      </w:r>
      <w:r>
        <w:rPr>
          <w:spacing w:val="-4"/>
        </w:rPr>
        <w:t xml:space="preserve"> </w:t>
      </w:r>
      <w:r>
        <w:t>и</w:t>
      </w:r>
      <w:r>
        <w:rPr>
          <w:spacing w:val="-4"/>
        </w:rPr>
        <w:t xml:space="preserve"> </w:t>
      </w:r>
      <w:r>
        <w:t>способов</w:t>
      </w:r>
      <w:r>
        <w:rPr>
          <w:spacing w:val="-5"/>
        </w:rPr>
        <w:t xml:space="preserve"> </w:t>
      </w:r>
      <w:r>
        <w:t>действий,</w:t>
      </w:r>
      <w:r>
        <w:rPr>
          <w:spacing w:val="-3"/>
        </w:rPr>
        <w:t xml:space="preserve"> </w:t>
      </w:r>
      <w:r>
        <w:t>присущих учебному</w:t>
      </w:r>
      <w:r>
        <w:rPr>
          <w:spacing w:val="-7"/>
        </w:rPr>
        <w:t xml:space="preserve"> </w:t>
      </w:r>
      <w:r>
        <w:rPr>
          <w:spacing w:val="-2"/>
        </w:rPr>
        <w:t>предмету.</w:t>
      </w:r>
    </w:p>
    <w:p w14:paraId="7F7FCA2C">
      <w:pPr>
        <w:pStyle w:val="6"/>
        <w:spacing w:before="240" w:line="278" w:lineRule="auto"/>
        <w:ind w:right="500"/>
      </w:pPr>
      <w: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14:paraId="093E46A3">
      <w:pPr>
        <w:pStyle w:val="6"/>
        <w:spacing w:before="240"/>
        <w:ind w:left="0"/>
        <w:jc w:val="left"/>
      </w:pPr>
    </w:p>
    <w:p w14:paraId="7F0E3A85">
      <w:pPr>
        <w:pStyle w:val="3"/>
        <w:numPr>
          <w:ilvl w:val="1"/>
          <w:numId w:val="4"/>
        </w:numPr>
        <w:tabs>
          <w:tab w:val="left" w:pos="732"/>
        </w:tabs>
        <w:spacing w:before="0" w:after="0" w:line="240" w:lineRule="auto"/>
        <w:ind w:left="732" w:right="0" w:hanging="360"/>
        <w:jc w:val="left"/>
      </w:pPr>
      <w:r>
        <w:t>Система</w:t>
      </w:r>
      <w:r>
        <w:rPr>
          <w:spacing w:val="-4"/>
        </w:rPr>
        <w:t xml:space="preserve"> </w:t>
      </w:r>
      <w:r>
        <w:t>оценки</w:t>
      </w:r>
      <w:r>
        <w:rPr>
          <w:spacing w:val="-3"/>
        </w:rPr>
        <w:t xml:space="preserve"> </w:t>
      </w:r>
      <w:r>
        <w:t>достижения</w:t>
      </w:r>
      <w:r>
        <w:rPr>
          <w:spacing w:val="-5"/>
        </w:rPr>
        <w:t xml:space="preserve"> </w:t>
      </w:r>
      <w:r>
        <w:t>планируемых</w:t>
      </w:r>
      <w:r>
        <w:rPr>
          <w:spacing w:val="-5"/>
        </w:rPr>
        <w:t xml:space="preserve"> </w:t>
      </w:r>
      <w:r>
        <w:t>результатов</w:t>
      </w:r>
      <w:r>
        <w:rPr>
          <w:spacing w:val="-6"/>
        </w:rPr>
        <w:t xml:space="preserve"> </w:t>
      </w:r>
      <w:r>
        <w:t>освоения</w:t>
      </w:r>
      <w:r>
        <w:rPr>
          <w:spacing w:val="-5"/>
        </w:rPr>
        <w:t xml:space="preserve"> </w:t>
      </w:r>
      <w:r>
        <w:t>ООП</w:t>
      </w:r>
      <w:r>
        <w:rPr>
          <w:spacing w:val="-7"/>
        </w:rPr>
        <w:t xml:space="preserve"> </w:t>
      </w:r>
      <w:r>
        <w:rPr>
          <w:spacing w:val="-4"/>
        </w:rPr>
        <w:t>СОО.</w:t>
      </w:r>
    </w:p>
    <w:p w14:paraId="2217E589">
      <w:pPr>
        <w:pStyle w:val="8"/>
        <w:numPr>
          <w:ilvl w:val="2"/>
          <w:numId w:val="6"/>
        </w:numPr>
        <w:tabs>
          <w:tab w:val="left" w:pos="852"/>
        </w:tabs>
        <w:spacing w:before="240" w:after="0" w:line="240" w:lineRule="auto"/>
        <w:ind w:left="852" w:right="0" w:hanging="480"/>
        <w:jc w:val="left"/>
        <w:rPr>
          <w:sz w:val="24"/>
        </w:rPr>
      </w:pPr>
      <w:r>
        <w:rPr>
          <w:spacing w:val="-1"/>
          <w:sz w:val="24"/>
          <w:u w:val="single"/>
        </w:rPr>
        <w:t xml:space="preserve"> </w:t>
      </w:r>
      <w:r>
        <w:rPr>
          <w:sz w:val="24"/>
          <w:u w:val="single"/>
        </w:rPr>
        <w:t>​Общие</w:t>
      </w:r>
      <w:r>
        <w:rPr>
          <w:spacing w:val="-1"/>
          <w:sz w:val="24"/>
          <w:u w:val="single"/>
        </w:rPr>
        <w:t xml:space="preserve"> </w:t>
      </w:r>
      <w:r>
        <w:rPr>
          <w:spacing w:val="-2"/>
          <w:sz w:val="24"/>
          <w:u w:val="single"/>
        </w:rPr>
        <w:t>положения.</w:t>
      </w:r>
    </w:p>
    <w:p w14:paraId="0A830CA9">
      <w:pPr>
        <w:pStyle w:val="8"/>
        <w:numPr>
          <w:ilvl w:val="0"/>
          <w:numId w:val="7"/>
        </w:numPr>
        <w:tabs>
          <w:tab w:val="left" w:pos="612"/>
        </w:tabs>
        <w:spacing w:before="240" w:after="0" w:line="276" w:lineRule="auto"/>
        <w:ind w:left="372" w:right="511" w:firstLine="0"/>
        <w:jc w:val="both"/>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СОО</w:t>
      </w:r>
      <w:r>
        <w:rPr>
          <w:spacing w:val="40"/>
          <w:sz w:val="24"/>
        </w:rPr>
        <w:t xml:space="preserve"> </w:t>
      </w:r>
      <w:r>
        <w:rPr>
          <w:sz w:val="24"/>
        </w:rPr>
        <w:t>и обеспечение эффективной обратной связи, позволяющей осуществлять управление образовательным процессом.</w:t>
      </w:r>
    </w:p>
    <w:p w14:paraId="410BD9E5">
      <w:pPr>
        <w:pStyle w:val="8"/>
        <w:numPr>
          <w:ilvl w:val="0"/>
          <w:numId w:val="7"/>
        </w:numPr>
        <w:tabs>
          <w:tab w:val="left" w:pos="612"/>
          <w:tab w:val="left" w:pos="2495"/>
          <w:tab w:val="left" w:pos="4750"/>
          <w:tab w:val="left" w:pos="5554"/>
          <w:tab w:val="left" w:pos="6977"/>
          <w:tab w:val="left" w:pos="8749"/>
        </w:tabs>
        <w:spacing w:before="202" w:after="0" w:line="276" w:lineRule="auto"/>
        <w:ind w:left="372" w:right="515" w:firstLine="0"/>
        <w:jc w:val="both"/>
        <w:rPr>
          <w:sz w:val="24"/>
        </w:rPr>
      </w:pPr>
      <w:r>
        <w:rPr>
          <w:spacing w:val="-2"/>
          <w:sz w:val="24"/>
        </w:rPr>
        <w:t>Основными</w:t>
      </w:r>
      <w:r>
        <w:rPr>
          <w:sz w:val="24"/>
        </w:rPr>
        <w:tab/>
      </w:r>
      <w:r>
        <w:rPr>
          <w:spacing w:val="-2"/>
          <w:sz w:val="24"/>
        </w:rPr>
        <w:t>направлениями</w:t>
      </w:r>
      <w:r>
        <w:rPr>
          <w:sz w:val="24"/>
        </w:rPr>
        <w:tab/>
      </w:r>
      <w:r>
        <w:rPr>
          <w:spacing w:val="-10"/>
          <w:sz w:val="24"/>
        </w:rPr>
        <w:t>и</w:t>
      </w:r>
      <w:r>
        <w:rPr>
          <w:sz w:val="24"/>
        </w:rPr>
        <w:tab/>
      </w:r>
      <w:r>
        <w:rPr>
          <w:spacing w:val="-2"/>
          <w:sz w:val="24"/>
        </w:rPr>
        <w:t>целями</w:t>
      </w:r>
      <w:r>
        <w:rPr>
          <w:sz w:val="24"/>
        </w:rPr>
        <w:tab/>
      </w:r>
      <w:r>
        <w:rPr>
          <w:spacing w:val="-2"/>
          <w:sz w:val="24"/>
        </w:rPr>
        <w:t>оценочной</w:t>
      </w:r>
      <w:r>
        <w:rPr>
          <w:sz w:val="24"/>
        </w:rPr>
        <w:tab/>
      </w:r>
      <w:r>
        <w:rPr>
          <w:spacing w:val="-2"/>
          <w:sz w:val="24"/>
        </w:rPr>
        <w:t xml:space="preserve">деятельности </w:t>
      </w:r>
      <w:r>
        <w:rPr>
          <w:sz w:val="24"/>
        </w:rPr>
        <w:t>в МБОУ «В-Чебулинская СОШ» являются:</w:t>
      </w:r>
    </w:p>
    <w:p w14:paraId="041199FD">
      <w:pPr>
        <w:pStyle w:val="6"/>
        <w:spacing w:before="197" w:line="276" w:lineRule="auto"/>
        <w:ind w:right="512"/>
      </w:pPr>
      <w:r>
        <w:t>-оценка</w:t>
      </w:r>
      <w:r>
        <w:rPr>
          <w:spacing w:val="-2"/>
        </w:rPr>
        <w:t xml:space="preserve"> </w:t>
      </w:r>
      <w:r>
        <w:t>образовательных</w:t>
      </w:r>
      <w:r>
        <w:rPr>
          <w:spacing w:val="-2"/>
        </w:rPr>
        <w:t xml:space="preserve"> </w:t>
      </w:r>
      <w:r>
        <w:t>достижений</w:t>
      </w:r>
      <w:r>
        <w:rPr>
          <w:spacing w:val="-3"/>
        </w:rPr>
        <w:t xml:space="preserve"> </w:t>
      </w:r>
      <w:r>
        <w:t>обучающихся</w:t>
      </w:r>
      <w:r>
        <w:rPr>
          <w:spacing w:val="-2"/>
        </w:rPr>
        <w:t xml:space="preserve"> </w:t>
      </w:r>
      <w:r>
        <w:t>на</w:t>
      </w:r>
      <w:r>
        <w:rPr>
          <w:spacing w:val="-2"/>
        </w:rPr>
        <w:t xml:space="preserve"> </w:t>
      </w:r>
      <w:r>
        <w:t>различных</w:t>
      </w:r>
      <w:r>
        <w:rPr>
          <w:spacing w:val="-2"/>
        </w:rPr>
        <w:t xml:space="preserve"> </w:t>
      </w:r>
      <w:r>
        <w:t>этапах</w:t>
      </w:r>
      <w:r>
        <w:rPr>
          <w:spacing w:val="-2"/>
        </w:rPr>
        <w:t xml:space="preserve"> </w:t>
      </w:r>
      <w:r>
        <w:t>обучения</w:t>
      </w:r>
      <w:r>
        <w:rPr>
          <w:spacing w:val="-2"/>
        </w:rPr>
        <w:t xml:space="preserve"> </w:t>
      </w:r>
      <w:r>
        <w:t>как</w:t>
      </w:r>
      <w:r>
        <w:rPr>
          <w:spacing w:val="-2"/>
        </w:rPr>
        <w:t xml:space="preserve"> </w:t>
      </w:r>
      <w:r>
        <w:t xml:space="preserve">основа их промежуточной и итоговой аттестации, а также основа процедур внутреннего мониторинга Учреждения, мониторинговых исследований муниципального, регионального и федерального </w:t>
      </w:r>
      <w:r>
        <w:rPr>
          <w:spacing w:val="-2"/>
        </w:rPr>
        <w:t>уровней;</w:t>
      </w:r>
    </w:p>
    <w:p w14:paraId="29289E3B">
      <w:pPr>
        <w:pStyle w:val="6"/>
        <w:spacing w:before="203" w:line="276" w:lineRule="auto"/>
        <w:ind w:right="515"/>
      </w:pPr>
      <w:r>
        <w:t xml:space="preserve">-оценка результатов деятельности педагогических работников как основа аттестационных </w:t>
      </w:r>
      <w:r>
        <w:rPr>
          <w:spacing w:val="-2"/>
        </w:rPr>
        <w:t>процедур;</w:t>
      </w:r>
    </w:p>
    <w:p w14:paraId="19BC0C3B">
      <w:pPr>
        <w:pStyle w:val="6"/>
        <w:spacing w:before="202" w:line="276" w:lineRule="auto"/>
        <w:ind w:right="510"/>
      </w:pPr>
      <w:r>
        <w:t>-оценка результатов деятельности МБОУ «В-Чебулинская СОШ» как основа аккредитационных процедур.</w:t>
      </w:r>
    </w:p>
    <w:p w14:paraId="6765CAEF">
      <w:pPr>
        <w:pStyle w:val="8"/>
        <w:numPr>
          <w:ilvl w:val="0"/>
          <w:numId w:val="7"/>
        </w:numPr>
        <w:tabs>
          <w:tab w:val="left" w:pos="620"/>
        </w:tabs>
        <w:spacing w:before="197" w:after="0" w:line="276" w:lineRule="auto"/>
        <w:ind w:left="372" w:right="515" w:firstLine="0"/>
        <w:jc w:val="both"/>
        <w:rPr>
          <w:sz w:val="24"/>
        </w:rPr>
      </w:pPr>
      <w:r>
        <w:rPr>
          <w:sz w:val="24"/>
        </w:rPr>
        <w:t>Основным</w:t>
      </w:r>
      <w:r>
        <w:rPr>
          <w:spacing w:val="-2"/>
          <w:sz w:val="24"/>
        </w:rPr>
        <w:t xml:space="preserve"> </w:t>
      </w:r>
      <w:r>
        <w:rPr>
          <w:sz w:val="24"/>
        </w:rPr>
        <w:t>объектом</w:t>
      </w:r>
      <w:r>
        <w:rPr>
          <w:spacing w:val="-2"/>
          <w:sz w:val="24"/>
        </w:rPr>
        <w:t xml:space="preserve"> </w:t>
      </w:r>
      <w:r>
        <w:rPr>
          <w:sz w:val="24"/>
        </w:rPr>
        <w:t>системы</w:t>
      </w:r>
      <w:r>
        <w:rPr>
          <w:spacing w:val="-7"/>
          <w:sz w:val="24"/>
        </w:rPr>
        <w:t xml:space="preserve"> </w:t>
      </w:r>
      <w:r>
        <w:rPr>
          <w:sz w:val="24"/>
        </w:rPr>
        <w:t>оценки,</w:t>
      </w:r>
      <w:r>
        <w:rPr>
          <w:spacing w:val="-2"/>
          <w:sz w:val="24"/>
        </w:rPr>
        <w:t xml:space="preserve"> </w:t>
      </w:r>
      <w:r>
        <w:rPr>
          <w:sz w:val="24"/>
        </w:rPr>
        <w:t>её содержательной</w:t>
      </w:r>
      <w:r>
        <w:rPr>
          <w:spacing w:val="-2"/>
          <w:sz w:val="24"/>
        </w:rPr>
        <w:t xml:space="preserve"> </w:t>
      </w:r>
      <w:r>
        <w:rPr>
          <w:sz w:val="24"/>
        </w:rPr>
        <w:t>и</w:t>
      </w:r>
      <w:r>
        <w:rPr>
          <w:spacing w:val="-2"/>
          <w:sz w:val="24"/>
        </w:rPr>
        <w:t xml:space="preserve"> </w:t>
      </w:r>
      <w:r>
        <w:rPr>
          <w:sz w:val="24"/>
        </w:rPr>
        <w:t>критериальной</w:t>
      </w:r>
      <w:r>
        <w:rPr>
          <w:spacing w:val="-2"/>
          <w:sz w:val="24"/>
        </w:rPr>
        <w:t xml:space="preserve"> </w:t>
      </w:r>
      <w:r>
        <w:rPr>
          <w:sz w:val="24"/>
        </w:rPr>
        <w:t>базой</w:t>
      </w:r>
      <w:r>
        <w:rPr>
          <w:spacing w:val="-2"/>
          <w:sz w:val="24"/>
        </w:rPr>
        <w:t xml:space="preserve"> </w:t>
      </w:r>
      <w:r>
        <w:rPr>
          <w:sz w:val="24"/>
        </w:rPr>
        <w:t>выступают требования ФГОС СОО, которые конкретизируются в планируемых результатах освоения обучающимися ООП СОО.</w:t>
      </w:r>
    </w:p>
    <w:p w14:paraId="1120E143">
      <w:pPr>
        <w:pStyle w:val="6"/>
        <w:spacing w:before="200" w:line="451" w:lineRule="auto"/>
        <w:ind w:right="2776"/>
        <w:jc w:val="left"/>
      </w:pPr>
      <w:r>
        <w:t>Система</w:t>
      </w:r>
      <w:r>
        <w:rPr>
          <w:spacing w:val="-4"/>
        </w:rPr>
        <w:t xml:space="preserve"> </w:t>
      </w:r>
      <w:r>
        <w:t>оценки</w:t>
      </w:r>
      <w:r>
        <w:rPr>
          <w:spacing w:val="-6"/>
        </w:rPr>
        <w:t xml:space="preserve"> </w:t>
      </w:r>
      <w:r>
        <w:t>включает</w:t>
      </w:r>
      <w:r>
        <w:rPr>
          <w:spacing w:val="-6"/>
        </w:rPr>
        <w:t xml:space="preserve"> </w:t>
      </w:r>
      <w:r>
        <w:t>процедуры</w:t>
      </w:r>
      <w:r>
        <w:rPr>
          <w:spacing w:val="-7"/>
        </w:rPr>
        <w:t xml:space="preserve"> </w:t>
      </w:r>
      <w:r>
        <w:t>внутренней</w:t>
      </w:r>
      <w:r>
        <w:rPr>
          <w:spacing w:val="-6"/>
        </w:rPr>
        <w:t xml:space="preserve"> </w:t>
      </w:r>
      <w:r>
        <w:t>и</w:t>
      </w:r>
      <w:r>
        <w:rPr>
          <w:spacing w:val="-6"/>
        </w:rPr>
        <w:t xml:space="preserve"> </w:t>
      </w:r>
      <w:r>
        <w:t>внешней</w:t>
      </w:r>
      <w:r>
        <w:rPr>
          <w:spacing w:val="-6"/>
        </w:rPr>
        <w:t xml:space="preserve"> </w:t>
      </w:r>
      <w:r>
        <w:t>оценки. Внутренняя оценка включает:</w:t>
      </w:r>
    </w:p>
    <w:p w14:paraId="51231DE7">
      <w:pPr>
        <w:pStyle w:val="6"/>
        <w:spacing w:line="275" w:lineRule="exact"/>
        <w:jc w:val="left"/>
      </w:pPr>
      <w:r>
        <w:t>стартовую</w:t>
      </w:r>
      <w:r>
        <w:rPr>
          <w:spacing w:val="-7"/>
        </w:rPr>
        <w:t xml:space="preserve"> </w:t>
      </w:r>
      <w:r>
        <w:rPr>
          <w:spacing w:val="-2"/>
        </w:rPr>
        <w:t>диагностику;</w:t>
      </w:r>
    </w:p>
    <w:p w14:paraId="13581FB7">
      <w:pPr>
        <w:pStyle w:val="6"/>
        <w:spacing w:before="240" w:line="451" w:lineRule="auto"/>
        <w:ind w:right="6159"/>
        <w:jc w:val="left"/>
      </w:pPr>
      <w:r>
        <w:t>текущую и тематическую оценку; психолого-педагогическое</w:t>
      </w:r>
      <w:r>
        <w:rPr>
          <w:spacing w:val="-15"/>
        </w:rPr>
        <w:t xml:space="preserve"> </w:t>
      </w:r>
      <w:r>
        <w:t>наблюдение;</w:t>
      </w:r>
    </w:p>
    <w:p w14:paraId="4C61AB09">
      <w:pPr>
        <w:pStyle w:val="6"/>
        <w:spacing w:line="448" w:lineRule="auto"/>
        <w:ind w:right="2776"/>
        <w:jc w:val="left"/>
      </w:pPr>
      <w:r>
        <w:t>внутренний</w:t>
      </w:r>
      <w:r>
        <w:rPr>
          <w:spacing w:val="-8"/>
        </w:rPr>
        <w:t xml:space="preserve"> </w:t>
      </w:r>
      <w:r>
        <w:t>мониторинг</w:t>
      </w:r>
      <w:r>
        <w:rPr>
          <w:spacing w:val="-6"/>
        </w:rPr>
        <w:t xml:space="preserve"> </w:t>
      </w:r>
      <w:r>
        <w:t>образовательных</w:t>
      </w:r>
      <w:r>
        <w:rPr>
          <w:spacing w:val="-7"/>
        </w:rPr>
        <w:t xml:space="preserve"> </w:t>
      </w:r>
      <w:r>
        <w:t>достижений</w:t>
      </w:r>
      <w:r>
        <w:rPr>
          <w:spacing w:val="-8"/>
        </w:rPr>
        <w:t xml:space="preserve"> </w:t>
      </w:r>
      <w:r>
        <w:t>обучающихся. Внешняя оценка включает:</w:t>
      </w:r>
    </w:p>
    <w:p w14:paraId="76241BED">
      <w:pPr>
        <w:pStyle w:val="6"/>
        <w:spacing w:after="0" w:line="448" w:lineRule="auto"/>
        <w:jc w:val="left"/>
        <w:sectPr>
          <w:footerReference r:id="rId9" w:type="default"/>
          <w:pgSz w:w="11920" w:h="16840"/>
          <w:pgMar w:top="1360" w:right="570" w:bottom="280" w:left="708" w:header="0" w:footer="0" w:gutter="0"/>
          <w:cols w:space="720" w:num="1"/>
        </w:sectPr>
      </w:pPr>
    </w:p>
    <w:p w14:paraId="08B5DC3A">
      <w:pPr>
        <w:pStyle w:val="6"/>
        <w:spacing w:before="116"/>
        <w:jc w:val="left"/>
      </w:pPr>
      <w:r>
        <w:t>независимую</w:t>
      </w:r>
      <w:r>
        <w:rPr>
          <w:spacing w:val="-4"/>
        </w:rPr>
        <w:t xml:space="preserve"> </w:t>
      </w:r>
      <w:r>
        <w:t>оценку</w:t>
      </w:r>
      <w:r>
        <w:rPr>
          <w:spacing w:val="-8"/>
        </w:rPr>
        <w:t xml:space="preserve"> </w:t>
      </w:r>
      <w:r>
        <w:t>качества</w:t>
      </w:r>
      <w:r>
        <w:rPr>
          <w:spacing w:val="-2"/>
        </w:rPr>
        <w:t xml:space="preserve"> образования</w:t>
      </w:r>
      <w:r>
        <w:rPr>
          <w:spacing w:val="-2"/>
          <w:vertAlign w:val="superscript"/>
        </w:rPr>
        <w:t>14</w:t>
      </w:r>
      <w:r>
        <w:rPr>
          <w:spacing w:val="-2"/>
          <w:vertAlign w:val="baseline"/>
        </w:rPr>
        <w:t>;</w:t>
      </w:r>
    </w:p>
    <w:p w14:paraId="795A101A">
      <w:pPr>
        <w:pStyle w:val="6"/>
        <w:spacing w:before="240"/>
        <w:jc w:val="left"/>
      </w:pPr>
      <w:r>
        <w:t>мониторинговые</w:t>
      </w:r>
      <w:r>
        <w:rPr>
          <w:spacing w:val="-9"/>
        </w:rPr>
        <w:t xml:space="preserve"> </w:t>
      </w:r>
      <w:r>
        <w:t>исследования</w:t>
      </w:r>
      <w:r>
        <w:rPr>
          <w:spacing w:val="-6"/>
        </w:rPr>
        <w:t xml:space="preserve"> </w:t>
      </w:r>
      <w:r>
        <w:t>муниципального,</w:t>
      </w:r>
      <w:r>
        <w:rPr>
          <w:spacing w:val="-7"/>
        </w:rPr>
        <w:t xml:space="preserve"> </w:t>
      </w:r>
      <w:r>
        <w:t>регионального</w:t>
      </w:r>
      <w:r>
        <w:rPr>
          <w:spacing w:val="-7"/>
        </w:rPr>
        <w:t xml:space="preserve"> </w:t>
      </w:r>
      <w:r>
        <w:t>и</w:t>
      </w:r>
      <w:r>
        <w:rPr>
          <w:spacing w:val="-8"/>
        </w:rPr>
        <w:t xml:space="preserve"> </w:t>
      </w:r>
      <w:r>
        <w:t>федерального</w:t>
      </w:r>
      <w:r>
        <w:rPr>
          <w:spacing w:val="-4"/>
        </w:rPr>
        <w:t xml:space="preserve"> </w:t>
      </w:r>
      <w:r>
        <w:rPr>
          <w:spacing w:val="-2"/>
        </w:rPr>
        <w:t>уровней.</w:t>
      </w:r>
    </w:p>
    <w:p w14:paraId="047EE488">
      <w:pPr>
        <w:pStyle w:val="6"/>
        <w:spacing w:before="244" w:line="276" w:lineRule="auto"/>
        <w:ind w:right="511" w:firstLine="240"/>
      </w:pPr>
      <w:r>
        <w:t>В соответствии с ФГОС СОО система оценки в МБОУ «В-Чебулинская СОШ» реализует системно-деятельностный, уровневый и комплексный подходы к оценке образовательных достижений. Системно-деятельностный подход к оценке образовательных достижений обучающихся</w:t>
      </w:r>
      <w:r>
        <w:rPr>
          <w:spacing w:val="80"/>
        </w:rPr>
        <w:t xml:space="preserve">  </w:t>
      </w:r>
      <w:r>
        <w:t>проявляется</w:t>
      </w:r>
      <w:r>
        <w:rPr>
          <w:spacing w:val="80"/>
        </w:rPr>
        <w:t xml:space="preserve">  </w:t>
      </w:r>
      <w:r>
        <w:t>в</w:t>
      </w:r>
      <w:r>
        <w:rPr>
          <w:spacing w:val="80"/>
        </w:rPr>
        <w:t xml:space="preserve">  </w:t>
      </w:r>
      <w:r>
        <w:t>оценке</w:t>
      </w:r>
      <w:r>
        <w:rPr>
          <w:spacing w:val="80"/>
        </w:rPr>
        <w:t xml:space="preserve">  </w:t>
      </w:r>
      <w:r>
        <w:t>способности</w:t>
      </w:r>
      <w:r>
        <w:rPr>
          <w:spacing w:val="80"/>
        </w:rPr>
        <w:t xml:space="preserve">  </w:t>
      </w:r>
      <w:r>
        <w:t>обучающихся</w:t>
      </w:r>
      <w:r>
        <w:rPr>
          <w:spacing w:val="80"/>
        </w:rPr>
        <w:t xml:space="preserve">  </w:t>
      </w:r>
      <w:r>
        <w:t>к</w:t>
      </w:r>
      <w:r>
        <w:rPr>
          <w:spacing w:val="80"/>
        </w:rPr>
        <w:t xml:space="preserve">  </w:t>
      </w:r>
      <w:r>
        <w:t>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C2F03E8">
      <w:pPr>
        <w:pStyle w:val="6"/>
        <w:tabs>
          <w:tab w:val="left" w:pos="8433"/>
        </w:tabs>
        <w:spacing w:before="198" w:line="276" w:lineRule="auto"/>
        <w:ind w:right="505" w:firstLine="360"/>
      </w:pPr>
      <w:r>
        <w:t>Уровневый</w:t>
      </w:r>
      <w:r>
        <w:rPr>
          <w:spacing w:val="-1"/>
        </w:rPr>
        <w:t xml:space="preserve"> </w:t>
      </w:r>
      <w:r>
        <w:t>подход служит</w:t>
      </w:r>
      <w:r>
        <w:rPr>
          <w:spacing w:val="-2"/>
        </w:rPr>
        <w:t xml:space="preserve"> </w:t>
      </w:r>
      <w:r>
        <w:t>важнейшей</w:t>
      </w:r>
      <w:r>
        <w:rPr>
          <w:spacing w:val="-1"/>
        </w:rPr>
        <w:t xml:space="preserve"> </w:t>
      </w:r>
      <w:r>
        <w:t>основой для</w:t>
      </w:r>
      <w:r>
        <w:rPr>
          <w:spacing w:val="-3"/>
        </w:rPr>
        <w:t xml:space="preserve"> </w:t>
      </w:r>
      <w:r>
        <w:t>организации</w:t>
      </w:r>
      <w:r>
        <w:rPr>
          <w:spacing w:val="-1"/>
        </w:rPr>
        <w:t xml:space="preserve"> </w:t>
      </w:r>
      <w:r>
        <w:t>индивидуальной</w:t>
      </w:r>
      <w:r>
        <w:rPr>
          <w:spacing w:val="-1"/>
        </w:rPr>
        <w:t xml:space="preserve"> </w:t>
      </w:r>
      <w:r>
        <w:t>работы</w:t>
      </w:r>
      <w:r>
        <w:rPr>
          <w:spacing w:val="-2"/>
        </w:rPr>
        <w:t xml:space="preserve"> </w:t>
      </w:r>
      <w:r>
        <w:t>с обучающимися. Он реализуется как по отношению к содержанию оценки, так и к представлению и интерпретации результатов измерений.</w:t>
      </w:r>
      <w:r>
        <w:rPr>
          <w:spacing w:val="40"/>
        </w:rPr>
        <w:t xml:space="preserve"> </w:t>
      </w:r>
      <w: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w:t>
      </w:r>
      <w:r>
        <w:rPr>
          <w:spacing w:val="-2"/>
        </w:rPr>
        <w:t>целенаправленно</w:t>
      </w:r>
      <w:r>
        <w:tab/>
      </w:r>
      <w:r>
        <w:rPr>
          <w:spacing w:val="-2"/>
        </w:rPr>
        <w:t>отрабатываемые</w:t>
      </w:r>
    </w:p>
    <w:p w14:paraId="155DFAB7">
      <w:pPr>
        <w:pStyle w:val="6"/>
        <w:spacing w:before="2" w:line="276" w:lineRule="auto"/>
        <w:ind w:right="506"/>
      </w:pPr>
      <w:r>
        <w:t>со всеми обучающимися в ходе учебного процесса. Овладение базовым уровнем является границей,</w:t>
      </w:r>
      <w:r>
        <w:rPr>
          <w:spacing w:val="80"/>
          <w:w w:val="150"/>
        </w:rPr>
        <w:t xml:space="preserve">   </w:t>
      </w:r>
      <w:r>
        <w:t>отделяющей</w:t>
      </w:r>
      <w:r>
        <w:rPr>
          <w:spacing w:val="80"/>
          <w:w w:val="150"/>
        </w:rPr>
        <w:t xml:space="preserve">   </w:t>
      </w:r>
      <w:r>
        <w:t>знание</w:t>
      </w:r>
      <w:r>
        <w:rPr>
          <w:spacing w:val="80"/>
          <w:w w:val="150"/>
        </w:rPr>
        <w:t xml:space="preserve">   </w:t>
      </w:r>
      <w:r>
        <w:t>от</w:t>
      </w:r>
      <w:r>
        <w:rPr>
          <w:spacing w:val="80"/>
          <w:w w:val="150"/>
        </w:rPr>
        <w:t xml:space="preserve">   </w:t>
      </w:r>
      <w:r>
        <w:t>незнания,</w:t>
      </w:r>
      <w:r>
        <w:rPr>
          <w:spacing w:val="80"/>
          <w:w w:val="150"/>
        </w:rPr>
        <w:t xml:space="preserve">   </w:t>
      </w:r>
      <w:r>
        <w:t>выступает</w:t>
      </w:r>
      <w:r>
        <w:rPr>
          <w:spacing w:val="80"/>
          <w:w w:val="150"/>
        </w:rPr>
        <w:t xml:space="preserve">   </w:t>
      </w:r>
      <w:r>
        <w:t>достаточным для</w:t>
      </w:r>
      <w:r>
        <w:rPr>
          <w:spacing w:val="80"/>
          <w:w w:val="150"/>
        </w:rPr>
        <w:t xml:space="preserve"> </w:t>
      </w:r>
      <w:r>
        <w:t>продолжения</w:t>
      </w:r>
      <w:r>
        <w:rPr>
          <w:spacing w:val="80"/>
          <w:w w:val="150"/>
        </w:rPr>
        <w:t xml:space="preserve"> </w:t>
      </w:r>
      <w:r>
        <w:t>обучения</w:t>
      </w:r>
      <w:r>
        <w:rPr>
          <w:spacing w:val="80"/>
          <w:w w:val="150"/>
        </w:rPr>
        <w:t xml:space="preserve"> </w:t>
      </w:r>
      <w:r>
        <w:t>и</w:t>
      </w:r>
      <w:r>
        <w:rPr>
          <w:spacing w:val="80"/>
          <w:w w:val="150"/>
        </w:rPr>
        <w:t xml:space="preserve"> </w:t>
      </w:r>
      <w:r>
        <w:t>усвоения</w:t>
      </w:r>
      <w:r>
        <w:rPr>
          <w:spacing w:val="80"/>
          <w:w w:val="150"/>
        </w:rPr>
        <w:t xml:space="preserve"> </w:t>
      </w:r>
      <w:r>
        <w:t>последующего</w:t>
      </w:r>
      <w:r>
        <w:rPr>
          <w:spacing w:val="80"/>
          <w:w w:val="150"/>
        </w:rPr>
        <w:t xml:space="preserve"> </w:t>
      </w:r>
      <w:r>
        <w:t>учебного</w:t>
      </w:r>
      <w:r>
        <w:rPr>
          <w:spacing w:val="80"/>
          <w:w w:val="150"/>
        </w:rPr>
        <w:t xml:space="preserve"> </w:t>
      </w:r>
      <w:r>
        <w:t>материала. Особенности оценки метапредметных и предметных результатов</w:t>
      </w:r>
    </w:p>
    <w:p w14:paraId="228DE246">
      <w:pPr>
        <w:pStyle w:val="6"/>
        <w:spacing w:before="200"/>
        <w:jc w:val="left"/>
      </w:pPr>
      <w:r>
        <w:t>Комплексный</w:t>
      </w:r>
      <w:r>
        <w:rPr>
          <w:spacing w:val="-5"/>
        </w:rPr>
        <w:t xml:space="preserve"> </w:t>
      </w:r>
      <w:r>
        <w:t>подход</w:t>
      </w:r>
      <w:r>
        <w:rPr>
          <w:spacing w:val="-2"/>
        </w:rPr>
        <w:t xml:space="preserve"> </w:t>
      </w:r>
      <w:r>
        <w:t>к</w:t>
      </w:r>
      <w:r>
        <w:rPr>
          <w:spacing w:val="-4"/>
        </w:rPr>
        <w:t xml:space="preserve"> </w:t>
      </w:r>
      <w:r>
        <w:t>оценке</w:t>
      </w:r>
      <w:r>
        <w:rPr>
          <w:spacing w:val="-2"/>
        </w:rPr>
        <w:t xml:space="preserve"> </w:t>
      </w:r>
      <w:r>
        <w:t>образовательных</w:t>
      </w:r>
      <w:r>
        <w:rPr>
          <w:spacing w:val="-4"/>
        </w:rPr>
        <w:t xml:space="preserve"> </w:t>
      </w:r>
      <w:r>
        <w:t>достижений</w:t>
      </w:r>
      <w:r>
        <w:rPr>
          <w:spacing w:val="-4"/>
        </w:rPr>
        <w:t xml:space="preserve"> </w:t>
      </w:r>
      <w:r>
        <w:t>реализуется</w:t>
      </w:r>
      <w:r>
        <w:rPr>
          <w:spacing w:val="-2"/>
        </w:rPr>
        <w:t xml:space="preserve"> через:</w:t>
      </w:r>
    </w:p>
    <w:p w14:paraId="48F4AED7">
      <w:pPr>
        <w:pStyle w:val="6"/>
        <w:spacing w:before="244"/>
        <w:jc w:val="left"/>
      </w:pPr>
      <w:r>
        <w:t>-оценку</w:t>
      </w:r>
      <w:r>
        <w:rPr>
          <w:spacing w:val="-6"/>
        </w:rPr>
        <w:t xml:space="preserve"> </w:t>
      </w:r>
      <w:r>
        <w:t>предметных</w:t>
      </w:r>
      <w:r>
        <w:rPr>
          <w:spacing w:val="-1"/>
        </w:rPr>
        <w:t xml:space="preserve"> </w:t>
      </w:r>
      <w:r>
        <w:t>и</w:t>
      </w:r>
      <w:r>
        <w:rPr>
          <w:spacing w:val="-2"/>
        </w:rPr>
        <w:t xml:space="preserve"> </w:t>
      </w:r>
      <w:r>
        <w:t xml:space="preserve">метапредметных </w:t>
      </w:r>
      <w:r>
        <w:rPr>
          <w:spacing w:val="-2"/>
        </w:rPr>
        <w:t>результатов;</w:t>
      </w:r>
    </w:p>
    <w:p w14:paraId="07F1DFB2">
      <w:pPr>
        <w:pStyle w:val="6"/>
        <w:spacing w:before="240" w:line="276" w:lineRule="auto"/>
        <w:ind w:right="513"/>
      </w:pPr>
      <w: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w:t>
      </w:r>
    </w:p>
    <w:p w14:paraId="3816A72D">
      <w:pPr>
        <w:pStyle w:val="6"/>
        <w:spacing w:before="201" w:line="276" w:lineRule="auto"/>
        <w:ind w:right="515"/>
      </w:pPr>
      <w: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5FD283A0">
      <w:pPr>
        <w:pStyle w:val="6"/>
        <w:spacing w:before="200" w:line="276" w:lineRule="auto"/>
        <w:ind w:right="502"/>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284D2AC3">
      <w:pPr>
        <w:pStyle w:val="6"/>
        <w:spacing w:before="201" w:line="276" w:lineRule="auto"/>
        <w:ind w:right="511"/>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5BB4E5EF">
      <w:pPr>
        <w:pStyle w:val="6"/>
        <w:spacing w:before="197" w:line="278" w:lineRule="auto"/>
        <w:ind w:right="510"/>
      </w:pPr>
      <w:r>
        <w:t>-использования</w:t>
      </w:r>
      <w:r>
        <w:rPr>
          <w:spacing w:val="69"/>
          <w:w w:val="150"/>
        </w:rPr>
        <w:t xml:space="preserve">   </w:t>
      </w:r>
      <w:r>
        <w:t>мониторинга</w:t>
      </w:r>
      <w:r>
        <w:rPr>
          <w:spacing w:val="69"/>
          <w:w w:val="150"/>
        </w:rPr>
        <w:t xml:space="preserve">   </w:t>
      </w:r>
      <w:r>
        <w:t>динамических</w:t>
      </w:r>
      <w:r>
        <w:rPr>
          <w:spacing w:val="68"/>
          <w:w w:val="150"/>
        </w:rPr>
        <w:t xml:space="preserve">   </w:t>
      </w:r>
      <w:r>
        <w:t>показателей</w:t>
      </w:r>
      <w:r>
        <w:rPr>
          <w:spacing w:val="68"/>
          <w:w w:val="150"/>
        </w:rPr>
        <w:t xml:space="preserve">   </w:t>
      </w:r>
      <w:r>
        <w:t>освоения</w:t>
      </w:r>
      <w:r>
        <w:rPr>
          <w:spacing w:val="69"/>
          <w:w w:val="150"/>
        </w:rPr>
        <w:t xml:space="preserve">   </w:t>
      </w:r>
      <w:r>
        <w:t>умений и</w:t>
      </w:r>
      <w:r>
        <w:rPr>
          <w:spacing w:val="28"/>
        </w:rPr>
        <w:t xml:space="preserve"> </w:t>
      </w:r>
      <w:r>
        <w:t>знаний,</w:t>
      </w:r>
      <w:r>
        <w:rPr>
          <w:spacing w:val="28"/>
        </w:rPr>
        <w:t xml:space="preserve"> </w:t>
      </w:r>
      <w:r>
        <w:t>в</w:t>
      </w:r>
      <w:r>
        <w:rPr>
          <w:spacing w:val="31"/>
        </w:rPr>
        <w:t xml:space="preserve"> </w:t>
      </w:r>
      <w:r>
        <w:t>том</w:t>
      </w:r>
      <w:r>
        <w:rPr>
          <w:spacing w:val="28"/>
        </w:rPr>
        <w:t xml:space="preserve"> </w:t>
      </w:r>
      <w:r>
        <w:t>числе</w:t>
      </w:r>
      <w:r>
        <w:rPr>
          <w:spacing w:val="30"/>
        </w:rPr>
        <w:t xml:space="preserve"> </w:t>
      </w:r>
      <w:r>
        <w:t>формируемых</w:t>
      </w:r>
      <w:r>
        <w:rPr>
          <w:spacing w:val="32"/>
        </w:rPr>
        <w:t xml:space="preserve"> </w:t>
      </w:r>
      <w:r>
        <w:t>с</w:t>
      </w:r>
      <w:r>
        <w:rPr>
          <w:spacing w:val="29"/>
        </w:rPr>
        <w:t xml:space="preserve"> </w:t>
      </w:r>
      <w:r>
        <w:t>использованием</w:t>
      </w:r>
      <w:r>
        <w:rPr>
          <w:spacing w:val="28"/>
        </w:rPr>
        <w:t xml:space="preserve"> </w:t>
      </w:r>
      <w:r>
        <w:t>информационно-коммуникационных</w:t>
      </w:r>
    </w:p>
    <w:p w14:paraId="6B86458B">
      <w:pPr>
        <w:pStyle w:val="6"/>
        <w:spacing w:before="10"/>
        <w:ind w:left="0"/>
        <w:jc w:val="left"/>
        <w:rPr>
          <w:sz w:val="12"/>
        </w:rPr>
      </w:pPr>
      <w:r>
        <w:rPr>
          <w:sz w:val="12"/>
        </w:rPr>
        <mc:AlternateContent>
          <mc:Choice Requires="wps">
            <w:drawing>
              <wp:anchor distT="0" distB="0" distL="0" distR="0" simplePos="0" relativeHeight="251675648" behindDoc="1" locked="0" layoutInCell="1" allowOverlap="1">
                <wp:simplePos x="0" y="0"/>
                <wp:positionH relativeFrom="page">
                  <wp:posOffset>685800</wp:posOffset>
                </wp:positionH>
                <wp:positionV relativeFrom="paragraph">
                  <wp:posOffset>109220</wp:posOffset>
                </wp:positionV>
                <wp:extent cx="1829435" cy="10160"/>
                <wp:effectExtent l="0" t="0" r="0" b="0"/>
                <wp:wrapTopAndBottom/>
                <wp:docPr id="8" name="Graphic 8"/>
                <wp:cNvGraphicFramePr/>
                <a:graphic xmlns:a="http://schemas.openxmlformats.org/drawingml/2006/main">
                  <a:graphicData uri="http://schemas.microsoft.com/office/word/2010/wordprocessingShape">
                    <wps:wsp>
                      <wps:cNvSpPr/>
                      <wps:spPr>
                        <a:xfrm>
                          <a:off x="0" y="0"/>
                          <a:ext cx="1829435" cy="10160"/>
                        </a:xfrm>
                        <a:custGeom>
                          <a:avLst/>
                          <a:gdLst/>
                          <a:ahLst/>
                          <a:cxnLst/>
                          <a:rect l="l" t="t" r="r" b="b"/>
                          <a:pathLst>
                            <a:path w="1829435" h="10160">
                              <a:moveTo>
                                <a:pt x="1829435" y="0"/>
                              </a:moveTo>
                              <a:lnTo>
                                <a:pt x="0" y="0"/>
                              </a:lnTo>
                              <a:lnTo>
                                <a:pt x="0" y="10160"/>
                              </a:lnTo>
                              <a:lnTo>
                                <a:pt x="1829435" y="10160"/>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8" o:spid="_x0000_s1026" o:spt="100" style="position:absolute;left:0pt;margin-left:54pt;margin-top:8.6pt;height:0.8pt;width:144.05pt;mso-position-horizontal-relative:page;mso-wrap-distance-bottom:0pt;mso-wrap-distance-top:0pt;z-index:-251640832;mso-width-relative:page;mso-height-relative:page;" fillcolor="#000000" filled="t" stroked="f" coordsize="1829435,10160" o:gfxdata="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zGnLNYAAAAJAQAA&#10;DwAAAAAAAAABACAAAAAiAAAAZHJzL2Rvd25yZXYueG1sUEsBAhQAFAAAAAgAh07iQJrK3w4bAgAA&#10;4AQAAA4AAAAAAAAAAQAgAAAAJQEAAGRycy9lMm9Eb2MueG1sUEsFBgAAAAAGAAYAWQEAALIFAAAA&#10;AA==&#10;" path="m1829435,0l0,0,0,10160,1829435,10160,1829435,0xe">
                <v:fill on="t" focussize="0,0"/>
                <v:stroke on="f"/>
                <v:imagedata o:title=""/>
                <o:lock v:ext="edit" aspectratio="f"/>
                <v:textbox inset="0mm,0mm,0mm,0mm"/>
                <w10:wrap type="topAndBottom"/>
              </v:shape>
            </w:pict>
          </mc:Fallback>
        </mc:AlternateContent>
      </w:r>
    </w:p>
    <w:p w14:paraId="720E3506">
      <w:pPr>
        <w:spacing w:before="95" w:line="193" w:lineRule="exact"/>
        <w:ind w:left="372" w:right="0" w:firstLine="0"/>
        <w:jc w:val="left"/>
        <w:rPr>
          <w:sz w:val="16"/>
        </w:rPr>
      </w:pPr>
      <w:r>
        <w:rPr>
          <w:rFonts w:ascii="Calibri" w:hAnsi="Calibri"/>
          <w:sz w:val="16"/>
          <w:vertAlign w:val="superscript"/>
        </w:rPr>
        <w:t>14</w:t>
      </w:r>
      <w:r>
        <w:rPr>
          <w:rFonts w:ascii="Calibri" w:hAnsi="Calibri"/>
          <w:spacing w:val="-2"/>
          <w:sz w:val="16"/>
          <w:vertAlign w:val="baseline"/>
        </w:rPr>
        <w:t xml:space="preserve"> </w:t>
      </w:r>
      <w:r>
        <w:rPr>
          <w:sz w:val="16"/>
          <w:vertAlign w:val="baseline"/>
        </w:rPr>
        <w:t>Статья</w:t>
      </w:r>
      <w:r>
        <w:rPr>
          <w:spacing w:val="-3"/>
          <w:sz w:val="16"/>
          <w:vertAlign w:val="baseline"/>
        </w:rPr>
        <w:t xml:space="preserve"> </w:t>
      </w:r>
      <w:r>
        <w:rPr>
          <w:sz w:val="16"/>
          <w:vertAlign w:val="baseline"/>
        </w:rPr>
        <w:t>95</w:t>
      </w:r>
      <w:r>
        <w:rPr>
          <w:spacing w:val="-1"/>
          <w:sz w:val="16"/>
          <w:vertAlign w:val="baseline"/>
        </w:rPr>
        <w:t xml:space="preserve"> </w:t>
      </w:r>
      <w:r>
        <w:rPr>
          <w:sz w:val="16"/>
          <w:vertAlign w:val="baseline"/>
        </w:rPr>
        <w:t>Федерального</w:t>
      </w:r>
      <w:r>
        <w:rPr>
          <w:spacing w:val="-4"/>
          <w:sz w:val="16"/>
          <w:vertAlign w:val="baseline"/>
        </w:rPr>
        <w:t xml:space="preserve"> </w:t>
      </w:r>
      <w:r>
        <w:rPr>
          <w:sz w:val="16"/>
          <w:vertAlign w:val="baseline"/>
        </w:rPr>
        <w:t>закона</w:t>
      </w:r>
      <w:r>
        <w:rPr>
          <w:spacing w:val="-1"/>
          <w:sz w:val="16"/>
          <w:vertAlign w:val="baseline"/>
        </w:rPr>
        <w:t xml:space="preserve"> </w:t>
      </w:r>
      <w:r>
        <w:rPr>
          <w:sz w:val="16"/>
          <w:vertAlign w:val="baseline"/>
        </w:rPr>
        <w:t>от</w:t>
      </w:r>
      <w:r>
        <w:rPr>
          <w:spacing w:val="-3"/>
          <w:sz w:val="16"/>
          <w:vertAlign w:val="baseline"/>
        </w:rPr>
        <w:t xml:space="preserve"> </w:t>
      </w:r>
      <w:r>
        <w:rPr>
          <w:sz w:val="16"/>
          <w:vertAlign w:val="baseline"/>
        </w:rPr>
        <w:t>29</w:t>
      </w:r>
      <w:r>
        <w:rPr>
          <w:spacing w:val="-1"/>
          <w:sz w:val="16"/>
          <w:vertAlign w:val="baseline"/>
        </w:rPr>
        <w:t xml:space="preserve"> </w:t>
      </w:r>
      <w:r>
        <w:rPr>
          <w:sz w:val="16"/>
          <w:vertAlign w:val="baseline"/>
        </w:rPr>
        <w:t>декабря</w:t>
      </w:r>
      <w:r>
        <w:rPr>
          <w:spacing w:val="-2"/>
          <w:sz w:val="16"/>
          <w:vertAlign w:val="baseline"/>
        </w:rPr>
        <w:t xml:space="preserve"> </w:t>
      </w:r>
      <w:r>
        <w:rPr>
          <w:sz w:val="16"/>
          <w:vertAlign w:val="baseline"/>
        </w:rPr>
        <w:t>2012</w:t>
      </w:r>
      <w:r>
        <w:rPr>
          <w:spacing w:val="-1"/>
          <w:sz w:val="16"/>
          <w:vertAlign w:val="baseline"/>
        </w:rPr>
        <w:t xml:space="preserve"> </w:t>
      </w:r>
      <w:r>
        <w:rPr>
          <w:sz w:val="16"/>
          <w:vertAlign w:val="baseline"/>
        </w:rPr>
        <w:t>г.</w:t>
      </w:r>
      <w:r>
        <w:rPr>
          <w:spacing w:val="2"/>
          <w:sz w:val="16"/>
          <w:vertAlign w:val="baseline"/>
        </w:rPr>
        <w:t xml:space="preserve"> </w:t>
      </w:r>
      <w:r>
        <w:rPr>
          <w:sz w:val="16"/>
          <w:vertAlign w:val="baseline"/>
        </w:rPr>
        <w:t>№</w:t>
      </w:r>
      <w:r>
        <w:rPr>
          <w:spacing w:val="-2"/>
          <w:sz w:val="16"/>
          <w:vertAlign w:val="baseline"/>
        </w:rPr>
        <w:t xml:space="preserve"> </w:t>
      </w:r>
      <w:r>
        <w:rPr>
          <w:sz w:val="16"/>
          <w:vertAlign w:val="baseline"/>
        </w:rPr>
        <w:t>273-ФЗ</w:t>
      </w:r>
      <w:r>
        <w:rPr>
          <w:spacing w:val="-1"/>
          <w:sz w:val="16"/>
          <w:vertAlign w:val="baseline"/>
        </w:rPr>
        <w:t xml:space="preserve"> </w:t>
      </w:r>
      <w:r>
        <w:rPr>
          <w:sz w:val="16"/>
          <w:vertAlign w:val="baseline"/>
        </w:rPr>
        <w:t>«Об</w:t>
      </w:r>
      <w:r>
        <w:rPr>
          <w:spacing w:val="2"/>
          <w:sz w:val="16"/>
          <w:vertAlign w:val="baseline"/>
        </w:rPr>
        <w:t xml:space="preserve"> </w:t>
      </w:r>
      <w:r>
        <w:rPr>
          <w:spacing w:val="-2"/>
          <w:sz w:val="16"/>
          <w:vertAlign w:val="baseline"/>
        </w:rPr>
        <w:t>образовании</w:t>
      </w:r>
    </w:p>
    <w:p w14:paraId="64493ADB">
      <w:pPr>
        <w:spacing w:before="0" w:line="240" w:lineRule="auto"/>
        <w:ind w:left="372" w:right="3911" w:firstLine="0"/>
        <w:jc w:val="left"/>
        <w:rPr>
          <w:sz w:val="16"/>
        </w:rPr>
      </w:pPr>
      <w:r>
        <w:rPr>
          <w:sz w:val="16"/>
        </w:rPr>
        <w:t>в</w:t>
      </w:r>
      <w:r>
        <w:rPr>
          <w:spacing w:val="-4"/>
          <w:sz w:val="16"/>
        </w:rPr>
        <w:t xml:space="preserve"> </w:t>
      </w:r>
      <w:r>
        <w:rPr>
          <w:sz w:val="16"/>
        </w:rPr>
        <w:t>Российской</w:t>
      </w:r>
      <w:r>
        <w:rPr>
          <w:spacing w:val="-6"/>
          <w:sz w:val="16"/>
        </w:rPr>
        <w:t xml:space="preserve"> </w:t>
      </w:r>
      <w:r>
        <w:rPr>
          <w:sz w:val="16"/>
        </w:rPr>
        <w:t>Федерации»</w:t>
      </w:r>
      <w:r>
        <w:rPr>
          <w:spacing w:val="-5"/>
          <w:sz w:val="16"/>
        </w:rPr>
        <w:t xml:space="preserve"> </w:t>
      </w:r>
      <w:r>
        <w:rPr>
          <w:sz w:val="16"/>
        </w:rPr>
        <w:t>(Собрание</w:t>
      </w:r>
      <w:r>
        <w:rPr>
          <w:spacing w:val="-7"/>
          <w:sz w:val="16"/>
        </w:rPr>
        <w:t xml:space="preserve"> </w:t>
      </w:r>
      <w:r>
        <w:rPr>
          <w:sz w:val="16"/>
        </w:rPr>
        <w:t>законодательства</w:t>
      </w:r>
      <w:r>
        <w:rPr>
          <w:spacing w:val="-3"/>
          <w:sz w:val="16"/>
        </w:rPr>
        <w:t xml:space="preserve"> </w:t>
      </w:r>
      <w:r>
        <w:rPr>
          <w:sz w:val="16"/>
        </w:rPr>
        <w:t>Российской</w:t>
      </w:r>
      <w:r>
        <w:rPr>
          <w:spacing w:val="-6"/>
          <w:sz w:val="16"/>
        </w:rPr>
        <w:t xml:space="preserve"> </w:t>
      </w:r>
      <w:r>
        <w:rPr>
          <w:sz w:val="16"/>
        </w:rPr>
        <w:t>Федерации,</w:t>
      </w:r>
      <w:r>
        <w:rPr>
          <w:spacing w:val="-4"/>
          <w:sz w:val="16"/>
        </w:rPr>
        <w:t xml:space="preserve"> </w:t>
      </w:r>
      <w:r>
        <w:rPr>
          <w:sz w:val="16"/>
        </w:rPr>
        <w:t>2012,</w:t>
      </w:r>
      <w:r>
        <w:rPr>
          <w:spacing w:val="-4"/>
          <w:sz w:val="16"/>
        </w:rPr>
        <w:t xml:space="preserve"> </w:t>
      </w:r>
      <w:r>
        <w:rPr>
          <w:sz w:val="16"/>
        </w:rPr>
        <w:t>№</w:t>
      </w:r>
      <w:r>
        <w:rPr>
          <w:spacing w:val="-5"/>
          <w:sz w:val="16"/>
        </w:rPr>
        <w:t xml:space="preserve"> </w:t>
      </w:r>
      <w:r>
        <w:rPr>
          <w:sz w:val="16"/>
        </w:rPr>
        <w:t>53,</w:t>
      </w:r>
      <w:r>
        <w:rPr>
          <w:spacing w:val="40"/>
          <w:sz w:val="16"/>
        </w:rPr>
        <w:t xml:space="preserve"> </w:t>
      </w:r>
      <w:r>
        <w:rPr>
          <w:sz w:val="16"/>
        </w:rPr>
        <w:t>ст. 7598; 2017, № 50, ст. 7563).</w:t>
      </w:r>
    </w:p>
    <w:p w14:paraId="25CCEE75">
      <w:pPr>
        <w:spacing w:after="0" w:line="240" w:lineRule="auto"/>
        <w:jc w:val="left"/>
        <w:rPr>
          <w:sz w:val="16"/>
        </w:rPr>
        <w:sectPr>
          <w:footerReference r:id="rId10" w:type="default"/>
          <w:pgSz w:w="11920" w:h="16840"/>
          <w:pgMar w:top="1320" w:right="570" w:bottom="280" w:left="708" w:header="0" w:footer="0" w:gutter="0"/>
          <w:cols w:space="720" w:num="1"/>
        </w:sectPr>
      </w:pPr>
    </w:p>
    <w:p w14:paraId="68FD16A6">
      <w:pPr>
        <w:pStyle w:val="6"/>
        <w:spacing w:before="76"/>
        <w:jc w:val="left"/>
      </w:pPr>
      <w:r>
        <w:t>(цифровых)</w:t>
      </w:r>
      <w:r>
        <w:rPr>
          <w:spacing w:val="-9"/>
        </w:rPr>
        <w:t xml:space="preserve"> </w:t>
      </w:r>
      <w:r>
        <w:rPr>
          <w:spacing w:val="-2"/>
        </w:rPr>
        <w:t>технологий.</w:t>
      </w:r>
    </w:p>
    <w:p w14:paraId="2641B5F8">
      <w:pPr>
        <w:pStyle w:val="6"/>
        <w:spacing w:before="240" w:line="276" w:lineRule="auto"/>
        <w:ind w:right="513"/>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396449B1">
      <w:pPr>
        <w:pStyle w:val="6"/>
        <w:spacing w:before="201" w:line="278" w:lineRule="auto"/>
        <w:ind w:right="513" w:firstLine="36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2EB35CFC">
      <w:pPr>
        <w:pStyle w:val="6"/>
        <w:spacing w:before="195" w:line="276" w:lineRule="auto"/>
        <w:ind w:right="507" w:firstLine="360"/>
      </w:pPr>
      <w: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Учреждения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w:t>
      </w:r>
      <w:r>
        <w:rPr>
          <w:spacing w:val="40"/>
        </w:rPr>
        <w:t xml:space="preserve"> </w:t>
      </w:r>
      <w:r>
        <w:t>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14:paraId="4E5F81D8">
      <w:pPr>
        <w:pStyle w:val="6"/>
        <w:spacing w:before="199" w:line="276" w:lineRule="auto"/>
        <w:ind w:right="504" w:firstLine="240"/>
      </w:pPr>
      <w:r>
        <w:t>Во внутреннем мониторинге МБОУ «В-Чебулинская СОШ» проводится оценка сформированности</w:t>
      </w:r>
      <w:r>
        <w:rPr>
          <w:spacing w:val="-1"/>
        </w:rPr>
        <w:t xml:space="preserve"> </w:t>
      </w:r>
      <w:r>
        <w:t>отдельных</w:t>
      </w:r>
      <w:r>
        <w:rPr>
          <w:spacing w:val="-1"/>
        </w:rPr>
        <w:t xml:space="preserve"> </w:t>
      </w:r>
      <w:r>
        <w:t>личностных</w:t>
      </w:r>
      <w:r>
        <w:rPr>
          <w:spacing w:val="-1"/>
        </w:rPr>
        <w:t xml:space="preserve"> </w:t>
      </w:r>
      <w:r>
        <w:t>результатов,</w:t>
      </w:r>
      <w:r>
        <w:rPr>
          <w:spacing w:val="-1"/>
        </w:rPr>
        <w:t xml:space="preserve"> </w:t>
      </w:r>
      <w:r>
        <w:t>проявляющихся в</w:t>
      </w:r>
      <w:r>
        <w:rPr>
          <w:spacing w:val="-2"/>
        </w:rPr>
        <w:t xml:space="preserve"> </w:t>
      </w:r>
      <w:r>
        <w:t>соблюдении</w:t>
      </w:r>
      <w:r>
        <w:rPr>
          <w:spacing w:val="-1"/>
        </w:rPr>
        <w:t xml:space="preserve"> </w:t>
      </w:r>
      <w:r>
        <w:t>норм</w:t>
      </w:r>
      <w:r>
        <w:rPr>
          <w:spacing w:val="-1"/>
        </w:rPr>
        <w:t xml:space="preserve"> </w:t>
      </w:r>
      <w:r>
        <w:t>и правил поведения, принятых в Учреждении; участии в общественной жизни Учреждения,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w:t>
      </w:r>
      <w:r>
        <w:rPr>
          <w:spacing w:val="40"/>
        </w:rPr>
        <w:t xml:space="preserve"> </w:t>
      </w:r>
      <w:r>
        <w:t>выбор своей образовательной траектории, в том числе выбор профессии; ценностно- смысловых установках обучающихся, формируемых средствами учебных предметов.</w:t>
      </w:r>
    </w:p>
    <w:p w14:paraId="09D415F1">
      <w:pPr>
        <w:pStyle w:val="6"/>
        <w:spacing w:before="203" w:line="276" w:lineRule="auto"/>
        <w:ind w:right="517" w:firstLine="240"/>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67B0A1A">
      <w:pPr>
        <w:pStyle w:val="6"/>
        <w:spacing w:before="201" w:line="276" w:lineRule="auto"/>
        <w:ind w:right="503" w:firstLine="240"/>
      </w:pPr>
      <w: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3FB920AF">
      <w:pPr>
        <w:pStyle w:val="6"/>
        <w:spacing w:before="199" w:line="276" w:lineRule="auto"/>
        <w:ind w:right="515" w:firstLine="240"/>
      </w:pPr>
      <w:r>
        <w:t>Формирование метапредметных результатов обеспечивается комплексом освоения программ учебных предметов и внеурочной деятельности.</w:t>
      </w:r>
    </w:p>
    <w:p w14:paraId="02FA45C9">
      <w:pPr>
        <w:pStyle w:val="3"/>
        <w:spacing w:before="206"/>
      </w:pPr>
      <w:r>
        <w:t>Основным</w:t>
      </w:r>
      <w:r>
        <w:rPr>
          <w:spacing w:val="-8"/>
        </w:rPr>
        <w:t xml:space="preserve"> </w:t>
      </w:r>
      <w:r>
        <w:t>объектом</w:t>
      </w:r>
      <w:r>
        <w:rPr>
          <w:spacing w:val="-6"/>
        </w:rPr>
        <w:t xml:space="preserve"> </w:t>
      </w:r>
      <w:r>
        <w:t>оценки</w:t>
      </w:r>
      <w:r>
        <w:rPr>
          <w:spacing w:val="-4"/>
        </w:rPr>
        <w:t xml:space="preserve"> </w:t>
      </w:r>
      <w:r>
        <w:t>метапредметных</w:t>
      </w:r>
      <w:r>
        <w:rPr>
          <w:spacing w:val="-9"/>
        </w:rPr>
        <w:t xml:space="preserve"> </w:t>
      </w:r>
      <w:r>
        <w:t>результатов</w:t>
      </w:r>
      <w:r>
        <w:rPr>
          <w:spacing w:val="-7"/>
        </w:rPr>
        <w:t xml:space="preserve"> </w:t>
      </w:r>
      <w:r>
        <w:rPr>
          <w:spacing w:val="-2"/>
        </w:rPr>
        <w:t>является:</w:t>
      </w:r>
    </w:p>
    <w:p w14:paraId="5FD716F2">
      <w:pPr>
        <w:pStyle w:val="6"/>
        <w:spacing w:before="236" w:line="276" w:lineRule="auto"/>
        <w:ind w:right="516"/>
      </w:pPr>
      <w:r>
        <w:t>-освоение обучающимися межпредметных понятий и универсальных учебных действий (регулятивных, познавательных, коммуникативных);</w:t>
      </w:r>
    </w:p>
    <w:p w14:paraId="1B8705D6">
      <w:pPr>
        <w:pStyle w:val="6"/>
        <w:tabs>
          <w:tab w:val="left" w:pos="2889"/>
          <w:tab w:val="left" w:pos="6753"/>
          <w:tab w:val="left" w:pos="9261"/>
        </w:tabs>
        <w:spacing w:before="201" w:line="276" w:lineRule="auto"/>
        <w:ind w:right="507"/>
      </w:pPr>
      <w:r>
        <w:t>-способность использования универсальных учебных действий в познавательной и</w:t>
      </w:r>
      <w:r>
        <w:rPr>
          <w:spacing w:val="40"/>
        </w:rPr>
        <w:t xml:space="preserve"> </w:t>
      </w:r>
      <w:r>
        <w:t>социальной практике, готовность к самостоятельному планированию и осуществлению учебной</w:t>
      </w:r>
      <w:r>
        <w:rPr>
          <w:spacing w:val="-4"/>
        </w:rPr>
        <w:t xml:space="preserve"> </w:t>
      </w:r>
      <w:r>
        <w:t>деятельности,</w:t>
      </w:r>
      <w:r>
        <w:rPr>
          <w:spacing w:val="-3"/>
        </w:rPr>
        <w:t xml:space="preserve"> </w:t>
      </w:r>
      <w:r>
        <w:t>организации учебного</w:t>
      </w:r>
      <w:r>
        <w:rPr>
          <w:spacing w:val="-3"/>
        </w:rPr>
        <w:t xml:space="preserve"> </w:t>
      </w:r>
      <w:r>
        <w:t>сотрудничества</w:t>
      </w:r>
      <w:r>
        <w:rPr>
          <w:spacing w:val="-2"/>
        </w:rPr>
        <w:t xml:space="preserve"> </w:t>
      </w:r>
      <w:r>
        <w:t>с</w:t>
      </w:r>
      <w:r>
        <w:rPr>
          <w:spacing w:val="-2"/>
        </w:rPr>
        <w:t xml:space="preserve"> </w:t>
      </w:r>
      <w:r>
        <w:t>педагогическими</w:t>
      </w:r>
      <w:r>
        <w:rPr>
          <w:spacing w:val="-4"/>
        </w:rPr>
        <w:t xml:space="preserve"> </w:t>
      </w:r>
      <w:r>
        <w:t xml:space="preserve">работниками </w:t>
      </w:r>
      <w:r>
        <w:rPr>
          <w:spacing w:val="-10"/>
        </w:rPr>
        <w:t>и</w:t>
      </w:r>
      <w:r>
        <w:tab/>
      </w:r>
      <w:r>
        <w:rPr>
          <w:spacing w:val="-2"/>
        </w:rPr>
        <w:t>сверстниками,</w:t>
      </w:r>
      <w:r>
        <w:tab/>
      </w:r>
      <w:r>
        <w:rPr>
          <w:spacing w:val="-10"/>
        </w:rPr>
        <w:t>к</w:t>
      </w:r>
      <w:r>
        <w:tab/>
      </w:r>
      <w:r>
        <w:rPr>
          <w:spacing w:val="-2"/>
        </w:rPr>
        <w:t xml:space="preserve">участию </w:t>
      </w:r>
      <w:r>
        <w:t>в построении индивидуальной образовательной траектории;</w:t>
      </w:r>
    </w:p>
    <w:p w14:paraId="197D2DEA">
      <w:pPr>
        <w:pStyle w:val="6"/>
        <w:spacing w:before="198"/>
        <w:jc w:val="left"/>
      </w:pPr>
      <w:r>
        <w:t>-овладение</w:t>
      </w:r>
      <w:r>
        <w:rPr>
          <w:spacing w:val="-7"/>
        </w:rPr>
        <w:t xml:space="preserve"> </w:t>
      </w:r>
      <w:r>
        <w:t>навыками</w:t>
      </w:r>
      <w:r>
        <w:rPr>
          <w:spacing w:val="-2"/>
        </w:rPr>
        <w:t xml:space="preserve"> </w:t>
      </w:r>
      <w:r>
        <w:t>учебно-исследовательской,</w:t>
      </w:r>
      <w:r>
        <w:rPr>
          <w:spacing w:val="-6"/>
        </w:rPr>
        <w:t xml:space="preserve"> </w:t>
      </w:r>
      <w:r>
        <w:t>проектной</w:t>
      </w:r>
      <w:r>
        <w:rPr>
          <w:spacing w:val="-6"/>
        </w:rPr>
        <w:t xml:space="preserve"> </w:t>
      </w:r>
      <w:r>
        <w:t>и</w:t>
      </w:r>
      <w:r>
        <w:rPr>
          <w:spacing w:val="-6"/>
        </w:rPr>
        <w:t xml:space="preserve"> </w:t>
      </w:r>
      <w:r>
        <w:t>социальной</w:t>
      </w:r>
      <w:r>
        <w:rPr>
          <w:spacing w:val="-6"/>
        </w:rPr>
        <w:t xml:space="preserve"> </w:t>
      </w:r>
      <w:r>
        <w:rPr>
          <w:spacing w:val="-2"/>
        </w:rPr>
        <w:t>деятельности.</w:t>
      </w:r>
    </w:p>
    <w:p w14:paraId="0796B000">
      <w:pPr>
        <w:pStyle w:val="6"/>
        <w:spacing w:after="0"/>
        <w:jc w:val="left"/>
        <w:sectPr>
          <w:footerReference r:id="rId11" w:type="default"/>
          <w:pgSz w:w="11920" w:h="16840"/>
          <w:pgMar w:top="1360" w:right="570" w:bottom="280" w:left="708" w:header="0" w:footer="0" w:gutter="0"/>
          <w:cols w:space="720" w:num="1"/>
        </w:sectPr>
      </w:pPr>
    </w:p>
    <w:p w14:paraId="048B6595">
      <w:pPr>
        <w:pStyle w:val="3"/>
        <w:numPr>
          <w:ilvl w:val="0"/>
          <w:numId w:val="7"/>
        </w:numPr>
        <w:tabs>
          <w:tab w:val="left" w:pos="620"/>
        </w:tabs>
        <w:spacing w:before="60" w:after="0" w:line="240" w:lineRule="auto"/>
        <w:ind w:left="620" w:right="0" w:hanging="248"/>
        <w:jc w:val="left"/>
      </w:pPr>
      <w:r>
        <w:t>Организация</w:t>
      </w:r>
      <w:r>
        <w:rPr>
          <w:spacing w:val="-7"/>
        </w:rPr>
        <w:t xml:space="preserve"> </w:t>
      </w:r>
      <w:r>
        <w:t>и</w:t>
      </w:r>
      <w:r>
        <w:rPr>
          <w:spacing w:val="-5"/>
        </w:rPr>
        <w:t xml:space="preserve"> </w:t>
      </w:r>
      <w:r>
        <w:t>содержание</w:t>
      </w:r>
      <w:r>
        <w:rPr>
          <w:spacing w:val="-4"/>
        </w:rPr>
        <w:t xml:space="preserve"> </w:t>
      </w:r>
      <w:r>
        <w:t>оценочных</w:t>
      </w:r>
      <w:r>
        <w:rPr>
          <w:spacing w:val="-8"/>
        </w:rPr>
        <w:t xml:space="preserve"> </w:t>
      </w:r>
      <w:r>
        <w:rPr>
          <w:spacing w:val="-2"/>
        </w:rPr>
        <w:t>процедур</w:t>
      </w:r>
    </w:p>
    <w:p w14:paraId="146A9BDE">
      <w:pPr>
        <w:pStyle w:val="6"/>
        <w:spacing w:before="236"/>
        <w:ind w:left="612"/>
      </w:pPr>
      <w:r>
        <w:t>Оценка</w:t>
      </w:r>
      <w:r>
        <w:rPr>
          <w:spacing w:val="33"/>
        </w:rPr>
        <w:t xml:space="preserve"> </w:t>
      </w:r>
      <w:r>
        <w:t>достижения</w:t>
      </w:r>
      <w:r>
        <w:rPr>
          <w:spacing w:val="33"/>
        </w:rPr>
        <w:t xml:space="preserve"> </w:t>
      </w:r>
      <w:r>
        <w:t>метапредметных</w:t>
      </w:r>
      <w:r>
        <w:rPr>
          <w:spacing w:val="31"/>
        </w:rPr>
        <w:t xml:space="preserve"> </w:t>
      </w:r>
      <w:r>
        <w:t>результатов</w:t>
      </w:r>
      <w:r>
        <w:rPr>
          <w:spacing w:val="31"/>
        </w:rPr>
        <w:t xml:space="preserve"> </w:t>
      </w:r>
      <w:r>
        <w:t>осуществляется</w:t>
      </w:r>
      <w:r>
        <w:rPr>
          <w:spacing w:val="33"/>
        </w:rPr>
        <w:t xml:space="preserve"> </w:t>
      </w:r>
      <w:r>
        <w:t>администрацией</w:t>
      </w:r>
      <w:r>
        <w:rPr>
          <w:spacing w:val="32"/>
        </w:rPr>
        <w:t xml:space="preserve"> </w:t>
      </w:r>
      <w:r>
        <w:rPr>
          <w:spacing w:val="-4"/>
        </w:rPr>
        <w:t>МБОУ</w:t>
      </w:r>
    </w:p>
    <w:p w14:paraId="5D5373DF">
      <w:pPr>
        <w:pStyle w:val="6"/>
        <w:spacing w:before="44" w:line="276" w:lineRule="auto"/>
        <w:ind w:right="508"/>
      </w:pPr>
      <w:r>
        <w:t>«В-Чебулинская СОШ» в ходе внутреннего мониторинга. Содержание и периодичность внутреннего мониторинга устанавливается решением педагогического совета МБОУ «В- Чебулинская СОШ». Инструментарий строится</w:t>
      </w:r>
      <w:r>
        <w:rPr>
          <w:spacing w:val="40"/>
        </w:rPr>
        <w:t xml:space="preserve"> </w:t>
      </w:r>
      <w: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7F9D1D55">
      <w:pPr>
        <w:pStyle w:val="6"/>
        <w:spacing w:before="200"/>
        <w:jc w:val="left"/>
      </w:pPr>
      <w:r>
        <w:rPr>
          <w:u w:val="single"/>
        </w:rPr>
        <w:t>Формы</w:t>
      </w:r>
      <w:r>
        <w:rPr>
          <w:spacing w:val="-4"/>
          <w:u w:val="single"/>
        </w:rPr>
        <w:t xml:space="preserve"> </w:t>
      </w:r>
      <w:r>
        <w:rPr>
          <w:spacing w:val="-2"/>
          <w:u w:val="single"/>
        </w:rPr>
        <w:t>оценки:</w:t>
      </w:r>
    </w:p>
    <w:p w14:paraId="73F4751E">
      <w:pPr>
        <w:pStyle w:val="6"/>
        <w:spacing w:before="240"/>
        <w:jc w:val="left"/>
      </w:pPr>
      <w:r>
        <w:t>-для</w:t>
      </w:r>
      <w:r>
        <w:rPr>
          <w:spacing w:val="-3"/>
        </w:rPr>
        <w:t xml:space="preserve"> </w:t>
      </w:r>
      <w:r>
        <w:t>проверки</w:t>
      </w:r>
      <w:r>
        <w:rPr>
          <w:spacing w:val="-4"/>
        </w:rPr>
        <w:t xml:space="preserve"> </w:t>
      </w:r>
      <w:r>
        <w:t>читательской</w:t>
      </w:r>
      <w:r>
        <w:rPr>
          <w:spacing w:val="-4"/>
        </w:rPr>
        <w:t xml:space="preserve"> </w:t>
      </w:r>
      <w:r>
        <w:t>грамотности</w:t>
      </w:r>
      <w:r>
        <w:rPr>
          <w:spacing w:val="-1"/>
        </w:rPr>
        <w:t xml:space="preserve"> </w:t>
      </w:r>
      <w:r>
        <w:t>-</w:t>
      </w:r>
      <w:r>
        <w:rPr>
          <w:spacing w:val="-7"/>
        </w:rPr>
        <w:t xml:space="preserve"> </w:t>
      </w:r>
      <w:r>
        <w:t>письменная</w:t>
      </w:r>
      <w:r>
        <w:rPr>
          <w:spacing w:val="-2"/>
        </w:rPr>
        <w:t xml:space="preserve"> </w:t>
      </w:r>
      <w:r>
        <w:t>работа</w:t>
      </w:r>
      <w:r>
        <w:rPr>
          <w:spacing w:val="-2"/>
        </w:rPr>
        <w:t xml:space="preserve"> </w:t>
      </w:r>
      <w:r>
        <w:t>на</w:t>
      </w:r>
      <w:r>
        <w:rPr>
          <w:spacing w:val="-2"/>
        </w:rPr>
        <w:t xml:space="preserve"> </w:t>
      </w:r>
      <w:r>
        <w:t>межпредметной</w:t>
      </w:r>
      <w:r>
        <w:rPr>
          <w:spacing w:val="-4"/>
        </w:rPr>
        <w:t xml:space="preserve"> </w:t>
      </w:r>
      <w:r>
        <w:rPr>
          <w:spacing w:val="-2"/>
        </w:rPr>
        <w:t>основе;</w:t>
      </w:r>
    </w:p>
    <w:p w14:paraId="7BE4970D">
      <w:pPr>
        <w:pStyle w:val="6"/>
        <w:spacing w:before="241" w:line="278" w:lineRule="auto"/>
        <w:ind w:right="505"/>
      </w:pPr>
      <w:r>
        <w:t>-для проверки цифровой грамотности - практическая работа в сочетании с письменной (компьютеризованной) частью;</w:t>
      </w:r>
    </w:p>
    <w:p w14:paraId="660A8F95">
      <w:pPr>
        <w:pStyle w:val="6"/>
        <w:spacing w:before="196" w:line="276" w:lineRule="auto"/>
        <w:ind w:right="516"/>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00FC7CD6">
      <w:pPr>
        <w:pStyle w:val="6"/>
        <w:spacing w:before="200" w:line="276" w:lineRule="auto"/>
        <w:ind w:right="506"/>
      </w:pPr>
      <w:r>
        <w:t>Каждый из перечисленных видов диагностики проводится с периодичностью не менее чем один раз в два года.</w:t>
      </w:r>
    </w:p>
    <w:p w14:paraId="2BB8940D">
      <w:pPr>
        <w:pStyle w:val="6"/>
        <w:spacing w:before="201" w:line="276" w:lineRule="auto"/>
        <w:ind w:right="500" w:firstLine="240"/>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14:paraId="799B65F9">
      <w:pPr>
        <w:pStyle w:val="6"/>
        <w:spacing w:before="201" w:line="276" w:lineRule="auto"/>
        <w:ind w:right="506"/>
      </w:pPr>
      <w:r>
        <w:t>Выбор темы проекта осуществляется обучающимися. Результатом проекта является одна из следующих работ:</w:t>
      </w:r>
    </w:p>
    <w:p w14:paraId="5EF89058">
      <w:pPr>
        <w:pStyle w:val="6"/>
        <w:spacing w:before="201" w:line="276" w:lineRule="auto"/>
        <w:ind w:right="518"/>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7DE8A0A1">
      <w:pPr>
        <w:pStyle w:val="6"/>
        <w:spacing w:before="197" w:line="276" w:lineRule="auto"/>
        <w:ind w:right="507"/>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A9B7DC9">
      <w:pPr>
        <w:pStyle w:val="6"/>
        <w:spacing w:before="203"/>
        <w:jc w:val="left"/>
      </w:pPr>
      <w:r>
        <w:t>-материальный</w:t>
      </w:r>
      <w:r>
        <w:rPr>
          <w:spacing w:val="-5"/>
        </w:rPr>
        <w:t xml:space="preserve"> </w:t>
      </w:r>
      <w:r>
        <w:t>объект,</w:t>
      </w:r>
      <w:r>
        <w:rPr>
          <w:spacing w:val="-4"/>
        </w:rPr>
        <w:t xml:space="preserve"> </w:t>
      </w:r>
      <w:r>
        <w:t>макет,</w:t>
      </w:r>
      <w:r>
        <w:rPr>
          <w:spacing w:val="-4"/>
        </w:rPr>
        <w:t xml:space="preserve"> </w:t>
      </w:r>
      <w:r>
        <w:t>иное</w:t>
      </w:r>
      <w:r>
        <w:rPr>
          <w:spacing w:val="-3"/>
        </w:rPr>
        <w:t xml:space="preserve"> </w:t>
      </w:r>
      <w:r>
        <w:t>конструкторское</w:t>
      </w:r>
      <w:r>
        <w:rPr>
          <w:spacing w:val="-3"/>
        </w:rPr>
        <w:t xml:space="preserve"> </w:t>
      </w:r>
      <w:r>
        <w:rPr>
          <w:spacing w:val="-2"/>
        </w:rPr>
        <w:t>изделие;</w:t>
      </w:r>
    </w:p>
    <w:p w14:paraId="666CF4B2">
      <w:pPr>
        <w:pStyle w:val="6"/>
        <w:spacing w:before="240"/>
        <w:jc w:val="left"/>
      </w:pPr>
      <w:r>
        <w:t>-отчетные</w:t>
      </w:r>
      <w:r>
        <w:rPr>
          <w:spacing w:val="-1"/>
        </w:rPr>
        <w:t xml:space="preserve"> </w:t>
      </w:r>
      <w:r>
        <w:t>материалы</w:t>
      </w:r>
      <w:r>
        <w:rPr>
          <w:spacing w:val="-3"/>
        </w:rPr>
        <w:t xml:space="preserve"> </w:t>
      </w:r>
      <w:r>
        <w:t>по</w:t>
      </w:r>
      <w:r>
        <w:rPr>
          <w:spacing w:val="-1"/>
        </w:rPr>
        <w:t xml:space="preserve"> </w:t>
      </w:r>
      <w:r>
        <w:t>социальному</w:t>
      </w:r>
      <w:r>
        <w:rPr>
          <w:spacing w:val="-6"/>
        </w:rPr>
        <w:t xml:space="preserve"> </w:t>
      </w:r>
      <w:r>
        <w:rPr>
          <w:spacing w:val="-2"/>
        </w:rPr>
        <w:t>проекту.</w:t>
      </w:r>
    </w:p>
    <w:p w14:paraId="21DFD61E">
      <w:pPr>
        <w:pStyle w:val="6"/>
        <w:spacing w:before="241" w:line="278" w:lineRule="auto"/>
        <w:ind w:right="516"/>
      </w:pPr>
      <w:r>
        <w:t>Требования к организации проектной деятельности, к содержанию и направленности проекта отражены в отдельном Положении об индивидуальном проекте.</w:t>
      </w:r>
    </w:p>
    <w:p w14:paraId="559232FF">
      <w:pPr>
        <w:pStyle w:val="6"/>
        <w:spacing w:after="0" w:line="278" w:lineRule="auto"/>
        <w:sectPr>
          <w:footerReference r:id="rId12" w:type="default"/>
          <w:pgSz w:w="11920" w:h="16840"/>
          <w:pgMar w:top="1380" w:right="570" w:bottom="280" w:left="708" w:header="0" w:footer="0" w:gutter="0"/>
          <w:cols w:space="720" w:num="1"/>
        </w:sectPr>
      </w:pPr>
    </w:p>
    <w:p w14:paraId="23F7F7EE">
      <w:pPr>
        <w:pStyle w:val="6"/>
        <w:spacing w:before="76"/>
        <w:jc w:val="left"/>
      </w:pPr>
      <w:r>
        <w:t>Индивидуальный</w:t>
      </w:r>
      <w:r>
        <w:rPr>
          <w:spacing w:val="-7"/>
        </w:rPr>
        <w:t xml:space="preserve"> </w:t>
      </w:r>
      <w:r>
        <w:t>проект</w:t>
      </w:r>
      <w:r>
        <w:rPr>
          <w:spacing w:val="-5"/>
        </w:rPr>
        <w:t xml:space="preserve"> </w:t>
      </w:r>
      <w:r>
        <w:t>оценивается</w:t>
      </w:r>
      <w:r>
        <w:rPr>
          <w:spacing w:val="-2"/>
        </w:rPr>
        <w:t xml:space="preserve"> </w:t>
      </w:r>
      <w:r>
        <w:t>по</w:t>
      </w:r>
      <w:r>
        <w:rPr>
          <w:spacing w:val="-3"/>
        </w:rPr>
        <w:t xml:space="preserve"> </w:t>
      </w:r>
      <w:r>
        <w:t>следующим</w:t>
      </w:r>
      <w:r>
        <w:rPr>
          <w:spacing w:val="-3"/>
        </w:rPr>
        <w:t xml:space="preserve"> </w:t>
      </w:r>
      <w:r>
        <w:rPr>
          <w:spacing w:val="-2"/>
        </w:rPr>
        <w:t>критериям:</w:t>
      </w:r>
    </w:p>
    <w:p w14:paraId="6BAA3FE1">
      <w:pPr>
        <w:pStyle w:val="6"/>
        <w:spacing w:before="240" w:line="276" w:lineRule="auto"/>
        <w:ind w:right="509"/>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w:t>
      </w:r>
      <w:r>
        <w:rPr>
          <w:spacing w:val="40"/>
        </w:rPr>
        <w:t xml:space="preserve"> </w:t>
      </w:r>
      <w:r>
        <w:t>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6A1EC30F">
      <w:pPr>
        <w:pStyle w:val="6"/>
        <w:spacing w:before="202" w:line="276" w:lineRule="auto"/>
        <w:ind w:right="514"/>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5B72816B">
      <w:pPr>
        <w:pStyle w:val="6"/>
        <w:spacing w:before="200" w:line="276" w:lineRule="auto"/>
        <w:ind w:right="508"/>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w:t>
      </w:r>
    </w:p>
    <w:p w14:paraId="4C73D656">
      <w:pPr>
        <w:pStyle w:val="6"/>
        <w:spacing w:before="202"/>
        <w:jc w:val="left"/>
      </w:pPr>
      <w:r>
        <w:t>-использовать</w:t>
      </w:r>
      <w:r>
        <w:rPr>
          <w:spacing w:val="-9"/>
        </w:rPr>
        <w:t xml:space="preserve"> </w:t>
      </w:r>
      <w:r>
        <w:t>ресурсные</w:t>
      </w:r>
      <w:r>
        <w:rPr>
          <w:spacing w:val="-4"/>
        </w:rPr>
        <w:t xml:space="preserve"> </w:t>
      </w:r>
      <w:r>
        <w:t>возможности</w:t>
      </w:r>
      <w:r>
        <w:rPr>
          <w:spacing w:val="-2"/>
        </w:rPr>
        <w:t xml:space="preserve"> </w:t>
      </w:r>
      <w:r>
        <w:t>для</w:t>
      </w:r>
      <w:r>
        <w:rPr>
          <w:spacing w:val="-4"/>
        </w:rPr>
        <w:t xml:space="preserve"> </w:t>
      </w:r>
      <w:r>
        <w:t>достижения</w:t>
      </w:r>
      <w:r>
        <w:rPr>
          <w:spacing w:val="-3"/>
        </w:rPr>
        <w:t xml:space="preserve"> </w:t>
      </w:r>
      <w:r>
        <w:rPr>
          <w:spacing w:val="-2"/>
        </w:rPr>
        <w:t>целей;</w:t>
      </w:r>
    </w:p>
    <w:p w14:paraId="5F7C3BA1">
      <w:pPr>
        <w:pStyle w:val="6"/>
        <w:spacing w:before="239"/>
        <w:jc w:val="left"/>
      </w:pPr>
      <w:r>
        <w:t>-осуществлять</w:t>
      </w:r>
      <w:r>
        <w:rPr>
          <w:spacing w:val="-8"/>
        </w:rPr>
        <w:t xml:space="preserve"> </w:t>
      </w:r>
      <w:r>
        <w:t>выбор</w:t>
      </w:r>
      <w:r>
        <w:rPr>
          <w:spacing w:val="-4"/>
        </w:rPr>
        <w:t xml:space="preserve"> </w:t>
      </w:r>
      <w:r>
        <w:t>конструктивных</w:t>
      </w:r>
      <w:r>
        <w:rPr>
          <w:spacing w:val="-1"/>
        </w:rPr>
        <w:t xml:space="preserve"> </w:t>
      </w:r>
      <w:r>
        <w:t>стратегий</w:t>
      </w:r>
      <w:r>
        <w:rPr>
          <w:spacing w:val="-5"/>
        </w:rPr>
        <w:t xml:space="preserve"> </w:t>
      </w:r>
      <w:r>
        <w:t>в</w:t>
      </w:r>
      <w:r>
        <w:rPr>
          <w:spacing w:val="-6"/>
        </w:rPr>
        <w:t xml:space="preserve"> </w:t>
      </w:r>
      <w:r>
        <w:t>трудных</w:t>
      </w:r>
      <w:r>
        <w:rPr>
          <w:spacing w:val="-3"/>
        </w:rPr>
        <w:t xml:space="preserve"> </w:t>
      </w:r>
      <w:r>
        <w:rPr>
          <w:spacing w:val="-2"/>
        </w:rPr>
        <w:t>ситуациях;</w:t>
      </w:r>
    </w:p>
    <w:p w14:paraId="0A7D0D81">
      <w:pPr>
        <w:pStyle w:val="6"/>
        <w:spacing w:before="241" w:line="276" w:lineRule="auto"/>
        <w:ind w:right="512"/>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6274B89A">
      <w:pPr>
        <w:pStyle w:val="6"/>
        <w:spacing w:before="200" w:line="276" w:lineRule="auto"/>
        <w:ind w:right="501"/>
      </w:pPr>
      <w:r>
        <w:t>Предметные результаты освоения ООП СОО с учетом специфики содержания предметных областей, включающих конкретные учебные предметы, ориентированы на применение</w:t>
      </w:r>
      <w:r>
        <w:rPr>
          <w:spacing w:val="40"/>
        </w:rPr>
        <w:t xml:space="preserve"> </w:t>
      </w:r>
      <w:r>
        <w:t>знаний, умений и навыков обучающимися в учебных ситуациях и реальных жизненных условиях,</w:t>
      </w:r>
      <w:r>
        <w:rPr>
          <w:spacing w:val="-1"/>
        </w:rPr>
        <w:t xml:space="preserve"> </w:t>
      </w:r>
      <w:r>
        <w:t>а также на успешное</w:t>
      </w:r>
      <w:r>
        <w:rPr>
          <w:spacing w:val="-1"/>
        </w:rPr>
        <w:t xml:space="preserve"> </w:t>
      </w:r>
      <w:r>
        <w:t>обучение.</w:t>
      </w:r>
      <w:r>
        <w:rPr>
          <w:spacing w:val="-1"/>
        </w:rPr>
        <w:t xml:space="preserve"> </w:t>
      </w:r>
      <w:r>
        <w:t>Оценка предметных</w:t>
      </w:r>
      <w:r>
        <w:rPr>
          <w:spacing w:val="-1"/>
        </w:rPr>
        <w:t xml:space="preserve"> </w:t>
      </w:r>
      <w:r>
        <w:t>результатов</w:t>
      </w:r>
      <w:r>
        <w:rPr>
          <w:spacing w:val="-3"/>
        </w:rPr>
        <w:t xml:space="preserve"> </w:t>
      </w:r>
      <w:r>
        <w:t>представляет</w:t>
      </w:r>
      <w:r>
        <w:rPr>
          <w:spacing w:val="-2"/>
        </w:rPr>
        <w:t xml:space="preserve"> </w:t>
      </w:r>
      <w:r>
        <w:t>собой оценку достижения обучающимися планируемых результатов по отдельным учебным предметам. Основным предметом оценки является способность к решению учебно- познавательных и учебно-практических задач, основанных на изучаемом учебном материале,</w:t>
      </w:r>
      <w:r>
        <w:rPr>
          <w:spacing w:val="40"/>
        </w:rPr>
        <w:t xml:space="preserve"> </w:t>
      </w:r>
      <w:r>
        <w:t xml:space="preserve">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w:t>
      </w:r>
      <w:r>
        <w:rPr>
          <w:spacing w:val="-2"/>
        </w:rPr>
        <w:t>грамотности.</w:t>
      </w:r>
    </w:p>
    <w:p w14:paraId="1F6355C4">
      <w:pPr>
        <w:pStyle w:val="6"/>
        <w:spacing w:before="201" w:line="278" w:lineRule="auto"/>
        <w:ind w:right="516"/>
      </w:pPr>
      <w:r>
        <w:t>Для оценки предметных результатов используются критерии: знание и понимание, применение, функциональность.</w:t>
      </w:r>
    </w:p>
    <w:p w14:paraId="5711EC86">
      <w:pPr>
        <w:pStyle w:val="6"/>
        <w:spacing w:before="196" w:line="276" w:lineRule="auto"/>
        <w:ind w:right="501"/>
      </w:pPr>
      <w: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445188BE">
      <w:pPr>
        <w:pStyle w:val="6"/>
        <w:spacing w:before="200"/>
        <w:ind w:left="432"/>
        <w:jc w:val="left"/>
      </w:pPr>
      <w:r>
        <w:t>Обобщённый</w:t>
      </w:r>
      <w:r>
        <w:rPr>
          <w:spacing w:val="-6"/>
        </w:rPr>
        <w:t xml:space="preserve"> </w:t>
      </w:r>
      <w:r>
        <w:t>критерий</w:t>
      </w:r>
      <w:r>
        <w:rPr>
          <w:spacing w:val="-3"/>
        </w:rPr>
        <w:t xml:space="preserve"> </w:t>
      </w:r>
      <w:r>
        <w:t>«применение»</w:t>
      </w:r>
      <w:r>
        <w:rPr>
          <w:spacing w:val="-5"/>
        </w:rPr>
        <w:t xml:space="preserve"> </w:t>
      </w:r>
      <w:r>
        <w:rPr>
          <w:spacing w:val="-2"/>
        </w:rPr>
        <w:t>включает:</w:t>
      </w:r>
    </w:p>
    <w:p w14:paraId="3177ED98">
      <w:pPr>
        <w:pStyle w:val="6"/>
        <w:spacing w:before="240" w:line="276" w:lineRule="auto"/>
        <w:ind w:right="510"/>
      </w:pPr>
      <w:r>
        <w:t>-использование изучаемого материала при решении учебных задач, различающихся сложностью предметного</w:t>
      </w:r>
      <w:r>
        <w:rPr>
          <w:spacing w:val="-4"/>
        </w:rPr>
        <w:t xml:space="preserve"> </w:t>
      </w:r>
      <w:r>
        <w:t>содержания,</w:t>
      </w:r>
      <w:r>
        <w:rPr>
          <w:spacing w:val="-4"/>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 операций, степенью проработанности в учебном процессе;</w:t>
      </w:r>
    </w:p>
    <w:p w14:paraId="0602D2E1">
      <w:pPr>
        <w:pStyle w:val="6"/>
        <w:spacing w:after="0" w:line="276" w:lineRule="auto"/>
        <w:sectPr>
          <w:footerReference r:id="rId13" w:type="default"/>
          <w:pgSz w:w="11920" w:h="16840"/>
          <w:pgMar w:top="1360" w:right="570" w:bottom="280" w:left="708" w:header="0" w:footer="0" w:gutter="0"/>
          <w:cols w:space="720" w:num="1"/>
        </w:sectPr>
      </w:pPr>
    </w:p>
    <w:p w14:paraId="17F3EDDF">
      <w:pPr>
        <w:pStyle w:val="6"/>
        <w:spacing w:before="76" w:line="276" w:lineRule="auto"/>
        <w:ind w:right="504"/>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 исследовательской и учебно-проектной деятельности.</w:t>
      </w:r>
    </w:p>
    <w:p w14:paraId="094651B2">
      <w:pPr>
        <w:pStyle w:val="6"/>
        <w:spacing w:before="199" w:line="276" w:lineRule="auto"/>
        <w:ind w:right="505"/>
      </w:pPr>
      <w: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05819147">
      <w:pPr>
        <w:pStyle w:val="6"/>
        <w:spacing w:before="203" w:line="276" w:lineRule="auto"/>
        <w:ind w:right="511"/>
      </w:pPr>
      <w:r>
        <w:t>Оценка функциональной грамотности направлена на выявление способности обучающихся применять</w:t>
      </w:r>
      <w:r>
        <w:rPr>
          <w:spacing w:val="70"/>
          <w:w w:val="150"/>
        </w:rPr>
        <w:t xml:space="preserve">   </w:t>
      </w:r>
      <w:r>
        <w:t>предметные</w:t>
      </w:r>
      <w:r>
        <w:rPr>
          <w:spacing w:val="71"/>
          <w:w w:val="150"/>
        </w:rPr>
        <w:t xml:space="preserve">   </w:t>
      </w:r>
      <w:r>
        <w:t>знания</w:t>
      </w:r>
      <w:r>
        <w:rPr>
          <w:spacing w:val="70"/>
          <w:w w:val="150"/>
        </w:rPr>
        <w:t xml:space="preserve">   </w:t>
      </w:r>
      <w:r>
        <w:t>и</w:t>
      </w:r>
      <w:r>
        <w:rPr>
          <w:spacing w:val="72"/>
          <w:w w:val="150"/>
        </w:rPr>
        <w:t xml:space="preserve">   </w:t>
      </w:r>
      <w:r>
        <w:t>умения</w:t>
      </w:r>
      <w:r>
        <w:rPr>
          <w:spacing w:val="71"/>
          <w:w w:val="150"/>
        </w:rPr>
        <w:t xml:space="preserve">   </w:t>
      </w:r>
      <w:r>
        <w:t>во</w:t>
      </w:r>
      <w:r>
        <w:rPr>
          <w:spacing w:val="70"/>
          <w:w w:val="150"/>
        </w:rPr>
        <w:t xml:space="preserve">   </w:t>
      </w:r>
      <w:r>
        <w:t>внеучебной</w:t>
      </w:r>
      <w:r>
        <w:rPr>
          <w:spacing w:val="70"/>
          <w:w w:val="150"/>
        </w:rPr>
        <w:t xml:space="preserve">   </w:t>
      </w:r>
      <w:r>
        <w:t>ситуации, в реальной жизни.</w:t>
      </w:r>
    </w:p>
    <w:p w14:paraId="464616B9">
      <w:pPr>
        <w:pStyle w:val="6"/>
        <w:spacing w:before="200" w:line="276" w:lineRule="auto"/>
        <w:ind w:right="517"/>
      </w:pPr>
      <w:r>
        <w:t>Оценка</w:t>
      </w:r>
      <w:r>
        <w:rPr>
          <w:spacing w:val="-3"/>
        </w:rPr>
        <w:t xml:space="preserve"> </w:t>
      </w:r>
      <w:r>
        <w:t>предметных</w:t>
      </w:r>
      <w:r>
        <w:rPr>
          <w:spacing w:val="-4"/>
        </w:rPr>
        <w:t xml:space="preserve"> </w:t>
      </w:r>
      <w:r>
        <w:t>результатов</w:t>
      </w:r>
      <w:r>
        <w:rPr>
          <w:spacing w:val="-2"/>
        </w:rPr>
        <w:t xml:space="preserve"> </w:t>
      </w:r>
      <w:r>
        <w:t>осуществляется</w:t>
      </w:r>
      <w:r>
        <w:rPr>
          <w:spacing w:val="-3"/>
        </w:rPr>
        <w:t xml:space="preserve"> </w:t>
      </w:r>
      <w:r>
        <w:t>педагогическим</w:t>
      </w:r>
      <w:r>
        <w:rPr>
          <w:spacing w:val="-4"/>
        </w:rPr>
        <w:t xml:space="preserve"> </w:t>
      </w:r>
      <w:r>
        <w:t>работником</w:t>
      </w:r>
      <w:r>
        <w:rPr>
          <w:spacing w:val="-4"/>
        </w:rPr>
        <w:t xml:space="preserve"> </w:t>
      </w:r>
      <w:r>
        <w:t>в</w:t>
      </w:r>
      <w:r>
        <w:rPr>
          <w:spacing w:val="-6"/>
        </w:rPr>
        <w:t xml:space="preserve"> </w:t>
      </w:r>
      <w:r>
        <w:t>ходе</w:t>
      </w:r>
      <w:r>
        <w:rPr>
          <w:spacing w:val="-3"/>
        </w:rPr>
        <w:t xml:space="preserve"> </w:t>
      </w:r>
      <w:r>
        <w:t>процедур текущего, тематического, промежуточного и итогового контроля.</w:t>
      </w:r>
    </w:p>
    <w:p w14:paraId="2A04B357">
      <w:pPr>
        <w:pStyle w:val="6"/>
        <w:spacing w:before="197" w:line="276" w:lineRule="auto"/>
        <w:ind w:right="508"/>
      </w:pPr>
      <w:r>
        <w:t>Особенности</w:t>
      </w:r>
      <w:r>
        <w:rPr>
          <w:spacing w:val="70"/>
          <w:w w:val="150"/>
        </w:rPr>
        <w:t xml:space="preserve">   </w:t>
      </w:r>
      <w:r>
        <w:t>оценки</w:t>
      </w:r>
      <w:r>
        <w:rPr>
          <w:spacing w:val="70"/>
          <w:w w:val="150"/>
        </w:rPr>
        <w:t xml:space="preserve">   </w:t>
      </w:r>
      <w:r>
        <w:t>по</w:t>
      </w:r>
      <w:r>
        <w:rPr>
          <w:spacing w:val="70"/>
          <w:w w:val="150"/>
        </w:rPr>
        <w:t xml:space="preserve">   </w:t>
      </w:r>
      <w:r>
        <w:t>отдельному</w:t>
      </w:r>
      <w:r>
        <w:rPr>
          <w:spacing w:val="68"/>
          <w:w w:val="150"/>
        </w:rPr>
        <w:t xml:space="preserve">   </w:t>
      </w:r>
      <w:r>
        <w:t>учебному</w:t>
      </w:r>
      <w:r>
        <w:rPr>
          <w:spacing w:val="68"/>
          <w:w w:val="150"/>
        </w:rPr>
        <w:t xml:space="preserve">   </w:t>
      </w:r>
      <w:r>
        <w:t>предмету</w:t>
      </w:r>
      <w:r>
        <w:rPr>
          <w:spacing w:val="68"/>
          <w:w w:val="150"/>
        </w:rPr>
        <w:t xml:space="preserve">   </w:t>
      </w:r>
      <w:r>
        <w:t>фиксируются в приложении к ООП СОО. Описание оценки предметных результатов по отдельному учебному предмету включает:</w:t>
      </w:r>
    </w:p>
    <w:p w14:paraId="4E08AB0A">
      <w:pPr>
        <w:pStyle w:val="6"/>
        <w:spacing w:before="200" w:line="278" w:lineRule="auto"/>
        <w:ind w:right="514"/>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3E49A949">
      <w:pPr>
        <w:pStyle w:val="6"/>
        <w:spacing w:before="196" w:line="278" w:lineRule="auto"/>
        <w:ind w:right="501"/>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7C0A96ED">
      <w:pPr>
        <w:pStyle w:val="6"/>
        <w:spacing w:before="196"/>
      </w:pPr>
      <w:r>
        <w:t>-график</w:t>
      </w:r>
      <w:r>
        <w:rPr>
          <w:spacing w:val="-5"/>
        </w:rPr>
        <w:t xml:space="preserve"> </w:t>
      </w:r>
      <w:r>
        <w:t>контрольных</w:t>
      </w:r>
      <w:r>
        <w:rPr>
          <w:spacing w:val="-5"/>
        </w:rPr>
        <w:t xml:space="preserve"> </w:t>
      </w:r>
      <w:r>
        <w:rPr>
          <w:spacing w:val="-2"/>
        </w:rPr>
        <w:t>мероприятий.</w:t>
      </w:r>
    </w:p>
    <w:p w14:paraId="1C8BB5CC">
      <w:pPr>
        <w:pStyle w:val="6"/>
        <w:spacing w:before="240" w:line="276" w:lineRule="auto"/>
        <w:ind w:right="510"/>
      </w:pPr>
      <w:r>
        <w:t>Стартовая диагностика проводится администрацией МБОУ «В-Чебулинская СОШ» с целью оценки готовности к обучению на уровне среднего общего образования. Стартовая диагностика</w:t>
      </w:r>
      <w:r>
        <w:rPr>
          <w:spacing w:val="-2"/>
        </w:rPr>
        <w:t xml:space="preserve"> </w:t>
      </w:r>
      <w:r>
        <w:t>проводится</w:t>
      </w:r>
      <w:r>
        <w:rPr>
          <w:spacing w:val="-2"/>
        </w:rPr>
        <w:t xml:space="preserve"> </w:t>
      </w:r>
      <w:r>
        <w:t>в</w:t>
      </w:r>
      <w:r>
        <w:rPr>
          <w:spacing w:val="-1"/>
        </w:rPr>
        <w:t xml:space="preserve"> </w:t>
      </w:r>
      <w:r>
        <w:t>начале 10 класса</w:t>
      </w:r>
      <w:r>
        <w:rPr>
          <w:spacing w:val="-2"/>
        </w:rPr>
        <w:t xml:space="preserve"> </w:t>
      </w:r>
      <w:r>
        <w:t>и выступает</w:t>
      </w:r>
      <w:r>
        <w:rPr>
          <w:spacing w:val="-1"/>
        </w:rPr>
        <w:t xml:space="preserve"> </w:t>
      </w:r>
      <w:r>
        <w:t>как основа (точка отсчёта) для оценки динамики образовательных достижений обучающихся.</w:t>
      </w:r>
    </w:p>
    <w:p w14:paraId="517608D3">
      <w:pPr>
        <w:pStyle w:val="6"/>
        <w:spacing w:before="203" w:line="276" w:lineRule="auto"/>
        <w:ind w:right="504" w:firstLine="60"/>
      </w:pPr>
      <w: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w:t>
      </w:r>
      <w:r>
        <w:rPr>
          <w:spacing w:val="-2"/>
        </w:rPr>
        <w:t>программ</w:t>
      </w:r>
    </w:p>
    <w:p w14:paraId="755123D3">
      <w:pPr>
        <w:pStyle w:val="6"/>
        <w:spacing w:line="275" w:lineRule="exact"/>
      </w:pPr>
      <w:r>
        <w:t>и</w:t>
      </w:r>
      <w:r>
        <w:rPr>
          <w:spacing w:val="-6"/>
        </w:rPr>
        <w:t xml:space="preserve"> </w:t>
      </w:r>
      <w:r>
        <w:t>индивидуализации</w:t>
      </w:r>
      <w:r>
        <w:rPr>
          <w:spacing w:val="-3"/>
        </w:rPr>
        <w:t xml:space="preserve"> </w:t>
      </w:r>
      <w:r>
        <w:t>учебного</w:t>
      </w:r>
      <w:r>
        <w:rPr>
          <w:spacing w:val="-4"/>
        </w:rPr>
        <w:t xml:space="preserve"> </w:t>
      </w:r>
      <w:r>
        <w:rPr>
          <w:spacing w:val="-2"/>
        </w:rPr>
        <w:t>процесса.</w:t>
      </w:r>
    </w:p>
    <w:p w14:paraId="1FA6BD3C">
      <w:pPr>
        <w:pStyle w:val="6"/>
        <w:spacing w:before="240" w:line="276" w:lineRule="auto"/>
        <w:ind w:right="512"/>
      </w:pPr>
      <w:r>
        <w:t>Текущая оценка представляет собой процедуру оценки индивидуального продвижения обучающегося в освоении программы учебного предмета.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w:t>
      </w:r>
    </w:p>
    <w:p w14:paraId="10831289">
      <w:pPr>
        <w:pStyle w:val="6"/>
        <w:spacing w:after="0" w:line="276" w:lineRule="auto"/>
        <w:sectPr>
          <w:footerReference r:id="rId14" w:type="default"/>
          <w:pgSz w:w="11920" w:h="16840"/>
          <w:pgMar w:top="1360" w:right="570" w:bottom="280" w:left="708" w:header="0" w:footer="0" w:gutter="0"/>
          <w:cols w:space="720" w:num="1"/>
        </w:sectPr>
      </w:pPr>
    </w:p>
    <w:p w14:paraId="0ED09925">
      <w:pPr>
        <w:pStyle w:val="6"/>
        <w:spacing w:before="76" w:line="276" w:lineRule="auto"/>
        <w:ind w:right="514"/>
      </w:pPr>
      <w:r>
        <w:t>и</w:t>
      </w:r>
      <w:r>
        <w:rPr>
          <w:spacing w:val="40"/>
        </w:rPr>
        <w:t xml:space="preserve">  </w:t>
      </w:r>
      <w:r>
        <w:t>осознанию</w:t>
      </w:r>
      <w:r>
        <w:rPr>
          <w:spacing w:val="54"/>
        </w:rPr>
        <w:t xml:space="preserve">  </w:t>
      </w:r>
      <w:r>
        <w:t>педагогическим</w:t>
      </w:r>
      <w:r>
        <w:rPr>
          <w:spacing w:val="40"/>
        </w:rPr>
        <w:t xml:space="preserve">  </w:t>
      </w:r>
      <w:r>
        <w:t>работником</w:t>
      </w:r>
      <w:r>
        <w:rPr>
          <w:spacing w:val="40"/>
        </w:rPr>
        <w:t xml:space="preserve">  </w:t>
      </w:r>
      <w:r>
        <w:t>и</w:t>
      </w:r>
      <w:r>
        <w:rPr>
          <w:spacing w:val="40"/>
        </w:rPr>
        <w:t xml:space="preserve">  </w:t>
      </w:r>
      <w:r>
        <w:t>обучающимся</w:t>
      </w:r>
      <w:r>
        <w:rPr>
          <w:spacing w:val="54"/>
        </w:rPr>
        <w:t xml:space="preserve">  </w:t>
      </w:r>
      <w:r>
        <w:t>существующих</w:t>
      </w:r>
      <w:r>
        <w:rPr>
          <w:spacing w:val="40"/>
        </w:rPr>
        <w:t xml:space="preserve">  </w:t>
      </w:r>
      <w:r>
        <w:t>проблем</w:t>
      </w:r>
      <w:r>
        <w:rPr>
          <w:spacing w:val="80"/>
        </w:rPr>
        <w:t xml:space="preserve"> </w:t>
      </w:r>
      <w:r>
        <w:t>в обучении.</w:t>
      </w:r>
    </w:p>
    <w:p w14:paraId="61D26A41">
      <w:pPr>
        <w:pStyle w:val="6"/>
        <w:spacing w:before="201" w:line="276" w:lineRule="auto"/>
        <w:ind w:right="503"/>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r>
        <w:rPr>
          <w:spacing w:val="40"/>
        </w:rPr>
        <w:t xml:space="preserve"> </w:t>
      </w:r>
      <w:r>
        <w:t xml:space="preserve">Результаты текущей оценки являются основой для индивидуализации учебного </w:t>
      </w:r>
      <w:r>
        <w:rPr>
          <w:spacing w:val="-2"/>
        </w:rPr>
        <w:t>процесса.</w:t>
      </w:r>
    </w:p>
    <w:p w14:paraId="67DCB704">
      <w:pPr>
        <w:pStyle w:val="6"/>
        <w:spacing w:before="199" w:line="276" w:lineRule="auto"/>
        <w:ind w:right="510"/>
        <w:jc w:val="left"/>
      </w:pPr>
      <w:r>
        <w:t>Тематическая оценка представляет собой процедуру</w:t>
      </w:r>
      <w:r>
        <w:rPr>
          <w:spacing w:val="-2"/>
        </w:rPr>
        <w:t xml:space="preserve"> </w:t>
      </w:r>
      <w:r>
        <w:t>оценки уровня достижения тематических планируемых результатов по учебному предмету.</w:t>
      </w:r>
    </w:p>
    <w:p w14:paraId="5A134467">
      <w:pPr>
        <w:pStyle w:val="6"/>
        <w:spacing w:before="202" w:line="448" w:lineRule="auto"/>
        <w:ind w:right="2776"/>
        <w:jc w:val="left"/>
      </w:pPr>
      <w:r>
        <w:t>Внутренний</w:t>
      </w:r>
      <w:r>
        <w:rPr>
          <w:spacing w:val="-7"/>
        </w:rPr>
        <w:t xml:space="preserve"> </w:t>
      </w:r>
      <w:r>
        <w:t>мониторинг</w:t>
      </w:r>
      <w:r>
        <w:rPr>
          <w:spacing w:val="-6"/>
        </w:rPr>
        <w:t xml:space="preserve"> </w:t>
      </w:r>
      <w:r>
        <w:t>представляет</w:t>
      </w:r>
      <w:r>
        <w:rPr>
          <w:spacing w:val="-12"/>
        </w:rPr>
        <w:t xml:space="preserve"> </w:t>
      </w:r>
      <w:r>
        <w:t>собой</w:t>
      </w:r>
      <w:r>
        <w:rPr>
          <w:spacing w:val="-7"/>
        </w:rPr>
        <w:t xml:space="preserve"> </w:t>
      </w:r>
      <w:r>
        <w:t>следующие</w:t>
      </w:r>
      <w:r>
        <w:rPr>
          <w:spacing w:val="-6"/>
        </w:rPr>
        <w:t xml:space="preserve"> </w:t>
      </w:r>
      <w:r>
        <w:t>процедуры: стартовая диагностика;</w:t>
      </w:r>
    </w:p>
    <w:p w14:paraId="6E2B27C5">
      <w:pPr>
        <w:pStyle w:val="6"/>
        <w:spacing w:line="451" w:lineRule="auto"/>
        <w:ind w:right="2776"/>
        <w:jc w:val="left"/>
      </w:pPr>
      <w:r>
        <w:t>оценка</w:t>
      </w:r>
      <w:r>
        <w:rPr>
          <w:spacing w:val="-3"/>
        </w:rPr>
        <w:t xml:space="preserve"> </w:t>
      </w:r>
      <w:r>
        <w:t>уровня</w:t>
      </w:r>
      <w:r>
        <w:rPr>
          <w:spacing w:val="-7"/>
        </w:rPr>
        <w:t xml:space="preserve"> </w:t>
      </w:r>
      <w:r>
        <w:t>достижения</w:t>
      </w:r>
      <w:r>
        <w:rPr>
          <w:spacing w:val="-6"/>
        </w:rPr>
        <w:t xml:space="preserve"> </w:t>
      </w:r>
      <w:r>
        <w:t>предметных</w:t>
      </w:r>
      <w:r>
        <w:rPr>
          <w:spacing w:val="-7"/>
        </w:rPr>
        <w:t xml:space="preserve"> </w:t>
      </w:r>
      <w:r>
        <w:t>и</w:t>
      </w:r>
      <w:r>
        <w:rPr>
          <w:spacing w:val="-8"/>
        </w:rPr>
        <w:t xml:space="preserve"> </w:t>
      </w:r>
      <w:r>
        <w:t>метапредметных</w:t>
      </w:r>
      <w:r>
        <w:rPr>
          <w:spacing w:val="-7"/>
        </w:rPr>
        <w:t xml:space="preserve"> </w:t>
      </w:r>
      <w:r>
        <w:t>результатов; оценка уровня функциональной грамотности;</w:t>
      </w:r>
    </w:p>
    <w:p w14:paraId="6B7A914E">
      <w:pPr>
        <w:pStyle w:val="6"/>
        <w:spacing w:line="276" w:lineRule="auto"/>
        <w:ind w:right="508"/>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440DA9E5">
      <w:pPr>
        <w:pStyle w:val="6"/>
        <w:spacing w:before="199" w:line="276" w:lineRule="auto"/>
        <w:ind w:right="507"/>
      </w:pPr>
      <w:r>
        <w:t>Содержание и периодичность внутреннего мониторинга устанавливается решением педагогического совета МБОУ «В-Чебулинская СОШ».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238322C">
      <w:pPr>
        <w:pStyle w:val="6"/>
        <w:ind w:left="0"/>
        <w:jc w:val="left"/>
      </w:pPr>
    </w:p>
    <w:p w14:paraId="2C4D2490">
      <w:pPr>
        <w:pStyle w:val="6"/>
        <w:spacing w:before="166"/>
        <w:ind w:left="0"/>
        <w:jc w:val="left"/>
      </w:pPr>
    </w:p>
    <w:p w14:paraId="06FA929E">
      <w:pPr>
        <w:pStyle w:val="8"/>
        <w:numPr>
          <w:ilvl w:val="0"/>
          <w:numId w:val="1"/>
        </w:numPr>
        <w:tabs>
          <w:tab w:val="left" w:pos="647"/>
        </w:tabs>
        <w:spacing w:before="1" w:after="0" w:line="240" w:lineRule="auto"/>
        <w:ind w:left="647" w:right="0" w:hanging="275"/>
        <w:jc w:val="left"/>
        <w:rPr>
          <w:sz w:val="24"/>
        </w:rPr>
      </w:pPr>
      <w:r>
        <w:rPr>
          <w:sz w:val="24"/>
        </w:rPr>
        <w:t>Содержательный</w:t>
      </w:r>
      <w:r>
        <w:rPr>
          <w:spacing w:val="-5"/>
          <w:sz w:val="24"/>
        </w:rPr>
        <w:t xml:space="preserve"> </w:t>
      </w:r>
      <w:r>
        <w:rPr>
          <w:spacing w:val="-2"/>
          <w:sz w:val="24"/>
        </w:rPr>
        <w:t>раздел.</w:t>
      </w:r>
    </w:p>
    <w:p w14:paraId="355F0FD4">
      <w:pPr>
        <w:pStyle w:val="8"/>
        <w:numPr>
          <w:ilvl w:val="1"/>
          <w:numId w:val="8"/>
        </w:numPr>
        <w:tabs>
          <w:tab w:val="left" w:pos="792"/>
        </w:tabs>
        <w:spacing w:before="240" w:after="0" w:line="240" w:lineRule="auto"/>
        <w:ind w:left="792" w:right="0" w:hanging="420"/>
        <w:jc w:val="left"/>
        <w:rPr>
          <w:sz w:val="24"/>
        </w:rPr>
      </w:pPr>
      <w:r>
        <w:rPr>
          <w:sz w:val="24"/>
        </w:rPr>
        <w:t>Рабочая</w:t>
      </w:r>
      <w:r>
        <w:rPr>
          <w:spacing w:val="55"/>
          <w:sz w:val="24"/>
        </w:rPr>
        <w:t xml:space="preserve"> </w:t>
      </w:r>
      <w:r>
        <w:rPr>
          <w:sz w:val="24"/>
        </w:rPr>
        <w:t>программа</w:t>
      </w:r>
      <w:r>
        <w:rPr>
          <w:spacing w:val="-1"/>
          <w:sz w:val="24"/>
        </w:rPr>
        <w:t xml:space="preserve"> </w:t>
      </w:r>
      <w:r>
        <w:rPr>
          <w:sz w:val="24"/>
        </w:rPr>
        <w:t>по</w:t>
      </w:r>
      <w:r>
        <w:rPr>
          <w:spacing w:val="-2"/>
          <w:sz w:val="24"/>
        </w:rPr>
        <w:t xml:space="preserve"> </w:t>
      </w:r>
      <w:r>
        <w:rPr>
          <w:sz w:val="24"/>
        </w:rPr>
        <w:t>учебному</w:t>
      </w:r>
      <w:r>
        <w:rPr>
          <w:spacing w:val="-10"/>
          <w:sz w:val="24"/>
        </w:rPr>
        <w:t xml:space="preserve"> </w:t>
      </w:r>
      <w:r>
        <w:rPr>
          <w:sz w:val="24"/>
        </w:rPr>
        <w:t>предмету</w:t>
      </w:r>
      <w:r>
        <w:rPr>
          <w:spacing w:val="-7"/>
          <w:sz w:val="24"/>
        </w:rPr>
        <w:t xml:space="preserve"> </w:t>
      </w:r>
      <w:r>
        <w:rPr>
          <w:sz w:val="24"/>
        </w:rPr>
        <w:t>«Русский</w:t>
      </w:r>
      <w:r>
        <w:rPr>
          <w:spacing w:val="-3"/>
          <w:sz w:val="24"/>
        </w:rPr>
        <w:t xml:space="preserve"> </w:t>
      </w:r>
      <w:r>
        <w:rPr>
          <w:sz w:val="24"/>
        </w:rPr>
        <w:t>язык»</w:t>
      </w:r>
      <w:r>
        <w:rPr>
          <w:spacing w:val="-6"/>
          <w:sz w:val="24"/>
        </w:rPr>
        <w:t xml:space="preserve"> </w:t>
      </w:r>
      <w:r>
        <w:rPr>
          <w:sz w:val="24"/>
        </w:rPr>
        <w:t>(базовый</w:t>
      </w:r>
      <w:r>
        <w:rPr>
          <w:spacing w:val="1"/>
          <w:sz w:val="24"/>
        </w:rPr>
        <w:t xml:space="preserve"> </w:t>
      </w:r>
      <w:r>
        <w:rPr>
          <w:spacing w:val="-2"/>
          <w:sz w:val="24"/>
        </w:rPr>
        <w:t>уровень)</w:t>
      </w:r>
    </w:p>
    <w:p w14:paraId="3582F25B">
      <w:pPr>
        <w:pStyle w:val="6"/>
        <w:spacing w:before="244" w:line="276" w:lineRule="auto"/>
        <w:ind w:right="510"/>
        <w:jc w:val="left"/>
      </w:pPr>
      <w:r>
        <w:t>(составлена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п.</w:t>
      </w:r>
      <w:r>
        <w:rPr>
          <w:spacing w:val="80"/>
        </w:rPr>
        <w:t xml:space="preserve"> </w:t>
      </w:r>
      <w:r>
        <w:t>19</w:t>
      </w:r>
      <w:r>
        <w:rPr>
          <w:spacing w:val="80"/>
        </w:rPr>
        <w:t xml:space="preserve"> </w:t>
      </w:r>
      <w:r>
        <w:t>ФОП</w:t>
      </w:r>
      <w:r>
        <w:rPr>
          <w:spacing w:val="80"/>
        </w:rPr>
        <w:t xml:space="preserve"> </w:t>
      </w:r>
      <w:r>
        <w:t>СОО,</w:t>
      </w:r>
      <w:r>
        <w:rPr>
          <w:spacing w:val="80"/>
        </w:rPr>
        <w:t xml:space="preserve"> </w:t>
      </w:r>
      <w:r>
        <w:t>приказ</w:t>
      </w:r>
      <w:r>
        <w:rPr>
          <w:spacing w:val="80"/>
        </w:rPr>
        <w:t xml:space="preserve"> </w:t>
      </w:r>
      <w:r>
        <w:t>Минпросвещения</w:t>
      </w:r>
      <w:r>
        <w:rPr>
          <w:spacing w:val="80"/>
        </w:rPr>
        <w:t xml:space="preserve"> </w:t>
      </w:r>
      <w:r>
        <w:t>РФ</w:t>
      </w:r>
      <w:r>
        <w:rPr>
          <w:spacing w:val="80"/>
        </w:rPr>
        <w:t xml:space="preserve"> </w:t>
      </w:r>
      <w:r>
        <w:t>№371</w:t>
      </w:r>
      <w:r>
        <w:rPr>
          <w:spacing w:val="80"/>
        </w:rPr>
        <w:t xml:space="preserve"> </w:t>
      </w:r>
      <w:r>
        <w:t xml:space="preserve">от </w:t>
      </w:r>
      <w:r>
        <w:rPr>
          <w:spacing w:val="-2"/>
        </w:rPr>
        <w:t>18.05.2023).</w:t>
      </w:r>
    </w:p>
    <w:p w14:paraId="406F51C7">
      <w:pPr>
        <w:pStyle w:val="6"/>
        <w:ind w:left="0"/>
        <w:jc w:val="left"/>
      </w:pPr>
    </w:p>
    <w:p w14:paraId="49D80F50">
      <w:pPr>
        <w:pStyle w:val="6"/>
        <w:spacing w:before="165"/>
        <w:ind w:left="0"/>
        <w:jc w:val="left"/>
      </w:pPr>
    </w:p>
    <w:p w14:paraId="3F5338B8">
      <w:pPr>
        <w:pStyle w:val="6"/>
        <w:spacing w:line="276" w:lineRule="auto"/>
        <w:ind w:right="509" w:firstLine="60"/>
      </w:pPr>
      <w:r>
        <w:t>Рабочая</w:t>
      </w:r>
      <w:r>
        <w:rPr>
          <w:spacing w:val="40"/>
        </w:rPr>
        <w:t xml:space="preserve"> </w:t>
      </w:r>
      <w:r>
        <w:t>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161A131A">
      <w:pPr>
        <w:pStyle w:val="6"/>
        <w:tabs>
          <w:tab w:val="left" w:pos="2043"/>
          <w:tab w:val="left" w:pos="3182"/>
          <w:tab w:val="left" w:pos="3502"/>
          <w:tab w:val="left" w:pos="4493"/>
          <w:tab w:val="left" w:pos="5364"/>
          <w:tab w:val="left" w:pos="5804"/>
          <w:tab w:val="left" w:pos="6716"/>
          <w:tab w:val="left" w:pos="7835"/>
          <w:tab w:val="left" w:pos="8790"/>
        </w:tabs>
        <w:spacing w:before="200" w:line="273" w:lineRule="auto"/>
        <w:ind w:right="510" w:firstLine="120"/>
        <w:jc w:val="left"/>
      </w:pPr>
      <w:r>
        <w:t>Содержание</w:t>
      </w:r>
      <w:r>
        <w:rPr>
          <w:spacing w:val="80"/>
        </w:rPr>
        <w:t xml:space="preserve"> </w:t>
      </w:r>
      <w:r>
        <w:t>обучения</w:t>
      </w:r>
      <w:r>
        <w:rPr>
          <w:spacing w:val="80"/>
        </w:rPr>
        <w:t xml:space="preserve"> </w:t>
      </w:r>
      <w:r>
        <w:t>раскрывает</w:t>
      </w:r>
      <w:r>
        <w:rPr>
          <w:spacing w:val="80"/>
        </w:rPr>
        <w:t xml:space="preserve"> </w:t>
      </w:r>
      <w:r>
        <w:t>содержательные</w:t>
      </w:r>
      <w:r>
        <w:rPr>
          <w:spacing w:val="80"/>
        </w:rPr>
        <w:t xml:space="preserve"> </w:t>
      </w:r>
      <w:r>
        <w:t>линии,</w:t>
      </w:r>
      <w:r>
        <w:rPr>
          <w:spacing w:val="80"/>
        </w:rPr>
        <w:t xml:space="preserve"> </w:t>
      </w:r>
      <w:r>
        <w:t>которые</w:t>
      </w:r>
      <w:r>
        <w:rPr>
          <w:spacing w:val="80"/>
        </w:rPr>
        <w:t xml:space="preserve"> </w:t>
      </w:r>
      <w:r>
        <w:t>предлагаются</w:t>
      </w:r>
      <w:r>
        <w:rPr>
          <w:spacing w:val="80"/>
        </w:rPr>
        <w:t xml:space="preserve"> </w:t>
      </w:r>
      <w:r>
        <w:t>для</w:t>
      </w:r>
      <w:r>
        <w:rPr>
          <w:spacing w:val="40"/>
        </w:rPr>
        <w:t xml:space="preserve"> </w:t>
      </w:r>
      <w:r>
        <w:rPr>
          <w:spacing w:val="-2"/>
        </w:rPr>
        <w:t>обязательного</w:t>
      </w:r>
      <w:r>
        <w:tab/>
      </w:r>
      <w:r>
        <w:rPr>
          <w:spacing w:val="-2"/>
        </w:rPr>
        <w:t>изучения</w:t>
      </w:r>
      <w:r>
        <w:tab/>
      </w:r>
      <w:r>
        <w:rPr>
          <w:spacing w:val="-10"/>
        </w:rPr>
        <w:t>в</w:t>
      </w:r>
      <w:r>
        <w:tab/>
      </w:r>
      <w:r>
        <w:rPr>
          <w:spacing w:val="-2"/>
        </w:rPr>
        <w:t>каждом</w:t>
      </w:r>
      <w:r>
        <w:tab/>
      </w:r>
      <w:r>
        <w:rPr>
          <w:spacing w:val="-2"/>
        </w:rPr>
        <w:t>классе</w:t>
      </w:r>
      <w:r>
        <w:tab/>
      </w:r>
      <w:r>
        <w:rPr>
          <w:spacing w:val="-5"/>
        </w:rPr>
        <w:t>на</w:t>
      </w:r>
      <w:r>
        <w:tab/>
      </w:r>
      <w:r>
        <w:rPr>
          <w:spacing w:val="-2"/>
        </w:rPr>
        <w:t>уровне</w:t>
      </w:r>
      <w:r>
        <w:tab/>
      </w:r>
      <w:r>
        <w:rPr>
          <w:spacing w:val="-2"/>
        </w:rPr>
        <w:t>среднего</w:t>
      </w:r>
      <w:r>
        <w:tab/>
      </w:r>
      <w:r>
        <w:rPr>
          <w:spacing w:val="-2"/>
        </w:rPr>
        <w:t>общего</w:t>
      </w:r>
      <w:r>
        <w:tab/>
      </w:r>
      <w:r>
        <w:rPr>
          <w:spacing w:val="-2"/>
        </w:rPr>
        <w:t>образования.</w:t>
      </w:r>
    </w:p>
    <w:p w14:paraId="52EB8E41">
      <w:pPr>
        <w:pStyle w:val="6"/>
        <w:spacing w:after="0" w:line="273" w:lineRule="auto"/>
        <w:jc w:val="left"/>
        <w:sectPr>
          <w:footerReference r:id="rId15" w:type="default"/>
          <w:pgSz w:w="11920" w:h="16840"/>
          <w:pgMar w:top="1360" w:right="570" w:bottom="280" w:left="708" w:header="0" w:footer="0" w:gutter="0"/>
          <w:cols w:space="720" w:num="1"/>
        </w:sectPr>
      </w:pPr>
    </w:p>
    <w:p w14:paraId="7C1139C5">
      <w:pPr>
        <w:pStyle w:val="6"/>
        <w:spacing w:before="76" w:line="276" w:lineRule="auto"/>
        <w:ind w:right="511" w:firstLine="60"/>
      </w:pPr>
      <w:r>
        <w:t>Планируемые результаты освоения программы по русскому языку 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w:t>
      </w:r>
    </w:p>
    <w:p w14:paraId="63A890D2">
      <w:pPr>
        <w:pStyle w:val="6"/>
        <w:spacing w:before="200" w:line="276" w:lineRule="auto"/>
        <w:ind w:right="511" w:firstLine="6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3DF3F609">
      <w:pPr>
        <w:pStyle w:val="6"/>
        <w:spacing w:before="202" w:line="276" w:lineRule="auto"/>
        <w:ind w:right="513"/>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5E974479">
      <w:pPr>
        <w:pStyle w:val="6"/>
        <w:spacing w:before="197" w:line="276" w:lineRule="auto"/>
        <w:ind w:right="509"/>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14:paraId="56DE2710">
      <w:pPr>
        <w:pStyle w:val="6"/>
        <w:spacing w:before="205" w:line="276" w:lineRule="auto"/>
        <w:ind w:right="512"/>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658B611F">
      <w:pPr>
        <w:pStyle w:val="6"/>
        <w:spacing w:before="199" w:line="276" w:lineRule="auto"/>
        <w:ind w:right="509"/>
      </w:pPr>
      <w: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w:t>
      </w:r>
      <w:r>
        <w:rPr>
          <w:spacing w:val="-2"/>
        </w:rPr>
        <w:t>языка.</w:t>
      </w:r>
    </w:p>
    <w:p w14:paraId="26BF6783">
      <w:pPr>
        <w:pStyle w:val="6"/>
        <w:spacing w:before="199" w:line="276" w:lineRule="auto"/>
        <w:ind w:right="508"/>
      </w:pPr>
      <w: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 культурной сферах общения; на формирование готовности к речевому взаимодействию и </w:t>
      </w:r>
      <w:r>
        <w:rPr>
          <w:spacing w:val="-2"/>
        </w:rPr>
        <w:t>взаимопониманию</w:t>
      </w:r>
    </w:p>
    <w:p w14:paraId="5941ECA5">
      <w:pPr>
        <w:pStyle w:val="6"/>
        <w:spacing w:before="1"/>
      </w:pPr>
      <w:r>
        <w:t>в</w:t>
      </w:r>
      <w:r>
        <w:rPr>
          <w:spacing w:val="-1"/>
        </w:rPr>
        <w:t xml:space="preserve"> </w:t>
      </w:r>
      <w:r>
        <w:t>учебной</w:t>
      </w:r>
      <w:r>
        <w:rPr>
          <w:spacing w:val="-4"/>
        </w:rPr>
        <w:t xml:space="preserve"> </w:t>
      </w:r>
      <w:r>
        <w:t>и</w:t>
      </w:r>
      <w:r>
        <w:rPr>
          <w:spacing w:val="-3"/>
        </w:rPr>
        <w:t xml:space="preserve"> </w:t>
      </w:r>
      <w:r>
        <w:t>практической</w:t>
      </w:r>
      <w:r>
        <w:rPr>
          <w:spacing w:val="-3"/>
        </w:rPr>
        <w:t xml:space="preserve"> </w:t>
      </w:r>
      <w:r>
        <w:rPr>
          <w:spacing w:val="-2"/>
        </w:rPr>
        <w:t>деятельности.</w:t>
      </w:r>
    </w:p>
    <w:p w14:paraId="6DB18378">
      <w:pPr>
        <w:pStyle w:val="6"/>
        <w:spacing w:before="240" w:line="276" w:lineRule="auto"/>
        <w:ind w:right="502"/>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w:t>
      </w:r>
      <w:r>
        <w:rPr>
          <w:spacing w:val="43"/>
        </w:rPr>
        <w:t xml:space="preserve">  </w:t>
      </w:r>
      <w:r>
        <w:t>(читательской)</w:t>
      </w:r>
      <w:r>
        <w:rPr>
          <w:spacing w:val="45"/>
        </w:rPr>
        <w:t xml:space="preserve">  </w:t>
      </w:r>
      <w:r>
        <w:t>грамотности</w:t>
      </w:r>
      <w:r>
        <w:rPr>
          <w:spacing w:val="45"/>
        </w:rPr>
        <w:t xml:space="preserve">  </w:t>
      </w:r>
      <w:r>
        <w:t>обучающихся</w:t>
      </w:r>
      <w:r>
        <w:rPr>
          <w:spacing w:val="49"/>
        </w:rPr>
        <w:t xml:space="preserve">  </w:t>
      </w:r>
      <w:r>
        <w:t>—</w:t>
      </w:r>
      <w:r>
        <w:rPr>
          <w:spacing w:val="43"/>
        </w:rPr>
        <w:t xml:space="preserve">  </w:t>
      </w:r>
      <w:r>
        <w:t>способности</w:t>
      </w:r>
      <w:r>
        <w:rPr>
          <w:spacing w:val="46"/>
        </w:rPr>
        <w:t xml:space="preserve">  </w:t>
      </w:r>
      <w:r>
        <w:rPr>
          <w:spacing w:val="-2"/>
        </w:rPr>
        <w:t>свободно</w:t>
      </w:r>
    </w:p>
    <w:p w14:paraId="3C1B691B">
      <w:pPr>
        <w:pStyle w:val="6"/>
        <w:spacing w:after="0" w:line="276" w:lineRule="auto"/>
        <w:sectPr>
          <w:footerReference r:id="rId16" w:type="default"/>
          <w:pgSz w:w="11920" w:h="16840"/>
          <w:pgMar w:top="1360" w:right="570" w:bottom="280" w:left="708" w:header="0" w:footer="0" w:gutter="0"/>
          <w:cols w:space="720" w:num="1"/>
        </w:sectPr>
      </w:pPr>
    </w:p>
    <w:p w14:paraId="5BE08F4D">
      <w:pPr>
        <w:pStyle w:val="6"/>
        <w:spacing w:before="76" w:line="276" w:lineRule="auto"/>
        <w:ind w:right="513"/>
      </w:pPr>
      <w:r>
        <w:t>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6A3AADB1">
      <w:pPr>
        <w:pStyle w:val="6"/>
        <w:spacing w:before="200" w:line="276" w:lineRule="auto"/>
        <w:ind w:right="502"/>
      </w:pPr>
      <w:r>
        <w:t>В</w:t>
      </w:r>
      <w:r>
        <w:rPr>
          <w:spacing w:val="69"/>
        </w:rPr>
        <w:t xml:space="preserve">   </w:t>
      </w:r>
      <w:r>
        <w:t>соответствии</w:t>
      </w:r>
      <w:r>
        <w:rPr>
          <w:spacing w:val="70"/>
        </w:rPr>
        <w:t xml:space="preserve">   </w:t>
      </w:r>
      <w:r>
        <w:t>с</w:t>
      </w:r>
      <w:r>
        <w:rPr>
          <w:spacing w:val="71"/>
        </w:rPr>
        <w:t xml:space="preserve">   </w:t>
      </w:r>
      <w:r>
        <w:t>принципом</w:t>
      </w:r>
      <w:r>
        <w:rPr>
          <w:spacing w:val="72"/>
        </w:rPr>
        <w:t xml:space="preserve">   </w:t>
      </w:r>
      <w:r>
        <w:t>преемственности</w:t>
      </w:r>
      <w:r>
        <w:rPr>
          <w:spacing w:val="70"/>
        </w:rPr>
        <w:t xml:space="preserve">   </w:t>
      </w:r>
      <w:r>
        <w:t>изучение</w:t>
      </w:r>
      <w:r>
        <w:rPr>
          <w:spacing w:val="71"/>
        </w:rPr>
        <w:t xml:space="preserve">   </w:t>
      </w:r>
      <w:r>
        <w:t>русского</w:t>
      </w:r>
      <w:r>
        <w:rPr>
          <w:spacing w:val="70"/>
        </w:rPr>
        <w:t xml:space="preserve">   </w:t>
      </w:r>
      <w:r>
        <w:t>языка на уровне среднего общего образования основывается на тех знаниях и компетенциях,</w:t>
      </w:r>
      <w:r>
        <w:rPr>
          <w:spacing w:val="40"/>
        </w:rPr>
        <w:t xml:space="preserve"> </w:t>
      </w:r>
      <w:r>
        <w:t>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076211A1">
      <w:pPr>
        <w:pStyle w:val="6"/>
        <w:spacing w:before="200" w:line="276" w:lineRule="auto"/>
        <w:ind w:right="511"/>
      </w:pPr>
      <w:r>
        <w:t xml:space="preserve">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w:t>
      </w:r>
      <w:r>
        <w:rPr>
          <w:spacing w:val="-2"/>
        </w:rPr>
        <w:t>речи».</w:t>
      </w:r>
    </w:p>
    <w:p w14:paraId="5B911152">
      <w:pPr>
        <w:pStyle w:val="6"/>
        <w:spacing w:before="201" w:line="276" w:lineRule="auto"/>
        <w:ind w:right="509"/>
      </w:pPr>
      <w:r>
        <w:t>Изучение русского языка на базовом уровне обеспечивает</w:t>
      </w:r>
      <w:r>
        <w:rPr>
          <w:spacing w:val="-1"/>
        </w:rPr>
        <w:t xml:space="preserve"> </w:t>
      </w:r>
      <w:r>
        <w:t>общекультурный уровень</w:t>
      </w:r>
      <w:r>
        <w:rPr>
          <w:spacing w:val="-2"/>
        </w:rPr>
        <w:t xml:space="preserve"> </w:t>
      </w:r>
      <w:r>
        <w:t>молодого человека, способного к продолжению обучения в системе среднего профессионального и высшего образования.</w:t>
      </w:r>
    </w:p>
    <w:p w14:paraId="4D951662">
      <w:pPr>
        <w:pStyle w:val="6"/>
        <w:spacing w:before="200"/>
      </w:pPr>
      <w:r>
        <w:t>Изучение</w:t>
      </w:r>
      <w:r>
        <w:rPr>
          <w:spacing w:val="-6"/>
        </w:rPr>
        <w:t xml:space="preserve"> </w:t>
      </w:r>
      <w:r>
        <w:t>русского</w:t>
      </w:r>
      <w:r>
        <w:rPr>
          <w:spacing w:val="-4"/>
        </w:rPr>
        <w:t xml:space="preserve"> </w:t>
      </w:r>
      <w:r>
        <w:t>языка</w:t>
      </w:r>
      <w:r>
        <w:rPr>
          <w:spacing w:val="-4"/>
        </w:rPr>
        <w:t xml:space="preserve"> </w:t>
      </w:r>
      <w:r>
        <w:t>направлено</w:t>
      </w:r>
      <w:r>
        <w:rPr>
          <w:spacing w:val="-4"/>
        </w:rPr>
        <w:t xml:space="preserve"> </w:t>
      </w:r>
      <w:r>
        <w:t>на</w:t>
      </w:r>
      <w:r>
        <w:rPr>
          <w:spacing w:val="-3"/>
        </w:rPr>
        <w:t xml:space="preserve"> </w:t>
      </w:r>
      <w:r>
        <w:t>достижение</w:t>
      </w:r>
      <w:r>
        <w:rPr>
          <w:spacing w:val="2"/>
        </w:rPr>
        <w:t xml:space="preserve"> </w:t>
      </w:r>
      <w:r>
        <w:t>следующих</w:t>
      </w:r>
      <w:r>
        <w:rPr>
          <w:spacing w:val="-4"/>
        </w:rPr>
        <w:t xml:space="preserve"> </w:t>
      </w:r>
      <w:r>
        <w:rPr>
          <w:spacing w:val="-2"/>
        </w:rPr>
        <w:t>целей:</w:t>
      </w:r>
    </w:p>
    <w:p w14:paraId="290382C9">
      <w:pPr>
        <w:pStyle w:val="6"/>
        <w:spacing w:before="239" w:line="278" w:lineRule="auto"/>
        <w:ind w:right="508"/>
      </w:pPr>
      <w:r>
        <w:t>осознание и проявление общероссийской гражданственности, патриотизма, уважения к русскому</w:t>
      </w:r>
      <w:r>
        <w:rPr>
          <w:spacing w:val="76"/>
          <w:w w:val="150"/>
        </w:rPr>
        <w:t xml:space="preserve">   </w:t>
      </w:r>
      <w:r>
        <w:t>языку</w:t>
      </w:r>
      <w:r>
        <w:rPr>
          <w:spacing w:val="76"/>
          <w:w w:val="150"/>
        </w:rPr>
        <w:t xml:space="preserve">   </w:t>
      </w:r>
      <w:r>
        <w:t>как</w:t>
      </w:r>
      <w:r>
        <w:rPr>
          <w:spacing w:val="79"/>
          <w:w w:val="150"/>
        </w:rPr>
        <w:t xml:space="preserve">   </w:t>
      </w:r>
      <w:r>
        <w:t>государственному</w:t>
      </w:r>
      <w:r>
        <w:rPr>
          <w:spacing w:val="76"/>
          <w:w w:val="150"/>
        </w:rPr>
        <w:t xml:space="preserve">   </w:t>
      </w:r>
      <w:r>
        <w:t>языку</w:t>
      </w:r>
      <w:r>
        <w:rPr>
          <w:spacing w:val="76"/>
          <w:w w:val="150"/>
        </w:rPr>
        <w:t xml:space="preserve">   </w:t>
      </w:r>
      <w:r>
        <w:t>Российской</w:t>
      </w:r>
      <w:r>
        <w:rPr>
          <w:spacing w:val="78"/>
          <w:w w:val="150"/>
        </w:rPr>
        <w:t xml:space="preserve">   </w:t>
      </w:r>
      <w:r>
        <w:t>Федерации и</w:t>
      </w:r>
      <w:r>
        <w:rPr>
          <w:spacing w:val="80"/>
          <w:w w:val="150"/>
        </w:rPr>
        <w:t xml:space="preserve">  </w:t>
      </w:r>
      <w:r>
        <w:t>языку</w:t>
      </w:r>
      <w:r>
        <w:rPr>
          <w:spacing w:val="80"/>
          <w:w w:val="150"/>
        </w:rPr>
        <w:t xml:space="preserve">  </w:t>
      </w:r>
      <w:r>
        <w:t>межнационального</w:t>
      </w:r>
      <w:r>
        <w:rPr>
          <w:spacing w:val="80"/>
          <w:w w:val="150"/>
        </w:rPr>
        <w:t xml:space="preserve">  </w:t>
      </w:r>
      <w:r>
        <w:t>общения</w:t>
      </w:r>
      <w:r>
        <w:rPr>
          <w:spacing w:val="80"/>
          <w:w w:val="150"/>
        </w:rPr>
        <w:t xml:space="preserve">  </w:t>
      </w:r>
      <w:r>
        <w:t>на</w:t>
      </w:r>
      <w:r>
        <w:rPr>
          <w:spacing w:val="80"/>
          <w:w w:val="150"/>
        </w:rPr>
        <w:t xml:space="preserve">  </w:t>
      </w:r>
      <w:r>
        <w:t>основе</w:t>
      </w:r>
      <w:r>
        <w:rPr>
          <w:spacing w:val="80"/>
          <w:w w:val="150"/>
        </w:rPr>
        <w:t xml:space="preserve">  </w:t>
      </w:r>
      <w:r>
        <w:t>расширения</w:t>
      </w:r>
      <w:r>
        <w:rPr>
          <w:spacing w:val="80"/>
          <w:w w:val="150"/>
        </w:rPr>
        <w:t xml:space="preserve">  </w:t>
      </w:r>
      <w:r>
        <w:t>представлений о функциях русского языка в России и мире;</w:t>
      </w:r>
    </w:p>
    <w:p w14:paraId="3B80E6F2">
      <w:pPr>
        <w:pStyle w:val="6"/>
        <w:tabs>
          <w:tab w:val="left" w:pos="1727"/>
          <w:tab w:val="left" w:pos="3162"/>
          <w:tab w:val="left" w:pos="3930"/>
          <w:tab w:val="left" w:pos="5841"/>
          <w:tab w:val="left" w:pos="7076"/>
          <w:tab w:val="left" w:pos="7852"/>
          <w:tab w:val="left" w:pos="9523"/>
        </w:tabs>
        <w:spacing w:before="193" w:line="276" w:lineRule="auto"/>
        <w:ind w:right="514"/>
      </w:pPr>
      <w:r>
        <w:t xml:space="preserve">о русском языке как духовной, нравственной и культурной ценности многонационального </w:t>
      </w:r>
      <w:r>
        <w:rPr>
          <w:spacing w:val="-2"/>
        </w:rPr>
        <w:t>народа</w:t>
      </w:r>
      <w:r>
        <w:tab/>
      </w:r>
      <w:r>
        <w:rPr>
          <w:spacing w:val="-2"/>
        </w:rPr>
        <w:t>России;</w:t>
      </w:r>
      <w:r>
        <w:tab/>
      </w:r>
      <w:r>
        <w:rPr>
          <w:spacing w:val="-10"/>
        </w:rPr>
        <w:t>о</w:t>
      </w:r>
      <w:r>
        <w:tab/>
      </w:r>
      <w:r>
        <w:rPr>
          <w:spacing w:val="-2"/>
        </w:rPr>
        <w:t>взаимосвязи</w:t>
      </w:r>
      <w:r>
        <w:tab/>
      </w:r>
      <w:r>
        <w:rPr>
          <w:spacing w:val="-2"/>
        </w:rPr>
        <w:t>языка</w:t>
      </w:r>
      <w:r>
        <w:tab/>
      </w:r>
      <w:r>
        <w:rPr>
          <w:spacing w:val="-10"/>
        </w:rPr>
        <w:t>и</w:t>
      </w:r>
      <w:r>
        <w:tab/>
      </w:r>
      <w:r>
        <w:rPr>
          <w:spacing w:val="-2"/>
        </w:rPr>
        <w:t>культуры,</w:t>
      </w:r>
      <w:r>
        <w:tab/>
      </w:r>
      <w:r>
        <w:rPr>
          <w:spacing w:val="-2"/>
        </w:rPr>
        <w:t xml:space="preserve">языка </w:t>
      </w:r>
      <w: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656D7A1D">
      <w:pPr>
        <w:pStyle w:val="6"/>
        <w:spacing w:before="198" w:line="276" w:lineRule="auto"/>
        <w:ind w:right="505"/>
      </w:pPr>
      <w:r>
        <w:t>овладение</w:t>
      </w:r>
      <w:r>
        <w:rPr>
          <w:spacing w:val="79"/>
          <w:w w:val="150"/>
        </w:rPr>
        <w:t xml:space="preserve">   </w:t>
      </w:r>
      <w:r>
        <w:t>русским</w:t>
      </w:r>
      <w:r>
        <w:rPr>
          <w:spacing w:val="79"/>
          <w:w w:val="150"/>
        </w:rPr>
        <w:t xml:space="preserve">   </w:t>
      </w:r>
      <w:r>
        <w:t>языком</w:t>
      </w:r>
      <w:r>
        <w:rPr>
          <w:spacing w:val="80"/>
          <w:w w:val="150"/>
        </w:rPr>
        <w:t xml:space="preserve">   </w:t>
      </w:r>
      <w:r>
        <w:t>как</w:t>
      </w:r>
      <w:r>
        <w:rPr>
          <w:spacing w:val="79"/>
          <w:w w:val="150"/>
        </w:rPr>
        <w:t xml:space="preserve">   </w:t>
      </w:r>
      <w:r>
        <w:t>инструментом</w:t>
      </w:r>
      <w:r>
        <w:rPr>
          <w:spacing w:val="79"/>
          <w:w w:val="150"/>
        </w:rPr>
        <w:t xml:space="preserve">   </w:t>
      </w:r>
      <w:r>
        <w:t>личностного</w:t>
      </w:r>
      <w:r>
        <w:rPr>
          <w:spacing w:val="79"/>
          <w:w w:val="150"/>
        </w:rPr>
        <w:t xml:space="preserve">   </w:t>
      </w:r>
      <w:r>
        <w:t>развития и</w:t>
      </w:r>
      <w:r>
        <w:rPr>
          <w:spacing w:val="69"/>
        </w:rPr>
        <w:t xml:space="preserve">  </w:t>
      </w:r>
      <w:r>
        <w:t>формирования</w:t>
      </w:r>
      <w:r>
        <w:rPr>
          <w:spacing w:val="70"/>
        </w:rPr>
        <w:t xml:space="preserve">  </w:t>
      </w:r>
      <w:r>
        <w:t>социальных</w:t>
      </w:r>
      <w:r>
        <w:rPr>
          <w:spacing w:val="69"/>
        </w:rPr>
        <w:t xml:space="preserve">  </w:t>
      </w:r>
      <w:r>
        <w:t>взаимоотношений;</w:t>
      </w:r>
      <w:r>
        <w:rPr>
          <w:spacing w:val="70"/>
        </w:rPr>
        <w:t xml:space="preserve">  </w:t>
      </w:r>
      <w:r>
        <w:t>понимание</w:t>
      </w:r>
      <w:r>
        <w:rPr>
          <w:spacing w:val="70"/>
        </w:rPr>
        <w:t xml:space="preserve">  </w:t>
      </w:r>
      <w:r>
        <w:t>роли</w:t>
      </w:r>
      <w:r>
        <w:rPr>
          <w:spacing w:val="69"/>
        </w:rPr>
        <w:t xml:space="preserve">  </w:t>
      </w:r>
      <w:r>
        <w:t>русского</w:t>
      </w:r>
      <w:r>
        <w:rPr>
          <w:spacing w:val="69"/>
        </w:rPr>
        <w:t xml:space="preserve">  </w:t>
      </w:r>
      <w:r>
        <w:t>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6BE44FEC">
      <w:pPr>
        <w:pStyle w:val="6"/>
        <w:spacing w:before="203" w:line="276" w:lineRule="auto"/>
        <w:ind w:right="513"/>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0BF41DCD">
      <w:pPr>
        <w:pStyle w:val="6"/>
        <w:spacing w:before="198" w:line="276" w:lineRule="auto"/>
        <w:ind w:right="510"/>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4CFC26A4">
      <w:pPr>
        <w:pStyle w:val="6"/>
        <w:spacing w:after="0" w:line="276" w:lineRule="auto"/>
        <w:sectPr>
          <w:footerReference r:id="rId17" w:type="default"/>
          <w:pgSz w:w="11920" w:h="16840"/>
          <w:pgMar w:top="1360" w:right="570" w:bottom="280" w:left="708" w:header="0" w:footer="0" w:gutter="0"/>
          <w:cols w:space="720" w:num="1"/>
        </w:sectPr>
      </w:pPr>
    </w:p>
    <w:p w14:paraId="3C4A9F8C">
      <w:pPr>
        <w:pStyle w:val="6"/>
        <w:spacing w:before="76" w:line="276" w:lineRule="auto"/>
        <w:ind w:right="500"/>
      </w:pPr>
      <w:r>
        <w:t>обобщение</w:t>
      </w:r>
      <w:r>
        <w:rPr>
          <w:spacing w:val="79"/>
        </w:rPr>
        <w:t xml:space="preserve">  </w:t>
      </w:r>
      <w:r>
        <w:t>знаний</w:t>
      </w:r>
      <w:r>
        <w:rPr>
          <w:spacing w:val="80"/>
        </w:rPr>
        <w:t xml:space="preserve">  </w:t>
      </w:r>
      <w:r>
        <w:t>о</w:t>
      </w:r>
      <w:r>
        <w:rPr>
          <w:spacing w:val="78"/>
        </w:rPr>
        <w:t xml:space="preserve">  </w:t>
      </w:r>
      <w:r>
        <w:t>языке</w:t>
      </w:r>
      <w:r>
        <w:rPr>
          <w:spacing w:val="80"/>
        </w:rPr>
        <w:t xml:space="preserve">  </w:t>
      </w:r>
      <w:r>
        <w:t>как</w:t>
      </w:r>
      <w:r>
        <w:rPr>
          <w:spacing w:val="78"/>
        </w:rPr>
        <w:t xml:space="preserve">  </w:t>
      </w:r>
      <w:r>
        <w:t>системе,</w:t>
      </w:r>
      <w:r>
        <w:rPr>
          <w:spacing w:val="80"/>
        </w:rPr>
        <w:t xml:space="preserve">  </w:t>
      </w:r>
      <w:r>
        <w:t>об</w:t>
      </w:r>
      <w:r>
        <w:rPr>
          <w:spacing w:val="80"/>
        </w:rPr>
        <w:t xml:space="preserve">  </w:t>
      </w:r>
      <w:r>
        <w:t>основных</w:t>
      </w:r>
      <w:r>
        <w:rPr>
          <w:spacing w:val="80"/>
        </w:rPr>
        <w:t xml:space="preserve">  </w:t>
      </w:r>
      <w:r>
        <w:t>правилах</w:t>
      </w:r>
      <w:r>
        <w:rPr>
          <w:spacing w:val="80"/>
        </w:rPr>
        <w:t xml:space="preserve">  </w:t>
      </w:r>
      <w:r>
        <w:t>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 выразительные средства языка в тексте;</w:t>
      </w:r>
    </w:p>
    <w:p w14:paraId="7C6CF41A">
      <w:pPr>
        <w:pStyle w:val="6"/>
        <w:spacing w:before="202" w:line="276" w:lineRule="auto"/>
        <w:ind w:right="507"/>
      </w:pPr>
      <w: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Pr>
          <w:vertAlign w:val="superscript"/>
        </w:rPr>
        <w:t>15</w:t>
      </w:r>
      <w:r>
        <w:rPr>
          <w:vertAlign w:val="baseline"/>
        </w:rPr>
        <w:t>.</w:t>
      </w:r>
    </w:p>
    <w:p w14:paraId="64401A40">
      <w:pPr>
        <w:pStyle w:val="6"/>
        <w:spacing w:before="200" w:line="276" w:lineRule="auto"/>
        <w:ind w:right="510"/>
      </w:pPr>
      <w:r>
        <w:t>В соответствии с ФГОС СОО предмет «Русский язык» является обязательным для изучения</w:t>
      </w:r>
      <w:r>
        <w:rPr>
          <w:spacing w:val="80"/>
        </w:rPr>
        <w:t xml:space="preserve"> </w:t>
      </w:r>
      <w:r>
        <w:t xml:space="preserve">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w:t>
      </w:r>
      <w:r>
        <w:rPr>
          <w:spacing w:val="-2"/>
        </w:rPr>
        <w:t>неделю).</w:t>
      </w:r>
    </w:p>
    <w:p w14:paraId="5967D9F2">
      <w:pPr>
        <w:pStyle w:val="6"/>
        <w:spacing w:before="199" w:line="448" w:lineRule="auto"/>
        <w:ind w:right="6159"/>
        <w:jc w:val="left"/>
      </w:pPr>
      <w:r>
        <w:t>Содержание</w:t>
      </w:r>
      <w:r>
        <w:rPr>
          <w:spacing w:val="-7"/>
        </w:rPr>
        <w:t xml:space="preserve"> </w:t>
      </w:r>
      <w:r>
        <w:t>обучения</w:t>
      </w:r>
      <w:r>
        <w:rPr>
          <w:spacing w:val="-7"/>
        </w:rPr>
        <w:t xml:space="preserve"> </w:t>
      </w:r>
      <w:r>
        <w:t>в</w:t>
      </w:r>
      <w:r>
        <w:rPr>
          <w:spacing w:val="-9"/>
        </w:rPr>
        <w:t xml:space="preserve"> </w:t>
      </w:r>
      <w:r>
        <w:t>10</w:t>
      </w:r>
      <w:r>
        <w:rPr>
          <w:spacing w:val="-7"/>
        </w:rPr>
        <w:t xml:space="preserve"> </w:t>
      </w:r>
      <w:r>
        <w:t>классе. Общие сведения о языке.</w:t>
      </w:r>
    </w:p>
    <w:p w14:paraId="03383A68">
      <w:pPr>
        <w:pStyle w:val="8"/>
        <w:numPr>
          <w:ilvl w:val="2"/>
          <w:numId w:val="8"/>
        </w:numPr>
        <w:tabs>
          <w:tab w:val="left" w:pos="972"/>
        </w:tabs>
        <w:spacing w:before="3" w:after="0" w:line="240" w:lineRule="auto"/>
        <w:ind w:left="972" w:right="0" w:hanging="600"/>
        <w:jc w:val="left"/>
        <w:rPr>
          <w:sz w:val="24"/>
        </w:rPr>
      </w:pPr>
      <w:r>
        <w:rPr>
          <w:sz w:val="24"/>
        </w:rPr>
        <w:t>Язык</w:t>
      </w:r>
      <w:r>
        <w:rPr>
          <w:spacing w:val="-5"/>
          <w:sz w:val="24"/>
        </w:rPr>
        <w:t xml:space="preserve"> </w:t>
      </w:r>
      <w:r>
        <w:rPr>
          <w:sz w:val="24"/>
        </w:rPr>
        <w:t>как</w:t>
      </w:r>
      <w:r>
        <w:rPr>
          <w:spacing w:val="-3"/>
          <w:sz w:val="24"/>
        </w:rPr>
        <w:t xml:space="preserve"> </w:t>
      </w:r>
      <w:r>
        <w:rPr>
          <w:sz w:val="24"/>
        </w:rPr>
        <w:t>знаковая</w:t>
      </w:r>
      <w:r>
        <w:rPr>
          <w:spacing w:val="-2"/>
          <w:sz w:val="24"/>
        </w:rPr>
        <w:t xml:space="preserve"> </w:t>
      </w:r>
      <w:r>
        <w:rPr>
          <w:sz w:val="24"/>
        </w:rPr>
        <w:t>система.</w:t>
      </w:r>
      <w:r>
        <w:rPr>
          <w:spacing w:val="-3"/>
          <w:sz w:val="24"/>
        </w:rPr>
        <w:t xml:space="preserve"> </w:t>
      </w:r>
      <w:r>
        <w:rPr>
          <w:sz w:val="24"/>
        </w:rPr>
        <w:t>Основные</w:t>
      </w:r>
      <w:r>
        <w:rPr>
          <w:spacing w:val="-2"/>
          <w:sz w:val="24"/>
        </w:rPr>
        <w:t xml:space="preserve"> </w:t>
      </w:r>
      <w:r>
        <w:rPr>
          <w:sz w:val="24"/>
        </w:rPr>
        <w:t>функции</w:t>
      </w:r>
      <w:r>
        <w:rPr>
          <w:spacing w:val="-3"/>
          <w:sz w:val="24"/>
        </w:rPr>
        <w:t xml:space="preserve"> </w:t>
      </w:r>
      <w:r>
        <w:rPr>
          <w:spacing w:val="-2"/>
          <w:sz w:val="24"/>
        </w:rPr>
        <w:t>языка.</w:t>
      </w:r>
    </w:p>
    <w:p w14:paraId="2BF2800C">
      <w:pPr>
        <w:pStyle w:val="8"/>
        <w:numPr>
          <w:ilvl w:val="2"/>
          <w:numId w:val="8"/>
        </w:numPr>
        <w:tabs>
          <w:tab w:val="left" w:pos="972"/>
        </w:tabs>
        <w:spacing w:before="241" w:after="0" w:line="240" w:lineRule="auto"/>
        <w:ind w:left="972" w:right="0" w:hanging="600"/>
        <w:jc w:val="left"/>
        <w:rPr>
          <w:sz w:val="24"/>
        </w:rPr>
      </w:pPr>
      <w:r>
        <w:rPr>
          <w:sz w:val="24"/>
        </w:rPr>
        <w:t>Лингвистика</w:t>
      </w:r>
      <w:r>
        <w:rPr>
          <w:spacing w:val="-2"/>
          <w:sz w:val="24"/>
        </w:rPr>
        <w:t xml:space="preserve"> </w:t>
      </w:r>
      <w:r>
        <w:rPr>
          <w:sz w:val="24"/>
        </w:rPr>
        <w:t>как</w:t>
      </w:r>
      <w:r>
        <w:rPr>
          <w:spacing w:val="-2"/>
          <w:sz w:val="24"/>
        </w:rPr>
        <w:t xml:space="preserve"> наука.</w:t>
      </w:r>
    </w:p>
    <w:p w14:paraId="04723DCC">
      <w:pPr>
        <w:pStyle w:val="8"/>
        <w:numPr>
          <w:ilvl w:val="2"/>
          <w:numId w:val="8"/>
        </w:numPr>
        <w:tabs>
          <w:tab w:val="left" w:pos="972"/>
        </w:tabs>
        <w:spacing w:before="240" w:after="0" w:line="240" w:lineRule="auto"/>
        <w:ind w:left="972" w:right="0" w:hanging="600"/>
        <w:jc w:val="left"/>
        <w:rPr>
          <w:sz w:val="24"/>
        </w:rPr>
      </w:pPr>
      <w:r>
        <w:rPr>
          <w:sz w:val="24"/>
        </w:rPr>
        <w:t>Язык</w:t>
      </w:r>
      <w:r>
        <w:rPr>
          <w:spacing w:val="-1"/>
          <w:sz w:val="24"/>
        </w:rPr>
        <w:t xml:space="preserve"> </w:t>
      </w:r>
      <w:r>
        <w:rPr>
          <w:sz w:val="24"/>
        </w:rPr>
        <w:t>и</w:t>
      </w:r>
      <w:r>
        <w:rPr>
          <w:spacing w:val="-2"/>
          <w:sz w:val="24"/>
        </w:rPr>
        <w:t xml:space="preserve"> культура.</w:t>
      </w:r>
    </w:p>
    <w:p w14:paraId="3BAA01A5">
      <w:pPr>
        <w:pStyle w:val="8"/>
        <w:numPr>
          <w:ilvl w:val="2"/>
          <w:numId w:val="8"/>
        </w:numPr>
        <w:tabs>
          <w:tab w:val="left" w:pos="972"/>
        </w:tabs>
        <w:spacing w:before="244" w:after="0" w:line="276" w:lineRule="auto"/>
        <w:ind w:left="372" w:right="506" w:firstLine="0"/>
        <w:jc w:val="both"/>
        <w:rPr>
          <w:sz w:val="24"/>
        </w:rPr>
      </w:pPr>
      <w:r>
        <w:rPr>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69229B62">
      <w:pPr>
        <w:pStyle w:val="8"/>
        <w:numPr>
          <w:ilvl w:val="2"/>
          <w:numId w:val="8"/>
        </w:numPr>
        <w:tabs>
          <w:tab w:val="left" w:pos="972"/>
        </w:tabs>
        <w:spacing w:before="201" w:after="0" w:line="276" w:lineRule="auto"/>
        <w:ind w:left="372" w:right="513" w:firstLine="0"/>
        <w:jc w:val="both"/>
        <w:rPr>
          <w:sz w:val="24"/>
        </w:rPr>
      </w:pPr>
      <w:r>
        <w:rPr>
          <w:sz w:val="24"/>
        </w:rPr>
        <w:t>Формы существования русского национального языка. Литературный язык,</w:t>
      </w:r>
      <w:r>
        <w:rPr>
          <w:spacing w:val="40"/>
          <w:sz w:val="24"/>
        </w:rPr>
        <w:t xml:space="preserve"> </w:t>
      </w:r>
      <w:r>
        <w:rPr>
          <w:sz w:val="24"/>
        </w:rPr>
        <w:t>просторечие, народные говоры, профессиональные разновидности, жаргон, арго. Роль литературного языка в обществе.</w:t>
      </w:r>
    </w:p>
    <w:p w14:paraId="3E878533">
      <w:pPr>
        <w:pStyle w:val="8"/>
        <w:numPr>
          <w:ilvl w:val="2"/>
          <w:numId w:val="8"/>
        </w:numPr>
        <w:tabs>
          <w:tab w:val="left" w:pos="972"/>
        </w:tabs>
        <w:spacing w:before="201" w:after="0" w:line="240" w:lineRule="auto"/>
        <w:ind w:left="972" w:right="0" w:hanging="600"/>
        <w:jc w:val="left"/>
        <w:rPr>
          <w:sz w:val="24"/>
        </w:rPr>
      </w:pPr>
      <w:r>
        <w:rPr>
          <w:sz w:val="24"/>
        </w:rPr>
        <w:t>Язык</w:t>
      </w:r>
      <w:r>
        <w:rPr>
          <w:spacing w:val="-3"/>
          <w:sz w:val="24"/>
        </w:rPr>
        <w:t xml:space="preserve"> </w:t>
      </w:r>
      <w:r>
        <w:rPr>
          <w:sz w:val="24"/>
        </w:rPr>
        <w:t>и</w:t>
      </w:r>
      <w:r>
        <w:rPr>
          <w:spacing w:val="-3"/>
          <w:sz w:val="24"/>
        </w:rPr>
        <w:t xml:space="preserve"> </w:t>
      </w:r>
      <w:r>
        <w:rPr>
          <w:sz w:val="24"/>
        </w:rPr>
        <w:t>речь.</w:t>
      </w:r>
      <w:r>
        <w:rPr>
          <w:spacing w:val="-3"/>
          <w:sz w:val="24"/>
        </w:rPr>
        <w:t xml:space="preserve"> </w:t>
      </w:r>
      <w:r>
        <w:rPr>
          <w:sz w:val="24"/>
        </w:rPr>
        <w:t>Культура</w:t>
      </w:r>
      <w:r>
        <w:rPr>
          <w:spacing w:val="-1"/>
          <w:sz w:val="24"/>
        </w:rPr>
        <w:t xml:space="preserve"> </w:t>
      </w:r>
      <w:r>
        <w:rPr>
          <w:spacing w:val="-4"/>
          <w:sz w:val="24"/>
        </w:rPr>
        <w:t>речи.</w:t>
      </w:r>
    </w:p>
    <w:p w14:paraId="1D70FCB6">
      <w:pPr>
        <w:pStyle w:val="8"/>
        <w:numPr>
          <w:ilvl w:val="2"/>
          <w:numId w:val="8"/>
        </w:numPr>
        <w:tabs>
          <w:tab w:val="left" w:pos="972"/>
        </w:tabs>
        <w:spacing w:before="240" w:after="0" w:line="240" w:lineRule="auto"/>
        <w:ind w:left="972" w:right="0" w:hanging="600"/>
        <w:jc w:val="left"/>
        <w:rPr>
          <w:sz w:val="24"/>
        </w:rPr>
      </w:pPr>
      <w:r>
        <w:rPr>
          <w:sz w:val="24"/>
        </w:rPr>
        <w:t>Система</w:t>
      </w:r>
      <w:r>
        <w:rPr>
          <w:spacing w:val="-5"/>
          <w:sz w:val="24"/>
        </w:rPr>
        <w:t xml:space="preserve"> </w:t>
      </w:r>
      <w:r>
        <w:rPr>
          <w:sz w:val="24"/>
        </w:rPr>
        <w:t>языка.</w:t>
      </w:r>
      <w:r>
        <w:rPr>
          <w:spacing w:val="-5"/>
          <w:sz w:val="24"/>
        </w:rPr>
        <w:t xml:space="preserve"> </w:t>
      </w:r>
      <w:r>
        <w:rPr>
          <w:sz w:val="24"/>
        </w:rPr>
        <w:t>Культура</w:t>
      </w:r>
      <w:r>
        <w:rPr>
          <w:spacing w:val="-4"/>
          <w:sz w:val="24"/>
        </w:rPr>
        <w:t xml:space="preserve"> речи.</w:t>
      </w:r>
    </w:p>
    <w:p w14:paraId="28404402">
      <w:pPr>
        <w:pStyle w:val="8"/>
        <w:numPr>
          <w:ilvl w:val="2"/>
          <w:numId w:val="8"/>
        </w:numPr>
        <w:tabs>
          <w:tab w:val="left" w:pos="972"/>
        </w:tabs>
        <w:spacing w:before="240" w:after="0" w:line="240" w:lineRule="auto"/>
        <w:ind w:left="972" w:right="0" w:hanging="600"/>
        <w:jc w:val="left"/>
        <w:rPr>
          <w:sz w:val="24"/>
        </w:rPr>
      </w:pPr>
      <w:r>
        <w:rPr>
          <w:sz w:val="24"/>
        </w:rPr>
        <w:t>Система</w:t>
      </w:r>
      <w:r>
        <w:rPr>
          <w:spacing w:val="-2"/>
          <w:sz w:val="24"/>
        </w:rPr>
        <w:t xml:space="preserve"> </w:t>
      </w:r>
      <w:r>
        <w:rPr>
          <w:sz w:val="24"/>
        </w:rPr>
        <w:t>языка,</w:t>
      </w:r>
      <w:r>
        <w:rPr>
          <w:spacing w:val="-7"/>
          <w:sz w:val="24"/>
        </w:rPr>
        <w:t xml:space="preserve"> </w:t>
      </w:r>
      <w:r>
        <w:rPr>
          <w:sz w:val="24"/>
        </w:rPr>
        <w:t>её</w:t>
      </w:r>
      <w:r>
        <w:rPr>
          <w:spacing w:val="-1"/>
          <w:sz w:val="24"/>
        </w:rPr>
        <w:t xml:space="preserve"> </w:t>
      </w:r>
      <w:r>
        <w:rPr>
          <w:sz w:val="24"/>
        </w:rPr>
        <w:t>устройство,</w:t>
      </w:r>
      <w:r>
        <w:rPr>
          <w:spacing w:val="-2"/>
          <w:sz w:val="24"/>
        </w:rPr>
        <w:t xml:space="preserve"> функционирование.</w:t>
      </w:r>
    </w:p>
    <w:p w14:paraId="450EC37F">
      <w:pPr>
        <w:pStyle w:val="8"/>
        <w:numPr>
          <w:ilvl w:val="2"/>
          <w:numId w:val="8"/>
        </w:numPr>
        <w:tabs>
          <w:tab w:val="left" w:pos="972"/>
        </w:tabs>
        <w:spacing w:before="244" w:after="0" w:line="240" w:lineRule="auto"/>
        <w:ind w:left="972" w:right="0" w:hanging="600"/>
        <w:jc w:val="left"/>
        <w:rPr>
          <w:sz w:val="24"/>
        </w:rPr>
      </w:pPr>
      <w:r>
        <w:rPr>
          <w:sz w:val="24"/>
        </w:rPr>
        <w:t>Культура</w:t>
      </w:r>
      <w:r>
        <w:rPr>
          <w:spacing w:val="-2"/>
          <w:sz w:val="24"/>
        </w:rPr>
        <w:t xml:space="preserve"> </w:t>
      </w:r>
      <w:r>
        <w:rPr>
          <w:sz w:val="24"/>
        </w:rPr>
        <w:t>речи</w:t>
      </w:r>
      <w:r>
        <w:rPr>
          <w:spacing w:val="-3"/>
          <w:sz w:val="24"/>
        </w:rPr>
        <w:t xml:space="preserve"> </w:t>
      </w:r>
      <w:r>
        <w:rPr>
          <w:sz w:val="24"/>
        </w:rPr>
        <w:t>как</w:t>
      </w:r>
      <w:r>
        <w:rPr>
          <w:spacing w:val="-2"/>
          <w:sz w:val="24"/>
        </w:rPr>
        <w:t xml:space="preserve"> </w:t>
      </w:r>
      <w:r>
        <w:rPr>
          <w:sz w:val="24"/>
        </w:rPr>
        <w:t>раздел</w:t>
      </w:r>
      <w:r>
        <w:rPr>
          <w:spacing w:val="-2"/>
          <w:sz w:val="24"/>
        </w:rPr>
        <w:t xml:space="preserve"> лингвистики.</w:t>
      </w:r>
    </w:p>
    <w:p w14:paraId="057C2C7F">
      <w:pPr>
        <w:pStyle w:val="8"/>
        <w:numPr>
          <w:ilvl w:val="2"/>
          <w:numId w:val="8"/>
        </w:numPr>
        <w:tabs>
          <w:tab w:val="left" w:pos="1092"/>
        </w:tabs>
        <w:spacing w:before="240" w:after="0" w:line="240" w:lineRule="auto"/>
        <w:ind w:left="1092" w:right="0" w:hanging="720"/>
        <w:jc w:val="left"/>
        <w:rPr>
          <w:sz w:val="24"/>
        </w:rPr>
      </w:pPr>
      <w:r>
        <w:rPr>
          <w:sz w:val="24"/>
        </w:rPr>
        <w:t>Языковая</w:t>
      </w:r>
      <w:r>
        <w:rPr>
          <w:spacing w:val="-4"/>
          <w:sz w:val="24"/>
        </w:rPr>
        <w:t xml:space="preserve"> </w:t>
      </w:r>
      <w:r>
        <w:rPr>
          <w:sz w:val="24"/>
        </w:rPr>
        <w:t>норма,</w:t>
      </w:r>
      <w:r>
        <w:rPr>
          <w:spacing w:val="-3"/>
          <w:sz w:val="24"/>
        </w:rPr>
        <w:t xml:space="preserve"> </w:t>
      </w:r>
      <w:r>
        <w:rPr>
          <w:sz w:val="24"/>
        </w:rPr>
        <w:t>её</w:t>
      </w:r>
      <w:r>
        <w:rPr>
          <w:spacing w:val="-2"/>
          <w:sz w:val="24"/>
        </w:rPr>
        <w:t xml:space="preserve"> </w:t>
      </w:r>
      <w:r>
        <w:rPr>
          <w:sz w:val="24"/>
        </w:rPr>
        <w:t>основные</w:t>
      </w:r>
      <w:r>
        <w:rPr>
          <w:spacing w:val="-2"/>
          <w:sz w:val="24"/>
        </w:rPr>
        <w:t xml:space="preserve"> </w:t>
      </w:r>
      <w:r>
        <w:rPr>
          <w:sz w:val="24"/>
        </w:rPr>
        <w:t>признаки</w:t>
      </w:r>
      <w:r>
        <w:rPr>
          <w:spacing w:val="-4"/>
          <w:sz w:val="24"/>
        </w:rPr>
        <w:t xml:space="preserve"> </w:t>
      </w:r>
      <w:r>
        <w:rPr>
          <w:sz w:val="24"/>
        </w:rPr>
        <w:t>и</w:t>
      </w:r>
      <w:r>
        <w:rPr>
          <w:spacing w:val="-3"/>
          <w:sz w:val="24"/>
        </w:rPr>
        <w:t xml:space="preserve"> </w:t>
      </w:r>
      <w:r>
        <w:rPr>
          <w:spacing w:val="-2"/>
          <w:sz w:val="24"/>
        </w:rPr>
        <w:t>функции.</w:t>
      </w:r>
    </w:p>
    <w:p w14:paraId="05816EBA">
      <w:pPr>
        <w:pStyle w:val="8"/>
        <w:numPr>
          <w:ilvl w:val="2"/>
          <w:numId w:val="8"/>
        </w:numPr>
        <w:tabs>
          <w:tab w:val="left" w:pos="1092"/>
        </w:tabs>
        <w:spacing w:before="240" w:after="0" w:line="276" w:lineRule="auto"/>
        <w:ind w:left="372" w:right="505" w:firstLine="0"/>
        <w:jc w:val="both"/>
        <w:rPr>
          <w:sz w:val="24"/>
        </w:rPr>
      </w:pPr>
      <w:r>
        <w:rPr>
          <w:sz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w:t>
      </w:r>
    </w:p>
    <w:p w14:paraId="64578B55">
      <w:pPr>
        <w:pStyle w:val="6"/>
        <w:spacing w:before="5"/>
        <w:ind w:left="0"/>
        <w:jc w:val="left"/>
        <w:rPr>
          <w:sz w:val="17"/>
        </w:rPr>
      </w:pPr>
      <w:r>
        <w:rPr>
          <w:sz w:val="17"/>
        </w:rPr>
        <mc:AlternateContent>
          <mc:Choice Requires="wps">
            <w:drawing>
              <wp:anchor distT="0" distB="0" distL="0" distR="0" simplePos="0" relativeHeight="251676672" behindDoc="1" locked="0" layoutInCell="1" allowOverlap="1">
                <wp:simplePos x="0" y="0"/>
                <wp:positionH relativeFrom="page">
                  <wp:posOffset>685800</wp:posOffset>
                </wp:positionH>
                <wp:positionV relativeFrom="paragraph">
                  <wp:posOffset>142240</wp:posOffset>
                </wp:positionV>
                <wp:extent cx="1829435" cy="10160"/>
                <wp:effectExtent l="0" t="0" r="0" b="0"/>
                <wp:wrapTopAndBottom/>
                <wp:docPr id="9" name="Graphic 9"/>
                <wp:cNvGraphicFramePr/>
                <a:graphic xmlns:a="http://schemas.openxmlformats.org/drawingml/2006/main">
                  <a:graphicData uri="http://schemas.microsoft.com/office/word/2010/wordprocessingShape">
                    <wps:wsp>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9" o:spid="_x0000_s1026" o:spt="100" style="position:absolute;left:0pt;margin-left:54pt;margin-top:11.2pt;height:0.8pt;width:144.05pt;mso-position-horizontal-relative:page;mso-wrap-distance-bottom:0pt;mso-wrap-distance-top:0pt;z-index:-251639808;mso-width-relative:page;mso-height-relative:page;" fillcolor="#000000" filled="t" stroked="f" coordsize="1829435,10160" o:gfxdata="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SWl59cA&#10;AAAJAQAADwAAAAAAAAABACAAAAAiAAAAZHJzL2Rvd25yZXYueG1sUEsBAhQAFAAAAAgAh07iQN/6&#10;uKUgAgAA4AQAAA4AAAAAAAAAAQAgAAAAJgEAAGRycy9lMm9Eb2MueG1sUEsFBgAAAAAGAAYAWQEA&#10;ALgFAAAAAA==&#10;" path="m1829435,0l0,0,0,10159,1829435,10159,1829435,0xe">
                <v:fill on="t" focussize="0,0"/>
                <v:stroke on="f"/>
                <v:imagedata o:title=""/>
                <o:lock v:ext="edit" aspectratio="f"/>
                <v:textbox inset="0mm,0mm,0mm,0mm"/>
                <w10:wrap type="topAndBottom"/>
              </v:shape>
            </w:pict>
          </mc:Fallback>
        </mc:AlternateContent>
      </w:r>
    </w:p>
    <w:p w14:paraId="5B7AEB24">
      <w:pPr>
        <w:spacing w:before="90"/>
        <w:ind w:left="372" w:right="509" w:firstLine="0"/>
        <w:jc w:val="both"/>
        <w:rPr>
          <w:sz w:val="16"/>
        </w:rPr>
      </w:pPr>
      <w:r>
        <w:rPr>
          <w:sz w:val="16"/>
          <w:vertAlign w:val="superscript"/>
        </w:rPr>
        <w:t>15</w:t>
      </w:r>
      <w:r>
        <w:rPr>
          <w:sz w:val="16"/>
          <w:vertAlign w:val="baseline"/>
        </w:rPr>
        <w:t xml:space="preserve"> 1. Подпункт «л» пункта 24 Основ государственной политики по сохранению и укреплению традиционных российских духовно-</w:t>
      </w:r>
      <w:r>
        <w:rPr>
          <w:spacing w:val="40"/>
          <w:sz w:val="16"/>
          <w:vertAlign w:val="baseline"/>
        </w:rPr>
        <w:t xml:space="preserve"> </w:t>
      </w:r>
      <w:r>
        <w:rPr>
          <w:sz w:val="16"/>
          <w:vertAlign w:val="baseline"/>
        </w:rPr>
        <w:t>нравственных ценностей, утвержденных Указом Президента Российской Федерации от 9 ноября 2022 г. № 809 (Собрание законодательства</w:t>
      </w:r>
      <w:r>
        <w:rPr>
          <w:spacing w:val="40"/>
          <w:sz w:val="16"/>
          <w:vertAlign w:val="baseline"/>
        </w:rPr>
        <w:t xml:space="preserve"> </w:t>
      </w:r>
      <w:r>
        <w:rPr>
          <w:sz w:val="16"/>
          <w:vertAlign w:val="baseline"/>
        </w:rPr>
        <w:t>Российской Федерации, 2022 , № 46, ст. 7977).</w:t>
      </w:r>
    </w:p>
    <w:p w14:paraId="0946BDA9">
      <w:pPr>
        <w:pStyle w:val="8"/>
        <w:numPr>
          <w:ilvl w:val="0"/>
          <w:numId w:val="9"/>
        </w:numPr>
        <w:tabs>
          <w:tab w:val="left" w:pos="743"/>
        </w:tabs>
        <w:spacing w:before="1" w:after="0" w:line="240" w:lineRule="auto"/>
        <w:ind w:left="743" w:right="0" w:hanging="371"/>
        <w:jc w:val="both"/>
        <w:rPr>
          <w:sz w:val="16"/>
        </w:rPr>
      </w:pPr>
      <w:r>
        <w:rPr>
          <w:sz w:val="16"/>
        </w:rPr>
        <w:t>Подпункт</w:t>
      </w:r>
      <w:r>
        <w:rPr>
          <w:spacing w:val="63"/>
          <w:w w:val="150"/>
          <w:sz w:val="16"/>
        </w:rPr>
        <w:t xml:space="preserve">  </w:t>
      </w:r>
      <w:r>
        <w:rPr>
          <w:sz w:val="16"/>
        </w:rPr>
        <w:t>г)</w:t>
      </w:r>
      <w:r>
        <w:rPr>
          <w:spacing w:val="63"/>
          <w:w w:val="150"/>
          <w:sz w:val="16"/>
        </w:rPr>
        <w:t xml:space="preserve">  </w:t>
      </w:r>
      <w:r>
        <w:rPr>
          <w:sz w:val="16"/>
        </w:rPr>
        <w:t>часть</w:t>
      </w:r>
      <w:r>
        <w:rPr>
          <w:spacing w:val="64"/>
          <w:w w:val="150"/>
          <w:sz w:val="16"/>
        </w:rPr>
        <w:t xml:space="preserve">  </w:t>
      </w:r>
      <w:r>
        <w:rPr>
          <w:sz w:val="16"/>
        </w:rPr>
        <w:t>6</w:t>
      </w:r>
      <w:r>
        <w:rPr>
          <w:spacing w:val="64"/>
          <w:w w:val="150"/>
          <w:sz w:val="16"/>
        </w:rPr>
        <w:t xml:space="preserve">  </w:t>
      </w:r>
      <w:r>
        <w:rPr>
          <w:sz w:val="16"/>
        </w:rPr>
        <w:t>статьи</w:t>
      </w:r>
      <w:r>
        <w:rPr>
          <w:spacing w:val="63"/>
          <w:w w:val="150"/>
          <w:sz w:val="16"/>
        </w:rPr>
        <w:t xml:space="preserve">  </w:t>
      </w:r>
      <w:r>
        <w:rPr>
          <w:sz w:val="16"/>
        </w:rPr>
        <w:t>1</w:t>
      </w:r>
      <w:r>
        <w:rPr>
          <w:spacing w:val="64"/>
          <w:w w:val="150"/>
          <w:sz w:val="16"/>
        </w:rPr>
        <w:t xml:space="preserve">  </w:t>
      </w:r>
      <w:r>
        <w:rPr>
          <w:sz w:val="16"/>
        </w:rPr>
        <w:t>Федерального</w:t>
      </w:r>
      <w:r>
        <w:rPr>
          <w:spacing w:val="62"/>
          <w:w w:val="150"/>
          <w:sz w:val="16"/>
        </w:rPr>
        <w:t xml:space="preserve">  </w:t>
      </w:r>
      <w:r>
        <w:rPr>
          <w:sz w:val="16"/>
        </w:rPr>
        <w:t>закона</w:t>
      </w:r>
      <w:r>
        <w:rPr>
          <w:spacing w:val="67"/>
          <w:w w:val="150"/>
          <w:sz w:val="16"/>
        </w:rPr>
        <w:t xml:space="preserve">  </w:t>
      </w:r>
      <w:r>
        <w:rPr>
          <w:sz w:val="16"/>
        </w:rPr>
        <w:t>"О</w:t>
      </w:r>
      <w:r>
        <w:rPr>
          <w:spacing w:val="64"/>
          <w:w w:val="150"/>
          <w:sz w:val="16"/>
        </w:rPr>
        <w:t xml:space="preserve">  </w:t>
      </w:r>
      <w:r>
        <w:rPr>
          <w:sz w:val="16"/>
        </w:rPr>
        <w:t>внесении</w:t>
      </w:r>
      <w:r>
        <w:rPr>
          <w:spacing w:val="64"/>
          <w:w w:val="150"/>
          <w:sz w:val="16"/>
        </w:rPr>
        <w:t xml:space="preserve">  </w:t>
      </w:r>
      <w:r>
        <w:rPr>
          <w:sz w:val="16"/>
        </w:rPr>
        <w:t>изменений</w:t>
      </w:r>
      <w:r>
        <w:rPr>
          <w:spacing w:val="63"/>
          <w:w w:val="150"/>
          <w:sz w:val="16"/>
        </w:rPr>
        <w:t xml:space="preserve">  </w:t>
      </w:r>
      <w:r>
        <w:rPr>
          <w:sz w:val="16"/>
        </w:rPr>
        <w:t>в</w:t>
      </w:r>
      <w:r>
        <w:rPr>
          <w:spacing w:val="67"/>
          <w:w w:val="150"/>
          <w:sz w:val="16"/>
        </w:rPr>
        <w:t xml:space="preserve">  </w:t>
      </w:r>
      <w:r>
        <w:rPr>
          <w:sz w:val="16"/>
        </w:rPr>
        <w:t>Федеральный</w:t>
      </w:r>
      <w:r>
        <w:rPr>
          <w:spacing w:val="64"/>
          <w:w w:val="150"/>
          <w:sz w:val="16"/>
        </w:rPr>
        <w:t xml:space="preserve">  </w:t>
      </w:r>
      <w:r>
        <w:rPr>
          <w:spacing w:val="-2"/>
          <w:sz w:val="16"/>
        </w:rPr>
        <w:t>закон</w:t>
      </w:r>
    </w:p>
    <w:p w14:paraId="1EBD4C96">
      <w:pPr>
        <w:spacing w:before="0"/>
        <w:ind w:left="372" w:right="507" w:firstLine="0"/>
        <w:jc w:val="both"/>
        <w:rPr>
          <w:sz w:val="16"/>
        </w:rPr>
      </w:pPr>
      <w:r>
        <w:rPr>
          <w:sz w:val="16"/>
        </w:rPr>
        <w:t>«О государственном языке Российской Федерации» от 28.02.2023 № 52-ФЗ</w:t>
      </w:r>
      <w:r>
        <w:rPr>
          <w:spacing w:val="40"/>
          <w:sz w:val="16"/>
        </w:rPr>
        <w:t xml:space="preserve"> </w:t>
      </w:r>
      <w:r>
        <w:rPr>
          <w:sz w:val="16"/>
        </w:rPr>
        <w:t>(Официальный интернет-портал правовой информации URL:</w:t>
      </w:r>
      <w:r>
        <w:rPr>
          <w:spacing w:val="40"/>
          <w:sz w:val="16"/>
        </w:rPr>
        <w:t xml:space="preserve"> </w:t>
      </w:r>
      <w:r>
        <w:fldChar w:fldCharType="begin"/>
      </w:r>
      <w:r>
        <w:instrText xml:space="preserve"> HYPERLINK "http://publication.pravo.gov.ru/Document/View/0001202302280028?index=0&amp;rangeSize=1)" \h </w:instrText>
      </w:r>
      <w:r>
        <w:fldChar w:fldCharType="separate"/>
      </w:r>
      <w:r>
        <w:rPr>
          <w:spacing w:val="-2"/>
          <w:sz w:val="16"/>
        </w:rPr>
        <w:t>http://publication.pravo.gov.ru/Document/View/0001202302280028?index=0&amp;rangeSize=1)</w:t>
      </w:r>
      <w:r>
        <w:rPr>
          <w:spacing w:val="-2"/>
          <w:sz w:val="16"/>
        </w:rPr>
        <w:fldChar w:fldCharType="end"/>
      </w:r>
    </w:p>
    <w:p w14:paraId="234C9800">
      <w:pPr>
        <w:spacing w:after="0"/>
        <w:jc w:val="both"/>
        <w:rPr>
          <w:sz w:val="16"/>
        </w:rPr>
        <w:sectPr>
          <w:footerReference r:id="rId18" w:type="default"/>
          <w:pgSz w:w="11920" w:h="16840"/>
          <w:pgMar w:top="1360" w:right="570" w:bottom="280" w:left="708" w:header="0" w:footer="0" w:gutter="0"/>
          <w:cols w:space="720" w:num="1"/>
        </w:sectPr>
      </w:pPr>
    </w:p>
    <w:p w14:paraId="287B2D1C">
      <w:pPr>
        <w:pStyle w:val="6"/>
        <w:spacing w:before="76"/>
      </w:pPr>
      <w:r>
        <w:t>нормы</w:t>
      </w:r>
      <w:r>
        <w:rPr>
          <w:spacing w:val="-5"/>
        </w:rPr>
        <w:t xml:space="preserve"> </w:t>
      </w:r>
      <w:r>
        <w:t>современного</w:t>
      </w:r>
      <w:r>
        <w:rPr>
          <w:spacing w:val="-3"/>
        </w:rPr>
        <w:t xml:space="preserve"> </w:t>
      </w:r>
      <w:r>
        <w:t>русского</w:t>
      </w:r>
      <w:r>
        <w:rPr>
          <w:spacing w:val="-3"/>
        </w:rPr>
        <w:t xml:space="preserve"> </w:t>
      </w:r>
      <w:r>
        <w:t>литературного</w:t>
      </w:r>
      <w:r>
        <w:rPr>
          <w:spacing w:val="-3"/>
        </w:rPr>
        <w:t xml:space="preserve"> </w:t>
      </w:r>
      <w:r>
        <w:t>языка</w:t>
      </w:r>
      <w:r>
        <w:rPr>
          <w:spacing w:val="-3"/>
        </w:rPr>
        <w:t xml:space="preserve"> </w:t>
      </w:r>
      <w:r>
        <w:t>(общее</w:t>
      </w:r>
      <w:r>
        <w:rPr>
          <w:spacing w:val="-2"/>
        </w:rPr>
        <w:t xml:space="preserve"> представление).</w:t>
      </w:r>
    </w:p>
    <w:p w14:paraId="3A3066DF">
      <w:pPr>
        <w:pStyle w:val="8"/>
        <w:numPr>
          <w:ilvl w:val="2"/>
          <w:numId w:val="8"/>
        </w:numPr>
        <w:tabs>
          <w:tab w:val="left" w:pos="1092"/>
        </w:tabs>
        <w:spacing w:before="240" w:after="0" w:line="240" w:lineRule="auto"/>
        <w:ind w:left="1092" w:right="0" w:hanging="720"/>
        <w:jc w:val="left"/>
        <w:rPr>
          <w:sz w:val="24"/>
        </w:rPr>
      </w:pPr>
      <w:r>
        <w:rPr>
          <w:sz w:val="24"/>
        </w:rPr>
        <w:t>Качества хорошей</w:t>
      </w:r>
      <w:r>
        <w:rPr>
          <w:spacing w:val="-1"/>
          <w:sz w:val="24"/>
        </w:rPr>
        <w:t xml:space="preserve"> </w:t>
      </w:r>
      <w:r>
        <w:rPr>
          <w:spacing w:val="-2"/>
          <w:sz w:val="24"/>
        </w:rPr>
        <w:t>речи.</w:t>
      </w:r>
    </w:p>
    <w:p w14:paraId="0E06EE8E">
      <w:pPr>
        <w:pStyle w:val="8"/>
        <w:numPr>
          <w:ilvl w:val="2"/>
          <w:numId w:val="8"/>
        </w:numPr>
        <w:tabs>
          <w:tab w:val="left" w:pos="1092"/>
        </w:tabs>
        <w:spacing w:before="244" w:after="0" w:line="276" w:lineRule="auto"/>
        <w:ind w:left="372" w:right="510" w:firstLine="0"/>
        <w:jc w:val="both"/>
        <w:rPr>
          <w:sz w:val="24"/>
        </w:rPr>
      </w:pPr>
      <w:r>
        <w:rPr>
          <w:sz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088F1405">
      <w:pPr>
        <w:pStyle w:val="8"/>
        <w:numPr>
          <w:ilvl w:val="2"/>
          <w:numId w:val="8"/>
        </w:numPr>
        <w:tabs>
          <w:tab w:val="left" w:pos="1092"/>
        </w:tabs>
        <w:spacing w:before="198" w:after="0" w:line="240" w:lineRule="auto"/>
        <w:ind w:left="1092" w:right="0" w:hanging="720"/>
        <w:jc w:val="left"/>
        <w:rPr>
          <w:sz w:val="24"/>
        </w:rPr>
      </w:pPr>
      <w:r>
        <w:rPr>
          <w:sz w:val="24"/>
        </w:rPr>
        <w:t>Фонетика.</w:t>
      </w:r>
      <w:r>
        <w:rPr>
          <w:spacing w:val="-5"/>
          <w:sz w:val="24"/>
        </w:rPr>
        <w:t xml:space="preserve"> </w:t>
      </w:r>
      <w:r>
        <w:rPr>
          <w:sz w:val="24"/>
        </w:rPr>
        <w:t>Орфоэпия.</w:t>
      </w:r>
      <w:r>
        <w:rPr>
          <w:spacing w:val="-5"/>
          <w:sz w:val="24"/>
        </w:rPr>
        <w:t xml:space="preserve"> </w:t>
      </w:r>
      <w:r>
        <w:rPr>
          <w:sz w:val="24"/>
        </w:rPr>
        <w:t>Орфоэпические</w:t>
      </w:r>
      <w:r>
        <w:rPr>
          <w:spacing w:val="-4"/>
          <w:sz w:val="24"/>
        </w:rPr>
        <w:t xml:space="preserve"> </w:t>
      </w:r>
      <w:r>
        <w:rPr>
          <w:spacing w:val="-2"/>
          <w:sz w:val="24"/>
        </w:rPr>
        <w:t>нормы.</w:t>
      </w:r>
    </w:p>
    <w:p w14:paraId="2FF7EB54">
      <w:pPr>
        <w:pStyle w:val="8"/>
        <w:numPr>
          <w:ilvl w:val="2"/>
          <w:numId w:val="8"/>
        </w:numPr>
        <w:tabs>
          <w:tab w:val="left" w:pos="1092"/>
        </w:tabs>
        <w:spacing w:before="244" w:after="0" w:line="276" w:lineRule="auto"/>
        <w:ind w:left="372" w:right="509" w:firstLine="0"/>
        <w:jc w:val="both"/>
        <w:rPr>
          <w:sz w:val="24"/>
        </w:rPr>
      </w:pPr>
      <w:r>
        <w:rPr>
          <w:sz w:val="24"/>
        </w:rP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w:t>
      </w:r>
      <w:r>
        <w:rPr>
          <w:spacing w:val="-2"/>
          <w:sz w:val="24"/>
        </w:rPr>
        <w:t>обобщение).</w:t>
      </w:r>
    </w:p>
    <w:p w14:paraId="4E89EFA5">
      <w:pPr>
        <w:pStyle w:val="8"/>
        <w:numPr>
          <w:ilvl w:val="2"/>
          <w:numId w:val="8"/>
        </w:numPr>
        <w:tabs>
          <w:tab w:val="left" w:pos="1092"/>
        </w:tabs>
        <w:spacing w:before="200" w:after="0" w:line="276" w:lineRule="auto"/>
        <w:ind w:left="372" w:right="510" w:firstLine="0"/>
        <w:jc w:val="both"/>
        <w:rPr>
          <w:sz w:val="24"/>
        </w:rPr>
      </w:pPr>
      <w:r>
        <w:rPr>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05CB6CA2">
      <w:pPr>
        <w:pStyle w:val="8"/>
        <w:numPr>
          <w:ilvl w:val="2"/>
          <w:numId w:val="8"/>
        </w:numPr>
        <w:tabs>
          <w:tab w:val="left" w:pos="1092"/>
        </w:tabs>
        <w:spacing w:before="199" w:after="0" w:line="240" w:lineRule="auto"/>
        <w:ind w:left="1092" w:right="0" w:hanging="720"/>
        <w:jc w:val="left"/>
        <w:rPr>
          <w:sz w:val="24"/>
        </w:rPr>
      </w:pPr>
      <w:r>
        <w:rPr>
          <w:sz w:val="24"/>
        </w:rPr>
        <w:t>Лексикология</w:t>
      </w:r>
      <w:r>
        <w:rPr>
          <w:spacing w:val="-4"/>
          <w:sz w:val="24"/>
        </w:rPr>
        <w:t xml:space="preserve"> </w:t>
      </w:r>
      <w:r>
        <w:rPr>
          <w:sz w:val="24"/>
        </w:rPr>
        <w:t>и</w:t>
      </w:r>
      <w:r>
        <w:rPr>
          <w:spacing w:val="-5"/>
          <w:sz w:val="24"/>
        </w:rPr>
        <w:t xml:space="preserve"> </w:t>
      </w:r>
      <w:r>
        <w:rPr>
          <w:sz w:val="24"/>
        </w:rPr>
        <w:t>фразеология.</w:t>
      </w:r>
      <w:r>
        <w:rPr>
          <w:spacing w:val="-4"/>
          <w:sz w:val="24"/>
        </w:rPr>
        <w:t xml:space="preserve"> </w:t>
      </w:r>
      <w:r>
        <w:rPr>
          <w:sz w:val="24"/>
        </w:rPr>
        <w:t>Лексические</w:t>
      </w:r>
      <w:r>
        <w:rPr>
          <w:spacing w:val="-2"/>
          <w:sz w:val="24"/>
        </w:rPr>
        <w:t xml:space="preserve"> нормы.</w:t>
      </w:r>
    </w:p>
    <w:p w14:paraId="64610EA5">
      <w:pPr>
        <w:pStyle w:val="8"/>
        <w:numPr>
          <w:ilvl w:val="2"/>
          <w:numId w:val="8"/>
        </w:numPr>
        <w:tabs>
          <w:tab w:val="left" w:pos="1092"/>
        </w:tabs>
        <w:spacing w:before="240" w:after="0" w:line="276" w:lineRule="auto"/>
        <w:ind w:left="372" w:right="513" w:firstLine="0"/>
        <w:jc w:val="both"/>
        <w:rPr>
          <w:sz w:val="24"/>
        </w:rPr>
      </w:pPr>
      <w:r>
        <w:rPr>
          <w:sz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75487423">
      <w:pPr>
        <w:pStyle w:val="8"/>
        <w:numPr>
          <w:ilvl w:val="2"/>
          <w:numId w:val="8"/>
        </w:numPr>
        <w:tabs>
          <w:tab w:val="left" w:pos="1092"/>
        </w:tabs>
        <w:spacing w:before="204" w:after="0" w:line="276" w:lineRule="auto"/>
        <w:ind w:left="372" w:right="510" w:firstLine="0"/>
        <w:jc w:val="both"/>
        <w:rPr>
          <w:sz w:val="24"/>
        </w:rPr>
      </w:pPr>
      <w:r>
        <w:rPr>
          <w:sz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w:t>
      </w:r>
      <w:r>
        <w:rPr>
          <w:spacing w:val="-2"/>
          <w:sz w:val="24"/>
        </w:rPr>
        <w:t>Плеоназм.</w:t>
      </w:r>
    </w:p>
    <w:p w14:paraId="365B89BC">
      <w:pPr>
        <w:pStyle w:val="8"/>
        <w:numPr>
          <w:ilvl w:val="2"/>
          <w:numId w:val="8"/>
        </w:numPr>
        <w:tabs>
          <w:tab w:val="left" w:pos="1092"/>
        </w:tabs>
        <w:spacing w:before="199" w:after="0" w:line="276" w:lineRule="auto"/>
        <w:ind w:left="372" w:right="508" w:firstLine="0"/>
        <w:jc w:val="both"/>
        <w:rPr>
          <w:sz w:val="24"/>
        </w:rPr>
      </w:pPr>
      <w:r>
        <w:rPr>
          <w:sz w:val="24"/>
        </w:rPr>
        <w:t>Функционально-стилистическая окраска слова. Лексика общеупотребительная, разговорная и книжная. Особенности употребления.</w:t>
      </w:r>
    </w:p>
    <w:p w14:paraId="2F1DAB78">
      <w:pPr>
        <w:pStyle w:val="8"/>
        <w:numPr>
          <w:ilvl w:val="2"/>
          <w:numId w:val="8"/>
        </w:numPr>
        <w:tabs>
          <w:tab w:val="left" w:pos="1092"/>
        </w:tabs>
        <w:spacing w:before="201" w:after="0" w:line="276" w:lineRule="auto"/>
        <w:ind w:left="372" w:right="507" w:firstLine="0"/>
        <w:jc w:val="both"/>
        <w:rPr>
          <w:sz w:val="24"/>
        </w:rPr>
      </w:pPr>
      <w:r>
        <w:rPr>
          <w:sz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0E4421F9">
      <w:pPr>
        <w:pStyle w:val="8"/>
        <w:numPr>
          <w:ilvl w:val="2"/>
          <w:numId w:val="8"/>
        </w:numPr>
        <w:tabs>
          <w:tab w:val="left" w:pos="1092"/>
        </w:tabs>
        <w:spacing w:before="201" w:after="0" w:line="240" w:lineRule="auto"/>
        <w:ind w:left="1092" w:right="0" w:hanging="720"/>
        <w:jc w:val="left"/>
        <w:rPr>
          <w:sz w:val="24"/>
        </w:rPr>
      </w:pPr>
      <w:r>
        <w:rPr>
          <w:sz w:val="24"/>
        </w:rPr>
        <w:t>Фразеология</w:t>
      </w:r>
      <w:r>
        <w:rPr>
          <w:spacing w:val="-6"/>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(повторение,</w:t>
      </w:r>
      <w:r>
        <w:rPr>
          <w:spacing w:val="-3"/>
          <w:sz w:val="24"/>
        </w:rPr>
        <w:t xml:space="preserve"> </w:t>
      </w:r>
      <w:r>
        <w:rPr>
          <w:sz w:val="24"/>
        </w:rPr>
        <w:t>обобщение).</w:t>
      </w:r>
      <w:r>
        <w:rPr>
          <w:spacing w:val="-3"/>
          <w:sz w:val="24"/>
        </w:rPr>
        <w:t xml:space="preserve"> </w:t>
      </w:r>
      <w:r>
        <w:rPr>
          <w:sz w:val="24"/>
        </w:rPr>
        <w:t>Крылатые</w:t>
      </w:r>
      <w:r>
        <w:rPr>
          <w:spacing w:val="-5"/>
          <w:sz w:val="24"/>
        </w:rPr>
        <w:t xml:space="preserve"> </w:t>
      </w:r>
      <w:r>
        <w:rPr>
          <w:spacing w:val="-2"/>
          <w:sz w:val="24"/>
        </w:rPr>
        <w:t>слова.</w:t>
      </w:r>
    </w:p>
    <w:p w14:paraId="5F3ECAF7">
      <w:pPr>
        <w:pStyle w:val="8"/>
        <w:numPr>
          <w:ilvl w:val="2"/>
          <w:numId w:val="8"/>
        </w:numPr>
        <w:tabs>
          <w:tab w:val="left" w:pos="1092"/>
        </w:tabs>
        <w:spacing w:before="240" w:after="0" w:line="240" w:lineRule="auto"/>
        <w:ind w:left="1092" w:right="0" w:hanging="720"/>
        <w:jc w:val="left"/>
        <w:rPr>
          <w:sz w:val="24"/>
        </w:rPr>
      </w:pPr>
      <w:r>
        <w:rPr>
          <w:sz w:val="24"/>
        </w:rPr>
        <w:t>Морфемика</w:t>
      </w:r>
      <w:r>
        <w:rPr>
          <w:spacing w:val="-7"/>
          <w:sz w:val="24"/>
        </w:rPr>
        <w:t xml:space="preserve"> </w:t>
      </w:r>
      <w:r>
        <w:rPr>
          <w:sz w:val="24"/>
        </w:rPr>
        <w:t>и</w:t>
      </w:r>
      <w:r>
        <w:rPr>
          <w:spacing w:val="-6"/>
          <w:sz w:val="24"/>
        </w:rPr>
        <w:t xml:space="preserve"> </w:t>
      </w:r>
      <w:r>
        <w:rPr>
          <w:sz w:val="24"/>
        </w:rPr>
        <w:t>словообразование.</w:t>
      </w:r>
      <w:r>
        <w:rPr>
          <w:spacing w:val="-9"/>
          <w:sz w:val="24"/>
        </w:rPr>
        <w:t xml:space="preserve"> </w:t>
      </w:r>
      <w:r>
        <w:rPr>
          <w:sz w:val="24"/>
        </w:rPr>
        <w:t>Словообразовательные</w:t>
      </w:r>
      <w:r>
        <w:rPr>
          <w:spacing w:val="-4"/>
          <w:sz w:val="24"/>
        </w:rPr>
        <w:t xml:space="preserve"> </w:t>
      </w:r>
      <w:r>
        <w:rPr>
          <w:spacing w:val="-2"/>
          <w:sz w:val="24"/>
        </w:rPr>
        <w:t>нормы.</w:t>
      </w:r>
    </w:p>
    <w:p w14:paraId="550840CE">
      <w:pPr>
        <w:pStyle w:val="6"/>
        <w:spacing w:before="240" w:line="276" w:lineRule="auto"/>
        <w:ind w:right="505"/>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0AFEAAE1">
      <w:pPr>
        <w:pStyle w:val="6"/>
        <w:spacing w:before="200"/>
        <w:jc w:val="left"/>
      </w:pPr>
      <w:r>
        <w:t>2.1.24</w:t>
      </w:r>
      <w:r>
        <w:rPr>
          <w:spacing w:val="-3"/>
        </w:rPr>
        <w:t xml:space="preserve"> </w:t>
      </w:r>
      <w:r>
        <w:t>Морфология.</w:t>
      </w:r>
      <w:r>
        <w:rPr>
          <w:spacing w:val="-2"/>
        </w:rPr>
        <w:t xml:space="preserve"> </w:t>
      </w:r>
      <w:r>
        <w:t>Морфологические</w:t>
      </w:r>
      <w:r>
        <w:rPr>
          <w:spacing w:val="-4"/>
        </w:rPr>
        <w:t xml:space="preserve"> </w:t>
      </w:r>
      <w:r>
        <w:rPr>
          <w:spacing w:val="-2"/>
        </w:rPr>
        <w:t>нормы.</w:t>
      </w:r>
    </w:p>
    <w:p w14:paraId="0A8F1A81">
      <w:pPr>
        <w:pStyle w:val="6"/>
        <w:spacing w:after="0"/>
        <w:jc w:val="left"/>
        <w:sectPr>
          <w:footerReference r:id="rId19" w:type="default"/>
          <w:pgSz w:w="11920" w:h="16840"/>
          <w:pgMar w:top="1360" w:right="570" w:bottom="280" w:left="708" w:header="0" w:footer="0" w:gutter="0"/>
          <w:cols w:space="720" w:num="1"/>
        </w:sectPr>
      </w:pPr>
    </w:p>
    <w:p w14:paraId="0E5DA3B0">
      <w:pPr>
        <w:pStyle w:val="8"/>
        <w:numPr>
          <w:ilvl w:val="2"/>
          <w:numId w:val="10"/>
        </w:numPr>
        <w:tabs>
          <w:tab w:val="left" w:pos="1092"/>
        </w:tabs>
        <w:spacing w:before="76" w:after="0" w:line="276" w:lineRule="auto"/>
        <w:ind w:left="372" w:right="512" w:firstLine="0"/>
        <w:jc w:val="both"/>
        <w:rPr>
          <w:sz w:val="24"/>
        </w:rPr>
      </w:pPr>
      <w:r>
        <w:rPr>
          <w:sz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03EB2611">
      <w:pPr>
        <w:pStyle w:val="8"/>
        <w:numPr>
          <w:ilvl w:val="2"/>
          <w:numId w:val="10"/>
        </w:numPr>
        <w:tabs>
          <w:tab w:val="left" w:pos="1092"/>
        </w:tabs>
        <w:spacing w:before="201" w:after="0" w:line="273" w:lineRule="auto"/>
        <w:ind w:left="372" w:right="510" w:firstLine="0"/>
        <w:jc w:val="both"/>
        <w:rPr>
          <w:sz w:val="24"/>
        </w:rPr>
      </w:pPr>
      <w:r>
        <w:rPr>
          <w:sz w:val="24"/>
        </w:rPr>
        <w:t xml:space="preserve">Морфологические нормы современного русского литературного языка (общее </w:t>
      </w:r>
      <w:r>
        <w:rPr>
          <w:spacing w:val="-2"/>
          <w:sz w:val="24"/>
        </w:rPr>
        <w:t>представление).</w:t>
      </w:r>
    </w:p>
    <w:p w14:paraId="67045C72">
      <w:pPr>
        <w:pStyle w:val="8"/>
        <w:numPr>
          <w:ilvl w:val="2"/>
          <w:numId w:val="10"/>
        </w:numPr>
        <w:tabs>
          <w:tab w:val="left" w:pos="1092"/>
        </w:tabs>
        <w:spacing w:before="204" w:after="0" w:line="240" w:lineRule="auto"/>
        <w:ind w:left="1092" w:right="0" w:hanging="720"/>
        <w:jc w:val="left"/>
        <w:rPr>
          <w:sz w:val="24"/>
        </w:rPr>
      </w:pPr>
      <w:r>
        <w:rPr>
          <w:sz w:val="24"/>
        </w:rPr>
        <w:t>Основные</w:t>
      </w:r>
      <w:r>
        <w:rPr>
          <w:spacing w:val="-4"/>
          <w:sz w:val="24"/>
        </w:rPr>
        <w:t xml:space="preserve"> </w:t>
      </w:r>
      <w:r>
        <w:rPr>
          <w:sz w:val="24"/>
        </w:rPr>
        <w:t>нормы употребления</w:t>
      </w:r>
      <w:r>
        <w:rPr>
          <w:spacing w:val="-2"/>
          <w:sz w:val="24"/>
        </w:rPr>
        <w:t xml:space="preserve"> </w:t>
      </w:r>
      <w:r>
        <w:rPr>
          <w:sz w:val="24"/>
        </w:rPr>
        <w:t>имён</w:t>
      </w:r>
      <w:r>
        <w:rPr>
          <w:spacing w:val="-3"/>
          <w:sz w:val="24"/>
        </w:rPr>
        <w:t xml:space="preserve"> </w:t>
      </w:r>
      <w:r>
        <w:rPr>
          <w:sz w:val="24"/>
        </w:rPr>
        <w:t>существительных:</w:t>
      </w:r>
      <w:r>
        <w:rPr>
          <w:spacing w:val="-5"/>
          <w:sz w:val="24"/>
        </w:rPr>
        <w:t xml:space="preserve"> </w:t>
      </w:r>
      <w:r>
        <w:rPr>
          <w:sz w:val="24"/>
        </w:rPr>
        <w:t>форм</w:t>
      </w:r>
      <w:r>
        <w:rPr>
          <w:spacing w:val="-3"/>
          <w:sz w:val="24"/>
        </w:rPr>
        <w:t xml:space="preserve"> </w:t>
      </w:r>
      <w:r>
        <w:rPr>
          <w:sz w:val="24"/>
        </w:rPr>
        <w:t>рода,</w:t>
      </w:r>
      <w:r>
        <w:rPr>
          <w:spacing w:val="-2"/>
          <w:sz w:val="24"/>
        </w:rPr>
        <w:t xml:space="preserve"> </w:t>
      </w:r>
      <w:r>
        <w:rPr>
          <w:sz w:val="24"/>
        </w:rPr>
        <w:t>числа,</w:t>
      </w:r>
      <w:r>
        <w:rPr>
          <w:spacing w:val="-2"/>
          <w:sz w:val="24"/>
        </w:rPr>
        <w:t xml:space="preserve"> падежа.</w:t>
      </w:r>
    </w:p>
    <w:p w14:paraId="3C6E1E99">
      <w:pPr>
        <w:pStyle w:val="8"/>
        <w:numPr>
          <w:ilvl w:val="2"/>
          <w:numId w:val="10"/>
        </w:numPr>
        <w:tabs>
          <w:tab w:val="left" w:pos="1092"/>
        </w:tabs>
        <w:spacing w:before="244" w:after="0" w:line="276" w:lineRule="auto"/>
        <w:ind w:left="372" w:right="506" w:firstLine="0"/>
        <w:jc w:val="both"/>
        <w:rPr>
          <w:sz w:val="24"/>
        </w:rPr>
      </w:pPr>
      <w:r>
        <w:rPr>
          <w:sz w:val="24"/>
        </w:rPr>
        <w:t>Основные нормы употребления имён прилагательных: форм степеней сравнения, краткой формы.</w:t>
      </w:r>
    </w:p>
    <w:p w14:paraId="71C47109">
      <w:pPr>
        <w:pStyle w:val="8"/>
        <w:numPr>
          <w:ilvl w:val="2"/>
          <w:numId w:val="10"/>
        </w:numPr>
        <w:tabs>
          <w:tab w:val="left" w:pos="1025"/>
          <w:tab w:val="left" w:pos="2283"/>
          <w:tab w:val="left" w:pos="3183"/>
          <w:tab w:val="left" w:pos="4814"/>
          <w:tab w:val="left" w:pos="6769"/>
          <w:tab w:val="left" w:pos="8217"/>
          <w:tab w:val="left" w:pos="8564"/>
        </w:tabs>
        <w:spacing w:before="197" w:after="0" w:line="278" w:lineRule="auto"/>
        <w:ind w:left="372" w:right="512" w:firstLine="0"/>
        <w:jc w:val="left"/>
        <w:rPr>
          <w:sz w:val="24"/>
        </w:rPr>
      </w:pPr>
      <w:r>
        <w:rPr>
          <w:spacing w:val="-2"/>
          <w:sz w:val="24"/>
        </w:rPr>
        <w:t>Основные</w:t>
      </w:r>
      <w:r>
        <w:rPr>
          <w:sz w:val="24"/>
        </w:rPr>
        <w:tab/>
      </w:r>
      <w:r>
        <w:rPr>
          <w:spacing w:val="-2"/>
          <w:sz w:val="24"/>
        </w:rPr>
        <w:t>нормы</w:t>
      </w:r>
      <w:r>
        <w:rPr>
          <w:sz w:val="24"/>
        </w:rPr>
        <w:tab/>
      </w:r>
      <w:r>
        <w:rPr>
          <w:spacing w:val="-2"/>
          <w:sz w:val="24"/>
        </w:rPr>
        <w:t>употребления</w:t>
      </w:r>
      <w:r>
        <w:rPr>
          <w:sz w:val="24"/>
        </w:rPr>
        <w:tab/>
      </w:r>
      <w:r>
        <w:rPr>
          <w:spacing w:val="-2"/>
          <w:sz w:val="24"/>
        </w:rPr>
        <w:t>количественных,</w:t>
      </w:r>
      <w:r>
        <w:rPr>
          <w:sz w:val="24"/>
        </w:rPr>
        <w:tab/>
      </w:r>
      <w:r>
        <w:rPr>
          <w:spacing w:val="-2"/>
          <w:sz w:val="24"/>
        </w:rPr>
        <w:t>порядковых</w:t>
      </w:r>
      <w:r>
        <w:rPr>
          <w:sz w:val="24"/>
        </w:rPr>
        <w:tab/>
      </w:r>
      <w:r>
        <w:rPr>
          <w:spacing w:val="-10"/>
          <w:sz w:val="24"/>
        </w:rPr>
        <w:t>и</w:t>
      </w:r>
      <w:r>
        <w:rPr>
          <w:sz w:val="24"/>
        </w:rPr>
        <w:tab/>
      </w:r>
      <w:r>
        <w:rPr>
          <w:spacing w:val="-2"/>
          <w:sz w:val="24"/>
        </w:rPr>
        <w:t>собирательных числительных.</w:t>
      </w:r>
    </w:p>
    <w:p w14:paraId="209A1043">
      <w:pPr>
        <w:pStyle w:val="8"/>
        <w:numPr>
          <w:ilvl w:val="2"/>
          <w:numId w:val="10"/>
        </w:numPr>
        <w:tabs>
          <w:tab w:val="left" w:pos="1092"/>
        </w:tabs>
        <w:spacing w:before="196" w:after="0" w:line="276" w:lineRule="auto"/>
        <w:ind w:left="372" w:right="510" w:firstLine="0"/>
        <w:jc w:val="both"/>
        <w:rPr>
          <w:sz w:val="24"/>
        </w:rPr>
      </w:pPr>
      <w:r>
        <w:rPr>
          <w:sz w:val="24"/>
        </w:rPr>
        <w:t>Основные нормы употребления местоимений: формы 3-го лица личных местоимений, возвратного местоимения себя.</w:t>
      </w:r>
    </w:p>
    <w:p w14:paraId="43E95496">
      <w:pPr>
        <w:pStyle w:val="8"/>
        <w:numPr>
          <w:ilvl w:val="2"/>
          <w:numId w:val="10"/>
        </w:numPr>
        <w:tabs>
          <w:tab w:val="left" w:pos="1092"/>
        </w:tabs>
        <w:spacing w:before="201" w:after="0" w:line="276" w:lineRule="auto"/>
        <w:ind w:left="372" w:right="506" w:firstLine="0"/>
        <w:jc w:val="both"/>
        <w:rPr>
          <w:sz w:val="24"/>
        </w:rPr>
      </w:pPr>
      <w:r>
        <w:rPr>
          <w:sz w:val="24"/>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w:t>
      </w:r>
      <w:r>
        <w:rPr>
          <w:spacing w:val="-2"/>
          <w:sz w:val="24"/>
        </w:rPr>
        <w:t>наклонения.</w:t>
      </w:r>
    </w:p>
    <w:p w14:paraId="6D6868AA">
      <w:pPr>
        <w:pStyle w:val="8"/>
        <w:numPr>
          <w:ilvl w:val="1"/>
          <w:numId w:val="11"/>
        </w:numPr>
        <w:tabs>
          <w:tab w:val="left" w:pos="732"/>
        </w:tabs>
        <w:spacing w:before="199" w:after="0" w:line="240" w:lineRule="auto"/>
        <w:ind w:left="732" w:right="0" w:hanging="360"/>
        <w:jc w:val="left"/>
        <w:rPr>
          <w:sz w:val="24"/>
        </w:rPr>
      </w:pPr>
      <w:r>
        <w:rPr>
          <w:sz w:val="24"/>
        </w:rPr>
        <w:t>Орфография.</w:t>
      </w:r>
      <w:r>
        <w:rPr>
          <w:spacing w:val="-4"/>
          <w:sz w:val="24"/>
        </w:rPr>
        <w:t xml:space="preserve"> </w:t>
      </w:r>
      <w:r>
        <w:rPr>
          <w:sz w:val="24"/>
        </w:rPr>
        <w:t>Основные</w:t>
      </w:r>
      <w:r>
        <w:rPr>
          <w:spacing w:val="-2"/>
          <w:sz w:val="24"/>
        </w:rPr>
        <w:t xml:space="preserve"> </w:t>
      </w:r>
      <w:r>
        <w:rPr>
          <w:sz w:val="24"/>
        </w:rPr>
        <w:t>правила</w:t>
      </w:r>
      <w:r>
        <w:rPr>
          <w:spacing w:val="-2"/>
          <w:sz w:val="24"/>
        </w:rPr>
        <w:t xml:space="preserve"> орфографии.</w:t>
      </w:r>
    </w:p>
    <w:p w14:paraId="66DAEBE9">
      <w:pPr>
        <w:pStyle w:val="8"/>
        <w:numPr>
          <w:ilvl w:val="2"/>
          <w:numId w:val="11"/>
        </w:numPr>
        <w:tabs>
          <w:tab w:val="left" w:pos="912"/>
        </w:tabs>
        <w:spacing w:before="240" w:after="0" w:line="276" w:lineRule="auto"/>
        <w:ind w:left="372" w:right="507" w:firstLine="0"/>
        <w:jc w:val="both"/>
        <w:rPr>
          <w:sz w:val="24"/>
        </w:rPr>
      </w:pPr>
      <w:r>
        <w:rPr>
          <w:sz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507EFD03">
      <w:pPr>
        <w:pStyle w:val="6"/>
        <w:spacing w:before="203" w:line="448" w:lineRule="auto"/>
        <w:ind w:right="2776"/>
        <w:jc w:val="left"/>
      </w:pPr>
      <w:r>
        <w:t>2.2.2.</w:t>
      </w:r>
      <w:r>
        <w:rPr>
          <w:spacing w:val="-6"/>
        </w:rPr>
        <w:t xml:space="preserve"> </w:t>
      </w:r>
      <w:r>
        <w:t>Орфографические</w:t>
      </w:r>
      <w:r>
        <w:rPr>
          <w:spacing w:val="-5"/>
        </w:rPr>
        <w:t xml:space="preserve"> </w:t>
      </w:r>
      <w:r>
        <w:t>правила.</w:t>
      </w:r>
      <w:r>
        <w:rPr>
          <w:spacing w:val="-6"/>
        </w:rPr>
        <w:t xml:space="preserve"> </w:t>
      </w:r>
      <w:r>
        <w:t>Правописание</w:t>
      </w:r>
      <w:r>
        <w:rPr>
          <w:spacing w:val="-5"/>
        </w:rPr>
        <w:t xml:space="preserve"> </w:t>
      </w:r>
      <w:r>
        <w:t>гласных</w:t>
      </w:r>
      <w:r>
        <w:rPr>
          <w:spacing w:val="-6"/>
        </w:rPr>
        <w:t xml:space="preserve"> </w:t>
      </w:r>
      <w:r>
        <w:t>в</w:t>
      </w:r>
      <w:r>
        <w:rPr>
          <w:spacing w:val="-7"/>
        </w:rPr>
        <w:t xml:space="preserve"> </w:t>
      </w:r>
      <w:r>
        <w:t>корне. Употребление разделительных ъ и ь.</w:t>
      </w:r>
    </w:p>
    <w:p w14:paraId="5D4DB133">
      <w:pPr>
        <w:pStyle w:val="6"/>
        <w:spacing w:before="4" w:line="448" w:lineRule="auto"/>
        <w:ind w:right="3911"/>
        <w:jc w:val="left"/>
      </w:pPr>
      <w:r>
        <w:t>Правописание</w:t>
      </w:r>
      <w:r>
        <w:rPr>
          <w:spacing w:val="-4"/>
        </w:rPr>
        <w:t xml:space="preserve"> </w:t>
      </w:r>
      <w:r>
        <w:t>приставок.</w:t>
      </w:r>
      <w:r>
        <w:rPr>
          <w:spacing w:val="-5"/>
        </w:rPr>
        <w:t xml:space="preserve"> </w:t>
      </w:r>
      <w:r>
        <w:t>Буквы</w:t>
      </w:r>
      <w:r>
        <w:rPr>
          <w:spacing w:val="-7"/>
        </w:rPr>
        <w:t xml:space="preserve"> </w:t>
      </w:r>
      <w:r>
        <w:t>ы</w:t>
      </w:r>
      <w:r>
        <w:rPr>
          <w:spacing w:val="-4"/>
        </w:rPr>
        <w:t xml:space="preserve"> </w:t>
      </w:r>
      <w:r>
        <w:t>—</w:t>
      </w:r>
      <w:r>
        <w:rPr>
          <w:spacing w:val="-5"/>
        </w:rPr>
        <w:t xml:space="preserve"> </w:t>
      </w:r>
      <w:r>
        <w:t>и</w:t>
      </w:r>
      <w:r>
        <w:rPr>
          <w:spacing w:val="-2"/>
        </w:rPr>
        <w:t xml:space="preserve"> </w:t>
      </w:r>
      <w:r>
        <w:t>после</w:t>
      </w:r>
      <w:r>
        <w:rPr>
          <w:spacing w:val="-4"/>
        </w:rPr>
        <w:t xml:space="preserve"> </w:t>
      </w:r>
      <w:r>
        <w:t>приставок. Правописание суффиксов.</w:t>
      </w:r>
    </w:p>
    <w:p w14:paraId="7C8A6F93">
      <w:pPr>
        <w:pStyle w:val="6"/>
        <w:spacing w:line="453" w:lineRule="auto"/>
        <w:ind w:right="3911"/>
        <w:jc w:val="left"/>
      </w:pPr>
      <w:r>
        <w:t>Правописание</w:t>
      </w:r>
      <w:r>
        <w:rPr>
          <w:spacing w:val="-2"/>
        </w:rPr>
        <w:t xml:space="preserve"> </w:t>
      </w:r>
      <w:r>
        <w:t>н</w:t>
      </w:r>
      <w:r>
        <w:rPr>
          <w:spacing w:val="-4"/>
        </w:rPr>
        <w:t xml:space="preserve"> </w:t>
      </w:r>
      <w:r>
        <w:t>и</w:t>
      </w:r>
      <w:r>
        <w:rPr>
          <w:spacing w:val="-4"/>
        </w:rPr>
        <w:t xml:space="preserve"> </w:t>
      </w:r>
      <w:r>
        <w:t>нн</w:t>
      </w:r>
      <w:r>
        <w:rPr>
          <w:spacing w:val="-4"/>
        </w:rPr>
        <w:t xml:space="preserve"> </w:t>
      </w:r>
      <w:r>
        <w:t>в</w:t>
      </w:r>
      <w:r>
        <w:rPr>
          <w:spacing w:val="-5"/>
        </w:rPr>
        <w:t xml:space="preserve"> </w:t>
      </w:r>
      <w:r>
        <w:t>словах</w:t>
      </w:r>
      <w:r>
        <w:rPr>
          <w:spacing w:val="-3"/>
        </w:rPr>
        <w:t xml:space="preserve"> </w:t>
      </w:r>
      <w:r>
        <w:t>различных</w:t>
      </w:r>
      <w:r>
        <w:rPr>
          <w:spacing w:val="-3"/>
        </w:rPr>
        <w:t xml:space="preserve"> </w:t>
      </w:r>
      <w:r>
        <w:t>частей</w:t>
      </w:r>
      <w:r>
        <w:rPr>
          <w:spacing w:val="-4"/>
        </w:rPr>
        <w:t xml:space="preserve"> </w:t>
      </w:r>
      <w:r>
        <w:t>речи. Правописание не и ни.</w:t>
      </w:r>
    </w:p>
    <w:p w14:paraId="6EAA51CB">
      <w:pPr>
        <w:pStyle w:val="6"/>
        <w:tabs>
          <w:tab w:val="left" w:pos="2363"/>
          <w:tab w:val="left" w:pos="3982"/>
          <w:tab w:val="left" w:pos="5018"/>
          <w:tab w:val="left" w:pos="7417"/>
          <w:tab w:val="left" w:pos="8461"/>
        </w:tabs>
        <w:spacing w:line="276" w:lineRule="auto"/>
        <w:ind w:right="511"/>
        <w:jc w:val="left"/>
      </w:pPr>
      <w:r>
        <w:rPr>
          <w:spacing w:val="-2"/>
        </w:rPr>
        <w:t>Правописание</w:t>
      </w:r>
      <w:r>
        <w:tab/>
      </w:r>
      <w:r>
        <w:rPr>
          <w:spacing w:val="-2"/>
        </w:rPr>
        <w:t>окончаний</w:t>
      </w:r>
      <w:r>
        <w:tab/>
      </w:r>
      <w:r>
        <w:rPr>
          <w:spacing w:val="-4"/>
        </w:rPr>
        <w:t>имён</w:t>
      </w:r>
      <w:r>
        <w:tab/>
      </w:r>
      <w:r>
        <w:rPr>
          <w:spacing w:val="-2"/>
        </w:rPr>
        <w:t>существительных,</w:t>
      </w:r>
      <w:r>
        <w:tab/>
      </w:r>
      <w:r>
        <w:rPr>
          <w:spacing w:val="-4"/>
        </w:rPr>
        <w:t>имён</w:t>
      </w:r>
      <w:r>
        <w:tab/>
      </w:r>
      <w:r>
        <w:rPr>
          <w:spacing w:val="-2"/>
        </w:rPr>
        <w:t xml:space="preserve">прилагательных </w:t>
      </w:r>
      <w:r>
        <w:t>и глаголов. Слитное, дефисное и раздельное написание слов.</w:t>
      </w:r>
    </w:p>
    <w:p w14:paraId="43E652C4">
      <w:pPr>
        <w:pStyle w:val="8"/>
        <w:numPr>
          <w:ilvl w:val="1"/>
          <w:numId w:val="12"/>
        </w:numPr>
        <w:tabs>
          <w:tab w:val="left" w:pos="732"/>
        </w:tabs>
        <w:spacing w:before="195" w:after="0" w:line="240" w:lineRule="auto"/>
        <w:ind w:left="732" w:right="0" w:hanging="360"/>
        <w:jc w:val="left"/>
        <w:rPr>
          <w:sz w:val="24"/>
        </w:rPr>
      </w:pPr>
      <w:r>
        <w:rPr>
          <w:sz w:val="24"/>
        </w:rPr>
        <w:t>.</w:t>
      </w:r>
      <w:r>
        <w:rPr>
          <w:spacing w:val="-3"/>
          <w:sz w:val="24"/>
        </w:rPr>
        <w:t xml:space="preserve"> </w:t>
      </w:r>
      <w:r>
        <w:rPr>
          <w:sz w:val="24"/>
        </w:rPr>
        <w:t>Речь.</w:t>
      </w:r>
      <w:r>
        <w:rPr>
          <w:spacing w:val="-2"/>
          <w:sz w:val="24"/>
        </w:rPr>
        <w:t xml:space="preserve"> </w:t>
      </w:r>
      <w:r>
        <w:rPr>
          <w:sz w:val="24"/>
        </w:rPr>
        <w:t>Речевое</w:t>
      </w:r>
      <w:r>
        <w:rPr>
          <w:spacing w:val="-1"/>
          <w:sz w:val="24"/>
        </w:rPr>
        <w:t xml:space="preserve"> </w:t>
      </w:r>
      <w:r>
        <w:rPr>
          <w:spacing w:val="-2"/>
          <w:sz w:val="24"/>
        </w:rPr>
        <w:t>общение.</w:t>
      </w:r>
    </w:p>
    <w:p w14:paraId="012CB4C8">
      <w:pPr>
        <w:pStyle w:val="8"/>
        <w:numPr>
          <w:ilvl w:val="2"/>
          <w:numId w:val="12"/>
        </w:numPr>
        <w:tabs>
          <w:tab w:val="left" w:pos="972"/>
        </w:tabs>
        <w:spacing w:before="240" w:after="0" w:line="240" w:lineRule="auto"/>
        <w:ind w:left="972" w:right="0" w:hanging="600"/>
        <w:jc w:val="left"/>
        <w:rPr>
          <w:sz w:val="24"/>
        </w:rPr>
      </w:pPr>
      <w:r>
        <w:rPr>
          <w:sz w:val="24"/>
        </w:rPr>
        <w:t>Речь</w:t>
      </w:r>
      <w:r>
        <w:rPr>
          <w:spacing w:val="-7"/>
          <w:sz w:val="24"/>
        </w:rPr>
        <w:t xml:space="preserve"> </w:t>
      </w:r>
      <w:r>
        <w:rPr>
          <w:sz w:val="24"/>
        </w:rPr>
        <w:t>как</w:t>
      </w:r>
      <w:r>
        <w:rPr>
          <w:spacing w:val="-3"/>
          <w:sz w:val="24"/>
        </w:rPr>
        <w:t xml:space="preserve"> </w:t>
      </w:r>
      <w:r>
        <w:rPr>
          <w:sz w:val="24"/>
        </w:rPr>
        <w:t>деятельность.</w:t>
      </w:r>
      <w:r>
        <w:rPr>
          <w:spacing w:val="-2"/>
          <w:sz w:val="24"/>
        </w:rPr>
        <w:t xml:space="preserve"> </w:t>
      </w:r>
      <w:r>
        <w:rPr>
          <w:sz w:val="24"/>
        </w:rPr>
        <w:t>Виды</w:t>
      </w:r>
      <w:r>
        <w:rPr>
          <w:spacing w:val="-5"/>
          <w:sz w:val="24"/>
        </w:rPr>
        <w:t xml:space="preserve"> </w:t>
      </w:r>
      <w:r>
        <w:rPr>
          <w:sz w:val="24"/>
        </w:rPr>
        <w:t>речевой</w:t>
      </w:r>
      <w:r>
        <w:rPr>
          <w:spacing w:val="-3"/>
          <w:sz w:val="24"/>
        </w:rPr>
        <w:t xml:space="preserve"> </w:t>
      </w:r>
      <w:r>
        <w:rPr>
          <w:sz w:val="24"/>
        </w:rPr>
        <w:t>деятельности</w:t>
      </w:r>
      <w:r>
        <w:rPr>
          <w:spacing w:val="-4"/>
          <w:sz w:val="24"/>
        </w:rPr>
        <w:t xml:space="preserve"> </w:t>
      </w:r>
      <w:r>
        <w:rPr>
          <w:sz w:val="24"/>
        </w:rPr>
        <w:t>(повторение,</w:t>
      </w:r>
      <w:r>
        <w:rPr>
          <w:spacing w:val="-2"/>
          <w:sz w:val="24"/>
        </w:rPr>
        <w:t xml:space="preserve"> обобщение).</w:t>
      </w:r>
    </w:p>
    <w:p w14:paraId="2E801364">
      <w:pPr>
        <w:pStyle w:val="8"/>
        <w:numPr>
          <w:ilvl w:val="2"/>
          <w:numId w:val="12"/>
        </w:numPr>
        <w:tabs>
          <w:tab w:val="left" w:pos="972"/>
        </w:tabs>
        <w:spacing w:before="240" w:after="0" w:line="278" w:lineRule="auto"/>
        <w:ind w:left="372" w:right="519" w:firstLine="0"/>
        <w:jc w:val="both"/>
        <w:rPr>
          <w:sz w:val="24"/>
        </w:rPr>
      </w:pPr>
      <w:r>
        <w:rPr>
          <w:sz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12B1FC53">
      <w:pPr>
        <w:pStyle w:val="8"/>
        <w:spacing w:after="0" w:line="278" w:lineRule="auto"/>
        <w:jc w:val="both"/>
        <w:rPr>
          <w:sz w:val="24"/>
        </w:rPr>
        <w:sectPr>
          <w:footerReference r:id="rId20" w:type="default"/>
          <w:pgSz w:w="11920" w:h="16840"/>
          <w:pgMar w:top="1360" w:right="570" w:bottom="280" w:left="708" w:header="0" w:footer="0" w:gutter="0"/>
          <w:cols w:space="720" w:num="1"/>
        </w:sectPr>
      </w:pPr>
    </w:p>
    <w:p w14:paraId="7A3914AB">
      <w:pPr>
        <w:pStyle w:val="8"/>
        <w:numPr>
          <w:ilvl w:val="2"/>
          <w:numId w:val="12"/>
        </w:numPr>
        <w:tabs>
          <w:tab w:val="left" w:pos="972"/>
        </w:tabs>
        <w:spacing w:before="76" w:after="0" w:line="276" w:lineRule="auto"/>
        <w:ind w:left="372" w:right="508" w:firstLine="0"/>
        <w:jc w:val="both"/>
        <w:rPr>
          <w:sz w:val="24"/>
        </w:rPr>
      </w:pPr>
      <w:r>
        <w:rPr>
          <w:sz w:val="24"/>
        </w:rPr>
        <w:t>Речевой</w:t>
      </w:r>
      <w:r>
        <w:rPr>
          <w:spacing w:val="76"/>
          <w:sz w:val="24"/>
        </w:rPr>
        <w:t xml:space="preserve">   </w:t>
      </w:r>
      <w:r>
        <w:rPr>
          <w:sz w:val="24"/>
        </w:rPr>
        <w:t>этикет.</w:t>
      </w:r>
      <w:r>
        <w:rPr>
          <w:spacing w:val="78"/>
          <w:sz w:val="24"/>
        </w:rPr>
        <w:t xml:space="preserve">   </w:t>
      </w:r>
      <w:r>
        <w:rPr>
          <w:sz w:val="24"/>
        </w:rPr>
        <w:t>Основные</w:t>
      </w:r>
      <w:r>
        <w:rPr>
          <w:spacing w:val="78"/>
          <w:sz w:val="24"/>
        </w:rPr>
        <w:t xml:space="preserve">   </w:t>
      </w:r>
      <w:r>
        <w:rPr>
          <w:sz w:val="24"/>
        </w:rPr>
        <w:t>функции</w:t>
      </w:r>
      <w:r>
        <w:rPr>
          <w:spacing w:val="76"/>
          <w:sz w:val="24"/>
        </w:rPr>
        <w:t xml:space="preserve">   </w:t>
      </w:r>
      <w:r>
        <w:rPr>
          <w:sz w:val="24"/>
        </w:rPr>
        <w:t>речевого</w:t>
      </w:r>
      <w:r>
        <w:rPr>
          <w:spacing w:val="76"/>
          <w:sz w:val="24"/>
        </w:rPr>
        <w:t xml:space="preserve">   </w:t>
      </w:r>
      <w:r>
        <w:rPr>
          <w:sz w:val="24"/>
        </w:rPr>
        <w:t>этикета</w:t>
      </w:r>
      <w:r>
        <w:rPr>
          <w:spacing w:val="78"/>
          <w:sz w:val="24"/>
        </w:rPr>
        <w:t xml:space="preserve">   </w:t>
      </w:r>
      <w:r>
        <w:rPr>
          <w:sz w:val="24"/>
        </w:rPr>
        <w:t>(установление и поддержание контакта, демонстрация доброжелательности и вежливости, уважительного отношения говорящего</w:t>
      </w:r>
      <w:r>
        <w:rPr>
          <w:spacing w:val="-1"/>
          <w:sz w:val="24"/>
        </w:rPr>
        <w:t xml:space="preserve"> </w:t>
      </w:r>
      <w:r>
        <w:rPr>
          <w:sz w:val="24"/>
        </w:rPr>
        <w:t>к</w:t>
      </w:r>
      <w:r>
        <w:rPr>
          <w:spacing w:val="-1"/>
          <w:sz w:val="24"/>
        </w:rPr>
        <w:t xml:space="preserve"> </w:t>
      </w:r>
      <w:r>
        <w:rPr>
          <w:sz w:val="24"/>
        </w:rPr>
        <w:t>партнёру</w:t>
      </w:r>
      <w:r>
        <w:rPr>
          <w:spacing w:val="-6"/>
          <w:sz w:val="24"/>
        </w:rPr>
        <w:t xml:space="preserve"> </w:t>
      </w:r>
      <w:r>
        <w:rPr>
          <w:sz w:val="24"/>
        </w:rPr>
        <w:t>и</w:t>
      </w:r>
      <w:r>
        <w:rPr>
          <w:spacing w:val="-2"/>
          <w:sz w:val="24"/>
        </w:rPr>
        <w:t xml:space="preserve"> </w:t>
      </w:r>
      <w:r>
        <w:rPr>
          <w:sz w:val="24"/>
        </w:rPr>
        <w:t>другие).</w:t>
      </w:r>
      <w:r>
        <w:rPr>
          <w:spacing w:val="-1"/>
          <w:sz w:val="24"/>
        </w:rPr>
        <w:t xml:space="preserve"> </w:t>
      </w:r>
      <w:r>
        <w:rPr>
          <w:sz w:val="24"/>
        </w:rPr>
        <w:t>Устойчивые формулы русского</w:t>
      </w:r>
      <w:r>
        <w:rPr>
          <w:spacing w:val="-1"/>
          <w:sz w:val="24"/>
        </w:rPr>
        <w:t xml:space="preserve"> </w:t>
      </w:r>
      <w:r>
        <w:rPr>
          <w:sz w:val="24"/>
        </w:rPr>
        <w:t>речевого</w:t>
      </w:r>
      <w:r>
        <w:rPr>
          <w:spacing w:val="-1"/>
          <w:sz w:val="24"/>
        </w:rPr>
        <w:t xml:space="preserve"> </w:t>
      </w:r>
      <w:r>
        <w:rPr>
          <w:sz w:val="24"/>
        </w:rPr>
        <w:t>этикета применительно к различным ситуациям официального/неофициального общения, статусу адресанта/адресата и другим.</w:t>
      </w:r>
    </w:p>
    <w:p w14:paraId="5DE32BCB">
      <w:pPr>
        <w:pStyle w:val="8"/>
        <w:numPr>
          <w:ilvl w:val="2"/>
          <w:numId w:val="12"/>
        </w:numPr>
        <w:tabs>
          <w:tab w:val="left" w:pos="972"/>
        </w:tabs>
        <w:spacing w:before="202" w:after="0" w:line="276" w:lineRule="auto"/>
        <w:ind w:left="372" w:right="507" w:firstLine="0"/>
        <w:jc w:val="both"/>
        <w:rPr>
          <w:sz w:val="24"/>
        </w:rPr>
      </w:pPr>
      <w:r>
        <w:rPr>
          <w:sz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4BE7E7CC">
      <w:pPr>
        <w:pStyle w:val="8"/>
        <w:numPr>
          <w:ilvl w:val="1"/>
          <w:numId w:val="12"/>
        </w:numPr>
        <w:tabs>
          <w:tab w:val="left" w:pos="792"/>
        </w:tabs>
        <w:spacing w:before="198" w:after="0" w:line="448" w:lineRule="auto"/>
        <w:ind w:left="372" w:right="4165" w:firstLine="0"/>
        <w:jc w:val="left"/>
        <w:rPr>
          <w:sz w:val="24"/>
        </w:rPr>
      </w:pPr>
      <w:r>
        <w:rPr>
          <w:sz w:val="24"/>
        </w:rPr>
        <w:t>Текст.</w:t>
      </w:r>
      <w:r>
        <w:rPr>
          <w:spacing w:val="-9"/>
          <w:sz w:val="24"/>
        </w:rPr>
        <w:t xml:space="preserve"> </w:t>
      </w:r>
      <w:r>
        <w:rPr>
          <w:sz w:val="24"/>
        </w:rPr>
        <w:t>Информационно-смысловая</w:t>
      </w:r>
      <w:r>
        <w:rPr>
          <w:spacing w:val="-9"/>
          <w:sz w:val="24"/>
        </w:rPr>
        <w:t xml:space="preserve"> </w:t>
      </w:r>
      <w:r>
        <w:rPr>
          <w:sz w:val="24"/>
        </w:rPr>
        <w:t>переработка</w:t>
      </w:r>
      <w:r>
        <w:rPr>
          <w:spacing w:val="-9"/>
          <w:sz w:val="24"/>
        </w:rPr>
        <w:t xml:space="preserve"> </w:t>
      </w:r>
      <w:r>
        <w:rPr>
          <w:sz w:val="24"/>
        </w:rPr>
        <w:t>текста. Текст, его основные признаки (повторение, обобщение).</w:t>
      </w:r>
    </w:p>
    <w:p w14:paraId="7778D7CB">
      <w:pPr>
        <w:pStyle w:val="6"/>
        <w:spacing w:before="5"/>
        <w:jc w:val="left"/>
      </w:pPr>
      <w:r>
        <w:t>Логико-смысловые</w:t>
      </w:r>
      <w:r>
        <w:rPr>
          <w:spacing w:val="-1"/>
        </w:rPr>
        <w:t xml:space="preserve"> </w:t>
      </w:r>
      <w:r>
        <w:t>отношения</w:t>
      </w:r>
      <w:r>
        <w:rPr>
          <w:spacing w:val="-1"/>
        </w:rPr>
        <w:t xml:space="preserve"> </w:t>
      </w:r>
      <w:r>
        <w:t>между</w:t>
      </w:r>
      <w:r>
        <w:rPr>
          <w:spacing w:val="-10"/>
        </w:rPr>
        <w:t xml:space="preserve"> </w:t>
      </w:r>
      <w:r>
        <w:t>предложениями</w:t>
      </w:r>
      <w:r>
        <w:rPr>
          <w:spacing w:val="-2"/>
        </w:rPr>
        <w:t xml:space="preserve"> </w:t>
      </w:r>
      <w:r>
        <w:t>в</w:t>
      </w:r>
      <w:r>
        <w:rPr>
          <w:spacing w:val="-4"/>
        </w:rPr>
        <w:t xml:space="preserve"> </w:t>
      </w:r>
      <w:r>
        <w:t>тексте</w:t>
      </w:r>
      <w:r>
        <w:rPr>
          <w:spacing w:val="-1"/>
        </w:rPr>
        <w:t xml:space="preserve"> </w:t>
      </w:r>
      <w:r>
        <w:t xml:space="preserve">(общее </w:t>
      </w:r>
      <w:r>
        <w:rPr>
          <w:spacing w:val="-2"/>
        </w:rPr>
        <w:t>представление).</w:t>
      </w:r>
    </w:p>
    <w:p w14:paraId="1880E9FF">
      <w:pPr>
        <w:pStyle w:val="6"/>
        <w:spacing w:before="240" w:line="276" w:lineRule="auto"/>
        <w:ind w:right="511"/>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 План. Тезисы. Конспект. Реферат. Аннотация. Отзыв. Рецензия.</w:t>
      </w:r>
    </w:p>
    <w:p w14:paraId="11D97241">
      <w:pPr>
        <w:pStyle w:val="6"/>
        <w:ind w:left="0"/>
        <w:jc w:val="left"/>
      </w:pPr>
    </w:p>
    <w:p w14:paraId="650F65CF">
      <w:pPr>
        <w:pStyle w:val="6"/>
        <w:spacing w:before="164"/>
        <w:ind w:left="0"/>
        <w:jc w:val="left"/>
      </w:pPr>
    </w:p>
    <w:p w14:paraId="16772B75">
      <w:pPr>
        <w:pStyle w:val="8"/>
        <w:numPr>
          <w:ilvl w:val="0"/>
          <w:numId w:val="9"/>
        </w:numPr>
        <w:tabs>
          <w:tab w:val="left" w:pos="612"/>
        </w:tabs>
        <w:spacing w:before="0" w:after="0" w:line="240" w:lineRule="auto"/>
        <w:ind w:left="612" w:right="0" w:hanging="240"/>
        <w:jc w:val="left"/>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11</w:t>
      </w:r>
      <w:r>
        <w:rPr>
          <w:spacing w:val="-2"/>
          <w:sz w:val="24"/>
        </w:rPr>
        <w:t xml:space="preserve"> классе.</w:t>
      </w:r>
    </w:p>
    <w:p w14:paraId="35A7079D">
      <w:pPr>
        <w:pStyle w:val="8"/>
        <w:numPr>
          <w:ilvl w:val="1"/>
          <w:numId w:val="9"/>
        </w:numPr>
        <w:tabs>
          <w:tab w:val="left" w:pos="792"/>
        </w:tabs>
        <w:spacing w:before="244" w:after="0" w:line="240" w:lineRule="auto"/>
        <w:ind w:left="792" w:right="0" w:hanging="420"/>
        <w:jc w:val="left"/>
        <w:rPr>
          <w:sz w:val="24"/>
        </w:rPr>
      </w:pPr>
      <w:r>
        <w:rPr>
          <w:sz w:val="24"/>
        </w:rPr>
        <w:t>Общие</w:t>
      </w:r>
      <w:r>
        <w:rPr>
          <w:spacing w:val="-2"/>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14:paraId="596DB35C">
      <w:pPr>
        <w:pStyle w:val="6"/>
        <w:spacing w:before="240" w:line="276" w:lineRule="auto"/>
        <w:ind w:right="508"/>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102AD24F">
      <w:pPr>
        <w:pStyle w:val="8"/>
        <w:numPr>
          <w:ilvl w:val="1"/>
          <w:numId w:val="9"/>
        </w:numPr>
        <w:tabs>
          <w:tab w:val="left" w:pos="792"/>
        </w:tabs>
        <w:spacing w:before="203" w:after="0" w:line="240" w:lineRule="auto"/>
        <w:ind w:left="792" w:right="0" w:hanging="420"/>
        <w:jc w:val="left"/>
        <w:rPr>
          <w:sz w:val="24"/>
        </w:rPr>
      </w:pPr>
      <w:r>
        <w:rPr>
          <w:sz w:val="24"/>
        </w:rPr>
        <w:t>Язык</w:t>
      </w:r>
      <w:r>
        <w:rPr>
          <w:spacing w:val="-3"/>
          <w:sz w:val="24"/>
        </w:rPr>
        <w:t xml:space="preserve"> </w:t>
      </w:r>
      <w:r>
        <w:rPr>
          <w:sz w:val="24"/>
        </w:rPr>
        <w:t>и</w:t>
      </w:r>
      <w:r>
        <w:rPr>
          <w:spacing w:val="-3"/>
          <w:sz w:val="24"/>
        </w:rPr>
        <w:t xml:space="preserve"> </w:t>
      </w:r>
      <w:r>
        <w:rPr>
          <w:sz w:val="24"/>
        </w:rPr>
        <w:t>речь.</w:t>
      </w:r>
      <w:r>
        <w:rPr>
          <w:spacing w:val="-3"/>
          <w:sz w:val="24"/>
        </w:rPr>
        <w:t xml:space="preserve"> </w:t>
      </w:r>
      <w:r>
        <w:rPr>
          <w:sz w:val="24"/>
        </w:rPr>
        <w:t>Культура</w:t>
      </w:r>
      <w:r>
        <w:rPr>
          <w:spacing w:val="-1"/>
          <w:sz w:val="24"/>
        </w:rPr>
        <w:t xml:space="preserve"> </w:t>
      </w:r>
      <w:r>
        <w:rPr>
          <w:spacing w:val="-4"/>
          <w:sz w:val="24"/>
        </w:rPr>
        <w:t>речи.</w:t>
      </w:r>
    </w:p>
    <w:p w14:paraId="0DE3559C">
      <w:pPr>
        <w:pStyle w:val="8"/>
        <w:numPr>
          <w:ilvl w:val="1"/>
          <w:numId w:val="9"/>
        </w:numPr>
        <w:tabs>
          <w:tab w:val="left" w:pos="792"/>
        </w:tabs>
        <w:spacing w:before="240" w:after="0" w:line="240" w:lineRule="auto"/>
        <w:ind w:left="792" w:right="0" w:hanging="420"/>
        <w:jc w:val="left"/>
        <w:rPr>
          <w:sz w:val="24"/>
        </w:rPr>
      </w:pPr>
      <w:r>
        <w:rPr>
          <w:sz w:val="24"/>
        </w:rPr>
        <w:t>Синтаксис.</w:t>
      </w:r>
      <w:r>
        <w:rPr>
          <w:spacing w:val="-4"/>
          <w:sz w:val="24"/>
        </w:rPr>
        <w:t xml:space="preserve"> </w:t>
      </w:r>
      <w:r>
        <w:rPr>
          <w:sz w:val="24"/>
        </w:rPr>
        <w:t>Синтаксические</w:t>
      </w:r>
      <w:r>
        <w:rPr>
          <w:spacing w:val="-3"/>
          <w:sz w:val="24"/>
        </w:rPr>
        <w:t xml:space="preserve"> </w:t>
      </w:r>
      <w:r>
        <w:rPr>
          <w:spacing w:val="-2"/>
          <w:sz w:val="24"/>
        </w:rPr>
        <w:t>нормы.</w:t>
      </w:r>
    </w:p>
    <w:p w14:paraId="09AE10C9">
      <w:pPr>
        <w:pStyle w:val="6"/>
        <w:spacing w:before="240" w:line="278" w:lineRule="auto"/>
        <w:ind w:right="515" w:firstLine="60"/>
      </w:pPr>
      <w:r>
        <w:t>Синтаксис как раздел лингвистики (повторение, обобщение). Синтаксический анализ словосочетания и предложения.</w:t>
      </w:r>
    </w:p>
    <w:p w14:paraId="5DFC0340">
      <w:pPr>
        <w:pStyle w:val="6"/>
        <w:spacing w:before="196" w:line="276" w:lineRule="auto"/>
        <w:ind w:right="512"/>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1B6952C5">
      <w:pPr>
        <w:pStyle w:val="6"/>
        <w:spacing w:before="199" w:line="276" w:lineRule="auto"/>
        <w:ind w:right="504" w:firstLine="60"/>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w:t>
      </w:r>
    </w:p>
    <w:p w14:paraId="402224F6">
      <w:pPr>
        <w:pStyle w:val="6"/>
        <w:spacing w:after="0" w:line="276" w:lineRule="auto"/>
        <w:sectPr>
          <w:footerReference r:id="rId21" w:type="default"/>
          <w:pgSz w:w="11920" w:h="16840"/>
          <w:pgMar w:top="1360" w:right="570" w:bottom="280" w:left="708" w:header="0" w:footer="0" w:gutter="0"/>
          <w:cols w:space="720" w:num="1"/>
        </w:sectPr>
      </w:pPr>
    </w:p>
    <w:p w14:paraId="576728AC">
      <w:pPr>
        <w:pStyle w:val="6"/>
        <w:spacing w:before="76" w:line="276" w:lineRule="auto"/>
        <w:ind w:right="503"/>
      </w:pPr>
      <w:r>
        <w:t>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739B292A">
      <w:pPr>
        <w:pStyle w:val="6"/>
        <w:spacing w:before="200" w:line="276" w:lineRule="auto"/>
        <w:ind w:right="510"/>
        <w:jc w:val="left"/>
      </w:pPr>
      <w:r>
        <w:t>Основные нормы управления: правильный выбор падежной или предложно-падежной формы управляемого слова.</w:t>
      </w:r>
    </w:p>
    <w:p w14:paraId="730D3DA6">
      <w:pPr>
        <w:pStyle w:val="6"/>
        <w:spacing w:before="202" w:line="448" w:lineRule="auto"/>
        <w:ind w:right="2776"/>
        <w:jc w:val="left"/>
      </w:pPr>
      <w:r>
        <w:t>Основные нормы употребления однородных членов предложения. Основные</w:t>
      </w:r>
      <w:r>
        <w:rPr>
          <w:spacing w:val="-6"/>
        </w:rPr>
        <w:t xml:space="preserve"> </w:t>
      </w:r>
      <w:r>
        <w:t>нормы</w:t>
      </w:r>
      <w:r>
        <w:rPr>
          <w:spacing w:val="-5"/>
        </w:rPr>
        <w:t xml:space="preserve"> </w:t>
      </w:r>
      <w:r>
        <w:t>употребления</w:t>
      </w:r>
      <w:r>
        <w:rPr>
          <w:spacing w:val="-6"/>
        </w:rPr>
        <w:t xml:space="preserve"> </w:t>
      </w:r>
      <w:r>
        <w:t>причастных</w:t>
      </w:r>
      <w:r>
        <w:rPr>
          <w:spacing w:val="-7"/>
        </w:rPr>
        <w:t xml:space="preserve"> </w:t>
      </w:r>
      <w:r>
        <w:t>и</w:t>
      </w:r>
      <w:r>
        <w:rPr>
          <w:spacing w:val="-7"/>
        </w:rPr>
        <w:t xml:space="preserve"> </w:t>
      </w:r>
      <w:r>
        <w:t>деепричастных</w:t>
      </w:r>
      <w:r>
        <w:rPr>
          <w:spacing w:val="-7"/>
        </w:rPr>
        <w:t xml:space="preserve"> </w:t>
      </w:r>
      <w:r>
        <w:t>оборотов. Основные нормы построения сложных предложений.</w:t>
      </w:r>
    </w:p>
    <w:p w14:paraId="50BAEC7F">
      <w:pPr>
        <w:pStyle w:val="8"/>
        <w:numPr>
          <w:ilvl w:val="1"/>
          <w:numId w:val="9"/>
        </w:numPr>
        <w:tabs>
          <w:tab w:val="left" w:pos="792"/>
        </w:tabs>
        <w:spacing w:before="4" w:after="0" w:line="240" w:lineRule="auto"/>
        <w:ind w:left="792" w:right="0" w:hanging="420"/>
        <w:jc w:val="left"/>
        <w:rPr>
          <w:sz w:val="24"/>
        </w:rPr>
      </w:pPr>
      <w:r>
        <w:rPr>
          <w:sz w:val="24"/>
        </w:rPr>
        <w:t>Пунктуация.</w:t>
      </w:r>
      <w:r>
        <w:rPr>
          <w:spacing w:val="-5"/>
          <w:sz w:val="24"/>
        </w:rPr>
        <w:t xml:space="preserve"> </w:t>
      </w:r>
      <w:r>
        <w:rPr>
          <w:sz w:val="24"/>
        </w:rPr>
        <w:t>Основные</w:t>
      </w:r>
      <w:r>
        <w:rPr>
          <w:spacing w:val="-4"/>
          <w:sz w:val="24"/>
        </w:rPr>
        <w:t xml:space="preserve"> </w:t>
      </w:r>
      <w:r>
        <w:rPr>
          <w:sz w:val="24"/>
        </w:rPr>
        <w:t>правила</w:t>
      </w:r>
      <w:r>
        <w:rPr>
          <w:spacing w:val="-4"/>
          <w:sz w:val="24"/>
        </w:rPr>
        <w:t xml:space="preserve"> </w:t>
      </w:r>
      <w:r>
        <w:rPr>
          <w:spacing w:val="-2"/>
          <w:sz w:val="24"/>
        </w:rPr>
        <w:t>пунктуации.</w:t>
      </w:r>
    </w:p>
    <w:p w14:paraId="0AC40B88">
      <w:pPr>
        <w:pStyle w:val="6"/>
        <w:spacing w:before="240" w:line="276" w:lineRule="auto"/>
        <w:ind w:right="510" w:firstLine="60"/>
        <w:jc w:val="left"/>
      </w:pPr>
      <w:r>
        <w:t>Пунктуация</w:t>
      </w:r>
      <w:r>
        <w:rPr>
          <w:spacing w:val="80"/>
        </w:rPr>
        <w:t xml:space="preserve"> </w:t>
      </w:r>
      <w:r>
        <w:t>как</w:t>
      </w:r>
      <w:r>
        <w:rPr>
          <w:spacing w:val="80"/>
        </w:rPr>
        <w:t xml:space="preserve"> </w:t>
      </w:r>
      <w:r>
        <w:t>раздел</w:t>
      </w:r>
      <w:r>
        <w:rPr>
          <w:spacing w:val="80"/>
        </w:rPr>
        <w:t xml:space="preserve"> </w:t>
      </w:r>
      <w:r>
        <w:t>лингвистики</w:t>
      </w:r>
      <w:r>
        <w:rPr>
          <w:spacing w:val="80"/>
        </w:rPr>
        <w:t xml:space="preserve"> </w:t>
      </w:r>
      <w:r>
        <w:t>(повторение,</w:t>
      </w:r>
      <w:r>
        <w:rPr>
          <w:spacing w:val="80"/>
        </w:rPr>
        <w:t xml:space="preserve"> </w:t>
      </w:r>
      <w:r>
        <w:t>обобщение).</w:t>
      </w:r>
      <w:r>
        <w:rPr>
          <w:spacing w:val="80"/>
        </w:rPr>
        <w:t xml:space="preserve"> </w:t>
      </w:r>
      <w:r>
        <w:t>Пунктуационный</w:t>
      </w:r>
      <w:r>
        <w:rPr>
          <w:spacing w:val="80"/>
        </w:rPr>
        <w:t xml:space="preserve"> </w:t>
      </w:r>
      <w:r>
        <w:t xml:space="preserve">анализ </w:t>
      </w:r>
      <w:r>
        <w:rPr>
          <w:spacing w:val="-2"/>
        </w:rPr>
        <w:t>предложения.</w:t>
      </w:r>
    </w:p>
    <w:p w14:paraId="162C5A91">
      <w:pPr>
        <w:pStyle w:val="6"/>
        <w:spacing w:before="201" w:line="276" w:lineRule="auto"/>
        <w:ind w:right="512"/>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06B6BDA4">
      <w:pPr>
        <w:pStyle w:val="6"/>
        <w:spacing w:before="199" w:line="448" w:lineRule="auto"/>
        <w:ind w:right="1388"/>
        <w:jc w:val="left"/>
      </w:pPr>
      <w:r>
        <w:t>Знаки</w:t>
      </w:r>
      <w:r>
        <w:rPr>
          <w:spacing w:val="-5"/>
        </w:rPr>
        <w:t xml:space="preserve"> </w:t>
      </w:r>
      <w:r>
        <w:t>препинания</w:t>
      </w:r>
      <w:r>
        <w:rPr>
          <w:spacing w:val="-3"/>
        </w:rPr>
        <w:t xml:space="preserve"> </w:t>
      </w:r>
      <w:r>
        <w:t>и</w:t>
      </w:r>
      <w:r>
        <w:rPr>
          <w:spacing w:val="-5"/>
        </w:rPr>
        <w:t xml:space="preserve"> </w:t>
      </w:r>
      <w:r>
        <w:t>их</w:t>
      </w:r>
      <w:r>
        <w:rPr>
          <w:spacing w:val="-4"/>
        </w:rPr>
        <w:t xml:space="preserve"> </w:t>
      </w:r>
      <w:r>
        <w:t>функции.</w:t>
      </w:r>
      <w:r>
        <w:rPr>
          <w:spacing w:val="-4"/>
        </w:rPr>
        <w:t xml:space="preserve"> </w:t>
      </w:r>
      <w:r>
        <w:t>Знаки</w:t>
      </w:r>
      <w:r>
        <w:rPr>
          <w:spacing w:val="-2"/>
        </w:rPr>
        <w:t xml:space="preserve"> </w:t>
      </w:r>
      <w:r>
        <w:t>препинания</w:t>
      </w:r>
      <w:r>
        <w:rPr>
          <w:spacing w:val="-3"/>
        </w:rPr>
        <w:t xml:space="preserve"> </w:t>
      </w:r>
      <w:r>
        <w:t>между</w:t>
      </w:r>
      <w:r>
        <w:rPr>
          <w:spacing w:val="-11"/>
        </w:rPr>
        <w:t xml:space="preserve"> </w:t>
      </w:r>
      <w:r>
        <w:t>подлежащим</w:t>
      </w:r>
      <w:r>
        <w:rPr>
          <w:spacing w:val="-4"/>
        </w:rPr>
        <w:t xml:space="preserve"> </w:t>
      </w:r>
      <w:r>
        <w:t>и</w:t>
      </w:r>
      <w:r>
        <w:rPr>
          <w:spacing w:val="-5"/>
        </w:rPr>
        <w:t xml:space="preserve"> </w:t>
      </w:r>
      <w:r>
        <w:t>сказуемым. Знаки препинания в предложениях с однородными членами.</w:t>
      </w:r>
    </w:p>
    <w:p w14:paraId="7AB7E416">
      <w:pPr>
        <w:pStyle w:val="6"/>
        <w:spacing w:before="4"/>
        <w:jc w:val="left"/>
      </w:pPr>
      <w:r>
        <w:t>Знаки</w:t>
      </w:r>
      <w:r>
        <w:rPr>
          <w:spacing w:val="-4"/>
        </w:rPr>
        <w:t xml:space="preserve"> </w:t>
      </w:r>
      <w:r>
        <w:t>препинания</w:t>
      </w:r>
      <w:r>
        <w:rPr>
          <w:spacing w:val="-1"/>
        </w:rPr>
        <w:t xml:space="preserve"> </w:t>
      </w:r>
      <w:r>
        <w:t>при</w:t>
      </w:r>
      <w:r>
        <w:rPr>
          <w:spacing w:val="-3"/>
        </w:rPr>
        <w:t xml:space="preserve"> </w:t>
      </w:r>
      <w:r>
        <w:rPr>
          <w:spacing w:val="-2"/>
        </w:rPr>
        <w:t>обособлении.</w:t>
      </w:r>
    </w:p>
    <w:p w14:paraId="38E5CCE2">
      <w:pPr>
        <w:pStyle w:val="6"/>
        <w:spacing w:before="240" w:line="453" w:lineRule="auto"/>
        <w:ind w:right="510"/>
        <w:jc w:val="left"/>
      </w:pPr>
      <w:r>
        <w:t>Знаки</w:t>
      </w:r>
      <w:r>
        <w:rPr>
          <w:spacing w:val="-5"/>
        </w:rPr>
        <w:t xml:space="preserve"> </w:t>
      </w:r>
      <w:r>
        <w:t>препинания</w:t>
      </w:r>
      <w:r>
        <w:rPr>
          <w:spacing w:val="-3"/>
        </w:rPr>
        <w:t xml:space="preserve"> </w:t>
      </w:r>
      <w:r>
        <w:t>в</w:t>
      </w:r>
      <w:r>
        <w:rPr>
          <w:spacing w:val="-5"/>
        </w:rPr>
        <w:t xml:space="preserve"> </w:t>
      </w:r>
      <w:r>
        <w:t>предложениях</w:t>
      </w:r>
      <w:r>
        <w:rPr>
          <w:spacing w:val="-4"/>
        </w:rPr>
        <w:t xml:space="preserve"> </w:t>
      </w:r>
      <w:r>
        <w:t>с</w:t>
      </w:r>
      <w:r>
        <w:rPr>
          <w:spacing w:val="-3"/>
        </w:rPr>
        <w:t xml:space="preserve"> </w:t>
      </w:r>
      <w:r>
        <w:t>вводными</w:t>
      </w:r>
      <w:r>
        <w:rPr>
          <w:spacing w:val="-5"/>
        </w:rPr>
        <w:t xml:space="preserve"> </w:t>
      </w:r>
      <w:r>
        <w:t>конструкциями,</w:t>
      </w:r>
      <w:r>
        <w:rPr>
          <w:spacing w:val="-4"/>
        </w:rPr>
        <w:t xml:space="preserve"> </w:t>
      </w:r>
      <w:r>
        <w:t>обращениями,</w:t>
      </w:r>
      <w:r>
        <w:rPr>
          <w:spacing w:val="-8"/>
        </w:rPr>
        <w:t xml:space="preserve"> </w:t>
      </w:r>
      <w:r>
        <w:t>междометиями. Знаки препинания в сложном предложении.</w:t>
      </w:r>
    </w:p>
    <w:p w14:paraId="7D731079">
      <w:pPr>
        <w:pStyle w:val="6"/>
        <w:spacing w:line="448" w:lineRule="auto"/>
        <w:ind w:right="2776"/>
        <w:jc w:val="left"/>
      </w:pPr>
      <w:r>
        <w:t>Знаки</w:t>
      </w:r>
      <w:r>
        <w:rPr>
          <w:spacing w:val="-4"/>
        </w:rPr>
        <w:t xml:space="preserve"> </w:t>
      </w:r>
      <w:r>
        <w:t>препинания</w:t>
      </w:r>
      <w:r>
        <w:rPr>
          <w:spacing w:val="-3"/>
        </w:rPr>
        <w:t xml:space="preserve"> </w:t>
      </w:r>
      <w:r>
        <w:t>в</w:t>
      </w:r>
      <w:r>
        <w:rPr>
          <w:spacing w:val="-5"/>
        </w:rPr>
        <w:t xml:space="preserve"> </w:t>
      </w:r>
      <w:r>
        <w:t>сложном</w:t>
      </w:r>
      <w:r>
        <w:rPr>
          <w:spacing w:val="-3"/>
        </w:rPr>
        <w:t xml:space="preserve"> </w:t>
      </w:r>
      <w:r>
        <w:t>предложении</w:t>
      </w:r>
      <w:r>
        <w:rPr>
          <w:spacing w:val="-4"/>
        </w:rPr>
        <w:t xml:space="preserve"> </w:t>
      </w:r>
      <w:r>
        <w:t>с</w:t>
      </w:r>
      <w:r>
        <w:rPr>
          <w:spacing w:val="-3"/>
        </w:rPr>
        <w:t xml:space="preserve"> </w:t>
      </w:r>
      <w:r>
        <w:t>разными</w:t>
      </w:r>
      <w:r>
        <w:rPr>
          <w:spacing w:val="-4"/>
        </w:rPr>
        <w:t xml:space="preserve"> </w:t>
      </w:r>
      <w:r>
        <w:t>видами</w:t>
      </w:r>
      <w:r>
        <w:rPr>
          <w:spacing w:val="-4"/>
        </w:rPr>
        <w:t xml:space="preserve"> </w:t>
      </w:r>
      <w:r>
        <w:t>связи. Знаки препинания при передаче чужой речи.</w:t>
      </w:r>
    </w:p>
    <w:p w14:paraId="3D552F26">
      <w:pPr>
        <w:pStyle w:val="8"/>
        <w:numPr>
          <w:ilvl w:val="1"/>
          <w:numId w:val="9"/>
        </w:numPr>
        <w:tabs>
          <w:tab w:val="left" w:pos="792"/>
        </w:tabs>
        <w:spacing w:before="0" w:after="0" w:line="240" w:lineRule="auto"/>
        <w:ind w:left="792" w:right="0" w:hanging="420"/>
        <w:jc w:val="left"/>
        <w:rPr>
          <w:sz w:val="24"/>
        </w:rPr>
      </w:pPr>
      <w:r>
        <w:rPr>
          <w:sz w:val="24"/>
        </w:rPr>
        <w:t>Функциональная</w:t>
      </w:r>
      <w:r>
        <w:rPr>
          <w:spacing w:val="-6"/>
          <w:sz w:val="24"/>
        </w:rPr>
        <w:t xml:space="preserve"> </w:t>
      </w:r>
      <w:r>
        <w:rPr>
          <w:sz w:val="24"/>
        </w:rPr>
        <w:t>стилистика.</w:t>
      </w:r>
      <w:r>
        <w:rPr>
          <w:spacing w:val="-6"/>
          <w:sz w:val="24"/>
        </w:rPr>
        <w:t xml:space="preserve"> </w:t>
      </w:r>
      <w:r>
        <w:rPr>
          <w:sz w:val="24"/>
        </w:rPr>
        <w:t>Культура</w:t>
      </w:r>
      <w:r>
        <w:rPr>
          <w:spacing w:val="-5"/>
          <w:sz w:val="24"/>
        </w:rPr>
        <w:t xml:space="preserve"> </w:t>
      </w:r>
      <w:r>
        <w:rPr>
          <w:spacing w:val="-4"/>
          <w:sz w:val="24"/>
        </w:rPr>
        <w:t>речи.</w:t>
      </w:r>
    </w:p>
    <w:p w14:paraId="5550BC24">
      <w:pPr>
        <w:pStyle w:val="6"/>
        <w:spacing w:before="237" w:line="276" w:lineRule="auto"/>
        <w:ind w:right="510"/>
        <w:jc w:val="left"/>
      </w:pPr>
      <w:r>
        <w:t>Функциональная</w:t>
      </w:r>
      <w:r>
        <w:rPr>
          <w:spacing w:val="40"/>
        </w:rPr>
        <w:t xml:space="preserve"> </w:t>
      </w:r>
      <w:r>
        <w:t>стилистика</w:t>
      </w:r>
      <w:r>
        <w:rPr>
          <w:spacing w:val="40"/>
        </w:rPr>
        <w:t xml:space="preserve"> </w:t>
      </w:r>
      <w:r>
        <w:t>как</w:t>
      </w:r>
      <w:r>
        <w:rPr>
          <w:spacing w:val="40"/>
        </w:rPr>
        <w:t xml:space="preserve"> </w:t>
      </w:r>
      <w:r>
        <w:t>раздел</w:t>
      </w:r>
      <w:r>
        <w:rPr>
          <w:spacing w:val="40"/>
        </w:rPr>
        <w:t xml:space="preserve"> </w:t>
      </w:r>
      <w:r>
        <w:t>лингвистики.</w:t>
      </w:r>
      <w:r>
        <w:rPr>
          <w:spacing w:val="40"/>
        </w:rPr>
        <w:t xml:space="preserve"> </w:t>
      </w:r>
      <w:r>
        <w:t>Стилистическая</w:t>
      </w:r>
      <w:r>
        <w:rPr>
          <w:spacing w:val="40"/>
        </w:rPr>
        <w:t xml:space="preserve"> </w:t>
      </w:r>
      <w:r>
        <w:t>норма</w:t>
      </w:r>
      <w:r>
        <w:rPr>
          <w:spacing w:val="40"/>
        </w:rPr>
        <w:t xml:space="preserve"> </w:t>
      </w:r>
      <w:r>
        <w:t xml:space="preserve">(повторение, </w:t>
      </w:r>
      <w:r>
        <w:rPr>
          <w:spacing w:val="-2"/>
        </w:rPr>
        <w:t>обобщение).</w:t>
      </w:r>
    </w:p>
    <w:p w14:paraId="0FF28B64">
      <w:pPr>
        <w:pStyle w:val="6"/>
        <w:spacing w:before="202" w:line="276" w:lineRule="auto"/>
        <w:ind w:right="509"/>
      </w:pPr>
      <w:r>
        <w:t>Разговорная речь, сферы её использования, назначение. Основные признаки разговорной</w:t>
      </w:r>
      <w:r>
        <w:rPr>
          <w:spacing w:val="40"/>
        </w:rPr>
        <w:t xml:space="preserve"> </w:t>
      </w:r>
      <w:r>
        <w:t>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1501DD69">
      <w:pPr>
        <w:pStyle w:val="6"/>
        <w:tabs>
          <w:tab w:val="left" w:pos="2159"/>
          <w:tab w:val="left" w:pos="3614"/>
          <w:tab w:val="left" w:pos="4829"/>
          <w:tab w:val="left" w:pos="6633"/>
          <w:tab w:val="left" w:pos="8243"/>
        </w:tabs>
        <w:spacing w:before="198" w:line="278" w:lineRule="auto"/>
        <w:ind w:right="510"/>
        <w:jc w:val="left"/>
      </w:pPr>
      <w:r>
        <w:t>Научный</w:t>
      </w:r>
      <w:r>
        <w:rPr>
          <w:spacing w:val="32"/>
        </w:rPr>
        <w:t xml:space="preserve"> </w:t>
      </w:r>
      <w:r>
        <w:t>стиль,</w:t>
      </w:r>
      <w:r>
        <w:rPr>
          <w:spacing w:val="32"/>
        </w:rPr>
        <w:t xml:space="preserve"> </w:t>
      </w:r>
      <w:r>
        <w:t>сферы</w:t>
      </w:r>
      <w:r>
        <w:rPr>
          <w:spacing w:val="31"/>
        </w:rPr>
        <w:t xml:space="preserve"> </w:t>
      </w:r>
      <w:r>
        <w:t>его</w:t>
      </w:r>
      <w:r>
        <w:rPr>
          <w:spacing w:val="32"/>
        </w:rPr>
        <w:t xml:space="preserve"> </w:t>
      </w:r>
      <w:r>
        <w:t>использования,</w:t>
      </w:r>
      <w:r>
        <w:rPr>
          <w:spacing w:val="32"/>
        </w:rPr>
        <w:t xml:space="preserve"> </w:t>
      </w:r>
      <w:r>
        <w:t>назначение.</w:t>
      </w:r>
      <w:r>
        <w:rPr>
          <w:spacing w:val="32"/>
        </w:rPr>
        <w:t xml:space="preserve"> </w:t>
      </w:r>
      <w:r>
        <w:t>Основные</w:t>
      </w:r>
      <w:r>
        <w:rPr>
          <w:spacing w:val="33"/>
        </w:rPr>
        <w:t xml:space="preserve"> </w:t>
      </w:r>
      <w:r>
        <w:t>признаки научного</w:t>
      </w:r>
      <w:r>
        <w:rPr>
          <w:spacing w:val="32"/>
        </w:rPr>
        <w:t xml:space="preserve"> </w:t>
      </w:r>
      <w:r>
        <w:t xml:space="preserve">стиля: </w:t>
      </w:r>
      <w:r>
        <w:rPr>
          <w:spacing w:val="-2"/>
        </w:rPr>
        <w:t>отвлечённость,</w:t>
      </w:r>
      <w:r>
        <w:tab/>
      </w:r>
      <w:r>
        <w:rPr>
          <w:spacing w:val="-2"/>
        </w:rPr>
        <w:t>логичность,</w:t>
      </w:r>
      <w:r>
        <w:tab/>
      </w:r>
      <w:r>
        <w:rPr>
          <w:spacing w:val="-2"/>
        </w:rPr>
        <w:t>точность,</w:t>
      </w:r>
      <w:r>
        <w:tab/>
      </w:r>
      <w:r>
        <w:rPr>
          <w:spacing w:val="-2"/>
        </w:rPr>
        <w:t>объективность.</w:t>
      </w:r>
      <w:r>
        <w:tab/>
      </w:r>
      <w:r>
        <w:rPr>
          <w:spacing w:val="-2"/>
        </w:rPr>
        <w:t>Лексические,</w:t>
      </w:r>
      <w:r>
        <w:tab/>
      </w:r>
      <w:r>
        <w:rPr>
          <w:spacing w:val="-2"/>
        </w:rPr>
        <w:t>морфологические,</w:t>
      </w:r>
    </w:p>
    <w:p w14:paraId="62FD8D0D">
      <w:pPr>
        <w:pStyle w:val="6"/>
        <w:spacing w:after="0" w:line="278" w:lineRule="auto"/>
        <w:jc w:val="left"/>
        <w:sectPr>
          <w:footerReference r:id="rId22" w:type="default"/>
          <w:pgSz w:w="11920" w:h="16840"/>
          <w:pgMar w:top="1360" w:right="570" w:bottom="280" w:left="708" w:header="0" w:footer="0" w:gutter="0"/>
          <w:cols w:space="720" w:num="1"/>
        </w:sectPr>
      </w:pPr>
    </w:p>
    <w:p w14:paraId="62EFEB82">
      <w:pPr>
        <w:pStyle w:val="6"/>
        <w:spacing w:before="76" w:line="276" w:lineRule="auto"/>
        <w:ind w:right="510"/>
      </w:pPr>
      <w:r>
        <w:t>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16C10597">
      <w:pPr>
        <w:pStyle w:val="6"/>
        <w:spacing w:before="200" w:line="276" w:lineRule="auto"/>
        <w:ind w:right="508"/>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w:t>
      </w:r>
      <w:r>
        <w:rPr>
          <w:spacing w:val="-6"/>
        </w:rPr>
        <w:t xml:space="preserve"> </w:t>
      </w:r>
      <w:r>
        <w:t>синтаксические</w:t>
      </w:r>
      <w:r>
        <w:rPr>
          <w:spacing w:val="-1"/>
        </w:rPr>
        <w:t xml:space="preserve"> </w:t>
      </w:r>
      <w:r>
        <w:t>особенности</w:t>
      </w:r>
      <w:r>
        <w:rPr>
          <w:spacing w:val="-3"/>
        </w:rPr>
        <w:t xml:space="preserve"> </w:t>
      </w:r>
      <w:r>
        <w:t>официально-делового</w:t>
      </w:r>
      <w:r>
        <w:rPr>
          <w:spacing w:val="-3"/>
        </w:rPr>
        <w:t xml:space="preserve"> </w:t>
      </w:r>
      <w:r>
        <w:t>стиля.</w:t>
      </w:r>
      <w:r>
        <w:rPr>
          <w:spacing w:val="-6"/>
        </w:rPr>
        <w:t xml:space="preserve"> </w:t>
      </w:r>
      <w:r>
        <w:t>Основные</w:t>
      </w:r>
      <w:r>
        <w:rPr>
          <w:spacing w:val="-1"/>
        </w:rPr>
        <w:t xml:space="preserve"> </w:t>
      </w:r>
      <w:r>
        <w:t>жанры официально-делового стиля: закон, устав, приказ; расписка, заявление, доверенность; автобиография, характеристика, резюме и другие (обзор).</w:t>
      </w:r>
    </w:p>
    <w:p w14:paraId="288DE9D5">
      <w:pPr>
        <w:pStyle w:val="6"/>
        <w:spacing w:before="202" w:line="276" w:lineRule="auto"/>
        <w:ind w:right="511" w:firstLine="60"/>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22156959">
      <w:pPr>
        <w:pStyle w:val="6"/>
        <w:spacing w:before="199" w:line="276" w:lineRule="auto"/>
        <w:ind w:right="513"/>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795D2665">
      <w:pPr>
        <w:pStyle w:val="8"/>
        <w:numPr>
          <w:ilvl w:val="0"/>
          <w:numId w:val="9"/>
        </w:numPr>
        <w:tabs>
          <w:tab w:val="left" w:pos="612"/>
        </w:tabs>
        <w:spacing w:before="198" w:after="0" w:line="278" w:lineRule="auto"/>
        <w:ind w:left="372" w:right="511" w:firstLine="0"/>
        <w:jc w:val="both"/>
        <w:rPr>
          <w:sz w:val="24"/>
        </w:rPr>
      </w:pPr>
      <w:r>
        <w:rPr>
          <w:sz w:val="24"/>
        </w:rPr>
        <w:t>Планируемые результаты освоения программы по русскому языку на уровне среднего общего образования.</w:t>
      </w:r>
    </w:p>
    <w:p w14:paraId="624B4319">
      <w:pPr>
        <w:pStyle w:val="8"/>
        <w:numPr>
          <w:ilvl w:val="1"/>
          <w:numId w:val="9"/>
        </w:numPr>
        <w:tabs>
          <w:tab w:val="left" w:pos="792"/>
          <w:tab w:val="left" w:pos="2543"/>
          <w:tab w:val="left" w:pos="4159"/>
          <w:tab w:val="left" w:pos="7135"/>
          <w:tab w:val="left" w:pos="9547"/>
        </w:tabs>
        <w:spacing w:before="196" w:after="0" w:line="276" w:lineRule="auto"/>
        <w:ind w:left="372" w:right="505" w:firstLine="0"/>
        <w:jc w:val="both"/>
        <w:rPr>
          <w:sz w:val="24"/>
        </w:rPr>
      </w:pPr>
      <w:r>
        <w:rPr>
          <w:sz w:val="24"/>
        </w:rPr>
        <w:t>Личностные</w:t>
      </w:r>
      <w:r>
        <w:rPr>
          <w:spacing w:val="75"/>
          <w:w w:val="150"/>
          <w:sz w:val="24"/>
        </w:rPr>
        <w:t xml:space="preserve">   </w:t>
      </w:r>
      <w:r>
        <w:rPr>
          <w:sz w:val="24"/>
        </w:rPr>
        <w:t>результаты</w:t>
      </w:r>
      <w:r>
        <w:rPr>
          <w:spacing w:val="76"/>
          <w:w w:val="150"/>
          <w:sz w:val="24"/>
        </w:rPr>
        <w:t xml:space="preserve">   </w:t>
      </w:r>
      <w:r>
        <w:rPr>
          <w:sz w:val="24"/>
        </w:rPr>
        <w:t>освоения</w:t>
      </w:r>
      <w:r>
        <w:rPr>
          <w:spacing w:val="76"/>
          <w:w w:val="150"/>
          <w:sz w:val="24"/>
        </w:rPr>
        <w:t xml:space="preserve">   </w:t>
      </w:r>
      <w:r>
        <w:rPr>
          <w:sz w:val="24"/>
        </w:rPr>
        <w:t>программы</w:t>
      </w:r>
      <w:r>
        <w:rPr>
          <w:spacing w:val="75"/>
          <w:w w:val="150"/>
          <w:sz w:val="24"/>
        </w:rPr>
        <w:t xml:space="preserve">   </w:t>
      </w:r>
      <w:r>
        <w:rPr>
          <w:sz w:val="24"/>
        </w:rPr>
        <w:t>по</w:t>
      </w:r>
      <w:r>
        <w:rPr>
          <w:spacing w:val="77"/>
          <w:w w:val="150"/>
          <w:sz w:val="24"/>
        </w:rPr>
        <w:t xml:space="preserve">   </w:t>
      </w:r>
      <w:r>
        <w:rPr>
          <w:sz w:val="24"/>
        </w:rPr>
        <w:t>русскому</w:t>
      </w:r>
      <w:r>
        <w:rPr>
          <w:spacing w:val="72"/>
          <w:w w:val="150"/>
          <w:sz w:val="24"/>
        </w:rPr>
        <w:t xml:space="preserve">   </w:t>
      </w:r>
      <w:r>
        <w:rPr>
          <w:sz w:val="24"/>
        </w:rPr>
        <w:t>языку на</w:t>
      </w:r>
      <w:r>
        <w:rPr>
          <w:spacing w:val="78"/>
          <w:w w:val="150"/>
          <w:sz w:val="24"/>
        </w:rPr>
        <w:t xml:space="preserve">  </w:t>
      </w:r>
      <w:r>
        <w:rPr>
          <w:sz w:val="24"/>
        </w:rPr>
        <w:t>уровне</w:t>
      </w:r>
      <w:r>
        <w:rPr>
          <w:spacing w:val="78"/>
          <w:w w:val="150"/>
          <w:sz w:val="24"/>
        </w:rPr>
        <w:t xml:space="preserve">  </w:t>
      </w:r>
      <w:r>
        <w:rPr>
          <w:sz w:val="24"/>
        </w:rPr>
        <w:t>среднего</w:t>
      </w:r>
      <w:r>
        <w:rPr>
          <w:spacing w:val="77"/>
          <w:w w:val="150"/>
          <w:sz w:val="24"/>
        </w:rPr>
        <w:t xml:space="preserve">  </w:t>
      </w:r>
      <w:r>
        <w:rPr>
          <w:sz w:val="24"/>
        </w:rPr>
        <w:t>общего</w:t>
      </w:r>
      <w:r>
        <w:rPr>
          <w:spacing w:val="77"/>
          <w:w w:val="150"/>
          <w:sz w:val="24"/>
        </w:rPr>
        <w:t xml:space="preserve">  </w:t>
      </w:r>
      <w:r>
        <w:rPr>
          <w:sz w:val="24"/>
        </w:rPr>
        <w:t>образования</w:t>
      </w:r>
      <w:r>
        <w:rPr>
          <w:spacing w:val="76"/>
          <w:w w:val="150"/>
          <w:sz w:val="24"/>
        </w:rPr>
        <w:t xml:space="preserve">  </w:t>
      </w:r>
      <w:r>
        <w:rPr>
          <w:sz w:val="24"/>
        </w:rPr>
        <w:t>достигаются</w:t>
      </w:r>
      <w:r>
        <w:rPr>
          <w:spacing w:val="78"/>
          <w:w w:val="150"/>
          <w:sz w:val="24"/>
        </w:rPr>
        <w:t xml:space="preserve">  </w:t>
      </w:r>
      <w:r>
        <w:rPr>
          <w:sz w:val="24"/>
        </w:rPr>
        <w:t>в</w:t>
      </w:r>
      <w:r>
        <w:rPr>
          <w:spacing w:val="77"/>
          <w:w w:val="150"/>
          <w:sz w:val="24"/>
        </w:rPr>
        <w:t xml:space="preserve">  </w:t>
      </w:r>
      <w:r>
        <w:rPr>
          <w:sz w:val="24"/>
        </w:rPr>
        <w:t>единстве</w:t>
      </w:r>
      <w:r>
        <w:rPr>
          <w:spacing w:val="80"/>
          <w:w w:val="150"/>
          <w:sz w:val="24"/>
        </w:rPr>
        <w:t xml:space="preserve">  </w:t>
      </w:r>
      <w:r>
        <w:rPr>
          <w:sz w:val="24"/>
        </w:rP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w:t>
      </w:r>
      <w:r>
        <w:rPr>
          <w:spacing w:val="40"/>
          <w:sz w:val="24"/>
        </w:rPr>
        <w:t xml:space="preserve"> </w:t>
      </w:r>
      <w:r>
        <w:rPr>
          <w:sz w:val="24"/>
        </w:rPr>
        <w:t xml:space="preserve">гражданственности; уважения к памяти защитников Отечества и подвигам Героев Отечества, </w:t>
      </w:r>
      <w:r>
        <w:rPr>
          <w:spacing w:val="-2"/>
          <w:sz w:val="24"/>
        </w:rPr>
        <w:t>закону</w:t>
      </w:r>
      <w:r>
        <w:rPr>
          <w:sz w:val="24"/>
        </w:rPr>
        <w:tab/>
      </w:r>
      <w:r>
        <w:rPr>
          <w:spacing w:val="-10"/>
          <w:sz w:val="24"/>
        </w:rPr>
        <w:t>и</w:t>
      </w:r>
      <w:r>
        <w:rPr>
          <w:sz w:val="24"/>
        </w:rPr>
        <w:tab/>
      </w:r>
      <w:r>
        <w:rPr>
          <w:spacing w:val="-2"/>
          <w:sz w:val="24"/>
        </w:rPr>
        <w:t>правопорядку,</w:t>
      </w:r>
      <w:r>
        <w:rPr>
          <w:sz w:val="24"/>
        </w:rPr>
        <w:tab/>
      </w:r>
      <w:r>
        <w:rPr>
          <w:spacing w:val="-2"/>
          <w:sz w:val="24"/>
        </w:rPr>
        <w:t>человеку</w:t>
      </w:r>
      <w:r>
        <w:rPr>
          <w:sz w:val="24"/>
        </w:rPr>
        <w:tab/>
      </w:r>
      <w:r>
        <w:rPr>
          <w:spacing w:val="-2"/>
          <w:sz w:val="24"/>
        </w:rPr>
        <w:t xml:space="preserve">труда </w:t>
      </w:r>
      <w:r>
        <w:rPr>
          <w:sz w:val="24"/>
        </w:rPr>
        <w:t>и</w:t>
      </w:r>
      <w:r>
        <w:rPr>
          <w:spacing w:val="80"/>
          <w:w w:val="150"/>
          <w:sz w:val="24"/>
        </w:rPr>
        <w:t xml:space="preserve">  </w:t>
      </w:r>
      <w:r>
        <w:rPr>
          <w:sz w:val="24"/>
        </w:rPr>
        <w:t>людям</w:t>
      </w:r>
      <w:r>
        <w:rPr>
          <w:spacing w:val="80"/>
          <w:w w:val="150"/>
          <w:sz w:val="24"/>
        </w:rPr>
        <w:t xml:space="preserve">  </w:t>
      </w:r>
      <w:r>
        <w:rPr>
          <w:sz w:val="24"/>
        </w:rPr>
        <w:t>старшего</w:t>
      </w:r>
      <w:r>
        <w:rPr>
          <w:spacing w:val="80"/>
          <w:w w:val="150"/>
          <w:sz w:val="24"/>
        </w:rPr>
        <w:t xml:space="preserve">  </w:t>
      </w:r>
      <w:r>
        <w:rPr>
          <w:sz w:val="24"/>
        </w:rPr>
        <w:t>поколения;</w:t>
      </w:r>
      <w:r>
        <w:rPr>
          <w:spacing w:val="80"/>
          <w:w w:val="150"/>
          <w:sz w:val="24"/>
        </w:rPr>
        <w:t xml:space="preserve">  </w:t>
      </w:r>
      <w:r>
        <w:rPr>
          <w:sz w:val="24"/>
        </w:rPr>
        <w:t>взаимного</w:t>
      </w:r>
      <w:r>
        <w:rPr>
          <w:spacing w:val="80"/>
          <w:w w:val="150"/>
          <w:sz w:val="24"/>
        </w:rPr>
        <w:t xml:space="preserve">  </w:t>
      </w:r>
      <w:r>
        <w:rPr>
          <w:sz w:val="24"/>
        </w:rPr>
        <w:t>уважения,</w:t>
      </w:r>
      <w:r>
        <w:rPr>
          <w:spacing w:val="80"/>
          <w:w w:val="150"/>
          <w:sz w:val="24"/>
        </w:rPr>
        <w:t xml:space="preserve">  </w:t>
      </w:r>
      <w:r>
        <w:rPr>
          <w:sz w:val="24"/>
        </w:rPr>
        <w:t>бережного</w:t>
      </w:r>
      <w:r>
        <w:rPr>
          <w:spacing w:val="80"/>
          <w:w w:val="150"/>
          <w:sz w:val="24"/>
        </w:rPr>
        <w:t xml:space="preserve">  </w:t>
      </w:r>
      <w:r>
        <w:rPr>
          <w:sz w:val="24"/>
        </w:rPr>
        <w:t>отношения</w:t>
      </w:r>
      <w:r>
        <w:rPr>
          <w:spacing w:val="40"/>
          <w:sz w:val="24"/>
        </w:rPr>
        <w:t xml:space="preserve"> </w:t>
      </w:r>
      <w:r>
        <w:rPr>
          <w:sz w:val="24"/>
        </w:rPr>
        <w:t>к культурному наследию и традициям многонационального народа Российской Федерации, природе и окружающей среде.</w:t>
      </w:r>
    </w:p>
    <w:p w14:paraId="2C595D16">
      <w:pPr>
        <w:pStyle w:val="8"/>
        <w:numPr>
          <w:ilvl w:val="1"/>
          <w:numId w:val="9"/>
        </w:numPr>
        <w:tabs>
          <w:tab w:val="left" w:pos="792"/>
        </w:tabs>
        <w:spacing w:before="202" w:after="0" w:line="276" w:lineRule="auto"/>
        <w:ind w:left="372" w:right="501" w:firstLine="0"/>
        <w:jc w:val="both"/>
        <w:rPr>
          <w:sz w:val="24"/>
        </w:rPr>
      </w:pPr>
      <w:r>
        <w:rPr>
          <w:sz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7A7CA2A0">
      <w:pPr>
        <w:pStyle w:val="8"/>
        <w:numPr>
          <w:ilvl w:val="0"/>
          <w:numId w:val="13"/>
        </w:numPr>
        <w:tabs>
          <w:tab w:val="left" w:pos="631"/>
        </w:tabs>
        <w:spacing w:before="202" w:after="0" w:line="240" w:lineRule="auto"/>
        <w:ind w:left="631" w:right="0" w:hanging="259"/>
        <w:jc w:val="both"/>
        <w:rPr>
          <w:sz w:val="24"/>
        </w:rPr>
      </w:pPr>
      <w:r>
        <w:rPr>
          <w:sz w:val="24"/>
        </w:rPr>
        <w:t>гражданского</w:t>
      </w:r>
      <w:r>
        <w:rPr>
          <w:spacing w:val="-2"/>
          <w:sz w:val="24"/>
        </w:rPr>
        <w:t xml:space="preserve"> воспитания:</w:t>
      </w:r>
    </w:p>
    <w:p w14:paraId="320B85DF">
      <w:pPr>
        <w:pStyle w:val="6"/>
        <w:spacing w:before="240" w:line="276" w:lineRule="auto"/>
        <w:ind w:right="517"/>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как</w:t>
      </w:r>
      <w:r>
        <w:rPr>
          <w:spacing w:val="80"/>
          <w:w w:val="150"/>
        </w:rPr>
        <w:t xml:space="preserve">   </w:t>
      </w:r>
      <w:r>
        <w:t>активного</w:t>
      </w:r>
      <w:r>
        <w:rPr>
          <w:spacing w:val="80"/>
        </w:rPr>
        <w:t xml:space="preserve"> </w:t>
      </w:r>
      <w:r>
        <w:t>и ответственного члена российского общества;</w:t>
      </w:r>
    </w:p>
    <w:p w14:paraId="6ADB4B53">
      <w:pPr>
        <w:pStyle w:val="6"/>
        <w:spacing w:before="201" w:line="276" w:lineRule="auto"/>
        <w:ind w:right="509"/>
      </w:pPr>
      <w:r>
        <w:t>осознание</w:t>
      </w:r>
      <w:r>
        <w:rPr>
          <w:spacing w:val="80"/>
          <w:w w:val="150"/>
        </w:rPr>
        <w:t xml:space="preserve">  </w:t>
      </w:r>
      <w:r>
        <w:t>своих</w:t>
      </w:r>
      <w:r>
        <w:rPr>
          <w:spacing w:val="80"/>
          <w:w w:val="150"/>
        </w:rPr>
        <w:t xml:space="preserve">  </w:t>
      </w:r>
      <w:r>
        <w:t>конституционных</w:t>
      </w:r>
      <w:r>
        <w:rPr>
          <w:spacing w:val="80"/>
          <w:w w:val="150"/>
        </w:rPr>
        <w:t xml:space="preserve">  </w:t>
      </w:r>
      <w:r>
        <w:t>прав</w:t>
      </w:r>
      <w:r>
        <w:rPr>
          <w:spacing w:val="80"/>
          <w:w w:val="150"/>
        </w:rPr>
        <w:t xml:space="preserve">  </w:t>
      </w:r>
      <w:r>
        <w:t>и</w:t>
      </w:r>
      <w:r>
        <w:rPr>
          <w:spacing w:val="80"/>
          <w:w w:val="150"/>
        </w:rPr>
        <w:t xml:space="preserve">  </w:t>
      </w:r>
      <w:r>
        <w:t>обязанностей,</w:t>
      </w:r>
      <w:r>
        <w:rPr>
          <w:spacing w:val="80"/>
          <w:w w:val="150"/>
        </w:rPr>
        <w:t xml:space="preserve">  </w:t>
      </w:r>
      <w:r>
        <w:t>уважение</w:t>
      </w:r>
      <w:r>
        <w:rPr>
          <w:spacing w:val="80"/>
          <w:w w:val="150"/>
        </w:rPr>
        <w:t xml:space="preserve">  </w:t>
      </w:r>
      <w:r>
        <w:t>закона</w:t>
      </w:r>
      <w:r>
        <w:rPr>
          <w:spacing w:val="80"/>
        </w:rPr>
        <w:t xml:space="preserve"> </w:t>
      </w:r>
      <w:r>
        <w:t>и правопорядка;</w:t>
      </w:r>
    </w:p>
    <w:p w14:paraId="63C90769">
      <w:pPr>
        <w:pStyle w:val="6"/>
        <w:spacing w:before="198"/>
      </w:pPr>
      <w:r>
        <w:t>принятие</w:t>
      </w:r>
      <w:r>
        <w:rPr>
          <w:spacing w:val="65"/>
        </w:rPr>
        <w:t xml:space="preserve">    </w:t>
      </w:r>
      <w:r>
        <w:t>традиционных</w:t>
      </w:r>
      <w:r>
        <w:rPr>
          <w:spacing w:val="68"/>
        </w:rPr>
        <w:t xml:space="preserve">    </w:t>
      </w:r>
      <w:r>
        <w:t>национальных,</w:t>
      </w:r>
      <w:r>
        <w:rPr>
          <w:spacing w:val="67"/>
        </w:rPr>
        <w:t xml:space="preserve">    </w:t>
      </w:r>
      <w:r>
        <w:t>общечеловеческих</w:t>
      </w:r>
      <w:r>
        <w:rPr>
          <w:spacing w:val="80"/>
          <w:w w:val="150"/>
        </w:rPr>
        <w:t xml:space="preserve">   </w:t>
      </w:r>
      <w:r>
        <w:rPr>
          <w:spacing w:val="-2"/>
        </w:rPr>
        <w:t>гуманистических</w:t>
      </w:r>
    </w:p>
    <w:p w14:paraId="52D0ABF0">
      <w:pPr>
        <w:pStyle w:val="6"/>
        <w:spacing w:after="0"/>
        <w:sectPr>
          <w:footerReference r:id="rId23" w:type="default"/>
          <w:pgSz w:w="11920" w:h="16840"/>
          <w:pgMar w:top="1360" w:right="570" w:bottom="280" w:left="708" w:header="0" w:footer="0" w:gutter="0"/>
          <w:cols w:space="720" w:num="1"/>
        </w:sectPr>
      </w:pPr>
    </w:p>
    <w:p w14:paraId="57491E31">
      <w:pPr>
        <w:pStyle w:val="6"/>
        <w:spacing w:before="76" w:line="276" w:lineRule="auto"/>
        <w:ind w:right="516"/>
      </w:pPr>
      <w: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69495E98">
      <w:pPr>
        <w:pStyle w:val="6"/>
        <w:spacing w:before="201" w:line="273" w:lineRule="auto"/>
        <w:ind w:right="513"/>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44F03C6">
      <w:pPr>
        <w:pStyle w:val="6"/>
        <w:spacing w:before="204" w:line="278" w:lineRule="auto"/>
        <w:ind w:right="518"/>
      </w:pPr>
      <w:r>
        <w:t>готовность</w:t>
      </w:r>
      <w:r>
        <w:rPr>
          <w:spacing w:val="-2"/>
        </w:rPr>
        <w:t xml:space="preserve"> </w:t>
      </w:r>
      <w:r>
        <w:t>вести</w:t>
      </w:r>
      <w:r>
        <w:rPr>
          <w:spacing w:val="-1"/>
        </w:rPr>
        <w:t xml:space="preserve"> </w:t>
      </w:r>
      <w:r>
        <w:t>совместную деятельность</w:t>
      </w:r>
      <w:r>
        <w:rPr>
          <w:spacing w:val="-2"/>
        </w:rPr>
        <w:t xml:space="preserve"> </w:t>
      </w:r>
      <w:r>
        <w:t>в</w:t>
      </w:r>
      <w:r>
        <w:rPr>
          <w:spacing w:val="-2"/>
        </w:rPr>
        <w:t xml:space="preserve"> </w:t>
      </w:r>
      <w:r>
        <w:t>интересах</w:t>
      </w:r>
      <w:r>
        <w:rPr>
          <w:spacing w:val="-5"/>
        </w:rPr>
        <w:t xml:space="preserve"> </w:t>
      </w:r>
      <w:r>
        <w:t>гражданского</w:t>
      </w:r>
      <w:r>
        <w:rPr>
          <w:spacing w:val="-5"/>
        </w:rPr>
        <w:t xml:space="preserve"> </w:t>
      </w:r>
      <w:r>
        <w:t>общества, участвовать</w:t>
      </w:r>
      <w:r>
        <w:rPr>
          <w:spacing w:val="-2"/>
        </w:rPr>
        <w:t xml:space="preserve"> </w:t>
      </w:r>
      <w:r>
        <w:t>в самоуправлении в школе и детско-юношеских организациях;</w:t>
      </w:r>
    </w:p>
    <w:p w14:paraId="23E41E87">
      <w:pPr>
        <w:pStyle w:val="6"/>
        <w:spacing w:before="195" w:line="276" w:lineRule="auto"/>
        <w:ind w:right="516"/>
      </w:pPr>
      <w:r>
        <w:t>умение</w:t>
      </w:r>
      <w:r>
        <w:rPr>
          <w:spacing w:val="62"/>
          <w:w w:val="150"/>
        </w:rPr>
        <w:t xml:space="preserve">   </w:t>
      </w:r>
      <w:r>
        <w:t>взаимодействовать</w:t>
      </w:r>
      <w:r>
        <w:rPr>
          <w:spacing w:val="61"/>
          <w:w w:val="150"/>
        </w:rPr>
        <w:t xml:space="preserve">   </w:t>
      </w:r>
      <w:r>
        <w:t>с</w:t>
      </w:r>
      <w:r>
        <w:rPr>
          <w:spacing w:val="61"/>
          <w:w w:val="150"/>
        </w:rPr>
        <w:t xml:space="preserve">   </w:t>
      </w:r>
      <w:r>
        <w:t>социальными</w:t>
      </w:r>
      <w:r>
        <w:rPr>
          <w:spacing w:val="62"/>
          <w:w w:val="150"/>
        </w:rPr>
        <w:t xml:space="preserve">   </w:t>
      </w:r>
      <w:r>
        <w:t>институтами</w:t>
      </w:r>
      <w:r>
        <w:rPr>
          <w:spacing w:val="63"/>
          <w:w w:val="150"/>
        </w:rPr>
        <w:t xml:space="preserve">   </w:t>
      </w:r>
      <w:r>
        <w:t>в</w:t>
      </w:r>
      <w:r>
        <w:rPr>
          <w:spacing w:val="61"/>
          <w:w w:val="150"/>
        </w:rPr>
        <w:t xml:space="preserve">   </w:t>
      </w:r>
      <w:r>
        <w:t>соответствии с их функциями и назначением;</w:t>
      </w:r>
    </w:p>
    <w:p w14:paraId="004D1FC3">
      <w:pPr>
        <w:pStyle w:val="6"/>
        <w:spacing w:before="202"/>
      </w:pPr>
      <w:r>
        <w:t>готовность</w:t>
      </w:r>
      <w:r>
        <w:rPr>
          <w:spacing w:val="-5"/>
        </w:rPr>
        <w:t xml:space="preserve"> </w:t>
      </w:r>
      <w:r>
        <w:t>к</w:t>
      </w:r>
      <w:r>
        <w:rPr>
          <w:spacing w:val="-3"/>
        </w:rPr>
        <w:t xml:space="preserve"> </w:t>
      </w:r>
      <w:r>
        <w:t>гуманитарной</w:t>
      </w:r>
      <w:r>
        <w:rPr>
          <w:spacing w:val="-4"/>
        </w:rPr>
        <w:t xml:space="preserve"> </w:t>
      </w:r>
      <w:r>
        <w:t>и</w:t>
      </w:r>
      <w:r>
        <w:rPr>
          <w:spacing w:val="-1"/>
        </w:rPr>
        <w:t xml:space="preserve"> </w:t>
      </w:r>
      <w:r>
        <w:t>волонтёрской</w:t>
      </w:r>
      <w:r>
        <w:rPr>
          <w:spacing w:val="-3"/>
        </w:rPr>
        <w:t xml:space="preserve"> </w:t>
      </w:r>
      <w:r>
        <w:rPr>
          <w:spacing w:val="-2"/>
        </w:rPr>
        <w:t>деятельности;</w:t>
      </w:r>
    </w:p>
    <w:p w14:paraId="72569CA0">
      <w:pPr>
        <w:pStyle w:val="8"/>
        <w:numPr>
          <w:ilvl w:val="0"/>
          <w:numId w:val="13"/>
        </w:numPr>
        <w:tabs>
          <w:tab w:val="left" w:pos="631"/>
        </w:tabs>
        <w:spacing w:before="240" w:after="0" w:line="240" w:lineRule="auto"/>
        <w:ind w:left="631" w:right="0" w:hanging="259"/>
        <w:jc w:val="left"/>
        <w:rPr>
          <w:sz w:val="24"/>
        </w:rPr>
      </w:pPr>
      <w:r>
        <w:rPr>
          <w:sz w:val="24"/>
        </w:rPr>
        <w:t>патриотического</w:t>
      </w:r>
      <w:r>
        <w:rPr>
          <w:spacing w:val="-5"/>
          <w:sz w:val="24"/>
        </w:rPr>
        <w:t xml:space="preserve"> </w:t>
      </w:r>
      <w:r>
        <w:rPr>
          <w:spacing w:val="-2"/>
          <w:sz w:val="24"/>
        </w:rPr>
        <w:t>воспитания:</w:t>
      </w:r>
    </w:p>
    <w:p w14:paraId="3F6019C5">
      <w:pPr>
        <w:pStyle w:val="6"/>
        <w:tabs>
          <w:tab w:val="left" w:pos="1956"/>
          <w:tab w:val="left" w:pos="3548"/>
          <w:tab w:val="left" w:pos="6058"/>
          <w:tab w:val="left" w:pos="7454"/>
          <w:tab w:val="left" w:pos="9198"/>
        </w:tabs>
        <w:spacing w:before="240" w:line="276" w:lineRule="auto"/>
        <w:ind w:right="507"/>
      </w:pPr>
      <w:r>
        <w:t xml:space="preserve">сформированность российской гражданской идентичности, патриотизма, уважения к своему </w:t>
      </w:r>
      <w:r>
        <w:rPr>
          <w:spacing w:val="-2"/>
        </w:rPr>
        <w:t>народу,</w:t>
      </w:r>
      <w:r>
        <w:tab/>
      </w:r>
      <w:r>
        <w:rPr>
          <w:spacing w:val="-2"/>
        </w:rPr>
        <w:t>чувства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за свой край, свою Родину, свой язык и культуру, прошлое и настоящее многонационального народа России;</w:t>
      </w:r>
    </w:p>
    <w:p w14:paraId="74005069">
      <w:pPr>
        <w:pStyle w:val="6"/>
        <w:spacing w:before="203" w:line="276" w:lineRule="auto"/>
        <w:ind w:right="503"/>
      </w:pPr>
      <w:r>
        <w:t>ценностное</w:t>
      </w:r>
      <w:r>
        <w:rPr>
          <w:spacing w:val="80"/>
        </w:rPr>
        <w:t xml:space="preserve">    </w:t>
      </w:r>
      <w:r>
        <w:t>отношение</w:t>
      </w:r>
      <w:r>
        <w:rPr>
          <w:spacing w:val="80"/>
        </w:rPr>
        <w:t xml:space="preserve">    </w:t>
      </w:r>
      <w:r>
        <w:t>к</w:t>
      </w:r>
      <w:r>
        <w:rPr>
          <w:spacing w:val="80"/>
        </w:rPr>
        <w:t xml:space="preserve">    </w:t>
      </w:r>
      <w:r>
        <w:t>государственным</w:t>
      </w:r>
      <w:r>
        <w:rPr>
          <w:spacing w:val="80"/>
        </w:rPr>
        <w:t xml:space="preserve">    </w:t>
      </w:r>
      <w:r>
        <w:t>символам,</w:t>
      </w:r>
      <w:r>
        <w:rPr>
          <w:spacing w:val="80"/>
        </w:rPr>
        <w:t xml:space="preserve">    </w:t>
      </w:r>
      <w:r>
        <w:t xml:space="preserve">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w:t>
      </w:r>
      <w:r>
        <w:rPr>
          <w:spacing w:val="-2"/>
        </w:rPr>
        <w:t>труде;</w:t>
      </w:r>
    </w:p>
    <w:p w14:paraId="2D94D2A4">
      <w:pPr>
        <w:pStyle w:val="6"/>
        <w:spacing w:before="199" w:line="278" w:lineRule="auto"/>
        <w:ind w:right="505"/>
      </w:pPr>
      <w:r>
        <w:t>идейная убеждённость, готовность к служению Отечеству и его защите, ответственность за</w:t>
      </w:r>
      <w:r>
        <w:rPr>
          <w:spacing w:val="40"/>
        </w:rPr>
        <w:t xml:space="preserve"> </w:t>
      </w:r>
      <w:r>
        <w:t>его судьбу;</w:t>
      </w:r>
    </w:p>
    <w:p w14:paraId="26610B30">
      <w:pPr>
        <w:pStyle w:val="8"/>
        <w:numPr>
          <w:ilvl w:val="0"/>
          <w:numId w:val="13"/>
        </w:numPr>
        <w:tabs>
          <w:tab w:val="left" w:pos="631"/>
        </w:tabs>
        <w:spacing w:before="195" w:after="0" w:line="240" w:lineRule="auto"/>
        <w:ind w:left="631" w:right="0" w:hanging="259"/>
        <w:jc w:val="left"/>
        <w:rPr>
          <w:sz w:val="24"/>
        </w:rPr>
      </w:pPr>
      <w:r>
        <w:rPr>
          <w:sz w:val="24"/>
        </w:rPr>
        <w:t>духовно-нравственного</w:t>
      </w:r>
      <w:r>
        <w:rPr>
          <w:spacing w:val="-13"/>
          <w:sz w:val="24"/>
        </w:rPr>
        <w:t xml:space="preserve"> </w:t>
      </w:r>
      <w:r>
        <w:rPr>
          <w:spacing w:val="-2"/>
          <w:sz w:val="24"/>
        </w:rPr>
        <w:t>воспитания:</w:t>
      </w:r>
    </w:p>
    <w:p w14:paraId="64791324">
      <w:pPr>
        <w:pStyle w:val="6"/>
        <w:spacing w:before="241" w:line="451" w:lineRule="auto"/>
        <w:ind w:right="2965"/>
        <w:jc w:val="left"/>
      </w:pPr>
      <w:r>
        <w:t>осознание духовных ценностей российского народа; сформированность</w:t>
      </w:r>
      <w:r>
        <w:rPr>
          <w:spacing w:val="-8"/>
        </w:rPr>
        <w:t xml:space="preserve"> </w:t>
      </w:r>
      <w:r>
        <w:t>нравственного</w:t>
      </w:r>
      <w:r>
        <w:rPr>
          <w:spacing w:val="-6"/>
        </w:rPr>
        <w:t xml:space="preserve"> </w:t>
      </w:r>
      <w:r>
        <w:t>сознания,</w:t>
      </w:r>
      <w:r>
        <w:rPr>
          <w:spacing w:val="-6"/>
        </w:rPr>
        <w:t xml:space="preserve"> </w:t>
      </w:r>
      <w:r>
        <w:t>норм</w:t>
      </w:r>
      <w:r>
        <w:rPr>
          <w:spacing w:val="-6"/>
        </w:rPr>
        <w:t xml:space="preserve"> </w:t>
      </w:r>
      <w:r>
        <w:t>этичного</w:t>
      </w:r>
      <w:r>
        <w:rPr>
          <w:spacing w:val="-6"/>
        </w:rPr>
        <w:t xml:space="preserve"> </w:t>
      </w:r>
      <w:r>
        <w:t>поведения;</w:t>
      </w:r>
    </w:p>
    <w:p w14:paraId="2F07C4D4">
      <w:pPr>
        <w:pStyle w:val="6"/>
        <w:spacing w:line="276" w:lineRule="auto"/>
        <w:ind w:right="511"/>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w:t>
      </w:r>
      <w:r>
        <w:rPr>
          <w:spacing w:val="80"/>
        </w:rPr>
        <w:t xml:space="preserve"> </w:t>
      </w:r>
      <w:r>
        <w:t>морально-нравственные нормы и ценности;</w:t>
      </w:r>
    </w:p>
    <w:p w14:paraId="36F462D0">
      <w:pPr>
        <w:pStyle w:val="6"/>
        <w:spacing w:before="200"/>
        <w:jc w:val="left"/>
      </w:pPr>
      <w:r>
        <w:t>осознание</w:t>
      </w:r>
      <w:r>
        <w:rPr>
          <w:spacing w:val="-5"/>
        </w:rPr>
        <w:t xml:space="preserve"> </w:t>
      </w:r>
      <w:r>
        <w:t>личного</w:t>
      </w:r>
      <w:r>
        <w:rPr>
          <w:spacing w:val="-3"/>
        </w:rPr>
        <w:t xml:space="preserve"> </w:t>
      </w:r>
      <w:r>
        <w:t>вклада</w:t>
      </w:r>
      <w:r>
        <w:rPr>
          <w:spacing w:val="-2"/>
        </w:rPr>
        <w:t xml:space="preserve"> </w:t>
      </w:r>
      <w:r>
        <w:t>в</w:t>
      </w:r>
      <w:r>
        <w:rPr>
          <w:spacing w:val="-5"/>
        </w:rPr>
        <w:t xml:space="preserve"> </w:t>
      </w:r>
      <w:r>
        <w:t>построение</w:t>
      </w:r>
      <w:r>
        <w:rPr>
          <w:spacing w:val="-2"/>
        </w:rPr>
        <w:t xml:space="preserve"> </w:t>
      </w:r>
      <w:r>
        <w:t>устойчивого</w:t>
      </w:r>
      <w:r>
        <w:rPr>
          <w:spacing w:val="-3"/>
        </w:rPr>
        <w:t xml:space="preserve"> </w:t>
      </w:r>
      <w:r>
        <w:rPr>
          <w:spacing w:val="-2"/>
        </w:rPr>
        <w:t>будущего;</w:t>
      </w:r>
    </w:p>
    <w:p w14:paraId="655F8605">
      <w:pPr>
        <w:pStyle w:val="6"/>
        <w:spacing w:before="240" w:line="276" w:lineRule="auto"/>
        <w:ind w:right="510"/>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14:paraId="6667F313">
      <w:pPr>
        <w:pStyle w:val="8"/>
        <w:numPr>
          <w:ilvl w:val="0"/>
          <w:numId w:val="13"/>
        </w:numPr>
        <w:tabs>
          <w:tab w:val="left" w:pos="631"/>
        </w:tabs>
        <w:spacing w:before="201" w:after="0" w:line="240" w:lineRule="auto"/>
        <w:ind w:left="631" w:right="0" w:hanging="259"/>
        <w:jc w:val="left"/>
        <w:rPr>
          <w:sz w:val="24"/>
        </w:rPr>
      </w:pPr>
      <w:r>
        <w:rPr>
          <w:sz w:val="24"/>
        </w:rPr>
        <w:t>эстетического</w:t>
      </w:r>
      <w:r>
        <w:rPr>
          <w:spacing w:val="-2"/>
          <w:sz w:val="24"/>
        </w:rPr>
        <w:t xml:space="preserve"> воспитания:</w:t>
      </w:r>
    </w:p>
    <w:p w14:paraId="51822123">
      <w:pPr>
        <w:pStyle w:val="6"/>
        <w:tabs>
          <w:tab w:val="left" w:pos="2182"/>
          <w:tab w:val="left" w:pos="3785"/>
          <w:tab w:val="left" w:pos="4377"/>
          <w:tab w:val="left" w:pos="5432"/>
          <w:tab w:val="left" w:pos="6776"/>
          <w:tab w:val="left" w:pos="8138"/>
          <w:tab w:val="left" w:pos="9173"/>
        </w:tabs>
        <w:spacing w:before="240" w:line="276" w:lineRule="auto"/>
        <w:ind w:right="518"/>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14:paraId="66CC6E0A">
      <w:pPr>
        <w:pStyle w:val="6"/>
        <w:spacing w:before="202" w:line="276" w:lineRule="auto"/>
        <w:ind w:right="510"/>
        <w:jc w:val="left"/>
      </w:pPr>
      <w:r>
        <w:t>способность</w:t>
      </w:r>
      <w:r>
        <w:rPr>
          <w:spacing w:val="-1"/>
        </w:rPr>
        <w:t xml:space="preserve"> </w:t>
      </w:r>
      <w:r>
        <w:t>воспринимать</w:t>
      </w:r>
      <w:r>
        <w:rPr>
          <w:spacing w:val="-1"/>
        </w:rPr>
        <w:t xml:space="preserve"> </w:t>
      </w:r>
      <w:r>
        <w:t>различные</w:t>
      </w:r>
      <w:r>
        <w:rPr>
          <w:spacing w:val="-2"/>
        </w:rPr>
        <w:t xml:space="preserve"> </w:t>
      </w:r>
      <w:r>
        <w:t>виды</w:t>
      </w:r>
      <w:r>
        <w:rPr>
          <w:spacing w:val="-1"/>
        </w:rPr>
        <w:t xml:space="preserve"> </w:t>
      </w:r>
      <w:r>
        <w:t>искусства, традиции и творчество</w:t>
      </w:r>
      <w:r>
        <w:rPr>
          <w:spacing w:val="-3"/>
        </w:rPr>
        <w:t xml:space="preserve"> </w:t>
      </w:r>
      <w:r>
        <w:t>своего</w:t>
      </w:r>
      <w:r>
        <w:rPr>
          <w:spacing w:val="-3"/>
        </w:rPr>
        <w:t xml:space="preserve"> </w:t>
      </w:r>
      <w:r>
        <w:t>и</w:t>
      </w:r>
      <w:r>
        <w:rPr>
          <w:spacing w:val="-3"/>
        </w:rPr>
        <w:t xml:space="preserve"> </w:t>
      </w:r>
      <w:r>
        <w:t>других народов, ощущать эмоциональное воздействие искусства;</w:t>
      </w:r>
    </w:p>
    <w:p w14:paraId="34241E6A">
      <w:pPr>
        <w:pStyle w:val="6"/>
        <w:spacing w:after="0" w:line="276" w:lineRule="auto"/>
        <w:jc w:val="left"/>
        <w:sectPr>
          <w:footerReference r:id="rId24" w:type="default"/>
          <w:pgSz w:w="11920" w:h="16840"/>
          <w:pgMar w:top="1360" w:right="570" w:bottom="280" w:left="708" w:header="0" w:footer="0" w:gutter="0"/>
          <w:cols w:space="720" w:num="1"/>
        </w:sectPr>
      </w:pPr>
    </w:p>
    <w:p w14:paraId="6CE051C5">
      <w:pPr>
        <w:pStyle w:val="6"/>
        <w:spacing w:before="76" w:line="276" w:lineRule="auto"/>
        <w:ind w:right="513"/>
      </w:pPr>
      <w:r>
        <w:t>убеждённость</w:t>
      </w:r>
      <w:r>
        <w:rPr>
          <w:spacing w:val="80"/>
        </w:rPr>
        <w:t xml:space="preserve">   </w:t>
      </w:r>
      <w:r>
        <w:t>в</w:t>
      </w:r>
      <w:r>
        <w:rPr>
          <w:spacing w:val="80"/>
        </w:rPr>
        <w:t xml:space="preserve">   </w:t>
      </w:r>
      <w:r>
        <w:t>значимости</w:t>
      </w:r>
      <w:r>
        <w:rPr>
          <w:spacing w:val="80"/>
        </w:rPr>
        <w:t xml:space="preserve">   </w:t>
      </w:r>
      <w:r>
        <w:t>для</w:t>
      </w:r>
      <w:r>
        <w:rPr>
          <w:spacing w:val="80"/>
        </w:rPr>
        <w:t xml:space="preserve">   </w:t>
      </w:r>
      <w:r>
        <w:t>личности</w:t>
      </w:r>
      <w:r>
        <w:rPr>
          <w:spacing w:val="80"/>
        </w:rPr>
        <w:t xml:space="preserve">   </w:t>
      </w:r>
      <w:r>
        <w:t>и</w:t>
      </w:r>
      <w:r>
        <w:rPr>
          <w:spacing w:val="80"/>
        </w:rPr>
        <w:t xml:space="preserve">   </w:t>
      </w:r>
      <w:r>
        <w:t>общества</w:t>
      </w:r>
      <w:r>
        <w:rPr>
          <w:spacing w:val="80"/>
        </w:rPr>
        <w:t xml:space="preserve">   </w:t>
      </w:r>
      <w:r>
        <w:t xml:space="preserve">отечественного и мирового искусства, этнических культурных традиций и народного, в том числе словесного, </w:t>
      </w:r>
      <w:r>
        <w:rPr>
          <w:spacing w:val="-2"/>
        </w:rPr>
        <w:t>творчества;</w:t>
      </w:r>
    </w:p>
    <w:p w14:paraId="7A049FB3">
      <w:pPr>
        <w:pStyle w:val="6"/>
        <w:spacing w:before="200" w:line="276" w:lineRule="auto"/>
        <w:ind w:right="507"/>
      </w:pPr>
      <w:r>
        <w:t>готовность к самовыражению в разных видах искусства, стремление проявлять качества творческой</w:t>
      </w:r>
      <w:r>
        <w:rPr>
          <w:spacing w:val="68"/>
        </w:rPr>
        <w:t xml:space="preserve">   </w:t>
      </w:r>
      <w:r>
        <w:t>личности,</w:t>
      </w:r>
      <w:r>
        <w:rPr>
          <w:spacing w:val="69"/>
        </w:rPr>
        <w:t xml:space="preserve">   </w:t>
      </w:r>
      <w:r>
        <w:t>в</w:t>
      </w:r>
      <w:r>
        <w:rPr>
          <w:spacing w:val="68"/>
        </w:rPr>
        <w:t xml:space="preserve">   </w:t>
      </w:r>
      <w:r>
        <w:t>том</w:t>
      </w:r>
      <w:r>
        <w:rPr>
          <w:spacing w:val="70"/>
        </w:rPr>
        <w:t xml:space="preserve">   </w:t>
      </w:r>
      <w:r>
        <w:t>числе</w:t>
      </w:r>
      <w:r>
        <w:rPr>
          <w:spacing w:val="69"/>
        </w:rPr>
        <w:t xml:space="preserve">   </w:t>
      </w:r>
      <w:r>
        <w:t>при</w:t>
      </w:r>
      <w:r>
        <w:rPr>
          <w:spacing w:val="68"/>
        </w:rPr>
        <w:t xml:space="preserve">   </w:t>
      </w:r>
      <w:r>
        <w:t>выполнении</w:t>
      </w:r>
      <w:r>
        <w:rPr>
          <w:spacing w:val="69"/>
        </w:rPr>
        <w:t xml:space="preserve">   </w:t>
      </w:r>
      <w:r>
        <w:t>творческих</w:t>
      </w:r>
      <w:r>
        <w:rPr>
          <w:spacing w:val="69"/>
        </w:rPr>
        <w:t xml:space="preserve">   </w:t>
      </w:r>
      <w:r>
        <w:t>работ по русскому языку;</w:t>
      </w:r>
    </w:p>
    <w:p w14:paraId="71717524">
      <w:pPr>
        <w:pStyle w:val="8"/>
        <w:numPr>
          <w:ilvl w:val="0"/>
          <w:numId w:val="13"/>
        </w:numPr>
        <w:tabs>
          <w:tab w:val="left" w:pos="631"/>
          <w:tab w:val="left" w:pos="2823"/>
          <w:tab w:val="left" w:pos="4947"/>
          <w:tab w:val="left" w:pos="7342"/>
          <w:tab w:val="left" w:pos="9206"/>
        </w:tabs>
        <w:spacing w:before="200" w:after="0" w:line="276" w:lineRule="auto"/>
        <w:ind w:left="372" w:right="515" w:firstLine="0"/>
        <w:jc w:val="left"/>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14:paraId="19E8644A">
      <w:pPr>
        <w:pStyle w:val="6"/>
        <w:spacing w:before="202" w:line="276" w:lineRule="auto"/>
        <w:ind w:right="508"/>
      </w:pPr>
      <w:r>
        <w:t>сформированность здорового и безопасного образа жизни, ответственного отношения к своему здоровью;</w:t>
      </w:r>
    </w:p>
    <w:p w14:paraId="14D80CC0">
      <w:pPr>
        <w:pStyle w:val="6"/>
        <w:spacing w:before="197" w:line="278" w:lineRule="auto"/>
        <w:ind w:right="504"/>
      </w:pPr>
      <w:r>
        <w:t xml:space="preserve">потребность в физическом совершенствовании, занятиях спортивно-оздоровительной </w:t>
      </w:r>
      <w:r>
        <w:rPr>
          <w:spacing w:val="-2"/>
        </w:rPr>
        <w:t>деятельностью;</w:t>
      </w:r>
    </w:p>
    <w:p w14:paraId="03DB7888">
      <w:pPr>
        <w:pStyle w:val="6"/>
        <w:spacing w:before="196" w:line="276" w:lineRule="auto"/>
        <w:ind w:right="516"/>
      </w:pPr>
      <w:r>
        <w:t>активное неприятие вредных привычек и иных форм причинения вреда физическому и психическому здоровью;</w:t>
      </w:r>
    </w:p>
    <w:p w14:paraId="469BAC50">
      <w:pPr>
        <w:pStyle w:val="8"/>
        <w:numPr>
          <w:ilvl w:val="0"/>
          <w:numId w:val="13"/>
        </w:numPr>
        <w:tabs>
          <w:tab w:val="left" w:pos="631"/>
        </w:tabs>
        <w:spacing w:before="201" w:after="0" w:line="240" w:lineRule="auto"/>
        <w:ind w:left="631" w:right="0" w:hanging="259"/>
        <w:jc w:val="left"/>
        <w:rPr>
          <w:sz w:val="24"/>
        </w:rPr>
      </w:pPr>
      <w:r>
        <w:rPr>
          <w:sz w:val="24"/>
        </w:rPr>
        <w:t>трудового</w:t>
      </w:r>
      <w:r>
        <w:rPr>
          <w:spacing w:val="-8"/>
          <w:sz w:val="24"/>
        </w:rPr>
        <w:t xml:space="preserve"> </w:t>
      </w:r>
      <w:r>
        <w:rPr>
          <w:spacing w:val="-2"/>
          <w:sz w:val="24"/>
        </w:rPr>
        <w:t>воспитания:</w:t>
      </w:r>
    </w:p>
    <w:p w14:paraId="258A354F">
      <w:pPr>
        <w:pStyle w:val="6"/>
        <w:spacing w:before="241"/>
        <w:jc w:val="left"/>
      </w:pPr>
      <w:r>
        <w:t>готовность</w:t>
      </w:r>
      <w:r>
        <w:rPr>
          <w:spacing w:val="-7"/>
        </w:rPr>
        <w:t xml:space="preserve"> </w:t>
      </w:r>
      <w:r>
        <w:t>к</w:t>
      </w:r>
      <w:r>
        <w:rPr>
          <w:spacing w:val="-2"/>
        </w:rPr>
        <w:t xml:space="preserve"> </w:t>
      </w:r>
      <w:r>
        <w:t>труду,</w:t>
      </w:r>
      <w:r>
        <w:rPr>
          <w:spacing w:val="-2"/>
        </w:rPr>
        <w:t xml:space="preserve"> </w:t>
      </w:r>
      <w:r>
        <w:t>осознание</w:t>
      </w:r>
      <w:r>
        <w:rPr>
          <w:spacing w:val="-1"/>
        </w:rPr>
        <w:t xml:space="preserve"> </w:t>
      </w:r>
      <w:r>
        <w:t>ценности</w:t>
      </w:r>
      <w:r>
        <w:rPr>
          <w:spacing w:val="-3"/>
        </w:rPr>
        <w:t xml:space="preserve"> </w:t>
      </w:r>
      <w:r>
        <w:t>мастерства,</w:t>
      </w:r>
      <w:r>
        <w:rPr>
          <w:spacing w:val="-2"/>
        </w:rPr>
        <w:t xml:space="preserve"> трудолюбие;</w:t>
      </w:r>
    </w:p>
    <w:p w14:paraId="68014A5F">
      <w:pPr>
        <w:pStyle w:val="6"/>
        <w:spacing w:before="240" w:line="276" w:lineRule="auto"/>
        <w:ind w:right="507"/>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7BF72903">
      <w:pPr>
        <w:pStyle w:val="6"/>
        <w:spacing w:before="204" w:line="276" w:lineRule="auto"/>
        <w:ind w:right="514"/>
      </w:pPr>
      <w:r>
        <w:t>интерес</w:t>
      </w:r>
      <w:r>
        <w:rPr>
          <w:spacing w:val="66"/>
          <w:w w:val="150"/>
        </w:rPr>
        <w:t xml:space="preserve">  </w:t>
      </w:r>
      <w:r>
        <w:t>к</w:t>
      </w:r>
      <w:r>
        <w:rPr>
          <w:spacing w:val="65"/>
          <w:w w:val="150"/>
        </w:rPr>
        <w:t xml:space="preserve">  </w:t>
      </w:r>
      <w:r>
        <w:t>различным</w:t>
      </w:r>
      <w:r>
        <w:rPr>
          <w:spacing w:val="65"/>
          <w:w w:val="150"/>
        </w:rPr>
        <w:t xml:space="preserve">  </w:t>
      </w:r>
      <w:r>
        <w:t>сферам</w:t>
      </w:r>
      <w:r>
        <w:rPr>
          <w:spacing w:val="63"/>
          <w:w w:val="150"/>
        </w:rPr>
        <w:t xml:space="preserve">  </w:t>
      </w:r>
      <w:r>
        <w:t>профессиональной</w:t>
      </w:r>
      <w:r>
        <w:rPr>
          <w:spacing w:val="65"/>
          <w:w w:val="150"/>
        </w:rPr>
        <w:t xml:space="preserve">  </w:t>
      </w:r>
      <w:r>
        <w:t>деятельности,</w:t>
      </w:r>
      <w:r>
        <w:rPr>
          <w:spacing w:val="63"/>
          <w:w w:val="150"/>
        </w:rPr>
        <w:t xml:space="preserve">  </w:t>
      </w:r>
      <w:r>
        <w:t>в</w:t>
      </w:r>
      <w:r>
        <w:rPr>
          <w:spacing w:val="65"/>
          <w:w w:val="150"/>
        </w:rPr>
        <w:t xml:space="preserve">  </w:t>
      </w:r>
      <w:r>
        <w:t>том</w:t>
      </w:r>
      <w:r>
        <w:rPr>
          <w:spacing w:val="65"/>
          <w:w w:val="150"/>
        </w:rPr>
        <w:t xml:space="preserve">  </w:t>
      </w:r>
      <w:r>
        <w:t>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3E22C20B">
      <w:pPr>
        <w:pStyle w:val="6"/>
        <w:spacing w:before="200"/>
        <w:jc w:val="left"/>
      </w:pPr>
      <w:r>
        <w:t>готовность</w:t>
      </w:r>
      <w:r>
        <w:rPr>
          <w:spacing w:val="-7"/>
        </w:rPr>
        <w:t xml:space="preserve"> </w:t>
      </w:r>
      <w:r>
        <w:t>и</w:t>
      </w:r>
      <w:r>
        <w:rPr>
          <w:spacing w:val="-3"/>
        </w:rPr>
        <w:t xml:space="preserve"> </w:t>
      </w:r>
      <w:r>
        <w:t>способность</w:t>
      </w:r>
      <w:r>
        <w:rPr>
          <w:spacing w:val="-5"/>
        </w:rPr>
        <w:t xml:space="preserve"> </w:t>
      </w:r>
      <w:r>
        <w:t>к</w:t>
      </w:r>
      <w:r>
        <w:rPr>
          <w:spacing w:val="-2"/>
        </w:rPr>
        <w:t xml:space="preserve"> </w:t>
      </w:r>
      <w:r>
        <w:t>образованию</w:t>
      </w:r>
      <w:r>
        <w:rPr>
          <w:spacing w:val="-2"/>
        </w:rPr>
        <w:t xml:space="preserve"> </w:t>
      </w:r>
      <w:r>
        <w:t>и</w:t>
      </w:r>
      <w:r>
        <w:rPr>
          <w:spacing w:val="-4"/>
        </w:rPr>
        <w:t xml:space="preserve"> </w:t>
      </w:r>
      <w:r>
        <w:t>самообразованию</w:t>
      </w:r>
      <w:r>
        <w:rPr>
          <w:spacing w:val="-2"/>
        </w:rPr>
        <w:t xml:space="preserve"> </w:t>
      </w:r>
      <w:r>
        <w:t>на</w:t>
      </w:r>
      <w:r>
        <w:rPr>
          <w:spacing w:val="-3"/>
        </w:rPr>
        <w:t xml:space="preserve"> </w:t>
      </w:r>
      <w:r>
        <w:t>протяжении</w:t>
      </w:r>
      <w:r>
        <w:rPr>
          <w:spacing w:val="-3"/>
        </w:rPr>
        <w:t xml:space="preserve"> </w:t>
      </w:r>
      <w:r>
        <w:t>всей</w:t>
      </w:r>
      <w:r>
        <w:rPr>
          <w:spacing w:val="-3"/>
        </w:rPr>
        <w:t xml:space="preserve"> </w:t>
      </w:r>
      <w:r>
        <w:rPr>
          <w:spacing w:val="-2"/>
        </w:rPr>
        <w:t>жизни;</w:t>
      </w:r>
    </w:p>
    <w:p w14:paraId="7308FC02">
      <w:pPr>
        <w:pStyle w:val="8"/>
        <w:numPr>
          <w:ilvl w:val="0"/>
          <w:numId w:val="13"/>
        </w:numPr>
        <w:tabs>
          <w:tab w:val="left" w:pos="631"/>
        </w:tabs>
        <w:spacing w:before="240" w:after="0" w:line="240" w:lineRule="auto"/>
        <w:ind w:left="631" w:right="0" w:hanging="259"/>
        <w:jc w:val="left"/>
        <w:rPr>
          <w:sz w:val="24"/>
        </w:rPr>
      </w:pPr>
      <w:r>
        <w:rPr>
          <w:sz w:val="24"/>
        </w:rPr>
        <w:t>экологического</w:t>
      </w:r>
      <w:r>
        <w:rPr>
          <w:spacing w:val="-6"/>
          <w:sz w:val="24"/>
        </w:rPr>
        <w:t xml:space="preserve"> </w:t>
      </w:r>
      <w:r>
        <w:rPr>
          <w:spacing w:val="-2"/>
          <w:sz w:val="24"/>
        </w:rPr>
        <w:t>воспитания:</w:t>
      </w:r>
    </w:p>
    <w:p w14:paraId="2DA18588">
      <w:pPr>
        <w:pStyle w:val="6"/>
        <w:spacing w:before="240" w:line="276" w:lineRule="auto"/>
        <w:ind w:right="50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B053778">
      <w:pPr>
        <w:pStyle w:val="6"/>
        <w:spacing w:before="201" w:line="278" w:lineRule="auto"/>
        <w:ind w:right="515"/>
      </w:pPr>
      <w:r>
        <w:t>планирование и осуществление действий в окружающей среде на основе знания целей устойчивого развития человечества;</w:t>
      </w:r>
    </w:p>
    <w:p w14:paraId="6E021DC2">
      <w:pPr>
        <w:pStyle w:val="6"/>
        <w:spacing w:before="195" w:line="276" w:lineRule="auto"/>
        <w:ind w:right="509"/>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w:t>
      </w:r>
      <w:r>
        <w:rPr>
          <w:spacing w:val="40"/>
        </w:rPr>
        <w:t xml:space="preserve"> </w:t>
      </w:r>
      <w:r>
        <w:rPr>
          <w:spacing w:val="-4"/>
        </w:rPr>
        <w:t>их;</w:t>
      </w:r>
    </w:p>
    <w:p w14:paraId="01615824">
      <w:pPr>
        <w:pStyle w:val="6"/>
        <w:spacing w:before="201"/>
        <w:jc w:val="left"/>
      </w:pPr>
      <w:r>
        <w:t>расширение</w:t>
      </w:r>
      <w:r>
        <w:rPr>
          <w:spacing w:val="-6"/>
        </w:rPr>
        <w:t xml:space="preserve"> </w:t>
      </w:r>
      <w:r>
        <w:t>опыта</w:t>
      </w:r>
      <w:r>
        <w:rPr>
          <w:spacing w:val="-4"/>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14:paraId="591337EF">
      <w:pPr>
        <w:pStyle w:val="8"/>
        <w:numPr>
          <w:ilvl w:val="0"/>
          <w:numId w:val="13"/>
        </w:numPr>
        <w:tabs>
          <w:tab w:val="left" w:pos="631"/>
        </w:tabs>
        <w:spacing w:before="240" w:after="0" w:line="240" w:lineRule="auto"/>
        <w:ind w:left="631" w:right="0" w:hanging="259"/>
        <w:jc w:val="left"/>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14:paraId="424FB80E">
      <w:pPr>
        <w:pStyle w:val="8"/>
        <w:spacing w:after="0" w:line="240" w:lineRule="auto"/>
        <w:jc w:val="left"/>
        <w:rPr>
          <w:sz w:val="24"/>
        </w:rPr>
        <w:sectPr>
          <w:footerReference r:id="rId25" w:type="default"/>
          <w:pgSz w:w="11920" w:h="16840"/>
          <w:pgMar w:top="1360" w:right="570" w:bottom="280" w:left="708" w:header="0" w:footer="0" w:gutter="0"/>
          <w:cols w:space="720" w:num="1"/>
        </w:sectPr>
      </w:pPr>
    </w:p>
    <w:p w14:paraId="293573B5">
      <w:pPr>
        <w:pStyle w:val="6"/>
        <w:spacing w:before="76" w:line="276" w:lineRule="auto"/>
        <w:ind w:right="510"/>
      </w:pPr>
      <w:r>
        <w:t>сформированность мировоззрения, соответствующего современному уровню развития науки</w:t>
      </w:r>
      <w:r>
        <w:rPr>
          <w:spacing w:val="80"/>
        </w:rPr>
        <w:t xml:space="preserve"> </w:t>
      </w:r>
      <w:r>
        <w:t>и общественной практики, основанного на диалоге культур, способствующего осознанию своего места в поликультурном мире;</w:t>
      </w:r>
    </w:p>
    <w:p w14:paraId="1A1FC633">
      <w:pPr>
        <w:pStyle w:val="6"/>
        <w:spacing w:before="200" w:line="276" w:lineRule="auto"/>
        <w:ind w:right="511"/>
      </w:pPr>
      <w:r>
        <w:t>совершенствование языковой и читательской культуры как средства взаимодействия между людьми и познания мира;</w:t>
      </w:r>
    </w:p>
    <w:p w14:paraId="09A67850">
      <w:pPr>
        <w:pStyle w:val="6"/>
        <w:spacing w:before="202" w:line="276" w:lineRule="auto"/>
        <w:ind w:right="508"/>
      </w:pPr>
      <w:r>
        <w:t>осознание ценности научной деятельности, готовность осуществлять учебно- исследовательскую и проектную деятельность, в том числе по русскому языку,</w:t>
      </w:r>
      <w:r>
        <w:rPr>
          <w:spacing w:val="40"/>
        </w:rPr>
        <w:t xml:space="preserve"> </w:t>
      </w:r>
      <w:r>
        <w:t>индивидуально и в группе.</w:t>
      </w:r>
    </w:p>
    <w:p w14:paraId="727B6265">
      <w:pPr>
        <w:pStyle w:val="8"/>
        <w:numPr>
          <w:ilvl w:val="1"/>
          <w:numId w:val="9"/>
        </w:numPr>
        <w:tabs>
          <w:tab w:val="left" w:pos="792"/>
        </w:tabs>
        <w:spacing w:before="200" w:after="0" w:line="276" w:lineRule="auto"/>
        <w:ind w:left="372" w:right="518" w:firstLine="0"/>
        <w:jc w:val="both"/>
        <w:rPr>
          <w:sz w:val="24"/>
        </w:rPr>
      </w:pPr>
      <w:r>
        <w:rPr>
          <w:sz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685082A6">
      <w:pPr>
        <w:pStyle w:val="6"/>
        <w:spacing w:before="200" w:line="276" w:lineRule="auto"/>
        <w:ind w:right="503"/>
      </w:pPr>
      <w: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39DF9A43">
      <w:pPr>
        <w:pStyle w:val="6"/>
        <w:spacing w:before="200" w:line="276" w:lineRule="auto"/>
        <w:ind w:right="510"/>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3D15DAFF">
      <w:pPr>
        <w:pStyle w:val="6"/>
        <w:spacing w:before="200" w:line="276" w:lineRule="auto"/>
        <w:ind w:right="512"/>
      </w:pPr>
      <w:r>
        <w:t>внутренней</w:t>
      </w:r>
      <w:r>
        <w:rPr>
          <w:spacing w:val="73"/>
          <w:w w:val="150"/>
        </w:rPr>
        <w:t xml:space="preserve">   </w:t>
      </w:r>
      <w:r>
        <w:t>мотивации,</w:t>
      </w:r>
      <w:r>
        <w:rPr>
          <w:spacing w:val="73"/>
          <w:w w:val="150"/>
        </w:rPr>
        <w:t xml:space="preserve">   </w:t>
      </w:r>
      <w:r>
        <w:t>включающей</w:t>
      </w:r>
      <w:r>
        <w:rPr>
          <w:spacing w:val="73"/>
          <w:w w:val="150"/>
        </w:rPr>
        <w:t xml:space="preserve">   </w:t>
      </w:r>
      <w:r>
        <w:t>стремление</w:t>
      </w:r>
      <w:r>
        <w:rPr>
          <w:spacing w:val="73"/>
          <w:w w:val="150"/>
        </w:rPr>
        <w:t xml:space="preserve">   </w:t>
      </w:r>
      <w:r>
        <w:t>к</w:t>
      </w:r>
      <w:r>
        <w:rPr>
          <w:spacing w:val="71"/>
          <w:w w:val="150"/>
        </w:rPr>
        <w:t xml:space="preserve">   </w:t>
      </w:r>
      <w:r>
        <w:t>достижению</w:t>
      </w:r>
      <w:r>
        <w:rPr>
          <w:spacing w:val="73"/>
          <w:w w:val="150"/>
        </w:rPr>
        <w:t xml:space="preserve">   </w:t>
      </w:r>
      <w:r>
        <w:t>цели и успеху, оптимизм, инициативность, умение действовать, исходя из своих возможностей;</w:t>
      </w:r>
    </w:p>
    <w:p w14:paraId="44668738">
      <w:pPr>
        <w:pStyle w:val="6"/>
        <w:spacing w:before="202" w:line="276" w:lineRule="auto"/>
        <w:ind w:right="515"/>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6487DB3F">
      <w:pPr>
        <w:pStyle w:val="6"/>
        <w:spacing w:before="197" w:line="276" w:lineRule="auto"/>
        <w:ind w:right="517"/>
      </w:pPr>
      <w:r>
        <w:t>социальных</w:t>
      </w:r>
      <w:r>
        <w:rPr>
          <w:spacing w:val="77"/>
          <w:w w:val="150"/>
        </w:rPr>
        <w:t xml:space="preserve">   </w:t>
      </w:r>
      <w:r>
        <w:t>навыков,</w:t>
      </w:r>
      <w:r>
        <w:rPr>
          <w:spacing w:val="77"/>
          <w:w w:val="150"/>
        </w:rPr>
        <w:t xml:space="preserve">   </w:t>
      </w:r>
      <w:r>
        <w:t>включающих</w:t>
      </w:r>
      <w:r>
        <w:rPr>
          <w:spacing w:val="77"/>
          <w:w w:val="150"/>
        </w:rPr>
        <w:t xml:space="preserve">   </w:t>
      </w:r>
      <w:r>
        <w:t>способность</w:t>
      </w:r>
      <w:r>
        <w:rPr>
          <w:spacing w:val="77"/>
          <w:w w:val="150"/>
        </w:rPr>
        <w:t xml:space="preserve">   </w:t>
      </w:r>
      <w:r>
        <w:t>выстраивать</w:t>
      </w:r>
      <w:r>
        <w:rPr>
          <w:spacing w:val="77"/>
          <w:w w:val="150"/>
        </w:rPr>
        <w:t xml:space="preserve">   </w:t>
      </w:r>
      <w:r>
        <w:t>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4FFCAB10">
      <w:pPr>
        <w:pStyle w:val="8"/>
        <w:numPr>
          <w:ilvl w:val="1"/>
          <w:numId w:val="9"/>
        </w:numPr>
        <w:tabs>
          <w:tab w:val="left" w:pos="792"/>
        </w:tabs>
        <w:spacing w:before="200" w:after="0" w:line="276" w:lineRule="auto"/>
        <w:ind w:left="372" w:right="510" w:firstLine="0"/>
        <w:jc w:val="both"/>
        <w:rPr>
          <w:sz w:val="24"/>
        </w:rPr>
      </w:pPr>
      <w:r>
        <w:rPr>
          <w:sz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0FAC98A">
      <w:pPr>
        <w:pStyle w:val="8"/>
        <w:numPr>
          <w:ilvl w:val="2"/>
          <w:numId w:val="9"/>
        </w:numPr>
        <w:tabs>
          <w:tab w:val="left" w:pos="972"/>
        </w:tabs>
        <w:spacing w:before="203" w:after="0" w:line="276" w:lineRule="auto"/>
        <w:ind w:left="372" w:right="511" w:firstLine="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79CDB073">
      <w:pPr>
        <w:pStyle w:val="6"/>
        <w:spacing w:before="197"/>
      </w:pPr>
      <w:r>
        <w:t>самостоятельно</w:t>
      </w:r>
      <w:r>
        <w:rPr>
          <w:spacing w:val="-6"/>
        </w:rPr>
        <w:t xml:space="preserve"> </w:t>
      </w:r>
      <w:r>
        <w:t>формулировать</w:t>
      </w:r>
      <w:r>
        <w:rPr>
          <w:spacing w:val="-5"/>
        </w:rPr>
        <w:t xml:space="preserve"> </w:t>
      </w:r>
      <w:r>
        <w:t>и</w:t>
      </w:r>
      <w:r>
        <w:rPr>
          <w:spacing w:val="-4"/>
        </w:rPr>
        <w:t xml:space="preserve"> </w:t>
      </w:r>
      <w:r>
        <w:t>актуализировать</w:t>
      </w:r>
      <w:r>
        <w:rPr>
          <w:spacing w:val="-5"/>
        </w:rPr>
        <w:t xml:space="preserve"> </w:t>
      </w:r>
      <w:r>
        <w:t>проблему,</w:t>
      </w:r>
      <w:r>
        <w:rPr>
          <w:spacing w:val="-3"/>
        </w:rPr>
        <w:t xml:space="preserve"> </w:t>
      </w:r>
      <w:r>
        <w:t>рассматривать</w:t>
      </w:r>
      <w:r>
        <w:rPr>
          <w:spacing w:val="-5"/>
        </w:rPr>
        <w:t xml:space="preserve"> </w:t>
      </w:r>
      <w:r>
        <w:t>её</w:t>
      </w:r>
      <w:r>
        <w:rPr>
          <w:spacing w:val="-5"/>
        </w:rPr>
        <w:t xml:space="preserve"> </w:t>
      </w:r>
      <w:r>
        <w:rPr>
          <w:spacing w:val="-2"/>
        </w:rPr>
        <w:t>всесторонне;</w:t>
      </w:r>
    </w:p>
    <w:p w14:paraId="5732C2B8">
      <w:pPr>
        <w:pStyle w:val="6"/>
        <w:spacing w:before="244" w:line="276" w:lineRule="auto"/>
        <w:ind w:right="509"/>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30780443">
      <w:pPr>
        <w:pStyle w:val="6"/>
        <w:spacing w:before="201"/>
      </w:pPr>
      <w:r>
        <w:t>определять</w:t>
      </w:r>
      <w:r>
        <w:rPr>
          <w:spacing w:val="-7"/>
        </w:rPr>
        <w:t xml:space="preserve"> </w:t>
      </w:r>
      <w:r>
        <w:t>цели</w:t>
      </w:r>
      <w:r>
        <w:rPr>
          <w:spacing w:val="-1"/>
        </w:rPr>
        <w:t xml:space="preserve"> </w:t>
      </w:r>
      <w:r>
        <w:t>деятельности,</w:t>
      </w:r>
      <w:r>
        <w:rPr>
          <w:spacing w:val="-2"/>
        </w:rPr>
        <w:t xml:space="preserve"> </w:t>
      </w:r>
      <w:r>
        <w:t>задавать</w:t>
      </w:r>
      <w:r>
        <w:rPr>
          <w:spacing w:val="-5"/>
        </w:rPr>
        <w:t xml:space="preserve"> </w:t>
      </w:r>
      <w:r>
        <w:t>параметры</w:t>
      </w:r>
      <w:r>
        <w:rPr>
          <w:spacing w:val="-4"/>
        </w:rPr>
        <w:t xml:space="preserve"> </w:t>
      </w:r>
      <w:r>
        <w:t>и</w:t>
      </w:r>
      <w:r>
        <w:rPr>
          <w:spacing w:val="-3"/>
        </w:rPr>
        <w:t xml:space="preserve"> </w:t>
      </w:r>
      <w:r>
        <w:t>критерии</w:t>
      </w:r>
      <w:r>
        <w:rPr>
          <w:spacing w:val="-3"/>
        </w:rPr>
        <w:t xml:space="preserve"> </w:t>
      </w:r>
      <w:r>
        <w:t>их</w:t>
      </w:r>
      <w:r>
        <w:rPr>
          <w:spacing w:val="-2"/>
        </w:rPr>
        <w:t xml:space="preserve"> достижения;</w:t>
      </w:r>
    </w:p>
    <w:p w14:paraId="15E9D861">
      <w:pPr>
        <w:pStyle w:val="6"/>
        <w:spacing w:after="0"/>
        <w:sectPr>
          <w:footerReference r:id="rId26" w:type="default"/>
          <w:pgSz w:w="11920" w:h="16840"/>
          <w:pgMar w:top="1360" w:right="570" w:bottom="280" w:left="708" w:header="0" w:footer="0" w:gutter="0"/>
          <w:cols w:space="720" w:num="1"/>
        </w:sectPr>
      </w:pPr>
    </w:p>
    <w:p w14:paraId="7B051501">
      <w:pPr>
        <w:pStyle w:val="6"/>
        <w:spacing w:before="76" w:line="276" w:lineRule="auto"/>
        <w:ind w:right="515"/>
      </w:pPr>
      <w:r>
        <w:t>выявлять</w:t>
      </w:r>
      <w:r>
        <w:rPr>
          <w:spacing w:val="71"/>
          <w:w w:val="150"/>
        </w:rPr>
        <w:t xml:space="preserve">   </w:t>
      </w:r>
      <w:r>
        <w:t>закономерности</w:t>
      </w:r>
      <w:r>
        <w:rPr>
          <w:spacing w:val="71"/>
          <w:w w:val="150"/>
        </w:rPr>
        <w:t xml:space="preserve">   </w:t>
      </w:r>
      <w:r>
        <w:t>и</w:t>
      </w:r>
      <w:r>
        <w:rPr>
          <w:spacing w:val="70"/>
          <w:w w:val="150"/>
        </w:rPr>
        <w:t xml:space="preserve">   </w:t>
      </w:r>
      <w:r>
        <w:t>противоречия</w:t>
      </w:r>
      <w:r>
        <w:rPr>
          <w:spacing w:val="72"/>
          <w:w w:val="150"/>
        </w:rPr>
        <w:t xml:space="preserve">   </w:t>
      </w:r>
      <w:r>
        <w:t>языковых</w:t>
      </w:r>
      <w:r>
        <w:rPr>
          <w:spacing w:val="71"/>
          <w:w w:val="150"/>
        </w:rPr>
        <w:t xml:space="preserve">   </w:t>
      </w:r>
      <w:r>
        <w:t>явлений,</w:t>
      </w:r>
      <w:r>
        <w:rPr>
          <w:spacing w:val="71"/>
          <w:w w:val="150"/>
        </w:rPr>
        <w:t xml:space="preserve">   </w:t>
      </w:r>
      <w:r>
        <w:t>данных в наблюдении;</w:t>
      </w:r>
    </w:p>
    <w:p w14:paraId="5AF8F0A6">
      <w:pPr>
        <w:pStyle w:val="6"/>
        <w:spacing w:before="201" w:line="273" w:lineRule="auto"/>
        <w:ind w:right="517"/>
      </w:pPr>
      <w:r>
        <w:t>разрабатывать план решения проблемы с учётом анализа имеющихся материальных и нематериальных ресурсов;</w:t>
      </w:r>
    </w:p>
    <w:p w14:paraId="133CA115">
      <w:pPr>
        <w:pStyle w:val="6"/>
        <w:spacing w:before="204"/>
      </w:pPr>
      <w:r>
        <w:t>вносить</w:t>
      </w:r>
      <w:r>
        <w:rPr>
          <w:spacing w:val="-7"/>
        </w:rPr>
        <w:t xml:space="preserve"> </w:t>
      </w:r>
      <w:r>
        <w:t>коррективы</w:t>
      </w:r>
      <w:r>
        <w:rPr>
          <w:spacing w:val="-4"/>
        </w:rPr>
        <w:t xml:space="preserve"> </w:t>
      </w:r>
      <w:r>
        <w:t>в</w:t>
      </w:r>
      <w:r>
        <w:rPr>
          <w:spacing w:val="-4"/>
        </w:rPr>
        <w:t xml:space="preserve"> </w:t>
      </w:r>
      <w:r>
        <w:t>деятельность,</w:t>
      </w:r>
      <w:r>
        <w:rPr>
          <w:spacing w:val="-3"/>
        </w:rPr>
        <w:t xml:space="preserve"> </w:t>
      </w:r>
      <w:r>
        <w:t>оценивать</w:t>
      </w:r>
      <w:r>
        <w:rPr>
          <w:spacing w:val="-4"/>
        </w:rPr>
        <w:t xml:space="preserve"> </w:t>
      </w:r>
      <w:r>
        <w:t>риски</w:t>
      </w:r>
      <w:r>
        <w:rPr>
          <w:spacing w:val="-3"/>
        </w:rPr>
        <w:t xml:space="preserve"> </w:t>
      </w:r>
      <w:r>
        <w:t>и</w:t>
      </w:r>
      <w:r>
        <w:rPr>
          <w:spacing w:val="-4"/>
        </w:rPr>
        <w:t xml:space="preserve"> </w:t>
      </w:r>
      <w:r>
        <w:t>соответствие</w:t>
      </w:r>
      <w:r>
        <w:rPr>
          <w:spacing w:val="-2"/>
        </w:rPr>
        <w:t xml:space="preserve"> </w:t>
      </w:r>
      <w:r>
        <w:t>результатов</w:t>
      </w:r>
      <w:r>
        <w:rPr>
          <w:spacing w:val="-4"/>
        </w:rPr>
        <w:t xml:space="preserve"> </w:t>
      </w:r>
      <w:r>
        <w:rPr>
          <w:spacing w:val="-2"/>
        </w:rPr>
        <w:t>целям;</w:t>
      </w:r>
    </w:p>
    <w:p w14:paraId="1987CF72">
      <w:pPr>
        <w:pStyle w:val="6"/>
        <w:spacing w:before="244" w:line="276" w:lineRule="auto"/>
        <w:ind w:right="513"/>
      </w:pPr>
      <w:r>
        <w:t>координировать</w:t>
      </w:r>
      <w:r>
        <w:rPr>
          <w:spacing w:val="63"/>
        </w:rPr>
        <w:t xml:space="preserve">   </w:t>
      </w:r>
      <w:r>
        <w:t>и</w:t>
      </w:r>
      <w:r>
        <w:rPr>
          <w:spacing w:val="65"/>
        </w:rPr>
        <w:t xml:space="preserve">   </w:t>
      </w:r>
      <w:r>
        <w:t>выполнять</w:t>
      </w:r>
      <w:r>
        <w:rPr>
          <w:spacing w:val="66"/>
        </w:rPr>
        <w:t xml:space="preserve">   </w:t>
      </w:r>
      <w:r>
        <w:t>работу</w:t>
      </w:r>
      <w:r>
        <w:rPr>
          <w:spacing w:val="80"/>
          <w:w w:val="150"/>
        </w:rPr>
        <w:t xml:space="preserve">  </w:t>
      </w:r>
      <w:r>
        <w:t>в</w:t>
      </w:r>
      <w:r>
        <w:rPr>
          <w:spacing w:val="66"/>
        </w:rPr>
        <w:t xml:space="preserve">   </w:t>
      </w:r>
      <w:r>
        <w:t>условиях</w:t>
      </w:r>
      <w:r>
        <w:rPr>
          <w:spacing w:val="63"/>
        </w:rPr>
        <w:t xml:space="preserve">   </w:t>
      </w:r>
      <w:r>
        <w:t>реального,</w:t>
      </w:r>
      <w:r>
        <w:rPr>
          <w:spacing w:val="63"/>
        </w:rPr>
        <w:t xml:space="preserve">   </w:t>
      </w:r>
      <w:r>
        <w:t>виртуального и</w:t>
      </w:r>
      <w:r>
        <w:rPr>
          <w:spacing w:val="80"/>
        </w:rPr>
        <w:t xml:space="preserve">  </w:t>
      </w:r>
      <w:r>
        <w:t>комбинированного</w:t>
      </w:r>
      <w:r>
        <w:rPr>
          <w:spacing w:val="80"/>
        </w:rPr>
        <w:t xml:space="preserve">  </w:t>
      </w:r>
      <w:r>
        <w:t>взаимодействия,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выполнении</w:t>
      </w:r>
      <w:r>
        <w:rPr>
          <w:spacing w:val="80"/>
        </w:rPr>
        <w:t xml:space="preserve">  </w:t>
      </w:r>
      <w:r>
        <w:t>проектов по русскому языку;</w:t>
      </w:r>
    </w:p>
    <w:p w14:paraId="1C20858A">
      <w:pPr>
        <w:pStyle w:val="6"/>
        <w:spacing w:before="200" w:line="276" w:lineRule="auto"/>
        <w:ind w:right="510"/>
      </w:pPr>
      <w:r>
        <w:t>развивать креативное мышление при решении жизненных проблем с учётом собственного речевого и читательского опыта.</w:t>
      </w:r>
    </w:p>
    <w:p w14:paraId="13474124">
      <w:pPr>
        <w:pStyle w:val="8"/>
        <w:numPr>
          <w:ilvl w:val="2"/>
          <w:numId w:val="9"/>
        </w:numPr>
        <w:tabs>
          <w:tab w:val="left" w:pos="972"/>
        </w:tabs>
        <w:spacing w:before="197" w:after="0" w:line="278" w:lineRule="auto"/>
        <w:ind w:left="372" w:right="517" w:firstLine="0"/>
        <w:jc w:val="left"/>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736759C">
      <w:pPr>
        <w:pStyle w:val="6"/>
        <w:spacing w:before="196" w:line="276" w:lineRule="auto"/>
        <w:ind w:right="509"/>
      </w:pPr>
      <w:r>
        <w:t>владеть</w:t>
      </w:r>
      <w:r>
        <w:rPr>
          <w:spacing w:val="79"/>
          <w:w w:val="150"/>
        </w:rPr>
        <w:t xml:space="preserve">   </w:t>
      </w:r>
      <w:r>
        <w:t>навыками</w:t>
      </w:r>
      <w:r>
        <w:rPr>
          <w:spacing w:val="80"/>
          <w:w w:val="150"/>
        </w:rPr>
        <w:t xml:space="preserve">   </w:t>
      </w:r>
      <w:r>
        <w:t>учебно-исследовательской</w:t>
      </w:r>
      <w:r>
        <w:rPr>
          <w:spacing w:val="79"/>
          <w:w w:val="150"/>
        </w:rPr>
        <w:t xml:space="preserve">   </w:t>
      </w:r>
      <w:r>
        <w:t>и</w:t>
      </w:r>
      <w:r>
        <w:rPr>
          <w:spacing w:val="80"/>
          <w:w w:val="150"/>
        </w:rPr>
        <w:t xml:space="preserve">   </w:t>
      </w:r>
      <w:r>
        <w:t>проектной</w:t>
      </w:r>
      <w:r>
        <w:rPr>
          <w:spacing w:val="80"/>
          <w:w w:val="150"/>
        </w:rPr>
        <w:t xml:space="preserve">   </w:t>
      </w:r>
      <w:r>
        <w:t>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1A315FB1">
      <w:pPr>
        <w:pStyle w:val="6"/>
        <w:spacing w:before="199" w:line="276" w:lineRule="auto"/>
        <w:ind w:right="506"/>
      </w:pPr>
      <w:r>
        <w:t>владеть</w:t>
      </w:r>
      <w:r>
        <w:rPr>
          <w:spacing w:val="80"/>
        </w:rPr>
        <w:t xml:space="preserve">   </w:t>
      </w:r>
      <w:r>
        <w:t>разными</w:t>
      </w:r>
      <w:r>
        <w:rPr>
          <w:spacing w:val="80"/>
        </w:rPr>
        <w:t xml:space="preserve">   </w:t>
      </w:r>
      <w:r>
        <w:t>видами</w:t>
      </w:r>
      <w:r>
        <w:rPr>
          <w:spacing w:val="80"/>
        </w:rPr>
        <w:t xml:space="preserve">   </w:t>
      </w:r>
      <w:r>
        <w:t>деятельности</w:t>
      </w:r>
      <w:r>
        <w:rPr>
          <w:spacing w:val="80"/>
        </w:rPr>
        <w:t xml:space="preserve">   </w:t>
      </w:r>
      <w:r>
        <w:t>по</w:t>
      </w:r>
      <w:r>
        <w:rPr>
          <w:spacing w:val="80"/>
        </w:rPr>
        <w:t xml:space="preserve">   </w:t>
      </w:r>
      <w:r>
        <w:t>получению</w:t>
      </w:r>
      <w:r>
        <w:rPr>
          <w:spacing w:val="80"/>
        </w:rPr>
        <w:t xml:space="preserve">   </w:t>
      </w:r>
      <w:r>
        <w:t>нового</w:t>
      </w:r>
      <w:r>
        <w:rPr>
          <w:spacing w:val="80"/>
        </w:rPr>
        <w:t xml:space="preserve">   </w:t>
      </w:r>
      <w:r>
        <w:t>знания,</w:t>
      </w:r>
      <w:r>
        <w:rPr>
          <w:spacing w:val="80"/>
        </w:rPr>
        <w:t xml:space="preserve"> </w:t>
      </w:r>
      <w: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7432FBE6">
      <w:pPr>
        <w:pStyle w:val="6"/>
        <w:spacing w:before="204" w:line="276" w:lineRule="auto"/>
        <w:ind w:right="512"/>
      </w:pPr>
      <w:r>
        <w:t>формировать научный тип мышления, владеть научной, в том числе лингвистической, терминологией, общенаучными ключевыми понятиями и методами;</w:t>
      </w:r>
    </w:p>
    <w:p w14:paraId="0991A8B8">
      <w:pPr>
        <w:pStyle w:val="6"/>
        <w:spacing w:before="198" w:line="278" w:lineRule="auto"/>
        <w:ind w:right="513"/>
      </w:pPr>
      <w:r>
        <w:t>ставить и формулировать собственные задачи в образовательной деятельности и разнообразных жизненных ситуациях;</w:t>
      </w:r>
    </w:p>
    <w:p w14:paraId="6AD72417">
      <w:pPr>
        <w:pStyle w:val="6"/>
        <w:spacing w:before="195" w:line="276" w:lineRule="auto"/>
        <w:ind w:right="506"/>
      </w:pPr>
      <w:r>
        <w:t>выявлять</w:t>
      </w:r>
      <w:r>
        <w:rPr>
          <w:spacing w:val="69"/>
          <w:w w:val="150"/>
        </w:rPr>
        <w:t xml:space="preserve">  </w:t>
      </w:r>
      <w:r>
        <w:t>и</w:t>
      </w:r>
      <w:r>
        <w:rPr>
          <w:spacing w:val="69"/>
          <w:w w:val="150"/>
        </w:rPr>
        <w:t xml:space="preserve">  </w:t>
      </w:r>
      <w:r>
        <w:t>актуализировать</w:t>
      </w:r>
      <w:r>
        <w:rPr>
          <w:spacing w:val="69"/>
          <w:w w:val="150"/>
        </w:rPr>
        <w:t xml:space="preserve">  </w:t>
      </w:r>
      <w:r>
        <w:t>задачу,</w:t>
      </w:r>
      <w:r>
        <w:rPr>
          <w:spacing w:val="69"/>
          <w:w w:val="150"/>
        </w:rPr>
        <w:t xml:space="preserve">  </w:t>
      </w:r>
      <w:r>
        <w:t>выдвигать</w:t>
      </w:r>
      <w:r>
        <w:rPr>
          <w:spacing w:val="69"/>
          <w:w w:val="150"/>
        </w:rPr>
        <w:t xml:space="preserve">  </w:t>
      </w:r>
      <w:r>
        <w:t>гипотезу,</w:t>
      </w:r>
      <w:r>
        <w:rPr>
          <w:spacing w:val="69"/>
          <w:w w:val="150"/>
        </w:rPr>
        <w:t xml:space="preserve">  </w:t>
      </w:r>
      <w:r>
        <w:t>задавать</w:t>
      </w:r>
      <w:r>
        <w:rPr>
          <w:spacing w:val="69"/>
          <w:w w:val="150"/>
        </w:rPr>
        <w:t xml:space="preserve">  </w:t>
      </w:r>
      <w:r>
        <w:t>параметры и критерии её решения, находить аргументы для доказательства своих утверждений;</w:t>
      </w:r>
    </w:p>
    <w:p w14:paraId="03C2A9BE">
      <w:pPr>
        <w:pStyle w:val="6"/>
        <w:spacing w:before="202" w:line="276" w:lineRule="auto"/>
        <w:ind w:right="510"/>
        <w:jc w:val="left"/>
      </w:pPr>
      <w:r>
        <w:t>анализировать</w:t>
      </w:r>
      <w:r>
        <w:rPr>
          <w:spacing w:val="40"/>
        </w:rPr>
        <w:t xml:space="preserve"> </w:t>
      </w:r>
      <w:r>
        <w:t>полученные</w:t>
      </w:r>
      <w:r>
        <w:rPr>
          <w:spacing w:val="40"/>
        </w:rPr>
        <w:t xml:space="preserve"> </w:t>
      </w:r>
      <w:r>
        <w:t>в</w:t>
      </w:r>
      <w:r>
        <w:rPr>
          <w:spacing w:val="40"/>
        </w:rPr>
        <w:t xml:space="preserve"> </w:t>
      </w:r>
      <w:r>
        <w:t>ходе</w:t>
      </w:r>
      <w:r>
        <w:rPr>
          <w:spacing w:val="40"/>
        </w:rPr>
        <w:t xml:space="preserve"> </w:t>
      </w:r>
      <w:r>
        <w:t>решения</w:t>
      </w:r>
      <w:r>
        <w:rPr>
          <w:spacing w:val="40"/>
        </w:rPr>
        <w:t xml:space="preserve"> </w:t>
      </w:r>
      <w:r>
        <w:t>задачи</w:t>
      </w:r>
      <w:r>
        <w:rPr>
          <w:spacing w:val="40"/>
        </w:rPr>
        <w:t xml:space="preserve"> </w:t>
      </w:r>
      <w:r>
        <w:t>результаты,</w:t>
      </w:r>
      <w:r>
        <w:rPr>
          <w:spacing w:val="40"/>
        </w:rPr>
        <w:t xml:space="preserve"> </w:t>
      </w:r>
      <w:r>
        <w:t>критически</w:t>
      </w:r>
      <w:r>
        <w:rPr>
          <w:spacing w:val="40"/>
        </w:rPr>
        <w:t xml:space="preserve"> </w:t>
      </w:r>
      <w:r>
        <w:t>оценивать</w:t>
      </w:r>
      <w:r>
        <w:rPr>
          <w:spacing w:val="40"/>
        </w:rPr>
        <w:t xml:space="preserve"> </w:t>
      </w:r>
      <w:r>
        <w:t>их</w:t>
      </w:r>
      <w:r>
        <w:rPr>
          <w:spacing w:val="40"/>
        </w:rPr>
        <w:t xml:space="preserve"> </w:t>
      </w:r>
      <w:r>
        <w:t>достоверность, прогнозировать изменение в новых условиях;</w:t>
      </w:r>
    </w:p>
    <w:p w14:paraId="043A5896">
      <w:pPr>
        <w:pStyle w:val="6"/>
        <w:spacing w:before="197" w:line="451" w:lineRule="auto"/>
        <w:ind w:right="3911"/>
        <w:jc w:val="left"/>
      </w:pPr>
      <w:r>
        <w:t>давать оценку новым ситуациям, приобретённому опыту; уметь</w:t>
      </w:r>
      <w:r>
        <w:rPr>
          <w:spacing w:val="-6"/>
        </w:rPr>
        <w:t xml:space="preserve"> </w:t>
      </w:r>
      <w:r>
        <w:t>интегрировать</w:t>
      </w:r>
      <w:r>
        <w:rPr>
          <w:spacing w:val="-6"/>
        </w:rPr>
        <w:t xml:space="preserve"> </w:t>
      </w:r>
      <w:r>
        <w:t>знания</w:t>
      </w:r>
      <w:r>
        <w:rPr>
          <w:spacing w:val="-3"/>
        </w:rPr>
        <w:t xml:space="preserve"> </w:t>
      </w:r>
      <w:r>
        <w:t>из</w:t>
      </w:r>
      <w:r>
        <w:rPr>
          <w:spacing w:val="-4"/>
        </w:rPr>
        <w:t xml:space="preserve"> </w:t>
      </w:r>
      <w:r>
        <w:t>разных</w:t>
      </w:r>
      <w:r>
        <w:rPr>
          <w:spacing w:val="-9"/>
        </w:rPr>
        <w:t xml:space="preserve"> </w:t>
      </w:r>
      <w:r>
        <w:t>предметных</w:t>
      </w:r>
      <w:r>
        <w:rPr>
          <w:spacing w:val="-4"/>
        </w:rPr>
        <w:t xml:space="preserve"> </w:t>
      </w:r>
      <w:r>
        <w:t>областей;</w:t>
      </w:r>
    </w:p>
    <w:p w14:paraId="786F4436">
      <w:pPr>
        <w:pStyle w:val="6"/>
        <w:spacing w:line="276" w:lineRule="auto"/>
        <w:ind w:right="510"/>
        <w:jc w:val="left"/>
      </w:pPr>
      <w:r>
        <w:t>уметь переносить знания в практическую область жизнедеятельности, освоенные средства и способы действия — в профессиональную среду;</w:t>
      </w:r>
    </w:p>
    <w:p w14:paraId="1BDBDE43">
      <w:pPr>
        <w:pStyle w:val="6"/>
        <w:spacing w:before="200" w:line="276" w:lineRule="auto"/>
        <w:ind w:right="510"/>
        <w:jc w:val="left"/>
      </w:pPr>
      <w:r>
        <w:t xml:space="preserve">выдвигать новые идеи, оригинальные подходы, предлагать альтернативные способы решения </w:t>
      </w:r>
      <w:r>
        <w:rPr>
          <w:spacing w:val="-2"/>
        </w:rPr>
        <w:t>проблем.</w:t>
      </w:r>
    </w:p>
    <w:p w14:paraId="48BA0440">
      <w:pPr>
        <w:pStyle w:val="8"/>
        <w:numPr>
          <w:ilvl w:val="2"/>
          <w:numId w:val="9"/>
        </w:numPr>
        <w:tabs>
          <w:tab w:val="left" w:pos="972"/>
          <w:tab w:val="left" w:pos="1564"/>
          <w:tab w:val="left" w:pos="3486"/>
          <w:tab w:val="left" w:pos="4497"/>
          <w:tab w:val="left" w:pos="6452"/>
          <w:tab w:val="left" w:pos="8051"/>
          <w:tab w:val="left" w:pos="9219"/>
        </w:tabs>
        <w:spacing w:before="198" w:after="0" w:line="240" w:lineRule="auto"/>
        <w:ind w:left="972" w:right="0" w:hanging="600"/>
        <w:jc w:val="left"/>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работать</w:t>
      </w:r>
    </w:p>
    <w:p w14:paraId="092AAAD4">
      <w:pPr>
        <w:pStyle w:val="8"/>
        <w:spacing w:after="0" w:line="240" w:lineRule="auto"/>
        <w:jc w:val="left"/>
        <w:rPr>
          <w:sz w:val="24"/>
        </w:rPr>
        <w:sectPr>
          <w:footerReference r:id="rId27" w:type="default"/>
          <w:pgSz w:w="11920" w:h="16840"/>
          <w:pgMar w:top="1360" w:right="570" w:bottom="280" w:left="708" w:header="0" w:footer="0" w:gutter="0"/>
          <w:cols w:space="720" w:num="1"/>
        </w:sectPr>
      </w:pPr>
    </w:p>
    <w:p w14:paraId="6333D4DB">
      <w:pPr>
        <w:pStyle w:val="6"/>
        <w:spacing w:before="76"/>
        <w:jc w:val="left"/>
      </w:pPr>
      <w:r>
        <w:t>с</w:t>
      </w:r>
      <w:r>
        <w:rPr>
          <w:spacing w:val="-6"/>
        </w:rPr>
        <w:t xml:space="preserve"> </w:t>
      </w:r>
      <w:r>
        <w:t>информацией</w:t>
      </w:r>
      <w:r>
        <w:rPr>
          <w:spacing w:val="-5"/>
        </w:rPr>
        <w:t xml:space="preserve"> </w:t>
      </w:r>
      <w:r>
        <w:t>как</w:t>
      </w:r>
      <w:r>
        <w:rPr>
          <w:spacing w:val="-4"/>
        </w:rPr>
        <w:t xml:space="preserve"> </w:t>
      </w:r>
      <w:r>
        <w:t>часть</w:t>
      </w:r>
      <w:r>
        <w:rPr>
          <w:spacing w:val="-6"/>
        </w:rPr>
        <w:t xml:space="preserve"> </w:t>
      </w:r>
      <w:r>
        <w:t>познавательных</w:t>
      </w:r>
      <w:r>
        <w:rPr>
          <w:spacing w:val="-2"/>
        </w:rPr>
        <w:t xml:space="preserve"> </w:t>
      </w:r>
      <w:r>
        <w:t>универсальных</w:t>
      </w:r>
      <w:r>
        <w:rPr>
          <w:spacing w:val="-1"/>
        </w:rPr>
        <w:t xml:space="preserve"> </w:t>
      </w:r>
      <w:r>
        <w:t>учебных</w:t>
      </w:r>
      <w:r>
        <w:rPr>
          <w:spacing w:val="-4"/>
        </w:rPr>
        <w:t xml:space="preserve"> </w:t>
      </w:r>
      <w:r>
        <w:rPr>
          <w:spacing w:val="-2"/>
        </w:rPr>
        <w:t>действий:</w:t>
      </w:r>
    </w:p>
    <w:p w14:paraId="21139EF6">
      <w:pPr>
        <w:pStyle w:val="6"/>
        <w:spacing w:before="240" w:line="276" w:lineRule="auto"/>
        <w:ind w:right="511"/>
      </w:pPr>
      <w:r>
        <w:t>владеть</w:t>
      </w:r>
      <w:r>
        <w:rPr>
          <w:spacing w:val="80"/>
          <w:w w:val="150"/>
        </w:rPr>
        <w:t xml:space="preserve">  </w:t>
      </w:r>
      <w:r>
        <w:t>навыками</w:t>
      </w:r>
      <w:r>
        <w:rPr>
          <w:spacing w:val="80"/>
          <w:w w:val="150"/>
        </w:rPr>
        <w:t xml:space="preserve">  </w:t>
      </w:r>
      <w:r>
        <w:t>получения</w:t>
      </w:r>
      <w:r>
        <w:rPr>
          <w:spacing w:val="80"/>
          <w:w w:val="150"/>
        </w:rPr>
        <w:t xml:space="preserve">  </w:t>
      </w:r>
      <w:r>
        <w:t>информации,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лингвистической,</w:t>
      </w:r>
      <w:r>
        <w:rPr>
          <w:spacing w:val="40"/>
        </w:rPr>
        <w:t xml:space="preserve"> </w:t>
      </w: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B62AE2D">
      <w:pPr>
        <w:pStyle w:val="6"/>
        <w:spacing w:before="201" w:line="276" w:lineRule="auto"/>
        <w:ind w:right="512"/>
      </w:pPr>
      <w:r>
        <w:t>создавать</w:t>
      </w:r>
      <w:r>
        <w:rPr>
          <w:spacing w:val="69"/>
          <w:w w:val="150"/>
        </w:rPr>
        <w:t xml:space="preserve">  </w:t>
      </w:r>
      <w:r>
        <w:t>тексты</w:t>
      </w:r>
      <w:r>
        <w:rPr>
          <w:spacing w:val="69"/>
          <w:w w:val="150"/>
        </w:rPr>
        <w:t xml:space="preserve">  </w:t>
      </w:r>
      <w:r>
        <w:t>в</w:t>
      </w:r>
      <w:r>
        <w:rPr>
          <w:spacing w:val="69"/>
          <w:w w:val="150"/>
        </w:rPr>
        <w:t xml:space="preserve">  </w:t>
      </w:r>
      <w:r>
        <w:t>различных</w:t>
      </w:r>
      <w:r>
        <w:rPr>
          <w:spacing w:val="67"/>
          <w:w w:val="150"/>
        </w:rPr>
        <w:t xml:space="preserve">  </w:t>
      </w:r>
      <w:r>
        <w:t>форматах</w:t>
      </w:r>
      <w:r>
        <w:rPr>
          <w:spacing w:val="67"/>
          <w:w w:val="150"/>
        </w:rPr>
        <w:t xml:space="preserve">  </w:t>
      </w:r>
      <w:r>
        <w:t>с</w:t>
      </w:r>
      <w:r>
        <w:rPr>
          <w:spacing w:val="70"/>
          <w:w w:val="150"/>
        </w:rPr>
        <w:t xml:space="preserve">  </w:t>
      </w:r>
      <w:r>
        <w:t>учётом</w:t>
      </w:r>
      <w:r>
        <w:rPr>
          <w:spacing w:val="69"/>
          <w:w w:val="150"/>
        </w:rPr>
        <w:t xml:space="preserve">  </w:t>
      </w:r>
      <w:r>
        <w:t>назначения</w:t>
      </w:r>
      <w:r>
        <w:rPr>
          <w:spacing w:val="70"/>
          <w:w w:val="150"/>
        </w:rPr>
        <w:t xml:space="preserve">  </w:t>
      </w:r>
      <w:r>
        <w:t>информации и</w:t>
      </w:r>
      <w:r>
        <w:rPr>
          <w:spacing w:val="80"/>
        </w:rPr>
        <w:t xml:space="preserve">   </w:t>
      </w:r>
      <w:r>
        <w:t>её</w:t>
      </w:r>
      <w:r>
        <w:rPr>
          <w:spacing w:val="80"/>
        </w:rPr>
        <w:t xml:space="preserve">   </w:t>
      </w:r>
      <w:r>
        <w:t>целевой</w:t>
      </w:r>
      <w:r>
        <w:rPr>
          <w:spacing w:val="80"/>
        </w:rPr>
        <w:t xml:space="preserve">   </w:t>
      </w:r>
      <w:r>
        <w:t>аудитории,</w:t>
      </w:r>
      <w:r>
        <w:rPr>
          <w:spacing w:val="80"/>
        </w:rPr>
        <w:t xml:space="preserve">   </w:t>
      </w:r>
      <w:r>
        <w:t>выбирая</w:t>
      </w:r>
      <w:r>
        <w:rPr>
          <w:spacing w:val="80"/>
        </w:rPr>
        <w:t xml:space="preserve">   </w:t>
      </w:r>
      <w:r>
        <w:t>оптимальную</w:t>
      </w:r>
      <w:r>
        <w:rPr>
          <w:spacing w:val="80"/>
        </w:rPr>
        <w:t xml:space="preserve">   </w:t>
      </w:r>
      <w:r>
        <w:t>форму</w:t>
      </w:r>
      <w:r>
        <w:rPr>
          <w:spacing w:val="80"/>
        </w:rPr>
        <w:t xml:space="preserve">   </w:t>
      </w:r>
      <w:r>
        <w:t>представления и визуализации (презентация, таблица, схема и другие);</w:t>
      </w:r>
    </w:p>
    <w:p w14:paraId="7CDE2A93">
      <w:pPr>
        <w:pStyle w:val="6"/>
        <w:spacing w:before="199" w:line="278" w:lineRule="auto"/>
        <w:ind w:right="508"/>
      </w:pPr>
      <w:r>
        <w:t>оценивать достоверность, легитимность информации, её соответствие правовым и морально- этическим нормам;</w:t>
      </w:r>
    </w:p>
    <w:p w14:paraId="029888FE">
      <w:pPr>
        <w:pStyle w:val="6"/>
        <w:spacing w:before="196" w:line="276" w:lineRule="auto"/>
        <w:ind w:right="511"/>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w:t>
      </w:r>
      <w:r>
        <w:rPr>
          <w:spacing w:val="-1"/>
        </w:rPr>
        <w:t xml:space="preserve"> </w:t>
      </w:r>
      <w:r>
        <w:t>безопасности, гигиены, ресурсосбережения, правовых и этических норм, норм информационной безопасности;</w:t>
      </w:r>
    </w:p>
    <w:p w14:paraId="28125693">
      <w:pPr>
        <w:pStyle w:val="6"/>
        <w:spacing w:before="199" w:line="278" w:lineRule="auto"/>
        <w:ind w:right="512"/>
      </w:pPr>
      <w:r>
        <w:t xml:space="preserve">владеть навыками защиты личной информации, соблюдать требования информационной </w:t>
      </w:r>
      <w:r>
        <w:rPr>
          <w:spacing w:val="-2"/>
        </w:rPr>
        <w:t>безопасности.</w:t>
      </w:r>
    </w:p>
    <w:p w14:paraId="72EDE059">
      <w:pPr>
        <w:pStyle w:val="8"/>
        <w:numPr>
          <w:ilvl w:val="2"/>
          <w:numId w:val="9"/>
        </w:numPr>
        <w:tabs>
          <w:tab w:val="left" w:pos="972"/>
          <w:tab w:val="left" w:pos="1348"/>
          <w:tab w:val="left" w:pos="3050"/>
          <w:tab w:val="left" w:pos="3841"/>
          <w:tab w:val="left" w:pos="5580"/>
          <w:tab w:val="left" w:pos="6963"/>
          <w:tab w:val="left" w:pos="7911"/>
          <w:tab w:val="left" w:pos="9022"/>
          <w:tab w:val="left" w:pos="9570"/>
        </w:tabs>
        <w:spacing w:before="196" w:after="0" w:line="276" w:lineRule="auto"/>
        <w:ind w:left="372" w:right="516" w:firstLine="0"/>
        <w:jc w:val="left"/>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14:paraId="0B49890E">
      <w:pPr>
        <w:pStyle w:val="6"/>
        <w:spacing w:before="202"/>
        <w:jc w:val="left"/>
      </w:pPr>
      <w:r>
        <w:t>осуществлять</w:t>
      </w:r>
      <w:r>
        <w:rPr>
          <w:spacing w:val="-5"/>
        </w:rPr>
        <w:t xml:space="preserve"> </w:t>
      </w:r>
      <w:r>
        <w:t>коммуникацию</w:t>
      </w:r>
      <w:r>
        <w:rPr>
          <w:spacing w:val="-3"/>
        </w:rPr>
        <w:t xml:space="preserve"> </w:t>
      </w:r>
      <w:r>
        <w:t>во всех</w:t>
      </w:r>
      <w:r>
        <w:rPr>
          <w:spacing w:val="-3"/>
        </w:rPr>
        <w:t xml:space="preserve"> </w:t>
      </w:r>
      <w:r>
        <w:t>сферах</w:t>
      </w:r>
      <w:r>
        <w:rPr>
          <w:spacing w:val="-2"/>
        </w:rPr>
        <w:t xml:space="preserve"> жизни;</w:t>
      </w:r>
    </w:p>
    <w:p w14:paraId="781FA74B">
      <w:pPr>
        <w:pStyle w:val="6"/>
        <w:spacing w:before="240" w:line="278" w:lineRule="auto"/>
        <w:ind w:right="518"/>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B4C93B3">
      <w:pPr>
        <w:pStyle w:val="6"/>
        <w:spacing w:before="195"/>
        <w:jc w:val="left"/>
      </w:pPr>
      <w:r>
        <w:t>владеть</w:t>
      </w:r>
      <w:r>
        <w:rPr>
          <w:spacing w:val="-8"/>
        </w:rPr>
        <w:t xml:space="preserve"> </w:t>
      </w:r>
      <w:r>
        <w:t>различными</w:t>
      </w:r>
      <w:r>
        <w:rPr>
          <w:spacing w:val="-4"/>
        </w:rPr>
        <w:t xml:space="preserve"> </w:t>
      </w:r>
      <w:r>
        <w:t>способами</w:t>
      </w:r>
      <w:r>
        <w:rPr>
          <w:spacing w:val="-4"/>
        </w:rPr>
        <w:t xml:space="preserve"> </w:t>
      </w:r>
      <w:r>
        <w:t>общения</w:t>
      </w:r>
      <w:r>
        <w:rPr>
          <w:spacing w:val="-4"/>
        </w:rPr>
        <w:t xml:space="preserve"> </w:t>
      </w:r>
      <w:r>
        <w:t>и</w:t>
      </w:r>
      <w:r>
        <w:rPr>
          <w:spacing w:val="-4"/>
        </w:rPr>
        <w:t xml:space="preserve"> </w:t>
      </w:r>
      <w:r>
        <w:t>взаимодействия;</w:t>
      </w:r>
      <w:r>
        <w:rPr>
          <w:spacing w:val="-3"/>
        </w:rPr>
        <w:t xml:space="preserve"> </w:t>
      </w:r>
      <w:r>
        <w:t>аргументированно</w:t>
      </w:r>
      <w:r>
        <w:rPr>
          <w:spacing w:val="-3"/>
        </w:rPr>
        <w:t xml:space="preserve"> </w:t>
      </w:r>
      <w:r>
        <w:t>вести</w:t>
      </w:r>
      <w:r>
        <w:rPr>
          <w:spacing w:val="-4"/>
        </w:rPr>
        <w:t xml:space="preserve"> </w:t>
      </w:r>
      <w:r>
        <w:rPr>
          <w:spacing w:val="-2"/>
        </w:rPr>
        <w:t>диалог;</w:t>
      </w:r>
    </w:p>
    <w:p w14:paraId="30FA6514">
      <w:pPr>
        <w:pStyle w:val="6"/>
        <w:spacing w:before="241" w:line="278" w:lineRule="auto"/>
        <w:ind w:right="515"/>
      </w:pPr>
      <w:r>
        <w:t xml:space="preserve">развёрнуто, логично и корректно с точки зрения культуры речи излагать своё мнение, строить </w:t>
      </w:r>
      <w:r>
        <w:rPr>
          <w:spacing w:val="-2"/>
        </w:rPr>
        <w:t>высказывание.</w:t>
      </w:r>
    </w:p>
    <w:p w14:paraId="09045390">
      <w:pPr>
        <w:pStyle w:val="8"/>
        <w:numPr>
          <w:ilvl w:val="2"/>
          <w:numId w:val="9"/>
        </w:numPr>
        <w:tabs>
          <w:tab w:val="left" w:pos="972"/>
        </w:tabs>
        <w:spacing w:before="196" w:after="0" w:line="276" w:lineRule="auto"/>
        <w:ind w:left="372" w:right="511" w:firstLine="0"/>
        <w:jc w:val="left"/>
        <w:rPr>
          <w:sz w:val="24"/>
        </w:rPr>
      </w:pPr>
      <w:r>
        <w:rPr>
          <w:sz w:val="24"/>
        </w:rPr>
        <w:t>У</w:t>
      </w:r>
      <w:r>
        <w:rPr>
          <w:spacing w:val="29"/>
          <w:sz w:val="24"/>
        </w:rPr>
        <w:t xml:space="preserve"> </w:t>
      </w:r>
      <w:r>
        <w:rPr>
          <w:sz w:val="24"/>
        </w:rPr>
        <w:t>обучающегося</w:t>
      </w:r>
      <w:r>
        <w:rPr>
          <w:spacing w:val="32"/>
          <w:sz w:val="24"/>
        </w:rPr>
        <w:t xml:space="preserve"> </w:t>
      </w:r>
      <w:r>
        <w:rPr>
          <w:sz w:val="24"/>
        </w:rPr>
        <w:t>будут</w:t>
      </w:r>
      <w:r>
        <w:rPr>
          <w:spacing w:val="30"/>
          <w:sz w:val="24"/>
        </w:rPr>
        <w:t xml:space="preserve"> </w:t>
      </w:r>
      <w:r>
        <w:rPr>
          <w:sz w:val="24"/>
        </w:rPr>
        <w:t>сформированы</w:t>
      </w:r>
      <w:r>
        <w:rPr>
          <w:spacing w:val="30"/>
          <w:sz w:val="24"/>
        </w:rPr>
        <w:t xml:space="preserve"> </w:t>
      </w:r>
      <w:r>
        <w:rPr>
          <w:sz w:val="24"/>
        </w:rPr>
        <w:t>следующие</w:t>
      </w:r>
      <w:r>
        <w:rPr>
          <w:spacing w:val="35"/>
          <w:sz w:val="24"/>
        </w:rPr>
        <w:t xml:space="preserve"> </w:t>
      </w:r>
      <w:r>
        <w:rPr>
          <w:sz w:val="24"/>
        </w:rPr>
        <w:t>умения</w:t>
      </w:r>
      <w:r>
        <w:rPr>
          <w:spacing w:val="32"/>
          <w:sz w:val="24"/>
        </w:rPr>
        <w:t xml:space="preserve"> </w:t>
      </w:r>
      <w:r>
        <w:rPr>
          <w:sz w:val="24"/>
        </w:rPr>
        <w:t>самоорганизации</w:t>
      </w:r>
      <w:r>
        <w:rPr>
          <w:spacing w:val="31"/>
          <w:sz w:val="24"/>
        </w:rPr>
        <w:t xml:space="preserve"> </w:t>
      </w:r>
      <w:r>
        <w:rPr>
          <w:sz w:val="24"/>
        </w:rPr>
        <w:t>как</w:t>
      </w:r>
      <w:r>
        <w:rPr>
          <w:spacing w:val="30"/>
          <w:sz w:val="24"/>
        </w:rPr>
        <w:t xml:space="preserve"> </w:t>
      </w:r>
      <w:r>
        <w:rPr>
          <w:sz w:val="24"/>
        </w:rPr>
        <w:t>части регулятивных универсальных учебных действий:</w:t>
      </w:r>
    </w:p>
    <w:p w14:paraId="14F51939">
      <w:pPr>
        <w:pStyle w:val="6"/>
        <w:spacing w:before="201" w:line="276" w:lineRule="auto"/>
        <w:ind w:right="513"/>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B3F068A">
      <w:pPr>
        <w:pStyle w:val="6"/>
        <w:spacing w:before="198" w:line="278" w:lineRule="auto"/>
        <w:ind w:right="518"/>
      </w:pPr>
      <w:r>
        <w:t>самостоятельно составлять план решения проблемы с учётом имеющихся ресурсов, собственных возможностей и предпочтений;</w:t>
      </w:r>
    </w:p>
    <w:p w14:paraId="21C9AF2F">
      <w:pPr>
        <w:pStyle w:val="6"/>
        <w:spacing w:before="195"/>
        <w:jc w:val="left"/>
      </w:pPr>
      <w:r>
        <w:t>расширять</w:t>
      </w:r>
      <w:r>
        <w:rPr>
          <w:spacing w:val="-5"/>
        </w:rPr>
        <w:t xml:space="preserve"> </w:t>
      </w:r>
      <w:r>
        <w:t>рамки</w:t>
      </w:r>
      <w:r>
        <w:rPr>
          <w:spacing w:val="-1"/>
        </w:rPr>
        <w:t xml:space="preserve"> </w:t>
      </w:r>
      <w:r>
        <w:t>учебного</w:t>
      </w:r>
      <w:r>
        <w:rPr>
          <w:spacing w:val="-2"/>
        </w:rPr>
        <w:t xml:space="preserve"> </w:t>
      </w:r>
      <w:r>
        <w:t>предмета</w:t>
      </w:r>
      <w:r>
        <w:rPr>
          <w:spacing w:val="-2"/>
        </w:rPr>
        <w:t xml:space="preserve"> </w:t>
      </w:r>
      <w:r>
        <w:t>на</w:t>
      </w:r>
      <w:r>
        <w:rPr>
          <w:spacing w:val="-5"/>
        </w:rPr>
        <w:t xml:space="preserve"> </w:t>
      </w:r>
      <w:r>
        <w:t>основе</w:t>
      </w:r>
      <w:r>
        <w:rPr>
          <w:spacing w:val="-2"/>
        </w:rPr>
        <w:t xml:space="preserve"> </w:t>
      </w:r>
      <w:r>
        <w:t>личных</w:t>
      </w:r>
      <w:r>
        <w:rPr>
          <w:spacing w:val="-2"/>
        </w:rPr>
        <w:t xml:space="preserve"> предпочтений;</w:t>
      </w:r>
    </w:p>
    <w:p w14:paraId="52182E34">
      <w:pPr>
        <w:pStyle w:val="6"/>
        <w:spacing w:before="240" w:line="278" w:lineRule="auto"/>
        <w:ind w:right="518"/>
      </w:pPr>
      <w:r>
        <w:t xml:space="preserve">делать осознанный выбор, уметь аргументировать его, брать ответственность за результаты </w:t>
      </w:r>
      <w:r>
        <w:rPr>
          <w:spacing w:val="-2"/>
        </w:rPr>
        <w:t>выбора;</w:t>
      </w:r>
    </w:p>
    <w:p w14:paraId="4FEE5856">
      <w:pPr>
        <w:pStyle w:val="6"/>
        <w:spacing w:before="197"/>
        <w:jc w:val="left"/>
      </w:pPr>
      <w:r>
        <w:t>оценивать</w:t>
      </w:r>
      <w:r>
        <w:rPr>
          <w:spacing w:val="-7"/>
        </w:rPr>
        <w:t xml:space="preserve"> </w:t>
      </w:r>
      <w:r>
        <w:t>приобретённый</w:t>
      </w:r>
      <w:r>
        <w:rPr>
          <w:spacing w:val="-5"/>
        </w:rPr>
        <w:t xml:space="preserve"> </w:t>
      </w:r>
      <w:r>
        <w:rPr>
          <w:spacing w:val="-4"/>
        </w:rPr>
        <w:t>опыт;</w:t>
      </w:r>
    </w:p>
    <w:p w14:paraId="0D80B5BB">
      <w:pPr>
        <w:pStyle w:val="6"/>
        <w:spacing w:after="0"/>
        <w:jc w:val="left"/>
        <w:sectPr>
          <w:footerReference r:id="rId28" w:type="default"/>
          <w:pgSz w:w="11920" w:h="16840"/>
          <w:pgMar w:top="1360" w:right="570" w:bottom="280" w:left="708" w:header="0" w:footer="0" w:gutter="0"/>
          <w:cols w:space="720" w:num="1"/>
        </w:sectPr>
      </w:pPr>
    </w:p>
    <w:p w14:paraId="5461469F">
      <w:pPr>
        <w:pStyle w:val="6"/>
        <w:spacing w:before="76" w:line="276" w:lineRule="auto"/>
        <w:ind w:right="505"/>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56EBA3AC">
      <w:pPr>
        <w:pStyle w:val="8"/>
        <w:numPr>
          <w:ilvl w:val="2"/>
          <w:numId w:val="9"/>
        </w:numPr>
        <w:tabs>
          <w:tab w:val="left" w:pos="972"/>
        </w:tabs>
        <w:spacing w:before="201" w:after="0" w:line="273" w:lineRule="auto"/>
        <w:ind w:left="372" w:right="518" w:firstLine="0"/>
        <w:jc w:val="left"/>
        <w:rPr>
          <w:sz w:val="24"/>
        </w:rPr>
      </w:pPr>
      <w:r>
        <w:rPr>
          <w:sz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73B946BA">
      <w:pPr>
        <w:pStyle w:val="6"/>
        <w:spacing w:before="204" w:line="278" w:lineRule="auto"/>
        <w:ind w:right="516"/>
      </w:pPr>
      <w:r>
        <w:t>давать оценку</w:t>
      </w:r>
      <w:r>
        <w:rPr>
          <w:spacing w:val="-3"/>
        </w:rPr>
        <w:t xml:space="preserve"> </w:t>
      </w:r>
      <w:r>
        <w:t>новым ситуациям, вносить коррективы в деятельность, оценивать соответствие результатов целям;</w:t>
      </w:r>
    </w:p>
    <w:p w14:paraId="50C7BD7D">
      <w:pPr>
        <w:pStyle w:val="6"/>
        <w:spacing w:before="195" w:line="276" w:lineRule="auto"/>
        <w:ind w:right="515"/>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176C2DA0">
      <w:pPr>
        <w:pStyle w:val="6"/>
        <w:spacing w:before="200" w:line="448" w:lineRule="auto"/>
        <w:ind w:right="1388"/>
        <w:jc w:val="left"/>
      </w:pPr>
      <w:r>
        <w:t>уметь</w:t>
      </w:r>
      <w:r>
        <w:rPr>
          <w:spacing w:val="-5"/>
        </w:rPr>
        <w:t xml:space="preserve"> </w:t>
      </w:r>
      <w:r>
        <w:t>оценивать</w:t>
      </w:r>
      <w:r>
        <w:rPr>
          <w:spacing w:val="-5"/>
        </w:rPr>
        <w:t xml:space="preserve"> </w:t>
      </w:r>
      <w:r>
        <w:t>риски</w:t>
      </w:r>
      <w:r>
        <w:rPr>
          <w:spacing w:val="-4"/>
        </w:rPr>
        <w:t xml:space="preserve"> </w:t>
      </w:r>
      <w:r>
        <w:t>и</w:t>
      </w:r>
      <w:r>
        <w:rPr>
          <w:spacing w:val="-4"/>
        </w:rPr>
        <w:t xml:space="preserve"> </w:t>
      </w:r>
      <w:r>
        <w:t>своевременно</w:t>
      </w:r>
      <w:r>
        <w:rPr>
          <w:spacing w:val="-4"/>
        </w:rPr>
        <w:t xml:space="preserve"> </w:t>
      </w:r>
      <w:r>
        <w:t>принимать</w:t>
      </w:r>
      <w:r>
        <w:rPr>
          <w:spacing w:val="-5"/>
        </w:rPr>
        <w:t xml:space="preserve"> </w:t>
      </w:r>
      <w:r>
        <w:t>решение</w:t>
      </w:r>
      <w:r>
        <w:rPr>
          <w:spacing w:val="-3"/>
        </w:rPr>
        <w:t xml:space="preserve"> </w:t>
      </w:r>
      <w:r>
        <w:t>по</w:t>
      </w:r>
      <w:r>
        <w:rPr>
          <w:spacing w:val="-4"/>
        </w:rPr>
        <w:t xml:space="preserve"> </w:t>
      </w:r>
      <w:r>
        <w:t>их</w:t>
      </w:r>
      <w:r>
        <w:rPr>
          <w:spacing w:val="-4"/>
        </w:rPr>
        <w:t xml:space="preserve"> </w:t>
      </w:r>
      <w:r>
        <w:t>снижению; принимать себя, понимая свои недостатки и достоинства;</w:t>
      </w:r>
    </w:p>
    <w:p w14:paraId="20C5D855">
      <w:pPr>
        <w:pStyle w:val="6"/>
        <w:spacing w:before="5" w:line="448" w:lineRule="auto"/>
        <w:ind w:right="510"/>
        <w:jc w:val="left"/>
      </w:pPr>
      <w:r>
        <w:t>принимать</w:t>
      </w:r>
      <w:r>
        <w:rPr>
          <w:spacing w:val="-6"/>
        </w:rPr>
        <w:t xml:space="preserve"> </w:t>
      </w:r>
      <w:r>
        <w:t>мотивы</w:t>
      </w:r>
      <w:r>
        <w:rPr>
          <w:spacing w:val="-6"/>
        </w:rPr>
        <w:t xml:space="preserve"> </w:t>
      </w:r>
      <w:r>
        <w:t>и</w:t>
      </w:r>
      <w:r>
        <w:rPr>
          <w:spacing w:val="-5"/>
        </w:rPr>
        <w:t xml:space="preserve"> </w:t>
      </w:r>
      <w:r>
        <w:t>аргументы</w:t>
      </w:r>
      <w:r>
        <w:rPr>
          <w:spacing w:val="-6"/>
        </w:rPr>
        <w:t xml:space="preserve"> </w:t>
      </w:r>
      <w:r>
        <w:t>других</w:t>
      </w:r>
      <w:r>
        <w:rPr>
          <w:spacing w:val="-1"/>
        </w:rPr>
        <w:t xml:space="preserve"> </w:t>
      </w:r>
      <w:r>
        <w:t>людей</w:t>
      </w:r>
      <w:r>
        <w:rPr>
          <w:spacing w:val="-5"/>
        </w:rPr>
        <w:t xml:space="preserve"> </w:t>
      </w:r>
      <w:r>
        <w:t>при</w:t>
      </w:r>
      <w:r>
        <w:rPr>
          <w:spacing w:val="-5"/>
        </w:rPr>
        <w:t xml:space="preserve"> </w:t>
      </w:r>
      <w:r>
        <w:t>анализе</w:t>
      </w:r>
      <w:r>
        <w:rPr>
          <w:spacing w:val="-3"/>
        </w:rPr>
        <w:t xml:space="preserve"> </w:t>
      </w:r>
      <w:r>
        <w:t>результатов</w:t>
      </w:r>
      <w:r>
        <w:rPr>
          <w:spacing w:val="-6"/>
        </w:rPr>
        <w:t xml:space="preserve"> </w:t>
      </w:r>
      <w:r>
        <w:t>деятельности; признавать своё право и право других на ошибку;</w:t>
      </w:r>
    </w:p>
    <w:p w14:paraId="60EF2061">
      <w:pPr>
        <w:pStyle w:val="6"/>
        <w:jc w:val="left"/>
      </w:pPr>
      <w:r>
        <w:t>развивать</w:t>
      </w:r>
      <w:r>
        <w:rPr>
          <w:spacing w:val="-6"/>
        </w:rPr>
        <w:t xml:space="preserve"> </w:t>
      </w:r>
      <w:r>
        <w:t>способность</w:t>
      </w:r>
      <w:r>
        <w:rPr>
          <w:spacing w:val="-3"/>
        </w:rPr>
        <w:t xml:space="preserve"> </w:t>
      </w:r>
      <w:r>
        <w:t>видеть</w:t>
      </w:r>
      <w:r>
        <w:rPr>
          <w:spacing w:val="-4"/>
        </w:rPr>
        <w:t xml:space="preserve"> </w:t>
      </w:r>
      <w:r>
        <w:t>мир</w:t>
      </w:r>
      <w:r>
        <w:rPr>
          <w:spacing w:val="-1"/>
        </w:rPr>
        <w:t xml:space="preserve"> </w:t>
      </w:r>
      <w:r>
        <w:t>с</w:t>
      </w:r>
      <w:r>
        <w:rPr>
          <w:spacing w:val="-1"/>
        </w:rPr>
        <w:t xml:space="preserve"> </w:t>
      </w:r>
      <w:r>
        <w:t>позиции</w:t>
      </w:r>
      <w:r>
        <w:rPr>
          <w:spacing w:val="-2"/>
        </w:rPr>
        <w:t xml:space="preserve"> </w:t>
      </w:r>
      <w:r>
        <w:t>другого</w:t>
      </w:r>
      <w:r>
        <w:rPr>
          <w:spacing w:val="-1"/>
        </w:rPr>
        <w:t xml:space="preserve"> </w:t>
      </w:r>
      <w:r>
        <w:rPr>
          <w:spacing w:val="-2"/>
        </w:rPr>
        <w:t>человека.</w:t>
      </w:r>
    </w:p>
    <w:p w14:paraId="675E7875">
      <w:pPr>
        <w:pStyle w:val="8"/>
        <w:numPr>
          <w:ilvl w:val="2"/>
          <w:numId w:val="9"/>
        </w:numPr>
        <w:tabs>
          <w:tab w:val="left" w:pos="972"/>
        </w:tabs>
        <w:spacing w:before="244" w:after="0" w:line="448" w:lineRule="auto"/>
        <w:ind w:left="372" w:right="918" w:firstLine="0"/>
        <w:jc w:val="left"/>
        <w:rPr>
          <w:sz w:val="24"/>
        </w:rPr>
      </w:pPr>
      <w:r>
        <w:rPr>
          <w:sz w:val="24"/>
        </w:rPr>
        <w:t>У</w:t>
      </w:r>
      <w:r>
        <w:rPr>
          <w:spacing w:val="-7"/>
          <w:sz w:val="24"/>
        </w:rPr>
        <w:t xml:space="preserve"> </w:t>
      </w:r>
      <w:r>
        <w:rPr>
          <w:sz w:val="24"/>
        </w:rPr>
        <w:t>обучающегося</w:t>
      </w:r>
      <w:r>
        <w:rPr>
          <w:spacing w:val="-5"/>
          <w:sz w:val="24"/>
        </w:rPr>
        <w:t xml:space="preserve"> </w:t>
      </w:r>
      <w:r>
        <w:rPr>
          <w:sz w:val="24"/>
        </w:rPr>
        <w:t>будут</w:t>
      </w:r>
      <w:r>
        <w:rPr>
          <w:spacing w:val="-6"/>
          <w:sz w:val="24"/>
        </w:rPr>
        <w:t xml:space="preserve"> </w:t>
      </w:r>
      <w:r>
        <w:rPr>
          <w:sz w:val="24"/>
        </w:rPr>
        <w:t>сформированы</w:t>
      </w:r>
      <w:r>
        <w:rPr>
          <w:spacing w:val="-7"/>
          <w:sz w:val="24"/>
        </w:rPr>
        <w:t xml:space="preserve"> </w:t>
      </w:r>
      <w:r>
        <w:rPr>
          <w:sz w:val="24"/>
        </w:rPr>
        <w:t>следующие</w:t>
      </w:r>
      <w:r>
        <w:rPr>
          <w:spacing w:val="-2"/>
          <w:sz w:val="24"/>
        </w:rPr>
        <w:t xml:space="preserve"> </w:t>
      </w:r>
      <w:r>
        <w:rPr>
          <w:sz w:val="24"/>
        </w:rPr>
        <w:t>умения</w:t>
      </w:r>
      <w:r>
        <w:rPr>
          <w:spacing w:val="-5"/>
          <w:sz w:val="24"/>
        </w:rPr>
        <w:t xml:space="preserve"> </w:t>
      </w:r>
      <w:r>
        <w:rPr>
          <w:sz w:val="24"/>
        </w:rPr>
        <w:t>совместной</w:t>
      </w:r>
      <w:r>
        <w:rPr>
          <w:spacing w:val="-6"/>
          <w:sz w:val="24"/>
        </w:rPr>
        <w:t xml:space="preserve"> </w:t>
      </w:r>
      <w:r>
        <w:rPr>
          <w:sz w:val="24"/>
        </w:rPr>
        <w:t>деятельности: понимать и использовать преимущества командной и индивидуальной работы;</w:t>
      </w:r>
    </w:p>
    <w:p w14:paraId="1095E187">
      <w:pPr>
        <w:pStyle w:val="6"/>
        <w:spacing w:line="278" w:lineRule="auto"/>
        <w:ind w:right="510"/>
        <w:jc w:val="left"/>
      </w:pPr>
      <w:r>
        <w:t>выбирать</w:t>
      </w:r>
      <w:r>
        <w:rPr>
          <w:spacing w:val="-4"/>
        </w:rPr>
        <w:t xml:space="preserve"> </w:t>
      </w:r>
      <w:r>
        <w:t>тематику</w:t>
      </w:r>
      <w:r>
        <w:rPr>
          <w:spacing w:val="-7"/>
        </w:rPr>
        <w:t xml:space="preserve"> </w:t>
      </w:r>
      <w:r>
        <w:t>и</w:t>
      </w:r>
      <w:r>
        <w:rPr>
          <w:spacing w:val="-4"/>
        </w:rPr>
        <w:t xml:space="preserve"> </w:t>
      </w:r>
      <w:r>
        <w:t>методы</w:t>
      </w:r>
      <w:r>
        <w:rPr>
          <w:spacing w:val="-4"/>
        </w:rPr>
        <w:t xml:space="preserve"> </w:t>
      </w:r>
      <w:r>
        <w:t>совместных</w:t>
      </w:r>
      <w:r>
        <w:rPr>
          <w:spacing w:val="-3"/>
        </w:rPr>
        <w:t xml:space="preserve"> </w:t>
      </w:r>
      <w:r>
        <w:t>действий</w:t>
      </w:r>
      <w:r>
        <w:rPr>
          <w:spacing w:val="-4"/>
        </w:rPr>
        <w:t xml:space="preserve"> </w:t>
      </w:r>
      <w:r>
        <w:t>с учётом</w:t>
      </w:r>
      <w:r>
        <w:rPr>
          <w:spacing w:val="-3"/>
        </w:rPr>
        <w:t xml:space="preserve"> </w:t>
      </w:r>
      <w:r>
        <w:t>общих</w:t>
      </w:r>
      <w:r>
        <w:rPr>
          <w:spacing w:val="-3"/>
        </w:rPr>
        <w:t xml:space="preserve"> </w:t>
      </w:r>
      <w:r>
        <w:t>интересов</w:t>
      </w:r>
      <w:r>
        <w:rPr>
          <w:spacing w:val="-4"/>
        </w:rPr>
        <w:t xml:space="preserve"> </w:t>
      </w:r>
      <w:r>
        <w:t>и</w:t>
      </w:r>
      <w:r>
        <w:rPr>
          <w:spacing w:val="-4"/>
        </w:rPr>
        <w:t xml:space="preserve"> </w:t>
      </w:r>
      <w:r>
        <w:t>возможностей каждого члена коллектива;</w:t>
      </w:r>
    </w:p>
    <w:p w14:paraId="1781FD61">
      <w:pPr>
        <w:pStyle w:val="6"/>
        <w:spacing w:before="196" w:line="276" w:lineRule="auto"/>
        <w:ind w:right="508"/>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69FEC438">
      <w:pPr>
        <w:pStyle w:val="6"/>
        <w:tabs>
          <w:tab w:val="left" w:pos="1771"/>
          <w:tab w:val="left" w:pos="3022"/>
          <w:tab w:val="left" w:pos="4045"/>
          <w:tab w:val="left" w:pos="5088"/>
          <w:tab w:val="left" w:pos="5572"/>
          <w:tab w:val="left" w:pos="6611"/>
          <w:tab w:val="left" w:pos="7818"/>
          <w:tab w:val="left" w:pos="9209"/>
        </w:tabs>
        <w:spacing w:before="200" w:line="278" w:lineRule="auto"/>
        <w:ind w:right="513"/>
        <w:jc w:val="left"/>
      </w:pPr>
      <w:r>
        <w:rPr>
          <w:spacing w:val="-2"/>
        </w:rPr>
        <w:t>оценивать</w:t>
      </w:r>
      <w:r>
        <w:tab/>
      </w:r>
      <w:r>
        <w:rPr>
          <w:spacing w:val="-2"/>
        </w:rPr>
        <w:t>качество</w:t>
      </w:r>
      <w:r>
        <w:tab/>
      </w:r>
      <w:r>
        <w:rPr>
          <w:spacing w:val="-2"/>
        </w:rPr>
        <w:t>своего</w:t>
      </w:r>
      <w:r>
        <w:tab/>
      </w:r>
      <w:r>
        <w:rPr>
          <w:spacing w:val="-2"/>
        </w:rPr>
        <w:t>вклада</w:t>
      </w:r>
      <w:r>
        <w:tab/>
      </w:r>
      <w:r>
        <w:rPr>
          <w:spacing w:val="-10"/>
        </w:rPr>
        <w:t>и</w:t>
      </w:r>
      <w:r>
        <w:tab/>
      </w:r>
      <w:r>
        <w:rPr>
          <w:spacing w:val="-2"/>
        </w:rPr>
        <w:t>вклада</w:t>
      </w:r>
      <w:r>
        <w:tab/>
      </w:r>
      <w:r>
        <w:rPr>
          <w:spacing w:val="-2"/>
        </w:rPr>
        <w:t>каждого</w:t>
      </w:r>
      <w:r>
        <w:tab/>
      </w:r>
      <w:r>
        <w:rPr>
          <w:spacing w:val="-2"/>
        </w:rPr>
        <w:t>участника</w:t>
      </w:r>
      <w:r>
        <w:tab/>
      </w:r>
      <w:r>
        <w:rPr>
          <w:spacing w:val="-2"/>
        </w:rPr>
        <w:t xml:space="preserve">команды </w:t>
      </w:r>
      <w:r>
        <w:t>в общий результат по разработанным критериям;</w:t>
      </w:r>
    </w:p>
    <w:p w14:paraId="3C95BF40">
      <w:pPr>
        <w:pStyle w:val="6"/>
        <w:tabs>
          <w:tab w:val="left" w:pos="2680"/>
          <w:tab w:val="left" w:pos="4841"/>
          <w:tab w:val="left" w:pos="6781"/>
          <w:tab w:val="left" w:pos="8829"/>
        </w:tabs>
        <w:spacing w:before="196" w:line="276" w:lineRule="auto"/>
        <w:ind w:right="507"/>
      </w:pPr>
      <w:r>
        <w:t>предлагать новые проекты, оценивать идеи с позиции новизны, оригинальности,</w:t>
      </w:r>
      <w:r>
        <w:rPr>
          <w:spacing w:val="80"/>
        </w:rPr>
        <w:t xml:space="preserve"> </w:t>
      </w:r>
      <w:r>
        <w:rPr>
          <w:spacing w:val="-2"/>
        </w:rPr>
        <w:t>практической</w:t>
      </w:r>
      <w:r>
        <w:tab/>
      </w:r>
      <w:r>
        <w:rPr>
          <w:spacing w:val="-2"/>
        </w:rPr>
        <w:t>значимости;</w:t>
      </w:r>
      <w:r>
        <w:tab/>
      </w:r>
      <w:r>
        <w:rPr>
          <w:spacing w:val="-2"/>
        </w:rPr>
        <w:t>проявлять</w:t>
      </w:r>
      <w:r>
        <w:tab/>
      </w:r>
      <w:r>
        <w:rPr>
          <w:spacing w:val="-2"/>
        </w:rPr>
        <w:t>творческие</w:t>
      </w:r>
      <w:r>
        <w:tab/>
      </w:r>
      <w:r>
        <w:rPr>
          <w:spacing w:val="-2"/>
        </w:rPr>
        <w:t xml:space="preserve">способности </w:t>
      </w:r>
      <w:r>
        <w:t>и воображение, быть инициативным.</w:t>
      </w:r>
    </w:p>
    <w:p w14:paraId="2D3DD1D2">
      <w:pPr>
        <w:pStyle w:val="8"/>
        <w:numPr>
          <w:ilvl w:val="1"/>
          <w:numId w:val="9"/>
        </w:numPr>
        <w:tabs>
          <w:tab w:val="left" w:pos="792"/>
        </w:tabs>
        <w:spacing w:before="200" w:after="0" w:line="276" w:lineRule="auto"/>
        <w:ind w:left="372" w:right="517" w:firstLine="0"/>
        <w:jc w:val="left"/>
        <w:rPr>
          <w:sz w:val="24"/>
        </w:rPr>
      </w:pPr>
      <w:r>
        <w:rPr>
          <w:sz w:val="24"/>
        </w:rPr>
        <w:t>К концу обучения в 10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14:paraId="7475F59C">
      <w:pPr>
        <w:pStyle w:val="8"/>
        <w:numPr>
          <w:ilvl w:val="2"/>
          <w:numId w:val="9"/>
        </w:numPr>
        <w:tabs>
          <w:tab w:val="left" w:pos="972"/>
        </w:tabs>
        <w:spacing w:before="201" w:after="0" w:line="240" w:lineRule="auto"/>
        <w:ind w:left="972" w:right="0" w:hanging="600"/>
        <w:jc w:val="left"/>
        <w:rPr>
          <w:sz w:val="24"/>
        </w:rPr>
      </w:pPr>
      <w:r>
        <w:rPr>
          <w:sz w:val="24"/>
        </w:rPr>
        <w:t>Общие</w:t>
      </w:r>
      <w:r>
        <w:rPr>
          <w:spacing w:val="-2"/>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14:paraId="0A24D2A9">
      <w:pPr>
        <w:pStyle w:val="6"/>
        <w:spacing w:before="240" w:line="276" w:lineRule="auto"/>
        <w:ind w:right="510"/>
        <w:jc w:val="left"/>
      </w:pPr>
      <w:r>
        <w:t>Иметь</w:t>
      </w:r>
      <w:r>
        <w:rPr>
          <w:spacing w:val="80"/>
        </w:rPr>
        <w:t xml:space="preserve"> </w:t>
      </w:r>
      <w:r>
        <w:t>представление</w:t>
      </w:r>
      <w:r>
        <w:rPr>
          <w:spacing w:val="80"/>
        </w:rPr>
        <w:t xml:space="preserve"> </w:t>
      </w:r>
      <w:r>
        <w:t>о</w:t>
      </w:r>
      <w:r>
        <w:rPr>
          <w:spacing w:val="80"/>
        </w:rPr>
        <w:t xml:space="preserve"> </w:t>
      </w:r>
      <w:r>
        <w:t>языке</w:t>
      </w:r>
      <w:r>
        <w:rPr>
          <w:spacing w:val="80"/>
        </w:rPr>
        <w:t xml:space="preserve"> </w:t>
      </w:r>
      <w:r>
        <w:t>как</w:t>
      </w:r>
      <w:r>
        <w:rPr>
          <w:spacing w:val="80"/>
        </w:rPr>
        <w:t xml:space="preserve"> </w:t>
      </w:r>
      <w:r>
        <w:t>знаковой</w:t>
      </w:r>
      <w:r>
        <w:rPr>
          <w:spacing w:val="80"/>
        </w:rPr>
        <w:t xml:space="preserve"> </w:t>
      </w:r>
      <w:r>
        <w:t>системе,</w:t>
      </w:r>
      <w:r>
        <w:rPr>
          <w:spacing w:val="80"/>
        </w:rPr>
        <w:t xml:space="preserve"> </w:t>
      </w:r>
      <w:r>
        <w:t>об</w:t>
      </w:r>
      <w:r>
        <w:rPr>
          <w:spacing w:val="80"/>
        </w:rPr>
        <w:t xml:space="preserve"> </w:t>
      </w:r>
      <w:r>
        <w:t>основных</w:t>
      </w:r>
      <w:r>
        <w:rPr>
          <w:spacing w:val="80"/>
        </w:rPr>
        <w:t xml:space="preserve"> </w:t>
      </w:r>
      <w:r>
        <w:t>функциях</w:t>
      </w:r>
      <w:r>
        <w:rPr>
          <w:spacing w:val="80"/>
        </w:rPr>
        <w:t xml:space="preserve"> </w:t>
      </w:r>
      <w:r>
        <w:t>языка;</w:t>
      </w:r>
      <w:r>
        <w:rPr>
          <w:spacing w:val="80"/>
        </w:rPr>
        <w:t xml:space="preserve"> </w:t>
      </w:r>
      <w:r>
        <w:t>о лингвистике как науке.</w:t>
      </w:r>
    </w:p>
    <w:p w14:paraId="717E0437">
      <w:pPr>
        <w:pStyle w:val="6"/>
        <w:tabs>
          <w:tab w:val="left" w:pos="1847"/>
          <w:tab w:val="left" w:pos="2950"/>
          <w:tab w:val="left" w:pos="3350"/>
          <w:tab w:val="left" w:pos="6296"/>
          <w:tab w:val="left" w:pos="7964"/>
          <w:tab w:val="left" w:pos="9250"/>
        </w:tabs>
        <w:spacing w:before="202"/>
        <w:jc w:val="left"/>
      </w:pPr>
      <w:r>
        <w:rPr>
          <w:spacing w:val="-2"/>
        </w:rPr>
        <w:t>Опознавать</w:t>
      </w:r>
      <w:r>
        <w:tab/>
      </w:r>
      <w:r>
        <w:rPr>
          <w:spacing w:val="-2"/>
        </w:rPr>
        <w:t>лексику</w:t>
      </w:r>
      <w:r>
        <w:tab/>
      </w:r>
      <w:r>
        <w:rPr>
          <w:spacing w:val="-10"/>
        </w:rPr>
        <w:t>с</w:t>
      </w:r>
      <w:r>
        <w:tab/>
      </w:r>
      <w:r>
        <w:rPr>
          <w:spacing w:val="-2"/>
        </w:rPr>
        <w:t>национально-культурным</w:t>
      </w:r>
      <w:r>
        <w:tab/>
      </w:r>
      <w:r>
        <w:rPr>
          <w:spacing w:val="-2"/>
        </w:rPr>
        <w:t>компонентом</w:t>
      </w:r>
      <w:r>
        <w:tab/>
      </w:r>
      <w:r>
        <w:rPr>
          <w:spacing w:val="-2"/>
        </w:rPr>
        <w:t>значения;</w:t>
      </w:r>
      <w:r>
        <w:tab/>
      </w:r>
      <w:r>
        <w:rPr>
          <w:spacing w:val="-2"/>
        </w:rPr>
        <w:t>лексику,</w:t>
      </w:r>
    </w:p>
    <w:p w14:paraId="4604BFF0">
      <w:pPr>
        <w:pStyle w:val="6"/>
        <w:spacing w:after="0"/>
        <w:jc w:val="left"/>
        <w:sectPr>
          <w:footerReference r:id="rId29" w:type="default"/>
          <w:pgSz w:w="11920" w:h="16840"/>
          <w:pgMar w:top="1360" w:right="570" w:bottom="280" w:left="708" w:header="0" w:footer="0" w:gutter="0"/>
          <w:cols w:space="720" w:num="1"/>
        </w:sectPr>
      </w:pPr>
    </w:p>
    <w:p w14:paraId="281CDBCE">
      <w:pPr>
        <w:pStyle w:val="6"/>
        <w:spacing w:before="76" w:line="276" w:lineRule="auto"/>
        <w:ind w:right="506"/>
      </w:pPr>
      <w:r>
        <w:t>отражающую</w:t>
      </w:r>
      <w:r>
        <w:rPr>
          <w:spacing w:val="80"/>
        </w:rPr>
        <w:t xml:space="preserve">    </w:t>
      </w:r>
      <w:r>
        <w:t>традиционные</w:t>
      </w:r>
      <w:r>
        <w:rPr>
          <w:spacing w:val="80"/>
        </w:rPr>
        <w:t xml:space="preserve">    </w:t>
      </w:r>
      <w:r>
        <w:t>российские</w:t>
      </w:r>
      <w:r>
        <w:rPr>
          <w:spacing w:val="80"/>
        </w:rPr>
        <w:t xml:space="preserve">    </w:t>
      </w:r>
      <w:r>
        <w:t>духовно-нравственные</w:t>
      </w:r>
      <w:r>
        <w:rPr>
          <w:spacing w:val="80"/>
        </w:rPr>
        <w:t xml:space="preserve">    </w:t>
      </w:r>
      <w:r>
        <w:t>ценности</w:t>
      </w:r>
      <w:r>
        <w:rPr>
          <w:spacing w:val="80"/>
        </w:rPr>
        <w:t xml:space="preserve"> </w:t>
      </w:r>
      <w:r>
        <w:t>в художественных текстах и публицистике; объяснять</w:t>
      </w:r>
      <w:r>
        <w:rPr>
          <w:spacing w:val="-1"/>
        </w:rPr>
        <w:t xml:space="preserve"> </w:t>
      </w:r>
      <w:r>
        <w:t xml:space="preserve">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w:t>
      </w:r>
      <w:r>
        <w:rPr>
          <w:spacing w:val="-2"/>
        </w:rPr>
        <w:t>изученного).</w:t>
      </w:r>
    </w:p>
    <w:p w14:paraId="73DEB4A1">
      <w:pPr>
        <w:pStyle w:val="6"/>
        <w:spacing w:before="202" w:line="276" w:lineRule="auto"/>
        <w:ind w:right="504"/>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w:t>
      </w:r>
      <w:r>
        <w:rPr>
          <w:vertAlign w:val="superscript"/>
        </w:rPr>
        <w:t>16</w:t>
      </w:r>
      <w:r>
        <w:rPr>
          <w:vertAlign w:val="baseline"/>
        </w:rPr>
        <w:t>, Федеральный закон «О внесении изменений в Федеральный закон «О государственном языке Российской Федерации» от 28.02.2023 № 52-ФЗ17</w:t>
      </w:r>
      <w:r>
        <w:rPr>
          <w:spacing w:val="40"/>
          <w:vertAlign w:val="baseline"/>
        </w:rPr>
        <w:t xml:space="preserve"> </w:t>
      </w:r>
      <w:r>
        <w:rPr>
          <w:vertAlign w:val="baseline"/>
        </w:rPr>
        <w:t>, Закон Российской Федерации от25 октября 1991 г. № 1807-1 «О языках народов Российской Федерации»20).</w:t>
      </w:r>
    </w:p>
    <w:p w14:paraId="5FD6278A">
      <w:pPr>
        <w:pStyle w:val="6"/>
        <w:spacing w:before="199" w:line="276" w:lineRule="auto"/>
        <w:ind w:right="515"/>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7A2BE5F6">
      <w:pPr>
        <w:pStyle w:val="8"/>
        <w:numPr>
          <w:ilvl w:val="2"/>
          <w:numId w:val="9"/>
        </w:numPr>
        <w:tabs>
          <w:tab w:val="left" w:pos="972"/>
        </w:tabs>
        <w:spacing w:before="200" w:after="0" w:line="240" w:lineRule="auto"/>
        <w:ind w:left="972" w:right="0" w:hanging="600"/>
        <w:jc w:val="left"/>
        <w:rPr>
          <w:sz w:val="24"/>
        </w:rPr>
      </w:pPr>
      <w:r>
        <w:rPr>
          <w:sz w:val="24"/>
        </w:rPr>
        <w:t>Язык</w:t>
      </w:r>
      <w:r>
        <w:rPr>
          <w:spacing w:val="-3"/>
          <w:sz w:val="24"/>
        </w:rPr>
        <w:t xml:space="preserve"> </w:t>
      </w:r>
      <w:r>
        <w:rPr>
          <w:sz w:val="24"/>
        </w:rPr>
        <w:t>и</w:t>
      </w:r>
      <w:r>
        <w:rPr>
          <w:spacing w:val="-3"/>
          <w:sz w:val="24"/>
        </w:rPr>
        <w:t xml:space="preserve"> </w:t>
      </w:r>
      <w:r>
        <w:rPr>
          <w:sz w:val="24"/>
        </w:rPr>
        <w:t>речь.</w:t>
      </w:r>
      <w:r>
        <w:rPr>
          <w:spacing w:val="-3"/>
          <w:sz w:val="24"/>
        </w:rPr>
        <w:t xml:space="preserve"> </w:t>
      </w:r>
      <w:r>
        <w:rPr>
          <w:sz w:val="24"/>
        </w:rPr>
        <w:t>Культура</w:t>
      </w:r>
      <w:r>
        <w:rPr>
          <w:spacing w:val="-1"/>
          <w:sz w:val="24"/>
        </w:rPr>
        <w:t xml:space="preserve"> </w:t>
      </w:r>
      <w:r>
        <w:rPr>
          <w:spacing w:val="-4"/>
          <w:sz w:val="24"/>
        </w:rPr>
        <w:t>речи.</w:t>
      </w:r>
    </w:p>
    <w:p w14:paraId="4096AC3C">
      <w:pPr>
        <w:pStyle w:val="6"/>
        <w:spacing w:before="239" w:line="276" w:lineRule="auto"/>
        <w:ind w:right="517"/>
      </w:pPr>
      <w:r>
        <w:t>Иметь</w:t>
      </w:r>
      <w:r>
        <w:rPr>
          <w:spacing w:val="71"/>
        </w:rPr>
        <w:t xml:space="preserve">  </w:t>
      </w:r>
      <w:r>
        <w:t>представление</w:t>
      </w:r>
      <w:r>
        <w:rPr>
          <w:spacing w:val="72"/>
        </w:rPr>
        <w:t xml:space="preserve">  </w:t>
      </w:r>
      <w:r>
        <w:t>о</w:t>
      </w:r>
      <w:r>
        <w:rPr>
          <w:spacing w:val="71"/>
        </w:rPr>
        <w:t xml:space="preserve">  </w:t>
      </w:r>
      <w:r>
        <w:t>русском</w:t>
      </w:r>
      <w:r>
        <w:rPr>
          <w:spacing w:val="71"/>
        </w:rPr>
        <w:t xml:space="preserve">  </w:t>
      </w:r>
      <w:r>
        <w:t>языке</w:t>
      </w:r>
      <w:r>
        <w:rPr>
          <w:spacing w:val="72"/>
        </w:rPr>
        <w:t xml:space="preserve">  </w:t>
      </w:r>
      <w:r>
        <w:t>как</w:t>
      </w:r>
      <w:r>
        <w:rPr>
          <w:spacing w:val="71"/>
        </w:rPr>
        <w:t xml:space="preserve">  </w:t>
      </w:r>
      <w:r>
        <w:t>системе,</w:t>
      </w:r>
      <w:r>
        <w:rPr>
          <w:spacing w:val="71"/>
        </w:rPr>
        <w:t xml:space="preserve">  </w:t>
      </w:r>
      <w:r>
        <w:t>знать</w:t>
      </w:r>
      <w:r>
        <w:rPr>
          <w:spacing w:val="71"/>
        </w:rPr>
        <w:t xml:space="preserve">  </w:t>
      </w:r>
      <w:r>
        <w:t>основные</w:t>
      </w:r>
      <w:r>
        <w:rPr>
          <w:spacing w:val="72"/>
        </w:rPr>
        <w:t xml:space="preserve">  </w:t>
      </w:r>
      <w:r>
        <w:t xml:space="preserve">единицы и уровни языковой системы, анализировать языковые единицы разных уровней языковой </w:t>
      </w:r>
      <w:r>
        <w:rPr>
          <w:spacing w:val="-2"/>
        </w:rPr>
        <w:t>системы.</w:t>
      </w:r>
    </w:p>
    <w:p w14:paraId="51335CF7">
      <w:pPr>
        <w:pStyle w:val="6"/>
        <w:spacing w:before="205"/>
      </w:pPr>
      <w:r>
        <w:t>Иметь</w:t>
      </w:r>
      <w:r>
        <w:rPr>
          <w:spacing w:val="-7"/>
        </w:rPr>
        <w:t xml:space="preserve"> </w:t>
      </w:r>
      <w:r>
        <w:t>представление</w:t>
      </w:r>
      <w:r>
        <w:rPr>
          <w:spacing w:val="1"/>
        </w:rPr>
        <w:t xml:space="preserve"> </w:t>
      </w:r>
      <w:r>
        <w:t>о</w:t>
      </w:r>
      <w:r>
        <w:rPr>
          <w:spacing w:val="-3"/>
        </w:rPr>
        <w:t xml:space="preserve"> </w:t>
      </w:r>
      <w:r>
        <w:t>культуре</w:t>
      </w:r>
      <w:r>
        <w:rPr>
          <w:spacing w:val="-1"/>
        </w:rPr>
        <w:t xml:space="preserve"> </w:t>
      </w:r>
      <w:r>
        <w:t>речи</w:t>
      </w:r>
      <w:r>
        <w:rPr>
          <w:spacing w:val="-4"/>
        </w:rPr>
        <w:t xml:space="preserve"> </w:t>
      </w:r>
      <w:r>
        <w:t>как</w:t>
      </w:r>
      <w:r>
        <w:rPr>
          <w:spacing w:val="-2"/>
        </w:rPr>
        <w:t xml:space="preserve"> </w:t>
      </w:r>
      <w:r>
        <w:t>разделе</w:t>
      </w:r>
      <w:r>
        <w:rPr>
          <w:spacing w:val="-1"/>
        </w:rPr>
        <w:t xml:space="preserve"> </w:t>
      </w:r>
      <w:r>
        <w:rPr>
          <w:spacing w:val="-2"/>
        </w:rPr>
        <w:t>лингвистики.</w:t>
      </w:r>
    </w:p>
    <w:p w14:paraId="39EA0356">
      <w:pPr>
        <w:pStyle w:val="6"/>
        <w:spacing w:before="240" w:line="276" w:lineRule="auto"/>
        <w:ind w:right="517"/>
      </w:pPr>
      <w:r>
        <w:t>Комментировать нормативный, коммуникативный и этический аспекты культуры речи, приводить соответствующие примеры.</w:t>
      </w:r>
    </w:p>
    <w:p w14:paraId="7E856077">
      <w:pPr>
        <w:pStyle w:val="6"/>
        <w:spacing w:before="202" w:line="273" w:lineRule="auto"/>
        <w:ind w:right="508"/>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w:t>
      </w:r>
      <w:r>
        <w:rPr>
          <w:spacing w:val="40"/>
        </w:rPr>
        <w:t xml:space="preserve"> </w:t>
      </w:r>
      <w:r>
        <w:t>русского литературного языка.</w:t>
      </w:r>
    </w:p>
    <w:p w14:paraId="056D0625">
      <w:pPr>
        <w:pStyle w:val="6"/>
        <w:spacing w:before="208" w:line="448" w:lineRule="auto"/>
        <w:ind w:right="3755"/>
        <w:jc w:val="left"/>
      </w:pPr>
      <w:r>
        <w:t>Иметь представление о языковой норме, её видах. Использовать</w:t>
      </w:r>
      <w:r>
        <w:rPr>
          <w:spacing w:val="-7"/>
        </w:rPr>
        <w:t xml:space="preserve"> </w:t>
      </w:r>
      <w:r>
        <w:t>словари</w:t>
      </w:r>
      <w:r>
        <w:rPr>
          <w:spacing w:val="-6"/>
        </w:rPr>
        <w:t xml:space="preserve"> </w:t>
      </w:r>
      <w:r>
        <w:t>русского</w:t>
      </w:r>
      <w:r>
        <w:rPr>
          <w:spacing w:val="-5"/>
        </w:rPr>
        <w:t xml:space="preserve"> </w:t>
      </w:r>
      <w:r>
        <w:t>языка</w:t>
      </w:r>
      <w:r>
        <w:rPr>
          <w:spacing w:val="-5"/>
        </w:rPr>
        <w:t xml:space="preserve"> </w:t>
      </w:r>
      <w:r>
        <w:t>в</w:t>
      </w:r>
      <w:r>
        <w:rPr>
          <w:spacing w:val="-4"/>
        </w:rPr>
        <w:t xml:space="preserve"> </w:t>
      </w:r>
      <w:r>
        <w:t>учебной</w:t>
      </w:r>
      <w:r>
        <w:rPr>
          <w:spacing w:val="-6"/>
        </w:rPr>
        <w:t xml:space="preserve"> </w:t>
      </w:r>
      <w:r>
        <w:t>деятельности.</w:t>
      </w:r>
    </w:p>
    <w:p w14:paraId="04F02457">
      <w:pPr>
        <w:pStyle w:val="8"/>
        <w:numPr>
          <w:ilvl w:val="2"/>
          <w:numId w:val="9"/>
        </w:numPr>
        <w:tabs>
          <w:tab w:val="left" w:pos="972"/>
        </w:tabs>
        <w:spacing w:before="0" w:after="0" w:line="453" w:lineRule="auto"/>
        <w:ind w:left="372" w:right="4965" w:firstLine="0"/>
        <w:jc w:val="left"/>
        <w:rPr>
          <w:sz w:val="24"/>
        </w:rPr>
      </w:pPr>
      <w:r>
        <w:rPr>
          <w:sz w:val="24"/>
        </w:rPr>
        <w:t>Фонетика.</w:t>
      </w:r>
      <w:r>
        <w:rPr>
          <w:spacing w:val="-11"/>
          <w:sz w:val="24"/>
        </w:rPr>
        <w:t xml:space="preserve"> </w:t>
      </w:r>
      <w:r>
        <w:rPr>
          <w:sz w:val="24"/>
        </w:rPr>
        <w:t>Орфоэпия.</w:t>
      </w:r>
      <w:r>
        <w:rPr>
          <w:spacing w:val="-11"/>
          <w:sz w:val="24"/>
        </w:rPr>
        <w:t xml:space="preserve"> </w:t>
      </w:r>
      <w:r>
        <w:rPr>
          <w:sz w:val="24"/>
        </w:rPr>
        <w:t>Орфоэпические</w:t>
      </w:r>
      <w:r>
        <w:rPr>
          <w:spacing w:val="-10"/>
          <w:sz w:val="24"/>
        </w:rPr>
        <w:t xml:space="preserve"> </w:t>
      </w:r>
      <w:r>
        <w:rPr>
          <w:sz w:val="24"/>
        </w:rPr>
        <w:t>нормы. Выполнять фонетический анализ слова.</w:t>
      </w:r>
    </w:p>
    <w:p w14:paraId="5CE1200E">
      <w:pPr>
        <w:pStyle w:val="6"/>
        <w:spacing w:line="269" w:lineRule="exact"/>
        <w:jc w:val="left"/>
      </w:pPr>
      <w:r>
        <w:t>Определять</w:t>
      </w:r>
      <w:r>
        <w:rPr>
          <w:spacing w:val="-6"/>
        </w:rPr>
        <w:t xml:space="preserve"> </w:t>
      </w:r>
      <w:r>
        <w:t>изобразительно-выразительные</w:t>
      </w:r>
      <w:r>
        <w:rPr>
          <w:spacing w:val="-3"/>
        </w:rPr>
        <w:t xml:space="preserve"> </w:t>
      </w:r>
      <w:r>
        <w:t>средства</w:t>
      </w:r>
      <w:r>
        <w:rPr>
          <w:spacing w:val="-2"/>
        </w:rPr>
        <w:t xml:space="preserve"> </w:t>
      </w:r>
      <w:r>
        <w:t>фонетики</w:t>
      </w:r>
      <w:r>
        <w:rPr>
          <w:spacing w:val="-5"/>
        </w:rPr>
        <w:t xml:space="preserve"> </w:t>
      </w:r>
      <w:r>
        <w:t>в</w:t>
      </w:r>
      <w:r>
        <w:rPr>
          <w:spacing w:val="-5"/>
        </w:rPr>
        <w:t xml:space="preserve"> </w:t>
      </w:r>
      <w:r>
        <w:rPr>
          <w:spacing w:val="-2"/>
        </w:rPr>
        <w:t>тексте.</w:t>
      </w:r>
    </w:p>
    <w:p w14:paraId="0CFDCB7C">
      <w:pPr>
        <w:pStyle w:val="6"/>
        <w:spacing w:before="226"/>
        <w:ind w:left="0"/>
        <w:jc w:val="left"/>
        <w:rPr>
          <w:sz w:val="20"/>
        </w:rPr>
      </w:pPr>
      <w:r>
        <w:rPr>
          <w:sz w:val="20"/>
        </w:rPr>
        <mc:AlternateContent>
          <mc:Choice Requires="wps">
            <w:drawing>
              <wp:anchor distT="0" distB="0" distL="0" distR="0" simplePos="0" relativeHeight="251676672" behindDoc="1" locked="0" layoutInCell="1" allowOverlap="1">
                <wp:simplePos x="0" y="0"/>
                <wp:positionH relativeFrom="page">
                  <wp:posOffset>685800</wp:posOffset>
                </wp:positionH>
                <wp:positionV relativeFrom="paragraph">
                  <wp:posOffset>304800</wp:posOffset>
                </wp:positionV>
                <wp:extent cx="1829435" cy="10160"/>
                <wp:effectExtent l="0" t="0" r="0" b="0"/>
                <wp:wrapTopAndBottom/>
                <wp:docPr id="10" name="Graphic 10"/>
                <wp:cNvGraphicFramePr/>
                <a:graphic xmlns:a="http://schemas.openxmlformats.org/drawingml/2006/main">
                  <a:graphicData uri="http://schemas.microsoft.com/office/word/2010/wordprocessingShape">
                    <wps:wsp>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10" o:spid="_x0000_s1026" o:spt="100" style="position:absolute;left:0pt;margin-left:54pt;margin-top:24pt;height:0.8pt;width:144.05pt;mso-position-horizontal-relative:page;mso-wrap-distance-bottom:0pt;mso-wrap-distance-top:0pt;z-index:-251639808;mso-width-relative:page;mso-height-relative:page;" fillcolor="#000000" filled="t" stroked="f" coordsize="1829435,10160" o:gfxdata="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Hwop/XAAAA&#10;CQEAAA8AAAAAAAAAAQAgAAAAIgAAAGRycy9kb3ducmV2LnhtbFBLAQIUABQAAAAIAIdO4kAv5tRY&#10;HgIAAOIEAAAOAAAAAAAAAAEAIAAAACYBAABkcnMvZTJvRG9jLnhtbFBLBQYAAAAABgAGAFkBAAC2&#10;BQAAAAA=&#10;" path="m1829435,0l0,0,0,10159,1829435,10159,1829435,0xe">
                <v:fill on="t" focussize="0,0"/>
                <v:stroke on="f"/>
                <v:imagedata o:title=""/>
                <o:lock v:ext="edit" aspectratio="f"/>
                <v:textbox inset="0mm,0mm,0mm,0mm"/>
                <w10:wrap type="topAndBottom"/>
              </v:shape>
            </w:pict>
          </mc:Fallback>
        </mc:AlternateContent>
      </w:r>
    </w:p>
    <w:p w14:paraId="7E8BE898">
      <w:pPr>
        <w:spacing w:before="92"/>
        <w:ind w:left="372" w:right="0" w:firstLine="0"/>
        <w:jc w:val="both"/>
        <w:rPr>
          <w:sz w:val="18"/>
        </w:rPr>
      </w:pPr>
      <w:r>
        <w:rPr>
          <w:sz w:val="18"/>
          <w:vertAlign w:val="superscript"/>
        </w:rPr>
        <w:t>16</w:t>
      </w:r>
      <w:r>
        <w:rPr>
          <w:spacing w:val="-2"/>
          <w:sz w:val="18"/>
          <w:vertAlign w:val="baseline"/>
        </w:rPr>
        <w:t xml:space="preserve"> </w:t>
      </w:r>
      <w:r>
        <w:rPr>
          <w:sz w:val="18"/>
          <w:vertAlign w:val="baseline"/>
        </w:rPr>
        <w:t>Собрание</w:t>
      </w:r>
      <w:r>
        <w:rPr>
          <w:spacing w:val="-3"/>
          <w:sz w:val="18"/>
          <w:vertAlign w:val="baseline"/>
        </w:rPr>
        <w:t xml:space="preserve"> </w:t>
      </w:r>
      <w:r>
        <w:rPr>
          <w:sz w:val="18"/>
          <w:vertAlign w:val="baseline"/>
        </w:rPr>
        <w:t>законодательства</w:t>
      </w:r>
      <w:r>
        <w:rPr>
          <w:spacing w:val="-2"/>
          <w:sz w:val="18"/>
          <w:vertAlign w:val="baseline"/>
        </w:rPr>
        <w:t xml:space="preserve"> </w:t>
      </w:r>
      <w:r>
        <w:rPr>
          <w:sz w:val="18"/>
          <w:vertAlign w:val="baseline"/>
        </w:rPr>
        <w:t>Российской</w:t>
      </w:r>
      <w:r>
        <w:rPr>
          <w:spacing w:val="-3"/>
          <w:sz w:val="18"/>
          <w:vertAlign w:val="baseline"/>
        </w:rPr>
        <w:t xml:space="preserve"> </w:t>
      </w:r>
      <w:r>
        <w:rPr>
          <w:sz w:val="18"/>
          <w:vertAlign w:val="baseline"/>
        </w:rPr>
        <w:t>Федерации,</w:t>
      </w:r>
      <w:r>
        <w:rPr>
          <w:spacing w:val="-4"/>
          <w:sz w:val="18"/>
          <w:vertAlign w:val="baseline"/>
        </w:rPr>
        <w:t xml:space="preserve"> </w:t>
      </w:r>
      <w:r>
        <w:rPr>
          <w:sz w:val="18"/>
          <w:vertAlign w:val="baseline"/>
        </w:rPr>
        <w:t>2005,</w:t>
      </w:r>
      <w:r>
        <w:rPr>
          <w:spacing w:val="-4"/>
          <w:sz w:val="18"/>
          <w:vertAlign w:val="baseline"/>
        </w:rPr>
        <w:t xml:space="preserve"> </w:t>
      </w:r>
      <w:r>
        <w:rPr>
          <w:sz w:val="18"/>
          <w:vertAlign w:val="baseline"/>
        </w:rPr>
        <w:t>№</w:t>
      </w:r>
      <w:r>
        <w:rPr>
          <w:spacing w:val="-2"/>
          <w:sz w:val="18"/>
          <w:vertAlign w:val="baseline"/>
        </w:rPr>
        <w:t xml:space="preserve"> </w:t>
      </w:r>
      <w:r>
        <w:rPr>
          <w:sz w:val="18"/>
          <w:vertAlign w:val="baseline"/>
        </w:rPr>
        <w:t>23,</w:t>
      </w:r>
      <w:r>
        <w:rPr>
          <w:spacing w:val="-3"/>
          <w:sz w:val="18"/>
          <w:vertAlign w:val="baseline"/>
        </w:rPr>
        <w:t xml:space="preserve"> </w:t>
      </w:r>
      <w:r>
        <w:rPr>
          <w:sz w:val="18"/>
          <w:vertAlign w:val="baseline"/>
        </w:rPr>
        <w:t>ст.</w:t>
      </w:r>
      <w:r>
        <w:rPr>
          <w:spacing w:val="-4"/>
          <w:sz w:val="18"/>
          <w:vertAlign w:val="baseline"/>
        </w:rPr>
        <w:t xml:space="preserve"> </w:t>
      </w:r>
      <w:r>
        <w:rPr>
          <w:sz w:val="18"/>
          <w:vertAlign w:val="baseline"/>
        </w:rPr>
        <w:t>2199;</w:t>
      </w:r>
      <w:r>
        <w:rPr>
          <w:spacing w:val="-1"/>
          <w:sz w:val="18"/>
          <w:vertAlign w:val="baseline"/>
        </w:rPr>
        <w:t xml:space="preserve"> </w:t>
      </w:r>
      <w:r>
        <w:rPr>
          <w:sz w:val="18"/>
          <w:vertAlign w:val="baseline"/>
        </w:rPr>
        <w:t>2021,</w:t>
      </w:r>
      <w:r>
        <w:rPr>
          <w:spacing w:val="-4"/>
          <w:sz w:val="18"/>
          <w:vertAlign w:val="baseline"/>
        </w:rPr>
        <w:t xml:space="preserve"> </w:t>
      </w:r>
      <w:r>
        <w:rPr>
          <w:sz w:val="18"/>
          <w:vertAlign w:val="baseline"/>
        </w:rPr>
        <w:t>№</w:t>
      </w:r>
      <w:r>
        <w:rPr>
          <w:spacing w:val="-2"/>
          <w:sz w:val="18"/>
          <w:vertAlign w:val="baseline"/>
        </w:rPr>
        <w:t xml:space="preserve"> </w:t>
      </w:r>
      <w:r>
        <w:rPr>
          <w:sz w:val="18"/>
          <w:vertAlign w:val="baseline"/>
        </w:rPr>
        <w:t>18,</w:t>
      </w:r>
      <w:r>
        <w:rPr>
          <w:spacing w:val="-4"/>
          <w:sz w:val="18"/>
          <w:vertAlign w:val="baseline"/>
        </w:rPr>
        <w:t xml:space="preserve"> </w:t>
      </w:r>
      <w:r>
        <w:rPr>
          <w:sz w:val="18"/>
          <w:vertAlign w:val="baseline"/>
        </w:rPr>
        <w:t>ст.</w:t>
      </w:r>
      <w:r>
        <w:rPr>
          <w:spacing w:val="-3"/>
          <w:sz w:val="18"/>
          <w:vertAlign w:val="baseline"/>
        </w:rPr>
        <w:t xml:space="preserve"> </w:t>
      </w:r>
      <w:r>
        <w:rPr>
          <w:spacing w:val="-2"/>
          <w:sz w:val="18"/>
          <w:vertAlign w:val="baseline"/>
        </w:rPr>
        <w:t>3061.</w:t>
      </w:r>
    </w:p>
    <w:p w14:paraId="7D38EF3C">
      <w:pPr>
        <w:tabs>
          <w:tab w:val="left" w:pos="1722"/>
          <w:tab w:val="left" w:pos="2426"/>
          <w:tab w:val="left" w:pos="3440"/>
          <w:tab w:val="left" w:pos="5132"/>
          <w:tab w:val="left" w:pos="6949"/>
          <w:tab w:val="left" w:pos="8200"/>
          <w:tab w:val="left" w:pos="9711"/>
        </w:tabs>
        <w:spacing w:before="1"/>
        <w:ind w:left="372" w:right="510" w:firstLine="0"/>
        <w:jc w:val="both"/>
        <w:rPr>
          <w:sz w:val="18"/>
        </w:rPr>
      </w:pPr>
      <w:r>
        <w:rPr>
          <w:sz w:val="18"/>
          <w:vertAlign w:val="superscript"/>
        </w:rPr>
        <w:t>19</w:t>
      </w:r>
      <w:r>
        <w:rPr>
          <w:sz w:val="18"/>
          <w:vertAlign w:val="baseline"/>
        </w:rPr>
        <w:t xml:space="preserve"> Федеральный закон «О внесении изменений в Федеральный закон «О государственном языке Российской Федерации» от </w:t>
      </w:r>
      <w:r>
        <w:rPr>
          <w:spacing w:val="-2"/>
          <w:sz w:val="18"/>
          <w:vertAlign w:val="baseline"/>
        </w:rPr>
        <w:t>28.02.2023</w:t>
      </w:r>
      <w:r>
        <w:rPr>
          <w:sz w:val="18"/>
          <w:vertAlign w:val="baseline"/>
        </w:rPr>
        <w:tab/>
      </w:r>
      <w:r>
        <w:rPr>
          <w:spacing w:val="-10"/>
          <w:sz w:val="18"/>
          <w:vertAlign w:val="baseline"/>
        </w:rPr>
        <w:t>№</w:t>
      </w:r>
      <w:r>
        <w:rPr>
          <w:sz w:val="18"/>
          <w:vertAlign w:val="baseline"/>
        </w:rPr>
        <w:tab/>
      </w:r>
      <w:r>
        <w:rPr>
          <w:spacing w:val="-4"/>
          <w:sz w:val="18"/>
          <w:vertAlign w:val="baseline"/>
        </w:rPr>
        <w:t>52-ФЗ</w:t>
      </w:r>
      <w:r>
        <w:rPr>
          <w:sz w:val="18"/>
          <w:vertAlign w:val="baseline"/>
        </w:rPr>
        <w:tab/>
      </w:r>
      <w:r>
        <w:rPr>
          <w:spacing w:val="-2"/>
          <w:sz w:val="18"/>
          <w:vertAlign w:val="baseline"/>
        </w:rPr>
        <w:t>(Официальный</w:t>
      </w:r>
      <w:r>
        <w:rPr>
          <w:sz w:val="18"/>
          <w:vertAlign w:val="baseline"/>
        </w:rPr>
        <w:tab/>
      </w:r>
      <w:r>
        <w:rPr>
          <w:spacing w:val="-2"/>
          <w:sz w:val="18"/>
          <w:vertAlign w:val="baseline"/>
        </w:rPr>
        <w:t>интернет-портал</w:t>
      </w:r>
      <w:r>
        <w:rPr>
          <w:sz w:val="18"/>
          <w:vertAlign w:val="baseline"/>
        </w:rPr>
        <w:tab/>
      </w:r>
      <w:r>
        <w:rPr>
          <w:spacing w:val="-2"/>
          <w:sz w:val="18"/>
          <w:vertAlign w:val="baseline"/>
        </w:rPr>
        <w:t>правовой</w:t>
      </w:r>
      <w:r>
        <w:rPr>
          <w:sz w:val="18"/>
          <w:vertAlign w:val="baseline"/>
        </w:rPr>
        <w:tab/>
      </w:r>
      <w:r>
        <w:rPr>
          <w:spacing w:val="-2"/>
          <w:sz w:val="18"/>
          <w:vertAlign w:val="baseline"/>
        </w:rPr>
        <w:t>информации</w:t>
      </w:r>
      <w:r>
        <w:rPr>
          <w:sz w:val="18"/>
          <w:vertAlign w:val="baseline"/>
        </w:rPr>
        <w:tab/>
      </w:r>
      <w:r>
        <w:rPr>
          <w:spacing w:val="-4"/>
          <w:sz w:val="18"/>
          <w:vertAlign w:val="baseline"/>
        </w:rPr>
        <w:t xml:space="preserve">URL: </w:t>
      </w:r>
      <w:r>
        <w:fldChar w:fldCharType="begin"/>
      </w:r>
      <w:r>
        <w:instrText xml:space="preserve"> HYPERLINK "http://publication.pravo.gov.ru/Document/View/0001202302280028?index=0&amp;rangeSize=1)" \h </w:instrText>
      </w:r>
      <w:r>
        <w:fldChar w:fldCharType="separate"/>
      </w:r>
      <w:r>
        <w:rPr>
          <w:spacing w:val="-2"/>
          <w:sz w:val="18"/>
          <w:vertAlign w:val="baseline"/>
        </w:rPr>
        <w:t>http://publication.pravo.gov.ru/Document/View/0001202302280028?index=0&amp;rangeSize=1)</w:t>
      </w:r>
      <w:r>
        <w:rPr>
          <w:spacing w:val="-2"/>
          <w:sz w:val="18"/>
          <w:vertAlign w:val="baseline"/>
        </w:rPr>
        <w:fldChar w:fldCharType="end"/>
      </w:r>
    </w:p>
    <w:p w14:paraId="282D1D8D">
      <w:pPr>
        <w:spacing w:before="0" w:line="207" w:lineRule="exact"/>
        <w:ind w:left="372" w:right="0" w:firstLine="0"/>
        <w:jc w:val="both"/>
        <w:rPr>
          <w:sz w:val="18"/>
        </w:rPr>
      </w:pPr>
      <w:r>
        <w:rPr>
          <w:sz w:val="18"/>
          <w:vertAlign w:val="superscript"/>
        </w:rPr>
        <w:t>20</w:t>
      </w:r>
      <w:r>
        <w:rPr>
          <w:spacing w:val="16"/>
          <w:sz w:val="18"/>
          <w:vertAlign w:val="baseline"/>
        </w:rPr>
        <w:t xml:space="preserve"> </w:t>
      </w:r>
      <w:r>
        <w:rPr>
          <w:sz w:val="18"/>
          <w:vertAlign w:val="baseline"/>
        </w:rPr>
        <w:t>Ведомости</w:t>
      </w:r>
      <w:r>
        <w:rPr>
          <w:spacing w:val="17"/>
          <w:sz w:val="18"/>
          <w:vertAlign w:val="baseline"/>
        </w:rPr>
        <w:t xml:space="preserve"> </w:t>
      </w:r>
      <w:r>
        <w:rPr>
          <w:sz w:val="18"/>
          <w:vertAlign w:val="baseline"/>
        </w:rPr>
        <w:t>СНД</w:t>
      </w:r>
      <w:r>
        <w:rPr>
          <w:spacing w:val="18"/>
          <w:sz w:val="18"/>
          <w:vertAlign w:val="baseline"/>
        </w:rPr>
        <w:t xml:space="preserve"> </w:t>
      </w:r>
      <w:r>
        <w:rPr>
          <w:sz w:val="18"/>
          <w:vertAlign w:val="baseline"/>
        </w:rPr>
        <w:t>и</w:t>
      </w:r>
      <w:r>
        <w:rPr>
          <w:spacing w:val="17"/>
          <w:sz w:val="18"/>
          <w:vertAlign w:val="baseline"/>
        </w:rPr>
        <w:t xml:space="preserve"> </w:t>
      </w:r>
      <w:r>
        <w:rPr>
          <w:sz w:val="18"/>
          <w:vertAlign w:val="baseline"/>
        </w:rPr>
        <w:t>ВС</w:t>
      </w:r>
      <w:r>
        <w:rPr>
          <w:spacing w:val="17"/>
          <w:sz w:val="18"/>
          <w:vertAlign w:val="baseline"/>
        </w:rPr>
        <w:t xml:space="preserve"> </w:t>
      </w:r>
      <w:r>
        <w:rPr>
          <w:sz w:val="18"/>
          <w:vertAlign w:val="baseline"/>
        </w:rPr>
        <w:t>РСФСР,</w:t>
      </w:r>
      <w:r>
        <w:rPr>
          <w:spacing w:val="16"/>
          <w:sz w:val="18"/>
          <w:vertAlign w:val="baseline"/>
        </w:rPr>
        <w:t xml:space="preserve"> </w:t>
      </w:r>
      <w:r>
        <w:rPr>
          <w:sz w:val="18"/>
          <w:vertAlign w:val="baseline"/>
        </w:rPr>
        <w:t>1991,</w:t>
      </w:r>
      <w:r>
        <w:rPr>
          <w:spacing w:val="16"/>
          <w:sz w:val="18"/>
          <w:vertAlign w:val="baseline"/>
        </w:rPr>
        <w:t xml:space="preserve"> </w:t>
      </w:r>
      <w:r>
        <w:rPr>
          <w:sz w:val="18"/>
          <w:vertAlign w:val="baseline"/>
        </w:rPr>
        <w:t>№</w:t>
      </w:r>
      <w:r>
        <w:rPr>
          <w:spacing w:val="18"/>
          <w:sz w:val="18"/>
          <w:vertAlign w:val="baseline"/>
        </w:rPr>
        <w:t xml:space="preserve"> </w:t>
      </w:r>
      <w:r>
        <w:rPr>
          <w:sz w:val="18"/>
          <w:vertAlign w:val="baseline"/>
        </w:rPr>
        <w:t>50,</w:t>
      </w:r>
      <w:r>
        <w:rPr>
          <w:spacing w:val="17"/>
          <w:sz w:val="18"/>
          <w:vertAlign w:val="baseline"/>
        </w:rPr>
        <w:t xml:space="preserve"> </w:t>
      </w:r>
      <w:r>
        <w:rPr>
          <w:sz w:val="18"/>
          <w:vertAlign w:val="baseline"/>
        </w:rPr>
        <w:t>ст.</w:t>
      </w:r>
      <w:r>
        <w:rPr>
          <w:spacing w:val="16"/>
          <w:sz w:val="18"/>
          <w:vertAlign w:val="baseline"/>
        </w:rPr>
        <w:t xml:space="preserve"> </w:t>
      </w:r>
      <w:r>
        <w:rPr>
          <w:sz w:val="18"/>
          <w:vertAlign w:val="baseline"/>
        </w:rPr>
        <w:t>1740;</w:t>
      </w:r>
      <w:r>
        <w:rPr>
          <w:spacing w:val="19"/>
          <w:sz w:val="18"/>
          <w:vertAlign w:val="baseline"/>
        </w:rPr>
        <w:t xml:space="preserve"> </w:t>
      </w:r>
      <w:r>
        <w:rPr>
          <w:sz w:val="18"/>
          <w:vertAlign w:val="baseline"/>
        </w:rPr>
        <w:t>Собрание</w:t>
      </w:r>
      <w:r>
        <w:rPr>
          <w:spacing w:val="13"/>
          <w:sz w:val="18"/>
          <w:vertAlign w:val="baseline"/>
        </w:rPr>
        <w:t xml:space="preserve"> </w:t>
      </w:r>
      <w:r>
        <w:rPr>
          <w:sz w:val="18"/>
          <w:vertAlign w:val="baseline"/>
        </w:rPr>
        <w:t>законодательства</w:t>
      </w:r>
      <w:r>
        <w:rPr>
          <w:spacing w:val="17"/>
          <w:sz w:val="18"/>
          <w:vertAlign w:val="baseline"/>
        </w:rPr>
        <w:t xml:space="preserve"> </w:t>
      </w:r>
      <w:r>
        <w:rPr>
          <w:sz w:val="18"/>
          <w:vertAlign w:val="baseline"/>
        </w:rPr>
        <w:t>Российской</w:t>
      </w:r>
      <w:r>
        <w:rPr>
          <w:spacing w:val="17"/>
          <w:sz w:val="18"/>
          <w:vertAlign w:val="baseline"/>
        </w:rPr>
        <w:t xml:space="preserve"> </w:t>
      </w:r>
      <w:r>
        <w:rPr>
          <w:sz w:val="18"/>
          <w:vertAlign w:val="baseline"/>
        </w:rPr>
        <w:t>Федерации,</w:t>
      </w:r>
      <w:r>
        <w:rPr>
          <w:spacing w:val="27"/>
          <w:sz w:val="18"/>
          <w:vertAlign w:val="baseline"/>
        </w:rPr>
        <w:t xml:space="preserve"> </w:t>
      </w:r>
      <w:r>
        <w:rPr>
          <w:sz w:val="18"/>
          <w:vertAlign w:val="baseline"/>
        </w:rPr>
        <w:t>2021,</w:t>
      </w:r>
      <w:r>
        <w:rPr>
          <w:spacing w:val="16"/>
          <w:sz w:val="18"/>
          <w:vertAlign w:val="baseline"/>
        </w:rPr>
        <w:t xml:space="preserve"> </w:t>
      </w:r>
      <w:r>
        <w:rPr>
          <w:sz w:val="18"/>
          <w:vertAlign w:val="baseline"/>
        </w:rPr>
        <w:t>№</w:t>
      </w:r>
      <w:r>
        <w:rPr>
          <w:spacing w:val="14"/>
          <w:sz w:val="18"/>
          <w:vertAlign w:val="baseline"/>
        </w:rPr>
        <w:t xml:space="preserve"> </w:t>
      </w:r>
      <w:r>
        <w:rPr>
          <w:sz w:val="18"/>
          <w:vertAlign w:val="baseline"/>
        </w:rPr>
        <w:t>24,</w:t>
      </w:r>
      <w:r>
        <w:rPr>
          <w:spacing w:val="17"/>
          <w:sz w:val="18"/>
          <w:vertAlign w:val="baseline"/>
        </w:rPr>
        <w:t xml:space="preserve"> </w:t>
      </w:r>
      <w:r>
        <w:rPr>
          <w:spacing w:val="-5"/>
          <w:sz w:val="18"/>
          <w:vertAlign w:val="baseline"/>
        </w:rPr>
        <w:t>ст.</w:t>
      </w:r>
    </w:p>
    <w:p w14:paraId="7C7C66D3">
      <w:pPr>
        <w:spacing w:before="1"/>
        <w:ind w:left="372" w:right="0" w:firstLine="0"/>
        <w:jc w:val="left"/>
        <w:rPr>
          <w:sz w:val="18"/>
        </w:rPr>
      </w:pPr>
      <w:r>
        <w:rPr>
          <w:spacing w:val="-2"/>
          <w:sz w:val="18"/>
        </w:rPr>
        <w:t>4200.</w:t>
      </w:r>
    </w:p>
    <w:p w14:paraId="0E2BA96C">
      <w:pPr>
        <w:spacing w:after="0"/>
        <w:jc w:val="left"/>
        <w:rPr>
          <w:sz w:val="18"/>
        </w:rPr>
        <w:sectPr>
          <w:footerReference r:id="rId30" w:type="default"/>
          <w:pgSz w:w="11920" w:h="16840"/>
          <w:pgMar w:top="1360" w:right="570" w:bottom="280" w:left="708" w:header="0" w:footer="0" w:gutter="0"/>
          <w:cols w:space="720" w:num="1"/>
        </w:sectPr>
      </w:pPr>
    </w:p>
    <w:p w14:paraId="628E8927">
      <w:pPr>
        <w:pStyle w:val="6"/>
        <w:spacing w:before="76" w:line="276" w:lineRule="auto"/>
        <w:ind w:right="509"/>
      </w:pPr>
      <w: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w:t>
      </w:r>
      <w:r>
        <w:rPr>
          <w:spacing w:val="-2"/>
        </w:rPr>
        <w:t>слов.</w:t>
      </w:r>
    </w:p>
    <w:p w14:paraId="1346C18C">
      <w:pPr>
        <w:pStyle w:val="6"/>
        <w:spacing w:before="200" w:line="276" w:lineRule="auto"/>
        <w:ind w:right="513"/>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7FFD82AD">
      <w:pPr>
        <w:pStyle w:val="6"/>
        <w:spacing w:before="200" w:line="276" w:lineRule="auto"/>
        <w:ind w:right="507"/>
      </w:pPr>
      <w:r>
        <w:t>Соблюдать основные произносительные и акцентологические нормы современного русского литературного языка.</w:t>
      </w:r>
    </w:p>
    <w:p w14:paraId="1A0B377E">
      <w:pPr>
        <w:pStyle w:val="6"/>
        <w:spacing w:before="202"/>
        <w:jc w:val="left"/>
      </w:pPr>
      <w:r>
        <w:t>Использовать</w:t>
      </w:r>
      <w:r>
        <w:rPr>
          <w:spacing w:val="-10"/>
        </w:rPr>
        <w:t xml:space="preserve"> </w:t>
      </w:r>
      <w:r>
        <w:t>орфоэпический</w:t>
      </w:r>
      <w:r>
        <w:rPr>
          <w:spacing w:val="-9"/>
        </w:rPr>
        <w:t xml:space="preserve"> </w:t>
      </w:r>
      <w:r>
        <w:rPr>
          <w:spacing w:val="-2"/>
        </w:rPr>
        <w:t>словарь.</w:t>
      </w:r>
    </w:p>
    <w:p w14:paraId="24F98704">
      <w:pPr>
        <w:pStyle w:val="8"/>
        <w:numPr>
          <w:ilvl w:val="2"/>
          <w:numId w:val="9"/>
        </w:numPr>
        <w:tabs>
          <w:tab w:val="left" w:pos="972"/>
        </w:tabs>
        <w:spacing w:before="240" w:after="0" w:line="448" w:lineRule="auto"/>
        <w:ind w:left="372" w:right="4470" w:firstLine="0"/>
        <w:jc w:val="left"/>
        <w:rPr>
          <w:sz w:val="24"/>
        </w:rPr>
      </w:pPr>
      <w:r>
        <w:rPr>
          <w:sz w:val="24"/>
        </w:rPr>
        <w:t>Лексикология</w:t>
      </w:r>
      <w:r>
        <w:rPr>
          <w:spacing w:val="-8"/>
          <w:sz w:val="24"/>
        </w:rPr>
        <w:t xml:space="preserve"> </w:t>
      </w:r>
      <w:r>
        <w:rPr>
          <w:sz w:val="24"/>
        </w:rPr>
        <w:t>и</w:t>
      </w:r>
      <w:r>
        <w:rPr>
          <w:spacing w:val="-9"/>
          <w:sz w:val="24"/>
        </w:rPr>
        <w:t xml:space="preserve"> </w:t>
      </w:r>
      <w:r>
        <w:rPr>
          <w:sz w:val="24"/>
        </w:rPr>
        <w:t>фразеология.</w:t>
      </w:r>
      <w:r>
        <w:rPr>
          <w:spacing w:val="-8"/>
          <w:sz w:val="24"/>
        </w:rPr>
        <w:t xml:space="preserve"> </w:t>
      </w:r>
      <w:r>
        <w:rPr>
          <w:sz w:val="24"/>
        </w:rPr>
        <w:t>Лексические</w:t>
      </w:r>
      <w:r>
        <w:rPr>
          <w:spacing w:val="-7"/>
          <w:sz w:val="24"/>
        </w:rPr>
        <w:t xml:space="preserve"> </w:t>
      </w:r>
      <w:r>
        <w:rPr>
          <w:sz w:val="24"/>
        </w:rPr>
        <w:t>нормы. Выполнять лексический анализ слова.</w:t>
      </w:r>
    </w:p>
    <w:p w14:paraId="4FAFF548">
      <w:pPr>
        <w:pStyle w:val="6"/>
        <w:spacing w:before="4"/>
        <w:jc w:val="left"/>
      </w:pPr>
      <w:r>
        <w:t>Определять</w:t>
      </w:r>
      <w:r>
        <w:rPr>
          <w:spacing w:val="-10"/>
        </w:rPr>
        <w:t xml:space="preserve"> </w:t>
      </w:r>
      <w:r>
        <w:t>изобразительно-выразительные</w:t>
      </w:r>
      <w:r>
        <w:rPr>
          <w:spacing w:val="-5"/>
        </w:rPr>
        <w:t xml:space="preserve"> </w:t>
      </w:r>
      <w:r>
        <w:t>средства</w:t>
      </w:r>
      <w:r>
        <w:rPr>
          <w:spacing w:val="-4"/>
        </w:rPr>
        <w:t xml:space="preserve"> </w:t>
      </w:r>
      <w:r>
        <w:rPr>
          <w:spacing w:val="-2"/>
        </w:rPr>
        <w:t>лексики.</w:t>
      </w:r>
    </w:p>
    <w:p w14:paraId="56EB9A1B">
      <w:pPr>
        <w:pStyle w:val="6"/>
        <w:spacing w:before="240" w:line="276" w:lineRule="auto"/>
        <w:ind w:right="511"/>
      </w:pPr>
      <w:r>
        <w:t>Анализировать</w:t>
      </w:r>
      <w:r>
        <w:rPr>
          <w:spacing w:val="79"/>
          <w:w w:val="150"/>
        </w:rPr>
        <w:t xml:space="preserve">  </w:t>
      </w:r>
      <w:r>
        <w:t>и</w:t>
      </w:r>
      <w:r>
        <w:rPr>
          <w:spacing w:val="79"/>
          <w:w w:val="150"/>
        </w:rPr>
        <w:t xml:space="preserve">  </w:t>
      </w:r>
      <w:r>
        <w:t>характеризовать</w:t>
      </w:r>
      <w:r>
        <w:rPr>
          <w:spacing w:val="80"/>
          <w:w w:val="150"/>
        </w:rPr>
        <w:t xml:space="preserve">  </w:t>
      </w:r>
      <w:r>
        <w:t>высказывания</w:t>
      </w:r>
      <w:r>
        <w:rPr>
          <w:spacing w:val="80"/>
          <w:w w:val="150"/>
        </w:rPr>
        <w:t xml:space="preserve">  </w:t>
      </w:r>
      <w:r>
        <w:t>(в</w:t>
      </w:r>
      <w:r>
        <w:rPr>
          <w:spacing w:val="79"/>
          <w:w w:val="150"/>
        </w:rPr>
        <w:t xml:space="preserve">  </w:t>
      </w:r>
      <w:r>
        <w:t>том</w:t>
      </w:r>
      <w:r>
        <w:rPr>
          <w:spacing w:val="79"/>
          <w:w w:val="150"/>
        </w:rPr>
        <w:t xml:space="preserve">  </w:t>
      </w:r>
      <w:r>
        <w:t>числе</w:t>
      </w:r>
      <w:r>
        <w:rPr>
          <w:spacing w:val="78"/>
          <w:w w:val="150"/>
        </w:rPr>
        <w:t xml:space="preserve">  </w:t>
      </w:r>
      <w:r>
        <w:t>собственные) с точки зрения соблюдения лексических норм современного русского литературного языка.</w:t>
      </w:r>
    </w:p>
    <w:p w14:paraId="31FF0CE0">
      <w:pPr>
        <w:pStyle w:val="6"/>
        <w:spacing w:before="201"/>
        <w:jc w:val="left"/>
      </w:pPr>
      <w:r>
        <w:t>Соблюдать</w:t>
      </w:r>
      <w:r>
        <w:rPr>
          <w:spacing w:val="-4"/>
        </w:rPr>
        <w:t xml:space="preserve"> </w:t>
      </w:r>
      <w:r>
        <w:t>лексические</w:t>
      </w:r>
      <w:r>
        <w:rPr>
          <w:spacing w:val="-1"/>
        </w:rPr>
        <w:t xml:space="preserve"> </w:t>
      </w:r>
      <w:r>
        <w:rPr>
          <w:spacing w:val="-2"/>
        </w:rPr>
        <w:t>нормы.</w:t>
      </w:r>
    </w:p>
    <w:p w14:paraId="5DA24C23">
      <w:pPr>
        <w:pStyle w:val="6"/>
        <w:spacing w:before="241" w:line="276" w:lineRule="auto"/>
        <w:ind w:right="520"/>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3BA315A9">
      <w:pPr>
        <w:pStyle w:val="6"/>
        <w:spacing w:before="201" w:line="276" w:lineRule="auto"/>
        <w:ind w:right="510"/>
        <w:jc w:val="left"/>
      </w:pPr>
      <w:r>
        <w:t>Использовать</w:t>
      </w:r>
      <w:r>
        <w:rPr>
          <w:spacing w:val="80"/>
          <w:w w:val="150"/>
        </w:rPr>
        <w:t xml:space="preserve"> </w:t>
      </w:r>
      <w:r>
        <w:t>толковый</w:t>
      </w:r>
      <w:r>
        <w:rPr>
          <w:spacing w:val="80"/>
          <w:w w:val="150"/>
        </w:rPr>
        <w:t xml:space="preserve"> </w:t>
      </w:r>
      <w:r>
        <w:t>словарь,</w:t>
      </w:r>
      <w:r>
        <w:rPr>
          <w:spacing w:val="80"/>
          <w:w w:val="150"/>
        </w:rPr>
        <w:t xml:space="preserve"> </w:t>
      </w:r>
      <w:r>
        <w:t>словари</w:t>
      </w:r>
      <w:r>
        <w:rPr>
          <w:spacing w:val="80"/>
          <w:w w:val="150"/>
        </w:rPr>
        <w:t xml:space="preserve"> </w:t>
      </w:r>
      <w:r>
        <w:t>синонимов,</w:t>
      </w:r>
      <w:r>
        <w:rPr>
          <w:spacing w:val="80"/>
          <w:w w:val="150"/>
        </w:rPr>
        <w:t xml:space="preserve"> </w:t>
      </w:r>
      <w:r>
        <w:t>антонимов,</w:t>
      </w:r>
      <w:r>
        <w:rPr>
          <w:spacing w:val="80"/>
          <w:w w:val="150"/>
        </w:rPr>
        <w:t xml:space="preserve"> </w:t>
      </w:r>
      <w:r>
        <w:t>паронимов;</w:t>
      </w:r>
      <w:r>
        <w:rPr>
          <w:spacing w:val="80"/>
          <w:w w:val="150"/>
        </w:rPr>
        <w:t xml:space="preserve"> </w:t>
      </w:r>
      <w:r>
        <w:t>словарь иностранных слов, фразеологический словарь, этимологический словарь.</w:t>
      </w:r>
    </w:p>
    <w:p w14:paraId="1D1E7743">
      <w:pPr>
        <w:pStyle w:val="8"/>
        <w:numPr>
          <w:ilvl w:val="2"/>
          <w:numId w:val="9"/>
        </w:numPr>
        <w:tabs>
          <w:tab w:val="left" w:pos="972"/>
        </w:tabs>
        <w:spacing w:before="201" w:after="0" w:line="448" w:lineRule="auto"/>
        <w:ind w:left="372" w:right="3050" w:firstLine="0"/>
        <w:jc w:val="left"/>
        <w:rPr>
          <w:sz w:val="24"/>
        </w:rPr>
      </w:pPr>
      <w:r>
        <w:rPr>
          <w:sz w:val="24"/>
        </w:rPr>
        <w:t>Морфемика</w:t>
      </w:r>
      <w:r>
        <w:rPr>
          <w:spacing w:val="-6"/>
          <w:sz w:val="24"/>
        </w:rPr>
        <w:t xml:space="preserve"> </w:t>
      </w:r>
      <w:r>
        <w:rPr>
          <w:sz w:val="24"/>
        </w:rPr>
        <w:t>и</w:t>
      </w:r>
      <w:r>
        <w:rPr>
          <w:spacing w:val="-8"/>
          <w:sz w:val="24"/>
        </w:rPr>
        <w:t xml:space="preserve"> </w:t>
      </w:r>
      <w:r>
        <w:rPr>
          <w:sz w:val="24"/>
        </w:rPr>
        <w:t>словообразование.</w:t>
      </w:r>
      <w:r>
        <w:rPr>
          <w:spacing w:val="-11"/>
          <w:sz w:val="24"/>
        </w:rPr>
        <w:t xml:space="preserve"> </w:t>
      </w:r>
      <w:r>
        <w:rPr>
          <w:sz w:val="24"/>
        </w:rPr>
        <w:t>Словообразовательные</w:t>
      </w:r>
      <w:r>
        <w:rPr>
          <w:spacing w:val="-6"/>
          <w:sz w:val="24"/>
        </w:rPr>
        <w:t xml:space="preserve"> </w:t>
      </w:r>
      <w:r>
        <w:rPr>
          <w:sz w:val="24"/>
        </w:rPr>
        <w:t>нормы. Выполнять морфемный и словообразовательный анализ слова.</w:t>
      </w:r>
    </w:p>
    <w:p w14:paraId="571036EB">
      <w:pPr>
        <w:pStyle w:val="6"/>
        <w:spacing w:before="1" w:line="278" w:lineRule="auto"/>
        <w:ind w:right="510"/>
        <w:jc w:val="left"/>
      </w:pPr>
      <w:r>
        <w:t>Анализировать и характеризовать речевые высказывания (в том числе собственные) с точки</w:t>
      </w:r>
      <w:r>
        <w:rPr>
          <w:spacing w:val="40"/>
        </w:rPr>
        <w:t xml:space="preserve"> </w:t>
      </w:r>
      <w:r>
        <w:t>зрения особенностей употребления сложносокращённых слов (аббревиатур).</w:t>
      </w:r>
    </w:p>
    <w:p w14:paraId="682BA538">
      <w:pPr>
        <w:pStyle w:val="6"/>
        <w:spacing w:before="195"/>
        <w:jc w:val="left"/>
      </w:pPr>
      <w:r>
        <w:t>Использовать</w:t>
      </w:r>
      <w:r>
        <w:rPr>
          <w:spacing w:val="-9"/>
        </w:rPr>
        <w:t xml:space="preserve"> </w:t>
      </w:r>
      <w:r>
        <w:t>словообразовательный</w:t>
      </w:r>
      <w:r>
        <w:rPr>
          <w:spacing w:val="-8"/>
        </w:rPr>
        <w:t xml:space="preserve"> </w:t>
      </w:r>
      <w:r>
        <w:rPr>
          <w:spacing w:val="-2"/>
        </w:rPr>
        <w:t>словарь.</w:t>
      </w:r>
    </w:p>
    <w:p w14:paraId="0BD93BE7">
      <w:pPr>
        <w:pStyle w:val="8"/>
        <w:numPr>
          <w:ilvl w:val="2"/>
          <w:numId w:val="9"/>
        </w:numPr>
        <w:tabs>
          <w:tab w:val="left" w:pos="972"/>
        </w:tabs>
        <w:spacing w:before="241" w:after="0" w:line="451" w:lineRule="auto"/>
        <w:ind w:left="372" w:right="5553" w:firstLine="0"/>
        <w:jc w:val="left"/>
        <w:rPr>
          <w:sz w:val="24"/>
        </w:rPr>
      </w:pPr>
      <w:r>
        <w:rPr>
          <w:sz w:val="24"/>
        </w:rPr>
        <w:t>Морфология.</w:t>
      </w:r>
      <w:r>
        <w:rPr>
          <w:spacing w:val="-15"/>
          <w:sz w:val="24"/>
        </w:rPr>
        <w:t xml:space="preserve"> </w:t>
      </w:r>
      <w:r>
        <w:rPr>
          <w:sz w:val="24"/>
        </w:rPr>
        <w:t>Морфологические</w:t>
      </w:r>
      <w:r>
        <w:rPr>
          <w:spacing w:val="-15"/>
          <w:sz w:val="24"/>
        </w:rPr>
        <w:t xml:space="preserve"> </w:t>
      </w:r>
      <w:r>
        <w:rPr>
          <w:sz w:val="24"/>
        </w:rPr>
        <w:t>нормы. Выполнять морфологический анализ слова.</w:t>
      </w:r>
    </w:p>
    <w:p w14:paraId="2C2CB731">
      <w:pPr>
        <w:pStyle w:val="6"/>
        <w:spacing w:line="274" w:lineRule="exact"/>
        <w:jc w:val="left"/>
      </w:pPr>
      <w:r>
        <w:t>Определять</w:t>
      </w:r>
      <w:r>
        <w:rPr>
          <w:spacing w:val="-4"/>
        </w:rPr>
        <w:t xml:space="preserve"> </w:t>
      </w:r>
      <w:r>
        <w:t>особенности</w:t>
      </w:r>
      <w:r>
        <w:rPr>
          <w:spacing w:val="-2"/>
        </w:rPr>
        <w:t xml:space="preserve"> </w:t>
      </w:r>
      <w:r>
        <w:t>употребления</w:t>
      </w:r>
      <w:r>
        <w:rPr>
          <w:spacing w:val="-5"/>
        </w:rPr>
        <w:t xml:space="preserve"> </w:t>
      </w:r>
      <w:r>
        <w:t>в</w:t>
      </w:r>
      <w:r>
        <w:rPr>
          <w:spacing w:val="-3"/>
        </w:rPr>
        <w:t xml:space="preserve"> </w:t>
      </w:r>
      <w:r>
        <w:t>тексте слов</w:t>
      </w:r>
      <w:r>
        <w:rPr>
          <w:spacing w:val="-3"/>
        </w:rPr>
        <w:t xml:space="preserve"> </w:t>
      </w:r>
      <w:r>
        <w:t>разных</w:t>
      </w:r>
      <w:r>
        <w:rPr>
          <w:spacing w:val="-1"/>
        </w:rPr>
        <w:t xml:space="preserve"> </w:t>
      </w:r>
      <w:r>
        <w:t>частей</w:t>
      </w:r>
      <w:r>
        <w:rPr>
          <w:spacing w:val="-2"/>
        </w:rPr>
        <w:t xml:space="preserve"> речи.</w:t>
      </w:r>
    </w:p>
    <w:p w14:paraId="40414A23">
      <w:pPr>
        <w:pStyle w:val="6"/>
        <w:spacing w:before="240" w:line="276" w:lineRule="auto"/>
        <w:ind w:right="513"/>
      </w:pPr>
      <w:r>
        <w:t>Анализировать</w:t>
      </w:r>
      <w:r>
        <w:rPr>
          <w:spacing w:val="78"/>
          <w:w w:val="150"/>
        </w:rPr>
        <w:t xml:space="preserve">  </w:t>
      </w:r>
      <w:r>
        <w:t>и</w:t>
      </w:r>
      <w:r>
        <w:rPr>
          <w:spacing w:val="79"/>
          <w:w w:val="150"/>
        </w:rPr>
        <w:t xml:space="preserve">  </w:t>
      </w:r>
      <w:r>
        <w:t>характеризовать</w:t>
      </w:r>
      <w:r>
        <w:rPr>
          <w:spacing w:val="80"/>
          <w:w w:val="150"/>
        </w:rPr>
        <w:t xml:space="preserve">  </w:t>
      </w:r>
      <w:r>
        <w:t>высказывания</w:t>
      </w:r>
      <w:r>
        <w:rPr>
          <w:spacing w:val="80"/>
          <w:w w:val="150"/>
        </w:rPr>
        <w:t xml:space="preserve">  </w:t>
      </w:r>
      <w:r>
        <w:t>(в</w:t>
      </w:r>
      <w:r>
        <w:rPr>
          <w:spacing w:val="78"/>
          <w:w w:val="150"/>
        </w:rPr>
        <w:t xml:space="preserve">  </w:t>
      </w:r>
      <w:r>
        <w:t>том</w:t>
      </w:r>
      <w:r>
        <w:rPr>
          <w:spacing w:val="79"/>
          <w:w w:val="150"/>
        </w:rPr>
        <w:t xml:space="preserve">  </w:t>
      </w:r>
      <w:r>
        <w:t>числе</w:t>
      </w:r>
      <w:r>
        <w:rPr>
          <w:spacing w:val="78"/>
          <w:w w:val="150"/>
        </w:rPr>
        <w:t xml:space="preserve">  </w:t>
      </w:r>
      <w:r>
        <w:t xml:space="preserve">собственные) с точки зрения соблюдения морфологических норм современного русского литературного </w:t>
      </w:r>
      <w:r>
        <w:rPr>
          <w:spacing w:val="-2"/>
        </w:rPr>
        <w:t>языка.</w:t>
      </w:r>
    </w:p>
    <w:p w14:paraId="70D02B1C">
      <w:pPr>
        <w:pStyle w:val="6"/>
        <w:spacing w:before="200"/>
        <w:jc w:val="left"/>
      </w:pPr>
      <w:r>
        <w:t>Соблюдать</w:t>
      </w:r>
      <w:r>
        <w:rPr>
          <w:spacing w:val="-5"/>
        </w:rPr>
        <w:t xml:space="preserve"> </w:t>
      </w:r>
      <w:r>
        <w:t>морфологические</w:t>
      </w:r>
      <w:r>
        <w:rPr>
          <w:spacing w:val="-1"/>
        </w:rPr>
        <w:t xml:space="preserve"> </w:t>
      </w:r>
      <w:r>
        <w:rPr>
          <w:spacing w:val="-2"/>
        </w:rPr>
        <w:t>нормы.</w:t>
      </w:r>
    </w:p>
    <w:p w14:paraId="166AA25A">
      <w:pPr>
        <w:pStyle w:val="6"/>
        <w:spacing w:after="0"/>
        <w:jc w:val="left"/>
        <w:sectPr>
          <w:footerReference r:id="rId31" w:type="default"/>
          <w:pgSz w:w="11920" w:h="16840"/>
          <w:pgMar w:top="1360" w:right="570" w:bottom="280" w:left="708" w:header="0" w:footer="0" w:gutter="0"/>
          <w:cols w:space="720" w:num="1"/>
        </w:sectPr>
      </w:pPr>
    </w:p>
    <w:p w14:paraId="22BD231E">
      <w:pPr>
        <w:pStyle w:val="6"/>
        <w:spacing w:before="76" w:line="276" w:lineRule="auto"/>
        <w:ind w:right="507"/>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32ABA8A9">
      <w:pPr>
        <w:pStyle w:val="6"/>
        <w:spacing w:before="200"/>
        <w:jc w:val="left"/>
      </w:pPr>
      <w:r>
        <w:t>Использовать</w:t>
      </w:r>
      <w:r>
        <w:rPr>
          <w:spacing w:val="-9"/>
        </w:rPr>
        <w:t xml:space="preserve"> </w:t>
      </w:r>
      <w:r>
        <w:t>словарь</w:t>
      </w:r>
      <w:r>
        <w:rPr>
          <w:spacing w:val="-6"/>
        </w:rPr>
        <w:t xml:space="preserve"> </w:t>
      </w:r>
      <w:r>
        <w:t>грамматических</w:t>
      </w:r>
      <w:r>
        <w:rPr>
          <w:spacing w:val="-9"/>
        </w:rPr>
        <w:t xml:space="preserve"> </w:t>
      </w:r>
      <w:r>
        <w:t>трудностей,</w:t>
      </w:r>
      <w:r>
        <w:rPr>
          <w:spacing w:val="-4"/>
        </w:rPr>
        <w:t xml:space="preserve"> </w:t>
      </w:r>
      <w:r>
        <w:rPr>
          <w:spacing w:val="-2"/>
        </w:rPr>
        <w:t>справочники.</w:t>
      </w:r>
    </w:p>
    <w:p w14:paraId="6C82845F">
      <w:pPr>
        <w:pStyle w:val="8"/>
        <w:numPr>
          <w:ilvl w:val="2"/>
          <w:numId w:val="9"/>
        </w:numPr>
        <w:tabs>
          <w:tab w:val="left" w:pos="972"/>
        </w:tabs>
        <w:spacing w:before="241" w:after="0" w:line="240" w:lineRule="auto"/>
        <w:ind w:left="972" w:right="0" w:hanging="600"/>
        <w:jc w:val="left"/>
        <w:rPr>
          <w:sz w:val="24"/>
        </w:rPr>
      </w:pPr>
      <w:r>
        <w:rPr>
          <w:sz w:val="24"/>
        </w:rPr>
        <w:t>Орфография.</w:t>
      </w:r>
      <w:r>
        <w:rPr>
          <w:spacing w:val="-4"/>
          <w:sz w:val="24"/>
        </w:rPr>
        <w:t xml:space="preserve"> </w:t>
      </w:r>
      <w:r>
        <w:rPr>
          <w:sz w:val="24"/>
        </w:rPr>
        <w:t>Основные</w:t>
      </w:r>
      <w:r>
        <w:rPr>
          <w:spacing w:val="-3"/>
          <w:sz w:val="24"/>
        </w:rPr>
        <w:t xml:space="preserve"> </w:t>
      </w:r>
      <w:r>
        <w:rPr>
          <w:sz w:val="24"/>
        </w:rPr>
        <w:t>правила</w:t>
      </w:r>
      <w:r>
        <w:rPr>
          <w:spacing w:val="-7"/>
          <w:sz w:val="24"/>
        </w:rPr>
        <w:t xml:space="preserve"> </w:t>
      </w:r>
      <w:r>
        <w:rPr>
          <w:spacing w:val="-2"/>
          <w:sz w:val="24"/>
        </w:rPr>
        <w:t>орфографии.</w:t>
      </w:r>
    </w:p>
    <w:p w14:paraId="492C2C40">
      <w:pPr>
        <w:pStyle w:val="6"/>
        <w:spacing w:before="244" w:line="448" w:lineRule="auto"/>
        <w:ind w:right="2776"/>
        <w:jc w:val="left"/>
      </w:pPr>
      <w:r>
        <w:t>Иметь</w:t>
      </w:r>
      <w:r>
        <w:rPr>
          <w:spacing w:val="-7"/>
        </w:rPr>
        <w:t xml:space="preserve"> </w:t>
      </w:r>
      <w:r>
        <w:t>представление</w:t>
      </w:r>
      <w:r>
        <w:rPr>
          <w:spacing w:val="-4"/>
        </w:rPr>
        <w:t xml:space="preserve"> </w:t>
      </w:r>
      <w:r>
        <w:t>о</w:t>
      </w:r>
      <w:r>
        <w:rPr>
          <w:spacing w:val="-5"/>
        </w:rPr>
        <w:t xml:space="preserve"> </w:t>
      </w:r>
      <w:r>
        <w:t>принципах</w:t>
      </w:r>
      <w:r>
        <w:rPr>
          <w:spacing w:val="-5"/>
        </w:rPr>
        <w:t xml:space="preserve"> </w:t>
      </w:r>
      <w:r>
        <w:t>и</w:t>
      </w:r>
      <w:r>
        <w:rPr>
          <w:spacing w:val="-6"/>
        </w:rPr>
        <w:t xml:space="preserve"> </w:t>
      </w:r>
      <w:r>
        <w:t>разделах</w:t>
      </w:r>
      <w:r>
        <w:rPr>
          <w:spacing w:val="-5"/>
        </w:rPr>
        <w:t xml:space="preserve"> </w:t>
      </w:r>
      <w:r>
        <w:t>русской</w:t>
      </w:r>
      <w:r>
        <w:rPr>
          <w:spacing w:val="-6"/>
        </w:rPr>
        <w:t xml:space="preserve"> </w:t>
      </w:r>
      <w:r>
        <w:t>орфографии. Выполнять орфографический анализ слова.</w:t>
      </w:r>
    </w:p>
    <w:p w14:paraId="129F320E">
      <w:pPr>
        <w:pStyle w:val="6"/>
        <w:spacing w:line="278" w:lineRule="auto"/>
        <w:ind w:right="510"/>
        <w:jc w:val="left"/>
      </w:pPr>
      <w:r>
        <w:t>Анализировать</w:t>
      </w:r>
      <w:r>
        <w:rPr>
          <w:spacing w:val="-1"/>
        </w:rPr>
        <w:t xml:space="preserve"> </w:t>
      </w:r>
      <w:r>
        <w:t>и</w:t>
      </w:r>
      <w:r>
        <w:rPr>
          <w:spacing w:val="-4"/>
        </w:rPr>
        <w:t xml:space="preserve"> </w:t>
      </w:r>
      <w:r>
        <w:t>характеризовать</w:t>
      </w:r>
      <w:r>
        <w:rPr>
          <w:spacing w:val="-5"/>
        </w:rPr>
        <w:t xml:space="preserve"> </w:t>
      </w:r>
      <w:r>
        <w:t>текст</w:t>
      </w:r>
      <w:r>
        <w:rPr>
          <w:spacing w:val="-4"/>
        </w:rPr>
        <w:t xml:space="preserve"> </w:t>
      </w:r>
      <w:r>
        <w:t>(в</w:t>
      </w:r>
      <w:r>
        <w:rPr>
          <w:spacing w:val="-5"/>
        </w:rPr>
        <w:t xml:space="preserve"> </w:t>
      </w:r>
      <w:r>
        <w:t>том</w:t>
      </w:r>
      <w:r>
        <w:rPr>
          <w:spacing w:val="-3"/>
        </w:rPr>
        <w:t xml:space="preserve"> </w:t>
      </w:r>
      <w:r>
        <w:t>числе</w:t>
      </w:r>
      <w:r>
        <w:rPr>
          <w:spacing w:val="-2"/>
        </w:rPr>
        <w:t xml:space="preserve"> </w:t>
      </w:r>
      <w:r>
        <w:t>собственный)</w:t>
      </w:r>
      <w:r>
        <w:rPr>
          <w:spacing w:val="-3"/>
        </w:rPr>
        <w:t xml:space="preserve"> </w:t>
      </w:r>
      <w:r>
        <w:t>с</w:t>
      </w:r>
      <w:r>
        <w:rPr>
          <w:spacing w:val="-2"/>
        </w:rPr>
        <w:t xml:space="preserve"> </w:t>
      </w:r>
      <w:r>
        <w:t>точки</w:t>
      </w:r>
      <w:r>
        <w:rPr>
          <w:spacing w:val="-4"/>
        </w:rPr>
        <w:t xml:space="preserve"> </w:t>
      </w:r>
      <w:r>
        <w:t>зрения</w:t>
      </w:r>
      <w:r>
        <w:rPr>
          <w:spacing w:val="-2"/>
        </w:rPr>
        <w:t xml:space="preserve"> </w:t>
      </w:r>
      <w:r>
        <w:t>соблюдения орфографических правил современного русского литературного языка (в рамках изученного).</w:t>
      </w:r>
    </w:p>
    <w:p w14:paraId="653545AB">
      <w:pPr>
        <w:pStyle w:val="6"/>
        <w:spacing w:before="196" w:line="448" w:lineRule="auto"/>
        <w:ind w:right="5526"/>
        <w:jc w:val="left"/>
      </w:pPr>
      <w:r>
        <w:t>Соблюдать правила орфографии. Использовать</w:t>
      </w:r>
      <w:r>
        <w:rPr>
          <w:spacing w:val="-15"/>
        </w:rPr>
        <w:t xml:space="preserve"> </w:t>
      </w:r>
      <w:r>
        <w:t>орфографический</w:t>
      </w:r>
      <w:r>
        <w:rPr>
          <w:spacing w:val="-15"/>
        </w:rPr>
        <w:t xml:space="preserve"> </w:t>
      </w:r>
      <w:r>
        <w:t>словарь.</w:t>
      </w:r>
    </w:p>
    <w:p w14:paraId="38ADBB7C">
      <w:pPr>
        <w:pStyle w:val="8"/>
        <w:numPr>
          <w:ilvl w:val="2"/>
          <w:numId w:val="9"/>
        </w:numPr>
        <w:tabs>
          <w:tab w:val="left" w:pos="972"/>
        </w:tabs>
        <w:spacing w:before="3" w:after="0" w:line="240" w:lineRule="auto"/>
        <w:ind w:left="972" w:right="0" w:hanging="600"/>
        <w:jc w:val="left"/>
        <w:rPr>
          <w:sz w:val="24"/>
        </w:rPr>
      </w:pPr>
      <w:r>
        <w:rPr>
          <w:sz w:val="24"/>
        </w:rPr>
        <w:t>Речь.</w:t>
      </w:r>
      <w:r>
        <w:rPr>
          <w:spacing w:val="-4"/>
          <w:sz w:val="24"/>
        </w:rPr>
        <w:t xml:space="preserve"> </w:t>
      </w:r>
      <w:r>
        <w:rPr>
          <w:sz w:val="24"/>
        </w:rPr>
        <w:t>Речевое</w:t>
      </w:r>
      <w:r>
        <w:rPr>
          <w:spacing w:val="-2"/>
          <w:sz w:val="24"/>
        </w:rPr>
        <w:t xml:space="preserve"> общение.</w:t>
      </w:r>
    </w:p>
    <w:p w14:paraId="2E106E00">
      <w:pPr>
        <w:pStyle w:val="6"/>
        <w:spacing w:before="241" w:line="276" w:lineRule="auto"/>
        <w:ind w:right="504"/>
      </w:pPr>
      <w:r>
        <w:t>Создавать устные монологические и диалогические высказывания различных типов</w:t>
      </w:r>
      <w:r>
        <w:rPr>
          <w:spacing w:val="-1"/>
        </w:rPr>
        <w:t xml:space="preserve"> </w:t>
      </w:r>
      <w:r>
        <w:t>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66D79EF2">
      <w:pPr>
        <w:pStyle w:val="6"/>
        <w:spacing w:before="199" w:line="276" w:lineRule="auto"/>
        <w:ind w:right="504"/>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14:paraId="1B40C721">
      <w:pPr>
        <w:pStyle w:val="6"/>
        <w:spacing w:before="203" w:line="276" w:lineRule="auto"/>
        <w:ind w:right="510"/>
        <w:jc w:val="left"/>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1D64C599">
      <w:pPr>
        <w:pStyle w:val="6"/>
        <w:spacing w:before="198" w:line="276" w:lineRule="auto"/>
        <w:ind w:right="507"/>
      </w:pPr>
      <w:r>
        <w:t>Использовать</w:t>
      </w:r>
      <w:r>
        <w:rPr>
          <w:spacing w:val="80"/>
        </w:rPr>
        <w:t xml:space="preserve">   </w:t>
      </w:r>
      <w:r>
        <w:t>различные</w:t>
      </w:r>
      <w:r>
        <w:rPr>
          <w:spacing w:val="80"/>
        </w:rPr>
        <w:t xml:space="preserve">   </w:t>
      </w:r>
      <w:r>
        <w:t>виды</w:t>
      </w:r>
      <w:r>
        <w:rPr>
          <w:spacing w:val="80"/>
        </w:rPr>
        <w:t xml:space="preserve">   </w:t>
      </w:r>
      <w:r>
        <w:t>аудирования</w:t>
      </w:r>
      <w:r>
        <w:rPr>
          <w:spacing w:val="80"/>
        </w:rPr>
        <w:t xml:space="preserve">   </w:t>
      </w:r>
      <w:r>
        <w:t>и</w:t>
      </w:r>
      <w:r>
        <w:rPr>
          <w:spacing w:val="58"/>
          <w:w w:val="150"/>
        </w:rPr>
        <w:t xml:space="preserve">   </w:t>
      </w:r>
      <w:r>
        <w:t>чтения</w:t>
      </w:r>
      <w:r>
        <w:rPr>
          <w:spacing w:val="80"/>
        </w:rPr>
        <w:t xml:space="preserve">   </w:t>
      </w:r>
      <w:r>
        <w:t>в</w:t>
      </w:r>
      <w:r>
        <w:rPr>
          <w:spacing w:val="80"/>
        </w:rPr>
        <w:t xml:space="preserve">   </w:t>
      </w:r>
      <w:r>
        <w:t>соответствии</w:t>
      </w:r>
      <w:r>
        <w:rPr>
          <w:spacing w:val="80"/>
        </w:rPr>
        <w:t xml:space="preserve"> </w:t>
      </w:r>
      <w:r>
        <w:t>с коммуникативной задачей, приёмы информационно-смысловой переработки</w:t>
      </w:r>
      <w:r>
        <w:rPr>
          <w:spacing w:val="-1"/>
        </w:rPr>
        <w:t xml:space="preserve"> </w:t>
      </w:r>
      <w:r>
        <w:t>прочитанных и прослушанных текстов, включая гипертекст, графику, инфографику и другие (объём текста для</w:t>
      </w:r>
      <w:r>
        <w:rPr>
          <w:spacing w:val="-2"/>
        </w:rPr>
        <w:t xml:space="preserve"> </w:t>
      </w:r>
      <w:r>
        <w:t>чтения</w:t>
      </w:r>
      <w:r>
        <w:rPr>
          <w:spacing w:val="-1"/>
        </w:rPr>
        <w:t xml:space="preserve"> </w:t>
      </w:r>
      <w:r>
        <w:t>—</w:t>
      </w:r>
      <w:r>
        <w:rPr>
          <w:spacing w:val="-3"/>
        </w:rPr>
        <w:t xml:space="preserve"> </w:t>
      </w:r>
      <w:r>
        <w:t>450—500</w:t>
      </w:r>
      <w:r>
        <w:rPr>
          <w:spacing w:val="-3"/>
        </w:rPr>
        <w:t xml:space="preserve"> </w:t>
      </w:r>
      <w:r>
        <w:t>слов;</w:t>
      </w:r>
      <w:r>
        <w:rPr>
          <w:spacing w:val="-2"/>
        </w:rPr>
        <w:t xml:space="preserve"> </w:t>
      </w:r>
      <w:r>
        <w:t>объём</w:t>
      </w:r>
      <w:r>
        <w:rPr>
          <w:spacing w:val="-3"/>
        </w:rPr>
        <w:t xml:space="preserve"> </w:t>
      </w:r>
      <w:r>
        <w:t>прослушанного</w:t>
      </w:r>
      <w:r>
        <w:rPr>
          <w:spacing w:val="-3"/>
        </w:rPr>
        <w:t xml:space="preserve"> </w:t>
      </w:r>
      <w:r>
        <w:t>или</w:t>
      </w:r>
      <w:r>
        <w:rPr>
          <w:spacing w:val="-4"/>
        </w:rPr>
        <w:t xml:space="preserve"> </w:t>
      </w:r>
      <w:r>
        <w:t>прочитанного текста для</w:t>
      </w:r>
      <w:r>
        <w:rPr>
          <w:spacing w:val="-2"/>
        </w:rPr>
        <w:t xml:space="preserve"> </w:t>
      </w:r>
      <w:r>
        <w:t>пересказа</w:t>
      </w:r>
      <w:r>
        <w:rPr>
          <w:spacing w:val="-2"/>
        </w:rPr>
        <w:t xml:space="preserve"> </w:t>
      </w:r>
      <w:r>
        <w:t>от 250 до 300 слов).</w:t>
      </w:r>
    </w:p>
    <w:p w14:paraId="68C1BC37">
      <w:pPr>
        <w:pStyle w:val="6"/>
        <w:spacing w:before="202" w:line="276" w:lineRule="auto"/>
        <w:ind w:right="504"/>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 деловой сферах общения, повседневном общении, интернет-коммуникации.</w:t>
      </w:r>
    </w:p>
    <w:p w14:paraId="445E5EC6">
      <w:pPr>
        <w:pStyle w:val="6"/>
        <w:spacing w:before="198"/>
        <w:jc w:val="left"/>
      </w:pPr>
      <w:r>
        <w:t>Употреблять</w:t>
      </w:r>
      <w:r>
        <w:rPr>
          <w:spacing w:val="-7"/>
        </w:rPr>
        <w:t xml:space="preserve"> </w:t>
      </w:r>
      <w:r>
        <w:t>языковые</w:t>
      </w:r>
      <w:r>
        <w:rPr>
          <w:spacing w:val="-2"/>
        </w:rPr>
        <w:t xml:space="preserve"> </w:t>
      </w:r>
      <w:r>
        <w:t>средства</w:t>
      </w:r>
      <w:r>
        <w:rPr>
          <w:spacing w:val="-5"/>
        </w:rPr>
        <w:t xml:space="preserve"> </w:t>
      </w:r>
      <w:r>
        <w:t>с</w:t>
      </w:r>
      <w:r>
        <w:rPr>
          <w:spacing w:val="-2"/>
        </w:rPr>
        <w:t xml:space="preserve"> </w:t>
      </w:r>
      <w:r>
        <w:t>учётом</w:t>
      </w:r>
      <w:r>
        <w:rPr>
          <w:spacing w:val="-3"/>
        </w:rPr>
        <w:t xml:space="preserve"> </w:t>
      </w:r>
      <w:r>
        <w:t>речевой</w:t>
      </w:r>
      <w:r>
        <w:rPr>
          <w:spacing w:val="-3"/>
        </w:rPr>
        <w:t xml:space="preserve"> </w:t>
      </w:r>
      <w:r>
        <w:rPr>
          <w:spacing w:val="-2"/>
        </w:rPr>
        <w:t>ситуации.</w:t>
      </w:r>
    </w:p>
    <w:p w14:paraId="70D9C164">
      <w:pPr>
        <w:pStyle w:val="6"/>
        <w:spacing w:before="245"/>
        <w:jc w:val="left"/>
      </w:pPr>
      <w:r>
        <w:t>Соблюдать</w:t>
      </w:r>
      <w:r>
        <w:rPr>
          <w:spacing w:val="-5"/>
        </w:rPr>
        <w:t xml:space="preserve"> </w:t>
      </w:r>
      <w:r>
        <w:t>в</w:t>
      </w:r>
      <w:r>
        <w:rPr>
          <w:spacing w:val="-1"/>
        </w:rPr>
        <w:t xml:space="preserve"> </w:t>
      </w:r>
      <w:r>
        <w:t>устной</w:t>
      </w:r>
      <w:r>
        <w:rPr>
          <w:spacing w:val="-4"/>
        </w:rPr>
        <w:t xml:space="preserve"> </w:t>
      </w:r>
      <w:r>
        <w:t>речи</w:t>
      </w:r>
      <w:r>
        <w:rPr>
          <w:spacing w:val="-3"/>
        </w:rPr>
        <w:t xml:space="preserve"> </w:t>
      </w:r>
      <w:r>
        <w:t>и на</w:t>
      </w:r>
      <w:r>
        <w:rPr>
          <w:spacing w:val="-3"/>
        </w:rPr>
        <w:t xml:space="preserve"> </w:t>
      </w:r>
      <w:r>
        <w:t>письме</w:t>
      </w:r>
      <w:r>
        <w:rPr>
          <w:spacing w:val="-2"/>
        </w:rPr>
        <w:t xml:space="preserve"> </w:t>
      </w:r>
      <w:r>
        <w:t>нормы</w:t>
      </w:r>
      <w:r>
        <w:rPr>
          <w:spacing w:val="-4"/>
        </w:rPr>
        <w:t xml:space="preserve"> </w:t>
      </w:r>
      <w:r>
        <w:t>современного</w:t>
      </w:r>
      <w:r>
        <w:rPr>
          <w:spacing w:val="-3"/>
        </w:rPr>
        <w:t xml:space="preserve"> </w:t>
      </w:r>
      <w:r>
        <w:t>русского</w:t>
      </w:r>
      <w:r>
        <w:rPr>
          <w:spacing w:val="-3"/>
        </w:rPr>
        <w:t xml:space="preserve"> </w:t>
      </w:r>
      <w:r>
        <w:t>литературного</w:t>
      </w:r>
      <w:r>
        <w:rPr>
          <w:spacing w:val="-2"/>
        </w:rPr>
        <w:t xml:space="preserve"> языка.</w:t>
      </w:r>
    </w:p>
    <w:p w14:paraId="2A14F391">
      <w:pPr>
        <w:pStyle w:val="6"/>
        <w:tabs>
          <w:tab w:val="left" w:pos="1767"/>
          <w:tab w:val="left" w:pos="3403"/>
          <w:tab w:val="left" w:pos="3835"/>
          <w:tab w:val="left" w:pos="4842"/>
          <w:tab w:val="left" w:pos="5597"/>
          <w:tab w:val="left" w:pos="6005"/>
          <w:tab w:val="left" w:pos="6892"/>
          <w:tab w:val="left" w:pos="7884"/>
          <w:tab w:val="left" w:pos="9063"/>
        </w:tabs>
        <w:spacing w:before="240" w:line="276" w:lineRule="auto"/>
        <w:ind w:right="517"/>
        <w:jc w:val="left"/>
      </w:pPr>
      <w:r>
        <w:rPr>
          <w:spacing w:val="-2"/>
        </w:rPr>
        <w:t>Оценивать</w:t>
      </w:r>
      <w:r>
        <w:tab/>
      </w:r>
      <w:r>
        <w:rPr>
          <w:spacing w:val="-2"/>
        </w:rPr>
        <w:t>собственную</w:t>
      </w:r>
      <w:r>
        <w:tab/>
      </w:r>
      <w:r>
        <w:rPr>
          <w:spacing w:val="-10"/>
        </w:rPr>
        <w:t>и</w:t>
      </w:r>
      <w:r>
        <w:tab/>
      </w:r>
      <w:r>
        <w:rPr>
          <w:spacing w:val="-4"/>
        </w:rPr>
        <w:t>чужую</w:t>
      </w:r>
      <w:r>
        <w:tab/>
      </w:r>
      <w:r>
        <w:rPr>
          <w:spacing w:val="-4"/>
        </w:rPr>
        <w:t>речь</w:t>
      </w:r>
      <w:r>
        <w:tab/>
      </w:r>
      <w:r>
        <w:rPr>
          <w:spacing w:val="-10"/>
        </w:rPr>
        <w:t>с</w:t>
      </w:r>
      <w:r>
        <w:tab/>
      </w:r>
      <w:r>
        <w:rPr>
          <w:spacing w:val="-2"/>
        </w:rPr>
        <w:t>точки</w:t>
      </w:r>
      <w:r>
        <w:tab/>
      </w:r>
      <w:r>
        <w:rPr>
          <w:spacing w:val="-2"/>
        </w:rPr>
        <w:t>зрения</w:t>
      </w:r>
      <w:r>
        <w:tab/>
      </w:r>
      <w:r>
        <w:rPr>
          <w:spacing w:val="-2"/>
        </w:rPr>
        <w:t>точного,</w:t>
      </w:r>
      <w:r>
        <w:tab/>
      </w:r>
      <w:r>
        <w:rPr>
          <w:spacing w:val="-2"/>
        </w:rPr>
        <w:t xml:space="preserve">уместного </w:t>
      </w:r>
      <w:r>
        <w:t>и выразительного словоупотребления.</w:t>
      </w:r>
    </w:p>
    <w:p w14:paraId="1A5A9148">
      <w:pPr>
        <w:pStyle w:val="6"/>
        <w:spacing w:after="0" w:line="276" w:lineRule="auto"/>
        <w:jc w:val="left"/>
        <w:sectPr>
          <w:footerReference r:id="rId32" w:type="default"/>
          <w:pgSz w:w="11920" w:h="16840"/>
          <w:pgMar w:top="1360" w:right="570" w:bottom="280" w:left="708" w:header="0" w:footer="0" w:gutter="0"/>
          <w:cols w:space="720" w:num="1"/>
        </w:sectPr>
      </w:pPr>
    </w:p>
    <w:p w14:paraId="3704ECBB">
      <w:pPr>
        <w:pStyle w:val="8"/>
        <w:numPr>
          <w:ilvl w:val="2"/>
          <w:numId w:val="9"/>
        </w:numPr>
        <w:tabs>
          <w:tab w:val="left" w:pos="972"/>
        </w:tabs>
        <w:spacing w:before="76" w:after="0" w:line="240" w:lineRule="auto"/>
        <w:ind w:left="972" w:right="0" w:hanging="600"/>
        <w:jc w:val="left"/>
        <w:rPr>
          <w:sz w:val="24"/>
        </w:rPr>
      </w:pPr>
      <w:r>
        <w:rPr>
          <w:sz w:val="24"/>
        </w:rPr>
        <w:t>Текст.</w:t>
      </w:r>
      <w:r>
        <w:rPr>
          <w:spacing w:val="-4"/>
          <w:sz w:val="24"/>
        </w:rPr>
        <w:t xml:space="preserve"> </w:t>
      </w:r>
      <w:r>
        <w:rPr>
          <w:sz w:val="24"/>
        </w:rPr>
        <w:t>Информационно-смысловая</w:t>
      </w:r>
      <w:r>
        <w:rPr>
          <w:spacing w:val="-4"/>
          <w:sz w:val="24"/>
        </w:rPr>
        <w:t xml:space="preserve"> </w:t>
      </w:r>
      <w:r>
        <w:rPr>
          <w:sz w:val="24"/>
        </w:rPr>
        <w:t>переработка</w:t>
      </w:r>
      <w:r>
        <w:rPr>
          <w:spacing w:val="-3"/>
          <w:sz w:val="24"/>
        </w:rPr>
        <w:t xml:space="preserve"> </w:t>
      </w:r>
      <w:r>
        <w:rPr>
          <w:spacing w:val="-2"/>
          <w:sz w:val="24"/>
        </w:rPr>
        <w:t>текста.</w:t>
      </w:r>
    </w:p>
    <w:p w14:paraId="74E77027">
      <w:pPr>
        <w:pStyle w:val="6"/>
        <w:spacing w:before="240" w:line="278" w:lineRule="auto"/>
        <w:ind w:right="519"/>
      </w:pPr>
      <w:r>
        <w:t>Применять знания о тексте, его основных признаках, структуре и видах представленной в нём информации в речевой практике.</w:t>
      </w:r>
    </w:p>
    <w:p w14:paraId="655FF477">
      <w:pPr>
        <w:pStyle w:val="6"/>
        <w:spacing w:before="196" w:line="276" w:lineRule="auto"/>
        <w:ind w:right="519"/>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0815594D">
      <w:pPr>
        <w:pStyle w:val="6"/>
        <w:spacing w:before="202"/>
      </w:pPr>
      <w:r>
        <w:t>Выявлять</w:t>
      </w:r>
      <w:r>
        <w:rPr>
          <w:spacing w:val="-7"/>
        </w:rPr>
        <w:t xml:space="preserve"> </w:t>
      </w:r>
      <w:r>
        <w:t>логико-смысловые</w:t>
      </w:r>
      <w:r>
        <w:rPr>
          <w:spacing w:val="-3"/>
        </w:rPr>
        <w:t xml:space="preserve"> </w:t>
      </w:r>
      <w:r>
        <w:t>отношения</w:t>
      </w:r>
      <w:r>
        <w:rPr>
          <w:spacing w:val="-2"/>
        </w:rPr>
        <w:t xml:space="preserve"> </w:t>
      </w:r>
      <w:r>
        <w:t>между</w:t>
      </w:r>
      <w:r>
        <w:rPr>
          <w:spacing w:val="-10"/>
        </w:rPr>
        <w:t xml:space="preserve"> </w:t>
      </w:r>
      <w:r>
        <w:t>предложениями</w:t>
      </w:r>
      <w:r>
        <w:rPr>
          <w:spacing w:val="-4"/>
        </w:rPr>
        <w:t xml:space="preserve"> </w:t>
      </w:r>
      <w:r>
        <w:t>в</w:t>
      </w:r>
      <w:r>
        <w:rPr>
          <w:spacing w:val="-5"/>
        </w:rPr>
        <w:t xml:space="preserve"> </w:t>
      </w:r>
      <w:r>
        <w:rPr>
          <w:spacing w:val="-2"/>
        </w:rPr>
        <w:t>тексте.</w:t>
      </w:r>
    </w:p>
    <w:p w14:paraId="7C62B41F">
      <w:pPr>
        <w:pStyle w:val="6"/>
        <w:spacing w:before="240" w:line="276" w:lineRule="auto"/>
        <w:ind w:right="514"/>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EE6E9AE">
      <w:pPr>
        <w:pStyle w:val="6"/>
        <w:tabs>
          <w:tab w:val="left" w:pos="2259"/>
        </w:tabs>
        <w:spacing w:before="201" w:line="276" w:lineRule="auto"/>
        <w:ind w:right="511"/>
      </w:pPr>
      <w:r>
        <w:t>Использовать</w:t>
      </w:r>
      <w:r>
        <w:rPr>
          <w:spacing w:val="80"/>
        </w:rPr>
        <w:t xml:space="preserve">   </w:t>
      </w:r>
      <w:r>
        <w:t>различные</w:t>
      </w:r>
      <w:r>
        <w:rPr>
          <w:spacing w:val="80"/>
        </w:rPr>
        <w:t xml:space="preserve">   </w:t>
      </w:r>
      <w:r>
        <w:t>виды</w:t>
      </w:r>
      <w:r>
        <w:rPr>
          <w:spacing w:val="80"/>
        </w:rPr>
        <w:t xml:space="preserve">   </w:t>
      </w:r>
      <w:r>
        <w:t>аудирования</w:t>
      </w:r>
      <w:r>
        <w:rPr>
          <w:spacing w:val="80"/>
        </w:rPr>
        <w:t xml:space="preserve">   </w:t>
      </w:r>
      <w:r>
        <w:t>и</w:t>
      </w:r>
      <w:r>
        <w:rPr>
          <w:spacing w:val="80"/>
        </w:rPr>
        <w:t xml:space="preserve">   </w:t>
      </w:r>
      <w:r>
        <w:t>чтения</w:t>
      </w:r>
      <w:r>
        <w:rPr>
          <w:spacing w:val="80"/>
        </w:rPr>
        <w:t xml:space="preserve">   </w:t>
      </w:r>
      <w:r>
        <w:t>в</w:t>
      </w:r>
      <w:r>
        <w:rPr>
          <w:spacing w:val="80"/>
        </w:rPr>
        <w:t xml:space="preserve">   </w:t>
      </w:r>
      <w:r>
        <w:t>соответствии</w:t>
      </w:r>
      <w:r>
        <w:rPr>
          <w:spacing w:val="80"/>
        </w:rPr>
        <w:t xml:space="preserve"> </w:t>
      </w:r>
      <w:r>
        <w:t xml:space="preserve">с коммуникативной задачей, приёмы информационно-смысловой переработки прочитанных </w:t>
      </w:r>
      <w:r>
        <w:rPr>
          <w:spacing w:val="-2"/>
        </w:rPr>
        <w:t>текстов,</w:t>
      </w:r>
      <w:r>
        <w:tab/>
      </w:r>
      <w:r>
        <w:t>включая</w:t>
      </w:r>
      <w:r>
        <w:rPr>
          <w:spacing w:val="80"/>
          <w:w w:val="150"/>
        </w:rPr>
        <w:t xml:space="preserve">   </w:t>
      </w:r>
      <w:r>
        <w:t>гипертекст,</w:t>
      </w:r>
      <w:r>
        <w:rPr>
          <w:spacing w:val="80"/>
          <w:w w:val="150"/>
        </w:rPr>
        <w:t xml:space="preserve">   </w:t>
      </w:r>
      <w:r>
        <w:t>графику,</w:t>
      </w:r>
      <w:r>
        <w:rPr>
          <w:spacing w:val="80"/>
          <w:w w:val="150"/>
        </w:rPr>
        <w:t xml:space="preserve">   </w:t>
      </w:r>
      <w:r>
        <w:t>инфографику</w:t>
      </w:r>
      <w:r>
        <w:rPr>
          <w:spacing w:val="80"/>
          <w:w w:val="150"/>
        </w:rPr>
        <w:t xml:space="preserve">   </w:t>
      </w:r>
      <w:r>
        <w:t>и</w:t>
      </w:r>
      <w:r>
        <w:rPr>
          <w:spacing w:val="80"/>
          <w:w w:val="150"/>
        </w:rPr>
        <w:t xml:space="preserve">   </w:t>
      </w:r>
      <w:r>
        <w:t>другие, и прослушанных текстов (объём текста для чтения — 450—500 слов; объём прослушанного или прочитанного текста для пересказа от 250 до 300 слов).</w:t>
      </w:r>
    </w:p>
    <w:p w14:paraId="383F854D">
      <w:pPr>
        <w:pStyle w:val="6"/>
        <w:spacing w:before="198" w:line="278" w:lineRule="auto"/>
        <w:ind w:right="510"/>
      </w:pPr>
      <w:r>
        <w:t xml:space="preserve">Создавать вторичные тексты (план, тезисы, конспект, реферат, аннотация, отзыв, рецензия и </w:t>
      </w:r>
      <w:r>
        <w:rPr>
          <w:spacing w:val="-2"/>
        </w:rPr>
        <w:t>другие).</w:t>
      </w:r>
    </w:p>
    <w:p w14:paraId="78EDA90E">
      <w:pPr>
        <w:pStyle w:val="6"/>
        <w:spacing w:before="196" w:line="276" w:lineRule="auto"/>
        <w:ind w:right="514"/>
      </w:pPr>
      <w:r>
        <w:t>Корректировать текст: устранять логические, фактические, этические, грамматические и речевые ошибки.</w:t>
      </w:r>
    </w:p>
    <w:p w14:paraId="51F35645">
      <w:pPr>
        <w:pStyle w:val="8"/>
        <w:numPr>
          <w:ilvl w:val="1"/>
          <w:numId w:val="9"/>
        </w:numPr>
        <w:tabs>
          <w:tab w:val="left" w:pos="792"/>
        </w:tabs>
        <w:spacing w:before="201" w:after="0" w:line="276" w:lineRule="auto"/>
        <w:ind w:left="372" w:right="510" w:firstLine="0"/>
        <w:jc w:val="left"/>
        <w:rPr>
          <w:sz w:val="24"/>
        </w:rPr>
      </w:pPr>
      <w:r>
        <w:rPr>
          <w:sz w:val="24"/>
        </w:rPr>
        <w:t>К концу обучения в 11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14:paraId="0CFF6305">
      <w:pPr>
        <w:pStyle w:val="8"/>
        <w:numPr>
          <w:ilvl w:val="2"/>
          <w:numId w:val="9"/>
        </w:numPr>
        <w:tabs>
          <w:tab w:val="left" w:pos="972"/>
        </w:tabs>
        <w:spacing w:before="201" w:after="0" w:line="240" w:lineRule="auto"/>
        <w:ind w:left="972" w:right="0" w:hanging="600"/>
        <w:jc w:val="left"/>
        <w:rPr>
          <w:sz w:val="24"/>
        </w:rPr>
      </w:pPr>
      <w:r>
        <w:rPr>
          <w:sz w:val="24"/>
        </w:rPr>
        <w:t>Общие</w:t>
      </w:r>
      <w:r>
        <w:rPr>
          <w:spacing w:val="-2"/>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14:paraId="38332594">
      <w:pPr>
        <w:pStyle w:val="6"/>
        <w:spacing w:before="241" w:line="276" w:lineRule="auto"/>
        <w:ind w:right="516"/>
      </w:pPr>
      <w:r>
        <w:t>Иметь</w:t>
      </w:r>
      <w:r>
        <w:rPr>
          <w:spacing w:val="80"/>
          <w:w w:val="150"/>
        </w:rPr>
        <w:t xml:space="preserve">  </w:t>
      </w:r>
      <w:r>
        <w:t>представление</w:t>
      </w:r>
      <w:r>
        <w:rPr>
          <w:spacing w:val="80"/>
          <w:w w:val="150"/>
        </w:rPr>
        <w:t xml:space="preserve">  </w:t>
      </w:r>
      <w:r>
        <w:t>об</w:t>
      </w:r>
      <w:r>
        <w:rPr>
          <w:spacing w:val="80"/>
          <w:w w:val="150"/>
        </w:rPr>
        <w:t xml:space="preserve">  </w:t>
      </w:r>
      <w:r>
        <w:t>экологии</w:t>
      </w:r>
      <w:r>
        <w:rPr>
          <w:spacing w:val="80"/>
          <w:w w:val="150"/>
        </w:rPr>
        <w:t xml:space="preserve">  </w:t>
      </w:r>
      <w:r>
        <w:t>языка,</w:t>
      </w:r>
      <w:r>
        <w:rPr>
          <w:spacing w:val="80"/>
          <w:w w:val="150"/>
        </w:rPr>
        <w:t xml:space="preserve">  </w:t>
      </w:r>
      <w:r>
        <w:t>о</w:t>
      </w:r>
      <w:r>
        <w:rPr>
          <w:spacing w:val="80"/>
          <w:w w:val="150"/>
        </w:rPr>
        <w:t xml:space="preserve">  </w:t>
      </w:r>
      <w:r>
        <w:t>проблемах</w:t>
      </w:r>
      <w:r>
        <w:rPr>
          <w:spacing w:val="80"/>
          <w:w w:val="150"/>
        </w:rPr>
        <w:t xml:space="preserve">  </w:t>
      </w:r>
      <w:r>
        <w:t>речевой</w:t>
      </w:r>
      <w:r>
        <w:rPr>
          <w:spacing w:val="80"/>
          <w:w w:val="150"/>
        </w:rPr>
        <w:t xml:space="preserve">  </w:t>
      </w:r>
      <w:r>
        <w:t>культуры в современном обществе.</w:t>
      </w:r>
    </w:p>
    <w:p w14:paraId="185950B0">
      <w:pPr>
        <w:pStyle w:val="6"/>
        <w:spacing w:before="201" w:line="276" w:lineRule="auto"/>
        <w:ind w:right="508"/>
      </w:pPr>
      <w:r>
        <w:t>Понимать, оценивать и комментировать уместность (неуместность) употребления</w:t>
      </w:r>
      <w:r>
        <w:rPr>
          <w:spacing w:val="80"/>
        </w:rPr>
        <w:t xml:space="preserve"> </w:t>
      </w:r>
      <w:r>
        <w:t>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6C8AC729">
      <w:pPr>
        <w:pStyle w:val="8"/>
        <w:numPr>
          <w:ilvl w:val="2"/>
          <w:numId w:val="9"/>
        </w:numPr>
        <w:tabs>
          <w:tab w:val="left" w:pos="972"/>
        </w:tabs>
        <w:spacing w:before="199" w:after="0" w:line="240" w:lineRule="auto"/>
        <w:ind w:left="972" w:right="0" w:hanging="600"/>
        <w:jc w:val="left"/>
        <w:rPr>
          <w:sz w:val="24"/>
        </w:rPr>
      </w:pPr>
      <w:r>
        <w:rPr>
          <w:sz w:val="24"/>
        </w:rPr>
        <w:t>Язык</w:t>
      </w:r>
      <w:r>
        <w:rPr>
          <w:spacing w:val="-2"/>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 речи.</w:t>
      </w:r>
      <w:r>
        <w:rPr>
          <w:spacing w:val="-2"/>
          <w:sz w:val="24"/>
        </w:rPr>
        <w:t xml:space="preserve"> </w:t>
      </w:r>
      <w:r>
        <w:rPr>
          <w:sz w:val="24"/>
        </w:rPr>
        <w:t>Синтаксис.</w:t>
      </w:r>
      <w:r>
        <w:rPr>
          <w:spacing w:val="-1"/>
          <w:sz w:val="24"/>
        </w:rPr>
        <w:t xml:space="preserve"> </w:t>
      </w:r>
      <w:r>
        <w:rPr>
          <w:sz w:val="24"/>
        </w:rPr>
        <w:t xml:space="preserve">Синтаксические </w:t>
      </w:r>
      <w:r>
        <w:rPr>
          <w:spacing w:val="-2"/>
          <w:sz w:val="24"/>
        </w:rPr>
        <w:t>нормы.</w:t>
      </w:r>
    </w:p>
    <w:p w14:paraId="344F3F62">
      <w:pPr>
        <w:pStyle w:val="6"/>
        <w:spacing w:before="240"/>
      </w:pPr>
      <w:r>
        <w:t>Выполнять</w:t>
      </w:r>
      <w:r>
        <w:rPr>
          <w:spacing w:val="-7"/>
        </w:rPr>
        <w:t xml:space="preserve"> </w:t>
      </w:r>
      <w:r>
        <w:t>синтаксический</w:t>
      </w:r>
      <w:r>
        <w:rPr>
          <w:spacing w:val="-4"/>
        </w:rPr>
        <w:t xml:space="preserve"> </w:t>
      </w:r>
      <w:r>
        <w:t>анализ</w:t>
      </w:r>
      <w:r>
        <w:rPr>
          <w:spacing w:val="-2"/>
        </w:rPr>
        <w:t xml:space="preserve"> </w:t>
      </w:r>
      <w:r>
        <w:t>словосочетания,</w:t>
      </w:r>
      <w:r>
        <w:rPr>
          <w:spacing w:val="-3"/>
        </w:rPr>
        <w:t xml:space="preserve"> </w:t>
      </w:r>
      <w:r>
        <w:t>простого</w:t>
      </w:r>
      <w:r>
        <w:rPr>
          <w:spacing w:val="-2"/>
        </w:rPr>
        <w:t xml:space="preserve"> </w:t>
      </w:r>
      <w:r>
        <w:t>и</w:t>
      </w:r>
      <w:r>
        <w:rPr>
          <w:spacing w:val="-4"/>
        </w:rPr>
        <w:t xml:space="preserve"> </w:t>
      </w:r>
      <w:r>
        <w:t>сложного</w:t>
      </w:r>
      <w:r>
        <w:rPr>
          <w:spacing w:val="-2"/>
        </w:rPr>
        <w:t xml:space="preserve"> предложения.</w:t>
      </w:r>
    </w:p>
    <w:p w14:paraId="71D24E56">
      <w:pPr>
        <w:pStyle w:val="6"/>
        <w:spacing w:before="244" w:line="276" w:lineRule="auto"/>
        <w:ind w:right="512"/>
      </w:pPr>
      <w:r>
        <w:t xml:space="preserve">Определять изобразительно-выразительные средства синтаксиса русского языка (в рамках </w:t>
      </w:r>
      <w:r>
        <w:rPr>
          <w:spacing w:val="-2"/>
        </w:rPr>
        <w:t>изученного).</w:t>
      </w:r>
    </w:p>
    <w:p w14:paraId="5AB96DFA">
      <w:pPr>
        <w:pStyle w:val="6"/>
        <w:spacing w:before="197" w:line="276" w:lineRule="auto"/>
        <w:ind w:right="508"/>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w:t>
      </w:r>
      <w:r>
        <w:rPr>
          <w:spacing w:val="40"/>
        </w:rPr>
        <w:t xml:space="preserve"> </w:t>
      </w:r>
      <w:r>
        <w:t>предложения, причастного и деепричастного оборотов (в рамках изученного).</w:t>
      </w:r>
    </w:p>
    <w:p w14:paraId="5ED9B3DA">
      <w:pPr>
        <w:pStyle w:val="6"/>
        <w:spacing w:after="0" w:line="276" w:lineRule="auto"/>
        <w:sectPr>
          <w:footerReference r:id="rId33" w:type="default"/>
          <w:pgSz w:w="11920" w:h="16840"/>
          <w:pgMar w:top="1360" w:right="570" w:bottom="280" w:left="708" w:header="0" w:footer="0" w:gutter="0"/>
          <w:cols w:space="720" w:num="1"/>
        </w:sectPr>
      </w:pPr>
    </w:p>
    <w:p w14:paraId="1CF679B2">
      <w:pPr>
        <w:pStyle w:val="6"/>
        <w:spacing w:before="76"/>
        <w:jc w:val="left"/>
      </w:pPr>
      <w:r>
        <w:t>Соблюдать</w:t>
      </w:r>
      <w:r>
        <w:rPr>
          <w:spacing w:val="-5"/>
        </w:rPr>
        <w:t xml:space="preserve"> </w:t>
      </w:r>
      <w:r>
        <w:t>синтаксические</w:t>
      </w:r>
      <w:r>
        <w:rPr>
          <w:spacing w:val="-2"/>
        </w:rPr>
        <w:t xml:space="preserve"> нормы.</w:t>
      </w:r>
    </w:p>
    <w:p w14:paraId="0C49E9DC">
      <w:pPr>
        <w:pStyle w:val="6"/>
        <w:spacing w:before="240"/>
        <w:jc w:val="left"/>
      </w:pPr>
      <w:r>
        <w:t>Использовать</w:t>
      </w:r>
      <w:r>
        <w:rPr>
          <w:spacing w:val="-9"/>
        </w:rPr>
        <w:t xml:space="preserve"> </w:t>
      </w:r>
      <w:r>
        <w:t>словари</w:t>
      </w:r>
      <w:r>
        <w:rPr>
          <w:spacing w:val="-6"/>
        </w:rPr>
        <w:t xml:space="preserve"> </w:t>
      </w:r>
      <w:r>
        <w:t>грамматических</w:t>
      </w:r>
      <w:r>
        <w:rPr>
          <w:spacing w:val="-9"/>
        </w:rPr>
        <w:t xml:space="preserve"> </w:t>
      </w:r>
      <w:r>
        <w:t>трудностей,</w:t>
      </w:r>
      <w:r>
        <w:rPr>
          <w:spacing w:val="-4"/>
        </w:rPr>
        <w:t xml:space="preserve"> </w:t>
      </w:r>
      <w:r>
        <w:rPr>
          <w:spacing w:val="-2"/>
        </w:rPr>
        <w:t>справочники.</w:t>
      </w:r>
    </w:p>
    <w:p w14:paraId="42FEB6BA">
      <w:pPr>
        <w:pStyle w:val="8"/>
        <w:numPr>
          <w:ilvl w:val="2"/>
          <w:numId w:val="9"/>
        </w:numPr>
        <w:tabs>
          <w:tab w:val="left" w:pos="972"/>
        </w:tabs>
        <w:spacing w:before="244" w:after="0" w:line="240" w:lineRule="auto"/>
        <w:ind w:left="972" w:right="0" w:hanging="600"/>
        <w:jc w:val="left"/>
        <w:rPr>
          <w:sz w:val="24"/>
        </w:rPr>
      </w:pPr>
      <w:r>
        <w:rPr>
          <w:sz w:val="24"/>
        </w:rPr>
        <w:t>Пунктуация.</w:t>
      </w:r>
      <w:r>
        <w:rPr>
          <w:spacing w:val="-5"/>
          <w:sz w:val="24"/>
        </w:rPr>
        <w:t xml:space="preserve"> </w:t>
      </w:r>
      <w:r>
        <w:rPr>
          <w:sz w:val="24"/>
        </w:rPr>
        <w:t>Основные</w:t>
      </w:r>
      <w:r>
        <w:rPr>
          <w:spacing w:val="-4"/>
          <w:sz w:val="24"/>
        </w:rPr>
        <w:t xml:space="preserve"> </w:t>
      </w:r>
      <w:r>
        <w:rPr>
          <w:sz w:val="24"/>
        </w:rPr>
        <w:t>правила</w:t>
      </w:r>
      <w:r>
        <w:rPr>
          <w:spacing w:val="-4"/>
          <w:sz w:val="24"/>
        </w:rPr>
        <w:t xml:space="preserve"> </w:t>
      </w:r>
      <w:r>
        <w:rPr>
          <w:spacing w:val="-2"/>
          <w:sz w:val="24"/>
        </w:rPr>
        <w:t>пунктуации.</w:t>
      </w:r>
    </w:p>
    <w:p w14:paraId="0EBCA57F">
      <w:pPr>
        <w:pStyle w:val="6"/>
        <w:spacing w:before="240" w:line="448" w:lineRule="auto"/>
        <w:ind w:right="2776"/>
        <w:jc w:val="left"/>
      </w:pPr>
      <w:r>
        <w:t>Иметь</w:t>
      </w:r>
      <w:r>
        <w:rPr>
          <w:spacing w:val="-7"/>
        </w:rPr>
        <w:t xml:space="preserve"> </w:t>
      </w:r>
      <w:r>
        <w:t>представление</w:t>
      </w:r>
      <w:r>
        <w:rPr>
          <w:spacing w:val="-4"/>
        </w:rPr>
        <w:t xml:space="preserve"> </w:t>
      </w:r>
      <w:r>
        <w:t>о</w:t>
      </w:r>
      <w:r>
        <w:rPr>
          <w:spacing w:val="-5"/>
        </w:rPr>
        <w:t xml:space="preserve"> </w:t>
      </w:r>
      <w:r>
        <w:t>принципах</w:t>
      </w:r>
      <w:r>
        <w:rPr>
          <w:spacing w:val="-5"/>
        </w:rPr>
        <w:t xml:space="preserve"> </w:t>
      </w:r>
      <w:r>
        <w:t>и</w:t>
      </w:r>
      <w:r>
        <w:rPr>
          <w:spacing w:val="-6"/>
        </w:rPr>
        <w:t xml:space="preserve"> </w:t>
      </w:r>
      <w:r>
        <w:t>разделах</w:t>
      </w:r>
      <w:r>
        <w:rPr>
          <w:spacing w:val="-5"/>
        </w:rPr>
        <w:t xml:space="preserve"> </w:t>
      </w:r>
      <w:r>
        <w:t>русской</w:t>
      </w:r>
      <w:r>
        <w:rPr>
          <w:spacing w:val="-6"/>
        </w:rPr>
        <w:t xml:space="preserve"> </w:t>
      </w:r>
      <w:r>
        <w:t>пунктуации. Выполнять пунктуационный анализ предложения.</w:t>
      </w:r>
    </w:p>
    <w:p w14:paraId="3DC995C1">
      <w:pPr>
        <w:pStyle w:val="6"/>
        <w:spacing w:before="5" w:line="276" w:lineRule="auto"/>
        <w:ind w:right="510"/>
        <w:jc w:val="left"/>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49D097D1">
      <w:pPr>
        <w:pStyle w:val="6"/>
        <w:spacing w:before="197" w:line="453" w:lineRule="auto"/>
        <w:ind w:right="5526"/>
        <w:jc w:val="left"/>
      </w:pPr>
      <w:r>
        <w:t>Соблюдать правила пунктуации. Использовать</w:t>
      </w:r>
      <w:r>
        <w:rPr>
          <w:spacing w:val="-13"/>
        </w:rPr>
        <w:t xml:space="preserve"> </w:t>
      </w:r>
      <w:r>
        <w:t>справочники</w:t>
      </w:r>
      <w:r>
        <w:rPr>
          <w:spacing w:val="-12"/>
        </w:rPr>
        <w:t xml:space="preserve"> </w:t>
      </w:r>
      <w:r>
        <w:t>по</w:t>
      </w:r>
      <w:r>
        <w:rPr>
          <w:spacing w:val="-11"/>
        </w:rPr>
        <w:t xml:space="preserve"> </w:t>
      </w:r>
      <w:r>
        <w:t>пунктуации.</w:t>
      </w:r>
    </w:p>
    <w:p w14:paraId="76852E6B">
      <w:pPr>
        <w:pStyle w:val="8"/>
        <w:numPr>
          <w:ilvl w:val="2"/>
          <w:numId w:val="9"/>
        </w:numPr>
        <w:tabs>
          <w:tab w:val="left" w:pos="972"/>
        </w:tabs>
        <w:spacing w:before="0" w:after="0" w:line="269" w:lineRule="exact"/>
        <w:ind w:left="972" w:right="0" w:hanging="600"/>
        <w:jc w:val="left"/>
        <w:rPr>
          <w:sz w:val="24"/>
        </w:rPr>
      </w:pPr>
      <w:r>
        <w:rPr>
          <w:sz w:val="24"/>
        </w:rPr>
        <w:t>Функциональная</w:t>
      </w:r>
      <w:r>
        <w:rPr>
          <w:spacing w:val="-4"/>
          <w:sz w:val="24"/>
        </w:rPr>
        <w:t xml:space="preserve"> </w:t>
      </w:r>
      <w:r>
        <w:rPr>
          <w:sz w:val="24"/>
        </w:rPr>
        <w:t>стилистика.</w:t>
      </w:r>
      <w:r>
        <w:rPr>
          <w:spacing w:val="-5"/>
          <w:sz w:val="24"/>
        </w:rPr>
        <w:t xml:space="preserve"> </w:t>
      </w:r>
      <w:r>
        <w:rPr>
          <w:sz w:val="24"/>
        </w:rPr>
        <w:t>Культура</w:t>
      </w:r>
      <w:r>
        <w:rPr>
          <w:spacing w:val="-3"/>
          <w:sz w:val="24"/>
        </w:rPr>
        <w:t xml:space="preserve"> </w:t>
      </w:r>
      <w:r>
        <w:rPr>
          <w:spacing w:val="-4"/>
          <w:sz w:val="24"/>
        </w:rPr>
        <w:t>речи.</w:t>
      </w:r>
    </w:p>
    <w:p w14:paraId="516549DE">
      <w:pPr>
        <w:pStyle w:val="6"/>
        <w:spacing w:before="240"/>
        <w:jc w:val="left"/>
      </w:pPr>
      <w:r>
        <w:t>Иметь</w:t>
      </w:r>
      <w:r>
        <w:rPr>
          <w:spacing w:val="-7"/>
        </w:rPr>
        <w:t xml:space="preserve"> </w:t>
      </w:r>
      <w:r>
        <w:t>представление</w:t>
      </w:r>
      <w:r>
        <w:rPr>
          <w:spacing w:val="-1"/>
        </w:rPr>
        <w:t xml:space="preserve"> </w:t>
      </w:r>
      <w:r>
        <w:t>о</w:t>
      </w:r>
      <w:r>
        <w:rPr>
          <w:spacing w:val="-2"/>
        </w:rPr>
        <w:t xml:space="preserve"> </w:t>
      </w:r>
      <w:r>
        <w:t>функциональной</w:t>
      </w:r>
      <w:r>
        <w:rPr>
          <w:spacing w:val="-4"/>
        </w:rPr>
        <w:t xml:space="preserve"> </w:t>
      </w:r>
      <w:r>
        <w:t>стилистике</w:t>
      </w:r>
      <w:r>
        <w:rPr>
          <w:spacing w:val="-1"/>
        </w:rPr>
        <w:t xml:space="preserve"> </w:t>
      </w:r>
      <w:r>
        <w:t>как</w:t>
      </w:r>
      <w:r>
        <w:rPr>
          <w:spacing w:val="-2"/>
        </w:rPr>
        <w:t xml:space="preserve"> </w:t>
      </w:r>
      <w:r>
        <w:t>разделе</w:t>
      </w:r>
      <w:r>
        <w:rPr>
          <w:spacing w:val="-1"/>
        </w:rPr>
        <w:t xml:space="preserve"> </w:t>
      </w:r>
      <w:r>
        <w:rPr>
          <w:spacing w:val="-2"/>
        </w:rPr>
        <w:t>лингвистики.</w:t>
      </w:r>
    </w:p>
    <w:p w14:paraId="0D6835A2">
      <w:pPr>
        <w:pStyle w:val="6"/>
        <w:spacing w:before="244" w:line="276" w:lineRule="auto"/>
        <w:ind w:right="510"/>
        <w:jc w:val="left"/>
      </w:pPr>
      <w:r>
        <w:t>Иметь</w:t>
      </w:r>
      <w:r>
        <w:rPr>
          <w:spacing w:val="40"/>
        </w:rPr>
        <w:t xml:space="preserve"> </w:t>
      </w:r>
      <w:r>
        <w:t>представление</w:t>
      </w:r>
      <w:r>
        <w:rPr>
          <w:spacing w:val="40"/>
        </w:rPr>
        <w:t xml:space="preserve"> </w:t>
      </w:r>
      <w:r>
        <w:t>об</w:t>
      </w:r>
      <w:r>
        <w:rPr>
          <w:spacing w:val="40"/>
        </w:rPr>
        <w:t xml:space="preserve"> </w:t>
      </w:r>
      <w:r>
        <w:t>основных</w:t>
      </w:r>
      <w:r>
        <w:rPr>
          <w:spacing w:val="40"/>
        </w:rPr>
        <w:t xml:space="preserve"> </w:t>
      </w:r>
      <w:r>
        <w:t>признаках</w:t>
      </w:r>
      <w:r>
        <w:rPr>
          <w:spacing w:val="40"/>
        </w:rPr>
        <w:t xml:space="preserve"> </w:t>
      </w:r>
      <w:r>
        <w:t>разговорной</w:t>
      </w:r>
      <w:r>
        <w:rPr>
          <w:spacing w:val="40"/>
        </w:rPr>
        <w:t xml:space="preserve"> </w:t>
      </w:r>
      <w:r>
        <w:t>речи,</w:t>
      </w:r>
      <w:r>
        <w:rPr>
          <w:spacing w:val="40"/>
        </w:rPr>
        <w:t xml:space="preserve"> </w:t>
      </w:r>
      <w:r>
        <w:t>функциональных</w:t>
      </w:r>
      <w:r>
        <w:rPr>
          <w:spacing w:val="40"/>
        </w:rPr>
        <w:t xml:space="preserve"> </w:t>
      </w:r>
      <w:r>
        <w:t>стилей (научного, публицистического, официально-делового), языка художественной литературы.</w:t>
      </w:r>
    </w:p>
    <w:p w14:paraId="425A91A8">
      <w:pPr>
        <w:pStyle w:val="6"/>
        <w:spacing w:before="198" w:line="276" w:lineRule="auto"/>
        <w:ind w:right="509"/>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2586B0D8">
      <w:pPr>
        <w:pStyle w:val="6"/>
        <w:spacing w:before="200" w:line="276" w:lineRule="auto"/>
        <w:ind w:right="506"/>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Применять знания о функциональных разновидностях языка в речевой практике.</w:t>
      </w:r>
    </w:p>
    <w:p w14:paraId="077A4AA4">
      <w:pPr>
        <w:pStyle w:val="6"/>
        <w:ind w:left="0"/>
        <w:jc w:val="left"/>
      </w:pPr>
    </w:p>
    <w:p w14:paraId="31AC7528">
      <w:pPr>
        <w:pStyle w:val="6"/>
        <w:spacing w:before="168"/>
        <w:ind w:left="0"/>
        <w:jc w:val="left"/>
      </w:pPr>
    </w:p>
    <w:p w14:paraId="77B7870F">
      <w:pPr>
        <w:pStyle w:val="8"/>
        <w:numPr>
          <w:ilvl w:val="2"/>
          <w:numId w:val="14"/>
        </w:numPr>
        <w:tabs>
          <w:tab w:val="left" w:pos="1032"/>
          <w:tab w:val="left" w:pos="1092"/>
        </w:tabs>
        <w:spacing w:before="0" w:after="0" w:line="448" w:lineRule="auto"/>
        <w:ind w:left="1092" w:right="1753" w:hanging="720"/>
        <w:jc w:val="both"/>
        <w:rPr>
          <w:sz w:val="24"/>
        </w:rPr>
      </w:pPr>
      <w:r>
        <w:rPr>
          <w:sz w:val="24"/>
        </w:rPr>
        <w:t>Рабочая</w:t>
      </w:r>
      <w:r>
        <w:rPr>
          <w:spacing w:val="-2"/>
          <w:sz w:val="24"/>
        </w:rPr>
        <w:t xml:space="preserve"> </w:t>
      </w:r>
      <w:r>
        <w:rPr>
          <w:sz w:val="24"/>
        </w:rPr>
        <w:t>программа</w:t>
      </w:r>
      <w:r>
        <w:rPr>
          <w:spacing w:val="-2"/>
          <w:sz w:val="24"/>
        </w:rPr>
        <w:t xml:space="preserve"> </w:t>
      </w:r>
      <w:r>
        <w:rPr>
          <w:sz w:val="24"/>
        </w:rPr>
        <w:t>по</w:t>
      </w:r>
      <w:r>
        <w:rPr>
          <w:spacing w:val="-3"/>
          <w:sz w:val="24"/>
        </w:rPr>
        <w:t xml:space="preserve"> </w:t>
      </w:r>
      <w:r>
        <w:rPr>
          <w:sz w:val="24"/>
        </w:rPr>
        <w:t>учебному</w:t>
      </w:r>
      <w:r>
        <w:rPr>
          <w:spacing w:val="-8"/>
          <w:sz w:val="24"/>
        </w:rPr>
        <w:t xml:space="preserve"> </w:t>
      </w:r>
      <w:r>
        <w:rPr>
          <w:sz w:val="24"/>
        </w:rPr>
        <w:t>предмету</w:t>
      </w:r>
      <w:r>
        <w:rPr>
          <w:spacing w:val="-8"/>
          <w:sz w:val="24"/>
        </w:rPr>
        <w:t xml:space="preserve"> </w:t>
      </w:r>
      <w:r>
        <w:rPr>
          <w:sz w:val="24"/>
        </w:rPr>
        <w:t>«Литература»</w:t>
      </w:r>
      <w:r>
        <w:rPr>
          <w:spacing w:val="-11"/>
          <w:sz w:val="24"/>
        </w:rPr>
        <w:t xml:space="preserve"> </w:t>
      </w:r>
      <w:r>
        <w:rPr>
          <w:sz w:val="24"/>
        </w:rPr>
        <w:t>(базовый уровень). ( с учетом п.2 пп.1 приказа Минпросвещения РФ №171 от 19.03.2024)</w:t>
      </w:r>
    </w:p>
    <w:p w14:paraId="3C9E3E6C">
      <w:pPr>
        <w:pStyle w:val="8"/>
        <w:numPr>
          <w:ilvl w:val="0"/>
          <w:numId w:val="15"/>
        </w:numPr>
        <w:tabs>
          <w:tab w:val="left" w:pos="550"/>
        </w:tabs>
        <w:spacing w:before="4" w:after="0" w:line="276" w:lineRule="auto"/>
        <w:ind w:left="372" w:right="508" w:firstLine="0"/>
        <w:jc w:val="both"/>
        <w:rPr>
          <w:sz w:val="24"/>
        </w:rPr>
      </w:pPr>
      <w:r>
        <w:rPr>
          <w:sz w:val="24"/>
        </w:rPr>
        <w:t>Рабочая программа по учебному</w:t>
      </w:r>
      <w:r>
        <w:rPr>
          <w:spacing w:val="-3"/>
          <w:sz w:val="24"/>
        </w:rPr>
        <w:t xml:space="preserve"> </w:t>
      </w:r>
      <w:r>
        <w:rPr>
          <w:sz w:val="24"/>
        </w:rPr>
        <w:t>предмету "Литература"</w:t>
      </w:r>
      <w:r>
        <w:rPr>
          <w:spacing w:val="-1"/>
          <w:sz w:val="24"/>
        </w:rPr>
        <w:t xml:space="preserve"> </w:t>
      </w:r>
      <w:r>
        <w:rPr>
          <w:sz w:val="24"/>
        </w:rPr>
        <w:t>(предметная область "Русский язык и литература") (далее соответственно - программа по литературе, литература) включает пояснительную записку,</w:t>
      </w:r>
      <w:r>
        <w:rPr>
          <w:spacing w:val="-1"/>
          <w:sz w:val="24"/>
        </w:rPr>
        <w:t xml:space="preserve"> </w:t>
      </w:r>
      <w:r>
        <w:rPr>
          <w:sz w:val="24"/>
        </w:rPr>
        <w:t>содержание обучения,</w:t>
      </w:r>
      <w:r>
        <w:rPr>
          <w:spacing w:val="-1"/>
          <w:sz w:val="24"/>
        </w:rPr>
        <w:t xml:space="preserve"> </w:t>
      </w:r>
      <w:r>
        <w:rPr>
          <w:sz w:val="24"/>
        </w:rPr>
        <w:t>планируемые результаты</w:t>
      </w:r>
      <w:r>
        <w:rPr>
          <w:spacing w:val="-2"/>
          <w:sz w:val="24"/>
        </w:rPr>
        <w:t xml:space="preserve"> </w:t>
      </w:r>
      <w:r>
        <w:rPr>
          <w:sz w:val="24"/>
        </w:rPr>
        <w:t>освоения программы по литературе.</w:t>
      </w:r>
    </w:p>
    <w:p w14:paraId="12259BB6">
      <w:pPr>
        <w:pStyle w:val="8"/>
        <w:numPr>
          <w:ilvl w:val="0"/>
          <w:numId w:val="15"/>
        </w:numPr>
        <w:tabs>
          <w:tab w:val="left" w:pos="612"/>
        </w:tabs>
        <w:spacing w:before="199" w:after="0" w:line="240" w:lineRule="auto"/>
        <w:ind w:left="612" w:right="0" w:hanging="240"/>
        <w:jc w:val="left"/>
        <w:rPr>
          <w:sz w:val="24"/>
        </w:rPr>
      </w:pPr>
      <w:r>
        <w:rPr>
          <w:sz w:val="24"/>
        </w:rPr>
        <w:t>Пояснительная</w:t>
      </w:r>
      <w:r>
        <w:rPr>
          <w:spacing w:val="-8"/>
          <w:sz w:val="24"/>
        </w:rPr>
        <w:t xml:space="preserve"> </w:t>
      </w:r>
      <w:r>
        <w:rPr>
          <w:spacing w:val="-2"/>
          <w:sz w:val="24"/>
        </w:rPr>
        <w:t>записка.</w:t>
      </w:r>
    </w:p>
    <w:p w14:paraId="3A9CBFFC">
      <w:pPr>
        <w:pStyle w:val="8"/>
        <w:numPr>
          <w:ilvl w:val="1"/>
          <w:numId w:val="15"/>
        </w:numPr>
        <w:tabs>
          <w:tab w:val="left" w:pos="815"/>
        </w:tabs>
        <w:spacing w:before="240" w:after="0" w:line="276" w:lineRule="auto"/>
        <w:ind w:left="372" w:right="514" w:firstLine="0"/>
        <w:jc w:val="both"/>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2D191272">
      <w:pPr>
        <w:pStyle w:val="8"/>
        <w:numPr>
          <w:ilvl w:val="1"/>
          <w:numId w:val="15"/>
        </w:numPr>
        <w:tabs>
          <w:tab w:val="left" w:pos="852"/>
        </w:tabs>
        <w:spacing w:before="203" w:after="0" w:line="240" w:lineRule="auto"/>
        <w:ind w:left="852" w:right="0" w:hanging="420"/>
        <w:jc w:val="left"/>
        <w:rPr>
          <w:sz w:val="24"/>
        </w:rPr>
      </w:pPr>
      <w:r>
        <w:rPr>
          <w:sz w:val="24"/>
        </w:rPr>
        <w:t>Программа</w:t>
      </w:r>
      <w:r>
        <w:rPr>
          <w:spacing w:val="-3"/>
          <w:sz w:val="24"/>
        </w:rPr>
        <w:t xml:space="preserve"> </w:t>
      </w:r>
      <w:r>
        <w:rPr>
          <w:sz w:val="24"/>
        </w:rPr>
        <w:t>по</w:t>
      </w:r>
      <w:r>
        <w:rPr>
          <w:spacing w:val="-3"/>
          <w:sz w:val="24"/>
        </w:rPr>
        <w:t xml:space="preserve"> </w:t>
      </w:r>
      <w:r>
        <w:rPr>
          <w:sz w:val="24"/>
        </w:rPr>
        <w:t>литературе</w:t>
      </w:r>
      <w:r>
        <w:rPr>
          <w:spacing w:val="-2"/>
          <w:sz w:val="24"/>
        </w:rPr>
        <w:t xml:space="preserve"> </w:t>
      </w:r>
      <w:r>
        <w:rPr>
          <w:sz w:val="24"/>
        </w:rPr>
        <w:t>позволит</w:t>
      </w:r>
      <w:r>
        <w:rPr>
          <w:spacing w:val="-1"/>
          <w:sz w:val="24"/>
        </w:rPr>
        <w:t xml:space="preserve"> </w:t>
      </w:r>
      <w:r>
        <w:rPr>
          <w:spacing w:val="-2"/>
          <w:sz w:val="24"/>
        </w:rPr>
        <w:t>учителю:</w:t>
      </w:r>
    </w:p>
    <w:p w14:paraId="54195853">
      <w:pPr>
        <w:pStyle w:val="8"/>
        <w:spacing w:after="0" w:line="240" w:lineRule="auto"/>
        <w:jc w:val="left"/>
        <w:rPr>
          <w:sz w:val="24"/>
        </w:rPr>
        <w:sectPr>
          <w:footerReference r:id="rId34" w:type="default"/>
          <w:pgSz w:w="11920" w:h="16840"/>
          <w:pgMar w:top="1360" w:right="570" w:bottom="280" w:left="708" w:header="0" w:footer="0" w:gutter="0"/>
          <w:cols w:space="720" w:num="1"/>
        </w:sectPr>
      </w:pPr>
    </w:p>
    <w:p w14:paraId="1F68FAB5">
      <w:pPr>
        <w:pStyle w:val="6"/>
        <w:spacing w:before="76" w:line="276" w:lineRule="auto"/>
        <w:ind w:right="513"/>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r>
        <w:fldChar w:fldCharType="begin"/>
      </w:r>
      <w:r>
        <w:instrText xml:space="preserve"> HYPERLINK "https://login.consultant.ru/link/?req=doc&amp;base=LAW&amp;n=426546&amp;dst=4" \h </w:instrText>
      </w:r>
      <w:r>
        <w:fldChar w:fldCharType="separate"/>
      </w:r>
      <w:r>
        <w:t>ФГОС СОО,</w:t>
      </w:r>
      <w:r>
        <w:fldChar w:fldCharType="end"/>
      </w:r>
      <w:r>
        <w:t xml:space="preserve"> ФОП СОО;</w:t>
      </w:r>
    </w:p>
    <w:p w14:paraId="621DB344">
      <w:pPr>
        <w:pStyle w:val="6"/>
        <w:spacing w:before="200" w:line="276" w:lineRule="auto"/>
        <w:ind w:right="508"/>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r>
        <w:fldChar w:fldCharType="begin"/>
      </w:r>
      <w:r>
        <w:instrText xml:space="preserve"> HYPERLINK "https://login.consultant.ru/link/?req=doc&amp;base=LAW&amp;n=426546&amp;dst=4" \h </w:instrText>
      </w:r>
      <w:r>
        <w:fldChar w:fldCharType="separate"/>
      </w:r>
      <w:r>
        <w:t>ФГОС СОО,</w:t>
      </w:r>
      <w:r>
        <w:fldChar w:fldCharType="end"/>
      </w:r>
      <w:r>
        <w:t>ФОП СОО,</w:t>
      </w:r>
      <w:r>
        <w:rPr>
          <w:spacing w:val="40"/>
        </w:rPr>
        <w:t xml:space="preserve"> </w:t>
      </w:r>
      <w:r>
        <w:t xml:space="preserve">федеральной рабочей программой </w:t>
      </w:r>
      <w:r>
        <w:rPr>
          <w:spacing w:val="-2"/>
        </w:rPr>
        <w:t>воспитания.</w:t>
      </w:r>
    </w:p>
    <w:p w14:paraId="6C8A77DD">
      <w:pPr>
        <w:pStyle w:val="8"/>
        <w:numPr>
          <w:ilvl w:val="1"/>
          <w:numId w:val="15"/>
        </w:numPr>
        <w:tabs>
          <w:tab w:val="left" w:pos="887"/>
        </w:tabs>
        <w:spacing w:before="199" w:after="0" w:line="276" w:lineRule="auto"/>
        <w:ind w:left="372" w:right="514" w:firstLine="60"/>
        <w:jc w:val="both"/>
        <w:rPr>
          <w:sz w:val="24"/>
        </w:rPr>
      </w:pPr>
      <w:r>
        <w:rPr>
          <w:sz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74EDC373">
      <w:pPr>
        <w:pStyle w:val="8"/>
        <w:numPr>
          <w:ilvl w:val="1"/>
          <w:numId w:val="15"/>
        </w:numPr>
        <w:tabs>
          <w:tab w:val="left" w:pos="875"/>
        </w:tabs>
        <w:spacing w:before="200" w:after="0" w:line="276" w:lineRule="auto"/>
        <w:ind w:left="372" w:right="509" w:firstLine="60"/>
        <w:jc w:val="both"/>
        <w:rPr>
          <w:sz w:val="24"/>
        </w:rPr>
      </w:pPr>
      <w:r>
        <w:rPr>
          <w:sz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w:t>
      </w:r>
      <w:r>
        <w:rPr>
          <w:spacing w:val="40"/>
          <w:sz w:val="24"/>
        </w:rPr>
        <w:t xml:space="preserve"> </w:t>
      </w:r>
      <w:r>
        <w:rPr>
          <w:sz w:val="24"/>
        </w:rPr>
        <w:t xml:space="preserve">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w:t>
      </w:r>
      <w:r>
        <w:rPr>
          <w:spacing w:val="-2"/>
          <w:sz w:val="24"/>
        </w:rPr>
        <w:t>общечеловеческим.</w:t>
      </w:r>
    </w:p>
    <w:p w14:paraId="6546BE07">
      <w:pPr>
        <w:pStyle w:val="8"/>
        <w:numPr>
          <w:ilvl w:val="1"/>
          <w:numId w:val="15"/>
        </w:numPr>
        <w:tabs>
          <w:tab w:val="left" w:pos="887"/>
        </w:tabs>
        <w:spacing w:before="205" w:after="0" w:line="276" w:lineRule="auto"/>
        <w:ind w:left="372" w:right="508" w:firstLine="60"/>
        <w:jc w:val="both"/>
        <w:rPr>
          <w:sz w:val="24"/>
        </w:rPr>
      </w:pPr>
      <w:r>
        <w:rPr>
          <w:sz w:val="24"/>
        </w:rPr>
        <w:t>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w:t>
      </w:r>
      <w:r>
        <w:rPr>
          <w:spacing w:val="-2"/>
          <w:sz w:val="24"/>
        </w:rPr>
        <w:t xml:space="preserve"> </w:t>
      </w:r>
      <w:r>
        <w:rPr>
          <w:sz w:val="24"/>
        </w:rPr>
        <w:t>произведения, умения</w:t>
      </w:r>
      <w:r>
        <w:rPr>
          <w:spacing w:val="-1"/>
          <w:sz w:val="24"/>
        </w:rPr>
        <w:t xml:space="preserve"> </w:t>
      </w:r>
      <w:r>
        <w:rPr>
          <w:sz w:val="24"/>
        </w:rPr>
        <w:t>его</w:t>
      </w:r>
      <w:r>
        <w:rPr>
          <w:spacing w:val="-2"/>
          <w:sz w:val="24"/>
        </w:rPr>
        <w:t xml:space="preserve"> </w:t>
      </w:r>
      <w:r>
        <w:rPr>
          <w:sz w:val="24"/>
        </w:rPr>
        <w:t>анализировать</w:t>
      </w:r>
      <w:r>
        <w:rPr>
          <w:spacing w:val="-4"/>
          <w:sz w:val="24"/>
        </w:rPr>
        <w:t xml:space="preserve"> </w:t>
      </w:r>
      <w:r>
        <w:rPr>
          <w:sz w:val="24"/>
        </w:rPr>
        <w:t>и</w:t>
      </w:r>
      <w:r>
        <w:rPr>
          <w:spacing w:val="-3"/>
          <w:sz w:val="24"/>
        </w:rPr>
        <w:t xml:space="preserve"> </w:t>
      </w:r>
      <w:r>
        <w:rPr>
          <w:sz w:val="24"/>
        </w:rPr>
        <w:t>интерпретировать</w:t>
      </w:r>
      <w:r>
        <w:rPr>
          <w:spacing w:val="-4"/>
          <w:sz w:val="24"/>
        </w:rPr>
        <w:t xml:space="preserve"> </w:t>
      </w:r>
      <w:r>
        <w:rPr>
          <w:sz w:val="24"/>
        </w:rPr>
        <w:t>в</w:t>
      </w:r>
      <w:r>
        <w:rPr>
          <w:spacing w:val="-1"/>
          <w:sz w:val="24"/>
        </w:rPr>
        <w:t xml:space="preserve"> </w:t>
      </w:r>
      <w:r>
        <w:rPr>
          <w:sz w:val="24"/>
        </w:rPr>
        <w:t>соответствии с возрастными особенностями обучающихся, их литературным развитием, жизненным и читательским опытом.</w:t>
      </w:r>
    </w:p>
    <w:p w14:paraId="592BB7DB">
      <w:pPr>
        <w:pStyle w:val="8"/>
        <w:numPr>
          <w:ilvl w:val="1"/>
          <w:numId w:val="15"/>
        </w:numPr>
        <w:tabs>
          <w:tab w:val="left" w:pos="927"/>
        </w:tabs>
        <w:spacing w:before="200" w:after="0" w:line="276" w:lineRule="auto"/>
        <w:ind w:left="372" w:right="508" w:firstLine="60"/>
        <w:jc w:val="both"/>
        <w:rPr>
          <w:sz w:val="24"/>
        </w:rPr>
      </w:pPr>
      <w:r>
        <w:rPr>
          <w:sz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7603BA14">
      <w:pPr>
        <w:pStyle w:val="8"/>
        <w:numPr>
          <w:ilvl w:val="1"/>
          <w:numId w:val="15"/>
        </w:numPr>
        <w:tabs>
          <w:tab w:val="left" w:pos="947"/>
        </w:tabs>
        <w:spacing w:before="200" w:after="0" w:line="273" w:lineRule="auto"/>
        <w:ind w:left="372" w:right="508" w:firstLine="60"/>
        <w:jc w:val="both"/>
        <w:rPr>
          <w:sz w:val="24"/>
        </w:rPr>
      </w:pPr>
      <w:r>
        <w:rPr>
          <w:sz w:val="24"/>
        </w:rPr>
        <w:t>В</w:t>
      </w:r>
      <w:r>
        <w:rPr>
          <w:spacing w:val="80"/>
          <w:sz w:val="24"/>
        </w:rPr>
        <w:t xml:space="preserve"> </w:t>
      </w:r>
      <w:r>
        <w:rPr>
          <w:sz w:val="24"/>
        </w:rPr>
        <w:t>рабочей программе по литературе учтены все этапы российского историко- 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14:paraId="7CBF6EDA">
      <w:pPr>
        <w:pStyle w:val="8"/>
        <w:spacing w:after="0" w:line="273" w:lineRule="auto"/>
        <w:jc w:val="both"/>
        <w:rPr>
          <w:sz w:val="24"/>
        </w:rPr>
        <w:sectPr>
          <w:footerReference r:id="rId35" w:type="default"/>
          <w:pgSz w:w="11920" w:h="16840"/>
          <w:pgMar w:top="1360" w:right="570" w:bottom="280" w:left="708" w:header="0" w:footer="0" w:gutter="0"/>
          <w:cols w:space="720" w:num="1"/>
        </w:sectPr>
      </w:pPr>
    </w:p>
    <w:p w14:paraId="6BF4A89B">
      <w:pPr>
        <w:pStyle w:val="8"/>
        <w:numPr>
          <w:ilvl w:val="1"/>
          <w:numId w:val="15"/>
        </w:numPr>
        <w:tabs>
          <w:tab w:val="left" w:pos="987"/>
        </w:tabs>
        <w:spacing w:before="76" w:after="0" w:line="276" w:lineRule="auto"/>
        <w:ind w:left="372" w:right="512" w:firstLine="60"/>
        <w:jc w:val="both"/>
        <w:rPr>
          <w:sz w:val="24"/>
        </w:rPr>
      </w:pPr>
      <w:r>
        <w:rPr>
          <w:sz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0497A496">
      <w:pPr>
        <w:pStyle w:val="8"/>
        <w:numPr>
          <w:ilvl w:val="1"/>
          <w:numId w:val="15"/>
        </w:numPr>
        <w:tabs>
          <w:tab w:val="left" w:pos="983"/>
        </w:tabs>
        <w:spacing w:before="200" w:after="0" w:line="276" w:lineRule="auto"/>
        <w:ind w:left="372" w:right="509" w:firstLine="60"/>
        <w:jc w:val="both"/>
        <w:rPr>
          <w:sz w:val="24"/>
        </w:rPr>
      </w:pPr>
      <w:r>
        <w:rPr>
          <w:sz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w:t>
      </w:r>
      <w:r>
        <w:rPr>
          <w:spacing w:val="40"/>
          <w:sz w:val="24"/>
        </w:rPr>
        <w:t xml:space="preserve"> </w:t>
      </w:r>
      <w:r>
        <w:rPr>
          <w:sz w:val="24"/>
        </w:rPr>
        <w:t>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1201D747">
      <w:pPr>
        <w:pStyle w:val="8"/>
        <w:numPr>
          <w:ilvl w:val="1"/>
          <w:numId w:val="15"/>
        </w:numPr>
        <w:tabs>
          <w:tab w:val="left" w:pos="915"/>
        </w:tabs>
        <w:spacing w:before="199" w:after="0" w:line="276" w:lineRule="auto"/>
        <w:ind w:left="372" w:right="515" w:firstLine="0"/>
        <w:jc w:val="both"/>
        <w:rPr>
          <w:sz w:val="24"/>
        </w:rPr>
      </w:pPr>
      <w:r>
        <w:rPr>
          <w:sz w:val="24"/>
        </w:rPr>
        <w:t>Достижение</w:t>
      </w:r>
      <w:r>
        <w:rPr>
          <w:spacing w:val="-1"/>
          <w:sz w:val="24"/>
        </w:rPr>
        <w:t xml:space="preserve"> </w:t>
      </w:r>
      <w:r>
        <w:rPr>
          <w:sz w:val="24"/>
        </w:rPr>
        <w:t>целей</w:t>
      </w:r>
      <w:r>
        <w:rPr>
          <w:spacing w:val="-3"/>
          <w:sz w:val="24"/>
        </w:rPr>
        <w:t xml:space="preserve"> </w:t>
      </w:r>
      <w:r>
        <w:rPr>
          <w:sz w:val="24"/>
        </w:rPr>
        <w:t>изучения</w:t>
      </w:r>
      <w:r>
        <w:rPr>
          <w:spacing w:val="-1"/>
          <w:sz w:val="24"/>
        </w:rPr>
        <w:t xml:space="preserve"> </w:t>
      </w:r>
      <w:r>
        <w:rPr>
          <w:sz w:val="24"/>
        </w:rPr>
        <w:t>литературы</w:t>
      </w:r>
      <w:r>
        <w:rPr>
          <w:spacing w:val="-4"/>
          <w:sz w:val="24"/>
        </w:rPr>
        <w:t xml:space="preserve"> </w:t>
      </w:r>
      <w:r>
        <w:rPr>
          <w:sz w:val="24"/>
        </w:rPr>
        <w:t>возможно</w:t>
      </w:r>
      <w:r>
        <w:rPr>
          <w:spacing w:val="-3"/>
          <w:sz w:val="24"/>
        </w:rPr>
        <w:t xml:space="preserve"> </w:t>
      </w:r>
      <w:r>
        <w:rPr>
          <w:sz w:val="24"/>
        </w:rPr>
        <w:t>при</w:t>
      </w:r>
      <w:r>
        <w:rPr>
          <w:spacing w:val="-3"/>
          <w:sz w:val="24"/>
        </w:rPr>
        <w:t xml:space="preserve"> </w:t>
      </w:r>
      <w:r>
        <w:rPr>
          <w:sz w:val="24"/>
        </w:rPr>
        <w:t>комплексном</w:t>
      </w:r>
      <w:r>
        <w:rPr>
          <w:spacing w:val="-3"/>
          <w:sz w:val="24"/>
        </w:rPr>
        <w:t xml:space="preserve"> </w:t>
      </w:r>
      <w:r>
        <w:rPr>
          <w:sz w:val="24"/>
        </w:rPr>
        <w:t>решении учебных</w:t>
      </w:r>
      <w:r>
        <w:rPr>
          <w:spacing w:val="-3"/>
          <w:sz w:val="24"/>
        </w:rPr>
        <w:t xml:space="preserve"> </w:t>
      </w:r>
      <w:r>
        <w:rPr>
          <w:sz w:val="24"/>
        </w:rPr>
        <w:t xml:space="preserve">и воспитательных задач, стоящих на уровне среднего общего образования и сформулированных во </w:t>
      </w:r>
      <w:r>
        <w:fldChar w:fldCharType="begin"/>
      </w:r>
      <w:r>
        <w:instrText xml:space="preserve"> HYPERLINK "https://login.consultant.ru/link/?req=doc&amp;base=LAW&amp;n=426546&amp;dst=4" \h </w:instrText>
      </w:r>
      <w:r>
        <w:fldChar w:fldCharType="separate"/>
      </w:r>
      <w:r>
        <w:rPr>
          <w:sz w:val="24"/>
        </w:rPr>
        <w:t>ФГОС СОО,</w:t>
      </w:r>
      <w:r>
        <w:rPr>
          <w:sz w:val="24"/>
        </w:rPr>
        <w:fldChar w:fldCharType="end"/>
      </w:r>
      <w:r>
        <w:rPr>
          <w:sz w:val="24"/>
        </w:rPr>
        <w:t xml:space="preserve"> ФОП СОО.</w:t>
      </w:r>
    </w:p>
    <w:p w14:paraId="5E3FEE0C">
      <w:pPr>
        <w:pStyle w:val="8"/>
        <w:numPr>
          <w:ilvl w:val="2"/>
          <w:numId w:val="15"/>
        </w:numPr>
        <w:tabs>
          <w:tab w:val="left" w:pos="1291"/>
        </w:tabs>
        <w:spacing w:before="205" w:after="0" w:line="276" w:lineRule="auto"/>
        <w:ind w:left="372" w:right="506" w:firstLine="60"/>
        <w:jc w:val="both"/>
        <w:rPr>
          <w:sz w:val="24"/>
        </w:rPr>
      </w:pPr>
      <w:r>
        <w:rPr>
          <w:sz w:val="24"/>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 нравственных, философско-мировоззренческих, социально-бытовых, культурных традиций и </w:t>
      </w:r>
      <w:r>
        <w:rPr>
          <w:spacing w:val="-2"/>
          <w:sz w:val="24"/>
        </w:rPr>
        <w:t>ценностей.</w:t>
      </w:r>
    </w:p>
    <w:p w14:paraId="619E5AC6">
      <w:pPr>
        <w:pStyle w:val="8"/>
        <w:numPr>
          <w:ilvl w:val="2"/>
          <w:numId w:val="15"/>
        </w:numPr>
        <w:tabs>
          <w:tab w:val="left" w:pos="1203"/>
        </w:tabs>
        <w:spacing w:before="200" w:after="0" w:line="276" w:lineRule="auto"/>
        <w:ind w:left="372" w:right="500" w:firstLine="60"/>
        <w:jc w:val="both"/>
        <w:rPr>
          <w:sz w:val="24"/>
        </w:rPr>
      </w:pPr>
      <w:r>
        <w:rPr>
          <w:sz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43ABD652">
      <w:pPr>
        <w:pStyle w:val="8"/>
        <w:numPr>
          <w:ilvl w:val="2"/>
          <w:numId w:val="15"/>
        </w:numPr>
        <w:tabs>
          <w:tab w:val="left" w:pos="1179"/>
        </w:tabs>
        <w:spacing w:before="199" w:after="0" w:line="273" w:lineRule="auto"/>
        <w:ind w:left="372" w:right="506" w:firstLine="60"/>
        <w:jc w:val="both"/>
        <w:rPr>
          <w:sz w:val="24"/>
        </w:rPr>
      </w:pPr>
      <w:r>
        <w:rPr>
          <w:sz w:val="24"/>
        </w:rPr>
        <w:t>Задачи, связанные с воспитанием читательских качеств и овладением современными читательскими</w:t>
      </w:r>
      <w:r>
        <w:rPr>
          <w:spacing w:val="80"/>
          <w:sz w:val="24"/>
        </w:rPr>
        <w:t xml:space="preserve"> </w:t>
      </w:r>
      <w:r>
        <w:rPr>
          <w:sz w:val="24"/>
        </w:rPr>
        <w:t>практиками,</w:t>
      </w:r>
      <w:r>
        <w:rPr>
          <w:spacing w:val="80"/>
          <w:sz w:val="24"/>
        </w:rPr>
        <w:t xml:space="preserve"> </w:t>
      </w:r>
      <w:r>
        <w:rPr>
          <w:sz w:val="24"/>
        </w:rPr>
        <w:t>культурой</w:t>
      </w:r>
      <w:r>
        <w:rPr>
          <w:spacing w:val="80"/>
          <w:sz w:val="24"/>
        </w:rPr>
        <w:t xml:space="preserve"> </w:t>
      </w:r>
      <w:r>
        <w:rPr>
          <w:sz w:val="24"/>
        </w:rPr>
        <w:t>восприятия</w:t>
      </w:r>
      <w:r>
        <w:rPr>
          <w:spacing w:val="80"/>
          <w:sz w:val="24"/>
        </w:rPr>
        <w:t xml:space="preserve"> </w:t>
      </w:r>
      <w:r>
        <w:rPr>
          <w:sz w:val="24"/>
        </w:rPr>
        <w:t>и</w:t>
      </w:r>
      <w:r>
        <w:rPr>
          <w:spacing w:val="80"/>
          <w:sz w:val="24"/>
        </w:rPr>
        <w:t xml:space="preserve"> </w:t>
      </w:r>
      <w:r>
        <w:rPr>
          <w:sz w:val="24"/>
        </w:rPr>
        <w:t>понимания</w:t>
      </w:r>
      <w:r>
        <w:rPr>
          <w:spacing w:val="80"/>
          <w:sz w:val="24"/>
        </w:rPr>
        <w:t xml:space="preserve"> </w:t>
      </w:r>
      <w:r>
        <w:rPr>
          <w:sz w:val="24"/>
        </w:rPr>
        <w:t>литературных</w:t>
      </w:r>
      <w:r>
        <w:rPr>
          <w:spacing w:val="80"/>
          <w:sz w:val="24"/>
        </w:rPr>
        <w:t xml:space="preserve"> </w:t>
      </w:r>
      <w:r>
        <w:rPr>
          <w:sz w:val="24"/>
        </w:rPr>
        <w:t>текстов,</w:t>
      </w:r>
    </w:p>
    <w:p w14:paraId="07DA0D91">
      <w:pPr>
        <w:pStyle w:val="8"/>
        <w:spacing w:after="0" w:line="273" w:lineRule="auto"/>
        <w:jc w:val="both"/>
        <w:rPr>
          <w:sz w:val="24"/>
        </w:rPr>
        <w:sectPr>
          <w:footerReference r:id="rId36" w:type="default"/>
          <w:pgSz w:w="11920" w:h="16840"/>
          <w:pgMar w:top="1360" w:right="570" w:bottom="280" w:left="708" w:header="0" w:footer="0" w:gutter="0"/>
          <w:cols w:space="720" w:num="1"/>
        </w:sectPr>
      </w:pPr>
    </w:p>
    <w:p w14:paraId="256EC5D3">
      <w:pPr>
        <w:pStyle w:val="6"/>
        <w:spacing w:before="76" w:line="276" w:lineRule="auto"/>
        <w:ind w:right="506"/>
      </w:pPr>
      <w:r>
        <w:t>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 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w:t>
      </w:r>
      <w:r>
        <w:rPr>
          <w:spacing w:val="-3"/>
        </w:rPr>
        <w:t xml:space="preserve"> </w:t>
      </w:r>
      <w:r>
        <w:t>элементов</w:t>
      </w:r>
      <w:r>
        <w:rPr>
          <w:spacing w:val="-4"/>
        </w:rPr>
        <w:t xml:space="preserve"> </w:t>
      </w:r>
      <w:r>
        <w:t>формы</w:t>
      </w:r>
      <w:r>
        <w:rPr>
          <w:spacing w:val="-4"/>
        </w:rPr>
        <w:t xml:space="preserve"> </w:t>
      </w:r>
      <w:r>
        <w:t>и</w:t>
      </w:r>
      <w:r>
        <w:rPr>
          <w:spacing w:val="-3"/>
        </w:rPr>
        <w:t xml:space="preserve"> </w:t>
      </w:r>
      <w:r>
        <w:t>содержания</w:t>
      </w:r>
      <w:r>
        <w:rPr>
          <w:spacing w:val="-2"/>
        </w:rPr>
        <w:t xml:space="preserve"> </w:t>
      </w:r>
      <w:r>
        <w:t>литературного</w:t>
      </w:r>
      <w:r>
        <w:rPr>
          <w:spacing w:val="-3"/>
        </w:rPr>
        <w:t xml:space="preserve"> </w:t>
      </w:r>
      <w:r>
        <w:t>произведения, а</w:t>
      </w:r>
      <w:r>
        <w:rPr>
          <w:spacing w:val="-2"/>
        </w:rPr>
        <w:t xml:space="preserve"> </w:t>
      </w:r>
      <w:r>
        <w:t>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13236ADC">
      <w:pPr>
        <w:pStyle w:val="8"/>
        <w:numPr>
          <w:ilvl w:val="2"/>
          <w:numId w:val="15"/>
        </w:numPr>
        <w:tabs>
          <w:tab w:val="left" w:pos="1283"/>
        </w:tabs>
        <w:spacing w:before="199" w:after="0" w:line="276" w:lineRule="auto"/>
        <w:ind w:left="372" w:right="506" w:firstLine="60"/>
        <w:jc w:val="both"/>
        <w:rPr>
          <w:sz w:val="24"/>
        </w:rPr>
      </w:pPr>
      <w:r>
        <w:rPr>
          <w:sz w:val="24"/>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w:t>
      </w:r>
      <w:r>
        <w:rPr>
          <w:spacing w:val="-2"/>
          <w:sz w:val="24"/>
        </w:rPr>
        <w:t>Интернете.</w:t>
      </w:r>
    </w:p>
    <w:p w14:paraId="1AE1022A">
      <w:pPr>
        <w:pStyle w:val="8"/>
        <w:numPr>
          <w:ilvl w:val="1"/>
          <w:numId w:val="15"/>
        </w:numPr>
        <w:tabs>
          <w:tab w:val="left" w:pos="1079"/>
        </w:tabs>
        <w:spacing w:before="200" w:after="0" w:line="278" w:lineRule="auto"/>
        <w:ind w:left="372" w:right="508" w:firstLine="60"/>
        <w:jc w:val="both"/>
        <w:rPr>
          <w:sz w:val="24"/>
        </w:rPr>
      </w:pPr>
      <w:r>
        <w:rPr>
          <w:sz w:val="24"/>
        </w:rPr>
        <w:t xml:space="preserve">В соответствии с </w:t>
      </w:r>
      <w:r>
        <w:fldChar w:fldCharType="begin"/>
      </w:r>
      <w:r>
        <w:instrText xml:space="preserve"> HYPERLINK "https://login.consultant.ru/link/?req=doc&amp;base=LAW&amp;n=426546&amp;dst=4" \h </w:instrText>
      </w:r>
      <w:r>
        <w:fldChar w:fldCharType="separate"/>
      </w:r>
      <w:r>
        <w:rPr>
          <w:sz w:val="24"/>
        </w:rPr>
        <w:t>ФГОС СОО</w:t>
      </w:r>
      <w:r>
        <w:rPr>
          <w:sz w:val="24"/>
        </w:rPr>
        <w:fldChar w:fldCharType="end"/>
      </w:r>
      <w:r>
        <w:rPr>
          <w:sz w:val="24"/>
        </w:rPr>
        <w:t>, ФООП СОО литература является обязательным предметом на данном уровне образования. Общее число часов, рекомендованных для</w:t>
      </w:r>
      <w:r>
        <w:rPr>
          <w:spacing w:val="40"/>
          <w:sz w:val="24"/>
        </w:rPr>
        <w:t xml:space="preserve"> </w:t>
      </w:r>
      <w:r>
        <w:rPr>
          <w:sz w:val="24"/>
        </w:rPr>
        <w:t>изучения литературы, - 204 часа: в 10 классе - 102 часа (3 часа в неделю), в 11 классе</w:t>
      </w:r>
      <w:r>
        <w:rPr>
          <w:spacing w:val="31"/>
          <w:sz w:val="24"/>
        </w:rPr>
        <w:t xml:space="preserve"> </w:t>
      </w:r>
      <w:r>
        <w:rPr>
          <w:sz w:val="24"/>
        </w:rPr>
        <w:t>- 102 часа (3 часа в неделю).</w:t>
      </w:r>
    </w:p>
    <w:p w14:paraId="286429E5">
      <w:pPr>
        <w:pStyle w:val="8"/>
        <w:numPr>
          <w:ilvl w:val="0"/>
          <w:numId w:val="15"/>
        </w:numPr>
        <w:tabs>
          <w:tab w:val="left" w:pos="672"/>
        </w:tabs>
        <w:spacing w:before="192" w:after="0" w:line="240" w:lineRule="auto"/>
        <w:ind w:left="672" w:right="0" w:hanging="240"/>
        <w:jc w:val="both"/>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10</w:t>
      </w:r>
      <w:r>
        <w:rPr>
          <w:spacing w:val="-2"/>
          <w:sz w:val="24"/>
        </w:rPr>
        <w:t xml:space="preserve"> классе.</w:t>
      </w:r>
    </w:p>
    <w:p w14:paraId="76D31A98">
      <w:pPr>
        <w:pStyle w:val="8"/>
        <w:numPr>
          <w:ilvl w:val="1"/>
          <w:numId w:val="15"/>
        </w:numPr>
        <w:tabs>
          <w:tab w:val="left" w:pos="891"/>
        </w:tabs>
        <w:spacing w:before="240" w:after="0" w:line="276" w:lineRule="auto"/>
        <w:ind w:left="372" w:right="511" w:firstLine="60"/>
        <w:jc w:val="both"/>
        <w:rPr>
          <w:sz w:val="24"/>
        </w:rPr>
      </w:pPr>
      <w:r>
        <w:rPr>
          <w:sz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2588A4F4">
      <w:pPr>
        <w:pStyle w:val="8"/>
        <w:numPr>
          <w:ilvl w:val="1"/>
          <w:numId w:val="15"/>
        </w:numPr>
        <w:tabs>
          <w:tab w:val="left" w:pos="852"/>
        </w:tabs>
        <w:spacing w:before="203" w:after="0" w:line="448" w:lineRule="auto"/>
        <w:ind w:left="372" w:right="5705" w:firstLine="60"/>
        <w:jc w:val="left"/>
        <w:rPr>
          <w:sz w:val="24"/>
        </w:rPr>
      </w:pPr>
      <w:r>
        <w:rPr>
          <w:sz w:val="24"/>
        </w:rPr>
        <w:t>Литература</w:t>
      </w:r>
      <w:r>
        <w:rPr>
          <w:spacing w:val="-8"/>
          <w:sz w:val="24"/>
        </w:rPr>
        <w:t xml:space="preserve"> </w:t>
      </w:r>
      <w:r>
        <w:rPr>
          <w:sz w:val="24"/>
        </w:rPr>
        <w:t>второй</w:t>
      </w:r>
      <w:r>
        <w:rPr>
          <w:spacing w:val="-9"/>
          <w:sz w:val="24"/>
        </w:rPr>
        <w:t xml:space="preserve"> </w:t>
      </w:r>
      <w:r>
        <w:rPr>
          <w:sz w:val="24"/>
        </w:rPr>
        <w:t>половины</w:t>
      </w:r>
      <w:r>
        <w:rPr>
          <w:spacing w:val="-10"/>
          <w:sz w:val="24"/>
        </w:rPr>
        <w:t xml:space="preserve"> </w:t>
      </w:r>
      <w:r>
        <w:rPr>
          <w:sz w:val="24"/>
        </w:rPr>
        <w:t>XIX</w:t>
      </w:r>
      <w:r>
        <w:rPr>
          <w:spacing w:val="-7"/>
          <w:sz w:val="24"/>
        </w:rPr>
        <w:t xml:space="preserve"> </w:t>
      </w:r>
      <w:r>
        <w:rPr>
          <w:sz w:val="24"/>
        </w:rPr>
        <w:t>века. А.Н. Островский. Драма "Гроза".</w:t>
      </w:r>
    </w:p>
    <w:p w14:paraId="4FFB029C">
      <w:pPr>
        <w:pStyle w:val="6"/>
        <w:spacing w:line="451" w:lineRule="auto"/>
        <w:ind w:right="6393"/>
        <w:jc w:val="left"/>
      </w:pPr>
      <w:r>
        <w:t>И.А. Гончаров. Роман "Обломов". И.С.</w:t>
      </w:r>
      <w:r>
        <w:rPr>
          <w:spacing w:val="-8"/>
        </w:rPr>
        <w:t xml:space="preserve"> </w:t>
      </w:r>
      <w:r>
        <w:t>Тургенев.</w:t>
      </w:r>
      <w:r>
        <w:rPr>
          <w:spacing w:val="-8"/>
        </w:rPr>
        <w:t xml:space="preserve"> </w:t>
      </w:r>
      <w:r>
        <w:t>Роман</w:t>
      </w:r>
      <w:r>
        <w:rPr>
          <w:spacing w:val="-5"/>
        </w:rPr>
        <w:t xml:space="preserve"> </w:t>
      </w:r>
      <w:r>
        <w:t>"Отцы</w:t>
      </w:r>
      <w:r>
        <w:rPr>
          <w:spacing w:val="-9"/>
        </w:rPr>
        <w:t xml:space="preserve"> </w:t>
      </w:r>
      <w:r>
        <w:t>и</w:t>
      </w:r>
      <w:r>
        <w:rPr>
          <w:spacing w:val="-9"/>
        </w:rPr>
        <w:t xml:space="preserve"> </w:t>
      </w:r>
      <w:r>
        <w:t>дети".</w:t>
      </w:r>
    </w:p>
    <w:p w14:paraId="73393681">
      <w:pPr>
        <w:pStyle w:val="6"/>
        <w:spacing w:line="276" w:lineRule="auto"/>
        <w:ind w:right="515"/>
      </w:pPr>
      <w:r>
        <w:t>Ф.И. Тютчев. Стихотворения (не менее трех по выбору). Например, "Silentium!", "Не то, что мните вы, природа...", "Умом Россию не понять...", "О, как убийственно мы любим...", "Нам</w:t>
      </w:r>
      <w:r>
        <w:rPr>
          <w:spacing w:val="80"/>
        </w:rPr>
        <w:t xml:space="preserve"> </w:t>
      </w:r>
      <w:r>
        <w:t>не дано предугадать...", "К. Б." ("Я встретил вас - и все былое...") и другие.</w:t>
      </w:r>
    </w:p>
    <w:p w14:paraId="47D10E0C">
      <w:pPr>
        <w:pStyle w:val="6"/>
        <w:spacing w:before="199" w:line="273" w:lineRule="auto"/>
        <w:ind w:right="516"/>
      </w:pPr>
      <w:r>
        <w:t>Н.А. Некрасов. Стихотворения (не менее трех по выбору). Например, "Тройка", "Я не люблю иронии</w:t>
      </w:r>
      <w:r>
        <w:rPr>
          <w:spacing w:val="40"/>
        </w:rPr>
        <w:t xml:space="preserve"> </w:t>
      </w:r>
      <w:r>
        <w:t>твоей...",</w:t>
      </w:r>
      <w:r>
        <w:rPr>
          <w:spacing w:val="40"/>
        </w:rPr>
        <w:t xml:space="preserve"> </w:t>
      </w:r>
      <w:r>
        <w:t>"Вчерашний</w:t>
      </w:r>
      <w:r>
        <w:rPr>
          <w:spacing w:val="40"/>
        </w:rPr>
        <w:t xml:space="preserve"> </w:t>
      </w:r>
      <w:r>
        <w:t>день,</w:t>
      </w:r>
      <w:r>
        <w:rPr>
          <w:spacing w:val="40"/>
        </w:rPr>
        <w:t xml:space="preserve"> </w:t>
      </w:r>
      <w:r>
        <w:t>часу</w:t>
      </w:r>
      <w:r>
        <w:rPr>
          <w:spacing w:val="40"/>
        </w:rPr>
        <w:t xml:space="preserve"> </w:t>
      </w:r>
      <w:r>
        <w:t>в</w:t>
      </w:r>
      <w:r>
        <w:rPr>
          <w:spacing w:val="40"/>
        </w:rPr>
        <w:t xml:space="preserve"> </w:t>
      </w:r>
      <w:r>
        <w:t>шестом...",</w:t>
      </w:r>
      <w:r>
        <w:rPr>
          <w:spacing w:val="40"/>
        </w:rPr>
        <w:t xml:space="preserve"> </w:t>
      </w:r>
      <w:r>
        <w:t>"Мы</w:t>
      </w:r>
      <w:r>
        <w:rPr>
          <w:spacing w:val="40"/>
        </w:rPr>
        <w:t xml:space="preserve"> </w:t>
      </w:r>
      <w:r>
        <w:t>с</w:t>
      </w:r>
      <w:r>
        <w:rPr>
          <w:spacing w:val="40"/>
        </w:rPr>
        <w:t xml:space="preserve"> </w:t>
      </w:r>
      <w:r>
        <w:t>тобой</w:t>
      </w:r>
      <w:r>
        <w:rPr>
          <w:spacing w:val="40"/>
        </w:rPr>
        <w:t xml:space="preserve"> </w:t>
      </w:r>
      <w:r>
        <w:t>бестолковые</w:t>
      </w:r>
      <w:r>
        <w:rPr>
          <w:spacing w:val="40"/>
        </w:rPr>
        <w:t xml:space="preserve"> </w:t>
      </w:r>
      <w:r>
        <w:t>люди...",</w:t>
      </w:r>
    </w:p>
    <w:p w14:paraId="46B43028">
      <w:pPr>
        <w:pStyle w:val="6"/>
        <w:spacing w:after="0" w:line="273" w:lineRule="auto"/>
        <w:sectPr>
          <w:footerReference r:id="rId37" w:type="default"/>
          <w:pgSz w:w="11920" w:h="16840"/>
          <w:pgMar w:top="1360" w:right="570" w:bottom="280" w:left="708" w:header="0" w:footer="0" w:gutter="0"/>
          <w:cols w:space="720" w:num="1"/>
        </w:sectPr>
      </w:pPr>
    </w:p>
    <w:p w14:paraId="7212063E">
      <w:pPr>
        <w:pStyle w:val="6"/>
        <w:spacing w:before="76" w:line="276" w:lineRule="auto"/>
        <w:ind w:right="521"/>
      </w:pPr>
      <w:r>
        <w:t>"Поэт и Гражданин", "Элегия" ("Пускай нам говорит изменчивая мода...") и другие. Поэма "Кому на Руси жить хорошо".</w:t>
      </w:r>
    </w:p>
    <w:p w14:paraId="43DD0B32">
      <w:pPr>
        <w:pStyle w:val="6"/>
        <w:spacing w:before="201" w:line="273" w:lineRule="auto"/>
        <w:ind w:right="504"/>
      </w:pPr>
      <w: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14:paraId="0D676F00">
      <w:pPr>
        <w:pStyle w:val="6"/>
        <w:spacing w:before="209" w:line="276" w:lineRule="auto"/>
        <w:ind w:right="514"/>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5B5E156A">
      <w:pPr>
        <w:pStyle w:val="6"/>
        <w:spacing w:before="200" w:line="448" w:lineRule="auto"/>
        <w:ind w:right="4537"/>
        <w:jc w:val="left"/>
      </w:pPr>
      <w:r>
        <w:t>Ф.М.</w:t>
      </w:r>
      <w:r>
        <w:rPr>
          <w:spacing w:val="-7"/>
        </w:rPr>
        <w:t xml:space="preserve"> </w:t>
      </w:r>
      <w:r>
        <w:t>Достоевский.</w:t>
      </w:r>
      <w:r>
        <w:rPr>
          <w:spacing w:val="-7"/>
        </w:rPr>
        <w:t xml:space="preserve"> </w:t>
      </w:r>
      <w:r>
        <w:t>Роман</w:t>
      </w:r>
      <w:r>
        <w:rPr>
          <w:spacing w:val="-5"/>
        </w:rPr>
        <w:t xml:space="preserve"> </w:t>
      </w:r>
      <w:r>
        <w:t>"Преступление</w:t>
      </w:r>
      <w:r>
        <w:rPr>
          <w:spacing w:val="-7"/>
        </w:rPr>
        <w:t xml:space="preserve"> </w:t>
      </w:r>
      <w:r>
        <w:t>и</w:t>
      </w:r>
      <w:r>
        <w:rPr>
          <w:spacing w:val="-8"/>
        </w:rPr>
        <w:t xml:space="preserve"> </w:t>
      </w:r>
      <w:r>
        <w:t>наказание". Л.Н. Толстой. Роман-эпопея "Война и мир".</w:t>
      </w:r>
    </w:p>
    <w:p w14:paraId="4E596849">
      <w:pPr>
        <w:pStyle w:val="6"/>
        <w:spacing w:line="278" w:lineRule="auto"/>
        <w:ind w:right="510"/>
        <w:jc w:val="left"/>
      </w:pPr>
      <w:r>
        <w:t>Н.С. Лесков. Рассказы и повести (одно произведение по выбору).</w:t>
      </w:r>
      <w:r>
        <w:rPr>
          <w:spacing w:val="32"/>
        </w:rPr>
        <w:t xml:space="preserve"> </w:t>
      </w:r>
      <w:r>
        <w:t>Например,</w:t>
      </w:r>
      <w:r>
        <w:rPr>
          <w:spacing w:val="32"/>
        </w:rPr>
        <w:t xml:space="preserve"> </w:t>
      </w:r>
      <w:r>
        <w:t>"Очарованный странник", "Однодум" и другие.</w:t>
      </w:r>
    </w:p>
    <w:p w14:paraId="4C8858A4">
      <w:pPr>
        <w:pStyle w:val="6"/>
        <w:spacing w:before="196" w:line="276" w:lineRule="auto"/>
        <w:ind w:right="510"/>
        <w:jc w:val="left"/>
      </w:pPr>
      <w:r>
        <w:t>А.П.</w:t>
      </w:r>
      <w:r>
        <w:rPr>
          <w:spacing w:val="40"/>
        </w:rPr>
        <w:t xml:space="preserve"> </w:t>
      </w:r>
      <w:r>
        <w:t>Чехов.</w:t>
      </w:r>
      <w:r>
        <w:rPr>
          <w:spacing w:val="40"/>
        </w:rPr>
        <w:t xml:space="preserve"> </w:t>
      </w:r>
      <w:r>
        <w:t>Рассказы</w:t>
      </w:r>
      <w:r>
        <w:rPr>
          <w:spacing w:val="40"/>
        </w:rPr>
        <w:t xml:space="preserve"> </w:t>
      </w:r>
      <w:r>
        <w:t>(не</w:t>
      </w:r>
      <w:r>
        <w:rPr>
          <w:spacing w:val="39"/>
        </w:rPr>
        <w:t xml:space="preserve"> </w:t>
      </w:r>
      <w:r>
        <w:t>менее</w:t>
      </w:r>
      <w:r>
        <w:rPr>
          <w:spacing w:val="40"/>
        </w:rPr>
        <w:t xml:space="preserve"> </w:t>
      </w:r>
      <w:r>
        <w:t>трех</w:t>
      </w:r>
      <w:r>
        <w:rPr>
          <w:spacing w:val="35"/>
        </w:rPr>
        <w:t xml:space="preserve"> </w:t>
      </w:r>
      <w:r>
        <w:t>по</w:t>
      </w:r>
      <w:r>
        <w:rPr>
          <w:spacing w:val="40"/>
        </w:rPr>
        <w:t xml:space="preserve"> </w:t>
      </w:r>
      <w:r>
        <w:t>выбору).</w:t>
      </w:r>
      <w:r>
        <w:rPr>
          <w:spacing w:val="40"/>
        </w:rPr>
        <w:t xml:space="preserve"> </w:t>
      </w:r>
      <w:r>
        <w:t>Например,</w:t>
      </w:r>
      <w:r>
        <w:rPr>
          <w:spacing w:val="40"/>
        </w:rPr>
        <w:t xml:space="preserve"> </w:t>
      </w:r>
      <w:r>
        <w:t>"Студент",</w:t>
      </w:r>
      <w:r>
        <w:rPr>
          <w:spacing w:val="40"/>
        </w:rPr>
        <w:t xml:space="preserve"> </w:t>
      </w:r>
      <w:r>
        <w:t>"Ионыч",</w:t>
      </w:r>
      <w:r>
        <w:rPr>
          <w:spacing w:val="40"/>
        </w:rPr>
        <w:t xml:space="preserve"> </w:t>
      </w:r>
      <w:r>
        <w:t>"Дама</w:t>
      </w:r>
      <w:r>
        <w:rPr>
          <w:spacing w:val="40"/>
        </w:rPr>
        <w:t xml:space="preserve"> </w:t>
      </w:r>
      <w:r>
        <w:t>с собачкой", "Человек в футляре" и другие. Комедия "Вишневый сад".</w:t>
      </w:r>
    </w:p>
    <w:p w14:paraId="77E76C68">
      <w:pPr>
        <w:pStyle w:val="8"/>
        <w:numPr>
          <w:ilvl w:val="1"/>
          <w:numId w:val="15"/>
        </w:numPr>
        <w:tabs>
          <w:tab w:val="left" w:pos="792"/>
        </w:tabs>
        <w:spacing w:before="201" w:after="0" w:line="240" w:lineRule="auto"/>
        <w:ind w:left="792" w:right="0" w:hanging="420"/>
        <w:jc w:val="left"/>
        <w:rPr>
          <w:sz w:val="24"/>
        </w:rPr>
      </w:pPr>
      <w:r>
        <w:rPr>
          <w:sz w:val="24"/>
        </w:rPr>
        <w:t>Литературная</w:t>
      </w:r>
      <w:r>
        <w:rPr>
          <w:spacing w:val="-5"/>
          <w:sz w:val="24"/>
        </w:rPr>
        <w:t xml:space="preserve"> </w:t>
      </w:r>
      <w:r>
        <w:rPr>
          <w:sz w:val="24"/>
        </w:rPr>
        <w:t>критика</w:t>
      </w:r>
      <w:r>
        <w:rPr>
          <w:spacing w:val="-2"/>
          <w:sz w:val="24"/>
        </w:rPr>
        <w:t xml:space="preserve"> </w:t>
      </w:r>
      <w:r>
        <w:rPr>
          <w:sz w:val="24"/>
        </w:rPr>
        <w:t>второй</w:t>
      </w:r>
      <w:r>
        <w:rPr>
          <w:spacing w:val="-4"/>
          <w:sz w:val="24"/>
        </w:rPr>
        <w:t xml:space="preserve"> </w:t>
      </w:r>
      <w:r>
        <w:rPr>
          <w:sz w:val="24"/>
        </w:rPr>
        <w:t>половины</w:t>
      </w:r>
      <w:r>
        <w:rPr>
          <w:spacing w:val="-5"/>
          <w:sz w:val="24"/>
        </w:rPr>
        <w:t xml:space="preserve"> </w:t>
      </w:r>
      <w:r>
        <w:rPr>
          <w:sz w:val="24"/>
        </w:rPr>
        <w:t>XIX</w:t>
      </w:r>
      <w:r>
        <w:rPr>
          <w:spacing w:val="-5"/>
          <w:sz w:val="24"/>
        </w:rPr>
        <w:t xml:space="preserve"> </w:t>
      </w:r>
      <w:r>
        <w:rPr>
          <w:spacing w:val="-2"/>
          <w:sz w:val="24"/>
        </w:rPr>
        <w:t>века.</w:t>
      </w:r>
    </w:p>
    <w:p w14:paraId="2EEC2C15">
      <w:pPr>
        <w:pStyle w:val="6"/>
        <w:spacing w:before="241" w:line="276" w:lineRule="auto"/>
        <w:ind w:right="519"/>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14:paraId="6A3E17EA">
      <w:pPr>
        <w:pStyle w:val="8"/>
        <w:numPr>
          <w:ilvl w:val="1"/>
          <w:numId w:val="15"/>
        </w:numPr>
        <w:tabs>
          <w:tab w:val="left" w:pos="792"/>
        </w:tabs>
        <w:spacing w:before="200" w:after="0" w:line="240" w:lineRule="auto"/>
        <w:ind w:left="792" w:right="0" w:hanging="420"/>
        <w:jc w:val="left"/>
        <w:rPr>
          <w:sz w:val="24"/>
        </w:rPr>
      </w:pPr>
      <w:r>
        <w:rPr>
          <w:sz w:val="24"/>
        </w:rPr>
        <w:t>Литература</w:t>
      </w:r>
      <w:r>
        <w:rPr>
          <w:spacing w:val="-3"/>
          <w:sz w:val="24"/>
        </w:rPr>
        <w:t xml:space="preserve"> </w:t>
      </w:r>
      <w:r>
        <w:rPr>
          <w:sz w:val="24"/>
        </w:rPr>
        <w:t>народов</w:t>
      </w:r>
      <w:r>
        <w:rPr>
          <w:spacing w:val="-4"/>
          <w:sz w:val="24"/>
        </w:rPr>
        <w:t xml:space="preserve"> </w:t>
      </w:r>
      <w:r>
        <w:rPr>
          <w:spacing w:val="-2"/>
          <w:sz w:val="24"/>
        </w:rPr>
        <w:t>России.</w:t>
      </w:r>
    </w:p>
    <w:p w14:paraId="306E01A8">
      <w:pPr>
        <w:pStyle w:val="6"/>
        <w:spacing w:before="244"/>
        <w:jc w:val="left"/>
      </w:pPr>
      <w:r>
        <w:t>Стихотворения</w:t>
      </w:r>
      <w:r>
        <w:rPr>
          <w:spacing w:val="-4"/>
        </w:rPr>
        <w:t xml:space="preserve"> </w:t>
      </w:r>
      <w:r>
        <w:t>(одно</w:t>
      </w:r>
      <w:r>
        <w:rPr>
          <w:spacing w:val="-3"/>
        </w:rPr>
        <w:t xml:space="preserve"> </w:t>
      </w:r>
      <w:r>
        <w:t>по</w:t>
      </w:r>
      <w:r>
        <w:rPr>
          <w:spacing w:val="-3"/>
        </w:rPr>
        <w:t xml:space="preserve"> </w:t>
      </w:r>
      <w:r>
        <w:t>выбору). Например,</w:t>
      </w:r>
      <w:r>
        <w:rPr>
          <w:spacing w:val="-3"/>
        </w:rPr>
        <w:t xml:space="preserve"> </w:t>
      </w:r>
      <w:r>
        <w:t>Г.</w:t>
      </w:r>
      <w:r>
        <w:rPr>
          <w:spacing w:val="-3"/>
        </w:rPr>
        <w:t xml:space="preserve"> </w:t>
      </w:r>
      <w:r>
        <w:t>Тукая,</w:t>
      </w:r>
      <w:r>
        <w:rPr>
          <w:spacing w:val="-3"/>
        </w:rPr>
        <w:t xml:space="preserve"> </w:t>
      </w:r>
      <w:r>
        <w:t>К.</w:t>
      </w:r>
      <w:r>
        <w:rPr>
          <w:spacing w:val="-3"/>
        </w:rPr>
        <w:t xml:space="preserve"> </w:t>
      </w:r>
      <w:r>
        <w:t>Хетагурова</w:t>
      </w:r>
      <w:r>
        <w:rPr>
          <w:spacing w:val="-2"/>
        </w:rPr>
        <w:t xml:space="preserve"> </w:t>
      </w:r>
      <w:r>
        <w:t>и</w:t>
      </w:r>
      <w:r>
        <w:rPr>
          <w:spacing w:val="-3"/>
        </w:rPr>
        <w:t xml:space="preserve"> </w:t>
      </w:r>
      <w:r>
        <w:rPr>
          <w:spacing w:val="-2"/>
        </w:rPr>
        <w:t>других.</w:t>
      </w:r>
    </w:p>
    <w:p w14:paraId="0B5307C0">
      <w:pPr>
        <w:pStyle w:val="8"/>
        <w:numPr>
          <w:ilvl w:val="1"/>
          <w:numId w:val="15"/>
        </w:numPr>
        <w:tabs>
          <w:tab w:val="left" w:pos="792"/>
        </w:tabs>
        <w:spacing w:before="240" w:after="0" w:line="240" w:lineRule="auto"/>
        <w:ind w:left="792" w:right="0" w:hanging="420"/>
        <w:jc w:val="left"/>
        <w:rPr>
          <w:sz w:val="24"/>
        </w:rPr>
      </w:pPr>
      <w:r>
        <w:rPr>
          <w:sz w:val="24"/>
        </w:rPr>
        <w:t>Зарубежная</w:t>
      </w:r>
      <w:r>
        <w:rPr>
          <w:spacing w:val="-3"/>
          <w:sz w:val="24"/>
        </w:rPr>
        <w:t xml:space="preserve"> </w:t>
      </w:r>
      <w:r>
        <w:rPr>
          <w:spacing w:val="-2"/>
          <w:sz w:val="24"/>
        </w:rPr>
        <w:t>литература.</w:t>
      </w:r>
    </w:p>
    <w:p w14:paraId="47182AC3">
      <w:pPr>
        <w:pStyle w:val="6"/>
        <w:spacing w:before="240" w:line="276" w:lineRule="auto"/>
        <w:ind w:right="508"/>
      </w:pPr>
      <w: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14:paraId="3DB09CA6">
      <w:pPr>
        <w:pStyle w:val="6"/>
        <w:spacing w:before="200" w:line="278" w:lineRule="auto"/>
        <w:ind w:right="510"/>
        <w:jc w:val="left"/>
      </w:pPr>
      <w:r>
        <w:t>Зарубежная</w:t>
      </w:r>
      <w:r>
        <w:rPr>
          <w:spacing w:val="-2"/>
        </w:rPr>
        <w:t xml:space="preserve"> </w:t>
      </w:r>
      <w:r>
        <w:t>поэзия</w:t>
      </w:r>
      <w:r>
        <w:rPr>
          <w:spacing w:val="-3"/>
        </w:rPr>
        <w:t xml:space="preserve"> </w:t>
      </w:r>
      <w:r>
        <w:t>второй</w:t>
      </w:r>
      <w:r>
        <w:rPr>
          <w:spacing w:val="-4"/>
        </w:rPr>
        <w:t xml:space="preserve"> </w:t>
      </w:r>
      <w:r>
        <w:t>половины</w:t>
      </w:r>
      <w:r>
        <w:rPr>
          <w:spacing w:val="-5"/>
        </w:rPr>
        <w:t xml:space="preserve"> </w:t>
      </w:r>
      <w:r>
        <w:t>XIX</w:t>
      </w:r>
      <w:r>
        <w:rPr>
          <w:spacing w:val="-1"/>
        </w:rPr>
        <w:t xml:space="preserve"> </w:t>
      </w:r>
      <w:r>
        <w:t>века</w:t>
      </w:r>
      <w:r>
        <w:rPr>
          <w:spacing w:val="-3"/>
        </w:rPr>
        <w:t xml:space="preserve"> </w:t>
      </w:r>
      <w:r>
        <w:t>(не</w:t>
      </w:r>
      <w:r>
        <w:rPr>
          <w:spacing w:val="-2"/>
        </w:rPr>
        <w:t xml:space="preserve"> </w:t>
      </w:r>
      <w:r>
        <w:t>менее</w:t>
      </w:r>
      <w:r>
        <w:rPr>
          <w:spacing w:val="-6"/>
        </w:rPr>
        <w:t xml:space="preserve"> </w:t>
      </w:r>
      <w:r>
        <w:t>двух</w:t>
      </w:r>
      <w:r>
        <w:rPr>
          <w:spacing w:val="-3"/>
        </w:rPr>
        <w:t xml:space="preserve"> </w:t>
      </w:r>
      <w:r>
        <w:t>стихотворений одного</w:t>
      </w:r>
      <w:r>
        <w:rPr>
          <w:spacing w:val="-3"/>
        </w:rPr>
        <w:t xml:space="preserve"> </w:t>
      </w:r>
      <w:r>
        <w:t>из</w:t>
      </w:r>
      <w:r>
        <w:rPr>
          <w:spacing w:val="-3"/>
        </w:rPr>
        <w:t xml:space="preserve"> </w:t>
      </w:r>
      <w:r>
        <w:t>поэтов по выбору). Например, стихотворения А. Рембо, Ш. Бодлера и других.</w:t>
      </w:r>
    </w:p>
    <w:p w14:paraId="22FC431E">
      <w:pPr>
        <w:pStyle w:val="6"/>
        <w:spacing w:before="196" w:line="276" w:lineRule="auto"/>
        <w:ind w:right="510"/>
        <w:jc w:val="left"/>
      </w:pPr>
      <w:r>
        <w:t>Зарубежная</w:t>
      </w:r>
      <w:r>
        <w:rPr>
          <w:spacing w:val="80"/>
        </w:rPr>
        <w:t xml:space="preserve"> </w:t>
      </w:r>
      <w:r>
        <w:t>драматургия</w:t>
      </w:r>
      <w:r>
        <w:rPr>
          <w:spacing w:val="80"/>
        </w:rPr>
        <w:t xml:space="preserve"> </w:t>
      </w:r>
      <w:r>
        <w:t>второй</w:t>
      </w:r>
      <w:r>
        <w:rPr>
          <w:spacing w:val="80"/>
        </w:rPr>
        <w:t xml:space="preserve"> </w:t>
      </w:r>
      <w:r>
        <w:t>половины</w:t>
      </w:r>
      <w:r>
        <w:rPr>
          <w:spacing w:val="80"/>
        </w:rPr>
        <w:t xml:space="preserve"> </w:t>
      </w:r>
      <w:r>
        <w:t>XIX</w:t>
      </w:r>
      <w:r>
        <w:rPr>
          <w:spacing w:val="80"/>
        </w:rPr>
        <w:t xml:space="preserve"> </w:t>
      </w:r>
      <w:r>
        <w:t>века</w:t>
      </w:r>
      <w:r>
        <w:rPr>
          <w:spacing w:val="80"/>
        </w:rPr>
        <w:t xml:space="preserve"> </w:t>
      </w:r>
      <w:r>
        <w:t>(одно</w:t>
      </w:r>
      <w:r>
        <w:rPr>
          <w:spacing w:val="80"/>
        </w:rPr>
        <w:t xml:space="preserve"> </w:t>
      </w:r>
      <w:r>
        <w:t>произведение</w:t>
      </w:r>
      <w:r>
        <w:rPr>
          <w:spacing w:val="80"/>
        </w:rPr>
        <w:t xml:space="preserve"> </w:t>
      </w:r>
      <w:r>
        <w:t>по</w:t>
      </w:r>
      <w:r>
        <w:rPr>
          <w:spacing w:val="80"/>
        </w:rPr>
        <w:t xml:space="preserve"> </w:t>
      </w:r>
      <w:r>
        <w:t>выбору).</w:t>
      </w:r>
      <w:r>
        <w:rPr>
          <w:spacing w:val="40"/>
        </w:rPr>
        <w:t xml:space="preserve"> </w:t>
      </w:r>
      <w:r>
        <w:t>Например, пьеса Г. Ибсена "Кукольный дом" и другие.</w:t>
      </w:r>
    </w:p>
    <w:p w14:paraId="0ED82FF4">
      <w:pPr>
        <w:pStyle w:val="8"/>
        <w:numPr>
          <w:ilvl w:val="0"/>
          <w:numId w:val="15"/>
        </w:numPr>
        <w:tabs>
          <w:tab w:val="left" w:pos="672"/>
        </w:tabs>
        <w:spacing w:before="202" w:after="0" w:line="240" w:lineRule="auto"/>
        <w:ind w:left="672" w:right="0" w:hanging="240"/>
        <w:jc w:val="left"/>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11</w:t>
      </w:r>
      <w:r>
        <w:rPr>
          <w:spacing w:val="-2"/>
          <w:sz w:val="24"/>
        </w:rPr>
        <w:t xml:space="preserve"> классе.</w:t>
      </w:r>
    </w:p>
    <w:p w14:paraId="55EB7561">
      <w:pPr>
        <w:pStyle w:val="8"/>
        <w:numPr>
          <w:ilvl w:val="1"/>
          <w:numId w:val="15"/>
        </w:numPr>
        <w:tabs>
          <w:tab w:val="left" w:pos="852"/>
        </w:tabs>
        <w:spacing w:before="240" w:after="0" w:line="240" w:lineRule="auto"/>
        <w:ind w:left="852" w:right="0" w:hanging="420"/>
        <w:jc w:val="left"/>
        <w:rPr>
          <w:sz w:val="24"/>
        </w:rPr>
      </w:pPr>
      <w:r>
        <w:rPr>
          <w:sz w:val="24"/>
        </w:rPr>
        <w:t>Литература</w:t>
      </w:r>
      <w:r>
        <w:rPr>
          <w:spacing w:val="-2"/>
          <w:sz w:val="24"/>
        </w:rPr>
        <w:t xml:space="preserve"> </w:t>
      </w:r>
      <w:r>
        <w:rPr>
          <w:sz w:val="24"/>
        </w:rPr>
        <w:t>конца</w:t>
      </w:r>
      <w:r>
        <w:rPr>
          <w:spacing w:val="-2"/>
          <w:sz w:val="24"/>
        </w:rPr>
        <w:t xml:space="preserve"> </w:t>
      </w:r>
      <w:r>
        <w:rPr>
          <w:sz w:val="24"/>
        </w:rPr>
        <w:t>XIX</w:t>
      </w:r>
      <w:r>
        <w:rPr>
          <w:spacing w:val="2"/>
          <w:sz w:val="24"/>
        </w:rPr>
        <w:t xml:space="preserve"> </w:t>
      </w:r>
      <w:r>
        <w:rPr>
          <w:sz w:val="24"/>
        </w:rPr>
        <w:t>-</w:t>
      </w:r>
      <w:r>
        <w:rPr>
          <w:spacing w:val="-7"/>
          <w:sz w:val="24"/>
        </w:rPr>
        <w:t xml:space="preserve"> </w:t>
      </w:r>
      <w:r>
        <w:rPr>
          <w:sz w:val="24"/>
        </w:rPr>
        <w:t>начала</w:t>
      </w:r>
      <w:r>
        <w:rPr>
          <w:spacing w:val="-1"/>
          <w:sz w:val="24"/>
        </w:rPr>
        <w:t xml:space="preserve"> </w:t>
      </w:r>
      <w:r>
        <w:rPr>
          <w:sz w:val="24"/>
        </w:rPr>
        <w:t>XX</w:t>
      </w:r>
      <w:r>
        <w:rPr>
          <w:spacing w:val="-4"/>
          <w:sz w:val="24"/>
        </w:rPr>
        <w:t xml:space="preserve"> </w:t>
      </w:r>
      <w:r>
        <w:rPr>
          <w:spacing w:val="-5"/>
          <w:sz w:val="24"/>
        </w:rPr>
        <w:t>вв.</w:t>
      </w:r>
    </w:p>
    <w:p w14:paraId="2CBE9CF3">
      <w:pPr>
        <w:pStyle w:val="6"/>
        <w:spacing w:before="240" w:line="278" w:lineRule="auto"/>
        <w:ind w:right="510"/>
        <w:jc w:val="left"/>
      </w:pPr>
      <w:r>
        <w:t>А.И.</w:t>
      </w:r>
      <w:r>
        <w:rPr>
          <w:spacing w:val="38"/>
        </w:rPr>
        <w:t xml:space="preserve"> </w:t>
      </w:r>
      <w:r>
        <w:t>Куприн.</w:t>
      </w:r>
      <w:r>
        <w:rPr>
          <w:spacing w:val="38"/>
        </w:rPr>
        <w:t xml:space="preserve"> </w:t>
      </w:r>
      <w:r>
        <w:t>Рассказы</w:t>
      </w:r>
      <w:r>
        <w:rPr>
          <w:spacing w:val="38"/>
        </w:rPr>
        <w:t xml:space="preserve"> </w:t>
      </w:r>
      <w:r>
        <w:t>и</w:t>
      </w:r>
      <w:r>
        <w:rPr>
          <w:spacing w:val="38"/>
        </w:rPr>
        <w:t xml:space="preserve"> </w:t>
      </w:r>
      <w:r>
        <w:t>повести</w:t>
      </w:r>
      <w:r>
        <w:rPr>
          <w:spacing w:val="38"/>
        </w:rPr>
        <w:t xml:space="preserve"> </w:t>
      </w:r>
      <w:r>
        <w:t>(одно</w:t>
      </w:r>
      <w:r>
        <w:rPr>
          <w:spacing w:val="38"/>
        </w:rPr>
        <w:t xml:space="preserve"> </w:t>
      </w:r>
      <w:r>
        <w:t>произведение</w:t>
      </w:r>
      <w:r>
        <w:rPr>
          <w:spacing w:val="37"/>
        </w:rPr>
        <w:t xml:space="preserve"> </w:t>
      </w:r>
      <w:r>
        <w:t>по</w:t>
      </w:r>
      <w:r>
        <w:rPr>
          <w:spacing w:val="38"/>
        </w:rPr>
        <w:t xml:space="preserve"> </w:t>
      </w:r>
      <w:r>
        <w:t>выбору).</w:t>
      </w:r>
      <w:r>
        <w:rPr>
          <w:spacing w:val="40"/>
        </w:rPr>
        <w:t xml:space="preserve"> </w:t>
      </w:r>
      <w:r>
        <w:t>Например,</w:t>
      </w:r>
      <w:r>
        <w:rPr>
          <w:spacing w:val="38"/>
        </w:rPr>
        <w:t xml:space="preserve"> </w:t>
      </w:r>
      <w:r>
        <w:t>"Гранатовый браслет", "Олеся" и другие.</w:t>
      </w:r>
    </w:p>
    <w:p w14:paraId="51BFF2FD">
      <w:pPr>
        <w:pStyle w:val="6"/>
        <w:spacing w:after="0" w:line="278" w:lineRule="auto"/>
        <w:jc w:val="left"/>
        <w:sectPr>
          <w:footerReference r:id="rId38" w:type="default"/>
          <w:pgSz w:w="11920" w:h="16840"/>
          <w:pgMar w:top="1360" w:right="570" w:bottom="280" w:left="708" w:header="0" w:footer="0" w:gutter="0"/>
          <w:cols w:space="720" w:num="1"/>
        </w:sectPr>
      </w:pPr>
    </w:p>
    <w:p w14:paraId="6B240092">
      <w:pPr>
        <w:pStyle w:val="6"/>
        <w:spacing w:before="76" w:line="276" w:lineRule="auto"/>
        <w:ind w:right="519"/>
      </w:pPr>
      <w:r>
        <w:t>Л.Н. Андреев. Рассказы и повести (одно произведение по выбору). Например, "Иуда Искариот", "Большой шлем" и другие.</w:t>
      </w:r>
    </w:p>
    <w:p w14:paraId="71796E43">
      <w:pPr>
        <w:pStyle w:val="6"/>
        <w:spacing w:before="201" w:line="273" w:lineRule="auto"/>
        <w:ind w:right="519"/>
      </w:pPr>
      <w:r>
        <w:t>М. Горький. Рассказы (один по выбору). Например, "Старуха Изергиль", "Макар Чудра", "Коновалов" и другие. Пьеса "На дне".</w:t>
      </w:r>
    </w:p>
    <w:p w14:paraId="02146365">
      <w:pPr>
        <w:pStyle w:val="6"/>
        <w:spacing w:before="204" w:line="278" w:lineRule="auto"/>
        <w:ind w:right="513"/>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14:paraId="3120B8E4">
      <w:pPr>
        <w:pStyle w:val="8"/>
        <w:numPr>
          <w:ilvl w:val="1"/>
          <w:numId w:val="15"/>
        </w:numPr>
        <w:tabs>
          <w:tab w:val="left" w:pos="852"/>
        </w:tabs>
        <w:spacing w:before="195" w:after="0" w:line="240" w:lineRule="auto"/>
        <w:ind w:left="852" w:right="0" w:hanging="420"/>
        <w:jc w:val="left"/>
        <w:rPr>
          <w:sz w:val="24"/>
        </w:rPr>
      </w:pPr>
      <w:r>
        <w:rPr>
          <w:sz w:val="24"/>
        </w:rPr>
        <w:t>Литература</w:t>
      </w:r>
      <w:r>
        <w:rPr>
          <w:spacing w:val="-4"/>
          <w:sz w:val="24"/>
        </w:rPr>
        <w:t xml:space="preserve"> </w:t>
      </w:r>
      <w:r>
        <w:rPr>
          <w:sz w:val="24"/>
        </w:rPr>
        <w:t>XX</w:t>
      </w:r>
      <w:r>
        <w:rPr>
          <w:spacing w:val="-5"/>
          <w:sz w:val="24"/>
        </w:rPr>
        <w:t xml:space="preserve"> </w:t>
      </w:r>
      <w:r>
        <w:rPr>
          <w:spacing w:val="-4"/>
          <w:sz w:val="24"/>
        </w:rPr>
        <w:t>века.</w:t>
      </w:r>
    </w:p>
    <w:p w14:paraId="526CA467">
      <w:pPr>
        <w:pStyle w:val="6"/>
        <w:spacing w:before="240" w:line="278" w:lineRule="auto"/>
        <w:ind w:right="509"/>
      </w:pPr>
      <w:r>
        <w:t>И.А. Бунин. Рассказы (два по выбору). Например, "Антоновские яблоки", "Чистый понедельник", "Господин из Сан-Франциско" и другие.</w:t>
      </w:r>
    </w:p>
    <w:p w14:paraId="24CCAC71">
      <w:pPr>
        <w:pStyle w:val="6"/>
        <w:spacing w:before="196" w:line="276" w:lineRule="auto"/>
        <w:ind w:right="515"/>
      </w:pPr>
      <w: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14:paraId="5B6F99D4">
      <w:pPr>
        <w:pStyle w:val="6"/>
        <w:spacing w:before="199" w:line="276" w:lineRule="auto"/>
        <w:ind w:right="514"/>
      </w:pPr>
      <w: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14:paraId="2418D8C5">
      <w:pPr>
        <w:pStyle w:val="6"/>
        <w:spacing w:before="201" w:line="276" w:lineRule="auto"/>
        <w:ind w:right="509"/>
      </w:pPr>
      <w: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14:paraId="1A236612">
      <w:pPr>
        <w:pStyle w:val="6"/>
        <w:spacing w:before="202" w:line="276" w:lineRule="auto"/>
        <w:ind w:right="505"/>
      </w:pPr>
      <w:r>
        <w:t>О.Э. Мандельштам. Стихотворения (не менее трех по выбору). Например, "Бессонница.</w:t>
      </w:r>
      <w:r>
        <w:rPr>
          <w:spacing w:val="40"/>
        </w:rPr>
        <w:t xml:space="preserve"> </w:t>
      </w:r>
      <w:r>
        <w:t>Гомер. Тугие паруса...", "За гремучую доблесть грядущих веков...", "Ленинград", "Мы живем, под собою не чуя страны..." и другие.</w:t>
      </w:r>
    </w:p>
    <w:p w14:paraId="06483A54">
      <w:pPr>
        <w:pStyle w:val="6"/>
        <w:spacing w:before="200" w:line="276" w:lineRule="auto"/>
        <w:ind w:right="513"/>
      </w:pPr>
      <w: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14:paraId="239809F4">
      <w:pPr>
        <w:pStyle w:val="6"/>
        <w:spacing w:before="199" w:line="276" w:lineRule="auto"/>
        <w:ind w:right="511"/>
      </w:pPr>
      <w: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14:paraId="66B6C645">
      <w:pPr>
        <w:pStyle w:val="6"/>
        <w:spacing w:before="203" w:line="448" w:lineRule="auto"/>
        <w:ind w:right="2965"/>
        <w:jc w:val="left"/>
      </w:pPr>
      <w:r>
        <w:t>Н.А.</w:t>
      </w:r>
      <w:r>
        <w:rPr>
          <w:spacing w:val="-5"/>
        </w:rPr>
        <w:t xml:space="preserve"> </w:t>
      </w:r>
      <w:r>
        <w:t>Островский.</w:t>
      </w:r>
      <w:r>
        <w:rPr>
          <w:spacing w:val="-2"/>
        </w:rPr>
        <w:t xml:space="preserve"> </w:t>
      </w:r>
      <w:r>
        <w:t>Роман</w:t>
      </w:r>
      <w:r>
        <w:rPr>
          <w:spacing w:val="-2"/>
        </w:rPr>
        <w:t xml:space="preserve"> </w:t>
      </w:r>
      <w:r>
        <w:t>"Как</w:t>
      </w:r>
      <w:r>
        <w:rPr>
          <w:spacing w:val="-5"/>
        </w:rPr>
        <w:t xml:space="preserve"> </w:t>
      </w:r>
      <w:r>
        <w:t>закалялась</w:t>
      </w:r>
      <w:r>
        <w:rPr>
          <w:spacing w:val="-7"/>
        </w:rPr>
        <w:t xml:space="preserve"> </w:t>
      </w:r>
      <w:r>
        <w:t>сталь"</w:t>
      </w:r>
      <w:r>
        <w:rPr>
          <w:spacing w:val="-11"/>
        </w:rPr>
        <w:t xml:space="preserve"> </w:t>
      </w:r>
      <w:r>
        <w:t>(избранные</w:t>
      </w:r>
      <w:r>
        <w:rPr>
          <w:spacing w:val="-4"/>
        </w:rPr>
        <w:t xml:space="preserve"> </w:t>
      </w:r>
      <w:r>
        <w:t>главы). М.А. Шолохов. Роман-эпопея "Тихий Дон" (избранные главы).</w:t>
      </w:r>
    </w:p>
    <w:p w14:paraId="176F0C2A">
      <w:pPr>
        <w:pStyle w:val="6"/>
        <w:jc w:val="left"/>
      </w:pPr>
      <w:r>
        <w:t>М.А.</w:t>
      </w:r>
      <w:r>
        <w:rPr>
          <w:spacing w:val="-3"/>
        </w:rPr>
        <w:t xml:space="preserve"> </w:t>
      </w:r>
      <w:r>
        <w:t>Булгаков.</w:t>
      </w:r>
      <w:r>
        <w:rPr>
          <w:spacing w:val="-2"/>
        </w:rPr>
        <w:t xml:space="preserve"> </w:t>
      </w:r>
      <w:r>
        <w:t>Романы "Белая</w:t>
      </w:r>
      <w:r>
        <w:rPr>
          <w:spacing w:val="-1"/>
        </w:rPr>
        <w:t xml:space="preserve"> </w:t>
      </w:r>
      <w:r>
        <w:t>гвардия", "Мастер</w:t>
      </w:r>
      <w:r>
        <w:rPr>
          <w:spacing w:val="-2"/>
        </w:rPr>
        <w:t xml:space="preserve"> </w:t>
      </w:r>
      <w:r>
        <w:t>и</w:t>
      </w:r>
      <w:r>
        <w:rPr>
          <w:spacing w:val="-3"/>
        </w:rPr>
        <w:t xml:space="preserve"> </w:t>
      </w:r>
      <w:r>
        <w:t>Маргарита"</w:t>
      </w:r>
      <w:r>
        <w:rPr>
          <w:spacing w:val="-9"/>
        </w:rPr>
        <w:t xml:space="preserve"> </w:t>
      </w:r>
      <w:r>
        <w:t>(один</w:t>
      </w:r>
      <w:r>
        <w:rPr>
          <w:spacing w:val="-3"/>
        </w:rPr>
        <w:t xml:space="preserve"> </w:t>
      </w:r>
      <w:r>
        <w:t>роман</w:t>
      </w:r>
      <w:r>
        <w:rPr>
          <w:spacing w:val="-3"/>
        </w:rPr>
        <w:t xml:space="preserve"> </w:t>
      </w:r>
      <w:r>
        <w:t>по</w:t>
      </w:r>
      <w:r>
        <w:rPr>
          <w:spacing w:val="-2"/>
        </w:rPr>
        <w:t xml:space="preserve"> выбору).</w:t>
      </w:r>
    </w:p>
    <w:p w14:paraId="7EEE5617">
      <w:pPr>
        <w:pStyle w:val="6"/>
        <w:spacing w:before="244"/>
        <w:jc w:val="left"/>
      </w:pPr>
      <w:r>
        <w:t>А.П.</w:t>
      </w:r>
      <w:r>
        <w:rPr>
          <w:spacing w:val="2"/>
        </w:rPr>
        <w:t xml:space="preserve"> </w:t>
      </w:r>
      <w:r>
        <w:t>Платонов.</w:t>
      </w:r>
      <w:r>
        <w:rPr>
          <w:spacing w:val="-1"/>
        </w:rPr>
        <w:t xml:space="preserve"> </w:t>
      </w:r>
      <w:r>
        <w:t>Рассказы</w:t>
      </w:r>
      <w:r>
        <w:rPr>
          <w:spacing w:val="-2"/>
        </w:rPr>
        <w:t xml:space="preserve"> </w:t>
      </w:r>
      <w:r>
        <w:t>и</w:t>
      </w:r>
      <w:r>
        <w:rPr>
          <w:spacing w:val="-1"/>
        </w:rPr>
        <w:t xml:space="preserve"> </w:t>
      </w:r>
      <w:r>
        <w:t>повести</w:t>
      </w:r>
      <w:r>
        <w:rPr>
          <w:spacing w:val="-1"/>
        </w:rPr>
        <w:t xml:space="preserve"> </w:t>
      </w:r>
      <w:r>
        <w:t>(одно</w:t>
      </w:r>
      <w:r>
        <w:rPr>
          <w:spacing w:val="-1"/>
        </w:rPr>
        <w:t xml:space="preserve"> </w:t>
      </w:r>
      <w:r>
        <w:t>произведение</w:t>
      </w:r>
      <w:r>
        <w:rPr>
          <w:spacing w:val="-3"/>
        </w:rPr>
        <w:t xml:space="preserve"> </w:t>
      </w:r>
      <w:r>
        <w:t>по</w:t>
      </w:r>
      <w:r>
        <w:rPr>
          <w:spacing w:val="-1"/>
        </w:rPr>
        <w:t xml:space="preserve"> </w:t>
      </w:r>
      <w:r>
        <w:t>выбору).</w:t>
      </w:r>
      <w:r>
        <w:rPr>
          <w:spacing w:val="2"/>
        </w:rPr>
        <w:t xml:space="preserve"> </w:t>
      </w:r>
      <w:r>
        <w:t>Например,</w:t>
      </w:r>
      <w:r>
        <w:rPr>
          <w:spacing w:val="-1"/>
        </w:rPr>
        <w:t xml:space="preserve"> </w:t>
      </w:r>
      <w:r>
        <w:t>"В</w:t>
      </w:r>
      <w:r>
        <w:rPr>
          <w:spacing w:val="-4"/>
        </w:rPr>
        <w:t xml:space="preserve"> </w:t>
      </w:r>
      <w:r>
        <w:rPr>
          <w:spacing w:val="-2"/>
        </w:rPr>
        <w:t>прекрасном</w:t>
      </w:r>
    </w:p>
    <w:p w14:paraId="30783CEB">
      <w:pPr>
        <w:pStyle w:val="6"/>
        <w:spacing w:after="0"/>
        <w:jc w:val="left"/>
        <w:sectPr>
          <w:footerReference r:id="rId39" w:type="default"/>
          <w:pgSz w:w="11920" w:h="16840"/>
          <w:pgMar w:top="1360" w:right="570" w:bottom="280" w:left="708" w:header="0" w:footer="0" w:gutter="0"/>
          <w:cols w:space="720" w:num="1"/>
        </w:sectPr>
      </w:pPr>
    </w:p>
    <w:p w14:paraId="7CBC3661">
      <w:pPr>
        <w:pStyle w:val="6"/>
        <w:spacing w:before="76"/>
        <w:jc w:val="left"/>
      </w:pPr>
      <w:r>
        <w:t>и</w:t>
      </w:r>
      <w:r>
        <w:rPr>
          <w:spacing w:val="-5"/>
        </w:rPr>
        <w:t xml:space="preserve"> </w:t>
      </w:r>
      <w:r>
        <w:t>яростном</w:t>
      </w:r>
      <w:r>
        <w:rPr>
          <w:spacing w:val="-4"/>
        </w:rPr>
        <w:t xml:space="preserve"> </w:t>
      </w:r>
      <w:r>
        <w:t>мире",</w:t>
      </w:r>
      <w:r>
        <w:rPr>
          <w:spacing w:val="-1"/>
        </w:rPr>
        <w:t xml:space="preserve"> </w:t>
      </w:r>
      <w:r>
        <w:t>"Котлован",</w:t>
      </w:r>
      <w:r>
        <w:rPr>
          <w:spacing w:val="-1"/>
        </w:rPr>
        <w:t xml:space="preserve"> </w:t>
      </w:r>
      <w:r>
        <w:t>"Возвращение"</w:t>
      </w:r>
      <w:r>
        <w:rPr>
          <w:spacing w:val="-10"/>
        </w:rPr>
        <w:t xml:space="preserve"> </w:t>
      </w:r>
      <w:r>
        <w:t>и</w:t>
      </w:r>
      <w:r>
        <w:rPr>
          <w:spacing w:val="-4"/>
        </w:rPr>
        <w:t xml:space="preserve"> </w:t>
      </w:r>
      <w:r>
        <w:rPr>
          <w:spacing w:val="-2"/>
        </w:rPr>
        <w:t>другие.</w:t>
      </w:r>
    </w:p>
    <w:p w14:paraId="6B3CEB0C">
      <w:pPr>
        <w:pStyle w:val="6"/>
        <w:spacing w:before="240" w:line="276" w:lineRule="auto"/>
        <w:ind w:right="504"/>
      </w:pPr>
      <w:r>
        <w:t>А.Т. Твардовский. Стихотворения (не менее трех по выбору). Например, "Вся суть в одном- единственном завете...", "Памяти матери" ("В краю, куда их вывезли гуртом..."), "Я знаю, никакой моей вины...", "Дробится рваный цоколь монумента..." и другие.</w:t>
      </w:r>
    </w:p>
    <w:p w14:paraId="61188C87">
      <w:pPr>
        <w:pStyle w:val="6"/>
        <w:spacing w:before="201" w:line="276" w:lineRule="auto"/>
        <w:ind w:right="505"/>
      </w:pPr>
      <w:r>
        <w:t>Проза о Великой Отечественной войне (по одному произведению не менее чем двух</w:t>
      </w:r>
      <w:r>
        <w:rPr>
          <w:spacing w:val="40"/>
        </w:rPr>
        <w:t xml:space="preserve"> </w:t>
      </w:r>
      <w:r>
        <w:t>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14:paraId="57BD643A">
      <w:pPr>
        <w:pStyle w:val="6"/>
        <w:spacing w:before="202"/>
        <w:jc w:val="left"/>
      </w:pPr>
      <w:r>
        <w:t>А.А.</w:t>
      </w:r>
      <w:r>
        <w:rPr>
          <w:spacing w:val="-2"/>
        </w:rPr>
        <w:t xml:space="preserve"> </w:t>
      </w:r>
      <w:r>
        <w:t>Фадеев</w:t>
      </w:r>
      <w:r>
        <w:rPr>
          <w:spacing w:val="-4"/>
        </w:rPr>
        <w:t xml:space="preserve"> </w:t>
      </w:r>
      <w:r>
        <w:t xml:space="preserve">"Молодая </w:t>
      </w:r>
      <w:r>
        <w:rPr>
          <w:spacing w:val="-2"/>
        </w:rPr>
        <w:t>гвардия".</w:t>
      </w:r>
    </w:p>
    <w:p w14:paraId="3F11D5B7">
      <w:pPr>
        <w:pStyle w:val="6"/>
        <w:spacing w:before="240"/>
        <w:jc w:val="left"/>
      </w:pPr>
      <w:r>
        <w:t>В.О.</w:t>
      </w:r>
      <w:r>
        <w:rPr>
          <w:spacing w:val="-1"/>
        </w:rPr>
        <w:t xml:space="preserve"> </w:t>
      </w:r>
      <w:r>
        <w:t>Богомолов</w:t>
      </w:r>
      <w:r>
        <w:rPr>
          <w:spacing w:val="-1"/>
        </w:rPr>
        <w:t xml:space="preserve"> </w:t>
      </w:r>
      <w:r>
        <w:t>"В</w:t>
      </w:r>
      <w:r>
        <w:rPr>
          <w:spacing w:val="-8"/>
        </w:rPr>
        <w:t xml:space="preserve"> </w:t>
      </w:r>
      <w:r>
        <w:t>августе</w:t>
      </w:r>
      <w:r>
        <w:rPr>
          <w:spacing w:val="-2"/>
        </w:rPr>
        <w:t xml:space="preserve"> </w:t>
      </w:r>
      <w:r>
        <w:t>сорок</w:t>
      </w:r>
      <w:r>
        <w:rPr>
          <w:spacing w:val="-3"/>
        </w:rPr>
        <w:t xml:space="preserve"> </w:t>
      </w:r>
      <w:r>
        <w:rPr>
          <w:spacing w:val="-2"/>
        </w:rPr>
        <w:t>четвертого".</w:t>
      </w:r>
    </w:p>
    <w:p w14:paraId="69F86CDF">
      <w:pPr>
        <w:pStyle w:val="6"/>
        <w:spacing w:before="241" w:line="276" w:lineRule="auto"/>
        <w:ind w:right="506"/>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31CBCC04">
      <w:pPr>
        <w:pStyle w:val="6"/>
        <w:spacing w:before="200" w:line="278" w:lineRule="auto"/>
        <w:ind w:right="511"/>
      </w:pPr>
      <w:r>
        <w:t>Драматургия о Великой Отечественной войне. Пьесы (одно произведение по выбору). Например, В.С. Розов "Вечно живые" и другие.</w:t>
      </w:r>
    </w:p>
    <w:p w14:paraId="5368122D">
      <w:pPr>
        <w:pStyle w:val="6"/>
        <w:spacing w:before="196" w:line="276" w:lineRule="auto"/>
        <w:ind w:right="516"/>
      </w:pPr>
      <w: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w:t>
      </w:r>
      <w:r>
        <w:rPr>
          <w:spacing w:val="40"/>
        </w:rPr>
        <w:t xml:space="preserve"> </w:t>
      </w:r>
      <w:r>
        <w:t>"Зимняя ночь" и другие.</w:t>
      </w:r>
    </w:p>
    <w:p w14:paraId="472478ED">
      <w:pPr>
        <w:pStyle w:val="6"/>
        <w:spacing w:before="203" w:line="273" w:lineRule="auto"/>
        <w:ind w:right="508"/>
      </w:pPr>
      <w:r>
        <w:t xml:space="preserve">А.И. Солженицын. Произведения "Один день Ивана Денисовича", "Архипелаг ГУЛАГ" (фрагменты книги по выбору, например, глава "Поэзия под плитой, правда под камнем" и </w:t>
      </w:r>
      <w:r>
        <w:rPr>
          <w:spacing w:val="-2"/>
        </w:rPr>
        <w:t>другие).</w:t>
      </w:r>
    </w:p>
    <w:p w14:paraId="23F54BF3">
      <w:pPr>
        <w:pStyle w:val="6"/>
        <w:spacing w:before="208" w:line="276" w:lineRule="auto"/>
        <w:ind w:right="518"/>
      </w:pPr>
      <w:r>
        <w:t>В.М. Шукшин. Рассказы (не менее двух по выбору). Например, "Срезал", "Обида", "Микроскоп", "Мастер", "Крепкий мужик", "Сапожки" и другие.</w:t>
      </w:r>
    </w:p>
    <w:p w14:paraId="1FBAFAA5">
      <w:pPr>
        <w:pStyle w:val="6"/>
        <w:spacing w:before="197" w:line="278" w:lineRule="auto"/>
        <w:ind w:right="518"/>
      </w:pPr>
      <w:r>
        <w:t>В.Г. Распутин. Рассказы и повести (одно произведение по выбору). Например, "Живи и помни", "Прощание с Матерой" и другие.</w:t>
      </w:r>
    </w:p>
    <w:p w14:paraId="5D257C6A">
      <w:pPr>
        <w:pStyle w:val="6"/>
        <w:spacing w:before="196" w:line="276" w:lineRule="auto"/>
        <w:ind w:right="515"/>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14:paraId="2727DDAD">
      <w:pPr>
        <w:pStyle w:val="6"/>
        <w:spacing w:before="200" w:line="276" w:lineRule="auto"/>
        <w:ind w:right="516"/>
      </w:pPr>
      <w:r>
        <w:t xml:space="preserve">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w:t>
      </w:r>
      <w:r>
        <w:rPr>
          <w:spacing w:val="-2"/>
        </w:rPr>
        <w:t>другие.</w:t>
      </w:r>
    </w:p>
    <w:p w14:paraId="7C734F11">
      <w:pPr>
        <w:pStyle w:val="6"/>
        <w:spacing w:after="0" w:line="276" w:lineRule="auto"/>
        <w:sectPr>
          <w:footerReference r:id="rId40" w:type="default"/>
          <w:pgSz w:w="11920" w:h="16840"/>
          <w:pgMar w:top="1360" w:right="570" w:bottom="280" w:left="708" w:header="0" w:footer="0" w:gutter="0"/>
          <w:cols w:space="720" w:num="1"/>
        </w:sectPr>
      </w:pPr>
    </w:p>
    <w:p w14:paraId="7CDE50D9">
      <w:pPr>
        <w:pStyle w:val="8"/>
        <w:numPr>
          <w:ilvl w:val="1"/>
          <w:numId w:val="15"/>
        </w:numPr>
        <w:tabs>
          <w:tab w:val="left" w:pos="852"/>
        </w:tabs>
        <w:spacing w:before="76" w:after="0" w:line="240" w:lineRule="auto"/>
        <w:ind w:left="852" w:right="0" w:hanging="420"/>
        <w:jc w:val="left"/>
        <w:rPr>
          <w:sz w:val="24"/>
        </w:rPr>
      </w:pPr>
      <w:r>
        <w:rPr>
          <w:sz w:val="24"/>
        </w:rPr>
        <w:t>Литература</w:t>
      </w:r>
      <w:r>
        <w:rPr>
          <w:spacing w:val="-3"/>
          <w:sz w:val="24"/>
        </w:rPr>
        <w:t xml:space="preserve"> </w:t>
      </w:r>
      <w:r>
        <w:rPr>
          <w:sz w:val="24"/>
        </w:rPr>
        <w:t>второй</w:t>
      </w:r>
      <w:r>
        <w:rPr>
          <w:spacing w:val="-4"/>
          <w:sz w:val="24"/>
        </w:rPr>
        <w:t xml:space="preserve"> </w:t>
      </w:r>
      <w:r>
        <w:rPr>
          <w:sz w:val="24"/>
        </w:rPr>
        <w:t>половины</w:t>
      </w:r>
      <w:r>
        <w:rPr>
          <w:spacing w:val="-5"/>
          <w:sz w:val="24"/>
        </w:rPr>
        <w:t xml:space="preserve"> </w:t>
      </w:r>
      <w:r>
        <w:rPr>
          <w:sz w:val="24"/>
        </w:rPr>
        <w:t>XX</w:t>
      </w:r>
      <w:r>
        <w:rPr>
          <w:spacing w:val="2"/>
          <w:sz w:val="24"/>
        </w:rPr>
        <w:t xml:space="preserve"> </w:t>
      </w:r>
      <w:r>
        <w:rPr>
          <w:sz w:val="24"/>
        </w:rPr>
        <w:t>-</w:t>
      </w:r>
      <w:r>
        <w:rPr>
          <w:spacing w:val="-4"/>
          <w:sz w:val="24"/>
        </w:rPr>
        <w:t xml:space="preserve"> </w:t>
      </w:r>
      <w:r>
        <w:rPr>
          <w:sz w:val="24"/>
        </w:rPr>
        <w:t>начала</w:t>
      </w:r>
      <w:r>
        <w:rPr>
          <w:spacing w:val="-3"/>
          <w:sz w:val="24"/>
        </w:rPr>
        <w:t xml:space="preserve"> </w:t>
      </w:r>
      <w:r>
        <w:rPr>
          <w:sz w:val="24"/>
        </w:rPr>
        <w:t>XXI</w:t>
      </w:r>
      <w:r>
        <w:rPr>
          <w:spacing w:val="-6"/>
          <w:sz w:val="24"/>
        </w:rPr>
        <w:t xml:space="preserve"> </w:t>
      </w:r>
      <w:r>
        <w:rPr>
          <w:spacing w:val="-5"/>
          <w:sz w:val="24"/>
        </w:rPr>
        <w:t>вв.</w:t>
      </w:r>
    </w:p>
    <w:p w14:paraId="25DD086B">
      <w:pPr>
        <w:pStyle w:val="6"/>
        <w:spacing w:before="240" w:line="276" w:lineRule="auto"/>
        <w:ind w:right="511"/>
      </w:pPr>
      <w: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14:paraId="035B1552">
      <w:pPr>
        <w:pStyle w:val="6"/>
        <w:spacing w:before="202" w:line="276" w:lineRule="auto"/>
        <w:ind w:right="501"/>
      </w:pPr>
      <w:r>
        <w:t xml:space="preserve">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w:t>
      </w:r>
      <w:r>
        <w:rPr>
          <w:spacing w:val="-2"/>
        </w:rPr>
        <w:t>других.</w:t>
      </w:r>
    </w:p>
    <w:p w14:paraId="0DFDBB2C">
      <w:pPr>
        <w:pStyle w:val="6"/>
        <w:spacing w:before="201" w:line="276" w:lineRule="auto"/>
        <w:ind w:right="511"/>
      </w:pPr>
      <w: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14:paraId="27606CD3">
      <w:pPr>
        <w:pStyle w:val="8"/>
        <w:numPr>
          <w:ilvl w:val="1"/>
          <w:numId w:val="15"/>
        </w:numPr>
        <w:tabs>
          <w:tab w:val="left" w:pos="852"/>
        </w:tabs>
        <w:spacing w:before="201" w:after="0" w:line="240" w:lineRule="auto"/>
        <w:ind w:left="852" w:right="0" w:hanging="420"/>
        <w:jc w:val="left"/>
        <w:rPr>
          <w:sz w:val="24"/>
        </w:rPr>
      </w:pPr>
      <w:r>
        <w:rPr>
          <w:sz w:val="24"/>
        </w:rPr>
        <w:t>Литература</w:t>
      </w:r>
      <w:r>
        <w:rPr>
          <w:spacing w:val="-3"/>
          <w:sz w:val="24"/>
        </w:rPr>
        <w:t xml:space="preserve"> </w:t>
      </w:r>
      <w:r>
        <w:rPr>
          <w:sz w:val="24"/>
        </w:rPr>
        <w:t>народов</w:t>
      </w:r>
      <w:r>
        <w:rPr>
          <w:spacing w:val="-4"/>
          <w:sz w:val="24"/>
        </w:rPr>
        <w:t xml:space="preserve"> </w:t>
      </w:r>
      <w:r>
        <w:rPr>
          <w:spacing w:val="-2"/>
          <w:sz w:val="24"/>
        </w:rPr>
        <w:t>России.</w:t>
      </w:r>
    </w:p>
    <w:p w14:paraId="6F3E516F">
      <w:pPr>
        <w:pStyle w:val="6"/>
        <w:spacing w:before="240" w:line="276" w:lineRule="auto"/>
        <w:ind w:right="506"/>
      </w:pPr>
      <w:r>
        <w:t xml:space="preserve">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w:t>
      </w:r>
      <w:r>
        <w:rPr>
          <w:spacing w:val="-2"/>
        </w:rPr>
        <w:t>других.</w:t>
      </w:r>
    </w:p>
    <w:p w14:paraId="0F315062">
      <w:pPr>
        <w:pStyle w:val="8"/>
        <w:numPr>
          <w:ilvl w:val="1"/>
          <w:numId w:val="15"/>
        </w:numPr>
        <w:tabs>
          <w:tab w:val="left" w:pos="852"/>
        </w:tabs>
        <w:spacing w:before="202" w:after="0" w:line="240" w:lineRule="auto"/>
        <w:ind w:left="852" w:right="0" w:hanging="420"/>
        <w:jc w:val="left"/>
        <w:rPr>
          <w:sz w:val="24"/>
        </w:rPr>
      </w:pPr>
      <w:r>
        <w:rPr>
          <w:sz w:val="24"/>
        </w:rPr>
        <w:t>Зарубежная</w:t>
      </w:r>
      <w:r>
        <w:rPr>
          <w:spacing w:val="-3"/>
          <w:sz w:val="24"/>
        </w:rPr>
        <w:t xml:space="preserve"> </w:t>
      </w:r>
      <w:r>
        <w:rPr>
          <w:spacing w:val="-2"/>
          <w:sz w:val="24"/>
        </w:rPr>
        <w:t>литература.</w:t>
      </w:r>
    </w:p>
    <w:p w14:paraId="06688A19">
      <w:pPr>
        <w:pStyle w:val="6"/>
        <w:spacing w:before="241" w:line="276" w:lineRule="auto"/>
        <w:ind w:right="514"/>
      </w:pPr>
      <w: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14:paraId="55D634DA">
      <w:pPr>
        <w:pStyle w:val="6"/>
        <w:spacing w:before="200" w:line="276" w:lineRule="auto"/>
        <w:ind w:right="518"/>
      </w:pPr>
      <w:r>
        <w:t>Зарубежная поэзия XX века (не менее двух стихотворений одного из поэтов по выбору). Например, стихотворения Г. Аполлинера, Т.С. Элиота и другие.</w:t>
      </w:r>
    </w:p>
    <w:p w14:paraId="53FDC267">
      <w:pPr>
        <w:pStyle w:val="6"/>
        <w:spacing w:before="201" w:line="276" w:lineRule="auto"/>
        <w:ind w:right="516"/>
      </w:pPr>
      <w: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14:paraId="09554352">
      <w:pPr>
        <w:pStyle w:val="8"/>
        <w:numPr>
          <w:ilvl w:val="0"/>
          <w:numId w:val="15"/>
        </w:numPr>
        <w:tabs>
          <w:tab w:val="left" w:pos="699"/>
        </w:tabs>
        <w:spacing w:before="200" w:after="0" w:line="276" w:lineRule="auto"/>
        <w:ind w:left="372" w:right="510" w:firstLine="60"/>
        <w:jc w:val="both"/>
        <w:rPr>
          <w:sz w:val="24"/>
        </w:rPr>
      </w:pPr>
      <w:r>
        <w:rPr>
          <w:sz w:val="24"/>
        </w:rPr>
        <w:t xml:space="preserve">Планируемые результаты освоения программы по литературе на уровне среднего общего </w:t>
      </w:r>
      <w:r>
        <w:rPr>
          <w:spacing w:val="-2"/>
          <w:sz w:val="24"/>
        </w:rPr>
        <w:t>образования.</w:t>
      </w:r>
    </w:p>
    <w:p w14:paraId="097190AA">
      <w:pPr>
        <w:pStyle w:val="8"/>
        <w:numPr>
          <w:ilvl w:val="1"/>
          <w:numId w:val="15"/>
        </w:numPr>
        <w:tabs>
          <w:tab w:val="left" w:pos="819"/>
        </w:tabs>
        <w:spacing w:before="198" w:after="0" w:line="276" w:lineRule="auto"/>
        <w:ind w:left="372" w:right="505" w:firstLine="0"/>
        <w:jc w:val="both"/>
        <w:rPr>
          <w:sz w:val="24"/>
        </w:rPr>
      </w:pPr>
      <w:r>
        <w:rPr>
          <w:sz w:val="24"/>
        </w:rPr>
        <w:t>Личностные результаты освоения программы по литературе на уровне среднего общего образования</w:t>
      </w:r>
      <w:r>
        <w:rPr>
          <w:spacing w:val="-1"/>
          <w:sz w:val="24"/>
        </w:rPr>
        <w:t xml:space="preserve"> </w:t>
      </w:r>
      <w:r>
        <w:rPr>
          <w:sz w:val="24"/>
        </w:rPr>
        <w:t>достигаются</w:t>
      </w:r>
      <w:r>
        <w:rPr>
          <w:spacing w:val="-1"/>
          <w:sz w:val="24"/>
        </w:rPr>
        <w:t xml:space="preserve"> </w:t>
      </w:r>
      <w:r>
        <w:rPr>
          <w:sz w:val="24"/>
        </w:rPr>
        <w:t>в</w:t>
      </w:r>
      <w:r>
        <w:rPr>
          <w:spacing w:val="-4"/>
          <w:sz w:val="24"/>
        </w:rPr>
        <w:t xml:space="preserve"> </w:t>
      </w:r>
      <w:r>
        <w:rPr>
          <w:sz w:val="24"/>
        </w:rPr>
        <w:t>единстве учебной</w:t>
      </w:r>
      <w:r>
        <w:rPr>
          <w:spacing w:val="-3"/>
          <w:sz w:val="24"/>
        </w:rPr>
        <w:t xml:space="preserve"> </w:t>
      </w:r>
      <w:r>
        <w:rPr>
          <w:sz w:val="24"/>
        </w:rPr>
        <w:t>и</w:t>
      </w:r>
      <w:r>
        <w:rPr>
          <w:spacing w:val="-3"/>
          <w:sz w:val="24"/>
        </w:rPr>
        <w:t xml:space="preserve"> </w:t>
      </w:r>
      <w:r>
        <w:rPr>
          <w:sz w:val="24"/>
        </w:rPr>
        <w:t>воспитательной</w:t>
      </w:r>
      <w:r>
        <w:rPr>
          <w:spacing w:val="-3"/>
          <w:sz w:val="24"/>
        </w:rPr>
        <w:t xml:space="preserve"> </w:t>
      </w:r>
      <w:r>
        <w:rPr>
          <w:sz w:val="24"/>
        </w:rPr>
        <w:t>деятельности</w:t>
      </w:r>
      <w:r>
        <w:rPr>
          <w:spacing w:val="-3"/>
          <w:sz w:val="24"/>
        </w:rPr>
        <w:t xml:space="preserve"> </w:t>
      </w:r>
      <w:r>
        <w:rPr>
          <w:sz w:val="24"/>
        </w:rPr>
        <w:t>в соответствии</w:t>
      </w:r>
      <w:r>
        <w:rPr>
          <w:spacing w:val="-3"/>
          <w:sz w:val="24"/>
        </w:rPr>
        <w:t xml:space="preserve"> </w:t>
      </w:r>
      <w:r>
        <w:rPr>
          <w:sz w:val="24"/>
        </w:rPr>
        <w:t>с традиционными российскими социокультурными и духовно-нравственными ценностями, принятыми</w:t>
      </w:r>
      <w:r>
        <w:rPr>
          <w:spacing w:val="28"/>
          <w:sz w:val="24"/>
        </w:rPr>
        <w:t xml:space="preserve">  </w:t>
      </w:r>
      <w:r>
        <w:rPr>
          <w:sz w:val="24"/>
        </w:rPr>
        <w:t>в</w:t>
      </w:r>
      <w:r>
        <w:rPr>
          <w:spacing w:val="32"/>
          <w:sz w:val="24"/>
        </w:rPr>
        <w:t xml:space="preserve">  </w:t>
      </w:r>
      <w:r>
        <w:rPr>
          <w:sz w:val="24"/>
        </w:rPr>
        <w:t>обществе</w:t>
      </w:r>
      <w:r>
        <w:rPr>
          <w:spacing w:val="32"/>
          <w:sz w:val="24"/>
        </w:rPr>
        <w:t xml:space="preserve">  </w:t>
      </w:r>
      <w:r>
        <w:rPr>
          <w:sz w:val="24"/>
        </w:rPr>
        <w:t>правилами</w:t>
      </w:r>
      <w:r>
        <w:rPr>
          <w:spacing w:val="32"/>
          <w:sz w:val="24"/>
        </w:rPr>
        <w:t xml:space="preserve">  </w:t>
      </w:r>
      <w:r>
        <w:rPr>
          <w:sz w:val="24"/>
        </w:rPr>
        <w:t>и</w:t>
      </w:r>
      <w:r>
        <w:rPr>
          <w:spacing w:val="31"/>
          <w:sz w:val="24"/>
        </w:rPr>
        <w:t xml:space="preserve">  </w:t>
      </w:r>
      <w:r>
        <w:rPr>
          <w:sz w:val="24"/>
        </w:rPr>
        <w:t>нормами</w:t>
      </w:r>
      <w:r>
        <w:rPr>
          <w:spacing w:val="33"/>
          <w:sz w:val="24"/>
        </w:rPr>
        <w:t xml:space="preserve">  </w:t>
      </w:r>
      <w:r>
        <w:rPr>
          <w:sz w:val="24"/>
        </w:rPr>
        <w:t>поведения</w:t>
      </w:r>
      <w:r>
        <w:rPr>
          <w:spacing w:val="31"/>
          <w:sz w:val="24"/>
        </w:rPr>
        <w:t xml:space="preserve">  </w:t>
      </w:r>
      <w:r>
        <w:rPr>
          <w:sz w:val="24"/>
        </w:rPr>
        <w:t>и</w:t>
      </w:r>
      <w:r>
        <w:rPr>
          <w:spacing w:val="31"/>
          <w:sz w:val="24"/>
        </w:rPr>
        <w:t xml:space="preserve">  </w:t>
      </w:r>
      <w:r>
        <w:rPr>
          <w:sz w:val="24"/>
        </w:rPr>
        <w:t>способствуют</w:t>
      </w:r>
      <w:r>
        <w:rPr>
          <w:spacing w:val="32"/>
          <w:sz w:val="24"/>
        </w:rPr>
        <w:t xml:space="preserve">  </w:t>
      </w:r>
      <w:r>
        <w:rPr>
          <w:spacing w:val="-2"/>
          <w:sz w:val="24"/>
        </w:rPr>
        <w:t>процессам</w:t>
      </w:r>
    </w:p>
    <w:p w14:paraId="16A52107">
      <w:pPr>
        <w:pStyle w:val="8"/>
        <w:spacing w:after="0" w:line="276" w:lineRule="auto"/>
        <w:jc w:val="both"/>
        <w:rPr>
          <w:sz w:val="24"/>
        </w:rPr>
        <w:sectPr>
          <w:footerReference r:id="rId41" w:type="default"/>
          <w:pgSz w:w="11920" w:h="16840"/>
          <w:pgMar w:top="1360" w:right="570" w:bottom="280" w:left="708" w:header="0" w:footer="0" w:gutter="0"/>
          <w:cols w:space="720" w:num="1"/>
        </w:sectPr>
      </w:pPr>
    </w:p>
    <w:p w14:paraId="5B8DB16A">
      <w:pPr>
        <w:pStyle w:val="6"/>
        <w:spacing w:before="76" w:line="276" w:lineRule="auto"/>
        <w:ind w:right="505"/>
      </w:pPr>
      <w:r>
        <w:t>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A0FC7F7">
      <w:pPr>
        <w:pStyle w:val="8"/>
        <w:numPr>
          <w:ilvl w:val="1"/>
          <w:numId w:val="15"/>
        </w:numPr>
        <w:tabs>
          <w:tab w:val="left" w:pos="987"/>
          <w:tab w:val="left" w:pos="5584"/>
        </w:tabs>
        <w:spacing w:before="202" w:after="0" w:line="276" w:lineRule="auto"/>
        <w:ind w:left="372" w:right="510" w:firstLine="60"/>
        <w:jc w:val="left"/>
        <w:rPr>
          <w:sz w:val="24"/>
        </w:rPr>
      </w:pPr>
      <w:r>
        <w:rPr>
          <w:sz w:val="24"/>
        </w:rPr>
        <w:t>В</w:t>
      </w:r>
      <w:r>
        <w:rPr>
          <w:spacing w:val="80"/>
          <w:sz w:val="24"/>
        </w:rPr>
        <w:t xml:space="preserve"> </w:t>
      </w:r>
      <w:r>
        <w:rPr>
          <w:sz w:val="24"/>
        </w:rPr>
        <w:t>результате</w:t>
      </w:r>
      <w:r>
        <w:rPr>
          <w:spacing w:val="80"/>
          <w:sz w:val="24"/>
        </w:rPr>
        <w:t xml:space="preserve"> </w:t>
      </w:r>
      <w:r>
        <w:rPr>
          <w:sz w:val="24"/>
        </w:rPr>
        <w:t>изучения</w:t>
      </w:r>
      <w:r>
        <w:rPr>
          <w:spacing w:val="80"/>
          <w:sz w:val="24"/>
        </w:rPr>
        <w:t xml:space="preserve"> </w:t>
      </w:r>
      <w:r>
        <w:rPr>
          <w:sz w:val="24"/>
        </w:rPr>
        <w:t>литературы</w:t>
      </w:r>
      <w:r>
        <w:rPr>
          <w:spacing w:val="80"/>
          <w:sz w:val="24"/>
        </w:rPr>
        <w:t xml:space="preserve"> </w:t>
      </w:r>
      <w:r>
        <w:rPr>
          <w:sz w:val="24"/>
        </w:rPr>
        <w:t>на</w:t>
      </w:r>
      <w:r>
        <w:rPr>
          <w:sz w:val="24"/>
        </w:rPr>
        <w:tab/>
      </w:r>
      <w:r>
        <w:rPr>
          <w:sz w:val="24"/>
        </w:rPr>
        <w:t>уровне</w:t>
      </w:r>
      <w:r>
        <w:rPr>
          <w:spacing w:val="80"/>
          <w:sz w:val="24"/>
        </w:rPr>
        <w:t xml:space="preserve"> </w:t>
      </w:r>
      <w:r>
        <w:rPr>
          <w:sz w:val="24"/>
        </w:rPr>
        <w:t>среднего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у обучающегося будут сформированы следующие личностные результаты:</w:t>
      </w:r>
    </w:p>
    <w:p w14:paraId="77B902D7">
      <w:pPr>
        <w:pStyle w:val="8"/>
        <w:numPr>
          <w:ilvl w:val="0"/>
          <w:numId w:val="16"/>
        </w:numPr>
        <w:tabs>
          <w:tab w:val="left" w:pos="631"/>
        </w:tabs>
        <w:spacing w:before="197" w:after="0" w:line="240" w:lineRule="auto"/>
        <w:ind w:left="631" w:right="0" w:hanging="259"/>
        <w:jc w:val="left"/>
        <w:rPr>
          <w:sz w:val="24"/>
        </w:rPr>
      </w:pPr>
      <w:r>
        <w:rPr>
          <w:sz w:val="24"/>
        </w:rPr>
        <w:t>гражданского</w:t>
      </w:r>
      <w:r>
        <w:rPr>
          <w:spacing w:val="-2"/>
          <w:sz w:val="24"/>
        </w:rPr>
        <w:t xml:space="preserve"> воспитания:</w:t>
      </w:r>
    </w:p>
    <w:p w14:paraId="57E97502">
      <w:pPr>
        <w:pStyle w:val="6"/>
        <w:spacing w:before="244" w:line="276" w:lineRule="auto"/>
        <w:ind w:right="518"/>
      </w:pPr>
      <w:r>
        <w:t>сформированность гражданской позиции обучающегося как активного и ответственного</w:t>
      </w:r>
      <w:r>
        <w:rPr>
          <w:spacing w:val="40"/>
        </w:rPr>
        <w:t xml:space="preserve"> </w:t>
      </w:r>
      <w:r>
        <w:t>члена российского общества;</w:t>
      </w:r>
    </w:p>
    <w:p w14:paraId="4708CC8B">
      <w:pPr>
        <w:pStyle w:val="6"/>
        <w:spacing w:before="198"/>
      </w:pPr>
      <w:r>
        <w:t>осознание</w:t>
      </w:r>
      <w:r>
        <w:rPr>
          <w:spacing w:val="-4"/>
        </w:rPr>
        <w:t xml:space="preserve"> </w:t>
      </w:r>
      <w:r>
        <w:t>своих</w:t>
      </w:r>
      <w:r>
        <w:rPr>
          <w:spacing w:val="-3"/>
        </w:rPr>
        <w:t xml:space="preserve"> </w:t>
      </w:r>
      <w:r>
        <w:t>конституционных</w:t>
      </w:r>
      <w:r>
        <w:rPr>
          <w:spacing w:val="-3"/>
        </w:rPr>
        <w:t xml:space="preserve"> </w:t>
      </w:r>
      <w:r>
        <w:t>прав</w:t>
      </w:r>
      <w:r>
        <w:rPr>
          <w:spacing w:val="-5"/>
        </w:rPr>
        <w:t xml:space="preserve"> </w:t>
      </w:r>
      <w:r>
        <w:t>и</w:t>
      </w:r>
      <w:r>
        <w:rPr>
          <w:spacing w:val="-4"/>
        </w:rPr>
        <w:t xml:space="preserve"> </w:t>
      </w:r>
      <w:r>
        <w:t>обязанностей, уважение</w:t>
      </w:r>
      <w:r>
        <w:rPr>
          <w:spacing w:val="-2"/>
        </w:rPr>
        <w:t xml:space="preserve"> </w:t>
      </w:r>
      <w:r>
        <w:t>закона</w:t>
      </w:r>
      <w:r>
        <w:rPr>
          <w:spacing w:val="-2"/>
        </w:rPr>
        <w:t xml:space="preserve"> </w:t>
      </w:r>
      <w:r>
        <w:t>и</w:t>
      </w:r>
      <w:r>
        <w:rPr>
          <w:spacing w:val="-3"/>
        </w:rPr>
        <w:t xml:space="preserve"> </w:t>
      </w:r>
      <w:r>
        <w:rPr>
          <w:spacing w:val="-2"/>
        </w:rPr>
        <w:t>правопорядка;</w:t>
      </w:r>
    </w:p>
    <w:p w14:paraId="78778713">
      <w:pPr>
        <w:pStyle w:val="6"/>
        <w:spacing w:before="244" w:line="276" w:lineRule="auto"/>
        <w:ind w:right="512"/>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14:paraId="1D67CA4F">
      <w:pPr>
        <w:pStyle w:val="6"/>
        <w:spacing w:before="200" w:line="276" w:lineRule="auto"/>
        <w:ind w:right="511"/>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4D3C750">
      <w:pPr>
        <w:pStyle w:val="6"/>
        <w:spacing w:before="197" w:line="276" w:lineRule="auto"/>
        <w:ind w:right="511"/>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336CE27E">
      <w:pPr>
        <w:pStyle w:val="6"/>
        <w:spacing w:before="204" w:line="276" w:lineRule="auto"/>
        <w:ind w:right="518"/>
      </w:pPr>
      <w:r>
        <w:t xml:space="preserve">умение взаимодействовать с социальными институтами в соответствии с их функциями и </w:t>
      </w:r>
      <w:r>
        <w:rPr>
          <w:spacing w:val="-2"/>
        </w:rPr>
        <w:t>назначением;</w:t>
      </w:r>
    </w:p>
    <w:p w14:paraId="7F825622">
      <w:pPr>
        <w:pStyle w:val="6"/>
        <w:spacing w:before="198"/>
      </w:pPr>
      <w:r>
        <w:t>готовность</w:t>
      </w:r>
      <w:r>
        <w:rPr>
          <w:spacing w:val="-6"/>
        </w:rPr>
        <w:t xml:space="preserve"> </w:t>
      </w:r>
      <w:r>
        <w:t>к</w:t>
      </w:r>
      <w:r>
        <w:rPr>
          <w:spacing w:val="-4"/>
        </w:rPr>
        <w:t xml:space="preserve"> </w:t>
      </w:r>
      <w:r>
        <w:t>гуманитарной</w:t>
      </w:r>
      <w:r>
        <w:rPr>
          <w:spacing w:val="-5"/>
        </w:rPr>
        <w:t xml:space="preserve"> </w:t>
      </w:r>
      <w:r>
        <w:rPr>
          <w:spacing w:val="-2"/>
        </w:rPr>
        <w:t>деятельности;</w:t>
      </w:r>
    </w:p>
    <w:p w14:paraId="6D075F7A">
      <w:pPr>
        <w:pStyle w:val="8"/>
        <w:numPr>
          <w:ilvl w:val="0"/>
          <w:numId w:val="16"/>
        </w:numPr>
        <w:tabs>
          <w:tab w:val="left" w:pos="631"/>
        </w:tabs>
        <w:spacing w:before="244" w:after="0" w:line="240" w:lineRule="auto"/>
        <w:ind w:left="631" w:right="0" w:hanging="259"/>
        <w:jc w:val="left"/>
        <w:rPr>
          <w:sz w:val="24"/>
        </w:rPr>
      </w:pPr>
      <w:r>
        <w:rPr>
          <w:sz w:val="24"/>
        </w:rPr>
        <w:t>патриотического</w:t>
      </w:r>
      <w:r>
        <w:rPr>
          <w:spacing w:val="-4"/>
          <w:sz w:val="24"/>
        </w:rPr>
        <w:t xml:space="preserve"> </w:t>
      </w:r>
      <w:r>
        <w:rPr>
          <w:spacing w:val="-2"/>
          <w:sz w:val="24"/>
        </w:rPr>
        <w:t>воспитания:</w:t>
      </w:r>
    </w:p>
    <w:p w14:paraId="1215E67B">
      <w:pPr>
        <w:pStyle w:val="6"/>
        <w:spacing w:before="240" w:line="276" w:lineRule="auto"/>
        <w:ind w:right="512"/>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5887B2AE">
      <w:pPr>
        <w:pStyle w:val="6"/>
        <w:spacing w:before="199" w:line="276" w:lineRule="auto"/>
        <w:ind w:right="506"/>
      </w:pPr>
      <w:r>
        <w:t>ценностное отношение к государственным символам, историческому и природному</w:t>
      </w:r>
      <w:r>
        <w:rPr>
          <w:spacing w:val="80"/>
        </w:rPr>
        <w:t xml:space="preserve"> </w:t>
      </w:r>
      <w:r>
        <w:t>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02C4B8EF">
      <w:pPr>
        <w:pStyle w:val="6"/>
        <w:spacing w:before="203" w:line="276" w:lineRule="auto"/>
        <w:ind w:right="512"/>
      </w:pPr>
      <w: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14:paraId="38333BB7">
      <w:pPr>
        <w:pStyle w:val="8"/>
        <w:numPr>
          <w:ilvl w:val="0"/>
          <w:numId w:val="16"/>
        </w:numPr>
        <w:tabs>
          <w:tab w:val="left" w:pos="631"/>
        </w:tabs>
        <w:spacing w:before="197" w:after="0" w:line="240" w:lineRule="auto"/>
        <w:ind w:left="631" w:right="0" w:hanging="259"/>
        <w:jc w:val="left"/>
        <w:rPr>
          <w:sz w:val="24"/>
        </w:rPr>
      </w:pPr>
      <w:r>
        <w:rPr>
          <w:sz w:val="24"/>
        </w:rPr>
        <w:t>духовно-нравственного</w:t>
      </w:r>
      <w:r>
        <w:rPr>
          <w:spacing w:val="-13"/>
          <w:sz w:val="24"/>
        </w:rPr>
        <w:t xml:space="preserve"> </w:t>
      </w:r>
      <w:r>
        <w:rPr>
          <w:spacing w:val="-2"/>
          <w:sz w:val="24"/>
        </w:rPr>
        <w:t>воспитания:</w:t>
      </w:r>
    </w:p>
    <w:p w14:paraId="20B9BF46">
      <w:pPr>
        <w:pStyle w:val="8"/>
        <w:spacing w:after="0" w:line="240" w:lineRule="auto"/>
        <w:jc w:val="left"/>
        <w:rPr>
          <w:sz w:val="24"/>
        </w:rPr>
        <w:sectPr>
          <w:footerReference r:id="rId42" w:type="default"/>
          <w:pgSz w:w="11920" w:h="16840"/>
          <w:pgMar w:top="1360" w:right="570" w:bottom="280" w:left="708" w:header="0" w:footer="0" w:gutter="0"/>
          <w:cols w:space="720" w:num="1"/>
        </w:sectPr>
      </w:pPr>
    </w:p>
    <w:p w14:paraId="253818D8">
      <w:pPr>
        <w:pStyle w:val="6"/>
        <w:spacing w:before="76" w:line="448" w:lineRule="auto"/>
        <w:ind w:right="3349"/>
      </w:pPr>
      <w:r>
        <w:t>осознание духовных ценностей российского народа; сформированность</w:t>
      </w:r>
      <w:r>
        <w:rPr>
          <w:spacing w:val="-10"/>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rPr>
          <w:spacing w:val="-2"/>
        </w:rPr>
        <w:t>поведения;</w:t>
      </w:r>
    </w:p>
    <w:p w14:paraId="69F3664F">
      <w:pPr>
        <w:pStyle w:val="6"/>
        <w:spacing w:before="4" w:line="276" w:lineRule="auto"/>
        <w:ind w:right="509"/>
      </w:pPr>
      <w:r>
        <w:t>способность</w:t>
      </w:r>
      <w:r>
        <w:rPr>
          <w:spacing w:val="-1"/>
        </w:rPr>
        <w:t xml:space="preserve"> </w:t>
      </w:r>
      <w:r>
        <w:t>оценивать</w:t>
      </w:r>
      <w:r>
        <w:rPr>
          <w:spacing w:val="-1"/>
        </w:rPr>
        <w:t xml:space="preserve"> </w:t>
      </w:r>
      <w:r>
        <w:t>ситуацию, в</w:t>
      </w:r>
      <w:r>
        <w:rPr>
          <w:spacing w:val="-1"/>
        </w:rPr>
        <w:t xml:space="preserve"> </w:t>
      </w:r>
      <w:r>
        <w:t>том числе представленную в</w:t>
      </w:r>
      <w:r>
        <w:rPr>
          <w:spacing w:val="-1"/>
        </w:rPr>
        <w:t xml:space="preserve"> </w:t>
      </w:r>
      <w:r>
        <w:t>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2A5F00C3">
      <w:pPr>
        <w:pStyle w:val="6"/>
        <w:spacing w:before="200"/>
      </w:pPr>
      <w:r>
        <w:t>осознание</w:t>
      </w:r>
      <w:r>
        <w:rPr>
          <w:spacing w:val="-5"/>
        </w:rPr>
        <w:t xml:space="preserve"> </w:t>
      </w:r>
      <w:r>
        <w:t>личного</w:t>
      </w:r>
      <w:r>
        <w:rPr>
          <w:spacing w:val="-3"/>
        </w:rPr>
        <w:t xml:space="preserve"> </w:t>
      </w:r>
      <w:r>
        <w:t>вклада</w:t>
      </w:r>
      <w:r>
        <w:rPr>
          <w:spacing w:val="-2"/>
        </w:rPr>
        <w:t xml:space="preserve"> </w:t>
      </w:r>
      <w:r>
        <w:t>в</w:t>
      </w:r>
      <w:r>
        <w:rPr>
          <w:spacing w:val="-5"/>
        </w:rPr>
        <w:t xml:space="preserve"> </w:t>
      </w:r>
      <w:r>
        <w:t>построение</w:t>
      </w:r>
      <w:r>
        <w:rPr>
          <w:spacing w:val="-2"/>
        </w:rPr>
        <w:t xml:space="preserve"> </w:t>
      </w:r>
      <w:r>
        <w:t>устойчивого</w:t>
      </w:r>
      <w:r>
        <w:rPr>
          <w:spacing w:val="-3"/>
        </w:rPr>
        <w:t xml:space="preserve"> </w:t>
      </w:r>
      <w:r>
        <w:rPr>
          <w:spacing w:val="-2"/>
        </w:rPr>
        <w:t>будущего;</w:t>
      </w:r>
    </w:p>
    <w:p w14:paraId="5789D73B">
      <w:pPr>
        <w:pStyle w:val="6"/>
        <w:spacing w:before="240" w:line="276" w:lineRule="auto"/>
        <w:ind w:right="514"/>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6337C22F">
      <w:pPr>
        <w:pStyle w:val="8"/>
        <w:numPr>
          <w:ilvl w:val="0"/>
          <w:numId w:val="16"/>
        </w:numPr>
        <w:tabs>
          <w:tab w:val="left" w:pos="631"/>
        </w:tabs>
        <w:spacing w:before="200" w:after="0" w:line="240" w:lineRule="auto"/>
        <w:ind w:left="631" w:right="0" w:hanging="259"/>
        <w:jc w:val="left"/>
        <w:rPr>
          <w:sz w:val="24"/>
        </w:rPr>
      </w:pPr>
      <w:r>
        <w:rPr>
          <w:sz w:val="24"/>
        </w:rPr>
        <w:t>эстетического</w:t>
      </w:r>
      <w:r>
        <w:rPr>
          <w:spacing w:val="-2"/>
          <w:sz w:val="24"/>
        </w:rPr>
        <w:t xml:space="preserve"> воспитания:</w:t>
      </w:r>
    </w:p>
    <w:p w14:paraId="63BC2DE8">
      <w:pPr>
        <w:pStyle w:val="6"/>
        <w:spacing w:before="241" w:line="278" w:lineRule="auto"/>
        <w:ind w:right="519"/>
      </w:pPr>
      <w:r>
        <w:t>эстетическое отношение к миру, включая эстетику</w:t>
      </w:r>
      <w:r>
        <w:rPr>
          <w:spacing w:val="-3"/>
        </w:rPr>
        <w:t xml:space="preserve"> </w:t>
      </w:r>
      <w:r>
        <w:t>быта, научного и технического творчества, спорта, труда, общественных отношений;</w:t>
      </w:r>
    </w:p>
    <w:p w14:paraId="5FD906BE">
      <w:pPr>
        <w:pStyle w:val="6"/>
        <w:spacing w:before="195" w:line="276" w:lineRule="auto"/>
        <w:ind w:right="517"/>
      </w:pPr>
      <w:r>
        <w:t>способность</w:t>
      </w:r>
      <w:r>
        <w:rPr>
          <w:spacing w:val="-1"/>
        </w:rPr>
        <w:t xml:space="preserve"> </w:t>
      </w:r>
      <w:r>
        <w:t>воспринимать</w:t>
      </w:r>
      <w:r>
        <w:rPr>
          <w:spacing w:val="-1"/>
        </w:rPr>
        <w:t xml:space="preserve"> </w:t>
      </w:r>
      <w:r>
        <w:t>различные</w:t>
      </w:r>
      <w:r>
        <w:rPr>
          <w:spacing w:val="-2"/>
        </w:rPr>
        <w:t xml:space="preserve"> </w:t>
      </w:r>
      <w:r>
        <w:t>виды</w:t>
      </w:r>
      <w:r>
        <w:rPr>
          <w:spacing w:val="-1"/>
        </w:rPr>
        <w:t xml:space="preserve"> </w:t>
      </w:r>
      <w:r>
        <w:t>искусства, традиции и творчество</w:t>
      </w:r>
      <w:r>
        <w:rPr>
          <w:spacing w:val="-4"/>
        </w:rPr>
        <w:t xml:space="preserve"> </w:t>
      </w:r>
      <w:r>
        <w:t>своего</w:t>
      </w:r>
      <w:r>
        <w:rPr>
          <w:spacing w:val="-4"/>
        </w:rPr>
        <w:t xml:space="preserve"> </w:t>
      </w:r>
      <w:r>
        <w:t>и</w:t>
      </w:r>
      <w:r>
        <w:rPr>
          <w:spacing w:val="-4"/>
        </w:rPr>
        <w:t xml:space="preserve"> </w:t>
      </w:r>
      <w:r>
        <w:t>других народов, ощущать эмоциональное воздействие искусства, в том числе литературы;</w:t>
      </w:r>
    </w:p>
    <w:p w14:paraId="2EBB349D">
      <w:pPr>
        <w:pStyle w:val="6"/>
        <w:spacing w:before="202" w:line="276" w:lineRule="auto"/>
        <w:ind w:right="510"/>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04CEEF5C">
      <w:pPr>
        <w:pStyle w:val="6"/>
        <w:spacing w:before="198" w:line="278" w:lineRule="auto"/>
        <w:ind w:right="511"/>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63D06924">
      <w:pPr>
        <w:pStyle w:val="8"/>
        <w:numPr>
          <w:ilvl w:val="0"/>
          <w:numId w:val="16"/>
        </w:numPr>
        <w:tabs>
          <w:tab w:val="left" w:pos="832"/>
          <w:tab w:val="left" w:pos="2390"/>
          <w:tab w:val="left" w:pos="3888"/>
          <w:tab w:val="left" w:pos="5647"/>
          <w:tab w:val="left" w:pos="6875"/>
          <w:tab w:val="left" w:pos="8046"/>
          <w:tab w:val="left" w:pos="8437"/>
        </w:tabs>
        <w:spacing w:before="195" w:after="0" w:line="278" w:lineRule="auto"/>
        <w:ind w:left="372" w:right="511" w:firstLine="0"/>
        <w:jc w:val="left"/>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14:paraId="743977E2">
      <w:pPr>
        <w:pStyle w:val="6"/>
        <w:spacing w:before="196" w:line="276" w:lineRule="auto"/>
        <w:ind w:right="510"/>
      </w:pPr>
      <w:r>
        <w:t>сформированность здорового и безопасного образа жизни, ответственного отношения к своему здоровью;</w:t>
      </w:r>
    </w:p>
    <w:p w14:paraId="24F203E5">
      <w:pPr>
        <w:pStyle w:val="6"/>
        <w:spacing w:before="202" w:line="273" w:lineRule="auto"/>
        <w:ind w:right="504"/>
      </w:pPr>
      <w:r>
        <w:t xml:space="preserve">потребность в физическом совершенствовании, занятиях спортивно-оздоровительной </w:t>
      </w:r>
      <w:r>
        <w:rPr>
          <w:spacing w:val="-2"/>
        </w:rPr>
        <w:t>деятельностью;</w:t>
      </w:r>
    </w:p>
    <w:p w14:paraId="7675560C">
      <w:pPr>
        <w:pStyle w:val="6"/>
        <w:spacing w:before="203" w:line="276" w:lineRule="auto"/>
        <w:ind w:right="516"/>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48BDAAF3">
      <w:pPr>
        <w:pStyle w:val="8"/>
        <w:numPr>
          <w:ilvl w:val="0"/>
          <w:numId w:val="16"/>
        </w:numPr>
        <w:tabs>
          <w:tab w:val="left" w:pos="631"/>
        </w:tabs>
        <w:spacing w:before="200" w:after="0" w:line="240" w:lineRule="auto"/>
        <w:ind w:left="631" w:right="0" w:hanging="259"/>
        <w:jc w:val="left"/>
        <w:rPr>
          <w:sz w:val="24"/>
        </w:rPr>
      </w:pPr>
      <w:r>
        <w:rPr>
          <w:sz w:val="24"/>
        </w:rPr>
        <w:t>трудового</w:t>
      </w:r>
      <w:r>
        <w:rPr>
          <w:spacing w:val="-8"/>
          <w:sz w:val="24"/>
        </w:rPr>
        <w:t xml:space="preserve"> </w:t>
      </w:r>
      <w:r>
        <w:rPr>
          <w:spacing w:val="-2"/>
          <w:sz w:val="24"/>
        </w:rPr>
        <w:t>воспитания:</w:t>
      </w:r>
    </w:p>
    <w:p w14:paraId="4BD5FD29">
      <w:pPr>
        <w:pStyle w:val="6"/>
        <w:spacing w:before="244" w:line="276" w:lineRule="auto"/>
        <w:ind w:right="505"/>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40583FFE">
      <w:pPr>
        <w:pStyle w:val="6"/>
        <w:spacing w:before="200" w:line="276" w:lineRule="auto"/>
        <w:ind w:right="504"/>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38328870">
      <w:pPr>
        <w:pStyle w:val="6"/>
        <w:spacing w:after="0" w:line="276" w:lineRule="auto"/>
        <w:sectPr>
          <w:footerReference r:id="rId43" w:type="default"/>
          <w:pgSz w:w="11920" w:h="16840"/>
          <w:pgMar w:top="1360" w:right="570" w:bottom="280" w:left="708" w:header="0" w:footer="0" w:gutter="0"/>
          <w:cols w:space="720" w:num="1"/>
        </w:sectPr>
      </w:pPr>
    </w:p>
    <w:p w14:paraId="11365096">
      <w:pPr>
        <w:pStyle w:val="6"/>
        <w:spacing w:before="76" w:line="276" w:lineRule="auto"/>
        <w:ind w:right="511"/>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0F24525B">
      <w:pPr>
        <w:pStyle w:val="6"/>
        <w:spacing w:before="200" w:line="276" w:lineRule="auto"/>
        <w:ind w:right="516"/>
      </w:pPr>
      <w:r>
        <w:t>готовность и способность к образованию и самообразованию, к продуктивной читательской деятельности на протяжении всей жизни;</w:t>
      </w:r>
    </w:p>
    <w:p w14:paraId="6BC50624">
      <w:pPr>
        <w:pStyle w:val="8"/>
        <w:numPr>
          <w:ilvl w:val="0"/>
          <w:numId w:val="16"/>
        </w:numPr>
        <w:tabs>
          <w:tab w:val="left" w:pos="631"/>
        </w:tabs>
        <w:spacing w:before="202" w:after="0" w:line="240" w:lineRule="auto"/>
        <w:ind w:left="631" w:right="0" w:hanging="259"/>
        <w:jc w:val="left"/>
        <w:rPr>
          <w:sz w:val="24"/>
        </w:rPr>
      </w:pPr>
      <w:r>
        <w:rPr>
          <w:sz w:val="24"/>
        </w:rPr>
        <w:t>экологического</w:t>
      </w:r>
      <w:r>
        <w:rPr>
          <w:spacing w:val="-6"/>
          <w:sz w:val="24"/>
        </w:rPr>
        <w:t xml:space="preserve"> </w:t>
      </w:r>
      <w:r>
        <w:rPr>
          <w:spacing w:val="-2"/>
          <w:sz w:val="24"/>
        </w:rPr>
        <w:t>воспитания:</w:t>
      </w:r>
    </w:p>
    <w:p w14:paraId="4992B444">
      <w:pPr>
        <w:pStyle w:val="6"/>
        <w:spacing w:before="240" w:line="276" w:lineRule="auto"/>
        <w:ind w:right="509"/>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6D7A7F2F">
      <w:pPr>
        <w:pStyle w:val="6"/>
        <w:spacing w:before="200" w:line="276" w:lineRule="auto"/>
        <w:ind w:right="511"/>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622B170F">
      <w:pPr>
        <w:pStyle w:val="6"/>
        <w:spacing w:before="201" w:line="276" w:lineRule="auto"/>
        <w:ind w:right="510"/>
      </w:pPr>
      <w:r>
        <w:t>активное</w:t>
      </w:r>
      <w:r>
        <w:rPr>
          <w:spacing w:val="-3"/>
        </w:rPr>
        <w:t xml:space="preserve"> </w:t>
      </w:r>
      <w:r>
        <w:t>неприятие</w:t>
      </w:r>
      <w:r>
        <w:rPr>
          <w:spacing w:val="-3"/>
        </w:rPr>
        <w:t xml:space="preserve"> </w:t>
      </w:r>
      <w:r>
        <w:t>действий,</w:t>
      </w:r>
      <w:r>
        <w:rPr>
          <w:spacing w:val="-3"/>
        </w:rPr>
        <w:t xml:space="preserve"> </w:t>
      </w:r>
      <w:r>
        <w:t>приносящих</w:t>
      </w:r>
      <w:r>
        <w:rPr>
          <w:spacing w:val="-3"/>
        </w:rPr>
        <w:t xml:space="preserve"> </w:t>
      </w:r>
      <w:r>
        <w:t>вред</w:t>
      </w:r>
      <w:r>
        <w:rPr>
          <w:spacing w:val="-2"/>
        </w:rPr>
        <w:t xml:space="preserve"> </w:t>
      </w:r>
      <w:r>
        <w:t>окружающей</w:t>
      </w:r>
      <w:r>
        <w:rPr>
          <w:spacing w:val="-4"/>
        </w:rPr>
        <w:t xml:space="preserve"> </w:t>
      </w:r>
      <w:r>
        <w:t>среде,</w:t>
      </w:r>
      <w:r>
        <w:rPr>
          <w:spacing w:val="-3"/>
        </w:rPr>
        <w:t xml:space="preserve"> </w:t>
      </w:r>
      <w:r>
        <w:t>в</w:t>
      </w:r>
      <w:r>
        <w:rPr>
          <w:spacing w:val="-5"/>
        </w:rPr>
        <w:t xml:space="preserve"> </w:t>
      </w:r>
      <w:r>
        <w:t>том</w:t>
      </w:r>
      <w:r>
        <w:rPr>
          <w:spacing w:val="-3"/>
        </w:rPr>
        <w:t xml:space="preserve"> </w:t>
      </w:r>
      <w:r>
        <w:t>числе</w:t>
      </w:r>
      <w:r>
        <w:rPr>
          <w:spacing w:val="-2"/>
        </w:rPr>
        <w:t xml:space="preserve"> </w:t>
      </w:r>
      <w:r>
        <w:t>показанных</w:t>
      </w:r>
      <w:r>
        <w:rPr>
          <w:spacing w:val="-3"/>
        </w:rPr>
        <w:t xml:space="preserve"> </w:t>
      </w:r>
      <w:r>
        <w:t>в литературных произведениях; умение прогнозировать неблагоприятные экологические последствия предпринимаемых действий, предотвращать их;</w:t>
      </w:r>
    </w:p>
    <w:p w14:paraId="4D8CB0E6">
      <w:pPr>
        <w:pStyle w:val="6"/>
        <w:spacing w:before="200" w:line="276" w:lineRule="auto"/>
        <w:ind w:right="510"/>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772E3C24">
      <w:pPr>
        <w:pStyle w:val="8"/>
        <w:numPr>
          <w:ilvl w:val="0"/>
          <w:numId w:val="16"/>
        </w:numPr>
        <w:tabs>
          <w:tab w:val="left" w:pos="631"/>
        </w:tabs>
        <w:spacing w:before="198" w:after="0" w:line="240" w:lineRule="auto"/>
        <w:ind w:left="631" w:right="0" w:hanging="259"/>
        <w:jc w:val="left"/>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14:paraId="105D1453">
      <w:pPr>
        <w:pStyle w:val="6"/>
        <w:spacing w:before="244" w:line="276" w:lineRule="auto"/>
        <w:ind w:right="510"/>
      </w:pPr>
      <w:r>
        <w:t>сформированность мировоззрения, соответствующего современному уровню развития науки</w:t>
      </w:r>
      <w:r>
        <w:rPr>
          <w:spacing w:val="80"/>
        </w:rPr>
        <w:t xml:space="preserve"> </w:t>
      </w:r>
      <w:r>
        <w:t>и общественной практики, основанного на диалоге культур, способствующего осознанию своего места в поликультурном мире;</w:t>
      </w:r>
    </w:p>
    <w:p w14:paraId="6C8FDDC3">
      <w:pPr>
        <w:pStyle w:val="6"/>
        <w:spacing w:before="200" w:line="276" w:lineRule="auto"/>
        <w:ind w:right="509"/>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72BDD302">
      <w:pPr>
        <w:pStyle w:val="6"/>
        <w:spacing w:before="200" w:line="276" w:lineRule="auto"/>
        <w:ind w:right="517"/>
      </w:pPr>
      <w: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w:t>
      </w:r>
      <w:r>
        <w:rPr>
          <w:spacing w:val="-2"/>
        </w:rPr>
        <w:t>темы.</w:t>
      </w:r>
    </w:p>
    <w:p w14:paraId="36E44ACD">
      <w:pPr>
        <w:pStyle w:val="8"/>
        <w:numPr>
          <w:ilvl w:val="1"/>
          <w:numId w:val="15"/>
        </w:numPr>
        <w:tabs>
          <w:tab w:val="left" w:pos="851"/>
        </w:tabs>
        <w:spacing w:before="200" w:after="0" w:line="276" w:lineRule="auto"/>
        <w:ind w:left="372" w:right="512" w:firstLine="0"/>
        <w:jc w:val="both"/>
        <w:rPr>
          <w:sz w:val="24"/>
        </w:rPr>
      </w:pPr>
      <w:r>
        <w:rPr>
          <w:sz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700B3153">
      <w:pPr>
        <w:pStyle w:val="6"/>
        <w:spacing w:before="201" w:line="276" w:lineRule="auto"/>
        <w:ind w:right="512"/>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568BE08B">
      <w:pPr>
        <w:pStyle w:val="6"/>
        <w:spacing w:before="201" w:line="276" w:lineRule="auto"/>
        <w:ind w:right="512"/>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84EFEDD">
      <w:pPr>
        <w:pStyle w:val="6"/>
        <w:spacing w:before="200"/>
      </w:pPr>
      <w:r>
        <w:t>внутренней</w:t>
      </w:r>
      <w:r>
        <w:rPr>
          <w:spacing w:val="47"/>
        </w:rPr>
        <w:t xml:space="preserve"> </w:t>
      </w:r>
      <w:r>
        <w:t>мотивации,</w:t>
      </w:r>
      <w:r>
        <w:rPr>
          <w:spacing w:val="48"/>
        </w:rPr>
        <w:t xml:space="preserve"> </w:t>
      </w:r>
      <w:r>
        <w:t>включающей</w:t>
      </w:r>
      <w:r>
        <w:rPr>
          <w:spacing w:val="52"/>
        </w:rPr>
        <w:t xml:space="preserve"> </w:t>
      </w:r>
      <w:r>
        <w:t>стремление</w:t>
      </w:r>
      <w:r>
        <w:rPr>
          <w:spacing w:val="50"/>
        </w:rPr>
        <w:t xml:space="preserve"> </w:t>
      </w:r>
      <w:r>
        <w:t>к</w:t>
      </w:r>
      <w:r>
        <w:rPr>
          <w:spacing w:val="47"/>
        </w:rPr>
        <w:t xml:space="preserve"> </w:t>
      </w:r>
      <w:r>
        <w:t>достижению</w:t>
      </w:r>
      <w:r>
        <w:rPr>
          <w:spacing w:val="49"/>
        </w:rPr>
        <w:t xml:space="preserve"> </w:t>
      </w:r>
      <w:r>
        <w:t>цели</w:t>
      </w:r>
      <w:r>
        <w:rPr>
          <w:spacing w:val="48"/>
        </w:rPr>
        <w:t xml:space="preserve"> </w:t>
      </w:r>
      <w:r>
        <w:t>и</w:t>
      </w:r>
      <w:r>
        <w:rPr>
          <w:spacing w:val="52"/>
        </w:rPr>
        <w:t xml:space="preserve"> </w:t>
      </w:r>
      <w:r>
        <w:t>успеху,</w:t>
      </w:r>
      <w:r>
        <w:rPr>
          <w:spacing w:val="48"/>
        </w:rPr>
        <w:t xml:space="preserve"> </w:t>
      </w:r>
      <w:r>
        <w:rPr>
          <w:spacing w:val="-2"/>
        </w:rPr>
        <w:t>оптимизм,</w:t>
      </w:r>
    </w:p>
    <w:p w14:paraId="12E4B330">
      <w:pPr>
        <w:pStyle w:val="6"/>
        <w:spacing w:after="0"/>
        <w:sectPr>
          <w:footerReference r:id="rId44" w:type="default"/>
          <w:pgSz w:w="11920" w:h="16840"/>
          <w:pgMar w:top="1360" w:right="570" w:bottom="280" w:left="708" w:header="0" w:footer="0" w:gutter="0"/>
          <w:cols w:space="720" w:num="1"/>
        </w:sectPr>
      </w:pPr>
    </w:p>
    <w:p w14:paraId="29977FDB">
      <w:pPr>
        <w:pStyle w:val="6"/>
        <w:spacing w:before="76"/>
      </w:pPr>
      <w:r>
        <w:t>инициативность,</w:t>
      </w:r>
      <w:r>
        <w:rPr>
          <w:spacing w:val="-1"/>
        </w:rPr>
        <w:t xml:space="preserve"> </w:t>
      </w:r>
      <w:r>
        <w:t>умение</w:t>
      </w:r>
      <w:r>
        <w:rPr>
          <w:spacing w:val="-2"/>
        </w:rPr>
        <w:t xml:space="preserve"> </w:t>
      </w:r>
      <w:r>
        <w:t>действовать,</w:t>
      </w:r>
      <w:r>
        <w:rPr>
          <w:spacing w:val="-3"/>
        </w:rPr>
        <w:t xml:space="preserve"> </w:t>
      </w:r>
      <w:r>
        <w:t>исходя</w:t>
      </w:r>
      <w:r>
        <w:rPr>
          <w:spacing w:val="-2"/>
        </w:rPr>
        <w:t xml:space="preserve"> </w:t>
      </w:r>
      <w:r>
        <w:t>из</w:t>
      </w:r>
      <w:r>
        <w:rPr>
          <w:spacing w:val="-7"/>
        </w:rPr>
        <w:t xml:space="preserve"> </w:t>
      </w:r>
      <w:r>
        <w:t>своих</w:t>
      </w:r>
      <w:r>
        <w:rPr>
          <w:spacing w:val="-3"/>
        </w:rPr>
        <w:t xml:space="preserve"> </w:t>
      </w:r>
      <w:r>
        <w:rPr>
          <w:spacing w:val="-2"/>
        </w:rPr>
        <w:t>возможностей;</w:t>
      </w:r>
    </w:p>
    <w:p w14:paraId="068F3E21">
      <w:pPr>
        <w:pStyle w:val="6"/>
        <w:spacing w:before="240" w:line="278" w:lineRule="auto"/>
        <w:ind w:right="517"/>
      </w:pPr>
      <w:r>
        <w:t>эмпатии, включающей способность понимать эмоциональное состояние других, учитывать</w:t>
      </w:r>
      <w:r>
        <w:rPr>
          <w:spacing w:val="40"/>
        </w:rPr>
        <w:t xml:space="preserve"> </w:t>
      </w:r>
      <w:r>
        <w:t>его при осуществлении коммуникации, способность к сочувствию и сопереживанию;</w:t>
      </w:r>
    </w:p>
    <w:p w14:paraId="1F8A2760">
      <w:pPr>
        <w:pStyle w:val="6"/>
        <w:spacing w:before="196" w:line="276" w:lineRule="auto"/>
        <w:ind w:right="512"/>
      </w:pPr>
      <w: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w:t>
      </w:r>
      <w:r>
        <w:rPr>
          <w:spacing w:val="-2"/>
        </w:rPr>
        <w:t>опыт.</w:t>
      </w:r>
    </w:p>
    <w:p w14:paraId="6E6A8481">
      <w:pPr>
        <w:pStyle w:val="8"/>
        <w:numPr>
          <w:ilvl w:val="1"/>
          <w:numId w:val="15"/>
        </w:numPr>
        <w:tabs>
          <w:tab w:val="left" w:pos="931"/>
        </w:tabs>
        <w:spacing w:before="200" w:after="0" w:line="276" w:lineRule="auto"/>
        <w:ind w:left="372" w:right="505" w:firstLine="0"/>
        <w:jc w:val="both"/>
        <w:rPr>
          <w:sz w:val="24"/>
        </w:rPr>
      </w:pPr>
      <w:r>
        <w:rPr>
          <w:sz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751C8B0">
      <w:pPr>
        <w:pStyle w:val="8"/>
        <w:numPr>
          <w:ilvl w:val="2"/>
          <w:numId w:val="15"/>
        </w:numPr>
        <w:tabs>
          <w:tab w:val="left" w:pos="1023"/>
        </w:tabs>
        <w:spacing w:before="199" w:after="0" w:line="278" w:lineRule="auto"/>
        <w:ind w:left="372" w:right="511" w:firstLine="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796CDC45">
      <w:pPr>
        <w:pStyle w:val="6"/>
        <w:spacing w:before="196" w:line="276" w:lineRule="auto"/>
        <w:ind w:right="519"/>
      </w:pPr>
      <w:r>
        <w:t>самостоятельно формулировать и актуализировать проблему, заложенную в художественном произведении, рассматривать ее всесторонне;</w:t>
      </w:r>
    </w:p>
    <w:p w14:paraId="2E6142F3">
      <w:pPr>
        <w:pStyle w:val="6"/>
        <w:spacing w:before="201" w:line="276" w:lineRule="auto"/>
        <w:ind w:right="517"/>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Pr>
          <w:spacing w:val="-2"/>
        </w:rPr>
        <w:t>фактов;</w:t>
      </w:r>
    </w:p>
    <w:p w14:paraId="4CF696B5">
      <w:pPr>
        <w:pStyle w:val="6"/>
        <w:spacing w:before="201"/>
      </w:pPr>
      <w:r>
        <w:t>определять</w:t>
      </w:r>
      <w:r>
        <w:rPr>
          <w:spacing w:val="-7"/>
        </w:rPr>
        <w:t xml:space="preserve"> </w:t>
      </w:r>
      <w:r>
        <w:t>цели</w:t>
      </w:r>
      <w:r>
        <w:rPr>
          <w:spacing w:val="-3"/>
        </w:rPr>
        <w:t xml:space="preserve"> </w:t>
      </w:r>
      <w:r>
        <w:t>деятельности,</w:t>
      </w:r>
      <w:r>
        <w:rPr>
          <w:spacing w:val="-2"/>
        </w:rPr>
        <w:t xml:space="preserve"> </w:t>
      </w:r>
      <w:r>
        <w:t>задавать</w:t>
      </w:r>
      <w:r>
        <w:rPr>
          <w:spacing w:val="-4"/>
        </w:rPr>
        <w:t xml:space="preserve"> </w:t>
      </w:r>
      <w:r>
        <w:t>параметры</w:t>
      </w:r>
      <w:r>
        <w:rPr>
          <w:spacing w:val="-5"/>
        </w:rPr>
        <w:t xml:space="preserve"> </w:t>
      </w:r>
      <w:r>
        <w:t>и</w:t>
      </w:r>
      <w:r>
        <w:rPr>
          <w:spacing w:val="-3"/>
        </w:rPr>
        <w:t xml:space="preserve"> </w:t>
      </w:r>
      <w:r>
        <w:t>критерии</w:t>
      </w:r>
      <w:r>
        <w:rPr>
          <w:spacing w:val="-3"/>
        </w:rPr>
        <w:t xml:space="preserve"> </w:t>
      </w:r>
      <w:r>
        <w:t>их</w:t>
      </w:r>
      <w:r>
        <w:rPr>
          <w:spacing w:val="-2"/>
        </w:rPr>
        <w:t xml:space="preserve"> достижения;</w:t>
      </w:r>
    </w:p>
    <w:p w14:paraId="305B5935">
      <w:pPr>
        <w:pStyle w:val="6"/>
        <w:spacing w:before="240" w:line="276" w:lineRule="auto"/>
        <w:ind w:right="509"/>
      </w:pPr>
      <w: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w:t>
      </w:r>
      <w:r>
        <w:rPr>
          <w:spacing w:val="-2"/>
        </w:rPr>
        <w:t>процесса;</w:t>
      </w:r>
    </w:p>
    <w:p w14:paraId="1B1C666D">
      <w:pPr>
        <w:pStyle w:val="6"/>
        <w:spacing w:before="200" w:line="278" w:lineRule="auto"/>
        <w:ind w:right="517"/>
      </w:pPr>
      <w:r>
        <w:t>разрабатывать план решения проблемы с учетом анализа имеющихся материальных и нематериальных ресурсов;</w:t>
      </w:r>
    </w:p>
    <w:p w14:paraId="36F25251">
      <w:pPr>
        <w:pStyle w:val="6"/>
        <w:spacing w:before="196" w:line="276" w:lineRule="auto"/>
        <w:ind w:right="504"/>
      </w:pPr>
      <w:r>
        <w:t>вносить коррективы в деятельность, оценивать соответствие результатов целям, оценивать риски последствий деятельности;</w:t>
      </w:r>
    </w:p>
    <w:p w14:paraId="11CBCDB2">
      <w:pPr>
        <w:pStyle w:val="6"/>
        <w:spacing w:before="201" w:line="276" w:lineRule="auto"/>
        <w:ind w:right="512"/>
      </w:pPr>
      <w:r>
        <w:t>координировать</w:t>
      </w:r>
      <w:r>
        <w:rPr>
          <w:spacing w:val="-2"/>
        </w:rPr>
        <w:t xml:space="preserve"> </w:t>
      </w:r>
      <w:r>
        <w:t>и</w:t>
      </w:r>
      <w:r>
        <w:rPr>
          <w:spacing w:val="-1"/>
        </w:rPr>
        <w:t xml:space="preserve"> </w:t>
      </w:r>
      <w:r>
        <w:t>выполнять</w:t>
      </w:r>
      <w:r>
        <w:rPr>
          <w:spacing w:val="-2"/>
        </w:rPr>
        <w:t xml:space="preserve"> </w:t>
      </w:r>
      <w:r>
        <w:t>работу</w:t>
      </w:r>
      <w:r>
        <w:rPr>
          <w:spacing w:val="-8"/>
        </w:rPr>
        <w:t xml:space="preserve"> </w:t>
      </w:r>
      <w:r>
        <w:t>в 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 взаимодействия, в том числе при выполнении проектов по литературе;</w:t>
      </w:r>
    </w:p>
    <w:p w14:paraId="72E2CFF0">
      <w:pPr>
        <w:pStyle w:val="6"/>
        <w:spacing w:before="198" w:line="278" w:lineRule="auto"/>
        <w:ind w:right="507"/>
      </w:pPr>
      <w:r>
        <w:t>развивать креативное мышление при решении жизненных проблем с использованием собственного читательского опыта.</w:t>
      </w:r>
    </w:p>
    <w:p w14:paraId="68FD6B65">
      <w:pPr>
        <w:pStyle w:val="8"/>
        <w:numPr>
          <w:ilvl w:val="2"/>
          <w:numId w:val="15"/>
        </w:numPr>
        <w:tabs>
          <w:tab w:val="left" w:pos="983"/>
        </w:tabs>
        <w:spacing w:before="196" w:after="0" w:line="276" w:lineRule="auto"/>
        <w:ind w:left="372" w:right="517" w:firstLine="0"/>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AB97E1F">
      <w:pPr>
        <w:pStyle w:val="6"/>
        <w:spacing w:before="201" w:line="276" w:lineRule="auto"/>
        <w:ind w:right="508"/>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5561B0D7">
      <w:pPr>
        <w:pStyle w:val="6"/>
        <w:spacing w:after="0" w:line="276" w:lineRule="auto"/>
        <w:sectPr>
          <w:footerReference r:id="rId45" w:type="default"/>
          <w:pgSz w:w="11920" w:h="16840"/>
          <w:pgMar w:top="1360" w:right="570" w:bottom="280" w:left="708" w:header="0" w:footer="0" w:gutter="0"/>
          <w:cols w:space="720" w:num="1"/>
        </w:sectPr>
      </w:pPr>
    </w:p>
    <w:p w14:paraId="04EDFB8B">
      <w:pPr>
        <w:pStyle w:val="6"/>
        <w:spacing w:before="76" w:line="276" w:lineRule="auto"/>
        <w:ind w:right="512"/>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5090008A">
      <w:pPr>
        <w:pStyle w:val="6"/>
        <w:spacing w:before="200" w:line="276" w:lineRule="auto"/>
        <w:ind w:right="510"/>
      </w:pPr>
      <w:r>
        <w:t>формирование научного типа мышления, владение научной терминологией, ключевыми понятиями и методами современного литературоведения;</w:t>
      </w:r>
    </w:p>
    <w:p w14:paraId="0C212E12">
      <w:pPr>
        <w:pStyle w:val="6"/>
        <w:spacing w:before="202" w:line="276" w:lineRule="auto"/>
        <w:ind w:right="517"/>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078DD728">
      <w:pPr>
        <w:pStyle w:val="6"/>
        <w:spacing w:before="197" w:line="276" w:lineRule="auto"/>
        <w:ind w:right="511"/>
      </w:pPr>
      <w:r>
        <w:t>выявлять</w:t>
      </w:r>
      <w:r>
        <w:rPr>
          <w:spacing w:val="-4"/>
        </w:rPr>
        <w:t xml:space="preserve"> </w:t>
      </w:r>
      <w:r>
        <w:t>причинно-следственные</w:t>
      </w:r>
      <w:r>
        <w:rPr>
          <w:spacing w:val="-1"/>
        </w:rPr>
        <w:t xml:space="preserve"> </w:t>
      </w:r>
      <w:r>
        <w:t>связи</w:t>
      </w:r>
      <w:r>
        <w:rPr>
          <w:spacing w:val="-3"/>
        </w:rPr>
        <w:t xml:space="preserve"> </w:t>
      </w:r>
      <w:r>
        <w:t>и</w:t>
      </w:r>
      <w:r>
        <w:rPr>
          <w:spacing w:val="-3"/>
        </w:rPr>
        <w:t xml:space="preserve"> </w:t>
      </w:r>
      <w:r>
        <w:t>актуализировать</w:t>
      </w:r>
      <w:r>
        <w:rPr>
          <w:spacing w:val="-4"/>
        </w:rPr>
        <w:t xml:space="preserve"> </w:t>
      </w:r>
      <w:r>
        <w:t>задачу</w:t>
      </w:r>
      <w:r>
        <w:rPr>
          <w:spacing w:val="-9"/>
        </w:rPr>
        <w:t xml:space="preserve"> </w:t>
      </w:r>
      <w:r>
        <w:t>при</w:t>
      </w:r>
      <w:r>
        <w:rPr>
          <w:spacing w:val="-3"/>
        </w:rPr>
        <w:t xml:space="preserve"> </w:t>
      </w:r>
      <w:r>
        <w:t>изучении</w:t>
      </w:r>
      <w:r>
        <w:rPr>
          <w:spacing w:val="-3"/>
        </w:rPr>
        <w:t xml:space="preserve"> </w:t>
      </w:r>
      <w:r>
        <w:t>литературных явлений и процессов, выдвигать</w:t>
      </w:r>
      <w:r>
        <w:rPr>
          <w:spacing w:val="-4"/>
        </w:rPr>
        <w:t xml:space="preserve"> </w:t>
      </w:r>
      <w:r>
        <w:t>гипотезу</w:t>
      </w:r>
      <w:r>
        <w:rPr>
          <w:spacing w:val="-7"/>
        </w:rPr>
        <w:t xml:space="preserve"> </w:t>
      </w:r>
      <w:r>
        <w:t>ее решения, находить аргументы для доказательства своих утверждений, задавать параметры и критерии решения;</w:t>
      </w:r>
    </w:p>
    <w:p w14:paraId="1C9EB7F7">
      <w:pPr>
        <w:pStyle w:val="6"/>
        <w:spacing w:before="200" w:line="278" w:lineRule="auto"/>
        <w:ind w:right="511"/>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FAE0B35">
      <w:pPr>
        <w:pStyle w:val="6"/>
        <w:spacing w:before="196"/>
      </w:pPr>
      <w:r>
        <w:t>давать</w:t>
      </w:r>
      <w:r>
        <w:rPr>
          <w:spacing w:val="-6"/>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3"/>
        </w:rPr>
        <w:t xml:space="preserve"> </w:t>
      </w:r>
      <w:r>
        <w:t>приобретенный</w:t>
      </w:r>
      <w:r>
        <w:rPr>
          <w:spacing w:val="-3"/>
        </w:rPr>
        <w:t xml:space="preserve"> </w:t>
      </w:r>
      <w:r>
        <w:t>опыт,</w:t>
      </w:r>
      <w:r>
        <w:rPr>
          <w:spacing w:val="-2"/>
        </w:rPr>
        <w:t xml:space="preserve"> </w:t>
      </w:r>
      <w:r>
        <w:t>в том</w:t>
      </w:r>
      <w:r>
        <w:rPr>
          <w:spacing w:val="-2"/>
        </w:rPr>
        <w:t xml:space="preserve"> </w:t>
      </w:r>
      <w:r>
        <w:t xml:space="preserve">числе </w:t>
      </w:r>
      <w:r>
        <w:rPr>
          <w:spacing w:val="-2"/>
        </w:rPr>
        <w:t>читательский;</w:t>
      </w:r>
    </w:p>
    <w:p w14:paraId="115F94A0">
      <w:pPr>
        <w:pStyle w:val="6"/>
        <w:spacing w:before="240" w:line="278" w:lineRule="auto"/>
        <w:ind w:right="512"/>
      </w:pPr>
      <w:r>
        <w:t>осуществлять целенаправленный поиск переноса средств и способов действия в профессиональную среду;</w:t>
      </w:r>
    </w:p>
    <w:p w14:paraId="0313B73C">
      <w:pPr>
        <w:pStyle w:val="6"/>
        <w:spacing w:before="196" w:line="276" w:lineRule="auto"/>
        <w:ind w:right="521"/>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2232259">
      <w:pPr>
        <w:pStyle w:val="6"/>
        <w:spacing w:before="202"/>
      </w:pPr>
      <w:r>
        <w:t>уметь</w:t>
      </w:r>
      <w:r>
        <w:rPr>
          <w:spacing w:val="-7"/>
        </w:rPr>
        <w:t xml:space="preserve"> </w:t>
      </w:r>
      <w:r>
        <w:t>интегрировать</w:t>
      </w:r>
      <w:r>
        <w:rPr>
          <w:spacing w:val="-4"/>
        </w:rPr>
        <w:t xml:space="preserve"> </w:t>
      </w:r>
      <w:r>
        <w:t>знания</w:t>
      </w:r>
      <w:r>
        <w:rPr>
          <w:spacing w:val="-1"/>
        </w:rPr>
        <w:t xml:space="preserve"> </w:t>
      </w:r>
      <w:r>
        <w:t>из</w:t>
      </w:r>
      <w:r>
        <w:rPr>
          <w:spacing w:val="-2"/>
        </w:rPr>
        <w:t xml:space="preserve"> </w:t>
      </w:r>
      <w:r>
        <w:t>разных</w:t>
      </w:r>
      <w:r>
        <w:rPr>
          <w:spacing w:val="-7"/>
        </w:rPr>
        <w:t xml:space="preserve"> </w:t>
      </w:r>
      <w:r>
        <w:t>предметных</w:t>
      </w:r>
      <w:r>
        <w:rPr>
          <w:spacing w:val="-2"/>
        </w:rPr>
        <w:t xml:space="preserve"> областей;</w:t>
      </w:r>
    </w:p>
    <w:p w14:paraId="6248F58A">
      <w:pPr>
        <w:pStyle w:val="6"/>
        <w:spacing w:before="240" w:line="278" w:lineRule="auto"/>
        <w:ind w:right="512"/>
      </w:pPr>
      <w:r>
        <w:t>выдвигать новые идеи, предлагать оригинальные подходы и решения; ставить проблемы и задачи, допускающие альтернативные решения.</w:t>
      </w:r>
    </w:p>
    <w:p w14:paraId="57223123">
      <w:pPr>
        <w:pStyle w:val="8"/>
        <w:numPr>
          <w:ilvl w:val="2"/>
          <w:numId w:val="15"/>
        </w:numPr>
        <w:tabs>
          <w:tab w:val="left" w:pos="1051"/>
        </w:tabs>
        <w:spacing w:before="196" w:after="0" w:line="276" w:lineRule="auto"/>
        <w:ind w:left="372" w:right="509" w:firstLine="0"/>
        <w:jc w:val="left"/>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78"/>
          <w:sz w:val="24"/>
        </w:rPr>
        <w:t xml:space="preserve"> </w:t>
      </w:r>
      <w:r>
        <w:rPr>
          <w:sz w:val="24"/>
        </w:rPr>
        <w:t>умения</w:t>
      </w:r>
      <w:r>
        <w:rPr>
          <w:spacing w:val="77"/>
          <w:sz w:val="24"/>
        </w:rPr>
        <w:t xml:space="preserve"> </w:t>
      </w:r>
      <w:r>
        <w:rPr>
          <w:sz w:val="24"/>
        </w:rPr>
        <w:t>работать</w:t>
      </w:r>
      <w:r>
        <w:rPr>
          <w:spacing w:val="40"/>
          <w:sz w:val="24"/>
        </w:rPr>
        <w:t xml:space="preserve"> </w:t>
      </w:r>
      <w:r>
        <w:rPr>
          <w:sz w:val="24"/>
        </w:rPr>
        <w:t>с</w:t>
      </w:r>
      <w:r>
        <w:rPr>
          <w:spacing w:val="76"/>
          <w:sz w:val="24"/>
        </w:rPr>
        <w:t xml:space="preserve"> </w:t>
      </w:r>
      <w:r>
        <w:rPr>
          <w:sz w:val="24"/>
        </w:rPr>
        <w:t>информацией</w:t>
      </w:r>
      <w:r>
        <w:rPr>
          <w:spacing w:val="75"/>
          <w:sz w:val="24"/>
        </w:rPr>
        <w:t xml:space="preserve"> </w:t>
      </w:r>
      <w:r>
        <w:rPr>
          <w:sz w:val="24"/>
        </w:rPr>
        <w:t>как</w:t>
      </w:r>
      <w:r>
        <w:rPr>
          <w:spacing w:val="75"/>
          <w:sz w:val="24"/>
        </w:rPr>
        <w:t xml:space="preserve"> </w:t>
      </w:r>
      <w:r>
        <w:rPr>
          <w:sz w:val="24"/>
        </w:rPr>
        <w:t>часть познавательных универсальных учебных действий:</w:t>
      </w:r>
    </w:p>
    <w:p w14:paraId="10324355">
      <w:pPr>
        <w:pStyle w:val="6"/>
        <w:spacing w:before="201" w:line="276" w:lineRule="auto"/>
        <w:ind w:right="515"/>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14:paraId="05AE65BE">
      <w:pPr>
        <w:pStyle w:val="6"/>
        <w:spacing w:before="199" w:line="276" w:lineRule="auto"/>
        <w:ind w:right="513"/>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14:paraId="5E33A2B1">
      <w:pPr>
        <w:pStyle w:val="6"/>
        <w:spacing w:before="200" w:line="276" w:lineRule="auto"/>
        <w:ind w:right="508"/>
      </w:pPr>
      <w:r>
        <w:t>оценивать достоверность, легитимность литературной и другой информации, ее соответствие правовым и морально-этическим нормам;</w:t>
      </w:r>
    </w:p>
    <w:p w14:paraId="2117B0CD">
      <w:pPr>
        <w:pStyle w:val="6"/>
        <w:spacing w:before="201" w:line="276" w:lineRule="auto"/>
        <w:ind w:right="509"/>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w:t>
      </w:r>
      <w:r>
        <w:rPr>
          <w:spacing w:val="-1"/>
        </w:rPr>
        <w:t xml:space="preserve"> </w:t>
      </w:r>
      <w:r>
        <w:t>безопасности, гигиены, ресурсосбережения, правовых и этических норм, норм информационной безопасности;</w:t>
      </w:r>
    </w:p>
    <w:p w14:paraId="38479FAD">
      <w:pPr>
        <w:pStyle w:val="6"/>
        <w:spacing w:after="0" w:line="276" w:lineRule="auto"/>
        <w:sectPr>
          <w:footerReference r:id="rId46" w:type="default"/>
          <w:pgSz w:w="11920" w:h="16840"/>
          <w:pgMar w:top="1360" w:right="570" w:bottom="280" w:left="708" w:header="0" w:footer="0" w:gutter="0"/>
          <w:cols w:space="720" w:num="1"/>
        </w:sectPr>
      </w:pPr>
    </w:p>
    <w:p w14:paraId="2D3D432C">
      <w:pPr>
        <w:pStyle w:val="6"/>
        <w:spacing w:before="76" w:line="276" w:lineRule="auto"/>
        <w:ind w:right="512"/>
      </w:pPr>
      <w:r>
        <w:t>владеть навыками распознавания и защиты литературной и другой информации, информационной безопасности личности.</w:t>
      </w:r>
    </w:p>
    <w:p w14:paraId="4D3B5AE8">
      <w:pPr>
        <w:pStyle w:val="8"/>
        <w:numPr>
          <w:ilvl w:val="2"/>
          <w:numId w:val="15"/>
        </w:numPr>
        <w:tabs>
          <w:tab w:val="left" w:pos="1023"/>
        </w:tabs>
        <w:spacing w:before="201" w:after="0" w:line="273" w:lineRule="auto"/>
        <w:ind w:left="372" w:right="510" w:firstLine="0"/>
        <w:jc w:val="left"/>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коммуникативных универсальных учебных действий:</w:t>
      </w:r>
    </w:p>
    <w:p w14:paraId="1ADC246E">
      <w:pPr>
        <w:pStyle w:val="6"/>
        <w:spacing w:before="204" w:line="278" w:lineRule="auto"/>
        <w:ind w:right="519"/>
      </w:pPr>
      <w:r>
        <w:t>осуществлять коммуникации во всех сферах жизни, в том числе на уроке литературы и во внеурочной деятельности по предмету "Литература";</w:t>
      </w:r>
    </w:p>
    <w:p w14:paraId="532A3E82">
      <w:pPr>
        <w:pStyle w:val="6"/>
        <w:spacing w:before="195" w:line="276" w:lineRule="auto"/>
        <w:ind w:right="509"/>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484C5524">
      <w:pPr>
        <w:pStyle w:val="6"/>
        <w:spacing w:before="200" w:line="276" w:lineRule="auto"/>
        <w:ind w:right="519"/>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792D11B2">
      <w:pPr>
        <w:pStyle w:val="6"/>
        <w:spacing w:before="202" w:line="276" w:lineRule="auto"/>
        <w:ind w:right="511"/>
      </w:pPr>
      <w:r>
        <w:t>развернуто и логично излагать в процессе анализа литературного произведения свою точку зрения с использованием языковых средств.</w:t>
      </w:r>
    </w:p>
    <w:p w14:paraId="3E2B0ECF">
      <w:pPr>
        <w:pStyle w:val="8"/>
        <w:numPr>
          <w:ilvl w:val="2"/>
          <w:numId w:val="15"/>
        </w:numPr>
        <w:tabs>
          <w:tab w:val="left" w:pos="975"/>
        </w:tabs>
        <w:spacing w:before="197" w:after="0" w:line="278" w:lineRule="auto"/>
        <w:ind w:left="372" w:right="509" w:firstLine="0"/>
        <w:jc w:val="left"/>
        <w:rPr>
          <w:sz w:val="24"/>
        </w:rPr>
      </w:pPr>
      <w:r>
        <w:rPr>
          <w:sz w:val="24"/>
        </w:rPr>
        <w:t>У</w:t>
      </w:r>
      <w:r>
        <w:rPr>
          <w:spacing w:val="-3"/>
          <w:sz w:val="24"/>
        </w:rPr>
        <w:t xml:space="preserve"> </w:t>
      </w:r>
      <w:r>
        <w:rPr>
          <w:sz w:val="24"/>
        </w:rPr>
        <w:t>обучающегося</w:t>
      </w:r>
      <w:r>
        <w:rPr>
          <w:spacing w:val="-3"/>
          <w:sz w:val="24"/>
        </w:rPr>
        <w:t xml:space="preserve"> </w:t>
      </w:r>
      <w:r>
        <w:rPr>
          <w:sz w:val="24"/>
        </w:rPr>
        <w:t>будут</w:t>
      </w:r>
      <w:r>
        <w:rPr>
          <w:spacing w:val="-2"/>
          <w:sz w:val="24"/>
        </w:rPr>
        <w:t xml:space="preserve"> </w:t>
      </w:r>
      <w:r>
        <w:rPr>
          <w:sz w:val="24"/>
        </w:rPr>
        <w:t>сформированы умения самоорганизации</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регулятивных универсальных учебных действий:</w:t>
      </w:r>
    </w:p>
    <w:p w14:paraId="582321A0">
      <w:pPr>
        <w:pStyle w:val="6"/>
        <w:spacing w:before="197" w:line="276" w:lineRule="auto"/>
        <w:ind w:right="518"/>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0BAD3C3C">
      <w:pPr>
        <w:pStyle w:val="6"/>
        <w:spacing w:before="199" w:line="278" w:lineRule="auto"/>
        <w:ind w:right="518"/>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14:paraId="11694701">
      <w:pPr>
        <w:pStyle w:val="6"/>
        <w:spacing w:before="196"/>
      </w:pPr>
      <w:r>
        <w:t>давать</w:t>
      </w:r>
      <w:r>
        <w:rPr>
          <w:spacing w:val="-7"/>
        </w:rPr>
        <w:t xml:space="preserve"> </w:t>
      </w:r>
      <w:r>
        <w:t>оценку</w:t>
      </w:r>
      <w:r>
        <w:rPr>
          <w:spacing w:val="-9"/>
        </w:rPr>
        <w:t xml:space="preserve"> </w:t>
      </w:r>
      <w:r>
        <w:t>новым</w:t>
      </w:r>
      <w:r>
        <w:rPr>
          <w:spacing w:val="-3"/>
        </w:rPr>
        <w:t xml:space="preserve"> </w:t>
      </w:r>
      <w:r>
        <w:t>ситуациям,</w:t>
      </w:r>
      <w:r>
        <w:rPr>
          <w:spacing w:val="-2"/>
        </w:rPr>
        <w:t xml:space="preserve"> </w:t>
      </w:r>
      <w:r>
        <w:t>в</w:t>
      </w:r>
      <w:r>
        <w:rPr>
          <w:spacing w:val="-4"/>
        </w:rPr>
        <w:t xml:space="preserve"> </w:t>
      </w:r>
      <w:r>
        <w:t>том</w:t>
      </w:r>
      <w:r>
        <w:rPr>
          <w:spacing w:val="1"/>
        </w:rPr>
        <w:t xml:space="preserve"> </w:t>
      </w:r>
      <w:r>
        <w:t>числе</w:t>
      </w:r>
      <w:r>
        <w:rPr>
          <w:spacing w:val="-1"/>
        </w:rPr>
        <w:t xml:space="preserve"> </w:t>
      </w:r>
      <w:r>
        <w:t>изображенным</w:t>
      </w:r>
      <w:r>
        <w:rPr>
          <w:spacing w:val="-2"/>
        </w:rPr>
        <w:t xml:space="preserve"> </w:t>
      </w:r>
      <w:r>
        <w:t>в</w:t>
      </w:r>
      <w:r>
        <w:rPr>
          <w:spacing w:val="-4"/>
        </w:rPr>
        <w:t xml:space="preserve"> </w:t>
      </w:r>
      <w:r>
        <w:t>художественной</w:t>
      </w:r>
      <w:r>
        <w:rPr>
          <w:spacing w:val="-3"/>
        </w:rPr>
        <w:t xml:space="preserve"> </w:t>
      </w:r>
      <w:r>
        <w:rPr>
          <w:spacing w:val="-2"/>
        </w:rPr>
        <w:t>литературе;</w:t>
      </w:r>
    </w:p>
    <w:p w14:paraId="70C7952D">
      <w:pPr>
        <w:pStyle w:val="6"/>
        <w:spacing w:before="241" w:line="278" w:lineRule="auto"/>
        <w:ind w:right="510"/>
        <w:jc w:val="left"/>
      </w:pPr>
      <w:r>
        <w:t>расширять</w:t>
      </w:r>
      <w:r>
        <w:rPr>
          <w:spacing w:val="40"/>
        </w:rPr>
        <w:t xml:space="preserve"> </w:t>
      </w:r>
      <w:r>
        <w:t>рамки</w:t>
      </w:r>
      <w:r>
        <w:rPr>
          <w:spacing w:val="40"/>
        </w:rPr>
        <w:t xml:space="preserve"> </w:t>
      </w:r>
      <w:r>
        <w:t>учебного</w:t>
      </w:r>
      <w:r>
        <w:rPr>
          <w:spacing w:val="40"/>
        </w:rPr>
        <w:t xml:space="preserve"> </w:t>
      </w:r>
      <w:r>
        <w:t>предмета</w:t>
      </w:r>
      <w:r>
        <w:rPr>
          <w:spacing w:val="40"/>
        </w:rPr>
        <w:t xml:space="preserve"> </w:t>
      </w:r>
      <w:r>
        <w:t>на</w:t>
      </w:r>
      <w:r>
        <w:rPr>
          <w:spacing w:val="40"/>
        </w:rPr>
        <w:t xml:space="preserve"> </w:t>
      </w:r>
      <w:r>
        <w:t>основе</w:t>
      </w:r>
      <w:r>
        <w:rPr>
          <w:spacing w:val="40"/>
        </w:rPr>
        <w:t xml:space="preserve"> </w:t>
      </w:r>
      <w:r>
        <w:t>личных</w:t>
      </w:r>
      <w:r>
        <w:rPr>
          <w:spacing w:val="40"/>
        </w:rPr>
        <w:t xml:space="preserve"> </w:t>
      </w:r>
      <w:r>
        <w:t>предпочтений</w:t>
      </w:r>
      <w:r>
        <w:rPr>
          <w:spacing w:val="40"/>
        </w:rPr>
        <w:t xml:space="preserve"> </w:t>
      </w:r>
      <w:r>
        <w:t>с</w:t>
      </w:r>
      <w:r>
        <w:rPr>
          <w:spacing w:val="77"/>
        </w:rPr>
        <w:t xml:space="preserve"> </w:t>
      </w:r>
      <w:r>
        <w:t>использованием</w:t>
      </w:r>
      <w:r>
        <w:rPr>
          <w:spacing w:val="80"/>
        </w:rPr>
        <w:t xml:space="preserve"> </w:t>
      </w:r>
      <w:r>
        <w:t>читательского опыта;</w:t>
      </w:r>
    </w:p>
    <w:p w14:paraId="7C9B4FAC">
      <w:pPr>
        <w:pStyle w:val="6"/>
        <w:spacing w:before="195" w:line="448" w:lineRule="auto"/>
        <w:ind w:right="1388"/>
        <w:jc w:val="left"/>
      </w:pPr>
      <w:r>
        <w:t>делать</w:t>
      </w:r>
      <w:r>
        <w:rPr>
          <w:spacing w:val="-6"/>
        </w:rPr>
        <w:t xml:space="preserve"> </w:t>
      </w:r>
      <w:r>
        <w:t>осознанный</w:t>
      </w:r>
      <w:r>
        <w:rPr>
          <w:spacing w:val="-5"/>
        </w:rPr>
        <w:t xml:space="preserve"> </w:t>
      </w:r>
      <w:r>
        <w:t>выбор,</w:t>
      </w:r>
      <w:r>
        <w:rPr>
          <w:spacing w:val="-4"/>
        </w:rPr>
        <w:t xml:space="preserve"> </w:t>
      </w:r>
      <w:r>
        <w:t>аргументировать</w:t>
      </w:r>
      <w:r>
        <w:rPr>
          <w:spacing w:val="-6"/>
        </w:rPr>
        <w:t xml:space="preserve"> </w:t>
      </w:r>
      <w:r>
        <w:t>его,</w:t>
      </w:r>
      <w:r>
        <w:rPr>
          <w:spacing w:val="-4"/>
        </w:rPr>
        <w:t xml:space="preserve"> </w:t>
      </w:r>
      <w:r>
        <w:t>брать</w:t>
      </w:r>
      <w:r>
        <w:rPr>
          <w:spacing w:val="-6"/>
        </w:rPr>
        <w:t xml:space="preserve"> </w:t>
      </w:r>
      <w:r>
        <w:t>ответственность</w:t>
      </w:r>
      <w:r>
        <w:rPr>
          <w:spacing w:val="-6"/>
        </w:rPr>
        <w:t xml:space="preserve"> </w:t>
      </w:r>
      <w:r>
        <w:t>за</w:t>
      </w:r>
      <w:r>
        <w:rPr>
          <w:spacing w:val="-3"/>
        </w:rPr>
        <w:t xml:space="preserve"> </w:t>
      </w:r>
      <w:r>
        <w:t>решение; оценивать приобретенный опыт с учетом литературных знаний;</w:t>
      </w:r>
    </w:p>
    <w:p w14:paraId="23753007">
      <w:pPr>
        <w:pStyle w:val="6"/>
        <w:spacing w:before="4" w:line="276" w:lineRule="auto"/>
        <w:ind w:right="510"/>
      </w:pPr>
      <w: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w:t>
      </w:r>
      <w:r>
        <w:rPr>
          <w:spacing w:val="-2"/>
        </w:rPr>
        <w:t>уровень.</w:t>
      </w:r>
    </w:p>
    <w:p w14:paraId="0BDE837D">
      <w:pPr>
        <w:pStyle w:val="8"/>
        <w:numPr>
          <w:ilvl w:val="2"/>
          <w:numId w:val="15"/>
        </w:numPr>
        <w:tabs>
          <w:tab w:val="left" w:pos="1007"/>
        </w:tabs>
        <w:spacing w:before="201" w:after="0" w:line="276" w:lineRule="auto"/>
        <w:ind w:left="372" w:right="518" w:firstLine="0"/>
        <w:jc w:val="left"/>
        <w:rPr>
          <w:sz w:val="24"/>
        </w:rPr>
      </w:pPr>
      <w:r>
        <w:rPr>
          <w:sz w:val="24"/>
        </w:rPr>
        <w:t>У</w:t>
      </w:r>
      <w:r>
        <w:rPr>
          <w:spacing w:val="29"/>
          <w:sz w:val="24"/>
        </w:rPr>
        <w:t xml:space="preserve"> </w:t>
      </w:r>
      <w:r>
        <w:rPr>
          <w:sz w:val="24"/>
        </w:rPr>
        <w:t>обучающегося</w:t>
      </w:r>
      <w:r>
        <w:rPr>
          <w:spacing w:val="29"/>
          <w:sz w:val="24"/>
        </w:rPr>
        <w:t xml:space="preserve"> </w:t>
      </w:r>
      <w:r>
        <w:rPr>
          <w:sz w:val="24"/>
        </w:rPr>
        <w:t>будут</w:t>
      </w:r>
      <w:r>
        <w:rPr>
          <w:spacing w:val="29"/>
          <w:sz w:val="24"/>
        </w:rPr>
        <w:t xml:space="preserve"> </w:t>
      </w:r>
      <w:r>
        <w:rPr>
          <w:sz w:val="24"/>
        </w:rPr>
        <w:t>сформированы</w:t>
      </w:r>
      <w:r>
        <w:rPr>
          <w:spacing w:val="33"/>
          <w:sz w:val="24"/>
        </w:rPr>
        <w:t xml:space="preserve"> </w:t>
      </w:r>
      <w:r>
        <w:rPr>
          <w:sz w:val="24"/>
        </w:rPr>
        <w:t>умения</w:t>
      </w:r>
      <w:r>
        <w:rPr>
          <w:spacing w:val="32"/>
          <w:sz w:val="24"/>
        </w:rPr>
        <w:t xml:space="preserve"> </w:t>
      </w:r>
      <w:r>
        <w:rPr>
          <w:sz w:val="24"/>
        </w:rPr>
        <w:t>самоконтроля,</w:t>
      </w:r>
      <w:r>
        <w:rPr>
          <w:spacing w:val="30"/>
          <w:sz w:val="24"/>
        </w:rPr>
        <w:t xml:space="preserve"> </w:t>
      </w:r>
      <w:r>
        <w:rPr>
          <w:sz w:val="24"/>
        </w:rPr>
        <w:t>принятия</w:t>
      </w:r>
      <w:r>
        <w:rPr>
          <w:spacing w:val="31"/>
          <w:sz w:val="24"/>
        </w:rPr>
        <w:t xml:space="preserve"> </w:t>
      </w:r>
      <w:r>
        <w:rPr>
          <w:sz w:val="24"/>
        </w:rPr>
        <w:t>себя</w:t>
      </w:r>
      <w:r>
        <w:rPr>
          <w:spacing w:val="32"/>
          <w:sz w:val="24"/>
        </w:rPr>
        <w:t xml:space="preserve"> </w:t>
      </w:r>
      <w:r>
        <w:rPr>
          <w:sz w:val="24"/>
        </w:rPr>
        <w:t>и других как части регулятивных универсальных учебных действий:</w:t>
      </w:r>
    </w:p>
    <w:p w14:paraId="687BBEBB">
      <w:pPr>
        <w:pStyle w:val="6"/>
        <w:spacing w:before="197" w:line="278" w:lineRule="auto"/>
        <w:ind w:right="510"/>
        <w:jc w:val="left"/>
      </w:pPr>
      <w:r>
        <w:t>давать оценку</w:t>
      </w:r>
      <w:r>
        <w:rPr>
          <w:spacing w:val="-3"/>
        </w:rPr>
        <w:t xml:space="preserve"> </w:t>
      </w:r>
      <w:r>
        <w:t>новым ситуациям, вносить коррективы в деятельность, оценивать соответствие результатов целям;</w:t>
      </w:r>
    </w:p>
    <w:p w14:paraId="470A8A2C">
      <w:pPr>
        <w:pStyle w:val="6"/>
        <w:spacing w:before="196" w:line="276" w:lineRule="auto"/>
        <w:ind w:right="510"/>
        <w:jc w:val="left"/>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осознания</w:t>
      </w:r>
      <w:r>
        <w:rPr>
          <w:spacing w:val="80"/>
        </w:rPr>
        <w:t xml:space="preserve"> </w:t>
      </w:r>
      <w:r>
        <w:t>совершаемых</w:t>
      </w:r>
      <w:r>
        <w:rPr>
          <w:spacing w:val="80"/>
        </w:rPr>
        <w:t xml:space="preserve"> </w:t>
      </w:r>
      <w:r>
        <w:t>действий</w:t>
      </w:r>
      <w:r>
        <w:rPr>
          <w:spacing w:val="80"/>
        </w:rPr>
        <w:t xml:space="preserve"> </w:t>
      </w:r>
      <w:r>
        <w:t>и</w:t>
      </w:r>
      <w:r>
        <w:rPr>
          <w:spacing w:val="40"/>
        </w:rPr>
        <w:t xml:space="preserve"> </w:t>
      </w:r>
      <w:r>
        <w:t>мыслительных</w:t>
      </w:r>
      <w:r>
        <w:rPr>
          <w:spacing w:val="21"/>
        </w:rPr>
        <w:t xml:space="preserve"> </w:t>
      </w:r>
      <w:r>
        <w:t>процессов,</w:t>
      </w:r>
      <w:r>
        <w:rPr>
          <w:spacing w:val="25"/>
        </w:rPr>
        <w:t xml:space="preserve"> </w:t>
      </w:r>
      <w:r>
        <w:t>их</w:t>
      </w:r>
      <w:r>
        <w:rPr>
          <w:spacing w:val="23"/>
        </w:rPr>
        <w:t xml:space="preserve"> </w:t>
      </w:r>
      <w:r>
        <w:t>результатов</w:t>
      </w:r>
      <w:r>
        <w:rPr>
          <w:spacing w:val="22"/>
        </w:rPr>
        <w:t xml:space="preserve"> </w:t>
      </w:r>
      <w:r>
        <w:t>и</w:t>
      </w:r>
      <w:r>
        <w:rPr>
          <w:spacing w:val="23"/>
        </w:rPr>
        <w:t xml:space="preserve"> </w:t>
      </w:r>
      <w:r>
        <w:t>оснований;</w:t>
      </w:r>
      <w:r>
        <w:rPr>
          <w:spacing w:val="25"/>
        </w:rPr>
        <w:t xml:space="preserve"> </w:t>
      </w:r>
      <w:r>
        <w:t>использовать</w:t>
      </w:r>
      <w:r>
        <w:rPr>
          <w:spacing w:val="22"/>
        </w:rPr>
        <w:t xml:space="preserve"> </w:t>
      </w:r>
      <w:r>
        <w:t>приемы</w:t>
      </w:r>
      <w:r>
        <w:rPr>
          <w:spacing w:val="22"/>
        </w:rPr>
        <w:t xml:space="preserve"> </w:t>
      </w:r>
      <w:r>
        <w:t>рефлексии</w:t>
      </w:r>
      <w:r>
        <w:rPr>
          <w:spacing w:val="20"/>
        </w:rPr>
        <w:t xml:space="preserve"> </w:t>
      </w:r>
      <w:r>
        <w:rPr>
          <w:spacing w:val="-5"/>
        </w:rPr>
        <w:t>для</w:t>
      </w:r>
    </w:p>
    <w:p w14:paraId="2DAFAD1B">
      <w:pPr>
        <w:pStyle w:val="6"/>
        <w:spacing w:after="0" w:line="276" w:lineRule="auto"/>
        <w:jc w:val="left"/>
        <w:sectPr>
          <w:footerReference r:id="rId47" w:type="default"/>
          <w:pgSz w:w="11920" w:h="16840"/>
          <w:pgMar w:top="1360" w:right="570" w:bottom="280" w:left="708" w:header="0" w:footer="0" w:gutter="0"/>
          <w:cols w:space="720" w:num="1"/>
        </w:sectPr>
      </w:pPr>
    </w:p>
    <w:p w14:paraId="2254EFE6">
      <w:pPr>
        <w:pStyle w:val="6"/>
        <w:spacing w:before="76" w:line="276" w:lineRule="auto"/>
        <w:ind w:right="510"/>
        <w:jc w:val="left"/>
      </w:pPr>
      <w:r>
        <w:t>оценки</w:t>
      </w:r>
      <w:r>
        <w:rPr>
          <w:spacing w:val="80"/>
        </w:rPr>
        <w:t xml:space="preserve"> </w:t>
      </w:r>
      <w:r>
        <w:t>ситуации,</w:t>
      </w:r>
      <w:r>
        <w:rPr>
          <w:spacing w:val="80"/>
        </w:rPr>
        <w:t xml:space="preserve"> </w:t>
      </w:r>
      <w:r>
        <w:t>выбора</w:t>
      </w:r>
      <w:r>
        <w:rPr>
          <w:spacing w:val="80"/>
        </w:rPr>
        <w:t xml:space="preserve"> </w:t>
      </w:r>
      <w:r>
        <w:t>верного</w:t>
      </w:r>
      <w:r>
        <w:rPr>
          <w:spacing w:val="80"/>
        </w:rPr>
        <w:t xml:space="preserve"> </w:t>
      </w:r>
      <w:r>
        <w:t>решения,</w:t>
      </w:r>
      <w:r>
        <w:rPr>
          <w:spacing w:val="80"/>
        </w:rPr>
        <w:t xml:space="preserve"> </w:t>
      </w:r>
      <w:r>
        <w:t>опираясь</w:t>
      </w:r>
      <w:r>
        <w:rPr>
          <w:spacing w:val="80"/>
        </w:rPr>
        <w:t xml:space="preserve"> </w:t>
      </w:r>
      <w:r>
        <w:t>на</w:t>
      </w:r>
      <w:r>
        <w:rPr>
          <w:spacing w:val="80"/>
        </w:rPr>
        <w:t xml:space="preserve"> </w:t>
      </w:r>
      <w:r>
        <w:t>примеры</w:t>
      </w:r>
      <w:r>
        <w:rPr>
          <w:spacing w:val="80"/>
        </w:rPr>
        <w:t xml:space="preserve"> </w:t>
      </w:r>
      <w:r>
        <w:t>из</w:t>
      </w:r>
      <w:r>
        <w:rPr>
          <w:spacing w:val="80"/>
        </w:rPr>
        <w:t xml:space="preserve"> </w:t>
      </w:r>
      <w:r>
        <w:t xml:space="preserve">художественных </w:t>
      </w:r>
      <w:r>
        <w:rPr>
          <w:spacing w:val="-2"/>
        </w:rPr>
        <w:t>произведений;</w:t>
      </w:r>
    </w:p>
    <w:p w14:paraId="36670213">
      <w:pPr>
        <w:pStyle w:val="6"/>
        <w:spacing w:before="201" w:line="448" w:lineRule="auto"/>
        <w:ind w:right="2776"/>
        <w:jc w:val="left"/>
      </w:pPr>
      <w:r>
        <w:t>оценивать</w:t>
      </w:r>
      <w:r>
        <w:rPr>
          <w:spacing w:val="-6"/>
        </w:rPr>
        <w:t xml:space="preserve"> </w:t>
      </w:r>
      <w:r>
        <w:t>риски</w:t>
      </w:r>
      <w:r>
        <w:rPr>
          <w:spacing w:val="-5"/>
        </w:rPr>
        <w:t xml:space="preserve"> </w:t>
      </w:r>
      <w:r>
        <w:t>и</w:t>
      </w:r>
      <w:r>
        <w:rPr>
          <w:spacing w:val="-5"/>
        </w:rPr>
        <w:t xml:space="preserve"> </w:t>
      </w:r>
      <w:r>
        <w:t>своевременно</w:t>
      </w:r>
      <w:r>
        <w:rPr>
          <w:spacing w:val="-4"/>
        </w:rPr>
        <w:t xml:space="preserve"> </w:t>
      </w:r>
      <w:r>
        <w:t>принимать</w:t>
      </w:r>
      <w:r>
        <w:rPr>
          <w:spacing w:val="-6"/>
        </w:rPr>
        <w:t xml:space="preserve"> </w:t>
      </w:r>
      <w:r>
        <w:t>решения</w:t>
      </w:r>
      <w:r>
        <w:rPr>
          <w:spacing w:val="-3"/>
        </w:rPr>
        <w:t xml:space="preserve"> </w:t>
      </w:r>
      <w:r>
        <w:t>по</w:t>
      </w:r>
      <w:r>
        <w:rPr>
          <w:spacing w:val="-4"/>
        </w:rPr>
        <w:t xml:space="preserve"> </w:t>
      </w:r>
      <w:r>
        <w:t>их</w:t>
      </w:r>
      <w:r>
        <w:rPr>
          <w:spacing w:val="-4"/>
        </w:rPr>
        <w:t xml:space="preserve"> </w:t>
      </w:r>
      <w:r>
        <w:t>снижению; принимать себя, понимая свои недостатки и достоинства;</w:t>
      </w:r>
    </w:p>
    <w:p w14:paraId="50D58083">
      <w:pPr>
        <w:pStyle w:val="6"/>
        <w:spacing w:before="1" w:line="276" w:lineRule="auto"/>
        <w:ind w:right="514"/>
      </w:pPr>
      <w: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7299CCD5">
      <w:pPr>
        <w:pStyle w:val="6"/>
        <w:spacing w:before="200"/>
      </w:pPr>
      <w:r>
        <w:t>признавать</w:t>
      </w:r>
      <w:r>
        <w:rPr>
          <w:spacing w:val="-3"/>
        </w:rPr>
        <w:t xml:space="preserve"> </w:t>
      </w:r>
      <w:r>
        <w:t>свое</w:t>
      </w:r>
      <w:r>
        <w:rPr>
          <w:spacing w:val="-1"/>
        </w:rPr>
        <w:t xml:space="preserve"> </w:t>
      </w:r>
      <w:r>
        <w:t>право</w:t>
      </w:r>
      <w:r>
        <w:rPr>
          <w:spacing w:val="-1"/>
        </w:rPr>
        <w:t xml:space="preserve"> </w:t>
      </w:r>
      <w:r>
        <w:t>и</w:t>
      </w:r>
      <w:r>
        <w:rPr>
          <w:spacing w:val="-3"/>
        </w:rPr>
        <w:t xml:space="preserve"> </w:t>
      </w:r>
      <w:r>
        <w:t>право</w:t>
      </w:r>
      <w:r>
        <w:rPr>
          <w:spacing w:val="-1"/>
        </w:rPr>
        <w:t xml:space="preserve"> </w:t>
      </w:r>
      <w:r>
        <w:t>других</w:t>
      </w:r>
      <w:r>
        <w:rPr>
          <w:spacing w:val="-2"/>
        </w:rPr>
        <w:t xml:space="preserve"> </w:t>
      </w:r>
      <w:r>
        <w:t>людей</w:t>
      </w:r>
      <w:r>
        <w:rPr>
          <w:spacing w:val="-2"/>
        </w:rPr>
        <w:t xml:space="preserve"> </w:t>
      </w:r>
      <w:r>
        <w:t>на</w:t>
      </w:r>
      <w:r>
        <w:rPr>
          <w:spacing w:val="-1"/>
        </w:rPr>
        <w:t xml:space="preserve"> </w:t>
      </w:r>
      <w:r>
        <w:t>ошибку</w:t>
      </w:r>
      <w:r>
        <w:rPr>
          <w:spacing w:val="-10"/>
        </w:rPr>
        <w:t xml:space="preserve"> </w:t>
      </w:r>
      <w:r>
        <w:t>в</w:t>
      </w:r>
      <w:r>
        <w:rPr>
          <w:spacing w:val="-4"/>
        </w:rPr>
        <w:t xml:space="preserve"> </w:t>
      </w:r>
      <w:r>
        <w:t>дискуссиях</w:t>
      </w:r>
      <w:r>
        <w:rPr>
          <w:spacing w:val="-1"/>
        </w:rPr>
        <w:t xml:space="preserve"> </w:t>
      </w:r>
      <w:r>
        <w:t>на</w:t>
      </w:r>
      <w:r>
        <w:rPr>
          <w:spacing w:val="-2"/>
        </w:rPr>
        <w:t xml:space="preserve"> </w:t>
      </w:r>
      <w:r>
        <w:t xml:space="preserve">литературные </w:t>
      </w:r>
      <w:r>
        <w:rPr>
          <w:spacing w:val="-2"/>
        </w:rPr>
        <w:t>темы;</w:t>
      </w:r>
    </w:p>
    <w:p w14:paraId="40A62A19">
      <w:pPr>
        <w:pStyle w:val="6"/>
        <w:spacing w:before="244" w:line="276" w:lineRule="auto"/>
        <w:ind w:right="514"/>
      </w:pPr>
      <w:r>
        <w:t xml:space="preserve">развивать способность понимать мир с позиции другого человека, используя знания по </w:t>
      </w:r>
      <w:r>
        <w:rPr>
          <w:spacing w:val="-2"/>
        </w:rPr>
        <w:t>литературе.</w:t>
      </w:r>
    </w:p>
    <w:p w14:paraId="5A1A6892">
      <w:pPr>
        <w:pStyle w:val="8"/>
        <w:numPr>
          <w:ilvl w:val="2"/>
          <w:numId w:val="15"/>
        </w:numPr>
        <w:tabs>
          <w:tab w:val="left" w:pos="972"/>
        </w:tabs>
        <w:spacing w:before="197" w:after="0" w:line="240" w:lineRule="auto"/>
        <w:ind w:left="972" w:right="0" w:hanging="600"/>
        <w:jc w:val="both"/>
        <w:rPr>
          <w:sz w:val="24"/>
        </w:rPr>
      </w:pPr>
      <w:r>
        <w:rPr>
          <w:sz w:val="24"/>
        </w:rPr>
        <w:t>У</w:t>
      </w:r>
      <w:r>
        <w:rPr>
          <w:spacing w:val="-9"/>
          <w:sz w:val="24"/>
        </w:rPr>
        <w:t xml:space="preserve"> </w:t>
      </w:r>
      <w:r>
        <w:rPr>
          <w:sz w:val="24"/>
        </w:rPr>
        <w:t>обучающегося</w:t>
      </w:r>
      <w:r>
        <w:rPr>
          <w:spacing w:val="-3"/>
          <w:sz w:val="24"/>
        </w:rPr>
        <w:t xml:space="preserve"> </w:t>
      </w:r>
      <w:r>
        <w:rPr>
          <w:sz w:val="24"/>
        </w:rPr>
        <w:t>будут</w:t>
      </w:r>
      <w:r>
        <w:rPr>
          <w:spacing w:val="-6"/>
          <w:sz w:val="24"/>
        </w:rPr>
        <w:t xml:space="preserve"> </w:t>
      </w:r>
      <w:r>
        <w:rPr>
          <w:sz w:val="24"/>
        </w:rPr>
        <w:t>сформированы</w:t>
      </w:r>
      <w:r>
        <w:rPr>
          <w:spacing w:val="-2"/>
          <w:sz w:val="24"/>
        </w:rPr>
        <w:t xml:space="preserve"> </w:t>
      </w:r>
      <w:r>
        <w:rPr>
          <w:sz w:val="24"/>
        </w:rPr>
        <w:t>умения</w:t>
      </w:r>
      <w:r>
        <w:rPr>
          <w:spacing w:val="-4"/>
          <w:sz w:val="24"/>
        </w:rPr>
        <w:t xml:space="preserve"> </w:t>
      </w:r>
      <w:r>
        <w:rPr>
          <w:sz w:val="24"/>
        </w:rPr>
        <w:t>совместной</w:t>
      </w:r>
      <w:r>
        <w:rPr>
          <w:spacing w:val="-5"/>
          <w:sz w:val="24"/>
        </w:rPr>
        <w:t xml:space="preserve"> </w:t>
      </w:r>
      <w:r>
        <w:rPr>
          <w:spacing w:val="-2"/>
          <w:sz w:val="24"/>
        </w:rPr>
        <w:t>деятельности:</w:t>
      </w:r>
    </w:p>
    <w:p w14:paraId="7454C8A1">
      <w:pPr>
        <w:pStyle w:val="6"/>
        <w:spacing w:before="244" w:line="276" w:lineRule="auto"/>
        <w:ind w:right="517"/>
      </w:pPr>
      <w:r>
        <w:t>понимать и использовать преимущества командной и индивидуальной работы на уроке и во внеурочной деятельности по литературе;</w:t>
      </w:r>
    </w:p>
    <w:p w14:paraId="198ED37A">
      <w:pPr>
        <w:pStyle w:val="6"/>
        <w:spacing w:before="198" w:line="278" w:lineRule="auto"/>
        <w:ind w:right="515"/>
      </w:pPr>
      <w:r>
        <w:t>выбирать</w:t>
      </w:r>
      <w:r>
        <w:rPr>
          <w:spacing w:val="-5"/>
        </w:rPr>
        <w:t xml:space="preserve"> </w:t>
      </w:r>
      <w:r>
        <w:t>тематику</w:t>
      </w:r>
      <w:r>
        <w:rPr>
          <w:spacing w:val="-8"/>
        </w:rPr>
        <w:t xml:space="preserve"> </w:t>
      </w:r>
      <w:r>
        <w:t>и</w:t>
      </w:r>
      <w:r>
        <w:rPr>
          <w:spacing w:val="-4"/>
        </w:rPr>
        <w:t xml:space="preserve"> </w:t>
      </w:r>
      <w:r>
        <w:t>методы</w:t>
      </w:r>
      <w:r>
        <w:rPr>
          <w:spacing w:val="-5"/>
        </w:rPr>
        <w:t xml:space="preserve"> </w:t>
      </w:r>
      <w:r>
        <w:t>совместных</w:t>
      </w:r>
      <w:r>
        <w:rPr>
          <w:spacing w:val="-3"/>
        </w:rPr>
        <w:t xml:space="preserve"> </w:t>
      </w:r>
      <w:r>
        <w:t>действий</w:t>
      </w:r>
      <w:r>
        <w:rPr>
          <w:spacing w:val="-4"/>
        </w:rPr>
        <w:t xml:space="preserve"> </w:t>
      </w:r>
      <w:r>
        <w:t>с учетом</w:t>
      </w:r>
      <w:r>
        <w:rPr>
          <w:spacing w:val="-3"/>
        </w:rPr>
        <w:t xml:space="preserve"> </w:t>
      </w:r>
      <w:r>
        <w:t>общих</w:t>
      </w:r>
      <w:r>
        <w:rPr>
          <w:spacing w:val="-3"/>
        </w:rPr>
        <w:t xml:space="preserve"> </w:t>
      </w:r>
      <w:r>
        <w:t>интересов</w:t>
      </w:r>
      <w:r>
        <w:rPr>
          <w:spacing w:val="-5"/>
        </w:rPr>
        <w:t xml:space="preserve"> </w:t>
      </w:r>
      <w:r>
        <w:t>и</w:t>
      </w:r>
      <w:r>
        <w:rPr>
          <w:spacing w:val="-4"/>
        </w:rPr>
        <w:t xml:space="preserve"> </w:t>
      </w:r>
      <w:r>
        <w:t>возможностей каждого члена коллектива;</w:t>
      </w:r>
    </w:p>
    <w:p w14:paraId="3084F34C">
      <w:pPr>
        <w:pStyle w:val="6"/>
        <w:spacing w:before="196" w:line="276" w:lineRule="auto"/>
        <w:ind w:right="508"/>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14:paraId="40E1AFF8">
      <w:pPr>
        <w:pStyle w:val="6"/>
        <w:spacing w:before="202" w:line="276" w:lineRule="auto"/>
        <w:ind w:right="518"/>
      </w:pPr>
      <w:r>
        <w:t>оценивать качество своего вклада и каждого участника команды в общий результат по разработанным критериям;</w:t>
      </w:r>
    </w:p>
    <w:p w14:paraId="7A301547">
      <w:pPr>
        <w:pStyle w:val="6"/>
        <w:spacing w:before="198" w:line="278" w:lineRule="auto"/>
        <w:ind w:right="518"/>
      </w:pPr>
      <w:r>
        <w:t>предлагать новые проекты, в том числе литературные, оценивать идеи с позиции новизны, оригинальности, практической значимости;</w:t>
      </w:r>
    </w:p>
    <w:p w14:paraId="643E9436">
      <w:pPr>
        <w:pStyle w:val="6"/>
        <w:spacing w:before="196" w:line="276" w:lineRule="auto"/>
        <w:ind w:right="510"/>
      </w:pPr>
      <w:r>
        <w:t>осуществлять позитивное стратегическое поведение в различных ситуациях, проявлять творчество и воображение, быть инициативным.</w:t>
      </w:r>
    </w:p>
    <w:p w14:paraId="71825F82">
      <w:pPr>
        <w:pStyle w:val="8"/>
        <w:numPr>
          <w:ilvl w:val="1"/>
          <w:numId w:val="15"/>
        </w:numPr>
        <w:tabs>
          <w:tab w:val="left" w:pos="819"/>
        </w:tabs>
        <w:spacing w:before="201" w:after="0" w:line="276" w:lineRule="auto"/>
        <w:ind w:left="372" w:right="514" w:firstLine="0"/>
        <w:jc w:val="both"/>
        <w:rPr>
          <w:sz w:val="24"/>
        </w:rPr>
      </w:pPr>
      <w:r>
        <w:rPr>
          <w:sz w:val="24"/>
        </w:rPr>
        <w:t>Предметные результаты освоения программы по литературе на уровне среднего общего образования должны обеспечивать:</w:t>
      </w:r>
    </w:p>
    <w:p w14:paraId="06AE28D1">
      <w:pPr>
        <w:pStyle w:val="8"/>
        <w:numPr>
          <w:ilvl w:val="0"/>
          <w:numId w:val="17"/>
        </w:numPr>
        <w:tabs>
          <w:tab w:val="left" w:pos="698"/>
        </w:tabs>
        <w:spacing w:before="198" w:after="0" w:line="276" w:lineRule="auto"/>
        <w:ind w:left="372" w:right="507" w:firstLine="0"/>
        <w:jc w:val="both"/>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4988CAC7">
      <w:pPr>
        <w:pStyle w:val="8"/>
        <w:numPr>
          <w:ilvl w:val="0"/>
          <w:numId w:val="17"/>
        </w:numPr>
        <w:tabs>
          <w:tab w:val="left" w:pos="718"/>
        </w:tabs>
        <w:spacing w:before="200" w:after="0" w:line="278" w:lineRule="auto"/>
        <w:ind w:left="372" w:right="504" w:firstLine="0"/>
        <w:jc w:val="both"/>
        <w:rPr>
          <w:sz w:val="24"/>
        </w:rPr>
      </w:pPr>
      <w:r>
        <w:rPr>
          <w:sz w:val="24"/>
        </w:rPr>
        <w:t>осознание взаимосвязи между языковым, литературным, интеллектуальным, духовно- нравственным развитием личности;</w:t>
      </w:r>
    </w:p>
    <w:p w14:paraId="7D4BFD5A">
      <w:pPr>
        <w:pStyle w:val="8"/>
        <w:numPr>
          <w:ilvl w:val="0"/>
          <w:numId w:val="17"/>
        </w:numPr>
        <w:tabs>
          <w:tab w:val="left" w:pos="642"/>
        </w:tabs>
        <w:spacing w:before="196" w:after="0" w:line="276" w:lineRule="auto"/>
        <w:ind w:left="372" w:right="507" w:firstLine="0"/>
        <w:jc w:val="both"/>
        <w:rPr>
          <w:sz w:val="24"/>
        </w:rPr>
      </w:pPr>
      <w:r>
        <w:rPr>
          <w:sz w:val="24"/>
        </w:rPr>
        <w:t>сформированность устойчивого интереса к чтению как средству познания отечественной и других</w:t>
      </w:r>
      <w:r>
        <w:rPr>
          <w:spacing w:val="53"/>
          <w:sz w:val="24"/>
        </w:rPr>
        <w:t xml:space="preserve"> </w:t>
      </w:r>
      <w:r>
        <w:rPr>
          <w:sz w:val="24"/>
        </w:rPr>
        <w:t>культур;</w:t>
      </w:r>
      <w:r>
        <w:rPr>
          <w:spacing w:val="54"/>
          <w:sz w:val="24"/>
        </w:rPr>
        <w:t xml:space="preserve"> </w:t>
      </w:r>
      <w:r>
        <w:rPr>
          <w:sz w:val="24"/>
        </w:rPr>
        <w:t>приобщение</w:t>
      </w:r>
      <w:r>
        <w:rPr>
          <w:spacing w:val="54"/>
          <w:sz w:val="24"/>
        </w:rPr>
        <w:t xml:space="preserve"> </w:t>
      </w:r>
      <w:r>
        <w:rPr>
          <w:sz w:val="24"/>
        </w:rPr>
        <w:t>к</w:t>
      </w:r>
      <w:r>
        <w:rPr>
          <w:spacing w:val="53"/>
          <w:sz w:val="24"/>
        </w:rPr>
        <w:t xml:space="preserve"> </w:t>
      </w:r>
      <w:r>
        <w:rPr>
          <w:sz w:val="24"/>
        </w:rPr>
        <w:t>отечественному</w:t>
      </w:r>
      <w:r>
        <w:rPr>
          <w:spacing w:val="45"/>
          <w:sz w:val="24"/>
        </w:rPr>
        <w:t xml:space="preserve"> </w:t>
      </w:r>
      <w:r>
        <w:rPr>
          <w:sz w:val="24"/>
        </w:rPr>
        <w:t>литературному</w:t>
      </w:r>
      <w:r>
        <w:rPr>
          <w:spacing w:val="50"/>
          <w:sz w:val="24"/>
        </w:rPr>
        <w:t xml:space="preserve"> </w:t>
      </w:r>
      <w:r>
        <w:rPr>
          <w:sz w:val="24"/>
        </w:rPr>
        <w:t>наследию</w:t>
      </w:r>
      <w:r>
        <w:rPr>
          <w:spacing w:val="50"/>
          <w:sz w:val="24"/>
        </w:rPr>
        <w:t xml:space="preserve"> </w:t>
      </w:r>
      <w:r>
        <w:rPr>
          <w:sz w:val="24"/>
        </w:rPr>
        <w:t>и</w:t>
      </w:r>
      <w:r>
        <w:rPr>
          <w:spacing w:val="53"/>
          <w:sz w:val="24"/>
        </w:rPr>
        <w:t xml:space="preserve"> </w:t>
      </w:r>
      <w:r>
        <w:rPr>
          <w:sz w:val="24"/>
        </w:rPr>
        <w:t>через</w:t>
      </w:r>
      <w:r>
        <w:rPr>
          <w:spacing w:val="50"/>
          <w:sz w:val="24"/>
        </w:rPr>
        <w:t xml:space="preserve"> </w:t>
      </w:r>
      <w:r>
        <w:rPr>
          <w:sz w:val="24"/>
        </w:rPr>
        <w:t>него</w:t>
      </w:r>
      <w:r>
        <w:rPr>
          <w:spacing w:val="60"/>
          <w:sz w:val="24"/>
        </w:rPr>
        <w:t xml:space="preserve"> </w:t>
      </w:r>
      <w:r>
        <w:rPr>
          <w:sz w:val="24"/>
        </w:rPr>
        <w:t>-</w:t>
      </w:r>
      <w:r>
        <w:rPr>
          <w:spacing w:val="51"/>
          <w:sz w:val="24"/>
        </w:rPr>
        <w:t xml:space="preserve"> </w:t>
      </w:r>
      <w:r>
        <w:rPr>
          <w:spacing w:val="-10"/>
          <w:sz w:val="24"/>
        </w:rPr>
        <w:t>к</w:t>
      </w:r>
    </w:p>
    <w:p w14:paraId="753B92C1">
      <w:pPr>
        <w:pStyle w:val="8"/>
        <w:spacing w:after="0" w:line="276" w:lineRule="auto"/>
        <w:jc w:val="both"/>
        <w:rPr>
          <w:sz w:val="24"/>
        </w:rPr>
        <w:sectPr>
          <w:footerReference r:id="rId48" w:type="default"/>
          <w:pgSz w:w="11920" w:h="16840"/>
          <w:pgMar w:top="1360" w:right="570" w:bottom="280" w:left="708" w:header="0" w:footer="0" w:gutter="0"/>
          <w:cols w:space="720" w:num="1"/>
        </w:sectPr>
      </w:pPr>
    </w:p>
    <w:p w14:paraId="4050FCF9">
      <w:pPr>
        <w:pStyle w:val="6"/>
        <w:spacing w:before="76"/>
        <w:jc w:val="left"/>
      </w:pPr>
      <w:r>
        <w:t>традиционным</w:t>
      </w:r>
      <w:r>
        <w:rPr>
          <w:spacing w:val="-6"/>
        </w:rPr>
        <w:t xml:space="preserve"> </w:t>
      </w:r>
      <w:r>
        <w:t>ценностям</w:t>
      </w:r>
      <w:r>
        <w:rPr>
          <w:spacing w:val="-4"/>
        </w:rPr>
        <w:t xml:space="preserve"> </w:t>
      </w:r>
      <w:r>
        <w:t>и</w:t>
      </w:r>
      <w:r>
        <w:rPr>
          <w:spacing w:val="-5"/>
        </w:rPr>
        <w:t xml:space="preserve"> </w:t>
      </w:r>
      <w:r>
        <w:t>сокровищам</w:t>
      </w:r>
      <w:r>
        <w:rPr>
          <w:spacing w:val="-4"/>
        </w:rPr>
        <w:t xml:space="preserve"> </w:t>
      </w:r>
      <w:r>
        <w:t>мировой</w:t>
      </w:r>
      <w:r>
        <w:rPr>
          <w:spacing w:val="-4"/>
        </w:rPr>
        <w:t xml:space="preserve"> </w:t>
      </w:r>
      <w:r>
        <w:rPr>
          <w:spacing w:val="-2"/>
        </w:rPr>
        <w:t>культуры;</w:t>
      </w:r>
    </w:p>
    <w:p w14:paraId="42A0EABE">
      <w:pPr>
        <w:pStyle w:val="8"/>
        <w:numPr>
          <w:ilvl w:val="0"/>
          <w:numId w:val="17"/>
        </w:numPr>
        <w:tabs>
          <w:tab w:val="left" w:pos="674"/>
        </w:tabs>
        <w:spacing w:before="240" w:after="0" w:line="276" w:lineRule="auto"/>
        <w:ind w:left="372" w:right="506" w:firstLine="0"/>
        <w:jc w:val="both"/>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w:t>
      </w:r>
      <w:r>
        <w:rPr>
          <w:spacing w:val="-3"/>
          <w:sz w:val="24"/>
        </w:rPr>
        <w:t xml:space="preserve"> </w:t>
      </w:r>
      <w:r>
        <w:rPr>
          <w:sz w:val="24"/>
        </w:rPr>
        <w:t>на Руси жить хорошо" Н.А. Некрасова; роман М.Е. Салтыкова-Щедрина "История одного города" (избранные</w:t>
      </w:r>
      <w:r>
        <w:rPr>
          <w:spacing w:val="40"/>
          <w:sz w:val="24"/>
        </w:rPr>
        <w:t xml:space="preserve"> </w:t>
      </w:r>
      <w:r>
        <w:rPr>
          <w:sz w:val="24"/>
        </w:rPr>
        <w:t>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w:t>
      </w:r>
      <w:r>
        <w:rPr>
          <w:spacing w:val="40"/>
          <w:sz w:val="24"/>
        </w:rPr>
        <w:t xml:space="preserve"> </w:t>
      </w:r>
      <w:r>
        <w:rPr>
          <w:sz w:val="24"/>
        </w:rPr>
        <w:t>"Один</w:t>
      </w:r>
      <w:r>
        <w:rPr>
          <w:spacing w:val="38"/>
          <w:sz w:val="24"/>
        </w:rPr>
        <w:t xml:space="preserve"> </w:t>
      </w:r>
      <w:r>
        <w:rPr>
          <w:sz w:val="24"/>
        </w:rPr>
        <w:t>день</w:t>
      </w:r>
      <w:r>
        <w:rPr>
          <w:spacing w:val="40"/>
          <w:sz w:val="24"/>
        </w:rPr>
        <w:t xml:space="preserve"> </w:t>
      </w:r>
      <w:r>
        <w:rPr>
          <w:sz w:val="24"/>
        </w:rPr>
        <w:t>Ивана</w:t>
      </w:r>
      <w:r>
        <w:rPr>
          <w:spacing w:val="40"/>
          <w:sz w:val="24"/>
        </w:rPr>
        <w:t xml:space="preserve"> </w:t>
      </w:r>
      <w:r>
        <w:rPr>
          <w:sz w:val="24"/>
        </w:rPr>
        <w:t>Денисовича";</w:t>
      </w:r>
      <w:r>
        <w:rPr>
          <w:spacing w:val="40"/>
          <w:sz w:val="24"/>
        </w:rPr>
        <w:t xml:space="preserve"> </w:t>
      </w:r>
      <w:r>
        <w:rPr>
          <w:sz w:val="24"/>
        </w:rPr>
        <w:t>произведения</w:t>
      </w:r>
      <w:r>
        <w:rPr>
          <w:spacing w:val="40"/>
          <w:sz w:val="24"/>
        </w:rPr>
        <w:t xml:space="preserve"> </w:t>
      </w:r>
      <w:r>
        <w:rPr>
          <w:sz w:val="24"/>
        </w:rPr>
        <w:t>литературы</w:t>
      </w:r>
      <w:r>
        <w:rPr>
          <w:spacing w:val="40"/>
          <w:sz w:val="24"/>
        </w:rPr>
        <w:t xml:space="preserve"> </w:t>
      </w:r>
      <w:r>
        <w:rPr>
          <w:sz w:val="24"/>
        </w:rPr>
        <w:t>второй</w:t>
      </w:r>
      <w:r>
        <w:rPr>
          <w:spacing w:val="39"/>
          <w:sz w:val="24"/>
        </w:rPr>
        <w:t xml:space="preserve"> </w:t>
      </w:r>
      <w:r>
        <w:rPr>
          <w:sz w:val="24"/>
        </w:rPr>
        <w:t>половины</w:t>
      </w:r>
    </w:p>
    <w:p w14:paraId="36D06641">
      <w:pPr>
        <w:pStyle w:val="6"/>
        <w:spacing w:before="2" w:line="276" w:lineRule="auto"/>
        <w:ind w:right="508"/>
      </w:pPr>
      <w:r>
        <w:t>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w:t>
      </w:r>
      <w:r>
        <w:rPr>
          <w:spacing w:val="40"/>
        </w:rPr>
        <w:t xml:space="preserve"> </w:t>
      </w:r>
      <w:r>
        <w:t>и других);</w:t>
      </w:r>
    </w:p>
    <w:p w14:paraId="54F532F1">
      <w:pPr>
        <w:pStyle w:val="8"/>
        <w:numPr>
          <w:ilvl w:val="0"/>
          <w:numId w:val="17"/>
        </w:numPr>
        <w:tabs>
          <w:tab w:val="left" w:pos="722"/>
        </w:tabs>
        <w:spacing w:before="200" w:after="0" w:line="276" w:lineRule="auto"/>
        <w:ind w:left="372" w:right="511" w:firstLine="0"/>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750CB345">
      <w:pPr>
        <w:pStyle w:val="8"/>
        <w:numPr>
          <w:ilvl w:val="0"/>
          <w:numId w:val="17"/>
        </w:numPr>
        <w:tabs>
          <w:tab w:val="left" w:pos="670"/>
        </w:tabs>
        <w:spacing w:before="201" w:after="0" w:line="276" w:lineRule="auto"/>
        <w:ind w:left="372" w:right="509" w:firstLine="0"/>
        <w:jc w:val="both"/>
        <w:rPr>
          <w:sz w:val="24"/>
        </w:rPr>
      </w:pPr>
      <w:r>
        <w:rPr>
          <w:sz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53648231">
      <w:pPr>
        <w:pStyle w:val="8"/>
        <w:numPr>
          <w:ilvl w:val="0"/>
          <w:numId w:val="17"/>
        </w:numPr>
        <w:tabs>
          <w:tab w:val="left" w:pos="798"/>
        </w:tabs>
        <w:spacing w:before="200" w:after="0" w:line="276" w:lineRule="auto"/>
        <w:ind w:left="372" w:right="517" w:firstLine="0"/>
        <w:jc w:val="both"/>
        <w:rPr>
          <w:sz w:val="24"/>
        </w:rPr>
      </w:pPr>
      <w:r>
        <w:rPr>
          <w:sz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p w14:paraId="4BE1B3FC">
      <w:pPr>
        <w:pStyle w:val="8"/>
        <w:numPr>
          <w:ilvl w:val="0"/>
          <w:numId w:val="17"/>
        </w:numPr>
        <w:tabs>
          <w:tab w:val="left" w:pos="770"/>
        </w:tabs>
        <w:spacing w:before="200" w:after="0" w:line="240" w:lineRule="auto"/>
        <w:ind w:left="770" w:right="0" w:hanging="398"/>
        <w:jc w:val="both"/>
        <w:rPr>
          <w:sz w:val="24"/>
        </w:rPr>
      </w:pPr>
      <w:r>
        <w:rPr>
          <w:sz w:val="24"/>
        </w:rPr>
        <w:t>сформированность</w:t>
      </w:r>
      <w:r>
        <w:rPr>
          <w:spacing w:val="36"/>
          <w:sz w:val="24"/>
        </w:rPr>
        <w:t xml:space="preserve">  </w:t>
      </w:r>
      <w:r>
        <w:rPr>
          <w:sz w:val="24"/>
        </w:rPr>
        <w:t>умений</w:t>
      </w:r>
      <w:r>
        <w:rPr>
          <w:spacing w:val="37"/>
          <w:sz w:val="24"/>
        </w:rPr>
        <w:t xml:space="preserve">  </w:t>
      </w:r>
      <w:r>
        <w:rPr>
          <w:sz w:val="24"/>
        </w:rPr>
        <w:t>выразительно</w:t>
      </w:r>
      <w:r>
        <w:rPr>
          <w:spacing w:val="37"/>
          <w:sz w:val="24"/>
        </w:rPr>
        <w:t xml:space="preserve">  </w:t>
      </w:r>
      <w:r>
        <w:rPr>
          <w:sz w:val="24"/>
        </w:rPr>
        <w:t>(с</w:t>
      </w:r>
      <w:r>
        <w:rPr>
          <w:spacing w:val="37"/>
          <w:sz w:val="24"/>
        </w:rPr>
        <w:t xml:space="preserve">  </w:t>
      </w:r>
      <w:r>
        <w:rPr>
          <w:sz w:val="24"/>
        </w:rPr>
        <w:t>учетом</w:t>
      </w:r>
      <w:r>
        <w:rPr>
          <w:spacing w:val="37"/>
          <w:sz w:val="24"/>
        </w:rPr>
        <w:t xml:space="preserve">  </w:t>
      </w:r>
      <w:r>
        <w:rPr>
          <w:sz w:val="24"/>
        </w:rPr>
        <w:t>индивидуальных</w:t>
      </w:r>
      <w:r>
        <w:rPr>
          <w:spacing w:val="37"/>
          <w:sz w:val="24"/>
        </w:rPr>
        <w:t xml:space="preserve">  </w:t>
      </w:r>
      <w:r>
        <w:rPr>
          <w:spacing w:val="-2"/>
          <w:sz w:val="24"/>
        </w:rPr>
        <w:t>особенностей</w:t>
      </w:r>
    </w:p>
    <w:p w14:paraId="054F6035">
      <w:pPr>
        <w:pStyle w:val="8"/>
        <w:spacing w:after="0" w:line="240" w:lineRule="auto"/>
        <w:jc w:val="both"/>
        <w:rPr>
          <w:sz w:val="24"/>
        </w:rPr>
        <w:sectPr>
          <w:footerReference r:id="rId49" w:type="default"/>
          <w:pgSz w:w="11920" w:h="16840"/>
          <w:pgMar w:top="1360" w:right="570" w:bottom="280" w:left="708" w:header="0" w:footer="0" w:gutter="0"/>
          <w:cols w:space="720" w:num="1"/>
        </w:sectPr>
      </w:pPr>
    </w:p>
    <w:p w14:paraId="3369B3C5">
      <w:pPr>
        <w:pStyle w:val="6"/>
        <w:spacing w:before="76" w:line="276" w:lineRule="auto"/>
        <w:ind w:right="510"/>
        <w:jc w:val="left"/>
      </w:pPr>
      <w:r>
        <w:t>обучающихся) читать, в том числе наизусть, не менее 10 произведений и (или) фрагментов в каждом классе;</w:t>
      </w:r>
    </w:p>
    <w:p w14:paraId="7930A470">
      <w:pPr>
        <w:pStyle w:val="8"/>
        <w:numPr>
          <w:ilvl w:val="0"/>
          <w:numId w:val="17"/>
        </w:numPr>
        <w:tabs>
          <w:tab w:val="left" w:pos="674"/>
        </w:tabs>
        <w:spacing w:before="201" w:after="0" w:line="276" w:lineRule="auto"/>
        <w:ind w:left="372" w:right="500" w:firstLine="0"/>
        <w:jc w:val="both"/>
        <w:rPr>
          <w:sz w:val="24"/>
        </w:rPr>
      </w:pPr>
      <w:r>
        <w:rPr>
          <w:sz w:val="24"/>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w:t>
      </w:r>
      <w:r>
        <w:rPr>
          <w:spacing w:val="80"/>
          <w:sz w:val="24"/>
        </w:rPr>
        <w:t xml:space="preserve"> </w:t>
      </w:r>
      <w:r>
        <w:rPr>
          <w:sz w:val="24"/>
        </w:rPr>
        <w:t>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w:t>
      </w:r>
      <w:r>
        <w:rPr>
          <w:spacing w:val="-3"/>
          <w:sz w:val="24"/>
        </w:rPr>
        <w:t xml:space="preserve"> </w:t>
      </w:r>
      <w:r>
        <w:rPr>
          <w:sz w:val="24"/>
        </w:rPr>
        <w:t>и "вечные образы" в литературе; взаимосвязь и взаимовлияние национальных литератур; художественный перевод; литературная критика;</w:t>
      </w:r>
    </w:p>
    <w:p w14:paraId="6388196C">
      <w:pPr>
        <w:pStyle w:val="8"/>
        <w:numPr>
          <w:ilvl w:val="0"/>
          <w:numId w:val="17"/>
        </w:numPr>
        <w:tabs>
          <w:tab w:val="left" w:pos="782"/>
        </w:tabs>
        <w:spacing w:before="199" w:after="0" w:line="276" w:lineRule="auto"/>
        <w:ind w:left="372" w:right="509" w:firstLine="0"/>
        <w:jc w:val="both"/>
        <w:rPr>
          <w:sz w:val="24"/>
        </w:rPr>
      </w:pPr>
      <w:r>
        <w:rPr>
          <w:sz w:val="24"/>
        </w:rPr>
        <w:t>умение сопоставлять произведения русской и зарубежной литературы и сравнивать их с художественными</w:t>
      </w:r>
      <w:r>
        <w:rPr>
          <w:spacing w:val="-1"/>
          <w:sz w:val="24"/>
        </w:rPr>
        <w:t xml:space="preserve"> </w:t>
      </w:r>
      <w:r>
        <w:rPr>
          <w:sz w:val="24"/>
        </w:rPr>
        <w:t>интерпретациями</w:t>
      </w:r>
      <w:r>
        <w:rPr>
          <w:spacing w:val="-1"/>
          <w:sz w:val="24"/>
        </w:rPr>
        <w:t xml:space="preserve"> </w:t>
      </w:r>
      <w:r>
        <w:rPr>
          <w:sz w:val="24"/>
        </w:rPr>
        <w:t>в</w:t>
      </w:r>
      <w:r>
        <w:rPr>
          <w:spacing w:val="-2"/>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искусств</w:t>
      </w:r>
      <w:r>
        <w:rPr>
          <w:spacing w:val="-2"/>
          <w:sz w:val="24"/>
        </w:rPr>
        <w:t xml:space="preserve"> </w:t>
      </w:r>
      <w:r>
        <w:rPr>
          <w:sz w:val="24"/>
        </w:rPr>
        <w:t>(графика,</w:t>
      </w:r>
      <w:r>
        <w:rPr>
          <w:spacing w:val="-1"/>
          <w:sz w:val="24"/>
        </w:rPr>
        <w:t xml:space="preserve"> </w:t>
      </w:r>
      <w:r>
        <w:rPr>
          <w:sz w:val="24"/>
        </w:rPr>
        <w:t>живопись,</w:t>
      </w:r>
      <w:r>
        <w:rPr>
          <w:spacing w:val="-1"/>
          <w:sz w:val="24"/>
        </w:rPr>
        <w:t xml:space="preserve"> </w:t>
      </w:r>
      <w:r>
        <w:rPr>
          <w:sz w:val="24"/>
        </w:rPr>
        <w:t>театр,</w:t>
      </w:r>
      <w:r>
        <w:rPr>
          <w:spacing w:val="-1"/>
          <w:sz w:val="24"/>
        </w:rPr>
        <w:t xml:space="preserve"> </w:t>
      </w:r>
      <w:r>
        <w:rPr>
          <w:sz w:val="24"/>
        </w:rPr>
        <w:t>кино, музыка и другие);</w:t>
      </w:r>
    </w:p>
    <w:p w14:paraId="776DC02C">
      <w:pPr>
        <w:pStyle w:val="8"/>
        <w:numPr>
          <w:ilvl w:val="0"/>
          <w:numId w:val="17"/>
        </w:numPr>
        <w:tabs>
          <w:tab w:val="left" w:pos="774"/>
        </w:tabs>
        <w:spacing w:before="201" w:after="0" w:line="276" w:lineRule="auto"/>
        <w:ind w:left="372" w:right="510" w:firstLine="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19507F5D">
      <w:pPr>
        <w:pStyle w:val="8"/>
        <w:numPr>
          <w:ilvl w:val="0"/>
          <w:numId w:val="17"/>
        </w:numPr>
        <w:tabs>
          <w:tab w:val="left" w:pos="774"/>
        </w:tabs>
        <w:spacing w:before="202" w:after="0" w:line="276" w:lineRule="auto"/>
        <w:ind w:left="372" w:right="509" w:firstLine="0"/>
        <w:jc w:val="both"/>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140D2B1C">
      <w:pPr>
        <w:pStyle w:val="8"/>
        <w:numPr>
          <w:ilvl w:val="0"/>
          <w:numId w:val="17"/>
        </w:numPr>
        <w:tabs>
          <w:tab w:val="left" w:pos="918"/>
        </w:tabs>
        <w:spacing w:before="201" w:after="0" w:line="276" w:lineRule="auto"/>
        <w:ind w:left="372" w:right="508" w:firstLine="0"/>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6EAE7A92">
      <w:pPr>
        <w:pStyle w:val="8"/>
        <w:numPr>
          <w:ilvl w:val="1"/>
          <w:numId w:val="15"/>
        </w:numPr>
        <w:tabs>
          <w:tab w:val="left" w:pos="827"/>
        </w:tabs>
        <w:spacing w:before="200" w:after="0" w:line="276" w:lineRule="auto"/>
        <w:ind w:left="372" w:right="518" w:firstLine="0"/>
        <w:jc w:val="both"/>
        <w:rPr>
          <w:sz w:val="24"/>
        </w:rPr>
      </w:pPr>
      <w:r>
        <w:rPr>
          <w:sz w:val="24"/>
        </w:rPr>
        <w:t xml:space="preserve">Предметные результаты освоения программы по литературе к концу 10 класса должны </w:t>
      </w:r>
      <w:r>
        <w:rPr>
          <w:spacing w:val="-2"/>
          <w:sz w:val="24"/>
        </w:rPr>
        <w:t>обеспечивать:</w:t>
      </w:r>
    </w:p>
    <w:p w14:paraId="54A5F074">
      <w:pPr>
        <w:pStyle w:val="8"/>
        <w:numPr>
          <w:ilvl w:val="0"/>
          <w:numId w:val="18"/>
        </w:numPr>
        <w:tabs>
          <w:tab w:val="left" w:pos="698"/>
        </w:tabs>
        <w:spacing w:before="197" w:after="0" w:line="276" w:lineRule="auto"/>
        <w:ind w:left="372" w:right="503" w:firstLine="0"/>
        <w:jc w:val="both"/>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00F4FD1A">
      <w:pPr>
        <w:pStyle w:val="8"/>
        <w:numPr>
          <w:ilvl w:val="0"/>
          <w:numId w:val="18"/>
        </w:numPr>
        <w:tabs>
          <w:tab w:val="left" w:pos="690"/>
        </w:tabs>
        <w:spacing w:before="203" w:after="0" w:line="276" w:lineRule="auto"/>
        <w:ind w:left="372" w:right="504" w:firstLine="0"/>
        <w:jc w:val="both"/>
        <w:rPr>
          <w:sz w:val="24"/>
        </w:rPr>
      </w:pPr>
      <w:r>
        <w:rPr>
          <w:sz w:val="24"/>
        </w:rPr>
        <w:t>понимание взаимосвязей между языковым, литературным, интеллектуальным, духовно- нравственным</w:t>
      </w:r>
      <w:r>
        <w:rPr>
          <w:spacing w:val="80"/>
          <w:sz w:val="24"/>
        </w:rPr>
        <w:t xml:space="preserve"> </w:t>
      </w:r>
      <w:r>
        <w:rPr>
          <w:sz w:val="24"/>
        </w:rPr>
        <w:t>развитием</w:t>
      </w:r>
      <w:r>
        <w:rPr>
          <w:spacing w:val="80"/>
          <w:sz w:val="24"/>
        </w:rPr>
        <w:t xml:space="preserve"> </w:t>
      </w:r>
      <w:r>
        <w:rPr>
          <w:sz w:val="24"/>
        </w:rPr>
        <w:t>личности</w:t>
      </w:r>
      <w:r>
        <w:rPr>
          <w:spacing w:val="80"/>
          <w:sz w:val="24"/>
        </w:rPr>
        <w:t xml:space="preserve"> </w:t>
      </w:r>
      <w:r>
        <w:rPr>
          <w:sz w:val="24"/>
        </w:rPr>
        <w:t>в</w:t>
      </w:r>
      <w:r>
        <w:rPr>
          <w:spacing w:val="80"/>
          <w:sz w:val="24"/>
        </w:rPr>
        <w:t xml:space="preserve"> </w:t>
      </w:r>
      <w:r>
        <w:rPr>
          <w:sz w:val="24"/>
        </w:rPr>
        <w:t>контексте</w:t>
      </w:r>
      <w:r>
        <w:rPr>
          <w:spacing w:val="80"/>
          <w:sz w:val="24"/>
        </w:rPr>
        <w:t xml:space="preserve"> </w:t>
      </w:r>
      <w:r>
        <w:rPr>
          <w:sz w:val="24"/>
        </w:rPr>
        <w:t>осмысления</w:t>
      </w:r>
      <w:r>
        <w:rPr>
          <w:spacing w:val="80"/>
          <w:sz w:val="24"/>
        </w:rPr>
        <w:t xml:space="preserve"> </w:t>
      </w:r>
      <w:r>
        <w:rPr>
          <w:sz w:val="24"/>
        </w:rPr>
        <w:t>произведений</w:t>
      </w:r>
      <w:r>
        <w:rPr>
          <w:spacing w:val="80"/>
          <w:sz w:val="24"/>
        </w:rPr>
        <w:t xml:space="preserve"> </w:t>
      </w:r>
      <w:r>
        <w:rPr>
          <w:sz w:val="24"/>
        </w:rPr>
        <w:t>литературной</w:t>
      </w:r>
    </w:p>
    <w:p w14:paraId="625CB420">
      <w:pPr>
        <w:pStyle w:val="8"/>
        <w:spacing w:after="0" w:line="276" w:lineRule="auto"/>
        <w:jc w:val="both"/>
        <w:rPr>
          <w:sz w:val="24"/>
        </w:rPr>
        <w:sectPr>
          <w:footerReference r:id="rId50" w:type="default"/>
          <w:pgSz w:w="11920" w:h="16840"/>
          <w:pgMar w:top="1360" w:right="570" w:bottom="280" w:left="708" w:header="0" w:footer="0" w:gutter="0"/>
          <w:cols w:space="720" w:num="1"/>
        </w:sectPr>
      </w:pPr>
    </w:p>
    <w:p w14:paraId="7AE5C88D">
      <w:pPr>
        <w:pStyle w:val="6"/>
        <w:spacing w:before="76"/>
        <w:jc w:val="left"/>
      </w:pPr>
      <w:r>
        <w:t>классики</w:t>
      </w:r>
      <w:r>
        <w:rPr>
          <w:spacing w:val="-7"/>
        </w:rPr>
        <w:t xml:space="preserve"> </w:t>
      </w:r>
      <w:r>
        <w:t>и</w:t>
      </w:r>
      <w:r>
        <w:rPr>
          <w:spacing w:val="-5"/>
        </w:rPr>
        <w:t xml:space="preserve"> </w:t>
      </w:r>
      <w:r>
        <w:t>собственного</w:t>
      </w:r>
      <w:r>
        <w:rPr>
          <w:spacing w:val="-4"/>
        </w:rPr>
        <w:t xml:space="preserve"> </w:t>
      </w:r>
      <w:r>
        <w:t>интеллектуально-нравственного</w:t>
      </w:r>
      <w:r>
        <w:rPr>
          <w:spacing w:val="-3"/>
        </w:rPr>
        <w:t xml:space="preserve"> </w:t>
      </w:r>
      <w:r>
        <w:rPr>
          <w:spacing w:val="-2"/>
        </w:rPr>
        <w:t>роста;</w:t>
      </w:r>
    </w:p>
    <w:p w14:paraId="6BE3D236">
      <w:pPr>
        <w:pStyle w:val="8"/>
        <w:numPr>
          <w:ilvl w:val="0"/>
          <w:numId w:val="18"/>
        </w:numPr>
        <w:tabs>
          <w:tab w:val="left" w:pos="642"/>
        </w:tabs>
        <w:spacing w:before="240" w:after="0" w:line="276" w:lineRule="auto"/>
        <w:ind w:left="372" w:right="513" w:firstLine="0"/>
        <w:jc w:val="both"/>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19DC31E3">
      <w:pPr>
        <w:pStyle w:val="8"/>
        <w:numPr>
          <w:ilvl w:val="0"/>
          <w:numId w:val="18"/>
        </w:numPr>
        <w:tabs>
          <w:tab w:val="left" w:pos="674"/>
        </w:tabs>
        <w:spacing w:before="201" w:after="0" w:line="276" w:lineRule="auto"/>
        <w:ind w:left="372" w:right="509" w:firstLine="0"/>
        <w:jc w:val="both"/>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14:paraId="35BBD2C9">
      <w:pPr>
        <w:pStyle w:val="8"/>
        <w:numPr>
          <w:ilvl w:val="0"/>
          <w:numId w:val="18"/>
        </w:numPr>
        <w:tabs>
          <w:tab w:val="left" w:pos="722"/>
        </w:tabs>
        <w:spacing w:before="199" w:after="0" w:line="276" w:lineRule="auto"/>
        <w:ind w:left="372" w:right="505" w:firstLine="0"/>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68E74BFB">
      <w:pPr>
        <w:pStyle w:val="8"/>
        <w:numPr>
          <w:ilvl w:val="0"/>
          <w:numId w:val="18"/>
        </w:numPr>
        <w:tabs>
          <w:tab w:val="left" w:pos="698"/>
        </w:tabs>
        <w:spacing w:before="202" w:after="0" w:line="276" w:lineRule="auto"/>
        <w:ind w:left="372" w:right="512" w:firstLine="0"/>
        <w:jc w:val="both"/>
        <w:rPr>
          <w:sz w:val="24"/>
        </w:rPr>
      </w:pPr>
      <w:r>
        <w:rPr>
          <w:sz w:val="24"/>
        </w:rPr>
        <w:t>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11D2D819">
      <w:pPr>
        <w:pStyle w:val="8"/>
        <w:numPr>
          <w:ilvl w:val="0"/>
          <w:numId w:val="18"/>
        </w:numPr>
        <w:tabs>
          <w:tab w:val="left" w:pos="770"/>
        </w:tabs>
        <w:spacing w:before="202" w:after="0" w:line="276" w:lineRule="auto"/>
        <w:ind w:left="372" w:right="515" w:firstLine="0"/>
        <w:jc w:val="both"/>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w:t>
      </w:r>
      <w:r>
        <w:rPr>
          <w:spacing w:val="80"/>
          <w:sz w:val="24"/>
        </w:rPr>
        <w:t xml:space="preserve"> </w:t>
      </w:r>
      <w:r>
        <w:rPr>
          <w:sz w:val="24"/>
        </w:rPr>
        <w:t>к нему, передавать читательские впечатления;</w:t>
      </w:r>
    </w:p>
    <w:p w14:paraId="0293AD34">
      <w:pPr>
        <w:pStyle w:val="8"/>
        <w:numPr>
          <w:ilvl w:val="0"/>
          <w:numId w:val="18"/>
        </w:numPr>
        <w:tabs>
          <w:tab w:val="left" w:pos="770"/>
        </w:tabs>
        <w:spacing w:before="198" w:after="0" w:line="278" w:lineRule="auto"/>
        <w:ind w:left="372" w:right="503" w:firstLine="0"/>
        <w:jc w:val="both"/>
        <w:rPr>
          <w:sz w:val="24"/>
        </w:rPr>
      </w:pPr>
      <w:r>
        <w:rPr>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386D42A2">
      <w:pPr>
        <w:pStyle w:val="8"/>
        <w:numPr>
          <w:ilvl w:val="0"/>
          <w:numId w:val="18"/>
        </w:numPr>
        <w:tabs>
          <w:tab w:val="left" w:pos="662"/>
        </w:tabs>
        <w:spacing w:before="196" w:after="0" w:line="276" w:lineRule="auto"/>
        <w:ind w:left="372" w:right="502" w:firstLine="0"/>
        <w:jc w:val="both"/>
        <w:rPr>
          <w:sz w:val="24"/>
        </w:rPr>
      </w:pPr>
      <w:r>
        <w:rPr>
          <w:sz w:val="24"/>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w:t>
      </w:r>
      <w:r>
        <w:rPr>
          <w:spacing w:val="80"/>
          <w:sz w:val="24"/>
        </w:rPr>
        <w:t xml:space="preserve"> </w:t>
      </w:r>
      <w:r>
        <w:rPr>
          <w:sz w:val="24"/>
        </w:rPr>
        <w:t>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w:t>
      </w:r>
      <w:r>
        <w:rPr>
          <w:spacing w:val="40"/>
          <w:sz w:val="24"/>
        </w:rPr>
        <w:t xml:space="preserve"> </w:t>
      </w:r>
      <w:r>
        <w:rPr>
          <w:sz w:val="24"/>
        </w:rPr>
        <w:t>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w:t>
      </w:r>
      <w:r>
        <w:rPr>
          <w:spacing w:val="80"/>
          <w:sz w:val="24"/>
        </w:rPr>
        <w:t xml:space="preserve"> </w:t>
      </w:r>
      <w:r>
        <w:rPr>
          <w:sz w:val="24"/>
        </w:rPr>
        <w:t>перевод; литературная критика;</w:t>
      </w:r>
    </w:p>
    <w:p w14:paraId="623404A8">
      <w:pPr>
        <w:pStyle w:val="8"/>
        <w:numPr>
          <w:ilvl w:val="0"/>
          <w:numId w:val="18"/>
        </w:numPr>
        <w:tabs>
          <w:tab w:val="left" w:pos="782"/>
        </w:tabs>
        <w:spacing w:before="200" w:after="0" w:line="276" w:lineRule="auto"/>
        <w:ind w:left="372" w:right="510" w:firstLine="0"/>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7225C1CC">
      <w:pPr>
        <w:pStyle w:val="8"/>
        <w:spacing w:after="0" w:line="276" w:lineRule="auto"/>
        <w:jc w:val="both"/>
        <w:rPr>
          <w:sz w:val="24"/>
        </w:rPr>
        <w:sectPr>
          <w:footerReference r:id="rId51" w:type="default"/>
          <w:pgSz w:w="11920" w:h="16840"/>
          <w:pgMar w:top="1360" w:right="570" w:bottom="280" w:left="708" w:header="0" w:footer="0" w:gutter="0"/>
          <w:cols w:space="720" w:num="1"/>
        </w:sectPr>
      </w:pPr>
    </w:p>
    <w:p w14:paraId="7AD72515">
      <w:pPr>
        <w:pStyle w:val="8"/>
        <w:numPr>
          <w:ilvl w:val="0"/>
          <w:numId w:val="18"/>
        </w:numPr>
        <w:tabs>
          <w:tab w:val="left" w:pos="774"/>
        </w:tabs>
        <w:spacing w:before="76" w:after="0" w:line="276" w:lineRule="auto"/>
        <w:ind w:left="372" w:right="505" w:firstLine="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5B927892">
      <w:pPr>
        <w:pStyle w:val="8"/>
        <w:numPr>
          <w:ilvl w:val="0"/>
          <w:numId w:val="18"/>
        </w:numPr>
        <w:tabs>
          <w:tab w:val="left" w:pos="762"/>
        </w:tabs>
        <w:spacing w:before="202" w:after="0" w:line="276" w:lineRule="auto"/>
        <w:ind w:left="372" w:right="504" w:firstLine="0"/>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w:t>
      </w:r>
      <w:r>
        <w:rPr>
          <w:spacing w:val="80"/>
          <w:sz w:val="24"/>
        </w:rPr>
        <w:t xml:space="preserve"> </w:t>
      </w:r>
      <w:r>
        <w:rPr>
          <w:sz w:val="24"/>
        </w:rPr>
        <w:t>250 слов); владение умением редактировать и совершенствовать собственные письменные высказывания с учетом норм русского литературного языка;</w:t>
      </w:r>
    </w:p>
    <w:p w14:paraId="34DA7F06">
      <w:pPr>
        <w:pStyle w:val="8"/>
        <w:numPr>
          <w:ilvl w:val="0"/>
          <w:numId w:val="18"/>
        </w:numPr>
        <w:tabs>
          <w:tab w:val="left" w:pos="918"/>
        </w:tabs>
        <w:spacing w:before="200" w:after="0" w:line="276" w:lineRule="auto"/>
        <w:ind w:left="372" w:right="515" w:firstLine="0"/>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4CBB0956">
      <w:pPr>
        <w:pStyle w:val="8"/>
        <w:numPr>
          <w:ilvl w:val="1"/>
          <w:numId w:val="15"/>
        </w:numPr>
        <w:tabs>
          <w:tab w:val="left" w:pos="827"/>
        </w:tabs>
        <w:spacing w:before="200" w:after="0" w:line="276" w:lineRule="auto"/>
        <w:ind w:left="372" w:right="518" w:firstLine="0"/>
        <w:jc w:val="both"/>
        <w:rPr>
          <w:sz w:val="24"/>
        </w:rPr>
      </w:pPr>
      <w:r>
        <w:rPr>
          <w:sz w:val="24"/>
        </w:rPr>
        <w:t xml:space="preserve">Предметные результаты освоения программы по литературе к концу 11 класса должны </w:t>
      </w:r>
      <w:r>
        <w:rPr>
          <w:spacing w:val="-2"/>
          <w:sz w:val="24"/>
        </w:rPr>
        <w:t>обеспечивать:</w:t>
      </w:r>
    </w:p>
    <w:p w14:paraId="2FCF549E">
      <w:pPr>
        <w:pStyle w:val="8"/>
        <w:numPr>
          <w:ilvl w:val="0"/>
          <w:numId w:val="19"/>
        </w:numPr>
        <w:tabs>
          <w:tab w:val="left" w:pos="678"/>
        </w:tabs>
        <w:spacing w:before="197" w:after="0" w:line="276" w:lineRule="auto"/>
        <w:ind w:left="372" w:right="504" w:firstLine="0"/>
        <w:jc w:val="both"/>
        <w:rPr>
          <w:sz w:val="24"/>
        </w:rPr>
      </w:pPr>
      <w:r>
        <w:rPr>
          <w:sz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w:t>
      </w:r>
      <w:r>
        <w:rPr>
          <w:spacing w:val="12"/>
          <w:sz w:val="24"/>
        </w:rPr>
        <w:t xml:space="preserve"> </w:t>
      </w:r>
      <w:r>
        <w:rPr>
          <w:sz w:val="24"/>
        </w:rPr>
        <w:t>культуры</w:t>
      </w:r>
      <w:r>
        <w:rPr>
          <w:spacing w:val="11"/>
          <w:sz w:val="24"/>
        </w:rPr>
        <w:t xml:space="preserve"> </w:t>
      </w:r>
      <w:r>
        <w:rPr>
          <w:sz w:val="24"/>
        </w:rPr>
        <w:t>через</w:t>
      </w:r>
      <w:r>
        <w:rPr>
          <w:spacing w:val="17"/>
          <w:sz w:val="24"/>
        </w:rPr>
        <w:t xml:space="preserve"> </w:t>
      </w:r>
      <w:r>
        <w:rPr>
          <w:sz w:val="24"/>
        </w:rPr>
        <w:t>умение</w:t>
      </w:r>
      <w:r>
        <w:rPr>
          <w:spacing w:val="13"/>
          <w:sz w:val="24"/>
        </w:rPr>
        <w:t xml:space="preserve"> </w:t>
      </w:r>
      <w:r>
        <w:rPr>
          <w:sz w:val="24"/>
        </w:rPr>
        <w:t>соотносить</w:t>
      </w:r>
      <w:r>
        <w:rPr>
          <w:spacing w:val="12"/>
          <w:sz w:val="24"/>
        </w:rPr>
        <w:t xml:space="preserve"> </w:t>
      </w:r>
      <w:r>
        <w:rPr>
          <w:sz w:val="24"/>
        </w:rPr>
        <w:t>художественную</w:t>
      </w:r>
      <w:r>
        <w:rPr>
          <w:spacing w:val="13"/>
          <w:sz w:val="24"/>
        </w:rPr>
        <w:t xml:space="preserve"> </w:t>
      </w:r>
      <w:r>
        <w:rPr>
          <w:sz w:val="24"/>
        </w:rPr>
        <w:t>литературу</w:t>
      </w:r>
      <w:r>
        <w:rPr>
          <w:spacing w:val="8"/>
          <w:sz w:val="24"/>
        </w:rPr>
        <w:t xml:space="preserve"> </w:t>
      </w:r>
      <w:r>
        <w:rPr>
          <w:sz w:val="24"/>
        </w:rPr>
        <w:t>конца</w:t>
      </w:r>
      <w:r>
        <w:rPr>
          <w:spacing w:val="13"/>
          <w:sz w:val="24"/>
        </w:rPr>
        <w:t xml:space="preserve"> </w:t>
      </w:r>
      <w:r>
        <w:rPr>
          <w:sz w:val="24"/>
        </w:rPr>
        <w:t>XIX</w:t>
      </w:r>
      <w:r>
        <w:rPr>
          <w:spacing w:val="24"/>
          <w:sz w:val="24"/>
        </w:rPr>
        <w:t xml:space="preserve"> </w:t>
      </w:r>
      <w:r>
        <w:rPr>
          <w:sz w:val="24"/>
        </w:rPr>
        <w:t>-</w:t>
      </w:r>
      <w:r>
        <w:rPr>
          <w:spacing w:val="10"/>
          <w:sz w:val="24"/>
        </w:rPr>
        <w:t xml:space="preserve"> </w:t>
      </w:r>
      <w:r>
        <w:rPr>
          <w:spacing w:val="-2"/>
          <w:sz w:val="24"/>
        </w:rPr>
        <w:t>начала</w:t>
      </w:r>
    </w:p>
    <w:p w14:paraId="69DEE105">
      <w:pPr>
        <w:pStyle w:val="6"/>
        <w:spacing w:before="5" w:line="276" w:lineRule="auto"/>
        <w:ind w:right="517"/>
      </w:pPr>
      <w:r>
        <w:t>XXI века с фактами общественной жизни и культуры; раскрывать роль литературы в</w:t>
      </w:r>
      <w:r>
        <w:rPr>
          <w:spacing w:val="40"/>
        </w:rPr>
        <w:t xml:space="preserve"> </w:t>
      </w:r>
      <w:r>
        <w:t>духовном и культурном развитии общества; воспитание ценностного отношения к литературе как неотъемлемой части культуры;</w:t>
      </w:r>
    </w:p>
    <w:p w14:paraId="2971CBAE">
      <w:pPr>
        <w:pStyle w:val="8"/>
        <w:numPr>
          <w:ilvl w:val="0"/>
          <w:numId w:val="19"/>
        </w:numPr>
        <w:tabs>
          <w:tab w:val="left" w:pos="718"/>
        </w:tabs>
        <w:spacing w:before="199" w:after="0" w:line="276" w:lineRule="auto"/>
        <w:ind w:left="372" w:right="504" w:firstLine="0"/>
        <w:jc w:val="both"/>
        <w:rPr>
          <w:sz w:val="24"/>
        </w:rPr>
      </w:pPr>
      <w:r>
        <w:rPr>
          <w:sz w:val="24"/>
        </w:rP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 нравственного роста;</w:t>
      </w:r>
    </w:p>
    <w:p w14:paraId="7DFD36FF">
      <w:pPr>
        <w:pStyle w:val="8"/>
        <w:numPr>
          <w:ilvl w:val="0"/>
          <w:numId w:val="19"/>
        </w:numPr>
        <w:tabs>
          <w:tab w:val="left" w:pos="702"/>
        </w:tabs>
        <w:spacing w:before="199" w:after="0" w:line="276" w:lineRule="auto"/>
        <w:ind w:left="372" w:right="505" w:firstLine="0"/>
        <w:jc w:val="both"/>
        <w:rPr>
          <w:sz w:val="24"/>
        </w:rPr>
      </w:pPr>
      <w:r>
        <w:rPr>
          <w:sz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1FDD878A">
      <w:pPr>
        <w:pStyle w:val="8"/>
        <w:numPr>
          <w:ilvl w:val="0"/>
          <w:numId w:val="19"/>
        </w:numPr>
        <w:tabs>
          <w:tab w:val="left" w:pos="678"/>
        </w:tabs>
        <w:spacing w:before="201" w:after="0" w:line="276" w:lineRule="auto"/>
        <w:ind w:left="372" w:right="508" w:firstLine="0"/>
        <w:jc w:val="both"/>
        <w:rPr>
          <w:sz w:val="24"/>
        </w:rPr>
      </w:pPr>
      <w:r>
        <w:rPr>
          <w:sz w:val="24"/>
        </w:rPr>
        <w:t>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1AE49AFD">
      <w:pPr>
        <w:pStyle w:val="8"/>
        <w:numPr>
          <w:ilvl w:val="0"/>
          <w:numId w:val="19"/>
        </w:numPr>
        <w:tabs>
          <w:tab w:val="left" w:pos="722"/>
        </w:tabs>
        <w:spacing w:before="198" w:after="0" w:line="276" w:lineRule="auto"/>
        <w:ind w:left="372" w:right="504" w:firstLine="0"/>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14:paraId="3F5EDE09">
      <w:pPr>
        <w:pStyle w:val="8"/>
        <w:numPr>
          <w:ilvl w:val="0"/>
          <w:numId w:val="19"/>
        </w:numPr>
        <w:tabs>
          <w:tab w:val="left" w:pos="670"/>
        </w:tabs>
        <w:spacing w:before="203" w:after="0" w:line="240" w:lineRule="auto"/>
        <w:ind w:left="670" w:right="0" w:hanging="298"/>
        <w:jc w:val="both"/>
        <w:rPr>
          <w:sz w:val="24"/>
        </w:rPr>
      </w:pPr>
      <w:r>
        <w:rPr>
          <w:sz w:val="24"/>
        </w:rPr>
        <w:t>способность</w:t>
      </w:r>
      <w:r>
        <w:rPr>
          <w:spacing w:val="33"/>
          <w:sz w:val="24"/>
        </w:rPr>
        <w:t xml:space="preserve"> </w:t>
      </w:r>
      <w:r>
        <w:rPr>
          <w:sz w:val="24"/>
        </w:rPr>
        <w:t>выявлять</w:t>
      </w:r>
      <w:r>
        <w:rPr>
          <w:spacing w:val="36"/>
          <w:sz w:val="24"/>
        </w:rPr>
        <w:t xml:space="preserve"> </w:t>
      </w:r>
      <w:r>
        <w:rPr>
          <w:sz w:val="24"/>
        </w:rPr>
        <w:t>в</w:t>
      </w:r>
      <w:r>
        <w:rPr>
          <w:spacing w:val="36"/>
          <w:sz w:val="24"/>
        </w:rPr>
        <w:t xml:space="preserve"> </w:t>
      </w:r>
      <w:r>
        <w:rPr>
          <w:sz w:val="24"/>
        </w:rPr>
        <w:t>произведениях</w:t>
      </w:r>
      <w:r>
        <w:rPr>
          <w:spacing w:val="37"/>
          <w:sz w:val="24"/>
        </w:rPr>
        <w:t xml:space="preserve"> </w:t>
      </w:r>
      <w:r>
        <w:rPr>
          <w:sz w:val="24"/>
        </w:rPr>
        <w:t>художественной</w:t>
      </w:r>
      <w:r>
        <w:rPr>
          <w:spacing w:val="37"/>
          <w:sz w:val="24"/>
        </w:rPr>
        <w:t xml:space="preserve"> </w:t>
      </w:r>
      <w:r>
        <w:rPr>
          <w:sz w:val="24"/>
        </w:rPr>
        <w:t>литературы</w:t>
      </w:r>
      <w:r>
        <w:rPr>
          <w:spacing w:val="36"/>
          <w:sz w:val="24"/>
        </w:rPr>
        <w:t xml:space="preserve"> </w:t>
      </w:r>
      <w:r>
        <w:rPr>
          <w:sz w:val="24"/>
        </w:rPr>
        <w:t>образы,</w:t>
      </w:r>
      <w:r>
        <w:rPr>
          <w:spacing w:val="37"/>
          <w:sz w:val="24"/>
        </w:rPr>
        <w:t xml:space="preserve"> </w:t>
      </w:r>
      <w:r>
        <w:rPr>
          <w:sz w:val="24"/>
        </w:rPr>
        <w:t>темы,</w:t>
      </w:r>
      <w:r>
        <w:rPr>
          <w:spacing w:val="37"/>
          <w:sz w:val="24"/>
        </w:rPr>
        <w:t xml:space="preserve"> </w:t>
      </w:r>
      <w:r>
        <w:rPr>
          <w:spacing w:val="-2"/>
          <w:sz w:val="24"/>
        </w:rPr>
        <w:t>идеи,</w:t>
      </w:r>
    </w:p>
    <w:p w14:paraId="25706BFA">
      <w:pPr>
        <w:pStyle w:val="8"/>
        <w:spacing w:after="0" w:line="240" w:lineRule="auto"/>
        <w:jc w:val="both"/>
        <w:rPr>
          <w:sz w:val="24"/>
        </w:rPr>
        <w:sectPr>
          <w:footerReference r:id="rId52" w:type="default"/>
          <w:pgSz w:w="11920" w:h="16840"/>
          <w:pgMar w:top="1360" w:right="570" w:bottom="280" w:left="708" w:header="0" w:footer="0" w:gutter="0"/>
          <w:cols w:space="720" w:num="1"/>
        </w:sectPr>
      </w:pPr>
    </w:p>
    <w:p w14:paraId="7F9EA7B6">
      <w:pPr>
        <w:pStyle w:val="6"/>
        <w:spacing w:before="76" w:line="276" w:lineRule="auto"/>
        <w:ind w:right="505"/>
      </w:pPr>
      <w:r>
        <w:t>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2605E3FE">
      <w:pPr>
        <w:pStyle w:val="8"/>
        <w:numPr>
          <w:ilvl w:val="0"/>
          <w:numId w:val="19"/>
        </w:numPr>
        <w:tabs>
          <w:tab w:val="left" w:pos="734"/>
        </w:tabs>
        <w:spacing w:before="199" w:after="0" w:line="276" w:lineRule="auto"/>
        <w:ind w:left="372" w:right="516" w:firstLine="0"/>
        <w:jc w:val="both"/>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3659151D">
      <w:pPr>
        <w:pStyle w:val="8"/>
        <w:numPr>
          <w:ilvl w:val="0"/>
          <w:numId w:val="19"/>
        </w:numPr>
        <w:tabs>
          <w:tab w:val="left" w:pos="770"/>
        </w:tabs>
        <w:spacing w:before="200" w:after="0" w:line="278" w:lineRule="auto"/>
        <w:ind w:left="372" w:right="505" w:firstLine="0"/>
        <w:jc w:val="both"/>
        <w:rPr>
          <w:sz w:val="24"/>
        </w:rPr>
      </w:pPr>
      <w:r>
        <w:rPr>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48B20D1C">
      <w:pPr>
        <w:pStyle w:val="8"/>
        <w:numPr>
          <w:ilvl w:val="0"/>
          <w:numId w:val="19"/>
        </w:numPr>
        <w:tabs>
          <w:tab w:val="left" w:pos="778"/>
        </w:tabs>
        <w:spacing w:before="196" w:after="0" w:line="276" w:lineRule="auto"/>
        <w:ind w:left="372" w:right="504" w:firstLine="0"/>
        <w:jc w:val="both"/>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w:t>
      </w:r>
      <w:r>
        <w:rPr>
          <w:spacing w:val="80"/>
          <w:sz w:val="24"/>
        </w:rPr>
        <w:t xml:space="preserve"> </w:t>
      </w:r>
      <w:r>
        <w:rPr>
          <w:sz w:val="24"/>
        </w:rPr>
        <w:t>перевод; литературная критика;</w:t>
      </w:r>
    </w:p>
    <w:p w14:paraId="5210DB13">
      <w:pPr>
        <w:pStyle w:val="8"/>
        <w:numPr>
          <w:ilvl w:val="0"/>
          <w:numId w:val="19"/>
        </w:numPr>
        <w:tabs>
          <w:tab w:val="left" w:pos="786"/>
        </w:tabs>
        <w:spacing w:before="202" w:after="0" w:line="276" w:lineRule="auto"/>
        <w:ind w:left="372" w:right="513" w:firstLine="0"/>
        <w:jc w:val="both"/>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1C6AD76F">
      <w:pPr>
        <w:pStyle w:val="8"/>
        <w:numPr>
          <w:ilvl w:val="0"/>
          <w:numId w:val="19"/>
        </w:numPr>
        <w:tabs>
          <w:tab w:val="left" w:pos="774"/>
        </w:tabs>
        <w:spacing w:before="200" w:after="0" w:line="276" w:lineRule="auto"/>
        <w:ind w:left="372" w:right="502" w:firstLine="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41114B55">
      <w:pPr>
        <w:pStyle w:val="8"/>
        <w:numPr>
          <w:ilvl w:val="0"/>
          <w:numId w:val="19"/>
        </w:numPr>
        <w:tabs>
          <w:tab w:val="left" w:pos="762"/>
        </w:tabs>
        <w:spacing w:before="199" w:after="0" w:line="276" w:lineRule="auto"/>
        <w:ind w:left="372" w:right="508" w:firstLine="0"/>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w:t>
      </w:r>
      <w:r>
        <w:rPr>
          <w:spacing w:val="80"/>
          <w:sz w:val="24"/>
        </w:rPr>
        <w:t xml:space="preserve"> </w:t>
      </w:r>
      <w:r>
        <w:rPr>
          <w:sz w:val="24"/>
        </w:rPr>
        <w:t>250 слов); владение умением редактировать и совершенствовать собственные письменные высказывания с учетом норм русского литературного языка;</w:t>
      </w:r>
    </w:p>
    <w:p w14:paraId="16889B01">
      <w:pPr>
        <w:pStyle w:val="8"/>
        <w:numPr>
          <w:ilvl w:val="0"/>
          <w:numId w:val="19"/>
        </w:numPr>
        <w:tabs>
          <w:tab w:val="left" w:pos="766"/>
        </w:tabs>
        <w:spacing w:before="200" w:after="0" w:line="276" w:lineRule="auto"/>
        <w:ind w:left="372" w:right="508" w:firstLine="0"/>
        <w:jc w:val="both"/>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2E8FB114">
      <w:pPr>
        <w:pStyle w:val="8"/>
        <w:spacing w:after="0" w:line="276" w:lineRule="auto"/>
        <w:jc w:val="both"/>
        <w:rPr>
          <w:sz w:val="24"/>
        </w:rPr>
        <w:sectPr>
          <w:footerReference r:id="rId53" w:type="default"/>
          <w:pgSz w:w="11920" w:h="16840"/>
          <w:pgMar w:top="1360" w:right="570" w:bottom="280" w:left="708" w:header="0" w:footer="0" w:gutter="0"/>
          <w:cols w:space="720" w:num="1"/>
        </w:sectPr>
      </w:pPr>
    </w:p>
    <w:p w14:paraId="778654E5">
      <w:pPr>
        <w:pStyle w:val="8"/>
        <w:numPr>
          <w:ilvl w:val="2"/>
          <w:numId w:val="14"/>
        </w:numPr>
        <w:tabs>
          <w:tab w:val="left" w:pos="972"/>
        </w:tabs>
        <w:spacing w:before="72" w:after="0" w:line="240" w:lineRule="auto"/>
        <w:ind w:left="972" w:right="0" w:hanging="600"/>
        <w:jc w:val="left"/>
        <w:rPr>
          <w:sz w:val="24"/>
        </w:rPr>
      </w:pPr>
      <w:r>
        <w:rPr>
          <w:sz w:val="24"/>
        </w:rPr>
        <w:t>Федеральная</w:t>
      </w:r>
      <w:r>
        <w:rPr>
          <w:spacing w:val="-4"/>
          <w:sz w:val="24"/>
        </w:rPr>
        <w:t xml:space="preserve"> </w:t>
      </w:r>
      <w:r>
        <w:rPr>
          <w:sz w:val="24"/>
        </w:rPr>
        <w:t>рабочая</w:t>
      </w:r>
      <w:r>
        <w:rPr>
          <w:spacing w:val="-2"/>
          <w:sz w:val="24"/>
        </w:rPr>
        <w:t xml:space="preserve"> </w:t>
      </w:r>
      <w:r>
        <w:rPr>
          <w:sz w:val="24"/>
        </w:rPr>
        <w:t>программа</w:t>
      </w:r>
      <w:r>
        <w:rPr>
          <w:spacing w:val="-6"/>
          <w:sz w:val="24"/>
        </w:rPr>
        <w:t xml:space="preserve"> </w:t>
      </w:r>
      <w:r>
        <w:rPr>
          <w:sz w:val="24"/>
        </w:rPr>
        <w:t>по учебному</w:t>
      </w:r>
      <w:r>
        <w:rPr>
          <w:spacing w:val="-7"/>
          <w:sz w:val="24"/>
        </w:rPr>
        <w:t xml:space="preserve"> </w:t>
      </w:r>
      <w:r>
        <w:rPr>
          <w:sz w:val="24"/>
        </w:rPr>
        <w:t>предмету</w:t>
      </w:r>
      <w:r>
        <w:rPr>
          <w:spacing w:val="-8"/>
          <w:sz w:val="24"/>
        </w:rPr>
        <w:t xml:space="preserve"> </w:t>
      </w:r>
      <w:r>
        <w:rPr>
          <w:sz w:val="24"/>
        </w:rPr>
        <w:t>«Родной</w:t>
      </w:r>
      <w:r>
        <w:rPr>
          <w:spacing w:val="-4"/>
          <w:sz w:val="24"/>
        </w:rPr>
        <w:t xml:space="preserve"> </w:t>
      </w:r>
      <w:r>
        <w:rPr>
          <w:sz w:val="24"/>
        </w:rPr>
        <w:t>язык</w:t>
      </w:r>
      <w:r>
        <w:rPr>
          <w:spacing w:val="-2"/>
          <w:sz w:val="24"/>
        </w:rPr>
        <w:t xml:space="preserve"> (русский)».</w:t>
      </w:r>
    </w:p>
    <w:p w14:paraId="554B9B7B">
      <w:pPr>
        <w:pStyle w:val="6"/>
        <w:spacing w:before="244"/>
        <w:ind w:left="492"/>
      </w:pPr>
      <w:r>
        <w:t>Рабочая</w:t>
      </w:r>
      <w:r>
        <w:rPr>
          <w:spacing w:val="37"/>
        </w:rPr>
        <w:t xml:space="preserve">  </w:t>
      </w:r>
      <w:r>
        <w:t>программа</w:t>
      </w:r>
      <w:r>
        <w:rPr>
          <w:spacing w:val="39"/>
        </w:rPr>
        <w:t xml:space="preserve"> </w:t>
      </w:r>
      <w:r>
        <w:t>по</w:t>
      </w:r>
      <w:r>
        <w:rPr>
          <w:spacing w:val="38"/>
        </w:rPr>
        <w:t xml:space="preserve"> </w:t>
      </w:r>
      <w:r>
        <w:t>учебному</w:t>
      </w:r>
      <w:r>
        <w:rPr>
          <w:spacing w:val="30"/>
        </w:rPr>
        <w:t xml:space="preserve"> </w:t>
      </w:r>
      <w:r>
        <w:t>предмету</w:t>
      </w:r>
      <w:r>
        <w:rPr>
          <w:spacing w:val="34"/>
        </w:rPr>
        <w:t xml:space="preserve"> </w:t>
      </w:r>
      <w:r>
        <w:t>«Родной</w:t>
      </w:r>
      <w:r>
        <w:rPr>
          <w:spacing w:val="37"/>
        </w:rPr>
        <w:t xml:space="preserve"> </w:t>
      </w:r>
      <w:r>
        <w:t>язык</w:t>
      </w:r>
      <w:r>
        <w:rPr>
          <w:spacing w:val="38"/>
        </w:rPr>
        <w:t xml:space="preserve"> </w:t>
      </w:r>
      <w:r>
        <w:t>(русский)»</w:t>
      </w:r>
      <w:r>
        <w:rPr>
          <w:spacing w:val="34"/>
        </w:rPr>
        <w:t xml:space="preserve"> </w:t>
      </w:r>
      <w:r>
        <w:t>(предметная</w:t>
      </w:r>
      <w:r>
        <w:rPr>
          <w:spacing w:val="36"/>
        </w:rPr>
        <w:t xml:space="preserve"> </w:t>
      </w:r>
      <w:r>
        <w:rPr>
          <w:spacing w:val="-2"/>
        </w:rPr>
        <w:t>область</w:t>
      </w:r>
    </w:p>
    <w:p w14:paraId="435F367E">
      <w:pPr>
        <w:pStyle w:val="6"/>
        <w:spacing w:before="40" w:line="276" w:lineRule="auto"/>
        <w:ind w:right="503"/>
      </w:pPr>
      <w:r>
        <w:t>«Родной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14:paraId="2633B257">
      <w:pPr>
        <w:pStyle w:val="6"/>
        <w:spacing w:before="201" w:line="276" w:lineRule="auto"/>
        <w:ind w:right="517" w:firstLine="60"/>
      </w:pPr>
      <w: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14:paraId="053C7C11">
      <w:pPr>
        <w:pStyle w:val="6"/>
        <w:spacing w:before="199" w:line="276" w:lineRule="auto"/>
        <w:ind w:right="514" w:firstLine="6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3993242">
      <w:pPr>
        <w:pStyle w:val="6"/>
        <w:spacing w:before="202" w:line="276" w:lineRule="auto"/>
        <w:ind w:right="512" w:firstLine="60"/>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5779BD0">
      <w:pPr>
        <w:pStyle w:val="6"/>
        <w:spacing w:before="200"/>
        <w:ind w:left="432"/>
      </w:pPr>
      <w:r>
        <w:t>Пояснительная</w:t>
      </w:r>
      <w:r>
        <w:rPr>
          <w:spacing w:val="-8"/>
        </w:rPr>
        <w:t xml:space="preserve"> </w:t>
      </w:r>
      <w:r>
        <w:rPr>
          <w:spacing w:val="-2"/>
        </w:rPr>
        <w:t>записка.</w:t>
      </w:r>
    </w:p>
    <w:p w14:paraId="5178DF23">
      <w:pPr>
        <w:pStyle w:val="6"/>
        <w:spacing w:before="241" w:line="276" w:lineRule="auto"/>
        <w:ind w:right="512" w:firstLine="60"/>
      </w:pPr>
      <w:r>
        <w:t>Программа по родному языку (русскому) на уровне среднего общего образования</w:t>
      </w:r>
      <w:r>
        <w:rPr>
          <w:spacing w:val="40"/>
        </w:rPr>
        <w:t xml:space="preserve"> </w:t>
      </w:r>
      <w:r>
        <w:t>разработана</w:t>
      </w:r>
      <w:r>
        <w:rPr>
          <w:spacing w:val="62"/>
          <w:w w:val="150"/>
        </w:rPr>
        <w:t xml:space="preserve">    </w:t>
      </w:r>
      <w:r>
        <w:t>с</w:t>
      </w:r>
      <w:r>
        <w:rPr>
          <w:spacing w:val="63"/>
          <w:w w:val="150"/>
        </w:rPr>
        <w:t xml:space="preserve">    </w:t>
      </w:r>
      <w:r>
        <w:t>целью</w:t>
      </w:r>
      <w:r>
        <w:rPr>
          <w:spacing w:val="63"/>
          <w:w w:val="150"/>
        </w:rPr>
        <w:t xml:space="preserve">    </w:t>
      </w:r>
      <w:r>
        <w:t>оказания</w:t>
      </w:r>
      <w:r>
        <w:rPr>
          <w:spacing w:val="63"/>
          <w:w w:val="150"/>
        </w:rPr>
        <w:t xml:space="preserve">    </w:t>
      </w:r>
      <w:r>
        <w:t>методической</w:t>
      </w:r>
      <w:r>
        <w:rPr>
          <w:spacing w:val="62"/>
          <w:w w:val="150"/>
        </w:rPr>
        <w:t xml:space="preserve">    </w:t>
      </w:r>
      <w:r>
        <w:t>помощи</w:t>
      </w:r>
      <w:r>
        <w:rPr>
          <w:spacing w:val="63"/>
          <w:w w:val="150"/>
        </w:rPr>
        <w:t xml:space="preserve">    </w:t>
      </w:r>
      <w:r>
        <w:t>учителю в</w:t>
      </w:r>
      <w:r>
        <w:rPr>
          <w:spacing w:val="80"/>
          <w:w w:val="150"/>
        </w:rPr>
        <w:t xml:space="preserve">  </w:t>
      </w:r>
      <w:r>
        <w:t>создании</w:t>
      </w:r>
      <w:r>
        <w:rPr>
          <w:spacing w:val="80"/>
          <w:w w:val="150"/>
        </w:rPr>
        <w:t xml:space="preserve">  </w:t>
      </w:r>
      <w:r>
        <w:t>рабочей</w:t>
      </w:r>
      <w:r>
        <w:rPr>
          <w:spacing w:val="80"/>
          <w:w w:val="150"/>
        </w:rPr>
        <w:t xml:space="preserve">  </w:t>
      </w:r>
      <w:r>
        <w:t>программы</w:t>
      </w:r>
      <w:r>
        <w:rPr>
          <w:spacing w:val="80"/>
          <w:w w:val="150"/>
        </w:rPr>
        <w:t xml:space="preserve">  </w:t>
      </w:r>
      <w:r>
        <w:t>по</w:t>
      </w:r>
      <w:r>
        <w:rPr>
          <w:spacing w:val="80"/>
          <w:w w:val="150"/>
        </w:rPr>
        <w:t xml:space="preserve">  </w:t>
      </w:r>
      <w:r>
        <w:t>учебному</w:t>
      </w:r>
      <w:r>
        <w:rPr>
          <w:spacing w:val="80"/>
          <w:w w:val="150"/>
        </w:rPr>
        <w:t xml:space="preserve">  </w:t>
      </w:r>
      <w:r>
        <w:t>предмету,</w:t>
      </w:r>
      <w:r>
        <w:rPr>
          <w:spacing w:val="80"/>
          <w:w w:val="150"/>
        </w:rPr>
        <w:t xml:space="preserve">  </w:t>
      </w:r>
      <w:r>
        <w:t>ориентированной</w:t>
      </w:r>
      <w:r>
        <w:rPr>
          <w:spacing w:val="40"/>
        </w:rPr>
        <w:t xml:space="preserve"> </w:t>
      </w:r>
      <w:r>
        <w:t>на современные тенденции в школьном образовании и активные методики обучения.</w:t>
      </w:r>
    </w:p>
    <w:p w14:paraId="197D98E6">
      <w:pPr>
        <w:pStyle w:val="6"/>
        <w:spacing w:before="202"/>
        <w:ind w:left="432"/>
      </w:pPr>
      <w:r>
        <w:t>Программа</w:t>
      </w:r>
      <w:r>
        <w:rPr>
          <w:spacing w:val="-3"/>
        </w:rPr>
        <w:t xml:space="preserve"> </w:t>
      </w:r>
      <w:r>
        <w:t>по</w:t>
      </w:r>
      <w:r>
        <w:rPr>
          <w:spacing w:val="-1"/>
        </w:rPr>
        <w:t xml:space="preserve"> </w:t>
      </w:r>
      <w:r>
        <w:t>родному</w:t>
      </w:r>
      <w:r>
        <w:rPr>
          <w:spacing w:val="-9"/>
        </w:rPr>
        <w:t xml:space="preserve"> </w:t>
      </w:r>
      <w:r>
        <w:t>языку</w:t>
      </w:r>
      <w:r>
        <w:rPr>
          <w:spacing w:val="-6"/>
        </w:rPr>
        <w:t xml:space="preserve"> </w:t>
      </w:r>
      <w:r>
        <w:t>(русскому)</w:t>
      </w:r>
      <w:r>
        <w:rPr>
          <w:spacing w:val="-1"/>
        </w:rPr>
        <w:t xml:space="preserve"> </w:t>
      </w:r>
      <w:r>
        <w:t>позволит</w:t>
      </w:r>
      <w:r>
        <w:rPr>
          <w:spacing w:val="1"/>
        </w:rPr>
        <w:t xml:space="preserve"> </w:t>
      </w:r>
      <w:r>
        <w:rPr>
          <w:spacing w:val="-2"/>
        </w:rPr>
        <w:t>учителю:</w:t>
      </w:r>
    </w:p>
    <w:p w14:paraId="15FF2299">
      <w:pPr>
        <w:pStyle w:val="6"/>
        <w:spacing w:before="240" w:line="276" w:lineRule="auto"/>
        <w:ind w:right="510"/>
      </w:pPr>
      <w: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среднего общего образования;</w:t>
      </w:r>
    </w:p>
    <w:p w14:paraId="0E22C4D2">
      <w:pPr>
        <w:pStyle w:val="6"/>
        <w:tabs>
          <w:tab w:val="left" w:pos="2192"/>
          <w:tab w:val="left" w:pos="2972"/>
          <w:tab w:val="left" w:pos="5335"/>
          <w:tab w:val="left" w:pos="7362"/>
          <w:tab w:val="left" w:pos="9161"/>
        </w:tabs>
        <w:spacing w:before="199" w:line="276" w:lineRule="auto"/>
        <w:ind w:right="504"/>
      </w:pPr>
      <w:r>
        <w:rPr>
          <w:spacing w:val="-2"/>
        </w:rPr>
        <w:t>определить</w:t>
      </w:r>
      <w:r>
        <w:tab/>
      </w:r>
      <w:r>
        <w:rPr>
          <w:spacing w:val="-10"/>
        </w:rPr>
        <w:t>и</w:t>
      </w:r>
      <w:r>
        <w:tab/>
      </w:r>
      <w:r>
        <w:rPr>
          <w:spacing w:val="-2"/>
        </w:rPr>
        <w:t>структурировать</w:t>
      </w:r>
      <w:r>
        <w:tab/>
      </w:r>
      <w:r>
        <w:rPr>
          <w:spacing w:val="-2"/>
        </w:rPr>
        <w:t>планируемые</w:t>
      </w:r>
      <w:r>
        <w:tab/>
      </w:r>
      <w:r>
        <w:rPr>
          <w:spacing w:val="-2"/>
        </w:rPr>
        <w:t>результаты</w:t>
      </w:r>
      <w:r>
        <w:tab/>
      </w:r>
      <w:r>
        <w:rPr>
          <w:spacing w:val="-2"/>
        </w:rPr>
        <w:t xml:space="preserve">обучения </w:t>
      </w:r>
      <w:r>
        <w:t>и содержание учебного предмета «Родной язык (русский)» на уровне среднего общего образования по годам обучения в соответствии с федеральным государственным образовательным стандартом среднего общего образования (Приказ Министерства просвещения Российской Федерации от 12 августа 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федеральной основной образовательной программой среднего общего образования, федеральной программой воспитания (одобрена решением федерального</w:t>
      </w:r>
      <w:r>
        <w:rPr>
          <w:spacing w:val="80"/>
        </w:rPr>
        <w:t xml:space="preserve"> </w:t>
      </w:r>
      <w:r>
        <w:t xml:space="preserve">учебно-методического объединения по общему образованию, протокол от 23 июня 2022 г. № </w:t>
      </w:r>
      <w:r>
        <w:rPr>
          <w:spacing w:val="-2"/>
        </w:rPr>
        <w:t>3/22);</w:t>
      </w:r>
    </w:p>
    <w:p w14:paraId="45098F95">
      <w:pPr>
        <w:pStyle w:val="6"/>
        <w:spacing w:before="202" w:line="276" w:lineRule="auto"/>
        <w:ind w:right="511"/>
      </w:pPr>
      <w:r>
        <w:t>разработать календарно-тематическое планирование с учётом особенностей конкретного класса,</w:t>
      </w:r>
      <w:r>
        <w:rPr>
          <w:spacing w:val="80"/>
          <w:w w:val="150"/>
        </w:rPr>
        <w:t xml:space="preserve"> </w:t>
      </w:r>
      <w:r>
        <w:t>используя</w:t>
      </w:r>
      <w:r>
        <w:rPr>
          <w:spacing w:val="80"/>
          <w:w w:val="150"/>
        </w:rPr>
        <w:t xml:space="preserve"> </w:t>
      </w:r>
      <w:r>
        <w:t>предложенные</w:t>
      </w:r>
      <w:r>
        <w:rPr>
          <w:spacing w:val="80"/>
          <w:w w:val="150"/>
        </w:rPr>
        <w:t xml:space="preserve"> </w:t>
      </w:r>
      <w:r>
        <w:t>основные</w:t>
      </w:r>
      <w:r>
        <w:rPr>
          <w:spacing w:val="80"/>
          <w:w w:val="150"/>
        </w:rPr>
        <w:t xml:space="preserve"> </w:t>
      </w:r>
      <w:r>
        <w:t>виды</w:t>
      </w:r>
      <w:r>
        <w:rPr>
          <w:spacing w:val="80"/>
          <w:w w:val="150"/>
        </w:rPr>
        <w:t xml:space="preserve"> </w:t>
      </w:r>
      <w:r>
        <w:t>учебной</w:t>
      </w:r>
      <w:r>
        <w:rPr>
          <w:spacing w:val="80"/>
          <w:w w:val="150"/>
        </w:rPr>
        <w:t xml:space="preserve"> </w:t>
      </w:r>
      <w:r>
        <w:t>деятельности</w:t>
      </w:r>
      <w:r>
        <w:rPr>
          <w:spacing w:val="80"/>
          <w:w w:val="150"/>
        </w:rPr>
        <w:t xml:space="preserve"> </w:t>
      </w:r>
      <w:r>
        <w:t>для</w:t>
      </w:r>
      <w:r>
        <w:rPr>
          <w:spacing w:val="80"/>
          <w:w w:val="150"/>
        </w:rPr>
        <w:t xml:space="preserve"> </w:t>
      </w:r>
      <w:r>
        <w:t>освоения</w:t>
      </w:r>
    </w:p>
    <w:p w14:paraId="7D538558">
      <w:pPr>
        <w:pStyle w:val="6"/>
        <w:spacing w:after="0" w:line="276" w:lineRule="auto"/>
        <w:sectPr>
          <w:footerReference r:id="rId54" w:type="default"/>
          <w:pgSz w:w="11920" w:h="16840"/>
          <w:pgMar w:top="1880" w:right="570" w:bottom="280" w:left="708" w:header="0" w:footer="0" w:gutter="0"/>
          <w:cols w:space="720" w:num="1"/>
        </w:sectPr>
      </w:pPr>
    </w:p>
    <w:p w14:paraId="08B4DBC3">
      <w:pPr>
        <w:pStyle w:val="6"/>
        <w:spacing w:before="76"/>
      </w:pPr>
      <w:r>
        <w:t>учебного</w:t>
      </w:r>
      <w:r>
        <w:rPr>
          <w:spacing w:val="-6"/>
        </w:rPr>
        <w:t xml:space="preserve"> </w:t>
      </w:r>
      <w:r>
        <w:t>материала</w:t>
      </w:r>
      <w:r>
        <w:rPr>
          <w:spacing w:val="-5"/>
        </w:rPr>
        <w:t xml:space="preserve"> </w:t>
      </w:r>
      <w:r>
        <w:t>разделов/тем</w:t>
      </w:r>
      <w:r>
        <w:rPr>
          <w:spacing w:val="-5"/>
        </w:rPr>
        <w:t xml:space="preserve"> </w:t>
      </w:r>
      <w:r>
        <w:rPr>
          <w:spacing w:val="-2"/>
        </w:rPr>
        <w:t>курса.</w:t>
      </w:r>
    </w:p>
    <w:p w14:paraId="3A1E414F">
      <w:pPr>
        <w:pStyle w:val="6"/>
        <w:spacing w:before="240" w:line="278" w:lineRule="auto"/>
        <w:ind w:right="509"/>
      </w:pPr>
      <w:r>
        <w:t>Личностные и метапредметные результаты представлены с учётом особенностей преподавания курса родного русского языка в средней общеобразовательной школе.</w:t>
      </w:r>
    </w:p>
    <w:p w14:paraId="7906FC63">
      <w:pPr>
        <w:pStyle w:val="6"/>
        <w:tabs>
          <w:tab w:val="left" w:pos="2420"/>
          <w:tab w:val="left" w:pos="3568"/>
          <w:tab w:val="left" w:pos="5356"/>
          <w:tab w:val="left" w:pos="6859"/>
          <w:tab w:val="left" w:pos="8882"/>
          <w:tab w:val="left" w:pos="8949"/>
        </w:tabs>
        <w:spacing w:before="196" w:line="276" w:lineRule="auto"/>
        <w:ind w:right="507"/>
      </w:pPr>
      <w:r>
        <w:rPr>
          <w:spacing w:val="-2"/>
        </w:rPr>
        <w:t>Программа</w:t>
      </w:r>
      <w:r>
        <w:tab/>
      </w:r>
      <w:r>
        <w:rPr>
          <w:spacing w:val="-6"/>
        </w:rPr>
        <w:t>по</w:t>
      </w:r>
      <w:r>
        <w:tab/>
      </w:r>
      <w:r>
        <w:rPr>
          <w:spacing w:val="-2"/>
        </w:rPr>
        <w:t>родному</w:t>
      </w:r>
      <w:r>
        <w:tab/>
      </w:r>
      <w:r>
        <w:rPr>
          <w:spacing w:val="-2"/>
        </w:rPr>
        <w:t>языку</w:t>
      </w:r>
      <w:r>
        <w:tab/>
      </w:r>
      <w:r>
        <w:rPr>
          <w:spacing w:val="-2"/>
        </w:rPr>
        <w:t>(русскому)</w:t>
      </w:r>
      <w:r>
        <w:tab/>
      </w:r>
      <w:r>
        <w:rPr>
          <w:spacing w:val="-2"/>
        </w:rPr>
        <w:t xml:space="preserve">разработана </w:t>
      </w:r>
      <w:r>
        <w:t xml:space="preserve">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школах Российской Федерации, и направлено на достижение результатов освоения рабочей образовательной программы среднего общего образования по родному языку (русскому), заданных соответствующим федеральным государственным </w:t>
      </w:r>
      <w:r>
        <w:rPr>
          <w:spacing w:val="-2"/>
        </w:rPr>
        <w:t>образовательным</w:t>
      </w:r>
      <w:r>
        <w:tab/>
      </w:r>
      <w:r>
        <w:tab/>
      </w:r>
      <w:r>
        <w:tab/>
      </w:r>
      <w:r>
        <w:tab/>
      </w:r>
      <w:r>
        <w:tab/>
      </w:r>
      <w:r>
        <w:tab/>
      </w:r>
      <w:r>
        <w:rPr>
          <w:spacing w:val="-2"/>
        </w:rPr>
        <w:t>стандартом</w:t>
      </w:r>
    </w:p>
    <w:p w14:paraId="5D95387B">
      <w:pPr>
        <w:pStyle w:val="6"/>
      </w:pPr>
      <w:r>
        <w:t>для</w:t>
      </w:r>
      <w:r>
        <w:rPr>
          <w:spacing w:val="-4"/>
        </w:rPr>
        <w:t xml:space="preserve"> </w:t>
      </w:r>
      <w:r>
        <w:t>базового</w:t>
      </w:r>
      <w:r>
        <w:rPr>
          <w:spacing w:val="-5"/>
        </w:rPr>
        <w:t xml:space="preserve"> </w:t>
      </w:r>
      <w:r>
        <w:t>уровня</w:t>
      </w:r>
      <w:r>
        <w:rPr>
          <w:spacing w:val="-4"/>
        </w:rPr>
        <w:t xml:space="preserve"> </w:t>
      </w:r>
      <w:r>
        <w:t>федеральной</w:t>
      </w:r>
      <w:r>
        <w:rPr>
          <w:spacing w:val="-6"/>
        </w:rPr>
        <w:t xml:space="preserve"> </w:t>
      </w:r>
      <w:r>
        <w:t>образовательной</w:t>
      </w:r>
      <w:r>
        <w:rPr>
          <w:spacing w:val="-5"/>
        </w:rPr>
        <w:t xml:space="preserve"> </w:t>
      </w:r>
      <w:r>
        <w:t>программой</w:t>
      </w:r>
      <w:r>
        <w:rPr>
          <w:spacing w:val="-5"/>
        </w:rPr>
        <w:t xml:space="preserve"> </w:t>
      </w:r>
      <w:r>
        <w:t>среднего</w:t>
      </w:r>
      <w:r>
        <w:rPr>
          <w:spacing w:val="-5"/>
        </w:rPr>
        <w:t xml:space="preserve"> </w:t>
      </w:r>
      <w:r>
        <w:t>общего</w:t>
      </w:r>
      <w:r>
        <w:rPr>
          <w:spacing w:val="-4"/>
        </w:rPr>
        <w:t xml:space="preserve"> </w:t>
      </w:r>
      <w:r>
        <w:rPr>
          <w:spacing w:val="-2"/>
        </w:rPr>
        <w:t>образования.</w:t>
      </w:r>
    </w:p>
    <w:p w14:paraId="2A6D42AE">
      <w:pPr>
        <w:pStyle w:val="6"/>
        <w:spacing w:before="241" w:line="276" w:lineRule="auto"/>
        <w:ind w:right="512"/>
      </w:pPr>
      <w:r>
        <w:t>В</w:t>
      </w:r>
      <w:r>
        <w:rPr>
          <w:spacing w:val="-2"/>
        </w:rPr>
        <w:t xml:space="preserve"> </w:t>
      </w:r>
      <w:r>
        <w:t>то</w:t>
      </w:r>
      <w:r>
        <w:rPr>
          <w:spacing w:val="-1"/>
        </w:rPr>
        <w:t xml:space="preserve"> </w:t>
      </w:r>
      <w:r>
        <w:t>же время программа по</w:t>
      </w:r>
      <w:r>
        <w:rPr>
          <w:spacing w:val="-1"/>
        </w:rPr>
        <w:t xml:space="preserve"> </w:t>
      </w:r>
      <w:r>
        <w:t>родному</w:t>
      </w:r>
      <w:r>
        <w:rPr>
          <w:spacing w:val="-9"/>
        </w:rPr>
        <w:t xml:space="preserve"> </w:t>
      </w:r>
      <w:r>
        <w:t>языку</w:t>
      </w:r>
      <w:r>
        <w:rPr>
          <w:spacing w:val="-6"/>
        </w:rPr>
        <w:t xml:space="preserve"> </w:t>
      </w:r>
      <w:r>
        <w:t>(русскому) в</w:t>
      </w:r>
      <w:r>
        <w:rPr>
          <w:spacing w:val="-3"/>
        </w:rPr>
        <w:t xml:space="preserve"> </w:t>
      </w:r>
      <w:r>
        <w:t>рамках</w:t>
      </w:r>
      <w:r>
        <w:rPr>
          <w:spacing w:val="-1"/>
        </w:rPr>
        <w:t xml:space="preserve"> </w:t>
      </w:r>
      <w:r>
        <w:t>предметной</w:t>
      </w:r>
      <w:r>
        <w:rPr>
          <w:spacing w:val="-2"/>
        </w:rPr>
        <w:t xml:space="preserve"> </w:t>
      </w:r>
      <w:r>
        <w:t>области</w:t>
      </w:r>
      <w:r>
        <w:rPr>
          <w:spacing w:val="-2"/>
        </w:rPr>
        <w:t xml:space="preserve"> </w:t>
      </w:r>
      <w:r>
        <w:t>«Родной язык и родная</w:t>
      </w:r>
      <w:r>
        <w:rPr>
          <w:spacing w:val="-2"/>
        </w:rPr>
        <w:t xml:space="preserve"> </w:t>
      </w:r>
      <w:r>
        <w:t>литература»</w:t>
      </w:r>
      <w:r>
        <w:rPr>
          <w:spacing w:val="-4"/>
        </w:rPr>
        <w:t xml:space="preserve"> </w:t>
      </w:r>
      <w:r>
        <w:t>имеет</w:t>
      </w:r>
      <w:r>
        <w:rPr>
          <w:spacing w:val="-1"/>
        </w:rPr>
        <w:t xml:space="preserve"> </w:t>
      </w:r>
      <w:r>
        <w:t>определённые особенности. Учебный предмет «Родной язык (русский)» дополняет содержание курса «Русский язык» в аспектах, связанных с отражением</w:t>
      </w:r>
      <w:r>
        <w:rPr>
          <w:spacing w:val="40"/>
        </w:rPr>
        <w:t xml:space="preserve"> </w:t>
      </w:r>
      <w:r>
        <w:t>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14:paraId="66F27BEB">
      <w:pPr>
        <w:pStyle w:val="6"/>
        <w:spacing w:before="204" w:line="276" w:lineRule="auto"/>
        <w:ind w:right="508"/>
      </w:pPr>
      <w:r>
        <w:t>Изучение</w:t>
      </w:r>
      <w:r>
        <w:rPr>
          <w:spacing w:val="71"/>
          <w:w w:val="150"/>
        </w:rPr>
        <w:t xml:space="preserve">   </w:t>
      </w:r>
      <w:r>
        <w:t>предмета</w:t>
      </w:r>
      <w:r>
        <w:rPr>
          <w:spacing w:val="71"/>
          <w:w w:val="150"/>
        </w:rPr>
        <w:t xml:space="preserve">   </w:t>
      </w:r>
      <w:r>
        <w:t>«Родной</w:t>
      </w:r>
      <w:r>
        <w:rPr>
          <w:spacing w:val="71"/>
          <w:w w:val="150"/>
        </w:rPr>
        <w:t xml:space="preserve">   </w:t>
      </w:r>
      <w:r>
        <w:t>язык</w:t>
      </w:r>
      <w:r>
        <w:rPr>
          <w:spacing w:val="71"/>
          <w:w w:val="150"/>
        </w:rPr>
        <w:t xml:space="preserve">   </w:t>
      </w:r>
      <w:r>
        <w:t>(русский)»</w:t>
      </w:r>
      <w:r>
        <w:rPr>
          <w:spacing w:val="68"/>
          <w:w w:val="150"/>
        </w:rPr>
        <w:t xml:space="preserve">   </w:t>
      </w:r>
      <w:r>
        <w:t>играет</w:t>
      </w:r>
      <w:r>
        <w:rPr>
          <w:spacing w:val="71"/>
          <w:w w:val="150"/>
        </w:rPr>
        <w:t xml:space="preserve">   </w:t>
      </w:r>
      <w:r>
        <w:t>важную</w:t>
      </w:r>
      <w:r>
        <w:rPr>
          <w:spacing w:val="71"/>
          <w:w w:val="150"/>
        </w:rPr>
        <w:t xml:space="preserve">   </w:t>
      </w:r>
      <w:r>
        <w:t>роль в</w:t>
      </w:r>
      <w:r>
        <w:rPr>
          <w:spacing w:val="80"/>
          <w:w w:val="150"/>
        </w:rPr>
        <w:t xml:space="preserve">  </w:t>
      </w:r>
      <w:r>
        <w:t>реализации</w:t>
      </w:r>
      <w:r>
        <w:rPr>
          <w:spacing w:val="80"/>
          <w:w w:val="150"/>
        </w:rPr>
        <w:t xml:space="preserve">  </w:t>
      </w:r>
      <w:r>
        <w:t>основных</w:t>
      </w:r>
      <w:r>
        <w:rPr>
          <w:spacing w:val="80"/>
          <w:w w:val="150"/>
        </w:rPr>
        <w:t xml:space="preserve">  </w:t>
      </w:r>
      <w:r>
        <w:t>целевых</w:t>
      </w:r>
      <w:r>
        <w:rPr>
          <w:spacing w:val="62"/>
        </w:rPr>
        <w:t xml:space="preserve">   </w:t>
      </w:r>
      <w:r>
        <w:t>установок</w:t>
      </w:r>
      <w:r>
        <w:rPr>
          <w:spacing w:val="80"/>
          <w:w w:val="150"/>
        </w:rPr>
        <w:t xml:space="preserve">  </w:t>
      </w:r>
      <w:r>
        <w:t>среднего</w:t>
      </w:r>
      <w:r>
        <w:rPr>
          <w:spacing w:val="80"/>
          <w:w w:val="150"/>
        </w:rPr>
        <w:t xml:space="preserve">  </w:t>
      </w:r>
      <w:r>
        <w:t>общего</w:t>
      </w:r>
      <w:r>
        <w:rPr>
          <w:spacing w:val="80"/>
          <w:w w:val="150"/>
        </w:rPr>
        <w:t xml:space="preserve">  </w:t>
      </w:r>
      <w:r>
        <w:t>образования:</w:t>
      </w:r>
      <w:r>
        <w:rPr>
          <w:spacing w:val="80"/>
        </w:rPr>
        <w:t xml:space="preserve"> </w:t>
      </w:r>
      <w:r>
        <w:t>в</w:t>
      </w:r>
      <w:r>
        <w:rPr>
          <w:spacing w:val="80"/>
        </w:rPr>
        <w:t xml:space="preserve">   </w:t>
      </w:r>
      <w:r>
        <w:t>становлении</w:t>
      </w:r>
      <w:r>
        <w:rPr>
          <w:spacing w:val="80"/>
        </w:rPr>
        <w:t xml:space="preserve">   </w:t>
      </w:r>
      <w:r>
        <w:t>основ</w:t>
      </w:r>
      <w:r>
        <w:rPr>
          <w:spacing w:val="80"/>
        </w:rPr>
        <w:t xml:space="preserve">   </w:t>
      </w:r>
      <w:r>
        <w:t>гражданской</w:t>
      </w:r>
      <w:r>
        <w:rPr>
          <w:spacing w:val="80"/>
        </w:rPr>
        <w:t xml:space="preserve">   </w:t>
      </w:r>
      <w:r>
        <w:t>идентичности</w:t>
      </w:r>
      <w:r>
        <w:rPr>
          <w:spacing w:val="80"/>
        </w:rPr>
        <w:t xml:space="preserve">   </w:t>
      </w:r>
      <w:r>
        <w:t>и</w:t>
      </w:r>
      <w:r>
        <w:rPr>
          <w:spacing w:val="80"/>
        </w:rPr>
        <w:t xml:space="preserve">   </w:t>
      </w:r>
      <w:r>
        <w:t>мировоззрения, духовно-нравственном развитии и воспитании обучающихся, формировании способности к организации своей деятельности.</w:t>
      </w:r>
    </w:p>
    <w:p w14:paraId="6699F156">
      <w:pPr>
        <w:pStyle w:val="6"/>
        <w:spacing w:before="197" w:line="276" w:lineRule="auto"/>
        <w:ind w:right="509"/>
      </w:pPr>
      <w: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w:t>
      </w:r>
      <w:r>
        <w:rPr>
          <w:spacing w:val="64"/>
        </w:rPr>
        <w:t xml:space="preserve"> </w:t>
      </w:r>
      <w:r>
        <w:t>населяющих</w:t>
      </w:r>
      <w:r>
        <w:rPr>
          <w:spacing w:val="64"/>
        </w:rPr>
        <w:t xml:space="preserve"> </w:t>
      </w:r>
      <w:r>
        <w:t>Российскую</w:t>
      </w:r>
      <w:r>
        <w:rPr>
          <w:spacing w:val="65"/>
        </w:rPr>
        <w:t xml:space="preserve"> </w:t>
      </w:r>
      <w:r>
        <w:t>Федерацию,</w:t>
      </w:r>
      <w:r>
        <w:rPr>
          <w:spacing w:val="64"/>
        </w:rPr>
        <w:t xml:space="preserve"> </w:t>
      </w:r>
      <w:r>
        <w:t>и</w:t>
      </w:r>
      <w:r>
        <w:rPr>
          <w:spacing w:val="64"/>
        </w:rPr>
        <w:t xml:space="preserve"> </w:t>
      </w:r>
      <w:r>
        <w:t>интегрирование</w:t>
      </w:r>
      <w:r>
        <w:rPr>
          <w:spacing w:val="65"/>
        </w:rPr>
        <w:t xml:space="preserve"> </w:t>
      </w:r>
      <w:r>
        <w:t>их</w:t>
      </w:r>
      <w:r>
        <w:rPr>
          <w:spacing w:val="64"/>
        </w:rPr>
        <w:t xml:space="preserve"> </w:t>
      </w:r>
      <w:r>
        <w:t>лучших</w:t>
      </w:r>
      <w:r>
        <w:rPr>
          <w:spacing w:val="64"/>
        </w:rPr>
        <w:t xml:space="preserve"> </w:t>
      </w:r>
      <w:r>
        <w:t>достижений в единую российскую культуру» (Указ Президента Российской Федерации от</w:t>
      </w:r>
      <w:r>
        <w:rPr>
          <w:spacing w:val="-1"/>
        </w:rPr>
        <w:t xml:space="preserve"> </w:t>
      </w:r>
      <w:r>
        <w:t>19 декабря 2012 г. № 1666 «О Стратегии государственной национальной политики Российской Федерации на период до 2025 года»</w:t>
      </w:r>
      <w:r>
        <w:rPr>
          <w:spacing w:val="-6"/>
        </w:rPr>
        <w:t xml:space="preserve"> </w:t>
      </w:r>
      <w:r>
        <w:t>(с изменениями и дополнениями). П. 11.1.). Государственная поддержка этнокультурного и языкового многообразия Российской Федерации, этнокультурного</w:t>
      </w:r>
      <w:r>
        <w:rPr>
          <w:spacing w:val="40"/>
        </w:rPr>
        <w:t xml:space="preserve"> </w:t>
      </w:r>
      <w:r>
        <w:t>развития</w:t>
      </w:r>
      <w:r>
        <w:rPr>
          <w:spacing w:val="80"/>
          <w:w w:val="150"/>
        </w:rPr>
        <w:t xml:space="preserve"> </w:t>
      </w:r>
      <w:r>
        <w:t>русского</w:t>
      </w:r>
      <w:r>
        <w:rPr>
          <w:spacing w:val="80"/>
          <w:w w:val="150"/>
        </w:rPr>
        <w:t xml:space="preserve"> </w:t>
      </w:r>
      <w:r>
        <w:t>народа</w:t>
      </w:r>
      <w:r>
        <w:rPr>
          <w:spacing w:val="80"/>
          <w:w w:val="150"/>
        </w:rPr>
        <w:t xml:space="preserve"> </w:t>
      </w:r>
      <w:r>
        <w:t>и</w:t>
      </w:r>
      <w:r>
        <w:rPr>
          <w:spacing w:val="80"/>
          <w:w w:val="150"/>
        </w:rPr>
        <w:t xml:space="preserve"> </w:t>
      </w:r>
      <w:r>
        <w:t>других</w:t>
      </w:r>
      <w:r>
        <w:rPr>
          <w:spacing w:val="80"/>
          <w:w w:val="150"/>
        </w:rPr>
        <w:t xml:space="preserve"> </w:t>
      </w:r>
      <w:r>
        <w:t>народов</w:t>
      </w:r>
      <w:r>
        <w:rPr>
          <w:spacing w:val="80"/>
          <w:w w:val="150"/>
        </w:rPr>
        <w:t xml:space="preserve"> </w:t>
      </w:r>
      <w:r>
        <w:t>Российской</w:t>
      </w:r>
      <w:r>
        <w:rPr>
          <w:spacing w:val="80"/>
          <w:w w:val="150"/>
        </w:rPr>
        <w:t xml:space="preserve"> </w:t>
      </w:r>
      <w:r>
        <w:t>Федерации,</w:t>
      </w:r>
      <w:r>
        <w:rPr>
          <w:spacing w:val="80"/>
          <w:w w:val="150"/>
        </w:rPr>
        <w:t xml:space="preserve"> </w:t>
      </w:r>
      <w:r>
        <w:t>их</w:t>
      </w:r>
      <w:r>
        <w:rPr>
          <w:spacing w:val="80"/>
          <w:w w:val="150"/>
        </w:rPr>
        <w:t xml:space="preserve"> </w:t>
      </w:r>
      <w:r>
        <w:t>творческого</w:t>
      </w:r>
    </w:p>
    <w:p w14:paraId="020946D1">
      <w:pPr>
        <w:pStyle w:val="6"/>
        <w:spacing w:after="0" w:line="276" w:lineRule="auto"/>
        <w:sectPr>
          <w:footerReference r:id="rId55" w:type="default"/>
          <w:pgSz w:w="11920" w:h="16840"/>
          <w:pgMar w:top="1360" w:right="570" w:bottom="280" w:left="708" w:header="0" w:footer="0" w:gutter="0"/>
          <w:cols w:space="720" w:num="1"/>
        </w:sectPr>
      </w:pPr>
    </w:p>
    <w:p w14:paraId="30A67C6E">
      <w:pPr>
        <w:pStyle w:val="6"/>
        <w:spacing w:before="76" w:line="276" w:lineRule="auto"/>
        <w:ind w:right="504"/>
      </w:pPr>
      <w:r>
        <w:t>потенциала, являющегося важнейшим стратегическим ресурсом российского общества, –</w:t>
      </w:r>
      <w:r>
        <w:rPr>
          <w:spacing w:val="80"/>
        </w:rPr>
        <w:t xml:space="preserve"> </w:t>
      </w:r>
      <w:r>
        <w:t>один из важнейших принципов национальной политики Российской Федерации (Указ Президента Российской Федерации от 19 декабря 2012 г. № 1666 «О Стратегии государственной национальной политики Российской Федерации на период до 2025 года» (с изменениями и дополнениями).П. 19. е)).</w:t>
      </w:r>
    </w:p>
    <w:p w14:paraId="4F97ECD5">
      <w:pPr>
        <w:pStyle w:val="6"/>
        <w:spacing w:before="202" w:line="276" w:lineRule="auto"/>
        <w:ind w:right="512"/>
      </w:pPr>
      <w: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14:paraId="66F3B5C8">
      <w:pPr>
        <w:pStyle w:val="6"/>
        <w:spacing w:before="198" w:line="276" w:lineRule="auto"/>
        <w:ind w:right="511"/>
      </w:pPr>
      <w:r>
        <w:t>Системообразующей доминантной содержания курса родного русского языка на уровне среднего общего образования, как и на предыдущих уровнях образования, является идея изучения родного</w:t>
      </w:r>
      <w:r>
        <w:rPr>
          <w:spacing w:val="-1"/>
        </w:rPr>
        <w:t xml:space="preserve"> </w:t>
      </w:r>
      <w:r>
        <w:t>языка как</w:t>
      </w:r>
      <w:r>
        <w:rPr>
          <w:spacing w:val="-1"/>
        </w:rPr>
        <w:t xml:space="preserve"> </w:t>
      </w:r>
      <w:r>
        <w:t>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14:paraId="613E14C9">
      <w:pPr>
        <w:pStyle w:val="6"/>
        <w:spacing w:before="202" w:line="276" w:lineRule="auto"/>
        <w:ind w:right="504"/>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14:paraId="18A76E57">
      <w:pPr>
        <w:pStyle w:val="6"/>
        <w:spacing w:before="200" w:line="276" w:lineRule="auto"/>
        <w:ind w:right="512"/>
      </w:pPr>
      <w:r>
        <w:t>направленность</w:t>
      </w:r>
      <w:r>
        <w:rPr>
          <w:spacing w:val="80"/>
          <w:w w:val="150"/>
        </w:rPr>
        <w:t xml:space="preserve">   </w:t>
      </w:r>
      <w:r>
        <w:t>на</w:t>
      </w:r>
      <w:r>
        <w:rPr>
          <w:spacing w:val="80"/>
          <w:w w:val="150"/>
        </w:rPr>
        <w:t xml:space="preserve">   </w:t>
      </w:r>
      <w:r>
        <w:t>формирование</w:t>
      </w:r>
      <w:r>
        <w:rPr>
          <w:spacing w:val="80"/>
          <w:w w:val="150"/>
        </w:rPr>
        <w:t xml:space="preserve">   </w:t>
      </w:r>
      <w:r>
        <w:t>представлений</w:t>
      </w:r>
      <w:r>
        <w:rPr>
          <w:spacing w:val="80"/>
          <w:w w:val="150"/>
        </w:rPr>
        <w:t xml:space="preserve">   </w:t>
      </w:r>
      <w:r>
        <w:t>о</w:t>
      </w:r>
      <w:r>
        <w:rPr>
          <w:spacing w:val="80"/>
          <w:w w:val="150"/>
        </w:rPr>
        <w:t xml:space="preserve">   </w:t>
      </w:r>
      <w:r>
        <w:t>русском</w:t>
      </w:r>
      <w:r>
        <w:rPr>
          <w:spacing w:val="80"/>
          <w:w w:val="150"/>
        </w:rPr>
        <w:t xml:space="preserve">   </w:t>
      </w:r>
      <w:r>
        <w:t>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14:paraId="4133576D">
      <w:pPr>
        <w:pStyle w:val="6"/>
        <w:spacing w:before="199" w:line="276" w:lineRule="auto"/>
        <w:ind w:right="512"/>
      </w:pPr>
      <w:r>
        <w:t>ориентированность во всех содержательных блоках учебного предмета прежде всего на</w:t>
      </w:r>
      <w:r>
        <w:rPr>
          <w:spacing w:val="40"/>
        </w:rPr>
        <w:t xml:space="preserve"> </w:t>
      </w:r>
      <w:r>
        <w:t>анализ</w:t>
      </w:r>
      <w:r>
        <w:rPr>
          <w:spacing w:val="80"/>
        </w:rPr>
        <w:t xml:space="preserve">   </w:t>
      </w:r>
      <w:r>
        <w:t>отражения</w:t>
      </w:r>
      <w:r>
        <w:rPr>
          <w:spacing w:val="80"/>
        </w:rPr>
        <w:t xml:space="preserve">   </w:t>
      </w:r>
      <w:r>
        <w:t>в</w:t>
      </w:r>
      <w:r>
        <w:rPr>
          <w:spacing w:val="79"/>
        </w:rPr>
        <w:t xml:space="preserve">   </w:t>
      </w:r>
      <w:r>
        <w:t>фактах</w:t>
      </w:r>
      <w:r>
        <w:rPr>
          <w:spacing w:val="80"/>
        </w:rPr>
        <w:t xml:space="preserve">   </w:t>
      </w:r>
      <w:r>
        <w:t>языка</w:t>
      </w:r>
      <w:r>
        <w:rPr>
          <w:spacing w:val="80"/>
        </w:rPr>
        <w:t xml:space="preserve">   </w:t>
      </w:r>
      <w:r>
        <w:t>русской</w:t>
      </w:r>
      <w:r>
        <w:rPr>
          <w:spacing w:val="79"/>
        </w:rPr>
        <w:t xml:space="preserve">   </w:t>
      </w:r>
      <w:r>
        <w:t>языковой</w:t>
      </w:r>
      <w:r>
        <w:rPr>
          <w:spacing w:val="80"/>
        </w:rPr>
        <w:t xml:space="preserve">   </w:t>
      </w:r>
      <w:r>
        <w:t>картины</w:t>
      </w:r>
      <w:r>
        <w:rPr>
          <w:spacing w:val="79"/>
        </w:rPr>
        <w:t xml:space="preserve">   </w:t>
      </w:r>
      <w:r>
        <w:t>мира и</w:t>
      </w:r>
      <w:r>
        <w:rPr>
          <w:spacing w:val="62"/>
          <w:w w:val="150"/>
        </w:rPr>
        <w:t xml:space="preserve">   </w:t>
      </w:r>
      <w:r>
        <w:t>концептосферы</w:t>
      </w:r>
      <w:r>
        <w:rPr>
          <w:spacing w:val="61"/>
          <w:w w:val="150"/>
        </w:rPr>
        <w:t xml:space="preserve">   </w:t>
      </w:r>
      <w:r>
        <w:t>русского</w:t>
      </w:r>
      <w:r>
        <w:rPr>
          <w:spacing w:val="63"/>
          <w:w w:val="150"/>
        </w:rPr>
        <w:t xml:space="preserve">   </w:t>
      </w:r>
      <w:r>
        <w:t>народа,</w:t>
      </w:r>
      <w:r>
        <w:rPr>
          <w:spacing w:val="62"/>
          <w:w w:val="150"/>
        </w:rPr>
        <w:t xml:space="preserve">   </w:t>
      </w:r>
      <w:r>
        <w:t>особенностей</w:t>
      </w:r>
      <w:r>
        <w:rPr>
          <w:spacing w:val="61"/>
          <w:w w:val="150"/>
        </w:rPr>
        <w:t xml:space="preserve">   </w:t>
      </w:r>
      <w:r>
        <w:t>русского</w:t>
      </w:r>
      <w:r>
        <w:rPr>
          <w:spacing w:val="62"/>
          <w:w w:val="150"/>
        </w:rPr>
        <w:t xml:space="preserve">   </w:t>
      </w:r>
      <w:r>
        <w:t>менталитета и морально-нравственных ценностей.</w:t>
      </w:r>
    </w:p>
    <w:p w14:paraId="71EB626C">
      <w:pPr>
        <w:pStyle w:val="6"/>
        <w:spacing w:before="203" w:line="276" w:lineRule="auto"/>
        <w:ind w:right="505"/>
      </w:pPr>
      <w:r>
        <w:t>Школьный курс родного русского языка опирается на содержание курса русского языка, представленного в образовательной области «Русский язык и литература», сопровождает и поддерживает его.</w:t>
      </w:r>
    </w:p>
    <w:p w14:paraId="65863DF8">
      <w:pPr>
        <w:pStyle w:val="6"/>
        <w:spacing w:before="200" w:line="276" w:lineRule="auto"/>
        <w:ind w:right="514"/>
      </w:pPr>
      <w: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14:paraId="1C9CC2BD">
      <w:pPr>
        <w:pStyle w:val="6"/>
        <w:spacing w:before="200" w:line="276" w:lineRule="auto"/>
        <w:ind w:right="504"/>
      </w:pPr>
      <w:r>
        <w:t>Первая содержательная линия «Язык и культура» представлена в программе по родному</w:t>
      </w:r>
      <w:r>
        <w:rPr>
          <w:spacing w:val="40"/>
        </w:rPr>
        <w:t xml:space="preserve"> </w:t>
      </w:r>
      <w:r>
        <w:t>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 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14:paraId="503BB057">
      <w:pPr>
        <w:pStyle w:val="6"/>
        <w:spacing w:after="0" w:line="276" w:lineRule="auto"/>
        <w:sectPr>
          <w:footerReference r:id="rId56" w:type="default"/>
          <w:pgSz w:w="11920" w:h="16840"/>
          <w:pgMar w:top="1360" w:right="570" w:bottom="280" w:left="708" w:header="0" w:footer="0" w:gutter="0"/>
          <w:cols w:space="720" w:num="1"/>
        </w:sectPr>
      </w:pPr>
    </w:p>
    <w:p w14:paraId="73083C6D">
      <w:pPr>
        <w:pStyle w:val="6"/>
        <w:spacing w:before="76" w:line="276" w:lineRule="auto"/>
        <w:ind w:right="506"/>
      </w:pPr>
      <w: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старшеклассников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w:t>
      </w:r>
      <w:r>
        <w:rPr>
          <w:spacing w:val="40"/>
        </w:rPr>
        <w:t xml:space="preserve"> </w:t>
      </w:r>
      <w:r>
        <w:t>языковой нормы.</w:t>
      </w:r>
    </w:p>
    <w:p w14:paraId="447DEE7B">
      <w:pPr>
        <w:pStyle w:val="6"/>
        <w:spacing w:before="199" w:line="276" w:lineRule="auto"/>
        <w:ind w:right="508"/>
      </w:pPr>
      <w:r>
        <w:t>Третья содержательная линия «Речь. Речевая деятельность. Текст»</w:t>
      </w:r>
      <w:r>
        <w:rPr>
          <w:spacing w:val="-7"/>
        </w:rPr>
        <w:t xml:space="preserve"> </w:t>
      </w:r>
      <w:r>
        <w:t>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понимания гипертекстов, с современными информационно- справочными ресурсами, электронными базами, пространством блогосферы.</w:t>
      </w:r>
    </w:p>
    <w:p w14:paraId="7AF97729">
      <w:pPr>
        <w:pStyle w:val="6"/>
        <w:spacing w:before="200" w:line="278" w:lineRule="auto"/>
        <w:ind w:right="511"/>
      </w:pPr>
      <w:r>
        <w:t xml:space="preserve">Целями изучения родного языка (русского) по программам среднего общего образования </w:t>
      </w:r>
      <w:r>
        <w:rPr>
          <w:spacing w:val="-2"/>
        </w:rPr>
        <w:t>являются:</w:t>
      </w:r>
    </w:p>
    <w:p w14:paraId="16383A0F">
      <w:pPr>
        <w:pStyle w:val="6"/>
        <w:tabs>
          <w:tab w:val="left" w:pos="2144"/>
          <w:tab w:val="left" w:pos="4659"/>
          <w:tab w:val="left" w:pos="6231"/>
          <w:tab w:val="left" w:pos="8619"/>
        </w:tabs>
        <w:spacing w:before="196" w:line="276" w:lineRule="auto"/>
        <w:ind w:right="505"/>
      </w:pPr>
      <w: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w:t>
      </w:r>
      <w:r>
        <w:rPr>
          <w:spacing w:val="-4"/>
        </w:rPr>
        <w:t>его</w:t>
      </w:r>
      <w:r>
        <w:tab/>
      </w:r>
      <w:r>
        <w:rPr>
          <w:spacing w:val="-2"/>
        </w:rPr>
        <w:t>настоящее</w:t>
      </w:r>
      <w:r>
        <w:tab/>
      </w:r>
      <w:r>
        <w:rPr>
          <w:spacing w:val="-10"/>
        </w:rPr>
        <w:t>и</w:t>
      </w:r>
      <w:r>
        <w:tab/>
      </w:r>
      <w:r>
        <w:rPr>
          <w:spacing w:val="-2"/>
        </w:rPr>
        <w:t>будущее,</w:t>
      </w:r>
      <w:r>
        <w:tab/>
      </w:r>
      <w:r>
        <w:rPr>
          <w:spacing w:val="-2"/>
        </w:rPr>
        <w:t xml:space="preserve">представления </w:t>
      </w:r>
      <w:r>
        <w:t>о традиционных российских духовно-нравственных ценностях как основе российского общества, воспитание культуры межнационального общения;</w:t>
      </w:r>
    </w:p>
    <w:p w14:paraId="5D1A23B9">
      <w:pPr>
        <w:pStyle w:val="6"/>
        <w:tabs>
          <w:tab w:val="left" w:pos="1468"/>
          <w:tab w:val="left" w:pos="2340"/>
          <w:tab w:val="left" w:pos="4124"/>
          <w:tab w:val="left" w:pos="6283"/>
          <w:tab w:val="left" w:pos="7168"/>
          <w:tab w:val="left" w:pos="9111"/>
        </w:tabs>
        <w:spacing w:before="202" w:line="276" w:lineRule="auto"/>
        <w:ind w:right="502"/>
      </w:pPr>
      <w:r>
        <w:t xml:space="preserve">воспитание познавательного интереса и любви к родному русскому языку, отношения к нему </w:t>
      </w:r>
      <w:r>
        <w:rPr>
          <w:spacing w:val="-4"/>
        </w:rPr>
        <w:t>как</w:t>
      </w:r>
      <w:r>
        <w:tab/>
      </w:r>
      <w:r>
        <w:rPr>
          <w:spacing w:val="-10"/>
        </w:rPr>
        <w:t>к</w:t>
      </w:r>
      <w:r>
        <w:tab/>
      </w:r>
      <w:r>
        <w:rPr>
          <w:spacing w:val="-2"/>
        </w:rPr>
        <w:t>духовной,</w:t>
      </w:r>
      <w:r>
        <w:tab/>
      </w:r>
      <w:r>
        <w:rPr>
          <w:spacing w:val="-2"/>
        </w:rPr>
        <w:t>нравственной</w:t>
      </w:r>
      <w:r>
        <w:tab/>
      </w:r>
      <w:r>
        <w:rPr>
          <w:spacing w:val="-10"/>
        </w:rPr>
        <w:t>и</w:t>
      </w:r>
      <w:r>
        <w:tab/>
      </w:r>
      <w:r>
        <w:rPr>
          <w:spacing w:val="-2"/>
        </w:rPr>
        <w:t>культурной</w:t>
      </w:r>
      <w:r>
        <w:tab/>
      </w:r>
      <w:r>
        <w:rPr>
          <w:spacing w:val="-2"/>
        </w:rPr>
        <w:t xml:space="preserve">ценности, </w:t>
      </w:r>
      <w:r>
        <w:t>а</w:t>
      </w:r>
      <w:r>
        <w:rPr>
          <w:spacing w:val="80"/>
        </w:rPr>
        <w:t xml:space="preserve">  </w:t>
      </w:r>
      <w:r>
        <w:t>через</w:t>
      </w:r>
      <w:r>
        <w:rPr>
          <w:spacing w:val="80"/>
        </w:rPr>
        <w:t xml:space="preserve">  </w:t>
      </w:r>
      <w:r>
        <w:t>него</w:t>
      </w:r>
      <w:r>
        <w:rPr>
          <w:spacing w:val="80"/>
        </w:rPr>
        <w:t xml:space="preserve">  </w:t>
      </w:r>
      <w:r>
        <w:t>–</w:t>
      </w:r>
      <w:r>
        <w:rPr>
          <w:spacing w:val="80"/>
        </w:rPr>
        <w:t xml:space="preserve">  </w:t>
      </w:r>
      <w:r>
        <w:t>к</w:t>
      </w:r>
      <w:r>
        <w:rPr>
          <w:spacing w:val="80"/>
        </w:rPr>
        <w:t xml:space="preserve">  </w:t>
      </w:r>
      <w:r>
        <w:t>родной</w:t>
      </w:r>
      <w:r>
        <w:rPr>
          <w:spacing w:val="80"/>
        </w:rPr>
        <w:t xml:space="preserve">  </w:t>
      </w:r>
      <w:r>
        <w:t>культуре,</w:t>
      </w:r>
      <w:r>
        <w:rPr>
          <w:spacing w:val="80"/>
        </w:rPr>
        <w:t xml:space="preserve">  </w:t>
      </w:r>
      <w:r>
        <w:t>ответственности</w:t>
      </w:r>
      <w:r>
        <w:rPr>
          <w:spacing w:val="80"/>
        </w:rPr>
        <w:t xml:space="preserve">  </w:t>
      </w:r>
      <w:r>
        <w:t>за</w:t>
      </w:r>
      <w:r>
        <w:rPr>
          <w:spacing w:val="80"/>
        </w:rPr>
        <w:t xml:space="preserve">  </w:t>
      </w:r>
      <w:r>
        <w:t>языковую</w:t>
      </w:r>
      <w:r>
        <w:rPr>
          <w:spacing w:val="80"/>
        </w:rPr>
        <w:t xml:space="preserve">  </w:t>
      </w:r>
      <w:r>
        <w:t>культуру как национальное достояние;</w:t>
      </w:r>
    </w:p>
    <w:p w14:paraId="3B6022C8">
      <w:pPr>
        <w:pStyle w:val="6"/>
        <w:spacing w:before="199"/>
      </w:pPr>
      <w:r>
        <w:t>воспитание</w:t>
      </w:r>
      <w:r>
        <w:rPr>
          <w:spacing w:val="-1"/>
        </w:rPr>
        <w:t xml:space="preserve"> </w:t>
      </w:r>
      <w:r>
        <w:t>уважительного</w:t>
      </w:r>
      <w:r>
        <w:rPr>
          <w:spacing w:val="-4"/>
        </w:rPr>
        <w:t xml:space="preserve"> </w:t>
      </w:r>
      <w:r>
        <w:t>отношения</w:t>
      </w:r>
      <w:r>
        <w:rPr>
          <w:spacing w:val="-3"/>
        </w:rPr>
        <w:t xml:space="preserve"> </w:t>
      </w:r>
      <w:r>
        <w:t>к</w:t>
      </w:r>
      <w:r>
        <w:rPr>
          <w:spacing w:val="-3"/>
        </w:rPr>
        <w:t xml:space="preserve"> </w:t>
      </w:r>
      <w:r>
        <w:t>культурам</w:t>
      </w:r>
      <w:r>
        <w:rPr>
          <w:spacing w:val="-4"/>
        </w:rPr>
        <w:t xml:space="preserve"> </w:t>
      </w:r>
      <w:r>
        <w:t>и</w:t>
      </w:r>
      <w:r>
        <w:rPr>
          <w:spacing w:val="-4"/>
        </w:rPr>
        <w:t xml:space="preserve"> </w:t>
      </w:r>
      <w:r>
        <w:t>языкам</w:t>
      </w:r>
      <w:r>
        <w:rPr>
          <w:spacing w:val="-4"/>
        </w:rPr>
        <w:t xml:space="preserve"> </w:t>
      </w:r>
      <w:r>
        <w:t>народов</w:t>
      </w:r>
      <w:r>
        <w:rPr>
          <w:spacing w:val="-5"/>
        </w:rPr>
        <w:t xml:space="preserve"> </w:t>
      </w:r>
      <w:r>
        <w:rPr>
          <w:spacing w:val="-2"/>
        </w:rPr>
        <w:t>России;</w:t>
      </w:r>
    </w:p>
    <w:p w14:paraId="4918D8C9">
      <w:pPr>
        <w:pStyle w:val="6"/>
        <w:spacing w:before="244" w:line="276" w:lineRule="auto"/>
        <w:ind w:right="509"/>
      </w:pPr>
      <w:r>
        <w:t xml:space="preserve">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w:t>
      </w:r>
      <w:r>
        <w:rPr>
          <w:spacing w:val="-2"/>
        </w:rPr>
        <w:t>ценностей;</w:t>
      </w:r>
    </w:p>
    <w:p w14:paraId="1CC5C413">
      <w:pPr>
        <w:pStyle w:val="6"/>
        <w:tabs>
          <w:tab w:val="left" w:pos="9474"/>
        </w:tabs>
        <w:spacing w:before="200" w:line="276" w:lineRule="auto"/>
        <w:ind w:right="506"/>
      </w:pPr>
      <w: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w:t>
      </w:r>
      <w:r>
        <w:rPr>
          <w:spacing w:val="-2"/>
        </w:rPr>
        <w:t>национального</w:t>
      </w:r>
      <w:r>
        <w:tab/>
      </w:r>
      <w:r>
        <w:rPr>
          <w:spacing w:val="-2"/>
        </w:rPr>
        <w:t>языка,</w:t>
      </w:r>
    </w:p>
    <w:p w14:paraId="3FE99D94">
      <w:pPr>
        <w:pStyle w:val="6"/>
        <w:spacing w:line="276" w:lineRule="auto"/>
        <w:ind w:right="510"/>
      </w:pPr>
      <w:r>
        <w:t>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14:paraId="15B697DF">
      <w:pPr>
        <w:pStyle w:val="6"/>
        <w:spacing w:before="198" w:line="276" w:lineRule="auto"/>
        <w:ind w:right="513"/>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w:t>
      </w:r>
      <w:r>
        <w:rPr>
          <w:spacing w:val="30"/>
        </w:rPr>
        <w:t xml:space="preserve">  </w:t>
      </w:r>
      <w:r>
        <w:t>языке</w:t>
      </w:r>
      <w:r>
        <w:rPr>
          <w:spacing w:val="33"/>
        </w:rPr>
        <w:t xml:space="preserve">  </w:t>
      </w:r>
      <w:r>
        <w:t>как</w:t>
      </w:r>
      <w:r>
        <w:rPr>
          <w:spacing w:val="33"/>
        </w:rPr>
        <w:t xml:space="preserve">  </w:t>
      </w:r>
      <w:r>
        <w:t>живом,</w:t>
      </w:r>
      <w:r>
        <w:rPr>
          <w:spacing w:val="33"/>
        </w:rPr>
        <w:t xml:space="preserve">  </w:t>
      </w:r>
      <w:r>
        <w:t>развивающемся</w:t>
      </w:r>
      <w:r>
        <w:rPr>
          <w:spacing w:val="33"/>
        </w:rPr>
        <w:t xml:space="preserve">  </w:t>
      </w:r>
      <w:r>
        <w:t>явлении,</w:t>
      </w:r>
      <w:r>
        <w:rPr>
          <w:spacing w:val="33"/>
        </w:rPr>
        <w:t xml:space="preserve">  </w:t>
      </w:r>
      <w:r>
        <w:t>о</w:t>
      </w:r>
      <w:r>
        <w:rPr>
          <w:spacing w:val="33"/>
        </w:rPr>
        <w:t xml:space="preserve">  </w:t>
      </w:r>
      <w:r>
        <w:t>диалектическом</w:t>
      </w:r>
      <w:r>
        <w:rPr>
          <w:spacing w:val="31"/>
        </w:rPr>
        <w:t xml:space="preserve">  </w:t>
      </w:r>
      <w:r>
        <w:rPr>
          <w:spacing w:val="-2"/>
        </w:rPr>
        <w:t>противоречии</w:t>
      </w:r>
    </w:p>
    <w:p w14:paraId="617BBA52">
      <w:pPr>
        <w:pStyle w:val="6"/>
        <w:spacing w:after="0" w:line="276" w:lineRule="auto"/>
        <w:sectPr>
          <w:footerReference r:id="rId57" w:type="default"/>
          <w:pgSz w:w="11920" w:h="16840"/>
          <w:pgMar w:top="1360" w:right="570" w:bottom="280" w:left="708" w:header="0" w:footer="0" w:gutter="0"/>
          <w:cols w:space="720" w:num="1"/>
        </w:sectPr>
      </w:pPr>
    </w:p>
    <w:p w14:paraId="2A4A6A53">
      <w:pPr>
        <w:pStyle w:val="6"/>
        <w:spacing w:before="76" w:line="276" w:lineRule="auto"/>
        <w:ind w:right="514"/>
      </w:pPr>
      <w:r>
        <w:t>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14:paraId="4D3CFDB2">
      <w:pPr>
        <w:pStyle w:val="6"/>
        <w:spacing w:before="200" w:line="276" w:lineRule="auto"/>
        <w:ind w:right="509"/>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14:paraId="309EA267">
      <w:pPr>
        <w:pStyle w:val="6"/>
        <w:spacing w:before="200" w:line="276" w:lineRule="auto"/>
        <w:ind w:right="512"/>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14:paraId="40C5F2E0">
      <w:pPr>
        <w:pStyle w:val="6"/>
        <w:spacing w:before="201" w:line="276" w:lineRule="auto"/>
        <w:ind w:right="508"/>
      </w:pPr>
      <w:r>
        <w:t>В соответствии с федеральным государственным образовательным стандартом среднего общего образования учебный предмет «Родной язык (русский)» входит в предметную область</w:t>
      </w:r>
    </w:p>
    <w:p w14:paraId="5B28DFFF">
      <w:pPr>
        <w:pStyle w:val="6"/>
        <w:spacing w:before="1"/>
      </w:pPr>
      <w:r>
        <w:t>«Родной</w:t>
      </w:r>
      <w:r>
        <w:rPr>
          <w:spacing w:val="-3"/>
        </w:rPr>
        <w:t xml:space="preserve"> </w:t>
      </w:r>
      <w:r>
        <w:t>язык</w:t>
      </w:r>
      <w:r>
        <w:rPr>
          <w:spacing w:val="-1"/>
        </w:rPr>
        <w:t xml:space="preserve"> </w:t>
      </w:r>
      <w:r>
        <w:t>и</w:t>
      </w:r>
      <w:r>
        <w:rPr>
          <w:spacing w:val="-3"/>
        </w:rPr>
        <w:t xml:space="preserve"> </w:t>
      </w:r>
      <w:r>
        <w:t>родная литература»</w:t>
      </w:r>
      <w:r>
        <w:rPr>
          <w:spacing w:val="-9"/>
        </w:rPr>
        <w:t xml:space="preserve"> </w:t>
      </w:r>
      <w:r>
        <w:t>и</w:t>
      </w:r>
      <w:r>
        <w:rPr>
          <w:spacing w:val="-2"/>
        </w:rPr>
        <w:t xml:space="preserve"> </w:t>
      </w:r>
      <w:r>
        <w:t>является</w:t>
      </w:r>
      <w:r>
        <w:rPr>
          <w:spacing w:val="-1"/>
        </w:rPr>
        <w:t xml:space="preserve"> </w:t>
      </w:r>
      <w:r>
        <w:t>обязательным</w:t>
      </w:r>
      <w:r>
        <w:rPr>
          <w:spacing w:val="-1"/>
        </w:rPr>
        <w:t xml:space="preserve"> </w:t>
      </w:r>
      <w:r>
        <w:t xml:space="preserve">для </w:t>
      </w:r>
      <w:r>
        <w:rPr>
          <w:spacing w:val="-2"/>
        </w:rPr>
        <w:t>изучения.</w:t>
      </w:r>
    </w:p>
    <w:p w14:paraId="2CF9014F">
      <w:pPr>
        <w:pStyle w:val="6"/>
        <w:spacing w:before="240" w:line="276" w:lineRule="auto"/>
        <w:ind w:right="510"/>
      </w:pPr>
      <w:r>
        <w:t>Содержание учебного предмета «Родной язык (русский)», представленное в программе по родному языку (русскому), соответствует федеральному государственному стандарту</w:t>
      </w:r>
      <w:r>
        <w:rPr>
          <w:spacing w:val="40"/>
        </w:rPr>
        <w:t xml:space="preserve"> </w:t>
      </w:r>
      <w:r>
        <w:t xml:space="preserve">среднего общего образования, федеральной образовательной программе среднего общего </w:t>
      </w:r>
      <w:r>
        <w:rPr>
          <w:spacing w:val="-2"/>
        </w:rPr>
        <w:t>образования.</w:t>
      </w:r>
    </w:p>
    <w:p w14:paraId="54C76C3B">
      <w:pPr>
        <w:pStyle w:val="6"/>
        <w:spacing w:before="203" w:line="276" w:lineRule="auto"/>
        <w:ind w:right="506"/>
      </w:pPr>
      <w:r>
        <w:t>Общее число часов, рекомендованных для изучения предмета «Родной язык (русский)» представлено</w:t>
      </w:r>
      <w:r>
        <w:rPr>
          <w:spacing w:val="-1"/>
        </w:rPr>
        <w:t xml:space="preserve"> </w:t>
      </w:r>
      <w:r>
        <w:t>для двух вариантов учебного</w:t>
      </w:r>
      <w:r>
        <w:rPr>
          <w:spacing w:val="-1"/>
        </w:rPr>
        <w:t xml:space="preserve"> </w:t>
      </w:r>
      <w:r>
        <w:t>плана</w:t>
      </w:r>
      <w:r>
        <w:rPr>
          <w:spacing w:val="-1"/>
        </w:rPr>
        <w:t xml:space="preserve"> </w:t>
      </w:r>
      <w:r>
        <w:t>на –</w:t>
      </w:r>
      <w:r>
        <w:rPr>
          <w:spacing w:val="-1"/>
        </w:rPr>
        <w:t xml:space="preserve"> </w:t>
      </w:r>
      <w:r>
        <w:t>136</w:t>
      </w:r>
      <w:r>
        <w:rPr>
          <w:spacing w:val="-1"/>
        </w:rPr>
        <w:t xml:space="preserve"> </w:t>
      </w:r>
      <w:r>
        <w:t>часов:</w:t>
      </w:r>
      <w:r>
        <w:rPr>
          <w:spacing w:val="-8"/>
        </w:rPr>
        <w:t xml:space="preserve"> </w:t>
      </w:r>
      <w:r>
        <w:t>в 10</w:t>
      </w:r>
      <w:r>
        <w:rPr>
          <w:spacing w:val="-1"/>
        </w:rPr>
        <w:t xml:space="preserve"> </w:t>
      </w:r>
      <w:r>
        <w:t>классе –</w:t>
      </w:r>
      <w:r>
        <w:rPr>
          <w:spacing w:val="-1"/>
        </w:rPr>
        <w:t xml:space="preserve"> </w:t>
      </w:r>
      <w:r>
        <w:t>68</w:t>
      </w:r>
      <w:r>
        <w:rPr>
          <w:spacing w:val="-1"/>
        </w:rPr>
        <w:t xml:space="preserve"> </w:t>
      </w:r>
      <w:r>
        <w:t>часов</w:t>
      </w:r>
      <w:r>
        <w:rPr>
          <w:spacing w:val="-2"/>
        </w:rPr>
        <w:t xml:space="preserve"> </w:t>
      </w:r>
      <w:r>
        <w:t>(2</w:t>
      </w:r>
      <w:r>
        <w:rPr>
          <w:spacing w:val="-1"/>
        </w:rPr>
        <w:t xml:space="preserve"> </w:t>
      </w:r>
      <w:r>
        <w:t>часа в неделю), в 11 классе – 68 часов (2 часа</w:t>
      </w:r>
      <w:r>
        <w:rPr>
          <w:spacing w:val="80"/>
        </w:rPr>
        <w:t xml:space="preserve"> </w:t>
      </w:r>
      <w:r>
        <w:t>в неделю), и на – 68 часов: в 10 классе – 34 часа (1 час</w:t>
      </w:r>
      <w:r>
        <w:rPr>
          <w:spacing w:val="40"/>
        </w:rPr>
        <w:t xml:space="preserve"> </w:t>
      </w:r>
      <w:r>
        <w:t>в неделю), в 11 классе – 34 (1 час в неделю).</w:t>
      </w:r>
    </w:p>
    <w:p w14:paraId="209C1D48">
      <w:pPr>
        <w:pStyle w:val="6"/>
        <w:spacing w:before="199" w:line="276" w:lineRule="auto"/>
        <w:ind w:right="511"/>
      </w:pPr>
      <w:r>
        <w:t>Учебный предмет «Родной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w:t>
      </w:r>
      <w:r>
        <w:rPr>
          <w:spacing w:val="40"/>
        </w:rPr>
        <w:t xml:space="preserve"> </w:t>
      </w:r>
      <w:r>
        <w:t>курса «Русский язык».</w:t>
      </w:r>
    </w:p>
    <w:p w14:paraId="5EB65327">
      <w:pPr>
        <w:pStyle w:val="6"/>
        <w:spacing w:before="199" w:line="451" w:lineRule="auto"/>
        <w:ind w:right="6721"/>
      </w:pPr>
      <w:r>
        <w:t>Содержание</w:t>
      </w:r>
      <w:r>
        <w:rPr>
          <w:spacing w:val="-7"/>
        </w:rPr>
        <w:t xml:space="preserve"> </w:t>
      </w:r>
      <w:r>
        <w:t>обучения</w:t>
      </w:r>
      <w:r>
        <w:rPr>
          <w:spacing w:val="-7"/>
        </w:rPr>
        <w:t xml:space="preserve"> </w:t>
      </w:r>
      <w:r>
        <w:t>в</w:t>
      </w:r>
      <w:r>
        <w:rPr>
          <w:spacing w:val="-9"/>
        </w:rPr>
        <w:t xml:space="preserve"> </w:t>
      </w:r>
      <w:r>
        <w:t>10</w:t>
      </w:r>
      <w:r>
        <w:rPr>
          <w:spacing w:val="-7"/>
        </w:rPr>
        <w:t xml:space="preserve"> </w:t>
      </w:r>
      <w:r>
        <w:t>классе. Раздел 1. Язык и культура.</w:t>
      </w:r>
    </w:p>
    <w:p w14:paraId="4D98143D">
      <w:pPr>
        <w:pStyle w:val="6"/>
        <w:spacing w:line="276" w:lineRule="auto"/>
        <w:ind w:right="510"/>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14:paraId="4DAA2711">
      <w:pPr>
        <w:pStyle w:val="6"/>
        <w:spacing w:before="197" w:line="276" w:lineRule="auto"/>
        <w:ind w:right="507"/>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w:t>
      </w:r>
    </w:p>
    <w:p w14:paraId="1D34CFB8">
      <w:pPr>
        <w:pStyle w:val="6"/>
        <w:spacing w:after="0" w:line="276" w:lineRule="auto"/>
        <w:sectPr>
          <w:footerReference r:id="rId58" w:type="default"/>
          <w:pgSz w:w="11920" w:h="16840"/>
          <w:pgMar w:top="1360" w:right="570" w:bottom="280" w:left="708" w:header="0" w:footer="0" w:gutter="0"/>
          <w:cols w:space="720" w:num="1"/>
        </w:sectPr>
      </w:pPr>
    </w:p>
    <w:p w14:paraId="31F08C63">
      <w:pPr>
        <w:pStyle w:val="6"/>
        <w:spacing w:before="76"/>
      </w:pPr>
      <w:r>
        <w:t>разряды</w:t>
      </w:r>
      <w:r>
        <w:rPr>
          <w:spacing w:val="-7"/>
        </w:rPr>
        <w:t xml:space="preserve"> </w:t>
      </w:r>
      <w:r>
        <w:t>ключевых</w:t>
      </w:r>
      <w:r>
        <w:rPr>
          <w:spacing w:val="-2"/>
        </w:rPr>
        <w:t xml:space="preserve"> </w:t>
      </w:r>
      <w:r>
        <w:t>слов</w:t>
      </w:r>
      <w:r>
        <w:rPr>
          <w:spacing w:val="-3"/>
        </w:rPr>
        <w:t xml:space="preserve"> </w:t>
      </w:r>
      <w:r>
        <w:t>и</w:t>
      </w:r>
      <w:r>
        <w:rPr>
          <w:spacing w:val="-4"/>
        </w:rPr>
        <w:t xml:space="preserve"> </w:t>
      </w:r>
      <w:r>
        <w:t>их</w:t>
      </w:r>
      <w:r>
        <w:rPr>
          <w:spacing w:val="-2"/>
        </w:rPr>
        <w:t xml:space="preserve"> </w:t>
      </w:r>
      <w:r>
        <w:t>особенности</w:t>
      </w:r>
      <w:r>
        <w:rPr>
          <w:spacing w:val="-3"/>
        </w:rPr>
        <w:t xml:space="preserve"> </w:t>
      </w:r>
      <w:r>
        <w:t>(повторение,</w:t>
      </w:r>
      <w:r>
        <w:rPr>
          <w:spacing w:val="-2"/>
        </w:rPr>
        <w:t xml:space="preserve"> обобщение).</w:t>
      </w:r>
    </w:p>
    <w:p w14:paraId="1DC17F51">
      <w:pPr>
        <w:pStyle w:val="6"/>
        <w:spacing w:before="240" w:line="276" w:lineRule="auto"/>
        <w:ind w:right="512"/>
      </w:pPr>
      <w:r>
        <w:t>История</w:t>
      </w:r>
      <w:r>
        <w:rPr>
          <w:spacing w:val="69"/>
        </w:rPr>
        <w:t xml:space="preserve">   </w:t>
      </w:r>
      <w:r>
        <w:t>русского</w:t>
      </w:r>
      <w:r>
        <w:rPr>
          <w:spacing w:val="69"/>
        </w:rPr>
        <w:t xml:space="preserve">   </w:t>
      </w:r>
      <w:r>
        <w:t>народа</w:t>
      </w:r>
      <w:r>
        <w:rPr>
          <w:spacing w:val="69"/>
        </w:rPr>
        <w:t xml:space="preserve">   </w:t>
      </w:r>
      <w:r>
        <w:t>и</w:t>
      </w:r>
      <w:r>
        <w:rPr>
          <w:spacing w:val="68"/>
        </w:rPr>
        <w:t xml:space="preserve">   </w:t>
      </w:r>
      <w:r>
        <w:t>русской</w:t>
      </w:r>
      <w:r>
        <w:rPr>
          <w:spacing w:val="69"/>
        </w:rPr>
        <w:t xml:space="preserve">   </w:t>
      </w:r>
      <w:r>
        <w:t>культуры</w:t>
      </w:r>
      <w:r>
        <w:rPr>
          <w:spacing w:val="69"/>
        </w:rPr>
        <w:t xml:space="preserve">   </w:t>
      </w:r>
      <w:r>
        <w:t>сквозь</w:t>
      </w:r>
      <w:r>
        <w:rPr>
          <w:spacing w:val="70"/>
        </w:rPr>
        <w:t xml:space="preserve">   </w:t>
      </w:r>
      <w:r>
        <w:t>призму</w:t>
      </w:r>
      <w:r>
        <w:rPr>
          <w:spacing w:val="66"/>
        </w:rPr>
        <w:t xml:space="preserve">   </w:t>
      </w:r>
      <w:r>
        <w:t>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14:paraId="7F2C3C03">
      <w:pPr>
        <w:pStyle w:val="6"/>
        <w:spacing w:before="203" w:line="276" w:lineRule="auto"/>
        <w:ind w:right="510"/>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14:paraId="52A23601">
      <w:pPr>
        <w:pStyle w:val="6"/>
        <w:spacing w:before="200" w:line="276" w:lineRule="auto"/>
        <w:ind w:right="509"/>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14:paraId="6627A116">
      <w:pPr>
        <w:pStyle w:val="6"/>
        <w:spacing w:before="199"/>
        <w:ind w:left="432"/>
      </w:pPr>
      <w:r>
        <w:t>Раздел</w:t>
      </w:r>
      <w:r>
        <w:rPr>
          <w:spacing w:val="-7"/>
        </w:rPr>
        <w:t xml:space="preserve"> </w:t>
      </w:r>
      <w:r>
        <w:t>2.</w:t>
      </w:r>
      <w:r>
        <w:rPr>
          <w:spacing w:val="-4"/>
        </w:rPr>
        <w:t xml:space="preserve"> </w:t>
      </w:r>
      <w:r>
        <w:t>Культура</w:t>
      </w:r>
      <w:r>
        <w:rPr>
          <w:spacing w:val="-3"/>
        </w:rPr>
        <w:t xml:space="preserve"> </w:t>
      </w:r>
      <w:r>
        <w:rPr>
          <w:spacing w:val="-4"/>
        </w:rPr>
        <w:t>речи.</w:t>
      </w:r>
    </w:p>
    <w:p w14:paraId="5EF8979D">
      <w:pPr>
        <w:pStyle w:val="6"/>
        <w:spacing w:before="240" w:line="276" w:lineRule="auto"/>
        <w:ind w:right="513"/>
      </w:pPr>
      <w:r>
        <w:t>Русский литературный язык как высшая форма национального языка. 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14:paraId="7E54D031">
      <w:pPr>
        <w:pStyle w:val="6"/>
        <w:spacing w:before="200" w:line="278" w:lineRule="auto"/>
        <w:ind w:right="508"/>
      </w:pPr>
      <w:r>
        <w:t xml:space="preserve">Типы речевой культуры носителей языка. Речь правильная и речь хорошая (общее </w:t>
      </w:r>
      <w:r>
        <w:rPr>
          <w:spacing w:val="-2"/>
        </w:rPr>
        <w:t>представление).</w:t>
      </w:r>
    </w:p>
    <w:p w14:paraId="35FCD902">
      <w:pPr>
        <w:pStyle w:val="6"/>
        <w:spacing w:before="196" w:line="278" w:lineRule="auto"/>
        <w:ind w:right="518"/>
      </w:pPr>
      <w:r>
        <w:t>Орфоэпические нормы современного русского литературного языка. Изменения в ударении и в произношении. Варианты ударения и произношения.</w:t>
      </w:r>
    </w:p>
    <w:p w14:paraId="4262CA57">
      <w:pPr>
        <w:pStyle w:val="6"/>
        <w:spacing w:before="196" w:line="276" w:lineRule="auto"/>
        <w:ind w:right="510"/>
      </w:pPr>
      <w:r>
        <w:t>Лексические нормы современного русского литературного языка. Изменения лексических норм. Современные словарные пометы.</w:t>
      </w:r>
    </w:p>
    <w:p w14:paraId="2302A422">
      <w:pPr>
        <w:pStyle w:val="6"/>
        <w:spacing w:before="202" w:line="273" w:lineRule="auto"/>
        <w:ind w:right="516"/>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14:paraId="7C7C72E3">
      <w:pPr>
        <w:pStyle w:val="6"/>
        <w:spacing w:before="202" w:line="278" w:lineRule="auto"/>
        <w:ind w:right="510"/>
        <w:jc w:val="left"/>
      </w:pPr>
      <w:r>
        <w:t>Орфографические варианты. Орфографическая вариативность в современном русском языке. Орфографический вариант (общее представление).</w:t>
      </w:r>
    </w:p>
    <w:p w14:paraId="510F5263">
      <w:pPr>
        <w:pStyle w:val="6"/>
        <w:spacing w:before="196" w:line="448" w:lineRule="auto"/>
        <w:ind w:right="3173"/>
        <w:jc w:val="left"/>
      </w:pPr>
      <w:r>
        <w:t>Языковая</w:t>
      </w:r>
      <w:r>
        <w:rPr>
          <w:spacing w:val="-4"/>
        </w:rPr>
        <w:t xml:space="preserve"> </w:t>
      </w:r>
      <w:r>
        <w:t>игра.</w:t>
      </w:r>
      <w:r>
        <w:rPr>
          <w:spacing w:val="-5"/>
        </w:rPr>
        <w:t xml:space="preserve"> </w:t>
      </w:r>
      <w:r>
        <w:t>Отступление</w:t>
      </w:r>
      <w:r>
        <w:rPr>
          <w:spacing w:val="-4"/>
        </w:rPr>
        <w:t xml:space="preserve"> </w:t>
      </w:r>
      <w:r>
        <w:t>от</w:t>
      </w:r>
      <w:r>
        <w:rPr>
          <w:spacing w:val="-6"/>
        </w:rPr>
        <w:t xml:space="preserve"> </w:t>
      </w:r>
      <w:r>
        <w:t>языковых</w:t>
      </w:r>
      <w:r>
        <w:rPr>
          <w:spacing w:val="-5"/>
        </w:rPr>
        <w:t xml:space="preserve"> </w:t>
      </w:r>
      <w:r>
        <w:t>норм</w:t>
      </w:r>
      <w:r>
        <w:rPr>
          <w:spacing w:val="-5"/>
        </w:rPr>
        <w:t xml:space="preserve"> </w:t>
      </w:r>
      <w:r>
        <w:t>в</w:t>
      </w:r>
      <w:r>
        <w:rPr>
          <w:spacing w:val="-6"/>
        </w:rPr>
        <w:t xml:space="preserve"> </w:t>
      </w:r>
      <w:r>
        <w:t>языковой</w:t>
      </w:r>
      <w:r>
        <w:rPr>
          <w:spacing w:val="-6"/>
        </w:rPr>
        <w:t xml:space="preserve"> </w:t>
      </w:r>
      <w:r>
        <w:t>игре. Раздел 3. Речь. Речевая деятельность. Текст.</w:t>
      </w:r>
    </w:p>
    <w:p w14:paraId="4FDB9B1A">
      <w:pPr>
        <w:pStyle w:val="6"/>
        <w:spacing w:before="5" w:line="276" w:lineRule="auto"/>
        <w:ind w:right="511"/>
      </w:pPr>
      <w:r>
        <w:t>Текст</w:t>
      </w:r>
      <w:r>
        <w:rPr>
          <w:spacing w:val="80"/>
          <w:w w:val="150"/>
        </w:rPr>
        <w:t xml:space="preserve">  </w:t>
      </w:r>
      <w:r>
        <w:t>как</w:t>
      </w:r>
      <w:r>
        <w:rPr>
          <w:spacing w:val="80"/>
          <w:w w:val="150"/>
        </w:rPr>
        <w:t xml:space="preserve">  </w:t>
      </w:r>
      <w:r>
        <w:t>средство</w:t>
      </w:r>
      <w:r>
        <w:rPr>
          <w:spacing w:val="80"/>
          <w:w w:val="150"/>
        </w:rPr>
        <w:t xml:space="preserve">  </w:t>
      </w:r>
      <w:r>
        <w:t>передачи</w:t>
      </w:r>
      <w:r>
        <w:rPr>
          <w:spacing w:val="80"/>
          <w:w w:val="150"/>
        </w:rPr>
        <w:t xml:space="preserve">  </w:t>
      </w:r>
      <w:r>
        <w:t>и</w:t>
      </w:r>
      <w:r>
        <w:rPr>
          <w:spacing w:val="80"/>
          <w:w w:val="150"/>
        </w:rPr>
        <w:t xml:space="preserve">  </w:t>
      </w:r>
      <w:r>
        <w:t>хранения</w:t>
      </w:r>
      <w:r>
        <w:rPr>
          <w:spacing w:val="62"/>
        </w:rPr>
        <w:t xml:space="preserve">   </w:t>
      </w:r>
      <w:r>
        <w:t>культурных</w:t>
      </w:r>
      <w:r>
        <w:rPr>
          <w:spacing w:val="63"/>
        </w:rPr>
        <w:t xml:space="preserve">   </w:t>
      </w:r>
      <w:r>
        <w:t>ценностей,</w:t>
      </w:r>
      <w:r>
        <w:rPr>
          <w:spacing w:val="80"/>
          <w:w w:val="150"/>
        </w:rPr>
        <w:t xml:space="preserve">  </w:t>
      </w:r>
      <w:r>
        <w:t>опыта</w:t>
      </w:r>
      <w:r>
        <w:rPr>
          <w:spacing w:val="40"/>
        </w:rPr>
        <w:t xml:space="preserve"> </w:t>
      </w:r>
      <w:r>
        <w:t>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14:paraId="3FB18CD5">
      <w:pPr>
        <w:pStyle w:val="6"/>
        <w:spacing w:before="198" w:line="276" w:lineRule="auto"/>
        <w:ind w:right="510"/>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14:paraId="280E2526">
      <w:pPr>
        <w:pStyle w:val="6"/>
        <w:spacing w:after="0" w:line="276" w:lineRule="auto"/>
        <w:sectPr>
          <w:footerReference r:id="rId59" w:type="default"/>
          <w:pgSz w:w="11920" w:h="16840"/>
          <w:pgMar w:top="1360" w:right="570" w:bottom="280" w:left="708" w:header="0" w:footer="0" w:gutter="0"/>
          <w:cols w:space="720" w:num="1"/>
        </w:sectPr>
      </w:pPr>
    </w:p>
    <w:p w14:paraId="4913D572">
      <w:pPr>
        <w:pStyle w:val="6"/>
        <w:spacing w:before="76" w:line="276" w:lineRule="auto"/>
        <w:ind w:right="516"/>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14:paraId="4035BE92">
      <w:pPr>
        <w:pStyle w:val="6"/>
        <w:spacing w:before="200" w:line="276" w:lineRule="auto"/>
        <w:ind w:right="504"/>
      </w:pPr>
      <w: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w:t>
      </w:r>
      <w:r>
        <w:rPr>
          <w:spacing w:val="40"/>
        </w:rPr>
        <w:t xml:space="preserve"> </w:t>
      </w:r>
      <w:r>
        <w:t>прочитанного и/или услышанного текста.</w:t>
      </w:r>
    </w:p>
    <w:p w14:paraId="20B7B1AA">
      <w:pPr>
        <w:pStyle w:val="6"/>
        <w:spacing w:before="200" w:line="276" w:lineRule="auto"/>
        <w:ind w:right="512"/>
      </w:pPr>
      <w:r>
        <w:t>Русский язык в повседневном устном общении. Специфика устной речи. Речевой опыт. Социальные роли.</w:t>
      </w:r>
    </w:p>
    <w:p w14:paraId="5A217BAE">
      <w:pPr>
        <w:pStyle w:val="6"/>
        <w:spacing w:before="202" w:line="276" w:lineRule="auto"/>
        <w:ind w:right="513"/>
      </w:pPr>
      <w: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14:paraId="57DBF8E6">
      <w:pPr>
        <w:pStyle w:val="6"/>
        <w:tabs>
          <w:tab w:val="left" w:pos="2408"/>
          <w:tab w:val="left" w:pos="3895"/>
          <w:tab w:val="left" w:pos="6258"/>
          <w:tab w:val="left" w:pos="7850"/>
          <w:tab w:val="left" w:pos="9533"/>
        </w:tabs>
        <w:spacing w:before="200" w:line="276" w:lineRule="auto"/>
        <w:ind w:right="511"/>
      </w:pPr>
      <w:r>
        <w:rPr>
          <w:spacing w:val="-2"/>
        </w:rPr>
        <w:t>Обучающий</w:t>
      </w:r>
      <w:r>
        <w:tab/>
      </w:r>
      <w:r>
        <w:rPr>
          <w:spacing w:val="-2"/>
        </w:rPr>
        <w:t>корпус</w:t>
      </w:r>
      <w:r>
        <w:tab/>
      </w:r>
      <w:r>
        <w:rPr>
          <w:spacing w:val="-2"/>
        </w:rPr>
        <w:t>Национального</w:t>
      </w:r>
      <w:r>
        <w:tab/>
      </w:r>
      <w:r>
        <w:rPr>
          <w:spacing w:val="-2"/>
        </w:rPr>
        <w:t>корпуса</w:t>
      </w:r>
      <w:r>
        <w:tab/>
      </w:r>
      <w:r>
        <w:rPr>
          <w:spacing w:val="-2"/>
        </w:rPr>
        <w:t>русского</w:t>
      </w:r>
      <w:r>
        <w:tab/>
      </w:r>
      <w:r>
        <w:rPr>
          <w:spacing w:val="-2"/>
        </w:rPr>
        <w:t xml:space="preserve">языка </w:t>
      </w:r>
      <w:r>
        <w:t>как информационно-справочный ресурс. Состав</w:t>
      </w:r>
      <w:r>
        <w:rPr>
          <w:spacing w:val="-1"/>
        </w:rPr>
        <w:t xml:space="preserve"> </w:t>
      </w:r>
      <w:r>
        <w:t>и структура Национального корпуса русского языка. Возможности работы с Обучающим корпусом Национального корпуса русского языка.</w:t>
      </w:r>
    </w:p>
    <w:p w14:paraId="7CB8F198">
      <w:pPr>
        <w:pStyle w:val="6"/>
        <w:spacing w:before="200" w:line="448" w:lineRule="auto"/>
        <w:ind w:right="6661" w:firstLine="60"/>
      </w:pPr>
      <w:r>
        <w:t>Содержание</w:t>
      </w:r>
      <w:r>
        <w:rPr>
          <w:spacing w:val="-7"/>
        </w:rPr>
        <w:t xml:space="preserve"> </w:t>
      </w:r>
      <w:r>
        <w:t>обучения</w:t>
      </w:r>
      <w:r>
        <w:rPr>
          <w:spacing w:val="-7"/>
        </w:rPr>
        <w:t xml:space="preserve"> </w:t>
      </w:r>
      <w:r>
        <w:t>в</w:t>
      </w:r>
      <w:r>
        <w:rPr>
          <w:spacing w:val="-9"/>
        </w:rPr>
        <w:t xml:space="preserve"> </w:t>
      </w:r>
      <w:r>
        <w:t>11</w:t>
      </w:r>
      <w:r>
        <w:rPr>
          <w:spacing w:val="-7"/>
        </w:rPr>
        <w:t xml:space="preserve"> </w:t>
      </w:r>
      <w:r>
        <w:t>классе. Раздел 1. Язык и культура.</w:t>
      </w:r>
    </w:p>
    <w:p w14:paraId="0819574A">
      <w:pPr>
        <w:pStyle w:val="6"/>
        <w:spacing w:line="276" w:lineRule="auto"/>
        <w:ind w:right="510"/>
      </w:pPr>
      <w: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w:t>
      </w:r>
      <w:r>
        <w:rPr>
          <w:spacing w:val="-2"/>
        </w:rPr>
        <w:t>представление).</w:t>
      </w:r>
    </w:p>
    <w:p w14:paraId="51401ADB">
      <w:pPr>
        <w:pStyle w:val="6"/>
        <w:spacing w:before="201" w:line="276" w:lineRule="auto"/>
        <w:ind w:right="507"/>
      </w:pPr>
      <w: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w:t>
      </w:r>
      <w:r>
        <w:rPr>
          <w:spacing w:val="-2"/>
        </w:rPr>
        <w:t>представление).</w:t>
      </w:r>
    </w:p>
    <w:p w14:paraId="66F70837">
      <w:pPr>
        <w:pStyle w:val="6"/>
        <w:spacing w:before="202" w:line="276" w:lineRule="auto"/>
        <w:ind w:right="503"/>
      </w:pPr>
      <w:r>
        <w:t>Активные процессы в развитии лексики русского языка XXI</w:t>
      </w:r>
      <w:r>
        <w:rPr>
          <w:spacing w:val="-6"/>
        </w:rPr>
        <w:t xml:space="preserve"> </w:t>
      </w:r>
      <w:r>
        <w:t>в. Расширение словарного</w:t>
      </w:r>
      <w:r>
        <w:rPr>
          <w:spacing w:val="40"/>
        </w:rPr>
        <w:t xml:space="preserve"> </w:t>
      </w:r>
      <w:r>
        <w:t>состава русского языка в XXI</w:t>
      </w:r>
      <w:r>
        <w:rPr>
          <w:spacing w:val="-1"/>
        </w:rPr>
        <w:t xml:space="preserve"> </w:t>
      </w:r>
      <w:r>
        <w:t xml:space="preserve">в. Актуальные пути появления новых слов (общее </w:t>
      </w:r>
      <w:r>
        <w:rPr>
          <w:spacing w:val="-2"/>
        </w:rPr>
        <w:t>представление).</w:t>
      </w:r>
    </w:p>
    <w:p w14:paraId="1B8DBB95">
      <w:pPr>
        <w:pStyle w:val="6"/>
        <w:spacing w:before="200" w:line="276" w:lineRule="auto"/>
        <w:ind w:right="509"/>
      </w:pPr>
      <w:r>
        <w:t>Новая иноязычная лексика в русском языке XXI</w:t>
      </w:r>
      <w:r>
        <w:rPr>
          <w:spacing w:val="-5"/>
        </w:rPr>
        <w:t xml:space="preserve"> </w:t>
      </w:r>
      <w:r>
        <w:t>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14:paraId="2C2A7A02">
      <w:pPr>
        <w:pStyle w:val="6"/>
        <w:spacing w:before="202" w:line="276" w:lineRule="auto"/>
        <w:ind w:right="512"/>
      </w:pPr>
      <w: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w:t>
      </w:r>
    </w:p>
    <w:p w14:paraId="407B759F">
      <w:pPr>
        <w:pStyle w:val="6"/>
        <w:spacing w:after="0" w:line="276" w:lineRule="auto"/>
        <w:sectPr>
          <w:footerReference r:id="rId60" w:type="default"/>
          <w:pgSz w:w="11920" w:h="16840"/>
          <w:pgMar w:top="1360" w:right="570" w:bottom="280" w:left="708" w:header="0" w:footer="0" w:gutter="0"/>
          <w:cols w:space="720" w:num="1"/>
        </w:sectPr>
      </w:pPr>
    </w:p>
    <w:p w14:paraId="3420A8D0">
      <w:pPr>
        <w:pStyle w:val="6"/>
        <w:spacing w:before="76"/>
        <w:jc w:val="left"/>
      </w:pPr>
      <w:r>
        <w:t>в</w:t>
      </w:r>
      <w:r>
        <w:rPr>
          <w:spacing w:val="-7"/>
        </w:rPr>
        <w:t xml:space="preserve"> </w:t>
      </w:r>
      <w:r>
        <w:t>русском</w:t>
      </w:r>
      <w:r>
        <w:rPr>
          <w:spacing w:val="-3"/>
        </w:rPr>
        <w:t xml:space="preserve"> </w:t>
      </w:r>
      <w:r>
        <w:t>языке</w:t>
      </w:r>
      <w:r>
        <w:rPr>
          <w:spacing w:val="-3"/>
        </w:rPr>
        <w:t xml:space="preserve"> </w:t>
      </w:r>
      <w:r>
        <w:t>новейшего</w:t>
      </w:r>
      <w:r>
        <w:rPr>
          <w:spacing w:val="-3"/>
        </w:rPr>
        <w:t xml:space="preserve"> </w:t>
      </w:r>
      <w:r>
        <w:t>периода,</w:t>
      </w:r>
      <w:r>
        <w:rPr>
          <w:spacing w:val="-3"/>
        </w:rPr>
        <w:t xml:space="preserve"> </w:t>
      </w:r>
      <w:r>
        <w:t>основные</w:t>
      </w:r>
      <w:r>
        <w:rPr>
          <w:spacing w:val="-3"/>
        </w:rPr>
        <w:t xml:space="preserve"> </w:t>
      </w:r>
      <w:r>
        <w:t>пути</w:t>
      </w:r>
      <w:r>
        <w:rPr>
          <w:spacing w:val="-3"/>
        </w:rPr>
        <w:t xml:space="preserve"> </w:t>
      </w:r>
      <w:r>
        <w:t>их</w:t>
      </w:r>
      <w:r>
        <w:rPr>
          <w:spacing w:val="-3"/>
        </w:rPr>
        <w:t xml:space="preserve"> </w:t>
      </w:r>
      <w:r>
        <w:rPr>
          <w:spacing w:val="-2"/>
        </w:rPr>
        <w:t>образования.</w:t>
      </w:r>
    </w:p>
    <w:p w14:paraId="62717B1C">
      <w:pPr>
        <w:pStyle w:val="6"/>
        <w:spacing w:before="240" w:line="278" w:lineRule="auto"/>
        <w:ind w:right="519"/>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14:paraId="54FD8AD0">
      <w:pPr>
        <w:pStyle w:val="6"/>
        <w:spacing w:before="196"/>
        <w:jc w:val="left"/>
      </w:pPr>
      <w:r>
        <w:t>Раздел</w:t>
      </w:r>
      <w:r>
        <w:rPr>
          <w:spacing w:val="-7"/>
        </w:rPr>
        <w:t xml:space="preserve"> </w:t>
      </w:r>
      <w:r>
        <w:t>2.</w:t>
      </w:r>
      <w:r>
        <w:rPr>
          <w:spacing w:val="-4"/>
        </w:rPr>
        <w:t xml:space="preserve"> </w:t>
      </w:r>
      <w:r>
        <w:t>Культура</w:t>
      </w:r>
      <w:r>
        <w:rPr>
          <w:spacing w:val="-3"/>
        </w:rPr>
        <w:t xml:space="preserve"> </w:t>
      </w:r>
      <w:r>
        <w:rPr>
          <w:spacing w:val="-4"/>
        </w:rPr>
        <w:t>речи.</w:t>
      </w:r>
    </w:p>
    <w:p w14:paraId="58034A5D">
      <w:pPr>
        <w:pStyle w:val="6"/>
        <w:spacing w:before="240" w:line="276" w:lineRule="auto"/>
        <w:ind w:right="516"/>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14:paraId="1FDC5BB7">
      <w:pPr>
        <w:pStyle w:val="6"/>
        <w:spacing w:before="200" w:line="278" w:lineRule="auto"/>
        <w:ind w:right="516"/>
      </w:pPr>
      <w:r>
        <w:t>Факультативные знаки препинания. Факультативные, альтернативные знаки препинания (общее представление).</w:t>
      </w:r>
    </w:p>
    <w:p w14:paraId="4DD59D9C">
      <w:pPr>
        <w:pStyle w:val="6"/>
        <w:spacing w:before="196" w:line="276" w:lineRule="auto"/>
        <w:ind w:right="509"/>
      </w:pPr>
      <w:r>
        <w:t>Культура устного делового общения. Условия успешной профессионально-деловой коммуникации.</w:t>
      </w:r>
      <w:r>
        <w:rPr>
          <w:spacing w:val="-1"/>
        </w:rPr>
        <w:t xml:space="preserve"> </w:t>
      </w:r>
      <w:r>
        <w:t>Этикет</w:t>
      </w:r>
      <w:r>
        <w:rPr>
          <w:spacing w:val="-2"/>
        </w:rPr>
        <w:t xml:space="preserve"> </w:t>
      </w:r>
      <w:r>
        <w:t>и</w:t>
      </w:r>
      <w:r>
        <w:rPr>
          <w:spacing w:val="-1"/>
        </w:rPr>
        <w:t xml:space="preserve"> </w:t>
      </w:r>
      <w:r>
        <w:t>речевой</w:t>
      </w:r>
      <w:r>
        <w:rPr>
          <w:spacing w:val="-1"/>
        </w:rPr>
        <w:t xml:space="preserve"> </w:t>
      </w:r>
      <w:r>
        <w:t>этикет</w:t>
      </w:r>
      <w:r>
        <w:rPr>
          <w:spacing w:val="-2"/>
        </w:rPr>
        <w:t xml:space="preserve"> </w:t>
      </w:r>
      <w:r>
        <w:t>делового</w:t>
      </w:r>
      <w:r>
        <w:rPr>
          <w:spacing w:val="-4"/>
        </w:rPr>
        <w:t xml:space="preserve"> </w:t>
      </w:r>
      <w:r>
        <w:t>общения.</w:t>
      </w:r>
      <w:r>
        <w:rPr>
          <w:spacing w:val="-1"/>
        </w:rPr>
        <w:t xml:space="preserve"> </w:t>
      </w:r>
      <w:r>
        <w:t>Деловая</w:t>
      </w:r>
      <w:r>
        <w:rPr>
          <w:spacing w:val="-3"/>
        </w:rPr>
        <w:t xml:space="preserve"> </w:t>
      </w:r>
      <w:r>
        <w:t>беседа.</w:t>
      </w:r>
      <w:r>
        <w:rPr>
          <w:spacing w:val="-1"/>
        </w:rPr>
        <w:t xml:space="preserve"> </w:t>
      </w:r>
      <w:r>
        <w:t>Деловой</w:t>
      </w:r>
      <w:r>
        <w:rPr>
          <w:spacing w:val="-1"/>
        </w:rPr>
        <w:t xml:space="preserve"> </w:t>
      </w:r>
      <w:r>
        <w:t>разговор по телефону.</w:t>
      </w:r>
    </w:p>
    <w:p w14:paraId="37B904A3">
      <w:pPr>
        <w:pStyle w:val="6"/>
        <w:spacing w:before="200" w:line="276" w:lineRule="auto"/>
        <w:ind w:right="517"/>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14:paraId="369172DD">
      <w:pPr>
        <w:pStyle w:val="6"/>
        <w:spacing w:before="201" w:line="276" w:lineRule="auto"/>
        <w:ind w:right="506"/>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14:paraId="62D86CA1">
      <w:pPr>
        <w:pStyle w:val="6"/>
        <w:spacing w:before="202" w:line="276" w:lineRule="auto"/>
        <w:ind w:right="513"/>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14:paraId="0383267A">
      <w:pPr>
        <w:pStyle w:val="6"/>
        <w:spacing w:before="201"/>
        <w:jc w:val="left"/>
      </w:pPr>
      <w:r>
        <w:t>Раздел</w:t>
      </w:r>
      <w:r>
        <w:rPr>
          <w:spacing w:val="-3"/>
        </w:rPr>
        <w:t xml:space="preserve"> </w:t>
      </w:r>
      <w:r>
        <w:t>3.</w:t>
      </w:r>
      <w:r>
        <w:rPr>
          <w:spacing w:val="-2"/>
        </w:rPr>
        <w:t xml:space="preserve"> </w:t>
      </w:r>
      <w:r>
        <w:t>Речь.</w:t>
      </w:r>
      <w:r>
        <w:rPr>
          <w:spacing w:val="-3"/>
        </w:rPr>
        <w:t xml:space="preserve"> </w:t>
      </w:r>
      <w:r>
        <w:t>Речевая</w:t>
      </w:r>
      <w:r>
        <w:rPr>
          <w:spacing w:val="-5"/>
        </w:rPr>
        <w:t xml:space="preserve"> </w:t>
      </w:r>
      <w:r>
        <w:t>деятельность.</w:t>
      </w:r>
      <w:r>
        <w:rPr>
          <w:spacing w:val="-2"/>
        </w:rPr>
        <w:t xml:space="preserve"> Текст.</w:t>
      </w:r>
    </w:p>
    <w:p w14:paraId="4463ECD7">
      <w:pPr>
        <w:pStyle w:val="6"/>
        <w:spacing w:before="240" w:line="276" w:lineRule="auto"/>
        <w:ind w:right="514"/>
      </w:pPr>
      <w:r>
        <w:t>Прецедентный текст как средство культурной связи поколений. Прецедентные тексты, высказывания, ситуации, имена.</w:t>
      </w:r>
    </w:p>
    <w:p w14:paraId="137AF15D">
      <w:pPr>
        <w:pStyle w:val="6"/>
        <w:spacing w:before="201" w:line="276" w:lineRule="auto"/>
        <w:ind w:right="504"/>
      </w:pPr>
      <w:r>
        <w:t>Сплошные и несплошные тексты. Виды несплошных текстов. Роль иллюстративного материала в содержательном наполнении текста.</w:t>
      </w:r>
    </w:p>
    <w:p w14:paraId="1064B183">
      <w:pPr>
        <w:pStyle w:val="6"/>
        <w:spacing w:before="198" w:line="278" w:lineRule="auto"/>
        <w:ind w:right="517"/>
      </w:pPr>
      <w:r>
        <w:t>Тексты инструктивного типа. Назначение текстов инструктивного типа. Инструкции вербальные и невербальные.</w:t>
      </w:r>
    </w:p>
    <w:p w14:paraId="7FD344F3">
      <w:pPr>
        <w:pStyle w:val="6"/>
        <w:spacing w:before="195" w:line="276" w:lineRule="auto"/>
        <w:ind w:right="513"/>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14:paraId="0C1C862A">
      <w:pPr>
        <w:pStyle w:val="6"/>
        <w:spacing w:before="202" w:line="276" w:lineRule="auto"/>
        <w:ind w:right="515"/>
      </w:pPr>
      <w:r>
        <w:t>Основные</w:t>
      </w:r>
      <w:r>
        <w:rPr>
          <w:spacing w:val="-2"/>
        </w:rPr>
        <w:t xml:space="preserve"> </w:t>
      </w:r>
      <w:r>
        <w:t>жанры</w:t>
      </w:r>
      <w:r>
        <w:rPr>
          <w:spacing w:val="-5"/>
        </w:rPr>
        <w:t xml:space="preserve"> </w:t>
      </w:r>
      <w:r>
        <w:t>интернет-коммуникации.</w:t>
      </w:r>
      <w:r>
        <w:rPr>
          <w:spacing w:val="-4"/>
        </w:rPr>
        <w:t xml:space="preserve"> </w:t>
      </w:r>
      <w:r>
        <w:t>Блогосфера.</w:t>
      </w:r>
      <w:r>
        <w:rPr>
          <w:spacing w:val="-8"/>
        </w:rPr>
        <w:t xml:space="preserve"> </w:t>
      </w:r>
      <w:r>
        <w:t>Средства</w:t>
      </w:r>
      <w:r>
        <w:rPr>
          <w:spacing w:val="-2"/>
        </w:rPr>
        <w:t xml:space="preserve"> </w:t>
      </w:r>
      <w:r>
        <w:t>создания</w:t>
      </w:r>
      <w:r>
        <w:rPr>
          <w:spacing w:val="-2"/>
        </w:rPr>
        <w:t xml:space="preserve"> </w:t>
      </w:r>
      <w:r>
        <w:t>коммуникативного комфорта и языковая игра.</w:t>
      </w:r>
    </w:p>
    <w:p w14:paraId="42342701">
      <w:pPr>
        <w:pStyle w:val="6"/>
        <w:spacing w:before="197"/>
        <w:jc w:val="left"/>
      </w:pPr>
      <w:r>
        <w:t>Традиции</w:t>
      </w:r>
      <w:r>
        <w:rPr>
          <w:spacing w:val="-3"/>
        </w:rPr>
        <w:t xml:space="preserve"> </w:t>
      </w:r>
      <w:r>
        <w:t>и</w:t>
      </w:r>
      <w:r>
        <w:rPr>
          <w:spacing w:val="-3"/>
        </w:rPr>
        <w:t xml:space="preserve"> </w:t>
      </w:r>
      <w:r>
        <w:t>новаторство</w:t>
      </w:r>
      <w:r>
        <w:rPr>
          <w:spacing w:val="-2"/>
        </w:rPr>
        <w:t xml:space="preserve"> </w:t>
      </w:r>
      <w:r>
        <w:t>в</w:t>
      </w:r>
      <w:r>
        <w:rPr>
          <w:spacing w:val="-4"/>
        </w:rPr>
        <w:t xml:space="preserve"> </w:t>
      </w:r>
      <w:r>
        <w:t>художественных</w:t>
      </w:r>
      <w:r>
        <w:rPr>
          <w:spacing w:val="-2"/>
        </w:rPr>
        <w:t xml:space="preserve"> </w:t>
      </w:r>
      <w:r>
        <w:t>текстах.</w:t>
      </w:r>
      <w:r>
        <w:rPr>
          <w:spacing w:val="-2"/>
        </w:rPr>
        <w:t xml:space="preserve"> </w:t>
      </w:r>
      <w:r>
        <w:t>Стилизация.</w:t>
      </w:r>
      <w:r>
        <w:rPr>
          <w:spacing w:val="-2"/>
        </w:rPr>
        <w:t xml:space="preserve"> </w:t>
      </w:r>
      <w:r>
        <w:t xml:space="preserve">Сетевые </w:t>
      </w:r>
      <w:r>
        <w:rPr>
          <w:spacing w:val="-2"/>
        </w:rPr>
        <w:t>жанры.</w:t>
      </w:r>
    </w:p>
    <w:p w14:paraId="30F0E9A1">
      <w:pPr>
        <w:pStyle w:val="6"/>
        <w:spacing w:after="0"/>
        <w:jc w:val="left"/>
        <w:sectPr>
          <w:footerReference r:id="rId61" w:type="default"/>
          <w:pgSz w:w="11920" w:h="16840"/>
          <w:pgMar w:top="1360" w:right="570" w:bottom="280" w:left="708" w:header="0" w:footer="0" w:gutter="0"/>
          <w:cols w:space="720" w:num="1"/>
        </w:sectPr>
      </w:pPr>
    </w:p>
    <w:p w14:paraId="3E01ED4C">
      <w:pPr>
        <w:pStyle w:val="6"/>
        <w:spacing w:before="76" w:line="276" w:lineRule="auto"/>
        <w:ind w:right="513"/>
      </w:pPr>
      <w:r>
        <w:t>Планируемые результаты освоения программы по родному языку (русскому) на уровне среднего общего образования.</w:t>
      </w:r>
    </w:p>
    <w:p w14:paraId="14731291">
      <w:pPr>
        <w:pStyle w:val="6"/>
        <w:spacing w:before="201" w:line="276" w:lineRule="auto"/>
        <w:ind w:right="508"/>
      </w:pPr>
      <w:r>
        <w:t>Личностные результаты освоения обучающимися программы по родному</w:t>
      </w:r>
      <w:r>
        <w:rPr>
          <w:spacing w:val="-7"/>
        </w:rPr>
        <w:t xml:space="preserve"> </w:t>
      </w:r>
      <w:r>
        <w:t>языку</w:t>
      </w:r>
      <w:r>
        <w:rPr>
          <w:spacing w:val="-7"/>
        </w:rPr>
        <w:t xml:space="preserve"> </w:t>
      </w:r>
      <w:r>
        <w:t>(русскому)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w:t>
      </w:r>
      <w:r>
        <w:rPr>
          <w:spacing w:val="40"/>
        </w:rPr>
        <w:t xml:space="preserve"> </w:t>
      </w:r>
      <w:r>
        <w:t>и</w:t>
      </w:r>
      <w:r>
        <w:rPr>
          <w:spacing w:val="40"/>
        </w:rPr>
        <w:t xml:space="preserve"> </w:t>
      </w:r>
      <w:r>
        <w:t>духовно-нравственными</w:t>
      </w:r>
      <w:r>
        <w:rPr>
          <w:spacing w:val="40"/>
        </w:rPr>
        <w:t xml:space="preserve"> </w:t>
      </w:r>
      <w:r>
        <w:t>ценностями,</w:t>
      </w:r>
      <w:r>
        <w:rPr>
          <w:spacing w:val="40"/>
        </w:rPr>
        <w:t xml:space="preserve"> </w:t>
      </w:r>
      <w:r>
        <w:t>принятыми</w:t>
      </w:r>
      <w:r>
        <w:rPr>
          <w:spacing w:val="40"/>
        </w:rPr>
        <w:t xml:space="preserve"> </w:t>
      </w:r>
      <w:r>
        <w:t>в</w:t>
      </w:r>
      <w:r>
        <w:rPr>
          <w:spacing w:val="40"/>
        </w:rPr>
        <w:t xml:space="preserve"> </w:t>
      </w:r>
      <w:r>
        <w:t>обществе</w:t>
      </w:r>
      <w:r>
        <w:rPr>
          <w:spacing w:val="40"/>
        </w:rPr>
        <w:t xml:space="preserve"> </w:t>
      </w:r>
      <w:r>
        <w:t>правилами</w:t>
      </w:r>
      <w:r>
        <w:rPr>
          <w:spacing w:val="80"/>
        </w:rPr>
        <w:t xml:space="preserve"> </w:t>
      </w:r>
      <w:r>
        <w:t>и</w:t>
      </w:r>
      <w:r>
        <w:rPr>
          <w:spacing w:val="66"/>
        </w:rPr>
        <w:t xml:space="preserve">  </w:t>
      </w:r>
      <w:r>
        <w:t>нормами</w:t>
      </w:r>
      <w:r>
        <w:rPr>
          <w:spacing w:val="66"/>
        </w:rPr>
        <w:t xml:space="preserve">  </w:t>
      </w:r>
      <w:r>
        <w:t>поведения,</w:t>
      </w:r>
      <w:r>
        <w:rPr>
          <w:spacing w:val="66"/>
        </w:rPr>
        <w:t xml:space="preserve">  </w:t>
      </w:r>
      <w:r>
        <w:t>и</w:t>
      </w:r>
      <w:r>
        <w:rPr>
          <w:spacing w:val="66"/>
        </w:rPr>
        <w:t xml:space="preserve">  </w:t>
      </w:r>
      <w:r>
        <w:t>способствуют</w:t>
      </w:r>
      <w:r>
        <w:rPr>
          <w:spacing w:val="68"/>
        </w:rPr>
        <w:t xml:space="preserve">  </w:t>
      </w:r>
      <w:r>
        <w:t>процессам</w:t>
      </w:r>
      <w:r>
        <w:rPr>
          <w:spacing w:val="66"/>
        </w:rPr>
        <w:t xml:space="preserve">  </w:t>
      </w:r>
      <w:r>
        <w:t>самопознания,</w:t>
      </w:r>
      <w:r>
        <w:rPr>
          <w:spacing w:val="66"/>
        </w:rPr>
        <w:t xml:space="preserve">  </w:t>
      </w:r>
      <w:r>
        <w:t>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60D6F1F">
      <w:pPr>
        <w:pStyle w:val="6"/>
        <w:spacing w:before="200" w:line="276" w:lineRule="auto"/>
        <w:ind w:right="507"/>
      </w:pPr>
      <w:r>
        <w:t>Личностные результаты освоения обучающимися программы по родному</w:t>
      </w:r>
      <w:r>
        <w:rPr>
          <w:spacing w:val="-6"/>
        </w:rPr>
        <w:t xml:space="preserve"> </w:t>
      </w:r>
      <w:r>
        <w:t>языку</w:t>
      </w:r>
      <w:r>
        <w:rPr>
          <w:spacing w:val="-6"/>
        </w:rPr>
        <w:t xml:space="preserve"> </w:t>
      </w:r>
      <w:r>
        <w:t xml:space="preserve">(русскому)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w:t>
      </w:r>
      <w:r>
        <w:rPr>
          <w:spacing w:val="-2"/>
        </w:rPr>
        <w:t>деятельности.</w:t>
      </w:r>
    </w:p>
    <w:p w14:paraId="0C2CDDEE">
      <w:pPr>
        <w:pStyle w:val="6"/>
        <w:spacing w:before="203" w:line="276" w:lineRule="auto"/>
        <w:ind w:right="510"/>
      </w:pPr>
      <w: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14:paraId="2FAE094F">
      <w:pPr>
        <w:pStyle w:val="8"/>
        <w:numPr>
          <w:ilvl w:val="0"/>
          <w:numId w:val="20"/>
        </w:numPr>
        <w:tabs>
          <w:tab w:val="left" w:pos="631"/>
        </w:tabs>
        <w:spacing w:before="197" w:after="0" w:line="240" w:lineRule="auto"/>
        <w:ind w:left="631" w:right="0" w:hanging="259"/>
        <w:jc w:val="left"/>
        <w:rPr>
          <w:sz w:val="24"/>
        </w:rPr>
      </w:pPr>
      <w:r>
        <w:rPr>
          <w:sz w:val="24"/>
        </w:rPr>
        <w:t>гражданского</w:t>
      </w:r>
      <w:r>
        <w:rPr>
          <w:spacing w:val="-1"/>
          <w:sz w:val="24"/>
        </w:rPr>
        <w:t xml:space="preserve"> </w:t>
      </w:r>
      <w:r>
        <w:rPr>
          <w:spacing w:val="-2"/>
          <w:sz w:val="24"/>
        </w:rPr>
        <w:t>воспитания:</w:t>
      </w:r>
    </w:p>
    <w:p w14:paraId="72982849">
      <w:pPr>
        <w:pStyle w:val="6"/>
        <w:spacing w:before="244" w:line="276" w:lineRule="auto"/>
        <w:ind w:right="517"/>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как</w:t>
      </w:r>
      <w:r>
        <w:rPr>
          <w:spacing w:val="80"/>
          <w:w w:val="150"/>
        </w:rPr>
        <w:t xml:space="preserve">   </w:t>
      </w:r>
      <w:r>
        <w:t>активного</w:t>
      </w:r>
      <w:r>
        <w:rPr>
          <w:spacing w:val="80"/>
        </w:rPr>
        <w:t xml:space="preserve"> </w:t>
      </w:r>
      <w:r>
        <w:t>и ответственного члена российского общества;</w:t>
      </w:r>
    </w:p>
    <w:p w14:paraId="6F046F46">
      <w:pPr>
        <w:pStyle w:val="6"/>
        <w:spacing w:before="197" w:line="278" w:lineRule="auto"/>
        <w:ind w:right="515"/>
      </w:pPr>
      <w:r>
        <w:t>осознание</w:t>
      </w:r>
      <w:r>
        <w:rPr>
          <w:spacing w:val="80"/>
          <w:w w:val="150"/>
        </w:rPr>
        <w:t xml:space="preserve">  </w:t>
      </w:r>
      <w:r>
        <w:t>своих</w:t>
      </w:r>
      <w:r>
        <w:rPr>
          <w:spacing w:val="80"/>
          <w:w w:val="150"/>
        </w:rPr>
        <w:t xml:space="preserve">  </w:t>
      </w:r>
      <w:r>
        <w:t>конституционных</w:t>
      </w:r>
      <w:r>
        <w:rPr>
          <w:spacing w:val="80"/>
          <w:w w:val="150"/>
        </w:rPr>
        <w:t xml:space="preserve">  </w:t>
      </w:r>
      <w:r>
        <w:t>прав</w:t>
      </w:r>
      <w:r>
        <w:rPr>
          <w:spacing w:val="80"/>
          <w:w w:val="150"/>
        </w:rPr>
        <w:t xml:space="preserve">  </w:t>
      </w:r>
      <w:r>
        <w:t>и</w:t>
      </w:r>
      <w:r>
        <w:rPr>
          <w:spacing w:val="80"/>
          <w:w w:val="150"/>
        </w:rPr>
        <w:t xml:space="preserve">  </w:t>
      </w:r>
      <w:r>
        <w:t>обязанностей,</w:t>
      </w:r>
      <w:r>
        <w:rPr>
          <w:spacing w:val="80"/>
          <w:w w:val="150"/>
        </w:rPr>
        <w:t xml:space="preserve">  </w:t>
      </w:r>
      <w:r>
        <w:t>уважение</w:t>
      </w:r>
      <w:r>
        <w:rPr>
          <w:spacing w:val="80"/>
          <w:w w:val="150"/>
        </w:rPr>
        <w:t xml:space="preserve">  </w:t>
      </w:r>
      <w:r>
        <w:t>закона</w:t>
      </w:r>
      <w:r>
        <w:rPr>
          <w:spacing w:val="80"/>
        </w:rPr>
        <w:t xml:space="preserve"> </w:t>
      </w:r>
      <w:r>
        <w:t>и правопорядка;</w:t>
      </w:r>
    </w:p>
    <w:p w14:paraId="3AD42CD7">
      <w:pPr>
        <w:pStyle w:val="6"/>
        <w:spacing w:before="196" w:line="276" w:lineRule="auto"/>
        <w:ind w:right="507"/>
      </w:pPr>
      <w:r>
        <w:t>принятие</w:t>
      </w:r>
      <w:r>
        <w:rPr>
          <w:spacing w:val="80"/>
          <w:w w:val="150"/>
        </w:rPr>
        <w:t xml:space="preserve">   </w:t>
      </w:r>
      <w:r>
        <w:t>традиционных</w:t>
      </w:r>
      <w:r>
        <w:rPr>
          <w:spacing w:val="79"/>
          <w:w w:val="150"/>
        </w:rPr>
        <w:t xml:space="preserve">   </w:t>
      </w:r>
      <w:r>
        <w:t>национальных,</w:t>
      </w:r>
      <w:r>
        <w:rPr>
          <w:spacing w:val="79"/>
          <w:w w:val="150"/>
        </w:rPr>
        <w:t xml:space="preserve">   </w:t>
      </w:r>
      <w:r>
        <w:t>общечеловеческих</w:t>
      </w:r>
      <w:r>
        <w:rPr>
          <w:spacing w:val="78"/>
          <w:w w:val="150"/>
        </w:rPr>
        <w:t xml:space="preserve">   </w:t>
      </w:r>
      <w:r>
        <w:t>гуманистических и демократических ценностей;</w:t>
      </w:r>
    </w:p>
    <w:p w14:paraId="538D1A8E">
      <w:pPr>
        <w:pStyle w:val="6"/>
        <w:spacing w:before="202" w:line="276" w:lineRule="auto"/>
        <w:ind w:right="513"/>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E671A29">
      <w:pPr>
        <w:pStyle w:val="6"/>
        <w:spacing w:before="197" w:line="278" w:lineRule="auto"/>
        <w:ind w:right="512"/>
      </w:pPr>
      <w:r>
        <w:t>готовность</w:t>
      </w:r>
      <w:r>
        <w:rPr>
          <w:spacing w:val="-2"/>
        </w:rPr>
        <w:t xml:space="preserve"> </w:t>
      </w:r>
      <w:r>
        <w:t>вести</w:t>
      </w:r>
      <w:r>
        <w:rPr>
          <w:spacing w:val="-1"/>
        </w:rPr>
        <w:t xml:space="preserve"> </w:t>
      </w:r>
      <w:r>
        <w:t>совместную деятельность</w:t>
      </w:r>
      <w:r>
        <w:rPr>
          <w:spacing w:val="-2"/>
        </w:rPr>
        <w:t xml:space="preserve"> </w:t>
      </w:r>
      <w:r>
        <w:t>в</w:t>
      </w:r>
      <w:r>
        <w:rPr>
          <w:spacing w:val="-2"/>
        </w:rPr>
        <w:t xml:space="preserve"> </w:t>
      </w:r>
      <w:r>
        <w:t>интересах</w:t>
      </w:r>
      <w:r>
        <w:rPr>
          <w:spacing w:val="-5"/>
        </w:rPr>
        <w:t xml:space="preserve"> </w:t>
      </w:r>
      <w:r>
        <w:t>гражданского</w:t>
      </w:r>
      <w:r>
        <w:rPr>
          <w:spacing w:val="-5"/>
        </w:rPr>
        <w:t xml:space="preserve"> </w:t>
      </w:r>
      <w:r>
        <w:t>общества, участвовать</w:t>
      </w:r>
      <w:r>
        <w:rPr>
          <w:spacing w:val="-2"/>
        </w:rPr>
        <w:t xml:space="preserve"> </w:t>
      </w:r>
      <w:r>
        <w:t>в самоуправлении в школе и детско-юношеских организациях;</w:t>
      </w:r>
    </w:p>
    <w:p w14:paraId="132FE99E">
      <w:pPr>
        <w:pStyle w:val="6"/>
        <w:spacing w:before="196" w:line="276" w:lineRule="auto"/>
        <w:ind w:right="516"/>
      </w:pPr>
      <w:r>
        <w:t>умение</w:t>
      </w:r>
      <w:r>
        <w:rPr>
          <w:spacing w:val="62"/>
          <w:w w:val="150"/>
        </w:rPr>
        <w:t xml:space="preserve">   </w:t>
      </w:r>
      <w:r>
        <w:t>взаимодействовать</w:t>
      </w:r>
      <w:r>
        <w:rPr>
          <w:spacing w:val="61"/>
          <w:w w:val="150"/>
        </w:rPr>
        <w:t xml:space="preserve">   </w:t>
      </w:r>
      <w:r>
        <w:t>с</w:t>
      </w:r>
      <w:r>
        <w:rPr>
          <w:spacing w:val="61"/>
          <w:w w:val="150"/>
        </w:rPr>
        <w:t xml:space="preserve">   </w:t>
      </w:r>
      <w:r>
        <w:t>социальными</w:t>
      </w:r>
      <w:r>
        <w:rPr>
          <w:spacing w:val="62"/>
          <w:w w:val="150"/>
        </w:rPr>
        <w:t xml:space="preserve">   </w:t>
      </w:r>
      <w:r>
        <w:t>институтами</w:t>
      </w:r>
      <w:r>
        <w:rPr>
          <w:spacing w:val="63"/>
          <w:w w:val="150"/>
        </w:rPr>
        <w:t xml:space="preserve">   </w:t>
      </w:r>
      <w:r>
        <w:t>в</w:t>
      </w:r>
      <w:r>
        <w:rPr>
          <w:spacing w:val="61"/>
          <w:w w:val="150"/>
        </w:rPr>
        <w:t xml:space="preserve">   </w:t>
      </w:r>
      <w:r>
        <w:t>соответствии с их функциями и назначением;</w:t>
      </w:r>
    </w:p>
    <w:p w14:paraId="54333B26">
      <w:pPr>
        <w:pStyle w:val="6"/>
        <w:spacing w:before="202"/>
      </w:pPr>
      <w:r>
        <w:t>готовность</w:t>
      </w:r>
      <w:r>
        <w:rPr>
          <w:spacing w:val="-5"/>
        </w:rPr>
        <w:t xml:space="preserve"> </w:t>
      </w:r>
      <w:r>
        <w:t>к</w:t>
      </w:r>
      <w:r>
        <w:rPr>
          <w:spacing w:val="-3"/>
        </w:rPr>
        <w:t xml:space="preserve"> </w:t>
      </w:r>
      <w:r>
        <w:t>гуманитарной</w:t>
      </w:r>
      <w:r>
        <w:rPr>
          <w:spacing w:val="-4"/>
        </w:rPr>
        <w:t xml:space="preserve"> </w:t>
      </w:r>
      <w:r>
        <w:t>и</w:t>
      </w:r>
      <w:r>
        <w:rPr>
          <w:spacing w:val="-1"/>
        </w:rPr>
        <w:t xml:space="preserve"> </w:t>
      </w:r>
      <w:r>
        <w:t>волонтёрской</w:t>
      </w:r>
      <w:r>
        <w:rPr>
          <w:spacing w:val="-3"/>
        </w:rPr>
        <w:t xml:space="preserve"> </w:t>
      </w:r>
      <w:r>
        <w:rPr>
          <w:spacing w:val="-2"/>
        </w:rPr>
        <w:t>деятельности;</w:t>
      </w:r>
    </w:p>
    <w:p w14:paraId="1AA4B452">
      <w:pPr>
        <w:pStyle w:val="8"/>
        <w:numPr>
          <w:ilvl w:val="0"/>
          <w:numId w:val="20"/>
        </w:numPr>
        <w:tabs>
          <w:tab w:val="left" w:pos="631"/>
        </w:tabs>
        <w:spacing w:before="240" w:after="0" w:line="240" w:lineRule="auto"/>
        <w:ind w:left="631" w:right="0" w:hanging="259"/>
        <w:jc w:val="left"/>
        <w:rPr>
          <w:sz w:val="24"/>
        </w:rPr>
      </w:pPr>
      <w:r>
        <w:rPr>
          <w:sz w:val="24"/>
        </w:rPr>
        <w:t>патриотического</w:t>
      </w:r>
      <w:r>
        <w:rPr>
          <w:spacing w:val="-5"/>
          <w:sz w:val="24"/>
        </w:rPr>
        <w:t xml:space="preserve"> </w:t>
      </w:r>
      <w:r>
        <w:rPr>
          <w:spacing w:val="-2"/>
          <w:sz w:val="24"/>
        </w:rPr>
        <w:t>воспитания:</w:t>
      </w:r>
    </w:p>
    <w:p w14:paraId="4ED1AF2E">
      <w:pPr>
        <w:pStyle w:val="8"/>
        <w:spacing w:after="0" w:line="240" w:lineRule="auto"/>
        <w:jc w:val="left"/>
        <w:rPr>
          <w:sz w:val="24"/>
        </w:rPr>
        <w:sectPr>
          <w:footerReference r:id="rId62" w:type="default"/>
          <w:pgSz w:w="11920" w:h="16840"/>
          <w:pgMar w:top="1360" w:right="570" w:bottom="280" w:left="708" w:header="0" w:footer="0" w:gutter="0"/>
          <w:cols w:space="720" w:num="1"/>
        </w:sectPr>
      </w:pPr>
    </w:p>
    <w:p w14:paraId="788C9953">
      <w:pPr>
        <w:pStyle w:val="6"/>
        <w:tabs>
          <w:tab w:val="left" w:pos="1956"/>
          <w:tab w:val="left" w:pos="3548"/>
          <w:tab w:val="left" w:pos="6058"/>
          <w:tab w:val="left" w:pos="7454"/>
          <w:tab w:val="left" w:pos="9198"/>
        </w:tabs>
        <w:spacing w:before="76" w:line="276" w:lineRule="auto"/>
        <w:ind w:right="509"/>
      </w:pPr>
      <w:r>
        <w:t xml:space="preserve">сформированность российской гражданской идентичности, патриотизма, уважения к своему </w:t>
      </w:r>
      <w:r>
        <w:rPr>
          <w:spacing w:val="-2"/>
        </w:rPr>
        <w:t>народу,</w:t>
      </w:r>
      <w:r>
        <w:tab/>
      </w:r>
      <w:r>
        <w:rPr>
          <w:spacing w:val="-2"/>
        </w:rPr>
        <w:t>чувства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за свой край, свою Родину, родной язык и культуру, прошлое и настоящее многонационального народа России;</w:t>
      </w:r>
    </w:p>
    <w:p w14:paraId="4A151629">
      <w:pPr>
        <w:pStyle w:val="6"/>
        <w:spacing w:before="199" w:line="276" w:lineRule="auto"/>
        <w:ind w:right="508"/>
      </w:pPr>
      <w:r>
        <w:t>ценностное</w:t>
      </w:r>
      <w:r>
        <w:rPr>
          <w:spacing w:val="80"/>
        </w:rPr>
        <w:t xml:space="preserve">    </w:t>
      </w:r>
      <w:r>
        <w:t>отношение</w:t>
      </w:r>
      <w:r>
        <w:rPr>
          <w:spacing w:val="80"/>
        </w:rPr>
        <w:t xml:space="preserve">    </w:t>
      </w:r>
      <w:r>
        <w:t>к</w:t>
      </w:r>
      <w:r>
        <w:rPr>
          <w:spacing w:val="80"/>
        </w:rPr>
        <w:t xml:space="preserve">    </w:t>
      </w:r>
      <w:r>
        <w:t>государственным</w:t>
      </w:r>
      <w:r>
        <w:rPr>
          <w:spacing w:val="80"/>
        </w:rPr>
        <w:t xml:space="preserve">    </w:t>
      </w:r>
      <w:r>
        <w:t>символам,</w:t>
      </w:r>
      <w:r>
        <w:rPr>
          <w:spacing w:val="80"/>
        </w:rPr>
        <w:t xml:space="preserve">    </w:t>
      </w:r>
      <w:r>
        <w:t xml:space="preserve">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w:t>
      </w:r>
      <w:r>
        <w:rPr>
          <w:spacing w:val="-2"/>
        </w:rPr>
        <w:t>труде;</w:t>
      </w:r>
    </w:p>
    <w:p w14:paraId="686C1E72">
      <w:pPr>
        <w:pStyle w:val="6"/>
        <w:spacing w:before="203" w:line="276" w:lineRule="auto"/>
        <w:ind w:right="512"/>
      </w:pPr>
      <w:r>
        <w:t xml:space="preserve">идейная убеждённость, готовность к служению и защите Отечества, ответственность за его </w:t>
      </w:r>
      <w:r>
        <w:rPr>
          <w:spacing w:val="-2"/>
        </w:rPr>
        <w:t>судьбу;</w:t>
      </w:r>
    </w:p>
    <w:p w14:paraId="73597E06">
      <w:pPr>
        <w:pStyle w:val="8"/>
        <w:numPr>
          <w:ilvl w:val="0"/>
          <w:numId w:val="20"/>
        </w:numPr>
        <w:tabs>
          <w:tab w:val="left" w:pos="631"/>
        </w:tabs>
        <w:spacing w:before="197" w:after="0" w:line="240" w:lineRule="auto"/>
        <w:ind w:left="631" w:right="0" w:hanging="259"/>
        <w:jc w:val="left"/>
        <w:rPr>
          <w:sz w:val="24"/>
        </w:rPr>
      </w:pPr>
      <w:r>
        <w:rPr>
          <w:sz w:val="24"/>
        </w:rPr>
        <w:t>духовно-нравственного</w:t>
      </w:r>
      <w:r>
        <w:rPr>
          <w:spacing w:val="-13"/>
          <w:sz w:val="24"/>
        </w:rPr>
        <w:t xml:space="preserve"> </w:t>
      </w:r>
      <w:r>
        <w:rPr>
          <w:spacing w:val="-2"/>
          <w:sz w:val="24"/>
        </w:rPr>
        <w:t>воспитания:</w:t>
      </w:r>
    </w:p>
    <w:p w14:paraId="12C3D74D">
      <w:pPr>
        <w:pStyle w:val="6"/>
        <w:spacing w:before="245" w:line="448" w:lineRule="auto"/>
        <w:ind w:right="2965"/>
        <w:jc w:val="left"/>
      </w:pPr>
      <w:r>
        <w:t>осознание духовных ценностей российского народа; сформированность</w:t>
      </w:r>
      <w:r>
        <w:rPr>
          <w:spacing w:val="-10"/>
        </w:rPr>
        <w:t xml:space="preserve"> </w:t>
      </w:r>
      <w:r>
        <w:t>нравственного</w:t>
      </w:r>
      <w:r>
        <w:rPr>
          <w:spacing w:val="-8"/>
        </w:rPr>
        <w:t xml:space="preserve"> </w:t>
      </w:r>
      <w:r>
        <w:t>сознания,</w:t>
      </w:r>
      <w:r>
        <w:rPr>
          <w:spacing w:val="-8"/>
        </w:rPr>
        <w:t xml:space="preserve"> </w:t>
      </w:r>
      <w:r>
        <w:t>этического</w:t>
      </w:r>
      <w:r>
        <w:rPr>
          <w:spacing w:val="-8"/>
        </w:rPr>
        <w:t xml:space="preserve"> </w:t>
      </w:r>
      <w:r>
        <w:t>поведения;</w:t>
      </w:r>
    </w:p>
    <w:p w14:paraId="6DF1117E">
      <w:pPr>
        <w:pStyle w:val="6"/>
        <w:spacing w:line="278" w:lineRule="auto"/>
        <w:ind w:right="510"/>
        <w:jc w:val="left"/>
      </w:pPr>
      <w:r>
        <w:t>способность адекватно оценивать ситуацию и принимать осознанные решения, ориентируясь на морально-нравственные нормы и ценности;</w:t>
      </w:r>
    </w:p>
    <w:p w14:paraId="60869568">
      <w:pPr>
        <w:pStyle w:val="6"/>
        <w:spacing w:before="196"/>
        <w:jc w:val="left"/>
      </w:pPr>
      <w:r>
        <w:t>осознание</w:t>
      </w:r>
      <w:r>
        <w:rPr>
          <w:spacing w:val="-5"/>
        </w:rPr>
        <w:t xml:space="preserve"> </w:t>
      </w:r>
      <w:r>
        <w:t>личного</w:t>
      </w:r>
      <w:r>
        <w:rPr>
          <w:spacing w:val="-3"/>
        </w:rPr>
        <w:t xml:space="preserve"> </w:t>
      </w:r>
      <w:r>
        <w:t>вклада</w:t>
      </w:r>
      <w:r>
        <w:rPr>
          <w:spacing w:val="-2"/>
        </w:rPr>
        <w:t xml:space="preserve"> </w:t>
      </w:r>
      <w:r>
        <w:t>в</w:t>
      </w:r>
      <w:r>
        <w:rPr>
          <w:spacing w:val="-5"/>
        </w:rPr>
        <w:t xml:space="preserve"> </w:t>
      </w:r>
      <w:r>
        <w:t>построение</w:t>
      </w:r>
      <w:r>
        <w:rPr>
          <w:spacing w:val="-2"/>
        </w:rPr>
        <w:t xml:space="preserve"> </w:t>
      </w:r>
      <w:r>
        <w:t>устойчивого</w:t>
      </w:r>
      <w:r>
        <w:rPr>
          <w:spacing w:val="-3"/>
        </w:rPr>
        <w:t xml:space="preserve"> </w:t>
      </w:r>
      <w:r>
        <w:rPr>
          <w:spacing w:val="-2"/>
        </w:rPr>
        <w:t>будущего;</w:t>
      </w:r>
    </w:p>
    <w:p w14:paraId="1F0D4CF7">
      <w:pPr>
        <w:pStyle w:val="6"/>
        <w:spacing w:before="240" w:line="278" w:lineRule="auto"/>
        <w:ind w:right="510"/>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14:paraId="33F4E24B">
      <w:pPr>
        <w:pStyle w:val="8"/>
        <w:numPr>
          <w:ilvl w:val="0"/>
          <w:numId w:val="20"/>
        </w:numPr>
        <w:tabs>
          <w:tab w:val="left" w:pos="631"/>
        </w:tabs>
        <w:spacing w:before="195" w:after="0" w:line="240" w:lineRule="auto"/>
        <w:ind w:left="631" w:right="0" w:hanging="259"/>
        <w:jc w:val="left"/>
        <w:rPr>
          <w:sz w:val="24"/>
        </w:rPr>
      </w:pPr>
      <w:r>
        <w:rPr>
          <w:sz w:val="24"/>
        </w:rPr>
        <w:t>эстетического</w:t>
      </w:r>
      <w:r>
        <w:rPr>
          <w:spacing w:val="-2"/>
          <w:sz w:val="24"/>
        </w:rPr>
        <w:t xml:space="preserve"> воспитания:</w:t>
      </w:r>
    </w:p>
    <w:p w14:paraId="3F30EF4D">
      <w:pPr>
        <w:pStyle w:val="6"/>
        <w:tabs>
          <w:tab w:val="left" w:pos="2182"/>
          <w:tab w:val="left" w:pos="3785"/>
          <w:tab w:val="left" w:pos="4377"/>
          <w:tab w:val="left" w:pos="5432"/>
          <w:tab w:val="left" w:pos="6776"/>
          <w:tab w:val="left" w:pos="8138"/>
          <w:tab w:val="left" w:pos="9173"/>
        </w:tabs>
        <w:spacing w:before="244" w:line="276" w:lineRule="auto"/>
        <w:ind w:right="518"/>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14:paraId="350974F2">
      <w:pPr>
        <w:pStyle w:val="6"/>
        <w:spacing w:before="198" w:line="278" w:lineRule="auto"/>
        <w:ind w:right="510"/>
        <w:jc w:val="left"/>
      </w:pPr>
      <w:r>
        <w:t>способность</w:t>
      </w:r>
      <w:r>
        <w:rPr>
          <w:spacing w:val="-1"/>
        </w:rPr>
        <w:t xml:space="preserve"> </w:t>
      </w:r>
      <w:r>
        <w:t>воспринимать</w:t>
      </w:r>
      <w:r>
        <w:rPr>
          <w:spacing w:val="-1"/>
        </w:rPr>
        <w:t xml:space="preserve"> </w:t>
      </w:r>
      <w:r>
        <w:t>различные</w:t>
      </w:r>
      <w:r>
        <w:rPr>
          <w:spacing w:val="-2"/>
        </w:rPr>
        <w:t xml:space="preserve"> </w:t>
      </w:r>
      <w:r>
        <w:t>виды</w:t>
      </w:r>
      <w:r>
        <w:rPr>
          <w:spacing w:val="-1"/>
        </w:rPr>
        <w:t xml:space="preserve"> </w:t>
      </w:r>
      <w:r>
        <w:t>искусства, традиции и творчество</w:t>
      </w:r>
      <w:r>
        <w:rPr>
          <w:spacing w:val="-4"/>
        </w:rPr>
        <w:t xml:space="preserve"> </w:t>
      </w:r>
      <w:r>
        <w:t>своего</w:t>
      </w:r>
      <w:r>
        <w:rPr>
          <w:spacing w:val="-4"/>
        </w:rPr>
        <w:t xml:space="preserve"> </w:t>
      </w:r>
      <w:r>
        <w:t>и</w:t>
      </w:r>
      <w:r>
        <w:rPr>
          <w:spacing w:val="-4"/>
        </w:rPr>
        <w:t xml:space="preserve"> </w:t>
      </w:r>
      <w:r>
        <w:t>других народов, ощущать эмоцио­нальное воздействие искусства;</w:t>
      </w:r>
    </w:p>
    <w:p w14:paraId="43082AF6">
      <w:pPr>
        <w:pStyle w:val="6"/>
        <w:spacing w:before="196" w:line="276" w:lineRule="auto"/>
        <w:ind w:right="505"/>
      </w:pPr>
      <w:r>
        <w:t>убеждённость</w:t>
      </w:r>
      <w:r>
        <w:rPr>
          <w:spacing w:val="80"/>
        </w:rPr>
        <w:t xml:space="preserve">   </w:t>
      </w:r>
      <w:r>
        <w:t>в</w:t>
      </w:r>
      <w:r>
        <w:rPr>
          <w:spacing w:val="80"/>
        </w:rPr>
        <w:t xml:space="preserve">   </w:t>
      </w:r>
      <w:r>
        <w:t>значимости</w:t>
      </w:r>
      <w:r>
        <w:rPr>
          <w:spacing w:val="80"/>
        </w:rPr>
        <w:t xml:space="preserve">   </w:t>
      </w:r>
      <w:r>
        <w:t>для</w:t>
      </w:r>
      <w:r>
        <w:rPr>
          <w:spacing w:val="80"/>
        </w:rPr>
        <w:t xml:space="preserve">   </w:t>
      </w:r>
      <w:r>
        <w:t>личности</w:t>
      </w:r>
      <w:r>
        <w:rPr>
          <w:spacing w:val="80"/>
        </w:rPr>
        <w:t xml:space="preserve">   </w:t>
      </w:r>
      <w:r>
        <w:t>и</w:t>
      </w:r>
      <w:r>
        <w:rPr>
          <w:spacing w:val="80"/>
        </w:rPr>
        <w:t xml:space="preserve">   </w:t>
      </w:r>
      <w:r>
        <w:t>общества</w:t>
      </w:r>
      <w:r>
        <w:rPr>
          <w:spacing w:val="80"/>
        </w:rPr>
        <w:t xml:space="preserve">   </w:t>
      </w:r>
      <w:r>
        <w:t>отечественного и</w:t>
      </w:r>
      <w:r>
        <w:rPr>
          <w:spacing w:val="54"/>
        </w:rPr>
        <w:t xml:space="preserve">  </w:t>
      </w:r>
      <w:r>
        <w:t>мирового</w:t>
      </w:r>
      <w:r>
        <w:rPr>
          <w:spacing w:val="54"/>
        </w:rPr>
        <w:t xml:space="preserve">  </w:t>
      </w:r>
      <w:r>
        <w:t>искусства,</w:t>
      </w:r>
      <w:r>
        <w:rPr>
          <w:spacing w:val="54"/>
        </w:rPr>
        <w:t xml:space="preserve">  </w:t>
      </w:r>
      <w:r>
        <w:t>этнических</w:t>
      </w:r>
      <w:r>
        <w:rPr>
          <w:spacing w:val="56"/>
        </w:rPr>
        <w:t xml:space="preserve">  </w:t>
      </w:r>
      <w:r>
        <w:t>культурных</w:t>
      </w:r>
      <w:r>
        <w:rPr>
          <w:spacing w:val="56"/>
        </w:rPr>
        <w:t xml:space="preserve">  </w:t>
      </w:r>
      <w:r>
        <w:t>традиций</w:t>
      </w:r>
      <w:r>
        <w:rPr>
          <w:spacing w:val="54"/>
        </w:rPr>
        <w:t xml:space="preserve">  </w:t>
      </w:r>
      <w:r>
        <w:t>и</w:t>
      </w:r>
      <w:r>
        <w:rPr>
          <w:spacing w:val="54"/>
        </w:rPr>
        <w:t xml:space="preserve">  </w:t>
      </w:r>
      <w:r>
        <w:t>народного</w:t>
      </w:r>
      <w:r>
        <w:rPr>
          <w:spacing w:val="54"/>
        </w:rPr>
        <w:t xml:space="preserve">  </w:t>
      </w:r>
      <w:r>
        <w:t>творчества, в том числе словесного;</w:t>
      </w:r>
    </w:p>
    <w:p w14:paraId="26D0CFCE">
      <w:pPr>
        <w:pStyle w:val="6"/>
        <w:spacing w:before="200" w:line="276" w:lineRule="auto"/>
        <w:ind w:right="507"/>
      </w:pPr>
      <w:r>
        <w:t>готовность к самовыражению в разных видах искусства, стремление проявлять качества творческой</w:t>
      </w:r>
      <w:r>
        <w:rPr>
          <w:spacing w:val="68"/>
        </w:rPr>
        <w:t xml:space="preserve">   </w:t>
      </w:r>
      <w:r>
        <w:t>личности,</w:t>
      </w:r>
      <w:r>
        <w:rPr>
          <w:spacing w:val="69"/>
        </w:rPr>
        <w:t xml:space="preserve">   </w:t>
      </w:r>
      <w:r>
        <w:t>в</w:t>
      </w:r>
      <w:r>
        <w:rPr>
          <w:spacing w:val="68"/>
        </w:rPr>
        <w:t xml:space="preserve">   </w:t>
      </w:r>
      <w:r>
        <w:t>том</w:t>
      </w:r>
      <w:r>
        <w:rPr>
          <w:spacing w:val="70"/>
        </w:rPr>
        <w:t xml:space="preserve">   </w:t>
      </w:r>
      <w:r>
        <w:t>числе</w:t>
      </w:r>
      <w:r>
        <w:rPr>
          <w:spacing w:val="69"/>
        </w:rPr>
        <w:t xml:space="preserve">   </w:t>
      </w:r>
      <w:r>
        <w:t>при</w:t>
      </w:r>
      <w:r>
        <w:rPr>
          <w:spacing w:val="68"/>
        </w:rPr>
        <w:t xml:space="preserve">   </w:t>
      </w:r>
      <w:r>
        <w:t>выполнении</w:t>
      </w:r>
      <w:r>
        <w:rPr>
          <w:spacing w:val="69"/>
        </w:rPr>
        <w:t xml:space="preserve">   </w:t>
      </w:r>
      <w:r>
        <w:t>творческих</w:t>
      </w:r>
      <w:r>
        <w:rPr>
          <w:spacing w:val="69"/>
        </w:rPr>
        <w:t xml:space="preserve">   </w:t>
      </w:r>
      <w:r>
        <w:t>работ по родному русскому языку;</w:t>
      </w:r>
    </w:p>
    <w:p w14:paraId="516BE99F">
      <w:pPr>
        <w:pStyle w:val="8"/>
        <w:numPr>
          <w:ilvl w:val="0"/>
          <w:numId w:val="20"/>
        </w:numPr>
        <w:tabs>
          <w:tab w:val="left" w:pos="631"/>
        </w:tabs>
        <w:spacing w:before="200" w:after="0" w:line="240" w:lineRule="auto"/>
        <w:ind w:left="631" w:right="0" w:hanging="259"/>
        <w:jc w:val="left"/>
        <w:rPr>
          <w:sz w:val="24"/>
        </w:rPr>
      </w:pPr>
      <w:r>
        <w:rPr>
          <w:sz w:val="24"/>
        </w:rPr>
        <w:t>физического</w:t>
      </w:r>
      <w:r>
        <w:rPr>
          <w:spacing w:val="-2"/>
          <w:sz w:val="24"/>
        </w:rPr>
        <w:t xml:space="preserve"> воспитания:</w:t>
      </w:r>
    </w:p>
    <w:p w14:paraId="119995F9">
      <w:pPr>
        <w:pStyle w:val="6"/>
        <w:spacing w:before="240" w:line="278" w:lineRule="auto"/>
        <w:ind w:right="510"/>
        <w:jc w:val="left"/>
      </w:pPr>
      <w:r>
        <w:t>сформированность</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ответственного</w:t>
      </w:r>
      <w:r>
        <w:rPr>
          <w:spacing w:val="80"/>
        </w:rPr>
        <w:t xml:space="preserve"> </w:t>
      </w:r>
      <w:r>
        <w:t>отношения</w:t>
      </w:r>
      <w:r>
        <w:rPr>
          <w:spacing w:val="80"/>
        </w:rPr>
        <w:t xml:space="preserve"> </w:t>
      </w:r>
      <w:r>
        <w:t>к своему здоровью;</w:t>
      </w:r>
    </w:p>
    <w:p w14:paraId="2575E3EA">
      <w:pPr>
        <w:pStyle w:val="6"/>
        <w:tabs>
          <w:tab w:val="left" w:pos="1891"/>
          <w:tab w:val="left" w:pos="2251"/>
          <w:tab w:val="left" w:pos="3726"/>
          <w:tab w:val="left" w:pos="6065"/>
          <w:tab w:val="left" w:pos="7216"/>
        </w:tabs>
        <w:spacing w:before="196" w:line="276" w:lineRule="auto"/>
        <w:ind w:right="510"/>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спортивно-оздоровительной деятельностью;</w:t>
      </w:r>
    </w:p>
    <w:p w14:paraId="669C127D">
      <w:pPr>
        <w:pStyle w:val="6"/>
        <w:spacing w:after="0" w:line="276" w:lineRule="auto"/>
        <w:jc w:val="left"/>
        <w:sectPr>
          <w:footerReference r:id="rId63" w:type="default"/>
          <w:pgSz w:w="11920" w:h="16840"/>
          <w:pgMar w:top="1360" w:right="570" w:bottom="280" w:left="708" w:header="0" w:footer="0" w:gutter="0"/>
          <w:cols w:space="720" w:num="1"/>
        </w:sectPr>
      </w:pPr>
    </w:p>
    <w:p w14:paraId="429D71CB">
      <w:pPr>
        <w:pStyle w:val="6"/>
        <w:spacing w:before="76" w:line="276" w:lineRule="auto"/>
        <w:ind w:right="508"/>
      </w:pPr>
      <w:r>
        <w:t>активное неприятие вредных привычек и иных форм причинения вреда физическому и психическому здоровью;</w:t>
      </w:r>
    </w:p>
    <w:p w14:paraId="067A8456">
      <w:pPr>
        <w:pStyle w:val="8"/>
        <w:numPr>
          <w:ilvl w:val="0"/>
          <w:numId w:val="20"/>
        </w:numPr>
        <w:tabs>
          <w:tab w:val="left" w:pos="631"/>
        </w:tabs>
        <w:spacing w:before="201" w:after="0" w:line="240" w:lineRule="auto"/>
        <w:ind w:left="631" w:right="0" w:hanging="259"/>
        <w:jc w:val="left"/>
        <w:rPr>
          <w:sz w:val="24"/>
        </w:rPr>
      </w:pPr>
      <w:r>
        <w:rPr>
          <w:sz w:val="24"/>
        </w:rPr>
        <w:t>трудового</w:t>
      </w:r>
      <w:r>
        <w:rPr>
          <w:spacing w:val="-8"/>
          <w:sz w:val="24"/>
        </w:rPr>
        <w:t xml:space="preserve"> </w:t>
      </w:r>
      <w:r>
        <w:rPr>
          <w:spacing w:val="-2"/>
          <w:sz w:val="24"/>
        </w:rPr>
        <w:t>воспитания:</w:t>
      </w:r>
    </w:p>
    <w:p w14:paraId="06D74AFA">
      <w:pPr>
        <w:pStyle w:val="6"/>
        <w:spacing w:before="240"/>
        <w:jc w:val="left"/>
      </w:pPr>
      <w:r>
        <w:t>готовность</w:t>
      </w:r>
      <w:r>
        <w:rPr>
          <w:spacing w:val="-7"/>
        </w:rPr>
        <w:t xml:space="preserve"> </w:t>
      </w:r>
      <w:r>
        <w:t>к</w:t>
      </w:r>
      <w:r>
        <w:rPr>
          <w:spacing w:val="-2"/>
        </w:rPr>
        <w:t xml:space="preserve"> </w:t>
      </w:r>
      <w:r>
        <w:t>труду,</w:t>
      </w:r>
      <w:r>
        <w:rPr>
          <w:spacing w:val="-2"/>
        </w:rPr>
        <w:t xml:space="preserve"> </w:t>
      </w:r>
      <w:r>
        <w:t>осознание</w:t>
      </w:r>
      <w:r>
        <w:rPr>
          <w:spacing w:val="-1"/>
        </w:rPr>
        <w:t xml:space="preserve"> </w:t>
      </w:r>
      <w:r>
        <w:t>ценности</w:t>
      </w:r>
      <w:r>
        <w:rPr>
          <w:spacing w:val="-3"/>
        </w:rPr>
        <w:t xml:space="preserve"> </w:t>
      </w:r>
      <w:r>
        <w:t>мастерства,</w:t>
      </w:r>
      <w:r>
        <w:rPr>
          <w:spacing w:val="-2"/>
        </w:rPr>
        <w:t xml:space="preserve"> трудолюбие;</w:t>
      </w:r>
    </w:p>
    <w:p w14:paraId="4A3230A5">
      <w:pPr>
        <w:pStyle w:val="6"/>
        <w:spacing w:before="241" w:line="276" w:lineRule="auto"/>
        <w:ind w:right="506"/>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14:paraId="333B2BE8">
      <w:pPr>
        <w:pStyle w:val="6"/>
        <w:tabs>
          <w:tab w:val="left" w:pos="1895"/>
          <w:tab w:val="left" w:pos="2731"/>
          <w:tab w:val="left" w:pos="4578"/>
          <w:tab w:val="left" w:pos="6045"/>
          <w:tab w:val="left" w:pos="8692"/>
        </w:tabs>
        <w:spacing w:before="200" w:line="276" w:lineRule="auto"/>
        <w:ind w:right="511"/>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 xml:space="preserve">деятельности, </w:t>
      </w:r>
      <w:r>
        <w:t>в</w:t>
      </w:r>
      <w:r>
        <w:rPr>
          <w:spacing w:val="80"/>
          <w:w w:val="150"/>
        </w:rPr>
        <w:t xml:space="preserve"> </w:t>
      </w:r>
      <w:r>
        <w:t>том</w:t>
      </w:r>
      <w:r>
        <w:rPr>
          <w:spacing w:val="80"/>
          <w:w w:val="150"/>
        </w:rPr>
        <w:t xml:space="preserve"> </w:t>
      </w:r>
      <w:r>
        <w:t>числе</w:t>
      </w:r>
      <w:r>
        <w:rPr>
          <w:spacing w:val="80"/>
          <w:w w:val="150"/>
        </w:rPr>
        <w:t xml:space="preserve"> </w:t>
      </w:r>
      <w:r>
        <w:t>на</w:t>
      </w:r>
      <w:r>
        <w:rPr>
          <w:spacing w:val="80"/>
          <w:w w:val="150"/>
        </w:rPr>
        <w:t xml:space="preserve"> </w:t>
      </w:r>
      <w:r>
        <w:t>основе</w:t>
      </w:r>
      <w:r>
        <w:rPr>
          <w:spacing w:val="80"/>
          <w:w w:val="150"/>
        </w:rPr>
        <w:t xml:space="preserve"> </w:t>
      </w:r>
      <w:r>
        <w:t>применения</w:t>
      </w:r>
      <w:r>
        <w:rPr>
          <w:spacing w:val="80"/>
          <w:w w:val="150"/>
        </w:rPr>
        <w:t xml:space="preserve"> </w:t>
      </w:r>
      <w:r>
        <w:t>изучаемого</w:t>
      </w:r>
      <w:r>
        <w:rPr>
          <w:spacing w:val="80"/>
          <w:w w:val="150"/>
        </w:rPr>
        <w:t xml:space="preserve"> </w:t>
      </w:r>
      <w:r>
        <w:t>предметного</w:t>
      </w:r>
      <w:r>
        <w:rPr>
          <w:spacing w:val="80"/>
          <w:w w:val="150"/>
        </w:rPr>
        <w:t xml:space="preserve"> </w:t>
      </w:r>
      <w:r>
        <w:t>знания</w:t>
      </w:r>
      <w:r>
        <w:rPr>
          <w:spacing w:val="80"/>
          <w:w w:val="150"/>
        </w:rPr>
        <w:t xml:space="preserve"> </w:t>
      </w:r>
      <w:r>
        <w:t>и</w:t>
      </w:r>
      <w:r>
        <w:rPr>
          <w:spacing w:val="80"/>
          <w:w w:val="150"/>
        </w:rPr>
        <w:t xml:space="preserve"> </w:t>
      </w:r>
      <w:r>
        <w:t xml:space="preserve">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w:t>
      </w:r>
      <w:r>
        <w:rPr>
          <w:spacing w:val="-2"/>
        </w:rPr>
        <w:t>планы;</w:t>
      </w:r>
    </w:p>
    <w:p w14:paraId="01760428">
      <w:pPr>
        <w:pStyle w:val="6"/>
        <w:spacing w:before="201"/>
        <w:jc w:val="left"/>
      </w:pPr>
      <w:r>
        <w:t>готовность</w:t>
      </w:r>
      <w:r>
        <w:rPr>
          <w:spacing w:val="-7"/>
        </w:rPr>
        <w:t xml:space="preserve"> </w:t>
      </w:r>
      <w:r>
        <w:t>и</w:t>
      </w:r>
      <w:r>
        <w:rPr>
          <w:spacing w:val="-3"/>
        </w:rPr>
        <w:t xml:space="preserve"> </w:t>
      </w:r>
      <w:r>
        <w:t>способность</w:t>
      </w:r>
      <w:r>
        <w:rPr>
          <w:spacing w:val="-5"/>
        </w:rPr>
        <w:t xml:space="preserve"> </w:t>
      </w:r>
      <w:r>
        <w:t>к</w:t>
      </w:r>
      <w:r>
        <w:rPr>
          <w:spacing w:val="-2"/>
        </w:rPr>
        <w:t xml:space="preserve"> </w:t>
      </w:r>
      <w:r>
        <w:t>образованию</w:t>
      </w:r>
      <w:r>
        <w:rPr>
          <w:spacing w:val="-2"/>
        </w:rPr>
        <w:t xml:space="preserve"> </w:t>
      </w:r>
      <w:r>
        <w:t>и</w:t>
      </w:r>
      <w:r>
        <w:rPr>
          <w:spacing w:val="-4"/>
        </w:rPr>
        <w:t xml:space="preserve"> </w:t>
      </w:r>
      <w:r>
        <w:t>самообразованию</w:t>
      </w:r>
      <w:r>
        <w:rPr>
          <w:spacing w:val="-2"/>
        </w:rPr>
        <w:t xml:space="preserve"> </w:t>
      </w:r>
      <w:r>
        <w:t>на</w:t>
      </w:r>
      <w:r>
        <w:rPr>
          <w:spacing w:val="-3"/>
        </w:rPr>
        <w:t xml:space="preserve"> </w:t>
      </w:r>
      <w:r>
        <w:t>протяжении</w:t>
      </w:r>
      <w:r>
        <w:rPr>
          <w:spacing w:val="-3"/>
        </w:rPr>
        <w:t xml:space="preserve"> </w:t>
      </w:r>
      <w:r>
        <w:t>всей</w:t>
      </w:r>
      <w:r>
        <w:rPr>
          <w:spacing w:val="-3"/>
        </w:rPr>
        <w:t xml:space="preserve"> </w:t>
      </w:r>
      <w:r>
        <w:rPr>
          <w:spacing w:val="-2"/>
        </w:rPr>
        <w:t>жизни;</w:t>
      </w:r>
    </w:p>
    <w:p w14:paraId="6699D2E1">
      <w:pPr>
        <w:pStyle w:val="8"/>
        <w:numPr>
          <w:ilvl w:val="0"/>
          <w:numId w:val="20"/>
        </w:numPr>
        <w:tabs>
          <w:tab w:val="left" w:pos="631"/>
        </w:tabs>
        <w:spacing w:before="241" w:after="0" w:line="240" w:lineRule="auto"/>
        <w:ind w:left="631" w:right="0" w:hanging="259"/>
        <w:jc w:val="left"/>
        <w:rPr>
          <w:sz w:val="24"/>
        </w:rPr>
      </w:pPr>
      <w:r>
        <w:rPr>
          <w:sz w:val="24"/>
        </w:rPr>
        <w:t>экологического</w:t>
      </w:r>
      <w:r>
        <w:rPr>
          <w:spacing w:val="-6"/>
          <w:sz w:val="24"/>
        </w:rPr>
        <w:t xml:space="preserve"> </w:t>
      </w:r>
      <w:r>
        <w:rPr>
          <w:spacing w:val="-2"/>
          <w:sz w:val="24"/>
        </w:rPr>
        <w:t>воспитания:</w:t>
      </w:r>
    </w:p>
    <w:p w14:paraId="58B89FDB">
      <w:pPr>
        <w:pStyle w:val="6"/>
        <w:tabs>
          <w:tab w:val="left" w:pos="3140"/>
          <w:tab w:val="left" w:pos="5471"/>
          <w:tab w:val="left" w:pos="7326"/>
          <w:tab w:val="left" w:pos="9282"/>
        </w:tabs>
        <w:spacing w:before="244" w:line="276" w:lineRule="auto"/>
        <w:ind w:right="510"/>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14:paraId="4F02116C">
      <w:pPr>
        <w:pStyle w:val="6"/>
        <w:spacing w:before="200" w:line="276" w:lineRule="auto"/>
        <w:ind w:right="505"/>
      </w:pPr>
      <w:r>
        <w:t>планирование и осуществление действий в окружающей среде на основе знания целей устойчивого развития человечества;</w:t>
      </w:r>
    </w:p>
    <w:p w14:paraId="23F324CB">
      <w:pPr>
        <w:pStyle w:val="6"/>
        <w:spacing w:before="201"/>
        <w:jc w:val="left"/>
      </w:pPr>
      <w:r>
        <w:t>активное</w:t>
      </w:r>
      <w:r>
        <w:rPr>
          <w:spacing w:val="-6"/>
        </w:rPr>
        <w:t xml:space="preserve"> </w:t>
      </w:r>
      <w:r>
        <w:t>неприятие</w:t>
      </w:r>
      <w:r>
        <w:rPr>
          <w:spacing w:val="-4"/>
        </w:rPr>
        <w:t xml:space="preserve"> </w:t>
      </w:r>
      <w:r>
        <w:t>действий,</w:t>
      </w:r>
      <w:r>
        <w:rPr>
          <w:spacing w:val="-4"/>
        </w:rPr>
        <w:t xml:space="preserve"> </w:t>
      </w:r>
      <w:r>
        <w:t>приносящих</w:t>
      </w:r>
      <w:r>
        <w:rPr>
          <w:spacing w:val="-4"/>
        </w:rPr>
        <w:t xml:space="preserve"> </w:t>
      </w:r>
      <w:r>
        <w:t>вред</w:t>
      </w:r>
      <w:r>
        <w:rPr>
          <w:spacing w:val="-4"/>
        </w:rPr>
        <w:t xml:space="preserve"> </w:t>
      </w:r>
      <w:r>
        <w:t>окружающей</w:t>
      </w:r>
      <w:r>
        <w:rPr>
          <w:spacing w:val="-4"/>
        </w:rPr>
        <w:t xml:space="preserve"> </w:t>
      </w:r>
      <w:r>
        <w:rPr>
          <w:spacing w:val="-2"/>
        </w:rPr>
        <w:t>среде;</w:t>
      </w:r>
    </w:p>
    <w:p w14:paraId="69AA8112">
      <w:pPr>
        <w:pStyle w:val="6"/>
        <w:spacing w:before="241" w:line="276" w:lineRule="auto"/>
        <w:ind w:right="510"/>
      </w:pPr>
      <w:r>
        <w:t>умение прогнозировать неблагоприятные экологические последствия предпринимаемых действий, предотвращать их;</w:t>
      </w:r>
    </w:p>
    <w:p w14:paraId="32A2E897">
      <w:pPr>
        <w:pStyle w:val="6"/>
        <w:spacing w:before="201"/>
        <w:jc w:val="left"/>
      </w:pPr>
      <w:r>
        <w:t>расширение</w:t>
      </w:r>
      <w:r>
        <w:rPr>
          <w:spacing w:val="-5"/>
        </w:rPr>
        <w:t xml:space="preserve"> </w:t>
      </w:r>
      <w:r>
        <w:t>опыта</w:t>
      </w:r>
      <w:r>
        <w:rPr>
          <w:spacing w:val="-3"/>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14:paraId="7D13563A">
      <w:pPr>
        <w:pStyle w:val="8"/>
        <w:numPr>
          <w:ilvl w:val="0"/>
          <w:numId w:val="20"/>
        </w:numPr>
        <w:tabs>
          <w:tab w:val="left" w:pos="631"/>
        </w:tabs>
        <w:spacing w:before="240" w:after="0" w:line="240" w:lineRule="auto"/>
        <w:ind w:left="631" w:right="0" w:hanging="259"/>
        <w:jc w:val="left"/>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14:paraId="766C7390">
      <w:pPr>
        <w:pStyle w:val="6"/>
        <w:spacing w:before="240" w:line="276" w:lineRule="auto"/>
        <w:ind w:right="510"/>
      </w:pPr>
      <w:r>
        <w:t>сформированность мировоззрения, соответствующего современному уровню развития науки</w:t>
      </w:r>
      <w:r>
        <w:rPr>
          <w:spacing w:val="80"/>
        </w:rPr>
        <w:t xml:space="preserve"> </w:t>
      </w:r>
      <w:r>
        <w:t>и общественной практики, основанного на диалоге культур, способствующего осознанию своего места в поликультурном мире;</w:t>
      </w:r>
    </w:p>
    <w:p w14:paraId="14A4508A">
      <w:pPr>
        <w:pStyle w:val="6"/>
        <w:spacing w:before="200" w:line="278" w:lineRule="auto"/>
        <w:ind w:right="511"/>
      </w:pPr>
      <w:r>
        <w:t>совершенствование языковой и читательской культуры как средства взаимодействия между людьми и познания мира;</w:t>
      </w:r>
    </w:p>
    <w:p w14:paraId="0A227D6C">
      <w:pPr>
        <w:pStyle w:val="6"/>
        <w:spacing w:before="196" w:line="276" w:lineRule="auto"/>
        <w:ind w:right="517"/>
      </w:pPr>
      <w:r>
        <w:t>осознание ценности научной деятельности, готовность осуществлять проектную и исследовательскую</w:t>
      </w:r>
      <w:r>
        <w:rPr>
          <w:spacing w:val="63"/>
          <w:w w:val="150"/>
        </w:rPr>
        <w:t xml:space="preserve">    </w:t>
      </w:r>
      <w:r>
        <w:t>деятельность</w:t>
      </w:r>
      <w:r>
        <w:rPr>
          <w:spacing w:val="63"/>
          <w:w w:val="150"/>
        </w:rPr>
        <w:t xml:space="preserve">    </w:t>
      </w:r>
      <w:r>
        <w:t>по</w:t>
      </w:r>
      <w:r>
        <w:rPr>
          <w:spacing w:val="63"/>
          <w:w w:val="150"/>
        </w:rPr>
        <w:t xml:space="preserve">    </w:t>
      </w:r>
      <w:r>
        <w:t>родному</w:t>
      </w:r>
      <w:r>
        <w:rPr>
          <w:spacing w:val="61"/>
          <w:w w:val="150"/>
        </w:rPr>
        <w:t xml:space="preserve">    </w:t>
      </w:r>
      <w:r>
        <w:t>языку</w:t>
      </w:r>
      <w:r>
        <w:rPr>
          <w:spacing w:val="62"/>
          <w:w w:val="150"/>
        </w:rPr>
        <w:t xml:space="preserve">    </w:t>
      </w:r>
      <w:r>
        <w:t>индивидуально и в группе.</w:t>
      </w:r>
    </w:p>
    <w:p w14:paraId="13640C9D">
      <w:pPr>
        <w:pStyle w:val="6"/>
        <w:spacing w:before="200" w:line="276" w:lineRule="auto"/>
        <w:ind w:right="517"/>
      </w:pPr>
      <w:r>
        <w:t>В процессе достижения личностных результатов освоения обучающимися программы по родному</w:t>
      </w:r>
      <w:r>
        <w:rPr>
          <w:spacing w:val="80"/>
          <w:w w:val="150"/>
        </w:rPr>
        <w:t xml:space="preserve"> </w:t>
      </w:r>
      <w:r>
        <w:t>языку</w:t>
      </w:r>
      <w:r>
        <w:rPr>
          <w:spacing w:val="80"/>
          <w:w w:val="150"/>
        </w:rPr>
        <w:t xml:space="preserve"> </w:t>
      </w:r>
      <w:r>
        <w:t>(русскому)</w:t>
      </w:r>
      <w:r>
        <w:rPr>
          <w:spacing w:val="80"/>
          <w:w w:val="150"/>
        </w:rPr>
        <w:t xml:space="preserve"> </w:t>
      </w:r>
      <w:r>
        <w:t>на</w:t>
      </w:r>
      <w:r>
        <w:rPr>
          <w:spacing w:val="37"/>
        </w:rPr>
        <w:t xml:space="preserve">  </w:t>
      </w:r>
      <w:r>
        <w:t>уровне</w:t>
      </w:r>
      <w:r>
        <w:rPr>
          <w:spacing w:val="80"/>
          <w:w w:val="150"/>
        </w:rPr>
        <w:t xml:space="preserve"> </w:t>
      </w:r>
      <w:r>
        <w:t>среднего</w:t>
      </w:r>
      <w:r>
        <w:rPr>
          <w:spacing w:val="80"/>
          <w:w w:val="150"/>
        </w:rPr>
        <w:t xml:space="preserve"> </w:t>
      </w:r>
      <w:r>
        <w:t>общего</w:t>
      </w:r>
      <w:r>
        <w:rPr>
          <w:spacing w:val="80"/>
          <w:w w:val="150"/>
        </w:rPr>
        <w:t xml:space="preserve"> </w:t>
      </w:r>
      <w:r>
        <w:t>образования</w:t>
      </w:r>
      <w:r>
        <w:rPr>
          <w:spacing w:val="80"/>
          <w:w w:val="150"/>
        </w:rPr>
        <w:t xml:space="preserve"> </w:t>
      </w:r>
      <w:r>
        <w:t>у</w:t>
      </w:r>
      <w:r>
        <w:rPr>
          <w:spacing w:val="80"/>
          <w:w w:val="150"/>
        </w:rPr>
        <w:t xml:space="preserve"> </w:t>
      </w:r>
      <w:r>
        <w:t>обучающихся</w:t>
      </w:r>
    </w:p>
    <w:p w14:paraId="28F3B495">
      <w:pPr>
        <w:pStyle w:val="6"/>
        <w:spacing w:after="0" w:line="276" w:lineRule="auto"/>
        <w:sectPr>
          <w:footerReference r:id="rId64" w:type="default"/>
          <w:pgSz w:w="11920" w:h="16840"/>
          <w:pgMar w:top="1360" w:right="570" w:bottom="280" w:left="708" w:header="0" w:footer="0" w:gutter="0"/>
          <w:cols w:space="720" w:num="1"/>
        </w:sectPr>
      </w:pPr>
    </w:p>
    <w:p w14:paraId="00993FFB">
      <w:pPr>
        <w:pStyle w:val="6"/>
        <w:spacing w:before="76"/>
        <w:jc w:val="left"/>
      </w:pPr>
      <w:r>
        <w:t>совершенствуется</w:t>
      </w:r>
      <w:r>
        <w:rPr>
          <w:spacing w:val="-7"/>
        </w:rPr>
        <w:t xml:space="preserve"> </w:t>
      </w:r>
      <w:r>
        <w:t>эмоциональный</w:t>
      </w:r>
      <w:r>
        <w:rPr>
          <w:spacing w:val="-6"/>
        </w:rPr>
        <w:t xml:space="preserve"> </w:t>
      </w:r>
      <w:r>
        <w:t>интеллект,</w:t>
      </w:r>
      <w:r>
        <w:rPr>
          <w:spacing w:val="-5"/>
        </w:rPr>
        <w:t xml:space="preserve"> </w:t>
      </w:r>
      <w:r>
        <w:t>предполагающий</w:t>
      </w:r>
      <w:r>
        <w:rPr>
          <w:spacing w:val="-6"/>
        </w:rPr>
        <w:t xml:space="preserve"> </w:t>
      </w:r>
      <w:r>
        <w:rPr>
          <w:spacing w:val="-2"/>
        </w:rPr>
        <w:t>сформированность:</w:t>
      </w:r>
    </w:p>
    <w:p w14:paraId="2EA17E86">
      <w:pPr>
        <w:pStyle w:val="6"/>
        <w:spacing w:before="240" w:line="278" w:lineRule="auto"/>
        <w:ind w:right="51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831FCD8">
      <w:pPr>
        <w:pStyle w:val="6"/>
        <w:spacing w:before="196" w:line="276" w:lineRule="auto"/>
        <w:ind w:right="51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BE65FEC">
      <w:pPr>
        <w:pStyle w:val="6"/>
        <w:spacing w:before="200" w:line="276" w:lineRule="auto"/>
        <w:ind w:right="512"/>
      </w:pPr>
      <w:r>
        <w:t>внутренней</w:t>
      </w:r>
      <w:r>
        <w:rPr>
          <w:spacing w:val="73"/>
          <w:w w:val="150"/>
        </w:rPr>
        <w:t xml:space="preserve">   </w:t>
      </w:r>
      <w:r>
        <w:t>мотивации,</w:t>
      </w:r>
      <w:r>
        <w:rPr>
          <w:spacing w:val="73"/>
          <w:w w:val="150"/>
        </w:rPr>
        <w:t xml:space="preserve">   </w:t>
      </w:r>
      <w:r>
        <w:t>включающей</w:t>
      </w:r>
      <w:r>
        <w:rPr>
          <w:spacing w:val="73"/>
          <w:w w:val="150"/>
        </w:rPr>
        <w:t xml:space="preserve">   </w:t>
      </w:r>
      <w:r>
        <w:t>стремление</w:t>
      </w:r>
      <w:r>
        <w:rPr>
          <w:spacing w:val="73"/>
          <w:w w:val="150"/>
        </w:rPr>
        <w:t xml:space="preserve">   </w:t>
      </w:r>
      <w:r>
        <w:t>к</w:t>
      </w:r>
      <w:r>
        <w:rPr>
          <w:spacing w:val="71"/>
          <w:w w:val="150"/>
        </w:rPr>
        <w:t xml:space="preserve">   </w:t>
      </w:r>
      <w:r>
        <w:t>достижению</w:t>
      </w:r>
      <w:r>
        <w:rPr>
          <w:spacing w:val="73"/>
          <w:w w:val="150"/>
        </w:rPr>
        <w:t xml:space="preserve">   </w:t>
      </w:r>
      <w:r>
        <w:t>цели и успеху, оптимизм, инициативность, умение действовать, исходя из своих возможностей;</w:t>
      </w:r>
    </w:p>
    <w:p w14:paraId="2A0F7858">
      <w:pPr>
        <w:pStyle w:val="6"/>
        <w:spacing w:before="202" w:line="276" w:lineRule="auto"/>
        <w:ind w:right="514"/>
      </w:pPr>
      <w:r>
        <w:t>эмпатии, включающей способность понимать эмоциональное состояние других, учитывать</w:t>
      </w:r>
      <w:r>
        <w:rPr>
          <w:spacing w:val="40"/>
        </w:rPr>
        <w:t xml:space="preserve"> </w:t>
      </w:r>
      <w:r>
        <w:t>его при осуществлении коммуникации; способность к сочувствию и сопереживанию;</w:t>
      </w:r>
    </w:p>
    <w:p w14:paraId="602DD2D9">
      <w:pPr>
        <w:pStyle w:val="6"/>
        <w:spacing w:before="197" w:line="276" w:lineRule="auto"/>
        <w:ind w:right="511"/>
      </w:pPr>
      <w:r>
        <w:t>социальных</w:t>
      </w:r>
      <w:r>
        <w:rPr>
          <w:spacing w:val="78"/>
          <w:w w:val="150"/>
        </w:rPr>
        <w:t xml:space="preserve">   </w:t>
      </w:r>
      <w:r>
        <w:t>навыков,</w:t>
      </w:r>
      <w:r>
        <w:rPr>
          <w:spacing w:val="78"/>
          <w:w w:val="150"/>
        </w:rPr>
        <w:t xml:space="preserve">   </w:t>
      </w:r>
      <w:r>
        <w:t>включающих</w:t>
      </w:r>
      <w:r>
        <w:rPr>
          <w:spacing w:val="78"/>
          <w:w w:val="150"/>
        </w:rPr>
        <w:t xml:space="preserve">   </w:t>
      </w:r>
      <w:r>
        <w:t>способность</w:t>
      </w:r>
      <w:r>
        <w:rPr>
          <w:spacing w:val="77"/>
          <w:w w:val="150"/>
        </w:rPr>
        <w:t xml:space="preserve">   </w:t>
      </w:r>
      <w:r>
        <w:t>выстраивать</w:t>
      </w:r>
      <w:r>
        <w:rPr>
          <w:spacing w:val="77"/>
          <w:w w:val="150"/>
        </w:rPr>
        <w:t xml:space="preserve">   </w:t>
      </w:r>
      <w:r>
        <w:t>отношения с другими людьми, заботиться о них, проявлять к ним интерес и разрешать конфликты, учитывая собственный читательский и жизненный опыт.</w:t>
      </w:r>
    </w:p>
    <w:p w14:paraId="31C29684">
      <w:pPr>
        <w:pStyle w:val="6"/>
        <w:spacing w:before="200" w:line="276" w:lineRule="auto"/>
        <w:ind w:right="510"/>
      </w:pPr>
      <w: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A3DF5CF">
      <w:pPr>
        <w:pStyle w:val="6"/>
        <w:spacing w:before="203" w:line="276" w:lineRule="auto"/>
        <w:ind w:right="510"/>
        <w:jc w:val="left"/>
      </w:pPr>
      <w:r>
        <w:t>22.8.5.1.</w:t>
      </w:r>
      <w:r>
        <w:rPr>
          <w:spacing w:val="-2"/>
        </w:rPr>
        <w:t xml:space="preserve"> </w:t>
      </w:r>
      <w:r>
        <w:t>У обучающегося будут сформированы следующие базовые логические действия как часть познавательных универсальных учебных действий:</w:t>
      </w:r>
    </w:p>
    <w:p w14:paraId="564D52EB">
      <w:pPr>
        <w:pStyle w:val="6"/>
        <w:spacing w:before="201"/>
        <w:jc w:val="left"/>
      </w:pPr>
      <w:r>
        <w:t>самостоятельно</w:t>
      </w:r>
      <w:r>
        <w:rPr>
          <w:spacing w:val="-5"/>
        </w:rPr>
        <w:t xml:space="preserve"> </w:t>
      </w:r>
      <w:r>
        <w:t>формулировать</w:t>
      </w:r>
      <w:r>
        <w:rPr>
          <w:spacing w:val="-5"/>
        </w:rPr>
        <w:t xml:space="preserve"> </w:t>
      </w:r>
      <w:r>
        <w:t>и</w:t>
      </w:r>
      <w:r>
        <w:rPr>
          <w:spacing w:val="-4"/>
        </w:rPr>
        <w:t xml:space="preserve"> </w:t>
      </w:r>
      <w:r>
        <w:t>актуализировать</w:t>
      </w:r>
      <w:r>
        <w:rPr>
          <w:spacing w:val="-5"/>
        </w:rPr>
        <w:t xml:space="preserve"> </w:t>
      </w:r>
      <w:r>
        <w:t>проблему,</w:t>
      </w:r>
      <w:r>
        <w:rPr>
          <w:spacing w:val="-3"/>
        </w:rPr>
        <w:t xml:space="preserve"> </w:t>
      </w:r>
      <w:r>
        <w:t>рассматривать</w:t>
      </w:r>
      <w:r>
        <w:rPr>
          <w:spacing w:val="-5"/>
        </w:rPr>
        <w:t xml:space="preserve"> </w:t>
      </w:r>
      <w:r>
        <w:t>её</w:t>
      </w:r>
      <w:r>
        <w:rPr>
          <w:spacing w:val="-5"/>
        </w:rPr>
        <w:t xml:space="preserve"> </w:t>
      </w:r>
      <w:r>
        <w:rPr>
          <w:spacing w:val="-2"/>
        </w:rPr>
        <w:t>всесторонне;</w:t>
      </w:r>
    </w:p>
    <w:p w14:paraId="7CB97F8E">
      <w:pPr>
        <w:pStyle w:val="6"/>
        <w:spacing w:before="240" w:line="276" w:lineRule="auto"/>
        <w:ind w:right="513"/>
      </w:pPr>
      <w:r>
        <w:t>устанавливать существенный признак или основания для сравнения, классификации и обобщения, в том числе на материале русского родного языка;</w:t>
      </w:r>
    </w:p>
    <w:p w14:paraId="79F9C521">
      <w:pPr>
        <w:pStyle w:val="6"/>
        <w:spacing w:before="202"/>
        <w:jc w:val="left"/>
      </w:pPr>
      <w:r>
        <w:t>определять</w:t>
      </w:r>
      <w:r>
        <w:rPr>
          <w:spacing w:val="-6"/>
        </w:rPr>
        <w:t xml:space="preserve"> </w:t>
      </w:r>
      <w:r>
        <w:t>цели</w:t>
      </w:r>
      <w:r>
        <w:rPr>
          <w:spacing w:val="-3"/>
        </w:rPr>
        <w:t xml:space="preserve"> </w:t>
      </w:r>
      <w:r>
        <w:t>деятельности,</w:t>
      </w:r>
      <w:r>
        <w:rPr>
          <w:spacing w:val="-2"/>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3"/>
        </w:rPr>
        <w:t xml:space="preserve"> </w:t>
      </w:r>
      <w:r>
        <w:t>их</w:t>
      </w:r>
      <w:r>
        <w:rPr>
          <w:spacing w:val="-1"/>
        </w:rPr>
        <w:t xml:space="preserve"> </w:t>
      </w:r>
      <w:r>
        <w:rPr>
          <w:spacing w:val="-2"/>
        </w:rPr>
        <w:t>достижения;</w:t>
      </w:r>
    </w:p>
    <w:p w14:paraId="08AC068F">
      <w:pPr>
        <w:pStyle w:val="6"/>
        <w:spacing w:before="240" w:line="276" w:lineRule="auto"/>
        <w:ind w:right="511"/>
      </w:pP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рассматриваемых</w:t>
      </w:r>
      <w:r>
        <w:rPr>
          <w:spacing w:val="80"/>
        </w:rPr>
        <w:t xml:space="preserve">    </w:t>
      </w:r>
      <w:r>
        <w:t>явлений</w:t>
      </w:r>
      <w:r>
        <w:rPr>
          <w:spacing w:val="40"/>
        </w:rPr>
        <w:t xml:space="preserve"> </w:t>
      </w:r>
      <w:r>
        <w:t>и процессов;</w:t>
      </w:r>
    </w:p>
    <w:p w14:paraId="7514FE1A">
      <w:pPr>
        <w:pStyle w:val="6"/>
        <w:spacing w:before="201" w:line="276" w:lineRule="auto"/>
        <w:ind w:right="517"/>
      </w:pPr>
      <w:r>
        <w:t>разрабатывать план решения проблемы с учётом анализа имеющихся материальных и нематериальных ресурсов;</w:t>
      </w:r>
    </w:p>
    <w:p w14:paraId="48B808F1">
      <w:pPr>
        <w:pStyle w:val="6"/>
        <w:spacing w:before="198" w:line="278" w:lineRule="auto"/>
        <w:ind w:right="509"/>
      </w:pPr>
      <w:r>
        <w:t>вносить коррективы в деятельность, оценивать соответствие результатов целям, оценивать риски последствий деятельности;</w:t>
      </w:r>
    </w:p>
    <w:p w14:paraId="027668B5">
      <w:pPr>
        <w:pStyle w:val="6"/>
        <w:spacing w:before="196" w:line="276" w:lineRule="auto"/>
        <w:ind w:right="518"/>
      </w:pPr>
      <w:r>
        <w:t>координировать</w:t>
      </w:r>
      <w:r>
        <w:rPr>
          <w:spacing w:val="80"/>
          <w:w w:val="150"/>
        </w:rPr>
        <w:t xml:space="preserve">  </w:t>
      </w:r>
      <w:r>
        <w:t>и</w:t>
      </w:r>
      <w:r>
        <w:rPr>
          <w:spacing w:val="64"/>
        </w:rPr>
        <w:t xml:space="preserve">   </w:t>
      </w:r>
      <w:r>
        <w:t>выполнять</w:t>
      </w:r>
      <w:r>
        <w:rPr>
          <w:spacing w:val="65"/>
        </w:rPr>
        <w:t xml:space="preserve">   </w:t>
      </w:r>
      <w:r>
        <w:t>работу</w:t>
      </w:r>
      <w:r>
        <w:rPr>
          <w:spacing w:val="80"/>
          <w:w w:val="150"/>
        </w:rPr>
        <w:t xml:space="preserve">  </w:t>
      </w:r>
      <w:r>
        <w:t>в</w:t>
      </w:r>
      <w:r>
        <w:rPr>
          <w:spacing w:val="65"/>
        </w:rPr>
        <w:t xml:space="preserve">   </w:t>
      </w:r>
      <w:r>
        <w:t>условиях</w:t>
      </w:r>
      <w:r>
        <w:rPr>
          <w:spacing w:val="63"/>
        </w:rPr>
        <w:t xml:space="preserve">   </w:t>
      </w:r>
      <w:r>
        <w:t>реального,</w:t>
      </w:r>
      <w:r>
        <w:rPr>
          <w:spacing w:val="63"/>
        </w:rPr>
        <w:t xml:space="preserve">   </w:t>
      </w:r>
      <w:r>
        <w:t>виртуального и комбинированного взаимодействия при выполнении проектов по родному языку;</w:t>
      </w:r>
    </w:p>
    <w:p w14:paraId="43549B55">
      <w:pPr>
        <w:pStyle w:val="6"/>
        <w:spacing w:before="202" w:line="276" w:lineRule="auto"/>
        <w:ind w:right="508"/>
      </w:pPr>
      <w:r>
        <w:t>развивать</w:t>
      </w:r>
      <w:r>
        <w:rPr>
          <w:spacing w:val="80"/>
          <w:w w:val="150"/>
        </w:rPr>
        <w:t xml:space="preserve">   </w:t>
      </w:r>
      <w:r>
        <w:t>креативное</w:t>
      </w:r>
      <w:r>
        <w:rPr>
          <w:spacing w:val="80"/>
          <w:w w:val="150"/>
        </w:rPr>
        <w:t xml:space="preserve">   </w:t>
      </w:r>
      <w:r>
        <w:t>мышление</w:t>
      </w:r>
      <w:r>
        <w:rPr>
          <w:spacing w:val="80"/>
          <w:w w:val="150"/>
        </w:rPr>
        <w:t xml:space="preserve">   </w:t>
      </w:r>
      <w:r>
        <w:t>при</w:t>
      </w:r>
      <w:r>
        <w:rPr>
          <w:spacing w:val="80"/>
          <w:w w:val="150"/>
        </w:rPr>
        <w:t xml:space="preserve">   </w:t>
      </w:r>
      <w:r>
        <w:t>решении</w:t>
      </w:r>
      <w:r>
        <w:rPr>
          <w:spacing w:val="80"/>
          <w:w w:val="150"/>
        </w:rPr>
        <w:t xml:space="preserve">   </w:t>
      </w:r>
      <w:r>
        <w:t>жизненных</w:t>
      </w:r>
      <w:r>
        <w:rPr>
          <w:spacing w:val="80"/>
          <w:w w:val="150"/>
        </w:rPr>
        <w:t xml:space="preserve">   </w:t>
      </w:r>
      <w:r>
        <w:t>проблем, в том числе с опорой на собственный читательский опыт.</w:t>
      </w:r>
    </w:p>
    <w:p w14:paraId="27C426FA">
      <w:pPr>
        <w:pStyle w:val="6"/>
        <w:spacing w:before="197"/>
        <w:jc w:val="left"/>
      </w:pPr>
      <w:r>
        <w:t>У</w:t>
      </w:r>
      <w:r>
        <w:rPr>
          <w:spacing w:val="29"/>
        </w:rPr>
        <w:t xml:space="preserve"> </w:t>
      </w:r>
      <w:r>
        <w:t>обучающегося</w:t>
      </w:r>
      <w:r>
        <w:rPr>
          <w:spacing w:val="33"/>
        </w:rPr>
        <w:t xml:space="preserve"> </w:t>
      </w:r>
      <w:r>
        <w:t>будут</w:t>
      </w:r>
      <w:r>
        <w:rPr>
          <w:spacing w:val="30"/>
        </w:rPr>
        <w:t xml:space="preserve"> </w:t>
      </w:r>
      <w:r>
        <w:t>сформированы</w:t>
      </w:r>
      <w:r>
        <w:rPr>
          <w:spacing w:val="33"/>
        </w:rPr>
        <w:t xml:space="preserve"> </w:t>
      </w:r>
      <w:r>
        <w:t>следующие</w:t>
      </w:r>
      <w:r>
        <w:rPr>
          <w:spacing w:val="32"/>
        </w:rPr>
        <w:t xml:space="preserve"> </w:t>
      </w:r>
      <w:r>
        <w:t>базовые</w:t>
      </w:r>
      <w:r>
        <w:rPr>
          <w:spacing w:val="33"/>
        </w:rPr>
        <w:t xml:space="preserve"> </w:t>
      </w:r>
      <w:r>
        <w:t>исследовательские</w:t>
      </w:r>
      <w:r>
        <w:rPr>
          <w:spacing w:val="32"/>
        </w:rPr>
        <w:t xml:space="preserve"> </w:t>
      </w:r>
      <w:r>
        <w:t>действия</w:t>
      </w:r>
      <w:r>
        <w:rPr>
          <w:spacing w:val="33"/>
        </w:rPr>
        <w:t xml:space="preserve"> </w:t>
      </w:r>
      <w:r>
        <w:rPr>
          <w:spacing w:val="-5"/>
        </w:rPr>
        <w:t>как</w:t>
      </w:r>
    </w:p>
    <w:p w14:paraId="5AFFB82D">
      <w:pPr>
        <w:pStyle w:val="6"/>
        <w:spacing w:after="0"/>
        <w:jc w:val="left"/>
        <w:sectPr>
          <w:footerReference r:id="rId65" w:type="default"/>
          <w:pgSz w:w="11920" w:h="16840"/>
          <w:pgMar w:top="1360" w:right="570" w:bottom="280" w:left="708" w:header="0" w:footer="0" w:gutter="0"/>
          <w:cols w:space="720" w:num="1"/>
        </w:sectPr>
      </w:pPr>
    </w:p>
    <w:p w14:paraId="6AC3568D">
      <w:pPr>
        <w:pStyle w:val="6"/>
        <w:spacing w:before="76"/>
        <w:jc w:val="left"/>
      </w:pPr>
      <w:r>
        <w:t>часть</w:t>
      </w:r>
      <w:r>
        <w:rPr>
          <w:spacing w:val="-8"/>
        </w:rPr>
        <w:t xml:space="preserve"> </w:t>
      </w:r>
      <w:r>
        <w:t>познавательных</w:t>
      </w:r>
      <w:r>
        <w:rPr>
          <w:spacing w:val="-3"/>
        </w:rPr>
        <w:t xml:space="preserve"> </w:t>
      </w:r>
      <w:r>
        <w:t>универсальных</w:t>
      </w:r>
      <w:r>
        <w:rPr>
          <w:spacing w:val="-3"/>
        </w:rPr>
        <w:t xml:space="preserve"> </w:t>
      </w:r>
      <w:r>
        <w:t>учебных</w:t>
      </w:r>
      <w:r>
        <w:rPr>
          <w:spacing w:val="-5"/>
        </w:rPr>
        <w:t xml:space="preserve"> </w:t>
      </w:r>
      <w:r>
        <w:rPr>
          <w:spacing w:val="-2"/>
        </w:rPr>
        <w:t>действий:</w:t>
      </w:r>
    </w:p>
    <w:p w14:paraId="118F8D91">
      <w:pPr>
        <w:pStyle w:val="6"/>
        <w:spacing w:before="240" w:line="276" w:lineRule="auto"/>
        <w:ind w:right="509"/>
      </w:pPr>
      <w:r>
        <w:t>владеть</w:t>
      </w:r>
      <w:r>
        <w:rPr>
          <w:spacing w:val="80"/>
          <w:w w:val="150"/>
        </w:rPr>
        <w:t xml:space="preserve">   </w:t>
      </w:r>
      <w:r>
        <w:t>навыками</w:t>
      </w:r>
      <w:r>
        <w:rPr>
          <w:spacing w:val="80"/>
          <w:w w:val="150"/>
        </w:rPr>
        <w:t xml:space="preserve">   </w:t>
      </w:r>
      <w:r>
        <w:t>учебно-исследовательской</w:t>
      </w:r>
      <w:r>
        <w:rPr>
          <w:spacing w:val="80"/>
          <w:w w:val="150"/>
        </w:rPr>
        <w:t xml:space="preserve">   </w:t>
      </w:r>
      <w:r>
        <w:t>и</w:t>
      </w:r>
      <w:r>
        <w:rPr>
          <w:spacing w:val="80"/>
          <w:w w:val="150"/>
        </w:rPr>
        <w:t xml:space="preserve">   </w:t>
      </w:r>
      <w:r>
        <w:t>проектной</w:t>
      </w:r>
      <w:r>
        <w:rPr>
          <w:spacing w:val="80"/>
          <w:w w:val="150"/>
        </w:rPr>
        <w:t xml:space="preserve">   </w:t>
      </w:r>
      <w:r>
        <w:t>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6273BC6">
      <w:pPr>
        <w:pStyle w:val="6"/>
        <w:tabs>
          <w:tab w:val="left" w:pos="1820"/>
          <w:tab w:val="left" w:pos="3235"/>
          <w:tab w:val="left" w:pos="5266"/>
          <w:tab w:val="left" w:pos="6177"/>
          <w:tab w:val="left" w:pos="7993"/>
          <w:tab w:val="left" w:pos="9364"/>
        </w:tabs>
        <w:spacing w:before="203" w:line="276" w:lineRule="auto"/>
        <w:ind w:right="508"/>
      </w:pPr>
      <w:r>
        <w:rPr>
          <w:spacing w:val="-2"/>
        </w:rPr>
        <w:t>владеть</w:t>
      </w:r>
      <w:r>
        <w:tab/>
      </w:r>
      <w:r>
        <w:rPr>
          <w:spacing w:val="-2"/>
        </w:rPr>
        <w:t>видами</w:t>
      </w:r>
      <w:r>
        <w:tab/>
      </w:r>
      <w:r>
        <w:rPr>
          <w:spacing w:val="-2"/>
        </w:rPr>
        <w:t>деятельности</w:t>
      </w:r>
      <w:r>
        <w:tab/>
      </w:r>
      <w:r>
        <w:rPr>
          <w:spacing w:val="-6"/>
        </w:rPr>
        <w:t>по</w:t>
      </w:r>
      <w:r>
        <w:tab/>
      </w:r>
      <w:r>
        <w:rPr>
          <w:spacing w:val="-2"/>
        </w:rPr>
        <w:t>получению</w:t>
      </w:r>
      <w:r>
        <w:tab/>
      </w:r>
      <w:r>
        <w:rPr>
          <w:spacing w:val="-2"/>
        </w:rPr>
        <w:t>нового</w:t>
      </w:r>
      <w:r>
        <w:tab/>
      </w:r>
      <w:r>
        <w:rPr>
          <w:spacing w:val="-2"/>
        </w:rPr>
        <w:t xml:space="preserve">знания, </w:t>
      </w:r>
      <w:r>
        <w:t>в</w:t>
      </w:r>
      <w:r>
        <w:rPr>
          <w:spacing w:val="66"/>
        </w:rPr>
        <w:t xml:space="preserve">  </w:t>
      </w:r>
      <w:r>
        <w:t>том</w:t>
      </w:r>
      <w:r>
        <w:rPr>
          <w:spacing w:val="67"/>
        </w:rPr>
        <w:t xml:space="preserve">  </w:t>
      </w:r>
      <w:r>
        <w:t>числе</w:t>
      </w:r>
      <w:r>
        <w:rPr>
          <w:spacing w:val="68"/>
        </w:rPr>
        <w:t xml:space="preserve">  </w:t>
      </w:r>
      <w:r>
        <w:t>по</w:t>
      </w:r>
      <w:r>
        <w:rPr>
          <w:spacing w:val="67"/>
        </w:rPr>
        <w:t xml:space="preserve">  </w:t>
      </w:r>
      <w:r>
        <w:t>родному</w:t>
      </w:r>
      <w:r>
        <w:rPr>
          <w:spacing w:val="63"/>
        </w:rPr>
        <w:t xml:space="preserve">  </w:t>
      </w:r>
      <w:r>
        <w:t>русскому</w:t>
      </w:r>
      <w:r>
        <w:rPr>
          <w:spacing w:val="63"/>
        </w:rPr>
        <w:t xml:space="preserve">  </w:t>
      </w:r>
      <w:r>
        <w:t>языку,</w:t>
      </w:r>
      <w:r>
        <w:rPr>
          <w:spacing w:val="67"/>
        </w:rPr>
        <w:t xml:space="preserve">  </w:t>
      </w:r>
      <w:r>
        <w:t>его</w:t>
      </w:r>
      <w:r>
        <w:rPr>
          <w:spacing w:val="67"/>
        </w:rPr>
        <w:t xml:space="preserve">  </w:t>
      </w:r>
      <w:r>
        <w:t>интерпретации,</w:t>
      </w:r>
      <w:r>
        <w:rPr>
          <w:spacing w:val="67"/>
        </w:rPr>
        <w:t xml:space="preserve">  </w:t>
      </w:r>
      <w:r>
        <w:t>преобразованию и применению в различных учебных ситуациях, в том числе при создании учебных и социальных проектов;</w:t>
      </w:r>
    </w:p>
    <w:p w14:paraId="08101B4E">
      <w:pPr>
        <w:pStyle w:val="6"/>
        <w:spacing w:before="199" w:line="276" w:lineRule="auto"/>
        <w:ind w:right="512"/>
      </w:pPr>
      <w:r>
        <w:t>владеть</w:t>
      </w:r>
      <w:r>
        <w:rPr>
          <w:spacing w:val="80"/>
          <w:w w:val="150"/>
        </w:rPr>
        <w:t xml:space="preserve">   </w:t>
      </w:r>
      <w:r>
        <w:t>научной</w:t>
      </w:r>
      <w:r>
        <w:rPr>
          <w:spacing w:val="80"/>
          <w:w w:val="150"/>
        </w:rPr>
        <w:t xml:space="preserve">   </w:t>
      </w:r>
      <w:r>
        <w:t>терминологией,</w:t>
      </w:r>
      <w:r>
        <w:rPr>
          <w:spacing w:val="80"/>
          <w:w w:val="150"/>
        </w:rPr>
        <w:t xml:space="preserve">   </w:t>
      </w:r>
      <w:r>
        <w:t>общенаучными</w:t>
      </w:r>
      <w:r>
        <w:rPr>
          <w:spacing w:val="80"/>
          <w:w w:val="150"/>
        </w:rPr>
        <w:t xml:space="preserve">   </w:t>
      </w:r>
      <w:r>
        <w:t>ключевыми</w:t>
      </w:r>
      <w:r>
        <w:rPr>
          <w:spacing w:val="80"/>
          <w:w w:val="150"/>
        </w:rPr>
        <w:t xml:space="preserve">   </w:t>
      </w:r>
      <w:r>
        <w:t>понятиями и методами;</w:t>
      </w:r>
    </w:p>
    <w:p w14:paraId="4AAB52C0">
      <w:pPr>
        <w:pStyle w:val="6"/>
        <w:spacing w:before="202" w:line="273" w:lineRule="auto"/>
        <w:ind w:right="517"/>
      </w:pPr>
      <w:r>
        <w:t xml:space="preserve">ставить и формулировать собственные задачи в образовательной деятельности и жизненных </w:t>
      </w:r>
      <w:r>
        <w:rPr>
          <w:spacing w:val="-2"/>
        </w:rPr>
        <w:t>ситуациях;</w:t>
      </w:r>
    </w:p>
    <w:p w14:paraId="6D253469">
      <w:pPr>
        <w:pStyle w:val="6"/>
        <w:spacing w:before="202" w:line="276" w:lineRule="auto"/>
        <w:ind w:right="511"/>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728D33F">
      <w:pPr>
        <w:pStyle w:val="6"/>
        <w:spacing w:before="201" w:line="278" w:lineRule="auto"/>
        <w:ind w:right="51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BE474B4">
      <w:pPr>
        <w:pStyle w:val="6"/>
        <w:spacing w:before="195"/>
        <w:jc w:val="left"/>
      </w:pPr>
      <w:r>
        <w:t>давать</w:t>
      </w:r>
      <w:r>
        <w:rPr>
          <w:spacing w:val="-6"/>
        </w:rPr>
        <w:t xml:space="preserve"> </w:t>
      </w:r>
      <w:r>
        <w:t>оценку</w:t>
      </w:r>
      <w:r>
        <w:rPr>
          <w:spacing w:val="-9"/>
        </w:rPr>
        <w:t xml:space="preserve"> </w:t>
      </w:r>
      <w:r>
        <w:t>новым</w:t>
      </w:r>
      <w:r>
        <w:rPr>
          <w:spacing w:val="-1"/>
        </w:rPr>
        <w:t xml:space="preserve"> </w:t>
      </w:r>
      <w:r>
        <w:t>ситуациям,</w:t>
      </w:r>
      <w:r>
        <w:rPr>
          <w:spacing w:val="-1"/>
        </w:rPr>
        <w:t xml:space="preserve"> </w:t>
      </w:r>
      <w:r>
        <w:t>оценивать</w:t>
      </w:r>
      <w:r>
        <w:rPr>
          <w:spacing w:val="-3"/>
        </w:rPr>
        <w:t xml:space="preserve"> </w:t>
      </w:r>
      <w:r>
        <w:t>приобретённый</w:t>
      </w:r>
      <w:r>
        <w:rPr>
          <w:spacing w:val="-2"/>
        </w:rPr>
        <w:t xml:space="preserve"> опыт;</w:t>
      </w:r>
    </w:p>
    <w:p w14:paraId="065B74AF">
      <w:pPr>
        <w:pStyle w:val="6"/>
        <w:tabs>
          <w:tab w:val="left" w:pos="2027"/>
          <w:tab w:val="left" w:pos="4218"/>
          <w:tab w:val="left" w:pos="5065"/>
          <w:tab w:val="left" w:pos="6237"/>
          <w:tab w:val="left" w:pos="7268"/>
          <w:tab w:val="left" w:pos="7647"/>
          <w:tab w:val="left" w:pos="8830"/>
          <w:tab w:val="left" w:pos="10005"/>
        </w:tabs>
        <w:spacing w:before="244" w:line="276" w:lineRule="auto"/>
        <w:ind w:right="512"/>
        <w:jc w:val="left"/>
      </w:pPr>
      <w:r>
        <w:rPr>
          <w:spacing w:val="-2"/>
        </w:rPr>
        <w:t>осуществлять</w:t>
      </w:r>
      <w:r>
        <w:tab/>
      </w:r>
      <w:r>
        <w:rPr>
          <w:spacing w:val="-2"/>
        </w:rPr>
        <w:t>целенаправленный</w:t>
      </w:r>
      <w:r>
        <w:tab/>
      </w:r>
      <w:r>
        <w:rPr>
          <w:spacing w:val="-2"/>
        </w:rPr>
        <w:t>поиск</w:t>
      </w:r>
      <w:r>
        <w:tab/>
      </w:r>
      <w:r>
        <w:rPr>
          <w:spacing w:val="-2"/>
        </w:rPr>
        <w:t>переноса</w:t>
      </w:r>
      <w:r>
        <w:tab/>
      </w:r>
      <w:r>
        <w:rPr>
          <w:spacing w:val="-2"/>
        </w:rPr>
        <w:t>средств</w:t>
      </w:r>
      <w:r>
        <w:tab/>
      </w:r>
      <w:r>
        <w:rPr>
          <w:spacing w:val="-10"/>
        </w:rPr>
        <w:t>и</w:t>
      </w:r>
      <w:r>
        <w:tab/>
      </w:r>
      <w:r>
        <w:rPr>
          <w:spacing w:val="-2"/>
        </w:rPr>
        <w:t>способов</w:t>
      </w:r>
      <w:r>
        <w:tab/>
      </w:r>
      <w:r>
        <w:rPr>
          <w:spacing w:val="-2"/>
        </w:rPr>
        <w:t>действия</w:t>
      </w:r>
      <w:r>
        <w:tab/>
      </w:r>
      <w:r>
        <w:rPr>
          <w:spacing w:val="-10"/>
        </w:rPr>
        <w:t xml:space="preserve">в </w:t>
      </w:r>
      <w:r>
        <w:t>профессиональную среду;</w:t>
      </w:r>
    </w:p>
    <w:p w14:paraId="35A2F6EE">
      <w:pPr>
        <w:pStyle w:val="6"/>
        <w:spacing w:before="198" w:line="451" w:lineRule="auto"/>
        <w:ind w:right="608"/>
        <w:jc w:val="left"/>
      </w:pPr>
      <w:r>
        <w:t>уметь</w:t>
      </w:r>
      <w:r>
        <w:rPr>
          <w:spacing w:val="-6"/>
        </w:rPr>
        <w:t xml:space="preserve"> </w:t>
      </w:r>
      <w:r>
        <w:t>переносить</w:t>
      </w:r>
      <w:r>
        <w:rPr>
          <w:spacing w:val="-6"/>
        </w:rPr>
        <w:t xml:space="preserve"> </w:t>
      </w:r>
      <w:r>
        <w:t>знания</w:t>
      </w:r>
      <w:r>
        <w:rPr>
          <w:spacing w:val="-4"/>
        </w:rPr>
        <w:t xml:space="preserve"> </w:t>
      </w:r>
      <w:r>
        <w:t>в</w:t>
      </w:r>
      <w:r>
        <w:rPr>
          <w:spacing w:val="-6"/>
        </w:rPr>
        <w:t xml:space="preserve"> </w:t>
      </w:r>
      <w:r>
        <w:t>познавательную</w:t>
      </w:r>
      <w:r>
        <w:rPr>
          <w:spacing w:val="-5"/>
        </w:rPr>
        <w:t xml:space="preserve"> </w:t>
      </w:r>
      <w:r>
        <w:t>и</w:t>
      </w:r>
      <w:r>
        <w:rPr>
          <w:spacing w:val="-5"/>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14:paraId="5F242AB1">
      <w:pPr>
        <w:pStyle w:val="6"/>
        <w:spacing w:line="276" w:lineRule="auto"/>
        <w:ind w:right="510"/>
        <w:jc w:val="left"/>
      </w:pPr>
      <w:r>
        <w:t>выдвигать</w:t>
      </w:r>
      <w:r>
        <w:rPr>
          <w:spacing w:val="39"/>
        </w:rPr>
        <w:t xml:space="preserve"> </w:t>
      </w:r>
      <w:r>
        <w:t>новые</w:t>
      </w:r>
      <w:r>
        <w:rPr>
          <w:spacing w:val="40"/>
        </w:rPr>
        <w:t xml:space="preserve"> </w:t>
      </w:r>
      <w:r>
        <w:t>идеи,</w:t>
      </w:r>
      <w:r>
        <w:rPr>
          <w:spacing w:val="40"/>
        </w:rPr>
        <w:t xml:space="preserve"> </w:t>
      </w:r>
      <w:r>
        <w:t>предлагать</w:t>
      </w:r>
      <w:r>
        <w:rPr>
          <w:spacing w:val="39"/>
        </w:rPr>
        <w:t xml:space="preserve"> </w:t>
      </w:r>
      <w:r>
        <w:t>оригинальные</w:t>
      </w:r>
      <w:r>
        <w:rPr>
          <w:spacing w:val="40"/>
        </w:rPr>
        <w:t xml:space="preserve"> </w:t>
      </w:r>
      <w:r>
        <w:t>подходы</w:t>
      </w:r>
      <w:r>
        <w:rPr>
          <w:spacing w:val="39"/>
        </w:rPr>
        <w:t xml:space="preserve"> </w:t>
      </w:r>
      <w:r>
        <w:t>и</w:t>
      </w:r>
      <w:r>
        <w:rPr>
          <w:spacing w:val="40"/>
        </w:rPr>
        <w:t xml:space="preserve"> </w:t>
      </w:r>
      <w:r>
        <w:t>решения;</w:t>
      </w:r>
      <w:r>
        <w:rPr>
          <w:spacing w:val="37"/>
        </w:rPr>
        <w:t xml:space="preserve"> </w:t>
      </w:r>
      <w:r>
        <w:t>ставить</w:t>
      </w:r>
      <w:r>
        <w:rPr>
          <w:spacing w:val="39"/>
        </w:rPr>
        <w:t xml:space="preserve"> </w:t>
      </w:r>
      <w:r>
        <w:t>проблемы</w:t>
      </w:r>
      <w:r>
        <w:rPr>
          <w:spacing w:val="39"/>
        </w:rPr>
        <w:t xml:space="preserve"> </w:t>
      </w:r>
      <w:r>
        <w:t>и задачи, допускающие альтернативные решения.</w:t>
      </w:r>
    </w:p>
    <w:p w14:paraId="0A9EC4C8">
      <w:pPr>
        <w:pStyle w:val="6"/>
        <w:tabs>
          <w:tab w:val="left" w:pos="1064"/>
          <w:tab w:val="left" w:pos="3086"/>
          <w:tab w:val="left" w:pos="4193"/>
          <w:tab w:val="left" w:pos="6252"/>
          <w:tab w:val="left" w:pos="7954"/>
          <w:tab w:val="left" w:pos="9221"/>
        </w:tabs>
        <w:spacing w:before="200" w:line="276" w:lineRule="auto"/>
        <w:ind w:right="51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познавательных универсальных учебных действий:</w:t>
      </w:r>
    </w:p>
    <w:p w14:paraId="0CAFA256">
      <w:pPr>
        <w:pStyle w:val="6"/>
        <w:spacing w:before="197" w:line="276" w:lineRule="auto"/>
        <w:ind w:right="513"/>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BD0B3D9">
      <w:pPr>
        <w:pStyle w:val="6"/>
        <w:tabs>
          <w:tab w:val="left" w:pos="1867"/>
          <w:tab w:val="left" w:pos="3675"/>
          <w:tab w:val="left" w:pos="5210"/>
          <w:tab w:val="left" w:pos="7274"/>
          <w:tab w:val="left" w:pos="8617"/>
        </w:tabs>
        <w:spacing w:before="200" w:line="276" w:lineRule="auto"/>
        <w:ind w:right="510" w:firstLine="60"/>
      </w:pPr>
      <w:r>
        <w:t>создавать тексты в различных форматах и жанрах с учётом назначения информации и</w:t>
      </w:r>
      <w:r>
        <w:rPr>
          <w:spacing w:val="40"/>
        </w:rPr>
        <w:t xml:space="preserve"> </w:t>
      </w:r>
      <w:r>
        <w:rPr>
          <w:spacing w:val="-2"/>
        </w:rPr>
        <w:t>целевой</w:t>
      </w:r>
      <w:r>
        <w:tab/>
      </w:r>
      <w:r>
        <w:rPr>
          <w:spacing w:val="-2"/>
        </w:rPr>
        <w:t>аудитории,</w:t>
      </w:r>
      <w:r>
        <w:tab/>
      </w:r>
      <w:r>
        <w:rPr>
          <w:spacing w:val="-2"/>
        </w:rPr>
        <w:t>выбирая</w:t>
      </w:r>
      <w:r>
        <w:tab/>
      </w:r>
      <w:r>
        <w:rPr>
          <w:spacing w:val="-2"/>
        </w:rPr>
        <w:t>оптимальную</w:t>
      </w:r>
      <w:r>
        <w:tab/>
      </w:r>
      <w:r>
        <w:rPr>
          <w:spacing w:val="-2"/>
        </w:rPr>
        <w:t>форму</w:t>
      </w:r>
      <w:r>
        <w:tab/>
      </w:r>
      <w:r>
        <w:rPr>
          <w:spacing w:val="-2"/>
        </w:rPr>
        <w:t xml:space="preserve">представления </w:t>
      </w:r>
      <w:r>
        <w:t>и визуализации (текст, презентация, таблица, схема, диаграмма, график и другие);</w:t>
      </w:r>
    </w:p>
    <w:p w14:paraId="7C39CCB5">
      <w:pPr>
        <w:pStyle w:val="6"/>
        <w:spacing w:before="201"/>
        <w:jc w:val="left"/>
      </w:pPr>
      <w:r>
        <w:t>оценивать</w:t>
      </w:r>
      <w:r>
        <w:rPr>
          <w:spacing w:val="13"/>
        </w:rPr>
        <w:t xml:space="preserve"> </w:t>
      </w:r>
      <w:r>
        <w:t>достоверность,</w:t>
      </w:r>
      <w:r>
        <w:rPr>
          <w:spacing w:val="17"/>
        </w:rPr>
        <w:t xml:space="preserve"> </w:t>
      </w:r>
      <w:r>
        <w:t>легитимность</w:t>
      </w:r>
      <w:r>
        <w:rPr>
          <w:spacing w:val="15"/>
        </w:rPr>
        <w:t xml:space="preserve"> </w:t>
      </w:r>
      <w:r>
        <w:t>информации,</w:t>
      </w:r>
      <w:r>
        <w:rPr>
          <w:spacing w:val="17"/>
        </w:rPr>
        <w:t xml:space="preserve"> </w:t>
      </w:r>
      <w:r>
        <w:t>её</w:t>
      </w:r>
      <w:r>
        <w:rPr>
          <w:spacing w:val="17"/>
        </w:rPr>
        <w:t xml:space="preserve"> </w:t>
      </w:r>
      <w:r>
        <w:t>соответствие</w:t>
      </w:r>
      <w:r>
        <w:rPr>
          <w:spacing w:val="18"/>
        </w:rPr>
        <w:t xml:space="preserve"> </w:t>
      </w:r>
      <w:r>
        <w:t>правовым</w:t>
      </w:r>
      <w:r>
        <w:rPr>
          <w:spacing w:val="16"/>
        </w:rPr>
        <w:t xml:space="preserve"> </w:t>
      </w:r>
      <w:r>
        <w:t>и</w:t>
      </w:r>
      <w:r>
        <w:rPr>
          <w:spacing w:val="17"/>
        </w:rPr>
        <w:t xml:space="preserve"> </w:t>
      </w:r>
      <w:r>
        <w:rPr>
          <w:spacing w:val="-2"/>
        </w:rPr>
        <w:t>морально-</w:t>
      </w:r>
    </w:p>
    <w:p w14:paraId="6A7268C1">
      <w:pPr>
        <w:pStyle w:val="6"/>
        <w:spacing w:after="0"/>
        <w:jc w:val="left"/>
        <w:sectPr>
          <w:footerReference r:id="rId66" w:type="default"/>
          <w:pgSz w:w="11920" w:h="16840"/>
          <w:pgMar w:top="1360" w:right="570" w:bottom="280" w:left="708" w:header="0" w:footer="0" w:gutter="0"/>
          <w:cols w:space="720" w:num="1"/>
        </w:sectPr>
      </w:pPr>
    </w:p>
    <w:p w14:paraId="63AA94E2">
      <w:pPr>
        <w:pStyle w:val="6"/>
        <w:spacing w:before="76"/>
        <w:jc w:val="left"/>
      </w:pPr>
      <w:r>
        <w:t>этическим</w:t>
      </w:r>
      <w:r>
        <w:rPr>
          <w:spacing w:val="-2"/>
        </w:rPr>
        <w:t xml:space="preserve"> нормам;</w:t>
      </w:r>
    </w:p>
    <w:p w14:paraId="2CD5AEE0">
      <w:pPr>
        <w:pStyle w:val="6"/>
        <w:spacing w:before="240" w:line="276" w:lineRule="auto"/>
        <w:ind w:right="511" w:firstLine="60"/>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w:t>
      </w:r>
      <w:r>
        <w:rPr>
          <w:spacing w:val="40"/>
        </w:rPr>
        <w:t xml:space="preserve"> </w:t>
      </w:r>
      <w:r>
        <w:t>в</w:t>
      </w:r>
      <w:r>
        <w:rPr>
          <w:spacing w:val="70"/>
          <w:w w:val="150"/>
        </w:rPr>
        <w:t xml:space="preserve">   </w:t>
      </w:r>
      <w:r>
        <w:t>решении</w:t>
      </w:r>
      <w:r>
        <w:rPr>
          <w:spacing w:val="70"/>
          <w:w w:val="150"/>
        </w:rPr>
        <w:t xml:space="preserve">   </w:t>
      </w:r>
      <w:r>
        <w:t>когнитивных,</w:t>
      </w:r>
      <w:r>
        <w:rPr>
          <w:spacing w:val="72"/>
          <w:w w:val="150"/>
        </w:rPr>
        <w:t xml:space="preserve">   </w:t>
      </w:r>
      <w:r>
        <w:t>коммуникативных</w:t>
      </w:r>
      <w:r>
        <w:rPr>
          <w:spacing w:val="70"/>
          <w:w w:val="150"/>
        </w:rPr>
        <w:t xml:space="preserve">   </w:t>
      </w:r>
      <w:r>
        <w:t>и</w:t>
      </w:r>
      <w:r>
        <w:rPr>
          <w:spacing w:val="70"/>
          <w:w w:val="150"/>
        </w:rPr>
        <w:t xml:space="preserve">   </w:t>
      </w:r>
      <w:r>
        <w:t>организационных</w:t>
      </w:r>
      <w:r>
        <w:rPr>
          <w:spacing w:val="70"/>
          <w:w w:val="15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A9DC886">
      <w:pPr>
        <w:pStyle w:val="6"/>
        <w:spacing w:before="203" w:line="276" w:lineRule="auto"/>
        <w:ind w:right="508"/>
      </w:pPr>
      <w:r>
        <w:t xml:space="preserve">владеть навыками распознавания и защиты информации, информационной безопасности </w:t>
      </w:r>
      <w:r>
        <w:rPr>
          <w:spacing w:val="-2"/>
        </w:rPr>
        <w:t>личности.</w:t>
      </w:r>
    </w:p>
    <w:p w14:paraId="57CC90CC">
      <w:pPr>
        <w:pStyle w:val="6"/>
        <w:spacing w:before="197" w:line="278" w:lineRule="auto"/>
        <w:ind w:right="520"/>
      </w:pPr>
      <w:r>
        <w:t>У обучающегося будут сформированы</w:t>
      </w:r>
      <w:r>
        <w:rPr>
          <w:spacing w:val="80"/>
        </w:rPr>
        <w:t xml:space="preserve"> </w:t>
      </w:r>
      <w:r>
        <w:t>умения общения как часть коммуникативных универсальных учебных действий:</w:t>
      </w:r>
    </w:p>
    <w:p w14:paraId="59BCD460">
      <w:pPr>
        <w:pStyle w:val="6"/>
        <w:spacing w:before="196" w:line="276" w:lineRule="auto"/>
        <w:ind w:right="516"/>
      </w:pPr>
      <w:r>
        <w:t>осуществлять коммуникации во всех сферах жизни, в том числе на уроке родного языка и во внеурочной деятельности по предмету;</w:t>
      </w:r>
    </w:p>
    <w:p w14:paraId="34277D62">
      <w:pPr>
        <w:pStyle w:val="6"/>
        <w:spacing w:before="202" w:line="276" w:lineRule="auto"/>
        <w:ind w:right="517" w:firstLine="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7F43703">
      <w:pPr>
        <w:pStyle w:val="6"/>
        <w:spacing w:before="197" w:line="278" w:lineRule="auto"/>
        <w:ind w:right="515"/>
      </w:pPr>
      <w:r>
        <w:t>владеть различными способами общения и взаимодействия; аргументированно вести диалог, уметь смягчать конфликтные ситуации;</w:t>
      </w:r>
    </w:p>
    <w:p w14:paraId="477BC13A">
      <w:pPr>
        <w:pStyle w:val="6"/>
        <w:spacing w:before="196"/>
        <w:jc w:val="left"/>
      </w:pPr>
      <w:r>
        <w:t>развёрнуто,</w:t>
      </w:r>
      <w:r>
        <w:rPr>
          <w:spacing w:val="-4"/>
        </w:rPr>
        <w:t xml:space="preserve"> </w:t>
      </w:r>
      <w:r>
        <w:t>логично</w:t>
      </w:r>
      <w:r>
        <w:rPr>
          <w:spacing w:val="-2"/>
        </w:rPr>
        <w:t xml:space="preserve"> </w:t>
      </w:r>
      <w:r>
        <w:t>и</w:t>
      </w:r>
      <w:r>
        <w:rPr>
          <w:spacing w:val="-3"/>
        </w:rPr>
        <w:t xml:space="preserve"> </w:t>
      </w:r>
      <w:r>
        <w:t>корректно</w:t>
      </w:r>
      <w:r>
        <w:rPr>
          <w:spacing w:val="-2"/>
        </w:rPr>
        <w:t xml:space="preserve"> </w:t>
      </w:r>
      <w:r>
        <w:t>с</w:t>
      </w:r>
      <w:r>
        <w:rPr>
          <w:spacing w:val="-1"/>
        </w:rPr>
        <w:t xml:space="preserve"> </w:t>
      </w:r>
      <w:r>
        <w:t>точки</w:t>
      </w:r>
      <w:r>
        <w:rPr>
          <w:spacing w:val="-3"/>
        </w:rPr>
        <w:t xml:space="preserve"> </w:t>
      </w:r>
      <w:r>
        <w:t>зрения</w:t>
      </w:r>
      <w:r>
        <w:rPr>
          <w:spacing w:val="-1"/>
        </w:rPr>
        <w:t xml:space="preserve"> </w:t>
      </w:r>
      <w:r>
        <w:t>культуры</w:t>
      </w:r>
      <w:r>
        <w:rPr>
          <w:spacing w:val="-4"/>
        </w:rPr>
        <w:t xml:space="preserve"> </w:t>
      </w:r>
      <w:r>
        <w:t>речи</w:t>
      </w:r>
      <w:r>
        <w:rPr>
          <w:spacing w:val="-2"/>
        </w:rPr>
        <w:t xml:space="preserve"> </w:t>
      </w:r>
      <w:r>
        <w:t>излагать</w:t>
      </w:r>
      <w:r>
        <w:rPr>
          <w:spacing w:val="-4"/>
        </w:rPr>
        <w:t xml:space="preserve"> </w:t>
      </w:r>
      <w:r>
        <w:t>свою</w:t>
      </w:r>
      <w:r>
        <w:rPr>
          <w:spacing w:val="-2"/>
        </w:rPr>
        <w:t xml:space="preserve"> </w:t>
      </w:r>
      <w:r>
        <w:t>точку</w:t>
      </w:r>
      <w:r>
        <w:rPr>
          <w:spacing w:val="-6"/>
        </w:rPr>
        <w:t xml:space="preserve"> </w:t>
      </w:r>
      <w:r>
        <w:rPr>
          <w:spacing w:val="-2"/>
        </w:rPr>
        <w:t>зрения.</w:t>
      </w:r>
    </w:p>
    <w:p w14:paraId="6CD1753E">
      <w:pPr>
        <w:pStyle w:val="6"/>
        <w:spacing w:before="240" w:line="278" w:lineRule="auto"/>
        <w:ind w:right="513"/>
      </w:pPr>
      <w:r>
        <w:t>У обучающегося будут сформированы</w:t>
      </w:r>
      <w:r>
        <w:rPr>
          <w:spacing w:val="80"/>
        </w:rPr>
        <w:t xml:space="preserve"> </w:t>
      </w:r>
      <w:r>
        <w:t>умения самоорганизации как часть регулятивных универсальных учебных действий:</w:t>
      </w:r>
    </w:p>
    <w:p w14:paraId="133667C3">
      <w:pPr>
        <w:pStyle w:val="6"/>
        <w:spacing w:before="196" w:line="278" w:lineRule="auto"/>
        <w:ind w:right="518"/>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7642B48">
      <w:pPr>
        <w:pStyle w:val="6"/>
        <w:spacing w:before="196" w:line="276" w:lineRule="auto"/>
        <w:ind w:right="517"/>
      </w:pPr>
      <w:r>
        <w:t>самостоятельно составлять план решения проблемы с учётом имеющихся ресурсов, собственных возможностей и предпочтений;</w:t>
      </w:r>
    </w:p>
    <w:p w14:paraId="5AE46A95">
      <w:pPr>
        <w:pStyle w:val="6"/>
        <w:spacing w:before="202"/>
        <w:jc w:val="left"/>
      </w:pPr>
      <w:r>
        <w:t>давать</w:t>
      </w:r>
      <w:r>
        <w:rPr>
          <w:spacing w:val="-4"/>
        </w:rPr>
        <w:t xml:space="preserve"> </w:t>
      </w:r>
      <w:r>
        <w:t>оценку</w:t>
      </w:r>
      <w:r>
        <w:rPr>
          <w:spacing w:val="-9"/>
        </w:rPr>
        <w:t xml:space="preserve"> </w:t>
      </w:r>
      <w:r>
        <w:t>новым</w:t>
      </w:r>
      <w:r>
        <w:rPr>
          <w:spacing w:val="-1"/>
        </w:rPr>
        <w:t xml:space="preserve"> </w:t>
      </w:r>
      <w:r>
        <w:rPr>
          <w:spacing w:val="-2"/>
        </w:rPr>
        <w:t>ситуациям;</w:t>
      </w:r>
    </w:p>
    <w:p w14:paraId="24B384B2">
      <w:pPr>
        <w:pStyle w:val="6"/>
        <w:spacing w:before="240"/>
        <w:jc w:val="left"/>
      </w:pPr>
      <w:r>
        <w:t>расширять</w:t>
      </w:r>
      <w:r>
        <w:rPr>
          <w:spacing w:val="-5"/>
        </w:rPr>
        <w:t xml:space="preserve"> </w:t>
      </w:r>
      <w:r>
        <w:t>рамки</w:t>
      </w:r>
      <w:r>
        <w:rPr>
          <w:spacing w:val="-1"/>
        </w:rPr>
        <w:t xml:space="preserve"> </w:t>
      </w:r>
      <w:r>
        <w:t>учебного</w:t>
      </w:r>
      <w:r>
        <w:rPr>
          <w:spacing w:val="-3"/>
        </w:rPr>
        <w:t xml:space="preserve"> </w:t>
      </w:r>
      <w:r>
        <w:t>предмета</w:t>
      </w:r>
      <w:r>
        <w:rPr>
          <w:spacing w:val="-1"/>
        </w:rPr>
        <w:t xml:space="preserve"> </w:t>
      </w:r>
      <w:r>
        <w:t>на</w:t>
      </w:r>
      <w:r>
        <w:rPr>
          <w:spacing w:val="-6"/>
        </w:rPr>
        <w:t xml:space="preserve"> </w:t>
      </w:r>
      <w:r>
        <w:t>основе</w:t>
      </w:r>
      <w:r>
        <w:rPr>
          <w:spacing w:val="-2"/>
        </w:rPr>
        <w:t xml:space="preserve"> </w:t>
      </w:r>
      <w:r>
        <w:t>личных</w:t>
      </w:r>
      <w:r>
        <w:rPr>
          <w:spacing w:val="-2"/>
        </w:rPr>
        <w:t xml:space="preserve"> предпочтений;</w:t>
      </w:r>
    </w:p>
    <w:p w14:paraId="2C11875A">
      <w:pPr>
        <w:pStyle w:val="6"/>
        <w:spacing w:before="240" w:line="453" w:lineRule="auto"/>
        <w:ind w:right="1388"/>
        <w:jc w:val="left"/>
      </w:pPr>
      <w:r>
        <w:t>делать</w:t>
      </w:r>
      <w:r>
        <w:rPr>
          <w:spacing w:val="-5"/>
        </w:rPr>
        <w:t xml:space="preserve"> </w:t>
      </w:r>
      <w:r>
        <w:t>осознанный</w:t>
      </w:r>
      <w:r>
        <w:rPr>
          <w:spacing w:val="-4"/>
        </w:rPr>
        <w:t xml:space="preserve"> </w:t>
      </w:r>
      <w:r>
        <w:t>выбор,</w:t>
      </w:r>
      <w:r>
        <w:rPr>
          <w:spacing w:val="-3"/>
        </w:rPr>
        <w:t xml:space="preserve"> </w:t>
      </w:r>
      <w:r>
        <w:t>аргументировать</w:t>
      </w:r>
      <w:r>
        <w:rPr>
          <w:spacing w:val="-5"/>
        </w:rPr>
        <w:t xml:space="preserve"> </w:t>
      </w:r>
      <w:r>
        <w:t>его,</w:t>
      </w:r>
      <w:r>
        <w:rPr>
          <w:spacing w:val="-3"/>
        </w:rPr>
        <w:t xml:space="preserve"> </w:t>
      </w:r>
      <w:r>
        <w:t>брать</w:t>
      </w:r>
      <w:r>
        <w:rPr>
          <w:spacing w:val="-5"/>
        </w:rPr>
        <w:t xml:space="preserve"> </w:t>
      </w:r>
      <w:r>
        <w:t>ответственность</w:t>
      </w:r>
      <w:r>
        <w:rPr>
          <w:spacing w:val="-5"/>
        </w:rPr>
        <w:t xml:space="preserve"> </w:t>
      </w:r>
      <w:r>
        <w:t>за</w:t>
      </w:r>
      <w:r>
        <w:rPr>
          <w:spacing w:val="-2"/>
        </w:rPr>
        <w:t xml:space="preserve"> </w:t>
      </w:r>
      <w:r>
        <w:t>решение; оценивать приобретённый опыт;</w:t>
      </w:r>
    </w:p>
    <w:p w14:paraId="7C4EBC8F">
      <w:pPr>
        <w:pStyle w:val="6"/>
        <w:spacing w:line="276" w:lineRule="auto"/>
        <w:ind w:right="510"/>
        <w:jc w:val="lef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C2F1507">
      <w:pPr>
        <w:pStyle w:val="6"/>
        <w:tabs>
          <w:tab w:val="left" w:pos="2195"/>
          <w:tab w:val="left" w:pos="3505"/>
          <w:tab w:val="left" w:pos="4193"/>
          <w:tab w:val="left" w:pos="5337"/>
          <w:tab w:val="left" w:pos="5921"/>
          <w:tab w:val="left" w:pos="6930"/>
          <w:tab w:val="left" w:pos="7262"/>
          <w:tab w:val="left" w:pos="8405"/>
          <w:tab w:val="left" w:pos="9316"/>
        </w:tabs>
        <w:spacing w:before="194" w:line="276" w:lineRule="auto"/>
        <w:ind w:right="506"/>
        <w:jc w:val="left"/>
      </w:pPr>
      <w:r>
        <w:rPr>
          <w:spacing w:val="-2"/>
        </w:rPr>
        <w:t>самостоятельно</w:t>
      </w:r>
      <w:r>
        <w:tab/>
      </w:r>
      <w:r>
        <w:rPr>
          <w:spacing w:val="-2"/>
        </w:rPr>
        <w:t>составлять</w:t>
      </w:r>
      <w:r>
        <w:tab/>
      </w:r>
      <w:r>
        <w:rPr>
          <w:spacing w:val="-4"/>
        </w:rPr>
        <w:t>план</w:t>
      </w:r>
      <w:r>
        <w:tab/>
      </w:r>
      <w:r>
        <w:rPr>
          <w:spacing w:val="-2"/>
        </w:rPr>
        <w:t>действий</w:t>
      </w:r>
      <w:r>
        <w:tab/>
      </w:r>
      <w:r>
        <w:rPr>
          <w:spacing w:val="-4"/>
        </w:rPr>
        <w:t>при</w:t>
      </w:r>
      <w:r>
        <w:tab/>
      </w:r>
      <w:r>
        <w:rPr>
          <w:spacing w:val="-2"/>
        </w:rPr>
        <w:t>анализе</w:t>
      </w:r>
      <w:r>
        <w:tab/>
      </w:r>
      <w:r>
        <w:rPr>
          <w:spacing w:val="-10"/>
        </w:rPr>
        <w:t>и</w:t>
      </w:r>
      <w:r>
        <w:tab/>
      </w:r>
      <w:r>
        <w:rPr>
          <w:spacing w:val="-2"/>
        </w:rPr>
        <w:t>создании</w:t>
      </w:r>
      <w:r>
        <w:tab/>
      </w:r>
      <w:r>
        <w:rPr>
          <w:spacing w:val="-2"/>
        </w:rPr>
        <w:t>текста,</w:t>
      </w:r>
      <w:r>
        <w:tab/>
      </w:r>
      <w:r>
        <w:rPr>
          <w:spacing w:val="-2"/>
        </w:rPr>
        <w:t xml:space="preserve">вносить </w:t>
      </w:r>
      <w:r>
        <w:t>необходимые коррективы в ходе его реализации.</w:t>
      </w:r>
    </w:p>
    <w:p w14:paraId="484FD6E9">
      <w:pPr>
        <w:pStyle w:val="6"/>
        <w:tabs>
          <w:tab w:val="left" w:pos="4732"/>
        </w:tabs>
        <w:spacing w:before="198" w:line="278" w:lineRule="auto"/>
        <w:ind w:right="519"/>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tab/>
      </w:r>
      <w:r>
        <w:t>умения</w:t>
      </w:r>
      <w:r>
        <w:rPr>
          <w:spacing w:val="30"/>
        </w:rPr>
        <w:t xml:space="preserve"> </w:t>
      </w:r>
      <w:r>
        <w:t>самоконтроля,</w:t>
      </w:r>
      <w:r>
        <w:rPr>
          <w:spacing w:val="28"/>
        </w:rPr>
        <w:t xml:space="preserve"> </w:t>
      </w:r>
      <w:r>
        <w:t>принятия</w:t>
      </w:r>
      <w:r>
        <w:rPr>
          <w:spacing w:val="29"/>
        </w:rPr>
        <w:t xml:space="preserve"> </w:t>
      </w:r>
      <w:r>
        <w:t>себя</w:t>
      </w:r>
      <w:r>
        <w:rPr>
          <w:spacing w:val="30"/>
        </w:rPr>
        <w:t xml:space="preserve"> </w:t>
      </w:r>
      <w:r>
        <w:t>и</w:t>
      </w:r>
      <w:r>
        <w:rPr>
          <w:spacing w:val="28"/>
        </w:rPr>
        <w:t xml:space="preserve"> </w:t>
      </w:r>
      <w:r>
        <w:t>других</w:t>
      </w:r>
      <w:r>
        <w:rPr>
          <w:spacing w:val="28"/>
        </w:rPr>
        <w:t xml:space="preserve"> </w:t>
      </w:r>
      <w:r>
        <w:t>как часть регулятивных универсальных учебных действий:</w:t>
      </w:r>
    </w:p>
    <w:p w14:paraId="7AB1C15E">
      <w:pPr>
        <w:pStyle w:val="6"/>
        <w:spacing w:after="0" w:line="278" w:lineRule="auto"/>
        <w:jc w:val="left"/>
        <w:sectPr>
          <w:footerReference r:id="rId67" w:type="default"/>
          <w:pgSz w:w="11920" w:h="16840"/>
          <w:pgMar w:top="1360" w:right="570" w:bottom="280" w:left="708" w:header="0" w:footer="0" w:gutter="0"/>
          <w:cols w:space="720" w:num="1"/>
        </w:sectPr>
      </w:pPr>
    </w:p>
    <w:p w14:paraId="3B5EEEF4">
      <w:pPr>
        <w:pStyle w:val="6"/>
        <w:spacing w:before="76" w:line="276" w:lineRule="auto"/>
        <w:ind w:right="510"/>
        <w:jc w:val="left"/>
      </w:pPr>
      <w:r>
        <w:t>давать оценку</w:t>
      </w:r>
      <w:r>
        <w:rPr>
          <w:spacing w:val="-2"/>
        </w:rPr>
        <w:t xml:space="preserve"> </w:t>
      </w:r>
      <w:r>
        <w:t>новым ситуациям, вносить коррективы в деятельность, оценивать соответствие результатов целям;</w:t>
      </w:r>
    </w:p>
    <w:p w14:paraId="160A1FC9">
      <w:pPr>
        <w:pStyle w:val="6"/>
        <w:spacing w:before="201" w:line="273" w:lineRule="auto"/>
        <w:ind w:right="510"/>
        <w:jc w:val="left"/>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осознания</w:t>
      </w:r>
      <w:r>
        <w:rPr>
          <w:spacing w:val="80"/>
        </w:rPr>
        <w:t xml:space="preserve"> </w:t>
      </w:r>
      <w:r>
        <w:t>совершаемых</w:t>
      </w:r>
      <w:r>
        <w:rPr>
          <w:spacing w:val="80"/>
        </w:rPr>
        <w:t xml:space="preserve"> </w:t>
      </w:r>
      <w:r>
        <w:t>действий</w:t>
      </w:r>
      <w:r>
        <w:rPr>
          <w:spacing w:val="80"/>
        </w:rPr>
        <w:t xml:space="preserve"> </w:t>
      </w:r>
      <w:r>
        <w:t>и</w:t>
      </w:r>
      <w:r>
        <w:rPr>
          <w:spacing w:val="40"/>
        </w:rPr>
        <w:t xml:space="preserve"> </w:t>
      </w:r>
      <w:r>
        <w:t>мыслительных процессов, их результатов и оснований;</w:t>
      </w:r>
    </w:p>
    <w:p w14:paraId="698EFECC">
      <w:pPr>
        <w:pStyle w:val="6"/>
        <w:spacing w:before="204" w:line="448" w:lineRule="auto"/>
        <w:ind w:right="1927"/>
        <w:jc w:val="left"/>
      </w:pPr>
      <w:r>
        <w:t>использовать</w:t>
      </w:r>
      <w:r>
        <w:rPr>
          <w:spacing w:val="-5"/>
        </w:rPr>
        <w:t xml:space="preserve"> </w:t>
      </w:r>
      <w:r>
        <w:t>приёмы</w:t>
      </w:r>
      <w:r>
        <w:rPr>
          <w:spacing w:val="-5"/>
        </w:rPr>
        <w:t xml:space="preserve"> </w:t>
      </w:r>
      <w:r>
        <w:t>рефлексии</w:t>
      </w:r>
      <w:r>
        <w:rPr>
          <w:spacing w:val="-4"/>
        </w:rPr>
        <w:t xml:space="preserve"> </w:t>
      </w:r>
      <w:r>
        <w:t>для</w:t>
      </w:r>
      <w:r>
        <w:rPr>
          <w:spacing w:val="-2"/>
        </w:rPr>
        <w:t xml:space="preserve"> </w:t>
      </w:r>
      <w:r>
        <w:t>оценки</w:t>
      </w:r>
      <w:r>
        <w:rPr>
          <w:spacing w:val="-4"/>
        </w:rPr>
        <w:t xml:space="preserve"> </w:t>
      </w:r>
      <w:r>
        <w:t>ситуации,</w:t>
      </w:r>
      <w:r>
        <w:rPr>
          <w:spacing w:val="-3"/>
        </w:rPr>
        <w:t xml:space="preserve"> </w:t>
      </w:r>
      <w:r>
        <w:t>выбора</w:t>
      </w:r>
      <w:r>
        <w:rPr>
          <w:spacing w:val="-2"/>
        </w:rPr>
        <w:t xml:space="preserve"> </w:t>
      </w:r>
      <w:r>
        <w:t>верного</w:t>
      </w:r>
      <w:r>
        <w:rPr>
          <w:spacing w:val="-3"/>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14:paraId="7F29918C">
      <w:pPr>
        <w:pStyle w:val="6"/>
        <w:spacing w:before="7" w:line="448" w:lineRule="auto"/>
        <w:ind w:right="1388"/>
        <w:jc w:val="left"/>
      </w:pPr>
      <w:r>
        <w:t>принимать</w:t>
      </w:r>
      <w:r>
        <w:rPr>
          <w:spacing w:val="-6"/>
        </w:rPr>
        <w:t xml:space="preserve"> </w:t>
      </w:r>
      <w:r>
        <w:t>мотивы</w:t>
      </w:r>
      <w:r>
        <w:rPr>
          <w:spacing w:val="-6"/>
        </w:rPr>
        <w:t xml:space="preserve"> </w:t>
      </w:r>
      <w:r>
        <w:t>и</w:t>
      </w:r>
      <w:r>
        <w:rPr>
          <w:spacing w:val="-5"/>
        </w:rPr>
        <w:t xml:space="preserve"> </w:t>
      </w:r>
      <w:r>
        <w:t>аргументы</w:t>
      </w:r>
      <w:r>
        <w:rPr>
          <w:spacing w:val="-6"/>
        </w:rPr>
        <w:t xml:space="preserve"> </w:t>
      </w:r>
      <w:r>
        <w:t>других</w:t>
      </w:r>
      <w:r>
        <w:rPr>
          <w:spacing w:val="-1"/>
        </w:rPr>
        <w:t xml:space="preserve"> </w:t>
      </w:r>
      <w:r>
        <w:t>при</w:t>
      </w:r>
      <w:r>
        <w:rPr>
          <w:spacing w:val="-5"/>
        </w:rPr>
        <w:t xml:space="preserve"> </w:t>
      </w:r>
      <w:r>
        <w:t>анализе</w:t>
      </w:r>
      <w:r>
        <w:rPr>
          <w:spacing w:val="-3"/>
        </w:rPr>
        <w:t xml:space="preserve"> </w:t>
      </w:r>
      <w:r>
        <w:t>результатов</w:t>
      </w:r>
      <w:r>
        <w:rPr>
          <w:spacing w:val="-6"/>
        </w:rPr>
        <w:t xml:space="preserve"> </w:t>
      </w:r>
      <w:r>
        <w:t>деятельности; признавать своё право и право других на ошибки;</w:t>
      </w:r>
    </w:p>
    <w:p w14:paraId="382FA7E6">
      <w:pPr>
        <w:pStyle w:val="6"/>
        <w:spacing w:before="1"/>
        <w:jc w:val="left"/>
      </w:pPr>
      <w:r>
        <w:t>развивать</w:t>
      </w:r>
      <w:r>
        <w:rPr>
          <w:spacing w:val="-6"/>
        </w:rPr>
        <w:t xml:space="preserve"> </w:t>
      </w:r>
      <w:r>
        <w:t>способность</w:t>
      </w:r>
      <w:r>
        <w:rPr>
          <w:spacing w:val="-4"/>
        </w:rPr>
        <w:t xml:space="preserve"> </w:t>
      </w:r>
      <w:r>
        <w:t>понимать</w:t>
      </w:r>
      <w:r>
        <w:rPr>
          <w:spacing w:val="-4"/>
        </w:rPr>
        <w:t xml:space="preserve"> </w:t>
      </w:r>
      <w:r>
        <w:t>мир</w:t>
      </w:r>
      <w:r>
        <w:rPr>
          <w:spacing w:val="-1"/>
        </w:rPr>
        <w:t xml:space="preserve"> </w:t>
      </w:r>
      <w:r>
        <w:t>с</w:t>
      </w:r>
      <w:r>
        <w:rPr>
          <w:spacing w:val="-1"/>
        </w:rPr>
        <w:t xml:space="preserve"> </w:t>
      </w:r>
      <w:r>
        <w:t>позиции</w:t>
      </w:r>
      <w:r>
        <w:rPr>
          <w:spacing w:val="-3"/>
        </w:rPr>
        <w:t xml:space="preserve"> </w:t>
      </w:r>
      <w:r>
        <w:t>другого</w:t>
      </w:r>
      <w:r>
        <w:rPr>
          <w:spacing w:val="-1"/>
        </w:rPr>
        <w:t xml:space="preserve"> </w:t>
      </w:r>
      <w:r>
        <w:rPr>
          <w:spacing w:val="-2"/>
        </w:rPr>
        <w:t>человека.</w:t>
      </w:r>
    </w:p>
    <w:p w14:paraId="6051BDA0">
      <w:pPr>
        <w:pStyle w:val="6"/>
        <w:spacing w:before="244"/>
        <w:jc w:val="left"/>
      </w:pPr>
      <w:r>
        <w:t>У</w:t>
      </w:r>
      <w:r>
        <w:rPr>
          <w:spacing w:val="-6"/>
        </w:rPr>
        <w:t xml:space="preserve"> </w:t>
      </w:r>
      <w:r>
        <w:t>обучающегося</w:t>
      </w:r>
      <w:r>
        <w:rPr>
          <w:spacing w:val="-2"/>
        </w:rPr>
        <w:t xml:space="preserve"> </w:t>
      </w:r>
      <w:r>
        <w:t>будут</w:t>
      </w:r>
      <w:r>
        <w:rPr>
          <w:spacing w:val="-4"/>
        </w:rPr>
        <w:t xml:space="preserve"> </w:t>
      </w:r>
      <w:r>
        <w:t>сформированы</w:t>
      </w:r>
      <w:r>
        <w:rPr>
          <w:spacing w:val="27"/>
        </w:rPr>
        <w:t xml:space="preserve">  </w:t>
      </w:r>
      <w:r>
        <w:t>умения</w:t>
      </w:r>
      <w:r>
        <w:rPr>
          <w:spacing w:val="-1"/>
        </w:rPr>
        <w:t xml:space="preserve"> </w:t>
      </w:r>
      <w:r>
        <w:t>совместной</w:t>
      </w:r>
      <w:r>
        <w:rPr>
          <w:spacing w:val="-4"/>
        </w:rPr>
        <w:t xml:space="preserve"> </w:t>
      </w:r>
      <w:r>
        <w:rPr>
          <w:spacing w:val="-2"/>
        </w:rPr>
        <w:t>деятельности:</w:t>
      </w:r>
    </w:p>
    <w:p w14:paraId="3F7460E5">
      <w:pPr>
        <w:pStyle w:val="6"/>
        <w:spacing w:before="240" w:line="276" w:lineRule="auto"/>
        <w:ind w:right="510"/>
        <w:jc w:val="left"/>
      </w:pPr>
      <w:r>
        <w:t>понимать</w:t>
      </w:r>
      <w:r>
        <w:rPr>
          <w:spacing w:val="79"/>
        </w:rPr>
        <w:t xml:space="preserve"> </w:t>
      </w:r>
      <w:r>
        <w:t>и</w:t>
      </w:r>
      <w:r>
        <w:rPr>
          <w:spacing w:val="80"/>
        </w:rPr>
        <w:t xml:space="preserve"> </w:t>
      </w:r>
      <w:r>
        <w:t>использовать</w:t>
      </w:r>
      <w:r>
        <w:rPr>
          <w:spacing w:val="79"/>
        </w:rPr>
        <w:t xml:space="preserve"> </w:t>
      </w:r>
      <w:r>
        <w:t>преимущества</w:t>
      </w:r>
      <w:r>
        <w:rPr>
          <w:spacing w:val="80"/>
        </w:rPr>
        <w:t xml:space="preserve"> </w:t>
      </w:r>
      <w:r>
        <w:t>командной</w:t>
      </w:r>
      <w:r>
        <w:rPr>
          <w:spacing w:val="80"/>
        </w:rPr>
        <w:t xml:space="preserve"> </w:t>
      </w:r>
      <w:r>
        <w:t>и</w:t>
      </w:r>
      <w:r>
        <w:rPr>
          <w:spacing w:val="80"/>
        </w:rPr>
        <w:t xml:space="preserve"> </w:t>
      </w:r>
      <w:r>
        <w:t>индивидуальной</w:t>
      </w:r>
      <w:r>
        <w:rPr>
          <w:spacing w:val="80"/>
        </w:rPr>
        <w:t xml:space="preserve"> </w:t>
      </w:r>
      <w:r>
        <w:t>работы</w:t>
      </w:r>
      <w:r>
        <w:rPr>
          <w:spacing w:val="79"/>
        </w:rPr>
        <w:t xml:space="preserve"> </w:t>
      </w:r>
      <w:r>
        <w:t>на</w:t>
      </w:r>
      <w:r>
        <w:rPr>
          <w:spacing w:val="80"/>
        </w:rPr>
        <w:t xml:space="preserve"> </w:t>
      </w:r>
      <w:r>
        <w:t>уроке родного языка и во внеурочной деятельности;</w:t>
      </w:r>
    </w:p>
    <w:p w14:paraId="353A87A3">
      <w:pPr>
        <w:pStyle w:val="6"/>
        <w:tabs>
          <w:tab w:val="left" w:pos="1543"/>
          <w:tab w:val="left" w:pos="3022"/>
          <w:tab w:val="left" w:pos="3998"/>
          <w:tab w:val="left" w:pos="5421"/>
          <w:tab w:val="left" w:pos="6564"/>
          <w:tab w:val="left" w:pos="6880"/>
          <w:tab w:val="left" w:pos="7803"/>
          <w:tab w:val="left" w:pos="8687"/>
          <w:tab w:val="left" w:pos="9990"/>
        </w:tabs>
        <w:spacing w:before="202" w:line="276" w:lineRule="auto"/>
        <w:ind w:right="512"/>
        <w:jc w:val="left"/>
      </w:pPr>
      <w:r>
        <w:rPr>
          <w:spacing w:val="-2"/>
        </w:rPr>
        <w:t>выбирать</w:t>
      </w:r>
      <w:r>
        <w:tab/>
      </w:r>
      <w:r>
        <w:t>тематику</w:t>
      </w:r>
      <w:r>
        <w:rPr>
          <w:spacing w:val="80"/>
        </w:rPr>
        <w:t xml:space="preserve"> </w:t>
      </w:r>
      <w:r>
        <w:t>и</w:t>
      </w:r>
      <w:r>
        <w:tab/>
      </w:r>
      <w:r>
        <w:rPr>
          <w:spacing w:val="-2"/>
        </w:rPr>
        <w:t>методы</w:t>
      </w:r>
      <w:r>
        <w:tab/>
      </w:r>
      <w:r>
        <w:rPr>
          <w:spacing w:val="-2"/>
        </w:rPr>
        <w:t>совместных</w:t>
      </w:r>
      <w:r>
        <w:tab/>
      </w:r>
      <w:r>
        <w:rPr>
          <w:spacing w:val="-2"/>
        </w:rPr>
        <w:t>действий</w:t>
      </w:r>
      <w:r>
        <w:tab/>
      </w:r>
      <w:r>
        <w:rPr>
          <w:spacing w:val="-10"/>
        </w:rPr>
        <w:t>с</w:t>
      </w:r>
      <w:r>
        <w:tab/>
      </w:r>
      <w:r>
        <w:rPr>
          <w:spacing w:val="-2"/>
        </w:rPr>
        <w:t>учётом</w:t>
      </w:r>
      <w:r>
        <w:tab/>
      </w:r>
      <w:r>
        <w:rPr>
          <w:spacing w:val="-2"/>
        </w:rPr>
        <w:t>общих</w:t>
      </w:r>
      <w:r>
        <w:tab/>
      </w:r>
      <w:r>
        <w:rPr>
          <w:spacing w:val="-2"/>
        </w:rPr>
        <w:t>интересов,</w:t>
      </w:r>
      <w:r>
        <w:tab/>
      </w:r>
      <w:r>
        <w:rPr>
          <w:spacing w:val="-10"/>
        </w:rPr>
        <w:t xml:space="preserve">и </w:t>
      </w:r>
      <w:r>
        <w:t>возможностей каждого члена коллектива;</w:t>
      </w:r>
    </w:p>
    <w:p w14:paraId="7C545EEA">
      <w:pPr>
        <w:pStyle w:val="6"/>
        <w:spacing w:before="197" w:line="276" w:lineRule="auto"/>
        <w:ind w:right="505"/>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05AB6C38">
      <w:pPr>
        <w:pStyle w:val="6"/>
        <w:spacing w:before="204" w:line="276" w:lineRule="auto"/>
        <w:ind w:right="518"/>
      </w:pPr>
      <w:r>
        <w:t>оценивать качество своего вклада и каждого участника команды в общий результат по разработанным критериям;</w:t>
      </w:r>
    </w:p>
    <w:p w14:paraId="6F599473">
      <w:pPr>
        <w:pStyle w:val="6"/>
        <w:spacing w:before="197" w:line="278" w:lineRule="auto"/>
        <w:ind w:right="511"/>
      </w:pPr>
      <w:r>
        <w:t>предлагать новые проекты, оценивать идеи с позиции новизны, оригинальности,</w:t>
      </w:r>
      <w:r>
        <w:rPr>
          <w:spacing w:val="80"/>
        </w:rPr>
        <w:t xml:space="preserve"> </w:t>
      </w:r>
      <w:r>
        <w:t>практической значимости;</w:t>
      </w:r>
    </w:p>
    <w:p w14:paraId="3A6BE98A">
      <w:pPr>
        <w:pStyle w:val="6"/>
        <w:spacing w:before="196" w:line="276" w:lineRule="auto"/>
        <w:ind w:right="517"/>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14:paraId="14AFF484">
      <w:pPr>
        <w:pStyle w:val="6"/>
        <w:spacing w:before="202" w:line="276" w:lineRule="auto"/>
        <w:ind w:right="518"/>
      </w:pPr>
      <w:r>
        <w:t>К концу обучения в 10 классе обучающийся получит следующие предметные результаты по отдельным темам программы по родному языку (русскому):</w:t>
      </w:r>
    </w:p>
    <w:p w14:paraId="6CB95751">
      <w:pPr>
        <w:pStyle w:val="6"/>
        <w:spacing w:before="197"/>
        <w:jc w:val="left"/>
      </w:pPr>
      <w:r>
        <w:t>Язык</w:t>
      </w:r>
      <w:r>
        <w:rPr>
          <w:spacing w:val="-1"/>
        </w:rPr>
        <w:t xml:space="preserve"> </w:t>
      </w:r>
      <w:r>
        <w:t>и</w:t>
      </w:r>
      <w:r>
        <w:rPr>
          <w:spacing w:val="-2"/>
        </w:rPr>
        <w:t xml:space="preserve"> культура.</w:t>
      </w:r>
    </w:p>
    <w:p w14:paraId="57D61299">
      <w:pPr>
        <w:pStyle w:val="6"/>
        <w:spacing w:before="244" w:line="276" w:lineRule="auto"/>
        <w:ind w:right="511"/>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14:paraId="4F7B4342">
      <w:pPr>
        <w:pStyle w:val="6"/>
        <w:tabs>
          <w:tab w:val="left" w:pos="2027"/>
          <w:tab w:val="left" w:pos="2646"/>
          <w:tab w:val="left" w:pos="4873"/>
          <w:tab w:val="left" w:pos="6924"/>
          <w:tab w:val="left" w:pos="8987"/>
        </w:tabs>
        <w:spacing w:before="201"/>
        <w:jc w:val="left"/>
      </w:pPr>
      <w:r>
        <w:rPr>
          <w:spacing w:val="-2"/>
        </w:rPr>
        <w:t>Осознавать</w:t>
      </w:r>
      <w:r>
        <w:tab/>
      </w:r>
      <w:r>
        <w:rPr>
          <w:spacing w:val="-10"/>
        </w:rPr>
        <w:t>и</w:t>
      </w:r>
      <w:r>
        <w:tab/>
      </w:r>
      <w:r>
        <w:rPr>
          <w:spacing w:val="-2"/>
        </w:rPr>
        <w:t>аргументировать</w:t>
      </w:r>
      <w:r>
        <w:tab/>
      </w:r>
      <w:r>
        <w:rPr>
          <w:spacing w:val="-2"/>
        </w:rPr>
        <w:t>необходимость</w:t>
      </w:r>
      <w:r>
        <w:tab/>
      </w:r>
      <w:r>
        <w:rPr>
          <w:spacing w:val="-2"/>
        </w:rPr>
        <w:t>ответственного</w:t>
      </w:r>
      <w:r>
        <w:tab/>
      </w:r>
      <w:r>
        <w:rPr>
          <w:spacing w:val="-2"/>
        </w:rPr>
        <w:t>отношения</w:t>
      </w:r>
    </w:p>
    <w:p w14:paraId="6BC49C9A">
      <w:pPr>
        <w:pStyle w:val="6"/>
        <w:spacing w:after="0"/>
        <w:jc w:val="left"/>
        <w:sectPr>
          <w:footerReference r:id="rId68" w:type="default"/>
          <w:pgSz w:w="11920" w:h="16840"/>
          <w:pgMar w:top="1360" w:right="570" w:bottom="280" w:left="708" w:header="0" w:footer="0" w:gutter="0"/>
          <w:cols w:space="720" w:num="1"/>
        </w:sectPr>
      </w:pPr>
    </w:p>
    <w:p w14:paraId="5C905915">
      <w:pPr>
        <w:pStyle w:val="6"/>
        <w:spacing w:before="76" w:line="276" w:lineRule="auto"/>
        <w:ind w:right="509"/>
      </w:pPr>
      <w:r>
        <w:t>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14:paraId="73547FCE">
      <w:pPr>
        <w:pStyle w:val="6"/>
        <w:spacing w:before="200" w:line="276" w:lineRule="auto"/>
        <w:ind w:right="516"/>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14:paraId="04C66574">
      <w:pPr>
        <w:pStyle w:val="6"/>
        <w:spacing w:before="200" w:line="276" w:lineRule="auto"/>
        <w:ind w:right="516"/>
      </w:pPr>
      <w: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w:t>
      </w:r>
      <w:r>
        <w:rPr>
          <w:spacing w:val="-2"/>
        </w:rPr>
        <w:t>примеры.</w:t>
      </w:r>
    </w:p>
    <w:p w14:paraId="368B22FA">
      <w:pPr>
        <w:pStyle w:val="6"/>
        <w:spacing w:before="199" w:line="278" w:lineRule="auto"/>
        <w:ind w:right="508"/>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14:paraId="4BE2DEBB">
      <w:pPr>
        <w:pStyle w:val="6"/>
        <w:spacing w:before="196"/>
      </w:pPr>
      <w:r>
        <w:t>Культура</w:t>
      </w:r>
      <w:r>
        <w:rPr>
          <w:spacing w:val="-8"/>
        </w:rPr>
        <w:t xml:space="preserve"> </w:t>
      </w:r>
      <w:r>
        <w:rPr>
          <w:spacing w:val="-2"/>
        </w:rPr>
        <w:t>речи.</w:t>
      </w:r>
    </w:p>
    <w:p w14:paraId="5A213313">
      <w:pPr>
        <w:pStyle w:val="6"/>
        <w:spacing w:before="240" w:line="278" w:lineRule="auto"/>
        <w:ind w:right="510"/>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14:paraId="2D05562F">
      <w:pPr>
        <w:pStyle w:val="6"/>
        <w:spacing w:before="196" w:line="276" w:lineRule="auto"/>
        <w:ind w:right="514"/>
      </w:pPr>
      <w:r>
        <w:t>Иметь представление об основных типах речевой культуры, комментировать основные типы речевой культуры человека.</w:t>
      </w:r>
    </w:p>
    <w:p w14:paraId="6A88F59B">
      <w:pPr>
        <w:pStyle w:val="6"/>
        <w:spacing w:before="202" w:line="276" w:lineRule="auto"/>
        <w:ind w:right="513"/>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w:t>
      </w:r>
      <w:r>
        <w:rPr>
          <w:spacing w:val="-1"/>
        </w:rPr>
        <w:t xml:space="preserve"> </w:t>
      </w:r>
      <w:r>
        <w:t>грамматических формах самостоятельных частей речи (в рамках изученного).</w:t>
      </w:r>
    </w:p>
    <w:p w14:paraId="7DB79891">
      <w:pPr>
        <w:pStyle w:val="6"/>
        <w:spacing w:before="201" w:line="273" w:lineRule="auto"/>
        <w:ind w:right="509"/>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14:paraId="0F584E82">
      <w:pPr>
        <w:pStyle w:val="6"/>
        <w:spacing w:before="208" w:line="276" w:lineRule="auto"/>
        <w:ind w:right="509"/>
      </w:pPr>
      <w:r>
        <w:t xml:space="preserve">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w:t>
      </w:r>
      <w:r>
        <w:rPr>
          <w:spacing w:val="-2"/>
        </w:rPr>
        <w:t>глагола.</w:t>
      </w:r>
    </w:p>
    <w:p w14:paraId="268F8531">
      <w:pPr>
        <w:pStyle w:val="6"/>
        <w:spacing w:before="201" w:line="276" w:lineRule="auto"/>
        <w:ind w:right="514"/>
      </w:pPr>
      <w:r>
        <w:t xml:space="preserve">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w:t>
      </w:r>
      <w:r>
        <w:rPr>
          <w:spacing w:val="-2"/>
        </w:rPr>
        <w:t>примерах).</w:t>
      </w:r>
    </w:p>
    <w:p w14:paraId="3DD456A5">
      <w:pPr>
        <w:pStyle w:val="6"/>
        <w:spacing w:before="200" w:line="276" w:lineRule="auto"/>
        <w:ind w:right="510"/>
      </w:pPr>
      <w:r>
        <w:t>Анализировать и оценивать с точки зрения соблюдения норм современного русского литературного</w:t>
      </w:r>
      <w:r>
        <w:rPr>
          <w:spacing w:val="76"/>
        </w:rPr>
        <w:t xml:space="preserve">   </w:t>
      </w:r>
      <w:r>
        <w:t>языка</w:t>
      </w:r>
      <w:r>
        <w:rPr>
          <w:spacing w:val="77"/>
        </w:rPr>
        <w:t xml:space="preserve">   </w:t>
      </w:r>
      <w:r>
        <w:t>чужую</w:t>
      </w:r>
      <w:r>
        <w:rPr>
          <w:spacing w:val="78"/>
        </w:rPr>
        <w:t xml:space="preserve">   </w:t>
      </w:r>
      <w:r>
        <w:t>и</w:t>
      </w:r>
      <w:r>
        <w:rPr>
          <w:spacing w:val="76"/>
        </w:rPr>
        <w:t xml:space="preserve">   </w:t>
      </w:r>
      <w:r>
        <w:t>собственную</w:t>
      </w:r>
      <w:r>
        <w:rPr>
          <w:spacing w:val="77"/>
        </w:rPr>
        <w:t xml:space="preserve">   </w:t>
      </w:r>
      <w:r>
        <w:t>речь,</w:t>
      </w:r>
      <w:r>
        <w:rPr>
          <w:spacing w:val="76"/>
        </w:rPr>
        <w:t xml:space="preserve">   </w:t>
      </w:r>
      <w:r>
        <w:t>корректировать</w:t>
      </w:r>
      <w:r>
        <w:rPr>
          <w:spacing w:val="76"/>
        </w:rPr>
        <w:t xml:space="preserve">   </w:t>
      </w:r>
      <w:r>
        <w:t>речь с учётом её соответствия основным нормам современного литературного языка.</w:t>
      </w:r>
    </w:p>
    <w:p w14:paraId="46FDE7B9">
      <w:pPr>
        <w:pStyle w:val="6"/>
        <w:spacing w:before="200" w:line="276" w:lineRule="auto"/>
        <w:ind w:right="510"/>
      </w:pPr>
      <w:r>
        <w:t>Использовать современные толковые словари, словари синонимов, антонимов, паронимов, орфоэпические</w:t>
      </w:r>
      <w:r>
        <w:rPr>
          <w:spacing w:val="-3"/>
        </w:rPr>
        <w:t xml:space="preserve"> </w:t>
      </w:r>
      <w:r>
        <w:t>словари,</w:t>
      </w:r>
      <w:r>
        <w:rPr>
          <w:spacing w:val="-4"/>
        </w:rPr>
        <w:t xml:space="preserve"> </w:t>
      </w:r>
      <w:r>
        <w:t>грамматические</w:t>
      </w:r>
      <w:r>
        <w:rPr>
          <w:spacing w:val="-3"/>
        </w:rPr>
        <w:t xml:space="preserve"> </w:t>
      </w:r>
      <w:r>
        <w:t>словари</w:t>
      </w:r>
      <w:r>
        <w:rPr>
          <w:spacing w:val="-5"/>
        </w:rPr>
        <w:t xml:space="preserve"> </w:t>
      </w:r>
      <w:r>
        <w:t>и</w:t>
      </w:r>
      <w:r>
        <w:rPr>
          <w:spacing w:val="-5"/>
        </w:rPr>
        <w:t xml:space="preserve"> </w:t>
      </w:r>
      <w:r>
        <w:t>справочники</w:t>
      </w:r>
      <w:r>
        <w:rPr>
          <w:spacing w:val="-5"/>
        </w:rPr>
        <w:t xml:space="preserve"> </w:t>
      </w:r>
      <w:r>
        <w:t>русского</w:t>
      </w:r>
      <w:r>
        <w:rPr>
          <w:spacing w:val="-4"/>
        </w:rPr>
        <w:t xml:space="preserve"> </w:t>
      </w:r>
      <w:r>
        <w:t>языка,</w:t>
      </w:r>
      <w:r>
        <w:rPr>
          <w:spacing w:val="-4"/>
        </w:rPr>
        <w:t xml:space="preserve"> </w:t>
      </w:r>
      <w:r>
        <w:t>использовать</w:t>
      </w:r>
    </w:p>
    <w:p w14:paraId="1DD7EAB4">
      <w:pPr>
        <w:pStyle w:val="6"/>
        <w:spacing w:after="0" w:line="276" w:lineRule="auto"/>
        <w:sectPr>
          <w:footerReference r:id="rId69" w:type="default"/>
          <w:pgSz w:w="11920" w:h="16840"/>
          <w:pgMar w:top="1360" w:right="570" w:bottom="280" w:left="708" w:header="0" w:footer="0" w:gutter="0"/>
          <w:cols w:space="720" w:num="1"/>
        </w:sectPr>
      </w:pPr>
    </w:p>
    <w:p w14:paraId="03B856DB">
      <w:pPr>
        <w:pStyle w:val="6"/>
        <w:spacing w:before="76" w:line="448" w:lineRule="auto"/>
        <w:ind w:right="3911"/>
        <w:jc w:val="left"/>
      </w:pPr>
      <w:r>
        <w:t>орфографические</w:t>
      </w:r>
      <w:r>
        <w:rPr>
          <w:spacing w:val="-6"/>
        </w:rPr>
        <w:t xml:space="preserve"> </w:t>
      </w:r>
      <w:r>
        <w:t>словари</w:t>
      </w:r>
      <w:r>
        <w:rPr>
          <w:spacing w:val="-8"/>
        </w:rPr>
        <w:t xml:space="preserve"> </w:t>
      </w:r>
      <w:r>
        <w:t>и</w:t>
      </w:r>
      <w:r>
        <w:rPr>
          <w:spacing w:val="-8"/>
        </w:rPr>
        <w:t xml:space="preserve"> </w:t>
      </w:r>
      <w:r>
        <w:t>справочники</w:t>
      </w:r>
      <w:r>
        <w:rPr>
          <w:spacing w:val="-8"/>
        </w:rPr>
        <w:t xml:space="preserve"> </w:t>
      </w:r>
      <w:r>
        <w:t>по</w:t>
      </w:r>
      <w:r>
        <w:rPr>
          <w:spacing w:val="-7"/>
        </w:rPr>
        <w:t xml:space="preserve"> </w:t>
      </w:r>
      <w:r>
        <w:t>пунктуации. Речь. Речевая деятельность. Текст.</w:t>
      </w:r>
    </w:p>
    <w:p w14:paraId="1B20A117">
      <w:pPr>
        <w:pStyle w:val="6"/>
        <w:spacing w:before="4" w:line="273" w:lineRule="auto"/>
        <w:ind w:right="510"/>
        <w:jc w:val="left"/>
      </w:pPr>
      <w:r>
        <w:t>Иметь</w:t>
      </w:r>
      <w:r>
        <w:rPr>
          <w:spacing w:val="40"/>
        </w:rPr>
        <w:t xml:space="preserve"> </w:t>
      </w:r>
      <w:r>
        <w:t>представление</w:t>
      </w:r>
      <w:r>
        <w:rPr>
          <w:spacing w:val="40"/>
        </w:rPr>
        <w:t xml:space="preserve"> </w:t>
      </w:r>
      <w:r>
        <w:t>о</w:t>
      </w:r>
      <w:r>
        <w:rPr>
          <w:spacing w:val="40"/>
        </w:rPr>
        <w:t xml:space="preserve"> </w:t>
      </w:r>
      <w:r>
        <w:t>тексте</w:t>
      </w:r>
      <w:r>
        <w:rPr>
          <w:spacing w:val="40"/>
        </w:rPr>
        <w:t xml:space="preserve"> </w:t>
      </w:r>
      <w:r>
        <w:t>как</w:t>
      </w:r>
      <w:r>
        <w:rPr>
          <w:spacing w:val="40"/>
        </w:rPr>
        <w:t xml:space="preserve"> </w:t>
      </w:r>
      <w:r>
        <w:t>средстве</w:t>
      </w:r>
      <w:r>
        <w:rPr>
          <w:spacing w:val="40"/>
        </w:rPr>
        <w:t xml:space="preserve"> </w:t>
      </w:r>
      <w:r>
        <w:t>передачи</w:t>
      </w:r>
      <w:r>
        <w:rPr>
          <w:spacing w:val="40"/>
        </w:rPr>
        <w:t xml:space="preserve"> </w:t>
      </w:r>
      <w:r>
        <w:t>и</w:t>
      </w:r>
      <w:r>
        <w:rPr>
          <w:spacing w:val="40"/>
        </w:rPr>
        <w:t xml:space="preserve"> </w:t>
      </w:r>
      <w:r>
        <w:t>хранения</w:t>
      </w:r>
      <w:r>
        <w:rPr>
          <w:spacing w:val="40"/>
        </w:rPr>
        <w:t xml:space="preserve"> </w:t>
      </w:r>
      <w:r>
        <w:t>культурных</w:t>
      </w:r>
      <w:r>
        <w:rPr>
          <w:spacing w:val="40"/>
        </w:rPr>
        <w:t xml:space="preserve"> </w:t>
      </w:r>
      <w:r>
        <w:t>ценностей,</w:t>
      </w:r>
      <w:r>
        <w:rPr>
          <w:spacing w:val="40"/>
        </w:rPr>
        <w:t xml:space="preserve"> </w:t>
      </w:r>
      <w:r>
        <w:t>опыта и истории народа; как памятнике культуры.</w:t>
      </w:r>
    </w:p>
    <w:p w14:paraId="296EB061">
      <w:pPr>
        <w:pStyle w:val="6"/>
        <w:spacing w:before="203" w:line="276" w:lineRule="auto"/>
        <w:ind w:right="508"/>
      </w:pPr>
      <w:r>
        <w:t>Иметь</w:t>
      </w:r>
      <w:r>
        <w:rPr>
          <w:spacing w:val="75"/>
          <w:w w:val="150"/>
        </w:rPr>
        <w:t xml:space="preserve">   </w:t>
      </w:r>
      <w:r>
        <w:t>представление</w:t>
      </w:r>
      <w:r>
        <w:rPr>
          <w:spacing w:val="76"/>
          <w:w w:val="150"/>
        </w:rPr>
        <w:t xml:space="preserve">   </w:t>
      </w:r>
      <w:r>
        <w:t>о</w:t>
      </w:r>
      <w:r>
        <w:rPr>
          <w:spacing w:val="74"/>
          <w:w w:val="150"/>
        </w:rPr>
        <w:t xml:space="preserve">   </w:t>
      </w:r>
      <w:r>
        <w:t>новых</w:t>
      </w:r>
      <w:r>
        <w:rPr>
          <w:spacing w:val="76"/>
          <w:w w:val="150"/>
        </w:rPr>
        <w:t xml:space="preserve">   </w:t>
      </w:r>
      <w:r>
        <w:t>форматах</w:t>
      </w:r>
      <w:r>
        <w:rPr>
          <w:spacing w:val="76"/>
          <w:w w:val="150"/>
        </w:rPr>
        <w:t xml:space="preserve">   </w:t>
      </w:r>
      <w:r>
        <w:t>текстов,</w:t>
      </w:r>
      <w:r>
        <w:rPr>
          <w:spacing w:val="76"/>
          <w:w w:val="150"/>
        </w:rPr>
        <w:t xml:space="preserve">   </w:t>
      </w:r>
      <w:r>
        <w:t>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14:paraId="67DE3940">
      <w:pPr>
        <w:pStyle w:val="6"/>
        <w:spacing w:before="203" w:line="276" w:lineRule="auto"/>
        <w:ind w:right="512"/>
      </w:pPr>
      <w:r>
        <w:t>Владеть</w:t>
      </w:r>
      <w:r>
        <w:rPr>
          <w:spacing w:val="66"/>
        </w:rPr>
        <w:t xml:space="preserve">   </w:t>
      </w:r>
      <w:r>
        <w:t>основными</w:t>
      </w:r>
      <w:r>
        <w:rPr>
          <w:spacing w:val="68"/>
        </w:rPr>
        <w:t xml:space="preserve">   </w:t>
      </w:r>
      <w:r>
        <w:t>стратегиями,</w:t>
      </w:r>
      <w:r>
        <w:rPr>
          <w:spacing w:val="66"/>
        </w:rPr>
        <w:t xml:space="preserve">   </w:t>
      </w:r>
      <w:r>
        <w:t>приёмами</w:t>
      </w:r>
      <w:r>
        <w:rPr>
          <w:spacing w:val="66"/>
        </w:rPr>
        <w:t xml:space="preserve">   </w:t>
      </w:r>
      <w:r>
        <w:t>оптимизации</w:t>
      </w:r>
      <w:r>
        <w:rPr>
          <w:spacing w:val="66"/>
        </w:rPr>
        <w:t xml:space="preserve">   </w:t>
      </w:r>
      <w:r>
        <w:t>процессов</w:t>
      </w:r>
      <w:r>
        <w:rPr>
          <w:spacing w:val="66"/>
        </w:rPr>
        <w:t xml:space="preserve">   </w:t>
      </w:r>
      <w:r>
        <w:t>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14:paraId="0B712E56">
      <w:pPr>
        <w:pStyle w:val="6"/>
        <w:spacing w:before="199" w:line="276" w:lineRule="auto"/>
        <w:ind w:right="513"/>
      </w:pPr>
      <w:r>
        <w:t>Иметь</w:t>
      </w:r>
      <w:r>
        <w:rPr>
          <w:spacing w:val="-2"/>
        </w:rPr>
        <w:t xml:space="preserve"> </w:t>
      </w:r>
      <w:r>
        <w:t>представление</w:t>
      </w:r>
      <w:r>
        <w:rPr>
          <w:spacing w:val="-3"/>
        </w:rPr>
        <w:t xml:space="preserve"> </w:t>
      </w:r>
      <w:r>
        <w:t>о</w:t>
      </w:r>
      <w:r>
        <w:rPr>
          <w:spacing w:val="-4"/>
        </w:rPr>
        <w:t xml:space="preserve"> </w:t>
      </w:r>
      <w:r>
        <w:t>специфике устной</w:t>
      </w:r>
      <w:r>
        <w:rPr>
          <w:spacing w:val="-1"/>
        </w:rPr>
        <w:t xml:space="preserve"> </w:t>
      </w:r>
      <w:r>
        <w:t>речи.</w:t>
      </w:r>
      <w:r>
        <w:rPr>
          <w:spacing w:val="-1"/>
        </w:rPr>
        <w:t xml:space="preserve"> </w:t>
      </w:r>
      <w:r>
        <w:t>Осознавать</w:t>
      </w:r>
      <w:r>
        <w:rPr>
          <w:spacing w:val="-2"/>
        </w:rPr>
        <w:t xml:space="preserve"> </w:t>
      </w:r>
      <w:r>
        <w:t>и</w:t>
      </w:r>
      <w:r>
        <w:rPr>
          <w:spacing w:val="-1"/>
        </w:rPr>
        <w:t xml:space="preserve"> </w:t>
      </w:r>
      <w:r>
        <w:t>использовать</w:t>
      </w:r>
      <w:r>
        <w:rPr>
          <w:spacing w:val="-2"/>
        </w:rPr>
        <w:t xml:space="preserve"> </w:t>
      </w:r>
      <w:r>
        <w:t>свой</w:t>
      </w:r>
      <w:r>
        <w:rPr>
          <w:spacing w:val="-1"/>
        </w:rPr>
        <w:t xml:space="preserve"> </w:t>
      </w:r>
      <w:r>
        <w:t>речевой</w:t>
      </w:r>
      <w:r>
        <w:rPr>
          <w:spacing w:val="-1"/>
        </w:rPr>
        <w:t xml:space="preserve"> </w:t>
      </w:r>
      <w:r>
        <w:t>опыт в процессе коммуникации.</w:t>
      </w:r>
    </w:p>
    <w:p w14:paraId="50FA9A4E">
      <w:pPr>
        <w:pStyle w:val="6"/>
        <w:spacing w:before="201" w:line="276" w:lineRule="auto"/>
        <w:ind w:right="514"/>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14:paraId="59F09988">
      <w:pPr>
        <w:pStyle w:val="6"/>
        <w:spacing w:before="200" w:line="276" w:lineRule="auto"/>
        <w:ind w:right="509"/>
      </w:pPr>
      <w:r>
        <w:t>Использовать Обучающий корпус Национального корпуса русского языка как информационно-справочный ресурс.</w:t>
      </w:r>
    </w:p>
    <w:p w14:paraId="37EFE3F8">
      <w:pPr>
        <w:pStyle w:val="6"/>
        <w:spacing w:before="202" w:line="276" w:lineRule="auto"/>
        <w:ind w:right="519"/>
      </w:pPr>
      <w:r>
        <w:t>К концу обучения в 11 классе обучающийся получит следующие предметные результаты по отдельным темам программы по родному языку (русскому):</w:t>
      </w:r>
    </w:p>
    <w:p w14:paraId="717A61DB">
      <w:pPr>
        <w:pStyle w:val="6"/>
        <w:spacing w:before="198"/>
      </w:pPr>
      <w:r>
        <w:t>Язык</w:t>
      </w:r>
      <w:r>
        <w:rPr>
          <w:spacing w:val="-1"/>
        </w:rPr>
        <w:t xml:space="preserve"> </w:t>
      </w:r>
      <w:r>
        <w:t>и</w:t>
      </w:r>
      <w:r>
        <w:rPr>
          <w:spacing w:val="-2"/>
        </w:rPr>
        <w:t xml:space="preserve"> культура.</w:t>
      </w:r>
    </w:p>
    <w:p w14:paraId="14CDC661">
      <w:pPr>
        <w:pStyle w:val="6"/>
        <w:spacing w:before="244" w:line="273" w:lineRule="auto"/>
        <w:ind w:right="513"/>
      </w:pPr>
      <w:r>
        <w:t>Иметь</w:t>
      </w:r>
      <w:r>
        <w:rPr>
          <w:spacing w:val="80"/>
        </w:rPr>
        <w:t xml:space="preserve">   </w:t>
      </w:r>
      <w:r>
        <w:t>представление</w:t>
      </w:r>
      <w:r>
        <w:rPr>
          <w:spacing w:val="80"/>
        </w:rPr>
        <w:t xml:space="preserve">   </w:t>
      </w:r>
      <w:r>
        <w:t>о</w:t>
      </w:r>
      <w:r>
        <w:rPr>
          <w:spacing w:val="80"/>
        </w:rPr>
        <w:t xml:space="preserve">   </w:t>
      </w:r>
      <w:r>
        <w:t>динамических</w:t>
      </w:r>
      <w:r>
        <w:rPr>
          <w:spacing w:val="80"/>
        </w:rPr>
        <w:t xml:space="preserve">   </w:t>
      </w:r>
      <w:r>
        <w:t>процессах</w:t>
      </w:r>
      <w:r>
        <w:rPr>
          <w:spacing w:val="80"/>
        </w:rPr>
        <w:t xml:space="preserve">   </w:t>
      </w:r>
      <w:r>
        <w:t>и</w:t>
      </w:r>
      <w:r>
        <w:rPr>
          <w:spacing w:val="80"/>
        </w:rPr>
        <w:t xml:space="preserve">   </w:t>
      </w:r>
      <w:r>
        <w:t>новых</w:t>
      </w:r>
      <w:r>
        <w:rPr>
          <w:spacing w:val="80"/>
        </w:rPr>
        <w:t xml:space="preserve">   </w:t>
      </w:r>
      <w:r>
        <w:t>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14:paraId="1B8A7EFD">
      <w:pPr>
        <w:pStyle w:val="6"/>
        <w:spacing w:before="208" w:line="276" w:lineRule="auto"/>
        <w:ind w:right="508"/>
      </w:pPr>
      <w:r>
        <w:t>Иметь представление о цифровой (виртуальной, электронно-опосредованной) коммуникации</w:t>
      </w:r>
      <w:r>
        <w:rPr>
          <w:spacing w:val="40"/>
        </w:rPr>
        <w:t xml:space="preserve"> </w:t>
      </w:r>
      <w:r>
        <w:t>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14:paraId="42712D37">
      <w:pPr>
        <w:pStyle w:val="6"/>
        <w:spacing w:before="197" w:line="276" w:lineRule="auto"/>
        <w:ind w:right="509"/>
      </w:pPr>
      <w:r>
        <w:t>Комментировать</w:t>
      </w:r>
      <w:r>
        <w:rPr>
          <w:spacing w:val="67"/>
        </w:rPr>
        <w:t xml:space="preserve">   </w:t>
      </w:r>
      <w:r>
        <w:t>активные</w:t>
      </w:r>
      <w:r>
        <w:rPr>
          <w:spacing w:val="68"/>
        </w:rPr>
        <w:t xml:space="preserve">   </w:t>
      </w:r>
      <w:r>
        <w:t>процессы</w:t>
      </w:r>
      <w:r>
        <w:rPr>
          <w:spacing w:val="67"/>
        </w:rPr>
        <w:t xml:space="preserve">   </w:t>
      </w:r>
      <w:r>
        <w:t>в</w:t>
      </w:r>
      <w:r>
        <w:rPr>
          <w:spacing w:val="67"/>
        </w:rPr>
        <w:t xml:space="preserve">   </w:t>
      </w:r>
      <w:r>
        <w:t>развитии</w:t>
      </w:r>
      <w:r>
        <w:rPr>
          <w:spacing w:val="68"/>
        </w:rPr>
        <w:t xml:space="preserve">   </w:t>
      </w:r>
      <w:r>
        <w:t>лексики</w:t>
      </w:r>
      <w:r>
        <w:rPr>
          <w:spacing w:val="68"/>
        </w:rPr>
        <w:t xml:space="preserve">   </w:t>
      </w:r>
      <w:r>
        <w:t>русского</w:t>
      </w:r>
      <w:r>
        <w:rPr>
          <w:spacing w:val="68"/>
        </w:rPr>
        <w:t xml:space="preserve">   </w:t>
      </w:r>
      <w:r>
        <w:t>языка в XXI</w:t>
      </w:r>
      <w:r>
        <w:rPr>
          <w:spacing w:val="-5"/>
        </w:rPr>
        <w:t xml:space="preserve"> </w:t>
      </w:r>
      <w:r>
        <w:t xml:space="preserve">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w:t>
      </w:r>
      <w:r>
        <w:rPr>
          <w:spacing w:val="-2"/>
        </w:rPr>
        <w:t>изученного).</w:t>
      </w:r>
    </w:p>
    <w:p w14:paraId="508A2B1D">
      <w:pPr>
        <w:pStyle w:val="6"/>
        <w:spacing w:before="203"/>
      </w:pPr>
      <w:r>
        <w:t>Определять</w:t>
      </w:r>
      <w:r>
        <w:rPr>
          <w:spacing w:val="75"/>
          <w:w w:val="150"/>
        </w:rPr>
        <w:t xml:space="preserve">   </w:t>
      </w:r>
      <w:r>
        <w:t>значения</w:t>
      </w:r>
      <w:r>
        <w:rPr>
          <w:spacing w:val="77"/>
          <w:w w:val="150"/>
        </w:rPr>
        <w:t xml:space="preserve">   </w:t>
      </w:r>
      <w:r>
        <w:t>новейших</w:t>
      </w:r>
      <w:r>
        <w:rPr>
          <w:spacing w:val="76"/>
          <w:w w:val="150"/>
        </w:rPr>
        <w:t xml:space="preserve">   </w:t>
      </w:r>
      <w:r>
        <w:t>иноязычных</w:t>
      </w:r>
      <w:r>
        <w:rPr>
          <w:spacing w:val="76"/>
          <w:w w:val="150"/>
        </w:rPr>
        <w:t xml:space="preserve">   </w:t>
      </w:r>
      <w:r>
        <w:t>лексических</w:t>
      </w:r>
      <w:r>
        <w:rPr>
          <w:spacing w:val="75"/>
          <w:w w:val="150"/>
        </w:rPr>
        <w:t xml:space="preserve">   </w:t>
      </w:r>
      <w:r>
        <w:rPr>
          <w:spacing w:val="-2"/>
        </w:rPr>
        <w:t>заимствований</w:t>
      </w:r>
    </w:p>
    <w:p w14:paraId="413A6ADC">
      <w:pPr>
        <w:pStyle w:val="6"/>
        <w:spacing w:after="0"/>
        <w:sectPr>
          <w:footerReference r:id="rId70" w:type="default"/>
          <w:pgSz w:w="11920" w:h="16840"/>
          <w:pgMar w:top="1360" w:right="570" w:bottom="280" w:left="708" w:header="0" w:footer="0" w:gutter="0"/>
          <w:cols w:space="720" w:num="1"/>
        </w:sectPr>
      </w:pPr>
    </w:p>
    <w:p w14:paraId="10249A2D">
      <w:pPr>
        <w:pStyle w:val="6"/>
        <w:spacing w:before="76" w:line="276" w:lineRule="auto"/>
        <w:ind w:right="512"/>
      </w:pPr>
      <w:r>
        <w:t>(с</w:t>
      </w:r>
      <w:r>
        <w:rPr>
          <w:spacing w:val="80"/>
          <w:w w:val="150"/>
        </w:rPr>
        <w:t xml:space="preserve">  </w:t>
      </w:r>
      <w:r>
        <w:t>использованием</w:t>
      </w:r>
      <w:r>
        <w:rPr>
          <w:spacing w:val="80"/>
          <w:w w:val="150"/>
        </w:rPr>
        <w:t xml:space="preserve">  </w:t>
      </w:r>
      <w:r>
        <w:t>словарей</w:t>
      </w:r>
      <w:r>
        <w:rPr>
          <w:spacing w:val="80"/>
          <w:w w:val="150"/>
        </w:rPr>
        <w:t xml:space="preserve">  </w:t>
      </w:r>
      <w:r>
        <w:t>иностранных</w:t>
      </w:r>
      <w:r>
        <w:rPr>
          <w:spacing w:val="80"/>
          <w:w w:val="150"/>
        </w:rPr>
        <w:t xml:space="preserve">  </w:t>
      </w:r>
      <w:r>
        <w:t>слов),</w:t>
      </w:r>
      <w:r>
        <w:rPr>
          <w:spacing w:val="80"/>
          <w:w w:val="150"/>
        </w:rPr>
        <w:t xml:space="preserve">  </w:t>
      </w:r>
      <w:r>
        <w:t>оценивать</w:t>
      </w:r>
      <w:r>
        <w:rPr>
          <w:spacing w:val="80"/>
          <w:w w:val="150"/>
        </w:rPr>
        <w:t xml:space="preserve">  </w:t>
      </w:r>
      <w:r>
        <w:t>целесообразность их употребления, целесообразно употреблять иноязычные слова.</w:t>
      </w:r>
    </w:p>
    <w:p w14:paraId="205FCC17">
      <w:pPr>
        <w:pStyle w:val="6"/>
        <w:spacing w:before="201" w:line="276" w:lineRule="auto"/>
        <w:ind w:right="506"/>
      </w:pPr>
      <w:r>
        <w:t>Иметь</w:t>
      </w:r>
      <w:r>
        <w:rPr>
          <w:spacing w:val="77"/>
        </w:rPr>
        <w:t xml:space="preserve">   </w:t>
      </w:r>
      <w:r>
        <w:t>представление</w:t>
      </w:r>
      <w:r>
        <w:rPr>
          <w:spacing w:val="77"/>
        </w:rPr>
        <w:t xml:space="preserve">   </w:t>
      </w:r>
      <w:r>
        <w:t>об</w:t>
      </w:r>
      <w:r>
        <w:rPr>
          <w:spacing w:val="76"/>
        </w:rPr>
        <w:t xml:space="preserve">   </w:t>
      </w:r>
      <w:r>
        <w:t>актуальных</w:t>
      </w:r>
      <w:r>
        <w:rPr>
          <w:spacing w:val="77"/>
        </w:rPr>
        <w:t xml:space="preserve">   </w:t>
      </w:r>
      <w:r>
        <w:t>способах</w:t>
      </w:r>
      <w:r>
        <w:rPr>
          <w:spacing w:val="76"/>
        </w:rPr>
        <w:t xml:space="preserve">   </w:t>
      </w:r>
      <w:r>
        <w:t>создания</w:t>
      </w:r>
      <w:r>
        <w:rPr>
          <w:spacing w:val="76"/>
        </w:rPr>
        <w:t xml:space="preserve">   </w:t>
      </w:r>
      <w:r>
        <w:t>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14:paraId="08E8A92D">
      <w:pPr>
        <w:pStyle w:val="6"/>
        <w:spacing w:before="199" w:line="276" w:lineRule="auto"/>
        <w:ind w:right="506"/>
      </w:pPr>
      <w:r>
        <w:t>Объяснять причины появления новых фразеологизмов, характеризовать основные тенденции</w:t>
      </w:r>
      <w:r>
        <w:rPr>
          <w:spacing w:val="80"/>
        </w:rPr>
        <w:t xml:space="preserve"> </w:t>
      </w:r>
      <w:r>
        <w:t>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w:t>
      </w:r>
      <w:r>
        <w:rPr>
          <w:spacing w:val="40"/>
        </w:rPr>
        <w:t xml:space="preserve"> </w:t>
      </w:r>
      <w:r>
        <w:t>в рамках изученного), принадлежности к определённому тематическому разряду, особенностей употребления.</w:t>
      </w:r>
    </w:p>
    <w:p w14:paraId="250F3ED4">
      <w:pPr>
        <w:pStyle w:val="6"/>
        <w:spacing w:before="202"/>
      </w:pPr>
      <w:r>
        <w:t>Культура</w:t>
      </w:r>
      <w:r>
        <w:rPr>
          <w:spacing w:val="-8"/>
        </w:rPr>
        <w:t xml:space="preserve"> </w:t>
      </w:r>
      <w:r>
        <w:rPr>
          <w:spacing w:val="-2"/>
        </w:rPr>
        <w:t>речи.</w:t>
      </w:r>
    </w:p>
    <w:p w14:paraId="28926B42">
      <w:pPr>
        <w:pStyle w:val="6"/>
        <w:spacing w:before="240" w:line="276" w:lineRule="auto"/>
        <w:ind w:right="508"/>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14:paraId="72322A98">
      <w:pPr>
        <w:pStyle w:val="6"/>
        <w:tabs>
          <w:tab w:val="left" w:pos="2220"/>
          <w:tab w:val="left" w:pos="4667"/>
          <w:tab w:val="left" w:pos="7290"/>
          <w:tab w:val="left" w:pos="8906"/>
        </w:tabs>
        <w:spacing w:before="198" w:line="276" w:lineRule="auto"/>
        <w:ind w:right="504"/>
      </w:pPr>
      <w:r>
        <w:t xml:space="preserve">Иметь представление о факультативных, альтернативных знаках препинания, анализировать </w:t>
      </w:r>
      <w:r>
        <w:rPr>
          <w:spacing w:val="-2"/>
        </w:rPr>
        <w:t>примеры</w:t>
      </w:r>
      <w:r>
        <w:tab/>
      </w:r>
      <w:r>
        <w:rPr>
          <w:spacing w:val="-2"/>
        </w:rPr>
        <w:t>использования</w:t>
      </w:r>
      <w:r>
        <w:tab/>
      </w:r>
      <w:r>
        <w:rPr>
          <w:spacing w:val="-2"/>
        </w:rPr>
        <w:t>факультативных</w:t>
      </w:r>
      <w:r>
        <w:tab/>
      </w:r>
      <w:r>
        <w:rPr>
          <w:spacing w:val="-2"/>
        </w:rPr>
        <w:t>знаков</w:t>
      </w:r>
      <w:r>
        <w:tab/>
      </w:r>
      <w:r>
        <w:rPr>
          <w:spacing w:val="-2"/>
        </w:rPr>
        <w:t xml:space="preserve">препинания </w:t>
      </w:r>
      <w:r>
        <w:t>в текстах.</w:t>
      </w:r>
    </w:p>
    <w:p w14:paraId="705E3533">
      <w:pPr>
        <w:pStyle w:val="6"/>
        <w:spacing w:before="205" w:line="276" w:lineRule="auto"/>
        <w:ind w:right="500"/>
      </w:pPr>
      <w:r>
        <w:t xml:space="preserve">Иметь представление о специфике устной и письменной речи в сфере профессионально- 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w:t>
      </w:r>
      <w:r>
        <w:rPr>
          <w:spacing w:val="-2"/>
        </w:rPr>
        <w:t>взаимодействия.</w:t>
      </w:r>
    </w:p>
    <w:p w14:paraId="16C3F1CE">
      <w:pPr>
        <w:pStyle w:val="6"/>
        <w:spacing w:before="200" w:line="276" w:lineRule="auto"/>
        <w:ind w:right="502"/>
      </w:pPr>
      <w:r>
        <w:t>Характеризовать</w:t>
      </w:r>
      <w:r>
        <w:rPr>
          <w:spacing w:val="79"/>
        </w:rPr>
        <w:t xml:space="preserve">   </w:t>
      </w:r>
      <w:r>
        <w:t>языковые</w:t>
      </w:r>
      <w:r>
        <w:rPr>
          <w:spacing w:val="80"/>
        </w:rPr>
        <w:t xml:space="preserve">   </w:t>
      </w:r>
      <w:r>
        <w:t>особенности,</w:t>
      </w:r>
      <w:r>
        <w:rPr>
          <w:spacing w:val="79"/>
        </w:rPr>
        <w:t xml:space="preserve">   </w:t>
      </w:r>
      <w:r>
        <w:t>функции,</w:t>
      </w:r>
      <w:r>
        <w:rPr>
          <w:spacing w:val="79"/>
        </w:rPr>
        <w:t xml:space="preserve">   </w:t>
      </w:r>
      <w:r>
        <w:t>виды</w:t>
      </w:r>
      <w:r>
        <w:rPr>
          <w:spacing w:val="79"/>
        </w:rPr>
        <w:t xml:space="preserve">   </w:t>
      </w:r>
      <w:r>
        <w:t>делового</w:t>
      </w:r>
      <w:r>
        <w:rPr>
          <w:spacing w:val="79"/>
        </w:rPr>
        <w:t xml:space="preserve">   </w:t>
      </w:r>
      <w:r>
        <w:t>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14:paraId="751B30EF">
      <w:pPr>
        <w:pStyle w:val="6"/>
        <w:spacing w:before="199" w:line="276" w:lineRule="auto"/>
        <w:ind w:right="511"/>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14:paraId="684D2B02">
      <w:pPr>
        <w:pStyle w:val="6"/>
        <w:spacing w:before="200" w:line="276" w:lineRule="auto"/>
        <w:ind w:right="508"/>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 научного общения.</w:t>
      </w:r>
    </w:p>
    <w:p w14:paraId="327BB903">
      <w:pPr>
        <w:pStyle w:val="6"/>
        <w:spacing w:after="0" w:line="276" w:lineRule="auto"/>
        <w:sectPr>
          <w:footerReference r:id="rId71" w:type="default"/>
          <w:pgSz w:w="11920" w:h="16840"/>
          <w:pgMar w:top="1360" w:right="570" w:bottom="1960" w:left="708" w:header="0" w:footer="1766" w:gutter="0"/>
          <w:cols w:space="720" w:num="1"/>
        </w:sectPr>
      </w:pPr>
    </w:p>
    <w:p w14:paraId="76864CC3">
      <w:pPr>
        <w:pStyle w:val="6"/>
        <w:spacing w:before="76"/>
      </w:pPr>
      <w:r>
        <w:t>анализировать</w:t>
      </w:r>
      <w:r>
        <w:rPr>
          <w:spacing w:val="-8"/>
        </w:rPr>
        <w:t xml:space="preserve"> </w:t>
      </w:r>
      <w:r>
        <w:t>речевое</w:t>
      </w:r>
      <w:r>
        <w:rPr>
          <w:spacing w:val="-2"/>
        </w:rPr>
        <w:t xml:space="preserve"> </w:t>
      </w:r>
      <w:r>
        <w:t>поведение</w:t>
      </w:r>
      <w:r>
        <w:rPr>
          <w:spacing w:val="-3"/>
        </w:rPr>
        <w:t xml:space="preserve"> </w:t>
      </w:r>
      <w:r>
        <w:t>человека</w:t>
      </w:r>
      <w:r>
        <w:rPr>
          <w:spacing w:val="-3"/>
        </w:rPr>
        <w:t xml:space="preserve"> </w:t>
      </w:r>
      <w:r>
        <w:t>в</w:t>
      </w:r>
      <w:r>
        <w:rPr>
          <w:spacing w:val="-5"/>
        </w:rPr>
        <w:t xml:space="preserve"> </w:t>
      </w:r>
      <w:r>
        <w:t>ситуации</w:t>
      </w:r>
      <w:r>
        <w:rPr>
          <w:spacing w:val="-5"/>
        </w:rPr>
        <w:t xml:space="preserve"> </w:t>
      </w:r>
      <w:r>
        <w:t>противостояния</w:t>
      </w:r>
      <w:r>
        <w:rPr>
          <w:spacing w:val="-2"/>
        </w:rPr>
        <w:t xml:space="preserve"> </w:t>
      </w:r>
      <w:r>
        <w:t>речевой</w:t>
      </w:r>
      <w:r>
        <w:rPr>
          <w:spacing w:val="-4"/>
        </w:rPr>
        <w:t xml:space="preserve"> </w:t>
      </w:r>
      <w:r>
        <w:rPr>
          <w:spacing w:val="-2"/>
        </w:rPr>
        <w:t>агрессии.</w:t>
      </w:r>
    </w:p>
    <w:p w14:paraId="5D962790">
      <w:pPr>
        <w:pStyle w:val="6"/>
        <w:spacing w:before="240" w:line="276" w:lineRule="auto"/>
        <w:ind w:right="511"/>
      </w:pPr>
      <w:r>
        <w:t>Использовать современные толковые словари, словари синонимов, антонимов, паронимов, орфоэпические</w:t>
      </w:r>
      <w:r>
        <w:rPr>
          <w:spacing w:val="-3"/>
        </w:rPr>
        <w:t xml:space="preserve"> </w:t>
      </w:r>
      <w:r>
        <w:t>словари,</w:t>
      </w:r>
      <w:r>
        <w:rPr>
          <w:spacing w:val="-4"/>
        </w:rPr>
        <w:t xml:space="preserve"> </w:t>
      </w:r>
      <w:r>
        <w:t>грамматические</w:t>
      </w:r>
      <w:r>
        <w:rPr>
          <w:spacing w:val="-3"/>
        </w:rPr>
        <w:t xml:space="preserve"> </w:t>
      </w:r>
      <w:r>
        <w:t>словари</w:t>
      </w:r>
      <w:r>
        <w:rPr>
          <w:spacing w:val="-5"/>
        </w:rPr>
        <w:t xml:space="preserve"> </w:t>
      </w:r>
      <w:r>
        <w:t>и</w:t>
      </w:r>
      <w:r>
        <w:rPr>
          <w:spacing w:val="-5"/>
        </w:rPr>
        <w:t xml:space="preserve"> </w:t>
      </w:r>
      <w:r>
        <w:t>справочники</w:t>
      </w:r>
      <w:r>
        <w:rPr>
          <w:spacing w:val="-5"/>
        </w:rPr>
        <w:t xml:space="preserve"> </w:t>
      </w:r>
      <w:r>
        <w:t>русского</w:t>
      </w:r>
      <w:r>
        <w:rPr>
          <w:spacing w:val="-4"/>
        </w:rPr>
        <w:t xml:space="preserve"> </w:t>
      </w:r>
      <w:r>
        <w:t>языка,</w:t>
      </w:r>
      <w:r>
        <w:rPr>
          <w:spacing w:val="-4"/>
        </w:rPr>
        <w:t xml:space="preserve"> </w:t>
      </w:r>
      <w:r>
        <w:t>использовать орфографические словари и справочники по пунктуации.</w:t>
      </w:r>
    </w:p>
    <w:p w14:paraId="412230C3">
      <w:pPr>
        <w:pStyle w:val="6"/>
        <w:spacing w:before="201"/>
      </w:pPr>
      <w:r>
        <w:t>Речь.</w:t>
      </w:r>
      <w:r>
        <w:rPr>
          <w:spacing w:val="-5"/>
        </w:rPr>
        <w:t xml:space="preserve"> </w:t>
      </w:r>
      <w:r>
        <w:t>Речевая</w:t>
      </w:r>
      <w:r>
        <w:rPr>
          <w:spacing w:val="-3"/>
        </w:rPr>
        <w:t xml:space="preserve"> </w:t>
      </w:r>
      <w:r>
        <w:t>деятельность.</w:t>
      </w:r>
      <w:r>
        <w:rPr>
          <w:spacing w:val="-4"/>
        </w:rPr>
        <w:t xml:space="preserve"> </w:t>
      </w:r>
      <w:r>
        <w:rPr>
          <w:spacing w:val="-2"/>
        </w:rPr>
        <w:t>Текст.</w:t>
      </w:r>
    </w:p>
    <w:p w14:paraId="6473F858">
      <w:pPr>
        <w:pStyle w:val="6"/>
        <w:spacing w:before="244" w:line="276" w:lineRule="auto"/>
        <w:ind w:right="507"/>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w:t>
      </w:r>
      <w:r>
        <w:rPr>
          <w:spacing w:val="40"/>
        </w:rPr>
        <w:t xml:space="preserve"> </w:t>
      </w:r>
      <w:r>
        <w:t>место в культурном наследии.</w:t>
      </w:r>
    </w:p>
    <w:p w14:paraId="7B8C1A0D">
      <w:pPr>
        <w:pStyle w:val="6"/>
        <w:spacing w:before="199" w:line="276" w:lineRule="auto"/>
        <w:ind w:right="514"/>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14:paraId="285EA57C">
      <w:pPr>
        <w:pStyle w:val="6"/>
        <w:spacing w:before="201" w:line="276" w:lineRule="auto"/>
        <w:ind w:right="514"/>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14:paraId="5B7C5DC2">
      <w:pPr>
        <w:pStyle w:val="6"/>
        <w:spacing w:before="197" w:line="276" w:lineRule="auto"/>
        <w:ind w:right="513"/>
      </w:pPr>
      <w: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14:paraId="4E271EBE">
      <w:pPr>
        <w:pStyle w:val="6"/>
        <w:spacing w:before="200" w:line="278" w:lineRule="auto"/>
        <w:ind w:right="505"/>
      </w:pPr>
      <w:r>
        <w:t>Различать основные жанры интернет-коммуникации. Иметь представление о блогосфере. Владеть средствами создания коммуникативного комфорта.</w:t>
      </w:r>
    </w:p>
    <w:p w14:paraId="6E9FF5A8">
      <w:pPr>
        <w:pStyle w:val="6"/>
        <w:spacing w:before="196" w:line="278" w:lineRule="auto"/>
        <w:ind w:right="515"/>
      </w:pPr>
      <w:r>
        <w:t xml:space="preserve">Характеризовать традиции и новаторство в художественных текстах. Иметь представление о </w:t>
      </w:r>
      <w:r>
        <w:rPr>
          <w:spacing w:val="-2"/>
        </w:rPr>
        <w:t>стилизации.</w:t>
      </w:r>
    </w:p>
    <w:p w14:paraId="5AF4F732">
      <w:pPr>
        <w:pStyle w:val="6"/>
        <w:ind w:left="0"/>
        <w:jc w:val="left"/>
      </w:pPr>
    </w:p>
    <w:p w14:paraId="4BB574C9">
      <w:pPr>
        <w:pStyle w:val="6"/>
        <w:ind w:left="0"/>
        <w:jc w:val="left"/>
      </w:pPr>
    </w:p>
    <w:p w14:paraId="26A1D6DB">
      <w:pPr>
        <w:pStyle w:val="6"/>
        <w:ind w:left="0"/>
        <w:jc w:val="left"/>
      </w:pPr>
    </w:p>
    <w:p w14:paraId="0E4A4EF8">
      <w:pPr>
        <w:pStyle w:val="6"/>
        <w:ind w:left="0"/>
        <w:jc w:val="left"/>
      </w:pPr>
    </w:p>
    <w:p w14:paraId="31D7DC7F">
      <w:pPr>
        <w:pStyle w:val="6"/>
        <w:ind w:left="0"/>
        <w:jc w:val="left"/>
      </w:pPr>
    </w:p>
    <w:p w14:paraId="4B9BAC24">
      <w:pPr>
        <w:pStyle w:val="6"/>
        <w:spacing w:before="92"/>
        <w:ind w:left="0"/>
        <w:jc w:val="left"/>
      </w:pPr>
    </w:p>
    <w:p w14:paraId="0FC06065">
      <w:pPr>
        <w:pStyle w:val="8"/>
        <w:numPr>
          <w:ilvl w:val="2"/>
          <w:numId w:val="14"/>
        </w:numPr>
        <w:tabs>
          <w:tab w:val="left" w:pos="1039"/>
        </w:tabs>
        <w:spacing w:before="0" w:after="0" w:line="276" w:lineRule="auto"/>
        <w:ind w:left="372" w:right="520" w:firstLine="60"/>
        <w:jc w:val="left"/>
        <w:rPr>
          <w:sz w:val="24"/>
        </w:rPr>
      </w:pPr>
      <w:r>
        <w:rPr>
          <w:sz w:val="24"/>
        </w:rPr>
        <w:t>Федеральная рабочая программа по учебному</w:t>
      </w:r>
      <w:r>
        <w:rPr>
          <w:spacing w:val="-1"/>
          <w:sz w:val="24"/>
        </w:rPr>
        <w:t xml:space="preserve"> </w:t>
      </w:r>
      <w:r>
        <w:rPr>
          <w:sz w:val="24"/>
        </w:rPr>
        <w:t>предмету</w:t>
      </w:r>
      <w:r>
        <w:rPr>
          <w:spacing w:val="-1"/>
          <w:sz w:val="24"/>
        </w:rPr>
        <w:t xml:space="preserve"> </w:t>
      </w:r>
      <w:r>
        <w:rPr>
          <w:sz w:val="24"/>
        </w:rPr>
        <w:t>«Родная литература (русская)». ( с учетом приказа Минпросвещения №371 от 18.05.2023)</w:t>
      </w:r>
    </w:p>
    <w:p w14:paraId="462EC794">
      <w:pPr>
        <w:pStyle w:val="6"/>
        <w:spacing w:before="202" w:line="276" w:lineRule="auto"/>
        <w:ind w:right="506" w:firstLine="60"/>
      </w:pPr>
      <w:r>
        <w:t>Рабочая</w:t>
      </w:r>
      <w:r>
        <w:rPr>
          <w:spacing w:val="40"/>
        </w:rPr>
        <w:t xml:space="preserve"> </w:t>
      </w:r>
      <w:r>
        <w:t xml:space="preserve">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w:t>
      </w:r>
      <w:r>
        <w:rPr>
          <w:spacing w:val="-2"/>
        </w:rPr>
        <w:t>(русской).</w:t>
      </w:r>
    </w:p>
    <w:p w14:paraId="345B0B61">
      <w:pPr>
        <w:pStyle w:val="6"/>
        <w:spacing w:before="197" w:line="276" w:lineRule="auto"/>
        <w:ind w:right="514"/>
      </w:pPr>
      <w:r>
        <w:t>Пояснительная</w:t>
      </w:r>
      <w:r>
        <w:rPr>
          <w:spacing w:val="-1"/>
        </w:rPr>
        <w:t xml:space="preserve"> </w:t>
      </w:r>
      <w:r>
        <w:t>записка</w:t>
      </w:r>
      <w:r>
        <w:rPr>
          <w:spacing w:val="-2"/>
        </w:rPr>
        <w:t xml:space="preserve"> </w:t>
      </w:r>
      <w:r>
        <w:t>отражает</w:t>
      </w:r>
      <w:r>
        <w:rPr>
          <w:spacing w:val="-3"/>
        </w:rPr>
        <w:t xml:space="preserve"> </w:t>
      </w:r>
      <w:r>
        <w:t>общие</w:t>
      </w:r>
      <w:r>
        <w:rPr>
          <w:spacing w:val="-2"/>
        </w:rPr>
        <w:t xml:space="preserve"> </w:t>
      </w:r>
      <w:r>
        <w:t>цели</w:t>
      </w:r>
      <w:r>
        <w:rPr>
          <w:spacing w:val="-3"/>
        </w:rPr>
        <w:t xml:space="preserve"> </w:t>
      </w:r>
      <w:r>
        <w:t>и</w:t>
      </w:r>
      <w:r>
        <w:rPr>
          <w:spacing w:val="-3"/>
        </w:rPr>
        <w:t xml:space="preserve"> </w:t>
      </w:r>
      <w:r>
        <w:t>задачи</w:t>
      </w:r>
      <w:r>
        <w:rPr>
          <w:spacing w:val="-3"/>
        </w:rPr>
        <w:t xml:space="preserve"> </w:t>
      </w:r>
      <w:r>
        <w:t>изучения</w:t>
      </w:r>
      <w:r>
        <w:rPr>
          <w:spacing w:val="-1"/>
        </w:rPr>
        <w:t xml:space="preserve"> </w:t>
      </w:r>
      <w:r>
        <w:t>родной</w:t>
      </w:r>
      <w:r>
        <w:rPr>
          <w:spacing w:val="-3"/>
        </w:rPr>
        <w:t xml:space="preserve"> </w:t>
      </w:r>
      <w:r>
        <w:t>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A3EE63A">
      <w:pPr>
        <w:pStyle w:val="6"/>
        <w:spacing w:after="0" w:line="276" w:lineRule="auto"/>
        <w:sectPr>
          <w:footerReference r:id="rId72" w:type="default"/>
          <w:pgSz w:w="11920" w:h="16840"/>
          <w:pgMar w:top="1360" w:right="570" w:bottom="1900" w:left="708" w:header="0" w:footer="1718" w:gutter="0"/>
          <w:cols w:space="720" w:num="1"/>
        </w:sectPr>
      </w:pPr>
    </w:p>
    <w:p w14:paraId="1007AB6D">
      <w:pPr>
        <w:pStyle w:val="6"/>
        <w:spacing w:before="76"/>
      </w:pPr>
      <w:r>
        <w:t>обязательного</w:t>
      </w:r>
      <w:r>
        <w:rPr>
          <w:spacing w:val="-4"/>
        </w:rPr>
        <w:t xml:space="preserve"> </w:t>
      </w:r>
      <w:r>
        <w:t>изучения</w:t>
      </w:r>
      <w:r>
        <w:rPr>
          <w:spacing w:val="-1"/>
        </w:rPr>
        <w:t xml:space="preserve"> </w:t>
      </w:r>
      <w:r>
        <w:t>в</w:t>
      </w:r>
      <w:r>
        <w:rPr>
          <w:spacing w:val="-3"/>
        </w:rPr>
        <w:t xml:space="preserve"> </w:t>
      </w:r>
      <w:r>
        <w:t>каждом</w:t>
      </w:r>
      <w:r>
        <w:rPr>
          <w:spacing w:val="-2"/>
        </w:rPr>
        <w:t xml:space="preserve"> </w:t>
      </w:r>
      <w:r>
        <w:t>классе</w:t>
      </w:r>
      <w:r>
        <w:rPr>
          <w:spacing w:val="-1"/>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1"/>
        </w:rPr>
        <w:t xml:space="preserve"> </w:t>
      </w:r>
      <w:r>
        <w:rPr>
          <w:spacing w:val="-2"/>
        </w:rPr>
        <w:t>образования.</w:t>
      </w:r>
    </w:p>
    <w:p w14:paraId="3449B25D">
      <w:pPr>
        <w:pStyle w:val="6"/>
        <w:spacing w:before="240" w:line="276" w:lineRule="auto"/>
        <w:ind w:right="516"/>
      </w:pPr>
      <w: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B46047F">
      <w:pPr>
        <w:pStyle w:val="6"/>
        <w:spacing w:before="201"/>
      </w:pPr>
      <w:r>
        <w:t>Пояснительная</w:t>
      </w:r>
      <w:r>
        <w:rPr>
          <w:spacing w:val="-8"/>
        </w:rPr>
        <w:t xml:space="preserve"> </w:t>
      </w:r>
      <w:r>
        <w:rPr>
          <w:spacing w:val="-2"/>
        </w:rPr>
        <w:t>записка.</w:t>
      </w:r>
    </w:p>
    <w:p w14:paraId="4F653290">
      <w:pPr>
        <w:pStyle w:val="6"/>
        <w:spacing w:before="244" w:line="276" w:lineRule="auto"/>
        <w:ind w:right="508"/>
      </w:pPr>
      <w:r>
        <w:t>Программа по родной литературе (русской) на уровне среднего общего образования разработана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реализацией</w:t>
      </w:r>
      <w:r>
        <w:rPr>
          <w:spacing w:val="80"/>
        </w:rPr>
        <w:t xml:space="preserve">    </w:t>
      </w:r>
      <w:r>
        <w:t>Федерального</w:t>
      </w:r>
      <w:r>
        <w:rPr>
          <w:spacing w:val="80"/>
        </w:rPr>
        <w:t xml:space="preserve">    </w:t>
      </w:r>
      <w:r>
        <w:t>закона от 3 августа 2018 г. № 317-ФЗ «О внесении изменений в статьи 11 и 14 Федерального закона "Об образовании в Российской Федерации"»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стандарте среднего общего образования (Приказ</w:t>
      </w:r>
      <w:r>
        <w:rPr>
          <w:spacing w:val="40"/>
        </w:rPr>
        <w:t xml:space="preserve"> </w:t>
      </w:r>
      <w:r>
        <w:t>Министерства просвещения Российской Федерации от 12 августа 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а также федеральной программы воспитания с учётом Концепции преподавания русского языка и литературы в Российской Федерации.</w:t>
      </w:r>
    </w:p>
    <w:p w14:paraId="45110833">
      <w:pPr>
        <w:pStyle w:val="6"/>
        <w:spacing w:before="197" w:line="278" w:lineRule="auto"/>
        <w:ind w:right="509"/>
      </w:pPr>
      <w: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(Указ Президента Российской Федерации от 06.12.2018 г. № 703</w:t>
      </w:r>
    </w:p>
    <w:p w14:paraId="77B0F42A">
      <w:pPr>
        <w:pStyle w:val="6"/>
        <w:spacing w:line="276" w:lineRule="auto"/>
        <w:ind w:right="509"/>
      </w:pPr>
      <w:r>
        <w:t>«О внесении изменений в Стратегию государственной национальной политики Российской Федерации на</w:t>
      </w:r>
      <w:r>
        <w:rPr>
          <w:spacing w:val="-2"/>
        </w:rPr>
        <w:t xml:space="preserve"> </w:t>
      </w:r>
      <w:r>
        <w:t>период</w:t>
      </w:r>
      <w:r>
        <w:rPr>
          <w:spacing w:val="-2"/>
        </w:rPr>
        <w:t xml:space="preserve"> </w:t>
      </w:r>
      <w:r>
        <w:t>до</w:t>
      </w:r>
      <w:r>
        <w:rPr>
          <w:spacing w:val="-4"/>
        </w:rPr>
        <w:t xml:space="preserve"> </w:t>
      </w:r>
      <w:r>
        <w:t>2025 года,</w:t>
      </w:r>
      <w:r>
        <w:rPr>
          <w:spacing w:val="-4"/>
        </w:rPr>
        <w:t xml:space="preserve"> </w:t>
      </w:r>
      <w:r>
        <w:t>утверждённую Указом Президента Российской</w:t>
      </w:r>
      <w:r>
        <w:rPr>
          <w:spacing w:val="-1"/>
        </w:rPr>
        <w:t xml:space="preserve"> </w:t>
      </w:r>
      <w:r>
        <w:t>Федерации от</w:t>
      </w:r>
      <w:r>
        <w:rPr>
          <w:spacing w:val="80"/>
          <w:w w:val="150"/>
        </w:rPr>
        <w:t xml:space="preserve"> </w:t>
      </w:r>
      <w:r>
        <w:t>19.12.2012</w:t>
      </w:r>
      <w:r>
        <w:rPr>
          <w:spacing w:val="80"/>
          <w:w w:val="150"/>
        </w:rPr>
        <w:t xml:space="preserve"> </w:t>
      </w:r>
      <w:r>
        <w:t>г.</w:t>
      </w:r>
      <w:r>
        <w:rPr>
          <w:spacing w:val="80"/>
          <w:w w:val="150"/>
        </w:rPr>
        <w:t xml:space="preserve"> </w:t>
      </w:r>
      <w:r>
        <w:t>№</w:t>
      </w:r>
      <w:r>
        <w:rPr>
          <w:spacing w:val="80"/>
          <w:w w:val="150"/>
        </w:rPr>
        <w:t xml:space="preserve"> </w:t>
      </w:r>
      <w:r>
        <w:t>1666»),</w:t>
      </w:r>
      <w:r>
        <w:rPr>
          <w:spacing w:val="80"/>
          <w:w w:val="150"/>
        </w:rPr>
        <w:t xml:space="preserve"> </w:t>
      </w:r>
      <w:r>
        <w:t>реализации</w:t>
      </w:r>
      <w:r>
        <w:rPr>
          <w:spacing w:val="80"/>
          <w:w w:val="150"/>
        </w:rPr>
        <w:t xml:space="preserve"> </w:t>
      </w:r>
      <w:r>
        <w:t>права</w:t>
      </w:r>
      <w:r>
        <w:rPr>
          <w:spacing w:val="80"/>
          <w:w w:val="150"/>
        </w:rPr>
        <w:t xml:space="preserve"> </w:t>
      </w:r>
      <w:r>
        <w:t>на</w:t>
      </w:r>
      <w:r>
        <w:rPr>
          <w:spacing w:val="80"/>
          <w:w w:val="150"/>
        </w:rPr>
        <w:t xml:space="preserve"> </w:t>
      </w:r>
      <w:r>
        <w:t>изучение</w:t>
      </w:r>
      <w:r>
        <w:rPr>
          <w:spacing w:val="80"/>
          <w:w w:val="150"/>
        </w:rPr>
        <w:t xml:space="preserve"> </w:t>
      </w:r>
      <w:r>
        <w:t>родного</w:t>
      </w:r>
      <w:r>
        <w:rPr>
          <w:spacing w:val="80"/>
          <w:w w:val="150"/>
        </w:rPr>
        <w:t xml:space="preserve"> </w:t>
      </w:r>
      <w:r>
        <w:t>русского</w:t>
      </w:r>
      <w:r>
        <w:rPr>
          <w:spacing w:val="80"/>
          <w:w w:val="150"/>
        </w:rPr>
        <w:t xml:space="preserve"> </w:t>
      </w:r>
      <w:r>
        <w:t>языка, на сохранение русской культурной доминанты, присущей всем народам, населяющим Российскую Федерацию.</w:t>
      </w:r>
    </w:p>
    <w:p w14:paraId="19902BAA">
      <w:pPr>
        <w:pStyle w:val="6"/>
        <w:tabs>
          <w:tab w:val="left" w:pos="9074"/>
        </w:tabs>
        <w:spacing w:before="193" w:line="276" w:lineRule="auto"/>
        <w:ind w:right="502"/>
      </w:pPr>
      <w:r>
        <w:t xml:space="preserve">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старшеклассников к саморазвитию и непрерывному образованию, </w:t>
      </w:r>
      <w:r>
        <w:rPr>
          <w:spacing w:val="-5"/>
        </w:rPr>
        <w:t>на</w:t>
      </w:r>
      <w:r>
        <w:tab/>
      </w:r>
      <w:r>
        <w:rPr>
          <w:spacing w:val="-2"/>
        </w:rPr>
        <w:t>овладение</w:t>
      </w:r>
    </w:p>
    <w:p w14:paraId="54F049B3">
      <w:pPr>
        <w:pStyle w:val="6"/>
        <w:spacing w:before="1"/>
      </w:pPr>
      <w:r>
        <w:t>ими</w:t>
      </w:r>
      <w:r>
        <w:rPr>
          <w:spacing w:val="-7"/>
        </w:rPr>
        <w:t xml:space="preserve"> </w:t>
      </w:r>
      <w:r>
        <w:t>духовными</w:t>
      </w:r>
      <w:r>
        <w:rPr>
          <w:spacing w:val="-4"/>
        </w:rPr>
        <w:t xml:space="preserve"> </w:t>
      </w:r>
      <w:r>
        <w:t>ценностями</w:t>
      </w:r>
      <w:r>
        <w:rPr>
          <w:spacing w:val="-5"/>
        </w:rPr>
        <w:t xml:space="preserve"> </w:t>
      </w:r>
      <w:r>
        <w:t>и</w:t>
      </w:r>
      <w:r>
        <w:rPr>
          <w:spacing w:val="-4"/>
        </w:rPr>
        <w:t xml:space="preserve"> </w:t>
      </w:r>
      <w:r>
        <w:t>культурой</w:t>
      </w:r>
      <w:r>
        <w:rPr>
          <w:spacing w:val="-5"/>
        </w:rPr>
        <w:t xml:space="preserve"> </w:t>
      </w:r>
      <w:r>
        <w:t>многонационального</w:t>
      </w:r>
      <w:r>
        <w:rPr>
          <w:spacing w:val="-3"/>
        </w:rPr>
        <w:t xml:space="preserve"> </w:t>
      </w:r>
      <w:r>
        <w:t>народа</w:t>
      </w:r>
      <w:r>
        <w:rPr>
          <w:spacing w:val="-2"/>
        </w:rPr>
        <w:t xml:space="preserve"> России.</w:t>
      </w:r>
    </w:p>
    <w:p w14:paraId="3FB0EA71">
      <w:pPr>
        <w:pStyle w:val="6"/>
        <w:spacing w:before="240" w:line="276" w:lineRule="auto"/>
        <w:ind w:right="508"/>
      </w:pPr>
      <w:r>
        <w:t xml:space="preserve">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Федерального государственного образовательного стандарта среднего общего образования, определить содержание учебного </w:t>
      </w:r>
      <w:r>
        <w:rPr>
          <w:spacing w:val="-2"/>
        </w:rPr>
        <w:t>курса</w:t>
      </w:r>
    </w:p>
    <w:p w14:paraId="46A04E41">
      <w:pPr>
        <w:pStyle w:val="6"/>
        <w:spacing w:line="276" w:lineRule="auto"/>
        <w:ind w:right="509"/>
      </w:pPr>
      <w:r>
        <w:t>и распределить его на два года обучения, разработать календарно-тематическое планирование с</w:t>
      </w:r>
      <w:r>
        <w:rPr>
          <w:spacing w:val="40"/>
        </w:rPr>
        <w:t xml:space="preserve">  </w:t>
      </w:r>
      <w:r>
        <w:t>учётом</w:t>
      </w:r>
      <w:r>
        <w:rPr>
          <w:spacing w:val="40"/>
        </w:rPr>
        <w:t xml:space="preserve">  </w:t>
      </w:r>
      <w:r>
        <w:t>особенностей</w:t>
      </w:r>
      <w:r>
        <w:rPr>
          <w:spacing w:val="40"/>
        </w:rPr>
        <w:t xml:space="preserve">  </w:t>
      </w:r>
      <w:r>
        <w:t>конкретного</w:t>
      </w:r>
      <w:r>
        <w:rPr>
          <w:spacing w:val="40"/>
        </w:rPr>
        <w:t xml:space="preserve">  </w:t>
      </w:r>
      <w:r>
        <w:t>класса,</w:t>
      </w:r>
      <w:r>
        <w:rPr>
          <w:spacing w:val="40"/>
        </w:rPr>
        <w:t xml:space="preserve">  </w:t>
      </w:r>
      <w:r>
        <w:t>используя</w:t>
      </w:r>
      <w:r>
        <w:rPr>
          <w:spacing w:val="40"/>
        </w:rPr>
        <w:t xml:space="preserve">  </w:t>
      </w:r>
      <w:r>
        <w:t>рекомендованное</w:t>
      </w:r>
      <w:r>
        <w:rPr>
          <w:spacing w:val="40"/>
        </w:rPr>
        <w:t xml:space="preserve">  </w:t>
      </w:r>
      <w:r>
        <w:t>примерное</w:t>
      </w:r>
    </w:p>
    <w:p w14:paraId="6867F7DB">
      <w:pPr>
        <w:pStyle w:val="6"/>
        <w:spacing w:after="0" w:line="276" w:lineRule="auto"/>
        <w:sectPr>
          <w:footerReference r:id="rId73" w:type="default"/>
          <w:pgSz w:w="11920" w:h="16840"/>
          <w:pgMar w:top="1360" w:right="570" w:bottom="280" w:left="708" w:header="0" w:footer="0" w:gutter="0"/>
          <w:cols w:space="720" w:num="1"/>
        </w:sectPr>
      </w:pPr>
    </w:p>
    <w:p w14:paraId="5D088226">
      <w:pPr>
        <w:pStyle w:val="6"/>
        <w:spacing w:before="76" w:line="276" w:lineRule="auto"/>
        <w:ind w:right="509"/>
      </w:pPr>
      <w:r>
        <w:t>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19E90BF6">
      <w:pPr>
        <w:pStyle w:val="6"/>
        <w:tabs>
          <w:tab w:val="left" w:pos="2543"/>
          <w:tab w:val="left" w:pos="2932"/>
          <w:tab w:val="left" w:pos="3535"/>
          <w:tab w:val="left" w:pos="5627"/>
          <w:tab w:val="left" w:pos="5871"/>
          <w:tab w:val="left" w:pos="6487"/>
          <w:tab w:val="left" w:pos="8635"/>
          <w:tab w:val="left" w:pos="9034"/>
        </w:tabs>
        <w:spacing w:before="200" w:line="276" w:lineRule="auto"/>
        <w:ind w:right="508"/>
      </w:pPr>
      <w: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w:t>
      </w:r>
      <w:r>
        <w:rPr>
          <w:spacing w:val="-2"/>
        </w:rPr>
        <w:t>способствуют</w:t>
      </w:r>
      <w:r>
        <w:tab/>
      </w:r>
      <w:r>
        <w:rPr>
          <w:spacing w:val="-6"/>
        </w:rPr>
        <w:t>их</w:t>
      </w:r>
      <w:r>
        <w:tab/>
      </w:r>
      <w:r>
        <w:tab/>
      </w:r>
      <w:r>
        <w:rPr>
          <w:spacing w:val="-2"/>
        </w:rPr>
        <w:t>приобщению</w:t>
      </w:r>
      <w:r>
        <w:tab/>
      </w:r>
      <w:r>
        <w:rPr>
          <w:spacing w:val="-10"/>
        </w:rPr>
        <w:t>к</w:t>
      </w:r>
      <w:r>
        <w:tab/>
      </w:r>
      <w:r>
        <w:tab/>
      </w:r>
      <w:r>
        <w:rPr>
          <w:spacing w:val="-2"/>
        </w:rPr>
        <w:t>гуманистическим</w:t>
      </w:r>
      <w:r>
        <w:tab/>
      </w:r>
      <w:r>
        <w:tab/>
      </w:r>
      <w:r>
        <w:rPr>
          <w:spacing w:val="-2"/>
        </w:rPr>
        <w:t xml:space="preserve">ценностям </w:t>
      </w:r>
      <w:r>
        <w:t>и культурно-историческому опыту человечества, поэтому в поликультурной языковой среде русская литература должна</w:t>
      </w:r>
      <w:r>
        <w:rPr>
          <w:spacing w:val="-1"/>
        </w:rPr>
        <w:t xml:space="preserve"> </w:t>
      </w:r>
      <w:r>
        <w:t>изучаться на</w:t>
      </w:r>
      <w:r>
        <w:rPr>
          <w:spacing w:val="-1"/>
        </w:rPr>
        <w:t xml:space="preserve"> </w:t>
      </w:r>
      <w:r>
        <w:t>основе</w:t>
      </w:r>
      <w:r>
        <w:rPr>
          <w:spacing w:val="-3"/>
        </w:rPr>
        <w:t xml:space="preserve"> </w:t>
      </w:r>
      <w:r>
        <w:t>диалога культур.</w:t>
      </w:r>
      <w:r>
        <w:rPr>
          <w:spacing w:val="-1"/>
        </w:rPr>
        <w:t xml:space="preserve"> </w:t>
      </w:r>
      <w:r>
        <w:t>Гуманистический</w:t>
      </w:r>
      <w:r>
        <w:rPr>
          <w:spacing w:val="-1"/>
        </w:rPr>
        <w:t xml:space="preserve"> </w:t>
      </w:r>
      <w:r>
        <w:t xml:space="preserve">потенциал </w:t>
      </w:r>
      <w:r>
        <w:rPr>
          <w:spacing w:val="-2"/>
        </w:rPr>
        <w:t>русской</w:t>
      </w:r>
      <w:r>
        <w:tab/>
      </w:r>
      <w:r>
        <w:tab/>
      </w:r>
      <w:r>
        <w:rPr>
          <w:spacing w:val="-2"/>
        </w:rPr>
        <w:t>литературы</w:t>
      </w:r>
      <w:r>
        <w:tab/>
      </w:r>
      <w:r>
        <w:tab/>
      </w:r>
      <w:r>
        <w:rPr>
          <w:spacing w:val="-2"/>
        </w:rPr>
        <w:t>позволяет</w:t>
      </w:r>
      <w:r>
        <w:tab/>
      </w:r>
      <w:r>
        <w:rPr>
          <w:spacing w:val="-2"/>
        </w:rPr>
        <w:t xml:space="preserve">рассматривать </w:t>
      </w:r>
      <w:r>
        <w:t>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14:paraId="261D1169">
      <w:pPr>
        <w:pStyle w:val="6"/>
        <w:spacing w:before="202"/>
      </w:pPr>
      <w:r>
        <w:t>Являясь</w:t>
      </w:r>
      <w:r>
        <w:rPr>
          <w:spacing w:val="27"/>
        </w:rPr>
        <w:t xml:space="preserve"> </w:t>
      </w:r>
      <w:r>
        <w:t>частью</w:t>
      </w:r>
      <w:r>
        <w:rPr>
          <w:spacing w:val="30"/>
        </w:rPr>
        <w:t xml:space="preserve"> </w:t>
      </w:r>
      <w:r>
        <w:t>предметной</w:t>
      </w:r>
      <w:r>
        <w:rPr>
          <w:spacing w:val="28"/>
        </w:rPr>
        <w:t xml:space="preserve"> </w:t>
      </w:r>
      <w:r>
        <w:t>области</w:t>
      </w:r>
      <w:r>
        <w:rPr>
          <w:spacing w:val="33"/>
        </w:rPr>
        <w:t xml:space="preserve"> </w:t>
      </w:r>
      <w:r>
        <w:t>«Родной</w:t>
      </w:r>
      <w:r>
        <w:rPr>
          <w:spacing w:val="28"/>
        </w:rPr>
        <w:t xml:space="preserve"> </w:t>
      </w:r>
      <w:r>
        <w:t>язык</w:t>
      </w:r>
      <w:r>
        <w:rPr>
          <w:spacing w:val="28"/>
        </w:rPr>
        <w:t xml:space="preserve"> </w:t>
      </w:r>
      <w:r>
        <w:t>и</w:t>
      </w:r>
      <w:r>
        <w:rPr>
          <w:spacing w:val="29"/>
        </w:rPr>
        <w:t xml:space="preserve"> </w:t>
      </w:r>
      <w:r>
        <w:t>родная</w:t>
      </w:r>
      <w:r>
        <w:rPr>
          <w:spacing w:val="31"/>
        </w:rPr>
        <w:t xml:space="preserve"> </w:t>
      </w:r>
      <w:r>
        <w:t>литература»,</w:t>
      </w:r>
      <w:r>
        <w:rPr>
          <w:spacing w:val="37"/>
        </w:rPr>
        <w:t xml:space="preserve"> </w:t>
      </w:r>
      <w:r>
        <w:t>учебный</w:t>
      </w:r>
      <w:r>
        <w:rPr>
          <w:spacing w:val="29"/>
        </w:rPr>
        <w:t xml:space="preserve"> </w:t>
      </w:r>
      <w:r>
        <w:rPr>
          <w:spacing w:val="-2"/>
        </w:rPr>
        <w:t>предмет</w:t>
      </w:r>
    </w:p>
    <w:p w14:paraId="1288B95D">
      <w:pPr>
        <w:pStyle w:val="6"/>
        <w:spacing w:before="40" w:line="276" w:lineRule="auto"/>
        <w:ind w:right="511"/>
      </w:pPr>
      <w:r>
        <w:t>«Родная литература (русская)» тесно связан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14:paraId="01FB3A10">
      <w:pPr>
        <w:pStyle w:val="6"/>
        <w:spacing w:before="200"/>
      </w:pPr>
      <w:r>
        <w:t>Учебный</w:t>
      </w:r>
      <w:r>
        <w:rPr>
          <w:spacing w:val="11"/>
        </w:rPr>
        <w:t xml:space="preserve"> </w:t>
      </w:r>
      <w:r>
        <w:t>предмет</w:t>
      </w:r>
      <w:r>
        <w:rPr>
          <w:spacing w:val="17"/>
        </w:rPr>
        <w:t xml:space="preserve"> </w:t>
      </w:r>
      <w:r>
        <w:t>«Родная</w:t>
      </w:r>
      <w:r>
        <w:rPr>
          <w:spacing w:val="15"/>
        </w:rPr>
        <w:t xml:space="preserve"> </w:t>
      </w:r>
      <w:r>
        <w:t>литература</w:t>
      </w:r>
      <w:r>
        <w:rPr>
          <w:spacing w:val="19"/>
        </w:rPr>
        <w:t xml:space="preserve"> </w:t>
      </w:r>
      <w:r>
        <w:t>(русская)»</w:t>
      </w:r>
      <w:r>
        <w:rPr>
          <w:spacing w:val="5"/>
        </w:rPr>
        <w:t xml:space="preserve"> </w:t>
      </w:r>
      <w:r>
        <w:t>также</w:t>
      </w:r>
      <w:r>
        <w:rPr>
          <w:spacing w:val="16"/>
        </w:rPr>
        <w:t xml:space="preserve"> </w:t>
      </w:r>
      <w:r>
        <w:t>непосредственно</w:t>
      </w:r>
      <w:r>
        <w:rPr>
          <w:spacing w:val="13"/>
        </w:rPr>
        <w:t xml:space="preserve"> </w:t>
      </w:r>
      <w:r>
        <w:t>связан</w:t>
      </w:r>
      <w:r>
        <w:rPr>
          <w:spacing w:val="14"/>
        </w:rPr>
        <w:t xml:space="preserve"> </w:t>
      </w:r>
      <w:r>
        <w:t>с</w:t>
      </w:r>
      <w:r>
        <w:rPr>
          <w:spacing w:val="16"/>
        </w:rPr>
        <w:t xml:space="preserve"> </w:t>
      </w:r>
      <w:r>
        <w:rPr>
          <w:spacing w:val="-2"/>
        </w:rPr>
        <w:t>предметом</w:t>
      </w:r>
    </w:p>
    <w:p w14:paraId="40A010FB">
      <w:pPr>
        <w:pStyle w:val="6"/>
        <w:spacing w:before="44" w:line="276" w:lineRule="auto"/>
        <w:ind w:right="515"/>
      </w:pPr>
      <w:r>
        <w:t>«Литература» из предметной области «Русский язык и литература», наряду с которым вносит свой вклад в формирование у</w:t>
      </w:r>
      <w:r>
        <w:rPr>
          <w:spacing w:val="-1"/>
        </w:rPr>
        <w:t xml:space="preserve"> </w:t>
      </w:r>
      <w:r>
        <w:t>обучающихся культуры восприятия и понимания литературных текстов,</w:t>
      </w:r>
      <w:r>
        <w:rPr>
          <w:spacing w:val="39"/>
        </w:rPr>
        <w:t xml:space="preserve"> </w:t>
      </w:r>
      <w:r>
        <w:t>освоение</w:t>
      </w:r>
      <w:r>
        <w:rPr>
          <w:spacing w:val="40"/>
        </w:rPr>
        <w:t xml:space="preserve"> </w:t>
      </w:r>
      <w:r>
        <w:t>ими</w:t>
      </w:r>
      <w:r>
        <w:rPr>
          <w:spacing w:val="38"/>
        </w:rPr>
        <w:t xml:space="preserve"> </w:t>
      </w:r>
      <w:r>
        <w:t>современных</w:t>
      </w:r>
      <w:r>
        <w:rPr>
          <w:spacing w:val="39"/>
        </w:rPr>
        <w:t xml:space="preserve"> </w:t>
      </w:r>
      <w:r>
        <w:t>читательских</w:t>
      </w:r>
      <w:r>
        <w:rPr>
          <w:spacing w:val="39"/>
        </w:rPr>
        <w:t xml:space="preserve"> </w:t>
      </w:r>
      <w:r>
        <w:t>практик.</w:t>
      </w:r>
      <w:r>
        <w:rPr>
          <w:spacing w:val="39"/>
        </w:rPr>
        <w:t xml:space="preserve"> </w:t>
      </w:r>
      <w:r>
        <w:t>Вместе</w:t>
      </w:r>
      <w:r>
        <w:rPr>
          <w:spacing w:val="40"/>
        </w:rPr>
        <w:t xml:space="preserve"> </w:t>
      </w:r>
      <w:r>
        <w:t>с</w:t>
      </w:r>
      <w:r>
        <w:rPr>
          <w:spacing w:val="40"/>
        </w:rPr>
        <w:t xml:space="preserve"> </w:t>
      </w:r>
      <w:r>
        <w:t>тем</w:t>
      </w:r>
      <w:r>
        <w:rPr>
          <w:spacing w:val="35"/>
        </w:rPr>
        <w:t xml:space="preserve"> </w:t>
      </w:r>
      <w:r>
        <w:t>учебный</w:t>
      </w:r>
      <w:r>
        <w:rPr>
          <w:spacing w:val="39"/>
        </w:rPr>
        <w:t xml:space="preserve"> </w:t>
      </w:r>
      <w:r>
        <w:t>предмет</w:t>
      </w:r>
    </w:p>
    <w:p w14:paraId="5AA18901">
      <w:pPr>
        <w:pStyle w:val="6"/>
        <w:spacing w:line="276" w:lineRule="auto"/>
        <w:ind w:right="512"/>
      </w:pPr>
      <w:r>
        <w:t>«Родная</w:t>
      </w:r>
      <w:r>
        <w:rPr>
          <w:spacing w:val="80"/>
        </w:rPr>
        <w:t xml:space="preserve">  </w:t>
      </w:r>
      <w:r>
        <w:t>литература</w:t>
      </w:r>
      <w:r>
        <w:rPr>
          <w:spacing w:val="80"/>
        </w:rPr>
        <w:t xml:space="preserve">  </w:t>
      </w:r>
      <w:r>
        <w:t>(русская)»</w:t>
      </w:r>
      <w:r>
        <w:rPr>
          <w:spacing w:val="80"/>
        </w:rPr>
        <w:t xml:space="preserve">  </w:t>
      </w:r>
      <w:r>
        <w:t>имеет</w:t>
      </w:r>
      <w:r>
        <w:rPr>
          <w:spacing w:val="80"/>
        </w:rPr>
        <w:t xml:space="preserve">  </w:t>
      </w:r>
      <w:r>
        <w:t>специфические</w:t>
      </w:r>
      <w:r>
        <w:rPr>
          <w:spacing w:val="80"/>
        </w:rPr>
        <w:t xml:space="preserve">  </w:t>
      </w:r>
      <w:r>
        <w:t>особенности,</w:t>
      </w:r>
      <w:r>
        <w:rPr>
          <w:spacing w:val="80"/>
        </w:rPr>
        <w:t xml:space="preserve">  </w:t>
      </w:r>
      <w:r>
        <w:t>отличающие его от учебного предмета «Литература» и обусловленные:</w:t>
      </w:r>
    </w:p>
    <w:p w14:paraId="6BDAA301">
      <w:pPr>
        <w:pStyle w:val="6"/>
        <w:spacing w:before="198" w:line="276" w:lineRule="auto"/>
        <w:ind w:right="504"/>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w:t>
      </w:r>
      <w:r>
        <w:rPr>
          <w:spacing w:val="40"/>
        </w:rPr>
        <w:t xml:space="preserve"> </w:t>
      </w:r>
      <w:r>
        <w:t>круговороте истории России, загадочная русская душа, духовные основы русской культуры, человек в поисках счастья);</w:t>
      </w:r>
    </w:p>
    <w:p w14:paraId="502E5615">
      <w:pPr>
        <w:pStyle w:val="6"/>
        <w:spacing w:before="202"/>
      </w:pPr>
      <w:r>
        <w:t>Построением</w:t>
      </w:r>
      <w:r>
        <w:rPr>
          <w:spacing w:val="-3"/>
        </w:rPr>
        <w:t xml:space="preserve"> </w:t>
      </w:r>
      <w:r>
        <w:t>содержания</w:t>
      </w:r>
      <w:r>
        <w:rPr>
          <w:spacing w:val="-1"/>
        </w:rPr>
        <w:t xml:space="preserve"> </w:t>
      </w:r>
      <w:r>
        <w:t>в</w:t>
      </w:r>
      <w:r>
        <w:rPr>
          <w:spacing w:val="-4"/>
        </w:rPr>
        <w:t xml:space="preserve"> </w:t>
      </w:r>
      <w:r>
        <w:t>соответствии</w:t>
      </w:r>
      <w:r>
        <w:rPr>
          <w:spacing w:val="-3"/>
        </w:rPr>
        <w:t xml:space="preserve"> </w:t>
      </w:r>
      <w:r>
        <w:t>с</w:t>
      </w:r>
      <w:r>
        <w:rPr>
          <w:spacing w:val="-1"/>
        </w:rPr>
        <w:t xml:space="preserve"> </w:t>
      </w:r>
      <w:r>
        <w:t>проблемно-тематическими</w:t>
      </w:r>
      <w:r>
        <w:rPr>
          <w:spacing w:val="-3"/>
        </w:rPr>
        <w:t xml:space="preserve"> </w:t>
      </w:r>
      <w:r>
        <w:rPr>
          <w:spacing w:val="-2"/>
        </w:rPr>
        <w:t>блоками;</w:t>
      </w:r>
    </w:p>
    <w:p w14:paraId="08135C34">
      <w:pPr>
        <w:pStyle w:val="6"/>
        <w:spacing w:before="241" w:line="276" w:lineRule="auto"/>
        <w:ind w:right="511"/>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71CF752">
      <w:pPr>
        <w:pStyle w:val="6"/>
        <w:spacing w:before="201"/>
      </w:pPr>
      <w:r>
        <w:t>Содержание</w:t>
      </w:r>
      <w:r>
        <w:rPr>
          <w:spacing w:val="53"/>
        </w:rPr>
        <w:t xml:space="preserve">  </w:t>
      </w:r>
      <w:r>
        <w:t>курса</w:t>
      </w:r>
      <w:r>
        <w:rPr>
          <w:spacing w:val="55"/>
        </w:rPr>
        <w:t xml:space="preserve">  </w:t>
      </w:r>
      <w:r>
        <w:t>«Родная</w:t>
      </w:r>
      <w:r>
        <w:rPr>
          <w:spacing w:val="53"/>
        </w:rPr>
        <w:t xml:space="preserve">  </w:t>
      </w:r>
      <w:r>
        <w:t>литература</w:t>
      </w:r>
      <w:r>
        <w:rPr>
          <w:spacing w:val="54"/>
        </w:rPr>
        <w:t xml:space="preserve">  </w:t>
      </w:r>
      <w:r>
        <w:t>(русская)»</w:t>
      </w:r>
      <w:r>
        <w:rPr>
          <w:spacing w:val="48"/>
        </w:rPr>
        <w:t xml:space="preserve">  </w:t>
      </w:r>
      <w:r>
        <w:t>не</w:t>
      </w:r>
      <w:r>
        <w:rPr>
          <w:spacing w:val="53"/>
        </w:rPr>
        <w:t xml:space="preserve">  </w:t>
      </w:r>
      <w:r>
        <w:t>повторяет</w:t>
      </w:r>
      <w:r>
        <w:rPr>
          <w:spacing w:val="52"/>
        </w:rPr>
        <w:t xml:space="preserve">  </w:t>
      </w:r>
      <w:r>
        <w:t>содержание</w:t>
      </w:r>
      <w:r>
        <w:rPr>
          <w:spacing w:val="53"/>
        </w:rPr>
        <w:t xml:space="preserve">  </w:t>
      </w:r>
      <w:r>
        <w:rPr>
          <w:spacing w:val="-2"/>
        </w:rPr>
        <w:t>курса</w:t>
      </w:r>
    </w:p>
    <w:p w14:paraId="28B21A1A">
      <w:pPr>
        <w:pStyle w:val="6"/>
        <w:spacing w:before="40" w:line="276" w:lineRule="auto"/>
        <w:ind w:right="507"/>
      </w:pPr>
      <w:r>
        <w:t>«Литература»,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w:t>
      </w:r>
      <w:r>
        <w:rPr>
          <w:spacing w:val="-5"/>
        </w:rPr>
        <w:t xml:space="preserve"> </w:t>
      </w:r>
      <w:r>
        <w:t>значительные</w:t>
      </w:r>
      <w:r>
        <w:rPr>
          <w:spacing w:val="-2"/>
        </w:rPr>
        <w:t xml:space="preserve"> </w:t>
      </w:r>
      <w:r>
        <w:t>произведения</w:t>
      </w:r>
      <w:r>
        <w:rPr>
          <w:spacing w:val="-2"/>
        </w:rPr>
        <w:t xml:space="preserve"> </w:t>
      </w:r>
      <w:r>
        <w:t>русской</w:t>
      </w:r>
      <w:r>
        <w:rPr>
          <w:spacing w:val="-4"/>
        </w:rPr>
        <w:t xml:space="preserve"> </w:t>
      </w:r>
      <w:r>
        <w:t>классики</w:t>
      </w:r>
      <w:r>
        <w:rPr>
          <w:spacing w:val="-4"/>
        </w:rPr>
        <w:t xml:space="preserve"> </w:t>
      </w:r>
      <w:r>
        <w:t>и</w:t>
      </w:r>
      <w:r>
        <w:rPr>
          <w:spacing w:val="-4"/>
        </w:rPr>
        <w:t xml:space="preserve"> </w:t>
      </w:r>
      <w:r>
        <w:t>современной</w:t>
      </w:r>
      <w:r>
        <w:rPr>
          <w:spacing w:val="-4"/>
        </w:rPr>
        <w:t xml:space="preserve"> </w:t>
      </w:r>
      <w:r>
        <w:t>литературы,</w:t>
      </w:r>
      <w:r>
        <w:rPr>
          <w:spacing w:val="-3"/>
        </w:rPr>
        <w:t xml:space="preserve"> </w:t>
      </w:r>
      <w:r>
        <w:t>наиболее ярко воплотившие национальные особенности русской литературы и культуры.</w:t>
      </w:r>
    </w:p>
    <w:p w14:paraId="621E00A2">
      <w:pPr>
        <w:pStyle w:val="6"/>
        <w:spacing w:before="202" w:line="276" w:lineRule="auto"/>
        <w:ind w:right="511"/>
      </w:pPr>
      <w:r>
        <w:t>В программе по родной литературе (русской) на уровне среднего общего образования прослеживается</w:t>
      </w:r>
      <w:r>
        <w:rPr>
          <w:spacing w:val="40"/>
        </w:rPr>
        <w:t xml:space="preserve"> </w:t>
      </w:r>
      <w:r>
        <w:t>преемственность</w:t>
      </w:r>
      <w:r>
        <w:rPr>
          <w:spacing w:val="42"/>
        </w:rPr>
        <w:t xml:space="preserve"> </w:t>
      </w:r>
      <w:r>
        <w:t>как</w:t>
      </w:r>
      <w:r>
        <w:rPr>
          <w:spacing w:val="39"/>
        </w:rPr>
        <w:t xml:space="preserve"> </w:t>
      </w:r>
      <w:r>
        <w:t>с</w:t>
      </w:r>
      <w:r>
        <w:rPr>
          <w:spacing w:val="45"/>
        </w:rPr>
        <w:t xml:space="preserve"> </w:t>
      </w:r>
      <w:r>
        <w:t>учебным</w:t>
      </w:r>
      <w:r>
        <w:rPr>
          <w:spacing w:val="42"/>
        </w:rPr>
        <w:t xml:space="preserve"> </w:t>
      </w:r>
      <w:r>
        <w:t>предметом</w:t>
      </w:r>
      <w:r>
        <w:rPr>
          <w:spacing w:val="43"/>
        </w:rPr>
        <w:t xml:space="preserve"> </w:t>
      </w:r>
      <w:r>
        <w:t>«Родная</w:t>
      </w:r>
      <w:r>
        <w:rPr>
          <w:spacing w:val="45"/>
        </w:rPr>
        <w:t xml:space="preserve"> </w:t>
      </w:r>
      <w:r>
        <w:t>литература</w:t>
      </w:r>
      <w:r>
        <w:rPr>
          <w:spacing w:val="45"/>
        </w:rPr>
        <w:t xml:space="preserve"> </w:t>
      </w:r>
      <w:r>
        <w:rPr>
          <w:spacing w:val="-2"/>
        </w:rPr>
        <w:t>(русская)»</w:t>
      </w:r>
    </w:p>
    <w:p w14:paraId="5842B8AD">
      <w:pPr>
        <w:pStyle w:val="6"/>
        <w:spacing w:after="0" w:line="276" w:lineRule="auto"/>
        <w:sectPr>
          <w:footerReference r:id="rId74" w:type="default"/>
          <w:pgSz w:w="11920" w:h="16840"/>
          <w:pgMar w:top="1360" w:right="570" w:bottom="280" w:left="708" w:header="0" w:footer="0" w:gutter="0"/>
          <w:cols w:space="720" w:num="1"/>
        </w:sectPr>
      </w:pPr>
    </w:p>
    <w:p w14:paraId="147E94FD">
      <w:pPr>
        <w:pStyle w:val="6"/>
        <w:spacing w:before="76" w:line="276" w:lineRule="auto"/>
        <w:ind w:right="510"/>
      </w:pPr>
      <w:r>
        <w:t>для основного общего образования (в области концептуальных основ, целей и задач,</w:t>
      </w:r>
      <w:r>
        <w:rPr>
          <w:spacing w:val="40"/>
        </w:rPr>
        <w:t xml:space="preserve"> </w:t>
      </w:r>
      <w:r>
        <w:t>принципа отбора произведений), так и с учебным предметом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14:paraId="51E2208F">
      <w:pPr>
        <w:pStyle w:val="6"/>
        <w:spacing w:before="200" w:line="276" w:lineRule="auto"/>
        <w:ind w:right="506"/>
      </w:pPr>
      <w:r>
        <w:t>Программа по родной литературе (русской) строится на сочетании проблемно-тематического, историко-литературного</w:t>
      </w:r>
      <w:r>
        <w:rPr>
          <w:spacing w:val="-3"/>
        </w:rPr>
        <w:t xml:space="preserve"> </w:t>
      </w:r>
      <w:r>
        <w:t>и</w:t>
      </w:r>
      <w:r>
        <w:rPr>
          <w:spacing w:val="-4"/>
        </w:rPr>
        <w:t xml:space="preserve"> </w:t>
      </w:r>
      <w:r>
        <w:t>хронологического</w:t>
      </w:r>
      <w:r>
        <w:rPr>
          <w:spacing w:val="-3"/>
        </w:rPr>
        <w:t xml:space="preserve"> </w:t>
      </w:r>
      <w:r>
        <w:t>принципов.</w:t>
      </w:r>
      <w:r>
        <w:rPr>
          <w:spacing w:val="-3"/>
        </w:rPr>
        <w:t xml:space="preserve"> </w:t>
      </w:r>
      <w:r>
        <w:t>Содержание</w:t>
      </w:r>
      <w:r>
        <w:rPr>
          <w:spacing w:val="-2"/>
        </w:rPr>
        <w:t xml:space="preserve"> </w:t>
      </w:r>
      <w:r>
        <w:t>программы</w:t>
      </w:r>
      <w:r>
        <w:rPr>
          <w:spacing w:val="-5"/>
        </w:rPr>
        <w:t xml:space="preserve"> </w:t>
      </w:r>
      <w:r>
        <w:t>для</w:t>
      </w:r>
      <w:r>
        <w:rPr>
          <w:spacing w:val="-2"/>
        </w:rPr>
        <w:t xml:space="preserve"> </w:t>
      </w:r>
      <w:r>
        <w:t xml:space="preserve">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w:t>
      </w:r>
      <w:r>
        <w:rPr>
          <w:spacing w:val="-2"/>
        </w:rPr>
        <w:t>народа.</w:t>
      </w:r>
    </w:p>
    <w:p w14:paraId="1EEE936C">
      <w:pPr>
        <w:pStyle w:val="6"/>
        <w:spacing w:before="202" w:line="276" w:lineRule="auto"/>
        <w:ind w:right="504"/>
      </w:pPr>
      <w:r>
        <w:t>В программе учебного предмета « Родная</w:t>
      </w:r>
      <w:r>
        <w:rPr>
          <w:spacing w:val="80"/>
        </w:rPr>
        <w:t xml:space="preserve"> </w:t>
      </w:r>
      <w:r>
        <w:t>литератур» (русская)</w:t>
      </w:r>
      <w:r>
        <w:rPr>
          <w:spacing w:val="80"/>
        </w:rPr>
        <w:t xml:space="preserve"> </w:t>
      </w:r>
      <w:r>
        <w:t xml:space="preserve">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w:t>
      </w:r>
      <w:r>
        <w:rPr>
          <w:spacing w:val="-2"/>
        </w:rPr>
        <w:t>принципов:</w:t>
      </w:r>
    </w:p>
    <w:p w14:paraId="484CE548">
      <w:pPr>
        <w:pStyle w:val="6"/>
        <w:spacing w:before="199"/>
        <w:jc w:val="left"/>
      </w:pPr>
      <w:r>
        <w:t>«Времена</w:t>
      </w:r>
      <w:r>
        <w:rPr>
          <w:spacing w:val="-2"/>
        </w:rPr>
        <w:t xml:space="preserve"> </w:t>
      </w:r>
      <w:r>
        <w:t>не</w:t>
      </w:r>
      <w:r>
        <w:rPr>
          <w:spacing w:val="-1"/>
        </w:rPr>
        <w:t xml:space="preserve"> </w:t>
      </w:r>
      <w:r>
        <w:rPr>
          <w:spacing w:val="-2"/>
        </w:rPr>
        <w:t>выбирают»;</w:t>
      </w:r>
    </w:p>
    <w:p w14:paraId="305DFF60">
      <w:pPr>
        <w:pStyle w:val="6"/>
        <w:spacing w:before="239"/>
        <w:jc w:val="left"/>
      </w:pPr>
      <w:r>
        <w:t>«Тайны</w:t>
      </w:r>
      <w:r>
        <w:rPr>
          <w:spacing w:val="-7"/>
        </w:rPr>
        <w:t xml:space="preserve"> </w:t>
      </w:r>
      <w:r>
        <w:t>русской</w:t>
      </w:r>
      <w:r>
        <w:rPr>
          <w:spacing w:val="-6"/>
        </w:rPr>
        <w:t xml:space="preserve"> </w:t>
      </w:r>
      <w:r>
        <w:rPr>
          <w:spacing w:val="-2"/>
        </w:rPr>
        <w:t>души»;</w:t>
      </w:r>
    </w:p>
    <w:p w14:paraId="6CB7EBEF">
      <w:pPr>
        <w:pStyle w:val="6"/>
        <w:spacing w:before="245"/>
        <w:jc w:val="left"/>
      </w:pPr>
      <w:r>
        <w:t>«В</w:t>
      </w:r>
      <w:r>
        <w:rPr>
          <w:spacing w:val="-4"/>
        </w:rPr>
        <w:t xml:space="preserve"> </w:t>
      </w:r>
      <w:r>
        <w:t>поисках</w:t>
      </w:r>
      <w:r>
        <w:rPr>
          <w:spacing w:val="-3"/>
        </w:rPr>
        <w:t xml:space="preserve"> </w:t>
      </w:r>
      <w:r>
        <w:rPr>
          <w:spacing w:val="-2"/>
        </w:rPr>
        <w:t>счастья».</w:t>
      </w:r>
    </w:p>
    <w:p w14:paraId="291399CA">
      <w:pPr>
        <w:pStyle w:val="6"/>
        <w:spacing w:before="240" w:line="276" w:lineRule="auto"/>
        <w:ind w:right="517"/>
      </w:pPr>
      <w:r>
        <w:t>Программа по</w:t>
      </w:r>
      <w:r>
        <w:rPr>
          <w:spacing w:val="40"/>
        </w:rPr>
        <w:t xml:space="preserve"> </w:t>
      </w:r>
      <w:r>
        <w:t>«Родной литературе» (русской) для 11 класса также включает три содержательные линии, в которых прослеживается продолжение заявленных в предыдущем классе тем и проблем:</w:t>
      </w:r>
    </w:p>
    <w:p w14:paraId="48B3FF9D">
      <w:pPr>
        <w:pStyle w:val="6"/>
        <w:spacing w:before="200"/>
        <w:jc w:val="left"/>
      </w:pPr>
      <w:r>
        <w:t>«Человек</w:t>
      </w:r>
      <w:r>
        <w:rPr>
          <w:spacing w:val="-4"/>
        </w:rPr>
        <w:t xml:space="preserve"> </w:t>
      </w:r>
      <w:r>
        <w:t>в</w:t>
      </w:r>
      <w:r>
        <w:rPr>
          <w:spacing w:val="-6"/>
        </w:rPr>
        <w:t xml:space="preserve"> </w:t>
      </w:r>
      <w:r>
        <w:t>круговороте</w:t>
      </w:r>
      <w:r>
        <w:rPr>
          <w:spacing w:val="-2"/>
        </w:rPr>
        <w:t xml:space="preserve"> истории»;</w:t>
      </w:r>
    </w:p>
    <w:p w14:paraId="2FF15563">
      <w:pPr>
        <w:pStyle w:val="6"/>
        <w:spacing w:before="245"/>
        <w:jc w:val="left"/>
      </w:pPr>
      <w:r>
        <w:t>«Загадочная</w:t>
      </w:r>
      <w:r>
        <w:rPr>
          <w:spacing w:val="-3"/>
        </w:rPr>
        <w:t xml:space="preserve"> </w:t>
      </w:r>
      <w:r>
        <w:t>русская</w:t>
      </w:r>
      <w:r>
        <w:rPr>
          <w:spacing w:val="-3"/>
        </w:rPr>
        <w:t xml:space="preserve"> </w:t>
      </w:r>
      <w:r>
        <w:rPr>
          <w:spacing w:val="-2"/>
        </w:rPr>
        <w:t>душа»;</w:t>
      </w:r>
    </w:p>
    <w:p w14:paraId="3FD9BDC0">
      <w:pPr>
        <w:pStyle w:val="6"/>
        <w:spacing w:before="239"/>
        <w:jc w:val="left"/>
      </w:pPr>
      <w:r>
        <w:t>«Существует</w:t>
      </w:r>
      <w:r>
        <w:rPr>
          <w:spacing w:val="-5"/>
        </w:rPr>
        <w:t xml:space="preserve"> </w:t>
      </w:r>
      <w:r>
        <w:t>ли</w:t>
      </w:r>
      <w:r>
        <w:rPr>
          <w:spacing w:val="-5"/>
        </w:rPr>
        <w:t xml:space="preserve"> </w:t>
      </w:r>
      <w:r>
        <w:t>формула</w:t>
      </w:r>
      <w:r>
        <w:rPr>
          <w:spacing w:val="-2"/>
        </w:rPr>
        <w:t xml:space="preserve"> счастья?».</w:t>
      </w:r>
    </w:p>
    <w:p w14:paraId="0F2F4FF3">
      <w:pPr>
        <w:pStyle w:val="6"/>
        <w:spacing w:before="240" w:line="276" w:lineRule="auto"/>
        <w:ind w:right="508"/>
      </w:pPr>
      <w:r>
        <w:t>В тематические блоки программы включены литературные произведения с ярко</w:t>
      </w:r>
      <w:r>
        <w:rPr>
          <w:spacing w:val="40"/>
        </w:rPr>
        <w:t xml:space="preserve"> </w:t>
      </w:r>
      <w:r>
        <w:t>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604835E">
      <w:pPr>
        <w:pStyle w:val="6"/>
        <w:spacing w:before="204" w:line="276" w:lineRule="auto"/>
        <w:ind w:right="514"/>
      </w:pPr>
      <w: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w:t>
      </w:r>
      <w:r>
        <w:rPr>
          <w:spacing w:val="-2"/>
        </w:rPr>
        <w:t xml:space="preserve"> </w:t>
      </w:r>
      <w:r>
        <w:t>«Русский</w:t>
      </w:r>
      <w:r>
        <w:rPr>
          <w:spacing w:val="-5"/>
        </w:rPr>
        <w:t xml:space="preserve"> </w:t>
      </w:r>
      <w:r>
        <w:t>язык</w:t>
      </w:r>
      <w:r>
        <w:rPr>
          <w:spacing w:val="-4"/>
        </w:rPr>
        <w:t xml:space="preserve"> </w:t>
      </w:r>
      <w:r>
        <w:t>и</w:t>
      </w:r>
      <w:r>
        <w:rPr>
          <w:spacing w:val="-2"/>
        </w:rPr>
        <w:t xml:space="preserve"> </w:t>
      </w:r>
      <w:r>
        <w:t>литература». Цели</w:t>
      </w:r>
      <w:r>
        <w:rPr>
          <w:spacing w:val="-1"/>
        </w:rPr>
        <w:t xml:space="preserve"> </w:t>
      </w:r>
      <w:r>
        <w:t>учебного</w:t>
      </w:r>
      <w:r>
        <w:rPr>
          <w:spacing w:val="-4"/>
        </w:rPr>
        <w:t xml:space="preserve"> </w:t>
      </w:r>
      <w:r>
        <w:t>предмета «Родная</w:t>
      </w:r>
      <w:r>
        <w:rPr>
          <w:spacing w:val="-3"/>
        </w:rPr>
        <w:t xml:space="preserve"> </w:t>
      </w:r>
      <w:r>
        <w:t>литература»</w:t>
      </w:r>
      <w:r>
        <w:rPr>
          <w:spacing w:val="-8"/>
        </w:rPr>
        <w:t xml:space="preserve"> </w:t>
      </w:r>
      <w:r>
        <w:t>(русская)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5FB7A8EC">
      <w:pPr>
        <w:pStyle w:val="6"/>
        <w:tabs>
          <w:tab w:val="left" w:pos="1579"/>
          <w:tab w:val="left" w:pos="2766"/>
          <w:tab w:val="left" w:pos="3833"/>
          <w:tab w:val="left" w:pos="5200"/>
          <w:tab w:val="left" w:pos="6499"/>
          <w:tab w:val="left" w:pos="7506"/>
          <w:tab w:val="left" w:pos="8893"/>
        </w:tabs>
        <w:spacing w:before="198"/>
        <w:jc w:val="left"/>
      </w:pPr>
      <w:r>
        <w:rPr>
          <w:spacing w:val="-2"/>
        </w:rPr>
        <w:t>Изучение</w:t>
      </w:r>
      <w:r>
        <w:tab/>
      </w:r>
      <w:r>
        <w:rPr>
          <w:spacing w:val="-2"/>
        </w:rPr>
        <w:t>предмета</w:t>
      </w:r>
      <w:r>
        <w:tab/>
      </w:r>
      <w:r>
        <w:rPr>
          <w:spacing w:val="-2"/>
        </w:rPr>
        <w:t>«Родная</w:t>
      </w:r>
      <w:r>
        <w:tab/>
      </w:r>
      <w:r>
        <w:rPr>
          <w:spacing w:val="-2"/>
        </w:rPr>
        <w:t>литература</w:t>
      </w:r>
      <w:r>
        <w:tab/>
      </w:r>
      <w:r>
        <w:rPr>
          <w:spacing w:val="-2"/>
        </w:rPr>
        <w:t>(русская)»</w:t>
      </w:r>
      <w:r>
        <w:tab/>
      </w:r>
      <w:r>
        <w:rPr>
          <w:spacing w:val="-2"/>
        </w:rPr>
        <w:t>должно</w:t>
      </w:r>
      <w:r>
        <w:tab/>
      </w:r>
      <w:r>
        <w:rPr>
          <w:spacing w:val="-2"/>
        </w:rPr>
        <w:t>обеспечить</w:t>
      </w:r>
      <w:r>
        <w:tab/>
      </w:r>
      <w:r>
        <w:rPr>
          <w:spacing w:val="-2"/>
        </w:rPr>
        <w:t>достижение</w:t>
      </w:r>
    </w:p>
    <w:p w14:paraId="2B222599">
      <w:pPr>
        <w:pStyle w:val="6"/>
        <w:spacing w:after="0"/>
        <w:jc w:val="left"/>
        <w:sectPr>
          <w:footerReference r:id="rId75" w:type="default"/>
          <w:pgSz w:w="11920" w:h="16840"/>
          <w:pgMar w:top="1360" w:right="570" w:bottom="280" w:left="708" w:header="0" w:footer="0" w:gutter="0"/>
          <w:cols w:space="720" w:num="1"/>
        </w:sectPr>
      </w:pPr>
    </w:p>
    <w:p w14:paraId="0044C566">
      <w:pPr>
        <w:pStyle w:val="6"/>
        <w:spacing w:before="76"/>
      </w:pPr>
      <w:r>
        <w:t>следующих</w:t>
      </w:r>
      <w:r>
        <w:rPr>
          <w:spacing w:val="-6"/>
        </w:rPr>
        <w:t xml:space="preserve"> </w:t>
      </w:r>
      <w:r>
        <w:rPr>
          <w:spacing w:val="-2"/>
        </w:rPr>
        <w:t>целей:</w:t>
      </w:r>
    </w:p>
    <w:p w14:paraId="20A34150">
      <w:pPr>
        <w:pStyle w:val="6"/>
        <w:spacing w:before="240" w:line="276" w:lineRule="auto"/>
        <w:ind w:right="517"/>
      </w:pPr>
      <w:r>
        <w:t xml:space="preserve">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w:t>
      </w:r>
      <w:r>
        <w:rPr>
          <w:spacing w:val="-2"/>
        </w:rPr>
        <w:t>культуры;</w:t>
      </w:r>
    </w:p>
    <w:p w14:paraId="0C5A8656">
      <w:pPr>
        <w:pStyle w:val="6"/>
        <w:spacing w:before="201" w:line="276" w:lineRule="auto"/>
        <w:ind w:right="509"/>
      </w:pPr>
      <w:r>
        <w:t>Включение старшеклассников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14:paraId="3E5819A9">
      <w:pPr>
        <w:pStyle w:val="6"/>
        <w:spacing w:before="199" w:line="278" w:lineRule="auto"/>
        <w:ind w:right="517"/>
      </w:pPr>
      <w:r>
        <w:t>Формирование представлений о тесной связи между языковым, литературным, интеллектуальным, духовно-нравственным становлением личности;</w:t>
      </w:r>
    </w:p>
    <w:p w14:paraId="5D123D5B">
      <w:pPr>
        <w:pStyle w:val="6"/>
        <w:spacing w:before="196" w:line="276" w:lineRule="auto"/>
        <w:ind w:right="517"/>
      </w:pPr>
      <w:r>
        <w:t>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w:t>
      </w:r>
    </w:p>
    <w:p w14:paraId="3338F4CB">
      <w:pPr>
        <w:pStyle w:val="6"/>
        <w:spacing w:before="202" w:line="276" w:lineRule="auto"/>
        <w:ind w:right="516"/>
      </w:pPr>
      <w:r>
        <w:t>Достижение указанных целей возможно при комплексном решении следующих взаимосвязанных учебных задач:</w:t>
      </w:r>
    </w:p>
    <w:p w14:paraId="3BE512E7">
      <w:pPr>
        <w:pStyle w:val="6"/>
        <w:spacing w:before="197" w:line="276" w:lineRule="auto"/>
        <w:ind w:right="513"/>
      </w:pPr>
      <w:r>
        <w:t>Расширение</w:t>
      </w:r>
      <w:r>
        <w:rPr>
          <w:spacing w:val="79"/>
          <w:w w:val="150"/>
        </w:rPr>
        <w:t xml:space="preserve">   </w:t>
      </w:r>
      <w:r>
        <w:t>представлений</w:t>
      </w:r>
      <w:r>
        <w:rPr>
          <w:spacing w:val="79"/>
          <w:w w:val="150"/>
        </w:rPr>
        <w:t xml:space="preserve">   </w:t>
      </w:r>
      <w:r>
        <w:t>о</w:t>
      </w:r>
      <w:r>
        <w:rPr>
          <w:spacing w:val="77"/>
          <w:w w:val="150"/>
        </w:rPr>
        <w:t xml:space="preserve">   </w:t>
      </w:r>
      <w:r>
        <w:t>художественной</w:t>
      </w:r>
      <w:r>
        <w:rPr>
          <w:spacing w:val="79"/>
          <w:w w:val="150"/>
        </w:rPr>
        <w:t xml:space="preserve">   </w:t>
      </w:r>
      <w:r>
        <w:t>литературе</w:t>
      </w:r>
      <w:r>
        <w:rPr>
          <w:spacing w:val="79"/>
          <w:w w:val="150"/>
        </w:rPr>
        <w:t xml:space="preserve">   </w:t>
      </w:r>
      <w:r>
        <w:t>как</w:t>
      </w:r>
      <w:r>
        <w:rPr>
          <w:spacing w:val="79"/>
          <w:w w:val="150"/>
        </w:rPr>
        <w:t xml:space="preserve">   </w:t>
      </w:r>
      <w:r>
        <w:t xml:space="preserve">одной из основных национально-культурных ценностей народа, как особого способа познания </w:t>
      </w:r>
      <w:r>
        <w:rPr>
          <w:spacing w:val="-2"/>
        </w:rPr>
        <w:t>жизни;</w:t>
      </w:r>
    </w:p>
    <w:p w14:paraId="15A9D377">
      <w:pPr>
        <w:pStyle w:val="6"/>
        <w:spacing w:before="201" w:line="276" w:lineRule="auto"/>
        <w:ind w:right="509"/>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14:paraId="09639BB8">
      <w:pPr>
        <w:pStyle w:val="6"/>
        <w:spacing w:before="202" w:line="276" w:lineRule="auto"/>
        <w:ind w:right="513"/>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w:t>
      </w:r>
      <w:r>
        <w:rPr>
          <w:spacing w:val="40"/>
        </w:rPr>
        <w:t xml:space="preserve"> </w:t>
      </w:r>
      <w:r>
        <w:t>преемственности поколений;</w:t>
      </w:r>
    </w:p>
    <w:p w14:paraId="68C307BD">
      <w:pPr>
        <w:pStyle w:val="6"/>
        <w:spacing w:before="200" w:line="276" w:lineRule="auto"/>
        <w:ind w:right="520"/>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14:paraId="77D79C03">
      <w:pPr>
        <w:pStyle w:val="6"/>
        <w:spacing w:before="202"/>
      </w:pPr>
      <w:r>
        <w:t>Развитие</w:t>
      </w:r>
      <w:r>
        <w:rPr>
          <w:spacing w:val="-4"/>
        </w:rPr>
        <w:t xml:space="preserve"> </w:t>
      </w:r>
      <w:r>
        <w:t>умения</w:t>
      </w:r>
      <w:r>
        <w:rPr>
          <w:spacing w:val="-4"/>
        </w:rPr>
        <w:t xml:space="preserve"> </w:t>
      </w:r>
      <w:r>
        <w:t>выявлять</w:t>
      </w:r>
      <w:r>
        <w:rPr>
          <w:spacing w:val="-7"/>
        </w:rPr>
        <w:t xml:space="preserve"> </w:t>
      </w:r>
      <w:r>
        <w:t>идейно-тематическое</w:t>
      </w:r>
      <w:r>
        <w:rPr>
          <w:spacing w:val="-5"/>
        </w:rPr>
        <w:t xml:space="preserve"> </w:t>
      </w:r>
      <w:r>
        <w:t>содержание</w:t>
      </w:r>
      <w:r>
        <w:rPr>
          <w:spacing w:val="-4"/>
        </w:rPr>
        <w:t xml:space="preserve"> </w:t>
      </w:r>
      <w:r>
        <w:t>произведений</w:t>
      </w:r>
      <w:r>
        <w:rPr>
          <w:spacing w:val="-6"/>
        </w:rPr>
        <w:t xml:space="preserve"> </w:t>
      </w:r>
      <w:r>
        <w:t>разных</w:t>
      </w:r>
      <w:r>
        <w:rPr>
          <w:spacing w:val="-4"/>
        </w:rPr>
        <w:t xml:space="preserve"> </w:t>
      </w:r>
      <w:r>
        <w:rPr>
          <w:spacing w:val="-2"/>
        </w:rPr>
        <w:t>жанров;</w:t>
      </w:r>
    </w:p>
    <w:p w14:paraId="66D94B16">
      <w:pPr>
        <w:pStyle w:val="6"/>
        <w:spacing w:before="240" w:line="276" w:lineRule="auto"/>
        <w:ind w:right="503"/>
      </w:pPr>
      <w:r>
        <w:t>Формирование представлений об изобразительно-выразительных возможностях языка</w:t>
      </w:r>
      <w:r>
        <w:rPr>
          <w:spacing w:val="40"/>
        </w:rPr>
        <w:t xml:space="preserve"> </w:t>
      </w:r>
      <w:r>
        <w:t xml:space="preserve">русской литературы и умений самостоятельного смыслового эстетического анализа художественных текстов и познавательной учебной проектно-исследовательской </w:t>
      </w:r>
      <w:r>
        <w:rPr>
          <w:spacing w:val="-2"/>
        </w:rPr>
        <w:t>деятельности;</w:t>
      </w:r>
    </w:p>
    <w:p w14:paraId="540ACF91">
      <w:pPr>
        <w:pStyle w:val="6"/>
        <w:tabs>
          <w:tab w:val="left" w:pos="1764"/>
          <w:tab w:val="left" w:pos="3603"/>
          <w:tab w:val="left" w:pos="4491"/>
          <w:tab w:val="left" w:pos="7352"/>
          <w:tab w:val="left" w:pos="8771"/>
        </w:tabs>
        <w:spacing w:before="199" w:line="276" w:lineRule="auto"/>
        <w:ind w:right="507"/>
      </w:pPr>
      <w:r>
        <w:t xml:space="preserve">Развитие умений интерпретировать изученные и самостоятельно прочитанные произведения </w:t>
      </w:r>
      <w:r>
        <w:rPr>
          <w:spacing w:val="-2"/>
        </w:rPr>
        <w:t>родной</w:t>
      </w:r>
      <w:r>
        <w:tab/>
      </w:r>
      <w:r>
        <w:rPr>
          <w:spacing w:val="-2"/>
        </w:rPr>
        <w:t>литературы</w:t>
      </w:r>
      <w:r>
        <w:tab/>
      </w:r>
      <w:r>
        <w:rPr>
          <w:spacing w:val="-6"/>
        </w:rPr>
        <w:t>на</w:t>
      </w:r>
      <w:r>
        <w:tab/>
      </w:r>
      <w:r>
        <w:rPr>
          <w:spacing w:val="-2"/>
        </w:rPr>
        <w:t>историко-культурной</w:t>
      </w:r>
      <w:r>
        <w:tab/>
      </w:r>
      <w:r>
        <w:rPr>
          <w:spacing w:val="-2"/>
        </w:rPr>
        <w:t>основе;</w:t>
      </w:r>
      <w:r>
        <w:tab/>
      </w:r>
      <w:r>
        <w:rPr>
          <w:spacing w:val="-2"/>
        </w:rPr>
        <w:t xml:space="preserve">сопоставлять </w:t>
      </w:r>
      <w:r>
        <w:t>их с произведениями других видов искусств, в том числе с использованием информационно-</w:t>
      </w:r>
    </w:p>
    <w:p w14:paraId="5400B5CA">
      <w:pPr>
        <w:pStyle w:val="6"/>
        <w:spacing w:after="0" w:line="276" w:lineRule="auto"/>
        <w:sectPr>
          <w:footerReference r:id="rId76" w:type="default"/>
          <w:pgSz w:w="11920" w:h="16840"/>
          <w:pgMar w:top="1360" w:right="570" w:bottom="280" w:left="708" w:header="0" w:footer="0" w:gutter="0"/>
          <w:cols w:space="720" w:num="1"/>
        </w:sectPr>
      </w:pPr>
    </w:p>
    <w:p w14:paraId="3DCCA923">
      <w:pPr>
        <w:pStyle w:val="6"/>
        <w:spacing w:before="76" w:line="276" w:lineRule="auto"/>
        <w:ind w:right="509"/>
      </w:pPr>
      <w:r>
        <w:t>коммуникационных технологий и применением различных форм работы в</w:t>
      </w:r>
      <w:r>
        <w:rPr>
          <w:spacing w:val="80"/>
        </w:rPr>
        <w:t xml:space="preserve"> </w:t>
      </w:r>
      <w:r>
        <w:t>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14:paraId="1C0D3BDE">
      <w:pPr>
        <w:pStyle w:val="6"/>
        <w:spacing w:before="202" w:line="276" w:lineRule="auto"/>
        <w:ind w:right="506"/>
      </w:pPr>
      <w:r>
        <w:t>В соответствии с Федеральным государственным образовательным стандартом среднего общего образования учебный предмет «Родная литература (русская)» входит в предметную область «Родной язык и родная литература» и является обязательным для изучения.</w:t>
      </w:r>
    </w:p>
    <w:p w14:paraId="1CF829CA">
      <w:pPr>
        <w:pStyle w:val="6"/>
        <w:spacing w:before="200" w:line="276" w:lineRule="auto"/>
        <w:ind w:right="503"/>
      </w:pPr>
      <w:r>
        <w:t>Общее число часов, рекомендованных для изучения родной литературы (русской) – 68 часов:</w:t>
      </w:r>
      <w:r>
        <w:rPr>
          <w:spacing w:val="40"/>
        </w:rPr>
        <w:t xml:space="preserve"> </w:t>
      </w:r>
      <w:r>
        <w:t>в 10 классе - 34 часа (1 час в неделю), в 11 классе - 34 часа (1 час в неделю).</w:t>
      </w:r>
    </w:p>
    <w:p w14:paraId="42BD454E">
      <w:pPr>
        <w:pStyle w:val="6"/>
        <w:spacing w:before="197" w:line="276" w:lineRule="auto"/>
        <w:ind w:right="504"/>
      </w:pPr>
      <w: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1A474DC8">
      <w:pPr>
        <w:pStyle w:val="6"/>
        <w:spacing w:before="202" w:line="276" w:lineRule="auto"/>
        <w:ind w:right="509"/>
      </w:pPr>
      <w:r>
        <w:t>Учебный предмет «Родная литература (русская)» не ущемляет права обучающихся, изучающих</w:t>
      </w:r>
      <w:r>
        <w:rPr>
          <w:spacing w:val="-1"/>
        </w:rPr>
        <w:t xml:space="preserve"> </w:t>
      </w:r>
      <w:r>
        <w:t>иные (не русский)</w:t>
      </w:r>
      <w:r>
        <w:rPr>
          <w:spacing w:val="-1"/>
        </w:rPr>
        <w:t xml:space="preserve"> </w:t>
      </w:r>
      <w:r>
        <w:t>родные языки.</w:t>
      </w:r>
      <w:r>
        <w:rPr>
          <w:spacing w:val="-1"/>
        </w:rPr>
        <w:t xml:space="preserve"> </w:t>
      </w:r>
      <w:r>
        <w:t>Поэтому</w:t>
      </w:r>
      <w:r>
        <w:rPr>
          <w:spacing w:val="-5"/>
        </w:rPr>
        <w:t xml:space="preserve"> </w:t>
      </w:r>
      <w:r>
        <w:t>учебное время,</w:t>
      </w:r>
      <w:r>
        <w:rPr>
          <w:spacing w:val="-1"/>
        </w:rPr>
        <w:t xml:space="preserve"> </w:t>
      </w:r>
      <w:r>
        <w:t>отведённое на изучение данной дисциплины, не может рассматриваться как время для углублённого изучения основного курса «Литература».</w:t>
      </w:r>
    </w:p>
    <w:p w14:paraId="188FC2FE">
      <w:pPr>
        <w:pStyle w:val="6"/>
        <w:spacing w:before="203" w:line="448" w:lineRule="auto"/>
        <w:ind w:left="432" w:right="6717" w:hanging="60"/>
      </w:pPr>
      <w:r>
        <w:t>Содержание</w:t>
      </w:r>
      <w:r>
        <w:rPr>
          <w:spacing w:val="-6"/>
        </w:rPr>
        <w:t xml:space="preserve"> </w:t>
      </w:r>
      <w:r>
        <w:t>обучения</w:t>
      </w:r>
      <w:r>
        <w:rPr>
          <w:spacing w:val="-6"/>
        </w:rPr>
        <w:t xml:space="preserve"> </w:t>
      </w:r>
      <w:r>
        <w:t>в</w:t>
      </w:r>
      <w:r>
        <w:rPr>
          <w:spacing w:val="-8"/>
        </w:rPr>
        <w:t xml:space="preserve"> </w:t>
      </w:r>
      <w:r>
        <w:t>10</w:t>
      </w:r>
      <w:r>
        <w:rPr>
          <w:spacing w:val="-6"/>
        </w:rPr>
        <w:t xml:space="preserve"> </w:t>
      </w:r>
      <w:r>
        <w:t>классе. Раздел 1. Времена не выбирают.</w:t>
      </w:r>
    </w:p>
    <w:p w14:paraId="66C3E018">
      <w:pPr>
        <w:pStyle w:val="6"/>
        <w:spacing w:line="276" w:lineRule="auto"/>
        <w:ind w:right="502"/>
      </w:pPr>
      <w:r>
        <w:t>Враг этот был – крепостное право. Рассказы и повести (два произведения по выбору). Например: А.И.</w:t>
      </w:r>
      <w:r>
        <w:rPr>
          <w:spacing w:val="-1"/>
        </w:rPr>
        <w:t xml:space="preserve"> </w:t>
      </w:r>
      <w:r>
        <w:t xml:space="preserve">Герцен «Сорока-воровка» (в сокращении), Л.Н. Толстой «Утро помещика» </w:t>
      </w:r>
      <w:r>
        <w:rPr>
          <w:spacing w:val="-2"/>
        </w:rPr>
        <w:t>(фрагменты)</w:t>
      </w:r>
    </w:p>
    <w:p w14:paraId="5FA537C8">
      <w:pPr>
        <w:pStyle w:val="6"/>
      </w:pPr>
      <w:r>
        <w:t>и</w:t>
      </w:r>
      <w:r>
        <w:rPr>
          <w:spacing w:val="-3"/>
        </w:rPr>
        <w:t xml:space="preserve"> </w:t>
      </w:r>
      <w:r>
        <w:t>другие.</w:t>
      </w:r>
      <w:r>
        <w:rPr>
          <w:spacing w:val="-2"/>
        </w:rPr>
        <w:t xml:space="preserve"> </w:t>
      </w:r>
      <w:r>
        <w:t>Хождение</w:t>
      </w:r>
      <w:r>
        <w:rPr>
          <w:spacing w:val="-1"/>
        </w:rPr>
        <w:t xml:space="preserve"> </w:t>
      </w:r>
      <w:r>
        <w:t>в</w:t>
      </w:r>
      <w:r>
        <w:rPr>
          <w:spacing w:val="-3"/>
        </w:rPr>
        <w:t xml:space="preserve"> </w:t>
      </w:r>
      <w:r>
        <w:rPr>
          <w:spacing w:val="-2"/>
        </w:rPr>
        <w:t>народ.</w:t>
      </w:r>
    </w:p>
    <w:p w14:paraId="449C3ED1">
      <w:pPr>
        <w:pStyle w:val="6"/>
        <w:spacing w:before="244"/>
        <w:jc w:val="left"/>
      </w:pPr>
      <w:r>
        <w:t>В.Г.</w:t>
      </w:r>
      <w:r>
        <w:rPr>
          <w:spacing w:val="-2"/>
        </w:rPr>
        <w:t xml:space="preserve"> </w:t>
      </w:r>
      <w:r>
        <w:t>Короленко.</w:t>
      </w:r>
      <w:r>
        <w:rPr>
          <w:spacing w:val="43"/>
        </w:rPr>
        <w:t xml:space="preserve"> </w:t>
      </w:r>
      <w:r>
        <w:t>Рассказы</w:t>
      </w:r>
      <w:r>
        <w:rPr>
          <w:spacing w:val="43"/>
        </w:rPr>
        <w:t xml:space="preserve"> </w:t>
      </w:r>
      <w:r>
        <w:t>и</w:t>
      </w:r>
      <w:r>
        <w:rPr>
          <w:spacing w:val="40"/>
        </w:rPr>
        <w:t xml:space="preserve"> </w:t>
      </w:r>
      <w:r>
        <w:t>фрагменты</w:t>
      </w:r>
      <w:r>
        <w:rPr>
          <w:spacing w:val="43"/>
        </w:rPr>
        <w:t xml:space="preserve"> </w:t>
      </w:r>
      <w:r>
        <w:t>романа</w:t>
      </w:r>
      <w:r>
        <w:rPr>
          <w:spacing w:val="45"/>
        </w:rPr>
        <w:t xml:space="preserve"> </w:t>
      </w:r>
      <w:r>
        <w:t>(одно</w:t>
      </w:r>
      <w:r>
        <w:rPr>
          <w:spacing w:val="43"/>
        </w:rPr>
        <w:t xml:space="preserve"> </w:t>
      </w:r>
      <w:r>
        <w:t>произведение</w:t>
      </w:r>
      <w:r>
        <w:rPr>
          <w:spacing w:val="46"/>
        </w:rPr>
        <w:t xml:space="preserve"> </w:t>
      </w:r>
      <w:r>
        <w:t>по</w:t>
      </w:r>
      <w:r>
        <w:rPr>
          <w:spacing w:val="40"/>
        </w:rPr>
        <w:t xml:space="preserve"> </w:t>
      </w:r>
      <w:r>
        <w:t>выбору).</w:t>
      </w:r>
      <w:r>
        <w:rPr>
          <w:spacing w:val="48"/>
        </w:rPr>
        <w:t xml:space="preserve"> </w:t>
      </w:r>
      <w:r>
        <w:rPr>
          <w:spacing w:val="-2"/>
        </w:rPr>
        <w:t>Например,</w:t>
      </w:r>
    </w:p>
    <w:p w14:paraId="100123CA">
      <w:pPr>
        <w:pStyle w:val="6"/>
        <w:spacing w:before="40" w:line="448" w:lineRule="auto"/>
        <w:ind w:right="7653"/>
        <w:jc w:val="left"/>
      </w:pPr>
      <w:r>
        <w:t>«Чудная» и другие. Время</w:t>
      </w:r>
      <w:r>
        <w:rPr>
          <w:spacing w:val="-10"/>
        </w:rPr>
        <w:t xml:space="preserve"> </w:t>
      </w:r>
      <w:r>
        <w:t>–</w:t>
      </w:r>
      <w:r>
        <w:rPr>
          <w:spacing w:val="-11"/>
        </w:rPr>
        <w:t xml:space="preserve"> </w:t>
      </w:r>
      <w:r>
        <w:t>это</w:t>
      </w:r>
      <w:r>
        <w:rPr>
          <w:spacing w:val="-11"/>
        </w:rPr>
        <w:t xml:space="preserve"> </w:t>
      </w:r>
      <w:r>
        <w:t>испытанье.</w:t>
      </w:r>
    </w:p>
    <w:p w14:paraId="2C9A38E7">
      <w:pPr>
        <w:pStyle w:val="6"/>
        <w:spacing w:before="4" w:line="276" w:lineRule="auto"/>
        <w:ind w:right="508"/>
      </w:pPr>
      <w:r>
        <w:t>Стихотворения</w:t>
      </w:r>
      <w:r>
        <w:rPr>
          <w:spacing w:val="73"/>
          <w:w w:val="150"/>
        </w:rPr>
        <w:t xml:space="preserve">   </w:t>
      </w:r>
      <w:r>
        <w:t>(одно</w:t>
      </w:r>
      <w:r>
        <w:rPr>
          <w:spacing w:val="73"/>
          <w:w w:val="150"/>
        </w:rPr>
        <w:t xml:space="preserve">   </w:t>
      </w:r>
      <w:r>
        <w:t>по</w:t>
      </w:r>
      <w:r>
        <w:rPr>
          <w:spacing w:val="73"/>
          <w:w w:val="150"/>
        </w:rPr>
        <w:t xml:space="preserve">   </w:t>
      </w:r>
      <w:r>
        <w:t>выбору).</w:t>
      </w:r>
      <w:r>
        <w:rPr>
          <w:spacing w:val="74"/>
          <w:w w:val="150"/>
        </w:rPr>
        <w:t xml:space="preserve">   </w:t>
      </w:r>
      <w:r>
        <w:t>Например:</w:t>
      </w:r>
      <w:r>
        <w:rPr>
          <w:spacing w:val="72"/>
          <w:w w:val="150"/>
        </w:rPr>
        <w:t xml:space="preserve">   </w:t>
      </w:r>
      <w:r>
        <w:t>А.С. Кушнер.</w:t>
      </w:r>
      <w:r>
        <w:rPr>
          <w:spacing w:val="74"/>
          <w:w w:val="150"/>
        </w:rPr>
        <w:t xml:space="preserve">   </w:t>
      </w:r>
      <w:r>
        <w:t>«Времена не выбирают…», В.С. Высоцкий «Оплавляются свечи…», А.А. Вознесенский «Живите не в пространстве, а во времени…» и другие.</w:t>
      </w:r>
    </w:p>
    <w:p w14:paraId="3E3B18F5">
      <w:pPr>
        <w:pStyle w:val="6"/>
        <w:spacing w:before="200" w:line="448" w:lineRule="auto"/>
        <w:ind w:right="6393"/>
        <w:jc w:val="left"/>
      </w:pPr>
      <w:r>
        <w:t>Раздел</w:t>
      </w:r>
      <w:r>
        <w:rPr>
          <w:spacing w:val="-8"/>
        </w:rPr>
        <w:t xml:space="preserve"> </w:t>
      </w:r>
      <w:r>
        <w:t>2.</w:t>
      </w:r>
      <w:r>
        <w:rPr>
          <w:spacing w:val="-11"/>
        </w:rPr>
        <w:t xml:space="preserve"> </w:t>
      </w:r>
      <w:r>
        <w:t>Тайны</w:t>
      </w:r>
      <w:r>
        <w:rPr>
          <w:spacing w:val="-9"/>
        </w:rPr>
        <w:t xml:space="preserve"> </w:t>
      </w:r>
      <w:r>
        <w:t>русской</w:t>
      </w:r>
      <w:r>
        <w:rPr>
          <w:spacing w:val="-9"/>
        </w:rPr>
        <w:t xml:space="preserve"> </w:t>
      </w:r>
      <w:r>
        <w:t>души. Русский Гамлет.</w:t>
      </w:r>
    </w:p>
    <w:p w14:paraId="5C356F64">
      <w:pPr>
        <w:pStyle w:val="6"/>
        <w:spacing w:before="1" w:line="278" w:lineRule="auto"/>
        <w:ind w:right="510"/>
        <w:jc w:val="left"/>
      </w:pPr>
      <w:r>
        <w:t>И.С.</w:t>
      </w:r>
      <w:r>
        <w:rPr>
          <w:spacing w:val="-3"/>
        </w:rPr>
        <w:t xml:space="preserve"> </w:t>
      </w:r>
      <w:r>
        <w:t>Тургенев.</w:t>
      </w:r>
      <w:r>
        <w:rPr>
          <w:spacing w:val="79"/>
        </w:rPr>
        <w:t xml:space="preserve"> </w:t>
      </w:r>
      <w:r>
        <w:t>Рассказы</w:t>
      </w:r>
      <w:r>
        <w:rPr>
          <w:spacing w:val="79"/>
        </w:rPr>
        <w:t xml:space="preserve"> </w:t>
      </w:r>
      <w:r>
        <w:t>и</w:t>
      </w:r>
      <w:r>
        <w:rPr>
          <w:spacing w:val="79"/>
        </w:rPr>
        <w:t xml:space="preserve"> </w:t>
      </w:r>
      <w:r>
        <w:t>повести</w:t>
      </w:r>
      <w:r>
        <w:rPr>
          <w:spacing w:val="79"/>
        </w:rPr>
        <w:t xml:space="preserve"> </w:t>
      </w:r>
      <w:r>
        <w:t>(одно</w:t>
      </w:r>
      <w:r>
        <w:rPr>
          <w:spacing w:val="79"/>
        </w:rPr>
        <w:t xml:space="preserve"> </w:t>
      </w:r>
      <w:r>
        <w:t>произведение</w:t>
      </w:r>
      <w:r>
        <w:rPr>
          <w:spacing w:val="80"/>
        </w:rPr>
        <w:t xml:space="preserve"> </w:t>
      </w:r>
      <w:r>
        <w:t>по</w:t>
      </w:r>
      <w:r>
        <w:rPr>
          <w:spacing w:val="79"/>
        </w:rPr>
        <w:t xml:space="preserve"> </w:t>
      </w:r>
      <w:r>
        <w:t>выбору).</w:t>
      </w:r>
      <w:r>
        <w:rPr>
          <w:spacing w:val="80"/>
        </w:rPr>
        <w:t xml:space="preserve"> </w:t>
      </w:r>
      <w:r>
        <w:t>Например:</w:t>
      </w:r>
      <w:r>
        <w:rPr>
          <w:spacing w:val="78"/>
        </w:rPr>
        <w:t xml:space="preserve"> </w:t>
      </w:r>
      <w:r>
        <w:t>«Гамлет Щигровского уезда», «Дневник лишнего человека» и другие.</w:t>
      </w:r>
    </w:p>
    <w:p w14:paraId="41D265C6">
      <w:pPr>
        <w:pStyle w:val="6"/>
        <w:spacing w:after="0" w:line="278" w:lineRule="auto"/>
        <w:jc w:val="left"/>
        <w:sectPr>
          <w:footerReference r:id="rId77" w:type="default"/>
          <w:pgSz w:w="11920" w:h="16840"/>
          <w:pgMar w:top="1360" w:right="570" w:bottom="280" w:left="708" w:header="0" w:footer="0" w:gutter="0"/>
          <w:cols w:space="720" w:num="1"/>
        </w:sectPr>
      </w:pPr>
    </w:p>
    <w:p w14:paraId="28C0A89C">
      <w:pPr>
        <w:pStyle w:val="6"/>
        <w:spacing w:before="76"/>
        <w:jc w:val="left"/>
      </w:pPr>
      <w:r>
        <w:t>Не стоит</w:t>
      </w:r>
      <w:r>
        <w:rPr>
          <w:spacing w:val="-3"/>
        </w:rPr>
        <w:t xml:space="preserve"> </w:t>
      </w:r>
      <w:r>
        <w:t xml:space="preserve">земля без </w:t>
      </w:r>
      <w:r>
        <w:rPr>
          <w:spacing w:val="-2"/>
        </w:rPr>
        <w:t>праведника.</w:t>
      </w:r>
    </w:p>
    <w:p w14:paraId="242BE029">
      <w:pPr>
        <w:pStyle w:val="6"/>
        <w:spacing w:before="240"/>
        <w:jc w:val="left"/>
      </w:pPr>
      <w:r>
        <w:t>Н.С.</w:t>
      </w:r>
      <w:r>
        <w:rPr>
          <w:spacing w:val="-5"/>
        </w:rPr>
        <w:t xml:space="preserve"> </w:t>
      </w:r>
      <w:r>
        <w:t>Лесков.</w:t>
      </w:r>
      <w:r>
        <w:rPr>
          <w:spacing w:val="75"/>
        </w:rPr>
        <w:t xml:space="preserve"> </w:t>
      </w:r>
      <w:r>
        <w:t>Рассказы</w:t>
      </w:r>
      <w:r>
        <w:rPr>
          <w:spacing w:val="74"/>
        </w:rPr>
        <w:t xml:space="preserve"> </w:t>
      </w:r>
      <w:r>
        <w:t>(один</w:t>
      </w:r>
      <w:r>
        <w:rPr>
          <w:spacing w:val="75"/>
        </w:rPr>
        <w:t xml:space="preserve"> </w:t>
      </w:r>
      <w:r>
        <w:t>по</w:t>
      </w:r>
      <w:r>
        <w:rPr>
          <w:spacing w:val="75"/>
        </w:rPr>
        <w:t xml:space="preserve"> </w:t>
      </w:r>
      <w:r>
        <w:t>выбору).</w:t>
      </w:r>
      <w:r>
        <w:rPr>
          <w:spacing w:val="79"/>
        </w:rPr>
        <w:t xml:space="preserve"> </w:t>
      </w:r>
      <w:r>
        <w:t>Например:</w:t>
      </w:r>
      <w:r>
        <w:rPr>
          <w:spacing w:val="73"/>
        </w:rPr>
        <w:t xml:space="preserve"> </w:t>
      </w:r>
      <w:r>
        <w:t>«Кадетский</w:t>
      </w:r>
      <w:r>
        <w:rPr>
          <w:spacing w:val="75"/>
        </w:rPr>
        <w:t xml:space="preserve"> </w:t>
      </w:r>
      <w:r>
        <w:t>монастырь»,</w:t>
      </w:r>
      <w:r>
        <w:rPr>
          <w:spacing w:val="80"/>
        </w:rPr>
        <w:t xml:space="preserve"> </w:t>
      </w:r>
      <w:r>
        <w:rPr>
          <w:spacing w:val="-2"/>
        </w:rPr>
        <w:t>«Пигмей»,</w:t>
      </w:r>
    </w:p>
    <w:p w14:paraId="3D8F2E1E">
      <w:pPr>
        <w:pStyle w:val="6"/>
        <w:spacing w:before="44" w:line="448" w:lineRule="auto"/>
        <w:ind w:right="2776"/>
        <w:jc w:val="left"/>
      </w:pPr>
      <w:r>
        <w:t>«Инженеры-бессребреники»</w:t>
      </w:r>
      <w:r>
        <w:rPr>
          <w:spacing w:val="-14"/>
        </w:rPr>
        <w:t xml:space="preserve"> </w:t>
      </w:r>
      <w:r>
        <w:t>и</w:t>
      </w:r>
      <w:r>
        <w:rPr>
          <w:spacing w:val="-8"/>
        </w:rPr>
        <w:t xml:space="preserve"> </w:t>
      </w:r>
      <w:r>
        <w:t>другие</w:t>
      </w:r>
      <w:r>
        <w:rPr>
          <w:spacing w:val="-7"/>
        </w:rPr>
        <w:t xml:space="preserve"> </w:t>
      </w:r>
      <w:r>
        <w:t>(из</w:t>
      </w:r>
      <w:r>
        <w:rPr>
          <w:spacing w:val="-7"/>
        </w:rPr>
        <w:t xml:space="preserve"> </w:t>
      </w:r>
      <w:r>
        <w:t>цикла</w:t>
      </w:r>
      <w:r>
        <w:rPr>
          <w:spacing w:val="-3"/>
        </w:rPr>
        <w:t xml:space="preserve"> </w:t>
      </w:r>
      <w:r>
        <w:t>«Праведники»). Любовью всё спасается.</w:t>
      </w:r>
    </w:p>
    <w:p w14:paraId="02C407EF">
      <w:pPr>
        <w:pStyle w:val="6"/>
        <w:spacing w:before="1"/>
        <w:jc w:val="left"/>
      </w:pPr>
      <w:r>
        <w:t>Рассказы</w:t>
      </w:r>
      <w:r>
        <w:rPr>
          <w:spacing w:val="-7"/>
        </w:rPr>
        <w:t xml:space="preserve"> </w:t>
      </w:r>
      <w:r>
        <w:t>и</w:t>
      </w:r>
      <w:r>
        <w:rPr>
          <w:spacing w:val="-3"/>
        </w:rPr>
        <w:t xml:space="preserve"> </w:t>
      </w:r>
      <w:r>
        <w:t>повести</w:t>
      </w:r>
      <w:r>
        <w:rPr>
          <w:spacing w:val="-3"/>
        </w:rPr>
        <w:t xml:space="preserve"> </w:t>
      </w:r>
      <w:r>
        <w:t>(два</w:t>
      </w:r>
      <w:r>
        <w:rPr>
          <w:spacing w:val="-1"/>
        </w:rPr>
        <w:t xml:space="preserve"> </w:t>
      </w:r>
      <w:r>
        <w:t>произведения</w:t>
      </w:r>
      <w:r>
        <w:rPr>
          <w:spacing w:val="-5"/>
        </w:rPr>
        <w:t xml:space="preserve"> </w:t>
      </w:r>
      <w:r>
        <w:t>по</w:t>
      </w:r>
      <w:r>
        <w:rPr>
          <w:spacing w:val="-2"/>
        </w:rPr>
        <w:t xml:space="preserve"> </w:t>
      </w:r>
      <w:r>
        <w:t>выбору).</w:t>
      </w:r>
      <w:r>
        <w:rPr>
          <w:spacing w:val="1"/>
        </w:rPr>
        <w:t xml:space="preserve"> </w:t>
      </w:r>
      <w:r>
        <w:t>Например:</w:t>
      </w:r>
      <w:r>
        <w:rPr>
          <w:spacing w:val="-9"/>
        </w:rPr>
        <w:t xml:space="preserve"> </w:t>
      </w:r>
      <w:r>
        <w:t>Ф.М.</w:t>
      </w:r>
      <w:r>
        <w:rPr>
          <w:spacing w:val="4"/>
        </w:rPr>
        <w:t xml:space="preserve"> </w:t>
      </w:r>
      <w:r>
        <w:t>Достоевский</w:t>
      </w:r>
      <w:r>
        <w:rPr>
          <w:spacing w:val="1"/>
        </w:rPr>
        <w:t xml:space="preserve"> </w:t>
      </w:r>
      <w:r>
        <w:rPr>
          <w:spacing w:val="-2"/>
        </w:rPr>
        <w:t>«Столетняя»,</w:t>
      </w:r>
    </w:p>
    <w:p w14:paraId="158FDF98">
      <w:pPr>
        <w:pStyle w:val="6"/>
        <w:spacing w:before="44" w:line="448" w:lineRule="auto"/>
        <w:ind w:right="510"/>
        <w:jc w:val="left"/>
      </w:pPr>
      <w:r>
        <w:t>«Кроткая»</w:t>
      </w:r>
      <w:r>
        <w:rPr>
          <w:spacing w:val="-9"/>
        </w:rPr>
        <w:t xml:space="preserve"> </w:t>
      </w:r>
      <w:r>
        <w:t>(из «Дневника</w:t>
      </w:r>
      <w:r>
        <w:rPr>
          <w:spacing w:val="-4"/>
        </w:rPr>
        <w:t xml:space="preserve"> </w:t>
      </w:r>
      <w:r>
        <w:t>писателя»),</w:t>
      </w:r>
      <w:r>
        <w:rPr>
          <w:spacing w:val="-1"/>
        </w:rPr>
        <w:t xml:space="preserve"> </w:t>
      </w:r>
      <w:r>
        <w:t>А.П. Чехов</w:t>
      </w:r>
      <w:r>
        <w:rPr>
          <w:spacing w:val="-2"/>
        </w:rPr>
        <w:t xml:space="preserve"> </w:t>
      </w:r>
      <w:r>
        <w:t>«Душечка»,</w:t>
      </w:r>
      <w:r>
        <w:rPr>
          <w:spacing w:val="-1"/>
        </w:rPr>
        <w:t xml:space="preserve"> </w:t>
      </w:r>
      <w:r>
        <w:t>«Дуэль»,</w:t>
      </w:r>
      <w:r>
        <w:rPr>
          <w:spacing w:val="-1"/>
        </w:rPr>
        <w:t xml:space="preserve"> </w:t>
      </w:r>
      <w:r>
        <w:t>«Верочка»</w:t>
      </w:r>
      <w:r>
        <w:rPr>
          <w:spacing w:val="-12"/>
        </w:rPr>
        <w:t xml:space="preserve"> </w:t>
      </w:r>
      <w:r>
        <w:t>и</w:t>
      </w:r>
      <w:r>
        <w:rPr>
          <w:spacing w:val="-5"/>
        </w:rPr>
        <w:t xml:space="preserve"> </w:t>
      </w:r>
      <w:r>
        <w:t>другие. Раздел 3. В поисках счастья.</w:t>
      </w:r>
    </w:p>
    <w:p w14:paraId="193478E8">
      <w:pPr>
        <w:pStyle w:val="6"/>
        <w:jc w:val="left"/>
      </w:pPr>
      <w:r>
        <w:t>Не</w:t>
      </w:r>
      <w:r>
        <w:rPr>
          <w:spacing w:val="-1"/>
        </w:rPr>
        <w:t xml:space="preserve"> </w:t>
      </w:r>
      <w:r>
        <w:t>накажи</w:t>
      </w:r>
      <w:r>
        <w:rPr>
          <w:spacing w:val="-3"/>
        </w:rPr>
        <w:t xml:space="preserve"> </w:t>
      </w:r>
      <w:r>
        <w:t>меня</w:t>
      </w:r>
      <w:r>
        <w:rPr>
          <w:spacing w:val="-2"/>
        </w:rPr>
        <w:t xml:space="preserve"> </w:t>
      </w:r>
      <w:r>
        <w:t>подобным</w:t>
      </w:r>
      <w:r>
        <w:rPr>
          <w:spacing w:val="-1"/>
        </w:rPr>
        <w:t xml:space="preserve"> </w:t>
      </w:r>
      <w:r>
        <w:rPr>
          <w:spacing w:val="-2"/>
        </w:rPr>
        <w:t>счастьем.</w:t>
      </w:r>
    </w:p>
    <w:p w14:paraId="559ABDC6">
      <w:pPr>
        <w:pStyle w:val="6"/>
        <w:spacing w:before="243" w:line="276" w:lineRule="auto"/>
        <w:ind w:right="510"/>
        <w:jc w:val="left"/>
      </w:pPr>
      <w:r>
        <w:t>Повести</w:t>
      </w:r>
      <w:r>
        <w:rPr>
          <w:spacing w:val="-2"/>
        </w:rPr>
        <w:t xml:space="preserve"> </w:t>
      </w:r>
      <w:r>
        <w:t>и</w:t>
      </w:r>
      <w:r>
        <w:rPr>
          <w:spacing w:val="-2"/>
        </w:rPr>
        <w:t xml:space="preserve"> </w:t>
      </w:r>
      <w:r>
        <w:t>романы</w:t>
      </w:r>
      <w:r>
        <w:rPr>
          <w:spacing w:val="-3"/>
        </w:rPr>
        <w:t xml:space="preserve"> </w:t>
      </w:r>
      <w:r>
        <w:t>(одно</w:t>
      </w:r>
      <w:r>
        <w:rPr>
          <w:spacing w:val="-2"/>
        </w:rPr>
        <w:t xml:space="preserve"> </w:t>
      </w:r>
      <w:r>
        <w:t>произведение</w:t>
      </w:r>
      <w:r>
        <w:rPr>
          <w:spacing w:val="-3"/>
        </w:rPr>
        <w:t xml:space="preserve"> </w:t>
      </w:r>
      <w:r>
        <w:t>по</w:t>
      </w:r>
      <w:r>
        <w:rPr>
          <w:spacing w:val="-2"/>
        </w:rPr>
        <w:t xml:space="preserve"> </w:t>
      </w:r>
      <w:r>
        <w:t>выбору). Например:</w:t>
      </w:r>
      <w:r>
        <w:rPr>
          <w:spacing w:val="-3"/>
        </w:rPr>
        <w:t xml:space="preserve"> </w:t>
      </w:r>
      <w:r>
        <w:t>Н.Г. Помяловский «Мещанское счастье» (фрагменты), И.Н. Потапенко «Не герой» (фрагменты) и другие.</w:t>
      </w:r>
    </w:p>
    <w:p w14:paraId="4BF41A5A">
      <w:pPr>
        <w:pStyle w:val="6"/>
        <w:spacing w:before="198"/>
        <w:jc w:val="left"/>
      </w:pPr>
      <w:r>
        <w:t>И</w:t>
      </w:r>
      <w:r>
        <w:rPr>
          <w:spacing w:val="-8"/>
        </w:rPr>
        <w:t xml:space="preserve"> </w:t>
      </w:r>
      <w:r>
        <w:t>безумно,</w:t>
      </w:r>
      <w:r>
        <w:rPr>
          <w:spacing w:val="-1"/>
        </w:rPr>
        <w:t xml:space="preserve"> </w:t>
      </w:r>
      <w:r>
        <w:t>мучительно</w:t>
      </w:r>
      <w:r>
        <w:rPr>
          <w:spacing w:val="-1"/>
        </w:rPr>
        <w:t xml:space="preserve"> </w:t>
      </w:r>
      <w:r>
        <w:t xml:space="preserve">хочется </w:t>
      </w:r>
      <w:r>
        <w:rPr>
          <w:spacing w:val="-2"/>
        </w:rPr>
        <w:t>счастья.</w:t>
      </w:r>
    </w:p>
    <w:p w14:paraId="465227A8">
      <w:pPr>
        <w:pStyle w:val="6"/>
        <w:spacing w:before="244" w:line="276" w:lineRule="auto"/>
        <w:ind w:right="510"/>
        <w:jc w:val="left"/>
      </w:pPr>
      <w:r>
        <w:t>С.Я.</w:t>
      </w:r>
      <w:r>
        <w:rPr>
          <w:spacing w:val="-2"/>
        </w:rPr>
        <w:t xml:space="preserve"> </w:t>
      </w:r>
      <w:r>
        <w:t>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14:paraId="1B9FEBB0">
      <w:pPr>
        <w:pStyle w:val="6"/>
        <w:spacing w:before="197"/>
        <w:jc w:val="left"/>
      </w:pPr>
      <w:r>
        <w:t>Главное</w:t>
      </w:r>
      <w:r>
        <w:rPr>
          <w:spacing w:val="-3"/>
        </w:rPr>
        <w:t xml:space="preserve"> </w:t>
      </w:r>
      <w:r>
        <w:t>–</w:t>
      </w:r>
      <w:r>
        <w:rPr>
          <w:spacing w:val="-5"/>
        </w:rPr>
        <w:t xml:space="preserve"> </w:t>
      </w:r>
      <w:r>
        <w:t>перевернуть</w:t>
      </w:r>
      <w:r>
        <w:rPr>
          <w:spacing w:val="-1"/>
        </w:rPr>
        <w:t xml:space="preserve"> </w:t>
      </w:r>
      <w:r>
        <w:rPr>
          <w:spacing w:val="-2"/>
        </w:rPr>
        <w:t>жизнь.</w:t>
      </w:r>
    </w:p>
    <w:p w14:paraId="6252A082">
      <w:pPr>
        <w:pStyle w:val="6"/>
        <w:tabs>
          <w:tab w:val="left" w:pos="1895"/>
          <w:tab w:val="left" w:pos="3154"/>
          <w:tab w:val="left" w:pos="4058"/>
          <w:tab w:val="left" w:pos="4629"/>
          <w:tab w:val="left" w:pos="5849"/>
          <w:tab w:val="left" w:pos="7276"/>
          <w:tab w:val="left" w:pos="8719"/>
          <w:tab w:val="left" w:pos="9331"/>
        </w:tabs>
        <w:spacing w:before="245" w:line="276" w:lineRule="auto"/>
        <w:ind w:right="509"/>
        <w:jc w:val="left"/>
      </w:pPr>
      <w:r>
        <w:t>А.П. Чехов.</w:t>
      </w:r>
      <w:r>
        <w:tab/>
      </w:r>
      <w:r>
        <w:rPr>
          <w:spacing w:val="-2"/>
        </w:rPr>
        <w:t>Рассказы</w:t>
      </w:r>
      <w:r>
        <w:tab/>
      </w:r>
      <w:r>
        <w:rPr>
          <w:spacing w:val="-4"/>
        </w:rPr>
        <w:t>(один</w:t>
      </w:r>
      <w:r>
        <w:tab/>
      </w:r>
      <w:r>
        <w:rPr>
          <w:spacing w:val="-6"/>
        </w:rPr>
        <w:t>по</w:t>
      </w:r>
      <w:r>
        <w:tab/>
      </w:r>
      <w:r>
        <w:rPr>
          <w:spacing w:val="-2"/>
        </w:rPr>
        <w:t>выбору).</w:t>
      </w:r>
      <w:r>
        <w:tab/>
      </w:r>
      <w:r>
        <w:rPr>
          <w:spacing w:val="-2"/>
        </w:rPr>
        <w:t>Например:</w:t>
      </w:r>
      <w:r>
        <w:tab/>
      </w:r>
      <w:r>
        <w:rPr>
          <w:spacing w:val="-2"/>
        </w:rPr>
        <w:t>«Невеста»,</w:t>
      </w:r>
      <w:r>
        <w:tab/>
      </w:r>
      <w:r>
        <w:rPr>
          <w:spacing w:val="-6"/>
        </w:rPr>
        <w:t>«О</w:t>
      </w:r>
      <w:r>
        <w:tab/>
      </w:r>
      <w:r>
        <w:rPr>
          <w:spacing w:val="-2"/>
        </w:rPr>
        <w:t xml:space="preserve">любви» </w:t>
      </w:r>
      <w:r>
        <w:t>и другие.</w:t>
      </w:r>
    </w:p>
    <w:p w14:paraId="1E96EE5A">
      <w:pPr>
        <w:pStyle w:val="6"/>
        <w:spacing w:before="197"/>
        <w:jc w:val="left"/>
      </w:pPr>
      <w:r>
        <w:t>На</w:t>
      </w:r>
      <w:r>
        <w:rPr>
          <w:spacing w:val="-4"/>
        </w:rPr>
        <w:t xml:space="preserve"> </w:t>
      </w:r>
      <w:r>
        <w:t>свете</w:t>
      </w:r>
      <w:r>
        <w:rPr>
          <w:spacing w:val="-2"/>
        </w:rPr>
        <w:t xml:space="preserve"> </w:t>
      </w:r>
      <w:r>
        <w:t>счастье</w:t>
      </w:r>
      <w:r>
        <w:rPr>
          <w:spacing w:val="-1"/>
        </w:rPr>
        <w:t xml:space="preserve"> </w:t>
      </w:r>
      <w:r>
        <w:rPr>
          <w:spacing w:val="-4"/>
        </w:rPr>
        <w:t>есть.</w:t>
      </w:r>
    </w:p>
    <w:p w14:paraId="0917E2DF">
      <w:pPr>
        <w:pStyle w:val="6"/>
        <w:spacing w:before="244"/>
        <w:jc w:val="left"/>
      </w:pPr>
      <w:r>
        <w:t>Рассказы</w:t>
      </w:r>
      <w:r>
        <w:rPr>
          <w:spacing w:val="9"/>
        </w:rPr>
        <w:t xml:space="preserve"> </w:t>
      </w:r>
      <w:r>
        <w:t>и</w:t>
      </w:r>
      <w:r>
        <w:rPr>
          <w:spacing w:val="13"/>
        </w:rPr>
        <w:t xml:space="preserve"> </w:t>
      </w:r>
      <w:r>
        <w:t>повести</w:t>
      </w:r>
      <w:r>
        <w:rPr>
          <w:spacing w:val="12"/>
        </w:rPr>
        <w:t xml:space="preserve"> </w:t>
      </w:r>
      <w:r>
        <w:t>(три</w:t>
      </w:r>
      <w:r>
        <w:rPr>
          <w:spacing w:val="13"/>
        </w:rPr>
        <w:t xml:space="preserve"> </w:t>
      </w:r>
      <w:r>
        <w:t>произведения</w:t>
      </w:r>
      <w:r>
        <w:rPr>
          <w:spacing w:val="10"/>
        </w:rPr>
        <w:t xml:space="preserve"> </w:t>
      </w:r>
      <w:r>
        <w:t>по</w:t>
      </w:r>
      <w:r>
        <w:rPr>
          <w:spacing w:val="13"/>
        </w:rPr>
        <w:t xml:space="preserve"> </w:t>
      </w:r>
      <w:r>
        <w:t>выбору).</w:t>
      </w:r>
      <w:r>
        <w:rPr>
          <w:spacing w:val="16"/>
        </w:rPr>
        <w:t xml:space="preserve"> </w:t>
      </w:r>
      <w:r>
        <w:t>Например:</w:t>
      </w:r>
      <w:r>
        <w:rPr>
          <w:spacing w:val="11"/>
        </w:rPr>
        <w:t xml:space="preserve"> </w:t>
      </w:r>
      <w:r>
        <w:t>А.Я.</w:t>
      </w:r>
      <w:r>
        <w:rPr>
          <w:spacing w:val="5"/>
        </w:rPr>
        <w:t xml:space="preserve"> </w:t>
      </w:r>
      <w:r>
        <w:t>Яшин</w:t>
      </w:r>
      <w:r>
        <w:rPr>
          <w:spacing w:val="15"/>
        </w:rPr>
        <w:t xml:space="preserve"> </w:t>
      </w:r>
      <w:r>
        <w:t>«Первый</w:t>
      </w:r>
      <w:r>
        <w:rPr>
          <w:spacing w:val="13"/>
        </w:rPr>
        <w:t xml:space="preserve"> </w:t>
      </w:r>
      <w:r>
        <w:rPr>
          <w:spacing w:val="-2"/>
        </w:rPr>
        <w:t>гонорар»,</w:t>
      </w:r>
    </w:p>
    <w:p w14:paraId="55E0B700">
      <w:pPr>
        <w:pStyle w:val="6"/>
        <w:spacing w:before="40" w:line="278" w:lineRule="auto"/>
        <w:ind w:right="510"/>
        <w:jc w:val="left"/>
      </w:pPr>
      <w:r>
        <w:t>«Угощаю</w:t>
      </w:r>
      <w:r>
        <w:rPr>
          <w:spacing w:val="80"/>
          <w:w w:val="150"/>
        </w:rPr>
        <w:t xml:space="preserve"> </w:t>
      </w:r>
      <w:r>
        <w:t>рябиной»,</w:t>
      </w:r>
      <w:r>
        <w:rPr>
          <w:spacing w:val="80"/>
          <w:w w:val="150"/>
        </w:rPr>
        <w:t xml:space="preserve"> </w:t>
      </w:r>
      <w:r>
        <w:t>Ю.В. Буйда</w:t>
      </w:r>
      <w:r>
        <w:rPr>
          <w:spacing w:val="80"/>
          <w:w w:val="150"/>
        </w:rPr>
        <w:t xml:space="preserve"> </w:t>
      </w:r>
      <w:r>
        <w:t>«О</w:t>
      </w:r>
      <w:r>
        <w:rPr>
          <w:spacing w:val="80"/>
          <w:w w:val="150"/>
        </w:rPr>
        <w:t xml:space="preserve"> </w:t>
      </w:r>
      <w:r>
        <w:t>реках,</w:t>
      </w:r>
      <w:r>
        <w:rPr>
          <w:spacing w:val="80"/>
          <w:w w:val="150"/>
        </w:rPr>
        <w:t xml:space="preserve"> </w:t>
      </w:r>
      <w:r>
        <w:t>деревьях</w:t>
      </w:r>
      <w:r>
        <w:rPr>
          <w:spacing w:val="80"/>
          <w:w w:val="150"/>
        </w:rPr>
        <w:t xml:space="preserve"> </w:t>
      </w:r>
      <w:r>
        <w:t>и</w:t>
      </w:r>
      <w:r>
        <w:rPr>
          <w:spacing w:val="80"/>
          <w:w w:val="150"/>
        </w:rPr>
        <w:t xml:space="preserve"> </w:t>
      </w:r>
      <w:r>
        <w:t>звёздах»,</w:t>
      </w:r>
      <w:r>
        <w:rPr>
          <w:spacing w:val="80"/>
          <w:w w:val="150"/>
        </w:rPr>
        <w:t xml:space="preserve"> </w:t>
      </w:r>
      <w:r>
        <w:t>«Свинцовая</w:t>
      </w:r>
      <w:r>
        <w:rPr>
          <w:spacing w:val="80"/>
          <w:w w:val="150"/>
        </w:rPr>
        <w:t xml:space="preserve"> </w:t>
      </w:r>
      <w:r>
        <w:t>Анна», Г.И. Полонский «Доживём до понедельника» и другие.</w:t>
      </w:r>
    </w:p>
    <w:p w14:paraId="548EA9D6">
      <w:pPr>
        <w:pStyle w:val="6"/>
        <w:spacing w:before="197" w:line="451" w:lineRule="auto"/>
        <w:ind w:right="5989" w:firstLine="60"/>
        <w:jc w:val="left"/>
      </w:pPr>
      <w:r>
        <w:t>Содержание обучения в 11 классе. Раздел</w:t>
      </w:r>
      <w:r>
        <w:rPr>
          <w:spacing w:val="-6"/>
        </w:rPr>
        <w:t xml:space="preserve"> </w:t>
      </w:r>
      <w:r>
        <w:t>1.</w:t>
      </w:r>
      <w:r>
        <w:rPr>
          <w:spacing w:val="-6"/>
        </w:rPr>
        <w:t xml:space="preserve"> </w:t>
      </w:r>
      <w:r>
        <w:t>Человек</w:t>
      </w:r>
      <w:r>
        <w:rPr>
          <w:spacing w:val="-7"/>
        </w:rPr>
        <w:t xml:space="preserve"> </w:t>
      </w:r>
      <w:r>
        <w:t>в</w:t>
      </w:r>
      <w:r>
        <w:rPr>
          <w:spacing w:val="-8"/>
        </w:rPr>
        <w:t xml:space="preserve"> </w:t>
      </w:r>
      <w:r>
        <w:t>круговороте</w:t>
      </w:r>
      <w:r>
        <w:rPr>
          <w:spacing w:val="-6"/>
        </w:rPr>
        <w:t xml:space="preserve"> </w:t>
      </w:r>
      <w:r>
        <w:t>истории. На далёкой Гражданской.</w:t>
      </w:r>
    </w:p>
    <w:p w14:paraId="13AC057B">
      <w:pPr>
        <w:pStyle w:val="6"/>
        <w:spacing w:line="276" w:lineRule="auto"/>
        <w:ind w:right="503"/>
      </w:pPr>
      <w:r>
        <w:t>Стихотворения (три по выбору). Например: М.И. Цветаева «Ox, грибок ты мой, грибочек, белый груздь!..», «Юнкерам, убитым в Нижнем», Н.Н. Асеев «Марш Будённого», «Кумач», М.А. Волошин «Гражданская война» и другие. Жить вне России.</w:t>
      </w:r>
    </w:p>
    <w:p w14:paraId="6D46BC35">
      <w:pPr>
        <w:pStyle w:val="6"/>
        <w:spacing w:before="195" w:line="276" w:lineRule="auto"/>
        <w:ind w:right="510"/>
      </w:pPr>
      <w:r>
        <w:t>Рассказы (один по выбору). Например: В.В. Набоков «Бритва», И.С.</w:t>
      </w:r>
      <w:r>
        <w:rPr>
          <w:spacing w:val="-2"/>
        </w:rPr>
        <w:t xml:space="preserve"> </w:t>
      </w:r>
      <w:r>
        <w:t>Шмелёв «Russie» (из цикла</w:t>
      </w:r>
      <w:r>
        <w:rPr>
          <w:spacing w:val="80"/>
          <w:w w:val="150"/>
        </w:rPr>
        <w:t xml:space="preserve">   </w:t>
      </w:r>
      <w:r>
        <w:t>«Рассказы</w:t>
      </w:r>
      <w:r>
        <w:rPr>
          <w:spacing w:val="78"/>
          <w:w w:val="150"/>
        </w:rPr>
        <w:t xml:space="preserve">   </w:t>
      </w:r>
      <w:r>
        <w:t>о</w:t>
      </w:r>
      <w:r>
        <w:rPr>
          <w:spacing w:val="79"/>
          <w:w w:val="150"/>
        </w:rPr>
        <w:t xml:space="preserve">   </w:t>
      </w:r>
      <w:r>
        <w:t>России</w:t>
      </w:r>
      <w:r>
        <w:rPr>
          <w:spacing w:val="77"/>
          <w:w w:val="150"/>
        </w:rPr>
        <w:t xml:space="preserve">   </w:t>
      </w:r>
      <w:r>
        <w:t>зарубежной»),</w:t>
      </w:r>
      <w:r>
        <w:rPr>
          <w:spacing w:val="80"/>
          <w:w w:val="150"/>
        </w:rPr>
        <w:t xml:space="preserve">   </w:t>
      </w:r>
      <w:r>
        <w:t>очерк</w:t>
      </w:r>
      <w:r>
        <w:rPr>
          <w:spacing w:val="80"/>
          <w:w w:val="150"/>
        </w:rPr>
        <w:t xml:space="preserve">   </w:t>
      </w:r>
      <w:r>
        <w:t>«Душа</w:t>
      </w:r>
      <w:r>
        <w:rPr>
          <w:spacing w:val="79"/>
          <w:w w:val="150"/>
        </w:rPr>
        <w:t xml:space="preserve">   </w:t>
      </w:r>
      <w:r>
        <w:t>Родины» и другие.</w:t>
      </w:r>
    </w:p>
    <w:p w14:paraId="2840DE69">
      <w:pPr>
        <w:pStyle w:val="6"/>
        <w:spacing w:before="200"/>
        <w:jc w:val="left"/>
      </w:pPr>
      <w:r>
        <w:t>Я</w:t>
      </w:r>
      <w:r>
        <w:rPr>
          <w:spacing w:val="-3"/>
        </w:rPr>
        <w:t xml:space="preserve"> </w:t>
      </w:r>
      <w:r>
        <w:t>не</w:t>
      </w:r>
      <w:r>
        <w:rPr>
          <w:spacing w:val="1"/>
        </w:rPr>
        <w:t xml:space="preserve"> </w:t>
      </w:r>
      <w:r>
        <w:t>участвую</w:t>
      </w:r>
      <w:r>
        <w:rPr>
          <w:spacing w:val="-3"/>
        </w:rPr>
        <w:t xml:space="preserve"> </w:t>
      </w:r>
      <w:r>
        <w:t>в</w:t>
      </w:r>
      <w:r>
        <w:rPr>
          <w:spacing w:val="-4"/>
        </w:rPr>
        <w:t xml:space="preserve"> </w:t>
      </w:r>
      <w:r>
        <w:t>войне –</w:t>
      </w:r>
      <w:r>
        <w:rPr>
          <w:spacing w:val="-2"/>
        </w:rPr>
        <w:t xml:space="preserve"> </w:t>
      </w:r>
      <w:r>
        <w:t>она</w:t>
      </w:r>
      <w:r>
        <w:rPr>
          <w:spacing w:val="1"/>
        </w:rPr>
        <w:t xml:space="preserve"> </w:t>
      </w:r>
      <w:r>
        <w:t>участвует</w:t>
      </w:r>
      <w:r>
        <w:rPr>
          <w:spacing w:val="-1"/>
        </w:rPr>
        <w:t xml:space="preserve"> </w:t>
      </w:r>
      <w:r>
        <w:t>во</w:t>
      </w:r>
      <w:r>
        <w:rPr>
          <w:spacing w:val="-2"/>
        </w:rPr>
        <w:t xml:space="preserve"> </w:t>
      </w:r>
      <w:r>
        <w:rPr>
          <w:spacing w:val="-4"/>
        </w:rPr>
        <w:t>мне.</w:t>
      </w:r>
    </w:p>
    <w:p w14:paraId="0EC4C487">
      <w:pPr>
        <w:pStyle w:val="6"/>
        <w:tabs>
          <w:tab w:val="left" w:pos="2023"/>
          <w:tab w:val="left" w:pos="3274"/>
          <w:tab w:val="left" w:pos="4170"/>
          <w:tab w:val="left" w:pos="4734"/>
          <w:tab w:val="left" w:pos="5945"/>
          <w:tab w:val="left" w:pos="7365"/>
          <w:tab w:val="left" w:pos="8907"/>
        </w:tabs>
        <w:spacing w:before="241"/>
        <w:jc w:val="left"/>
      </w:pPr>
      <w:r>
        <w:t>А.</w:t>
      </w:r>
      <w:r>
        <w:rPr>
          <w:spacing w:val="-5"/>
        </w:rPr>
        <w:t xml:space="preserve"> </w:t>
      </w:r>
      <w:r>
        <w:rPr>
          <w:spacing w:val="-2"/>
        </w:rPr>
        <w:t>Платонов.</w:t>
      </w:r>
      <w:r>
        <w:tab/>
      </w:r>
      <w:r>
        <w:rPr>
          <w:spacing w:val="-2"/>
        </w:rPr>
        <w:t>Рассказы</w:t>
      </w:r>
      <w:r>
        <w:tab/>
      </w:r>
      <w:r>
        <w:rPr>
          <w:spacing w:val="-4"/>
        </w:rPr>
        <w:t>(один</w:t>
      </w:r>
      <w:r>
        <w:tab/>
      </w:r>
      <w:r>
        <w:rPr>
          <w:spacing w:val="-5"/>
        </w:rPr>
        <w:t>по</w:t>
      </w:r>
      <w:r>
        <w:tab/>
      </w:r>
      <w:r>
        <w:rPr>
          <w:spacing w:val="-2"/>
        </w:rPr>
        <w:t>выбору).</w:t>
      </w:r>
      <w:r>
        <w:tab/>
      </w:r>
      <w:r>
        <w:rPr>
          <w:spacing w:val="-2"/>
        </w:rPr>
        <w:t>Например:</w:t>
      </w:r>
      <w:r>
        <w:tab/>
      </w:r>
      <w:r>
        <w:rPr>
          <w:spacing w:val="-2"/>
        </w:rPr>
        <w:t>«Взыскание</w:t>
      </w:r>
      <w:r>
        <w:tab/>
      </w:r>
      <w:r>
        <w:rPr>
          <w:spacing w:val="-2"/>
        </w:rPr>
        <w:t>погибших»,</w:t>
      </w:r>
    </w:p>
    <w:p w14:paraId="3DAE68B2">
      <w:pPr>
        <w:pStyle w:val="6"/>
        <w:spacing w:before="44"/>
        <w:jc w:val="left"/>
      </w:pPr>
      <w:r>
        <w:t>«Одухотворённые</w:t>
      </w:r>
      <w:r>
        <w:rPr>
          <w:spacing w:val="-4"/>
        </w:rPr>
        <w:t xml:space="preserve"> </w:t>
      </w:r>
      <w:r>
        <w:t>люди»</w:t>
      </w:r>
      <w:r>
        <w:rPr>
          <w:spacing w:val="-10"/>
        </w:rPr>
        <w:t xml:space="preserve"> </w:t>
      </w:r>
      <w:r>
        <w:t>и</w:t>
      </w:r>
      <w:r>
        <w:rPr>
          <w:spacing w:val="-3"/>
        </w:rPr>
        <w:t xml:space="preserve"> </w:t>
      </w:r>
      <w:r>
        <w:rPr>
          <w:spacing w:val="-2"/>
        </w:rPr>
        <w:t>другие.</w:t>
      </w:r>
    </w:p>
    <w:p w14:paraId="42585E9D">
      <w:pPr>
        <w:pStyle w:val="6"/>
        <w:spacing w:after="0"/>
        <w:jc w:val="left"/>
        <w:sectPr>
          <w:footerReference r:id="rId78" w:type="default"/>
          <w:pgSz w:w="11920" w:h="16840"/>
          <w:pgMar w:top="1360" w:right="570" w:bottom="280" w:left="708" w:header="0" w:footer="0" w:gutter="0"/>
          <w:cols w:space="720" w:num="1"/>
        </w:sectPr>
      </w:pPr>
    </w:p>
    <w:p w14:paraId="0A80745F">
      <w:pPr>
        <w:pStyle w:val="6"/>
        <w:tabs>
          <w:tab w:val="left" w:pos="1507"/>
          <w:tab w:val="left" w:pos="3662"/>
          <w:tab w:val="left" w:pos="5329"/>
          <w:tab w:val="left" w:pos="6832"/>
          <w:tab w:val="left" w:pos="8220"/>
          <w:tab w:val="left" w:pos="9527"/>
        </w:tabs>
        <w:spacing w:before="76" w:line="276" w:lineRule="auto"/>
        <w:ind w:right="511"/>
      </w:pPr>
      <w:r>
        <w:t xml:space="preserve">Стихотворения (два по выбору). Например: Ю.П. Кузнецов «Возвращение» («Шёл отец, шёл </w:t>
      </w:r>
      <w:r>
        <w:rPr>
          <w:spacing w:val="-4"/>
        </w:rPr>
        <w:t>отец</w:t>
      </w:r>
      <w:r>
        <w:tab/>
      </w:r>
      <w:r>
        <w:rPr>
          <w:spacing w:val="-2"/>
        </w:rPr>
        <w:t>невредим…»),</w:t>
      </w:r>
      <w:r>
        <w:tab/>
      </w:r>
      <w:r>
        <w:rPr>
          <w:spacing w:val="-2"/>
        </w:rPr>
        <w:t>«Память»</w:t>
      </w:r>
      <w:r>
        <w:tab/>
      </w:r>
      <w:r>
        <w:rPr>
          <w:spacing w:val="-2"/>
        </w:rPr>
        <w:t>(«Снова</w:t>
      </w:r>
      <w:r>
        <w:tab/>
      </w:r>
      <w:r>
        <w:rPr>
          <w:spacing w:val="-2"/>
        </w:rPr>
        <w:t>память</w:t>
      </w:r>
      <w:r>
        <w:tab/>
      </w:r>
      <w:r>
        <w:rPr>
          <w:spacing w:val="-2"/>
        </w:rPr>
        <w:t>тащит</w:t>
      </w:r>
      <w:r>
        <w:tab/>
      </w:r>
      <w:r>
        <w:rPr>
          <w:spacing w:val="-2"/>
        </w:rPr>
        <w:t xml:space="preserve">санки </w:t>
      </w:r>
      <w:r>
        <w:t>по</w:t>
      </w:r>
      <w:r>
        <w:rPr>
          <w:spacing w:val="-2"/>
        </w:rPr>
        <w:t xml:space="preserve"> </w:t>
      </w:r>
      <w:r>
        <w:t>двору…»), Ю.Д.</w:t>
      </w:r>
      <w:r>
        <w:rPr>
          <w:spacing w:val="-2"/>
        </w:rPr>
        <w:t xml:space="preserve"> </w:t>
      </w:r>
      <w:r>
        <w:t>Левитанский «Ну</w:t>
      </w:r>
      <w:r>
        <w:rPr>
          <w:spacing w:val="-3"/>
        </w:rPr>
        <w:t xml:space="preserve"> </w:t>
      </w:r>
      <w:r>
        <w:t>что</w:t>
      </w:r>
      <w:r>
        <w:rPr>
          <w:spacing w:val="-2"/>
        </w:rPr>
        <w:t xml:space="preserve"> </w:t>
      </w:r>
      <w:r>
        <w:t>с</w:t>
      </w:r>
      <w:r>
        <w:rPr>
          <w:spacing w:val="-2"/>
        </w:rPr>
        <w:t xml:space="preserve"> </w:t>
      </w:r>
      <w:r>
        <w:t>того,</w:t>
      </w:r>
      <w:r>
        <w:rPr>
          <w:spacing w:val="-2"/>
        </w:rPr>
        <w:t xml:space="preserve"> </w:t>
      </w:r>
      <w:r>
        <w:t>что</w:t>
      </w:r>
      <w:r>
        <w:rPr>
          <w:spacing w:val="-2"/>
        </w:rPr>
        <w:t xml:space="preserve"> </w:t>
      </w:r>
      <w:r>
        <w:t>я</w:t>
      </w:r>
      <w:r>
        <w:rPr>
          <w:spacing w:val="-2"/>
        </w:rPr>
        <w:t xml:space="preserve"> </w:t>
      </w:r>
      <w:r>
        <w:t>там</w:t>
      </w:r>
      <w:r>
        <w:rPr>
          <w:spacing w:val="-2"/>
        </w:rPr>
        <w:t xml:space="preserve"> </w:t>
      </w:r>
      <w:r>
        <w:t>был…», «Послание</w:t>
      </w:r>
      <w:r>
        <w:rPr>
          <w:spacing w:val="-2"/>
        </w:rPr>
        <w:t xml:space="preserve"> </w:t>
      </w:r>
      <w:r>
        <w:t>юным</w:t>
      </w:r>
      <w:r>
        <w:rPr>
          <w:spacing w:val="-2"/>
        </w:rPr>
        <w:t xml:space="preserve"> </w:t>
      </w:r>
      <w:r>
        <w:t>друзьям» («Я, побывавший там, где вы не бывали…») и другие.</w:t>
      </w:r>
    </w:p>
    <w:p w14:paraId="5FE8EA8D">
      <w:pPr>
        <w:pStyle w:val="6"/>
        <w:spacing w:before="199"/>
        <w:jc w:val="left"/>
      </w:pPr>
      <w:r>
        <w:t xml:space="preserve">Россия – это </w:t>
      </w:r>
      <w:r>
        <w:rPr>
          <w:spacing w:val="-2"/>
        </w:rPr>
        <w:t>совесть.</w:t>
      </w:r>
    </w:p>
    <w:p w14:paraId="56136ED3">
      <w:pPr>
        <w:pStyle w:val="6"/>
        <w:spacing w:before="244" w:line="276" w:lineRule="auto"/>
        <w:ind w:right="510"/>
        <w:jc w:val="left"/>
      </w:pPr>
      <w:r>
        <w:t>И.</w:t>
      </w:r>
      <w:r>
        <w:rPr>
          <w:spacing w:val="-3"/>
        </w:rPr>
        <w:t xml:space="preserve"> </w:t>
      </w:r>
      <w:r>
        <w:t>Грекова.</w:t>
      </w:r>
      <w:r>
        <w:rPr>
          <w:spacing w:val="80"/>
        </w:rPr>
        <w:t xml:space="preserve"> </w:t>
      </w:r>
      <w:r>
        <w:t>Рассказы</w:t>
      </w:r>
      <w:r>
        <w:rPr>
          <w:spacing w:val="80"/>
        </w:rPr>
        <w:t xml:space="preserve"> </w:t>
      </w:r>
      <w:r>
        <w:t>и</w:t>
      </w:r>
      <w:r>
        <w:rPr>
          <w:spacing w:val="80"/>
        </w:rPr>
        <w:t xml:space="preserve"> </w:t>
      </w:r>
      <w:r>
        <w:t>повести</w:t>
      </w:r>
      <w:r>
        <w:rPr>
          <w:spacing w:val="80"/>
        </w:rPr>
        <w:t xml:space="preserve"> </w:t>
      </w:r>
      <w:r>
        <w:t>(одно</w:t>
      </w:r>
      <w:r>
        <w:rPr>
          <w:spacing w:val="80"/>
        </w:rPr>
        <w:t xml:space="preserve"> </w:t>
      </w:r>
      <w:r>
        <w:t>произведение</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«Скрипка Ротшильда», «Перелом» (фрагменты) и другие.</w:t>
      </w:r>
    </w:p>
    <w:p w14:paraId="33EA3EB7">
      <w:pPr>
        <w:pStyle w:val="6"/>
        <w:spacing w:before="197" w:line="451" w:lineRule="auto"/>
        <w:ind w:right="6159"/>
        <w:jc w:val="left"/>
      </w:pPr>
      <w:r>
        <w:t>Раздел</w:t>
      </w:r>
      <w:r>
        <w:rPr>
          <w:spacing w:val="-10"/>
        </w:rPr>
        <w:t xml:space="preserve"> </w:t>
      </w:r>
      <w:r>
        <w:t>2.</w:t>
      </w:r>
      <w:r>
        <w:rPr>
          <w:spacing w:val="-10"/>
        </w:rPr>
        <w:t xml:space="preserve"> </w:t>
      </w:r>
      <w:r>
        <w:t>Загадочная</w:t>
      </w:r>
      <w:r>
        <w:rPr>
          <w:spacing w:val="-9"/>
        </w:rPr>
        <w:t xml:space="preserve"> </w:t>
      </w:r>
      <w:r>
        <w:t>русская</w:t>
      </w:r>
      <w:r>
        <w:rPr>
          <w:spacing w:val="-9"/>
        </w:rPr>
        <w:t xml:space="preserve"> </w:t>
      </w:r>
      <w:r>
        <w:t>душа. Любовь и милосердие.</w:t>
      </w:r>
    </w:p>
    <w:p w14:paraId="03B0F58D">
      <w:pPr>
        <w:pStyle w:val="6"/>
        <w:tabs>
          <w:tab w:val="left" w:pos="1743"/>
          <w:tab w:val="left" w:pos="3348"/>
          <w:tab w:val="left" w:pos="4487"/>
          <w:tab w:val="left" w:pos="5175"/>
          <w:tab w:val="left" w:pos="6194"/>
          <w:tab w:val="left" w:pos="7637"/>
          <w:tab w:val="left" w:pos="8640"/>
        </w:tabs>
        <w:spacing w:line="276" w:lineRule="auto"/>
        <w:ind w:right="507"/>
        <w:jc w:val="left"/>
      </w:pPr>
      <w:r>
        <w:t>Рассказы</w:t>
      </w:r>
      <w:r>
        <w:rPr>
          <w:spacing w:val="80"/>
        </w:rPr>
        <w:t xml:space="preserve"> </w:t>
      </w:r>
      <w:r>
        <w:t>и</w:t>
      </w:r>
      <w:r>
        <w:rPr>
          <w:spacing w:val="80"/>
        </w:rPr>
        <w:t xml:space="preserve"> </w:t>
      </w:r>
      <w:r>
        <w:t>повести</w:t>
      </w:r>
      <w:r>
        <w:rPr>
          <w:spacing w:val="80"/>
        </w:rPr>
        <w:t xml:space="preserve"> </w:t>
      </w:r>
      <w:r>
        <w:t>(два</w:t>
      </w:r>
      <w:r>
        <w:rPr>
          <w:spacing w:val="80"/>
        </w:rPr>
        <w:t xml:space="preserve"> </w:t>
      </w:r>
      <w:r>
        <w:t>произведения</w:t>
      </w:r>
      <w:r>
        <w:rPr>
          <w:spacing w:val="80"/>
        </w:rPr>
        <w:t xml:space="preserve"> </w:t>
      </w:r>
      <w:r>
        <w:t>по</w:t>
      </w:r>
      <w:r>
        <w:rPr>
          <w:spacing w:val="80"/>
        </w:rPr>
        <w:t xml:space="preserve"> </w:t>
      </w:r>
      <w:r>
        <w:t>выбору).</w:t>
      </w:r>
      <w:r>
        <w:rPr>
          <w:spacing w:val="80"/>
          <w:w w:val="150"/>
        </w:rPr>
        <w:t xml:space="preserve"> </w:t>
      </w:r>
      <w:r>
        <w:t>Например:</w:t>
      </w:r>
      <w:r>
        <w:rPr>
          <w:spacing w:val="80"/>
          <w:w w:val="150"/>
        </w:rPr>
        <w:t xml:space="preserve"> </w:t>
      </w:r>
      <w:r>
        <w:t>В.В. Вересаев</w:t>
      </w:r>
      <w:r>
        <w:rPr>
          <w:spacing w:val="80"/>
        </w:rPr>
        <w:t xml:space="preserve"> </w:t>
      </w:r>
      <w:r>
        <w:t>«Марья</w:t>
      </w:r>
      <w:r>
        <w:rPr>
          <w:spacing w:val="40"/>
        </w:rPr>
        <w:t xml:space="preserve"> </w:t>
      </w:r>
      <w:r>
        <w:rPr>
          <w:spacing w:val="-2"/>
        </w:rPr>
        <w:t>Петровна»,</w:t>
      </w:r>
      <w:r>
        <w:tab/>
      </w:r>
      <w:r>
        <w:t xml:space="preserve">Б.А. </w:t>
      </w:r>
      <w:r>
        <w:rPr>
          <w:spacing w:val="-2"/>
        </w:rPr>
        <w:t>Пильняк</w:t>
      </w:r>
      <w:r>
        <w:tab/>
      </w:r>
      <w:r>
        <w:rPr>
          <w:spacing w:val="-2"/>
        </w:rPr>
        <w:t>«Первый</w:t>
      </w:r>
      <w:r>
        <w:tab/>
      </w:r>
      <w:r>
        <w:rPr>
          <w:spacing w:val="-4"/>
        </w:rPr>
        <w:t>день</w:t>
      </w:r>
      <w:r>
        <w:tab/>
      </w:r>
      <w:r>
        <w:rPr>
          <w:spacing w:val="-2"/>
        </w:rPr>
        <w:t>весны»,</w:t>
      </w:r>
      <w:r>
        <w:tab/>
      </w:r>
      <w:r>
        <w:t>Н.А.</w:t>
      </w:r>
      <w:r>
        <w:rPr>
          <w:spacing w:val="-3"/>
        </w:rPr>
        <w:t xml:space="preserve"> </w:t>
      </w:r>
      <w:r>
        <w:rPr>
          <w:spacing w:val="-2"/>
        </w:rPr>
        <w:t>Тэффи</w:t>
      </w:r>
      <w:r>
        <w:tab/>
      </w:r>
      <w:r>
        <w:rPr>
          <w:spacing w:val="-2"/>
        </w:rPr>
        <w:t>«Дэзи»,</w:t>
      </w:r>
      <w:r>
        <w:tab/>
      </w:r>
      <w:r>
        <w:t>К.М.</w:t>
      </w:r>
      <w:r>
        <w:rPr>
          <w:spacing w:val="1"/>
        </w:rPr>
        <w:t xml:space="preserve"> </w:t>
      </w:r>
      <w:r>
        <w:rPr>
          <w:spacing w:val="-2"/>
        </w:rPr>
        <w:t>Симонов</w:t>
      </w:r>
    </w:p>
    <w:p w14:paraId="7D440ADE">
      <w:pPr>
        <w:pStyle w:val="6"/>
        <w:jc w:val="left"/>
      </w:pPr>
      <w:r>
        <w:t>«Малышка»</w:t>
      </w:r>
      <w:r>
        <w:rPr>
          <w:spacing w:val="-9"/>
        </w:rPr>
        <w:t xml:space="preserve"> </w:t>
      </w:r>
      <w:r>
        <w:t>и</w:t>
      </w:r>
      <w:r>
        <w:rPr>
          <w:spacing w:val="-2"/>
        </w:rPr>
        <w:t xml:space="preserve"> </w:t>
      </w:r>
      <w:r>
        <w:t>другие.</w:t>
      </w:r>
      <w:r>
        <w:rPr>
          <w:spacing w:val="-1"/>
        </w:rPr>
        <w:t xml:space="preserve"> </w:t>
      </w:r>
      <w:r>
        <w:t>Бывает</w:t>
      </w:r>
      <w:r>
        <w:rPr>
          <w:spacing w:val="-2"/>
        </w:rPr>
        <w:t xml:space="preserve"> </w:t>
      </w:r>
      <w:r>
        <w:t>всё на</w:t>
      </w:r>
      <w:r>
        <w:rPr>
          <w:spacing w:val="-1"/>
        </w:rPr>
        <w:t xml:space="preserve"> </w:t>
      </w:r>
      <w:r>
        <w:t>свете</w:t>
      </w:r>
      <w:r>
        <w:rPr>
          <w:spacing w:val="1"/>
        </w:rPr>
        <w:t xml:space="preserve"> </w:t>
      </w:r>
      <w:r>
        <w:rPr>
          <w:spacing w:val="-2"/>
        </w:rPr>
        <w:t>хорошо.</w:t>
      </w:r>
    </w:p>
    <w:p w14:paraId="54ED2D88">
      <w:pPr>
        <w:pStyle w:val="6"/>
        <w:spacing w:before="240"/>
        <w:jc w:val="left"/>
      </w:pPr>
      <w:r>
        <w:t>А.Г.</w:t>
      </w:r>
      <w:r>
        <w:rPr>
          <w:spacing w:val="-5"/>
        </w:rPr>
        <w:t xml:space="preserve"> </w:t>
      </w:r>
      <w:r>
        <w:t>Битов.</w:t>
      </w:r>
      <w:r>
        <w:rPr>
          <w:spacing w:val="47"/>
        </w:rPr>
        <w:t xml:space="preserve"> </w:t>
      </w:r>
      <w:r>
        <w:t>Рассказы</w:t>
      </w:r>
      <w:r>
        <w:rPr>
          <w:spacing w:val="43"/>
        </w:rPr>
        <w:t xml:space="preserve"> </w:t>
      </w:r>
      <w:r>
        <w:t>(один</w:t>
      </w:r>
      <w:r>
        <w:rPr>
          <w:spacing w:val="43"/>
        </w:rPr>
        <w:t xml:space="preserve"> </w:t>
      </w:r>
      <w:r>
        <w:t>по</w:t>
      </w:r>
      <w:r>
        <w:rPr>
          <w:spacing w:val="43"/>
        </w:rPr>
        <w:t xml:space="preserve"> </w:t>
      </w:r>
      <w:r>
        <w:t>выбору).</w:t>
      </w:r>
      <w:r>
        <w:rPr>
          <w:spacing w:val="47"/>
        </w:rPr>
        <w:t xml:space="preserve"> </w:t>
      </w:r>
      <w:r>
        <w:t>Например:</w:t>
      </w:r>
      <w:r>
        <w:rPr>
          <w:spacing w:val="45"/>
        </w:rPr>
        <w:t xml:space="preserve"> </w:t>
      </w:r>
      <w:r>
        <w:t>«Солнце»,</w:t>
      </w:r>
      <w:r>
        <w:rPr>
          <w:spacing w:val="47"/>
        </w:rPr>
        <w:t xml:space="preserve"> </w:t>
      </w:r>
      <w:r>
        <w:t>«Большой</w:t>
      </w:r>
      <w:r>
        <w:rPr>
          <w:spacing w:val="43"/>
        </w:rPr>
        <w:t xml:space="preserve"> </w:t>
      </w:r>
      <w:r>
        <w:t>шар»,</w:t>
      </w:r>
      <w:r>
        <w:rPr>
          <w:spacing w:val="48"/>
        </w:rPr>
        <w:t xml:space="preserve"> </w:t>
      </w:r>
      <w:r>
        <w:rPr>
          <w:spacing w:val="-2"/>
        </w:rPr>
        <w:t>«Автобус»,</w:t>
      </w:r>
    </w:p>
    <w:p w14:paraId="1E4D1FD0">
      <w:pPr>
        <w:pStyle w:val="6"/>
        <w:spacing w:before="41" w:line="451" w:lineRule="auto"/>
        <w:ind w:right="3911"/>
        <w:jc w:val="left"/>
      </w:pPr>
      <w:r>
        <w:t>«Пятница,</w:t>
      </w:r>
      <w:r>
        <w:rPr>
          <w:spacing w:val="-5"/>
        </w:rPr>
        <w:t xml:space="preserve"> </w:t>
      </w:r>
      <w:r>
        <w:t>вечер»</w:t>
      </w:r>
      <w:r>
        <w:rPr>
          <w:spacing w:val="-10"/>
        </w:rPr>
        <w:t xml:space="preserve"> </w:t>
      </w:r>
      <w:r>
        <w:t>и</w:t>
      </w:r>
      <w:r>
        <w:rPr>
          <w:spacing w:val="-6"/>
        </w:rPr>
        <w:t xml:space="preserve"> </w:t>
      </w:r>
      <w:r>
        <w:t>другие</w:t>
      </w:r>
      <w:r>
        <w:rPr>
          <w:spacing w:val="-3"/>
        </w:rPr>
        <w:t xml:space="preserve"> </w:t>
      </w:r>
      <w:r>
        <w:t>(из</w:t>
      </w:r>
      <w:r>
        <w:rPr>
          <w:spacing w:val="-5"/>
        </w:rPr>
        <w:t xml:space="preserve"> </w:t>
      </w:r>
      <w:r>
        <w:t>цикла</w:t>
      </w:r>
      <w:r>
        <w:rPr>
          <w:spacing w:val="-2"/>
        </w:rPr>
        <w:t xml:space="preserve"> </w:t>
      </w:r>
      <w:r>
        <w:t>«Аптекарский</w:t>
      </w:r>
      <w:r>
        <w:rPr>
          <w:spacing w:val="-6"/>
        </w:rPr>
        <w:t xml:space="preserve"> </w:t>
      </w:r>
      <w:r>
        <w:t>остров»). Дорогие мои старики.</w:t>
      </w:r>
    </w:p>
    <w:p w14:paraId="49AEDAC5">
      <w:pPr>
        <w:pStyle w:val="6"/>
        <w:spacing w:line="276" w:lineRule="auto"/>
        <w:ind w:right="510"/>
        <w:jc w:val="left"/>
      </w:pPr>
      <w:r>
        <w:t>Б.П.</w:t>
      </w:r>
      <w:r>
        <w:rPr>
          <w:spacing w:val="-5"/>
        </w:rPr>
        <w:t xml:space="preserve"> </w:t>
      </w:r>
      <w:r>
        <w:t>Екимов. Рассказы (один по выбору). Например: «Родня», «Старые люди», «Родительская суббота», «Старый да малый» и другие.</w:t>
      </w:r>
    </w:p>
    <w:p w14:paraId="3672BE66">
      <w:pPr>
        <w:pStyle w:val="6"/>
        <w:spacing w:before="200"/>
        <w:jc w:val="left"/>
      </w:pPr>
      <w:r>
        <w:t>Бессмертно</w:t>
      </w:r>
      <w:r>
        <w:rPr>
          <w:spacing w:val="-1"/>
        </w:rPr>
        <w:t xml:space="preserve"> </w:t>
      </w:r>
      <w:r>
        <w:rPr>
          <w:spacing w:val="-4"/>
        </w:rPr>
        <w:t>всё.</w:t>
      </w:r>
    </w:p>
    <w:p w14:paraId="4D239DC4">
      <w:pPr>
        <w:pStyle w:val="6"/>
        <w:spacing w:before="240"/>
        <w:jc w:val="left"/>
      </w:pPr>
      <w:r>
        <w:t>А.А.</w:t>
      </w:r>
      <w:r>
        <w:rPr>
          <w:spacing w:val="-4"/>
        </w:rPr>
        <w:t xml:space="preserve"> </w:t>
      </w:r>
      <w:r>
        <w:t>Тарковский.</w:t>
      </w:r>
      <w:r>
        <w:rPr>
          <w:spacing w:val="67"/>
          <w:w w:val="150"/>
        </w:rPr>
        <w:t xml:space="preserve"> </w:t>
      </w:r>
      <w:r>
        <w:t>Стихотворения</w:t>
      </w:r>
      <w:r>
        <w:rPr>
          <w:spacing w:val="68"/>
          <w:w w:val="150"/>
        </w:rPr>
        <w:t xml:space="preserve"> </w:t>
      </w:r>
      <w:r>
        <w:t>(два</w:t>
      </w:r>
      <w:r>
        <w:rPr>
          <w:spacing w:val="68"/>
          <w:w w:val="150"/>
        </w:rPr>
        <w:t xml:space="preserve"> </w:t>
      </w:r>
      <w:r>
        <w:t>по</w:t>
      </w:r>
      <w:r>
        <w:rPr>
          <w:spacing w:val="66"/>
          <w:w w:val="150"/>
        </w:rPr>
        <w:t xml:space="preserve"> </w:t>
      </w:r>
      <w:r>
        <w:t>выбору).</w:t>
      </w:r>
      <w:r>
        <w:rPr>
          <w:spacing w:val="70"/>
          <w:w w:val="150"/>
        </w:rPr>
        <w:t xml:space="preserve"> </w:t>
      </w:r>
      <w:r>
        <w:t>Например:</w:t>
      </w:r>
      <w:r>
        <w:rPr>
          <w:spacing w:val="64"/>
          <w:w w:val="150"/>
        </w:rPr>
        <w:t xml:space="preserve"> </w:t>
      </w:r>
      <w:r>
        <w:t>«Вот</w:t>
      </w:r>
      <w:r>
        <w:rPr>
          <w:spacing w:val="65"/>
          <w:w w:val="150"/>
        </w:rPr>
        <w:t xml:space="preserve"> </w:t>
      </w:r>
      <w:r>
        <w:t>и</w:t>
      </w:r>
      <w:r>
        <w:rPr>
          <w:spacing w:val="66"/>
          <w:w w:val="150"/>
        </w:rPr>
        <w:t xml:space="preserve"> </w:t>
      </w:r>
      <w:r>
        <w:t>лето</w:t>
      </w:r>
      <w:r>
        <w:rPr>
          <w:spacing w:val="67"/>
          <w:w w:val="150"/>
        </w:rPr>
        <w:t xml:space="preserve"> </w:t>
      </w:r>
      <w:r>
        <w:rPr>
          <w:spacing w:val="-2"/>
        </w:rPr>
        <w:t>прошло…»,</w:t>
      </w:r>
    </w:p>
    <w:p w14:paraId="38693A65">
      <w:pPr>
        <w:pStyle w:val="6"/>
        <w:spacing w:before="44"/>
        <w:jc w:val="left"/>
      </w:pPr>
      <w:r>
        <w:t>«Жизнь,</w:t>
      </w:r>
      <w:r>
        <w:rPr>
          <w:spacing w:val="-6"/>
        </w:rPr>
        <w:t xml:space="preserve"> </w:t>
      </w:r>
      <w:r>
        <w:t>жизнь»</w:t>
      </w:r>
      <w:r>
        <w:rPr>
          <w:spacing w:val="-7"/>
        </w:rPr>
        <w:t xml:space="preserve"> </w:t>
      </w:r>
      <w:r>
        <w:t>(«Предчувствиям</w:t>
      </w:r>
      <w:r>
        <w:rPr>
          <w:spacing w:val="-3"/>
        </w:rPr>
        <w:t xml:space="preserve"> </w:t>
      </w:r>
      <w:r>
        <w:t>не</w:t>
      </w:r>
      <w:r>
        <w:rPr>
          <w:spacing w:val="-2"/>
        </w:rPr>
        <w:t xml:space="preserve"> </w:t>
      </w:r>
      <w:r>
        <w:t>верю,</w:t>
      </w:r>
      <w:r>
        <w:rPr>
          <w:spacing w:val="-3"/>
        </w:rPr>
        <w:t xml:space="preserve"> </w:t>
      </w:r>
      <w:r>
        <w:t>и</w:t>
      </w:r>
      <w:r>
        <w:rPr>
          <w:spacing w:val="-4"/>
        </w:rPr>
        <w:t xml:space="preserve"> </w:t>
      </w:r>
      <w:r>
        <w:t>примет…»),</w:t>
      </w:r>
      <w:r>
        <w:rPr>
          <w:spacing w:val="-1"/>
        </w:rPr>
        <w:t xml:space="preserve"> </w:t>
      </w:r>
      <w:r>
        <w:t>«Первые</w:t>
      </w:r>
      <w:r>
        <w:rPr>
          <w:spacing w:val="-2"/>
        </w:rPr>
        <w:t xml:space="preserve"> </w:t>
      </w:r>
      <w:r>
        <w:t>свидания»</w:t>
      </w:r>
      <w:r>
        <w:rPr>
          <w:spacing w:val="-8"/>
        </w:rPr>
        <w:t xml:space="preserve"> </w:t>
      </w:r>
      <w:r>
        <w:t>и</w:t>
      </w:r>
      <w:r>
        <w:rPr>
          <w:spacing w:val="-3"/>
        </w:rPr>
        <w:t xml:space="preserve"> </w:t>
      </w:r>
      <w:r>
        <w:rPr>
          <w:spacing w:val="-2"/>
        </w:rPr>
        <w:t>другие.</w:t>
      </w:r>
    </w:p>
    <w:p w14:paraId="2E2D03C7">
      <w:pPr>
        <w:pStyle w:val="6"/>
        <w:spacing w:before="240" w:line="448" w:lineRule="auto"/>
        <w:ind w:right="5036"/>
        <w:jc w:val="left"/>
      </w:pPr>
      <w:r>
        <w:t>69.7.3.</w:t>
      </w:r>
      <w:r>
        <w:rPr>
          <w:spacing w:val="-5"/>
        </w:rPr>
        <w:t xml:space="preserve"> </w:t>
      </w:r>
      <w:r>
        <w:t>Раздел</w:t>
      </w:r>
      <w:r>
        <w:rPr>
          <w:spacing w:val="-5"/>
        </w:rPr>
        <w:t xml:space="preserve"> </w:t>
      </w:r>
      <w:r>
        <w:t>3.</w:t>
      </w:r>
      <w:r>
        <w:rPr>
          <w:spacing w:val="-5"/>
        </w:rPr>
        <w:t xml:space="preserve"> </w:t>
      </w:r>
      <w:r>
        <w:t>Существует</w:t>
      </w:r>
      <w:r>
        <w:rPr>
          <w:spacing w:val="-6"/>
        </w:rPr>
        <w:t xml:space="preserve"> </w:t>
      </w:r>
      <w:r>
        <w:t>ли</w:t>
      </w:r>
      <w:r>
        <w:rPr>
          <w:spacing w:val="-6"/>
        </w:rPr>
        <w:t xml:space="preserve"> </w:t>
      </w:r>
      <w:r>
        <w:t>формула</w:t>
      </w:r>
      <w:r>
        <w:rPr>
          <w:spacing w:val="-4"/>
        </w:rPr>
        <w:t xml:space="preserve"> </w:t>
      </w:r>
      <w:r>
        <w:t>счастья? И надо спешить жить.</w:t>
      </w:r>
    </w:p>
    <w:p w14:paraId="21BF9712">
      <w:pPr>
        <w:pStyle w:val="6"/>
        <w:spacing w:before="4" w:line="273" w:lineRule="auto"/>
        <w:ind w:right="510"/>
        <w:jc w:val="left"/>
      </w:pPr>
      <w:r>
        <w:t>Стихотворения</w:t>
      </w:r>
      <w:r>
        <w:rPr>
          <w:spacing w:val="40"/>
        </w:rPr>
        <w:t xml:space="preserve"> </w:t>
      </w:r>
      <w:r>
        <w:t>(одно</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М.А. Светлов</w:t>
      </w:r>
      <w:r>
        <w:rPr>
          <w:spacing w:val="80"/>
        </w:rPr>
        <w:t xml:space="preserve"> </w:t>
      </w:r>
      <w:r>
        <w:t>«Гренада»,</w:t>
      </w:r>
      <w:r>
        <w:rPr>
          <w:spacing w:val="40"/>
        </w:rPr>
        <w:t xml:space="preserve"> </w:t>
      </w:r>
      <w:r>
        <w:t>«Каховка»,</w:t>
      </w:r>
      <w:r>
        <w:rPr>
          <w:spacing w:val="40"/>
        </w:rPr>
        <w:t xml:space="preserve"> </w:t>
      </w:r>
      <w:r>
        <w:t>«Моя</w:t>
      </w:r>
      <w:r>
        <w:rPr>
          <w:spacing w:val="40"/>
        </w:rPr>
        <w:t xml:space="preserve"> </w:t>
      </w:r>
      <w:r>
        <w:t>поэзия», В.В. Маяковский «Домой!» и другие.</w:t>
      </w:r>
    </w:p>
    <w:p w14:paraId="1B370ECA">
      <w:pPr>
        <w:pStyle w:val="6"/>
        <w:spacing w:before="203"/>
        <w:jc w:val="left"/>
      </w:pPr>
      <w:r>
        <w:t>В</w:t>
      </w:r>
      <w:r>
        <w:rPr>
          <w:spacing w:val="-5"/>
        </w:rPr>
        <w:t xml:space="preserve"> </w:t>
      </w:r>
      <w:r>
        <w:t>чём</w:t>
      </w:r>
      <w:r>
        <w:rPr>
          <w:spacing w:val="1"/>
        </w:rPr>
        <w:t xml:space="preserve"> </w:t>
      </w:r>
      <w:r>
        <w:t>заключается</w:t>
      </w:r>
      <w:r>
        <w:rPr>
          <w:spacing w:val="2"/>
        </w:rPr>
        <w:t xml:space="preserve"> </w:t>
      </w:r>
      <w:r>
        <w:rPr>
          <w:spacing w:val="-2"/>
        </w:rPr>
        <w:t>счастье?</w:t>
      </w:r>
    </w:p>
    <w:p w14:paraId="68F3B967">
      <w:pPr>
        <w:pStyle w:val="6"/>
        <w:spacing w:before="244" w:line="276" w:lineRule="auto"/>
        <w:ind w:right="510"/>
        <w:jc w:val="left"/>
      </w:pPr>
      <w:r>
        <w:t>М.М.</w:t>
      </w:r>
      <w:r>
        <w:rPr>
          <w:spacing w:val="-2"/>
        </w:rPr>
        <w:t xml:space="preserve"> </w:t>
      </w:r>
      <w:r>
        <w:t>Зощенко.</w:t>
      </w:r>
      <w:r>
        <w:rPr>
          <w:spacing w:val="40"/>
        </w:rPr>
        <w:t xml:space="preserve"> </w:t>
      </w:r>
      <w:r>
        <w:t>Рассказы</w:t>
      </w:r>
      <w:r>
        <w:rPr>
          <w:spacing w:val="40"/>
        </w:rPr>
        <w:t xml:space="preserve"> </w:t>
      </w:r>
      <w:r>
        <w:t>(один</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«Счастье»,</w:t>
      </w:r>
      <w:r>
        <w:rPr>
          <w:spacing w:val="40"/>
        </w:rPr>
        <w:t xml:space="preserve"> </w:t>
      </w:r>
      <w:r>
        <w:t>«Семейное</w:t>
      </w:r>
      <w:r>
        <w:rPr>
          <w:spacing w:val="40"/>
        </w:rPr>
        <w:t xml:space="preserve"> </w:t>
      </w:r>
      <w:r>
        <w:t>счастье»</w:t>
      </w:r>
      <w:r>
        <w:rPr>
          <w:spacing w:val="40"/>
        </w:rPr>
        <w:t xml:space="preserve"> </w:t>
      </w:r>
      <w:r>
        <w:t>и</w:t>
      </w:r>
      <w:r>
        <w:rPr>
          <w:spacing w:val="40"/>
        </w:rPr>
        <w:t xml:space="preserve"> </w:t>
      </w:r>
      <w:r>
        <w:rPr>
          <w:spacing w:val="-2"/>
        </w:rPr>
        <w:t>другие.</w:t>
      </w:r>
    </w:p>
    <w:p w14:paraId="3E0F5CE9">
      <w:pPr>
        <w:pStyle w:val="6"/>
        <w:spacing w:before="198"/>
        <w:jc w:val="left"/>
      </w:pPr>
      <w:r>
        <w:t>Если</w:t>
      </w:r>
      <w:r>
        <w:rPr>
          <w:spacing w:val="-3"/>
        </w:rPr>
        <w:t xml:space="preserve"> </w:t>
      </w:r>
      <w:r>
        <w:t>б</w:t>
      </w:r>
      <w:r>
        <w:rPr>
          <w:spacing w:val="-5"/>
        </w:rPr>
        <w:t xml:space="preserve"> </w:t>
      </w:r>
      <w:r>
        <w:t>я</w:t>
      </w:r>
      <w:r>
        <w:rPr>
          <w:spacing w:val="-1"/>
        </w:rPr>
        <w:t xml:space="preserve"> </w:t>
      </w:r>
      <w:r>
        <w:t>мог</w:t>
      </w:r>
      <w:r>
        <w:rPr>
          <w:spacing w:val="-1"/>
        </w:rPr>
        <w:t xml:space="preserve"> </w:t>
      </w:r>
      <w:r>
        <w:t>вернуть</w:t>
      </w:r>
      <w:r>
        <w:rPr>
          <w:spacing w:val="-3"/>
        </w:rPr>
        <w:t xml:space="preserve"> </w:t>
      </w:r>
      <w:r>
        <w:rPr>
          <w:spacing w:val="-2"/>
        </w:rPr>
        <w:t>рассвет!</w:t>
      </w:r>
    </w:p>
    <w:p w14:paraId="6142474D">
      <w:pPr>
        <w:pStyle w:val="6"/>
        <w:spacing w:before="244" w:line="276" w:lineRule="auto"/>
        <w:ind w:right="510"/>
        <w:jc w:val="left"/>
      </w:pPr>
      <w:r>
        <w:t>В.О. Богомолов.</w:t>
      </w:r>
      <w:r>
        <w:rPr>
          <w:spacing w:val="40"/>
        </w:rPr>
        <w:t xml:space="preserve"> </w:t>
      </w:r>
      <w:r>
        <w:t>Рассказы</w:t>
      </w:r>
      <w:r>
        <w:rPr>
          <w:spacing w:val="40"/>
        </w:rPr>
        <w:t xml:space="preserve"> </w:t>
      </w:r>
      <w:r>
        <w:t>(один</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«Первая</w:t>
      </w:r>
      <w:r>
        <w:rPr>
          <w:spacing w:val="40"/>
        </w:rPr>
        <w:t xml:space="preserve"> </w:t>
      </w:r>
      <w:r>
        <w:t>любовь»,</w:t>
      </w:r>
      <w:r>
        <w:rPr>
          <w:spacing w:val="40"/>
        </w:rPr>
        <w:t xml:space="preserve"> </w:t>
      </w:r>
      <w:r>
        <w:t>«Сердца</w:t>
      </w:r>
      <w:r>
        <w:rPr>
          <w:spacing w:val="40"/>
        </w:rPr>
        <w:t xml:space="preserve"> </w:t>
      </w:r>
      <w:r>
        <w:t>моего боль» и другие.</w:t>
      </w:r>
    </w:p>
    <w:p w14:paraId="5710BA0F">
      <w:pPr>
        <w:pStyle w:val="6"/>
        <w:spacing w:before="197"/>
        <w:jc w:val="left"/>
      </w:pPr>
      <w:r>
        <w:t>А</w:t>
      </w:r>
      <w:r>
        <w:rPr>
          <w:spacing w:val="-7"/>
        </w:rPr>
        <w:t xml:space="preserve"> </w:t>
      </w:r>
      <w:r>
        <w:t>счастье</w:t>
      </w:r>
      <w:r>
        <w:rPr>
          <w:spacing w:val="1"/>
        </w:rPr>
        <w:t xml:space="preserve"> </w:t>
      </w:r>
      <w:r>
        <w:rPr>
          <w:spacing w:val="-2"/>
        </w:rPr>
        <w:t>всюду.</w:t>
      </w:r>
    </w:p>
    <w:p w14:paraId="69D63AC1">
      <w:pPr>
        <w:pStyle w:val="6"/>
        <w:spacing w:before="244"/>
        <w:jc w:val="left"/>
      </w:pPr>
      <w:r>
        <w:t>Рассказы</w:t>
      </w:r>
      <w:r>
        <w:rPr>
          <w:spacing w:val="35"/>
        </w:rPr>
        <w:t xml:space="preserve"> </w:t>
      </w:r>
      <w:r>
        <w:t>(два</w:t>
      </w:r>
      <w:r>
        <w:rPr>
          <w:spacing w:val="40"/>
        </w:rPr>
        <w:t xml:space="preserve"> </w:t>
      </w:r>
      <w:r>
        <w:t>по</w:t>
      </w:r>
      <w:r>
        <w:rPr>
          <w:spacing w:val="35"/>
        </w:rPr>
        <w:t xml:space="preserve"> </w:t>
      </w:r>
      <w:r>
        <w:t>выбору).</w:t>
      </w:r>
      <w:r>
        <w:rPr>
          <w:spacing w:val="39"/>
        </w:rPr>
        <w:t xml:space="preserve"> </w:t>
      </w:r>
      <w:r>
        <w:t>Например:</w:t>
      </w:r>
      <w:r>
        <w:rPr>
          <w:spacing w:val="40"/>
        </w:rPr>
        <w:t xml:space="preserve"> </w:t>
      </w:r>
      <w:r>
        <w:t>В.М.</w:t>
      </w:r>
      <w:r>
        <w:rPr>
          <w:spacing w:val="2"/>
        </w:rPr>
        <w:t xml:space="preserve"> </w:t>
      </w:r>
      <w:r>
        <w:t>Сотников</w:t>
      </w:r>
      <w:r>
        <w:rPr>
          <w:spacing w:val="41"/>
        </w:rPr>
        <w:t xml:space="preserve"> </w:t>
      </w:r>
      <w:r>
        <w:t>«Совпадение»,</w:t>
      </w:r>
      <w:r>
        <w:rPr>
          <w:spacing w:val="38"/>
        </w:rPr>
        <w:t xml:space="preserve"> </w:t>
      </w:r>
      <w:r>
        <w:t>В.С. Токарева</w:t>
      </w:r>
      <w:r>
        <w:rPr>
          <w:spacing w:val="40"/>
        </w:rPr>
        <w:t xml:space="preserve"> </w:t>
      </w:r>
      <w:r>
        <w:rPr>
          <w:spacing w:val="-2"/>
        </w:rPr>
        <w:t>«Самый</w:t>
      </w:r>
    </w:p>
    <w:p w14:paraId="3E3110C7">
      <w:pPr>
        <w:pStyle w:val="6"/>
        <w:spacing w:after="0"/>
        <w:jc w:val="left"/>
        <w:sectPr>
          <w:footerReference r:id="rId79" w:type="default"/>
          <w:pgSz w:w="11920" w:h="16840"/>
          <w:pgMar w:top="1360" w:right="570" w:bottom="280" w:left="708" w:header="0" w:footer="0" w:gutter="0"/>
          <w:cols w:space="720" w:num="1"/>
        </w:sectPr>
      </w:pPr>
    </w:p>
    <w:p w14:paraId="45896C83">
      <w:pPr>
        <w:pStyle w:val="6"/>
        <w:spacing w:before="76" w:line="448" w:lineRule="auto"/>
        <w:ind w:right="510"/>
        <w:jc w:val="left"/>
      </w:pPr>
      <w:r>
        <w:t>счастливый</w:t>
      </w:r>
      <w:r>
        <w:rPr>
          <w:spacing w:val="-1"/>
        </w:rPr>
        <w:t xml:space="preserve"> </w:t>
      </w:r>
      <w:r>
        <w:t>день», «Золотой</w:t>
      </w:r>
      <w:r>
        <w:rPr>
          <w:spacing w:val="-1"/>
        </w:rPr>
        <w:t xml:space="preserve"> </w:t>
      </w:r>
      <w:r>
        <w:t>ключик», Т.Е. Веденская «Сияющие аметисты»</w:t>
      </w:r>
      <w:r>
        <w:rPr>
          <w:spacing w:val="-5"/>
        </w:rPr>
        <w:t xml:space="preserve"> </w:t>
      </w:r>
      <w:r>
        <w:t>и другие. Планируемые</w:t>
      </w:r>
      <w:r>
        <w:rPr>
          <w:spacing w:val="-6"/>
        </w:rPr>
        <w:t xml:space="preserve"> </w:t>
      </w:r>
      <w:r>
        <w:t>результаты</w:t>
      </w:r>
      <w:r>
        <w:rPr>
          <w:spacing w:val="-8"/>
        </w:rPr>
        <w:t xml:space="preserve"> </w:t>
      </w:r>
      <w:r>
        <w:t>освоения</w:t>
      </w:r>
      <w:r>
        <w:rPr>
          <w:spacing w:val="-2"/>
        </w:rPr>
        <w:t xml:space="preserve"> </w:t>
      </w:r>
      <w:r>
        <w:t>учебного</w:t>
      </w:r>
      <w:r>
        <w:rPr>
          <w:spacing w:val="-3"/>
        </w:rPr>
        <w:t xml:space="preserve"> </w:t>
      </w:r>
      <w:r>
        <w:t>предмета</w:t>
      </w:r>
      <w:r>
        <w:rPr>
          <w:spacing w:val="-6"/>
        </w:rPr>
        <w:t xml:space="preserve"> </w:t>
      </w:r>
      <w:r>
        <w:t>«Родная</w:t>
      </w:r>
      <w:r>
        <w:rPr>
          <w:spacing w:val="-6"/>
        </w:rPr>
        <w:t xml:space="preserve"> </w:t>
      </w:r>
      <w:r>
        <w:t>литература</w:t>
      </w:r>
      <w:r>
        <w:rPr>
          <w:spacing w:val="-6"/>
        </w:rPr>
        <w:t xml:space="preserve"> </w:t>
      </w:r>
      <w:r>
        <w:t>(русская)».</w:t>
      </w:r>
    </w:p>
    <w:p w14:paraId="220E87CD">
      <w:pPr>
        <w:pStyle w:val="6"/>
        <w:spacing w:before="244"/>
        <w:ind w:left="0"/>
        <w:jc w:val="left"/>
      </w:pPr>
    </w:p>
    <w:p w14:paraId="46062C35">
      <w:pPr>
        <w:pStyle w:val="6"/>
        <w:spacing w:line="276" w:lineRule="auto"/>
        <w:ind w:right="501"/>
      </w:pPr>
      <w:r>
        <w:t>Личностные результаты освоения программы по родной литературе (русской) на уровне среднего</w:t>
      </w:r>
      <w:r>
        <w:rPr>
          <w:spacing w:val="61"/>
          <w:w w:val="150"/>
        </w:rPr>
        <w:t xml:space="preserve">    </w:t>
      </w:r>
      <w:r>
        <w:t>общего</w:t>
      </w:r>
      <w:r>
        <w:rPr>
          <w:spacing w:val="61"/>
          <w:w w:val="150"/>
        </w:rPr>
        <w:t xml:space="preserve">    </w:t>
      </w:r>
      <w:r>
        <w:t>образования</w:t>
      </w:r>
      <w:r>
        <w:rPr>
          <w:spacing w:val="61"/>
          <w:w w:val="150"/>
        </w:rPr>
        <w:t xml:space="preserve">    </w:t>
      </w:r>
      <w:r>
        <w:t>достигаются</w:t>
      </w:r>
      <w:r>
        <w:rPr>
          <w:spacing w:val="61"/>
          <w:w w:val="150"/>
        </w:rPr>
        <w:t xml:space="preserve">    </w:t>
      </w:r>
      <w:r>
        <w:t>в</w:t>
      </w:r>
      <w:r>
        <w:rPr>
          <w:spacing w:val="60"/>
          <w:w w:val="150"/>
        </w:rPr>
        <w:t xml:space="preserve">    </w:t>
      </w:r>
      <w:r>
        <w:t>единстве</w:t>
      </w:r>
      <w:r>
        <w:rPr>
          <w:spacing w:val="62"/>
          <w:w w:val="150"/>
        </w:rPr>
        <w:t xml:space="preserve">    </w:t>
      </w:r>
      <w:r>
        <w:t>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w:t>
      </w:r>
      <w:r>
        <w:rPr>
          <w:spacing w:val="80"/>
        </w:rPr>
        <w:t xml:space="preserve"> </w:t>
      </w:r>
      <w:r>
        <w:t>Отечества и подвигам героев Отечества, закону и правопорядку, человеку труда</w:t>
      </w:r>
      <w:r>
        <w:rPr>
          <w:spacing w:val="40"/>
        </w:rPr>
        <w:t xml:space="preserve"> </w:t>
      </w:r>
      <w:r>
        <w:t xml:space="preserve">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Pr>
          <w:spacing w:val="-2"/>
        </w:rPr>
        <w:t>среде.</w:t>
      </w:r>
    </w:p>
    <w:p w14:paraId="2EE0B722">
      <w:pPr>
        <w:pStyle w:val="6"/>
        <w:tabs>
          <w:tab w:val="left" w:pos="2555"/>
          <w:tab w:val="left" w:pos="4618"/>
          <w:tab w:val="left" w:pos="6470"/>
          <w:tab w:val="left" w:pos="8966"/>
        </w:tabs>
        <w:spacing w:before="202" w:line="276" w:lineRule="auto"/>
        <w:ind w:right="505"/>
      </w:pPr>
      <w:r>
        <w:rPr>
          <w:spacing w:val="-2"/>
        </w:rPr>
        <w:t>Личностные</w:t>
      </w:r>
      <w:r>
        <w:tab/>
      </w:r>
      <w:r>
        <w:rPr>
          <w:spacing w:val="-2"/>
        </w:rPr>
        <w:t>результаты</w:t>
      </w:r>
      <w:r>
        <w:tab/>
      </w:r>
      <w:r>
        <w:rPr>
          <w:spacing w:val="-2"/>
        </w:rPr>
        <w:t>освоения</w:t>
      </w:r>
      <w:r>
        <w:tab/>
      </w:r>
      <w:r>
        <w:rPr>
          <w:spacing w:val="-2"/>
        </w:rPr>
        <w:t>обучающимися</w:t>
      </w:r>
      <w:r>
        <w:tab/>
      </w:r>
      <w:r>
        <w:rPr>
          <w:spacing w:val="-2"/>
        </w:rPr>
        <w:t xml:space="preserve">программы </w:t>
      </w:r>
      <w:r>
        <w:t xml:space="preserve">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w:t>
      </w:r>
      <w:r>
        <w:rPr>
          <w:spacing w:val="-2"/>
        </w:rPr>
        <w:t>деятельности.</w:t>
      </w:r>
    </w:p>
    <w:p w14:paraId="7960B9CD">
      <w:pPr>
        <w:pStyle w:val="6"/>
        <w:spacing w:before="199" w:line="278" w:lineRule="auto"/>
        <w:ind w:right="517"/>
      </w:pPr>
      <w:r>
        <w:t>В результате изучения родной литературы (русской) на уровне среднего общего образования</w:t>
      </w:r>
      <w:r>
        <w:rPr>
          <w:spacing w:val="40"/>
        </w:rPr>
        <w:t xml:space="preserve"> </w:t>
      </w:r>
      <w:r>
        <w:t>у обучающегося будут сформированы следующие личностные результаты</w:t>
      </w:r>
    </w:p>
    <w:p w14:paraId="6C9D583E">
      <w:pPr>
        <w:pStyle w:val="8"/>
        <w:numPr>
          <w:ilvl w:val="0"/>
          <w:numId w:val="21"/>
        </w:numPr>
        <w:tabs>
          <w:tab w:val="left" w:pos="631"/>
        </w:tabs>
        <w:spacing w:before="196" w:after="0" w:line="240" w:lineRule="auto"/>
        <w:ind w:left="631" w:right="0" w:hanging="259"/>
        <w:jc w:val="left"/>
        <w:rPr>
          <w:sz w:val="24"/>
        </w:rPr>
      </w:pPr>
      <w:r>
        <w:rPr>
          <w:sz w:val="24"/>
        </w:rPr>
        <w:t>гражданского</w:t>
      </w:r>
      <w:r>
        <w:rPr>
          <w:spacing w:val="-2"/>
          <w:sz w:val="24"/>
        </w:rPr>
        <w:t xml:space="preserve"> воспитания:</w:t>
      </w:r>
    </w:p>
    <w:p w14:paraId="7E2E5C3A">
      <w:pPr>
        <w:pStyle w:val="6"/>
        <w:spacing w:before="240" w:line="278" w:lineRule="auto"/>
        <w:ind w:right="516"/>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как</w:t>
      </w:r>
      <w:r>
        <w:rPr>
          <w:spacing w:val="80"/>
          <w:w w:val="150"/>
        </w:rPr>
        <w:t xml:space="preserve">   </w:t>
      </w:r>
      <w:r>
        <w:t>активного</w:t>
      </w:r>
      <w:r>
        <w:rPr>
          <w:spacing w:val="80"/>
        </w:rPr>
        <w:t xml:space="preserve"> </w:t>
      </w:r>
      <w:r>
        <w:t>и ответственного члена российского общества;</w:t>
      </w:r>
    </w:p>
    <w:p w14:paraId="43BFE2C3">
      <w:pPr>
        <w:pStyle w:val="6"/>
        <w:spacing w:before="196" w:line="276" w:lineRule="auto"/>
        <w:ind w:right="515"/>
      </w:pPr>
      <w:r>
        <w:t>осознание</w:t>
      </w:r>
      <w:r>
        <w:rPr>
          <w:spacing w:val="80"/>
          <w:w w:val="150"/>
        </w:rPr>
        <w:t xml:space="preserve">  </w:t>
      </w:r>
      <w:r>
        <w:t>своих</w:t>
      </w:r>
      <w:r>
        <w:rPr>
          <w:spacing w:val="80"/>
          <w:w w:val="150"/>
        </w:rPr>
        <w:t xml:space="preserve">  </w:t>
      </w:r>
      <w:r>
        <w:t>конституционных</w:t>
      </w:r>
      <w:r>
        <w:rPr>
          <w:spacing w:val="80"/>
          <w:w w:val="150"/>
        </w:rPr>
        <w:t xml:space="preserve">  </w:t>
      </w:r>
      <w:r>
        <w:t>прав</w:t>
      </w:r>
      <w:r>
        <w:rPr>
          <w:spacing w:val="80"/>
          <w:w w:val="150"/>
        </w:rPr>
        <w:t xml:space="preserve">  </w:t>
      </w:r>
      <w:r>
        <w:t>и</w:t>
      </w:r>
      <w:r>
        <w:rPr>
          <w:spacing w:val="80"/>
          <w:w w:val="150"/>
        </w:rPr>
        <w:t xml:space="preserve">  </w:t>
      </w:r>
      <w:r>
        <w:t>обязанностей,</w:t>
      </w:r>
      <w:r>
        <w:rPr>
          <w:spacing w:val="80"/>
          <w:w w:val="150"/>
        </w:rPr>
        <w:t xml:space="preserve">  </w:t>
      </w:r>
      <w:r>
        <w:t>уважение</w:t>
      </w:r>
      <w:r>
        <w:rPr>
          <w:spacing w:val="80"/>
          <w:w w:val="150"/>
        </w:rPr>
        <w:t xml:space="preserve">  </w:t>
      </w:r>
      <w:r>
        <w:t>закона</w:t>
      </w:r>
      <w:r>
        <w:rPr>
          <w:spacing w:val="80"/>
        </w:rPr>
        <w:t xml:space="preserve"> </w:t>
      </w:r>
      <w:r>
        <w:t>и правопорядка;</w:t>
      </w:r>
    </w:p>
    <w:p w14:paraId="61A89C4E">
      <w:pPr>
        <w:pStyle w:val="6"/>
        <w:spacing w:before="202" w:line="276" w:lineRule="auto"/>
        <w:ind w:right="504"/>
      </w:pPr>
      <w: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14:paraId="3A6B5962">
      <w:pPr>
        <w:pStyle w:val="6"/>
        <w:spacing w:before="199" w:line="276" w:lineRule="auto"/>
        <w:ind w:right="513"/>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4F6EA3F">
      <w:pPr>
        <w:pStyle w:val="6"/>
        <w:tabs>
          <w:tab w:val="left" w:pos="2431"/>
          <w:tab w:val="left" w:pos="3267"/>
          <w:tab w:val="left" w:pos="5014"/>
          <w:tab w:val="left" w:pos="7148"/>
          <w:tab w:val="left" w:pos="8895"/>
        </w:tabs>
        <w:spacing w:before="198" w:line="276" w:lineRule="auto"/>
        <w:ind w:right="515"/>
      </w:pPr>
      <w:r>
        <w:t xml:space="preserve">готовность вести совместную деятельность, в том числе в рамках школьного литературного </w:t>
      </w:r>
      <w:r>
        <w:rPr>
          <w:spacing w:val="-2"/>
        </w:rPr>
        <w:t>образования,</w:t>
      </w:r>
      <w:r>
        <w:tab/>
      </w:r>
      <w:r>
        <w:rPr>
          <w:spacing w:val="-10"/>
        </w:rPr>
        <w:t>в</w:t>
      </w:r>
      <w:r>
        <w:tab/>
      </w:r>
      <w:r>
        <w:rPr>
          <w:spacing w:val="-2"/>
        </w:rPr>
        <w:t>интересах</w:t>
      </w:r>
      <w:r>
        <w:tab/>
      </w:r>
      <w:r>
        <w:rPr>
          <w:spacing w:val="-2"/>
        </w:rPr>
        <w:t>гражданского</w:t>
      </w:r>
      <w:r>
        <w:tab/>
      </w:r>
      <w:r>
        <w:rPr>
          <w:spacing w:val="-2"/>
        </w:rPr>
        <w:t>общества,</w:t>
      </w:r>
      <w:r>
        <w:tab/>
      </w:r>
      <w:r>
        <w:rPr>
          <w:spacing w:val="-2"/>
        </w:rPr>
        <w:t xml:space="preserve">участвовать </w:t>
      </w:r>
      <w:r>
        <w:t>в самоуправлении в школе и детско-юношеских организациях;</w:t>
      </w:r>
    </w:p>
    <w:p w14:paraId="3C68717B">
      <w:pPr>
        <w:pStyle w:val="6"/>
        <w:spacing w:after="0" w:line="276" w:lineRule="auto"/>
        <w:sectPr>
          <w:footerReference r:id="rId80" w:type="default"/>
          <w:pgSz w:w="11920" w:h="16840"/>
          <w:pgMar w:top="1360" w:right="570" w:bottom="280" w:left="708" w:header="0" w:footer="0" w:gutter="0"/>
          <w:cols w:space="720" w:num="1"/>
        </w:sectPr>
      </w:pPr>
    </w:p>
    <w:p w14:paraId="14091669">
      <w:pPr>
        <w:pStyle w:val="6"/>
        <w:spacing w:before="76" w:line="276" w:lineRule="auto"/>
        <w:ind w:right="510"/>
      </w:pPr>
      <w:r>
        <w:t>умение</w:t>
      </w:r>
      <w:r>
        <w:rPr>
          <w:spacing w:val="62"/>
          <w:w w:val="150"/>
        </w:rPr>
        <w:t xml:space="preserve">   </w:t>
      </w:r>
      <w:r>
        <w:t>взаимодействовать</w:t>
      </w:r>
      <w:r>
        <w:rPr>
          <w:spacing w:val="61"/>
          <w:w w:val="150"/>
        </w:rPr>
        <w:t xml:space="preserve">   </w:t>
      </w:r>
      <w:r>
        <w:t>с</w:t>
      </w:r>
      <w:r>
        <w:rPr>
          <w:spacing w:val="61"/>
          <w:w w:val="150"/>
        </w:rPr>
        <w:t xml:space="preserve">   </w:t>
      </w:r>
      <w:r>
        <w:t>социальными</w:t>
      </w:r>
      <w:r>
        <w:rPr>
          <w:spacing w:val="64"/>
          <w:w w:val="150"/>
        </w:rPr>
        <w:t xml:space="preserve">   </w:t>
      </w:r>
      <w:r>
        <w:t>институтами</w:t>
      </w:r>
      <w:r>
        <w:rPr>
          <w:spacing w:val="63"/>
          <w:w w:val="150"/>
        </w:rPr>
        <w:t xml:space="preserve">   </w:t>
      </w:r>
      <w:r>
        <w:t>в</w:t>
      </w:r>
      <w:r>
        <w:rPr>
          <w:spacing w:val="61"/>
          <w:w w:val="150"/>
        </w:rPr>
        <w:t xml:space="preserve">   </w:t>
      </w:r>
      <w:r>
        <w:t>соответствии с их функциями и назначением;</w:t>
      </w:r>
    </w:p>
    <w:p w14:paraId="2A0F28D5">
      <w:pPr>
        <w:pStyle w:val="6"/>
        <w:spacing w:before="201"/>
        <w:jc w:val="left"/>
      </w:pPr>
      <w:r>
        <w:t>готовность</w:t>
      </w:r>
      <w:r>
        <w:rPr>
          <w:spacing w:val="-5"/>
        </w:rPr>
        <w:t xml:space="preserve"> </w:t>
      </w:r>
      <w:r>
        <w:t>к</w:t>
      </w:r>
      <w:r>
        <w:rPr>
          <w:spacing w:val="-3"/>
        </w:rPr>
        <w:t xml:space="preserve"> </w:t>
      </w:r>
      <w:r>
        <w:t>гуманитарной</w:t>
      </w:r>
      <w:r>
        <w:rPr>
          <w:spacing w:val="-4"/>
        </w:rPr>
        <w:t xml:space="preserve"> </w:t>
      </w:r>
      <w:r>
        <w:t>и</w:t>
      </w:r>
      <w:r>
        <w:rPr>
          <w:spacing w:val="-1"/>
        </w:rPr>
        <w:t xml:space="preserve"> </w:t>
      </w:r>
      <w:r>
        <w:t>волонтёрской</w:t>
      </w:r>
      <w:r>
        <w:rPr>
          <w:spacing w:val="-3"/>
        </w:rPr>
        <w:t xml:space="preserve"> </w:t>
      </w:r>
      <w:r>
        <w:rPr>
          <w:spacing w:val="-2"/>
        </w:rPr>
        <w:t>деятельности;</w:t>
      </w:r>
    </w:p>
    <w:p w14:paraId="4DE6C6BF">
      <w:pPr>
        <w:pStyle w:val="8"/>
        <w:numPr>
          <w:ilvl w:val="0"/>
          <w:numId w:val="21"/>
        </w:numPr>
        <w:tabs>
          <w:tab w:val="left" w:pos="631"/>
        </w:tabs>
        <w:spacing w:before="240" w:after="0" w:line="240" w:lineRule="auto"/>
        <w:ind w:left="631" w:right="0" w:hanging="259"/>
        <w:jc w:val="left"/>
        <w:rPr>
          <w:sz w:val="24"/>
        </w:rPr>
      </w:pPr>
      <w:r>
        <w:rPr>
          <w:sz w:val="24"/>
        </w:rPr>
        <w:t>патриотического</w:t>
      </w:r>
      <w:r>
        <w:rPr>
          <w:spacing w:val="-5"/>
          <w:sz w:val="24"/>
        </w:rPr>
        <w:t xml:space="preserve"> </w:t>
      </w:r>
      <w:r>
        <w:rPr>
          <w:spacing w:val="-2"/>
          <w:sz w:val="24"/>
        </w:rPr>
        <w:t>воспитания:</w:t>
      </w:r>
    </w:p>
    <w:p w14:paraId="7D681B4B">
      <w:pPr>
        <w:pStyle w:val="6"/>
        <w:tabs>
          <w:tab w:val="left" w:pos="1956"/>
          <w:tab w:val="left" w:pos="3548"/>
          <w:tab w:val="left" w:pos="6061"/>
          <w:tab w:val="left" w:pos="7457"/>
          <w:tab w:val="left" w:pos="9201"/>
        </w:tabs>
        <w:spacing w:before="241" w:line="276" w:lineRule="auto"/>
        <w:ind w:right="506"/>
      </w:pPr>
      <w:r>
        <w:t xml:space="preserve">сформированность российской гражданской идентичности, патриотизма, уважения к своему </w:t>
      </w:r>
      <w:r>
        <w:rPr>
          <w:spacing w:val="-2"/>
        </w:rPr>
        <w:t>народу,</w:t>
      </w:r>
      <w:r>
        <w:tab/>
      </w:r>
      <w:r>
        <w:rPr>
          <w:spacing w:val="-2"/>
        </w:rPr>
        <w:t>чувства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14:paraId="0CCFABD9">
      <w:pPr>
        <w:pStyle w:val="6"/>
        <w:tabs>
          <w:tab w:val="left" w:pos="1816"/>
          <w:tab w:val="left" w:pos="3691"/>
          <w:tab w:val="left" w:pos="5247"/>
          <w:tab w:val="left" w:pos="7390"/>
          <w:tab w:val="left" w:pos="8830"/>
        </w:tabs>
        <w:spacing w:before="201" w:line="276" w:lineRule="auto"/>
        <w:ind w:right="504"/>
      </w:pPr>
      <w:r>
        <w:t>ценностное</w:t>
      </w:r>
      <w:r>
        <w:rPr>
          <w:spacing w:val="80"/>
        </w:rPr>
        <w:t xml:space="preserve">    </w:t>
      </w:r>
      <w:r>
        <w:t>отношение</w:t>
      </w:r>
      <w:r>
        <w:rPr>
          <w:spacing w:val="80"/>
        </w:rPr>
        <w:t xml:space="preserve">    </w:t>
      </w:r>
      <w:r>
        <w:t>к</w:t>
      </w:r>
      <w:r>
        <w:rPr>
          <w:spacing w:val="80"/>
        </w:rPr>
        <w:t xml:space="preserve">    </w:t>
      </w:r>
      <w:r>
        <w:t>государственным</w:t>
      </w:r>
      <w:r>
        <w:rPr>
          <w:spacing w:val="80"/>
        </w:rPr>
        <w:t xml:space="preserve">    </w:t>
      </w:r>
      <w:r>
        <w:t>символам,</w:t>
      </w:r>
      <w:r>
        <w:rPr>
          <w:spacing w:val="80"/>
        </w:rPr>
        <w:t xml:space="preserve">    </w:t>
      </w:r>
      <w:r>
        <w:t xml:space="preserve">историческому и природному наследию, памятникам, традициям народов России, достижениям России в </w:t>
      </w:r>
      <w:r>
        <w:rPr>
          <w:spacing w:val="-2"/>
        </w:rPr>
        <w:t>науке,</w:t>
      </w:r>
      <w:r>
        <w:tab/>
      </w:r>
      <w:r>
        <w:rPr>
          <w:spacing w:val="-2"/>
        </w:rPr>
        <w:t>искусстве,</w:t>
      </w:r>
      <w:r>
        <w:tab/>
      </w:r>
      <w:r>
        <w:rPr>
          <w:spacing w:val="-2"/>
        </w:rPr>
        <w:t>спорте,</w:t>
      </w:r>
      <w:r>
        <w:tab/>
      </w:r>
      <w:r>
        <w:rPr>
          <w:spacing w:val="-2"/>
        </w:rPr>
        <w:t>технологиях,</w:t>
      </w:r>
      <w:r>
        <w:tab/>
      </w:r>
      <w:r>
        <w:rPr>
          <w:spacing w:val="-2"/>
        </w:rPr>
        <w:t>труде,</w:t>
      </w:r>
      <w:r>
        <w:tab/>
      </w:r>
      <w:r>
        <w:rPr>
          <w:spacing w:val="-2"/>
        </w:rPr>
        <w:t xml:space="preserve">отражённым </w:t>
      </w:r>
      <w:r>
        <w:t>в художественных произведениях;</w:t>
      </w:r>
    </w:p>
    <w:p w14:paraId="3C487547">
      <w:pPr>
        <w:pStyle w:val="6"/>
        <w:spacing w:before="199" w:line="278" w:lineRule="auto"/>
        <w:ind w:right="506"/>
      </w:pPr>
      <w: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14:paraId="002B2FB7">
      <w:pPr>
        <w:pStyle w:val="8"/>
        <w:numPr>
          <w:ilvl w:val="0"/>
          <w:numId w:val="21"/>
        </w:numPr>
        <w:tabs>
          <w:tab w:val="left" w:pos="631"/>
        </w:tabs>
        <w:spacing w:before="196" w:after="0" w:line="240" w:lineRule="auto"/>
        <w:ind w:left="631" w:right="0" w:hanging="259"/>
        <w:jc w:val="left"/>
        <w:rPr>
          <w:sz w:val="24"/>
        </w:rPr>
      </w:pPr>
      <w:r>
        <w:rPr>
          <w:sz w:val="24"/>
        </w:rPr>
        <w:t>духовно-нравственного</w:t>
      </w:r>
      <w:r>
        <w:rPr>
          <w:spacing w:val="-13"/>
          <w:sz w:val="24"/>
        </w:rPr>
        <w:t xml:space="preserve"> </w:t>
      </w:r>
      <w:r>
        <w:rPr>
          <w:spacing w:val="-2"/>
          <w:sz w:val="24"/>
        </w:rPr>
        <w:t>воспитания:</w:t>
      </w:r>
    </w:p>
    <w:p w14:paraId="4225668A">
      <w:pPr>
        <w:pStyle w:val="6"/>
        <w:tabs>
          <w:tab w:val="left" w:pos="2083"/>
          <w:tab w:val="left" w:pos="3754"/>
          <w:tab w:val="left" w:pos="5485"/>
          <w:tab w:val="left" w:pos="7424"/>
          <w:tab w:val="left" w:pos="8856"/>
        </w:tabs>
        <w:spacing w:before="240" w:line="278" w:lineRule="auto"/>
        <w:ind w:right="516"/>
      </w:pPr>
      <w:r>
        <w:rPr>
          <w:spacing w:val="-2"/>
        </w:rPr>
        <w:t>осознание</w:t>
      </w:r>
      <w:r>
        <w:tab/>
      </w:r>
      <w:r>
        <w:rPr>
          <w:spacing w:val="-2"/>
        </w:rPr>
        <w:t>духовных</w:t>
      </w:r>
      <w:r>
        <w:tab/>
      </w:r>
      <w:r>
        <w:rPr>
          <w:spacing w:val="-2"/>
        </w:rPr>
        <w:t>ценностей</w:t>
      </w:r>
      <w:r>
        <w:tab/>
      </w:r>
      <w:r>
        <w:rPr>
          <w:spacing w:val="-2"/>
        </w:rPr>
        <w:t>российского</w:t>
      </w:r>
      <w:r>
        <w:tab/>
      </w:r>
      <w:r>
        <w:rPr>
          <w:spacing w:val="-2"/>
        </w:rPr>
        <w:t>народа,</w:t>
      </w:r>
      <w:r>
        <w:tab/>
      </w:r>
      <w:r>
        <w:rPr>
          <w:spacing w:val="-2"/>
        </w:rPr>
        <w:t xml:space="preserve">отражённых </w:t>
      </w:r>
      <w:r>
        <w:t>в произведениях родной литературы (русской) и литературы народов России;</w:t>
      </w:r>
    </w:p>
    <w:p w14:paraId="5F94A33C">
      <w:pPr>
        <w:pStyle w:val="6"/>
        <w:spacing w:before="196"/>
        <w:jc w:val="left"/>
      </w:pPr>
      <w:r>
        <w:t>сформированность</w:t>
      </w:r>
      <w:r>
        <w:rPr>
          <w:spacing w:val="-10"/>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rPr>
          <w:spacing w:val="-2"/>
        </w:rPr>
        <w:t>поведения;</w:t>
      </w:r>
    </w:p>
    <w:p w14:paraId="3BD1E841">
      <w:pPr>
        <w:pStyle w:val="6"/>
        <w:tabs>
          <w:tab w:val="left" w:pos="2447"/>
          <w:tab w:val="left" w:pos="4291"/>
          <w:tab w:val="left" w:pos="6086"/>
          <w:tab w:val="left" w:pos="7015"/>
          <w:tab w:val="left" w:pos="8923"/>
        </w:tabs>
        <w:spacing w:before="244" w:line="276" w:lineRule="auto"/>
        <w:ind w:right="506"/>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 xml:space="preserve">осознанные </w:t>
      </w:r>
      <w:r>
        <w:t>решения,</w:t>
      </w:r>
      <w:r>
        <w:rPr>
          <w:spacing w:val="67"/>
          <w:w w:val="150"/>
        </w:rPr>
        <w:t xml:space="preserve">   </w:t>
      </w:r>
      <w:r>
        <w:t>ориентируясь</w:t>
      </w:r>
      <w:r>
        <w:rPr>
          <w:spacing w:val="66"/>
          <w:w w:val="150"/>
        </w:rPr>
        <w:t xml:space="preserve">   </w:t>
      </w:r>
      <w:r>
        <w:t>на</w:t>
      </w:r>
      <w:r>
        <w:rPr>
          <w:spacing w:val="68"/>
          <w:w w:val="150"/>
        </w:rPr>
        <w:t xml:space="preserve">   </w:t>
      </w:r>
      <w:r>
        <w:t>морально-нравственные</w:t>
      </w:r>
      <w:r>
        <w:rPr>
          <w:spacing w:val="69"/>
          <w:w w:val="150"/>
        </w:rPr>
        <w:t xml:space="preserve">   </w:t>
      </w:r>
      <w:r>
        <w:t>нормы</w:t>
      </w:r>
      <w:r>
        <w:rPr>
          <w:spacing w:val="67"/>
          <w:w w:val="150"/>
        </w:rPr>
        <w:t xml:space="preserve">   </w:t>
      </w:r>
      <w:r>
        <w:t>и</w:t>
      </w:r>
      <w:r>
        <w:rPr>
          <w:spacing w:val="67"/>
          <w:w w:val="150"/>
        </w:rPr>
        <w:t xml:space="preserve">   </w:t>
      </w:r>
      <w:r>
        <w:t>ценности, в том числе и при анализе литературного произведения;</w:t>
      </w:r>
    </w:p>
    <w:p w14:paraId="44B6BEDE">
      <w:pPr>
        <w:pStyle w:val="6"/>
        <w:spacing w:before="201"/>
        <w:jc w:val="left"/>
      </w:pPr>
      <w:r>
        <w:t>осознание</w:t>
      </w:r>
      <w:r>
        <w:rPr>
          <w:spacing w:val="-5"/>
        </w:rPr>
        <w:t xml:space="preserve"> </w:t>
      </w:r>
      <w:r>
        <w:t>личного</w:t>
      </w:r>
      <w:r>
        <w:rPr>
          <w:spacing w:val="-3"/>
        </w:rPr>
        <w:t xml:space="preserve"> </w:t>
      </w:r>
      <w:r>
        <w:t>вклада</w:t>
      </w:r>
      <w:r>
        <w:rPr>
          <w:spacing w:val="-2"/>
        </w:rPr>
        <w:t xml:space="preserve"> </w:t>
      </w:r>
      <w:r>
        <w:t>в</w:t>
      </w:r>
      <w:r>
        <w:rPr>
          <w:spacing w:val="-5"/>
        </w:rPr>
        <w:t xml:space="preserve"> </w:t>
      </w:r>
      <w:r>
        <w:t>построение</w:t>
      </w:r>
      <w:r>
        <w:rPr>
          <w:spacing w:val="-2"/>
        </w:rPr>
        <w:t xml:space="preserve"> </w:t>
      </w:r>
      <w:r>
        <w:t>устойчивого</w:t>
      </w:r>
      <w:r>
        <w:rPr>
          <w:spacing w:val="-3"/>
        </w:rPr>
        <w:t xml:space="preserve"> </w:t>
      </w:r>
      <w:r>
        <w:rPr>
          <w:spacing w:val="-2"/>
        </w:rPr>
        <w:t>будущего;</w:t>
      </w:r>
    </w:p>
    <w:p w14:paraId="15AEA0EE">
      <w:pPr>
        <w:pStyle w:val="6"/>
        <w:spacing w:before="239" w:line="276" w:lineRule="auto"/>
        <w:ind w:right="514"/>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14:paraId="125254C4">
      <w:pPr>
        <w:pStyle w:val="8"/>
        <w:numPr>
          <w:ilvl w:val="0"/>
          <w:numId w:val="21"/>
        </w:numPr>
        <w:tabs>
          <w:tab w:val="left" w:pos="631"/>
        </w:tabs>
        <w:spacing w:before="201" w:after="0" w:line="240" w:lineRule="auto"/>
        <w:ind w:left="631" w:right="0" w:hanging="259"/>
        <w:jc w:val="left"/>
        <w:rPr>
          <w:sz w:val="24"/>
        </w:rPr>
      </w:pPr>
      <w:r>
        <w:rPr>
          <w:sz w:val="24"/>
        </w:rPr>
        <w:t>эстетического</w:t>
      </w:r>
      <w:r>
        <w:rPr>
          <w:spacing w:val="-2"/>
          <w:sz w:val="24"/>
        </w:rPr>
        <w:t xml:space="preserve"> воспитания:</w:t>
      </w:r>
    </w:p>
    <w:p w14:paraId="644FE7ED">
      <w:pPr>
        <w:pStyle w:val="6"/>
        <w:spacing w:before="240" w:line="276" w:lineRule="auto"/>
        <w:ind w:right="510"/>
      </w:pPr>
      <w:r>
        <w:t>эстетическое</w:t>
      </w:r>
      <w:r>
        <w:rPr>
          <w:spacing w:val="67"/>
          <w:w w:val="150"/>
        </w:rPr>
        <w:t xml:space="preserve">   </w:t>
      </w:r>
      <w:r>
        <w:t>отношение</w:t>
      </w:r>
      <w:r>
        <w:rPr>
          <w:spacing w:val="67"/>
          <w:w w:val="150"/>
        </w:rPr>
        <w:t xml:space="preserve">   </w:t>
      </w:r>
      <w:r>
        <w:t>к</w:t>
      </w:r>
      <w:r>
        <w:rPr>
          <w:spacing w:val="67"/>
          <w:w w:val="150"/>
        </w:rPr>
        <w:t xml:space="preserve">   </w:t>
      </w:r>
      <w:r>
        <w:t>миру,</w:t>
      </w:r>
      <w:r>
        <w:rPr>
          <w:spacing w:val="68"/>
          <w:w w:val="150"/>
        </w:rPr>
        <w:t xml:space="preserve">   </w:t>
      </w:r>
      <w:r>
        <w:t>включая</w:t>
      </w:r>
      <w:r>
        <w:rPr>
          <w:spacing w:val="68"/>
          <w:w w:val="150"/>
        </w:rPr>
        <w:t xml:space="preserve">   </w:t>
      </w:r>
      <w:r>
        <w:t>эстетику</w:t>
      </w:r>
      <w:r>
        <w:rPr>
          <w:spacing w:val="64"/>
          <w:w w:val="150"/>
        </w:rPr>
        <w:t xml:space="preserve">   </w:t>
      </w:r>
      <w:r>
        <w:t>быта,</w:t>
      </w:r>
      <w:r>
        <w:rPr>
          <w:spacing w:val="67"/>
          <w:w w:val="150"/>
        </w:rPr>
        <w:t xml:space="preserve">   </w:t>
      </w:r>
      <w:r>
        <w:t>научного и технического творчества, спорта, труда, общественных отношений; способность воспринимать</w:t>
      </w:r>
      <w:r>
        <w:rPr>
          <w:spacing w:val="80"/>
          <w:w w:val="150"/>
        </w:rPr>
        <w:t xml:space="preserve">  </w:t>
      </w:r>
      <w:r>
        <w:t>различные</w:t>
      </w:r>
      <w:r>
        <w:rPr>
          <w:spacing w:val="80"/>
          <w:w w:val="150"/>
        </w:rPr>
        <w:t xml:space="preserve">  </w:t>
      </w:r>
      <w:r>
        <w:t>виды</w:t>
      </w:r>
      <w:r>
        <w:rPr>
          <w:spacing w:val="80"/>
          <w:w w:val="150"/>
        </w:rPr>
        <w:t xml:space="preserve">  </w:t>
      </w:r>
      <w:r>
        <w:t>искусства,</w:t>
      </w:r>
      <w:r>
        <w:rPr>
          <w:spacing w:val="80"/>
          <w:w w:val="150"/>
        </w:rPr>
        <w:t xml:space="preserve">  </w:t>
      </w:r>
      <w:r>
        <w:t>традиции</w:t>
      </w:r>
      <w:r>
        <w:rPr>
          <w:spacing w:val="80"/>
          <w:w w:val="150"/>
        </w:rPr>
        <w:t xml:space="preserve">  </w:t>
      </w:r>
      <w:r>
        <w:t>и</w:t>
      </w:r>
      <w:r>
        <w:rPr>
          <w:spacing w:val="80"/>
          <w:w w:val="150"/>
        </w:rPr>
        <w:t xml:space="preserve">  </w:t>
      </w:r>
      <w:r>
        <w:t>творчество</w:t>
      </w:r>
      <w:r>
        <w:rPr>
          <w:spacing w:val="80"/>
          <w:w w:val="150"/>
        </w:rPr>
        <w:t xml:space="preserve">  </w:t>
      </w:r>
      <w:r>
        <w:t>русского и</w:t>
      </w:r>
      <w:r>
        <w:rPr>
          <w:spacing w:val="80"/>
          <w:w w:val="150"/>
        </w:rPr>
        <w:t xml:space="preserve">   </w:t>
      </w:r>
      <w:r>
        <w:t>других</w:t>
      </w:r>
      <w:r>
        <w:rPr>
          <w:spacing w:val="80"/>
          <w:w w:val="150"/>
        </w:rPr>
        <w:t xml:space="preserve">   </w:t>
      </w:r>
      <w:r>
        <w:t>народов,</w:t>
      </w:r>
      <w:r>
        <w:rPr>
          <w:spacing w:val="80"/>
          <w:w w:val="150"/>
        </w:rPr>
        <w:t xml:space="preserve">   </w:t>
      </w:r>
      <w:r>
        <w:t>ощущать</w:t>
      </w:r>
      <w:r>
        <w:rPr>
          <w:spacing w:val="80"/>
          <w:w w:val="150"/>
        </w:rPr>
        <w:t xml:space="preserve">   </w:t>
      </w:r>
      <w:r>
        <w:t>эмоциональное</w:t>
      </w:r>
      <w:r>
        <w:rPr>
          <w:spacing w:val="80"/>
          <w:w w:val="150"/>
        </w:rPr>
        <w:t xml:space="preserve">   </w:t>
      </w:r>
      <w:r>
        <w:t>воздействие</w:t>
      </w:r>
      <w:r>
        <w:rPr>
          <w:spacing w:val="80"/>
          <w:w w:val="150"/>
        </w:rPr>
        <w:t xml:space="preserve">   </w:t>
      </w:r>
      <w:r>
        <w:t>искусства,</w:t>
      </w:r>
      <w:r>
        <w:rPr>
          <w:spacing w:val="40"/>
        </w:rPr>
        <w:t xml:space="preserve"> </w:t>
      </w:r>
      <w:r>
        <w:t>в том числе художественной литературы;</w:t>
      </w:r>
    </w:p>
    <w:p w14:paraId="2E1CF7DD">
      <w:pPr>
        <w:pStyle w:val="6"/>
        <w:tabs>
          <w:tab w:val="left" w:pos="2888"/>
          <w:tab w:val="left" w:pos="5156"/>
          <w:tab w:val="left" w:pos="6584"/>
          <w:tab w:val="left" w:pos="8944"/>
        </w:tabs>
        <w:spacing w:before="201" w:line="276" w:lineRule="auto"/>
        <w:ind w:right="512"/>
      </w:pPr>
      <w:r>
        <w:t xml:space="preserve">убеждённость в значимости для личности и общества отечественного искусства, этнических </w:t>
      </w:r>
      <w:r>
        <w:rPr>
          <w:spacing w:val="-2"/>
        </w:rPr>
        <w:t>культурных</w:t>
      </w:r>
      <w:r>
        <w:tab/>
      </w:r>
      <w:r>
        <w:rPr>
          <w:spacing w:val="-2"/>
        </w:rPr>
        <w:t>традиций</w:t>
      </w:r>
      <w:r>
        <w:tab/>
      </w:r>
      <w:r>
        <w:rPr>
          <w:spacing w:val="-10"/>
        </w:rPr>
        <w:t>и</w:t>
      </w:r>
      <w:r>
        <w:tab/>
      </w:r>
      <w:r>
        <w:rPr>
          <w:spacing w:val="-2"/>
        </w:rPr>
        <w:t>народного</w:t>
      </w:r>
      <w:r>
        <w:tab/>
      </w:r>
      <w:r>
        <w:rPr>
          <w:spacing w:val="-2"/>
        </w:rPr>
        <w:t xml:space="preserve">творчества, </w:t>
      </w:r>
      <w:r>
        <w:t>в том числе русского фольклора;</w:t>
      </w:r>
    </w:p>
    <w:p w14:paraId="43CF4499">
      <w:pPr>
        <w:pStyle w:val="6"/>
        <w:spacing w:after="0" w:line="276" w:lineRule="auto"/>
        <w:sectPr>
          <w:footerReference r:id="rId81" w:type="default"/>
          <w:pgSz w:w="11920" w:h="16840"/>
          <w:pgMar w:top="1360" w:right="570" w:bottom="280" w:left="708" w:header="0" w:footer="0" w:gutter="0"/>
          <w:cols w:space="720" w:num="1"/>
        </w:sectPr>
      </w:pPr>
    </w:p>
    <w:p w14:paraId="05C2819E">
      <w:pPr>
        <w:pStyle w:val="6"/>
        <w:spacing w:before="76" w:line="276" w:lineRule="auto"/>
        <w:ind w:right="507"/>
      </w:pPr>
      <w:r>
        <w:t>готовность к самовыражению в разных видах искусства, стремление проявлять качества творческой</w:t>
      </w:r>
      <w:r>
        <w:rPr>
          <w:spacing w:val="68"/>
        </w:rPr>
        <w:t xml:space="preserve">   </w:t>
      </w:r>
      <w:r>
        <w:t>личности,</w:t>
      </w:r>
      <w:r>
        <w:rPr>
          <w:spacing w:val="69"/>
        </w:rPr>
        <w:t xml:space="preserve">   </w:t>
      </w:r>
      <w:r>
        <w:t>в</w:t>
      </w:r>
      <w:r>
        <w:rPr>
          <w:spacing w:val="68"/>
        </w:rPr>
        <w:t xml:space="preserve">   </w:t>
      </w:r>
      <w:r>
        <w:t>том</w:t>
      </w:r>
      <w:r>
        <w:rPr>
          <w:spacing w:val="70"/>
        </w:rPr>
        <w:t xml:space="preserve">   </w:t>
      </w:r>
      <w:r>
        <w:t>числе</w:t>
      </w:r>
      <w:r>
        <w:rPr>
          <w:spacing w:val="69"/>
        </w:rPr>
        <w:t xml:space="preserve">   </w:t>
      </w:r>
      <w:r>
        <w:t>при</w:t>
      </w:r>
      <w:r>
        <w:rPr>
          <w:spacing w:val="68"/>
        </w:rPr>
        <w:t xml:space="preserve">   </w:t>
      </w:r>
      <w:r>
        <w:t>выполнении</w:t>
      </w:r>
      <w:r>
        <w:rPr>
          <w:spacing w:val="69"/>
        </w:rPr>
        <w:t xml:space="preserve">   </w:t>
      </w:r>
      <w:r>
        <w:t>творческих</w:t>
      </w:r>
      <w:r>
        <w:rPr>
          <w:spacing w:val="69"/>
        </w:rPr>
        <w:t xml:space="preserve">   </w:t>
      </w:r>
      <w:r>
        <w:t>работ по родной (русской) литературе;</w:t>
      </w:r>
    </w:p>
    <w:p w14:paraId="18F1C859">
      <w:pPr>
        <w:pStyle w:val="8"/>
        <w:numPr>
          <w:ilvl w:val="0"/>
          <w:numId w:val="21"/>
        </w:numPr>
        <w:tabs>
          <w:tab w:val="left" w:pos="631"/>
        </w:tabs>
        <w:spacing w:before="200" w:after="0" w:line="240" w:lineRule="auto"/>
        <w:ind w:left="631" w:right="0" w:hanging="259"/>
        <w:jc w:val="left"/>
        <w:rPr>
          <w:sz w:val="24"/>
        </w:rPr>
      </w:pPr>
      <w:r>
        <w:rPr>
          <w:sz w:val="24"/>
        </w:rPr>
        <w:t>физического</w:t>
      </w:r>
      <w:r>
        <w:rPr>
          <w:spacing w:val="-2"/>
          <w:sz w:val="24"/>
        </w:rPr>
        <w:t xml:space="preserve"> воспитания:</w:t>
      </w:r>
    </w:p>
    <w:p w14:paraId="7D6626D3">
      <w:pPr>
        <w:pStyle w:val="6"/>
        <w:spacing w:before="241" w:line="278" w:lineRule="auto"/>
        <w:ind w:right="508"/>
      </w:pPr>
      <w:r>
        <w:t>сформированность здорового и безопасного образа жизни, ответственного отношения к своему здоровью;</w:t>
      </w:r>
    </w:p>
    <w:p w14:paraId="1A664C5C">
      <w:pPr>
        <w:pStyle w:val="6"/>
        <w:tabs>
          <w:tab w:val="left" w:pos="2680"/>
          <w:tab w:val="left" w:pos="3828"/>
          <w:tab w:val="left" w:pos="6092"/>
          <w:tab w:val="left" w:pos="9219"/>
        </w:tabs>
        <w:spacing w:before="195" w:line="276" w:lineRule="auto"/>
        <w:ind w:right="509"/>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 xml:space="preserve">занятиях </w:t>
      </w:r>
      <w:r>
        <w:t>спортивно-оздоровительной деятельностью;</w:t>
      </w:r>
    </w:p>
    <w:p w14:paraId="56116DAD">
      <w:pPr>
        <w:pStyle w:val="6"/>
        <w:spacing w:before="202" w:line="276" w:lineRule="auto"/>
        <w:ind w:right="514"/>
      </w:pPr>
      <w:r>
        <w:t>активное неприятие вредных привычек и иных форм причинения вреда физическому и психическому</w:t>
      </w:r>
      <w:r>
        <w:rPr>
          <w:spacing w:val="80"/>
        </w:rPr>
        <w:t xml:space="preserve">    </w:t>
      </w:r>
      <w:r>
        <w:t>здоровью,</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оценке</w:t>
      </w:r>
      <w:r>
        <w:rPr>
          <w:spacing w:val="80"/>
        </w:rPr>
        <w:t xml:space="preserve">    </w:t>
      </w:r>
      <w:r>
        <w:t>поведения и поступков литературных героев;</w:t>
      </w:r>
    </w:p>
    <w:p w14:paraId="1586D63E">
      <w:pPr>
        <w:pStyle w:val="8"/>
        <w:numPr>
          <w:ilvl w:val="0"/>
          <w:numId w:val="21"/>
        </w:numPr>
        <w:tabs>
          <w:tab w:val="left" w:pos="631"/>
        </w:tabs>
        <w:spacing w:before="200" w:after="0" w:line="240" w:lineRule="auto"/>
        <w:ind w:left="631" w:right="0" w:hanging="259"/>
        <w:jc w:val="left"/>
        <w:rPr>
          <w:sz w:val="24"/>
        </w:rPr>
      </w:pPr>
      <w:r>
        <w:rPr>
          <w:sz w:val="24"/>
        </w:rPr>
        <w:t>трудового</w:t>
      </w:r>
      <w:r>
        <w:rPr>
          <w:spacing w:val="-8"/>
          <w:sz w:val="24"/>
        </w:rPr>
        <w:t xml:space="preserve"> </w:t>
      </w:r>
      <w:r>
        <w:rPr>
          <w:spacing w:val="-2"/>
          <w:sz w:val="24"/>
        </w:rPr>
        <w:t>воспитания:</w:t>
      </w:r>
    </w:p>
    <w:p w14:paraId="632A0DEE">
      <w:pPr>
        <w:pStyle w:val="6"/>
        <w:spacing w:before="240" w:line="276" w:lineRule="auto"/>
        <w:ind w:right="513"/>
      </w:pPr>
      <w:r>
        <w:t>готовность</w:t>
      </w:r>
      <w:r>
        <w:rPr>
          <w:spacing w:val="79"/>
        </w:rPr>
        <w:t xml:space="preserve">    </w:t>
      </w:r>
      <w:r>
        <w:t>к</w:t>
      </w:r>
      <w:r>
        <w:rPr>
          <w:spacing w:val="79"/>
        </w:rPr>
        <w:t xml:space="preserve">    </w:t>
      </w:r>
      <w:r>
        <w:t>труду,</w:t>
      </w:r>
      <w:r>
        <w:rPr>
          <w:spacing w:val="79"/>
        </w:rPr>
        <w:t xml:space="preserve">    </w:t>
      </w:r>
      <w:r>
        <w:t>осознание</w:t>
      </w:r>
      <w:r>
        <w:rPr>
          <w:spacing w:val="80"/>
        </w:rPr>
        <w:t xml:space="preserve">    </w:t>
      </w:r>
      <w:r>
        <w:t>ценности</w:t>
      </w:r>
      <w:r>
        <w:rPr>
          <w:spacing w:val="79"/>
        </w:rPr>
        <w:t xml:space="preserve">    </w:t>
      </w:r>
      <w:r>
        <w:t>мастерства,</w:t>
      </w:r>
      <w:r>
        <w:rPr>
          <w:spacing w:val="78"/>
        </w:rPr>
        <w:t xml:space="preserve">    </w:t>
      </w:r>
      <w:r>
        <w:t>трудолюбие, в том числе воспитанные на положительных примерах из художественной литературы;</w:t>
      </w:r>
    </w:p>
    <w:p w14:paraId="682A7120">
      <w:pPr>
        <w:pStyle w:val="6"/>
        <w:spacing w:before="201" w:line="276" w:lineRule="auto"/>
        <w:ind w:right="51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12544D90">
      <w:pPr>
        <w:pStyle w:val="6"/>
        <w:tabs>
          <w:tab w:val="left" w:pos="3603"/>
          <w:tab w:val="left" w:pos="5675"/>
          <w:tab w:val="left" w:pos="9483"/>
        </w:tabs>
        <w:spacing w:before="201" w:line="276" w:lineRule="auto"/>
        <w:ind w:right="508"/>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w:t>
      </w:r>
      <w:r>
        <w:rPr>
          <w:spacing w:val="-2"/>
        </w:rPr>
        <w:t>ориентируясь</w:t>
      </w:r>
      <w:r>
        <w:tab/>
      </w:r>
      <w:r>
        <w:rPr>
          <w:spacing w:val="-6"/>
        </w:rPr>
        <w:t>на</w:t>
      </w:r>
      <w:r>
        <w:tab/>
      </w:r>
      <w:r>
        <w:rPr>
          <w:spacing w:val="-2"/>
        </w:rPr>
        <w:t>профессиональный</w:t>
      </w:r>
      <w:r>
        <w:tab/>
      </w:r>
      <w:r>
        <w:rPr>
          <w:spacing w:val="-2"/>
        </w:rPr>
        <w:t xml:space="preserve">выбор </w:t>
      </w:r>
      <w:r>
        <w:t>и поступки литературных героев;</w:t>
      </w:r>
    </w:p>
    <w:p w14:paraId="14287C9F">
      <w:pPr>
        <w:pStyle w:val="6"/>
        <w:spacing w:before="199" w:line="278" w:lineRule="auto"/>
        <w:ind w:right="509"/>
      </w:pPr>
      <w:r>
        <w:t>готовность и способность к образованию и самообразованию, к продуктивной читательской деятельности на протяжении всей жизни;</w:t>
      </w:r>
    </w:p>
    <w:p w14:paraId="371CF8EC">
      <w:pPr>
        <w:pStyle w:val="8"/>
        <w:numPr>
          <w:ilvl w:val="0"/>
          <w:numId w:val="21"/>
        </w:numPr>
        <w:tabs>
          <w:tab w:val="left" w:pos="631"/>
        </w:tabs>
        <w:spacing w:before="195" w:after="0" w:line="240" w:lineRule="auto"/>
        <w:ind w:left="631" w:right="0" w:hanging="259"/>
        <w:jc w:val="left"/>
        <w:rPr>
          <w:sz w:val="24"/>
        </w:rPr>
      </w:pPr>
      <w:r>
        <w:rPr>
          <w:sz w:val="24"/>
        </w:rPr>
        <w:t>экологического</w:t>
      </w:r>
      <w:r>
        <w:rPr>
          <w:spacing w:val="-6"/>
          <w:sz w:val="24"/>
        </w:rPr>
        <w:t xml:space="preserve"> </w:t>
      </w:r>
      <w:r>
        <w:rPr>
          <w:spacing w:val="-2"/>
          <w:sz w:val="24"/>
        </w:rPr>
        <w:t>воспитания:</w:t>
      </w:r>
    </w:p>
    <w:p w14:paraId="3BF9D972">
      <w:pPr>
        <w:pStyle w:val="6"/>
        <w:tabs>
          <w:tab w:val="left" w:pos="2899"/>
          <w:tab w:val="left" w:pos="3139"/>
          <w:tab w:val="left" w:pos="5142"/>
          <w:tab w:val="left" w:pos="5470"/>
          <w:tab w:val="left" w:pos="6914"/>
          <w:tab w:val="left" w:pos="7326"/>
          <w:tab w:val="left" w:pos="9142"/>
          <w:tab w:val="left" w:pos="9282"/>
        </w:tabs>
        <w:spacing w:before="240" w:line="276" w:lineRule="auto"/>
        <w:ind w:right="504"/>
      </w:pPr>
      <w:r>
        <w:rPr>
          <w:spacing w:val="-2"/>
        </w:rPr>
        <w:t>сформированность</w:t>
      </w:r>
      <w:r>
        <w:tab/>
      </w:r>
      <w:r>
        <w:tab/>
      </w:r>
      <w:r>
        <w:rPr>
          <w:spacing w:val="-2"/>
        </w:rPr>
        <w:t>экологической</w:t>
      </w:r>
      <w:r>
        <w:tab/>
      </w:r>
      <w:r>
        <w:tab/>
      </w:r>
      <w:r>
        <w:rPr>
          <w:spacing w:val="-2"/>
        </w:rPr>
        <w:t>культуры,</w:t>
      </w:r>
      <w:r>
        <w:tab/>
      </w:r>
      <w:r>
        <w:tab/>
      </w:r>
      <w:r>
        <w:rPr>
          <w:spacing w:val="-2"/>
        </w:rPr>
        <w:t>понимание</w:t>
      </w:r>
      <w:r>
        <w:tab/>
      </w:r>
      <w:r>
        <w:tab/>
      </w:r>
      <w:r>
        <w:rPr>
          <w:spacing w:val="-2"/>
        </w:rPr>
        <w:t xml:space="preserve">влияния </w:t>
      </w:r>
      <w:r>
        <w:t xml:space="preserve">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 </w:t>
      </w:r>
      <w:r>
        <w:rPr>
          <w:spacing w:val="-2"/>
        </w:rPr>
        <w:t>тематического</w:t>
      </w:r>
      <w:r>
        <w:tab/>
      </w:r>
      <w:r>
        <w:rPr>
          <w:spacing w:val="-2"/>
        </w:rPr>
        <w:t>содержания</w:t>
      </w:r>
      <w:r>
        <w:tab/>
      </w:r>
      <w:r>
        <w:rPr>
          <w:spacing w:val="-2"/>
        </w:rPr>
        <w:t>родной</w:t>
      </w:r>
      <w:r>
        <w:tab/>
      </w:r>
      <w:r>
        <w:rPr>
          <w:spacing w:val="-2"/>
        </w:rPr>
        <w:t>литературы</w:t>
      </w:r>
      <w:r>
        <w:tab/>
      </w:r>
      <w:r>
        <w:rPr>
          <w:spacing w:val="-2"/>
        </w:rPr>
        <w:t xml:space="preserve">(русской) </w:t>
      </w:r>
      <w:r>
        <w:t>и литератур народов России;</w:t>
      </w:r>
    </w:p>
    <w:p w14:paraId="25E86E9C">
      <w:pPr>
        <w:pStyle w:val="6"/>
        <w:spacing w:before="202" w:line="276" w:lineRule="auto"/>
        <w:ind w:right="506"/>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14:paraId="3D732640">
      <w:pPr>
        <w:pStyle w:val="6"/>
        <w:spacing w:before="200" w:line="276" w:lineRule="auto"/>
        <w:ind w:right="508"/>
      </w:pPr>
      <w:r>
        <w:t>активное</w:t>
      </w:r>
      <w:r>
        <w:rPr>
          <w:spacing w:val="78"/>
          <w:w w:val="150"/>
        </w:rPr>
        <w:t xml:space="preserve">   </w:t>
      </w:r>
      <w:r>
        <w:t>неприятие</w:t>
      </w:r>
      <w:r>
        <w:rPr>
          <w:spacing w:val="78"/>
          <w:w w:val="150"/>
        </w:rPr>
        <w:t xml:space="preserve">   </w:t>
      </w:r>
      <w:r>
        <w:t>действий,</w:t>
      </w:r>
      <w:r>
        <w:rPr>
          <w:spacing w:val="78"/>
          <w:w w:val="150"/>
        </w:rPr>
        <w:t xml:space="preserve">   </w:t>
      </w:r>
      <w:r>
        <w:t>приносящих</w:t>
      </w:r>
      <w:r>
        <w:rPr>
          <w:spacing w:val="78"/>
          <w:w w:val="150"/>
        </w:rPr>
        <w:t xml:space="preserve">   </w:t>
      </w:r>
      <w:r>
        <w:t>вред</w:t>
      </w:r>
      <w:r>
        <w:rPr>
          <w:spacing w:val="78"/>
          <w:w w:val="150"/>
        </w:rPr>
        <w:t xml:space="preserve">   </w:t>
      </w:r>
      <w:r>
        <w:t>окружающей</w:t>
      </w:r>
      <w:r>
        <w:rPr>
          <w:spacing w:val="78"/>
          <w:w w:val="150"/>
        </w:rPr>
        <w:t xml:space="preserve">   </w:t>
      </w:r>
      <w:r>
        <w:t>среде, в том числе на основе интерпретации литературных произведений;</w:t>
      </w:r>
    </w:p>
    <w:p w14:paraId="1E444163">
      <w:pPr>
        <w:pStyle w:val="6"/>
        <w:spacing w:after="0" w:line="276" w:lineRule="auto"/>
        <w:sectPr>
          <w:footerReference r:id="rId82" w:type="default"/>
          <w:pgSz w:w="11920" w:h="16840"/>
          <w:pgMar w:top="1360" w:right="570" w:bottom="1780" w:left="708" w:header="0" w:footer="1598" w:gutter="0"/>
          <w:cols w:space="720" w:num="1"/>
        </w:sectPr>
      </w:pPr>
    </w:p>
    <w:p w14:paraId="7A5D8726">
      <w:pPr>
        <w:pStyle w:val="6"/>
        <w:spacing w:before="76"/>
      </w:pPr>
      <w:r>
        <w:t>действий,</w:t>
      </w:r>
      <w:r>
        <w:rPr>
          <w:spacing w:val="-3"/>
        </w:rPr>
        <w:t xml:space="preserve"> </w:t>
      </w:r>
      <w:r>
        <w:t>предотвращать</w:t>
      </w:r>
      <w:r>
        <w:rPr>
          <w:spacing w:val="-4"/>
        </w:rPr>
        <w:t xml:space="preserve"> </w:t>
      </w:r>
      <w:r>
        <w:rPr>
          <w:spacing w:val="-5"/>
        </w:rPr>
        <w:t>их;</w:t>
      </w:r>
    </w:p>
    <w:p w14:paraId="5449617B">
      <w:pPr>
        <w:pStyle w:val="6"/>
        <w:spacing w:before="240" w:line="278" w:lineRule="auto"/>
        <w:ind w:right="512"/>
      </w:pPr>
      <w:r>
        <w:t>расширение опыта деятельности экологической направленности, представленной в произведениях родной литературы (русской);</w:t>
      </w:r>
    </w:p>
    <w:p w14:paraId="0F2DE335">
      <w:pPr>
        <w:pStyle w:val="8"/>
        <w:numPr>
          <w:ilvl w:val="0"/>
          <w:numId w:val="21"/>
        </w:numPr>
        <w:tabs>
          <w:tab w:val="left" w:pos="631"/>
        </w:tabs>
        <w:spacing w:before="196" w:after="0" w:line="240" w:lineRule="auto"/>
        <w:ind w:left="631" w:right="0" w:hanging="259"/>
        <w:jc w:val="left"/>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14:paraId="4A5417E2">
      <w:pPr>
        <w:pStyle w:val="6"/>
        <w:spacing w:before="240" w:line="276" w:lineRule="auto"/>
        <w:ind w:right="517"/>
      </w:pPr>
      <w:r>
        <w:t>сформированность мировоззрения, соответствующего современному уровню развития науки</w:t>
      </w:r>
      <w:r>
        <w:rPr>
          <w:spacing w:val="40"/>
        </w:rPr>
        <w:t xml:space="preserve"> </w:t>
      </w:r>
      <w:r>
        <w:t>и общественной практики, основанного на диалоге культур и литератур, способствующего осознанию своего места в поликультурном мире;</w:t>
      </w:r>
    </w:p>
    <w:p w14:paraId="7190D04D">
      <w:pPr>
        <w:pStyle w:val="6"/>
        <w:spacing w:before="200" w:line="276" w:lineRule="auto"/>
        <w:ind w:right="506"/>
      </w:pPr>
      <w: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w:t>
      </w:r>
      <w:r>
        <w:rPr>
          <w:spacing w:val="80"/>
        </w:rPr>
        <w:t xml:space="preserve"> </w:t>
      </w:r>
      <w:r>
        <w:t>литературные произведения;</w:t>
      </w:r>
    </w:p>
    <w:p w14:paraId="01E5EB84">
      <w:pPr>
        <w:pStyle w:val="6"/>
        <w:spacing w:before="201" w:line="276" w:lineRule="auto"/>
        <w:ind w:right="512"/>
      </w:pPr>
      <w: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w:t>
      </w:r>
      <w:r>
        <w:rPr>
          <w:spacing w:val="-2"/>
        </w:rPr>
        <w:t>группе.</w:t>
      </w:r>
    </w:p>
    <w:p w14:paraId="0BA9C5E5">
      <w:pPr>
        <w:pStyle w:val="6"/>
        <w:spacing w:before="200" w:line="276" w:lineRule="auto"/>
        <w:ind w:right="516"/>
      </w:pPr>
      <w: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14:paraId="6A893BEF">
      <w:pPr>
        <w:pStyle w:val="6"/>
        <w:spacing w:before="200" w:line="278" w:lineRule="auto"/>
        <w:ind w:right="51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8554DDA">
      <w:pPr>
        <w:pStyle w:val="6"/>
        <w:spacing w:before="196" w:line="276" w:lineRule="auto"/>
        <w:ind w:right="50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34A3D98">
      <w:pPr>
        <w:pStyle w:val="6"/>
        <w:spacing w:before="200" w:line="278" w:lineRule="auto"/>
        <w:ind w:right="517"/>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9160656">
      <w:pPr>
        <w:pStyle w:val="6"/>
        <w:spacing w:before="196" w:line="276" w:lineRule="auto"/>
        <w:ind w:right="517"/>
      </w:pPr>
      <w:r>
        <w:t>эмпатии, включающей способность понимать эмоциональное состояние других, учитывать</w:t>
      </w:r>
      <w:r>
        <w:rPr>
          <w:spacing w:val="40"/>
        </w:rPr>
        <w:t xml:space="preserve"> </w:t>
      </w:r>
      <w:r>
        <w:t>его при осуществлении коммуникации, способность к сочувствию и сопереживанию;</w:t>
      </w:r>
    </w:p>
    <w:p w14:paraId="2892425C">
      <w:pPr>
        <w:pStyle w:val="6"/>
        <w:spacing w:before="201" w:line="276" w:lineRule="auto"/>
        <w:ind w:right="515"/>
      </w:pPr>
      <w:r>
        <w:t>социальных</w:t>
      </w:r>
      <w:r>
        <w:rPr>
          <w:spacing w:val="77"/>
          <w:w w:val="150"/>
        </w:rPr>
        <w:t xml:space="preserve">   </w:t>
      </w:r>
      <w:r>
        <w:t>навыков,</w:t>
      </w:r>
      <w:r>
        <w:rPr>
          <w:spacing w:val="77"/>
          <w:w w:val="150"/>
        </w:rPr>
        <w:t xml:space="preserve">   </w:t>
      </w:r>
      <w:r>
        <w:t>включающих</w:t>
      </w:r>
      <w:r>
        <w:rPr>
          <w:spacing w:val="77"/>
          <w:w w:val="150"/>
        </w:rPr>
        <w:t xml:space="preserve">   </w:t>
      </w:r>
      <w:r>
        <w:t>способность</w:t>
      </w:r>
      <w:r>
        <w:rPr>
          <w:spacing w:val="77"/>
          <w:w w:val="150"/>
        </w:rPr>
        <w:t xml:space="preserve">   </w:t>
      </w:r>
      <w:r>
        <w:t>выстраивать</w:t>
      </w:r>
      <w:r>
        <w:rPr>
          <w:spacing w:val="77"/>
          <w:w w:val="150"/>
        </w:rPr>
        <w:t xml:space="preserve">   </w:t>
      </w:r>
      <w:r>
        <w:t>отношения с другими людьми, заботиться, проявлять интерес и разрешать конфликты, учитывая собственный читательский опыт.</w:t>
      </w:r>
    </w:p>
    <w:p w14:paraId="337A833F">
      <w:pPr>
        <w:pStyle w:val="6"/>
        <w:spacing w:before="200" w:line="276" w:lineRule="auto"/>
        <w:ind w:right="507"/>
      </w:pPr>
      <w:r>
        <w:t>В результате изучения родной литературы (русской) на уровне среднего общего образования</w:t>
      </w:r>
      <w:r>
        <w:rPr>
          <w:spacing w:val="80"/>
        </w:rPr>
        <w:t xml:space="preserve"> </w:t>
      </w:r>
      <w: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7C3D4CA">
      <w:pPr>
        <w:pStyle w:val="6"/>
        <w:spacing w:before="199" w:line="276" w:lineRule="auto"/>
        <w:ind w:right="514"/>
      </w:pPr>
      <w:r>
        <w:t>У обучающегося будут сформированы следующие базовые логические действия как часть познавательных универсальных учебных действий:</w:t>
      </w:r>
    </w:p>
    <w:p w14:paraId="5A318335">
      <w:pPr>
        <w:pStyle w:val="6"/>
        <w:spacing w:after="0" w:line="276" w:lineRule="auto"/>
        <w:sectPr>
          <w:footerReference r:id="rId83" w:type="default"/>
          <w:pgSz w:w="11920" w:h="16840"/>
          <w:pgMar w:top="1360" w:right="570" w:bottom="1780" w:left="708" w:header="0" w:footer="1598" w:gutter="0"/>
          <w:cols w:space="720" w:num="1"/>
        </w:sectPr>
      </w:pPr>
    </w:p>
    <w:p w14:paraId="73EE330B">
      <w:pPr>
        <w:pStyle w:val="6"/>
        <w:spacing w:before="76"/>
      </w:pPr>
      <w:r>
        <w:t>художественной</w:t>
      </w:r>
      <w:r>
        <w:rPr>
          <w:spacing w:val="-5"/>
        </w:rPr>
        <w:t xml:space="preserve"> </w:t>
      </w:r>
      <w:r>
        <w:t>литературы,</w:t>
      </w:r>
      <w:r>
        <w:rPr>
          <w:spacing w:val="-3"/>
        </w:rPr>
        <w:t xml:space="preserve"> </w:t>
      </w:r>
      <w:r>
        <w:t>рассматривать</w:t>
      </w:r>
      <w:r>
        <w:rPr>
          <w:spacing w:val="-6"/>
        </w:rPr>
        <w:t xml:space="preserve"> </w:t>
      </w:r>
      <w:r>
        <w:t>её</w:t>
      </w:r>
      <w:r>
        <w:rPr>
          <w:spacing w:val="-2"/>
        </w:rPr>
        <w:t xml:space="preserve"> всесторонне;</w:t>
      </w:r>
    </w:p>
    <w:p w14:paraId="0C3EB3B5">
      <w:pPr>
        <w:pStyle w:val="6"/>
        <w:spacing w:before="240" w:line="276" w:lineRule="auto"/>
        <w:ind w:right="514"/>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Pr>
          <w:spacing w:val="-2"/>
        </w:rPr>
        <w:t>фактов;</w:t>
      </w:r>
    </w:p>
    <w:p w14:paraId="46350CCA">
      <w:pPr>
        <w:pStyle w:val="6"/>
        <w:spacing w:before="201"/>
      </w:pPr>
      <w:r>
        <w:t>определять</w:t>
      </w:r>
      <w:r>
        <w:rPr>
          <w:spacing w:val="-7"/>
        </w:rPr>
        <w:t xml:space="preserve"> </w:t>
      </w:r>
      <w:r>
        <w:t>цели</w:t>
      </w:r>
      <w:r>
        <w:rPr>
          <w:spacing w:val="-3"/>
        </w:rPr>
        <w:t xml:space="preserve"> </w:t>
      </w:r>
      <w:r>
        <w:t>деятельности,</w:t>
      </w:r>
      <w:r>
        <w:rPr>
          <w:spacing w:val="-2"/>
        </w:rPr>
        <w:t xml:space="preserve"> </w:t>
      </w:r>
      <w:r>
        <w:t>задавать</w:t>
      </w:r>
      <w:r>
        <w:rPr>
          <w:spacing w:val="-4"/>
        </w:rPr>
        <w:t xml:space="preserve"> </w:t>
      </w:r>
      <w:r>
        <w:t>параметры</w:t>
      </w:r>
      <w:r>
        <w:rPr>
          <w:spacing w:val="-5"/>
        </w:rPr>
        <w:t xml:space="preserve"> </w:t>
      </w:r>
      <w:r>
        <w:t>и</w:t>
      </w:r>
      <w:r>
        <w:rPr>
          <w:spacing w:val="-3"/>
        </w:rPr>
        <w:t xml:space="preserve"> </w:t>
      </w:r>
      <w:r>
        <w:t>критерии</w:t>
      </w:r>
      <w:r>
        <w:rPr>
          <w:spacing w:val="-3"/>
        </w:rPr>
        <w:t xml:space="preserve"> </w:t>
      </w:r>
      <w:r>
        <w:t>их</w:t>
      </w:r>
      <w:r>
        <w:rPr>
          <w:spacing w:val="-2"/>
        </w:rPr>
        <w:t xml:space="preserve"> достижения;</w:t>
      </w:r>
    </w:p>
    <w:p w14:paraId="3DFF681C">
      <w:pPr>
        <w:pStyle w:val="6"/>
        <w:spacing w:before="244" w:line="276" w:lineRule="auto"/>
        <w:ind w:right="511"/>
      </w:pP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явлениях,</w:t>
      </w:r>
      <w:r>
        <w:rPr>
          <w:spacing w:val="40"/>
        </w:rPr>
        <w:t xml:space="preserve"> </w:t>
      </w:r>
      <w:r>
        <w:t>в том числе при изучении литературных произведений;</w:t>
      </w:r>
    </w:p>
    <w:p w14:paraId="3CB37560">
      <w:pPr>
        <w:pStyle w:val="6"/>
        <w:spacing w:before="197" w:line="278" w:lineRule="auto"/>
        <w:ind w:right="517"/>
      </w:pPr>
      <w:r>
        <w:t>разрабатывать план решения проблемы с учётом анализа имеющихся материальных и нематериальных ресурсов;</w:t>
      </w:r>
    </w:p>
    <w:p w14:paraId="712A1945">
      <w:pPr>
        <w:pStyle w:val="6"/>
        <w:spacing w:before="196" w:line="276" w:lineRule="auto"/>
        <w:ind w:right="511"/>
      </w:pPr>
      <w:r>
        <w:t>вносить коррективы в деятельность, оценивать соответствие результатов целям, оценивать риски последствий деятельности;</w:t>
      </w:r>
    </w:p>
    <w:p w14:paraId="33E7E818">
      <w:pPr>
        <w:pStyle w:val="6"/>
        <w:spacing w:before="201" w:line="276" w:lineRule="auto"/>
        <w:ind w:right="513"/>
      </w:pPr>
      <w:r>
        <w:t>координировать</w:t>
      </w:r>
      <w:r>
        <w:rPr>
          <w:spacing w:val="63"/>
        </w:rPr>
        <w:t xml:space="preserve">   </w:t>
      </w:r>
      <w:r>
        <w:t>и</w:t>
      </w:r>
      <w:r>
        <w:rPr>
          <w:spacing w:val="64"/>
        </w:rPr>
        <w:t xml:space="preserve">   </w:t>
      </w:r>
      <w:r>
        <w:t>выполнять</w:t>
      </w:r>
      <w:r>
        <w:rPr>
          <w:spacing w:val="66"/>
        </w:rPr>
        <w:t xml:space="preserve">   </w:t>
      </w:r>
      <w:r>
        <w:t>работу</w:t>
      </w:r>
      <w:r>
        <w:rPr>
          <w:spacing w:val="80"/>
          <w:w w:val="150"/>
        </w:rPr>
        <w:t xml:space="preserve">  </w:t>
      </w:r>
      <w:r>
        <w:t>в</w:t>
      </w:r>
      <w:r>
        <w:rPr>
          <w:spacing w:val="65"/>
        </w:rPr>
        <w:t xml:space="preserve">   </w:t>
      </w:r>
      <w:r>
        <w:t>условиях</w:t>
      </w:r>
      <w:r>
        <w:rPr>
          <w:spacing w:val="63"/>
        </w:rPr>
        <w:t xml:space="preserve">   </w:t>
      </w:r>
      <w:r>
        <w:t>реального,</w:t>
      </w:r>
      <w:r>
        <w:rPr>
          <w:spacing w:val="63"/>
        </w:rPr>
        <w:t xml:space="preserve">   </w:t>
      </w:r>
      <w:r>
        <w:t>виртуального и</w:t>
      </w:r>
      <w:r>
        <w:rPr>
          <w:spacing w:val="80"/>
        </w:rPr>
        <w:t xml:space="preserve">  </w:t>
      </w:r>
      <w:r>
        <w:t>комбинированного</w:t>
      </w:r>
      <w:r>
        <w:rPr>
          <w:spacing w:val="80"/>
        </w:rPr>
        <w:t xml:space="preserve">  </w:t>
      </w:r>
      <w:r>
        <w:t>взаимодействия,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выполнении</w:t>
      </w:r>
      <w:r>
        <w:rPr>
          <w:spacing w:val="80"/>
        </w:rPr>
        <w:t xml:space="preserve">  </w:t>
      </w:r>
      <w:r>
        <w:t>проектов по родной (русской) литературе;</w:t>
      </w:r>
    </w:p>
    <w:p w14:paraId="778A1A7F">
      <w:pPr>
        <w:pStyle w:val="6"/>
        <w:spacing w:before="200" w:line="276" w:lineRule="auto"/>
        <w:ind w:right="515"/>
      </w:pPr>
      <w:r>
        <w:t>Развивать</w:t>
      </w:r>
      <w:r>
        <w:rPr>
          <w:spacing w:val="80"/>
          <w:w w:val="150"/>
        </w:rPr>
        <w:t xml:space="preserve">   </w:t>
      </w:r>
      <w:r>
        <w:t>креативное</w:t>
      </w:r>
      <w:r>
        <w:rPr>
          <w:spacing w:val="80"/>
          <w:w w:val="150"/>
        </w:rPr>
        <w:t xml:space="preserve">   </w:t>
      </w:r>
      <w:r>
        <w:t>мышление</w:t>
      </w:r>
      <w:r>
        <w:rPr>
          <w:spacing w:val="80"/>
          <w:w w:val="150"/>
        </w:rPr>
        <w:t xml:space="preserve">   </w:t>
      </w:r>
      <w:r>
        <w:t>при</w:t>
      </w:r>
      <w:r>
        <w:rPr>
          <w:spacing w:val="80"/>
          <w:w w:val="150"/>
        </w:rPr>
        <w:t xml:space="preserve">   </w:t>
      </w:r>
      <w:r>
        <w:t>решении</w:t>
      </w:r>
      <w:r>
        <w:rPr>
          <w:spacing w:val="80"/>
          <w:w w:val="150"/>
        </w:rPr>
        <w:t xml:space="preserve">   </w:t>
      </w:r>
      <w:r>
        <w:t>жизненных</w:t>
      </w:r>
      <w:r>
        <w:rPr>
          <w:spacing w:val="80"/>
          <w:w w:val="150"/>
        </w:rPr>
        <w:t xml:space="preserve">   </w:t>
      </w:r>
      <w:r>
        <w:t>проблем, в том числе с опорой на собственный читательский опыт.</w:t>
      </w:r>
    </w:p>
    <w:p w14:paraId="1D8432D0">
      <w:pPr>
        <w:pStyle w:val="6"/>
        <w:spacing w:before="198" w:line="278" w:lineRule="auto"/>
        <w:ind w:right="51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461C6A8">
      <w:pPr>
        <w:pStyle w:val="6"/>
        <w:spacing w:before="196" w:line="276" w:lineRule="auto"/>
        <w:ind w:right="505"/>
      </w:pPr>
      <w:r>
        <w:t>владеть</w:t>
      </w:r>
      <w:r>
        <w:rPr>
          <w:spacing w:val="80"/>
          <w:w w:val="150"/>
        </w:rPr>
        <w:t xml:space="preserve">   </w:t>
      </w:r>
      <w:r>
        <w:t>навыками</w:t>
      </w:r>
      <w:r>
        <w:rPr>
          <w:spacing w:val="80"/>
          <w:w w:val="150"/>
        </w:rPr>
        <w:t xml:space="preserve">   </w:t>
      </w:r>
      <w:r>
        <w:t>учебно-исследовательской</w:t>
      </w:r>
      <w:r>
        <w:rPr>
          <w:spacing w:val="80"/>
          <w:w w:val="150"/>
        </w:rPr>
        <w:t xml:space="preserve">   </w:t>
      </w:r>
      <w:r>
        <w:t>и</w:t>
      </w:r>
      <w:r>
        <w:rPr>
          <w:spacing w:val="80"/>
          <w:w w:val="150"/>
        </w:rPr>
        <w:t xml:space="preserve">   </w:t>
      </w:r>
      <w:r>
        <w:t>проектной</w:t>
      </w:r>
      <w:r>
        <w:rPr>
          <w:spacing w:val="80"/>
          <w:w w:val="150"/>
        </w:rPr>
        <w:t xml:space="preserve">   </w:t>
      </w:r>
      <w:r>
        <w:t>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AC56262">
      <w:pPr>
        <w:pStyle w:val="6"/>
        <w:spacing w:before="203" w:line="273" w:lineRule="auto"/>
        <w:ind w:right="517"/>
      </w:pPr>
      <w:r>
        <w:t>владеть видами деятельности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14:paraId="5BDA8BB8">
      <w:pPr>
        <w:pStyle w:val="6"/>
        <w:spacing w:before="208" w:line="276" w:lineRule="auto"/>
        <w:ind w:right="515"/>
      </w:pPr>
      <w:r>
        <w:t>владеть принципами научного типа мышления, научной терминологией, ключевыми понятиями и методами современного литературоведения;</w:t>
      </w:r>
    </w:p>
    <w:p w14:paraId="5787699B">
      <w:pPr>
        <w:pStyle w:val="6"/>
        <w:spacing w:before="198" w:line="278" w:lineRule="auto"/>
        <w:ind w:right="517"/>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23E32692">
      <w:pPr>
        <w:pStyle w:val="6"/>
        <w:spacing w:before="195" w:line="276" w:lineRule="auto"/>
        <w:ind w:right="509"/>
      </w:pPr>
      <w:r>
        <w:t>выявлять</w:t>
      </w:r>
      <w:r>
        <w:rPr>
          <w:spacing w:val="-3"/>
        </w:rPr>
        <w:t xml:space="preserve"> </w:t>
      </w:r>
      <w:r>
        <w:t>причинно-следственные связи</w:t>
      </w:r>
      <w:r>
        <w:rPr>
          <w:spacing w:val="-2"/>
        </w:rPr>
        <w:t xml:space="preserve"> </w:t>
      </w:r>
      <w:r>
        <w:t>и</w:t>
      </w:r>
      <w:r>
        <w:rPr>
          <w:spacing w:val="-2"/>
        </w:rPr>
        <w:t xml:space="preserve"> </w:t>
      </w:r>
      <w:r>
        <w:t>актуализировать</w:t>
      </w:r>
      <w:r>
        <w:rPr>
          <w:spacing w:val="-3"/>
        </w:rPr>
        <w:t xml:space="preserve"> </w:t>
      </w:r>
      <w:r>
        <w:t>задачу</w:t>
      </w:r>
      <w:r>
        <w:rPr>
          <w:spacing w:val="-9"/>
        </w:rPr>
        <w:t xml:space="preserve"> </w:t>
      </w:r>
      <w:r>
        <w:t>при</w:t>
      </w:r>
      <w:r>
        <w:rPr>
          <w:spacing w:val="-2"/>
        </w:rPr>
        <w:t xml:space="preserve"> </w:t>
      </w:r>
      <w:r>
        <w:t>изучении</w:t>
      </w:r>
      <w:r>
        <w:rPr>
          <w:spacing w:val="-2"/>
        </w:rPr>
        <w:t xml:space="preserve"> </w:t>
      </w:r>
      <w:r>
        <w:t>литературных явлений и процессов, выдвигать</w:t>
      </w:r>
      <w:r>
        <w:rPr>
          <w:spacing w:val="-4"/>
        </w:rPr>
        <w:t xml:space="preserve"> </w:t>
      </w:r>
      <w:r>
        <w:t>гипотезу</w:t>
      </w:r>
      <w:r>
        <w:rPr>
          <w:spacing w:val="-7"/>
        </w:rPr>
        <w:t xml:space="preserve"> </w:t>
      </w:r>
      <w:r>
        <w:t>её решения, находить аргументы для доказательства своих утверждений, задавать параметры и критерии решения;</w:t>
      </w:r>
    </w:p>
    <w:p w14:paraId="0F160D01">
      <w:pPr>
        <w:pStyle w:val="6"/>
        <w:spacing w:before="201" w:line="276" w:lineRule="auto"/>
        <w:ind w:right="51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A566987">
      <w:pPr>
        <w:pStyle w:val="6"/>
        <w:spacing w:after="0" w:line="276" w:lineRule="auto"/>
        <w:sectPr>
          <w:footerReference r:id="rId84" w:type="default"/>
          <w:pgSz w:w="11920" w:h="16840"/>
          <w:pgMar w:top="1360" w:right="570" w:bottom="280" w:left="708" w:header="0" w:footer="0" w:gutter="0"/>
          <w:cols w:space="720" w:num="1"/>
        </w:sectPr>
      </w:pPr>
    </w:p>
    <w:p w14:paraId="2DCA7B36">
      <w:pPr>
        <w:pStyle w:val="6"/>
        <w:spacing w:before="76"/>
        <w:jc w:val="left"/>
      </w:pPr>
      <w:r>
        <w:t>давать</w:t>
      </w:r>
      <w:r>
        <w:rPr>
          <w:spacing w:val="-6"/>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3"/>
        </w:rPr>
        <w:t xml:space="preserve"> </w:t>
      </w:r>
      <w:r>
        <w:t>приобретённый</w:t>
      </w:r>
      <w:r>
        <w:rPr>
          <w:spacing w:val="-3"/>
        </w:rPr>
        <w:t xml:space="preserve"> </w:t>
      </w:r>
      <w:r>
        <w:t>опыт,</w:t>
      </w:r>
      <w:r>
        <w:rPr>
          <w:spacing w:val="-2"/>
        </w:rPr>
        <w:t xml:space="preserve"> </w:t>
      </w:r>
      <w:r>
        <w:t>в том</w:t>
      </w:r>
      <w:r>
        <w:rPr>
          <w:spacing w:val="-2"/>
        </w:rPr>
        <w:t xml:space="preserve"> </w:t>
      </w:r>
      <w:r>
        <w:t xml:space="preserve">числе </w:t>
      </w:r>
      <w:r>
        <w:rPr>
          <w:spacing w:val="-2"/>
        </w:rPr>
        <w:t>читательский;</w:t>
      </w:r>
    </w:p>
    <w:p w14:paraId="589B258C">
      <w:pPr>
        <w:pStyle w:val="6"/>
        <w:tabs>
          <w:tab w:val="left" w:pos="2027"/>
          <w:tab w:val="left" w:pos="4218"/>
          <w:tab w:val="left" w:pos="5065"/>
          <w:tab w:val="left" w:pos="6237"/>
          <w:tab w:val="left" w:pos="7268"/>
          <w:tab w:val="left" w:pos="7647"/>
          <w:tab w:val="left" w:pos="8830"/>
          <w:tab w:val="left" w:pos="10005"/>
        </w:tabs>
        <w:spacing w:before="240" w:line="278" w:lineRule="auto"/>
        <w:ind w:right="512"/>
        <w:jc w:val="left"/>
      </w:pPr>
      <w:r>
        <w:rPr>
          <w:spacing w:val="-2"/>
        </w:rPr>
        <w:t>осуществлять</w:t>
      </w:r>
      <w:r>
        <w:tab/>
      </w:r>
      <w:r>
        <w:rPr>
          <w:spacing w:val="-2"/>
        </w:rPr>
        <w:t>целенаправленный</w:t>
      </w:r>
      <w:r>
        <w:tab/>
      </w:r>
      <w:r>
        <w:rPr>
          <w:spacing w:val="-2"/>
        </w:rPr>
        <w:t>поиск</w:t>
      </w:r>
      <w:r>
        <w:tab/>
      </w:r>
      <w:r>
        <w:rPr>
          <w:spacing w:val="-2"/>
        </w:rPr>
        <w:t>переноса</w:t>
      </w:r>
      <w:r>
        <w:tab/>
      </w:r>
      <w:r>
        <w:rPr>
          <w:spacing w:val="-2"/>
        </w:rPr>
        <w:t>средств</w:t>
      </w:r>
      <w:r>
        <w:tab/>
      </w:r>
      <w:r>
        <w:rPr>
          <w:spacing w:val="-10"/>
        </w:rPr>
        <w:t>и</w:t>
      </w:r>
      <w:r>
        <w:tab/>
      </w:r>
      <w:r>
        <w:rPr>
          <w:spacing w:val="-2"/>
        </w:rPr>
        <w:t>способов</w:t>
      </w:r>
      <w:r>
        <w:tab/>
      </w:r>
      <w:r>
        <w:rPr>
          <w:spacing w:val="-2"/>
        </w:rPr>
        <w:t>действия</w:t>
      </w:r>
      <w:r>
        <w:tab/>
      </w:r>
      <w:r>
        <w:rPr>
          <w:spacing w:val="-10"/>
        </w:rPr>
        <w:t xml:space="preserve">в </w:t>
      </w:r>
      <w:r>
        <w:t>профессиональную среду;</w:t>
      </w:r>
    </w:p>
    <w:p w14:paraId="08C87A4E">
      <w:pPr>
        <w:pStyle w:val="6"/>
        <w:spacing w:before="196" w:line="276" w:lineRule="auto"/>
        <w:jc w:val="left"/>
      </w:pPr>
      <w:r>
        <w:t>уметь</w:t>
      </w:r>
      <w:r>
        <w:rPr>
          <w:spacing w:val="72"/>
        </w:rPr>
        <w:t xml:space="preserve"> </w:t>
      </w:r>
      <w:r>
        <w:t>переносить</w:t>
      </w:r>
      <w:r>
        <w:rPr>
          <w:spacing w:val="72"/>
        </w:rPr>
        <w:t xml:space="preserve"> </w:t>
      </w:r>
      <w:r>
        <w:t>знания,</w:t>
      </w:r>
      <w:r>
        <w:rPr>
          <w:spacing w:val="73"/>
        </w:rPr>
        <w:t xml:space="preserve"> </w:t>
      </w:r>
      <w:r>
        <w:t>в</w:t>
      </w:r>
      <w:r>
        <w:rPr>
          <w:spacing w:val="72"/>
        </w:rPr>
        <w:t xml:space="preserve"> </w:t>
      </w:r>
      <w:r>
        <w:t>том</w:t>
      </w:r>
      <w:r>
        <w:rPr>
          <w:spacing w:val="73"/>
        </w:rPr>
        <w:t xml:space="preserve"> </w:t>
      </w:r>
      <w:r>
        <w:t>числе</w:t>
      </w:r>
      <w:r>
        <w:rPr>
          <w:spacing w:val="75"/>
        </w:rPr>
        <w:t xml:space="preserve"> </w:t>
      </w:r>
      <w:r>
        <w:t>полученные</w:t>
      </w:r>
      <w:r>
        <w:rPr>
          <w:spacing w:val="75"/>
        </w:rPr>
        <w:t xml:space="preserve"> </w:t>
      </w:r>
      <w:r>
        <w:t>в</w:t>
      </w:r>
      <w:r>
        <w:rPr>
          <w:spacing w:val="72"/>
        </w:rPr>
        <w:t xml:space="preserve"> </w:t>
      </w:r>
      <w:r>
        <w:t>результате</w:t>
      </w:r>
      <w:r>
        <w:rPr>
          <w:spacing w:val="75"/>
        </w:rPr>
        <w:t xml:space="preserve"> </w:t>
      </w:r>
      <w:r>
        <w:t>изучения</w:t>
      </w:r>
      <w:r>
        <w:rPr>
          <w:spacing w:val="75"/>
        </w:rPr>
        <w:t xml:space="preserve"> </w:t>
      </w:r>
      <w:r>
        <w:t>произведений родной литературы (русской), в познавательную и практическую области жизнедеятельности;</w:t>
      </w:r>
    </w:p>
    <w:p w14:paraId="7E6EFCE9">
      <w:pPr>
        <w:pStyle w:val="6"/>
        <w:spacing w:before="202" w:line="448" w:lineRule="auto"/>
        <w:ind w:right="2965"/>
        <w:jc w:val="left"/>
      </w:pPr>
      <w:r>
        <w:t>уметь интегрировать знания из разных предметных областей; выдвигать</w:t>
      </w:r>
      <w:r>
        <w:rPr>
          <w:spacing w:val="-5"/>
        </w:rPr>
        <w:t xml:space="preserve"> </w:t>
      </w:r>
      <w:r>
        <w:t>новые</w:t>
      </w:r>
      <w:r>
        <w:rPr>
          <w:spacing w:val="-3"/>
        </w:rPr>
        <w:t xml:space="preserve"> </w:t>
      </w:r>
      <w:r>
        <w:t>идеи,</w:t>
      </w:r>
      <w:r>
        <w:rPr>
          <w:spacing w:val="-4"/>
        </w:rPr>
        <w:t xml:space="preserve"> </w:t>
      </w:r>
      <w:r>
        <w:t>предлагать</w:t>
      </w:r>
      <w:r>
        <w:rPr>
          <w:spacing w:val="-5"/>
        </w:rPr>
        <w:t xml:space="preserve"> </w:t>
      </w:r>
      <w:r>
        <w:t>оригинальные</w:t>
      </w:r>
      <w:r>
        <w:rPr>
          <w:spacing w:val="-3"/>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14:paraId="7E4F0C0B">
      <w:pPr>
        <w:pStyle w:val="6"/>
        <w:spacing w:before="3" w:line="276" w:lineRule="auto"/>
        <w:ind w:right="510"/>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14:paraId="47C1B0A1">
      <w:pPr>
        <w:pStyle w:val="6"/>
        <w:spacing w:before="198" w:line="276" w:lineRule="auto"/>
        <w:ind w:right="504"/>
      </w:pPr>
      <w: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учебного предмета родной литературы </w:t>
      </w:r>
      <w:r>
        <w:rPr>
          <w:spacing w:val="-2"/>
        </w:rPr>
        <w:t>(русской);</w:t>
      </w:r>
    </w:p>
    <w:p w14:paraId="1CDD41FC">
      <w:pPr>
        <w:pStyle w:val="6"/>
        <w:spacing w:before="203" w:line="276" w:lineRule="auto"/>
        <w:ind w:right="505"/>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3A93B79F">
      <w:pPr>
        <w:pStyle w:val="6"/>
        <w:spacing w:before="200" w:line="276" w:lineRule="auto"/>
        <w:ind w:right="513"/>
      </w:pPr>
      <w:r>
        <w:t>оценивать достоверность, легитимность литературной и другой информации, её соответствие правовым и морально-этическим нормам;</w:t>
      </w:r>
    </w:p>
    <w:p w14:paraId="3FD6827D">
      <w:pPr>
        <w:pStyle w:val="6"/>
        <w:spacing w:before="201" w:line="276" w:lineRule="auto"/>
        <w:ind w:right="513"/>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w:t>
      </w:r>
      <w:r>
        <w:rPr>
          <w:spacing w:val="-1"/>
        </w:rPr>
        <w:t xml:space="preserve"> </w:t>
      </w:r>
      <w:r>
        <w:t>техники</w:t>
      </w:r>
      <w:r>
        <w:rPr>
          <w:spacing w:val="-2"/>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 норм информационной безопасности;</w:t>
      </w:r>
    </w:p>
    <w:p w14:paraId="31D01AE3">
      <w:pPr>
        <w:pStyle w:val="6"/>
        <w:spacing w:before="199" w:line="276" w:lineRule="auto"/>
        <w:ind w:right="508"/>
      </w:pPr>
      <w:r>
        <w:t xml:space="preserve">владеть навыками распознавания и защиты информации, информационной безопасности </w:t>
      </w:r>
      <w:r>
        <w:rPr>
          <w:spacing w:val="-2"/>
        </w:rPr>
        <w:t>личности.</w:t>
      </w:r>
    </w:p>
    <w:p w14:paraId="7A140023">
      <w:pPr>
        <w:pStyle w:val="6"/>
        <w:spacing w:before="201" w:line="276" w:lineRule="auto"/>
        <w:ind w:right="517"/>
      </w:pPr>
      <w:r>
        <w:t>У обучающегося будут сформированы следующие умения общения как часть коммуникативных универсальных учебных действий:</w:t>
      </w:r>
    </w:p>
    <w:p w14:paraId="0954223F">
      <w:pPr>
        <w:pStyle w:val="6"/>
        <w:spacing w:before="198" w:line="278" w:lineRule="auto"/>
        <w:ind w:right="514"/>
      </w:pPr>
      <w:r>
        <w:t>осуществлять коммуникации во всех сферах жизни, в том числе на уроке родной литературы (русской) и во внеурочной деятельности по предмету;</w:t>
      </w:r>
    </w:p>
    <w:p w14:paraId="1D902EC7">
      <w:pPr>
        <w:pStyle w:val="6"/>
        <w:spacing w:before="196" w:line="276" w:lineRule="auto"/>
        <w:ind w:right="50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53AD7BBD">
      <w:pPr>
        <w:pStyle w:val="6"/>
        <w:spacing w:before="201" w:line="273" w:lineRule="auto"/>
        <w:ind w:right="515"/>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в</w:t>
      </w:r>
      <w:r>
        <w:rPr>
          <w:spacing w:val="80"/>
        </w:rPr>
        <w:t xml:space="preserve">   </w:t>
      </w:r>
      <w:r>
        <w:t>парной</w:t>
      </w:r>
      <w:r>
        <w:rPr>
          <w:spacing w:val="40"/>
        </w:rPr>
        <w:t xml:space="preserve"> </w:t>
      </w:r>
      <w:r>
        <w:t>и групповой работе на уроках родной литературы (русской);</w:t>
      </w:r>
    </w:p>
    <w:p w14:paraId="619B8AD7">
      <w:pPr>
        <w:pStyle w:val="6"/>
        <w:spacing w:after="0" w:line="273" w:lineRule="auto"/>
        <w:sectPr>
          <w:footerReference r:id="rId85" w:type="default"/>
          <w:pgSz w:w="11920" w:h="16840"/>
          <w:pgMar w:top="1360" w:right="570" w:bottom="280" w:left="708" w:header="0" w:footer="0" w:gutter="0"/>
          <w:cols w:space="720" w:num="1"/>
        </w:sectPr>
      </w:pPr>
    </w:p>
    <w:p w14:paraId="202313F8">
      <w:pPr>
        <w:pStyle w:val="6"/>
        <w:spacing w:before="76"/>
        <w:jc w:val="left"/>
      </w:pPr>
      <w:r>
        <w:t>аргументированно</w:t>
      </w:r>
      <w:r>
        <w:rPr>
          <w:spacing w:val="-6"/>
        </w:rPr>
        <w:t xml:space="preserve"> </w:t>
      </w:r>
      <w:r>
        <w:t>вести</w:t>
      </w:r>
      <w:r>
        <w:rPr>
          <w:spacing w:val="-5"/>
        </w:rPr>
        <w:t xml:space="preserve"> </w:t>
      </w:r>
      <w:r>
        <w:t>диалог,</w:t>
      </w:r>
      <w:r>
        <w:rPr>
          <w:spacing w:val="-3"/>
        </w:rPr>
        <w:t xml:space="preserve"> </w:t>
      </w:r>
      <w:r>
        <w:t>уметь</w:t>
      </w:r>
      <w:r>
        <w:rPr>
          <w:spacing w:val="-2"/>
        </w:rPr>
        <w:t xml:space="preserve"> </w:t>
      </w:r>
      <w:r>
        <w:t>смягчать</w:t>
      </w:r>
      <w:r>
        <w:rPr>
          <w:spacing w:val="-6"/>
        </w:rPr>
        <w:t xml:space="preserve"> </w:t>
      </w:r>
      <w:r>
        <w:t>конфликтные</w:t>
      </w:r>
      <w:r>
        <w:rPr>
          <w:spacing w:val="-2"/>
        </w:rPr>
        <w:t xml:space="preserve"> ситуации;</w:t>
      </w:r>
    </w:p>
    <w:p w14:paraId="66BA4A99">
      <w:pPr>
        <w:pStyle w:val="6"/>
        <w:spacing w:before="240" w:line="278" w:lineRule="auto"/>
        <w:ind w:right="518"/>
      </w:pPr>
      <w:r>
        <w:t>развёрнуто и логично излагать свою точку зрения с использованием языковых средств в процессе анализа литературного произведения.</w:t>
      </w:r>
    </w:p>
    <w:p w14:paraId="23ACA0B7">
      <w:pPr>
        <w:pStyle w:val="6"/>
        <w:spacing w:before="196" w:line="276" w:lineRule="auto"/>
        <w:ind w:right="518"/>
      </w:pPr>
      <w:r>
        <w:t>У обучающегося будут сформированы следующие умения самоорганизации как часть регулятивных универсальных учебных действий:</w:t>
      </w:r>
    </w:p>
    <w:p w14:paraId="646F8EF1">
      <w:pPr>
        <w:pStyle w:val="6"/>
        <w:spacing w:before="202" w:line="276" w:lineRule="auto"/>
        <w:ind w:right="511"/>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14:paraId="7F3A23BC">
      <w:pPr>
        <w:pStyle w:val="6"/>
        <w:spacing w:before="200" w:line="276" w:lineRule="auto"/>
        <w:ind w:right="516"/>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14:paraId="03D8A4A3">
      <w:pPr>
        <w:pStyle w:val="6"/>
        <w:spacing w:before="197"/>
        <w:jc w:val="left"/>
      </w:pPr>
      <w:r>
        <w:t>давать</w:t>
      </w:r>
      <w:r>
        <w:rPr>
          <w:spacing w:val="-6"/>
        </w:rPr>
        <w:t xml:space="preserve"> </w:t>
      </w:r>
      <w:r>
        <w:t>оценку</w:t>
      </w:r>
      <w:r>
        <w:rPr>
          <w:spacing w:val="-10"/>
        </w:rPr>
        <w:t xml:space="preserve"> </w:t>
      </w:r>
      <w:r>
        <w:t>новым</w:t>
      </w:r>
      <w:r>
        <w:rPr>
          <w:spacing w:val="-2"/>
        </w:rPr>
        <w:t xml:space="preserve"> </w:t>
      </w:r>
      <w:r>
        <w:t>ситуациям,</w:t>
      </w:r>
      <w:r>
        <w:rPr>
          <w:spacing w:val="-2"/>
        </w:rPr>
        <w:t xml:space="preserve"> </w:t>
      </w:r>
      <w:r>
        <w:t>в</w:t>
      </w:r>
      <w:r>
        <w:rPr>
          <w:spacing w:val="-4"/>
        </w:rPr>
        <w:t xml:space="preserve"> </w:t>
      </w:r>
      <w:r>
        <w:t>том</w:t>
      </w:r>
      <w:r>
        <w:rPr>
          <w:spacing w:val="1"/>
        </w:rPr>
        <w:t xml:space="preserve"> </w:t>
      </w:r>
      <w:r>
        <w:t>числе</w:t>
      </w:r>
      <w:r>
        <w:rPr>
          <w:spacing w:val="-1"/>
        </w:rPr>
        <w:t xml:space="preserve"> </w:t>
      </w:r>
      <w:r>
        <w:t>отображённым</w:t>
      </w:r>
      <w:r>
        <w:rPr>
          <w:spacing w:val="-2"/>
        </w:rPr>
        <w:t xml:space="preserve"> </w:t>
      </w:r>
      <w:r>
        <w:t>в</w:t>
      </w:r>
      <w:r>
        <w:rPr>
          <w:spacing w:val="-4"/>
        </w:rPr>
        <w:t xml:space="preserve"> </w:t>
      </w:r>
      <w:r>
        <w:t>художественном</w:t>
      </w:r>
      <w:r>
        <w:rPr>
          <w:spacing w:val="-2"/>
        </w:rPr>
        <w:t xml:space="preserve"> произведении;</w:t>
      </w:r>
    </w:p>
    <w:p w14:paraId="288D9056">
      <w:pPr>
        <w:pStyle w:val="6"/>
        <w:spacing w:before="244" w:line="276" w:lineRule="auto"/>
        <w:ind w:right="510"/>
        <w:jc w:val="left"/>
      </w:pPr>
      <w:r>
        <w:t>расширять</w:t>
      </w:r>
      <w:r>
        <w:rPr>
          <w:spacing w:val="80"/>
          <w:w w:val="150"/>
        </w:rPr>
        <w:t xml:space="preserve"> </w:t>
      </w:r>
      <w:r>
        <w:t>рамки</w:t>
      </w:r>
      <w:r>
        <w:rPr>
          <w:spacing w:val="80"/>
          <w:w w:val="150"/>
        </w:rPr>
        <w:t xml:space="preserve"> </w:t>
      </w:r>
      <w:r>
        <w:t>учебного</w:t>
      </w:r>
      <w:r>
        <w:rPr>
          <w:spacing w:val="80"/>
          <w:w w:val="150"/>
        </w:rPr>
        <w:t xml:space="preserve"> </w:t>
      </w:r>
      <w:r>
        <w:t>предмета</w:t>
      </w:r>
      <w:r>
        <w:rPr>
          <w:spacing w:val="80"/>
          <w:w w:val="150"/>
        </w:rPr>
        <w:t xml:space="preserve"> </w:t>
      </w:r>
      <w:r>
        <w:t>на</w:t>
      </w:r>
      <w:r>
        <w:rPr>
          <w:spacing w:val="80"/>
          <w:w w:val="150"/>
        </w:rPr>
        <w:t xml:space="preserve"> </w:t>
      </w:r>
      <w:r>
        <w:t>основе</w:t>
      </w:r>
      <w:r>
        <w:rPr>
          <w:spacing w:val="80"/>
          <w:w w:val="150"/>
        </w:rPr>
        <w:t xml:space="preserve"> </w:t>
      </w:r>
      <w:r>
        <w:t>личных</w:t>
      </w:r>
      <w:r>
        <w:rPr>
          <w:spacing w:val="80"/>
          <w:w w:val="150"/>
        </w:rPr>
        <w:t xml:space="preserve"> </w:t>
      </w:r>
      <w:r>
        <w:t>предпочтений</w:t>
      </w:r>
      <w:r>
        <w:rPr>
          <w:spacing w:val="80"/>
          <w:w w:val="150"/>
        </w:rPr>
        <w:t xml:space="preserve"> </w:t>
      </w:r>
      <w:r>
        <w:t>с</w:t>
      </w:r>
      <w:r>
        <w:rPr>
          <w:spacing w:val="80"/>
          <w:w w:val="150"/>
        </w:rPr>
        <w:t xml:space="preserve"> </w:t>
      </w:r>
      <w:r>
        <w:t>опорой</w:t>
      </w:r>
      <w:r>
        <w:rPr>
          <w:spacing w:val="80"/>
          <w:w w:val="150"/>
        </w:rPr>
        <w:t xml:space="preserve"> </w:t>
      </w:r>
      <w:r>
        <w:t>на читательский опыт;</w:t>
      </w:r>
    </w:p>
    <w:p w14:paraId="52B301C0">
      <w:pPr>
        <w:pStyle w:val="6"/>
        <w:spacing w:before="197" w:line="451" w:lineRule="auto"/>
        <w:ind w:right="1388"/>
        <w:jc w:val="left"/>
      </w:pPr>
      <w:r>
        <w:t>делать</w:t>
      </w:r>
      <w:r>
        <w:rPr>
          <w:spacing w:val="-6"/>
        </w:rPr>
        <w:t xml:space="preserve"> </w:t>
      </w:r>
      <w:r>
        <w:t>осознанный</w:t>
      </w:r>
      <w:r>
        <w:rPr>
          <w:spacing w:val="-5"/>
        </w:rPr>
        <w:t xml:space="preserve"> </w:t>
      </w:r>
      <w:r>
        <w:t>выбор,</w:t>
      </w:r>
      <w:r>
        <w:rPr>
          <w:spacing w:val="-4"/>
        </w:rPr>
        <w:t xml:space="preserve"> </w:t>
      </w:r>
      <w:r>
        <w:t>аргументировать</w:t>
      </w:r>
      <w:r>
        <w:rPr>
          <w:spacing w:val="-6"/>
        </w:rPr>
        <w:t xml:space="preserve"> </w:t>
      </w:r>
      <w:r>
        <w:t>его,</w:t>
      </w:r>
      <w:r>
        <w:rPr>
          <w:spacing w:val="-4"/>
        </w:rPr>
        <w:t xml:space="preserve"> </w:t>
      </w:r>
      <w:r>
        <w:t>брать</w:t>
      </w:r>
      <w:r>
        <w:rPr>
          <w:spacing w:val="-6"/>
        </w:rPr>
        <w:t xml:space="preserve"> </w:t>
      </w:r>
      <w:r>
        <w:t>ответственность</w:t>
      </w:r>
      <w:r>
        <w:rPr>
          <w:spacing w:val="-6"/>
        </w:rPr>
        <w:t xml:space="preserve"> </w:t>
      </w:r>
      <w:r>
        <w:t>за</w:t>
      </w:r>
      <w:r>
        <w:rPr>
          <w:spacing w:val="-3"/>
        </w:rPr>
        <w:t xml:space="preserve"> </w:t>
      </w:r>
      <w:r>
        <w:t>решение; оценивать приобретённый опыт с учётом знаний по родной (русской) литературе;</w:t>
      </w:r>
    </w:p>
    <w:p w14:paraId="543A2CAF">
      <w:pPr>
        <w:pStyle w:val="6"/>
        <w:spacing w:line="276" w:lineRule="auto"/>
        <w:ind w:right="506"/>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14:paraId="6E9A010C">
      <w:pPr>
        <w:pStyle w:val="6"/>
        <w:spacing w:before="199" w:line="276" w:lineRule="auto"/>
        <w:ind w:right="510"/>
      </w:pPr>
      <w:r>
        <w:t xml:space="preserve">У обучающегося будут сформированы следующие умения самоконтроля, принятия себя и других, эмоционального интеллекта как часть регулятивных универсальных учебных </w:t>
      </w:r>
      <w:r>
        <w:rPr>
          <w:spacing w:val="-2"/>
        </w:rPr>
        <w:t>действий:</w:t>
      </w:r>
    </w:p>
    <w:p w14:paraId="7C74B6B3">
      <w:pPr>
        <w:pStyle w:val="6"/>
        <w:spacing w:before="201" w:line="278" w:lineRule="auto"/>
        <w:ind w:right="510"/>
        <w:jc w:val="left"/>
      </w:pPr>
      <w:r>
        <w:t>давать оценку новых ситуаций, вносить коррективы в деятельность, оценивать соответствие результатов целям;</w:t>
      </w:r>
    </w:p>
    <w:p w14:paraId="5B90E1E8">
      <w:pPr>
        <w:pStyle w:val="6"/>
        <w:spacing w:before="195" w:line="276" w:lineRule="auto"/>
        <w:ind w:right="510"/>
        <w:jc w:val="left"/>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осознания</w:t>
      </w:r>
      <w:r>
        <w:rPr>
          <w:spacing w:val="80"/>
        </w:rPr>
        <w:t xml:space="preserve"> </w:t>
      </w:r>
      <w:r>
        <w:t>совершаемых</w:t>
      </w:r>
      <w:r>
        <w:rPr>
          <w:spacing w:val="80"/>
        </w:rPr>
        <w:t xml:space="preserve"> </w:t>
      </w:r>
      <w:r>
        <w:t>действий</w:t>
      </w:r>
      <w:r>
        <w:rPr>
          <w:spacing w:val="80"/>
        </w:rPr>
        <w:t xml:space="preserve"> </w:t>
      </w:r>
      <w:r>
        <w:t>и</w:t>
      </w:r>
      <w:r>
        <w:rPr>
          <w:spacing w:val="40"/>
        </w:rPr>
        <w:t xml:space="preserve"> </w:t>
      </w:r>
      <w:r>
        <w:t>мыслительных процессов, их результатов и оснований;</w:t>
      </w:r>
    </w:p>
    <w:p w14:paraId="4ED26C17">
      <w:pPr>
        <w:pStyle w:val="6"/>
        <w:spacing w:before="202" w:line="276" w:lineRule="auto"/>
        <w:ind w:right="510"/>
        <w:jc w:val="left"/>
      </w:pPr>
      <w: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14:paraId="772B205C">
      <w:pPr>
        <w:pStyle w:val="6"/>
        <w:spacing w:before="197"/>
        <w:jc w:val="left"/>
      </w:pPr>
      <w:r>
        <w:t>уметь</w:t>
      </w:r>
      <w:r>
        <w:rPr>
          <w:spacing w:val="-4"/>
        </w:rPr>
        <w:t xml:space="preserve"> </w:t>
      </w:r>
      <w:r>
        <w:t>оценивать</w:t>
      </w:r>
      <w:r>
        <w:rPr>
          <w:spacing w:val="-4"/>
        </w:rPr>
        <w:t xml:space="preserve"> </w:t>
      </w:r>
      <w:r>
        <w:t>риски</w:t>
      </w:r>
      <w:r>
        <w:rPr>
          <w:spacing w:val="-2"/>
        </w:rPr>
        <w:t xml:space="preserve"> </w:t>
      </w:r>
      <w:r>
        <w:t>и</w:t>
      </w:r>
      <w:r>
        <w:rPr>
          <w:spacing w:val="-3"/>
        </w:rPr>
        <w:t xml:space="preserve"> </w:t>
      </w:r>
      <w:r>
        <w:t>своевременно</w:t>
      </w:r>
      <w:r>
        <w:rPr>
          <w:spacing w:val="-1"/>
        </w:rPr>
        <w:t xml:space="preserve"> </w:t>
      </w:r>
      <w:r>
        <w:t>принимать</w:t>
      </w:r>
      <w:r>
        <w:rPr>
          <w:spacing w:val="-4"/>
        </w:rPr>
        <w:t xml:space="preserve"> </w:t>
      </w:r>
      <w:r>
        <w:t>решения по</w:t>
      </w:r>
      <w:r>
        <w:rPr>
          <w:spacing w:val="-2"/>
        </w:rPr>
        <w:t xml:space="preserve"> </w:t>
      </w:r>
      <w:r>
        <w:t>их</w:t>
      </w:r>
      <w:r>
        <w:rPr>
          <w:spacing w:val="-1"/>
        </w:rPr>
        <w:t xml:space="preserve"> </w:t>
      </w:r>
      <w:r>
        <w:rPr>
          <w:spacing w:val="-2"/>
        </w:rPr>
        <w:t>снижению;</w:t>
      </w:r>
    </w:p>
    <w:p w14:paraId="5718738C">
      <w:pPr>
        <w:pStyle w:val="6"/>
        <w:spacing w:before="244" w:line="276" w:lineRule="auto"/>
        <w:ind w:right="510"/>
        <w:jc w:val="left"/>
      </w:pPr>
      <w:r>
        <w:t>принимать мотивы и аргументы других при анализе результатов деятельности, в том числе на занятиях по учебному предмету «Родная литература (русская)»;</w:t>
      </w:r>
    </w:p>
    <w:p w14:paraId="7F314F23">
      <w:pPr>
        <w:pStyle w:val="6"/>
        <w:spacing w:before="198"/>
        <w:jc w:val="left"/>
      </w:pPr>
      <w:r>
        <w:t>принимать</w:t>
      </w:r>
      <w:r>
        <w:rPr>
          <w:spacing w:val="-7"/>
        </w:rPr>
        <w:t xml:space="preserve"> </w:t>
      </w:r>
      <w:r>
        <w:t>себя,</w:t>
      </w:r>
      <w:r>
        <w:rPr>
          <w:spacing w:val="-2"/>
        </w:rPr>
        <w:t xml:space="preserve"> </w:t>
      </w:r>
      <w:r>
        <w:t>понимая</w:t>
      </w:r>
      <w:r>
        <w:rPr>
          <w:spacing w:val="-5"/>
        </w:rPr>
        <w:t xml:space="preserve"> </w:t>
      </w:r>
      <w:r>
        <w:t>свои</w:t>
      </w:r>
      <w:r>
        <w:rPr>
          <w:spacing w:val="-3"/>
        </w:rPr>
        <w:t xml:space="preserve"> </w:t>
      </w:r>
      <w:r>
        <w:t>недостатки</w:t>
      </w:r>
      <w:r>
        <w:rPr>
          <w:spacing w:val="-3"/>
        </w:rPr>
        <w:t xml:space="preserve"> </w:t>
      </w:r>
      <w:r>
        <w:t>и</w:t>
      </w:r>
      <w:r>
        <w:rPr>
          <w:spacing w:val="-3"/>
        </w:rPr>
        <w:t xml:space="preserve"> </w:t>
      </w:r>
      <w:r>
        <w:rPr>
          <w:spacing w:val="-2"/>
        </w:rPr>
        <w:t>достоинства;</w:t>
      </w:r>
    </w:p>
    <w:p w14:paraId="1718E053">
      <w:pPr>
        <w:pStyle w:val="6"/>
        <w:spacing w:before="244" w:line="276" w:lineRule="auto"/>
        <w:ind w:right="510"/>
        <w:jc w:val="left"/>
      </w:pPr>
      <w:r>
        <w:t>принимать мотивы и аргументы других при анализе результатов деятельности, в том числе в процессе</w:t>
      </w:r>
      <w:r>
        <w:rPr>
          <w:spacing w:val="15"/>
        </w:rPr>
        <w:t xml:space="preserve"> </w:t>
      </w:r>
      <w:r>
        <w:t>чтения</w:t>
      </w:r>
      <w:r>
        <w:rPr>
          <w:spacing w:val="19"/>
        </w:rPr>
        <w:t xml:space="preserve"> </w:t>
      </w:r>
      <w:r>
        <w:t>художественной</w:t>
      </w:r>
      <w:r>
        <w:rPr>
          <w:spacing w:val="16"/>
        </w:rPr>
        <w:t xml:space="preserve"> </w:t>
      </w:r>
      <w:r>
        <w:t>литературы</w:t>
      </w:r>
      <w:r>
        <w:rPr>
          <w:spacing w:val="16"/>
        </w:rPr>
        <w:t xml:space="preserve"> </w:t>
      </w:r>
      <w:r>
        <w:t>и</w:t>
      </w:r>
      <w:r>
        <w:rPr>
          <w:spacing w:val="16"/>
        </w:rPr>
        <w:t xml:space="preserve"> </w:t>
      </w:r>
      <w:r>
        <w:t>обсуждения</w:t>
      </w:r>
      <w:r>
        <w:rPr>
          <w:spacing w:val="19"/>
        </w:rPr>
        <w:t xml:space="preserve"> </w:t>
      </w:r>
      <w:r>
        <w:t>литературных</w:t>
      </w:r>
      <w:r>
        <w:rPr>
          <w:spacing w:val="16"/>
        </w:rPr>
        <w:t xml:space="preserve"> </w:t>
      </w:r>
      <w:r>
        <w:t>героев</w:t>
      </w:r>
      <w:r>
        <w:rPr>
          <w:spacing w:val="16"/>
        </w:rPr>
        <w:t xml:space="preserve"> </w:t>
      </w:r>
      <w:r>
        <w:t>и</w:t>
      </w:r>
      <w:r>
        <w:rPr>
          <w:spacing w:val="17"/>
        </w:rPr>
        <w:t xml:space="preserve"> </w:t>
      </w:r>
      <w:r>
        <w:rPr>
          <w:spacing w:val="-2"/>
        </w:rPr>
        <w:t>проблем,</w:t>
      </w:r>
    </w:p>
    <w:p w14:paraId="6BE36216">
      <w:pPr>
        <w:pStyle w:val="6"/>
        <w:spacing w:after="0" w:line="276" w:lineRule="auto"/>
        <w:jc w:val="left"/>
        <w:sectPr>
          <w:footerReference r:id="rId86" w:type="default"/>
          <w:pgSz w:w="11920" w:h="16840"/>
          <w:pgMar w:top="1360" w:right="570" w:bottom="280" w:left="708" w:header="0" w:footer="0" w:gutter="0"/>
          <w:cols w:space="720" w:num="1"/>
        </w:sectPr>
      </w:pPr>
    </w:p>
    <w:p w14:paraId="612E7A9C">
      <w:pPr>
        <w:pStyle w:val="6"/>
        <w:spacing w:before="76"/>
        <w:jc w:val="left"/>
      </w:pPr>
      <w:r>
        <w:t>поставленных</w:t>
      </w:r>
      <w:r>
        <w:rPr>
          <w:spacing w:val="-6"/>
        </w:rPr>
        <w:t xml:space="preserve"> </w:t>
      </w:r>
      <w:r>
        <w:t>в</w:t>
      </w:r>
      <w:r>
        <w:rPr>
          <w:spacing w:val="-5"/>
        </w:rPr>
        <w:t xml:space="preserve"> </w:t>
      </w:r>
      <w:r>
        <w:t>произведениях</w:t>
      </w:r>
      <w:r>
        <w:rPr>
          <w:spacing w:val="-3"/>
        </w:rPr>
        <w:t xml:space="preserve"> </w:t>
      </w:r>
      <w:r>
        <w:t>родной</w:t>
      </w:r>
      <w:r>
        <w:rPr>
          <w:spacing w:val="-8"/>
        </w:rPr>
        <w:t xml:space="preserve"> </w:t>
      </w:r>
      <w:r>
        <w:t>(русской)</w:t>
      </w:r>
      <w:r>
        <w:rPr>
          <w:spacing w:val="-3"/>
        </w:rPr>
        <w:t xml:space="preserve"> </w:t>
      </w:r>
      <w:r>
        <w:rPr>
          <w:spacing w:val="-2"/>
        </w:rPr>
        <w:t>литературы;</w:t>
      </w:r>
    </w:p>
    <w:p w14:paraId="447896E4">
      <w:pPr>
        <w:pStyle w:val="6"/>
        <w:spacing w:before="240" w:line="278" w:lineRule="auto"/>
        <w:ind w:right="509"/>
      </w:pPr>
      <w:r>
        <w:t>признавать</w:t>
      </w:r>
      <w:r>
        <w:rPr>
          <w:spacing w:val="80"/>
        </w:rPr>
        <w:t xml:space="preserve">   </w:t>
      </w:r>
      <w:r>
        <w:t>своё</w:t>
      </w:r>
      <w:r>
        <w:rPr>
          <w:spacing w:val="80"/>
        </w:rPr>
        <w:t xml:space="preserve">   </w:t>
      </w:r>
      <w:r>
        <w:t>право</w:t>
      </w:r>
      <w:r>
        <w:rPr>
          <w:spacing w:val="80"/>
        </w:rPr>
        <w:t xml:space="preserve">   </w:t>
      </w:r>
      <w:r>
        <w:t>и</w:t>
      </w:r>
      <w:r>
        <w:rPr>
          <w:spacing w:val="80"/>
        </w:rPr>
        <w:t xml:space="preserve">   </w:t>
      </w:r>
      <w:r>
        <w:t>право</w:t>
      </w:r>
      <w:r>
        <w:rPr>
          <w:spacing w:val="80"/>
        </w:rPr>
        <w:t xml:space="preserve">   </w:t>
      </w:r>
      <w:r>
        <w:t>других</w:t>
      </w:r>
      <w:r>
        <w:rPr>
          <w:spacing w:val="80"/>
        </w:rPr>
        <w:t xml:space="preserve">   </w:t>
      </w:r>
      <w:r>
        <w:t>на</w:t>
      </w:r>
      <w:r>
        <w:rPr>
          <w:spacing w:val="80"/>
        </w:rPr>
        <w:t xml:space="preserve">   </w:t>
      </w:r>
      <w:r>
        <w:t>ошибки</w:t>
      </w:r>
      <w:r>
        <w:rPr>
          <w:spacing w:val="79"/>
        </w:rPr>
        <w:t xml:space="preserve">   </w:t>
      </w:r>
      <w:r>
        <w:t>в</w:t>
      </w:r>
      <w:r>
        <w:rPr>
          <w:spacing w:val="80"/>
        </w:rPr>
        <w:t xml:space="preserve">   </w:t>
      </w:r>
      <w:r>
        <w:t>дискуссиях на литературные темы;</w:t>
      </w:r>
    </w:p>
    <w:p w14:paraId="11FAD613">
      <w:pPr>
        <w:pStyle w:val="6"/>
        <w:spacing w:before="196" w:line="276" w:lineRule="auto"/>
        <w:ind w:right="514"/>
      </w:pPr>
      <w:r>
        <w:t>развивать способность понимать мир с позиции другого человека, используя знания по учебному предмету «Родная литература (русская)».</w:t>
      </w:r>
    </w:p>
    <w:p w14:paraId="6DF13445">
      <w:pPr>
        <w:pStyle w:val="6"/>
        <w:spacing w:before="202"/>
        <w:jc w:val="left"/>
      </w:pPr>
      <w:r>
        <w:t>У</w:t>
      </w:r>
      <w:r>
        <w:rPr>
          <w:spacing w:val="-9"/>
        </w:rPr>
        <w:t xml:space="preserve"> </w:t>
      </w:r>
      <w:r>
        <w:t>обучающегося</w:t>
      </w:r>
      <w:r>
        <w:rPr>
          <w:spacing w:val="-4"/>
        </w:rPr>
        <w:t xml:space="preserve"> </w:t>
      </w:r>
      <w:r>
        <w:t>будут</w:t>
      </w:r>
      <w:r>
        <w:rPr>
          <w:spacing w:val="-5"/>
        </w:rPr>
        <w:t xml:space="preserve"> </w:t>
      </w:r>
      <w:r>
        <w:t>сформированы</w:t>
      </w:r>
      <w:r>
        <w:rPr>
          <w:spacing w:val="-3"/>
        </w:rPr>
        <w:t xml:space="preserve"> </w:t>
      </w:r>
      <w:r>
        <w:t>следующие</w:t>
      </w:r>
      <w:r>
        <w:rPr>
          <w:spacing w:val="-1"/>
        </w:rPr>
        <w:t xml:space="preserve"> </w:t>
      </w:r>
      <w:r>
        <w:t>умения</w:t>
      </w:r>
      <w:r>
        <w:rPr>
          <w:spacing w:val="-4"/>
        </w:rPr>
        <w:t xml:space="preserve"> </w:t>
      </w:r>
      <w:r>
        <w:t>совместной</w:t>
      </w:r>
      <w:r>
        <w:rPr>
          <w:spacing w:val="-5"/>
        </w:rPr>
        <w:t xml:space="preserve"> </w:t>
      </w:r>
      <w:r>
        <w:rPr>
          <w:spacing w:val="-2"/>
        </w:rPr>
        <w:t>деятельности:</w:t>
      </w:r>
    </w:p>
    <w:p w14:paraId="6827FA77">
      <w:pPr>
        <w:pStyle w:val="6"/>
        <w:spacing w:before="240" w:line="276" w:lineRule="auto"/>
        <w:ind w:right="517"/>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14:paraId="573F95D9">
      <w:pPr>
        <w:pStyle w:val="6"/>
        <w:spacing w:before="201" w:line="276" w:lineRule="auto"/>
        <w:ind w:right="512"/>
      </w:pPr>
      <w:r>
        <w:t>выбирать тематику и методы совместных действий с учётом общих интересов, и возможностей каждого члена коллектива;</w:t>
      </w:r>
    </w:p>
    <w:p w14:paraId="6E205059">
      <w:pPr>
        <w:pStyle w:val="6"/>
        <w:spacing w:before="198" w:line="276" w:lineRule="auto"/>
        <w:ind w:right="51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14:paraId="4984C884">
      <w:pPr>
        <w:pStyle w:val="6"/>
        <w:spacing w:before="202" w:line="276" w:lineRule="auto"/>
        <w:ind w:right="518"/>
      </w:pPr>
      <w:r>
        <w:t>оценивать качество своего вклада и каждого участника команды в общий результат по разработанным критериям;</w:t>
      </w:r>
    </w:p>
    <w:p w14:paraId="095969BA">
      <w:pPr>
        <w:pStyle w:val="6"/>
        <w:spacing w:before="198" w:line="278" w:lineRule="auto"/>
        <w:ind w:right="516"/>
      </w:pPr>
      <w:r>
        <w:t>предлагать</w:t>
      </w:r>
      <w:r>
        <w:rPr>
          <w:spacing w:val="62"/>
        </w:rPr>
        <w:t xml:space="preserve">   </w:t>
      </w:r>
      <w:r>
        <w:t>новые</w:t>
      </w:r>
      <w:r>
        <w:rPr>
          <w:spacing w:val="63"/>
        </w:rPr>
        <w:t xml:space="preserve">   </w:t>
      </w:r>
      <w:r>
        <w:t>проекты,</w:t>
      </w:r>
      <w:r>
        <w:rPr>
          <w:spacing w:val="64"/>
        </w:rPr>
        <w:t xml:space="preserve">   </w:t>
      </w:r>
      <w:r>
        <w:t>в</w:t>
      </w:r>
      <w:r>
        <w:rPr>
          <w:spacing w:val="63"/>
        </w:rPr>
        <w:t xml:space="preserve">   </w:t>
      </w:r>
      <w:r>
        <w:t>том</w:t>
      </w:r>
      <w:r>
        <w:rPr>
          <w:spacing w:val="62"/>
        </w:rPr>
        <w:t xml:space="preserve">   </w:t>
      </w:r>
      <w:r>
        <w:t>числе</w:t>
      </w:r>
      <w:r>
        <w:rPr>
          <w:spacing w:val="63"/>
        </w:rPr>
        <w:t xml:space="preserve">   </w:t>
      </w:r>
      <w:r>
        <w:t>литературные,</w:t>
      </w:r>
      <w:r>
        <w:rPr>
          <w:spacing w:val="62"/>
        </w:rPr>
        <w:t xml:space="preserve">   </w:t>
      </w:r>
      <w:r>
        <w:t>оценивать</w:t>
      </w:r>
      <w:r>
        <w:rPr>
          <w:spacing w:val="62"/>
        </w:rPr>
        <w:t xml:space="preserve">   </w:t>
      </w:r>
      <w:r>
        <w:t>идеи с позиции новизны, оригинальности, практической значимости;</w:t>
      </w:r>
    </w:p>
    <w:p w14:paraId="4E5B327C">
      <w:pPr>
        <w:pStyle w:val="6"/>
        <w:spacing w:before="196" w:line="278" w:lineRule="auto"/>
        <w:ind w:right="511"/>
      </w:pPr>
      <w:r>
        <w:t>осуществлять позитивное стратегическое поведение в различных ситуациях, проявлять творчество и воображение, быть инициативным.</w:t>
      </w:r>
    </w:p>
    <w:p w14:paraId="729045FF">
      <w:pPr>
        <w:pStyle w:val="6"/>
        <w:spacing w:before="196" w:line="276" w:lineRule="auto"/>
        <w:ind w:right="515"/>
      </w:pPr>
      <w:r>
        <w:t xml:space="preserve">Предметные результаты освоения программы по родной литературе (русской) должны </w:t>
      </w:r>
      <w:r>
        <w:rPr>
          <w:spacing w:val="-2"/>
        </w:rPr>
        <w:t>отражать:</w:t>
      </w:r>
    </w:p>
    <w:p w14:paraId="49CF364F">
      <w:pPr>
        <w:pStyle w:val="6"/>
        <w:spacing w:before="201" w:line="276" w:lineRule="auto"/>
        <w:ind w:right="511"/>
      </w:pPr>
      <w:r>
        <w:t>сформированность</w:t>
      </w:r>
      <w:r>
        <w:rPr>
          <w:spacing w:val="65"/>
        </w:rPr>
        <w:t xml:space="preserve">   </w:t>
      </w:r>
      <w:r>
        <w:t>представлений</w:t>
      </w:r>
      <w:r>
        <w:rPr>
          <w:spacing w:val="66"/>
        </w:rPr>
        <w:t xml:space="preserve">   </w:t>
      </w:r>
      <w:r>
        <w:t>о</w:t>
      </w:r>
      <w:r>
        <w:rPr>
          <w:spacing w:val="66"/>
        </w:rPr>
        <w:t xml:space="preserve">   </w:t>
      </w:r>
      <w:r>
        <w:t>роли</w:t>
      </w:r>
      <w:r>
        <w:rPr>
          <w:spacing w:val="66"/>
        </w:rPr>
        <w:t xml:space="preserve">   </w:t>
      </w:r>
      <w:r>
        <w:t>и</w:t>
      </w:r>
      <w:r>
        <w:rPr>
          <w:spacing w:val="66"/>
        </w:rPr>
        <w:t xml:space="preserve">   </w:t>
      </w:r>
      <w:r>
        <w:t>значении</w:t>
      </w:r>
      <w:r>
        <w:rPr>
          <w:spacing w:val="66"/>
        </w:rPr>
        <w:t xml:space="preserve">   </w:t>
      </w:r>
      <w:r>
        <w:t>родной</w:t>
      </w:r>
      <w:r>
        <w:rPr>
          <w:spacing w:val="66"/>
        </w:rPr>
        <w:t xml:space="preserve">   </w:t>
      </w:r>
      <w:r>
        <w:t>литературы в жизни человека и общества, включение в культурно-языковое поле родной литературы и культуры,</w:t>
      </w:r>
      <w:r>
        <w:rPr>
          <w:spacing w:val="80"/>
        </w:rPr>
        <w:t xml:space="preserve">    </w:t>
      </w:r>
      <w:r>
        <w:t>воспитание</w:t>
      </w:r>
      <w:r>
        <w:rPr>
          <w:spacing w:val="80"/>
        </w:rPr>
        <w:t xml:space="preserve">    </w:t>
      </w:r>
      <w:r>
        <w:t>ценностного</w:t>
      </w:r>
      <w:r>
        <w:rPr>
          <w:spacing w:val="80"/>
        </w:rPr>
        <w:t xml:space="preserve">    </w:t>
      </w:r>
      <w:r>
        <w:t>отношения</w:t>
      </w:r>
      <w:r>
        <w:rPr>
          <w:spacing w:val="80"/>
        </w:rPr>
        <w:t xml:space="preserve">    </w:t>
      </w:r>
      <w:r>
        <w:t>к</w:t>
      </w:r>
      <w:r>
        <w:rPr>
          <w:spacing w:val="80"/>
        </w:rPr>
        <w:t xml:space="preserve">    </w:t>
      </w:r>
      <w:r>
        <w:t>родному</w:t>
      </w:r>
      <w:r>
        <w:rPr>
          <w:spacing w:val="80"/>
        </w:rPr>
        <w:t xml:space="preserve">    </w:t>
      </w:r>
      <w:r>
        <w:t>языку</w:t>
      </w:r>
      <w:r>
        <w:rPr>
          <w:spacing w:val="40"/>
        </w:rPr>
        <w:t xml:space="preserve"> </w:t>
      </w:r>
      <w:r>
        <w:t>и родной литературе как носителям культуры своего народа;</w:t>
      </w:r>
    </w:p>
    <w:p w14:paraId="4BD8665A">
      <w:pPr>
        <w:pStyle w:val="6"/>
        <w:spacing w:before="199" w:line="276" w:lineRule="auto"/>
        <w:ind w:right="504"/>
      </w:pPr>
      <w:r>
        <w:t>осознание тесной связи между языковым, литературным, интеллектуальным, духовно- нравственным становлением личности, понимание родной литературы (русской) как художественного отражения традиционных духовно-нравственных российских и</w:t>
      </w:r>
      <w:r>
        <w:rPr>
          <w:spacing w:val="40"/>
        </w:rPr>
        <w:t xml:space="preserve"> </w:t>
      </w:r>
      <w:r>
        <w:t>национально-культурных ценностей;</w:t>
      </w:r>
    </w:p>
    <w:p w14:paraId="61D8C545">
      <w:pPr>
        <w:pStyle w:val="6"/>
        <w:spacing w:before="199" w:line="276" w:lineRule="auto"/>
        <w:ind w:right="514"/>
      </w:pPr>
      <w:r>
        <w:t>сформированность устойчивой мотивации к систематическому</w:t>
      </w:r>
      <w:r>
        <w:rPr>
          <w:spacing w:val="-3"/>
        </w:rPr>
        <w:t xml:space="preserve"> </w:t>
      </w:r>
      <w:r>
        <w:t>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14:paraId="5C6AB28F">
      <w:pPr>
        <w:pStyle w:val="6"/>
        <w:spacing w:before="203"/>
        <w:jc w:val="left"/>
      </w:pPr>
      <w:r>
        <w:t>понимание</w:t>
      </w:r>
      <w:r>
        <w:rPr>
          <w:spacing w:val="37"/>
        </w:rPr>
        <w:t xml:space="preserve"> </w:t>
      </w:r>
      <w:r>
        <w:t>родной</w:t>
      </w:r>
      <w:r>
        <w:rPr>
          <w:spacing w:val="38"/>
        </w:rPr>
        <w:t xml:space="preserve"> </w:t>
      </w:r>
      <w:r>
        <w:t>литературы</w:t>
      </w:r>
      <w:r>
        <w:rPr>
          <w:spacing w:val="37"/>
        </w:rPr>
        <w:t xml:space="preserve"> </w:t>
      </w:r>
      <w:r>
        <w:t>(русской)</w:t>
      </w:r>
      <w:r>
        <w:rPr>
          <w:spacing w:val="37"/>
        </w:rPr>
        <w:t xml:space="preserve"> </w:t>
      </w:r>
      <w:r>
        <w:t>как</w:t>
      </w:r>
      <w:r>
        <w:rPr>
          <w:spacing w:val="38"/>
        </w:rPr>
        <w:t xml:space="preserve"> </w:t>
      </w:r>
      <w:r>
        <w:t>особого</w:t>
      </w:r>
      <w:r>
        <w:rPr>
          <w:spacing w:val="38"/>
        </w:rPr>
        <w:t xml:space="preserve"> </w:t>
      </w:r>
      <w:r>
        <w:t>способа</w:t>
      </w:r>
      <w:r>
        <w:rPr>
          <w:spacing w:val="39"/>
        </w:rPr>
        <w:t xml:space="preserve"> </w:t>
      </w:r>
      <w:r>
        <w:t>познания</w:t>
      </w:r>
      <w:r>
        <w:rPr>
          <w:spacing w:val="40"/>
        </w:rPr>
        <w:t xml:space="preserve"> </w:t>
      </w:r>
      <w:r>
        <w:t>жизни,</w:t>
      </w:r>
      <w:r>
        <w:rPr>
          <w:spacing w:val="38"/>
        </w:rPr>
        <w:t xml:space="preserve"> </w:t>
      </w:r>
      <w:r>
        <w:rPr>
          <w:spacing w:val="-2"/>
        </w:rPr>
        <w:t>культурной</w:t>
      </w:r>
    </w:p>
    <w:p w14:paraId="31F25104">
      <w:pPr>
        <w:pStyle w:val="6"/>
        <w:spacing w:after="0"/>
        <w:jc w:val="left"/>
        <w:sectPr>
          <w:footerReference r:id="rId87" w:type="default"/>
          <w:pgSz w:w="11920" w:h="16840"/>
          <w:pgMar w:top="1360" w:right="570" w:bottom="280" w:left="708" w:header="0" w:footer="0" w:gutter="0"/>
          <w:cols w:space="720" w:num="1"/>
        </w:sectPr>
      </w:pPr>
    </w:p>
    <w:p w14:paraId="7359F6DC">
      <w:pPr>
        <w:pStyle w:val="6"/>
        <w:spacing w:before="76" w:line="276" w:lineRule="auto"/>
        <w:ind w:right="510"/>
      </w:pPr>
      <w:r>
        <w:t>самоидентификации, сформированность чувства причастности к истории, традициям своего народа, осознание исторической преемственности поколений;</w:t>
      </w:r>
    </w:p>
    <w:p w14:paraId="5BCF54CF">
      <w:pPr>
        <w:pStyle w:val="6"/>
        <w:spacing w:before="201" w:line="273" w:lineRule="auto"/>
        <w:ind w:right="512"/>
      </w:pPr>
      <w:r>
        <w:t>понимание ключевых проблем произведений родной литературы (русской), сопоставление их с</w:t>
      </w:r>
      <w:r>
        <w:rPr>
          <w:spacing w:val="-3"/>
        </w:rPr>
        <w:t xml:space="preserve"> </w:t>
      </w:r>
      <w:r>
        <w:t>текстами</w:t>
      </w:r>
      <w:r>
        <w:rPr>
          <w:spacing w:val="-4"/>
        </w:rPr>
        <w:t xml:space="preserve"> </w:t>
      </w:r>
      <w:r>
        <w:t>литератур</w:t>
      </w:r>
      <w:r>
        <w:rPr>
          <w:spacing w:val="-3"/>
        </w:rPr>
        <w:t xml:space="preserve"> </w:t>
      </w:r>
      <w:r>
        <w:t>народов</w:t>
      </w:r>
      <w:r>
        <w:rPr>
          <w:spacing w:val="-5"/>
        </w:rPr>
        <w:t xml:space="preserve"> </w:t>
      </w:r>
      <w:r>
        <w:t>России</w:t>
      </w:r>
      <w:r>
        <w:rPr>
          <w:spacing w:val="-4"/>
        </w:rPr>
        <w:t xml:space="preserve"> </w:t>
      </w:r>
      <w:r>
        <w:t>и</w:t>
      </w:r>
      <w:r>
        <w:rPr>
          <w:spacing w:val="-1"/>
        </w:rPr>
        <w:t xml:space="preserve"> </w:t>
      </w:r>
      <w:r>
        <w:t>зарубежной</w:t>
      </w:r>
      <w:r>
        <w:rPr>
          <w:spacing w:val="-4"/>
        </w:rPr>
        <w:t xml:space="preserve"> </w:t>
      </w:r>
      <w:r>
        <w:t>литературы,</w:t>
      </w:r>
      <w:r>
        <w:rPr>
          <w:spacing w:val="-3"/>
        </w:rPr>
        <w:t xml:space="preserve"> </w:t>
      </w:r>
      <w:r>
        <w:t>затрагивающими</w:t>
      </w:r>
      <w:r>
        <w:rPr>
          <w:spacing w:val="-4"/>
        </w:rPr>
        <w:t xml:space="preserve"> </w:t>
      </w:r>
      <w:r>
        <w:t>общие</w:t>
      </w:r>
      <w:r>
        <w:rPr>
          <w:spacing w:val="-3"/>
        </w:rPr>
        <w:t xml:space="preserve"> </w:t>
      </w:r>
      <w:r>
        <w:t>темы или проблемы;</w:t>
      </w:r>
    </w:p>
    <w:p w14:paraId="1D4C1359">
      <w:pPr>
        <w:pStyle w:val="6"/>
        <w:spacing w:before="209" w:line="276" w:lineRule="auto"/>
        <w:ind w:right="510"/>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14:paraId="556370DE">
      <w:pPr>
        <w:pStyle w:val="6"/>
        <w:spacing w:before="200" w:line="276" w:lineRule="auto"/>
        <w:ind w:right="505"/>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 и другие;</w:t>
      </w:r>
    </w:p>
    <w:p w14:paraId="5867BA7B">
      <w:pPr>
        <w:pStyle w:val="6"/>
        <w:spacing w:before="200" w:line="276" w:lineRule="auto"/>
        <w:ind w:right="508"/>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w:t>
      </w:r>
      <w:r>
        <w:rPr>
          <w:spacing w:val="40"/>
        </w:rPr>
        <w:t xml:space="preserve"> </w:t>
      </w:r>
      <w:r>
        <w:t>с произведениями других видов искусств, том числе с использованием информационно- коммуникационных технологий;</w:t>
      </w:r>
    </w:p>
    <w:p w14:paraId="2AA34B0C">
      <w:pPr>
        <w:pStyle w:val="6"/>
        <w:spacing w:before="199" w:line="273" w:lineRule="auto"/>
        <w:ind w:right="519"/>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53A1707D">
      <w:pPr>
        <w:pStyle w:val="6"/>
        <w:tabs>
          <w:tab w:val="left" w:pos="2560"/>
          <w:tab w:val="left" w:pos="5263"/>
          <w:tab w:val="left" w:pos="8726"/>
        </w:tabs>
        <w:spacing w:before="207" w:line="276" w:lineRule="auto"/>
        <w:ind w:right="507"/>
      </w:pPr>
      <w:r>
        <w:t xml:space="preserve">владение умениями познавательной, учебной проектно-исследовательской деятельности, </w:t>
      </w:r>
      <w:r>
        <w:rPr>
          <w:spacing w:val="-2"/>
        </w:rPr>
        <w:t>умением</w:t>
      </w:r>
      <w:r>
        <w:tab/>
      </w:r>
      <w:r>
        <w:rPr>
          <w:spacing w:val="-2"/>
        </w:rPr>
        <w:t>осуществлять</w:t>
      </w:r>
      <w:r>
        <w:tab/>
      </w:r>
      <w:r>
        <w:rPr>
          <w:spacing w:val="-2"/>
        </w:rPr>
        <w:t>литературоведческое</w:t>
      </w:r>
      <w:r>
        <w:tab/>
      </w:r>
      <w:r>
        <w:rPr>
          <w:spacing w:val="-2"/>
        </w:rPr>
        <w:t xml:space="preserve">исследование </w:t>
      </w:r>
      <w:r>
        <w:t>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14:paraId="65DF6BD4">
      <w:pPr>
        <w:pStyle w:val="6"/>
        <w:spacing w:before="202" w:line="276" w:lineRule="auto"/>
        <w:ind w:right="510"/>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14:paraId="196A1899">
      <w:pPr>
        <w:pStyle w:val="6"/>
        <w:spacing w:before="198" w:line="448" w:lineRule="auto"/>
        <w:ind w:right="2155"/>
      </w:pPr>
      <w:r>
        <w:t>Предметные</w:t>
      </w:r>
      <w:r>
        <w:rPr>
          <w:spacing w:val="-4"/>
        </w:rPr>
        <w:t xml:space="preserve"> </w:t>
      </w:r>
      <w:r>
        <w:t>результаты</w:t>
      </w:r>
      <w:r>
        <w:rPr>
          <w:spacing w:val="-6"/>
        </w:rPr>
        <w:t xml:space="preserve"> </w:t>
      </w:r>
      <w:r>
        <w:t>освоения</w:t>
      </w:r>
      <w:r>
        <w:rPr>
          <w:spacing w:val="-4"/>
        </w:rPr>
        <w:t xml:space="preserve"> </w:t>
      </w:r>
      <w:r>
        <w:t>программы</w:t>
      </w:r>
      <w:r>
        <w:rPr>
          <w:spacing w:val="-6"/>
        </w:rPr>
        <w:t xml:space="preserve"> </w:t>
      </w:r>
      <w:r>
        <w:t>по</w:t>
      </w:r>
      <w:r>
        <w:rPr>
          <w:spacing w:val="-4"/>
        </w:rPr>
        <w:t xml:space="preserve"> </w:t>
      </w:r>
      <w:r>
        <w:t>родной</w:t>
      </w:r>
      <w:r>
        <w:rPr>
          <w:spacing w:val="-5"/>
        </w:rPr>
        <w:t xml:space="preserve"> </w:t>
      </w:r>
      <w:r>
        <w:t>литературе</w:t>
      </w:r>
      <w:r>
        <w:rPr>
          <w:spacing w:val="-4"/>
        </w:rPr>
        <w:t xml:space="preserve"> </w:t>
      </w:r>
      <w:r>
        <w:t>(русской). К концу 10 класса обучающийся научится:</w:t>
      </w:r>
    </w:p>
    <w:p w14:paraId="654DD9BA">
      <w:pPr>
        <w:pStyle w:val="6"/>
        <w:spacing w:before="5" w:line="276" w:lineRule="auto"/>
        <w:ind w:right="507"/>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14:paraId="647380B9">
      <w:pPr>
        <w:pStyle w:val="6"/>
        <w:spacing w:before="198" w:line="276" w:lineRule="auto"/>
        <w:ind w:right="508"/>
      </w:pPr>
      <w:r>
        <w:t>понимать взаимосвязь между языковым, литературным, интеллектуальным, духовно- нравственным развитием личности в контексте осмысления произведений родной (русской) литературы второй половины XIX</w:t>
      </w:r>
      <w:r>
        <w:rPr>
          <w:spacing w:val="-1"/>
        </w:rPr>
        <w:t xml:space="preserve"> </w:t>
      </w:r>
      <w:r>
        <w:t>– XXI</w:t>
      </w:r>
      <w:r>
        <w:rPr>
          <w:spacing w:val="-6"/>
        </w:rPr>
        <w:t xml:space="preserve"> </w:t>
      </w:r>
      <w:r>
        <w:t xml:space="preserve">в. и собственным интеллектуально-нравственным </w:t>
      </w:r>
      <w:r>
        <w:rPr>
          <w:spacing w:val="-2"/>
        </w:rPr>
        <w:t>ростом;</w:t>
      </w:r>
    </w:p>
    <w:p w14:paraId="2F6EC481">
      <w:pPr>
        <w:pStyle w:val="6"/>
        <w:spacing w:after="0" w:line="276" w:lineRule="auto"/>
        <w:sectPr>
          <w:footerReference r:id="rId88" w:type="default"/>
          <w:pgSz w:w="11920" w:h="16840"/>
          <w:pgMar w:top="1360" w:right="570" w:bottom="280" w:left="708" w:header="0" w:footer="0" w:gutter="0"/>
          <w:cols w:space="720" w:num="1"/>
        </w:sectPr>
      </w:pPr>
    </w:p>
    <w:p w14:paraId="5C92FED4">
      <w:pPr>
        <w:pStyle w:val="6"/>
        <w:spacing w:before="76" w:line="276" w:lineRule="auto"/>
        <w:ind w:right="512"/>
      </w:pPr>
      <w:r>
        <w:t>иметь</w:t>
      </w:r>
      <w:r>
        <w:rPr>
          <w:spacing w:val="68"/>
          <w:w w:val="150"/>
        </w:rPr>
        <w:t xml:space="preserve">  </w:t>
      </w:r>
      <w:r>
        <w:t>устойчивый</w:t>
      </w:r>
      <w:r>
        <w:rPr>
          <w:spacing w:val="67"/>
          <w:w w:val="150"/>
        </w:rPr>
        <w:t xml:space="preserve">  </w:t>
      </w:r>
      <w:r>
        <w:t>интерес</w:t>
      </w:r>
      <w:r>
        <w:rPr>
          <w:spacing w:val="67"/>
          <w:w w:val="150"/>
        </w:rPr>
        <w:t xml:space="preserve">  </w:t>
      </w:r>
      <w:r>
        <w:t>к</w:t>
      </w:r>
      <w:r>
        <w:rPr>
          <w:spacing w:val="67"/>
          <w:w w:val="150"/>
        </w:rPr>
        <w:t xml:space="preserve">  </w:t>
      </w:r>
      <w:r>
        <w:t>чтению</w:t>
      </w:r>
      <w:r>
        <w:rPr>
          <w:spacing w:val="67"/>
          <w:w w:val="150"/>
        </w:rPr>
        <w:t xml:space="preserve">  </w:t>
      </w:r>
      <w:r>
        <w:t>как</w:t>
      </w:r>
      <w:r>
        <w:rPr>
          <w:spacing w:val="67"/>
          <w:w w:val="150"/>
        </w:rPr>
        <w:t xml:space="preserve">  </w:t>
      </w:r>
      <w:r>
        <w:t>средству</w:t>
      </w:r>
      <w:r>
        <w:rPr>
          <w:spacing w:val="63"/>
          <w:w w:val="150"/>
        </w:rPr>
        <w:t xml:space="preserve">  </w:t>
      </w:r>
      <w:r>
        <w:t>познания</w:t>
      </w:r>
      <w:r>
        <w:rPr>
          <w:spacing w:val="68"/>
          <w:w w:val="150"/>
        </w:rPr>
        <w:t xml:space="preserve">  </w:t>
      </w:r>
      <w:r>
        <w:t>отечественной и других культур, проявлять уважительное отношение к ним;</w:t>
      </w:r>
    </w:p>
    <w:p w14:paraId="53E363C7">
      <w:pPr>
        <w:pStyle w:val="6"/>
        <w:spacing w:before="201" w:line="273" w:lineRule="auto"/>
        <w:ind w:right="515"/>
      </w:pPr>
      <w:r>
        <w:t>владеть умением внимательно читать, понимать и самостоятельно интерпретировать художественный текст;</w:t>
      </w:r>
    </w:p>
    <w:p w14:paraId="57E5E75F">
      <w:pPr>
        <w:pStyle w:val="6"/>
        <w:spacing w:before="204" w:line="276" w:lineRule="auto"/>
        <w:ind w:right="509"/>
      </w:pPr>
      <w:r>
        <w:t>знать содержание и понимать ключевые проблемы произведений родной литературы</w:t>
      </w:r>
      <w:r>
        <w:rPr>
          <w:spacing w:val="40"/>
        </w:rPr>
        <w:t xml:space="preserve"> </w:t>
      </w:r>
      <w:r>
        <w:t>(русской) второй половины</w:t>
      </w:r>
      <w:r>
        <w:rPr>
          <w:spacing w:val="-1"/>
        </w:rPr>
        <w:t xml:space="preserve"> </w:t>
      </w:r>
      <w:r>
        <w:t>XIX</w:t>
      </w:r>
      <w:r>
        <w:rPr>
          <w:spacing w:val="-2"/>
        </w:rPr>
        <w:t xml:space="preserve"> </w:t>
      </w:r>
      <w:r>
        <w:t>– XXI</w:t>
      </w:r>
      <w:r>
        <w:rPr>
          <w:spacing w:val="-3"/>
        </w:rPr>
        <w:t xml:space="preserve"> </w:t>
      </w:r>
      <w:r>
        <w:t>в. в</w:t>
      </w:r>
      <w:r>
        <w:rPr>
          <w:spacing w:val="-1"/>
        </w:rPr>
        <w:t xml:space="preserve"> </w:t>
      </w:r>
      <w:r>
        <w:t>аспекте проблемно-тематических блоков «Времена не выбирают», «Тайны русской души», «В поисках счастья»;</w:t>
      </w:r>
    </w:p>
    <w:p w14:paraId="00131350">
      <w:pPr>
        <w:pStyle w:val="6"/>
        <w:spacing w:before="200" w:line="276" w:lineRule="auto"/>
        <w:ind w:right="510"/>
      </w:pPr>
      <w:r>
        <w:t>владеть</w:t>
      </w:r>
      <w:r>
        <w:rPr>
          <w:spacing w:val="80"/>
        </w:rPr>
        <w:t xml:space="preserve">   </w:t>
      </w:r>
      <w:r>
        <w:t>умением</w:t>
      </w:r>
      <w:r>
        <w:rPr>
          <w:spacing w:val="80"/>
        </w:rPr>
        <w:t xml:space="preserve">   </w:t>
      </w:r>
      <w:r>
        <w:t>определять</w:t>
      </w:r>
      <w:r>
        <w:rPr>
          <w:spacing w:val="79"/>
        </w:rPr>
        <w:t xml:space="preserve">   </w:t>
      </w:r>
      <w:r>
        <w:t>и</w:t>
      </w:r>
      <w:r>
        <w:rPr>
          <w:spacing w:val="80"/>
        </w:rPr>
        <w:t xml:space="preserve">   </w:t>
      </w:r>
      <w:r>
        <w:t>учитывать</w:t>
      </w:r>
      <w:r>
        <w:rPr>
          <w:spacing w:val="80"/>
        </w:rPr>
        <w:t xml:space="preserve">   </w:t>
      </w:r>
      <w:r>
        <w:t>историко-культурный</w:t>
      </w:r>
      <w:r>
        <w:rPr>
          <w:spacing w:val="80"/>
        </w:rPr>
        <w:t xml:space="preserve">   </w:t>
      </w:r>
      <w:r>
        <w:t xml:space="preserve">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w:t>
      </w:r>
      <w:r>
        <w:rPr>
          <w:spacing w:val="-2"/>
        </w:rPr>
        <w:t>произведений;</w:t>
      </w:r>
    </w:p>
    <w:p w14:paraId="7F5E9241">
      <w:pPr>
        <w:pStyle w:val="6"/>
        <w:spacing w:before="201" w:line="276" w:lineRule="auto"/>
        <w:ind w:right="516"/>
      </w:pPr>
      <w:r>
        <w:t>владеть умениями 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14:paraId="51F5803F">
      <w:pPr>
        <w:pStyle w:val="6"/>
        <w:spacing w:before="202" w:line="276" w:lineRule="auto"/>
        <w:ind w:right="510"/>
      </w:pPr>
      <w:r>
        <w:t>владеть</w:t>
      </w:r>
      <w:r>
        <w:rPr>
          <w:spacing w:val="68"/>
        </w:rPr>
        <w:t xml:space="preserve">   </w:t>
      </w:r>
      <w:r>
        <w:t>умениями</w:t>
      </w:r>
      <w:r>
        <w:rPr>
          <w:spacing w:val="67"/>
        </w:rPr>
        <w:t xml:space="preserve">   </w:t>
      </w:r>
      <w:r>
        <w:t>анализа</w:t>
      </w:r>
      <w:r>
        <w:rPr>
          <w:spacing w:val="68"/>
        </w:rPr>
        <w:t xml:space="preserve">   </w:t>
      </w:r>
      <w:r>
        <w:t>и</w:t>
      </w:r>
      <w:r>
        <w:rPr>
          <w:spacing w:val="67"/>
        </w:rPr>
        <w:t xml:space="preserve">   </w:t>
      </w:r>
      <w:r>
        <w:t>интерпретации</w:t>
      </w:r>
      <w:r>
        <w:rPr>
          <w:spacing w:val="67"/>
        </w:rPr>
        <w:t xml:space="preserve">   </w:t>
      </w:r>
      <w:r>
        <w:t>художественных</w:t>
      </w:r>
      <w:r>
        <w:rPr>
          <w:spacing w:val="68"/>
        </w:rPr>
        <w:t xml:space="preserve">   </w:t>
      </w:r>
      <w:r>
        <w:t>произведений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14:paraId="08D401DB">
      <w:pPr>
        <w:pStyle w:val="6"/>
        <w:spacing w:before="198" w:line="276" w:lineRule="auto"/>
        <w:ind w:right="517"/>
      </w:pPr>
      <w:r>
        <w:t>владеть</w:t>
      </w:r>
      <w:r>
        <w:rPr>
          <w:spacing w:val="72"/>
        </w:rPr>
        <w:t xml:space="preserve">   </w:t>
      </w:r>
      <w:r>
        <w:t>умением</w:t>
      </w:r>
      <w:r>
        <w:rPr>
          <w:spacing w:val="71"/>
        </w:rPr>
        <w:t xml:space="preserve">   </w:t>
      </w:r>
      <w:r>
        <w:t>сопоставлять</w:t>
      </w:r>
      <w:r>
        <w:rPr>
          <w:spacing w:val="71"/>
        </w:rPr>
        <w:t xml:space="preserve">   </w:t>
      </w:r>
      <w:r>
        <w:t>произведения</w:t>
      </w:r>
      <w:r>
        <w:rPr>
          <w:spacing w:val="72"/>
        </w:rPr>
        <w:t xml:space="preserve">   </w:t>
      </w:r>
      <w:r>
        <w:t>родной</w:t>
      </w:r>
      <w:r>
        <w:rPr>
          <w:spacing w:val="71"/>
        </w:rPr>
        <w:t xml:space="preserve">   </w:t>
      </w:r>
      <w:r>
        <w:t>литературы</w:t>
      </w:r>
      <w:r>
        <w:rPr>
          <w:spacing w:val="71"/>
        </w:rPr>
        <w:t xml:space="preserve">   </w:t>
      </w:r>
      <w:r>
        <w:t>(русской) с их художественными интерпретациями в других видах искусств (живопись, театр, кино, музыка и другие);</w:t>
      </w:r>
    </w:p>
    <w:p w14:paraId="1FEE8479">
      <w:pPr>
        <w:pStyle w:val="6"/>
        <w:spacing w:before="201" w:line="276" w:lineRule="auto"/>
        <w:ind w:right="512"/>
      </w:pPr>
      <w:r>
        <w:t>владеть</w:t>
      </w:r>
      <w:r>
        <w:rPr>
          <w:spacing w:val="68"/>
          <w:w w:val="150"/>
        </w:rPr>
        <w:t xml:space="preserve">   </w:t>
      </w:r>
      <w:r>
        <w:t>современными</w:t>
      </w:r>
      <w:r>
        <w:rPr>
          <w:spacing w:val="68"/>
          <w:w w:val="150"/>
        </w:rPr>
        <w:t xml:space="preserve">   </w:t>
      </w:r>
      <w:r>
        <w:t>читательскими</w:t>
      </w:r>
      <w:r>
        <w:rPr>
          <w:spacing w:val="68"/>
          <w:w w:val="150"/>
        </w:rPr>
        <w:t xml:space="preserve">   </w:t>
      </w:r>
      <w:r>
        <w:t>практиками,</w:t>
      </w:r>
      <w:r>
        <w:rPr>
          <w:spacing w:val="68"/>
          <w:w w:val="150"/>
        </w:rPr>
        <w:t xml:space="preserve">   </w:t>
      </w:r>
      <w:r>
        <w:t>культурой</w:t>
      </w:r>
      <w:r>
        <w:rPr>
          <w:spacing w:val="69"/>
          <w:w w:val="150"/>
        </w:rPr>
        <w:t xml:space="preserve">   </w:t>
      </w:r>
      <w:r>
        <w:t>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14:paraId="44D8C7C2">
      <w:pPr>
        <w:pStyle w:val="6"/>
        <w:spacing w:before="200" w:line="276" w:lineRule="auto"/>
        <w:ind w:right="508"/>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14:paraId="008CE53E">
      <w:pPr>
        <w:pStyle w:val="6"/>
        <w:spacing w:before="200" w:line="451" w:lineRule="auto"/>
        <w:ind w:right="2155"/>
      </w:pPr>
      <w:r>
        <w:t>Предметные</w:t>
      </w:r>
      <w:r>
        <w:rPr>
          <w:spacing w:val="-4"/>
        </w:rPr>
        <w:t xml:space="preserve"> </w:t>
      </w:r>
      <w:r>
        <w:t>результаты</w:t>
      </w:r>
      <w:r>
        <w:rPr>
          <w:spacing w:val="-6"/>
        </w:rPr>
        <w:t xml:space="preserve"> </w:t>
      </w:r>
      <w:r>
        <w:t>освоения</w:t>
      </w:r>
      <w:r>
        <w:rPr>
          <w:spacing w:val="-4"/>
        </w:rPr>
        <w:t xml:space="preserve"> </w:t>
      </w:r>
      <w:r>
        <w:t>программы</w:t>
      </w:r>
      <w:r>
        <w:rPr>
          <w:spacing w:val="-6"/>
        </w:rPr>
        <w:t xml:space="preserve"> </w:t>
      </w:r>
      <w:r>
        <w:t>по</w:t>
      </w:r>
      <w:r>
        <w:rPr>
          <w:spacing w:val="-4"/>
        </w:rPr>
        <w:t xml:space="preserve"> </w:t>
      </w:r>
      <w:r>
        <w:t>родной</w:t>
      </w:r>
      <w:r>
        <w:rPr>
          <w:spacing w:val="-5"/>
        </w:rPr>
        <w:t xml:space="preserve"> </w:t>
      </w:r>
      <w:r>
        <w:t>литературе</w:t>
      </w:r>
      <w:r>
        <w:rPr>
          <w:spacing w:val="-4"/>
        </w:rPr>
        <w:t xml:space="preserve"> </w:t>
      </w:r>
      <w:r>
        <w:t>(русской). К концу 11 класса обучающийся научится:</w:t>
      </w:r>
    </w:p>
    <w:p w14:paraId="522D6916">
      <w:pPr>
        <w:pStyle w:val="6"/>
        <w:spacing w:line="275" w:lineRule="exact"/>
      </w:pPr>
      <w:r>
        <w:t>осознавать</w:t>
      </w:r>
      <w:r>
        <w:rPr>
          <w:spacing w:val="-5"/>
        </w:rPr>
        <w:t xml:space="preserve"> </w:t>
      </w:r>
      <w:r>
        <w:t>причастность</w:t>
      </w:r>
      <w:r>
        <w:rPr>
          <w:spacing w:val="-5"/>
        </w:rPr>
        <w:t xml:space="preserve"> </w:t>
      </w:r>
      <w:r>
        <w:t>к</w:t>
      </w:r>
      <w:r>
        <w:rPr>
          <w:spacing w:val="-3"/>
        </w:rPr>
        <w:t xml:space="preserve"> </w:t>
      </w:r>
      <w:r>
        <w:t>отечественным</w:t>
      </w:r>
      <w:r>
        <w:rPr>
          <w:spacing w:val="-2"/>
        </w:rPr>
        <w:t xml:space="preserve"> традициям;</w:t>
      </w:r>
    </w:p>
    <w:p w14:paraId="38C21BFB">
      <w:pPr>
        <w:pStyle w:val="6"/>
        <w:spacing w:after="0" w:line="275" w:lineRule="exact"/>
        <w:sectPr>
          <w:footerReference r:id="rId89" w:type="default"/>
          <w:pgSz w:w="11920" w:h="16840"/>
          <w:pgMar w:top="1360" w:right="570" w:bottom="280" w:left="708" w:header="0" w:footer="0" w:gutter="0"/>
          <w:cols w:space="720" w:num="1"/>
        </w:sectPr>
      </w:pPr>
    </w:p>
    <w:p w14:paraId="677D25C8">
      <w:pPr>
        <w:pStyle w:val="6"/>
        <w:spacing w:before="76" w:line="276" w:lineRule="auto"/>
        <w:ind w:right="511"/>
      </w:pPr>
      <w:r>
        <w:t>уметь соотносить произведения родной (русской) литературы XX – начала XXI в. с фактами общественной жизни и культуры, раскрывать роль литературы как неотъемлемой части культуры в духовном и культурном развитии общества;</w:t>
      </w:r>
    </w:p>
    <w:p w14:paraId="7EED2911">
      <w:pPr>
        <w:pStyle w:val="6"/>
        <w:spacing w:before="200" w:line="276" w:lineRule="auto"/>
        <w:ind w:right="504"/>
      </w:pPr>
      <w:r>
        <w:t>осознавать взаимосвязи между языковым, литературным, интеллектуальным, духовно- 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14:paraId="612A1525">
      <w:pPr>
        <w:pStyle w:val="6"/>
        <w:spacing w:before="200" w:line="276" w:lineRule="auto"/>
        <w:ind w:right="510"/>
      </w:pPr>
      <w:r>
        <w:t>знать содержание и понимать ключевые проблемы произведений родной литературы</w:t>
      </w:r>
      <w:r>
        <w:rPr>
          <w:spacing w:val="40"/>
        </w:rPr>
        <w:t xml:space="preserve"> </w:t>
      </w:r>
      <w:r>
        <w:t>(русской) ХХ – начала XXI в. в аспекте проблемно-тематических блоков «Человек в круговороте истории», «Загадочная русская душа», «Существует ли формула счастья?»;</w:t>
      </w:r>
    </w:p>
    <w:p w14:paraId="6A7C29A2">
      <w:pPr>
        <w:pStyle w:val="6"/>
        <w:spacing w:before="200" w:line="276" w:lineRule="auto"/>
        <w:ind w:right="510"/>
      </w:pPr>
      <w:r>
        <w:t>владеть</w:t>
      </w:r>
      <w:r>
        <w:rPr>
          <w:spacing w:val="80"/>
        </w:rPr>
        <w:t xml:space="preserve">   </w:t>
      </w:r>
      <w:r>
        <w:t>умением</w:t>
      </w:r>
      <w:r>
        <w:rPr>
          <w:spacing w:val="80"/>
        </w:rPr>
        <w:t xml:space="preserve">   </w:t>
      </w:r>
      <w:r>
        <w:t>определять</w:t>
      </w:r>
      <w:r>
        <w:rPr>
          <w:spacing w:val="79"/>
        </w:rPr>
        <w:t xml:space="preserve">   </w:t>
      </w:r>
      <w:r>
        <w:t>и</w:t>
      </w:r>
      <w:r>
        <w:rPr>
          <w:spacing w:val="80"/>
        </w:rPr>
        <w:t xml:space="preserve">   </w:t>
      </w:r>
      <w:r>
        <w:t>учитывать</w:t>
      </w:r>
      <w:r>
        <w:rPr>
          <w:spacing w:val="80"/>
        </w:rPr>
        <w:t xml:space="preserve">   </w:t>
      </w:r>
      <w:r>
        <w:t>историко-культурный</w:t>
      </w:r>
      <w:r>
        <w:rPr>
          <w:spacing w:val="80"/>
        </w:rPr>
        <w:t xml:space="preserve">   </w:t>
      </w:r>
      <w:r>
        <w:t xml:space="preserve">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w:t>
      </w:r>
      <w:r>
        <w:rPr>
          <w:spacing w:val="-2"/>
        </w:rPr>
        <w:t>(русской);</w:t>
      </w:r>
    </w:p>
    <w:p w14:paraId="16122ACB">
      <w:pPr>
        <w:pStyle w:val="6"/>
        <w:spacing w:before="201" w:line="276" w:lineRule="auto"/>
        <w:ind w:right="508"/>
      </w:pPr>
      <w: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14:paraId="6C5300F1">
      <w:pPr>
        <w:pStyle w:val="6"/>
        <w:spacing w:before="203" w:line="276" w:lineRule="auto"/>
        <w:ind w:right="510"/>
      </w:pPr>
      <w:r>
        <w:t>владеть умениями самостоятельного анализа и интерпретации художественных произведений в единстве формы и содержания с использованием теоретико-литературных терминов и понятий, изученных в курсе литературы;</w:t>
      </w:r>
    </w:p>
    <w:p w14:paraId="77251AAC">
      <w:pPr>
        <w:pStyle w:val="6"/>
        <w:spacing w:before="199" w:line="276" w:lineRule="auto"/>
        <w:ind w:right="510"/>
      </w:pPr>
      <w:r>
        <w:t>владеть умением 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14:paraId="1101772F">
      <w:pPr>
        <w:pStyle w:val="6"/>
        <w:spacing w:before="201" w:line="276" w:lineRule="auto"/>
        <w:ind w:right="500"/>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 выразительные</w:t>
      </w:r>
      <w:r>
        <w:rPr>
          <w:spacing w:val="-1"/>
        </w:rPr>
        <w:t xml:space="preserve"> </w:t>
      </w:r>
      <w:r>
        <w:t>средства</w:t>
      </w:r>
      <w:r>
        <w:rPr>
          <w:spacing w:val="-1"/>
        </w:rPr>
        <w:t xml:space="preserve"> </w:t>
      </w:r>
      <w:r>
        <w:t>русского</w:t>
      </w:r>
      <w:r>
        <w:rPr>
          <w:spacing w:val="-2"/>
        </w:rPr>
        <w:t xml:space="preserve"> </w:t>
      </w:r>
      <w:r>
        <w:t>языка</w:t>
      </w:r>
      <w:r>
        <w:rPr>
          <w:spacing w:val="-2"/>
        </w:rPr>
        <w:t xml:space="preserve"> </w:t>
      </w:r>
      <w:r>
        <w:t>и</w:t>
      </w:r>
      <w:r>
        <w:rPr>
          <w:spacing w:val="-3"/>
        </w:rPr>
        <w:t xml:space="preserve"> </w:t>
      </w:r>
      <w:r>
        <w:t>комментировать</w:t>
      </w:r>
      <w:r>
        <w:rPr>
          <w:spacing w:val="-4"/>
        </w:rPr>
        <w:t xml:space="preserve"> </w:t>
      </w:r>
      <w:r>
        <w:t>их</w:t>
      </w:r>
      <w:r>
        <w:rPr>
          <w:spacing w:val="-2"/>
        </w:rPr>
        <w:t xml:space="preserve"> </w:t>
      </w:r>
      <w:r>
        <w:t>роль</w:t>
      </w:r>
      <w:r>
        <w:rPr>
          <w:spacing w:val="-4"/>
        </w:rPr>
        <w:t xml:space="preserve"> </w:t>
      </w:r>
      <w:r>
        <w:t>в художественных</w:t>
      </w:r>
      <w:r>
        <w:rPr>
          <w:spacing w:val="-2"/>
        </w:rPr>
        <w:t xml:space="preserve"> </w:t>
      </w:r>
      <w:r>
        <w:t>текстах;</w:t>
      </w:r>
    </w:p>
    <w:p w14:paraId="2776AA4B">
      <w:pPr>
        <w:pStyle w:val="6"/>
        <w:spacing w:before="200" w:line="276" w:lineRule="auto"/>
        <w:ind w:right="504"/>
      </w:pPr>
      <w:r>
        <w:t>владеть</w:t>
      </w:r>
      <w:r>
        <w:rPr>
          <w:spacing w:val="68"/>
          <w:w w:val="150"/>
        </w:rPr>
        <w:t xml:space="preserve">   </w:t>
      </w:r>
      <w:r>
        <w:t>современными</w:t>
      </w:r>
      <w:r>
        <w:rPr>
          <w:spacing w:val="69"/>
          <w:w w:val="150"/>
        </w:rPr>
        <w:t xml:space="preserve">   </w:t>
      </w:r>
      <w:r>
        <w:t>читательскими</w:t>
      </w:r>
      <w:r>
        <w:rPr>
          <w:spacing w:val="69"/>
          <w:w w:val="150"/>
        </w:rPr>
        <w:t xml:space="preserve">   </w:t>
      </w:r>
      <w:r>
        <w:t>практиками,</w:t>
      </w:r>
      <w:r>
        <w:rPr>
          <w:spacing w:val="69"/>
          <w:w w:val="150"/>
        </w:rPr>
        <w:t xml:space="preserve">   </w:t>
      </w:r>
      <w:r>
        <w:t>культурой</w:t>
      </w:r>
      <w:r>
        <w:rPr>
          <w:spacing w:val="70"/>
          <w:w w:val="150"/>
        </w:rPr>
        <w:t xml:space="preserve">   </w:t>
      </w:r>
      <w:r>
        <w:t>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14:paraId="4D9D716A">
      <w:pPr>
        <w:pStyle w:val="6"/>
        <w:spacing w:before="200" w:line="276" w:lineRule="auto"/>
        <w:ind w:right="508"/>
      </w:pPr>
      <w:r>
        <w:t>осуществлять самостоятельную проектно-исследовательскую деятельность, работая с</w:t>
      </w:r>
      <w:r>
        <w:rPr>
          <w:spacing w:val="40"/>
        </w:rPr>
        <w:t xml:space="preserve"> </w:t>
      </w:r>
      <w:r>
        <w:t>разными информационными источниками, в том числе с использованием медиапространства</w:t>
      </w:r>
      <w:r>
        <w:rPr>
          <w:spacing w:val="40"/>
        </w:rPr>
        <w:t xml:space="preserve"> </w:t>
      </w:r>
      <w:r>
        <w:t>и ресурсов традиционных библиотек и электронных библиотечных систем.</w:t>
      </w:r>
    </w:p>
    <w:p w14:paraId="5C5E646E">
      <w:pPr>
        <w:pStyle w:val="6"/>
        <w:spacing w:after="0" w:line="276" w:lineRule="auto"/>
        <w:sectPr>
          <w:footerReference r:id="rId90" w:type="default"/>
          <w:pgSz w:w="11920" w:h="16840"/>
          <w:pgMar w:top="1360" w:right="570" w:bottom="280" w:left="708" w:header="0" w:footer="0" w:gutter="0"/>
          <w:cols w:space="720" w:num="1"/>
        </w:sectPr>
      </w:pPr>
    </w:p>
    <w:p w14:paraId="1612ED57">
      <w:pPr>
        <w:pStyle w:val="8"/>
        <w:numPr>
          <w:ilvl w:val="2"/>
          <w:numId w:val="14"/>
        </w:numPr>
        <w:tabs>
          <w:tab w:val="left" w:pos="1115"/>
        </w:tabs>
        <w:spacing w:before="72" w:after="0" w:line="278" w:lineRule="auto"/>
        <w:ind w:left="372" w:right="508" w:firstLine="0"/>
        <w:jc w:val="left"/>
        <w:rPr>
          <w:sz w:val="24"/>
        </w:rPr>
      </w:pPr>
      <w:r>
        <w:rPr>
          <w:sz w:val="24"/>
        </w:rPr>
        <w:t>Рабочая</w:t>
      </w:r>
      <w:r>
        <w:rPr>
          <w:spacing w:val="40"/>
          <w:sz w:val="24"/>
        </w:rPr>
        <w:t xml:space="preserve"> </w:t>
      </w:r>
      <w:r>
        <w:rPr>
          <w:sz w:val="24"/>
        </w:rPr>
        <w:t>программа по учебному</w:t>
      </w:r>
      <w:r>
        <w:rPr>
          <w:spacing w:val="-1"/>
          <w:sz w:val="24"/>
        </w:rPr>
        <w:t xml:space="preserve"> </w:t>
      </w:r>
      <w:r>
        <w:rPr>
          <w:sz w:val="24"/>
        </w:rPr>
        <w:t>предмету</w:t>
      </w:r>
      <w:r>
        <w:rPr>
          <w:spacing w:val="-1"/>
          <w:sz w:val="24"/>
        </w:rPr>
        <w:t xml:space="preserve"> </w:t>
      </w:r>
      <w:r>
        <w:rPr>
          <w:sz w:val="24"/>
        </w:rPr>
        <w:t>«Иностранный (английский) язык (базовый уровень)» (с учетом приказа Минпросвещения №371 от 18.05.2023)</w:t>
      </w:r>
    </w:p>
    <w:p w14:paraId="00B04D09">
      <w:pPr>
        <w:pStyle w:val="6"/>
        <w:spacing w:before="196" w:line="276" w:lineRule="auto"/>
        <w:ind w:right="505" w:firstLine="60"/>
      </w:pPr>
      <w:r>
        <w:t>Рабочая</w:t>
      </w:r>
      <w:r>
        <w:rPr>
          <w:spacing w:val="40"/>
        </w:rPr>
        <w:t xml:space="preserve"> </w:t>
      </w:r>
      <w:r>
        <w:t>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0355B445">
      <w:pPr>
        <w:pStyle w:val="6"/>
        <w:spacing w:before="199" w:line="276" w:lineRule="auto"/>
        <w:ind w:right="508"/>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9649ACF">
      <w:pPr>
        <w:pStyle w:val="6"/>
        <w:spacing w:before="203" w:line="273" w:lineRule="auto"/>
        <w:ind w:right="503"/>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93ABD98">
      <w:pPr>
        <w:pStyle w:val="6"/>
        <w:spacing w:before="203" w:line="276" w:lineRule="auto"/>
        <w:ind w:right="500"/>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FF8D7EF">
      <w:pPr>
        <w:pStyle w:val="6"/>
        <w:spacing w:before="200"/>
      </w:pPr>
      <w:r>
        <w:t>Пояснительная</w:t>
      </w:r>
      <w:r>
        <w:rPr>
          <w:spacing w:val="-8"/>
        </w:rPr>
        <w:t xml:space="preserve"> </w:t>
      </w:r>
      <w:r>
        <w:rPr>
          <w:spacing w:val="-2"/>
        </w:rPr>
        <w:t>записка.</w:t>
      </w:r>
    </w:p>
    <w:p w14:paraId="0161BD02">
      <w:pPr>
        <w:pStyle w:val="6"/>
        <w:spacing w:before="244" w:line="276" w:lineRule="auto"/>
        <w:ind w:right="504"/>
      </w:pPr>
      <w:r>
        <w:t>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учебно-методического объединения по общему образованию (протокол 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 методического объединения от 12.06.2020 г.).</w:t>
      </w:r>
    </w:p>
    <w:p w14:paraId="463D460F">
      <w:pPr>
        <w:pStyle w:val="6"/>
        <w:spacing w:before="200" w:line="276" w:lineRule="auto"/>
        <w:ind w:right="511"/>
      </w:pPr>
      <w:r>
        <w:t>Программа по английскому</w:t>
      </w:r>
      <w:r>
        <w:rPr>
          <w:spacing w:val="-7"/>
        </w:rPr>
        <w:t xml:space="preserve"> </w:t>
      </w:r>
      <w:r>
        <w:t>языку</w:t>
      </w:r>
      <w:r>
        <w:rPr>
          <w:spacing w:val="-7"/>
        </w:rPr>
        <w:t xml:space="preserve"> </w:t>
      </w:r>
      <w:r>
        <w:t>является ориентиром</w:t>
      </w:r>
      <w:r>
        <w:rPr>
          <w:spacing w:val="-2"/>
        </w:rPr>
        <w:t xml:space="preserve"> </w:t>
      </w:r>
      <w:r>
        <w:t>для</w:t>
      </w:r>
      <w:r>
        <w:rPr>
          <w:spacing w:val="-1"/>
        </w:rPr>
        <w:t xml:space="preserve"> </w:t>
      </w:r>
      <w:r>
        <w:t>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w:t>
      </w:r>
      <w:r>
        <w:rPr>
          <w:spacing w:val="80"/>
        </w:rPr>
        <w:t xml:space="preserve"> </w:t>
      </w:r>
      <w:r>
        <w:t>знаний,</w:t>
      </w:r>
      <w:r>
        <w:rPr>
          <w:spacing w:val="80"/>
        </w:rPr>
        <w:t xml:space="preserve"> </w:t>
      </w:r>
      <w:r>
        <w:t>умений</w:t>
      </w:r>
      <w:r>
        <w:rPr>
          <w:spacing w:val="80"/>
        </w:rPr>
        <w:t xml:space="preserve"> </w:t>
      </w:r>
      <w:r>
        <w:t>и</w:t>
      </w:r>
      <w:r>
        <w:rPr>
          <w:spacing w:val="80"/>
        </w:rPr>
        <w:t xml:space="preserve"> </w:t>
      </w:r>
      <w:r>
        <w:t>способов</w:t>
      </w:r>
      <w:r>
        <w:rPr>
          <w:spacing w:val="80"/>
        </w:rPr>
        <w:t xml:space="preserve"> </w:t>
      </w:r>
      <w:r>
        <w:t>деятельности</w:t>
      </w:r>
      <w:r>
        <w:rPr>
          <w:spacing w:val="80"/>
        </w:rPr>
        <w:t xml:space="preserve"> </w:t>
      </w:r>
      <w:r>
        <w:t>у</w:t>
      </w:r>
      <w:r>
        <w:rPr>
          <w:spacing w:val="80"/>
        </w:rPr>
        <w:t xml:space="preserve"> </w:t>
      </w:r>
      <w:r>
        <w:t>обучающихся</w:t>
      </w:r>
      <w:r>
        <w:rPr>
          <w:spacing w:val="80"/>
        </w:rPr>
        <w:t xml:space="preserve"> </w:t>
      </w:r>
      <w:r>
        <w:t>на</w:t>
      </w:r>
      <w:r>
        <w:rPr>
          <w:spacing w:val="80"/>
        </w:rPr>
        <w:t xml:space="preserve"> </w:t>
      </w:r>
      <w:r>
        <w:t>базовом</w:t>
      </w:r>
      <w:r>
        <w:rPr>
          <w:spacing w:val="80"/>
        </w:rPr>
        <w:t xml:space="preserve"> </w:t>
      </w:r>
      <w:r>
        <w:t>уровне</w:t>
      </w:r>
    </w:p>
    <w:p w14:paraId="6DF1FDA5">
      <w:pPr>
        <w:pStyle w:val="6"/>
        <w:spacing w:after="0" w:line="276" w:lineRule="auto"/>
        <w:sectPr>
          <w:footerReference r:id="rId91" w:type="default"/>
          <w:pgSz w:w="11920" w:h="16840"/>
          <w:pgMar w:top="1880" w:right="570" w:bottom="280" w:left="708" w:header="0" w:footer="0" w:gutter="0"/>
          <w:cols w:space="720" w:num="1"/>
        </w:sectPr>
      </w:pPr>
    </w:p>
    <w:p w14:paraId="11C933AC">
      <w:pPr>
        <w:pStyle w:val="6"/>
        <w:spacing w:before="76" w:line="276" w:lineRule="auto"/>
        <w:ind w:right="510"/>
      </w:pPr>
      <w:r>
        <w:t>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14:paraId="168A6EA5">
      <w:pPr>
        <w:pStyle w:val="6"/>
        <w:spacing w:before="202" w:line="276" w:lineRule="auto"/>
        <w:ind w:right="510"/>
      </w:pPr>
      <w: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w:t>
      </w:r>
      <w:r>
        <w:rPr>
          <w:spacing w:val="-2"/>
        </w:rPr>
        <w:t>языку</w:t>
      </w:r>
    </w:p>
    <w:p w14:paraId="29EC8728">
      <w:pPr>
        <w:pStyle w:val="6"/>
        <w:spacing w:line="276" w:lineRule="auto"/>
        <w:ind w:right="510"/>
      </w:pPr>
      <w:r>
        <w:t>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609CD94C">
      <w:pPr>
        <w:pStyle w:val="6"/>
        <w:spacing w:before="200" w:line="276" w:lineRule="auto"/>
        <w:ind w:right="512" w:firstLine="60"/>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78415BA2">
      <w:pPr>
        <w:pStyle w:val="6"/>
        <w:spacing w:before="202" w:line="276" w:lineRule="auto"/>
        <w:ind w:right="508"/>
      </w:pPr>
      <w:r>
        <w:t>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1F94A775">
      <w:pPr>
        <w:pStyle w:val="6"/>
        <w:spacing w:before="199" w:line="276" w:lineRule="auto"/>
        <w:ind w:right="508"/>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w:t>
      </w:r>
      <w:r>
        <w:rPr>
          <w:spacing w:val="-4"/>
        </w:rPr>
        <w:t xml:space="preserve"> </w:t>
      </w:r>
      <w:r>
        <w:t>ориентированы на формирование как метапредметных, так и личностных результатов обучения.</w:t>
      </w:r>
    </w:p>
    <w:p w14:paraId="37C6A1BD">
      <w:pPr>
        <w:pStyle w:val="6"/>
        <w:spacing w:after="0" w:line="276" w:lineRule="auto"/>
        <w:sectPr>
          <w:footerReference r:id="rId92" w:type="default"/>
          <w:pgSz w:w="11920" w:h="16840"/>
          <w:pgMar w:top="1360" w:right="570" w:bottom="280" w:left="708" w:header="0" w:footer="0" w:gutter="0"/>
          <w:cols w:space="720" w:num="1"/>
        </w:sectPr>
      </w:pPr>
    </w:p>
    <w:p w14:paraId="4FEA9478">
      <w:pPr>
        <w:pStyle w:val="6"/>
        <w:spacing w:before="76" w:line="276" w:lineRule="auto"/>
        <w:ind w:right="508"/>
      </w:pPr>
      <w:r>
        <w:t xml:space="preserve">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w:t>
      </w:r>
      <w:r>
        <w:rPr>
          <w:spacing w:val="-2"/>
        </w:rPr>
        <w:t>образования</w:t>
      </w:r>
    </w:p>
    <w:p w14:paraId="6BAB6D46">
      <w:pPr>
        <w:pStyle w:val="6"/>
        <w:spacing w:line="276" w:lineRule="auto"/>
        <w:ind w:right="505"/>
      </w:pPr>
      <w:r>
        <w:t>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w:t>
      </w:r>
      <w:r>
        <w:rPr>
          <w:spacing w:val="40"/>
        </w:rPr>
        <w:t xml:space="preserve"> </w:t>
      </w:r>
      <w:r>
        <w:t>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14:paraId="043C94E7">
      <w:pPr>
        <w:pStyle w:val="6"/>
        <w:spacing w:before="200" w:line="276" w:lineRule="auto"/>
        <w:ind w:right="511"/>
      </w:pPr>
      <w:r>
        <w:t>Возрастает</w:t>
      </w:r>
      <w:r>
        <w:rPr>
          <w:spacing w:val="-2"/>
        </w:rPr>
        <w:t xml:space="preserve"> </w:t>
      </w:r>
      <w:r>
        <w:t>значимость</w:t>
      </w:r>
      <w:r>
        <w:rPr>
          <w:spacing w:val="-3"/>
        </w:rPr>
        <w:t xml:space="preserve"> </w:t>
      </w:r>
      <w:r>
        <w:t>владения иностранными</w:t>
      </w:r>
      <w:r>
        <w:rPr>
          <w:spacing w:val="-2"/>
        </w:rPr>
        <w:t xml:space="preserve"> </w:t>
      </w:r>
      <w:r>
        <w:t>языками</w:t>
      </w:r>
      <w:r>
        <w:rPr>
          <w:spacing w:val="-2"/>
        </w:rPr>
        <w:t xml:space="preserve"> </w:t>
      </w:r>
      <w:r>
        <w:t>как</w:t>
      </w:r>
      <w:r>
        <w:rPr>
          <w:spacing w:val="-1"/>
        </w:rPr>
        <w:t xml:space="preserve"> </w:t>
      </w:r>
      <w:r>
        <w:t>в</w:t>
      </w:r>
      <w:r>
        <w:rPr>
          <w:spacing w:val="-3"/>
        </w:rPr>
        <w:t xml:space="preserve"> </w:t>
      </w:r>
      <w:r>
        <w:t>качестве первого,</w:t>
      </w:r>
      <w:r>
        <w:rPr>
          <w:spacing w:val="-1"/>
        </w:rPr>
        <w:t xml:space="preserve"> </w:t>
      </w:r>
      <w:r>
        <w:t>так</w:t>
      </w:r>
      <w:r>
        <w:rPr>
          <w:spacing w:val="-1"/>
        </w:rPr>
        <w:t xml:space="preserve"> </w:t>
      </w:r>
      <w:r>
        <w:t>и</w:t>
      </w:r>
      <w:r>
        <w:rPr>
          <w:spacing w:val="-2"/>
        </w:rPr>
        <w:t xml:space="preserve"> </w:t>
      </w:r>
      <w:r>
        <w:t>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14:paraId="11CF007F">
      <w:pPr>
        <w:pStyle w:val="6"/>
        <w:spacing w:before="203" w:line="276" w:lineRule="auto"/>
        <w:ind w:right="516"/>
      </w:pPr>
      <w:r>
        <w:t>Естественно, возрастание значимости владения иностранными языками приводит к переосмыслению целей и содержания обучения предмету.</w:t>
      </w:r>
    </w:p>
    <w:p w14:paraId="5DD6B70F">
      <w:pPr>
        <w:pStyle w:val="6"/>
        <w:spacing w:before="198" w:line="276" w:lineRule="auto"/>
        <w:ind w:right="511"/>
      </w:pPr>
      <w:r>
        <w:t>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7CDA16C4">
      <w:pPr>
        <w:pStyle w:val="6"/>
        <w:spacing w:before="202" w:line="276" w:lineRule="auto"/>
        <w:ind w:right="509" w:firstLine="60"/>
      </w:pPr>
      <w: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w:t>
      </w:r>
    </w:p>
    <w:p w14:paraId="5C5269C1">
      <w:pPr>
        <w:pStyle w:val="6"/>
        <w:spacing w:before="201" w:line="276" w:lineRule="auto"/>
        <w:ind w:right="514"/>
      </w:pPr>
      <w:r>
        <w:t>речевая компетенция – развитие коммуникативных умений в четырёх основных видах</w:t>
      </w:r>
      <w:r>
        <w:rPr>
          <w:spacing w:val="80"/>
        </w:rPr>
        <w:t xml:space="preserve"> </w:t>
      </w:r>
      <w:r>
        <w:t>речевой деятельности (говорении, аудировании, чтении, письменной речи);</w:t>
      </w:r>
    </w:p>
    <w:p w14:paraId="5C8EBAE6">
      <w:pPr>
        <w:pStyle w:val="6"/>
        <w:spacing w:before="198"/>
      </w:pPr>
      <w:r>
        <w:t>языковая</w:t>
      </w:r>
      <w:r>
        <w:rPr>
          <w:spacing w:val="42"/>
        </w:rPr>
        <w:t xml:space="preserve">  </w:t>
      </w:r>
      <w:r>
        <w:t>компетенция</w:t>
      </w:r>
      <w:r>
        <w:rPr>
          <w:spacing w:val="41"/>
        </w:rPr>
        <w:t xml:space="preserve">  </w:t>
      </w:r>
      <w:r>
        <w:t>–</w:t>
      </w:r>
      <w:r>
        <w:rPr>
          <w:spacing w:val="41"/>
        </w:rPr>
        <w:t xml:space="preserve">  </w:t>
      </w:r>
      <w:r>
        <w:t>овладение</w:t>
      </w:r>
      <w:r>
        <w:rPr>
          <w:spacing w:val="41"/>
        </w:rPr>
        <w:t xml:space="preserve">  </w:t>
      </w:r>
      <w:r>
        <w:t>новыми</w:t>
      </w:r>
      <w:r>
        <w:rPr>
          <w:spacing w:val="41"/>
        </w:rPr>
        <w:t xml:space="preserve">  </w:t>
      </w:r>
      <w:r>
        <w:t>языковыми</w:t>
      </w:r>
      <w:r>
        <w:rPr>
          <w:spacing w:val="41"/>
        </w:rPr>
        <w:t xml:space="preserve">  </w:t>
      </w:r>
      <w:r>
        <w:t>средствами</w:t>
      </w:r>
      <w:r>
        <w:rPr>
          <w:spacing w:val="41"/>
        </w:rPr>
        <w:t xml:space="preserve">  </w:t>
      </w:r>
      <w:r>
        <w:rPr>
          <w:spacing w:val="-2"/>
        </w:rPr>
        <w:t>(фонетическими,</w:t>
      </w:r>
    </w:p>
    <w:p w14:paraId="1795F791">
      <w:pPr>
        <w:pStyle w:val="6"/>
        <w:spacing w:after="0"/>
        <w:sectPr>
          <w:footerReference r:id="rId93" w:type="default"/>
          <w:pgSz w:w="11920" w:h="16840"/>
          <w:pgMar w:top="1360" w:right="570" w:bottom="280" w:left="708" w:header="0" w:footer="0" w:gutter="0"/>
          <w:cols w:space="720" w:num="1"/>
        </w:sectPr>
      </w:pPr>
    </w:p>
    <w:p w14:paraId="432D3A6B">
      <w:pPr>
        <w:pStyle w:val="6"/>
        <w:spacing w:before="76" w:line="276" w:lineRule="auto"/>
        <w:ind w:right="514"/>
      </w:pPr>
      <w:r>
        <w:t>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2E474A83">
      <w:pPr>
        <w:pStyle w:val="6"/>
        <w:spacing w:before="200" w:line="276" w:lineRule="auto"/>
        <w:ind w:right="508"/>
      </w:pPr>
      <w: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в условиях межкультурного </w:t>
      </w:r>
      <w:r>
        <w:rPr>
          <w:spacing w:val="-2"/>
        </w:rPr>
        <w:t>общения;</w:t>
      </w:r>
    </w:p>
    <w:p w14:paraId="0770196D">
      <w:pPr>
        <w:pStyle w:val="6"/>
        <w:spacing w:before="202" w:line="276" w:lineRule="auto"/>
        <w:ind w:right="506"/>
      </w:pPr>
      <w:r>
        <w:t>компенсаторная</w:t>
      </w:r>
      <w:r>
        <w:rPr>
          <w:spacing w:val="63"/>
        </w:rPr>
        <w:t xml:space="preserve">   </w:t>
      </w:r>
      <w:r>
        <w:t>компетенция</w:t>
      </w:r>
      <w:r>
        <w:rPr>
          <w:spacing w:val="66"/>
        </w:rPr>
        <w:t xml:space="preserve">   </w:t>
      </w:r>
      <w:r>
        <w:t>–</w:t>
      </w:r>
      <w:r>
        <w:rPr>
          <w:spacing w:val="63"/>
        </w:rPr>
        <w:t xml:space="preserve">   </w:t>
      </w:r>
      <w:r>
        <w:t>развитие</w:t>
      </w:r>
      <w:r>
        <w:rPr>
          <w:spacing w:val="64"/>
        </w:rPr>
        <w:t xml:space="preserve">   </w:t>
      </w:r>
      <w:r>
        <w:t>умений</w:t>
      </w:r>
      <w:r>
        <w:rPr>
          <w:spacing w:val="64"/>
        </w:rPr>
        <w:t xml:space="preserve">   </w:t>
      </w:r>
      <w:r>
        <w:t>выходить</w:t>
      </w:r>
      <w:r>
        <w:rPr>
          <w:spacing w:val="65"/>
        </w:rPr>
        <w:t xml:space="preserve">   </w:t>
      </w:r>
      <w:r>
        <w:t>из</w:t>
      </w:r>
      <w:r>
        <w:rPr>
          <w:spacing w:val="64"/>
        </w:rPr>
        <w:t xml:space="preserve">   </w:t>
      </w:r>
      <w:r>
        <w:t xml:space="preserve">положения в условиях дефицита языковых средств английского языка при получении и передаче </w:t>
      </w:r>
      <w:r>
        <w:rPr>
          <w:spacing w:val="-2"/>
        </w:rPr>
        <w:t>информации;</w:t>
      </w:r>
    </w:p>
    <w:p w14:paraId="63E1C4EA">
      <w:pPr>
        <w:pStyle w:val="6"/>
        <w:tabs>
          <w:tab w:val="left" w:pos="5131"/>
          <w:tab w:val="left" w:pos="7118"/>
          <w:tab w:val="left" w:pos="7894"/>
          <w:tab w:val="left" w:pos="9449"/>
        </w:tabs>
        <w:spacing w:before="200" w:line="276" w:lineRule="auto"/>
        <w:ind w:right="505"/>
      </w:pPr>
      <w:r>
        <w:rPr>
          <w:spacing w:val="-2"/>
        </w:rPr>
        <w:t>метапредметная/учебно-познавательная</w:t>
      </w:r>
      <w:r>
        <w:tab/>
      </w:r>
      <w:r>
        <w:rPr>
          <w:spacing w:val="-2"/>
        </w:rPr>
        <w:t>компетенция</w:t>
      </w:r>
      <w:r>
        <w:tab/>
      </w:r>
      <w:r>
        <w:rPr>
          <w:spacing w:val="-10"/>
        </w:rPr>
        <w:t>–</w:t>
      </w:r>
      <w:r>
        <w:tab/>
      </w:r>
      <w:r>
        <w:rPr>
          <w:spacing w:val="-2"/>
        </w:rPr>
        <w:t>развитие</w:t>
      </w:r>
      <w:r>
        <w:tab/>
      </w:r>
      <w:r>
        <w:rPr>
          <w:spacing w:val="-2"/>
        </w:rPr>
        <w:t xml:space="preserve">общих </w:t>
      </w:r>
      <w: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51B8E861">
      <w:pPr>
        <w:pStyle w:val="6"/>
        <w:spacing w:before="199" w:line="276" w:lineRule="auto"/>
        <w:ind w:right="506"/>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w:t>
      </w:r>
      <w:r>
        <w:rPr>
          <w:spacing w:val="-3"/>
        </w:rPr>
        <w:t xml:space="preserve"> </w:t>
      </w:r>
      <w:r>
        <w:t>социально-трудовую</w:t>
      </w:r>
      <w:r>
        <w:rPr>
          <w:spacing w:val="-3"/>
        </w:rPr>
        <w:t xml:space="preserve"> </w:t>
      </w:r>
      <w:r>
        <w:t>и</w:t>
      </w:r>
      <w:r>
        <w:rPr>
          <w:spacing w:val="-4"/>
        </w:rPr>
        <w:t xml:space="preserve"> </w:t>
      </w:r>
      <w:r>
        <w:t>компетенцию</w:t>
      </w:r>
      <w:r>
        <w:rPr>
          <w:spacing w:val="-4"/>
        </w:rPr>
        <w:t xml:space="preserve"> </w:t>
      </w:r>
      <w:r>
        <w:t>личностного</w:t>
      </w:r>
      <w:r>
        <w:rPr>
          <w:spacing w:val="-3"/>
        </w:rPr>
        <w:t xml:space="preserve"> </w:t>
      </w:r>
      <w:r>
        <w:t>самосовершенствования.</w:t>
      </w:r>
    </w:p>
    <w:p w14:paraId="3F8273EC">
      <w:pPr>
        <w:pStyle w:val="6"/>
        <w:spacing w:before="203" w:line="276" w:lineRule="auto"/>
        <w:ind w:right="509"/>
      </w:pPr>
      <w:r>
        <w:t>В</w:t>
      </w:r>
      <w:r>
        <w:rPr>
          <w:spacing w:val="-7"/>
        </w:rPr>
        <w:t xml:space="preserve"> </w:t>
      </w:r>
      <w:r>
        <w:t>соответствии</w:t>
      </w:r>
      <w:r>
        <w:rPr>
          <w:spacing w:val="-3"/>
        </w:rPr>
        <w:t xml:space="preserve"> </w:t>
      </w:r>
      <w:r>
        <w:t>с</w:t>
      </w:r>
      <w:r>
        <w:rPr>
          <w:spacing w:val="-1"/>
        </w:rPr>
        <w:t xml:space="preserve"> </w:t>
      </w:r>
      <w:r>
        <w:t>личностно</w:t>
      </w:r>
      <w:r>
        <w:rPr>
          <w:spacing w:val="-2"/>
        </w:rPr>
        <w:t xml:space="preserve"> </w:t>
      </w:r>
      <w:r>
        <w:t>ориентированной</w:t>
      </w:r>
      <w:r>
        <w:rPr>
          <w:spacing w:val="-3"/>
        </w:rPr>
        <w:t xml:space="preserve"> </w:t>
      </w:r>
      <w:r>
        <w:t>парадигмой</w:t>
      </w:r>
      <w:r>
        <w:rPr>
          <w:spacing w:val="-3"/>
        </w:rPr>
        <w:t xml:space="preserve"> </w:t>
      </w:r>
      <w:r>
        <w:t>образования</w:t>
      </w:r>
      <w:r>
        <w:rPr>
          <w:spacing w:val="-1"/>
        </w:rPr>
        <w:t xml:space="preserve"> </w:t>
      </w:r>
      <w:r>
        <w:t>основными</w:t>
      </w:r>
      <w:r>
        <w:rPr>
          <w:spacing w:val="-3"/>
        </w:rPr>
        <w:t xml:space="preserve"> </w:t>
      </w:r>
      <w:r>
        <w:t xml:space="preserve">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w:t>
      </w:r>
      <w:r>
        <w:rPr>
          <w:spacing w:val="-2"/>
        </w:rPr>
        <w:t>среды.</w:t>
      </w:r>
    </w:p>
    <w:p w14:paraId="40889CDA">
      <w:pPr>
        <w:pStyle w:val="6"/>
        <w:spacing w:before="197"/>
      </w:pPr>
      <w:r>
        <w:t>Обязательный</w:t>
      </w:r>
      <w:r>
        <w:rPr>
          <w:spacing w:val="36"/>
        </w:rPr>
        <w:t xml:space="preserve">  </w:t>
      </w:r>
      <w:r>
        <w:t>учебный</w:t>
      </w:r>
      <w:r>
        <w:rPr>
          <w:spacing w:val="34"/>
        </w:rPr>
        <w:t xml:space="preserve">  </w:t>
      </w:r>
      <w:r>
        <w:t>предмет</w:t>
      </w:r>
      <w:r>
        <w:rPr>
          <w:spacing w:val="36"/>
        </w:rPr>
        <w:t xml:space="preserve">  </w:t>
      </w:r>
      <w:r>
        <w:t>«Иностранный</w:t>
      </w:r>
      <w:r>
        <w:rPr>
          <w:spacing w:val="34"/>
        </w:rPr>
        <w:t xml:space="preserve">  </w:t>
      </w:r>
      <w:r>
        <w:t>язык»</w:t>
      </w:r>
      <w:r>
        <w:rPr>
          <w:spacing w:val="32"/>
        </w:rPr>
        <w:t xml:space="preserve">  </w:t>
      </w:r>
      <w:r>
        <w:t>входит</w:t>
      </w:r>
      <w:r>
        <w:rPr>
          <w:spacing w:val="36"/>
        </w:rPr>
        <w:t xml:space="preserve">  </w:t>
      </w:r>
      <w:r>
        <w:t>в</w:t>
      </w:r>
      <w:r>
        <w:rPr>
          <w:spacing w:val="33"/>
        </w:rPr>
        <w:t xml:space="preserve">  </w:t>
      </w:r>
      <w:r>
        <w:t>предметную</w:t>
      </w:r>
      <w:r>
        <w:rPr>
          <w:spacing w:val="35"/>
        </w:rPr>
        <w:t xml:space="preserve">  </w:t>
      </w:r>
      <w:r>
        <w:rPr>
          <w:spacing w:val="-2"/>
        </w:rPr>
        <w:t>область</w:t>
      </w:r>
    </w:p>
    <w:p w14:paraId="66BA5F27">
      <w:pPr>
        <w:pStyle w:val="6"/>
        <w:spacing w:before="44" w:line="276" w:lineRule="auto"/>
        <w:ind w:right="512"/>
      </w:pPr>
      <w:r>
        <w:t>«Иностранные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14:paraId="3E2EB500">
      <w:pPr>
        <w:pStyle w:val="6"/>
        <w:spacing w:before="198" w:line="278" w:lineRule="auto"/>
        <w:ind w:right="504"/>
      </w:pPr>
      <w:r>
        <w:t>Общее число часов, рекомендованных для изучения иностранного (английского) языка - 204 часа:</w:t>
      </w:r>
      <w:r>
        <w:rPr>
          <w:spacing w:val="-1"/>
        </w:rPr>
        <w:t xml:space="preserve"> </w:t>
      </w:r>
      <w:r>
        <w:t>в 10 классе -102 часа (3 часа в неделю), в 11 классе – 102 часа</w:t>
      </w:r>
      <w:r>
        <w:rPr>
          <w:spacing w:val="40"/>
        </w:rPr>
        <w:t xml:space="preserve"> </w:t>
      </w:r>
      <w:r>
        <w:t>(3 часа в неделю).</w:t>
      </w:r>
    </w:p>
    <w:p w14:paraId="5FF4FF51">
      <w:pPr>
        <w:pStyle w:val="6"/>
        <w:spacing w:before="195" w:line="276" w:lineRule="auto"/>
        <w:ind w:right="513"/>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w:t>
      </w:r>
      <w:r>
        <w:rPr>
          <w:spacing w:val="40"/>
        </w:rPr>
        <w:t xml:space="preserve"> </w:t>
      </w:r>
      <w:r>
        <w:t>в том числе через Интернет) на пороговом уровне.</w:t>
      </w:r>
    </w:p>
    <w:p w14:paraId="2771C127">
      <w:pPr>
        <w:pStyle w:val="6"/>
        <w:spacing w:after="0" w:line="276" w:lineRule="auto"/>
        <w:sectPr>
          <w:footerReference r:id="rId94" w:type="default"/>
          <w:pgSz w:w="11920" w:h="16840"/>
          <w:pgMar w:top="1360" w:right="570" w:bottom="280" w:left="708" w:header="0" w:footer="0" w:gutter="0"/>
          <w:cols w:space="720" w:num="1"/>
        </w:sectPr>
      </w:pPr>
    </w:p>
    <w:p w14:paraId="38824C97">
      <w:pPr>
        <w:pStyle w:val="6"/>
        <w:tabs>
          <w:tab w:val="left" w:pos="2240"/>
          <w:tab w:val="left" w:pos="3420"/>
          <w:tab w:val="left" w:pos="5788"/>
          <w:tab w:val="left" w:pos="7076"/>
          <w:tab w:val="left" w:pos="9472"/>
        </w:tabs>
        <w:spacing w:before="76" w:line="276" w:lineRule="auto"/>
        <w:ind w:right="508"/>
      </w:pPr>
      <w:r>
        <w:t>Базовый</w:t>
      </w:r>
      <w:r>
        <w:rPr>
          <w:spacing w:val="-3"/>
        </w:rPr>
        <w:t xml:space="preserve"> </w:t>
      </w:r>
      <w:r>
        <w:t>(пороговый) уровень</w:t>
      </w:r>
      <w:r>
        <w:rPr>
          <w:spacing w:val="-1"/>
        </w:rPr>
        <w:t xml:space="preserve"> </w:t>
      </w:r>
      <w:r>
        <w:t>усвоения учебного</w:t>
      </w:r>
      <w:r>
        <w:rPr>
          <w:spacing w:val="-3"/>
        </w:rPr>
        <w:t xml:space="preserve"> </w:t>
      </w:r>
      <w:r>
        <w:t>предмета</w:t>
      </w:r>
      <w:r>
        <w:rPr>
          <w:spacing w:val="-1"/>
        </w:rPr>
        <w:t xml:space="preserve"> </w:t>
      </w:r>
      <w:r>
        <w:t>«Иностранный</w:t>
      </w:r>
      <w:r>
        <w:rPr>
          <w:spacing w:val="-3"/>
        </w:rPr>
        <w:t xml:space="preserve"> </w:t>
      </w:r>
      <w:r>
        <w:t>(английский)</w:t>
      </w:r>
      <w:r>
        <w:rPr>
          <w:spacing w:val="-3"/>
        </w:rPr>
        <w:t xml:space="preserve"> </w:t>
      </w:r>
      <w:r>
        <w:t>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w:t>
      </w:r>
      <w:r>
        <w:rPr>
          <w:spacing w:val="40"/>
        </w:rPr>
        <w:t xml:space="preserve"> </w:t>
      </w:r>
      <w:r>
        <w:t xml:space="preserve">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w:t>
      </w:r>
      <w:r>
        <w:rPr>
          <w:spacing w:val="-2"/>
        </w:rPr>
        <w:t>словари</w:t>
      </w:r>
      <w:r>
        <w:tab/>
      </w:r>
      <w:r>
        <w:rPr>
          <w:spacing w:val="-10"/>
        </w:rPr>
        <w:t>и</w:t>
      </w:r>
      <w:r>
        <w:tab/>
      </w:r>
      <w:r>
        <w:rPr>
          <w:spacing w:val="-2"/>
        </w:rPr>
        <w:t>справочники</w:t>
      </w:r>
      <w:r>
        <w:tab/>
      </w:r>
      <w:r>
        <w:rPr>
          <w:spacing w:val="-6"/>
        </w:rPr>
        <w:t>на</w:t>
      </w:r>
      <w:r>
        <w:tab/>
      </w:r>
      <w:r>
        <w:rPr>
          <w:spacing w:val="-2"/>
        </w:rPr>
        <w:t>иностранном</w:t>
      </w:r>
      <w:r>
        <w:tab/>
      </w:r>
      <w:r>
        <w:rPr>
          <w:spacing w:val="-2"/>
        </w:rPr>
        <w:t xml:space="preserve">языке, </w:t>
      </w:r>
      <w:r>
        <w:t>в том числе информационно-справочные системы в электронной форме.</w:t>
      </w:r>
    </w:p>
    <w:p w14:paraId="6D8FFA0B">
      <w:pPr>
        <w:pStyle w:val="6"/>
        <w:spacing w:before="202" w:line="448" w:lineRule="auto"/>
        <w:ind w:right="6159"/>
        <w:jc w:val="left"/>
      </w:pPr>
      <w:r>
        <w:t>Содержание</w:t>
      </w:r>
      <w:r>
        <w:rPr>
          <w:spacing w:val="-7"/>
        </w:rPr>
        <w:t xml:space="preserve"> </w:t>
      </w:r>
      <w:r>
        <w:t>обучения</w:t>
      </w:r>
      <w:r>
        <w:rPr>
          <w:spacing w:val="-7"/>
        </w:rPr>
        <w:t xml:space="preserve"> </w:t>
      </w:r>
      <w:r>
        <w:t>в</w:t>
      </w:r>
      <w:r>
        <w:rPr>
          <w:spacing w:val="-9"/>
        </w:rPr>
        <w:t xml:space="preserve"> </w:t>
      </w:r>
      <w:r>
        <w:t>10</w:t>
      </w:r>
      <w:r>
        <w:rPr>
          <w:spacing w:val="-7"/>
        </w:rPr>
        <w:t xml:space="preserve"> </w:t>
      </w:r>
      <w:r>
        <w:t>классе. Коммуникативные умения.</w:t>
      </w:r>
    </w:p>
    <w:p w14:paraId="3EDB33CB">
      <w:pPr>
        <w:pStyle w:val="6"/>
        <w:spacing w:line="278" w:lineRule="auto"/>
        <w:ind w:right="510"/>
        <w:jc w:val="left"/>
      </w:pPr>
      <w:r>
        <w:t>Развитие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w w:val="150"/>
        </w:rPr>
        <w:t xml:space="preserve"> </w:t>
      </w:r>
      <w:r>
        <w:t>рецептивные</w:t>
      </w:r>
      <w:r>
        <w:rPr>
          <w:spacing w:val="80"/>
        </w:rPr>
        <w:t xml:space="preserve"> </w:t>
      </w:r>
      <w:r>
        <w:t>и</w:t>
      </w:r>
      <w:r>
        <w:rPr>
          <w:spacing w:val="80"/>
        </w:rPr>
        <w:t xml:space="preserve"> </w:t>
      </w:r>
      <w:r>
        <w:t>продуктивные виды речевой деятельности в рамках тематического содержания речи.</w:t>
      </w:r>
    </w:p>
    <w:p w14:paraId="71B64C93">
      <w:pPr>
        <w:pStyle w:val="6"/>
        <w:tabs>
          <w:tab w:val="left" w:pos="2106"/>
          <w:tab w:val="left" w:pos="3026"/>
          <w:tab w:val="left" w:pos="3985"/>
          <w:tab w:val="left" w:pos="5984"/>
          <w:tab w:val="left" w:pos="7411"/>
          <w:tab w:val="left" w:pos="7819"/>
          <w:tab w:val="left" w:pos="8758"/>
          <w:tab w:val="left" w:pos="9161"/>
        </w:tabs>
        <w:spacing w:before="196" w:line="278" w:lineRule="auto"/>
        <w:ind w:right="518"/>
        <w:jc w:val="left"/>
      </w:pPr>
      <w:r>
        <w:rPr>
          <w:spacing w:val="-2"/>
        </w:rPr>
        <w:t>Повседневная</w:t>
      </w:r>
      <w:r>
        <w:tab/>
      </w:r>
      <w:r>
        <w:rPr>
          <w:spacing w:val="-4"/>
        </w:rPr>
        <w:t>жизнь</w:t>
      </w:r>
      <w:r>
        <w:tab/>
      </w:r>
      <w:r>
        <w:rPr>
          <w:spacing w:val="-2"/>
        </w:rPr>
        <w:t>семьи.</w:t>
      </w:r>
      <w:r>
        <w:tab/>
      </w:r>
      <w:r>
        <w:rPr>
          <w:spacing w:val="-2"/>
        </w:rPr>
        <w:t>Межличностные</w:t>
      </w:r>
      <w:r>
        <w:tab/>
      </w:r>
      <w:r>
        <w:rPr>
          <w:spacing w:val="-2"/>
        </w:rPr>
        <w:t>отношения</w:t>
      </w:r>
      <w:r>
        <w:tab/>
      </w:r>
      <w:r>
        <w:rPr>
          <w:spacing w:val="-10"/>
        </w:rPr>
        <w:t>в</w:t>
      </w:r>
      <w:r>
        <w:tab/>
      </w:r>
      <w:r>
        <w:rPr>
          <w:spacing w:val="-2"/>
        </w:rPr>
        <w:t>семье,</w:t>
      </w:r>
      <w:r>
        <w:tab/>
      </w:r>
      <w:r>
        <w:rPr>
          <w:spacing w:val="-10"/>
        </w:rPr>
        <w:t>с</w:t>
      </w:r>
      <w:r>
        <w:tab/>
      </w:r>
      <w:r>
        <w:rPr>
          <w:spacing w:val="-2"/>
        </w:rPr>
        <w:t xml:space="preserve">друзьями </w:t>
      </w:r>
      <w:r>
        <w:t>и знакомыми. Конфликтные ситуации, их предупреждение и разрешение.</w:t>
      </w:r>
    </w:p>
    <w:p w14:paraId="3769FCCD">
      <w:pPr>
        <w:pStyle w:val="6"/>
        <w:spacing w:before="196"/>
        <w:jc w:val="left"/>
      </w:pPr>
      <w:r>
        <w:t>Внешность</w:t>
      </w:r>
      <w:r>
        <w:rPr>
          <w:spacing w:val="-8"/>
        </w:rPr>
        <w:t xml:space="preserve"> </w:t>
      </w:r>
      <w:r>
        <w:t>и</w:t>
      </w:r>
      <w:r>
        <w:rPr>
          <w:spacing w:val="-5"/>
        </w:rPr>
        <w:t xml:space="preserve"> </w:t>
      </w:r>
      <w:r>
        <w:t>характеристика</w:t>
      </w:r>
      <w:r>
        <w:rPr>
          <w:spacing w:val="-3"/>
        </w:rPr>
        <w:t xml:space="preserve"> </w:t>
      </w:r>
      <w:r>
        <w:t>человека,</w:t>
      </w:r>
      <w:r>
        <w:rPr>
          <w:spacing w:val="-4"/>
        </w:rPr>
        <w:t xml:space="preserve"> </w:t>
      </w:r>
      <w:r>
        <w:t>литературного</w:t>
      </w:r>
      <w:r>
        <w:rPr>
          <w:spacing w:val="-3"/>
        </w:rPr>
        <w:t xml:space="preserve"> </w:t>
      </w:r>
      <w:r>
        <w:rPr>
          <w:spacing w:val="-2"/>
        </w:rPr>
        <w:t>персонажа.</w:t>
      </w:r>
    </w:p>
    <w:p w14:paraId="73CC045D">
      <w:pPr>
        <w:pStyle w:val="6"/>
        <w:spacing w:before="240" w:line="278" w:lineRule="auto"/>
        <w:ind w:right="510"/>
        <w:jc w:val="left"/>
      </w:pPr>
      <w:r>
        <w:t>Здоровый образ жизни и забота о здоровье: режим труда и отдыха, спорт, сбалансированное</w:t>
      </w:r>
      <w:r>
        <w:rPr>
          <w:spacing w:val="40"/>
        </w:rPr>
        <w:t xml:space="preserve"> </w:t>
      </w:r>
      <w:r>
        <w:t>питание, посещение врача. Отказ от вредных привычек.</w:t>
      </w:r>
    </w:p>
    <w:p w14:paraId="33B85689">
      <w:pPr>
        <w:pStyle w:val="6"/>
        <w:spacing w:before="196" w:line="276" w:lineRule="auto"/>
        <w:ind w:right="505"/>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Pr>
          <w:spacing w:val="-2"/>
        </w:rPr>
        <w:t>старшеклассника.</w:t>
      </w:r>
    </w:p>
    <w:p w14:paraId="59C5499F">
      <w:pPr>
        <w:pStyle w:val="6"/>
        <w:spacing w:before="200" w:line="276" w:lineRule="auto"/>
        <w:ind w:right="512"/>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w:t>
      </w:r>
    </w:p>
    <w:p w14:paraId="5A765FDC">
      <w:pPr>
        <w:pStyle w:val="6"/>
        <w:spacing w:before="200" w:line="276" w:lineRule="auto"/>
        <w:ind w:right="510"/>
        <w:jc w:val="left"/>
      </w:pPr>
      <w:r>
        <w:t>Молодёжь</w:t>
      </w:r>
      <w:r>
        <w:rPr>
          <w:spacing w:val="40"/>
        </w:rPr>
        <w:t xml:space="preserve"> </w:t>
      </w:r>
      <w:r>
        <w:t>в</w:t>
      </w:r>
      <w:r>
        <w:rPr>
          <w:spacing w:val="40"/>
        </w:rPr>
        <w:t xml:space="preserve"> </w:t>
      </w:r>
      <w:r>
        <w:t>современном</w:t>
      </w:r>
      <w:r>
        <w:rPr>
          <w:spacing w:val="40"/>
        </w:rPr>
        <w:t xml:space="preserve"> </w:t>
      </w:r>
      <w:r>
        <w:t>обществе.</w:t>
      </w:r>
      <w:r>
        <w:rPr>
          <w:spacing w:val="40"/>
        </w:rPr>
        <w:t xml:space="preserve"> </w:t>
      </w:r>
      <w:r>
        <w:t>Досуг</w:t>
      </w:r>
      <w:r>
        <w:rPr>
          <w:spacing w:val="40"/>
        </w:rPr>
        <w:t xml:space="preserve"> </w:t>
      </w:r>
      <w:r>
        <w:t>молодёжи:</w:t>
      </w:r>
      <w:r>
        <w:rPr>
          <w:spacing w:val="39"/>
        </w:rPr>
        <w:t xml:space="preserve"> </w:t>
      </w:r>
      <w:r>
        <w:t>чтение,</w:t>
      </w:r>
      <w:r>
        <w:rPr>
          <w:spacing w:val="40"/>
        </w:rPr>
        <w:t xml:space="preserve"> </w:t>
      </w:r>
      <w:r>
        <w:t>кино,</w:t>
      </w:r>
      <w:r>
        <w:rPr>
          <w:spacing w:val="40"/>
        </w:rPr>
        <w:t xml:space="preserve"> </w:t>
      </w:r>
      <w:r>
        <w:t>театр,</w:t>
      </w:r>
      <w:r>
        <w:rPr>
          <w:spacing w:val="40"/>
        </w:rPr>
        <w:t xml:space="preserve"> </w:t>
      </w:r>
      <w:r>
        <w:t>музыка,</w:t>
      </w:r>
      <w:r>
        <w:rPr>
          <w:spacing w:val="40"/>
        </w:rPr>
        <w:t xml:space="preserve"> </w:t>
      </w:r>
      <w:r>
        <w:t>музеи, Интернет, компьютерные игры. Любовь и дружба.</w:t>
      </w:r>
    </w:p>
    <w:p w14:paraId="577CFEA5">
      <w:pPr>
        <w:pStyle w:val="6"/>
        <w:spacing w:before="202" w:line="448" w:lineRule="auto"/>
        <w:ind w:right="1388"/>
        <w:jc w:val="left"/>
      </w:pPr>
      <w:r>
        <w:t>Покупки:</w:t>
      </w:r>
      <w:r>
        <w:rPr>
          <w:spacing w:val="-6"/>
        </w:rPr>
        <w:t xml:space="preserve"> </w:t>
      </w:r>
      <w:r>
        <w:t>одежда,</w:t>
      </w:r>
      <w:r>
        <w:rPr>
          <w:spacing w:val="-3"/>
        </w:rPr>
        <w:t xml:space="preserve"> </w:t>
      </w:r>
      <w:r>
        <w:t>обувь</w:t>
      </w:r>
      <w:r>
        <w:rPr>
          <w:spacing w:val="-5"/>
        </w:rPr>
        <w:t xml:space="preserve"> </w:t>
      </w:r>
      <w:r>
        <w:t>и</w:t>
      </w:r>
      <w:r>
        <w:rPr>
          <w:spacing w:val="-4"/>
        </w:rPr>
        <w:t xml:space="preserve"> </w:t>
      </w:r>
      <w:r>
        <w:t>продукты</w:t>
      </w:r>
      <w:r>
        <w:rPr>
          <w:spacing w:val="-5"/>
        </w:rPr>
        <w:t xml:space="preserve"> </w:t>
      </w:r>
      <w:r>
        <w:t>питания.</w:t>
      </w:r>
      <w:r>
        <w:rPr>
          <w:spacing w:val="-3"/>
        </w:rPr>
        <w:t xml:space="preserve"> </w:t>
      </w:r>
      <w:r>
        <w:t>Карманные</w:t>
      </w:r>
      <w:r>
        <w:rPr>
          <w:spacing w:val="-2"/>
        </w:rPr>
        <w:t xml:space="preserve"> </w:t>
      </w:r>
      <w:r>
        <w:t>деньги.</w:t>
      </w:r>
      <w:r>
        <w:rPr>
          <w:spacing w:val="-3"/>
        </w:rPr>
        <w:t xml:space="preserve"> </w:t>
      </w:r>
      <w:r>
        <w:t>Молодёжная</w:t>
      </w:r>
      <w:r>
        <w:rPr>
          <w:spacing w:val="-6"/>
        </w:rPr>
        <w:t xml:space="preserve"> </w:t>
      </w:r>
      <w:r>
        <w:t>мода. Туризм. Виды отдыха. Путешествия по России и зарубежным странам.</w:t>
      </w:r>
    </w:p>
    <w:p w14:paraId="7C6097B0">
      <w:pPr>
        <w:pStyle w:val="6"/>
        <w:spacing w:line="451" w:lineRule="auto"/>
        <w:ind w:right="2776"/>
        <w:jc w:val="left"/>
      </w:pPr>
      <w:r>
        <w:t>Проблемы</w:t>
      </w:r>
      <w:r>
        <w:rPr>
          <w:spacing w:val="-7"/>
        </w:rPr>
        <w:t xml:space="preserve"> </w:t>
      </w:r>
      <w:r>
        <w:t>экологии.</w:t>
      </w:r>
      <w:r>
        <w:rPr>
          <w:spacing w:val="-6"/>
        </w:rPr>
        <w:t xml:space="preserve"> </w:t>
      </w:r>
      <w:r>
        <w:t>Защита</w:t>
      </w:r>
      <w:r>
        <w:rPr>
          <w:spacing w:val="-5"/>
        </w:rPr>
        <w:t xml:space="preserve"> </w:t>
      </w:r>
      <w:r>
        <w:t>окружающей</w:t>
      </w:r>
      <w:r>
        <w:rPr>
          <w:spacing w:val="-6"/>
        </w:rPr>
        <w:t xml:space="preserve"> </w:t>
      </w:r>
      <w:r>
        <w:t>среды.</w:t>
      </w:r>
      <w:r>
        <w:rPr>
          <w:spacing w:val="-6"/>
        </w:rPr>
        <w:t xml:space="preserve"> </w:t>
      </w:r>
      <w:r>
        <w:t>Стихийные</w:t>
      </w:r>
      <w:r>
        <w:rPr>
          <w:spacing w:val="-5"/>
        </w:rPr>
        <w:t xml:space="preserve"> </w:t>
      </w:r>
      <w:r>
        <w:t>бедствия. Условия проживания в городской/сельской местности.</w:t>
      </w:r>
    </w:p>
    <w:p w14:paraId="7D375C29">
      <w:pPr>
        <w:pStyle w:val="6"/>
        <w:spacing w:after="0" w:line="451" w:lineRule="auto"/>
        <w:jc w:val="left"/>
        <w:sectPr>
          <w:footerReference r:id="rId95" w:type="default"/>
          <w:pgSz w:w="11920" w:h="16840"/>
          <w:pgMar w:top="1360" w:right="570" w:bottom="280" w:left="708" w:header="0" w:footer="0" w:gutter="0"/>
          <w:cols w:space="720" w:num="1"/>
        </w:sectPr>
      </w:pPr>
    </w:p>
    <w:p w14:paraId="2A068C46">
      <w:pPr>
        <w:pStyle w:val="6"/>
        <w:spacing w:before="76" w:line="276" w:lineRule="auto"/>
        <w:ind w:right="516"/>
      </w:pPr>
      <w:r>
        <w:t>Технический прогресс: перспективы и последствия. Современные средства связи (мобильные телефоны, смартфоны, планшеты, компьютеры).</w:t>
      </w:r>
    </w:p>
    <w:p w14:paraId="71D735AB">
      <w:pPr>
        <w:pStyle w:val="6"/>
        <w:spacing w:before="201" w:line="276" w:lineRule="auto"/>
        <w:ind w:right="509"/>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5A630749">
      <w:pPr>
        <w:pStyle w:val="6"/>
        <w:spacing w:before="199" w:line="276" w:lineRule="auto"/>
        <w:ind w:right="518"/>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66486418">
      <w:pPr>
        <w:pStyle w:val="6"/>
        <w:spacing w:before="200"/>
        <w:jc w:val="left"/>
      </w:pPr>
      <w:r>
        <w:rPr>
          <w:spacing w:val="-2"/>
        </w:rPr>
        <w:t>Говорение.</w:t>
      </w:r>
    </w:p>
    <w:p w14:paraId="1D5D582B">
      <w:pPr>
        <w:pStyle w:val="6"/>
        <w:spacing w:before="241" w:line="276" w:lineRule="auto"/>
        <w:ind w:right="508"/>
      </w:pPr>
      <w:r>
        <w:t>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6E0563C5">
      <w:pPr>
        <w:pStyle w:val="6"/>
        <w:spacing w:before="202" w:line="276" w:lineRule="auto"/>
        <w:ind w:right="511"/>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16BB2635">
      <w:pPr>
        <w:pStyle w:val="6"/>
        <w:spacing w:before="201" w:line="276" w:lineRule="auto"/>
        <w:ind w:right="510"/>
      </w:pPr>
      <w:r>
        <w:t>диалог-побуждение к действию:</w:t>
      </w:r>
      <w:r>
        <w:rPr>
          <w:spacing w:val="-5"/>
        </w:rPr>
        <w:t xml:space="preserve"> </w:t>
      </w:r>
      <w:r>
        <w:t>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2E11A0D">
      <w:pPr>
        <w:pStyle w:val="6"/>
        <w:spacing w:before="198" w:line="276" w:lineRule="auto"/>
        <w:ind w:right="51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484470C">
      <w:pPr>
        <w:pStyle w:val="6"/>
        <w:spacing w:before="200" w:line="276" w:lineRule="auto"/>
        <w:ind w:right="519"/>
      </w:pPr>
      <w:r>
        <w:t>диалог-обмен мнениями: выражать свою точку зрения и обосновывать её; высказывать своё согласие/несогласие</w:t>
      </w:r>
      <w:r>
        <w:rPr>
          <w:spacing w:val="-4"/>
        </w:rPr>
        <w:t xml:space="preserve"> </w:t>
      </w:r>
      <w:r>
        <w:t>с</w:t>
      </w:r>
      <w:r>
        <w:rPr>
          <w:spacing w:val="-3"/>
        </w:rPr>
        <w:t xml:space="preserve"> </w:t>
      </w:r>
      <w:r>
        <w:t>точкой</w:t>
      </w:r>
      <w:r>
        <w:rPr>
          <w:spacing w:val="-4"/>
        </w:rPr>
        <w:t xml:space="preserve"> </w:t>
      </w:r>
      <w:r>
        <w:t>зрения</w:t>
      </w:r>
      <w:r>
        <w:rPr>
          <w:spacing w:val="-3"/>
        </w:rPr>
        <w:t xml:space="preserve"> </w:t>
      </w:r>
      <w:r>
        <w:t>собеседника,</w:t>
      </w:r>
      <w:r>
        <w:rPr>
          <w:spacing w:val="-4"/>
        </w:rPr>
        <w:t xml:space="preserve"> </w:t>
      </w:r>
      <w:r>
        <w:t>выражать</w:t>
      </w:r>
      <w:r>
        <w:rPr>
          <w:spacing w:val="-5"/>
        </w:rPr>
        <w:t xml:space="preserve"> </w:t>
      </w:r>
      <w:r>
        <w:t>сомнение,</w:t>
      </w:r>
      <w:r>
        <w:rPr>
          <w:spacing w:val="-4"/>
        </w:rPr>
        <w:t xml:space="preserve"> </w:t>
      </w:r>
      <w:r>
        <w:t>давать</w:t>
      </w:r>
      <w:r>
        <w:rPr>
          <w:spacing w:val="-2"/>
        </w:rPr>
        <w:t xml:space="preserve"> </w:t>
      </w:r>
      <w:r>
        <w:t>эмоциональную оценку обсуждаемым событиям (восхищение, удивление, радость, огорчение и другие).</w:t>
      </w:r>
    </w:p>
    <w:p w14:paraId="2451D951">
      <w:pPr>
        <w:pStyle w:val="6"/>
        <w:spacing w:before="201" w:line="276" w:lineRule="auto"/>
        <w:ind w:right="508"/>
      </w:pPr>
      <w:r>
        <w:t>Названные умения диалогической речи совершенствуются в стандартных ситуациях неофициального и официального общения в</w:t>
      </w:r>
      <w:r>
        <w:rPr>
          <w:spacing w:val="-1"/>
        </w:rPr>
        <w:t xml:space="preserve"> </w:t>
      </w:r>
      <w:r>
        <w:t>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14:paraId="1AB57E28">
      <w:pPr>
        <w:pStyle w:val="6"/>
        <w:spacing w:before="201"/>
        <w:jc w:val="left"/>
      </w:pPr>
      <w:r>
        <w:t>Объём</w:t>
      </w:r>
      <w:r>
        <w:rPr>
          <w:spacing w:val="-1"/>
        </w:rPr>
        <w:t xml:space="preserve"> </w:t>
      </w:r>
      <w:r>
        <w:t>диалога</w:t>
      </w:r>
      <w:r>
        <w:rPr>
          <w:spacing w:val="2"/>
        </w:rPr>
        <w:t xml:space="preserve"> </w:t>
      </w:r>
      <w:r>
        <w:t>– 8 реплик</w:t>
      </w:r>
      <w:r>
        <w:rPr>
          <w:spacing w:val="-2"/>
        </w:rPr>
        <w:t xml:space="preserve"> </w:t>
      </w:r>
      <w:r>
        <w:t>со</w:t>
      </w:r>
      <w:r>
        <w:rPr>
          <w:spacing w:val="-5"/>
        </w:rPr>
        <w:t xml:space="preserve"> </w:t>
      </w:r>
      <w:r>
        <w:t>стороны</w:t>
      </w:r>
      <w:r>
        <w:rPr>
          <w:spacing w:val="-2"/>
        </w:rPr>
        <w:t xml:space="preserve"> </w:t>
      </w:r>
      <w:r>
        <w:t xml:space="preserve">каждого </w:t>
      </w:r>
      <w:r>
        <w:rPr>
          <w:spacing w:val="-2"/>
        </w:rPr>
        <w:t>собеседника.</w:t>
      </w:r>
    </w:p>
    <w:p w14:paraId="62B4E789">
      <w:pPr>
        <w:pStyle w:val="6"/>
        <w:spacing w:before="240" w:line="278" w:lineRule="auto"/>
        <w:ind w:right="517"/>
      </w:pPr>
      <w:r>
        <w:t>Развитие коммуникативных умений монологической речи на базе умений, сформированных в основной школе:</w:t>
      </w:r>
    </w:p>
    <w:p w14:paraId="1E968FB9">
      <w:pPr>
        <w:pStyle w:val="6"/>
        <w:spacing w:before="196"/>
        <w:jc w:val="left"/>
      </w:pPr>
      <w:r>
        <w:t>создание</w:t>
      </w:r>
      <w:r>
        <w:rPr>
          <w:spacing w:val="31"/>
        </w:rPr>
        <w:t xml:space="preserve">  </w:t>
      </w:r>
      <w:r>
        <w:t>устных</w:t>
      </w:r>
      <w:r>
        <w:rPr>
          <w:spacing w:val="33"/>
        </w:rPr>
        <w:t xml:space="preserve">  </w:t>
      </w:r>
      <w:r>
        <w:t>связных</w:t>
      </w:r>
      <w:r>
        <w:rPr>
          <w:spacing w:val="33"/>
        </w:rPr>
        <w:t xml:space="preserve">  </w:t>
      </w:r>
      <w:r>
        <w:t>монологических</w:t>
      </w:r>
      <w:r>
        <w:rPr>
          <w:spacing w:val="32"/>
        </w:rPr>
        <w:t xml:space="preserve">  </w:t>
      </w:r>
      <w:r>
        <w:t>высказываний</w:t>
      </w:r>
      <w:r>
        <w:rPr>
          <w:spacing w:val="33"/>
        </w:rPr>
        <w:t xml:space="preserve">  </w:t>
      </w:r>
      <w:r>
        <w:t>с</w:t>
      </w:r>
      <w:r>
        <w:rPr>
          <w:spacing w:val="34"/>
        </w:rPr>
        <w:t xml:space="preserve">  </w:t>
      </w:r>
      <w:r>
        <w:t>использованием</w:t>
      </w:r>
      <w:r>
        <w:rPr>
          <w:spacing w:val="33"/>
        </w:rPr>
        <w:t xml:space="preserve">  </w:t>
      </w:r>
      <w:r>
        <w:rPr>
          <w:spacing w:val="-2"/>
        </w:rPr>
        <w:t>основных</w:t>
      </w:r>
    </w:p>
    <w:p w14:paraId="7048ED17">
      <w:pPr>
        <w:pStyle w:val="6"/>
        <w:spacing w:after="0"/>
        <w:jc w:val="left"/>
        <w:sectPr>
          <w:footerReference r:id="rId96" w:type="default"/>
          <w:pgSz w:w="11920" w:h="16840"/>
          <w:pgMar w:top="1360" w:right="570" w:bottom="280" w:left="708" w:header="0" w:footer="0" w:gutter="0"/>
          <w:cols w:space="720" w:num="1"/>
        </w:sectPr>
      </w:pPr>
    </w:p>
    <w:p w14:paraId="328D2F5C">
      <w:pPr>
        <w:pStyle w:val="6"/>
        <w:spacing w:before="76"/>
        <w:jc w:val="left"/>
      </w:pPr>
      <w:r>
        <w:t>коммуникативных</w:t>
      </w:r>
      <w:r>
        <w:rPr>
          <w:spacing w:val="-6"/>
        </w:rPr>
        <w:t xml:space="preserve"> </w:t>
      </w:r>
      <w:r>
        <w:t>типов</w:t>
      </w:r>
      <w:r>
        <w:rPr>
          <w:spacing w:val="-6"/>
        </w:rPr>
        <w:t xml:space="preserve"> </w:t>
      </w:r>
      <w:r>
        <w:rPr>
          <w:spacing w:val="-4"/>
        </w:rPr>
        <w:t>речи:</w:t>
      </w:r>
    </w:p>
    <w:p w14:paraId="51366A3C">
      <w:pPr>
        <w:pStyle w:val="6"/>
        <w:spacing w:before="240" w:line="278" w:lineRule="auto"/>
        <w:ind w:right="510"/>
        <w:jc w:val="left"/>
      </w:pPr>
      <w:r>
        <w:t>описание</w:t>
      </w:r>
      <w:r>
        <w:rPr>
          <w:spacing w:val="80"/>
        </w:rPr>
        <w:t xml:space="preserve"> </w:t>
      </w:r>
      <w:r>
        <w:t>(предмета,</w:t>
      </w:r>
      <w:r>
        <w:rPr>
          <w:spacing w:val="80"/>
        </w:rPr>
        <w:t xml:space="preserve"> </w:t>
      </w:r>
      <w:r>
        <w:t>местности,</w:t>
      </w:r>
      <w:r>
        <w:rPr>
          <w:spacing w:val="80"/>
        </w:rPr>
        <w:t xml:space="preserve"> </w:t>
      </w:r>
      <w:r>
        <w:t>внешности</w:t>
      </w:r>
      <w:r>
        <w:rPr>
          <w:spacing w:val="80"/>
        </w:rPr>
        <w:t xml:space="preserve"> </w:t>
      </w:r>
      <w:r>
        <w:t>и</w:t>
      </w:r>
      <w:r>
        <w:rPr>
          <w:spacing w:val="80"/>
        </w:rPr>
        <w:t xml:space="preserve"> </w:t>
      </w:r>
      <w:r>
        <w:t>одежды</w:t>
      </w:r>
      <w:r>
        <w:rPr>
          <w:spacing w:val="80"/>
        </w:rPr>
        <w:t xml:space="preserve"> </w:t>
      </w:r>
      <w:r>
        <w:t>человека),</w:t>
      </w:r>
      <w:r>
        <w:rPr>
          <w:spacing w:val="80"/>
        </w:rPr>
        <w:t xml:space="preserve"> </w:t>
      </w:r>
      <w:r>
        <w:t>характеристика</w:t>
      </w:r>
      <w:r>
        <w:rPr>
          <w:spacing w:val="80"/>
        </w:rPr>
        <w:t xml:space="preserve"> </w:t>
      </w:r>
      <w:r>
        <w:t>(черты характера реального человека или литературного персонажа);</w:t>
      </w:r>
    </w:p>
    <w:p w14:paraId="1931AD26">
      <w:pPr>
        <w:pStyle w:val="6"/>
        <w:spacing w:before="196" w:line="448" w:lineRule="auto"/>
        <w:ind w:right="6393"/>
        <w:jc w:val="left"/>
      </w:pPr>
      <w:r>
        <w:rPr>
          <w:spacing w:val="-2"/>
        </w:rPr>
        <w:t>повествование/сообщение; рассуждение;</w:t>
      </w:r>
    </w:p>
    <w:p w14:paraId="5873E856">
      <w:pPr>
        <w:pStyle w:val="6"/>
        <w:spacing w:before="4" w:line="276" w:lineRule="auto"/>
        <w:ind w:right="510"/>
        <w:jc w:val="left"/>
      </w:pPr>
      <w:r>
        <w:t>пересказ</w:t>
      </w:r>
      <w:r>
        <w:rPr>
          <w:spacing w:val="40"/>
        </w:rPr>
        <w:t xml:space="preserve"> </w:t>
      </w:r>
      <w:r>
        <w:t>основного</w:t>
      </w:r>
      <w:r>
        <w:rPr>
          <w:spacing w:val="39"/>
        </w:rPr>
        <w:t xml:space="preserve"> </w:t>
      </w:r>
      <w:r>
        <w:t>содержания,</w:t>
      </w:r>
      <w:r>
        <w:rPr>
          <w:spacing w:val="39"/>
        </w:rPr>
        <w:t xml:space="preserve"> </w:t>
      </w:r>
      <w:r>
        <w:t>прочитанного/прослушанного</w:t>
      </w:r>
      <w:r>
        <w:rPr>
          <w:spacing w:val="39"/>
        </w:rPr>
        <w:t xml:space="preserve"> </w:t>
      </w:r>
      <w:r>
        <w:t>текста</w:t>
      </w:r>
      <w:r>
        <w:rPr>
          <w:spacing w:val="40"/>
        </w:rPr>
        <w:t xml:space="preserve"> </w:t>
      </w:r>
      <w:r>
        <w:t>с</w:t>
      </w:r>
      <w:r>
        <w:rPr>
          <w:spacing w:val="40"/>
        </w:rPr>
        <w:t xml:space="preserve"> </w:t>
      </w:r>
      <w:r>
        <w:t>выражением</w:t>
      </w:r>
      <w:r>
        <w:rPr>
          <w:spacing w:val="39"/>
        </w:rPr>
        <w:t xml:space="preserve"> </w:t>
      </w:r>
      <w:r>
        <w:t>своего отношения к событиям и фактам, изложенным в тексте;</w:t>
      </w:r>
    </w:p>
    <w:p w14:paraId="74AEB2AE">
      <w:pPr>
        <w:pStyle w:val="6"/>
        <w:spacing w:before="197"/>
        <w:jc w:val="left"/>
      </w:pPr>
      <w:r>
        <w:t>устное</w:t>
      </w:r>
      <w:r>
        <w:rPr>
          <w:spacing w:val="-7"/>
        </w:rPr>
        <w:t xml:space="preserve"> </w:t>
      </w:r>
      <w:r>
        <w:t>представление</w:t>
      </w:r>
      <w:r>
        <w:rPr>
          <w:spacing w:val="-3"/>
        </w:rPr>
        <w:t xml:space="preserve"> </w:t>
      </w:r>
      <w:r>
        <w:t>(презентация)</w:t>
      </w:r>
      <w:r>
        <w:rPr>
          <w:spacing w:val="-5"/>
        </w:rPr>
        <w:t xml:space="preserve"> </w:t>
      </w:r>
      <w:r>
        <w:t>результатов</w:t>
      </w:r>
      <w:r>
        <w:rPr>
          <w:spacing w:val="-2"/>
        </w:rPr>
        <w:t xml:space="preserve"> </w:t>
      </w:r>
      <w:r>
        <w:t>выполненной</w:t>
      </w:r>
      <w:r>
        <w:rPr>
          <w:spacing w:val="-5"/>
        </w:rPr>
        <w:t xml:space="preserve"> </w:t>
      </w:r>
      <w:r>
        <w:t>проектной</w:t>
      </w:r>
      <w:r>
        <w:rPr>
          <w:spacing w:val="-5"/>
        </w:rPr>
        <w:t xml:space="preserve"> </w:t>
      </w:r>
      <w:r>
        <w:rPr>
          <w:spacing w:val="-2"/>
        </w:rPr>
        <w:t>работы.</w:t>
      </w:r>
    </w:p>
    <w:p w14:paraId="754647D9">
      <w:pPr>
        <w:pStyle w:val="6"/>
        <w:spacing w:before="245"/>
        <w:jc w:val="left"/>
      </w:pPr>
      <w:r>
        <w:t>Данные</w:t>
      </w:r>
      <w:r>
        <w:rPr>
          <w:spacing w:val="20"/>
        </w:rPr>
        <w:t xml:space="preserve"> </w:t>
      </w:r>
      <w:r>
        <w:t>умения</w:t>
      </w:r>
      <w:r>
        <w:rPr>
          <w:spacing w:val="21"/>
        </w:rPr>
        <w:t xml:space="preserve"> </w:t>
      </w:r>
      <w:r>
        <w:t>монологической</w:t>
      </w:r>
      <w:r>
        <w:rPr>
          <w:spacing w:val="18"/>
        </w:rPr>
        <w:t xml:space="preserve"> </w:t>
      </w:r>
      <w:r>
        <w:t>речи</w:t>
      </w:r>
      <w:r>
        <w:rPr>
          <w:spacing w:val="16"/>
        </w:rPr>
        <w:t xml:space="preserve"> </w:t>
      </w:r>
      <w:r>
        <w:t>развиваются</w:t>
      </w:r>
      <w:r>
        <w:rPr>
          <w:spacing w:val="20"/>
        </w:rPr>
        <w:t xml:space="preserve"> </w:t>
      </w:r>
      <w:r>
        <w:t>в</w:t>
      </w:r>
      <w:r>
        <w:rPr>
          <w:spacing w:val="18"/>
        </w:rPr>
        <w:t xml:space="preserve"> </w:t>
      </w:r>
      <w:r>
        <w:t>рамках</w:t>
      </w:r>
      <w:r>
        <w:rPr>
          <w:spacing w:val="19"/>
        </w:rPr>
        <w:t xml:space="preserve"> </w:t>
      </w:r>
      <w:r>
        <w:t>тематического</w:t>
      </w:r>
      <w:r>
        <w:rPr>
          <w:spacing w:val="16"/>
        </w:rPr>
        <w:t xml:space="preserve"> </w:t>
      </w:r>
      <w:r>
        <w:t>содержания</w:t>
      </w:r>
      <w:r>
        <w:rPr>
          <w:spacing w:val="21"/>
        </w:rPr>
        <w:t xml:space="preserve"> </w:t>
      </w:r>
      <w:r>
        <w:rPr>
          <w:spacing w:val="-4"/>
        </w:rPr>
        <w:t>речи</w:t>
      </w:r>
    </w:p>
    <w:p w14:paraId="07BE7EC1">
      <w:pPr>
        <w:pStyle w:val="6"/>
        <w:spacing w:before="40" w:line="276" w:lineRule="auto"/>
        <w:ind w:right="510"/>
        <w:jc w:val="left"/>
      </w:pPr>
      <w:r>
        <w:t>10</w:t>
      </w:r>
      <w:r>
        <w:rPr>
          <w:spacing w:val="40"/>
        </w:rPr>
        <w:t xml:space="preserve"> </w:t>
      </w:r>
      <w:r>
        <w:t>класса</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ключевые</w:t>
      </w:r>
      <w:r>
        <w:rPr>
          <w:spacing w:val="40"/>
        </w:rPr>
        <w:t xml:space="preserve"> </w:t>
      </w:r>
      <w:r>
        <w:t>слова,</w:t>
      </w:r>
      <w:r>
        <w:rPr>
          <w:spacing w:val="40"/>
        </w:rPr>
        <w:t xml:space="preserve"> </w:t>
      </w:r>
      <w:r>
        <w:t>план</w:t>
      </w:r>
      <w:r>
        <w:rPr>
          <w:spacing w:val="40"/>
        </w:rPr>
        <w:t xml:space="preserve"> </w:t>
      </w:r>
      <w:r>
        <w:t>и/или</w:t>
      </w:r>
      <w:r>
        <w:rPr>
          <w:spacing w:val="40"/>
        </w:rPr>
        <w:t xml:space="preserve"> </w:t>
      </w:r>
      <w:r>
        <w:t>иллюстрации,</w:t>
      </w:r>
      <w:r>
        <w:rPr>
          <w:spacing w:val="40"/>
        </w:rPr>
        <w:t xml:space="preserve"> </w:t>
      </w:r>
      <w:r>
        <w:t>фотографии,</w:t>
      </w:r>
      <w:r>
        <w:rPr>
          <w:spacing w:val="40"/>
        </w:rPr>
        <w:t xml:space="preserve"> </w:t>
      </w:r>
      <w:r>
        <w:t>таблицы,</w:t>
      </w:r>
      <w:r>
        <w:rPr>
          <w:spacing w:val="80"/>
        </w:rPr>
        <w:t xml:space="preserve"> </w:t>
      </w:r>
      <w:r>
        <w:t>диаграммы или без опоры.</w:t>
      </w:r>
    </w:p>
    <w:p w14:paraId="6DDE2DA6">
      <w:pPr>
        <w:pStyle w:val="6"/>
        <w:spacing w:before="201" w:line="448" w:lineRule="auto"/>
        <w:ind w:right="3911"/>
        <w:jc w:val="left"/>
      </w:pPr>
      <w:r>
        <w:t>Объём</w:t>
      </w:r>
      <w:r>
        <w:rPr>
          <w:spacing w:val="-5"/>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до</w:t>
      </w:r>
      <w:r>
        <w:rPr>
          <w:spacing w:val="-5"/>
        </w:rPr>
        <w:t xml:space="preserve"> </w:t>
      </w:r>
      <w:r>
        <w:t>14</w:t>
      </w:r>
      <w:r>
        <w:rPr>
          <w:spacing w:val="-5"/>
        </w:rPr>
        <w:t xml:space="preserve"> </w:t>
      </w:r>
      <w:r>
        <w:t xml:space="preserve">фраз. </w:t>
      </w:r>
      <w:r>
        <w:rPr>
          <w:spacing w:val="-2"/>
        </w:rPr>
        <w:t>Аудирование.</w:t>
      </w:r>
    </w:p>
    <w:p w14:paraId="419F0AA4">
      <w:pPr>
        <w:pStyle w:val="6"/>
        <w:spacing w:line="276" w:lineRule="auto"/>
        <w:ind w:right="509"/>
      </w:pPr>
      <w:r>
        <w:t>Развитие коммуникативных умений аудирования на базе умений, сформированных в</w:t>
      </w:r>
      <w:r>
        <w:rPr>
          <w:spacing w:val="40"/>
        </w:rPr>
        <w:t xml:space="preserve"> </w:t>
      </w:r>
      <w:r>
        <w:t>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02AEF2EE">
      <w:pPr>
        <w:pStyle w:val="6"/>
        <w:spacing w:before="204" w:line="276" w:lineRule="auto"/>
        <w:ind w:right="501"/>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14:paraId="21B0FE12">
      <w:pPr>
        <w:pStyle w:val="6"/>
        <w:spacing w:before="198" w:line="276" w:lineRule="auto"/>
        <w:ind w:right="516"/>
      </w:pPr>
      <w:r>
        <w:t>Аудирование с пониманием нужной/интересующей/запрашиваемой информации</w:t>
      </w:r>
      <w:r>
        <w:rPr>
          <w:spacing w:val="40"/>
        </w:rPr>
        <w:t xml:space="preserve"> </w:t>
      </w:r>
      <w:r>
        <w:t>предполагает</w:t>
      </w:r>
      <w:r>
        <w:rPr>
          <w:spacing w:val="-5"/>
        </w:rPr>
        <w:t xml:space="preserve"> </w:t>
      </w:r>
      <w:r>
        <w:t>умение выделять</w:t>
      </w:r>
      <w:r>
        <w:rPr>
          <w:spacing w:val="-6"/>
        </w:rPr>
        <w:t xml:space="preserve"> </w:t>
      </w:r>
      <w:r>
        <w:t>данную информацию,</w:t>
      </w:r>
      <w:r>
        <w:rPr>
          <w:spacing w:val="-4"/>
        </w:rPr>
        <w:t xml:space="preserve"> </w:t>
      </w:r>
      <w:r>
        <w:t>представленную в</w:t>
      </w:r>
      <w:r>
        <w:rPr>
          <w:spacing w:val="-6"/>
        </w:rPr>
        <w:t xml:space="preserve"> </w:t>
      </w:r>
      <w:r>
        <w:t>эксплицитной</w:t>
      </w:r>
      <w:r>
        <w:rPr>
          <w:spacing w:val="-5"/>
        </w:rPr>
        <w:t xml:space="preserve"> </w:t>
      </w:r>
      <w:r>
        <w:t>(явной) форме, в воспринимаемом на слух тексте.</w:t>
      </w:r>
    </w:p>
    <w:p w14:paraId="61672153">
      <w:pPr>
        <w:pStyle w:val="6"/>
        <w:spacing w:before="200" w:line="278" w:lineRule="auto"/>
        <w:ind w:right="510"/>
        <w:jc w:val="left"/>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3B94E16C">
      <w:pPr>
        <w:pStyle w:val="6"/>
        <w:spacing w:before="196" w:line="448" w:lineRule="auto"/>
        <w:ind w:left="432" w:right="2776" w:hanging="60"/>
        <w:jc w:val="left"/>
      </w:pPr>
      <w:r>
        <w:t>Время</w:t>
      </w:r>
      <w:r>
        <w:rPr>
          <w:spacing w:val="-5"/>
        </w:rPr>
        <w:t xml:space="preserve"> </w:t>
      </w:r>
      <w:r>
        <w:t>звучания</w:t>
      </w:r>
      <w:r>
        <w:rPr>
          <w:spacing w:val="-5"/>
        </w:rPr>
        <w:t xml:space="preserve"> </w:t>
      </w:r>
      <w:r>
        <w:t>текста/текстов</w:t>
      </w:r>
      <w:r>
        <w:rPr>
          <w:spacing w:val="-7"/>
        </w:rPr>
        <w:t xml:space="preserve"> </w:t>
      </w:r>
      <w:r>
        <w:t>для</w:t>
      </w:r>
      <w:r>
        <w:rPr>
          <w:spacing w:val="-5"/>
        </w:rPr>
        <w:t xml:space="preserve"> </w:t>
      </w:r>
      <w:r>
        <w:t>аудирования –</w:t>
      </w:r>
      <w:r>
        <w:rPr>
          <w:spacing w:val="-6"/>
        </w:rPr>
        <w:t xml:space="preserve"> </w:t>
      </w:r>
      <w:r>
        <w:t>до</w:t>
      </w:r>
      <w:r>
        <w:rPr>
          <w:spacing w:val="-6"/>
        </w:rPr>
        <w:t xml:space="preserve"> </w:t>
      </w:r>
      <w:r>
        <w:t>2,5</w:t>
      </w:r>
      <w:r>
        <w:rPr>
          <w:spacing w:val="-6"/>
        </w:rPr>
        <w:t xml:space="preserve"> </w:t>
      </w:r>
      <w:r>
        <w:t>минуты. Смысловое чтение.</w:t>
      </w:r>
    </w:p>
    <w:p w14:paraId="44981164">
      <w:pPr>
        <w:pStyle w:val="6"/>
        <w:spacing w:before="4" w:line="276" w:lineRule="auto"/>
        <w:ind w:right="500"/>
      </w:pPr>
      <w:r>
        <w:t>Развитие</w:t>
      </w:r>
      <w:r>
        <w:rPr>
          <w:spacing w:val="67"/>
        </w:rPr>
        <w:t xml:space="preserve">   </w:t>
      </w:r>
      <w:r>
        <w:t>сформированных</w:t>
      </w:r>
      <w:r>
        <w:rPr>
          <w:spacing w:val="66"/>
        </w:rPr>
        <w:t xml:space="preserve">   </w:t>
      </w:r>
      <w:r>
        <w:t>в</w:t>
      </w:r>
      <w:r>
        <w:rPr>
          <w:spacing w:val="66"/>
        </w:rPr>
        <w:t xml:space="preserve">   </w:t>
      </w:r>
      <w:r>
        <w:t>основной</w:t>
      </w:r>
      <w:r>
        <w:rPr>
          <w:spacing w:val="66"/>
        </w:rPr>
        <w:t xml:space="preserve">   </w:t>
      </w:r>
      <w:r>
        <w:t>школе</w:t>
      </w:r>
      <w:r>
        <w:rPr>
          <w:spacing w:val="68"/>
        </w:rPr>
        <w:t xml:space="preserve">   </w:t>
      </w:r>
      <w:r>
        <w:t>умений</w:t>
      </w:r>
      <w:r>
        <w:rPr>
          <w:spacing w:val="68"/>
        </w:rPr>
        <w:t xml:space="preserve">   </w:t>
      </w:r>
      <w:r>
        <w:t>читать</w:t>
      </w:r>
      <w:r>
        <w:rPr>
          <w:spacing w:val="67"/>
        </w:rPr>
        <w:t xml:space="preserve">   </w:t>
      </w:r>
      <w:r>
        <w:t>про</w:t>
      </w:r>
      <w:r>
        <w:rPr>
          <w:spacing w:val="66"/>
        </w:rPr>
        <w:t xml:space="preserve">   </w:t>
      </w:r>
      <w:r>
        <w:t>себя и понимать с использованием языковой и контекстуальной догадки аутентичные тексты разных</w:t>
      </w:r>
      <w:r>
        <w:rPr>
          <w:spacing w:val="40"/>
        </w:rPr>
        <w:t xml:space="preserve"> </w:t>
      </w:r>
      <w:r>
        <w:t>жанров</w:t>
      </w:r>
      <w:r>
        <w:rPr>
          <w:spacing w:val="38"/>
        </w:rPr>
        <w:t xml:space="preserve"> </w:t>
      </w:r>
      <w:r>
        <w:t>и</w:t>
      </w:r>
      <w:r>
        <w:rPr>
          <w:spacing w:val="40"/>
        </w:rPr>
        <w:t xml:space="preserve"> </w:t>
      </w:r>
      <w:r>
        <w:t>стилей,</w:t>
      </w:r>
      <w:r>
        <w:rPr>
          <w:spacing w:val="36"/>
        </w:rPr>
        <w:t xml:space="preserve"> </w:t>
      </w:r>
      <w:r>
        <w:t>содержащих</w:t>
      </w:r>
      <w:r>
        <w:rPr>
          <w:spacing w:val="40"/>
        </w:rPr>
        <w:t xml:space="preserve"> </w:t>
      </w:r>
      <w:r>
        <w:t>отдельные</w:t>
      </w:r>
      <w:r>
        <w:rPr>
          <w:spacing w:val="40"/>
        </w:rPr>
        <w:t xml:space="preserve"> </w:t>
      </w:r>
      <w:r>
        <w:t>неизученные</w:t>
      </w:r>
      <w:r>
        <w:rPr>
          <w:spacing w:val="40"/>
        </w:rPr>
        <w:t xml:space="preserve"> </w:t>
      </w:r>
      <w:r>
        <w:t>языковые</w:t>
      </w:r>
      <w:r>
        <w:rPr>
          <w:spacing w:val="40"/>
        </w:rPr>
        <w:t xml:space="preserve"> </w:t>
      </w:r>
      <w:r>
        <w:t>явления,</w:t>
      </w:r>
      <w:r>
        <w:rPr>
          <w:spacing w:val="40"/>
        </w:rPr>
        <w:t xml:space="preserve"> </w:t>
      </w:r>
      <w:r>
        <w:t>с</w:t>
      </w:r>
      <w:r>
        <w:rPr>
          <w:spacing w:val="40"/>
        </w:rPr>
        <w:t xml:space="preserve"> </w:t>
      </w:r>
      <w:r>
        <w:t>разной</w:t>
      </w:r>
    </w:p>
    <w:p w14:paraId="234021FE">
      <w:pPr>
        <w:pStyle w:val="6"/>
        <w:spacing w:after="0" w:line="276" w:lineRule="auto"/>
        <w:sectPr>
          <w:footerReference r:id="rId97" w:type="default"/>
          <w:pgSz w:w="11920" w:h="16840"/>
          <w:pgMar w:top="1360" w:right="570" w:bottom="280" w:left="708" w:header="0" w:footer="0" w:gutter="0"/>
          <w:cols w:space="720" w:num="1"/>
        </w:sectPr>
      </w:pPr>
    </w:p>
    <w:p w14:paraId="00153A08">
      <w:pPr>
        <w:pStyle w:val="6"/>
        <w:tabs>
          <w:tab w:val="left" w:pos="1775"/>
          <w:tab w:val="left" w:pos="2543"/>
          <w:tab w:val="left" w:pos="4482"/>
          <w:tab w:val="left" w:pos="6197"/>
          <w:tab w:val="left" w:pos="8072"/>
          <w:tab w:val="left" w:pos="8840"/>
        </w:tabs>
        <w:spacing w:before="76" w:line="276" w:lineRule="auto"/>
        <w:ind w:right="512"/>
      </w:pPr>
      <w:r>
        <w:t xml:space="preserve">глубиной проникновения в их содержание в зависимости от поставленной коммуникативной </w:t>
      </w:r>
      <w:r>
        <w:rPr>
          <w:spacing w:val="-2"/>
        </w:rPr>
        <w:t>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 xml:space="preserve">нужной/интересующей/запрашиваемой информации, с полным пониманием содержания </w:t>
      </w:r>
      <w:r>
        <w:rPr>
          <w:spacing w:val="-2"/>
        </w:rPr>
        <w:t>текста.</w:t>
      </w:r>
    </w:p>
    <w:p w14:paraId="2CCB77BD">
      <w:pPr>
        <w:pStyle w:val="6"/>
        <w:spacing w:before="199" w:line="276" w:lineRule="auto"/>
        <w:ind w:right="510"/>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w:t>
      </w:r>
      <w:r>
        <w:rPr>
          <w:spacing w:val="-2"/>
        </w:rPr>
        <w:t xml:space="preserve"> </w:t>
      </w:r>
      <w:r>
        <w:t>связи в</w:t>
      </w:r>
      <w:r>
        <w:rPr>
          <w:spacing w:val="-5"/>
        </w:rPr>
        <w:t xml:space="preserve"> </w:t>
      </w:r>
      <w:r>
        <w:t>тексте, прогнозировать</w:t>
      </w:r>
      <w:r>
        <w:rPr>
          <w:spacing w:val="-5"/>
        </w:rPr>
        <w:t xml:space="preserve"> </w:t>
      </w:r>
      <w:r>
        <w:t>содержание</w:t>
      </w:r>
      <w:r>
        <w:rPr>
          <w:spacing w:val="-2"/>
        </w:rPr>
        <w:t xml:space="preserve"> </w:t>
      </w:r>
      <w:r>
        <w:t>текста</w:t>
      </w:r>
      <w:r>
        <w:rPr>
          <w:spacing w:val="-2"/>
        </w:rPr>
        <w:t xml:space="preserve"> </w:t>
      </w:r>
      <w:r>
        <w:t>по</w:t>
      </w:r>
      <w:r>
        <w:rPr>
          <w:spacing w:val="-3"/>
        </w:rPr>
        <w:t xml:space="preserve"> </w:t>
      </w:r>
      <w:r>
        <w:t>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47BEF6AF">
      <w:pPr>
        <w:pStyle w:val="6"/>
        <w:spacing w:before="201" w:line="276" w:lineRule="auto"/>
        <w:ind w:right="509"/>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219A6105">
      <w:pPr>
        <w:pStyle w:val="6"/>
        <w:spacing w:before="199" w:line="276" w:lineRule="auto"/>
        <w:ind w:right="510"/>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57980D24">
      <w:pPr>
        <w:pStyle w:val="6"/>
        <w:spacing w:before="202" w:line="278" w:lineRule="auto"/>
        <w:ind w:right="511"/>
      </w:pPr>
      <w:r>
        <w:t>Чтение несплошных текстов (таблиц, диаграмм, графиков и другие) и понимание представленной в них информации.</w:t>
      </w:r>
    </w:p>
    <w:p w14:paraId="5BD16BDC">
      <w:pPr>
        <w:pStyle w:val="6"/>
        <w:spacing w:before="196" w:line="276" w:lineRule="auto"/>
        <w:ind w:right="506"/>
      </w:pPr>
      <w:r>
        <w:t>Тексты для чтения: диалог (беседа), интервью, рассказ, отрывок из художественного произведения,</w:t>
      </w:r>
      <w:r>
        <w:rPr>
          <w:spacing w:val="-4"/>
        </w:rPr>
        <w:t xml:space="preserve"> </w:t>
      </w:r>
      <w:r>
        <w:t>статья научно-популярного</w:t>
      </w:r>
      <w:r>
        <w:rPr>
          <w:spacing w:val="-2"/>
        </w:rPr>
        <w:t xml:space="preserve"> </w:t>
      </w:r>
      <w:r>
        <w:t>характера,</w:t>
      </w:r>
      <w:r>
        <w:rPr>
          <w:spacing w:val="-2"/>
        </w:rPr>
        <w:t xml:space="preserve"> </w:t>
      </w:r>
      <w:r>
        <w:t>сообщение информационного</w:t>
      </w:r>
      <w:r>
        <w:rPr>
          <w:spacing w:val="-2"/>
        </w:rPr>
        <w:t xml:space="preserve"> </w:t>
      </w:r>
      <w:r>
        <w:t>характера, объявление, памятка, электронное сообщение личного характера, стихотворение.</w:t>
      </w:r>
    </w:p>
    <w:p w14:paraId="2881BE3A">
      <w:pPr>
        <w:pStyle w:val="6"/>
        <w:spacing w:before="200" w:line="448" w:lineRule="auto"/>
        <w:ind w:right="4537"/>
        <w:jc w:val="left"/>
      </w:pPr>
      <w:r>
        <w:t>Объём</w:t>
      </w:r>
      <w:r>
        <w:rPr>
          <w:spacing w:val="-5"/>
        </w:rPr>
        <w:t xml:space="preserve"> </w:t>
      </w:r>
      <w:r>
        <w:t>текста/текстов</w:t>
      </w:r>
      <w:r>
        <w:rPr>
          <w:spacing w:val="-7"/>
        </w:rPr>
        <w:t xml:space="preserve"> </w:t>
      </w:r>
      <w:r>
        <w:t>для</w:t>
      </w:r>
      <w:r>
        <w:rPr>
          <w:spacing w:val="-4"/>
        </w:rPr>
        <w:t xml:space="preserve"> </w:t>
      </w:r>
      <w:r>
        <w:t>чтения</w:t>
      </w:r>
      <w:r>
        <w:rPr>
          <w:spacing w:val="-2"/>
        </w:rPr>
        <w:t xml:space="preserve"> </w:t>
      </w:r>
      <w:r>
        <w:t>–</w:t>
      </w:r>
      <w:r>
        <w:rPr>
          <w:spacing w:val="-5"/>
        </w:rPr>
        <w:t xml:space="preserve"> </w:t>
      </w:r>
      <w:r>
        <w:t>500–700</w:t>
      </w:r>
      <w:r>
        <w:rPr>
          <w:spacing w:val="-5"/>
        </w:rPr>
        <w:t xml:space="preserve"> </w:t>
      </w:r>
      <w:r>
        <w:t>слов. Письменная речь.</w:t>
      </w:r>
    </w:p>
    <w:p w14:paraId="4338C4C8">
      <w:pPr>
        <w:pStyle w:val="6"/>
        <w:tabs>
          <w:tab w:val="left" w:pos="1731"/>
          <w:tab w:val="left" w:pos="2930"/>
          <w:tab w:val="left" w:pos="4609"/>
          <w:tab w:val="left" w:pos="5529"/>
          <w:tab w:val="left" w:pos="6205"/>
          <w:tab w:val="left" w:pos="7080"/>
          <w:tab w:val="left" w:pos="8339"/>
        </w:tabs>
        <w:spacing w:before="4" w:line="276" w:lineRule="auto"/>
        <w:ind w:right="513"/>
        <w:jc w:val="left"/>
      </w:pPr>
      <w:r>
        <w:rPr>
          <w:spacing w:val="-2"/>
        </w:rPr>
        <w:t>Развитие</w:t>
      </w:r>
      <w:r>
        <w:tab/>
      </w:r>
      <w:r>
        <w:rPr>
          <w:spacing w:val="-2"/>
        </w:rPr>
        <w:t>умений</w:t>
      </w:r>
      <w:r>
        <w:tab/>
      </w:r>
      <w:r>
        <w:rPr>
          <w:spacing w:val="-2"/>
        </w:rPr>
        <w:t>письменной</w:t>
      </w:r>
      <w:r>
        <w:tab/>
      </w:r>
      <w:r>
        <w:rPr>
          <w:spacing w:val="-4"/>
        </w:rPr>
        <w:t>речи</w:t>
      </w:r>
      <w:r>
        <w:tab/>
      </w:r>
      <w:r>
        <w:rPr>
          <w:spacing w:val="-6"/>
        </w:rPr>
        <w:t>на</w:t>
      </w:r>
      <w:r>
        <w:tab/>
      </w:r>
      <w:r>
        <w:rPr>
          <w:spacing w:val="-4"/>
        </w:rPr>
        <w:t>базе</w:t>
      </w:r>
      <w:r>
        <w:tab/>
      </w:r>
      <w:r>
        <w:rPr>
          <w:spacing w:val="-2"/>
        </w:rPr>
        <w:t>умений,</w:t>
      </w:r>
      <w:r>
        <w:tab/>
      </w:r>
      <w:r>
        <w:rPr>
          <w:spacing w:val="-2"/>
        </w:rPr>
        <w:t xml:space="preserve">сформированных </w:t>
      </w:r>
      <w:r>
        <w:t>в основной школе:</w:t>
      </w:r>
    </w:p>
    <w:p w14:paraId="69195735">
      <w:pPr>
        <w:pStyle w:val="6"/>
        <w:tabs>
          <w:tab w:val="left" w:pos="1907"/>
          <w:tab w:val="left" w:pos="2838"/>
          <w:tab w:val="left" w:pos="3334"/>
          <w:tab w:val="left" w:pos="4946"/>
          <w:tab w:val="left" w:pos="5426"/>
          <w:tab w:val="left" w:pos="7148"/>
          <w:tab w:val="left" w:pos="7624"/>
          <w:tab w:val="left" w:pos="8956"/>
        </w:tabs>
        <w:spacing w:before="197" w:line="278" w:lineRule="auto"/>
        <w:ind w:right="515"/>
        <w:jc w:val="left"/>
      </w:pPr>
      <w:r>
        <w:rPr>
          <w:spacing w:val="-2"/>
        </w:rPr>
        <w:t>заполнение</w:t>
      </w:r>
      <w:r>
        <w:tab/>
      </w:r>
      <w:r>
        <w:rPr>
          <w:spacing w:val="-4"/>
        </w:rPr>
        <w:t>анкет</w:t>
      </w:r>
      <w:r>
        <w:tab/>
      </w:r>
      <w:r>
        <w:rPr>
          <w:spacing w:val="-10"/>
        </w:rPr>
        <w:t>и</w:t>
      </w:r>
      <w:r>
        <w:tab/>
      </w:r>
      <w:r>
        <w:rPr>
          <w:spacing w:val="-2"/>
        </w:rPr>
        <w:t>формуляров</w:t>
      </w:r>
      <w:r>
        <w:tab/>
      </w:r>
      <w:r>
        <w:rPr>
          <w:spacing w:val="-10"/>
        </w:rPr>
        <w:t>в</w:t>
      </w:r>
      <w:r>
        <w:tab/>
      </w:r>
      <w:r>
        <w:rPr>
          <w:spacing w:val="-2"/>
        </w:rPr>
        <w:t>соответствии</w:t>
      </w:r>
      <w:r>
        <w:tab/>
      </w:r>
      <w:r>
        <w:rPr>
          <w:spacing w:val="-10"/>
        </w:rPr>
        <w:t>с</w:t>
      </w:r>
      <w:r>
        <w:tab/>
      </w:r>
      <w:r>
        <w:rPr>
          <w:spacing w:val="-2"/>
        </w:rPr>
        <w:t>нормами,</w:t>
      </w:r>
      <w:r>
        <w:tab/>
      </w:r>
      <w:r>
        <w:rPr>
          <w:spacing w:val="-2"/>
        </w:rPr>
        <w:t xml:space="preserve">принятыми </w:t>
      </w:r>
      <w:r>
        <w:t>в стране/странах изучаемого языка;</w:t>
      </w:r>
    </w:p>
    <w:p w14:paraId="2F57B9BB">
      <w:pPr>
        <w:pStyle w:val="6"/>
        <w:tabs>
          <w:tab w:val="left" w:pos="1887"/>
          <w:tab w:val="left" w:pos="3090"/>
          <w:tab w:val="left" w:pos="4022"/>
          <w:tab w:val="left" w:pos="4569"/>
          <w:tab w:val="left" w:pos="6292"/>
          <w:tab w:val="left" w:pos="7728"/>
          <w:tab w:val="left" w:pos="9111"/>
          <w:tab w:val="left" w:pos="9675"/>
        </w:tabs>
        <w:spacing w:before="196" w:line="276" w:lineRule="auto"/>
        <w:ind w:right="514"/>
        <w:jc w:val="left"/>
      </w:pPr>
      <w:r>
        <w:rPr>
          <w:spacing w:val="-2"/>
        </w:rPr>
        <w:t>написание</w:t>
      </w:r>
      <w:r>
        <w:tab/>
      </w:r>
      <w:r>
        <w:rPr>
          <w:spacing w:val="-2"/>
        </w:rPr>
        <w:t>резюме</w:t>
      </w:r>
      <w:r>
        <w:tab/>
      </w:r>
      <w:r>
        <w:rPr>
          <w:spacing w:val="-4"/>
        </w:rPr>
        <w:t>(CV)</w:t>
      </w:r>
      <w:r>
        <w:tab/>
      </w:r>
      <w:r>
        <w:rPr>
          <w:spacing w:val="-10"/>
        </w:rPr>
        <w:t>с</w:t>
      </w:r>
      <w:r>
        <w:tab/>
      </w:r>
      <w:r>
        <w:rPr>
          <w:spacing w:val="-2"/>
        </w:rPr>
        <w:t>сообщением</w:t>
      </w:r>
      <w:r>
        <w:tab/>
      </w:r>
      <w:r>
        <w:rPr>
          <w:spacing w:val="-2"/>
        </w:rPr>
        <w:t>основных</w:t>
      </w:r>
      <w:r>
        <w:tab/>
      </w:r>
      <w:r>
        <w:rPr>
          <w:spacing w:val="-2"/>
        </w:rPr>
        <w:t>сведений</w:t>
      </w:r>
      <w:r>
        <w:tab/>
      </w:r>
      <w:r>
        <w:rPr>
          <w:spacing w:val="-10"/>
        </w:rPr>
        <w:t>о</w:t>
      </w:r>
      <w:r>
        <w:tab/>
      </w:r>
      <w:r>
        <w:rPr>
          <w:spacing w:val="-4"/>
        </w:rPr>
        <w:t xml:space="preserve">себе </w:t>
      </w:r>
      <w:r>
        <w:t>в соответствии с нормами, принятыми в стране/странах изучаемого языка;</w:t>
      </w:r>
    </w:p>
    <w:p w14:paraId="5002FFC6">
      <w:pPr>
        <w:pStyle w:val="6"/>
        <w:spacing w:before="202" w:line="276" w:lineRule="auto"/>
        <w:ind w:right="515"/>
      </w:pPr>
      <w:r>
        <w:t>написание</w:t>
      </w:r>
      <w:r>
        <w:rPr>
          <w:spacing w:val="66"/>
          <w:w w:val="150"/>
        </w:rPr>
        <w:t xml:space="preserve">   </w:t>
      </w:r>
      <w:r>
        <w:t>электронного</w:t>
      </w:r>
      <w:r>
        <w:rPr>
          <w:spacing w:val="66"/>
          <w:w w:val="150"/>
        </w:rPr>
        <w:t xml:space="preserve">   </w:t>
      </w:r>
      <w:r>
        <w:t>сообщения</w:t>
      </w:r>
      <w:r>
        <w:rPr>
          <w:spacing w:val="67"/>
          <w:w w:val="150"/>
        </w:rPr>
        <w:t xml:space="preserve">   </w:t>
      </w:r>
      <w:r>
        <w:t>личного</w:t>
      </w:r>
      <w:r>
        <w:rPr>
          <w:spacing w:val="66"/>
          <w:w w:val="150"/>
        </w:rPr>
        <w:t xml:space="preserve">   </w:t>
      </w:r>
      <w:r>
        <w:t>характера</w:t>
      </w:r>
      <w:r>
        <w:rPr>
          <w:spacing w:val="66"/>
          <w:w w:val="150"/>
        </w:rPr>
        <w:t xml:space="preserve">   </w:t>
      </w:r>
      <w:r>
        <w:t>в</w:t>
      </w:r>
      <w:r>
        <w:rPr>
          <w:spacing w:val="65"/>
          <w:w w:val="150"/>
        </w:rPr>
        <w:t xml:space="preserve">   </w:t>
      </w:r>
      <w:r>
        <w:t>соответствии с нормами неофициального общения, принятыми в стране/странах изучаемого языка, объём сообщения – до 130 слов;</w:t>
      </w:r>
    </w:p>
    <w:p w14:paraId="454AEEEE">
      <w:pPr>
        <w:pStyle w:val="6"/>
        <w:spacing w:before="200" w:line="276" w:lineRule="auto"/>
        <w:ind w:right="510"/>
        <w:jc w:val="left"/>
      </w:pPr>
      <w:r>
        <w:t>создание</w:t>
      </w:r>
      <w:r>
        <w:rPr>
          <w:spacing w:val="39"/>
        </w:rPr>
        <w:t xml:space="preserve"> </w:t>
      </w:r>
      <w:r>
        <w:t>небольшого</w:t>
      </w:r>
      <w:r>
        <w:rPr>
          <w:spacing w:val="37"/>
        </w:rPr>
        <w:t xml:space="preserve"> </w:t>
      </w:r>
      <w:r>
        <w:t>письменного</w:t>
      </w:r>
      <w:r>
        <w:rPr>
          <w:spacing w:val="37"/>
        </w:rPr>
        <w:t xml:space="preserve"> </w:t>
      </w:r>
      <w:r>
        <w:t>высказывания</w:t>
      </w:r>
      <w:r>
        <w:rPr>
          <w:spacing w:val="39"/>
        </w:rPr>
        <w:t xml:space="preserve"> </w:t>
      </w:r>
      <w:r>
        <w:t>(рассказа,</w:t>
      </w:r>
      <w:r>
        <w:rPr>
          <w:spacing w:val="37"/>
        </w:rPr>
        <w:t xml:space="preserve"> </w:t>
      </w:r>
      <w:r>
        <w:t>сочинения</w:t>
      </w:r>
      <w:r>
        <w:rPr>
          <w:spacing w:val="39"/>
        </w:rPr>
        <w:t xml:space="preserve"> </w:t>
      </w:r>
      <w:r>
        <w:t>и</w:t>
      </w:r>
      <w:r>
        <w:rPr>
          <w:spacing w:val="37"/>
        </w:rPr>
        <w:t xml:space="preserve"> </w:t>
      </w:r>
      <w:r>
        <w:t>другие)</w:t>
      </w:r>
      <w:r>
        <w:rPr>
          <w:spacing w:val="37"/>
        </w:rPr>
        <w:t xml:space="preserve"> </w:t>
      </w:r>
      <w:r>
        <w:t>на</w:t>
      </w:r>
      <w:r>
        <w:rPr>
          <w:spacing w:val="38"/>
        </w:rPr>
        <w:t xml:space="preserve"> </w:t>
      </w:r>
      <w:r>
        <w:t>основе плана,</w:t>
      </w:r>
      <w:r>
        <w:rPr>
          <w:spacing w:val="73"/>
          <w:w w:val="150"/>
        </w:rPr>
        <w:t xml:space="preserve"> </w:t>
      </w:r>
      <w:r>
        <w:t>иллюстрации,</w:t>
      </w:r>
      <w:r>
        <w:rPr>
          <w:spacing w:val="74"/>
          <w:w w:val="150"/>
        </w:rPr>
        <w:t xml:space="preserve"> </w:t>
      </w:r>
      <w:r>
        <w:t>таблицы,</w:t>
      </w:r>
      <w:r>
        <w:rPr>
          <w:spacing w:val="74"/>
          <w:w w:val="150"/>
        </w:rPr>
        <w:t xml:space="preserve"> </w:t>
      </w:r>
      <w:r>
        <w:t>диаграммы</w:t>
      </w:r>
      <w:r>
        <w:rPr>
          <w:spacing w:val="72"/>
          <w:w w:val="150"/>
        </w:rPr>
        <w:t xml:space="preserve"> </w:t>
      </w:r>
      <w:r>
        <w:t>и/или</w:t>
      </w:r>
      <w:r>
        <w:rPr>
          <w:spacing w:val="74"/>
          <w:w w:val="150"/>
        </w:rPr>
        <w:t xml:space="preserve"> </w:t>
      </w:r>
      <w:r>
        <w:t>прочитанного/прослушанного</w:t>
      </w:r>
      <w:r>
        <w:rPr>
          <w:spacing w:val="74"/>
          <w:w w:val="150"/>
        </w:rPr>
        <w:t xml:space="preserve"> </w:t>
      </w:r>
      <w:r>
        <w:t>текста</w:t>
      </w:r>
      <w:r>
        <w:rPr>
          <w:spacing w:val="76"/>
          <w:w w:val="150"/>
        </w:rPr>
        <w:t xml:space="preserve"> </w:t>
      </w:r>
      <w:r>
        <w:rPr>
          <w:spacing w:val="-10"/>
        </w:rPr>
        <w:t>с</w:t>
      </w:r>
    </w:p>
    <w:p w14:paraId="03C67DB1">
      <w:pPr>
        <w:pStyle w:val="6"/>
        <w:spacing w:after="0" w:line="276" w:lineRule="auto"/>
        <w:jc w:val="left"/>
        <w:sectPr>
          <w:footerReference r:id="rId98" w:type="default"/>
          <w:pgSz w:w="11920" w:h="16840"/>
          <w:pgMar w:top="1360" w:right="570" w:bottom="280" w:left="708" w:header="0" w:footer="0" w:gutter="0"/>
          <w:cols w:space="720" w:num="1"/>
        </w:sectPr>
      </w:pPr>
    </w:p>
    <w:p w14:paraId="056C346E">
      <w:pPr>
        <w:pStyle w:val="6"/>
        <w:spacing w:before="76"/>
        <w:jc w:val="left"/>
      </w:pPr>
      <w:r>
        <w:t>опорой</w:t>
      </w:r>
      <w:r>
        <w:rPr>
          <w:spacing w:val="-3"/>
        </w:rPr>
        <w:t xml:space="preserve"> </w:t>
      </w:r>
      <w:r>
        <w:t>на</w:t>
      </w:r>
      <w:r>
        <w:rPr>
          <w:spacing w:val="-2"/>
        </w:rPr>
        <w:t xml:space="preserve"> </w:t>
      </w:r>
      <w:r>
        <w:t>образец,</w:t>
      </w:r>
      <w:r>
        <w:rPr>
          <w:spacing w:val="-2"/>
        </w:rPr>
        <w:t xml:space="preserve"> </w:t>
      </w:r>
      <w:r>
        <w:t>объём</w:t>
      </w:r>
      <w:r>
        <w:rPr>
          <w:spacing w:val="-2"/>
        </w:rPr>
        <w:t xml:space="preserve"> </w:t>
      </w:r>
      <w:r>
        <w:t>письменного</w:t>
      </w:r>
      <w:r>
        <w:rPr>
          <w:spacing w:val="-7"/>
        </w:rPr>
        <w:t xml:space="preserve"> </w:t>
      </w:r>
      <w:r>
        <w:t>высказывания</w:t>
      </w:r>
      <w:r>
        <w:rPr>
          <w:spacing w:val="3"/>
        </w:rPr>
        <w:t xml:space="preserve"> </w:t>
      </w:r>
      <w:r>
        <w:t>–</w:t>
      </w:r>
      <w:r>
        <w:rPr>
          <w:spacing w:val="-2"/>
        </w:rPr>
        <w:t xml:space="preserve"> </w:t>
      </w:r>
      <w:r>
        <w:t>до</w:t>
      </w:r>
      <w:r>
        <w:rPr>
          <w:spacing w:val="-2"/>
        </w:rPr>
        <w:t xml:space="preserve"> </w:t>
      </w:r>
      <w:r>
        <w:t>150</w:t>
      </w:r>
      <w:r>
        <w:rPr>
          <w:spacing w:val="-2"/>
        </w:rPr>
        <w:t xml:space="preserve"> слов;</w:t>
      </w:r>
    </w:p>
    <w:p w14:paraId="3E09AEBC">
      <w:pPr>
        <w:pStyle w:val="6"/>
        <w:spacing w:before="240" w:line="278" w:lineRule="auto"/>
        <w:ind w:right="510"/>
        <w:jc w:val="left"/>
      </w:pPr>
      <w:r>
        <w:t>заполнение таблицы: краткая фиксация содержания, прочитанного/прослушанного текста или дополнение информации в таблице;</w:t>
      </w:r>
    </w:p>
    <w:p w14:paraId="6AB669EE">
      <w:pPr>
        <w:pStyle w:val="6"/>
        <w:tabs>
          <w:tab w:val="left" w:pos="2075"/>
          <w:tab w:val="left" w:pos="4181"/>
          <w:tab w:val="left" w:pos="5884"/>
          <w:tab w:val="left" w:pos="7756"/>
          <w:tab w:val="left" w:pos="9319"/>
        </w:tabs>
        <w:spacing w:before="196" w:line="276" w:lineRule="auto"/>
        <w:ind w:right="516"/>
        <w:jc w:val="left"/>
      </w:pPr>
      <w:r>
        <w:rPr>
          <w:spacing w:val="-2"/>
        </w:rPr>
        <w:t>письменное</w:t>
      </w:r>
      <w:r>
        <w:tab/>
      </w:r>
      <w:r>
        <w:rPr>
          <w:spacing w:val="-2"/>
        </w:rPr>
        <w:t>предоставление</w:t>
      </w:r>
      <w:r>
        <w:tab/>
      </w:r>
      <w:r>
        <w:rPr>
          <w:spacing w:val="-2"/>
        </w:rPr>
        <w:t>результатов</w:t>
      </w:r>
      <w:r>
        <w:tab/>
      </w:r>
      <w:r>
        <w:rPr>
          <w:spacing w:val="-2"/>
        </w:rPr>
        <w:t>выполненной</w:t>
      </w:r>
      <w:r>
        <w:tab/>
      </w:r>
      <w:r>
        <w:rPr>
          <w:spacing w:val="-2"/>
        </w:rPr>
        <w:t>проектной</w:t>
      </w:r>
      <w:r>
        <w:tab/>
      </w:r>
      <w:r>
        <w:rPr>
          <w:spacing w:val="-2"/>
        </w:rPr>
        <w:t xml:space="preserve">работы, </w:t>
      </w:r>
      <w:r>
        <w:t>в том числе в форме презентации, объём – до 150 слов.</w:t>
      </w:r>
    </w:p>
    <w:p w14:paraId="20DA3113">
      <w:pPr>
        <w:pStyle w:val="6"/>
        <w:spacing w:before="202" w:line="448" w:lineRule="auto"/>
        <w:ind w:right="6159"/>
        <w:jc w:val="left"/>
      </w:pPr>
      <w:r>
        <w:t>Языковые знания и навыки. Фонетическая</w:t>
      </w:r>
      <w:r>
        <w:rPr>
          <w:spacing w:val="-1"/>
        </w:rPr>
        <w:t xml:space="preserve"> </w:t>
      </w:r>
      <w:r>
        <w:t>сторона</w:t>
      </w:r>
      <w:r>
        <w:rPr>
          <w:spacing w:val="-1"/>
        </w:rPr>
        <w:t xml:space="preserve"> </w:t>
      </w:r>
      <w:r>
        <w:rPr>
          <w:spacing w:val="-4"/>
        </w:rPr>
        <w:t>речи.</w:t>
      </w:r>
    </w:p>
    <w:p w14:paraId="50A1B0D5">
      <w:pPr>
        <w:pStyle w:val="6"/>
        <w:spacing w:line="276" w:lineRule="auto"/>
        <w:ind w:right="507"/>
      </w:pPr>
      <w:r>
        <w:t>Различение на слух и адекватное (без ошибок, ведущих к сбою в коммуникации) произношение слов с соблюдением правильного ударения и фраз/предложений с</w:t>
      </w:r>
      <w:r>
        <w:rPr>
          <w:spacing w:val="40"/>
        </w:rPr>
        <w:t xml:space="preserve"> </w:t>
      </w:r>
      <w:r>
        <w:t>соблюдением основных ритмико-интонационных особенностей, в том числе правила отсутствия фразового ударения на служебных словах.</w:t>
      </w:r>
    </w:p>
    <w:p w14:paraId="12F68267">
      <w:pPr>
        <w:pStyle w:val="6"/>
        <w:spacing w:before="202" w:line="276" w:lineRule="auto"/>
        <w:ind w:right="516"/>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B4847A5">
      <w:pPr>
        <w:pStyle w:val="6"/>
        <w:spacing w:before="200" w:line="276" w:lineRule="auto"/>
        <w:ind w:right="510"/>
      </w:pPr>
      <w:r>
        <w:t>Тексты</w:t>
      </w:r>
      <w:r>
        <w:rPr>
          <w:spacing w:val="77"/>
          <w:w w:val="150"/>
        </w:rPr>
        <w:t xml:space="preserve">  </w:t>
      </w:r>
      <w:r>
        <w:t>для</w:t>
      </w:r>
      <w:r>
        <w:rPr>
          <w:spacing w:val="78"/>
          <w:w w:val="150"/>
        </w:rPr>
        <w:t xml:space="preserve">  </w:t>
      </w:r>
      <w:r>
        <w:t>чтения</w:t>
      </w:r>
      <w:r>
        <w:rPr>
          <w:spacing w:val="78"/>
          <w:w w:val="150"/>
        </w:rPr>
        <w:t xml:space="preserve">  </w:t>
      </w:r>
      <w:r>
        <w:t>вслух:</w:t>
      </w:r>
      <w:r>
        <w:rPr>
          <w:spacing w:val="76"/>
          <w:w w:val="150"/>
        </w:rPr>
        <w:t xml:space="preserve">  </w:t>
      </w:r>
      <w:r>
        <w:t>сообщение</w:t>
      </w:r>
      <w:r>
        <w:rPr>
          <w:spacing w:val="78"/>
          <w:w w:val="150"/>
        </w:rPr>
        <w:t xml:space="preserve">  </w:t>
      </w:r>
      <w:r>
        <w:t>информационного</w:t>
      </w:r>
      <w:r>
        <w:rPr>
          <w:spacing w:val="77"/>
          <w:w w:val="150"/>
        </w:rPr>
        <w:t xml:space="preserve">  </w:t>
      </w:r>
      <w:r>
        <w:t>характера,</w:t>
      </w:r>
      <w:r>
        <w:rPr>
          <w:spacing w:val="77"/>
          <w:w w:val="150"/>
        </w:rPr>
        <w:t xml:space="preserve">  </w:t>
      </w:r>
      <w:r>
        <w:t>отрывок из</w:t>
      </w:r>
      <w:r>
        <w:rPr>
          <w:spacing w:val="-3"/>
        </w:rPr>
        <w:t xml:space="preserve"> </w:t>
      </w:r>
      <w:r>
        <w:t>статьи</w:t>
      </w:r>
      <w:r>
        <w:rPr>
          <w:spacing w:val="-4"/>
        </w:rPr>
        <w:t xml:space="preserve"> </w:t>
      </w:r>
      <w:r>
        <w:t>научно-популярного</w:t>
      </w:r>
      <w:r>
        <w:rPr>
          <w:spacing w:val="-3"/>
        </w:rPr>
        <w:t xml:space="preserve"> </w:t>
      </w:r>
      <w:r>
        <w:t>характера,</w:t>
      </w:r>
      <w:r>
        <w:rPr>
          <w:spacing w:val="-3"/>
        </w:rPr>
        <w:t xml:space="preserve"> </w:t>
      </w:r>
      <w:r>
        <w:t>рассказ,</w:t>
      </w:r>
      <w:r>
        <w:rPr>
          <w:spacing w:val="-3"/>
        </w:rPr>
        <w:t xml:space="preserve"> </w:t>
      </w:r>
      <w:r>
        <w:t>диалог</w:t>
      </w:r>
      <w:r>
        <w:rPr>
          <w:spacing w:val="-2"/>
        </w:rPr>
        <w:t xml:space="preserve"> </w:t>
      </w:r>
      <w:r>
        <w:t>(беседа),</w:t>
      </w:r>
      <w:r>
        <w:rPr>
          <w:spacing w:val="-3"/>
        </w:rPr>
        <w:t xml:space="preserve"> </w:t>
      </w:r>
      <w:r>
        <w:t>интервью,</w:t>
      </w:r>
      <w:r>
        <w:rPr>
          <w:spacing w:val="-3"/>
        </w:rPr>
        <w:t xml:space="preserve"> </w:t>
      </w:r>
      <w:r>
        <w:t>объём</w:t>
      </w:r>
      <w:r>
        <w:rPr>
          <w:spacing w:val="-3"/>
        </w:rPr>
        <w:t xml:space="preserve"> </w:t>
      </w:r>
      <w:r>
        <w:t>текста</w:t>
      </w:r>
      <w:r>
        <w:rPr>
          <w:spacing w:val="-6"/>
        </w:rPr>
        <w:t xml:space="preserve"> </w:t>
      </w:r>
      <w:r>
        <w:t>для чтения вслух – до 140 слов</w:t>
      </w:r>
    </w:p>
    <w:p w14:paraId="3BA337D4">
      <w:pPr>
        <w:pStyle w:val="6"/>
        <w:spacing w:before="201"/>
        <w:jc w:val="left"/>
      </w:pPr>
      <w:r>
        <w:t>Орфография</w:t>
      </w:r>
      <w:r>
        <w:rPr>
          <w:spacing w:val="-1"/>
        </w:rPr>
        <w:t xml:space="preserve"> </w:t>
      </w:r>
      <w:r>
        <w:t>и</w:t>
      </w:r>
      <w:r>
        <w:rPr>
          <w:spacing w:val="-2"/>
        </w:rPr>
        <w:t xml:space="preserve"> пунктуация.</w:t>
      </w:r>
    </w:p>
    <w:p w14:paraId="1C2A8B30">
      <w:pPr>
        <w:pStyle w:val="6"/>
        <w:spacing w:before="240" w:line="276" w:lineRule="auto"/>
        <w:ind w:right="507"/>
      </w:pPr>
      <w:r>
        <w:t>Правильное написание изученных слов. Правильная расстановка знаков препинания в письменных</w:t>
      </w:r>
      <w:r>
        <w:rPr>
          <w:spacing w:val="-2"/>
        </w:rPr>
        <w:t xml:space="preserve"> </w:t>
      </w:r>
      <w:r>
        <w:t>высказываниях:</w:t>
      </w:r>
      <w:r>
        <w:rPr>
          <w:spacing w:val="-9"/>
        </w:rPr>
        <w:t xml:space="preserve"> </w:t>
      </w:r>
      <w:r>
        <w:t>запятой</w:t>
      </w:r>
      <w:r>
        <w:rPr>
          <w:spacing w:val="-3"/>
        </w:rPr>
        <w:t xml:space="preserve"> </w:t>
      </w:r>
      <w:r>
        <w:t>при</w:t>
      </w:r>
      <w:r>
        <w:rPr>
          <w:spacing w:val="-3"/>
        </w:rPr>
        <w:t xml:space="preserve"> </w:t>
      </w:r>
      <w:r>
        <w:t>перечислении,</w:t>
      </w:r>
      <w:r>
        <w:rPr>
          <w:spacing w:val="-2"/>
        </w:rPr>
        <w:t xml:space="preserve"> </w:t>
      </w:r>
      <w:r>
        <w:t>обращении</w:t>
      </w:r>
      <w:r>
        <w:rPr>
          <w:spacing w:val="-3"/>
        </w:rPr>
        <w:t xml:space="preserve"> </w:t>
      </w:r>
      <w:r>
        <w:t>и</w:t>
      </w:r>
      <w:r>
        <w:rPr>
          <w:spacing w:val="-3"/>
        </w:rPr>
        <w:t xml:space="preserve"> </w:t>
      </w:r>
      <w:r>
        <w:t>при</w:t>
      </w:r>
      <w:r>
        <w:rPr>
          <w:spacing w:val="-3"/>
        </w:rPr>
        <w:t xml:space="preserve"> </w:t>
      </w:r>
      <w:r>
        <w:t>выделении</w:t>
      </w:r>
      <w:r>
        <w:rPr>
          <w:spacing w:val="-3"/>
        </w:rPr>
        <w:t xml:space="preserve"> </w:t>
      </w:r>
      <w:r>
        <w:t>вводных слов, апострофа, точки, вопросительного, восклицательного знака в конце предложения, отсутствие точки после заголовка.</w:t>
      </w:r>
    </w:p>
    <w:p w14:paraId="4C67FBC3">
      <w:pPr>
        <w:pStyle w:val="6"/>
        <w:spacing w:before="203" w:line="273" w:lineRule="auto"/>
        <w:ind w:right="513"/>
      </w:pPr>
      <w:r>
        <w:t>Пунктуационно</w:t>
      </w:r>
      <w:r>
        <w:rPr>
          <w:spacing w:val="73"/>
          <w:w w:val="150"/>
        </w:rPr>
        <w:t xml:space="preserve">   </w:t>
      </w:r>
      <w:r>
        <w:t>правильное</w:t>
      </w:r>
      <w:r>
        <w:rPr>
          <w:spacing w:val="74"/>
          <w:w w:val="150"/>
        </w:rPr>
        <w:t xml:space="preserve">   </w:t>
      </w:r>
      <w:r>
        <w:t>оформление</w:t>
      </w:r>
      <w:r>
        <w:rPr>
          <w:spacing w:val="74"/>
          <w:w w:val="150"/>
        </w:rPr>
        <w:t xml:space="preserve">   </w:t>
      </w:r>
      <w:r>
        <w:t>прямой</w:t>
      </w:r>
      <w:r>
        <w:rPr>
          <w:spacing w:val="73"/>
          <w:w w:val="150"/>
        </w:rPr>
        <w:t xml:space="preserve">   </w:t>
      </w:r>
      <w:r>
        <w:t>речи</w:t>
      </w:r>
      <w:r>
        <w:rPr>
          <w:spacing w:val="73"/>
          <w:w w:val="150"/>
        </w:rPr>
        <w:t xml:space="preserve">   </w:t>
      </w:r>
      <w:r>
        <w:t>в</w:t>
      </w:r>
      <w:r>
        <w:rPr>
          <w:spacing w:val="73"/>
          <w:w w:val="150"/>
        </w:rPr>
        <w:t xml:space="preserve">   </w:t>
      </w:r>
      <w:r>
        <w:t>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06A39B59">
      <w:pPr>
        <w:pStyle w:val="6"/>
        <w:spacing w:before="208" w:line="276" w:lineRule="auto"/>
        <w:ind w:right="503"/>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w:t>
      </w:r>
      <w:r>
        <w:rPr>
          <w:spacing w:val="-1"/>
        </w:rPr>
        <w:t xml:space="preserve"> </w:t>
      </w:r>
      <w:r>
        <w:t>запятой</w:t>
      </w:r>
      <w:r>
        <w:rPr>
          <w:spacing w:val="-2"/>
        </w:rPr>
        <w:t xml:space="preserve"> </w:t>
      </w:r>
      <w:r>
        <w:t>после обращения и</w:t>
      </w:r>
      <w:r>
        <w:rPr>
          <w:spacing w:val="-2"/>
        </w:rPr>
        <w:t xml:space="preserve"> </w:t>
      </w:r>
      <w:r>
        <w:t>завершающей</w:t>
      </w:r>
      <w:r>
        <w:rPr>
          <w:spacing w:val="-2"/>
        </w:rPr>
        <w:t xml:space="preserve"> </w:t>
      </w:r>
      <w:r>
        <w:t>фразы,</w:t>
      </w:r>
      <w:r>
        <w:rPr>
          <w:spacing w:val="-1"/>
        </w:rPr>
        <w:t xml:space="preserve"> </w:t>
      </w:r>
      <w:r>
        <w:t>точки</w:t>
      </w:r>
      <w:r>
        <w:rPr>
          <w:spacing w:val="-2"/>
        </w:rPr>
        <w:t xml:space="preserve"> </w:t>
      </w:r>
      <w:r>
        <w:t>после выражения надежды на дальнейший контакт, отсутствие точки после подписи.</w:t>
      </w:r>
    </w:p>
    <w:p w14:paraId="2F6DBC10">
      <w:pPr>
        <w:pStyle w:val="6"/>
        <w:spacing w:before="199"/>
        <w:jc w:val="left"/>
      </w:pPr>
      <w:r>
        <w:t>Лексическая</w:t>
      </w:r>
      <w:r>
        <w:rPr>
          <w:spacing w:val="-3"/>
        </w:rPr>
        <w:t xml:space="preserve"> </w:t>
      </w:r>
      <w:r>
        <w:t>сторона</w:t>
      </w:r>
      <w:r>
        <w:rPr>
          <w:spacing w:val="-1"/>
        </w:rPr>
        <w:t xml:space="preserve"> </w:t>
      </w:r>
      <w:r>
        <w:rPr>
          <w:spacing w:val="-4"/>
        </w:rPr>
        <w:t>речи.</w:t>
      </w:r>
    </w:p>
    <w:p w14:paraId="0CB63459">
      <w:pPr>
        <w:pStyle w:val="6"/>
        <w:spacing w:before="240" w:line="276" w:lineRule="auto"/>
        <w:ind w:right="517"/>
      </w:pPr>
      <w:r>
        <w:t>Распознавание</w:t>
      </w:r>
      <w:r>
        <w:rPr>
          <w:spacing w:val="80"/>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w:t>
      </w:r>
      <w:r>
        <w:rPr>
          <w:spacing w:val="-1"/>
        </w:rPr>
        <w:t xml:space="preserve"> </w:t>
      </w:r>
      <w:r>
        <w:t>рамках</w:t>
      </w:r>
      <w:r>
        <w:rPr>
          <w:spacing w:val="-4"/>
        </w:rPr>
        <w:t xml:space="preserve"> </w:t>
      </w:r>
      <w:r>
        <w:t>тематического содержания речи 10 класса,</w:t>
      </w:r>
      <w:r>
        <w:rPr>
          <w:spacing w:val="-3"/>
        </w:rPr>
        <w:t xml:space="preserve"> </w:t>
      </w:r>
      <w:r>
        <w:t>с соблюдением существующей в английском языке нормы лексической сочетаемости.</w:t>
      </w:r>
    </w:p>
    <w:p w14:paraId="6E01F4A7">
      <w:pPr>
        <w:pStyle w:val="6"/>
        <w:spacing w:after="0" w:line="276" w:lineRule="auto"/>
        <w:sectPr>
          <w:footerReference r:id="rId99" w:type="default"/>
          <w:pgSz w:w="11920" w:h="16840"/>
          <w:pgMar w:top="1360" w:right="570" w:bottom="280" w:left="708" w:header="0" w:footer="0" w:gutter="0"/>
          <w:cols w:space="720" w:num="1"/>
        </w:sectPr>
      </w:pPr>
    </w:p>
    <w:p w14:paraId="0897327C">
      <w:pPr>
        <w:pStyle w:val="6"/>
        <w:spacing w:before="76" w:line="276" w:lineRule="auto"/>
        <w:ind w:right="512"/>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w:t>
      </w:r>
      <w:r>
        <w:rPr>
          <w:spacing w:val="80"/>
        </w:rPr>
        <w:t xml:space="preserve"> </w:t>
      </w:r>
      <w:r>
        <w:t>усвоения (включая 1300 лексических единиц продуктивного минимума).</w:t>
      </w:r>
    </w:p>
    <w:p w14:paraId="03F51A6D">
      <w:pPr>
        <w:pStyle w:val="6"/>
        <w:spacing w:before="200"/>
        <w:jc w:val="left"/>
      </w:pPr>
      <w:r>
        <w:t>Основные</w:t>
      </w:r>
      <w:r>
        <w:rPr>
          <w:spacing w:val="-2"/>
        </w:rPr>
        <w:t xml:space="preserve"> </w:t>
      </w:r>
      <w:r>
        <w:t>способы</w:t>
      </w:r>
      <w:r>
        <w:rPr>
          <w:spacing w:val="-4"/>
        </w:rPr>
        <w:t xml:space="preserve"> </w:t>
      </w:r>
      <w:r>
        <w:rPr>
          <w:spacing w:val="-2"/>
        </w:rPr>
        <w:t>словообразования:</w:t>
      </w:r>
    </w:p>
    <w:p w14:paraId="210E1E84">
      <w:pPr>
        <w:pStyle w:val="6"/>
        <w:spacing w:before="241"/>
        <w:jc w:val="left"/>
      </w:pPr>
      <w:r>
        <w:rPr>
          <w:spacing w:val="-2"/>
        </w:rPr>
        <w:t>аффиксация:</w:t>
      </w:r>
    </w:p>
    <w:p w14:paraId="2E0AB412">
      <w:pPr>
        <w:pStyle w:val="6"/>
        <w:spacing w:before="244" w:line="276" w:lineRule="auto"/>
        <w:ind w:right="504"/>
      </w:pPr>
      <w:r>
        <w:t>образование</w:t>
      </w:r>
      <w:r>
        <w:rPr>
          <w:spacing w:val="68"/>
          <w:w w:val="150"/>
        </w:rPr>
        <w:t xml:space="preserve">  </w:t>
      </w:r>
      <w:r>
        <w:t>глаголов</w:t>
      </w:r>
      <w:r>
        <w:rPr>
          <w:spacing w:val="66"/>
          <w:w w:val="150"/>
        </w:rPr>
        <w:t xml:space="preserve">  </w:t>
      </w:r>
      <w:r>
        <w:t>при</w:t>
      </w:r>
      <w:r>
        <w:rPr>
          <w:spacing w:val="67"/>
          <w:w w:val="150"/>
        </w:rPr>
        <w:t xml:space="preserve">  </w:t>
      </w:r>
      <w:r>
        <w:t>помощи</w:t>
      </w:r>
      <w:r>
        <w:rPr>
          <w:spacing w:val="67"/>
          <w:w w:val="150"/>
        </w:rPr>
        <w:t xml:space="preserve">  </w:t>
      </w:r>
      <w:r>
        <w:t>префиксов</w:t>
      </w:r>
      <w:r>
        <w:rPr>
          <w:spacing w:val="66"/>
          <w:w w:val="150"/>
        </w:rPr>
        <w:t xml:space="preserve">  </w:t>
      </w:r>
      <w:r>
        <w:t>dis-,</w:t>
      </w:r>
      <w:r>
        <w:rPr>
          <w:spacing w:val="67"/>
          <w:w w:val="150"/>
        </w:rPr>
        <w:t xml:space="preserve">  </w:t>
      </w:r>
      <w:r>
        <w:t>mis-,</w:t>
      </w:r>
      <w:r>
        <w:rPr>
          <w:spacing w:val="67"/>
          <w:w w:val="150"/>
        </w:rPr>
        <w:t xml:space="preserve">  </w:t>
      </w:r>
      <w:r>
        <w:t>re-,</w:t>
      </w:r>
      <w:r>
        <w:rPr>
          <w:spacing w:val="69"/>
          <w:w w:val="150"/>
        </w:rPr>
        <w:t xml:space="preserve">  </w:t>
      </w:r>
      <w:r>
        <w:t>over-,</w:t>
      </w:r>
      <w:r>
        <w:rPr>
          <w:spacing w:val="67"/>
          <w:w w:val="150"/>
        </w:rPr>
        <w:t xml:space="preserve">  </w:t>
      </w:r>
      <w:r>
        <w:t>under- и суффикса -ise/-ize;</w:t>
      </w:r>
    </w:p>
    <w:p w14:paraId="06F201A2">
      <w:pPr>
        <w:pStyle w:val="6"/>
        <w:spacing w:before="197" w:line="278" w:lineRule="auto"/>
        <w:ind w:right="504"/>
      </w:pPr>
      <w:r>
        <w:t>образование</w:t>
      </w:r>
      <w:r>
        <w:rPr>
          <w:spacing w:val="71"/>
        </w:rPr>
        <w:t xml:space="preserve">   </w:t>
      </w:r>
      <w:r>
        <w:t>имён</w:t>
      </w:r>
      <w:r>
        <w:rPr>
          <w:spacing w:val="72"/>
        </w:rPr>
        <w:t xml:space="preserve">   </w:t>
      </w:r>
      <w:r>
        <w:t>существительных</w:t>
      </w:r>
      <w:r>
        <w:rPr>
          <w:spacing w:val="72"/>
        </w:rPr>
        <w:t xml:space="preserve">   </w:t>
      </w:r>
      <w:r>
        <w:t>при</w:t>
      </w:r>
      <w:r>
        <w:rPr>
          <w:spacing w:val="72"/>
        </w:rPr>
        <w:t xml:space="preserve">   </w:t>
      </w:r>
      <w:r>
        <w:t>помощи</w:t>
      </w:r>
      <w:r>
        <w:rPr>
          <w:spacing w:val="72"/>
        </w:rPr>
        <w:t xml:space="preserve">   </w:t>
      </w:r>
      <w:r>
        <w:t>префиксов</w:t>
      </w:r>
      <w:r>
        <w:rPr>
          <w:spacing w:val="71"/>
        </w:rPr>
        <w:t xml:space="preserve">   </w:t>
      </w:r>
      <w:r>
        <w:t>un-,</w:t>
      </w:r>
      <w:r>
        <w:rPr>
          <w:spacing w:val="72"/>
        </w:rPr>
        <w:t xml:space="preserve">   </w:t>
      </w:r>
      <w:r>
        <w:t>in-/im- и суффиксов -ance/-ence, -er/-or, -ing, -ist, -ity, -ment, -ness, -sion/-tion, -ship;</w:t>
      </w:r>
    </w:p>
    <w:p w14:paraId="6B69D99E">
      <w:pPr>
        <w:pStyle w:val="6"/>
        <w:tabs>
          <w:tab w:val="left" w:pos="1716"/>
          <w:tab w:val="left" w:pos="2980"/>
          <w:tab w:val="left" w:pos="3517"/>
          <w:tab w:val="left" w:pos="4101"/>
          <w:tab w:val="left" w:pos="4769"/>
          <w:tab w:val="left" w:pos="5393"/>
          <w:tab w:val="left" w:pos="6422"/>
          <w:tab w:val="left" w:pos="7090"/>
          <w:tab w:val="left" w:pos="7730"/>
          <w:tab w:val="left" w:pos="8382"/>
          <w:tab w:val="left" w:pos="9102"/>
          <w:tab w:val="left" w:pos="9651"/>
        </w:tabs>
        <w:spacing w:before="196" w:line="276" w:lineRule="auto"/>
        <w:ind w:right="508"/>
        <w:jc w:val="left"/>
      </w:pPr>
      <w:r>
        <w:t>образование</w:t>
      </w:r>
      <w:r>
        <w:rPr>
          <w:spacing w:val="80"/>
        </w:rPr>
        <w:t xml:space="preserve"> </w:t>
      </w:r>
      <w:r>
        <w:t>имён</w:t>
      </w:r>
      <w:r>
        <w:rPr>
          <w:spacing w:val="80"/>
          <w:w w:val="150"/>
        </w:rPr>
        <w:t xml:space="preserve"> </w:t>
      </w:r>
      <w:r>
        <w:t>прилагательных</w:t>
      </w:r>
      <w:r>
        <w:rPr>
          <w:spacing w:val="80"/>
          <w:w w:val="150"/>
        </w:rPr>
        <w:t xml:space="preserve"> </w:t>
      </w:r>
      <w:r>
        <w:t>при</w:t>
      </w:r>
      <w:r>
        <w:rPr>
          <w:spacing w:val="80"/>
          <w:w w:val="150"/>
        </w:rPr>
        <w:t xml:space="preserve"> </w:t>
      </w:r>
      <w:r>
        <w:t>помощи</w:t>
      </w:r>
      <w:r>
        <w:rPr>
          <w:spacing w:val="80"/>
          <w:w w:val="150"/>
        </w:rPr>
        <w:t xml:space="preserve"> </w:t>
      </w:r>
      <w:r>
        <w:t>префиксов</w:t>
      </w:r>
      <w:r>
        <w:rPr>
          <w:spacing w:val="80"/>
        </w:rPr>
        <w:t xml:space="preserve"> </w:t>
      </w:r>
      <w:r>
        <w:t>un-,</w:t>
      </w:r>
      <w:r>
        <w:rPr>
          <w:spacing w:val="80"/>
          <w:w w:val="150"/>
        </w:rPr>
        <w:t xml:space="preserve"> </w:t>
      </w:r>
      <w:r>
        <w:t>in-/im-,</w:t>
      </w:r>
      <w:r>
        <w:rPr>
          <w:spacing w:val="80"/>
          <w:w w:val="150"/>
        </w:rPr>
        <w:t xml:space="preserve"> </w:t>
      </w:r>
      <w:r>
        <w:t>inter-,</w:t>
      </w:r>
      <w:r>
        <w:rPr>
          <w:spacing w:val="80"/>
          <w:w w:val="150"/>
        </w:rPr>
        <w:t xml:space="preserve"> </w:t>
      </w:r>
      <w:r>
        <w:t>non-</w:t>
      </w:r>
      <w:r>
        <w:rPr>
          <w:spacing w:val="80"/>
        </w:rPr>
        <w:t xml:space="preserve"> </w:t>
      </w:r>
      <w:r>
        <w:t xml:space="preserve">и </w:t>
      </w:r>
      <w:r>
        <w:rPr>
          <w:spacing w:val="-2"/>
        </w:rPr>
        <w:t>суффиксов</w:t>
      </w:r>
      <w:r>
        <w:tab/>
      </w:r>
      <w:r>
        <w:rPr>
          <w:spacing w:val="-2"/>
        </w:rPr>
        <w:t>-able/-</w:t>
      </w:r>
      <w:r>
        <w:rPr>
          <w:spacing w:val="-4"/>
        </w:rPr>
        <w:t>ible,</w:t>
      </w:r>
      <w:r>
        <w:tab/>
      </w:r>
      <w:r>
        <w:rPr>
          <w:spacing w:val="-4"/>
        </w:rPr>
        <w:t>-</w:t>
      </w:r>
      <w:r>
        <w:rPr>
          <w:spacing w:val="-5"/>
        </w:rPr>
        <w:t>al,</w:t>
      </w:r>
      <w:r>
        <w:tab/>
      </w:r>
      <w:r>
        <w:rPr>
          <w:spacing w:val="-4"/>
        </w:rPr>
        <w:t>-</w:t>
      </w:r>
      <w:r>
        <w:rPr>
          <w:spacing w:val="-5"/>
        </w:rPr>
        <w:t>ed,</w:t>
      </w:r>
      <w:r>
        <w:tab/>
      </w:r>
      <w:r>
        <w:rPr>
          <w:spacing w:val="-5"/>
        </w:rPr>
        <w:t>-</w:t>
      </w:r>
      <w:r>
        <w:rPr>
          <w:spacing w:val="-4"/>
        </w:rPr>
        <w:t>ese,</w:t>
      </w:r>
      <w:r>
        <w:tab/>
      </w:r>
      <w:r>
        <w:rPr>
          <w:spacing w:val="-4"/>
        </w:rPr>
        <w:t>-ful,</w:t>
      </w:r>
      <w:r>
        <w:tab/>
      </w:r>
      <w:r>
        <w:rPr>
          <w:spacing w:val="-2"/>
        </w:rPr>
        <w:t>-ian/-</w:t>
      </w:r>
      <w:r>
        <w:rPr>
          <w:spacing w:val="-5"/>
        </w:rPr>
        <w:t>an,</w:t>
      </w:r>
      <w:r>
        <w:tab/>
      </w:r>
      <w:r>
        <w:rPr>
          <w:spacing w:val="-4"/>
        </w:rPr>
        <w:t>-ing,</w:t>
      </w:r>
      <w:r>
        <w:tab/>
      </w:r>
      <w:r>
        <w:rPr>
          <w:spacing w:val="-4"/>
        </w:rPr>
        <w:t>-ish,</w:t>
      </w:r>
      <w:r>
        <w:tab/>
      </w:r>
      <w:r>
        <w:rPr>
          <w:spacing w:val="-4"/>
        </w:rPr>
        <w:t>-ive,</w:t>
      </w:r>
      <w:r>
        <w:tab/>
      </w:r>
      <w:r>
        <w:t>-</w:t>
      </w:r>
      <w:r>
        <w:rPr>
          <w:spacing w:val="-2"/>
        </w:rPr>
        <w:t>less,</w:t>
      </w:r>
      <w:r>
        <w:tab/>
      </w:r>
      <w:r>
        <w:rPr>
          <w:spacing w:val="-4"/>
        </w:rPr>
        <w:t>-</w:t>
      </w:r>
      <w:r>
        <w:rPr>
          <w:spacing w:val="-5"/>
        </w:rPr>
        <w:t>ly,</w:t>
      </w:r>
      <w:r>
        <w:tab/>
      </w:r>
      <w:r>
        <w:rPr>
          <w:spacing w:val="-4"/>
        </w:rPr>
        <w:t>-ous,</w:t>
      </w:r>
    </w:p>
    <w:p w14:paraId="417749E3">
      <w:pPr>
        <w:pStyle w:val="6"/>
        <w:spacing w:before="1"/>
        <w:jc w:val="left"/>
      </w:pPr>
      <w:r>
        <w:t>-</w:t>
      </w:r>
      <w:r>
        <w:rPr>
          <w:spacing w:val="-5"/>
        </w:rPr>
        <w:t>y;</w:t>
      </w:r>
    </w:p>
    <w:p w14:paraId="4BF3ADD5">
      <w:pPr>
        <w:pStyle w:val="6"/>
        <w:spacing w:before="240" w:line="451" w:lineRule="auto"/>
        <w:ind w:right="2776"/>
        <w:jc w:val="left"/>
      </w:pPr>
      <w:r>
        <w:t>образование</w:t>
      </w:r>
      <w:r>
        <w:rPr>
          <w:spacing w:val="-2"/>
        </w:rPr>
        <w:t xml:space="preserve"> </w:t>
      </w:r>
      <w:r>
        <w:t>наречий</w:t>
      </w:r>
      <w:r>
        <w:rPr>
          <w:spacing w:val="-4"/>
        </w:rPr>
        <w:t xml:space="preserve"> </w:t>
      </w:r>
      <w:r>
        <w:t>при</w:t>
      </w:r>
      <w:r>
        <w:rPr>
          <w:spacing w:val="-4"/>
        </w:rPr>
        <w:t xml:space="preserve"> </w:t>
      </w:r>
      <w:r>
        <w:t>помощи</w:t>
      </w:r>
      <w:r>
        <w:rPr>
          <w:spacing w:val="-5"/>
        </w:rPr>
        <w:t xml:space="preserve"> </w:t>
      </w:r>
      <w:r>
        <w:t>префиксов</w:t>
      </w:r>
      <w:r>
        <w:rPr>
          <w:spacing w:val="-5"/>
        </w:rPr>
        <w:t xml:space="preserve"> </w:t>
      </w:r>
      <w:r>
        <w:t>un-,</w:t>
      </w:r>
      <w:r>
        <w:rPr>
          <w:spacing w:val="-3"/>
        </w:rPr>
        <w:t xml:space="preserve"> </w:t>
      </w:r>
      <w:r>
        <w:t>in-/im-</w:t>
      </w:r>
      <w:r>
        <w:rPr>
          <w:spacing w:val="-7"/>
        </w:rPr>
        <w:t xml:space="preserve"> </w:t>
      </w:r>
      <w:r>
        <w:t>и</w:t>
      </w:r>
      <w:r>
        <w:rPr>
          <w:spacing w:val="-4"/>
        </w:rPr>
        <w:t xml:space="preserve"> </w:t>
      </w:r>
      <w:r>
        <w:t xml:space="preserve">суффикса -ly; образование числительных при помощи суффиксов -teen, -ty, -th; </w:t>
      </w:r>
      <w:r>
        <w:rPr>
          <w:spacing w:val="-2"/>
        </w:rPr>
        <w:t>словосложение:</w:t>
      </w:r>
    </w:p>
    <w:p w14:paraId="7701A6D2">
      <w:pPr>
        <w:pStyle w:val="6"/>
        <w:spacing w:line="272" w:lineRule="exact"/>
        <w:jc w:val="left"/>
      </w:pPr>
      <w:r>
        <w:t>образование</w:t>
      </w:r>
      <w:r>
        <w:rPr>
          <w:spacing w:val="-9"/>
        </w:rPr>
        <w:t xml:space="preserve"> </w:t>
      </w:r>
      <w:r>
        <w:t>сложных</w:t>
      </w:r>
      <w:r>
        <w:rPr>
          <w:spacing w:val="-4"/>
        </w:rPr>
        <w:t xml:space="preserve"> </w:t>
      </w:r>
      <w:r>
        <w:t>существительных</w:t>
      </w:r>
      <w:r>
        <w:rPr>
          <w:spacing w:val="-4"/>
        </w:rPr>
        <w:t xml:space="preserve"> </w:t>
      </w:r>
      <w:r>
        <w:t>путём</w:t>
      </w:r>
      <w:r>
        <w:rPr>
          <w:spacing w:val="-4"/>
        </w:rPr>
        <w:t xml:space="preserve"> </w:t>
      </w:r>
      <w:r>
        <w:t>соединения</w:t>
      </w:r>
      <w:r>
        <w:rPr>
          <w:spacing w:val="-4"/>
        </w:rPr>
        <w:t xml:space="preserve"> </w:t>
      </w:r>
      <w:r>
        <w:t>основ</w:t>
      </w:r>
      <w:r>
        <w:rPr>
          <w:spacing w:val="-5"/>
        </w:rPr>
        <w:t xml:space="preserve"> </w:t>
      </w:r>
      <w:r>
        <w:t>существительных</w:t>
      </w:r>
      <w:r>
        <w:rPr>
          <w:spacing w:val="-4"/>
        </w:rPr>
        <w:t xml:space="preserve"> </w:t>
      </w:r>
      <w:r>
        <w:rPr>
          <w:spacing w:val="-2"/>
        </w:rPr>
        <w:t>(football);</w:t>
      </w:r>
    </w:p>
    <w:p w14:paraId="2A6384C4">
      <w:pPr>
        <w:pStyle w:val="6"/>
        <w:spacing w:before="240" w:line="278" w:lineRule="auto"/>
        <w:ind w:right="510"/>
        <w:jc w:val="left"/>
      </w:pPr>
      <w:r>
        <w:t>образование сложных существительных путём соединения основы прилагательного с основой существительного (blackboard);</w:t>
      </w:r>
    </w:p>
    <w:p w14:paraId="4D1956DB">
      <w:pPr>
        <w:pStyle w:val="6"/>
        <w:tabs>
          <w:tab w:val="left" w:pos="1843"/>
          <w:tab w:val="left" w:pos="2966"/>
          <w:tab w:val="left" w:pos="4989"/>
          <w:tab w:val="left" w:pos="5804"/>
          <w:tab w:val="left" w:pos="7199"/>
          <w:tab w:val="left" w:pos="7987"/>
          <w:tab w:val="left" w:pos="10005"/>
        </w:tabs>
        <w:spacing w:before="196" w:line="278" w:lineRule="auto"/>
        <w:ind w:right="519"/>
        <w:jc w:val="left"/>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основ</w:t>
      </w:r>
      <w:r>
        <w:tab/>
      </w:r>
      <w:r>
        <w:rPr>
          <w:spacing w:val="-2"/>
        </w:rPr>
        <w:t>существительных</w:t>
      </w:r>
      <w:r>
        <w:tab/>
      </w:r>
      <w:r>
        <w:rPr>
          <w:spacing w:val="-10"/>
        </w:rPr>
        <w:t xml:space="preserve">с </w:t>
      </w:r>
      <w:r>
        <w:t>предлогом (father-in-law);</w:t>
      </w:r>
    </w:p>
    <w:p w14:paraId="74C67DBC">
      <w:pPr>
        <w:pStyle w:val="6"/>
        <w:tabs>
          <w:tab w:val="left" w:pos="2311"/>
          <w:tab w:val="left" w:pos="3902"/>
          <w:tab w:val="left" w:pos="6233"/>
          <w:tab w:val="left" w:pos="7513"/>
          <w:tab w:val="left" w:pos="9372"/>
        </w:tabs>
        <w:spacing w:before="196" w:line="276" w:lineRule="auto"/>
        <w:ind w:right="508"/>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 xml:space="preserve">основы </w:t>
      </w:r>
      <w:r>
        <w:t>прилагательного/числительного с основой существительного с добавлением суффикса -ed (blue-eyed, eight-legged);</w:t>
      </w:r>
    </w:p>
    <w:p w14:paraId="6F2DF406">
      <w:pPr>
        <w:pStyle w:val="6"/>
        <w:spacing w:before="200" w:line="448" w:lineRule="auto"/>
        <w:ind w:right="1388"/>
        <w:jc w:val="left"/>
      </w:pPr>
      <w:r>
        <w:t>образование</w:t>
      </w:r>
      <w:r>
        <w:rPr>
          <w:spacing w:val="-6"/>
        </w:rPr>
        <w:t xml:space="preserve"> </w:t>
      </w:r>
      <w:r>
        <w:t>сложных</w:t>
      </w:r>
      <w:r>
        <w:rPr>
          <w:spacing w:val="-4"/>
        </w:rPr>
        <w:t xml:space="preserve"> </w:t>
      </w:r>
      <w:r>
        <w:t>прилагательных</w:t>
      </w:r>
      <w:r>
        <w:rPr>
          <w:spacing w:val="-4"/>
        </w:rPr>
        <w:t xml:space="preserve"> </w:t>
      </w:r>
      <w:r>
        <w:t>путём</w:t>
      </w:r>
      <w:r>
        <w:rPr>
          <w:spacing w:val="-4"/>
        </w:rPr>
        <w:t xml:space="preserve"> </w:t>
      </w:r>
      <w:r>
        <w:t>соединения</w:t>
      </w:r>
      <w:r>
        <w:rPr>
          <w:spacing w:val="-3"/>
        </w:rPr>
        <w:t xml:space="preserve"> </w:t>
      </w:r>
      <w:r>
        <w:t>наречия</w:t>
      </w:r>
      <w:r>
        <w:rPr>
          <w:spacing w:val="-7"/>
        </w:rPr>
        <w:t xml:space="preserve"> </w:t>
      </w:r>
      <w:r>
        <w:t>с</w:t>
      </w:r>
      <w:r>
        <w:rPr>
          <w:spacing w:val="-3"/>
        </w:rPr>
        <w:t xml:space="preserve"> </w:t>
      </w:r>
      <w:r>
        <w:t>основой</w:t>
      </w:r>
      <w:r>
        <w:rPr>
          <w:spacing w:val="-5"/>
        </w:rPr>
        <w:t xml:space="preserve"> </w:t>
      </w:r>
      <w:r>
        <w:t>причасти я II (well-behaved);</w:t>
      </w:r>
    </w:p>
    <w:p w14:paraId="4DBF722F">
      <w:pPr>
        <w:pStyle w:val="6"/>
        <w:spacing w:before="4" w:line="276" w:lineRule="auto"/>
        <w:ind w:right="510"/>
        <w:jc w:val="left"/>
      </w:pPr>
      <w:r>
        <w:t>образование сложных прилагательных путём соединения основы</w:t>
      </w:r>
      <w:r>
        <w:rPr>
          <w:spacing w:val="29"/>
        </w:rPr>
        <w:t xml:space="preserve"> </w:t>
      </w:r>
      <w:r>
        <w:t>прилагательного с основой причастия I (nice-looking);</w:t>
      </w:r>
    </w:p>
    <w:p w14:paraId="339EE4A2">
      <w:pPr>
        <w:pStyle w:val="6"/>
        <w:spacing w:before="198"/>
        <w:jc w:val="left"/>
      </w:pPr>
      <w:r>
        <w:rPr>
          <w:spacing w:val="-2"/>
        </w:rPr>
        <w:t>конверсия:</w:t>
      </w:r>
    </w:p>
    <w:p w14:paraId="41D93E47">
      <w:pPr>
        <w:pStyle w:val="6"/>
        <w:tabs>
          <w:tab w:val="left" w:pos="2083"/>
          <w:tab w:val="left" w:pos="3038"/>
          <w:tab w:val="left" w:pos="5293"/>
          <w:tab w:val="left" w:pos="5957"/>
          <w:tab w:val="left" w:pos="8072"/>
          <w:tab w:val="left" w:pos="9220"/>
        </w:tabs>
        <w:spacing w:before="244" w:line="276" w:lineRule="auto"/>
        <w:ind w:right="511"/>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неопределённой</w:t>
      </w:r>
      <w:r>
        <w:tab/>
      </w:r>
      <w:r>
        <w:rPr>
          <w:spacing w:val="-2"/>
        </w:rPr>
        <w:t>формы</w:t>
      </w:r>
      <w:r>
        <w:tab/>
      </w:r>
      <w:r>
        <w:rPr>
          <w:spacing w:val="-2"/>
        </w:rPr>
        <w:t xml:space="preserve">глаголов </w:t>
      </w:r>
      <w:r>
        <w:t>(to run – a run);</w:t>
      </w:r>
    </w:p>
    <w:p w14:paraId="06257CF2">
      <w:pPr>
        <w:pStyle w:val="6"/>
        <w:tabs>
          <w:tab w:val="left" w:pos="2391"/>
          <w:tab w:val="left" w:pos="3655"/>
          <w:tab w:val="left" w:pos="6219"/>
          <w:tab w:val="left" w:pos="7195"/>
          <w:tab w:val="left" w:pos="8463"/>
        </w:tabs>
        <w:spacing w:before="197" w:line="278" w:lineRule="auto"/>
        <w:ind w:right="508"/>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4"/>
        </w:rPr>
        <w:t>имён</w:t>
      </w:r>
      <w:r>
        <w:tab/>
      </w:r>
      <w:r>
        <w:rPr>
          <w:spacing w:val="-2"/>
        </w:rPr>
        <w:t xml:space="preserve">прилагательных </w:t>
      </w:r>
      <w:r>
        <w:t>(rich people – the rich);</w:t>
      </w:r>
    </w:p>
    <w:p w14:paraId="04A34C15">
      <w:pPr>
        <w:pStyle w:val="6"/>
        <w:spacing w:after="0" w:line="278" w:lineRule="auto"/>
        <w:jc w:val="left"/>
        <w:sectPr>
          <w:footerReference r:id="rId100" w:type="default"/>
          <w:pgSz w:w="11920" w:h="16840"/>
          <w:pgMar w:top="1360" w:right="570" w:bottom="280" w:left="708" w:header="0" w:footer="0" w:gutter="0"/>
          <w:cols w:space="720" w:num="1"/>
        </w:sectPr>
      </w:pPr>
    </w:p>
    <w:p w14:paraId="791BB293">
      <w:pPr>
        <w:pStyle w:val="6"/>
        <w:spacing w:before="76" w:line="448" w:lineRule="auto"/>
        <w:ind w:right="2776"/>
        <w:jc w:val="left"/>
      </w:pPr>
      <w:r>
        <w:t>образование</w:t>
      </w:r>
      <w:r>
        <w:rPr>
          <w:spacing w:val="-6"/>
        </w:rPr>
        <w:t xml:space="preserve"> </w:t>
      </w:r>
      <w:r>
        <w:t>глаголов</w:t>
      </w:r>
      <w:r>
        <w:rPr>
          <w:spacing w:val="-3"/>
        </w:rPr>
        <w:t xml:space="preserve"> </w:t>
      </w:r>
      <w:r>
        <w:t>от</w:t>
      </w:r>
      <w:r>
        <w:rPr>
          <w:spacing w:val="-4"/>
        </w:rPr>
        <w:t xml:space="preserve"> </w:t>
      </w:r>
      <w:r>
        <w:t>имён</w:t>
      </w:r>
      <w:r>
        <w:rPr>
          <w:spacing w:val="-4"/>
        </w:rPr>
        <w:t xml:space="preserve"> </w:t>
      </w:r>
      <w:r>
        <w:t>существительных</w:t>
      </w:r>
      <w:r>
        <w:rPr>
          <w:spacing w:val="-3"/>
        </w:rPr>
        <w:t xml:space="preserve"> </w:t>
      </w:r>
      <w:r>
        <w:t>(a</w:t>
      </w:r>
      <w:r>
        <w:rPr>
          <w:spacing w:val="-2"/>
        </w:rPr>
        <w:t xml:space="preserve"> </w:t>
      </w:r>
      <w:r>
        <w:t>hand</w:t>
      </w:r>
      <w:r>
        <w:rPr>
          <w:spacing w:val="-1"/>
        </w:rPr>
        <w:t xml:space="preserve"> </w:t>
      </w:r>
      <w:r>
        <w:t>–</w:t>
      </w:r>
      <w:r>
        <w:rPr>
          <w:spacing w:val="-3"/>
        </w:rPr>
        <w:t xml:space="preserve"> </w:t>
      </w:r>
      <w:r>
        <w:t>to</w:t>
      </w:r>
      <w:r>
        <w:rPr>
          <w:spacing w:val="-3"/>
        </w:rPr>
        <w:t xml:space="preserve"> </w:t>
      </w:r>
      <w:r>
        <w:t>hand); образование глаголов от имён прилагательных (cool – to cool).</w:t>
      </w:r>
    </w:p>
    <w:p w14:paraId="6DD7BC9B">
      <w:pPr>
        <w:pStyle w:val="6"/>
        <w:spacing w:before="4"/>
        <w:jc w:val="left"/>
      </w:pPr>
      <w:r>
        <w:t>Имена</w:t>
      </w:r>
      <w:r>
        <w:rPr>
          <w:spacing w:val="-1"/>
        </w:rPr>
        <w:t xml:space="preserve"> </w:t>
      </w:r>
      <w:r>
        <w:t>прилагательные на</w:t>
      </w:r>
      <w:r>
        <w:rPr>
          <w:spacing w:val="3"/>
        </w:rPr>
        <w:t xml:space="preserve"> </w:t>
      </w:r>
      <w:r>
        <w:t>-ed</w:t>
      </w:r>
      <w:r>
        <w:rPr>
          <w:spacing w:val="-1"/>
        </w:rPr>
        <w:t xml:space="preserve"> </w:t>
      </w:r>
      <w:r>
        <w:t>и</w:t>
      </w:r>
      <w:r>
        <w:rPr>
          <w:spacing w:val="-1"/>
        </w:rPr>
        <w:t xml:space="preserve"> </w:t>
      </w:r>
      <w:r>
        <w:t>-ing</w:t>
      </w:r>
      <w:r>
        <w:rPr>
          <w:spacing w:val="-5"/>
        </w:rPr>
        <w:t xml:space="preserve"> </w:t>
      </w:r>
      <w:r>
        <w:t>(excited</w:t>
      </w:r>
      <w:r>
        <w:rPr>
          <w:spacing w:val="1"/>
        </w:rPr>
        <w:t xml:space="preserve"> </w:t>
      </w:r>
      <w:r>
        <w:t>–</w:t>
      </w:r>
      <w:r>
        <w:rPr>
          <w:spacing w:val="-4"/>
        </w:rPr>
        <w:t xml:space="preserve"> </w:t>
      </w:r>
      <w:r>
        <w:rPr>
          <w:spacing w:val="-2"/>
        </w:rPr>
        <w:t>exciting).</w:t>
      </w:r>
    </w:p>
    <w:p w14:paraId="5894E9F2">
      <w:pPr>
        <w:pStyle w:val="6"/>
        <w:spacing w:before="240" w:line="276" w:lineRule="auto"/>
        <w:ind w:right="512"/>
      </w:pPr>
      <w:r>
        <w:t>Многозначные лексические единицы. Синонимы. Антонимы. Интернациональные слова. Наиболее частотные фразовые глаголы.</w:t>
      </w:r>
    </w:p>
    <w:p w14:paraId="0D09D211">
      <w:pPr>
        <w:pStyle w:val="6"/>
        <w:spacing w:before="202"/>
        <w:ind w:left="432"/>
        <w:jc w:val="left"/>
      </w:pPr>
      <w:r>
        <w:t>Сокращения</w:t>
      </w:r>
      <w:r>
        <w:rPr>
          <w:spacing w:val="-1"/>
        </w:rPr>
        <w:t xml:space="preserve"> </w:t>
      </w:r>
      <w:r>
        <w:t>и</w:t>
      </w:r>
      <w:r>
        <w:rPr>
          <w:spacing w:val="-1"/>
        </w:rPr>
        <w:t xml:space="preserve"> </w:t>
      </w:r>
      <w:r>
        <w:rPr>
          <w:spacing w:val="-2"/>
        </w:rPr>
        <w:t>аббревиатуры.</w:t>
      </w:r>
    </w:p>
    <w:p w14:paraId="6A66F67E">
      <w:pPr>
        <w:pStyle w:val="6"/>
        <w:spacing w:before="240" w:line="276" w:lineRule="auto"/>
        <w:ind w:right="514"/>
      </w:pPr>
      <w:r>
        <w:t xml:space="preserve">Различные средства связи для обеспечения целостности и логичности устного/письменного </w:t>
      </w:r>
      <w:r>
        <w:rPr>
          <w:spacing w:val="-2"/>
        </w:rPr>
        <w:t>высказывания.</w:t>
      </w:r>
    </w:p>
    <w:p w14:paraId="54A9D6D2">
      <w:pPr>
        <w:pStyle w:val="6"/>
        <w:spacing w:before="201"/>
        <w:ind w:left="432"/>
        <w:jc w:val="left"/>
      </w:pPr>
      <w:r>
        <w:t>Грамматическая</w:t>
      </w:r>
      <w:r>
        <w:rPr>
          <w:spacing w:val="-1"/>
        </w:rPr>
        <w:t xml:space="preserve"> </w:t>
      </w:r>
      <w:r>
        <w:t>сторона</w:t>
      </w:r>
      <w:r>
        <w:rPr>
          <w:spacing w:val="-1"/>
        </w:rPr>
        <w:t xml:space="preserve"> </w:t>
      </w:r>
      <w:r>
        <w:rPr>
          <w:spacing w:val="-4"/>
        </w:rPr>
        <w:t>речи.</w:t>
      </w:r>
    </w:p>
    <w:p w14:paraId="6869B01A">
      <w:pPr>
        <w:pStyle w:val="6"/>
        <w:spacing w:before="240" w:line="276" w:lineRule="auto"/>
        <w:ind w:right="516"/>
      </w:pPr>
      <w:r>
        <w:t>Распознавание</w:t>
      </w:r>
      <w:r>
        <w:rPr>
          <w:spacing w:val="80"/>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и письменной речи изученных морфологических форм и синтаксических конструкций английского языка.</w:t>
      </w:r>
    </w:p>
    <w:p w14:paraId="1E922A6F">
      <w:pPr>
        <w:pStyle w:val="6"/>
        <w:spacing w:before="201" w:line="276" w:lineRule="auto"/>
        <w:ind w:right="508"/>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5874DD1A">
      <w:pPr>
        <w:pStyle w:val="6"/>
        <w:spacing w:before="200" w:line="276" w:lineRule="auto"/>
        <w:ind w:right="510"/>
        <w:jc w:val="left"/>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202D2E03">
      <w:pPr>
        <w:pStyle w:val="6"/>
        <w:spacing w:before="201" w:line="448" w:lineRule="auto"/>
        <w:ind w:right="5989"/>
        <w:jc w:val="left"/>
      </w:pPr>
      <w:r>
        <w:t>Предложения с начальным It. Предложения</w:t>
      </w:r>
      <w:r>
        <w:rPr>
          <w:spacing w:val="-5"/>
        </w:rPr>
        <w:t xml:space="preserve"> </w:t>
      </w:r>
      <w:r>
        <w:t>с</w:t>
      </w:r>
      <w:r>
        <w:rPr>
          <w:spacing w:val="-5"/>
        </w:rPr>
        <w:t xml:space="preserve"> </w:t>
      </w:r>
      <w:r>
        <w:t>начальным</w:t>
      </w:r>
      <w:r>
        <w:rPr>
          <w:spacing w:val="-6"/>
        </w:rPr>
        <w:t xml:space="preserve"> </w:t>
      </w:r>
      <w:r>
        <w:t>There</w:t>
      </w:r>
      <w:r>
        <w:rPr>
          <w:spacing w:val="-5"/>
        </w:rPr>
        <w:t xml:space="preserve"> </w:t>
      </w:r>
      <w:r>
        <w:t>+</w:t>
      </w:r>
      <w:r>
        <w:rPr>
          <w:spacing w:val="-6"/>
        </w:rPr>
        <w:t xml:space="preserve"> </w:t>
      </w:r>
      <w:r>
        <w:t>to</w:t>
      </w:r>
      <w:r>
        <w:rPr>
          <w:spacing w:val="-6"/>
        </w:rPr>
        <w:t xml:space="preserve"> </w:t>
      </w:r>
      <w:r>
        <w:t>be.</w:t>
      </w:r>
    </w:p>
    <w:p w14:paraId="06CD0FA6">
      <w:pPr>
        <w:pStyle w:val="6"/>
        <w:tabs>
          <w:tab w:val="left" w:pos="2220"/>
          <w:tab w:val="left" w:pos="2776"/>
          <w:tab w:val="left" w:pos="4569"/>
          <w:tab w:val="left" w:pos="6658"/>
          <w:tab w:val="left" w:pos="8550"/>
        </w:tabs>
        <w:spacing w:before="5" w:line="276" w:lineRule="auto"/>
        <w:ind w:right="504"/>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r>
      <w:r>
        <w:rPr>
          <w:spacing w:val="-2"/>
        </w:rPr>
        <w:t xml:space="preserve">глаголы-связки </w:t>
      </w:r>
      <w:r>
        <w:t>to be, to look, to seem, to feel (He looks/seems/feels happy.).</w:t>
      </w:r>
    </w:p>
    <w:p w14:paraId="11CF17CA">
      <w:pPr>
        <w:pStyle w:val="6"/>
        <w:spacing w:before="197" w:line="278" w:lineRule="auto"/>
        <w:ind w:right="510"/>
        <w:jc w:val="left"/>
      </w:pPr>
      <w:r>
        <w:t>Предложения</w:t>
      </w:r>
      <w:r>
        <w:rPr>
          <w:spacing w:val="36"/>
        </w:rPr>
        <w:t xml:space="preserve"> </w:t>
      </w:r>
      <w:r>
        <w:t>cо</w:t>
      </w:r>
      <w:r>
        <w:rPr>
          <w:spacing w:val="34"/>
        </w:rPr>
        <w:t xml:space="preserve"> </w:t>
      </w:r>
      <w:r>
        <w:t>сложным</w:t>
      </w:r>
      <w:r>
        <w:rPr>
          <w:spacing w:val="38"/>
        </w:rPr>
        <w:t xml:space="preserve"> </w:t>
      </w:r>
      <w:r>
        <w:t>дополнением</w:t>
      </w:r>
      <w:r>
        <w:rPr>
          <w:spacing w:val="34"/>
        </w:rPr>
        <w:t xml:space="preserve"> </w:t>
      </w:r>
      <w:r>
        <w:t>–</w:t>
      </w:r>
      <w:r>
        <w:rPr>
          <w:spacing w:val="34"/>
        </w:rPr>
        <w:t xml:space="preserve"> </w:t>
      </w:r>
      <w:r>
        <w:t>Complex</w:t>
      </w:r>
      <w:r>
        <w:rPr>
          <w:spacing w:val="33"/>
        </w:rPr>
        <w:t xml:space="preserve"> </w:t>
      </w:r>
      <w:r>
        <w:t>Object</w:t>
      </w:r>
      <w:r>
        <w:rPr>
          <w:spacing w:val="34"/>
        </w:rPr>
        <w:t xml:space="preserve"> </w:t>
      </w:r>
      <w:r>
        <w:t>(I</w:t>
      </w:r>
      <w:r>
        <w:rPr>
          <w:spacing w:val="34"/>
        </w:rPr>
        <w:t xml:space="preserve"> </w:t>
      </w:r>
      <w:r>
        <w:t>want</w:t>
      </w:r>
      <w:r>
        <w:rPr>
          <w:spacing w:val="38"/>
        </w:rPr>
        <w:t xml:space="preserve"> </w:t>
      </w:r>
      <w:r>
        <w:t>you</w:t>
      </w:r>
      <w:r>
        <w:rPr>
          <w:spacing w:val="40"/>
        </w:rPr>
        <w:t xml:space="preserve"> </w:t>
      </w:r>
      <w:r>
        <w:t>to</w:t>
      </w:r>
      <w:r>
        <w:rPr>
          <w:spacing w:val="33"/>
        </w:rPr>
        <w:t xml:space="preserve"> </w:t>
      </w:r>
      <w:r>
        <w:t>help</w:t>
      </w:r>
      <w:r>
        <w:rPr>
          <w:spacing w:val="33"/>
        </w:rPr>
        <w:t xml:space="preserve"> </w:t>
      </w:r>
      <w:r>
        <w:t>me.</w:t>
      </w:r>
      <w:r>
        <w:rPr>
          <w:spacing w:val="33"/>
        </w:rPr>
        <w:t xml:space="preserve"> </w:t>
      </w:r>
      <w:r>
        <w:t>I</w:t>
      </w:r>
      <w:r>
        <w:rPr>
          <w:spacing w:val="33"/>
        </w:rPr>
        <w:t xml:space="preserve"> </w:t>
      </w:r>
      <w:r>
        <w:t>saw</w:t>
      </w:r>
      <w:r>
        <w:rPr>
          <w:spacing w:val="36"/>
        </w:rPr>
        <w:t xml:space="preserve"> </w:t>
      </w:r>
      <w:r>
        <w:t>her cross/crossing the road. I want to have my hair cut.).</w:t>
      </w:r>
    </w:p>
    <w:p w14:paraId="1851E333">
      <w:pPr>
        <w:pStyle w:val="6"/>
        <w:spacing w:before="195"/>
        <w:jc w:val="left"/>
      </w:pPr>
      <w:r>
        <w:t>Сложносочинённые</w:t>
      </w:r>
      <w:r>
        <w:rPr>
          <w:spacing w:val="-3"/>
        </w:rPr>
        <w:t xml:space="preserve"> </w:t>
      </w:r>
      <w:r>
        <w:t>предложения</w:t>
      </w:r>
      <w:r>
        <w:rPr>
          <w:spacing w:val="-2"/>
        </w:rPr>
        <w:t xml:space="preserve"> </w:t>
      </w:r>
      <w:r>
        <w:t>с</w:t>
      </w:r>
      <w:r>
        <w:rPr>
          <w:spacing w:val="-2"/>
        </w:rPr>
        <w:t xml:space="preserve"> </w:t>
      </w:r>
      <w:r>
        <w:t>сочинительными</w:t>
      </w:r>
      <w:r>
        <w:rPr>
          <w:spacing w:val="-4"/>
        </w:rPr>
        <w:t xml:space="preserve"> </w:t>
      </w:r>
      <w:r>
        <w:t>союзами</w:t>
      </w:r>
      <w:r>
        <w:rPr>
          <w:spacing w:val="-4"/>
        </w:rPr>
        <w:t xml:space="preserve"> </w:t>
      </w:r>
      <w:r>
        <w:t>and,</w:t>
      </w:r>
      <w:r>
        <w:rPr>
          <w:spacing w:val="-2"/>
        </w:rPr>
        <w:t xml:space="preserve"> </w:t>
      </w:r>
      <w:r>
        <w:t>but,</w:t>
      </w:r>
      <w:r>
        <w:rPr>
          <w:spacing w:val="-3"/>
        </w:rPr>
        <w:t xml:space="preserve"> </w:t>
      </w:r>
      <w:r>
        <w:rPr>
          <w:spacing w:val="-5"/>
        </w:rPr>
        <w:t>or.</w:t>
      </w:r>
    </w:p>
    <w:p w14:paraId="1B35654B">
      <w:pPr>
        <w:pStyle w:val="6"/>
        <w:spacing w:before="241" w:line="278" w:lineRule="auto"/>
        <w:ind w:right="510"/>
        <w:jc w:val="left"/>
      </w:pPr>
      <w:r>
        <w:t>Сложноподчинённые предложения</w:t>
      </w:r>
      <w:r>
        <w:rPr>
          <w:spacing w:val="30"/>
        </w:rPr>
        <w:t xml:space="preserve"> </w:t>
      </w:r>
      <w:r>
        <w:t>с союзами и союзными словами because, if, when, where,</w:t>
      </w:r>
      <w:r>
        <w:rPr>
          <w:spacing w:val="40"/>
        </w:rPr>
        <w:t xml:space="preserve"> </w:t>
      </w:r>
      <w:r>
        <w:t>what, why, how.</w:t>
      </w:r>
    </w:p>
    <w:p w14:paraId="170E8D64">
      <w:pPr>
        <w:pStyle w:val="6"/>
        <w:spacing w:before="196" w:line="276" w:lineRule="auto"/>
        <w:ind w:right="510"/>
        <w:jc w:val="left"/>
      </w:pPr>
      <w:r>
        <w:t>Сложноподчинённые предложения с определительными придаточными с союзными словами who, which, that.</w:t>
      </w:r>
    </w:p>
    <w:p w14:paraId="62699EE9">
      <w:pPr>
        <w:pStyle w:val="6"/>
        <w:tabs>
          <w:tab w:val="left" w:pos="2772"/>
          <w:tab w:val="left" w:pos="4339"/>
          <w:tab w:val="left" w:pos="4654"/>
          <w:tab w:val="left" w:pos="5933"/>
          <w:tab w:val="left" w:pos="6988"/>
          <w:tab w:val="left" w:pos="8080"/>
          <w:tab w:val="left" w:pos="9230"/>
        </w:tabs>
        <w:spacing w:before="201" w:line="276" w:lineRule="auto"/>
        <w:ind w:right="517"/>
        <w:jc w:val="left"/>
      </w:pPr>
      <w:r>
        <w:rPr>
          <w:spacing w:val="-2"/>
        </w:rPr>
        <w:t>Сложноподчинённые</w:t>
      </w:r>
      <w:r>
        <w:tab/>
      </w:r>
      <w:r>
        <w:rPr>
          <w:spacing w:val="-2"/>
        </w:rPr>
        <w:t>предложения</w:t>
      </w:r>
      <w:r>
        <w:tab/>
      </w:r>
      <w:r>
        <w:rPr>
          <w:spacing w:val="-10"/>
        </w:rPr>
        <w:t>с</w:t>
      </w:r>
      <w:r>
        <w:tab/>
      </w:r>
      <w:r>
        <w:rPr>
          <w:spacing w:val="-2"/>
        </w:rPr>
        <w:t>союзными</w:t>
      </w:r>
      <w:r>
        <w:tab/>
      </w:r>
      <w:r>
        <w:rPr>
          <w:spacing w:val="-2"/>
        </w:rPr>
        <w:t>словами</w:t>
      </w:r>
      <w:r>
        <w:tab/>
      </w:r>
      <w:r>
        <w:rPr>
          <w:spacing w:val="-2"/>
        </w:rPr>
        <w:t>whoever,</w:t>
      </w:r>
      <w:r>
        <w:tab/>
      </w:r>
      <w:r>
        <w:rPr>
          <w:spacing w:val="-2"/>
        </w:rPr>
        <w:t>whatever,</w:t>
      </w:r>
      <w:r>
        <w:tab/>
      </w:r>
      <w:r>
        <w:rPr>
          <w:spacing w:val="-2"/>
        </w:rPr>
        <w:t>however, whenever.</w:t>
      </w:r>
    </w:p>
    <w:p w14:paraId="2E1CBA07">
      <w:pPr>
        <w:pStyle w:val="6"/>
        <w:spacing w:before="198" w:line="278" w:lineRule="auto"/>
        <w:ind w:right="510"/>
        <w:jc w:val="left"/>
      </w:pPr>
      <w:r>
        <w:t>Условные предложения с глаголами в изъявительном наклонении (Conditional 0, Conditional I) и с глаголами в сослагательном наклонении (Conditional II).</w:t>
      </w:r>
    </w:p>
    <w:p w14:paraId="2A8B7367">
      <w:pPr>
        <w:pStyle w:val="6"/>
        <w:spacing w:after="0" w:line="278" w:lineRule="auto"/>
        <w:jc w:val="left"/>
        <w:sectPr>
          <w:footerReference r:id="rId101" w:type="default"/>
          <w:pgSz w:w="11920" w:h="16840"/>
          <w:pgMar w:top="1360" w:right="570" w:bottom="280" w:left="708" w:header="0" w:footer="0" w:gutter="0"/>
          <w:cols w:space="720" w:num="1"/>
        </w:sectPr>
      </w:pPr>
    </w:p>
    <w:p w14:paraId="0C6CAC21">
      <w:pPr>
        <w:pStyle w:val="6"/>
        <w:spacing w:before="76" w:line="276" w:lineRule="auto"/>
        <w:ind w:right="508"/>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14:paraId="6102689A">
      <w:pPr>
        <w:pStyle w:val="6"/>
        <w:spacing w:before="200" w:line="276" w:lineRule="auto"/>
        <w:ind w:right="510"/>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4A2AE76D">
      <w:pPr>
        <w:pStyle w:val="6"/>
        <w:spacing w:before="202"/>
        <w:jc w:val="left"/>
      </w:pPr>
      <w:r>
        <w:t>Модальные</w:t>
      </w:r>
      <w:r>
        <w:rPr>
          <w:spacing w:val="-3"/>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1"/>
        </w:rPr>
        <w:t xml:space="preserve"> </w:t>
      </w:r>
      <w:r>
        <w:rPr>
          <w:spacing w:val="-2"/>
        </w:rPr>
        <w:t>времени.</w:t>
      </w:r>
    </w:p>
    <w:p w14:paraId="58BCF30B">
      <w:pPr>
        <w:pStyle w:val="6"/>
        <w:spacing w:before="240" w:line="448" w:lineRule="auto"/>
        <w:ind w:right="510"/>
        <w:jc w:val="left"/>
      </w:pPr>
      <w:r>
        <w:t>Предложения с</w:t>
      </w:r>
      <w:r>
        <w:rPr>
          <w:spacing w:val="-1"/>
        </w:rPr>
        <w:t xml:space="preserve"> </w:t>
      </w:r>
      <w:r>
        <w:t>конструкциями</w:t>
      </w:r>
      <w:r>
        <w:rPr>
          <w:spacing w:val="-2"/>
        </w:rPr>
        <w:t xml:space="preserve"> </w:t>
      </w:r>
      <w:r>
        <w:t>as</w:t>
      </w:r>
      <w:r>
        <w:rPr>
          <w:spacing w:val="-4"/>
        </w:rPr>
        <w:t xml:space="preserve"> </w:t>
      </w:r>
      <w:r>
        <w:t>…</w:t>
      </w:r>
      <w:r>
        <w:rPr>
          <w:spacing w:val="-2"/>
        </w:rPr>
        <w:t xml:space="preserve"> </w:t>
      </w:r>
      <w:r>
        <w:t>as, not</w:t>
      </w:r>
      <w:r>
        <w:rPr>
          <w:spacing w:val="-1"/>
        </w:rPr>
        <w:t xml:space="preserve"> </w:t>
      </w:r>
      <w:r>
        <w:t>so</w:t>
      </w:r>
      <w:r>
        <w:rPr>
          <w:spacing w:val="-2"/>
        </w:rPr>
        <w:t xml:space="preserve"> </w:t>
      </w:r>
      <w:r>
        <w:t>…</w:t>
      </w:r>
      <w:r>
        <w:rPr>
          <w:spacing w:val="-2"/>
        </w:rPr>
        <w:t xml:space="preserve"> </w:t>
      </w:r>
      <w:r>
        <w:t>as,</w:t>
      </w:r>
      <w:r>
        <w:rPr>
          <w:spacing w:val="-2"/>
        </w:rPr>
        <w:t xml:space="preserve"> </w:t>
      </w:r>
      <w:r>
        <w:t>both</w:t>
      </w:r>
      <w:r>
        <w:rPr>
          <w:spacing w:val="-2"/>
        </w:rPr>
        <w:t xml:space="preserve"> </w:t>
      </w:r>
      <w:r>
        <w:t>…</w:t>
      </w:r>
      <w:r>
        <w:rPr>
          <w:spacing w:val="-2"/>
        </w:rPr>
        <w:t xml:space="preserve"> </w:t>
      </w:r>
      <w:r>
        <w:t>and</w:t>
      </w:r>
      <w:r>
        <w:rPr>
          <w:spacing w:val="-2"/>
        </w:rPr>
        <w:t xml:space="preserve"> </w:t>
      </w:r>
      <w:r>
        <w:t>…,</w:t>
      </w:r>
      <w:r>
        <w:rPr>
          <w:spacing w:val="-2"/>
        </w:rPr>
        <w:t xml:space="preserve"> </w:t>
      </w:r>
      <w:r>
        <w:t>either</w:t>
      </w:r>
      <w:r>
        <w:rPr>
          <w:spacing w:val="-2"/>
        </w:rPr>
        <w:t xml:space="preserve"> </w:t>
      </w:r>
      <w:r>
        <w:t>…</w:t>
      </w:r>
      <w:r>
        <w:rPr>
          <w:spacing w:val="-2"/>
        </w:rPr>
        <w:t xml:space="preserve"> </w:t>
      </w:r>
      <w:r>
        <w:t>or,</w:t>
      </w:r>
      <w:r>
        <w:rPr>
          <w:spacing w:val="-6"/>
        </w:rPr>
        <w:t xml:space="preserve"> </w:t>
      </w:r>
      <w:r>
        <w:t>neither</w:t>
      </w:r>
      <w:r>
        <w:rPr>
          <w:spacing w:val="-2"/>
        </w:rPr>
        <w:t xml:space="preserve"> </w:t>
      </w:r>
      <w:r>
        <w:t>…</w:t>
      </w:r>
      <w:r>
        <w:rPr>
          <w:spacing w:val="-2"/>
        </w:rPr>
        <w:t xml:space="preserve"> </w:t>
      </w:r>
      <w:r>
        <w:t>nor. Предложения с I wish…</w:t>
      </w:r>
    </w:p>
    <w:p w14:paraId="1F1C790F">
      <w:pPr>
        <w:pStyle w:val="6"/>
        <w:spacing w:before="4"/>
        <w:jc w:val="left"/>
      </w:pPr>
      <w:r>
        <w:t>Конструкции</w:t>
      </w:r>
      <w:r>
        <w:rPr>
          <w:spacing w:val="-2"/>
        </w:rPr>
        <w:t xml:space="preserve"> </w:t>
      </w:r>
      <w:r>
        <w:t>с глаголами</w:t>
      </w:r>
      <w:r>
        <w:rPr>
          <w:spacing w:val="-2"/>
        </w:rPr>
        <w:t xml:space="preserve"> </w:t>
      </w:r>
      <w:r>
        <w:t>на</w:t>
      </w:r>
      <w:r>
        <w:rPr>
          <w:spacing w:val="2"/>
        </w:rPr>
        <w:t xml:space="preserve"> </w:t>
      </w:r>
      <w:r>
        <w:t>-ing:</w:t>
      </w:r>
      <w:r>
        <w:rPr>
          <w:spacing w:val="-4"/>
        </w:rPr>
        <w:t xml:space="preserve"> </w:t>
      </w:r>
      <w:r>
        <w:t>to</w:t>
      </w:r>
      <w:r>
        <w:rPr>
          <w:spacing w:val="-1"/>
        </w:rPr>
        <w:t xml:space="preserve"> </w:t>
      </w:r>
      <w:r>
        <w:t>love/hate doing</w:t>
      </w:r>
      <w:r>
        <w:rPr>
          <w:spacing w:val="-5"/>
        </w:rPr>
        <w:t xml:space="preserve"> </w:t>
      </w:r>
      <w:r>
        <w:rPr>
          <w:spacing w:val="-2"/>
        </w:rPr>
        <w:t>smth.</w:t>
      </w:r>
    </w:p>
    <w:p w14:paraId="3938A37C">
      <w:pPr>
        <w:pStyle w:val="6"/>
        <w:spacing w:before="240" w:line="276" w:lineRule="auto"/>
        <w:ind w:right="608"/>
        <w:jc w:val="left"/>
      </w:pPr>
      <w:r>
        <w:t>Конструкции c глаголами to stop, to remember, to forget (разница в значении to stop doing smth</w:t>
      </w:r>
      <w:r>
        <w:rPr>
          <w:spacing w:val="40"/>
        </w:rPr>
        <w:t xml:space="preserve"> </w:t>
      </w:r>
      <w:r>
        <w:t>и to stop to do smth).</w:t>
      </w:r>
    </w:p>
    <w:p w14:paraId="34775E0E">
      <w:pPr>
        <w:pStyle w:val="6"/>
        <w:spacing w:before="201" w:line="448" w:lineRule="auto"/>
        <w:ind w:right="5526"/>
        <w:jc w:val="left"/>
      </w:pPr>
      <w:r>
        <w:t>Конструкция It takes me … to do smth. Конструкция</w:t>
      </w:r>
      <w:r>
        <w:rPr>
          <w:spacing w:val="-6"/>
        </w:rPr>
        <w:t xml:space="preserve"> </w:t>
      </w:r>
      <w:r>
        <w:t>used</w:t>
      </w:r>
      <w:r>
        <w:rPr>
          <w:spacing w:val="-6"/>
        </w:rPr>
        <w:t xml:space="preserve"> </w:t>
      </w:r>
      <w:r>
        <w:t>to</w:t>
      </w:r>
      <w:r>
        <w:rPr>
          <w:spacing w:val="-6"/>
        </w:rPr>
        <w:t xml:space="preserve"> </w:t>
      </w:r>
      <w:r>
        <w:t>+</w:t>
      </w:r>
      <w:r>
        <w:rPr>
          <w:spacing w:val="-6"/>
        </w:rPr>
        <w:t xml:space="preserve"> </w:t>
      </w:r>
      <w:r>
        <w:t>инфинитив</w:t>
      </w:r>
      <w:r>
        <w:rPr>
          <w:spacing w:val="-8"/>
        </w:rPr>
        <w:t xml:space="preserve"> </w:t>
      </w:r>
      <w:r>
        <w:t>глагола.</w:t>
      </w:r>
    </w:p>
    <w:p w14:paraId="5A1034EE">
      <w:pPr>
        <w:pStyle w:val="6"/>
        <w:jc w:val="left"/>
      </w:pPr>
      <w:r>
        <w:t>Конструкции</w:t>
      </w:r>
      <w:r>
        <w:rPr>
          <w:spacing w:val="-3"/>
        </w:rPr>
        <w:t xml:space="preserve"> </w:t>
      </w:r>
      <w:r>
        <w:t>be/get</w:t>
      </w:r>
      <w:r>
        <w:rPr>
          <w:spacing w:val="-1"/>
        </w:rPr>
        <w:t xml:space="preserve"> </w:t>
      </w:r>
      <w:r>
        <w:t>used</w:t>
      </w:r>
      <w:r>
        <w:rPr>
          <w:spacing w:val="-1"/>
        </w:rPr>
        <w:t xml:space="preserve"> </w:t>
      </w:r>
      <w:r>
        <w:t>to</w:t>
      </w:r>
      <w:r>
        <w:rPr>
          <w:spacing w:val="-2"/>
        </w:rPr>
        <w:t xml:space="preserve"> </w:t>
      </w:r>
      <w:r>
        <w:t>smth,</w:t>
      </w:r>
      <w:r>
        <w:rPr>
          <w:spacing w:val="-1"/>
        </w:rPr>
        <w:t xml:space="preserve"> </w:t>
      </w:r>
      <w:r>
        <w:t>be/get</w:t>
      </w:r>
      <w:r>
        <w:rPr>
          <w:spacing w:val="-1"/>
        </w:rPr>
        <w:t xml:space="preserve"> </w:t>
      </w:r>
      <w:r>
        <w:t>used</w:t>
      </w:r>
      <w:r>
        <w:rPr>
          <w:spacing w:val="-1"/>
        </w:rPr>
        <w:t xml:space="preserve"> </w:t>
      </w:r>
      <w:r>
        <w:t>to</w:t>
      </w:r>
      <w:r>
        <w:rPr>
          <w:spacing w:val="-2"/>
        </w:rPr>
        <w:t xml:space="preserve"> </w:t>
      </w:r>
      <w:r>
        <w:t>doing</w:t>
      </w:r>
      <w:r>
        <w:rPr>
          <w:spacing w:val="-6"/>
        </w:rPr>
        <w:t xml:space="preserve"> </w:t>
      </w:r>
      <w:r>
        <w:rPr>
          <w:spacing w:val="-2"/>
        </w:rPr>
        <w:t>smth.</w:t>
      </w:r>
    </w:p>
    <w:p w14:paraId="72CA8FA5">
      <w:pPr>
        <w:pStyle w:val="6"/>
        <w:tabs>
          <w:tab w:val="left" w:pos="2004"/>
          <w:tab w:val="left" w:pos="2352"/>
          <w:tab w:val="left" w:pos="3259"/>
          <w:tab w:val="left" w:pos="3807"/>
          <w:tab w:val="left" w:pos="4715"/>
          <w:tab w:val="left" w:pos="5263"/>
          <w:tab w:val="left" w:pos="6098"/>
          <w:tab w:val="left" w:pos="7006"/>
          <w:tab w:val="left" w:pos="8646"/>
        </w:tabs>
        <w:spacing w:before="245" w:line="276" w:lineRule="auto"/>
        <w:ind w:right="500"/>
        <w:jc w:val="left"/>
      </w:pPr>
      <w:r>
        <w:rPr>
          <w:spacing w:val="-2"/>
        </w:rPr>
        <w:t>Конструкции</w:t>
      </w:r>
      <w:r>
        <w:tab/>
      </w:r>
      <w:r>
        <w:rPr>
          <w:spacing w:val="-10"/>
        </w:rPr>
        <w:t>I</w:t>
      </w:r>
      <w:r>
        <w:tab/>
      </w:r>
      <w:r>
        <w:rPr>
          <w:spacing w:val="-2"/>
        </w:rPr>
        <w:t>prefer,</w:t>
      </w:r>
      <w:r>
        <w:tab/>
      </w:r>
      <w:r>
        <w:rPr>
          <w:spacing w:val="-4"/>
        </w:rPr>
        <w:t>I’d</w:t>
      </w:r>
      <w:r>
        <w:tab/>
      </w:r>
      <w:r>
        <w:rPr>
          <w:spacing w:val="-2"/>
        </w:rPr>
        <w:t>prefer,</w:t>
      </w:r>
      <w:r>
        <w:tab/>
      </w:r>
      <w:r>
        <w:rPr>
          <w:spacing w:val="-4"/>
        </w:rPr>
        <w:t>I’d</w:t>
      </w:r>
      <w:r>
        <w:tab/>
      </w:r>
      <w:r>
        <w:rPr>
          <w:spacing w:val="-2"/>
        </w:rPr>
        <w:t>rather</w:t>
      </w:r>
      <w:r>
        <w:tab/>
      </w:r>
      <w:r>
        <w:rPr>
          <w:spacing w:val="-2"/>
        </w:rPr>
        <w:t>prefer,</w:t>
      </w:r>
      <w:r>
        <w:tab/>
      </w:r>
      <w:r>
        <w:rPr>
          <w:spacing w:val="-2"/>
        </w:rPr>
        <w:t>выражающие</w:t>
      </w:r>
      <w:r>
        <w:tab/>
      </w:r>
      <w:r>
        <w:rPr>
          <w:spacing w:val="-2"/>
        </w:rPr>
        <w:t xml:space="preserve">предпочтение, </w:t>
      </w:r>
      <w:r>
        <w:t>а также конструкции I’d rather, You’d better.</w:t>
      </w:r>
    </w:p>
    <w:p w14:paraId="182A7E03">
      <w:pPr>
        <w:pStyle w:val="6"/>
        <w:tabs>
          <w:tab w:val="left" w:pos="2179"/>
          <w:tab w:val="left" w:pos="3870"/>
          <w:tab w:val="left" w:pos="5893"/>
          <w:tab w:val="left" w:pos="8180"/>
          <w:tab w:val="left" w:pos="9382"/>
        </w:tabs>
        <w:spacing w:before="197" w:line="278" w:lineRule="auto"/>
        <w:ind w:right="518"/>
        <w:jc w:val="left"/>
      </w:pPr>
      <w:r>
        <w:rPr>
          <w:spacing w:val="-2"/>
        </w:rPr>
        <w:t>Подлежащее,</w:t>
      </w:r>
      <w:r>
        <w:tab/>
      </w:r>
      <w:r>
        <w:rPr>
          <w:spacing w:val="-2"/>
        </w:rPr>
        <w:t>выраженное</w:t>
      </w:r>
      <w:r>
        <w:tab/>
      </w:r>
      <w:r>
        <w:rPr>
          <w:spacing w:val="-2"/>
        </w:rPr>
        <w:t>собирательным</w:t>
      </w:r>
      <w:r>
        <w:tab/>
      </w:r>
      <w:r>
        <w:rPr>
          <w:spacing w:val="-2"/>
        </w:rPr>
        <w:t>существительным</w:t>
      </w:r>
      <w:r>
        <w:tab/>
      </w:r>
      <w:r>
        <w:rPr>
          <w:spacing w:val="-2"/>
        </w:rPr>
        <w:t>(family,</w:t>
      </w:r>
      <w:r>
        <w:tab/>
      </w:r>
      <w:r>
        <w:rPr>
          <w:spacing w:val="-2"/>
        </w:rPr>
        <w:t xml:space="preserve">police), </w:t>
      </w:r>
      <w:r>
        <w:t>и его согласование со сказуемым.</w:t>
      </w:r>
    </w:p>
    <w:p w14:paraId="163A0113">
      <w:pPr>
        <w:pStyle w:val="6"/>
        <w:spacing w:before="196" w:line="276" w:lineRule="auto"/>
        <w:ind w:right="503"/>
      </w:pPr>
      <w: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14:paraId="08AB10A2">
      <w:pPr>
        <w:pStyle w:val="6"/>
        <w:spacing w:before="201" w:line="276" w:lineRule="auto"/>
        <w:jc w:val="left"/>
      </w:pPr>
      <w:r>
        <w:t>Конструкция</w:t>
      </w:r>
      <w:r>
        <w:rPr>
          <w:spacing w:val="74"/>
        </w:rPr>
        <w:t xml:space="preserve"> </w:t>
      </w:r>
      <w:r>
        <w:t>to</w:t>
      </w:r>
      <w:r>
        <w:rPr>
          <w:spacing w:val="72"/>
        </w:rPr>
        <w:t xml:space="preserve"> </w:t>
      </w:r>
      <w:r>
        <w:t>be</w:t>
      </w:r>
      <w:r>
        <w:rPr>
          <w:spacing w:val="74"/>
        </w:rPr>
        <w:t xml:space="preserve"> </w:t>
      </w:r>
      <w:r>
        <w:t>going</w:t>
      </w:r>
      <w:r>
        <w:rPr>
          <w:spacing w:val="68"/>
        </w:rPr>
        <w:t xml:space="preserve"> </w:t>
      </w:r>
      <w:r>
        <w:t>to,</w:t>
      </w:r>
      <w:r>
        <w:rPr>
          <w:spacing w:val="75"/>
        </w:rPr>
        <w:t xml:space="preserve"> </w:t>
      </w:r>
      <w:r>
        <w:t>формы</w:t>
      </w:r>
      <w:r>
        <w:rPr>
          <w:spacing w:val="68"/>
        </w:rPr>
        <w:t xml:space="preserve"> </w:t>
      </w:r>
      <w:r>
        <w:t>Future</w:t>
      </w:r>
      <w:r>
        <w:rPr>
          <w:spacing w:val="74"/>
        </w:rPr>
        <w:t xml:space="preserve"> </w:t>
      </w:r>
      <w:r>
        <w:t>Simple</w:t>
      </w:r>
      <w:r>
        <w:rPr>
          <w:spacing w:val="70"/>
        </w:rPr>
        <w:t xml:space="preserve"> </w:t>
      </w:r>
      <w:r>
        <w:t>Tense</w:t>
      </w:r>
      <w:r>
        <w:rPr>
          <w:spacing w:val="78"/>
        </w:rPr>
        <w:t xml:space="preserve"> </w:t>
      </w:r>
      <w:r>
        <w:t>и</w:t>
      </w:r>
      <w:r>
        <w:rPr>
          <w:spacing w:val="68"/>
        </w:rPr>
        <w:t xml:space="preserve"> </w:t>
      </w:r>
      <w:r>
        <w:t>Present</w:t>
      </w:r>
      <w:r>
        <w:rPr>
          <w:spacing w:val="70"/>
        </w:rPr>
        <w:t xml:space="preserve"> </w:t>
      </w:r>
      <w:r>
        <w:t>Continuous</w:t>
      </w:r>
      <w:r>
        <w:rPr>
          <w:spacing w:val="71"/>
        </w:rPr>
        <w:t xml:space="preserve"> </w:t>
      </w:r>
      <w:r>
        <w:t>Tense</w:t>
      </w:r>
      <w:r>
        <w:rPr>
          <w:spacing w:val="73"/>
        </w:rPr>
        <w:t xml:space="preserve"> </w:t>
      </w:r>
      <w:r>
        <w:t>для выражения будущего действия.</w:t>
      </w:r>
    </w:p>
    <w:p w14:paraId="20D600BC">
      <w:pPr>
        <w:pStyle w:val="6"/>
        <w:spacing w:before="202" w:line="276" w:lineRule="auto"/>
        <w:ind w:right="510"/>
        <w:jc w:val="left"/>
      </w:pPr>
      <w:r>
        <w:t>Модальные глаголы и их эквиваленты (can/be able to, could, must/have to, may, might, should,</w:t>
      </w:r>
      <w:r>
        <w:rPr>
          <w:spacing w:val="80"/>
        </w:rPr>
        <w:t xml:space="preserve"> </w:t>
      </w:r>
      <w:r>
        <w:t>shall, would, will, need).</w:t>
      </w:r>
    </w:p>
    <w:p w14:paraId="7960695E">
      <w:pPr>
        <w:pStyle w:val="6"/>
        <w:spacing w:before="197" w:line="276" w:lineRule="auto"/>
        <w:ind w:right="506"/>
      </w:pPr>
      <w:r>
        <w:t>Неличные</w:t>
      </w:r>
      <w:r>
        <w:rPr>
          <w:spacing w:val="80"/>
          <w:w w:val="150"/>
        </w:rPr>
        <w:t xml:space="preserve">  </w:t>
      </w:r>
      <w:r>
        <w:t>формы</w:t>
      </w:r>
      <w:r>
        <w:rPr>
          <w:spacing w:val="80"/>
          <w:w w:val="150"/>
        </w:rPr>
        <w:t xml:space="preserve">  </w:t>
      </w:r>
      <w:r>
        <w:t>глагола</w:t>
      </w:r>
      <w:r>
        <w:rPr>
          <w:spacing w:val="80"/>
          <w:w w:val="150"/>
        </w:rPr>
        <w:t xml:space="preserve">  </w:t>
      </w:r>
      <w:r>
        <w:t>–</w:t>
      </w:r>
      <w:r>
        <w:rPr>
          <w:spacing w:val="80"/>
          <w:w w:val="150"/>
        </w:rPr>
        <w:t xml:space="preserve">  </w:t>
      </w:r>
      <w:r>
        <w:t>инфинитив,</w:t>
      </w:r>
      <w:r>
        <w:rPr>
          <w:spacing w:val="80"/>
          <w:w w:val="150"/>
        </w:rPr>
        <w:t xml:space="preserve">  </w:t>
      </w:r>
      <w:r>
        <w:t>герундий,</w:t>
      </w:r>
      <w:r>
        <w:rPr>
          <w:spacing w:val="80"/>
          <w:w w:val="150"/>
        </w:rPr>
        <w:t xml:space="preserve">  </w:t>
      </w:r>
      <w:r>
        <w:t>причастие</w:t>
      </w:r>
      <w:r>
        <w:rPr>
          <w:spacing w:val="80"/>
          <w:w w:val="150"/>
        </w:rPr>
        <w:t xml:space="preserve">  </w:t>
      </w:r>
      <w:r>
        <w:t>(Participle</w:t>
      </w:r>
      <w:r>
        <w:rPr>
          <w:spacing w:val="80"/>
          <w:w w:val="150"/>
        </w:rPr>
        <w:t xml:space="preserve">  </w:t>
      </w:r>
      <w:r>
        <w:t>I и Participle II), причастия в функции определения (Participle I – a playing child, Participle II – a written text).</w:t>
      </w:r>
    </w:p>
    <w:p w14:paraId="434AC287">
      <w:pPr>
        <w:pStyle w:val="6"/>
        <w:spacing w:before="200"/>
        <w:jc w:val="left"/>
      </w:pPr>
      <w:r>
        <w:t>Определённый,</w:t>
      </w:r>
      <w:r>
        <w:rPr>
          <w:spacing w:val="-4"/>
        </w:rPr>
        <w:t xml:space="preserve"> </w:t>
      </w:r>
      <w:r>
        <w:t>неопределённый</w:t>
      </w:r>
      <w:r>
        <w:rPr>
          <w:spacing w:val="-5"/>
        </w:rPr>
        <w:t xml:space="preserve"> </w:t>
      </w:r>
      <w:r>
        <w:t>и</w:t>
      </w:r>
      <w:r>
        <w:rPr>
          <w:spacing w:val="-4"/>
        </w:rPr>
        <w:t xml:space="preserve"> </w:t>
      </w:r>
      <w:r>
        <w:t>нулевой</w:t>
      </w:r>
      <w:r>
        <w:rPr>
          <w:spacing w:val="-4"/>
        </w:rPr>
        <w:t xml:space="preserve"> </w:t>
      </w:r>
      <w:r>
        <w:rPr>
          <w:spacing w:val="-2"/>
        </w:rPr>
        <w:t>артикли.</w:t>
      </w:r>
    </w:p>
    <w:p w14:paraId="2BFD2D2A">
      <w:pPr>
        <w:pStyle w:val="6"/>
        <w:spacing w:before="245"/>
        <w:jc w:val="left"/>
      </w:pPr>
      <w:r>
        <w:t>Имена</w:t>
      </w:r>
      <w:r>
        <w:rPr>
          <w:spacing w:val="-6"/>
        </w:rPr>
        <w:t xml:space="preserve"> </w:t>
      </w:r>
      <w:r>
        <w:t>существительные</w:t>
      </w:r>
      <w:r>
        <w:rPr>
          <w:spacing w:val="-2"/>
        </w:rPr>
        <w:t xml:space="preserve"> </w:t>
      </w:r>
      <w:r>
        <w:t>во</w:t>
      </w:r>
      <w:r>
        <w:rPr>
          <w:spacing w:val="-4"/>
        </w:rPr>
        <w:t xml:space="preserve"> </w:t>
      </w:r>
      <w:r>
        <w:t>множественном</w:t>
      </w:r>
      <w:r>
        <w:rPr>
          <w:spacing w:val="-3"/>
        </w:rPr>
        <w:t xml:space="preserve"> </w:t>
      </w:r>
      <w:r>
        <w:t>числе,</w:t>
      </w:r>
      <w:r>
        <w:rPr>
          <w:spacing w:val="-4"/>
        </w:rPr>
        <w:t xml:space="preserve"> </w:t>
      </w:r>
      <w:r>
        <w:t>образованных</w:t>
      </w:r>
      <w:r>
        <w:rPr>
          <w:spacing w:val="-3"/>
        </w:rPr>
        <w:t xml:space="preserve"> </w:t>
      </w:r>
      <w:r>
        <w:t>по</w:t>
      </w:r>
      <w:r>
        <w:rPr>
          <w:spacing w:val="-4"/>
        </w:rPr>
        <w:t xml:space="preserve"> </w:t>
      </w:r>
      <w:r>
        <w:t>правилу, и</w:t>
      </w:r>
      <w:r>
        <w:rPr>
          <w:spacing w:val="-4"/>
        </w:rPr>
        <w:t xml:space="preserve"> </w:t>
      </w:r>
      <w:r>
        <w:rPr>
          <w:spacing w:val="-2"/>
        </w:rPr>
        <w:t>исключения.</w:t>
      </w:r>
    </w:p>
    <w:p w14:paraId="0F42C29A">
      <w:pPr>
        <w:pStyle w:val="6"/>
        <w:spacing w:after="0"/>
        <w:jc w:val="left"/>
        <w:sectPr>
          <w:footerReference r:id="rId102" w:type="default"/>
          <w:pgSz w:w="11920" w:h="16840"/>
          <w:pgMar w:top="1360" w:right="570" w:bottom="280" w:left="708" w:header="0" w:footer="0" w:gutter="0"/>
          <w:cols w:space="720" w:num="1"/>
        </w:sectPr>
      </w:pPr>
    </w:p>
    <w:p w14:paraId="71B2F3E9">
      <w:pPr>
        <w:pStyle w:val="6"/>
        <w:spacing w:before="76" w:line="448" w:lineRule="auto"/>
        <w:ind w:right="510"/>
        <w:jc w:val="left"/>
      </w:pPr>
      <w:r>
        <w:t>Неисчисляемые</w:t>
      </w:r>
      <w:r>
        <w:rPr>
          <w:spacing w:val="-3"/>
        </w:rPr>
        <w:t xml:space="preserve"> </w:t>
      </w:r>
      <w:r>
        <w:t>имена</w:t>
      </w:r>
      <w:r>
        <w:rPr>
          <w:spacing w:val="-4"/>
        </w:rPr>
        <w:t xml:space="preserve"> </w:t>
      </w:r>
      <w:r>
        <w:t>существительные,</w:t>
      </w:r>
      <w:r>
        <w:rPr>
          <w:spacing w:val="-4"/>
        </w:rPr>
        <w:t xml:space="preserve"> </w:t>
      </w:r>
      <w:r>
        <w:t>имеющие</w:t>
      </w:r>
      <w:r>
        <w:rPr>
          <w:spacing w:val="-4"/>
        </w:rPr>
        <w:t xml:space="preserve"> </w:t>
      </w:r>
      <w:r>
        <w:t>форму</w:t>
      </w:r>
      <w:r>
        <w:rPr>
          <w:spacing w:val="-12"/>
        </w:rPr>
        <w:t xml:space="preserve"> </w:t>
      </w:r>
      <w:r>
        <w:t>только</w:t>
      </w:r>
      <w:r>
        <w:rPr>
          <w:spacing w:val="-4"/>
        </w:rPr>
        <w:t xml:space="preserve"> </w:t>
      </w:r>
      <w:r>
        <w:t>множественного</w:t>
      </w:r>
      <w:r>
        <w:rPr>
          <w:spacing w:val="-4"/>
        </w:rPr>
        <w:t xml:space="preserve"> </w:t>
      </w:r>
      <w:r>
        <w:t>числа. Притяжательный падеж имён существительных.</w:t>
      </w:r>
    </w:p>
    <w:p w14:paraId="727DBFC2">
      <w:pPr>
        <w:pStyle w:val="6"/>
        <w:tabs>
          <w:tab w:val="left" w:pos="1567"/>
          <w:tab w:val="left" w:pos="3746"/>
          <w:tab w:val="left" w:pos="4406"/>
          <w:tab w:val="left" w:pos="5761"/>
          <w:tab w:val="left" w:pos="6405"/>
          <w:tab w:val="left" w:pos="8602"/>
        </w:tabs>
        <w:spacing w:before="4" w:line="273" w:lineRule="auto"/>
        <w:ind w:right="509"/>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 xml:space="preserve">сравнительной </w:t>
      </w:r>
      <w:r>
        <w:t>и превосходной степенях, образованные по правилу, и исключения.</w:t>
      </w:r>
    </w:p>
    <w:p w14:paraId="44DC9A47">
      <w:pPr>
        <w:pStyle w:val="6"/>
        <w:spacing w:before="203" w:line="278" w:lineRule="auto"/>
        <w:ind w:right="510"/>
        <w:jc w:val="left"/>
      </w:pPr>
      <w:r>
        <w:t>Порядок</w:t>
      </w:r>
      <w:r>
        <w:rPr>
          <w:spacing w:val="80"/>
        </w:rPr>
        <w:t xml:space="preserve"> </w:t>
      </w:r>
      <w:r>
        <w:t>следования</w:t>
      </w:r>
      <w:r>
        <w:rPr>
          <w:spacing w:val="80"/>
        </w:rPr>
        <w:t xml:space="preserve"> </w:t>
      </w:r>
      <w:r>
        <w:t>нескольких</w:t>
      </w:r>
      <w:r>
        <w:rPr>
          <w:spacing w:val="80"/>
        </w:rPr>
        <w:t xml:space="preserve"> </w:t>
      </w:r>
      <w:r>
        <w:t>прилагательных</w:t>
      </w:r>
      <w:r>
        <w:rPr>
          <w:spacing w:val="80"/>
        </w:rPr>
        <w:t xml:space="preserve"> </w:t>
      </w:r>
      <w:r>
        <w:t>(мнение</w:t>
      </w:r>
      <w:r>
        <w:rPr>
          <w:spacing w:val="80"/>
        </w:rPr>
        <w:t xml:space="preserve"> </w:t>
      </w:r>
      <w:r>
        <w:t>–</w:t>
      </w:r>
      <w:r>
        <w:rPr>
          <w:spacing w:val="80"/>
        </w:rPr>
        <w:t xml:space="preserve"> </w:t>
      </w:r>
      <w:r>
        <w:t>размер</w:t>
      </w:r>
      <w:r>
        <w:rPr>
          <w:spacing w:val="80"/>
        </w:rPr>
        <w:t xml:space="preserve"> </w:t>
      </w:r>
      <w:r>
        <w:t>–</w:t>
      </w:r>
      <w:r>
        <w:rPr>
          <w:spacing w:val="80"/>
        </w:rPr>
        <w:t xml:space="preserve"> </w:t>
      </w:r>
      <w:r>
        <w:t>возраст</w:t>
      </w:r>
      <w:r>
        <w:rPr>
          <w:spacing w:val="80"/>
        </w:rPr>
        <w:t xml:space="preserve"> </w:t>
      </w:r>
      <w:r>
        <w:t>–</w:t>
      </w:r>
      <w:r>
        <w:rPr>
          <w:spacing w:val="80"/>
        </w:rPr>
        <w:t xml:space="preserve"> </w:t>
      </w:r>
      <w:r>
        <w:t>цвет</w:t>
      </w:r>
      <w:r>
        <w:rPr>
          <w:spacing w:val="80"/>
        </w:rPr>
        <w:t xml:space="preserve"> </w:t>
      </w:r>
      <w:r>
        <w:t xml:space="preserve">– </w:t>
      </w:r>
      <w:r>
        <w:rPr>
          <w:spacing w:val="-2"/>
        </w:rPr>
        <w:t>происхождение).</w:t>
      </w:r>
    </w:p>
    <w:p w14:paraId="57BD7F52">
      <w:pPr>
        <w:pStyle w:val="6"/>
        <w:spacing w:before="196"/>
        <w:jc w:val="left"/>
      </w:pPr>
      <w:r>
        <w:t>Слова,</w:t>
      </w:r>
      <w:r>
        <w:rPr>
          <w:spacing w:val="-3"/>
        </w:rPr>
        <w:t xml:space="preserve"> </w:t>
      </w:r>
      <w:r>
        <w:t>выражающие</w:t>
      </w:r>
      <w:r>
        <w:rPr>
          <w:spacing w:val="-1"/>
        </w:rPr>
        <w:t xml:space="preserve"> </w:t>
      </w:r>
      <w:r>
        <w:t>количество</w:t>
      </w:r>
      <w:r>
        <w:rPr>
          <w:spacing w:val="-2"/>
        </w:rPr>
        <w:t xml:space="preserve"> </w:t>
      </w:r>
      <w:r>
        <w:t>(many/much,</w:t>
      </w:r>
      <w:r>
        <w:rPr>
          <w:spacing w:val="-3"/>
        </w:rPr>
        <w:t xml:space="preserve"> </w:t>
      </w:r>
      <w:r>
        <w:t>little/a</w:t>
      </w:r>
      <w:r>
        <w:rPr>
          <w:spacing w:val="-1"/>
        </w:rPr>
        <w:t xml:space="preserve"> </w:t>
      </w:r>
      <w:r>
        <w:t>little,</w:t>
      </w:r>
      <w:r>
        <w:rPr>
          <w:spacing w:val="-3"/>
        </w:rPr>
        <w:t xml:space="preserve"> </w:t>
      </w:r>
      <w:r>
        <w:t>few/a</w:t>
      </w:r>
      <w:r>
        <w:rPr>
          <w:spacing w:val="-2"/>
        </w:rPr>
        <w:t xml:space="preserve"> </w:t>
      </w:r>
      <w:r>
        <w:t>few,</w:t>
      </w:r>
      <w:r>
        <w:rPr>
          <w:spacing w:val="-2"/>
        </w:rPr>
        <w:t xml:space="preserve"> </w:t>
      </w:r>
      <w:r>
        <w:t>a</w:t>
      </w:r>
      <w:r>
        <w:rPr>
          <w:spacing w:val="-2"/>
        </w:rPr>
        <w:t xml:space="preserve"> </w:t>
      </w:r>
      <w:r>
        <w:t>lot</w:t>
      </w:r>
      <w:r>
        <w:rPr>
          <w:spacing w:val="-1"/>
        </w:rPr>
        <w:t xml:space="preserve"> </w:t>
      </w:r>
      <w:r>
        <w:rPr>
          <w:spacing w:val="-4"/>
        </w:rPr>
        <w:t>of).</w:t>
      </w:r>
    </w:p>
    <w:p w14:paraId="1EF11843">
      <w:pPr>
        <w:pStyle w:val="6"/>
        <w:spacing w:before="240" w:line="276" w:lineRule="auto"/>
        <w:ind w:right="513"/>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14:paraId="0FBC199C">
      <w:pPr>
        <w:pStyle w:val="6"/>
        <w:spacing w:before="203"/>
        <w:jc w:val="left"/>
      </w:pPr>
      <w:r>
        <w:t>Количественные</w:t>
      </w:r>
      <w:r>
        <w:rPr>
          <w:spacing w:val="-3"/>
        </w:rPr>
        <w:t xml:space="preserve"> </w:t>
      </w:r>
      <w:r>
        <w:t>и</w:t>
      </w:r>
      <w:r>
        <w:rPr>
          <w:spacing w:val="-4"/>
        </w:rPr>
        <w:t xml:space="preserve"> </w:t>
      </w:r>
      <w:r>
        <w:t>порядковые</w:t>
      </w:r>
      <w:r>
        <w:rPr>
          <w:spacing w:val="-2"/>
        </w:rPr>
        <w:t xml:space="preserve"> числительные.</w:t>
      </w:r>
    </w:p>
    <w:p w14:paraId="2EC7E4FD">
      <w:pPr>
        <w:pStyle w:val="6"/>
        <w:spacing w:before="240" w:line="276" w:lineRule="auto"/>
        <w:ind w:right="512"/>
      </w:pPr>
      <w:r>
        <w:t>Предлоги места, времени, направления, предлоги, употребляемые с глаголами в</w:t>
      </w:r>
      <w:r>
        <w:rPr>
          <w:spacing w:val="40"/>
        </w:rPr>
        <w:t xml:space="preserve"> </w:t>
      </w:r>
      <w:r>
        <w:t>страдательном залоге.</w:t>
      </w:r>
    </w:p>
    <w:p w14:paraId="46055D43">
      <w:pPr>
        <w:pStyle w:val="6"/>
        <w:spacing w:before="201"/>
        <w:jc w:val="left"/>
      </w:pPr>
      <w:r>
        <w:t>Социокультурные</w:t>
      </w:r>
      <w:r>
        <w:rPr>
          <w:spacing w:val="-4"/>
        </w:rPr>
        <w:t xml:space="preserve"> </w:t>
      </w:r>
      <w:r>
        <w:t>знания</w:t>
      </w:r>
      <w:r>
        <w:rPr>
          <w:spacing w:val="-4"/>
        </w:rPr>
        <w:t xml:space="preserve"> </w:t>
      </w:r>
      <w:r>
        <w:t>и</w:t>
      </w:r>
      <w:r>
        <w:rPr>
          <w:spacing w:val="-1"/>
        </w:rPr>
        <w:t xml:space="preserve"> </w:t>
      </w:r>
      <w:r>
        <w:rPr>
          <w:spacing w:val="-2"/>
        </w:rPr>
        <w:t>умения.</w:t>
      </w:r>
    </w:p>
    <w:p w14:paraId="44C4A4B6">
      <w:pPr>
        <w:pStyle w:val="6"/>
        <w:spacing w:before="241" w:line="276" w:lineRule="auto"/>
        <w:ind w:right="507"/>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w:t>
      </w:r>
      <w:r>
        <w:rPr>
          <w:spacing w:val="80"/>
        </w:rPr>
        <w:t xml:space="preserve"> </w:t>
      </w:r>
      <w:r>
        <w:t>среде в рамках тематического содержания 10 класса.</w:t>
      </w:r>
    </w:p>
    <w:p w14:paraId="4E2984E7">
      <w:pPr>
        <w:pStyle w:val="6"/>
        <w:spacing w:before="202" w:line="276" w:lineRule="auto"/>
        <w:ind w:right="509"/>
      </w:pPr>
      <w:r>
        <w:t>Знание и</w:t>
      </w:r>
      <w:r>
        <w:rPr>
          <w:spacing w:val="-1"/>
        </w:rPr>
        <w:t xml:space="preserve"> </w:t>
      </w:r>
      <w:r>
        <w:t>использование</w:t>
      </w:r>
      <w:r>
        <w:rPr>
          <w:spacing w:val="-3"/>
        </w:rPr>
        <w:t xml:space="preserve"> </w:t>
      </w:r>
      <w:r>
        <w:t>в</w:t>
      </w:r>
      <w:r>
        <w:rPr>
          <w:spacing w:val="-2"/>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3"/>
        </w:rPr>
        <w:t xml:space="preserve"> </w:t>
      </w:r>
      <w:r>
        <w:t>употребительной</w:t>
      </w:r>
      <w:r>
        <w:rPr>
          <w:spacing w:val="-1"/>
        </w:rPr>
        <w:t xml:space="preserve"> </w:t>
      </w:r>
      <w:r>
        <w:t>тематической фоновой</w:t>
      </w:r>
      <w:r>
        <w:rPr>
          <w:spacing w:val="-3"/>
        </w:rPr>
        <w:t xml:space="preserve"> </w:t>
      </w:r>
      <w:r>
        <w:t>лексики</w:t>
      </w:r>
      <w:r>
        <w:rPr>
          <w:spacing w:val="-3"/>
        </w:rPr>
        <w:t xml:space="preserve"> </w:t>
      </w:r>
      <w:r>
        <w:t>и</w:t>
      </w:r>
      <w:r>
        <w:rPr>
          <w:spacing w:val="-3"/>
        </w:rPr>
        <w:t xml:space="preserve"> </w:t>
      </w:r>
      <w:r>
        <w:t>реалий</w:t>
      </w:r>
      <w:r>
        <w:rPr>
          <w:spacing w:val="-3"/>
        </w:rPr>
        <w:t xml:space="preserve"> </w:t>
      </w:r>
      <w:r>
        <w:t>родной</w:t>
      </w:r>
      <w:r>
        <w:rPr>
          <w:spacing w:val="-3"/>
        </w:rPr>
        <w:t xml:space="preserve"> </w:t>
      </w:r>
      <w:r>
        <w:t>страны</w:t>
      </w:r>
      <w:r>
        <w:rPr>
          <w:spacing w:val="-4"/>
        </w:rPr>
        <w:t xml:space="preserve"> </w:t>
      </w:r>
      <w:r>
        <w:t>и</w:t>
      </w:r>
      <w:r>
        <w:rPr>
          <w:spacing w:val="-3"/>
        </w:rPr>
        <w:t xml:space="preserve"> </w:t>
      </w:r>
      <w:r>
        <w:t>страны/стран</w:t>
      </w:r>
      <w:r>
        <w:rPr>
          <w:spacing w:val="-3"/>
        </w:rPr>
        <w:t xml:space="preserve"> </w:t>
      </w:r>
      <w:r>
        <w:t>изучаемого</w:t>
      </w:r>
      <w:r>
        <w:rPr>
          <w:spacing w:val="-2"/>
        </w:rPr>
        <w:t xml:space="preserve"> </w:t>
      </w:r>
      <w:r>
        <w:t>языка</w:t>
      </w:r>
      <w:r>
        <w:rPr>
          <w:spacing w:val="-2"/>
        </w:rPr>
        <w:t xml:space="preserve"> </w:t>
      </w:r>
      <w:r>
        <w:t>при</w:t>
      </w:r>
      <w:r>
        <w:rPr>
          <w:spacing w:val="-3"/>
        </w:rPr>
        <w:t xml:space="preserve"> </w:t>
      </w:r>
      <w:r>
        <w:t>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11EF01AE">
      <w:pPr>
        <w:pStyle w:val="6"/>
        <w:spacing w:before="198" w:line="278" w:lineRule="auto"/>
        <w:ind w:right="513"/>
      </w:pPr>
      <w:r>
        <w:t>Владение основными сведениями о социокультурном портрете и культурном наследии страны/стран, говорящих на английском языке.</w:t>
      </w:r>
    </w:p>
    <w:p w14:paraId="32AA077B">
      <w:pPr>
        <w:pStyle w:val="6"/>
        <w:spacing w:before="196" w:line="276" w:lineRule="auto"/>
        <w:ind w:right="505"/>
      </w:pPr>
      <w:r>
        <w:t>Понимание речевых различий в ситуациях официального и неофициального общения в</w:t>
      </w:r>
      <w:r>
        <w:rPr>
          <w:spacing w:val="80"/>
        </w:rPr>
        <w:t xml:space="preserve"> </w:t>
      </w:r>
      <w:r>
        <w:t>рамках тематического содержания речи и использование лексико-грамматических средств с</w:t>
      </w:r>
      <w:r>
        <w:rPr>
          <w:spacing w:val="40"/>
        </w:rPr>
        <w:t xml:space="preserve"> </w:t>
      </w:r>
      <w:r>
        <w:t>их учётом.</w:t>
      </w:r>
    </w:p>
    <w:p w14:paraId="369B9A59">
      <w:pPr>
        <w:pStyle w:val="6"/>
        <w:spacing w:before="200" w:line="276" w:lineRule="auto"/>
        <w:ind w:right="509"/>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17D1A3ED">
      <w:pPr>
        <w:pStyle w:val="6"/>
        <w:spacing w:before="199"/>
        <w:jc w:val="left"/>
      </w:pPr>
      <w:r>
        <w:t>Компенсаторные</w:t>
      </w:r>
      <w:r>
        <w:rPr>
          <w:spacing w:val="-1"/>
        </w:rPr>
        <w:t xml:space="preserve"> </w:t>
      </w:r>
      <w:r>
        <w:rPr>
          <w:spacing w:val="-2"/>
        </w:rPr>
        <w:t>умения.</w:t>
      </w:r>
    </w:p>
    <w:p w14:paraId="4FF0AA62">
      <w:pPr>
        <w:pStyle w:val="6"/>
        <w:spacing w:after="0"/>
        <w:jc w:val="left"/>
        <w:sectPr>
          <w:footerReference r:id="rId103" w:type="default"/>
          <w:pgSz w:w="11920" w:h="16840"/>
          <w:pgMar w:top="1360" w:right="570" w:bottom="280" w:left="708" w:header="0" w:footer="0" w:gutter="0"/>
          <w:cols w:space="720" w:num="1"/>
        </w:sectPr>
      </w:pPr>
    </w:p>
    <w:p w14:paraId="128F3CE4">
      <w:pPr>
        <w:pStyle w:val="6"/>
        <w:spacing w:before="76" w:line="276" w:lineRule="auto"/>
        <w:ind w:right="504"/>
      </w:pPr>
      <w:r>
        <w:t>Овладение</w:t>
      </w:r>
      <w:r>
        <w:rPr>
          <w:spacing w:val="-2"/>
        </w:rPr>
        <w:t xml:space="preserve"> </w:t>
      </w:r>
      <w:r>
        <w:t>компенсаторными умениями,</w:t>
      </w:r>
      <w:r>
        <w:rPr>
          <w:spacing w:val="-3"/>
        </w:rPr>
        <w:t xml:space="preserve"> </w:t>
      </w:r>
      <w:r>
        <w:t>позволяющими</w:t>
      </w:r>
      <w:r>
        <w:rPr>
          <w:spacing w:val="-4"/>
        </w:rPr>
        <w:t xml:space="preserve"> </w:t>
      </w:r>
      <w:r>
        <w:t>в случае</w:t>
      </w:r>
      <w:r>
        <w:rPr>
          <w:spacing w:val="-2"/>
        </w:rPr>
        <w:t xml:space="preserve"> </w:t>
      </w:r>
      <w:r>
        <w:t>сбоя</w:t>
      </w:r>
      <w:r>
        <w:rPr>
          <w:spacing w:val="-2"/>
        </w:rPr>
        <w:t xml:space="preserve"> </w:t>
      </w:r>
      <w:r>
        <w:t>коммуникации,</w:t>
      </w:r>
      <w:r>
        <w:rPr>
          <w:spacing w:val="-3"/>
        </w:rPr>
        <w:t xml:space="preserve"> </w:t>
      </w:r>
      <w:r>
        <w:t>а</w:t>
      </w:r>
      <w:r>
        <w:rPr>
          <w:spacing w:val="-3"/>
        </w:rPr>
        <w:t xml:space="preserve"> </w:t>
      </w:r>
      <w:r>
        <w:t xml:space="preserve">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14:paraId="0786B1F0">
      <w:pPr>
        <w:pStyle w:val="6"/>
        <w:spacing w:before="202" w:line="276" w:lineRule="auto"/>
        <w:ind w:right="511"/>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7A1C356">
      <w:pPr>
        <w:pStyle w:val="6"/>
        <w:spacing w:before="200" w:line="448" w:lineRule="auto"/>
        <w:ind w:right="6159" w:firstLine="60"/>
        <w:jc w:val="left"/>
      </w:pPr>
      <w:r>
        <w:t>Содержание</w:t>
      </w:r>
      <w:r>
        <w:rPr>
          <w:spacing w:val="-7"/>
        </w:rPr>
        <w:t xml:space="preserve"> </w:t>
      </w:r>
      <w:r>
        <w:t>обучения</w:t>
      </w:r>
      <w:r>
        <w:rPr>
          <w:spacing w:val="-7"/>
        </w:rPr>
        <w:t xml:space="preserve"> </w:t>
      </w:r>
      <w:r>
        <w:t>в</w:t>
      </w:r>
      <w:r>
        <w:rPr>
          <w:spacing w:val="-9"/>
        </w:rPr>
        <w:t xml:space="preserve"> </w:t>
      </w:r>
      <w:r>
        <w:t>11</w:t>
      </w:r>
      <w:r>
        <w:rPr>
          <w:spacing w:val="-7"/>
        </w:rPr>
        <w:t xml:space="preserve"> </w:t>
      </w:r>
      <w:r>
        <w:t>классе. Коммуникативные умения.</w:t>
      </w:r>
    </w:p>
    <w:p w14:paraId="6EF80B35">
      <w:pPr>
        <w:pStyle w:val="6"/>
        <w:spacing w:line="278" w:lineRule="auto"/>
        <w:ind w:right="608"/>
        <w:jc w:val="left"/>
      </w:pPr>
      <w:r>
        <w:t>Совершенствование умения общаться в устной и письменной форме, используя рецептивные</w:t>
      </w:r>
      <w:r>
        <w:rPr>
          <w:spacing w:val="40"/>
        </w:rPr>
        <w:t xml:space="preserve"> </w:t>
      </w:r>
      <w:r>
        <w:t>и продуктивные виды речевой деятельности в рамках тематического содержания речи.</w:t>
      </w:r>
    </w:p>
    <w:p w14:paraId="6D3DA2C7">
      <w:pPr>
        <w:pStyle w:val="6"/>
        <w:tabs>
          <w:tab w:val="left" w:pos="2106"/>
          <w:tab w:val="left" w:pos="3026"/>
          <w:tab w:val="left" w:pos="3985"/>
          <w:tab w:val="left" w:pos="5984"/>
          <w:tab w:val="left" w:pos="7411"/>
          <w:tab w:val="left" w:pos="7819"/>
          <w:tab w:val="left" w:pos="8758"/>
          <w:tab w:val="left" w:pos="9161"/>
        </w:tabs>
        <w:spacing w:before="196" w:line="276" w:lineRule="auto"/>
        <w:ind w:right="518"/>
        <w:jc w:val="left"/>
      </w:pPr>
      <w:r>
        <w:rPr>
          <w:spacing w:val="-2"/>
        </w:rPr>
        <w:t>Повседневная</w:t>
      </w:r>
      <w:r>
        <w:tab/>
      </w:r>
      <w:r>
        <w:rPr>
          <w:spacing w:val="-4"/>
        </w:rPr>
        <w:t>жизнь</w:t>
      </w:r>
      <w:r>
        <w:tab/>
      </w:r>
      <w:r>
        <w:rPr>
          <w:spacing w:val="-2"/>
        </w:rPr>
        <w:t>семьи.</w:t>
      </w:r>
      <w:r>
        <w:tab/>
      </w:r>
      <w:r>
        <w:rPr>
          <w:spacing w:val="-2"/>
        </w:rPr>
        <w:t>Межличностные</w:t>
      </w:r>
      <w:r>
        <w:tab/>
      </w:r>
      <w:r>
        <w:rPr>
          <w:spacing w:val="-2"/>
        </w:rPr>
        <w:t>отношения</w:t>
      </w:r>
      <w:r>
        <w:tab/>
      </w:r>
      <w:r>
        <w:rPr>
          <w:spacing w:val="-10"/>
        </w:rPr>
        <w:t>в</w:t>
      </w:r>
      <w:r>
        <w:tab/>
      </w:r>
      <w:r>
        <w:rPr>
          <w:spacing w:val="-2"/>
        </w:rPr>
        <w:t>семье,</w:t>
      </w:r>
      <w:r>
        <w:tab/>
      </w:r>
      <w:r>
        <w:rPr>
          <w:spacing w:val="-10"/>
        </w:rPr>
        <w:t>с</w:t>
      </w:r>
      <w:r>
        <w:tab/>
      </w:r>
      <w:r>
        <w:rPr>
          <w:spacing w:val="-2"/>
        </w:rPr>
        <w:t xml:space="preserve">друзьями </w:t>
      </w:r>
      <w:r>
        <w:t>и знакомыми. Конфликтные ситуации, их предупреждение и разрешение.</w:t>
      </w:r>
    </w:p>
    <w:p w14:paraId="40F75A29">
      <w:pPr>
        <w:pStyle w:val="6"/>
        <w:spacing w:before="201"/>
        <w:jc w:val="left"/>
      </w:pPr>
      <w:r>
        <w:t>Внешность</w:t>
      </w:r>
      <w:r>
        <w:rPr>
          <w:spacing w:val="-8"/>
        </w:rPr>
        <w:t xml:space="preserve"> </w:t>
      </w:r>
      <w:r>
        <w:t>и</w:t>
      </w:r>
      <w:r>
        <w:rPr>
          <w:spacing w:val="-5"/>
        </w:rPr>
        <w:t xml:space="preserve"> </w:t>
      </w:r>
      <w:r>
        <w:t>характеристика</w:t>
      </w:r>
      <w:r>
        <w:rPr>
          <w:spacing w:val="-3"/>
        </w:rPr>
        <w:t xml:space="preserve"> </w:t>
      </w:r>
      <w:r>
        <w:t>человека,</w:t>
      </w:r>
      <w:r>
        <w:rPr>
          <w:spacing w:val="-4"/>
        </w:rPr>
        <w:t xml:space="preserve"> </w:t>
      </w:r>
      <w:r>
        <w:t>литературного</w:t>
      </w:r>
      <w:r>
        <w:rPr>
          <w:spacing w:val="-3"/>
        </w:rPr>
        <w:t xml:space="preserve"> </w:t>
      </w:r>
      <w:r>
        <w:rPr>
          <w:spacing w:val="-2"/>
        </w:rPr>
        <w:t>персонажа.</w:t>
      </w:r>
    </w:p>
    <w:p w14:paraId="044EF441">
      <w:pPr>
        <w:pStyle w:val="6"/>
        <w:spacing w:before="241" w:line="276" w:lineRule="auto"/>
        <w:ind w:right="510"/>
        <w:jc w:val="left"/>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6957D6C1">
      <w:pPr>
        <w:pStyle w:val="6"/>
        <w:spacing w:before="201" w:line="276" w:lineRule="auto"/>
        <w:ind w:right="514"/>
      </w:pPr>
      <w:r>
        <w:t>Школьное образование, школьная жизнь. Переписка с зарубежными сверстниками. Взаимоотношения</w:t>
      </w:r>
      <w:r>
        <w:rPr>
          <w:spacing w:val="62"/>
          <w:w w:val="150"/>
        </w:rPr>
        <w:t xml:space="preserve">    </w:t>
      </w:r>
      <w:r>
        <w:t>в</w:t>
      </w:r>
      <w:r>
        <w:rPr>
          <w:spacing w:val="62"/>
          <w:w w:val="150"/>
        </w:rPr>
        <w:t xml:space="preserve">    </w:t>
      </w:r>
      <w:r>
        <w:t>школе.</w:t>
      </w:r>
      <w:r>
        <w:rPr>
          <w:spacing w:val="62"/>
          <w:w w:val="150"/>
        </w:rPr>
        <w:t xml:space="preserve">    </w:t>
      </w:r>
      <w:r>
        <w:t>Проблемы</w:t>
      </w:r>
      <w:r>
        <w:rPr>
          <w:spacing w:val="62"/>
          <w:w w:val="150"/>
        </w:rPr>
        <w:t xml:space="preserve">    </w:t>
      </w:r>
      <w:r>
        <w:t>и</w:t>
      </w:r>
      <w:r>
        <w:rPr>
          <w:spacing w:val="62"/>
          <w:w w:val="150"/>
        </w:rPr>
        <w:t xml:space="preserve">    </w:t>
      </w:r>
      <w:r>
        <w:t>решения.</w:t>
      </w:r>
      <w:r>
        <w:rPr>
          <w:spacing w:val="62"/>
          <w:w w:val="150"/>
        </w:rPr>
        <w:t xml:space="preserve">    </w:t>
      </w:r>
      <w:r>
        <w:t>Подготовка к выпускным экзаменам. Выбор профессии. Альтернативы в продолжении образования.</w:t>
      </w:r>
    </w:p>
    <w:p w14:paraId="0F4882C2">
      <w:pPr>
        <w:pStyle w:val="6"/>
        <w:spacing w:before="200" w:line="276" w:lineRule="auto"/>
        <w:ind w:right="510"/>
        <w:jc w:val="left"/>
      </w:pPr>
      <w:r>
        <w:t>Место</w:t>
      </w:r>
      <w:r>
        <w:rPr>
          <w:spacing w:val="80"/>
        </w:rPr>
        <w:t xml:space="preserve"> </w:t>
      </w:r>
      <w:r>
        <w:t>иностранного</w:t>
      </w:r>
      <w:r>
        <w:rPr>
          <w:spacing w:val="80"/>
        </w:rPr>
        <w:t xml:space="preserve"> </w:t>
      </w:r>
      <w:r>
        <w:t>языка</w:t>
      </w:r>
      <w:r>
        <w:rPr>
          <w:spacing w:val="80"/>
        </w:rPr>
        <w:t xml:space="preserve"> </w:t>
      </w:r>
      <w:r>
        <w:t>в</w:t>
      </w:r>
      <w:r>
        <w:rPr>
          <w:spacing w:val="80"/>
        </w:rPr>
        <w:t xml:space="preserve"> </w:t>
      </w:r>
      <w:r>
        <w:t>повседневной</w:t>
      </w:r>
      <w:r>
        <w:rPr>
          <w:spacing w:val="80"/>
        </w:rPr>
        <w:t xml:space="preserve"> </w:t>
      </w:r>
      <w:r>
        <w:t>жизни</w:t>
      </w:r>
      <w:r>
        <w:rPr>
          <w:spacing w:val="80"/>
        </w:rPr>
        <w:t xml:space="preserve"> </w:t>
      </w:r>
      <w:r>
        <w:t>и</w:t>
      </w:r>
      <w:r>
        <w:rPr>
          <w:spacing w:val="80"/>
        </w:rPr>
        <w:t xml:space="preserve"> </w:t>
      </w:r>
      <w:r>
        <w:t>профессиональной</w:t>
      </w:r>
      <w:r>
        <w:rPr>
          <w:spacing w:val="80"/>
        </w:rPr>
        <w:t xml:space="preserve"> </w:t>
      </w:r>
      <w:r>
        <w:t>деятельности</w:t>
      </w:r>
      <w:r>
        <w:rPr>
          <w:spacing w:val="80"/>
        </w:rPr>
        <w:t xml:space="preserve"> </w:t>
      </w:r>
      <w:r>
        <w:t>в современном мире.</w:t>
      </w:r>
    </w:p>
    <w:p w14:paraId="6A8C0950">
      <w:pPr>
        <w:pStyle w:val="6"/>
        <w:spacing w:before="202" w:line="273" w:lineRule="auto"/>
        <w:ind w:right="510"/>
        <w:jc w:val="left"/>
      </w:pPr>
      <w:r>
        <w:t>Молодёжь</w:t>
      </w:r>
      <w:r>
        <w:rPr>
          <w:spacing w:val="40"/>
        </w:rPr>
        <w:t xml:space="preserve"> </w:t>
      </w:r>
      <w:r>
        <w:t>в</w:t>
      </w:r>
      <w:r>
        <w:rPr>
          <w:spacing w:val="40"/>
        </w:rPr>
        <w:t xml:space="preserve"> </w:t>
      </w:r>
      <w:r>
        <w:t>современном</w:t>
      </w:r>
      <w:r>
        <w:rPr>
          <w:spacing w:val="40"/>
        </w:rPr>
        <w:t xml:space="preserve"> </w:t>
      </w:r>
      <w:r>
        <w:t>обществе.</w:t>
      </w:r>
      <w:r>
        <w:rPr>
          <w:spacing w:val="40"/>
        </w:rPr>
        <w:t xml:space="preserve"> </w:t>
      </w:r>
      <w:r>
        <w:t>Ценностные</w:t>
      </w:r>
      <w:r>
        <w:rPr>
          <w:spacing w:val="40"/>
        </w:rPr>
        <w:t xml:space="preserve"> </w:t>
      </w:r>
      <w:r>
        <w:t>ориентиры.</w:t>
      </w:r>
      <w:r>
        <w:rPr>
          <w:spacing w:val="40"/>
        </w:rPr>
        <w:t xml:space="preserve"> </w:t>
      </w:r>
      <w:r>
        <w:t>Участие</w:t>
      </w:r>
      <w:r>
        <w:rPr>
          <w:spacing w:val="40"/>
        </w:rPr>
        <w:t xml:space="preserve"> </w:t>
      </w:r>
      <w:r>
        <w:t>молодёжи</w:t>
      </w:r>
      <w:r>
        <w:rPr>
          <w:spacing w:val="40"/>
        </w:rPr>
        <w:t xml:space="preserve"> </w:t>
      </w:r>
      <w:r>
        <w:t>в</w:t>
      </w:r>
      <w:r>
        <w:rPr>
          <w:spacing w:val="40"/>
        </w:rPr>
        <w:t xml:space="preserve"> </w:t>
      </w:r>
      <w:r>
        <w:t>жизни общества. Досуг молодёжи: увлечения и интересы. Любовь и дружба.</w:t>
      </w:r>
    </w:p>
    <w:p w14:paraId="6499468C">
      <w:pPr>
        <w:pStyle w:val="6"/>
        <w:spacing w:before="202" w:line="278" w:lineRule="auto"/>
        <w:ind w:right="510"/>
        <w:jc w:val="left"/>
      </w:pPr>
      <w:r>
        <w:t>Роль</w:t>
      </w:r>
      <w:r>
        <w:rPr>
          <w:spacing w:val="80"/>
          <w:w w:val="150"/>
        </w:rPr>
        <w:t xml:space="preserve"> </w:t>
      </w:r>
      <w:r>
        <w:t>спорта</w:t>
      </w:r>
      <w:r>
        <w:rPr>
          <w:spacing w:val="80"/>
          <w:w w:val="150"/>
        </w:rPr>
        <w:t xml:space="preserve"> </w:t>
      </w:r>
      <w:r>
        <w:t>в</w:t>
      </w:r>
      <w:r>
        <w:rPr>
          <w:spacing w:val="80"/>
          <w:w w:val="150"/>
        </w:rPr>
        <w:t xml:space="preserve"> </w:t>
      </w:r>
      <w:r>
        <w:t>современной</w:t>
      </w:r>
      <w:r>
        <w:rPr>
          <w:spacing w:val="80"/>
          <w:w w:val="150"/>
        </w:rPr>
        <w:t xml:space="preserve"> </w:t>
      </w:r>
      <w:r>
        <w:t>жизни:</w:t>
      </w:r>
      <w:r>
        <w:rPr>
          <w:spacing w:val="80"/>
          <w:w w:val="150"/>
        </w:rPr>
        <w:t xml:space="preserve"> </w:t>
      </w:r>
      <w:r>
        <w:t>виды</w:t>
      </w:r>
      <w:r>
        <w:rPr>
          <w:spacing w:val="80"/>
          <w:w w:val="150"/>
        </w:rPr>
        <w:t xml:space="preserve"> </w:t>
      </w:r>
      <w:r>
        <w:t>спорта,</w:t>
      </w:r>
      <w:r>
        <w:rPr>
          <w:spacing w:val="80"/>
          <w:w w:val="150"/>
        </w:rPr>
        <w:t xml:space="preserve"> </w:t>
      </w:r>
      <w:r>
        <w:t>экстремальный</w:t>
      </w:r>
      <w:r>
        <w:rPr>
          <w:spacing w:val="80"/>
          <w:w w:val="150"/>
        </w:rPr>
        <w:t xml:space="preserve"> </w:t>
      </w:r>
      <w:r>
        <w:t>спорт,</w:t>
      </w:r>
      <w:r>
        <w:rPr>
          <w:spacing w:val="80"/>
          <w:w w:val="150"/>
        </w:rPr>
        <w:t xml:space="preserve"> </w:t>
      </w:r>
      <w:r>
        <w:t>спортивные соревнования, Олимпийские игры.</w:t>
      </w:r>
    </w:p>
    <w:p w14:paraId="362B2D51">
      <w:pPr>
        <w:pStyle w:val="6"/>
        <w:spacing w:before="196"/>
        <w:jc w:val="left"/>
      </w:pPr>
      <w:r>
        <w:t>Туризм.</w:t>
      </w:r>
      <w:r>
        <w:rPr>
          <w:spacing w:val="-5"/>
        </w:rPr>
        <w:t xml:space="preserve"> </w:t>
      </w:r>
      <w:r>
        <w:t>Виды</w:t>
      </w:r>
      <w:r>
        <w:rPr>
          <w:spacing w:val="-5"/>
        </w:rPr>
        <w:t xml:space="preserve"> </w:t>
      </w:r>
      <w:r>
        <w:t>отдыха.</w:t>
      </w:r>
      <w:r>
        <w:rPr>
          <w:spacing w:val="-2"/>
        </w:rPr>
        <w:t xml:space="preserve"> </w:t>
      </w:r>
      <w:r>
        <w:t>Экотуризм. Путешествия</w:t>
      </w:r>
      <w:r>
        <w:rPr>
          <w:spacing w:val="-3"/>
        </w:rPr>
        <w:t xml:space="preserve"> </w:t>
      </w:r>
      <w:r>
        <w:t>по</w:t>
      </w:r>
      <w:r>
        <w:rPr>
          <w:spacing w:val="-3"/>
        </w:rPr>
        <w:t xml:space="preserve"> </w:t>
      </w:r>
      <w:r>
        <w:t>России</w:t>
      </w:r>
      <w:r>
        <w:rPr>
          <w:spacing w:val="-3"/>
        </w:rPr>
        <w:t xml:space="preserve"> </w:t>
      </w:r>
      <w:r>
        <w:t>и</w:t>
      </w:r>
      <w:r>
        <w:rPr>
          <w:spacing w:val="-4"/>
        </w:rPr>
        <w:t xml:space="preserve"> </w:t>
      </w:r>
      <w:r>
        <w:t>зарубежным</w:t>
      </w:r>
      <w:r>
        <w:rPr>
          <w:spacing w:val="-2"/>
        </w:rPr>
        <w:t xml:space="preserve"> странам.</w:t>
      </w:r>
    </w:p>
    <w:p w14:paraId="1B85736C">
      <w:pPr>
        <w:pStyle w:val="6"/>
        <w:spacing w:before="240" w:line="278" w:lineRule="auto"/>
        <w:ind w:right="510"/>
        <w:jc w:val="left"/>
      </w:pPr>
      <w:r>
        <w:t>Вселенная и человек. Природа. Проблемы экологии. Защита окружающей среды. Проживание в городской/сельской местности.</w:t>
      </w:r>
    </w:p>
    <w:p w14:paraId="32851624">
      <w:pPr>
        <w:pStyle w:val="6"/>
        <w:spacing w:before="196" w:line="276" w:lineRule="auto"/>
        <w:ind w:right="508"/>
      </w:pPr>
      <w: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 </w:t>
      </w:r>
      <w:r>
        <w:rPr>
          <w:spacing w:val="-2"/>
        </w:rPr>
        <w:t>безопасность.</w:t>
      </w:r>
    </w:p>
    <w:p w14:paraId="05A16289">
      <w:pPr>
        <w:pStyle w:val="6"/>
        <w:tabs>
          <w:tab w:val="left" w:pos="1471"/>
          <w:tab w:val="left" w:pos="2443"/>
          <w:tab w:val="left" w:pos="3586"/>
          <w:tab w:val="left" w:pos="4613"/>
          <w:tab w:val="left" w:pos="6168"/>
          <w:tab w:val="left" w:pos="8907"/>
        </w:tabs>
        <w:spacing w:before="201" w:line="273" w:lineRule="auto"/>
        <w:ind w:right="514"/>
        <w:jc w:val="left"/>
      </w:pPr>
      <w:r>
        <w:t>Родная</w:t>
      </w:r>
      <w:r>
        <w:rPr>
          <w:spacing w:val="80"/>
        </w:rPr>
        <w:t xml:space="preserve"> </w:t>
      </w:r>
      <w:r>
        <w:t>страна</w:t>
      </w:r>
      <w:r>
        <w:rPr>
          <w:spacing w:val="80"/>
        </w:rPr>
        <w:t xml:space="preserve"> </w:t>
      </w:r>
      <w:r>
        <w:t>и</w:t>
      </w:r>
      <w:r>
        <w:rPr>
          <w:spacing w:val="80"/>
        </w:rPr>
        <w:t xml:space="preserve"> </w:t>
      </w:r>
      <w:r>
        <w:t>страна/страны</w:t>
      </w:r>
      <w:r>
        <w:rPr>
          <w:spacing w:val="80"/>
        </w:rPr>
        <w:t xml:space="preserve"> </w:t>
      </w:r>
      <w:r>
        <w:t>изучаемого</w:t>
      </w:r>
      <w:r>
        <w:rPr>
          <w:spacing w:val="80"/>
        </w:rPr>
        <w:t xml:space="preserve"> </w:t>
      </w:r>
      <w:r>
        <w:t>языка:</w:t>
      </w:r>
      <w:r>
        <w:rPr>
          <w:spacing w:val="80"/>
        </w:rPr>
        <w:t xml:space="preserve"> </w:t>
      </w:r>
      <w:r>
        <w:t>географическое</w:t>
      </w:r>
      <w:r>
        <w:rPr>
          <w:spacing w:val="80"/>
        </w:rPr>
        <w:t xml:space="preserve"> </w:t>
      </w:r>
      <w:r>
        <w:t>положение,</w:t>
      </w:r>
      <w:r>
        <w:rPr>
          <w:spacing w:val="80"/>
        </w:rPr>
        <w:t xml:space="preserve"> </w:t>
      </w:r>
      <w:r>
        <w:t xml:space="preserve">столица, </w:t>
      </w:r>
      <w:r>
        <w:rPr>
          <w:spacing w:val="-2"/>
        </w:rPr>
        <w:t>крупные</w:t>
      </w:r>
      <w:r>
        <w:tab/>
      </w:r>
      <w:r>
        <w:rPr>
          <w:spacing w:val="-2"/>
        </w:rPr>
        <w:t>города,</w:t>
      </w:r>
      <w:r>
        <w:tab/>
      </w:r>
      <w:r>
        <w:rPr>
          <w:spacing w:val="-2"/>
        </w:rPr>
        <w:t>регионы,</w:t>
      </w:r>
      <w:r>
        <w:tab/>
      </w:r>
      <w:r>
        <w:rPr>
          <w:spacing w:val="-2"/>
        </w:rPr>
        <w:t>система</w:t>
      </w:r>
      <w:r>
        <w:tab/>
      </w:r>
      <w:r>
        <w:rPr>
          <w:spacing w:val="-2"/>
        </w:rPr>
        <w:t>образования,</w:t>
      </w:r>
      <w:r>
        <w:tab/>
      </w:r>
      <w:r>
        <w:rPr>
          <w:spacing w:val="-2"/>
        </w:rPr>
        <w:t>достопримечательности,</w:t>
      </w:r>
      <w:r>
        <w:tab/>
      </w:r>
      <w:r>
        <w:rPr>
          <w:spacing w:val="-2"/>
        </w:rPr>
        <w:t>культурные</w:t>
      </w:r>
    </w:p>
    <w:p w14:paraId="060F4C00">
      <w:pPr>
        <w:pStyle w:val="6"/>
        <w:spacing w:after="0" w:line="273" w:lineRule="auto"/>
        <w:jc w:val="left"/>
        <w:sectPr>
          <w:footerReference r:id="rId104" w:type="default"/>
          <w:pgSz w:w="11920" w:h="16840"/>
          <w:pgMar w:top="1360" w:right="570" w:bottom="280" w:left="708" w:header="0" w:footer="0" w:gutter="0"/>
          <w:cols w:space="720" w:num="1"/>
        </w:sectPr>
      </w:pPr>
    </w:p>
    <w:p w14:paraId="4BFE293D">
      <w:pPr>
        <w:pStyle w:val="6"/>
        <w:spacing w:before="76" w:line="276" w:lineRule="auto"/>
        <w:ind w:right="517"/>
      </w:pPr>
      <w:r>
        <w:t>особенности (национальные и популярные праздники, знаменательные даты, традиции, обычаи), страницы истории.</w:t>
      </w:r>
    </w:p>
    <w:p w14:paraId="15ADDB86">
      <w:pPr>
        <w:pStyle w:val="6"/>
        <w:spacing w:before="201" w:line="273" w:lineRule="auto"/>
        <w:ind w:right="506"/>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253D21F3">
      <w:pPr>
        <w:pStyle w:val="6"/>
        <w:spacing w:before="209"/>
        <w:jc w:val="left"/>
      </w:pPr>
      <w:r>
        <w:rPr>
          <w:spacing w:val="-2"/>
        </w:rPr>
        <w:t>Говорение.</w:t>
      </w:r>
    </w:p>
    <w:p w14:paraId="2A0AFE63">
      <w:pPr>
        <w:pStyle w:val="6"/>
        <w:spacing w:before="240" w:line="276" w:lineRule="auto"/>
        <w:ind w:right="505"/>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030A7D17">
      <w:pPr>
        <w:pStyle w:val="6"/>
        <w:spacing w:before="200" w:line="276" w:lineRule="auto"/>
        <w:ind w:right="514"/>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42E07715">
      <w:pPr>
        <w:pStyle w:val="6"/>
        <w:spacing w:before="200" w:line="276" w:lineRule="auto"/>
        <w:ind w:right="506"/>
      </w:pPr>
      <w:r>
        <w:t>диалог-побуждение к действию:</w:t>
      </w:r>
      <w:r>
        <w:rPr>
          <w:spacing w:val="-4"/>
        </w:rPr>
        <w:t xml:space="preserve"> </w:t>
      </w:r>
      <w:r>
        <w:t>обращаться с просьбой, вежливо соглашаться/не соглашаться выполнить</w:t>
      </w:r>
      <w:r>
        <w:rPr>
          <w:spacing w:val="-1"/>
        </w:rPr>
        <w:t xml:space="preserve"> </w:t>
      </w:r>
      <w:r>
        <w:t>просьбу, давать</w:t>
      </w:r>
      <w:r>
        <w:rPr>
          <w:spacing w:val="-1"/>
        </w:rPr>
        <w:t xml:space="preserve"> </w:t>
      </w:r>
      <w:r>
        <w:t>совет</w:t>
      </w:r>
      <w:r>
        <w:rPr>
          <w:spacing w:val="-1"/>
        </w:rPr>
        <w:t xml:space="preserve"> </w:t>
      </w:r>
      <w:r>
        <w:t>и принимать/</w:t>
      </w:r>
      <w:r>
        <w:rPr>
          <w:spacing w:val="-2"/>
        </w:rPr>
        <w:t xml:space="preserve"> </w:t>
      </w:r>
      <w:r>
        <w:t>не принимать</w:t>
      </w:r>
      <w:r>
        <w:rPr>
          <w:spacing w:val="-1"/>
        </w:rPr>
        <w:t xml:space="preserve"> </w:t>
      </w:r>
      <w:r>
        <w:t>совет, приглашать</w:t>
      </w:r>
      <w:r>
        <w:rPr>
          <w:spacing w:val="-1"/>
        </w:rPr>
        <w:t xml:space="preserve"> </w:t>
      </w:r>
      <w:r>
        <w:t>собеседника</w:t>
      </w:r>
      <w:r>
        <w:rPr>
          <w:spacing w:val="-3"/>
        </w:rPr>
        <w:t xml:space="preserve"> </w:t>
      </w:r>
      <w:r>
        <w:t>к совместной деятельности, вежливо соглашаться/не соглашаться на предложение собеседника, объясняя причину своего решения;</w:t>
      </w:r>
    </w:p>
    <w:p w14:paraId="6F3832A8">
      <w:pPr>
        <w:pStyle w:val="6"/>
        <w:spacing w:before="199" w:line="276" w:lineRule="auto"/>
        <w:ind w:right="512"/>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33718BC4">
      <w:pPr>
        <w:pStyle w:val="6"/>
        <w:spacing w:before="203" w:line="276" w:lineRule="auto"/>
        <w:ind w:right="516"/>
      </w:pPr>
      <w:r>
        <w:t>диалог-обмен мнениями: выражать свою точку зрения и обосновывать её, высказывать своё согласие/несогласие</w:t>
      </w:r>
      <w:r>
        <w:rPr>
          <w:spacing w:val="-3"/>
        </w:rPr>
        <w:t xml:space="preserve"> </w:t>
      </w:r>
      <w:r>
        <w:t>с</w:t>
      </w:r>
      <w:r>
        <w:rPr>
          <w:spacing w:val="-2"/>
        </w:rPr>
        <w:t xml:space="preserve"> </w:t>
      </w:r>
      <w:r>
        <w:t>точкой</w:t>
      </w:r>
      <w:r>
        <w:rPr>
          <w:spacing w:val="-4"/>
        </w:rPr>
        <w:t xml:space="preserve"> </w:t>
      </w:r>
      <w:r>
        <w:t>зрения</w:t>
      </w:r>
      <w:r>
        <w:rPr>
          <w:spacing w:val="-2"/>
        </w:rPr>
        <w:t xml:space="preserve"> </w:t>
      </w:r>
      <w:r>
        <w:t>собеседника,</w:t>
      </w:r>
      <w:r>
        <w:rPr>
          <w:spacing w:val="-3"/>
        </w:rPr>
        <w:t xml:space="preserve"> </w:t>
      </w:r>
      <w:r>
        <w:t>выражать</w:t>
      </w:r>
      <w:r>
        <w:rPr>
          <w:spacing w:val="-5"/>
        </w:rPr>
        <w:t xml:space="preserve"> </w:t>
      </w:r>
      <w:r>
        <w:t>сомнение,</w:t>
      </w:r>
      <w:r>
        <w:rPr>
          <w:spacing w:val="-3"/>
        </w:rPr>
        <w:t xml:space="preserve"> </w:t>
      </w:r>
      <w:r>
        <w:t>давать</w:t>
      </w:r>
      <w:r>
        <w:rPr>
          <w:spacing w:val="-1"/>
        </w:rPr>
        <w:t xml:space="preserve"> </w:t>
      </w:r>
      <w:r>
        <w:t>эмоциональную оценку обсуждаемым событиям (восхищение, удивление, радость, огорчение и другие).</w:t>
      </w:r>
    </w:p>
    <w:p w14:paraId="48C57123">
      <w:pPr>
        <w:pStyle w:val="6"/>
        <w:spacing w:before="200" w:line="276" w:lineRule="auto"/>
        <w:ind w:right="510"/>
      </w:pPr>
      <w:r>
        <w:t>Названные умения диалогической речи совершенствуются в стандартных ситуациях неофициального и официального общения в</w:t>
      </w:r>
      <w:r>
        <w:rPr>
          <w:spacing w:val="-1"/>
        </w:rPr>
        <w:t xml:space="preserve"> </w:t>
      </w:r>
      <w:r>
        <w:t>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14:paraId="5F61099E">
      <w:pPr>
        <w:pStyle w:val="6"/>
        <w:spacing w:before="202" w:line="448" w:lineRule="auto"/>
        <w:ind w:right="2965"/>
        <w:jc w:val="left"/>
      </w:pPr>
      <w:r>
        <w:t>Объём</w:t>
      </w:r>
      <w:r>
        <w:rPr>
          <w:spacing w:val="-3"/>
        </w:rPr>
        <w:t xml:space="preserve"> </w:t>
      </w:r>
      <w:r>
        <w:t>диалога</w:t>
      </w:r>
      <w:r>
        <w:rPr>
          <w:spacing w:val="-1"/>
        </w:rPr>
        <w:t xml:space="preserve"> </w:t>
      </w:r>
      <w:r>
        <w:t>–</w:t>
      </w:r>
      <w:r>
        <w:rPr>
          <w:spacing w:val="-7"/>
        </w:rPr>
        <w:t xml:space="preserve"> </w:t>
      </w:r>
      <w:r>
        <w:t>до</w:t>
      </w:r>
      <w:r>
        <w:rPr>
          <w:spacing w:val="-3"/>
        </w:rPr>
        <w:t xml:space="preserve"> </w:t>
      </w:r>
      <w:r>
        <w:t>9</w:t>
      </w:r>
      <w:r>
        <w:rPr>
          <w:spacing w:val="-3"/>
        </w:rPr>
        <w:t xml:space="preserve"> </w:t>
      </w:r>
      <w:r>
        <w:t>реплик</w:t>
      </w:r>
      <w:r>
        <w:rPr>
          <w:spacing w:val="-5"/>
        </w:rPr>
        <w:t xml:space="preserve"> </w:t>
      </w:r>
      <w:r>
        <w:t>со</w:t>
      </w:r>
      <w:r>
        <w:rPr>
          <w:spacing w:val="-3"/>
        </w:rPr>
        <w:t xml:space="preserve"> </w:t>
      </w:r>
      <w:r>
        <w:t>стороны</w:t>
      </w:r>
      <w:r>
        <w:rPr>
          <w:spacing w:val="-5"/>
        </w:rPr>
        <w:t xml:space="preserve"> </w:t>
      </w:r>
      <w:r>
        <w:t>каждого</w:t>
      </w:r>
      <w:r>
        <w:rPr>
          <w:spacing w:val="-3"/>
        </w:rPr>
        <w:t xml:space="preserve"> </w:t>
      </w:r>
      <w:r>
        <w:t>собеседника. Развитие коммуникативных умений монологической речи:</w:t>
      </w:r>
    </w:p>
    <w:p w14:paraId="76D270BA">
      <w:pPr>
        <w:pStyle w:val="6"/>
        <w:spacing w:line="278" w:lineRule="auto"/>
        <w:ind w:right="510"/>
        <w:jc w:val="left"/>
      </w:pPr>
      <w:r>
        <w:t>создание</w:t>
      </w:r>
      <w:r>
        <w:rPr>
          <w:spacing w:val="80"/>
          <w:w w:val="15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w w:val="150"/>
        </w:rPr>
        <w:t xml:space="preserve"> </w:t>
      </w:r>
      <w:r>
        <w:t>использованием</w:t>
      </w:r>
      <w:r>
        <w:rPr>
          <w:spacing w:val="80"/>
        </w:rPr>
        <w:t xml:space="preserve"> </w:t>
      </w:r>
      <w:r>
        <w:t>основных</w:t>
      </w:r>
      <w:r>
        <w:rPr>
          <w:spacing w:val="40"/>
        </w:rPr>
        <w:t xml:space="preserve"> </w:t>
      </w:r>
      <w:r>
        <w:t>коммуникативных типов речи:</w:t>
      </w:r>
    </w:p>
    <w:p w14:paraId="197A2B5A">
      <w:pPr>
        <w:pStyle w:val="6"/>
        <w:spacing w:before="195" w:line="276" w:lineRule="auto"/>
        <w:ind w:right="510"/>
        <w:jc w:val="left"/>
      </w:pPr>
      <w:r>
        <w:t>описание</w:t>
      </w:r>
      <w:r>
        <w:rPr>
          <w:spacing w:val="80"/>
        </w:rPr>
        <w:t xml:space="preserve"> </w:t>
      </w:r>
      <w:r>
        <w:t>(предмета,</w:t>
      </w:r>
      <w:r>
        <w:rPr>
          <w:spacing w:val="80"/>
        </w:rPr>
        <w:t xml:space="preserve"> </w:t>
      </w:r>
      <w:r>
        <w:t>местности,</w:t>
      </w:r>
      <w:r>
        <w:rPr>
          <w:spacing w:val="80"/>
        </w:rPr>
        <w:t xml:space="preserve"> </w:t>
      </w:r>
      <w:r>
        <w:t>внешности</w:t>
      </w:r>
      <w:r>
        <w:rPr>
          <w:spacing w:val="80"/>
        </w:rPr>
        <w:t xml:space="preserve"> </w:t>
      </w:r>
      <w:r>
        <w:t>и</w:t>
      </w:r>
      <w:r>
        <w:rPr>
          <w:spacing w:val="80"/>
        </w:rPr>
        <w:t xml:space="preserve"> </w:t>
      </w:r>
      <w:r>
        <w:t>одежды</w:t>
      </w:r>
      <w:r>
        <w:rPr>
          <w:spacing w:val="80"/>
        </w:rPr>
        <w:t xml:space="preserve"> </w:t>
      </w:r>
      <w:r>
        <w:t>человека),</w:t>
      </w:r>
      <w:r>
        <w:rPr>
          <w:spacing w:val="80"/>
        </w:rPr>
        <w:t xml:space="preserve"> </w:t>
      </w:r>
      <w:r>
        <w:t>характеристика</w:t>
      </w:r>
      <w:r>
        <w:rPr>
          <w:spacing w:val="80"/>
        </w:rPr>
        <w:t xml:space="preserve"> </w:t>
      </w:r>
      <w:r>
        <w:t>(черты характера реального человека или литературного персонажа);</w:t>
      </w:r>
    </w:p>
    <w:p w14:paraId="7AC064BD">
      <w:pPr>
        <w:pStyle w:val="6"/>
        <w:spacing w:before="202"/>
        <w:jc w:val="left"/>
      </w:pPr>
      <w:r>
        <w:rPr>
          <w:spacing w:val="-2"/>
        </w:rPr>
        <w:t>повествование/сообщение;</w:t>
      </w:r>
    </w:p>
    <w:p w14:paraId="257E404A">
      <w:pPr>
        <w:pStyle w:val="6"/>
        <w:spacing w:after="0"/>
        <w:jc w:val="left"/>
        <w:sectPr>
          <w:footerReference r:id="rId105" w:type="default"/>
          <w:pgSz w:w="11920" w:h="16840"/>
          <w:pgMar w:top="1360" w:right="570" w:bottom="280" w:left="708" w:header="0" w:footer="0" w:gutter="0"/>
          <w:cols w:space="720" w:num="1"/>
        </w:sectPr>
      </w:pPr>
    </w:p>
    <w:p w14:paraId="3ACDF89A">
      <w:pPr>
        <w:pStyle w:val="6"/>
        <w:spacing w:before="76"/>
        <w:jc w:val="left"/>
      </w:pPr>
      <w:r>
        <w:rPr>
          <w:spacing w:val="-2"/>
        </w:rPr>
        <w:t>рассуждение;</w:t>
      </w:r>
    </w:p>
    <w:p w14:paraId="4C1B7886">
      <w:pPr>
        <w:pStyle w:val="6"/>
        <w:spacing w:before="240" w:line="278" w:lineRule="auto"/>
        <w:ind w:right="507"/>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5D82241F">
      <w:pPr>
        <w:pStyle w:val="6"/>
        <w:spacing w:before="196"/>
        <w:jc w:val="left"/>
      </w:pPr>
      <w:r>
        <w:t>устное</w:t>
      </w:r>
      <w:r>
        <w:rPr>
          <w:spacing w:val="-7"/>
        </w:rPr>
        <w:t xml:space="preserve"> </w:t>
      </w:r>
      <w:r>
        <w:t>представление</w:t>
      </w:r>
      <w:r>
        <w:rPr>
          <w:spacing w:val="-3"/>
        </w:rPr>
        <w:t xml:space="preserve"> </w:t>
      </w:r>
      <w:r>
        <w:t>(презентация)</w:t>
      </w:r>
      <w:r>
        <w:rPr>
          <w:spacing w:val="-5"/>
        </w:rPr>
        <w:t xml:space="preserve"> </w:t>
      </w:r>
      <w:r>
        <w:t>результатов</w:t>
      </w:r>
      <w:r>
        <w:rPr>
          <w:spacing w:val="-2"/>
        </w:rPr>
        <w:t xml:space="preserve"> </w:t>
      </w:r>
      <w:r>
        <w:t>выполненной</w:t>
      </w:r>
      <w:r>
        <w:rPr>
          <w:spacing w:val="-5"/>
        </w:rPr>
        <w:t xml:space="preserve"> </w:t>
      </w:r>
      <w:r>
        <w:t>проектной</w:t>
      </w:r>
      <w:r>
        <w:rPr>
          <w:spacing w:val="-5"/>
        </w:rPr>
        <w:t xml:space="preserve"> </w:t>
      </w:r>
      <w:r>
        <w:rPr>
          <w:spacing w:val="-2"/>
        </w:rPr>
        <w:t>работы.</w:t>
      </w:r>
    </w:p>
    <w:p w14:paraId="2BCD1C1D">
      <w:pPr>
        <w:pStyle w:val="6"/>
        <w:spacing w:before="240" w:line="276" w:lineRule="auto"/>
        <w:ind w:right="502"/>
      </w:pPr>
      <w:r>
        <w:t>Данные умения монологической речи развиваются в рамках тематического</w:t>
      </w:r>
      <w:r>
        <w:rPr>
          <w:spacing w:val="-2"/>
        </w:rPr>
        <w:t xml:space="preserve"> </w:t>
      </w:r>
      <w:r>
        <w:t>содержания речи с опорой на ключевые слова, план и/или иллюстрации, фотографии, таблицы, диаграммы, графики и без опоры.</w:t>
      </w:r>
    </w:p>
    <w:p w14:paraId="0863722D">
      <w:pPr>
        <w:pStyle w:val="6"/>
        <w:spacing w:before="200" w:line="451" w:lineRule="auto"/>
        <w:ind w:right="4798"/>
      </w:pPr>
      <w:r>
        <w:t>Объём</w:t>
      </w:r>
      <w:r>
        <w:rPr>
          <w:spacing w:val="-6"/>
        </w:rPr>
        <w:t xml:space="preserve"> </w:t>
      </w:r>
      <w:r>
        <w:t>монологического</w:t>
      </w:r>
      <w:r>
        <w:rPr>
          <w:spacing w:val="-6"/>
        </w:rPr>
        <w:t xml:space="preserve"> </w:t>
      </w:r>
      <w:r>
        <w:t>высказывания</w:t>
      </w:r>
      <w:r>
        <w:rPr>
          <w:spacing w:val="-6"/>
        </w:rPr>
        <w:t xml:space="preserve"> </w:t>
      </w:r>
      <w:r>
        <w:t>–</w:t>
      </w:r>
      <w:r>
        <w:rPr>
          <w:spacing w:val="-6"/>
        </w:rPr>
        <w:t xml:space="preserve"> </w:t>
      </w:r>
      <w:r>
        <w:t>14–15</w:t>
      </w:r>
      <w:r>
        <w:rPr>
          <w:spacing w:val="-6"/>
        </w:rPr>
        <w:t xml:space="preserve"> </w:t>
      </w:r>
      <w:r>
        <w:t xml:space="preserve">фраз. </w:t>
      </w:r>
      <w:r>
        <w:rPr>
          <w:spacing w:val="-2"/>
        </w:rPr>
        <w:t>Аудирование.</w:t>
      </w:r>
    </w:p>
    <w:p w14:paraId="36DFB43A">
      <w:pPr>
        <w:pStyle w:val="6"/>
        <w:spacing w:line="276" w:lineRule="auto"/>
        <w:ind w:right="512"/>
      </w:pPr>
      <w:r>
        <w:t>Развитие коммуникативных умений аудирования: понимание на слух аутентичных текстов, содержащих отдельные неизученные языковые явления,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DF4129C">
      <w:pPr>
        <w:pStyle w:val="6"/>
        <w:spacing w:before="200" w:line="276" w:lineRule="auto"/>
        <w:ind w:right="505"/>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14:paraId="2717B79E">
      <w:pPr>
        <w:pStyle w:val="6"/>
        <w:spacing w:before="202" w:line="276" w:lineRule="auto"/>
        <w:ind w:right="511"/>
      </w:pPr>
      <w:r>
        <w:t>Аудирование с пониманием нужной/интересующей/запрашиваемой информации</w:t>
      </w:r>
      <w:r>
        <w:rPr>
          <w:spacing w:val="80"/>
        </w:rPr>
        <w:t xml:space="preserve"> </w:t>
      </w:r>
      <w:r>
        <w:t>предполагает</w:t>
      </w:r>
      <w:r>
        <w:rPr>
          <w:spacing w:val="-4"/>
        </w:rPr>
        <w:t xml:space="preserve"> </w:t>
      </w:r>
      <w:r>
        <w:t>умение выделять</w:t>
      </w:r>
      <w:r>
        <w:rPr>
          <w:spacing w:val="-5"/>
        </w:rPr>
        <w:t xml:space="preserve"> </w:t>
      </w:r>
      <w:r>
        <w:t>данную информацию,</w:t>
      </w:r>
      <w:r>
        <w:rPr>
          <w:spacing w:val="-3"/>
        </w:rPr>
        <w:t xml:space="preserve"> </w:t>
      </w:r>
      <w:r>
        <w:t>представленную в</w:t>
      </w:r>
      <w:r>
        <w:rPr>
          <w:spacing w:val="-5"/>
        </w:rPr>
        <w:t xml:space="preserve"> </w:t>
      </w:r>
      <w:r>
        <w:t>эксплицитной</w:t>
      </w:r>
      <w:r>
        <w:rPr>
          <w:spacing w:val="-4"/>
        </w:rPr>
        <w:t xml:space="preserve"> </w:t>
      </w:r>
      <w:r>
        <w:t>(явной) форме, в воспринимаемом на слух тексте.</w:t>
      </w:r>
    </w:p>
    <w:p w14:paraId="6277A07F">
      <w:pPr>
        <w:pStyle w:val="6"/>
        <w:spacing w:before="200" w:line="273" w:lineRule="auto"/>
        <w:ind w:right="520"/>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1554BCCE">
      <w:pPr>
        <w:pStyle w:val="6"/>
        <w:spacing w:before="203" w:line="278" w:lineRule="auto"/>
        <w:ind w:right="510"/>
        <w:jc w:val="left"/>
      </w:pPr>
      <w:r>
        <w:t>Языковая</w:t>
      </w:r>
      <w:r>
        <w:rPr>
          <w:spacing w:val="40"/>
        </w:rPr>
        <w:t xml:space="preserve"> </w:t>
      </w:r>
      <w:r>
        <w:t>сложность</w:t>
      </w:r>
      <w:r>
        <w:rPr>
          <w:spacing w:val="40"/>
        </w:rPr>
        <w:t xml:space="preserve"> </w:t>
      </w:r>
      <w:r>
        <w:t>текстов</w:t>
      </w:r>
      <w:r>
        <w:rPr>
          <w:spacing w:val="40"/>
        </w:rPr>
        <w:t xml:space="preserve"> </w:t>
      </w:r>
      <w:r>
        <w:t>для</w:t>
      </w:r>
      <w:r>
        <w:rPr>
          <w:spacing w:val="40"/>
        </w:rPr>
        <w:t xml:space="preserve"> </w:t>
      </w:r>
      <w:r>
        <w:t>аудирования</w:t>
      </w:r>
      <w:r>
        <w:rPr>
          <w:spacing w:val="40"/>
        </w:rPr>
        <w:t xml:space="preserve"> </w:t>
      </w:r>
      <w:r>
        <w:t>должна</w:t>
      </w:r>
      <w:r>
        <w:rPr>
          <w:spacing w:val="40"/>
        </w:rPr>
        <w:t xml:space="preserve"> </w:t>
      </w:r>
      <w:r>
        <w:t>соответствовать</w:t>
      </w:r>
      <w:r>
        <w:rPr>
          <w:spacing w:val="40"/>
        </w:rPr>
        <w:t xml:space="preserve"> </w:t>
      </w:r>
      <w:r>
        <w:t>пороговому</w:t>
      </w:r>
      <w:r>
        <w:rPr>
          <w:spacing w:val="35"/>
        </w:rPr>
        <w:t xml:space="preserve"> </w:t>
      </w:r>
      <w:r>
        <w:t>уровню (В1 – пороговый уровень по общеевропейской шкале).</w:t>
      </w:r>
    </w:p>
    <w:p w14:paraId="22B31581">
      <w:pPr>
        <w:pStyle w:val="6"/>
        <w:spacing w:before="196" w:line="448" w:lineRule="auto"/>
        <w:ind w:right="2776"/>
        <w:jc w:val="left"/>
      </w:pPr>
      <w:r>
        <w:t>Время</w:t>
      </w:r>
      <w:r>
        <w:rPr>
          <w:spacing w:val="-5"/>
        </w:rPr>
        <w:t xml:space="preserve"> </w:t>
      </w:r>
      <w:r>
        <w:t>звучания</w:t>
      </w:r>
      <w:r>
        <w:rPr>
          <w:spacing w:val="-5"/>
        </w:rPr>
        <w:t xml:space="preserve"> </w:t>
      </w:r>
      <w:r>
        <w:t>текста/текстов</w:t>
      </w:r>
      <w:r>
        <w:rPr>
          <w:spacing w:val="-7"/>
        </w:rPr>
        <w:t xml:space="preserve"> </w:t>
      </w:r>
      <w:r>
        <w:t>для</w:t>
      </w:r>
      <w:r>
        <w:rPr>
          <w:spacing w:val="-5"/>
        </w:rPr>
        <w:t xml:space="preserve"> </w:t>
      </w:r>
      <w:r>
        <w:t>аудирования –</w:t>
      </w:r>
      <w:r>
        <w:rPr>
          <w:spacing w:val="-6"/>
        </w:rPr>
        <w:t xml:space="preserve"> </w:t>
      </w:r>
      <w:r>
        <w:t>до</w:t>
      </w:r>
      <w:r>
        <w:rPr>
          <w:spacing w:val="-6"/>
        </w:rPr>
        <w:t xml:space="preserve"> </w:t>
      </w:r>
      <w:r>
        <w:t>2,5</w:t>
      </w:r>
      <w:r>
        <w:rPr>
          <w:spacing w:val="-6"/>
        </w:rPr>
        <w:t xml:space="preserve"> </w:t>
      </w:r>
      <w:r>
        <w:t>минуты. Смысловое чтение.</w:t>
      </w:r>
    </w:p>
    <w:p w14:paraId="3FBA043C">
      <w:pPr>
        <w:pStyle w:val="6"/>
        <w:spacing w:before="4" w:line="276" w:lineRule="auto"/>
        <w:ind w:right="509"/>
      </w:pPr>
      <w:r>
        <w:t>Развитие</w:t>
      </w:r>
      <w:r>
        <w:rPr>
          <w:spacing w:val="62"/>
          <w:w w:val="150"/>
        </w:rPr>
        <w:t xml:space="preserve">  </w:t>
      </w:r>
      <w:r>
        <w:t>умений</w:t>
      </w:r>
      <w:r>
        <w:rPr>
          <w:spacing w:val="80"/>
        </w:rPr>
        <w:t xml:space="preserve">  </w:t>
      </w:r>
      <w:r>
        <w:t>читать</w:t>
      </w:r>
      <w:r>
        <w:rPr>
          <w:spacing w:val="80"/>
        </w:rPr>
        <w:t xml:space="preserve">  </w:t>
      </w:r>
      <w:r>
        <w:t>про</w:t>
      </w:r>
      <w:r>
        <w:rPr>
          <w:spacing w:val="80"/>
        </w:rPr>
        <w:t xml:space="preserve">  </w:t>
      </w:r>
      <w:r>
        <w:t>себя</w:t>
      </w:r>
      <w:r>
        <w:rPr>
          <w:spacing w:val="80"/>
        </w:rPr>
        <w:t xml:space="preserve">  </w:t>
      </w:r>
      <w:r>
        <w:t>и</w:t>
      </w:r>
      <w:r>
        <w:rPr>
          <w:spacing w:val="80"/>
        </w:rPr>
        <w:t xml:space="preserve">  </w:t>
      </w:r>
      <w:r>
        <w:t>понимать</w:t>
      </w:r>
      <w:r>
        <w:rPr>
          <w:spacing w:val="80"/>
        </w:rPr>
        <w:t xml:space="preserve">  </w:t>
      </w:r>
      <w:r>
        <w:t>с</w:t>
      </w:r>
      <w:r>
        <w:rPr>
          <w:spacing w:val="80"/>
        </w:rPr>
        <w:t xml:space="preserve">  </w:t>
      </w:r>
      <w:r>
        <w:t>использованием</w:t>
      </w:r>
      <w:r>
        <w:rPr>
          <w:spacing w:val="63"/>
          <w:w w:val="150"/>
        </w:rPr>
        <w:t xml:space="preserve">  </w:t>
      </w:r>
      <w:r>
        <w:t>языковой</w:t>
      </w:r>
      <w:r>
        <w:rPr>
          <w:spacing w:val="40"/>
        </w:rPr>
        <w:t xml:space="preserve"> </w:t>
      </w:r>
      <w:r>
        <w:t>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w:t>
      </w:r>
      <w:r>
        <w:rPr>
          <w:spacing w:val="40"/>
        </w:rPr>
        <w:t xml:space="preserve"> </w:t>
      </w:r>
      <w:r>
        <w:t>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4D935B4A">
      <w:pPr>
        <w:pStyle w:val="6"/>
        <w:spacing w:before="200"/>
        <w:jc w:val="left"/>
      </w:pPr>
      <w:r>
        <w:t>Чтение</w:t>
      </w:r>
      <w:r>
        <w:rPr>
          <w:spacing w:val="25"/>
        </w:rPr>
        <w:t xml:space="preserve">  </w:t>
      </w:r>
      <w:r>
        <w:t>с</w:t>
      </w:r>
      <w:r>
        <w:rPr>
          <w:spacing w:val="25"/>
        </w:rPr>
        <w:t xml:space="preserve">  </w:t>
      </w:r>
      <w:r>
        <w:t>пониманием</w:t>
      </w:r>
      <w:r>
        <w:rPr>
          <w:spacing w:val="79"/>
          <w:w w:val="150"/>
        </w:rPr>
        <w:t xml:space="preserve"> </w:t>
      </w:r>
      <w:r>
        <w:t>основного</w:t>
      </w:r>
      <w:r>
        <w:rPr>
          <w:spacing w:val="79"/>
          <w:w w:val="150"/>
        </w:rPr>
        <w:t xml:space="preserve"> </w:t>
      </w:r>
      <w:r>
        <w:t>содержания</w:t>
      </w:r>
      <w:r>
        <w:rPr>
          <w:spacing w:val="25"/>
        </w:rPr>
        <w:t xml:space="preserve">  </w:t>
      </w:r>
      <w:r>
        <w:t>текста</w:t>
      </w:r>
      <w:r>
        <w:rPr>
          <w:spacing w:val="25"/>
        </w:rPr>
        <w:t xml:space="preserve">  </w:t>
      </w:r>
      <w:r>
        <w:t>предполагает</w:t>
      </w:r>
      <w:r>
        <w:rPr>
          <w:spacing w:val="26"/>
        </w:rPr>
        <w:t xml:space="preserve">  </w:t>
      </w:r>
      <w:r>
        <w:t>умения:</w:t>
      </w:r>
      <w:r>
        <w:rPr>
          <w:spacing w:val="78"/>
          <w:w w:val="150"/>
        </w:rPr>
        <w:t xml:space="preserve"> </w:t>
      </w:r>
      <w:r>
        <w:rPr>
          <w:spacing w:val="-2"/>
        </w:rPr>
        <w:t>определять</w:t>
      </w:r>
    </w:p>
    <w:p w14:paraId="70216C12">
      <w:pPr>
        <w:pStyle w:val="6"/>
        <w:spacing w:after="0"/>
        <w:jc w:val="left"/>
        <w:sectPr>
          <w:footerReference r:id="rId106" w:type="default"/>
          <w:pgSz w:w="11920" w:h="16840"/>
          <w:pgMar w:top="1360" w:right="570" w:bottom="280" w:left="708" w:header="0" w:footer="0" w:gutter="0"/>
          <w:cols w:space="720" w:num="1"/>
        </w:sectPr>
      </w:pPr>
    </w:p>
    <w:p w14:paraId="31383E6D">
      <w:pPr>
        <w:pStyle w:val="6"/>
        <w:spacing w:before="76" w:line="276" w:lineRule="auto"/>
        <w:ind w:right="508"/>
      </w:pPr>
      <w:r>
        <w:t>тему/основную мысль, выделять главные факты/события (опуская второстепенные), понимать структурно-смысловые</w:t>
      </w:r>
      <w:r>
        <w:rPr>
          <w:spacing w:val="-2"/>
        </w:rPr>
        <w:t xml:space="preserve"> </w:t>
      </w:r>
      <w:r>
        <w:t>связи в</w:t>
      </w:r>
      <w:r>
        <w:rPr>
          <w:spacing w:val="-5"/>
        </w:rPr>
        <w:t xml:space="preserve"> </w:t>
      </w:r>
      <w:r>
        <w:t>тексте, прогнозировать</w:t>
      </w:r>
      <w:r>
        <w:rPr>
          <w:spacing w:val="-5"/>
        </w:rPr>
        <w:t xml:space="preserve"> </w:t>
      </w:r>
      <w:r>
        <w:t>содержание</w:t>
      </w:r>
      <w:r>
        <w:rPr>
          <w:spacing w:val="-2"/>
        </w:rPr>
        <w:t xml:space="preserve"> </w:t>
      </w:r>
      <w:r>
        <w:t>текста</w:t>
      </w:r>
      <w:r>
        <w:rPr>
          <w:spacing w:val="-2"/>
        </w:rPr>
        <w:t xml:space="preserve"> </w:t>
      </w:r>
      <w:r>
        <w:t>по</w:t>
      </w:r>
      <w:r>
        <w:rPr>
          <w:spacing w:val="-3"/>
        </w:rPr>
        <w:t xml:space="preserve"> </w:t>
      </w:r>
      <w:r>
        <w:t>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1F1DA4C7">
      <w:pPr>
        <w:pStyle w:val="6"/>
        <w:spacing w:before="199" w:line="276" w:lineRule="auto"/>
        <w:ind w:right="512"/>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705D621">
      <w:pPr>
        <w:pStyle w:val="6"/>
        <w:spacing w:before="203" w:line="276" w:lineRule="auto"/>
        <w:ind w:right="509"/>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7F0C9DE9">
      <w:pPr>
        <w:pStyle w:val="6"/>
        <w:spacing w:before="197" w:line="278" w:lineRule="auto"/>
        <w:ind w:right="504"/>
      </w:pPr>
      <w:r>
        <w:t>Чтение</w:t>
      </w:r>
      <w:r>
        <w:rPr>
          <w:spacing w:val="60"/>
          <w:w w:val="150"/>
        </w:rPr>
        <w:t xml:space="preserve">   </w:t>
      </w:r>
      <w:r>
        <w:t>несплошных</w:t>
      </w:r>
      <w:r>
        <w:rPr>
          <w:spacing w:val="80"/>
        </w:rPr>
        <w:t xml:space="preserve">   </w:t>
      </w:r>
      <w:r>
        <w:t>текстов</w:t>
      </w:r>
      <w:r>
        <w:rPr>
          <w:spacing w:val="80"/>
        </w:rPr>
        <w:t xml:space="preserve">   </w:t>
      </w:r>
      <w:r>
        <w:t>(таблиц,</w:t>
      </w:r>
      <w:r>
        <w:rPr>
          <w:spacing w:val="80"/>
        </w:rPr>
        <w:t xml:space="preserve">   </w:t>
      </w:r>
      <w:r>
        <w:t>диаграмм,</w:t>
      </w:r>
      <w:r>
        <w:rPr>
          <w:spacing w:val="80"/>
        </w:rPr>
        <w:t xml:space="preserve">   </w:t>
      </w:r>
      <w:r>
        <w:t>графиков</w:t>
      </w:r>
      <w:r>
        <w:rPr>
          <w:spacing w:val="80"/>
        </w:rPr>
        <w:t xml:space="preserve">   </w:t>
      </w:r>
      <w:r>
        <w:t>и</w:t>
      </w:r>
      <w:r>
        <w:rPr>
          <w:spacing w:val="80"/>
        </w:rPr>
        <w:t xml:space="preserve">   </w:t>
      </w:r>
      <w:r>
        <w:t>других)</w:t>
      </w:r>
      <w:r>
        <w:rPr>
          <w:spacing w:val="80"/>
        </w:rPr>
        <w:t xml:space="preserve"> </w:t>
      </w:r>
      <w:r>
        <w:t>и понимание представленной в них информации.</w:t>
      </w:r>
    </w:p>
    <w:p w14:paraId="42DE6FD6">
      <w:pPr>
        <w:pStyle w:val="6"/>
        <w:spacing w:before="196" w:line="276" w:lineRule="auto"/>
        <w:ind w:right="508"/>
      </w:pPr>
      <w:r>
        <w:t>Тексты</w:t>
      </w:r>
      <w:r>
        <w:rPr>
          <w:spacing w:val="79"/>
          <w:w w:val="150"/>
        </w:rPr>
        <w:t xml:space="preserve">   </w:t>
      </w:r>
      <w:r>
        <w:t>для</w:t>
      </w:r>
      <w:r>
        <w:rPr>
          <w:spacing w:val="78"/>
          <w:w w:val="150"/>
        </w:rPr>
        <w:t xml:space="preserve">   </w:t>
      </w:r>
      <w:r>
        <w:t>чтения:</w:t>
      </w:r>
      <w:r>
        <w:rPr>
          <w:spacing w:val="77"/>
          <w:w w:val="150"/>
        </w:rPr>
        <w:t xml:space="preserve">   </w:t>
      </w:r>
      <w:r>
        <w:t>диалог</w:t>
      </w:r>
      <w:r>
        <w:rPr>
          <w:spacing w:val="80"/>
          <w:w w:val="150"/>
        </w:rPr>
        <w:t xml:space="preserve">   </w:t>
      </w:r>
      <w:r>
        <w:t>(беседа),</w:t>
      </w:r>
      <w:r>
        <w:rPr>
          <w:spacing w:val="79"/>
          <w:w w:val="150"/>
        </w:rPr>
        <w:t xml:space="preserve">   </w:t>
      </w:r>
      <w:r>
        <w:t>интервью,</w:t>
      </w:r>
      <w:r>
        <w:rPr>
          <w:spacing w:val="79"/>
          <w:w w:val="150"/>
        </w:rPr>
        <w:t xml:space="preserve">   </w:t>
      </w:r>
      <w:r>
        <w:t>рассказ,</w:t>
      </w:r>
      <w:r>
        <w:rPr>
          <w:spacing w:val="79"/>
          <w:w w:val="150"/>
        </w:rPr>
        <w:t xml:space="preserve">   </w:t>
      </w:r>
      <w:r>
        <w:t>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530D8684">
      <w:pPr>
        <w:pStyle w:val="6"/>
        <w:spacing w:before="203" w:line="276" w:lineRule="auto"/>
        <w:ind w:right="510"/>
        <w:jc w:val="left"/>
      </w:pPr>
      <w:r>
        <w:t>Языковая</w:t>
      </w:r>
      <w:r>
        <w:rPr>
          <w:spacing w:val="34"/>
        </w:rPr>
        <w:t xml:space="preserve"> </w:t>
      </w:r>
      <w:r>
        <w:t>сложность</w:t>
      </w:r>
      <w:r>
        <w:rPr>
          <w:spacing w:val="31"/>
        </w:rPr>
        <w:t xml:space="preserve"> </w:t>
      </w:r>
      <w:r>
        <w:t>текстов</w:t>
      </w:r>
      <w:r>
        <w:rPr>
          <w:spacing w:val="31"/>
        </w:rPr>
        <w:t xml:space="preserve"> </w:t>
      </w:r>
      <w:r>
        <w:t>для</w:t>
      </w:r>
      <w:r>
        <w:rPr>
          <w:spacing w:val="34"/>
        </w:rPr>
        <w:t xml:space="preserve"> </w:t>
      </w:r>
      <w:r>
        <w:t>чтения</w:t>
      </w:r>
      <w:r>
        <w:rPr>
          <w:spacing w:val="33"/>
        </w:rPr>
        <w:t xml:space="preserve"> </w:t>
      </w:r>
      <w:r>
        <w:t>должна</w:t>
      </w:r>
      <w:r>
        <w:rPr>
          <w:spacing w:val="33"/>
        </w:rPr>
        <w:t xml:space="preserve"> </w:t>
      </w:r>
      <w:r>
        <w:t>соответствовать</w:t>
      </w:r>
      <w:r>
        <w:rPr>
          <w:spacing w:val="31"/>
        </w:rPr>
        <w:t xml:space="preserve"> </w:t>
      </w:r>
      <w:r>
        <w:t>пороговому</w:t>
      </w:r>
      <w:r>
        <w:rPr>
          <w:spacing w:val="32"/>
        </w:rPr>
        <w:t xml:space="preserve"> </w:t>
      </w:r>
      <w:r>
        <w:t>уровню</w:t>
      </w:r>
      <w:r>
        <w:rPr>
          <w:spacing w:val="32"/>
        </w:rPr>
        <w:t xml:space="preserve"> </w:t>
      </w:r>
      <w:r>
        <w:t>(В1</w:t>
      </w:r>
      <w:r>
        <w:rPr>
          <w:spacing w:val="40"/>
        </w:rPr>
        <w:t xml:space="preserve"> </w:t>
      </w:r>
      <w:r>
        <w:t>– пороговый уровень по общеевропейской шкале).</w:t>
      </w:r>
    </w:p>
    <w:p w14:paraId="07CF6B6A">
      <w:pPr>
        <w:pStyle w:val="6"/>
        <w:spacing w:before="197" w:line="453" w:lineRule="auto"/>
        <w:ind w:right="3911"/>
        <w:jc w:val="left"/>
      </w:pPr>
      <w:r>
        <w:t>Объём</w:t>
      </w:r>
      <w:r>
        <w:rPr>
          <w:spacing w:val="-4"/>
        </w:rPr>
        <w:t xml:space="preserve"> </w:t>
      </w:r>
      <w:r>
        <w:t>текста/текстов</w:t>
      </w:r>
      <w:r>
        <w:rPr>
          <w:spacing w:val="-6"/>
        </w:rPr>
        <w:t xml:space="preserve"> </w:t>
      </w:r>
      <w:r>
        <w:t>для</w:t>
      </w:r>
      <w:r>
        <w:rPr>
          <w:spacing w:val="-4"/>
        </w:rPr>
        <w:t xml:space="preserve"> </w:t>
      </w:r>
      <w:r>
        <w:t>чтения</w:t>
      </w:r>
      <w:r>
        <w:rPr>
          <w:spacing w:val="-1"/>
        </w:rPr>
        <w:t xml:space="preserve"> </w:t>
      </w:r>
      <w:r>
        <w:t>–</w:t>
      </w:r>
      <w:r>
        <w:rPr>
          <w:spacing w:val="-8"/>
        </w:rPr>
        <w:t xml:space="preserve"> </w:t>
      </w:r>
      <w:r>
        <w:t>до</w:t>
      </w:r>
      <w:r>
        <w:rPr>
          <w:spacing w:val="-4"/>
        </w:rPr>
        <w:t xml:space="preserve"> </w:t>
      </w:r>
      <w:r>
        <w:t>600–800</w:t>
      </w:r>
      <w:r>
        <w:rPr>
          <w:spacing w:val="-4"/>
        </w:rPr>
        <w:t xml:space="preserve"> </w:t>
      </w:r>
      <w:r>
        <w:t>слов. Письменная речь.</w:t>
      </w:r>
    </w:p>
    <w:p w14:paraId="6D37DE79">
      <w:pPr>
        <w:pStyle w:val="6"/>
        <w:spacing w:line="269" w:lineRule="exact"/>
        <w:jc w:val="left"/>
      </w:pPr>
      <w:r>
        <w:t>Развитие</w:t>
      </w:r>
      <w:r>
        <w:rPr>
          <w:spacing w:val="-3"/>
        </w:rPr>
        <w:t xml:space="preserve"> </w:t>
      </w:r>
      <w:r>
        <w:t>умений</w:t>
      </w:r>
      <w:r>
        <w:rPr>
          <w:spacing w:val="-7"/>
        </w:rPr>
        <w:t xml:space="preserve"> </w:t>
      </w:r>
      <w:r>
        <w:t>письменной</w:t>
      </w:r>
      <w:r>
        <w:rPr>
          <w:spacing w:val="-6"/>
        </w:rPr>
        <w:t xml:space="preserve"> </w:t>
      </w:r>
      <w:r>
        <w:rPr>
          <w:spacing w:val="-4"/>
        </w:rPr>
        <w:t>речи:</w:t>
      </w:r>
    </w:p>
    <w:p w14:paraId="46399CA6">
      <w:pPr>
        <w:pStyle w:val="6"/>
        <w:tabs>
          <w:tab w:val="left" w:pos="1907"/>
          <w:tab w:val="left" w:pos="2838"/>
          <w:tab w:val="left" w:pos="3334"/>
          <w:tab w:val="left" w:pos="4946"/>
          <w:tab w:val="left" w:pos="5426"/>
          <w:tab w:val="left" w:pos="7148"/>
          <w:tab w:val="left" w:pos="7624"/>
          <w:tab w:val="left" w:pos="8956"/>
        </w:tabs>
        <w:spacing w:before="240" w:line="278" w:lineRule="auto"/>
        <w:ind w:right="515"/>
        <w:jc w:val="left"/>
      </w:pPr>
      <w:r>
        <w:rPr>
          <w:spacing w:val="-2"/>
        </w:rPr>
        <w:t>заполнение</w:t>
      </w:r>
      <w:r>
        <w:tab/>
      </w:r>
      <w:r>
        <w:rPr>
          <w:spacing w:val="-4"/>
        </w:rPr>
        <w:t>анкет</w:t>
      </w:r>
      <w:r>
        <w:tab/>
      </w:r>
      <w:r>
        <w:rPr>
          <w:spacing w:val="-10"/>
        </w:rPr>
        <w:t>и</w:t>
      </w:r>
      <w:r>
        <w:tab/>
      </w:r>
      <w:r>
        <w:rPr>
          <w:spacing w:val="-2"/>
        </w:rPr>
        <w:t>формуляров</w:t>
      </w:r>
      <w:r>
        <w:tab/>
      </w:r>
      <w:r>
        <w:rPr>
          <w:spacing w:val="-10"/>
        </w:rPr>
        <w:t>в</w:t>
      </w:r>
      <w:r>
        <w:tab/>
      </w:r>
      <w:r>
        <w:rPr>
          <w:spacing w:val="-2"/>
        </w:rPr>
        <w:t>соответствии</w:t>
      </w:r>
      <w:r>
        <w:tab/>
      </w:r>
      <w:r>
        <w:rPr>
          <w:spacing w:val="-10"/>
        </w:rPr>
        <w:t>с</w:t>
      </w:r>
      <w:r>
        <w:tab/>
      </w:r>
      <w:r>
        <w:rPr>
          <w:spacing w:val="-2"/>
        </w:rPr>
        <w:t>нормами,</w:t>
      </w:r>
      <w:r>
        <w:tab/>
      </w:r>
      <w:r>
        <w:rPr>
          <w:spacing w:val="-2"/>
        </w:rPr>
        <w:t xml:space="preserve">принятыми </w:t>
      </w:r>
      <w:r>
        <w:t>в стране/странах изучаемого языка;</w:t>
      </w:r>
    </w:p>
    <w:p w14:paraId="00C8E6A7">
      <w:pPr>
        <w:pStyle w:val="6"/>
        <w:tabs>
          <w:tab w:val="left" w:pos="1887"/>
          <w:tab w:val="left" w:pos="3090"/>
          <w:tab w:val="left" w:pos="4022"/>
          <w:tab w:val="left" w:pos="4569"/>
          <w:tab w:val="left" w:pos="6292"/>
          <w:tab w:val="left" w:pos="7728"/>
          <w:tab w:val="left" w:pos="9111"/>
          <w:tab w:val="left" w:pos="9675"/>
        </w:tabs>
        <w:spacing w:before="196" w:line="276" w:lineRule="auto"/>
        <w:ind w:right="514"/>
        <w:jc w:val="left"/>
      </w:pPr>
      <w:r>
        <w:rPr>
          <w:spacing w:val="-2"/>
        </w:rPr>
        <w:t>написание</w:t>
      </w:r>
      <w:r>
        <w:tab/>
      </w:r>
      <w:r>
        <w:rPr>
          <w:spacing w:val="-2"/>
        </w:rPr>
        <w:t>резюме</w:t>
      </w:r>
      <w:r>
        <w:tab/>
      </w:r>
      <w:r>
        <w:rPr>
          <w:spacing w:val="-4"/>
        </w:rPr>
        <w:t>(CV)</w:t>
      </w:r>
      <w:r>
        <w:tab/>
      </w:r>
      <w:r>
        <w:rPr>
          <w:spacing w:val="-10"/>
        </w:rPr>
        <w:t>с</w:t>
      </w:r>
      <w:r>
        <w:tab/>
      </w:r>
      <w:r>
        <w:rPr>
          <w:spacing w:val="-2"/>
        </w:rPr>
        <w:t>сообщением</w:t>
      </w:r>
      <w:r>
        <w:tab/>
      </w:r>
      <w:r>
        <w:rPr>
          <w:spacing w:val="-2"/>
        </w:rPr>
        <w:t>основных</w:t>
      </w:r>
      <w:r>
        <w:tab/>
      </w:r>
      <w:r>
        <w:rPr>
          <w:spacing w:val="-2"/>
        </w:rPr>
        <w:t>сведений</w:t>
      </w:r>
      <w:r>
        <w:tab/>
      </w:r>
      <w:r>
        <w:rPr>
          <w:spacing w:val="-10"/>
        </w:rPr>
        <w:t>о</w:t>
      </w:r>
      <w:r>
        <w:tab/>
      </w:r>
      <w:r>
        <w:rPr>
          <w:spacing w:val="-4"/>
        </w:rPr>
        <w:t xml:space="preserve">себе </w:t>
      </w:r>
      <w:r>
        <w:t>в соответствии с нормами, принятыми в стране/странах изучаемого языка;</w:t>
      </w:r>
    </w:p>
    <w:p w14:paraId="198ACA91">
      <w:pPr>
        <w:pStyle w:val="6"/>
        <w:spacing w:before="202" w:line="276" w:lineRule="auto"/>
        <w:ind w:right="515"/>
      </w:pPr>
      <w:r>
        <w:t>написание</w:t>
      </w:r>
      <w:r>
        <w:rPr>
          <w:spacing w:val="66"/>
          <w:w w:val="150"/>
        </w:rPr>
        <w:t xml:space="preserve">   </w:t>
      </w:r>
      <w:r>
        <w:t>электронного</w:t>
      </w:r>
      <w:r>
        <w:rPr>
          <w:spacing w:val="66"/>
          <w:w w:val="150"/>
        </w:rPr>
        <w:t xml:space="preserve">   </w:t>
      </w:r>
      <w:r>
        <w:t>сообщения</w:t>
      </w:r>
      <w:r>
        <w:rPr>
          <w:spacing w:val="67"/>
          <w:w w:val="150"/>
        </w:rPr>
        <w:t xml:space="preserve">   </w:t>
      </w:r>
      <w:r>
        <w:t>личного</w:t>
      </w:r>
      <w:r>
        <w:rPr>
          <w:spacing w:val="66"/>
          <w:w w:val="150"/>
        </w:rPr>
        <w:t xml:space="preserve">   </w:t>
      </w:r>
      <w:r>
        <w:t>характера</w:t>
      </w:r>
      <w:r>
        <w:rPr>
          <w:spacing w:val="66"/>
          <w:w w:val="150"/>
        </w:rPr>
        <w:t xml:space="preserve">   </w:t>
      </w:r>
      <w:r>
        <w:t>в</w:t>
      </w:r>
      <w:r>
        <w:rPr>
          <w:spacing w:val="65"/>
          <w:w w:val="150"/>
        </w:rPr>
        <w:t xml:space="preserve">   </w:t>
      </w:r>
      <w:r>
        <w:t>соответствии с нормами неофициального общения, принятыми в стране/странах изучаемого языка, объём сообщения – до 140 слов;</w:t>
      </w:r>
    </w:p>
    <w:p w14:paraId="30DE0955">
      <w:pPr>
        <w:pStyle w:val="6"/>
        <w:tabs>
          <w:tab w:val="left" w:pos="9543"/>
        </w:tabs>
        <w:spacing w:before="200" w:line="276" w:lineRule="auto"/>
        <w:ind w:right="504"/>
      </w:pPr>
      <w:r>
        <w:t>создание небольшого письменного высказывания (рассказа, сочинения, статьи и другие) на основе</w:t>
      </w:r>
      <w:r>
        <w:rPr>
          <w:spacing w:val="80"/>
          <w:w w:val="150"/>
        </w:rPr>
        <w:t xml:space="preserve">  </w:t>
      </w:r>
      <w:r>
        <w:t>плана,</w:t>
      </w:r>
      <w:r>
        <w:rPr>
          <w:spacing w:val="80"/>
          <w:w w:val="150"/>
        </w:rPr>
        <w:t xml:space="preserve">  </w:t>
      </w:r>
      <w:r>
        <w:t>иллюстрации,</w:t>
      </w:r>
      <w:r>
        <w:rPr>
          <w:spacing w:val="80"/>
          <w:w w:val="150"/>
        </w:rPr>
        <w:t xml:space="preserve">  </w:t>
      </w:r>
      <w:r>
        <w:t>таблицы,</w:t>
      </w:r>
      <w:r>
        <w:rPr>
          <w:spacing w:val="80"/>
          <w:w w:val="150"/>
        </w:rPr>
        <w:t xml:space="preserve">  </w:t>
      </w:r>
      <w:r>
        <w:t>графика,</w:t>
      </w:r>
      <w:r>
        <w:rPr>
          <w:spacing w:val="80"/>
          <w:w w:val="150"/>
        </w:rPr>
        <w:t xml:space="preserve">  </w:t>
      </w:r>
      <w:r>
        <w:t>диаграммы,</w:t>
      </w:r>
      <w:r>
        <w:tab/>
      </w:r>
      <w:r>
        <w:rPr>
          <w:spacing w:val="-2"/>
        </w:rPr>
        <w:t xml:space="preserve">и/или </w:t>
      </w:r>
      <w:r>
        <w:t>прочитанного/прослушанного</w:t>
      </w:r>
      <w:r>
        <w:rPr>
          <w:spacing w:val="-3"/>
        </w:rPr>
        <w:t xml:space="preserve"> </w:t>
      </w:r>
      <w:r>
        <w:t>текста</w:t>
      </w:r>
      <w:r>
        <w:rPr>
          <w:spacing w:val="-2"/>
        </w:rPr>
        <w:t xml:space="preserve"> </w:t>
      </w:r>
      <w:r>
        <w:t>с опорой</w:t>
      </w:r>
      <w:r>
        <w:rPr>
          <w:spacing w:val="-4"/>
        </w:rPr>
        <w:t xml:space="preserve"> </w:t>
      </w:r>
      <w:r>
        <w:t>на</w:t>
      </w:r>
      <w:r>
        <w:rPr>
          <w:spacing w:val="-3"/>
        </w:rPr>
        <w:t xml:space="preserve"> </w:t>
      </w:r>
      <w:r>
        <w:t>образец,</w:t>
      </w:r>
      <w:r>
        <w:rPr>
          <w:spacing w:val="-3"/>
        </w:rPr>
        <w:t xml:space="preserve"> </w:t>
      </w:r>
      <w:r>
        <w:t>объем</w:t>
      </w:r>
      <w:r>
        <w:rPr>
          <w:spacing w:val="-3"/>
        </w:rPr>
        <w:t xml:space="preserve"> </w:t>
      </w:r>
      <w:r>
        <w:t>письменного</w:t>
      </w:r>
      <w:r>
        <w:rPr>
          <w:spacing w:val="-3"/>
        </w:rPr>
        <w:t xml:space="preserve"> </w:t>
      </w:r>
      <w:r>
        <w:t>высказывания – до 180 слов;</w:t>
      </w:r>
    </w:p>
    <w:p w14:paraId="2F826C10">
      <w:pPr>
        <w:pStyle w:val="6"/>
        <w:spacing w:after="0" w:line="276" w:lineRule="auto"/>
        <w:sectPr>
          <w:footerReference r:id="rId107" w:type="default"/>
          <w:pgSz w:w="11920" w:h="16840"/>
          <w:pgMar w:top="1360" w:right="570" w:bottom="280" w:left="708" w:header="0" w:footer="0" w:gutter="0"/>
          <w:cols w:space="720" w:num="1"/>
        </w:sectPr>
      </w:pPr>
    </w:p>
    <w:p w14:paraId="11246396">
      <w:pPr>
        <w:pStyle w:val="6"/>
        <w:spacing w:before="76" w:line="276" w:lineRule="auto"/>
        <w:ind w:right="510"/>
        <w:jc w:val="left"/>
      </w:pPr>
      <w:r>
        <w:t>заполнение таблицы:</w:t>
      </w:r>
      <w:r>
        <w:rPr>
          <w:spacing w:val="-2"/>
        </w:rPr>
        <w:t xml:space="preserve"> </w:t>
      </w:r>
      <w:r>
        <w:t>краткая фиксация содержания прочитанного/ прослушанного текста или дополнение информации в таблице;</w:t>
      </w:r>
    </w:p>
    <w:p w14:paraId="5F9ADB68">
      <w:pPr>
        <w:pStyle w:val="6"/>
        <w:spacing w:before="201" w:line="273" w:lineRule="auto"/>
        <w:ind w:right="510"/>
        <w:jc w:val="left"/>
      </w:pPr>
      <w:r>
        <w:t>письменное</w:t>
      </w:r>
      <w:r>
        <w:rPr>
          <w:spacing w:val="-2"/>
        </w:rPr>
        <w:t xml:space="preserve"> </w:t>
      </w:r>
      <w:r>
        <w:t>предоставление</w:t>
      </w:r>
      <w:r>
        <w:rPr>
          <w:spacing w:val="-2"/>
        </w:rPr>
        <w:t xml:space="preserve"> </w:t>
      </w:r>
      <w:r>
        <w:t>результатов</w:t>
      </w:r>
      <w:r>
        <w:rPr>
          <w:spacing w:val="-5"/>
        </w:rPr>
        <w:t xml:space="preserve"> </w:t>
      </w:r>
      <w:r>
        <w:t>выполненной</w:t>
      </w:r>
      <w:r>
        <w:rPr>
          <w:spacing w:val="-1"/>
        </w:rPr>
        <w:t xml:space="preserve"> </w:t>
      </w:r>
      <w:r>
        <w:t>проектной</w:t>
      </w:r>
      <w:r>
        <w:rPr>
          <w:spacing w:val="-4"/>
        </w:rPr>
        <w:t xml:space="preserve"> </w:t>
      </w:r>
      <w:r>
        <w:t>работы,</w:t>
      </w:r>
      <w:r>
        <w:rPr>
          <w:spacing w:val="-3"/>
        </w:rPr>
        <w:t xml:space="preserve"> </w:t>
      </w:r>
      <w:r>
        <w:t>в</w:t>
      </w:r>
      <w:r>
        <w:rPr>
          <w:spacing w:val="-2"/>
        </w:rPr>
        <w:t xml:space="preserve"> </w:t>
      </w:r>
      <w:r>
        <w:t>том</w:t>
      </w:r>
      <w:r>
        <w:rPr>
          <w:spacing w:val="-3"/>
        </w:rPr>
        <w:t xml:space="preserve"> </w:t>
      </w:r>
      <w:r>
        <w:t>числе</w:t>
      </w:r>
      <w:r>
        <w:rPr>
          <w:spacing w:val="-2"/>
        </w:rPr>
        <w:t xml:space="preserve"> </w:t>
      </w:r>
      <w:r>
        <w:t>в</w:t>
      </w:r>
      <w:r>
        <w:rPr>
          <w:spacing w:val="-5"/>
        </w:rPr>
        <w:t xml:space="preserve"> </w:t>
      </w:r>
      <w:r>
        <w:t>форме презентации, объём – до 180 слов.</w:t>
      </w:r>
    </w:p>
    <w:p w14:paraId="3A74CA87">
      <w:pPr>
        <w:pStyle w:val="6"/>
        <w:spacing w:before="204" w:line="451" w:lineRule="auto"/>
        <w:ind w:right="6159"/>
        <w:jc w:val="left"/>
      </w:pPr>
      <w:r>
        <w:t>Языковые знания и навыки. Фонетическая</w:t>
      </w:r>
      <w:r>
        <w:rPr>
          <w:spacing w:val="-1"/>
        </w:rPr>
        <w:t xml:space="preserve"> </w:t>
      </w:r>
      <w:r>
        <w:t>сторона</w:t>
      </w:r>
      <w:r>
        <w:rPr>
          <w:spacing w:val="-1"/>
        </w:rPr>
        <w:t xml:space="preserve"> </w:t>
      </w:r>
      <w:r>
        <w:rPr>
          <w:spacing w:val="-4"/>
        </w:rPr>
        <w:t>речи.</w:t>
      </w:r>
    </w:p>
    <w:p w14:paraId="5BF9BA4B">
      <w:pPr>
        <w:pStyle w:val="6"/>
        <w:spacing w:line="276" w:lineRule="auto"/>
        <w:ind w:right="508"/>
      </w:pPr>
      <w:r>
        <w:t>Различение</w:t>
      </w:r>
      <w:r>
        <w:rPr>
          <w:spacing w:val="80"/>
        </w:rPr>
        <w:t xml:space="preserve">   </w:t>
      </w:r>
      <w:r>
        <w:t>на</w:t>
      </w:r>
      <w:r>
        <w:rPr>
          <w:spacing w:val="80"/>
        </w:rPr>
        <w:t xml:space="preserve">   </w:t>
      </w:r>
      <w:r>
        <w:t>слух</w:t>
      </w:r>
      <w:r>
        <w:rPr>
          <w:spacing w:val="80"/>
        </w:rPr>
        <w:t xml:space="preserve">   </w:t>
      </w:r>
      <w:r>
        <w:t>и</w:t>
      </w:r>
      <w:r>
        <w:rPr>
          <w:spacing w:val="80"/>
        </w:rPr>
        <w:t xml:space="preserve">   </w:t>
      </w:r>
      <w:r>
        <w:t>адекватное</w:t>
      </w:r>
      <w:r>
        <w:rPr>
          <w:spacing w:val="80"/>
        </w:rPr>
        <w:t xml:space="preserve">   </w:t>
      </w:r>
      <w:r>
        <w:t>(без</w:t>
      </w:r>
      <w:r>
        <w:rPr>
          <w:spacing w:val="80"/>
        </w:rPr>
        <w:t xml:space="preserve">   </w:t>
      </w:r>
      <w:r>
        <w:t>ошибок,</w:t>
      </w:r>
      <w:r>
        <w:rPr>
          <w:spacing w:val="80"/>
        </w:rPr>
        <w:t xml:space="preserve">   </w:t>
      </w:r>
      <w:r>
        <w:t>ведущих</w:t>
      </w:r>
      <w:r>
        <w:rPr>
          <w:spacing w:val="80"/>
        </w:rPr>
        <w:t xml:space="preserve">   </w:t>
      </w:r>
      <w:r>
        <w:t>к</w:t>
      </w:r>
      <w:r>
        <w:rPr>
          <w:spacing w:val="80"/>
        </w:rPr>
        <w:t xml:space="preserve">   </w:t>
      </w:r>
      <w:r>
        <w:t>сбою в</w:t>
      </w:r>
      <w:r>
        <w:rPr>
          <w:spacing w:val="74"/>
          <w:w w:val="150"/>
        </w:rPr>
        <w:t xml:space="preserve">  </w:t>
      </w:r>
      <w:r>
        <w:t>коммуникации)</w:t>
      </w:r>
      <w:r>
        <w:rPr>
          <w:spacing w:val="75"/>
          <w:w w:val="150"/>
        </w:rPr>
        <w:t xml:space="preserve">  </w:t>
      </w:r>
      <w:r>
        <w:t>произношение</w:t>
      </w:r>
      <w:r>
        <w:rPr>
          <w:spacing w:val="78"/>
          <w:w w:val="150"/>
        </w:rPr>
        <w:t xml:space="preserve">  </w:t>
      </w:r>
      <w:r>
        <w:t>слов</w:t>
      </w:r>
      <w:r>
        <w:rPr>
          <w:spacing w:val="74"/>
          <w:w w:val="150"/>
        </w:rPr>
        <w:t xml:space="preserve">  </w:t>
      </w:r>
      <w:r>
        <w:t>с</w:t>
      </w:r>
      <w:r>
        <w:rPr>
          <w:spacing w:val="73"/>
          <w:w w:val="150"/>
        </w:rPr>
        <w:t xml:space="preserve">  </w:t>
      </w:r>
      <w:r>
        <w:t>соблюдением</w:t>
      </w:r>
      <w:r>
        <w:rPr>
          <w:spacing w:val="73"/>
          <w:w w:val="150"/>
        </w:rPr>
        <w:t xml:space="preserve">  </w:t>
      </w:r>
      <w:r>
        <w:t>правильного</w:t>
      </w:r>
      <w:r>
        <w:rPr>
          <w:spacing w:val="77"/>
          <w:w w:val="150"/>
        </w:rPr>
        <w:t xml:space="preserve">  </w:t>
      </w:r>
      <w:r>
        <w:t>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4FD64BDD">
      <w:pPr>
        <w:pStyle w:val="6"/>
        <w:spacing w:before="197" w:line="276" w:lineRule="auto"/>
        <w:ind w:right="515"/>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3167044">
      <w:pPr>
        <w:pStyle w:val="6"/>
        <w:spacing w:before="200" w:line="276" w:lineRule="auto"/>
        <w:ind w:right="510"/>
      </w:pPr>
      <w:r>
        <w:t>Тексты</w:t>
      </w:r>
      <w:r>
        <w:rPr>
          <w:spacing w:val="77"/>
          <w:w w:val="150"/>
        </w:rPr>
        <w:t xml:space="preserve">  </w:t>
      </w:r>
      <w:r>
        <w:t>для</w:t>
      </w:r>
      <w:r>
        <w:rPr>
          <w:spacing w:val="78"/>
          <w:w w:val="150"/>
        </w:rPr>
        <w:t xml:space="preserve">  </w:t>
      </w:r>
      <w:r>
        <w:t>чтения</w:t>
      </w:r>
      <w:r>
        <w:rPr>
          <w:spacing w:val="78"/>
          <w:w w:val="150"/>
        </w:rPr>
        <w:t xml:space="preserve">  </w:t>
      </w:r>
      <w:r>
        <w:t>вслух:</w:t>
      </w:r>
      <w:r>
        <w:rPr>
          <w:spacing w:val="76"/>
          <w:w w:val="150"/>
        </w:rPr>
        <w:t xml:space="preserve">  </w:t>
      </w:r>
      <w:r>
        <w:t>сообщение</w:t>
      </w:r>
      <w:r>
        <w:rPr>
          <w:spacing w:val="78"/>
          <w:w w:val="150"/>
        </w:rPr>
        <w:t xml:space="preserve">  </w:t>
      </w:r>
      <w:r>
        <w:t>информационного</w:t>
      </w:r>
      <w:r>
        <w:rPr>
          <w:spacing w:val="77"/>
          <w:w w:val="150"/>
        </w:rPr>
        <w:t xml:space="preserve">  </w:t>
      </w:r>
      <w:r>
        <w:t>характера,</w:t>
      </w:r>
      <w:r>
        <w:rPr>
          <w:spacing w:val="77"/>
          <w:w w:val="150"/>
        </w:rPr>
        <w:t xml:space="preserve">  </w:t>
      </w:r>
      <w:r>
        <w:t>отрывок из</w:t>
      </w:r>
      <w:r>
        <w:rPr>
          <w:spacing w:val="-3"/>
        </w:rPr>
        <w:t xml:space="preserve"> </w:t>
      </w:r>
      <w:r>
        <w:t>статьи</w:t>
      </w:r>
      <w:r>
        <w:rPr>
          <w:spacing w:val="-4"/>
        </w:rPr>
        <w:t xml:space="preserve"> </w:t>
      </w:r>
      <w:r>
        <w:t>научно-популярного</w:t>
      </w:r>
      <w:r>
        <w:rPr>
          <w:spacing w:val="-3"/>
        </w:rPr>
        <w:t xml:space="preserve"> </w:t>
      </w:r>
      <w:r>
        <w:t>характера,</w:t>
      </w:r>
      <w:r>
        <w:rPr>
          <w:spacing w:val="-3"/>
        </w:rPr>
        <w:t xml:space="preserve"> </w:t>
      </w:r>
      <w:r>
        <w:t>рассказ,</w:t>
      </w:r>
      <w:r>
        <w:rPr>
          <w:spacing w:val="-3"/>
        </w:rPr>
        <w:t xml:space="preserve"> </w:t>
      </w:r>
      <w:r>
        <w:t>диалог</w:t>
      </w:r>
      <w:r>
        <w:rPr>
          <w:spacing w:val="-2"/>
        </w:rPr>
        <w:t xml:space="preserve"> </w:t>
      </w:r>
      <w:r>
        <w:t>(беседа),</w:t>
      </w:r>
      <w:r>
        <w:rPr>
          <w:spacing w:val="-3"/>
        </w:rPr>
        <w:t xml:space="preserve"> </w:t>
      </w:r>
      <w:r>
        <w:t>интервью,</w:t>
      </w:r>
      <w:r>
        <w:rPr>
          <w:spacing w:val="-3"/>
        </w:rPr>
        <w:t xml:space="preserve"> </w:t>
      </w:r>
      <w:r>
        <w:t>объём</w:t>
      </w:r>
      <w:r>
        <w:rPr>
          <w:spacing w:val="-3"/>
        </w:rPr>
        <w:t xml:space="preserve"> </w:t>
      </w:r>
      <w:r>
        <w:t>текста</w:t>
      </w:r>
      <w:r>
        <w:rPr>
          <w:spacing w:val="-6"/>
        </w:rPr>
        <w:t xml:space="preserve"> </w:t>
      </w:r>
      <w:r>
        <w:t>для чтения вслух – до 150 слов.</w:t>
      </w:r>
    </w:p>
    <w:p w14:paraId="72374798">
      <w:pPr>
        <w:pStyle w:val="6"/>
        <w:spacing w:before="200"/>
        <w:jc w:val="left"/>
      </w:pPr>
      <w:r>
        <w:t>Орфография</w:t>
      </w:r>
      <w:r>
        <w:rPr>
          <w:spacing w:val="-1"/>
        </w:rPr>
        <w:t xml:space="preserve"> </w:t>
      </w:r>
      <w:r>
        <w:t>и</w:t>
      </w:r>
      <w:r>
        <w:rPr>
          <w:spacing w:val="-2"/>
        </w:rPr>
        <w:t xml:space="preserve"> пунктуация.</w:t>
      </w:r>
    </w:p>
    <w:p w14:paraId="5B130482">
      <w:pPr>
        <w:pStyle w:val="6"/>
        <w:spacing w:before="244"/>
        <w:jc w:val="left"/>
      </w:pPr>
      <w:r>
        <w:t>Правильное</w:t>
      </w:r>
      <w:r>
        <w:rPr>
          <w:spacing w:val="-6"/>
        </w:rPr>
        <w:t xml:space="preserve"> </w:t>
      </w:r>
      <w:r>
        <w:t>написание</w:t>
      </w:r>
      <w:r>
        <w:rPr>
          <w:spacing w:val="-5"/>
        </w:rPr>
        <w:t xml:space="preserve"> </w:t>
      </w:r>
      <w:r>
        <w:t>изученных</w:t>
      </w:r>
      <w:r>
        <w:rPr>
          <w:spacing w:val="-5"/>
        </w:rPr>
        <w:t xml:space="preserve"> </w:t>
      </w:r>
      <w:r>
        <w:rPr>
          <w:spacing w:val="-4"/>
        </w:rPr>
        <w:t>слов.</w:t>
      </w:r>
    </w:p>
    <w:p w14:paraId="11102F99">
      <w:pPr>
        <w:pStyle w:val="6"/>
        <w:spacing w:before="240" w:line="276" w:lineRule="auto"/>
        <w:ind w:right="516"/>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w:t>
      </w:r>
      <w:r>
        <w:rPr>
          <w:spacing w:val="40"/>
        </w:rPr>
        <w:t xml:space="preserve"> </w:t>
      </w:r>
      <w:r>
        <w:t xml:space="preserve">вопросительного, восклицательного знака в конце предложения, отсутствие точки после </w:t>
      </w:r>
      <w:r>
        <w:rPr>
          <w:spacing w:val="-2"/>
        </w:rPr>
        <w:t>заголовка.</w:t>
      </w:r>
    </w:p>
    <w:p w14:paraId="0C57BC02">
      <w:pPr>
        <w:pStyle w:val="6"/>
        <w:spacing w:before="203" w:line="273" w:lineRule="auto"/>
        <w:ind w:right="513"/>
      </w:pPr>
      <w:r>
        <w:t>Пунктуационно</w:t>
      </w:r>
      <w:r>
        <w:rPr>
          <w:spacing w:val="73"/>
          <w:w w:val="150"/>
        </w:rPr>
        <w:t xml:space="preserve">   </w:t>
      </w:r>
      <w:r>
        <w:t>правильное</w:t>
      </w:r>
      <w:r>
        <w:rPr>
          <w:spacing w:val="74"/>
          <w:w w:val="150"/>
        </w:rPr>
        <w:t xml:space="preserve">   </w:t>
      </w:r>
      <w:r>
        <w:t>оформление</w:t>
      </w:r>
      <w:r>
        <w:rPr>
          <w:spacing w:val="74"/>
          <w:w w:val="150"/>
        </w:rPr>
        <w:t xml:space="preserve">   </w:t>
      </w:r>
      <w:r>
        <w:t>прямой</w:t>
      </w:r>
      <w:r>
        <w:rPr>
          <w:spacing w:val="73"/>
          <w:w w:val="150"/>
        </w:rPr>
        <w:t xml:space="preserve">   </w:t>
      </w:r>
      <w:r>
        <w:t>речи</w:t>
      </w:r>
      <w:r>
        <w:rPr>
          <w:spacing w:val="73"/>
          <w:w w:val="150"/>
        </w:rPr>
        <w:t xml:space="preserve">   </w:t>
      </w:r>
      <w:r>
        <w:t>в</w:t>
      </w:r>
      <w:r>
        <w:rPr>
          <w:spacing w:val="73"/>
          <w:w w:val="150"/>
        </w:rPr>
        <w:t xml:space="preserve">   </w:t>
      </w:r>
      <w:r>
        <w:t>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57C0BC38">
      <w:pPr>
        <w:pStyle w:val="6"/>
        <w:spacing w:before="209" w:line="276" w:lineRule="auto"/>
        <w:ind w:right="503"/>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w:t>
      </w:r>
      <w:r>
        <w:rPr>
          <w:spacing w:val="-1"/>
        </w:rPr>
        <w:t xml:space="preserve"> </w:t>
      </w:r>
      <w:r>
        <w:t>запятой</w:t>
      </w:r>
      <w:r>
        <w:rPr>
          <w:spacing w:val="-2"/>
        </w:rPr>
        <w:t xml:space="preserve"> </w:t>
      </w:r>
      <w:r>
        <w:t>после обращения и</w:t>
      </w:r>
      <w:r>
        <w:rPr>
          <w:spacing w:val="-2"/>
        </w:rPr>
        <w:t xml:space="preserve"> </w:t>
      </w:r>
      <w:r>
        <w:t>завершающей</w:t>
      </w:r>
      <w:r>
        <w:rPr>
          <w:spacing w:val="-2"/>
        </w:rPr>
        <w:t xml:space="preserve"> </w:t>
      </w:r>
      <w:r>
        <w:t>фразы,</w:t>
      </w:r>
      <w:r>
        <w:rPr>
          <w:spacing w:val="-1"/>
        </w:rPr>
        <w:t xml:space="preserve"> </w:t>
      </w:r>
      <w:r>
        <w:t>точки</w:t>
      </w:r>
      <w:r>
        <w:rPr>
          <w:spacing w:val="-2"/>
        </w:rPr>
        <w:t xml:space="preserve"> </w:t>
      </w:r>
      <w:r>
        <w:t>после выражения надежды на дальнейший контакт, отсутствие точки после подписи.</w:t>
      </w:r>
    </w:p>
    <w:p w14:paraId="5CA21E7A">
      <w:pPr>
        <w:pStyle w:val="6"/>
        <w:spacing w:before="198"/>
        <w:jc w:val="left"/>
      </w:pPr>
      <w:r>
        <w:t>Лексическая</w:t>
      </w:r>
      <w:r>
        <w:rPr>
          <w:spacing w:val="-3"/>
        </w:rPr>
        <w:t xml:space="preserve"> </w:t>
      </w:r>
      <w:r>
        <w:t>сторона</w:t>
      </w:r>
      <w:r>
        <w:rPr>
          <w:spacing w:val="-1"/>
        </w:rPr>
        <w:t xml:space="preserve"> </w:t>
      </w:r>
      <w:r>
        <w:rPr>
          <w:spacing w:val="-4"/>
        </w:rPr>
        <w:t>речи.</w:t>
      </w:r>
    </w:p>
    <w:p w14:paraId="0C689786">
      <w:pPr>
        <w:pStyle w:val="6"/>
        <w:spacing w:before="241" w:line="276" w:lineRule="auto"/>
        <w:ind w:right="517"/>
      </w:pPr>
      <w:r>
        <w:t>Распознавание</w:t>
      </w:r>
      <w:r>
        <w:rPr>
          <w:spacing w:val="80"/>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8FDB814">
      <w:pPr>
        <w:pStyle w:val="6"/>
        <w:spacing w:after="0" w:line="276" w:lineRule="auto"/>
        <w:sectPr>
          <w:footerReference r:id="rId108" w:type="default"/>
          <w:pgSz w:w="11920" w:h="16840"/>
          <w:pgMar w:top="1360" w:right="570" w:bottom="280" w:left="708" w:header="0" w:footer="0" w:gutter="0"/>
          <w:cols w:space="720" w:num="1"/>
        </w:sectPr>
      </w:pPr>
    </w:p>
    <w:p w14:paraId="3F820AB2">
      <w:pPr>
        <w:pStyle w:val="6"/>
        <w:spacing w:before="76" w:line="276" w:lineRule="auto"/>
        <w:ind w:right="512"/>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w:t>
      </w:r>
      <w:r>
        <w:rPr>
          <w:spacing w:val="80"/>
        </w:rPr>
        <w:t xml:space="preserve"> </w:t>
      </w:r>
      <w:r>
        <w:t>усвоения (включая 1400 лексических единиц продуктивного минимума).</w:t>
      </w:r>
    </w:p>
    <w:p w14:paraId="6D5335EE">
      <w:pPr>
        <w:pStyle w:val="6"/>
        <w:spacing w:before="200"/>
        <w:jc w:val="left"/>
      </w:pPr>
      <w:r>
        <w:t>Основные</w:t>
      </w:r>
      <w:r>
        <w:rPr>
          <w:spacing w:val="-2"/>
        </w:rPr>
        <w:t xml:space="preserve"> </w:t>
      </w:r>
      <w:r>
        <w:t>способы</w:t>
      </w:r>
      <w:r>
        <w:rPr>
          <w:spacing w:val="-4"/>
        </w:rPr>
        <w:t xml:space="preserve"> </w:t>
      </w:r>
      <w:r>
        <w:rPr>
          <w:spacing w:val="-2"/>
        </w:rPr>
        <w:t>словообразования:</w:t>
      </w:r>
    </w:p>
    <w:p w14:paraId="141E0444">
      <w:pPr>
        <w:pStyle w:val="6"/>
        <w:spacing w:before="241"/>
        <w:jc w:val="left"/>
      </w:pPr>
      <w:r>
        <w:rPr>
          <w:spacing w:val="-2"/>
        </w:rPr>
        <w:t>аффиксация:</w:t>
      </w:r>
    </w:p>
    <w:p w14:paraId="0BDDF539">
      <w:pPr>
        <w:pStyle w:val="6"/>
        <w:spacing w:before="244" w:line="276" w:lineRule="auto"/>
        <w:ind w:right="504"/>
      </w:pPr>
      <w:r>
        <w:t>образование</w:t>
      </w:r>
      <w:r>
        <w:rPr>
          <w:spacing w:val="68"/>
          <w:w w:val="150"/>
        </w:rPr>
        <w:t xml:space="preserve">  </w:t>
      </w:r>
      <w:r>
        <w:t>глаголов</w:t>
      </w:r>
      <w:r>
        <w:rPr>
          <w:spacing w:val="66"/>
          <w:w w:val="150"/>
        </w:rPr>
        <w:t xml:space="preserve">  </w:t>
      </w:r>
      <w:r>
        <w:t>при</w:t>
      </w:r>
      <w:r>
        <w:rPr>
          <w:spacing w:val="67"/>
          <w:w w:val="150"/>
        </w:rPr>
        <w:t xml:space="preserve">  </w:t>
      </w:r>
      <w:r>
        <w:t>помощи</w:t>
      </w:r>
      <w:r>
        <w:rPr>
          <w:spacing w:val="67"/>
          <w:w w:val="150"/>
        </w:rPr>
        <w:t xml:space="preserve">  </w:t>
      </w:r>
      <w:r>
        <w:t>префиксов</w:t>
      </w:r>
      <w:r>
        <w:rPr>
          <w:spacing w:val="66"/>
          <w:w w:val="150"/>
        </w:rPr>
        <w:t xml:space="preserve">  </w:t>
      </w:r>
      <w:r>
        <w:t>dis-,</w:t>
      </w:r>
      <w:r>
        <w:rPr>
          <w:spacing w:val="67"/>
          <w:w w:val="150"/>
        </w:rPr>
        <w:t xml:space="preserve">  </w:t>
      </w:r>
      <w:r>
        <w:t>mis-,</w:t>
      </w:r>
      <w:r>
        <w:rPr>
          <w:spacing w:val="67"/>
          <w:w w:val="150"/>
        </w:rPr>
        <w:t xml:space="preserve">  </w:t>
      </w:r>
      <w:r>
        <w:t>re-,</w:t>
      </w:r>
      <w:r>
        <w:rPr>
          <w:spacing w:val="69"/>
          <w:w w:val="150"/>
        </w:rPr>
        <w:t xml:space="preserve">  </w:t>
      </w:r>
      <w:r>
        <w:t>over-,</w:t>
      </w:r>
      <w:r>
        <w:rPr>
          <w:spacing w:val="67"/>
          <w:w w:val="150"/>
        </w:rPr>
        <w:t xml:space="preserve">  </w:t>
      </w:r>
      <w:r>
        <w:t>under- и суффиксов -ise/-ize, -en;</w:t>
      </w:r>
    </w:p>
    <w:p w14:paraId="19AC7347">
      <w:pPr>
        <w:pStyle w:val="6"/>
        <w:spacing w:before="197" w:line="278" w:lineRule="auto"/>
        <w:ind w:right="504"/>
      </w:pPr>
      <w:r>
        <w:t>образование имён существительных при помощи префиксов un-, in-/im-, il-/ir- и суффиксов - ance/-ence, -er/-or, -ing, -ist, -ity, -ment, -ness, -sion/-tion, -ship;</w:t>
      </w:r>
    </w:p>
    <w:p w14:paraId="6B0C03B7">
      <w:pPr>
        <w:pStyle w:val="6"/>
        <w:tabs>
          <w:tab w:val="left" w:pos="1136"/>
          <w:tab w:val="left" w:pos="1644"/>
          <w:tab w:val="left" w:pos="3148"/>
          <w:tab w:val="left" w:pos="4573"/>
          <w:tab w:val="left" w:pos="5265"/>
          <w:tab w:val="left" w:pos="6009"/>
          <w:tab w:val="left" w:pos="6838"/>
          <w:tab w:val="left" w:pos="7622"/>
          <w:tab w:val="left" w:pos="8810"/>
          <w:tab w:val="left" w:pos="9679"/>
        </w:tabs>
        <w:spacing w:before="196" w:line="276" w:lineRule="auto"/>
        <w:ind w:right="508"/>
        <w:jc w:val="left"/>
      </w:pPr>
      <w:r>
        <w:t xml:space="preserve">образование имён прилагательных при помощи префиксов un-, in-/im-, il-/ir-, inter-, non-, post-, </w:t>
      </w:r>
      <w:r>
        <w:rPr>
          <w:spacing w:val="-4"/>
        </w:rPr>
        <w:t>pre-</w:t>
      </w:r>
      <w:r>
        <w:tab/>
      </w:r>
      <w:r>
        <w:rPr>
          <w:spacing w:val="-10"/>
        </w:rPr>
        <w:t>и</w:t>
      </w:r>
      <w:r>
        <w:tab/>
      </w:r>
      <w:r>
        <w:rPr>
          <w:spacing w:val="-2"/>
        </w:rPr>
        <w:t>суффиксов</w:t>
      </w:r>
      <w:r>
        <w:tab/>
      </w:r>
      <w:r>
        <w:rPr>
          <w:spacing w:val="-2"/>
        </w:rPr>
        <w:t>-able/-</w:t>
      </w:r>
      <w:r>
        <w:rPr>
          <w:spacing w:val="-4"/>
        </w:rPr>
        <w:t>ible,</w:t>
      </w:r>
      <w:r>
        <w:tab/>
      </w:r>
      <w:r>
        <w:rPr>
          <w:spacing w:val="-4"/>
        </w:rPr>
        <w:t>-</w:t>
      </w:r>
      <w:r>
        <w:rPr>
          <w:spacing w:val="-5"/>
        </w:rPr>
        <w:t>al,</w:t>
      </w:r>
      <w:r>
        <w:tab/>
      </w:r>
      <w:r>
        <w:rPr>
          <w:spacing w:val="-4"/>
        </w:rPr>
        <w:t>-</w:t>
      </w:r>
      <w:r>
        <w:rPr>
          <w:spacing w:val="-5"/>
        </w:rPr>
        <w:t>ed,</w:t>
      </w:r>
      <w:r>
        <w:tab/>
      </w:r>
      <w:r>
        <w:rPr>
          <w:spacing w:val="-4"/>
        </w:rPr>
        <w:t>-ese,</w:t>
      </w:r>
      <w:r>
        <w:tab/>
      </w:r>
      <w:r>
        <w:rPr>
          <w:spacing w:val="-4"/>
        </w:rPr>
        <w:t>-ful,</w:t>
      </w:r>
      <w:r>
        <w:tab/>
      </w:r>
      <w:r>
        <w:rPr>
          <w:spacing w:val="-2"/>
        </w:rPr>
        <w:t>-ian/-</w:t>
      </w:r>
      <w:r>
        <w:rPr>
          <w:spacing w:val="-5"/>
        </w:rPr>
        <w:t>an,</w:t>
      </w:r>
      <w:r>
        <w:tab/>
      </w:r>
      <w:r>
        <w:rPr>
          <w:spacing w:val="-4"/>
        </w:rPr>
        <w:t>-</w:t>
      </w:r>
      <w:r>
        <w:rPr>
          <w:spacing w:val="-2"/>
        </w:rPr>
        <w:t>ical,</w:t>
      </w:r>
      <w:r>
        <w:tab/>
      </w:r>
      <w:r>
        <w:rPr>
          <w:spacing w:val="-5"/>
        </w:rPr>
        <w:t>-</w:t>
      </w:r>
      <w:r>
        <w:rPr>
          <w:spacing w:val="-4"/>
        </w:rPr>
        <w:t>ing,</w:t>
      </w:r>
    </w:p>
    <w:p w14:paraId="0911E986">
      <w:pPr>
        <w:pStyle w:val="6"/>
        <w:spacing w:before="1"/>
        <w:jc w:val="left"/>
      </w:pPr>
      <w:r>
        <w:t>-ish,</w:t>
      </w:r>
      <w:r>
        <w:rPr>
          <w:spacing w:val="-2"/>
        </w:rPr>
        <w:t xml:space="preserve"> </w:t>
      </w:r>
      <w:r>
        <w:t>-ive,</w:t>
      </w:r>
      <w:r>
        <w:rPr>
          <w:spacing w:val="-4"/>
        </w:rPr>
        <w:t xml:space="preserve"> </w:t>
      </w:r>
      <w:r>
        <w:t>-less, -ly,</w:t>
      </w:r>
      <w:r>
        <w:rPr>
          <w:spacing w:val="-1"/>
        </w:rPr>
        <w:t xml:space="preserve"> </w:t>
      </w:r>
      <w:r>
        <w:t>-ous,</w:t>
      </w:r>
      <w:r>
        <w:rPr>
          <w:spacing w:val="-1"/>
        </w:rPr>
        <w:t xml:space="preserve"> </w:t>
      </w:r>
      <w:r>
        <w:t>-</w:t>
      </w:r>
      <w:r>
        <w:rPr>
          <w:spacing w:val="-5"/>
        </w:rPr>
        <w:t>y;</w:t>
      </w:r>
    </w:p>
    <w:p w14:paraId="546364BB">
      <w:pPr>
        <w:pStyle w:val="6"/>
        <w:spacing w:before="240" w:line="451" w:lineRule="auto"/>
        <w:ind w:right="2164"/>
        <w:jc w:val="left"/>
      </w:pPr>
      <w:r>
        <w:t>образование</w:t>
      </w:r>
      <w:r>
        <w:rPr>
          <w:spacing w:val="-2"/>
        </w:rPr>
        <w:t xml:space="preserve"> </w:t>
      </w:r>
      <w:r>
        <w:t>наречий</w:t>
      </w:r>
      <w:r>
        <w:rPr>
          <w:spacing w:val="-4"/>
        </w:rPr>
        <w:t xml:space="preserve"> </w:t>
      </w:r>
      <w:r>
        <w:t>при</w:t>
      </w:r>
      <w:r>
        <w:rPr>
          <w:spacing w:val="-4"/>
        </w:rPr>
        <w:t xml:space="preserve"> </w:t>
      </w:r>
      <w:r>
        <w:t>помощи</w:t>
      </w:r>
      <w:r>
        <w:rPr>
          <w:spacing w:val="-4"/>
        </w:rPr>
        <w:t xml:space="preserve"> </w:t>
      </w:r>
      <w:r>
        <w:t>префиксов</w:t>
      </w:r>
      <w:r>
        <w:rPr>
          <w:spacing w:val="-5"/>
        </w:rPr>
        <w:t xml:space="preserve"> </w:t>
      </w:r>
      <w:r>
        <w:t>un-,</w:t>
      </w:r>
      <w:r>
        <w:rPr>
          <w:spacing w:val="-3"/>
        </w:rPr>
        <w:t xml:space="preserve"> </w:t>
      </w:r>
      <w:r>
        <w:t>in-/im-,</w:t>
      </w:r>
      <w:r>
        <w:rPr>
          <w:spacing w:val="-3"/>
        </w:rPr>
        <w:t xml:space="preserve"> </w:t>
      </w:r>
      <w:r>
        <w:t>il-/ir-</w:t>
      </w:r>
      <w:r>
        <w:rPr>
          <w:spacing w:val="-4"/>
        </w:rPr>
        <w:t xml:space="preserve"> </w:t>
      </w:r>
      <w:r>
        <w:t>и</w:t>
      </w:r>
      <w:r>
        <w:rPr>
          <w:spacing w:val="-4"/>
        </w:rPr>
        <w:t xml:space="preserve"> </w:t>
      </w:r>
      <w:r>
        <w:t>суффикса</w:t>
      </w:r>
      <w:r>
        <w:rPr>
          <w:spacing w:val="-1"/>
        </w:rPr>
        <w:t xml:space="preserve"> </w:t>
      </w:r>
      <w:r>
        <w:t xml:space="preserve">-ly; образование числительных при помощи суффиксов -teen, -ty, -th; </w:t>
      </w:r>
      <w:r>
        <w:rPr>
          <w:spacing w:val="-2"/>
        </w:rPr>
        <w:t>словосложение:</w:t>
      </w:r>
    </w:p>
    <w:p w14:paraId="5C721A00">
      <w:pPr>
        <w:pStyle w:val="6"/>
        <w:spacing w:line="272" w:lineRule="exact"/>
        <w:jc w:val="left"/>
      </w:pPr>
      <w:r>
        <w:t>образование</w:t>
      </w:r>
      <w:r>
        <w:rPr>
          <w:spacing w:val="-9"/>
        </w:rPr>
        <w:t xml:space="preserve"> </w:t>
      </w:r>
      <w:r>
        <w:t>сложных</w:t>
      </w:r>
      <w:r>
        <w:rPr>
          <w:spacing w:val="-4"/>
        </w:rPr>
        <w:t xml:space="preserve"> </w:t>
      </w:r>
      <w:r>
        <w:t>существительных</w:t>
      </w:r>
      <w:r>
        <w:rPr>
          <w:spacing w:val="-4"/>
        </w:rPr>
        <w:t xml:space="preserve"> </w:t>
      </w:r>
      <w:r>
        <w:t>путём</w:t>
      </w:r>
      <w:r>
        <w:rPr>
          <w:spacing w:val="-4"/>
        </w:rPr>
        <w:t xml:space="preserve"> </w:t>
      </w:r>
      <w:r>
        <w:t>соединения</w:t>
      </w:r>
      <w:r>
        <w:rPr>
          <w:spacing w:val="-4"/>
        </w:rPr>
        <w:t xml:space="preserve"> </w:t>
      </w:r>
      <w:r>
        <w:t>основ</w:t>
      </w:r>
      <w:r>
        <w:rPr>
          <w:spacing w:val="-5"/>
        </w:rPr>
        <w:t xml:space="preserve"> </w:t>
      </w:r>
      <w:r>
        <w:t>существительных</w:t>
      </w:r>
      <w:r>
        <w:rPr>
          <w:spacing w:val="-4"/>
        </w:rPr>
        <w:t xml:space="preserve"> </w:t>
      </w:r>
      <w:r>
        <w:rPr>
          <w:spacing w:val="-2"/>
        </w:rPr>
        <w:t>(football);</w:t>
      </w:r>
    </w:p>
    <w:p w14:paraId="79A45533">
      <w:pPr>
        <w:pStyle w:val="6"/>
        <w:spacing w:before="240" w:line="278" w:lineRule="auto"/>
        <w:ind w:right="510"/>
        <w:jc w:val="left"/>
      </w:pPr>
      <w:r>
        <w:t>образование сложных существительных путём соединения основы прилагательного с основой существительного (blue-bell);</w:t>
      </w:r>
    </w:p>
    <w:p w14:paraId="769CA5C0">
      <w:pPr>
        <w:pStyle w:val="6"/>
        <w:tabs>
          <w:tab w:val="left" w:pos="1843"/>
          <w:tab w:val="left" w:pos="2966"/>
          <w:tab w:val="left" w:pos="4989"/>
          <w:tab w:val="left" w:pos="5804"/>
          <w:tab w:val="left" w:pos="7199"/>
          <w:tab w:val="left" w:pos="7987"/>
          <w:tab w:val="left" w:pos="10005"/>
        </w:tabs>
        <w:spacing w:before="196" w:line="278" w:lineRule="auto"/>
        <w:ind w:right="519"/>
        <w:jc w:val="left"/>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основ</w:t>
      </w:r>
      <w:r>
        <w:tab/>
      </w:r>
      <w:r>
        <w:rPr>
          <w:spacing w:val="-2"/>
        </w:rPr>
        <w:t>существительных</w:t>
      </w:r>
      <w:r>
        <w:tab/>
      </w:r>
      <w:r>
        <w:rPr>
          <w:spacing w:val="-10"/>
        </w:rPr>
        <w:t xml:space="preserve">с </w:t>
      </w:r>
      <w:r>
        <w:t>предлогом (father-in-law);</w:t>
      </w:r>
    </w:p>
    <w:p w14:paraId="12FC659F">
      <w:pPr>
        <w:pStyle w:val="6"/>
        <w:tabs>
          <w:tab w:val="left" w:pos="2311"/>
          <w:tab w:val="left" w:pos="3902"/>
          <w:tab w:val="left" w:pos="6237"/>
          <w:tab w:val="left" w:pos="7517"/>
          <w:tab w:val="left" w:pos="9376"/>
        </w:tabs>
        <w:spacing w:before="196" w:line="276" w:lineRule="auto"/>
        <w:ind w:right="506"/>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 xml:space="preserve">основы </w:t>
      </w:r>
      <w:r>
        <w:t>прилагательного/числительного с основой существительного с добавлением суффикса -ed (blue-eyed, eight-legged);</w:t>
      </w:r>
    </w:p>
    <w:p w14:paraId="4E1D03E3">
      <w:pPr>
        <w:pStyle w:val="6"/>
        <w:spacing w:before="200" w:line="276" w:lineRule="auto"/>
        <w:ind w:right="514"/>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наречия</w:t>
      </w:r>
      <w:r>
        <w:rPr>
          <w:spacing w:val="40"/>
        </w:rPr>
        <w:t xml:space="preserve"> </w:t>
      </w:r>
      <w:r>
        <w:t>с</w:t>
      </w:r>
      <w:r>
        <w:rPr>
          <w:spacing w:val="40"/>
        </w:rPr>
        <w:t xml:space="preserve"> </w:t>
      </w:r>
      <w:r>
        <w:t>основой</w:t>
      </w:r>
      <w:r>
        <w:rPr>
          <w:spacing w:val="40"/>
        </w:rPr>
        <w:t xml:space="preserve"> </w:t>
      </w:r>
      <w:r>
        <w:t>причастия</w:t>
      </w:r>
      <w:r>
        <w:rPr>
          <w:spacing w:val="40"/>
        </w:rPr>
        <w:t xml:space="preserve"> </w:t>
      </w:r>
      <w:r>
        <w:t xml:space="preserve">II </w:t>
      </w:r>
      <w:r>
        <w:rPr>
          <w:spacing w:val="-2"/>
        </w:rPr>
        <w:t>(well-behaved);</w:t>
      </w:r>
    </w:p>
    <w:p w14:paraId="315B208A">
      <w:pPr>
        <w:pStyle w:val="6"/>
        <w:spacing w:before="202" w:line="276" w:lineRule="auto"/>
        <w:ind w:right="510"/>
        <w:jc w:val="left"/>
      </w:pPr>
      <w:r>
        <w:t>образование сложных прилагательных путём соединения основы прилагательного с основой причастия I (nice-looking);</w:t>
      </w:r>
    </w:p>
    <w:p w14:paraId="1E5CB371">
      <w:pPr>
        <w:pStyle w:val="6"/>
        <w:spacing w:before="197"/>
        <w:jc w:val="left"/>
      </w:pPr>
      <w:r>
        <w:rPr>
          <w:spacing w:val="-2"/>
        </w:rPr>
        <w:t>конверсия:</w:t>
      </w:r>
    </w:p>
    <w:p w14:paraId="3CAC7E24">
      <w:pPr>
        <w:pStyle w:val="6"/>
        <w:spacing w:before="244" w:line="276" w:lineRule="auto"/>
        <w:ind w:right="510"/>
        <w:jc w:val="left"/>
      </w:pPr>
      <w:r>
        <w:t>образование образование имён существительных от неопределённой формы глаголов (to run – a run);</w:t>
      </w:r>
    </w:p>
    <w:p w14:paraId="3E2CBDCD">
      <w:pPr>
        <w:pStyle w:val="6"/>
        <w:spacing w:before="198" w:line="451" w:lineRule="auto"/>
        <w:ind w:right="1388"/>
        <w:jc w:val="left"/>
      </w:pPr>
      <w:r>
        <w:t>образование</w:t>
      </w:r>
      <w:r>
        <w:rPr>
          <w:spacing w:val="-2"/>
        </w:rPr>
        <w:t xml:space="preserve"> </w:t>
      </w:r>
      <w:r>
        <w:t>имён</w:t>
      </w:r>
      <w:r>
        <w:rPr>
          <w:spacing w:val="-4"/>
        </w:rPr>
        <w:t xml:space="preserve"> </w:t>
      </w:r>
      <w:r>
        <w:t>существительных</w:t>
      </w:r>
      <w:r>
        <w:rPr>
          <w:spacing w:val="-3"/>
        </w:rPr>
        <w:t xml:space="preserve"> </w:t>
      </w:r>
      <w:r>
        <w:t>от</w:t>
      </w:r>
      <w:r>
        <w:rPr>
          <w:spacing w:val="-2"/>
        </w:rPr>
        <w:t xml:space="preserve"> </w:t>
      </w:r>
      <w:r>
        <w:t>прилагательных</w:t>
      </w:r>
      <w:r>
        <w:rPr>
          <w:spacing w:val="-3"/>
        </w:rPr>
        <w:t xml:space="preserve"> </w:t>
      </w:r>
      <w:r>
        <w:t>(rich</w:t>
      </w:r>
      <w:r>
        <w:rPr>
          <w:spacing w:val="-3"/>
        </w:rPr>
        <w:t xml:space="preserve"> </w:t>
      </w:r>
      <w:r>
        <w:t>people</w:t>
      </w:r>
      <w:r>
        <w:rPr>
          <w:spacing w:val="-2"/>
        </w:rPr>
        <w:t xml:space="preserve"> </w:t>
      </w:r>
      <w:r>
        <w:t>–</w:t>
      </w:r>
      <w:r>
        <w:rPr>
          <w:spacing w:val="-7"/>
        </w:rPr>
        <w:t xml:space="preserve"> </w:t>
      </w:r>
      <w:r>
        <w:t>the</w:t>
      </w:r>
      <w:r>
        <w:rPr>
          <w:spacing w:val="-2"/>
        </w:rPr>
        <w:t xml:space="preserve"> </w:t>
      </w:r>
      <w:r>
        <w:t>rich); образование глаголов от имён существительных (a hand – to hand);</w:t>
      </w:r>
    </w:p>
    <w:p w14:paraId="264A7B00">
      <w:pPr>
        <w:pStyle w:val="6"/>
        <w:spacing w:after="0" w:line="451" w:lineRule="auto"/>
        <w:jc w:val="left"/>
        <w:sectPr>
          <w:footerReference r:id="rId109" w:type="default"/>
          <w:pgSz w:w="11920" w:h="16840"/>
          <w:pgMar w:top="1360" w:right="570" w:bottom="280" w:left="708" w:header="0" w:footer="0" w:gutter="0"/>
          <w:cols w:space="720" w:num="1"/>
        </w:sectPr>
      </w:pPr>
    </w:p>
    <w:p w14:paraId="472D3F27">
      <w:pPr>
        <w:pStyle w:val="6"/>
        <w:spacing w:before="76" w:line="448" w:lineRule="auto"/>
        <w:ind w:right="3858"/>
      </w:pPr>
      <w:r>
        <w:t>образование</w:t>
      </w:r>
      <w:r>
        <w:rPr>
          <w:spacing w:val="-6"/>
        </w:rPr>
        <w:t xml:space="preserve"> </w:t>
      </w:r>
      <w:r>
        <w:t>глаголов</w:t>
      </w:r>
      <w:r>
        <w:rPr>
          <w:spacing w:val="-4"/>
        </w:rPr>
        <w:t xml:space="preserve"> </w:t>
      </w:r>
      <w:r>
        <w:t>от</w:t>
      </w:r>
      <w:r>
        <w:rPr>
          <w:spacing w:val="-4"/>
        </w:rPr>
        <w:t xml:space="preserve"> </w:t>
      </w:r>
      <w:r>
        <w:t>имён</w:t>
      </w:r>
      <w:r>
        <w:rPr>
          <w:spacing w:val="-4"/>
        </w:rPr>
        <w:t xml:space="preserve"> </w:t>
      </w:r>
      <w:r>
        <w:t>прилагательных</w:t>
      </w:r>
      <w:r>
        <w:rPr>
          <w:spacing w:val="-3"/>
        </w:rPr>
        <w:t xml:space="preserve"> </w:t>
      </w:r>
      <w:r>
        <w:t>(cool –</w:t>
      </w:r>
      <w:r>
        <w:rPr>
          <w:spacing w:val="-3"/>
        </w:rPr>
        <w:t xml:space="preserve"> </w:t>
      </w:r>
      <w:r>
        <w:t>to</w:t>
      </w:r>
      <w:r>
        <w:rPr>
          <w:spacing w:val="-3"/>
        </w:rPr>
        <w:t xml:space="preserve"> </w:t>
      </w:r>
      <w:r>
        <w:t>cool). Имена прилагательные на -ed и -ing (excited – exciting).</w:t>
      </w:r>
    </w:p>
    <w:p w14:paraId="6D7BE2F5">
      <w:pPr>
        <w:pStyle w:val="6"/>
        <w:tabs>
          <w:tab w:val="left" w:pos="2495"/>
          <w:tab w:val="left" w:pos="4695"/>
          <w:tab w:val="left" w:pos="6814"/>
          <w:tab w:val="left" w:pos="8838"/>
        </w:tabs>
        <w:spacing w:before="4" w:line="276" w:lineRule="auto"/>
        <w:ind w:right="507"/>
      </w:pPr>
      <w:r>
        <w:t xml:space="preserve">Многозначные лексические единицы. Синонимы. Антонимы. Интернациональные слова. </w:t>
      </w:r>
      <w:r>
        <w:rPr>
          <w:spacing w:val="-2"/>
        </w:rPr>
        <w:t>Наиболее</w:t>
      </w:r>
      <w:r>
        <w:tab/>
      </w:r>
      <w:r>
        <w:rPr>
          <w:spacing w:val="-2"/>
        </w:rPr>
        <w:t>частотные</w:t>
      </w:r>
      <w:r>
        <w:tab/>
      </w:r>
      <w:r>
        <w:rPr>
          <w:spacing w:val="-2"/>
        </w:rPr>
        <w:t>фразовые</w:t>
      </w:r>
      <w:r>
        <w:tab/>
      </w:r>
      <w:r>
        <w:rPr>
          <w:spacing w:val="-2"/>
        </w:rPr>
        <w:t>глаголы.</w:t>
      </w:r>
      <w:r>
        <w:tab/>
      </w:r>
      <w:r>
        <w:rPr>
          <w:spacing w:val="-2"/>
        </w:rPr>
        <w:t xml:space="preserve">Сокращения </w:t>
      </w:r>
      <w:r>
        <w:t>и аббревиатуры.</w:t>
      </w:r>
    </w:p>
    <w:p w14:paraId="3DADC4D6">
      <w:pPr>
        <w:pStyle w:val="6"/>
        <w:spacing w:before="200" w:line="276" w:lineRule="auto"/>
        <w:ind w:right="514"/>
      </w:pPr>
      <w:r>
        <w:t xml:space="preserve">Различные средства связи для обеспечения целостности и логичности устного/письменного </w:t>
      </w:r>
      <w:r>
        <w:rPr>
          <w:spacing w:val="-2"/>
        </w:rPr>
        <w:t>высказывания.</w:t>
      </w:r>
    </w:p>
    <w:p w14:paraId="76DF2882">
      <w:pPr>
        <w:pStyle w:val="6"/>
        <w:spacing w:before="198"/>
        <w:jc w:val="left"/>
      </w:pPr>
      <w:r>
        <w:t>Грамматическая</w:t>
      </w:r>
      <w:r>
        <w:rPr>
          <w:spacing w:val="-1"/>
        </w:rPr>
        <w:t xml:space="preserve"> </w:t>
      </w:r>
      <w:r>
        <w:t>сторона</w:t>
      </w:r>
      <w:r>
        <w:rPr>
          <w:spacing w:val="-1"/>
        </w:rPr>
        <w:t xml:space="preserve"> </w:t>
      </w:r>
      <w:r>
        <w:rPr>
          <w:spacing w:val="-4"/>
        </w:rPr>
        <w:t>речи.</w:t>
      </w:r>
    </w:p>
    <w:p w14:paraId="4BF48447">
      <w:pPr>
        <w:pStyle w:val="6"/>
        <w:spacing w:before="244" w:line="276" w:lineRule="auto"/>
        <w:ind w:right="513"/>
      </w:pPr>
      <w:r>
        <w:t>Распознавание</w:t>
      </w:r>
      <w:r>
        <w:rPr>
          <w:spacing w:val="80"/>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и письменной речи изученных морфологических форм и синтаксических конструкций английского языка.</w:t>
      </w:r>
    </w:p>
    <w:p w14:paraId="1D6AC0A8">
      <w:pPr>
        <w:pStyle w:val="6"/>
        <w:spacing w:before="200" w:line="276" w:lineRule="auto"/>
        <w:ind w:right="512"/>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0897C7E6">
      <w:pPr>
        <w:pStyle w:val="6"/>
        <w:spacing w:before="200" w:line="276" w:lineRule="auto"/>
        <w:ind w:right="510"/>
        <w:jc w:val="left"/>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04983FF3">
      <w:pPr>
        <w:pStyle w:val="6"/>
        <w:spacing w:before="198" w:line="451" w:lineRule="auto"/>
        <w:ind w:right="5989"/>
        <w:jc w:val="left"/>
      </w:pPr>
      <w:r>
        <w:t>Предложения с начальным It. Предложения</w:t>
      </w:r>
      <w:r>
        <w:rPr>
          <w:spacing w:val="-5"/>
        </w:rPr>
        <w:t xml:space="preserve"> </w:t>
      </w:r>
      <w:r>
        <w:t>с</w:t>
      </w:r>
      <w:r>
        <w:rPr>
          <w:spacing w:val="-5"/>
        </w:rPr>
        <w:t xml:space="preserve"> </w:t>
      </w:r>
      <w:r>
        <w:t>начальным</w:t>
      </w:r>
      <w:r>
        <w:rPr>
          <w:spacing w:val="-6"/>
        </w:rPr>
        <w:t xml:space="preserve"> </w:t>
      </w:r>
      <w:r>
        <w:t>There</w:t>
      </w:r>
      <w:r>
        <w:rPr>
          <w:spacing w:val="-5"/>
        </w:rPr>
        <w:t xml:space="preserve"> </w:t>
      </w:r>
      <w:r>
        <w:t>+</w:t>
      </w:r>
      <w:r>
        <w:rPr>
          <w:spacing w:val="-6"/>
        </w:rPr>
        <w:t xml:space="preserve"> </w:t>
      </w:r>
      <w:r>
        <w:t>to</w:t>
      </w:r>
      <w:r>
        <w:rPr>
          <w:spacing w:val="-6"/>
        </w:rPr>
        <w:t xml:space="preserve"> </w:t>
      </w:r>
      <w:r>
        <w:t>be.</w:t>
      </w:r>
    </w:p>
    <w:p w14:paraId="640D43A0">
      <w:pPr>
        <w:pStyle w:val="6"/>
        <w:tabs>
          <w:tab w:val="left" w:pos="2220"/>
          <w:tab w:val="left" w:pos="2776"/>
          <w:tab w:val="left" w:pos="4569"/>
          <w:tab w:val="left" w:pos="6658"/>
          <w:tab w:val="left" w:pos="8550"/>
        </w:tabs>
        <w:spacing w:line="278" w:lineRule="auto"/>
        <w:ind w:right="504"/>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r>
      <w:r>
        <w:rPr>
          <w:spacing w:val="-2"/>
        </w:rPr>
        <w:t xml:space="preserve">глаголы-связки </w:t>
      </w:r>
      <w:r>
        <w:t>to be, to look, to seem, to feel (He looks/seems/feels happy.).</w:t>
      </w:r>
    </w:p>
    <w:p w14:paraId="3742DF04">
      <w:pPr>
        <w:pStyle w:val="6"/>
        <w:spacing w:before="194"/>
        <w:jc w:val="left"/>
      </w:pPr>
      <w:r>
        <w:t>Предложения</w:t>
      </w:r>
      <w:r>
        <w:rPr>
          <w:spacing w:val="-1"/>
        </w:rPr>
        <w:t xml:space="preserve"> </w:t>
      </w:r>
      <w:r>
        <w:t>cо сложным</w:t>
      </w:r>
      <w:r>
        <w:rPr>
          <w:spacing w:val="-1"/>
        </w:rPr>
        <w:t xml:space="preserve"> </w:t>
      </w:r>
      <w:r>
        <w:t>подлежащим</w:t>
      </w:r>
      <w:r>
        <w:rPr>
          <w:spacing w:val="-1"/>
        </w:rPr>
        <w:t xml:space="preserve"> </w:t>
      </w:r>
      <w:r>
        <w:t>– Complex</w:t>
      </w:r>
      <w:r>
        <w:rPr>
          <w:spacing w:val="-1"/>
        </w:rPr>
        <w:t xml:space="preserve"> </w:t>
      </w:r>
      <w:r>
        <w:rPr>
          <w:spacing w:val="-2"/>
        </w:rPr>
        <w:t>Subject.</w:t>
      </w:r>
    </w:p>
    <w:p w14:paraId="7815DB2E">
      <w:pPr>
        <w:pStyle w:val="6"/>
        <w:spacing w:before="240" w:line="278" w:lineRule="auto"/>
        <w:ind w:right="510"/>
        <w:jc w:val="left"/>
      </w:pPr>
      <w:r>
        <w:t>Предложения</w:t>
      </w:r>
      <w:r>
        <w:rPr>
          <w:spacing w:val="36"/>
        </w:rPr>
        <w:t xml:space="preserve"> </w:t>
      </w:r>
      <w:r>
        <w:t>cо</w:t>
      </w:r>
      <w:r>
        <w:rPr>
          <w:spacing w:val="34"/>
        </w:rPr>
        <w:t xml:space="preserve"> </w:t>
      </w:r>
      <w:r>
        <w:t>сложным</w:t>
      </w:r>
      <w:r>
        <w:rPr>
          <w:spacing w:val="38"/>
        </w:rPr>
        <w:t xml:space="preserve"> </w:t>
      </w:r>
      <w:r>
        <w:t>дополнением</w:t>
      </w:r>
      <w:r>
        <w:rPr>
          <w:spacing w:val="34"/>
        </w:rPr>
        <w:t xml:space="preserve"> </w:t>
      </w:r>
      <w:r>
        <w:t>–</w:t>
      </w:r>
      <w:r>
        <w:rPr>
          <w:spacing w:val="34"/>
        </w:rPr>
        <w:t xml:space="preserve"> </w:t>
      </w:r>
      <w:r>
        <w:t>Complex</w:t>
      </w:r>
      <w:r>
        <w:rPr>
          <w:spacing w:val="33"/>
        </w:rPr>
        <w:t xml:space="preserve"> </w:t>
      </w:r>
      <w:r>
        <w:t>Object</w:t>
      </w:r>
      <w:r>
        <w:rPr>
          <w:spacing w:val="34"/>
        </w:rPr>
        <w:t xml:space="preserve"> </w:t>
      </w:r>
      <w:r>
        <w:t>(I</w:t>
      </w:r>
      <w:r>
        <w:rPr>
          <w:spacing w:val="34"/>
        </w:rPr>
        <w:t xml:space="preserve"> </w:t>
      </w:r>
      <w:r>
        <w:t>want</w:t>
      </w:r>
      <w:r>
        <w:rPr>
          <w:spacing w:val="38"/>
        </w:rPr>
        <w:t xml:space="preserve"> </w:t>
      </w:r>
      <w:r>
        <w:t>you</w:t>
      </w:r>
      <w:r>
        <w:rPr>
          <w:spacing w:val="37"/>
        </w:rPr>
        <w:t xml:space="preserve"> </w:t>
      </w:r>
      <w:r>
        <w:t>to</w:t>
      </w:r>
      <w:r>
        <w:rPr>
          <w:spacing w:val="33"/>
        </w:rPr>
        <w:t xml:space="preserve"> </w:t>
      </w:r>
      <w:r>
        <w:t>help</w:t>
      </w:r>
      <w:r>
        <w:rPr>
          <w:spacing w:val="33"/>
        </w:rPr>
        <w:t xml:space="preserve"> </w:t>
      </w:r>
      <w:r>
        <w:t>me.</w:t>
      </w:r>
      <w:r>
        <w:rPr>
          <w:spacing w:val="33"/>
        </w:rPr>
        <w:t xml:space="preserve"> </w:t>
      </w:r>
      <w:r>
        <w:t>I</w:t>
      </w:r>
      <w:r>
        <w:rPr>
          <w:spacing w:val="33"/>
        </w:rPr>
        <w:t xml:space="preserve"> </w:t>
      </w:r>
      <w:r>
        <w:t>saw</w:t>
      </w:r>
      <w:r>
        <w:rPr>
          <w:spacing w:val="36"/>
        </w:rPr>
        <w:t xml:space="preserve"> </w:t>
      </w:r>
      <w:r>
        <w:t>her cross/crossing the road. I want to have my hair cut.).</w:t>
      </w:r>
    </w:p>
    <w:p w14:paraId="012CFE23">
      <w:pPr>
        <w:pStyle w:val="6"/>
        <w:spacing w:before="196"/>
        <w:jc w:val="left"/>
      </w:pPr>
      <w:r>
        <w:t>Сложносочинённые</w:t>
      </w:r>
      <w:r>
        <w:rPr>
          <w:spacing w:val="-3"/>
        </w:rPr>
        <w:t xml:space="preserve"> </w:t>
      </w:r>
      <w:r>
        <w:t>предложения</w:t>
      </w:r>
      <w:r>
        <w:rPr>
          <w:spacing w:val="-2"/>
        </w:rPr>
        <w:t xml:space="preserve"> </w:t>
      </w:r>
      <w:r>
        <w:t>с</w:t>
      </w:r>
      <w:r>
        <w:rPr>
          <w:spacing w:val="-2"/>
        </w:rPr>
        <w:t xml:space="preserve"> </w:t>
      </w:r>
      <w:r>
        <w:t>сочинительными</w:t>
      </w:r>
      <w:r>
        <w:rPr>
          <w:spacing w:val="-4"/>
        </w:rPr>
        <w:t xml:space="preserve"> </w:t>
      </w:r>
      <w:r>
        <w:t>союзами</w:t>
      </w:r>
      <w:r>
        <w:rPr>
          <w:spacing w:val="-4"/>
        </w:rPr>
        <w:t xml:space="preserve"> </w:t>
      </w:r>
      <w:r>
        <w:t>and,</w:t>
      </w:r>
      <w:r>
        <w:rPr>
          <w:spacing w:val="-2"/>
        </w:rPr>
        <w:t xml:space="preserve"> </w:t>
      </w:r>
      <w:r>
        <w:t>but,</w:t>
      </w:r>
      <w:r>
        <w:rPr>
          <w:spacing w:val="-3"/>
        </w:rPr>
        <w:t xml:space="preserve"> </w:t>
      </w:r>
      <w:r>
        <w:rPr>
          <w:spacing w:val="-5"/>
        </w:rPr>
        <w:t>or.</w:t>
      </w:r>
    </w:p>
    <w:p w14:paraId="78AD36F0">
      <w:pPr>
        <w:pStyle w:val="6"/>
        <w:spacing w:before="240" w:line="278" w:lineRule="auto"/>
        <w:ind w:right="510"/>
        <w:jc w:val="left"/>
      </w:pPr>
      <w:r>
        <w:t>Сложноподчинённые предложения</w:t>
      </w:r>
      <w:r>
        <w:rPr>
          <w:spacing w:val="30"/>
        </w:rPr>
        <w:t xml:space="preserve"> </w:t>
      </w:r>
      <w:r>
        <w:t>с союзами и союзными словами because, if, when, where,</w:t>
      </w:r>
      <w:r>
        <w:rPr>
          <w:spacing w:val="40"/>
        </w:rPr>
        <w:t xml:space="preserve"> </w:t>
      </w:r>
      <w:r>
        <w:t>what, why, how.</w:t>
      </w:r>
    </w:p>
    <w:p w14:paraId="538217F7">
      <w:pPr>
        <w:pStyle w:val="6"/>
        <w:spacing w:before="196" w:line="276" w:lineRule="auto"/>
        <w:ind w:right="510"/>
        <w:jc w:val="left"/>
      </w:pPr>
      <w:r>
        <w:t>Сложноподчинённые предложения с определительными придаточными с союзными словами who, which, that.</w:t>
      </w:r>
    </w:p>
    <w:p w14:paraId="500ED1DC">
      <w:pPr>
        <w:pStyle w:val="6"/>
        <w:tabs>
          <w:tab w:val="left" w:pos="2772"/>
          <w:tab w:val="left" w:pos="4339"/>
          <w:tab w:val="left" w:pos="4654"/>
          <w:tab w:val="left" w:pos="5933"/>
          <w:tab w:val="left" w:pos="6988"/>
          <w:tab w:val="left" w:pos="8080"/>
          <w:tab w:val="left" w:pos="9230"/>
        </w:tabs>
        <w:spacing w:before="201" w:line="276" w:lineRule="auto"/>
        <w:ind w:right="508"/>
        <w:jc w:val="left"/>
      </w:pPr>
      <w:r>
        <w:rPr>
          <w:spacing w:val="-2"/>
        </w:rPr>
        <w:t>Сложноподчинённые</w:t>
      </w:r>
      <w:r>
        <w:tab/>
      </w:r>
      <w:r>
        <w:rPr>
          <w:spacing w:val="-2"/>
        </w:rPr>
        <w:t>предложения</w:t>
      </w:r>
      <w:r>
        <w:tab/>
      </w:r>
      <w:r>
        <w:rPr>
          <w:spacing w:val="-10"/>
        </w:rPr>
        <w:t>с</w:t>
      </w:r>
      <w:r>
        <w:tab/>
      </w:r>
      <w:r>
        <w:rPr>
          <w:spacing w:val="-2"/>
        </w:rPr>
        <w:t>союзными</w:t>
      </w:r>
      <w:r>
        <w:tab/>
      </w:r>
      <w:r>
        <w:rPr>
          <w:spacing w:val="-2"/>
        </w:rPr>
        <w:t>словами</w:t>
      </w:r>
      <w:r>
        <w:tab/>
      </w:r>
      <w:r>
        <w:rPr>
          <w:spacing w:val="-2"/>
        </w:rPr>
        <w:t>whoever,</w:t>
      </w:r>
      <w:r>
        <w:tab/>
      </w:r>
      <w:r>
        <w:rPr>
          <w:spacing w:val="-2"/>
        </w:rPr>
        <w:t>whatever,</w:t>
      </w:r>
      <w:r>
        <w:tab/>
      </w:r>
      <w:r>
        <w:rPr>
          <w:spacing w:val="-2"/>
        </w:rPr>
        <w:t>however, whenever.</w:t>
      </w:r>
    </w:p>
    <w:p w14:paraId="508737A6">
      <w:pPr>
        <w:pStyle w:val="6"/>
        <w:spacing w:before="198" w:line="278" w:lineRule="auto"/>
        <w:ind w:right="510"/>
        <w:jc w:val="left"/>
      </w:pPr>
      <w:r>
        <w:t>Условные предложения с глаголами в изъявительном наклонении (Conditional 0, Conditional I) и с глаголами в сослагательном наклонении(Conditional II).</w:t>
      </w:r>
    </w:p>
    <w:p w14:paraId="5160693C">
      <w:pPr>
        <w:pStyle w:val="6"/>
        <w:spacing w:after="0" w:line="278" w:lineRule="auto"/>
        <w:jc w:val="left"/>
        <w:sectPr>
          <w:footerReference r:id="rId110" w:type="default"/>
          <w:pgSz w:w="11920" w:h="16840"/>
          <w:pgMar w:top="1360" w:right="570" w:bottom="280" w:left="708" w:header="0" w:footer="0" w:gutter="0"/>
          <w:cols w:space="720" w:num="1"/>
        </w:sectPr>
      </w:pPr>
    </w:p>
    <w:p w14:paraId="293B1537">
      <w:pPr>
        <w:pStyle w:val="6"/>
        <w:spacing w:before="76" w:line="276" w:lineRule="auto"/>
        <w:ind w:right="508"/>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14:paraId="42FD222F">
      <w:pPr>
        <w:pStyle w:val="6"/>
        <w:spacing w:before="200" w:line="276" w:lineRule="auto"/>
        <w:ind w:right="510"/>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355A53C7">
      <w:pPr>
        <w:pStyle w:val="6"/>
        <w:spacing w:before="202"/>
        <w:jc w:val="left"/>
      </w:pPr>
      <w:r>
        <w:t>Модальные</w:t>
      </w:r>
      <w:r>
        <w:rPr>
          <w:spacing w:val="-3"/>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1"/>
        </w:rPr>
        <w:t xml:space="preserve"> </w:t>
      </w:r>
      <w:r>
        <w:t>и</w:t>
      </w:r>
      <w:r>
        <w:rPr>
          <w:spacing w:val="-2"/>
        </w:rPr>
        <w:t xml:space="preserve"> </w:t>
      </w:r>
      <w:r>
        <w:t>прошедшем</w:t>
      </w:r>
      <w:r>
        <w:rPr>
          <w:spacing w:val="-1"/>
        </w:rPr>
        <w:t xml:space="preserve"> </w:t>
      </w:r>
      <w:r>
        <w:rPr>
          <w:spacing w:val="-2"/>
        </w:rPr>
        <w:t>времени.</w:t>
      </w:r>
    </w:p>
    <w:p w14:paraId="78D2CD4D">
      <w:pPr>
        <w:pStyle w:val="6"/>
        <w:spacing w:before="240" w:line="448" w:lineRule="auto"/>
        <w:ind w:right="510"/>
        <w:jc w:val="left"/>
      </w:pPr>
      <w:r>
        <w:t>Предложения с</w:t>
      </w:r>
      <w:r>
        <w:rPr>
          <w:spacing w:val="-1"/>
        </w:rPr>
        <w:t xml:space="preserve"> </w:t>
      </w:r>
      <w:r>
        <w:t>конструкциями</w:t>
      </w:r>
      <w:r>
        <w:rPr>
          <w:spacing w:val="-2"/>
        </w:rPr>
        <w:t xml:space="preserve"> </w:t>
      </w:r>
      <w:r>
        <w:t>as</w:t>
      </w:r>
      <w:r>
        <w:rPr>
          <w:spacing w:val="-4"/>
        </w:rPr>
        <w:t xml:space="preserve"> </w:t>
      </w:r>
      <w:r>
        <w:t>…</w:t>
      </w:r>
      <w:r>
        <w:rPr>
          <w:spacing w:val="-2"/>
        </w:rPr>
        <w:t xml:space="preserve"> </w:t>
      </w:r>
      <w:r>
        <w:t>as, not</w:t>
      </w:r>
      <w:r>
        <w:rPr>
          <w:spacing w:val="-1"/>
        </w:rPr>
        <w:t xml:space="preserve"> </w:t>
      </w:r>
      <w:r>
        <w:t>so</w:t>
      </w:r>
      <w:r>
        <w:rPr>
          <w:spacing w:val="-2"/>
        </w:rPr>
        <w:t xml:space="preserve"> </w:t>
      </w:r>
      <w:r>
        <w:t>…</w:t>
      </w:r>
      <w:r>
        <w:rPr>
          <w:spacing w:val="-2"/>
        </w:rPr>
        <w:t xml:space="preserve"> </w:t>
      </w:r>
      <w:r>
        <w:t>as,</w:t>
      </w:r>
      <w:r>
        <w:rPr>
          <w:spacing w:val="-2"/>
        </w:rPr>
        <w:t xml:space="preserve"> </w:t>
      </w:r>
      <w:r>
        <w:t>both</w:t>
      </w:r>
      <w:r>
        <w:rPr>
          <w:spacing w:val="-2"/>
        </w:rPr>
        <w:t xml:space="preserve"> </w:t>
      </w:r>
      <w:r>
        <w:t>…</w:t>
      </w:r>
      <w:r>
        <w:rPr>
          <w:spacing w:val="-2"/>
        </w:rPr>
        <w:t xml:space="preserve"> </w:t>
      </w:r>
      <w:r>
        <w:t>and</w:t>
      </w:r>
      <w:r>
        <w:rPr>
          <w:spacing w:val="-2"/>
        </w:rPr>
        <w:t xml:space="preserve"> </w:t>
      </w:r>
      <w:r>
        <w:t>…,</w:t>
      </w:r>
      <w:r>
        <w:rPr>
          <w:spacing w:val="-2"/>
        </w:rPr>
        <w:t xml:space="preserve"> </w:t>
      </w:r>
      <w:r>
        <w:t>either</w:t>
      </w:r>
      <w:r>
        <w:rPr>
          <w:spacing w:val="-2"/>
        </w:rPr>
        <w:t xml:space="preserve"> </w:t>
      </w:r>
      <w:r>
        <w:t>…</w:t>
      </w:r>
      <w:r>
        <w:rPr>
          <w:spacing w:val="-2"/>
        </w:rPr>
        <w:t xml:space="preserve"> </w:t>
      </w:r>
      <w:r>
        <w:t>or,</w:t>
      </w:r>
      <w:r>
        <w:rPr>
          <w:spacing w:val="-6"/>
        </w:rPr>
        <w:t xml:space="preserve"> </w:t>
      </w:r>
      <w:r>
        <w:t>neither</w:t>
      </w:r>
      <w:r>
        <w:rPr>
          <w:spacing w:val="-2"/>
        </w:rPr>
        <w:t xml:space="preserve"> </w:t>
      </w:r>
      <w:r>
        <w:t>…</w:t>
      </w:r>
      <w:r>
        <w:rPr>
          <w:spacing w:val="-2"/>
        </w:rPr>
        <w:t xml:space="preserve"> </w:t>
      </w:r>
      <w:r>
        <w:t>nor. Предложения с I wish…</w:t>
      </w:r>
    </w:p>
    <w:p w14:paraId="55518D7B">
      <w:pPr>
        <w:pStyle w:val="6"/>
        <w:spacing w:before="4"/>
        <w:jc w:val="left"/>
      </w:pPr>
      <w:r>
        <w:t>Конструкции</w:t>
      </w:r>
      <w:r>
        <w:rPr>
          <w:spacing w:val="-2"/>
        </w:rPr>
        <w:t xml:space="preserve"> </w:t>
      </w:r>
      <w:r>
        <w:t>с глаголами</w:t>
      </w:r>
      <w:r>
        <w:rPr>
          <w:spacing w:val="-2"/>
        </w:rPr>
        <w:t xml:space="preserve"> </w:t>
      </w:r>
      <w:r>
        <w:t>на</w:t>
      </w:r>
      <w:r>
        <w:rPr>
          <w:spacing w:val="2"/>
        </w:rPr>
        <w:t xml:space="preserve"> </w:t>
      </w:r>
      <w:r>
        <w:t>-ing:</w:t>
      </w:r>
      <w:r>
        <w:rPr>
          <w:spacing w:val="-4"/>
        </w:rPr>
        <w:t xml:space="preserve"> </w:t>
      </w:r>
      <w:r>
        <w:t>to</w:t>
      </w:r>
      <w:r>
        <w:rPr>
          <w:spacing w:val="-1"/>
        </w:rPr>
        <w:t xml:space="preserve"> </w:t>
      </w:r>
      <w:r>
        <w:t>love/hate doing</w:t>
      </w:r>
      <w:r>
        <w:rPr>
          <w:spacing w:val="-5"/>
        </w:rPr>
        <w:t xml:space="preserve"> </w:t>
      </w:r>
      <w:r>
        <w:rPr>
          <w:spacing w:val="-2"/>
        </w:rPr>
        <w:t>smth.</w:t>
      </w:r>
    </w:p>
    <w:p w14:paraId="620C26F0">
      <w:pPr>
        <w:pStyle w:val="6"/>
        <w:tabs>
          <w:tab w:val="left" w:pos="1972"/>
          <w:tab w:val="left" w:pos="2320"/>
          <w:tab w:val="left" w:pos="3617"/>
          <w:tab w:val="left" w:pos="4044"/>
          <w:tab w:val="left" w:pos="4744"/>
          <w:tab w:val="left" w:pos="5171"/>
          <w:tab w:val="left" w:pos="6449"/>
          <w:tab w:val="left" w:pos="6877"/>
          <w:tab w:val="left" w:pos="7688"/>
          <w:tab w:val="left" w:pos="8826"/>
          <w:tab w:val="left" w:pos="9178"/>
        </w:tabs>
        <w:spacing w:before="240" w:line="276" w:lineRule="auto"/>
        <w:ind w:right="509"/>
        <w:jc w:val="left"/>
      </w:pPr>
      <w:r>
        <w:rPr>
          <w:spacing w:val="-2"/>
        </w:rPr>
        <w:t>Конструкции</w:t>
      </w:r>
      <w:r>
        <w:tab/>
      </w:r>
      <w:r>
        <w:rPr>
          <w:spacing w:val="-10"/>
        </w:rPr>
        <w:t>c</w:t>
      </w:r>
      <w:r>
        <w:tab/>
      </w:r>
      <w:r>
        <w:rPr>
          <w:spacing w:val="-2"/>
        </w:rPr>
        <w:t>глаголами</w:t>
      </w:r>
      <w:r>
        <w:tab/>
      </w:r>
      <w:r>
        <w:rPr>
          <w:spacing w:val="-6"/>
        </w:rPr>
        <w:t>to</w:t>
      </w:r>
      <w:r>
        <w:tab/>
      </w:r>
      <w:r>
        <w:rPr>
          <w:spacing w:val="-2"/>
        </w:rPr>
        <w:t>stop,</w:t>
      </w:r>
      <w:r>
        <w:tab/>
      </w:r>
      <w:r>
        <w:rPr>
          <w:spacing w:val="-6"/>
        </w:rPr>
        <w:t>to</w:t>
      </w:r>
      <w:r>
        <w:tab/>
      </w:r>
      <w:r>
        <w:rPr>
          <w:spacing w:val="-2"/>
        </w:rPr>
        <w:t>remember,</w:t>
      </w:r>
      <w:r>
        <w:tab/>
      </w:r>
      <w:r>
        <w:rPr>
          <w:spacing w:val="-6"/>
        </w:rPr>
        <w:t>to</w:t>
      </w:r>
      <w:r>
        <w:tab/>
      </w:r>
      <w:r>
        <w:rPr>
          <w:spacing w:val="-2"/>
        </w:rPr>
        <w:t>forget</w:t>
      </w:r>
      <w:r>
        <w:tab/>
      </w:r>
      <w:r>
        <w:rPr>
          <w:spacing w:val="-2"/>
        </w:rPr>
        <w:t>(разница</w:t>
      </w:r>
      <w:r>
        <w:tab/>
      </w:r>
      <w:r>
        <w:rPr>
          <w:spacing w:val="-10"/>
        </w:rPr>
        <w:t>в</w:t>
      </w:r>
      <w:r>
        <w:tab/>
      </w:r>
      <w:r>
        <w:rPr>
          <w:spacing w:val="-2"/>
        </w:rPr>
        <w:t xml:space="preserve">значении </w:t>
      </w:r>
      <w:r>
        <w:t>to stop doing smth и to stop to do smth).</w:t>
      </w:r>
    </w:p>
    <w:p w14:paraId="1D45B31D">
      <w:pPr>
        <w:pStyle w:val="6"/>
        <w:spacing w:before="201" w:line="448" w:lineRule="auto"/>
        <w:ind w:right="5526"/>
        <w:jc w:val="left"/>
      </w:pPr>
      <w:r>
        <w:t>Конструкция It takes me … to do smth. Конструкция</w:t>
      </w:r>
      <w:r>
        <w:rPr>
          <w:spacing w:val="-6"/>
        </w:rPr>
        <w:t xml:space="preserve"> </w:t>
      </w:r>
      <w:r>
        <w:t>used</w:t>
      </w:r>
      <w:r>
        <w:rPr>
          <w:spacing w:val="-6"/>
        </w:rPr>
        <w:t xml:space="preserve"> </w:t>
      </w:r>
      <w:r>
        <w:t>to</w:t>
      </w:r>
      <w:r>
        <w:rPr>
          <w:spacing w:val="-6"/>
        </w:rPr>
        <w:t xml:space="preserve"> </w:t>
      </w:r>
      <w:r>
        <w:t>+</w:t>
      </w:r>
      <w:r>
        <w:rPr>
          <w:spacing w:val="-6"/>
        </w:rPr>
        <w:t xml:space="preserve"> </w:t>
      </w:r>
      <w:r>
        <w:t>инфинитив</w:t>
      </w:r>
      <w:r>
        <w:rPr>
          <w:spacing w:val="-8"/>
        </w:rPr>
        <w:t xml:space="preserve"> </w:t>
      </w:r>
      <w:r>
        <w:t>глагола.</w:t>
      </w:r>
    </w:p>
    <w:p w14:paraId="3E42F220">
      <w:pPr>
        <w:pStyle w:val="6"/>
        <w:jc w:val="left"/>
      </w:pPr>
      <w:r>
        <w:t>Конструкции</w:t>
      </w:r>
      <w:r>
        <w:rPr>
          <w:spacing w:val="-3"/>
        </w:rPr>
        <w:t xml:space="preserve"> </w:t>
      </w:r>
      <w:r>
        <w:t>be/get</w:t>
      </w:r>
      <w:r>
        <w:rPr>
          <w:spacing w:val="-1"/>
        </w:rPr>
        <w:t xml:space="preserve"> </w:t>
      </w:r>
      <w:r>
        <w:t>used to</w:t>
      </w:r>
      <w:r>
        <w:rPr>
          <w:spacing w:val="-2"/>
        </w:rPr>
        <w:t xml:space="preserve"> </w:t>
      </w:r>
      <w:r>
        <w:t>smth,</w:t>
      </w:r>
      <w:r>
        <w:rPr>
          <w:spacing w:val="-1"/>
        </w:rPr>
        <w:t xml:space="preserve"> </w:t>
      </w:r>
      <w:r>
        <w:t>be/get</w:t>
      </w:r>
      <w:r>
        <w:rPr>
          <w:spacing w:val="-1"/>
        </w:rPr>
        <w:t xml:space="preserve"> </w:t>
      </w:r>
      <w:r>
        <w:t>used</w:t>
      </w:r>
      <w:r>
        <w:rPr>
          <w:spacing w:val="-1"/>
        </w:rPr>
        <w:t xml:space="preserve"> </w:t>
      </w:r>
      <w:r>
        <w:t>to</w:t>
      </w:r>
      <w:r>
        <w:rPr>
          <w:spacing w:val="-2"/>
        </w:rPr>
        <w:t xml:space="preserve"> </w:t>
      </w:r>
      <w:r>
        <w:t>doing</w:t>
      </w:r>
      <w:r>
        <w:rPr>
          <w:spacing w:val="-6"/>
        </w:rPr>
        <w:t xml:space="preserve"> </w:t>
      </w:r>
      <w:r>
        <w:rPr>
          <w:spacing w:val="-2"/>
        </w:rPr>
        <w:t>smth.</w:t>
      </w:r>
    </w:p>
    <w:p w14:paraId="712C02A9">
      <w:pPr>
        <w:pStyle w:val="6"/>
        <w:tabs>
          <w:tab w:val="left" w:pos="2004"/>
          <w:tab w:val="left" w:pos="2352"/>
          <w:tab w:val="left" w:pos="3259"/>
          <w:tab w:val="left" w:pos="3807"/>
          <w:tab w:val="left" w:pos="4715"/>
          <w:tab w:val="left" w:pos="5263"/>
          <w:tab w:val="left" w:pos="6098"/>
          <w:tab w:val="left" w:pos="7006"/>
          <w:tab w:val="left" w:pos="8646"/>
        </w:tabs>
        <w:spacing w:before="245" w:line="276" w:lineRule="auto"/>
        <w:ind w:right="500"/>
        <w:jc w:val="left"/>
      </w:pPr>
      <w:r>
        <w:rPr>
          <w:spacing w:val="-2"/>
        </w:rPr>
        <w:t>Конструкции</w:t>
      </w:r>
      <w:r>
        <w:tab/>
      </w:r>
      <w:r>
        <w:rPr>
          <w:spacing w:val="-10"/>
        </w:rPr>
        <w:t>I</w:t>
      </w:r>
      <w:r>
        <w:tab/>
      </w:r>
      <w:r>
        <w:rPr>
          <w:spacing w:val="-2"/>
        </w:rPr>
        <w:t>prefer,</w:t>
      </w:r>
      <w:r>
        <w:tab/>
      </w:r>
      <w:r>
        <w:rPr>
          <w:spacing w:val="-4"/>
        </w:rPr>
        <w:t>I’d</w:t>
      </w:r>
      <w:r>
        <w:tab/>
      </w:r>
      <w:r>
        <w:rPr>
          <w:spacing w:val="-2"/>
        </w:rPr>
        <w:t>prefer,</w:t>
      </w:r>
      <w:r>
        <w:tab/>
      </w:r>
      <w:r>
        <w:rPr>
          <w:spacing w:val="-4"/>
        </w:rPr>
        <w:t>I’d</w:t>
      </w:r>
      <w:r>
        <w:tab/>
      </w:r>
      <w:r>
        <w:rPr>
          <w:spacing w:val="-2"/>
        </w:rPr>
        <w:t>rather</w:t>
      </w:r>
      <w:r>
        <w:tab/>
      </w:r>
      <w:r>
        <w:rPr>
          <w:spacing w:val="-2"/>
        </w:rPr>
        <w:t>prefer,</w:t>
      </w:r>
      <w:r>
        <w:tab/>
      </w:r>
      <w:r>
        <w:rPr>
          <w:spacing w:val="-2"/>
        </w:rPr>
        <w:t>выражающие</w:t>
      </w:r>
      <w:r>
        <w:tab/>
      </w:r>
      <w:r>
        <w:rPr>
          <w:spacing w:val="-2"/>
        </w:rPr>
        <w:t xml:space="preserve">предпочтение, </w:t>
      </w:r>
      <w:r>
        <w:t>а также конструкции I’d rather, You’d better.</w:t>
      </w:r>
    </w:p>
    <w:p w14:paraId="45389736">
      <w:pPr>
        <w:pStyle w:val="6"/>
        <w:tabs>
          <w:tab w:val="left" w:pos="2179"/>
          <w:tab w:val="left" w:pos="3870"/>
          <w:tab w:val="left" w:pos="5893"/>
          <w:tab w:val="left" w:pos="8180"/>
          <w:tab w:val="left" w:pos="9382"/>
        </w:tabs>
        <w:spacing w:before="197" w:line="278" w:lineRule="auto"/>
        <w:ind w:right="518"/>
        <w:jc w:val="left"/>
      </w:pPr>
      <w:r>
        <w:rPr>
          <w:spacing w:val="-2"/>
        </w:rPr>
        <w:t>Подлежащее,</w:t>
      </w:r>
      <w:r>
        <w:tab/>
      </w:r>
      <w:r>
        <w:rPr>
          <w:spacing w:val="-2"/>
        </w:rPr>
        <w:t>выраженное</w:t>
      </w:r>
      <w:r>
        <w:tab/>
      </w:r>
      <w:r>
        <w:rPr>
          <w:spacing w:val="-2"/>
        </w:rPr>
        <w:t>собирательным</w:t>
      </w:r>
      <w:r>
        <w:tab/>
      </w:r>
      <w:r>
        <w:rPr>
          <w:spacing w:val="-2"/>
        </w:rPr>
        <w:t>существительным</w:t>
      </w:r>
      <w:r>
        <w:tab/>
      </w:r>
      <w:r>
        <w:rPr>
          <w:spacing w:val="-2"/>
        </w:rPr>
        <w:t>(family,</w:t>
      </w:r>
      <w:r>
        <w:tab/>
      </w:r>
      <w:r>
        <w:rPr>
          <w:spacing w:val="-2"/>
        </w:rPr>
        <w:t xml:space="preserve">police), </w:t>
      </w:r>
      <w:r>
        <w:t>и его согласование со сказуемым.</w:t>
      </w:r>
    </w:p>
    <w:p w14:paraId="1B9C8DDA">
      <w:pPr>
        <w:pStyle w:val="6"/>
        <w:spacing w:before="196" w:line="276" w:lineRule="auto"/>
        <w:ind w:right="510"/>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3EB9F4CD">
      <w:pPr>
        <w:pStyle w:val="6"/>
        <w:spacing w:before="201" w:line="276" w:lineRule="auto"/>
        <w:jc w:val="left"/>
      </w:pPr>
      <w:r>
        <w:t>Конструкция</w:t>
      </w:r>
      <w:r>
        <w:rPr>
          <w:spacing w:val="74"/>
        </w:rPr>
        <w:t xml:space="preserve"> </w:t>
      </w:r>
      <w:r>
        <w:t>to</w:t>
      </w:r>
      <w:r>
        <w:rPr>
          <w:spacing w:val="72"/>
        </w:rPr>
        <w:t xml:space="preserve"> </w:t>
      </w:r>
      <w:r>
        <w:t>be</w:t>
      </w:r>
      <w:r>
        <w:rPr>
          <w:spacing w:val="74"/>
        </w:rPr>
        <w:t xml:space="preserve"> </w:t>
      </w:r>
      <w:r>
        <w:t>going</w:t>
      </w:r>
      <w:r>
        <w:rPr>
          <w:spacing w:val="68"/>
        </w:rPr>
        <w:t xml:space="preserve"> </w:t>
      </w:r>
      <w:r>
        <w:t>to,</w:t>
      </w:r>
      <w:r>
        <w:rPr>
          <w:spacing w:val="75"/>
        </w:rPr>
        <w:t xml:space="preserve"> </w:t>
      </w:r>
      <w:r>
        <w:t>формы</w:t>
      </w:r>
      <w:r>
        <w:rPr>
          <w:spacing w:val="68"/>
        </w:rPr>
        <w:t xml:space="preserve"> </w:t>
      </w:r>
      <w:r>
        <w:t>Future</w:t>
      </w:r>
      <w:r>
        <w:rPr>
          <w:spacing w:val="74"/>
        </w:rPr>
        <w:t xml:space="preserve"> </w:t>
      </w:r>
      <w:r>
        <w:t>Simple</w:t>
      </w:r>
      <w:r>
        <w:rPr>
          <w:spacing w:val="70"/>
        </w:rPr>
        <w:t xml:space="preserve"> </w:t>
      </w:r>
      <w:r>
        <w:t>Tense</w:t>
      </w:r>
      <w:r>
        <w:rPr>
          <w:spacing w:val="78"/>
        </w:rPr>
        <w:t xml:space="preserve"> </w:t>
      </w:r>
      <w:r>
        <w:t>и</w:t>
      </w:r>
      <w:r>
        <w:rPr>
          <w:spacing w:val="68"/>
        </w:rPr>
        <w:t xml:space="preserve"> </w:t>
      </w:r>
      <w:r>
        <w:t>Present</w:t>
      </w:r>
      <w:r>
        <w:rPr>
          <w:spacing w:val="70"/>
        </w:rPr>
        <w:t xml:space="preserve"> </w:t>
      </w:r>
      <w:r>
        <w:t>Continuous</w:t>
      </w:r>
      <w:r>
        <w:rPr>
          <w:spacing w:val="71"/>
        </w:rPr>
        <w:t xml:space="preserve"> </w:t>
      </w:r>
      <w:r>
        <w:t>Tense</w:t>
      </w:r>
      <w:r>
        <w:rPr>
          <w:spacing w:val="73"/>
        </w:rPr>
        <w:t xml:space="preserve"> </w:t>
      </w:r>
      <w:r>
        <w:t>для выражения будущего действия.</w:t>
      </w:r>
    </w:p>
    <w:p w14:paraId="7C1A7ECD">
      <w:pPr>
        <w:pStyle w:val="6"/>
        <w:spacing w:before="202" w:line="276" w:lineRule="auto"/>
        <w:ind w:right="510"/>
        <w:jc w:val="left"/>
      </w:pPr>
      <w:r>
        <w:t>Модальные глаголы и их эквиваленты (can/be able to, could, must/have to, may, might, should,</w:t>
      </w:r>
      <w:r>
        <w:rPr>
          <w:spacing w:val="80"/>
        </w:rPr>
        <w:t xml:space="preserve"> </w:t>
      </w:r>
      <w:r>
        <w:t>shall, would, will, need).</w:t>
      </w:r>
    </w:p>
    <w:p w14:paraId="0731CB0D">
      <w:pPr>
        <w:pStyle w:val="6"/>
        <w:spacing w:before="197" w:line="276" w:lineRule="auto"/>
        <w:ind w:right="506"/>
      </w:pPr>
      <w:r>
        <w:t>Неличные</w:t>
      </w:r>
      <w:r>
        <w:rPr>
          <w:spacing w:val="80"/>
          <w:w w:val="150"/>
        </w:rPr>
        <w:t xml:space="preserve">  </w:t>
      </w:r>
      <w:r>
        <w:t>формы</w:t>
      </w:r>
      <w:r>
        <w:rPr>
          <w:spacing w:val="80"/>
          <w:w w:val="150"/>
        </w:rPr>
        <w:t xml:space="preserve">  </w:t>
      </w:r>
      <w:r>
        <w:t>глагола</w:t>
      </w:r>
      <w:r>
        <w:rPr>
          <w:spacing w:val="80"/>
          <w:w w:val="150"/>
        </w:rPr>
        <w:t xml:space="preserve">  </w:t>
      </w:r>
      <w:r>
        <w:t>–</w:t>
      </w:r>
      <w:r>
        <w:rPr>
          <w:spacing w:val="80"/>
          <w:w w:val="150"/>
        </w:rPr>
        <w:t xml:space="preserve">  </w:t>
      </w:r>
      <w:r>
        <w:t>инфинитив,</w:t>
      </w:r>
      <w:r>
        <w:rPr>
          <w:spacing w:val="80"/>
          <w:w w:val="150"/>
        </w:rPr>
        <w:t xml:space="preserve">  </w:t>
      </w:r>
      <w:r>
        <w:t>герундий,</w:t>
      </w:r>
      <w:r>
        <w:rPr>
          <w:spacing w:val="80"/>
          <w:w w:val="150"/>
        </w:rPr>
        <w:t xml:space="preserve">  </w:t>
      </w:r>
      <w:r>
        <w:t>причастие</w:t>
      </w:r>
      <w:r>
        <w:rPr>
          <w:spacing w:val="80"/>
          <w:w w:val="150"/>
        </w:rPr>
        <w:t xml:space="preserve">  </w:t>
      </w:r>
      <w:r>
        <w:t>(Participle</w:t>
      </w:r>
      <w:r>
        <w:rPr>
          <w:spacing w:val="80"/>
          <w:w w:val="150"/>
        </w:rPr>
        <w:t xml:space="preserve">  </w:t>
      </w:r>
      <w:r>
        <w:t>I и Participle II), причастия в функции определения (Participle I – a playing child, Participle II – a written text).</w:t>
      </w:r>
    </w:p>
    <w:p w14:paraId="234F82DE">
      <w:pPr>
        <w:pStyle w:val="6"/>
        <w:spacing w:before="200"/>
        <w:jc w:val="left"/>
      </w:pPr>
      <w:r>
        <w:t>Определённый,</w:t>
      </w:r>
      <w:r>
        <w:rPr>
          <w:spacing w:val="-4"/>
        </w:rPr>
        <w:t xml:space="preserve"> </w:t>
      </w:r>
      <w:r>
        <w:t>неопределённый</w:t>
      </w:r>
      <w:r>
        <w:rPr>
          <w:spacing w:val="-5"/>
        </w:rPr>
        <w:t xml:space="preserve"> </w:t>
      </w:r>
      <w:r>
        <w:t>и</w:t>
      </w:r>
      <w:r>
        <w:rPr>
          <w:spacing w:val="-4"/>
        </w:rPr>
        <w:t xml:space="preserve"> </w:t>
      </w:r>
      <w:r>
        <w:t>нулевой</w:t>
      </w:r>
      <w:r>
        <w:rPr>
          <w:spacing w:val="-4"/>
        </w:rPr>
        <w:t xml:space="preserve"> </w:t>
      </w:r>
      <w:r>
        <w:rPr>
          <w:spacing w:val="-2"/>
        </w:rPr>
        <w:t>артикли.</w:t>
      </w:r>
    </w:p>
    <w:p w14:paraId="7B6E7BF5">
      <w:pPr>
        <w:pStyle w:val="6"/>
        <w:spacing w:before="245"/>
        <w:jc w:val="left"/>
      </w:pPr>
      <w:r>
        <w:t>Имена</w:t>
      </w:r>
      <w:r>
        <w:rPr>
          <w:spacing w:val="-6"/>
        </w:rPr>
        <w:t xml:space="preserve"> </w:t>
      </w:r>
      <w:r>
        <w:t>существительные</w:t>
      </w:r>
      <w:r>
        <w:rPr>
          <w:spacing w:val="-2"/>
        </w:rPr>
        <w:t xml:space="preserve"> </w:t>
      </w:r>
      <w:r>
        <w:t>во</w:t>
      </w:r>
      <w:r>
        <w:rPr>
          <w:spacing w:val="-4"/>
        </w:rPr>
        <w:t xml:space="preserve"> </w:t>
      </w:r>
      <w:r>
        <w:t>множественном</w:t>
      </w:r>
      <w:r>
        <w:rPr>
          <w:spacing w:val="-3"/>
        </w:rPr>
        <w:t xml:space="preserve"> </w:t>
      </w:r>
      <w:r>
        <w:t>числе,</w:t>
      </w:r>
      <w:r>
        <w:rPr>
          <w:spacing w:val="-4"/>
        </w:rPr>
        <w:t xml:space="preserve"> </w:t>
      </w:r>
      <w:r>
        <w:t>образованных</w:t>
      </w:r>
      <w:r>
        <w:rPr>
          <w:spacing w:val="-3"/>
        </w:rPr>
        <w:t xml:space="preserve"> </w:t>
      </w:r>
      <w:r>
        <w:t>по</w:t>
      </w:r>
      <w:r>
        <w:rPr>
          <w:spacing w:val="-4"/>
        </w:rPr>
        <w:t xml:space="preserve"> </w:t>
      </w:r>
      <w:r>
        <w:t>правилу, и</w:t>
      </w:r>
      <w:r>
        <w:rPr>
          <w:spacing w:val="-4"/>
        </w:rPr>
        <w:t xml:space="preserve"> </w:t>
      </w:r>
      <w:r>
        <w:rPr>
          <w:spacing w:val="-2"/>
        </w:rPr>
        <w:t>исключения.</w:t>
      </w:r>
    </w:p>
    <w:p w14:paraId="0F07212A">
      <w:pPr>
        <w:pStyle w:val="6"/>
        <w:spacing w:after="0"/>
        <w:jc w:val="left"/>
        <w:sectPr>
          <w:footerReference r:id="rId111" w:type="default"/>
          <w:pgSz w:w="11920" w:h="16840"/>
          <w:pgMar w:top="1360" w:right="570" w:bottom="280" w:left="708" w:header="0" w:footer="0" w:gutter="0"/>
          <w:cols w:space="720" w:num="1"/>
        </w:sectPr>
      </w:pPr>
    </w:p>
    <w:p w14:paraId="1379F598">
      <w:pPr>
        <w:pStyle w:val="6"/>
        <w:spacing w:before="76" w:line="448" w:lineRule="auto"/>
        <w:ind w:right="510"/>
        <w:jc w:val="left"/>
      </w:pPr>
      <w:r>
        <w:t>Неисчисляемые</w:t>
      </w:r>
      <w:r>
        <w:rPr>
          <w:spacing w:val="-2"/>
        </w:rPr>
        <w:t xml:space="preserve"> </w:t>
      </w:r>
      <w:r>
        <w:t>имена</w:t>
      </w:r>
      <w:r>
        <w:rPr>
          <w:spacing w:val="-3"/>
        </w:rPr>
        <w:t xml:space="preserve"> </w:t>
      </w:r>
      <w:r>
        <w:t>существительные,</w:t>
      </w:r>
      <w:r>
        <w:rPr>
          <w:spacing w:val="-3"/>
        </w:rPr>
        <w:t xml:space="preserve"> </w:t>
      </w:r>
      <w:r>
        <w:t>имеющие</w:t>
      </w:r>
      <w:r>
        <w:rPr>
          <w:spacing w:val="-3"/>
        </w:rPr>
        <w:t xml:space="preserve"> </w:t>
      </w:r>
      <w:r>
        <w:t>форму</w:t>
      </w:r>
      <w:r>
        <w:rPr>
          <w:spacing w:val="-11"/>
        </w:rPr>
        <w:t xml:space="preserve"> </w:t>
      </w:r>
      <w:r>
        <w:t>только</w:t>
      </w:r>
      <w:r>
        <w:rPr>
          <w:spacing w:val="-3"/>
        </w:rPr>
        <w:t xml:space="preserve"> </w:t>
      </w:r>
      <w:r>
        <w:t>множественного</w:t>
      </w:r>
      <w:r>
        <w:rPr>
          <w:spacing w:val="-3"/>
        </w:rPr>
        <w:t xml:space="preserve"> </w:t>
      </w:r>
      <w:r>
        <w:t>числа. Притяжательный падеж имён существительных.</w:t>
      </w:r>
    </w:p>
    <w:p w14:paraId="01097B5D">
      <w:pPr>
        <w:pStyle w:val="6"/>
        <w:tabs>
          <w:tab w:val="left" w:pos="1567"/>
          <w:tab w:val="left" w:pos="3746"/>
          <w:tab w:val="left" w:pos="4406"/>
          <w:tab w:val="left" w:pos="5761"/>
          <w:tab w:val="left" w:pos="6405"/>
          <w:tab w:val="left" w:pos="8597"/>
        </w:tabs>
        <w:spacing w:before="4" w:line="273" w:lineRule="auto"/>
        <w:ind w:right="514"/>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 xml:space="preserve">сравнительной </w:t>
      </w:r>
      <w:r>
        <w:t>и превосходной степенях, образованных по правилу, и исключения.</w:t>
      </w:r>
    </w:p>
    <w:p w14:paraId="37BB3B21">
      <w:pPr>
        <w:pStyle w:val="6"/>
        <w:spacing w:before="203" w:line="278" w:lineRule="auto"/>
        <w:ind w:right="510"/>
        <w:jc w:val="left"/>
      </w:pPr>
      <w:r>
        <w:t>Порядок</w:t>
      </w:r>
      <w:r>
        <w:rPr>
          <w:spacing w:val="80"/>
        </w:rPr>
        <w:t xml:space="preserve"> </w:t>
      </w:r>
      <w:r>
        <w:t>следования</w:t>
      </w:r>
      <w:r>
        <w:rPr>
          <w:spacing w:val="80"/>
        </w:rPr>
        <w:t xml:space="preserve"> </w:t>
      </w:r>
      <w:r>
        <w:t>нескольких</w:t>
      </w:r>
      <w:r>
        <w:rPr>
          <w:spacing w:val="80"/>
        </w:rPr>
        <w:t xml:space="preserve"> </w:t>
      </w:r>
      <w:r>
        <w:t>прилагательных</w:t>
      </w:r>
      <w:r>
        <w:rPr>
          <w:spacing w:val="80"/>
        </w:rPr>
        <w:t xml:space="preserve"> </w:t>
      </w:r>
      <w:r>
        <w:t>(мнение</w:t>
      </w:r>
      <w:r>
        <w:rPr>
          <w:spacing w:val="80"/>
        </w:rPr>
        <w:t xml:space="preserve"> </w:t>
      </w:r>
      <w:r>
        <w:t>–</w:t>
      </w:r>
      <w:r>
        <w:rPr>
          <w:spacing w:val="80"/>
        </w:rPr>
        <w:t xml:space="preserve"> </w:t>
      </w:r>
      <w:r>
        <w:t>размер</w:t>
      </w:r>
      <w:r>
        <w:rPr>
          <w:spacing w:val="80"/>
        </w:rPr>
        <w:t xml:space="preserve"> </w:t>
      </w:r>
      <w:r>
        <w:t>–</w:t>
      </w:r>
      <w:r>
        <w:rPr>
          <w:spacing w:val="80"/>
        </w:rPr>
        <w:t xml:space="preserve"> </w:t>
      </w:r>
      <w:r>
        <w:t>возраст</w:t>
      </w:r>
      <w:r>
        <w:rPr>
          <w:spacing w:val="80"/>
        </w:rPr>
        <w:t xml:space="preserve"> </w:t>
      </w:r>
      <w:r>
        <w:t>–</w:t>
      </w:r>
      <w:r>
        <w:rPr>
          <w:spacing w:val="80"/>
        </w:rPr>
        <w:t xml:space="preserve"> </w:t>
      </w:r>
      <w:r>
        <w:t>цвет</w:t>
      </w:r>
      <w:r>
        <w:rPr>
          <w:spacing w:val="80"/>
        </w:rPr>
        <w:t xml:space="preserve"> </w:t>
      </w:r>
      <w:r>
        <w:t xml:space="preserve">– </w:t>
      </w:r>
      <w:r>
        <w:rPr>
          <w:spacing w:val="-2"/>
        </w:rPr>
        <w:t>происхождение).</w:t>
      </w:r>
    </w:p>
    <w:p w14:paraId="19C5F8BE">
      <w:pPr>
        <w:pStyle w:val="6"/>
        <w:spacing w:before="196"/>
        <w:jc w:val="left"/>
      </w:pPr>
      <w:r>
        <w:t>Слова,</w:t>
      </w:r>
      <w:r>
        <w:rPr>
          <w:spacing w:val="-3"/>
        </w:rPr>
        <w:t xml:space="preserve"> </w:t>
      </w:r>
      <w:r>
        <w:t>выражающие</w:t>
      </w:r>
      <w:r>
        <w:rPr>
          <w:spacing w:val="-1"/>
        </w:rPr>
        <w:t xml:space="preserve"> </w:t>
      </w:r>
      <w:r>
        <w:t>количество</w:t>
      </w:r>
      <w:r>
        <w:rPr>
          <w:spacing w:val="-2"/>
        </w:rPr>
        <w:t xml:space="preserve"> </w:t>
      </w:r>
      <w:r>
        <w:t>(many/much,</w:t>
      </w:r>
      <w:r>
        <w:rPr>
          <w:spacing w:val="-3"/>
        </w:rPr>
        <w:t xml:space="preserve"> </w:t>
      </w:r>
      <w:r>
        <w:t>little/a</w:t>
      </w:r>
      <w:r>
        <w:rPr>
          <w:spacing w:val="-1"/>
        </w:rPr>
        <w:t xml:space="preserve"> </w:t>
      </w:r>
      <w:r>
        <w:t>little,</w:t>
      </w:r>
      <w:r>
        <w:rPr>
          <w:spacing w:val="-3"/>
        </w:rPr>
        <w:t xml:space="preserve"> </w:t>
      </w:r>
      <w:r>
        <w:t>few/a</w:t>
      </w:r>
      <w:r>
        <w:rPr>
          <w:spacing w:val="-2"/>
        </w:rPr>
        <w:t xml:space="preserve"> </w:t>
      </w:r>
      <w:r>
        <w:t>few,</w:t>
      </w:r>
      <w:r>
        <w:rPr>
          <w:spacing w:val="-2"/>
        </w:rPr>
        <w:t xml:space="preserve"> </w:t>
      </w:r>
      <w:r>
        <w:t>a</w:t>
      </w:r>
      <w:r>
        <w:rPr>
          <w:spacing w:val="-2"/>
        </w:rPr>
        <w:t xml:space="preserve"> </w:t>
      </w:r>
      <w:r>
        <w:t>lot</w:t>
      </w:r>
      <w:r>
        <w:rPr>
          <w:spacing w:val="-1"/>
        </w:rPr>
        <w:t xml:space="preserve"> </w:t>
      </w:r>
      <w:r>
        <w:rPr>
          <w:spacing w:val="-4"/>
        </w:rPr>
        <w:t>of).</w:t>
      </w:r>
    </w:p>
    <w:p w14:paraId="6D33B603">
      <w:pPr>
        <w:pStyle w:val="6"/>
        <w:spacing w:before="240" w:line="276" w:lineRule="auto"/>
        <w:ind w:right="506"/>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14:paraId="1E83B9B5">
      <w:pPr>
        <w:pStyle w:val="6"/>
        <w:spacing w:before="203"/>
        <w:jc w:val="left"/>
      </w:pPr>
      <w:r>
        <w:t>Количественные</w:t>
      </w:r>
      <w:r>
        <w:rPr>
          <w:spacing w:val="-3"/>
        </w:rPr>
        <w:t xml:space="preserve"> </w:t>
      </w:r>
      <w:r>
        <w:t>и</w:t>
      </w:r>
      <w:r>
        <w:rPr>
          <w:spacing w:val="-4"/>
        </w:rPr>
        <w:t xml:space="preserve"> </w:t>
      </w:r>
      <w:r>
        <w:t>порядковые</w:t>
      </w:r>
      <w:r>
        <w:rPr>
          <w:spacing w:val="-2"/>
        </w:rPr>
        <w:t xml:space="preserve"> числительные.</w:t>
      </w:r>
    </w:p>
    <w:p w14:paraId="60C41DCE">
      <w:pPr>
        <w:pStyle w:val="6"/>
        <w:spacing w:before="240" w:line="276" w:lineRule="auto"/>
        <w:ind w:right="505"/>
      </w:pPr>
      <w:r>
        <w:t>Предлоги места, времени, направления, предлоги, употребляемые с глаголами в</w:t>
      </w:r>
      <w:r>
        <w:rPr>
          <w:spacing w:val="40"/>
        </w:rPr>
        <w:t xml:space="preserve"> </w:t>
      </w:r>
      <w:r>
        <w:t>страдательном залоге.</w:t>
      </w:r>
    </w:p>
    <w:p w14:paraId="36F60D38">
      <w:pPr>
        <w:pStyle w:val="6"/>
        <w:spacing w:before="201"/>
        <w:jc w:val="left"/>
      </w:pPr>
      <w:r>
        <w:t>Социокультурные</w:t>
      </w:r>
      <w:r>
        <w:rPr>
          <w:spacing w:val="-4"/>
        </w:rPr>
        <w:t xml:space="preserve"> </w:t>
      </w:r>
      <w:r>
        <w:t>знания</w:t>
      </w:r>
      <w:r>
        <w:rPr>
          <w:spacing w:val="-4"/>
        </w:rPr>
        <w:t xml:space="preserve"> </w:t>
      </w:r>
      <w:r>
        <w:t>и</w:t>
      </w:r>
      <w:r>
        <w:rPr>
          <w:spacing w:val="-1"/>
        </w:rPr>
        <w:t xml:space="preserve"> </w:t>
      </w:r>
      <w:r>
        <w:rPr>
          <w:spacing w:val="-2"/>
        </w:rPr>
        <w:t>умения.</w:t>
      </w:r>
    </w:p>
    <w:p w14:paraId="4C9527C1">
      <w:pPr>
        <w:pStyle w:val="6"/>
        <w:tabs>
          <w:tab w:val="left" w:pos="2899"/>
          <w:tab w:val="left" w:pos="5547"/>
          <w:tab w:val="left" w:pos="6599"/>
          <w:tab w:val="left" w:pos="9222"/>
        </w:tabs>
        <w:spacing w:before="241" w:line="276" w:lineRule="auto"/>
        <w:ind w:right="507"/>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68"/>
        </w:rPr>
        <w:t xml:space="preserve">  </w:t>
      </w:r>
      <w:r>
        <w:t>использованием</w:t>
      </w:r>
      <w:r>
        <w:rPr>
          <w:spacing w:val="68"/>
        </w:rPr>
        <w:t xml:space="preserve">  </w:t>
      </w:r>
      <w:r>
        <w:t>знаний</w:t>
      </w:r>
      <w:r>
        <w:rPr>
          <w:spacing w:val="68"/>
        </w:rPr>
        <w:t xml:space="preserve">  </w:t>
      </w:r>
      <w:r>
        <w:t>о</w:t>
      </w:r>
      <w:r>
        <w:rPr>
          <w:spacing w:val="68"/>
        </w:rPr>
        <w:t xml:space="preserve">  </w:t>
      </w:r>
      <w:r>
        <w:t>национально-культурных</w:t>
      </w:r>
      <w:r>
        <w:rPr>
          <w:spacing w:val="70"/>
        </w:rPr>
        <w:t xml:space="preserve">  </w:t>
      </w:r>
      <w:r>
        <w:t>особенностях</w:t>
      </w:r>
      <w:r>
        <w:rPr>
          <w:spacing w:val="66"/>
        </w:rPr>
        <w:t xml:space="preserve">  </w:t>
      </w:r>
      <w:r>
        <w:t>своей</w:t>
      </w:r>
      <w:r>
        <w:rPr>
          <w:spacing w:val="68"/>
        </w:rPr>
        <w:t xml:space="preserve">  </w:t>
      </w:r>
      <w:r>
        <w:t>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746FEEE3">
      <w:pPr>
        <w:pStyle w:val="6"/>
        <w:spacing w:before="202" w:line="276" w:lineRule="auto"/>
        <w:ind w:right="506"/>
      </w:pPr>
      <w:r>
        <w:t>Знание и</w:t>
      </w:r>
      <w:r>
        <w:rPr>
          <w:spacing w:val="-1"/>
        </w:rPr>
        <w:t xml:space="preserve"> </w:t>
      </w:r>
      <w:r>
        <w:t>использование</w:t>
      </w:r>
      <w:r>
        <w:rPr>
          <w:spacing w:val="-3"/>
        </w:rPr>
        <w:t xml:space="preserve"> </w:t>
      </w:r>
      <w:r>
        <w:t>в</w:t>
      </w:r>
      <w:r>
        <w:rPr>
          <w:spacing w:val="-2"/>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3"/>
        </w:rPr>
        <w:t xml:space="preserve"> </w:t>
      </w:r>
      <w:r>
        <w:t>употребительной</w:t>
      </w:r>
      <w:r>
        <w:rPr>
          <w:spacing w:val="-1"/>
        </w:rPr>
        <w:t xml:space="preserve"> </w:t>
      </w:r>
      <w:r>
        <w:t>тематической фоновой</w:t>
      </w:r>
      <w:r>
        <w:rPr>
          <w:spacing w:val="-3"/>
        </w:rPr>
        <w:t xml:space="preserve"> </w:t>
      </w:r>
      <w:r>
        <w:t>лексики</w:t>
      </w:r>
      <w:r>
        <w:rPr>
          <w:spacing w:val="-3"/>
        </w:rPr>
        <w:t xml:space="preserve"> </w:t>
      </w:r>
      <w:r>
        <w:t>и</w:t>
      </w:r>
      <w:r>
        <w:rPr>
          <w:spacing w:val="-3"/>
        </w:rPr>
        <w:t xml:space="preserve"> </w:t>
      </w:r>
      <w:r>
        <w:t>реалий</w:t>
      </w:r>
      <w:r>
        <w:rPr>
          <w:spacing w:val="-3"/>
        </w:rPr>
        <w:t xml:space="preserve"> </w:t>
      </w:r>
      <w:r>
        <w:t>родной</w:t>
      </w:r>
      <w:r>
        <w:rPr>
          <w:spacing w:val="-3"/>
        </w:rPr>
        <w:t xml:space="preserve"> </w:t>
      </w:r>
      <w:r>
        <w:t>страны</w:t>
      </w:r>
      <w:r>
        <w:rPr>
          <w:spacing w:val="-4"/>
        </w:rPr>
        <w:t xml:space="preserve"> </w:t>
      </w:r>
      <w:r>
        <w:t>и</w:t>
      </w:r>
      <w:r>
        <w:rPr>
          <w:spacing w:val="-3"/>
        </w:rPr>
        <w:t xml:space="preserve"> </w:t>
      </w:r>
      <w:r>
        <w:t>страны/стран изучаемого</w:t>
      </w:r>
      <w:r>
        <w:rPr>
          <w:spacing w:val="-2"/>
        </w:rPr>
        <w:t xml:space="preserve"> </w:t>
      </w:r>
      <w:r>
        <w:t>языка</w:t>
      </w:r>
      <w:r>
        <w:rPr>
          <w:spacing w:val="-2"/>
        </w:rPr>
        <w:t xml:space="preserve"> </w:t>
      </w:r>
      <w:r>
        <w:t>при</w:t>
      </w:r>
      <w:r>
        <w:rPr>
          <w:spacing w:val="-3"/>
        </w:rPr>
        <w:t xml:space="preserve"> </w:t>
      </w:r>
      <w:r>
        <w:t>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047A8417">
      <w:pPr>
        <w:pStyle w:val="6"/>
        <w:spacing w:before="198" w:line="278" w:lineRule="auto"/>
        <w:ind w:right="508"/>
      </w:pPr>
      <w:r>
        <w:t>Владение основными сведениями о социокультурном портрете и культурном наследии страны/стран, говорящих на английском языке.</w:t>
      </w:r>
    </w:p>
    <w:p w14:paraId="0510EEDA">
      <w:pPr>
        <w:pStyle w:val="6"/>
        <w:spacing w:before="196" w:line="276" w:lineRule="auto"/>
        <w:ind w:right="505"/>
      </w:pPr>
      <w:r>
        <w:t>Понимание речевых различий в ситуациях официального и неофициального общения в</w:t>
      </w:r>
      <w:r>
        <w:rPr>
          <w:spacing w:val="80"/>
        </w:rPr>
        <w:t xml:space="preserve"> </w:t>
      </w:r>
      <w:r>
        <w:t>рамках тематического содержания речи и использование лексико-грамматических средств с</w:t>
      </w:r>
      <w:r>
        <w:rPr>
          <w:spacing w:val="40"/>
        </w:rPr>
        <w:t xml:space="preserve"> </w:t>
      </w:r>
      <w:r>
        <w:t>их учётом.</w:t>
      </w:r>
    </w:p>
    <w:p w14:paraId="0C87447E">
      <w:pPr>
        <w:pStyle w:val="6"/>
        <w:spacing w:before="200" w:line="276" w:lineRule="auto"/>
        <w:ind w:right="511"/>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1C4527DB">
      <w:pPr>
        <w:pStyle w:val="6"/>
        <w:spacing w:before="199"/>
        <w:jc w:val="left"/>
      </w:pPr>
      <w:r>
        <w:t>Компенсаторные</w:t>
      </w:r>
      <w:r>
        <w:rPr>
          <w:spacing w:val="-1"/>
        </w:rPr>
        <w:t xml:space="preserve"> </w:t>
      </w:r>
      <w:r>
        <w:rPr>
          <w:spacing w:val="-2"/>
        </w:rPr>
        <w:t>умения.</w:t>
      </w:r>
    </w:p>
    <w:p w14:paraId="50FB69DE">
      <w:pPr>
        <w:pStyle w:val="6"/>
        <w:spacing w:after="0"/>
        <w:jc w:val="left"/>
        <w:sectPr>
          <w:footerReference r:id="rId112" w:type="default"/>
          <w:pgSz w:w="11920" w:h="16840"/>
          <w:pgMar w:top="1360" w:right="570" w:bottom="280" w:left="708" w:header="0" w:footer="0" w:gutter="0"/>
          <w:cols w:space="720" w:num="1"/>
        </w:sectPr>
      </w:pPr>
    </w:p>
    <w:p w14:paraId="0C05D1DD">
      <w:pPr>
        <w:pStyle w:val="6"/>
        <w:spacing w:before="76" w:line="276" w:lineRule="auto"/>
        <w:ind w:right="504"/>
      </w:pPr>
      <w:r>
        <w:t>Овладение</w:t>
      </w:r>
      <w:r>
        <w:rPr>
          <w:spacing w:val="-1"/>
        </w:rPr>
        <w:t xml:space="preserve"> </w:t>
      </w:r>
      <w:r>
        <w:t>компенсаторными умениями,</w:t>
      </w:r>
      <w:r>
        <w:rPr>
          <w:spacing w:val="-2"/>
        </w:rPr>
        <w:t xml:space="preserve"> </w:t>
      </w:r>
      <w:r>
        <w:t>позволяющими</w:t>
      </w:r>
      <w:r>
        <w:rPr>
          <w:spacing w:val="-3"/>
        </w:rPr>
        <w:t xml:space="preserve"> </w:t>
      </w:r>
      <w:r>
        <w:t>в случае</w:t>
      </w:r>
      <w:r>
        <w:rPr>
          <w:spacing w:val="-1"/>
        </w:rPr>
        <w:t xml:space="preserve"> </w:t>
      </w:r>
      <w:r>
        <w:t>сбоя</w:t>
      </w:r>
      <w:r>
        <w:rPr>
          <w:spacing w:val="-1"/>
        </w:rPr>
        <w:t xml:space="preserve"> </w:t>
      </w:r>
      <w:r>
        <w:t>коммуникации,</w:t>
      </w:r>
      <w:r>
        <w:rPr>
          <w:spacing w:val="-2"/>
        </w:rPr>
        <w:t xml:space="preserve"> </w:t>
      </w:r>
      <w:r>
        <w:t>а</w:t>
      </w:r>
      <w:r>
        <w:rPr>
          <w:spacing w:val="-2"/>
        </w:rPr>
        <w:t xml:space="preserve"> </w:t>
      </w:r>
      <w:r>
        <w:t xml:space="preserve">также в условиях дефицита языковых средств использовать различные приемы переработки информации: при говорении – переспрос, при говорении и письме – писание/перифраз/толкование, при чтении и аудировании – языковую и контекстуальную </w:t>
      </w:r>
      <w:r>
        <w:rPr>
          <w:spacing w:val="-2"/>
        </w:rPr>
        <w:t>догадку.</w:t>
      </w:r>
    </w:p>
    <w:p w14:paraId="35A1F9DD">
      <w:pPr>
        <w:pStyle w:val="6"/>
        <w:spacing w:before="202" w:line="276" w:lineRule="auto"/>
        <w:ind w:right="509"/>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5394D59">
      <w:pPr>
        <w:pStyle w:val="6"/>
        <w:spacing w:before="200" w:line="276" w:lineRule="auto"/>
        <w:ind w:right="520"/>
      </w:pPr>
      <w:r>
        <w:t>Планируемые результаты освоения программы по английскому языку на уровне среднего общего образования.</w:t>
      </w:r>
    </w:p>
    <w:p w14:paraId="6772BFD6">
      <w:pPr>
        <w:pStyle w:val="6"/>
        <w:tabs>
          <w:tab w:val="left" w:pos="9002"/>
        </w:tabs>
        <w:spacing w:before="197" w:line="276" w:lineRule="auto"/>
        <w:ind w:right="502"/>
      </w:pPr>
      <w:r>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w:t>
      </w:r>
      <w:r>
        <w:rPr>
          <w:spacing w:val="-2"/>
        </w:rPr>
        <w:t>нормами</w:t>
      </w:r>
      <w:r>
        <w:tab/>
      </w:r>
      <w:r>
        <w:rPr>
          <w:spacing w:val="-2"/>
        </w:rPr>
        <w:t>поведения,</w:t>
      </w:r>
    </w:p>
    <w:p w14:paraId="5ADE7044">
      <w:pPr>
        <w:pStyle w:val="6"/>
        <w:spacing w:before="2" w:line="276" w:lineRule="auto"/>
        <w:ind w:right="511"/>
      </w:pPr>
      <w: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w:t>
      </w:r>
      <w:r>
        <w:rPr>
          <w:spacing w:val="-1"/>
        </w:rPr>
        <w:t xml:space="preserve"> </w:t>
      </w:r>
      <w:r>
        <w:t>Отечества и подвигам</w:t>
      </w:r>
      <w:r>
        <w:rPr>
          <w:spacing w:val="-2"/>
        </w:rPr>
        <w:t xml:space="preserve"> </w:t>
      </w:r>
      <w:r>
        <w:t>героев Отечества, закону</w:t>
      </w:r>
      <w:r>
        <w:rPr>
          <w:spacing w:val="-7"/>
        </w:rPr>
        <w:t xml:space="preserve"> </w:t>
      </w:r>
      <w:r>
        <w:t>и правопорядку, человеку</w:t>
      </w:r>
      <w:r>
        <w:rPr>
          <w:spacing w:val="-7"/>
        </w:rPr>
        <w:t xml:space="preserve"> </w:t>
      </w:r>
      <w:r>
        <w:t>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w:t>
      </w:r>
      <w:r>
        <w:rPr>
          <w:spacing w:val="40"/>
        </w:rPr>
        <w:t xml:space="preserve"> </w:t>
      </w:r>
      <w:r>
        <w:rPr>
          <w:spacing w:val="-2"/>
        </w:rPr>
        <w:t>среде.</w:t>
      </w:r>
    </w:p>
    <w:p w14:paraId="7B10A3A4">
      <w:pPr>
        <w:pStyle w:val="6"/>
        <w:spacing w:before="200" w:line="276" w:lineRule="auto"/>
        <w:ind w:right="507"/>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C26D7D3">
      <w:pPr>
        <w:pStyle w:val="6"/>
        <w:spacing w:before="200" w:line="278" w:lineRule="auto"/>
        <w:ind w:right="510"/>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4976F159">
      <w:pPr>
        <w:pStyle w:val="8"/>
        <w:numPr>
          <w:ilvl w:val="0"/>
          <w:numId w:val="22"/>
        </w:numPr>
        <w:tabs>
          <w:tab w:val="left" w:pos="631"/>
        </w:tabs>
        <w:spacing w:before="196" w:after="0" w:line="240" w:lineRule="auto"/>
        <w:ind w:left="631" w:right="0" w:hanging="259"/>
        <w:jc w:val="left"/>
        <w:rPr>
          <w:sz w:val="24"/>
        </w:rPr>
      </w:pPr>
      <w:r>
        <w:rPr>
          <w:sz w:val="24"/>
        </w:rPr>
        <w:t>гражданского</w:t>
      </w:r>
      <w:r>
        <w:rPr>
          <w:spacing w:val="-2"/>
          <w:sz w:val="24"/>
        </w:rPr>
        <w:t xml:space="preserve"> воспитания:</w:t>
      </w:r>
    </w:p>
    <w:p w14:paraId="2336C8F1">
      <w:pPr>
        <w:pStyle w:val="6"/>
        <w:spacing w:before="240" w:line="278" w:lineRule="auto"/>
        <w:ind w:right="517"/>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как</w:t>
      </w:r>
      <w:r>
        <w:rPr>
          <w:spacing w:val="80"/>
          <w:w w:val="150"/>
        </w:rPr>
        <w:t xml:space="preserve">   </w:t>
      </w:r>
      <w:r>
        <w:t>активного</w:t>
      </w:r>
      <w:r>
        <w:rPr>
          <w:spacing w:val="80"/>
        </w:rPr>
        <w:t xml:space="preserve"> </w:t>
      </w:r>
      <w:r>
        <w:t>и ответственного члена российского общества;</w:t>
      </w:r>
    </w:p>
    <w:p w14:paraId="3260D134">
      <w:pPr>
        <w:pStyle w:val="6"/>
        <w:spacing w:before="196" w:line="276" w:lineRule="auto"/>
        <w:ind w:right="515"/>
      </w:pPr>
      <w:r>
        <w:t>осознание</w:t>
      </w:r>
      <w:r>
        <w:rPr>
          <w:spacing w:val="80"/>
          <w:w w:val="150"/>
        </w:rPr>
        <w:t xml:space="preserve">  </w:t>
      </w:r>
      <w:r>
        <w:t>своих</w:t>
      </w:r>
      <w:r>
        <w:rPr>
          <w:spacing w:val="80"/>
          <w:w w:val="150"/>
        </w:rPr>
        <w:t xml:space="preserve">  </w:t>
      </w:r>
      <w:r>
        <w:t>конституционных</w:t>
      </w:r>
      <w:r>
        <w:rPr>
          <w:spacing w:val="80"/>
          <w:w w:val="150"/>
        </w:rPr>
        <w:t xml:space="preserve">  </w:t>
      </w:r>
      <w:r>
        <w:t>прав</w:t>
      </w:r>
      <w:r>
        <w:rPr>
          <w:spacing w:val="80"/>
          <w:w w:val="150"/>
        </w:rPr>
        <w:t xml:space="preserve">  </w:t>
      </w:r>
      <w:r>
        <w:t>и</w:t>
      </w:r>
      <w:r>
        <w:rPr>
          <w:spacing w:val="80"/>
          <w:w w:val="150"/>
        </w:rPr>
        <w:t xml:space="preserve">  </w:t>
      </w:r>
      <w:r>
        <w:t>обязанностей,</w:t>
      </w:r>
      <w:r>
        <w:rPr>
          <w:spacing w:val="80"/>
          <w:w w:val="150"/>
        </w:rPr>
        <w:t xml:space="preserve">  </w:t>
      </w:r>
      <w:r>
        <w:t>уважение</w:t>
      </w:r>
      <w:r>
        <w:rPr>
          <w:spacing w:val="80"/>
          <w:w w:val="150"/>
        </w:rPr>
        <w:t xml:space="preserve">  </w:t>
      </w:r>
      <w:r>
        <w:t>закона</w:t>
      </w:r>
      <w:r>
        <w:rPr>
          <w:spacing w:val="80"/>
        </w:rPr>
        <w:t xml:space="preserve"> </w:t>
      </w:r>
      <w:r>
        <w:t>и правопорядка;</w:t>
      </w:r>
    </w:p>
    <w:p w14:paraId="4C30E53B">
      <w:pPr>
        <w:pStyle w:val="6"/>
        <w:spacing w:before="201" w:line="276" w:lineRule="auto"/>
        <w:ind w:right="508"/>
      </w:pPr>
      <w:r>
        <w:t>принятие</w:t>
      </w:r>
      <w:r>
        <w:rPr>
          <w:spacing w:val="79"/>
          <w:w w:val="150"/>
        </w:rPr>
        <w:t xml:space="preserve">   </w:t>
      </w:r>
      <w:r>
        <w:t>традиционных</w:t>
      </w:r>
      <w:r>
        <w:rPr>
          <w:spacing w:val="79"/>
          <w:w w:val="150"/>
        </w:rPr>
        <w:t xml:space="preserve">   </w:t>
      </w:r>
      <w:r>
        <w:t>национальных,</w:t>
      </w:r>
      <w:r>
        <w:rPr>
          <w:spacing w:val="80"/>
          <w:w w:val="150"/>
        </w:rPr>
        <w:t xml:space="preserve">   </w:t>
      </w:r>
      <w:r>
        <w:t>общечеловеческих</w:t>
      </w:r>
      <w:r>
        <w:rPr>
          <w:spacing w:val="77"/>
          <w:w w:val="150"/>
        </w:rPr>
        <w:t xml:space="preserve">   </w:t>
      </w:r>
      <w:r>
        <w:t>гуманистических и демократических ценностей;</w:t>
      </w:r>
    </w:p>
    <w:p w14:paraId="7A2592F9">
      <w:pPr>
        <w:pStyle w:val="6"/>
        <w:spacing w:before="198"/>
      </w:pPr>
      <w:r>
        <w:t>готовность</w:t>
      </w:r>
      <w:r>
        <w:rPr>
          <w:spacing w:val="65"/>
        </w:rPr>
        <w:t xml:space="preserve">   </w:t>
      </w:r>
      <w:r>
        <w:t>противостоять</w:t>
      </w:r>
      <w:r>
        <w:rPr>
          <w:spacing w:val="65"/>
        </w:rPr>
        <w:t xml:space="preserve">   </w:t>
      </w:r>
      <w:r>
        <w:t>идеологии</w:t>
      </w:r>
      <w:r>
        <w:rPr>
          <w:spacing w:val="66"/>
        </w:rPr>
        <w:t xml:space="preserve">   </w:t>
      </w:r>
      <w:r>
        <w:t>экстремизма,</w:t>
      </w:r>
      <w:r>
        <w:rPr>
          <w:spacing w:val="65"/>
        </w:rPr>
        <w:t xml:space="preserve">   </w:t>
      </w:r>
      <w:r>
        <w:t>национализма,</w:t>
      </w:r>
      <w:r>
        <w:rPr>
          <w:spacing w:val="66"/>
        </w:rPr>
        <w:t xml:space="preserve">   </w:t>
      </w:r>
      <w:r>
        <w:rPr>
          <w:spacing w:val="-2"/>
        </w:rPr>
        <w:t>ксенофобии,</w:t>
      </w:r>
    </w:p>
    <w:p w14:paraId="5E577B7F">
      <w:pPr>
        <w:pStyle w:val="6"/>
        <w:spacing w:after="0"/>
        <w:sectPr>
          <w:footerReference r:id="rId113" w:type="default"/>
          <w:pgSz w:w="11920" w:h="16840"/>
          <w:pgMar w:top="1360" w:right="570" w:bottom="280" w:left="708" w:header="0" w:footer="0" w:gutter="0"/>
          <w:cols w:space="720" w:num="1"/>
        </w:sectPr>
      </w:pPr>
    </w:p>
    <w:p w14:paraId="6CD38515">
      <w:pPr>
        <w:pStyle w:val="6"/>
        <w:spacing w:before="76"/>
        <w:jc w:val="left"/>
      </w:pPr>
      <w:r>
        <w:t>дискриминации</w:t>
      </w:r>
      <w:r>
        <w:rPr>
          <w:spacing w:val="-6"/>
        </w:rPr>
        <w:t xml:space="preserve"> </w:t>
      </w:r>
      <w:r>
        <w:t>по</w:t>
      </w:r>
      <w:r>
        <w:rPr>
          <w:spacing w:val="-5"/>
        </w:rPr>
        <w:t xml:space="preserve"> </w:t>
      </w:r>
      <w:r>
        <w:t>социальным,</w:t>
      </w:r>
      <w:r>
        <w:rPr>
          <w:spacing w:val="-5"/>
        </w:rPr>
        <w:t xml:space="preserve"> </w:t>
      </w:r>
      <w:r>
        <w:t>религиозным,</w:t>
      </w:r>
      <w:r>
        <w:rPr>
          <w:spacing w:val="-5"/>
        </w:rPr>
        <w:t xml:space="preserve"> </w:t>
      </w:r>
      <w:r>
        <w:t>расовым,</w:t>
      </w:r>
      <w:r>
        <w:rPr>
          <w:spacing w:val="-5"/>
        </w:rPr>
        <w:t xml:space="preserve"> </w:t>
      </w:r>
      <w:r>
        <w:t>национальным</w:t>
      </w:r>
      <w:r>
        <w:rPr>
          <w:spacing w:val="-4"/>
        </w:rPr>
        <w:t xml:space="preserve"> </w:t>
      </w:r>
      <w:r>
        <w:rPr>
          <w:spacing w:val="-2"/>
        </w:rPr>
        <w:t>признакам;</w:t>
      </w:r>
    </w:p>
    <w:p w14:paraId="23F75E5D">
      <w:pPr>
        <w:pStyle w:val="6"/>
        <w:spacing w:before="240" w:line="278" w:lineRule="auto"/>
        <w:ind w:right="513"/>
      </w:pPr>
      <w:r>
        <w:t>готовность</w:t>
      </w:r>
      <w:r>
        <w:rPr>
          <w:spacing w:val="-2"/>
        </w:rPr>
        <w:t xml:space="preserve"> </w:t>
      </w:r>
      <w:r>
        <w:t>вести</w:t>
      </w:r>
      <w:r>
        <w:rPr>
          <w:spacing w:val="-1"/>
        </w:rPr>
        <w:t xml:space="preserve"> </w:t>
      </w:r>
      <w:r>
        <w:t>совместную</w:t>
      </w:r>
      <w:r>
        <w:rPr>
          <w:spacing w:val="-1"/>
        </w:rPr>
        <w:t xml:space="preserve"> </w:t>
      </w:r>
      <w:r>
        <w:t>деятельность</w:t>
      </w:r>
      <w:r>
        <w:rPr>
          <w:spacing w:val="-2"/>
        </w:rPr>
        <w:t xml:space="preserve"> </w:t>
      </w:r>
      <w:r>
        <w:t>в интересах</w:t>
      </w:r>
      <w:r>
        <w:rPr>
          <w:spacing w:val="-5"/>
        </w:rPr>
        <w:t xml:space="preserve"> </w:t>
      </w:r>
      <w:r>
        <w:t>гражданского</w:t>
      </w:r>
      <w:r>
        <w:rPr>
          <w:spacing w:val="-5"/>
        </w:rPr>
        <w:t xml:space="preserve"> </w:t>
      </w:r>
      <w:r>
        <w:t>общества, участвовать</w:t>
      </w:r>
      <w:r>
        <w:rPr>
          <w:spacing w:val="-2"/>
        </w:rPr>
        <w:t xml:space="preserve"> </w:t>
      </w:r>
      <w:r>
        <w:t>в самоуправлении в школе и детско-юношеских организациях;</w:t>
      </w:r>
    </w:p>
    <w:p w14:paraId="7B4BCDC0">
      <w:pPr>
        <w:pStyle w:val="6"/>
        <w:spacing w:before="196" w:line="276" w:lineRule="auto"/>
        <w:ind w:right="516"/>
      </w:pPr>
      <w:r>
        <w:t>умение</w:t>
      </w:r>
      <w:r>
        <w:rPr>
          <w:spacing w:val="62"/>
          <w:w w:val="150"/>
        </w:rPr>
        <w:t xml:space="preserve">   </w:t>
      </w:r>
      <w:r>
        <w:t>взаимодействовать</w:t>
      </w:r>
      <w:r>
        <w:rPr>
          <w:spacing w:val="61"/>
          <w:w w:val="150"/>
        </w:rPr>
        <w:t xml:space="preserve">   </w:t>
      </w:r>
      <w:r>
        <w:t>с</w:t>
      </w:r>
      <w:r>
        <w:rPr>
          <w:spacing w:val="61"/>
          <w:w w:val="150"/>
        </w:rPr>
        <w:t xml:space="preserve">   </w:t>
      </w:r>
      <w:r>
        <w:t>социальными</w:t>
      </w:r>
      <w:r>
        <w:rPr>
          <w:spacing w:val="62"/>
          <w:w w:val="150"/>
        </w:rPr>
        <w:t xml:space="preserve">   </w:t>
      </w:r>
      <w:r>
        <w:t>институтами</w:t>
      </w:r>
      <w:r>
        <w:rPr>
          <w:spacing w:val="63"/>
          <w:w w:val="150"/>
        </w:rPr>
        <w:t xml:space="preserve">   </w:t>
      </w:r>
      <w:r>
        <w:t>в</w:t>
      </w:r>
      <w:r>
        <w:rPr>
          <w:spacing w:val="61"/>
          <w:w w:val="150"/>
        </w:rPr>
        <w:t xml:space="preserve">   </w:t>
      </w:r>
      <w:r>
        <w:t>соответствии с их функциями и назначением;</w:t>
      </w:r>
    </w:p>
    <w:p w14:paraId="6FE3B2DA">
      <w:pPr>
        <w:pStyle w:val="6"/>
        <w:spacing w:before="202"/>
        <w:jc w:val="left"/>
      </w:pPr>
      <w:r>
        <w:t>готовность</w:t>
      </w:r>
      <w:r>
        <w:rPr>
          <w:spacing w:val="-5"/>
        </w:rPr>
        <w:t xml:space="preserve"> </w:t>
      </w:r>
      <w:r>
        <w:t>к</w:t>
      </w:r>
      <w:r>
        <w:rPr>
          <w:spacing w:val="-3"/>
        </w:rPr>
        <w:t xml:space="preserve"> </w:t>
      </w:r>
      <w:r>
        <w:t>гуманитарной</w:t>
      </w:r>
      <w:r>
        <w:rPr>
          <w:spacing w:val="-4"/>
        </w:rPr>
        <w:t xml:space="preserve"> </w:t>
      </w:r>
      <w:r>
        <w:t>и</w:t>
      </w:r>
      <w:r>
        <w:rPr>
          <w:spacing w:val="-1"/>
        </w:rPr>
        <w:t xml:space="preserve"> </w:t>
      </w:r>
      <w:r>
        <w:t>волонтёрской</w:t>
      </w:r>
      <w:r>
        <w:rPr>
          <w:spacing w:val="-3"/>
        </w:rPr>
        <w:t xml:space="preserve"> </w:t>
      </w:r>
      <w:r>
        <w:rPr>
          <w:spacing w:val="-2"/>
        </w:rPr>
        <w:t>деятельности;</w:t>
      </w:r>
    </w:p>
    <w:p w14:paraId="58156EA8">
      <w:pPr>
        <w:pStyle w:val="8"/>
        <w:numPr>
          <w:ilvl w:val="0"/>
          <w:numId w:val="22"/>
        </w:numPr>
        <w:tabs>
          <w:tab w:val="left" w:pos="631"/>
        </w:tabs>
        <w:spacing w:before="240" w:after="0" w:line="240" w:lineRule="auto"/>
        <w:ind w:left="631" w:right="0" w:hanging="259"/>
        <w:jc w:val="left"/>
        <w:rPr>
          <w:sz w:val="24"/>
        </w:rPr>
      </w:pPr>
      <w:r>
        <w:rPr>
          <w:sz w:val="24"/>
        </w:rPr>
        <w:t>патриотического</w:t>
      </w:r>
      <w:r>
        <w:rPr>
          <w:spacing w:val="-5"/>
          <w:sz w:val="24"/>
        </w:rPr>
        <w:t xml:space="preserve"> </w:t>
      </w:r>
      <w:r>
        <w:rPr>
          <w:spacing w:val="-2"/>
          <w:sz w:val="24"/>
        </w:rPr>
        <w:t>воспитания:</w:t>
      </w:r>
    </w:p>
    <w:p w14:paraId="0AC8E339">
      <w:pPr>
        <w:pStyle w:val="6"/>
        <w:tabs>
          <w:tab w:val="left" w:pos="1956"/>
          <w:tab w:val="left" w:pos="3548"/>
          <w:tab w:val="left" w:pos="6058"/>
          <w:tab w:val="left" w:pos="7454"/>
          <w:tab w:val="left" w:pos="9198"/>
        </w:tabs>
        <w:spacing w:before="240" w:line="276" w:lineRule="auto"/>
        <w:ind w:right="504"/>
      </w:pPr>
      <w:r>
        <w:t xml:space="preserve">сформированность российской гражданской идентичности, патриотизма, уважения к своему </w:t>
      </w:r>
      <w:r>
        <w:rPr>
          <w:spacing w:val="-2"/>
        </w:rPr>
        <w:t>народу,</w:t>
      </w:r>
      <w:r>
        <w:tab/>
      </w:r>
      <w:r>
        <w:rPr>
          <w:spacing w:val="-2"/>
        </w:rPr>
        <w:t>чувства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за свой край, свою Родину, свой язык и культуру, прошлое и настоящее многонационального народа России;</w:t>
      </w:r>
    </w:p>
    <w:p w14:paraId="7357FEF7">
      <w:pPr>
        <w:pStyle w:val="6"/>
        <w:spacing w:before="203" w:line="276" w:lineRule="auto"/>
        <w:ind w:right="508"/>
      </w:pPr>
      <w:r>
        <w:t>ценностное</w:t>
      </w:r>
      <w:r>
        <w:rPr>
          <w:spacing w:val="80"/>
        </w:rPr>
        <w:t xml:space="preserve">    </w:t>
      </w:r>
      <w:r>
        <w:t>отношение</w:t>
      </w:r>
      <w:r>
        <w:rPr>
          <w:spacing w:val="80"/>
        </w:rPr>
        <w:t xml:space="preserve">    </w:t>
      </w:r>
      <w:r>
        <w:t>к</w:t>
      </w:r>
      <w:r>
        <w:rPr>
          <w:spacing w:val="80"/>
        </w:rPr>
        <w:t xml:space="preserve">    </w:t>
      </w:r>
      <w:r>
        <w:t>государственным</w:t>
      </w:r>
      <w:r>
        <w:rPr>
          <w:spacing w:val="80"/>
        </w:rPr>
        <w:t xml:space="preserve">    </w:t>
      </w:r>
      <w:r>
        <w:t>символам,</w:t>
      </w:r>
      <w:r>
        <w:rPr>
          <w:spacing w:val="80"/>
        </w:rPr>
        <w:t xml:space="preserve">    </w:t>
      </w:r>
      <w:r>
        <w:t>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6BB8118D">
      <w:pPr>
        <w:pStyle w:val="6"/>
        <w:spacing w:before="199" w:line="276" w:lineRule="auto"/>
        <w:ind w:right="512"/>
      </w:pPr>
      <w:r>
        <w:t xml:space="preserve">идейная убеждённость, готовность к служению и защите Отечества, ответственность за его </w:t>
      </w:r>
      <w:r>
        <w:rPr>
          <w:spacing w:val="-2"/>
        </w:rPr>
        <w:t>судьбу;</w:t>
      </w:r>
    </w:p>
    <w:p w14:paraId="3E78EA59">
      <w:pPr>
        <w:pStyle w:val="8"/>
        <w:numPr>
          <w:ilvl w:val="0"/>
          <w:numId w:val="22"/>
        </w:numPr>
        <w:tabs>
          <w:tab w:val="left" w:pos="631"/>
        </w:tabs>
        <w:spacing w:before="201" w:after="0" w:line="240" w:lineRule="auto"/>
        <w:ind w:left="631" w:right="0" w:hanging="259"/>
        <w:jc w:val="left"/>
        <w:rPr>
          <w:sz w:val="24"/>
        </w:rPr>
      </w:pPr>
      <w:r>
        <w:rPr>
          <w:sz w:val="24"/>
        </w:rPr>
        <w:t>духовно-нравственного</w:t>
      </w:r>
      <w:r>
        <w:rPr>
          <w:spacing w:val="-13"/>
          <w:sz w:val="24"/>
        </w:rPr>
        <w:t xml:space="preserve"> </w:t>
      </w:r>
      <w:r>
        <w:rPr>
          <w:spacing w:val="-2"/>
          <w:sz w:val="24"/>
        </w:rPr>
        <w:t>воспитания:</w:t>
      </w:r>
    </w:p>
    <w:p w14:paraId="47F6E3DE">
      <w:pPr>
        <w:pStyle w:val="6"/>
        <w:spacing w:before="240" w:line="451" w:lineRule="auto"/>
        <w:ind w:right="2965"/>
        <w:jc w:val="left"/>
      </w:pPr>
      <w:r>
        <w:t>осознание духовных ценностей российского народа; сформированность</w:t>
      </w:r>
      <w:r>
        <w:rPr>
          <w:spacing w:val="-9"/>
        </w:rPr>
        <w:t xml:space="preserve"> </w:t>
      </w:r>
      <w:r>
        <w:t>нравственного</w:t>
      </w:r>
      <w:r>
        <w:rPr>
          <w:spacing w:val="-7"/>
        </w:rPr>
        <w:t xml:space="preserve"> </w:t>
      </w:r>
      <w:r>
        <w:t>сознания,</w:t>
      </w:r>
      <w:r>
        <w:rPr>
          <w:spacing w:val="-7"/>
        </w:rPr>
        <w:t xml:space="preserve"> </w:t>
      </w:r>
      <w:r>
        <w:t>этического</w:t>
      </w:r>
      <w:r>
        <w:rPr>
          <w:spacing w:val="-7"/>
        </w:rPr>
        <w:t xml:space="preserve"> </w:t>
      </w:r>
      <w:r>
        <w:t>поведения;</w:t>
      </w:r>
    </w:p>
    <w:p w14:paraId="0FF5E2C2">
      <w:pPr>
        <w:pStyle w:val="6"/>
        <w:spacing w:line="276" w:lineRule="auto"/>
        <w:ind w:right="519"/>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w:t>
      </w:r>
      <w:r>
        <w:rPr>
          <w:spacing w:val="40"/>
        </w:rPr>
        <w:t xml:space="preserve"> </w:t>
      </w:r>
      <w:r>
        <w:t>морально-нравственные нормы и ценности;</w:t>
      </w:r>
    </w:p>
    <w:p w14:paraId="14C41D20">
      <w:pPr>
        <w:pStyle w:val="6"/>
        <w:spacing w:before="200"/>
        <w:jc w:val="left"/>
      </w:pPr>
      <w:r>
        <w:t>осознание</w:t>
      </w:r>
      <w:r>
        <w:rPr>
          <w:spacing w:val="-5"/>
        </w:rPr>
        <w:t xml:space="preserve"> </w:t>
      </w:r>
      <w:r>
        <w:t>личного</w:t>
      </w:r>
      <w:r>
        <w:rPr>
          <w:spacing w:val="-3"/>
        </w:rPr>
        <w:t xml:space="preserve"> </w:t>
      </w:r>
      <w:r>
        <w:t>вклада</w:t>
      </w:r>
      <w:r>
        <w:rPr>
          <w:spacing w:val="-2"/>
        </w:rPr>
        <w:t xml:space="preserve"> </w:t>
      </w:r>
      <w:r>
        <w:t>в</w:t>
      </w:r>
      <w:r>
        <w:rPr>
          <w:spacing w:val="-5"/>
        </w:rPr>
        <w:t xml:space="preserve"> </w:t>
      </w:r>
      <w:r>
        <w:t>построение</w:t>
      </w:r>
      <w:r>
        <w:rPr>
          <w:spacing w:val="-2"/>
        </w:rPr>
        <w:t xml:space="preserve"> </w:t>
      </w:r>
      <w:r>
        <w:t>устойчивого</w:t>
      </w:r>
      <w:r>
        <w:rPr>
          <w:spacing w:val="-3"/>
        </w:rPr>
        <w:t xml:space="preserve"> </w:t>
      </w:r>
      <w:r>
        <w:rPr>
          <w:spacing w:val="-2"/>
        </w:rPr>
        <w:t>будущего;</w:t>
      </w:r>
    </w:p>
    <w:p w14:paraId="53FCD2FC">
      <w:pPr>
        <w:pStyle w:val="6"/>
        <w:spacing w:before="240" w:line="276" w:lineRule="auto"/>
        <w:ind w:right="510"/>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14:paraId="64F0333B">
      <w:pPr>
        <w:pStyle w:val="8"/>
        <w:numPr>
          <w:ilvl w:val="0"/>
          <w:numId w:val="22"/>
        </w:numPr>
        <w:tabs>
          <w:tab w:val="left" w:pos="631"/>
        </w:tabs>
        <w:spacing w:before="202" w:after="0" w:line="240" w:lineRule="auto"/>
        <w:ind w:left="631" w:right="0" w:hanging="259"/>
        <w:jc w:val="left"/>
        <w:rPr>
          <w:sz w:val="24"/>
        </w:rPr>
      </w:pPr>
      <w:r>
        <w:rPr>
          <w:sz w:val="24"/>
        </w:rPr>
        <w:t>эстетического</w:t>
      </w:r>
      <w:r>
        <w:rPr>
          <w:spacing w:val="-2"/>
          <w:sz w:val="24"/>
        </w:rPr>
        <w:t xml:space="preserve"> воспитания:</w:t>
      </w:r>
    </w:p>
    <w:p w14:paraId="0CB5AD11">
      <w:pPr>
        <w:pStyle w:val="6"/>
        <w:tabs>
          <w:tab w:val="left" w:pos="2182"/>
          <w:tab w:val="left" w:pos="3785"/>
          <w:tab w:val="left" w:pos="4377"/>
          <w:tab w:val="left" w:pos="5432"/>
          <w:tab w:val="left" w:pos="6776"/>
          <w:tab w:val="left" w:pos="8138"/>
          <w:tab w:val="left" w:pos="9173"/>
        </w:tabs>
        <w:spacing w:before="240" w:line="276" w:lineRule="auto"/>
        <w:ind w:right="518"/>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14:paraId="1EFA8599">
      <w:pPr>
        <w:pStyle w:val="6"/>
        <w:tabs>
          <w:tab w:val="left" w:pos="2156"/>
          <w:tab w:val="left" w:pos="4387"/>
          <w:tab w:val="left" w:pos="5396"/>
          <w:tab w:val="left" w:pos="7375"/>
          <w:tab w:val="left" w:pos="9147"/>
        </w:tabs>
        <w:spacing w:before="201" w:line="276" w:lineRule="auto"/>
        <w:ind w:right="511"/>
      </w:pPr>
      <w:r>
        <w:t>способность</w:t>
      </w:r>
      <w:r>
        <w:rPr>
          <w:spacing w:val="-1"/>
        </w:rPr>
        <w:t xml:space="preserve"> </w:t>
      </w:r>
      <w:r>
        <w:t>воспринимать</w:t>
      </w:r>
      <w:r>
        <w:rPr>
          <w:spacing w:val="-1"/>
        </w:rPr>
        <w:t xml:space="preserve"> </w:t>
      </w:r>
      <w:r>
        <w:t>различные</w:t>
      </w:r>
      <w:r>
        <w:rPr>
          <w:spacing w:val="-2"/>
        </w:rPr>
        <w:t xml:space="preserve"> </w:t>
      </w:r>
      <w:r>
        <w:t>виды</w:t>
      </w:r>
      <w:r>
        <w:rPr>
          <w:spacing w:val="-1"/>
        </w:rPr>
        <w:t xml:space="preserve"> </w:t>
      </w:r>
      <w:r>
        <w:t>искусства, традиции и творчество</w:t>
      </w:r>
      <w:r>
        <w:rPr>
          <w:spacing w:val="-4"/>
        </w:rPr>
        <w:t xml:space="preserve"> </w:t>
      </w:r>
      <w:r>
        <w:t>своего</w:t>
      </w:r>
      <w:r>
        <w:rPr>
          <w:spacing w:val="-4"/>
        </w:rPr>
        <w:t xml:space="preserve"> </w:t>
      </w:r>
      <w:r>
        <w:t>и</w:t>
      </w:r>
      <w:r>
        <w:rPr>
          <w:spacing w:val="-4"/>
        </w:rPr>
        <w:t xml:space="preserve"> </w:t>
      </w:r>
      <w:r>
        <w:t xml:space="preserve">других </w:t>
      </w:r>
      <w:r>
        <w:rPr>
          <w:spacing w:val="-2"/>
        </w:rPr>
        <w:t>народов,</w:t>
      </w:r>
      <w:r>
        <w:tab/>
      </w:r>
      <w:r>
        <w:rPr>
          <w:spacing w:val="-2"/>
        </w:rPr>
        <w:t>приобщаться</w:t>
      </w:r>
      <w:r>
        <w:tab/>
      </w:r>
      <w:r>
        <w:rPr>
          <w:spacing w:val="-10"/>
        </w:rPr>
        <w:t>к</w:t>
      </w:r>
      <w:r>
        <w:tab/>
      </w:r>
      <w:r>
        <w:rPr>
          <w:spacing w:val="-2"/>
        </w:rPr>
        <w:t>ценностям</w:t>
      </w:r>
      <w:r>
        <w:tab/>
      </w:r>
      <w:r>
        <w:rPr>
          <w:spacing w:val="-2"/>
        </w:rPr>
        <w:t>мировой</w:t>
      </w:r>
      <w:r>
        <w:tab/>
      </w:r>
      <w:r>
        <w:rPr>
          <w:spacing w:val="-2"/>
        </w:rPr>
        <w:t xml:space="preserve">культуры </w:t>
      </w:r>
      <w:r>
        <w:t>через источники информации на иностранном (английском) языке, ощущать эмоциональное воздействие искусства;</w:t>
      </w:r>
    </w:p>
    <w:p w14:paraId="2E431FD8">
      <w:pPr>
        <w:pStyle w:val="6"/>
        <w:tabs>
          <w:tab w:val="left" w:pos="2243"/>
          <w:tab w:val="left" w:pos="2788"/>
          <w:tab w:val="left" w:pos="4408"/>
          <w:tab w:val="left" w:pos="5195"/>
          <w:tab w:val="left" w:pos="6582"/>
          <w:tab w:val="left" w:pos="7142"/>
          <w:tab w:val="left" w:pos="8533"/>
        </w:tabs>
        <w:spacing w:before="199"/>
        <w:jc w:val="left"/>
      </w:pPr>
      <w:r>
        <w:rPr>
          <w:spacing w:val="-2"/>
        </w:rPr>
        <w:t>убеждённость</w:t>
      </w:r>
      <w:r>
        <w:tab/>
      </w:r>
      <w:r>
        <w:rPr>
          <w:spacing w:val="-10"/>
        </w:rPr>
        <w:t>в</w:t>
      </w:r>
      <w:r>
        <w:tab/>
      </w:r>
      <w:r>
        <w:rPr>
          <w:spacing w:val="-2"/>
        </w:rPr>
        <w:t>значимости</w:t>
      </w:r>
      <w:r>
        <w:tab/>
      </w:r>
      <w:r>
        <w:rPr>
          <w:spacing w:val="-5"/>
        </w:rPr>
        <w:t>для</w:t>
      </w:r>
      <w:r>
        <w:tab/>
      </w:r>
      <w:r>
        <w:rPr>
          <w:spacing w:val="-2"/>
        </w:rPr>
        <w:t>личности</w:t>
      </w:r>
      <w:r>
        <w:tab/>
      </w:r>
      <w:r>
        <w:rPr>
          <w:spacing w:val="-10"/>
        </w:rPr>
        <w:t>и</w:t>
      </w:r>
      <w:r>
        <w:tab/>
      </w:r>
      <w:r>
        <w:rPr>
          <w:spacing w:val="-2"/>
        </w:rPr>
        <w:t>общества</w:t>
      </w:r>
      <w:r>
        <w:tab/>
      </w:r>
      <w:r>
        <w:rPr>
          <w:spacing w:val="-2"/>
        </w:rPr>
        <w:t>отечественного</w:t>
      </w:r>
    </w:p>
    <w:p w14:paraId="02FE5456">
      <w:pPr>
        <w:pStyle w:val="6"/>
        <w:spacing w:after="0"/>
        <w:jc w:val="left"/>
        <w:sectPr>
          <w:footerReference r:id="rId114" w:type="default"/>
          <w:pgSz w:w="11920" w:h="16840"/>
          <w:pgMar w:top="1360" w:right="570" w:bottom="280" w:left="708" w:header="0" w:footer="0" w:gutter="0"/>
          <w:cols w:space="720" w:num="1"/>
        </w:sectPr>
      </w:pPr>
    </w:p>
    <w:p w14:paraId="44D5779F">
      <w:pPr>
        <w:pStyle w:val="6"/>
        <w:spacing w:before="76"/>
        <w:jc w:val="left"/>
      </w:pPr>
      <w:r>
        <w:t>и</w:t>
      </w:r>
      <w:r>
        <w:rPr>
          <w:spacing w:val="-6"/>
        </w:rPr>
        <w:t xml:space="preserve"> </w:t>
      </w:r>
      <w:r>
        <w:t>мирового</w:t>
      </w:r>
      <w:r>
        <w:rPr>
          <w:spacing w:val="-3"/>
        </w:rPr>
        <w:t xml:space="preserve"> </w:t>
      </w:r>
      <w:r>
        <w:t>искусства,</w:t>
      </w:r>
      <w:r>
        <w:rPr>
          <w:spacing w:val="-3"/>
        </w:rPr>
        <w:t xml:space="preserve"> </w:t>
      </w:r>
      <w:r>
        <w:t>этнических</w:t>
      </w:r>
      <w:r>
        <w:rPr>
          <w:spacing w:val="-3"/>
        </w:rPr>
        <w:t xml:space="preserve"> </w:t>
      </w:r>
      <w:r>
        <w:t>культурных</w:t>
      </w:r>
      <w:r>
        <w:rPr>
          <w:spacing w:val="-3"/>
        </w:rPr>
        <w:t xml:space="preserve"> </w:t>
      </w:r>
      <w:r>
        <w:t>традиций</w:t>
      </w:r>
      <w:r>
        <w:rPr>
          <w:spacing w:val="-4"/>
        </w:rPr>
        <w:t xml:space="preserve"> </w:t>
      </w:r>
      <w:r>
        <w:t>и</w:t>
      </w:r>
      <w:r>
        <w:rPr>
          <w:spacing w:val="-4"/>
        </w:rPr>
        <w:t xml:space="preserve"> </w:t>
      </w:r>
      <w:r>
        <w:t>народного</w:t>
      </w:r>
      <w:r>
        <w:rPr>
          <w:spacing w:val="-2"/>
        </w:rPr>
        <w:t xml:space="preserve"> творчества;</w:t>
      </w:r>
    </w:p>
    <w:p w14:paraId="6E61F5DE">
      <w:pPr>
        <w:pStyle w:val="6"/>
        <w:spacing w:before="240" w:line="278" w:lineRule="auto"/>
        <w:ind w:right="517"/>
      </w:pPr>
      <w:r>
        <w:t>стремление к лучшему осознанию культуры своего народа и готовность содействовать ознакомлению с ней представителей других стран;</w:t>
      </w:r>
    </w:p>
    <w:p w14:paraId="739534E0">
      <w:pPr>
        <w:pStyle w:val="6"/>
        <w:spacing w:before="196" w:line="276" w:lineRule="auto"/>
        <w:ind w:right="511"/>
      </w:pPr>
      <w:r>
        <w:t>готовность к самовыражению в разных видах искусства, стремление проявлять качества творческой личности;</w:t>
      </w:r>
    </w:p>
    <w:p w14:paraId="7E2BFF22">
      <w:pPr>
        <w:pStyle w:val="8"/>
        <w:numPr>
          <w:ilvl w:val="0"/>
          <w:numId w:val="22"/>
        </w:numPr>
        <w:tabs>
          <w:tab w:val="left" w:pos="631"/>
        </w:tabs>
        <w:spacing w:before="202" w:after="0" w:line="240" w:lineRule="auto"/>
        <w:ind w:left="631" w:right="0" w:hanging="259"/>
        <w:jc w:val="left"/>
        <w:rPr>
          <w:sz w:val="24"/>
        </w:rPr>
      </w:pPr>
      <w:r>
        <w:rPr>
          <w:sz w:val="24"/>
        </w:rPr>
        <w:t>физического</w:t>
      </w:r>
      <w:r>
        <w:rPr>
          <w:spacing w:val="-2"/>
          <w:sz w:val="24"/>
        </w:rPr>
        <w:t xml:space="preserve"> воспитания:</w:t>
      </w:r>
    </w:p>
    <w:p w14:paraId="29959DB3">
      <w:pPr>
        <w:pStyle w:val="6"/>
        <w:spacing w:before="240" w:line="276" w:lineRule="auto"/>
        <w:ind w:right="510"/>
      </w:pPr>
      <w:r>
        <w:t>сформированность здорового и безопасного образа жизни, ответственного отношения к своему здоровью;</w:t>
      </w:r>
    </w:p>
    <w:p w14:paraId="07E0DFC8">
      <w:pPr>
        <w:pStyle w:val="6"/>
        <w:tabs>
          <w:tab w:val="left" w:pos="2680"/>
          <w:tab w:val="left" w:pos="3828"/>
          <w:tab w:val="left" w:pos="6093"/>
          <w:tab w:val="left" w:pos="9221"/>
        </w:tabs>
        <w:spacing w:before="201" w:line="276" w:lineRule="auto"/>
        <w:ind w:right="507"/>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 xml:space="preserve">занятиях </w:t>
      </w:r>
      <w:r>
        <w:t>спортивно-оздоровительной деятельностью;</w:t>
      </w:r>
    </w:p>
    <w:p w14:paraId="5D817FB5">
      <w:pPr>
        <w:pStyle w:val="6"/>
        <w:spacing w:before="198" w:line="278" w:lineRule="auto"/>
        <w:ind w:right="516"/>
      </w:pPr>
      <w:r>
        <w:t>активное неприятие вредных привычек и иных форм причинения вреда физическому и психическому здоровью;</w:t>
      </w:r>
    </w:p>
    <w:p w14:paraId="55F080B1">
      <w:pPr>
        <w:pStyle w:val="8"/>
        <w:numPr>
          <w:ilvl w:val="0"/>
          <w:numId w:val="22"/>
        </w:numPr>
        <w:tabs>
          <w:tab w:val="left" w:pos="631"/>
        </w:tabs>
        <w:spacing w:before="195" w:after="0" w:line="240" w:lineRule="auto"/>
        <w:ind w:left="631" w:right="0" w:hanging="259"/>
        <w:jc w:val="left"/>
        <w:rPr>
          <w:sz w:val="24"/>
        </w:rPr>
      </w:pPr>
      <w:r>
        <w:rPr>
          <w:sz w:val="24"/>
        </w:rPr>
        <w:t>трудового</w:t>
      </w:r>
      <w:r>
        <w:rPr>
          <w:spacing w:val="-8"/>
          <w:sz w:val="24"/>
        </w:rPr>
        <w:t xml:space="preserve"> </w:t>
      </w:r>
      <w:r>
        <w:rPr>
          <w:spacing w:val="-2"/>
          <w:sz w:val="24"/>
        </w:rPr>
        <w:t>воспитания:</w:t>
      </w:r>
    </w:p>
    <w:p w14:paraId="0AC4F4A5">
      <w:pPr>
        <w:pStyle w:val="6"/>
        <w:spacing w:before="240"/>
        <w:jc w:val="left"/>
      </w:pPr>
      <w:r>
        <w:t>готовность</w:t>
      </w:r>
      <w:r>
        <w:rPr>
          <w:spacing w:val="-7"/>
        </w:rPr>
        <w:t xml:space="preserve"> </w:t>
      </w:r>
      <w:r>
        <w:t>к</w:t>
      </w:r>
      <w:r>
        <w:rPr>
          <w:spacing w:val="-2"/>
        </w:rPr>
        <w:t xml:space="preserve"> </w:t>
      </w:r>
      <w:r>
        <w:t>труду,</w:t>
      </w:r>
      <w:r>
        <w:rPr>
          <w:spacing w:val="-2"/>
        </w:rPr>
        <w:t xml:space="preserve"> </w:t>
      </w:r>
      <w:r>
        <w:t>осознание</w:t>
      </w:r>
      <w:r>
        <w:rPr>
          <w:spacing w:val="-1"/>
        </w:rPr>
        <w:t xml:space="preserve"> </w:t>
      </w:r>
      <w:r>
        <w:t>ценности</w:t>
      </w:r>
      <w:r>
        <w:rPr>
          <w:spacing w:val="-3"/>
        </w:rPr>
        <w:t xml:space="preserve"> </w:t>
      </w:r>
      <w:r>
        <w:t>мастерства,</w:t>
      </w:r>
      <w:r>
        <w:rPr>
          <w:spacing w:val="-2"/>
        </w:rPr>
        <w:t xml:space="preserve"> трудолюбие;</w:t>
      </w:r>
    </w:p>
    <w:p w14:paraId="30E40DCA">
      <w:pPr>
        <w:pStyle w:val="6"/>
        <w:spacing w:before="245" w:line="276" w:lineRule="auto"/>
        <w:ind w:right="514"/>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A2052BC">
      <w:pPr>
        <w:pStyle w:val="6"/>
        <w:spacing w:before="197" w:line="276" w:lineRule="auto"/>
        <w:ind w:right="514"/>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482F0598">
      <w:pPr>
        <w:pStyle w:val="6"/>
        <w:spacing w:before="204" w:line="276" w:lineRule="auto"/>
        <w:ind w:right="517"/>
      </w:pPr>
      <w:r>
        <w:t>готовность и способность к образованию и самообразованию на протяжении всей жизни, в</w:t>
      </w:r>
      <w:r>
        <w:rPr>
          <w:spacing w:val="40"/>
        </w:rPr>
        <w:t xml:space="preserve"> </w:t>
      </w:r>
      <w:r>
        <w:t>том числе с использованием изучаемого иностранного языка;</w:t>
      </w:r>
    </w:p>
    <w:p w14:paraId="1399CE17">
      <w:pPr>
        <w:pStyle w:val="8"/>
        <w:numPr>
          <w:ilvl w:val="0"/>
          <w:numId w:val="22"/>
        </w:numPr>
        <w:tabs>
          <w:tab w:val="left" w:pos="631"/>
        </w:tabs>
        <w:spacing w:before="198" w:after="0" w:line="240" w:lineRule="auto"/>
        <w:ind w:left="631" w:right="0" w:hanging="259"/>
        <w:jc w:val="left"/>
        <w:rPr>
          <w:sz w:val="24"/>
        </w:rPr>
      </w:pPr>
      <w:r>
        <w:rPr>
          <w:sz w:val="24"/>
        </w:rPr>
        <w:t>экологического</w:t>
      </w:r>
      <w:r>
        <w:rPr>
          <w:spacing w:val="-6"/>
          <w:sz w:val="24"/>
        </w:rPr>
        <w:t xml:space="preserve"> </w:t>
      </w:r>
      <w:r>
        <w:rPr>
          <w:spacing w:val="-2"/>
          <w:sz w:val="24"/>
        </w:rPr>
        <w:t>воспитания:</w:t>
      </w:r>
    </w:p>
    <w:p w14:paraId="67F89EC1">
      <w:pPr>
        <w:pStyle w:val="6"/>
        <w:tabs>
          <w:tab w:val="left" w:pos="3139"/>
          <w:tab w:val="left" w:pos="5470"/>
          <w:tab w:val="left" w:pos="7326"/>
          <w:tab w:val="left" w:pos="9282"/>
        </w:tabs>
        <w:spacing w:before="244" w:line="276" w:lineRule="auto"/>
        <w:ind w:right="511"/>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14:paraId="1EE80D0E">
      <w:pPr>
        <w:pStyle w:val="6"/>
        <w:spacing w:before="200" w:line="276" w:lineRule="auto"/>
        <w:ind w:right="515"/>
      </w:pPr>
      <w:r>
        <w:t>планирование и осуществление действий в окружающей среде на основе знания целей устойчивого развития человечества;</w:t>
      </w:r>
    </w:p>
    <w:p w14:paraId="63CAC22C">
      <w:pPr>
        <w:pStyle w:val="6"/>
        <w:spacing w:before="198"/>
        <w:jc w:val="left"/>
      </w:pPr>
      <w:r>
        <w:t>активное</w:t>
      </w:r>
      <w:r>
        <w:rPr>
          <w:spacing w:val="-6"/>
        </w:rPr>
        <w:t xml:space="preserve"> </w:t>
      </w:r>
      <w:r>
        <w:t>неприятие</w:t>
      </w:r>
      <w:r>
        <w:rPr>
          <w:spacing w:val="-4"/>
        </w:rPr>
        <w:t xml:space="preserve"> </w:t>
      </w:r>
      <w:r>
        <w:t>действий,</w:t>
      </w:r>
      <w:r>
        <w:rPr>
          <w:spacing w:val="-4"/>
        </w:rPr>
        <w:t xml:space="preserve"> </w:t>
      </w:r>
      <w:r>
        <w:t>приносящих</w:t>
      </w:r>
      <w:r>
        <w:rPr>
          <w:spacing w:val="-4"/>
        </w:rPr>
        <w:t xml:space="preserve"> </w:t>
      </w:r>
      <w:r>
        <w:t>вред</w:t>
      </w:r>
      <w:r>
        <w:rPr>
          <w:spacing w:val="-4"/>
        </w:rPr>
        <w:t xml:space="preserve"> </w:t>
      </w:r>
      <w:r>
        <w:t>окружающей</w:t>
      </w:r>
      <w:r>
        <w:rPr>
          <w:spacing w:val="-4"/>
        </w:rPr>
        <w:t xml:space="preserve"> </w:t>
      </w:r>
      <w:r>
        <w:rPr>
          <w:spacing w:val="-2"/>
        </w:rPr>
        <w:t>среде;</w:t>
      </w:r>
    </w:p>
    <w:p w14:paraId="615AB99D">
      <w:pPr>
        <w:pStyle w:val="6"/>
        <w:spacing w:before="244" w:line="276" w:lineRule="auto"/>
        <w:ind w:right="501"/>
      </w:pPr>
      <w:r>
        <w:t>умение прогнозировать неблагоприятные экологические последствия предпринимаемых действий, предотвращать их;</w:t>
      </w:r>
    </w:p>
    <w:p w14:paraId="1AA1338A">
      <w:pPr>
        <w:pStyle w:val="6"/>
        <w:spacing w:before="197"/>
        <w:jc w:val="left"/>
      </w:pPr>
      <w:r>
        <w:t>расширение</w:t>
      </w:r>
      <w:r>
        <w:rPr>
          <w:spacing w:val="-6"/>
        </w:rPr>
        <w:t xml:space="preserve"> </w:t>
      </w:r>
      <w:r>
        <w:t>опыта</w:t>
      </w:r>
      <w:r>
        <w:rPr>
          <w:spacing w:val="-4"/>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14:paraId="72EDA847">
      <w:pPr>
        <w:pStyle w:val="8"/>
        <w:numPr>
          <w:ilvl w:val="0"/>
          <w:numId w:val="22"/>
        </w:numPr>
        <w:tabs>
          <w:tab w:val="left" w:pos="631"/>
        </w:tabs>
        <w:spacing w:before="244" w:after="0" w:line="240" w:lineRule="auto"/>
        <w:ind w:left="631" w:right="0" w:hanging="259"/>
        <w:jc w:val="left"/>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14:paraId="7950C630">
      <w:pPr>
        <w:pStyle w:val="8"/>
        <w:spacing w:after="0" w:line="240" w:lineRule="auto"/>
        <w:jc w:val="left"/>
        <w:rPr>
          <w:sz w:val="24"/>
        </w:rPr>
        <w:sectPr>
          <w:footerReference r:id="rId115" w:type="default"/>
          <w:pgSz w:w="11920" w:h="16840"/>
          <w:pgMar w:top="1360" w:right="570" w:bottom="280" w:left="708" w:header="0" w:footer="0" w:gutter="0"/>
          <w:cols w:space="720" w:num="1"/>
        </w:sectPr>
      </w:pPr>
    </w:p>
    <w:p w14:paraId="1E5406A4">
      <w:pPr>
        <w:pStyle w:val="6"/>
        <w:spacing w:before="76" w:line="276" w:lineRule="auto"/>
        <w:ind w:right="506"/>
      </w:pPr>
      <w:r>
        <w:t>сформированность мировоззрения, соответствующего современному уровню развития науки</w:t>
      </w:r>
      <w:r>
        <w:rPr>
          <w:spacing w:val="80"/>
        </w:rPr>
        <w:t xml:space="preserve"> </w:t>
      </w:r>
      <w:r>
        <w:t>и общественной практики, основанного на диалоге культур, способствующего осознанию своего места в поликультурном мире;</w:t>
      </w:r>
    </w:p>
    <w:p w14:paraId="6904D0B3">
      <w:pPr>
        <w:pStyle w:val="6"/>
        <w:spacing w:before="200" w:line="276" w:lineRule="auto"/>
        <w:ind w:right="511"/>
      </w:pPr>
      <w:r>
        <w:t>совершенствование языковой и читательской культуры как средства взаимодействия между людьми и познания мира;</w:t>
      </w:r>
    </w:p>
    <w:p w14:paraId="0DA7EAFE">
      <w:pPr>
        <w:pStyle w:val="6"/>
        <w:tabs>
          <w:tab w:val="left" w:pos="3126"/>
          <w:tab w:val="left" w:pos="5241"/>
          <w:tab w:val="left" w:pos="7581"/>
          <w:tab w:val="left" w:pos="8477"/>
          <w:tab w:val="left" w:pos="9353"/>
        </w:tabs>
        <w:spacing w:before="202" w:line="276" w:lineRule="auto"/>
        <w:ind w:right="509"/>
      </w:pPr>
      <w:r>
        <w:t xml:space="preserve">осознание ценности научной деятельности, готовность осуществлять проектную и </w:t>
      </w:r>
      <w:r>
        <w:rPr>
          <w:spacing w:val="-2"/>
        </w:rPr>
        <w:t>исследовательскую</w:t>
      </w:r>
      <w:r>
        <w:tab/>
      </w:r>
      <w:r>
        <w:rPr>
          <w:spacing w:val="-2"/>
        </w:rPr>
        <w:t>деятельность</w:t>
      </w:r>
      <w:r>
        <w:tab/>
      </w:r>
      <w:r>
        <w:rPr>
          <w:spacing w:val="-2"/>
        </w:rPr>
        <w:t>индивидуально</w:t>
      </w:r>
      <w:r>
        <w:tab/>
      </w:r>
      <w:r>
        <w:rPr>
          <w:spacing w:val="-10"/>
        </w:rPr>
        <w:t>и</w:t>
      </w:r>
      <w:r>
        <w:tab/>
      </w:r>
      <w:r>
        <w:rPr>
          <w:spacing w:val="-10"/>
        </w:rPr>
        <w:t>в</w:t>
      </w:r>
      <w:r>
        <w:tab/>
      </w:r>
      <w:r>
        <w:rPr>
          <w:spacing w:val="-2"/>
        </w:rPr>
        <w:t xml:space="preserve">группе, </w:t>
      </w:r>
      <w:r>
        <w:t>в том числе с использованием изучаемого иностранного (английского) языка.</w:t>
      </w:r>
    </w:p>
    <w:p w14:paraId="404E6677">
      <w:pPr>
        <w:pStyle w:val="6"/>
        <w:spacing w:before="200" w:line="276" w:lineRule="auto"/>
        <w:ind w:right="510"/>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2D448724">
      <w:pPr>
        <w:pStyle w:val="6"/>
        <w:spacing w:before="200" w:line="273" w:lineRule="auto"/>
        <w:ind w:right="51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D2BFFDF">
      <w:pPr>
        <w:pStyle w:val="6"/>
        <w:spacing w:before="203" w:line="276" w:lineRule="auto"/>
        <w:ind w:right="514"/>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E1DA151">
      <w:pPr>
        <w:pStyle w:val="6"/>
        <w:spacing w:before="200" w:line="278" w:lineRule="auto"/>
        <w:ind w:right="512"/>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2C06816">
      <w:pPr>
        <w:pStyle w:val="6"/>
        <w:spacing w:before="196" w:line="278" w:lineRule="auto"/>
        <w:ind w:right="517"/>
      </w:pPr>
      <w:r>
        <w:t>эмпатии, включающей способность понимать эмоциональное состояние других, учитывать</w:t>
      </w:r>
      <w:r>
        <w:rPr>
          <w:spacing w:val="40"/>
        </w:rPr>
        <w:t xml:space="preserve"> </w:t>
      </w:r>
      <w:r>
        <w:t>его при осуществлении коммуникации, способность к сочувствию и сопереживанию;</w:t>
      </w:r>
    </w:p>
    <w:p w14:paraId="344A2450">
      <w:pPr>
        <w:pStyle w:val="6"/>
        <w:spacing w:before="196" w:line="276" w:lineRule="auto"/>
        <w:ind w:right="516"/>
      </w:pPr>
      <w:r>
        <w:t>социальных навыков, включающих способность</w:t>
      </w:r>
      <w:r>
        <w:rPr>
          <w:spacing w:val="-1"/>
        </w:rPr>
        <w:t xml:space="preserve"> </w:t>
      </w:r>
      <w:r>
        <w:t>выстраивать</w:t>
      </w:r>
      <w:r>
        <w:rPr>
          <w:spacing w:val="-1"/>
        </w:rPr>
        <w:t xml:space="preserve"> </w:t>
      </w:r>
      <w:r>
        <w:t>отношения с другими людьми, в том</w:t>
      </w:r>
      <w:r>
        <w:rPr>
          <w:spacing w:val="-3"/>
        </w:rPr>
        <w:t xml:space="preserve"> </w:t>
      </w:r>
      <w:r>
        <w:t>числе</w:t>
      </w:r>
      <w:r>
        <w:rPr>
          <w:spacing w:val="-2"/>
        </w:rPr>
        <w:t xml:space="preserve"> </w:t>
      </w:r>
      <w:r>
        <w:t>с</w:t>
      </w:r>
      <w:r>
        <w:rPr>
          <w:spacing w:val="-2"/>
        </w:rPr>
        <w:t xml:space="preserve"> </w:t>
      </w:r>
      <w:r>
        <w:t>представителями</w:t>
      </w:r>
      <w:r>
        <w:rPr>
          <w:spacing w:val="-4"/>
        </w:rPr>
        <w:t xml:space="preserve"> </w:t>
      </w:r>
      <w:r>
        <w:t>страны/стран</w:t>
      </w:r>
      <w:r>
        <w:rPr>
          <w:spacing w:val="-4"/>
        </w:rPr>
        <w:t xml:space="preserve"> </w:t>
      </w:r>
      <w:r>
        <w:t>изучаемого</w:t>
      </w:r>
      <w:r>
        <w:rPr>
          <w:spacing w:val="-3"/>
        </w:rPr>
        <w:t xml:space="preserve"> </w:t>
      </w:r>
      <w:r>
        <w:t>языка,</w:t>
      </w:r>
      <w:r>
        <w:rPr>
          <w:spacing w:val="-3"/>
        </w:rPr>
        <w:t xml:space="preserve"> </w:t>
      </w:r>
      <w:r>
        <w:t>заботиться,</w:t>
      </w:r>
      <w:r>
        <w:rPr>
          <w:spacing w:val="-3"/>
        </w:rPr>
        <w:t xml:space="preserve"> </w:t>
      </w:r>
      <w:r>
        <w:t>проявлять</w:t>
      </w:r>
      <w:r>
        <w:rPr>
          <w:spacing w:val="-5"/>
        </w:rPr>
        <w:t xml:space="preserve"> </w:t>
      </w:r>
      <w:r>
        <w:t>интерес</w:t>
      </w:r>
      <w:r>
        <w:rPr>
          <w:spacing w:val="-2"/>
        </w:rPr>
        <w:t xml:space="preserve"> </w:t>
      </w:r>
      <w:r>
        <w:t>и разрешать конфликты.</w:t>
      </w:r>
    </w:p>
    <w:p w14:paraId="679E7DC6">
      <w:pPr>
        <w:pStyle w:val="6"/>
        <w:spacing w:before="200" w:line="276" w:lineRule="auto"/>
        <w:ind w:right="503"/>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49DB9EB">
      <w:pPr>
        <w:pStyle w:val="6"/>
        <w:spacing w:before="198" w:line="278" w:lineRule="auto"/>
        <w:ind w:right="510"/>
      </w:pPr>
      <w:r>
        <w:t>У обучающегося будут сформированы следующие базовые логические действия как часть познавательных универсальных учебных действий:</w:t>
      </w:r>
    </w:p>
    <w:p w14:paraId="77A3FF13">
      <w:pPr>
        <w:pStyle w:val="6"/>
        <w:spacing w:before="197"/>
      </w:pPr>
      <w:r>
        <w:t>самостоятельно</w:t>
      </w:r>
      <w:r>
        <w:rPr>
          <w:spacing w:val="-6"/>
        </w:rPr>
        <w:t xml:space="preserve"> </w:t>
      </w:r>
      <w:r>
        <w:t>формулировать</w:t>
      </w:r>
      <w:r>
        <w:rPr>
          <w:spacing w:val="-5"/>
        </w:rPr>
        <w:t xml:space="preserve"> </w:t>
      </w:r>
      <w:r>
        <w:t>и</w:t>
      </w:r>
      <w:r>
        <w:rPr>
          <w:spacing w:val="-4"/>
        </w:rPr>
        <w:t xml:space="preserve"> </w:t>
      </w:r>
      <w:r>
        <w:t>актуализировать</w:t>
      </w:r>
      <w:r>
        <w:rPr>
          <w:spacing w:val="-5"/>
        </w:rPr>
        <w:t xml:space="preserve"> </w:t>
      </w:r>
      <w:r>
        <w:t>проблему,</w:t>
      </w:r>
      <w:r>
        <w:rPr>
          <w:spacing w:val="-3"/>
        </w:rPr>
        <w:t xml:space="preserve"> </w:t>
      </w:r>
      <w:r>
        <w:t>рассматривать</w:t>
      </w:r>
      <w:r>
        <w:rPr>
          <w:spacing w:val="-5"/>
        </w:rPr>
        <w:t xml:space="preserve"> </w:t>
      </w:r>
      <w:r>
        <w:t>её</w:t>
      </w:r>
      <w:r>
        <w:rPr>
          <w:spacing w:val="-5"/>
        </w:rPr>
        <w:t xml:space="preserve"> </w:t>
      </w:r>
      <w:r>
        <w:rPr>
          <w:spacing w:val="-2"/>
        </w:rPr>
        <w:t>всесторонне;</w:t>
      </w:r>
    </w:p>
    <w:p w14:paraId="77446235">
      <w:pPr>
        <w:pStyle w:val="6"/>
        <w:spacing w:before="240" w:line="278" w:lineRule="auto"/>
        <w:ind w:right="504"/>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76BC0151">
      <w:pPr>
        <w:pStyle w:val="6"/>
        <w:spacing w:before="196"/>
      </w:pPr>
      <w:r>
        <w:t>определять</w:t>
      </w:r>
      <w:r>
        <w:rPr>
          <w:spacing w:val="-7"/>
        </w:rPr>
        <w:t xml:space="preserve"> </w:t>
      </w:r>
      <w:r>
        <w:t>цели</w:t>
      </w:r>
      <w:r>
        <w:rPr>
          <w:spacing w:val="-3"/>
        </w:rPr>
        <w:t xml:space="preserve"> </w:t>
      </w:r>
      <w:r>
        <w:t>деятельности,</w:t>
      </w:r>
      <w:r>
        <w:rPr>
          <w:spacing w:val="-2"/>
        </w:rPr>
        <w:t xml:space="preserve"> </w:t>
      </w:r>
      <w:r>
        <w:t>задавать</w:t>
      </w:r>
      <w:r>
        <w:rPr>
          <w:spacing w:val="-4"/>
        </w:rPr>
        <w:t xml:space="preserve"> </w:t>
      </w:r>
      <w:r>
        <w:t>параметры</w:t>
      </w:r>
      <w:r>
        <w:rPr>
          <w:spacing w:val="-5"/>
        </w:rPr>
        <w:t xml:space="preserve"> </w:t>
      </w:r>
      <w:r>
        <w:t>и</w:t>
      </w:r>
      <w:r>
        <w:rPr>
          <w:spacing w:val="-3"/>
        </w:rPr>
        <w:t xml:space="preserve"> </w:t>
      </w:r>
      <w:r>
        <w:t>критерии</w:t>
      </w:r>
      <w:r>
        <w:rPr>
          <w:spacing w:val="-3"/>
        </w:rPr>
        <w:t xml:space="preserve"> </w:t>
      </w:r>
      <w:r>
        <w:t>их</w:t>
      </w:r>
      <w:r>
        <w:rPr>
          <w:spacing w:val="-2"/>
        </w:rPr>
        <w:t xml:space="preserve"> достижения;</w:t>
      </w:r>
    </w:p>
    <w:p w14:paraId="63248893">
      <w:pPr>
        <w:pStyle w:val="6"/>
        <w:spacing w:before="240" w:line="278" w:lineRule="auto"/>
        <w:ind w:right="515"/>
      </w:pPr>
      <w:r>
        <w:t>выявлять закономерности в языковых явлениях изучаемого иностранного (английского)</w:t>
      </w:r>
      <w:r>
        <w:rPr>
          <w:spacing w:val="40"/>
        </w:rPr>
        <w:t xml:space="preserve"> </w:t>
      </w:r>
      <w:r>
        <w:rPr>
          <w:spacing w:val="-2"/>
        </w:rPr>
        <w:t>языка;</w:t>
      </w:r>
    </w:p>
    <w:p w14:paraId="03C98A1F">
      <w:pPr>
        <w:pStyle w:val="6"/>
        <w:spacing w:after="0" w:line="278" w:lineRule="auto"/>
        <w:sectPr>
          <w:footerReference r:id="rId116" w:type="default"/>
          <w:pgSz w:w="11920" w:h="16840"/>
          <w:pgMar w:top="1360" w:right="570" w:bottom="280" w:left="708" w:header="0" w:footer="0" w:gutter="0"/>
          <w:cols w:space="720" w:num="1"/>
        </w:sectPr>
      </w:pPr>
    </w:p>
    <w:p w14:paraId="007DC995">
      <w:pPr>
        <w:pStyle w:val="6"/>
        <w:spacing w:before="76" w:line="276" w:lineRule="auto"/>
        <w:ind w:right="517"/>
      </w:pPr>
      <w:r>
        <w:t>разрабатывать план решения проблемы с учётом анализа имеющихся материальных и нематериальных ресурсов;</w:t>
      </w:r>
    </w:p>
    <w:p w14:paraId="7B75DEFA">
      <w:pPr>
        <w:pStyle w:val="6"/>
        <w:spacing w:before="201" w:line="273" w:lineRule="auto"/>
        <w:ind w:right="511"/>
      </w:pPr>
      <w:r>
        <w:t>вносить коррективы в деятельность, оценивать соответствие результатов целям, оценивать риски последствий деятельности;</w:t>
      </w:r>
    </w:p>
    <w:p w14:paraId="544776B4">
      <w:pPr>
        <w:pStyle w:val="6"/>
        <w:spacing w:before="204" w:line="278" w:lineRule="auto"/>
        <w:ind w:right="512"/>
      </w:pPr>
      <w:r>
        <w:t>координировать</w:t>
      </w:r>
      <w:r>
        <w:rPr>
          <w:spacing w:val="63"/>
        </w:rPr>
        <w:t xml:space="preserve">   </w:t>
      </w:r>
      <w:r>
        <w:t>и</w:t>
      </w:r>
      <w:r>
        <w:rPr>
          <w:spacing w:val="65"/>
        </w:rPr>
        <w:t xml:space="preserve">   </w:t>
      </w:r>
      <w:r>
        <w:t>выполнять</w:t>
      </w:r>
      <w:r>
        <w:rPr>
          <w:spacing w:val="66"/>
        </w:rPr>
        <w:t xml:space="preserve">   </w:t>
      </w:r>
      <w:r>
        <w:t>работу</w:t>
      </w:r>
      <w:r>
        <w:rPr>
          <w:spacing w:val="80"/>
          <w:w w:val="150"/>
        </w:rPr>
        <w:t xml:space="preserve">  </w:t>
      </w:r>
      <w:r>
        <w:t>в</w:t>
      </w:r>
      <w:r>
        <w:rPr>
          <w:spacing w:val="66"/>
        </w:rPr>
        <w:t xml:space="preserve">   </w:t>
      </w:r>
      <w:r>
        <w:t>условиях</w:t>
      </w:r>
      <w:r>
        <w:rPr>
          <w:spacing w:val="63"/>
        </w:rPr>
        <w:t xml:space="preserve">   </w:t>
      </w:r>
      <w:r>
        <w:t>реального,</w:t>
      </w:r>
      <w:r>
        <w:rPr>
          <w:spacing w:val="63"/>
        </w:rPr>
        <w:t xml:space="preserve">   </w:t>
      </w:r>
      <w:r>
        <w:t>виртуального и комбинированного взаимодействия;</w:t>
      </w:r>
    </w:p>
    <w:p w14:paraId="2DCBF3C7">
      <w:pPr>
        <w:pStyle w:val="6"/>
        <w:spacing w:before="195"/>
        <w:jc w:val="left"/>
      </w:pPr>
      <w:r>
        <w:t>развивать</w:t>
      </w:r>
      <w:r>
        <w:rPr>
          <w:spacing w:val="-8"/>
        </w:rPr>
        <w:t xml:space="preserve"> </w:t>
      </w:r>
      <w:r>
        <w:t>креативное</w:t>
      </w:r>
      <w:r>
        <w:rPr>
          <w:spacing w:val="-3"/>
        </w:rPr>
        <w:t xml:space="preserve"> </w:t>
      </w:r>
      <w:r>
        <w:t>мышление</w:t>
      </w:r>
      <w:r>
        <w:rPr>
          <w:spacing w:val="-3"/>
        </w:rPr>
        <w:t xml:space="preserve"> </w:t>
      </w:r>
      <w:r>
        <w:t>при</w:t>
      </w:r>
      <w:r>
        <w:rPr>
          <w:spacing w:val="-4"/>
        </w:rPr>
        <w:t xml:space="preserve"> </w:t>
      </w:r>
      <w:r>
        <w:t>решении</w:t>
      </w:r>
      <w:r>
        <w:rPr>
          <w:spacing w:val="-5"/>
        </w:rPr>
        <w:t xml:space="preserve"> </w:t>
      </w:r>
      <w:r>
        <w:t>жизненных</w:t>
      </w:r>
      <w:r>
        <w:rPr>
          <w:spacing w:val="-3"/>
        </w:rPr>
        <w:t xml:space="preserve"> </w:t>
      </w:r>
      <w:r>
        <w:rPr>
          <w:spacing w:val="-2"/>
        </w:rPr>
        <w:t>проблем.</w:t>
      </w:r>
    </w:p>
    <w:p w14:paraId="0F9A919B">
      <w:pPr>
        <w:pStyle w:val="6"/>
        <w:spacing w:before="240" w:line="278" w:lineRule="auto"/>
        <w:ind w:right="51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EA6AAAC">
      <w:pPr>
        <w:pStyle w:val="6"/>
        <w:spacing w:before="196" w:line="276" w:lineRule="auto"/>
        <w:ind w:right="509"/>
      </w:pPr>
      <w:r>
        <w:t>владеть</w:t>
      </w:r>
      <w:r>
        <w:rPr>
          <w:spacing w:val="80"/>
          <w:w w:val="150"/>
        </w:rPr>
        <w:t xml:space="preserve">   </w:t>
      </w:r>
      <w:r>
        <w:t>навыками</w:t>
      </w:r>
      <w:r>
        <w:rPr>
          <w:spacing w:val="80"/>
          <w:w w:val="150"/>
        </w:rPr>
        <w:t xml:space="preserve">   </w:t>
      </w:r>
      <w:r>
        <w:t>учебно-исследовательской</w:t>
      </w:r>
      <w:r>
        <w:rPr>
          <w:spacing w:val="80"/>
          <w:w w:val="150"/>
        </w:rPr>
        <w:t xml:space="preserve">   </w:t>
      </w:r>
      <w:r>
        <w:t>и</w:t>
      </w:r>
      <w:r>
        <w:rPr>
          <w:spacing w:val="80"/>
          <w:w w:val="150"/>
        </w:rPr>
        <w:t xml:space="preserve">   </w:t>
      </w:r>
      <w:r>
        <w:t>проектной</w:t>
      </w:r>
      <w:r>
        <w:rPr>
          <w:spacing w:val="80"/>
          <w:w w:val="150"/>
        </w:rPr>
        <w:t xml:space="preserve">   </w:t>
      </w:r>
      <w:r>
        <w:t>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2BA08B17">
      <w:pPr>
        <w:pStyle w:val="6"/>
        <w:spacing w:before="199" w:line="276" w:lineRule="auto"/>
        <w:ind w:right="513"/>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D3A1786">
      <w:pPr>
        <w:pStyle w:val="6"/>
        <w:spacing w:before="201"/>
        <w:jc w:val="left"/>
      </w:pPr>
      <w:r>
        <w:t>владеть</w:t>
      </w:r>
      <w:r>
        <w:rPr>
          <w:spacing w:val="-8"/>
        </w:rPr>
        <w:t xml:space="preserve"> </w:t>
      </w:r>
      <w:r>
        <w:t>научной</w:t>
      </w:r>
      <w:r>
        <w:rPr>
          <w:spacing w:val="-5"/>
        </w:rPr>
        <w:t xml:space="preserve"> </w:t>
      </w:r>
      <w:r>
        <w:t>лингвистической</w:t>
      </w:r>
      <w:r>
        <w:rPr>
          <w:spacing w:val="-5"/>
        </w:rPr>
        <w:t xml:space="preserve"> </w:t>
      </w:r>
      <w:r>
        <w:t>терминологией</w:t>
      </w:r>
      <w:r>
        <w:rPr>
          <w:spacing w:val="-5"/>
        </w:rPr>
        <w:t xml:space="preserve"> </w:t>
      </w:r>
      <w:r>
        <w:t>и</w:t>
      </w:r>
      <w:r>
        <w:rPr>
          <w:spacing w:val="-5"/>
        </w:rPr>
        <w:t xml:space="preserve"> </w:t>
      </w:r>
      <w:r>
        <w:t>ключевыми</w:t>
      </w:r>
      <w:r>
        <w:rPr>
          <w:spacing w:val="-4"/>
        </w:rPr>
        <w:t xml:space="preserve"> </w:t>
      </w:r>
      <w:r>
        <w:rPr>
          <w:spacing w:val="-2"/>
        </w:rPr>
        <w:t>понятиями;</w:t>
      </w:r>
    </w:p>
    <w:p w14:paraId="7A5F0304">
      <w:pPr>
        <w:pStyle w:val="6"/>
        <w:spacing w:before="244" w:line="276" w:lineRule="auto"/>
        <w:ind w:right="517"/>
      </w:pPr>
      <w:r>
        <w:t xml:space="preserve">ставить и формулировать собственные задачи в образовательной деятельности и жизненных </w:t>
      </w:r>
      <w:r>
        <w:rPr>
          <w:spacing w:val="-2"/>
        </w:rPr>
        <w:t>ситуациях;</w:t>
      </w:r>
    </w:p>
    <w:p w14:paraId="18816D6F">
      <w:pPr>
        <w:pStyle w:val="6"/>
        <w:spacing w:before="201" w:line="276" w:lineRule="auto"/>
        <w:ind w:right="509"/>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3A1A677">
      <w:pPr>
        <w:pStyle w:val="6"/>
        <w:spacing w:before="200" w:line="273" w:lineRule="auto"/>
        <w:ind w:right="51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18A2C8A">
      <w:pPr>
        <w:pStyle w:val="6"/>
        <w:spacing w:before="203"/>
        <w:jc w:val="left"/>
      </w:pPr>
      <w:r>
        <w:t>давать</w:t>
      </w:r>
      <w:r>
        <w:rPr>
          <w:spacing w:val="-6"/>
        </w:rPr>
        <w:t xml:space="preserve"> </w:t>
      </w:r>
      <w:r>
        <w:t>оценку</w:t>
      </w:r>
      <w:r>
        <w:rPr>
          <w:spacing w:val="-9"/>
        </w:rPr>
        <w:t xml:space="preserve"> </w:t>
      </w:r>
      <w:r>
        <w:t>новым</w:t>
      </w:r>
      <w:r>
        <w:rPr>
          <w:spacing w:val="-1"/>
        </w:rPr>
        <w:t xml:space="preserve"> </w:t>
      </w:r>
      <w:r>
        <w:t>ситуациям,</w:t>
      </w:r>
      <w:r>
        <w:rPr>
          <w:spacing w:val="-1"/>
        </w:rPr>
        <w:t xml:space="preserve"> </w:t>
      </w:r>
      <w:r>
        <w:t>оценивать</w:t>
      </w:r>
      <w:r>
        <w:rPr>
          <w:spacing w:val="-3"/>
        </w:rPr>
        <w:t xml:space="preserve"> </w:t>
      </w:r>
      <w:r>
        <w:t>приобретённый</w:t>
      </w:r>
      <w:r>
        <w:rPr>
          <w:spacing w:val="-2"/>
        </w:rPr>
        <w:t xml:space="preserve"> опыт;</w:t>
      </w:r>
    </w:p>
    <w:p w14:paraId="10809E99">
      <w:pPr>
        <w:pStyle w:val="6"/>
        <w:tabs>
          <w:tab w:val="left" w:pos="2027"/>
          <w:tab w:val="left" w:pos="4218"/>
          <w:tab w:val="left" w:pos="5065"/>
          <w:tab w:val="left" w:pos="6237"/>
          <w:tab w:val="left" w:pos="7268"/>
          <w:tab w:val="left" w:pos="7647"/>
          <w:tab w:val="left" w:pos="8830"/>
          <w:tab w:val="left" w:pos="10005"/>
        </w:tabs>
        <w:spacing w:before="244" w:line="276" w:lineRule="auto"/>
        <w:ind w:right="512"/>
        <w:jc w:val="left"/>
      </w:pPr>
      <w:r>
        <w:rPr>
          <w:spacing w:val="-2"/>
        </w:rPr>
        <w:t>осуществлять</w:t>
      </w:r>
      <w:r>
        <w:tab/>
      </w:r>
      <w:r>
        <w:rPr>
          <w:spacing w:val="-2"/>
        </w:rPr>
        <w:t>целенаправленный</w:t>
      </w:r>
      <w:r>
        <w:tab/>
      </w:r>
      <w:r>
        <w:rPr>
          <w:spacing w:val="-2"/>
        </w:rPr>
        <w:t>поиск</w:t>
      </w:r>
      <w:r>
        <w:tab/>
      </w:r>
      <w:r>
        <w:rPr>
          <w:spacing w:val="-2"/>
        </w:rPr>
        <w:t>переноса</w:t>
      </w:r>
      <w:r>
        <w:tab/>
      </w:r>
      <w:r>
        <w:rPr>
          <w:spacing w:val="-2"/>
        </w:rPr>
        <w:t>средств</w:t>
      </w:r>
      <w:r>
        <w:tab/>
      </w:r>
      <w:r>
        <w:rPr>
          <w:spacing w:val="-10"/>
        </w:rPr>
        <w:t>и</w:t>
      </w:r>
      <w:r>
        <w:tab/>
      </w:r>
      <w:r>
        <w:rPr>
          <w:spacing w:val="-2"/>
        </w:rPr>
        <w:t>способов</w:t>
      </w:r>
      <w:r>
        <w:tab/>
      </w:r>
      <w:r>
        <w:rPr>
          <w:spacing w:val="-2"/>
        </w:rPr>
        <w:t>действия</w:t>
      </w:r>
      <w:r>
        <w:tab/>
      </w:r>
      <w:r>
        <w:rPr>
          <w:spacing w:val="-10"/>
        </w:rPr>
        <w:t xml:space="preserve">в </w:t>
      </w:r>
      <w:r>
        <w:t>профессиональную среду;</w:t>
      </w:r>
    </w:p>
    <w:p w14:paraId="18A9CBB3">
      <w:pPr>
        <w:pStyle w:val="6"/>
        <w:spacing w:before="198" w:line="451" w:lineRule="auto"/>
        <w:ind w:right="608"/>
        <w:jc w:val="left"/>
      </w:pPr>
      <w:r>
        <w:t>уметь</w:t>
      </w:r>
      <w:r>
        <w:rPr>
          <w:spacing w:val="-6"/>
        </w:rPr>
        <w:t xml:space="preserve"> </w:t>
      </w:r>
      <w:r>
        <w:t>переносить</w:t>
      </w:r>
      <w:r>
        <w:rPr>
          <w:spacing w:val="-6"/>
        </w:rPr>
        <w:t xml:space="preserve"> </w:t>
      </w:r>
      <w:r>
        <w:t>знания</w:t>
      </w:r>
      <w:r>
        <w:rPr>
          <w:spacing w:val="-4"/>
        </w:rPr>
        <w:t xml:space="preserve"> </w:t>
      </w:r>
      <w:r>
        <w:t>в</w:t>
      </w:r>
      <w:r>
        <w:rPr>
          <w:spacing w:val="-6"/>
        </w:rPr>
        <w:t xml:space="preserve"> </w:t>
      </w:r>
      <w:r>
        <w:t>познавательную</w:t>
      </w:r>
      <w:r>
        <w:rPr>
          <w:spacing w:val="-5"/>
        </w:rPr>
        <w:t xml:space="preserve"> </w:t>
      </w:r>
      <w:r>
        <w:t>и</w:t>
      </w:r>
      <w:r>
        <w:rPr>
          <w:spacing w:val="-5"/>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14:paraId="1B203B11">
      <w:pPr>
        <w:pStyle w:val="6"/>
        <w:spacing w:line="448" w:lineRule="auto"/>
        <w:ind w:right="2776"/>
        <w:jc w:val="left"/>
      </w:pPr>
      <w:r>
        <w:t>выдвигать</w:t>
      </w:r>
      <w:r>
        <w:rPr>
          <w:spacing w:val="-6"/>
        </w:rPr>
        <w:t xml:space="preserve"> </w:t>
      </w:r>
      <w:r>
        <w:t>новые</w:t>
      </w:r>
      <w:r>
        <w:rPr>
          <w:spacing w:val="-3"/>
        </w:rPr>
        <w:t xml:space="preserve"> </w:t>
      </w:r>
      <w:r>
        <w:t>идеи,</w:t>
      </w:r>
      <w:r>
        <w:rPr>
          <w:spacing w:val="-4"/>
        </w:rPr>
        <w:t xml:space="preserve"> </w:t>
      </w:r>
      <w:r>
        <w:t>предлагать</w:t>
      </w:r>
      <w:r>
        <w:rPr>
          <w:spacing w:val="-6"/>
        </w:rPr>
        <w:t xml:space="preserve"> </w:t>
      </w:r>
      <w:r>
        <w:t>оригинальные</w:t>
      </w:r>
      <w:r>
        <w:rPr>
          <w:spacing w:val="-3"/>
        </w:rPr>
        <w:t xml:space="preserve"> </w:t>
      </w:r>
      <w:r>
        <w:t>подходы</w:t>
      </w:r>
      <w:r>
        <w:rPr>
          <w:spacing w:val="-6"/>
        </w:rPr>
        <w:t xml:space="preserve"> </w:t>
      </w:r>
      <w:r>
        <w:t>и</w:t>
      </w:r>
      <w:r>
        <w:rPr>
          <w:spacing w:val="-5"/>
        </w:rPr>
        <w:t xml:space="preserve"> </w:t>
      </w:r>
      <w:r>
        <w:t>решения; ставить проблемы и задачи, допускающие альтернативных решений.</w:t>
      </w:r>
    </w:p>
    <w:p w14:paraId="5C7876AB">
      <w:pPr>
        <w:pStyle w:val="6"/>
        <w:spacing w:before="2" w:line="276" w:lineRule="auto"/>
        <w:ind w:right="510"/>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14:paraId="2C60412A">
      <w:pPr>
        <w:pStyle w:val="6"/>
        <w:spacing w:after="0" w:line="276" w:lineRule="auto"/>
        <w:jc w:val="left"/>
        <w:sectPr>
          <w:footerReference r:id="rId117" w:type="default"/>
          <w:pgSz w:w="11920" w:h="16840"/>
          <w:pgMar w:top="1360" w:right="570" w:bottom="280" w:left="708" w:header="0" w:footer="0" w:gutter="0"/>
          <w:cols w:space="720" w:num="1"/>
        </w:sectPr>
      </w:pPr>
    </w:p>
    <w:p w14:paraId="694441AC">
      <w:pPr>
        <w:pStyle w:val="6"/>
        <w:tabs>
          <w:tab w:val="left" w:pos="2726"/>
          <w:tab w:val="left" w:pos="3526"/>
          <w:tab w:val="left" w:pos="5785"/>
          <w:tab w:val="left" w:pos="7752"/>
          <w:tab w:val="left" w:pos="9520"/>
        </w:tabs>
        <w:spacing w:before="76" w:line="276" w:lineRule="auto"/>
        <w:ind w:right="514"/>
      </w:pPr>
      <w:r>
        <w:t>владеть</w:t>
      </w:r>
      <w:r>
        <w:rPr>
          <w:spacing w:val="70"/>
        </w:rPr>
        <w:t xml:space="preserve">   </w:t>
      </w:r>
      <w:r>
        <w:t>навыками</w:t>
      </w:r>
      <w:r>
        <w:rPr>
          <w:spacing w:val="70"/>
        </w:rPr>
        <w:t xml:space="preserve">   </w:t>
      </w:r>
      <w:r>
        <w:t>получения</w:t>
      </w:r>
      <w:r>
        <w:rPr>
          <w:spacing w:val="71"/>
        </w:rPr>
        <w:t xml:space="preserve">   </w:t>
      </w:r>
      <w:r>
        <w:t>информации</w:t>
      </w:r>
      <w:r>
        <w:rPr>
          <w:spacing w:val="70"/>
        </w:rPr>
        <w:t xml:space="preserve">   </w:t>
      </w:r>
      <w:r>
        <w:t>из</w:t>
      </w:r>
      <w:r>
        <w:rPr>
          <w:spacing w:val="71"/>
        </w:rPr>
        <w:t xml:space="preserve">   </w:t>
      </w:r>
      <w:r>
        <w:t>источников</w:t>
      </w:r>
      <w:r>
        <w:rPr>
          <w:spacing w:val="70"/>
        </w:rPr>
        <w:t xml:space="preserve">   </w:t>
      </w:r>
      <w:r>
        <w:t>разных</w:t>
      </w:r>
      <w:r>
        <w:rPr>
          <w:spacing w:val="70"/>
        </w:rPr>
        <w:t xml:space="preserve">   </w:t>
      </w:r>
      <w:r>
        <w:t xml:space="preserve">типов, в том числе на иностранном (английском) языке, самостоятельно осуществлять поиск, анализ, </w:t>
      </w:r>
      <w:r>
        <w:rPr>
          <w:spacing w:val="-2"/>
        </w:rPr>
        <w:t>систематизацию</w:t>
      </w:r>
      <w:r>
        <w:tab/>
      </w:r>
      <w:r>
        <w:rPr>
          <w:spacing w:val="-10"/>
        </w:rPr>
        <w:t>и</w:t>
      </w:r>
      <w:r>
        <w:tab/>
      </w:r>
      <w:r>
        <w:rPr>
          <w:spacing w:val="-2"/>
        </w:rPr>
        <w:t>интерпретацию</w:t>
      </w:r>
      <w:r>
        <w:tab/>
      </w:r>
      <w:r>
        <w:rPr>
          <w:spacing w:val="-2"/>
        </w:rPr>
        <w:t>информации</w:t>
      </w:r>
      <w:r>
        <w:tab/>
      </w:r>
      <w:r>
        <w:rPr>
          <w:spacing w:val="-2"/>
        </w:rPr>
        <w:t>различных</w:t>
      </w:r>
      <w:r>
        <w:tab/>
      </w:r>
      <w:r>
        <w:rPr>
          <w:spacing w:val="-2"/>
        </w:rPr>
        <w:t xml:space="preserve">видов </w:t>
      </w:r>
      <w:r>
        <w:t>и форм представления;</w:t>
      </w:r>
    </w:p>
    <w:p w14:paraId="2CDD5B4D">
      <w:pPr>
        <w:pStyle w:val="6"/>
        <w:spacing w:before="199" w:line="276" w:lineRule="auto"/>
        <w:ind w:right="510"/>
      </w:pPr>
      <w:r>
        <w:t>создавать</w:t>
      </w:r>
      <w:r>
        <w:rPr>
          <w:spacing w:val="80"/>
        </w:rPr>
        <w:t xml:space="preserve">  </w:t>
      </w:r>
      <w:r>
        <w:t>тексты</w:t>
      </w:r>
      <w:r>
        <w:rPr>
          <w:spacing w:val="80"/>
        </w:rPr>
        <w:t xml:space="preserve">  </w:t>
      </w:r>
      <w:r>
        <w:t>на</w:t>
      </w:r>
      <w:r>
        <w:rPr>
          <w:spacing w:val="80"/>
        </w:rPr>
        <w:t xml:space="preserve">  </w:t>
      </w:r>
      <w:r>
        <w:t>иностранном</w:t>
      </w:r>
      <w:r>
        <w:rPr>
          <w:spacing w:val="80"/>
        </w:rPr>
        <w:t xml:space="preserve">  </w:t>
      </w:r>
      <w:r>
        <w:t>(английском)</w:t>
      </w:r>
      <w:r>
        <w:rPr>
          <w:spacing w:val="80"/>
        </w:rPr>
        <w:t xml:space="preserve">  </w:t>
      </w:r>
      <w:r>
        <w:t>языке</w:t>
      </w:r>
      <w:r>
        <w:rPr>
          <w:spacing w:val="80"/>
        </w:rPr>
        <w:t xml:space="preserve">  </w:t>
      </w:r>
      <w:r>
        <w:t>в</w:t>
      </w:r>
      <w:r>
        <w:rPr>
          <w:spacing w:val="80"/>
        </w:rPr>
        <w:t xml:space="preserve">  </w:t>
      </w:r>
      <w:r>
        <w:t>различных</w:t>
      </w:r>
      <w:r>
        <w:rPr>
          <w:spacing w:val="80"/>
        </w:rPr>
        <w:t xml:space="preserve">  </w:t>
      </w:r>
      <w:r>
        <w:t>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5EDC83B4">
      <w:pPr>
        <w:pStyle w:val="6"/>
        <w:spacing w:before="200"/>
        <w:jc w:val="left"/>
      </w:pPr>
      <w:r>
        <w:t>оценивать</w:t>
      </w:r>
      <w:r>
        <w:rPr>
          <w:spacing w:val="-5"/>
        </w:rPr>
        <w:t xml:space="preserve"> </w:t>
      </w:r>
      <w:r>
        <w:t>достоверность</w:t>
      </w:r>
      <w:r>
        <w:rPr>
          <w:spacing w:val="-5"/>
        </w:rPr>
        <w:t xml:space="preserve"> </w:t>
      </w:r>
      <w:r>
        <w:t>информации,</w:t>
      </w:r>
      <w:r>
        <w:rPr>
          <w:spacing w:val="-3"/>
        </w:rPr>
        <w:t xml:space="preserve"> </w:t>
      </w:r>
      <w:r>
        <w:t>её</w:t>
      </w:r>
      <w:r>
        <w:rPr>
          <w:spacing w:val="-2"/>
        </w:rPr>
        <w:t xml:space="preserve"> </w:t>
      </w:r>
      <w:r>
        <w:t>соответствие</w:t>
      </w:r>
      <w:r>
        <w:rPr>
          <w:spacing w:val="-3"/>
        </w:rPr>
        <w:t xml:space="preserve"> </w:t>
      </w:r>
      <w:r>
        <w:t>морально-этическим</w:t>
      </w:r>
      <w:r>
        <w:rPr>
          <w:spacing w:val="-3"/>
        </w:rPr>
        <w:t xml:space="preserve"> </w:t>
      </w:r>
      <w:r>
        <w:rPr>
          <w:spacing w:val="-2"/>
        </w:rPr>
        <w:t>нормам;</w:t>
      </w:r>
    </w:p>
    <w:p w14:paraId="5ECF6294">
      <w:pPr>
        <w:pStyle w:val="6"/>
        <w:spacing w:before="244" w:line="276" w:lineRule="auto"/>
        <w:ind w:right="508"/>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63"/>
          <w:w w:val="150"/>
        </w:rPr>
        <w:t xml:space="preserve">   </w:t>
      </w:r>
      <w:r>
        <w:t>технологий</w:t>
      </w:r>
      <w:r>
        <w:rPr>
          <w:spacing w:val="80"/>
        </w:rPr>
        <w:t xml:space="preserve"> </w:t>
      </w:r>
      <w: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20C5D08">
      <w:pPr>
        <w:pStyle w:val="6"/>
        <w:spacing w:before="199" w:line="276" w:lineRule="auto"/>
        <w:ind w:right="508"/>
      </w:pPr>
      <w:r>
        <w:t xml:space="preserve">владеть навыками распознавания и защиты информации, информационной безопасности </w:t>
      </w:r>
      <w:r>
        <w:rPr>
          <w:spacing w:val="-2"/>
        </w:rPr>
        <w:t>личности.</w:t>
      </w:r>
    </w:p>
    <w:p w14:paraId="4F277659">
      <w:pPr>
        <w:pStyle w:val="6"/>
        <w:spacing w:before="201" w:line="276" w:lineRule="auto"/>
        <w:ind w:right="517"/>
      </w:pPr>
      <w:r>
        <w:t>У обучающегося будут сформированы следующие умения общения как часть коммуникативных универсальных учебных действий:</w:t>
      </w:r>
    </w:p>
    <w:p w14:paraId="157CA3ED">
      <w:pPr>
        <w:pStyle w:val="6"/>
        <w:spacing w:before="198"/>
        <w:jc w:val="left"/>
      </w:pPr>
      <w:r>
        <w:t>осуществлять</w:t>
      </w:r>
      <w:r>
        <w:rPr>
          <w:spacing w:val="-4"/>
        </w:rPr>
        <w:t xml:space="preserve"> </w:t>
      </w:r>
      <w:r>
        <w:t>коммуникации во</w:t>
      </w:r>
      <w:r>
        <w:rPr>
          <w:spacing w:val="-2"/>
        </w:rPr>
        <w:t xml:space="preserve"> </w:t>
      </w:r>
      <w:r>
        <w:t>всех</w:t>
      </w:r>
      <w:r>
        <w:rPr>
          <w:spacing w:val="-1"/>
        </w:rPr>
        <w:t xml:space="preserve"> </w:t>
      </w:r>
      <w:r>
        <w:t>сферах</w:t>
      </w:r>
      <w:r>
        <w:rPr>
          <w:spacing w:val="-2"/>
        </w:rPr>
        <w:t xml:space="preserve"> жизни;</w:t>
      </w:r>
    </w:p>
    <w:p w14:paraId="5A6E80B2">
      <w:pPr>
        <w:pStyle w:val="6"/>
        <w:spacing w:before="244" w:line="276" w:lineRule="auto"/>
        <w:ind w:right="517" w:firstLine="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F28BDD7">
      <w:pPr>
        <w:pStyle w:val="6"/>
        <w:spacing w:before="201" w:line="276" w:lineRule="auto"/>
        <w:ind w:right="507"/>
      </w:pPr>
      <w:r>
        <w:t xml:space="preserve">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w:t>
      </w:r>
      <w:r>
        <w:rPr>
          <w:spacing w:val="-2"/>
        </w:rPr>
        <w:t>ситуации;</w:t>
      </w:r>
    </w:p>
    <w:p w14:paraId="0EE3DCCC">
      <w:pPr>
        <w:pStyle w:val="6"/>
        <w:spacing w:before="201" w:line="273" w:lineRule="auto"/>
        <w:ind w:right="519"/>
      </w:pPr>
      <w:r>
        <w:t xml:space="preserve">развёрнуто и логично излагать свою точку зрения с использованием адекватных языковых </w:t>
      </w:r>
      <w:r>
        <w:rPr>
          <w:spacing w:val="-2"/>
        </w:rPr>
        <w:t>средств.</w:t>
      </w:r>
    </w:p>
    <w:p w14:paraId="28BD5E97">
      <w:pPr>
        <w:pStyle w:val="6"/>
        <w:spacing w:before="202" w:line="278" w:lineRule="auto"/>
        <w:ind w:right="513"/>
      </w:pPr>
      <w:r>
        <w:t>У обучающегося будут сформированы следующие умения самоорганизации как часть регулятивных универсальных учебных действий:</w:t>
      </w:r>
    </w:p>
    <w:p w14:paraId="23848622">
      <w:pPr>
        <w:pStyle w:val="6"/>
        <w:spacing w:before="196" w:line="276" w:lineRule="auto"/>
        <w:ind w:right="518"/>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620F9C4">
      <w:pPr>
        <w:pStyle w:val="6"/>
        <w:spacing w:before="202" w:line="276" w:lineRule="auto"/>
        <w:ind w:right="518"/>
      </w:pPr>
      <w:r>
        <w:t>самостоятельно составлять план решения проблемы с учётом имеющихся ресурсов, собственных возможностей и предпочтений;</w:t>
      </w:r>
    </w:p>
    <w:p w14:paraId="2C34BFB4">
      <w:pPr>
        <w:pStyle w:val="6"/>
        <w:spacing w:before="197"/>
        <w:jc w:val="left"/>
      </w:pPr>
      <w:r>
        <w:t>давать</w:t>
      </w:r>
      <w:r>
        <w:rPr>
          <w:spacing w:val="-4"/>
        </w:rPr>
        <w:t xml:space="preserve"> </w:t>
      </w:r>
      <w:r>
        <w:t>оценку</w:t>
      </w:r>
      <w:r>
        <w:rPr>
          <w:spacing w:val="-9"/>
        </w:rPr>
        <w:t xml:space="preserve"> </w:t>
      </w:r>
      <w:r>
        <w:t>новым</w:t>
      </w:r>
      <w:r>
        <w:rPr>
          <w:spacing w:val="-1"/>
        </w:rPr>
        <w:t xml:space="preserve"> </w:t>
      </w:r>
      <w:r>
        <w:rPr>
          <w:spacing w:val="-2"/>
        </w:rPr>
        <w:t>ситуациям;</w:t>
      </w:r>
    </w:p>
    <w:p w14:paraId="135A8FC4">
      <w:pPr>
        <w:pStyle w:val="6"/>
        <w:spacing w:before="244" w:line="448" w:lineRule="auto"/>
        <w:ind w:right="1388"/>
        <w:jc w:val="left"/>
      </w:pPr>
      <w:r>
        <w:t>делать</w:t>
      </w:r>
      <w:r>
        <w:rPr>
          <w:spacing w:val="-6"/>
        </w:rPr>
        <w:t xml:space="preserve"> </w:t>
      </w:r>
      <w:r>
        <w:t>осознанный</w:t>
      </w:r>
      <w:r>
        <w:rPr>
          <w:spacing w:val="-5"/>
        </w:rPr>
        <w:t xml:space="preserve"> </w:t>
      </w:r>
      <w:r>
        <w:t>выбор,</w:t>
      </w:r>
      <w:r>
        <w:rPr>
          <w:spacing w:val="-4"/>
        </w:rPr>
        <w:t xml:space="preserve"> </w:t>
      </w:r>
      <w:r>
        <w:t>аргументировать</w:t>
      </w:r>
      <w:r>
        <w:rPr>
          <w:spacing w:val="-6"/>
        </w:rPr>
        <w:t xml:space="preserve"> </w:t>
      </w:r>
      <w:r>
        <w:t>его,</w:t>
      </w:r>
      <w:r>
        <w:rPr>
          <w:spacing w:val="-4"/>
        </w:rPr>
        <w:t xml:space="preserve"> </w:t>
      </w:r>
      <w:r>
        <w:t>брать</w:t>
      </w:r>
      <w:r>
        <w:rPr>
          <w:spacing w:val="-6"/>
        </w:rPr>
        <w:t xml:space="preserve"> </w:t>
      </w:r>
      <w:r>
        <w:t>ответственность</w:t>
      </w:r>
      <w:r>
        <w:rPr>
          <w:spacing w:val="-6"/>
        </w:rPr>
        <w:t xml:space="preserve"> </w:t>
      </w:r>
      <w:r>
        <w:t>за</w:t>
      </w:r>
      <w:r>
        <w:rPr>
          <w:spacing w:val="-3"/>
        </w:rPr>
        <w:t xml:space="preserve"> </w:t>
      </w:r>
      <w:r>
        <w:t>решение; оценивать приобретённый опыт;</w:t>
      </w:r>
    </w:p>
    <w:p w14:paraId="30CCCF3D">
      <w:pPr>
        <w:pStyle w:val="6"/>
        <w:spacing w:before="1"/>
        <w:jc w:val="left"/>
      </w:pPr>
      <w:r>
        <w:t>способствовать</w:t>
      </w:r>
      <w:r>
        <w:rPr>
          <w:spacing w:val="23"/>
        </w:rPr>
        <w:t xml:space="preserve"> </w:t>
      </w:r>
      <w:r>
        <w:t>формированию</w:t>
      </w:r>
      <w:r>
        <w:rPr>
          <w:spacing w:val="24"/>
        </w:rPr>
        <w:t xml:space="preserve"> </w:t>
      </w:r>
      <w:r>
        <w:t>и</w:t>
      </w:r>
      <w:r>
        <w:rPr>
          <w:spacing w:val="24"/>
        </w:rPr>
        <w:t xml:space="preserve"> </w:t>
      </w:r>
      <w:r>
        <w:t>проявлению</w:t>
      </w:r>
      <w:r>
        <w:rPr>
          <w:spacing w:val="25"/>
        </w:rPr>
        <w:t xml:space="preserve"> </w:t>
      </w:r>
      <w:r>
        <w:t>широкой</w:t>
      </w:r>
      <w:r>
        <w:rPr>
          <w:spacing w:val="24"/>
        </w:rPr>
        <w:t xml:space="preserve"> </w:t>
      </w:r>
      <w:r>
        <w:t>эрудиции</w:t>
      </w:r>
      <w:r>
        <w:rPr>
          <w:spacing w:val="24"/>
        </w:rPr>
        <w:t xml:space="preserve"> </w:t>
      </w:r>
      <w:r>
        <w:t>в</w:t>
      </w:r>
      <w:r>
        <w:rPr>
          <w:spacing w:val="23"/>
        </w:rPr>
        <w:t xml:space="preserve"> </w:t>
      </w:r>
      <w:r>
        <w:t>разных</w:t>
      </w:r>
      <w:r>
        <w:rPr>
          <w:spacing w:val="24"/>
        </w:rPr>
        <w:t xml:space="preserve"> </w:t>
      </w:r>
      <w:r>
        <w:t>областях</w:t>
      </w:r>
      <w:r>
        <w:rPr>
          <w:spacing w:val="21"/>
        </w:rPr>
        <w:t xml:space="preserve"> </w:t>
      </w:r>
      <w:r>
        <w:rPr>
          <w:spacing w:val="-2"/>
        </w:rPr>
        <w:t>знаний,</w:t>
      </w:r>
    </w:p>
    <w:p w14:paraId="1923B56B">
      <w:pPr>
        <w:pStyle w:val="6"/>
        <w:spacing w:after="0"/>
        <w:jc w:val="left"/>
        <w:sectPr>
          <w:footerReference r:id="rId118" w:type="default"/>
          <w:pgSz w:w="11920" w:h="16840"/>
          <w:pgMar w:top="1360" w:right="570" w:bottom="280" w:left="708" w:header="0" w:footer="0" w:gutter="0"/>
          <w:cols w:space="720" w:num="1"/>
        </w:sectPr>
      </w:pPr>
    </w:p>
    <w:p w14:paraId="427F55A4">
      <w:pPr>
        <w:pStyle w:val="6"/>
        <w:spacing w:before="76"/>
        <w:jc w:val="left"/>
      </w:pPr>
      <w:r>
        <w:t>постоянно</w:t>
      </w:r>
      <w:r>
        <w:rPr>
          <w:spacing w:val="-7"/>
        </w:rPr>
        <w:t xml:space="preserve"> </w:t>
      </w:r>
      <w:r>
        <w:t>повышать</w:t>
      </w:r>
      <w:r>
        <w:rPr>
          <w:spacing w:val="-5"/>
        </w:rPr>
        <w:t xml:space="preserve"> </w:t>
      </w:r>
      <w:r>
        <w:t>свой</w:t>
      </w:r>
      <w:r>
        <w:rPr>
          <w:spacing w:val="-5"/>
        </w:rPr>
        <w:t xml:space="preserve"> </w:t>
      </w:r>
      <w:r>
        <w:t>образовательный</w:t>
      </w:r>
      <w:r>
        <w:rPr>
          <w:spacing w:val="-5"/>
        </w:rPr>
        <w:t xml:space="preserve"> </w:t>
      </w:r>
      <w:r>
        <w:t>и</w:t>
      </w:r>
      <w:r>
        <w:rPr>
          <w:spacing w:val="-5"/>
        </w:rPr>
        <w:t xml:space="preserve"> </w:t>
      </w:r>
      <w:r>
        <w:t>культурный</w:t>
      </w:r>
      <w:r>
        <w:rPr>
          <w:spacing w:val="-1"/>
        </w:rPr>
        <w:t xml:space="preserve"> </w:t>
      </w:r>
      <w:r>
        <w:rPr>
          <w:spacing w:val="-2"/>
        </w:rPr>
        <w:t>уровень.</w:t>
      </w:r>
    </w:p>
    <w:p w14:paraId="7708BEC7">
      <w:pPr>
        <w:pStyle w:val="6"/>
        <w:spacing w:before="240" w:line="278" w:lineRule="auto"/>
        <w:ind w:right="51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самоконтроля,</w:t>
      </w:r>
      <w:r>
        <w:rPr>
          <w:spacing w:val="40"/>
        </w:rPr>
        <w:t xml:space="preserve"> </w:t>
      </w:r>
      <w:r>
        <w:t>принятия</w:t>
      </w:r>
      <w:r>
        <w:rPr>
          <w:spacing w:val="40"/>
        </w:rPr>
        <w:t xml:space="preserve"> </w:t>
      </w:r>
      <w:r>
        <w:t>себя</w:t>
      </w:r>
      <w:r>
        <w:rPr>
          <w:spacing w:val="40"/>
        </w:rPr>
        <w:t xml:space="preserve"> </w:t>
      </w:r>
      <w:r>
        <w:t>и других как часть регулятивных универсальных учебных действий:</w:t>
      </w:r>
    </w:p>
    <w:p w14:paraId="215FD8BC">
      <w:pPr>
        <w:pStyle w:val="6"/>
        <w:spacing w:before="196"/>
        <w:jc w:val="left"/>
      </w:pPr>
      <w:r>
        <w:t>давать</w:t>
      </w:r>
      <w:r>
        <w:rPr>
          <w:spacing w:val="-4"/>
        </w:rPr>
        <w:t xml:space="preserve"> </w:t>
      </w:r>
      <w:r>
        <w:t>оценку</w:t>
      </w:r>
      <w:r>
        <w:rPr>
          <w:spacing w:val="-9"/>
        </w:rPr>
        <w:t xml:space="preserve"> </w:t>
      </w:r>
      <w:r>
        <w:t>новым</w:t>
      </w:r>
      <w:r>
        <w:rPr>
          <w:spacing w:val="-1"/>
        </w:rPr>
        <w:t xml:space="preserve"> </w:t>
      </w:r>
      <w:r>
        <w:rPr>
          <w:spacing w:val="-2"/>
        </w:rPr>
        <w:t>ситуациям;</w:t>
      </w:r>
    </w:p>
    <w:p w14:paraId="5A81C88C">
      <w:pPr>
        <w:pStyle w:val="6"/>
        <w:spacing w:before="240" w:line="278" w:lineRule="auto"/>
        <w:ind w:right="510"/>
        <w:jc w:val="left"/>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осознания</w:t>
      </w:r>
      <w:r>
        <w:rPr>
          <w:spacing w:val="80"/>
        </w:rPr>
        <w:t xml:space="preserve"> </w:t>
      </w:r>
      <w:r>
        <w:t>совершаемых</w:t>
      </w:r>
      <w:r>
        <w:rPr>
          <w:spacing w:val="80"/>
        </w:rPr>
        <w:t xml:space="preserve"> </w:t>
      </w:r>
      <w:r>
        <w:t>действий</w:t>
      </w:r>
      <w:r>
        <w:rPr>
          <w:spacing w:val="80"/>
        </w:rPr>
        <w:t xml:space="preserve"> </w:t>
      </w:r>
      <w:r>
        <w:t>и</w:t>
      </w:r>
      <w:r>
        <w:rPr>
          <w:spacing w:val="40"/>
        </w:rPr>
        <w:t xml:space="preserve"> </w:t>
      </w:r>
      <w:r>
        <w:t>мыслительных процессов, их результатов и оснований;</w:t>
      </w:r>
    </w:p>
    <w:p w14:paraId="3B7A5B74">
      <w:pPr>
        <w:pStyle w:val="6"/>
        <w:spacing w:before="196"/>
        <w:jc w:val="left"/>
      </w:pPr>
      <w:r>
        <w:t>использовать</w:t>
      </w:r>
      <w:r>
        <w:rPr>
          <w:spacing w:val="-7"/>
        </w:rPr>
        <w:t xml:space="preserve"> </w:t>
      </w:r>
      <w:r>
        <w:t>приёмы</w:t>
      </w:r>
      <w:r>
        <w:rPr>
          <w:spacing w:val="-4"/>
        </w:rPr>
        <w:t xml:space="preserve"> </w:t>
      </w:r>
      <w:r>
        <w:t>рефлексии</w:t>
      </w:r>
      <w:r>
        <w:rPr>
          <w:spacing w:val="-4"/>
        </w:rPr>
        <w:t xml:space="preserve"> </w:t>
      </w:r>
      <w:r>
        <w:t>для</w:t>
      </w:r>
      <w:r>
        <w:rPr>
          <w:spacing w:val="-1"/>
        </w:rPr>
        <w:t xml:space="preserve"> </w:t>
      </w:r>
      <w:r>
        <w:t>оценки</w:t>
      </w:r>
      <w:r>
        <w:rPr>
          <w:spacing w:val="-4"/>
        </w:rPr>
        <w:t xml:space="preserve"> </w:t>
      </w:r>
      <w:r>
        <w:t>ситуации,</w:t>
      </w:r>
      <w:r>
        <w:rPr>
          <w:spacing w:val="-2"/>
        </w:rPr>
        <w:t xml:space="preserve"> </w:t>
      </w:r>
      <w:r>
        <w:t>выбора</w:t>
      </w:r>
      <w:r>
        <w:rPr>
          <w:spacing w:val="-2"/>
        </w:rPr>
        <w:t xml:space="preserve"> </w:t>
      </w:r>
      <w:r>
        <w:t>верного</w:t>
      </w:r>
      <w:r>
        <w:rPr>
          <w:spacing w:val="-2"/>
        </w:rPr>
        <w:t xml:space="preserve"> решения;</w:t>
      </w:r>
    </w:p>
    <w:p w14:paraId="60E7B217">
      <w:pPr>
        <w:pStyle w:val="6"/>
        <w:tabs>
          <w:tab w:val="left" w:pos="1679"/>
          <w:tab w:val="left" w:pos="3278"/>
          <w:tab w:val="left" w:pos="4916"/>
          <w:tab w:val="left" w:pos="7363"/>
          <w:tab w:val="left" w:pos="8274"/>
          <w:tab w:val="left" w:pos="8774"/>
        </w:tabs>
        <w:spacing w:before="240" w:line="278" w:lineRule="auto"/>
        <w:ind w:right="514"/>
        <w:jc w:val="left"/>
      </w:pPr>
      <w:r>
        <w:rPr>
          <w:spacing w:val="-2"/>
        </w:rPr>
        <w:t>оценивать</w:t>
      </w:r>
      <w:r>
        <w:tab/>
      </w:r>
      <w:r>
        <w:rPr>
          <w:spacing w:val="-2"/>
        </w:rPr>
        <w:t>соответствие</w:t>
      </w:r>
      <w:r>
        <w:tab/>
      </w:r>
      <w:r>
        <w:rPr>
          <w:spacing w:val="-2"/>
        </w:rPr>
        <w:t>создаваемого</w:t>
      </w:r>
      <w:r>
        <w:tab/>
      </w:r>
      <w:r>
        <w:rPr>
          <w:spacing w:val="-2"/>
        </w:rPr>
        <w:t>устного/письменного</w:t>
      </w:r>
      <w:r>
        <w:tab/>
      </w:r>
      <w:r>
        <w:rPr>
          <w:spacing w:val="-2"/>
        </w:rPr>
        <w:t>текста</w:t>
      </w:r>
      <w:r>
        <w:tab/>
      </w:r>
      <w:r>
        <w:rPr>
          <w:spacing w:val="-6"/>
        </w:rPr>
        <w:t>на</w:t>
      </w:r>
      <w:r>
        <w:tab/>
      </w:r>
      <w:r>
        <w:rPr>
          <w:spacing w:val="-2"/>
        </w:rPr>
        <w:t xml:space="preserve">иностранном </w:t>
      </w:r>
      <w:r>
        <w:t>(английском) языке выполняемой коммуникативной задаче;</w:t>
      </w:r>
    </w:p>
    <w:p w14:paraId="2FC154DC">
      <w:pPr>
        <w:pStyle w:val="6"/>
        <w:spacing w:before="196" w:line="448" w:lineRule="auto"/>
        <w:ind w:right="1927"/>
        <w:jc w:val="left"/>
      </w:pPr>
      <w:r>
        <w:t>вносить коррективы в созданный речевой продукт в случае необходимости; уметь оценивать риски и своевременно принимать решения по их снижению; принимать</w:t>
      </w:r>
      <w:r>
        <w:rPr>
          <w:spacing w:val="-6"/>
        </w:rPr>
        <w:t xml:space="preserve"> </w:t>
      </w:r>
      <w:r>
        <w:t>мотивы</w:t>
      </w:r>
      <w:r>
        <w:rPr>
          <w:spacing w:val="-6"/>
        </w:rPr>
        <w:t xml:space="preserve"> </w:t>
      </w:r>
      <w:r>
        <w:t>и</w:t>
      </w:r>
      <w:r>
        <w:rPr>
          <w:spacing w:val="-5"/>
        </w:rPr>
        <w:t xml:space="preserve"> </w:t>
      </w:r>
      <w:r>
        <w:t>аргументы</w:t>
      </w:r>
      <w:r>
        <w:rPr>
          <w:spacing w:val="-6"/>
        </w:rPr>
        <w:t xml:space="preserve"> </w:t>
      </w:r>
      <w:r>
        <w:t>других</w:t>
      </w:r>
      <w:r>
        <w:rPr>
          <w:spacing w:val="-1"/>
        </w:rPr>
        <w:t xml:space="preserve"> </w:t>
      </w:r>
      <w:r>
        <w:t>при</w:t>
      </w:r>
      <w:r>
        <w:rPr>
          <w:spacing w:val="-5"/>
        </w:rPr>
        <w:t xml:space="preserve"> </w:t>
      </w:r>
      <w:r>
        <w:t>анализе</w:t>
      </w:r>
      <w:r>
        <w:rPr>
          <w:spacing w:val="-3"/>
        </w:rPr>
        <w:t xml:space="preserve"> </w:t>
      </w:r>
      <w:r>
        <w:t>результатов</w:t>
      </w:r>
      <w:r>
        <w:rPr>
          <w:spacing w:val="-6"/>
        </w:rPr>
        <w:t xml:space="preserve"> </w:t>
      </w:r>
      <w:r>
        <w:t>деятельности; принимать себя, понимая свои недостатки и достоинства;</w:t>
      </w:r>
    </w:p>
    <w:p w14:paraId="598371A6">
      <w:pPr>
        <w:pStyle w:val="6"/>
        <w:spacing w:before="5" w:line="451" w:lineRule="auto"/>
        <w:ind w:right="1388"/>
        <w:jc w:val="left"/>
      </w:pPr>
      <w:r>
        <w:t>принимать</w:t>
      </w:r>
      <w:r>
        <w:rPr>
          <w:spacing w:val="-6"/>
        </w:rPr>
        <w:t xml:space="preserve"> </w:t>
      </w:r>
      <w:r>
        <w:t>мотивы</w:t>
      </w:r>
      <w:r>
        <w:rPr>
          <w:spacing w:val="-6"/>
        </w:rPr>
        <w:t xml:space="preserve"> </w:t>
      </w:r>
      <w:r>
        <w:t>и</w:t>
      </w:r>
      <w:r>
        <w:rPr>
          <w:spacing w:val="-5"/>
        </w:rPr>
        <w:t xml:space="preserve"> </w:t>
      </w:r>
      <w:r>
        <w:t>аргументы</w:t>
      </w:r>
      <w:r>
        <w:rPr>
          <w:spacing w:val="-6"/>
        </w:rPr>
        <w:t xml:space="preserve"> </w:t>
      </w:r>
      <w:r>
        <w:t>других</w:t>
      </w:r>
      <w:r>
        <w:rPr>
          <w:spacing w:val="-1"/>
        </w:rPr>
        <w:t xml:space="preserve"> </w:t>
      </w:r>
      <w:r>
        <w:t>при</w:t>
      </w:r>
      <w:r>
        <w:rPr>
          <w:spacing w:val="-5"/>
        </w:rPr>
        <w:t xml:space="preserve"> </w:t>
      </w:r>
      <w:r>
        <w:t>анализе</w:t>
      </w:r>
      <w:r>
        <w:rPr>
          <w:spacing w:val="-3"/>
        </w:rPr>
        <w:t xml:space="preserve"> </w:t>
      </w:r>
      <w:r>
        <w:t>результатов</w:t>
      </w:r>
      <w:r>
        <w:rPr>
          <w:spacing w:val="-6"/>
        </w:rPr>
        <w:t xml:space="preserve"> </w:t>
      </w:r>
      <w:r>
        <w:t>деятельности; признавать своё право и право других на ошибки;</w:t>
      </w:r>
    </w:p>
    <w:p w14:paraId="0CABB480">
      <w:pPr>
        <w:pStyle w:val="6"/>
        <w:spacing w:line="274" w:lineRule="exact"/>
        <w:jc w:val="left"/>
      </w:pPr>
      <w:r>
        <w:t>развивать</w:t>
      </w:r>
      <w:r>
        <w:rPr>
          <w:spacing w:val="-6"/>
        </w:rPr>
        <w:t xml:space="preserve"> </w:t>
      </w:r>
      <w:r>
        <w:t>способность</w:t>
      </w:r>
      <w:r>
        <w:rPr>
          <w:spacing w:val="-4"/>
        </w:rPr>
        <w:t xml:space="preserve"> </w:t>
      </w:r>
      <w:r>
        <w:t>понимать</w:t>
      </w:r>
      <w:r>
        <w:rPr>
          <w:spacing w:val="-4"/>
        </w:rPr>
        <w:t xml:space="preserve"> </w:t>
      </w:r>
      <w:r>
        <w:t>мир</w:t>
      </w:r>
      <w:r>
        <w:rPr>
          <w:spacing w:val="-1"/>
        </w:rPr>
        <w:t xml:space="preserve"> </w:t>
      </w:r>
      <w:r>
        <w:t>с</w:t>
      </w:r>
      <w:r>
        <w:rPr>
          <w:spacing w:val="-1"/>
        </w:rPr>
        <w:t xml:space="preserve"> </w:t>
      </w:r>
      <w:r>
        <w:t>позиции</w:t>
      </w:r>
      <w:r>
        <w:rPr>
          <w:spacing w:val="-3"/>
        </w:rPr>
        <w:t xml:space="preserve"> </w:t>
      </w:r>
      <w:r>
        <w:t>другого</w:t>
      </w:r>
      <w:r>
        <w:rPr>
          <w:spacing w:val="-1"/>
        </w:rPr>
        <w:t xml:space="preserve"> </w:t>
      </w:r>
      <w:r>
        <w:rPr>
          <w:spacing w:val="-2"/>
        </w:rPr>
        <w:t>человека.</w:t>
      </w:r>
    </w:p>
    <w:p w14:paraId="682DB891">
      <w:pPr>
        <w:pStyle w:val="6"/>
        <w:spacing w:before="240" w:line="451" w:lineRule="auto"/>
        <w:ind w:right="1388"/>
        <w:jc w:val="left"/>
      </w:pPr>
      <w:r>
        <w:t>У</w:t>
      </w:r>
      <w:r>
        <w:rPr>
          <w:spacing w:val="-7"/>
        </w:rPr>
        <w:t xml:space="preserve"> </w:t>
      </w:r>
      <w:r>
        <w:t>обучающегося</w:t>
      </w:r>
      <w:r>
        <w:rPr>
          <w:spacing w:val="-5"/>
        </w:rPr>
        <w:t xml:space="preserve"> </w:t>
      </w:r>
      <w:r>
        <w:t>будут</w:t>
      </w:r>
      <w:r>
        <w:rPr>
          <w:spacing w:val="-7"/>
        </w:rPr>
        <w:t xml:space="preserve"> </w:t>
      </w:r>
      <w:r>
        <w:t>сформированы</w:t>
      </w:r>
      <w:r>
        <w:rPr>
          <w:spacing w:val="-4"/>
        </w:rPr>
        <w:t xml:space="preserve"> </w:t>
      </w:r>
      <w:r>
        <w:t>следующие</w:t>
      </w:r>
      <w:r>
        <w:rPr>
          <w:spacing w:val="-2"/>
        </w:rPr>
        <w:t xml:space="preserve"> </w:t>
      </w:r>
      <w:r>
        <w:t>умения</w:t>
      </w:r>
      <w:r>
        <w:rPr>
          <w:spacing w:val="-5"/>
        </w:rPr>
        <w:t xml:space="preserve"> </w:t>
      </w:r>
      <w:r>
        <w:t>совместной</w:t>
      </w:r>
      <w:r>
        <w:rPr>
          <w:spacing w:val="-7"/>
        </w:rPr>
        <w:t xml:space="preserve"> </w:t>
      </w:r>
      <w:r>
        <w:t>деятельности: понимать и использовать преимущества командной и индивидуальной работы;</w:t>
      </w:r>
    </w:p>
    <w:p w14:paraId="497057CD">
      <w:pPr>
        <w:pStyle w:val="6"/>
        <w:tabs>
          <w:tab w:val="left" w:pos="1544"/>
          <w:tab w:val="left" w:pos="3022"/>
          <w:tab w:val="left" w:pos="3998"/>
          <w:tab w:val="left" w:pos="5421"/>
          <w:tab w:val="left" w:pos="6564"/>
          <w:tab w:val="left" w:pos="6880"/>
          <w:tab w:val="left" w:pos="7803"/>
          <w:tab w:val="left" w:pos="8687"/>
          <w:tab w:val="left" w:pos="9990"/>
        </w:tabs>
        <w:spacing w:line="278" w:lineRule="auto"/>
        <w:ind w:right="512"/>
        <w:jc w:val="left"/>
      </w:pPr>
      <w:r>
        <w:rPr>
          <w:spacing w:val="-2"/>
        </w:rPr>
        <w:t>выбирать</w:t>
      </w:r>
      <w:r>
        <w:tab/>
      </w:r>
      <w:r>
        <w:t>тематику</w:t>
      </w:r>
      <w:r>
        <w:rPr>
          <w:spacing w:val="80"/>
        </w:rPr>
        <w:t xml:space="preserve"> </w:t>
      </w:r>
      <w:r>
        <w:t>и</w:t>
      </w:r>
      <w:r>
        <w:tab/>
      </w:r>
      <w:r>
        <w:rPr>
          <w:spacing w:val="-2"/>
        </w:rPr>
        <w:t>методы</w:t>
      </w:r>
      <w:r>
        <w:tab/>
      </w:r>
      <w:r>
        <w:rPr>
          <w:spacing w:val="-2"/>
        </w:rPr>
        <w:t>совместных</w:t>
      </w:r>
      <w:r>
        <w:tab/>
      </w:r>
      <w:r>
        <w:rPr>
          <w:spacing w:val="-2"/>
        </w:rPr>
        <w:t>действий</w:t>
      </w:r>
      <w:r>
        <w:tab/>
      </w:r>
      <w:r>
        <w:rPr>
          <w:spacing w:val="-10"/>
        </w:rPr>
        <w:t>с</w:t>
      </w:r>
      <w:r>
        <w:tab/>
      </w:r>
      <w:r>
        <w:rPr>
          <w:spacing w:val="-2"/>
        </w:rPr>
        <w:t>учётом</w:t>
      </w:r>
      <w:r>
        <w:tab/>
      </w:r>
      <w:r>
        <w:rPr>
          <w:spacing w:val="-2"/>
        </w:rPr>
        <w:t>общих</w:t>
      </w:r>
      <w:r>
        <w:tab/>
      </w:r>
      <w:r>
        <w:rPr>
          <w:spacing w:val="-2"/>
        </w:rPr>
        <w:t>интересов,</w:t>
      </w:r>
      <w:r>
        <w:tab/>
      </w:r>
      <w:r>
        <w:rPr>
          <w:spacing w:val="-10"/>
        </w:rPr>
        <w:t xml:space="preserve">и </w:t>
      </w:r>
      <w:r>
        <w:t>возможностей каждого члена коллектива;</w:t>
      </w:r>
    </w:p>
    <w:p w14:paraId="36BE03CA">
      <w:pPr>
        <w:pStyle w:val="6"/>
        <w:spacing w:before="194" w:line="276" w:lineRule="auto"/>
        <w:ind w:right="511"/>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57771D68">
      <w:pPr>
        <w:pStyle w:val="6"/>
        <w:spacing w:before="201" w:line="276" w:lineRule="auto"/>
        <w:ind w:right="518"/>
      </w:pPr>
      <w:r>
        <w:t>оценивать качество своего вклада и каждого участника команды в общий результат по разработанным критериям;</w:t>
      </w:r>
    </w:p>
    <w:p w14:paraId="4B48A86F">
      <w:pPr>
        <w:pStyle w:val="6"/>
        <w:spacing w:before="201" w:line="276" w:lineRule="auto"/>
        <w:ind w:right="511"/>
      </w:pPr>
      <w:r>
        <w:t>предлагать новые проекты, оценивать идеи с позиции новизны, оригинальности,</w:t>
      </w:r>
      <w:r>
        <w:rPr>
          <w:spacing w:val="80"/>
        </w:rPr>
        <w:t xml:space="preserve"> </w:t>
      </w:r>
      <w:r>
        <w:t>практической значимости.</w:t>
      </w:r>
    </w:p>
    <w:p w14:paraId="05B4EC8F">
      <w:pPr>
        <w:pStyle w:val="6"/>
        <w:spacing w:before="197" w:line="276" w:lineRule="auto"/>
        <w:ind w:right="504"/>
      </w:pPr>
      <w: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001AAAF8">
      <w:pPr>
        <w:pStyle w:val="6"/>
        <w:spacing w:after="0" w:line="276" w:lineRule="auto"/>
        <w:sectPr>
          <w:footerReference r:id="rId119" w:type="default"/>
          <w:pgSz w:w="11920" w:h="16840"/>
          <w:pgMar w:top="1360" w:right="570" w:bottom="280" w:left="708" w:header="0" w:footer="0" w:gutter="0"/>
          <w:cols w:space="720" w:num="1"/>
        </w:sectPr>
      </w:pPr>
    </w:p>
    <w:p w14:paraId="710FA5C6">
      <w:pPr>
        <w:pStyle w:val="6"/>
        <w:spacing w:before="76" w:line="276" w:lineRule="auto"/>
        <w:ind w:right="517"/>
      </w:pPr>
      <w:r>
        <w:t>Предметные</w:t>
      </w:r>
      <w:r>
        <w:rPr>
          <w:spacing w:val="75"/>
          <w:w w:val="150"/>
        </w:rPr>
        <w:t xml:space="preserve">   </w:t>
      </w:r>
      <w:r>
        <w:t>результаты</w:t>
      </w:r>
      <w:r>
        <w:rPr>
          <w:spacing w:val="74"/>
          <w:w w:val="150"/>
        </w:rPr>
        <w:t xml:space="preserve">   </w:t>
      </w:r>
      <w:r>
        <w:t>освоения</w:t>
      </w:r>
      <w:r>
        <w:rPr>
          <w:spacing w:val="75"/>
          <w:w w:val="150"/>
        </w:rPr>
        <w:t xml:space="preserve">   </w:t>
      </w:r>
      <w:r>
        <w:t>программы</w:t>
      </w:r>
      <w:r>
        <w:rPr>
          <w:spacing w:val="74"/>
          <w:w w:val="150"/>
        </w:rPr>
        <w:t xml:space="preserve">   </w:t>
      </w:r>
      <w:r>
        <w:t>по</w:t>
      </w:r>
      <w:r>
        <w:rPr>
          <w:spacing w:val="73"/>
          <w:w w:val="150"/>
        </w:rPr>
        <w:t xml:space="preserve">   </w:t>
      </w:r>
      <w:r>
        <w:t>английскому</w:t>
      </w:r>
      <w:r>
        <w:rPr>
          <w:spacing w:val="72"/>
          <w:w w:val="150"/>
        </w:rPr>
        <w:t xml:space="preserve">   </w:t>
      </w:r>
      <w:r>
        <w:t>языку. К концу 10 класса обучающийся научится:</w:t>
      </w:r>
    </w:p>
    <w:p w14:paraId="1E70B811">
      <w:pPr>
        <w:pStyle w:val="6"/>
        <w:spacing w:before="201"/>
        <w:jc w:val="left"/>
      </w:pPr>
      <w:r>
        <w:t>владеть</w:t>
      </w:r>
      <w:r>
        <w:rPr>
          <w:spacing w:val="-5"/>
        </w:rPr>
        <w:t xml:space="preserve"> </w:t>
      </w:r>
      <w:r>
        <w:t>основными</w:t>
      </w:r>
      <w:r>
        <w:rPr>
          <w:spacing w:val="-3"/>
        </w:rPr>
        <w:t xml:space="preserve"> </w:t>
      </w:r>
      <w:r>
        <w:t>видами</w:t>
      </w:r>
      <w:r>
        <w:rPr>
          <w:spacing w:val="-3"/>
        </w:rPr>
        <w:t xml:space="preserve"> </w:t>
      </w:r>
      <w:r>
        <w:t>речевой</w:t>
      </w:r>
      <w:r>
        <w:rPr>
          <w:spacing w:val="-3"/>
        </w:rPr>
        <w:t xml:space="preserve"> </w:t>
      </w:r>
      <w:r>
        <w:rPr>
          <w:spacing w:val="-2"/>
        </w:rPr>
        <w:t>деятельности:</w:t>
      </w:r>
    </w:p>
    <w:p w14:paraId="169F563D">
      <w:pPr>
        <w:pStyle w:val="6"/>
        <w:spacing w:before="240"/>
        <w:jc w:val="left"/>
      </w:pPr>
      <w:r>
        <w:rPr>
          <w:spacing w:val="-2"/>
        </w:rPr>
        <w:t>говорение:</w:t>
      </w:r>
    </w:p>
    <w:p w14:paraId="3102095C">
      <w:pPr>
        <w:pStyle w:val="6"/>
        <w:spacing w:before="241" w:line="276" w:lineRule="auto"/>
        <w:ind w:right="507"/>
      </w:pPr>
      <w: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w:t>
      </w:r>
      <w:r>
        <w:rPr>
          <w:spacing w:val="-2"/>
        </w:rPr>
        <w:t>собеседника);</w:t>
      </w:r>
    </w:p>
    <w:p w14:paraId="239B748C">
      <w:pPr>
        <w:pStyle w:val="6"/>
        <w:spacing w:before="200" w:line="276" w:lineRule="auto"/>
        <w:ind w:right="509"/>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w:t>
      </w:r>
      <w:r>
        <w:rPr>
          <w:spacing w:val="40"/>
        </w:rPr>
        <w:t xml:space="preserve"> </w:t>
      </w:r>
      <w:r>
        <w:t>отобранного тематического содержания речи;</w:t>
      </w:r>
    </w:p>
    <w:p w14:paraId="1C07A5B2">
      <w:pPr>
        <w:pStyle w:val="6"/>
        <w:spacing w:before="203" w:line="276" w:lineRule="auto"/>
        <w:ind w:right="509"/>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14:paraId="2A5E3DCE">
      <w:pPr>
        <w:pStyle w:val="6"/>
        <w:spacing w:before="197" w:line="278" w:lineRule="auto"/>
        <w:ind w:right="500"/>
      </w:pPr>
      <w:r>
        <w:t>устно</w:t>
      </w:r>
      <w:r>
        <w:rPr>
          <w:spacing w:val="80"/>
        </w:rPr>
        <w:t xml:space="preserve">   </w:t>
      </w:r>
      <w:r>
        <w:t>излагать</w:t>
      </w:r>
      <w:r>
        <w:rPr>
          <w:spacing w:val="80"/>
        </w:rPr>
        <w:t xml:space="preserve">   </w:t>
      </w:r>
      <w:r>
        <w:t>результаты</w:t>
      </w:r>
      <w:r>
        <w:rPr>
          <w:spacing w:val="80"/>
        </w:rPr>
        <w:t xml:space="preserve">   </w:t>
      </w:r>
      <w:r>
        <w:t>выполненной</w:t>
      </w:r>
      <w:r>
        <w:rPr>
          <w:spacing w:val="80"/>
        </w:rPr>
        <w:t xml:space="preserve">   </w:t>
      </w:r>
      <w:r>
        <w:t>проектной</w:t>
      </w:r>
      <w:r>
        <w:rPr>
          <w:spacing w:val="80"/>
        </w:rPr>
        <w:t xml:space="preserve">   </w:t>
      </w:r>
      <w:r>
        <w:t>работы</w:t>
      </w:r>
      <w:r>
        <w:rPr>
          <w:spacing w:val="80"/>
        </w:rPr>
        <w:t xml:space="preserve">   </w:t>
      </w:r>
      <w:r>
        <w:t>(объём</w:t>
      </w:r>
      <w:r>
        <w:rPr>
          <w:spacing w:val="80"/>
        </w:rPr>
        <w:t xml:space="preserve">   </w:t>
      </w:r>
      <w:r>
        <w:t>– до 14 фраз);</w:t>
      </w:r>
    </w:p>
    <w:p w14:paraId="5EFA7462">
      <w:pPr>
        <w:pStyle w:val="6"/>
        <w:spacing w:before="196"/>
        <w:jc w:val="left"/>
      </w:pPr>
      <w:r>
        <w:rPr>
          <w:spacing w:val="-2"/>
        </w:rPr>
        <w:t>аудирование:</w:t>
      </w:r>
    </w:p>
    <w:p w14:paraId="1E46DB7A">
      <w:pPr>
        <w:pStyle w:val="6"/>
        <w:tabs>
          <w:tab w:val="left" w:pos="2263"/>
          <w:tab w:val="left" w:pos="4051"/>
          <w:tab w:val="left" w:pos="5063"/>
          <w:tab w:val="left" w:pos="6671"/>
          <w:tab w:val="left" w:pos="8543"/>
        </w:tabs>
        <w:spacing w:before="244" w:line="276" w:lineRule="auto"/>
        <w:ind w:right="509"/>
      </w:pPr>
      <w:r>
        <w:t xml:space="preserve">воспринимать на слух и понимать аутентичные тексты, содержащие отдельные неизученные </w:t>
      </w:r>
      <w:r>
        <w:rPr>
          <w:spacing w:val="-2"/>
        </w:rPr>
        <w:t>языковые</w:t>
      </w:r>
      <w:r>
        <w:tab/>
      </w:r>
      <w:r>
        <w:rPr>
          <w:spacing w:val="-2"/>
        </w:rPr>
        <w:t>явления,</w:t>
      </w:r>
      <w:r>
        <w:tab/>
      </w:r>
      <w:r>
        <w:rPr>
          <w:spacing w:val="-10"/>
        </w:rPr>
        <w:t>с</w:t>
      </w:r>
      <w:r>
        <w:tab/>
      </w:r>
      <w:r>
        <w:rPr>
          <w:spacing w:val="-2"/>
        </w:rPr>
        <w:t>разной</w:t>
      </w:r>
      <w:r>
        <w:tab/>
      </w:r>
      <w:r>
        <w:rPr>
          <w:spacing w:val="-2"/>
        </w:rPr>
        <w:t>глубиной</w:t>
      </w:r>
      <w:r>
        <w:tab/>
      </w:r>
      <w:r>
        <w:rPr>
          <w:spacing w:val="-2"/>
        </w:rPr>
        <w:t xml:space="preserve">проникновения </w:t>
      </w:r>
      <w: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76FD96AA">
      <w:pPr>
        <w:pStyle w:val="6"/>
        <w:spacing w:before="198"/>
        <w:jc w:val="left"/>
      </w:pPr>
      <w:r>
        <w:t>смысловое</w:t>
      </w:r>
      <w:r>
        <w:rPr>
          <w:spacing w:val="-2"/>
        </w:rPr>
        <w:t xml:space="preserve"> чтение:</w:t>
      </w:r>
    </w:p>
    <w:p w14:paraId="04CF0BF8">
      <w:pPr>
        <w:pStyle w:val="6"/>
        <w:spacing w:before="244" w:line="276" w:lineRule="auto"/>
        <w:ind w:right="504"/>
      </w:pPr>
      <w:r>
        <w:t>читать про себя и понимать несложные аутентичные тексты разного вида, жанра и стиля, содержащие</w:t>
      </w:r>
      <w:r>
        <w:rPr>
          <w:spacing w:val="-3"/>
        </w:rPr>
        <w:t xml:space="preserve"> </w:t>
      </w:r>
      <w:r>
        <w:t>отдельные</w:t>
      </w:r>
      <w:r>
        <w:rPr>
          <w:spacing w:val="-2"/>
        </w:rPr>
        <w:t xml:space="preserve"> </w:t>
      </w:r>
      <w:r>
        <w:t>неизученные языковые</w:t>
      </w:r>
      <w:r>
        <w:rPr>
          <w:spacing w:val="-2"/>
        </w:rPr>
        <w:t xml:space="preserve"> </w:t>
      </w:r>
      <w:r>
        <w:t>явления,</w:t>
      </w:r>
      <w:r>
        <w:rPr>
          <w:spacing w:val="-3"/>
        </w:rPr>
        <w:t xml:space="preserve"> </w:t>
      </w:r>
      <w:r>
        <w:t>с</w:t>
      </w:r>
      <w:r>
        <w:rPr>
          <w:spacing w:val="-2"/>
        </w:rPr>
        <w:t xml:space="preserve"> </w:t>
      </w:r>
      <w:r>
        <w:t>различной̆</w:t>
      </w:r>
      <w:r>
        <w:rPr>
          <w:spacing w:val="-4"/>
        </w:rPr>
        <w:t xml:space="preserve"> </w:t>
      </w:r>
      <w:r>
        <w:t>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14:paraId="6BE6EC79">
      <w:pPr>
        <w:pStyle w:val="6"/>
        <w:spacing w:before="198" w:line="278" w:lineRule="auto"/>
        <w:ind w:right="511"/>
      </w:pPr>
      <w:r>
        <w:t>читать про себя и устанавливать причинно-следственную взаимосвязь изложенных в тексте фактов и событий;</w:t>
      </w:r>
    </w:p>
    <w:p w14:paraId="26B82EE1">
      <w:pPr>
        <w:pStyle w:val="6"/>
        <w:spacing w:before="195" w:line="276" w:lineRule="auto"/>
        <w:ind w:right="517"/>
      </w:pPr>
      <w:r>
        <w:t>читать про себя несплошные тексты (таблицы, диаграммы, графики и другие) и понимать представленную в них информацию;</w:t>
      </w:r>
    </w:p>
    <w:p w14:paraId="456865A1">
      <w:pPr>
        <w:pStyle w:val="6"/>
        <w:spacing w:before="202"/>
        <w:jc w:val="left"/>
      </w:pPr>
      <w:r>
        <w:t>письменная</w:t>
      </w:r>
      <w:r>
        <w:rPr>
          <w:spacing w:val="-4"/>
        </w:rPr>
        <w:t xml:space="preserve"> речь:</w:t>
      </w:r>
    </w:p>
    <w:p w14:paraId="7E9748A2">
      <w:pPr>
        <w:pStyle w:val="6"/>
        <w:spacing w:after="0"/>
        <w:jc w:val="left"/>
        <w:sectPr>
          <w:footerReference r:id="rId120" w:type="default"/>
          <w:pgSz w:w="11920" w:h="16840"/>
          <w:pgMar w:top="1360" w:right="570" w:bottom="280" w:left="708" w:header="0" w:footer="0" w:gutter="0"/>
          <w:cols w:space="720" w:num="1"/>
        </w:sectPr>
      </w:pPr>
    </w:p>
    <w:p w14:paraId="341B870F">
      <w:pPr>
        <w:pStyle w:val="6"/>
        <w:spacing w:before="76" w:line="276" w:lineRule="auto"/>
        <w:ind w:right="509"/>
      </w:pPr>
      <w:r>
        <w:t>заполнять</w:t>
      </w:r>
      <w:r>
        <w:rPr>
          <w:spacing w:val="73"/>
        </w:rPr>
        <w:t xml:space="preserve">   </w:t>
      </w:r>
      <w:r>
        <w:t>анкеты</w:t>
      </w:r>
      <w:r>
        <w:rPr>
          <w:spacing w:val="73"/>
        </w:rPr>
        <w:t xml:space="preserve">   </w:t>
      </w:r>
      <w:r>
        <w:t>и</w:t>
      </w:r>
      <w:r>
        <w:rPr>
          <w:spacing w:val="73"/>
        </w:rPr>
        <w:t xml:space="preserve">   </w:t>
      </w:r>
      <w:r>
        <w:t>формуляры,</w:t>
      </w:r>
      <w:r>
        <w:rPr>
          <w:spacing w:val="73"/>
        </w:rPr>
        <w:t xml:space="preserve">   </w:t>
      </w:r>
      <w:r>
        <w:t>сообщая</w:t>
      </w:r>
      <w:r>
        <w:rPr>
          <w:spacing w:val="74"/>
        </w:rPr>
        <w:t xml:space="preserve">   </w:t>
      </w:r>
      <w:r>
        <w:t>о</w:t>
      </w:r>
      <w:r>
        <w:rPr>
          <w:spacing w:val="73"/>
        </w:rPr>
        <w:t xml:space="preserve">   </w:t>
      </w:r>
      <w:r>
        <w:t>себе</w:t>
      </w:r>
      <w:r>
        <w:rPr>
          <w:spacing w:val="73"/>
        </w:rPr>
        <w:t xml:space="preserve">   </w:t>
      </w:r>
      <w:r>
        <w:t>основные</w:t>
      </w:r>
      <w:r>
        <w:rPr>
          <w:spacing w:val="73"/>
        </w:rPr>
        <w:t xml:space="preserve">   </w:t>
      </w:r>
      <w:r>
        <w:t>сведения, в соответствии с нормами, принятыми в стране/странах изучаемого языка;</w:t>
      </w:r>
    </w:p>
    <w:p w14:paraId="33CA83B3">
      <w:pPr>
        <w:pStyle w:val="6"/>
        <w:spacing w:before="201" w:line="273" w:lineRule="auto"/>
        <w:ind w:right="517"/>
      </w:pPr>
      <w:r>
        <w:t>писать</w:t>
      </w:r>
      <w:r>
        <w:rPr>
          <w:spacing w:val="61"/>
        </w:rPr>
        <w:t xml:space="preserve">  </w:t>
      </w:r>
      <w:r>
        <w:t>резюме</w:t>
      </w:r>
      <w:r>
        <w:rPr>
          <w:spacing w:val="62"/>
        </w:rPr>
        <w:t xml:space="preserve">  </w:t>
      </w:r>
      <w:r>
        <w:t>(CV)</w:t>
      </w:r>
      <w:r>
        <w:rPr>
          <w:spacing w:val="60"/>
        </w:rPr>
        <w:t xml:space="preserve">  </w:t>
      </w:r>
      <w:r>
        <w:t>с</w:t>
      </w:r>
      <w:r>
        <w:rPr>
          <w:spacing w:val="61"/>
        </w:rPr>
        <w:t xml:space="preserve">  </w:t>
      </w:r>
      <w:r>
        <w:t>сообщением</w:t>
      </w:r>
      <w:r>
        <w:rPr>
          <w:spacing w:val="62"/>
        </w:rPr>
        <w:t xml:space="preserve">  </w:t>
      </w:r>
      <w:r>
        <w:t>основных</w:t>
      </w:r>
      <w:r>
        <w:rPr>
          <w:spacing w:val="62"/>
        </w:rPr>
        <w:t xml:space="preserve">  </w:t>
      </w:r>
      <w:r>
        <w:t>сведений</w:t>
      </w:r>
      <w:r>
        <w:rPr>
          <w:spacing w:val="62"/>
        </w:rPr>
        <w:t xml:space="preserve">  </w:t>
      </w:r>
      <w:r>
        <w:t>о</w:t>
      </w:r>
      <w:r>
        <w:rPr>
          <w:spacing w:val="60"/>
        </w:rPr>
        <w:t xml:space="preserve">  </w:t>
      </w:r>
      <w:r>
        <w:t>себе</w:t>
      </w:r>
      <w:r>
        <w:rPr>
          <w:spacing w:val="59"/>
        </w:rPr>
        <w:t xml:space="preserve">  </w:t>
      </w:r>
      <w:r>
        <w:t>в</w:t>
      </w:r>
      <w:r>
        <w:rPr>
          <w:spacing w:val="61"/>
        </w:rPr>
        <w:t xml:space="preserve">  </w:t>
      </w:r>
      <w:r>
        <w:t>соответствии с нормами, принятыми в стране/странах изучаемого языка;</w:t>
      </w:r>
    </w:p>
    <w:p w14:paraId="5A71F5A6">
      <w:pPr>
        <w:pStyle w:val="6"/>
        <w:spacing w:before="204" w:line="278" w:lineRule="auto"/>
        <w:ind w:right="517"/>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25F8F8C7">
      <w:pPr>
        <w:pStyle w:val="6"/>
        <w:spacing w:before="195" w:line="276" w:lineRule="auto"/>
        <w:ind w:right="501"/>
      </w:pPr>
      <w:r>
        <w:t>создавать письменные высказывания на основе плана, иллюстрации, таблицы, диаграммы и/или</w:t>
      </w:r>
      <w:r>
        <w:rPr>
          <w:spacing w:val="-1"/>
        </w:rPr>
        <w:t xml:space="preserve"> </w:t>
      </w:r>
      <w:r>
        <w:t>прочитанного/прослушанного</w:t>
      </w:r>
      <w:r>
        <w:rPr>
          <w:spacing w:val="-1"/>
        </w:rPr>
        <w:t xml:space="preserve"> </w:t>
      </w:r>
      <w:r>
        <w:t>текста с опорой</w:t>
      </w:r>
      <w:r>
        <w:rPr>
          <w:spacing w:val="-5"/>
        </w:rPr>
        <w:t xml:space="preserve"> </w:t>
      </w:r>
      <w:r>
        <w:t>на образец</w:t>
      </w:r>
      <w:r>
        <w:rPr>
          <w:spacing w:val="-1"/>
        </w:rPr>
        <w:t xml:space="preserve"> </w:t>
      </w:r>
      <w:r>
        <w:t>(объём</w:t>
      </w:r>
      <w:r>
        <w:rPr>
          <w:spacing w:val="-1"/>
        </w:rPr>
        <w:t xml:space="preserve"> </w:t>
      </w:r>
      <w:r>
        <w:t>высказывания – до</w:t>
      </w:r>
      <w:r>
        <w:rPr>
          <w:spacing w:val="-1"/>
        </w:rPr>
        <w:t xml:space="preserve"> </w:t>
      </w:r>
      <w:r>
        <w:t xml:space="preserve">150 </w:t>
      </w:r>
      <w:r>
        <w:rPr>
          <w:spacing w:val="-2"/>
        </w:rPr>
        <w:t>слов);</w:t>
      </w:r>
    </w:p>
    <w:p w14:paraId="2710A367">
      <w:pPr>
        <w:pStyle w:val="6"/>
        <w:spacing w:before="200" w:line="276" w:lineRule="auto"/>
        <w:ind w:right="512"/>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14:paraId="2F7CB551">
      <w:pPr>
        <w:pStyle w:val="6"/>
        <w:spacing w:before="201"/>
        <w:jc w:val="left"/>
      </w:pPr>
      <w:r>
        <w:t>владеть</w:t>
      </w:r>
      <w:r>
        <w:rPr>
          <w:spacing w:val="-4"/>
        </w:rPr>
        <w:t xml:space="preserve"> </w:t>
      </w:r>
      <w:r>
        <w:t>фонетическими</w:t>
      </w:r>
      <w:r>
        <w:rPr>
          <w:spacing w:val="-2"/>
        </w:rPr>
        <w:t xml:space="preserve"> навыками:</w:t>
      </w:r>
    </w:p>
    <w:p w14:paraId="0BBA3872">
      <w:pPr>
        <w:pStyle w:val="6"/>
        <w:spacing w:before="240" w:line="276" w:lineRule="auto"/>
        <w:ind w:right="509"/>
      </w:pPr>
      <w: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w:t>
      </w:r>
      <w:r>
        <w:rPr>
          <w:spacing w:val="-2"/>
        </w:rPr>
        <w:t>словах;</w:t>
      </w:r>
    </w:p>
    <w:p w14:paraId="14A56852">
      <w:pPr>
        <w:pStyle w:val="6"/>
        <w:spacing w:before="203" w:line="276" w:lineRule="auto"/>
        <w:ind w:right="509"/>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0B6E6972">
      <w:pPr>
        <w:pStyle w:val="6"/>
        <w:spacing w:before="200" w:line="448" w:lineRule="auto"/>
        <w:ind w:right="2572"/>
      </w:pPr>
      <w:r>
        <w:t>владеть</w:t>
      </w:r>
      <w:r>
        <w:rPr>
          <w:spacing w:val="-7"/>
        </w:rPr>
        <w:t xml:space="preserve"> </w:t>
      </w:r>
      <w:r>
        <w:t>орфографическими</w:t>
      </w:r>
      <w:r>
        <w:rPr>
          <w:spacing w:val="-6"/>
        </w:rPr>
        <w:t xml:space="preserve"> </w:t>
      </w:r>
      <w:r>
        <w:t>навыками:</w:t>
      </w:r>
      <w:r>
        <w:rPr>
          <w:spacing w:val="-9"/>
        </w:rPr>
        <w:t xml:space="preserve"> </w:t>
      </w:r>
      <w:r>
        <w:t>правильно</w:t>
      </w:r>
      <w:r>
        <w:rPr>
          <w:spacing w:val="-5"/>
        </w:rPr>
        <w:t xml:space="preserve"> </w:t>
      </w:r>
      <w:r>
        <w:t>писать</w:t>
      </w:r>
      <w:r>
        <w:rPr>
          <w:spacing w:val="-7"/>
        </w:rPr>
        <w:t xml:space="preserve"> </w:t>
      </w:r>
      <w:r>
        <w:t>изученные</w:t>
      </w:r>
      <w:r>
        <w:rPr>
          <w:spacing w:val="-4"/>
        </w:rPr>
        <w:t xml:space="preserve"> </w:t>
      </w:r>
      <w:r>
        <w:t>слова; владеть пунктуационными навыками:</w:t>
      </w:r>
    </w:p>
    <w:p w14:paraId="30A3391A">
      <w:pPr>
        <w:pStyle w:val="6"/>
        <w:spacing w:before="4" w:line="276" w:lineRule="auto"/>
        <w:ind w:right="508"/>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w:t>
      </w:r>
      <w:r>
        <w:rPr>
          <w:spacing w:val="40"/>
        </w:rPr>
        <w:t xml:space="preserve"> </w:t>
      </w:r>
      <w:r>
        <w:t>заголовка; пунктуационно правильно оформлять прямую речь; пунктуационно правильно оформлять электронное сообщение личного характера;</w:t>
      </w:r>
    </w:p>
    <w:p w14:paraId="5825BB95">
      <w:pPr>
        <w:pStyle w:val="6"/>
        <w:spacing w:before="199" w:line="276" w:lineRule="auto"/>
        <w:ind w:right="512"/>
      </w:pPr>
      <w: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w:t>
      </w:r>
      <w:r>
        <w:rPr>
          <w:spacing w:val="80"/>
        </w:rPr>
        <w:t xml:space="preserve"> </w:t>
      </w:r>
      <w:r>
        <w:t>ситуации общения в рамках тематического содержания речи, с соблюдением</w:t>
      </w:r>
      <w:r>
        <w:rPr>
          <w:spacing w:val="-2"/>
        </w:rPr>
        <w:t xml:space="preserve"> </w:t>
      </w:r>
      <w:r>
        <w:t>существующей в английском языке нормы лексической сочетаемости;</w:t>
      </w:r>
    </w:p>
    <w:p w14:paraId="2ACE1F22">
      <w:pPr>
        <w:pStyle w:val="6"/>
        <w:spacing w:before="201"/>
        <w:jc w:val="left"/>
      </w:pPr>
      <w:r>
        <w:t>распознавать</w:t>
      </w:r>
      <w:r>
        <w:rPr>
          <w:spacing w:val="-7"/>
        </w:rPr>
        <w:t xml:space="preserve"> </w:t>
      </w:r>
      <w:r>
        <w:t>и</w:t>
      </w:r>
      <w:r>
        <w:rPr>
          <w:spacing w:val="-4"/>
        </w:rPr>
        <w:t xml:space="preserve"> </w:t>
      </w:r>
      <w:r>
        <w:t>употреблять</w:t>
      </w:r>
      <w:r>
        <w:rPr>
          <w:spacing w:val="-5"/>
        </w:rPr>
        <w:t xml:space="preserve"> </w:t>
      </w:r>
      <w:r>
        <w:t>в</w:t>
      </w:r>
      <w:r>
        <w:rPr>
          <w:spacing w:val="-1"/>
        </w:rPr>
        <w:t xml:space="preserve"> </w:t>
      </w:r>
      <w:r>
        <w:t>устной и письменной</w:t>
      </w:r>
      <w:r>
        <w:rPr>
          <w:spacing w:val="-3"/>
        </w:rPr>
        <w:t xml:space="preserve"> </w:t>
      </w:r>
      <w:r>
        <w:rPr>
          <w:spacing w:val="-2"/>
        </w:rPr>
        <w:t>речи:</w:t>
      </w:r>
    </w:p>
    <w:p w14:paraId="62E41F73">
      <w:pPr>
        <w:pStyle w:val="6"/>
        <w:spacing w:before="240"/>
        <w:jc w:val="left"/>
      </w:pPr>
      <w:r>
        <w:t>родственные</w:t>
      </w:r>
      <w:r>
        <w:rPr>
          <w:spacing w:val="-5"/>
        </w:rPr>
        <w:t xml:space="preserve"> </w:t>
      </w:r>
      <w:r>
        <w:t>слова,</w:t>
      </w:r>
      <w:r>
        <w:rPr>
          <w:spacing w:val="-5"/>
        </w:rPr>
        <w:t xml:space="preserve"> </w:t>
      </w:r>
      <w:r>
        <w:t>образованные</w:t>
      </w:r>
      <w:r>
        <w:rPr>
          <w:spacing w:val="-5"/>
        </w:rPr>
        <w:t xml:space="preserve"> </w:t>
      </w:r>
      <w:r>
        <w:t>с</w:t>
      </w:r>
      <w:r>
        <w:rPr>
          <w:spacing w:val="-4"/>
        </w:rPr>
        <w:t xml:space="preserve"> </w:t>
      </w:r>
      <w:r>
        <w:t>использованием</w:t>
      </w:r>
      <w:r>
        <w:rPr>
          <w:spacing w:val="-5"/>
        </w:rPr>
        <w:t xml:space="preserve"> </w:t>
      </w:r>
      <w:r>
        <w:rPr>
          <w:spacing w:val="-2"/>
        </w:rPr>
        <w:t>аффиксации:</w:t>
      </w:r>
    </w:p>
    <w:p w14:paraId="08B267EB">
      <w:pPr>
        <w:pStyle w:val="6"/>
        <w:tabs>
          <w:tab w:val="left" w:pos="1495"/>
          <w:tab w:val="left" w:pos="2163"/>
          <w:tab w:val="left" w:pos="3291"/>
          <w:tab w:val="left" w:pos="4678"/>
          <w:tab w:val="left" w:pos="5393"/>
          <w:tab w:val="left" w:pos="6173"/>
          <w:tab w:val="left" w:pos="6794"/>
          <w:tab w:val="left" w:pos="7654"/>
          <w:tab w:val="left" w:pos="8578"/>
          <w:tab w:val="left" w:pos="9002"/>
        </w:tabs>
        <w:spacing w:before="241"/>
        <w:jc w:val="left"/>
      </w:pPr>
      <w:r>
        <w:rPr>
          <w:spacing w:val="-2"/>
        </w:rPr>
        <w:t>глаголы</w:t>
      </w:r>
      <w:r>
        <w:tab/>
      </w:r>
      <w:r>
        <w:rPr>
          <w:spacing w:val="-5"/>
        </w:rPr>
        <w:t>при</w:t>
      </w:r>
      <w:r>
        <w:tab/>
      </w:r>
      <w:r>
        <w:rPr>
          <w:spacing w:val="-2"/>
        </w:rPr>
        <w:t>помощи</w:t>
      </w:r>
      <w:r>
        <w:tab/>
      </w:r>
      <w:r>
        <w:rPr>
          <w:spacing w:val="-2"/>
        </w:rPr>
        <w:t>префиксов</w:t>
      </w:r>
      <w:r>
        <w:tab/>
      </w:r>
      <w:r>
        <w:rPr>
          <w:spacing w:val="-2"/>
        </w:rPr>
        <w:t>dis-</w:t>
      </w:r>
      <w:r>
        <w:rPr>
          <w:spacing w:val="-10"/>
        </w:rPr>
        <w:t>,</w:t>
      </w:r>
      <w:r>
        <w:tab/>
      </w:r>
      <w:r>
        <w:rPr>
          <w:spacing w:val="-2"/>
        </w:rPr>
        <w:t>mis-</w:t>
      </w:r>
      <w:r>
        <w:rPr>
          <w:spacing w:val="-10"/>
        </w:rPr>
        <w:t>,</w:t>
      </w:r>
      <w:r>
        <w:tab/>
      </w:r>
      <w:r>
        <w:rPr>
          <w:spacing w:val="-2"/>
        </w:rPr>
        <w:t>re-</w:t>
      </w:r>
      <w:r>
        <w:rPr>
          <w:spacing w:val="-10"/>
        </w:rPr>
        <w:t>,</w:t>
      </w:r>
      <w:r>
        <w:tab/>
      </w:r>
      <w:r>
        <w:rPr>
          <w:spacing w:val="-2"/>
        </w:rPr>
        <w:t>over-</w:t>
      </w:r>
      <w:r>
        <w:rPr>
          <w:spacing w:val="-10"/>
        </w:rPr>
        <w:t>,</w:t>
      </w:r>
      <w:r>
        <w:tab/>
      </w:r>
      <w:r>
        <w:rPr>
          <w:spacing w:val="-2"/>
        </w:rPr>
        <w:t>under-</w:t>
      </w:r>
      <w:r>
        <w:tab/>
      </w:r>
      <w:r>
        <w:rPr>
          <w:spacing w:val="-10"/>
        </w:rPr>
        <w:t>и</w:t>
      </w:r>
      <w:r>
        <w:tab/>
      </w:r>
      <w:r>
        <w:rPr>
          <w:spacing w:val="-2"/>
        </w:rPr>
        <w:t>суффиксов</w:t>
      </w:r>
    </w:p>
    <w:p w14:paraId="10ACB0E4">
      <w:pPr>
        <w:pStyle w:val="6"/>
        <w:spacing w:before="44"/>
        <w:jc w:val="left"/>
      </w:pPr>
      <w:r>
        <w:rPr>
          <w:spacing w:val="-2"/>
        </w:rPr>
        <w:t>-ise/-</w:t>
      </w:r>
      <w:r>
        <w:rPr>
          <w:spacing w:val="-4"/>
        </w:rPr>
        <w:t>ize;</w:t>
      </w:r>
    </w:p>
    <w:p w14:paraId="6FD0A8A1">
      <w:pPr>
        <w:pStyle w:val="6"/>
        <w:spacing w:after="0"/>
        <w:jc w:val="left"/>
        <w:sectPr>
          <w:footerReference r:id="rId121" w:type="default"/>
          <w:pgSz w:w="11920" w:h="16840"/>
          <w:pgMar w:top="1360" w:right="570" w:bottom="280" w:left="708" w:header="0" w:footer="0" w:gutter="0"/>
          <w:cols w:space="720" w:num="1"/>
        </w:sectPr>
      </w:pPr>
    </w:p>
    <w:p w14:paraId="091396E8">
      <w:pPr>
        <w:pStyle w:val="6"/>
        <w:tabs>
          <w:tab w:val="left" w:pos="1336"/>
          <w:tab w:val="left" w:pos="3481"/>
          <w:tab w:val="left" w:pos="4197"/>
          <w:tab w:val="left" w:pos="5369"/>
          <w:tab w:val="left" w:pos="6806"/>
          <w:tab w:val="left" w:pos="7522"/>
          <w:tab w:val="left" w:pos="8530"/>
          <w:tab w:val="left" w:pos="8998"/>
        </w:tabs>
        <w:spacing w:before="76"/>
        <w:jc w:val="left"/>
      </w:pPr>
      <w:r>
        <w:rPr>
          <w:spacing w:val="-4"/>
        </w:rPr>
        <w:t>имена</w:t>
      </w:r>
      <w:r>
        <w:tab/>
      </w:r>
      <w:r>
        <w:rPr>
          <w:spacing w:val="-2"/>
        </w:rPr>
        <w:t>существительные</w:t>
      </w:r>
      <w:r>
        <w:tab/>
      </w:r>
      <w:r>
        <w:rPr>
          <w:spacing w:val="-5"/>
        </w:rPr>
        <w:t>при</w:t>
      </w:r>
      <w:r>
        <w:tab/>
      </w:r>
      <w:r>
        <w:rPr>
          <w:spacing w:val="-2"/>
        </w:rPr>
        <w:t>помощи</w:t>
      </w:r>
      <w:r>
        <w:tab/>
      </w:r>
      <w:r>
        <w:rPr>
          <w:spacing w:val="-2"/>
        </w:rPr>
        <w:t>префиксов</w:t>
      </w:r>
      <w:r>
        <w:tab/>
      </w:r>
      <w:r>
        <w:rPr>
          <w:spacing w:val="-2"/>
        </w:rPr>
        <w:t>un-</w:t>
      </w:r>
      <w:r>
        <w:rPr>
          <w:spacing w:val="-10"/>
        </w:rPr>
        <w:t>,</w:t>
      </w:r>
      <w:r>
        <w:tab/>
      </w:r>
      <w:r>
        <w:t>in-</w:t>
      </w:r>
      <w:r>
        <w:rPr>
          <w:spacing w:val="-4"/>
        </w:rPr>
        <w:t>/im-</w:t>
      </w:r>
      <w:r>
        <w:tab/>
      </w:r>
      <w:r>
        <w:rPr>
          <w:spacing w:val="-10"/>
        </w:rPr>
        <w:t>и</w:t>
      </w:r>
      <w:r>
        <w:tab/>
      </w:r>
      <w:r>
        <w:rPr>
          <w:spacing w:val="-2"/>
        </w:rPr>
        <w:t>суффиксов</w:t>
      </w:r>
    </w:p>
    <w:p w14:paraId="75A92CBF">
      <w:pPr>
        <w:pStyle w:val="6"/>
        <w:spacing w:before="40"/>
        <w:jc w:val="left"/>
      </w:pPr>
      <w:r>
        <w:t>-ance/-ence,</w:t>
      </w:r>
      <w:r>
        <w:rPr>
          <w:spacing w:val="-5"/>
        </w:rPr>
        <w:t xml:space="preserve"> </w:t>
      </w:r>
      <w:r>
        <w:t>-er/-or, -ing, -ist, -ity, -ment,</w:t>
      </w:r>
      <w:r>
        <w:rPr>
          <w:spacing w:val="-4"/>
        </w:rPr>
        <w:t xml:space="preserve"> </w:t>
      </w:r>
      <w:r>
        <w:t>-ness, -sion/-tion,</w:t>
      </w:r>
      <w:r>
        <w:rPr>
          <w:spacing w:val="-4"/>
        </w:rPr>
        <w:t xml:space="preserve"> </w:t>
      </w:r>
      <w:r>
        <w:t>-</w:t>
      </w:r>
      <w:r>
        <w:rPr>
          <w:spacing w:val="-2"/>
        </w:rPr>
        <w:t>ship;</w:t>
      </w:r>
    </w:p>
    <w:p w14:paraId="63BC292D">
      <w:pPr>
        <w:pStyle w:val="6"/>
        <w:tabs>
          <w:tab w:val="left" w:pos="1376"/>
          <w:tab w:val="left" w:pos="3405"/>
          <w:tab w:val="left" w:pos="4161"/>
          <w:tab w:val="left" w:pos="5373"/>
          <w:tab w:val="left" w:pos="6850"/>
          <w:tab w:val="left" w:pos="7609"/>
          <w:tab w:val="left" w:pos="8722"/>
          <w:tab w:val="left" w:pos="9682"/>
        </w:tabs>
        <w:spacing w:before="244" w:line="273" w:lineRule="auto"/>
        <w:ind w:right="504"/>
        <w:jc w:val="left"/>
      </w:pPr>
      <w:r>
        <w:rPr>
          <w:spacing w:val="-4"/>
        </w:rPr>
        <w:t>имена</w:t>
      </w:r>
      <w:r>
        <w:tab/>
      </w:r>
      <w:r>
        <w:rPr>
          <w:spacing w:val="-2"/>
        </w:rPr>
        <w:t>прилагательные</w:t>
      </w:r>
      <w:r>
        <w:tab/>
      </w:r>
      <w:r>
        <w:rPr>
          <w:spacing w:val="-4"/>
        </w:rPr>
        <w:t>при</w:t>
      </w:r>
      <w:r>
        <w:tab/>
      </w:r>
      <w:r>
        <w:rPr>
          <w:spacing w:val="-2"/>
        </w:rPr>
        <w:t>помощи</w:t>
      </w:r>
      <w:r>
        <w:tab/>
      </w:r>
      <w:r>
        <w:rPr>
          <w:spacing w:val="-2"/>
        </w:rPr>
        <w:t>префиксов</w:t>
      </w:r>
      <w:r>
        <w:tab/>
      </w:r>
      <w:r>
        <w:rPr>
          <w:spacing w:val="-4"/>
        </w:rPr>
        <w:t>un-,</w:t>
      </w:r>
      <w:r>
        <w:tab/>
      </w:r>
      <w:r>
        <w:rPr>
          <w:spacing w:val="-2"/>
        </w:rPr>
        <w:t>in-/im-,</w:t>
      </w:r>
      <w:r>
        <w:tab/>
      </w:r>
      <w:r>
        <w:rPr>
          <w:spacing w:val="-2"/>
        </w:rPr>
        <w:t>inter-,</w:t>
      </w:r>
      <w:r>
        <w:tab/>
      </w:r>
      <w:r>
        <w:rPr>
          <w:spacing w:val="-4"/>
        </w:rPr>
        <w:t xml:space="preserve">non- </w:t>
      </w:r>
      <w:r>
        <w:t>и суффиксов -able/-ible, -al, -ed, -ese, -ful, -ian/-an, -ing, -ish, -ive, -less, -ly, -ous, -y;</w:t>
      </w:r>
    </w:p>
    <w:p w14:paraId="06F8661E">
      <w:pPr>
        <w:pStyle w:val="6"/>
        <w:spacing w:before="203" w:line="451" w:lineRule="auto"/>
        <w:ind w:right="2776"/>
        <w:jc w:val="left"/>
      </w:pPr>
      <w:r>
        <w:t>наречия</w:t>
      </w:r>
      <w:r>
        <w:rPr>
          <w:spacing w:val="-5"/>
        </w:rPr>
        <w:t xml:space="preserve"> </w:t>
      </w:r>
      <w:r>
        <w:t>при</w:t>
      </w:r>
      <w:r>
        <w:rPr>
          <w:spacing w:val="-6"/>
        </w:rPr>
        <w:t xml:space="preserve"> </w:t>
      </w:r>
      <w:r>
        <w:t>помощи</w:t>
      </w:r>
      <w:r>
        <w:rPr>
          <w:spacing w:val="-6"/>
        </w:rPr>
        <w:t xml:space="preserve"> </w:t>
      </w:r>
      <w:r>
        <w:t>префиксов</w:t>
      </w:r>
      <w:r>
        <w:rPr>
          <w:spacing w:val="-6"/>
        </w:rPr>
        <w:t xml:space="preserve"> </w:t>
      </w:r>
      <w:r>
        <w:t>un-,</w:t>
      </w:r>
      <w:r>
        <w:rPr>
          <w:spacing w:val="-5"/>
        </w:rPr>
        <w:t xml:space="preserve"> </w:t>
      </w:r>
      <w:r>
        <w:t>in-/im-,</w:t>
      </w:r>
      <w:r>
        <w:rPr>
          <w:spacing w:val="-5"/>
        </w:rPr>
        <w:t xml:space="preserve"> </w:t>
      </w:r>
      <w:r>
        <w:t>и</w:t>
      </w:r>
      <w:r>
        <w:rPr>
          <w:spacing w:val="-6"/>
        </w:rPr>
        <w:t xml:space="preserve"> </w:t>
      </w:r>
      <w:r>
        <w:t>суффикса</w:t>
      </w:r>
      <w:r>
        <w:rPr>
          <w:spacing w:val="-3"/>
        </w:rPr>
        <w:t xml:space="preserve"> </w:t>
      </w:r>
      <w:r>
        <w:t>-ly; числительные при помощи суффиксов -teen, -ty, -th;</w:t>
      </w:r>
    </w:p>
    <w:p w14:paraId="030A19FF">
      <w:pPr>
        <w:pStyle w:val="6"/>
        <w:spacing w:line="274" w:lineRule="exact"/>
        <w:jc w:val="left"/>
      </w:pPr>
      <w:r>
        <w:t>с</w:t>
      </w:r>
      <w:r>
        <w:rPr>
          <w:spacing w:val="-4"/>
        </w:rPr>
        <w:t xml:space="preserve"> </w:t>
      </w:r>
      <w:r>
        <w:t>использованием</w:t>
      </w:r>
      <w:r>
        <w:rPr>
          <w:spacing w:val="-3"/>
        </w:rPr>
        <w:t xml:space="preserve"> </w:t>
      </w:r>
      <w:r>
        <w:rPr>
          <w:spacing w:val="-2"/>
        </w:rPr>
        <w:t>словосложения:</w:t>
      </w:r>
    </w:p>
    <w:p w14:paraId="664765ED">
      <w:pPr>
        <w:pStyle w:val="6"/>
        <w:spacing w:before="240"/>
        <w:jc w:val="left"/>
      </w:pPr>
      <w:r>
        <w:t>сложные</w:t>
      </w:r>
      <w:r>
        <w:rPr>
          <w:spacing w:val="-6"/>
        </w:rPr>
        <w:t xml:space="preserve"> </w:t>
      </w:r>
      <w:r>
        <w:t>существительные</w:t>
      </w:r>
      <w:r>
        <w:rPr>
          <w:spacing w:val="-4"/>
        </w:rPr>
        <w:t xml:space="preserve"> </w:t>
      </w:r>
      <w:r>
        <w:t>путём</w:t>
      </w:r>
      <w:r>
        <w:rPr>
          <w:spacing w:val="-5"/>
        </w:rPr>
        <w:t xml:space="preserve"> </w:t>
      </w:r>
      <w:r>
        <w:t>соединения</w:t>
      </w:r>
      <w:r>
        <w:rPr>
          <w:spacing w:val="-3"/>
        </w:rPr>
        <w:t xml:space="preserve"> </w:t>
      </w:r>
      <w:r>
        <w:t>основ</w:t>
      </w:r>
      <w:r>
        <w:rPr>
          <w:spacing w:val="-7"/>
        </w:rPr>
        <w:t xml:space="preserve"> </w:t>
      </w:r>
      <w:r>
        <w:t>существительных</w:t>
      </w:r>
      <w:r>
        <w:rPr>
          <w:spacing w:val="-4"/>
        </w:rPr>
        <w:t xml:space="preserve"> </w:t>
      </w:r>
      <w:r>
        <w:rPr>
          <w:spacing w:val="-2"/>
        </w:rPr>
        <w:t>(football);</w:t>
      </w:r>
    </w:p>
    <w:p w14:paraId="4BB9DD85">
      <w:pPr>
        <w:pStyle w:val="6"/>
        <w:tabs>
          <w:tab w:val="left" w:pos="1539"/>
          <w:tab w:val="left" w:pos="3606"/>
          <w:tab w:val="left" w:pos="4481"/>
          <w:tab w:val="left" w:pos="5931"/>
          <w:tab w:val="left" w:pos="6939"/>
          <w:tab w:val="left" w:pos="8913"/>
          <w:tab w:val="left" w:pos="9281"/>
        </w:tabs>
        <w:spacing w:before="245" w:line="276" w:lineRule="auto"/>
        <w:ind w:right="514"/>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r>
        <w:tab/>
      </w:r>
      <w:r>
        <w:rPr>
          <w:spacing w:val="-10"/>
        </w:rPr>
        <w:t>с</w:t>
      </w:r>
      <w:r>
        <w:tab/>
      </w:r>
      <w:r>
        <w:rPr>
          <w:spacing w:val="-2"/>
        </w:rPr>
        <w:t xml:space="preserve">основой </w:t>
      </w:r>
      <w:r>
        <w:t>существительного (bluebell);</w:t>
      </w:r>
    </w:p>
    <w:p w14:paraId="76FF1576">
      <w:pPr>
        <w:pStyle w:val="6"/>
        <w:tabs>
          <w:tab w:val="left" w:pos="1843"/>
          <w:tab w:val="left" w:pos="4216"/>
          <w:tab w:val="left" w:pos="5391"/>
          <w:tab w:val="left" w:pos="7146"/>
          <w:tab w:val="left" w:pos="8297"/>
        </w:tabs>
        <w:spacing w:before="197" w:line="278" w:lineRule="auto"/>
        <w:ind w:right="515"/>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w:t>
      </w:r>
      <w:r>
        <w:tab/>
      </w:r>
      <w:r>
        <w:rPr>
          <w:spacing w:val="-2"/>
        </w:rPr>
        <w:t xml:space="preserve">существительных </w:t>
      </w:r>
      <w:r>
        <w:t>с предлогом (father-in-law);</w:t>
      </w:r>
    </w:p>
    <w:p w14:paraId="40D17916">
      <w:pPr>
        <w:pStyle w:val="6"/>
        <w:tabs>
          <w:tab w:val="left" w:pos="1487"/>
          <w:tab w:val="left" w:pos="3342"/>
          <w:tab w:val="left" w:pos="4157"/>
          <w:tab w:val="left" w:pos="5556"/>
          <w:tab w:val="left" w:pos="6512"/>
          <w:tab w:val="left" w:pos="10010"/>
        </w:tabs>
        <w:spacing w:before="196" w:line="273" w:lineRule="auto"/>
        <w:ind w:right="514"/>
        <w:jc w:val="left"/>
      </w:pPr>
      <w:r>
        <w:rPr>
          <w:spacing w:val="-2"/>
        </w:rPr>
        <w:t>сложные</w:t>
      </w:r>
      <w:r>
        <w:tab/>
      </w:r>
      <w:r>
        <w:rPr>
          <w:spacing w:val="-2"/>
        </w:rPr>
        <w:t>прилагательные</w:t>
      </w:r>
      <w:r>
        <w:tab/>
      </w:r>
      <w:r>
        <w:rPr>
          <w:spacing w:val="-4"/>
        </w:rPr>
        <w:t>путём</w:t>
      </w:r>
      <w:r>
        <w:tab/>
      </w:r>
      <w:r>
        <w:rPr>
          <w:spacing w:val="-2"/>
        </w:rPr>
        <w:t>соединения</w:t>
      </w:r>
      <w:r>
        <w:tab/>
      </w:r>
      <w:r>
        <w:rPr>
          <w:spacing w:val="-2"/>
        </w:rPr>
        <w:t>основы</w:t>
      </w:r>
      <w:r>
        <w:tab/>
      </w:r>
      <w:r>
        <w:rPr>
          <w:spacing w:val="-2"/>
        </w:rPr>
        <w:t>прилагательного/числительного</w:t>
      </w:r>
      <w:r>
        <w:tab/>
      </w:r>
      <w:r>
        <w:rPr>
          <w:spacing w:val="-10"/>
        </w:rPr>
        <w:t xml:space="preserve">с </w:t>
      </w:r>
      <w:r>
        <w:t>основой существительного с добавлением суффикса -ed (blue-eyed, eight-legged);</w:t>
      </w:r>
    </w:p>
    <w:p w14:paraId="2E2EE024">
      <w:pPr>
        <w:pStyle w:val="6"/>
        <w:spacing w:before="207"/>
        <w:jc w:val="left"/>
      </w:pPr>
      <w:r>
        <w:t>сложных</w:t>
      </w:r>
      <w:r>
        <w:rPr>
          <w:spacing w:val="-4"/>
        </w:rPr>
        <w:t xml:space="preserve"> </w:t>
      </w:r>
      <w:r>
        <w:t>прилагательные</w:t>
      </w:r>
      <w:r>
        <w:rPr>
          <w:spacing w:val="-1"/>
        </w:rPr>
        <w:t xml:space="preserve"> </w:t>
      </w:r>
      <w:r>
        <w:t>путём</w:t>
      </w:r>
      <w:r>
        <w:rPr>
          <w:spacing w:val="-2"/>
        </w:rPr>
        <w:t xml:space="preserve"> </w:t>
      </w:r>
      <w:r>
        <w:t>соединения</w:t>
      </w:r>
      <w:r>
        <w:rPr>
          <w:spacing w:val="-1"/>
        </w:rPr>
        <w:t xml:space="preserve"> </w:t>
      </w:r>
      <w:r>
        <w:t>наречия</w:t>
      </w:r>
      <w:r>
        <w:rPr>
          <w:spacing w:val="-5"/>
        </w:rPr>
        <w:t xml:space="preserve"> </w:t>
      </w:r>
      <w:r>
        <w:t>с</w:t>
      </w:r>
      <w:r>
        <w:rPr>
          <w:spacing w:val="-1"/>
        </w:rPr>
        <w:t xml:space="preserve"> </w:t>
      </w:r>
      <w:r>
        <w:t>основой</w:t>
      </w:r>
      <w:r>
        <w:rPr>
          <w:spacing w:val="-3"/>
        </w:rPr>
        <w:t xml:space="preserve"> </w:t>
      </w:r>
      <w:r>
        <w:t>причастия</w:t>
      </w:r>
      <w:r>
        <w:rPr>
          <w:spacing w:val="-2"/>
        </w:rPr>
        <w:t xml:space="preserve"> </w:t>
      </w:r>
      <w:r>
        <w:t>II</w:t>
      </w:r>
      <w:r>
        <w:rPr>
          <w:spacing w:val="-5"/>
        </w:rPr>
        <w:t xml:space="preserve"> </w:t>
      </w:r>
      <w:r>
        <w:t>(well-</w:t>
      </w:r>
      <w:r>
        <w:rPr>
          <w:spacing w:val="-2"/>
        </w:rPr>
        <w:t>behaved);</w:t>
      </w:r>
    </w:p>
    <w:p w14:paraId="0674D7D1">
      <w:pPr>
        <w:pStyle w:val="6"/>
        <w:tabs>
          <w:tab w:val="left" w:pos="1867"/>
          <w:tab w:val="left" w:pos="4102"/>
          <w:tab w:val="left" w:pos="5297"/>
          <w:tab w:val="left" w:pos="7068"/>
          <w:tab w:val="left" w:pos="8404"/>
        </w:tabs>
        <w:spacing w:before="240" w:line="276" w:lineRule="auto"/>
        <w:ind w:right="510"/>
        <w:jc w:val="left"/>
      </w:pPr>
      <w:r>
        <w:rPr>
          <w:spacing w:val="-2"/>
        </w:rPr>
        <w:t>сложные</w:t>
      </w:r>
      <w:r>
        <w:tab/>
      </w:r>
      <w:r>
        <w:rPr>
          <w:spacing w:val="-2"/>
        </w:rPr>
        <w:t>прилагательные</w:t>
      </w:r>
      <w:r>
        <w:tab/>
      </w:r>
      <w:r>
        <w:rPr>
          <w:spacing w:val="-4"/>
        </w:rPr>
        <w:t>путём</w:t>
      </w:r>
      <w:r>
        <w:tab/>
      </w:r>
      <w:r>
        <w:rPr>
          <w:spacing w:val="-2"/>
        </w:rPr>
        <w:t>соединения</w:t>
      </w:r>
      <w:r>
        <w:tab/>
      </w:r>
      <w:r>
        <w:rPr>
          <w:spacing w:val="-2"/>
        </w:rPr>
        <w:t>основы</w:t>
      </w:r>
      <w:r>
        <w:tab/>
      </w:r>
      <w:r>
        <w:rPr>
          <w:spacing w:val="-2"/>
        </w:rPr>
        <w:t xml:space="preserve">прилагательного </w:t>
      </w:r>
      <w:r>
        <w:t>с основой причастия I (nice-looking);</w:t>
      </w:r>
    </w:p>
    <w:p w14:paraId="07389569">
      <w:pPr>
        <w:pStyle w:val="6"/>
        <w:spacing w:before="202"/>
        <w:jc w:val="left"/>
      </w:pPr>
      <w:r>
        <w:t>с</w:t>
      </w:r>
      <w:r>
        <w:rPr>
          <w:spacing w:val="-4"/>
        </w:rPr>
        <w:t xml:space="preserve"> </w:t>
      </w:r>
      <w:r>
        <w:t>использованием</w:t>
      </w:r>
      <w:r>
        <w:rPr>
          <w:spacing w:val="-3"/>
        </w:rPr>
        <w:t xml:space="preserve"> </w:t>
      </w:r>
      <w:r>
        <w:rPr>
          <w:spacing w:val="-2"/>
        </w:rPr>
        <w:t>конверсии:</w:t>
      </w:r>
    </w:p>
    <w:p w14:paraId="4885319E">
      <w:pPr>
        <w:pStyle w:val="6"/>
        <w:tabs>
          <w:tab w:val="left" w:pos="2103"/>
          <w:tab w:val="left" w:pos="3079"/>
          <w:tab w:val="left" w:pos="5357"/>
          <w:tab w:val="left" w:pos="6045"/>
          <w:tab w:val="left" w:pos="8212"/>
          <w:tab w:val="left" w:pos="9230"/>
        </w:tabs>
        <w:spacing w:before="240" w:line="278" w:lineRule="auto"/>
        <w:ind w:right="504"/>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неопределённых</w:t>
      </w:r>
      <w:r>
        <w:tab/>
      </w:r>
      <w:r>
        <w:rPr>
          <w:spacing w:val="-4"/>
        </w:rPr>
        <w:t>форм</w:t>
      </w:r>
      <w:r>
        <w:tab/>
      </w:r>
      <w:r>
        <w:rPr>
          <w:spacing w:val="-2"/>
        </w:rPr>
        <w:t xml:space="preserve">глаголов </w:t>
      </w:r>
      <w:r>
        <w:t>(to run – a run);</w:t>
      </w:r>
    </w:p>
    <w:p w14:paraId="331607C4">
      <w:pPr>
        <w:pStyle w:val="6"/>
        <w:spacing w:before="196" w:line="448" w:lineRule="auto"/>
        <w:ind w:right="2776"/>
        <w:jc w:val="left"/>
      </w:pPr>
      <w:r>
        <w:t>имён</w:t>
      </w:r>
      <w:r>
        <w:rPr>
          <w:spacing w:val="-5"/>
        </w:rPr>
        <w:t xml:space="preserve"> </w:t>
      </w:r>
      <w:r>
        <w:t>существительных</w:t>
      </w:r>
      <w:r>
        <w:rPr>
          <w:spacing w:val="-4"/>
        </w:rPr>
        <w:t xml:space="preserve"> </w:t>
      </w:r>
      <w:r>
        <w:t>от</w:t>
      </w:r>
      <w:r>
        <w:rPr>
          <w:spacing w:val="-5"/>
        </w:rPr>
        <w:t xml:space="preserve"> </w:t>
      </w:r>
      <w:r>
        <w:t>прилагательных</w:t>
      </w:r>
      <w:r>
        <w:rPr>
          <w:spacing w:val="-4"/>
        </w:rPr>
        <w:t xml:space="preserve"> </w:t>
      </w:r>
      <w:r>
        <w:t>(rich</w:t>
      </w:r>
      <w:r>
        <w:rPr>
          <w:spacing w:val="-4"/>
        </w:rPr>
        <w:t xml:space="preserve"> </w:t>
      </w:r>
      <w:r>
        <w:t>people –</w:t>
      </w:r>
      <w:r>
        <w:rPr>
          <w:spacing w:val="-7"/>
        </w:rPr>
        <w:t xml:space="preserve"> </w:t>
      </w:r>
      <w:r>
        <w:t>the</w:t>
      </w:r>
      <w:r>
        <w:rPr>
          <w:spacing w:val="-3"/>
        </w:rPr>
        <w:t xml:space="preserve"> </w:t>
      </w:r>
      <w:r>
        <w:t>rich); глаголов от имён существительных (a hand – to hand);</w:t>
      </w:r>
    </w:p>
    <w:p w14:paraId="28EA988F">
      <w:pPr>
        <w:pStyle w:val="6"/>
        <w:spacing w:before="4"/>
        <w:jc w:val="left"/>
      </w:pPr>
      <w:r>
        <w:t>глаголов</w:t>
      </w:r>
      <w:r>
        <w:rPr>
          <w:spacing w:val="-2"/>
        </w:rPr>
        <w:t xml:space="preserve"> </w:t>
      </w:r>
      <w:r>
        <w:t>от</w:t>
      </w:r>
      <w:r>
        <w:rPr>
          <w:spacing w:val="-2"/>
        </w:rPr>
        <w:t xml:space="preserve"> </w:t>
      </w:r>
      <w:r>
        <w:t>имён</w:t>
      </w:r>
      <w:r>
        <w:rPr>
          <w:spacing w:val="-1"/>
        </w:rPr>
        <w:t xml:space="preserve"> </w:t>
      </w:r>
      <w:r>
        <w:t>прилагательных</w:t>
      </w:r>
      <w:r>
        <w:rPr>
          <w:spacing w:val="-1"/>
        </w:rPr>
        <w:t xml:space="preserve"> </w:t>
      </w:r>
      <w:r>
        <w:t>(cool</w:t>
      </w:r>
      <w:r>
        <w:rPr>
          <w:spacing w:val="-1"/>
        </w:rPr>
        <w:t xml:space="preserve"> </w:t>
      </w:r>
      <w:r>
        <w:t>–</w:t>
      </w:r>
      <w:r>
        <w:rPr>
          <w:spacing w:val="-1"/>
        </w:rPr>
        <w:t xml:space="preserve"> </w:t>
      </w:r>
      <w:r>
        <w:t xml:space="preserve">to </w:t>
      </w:r>
      <w:r>
        <w:rPr>
          <w:spacing w:val="-2"/>
        </w:rPr>
        <w:t>cool);</w:t>
      </w:r>
    </w:p>
    <w:p w14:paraId="670CAFE8">
      <w:pPr>
        <w:pStyle w:val="6"/>
        <w:spacing w:before="240" w:line="276" w:lineRule="auto"/>
        <w:ind w:right="510"/>
        <w:jc w:val="left"/>
      </w:pPr>
      <w:r>
        <w:t>распознавать и употреблять в устной и письменной речи имена прилагательные на -ed и -ing</w:t>
      </w:r>
      <w:r>
        <w:rPr>
          <w:spacing w:val="40"/>
        </w:rPr>
        <w:t xml:space="preserve"> </w:t>
      </w:r>
      <w:r>
        <w:t>(excited – exciting);</w:t>
      </w:r>
    </w:p>
    <w:p w14:paraId="09C8BA24">
      <w:pPr>
        <w:pStyle w:val="6"/>
        <w:spacing w:before="201" w:line="276" w:lineRule="auto"/>
        <w:ind w:right="515"/>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1F692E7">
      <w:pPr>
        <w:pStyle w:val="6"/>
        <w:spacing w:before="200" w:line="276" w:lineRule="auto"/>
        <w:ind w:right="514"/>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EF98B95">
      <w:pPr>
        <w:pStyle w:val="6"/>
        <w:spacing w:before="198" w:line="278" w:lineRule="auto"/>
        <w:ind w:right="516"/>
      </w:pPr>
      <w:r>
        <w:t>знать</w:t>
      </w:r>
      <w:r>
        <w:rPr>
          <w:spacing w:val="80"/>
        </w:rPr>
        <w:t xml:space="preserve">  </w:t>
      </w:r>
      <w:r>
        <w:t>и</w:t>
      </w:r>
      <w:r>
        <w:rPr>
          <w:spacing w:val="80"/>
        </w:rPr>
        <w:t xml:space="preserve">  </w:t>
      </w:r>
      <w:r>
        <w:t>понимать</w:t>
      </w:r>
      <w:r>
        <w:rPr>
          <w:spacing w:val="80"/>
        </w:rPr>
        <w:t xml:space="preserve">  </w:t>
      </w:r>
      <w:r>
        <w:t>особенности</w:t>
      </w:r>
      <w:r>
        <w:rPr>
          <w:spacing w:val="80"/>
        </w:rPr>
        <w:t xml:space="preserve">  </w:t>
      </w:r>
      <w:r>
        <w:t>структуры</w:t>
      </w:r>
      <w:r>
        <w:rPr>
          <w:spacing w:val="80"/>
        </w:rPr>
        <w:t xml:space="preserve">  </w:t>
      </w:r>
      <w:r>
        <w:t>простых</w:t>
      </w:r>
      <w:r>
        <w:rPr>
          <w:spacing w:val="80"/>
        </w:rPr>
        <w:t xml:space="preserve">  </w:t>
      </w:r>
      <w:r>
        <w:t>и</w:t>
      </w:r>
      <w:r>
        <w:rPr>
          <w:spacing w:val="80"/>
        </w:rPr>
        <w:t xml:space="preserve">  </w:t>
      </w:r>
      <w:r>
        <w:t>сложных</w:t>
      </w:r>
      <w:r>
        <w:rPr>
          <w:spacing w:val="80"/>
        </w:rPr>
        <w:t xml:space="preserve">  </w:t>
      </w:r>
      <w:r>
        <w:t>предложений</w:t>
      </w:r>
      <w:r>
        <w:rPr>
          <w:spacing w:val="80"/>
        </w:rPr>
        <w:t xml:space="preserve"> </w:t>
      </w:r>
      <w:r>
        <w:t>и различных коммуникативных типов предложений английского языка;</w:t>
      </w:r>
    </w:p>
    <w:p w14:paraId="6A818D9B">
      <w:pPr>
        <w:pStyle w:val="6"/>
        <w:spacing w:after="0" w:line="278" w:lineRule="auto"/>
        <w:sectPr>
          <w:footerReference r:id="rId122" w:type="default"/>
          <w:pgSz w:w="11920" w:h="16840"/>
          <w:pgMar w:top="1360" w:right="570" w:bottom="280" w:left="708" w:header="0" w:footer="0" w:gutter="0"/>
          <w:cols w:space="720" w:num="1"/>
        </w:sectPr>
      </w:pPr>
    </w:p>
    <w:p w14:paraId="72876E58">
      <w:pPr>
        <w:pStyle w:val="6"/>
        <w:tabs>
          <w:tab w:val="left" w:pos="2054"/>
          <w:tab w:val="left" w:pos="2502"/>
          <w:tab w:val="left" w:pos="3837"/>
          <w:tab w:val="left" w:pos="4305"/>
          <w:tab w:val="left" w:pos="5904"/>
          <w:tab w:val="left" w:pos="6886"/>
          <w:tab w:val="left" w:pos="7354"/>
          <w:tab w:val="left" w:pos="8953"/>
          <w:tab w:val="left" w:pos="9409"/>
        </w:tabs>
        <w:spacing w:before="76" w:line="276" w:lineRule="auto"/>
        <w:ind w:right="517"/>
        <w:jc w:val="left"/>
      </w:pPr>
      <w:r>
        <w:rPr>
          <w:spacing w:val="-2"/>
        </w:rPr>
        <w:t>распознавать</w:t>
      </w:r>
      <w:r>
        <w:tab/>
      </w:r>
      <w:r>
        <w:rPr>
          <w:spacing w:val="-10"/>
        </w:rPr>
        <w:t>в</w:t>
      </w:r>
      <w:r>
        <w:tab/>
      </w:r>
      <w:r>
        <w:rPr>
          <w:spacing w:val="-2"/>
        </w:rPr>
        <w:t>звучащем</w:t>
      </w:r>
      <w:r>
        <w:tab/>
      </w:r>
      <w:r>
        <w:rPr>
          <w:spacing w:val="-10"/>
        </w:rPr>
        <w:t>и</w:t>
      </w:r>
      <w:r>
        <w:tab/>
      </w:r>
      <w:r>
        <w:rPr>
          <w:spacing w:val="-2"/>
        </w:rPr>
        <w:t>письменном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14:paraId="317B4903">
      <w:pPr>
        <w:pStyle w:val="6"/>
        <w:tabs>
          <w:tab w:val="left" w:pos="2159"/>
          <w:tab w:val="left" w:pos="2639"/>
          <w:tab w:val="left" w:pos="3382"/>
          <w:tab w:val="left" w:pos="4334"/>
          <w:tab w:val="left" w:pos="4805"/>
          <w:tab w:val="left" w:pos="6504"/>
          <w:tab w:val="left" w:pos="8767"/>
        </w:tabs>
        <w:spacing w:before="201" w:line="273" w:lineRule="auto"/>
        <w:ind w:right="517"/>
        <w:jc w:val="left"/>
      </w:pPr>
      <w:r>
        <w:rPr>
          <w:spacing w:val="-2"/>
        </w:rPr>
        <w:t>предложения,</w:t>
      </w:r>
      <w:r>
        <w:tab/>
      </w:r>
      <w:r>
        <w:rPr>
          <w:spacing w:val="-10"/>
        </w:rPr>
        <w:t>в</w:t>
      </w:r>
      <w:r>
        <w:tab/>
      </w:r>
      <w:r>
        <w:rPr>
          <w:spacing w:val="-4"/>
        </w:rPr>
        <w:t>том</w:t>
      </w:r>
      <w:r>
        <w:tab/>
      </w:r>
      <w:r>
        <w:rPr>
          <w:spacing w:val="-2"/>
        </w:rPr>
        <w:t>числе</w:t>
      </w:r>
      <w:r>
        <w:tab/>
      </w:r>
      <w:r>
        <w:rPr>
          <w:spacing w:val="-10"/>
        </w:rPr>
        <w:t>с</w:t>
      </w:r>
      <w:r>
        <w:tab/>
      </w:r>
      <w:r>
        <w:rPr>
          <w:spacing w:val="-2"/>
        </w:rPr>
        <w:t>несколькими</w:t>
      </w:r>
      <w:r>
        <w:tab/>
      </w:r>
      <w:r>
        <w:rPr>
          <w:spacing w:val="-2"/>
        </w:rPr>
        <w:t>обстоятельствами,</w:t>
      </w:r>
      <w:r>
        <w:tab/>
      </w:r>
      <w:r>
        <w:rPr>
          <w:spacing w:val="-2"/>
        </w:rPr>
        <w:t xml:space="preserve">следующими </w:t>
      </w:r>
      <w:r>
        <w:t>в определённом порядке;</w:t>
      </w:r>
    </w:p>
    <w:p w14:paraId="3307A3F9">
      <w:pPr>
        <w:pStyle w:val="6"/>
        <w:spacing w:before="204" w:line="451" w:lineRule="auto"/>
        <w:ind w:right="5989"/>
        <w:jc w:val="left"/>
      </w:pPr>
      <w:r>
        <w:t>предложения с начальным It; предложения</w:t>
      </w:r>
      <w:r>
        <w:rPr>
          <w:spacing w:val="-5"/>
        </w:rPr>
        <w:t xml:space="preserve"> </w:t>
      </w:r>
      <w:r>
        <w:t>с</w:t>
      </w:r>
      <w:r>
        <w:rPr>
          <w:spacing w:val="-5"/>
        </w:rPr>
        <w:t xml:space="preserve"> </w:t>
      </w:r>
      <w:r>
        <w:t>начальным</w:t>
      </w:r>
      <w:r>
        <w:rPr>
          <w:spacing w:val="-5"/>
        </w:rPr>
        <w:t xml:space="preserve"> </w:t>
      </w:r>
      <w:r>
        <w:t>There</w:t>
      </w:r>
      <w:r>
        <w:rPr>
          <w:spacing w:val="-5"/>
        </w:rPr>
        <w:t xml:space="preserve"> </w:t>
      </w:r>
      <w:r>
        <w:t>+</w:t>
      </w:r>
      <w:r>
        <w:rPr>
          <w:spacing w:val="-9"/>
        </w:rPr>
        <w:t xml:space="preserve"> </w:t>
      </w:r>
      <w:r>
        <w:t>to</w:t>
      </w:r>
      <w:r>
        <w:rPr>
          <w:spacing w:val="-5"/>
        </w:rPr>
        <w:t xml:space="preserve"> </w:t>
      </w:r>
      <w:r>
        <w:t>be;</w:t>
      </w:r>
    </w:p>
    <w:p w14:paraId="52736D40">
      <w:pPr>
        <w:pStyle w:val="6"/>
        <w:tabs>
          <w:tab w:val="left" w:pos="2187"/>
          <w:tab w:val="left" w:pos="2750"/>
          <w:tab w:val="left" w:pos="4546"/>
          <w:tab w:val="left" w:pos="6641"/>
          <w:tab w:val="left" w:pos="8540"/>
        </w:tabs>
        <w:spacing w:line="276" w:lineRule="auto"/>
        <w:ind w:right="510"/>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r>
      <w:r>
        <w:rPr>
          <w:spacing w:val="-2"/>
        </w:rPr>
        <w:t xml:space="preserve">глаголы-связки </w:t>
      </w:r>
      <w:r>
        <w:t>to be, to look, to seem, to feel;</w:t>
      </w:r>
    </w:p>
    <w:p w14:paraId="59F79FF6">
      <w:pPr>
        <w:pStyle w:val="6"/>
        <w:spacing w:before="199" w:line="448" w:lineRule="auto"/>
        <w:ind w:right="2505"/>
        <w:jc w:val="left"/>
      </w:pPr>
      <w:r>
        <w:t>предложения cо сложным дополнением – Complex Object; сложносочинённые</w:t>
      </w:r>
      <w:r>
        <w:rPr>
          <w:spacing w:val="-3"/>
        </w:rPr>
        <w:t xml:space="preserve"> </w:t>
      </w:r>
      <w:r>
        <w:t>предложения</w:t>
      </w:r>
      <w:r>
        <w:rPr>
          <w:spacing w:val="-3"/>
        </w:rPr>
        <w:t xml:space="preserve"> </w:t>
      </w:r>
      <w:r>
        <w:t>с</w:t>
      </w:r>
      <w:r>
        <w:rPr>
          <w:spacing w:val="-7"/>
        </w:rPr>
        <w:t xml:space="preserve"> </w:t>
      </w:r>
      <w:r>
        <w:t>сочинительными</w:t>
      </w:r>
      <w:r>
        <w:rPr>
          <w:spacing w:val="-5"/>
        </w:rPr>
        <w:t xml:space="preserve"> </w:t>
      </w:r>
      <w:r>
        <w:t>союзами</w:t>
      </w:r>
      <w:r>
        <w:rPr>
          <w:spacing w:val="-5"/>
        </w:rPr>
        <w:t xml:space="preserve"> </w:t>
      </w:r>
      <w:r>
        <w:t>and,</w:t>
      </w:r>
      <w:r>
        <w:rPr>
          <w:spacing w:val="-4"/>
        </w:rPr>
        <w:t xml:space="preserve"> </w:t>
      </w:r>
      <w:r>
        <w:t>but, or;</w:t>
      </w:r>
    </w:p>
    <w:p w14:paraId="26ED7BFB">
      <w:pPr>
        <w:pStyle w:val="6"/>
        <w:spacing w:line="278" w:lineRule="auto"/>
        <w:ind w:right="510"/>
        <w:jc w:val="left"/>
      </w:pPr>
      <w:r>
        <w:t>сложноподчинённые</w:t>
      </w:r>
      <w:r>
        <w:rPr>
          <w:spacing w:val="34"/>
        </w:rPr>
        <w:t xml:space="preserve"> </w:t>
      </w:r>
      <w:r>
        <w:t>предложения</w:t>
      </w:r>
      <w:r>
        <w:rPr>
          <w:spacing w:val="34"/>
        </w:rPr>
        <w:t xml:space="preserve"> </w:t>
      </w:r>
      <w:r>
        <w:t>с союзами</w:t>
      </w:r>
      <w:r>
        <w:rPr>
          <w:spacing w:val="32"/>
        </w:rPr>
        <w:t xml:space="preserve"> </w:t>
      </w:r>
      <w:r>
        <w:t>и</w:t>
      </w:r>
      <w:r>
        <w:rPr>
          <w:spacing w:val="32"/>
        </w:rPr>
        <w:t xml:space="preserve"> </w:t>
      </w:r>
      <w:r>
        <w:t>союзными</w:t>
      </w:r>
      <w:r>
        <w:rPr>
          <w:spacing w:val="32"/>
        </w:rPr>
        <w:t xml:space="preserve"> </w:t>
      </w:r>
      <w:r>
        <w:t>словами</w:t>
      </w:r>
      <w:r>
        <w:rPr>
          <w:spacing w:val="32"/>
        </w:rPr>
        <w:t xml:space="preserve"> </w:t>
      </w:r>
      <w:r>
        <w:t>because, if,</w:t>
      </w:r>
      <w:r>
        <w:rPr>
          <w:spacing w:val="32"/>
        </w:rPr>
        <w:t xml:space="preserve"> </w:t>
      </w:r>
      <w:r>
        <w:t>when,</w:t>
      </w:r>
      <w:r>
        <w:rPr>
          <w:spacing w:val="32"/>
        </w:rPr>
        <w:t xml:space="preserve"> </w:t>
      </w:r>
      <w:r>
        <w:t>where, what, why, how;</w:t>
      </w:r>
    </w:p>
    <w:p w14:paraId="693EE4EE">
      <w:pPr>
        <w:pStyle w:val="6"/>
        <w:tabs>
          <w:tab w:val="left" w:pos="3175"/>
          <w:tab w:val="left" w:pos="5198"/>
          <w:tab w:val="left" w:pos="5970"/>
          <w:tab w:val="left" w:pos="8597"/>
        </w:tabs>
        <w:spacing w:before="196" w:line="273" w:lineRule="auto"/>
        <w:ind w:right="514"/>
        <w:jc w:val="left"/>
      </w:pPr>
      <w:r>
        <w:rPr>
          <w:spacing w:val="-2"/>
        </w:rPr>
        <w:t>сложноподчинённые</w:t>
      </w:r>
      <w:r>
        <w:tab/>
      </w:r>
      <w:r>
        <w:rPr>
          <w:spacing w:val="-2"/>
        </w:rPr>
        <w:t>предложения</w:t>
      </w:r>
      <w:r>
        <w:tab/>
      </w:r>
      <w:r>
        <w:rPr>
          <w:spacing w:val="-10"/>
        </w:rPr>
        <w:t>с</w:t>
      </w:r>
      <w:r>
        <w:tab/>
      </w:r>
      <w:r>
        <w:rPr>
          <w:spacing w:val="-2"/>
        </w:rPr>
        <w:t>определительными</w:t>
      </w:r>
      <w:r>
        <w:tab/>
      </w:r>
      <w:r>
        <w:rPr>
          <w:spacing w:val="-2"/>
        </w:rPr>
        <w:t xml:space="preserve">придаточными </w:t>
      </w:r>
      <w:r>
        <w:t>с союзными словами who, which, that;</w:t>
      </w:r>
    </w:p>
    <w:p w14:paraId="4404EE94">
      <w:pPr>
        <w:pStyle w:val="6"/>
        <w:spacing w:before="208"/>
        <w:jc w:val="left"/>
      </w:pPr>
      <w:r>
        <w:t>сложноподчинённые</w:t>
      </w:r>
      <w:r>
        <w:rPr>
          <w:spacing w:val="-5"/>
        </w:rPr>
        <w:t xml:space="preserve"> </w:t>
      </w:r>
      <w:r>
        <w:t>предложения</w:t>
      </w:r>
      <w:r>
        <w:rPr>
          <w:spacing w:val="-3"/>
        </w:rPr>
        <w:t xml:space="preserve"> </w:t>
      </w:r>
      <w:r>
        <w:t>с</w:t>
      </w:r>
      <w:r>
        <w:rPr>
          <w:spacing w:val="-7"/>
        </w:rPr>
        <w:t xml:space="preserve"> </w:t>
      </w:r>
      <w:r>
        <w:t>союзными</w:t>
      </w:r>
      <w:r>
        <w:rPr>
          <w:spacing w:val="-4"/>
        </w:rPr>
        <w:t xml:space="preserve"> </w:t>
      </w:r>
      <w:r>
        <w:t>словами</w:t>
      </w:r>
      <w:r>
        <w:rPr>
          <w:spacing w:val="-5"/>
        </w:rPr>
        <w:t xml:space="preserve"> </w:t>
      </w:r>
      <w:r>
        <w:t>whoever,</w:t>
      </w:r>
      <w:r>
        <w:rPr>
          <w:spacing w:val="-4"/>
        </w:rPr>
        <w:t xml:space="preserve"> </w:t>
      </w:r>
      <w:r>
        <w:t>whatever,</w:t>
      </w:r>
      <w:r>
        <w:rPr>
          <w:spacing w:val="-4"/>
        </w:rPr>
        <w:t xml:space="preserve"> </w:t>
      </w:r>
      <w:r>
        <w:t>however,</w:t>
      </w:r>
      <w:r>
        <w:rPr>
          <w:spacing w:val="-3"/>
        </w:rPr>
        <w:t xml:space="preserve"> </w:t>
      </w:r>
      <w:r>
        <w:rPr>
          <w:spacing w:val="-2"/>
        </w:rPr>
        <w:t>whenever;</w:t>
      </w:r>
    </w:p>
    <w:p w14:paraId="2F57752F">
      <w:pPr>
        <w:pStyle w:val="6"/>
        <w:spacing w:before="240" w:line="276" w:lineRule="auto"/>
        <w:ind w:right="511"/>
      </w:pPr>
      <w:r>
        <w:t>условные</w:t>
      </w:r>
      <w:r>
        <w:rPr>
          <w:spacing w:val="80"/>
        </w:rPr>
        <w:t xml:space="preserve">   </w:t>
      </w:r>
      <w:r>
        <w:t>предложения</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изъявительном</w:t>
      </w:r>
      <w:r>
        <w:rPr>
          <w:spacing w:val="80"/>
        </w:rPr>
        <w:t xml:space="preserve">   </w:t>
      </w:r>
      <w:r>
        <w:t>наклонении (Conditional</w:t>
      </w:r>
      <w:r>
        <w:rPr>
          <w:spacing w:val="80"/>
          <w:w w:val="150"/>
        </w:rPr>
        <w:t xml:space="preserve"> </w:t>
      </w:r>
      <w:r>
        <w:t>0,</w:t>
      </w:r>
      <w:r>
        <w:rPr>
          <w:spacing w:val="80"/>
          <w:w w:val="150"/>
        </w:rPr>
        <w:t xml:space="preserve"> </w:t>
      </w:r>
      <w:r>
        <w:t>Conditional</w:t>
      </w:r>
      <w:r>
        <w:rPr>
          <w:spacing w:val="80"/>
          <w:w w:val="150"/>
        </w:rPr>
        <w:t xml:space="preserve"> </w:t>
      </w:r>
      <w:r>
        <w:t>I)</w:t>
      </w:r>
      <w:r>
        <w:rPr>
          <w:spacing w:val="80"/>
          <w:w w:val="150"/>
        </w:rPr>
        <w:t xml:space="preserve"> </w:t>
      </w:r>
      <w:r>
        <w:t>и</w:t>
      </w:r>
      <w:r>
        <w:rPr>
          <w:spacing w:val="80"/>
          <w:w w:val="150"/>
        </w:rPr>
        <w:t xml:space="preserve"> </w:t>
      </w:r>
      <w:r>
        <w:t>с</w:t>
      </w:r>
      <w:r>
        <w:rPr>
          <w:spacing w:val="40"/>
        </w:rPr>
        <w:t xml:space="preserve">  </w:t>
      </w:r>
      <w:r>
        <w:t>глаголами</w:t>
      </w:r>
      <w:r>
        <w:rPr>
          <w:spacing w:val="80"/>
          <w:w w:val="150"/>
        </w:rPr>
        <w:t xml:space="preserve"> </w:t>
      </w:r>
      <w:r>
        <w:t>в</w:t>
      </w:r>
      <w:r>
        <w:rPr>
          <w:spacing w:val="80"/>
          <w:w w:val="150"/>
        </w:rPr>
        <w:t xml:space="preserve"> </w:t>
      </w:r>
      <w:r>
        <w:t>сослагательном</w:t>
      </w:r>
      <w:r>
        <w:rPr>
          <w:spacing w:val="80"/>
          <w:w w:val="150"/>
        </w:rPr>
        <w:t xml:space="preserve"> </w:t>
      </w:r>
      <w:r>
        <w:t>наклонении</w:t>
      </w:r>
      <w:r>
        <w:rPr>
          <w:spacing w:val="80"/>
        </w:rPr>
        <w:t xml:space="preserve"> </w:t>
      </w:r>
      <w:r>
        <w:t>(Conditional II);</w:t>
      </w:r>
    </w:p>
    <w:p w14:paraId="6A27742C">
      <w:pPr>
        <w:pStyle w:val="6"/>
        <w:spacing w:before="200" w:line="276" w:lineRule="auto"/>
        <w:ind w:right="508"/>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14:paraId="36686E60">
      <w:pPr>
        <w:pStyle w:val="6"/>
        <w:tabs>
          <w:tab w:val="left" w:pos="3143"/>
          <w:tab w:val="left" w:pos="5563"/>
          <w:tab w:val="left" w:pos="6435"/>
          <w:tab w:val="left" w:pos="8762"/>
        </w:tabs>
        <w:spacing w:before="200" w:line="276" w:lineRule="auto"/>
        <w:ind w:right="510"/>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в косвенной речи в настоящем и прошедшем времени, согласование времён в рамках</w:t>
      </w:r>
      <w:r>
        <w:rPr>
          <w:spacing w:val="40"/>
        </w:rPr>
        <w:t xml:space="preserve"> </w:t>
      </w:r>
      <w:r>
        <w:t>сложного предложения;</w:t>
      </w:r>
    </w:p>
    <w:p w14:paraId="0FD00148">
      <w:pPr>
        <w:pStyle w:val="6"/>
        <w:spacing w:before="200"/>
        <w:jc w:val="left"/>
      </w:pPr>
      <w:r>
        <w:t>модальные</w:t>
      </w:r>
      <w:r>
        <w:rPr>
          <w:spacing w:val="-3"/>
        </w:rPr>
        <w:t xml:space="preserve"> </w:t>
      </w:r>
      <w:r>
        <w:t>глаголы</w:t>
      </w:r>
      <w:r>
        <w:rPr>
          <w:spacing w:val="-2"/>
        </w:rPr>
        <w:t xml:space="preserve"> </w:t>
      </w:r>
      <w:r>
        <w:t>в</w:t>
      </w:r>
      <w:r>
        <w:rPr>
          <w:spacing w:val="-3"/>
        </w:rPr>
        <w:t xml:space="preserve"> </w:t>
      </w:r>
      <w:r>
        <w:t>косвенной</w:t>
      </w:r>
      <w:r>
        <w:rPr>
          <w:spacing w:val="-3"/>
        </w:rPr>
        <w:t xml:space="preserve"> </w:t>
      </w:r>
      <w:r>
        <w:t>речи</w:t>
      </w:r>
      <w:r>
        <w:rPr>
          <w:spacing w:val="-2"/>
        </w:rPr>
        <w:t xml:space="preserve"> </w:t>
      </w:r>
      <w:r>
        <w:t>в</w:t>
      </w:r>
      <w:r>
        <w:rPr>
          <w:spacing w:val="-3"/>
        </w:rPr>
        <w:t xml:space="preserve"> </w:t>
      </w:r>
      <w:r>
        <w:t>настоящем</w:t>
      </w:r>
      <w:r>
        <w:rPr>
          <w:spacing w:val="-2"/>
        </w:rPr>
        <w:t xml:space="preserve"> </w:t>
      </w:r>
      <w:r>
        <w:t>и</w:t>
      </w:r>
      <w:r>
        <w:rPr>
          <w:spacing w:val="-2"/>
        </w:rPr>
        <w:t xml:space="preserve"> </w:t>
      </w:r>
      <w:r>
        <w:t>прошедшем</w:t>
      </w:r>
      <w:r>
        <w:rPr>
          <w:spacing w:val="-1"/>
        </w:rPr>
        <w:t xml:space="preserve"> </w:t>
      </w:r>
      <w:r>
        <w:rPr>
          <w:spacing w:val="-2"/>
        </w:rPr>
        <w:t>времени;</w:t>
      </w:r>
    </w:p>
    <w:p w14:paraId="40179130">
      <w:pPr>
        <w:pStyle w:val="6"/>
        <w:spacing w:before="244" w:line="448" w:lineRule="auto"/>
        <w:ind w:right="510"/>
        <w:jc w:val="left"/>
      </w:pPr>
      <w:r>
        <w:t>предложения с</w:t>
      </w:r>
      <w:r>
        <w:rPr>
          <w:spacing w:val="-1"/>
        </w:rPr>
        <w:t xml:space="preserve"> </w:t>
      </w:r>
      <w:r>
        <w:t>конструкциями</w:t>
      </w:r>
      <w:r>
        <w:rPr>
          <w:spacing w:val="-2"/>
        </w:rPr>
        <w:t xml:space="preserve"> </w:t>
      </w:r>
      <w:r>
        <w:t>as</w:t>
      </w:r>
      <w:r>
        <w:rPr>
          <w:spacing w:val="-4"/>
        </w:rPr>
        <w:t xml:space="preserve"> </w:t>
      </w:r>
      <w:r>
        <w:t>…</w:t>
      </w:r>
      <w:r>
        <w:rPr>
          <w:spacing w:val="-2"/>
        </w:rPr>
        <w:t xml:space="preserve"> </w:t>
      </w:r>
      <w:r>
        <w:t>as, not</w:t>
      </w:r>
      <w:r>
        <w:rPr>
          <w:spacing w:val="-1"/>
        </w:rPr>
        <w:t xml:space="preserve"> </w:t>
      </w:r>
      <w:r>
        <w:t>so</w:t>
      </w:r>
      <w:r>
        <w:rPr>
          <w:spacing w:val="-2"/>
        </w:rPr>
        <w:t xml:space="preserve"> </w:t>
      </w:r>
      <w:r>
        <w:t>…</w:t>
      </w:r>
      <w:r>
        <w:rPr>
          <w:spacing w:val="-2"/>
        </w:rPr>
        <w:t xml:space="preserve"> </w:t>
      </w:r>
      <w:r>
        <w:t>as,</w:t>
      </w:r>
      <w:r>
        <w:rPr>
          <w:spacing w:val="-2"/>
        </w:rPr>
        <w:t xml:space="preserve"> </w:t>
      </w:r>
      <w:r>
        <w:t>both</w:t>
      </w:r>
      <w:r>
        <w:rPr>
          <w:spacing w:val="-2"/>
        </w:rPr>
        <w:t xml:space="preserve"> </w:t>
      </w:r>
      <w:r>
        <w:t>…</w:t>
      </w:r>
      <w:r>
        <w:rPr>
          <w:spacing w:val="-2"/>
        </w:rPr>
        <w:t xml:space="preserve"> </w:t>
      </w:r>
      <w:r>
        <w:t>and</w:t>
      </w:r>
      <w:r>
        <w:rPr>
          <w:spacing w:val="-2"/>
        </w:rPr>
        <w:t xml:space="preserve"> </w:t>
      </w:r>
      <w:r>
        <w:t>…,</w:t>
      </w:r>
      <w:r>
        <w:rPr>
          <w:spacing w:val="-2"/>
        </w:rPr>
        <w:t xml:space="preserve"> </w:t>
      </w:r>
      <w:r>
        <w:t>either</w:t>
      </w:r>
      <w:r>
        <w:rPr>
          <w:spacing w:val="-2"/>
        </w:rPr>
        <w:t xml:space="preserve"> </w:t>
      </w:r>
      <w:r>
        <w:t>…</w:t>
      </w:r>
      <w:r>
        <w:rPr>
          <w:spacing w:val="-2"/>
        </w:rPr>
        <w:t xml:space="preserve"> </w:t>
      </w:r>
      <w:r>
        <w:t>or,</w:t>
      </w:r>
      <w:r>
        <w:rPr>
          <w:spacing w:val="-6"/>
        </w:rPr>
        <w:t xml:space="preserve"> </w:t>
      </w:r>
      <w:r>
        <w:t>neither</w:t>
      </w:r>
      <w:r>
        <w:rPr>
          <w:spacing w:val="-2"/>
        </w:rPr>
        <w:t xml:space="preserve"> </w:t>
      </w:r>
      <w:r>
        <w:t>…</w:t>
      </w:r>
      <w:r>
        <w:rPr>
          <w:spacing w:val="-2"/>
        </w:rPr>
        <w:t xml:space="preserve"> </w:t>
      </w:r>
      <w:r>
        <w:t>nor; предложения с I wish;</w:t>
      </w:r>
    </w:p>
    <w:p w14:paraId="610660F7">
      <w:pPr>
        <w:pStyle w:val="6"/>
        <w:jc w:val="left"/>
      </w:pPr>
      <w:r>
        <w:t>конструкции</w:t>
      </w:r>
      <w:r>
        <w:rPr>
          <w:spacing w:val="-2"/>
        </w:rPr>
        <w:t xml:space="preserve"> </w:t>
      </w:r>
      <w:r>
        <w:t>с</w:t>
      </w:r>
      <w:r>
        <w:rPr>
          <w:spacing w:val="-1"/>
        </w:rPr>
        <w:t xml:space="preserve"> </w:t>
      </w:r>
      <w:r>
        <w:t>глаголами</w:t>
      </w:r>
      <w:r>
        <w:rPr>
          <w:spacing w:val="-2"/>
        </w:rPr>
        <w:t xml:space="preserve"> </w:t>
      </w:r>
      <w:r>
        <w:t>на</w:t>
      </w:r>
      <w:r>
        <w:rPr>
          <w:spacing w:val="2"/>
        </w:rPr>
        <w:t xml:space="preserve"> </w:t>
      </w:r>
      <w:r>
        <w:t>-ing:</w:t>
      </w:r>
      <w:r>
        <w:rPr>
          <w:spacing w:val="-4"/>
        </w:rPr>
        <w:t xml:space="preserve"> </w:t>
      </w:r>
      <w:r>
        <w:t>to</w:t>
      </w:r>
      <w:r>
        <w:rPr>
          <w:spacing w:val="-1"/>
        </w:rPr>
        <w:t xml:space="preserve"> </w:t>
      </w:r>
      <w:r>
        <w:t>love/hate doing</w:t>
      </w:r>
      <w:r>
        <w:rPr>
          <w:spacing w:val="-5"/>
        </w:rPr>
        <w:t xml:space="preserve"> </w:t>
      </w:r>
      <w:r>
        <w:rPr>
          <w:spacing w:val="-2"/>
        </w:rPr>
        <w:t>smth;</w:t>
      </w:r>
    </w:p>
    <w:p w14:paraId="7D5536CF">
      <w:pPr>
        <w:pStyle w:val="6"/>
        <w:tabs>
          <w:tab w:val="left" w:pos="1932"/>
          <w:tab w:val="left" w:pos="2284"/>
          <w:tab w:val="left" w:pos="3585"/>
          <w:tab w:val="left" w:pos="4017"/>
          <w:tab w:val="left" w:pos="4720"/>
          <w:tab w:val="left" w:pos="5151"/>
          <w:tab w:val="left" w:pos="6434"/>
          <w:tab w:val="left" w:pos="6865"/>
          <w:tab w:val="left" w:pos="7681"/>
          <w:tab w:val="left" w:pos="8822"/>
          <w:tab w:val="left" w:pos="9178"/>
        </w:tabs>
        <w:spacing w:before="244" w:line="276" w:lineRule="auto"/>
        <w:ind w:right="509"/>
        <w:jc w:val="left"/>
      </w:pPr>
      <w:r>
        <w:rPr>
          <w:spacing w:val="-2"/>
        </w:rPr>
        <w:t>конструкции</w:t>
      </w:r>
      <w:r>
        <w:tab/>
      </w:r>
      <w:r>
        <w:rPr>
          <w:spacing w:val="-10"/>
        </w:rPr>
        <w:t>c</w:t>
      </w:r>
      <w:r>
        <w:tab/>
      </w:r>
      <w:r>
        <w:rPr>
          <w:spacing w:val="-2"/>
        </w:rPr>
        <w:t>глаголами</w:t>
      </w:r>
      <w:r>
        <w:tab/>
      </w:r>
      <w:r>
        <w:rPr>
          <w:spacing w:val="-6"/>
        </w:rPr>
        <w:t>to</w:t>
      </w:r>
      <w:r>
        <w:tab/>
      </w:r>
      <w:r>
        <w:rPr>
          <w:spacing w:val="-2"/>
        </w:rPr>
        <w:t>stop,</w:t>
      </w:r>
      <w:r>
        <w:tab/>
      </w:r>
      <w:r>
        <w:rPr>
          <w:spacing w:val="-6"/>
        </w:rPr>
        <w:t>to</w:t>
      </w:r>
      <w:r>
        <w:tab/>
      </w:r>
      <w:r>
        <w:rPr>
          <w:spacing w:val="-2"/>
        </w:rPr>
        <w:t>remember,</w:t>
      </w:r>
      <w:r>
        <w:tab/>
      </w:r>
      <w:r>
        <w:rPr>
          <w:spacing w:val="-6"/>
        </w:rPr>
        <w:t>to</w:t>
      </w:r>
      <w:r>
        <w:tab/>
      </w:r>
      <w:r>
        <w:rPr>
          <w:spacing w:val="-2"/>
        </w:rPr>
        <w:t>forget</w:t>
      </w:r>
      <w:r>
        <w:tab/>
      </w:r>
      <w:r>
        <w:rPr>
          <w:spacing w:val="-2"/>
        </w:rPr>
        <w:t>(разница</w:t>
      </w:r>
      <w:r>
        <w:tab/>
      </w:r>
      <w:r>
        <w:rPr>
          <w:spacing w:val="-10"/>
        </w:rPr>
        <w:t>в</w:t>
      </w:r>
      <w:r>
        <w:tab/>
      </w:r>
      <w:r>
        <w:rPr>
          <w:spacing w:val="-2"/>
        </w:rPr>
        <w:t xml:space="preserve">значении </w:t>
      </w:r>
      <w:r>
        <w:t>to stop doing smth и to stop to do smth);</w:t>
      </w:r>
    </w:p>
    <w:p w14:paraId="05F43C56">
      <w:pPr>
        <w:pStyle w:val="6"/>
        <w:spacing w:before="198" w:line="451" w:lineRule="auto"/>
        <w:ind w:right="5526"/>
        <w:jc w:val="left"/>
      </w:pPr>
      <w:r>
        <w:t>конструкция It takes me … to do smth; конструкция</w:t>
      </w:r>
      <w:r>
        <w:rPr>
          <w:spacing w:val="-7"/>
        </w:rPr>
        <w:t xml:space="preserve"> </w:t>
      </w:r>
      <w:r>
        <w:t>used</w:t>
      </w:r>
      <w:r>
        <w:rPr>
          <w:spacing w:val="-7"/>
        </w:rPr>
        <w:t xml:space="preserve"> </w:t>
      </w:r>
      <w:r>
        <w:t>to</w:t>
      </w:r>
      <w:r>
        <w:rPr>
          <w:spacing w:val="-7"/>
        </w:rPr>
        <w:t xml:space="preserve"> </w:t>
      </w:r>
      <w:r>
        <w:t>+</w:t>
      </w:r>
      <w:r>
        <w:rPr>
          <w:spacing w:val="-7"/>
        </w:rPr>
        <w:t xml:space="preserve"> </w:t>
      </w:r>
      <w:r>
        <w:t>инфинитив</w:t>
      </w:r>
      <w:r>
        <w:rPr>
          <w:spacing w:val="-8"/>
        </w:rPr>
        <w:t xml:space="preserve"> </w:t>
      </w:r>
      <w:r>
        <w:t>глагола;</w:t>
      </w:r>
    </w:p>
    <w:p w14:paraId="6419D2FC">
      <w:pPr>
        <w:pStyle w:val="6"/>
        <w:spacing w:after="0" w:line="451" w:lineRule="auto"/>
        <w:jc w:val="left"/>
        <w:sectPr>
          <w:footerReference r:id="rId123" w:type="default"/>
          <w:pgSz w:w="11920" w:h="16840"/>
          <w:pgMar w:top="1360" w:right="570" w:bottom="280" w:left="708" w:header="0" w:footer="0" w:gutter="0"/>
          <w:cols w:space="720" w:num="1"/>
        </w:sectPr>
      </w:pPr>
    </w:p>
    <w:p w14:paraId="1A1EE8BA">
      <w:pPr>
        <w:pStyle w:val="6"/>
        <w:spacing w:before="76"/>
        <w:jc w:val="left"/>
      </w:pPr>
      <w:r>
        <w:t>конструкции</w:t>
      </w:r>
      <w:r>
        <w:rPr>
          <w:spacing w:val="-2"/>
        </w:rPr>
        <w:t xml:space="preserve"> </w:t>
      </w:r>
      <w:r>
        <w:t>be/get</w:t>
      </w:r>
      <w:r>
        <w:rPr>
          <w:spacing w:val="-1"/>
        </w:rPr>
        <w:t xml:space="preserve"> </w:t>
      </w:r>
      <w:r>
        <w:t>used</w:t>
      </w:r>
      <w:r>
        <w:rPr>
          <w:spacing w:val="-2"/>
        </w:rPr>
        <w:t xml:space="preserve"> </w:t>
      </w:r>
      <w:r>
        <w:t>to</w:t>
      </w:r>
      <w:r>
        <w:rPr>
          <w:spacing w:val="-2"/>
        </w:rPr>
        <w:t xml:space="preserve"> </w:t>
      </w:r>
      <w:r>
        <w:t>smth,</w:t>
      </w:r>
      <w:r>
        <w:rPr>
          <w:spacing w:val="-1"/>
        </w:rPr>
        <w:t xml:space="preserve"> </w:t>
      </w:r>
      <w:r>
        <w:t>be/get</w:t>
      </w:r>
      <w:r>
        <w:rPr>
          <w:spacing w:val="-1"/>
        </w:rPr>
        <w:t xml:space="preserve"> </w:t>
      </w:r>
      <w:r>
        <w:t>used</w:t>
      </w:r>
      <w:r>
        <w:rPr>
          <w:spacing w:val="-2"/>
        </w:rPr>
        <w:t xml:space="preserve"> </w:t>
      </w:r>
      <w:r>
        <w:t>to</w:t>
      </w:r>
      <w:r>
        <w:rPr>
          <w:spacing w:val="-2"/>
        </w:rPr>
        <w:t xml:space="preserve"> </w:t>
      </w:r>
      <w:r>
        <w:t>doing</w:t>
      </w:r>
      <w:r>
        <w:rPr>
          <w:spacing w:val="-6"/>
        </w:rPr>
        <w:t xml:space="preserve"> </w:t>
      </w:r>
      <w:r>
        <w:rPr>
          <w:spacing w:val="-2"/>
        </w:rPr>
        <w:t>smth;</w:t>
      </w:r>
    </w:p>
    <w:p w14:paraId="3251EFE4">
      <w:pPr>
        <w:pStyle w:val="6"/>
        <w:spacing w:before="240" w:line="278" w:lineRule="auto"/>
        <w:ind w:right="500"/>
      </w:pPr>
      <w:r>
        <w:t>конструкции</w:t>
      </w:r>
      <w:r>
        <w:rPr>
          <w:spacing w:val="76"/>
        </w:rPr>
        <w:t xml:space="preserve">  </w:t>
      </w:r>
      <w:r>
        <w:t>I</w:t>
      </w:r>
      <w:r>
        <w:rPr>
          <w:spacing w:val="74"/>
        </w:rPr>
        <w:t xml:space="preserve">  </w:t>
      </w:r>
      <w:r>
        <w:t>prefer,</w:t>
      </w:r>
      <w:r>
        <w:rPr>
          <w:spacing w:val="76"/>
        </w:rPr>
        <w:t xml:space="preserve">  </w:t>
      </w:r>
      <w:r>
        <w:t>I’d</w:t>
      </w:r>
      <w:r>
        <w:rPr>
          <w:spacing w:val="76"/>
        </w:rPr>
        <w:t xml:space="preserve">  </w:t>
      </w:r>
      <w:r>
        <w:t>prefer,</w:t>
      </w:r>
      <w:r>
        <w:rPr>
          <w:spacing w:val="78"/>
        </w:rPr>
        <w:t xml:space="preserve">  </w:t>
      </w:r>
      <w:r>
        <w:t>I’d</w:t>
      </w:r>
      <w:r>
        <w:rPr>
          <w:spacing w:val="76"/>
        </w:rPr>
        <w:t xml:space="preserve">  </w:t>
      </w:r>
      <w:r>
        <w:t>rather</w:t>
      </w:r>
      <w:r>
        <w:rPr>
          <w:spacing w:val="76"/>
        </w:rPr>
        <w:t xml:space="preserve">  </w:t>
      </w:r>
      <w:r>
        <w:t>prefer,</w:t>
      </w:r>
      <w:r>
        <w:rPr>
          <w:spacing w:val="79"/>
        </w:rPr>
        <w:t xml:space="preserve">  </w:t>
      </w:r>
      <w:r>
        <w:t>выражающие</w:t>
      </w:r>
      <w:r>
        <w:rPr>
          <w:spacing w:val="75"/>
        </w:rPr>
        <w:t xml:space="preserve">  </w:t>
      </w:r>
      <w:r>
        <w:t>предпочтение, а также конструкций I’d rather, You’d better;</w:t>
      </w:r>
    </w:p>
    <w:p w14:paraId="388A7200">
      <w:pPr>
        <w:pStyle w:val="6"/>
        <w:spacing w:before="196" w:line="276" w:lineRule="auto"/>
        <w:ind w:right="500"/>
      </w:pPr>
      <w:r>
        <w:t>подлежащее,</w:t>
      </w:r>
      <w:r>
        <w:rPr>
          <w:spacing w:val="80"/>
        </w:rPr>
        <w:t xml:space="preserve">   </w:t>
      </w:r>
      <w:r>
        <w:t>выраженное</w:t>
      </w:r>
      <w:r>
        <w:rPr>
          <w:spacing w:val="80"/>
        </w:rPr>
        <w:t xml:space="preserve">   </w:t>
      </w:r>
      <w:r>
        <w:t>собирательным</w:t>
      </w:r>
      <w:r>
        <w:rPr>
          <w:spacing w:val="80"/>
        </w:rPr>
        <w:t xml:space="preserve">   </w:t>
      </w:r>
      <w:r>
        <w:t>существительным</w:t>
      </w:r>
      <w:r>
        <w:rPr>
          <w:spacing w:val="80"/>
        </w:rPr>
        <w:t xml:space="preserve">   </w:t>
      </w:r>
      <w:r>
        <w:t>(family,</w:t>
      </w:r>
      <w:r>
        <w:rPr>
          <w:spacing w:val="80"/>
        </w:rPr>
        <w:t xml:space="preserve">   </w:t>
      </w:r>
      <w:r>
        <w:t>police),</w:t>
      </w:r>
      <w:r>
        <w:rPr>
          <w:spacing w:val="40"/>
        </w:rPr>
        <w:t xml:space="preserve"> </w:t>
      </w:r>
      <w:r>
        <w:t>и его согласование со сказуемым;</w:t>
      </w:r>
    </w:p>
    <w:p w14:paraId="49D554F9">
      <w:pPr>
        <w:pStyle w:val="6"/>
        <w:spacing w:before="202" w:line="276" w:lineRule="auto"/>
        <w:ind w:right="510"/>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0AD67946">
      <w:pPr>
        <w:pStyle w:val="6"/>
        <w:spacing w:before="197" w:line="278" w:lineRule="auto"/>
        <w:ind w:right="506"/>
      </w:pPr>
      <w:r>
        <w:t>конструкция to be going to, формы Future Simple Tense и Present Continuous Tense для выражения будущего действия;</w:t>
      </w:r>
    </w:p>
    <w:p w14:paraId="217F8C38">
      <w:pPr>
        <w:pStyle w:val="6"/>
        <w:spacing w:before="196" w:line="276" w:lineRule="auto"/>
        <w:ind w:right="513"/>
      </w:pPr>
      <w:r>
        <w:t>модальные глаголы и их эквиваленты (can/be able to, could, must/have to, may, might, should, shall, would, will, need);</w:t>
      </w:r>
    </w:p>
    <w:p w14:paraId="36D9634B">
      <w:pPr>
        <w:pStyle w:val="6"/>
        <w:spacing w:before="201" w:line="276" w:lineRule="auto"/>
        <w:ind w:right="506"/>
      </w:pPr>
      <w:r>
        <w:t>неличные</w:t>
      </w:r>
      <w:r>
        <w:rPr>
          <w:spacing w:val="80"/>
          <w:w w:val="150"/>
        </w:rPr>
        <w:t xml:space="preserve">  </w:t>
      </w:r>
      <w:r>
        <w:t>формы</w:t>
      </w:r>
      <w:r>
        <w:rPr>
          <w:spacing w:val="80"/>
          <w:w w:val="150"/>
        </w:rPr>
        <w:t xml:space="preserve">  </w:t>
      </w:r>
      <w:r>
        <w:t>глагола</w:t>
      </w:r>
      <w:r>
        <w:rPr>
          <w:spacing w:val="80"/>
          <w:w w:val="150"/>
        </w:rPr>
        <w:t xml:space="preserve">  </w:t>
      </w:r>
      <w:r>
        <w:t>–</w:t>
      </w:r>
      <w:r>
        <w:rPr>
          <w:spacing w:val="80"/>
          <w:w w:val="150"/>
        </w:rPr>
        <w:t xml:space="preserve">  </w:t>
      </w:r>
      <w:r>
        <w:t>инфинитив,</w:t>
      </w:r>
      <w:r>
        <w:rPr>
          <w:spacing w:val="80"/>
          <w:w w:val="150"/>
        </w:rPr>
        <w:t xml:space="preserve">  </w:t>
      </w:r>
      <w:r>
        <w:t>герундий,</w:t>
      </w:r>
      <w:r>
        <w:rPr>
          <w:spacing w:val="80"/>
          <w:w w:val="150"/>
        </w:rPr>
        <w:t xml:space="preserve">  </w:t>
      </w:r>
      <w:r>
        <w:t>причастие</w:t>
      </w:r>
      <w:r>
        <w:rPr>
          <w:spacing w:val="80"/>
          <w:w w:val="150"/>
        </w:rPr>
        <w:t xml:space="preserve">  </w:t>
      </w:r>
      <w:r>
        <w:t>(Participle</w:t>
      </w:r>
      <w:r>
        <w:rPr>
          <w:spacing w:val="80"/>
          <w:w w:val="150"/>
        </w:rPr>
        <w:t xml:space="preserve">  </w:t>
      </w:r>
      <w:r>
        <w:t>I и Participle II), причастия в функции определения (Participle I – a playing child, Participle II – a written text);</w:t>
      </w:r>
    </w:p>
    <w:p w14:paraId="2D0457BC">
      <w:pPr>
        <w:pStyle w:val="6"/>
        <w:spacing w:before="201"/>
        <w:jc w:val="left"/>
      </w:pPr>
      <w:r>
        <w:t>определённый,</w:t>
      </w:r>
      <w:r>
        <w:rPr>
          <w:spacing w:val="-4"/>
        </w:rPr>
        <w:t xml:space="preserve"> </w:t>
      </w:r>
      <w:r>
        <w:t>неопределённый</w:t>
      </w:r>
      <w:r>
        <w:rPr>
          <w:spacing w:val="-4"/>
        </w:rPr>
        <w:t xml:space="preserve"> </w:t>
      </w:r>
      <w:r>
        <w:t>и</w:t>
      </w:r>
      <w:r>
        <w:rPr>
          <w:spacing w:val="-4"/>
        </w:rPr>
        <w:t xml:space="preserve"> </w:t>
      </w:r>
      <w:r>
        <w:t>нулевой</w:t>
      </w:r>
      <w:r>
        <w:rPr>
          <w:spacing w:val="-4"/>
        </w:rPr>
        <w:t xml:space="preserve"> </w:t>
      </w:r>
      <w:r>
        <w:rPr>
          <w:spacing w:val="-2"/>
        </w:rPr>
        <w:t>артикли;</w:t>
      </w:r>
    </w:p>
    <w:p w14:paraId="50D3C59D">
      <w:pPr>
        <w:pStyle w:val="6"/>
        <w:tabs>
          <w:tab w:val="left" w:pos="1315"/>
          <w:tab w:val="left" w:pos="3434"/>
          <w:tab w:val="left" w:pos="3986"/>
          <w:tab w:val="left" w:pos="5937"/>
          <w:tab w:val="left" w:pos="6900"/>
          <w:tab w:val="left" w:pos="8655"/>
          <w:tab w:val="left" w:pos="9223"/>
        </w:tabs>
        <w:spacing w:before="240" w:line="278" w:lineRule="auto"/>
        <w:ind w:right="516"/>
        <w:jc w:val="left"/>
      </w:pPr>
      <w:r>
        <w:rPr>
          <w:spacing w:val="-4"/>
        </w:rPr>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2"/>
        </w:rPr>
        <w:t>образованных</w:t>
      </w:r>
      <w:r>
        <w:tab/>
      </w:r>
      <w:r>
        <w:rPr>
          <w:spacing w:val="-6"/>
        </w:rPr>
        <w:t>по</w:t>
      </w:r>
      <w:r>
        <w:tab/>
      </w:r>
      <w:r>
        <w:rPr>
          <w:spacing w:val="-2"/>
        </w:rPr>
        <w:t xml:space="preserve">правилу, </w:t>
      </w:r>
      <w:r>
        <w:t>и исключения;</w:t>
      </w:r>
    </w:p>
    <w:p w14:paraId="21A058C7">
      <w:pPr>
        <w:pStyle w:val="6"/>
        <w:spacing w:before="195" w:line="448" w:lineRule="auto"/>
        <w:ind w:right="510"/>
        <w:jc w:val="left"/>
      </w:pPr>
      <w:r>
        <w:t>неисчисляемые</w:t>
      </w:r>
      <w:r>
        <w:rPr>
          <w:spacing w:val="-3"/>
        </w:rPr>
        <w:t xml:space="preserve"> </w:t>
      </w:r>
      <w:r>
        <w:t>имена</w:t>
      </w:r>
      <w:r>
        <w:rPr>
          <w:spacing w:val="-4"/>
        </w:rPr>
        <w:t xml:space="preserve"> </w:t>
      </w:r>
      <w:r>
        <w:t>существительные,</w:t>
      </w:r>
      <w:r>
        <w:rPr>
          <w:spacing w:val="-4"/>
        </w:rPr>
        <w:t xml:space="preserve"> </w:t>
      </w:r>
      <w:r>
        <w:t>имеющие форму</w:t>
      </w:r>
      <w:r>
        <w:rPr>
          <w:spacing w:val="-12"/>
        </w:rPr>
        <w:t xml:space="preserve"> </w:t>
      </w:r>
      <w:r>
        <w:t>только</w:t>
      </w:r>
      <w:r>
        <w:rPr>
          <w:spacing w:val="-4"/>
        </w:rPr>
        <w:t xml:space="preserve"> </w:t>
      </w:r>
      <w:r>
        <w:t>множественного</w:t>
      </w:r>
      <w:r>
        <w:rPr>
          <w:spacing w:val="-4"/>
        </w:rPr>
        <w:t xml:space="preserve"> </w:t>
      </w:r>
      <w:r>
        <w:t>числа; притяжательный падеж имён существительных;</w:t>
      </w:r>
    </w:p>
    <w:p w14:paraId="02B29EE9">
      <w:pPr>
        <w:pStyle w:val="6"/>
        <w:tabs>
          <w:tab w:val="left" w:pos="1535"/>
          <w:tab w:val="left" w:pos="3718"/>
          <w:tab w:val="left" w:pos="4386"/>
          <w:tab w:val="left" w:pos="5749"/>
          <w:tab w:val="left" w:pos="6401"/>
          <w:tab w:val="left" w:pos="8601"/>
        </w:tabs>
        <w:spacing w:before="5" w:line="273" w:lineRule="auto"/>
        <w:ind w:right="510"/>
        <w:jc w:val="left"/>
      </w:pPr>
      <w:r>
        <w:rPr>
          <w:spacing w:val="-4"/>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 xml:space="preserve">сравнительной </w:t>
      </w:r>
      <w:r>
        <w:t>и превосходной степенях, образованных по правилу, и исключения;</w:t>
      </w:r>
    </w:p>
    <w:p w14:paraId="57626148">
      <w:pPr>
        <w:pStyle w:val="6"/>
        <w:spacing w:before="202" w:line="278" w:lineRule="auto"/>
        <w:ind w:right="510"/>
        <w:jc w:val="left"/>
      </w:pPr>
      <w:r>
        <w:t>порядок</w:t>
      </w:r>
      <w:r>
        <w:rPr>
          <w:spacing w:val="80"/>
        </w:rPr>
        <w:t xml:space="preserve"> </w:t>
      </w:r>
      <w:r>
        <w:t>следования</w:t>
      </w:r>
      <w:r>
        <w:rPr>
          <w:spacing w:val="80"/>
        </w:rPr>
        <w:t xml:space="preserve"> </w:t>
      </w:r>
      <w:r>
        <w:t>нескольких</w:t>
      </w:r>
      <w:r>
        <w:rPr>
          <w:spacing w:val="80"/>
        </w:rPr>
        <w:t xml:space="preserve"> </w:t>
      </w:r>
      <w:r>
        <w:t>прилагательных</w:t>
      </w:r>
      <w:r>
        <w:rPr>
          <w:spacing w:val="80"/>
        </w:rPr>
        <w:t xml:space="preserve"> </w:t>
      </w:r>
      <w:r>
        <w:t>(мнение</w:t>
      </w:r>
      <w:r>
        <w:rPr>
          <w:spacing w:val="80"/>
        </w:rPr>
        <w:t xml:space="preserve"> </w:t>
      </w:r>
      <w:r>
        <w:t>–</w:t>
      </w:r>
      <w:r>
        <w:rPr>
          <w:spacing w:val="80"/>
        </w:rPr>
        <w:t xml:space="preserve"> </w:t>
      </w:r>
      <w:r>
        <w:t>размер</w:t>
      </w:r>
      <w:r>
        <w:rPr>
          <w:spacing w:val="80"/>
        </w:rPr>
        <w:t xml:space="preserve"> </w:t>
      </w:r>
      <w:r>
        <w:t>–</w:t>
      </w:r>
      <w:r>
        <w:rPr>
          <w:spacing w:val="80"/>
        </w:rPr>
        <w:t xml:space="preserve"> </w:t>
      </w:r>
      <w:r>
        <w:t>возраст</w:t>
      </w:r>
      <w:r>
        <w:rPr>
          <w:spacing w:val="80"/>
        </w:rPr>
        <w:t xml:space="preserve"> </w:t>
      </w:r>
      <w:r>
        <w:t>–</w:t>
      </w:r>
      <w:r>
        <w:rPr>
          <w:spacing w:val="80"/>
        </w:rPr>
        <w:t xml:space="preserve"> </w:t>
      </w:r>
      <w:r>
        <w:t>цвет</w:t>
      </w:r>
      <w:r>
        <w:rPr>
          <w:spacing w:val="80"/>
        </w:rPr>
        <w:t xml:space="preserve"> </w:t>
      </w:r>
      <w:r>
        <w:t xml:space="preserve">– </w:t>
      </w:r>
      <w:r>
        <w:rPr>
          <w:spacing w:val="-2"/>
        </w:rPr>
        <w:t>происхождение);</w:t>
      </w:r>
    </w:p>
    <w:p w14:paraId="4A7DF32C">
      <w:pPr>
        <w:pStyle w:val="6"/>
        <w:spacing w:before="197"/>
        <w:jc w:val="left"/>
      </w:pPr>
      <w:r>
        <w:t>слова,</w:t>
      </w:r>
      <w:r>
        <w:rPr>
          <w:spacing w:val="-3"/>
        </w:rPr>
        <w:t xml:space="preserve"> </w:t>
      </w:r>
      <w:r>
        <w:t>выражающие количество</w:t>
      </w:r>
      <w:r>
        <w:rPr>
          <w:spacing w:val="-1"/>
        </w:rPr>
        <w:t xml:space="preserve"> </w:t>
      </w:r>
      <w:r>
        <w:t>(many/much,</w:t>
      </w:r>
      <w:r>
        <w:rPr>
          <w:spacing w:val="-3"/>
        </w:rPr>
        <w:t xml:space="preserve"> </w:t>
      </w:r>
      <w:r>
        <w:t>little/a</w:t>
      </w:r>
      <w:r>
        <w:rPr>
          <w:spacing w:val="-1"/>
        </w:rPr>
        <w:t xml:space="preserve"> </w:t>
      </w:r>
      <w:r>
        <w:t>little,</w:t>
      </w:r>
      <w:r>
        <w:rPr>
          <w:spacing w:val="-2"/>
        </w:rPr>
        <w:t xml:space="preserve"> </w:t>
      </w:r>
      <w:r>
        <w:t>few/a</w:t>
      </w:r>
      <w:r>
        <w:rPr>
          <w:spacing w:val="-2"/>
        </w:rPr>
        <w:t xml:space="preserve"> </w:t>
      </w:r>
      <w:r>
        <w:t>few,</w:t>
      </w:r>
      <w:r>
        <w:rPr>
          <w:spacing w:val="-2"/>
        </w:rPr>
        <w:t xml:space="preserve"> </w:t>
      </w:r>
      <w:r>
        <w:t>a</w:t>
      </w:r>
      <w:r>
        <w:rPr>
          <w:spacing w:val="-1"/>
        </w:rPr>
        <w:t xml:space="preserve"> </w:t>
      </w:r>
      <w:r>
        <w:t>lot</w:t>
      </w:r>
      <w:r>
        <w:rPr>
          <w:spacing w:val="-1"/>
        </w:rPr>
        <w:t xml:space="preserve"> </w:t>
      </w:r>
      <w:r>
        <w:rPr>
          <w:spacing w:val="-4"/>
        </w:rPr>
        <w:t>of);</w:t>
      </w:r>
    </w:p>
    <w:p w14:paraId="0F5CE459">
      <w:pPr>
        <w:pStyle w:val="6"/>
        <w:spacing w:before="240" w:line="278" w:lineRule="auto"/>
        <w:ind w:right="510"/>
        <w:jc w:val="left"/>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09250D48">
      <w:pPr>
        <w:pStyle w:val="6"/>
        <w:spacing w:before="196" w:line="276" w:lineRule="auto"/>
        <w:ind w:right="510"/>
        <w:jc w:val="left"/>
      </w:pPr>
      <w:r>
        <w:t>неопределённые</w:t>
      </w:r>
      <w:r>
        <w:rPr>
          <w:spacing w:val="40"/>
        </w:rPr>
        <w:t xml:space="preserve"> </w:t>
      </w:r>
      <w:r>
        <w:t>местоимения</w:t>
      </w:r>
      <w:r>
        <w:rPr>
          <w:spacing w:val="40"/>
        </w:rPr>
        <w:t xml:space="preserve"> </w:t>
      </w:r>
      <w:r>
        <w:t>и</w:t>
      </w:r>
      <w:r>
        <w:rPr>
          <w:spacing w:val="40"/>
        </w:rPr>
        <w:t xml:space="preserve"> </w:t>
      </w:r>
      <w:r>
        <w:t>их</w:t>
      </w:r>
      <w:r>
        <w:rPr>
          <w:spacing w:val="40"/>
        </w:rPr>
        <w:t xml:space="preserve"> </w:t>
      </w:r>
      <w:r>
        <w:t>производные,</w:t>
      </w:r>
      <w:r>
        <w:rPr>
          <w:spacing w:val="40"/>
        </w:rPr>
        <w:t xml:space="preserve"> </w:t>
      </w:r>
      <w:r>
        <w:t>отрицательные</w:t>
      </w:r>
      <w:r>
        <w:rPr>
          <w:spacing w:val="40"/>
        </w:rPr>
        <w:t xml:space="preserve"> </w:t>
      </w:r>
      <w:r>
        <w:t>местоимения</w:t>
      </w:r>
      <w:r>
        <w:rPr>
          <w:spacing w:val="40"/>
        </w:rPr>
        <w:t xml:space="preserve"> </w:t>
      </w:r>
      <w:r>
        <w:t>none,</w:t>
      </w:r>
      <w:r>
        <w:rPr>
          <w:spacing w:val="40"/>
        </w:rPr>
        <w:t xml:space="preserve"> </w:t>
      </w:r>
      <w:r>
        <w:t>no</w:t>
      </w:r>
      <w:r>
        <w:rPr>
          <w:spacing w:val="40"/>
        </w:rPr>
        <w:t xml:space="preserve"> </w:t>
      </w:r>
      <w:r>
        <w:t>и</w:t>
      </w:r>
      <w:r>
        <w:rPr>
          <w:spacing w:val="40"/>
        </w:rPr>
        <w:t xml:space="preserve"> </w:t>
      </w:r>
      <w:r>
        <w:t>производные последнего (nobody, nothing, и другие);</w:t>
      </w:r>
    </w:p>
    <w:p w14:paraId="1D111BA8">
      <w:pPr>
        <w:pStyle w:val="6"/>
        <w:spacing w:before="201"/>
        <w:jc w:val="left"/>
      </w:pPr>
      <w:r>
        <w:t>количественные</w:t>
      </w:r>
      <w:r>
        <w:rPr>
          <w:spacing w:val="-4"/>
        </w:rPr>
        <w:t xml:space="preserve"> </w:t>
      </w:r>
      <w:r>
        <w:t>и</w:t>
      </w:r>
      <w:r>
        <w:rPr>
          <w:spacing w:val="-6"/>
        </w:rPr>
        <w:t xml:space="preserve"> </w:t>
      </w:r>
      <w:r>
        <w:t>порядковые</w:t>
      </w:r>
      <w:r>
        <w:rPr>
          <w:spacing w:val="-3"/>
        </w:rPr>
        <w:t xml:space="preserve"> </w:t>
      </w:r>
      <w:r>
        <w:rPr>
          <w:spacing w:val="-2"/>
        </w:rPr>
        <w:t>числительные;</w:t>
      </w:r>
    </w:p>
    <w:p w14:paraId="38042F5D">
      <w:pPr>
        <w:pStyle w:val="6"/>
        <w:tabs>
          <w:tab w:val="left" w:pos="1575"/>
          <w:tab w:val="left" w:pos="2466"/>
          <w:tab w:val="left" w:pos="3634"/>
          <w:tab w:val="left" w:pos="5249"/>
          <w:tab w:val="left" w:pos="6508"/>
          <w:tab w:val="left" w:pos="8339"/>
          <w:tab w:val="left" w:pos="8699"/>
          <w:tab w:val="left" w:pos="10006"/>
        </w:tabs>
        <w:spacing w:before="240"/>
        <w:jc w:val="left"/>
      </w:pPr>
      <w:r>
        <w:rPr>
          <w:spacing w:val="-2"/>
        </w:rPr>
        <w:t>предлоги</w:t>
      </w:r>
      <w:r>
        <w:tab/>
      </w:r>
      <w:r>
        <w:rPr>
          <w:spacing w:val="-2"/>
        </w:rPr>
        <w:t>места,</w:t>
      </w:r>
      <w:r>
        <w:tab/>
      </w:r>
      <w:r>
        <w:rPr>
          <w:spacing w:val="-2"/>
        </w:rPr>
        <w:t>времени,</w:t>
      </w:r>
      <w:r>
        <w:tab/>
      </w:r>
      <w:r>
        <w:rPr>
          <w:spacing w:val="-2"/>
        </w:rPr>
        <w:t>направления,</w:t>
      </w:r>
      <w:r>
        <w:tab/>
      </w:r>
      <w:r>
        <w:rPr>
          <w:spacing w:val="-2"/>
        </w:rPr>
        <w:t>предлоги,</w:t>
      </w:r>
      <w:r>
        <w:tab/>
      </w:r>
      <w:r>
        <w:rPr>
          <w:spacing w:val="-2"/>
        </w:rPr>
        <w:t>употребляемые</w:t>
      </w:r>
      <w:r>
        <w:tab/>
      </w:r>
      <w:r>
        <w:rPr>
          <w:spacing w:val="-10"/>
        </w:rPr>
        <w:t>с</w:t>
      </w:r>
      <w:r>
        <w:tab/>
      </w:r>
      <w:r>
        <w:rPr>
          <w:spacing w:val="-2"/>
        </w:rPr>
        <w:t>глаголами</w:t>
      </w:r>
      <w:r>
        <w:tab/>
      </w:r>
      <w:r>
        <w:rPr>
          <w:spacing w:val="-10"/>
        </w:rPr>
        <w:t>в</w:t>
      </w:r>
    </w:p>
    <w:p w14:paraId="324B30B5">
      <w:pPr>
        <w:pStyle w:val="6"/>
        <w:spacing w:after="0"/>
        <w:jc w:val="left"/>
        <w:sectPr>
          <w:footerReference r:id="rId124" w:type="default"/>
          <w:pgSz w:w="11920" w:h="16840"/>
          <w:pgMar w:top="1360" w:right="570" w:bottom="280" w:left="708" w:header="0" w:footer="0" w:gutter="0"/>
          <w:cols w:space="720" w:num="1"/>
        </w:sectPr>
      </w:pPr>
    </w:p>
    <w:p w14:paraId="13BD687A">
      <w:pPr>
        <w:pStyle w:val="6"/>
        <w:spacing w:before="76"/>
        <w:jc w:val="left"/>
      </w:pPr>
      <w:r>
        <w:t>страдательном</w:t>
      </w:r>
      <w:r>
        <w:rPr>
          <w:spacing w:val="-4"/>
        </w:rPr>
        <w:t xml:space="preserve"> </w:t>
      </w:r>
      <w:r>
        <w:rPr>
          <w:spacing w:val="-2"/>
        </w:rPr>
        <w:t>залоге;</w:t>
      </w:r>
    </w:p>
    <w:p w14:paraId="5E9A5A55">
      <w:pPr>
        <w:pStyle w:val="6"/>
        <w:spacing w:before="240"/>
        <w:jc w:val="left"/>
      </w:pPr>
      <w:r>
        <w:t>владеть</w:t>
      </w:r>
      <w:r>
        <w:rPr>
          <w:spacing w:val="-6"/>
        </w:rPr>
        <w:t xml:space="preserve"> </w:t>
      </w:r>
      <w:r>
        <w:t>социокультурными</w:t>
      </w:r>
      <w:r>
        <w:rPr>
          <w:spacing w:val="-5"/>
        </w:rPr>
        <w:t xml:space="preserve"> </w:t>
      </w:r>
      <w:r>
        <w:t>знаниями</w:t>
      </w:r>
      <w:r>
        <w:rPr>
          <w:spacing w:val="-5"/>
        </w:rPr>
        <w:t xml:space="preserve"> </w:t>
      </w:r>
      <w:r>
        <w:t>и</w:t>
      </w:r>
      <w:r>
        <w:rPr>
          <w:spacing w:val="-1"/>
        </w:rPr>
        <w:t xml:space="preserve"> </w:t>
      </w:r>
      <w:r>
        <w:rPr>
          <w:spacing w:val="-2"/>
        </w:rPr>
        <w:t>умениями:</w:t>
      </w:r>
    </w:p>
    <w:p w14:paraId="1979B07E">
      <w:pPr>
        <w:pStyle w:val="6"/>
        <w:spacing w:before="244" w:line="276" w:lineRule="auto"/>
        <w:ind w:right="509"/>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161C2CB9">
      <w:pPr>
        <w:pStyle w:val="6"/>
        <w:spacing w:before="201" w:line="276" w:lineRule="auto"/>
        <w:ind w:right="513"/>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1AFAB09E">
      <w:pPr>
        <w:pStyle w:val="6"/>
        <w:spacing w:before="198" w:line="276" w:lineRule="auto"/>
        <w:ind w:right="519"/>
      </w:pPr>
      <w:r>
        <w:t>иметь базовые знания о социокультурном портрете и культурном наследии родной страны и страны/стран изучаемого языка;</w:t>
      </w:r>
    </w:p>
    <w:p w14:paraId="405D647C">
      <w:pPr>
        <w:pStyle w:val="6"/>
        <w:spacing w:before="202"/>
        <w:jc w:val="left"/>
      </w:pPr>
      <w:r>
        <w:t>представлять</w:t>
      </w:r>
      <w:r>
        <w:rPr>
          <w:spacing w:val="-6"/>
        </w:rPr>
        <w:t xml:space="preserve"> </w:t>
      </w:r>
      <w:r>
        <w:t>родную</w:t>
      </w:r>
      <w:r>
        <w:rPr>
          <w:spacing w:val="-2"/>
        </w:rPr>
        <w:t xml:space="preserve"> </w:t>
      </w:r>
      <w:r>
        <w:t>страну</w:t>
      </w:r>
      <w:r>
        <w:rPr>
          <w:spacing w:val="-9"/>
        </w:rPr>
        <w:t xml:space="preserve"> </w:t>
      </w:r>
      <w:r>
        <w:t>и</w:t>
      </w:r>
      <w:r>
        <w:rPr>
          <w:spacing w:val="-2"/>
        </w:rPr>
        <w:t xml:space="preserve"> </w:t>
      </w:r>
      <w:r>
        <w:t>её</w:t>
      </w:r>
      <w:r>
        <w:rPr>
          <w:spacing w:val="-1"/>
        </w:rPr>
        <w:t xml:space="preserve"> </w:t>
      </w:r>
      <w:r>
        <w:t>культуру</w:t>
      </w:r>
      <w:r>
        <w:rPr>
          <w:spacing w:val="-6"/>
        </w:rPr>
        <w:t xml:space="preserve"> </w:t>
      </w:r>
      <w:r>
        <w:t>на</w:t>
      </w:r>
      <w:r>
        <w:rPr>
          <w:spacing w:val="-2"/>
        </w:rPr>
        <w:t xml:space="preserve"> </w:t>
      </w:r>
      <w:r>
        <w:t>иностранном</w:t>
      </w:r>
      <w:r>
        <w:rPr>
          <w:spacing w:val="-1"/>
        </w:rPr>
        <w:t xml:space="preserve"> </w:t>
      </w:r>
      <w:r>
        <w:rPr>
          <w:spacing w:val="-2"/>
        </w:rPr>
        <w:t>языке;</w:t>
      </w:r>
    </w:p>
    <w:p w14:paraId="0C2C4135">
      <w:pPr>
        <w:pStyle w:val="6"/>
        <w:spacing w:before="240" w:line="276" w:lineRule="auto"/>
        <w:ind w:right="517"/>
      </w:pPr>
      <w:r>
        <w:t xml:space="preserve">проявлять уважение к иной культуре, соблюдать нормы вежливости в межкультурном </w:t>
      </w:r>
      <w:r>
        <w:rPr>
          <w:spacing w:val="-2"/>
        </w:rPr>
        <w:t>общении;</w:t>
      </w:r>
    </w:p>
    <w:p w14:paraId="1717EF82">
      <w:pPr>
        <w:pStyle w:val="6"/>
        <w:spacing w:before="201" w:line="276" w:lineRule="auto"/>
        <w:ind w:right="517"/>
      </w:pPr>
      <w:r>
        <w:t>владеть компенсаторными умениями, позволяющими в случае сбоя коммуникации, а также в условиях дефицита языковых средств:</w:t>
      </w:r>
    </w:p>
    <w:p w14:paraId="3CFE6EAB">
      <w:pPr>
        <w:pStyle w:val="6"/>
        <w:tabs>
          <w:tab w:val="left" w:pos="8600"/>
        </w:tabs>
        <w:spacing w:before="198" w:line="276" w:lineRule="auto"/>
        <w:ind w:right="511"/>
      </w:pPr>
      <w:r>
        <w:t>использовать различные приёмы переработки информации:</w:t>
      </w:r>
      <w:r>
        <w:tab/>
      </w:r>
      <w:r>
        <w:t>при</w:t>
      </w:r>
      <w:r>
        <w:rPr>
          <w:spacing w:val="-10"/>
        </w:rPr>
        <w:t xml:space="preserve"> </w:t>
      </w:r>
      <w:r>
        <w:t>говорении переспрос,</w:t>
      </w:r>
      <w:r>
        <w:rPr>
          <w:spacing w:val="53"/>
        </w:rPr>
        <w:t xml:space="preserve">  </w:t>
      </w:r>
      <w:r>
        <w:t>при</w:t>
      </w:r>
      <w:r>
        <w:rPr>
          <w:spacing w:val="53"/>
        </w:rPr>
        <w:t xml:space="preserve">  </w:t>
      </w:r>
      <w:r>
        <w:t>говорении</w:t>
      </w:r>
      <w:r>
        <w:rPr>
          <w:spacing w:val="53"/>
        </w:rPr>
        <w:t xml:space="preserve">  </w:t>
      </w:r>
      <w:r>
        <w:t>и</w:t>
      </w:r>
      <w:r>
        <w:rPr>
          <w:spacing w:val="53"/>
        </w:rPr>
        <w:t xml:space="preserve">  </w:t>
      </w:r>
      <w:r>
        <w:t>письме</w:t>
      </w:r>
      <w:r>
        <w:rPr>
          <w:spacing w:val="56"/>
        </w:rPr>
        <w:t xml:space="preserve">  </w:t>
      </w:r>
      <w:r>
        <w:t>–</w:t>
      </w:r>
      <w:r>
        <w:rPr>
          <w:spacing w:val="54"/>
        </w:rPr>
        <w:t xml:space="preserve">  </w:t>
      </w:r>
      <w:r>
        <w:t>описание/перифраз/толкование,</w:t>
      </w:r>
      <w:r>
        <w:rPr>
          <w:spacing w:val="53"/>
        </w:rPr>
        <w:t xml:space="preserve">  </w:t>
      </w:r>
      <w:r>
        <w:t>при</w:t>
      </w:r>
      <w:r>
        <w:rPr>
          <w:spacing w:val="53"/>
        </w:rPr>
        <w:t xml:space="preserve">  </w:t>
      </w:r>
      <w:r>
        <w:t>чтении и аудировании – языковую и контекстуальную догадку;</w:t>
      </w:r>
    </w:p>
    <w:p w14:paraId="59B595E7">
      <w:pPr>
        <w:pStyle w:val="6"/>
        <w:spacing w:before="204"/>
        <w:jc w:val="left"/>
      </w:pPr>
      <w:r>
        <w:t>владеть</w:t>
      </w:r>
      <w:r>
        <w:rPr>
          <w:spacing w:val="-6"/>
        </w:rPr>
        <w:t xml:space="preserve"> </w:t>
      </w:r>
      <w:r>
        <w:t>метапредметными</w:t>
      </w:r>
      <w:r>
        <w:rPr>
          <w:spacing w:val="-2"/>
        </w:rPr>
        <w:t xml:space="preserve"> </w:t>
      </w:r>
      <w:r>
        <w:t>умениями,</w:t>
      </w:r>
      <w:r>
        <w:rPr>
          <w:spacing w:val="-3"/>
        </w:rPr>
        <w:t xml:space="preserve"> </w:t>
      </w:r>
      <w:r>
        <w:rPr>
          <w:spacing w:val="-2"/>
        </w:rPr>
        <w:t>позволяющими:</w:t>
      </w:r>
    </w:p>
    <w:p w14:paraId="66B6DDDA">
      <w:pPr>
        <w:pStyle w:val="6"/>
        <w:spacing w:before="240"/>
        <w:jc w:val="left"/>
      </w:pPr>
      <w:r>
        <w:t>совершенствовать</w:t>
      </w:r>
      <w:r>
        <w:rPr>
          <w:spacing w:val="-5"/>
        </w:rPr>
        <w:t xml:space="preserve"> </w:t>
      </w:r>
      <w:r>
        <w:t>учебную</w:t>
      </w:r>
      <w:r>
        <w:rPr>
          <w:spacing w:val="-4"/>
        </w:rPr>
        <w:t xml:space="preserve"> </w:t>
      </w:r>
      <w:r>
        <w:t>деятельность</w:t>
      </w:r>
      <w:r>
        <w:rPr>
          <w:spacing w:val="-5"/>
        </w:rPr>
        <w:t xml:space="preserve"> </w:t>
      </w:r>
      <w:r>
        <w:t>по</w:t>
      </w:r>
      <w:r>
        <w:rPr>
          <w:spacing w:val="-4"/>
        </w:rPr>
        <w:t xml:space="preserve"> </w:t>
      </w:r>
      <w:r>
        <w:t>овладению</w:t>
      </w:r>
      <w:r>
        <w:rPr>
          <w:spacing w:val="-4"/>
        </w:rPr>
        <w:t xml:space="preserve"> </w:t>
      </w:r>
      <w:r>
        <w:t>иностранным</w:t>
      </w:r>
      <w:r>
        <w:rPr>
          <w:spacing w:val="-4"/>
        </w:rPr>
        <w:t xml:space="preserve"> </w:t>
      </w:r>
      <w:r>
        <w:rPr>
          <w:spacing w:val="-2"/>
        </w:rPr>
        <w:t>языком;</w:t>
      </w:r>
    </w:p>
    <w:p w14:paraId="1255B6F9">
      <w:pPr>
        <w:pStyle w:val="6"/>
        <w:tabs>
          <w:tab w:val="left" w:pos="2452"/>
          <w:tab w:val="left" w:pos="5294"/>
          <w:tab w:val="left" w:pos="8121"/>
          <w:tab w:val="left" w:pos="9129"/>
        </w:tabs>
        <w:spacing w:before="240" w:line="278" w:lineRule="auto"/>
        <w:ind w:right="509"/>
      </w:pPr>
      <w:r>
        <w:rPr>
          <w:spacing w:val="-2"/>
        </w:rPr>
        <w:t>сравнивать,</w:t>
      </w:r>
      <w:r>
        <w:tab/>
      </w:r>
      <w:r>
        <w:rPr>
          <w:spacing w:val="-2"/>
        </w:rPr>
        <w:t>классифицировать,</w:t>
      </w:r>
      <w:r>
        <w:tab/>
      </w:r>
      <w:r>
        <w:rPr>
          <w:spacing w:val="-2"/>
        </w:rPr>
        <w:t>систематизировать</w:t>
      </w:r>
      <w:r>
        <w:tab/>
      </w:r>
      <w:r>
        <w:rPr>
          <w:spacing w:val="-10"/>
        </w:rPr>
        <w:t>и</w:t>
      </w:r>
      <w:r>
        <w:tab/>
      </w:r>
      <w:r>
        <w:rPr>
          <w:spacing w:val="-2"/>
        </w:rPr>
        <w:t xml:space="preserve">обобщать </w:t>
      </w:r>
      <w:r>
        <w:t>по существенным признакам изученные языковые явления (лексические и грамматические);</w:t>
      </w:r>
    </w:p>
    <w:p w14:paraId="7B33168F">
      <w:pPr>
        <w:pStyle w:val="6"/>
        <w:spacing w:before="196" w:line="276" w:lineRule="auto"/>
        <w:ind w:right="510"/>
      </w:pPr>
      <w:r>
        <w:t>использовать иноязычные словари и справочники, в том числе информационно-справочные системы в электронной̆ форме;</w:t>
      </w:r>
    </w:p>
    <w:p w14:paraId="43A624A7">
      <w:pPr>
        <w:pStyle w:val="6"/>
        <w:spacing w:before="201" w:line="276" w:lineRule="auto"/>
        <w:ind w:right="511"/>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w:t>
      </w:r>
      <w:r>
        <w:rPr>
          <w:spacing w:val="40"/>
        </w:rPr>
        <w:t xml:space="preserve"> </w:t>
      </w:r>
      <w:r>
        <w:t>применением информационно-коммуникационных технологий;</w:t>
      </w:r>
    </w:p>
    <w:p w14:paraId="45CF442D">
      <w:pPr>
        <w:pStyle w:val="6"/>
        <w:spacing w:before="201" w:line="276" w:lineRule="auto"/>
        <w:ind w:right="516"/>
      </w:pPr>
      <w:r>
        <w:t>соблюдать правила информационной безопасности в ситуациях повседневной жизни и при работе в сети Интернет.</w:t>
      </w:r>
    </w:p>
    <w:p w14:paraId="3878F84B">
      <w:pPr>
        <w:pStyle w:val="6"/>
        <w:spacing w:before="197" w:line="278" w:lineRule="auto"/>
        <w:ind w:right="517"/>
      </w:pPr>
      <w:r>
        <w:t>Предметные</w:t>
      </w:r>
      <w:r>
        <w:rPr>
          <w:spacing w:val="75"/>
          <w:w w:val="150"/>
        </w:rPr>
        <w:t xml:space="preserve">   </w:t>
      </w:r>
      <w:r>
        <w:t>результаты</w:t>
      </w:r>
      <w:r>
        <w:rPr>
          <w:spacing w:val="74"/>
          <w:w w:val="150"/>
        </w:rPr>
        <w:t xml:space="preserve">   </w:t>
      </w:r>
      <w:r>
        <w:t>освоения</w:t>
      </w:r>
      <w:r>
        <w:rPr>
          <w:spacing w:val="75"/>
          <w:w w:val="150"/>
        </w:rPr>
        <w:t xml:space="preserve">   </w:t>
      </w:r>
      <w:r>
        <w:t>программы</w:t>
      </w:r>
      <w:r>
        <w:rPr>
          <w:spacing w:val="74"/>
          <w:w w:val="150"/>
        </w:rPr>
        <w:t xml:space="preserve">   </w:t>
      </w:r>
      <w:r>
        <w:t>по</w:t>
      </w:r>
      <w:r>
        <w:rPr>
          <w:spacing w:val="73"/>
          <w:w w:val="150"/>
        </w:rPr>
        <w:t xml:space="preserve">   </w:t>
      </w:r>
      <w:r>
        <w:t>английскому</w:t>
      </w:r>
      <w:r>
        <w:rPr>
          <w:spacing w:val="72"/>
          <w:w w:val="150"/>
        </w:rPr>
        <w:t xml:space="preserve">   </w:t>
      </w:r>
      <w:r>
        <w:t>языку. К концу 11 класса обучающийся научится:</w:t>
      </w:r>
    </w:p>
    <w:p w14:paraId="49C4ADA4">
      <w:pPr>
        <w:pStyle w:val="6"/>
        <w:spacing w:before="196"/>
        <w:jc w:val="left"/>
      </w:pPr>
      <w:r>
        <w:t>владеть</w:t>
      </w:r>
      <w:r>
        <w:rPr>
          <w:spacing w:val="-5"/>
        </w:rPr>
        <w:t xml:space="preserve"> </w:t>
      </w:r>
      <w:r>
        <w:t>основными</w:t>
      </w:r>
      <w:r>
        <w:rPr>
          <w:spacing w:val="-3"/>
        </w:rPr>
        <w:t xml:space="preserve"> </w:t>
      </w:r>
      <w:r>
        <w:t>видами</w:t>
      </w:r>
      <w:r>
        <w:rPr>
          <w:spacing w:val="-3"/>
        </w:rPr>
        <w:t xml:space="preserve"> </w:t>
      </w:r>
      <w:r>
        <w:t>речевой</w:t>
      </w:r>
      <w:r>
        <w:rPr>
          <w:spacing w:val="-3"/>
        </w:rPr>
        <w:t xml:space="preserve"> </w:t>
      </w:r>
      <w:r>
        <w:rPr>
          <w:spacing w:val="-2"/>
        </w:rPr>
        <w:t>деятельности:</w:t>
      </w:r>
    </w:p>
    <w:p w14:paraId="250859D0">
      <w:pPr>
        <w:pStyle w:val="6"/>
        <w:spacing w:after="0"/>
        <w:jc w:val="left"/>
        <w:sectPr>
          <w:footerReference r:id="rId125" w:type="default"/>
          <w:pgSz w:w="11920" w:h="16840"/>
          <w:pgMar w:top="1360" w:right="570" w:bottom="280" w:left="708" w:header="0" w:footer="0" w:gutter="0"/>
          <w:cols w:space="720" w:num="1"/>
        </w:sectPr>
      </w:pPr>
    </w:p>
    <w:p w14:paraId="7CB58B4E">
      <w:pPr>
        <w:pStyle w:val="6"/>
        <w:spacing w:before="76"/>
        <w:jc w:val="left"/>
      </w:pPr>
      <w:r>
        <w:rPr>
          <w:spacing w:val="-2"/>
        </w:rPr>
        <w:t>говорение:</w:t>
      </w:r>
    </w:p>
    <w:p w14:paraId="5B9473F9">
      <w:pPr>
        <w:pStyle w:val="6"/>
        <w:tabs>
          <w:tab w:val="left" w:pos="8608"/>
        </w:tabs>
        <w:spacing w:before="240" w:line="276" w:lineRule="auto"/>
        <w:ind w:right="506"/>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tab/>
      </w:r>
      <w:r>
        <w:t xml:space="preserve">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w:t>
      </w:r>
      <w:r>
        <w:rPr>
          <w:spacing w:val="-2"/>
        </w:rPr>
        <w:t>собеседника);</w:t>
      </w:r>
    </w:p>
    <w:p w14:paraId="166BFF7D">
      <w:pPr>
        <w:pStyle w:val="6"/>
        <w:spacing w:before="200" w:line="276" w:lineRule="auto"/>
        <w:ind w:right="505"/>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w:t>
      </w:r>
      <w:r>
        <w:rPr>
          <w:spacing w:val="40"/>
        </w:rPr>
        <w:t xml:space="preserve"> </w:t>
      </w:r>
      <w:r>
        <w:t>отобранного тематического содержания речи;</w:t>
      </w:r>
    </w:p>
    <w:p w14:paraId="25C63AFC">
      <w:pPr>
        <w:pStyle w:val="6"/>
        <w:tabs>
          <w:tab w:val="left" w:pos="1991"/>
          <w:tab w:val="left" w:pos="3679"/>
          <w:tab w:val="left" w:pos="5638"/>
          <w:tab w:val="left" w:pos="9482"/>
        </w:tabs>
        <w:spacing w:before="203" w:line="276" w:lineRule="auto"/>
        <w:ind w:right="504"/>
      </w:pPr>
      <w:r>
        <w:rPr>
          <w:spacing w:val="-2"/>
        </w:rPr>
        <w:t>излагать</w:t>
      </w:r>
      <w:r>
        <w:tab/>
      </w:r>
      <w:r>
        <w:rPr>
          <w:spacing w:val="-2"/>
        </w:rPr>
        <w:t>основное</w:t>
      </w:r>
      <w:r>
        <w:tab/>
      </w:r>
      <w:r>
        <w:rPr>
          <w:spacing w:val="-2"/>
        </w:rPr>
        <w:t>содержание</w:t>
      </w:r>
      <w:r>
        <w:tab/>
      </w:r>
      <w:r>
        <w:rPr>
          <w:spacing w:val="-2"/>
        </w:rPr>
        <w:t>прочитанного/прослушанного</w:t>
      </w:r>
      <w:r>
        <w:tab/>
      </w:r>
      <w:r>
        <w:rPr>
          <w:spacing w:val="-2"/>
        </w:rPr>
        <w:t xml:space="preserve">текста </w:t>
      </w:r>
      <w:r>
        <w:t>с выражением своего отношения без вербальных опор (объём монологического высказывания – 14–15 фраз);</w:t>
      </w:r>
    </w:p>
    <w:p w14:paraId="0758A354">
      <w:pPr>
        <w:pStyle w:val="6"/>
        <w:spacing w:before="200" w:line="276" w:lineRule="auto"/>
        <w:ind w:right="500"/>
      </w:pPr>
      <w:r>
        <w:t>устно</w:t>
      </w:r>
      <w:r>
        <w:rPr>
          <w:spacing w:val="80"/>
        </w:rPr>
        <w:t xml:space="preserve">   </w:t>
      </w:r>
      <w:r>
        <w:t>излагать</w:t>
      </w:r>
      <w:r>
        <w:rPr>
          <w:spacing w:val="80"/>
        </w:rPr>
        <w:t xml:space="preserve">   </w:t>
      </w:r>
      <w:r>
        <w:t>результаты</w:t>
      </w:r>
      <w:r>
        <w:rPr>
          <w:spacing w:val="80"/>
        </w:rPr>
        <w:t xml:space="preserve">   </w:t>
      </w:r>
      <w:r>
        <w:t>выполненной</w:t>
      </w:r>
      <w:r>
        <w:rPr>
          <w:spacing w:val="80"/>
        </w:rPr>
        <w:t xml:space="preserve">   </w:t>
      </w:r>
      <w:r>
        <w:t>проектной</w:t>
      </w:r>
      <w:r>
        <w:rPr>
          <w:spacing w:val="80"/>
        </w:rPr>
        <w:t xml:space="preserve">   </w:t>
      </w:r>
      <w:r>
        <w:t>работы</w:t>
      </w:r>
      <w:r>
        <w:rPr>
          <w:spacing w:val="80"/>
        </w:rPr>
        <w:t xml:space="preserve">   </w:t>
      </w:r>
      <w:r>
        <w:t>(объём</w:t>
      </w:r>
      <w:r>
        <w:rPr>
          <w:spacing w:val="80"/>
        </w:rPr>
        <w:t xml:space="preserve">   </w:t>
      </w:r>
      <w:r>
        <w:t>– 14–15 фраз);</w:t>
      </w:r>
    </w:p>
    <w:p w14:paraId="01F1655D">
      <w:pPr>
        <w:pStyle w:val="6"/>
        <w:spacing w:before="197"/>
        <w:jc w:val="left"/>
      </w:pPr>
      <w:r>
        <w:rPr>
          <w:spacing w:val="-2"/>
        </w:rPr>
        <w:t>аудирование:</w:t>
      </w:r>
    </w:p>
    <w:p w14:paraId="569F3294">
      <w:pPr>
        <w:pStyle w:val="6"/>
        <w:tabs>
          <w:tab w:val="left" w:pos="2263"/>
          <w:tab w:val="left" w:pos="4051"/>
          <w:tab w:val="left" w:pos="5063"/>
          <w:tab w:val="left" w:pos="6671"/>
          <w:tab w:val="left" w:pos="8543"/>
        </w:tabs>
        <w:spacing w:before="245" w:line="276" w:lineRule="auto"/>
        <w:ind w:right="509"/>
      </w:pPr>
      <w:r>
        <w:t xml:space="preserve">воспринимать на слух и понимать аутентичные тексты, содержащие отдельные неизученные </w:t>
      </w:r>
      <w:r>
        <w:rPr>
          <w:spacing w:val="-2"/>
        </w:rPr>
        <w:t>языковые</w:t>
      </w:r>
      <w:r>
        <w:tab/>
      </w:r>
      <w:r>
        <w:rPr>
          <w:spacing w:val="-2"/>
        </w:rPr>
        <w:t>явления,</w:t>
      </w:r>
      <w:r>
        <w:tab/>
      </w:r>
      <w:r>
        <w:rPr>
          <w:spacing w:val="-10"/>
        </w:rPr>
        <w:t>с</w:t>
      </w:r>
      <w:r>
        <w:tab/>
      </w:r>
      <w:r>
        <w:rPr>
          <w:spacing w:val="-2"/>
        </w:rPr>
        <w:t>разной</w:t>
      </w:r>
      <w:r>
        <w:tab/>
      </w:r>
      <w:r>
        <w:rPr>
          <w:spacing w:val="-2"/>
        </w:rPr>
        <w:t>глубиной</w:t>
      </w:r>
      <w:r>
        <w:tab/>
      </w:r>
      <w:r>
        <w:rPr>
          <w:spacing w:val="-2"/>
        </w:rPr>
        <w:t xml:space="preserve">проникновения </w:t>
      </w:r>
      <w: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39680584">
      <w:pPr>
        <w:pStyle w:val="6"/>
        <w:spacing w:before="202"/>
        <w:jc w:val="left"/>
      </w:pPr>
      <w:r>
        <w:t>смысловое</w:t>
      </w:r>
      <w:r>
        <w:rPr>
          <w:spacing w:val="-2"/>
        </w:rPr>
        <w:t xml:space="preserve"> чтение:</w:t>
      </w:r>
    </w:p>
    <w:p w14:paraId="1F993343">
      <w:pPr>
        <w:pStyle w:val="6"/>
        <w:tabs>
          <w:tab w:val="left" w:pos="8762"/>
          <w:tab w:val="left" w:pos="9006"/>
        </w:tabs>
        <w:spacing w:before="240" w:line="276" w:lineRule="auto"/>
        <w:ind w:right="504"/>
      </w:pPr>
      <w:r>
        <w:t>читать про себя и понимать несложные аутентичные тексты разного вида, жанра и стиля, содержащие</w:t>
      </w:r>
      <w:r>
        <w:rPr>
          <w:spacing w:val="-3"/>
        </w:rPr>
        <w:t xml:space="preserve"> </w:t>
      </w:r>
      <w:r>
        <w:t>отдельные</w:t>
      </w:r>
      <w:r>
        <w:rPr>
          <w:spacing w:val="-2"/>
        </w:rPr>
        <w:t xml:space="preserve"> </w:t>
      </w:r>
      <w:r>
        <w:t>неизученные языковые</w:t>
      </w:r>
      <w:r>
        <w:rPr>
          <w:spacing w:val="-2"/>
        </w:rPr>
        <w:t xml:space="preserve"> </w:t>
      </w:r>
      <w:r>
        <w:t>явления,</w:t>
      </w:r>
      <w:r>
        <w:rPr>
          <w:spacing w:val="-3"/>
        </w:rPr>
        <w:t xml:space="preserve"> </w:t>
      </w:r>
      <w:r>
        <w:t>с</w:t>
      </w:r>
      <w:r>
        <w:rPr>
          <w:spacing w:val="-2"/>
        </w:rPr>
        <w:t xml:space="preserve"> </w:t>
      </w:r>
      <w:r>
        <w:t>различной</w:t>
      </w:r>
      <w:r>
        <w:rPr>
          <w:spacing w:val="-4"/>
        </w:rPr>
        <w:t xml:space="preserve"> </w:t>
      </w:r>
      <w:r>
        <w:t xml:space="preserve">глубиной проникновения в содержание текста: с пониманием основного содержания, с пониманием </w:t>
      </w:r>
      <w:r>
        <w:rPr>
          <w:spacing w:val="-2"/>
        </w:rPr>
        <w:t>нужной/интересующей/запрашиваемой</w:t>
      </w:r>
      <w:r>
        <w:tab/>
      </w:r>
      <w:r>
        <w:rPr>
          <w:spacing w:val="-2"/>
        </w:rPr>
        <w:t xml:space="preserve">информации, </w:t>
      </w:r>
      <w:r>
        <w:t>с полным пониманием прочитанного (объём текста/текстов</w:t>
      </w:r>
      <w:r>
        <w:tab/>
      </w:r>
      <w:r>
        <w:tab/>
      </w:r>
      <w:r>
        <w:t>для</w:t>
      </w:r>
      <w:r>
        <w:rPr>
          <w:spacing w:val="-15"/>
        </w:rPr>
        <w:t xml:space="preserve"> </w:t>
      </w:r>
      <w:r>
        <w:t xml:space="preserve">чтения </w:t>
      </w:r>
      <w:r>
        <w:rPr>
          <w:spacing w:val="-10"/>
        </w:rPr>
        <w:t>–</w:t>
      </w:r>
    </w:p>
    <w:p w14:paraId="00F8341A">
      <w:pPr>
        <w:pStyle w:val="6"/>
      </w:pPr>
      <w:r>
        <w:t>до</w:t>
      </w:r>
      <w:r>
        <w:rPr>
          <w:spacing w:val="-2"/>
        </w:rPr>
        <w:t xml:space="preserve"> </w:t>
      </w:r>
      <w:r>
        <w:t>600–800</w:t>
      </w:r>
      <w:r>
        <w:rPr>
          <w:spacing w:val="1"/>
        </w:rPr>
        <w:t xml:space="preserve"> </w:t>
      </w:r>
      <w:r>
        <w:rPr>
          <w:spacing w:val="-2"/>
        </w:rPr>
        <w:t>слов);</w:t>
      </w:r>
    </w:p>
    <w:p w14:paraId="1CBC7787">
      <w:pPr>
        <w:pStyle w:val="6"/>
        <w:spacing w:before="240" w:line="278" w:lineRule="auto"/>
        <w:ind w:right="509"/>
      </w:pPr>
      <w:r>
        <w:t>читать</w:t>
      </w:r>
      <w:r>
        <w:rPr>
          <w:spacing w:val="80"/>
        </w:rPr>
        <w:t xml:space="preserve">   </w:t>
      </w:r>
      <w:r>
        <w:t>про</w:t>
      </w:r>
      <w:r>
        <w:rPr>
          <w:spacing w:val="80"/>
        </w:rPr>
        <w:t xml:space="preserve">   </w:t>
      </w:r>
      <w:r>
        <w:t>себя</w:t>
      </w:r>
      <w:r>
        <w:rPr>
          <w:spacing w:val="80"/>
        </w:rPr>
        <w:t xml:space="preserve">   </w:t>
      </w:r>
      <w:r>
        <w:t>несплошные</w:t>
      </w:r>
      <w:r>
        <w:rPr>
          <w:spacing w:val="80"/>
        </w:rPr>
        <w:t xml:space="preserve">   </w:t>
      </w:r>
      <w:r>
        <w:t>тексты</w:t>
      </w:r>
      <w:r>
        <w:rPr>
          <w:spacing w:val="80"/>
        </w:rPr>
        <w:t xml:space="preserve">   </w:t>
      </w:r>
      <w:r>
        <w:t>(таблицы,</w:t>
      </w:r>
      <w:r>
        <w:rPr>
          <w:spacing w:val="80"/>
        </w:rPr>
        <w:t xml:space="preserve">   </w:t>
      </w:r>
      <w:r>
        <w:t>диаграммы,</w:t>
      </w:r>
      <w:r>
        <w:rPr>
          <w:spacing w:val="80"/>
        </w:rPr>
        <w:t xml:space="preserve">   </w:t>
      </w:r>
      <w:r>
        <w:t>графики)</w:t>
      </w:r>
      <w:r>
        <w:rPr>
          <w:spacing w:val="80"/>
        </w:rPr>
        <w:t xml:space="preserve"> </w:t>
      </w:r>
      <w:r>
        <w:t>и понимать представленную в них информацию;</w:t>
      </w:r>
    </w:p>
    <w:p w14:paraId="2DDC6768">
      <w:pPr>
        <w:pStyle w:val="6"/>
        <w:spacing w:before="196"/>
      </w:pPr>
      <w:r>
        <w:t>письменная</w:t>
      </w:r>
      <w:r>
        <w:rPr>
          <w:spacing w:val="-4"/>
        </w:rPr>
        <w:t xml:space="preserve"> речь:</w:t>
      </w:r>
    </w:p>
    <w:p w14:paraId="5BB97F8B">
      <w:pPr>
        <w:pStyle w:val="6"/>
        <w:spacing w:before="240" w:line="278" w:lineRule="auto"/>
        <w:ind w:right="509"/>
      </w:pPr>
      <w:r>
        <w:t>заполнять</w:t>
      </w:r>
      <w:r>
        <w:rPr>
          <w:spacing w:val="73"/>
        </w:rPr>
        <w:t xml:space="preserve">   </w:t>
      </w:r>
      <w:r>
        <w:t>анкеты</w:t>
      </w:r>
      <w:r>
        <w:rPr>
          <w:spacing w:val="73"/>
        </w:rPr>
        <w:t xml:space="preserve">   </w:t>
      </w:r>
      <w:r>
        <w:t>и</w:t>
      </w:r>
      <w:r>
        <w:rPr>
          <w:spacing w:val="73"/>
        </w:rPr>
        <w:t xml:space="preserve">   </w:t>
      </w:r>
      <w:r>
        <w:t>формуляры,</w:t>
      </w:r>
      <w:r>
        <w:rPr>
          <w:spacing w:val="73"/>
        </w:rPr>
        <w:t xml:space="preserve">   </w:t>
      </w:r>
      <w:r>
        <w:t>сообщая</w:t>
      </w:r>
      <w:r>
        <w:rPr>
          <w:spacing w:val="74"/>
        </w:rPr>
        <w:t xml:space="preserve">   </w:t>
      </w:r>
      <w:r>
        <w:t>о</w:t>
      </w:r>
      <w:r>
        <w:rPr>
          <w:spacing w:val="73"/>
        </w:rPr>
        <w:t xml:space="preserve">   </w:t>
      </w:r>
      <w:r>
        <w:t>себе</w:t>
      </w:r>
      <w:r>
        <w:rPr>
          <w:spacing w:val="73"/>
        </w:rPr>
        <w:t xml:space="preserve">   </w:t>
      </w:r>
      <w:r>
        <w:t>основные</w:t>
      </w:r>
      <w:r>
        <w:rPr>
          <w:spacing w:val="73"/>
        </w:rPr>
        <w:t xml:space="preserve">   </w:t>
      </w:r>
      <w:r>
        <w:t>сведения, в соответствии с нормами, принятыми в стране/странах изучаемого языка;</w:t>
      </w:r>
    </w:p>
    <w:p w14:paraId="78E625FF">
      <w:pPr>
        <w:pStyle w:val="6"/>
        <w:tabs>
          <w:tab w:val="left" w:pos="1303"/>
          <w:tab w:val="left" w:pos="2310"/>
          <w:tab w:val="left" w:pos="3046"/>
          <w:tab w:val="left" w:pos="3397"/>
          <w:tab w:val="left" w:pos="4920"/>
          <w:tab w:val="left" w:pos="6164"/>
          <w:tab w:val="left" w:pos="7358"/>
          <w:tab w:val="left" w:pos="7721"/>
          <w:tab w:val="left" w:pos="8405"/>
          <w:tab w:val="left" w:pos="8764"/>
        </w:tabs>
        <w:spacing w:before="196"/>
        <w:jc w:val="left"/>
      </w:pPr>
      <w:r>
        <w:rPr>
          <w:spacing w:val="-2"/>
        </w:rPr>
        <w:t>писать</w:t>
      </w:r>
      <w:r>
        <w:tab/>
      </w:r>
      <w:r>
        <w:rPr>
          <w:spacing w:val="-2"/>
        </w:rPr>
        <w:t>резюме</w:t>
      </w:r>
      <w:r>
        <w:tab/>
      </w:r>
      <w:r>
        <w:rPr>
          <w:spacing w:val="-4"/>
        </w:rPr>
        <w:t>(CV)</w:t>
      </w:r>
      <w:r>
        <w:tab/>
      </w:r>
      <w:r>
        <w:rPr>
          <w:spacing w:val="-10"/>
        </w:rPr>
        <w:t>с</w:t>
      </w:r>
      <w:r>
        <w:tab/>
      </w:r>
      <w:r>
        <w:rPr>
          <w:spacing w:val="-2"/>
        </w:rPr>
        <w:t>сообщением</w:t>
      </w:r>
      <w:r>
        <w:tab/>
      </w:r>
      <w:r>
        <w:rPr>
          <w:spacing w:val="-2"/>
        </w:rPr>
        <w:t>основных</w:t>
      </w:r>
      <w:r>
        <w:tab/>
      </w:r>
      <w:r>
        <w:rPr>
          <w:spacing w:val="-2"/>
        </w:rPr>
        <w:t>сведений</w:t>
      </w:r>
      <w:r>
        <w:tab/>
      </w:r>
      <w:r>
        <w:rPr>
          <w:spacing w:val="-10"/>
        </w:rPr>
        <w:t>о</w:t>
      </w:r>
      <w:r>
        <w:tab/>
      </w:r>
      <w:r>
        <w:rPr>
          <w:spacing w:val="-4"/>
        </w:rPr>
        <w:t>себе</w:t>
      </w:r>
      <w:r>
        <w:tab/>
      </w:r>
      <w:r>
        <w:rPr>
          <w:spacing w:val="-10"/>
        </w:rPr>
        <w:t>в</w:t>
      </w:r>
      <w:r>
        <w:tab/>
      </w:r>
      <w:r>
        <w:rPr>
          <w:spacing w:val="-2"/>
        </w:rPr>
        <w:t>соответствии</w:t>
      </w:r>
    </w:p>
    <w:p w14:paraId="5EC6080D">
      <w:pPr>
        <w:pStyle w:val="6"/>
        <w:spacing w:after="0"/>
        <w:jc w:val="left"/>
        <w:sectPr>
          <w:footerReference r:id="rId126" w:type="default"/>
          <w:pgSz w:w="11920" w:h="16840"/>
          <w:pgMar w:top="1360" w:right="570" w:bottom="280" w:left="708" w:header="0" w:footer="0" w:gutter="0"/>
          <w:cols w:space="720" w:num="1"/>
        </w:sectPr>
      </w:pPr>
    </w:p>
    <w:p w14:paraId="555242B5">
      <w:pPr>
        <w:pStyle w:val="6"/>
        <w:spacing w:before="76"/>
        <w:jc w:val="left"/>
      </w:pPr>
      <w:r>
        <w:t>с</w:t>
      </w:r>
      <w:r>
        <w:rPr>
          <w:spacing w:val="-4"/>
        </w:rPr>
        <w:t xml:space="preserve"> </w:t>
      </w:r>
      <w:r>
        <w:t>нормами,</w:t>
      </w:r>
      <w:r>
        <w:rPr>
          <w:spacing w:val="-2"/>
        </w:rPr>
        <w:t xml:space="preserve"> </w:t>
      </w:r>
      <w:r>
        <w:t>принятыми</w:t>
      </w:r>
      <w:r>
        <w:rPr>
          <w:spacing w:val="-4"/>
        </w:rPr>
        <w:t xml:space="preserve"> </w:t>
      </w:r>
      <w:r>
        <w:t>в</w:t>
      </w:r>
      <w:r>
        <w:rPr>
          <w:spacing w:val="-4"/>
        </w:rPr>
        <w:t xml:space="preserve"> </w:t>
      </w:r>
      <w:r>
        <w:t>стране/странах</w:t>
      </w:r>
      <w:r>
        <w:rPr>
          <w:spacing w:val="-2"/>
        </w:rPr>
        <w:t xml:space="preserve"> </w:t>
      </w:r>
      <w:r>
        <w:t>изучаемого</w:t>
      </w:r>
      <w:r>
        <w:rPr>
          <w:spacing w:val="-2"/>
        </w:rPr>
        <w:t xml:space="preserve"> языка;</w:t>
      </w:r>
    </w:p>
    <w:p w14:paraId="7B00C23F">
      <w:pPr>
        <w:pStyle w:val="6"/>
        <w:spacing w:before="240" w:line="278" w:lineRule="auto"/>
        <w:ind w:right="517"/>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4C75A922">
      <w:pPr>
        <w:pStyle w:val="6"/>
        <w:spacing w:before="196" w:line="276" w:lineRule="auto"/>
        <w:ind w:right="511"/>
      </w:pPr>
      <w:r>
        <w:t>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w:t>
      </w:r>
    </w:p>
    <w:p w14:paraId="2F9BD0E1">
      <w:pPr>
        <w:pStyle w:val="6"/>
        <w:spacing w:before="200" w:line="276" w:lineRule="auto"/>
        <w:ind w:right="514"/>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14:paraId="0A361731">
      <w:pPr>
        <w:pStyle w:val="6"/>
        <w:spacing w:before="200"/>
        <w:jc w:val="left"/>
      </w:pPr>
      <w:r>
        <w:t>владеть</w:t>
      </w:r>
      <w:r>
        <w:rPr>
          <w:spacing w:val="-4"/>
        </w:rPr>
        <w:t xml:space="preserve"> </w:t>
      </w:r>
      <w:r>
        <w:t>фонетическими</w:t>
      </w:r>
      <w:r>
        <w:rPr>
          <w:spacing w:val="-2"/>
        </w:rPr>
        <w:t xml:space="preserve"> навыками:</w:t>
      </w:r>
    </w:p>
    <w:p w14:paraId="69AD5506">
      <w:pPr>
        <w:pStyle w:val="6"/>
        <w:spacing w:before="241" w:line="276" w:lineRule="auto"/>
        <w:ind w:right="509"/>
      </w:pPr>
      <w: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w:t>
      </w:r>
      <w:r>
        <w:rPr>
          <w:spacing w:val="-2"/>
        </w:rPr>
        <w:t>словах;</w:t>
      </w:r>
    </w:p>
    <w:p w14:paraId="30A5FB4C">
      <w:pPr>
        <w:pStyle w:val="6"/>
        <w:spacing w:before="202" w:line="276" w:lineRule="auto"/>
        <w:ind w:right="513"/>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59E020A7">
      <w:pPr>
        <w:pStyle w:val="6"/>
        <w:spacing w:before="201"/>
        <w:jc w:val="left"/>
      </w:pPr>
      <w:r>
        <w:t>владеть</w:t>
      </w:r>
      <w:r>
        <w:rPr>
          <w:spacing w:val="-8"/>
        </w:rPr>
        <w:t xml:space="preserve"> </w:t>
      </w:r>
      <w:r>
        <w:t>орфографическими</w:t>
      </w:r>
      <w:r>
        <w:rPr>
          <w:spacing w:val="-5"/>
        </w:rPr>
        <w:t xml:space="preserve"> </w:t>
      </w:r>
      <w:r>
        <w:t>навыками:</w:t>
      </w:r>
      <w:r>
        <w:rPr>
          <w:spacing w:val="-8"/>
        </w:rPr>
        <w:t xml:space="preserve"> </w:t>
      </w:r>
      <w:r>
        <w:t>правильно</w:t>
      </w:r>
      <w:r>
        <w:rPr>
          <w:spacing w:val="-4"/>
        </w:rPr>
        <w:t xml:space="preserve"> </w:t>
      </w:r>
      <w:r>
        <w:t>писать</w:t>
      </w:r>
      <w:r>
        <w:rPr>
          <w:spacing w:val="-6"/>
        </w:rPr>
        <w:t xml:space="preserve"> </w:t>
      </w:r>
      <w:r>
        <w:t>изученные</w:t>
      </w:r>
      <w:r>
        <w:rPr>
          <w:spacing w:val="-3"/>
        </w:rPr>
        <w:t xml:space="preserve"> </w:t>
      </w:r>
      <w:r>
        <w:rPr>
          <w:spacing w:val="-2"/>
        </w:rPr>
        <w:t>слова;</w:t>
      </w:r>
    </w:p>
    <w:p w14:paraId="2534242F">
      <w:pPr>
        <w:pStyle w:val="6"/>
        <w:spacing w:before="240" w:line="278" w:lineRule="auto"/>
        <w:ind w:right="514"/>
      </w:pPr>
      <w:r>
        <w:t>владеть пунктуационными навыками: использовать запятую при перечислении, обращении и при выделении вводных слов;</w:t>
      </w:r>
    </w:p>
    <w:p w14:paraId="7DA867A1">
      <w:pPr>
        <w:pStyle w:val="6"/>
        <w:spacing w:before="195"/>
        <w:jc w:val="left"/>
      </w:pPr>
      <w:r>
        <w:t>апостроф,</w:t>
      </w:r>
      <w:r>
        <w:rPr>
          <w:spacing w:val="-6"/>
        </w:rPr>
        <w:t xml:space="preserve"> </w:t>
      </w:r>
      <w:r>
        <w:t>точку,</w:t>
      </w:r>
      <w:r>
        <w:rPr>
          <w:spacing w:val="-3"/>
        </w:rPr>
        <w:t xml:space="preserve"> </w:t>
      </w:r>
      <w:r>
        <w:t>вопросительный</w:t>
      </w:r>
      <w:r>
        <w:rPr>
          <w:spacing w:val="-5"/>
        </w:rPr>
        <w:t xml:space="preserve"> </w:t>
      </w:r>
      <w:r>
        <w:t>и</w:t>
      </w:r>
      <w:r>
        <w:rPr>
          <w:spacing w:val="-4"/>
        </w:rPr>
        <w:t xml:space="preserve"> </w:t>
      </w:r>
      <w:r>
        <w:t>восклицательный</w:t>
      </w:r>
      <w:r>
        <w:rPr>
          <w:spacing w:val="-4"/>
        </w:rPr>
        <w:t xml:space="preserve"> </w:t>
      </w:r>
      <w:r>
        <w:rPr>
          <w:spacing w:val="-2"/>
        </w:rPr>
        <w:t>знаки;</w:t>
      </w:r>
    </w:p>
    <w:p w14:paraId="76DC59F5">
      <w:pPr>
        <w:pStyle w:val="6"/>
        <w:spacing w:before="241" w:line="278" w:lineRule="auto"/>
        <w:ind w:right="520"/>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7E5C3E92">
      <w:pPr>
        <w:pStyle w:val="6"/>
        <w:spacing w:before="195" w:line="276" w:lineRule="auto"/>
        <w:ind w:right="506"/>
      </w:pPr>
      <w:r>
        <w:t>распознавать в звучащем и письменном тексте 1500 лексических единиц (слов, фразовых глаголов,</w:t>
      </w:r>
      <w:r>
        <w:rPr>
          <w:spacing w:val="73"/>
          <w:w w:val="150"/>
        </w:rPr>
        <w:t xml:space="preserve">   </w:t>
      </w:r>
      <w:r>
        <w:t>словосочетаний,</w:t>
      </w:r>
      <w:r>
        <w:rPr>
          <w:spacing w:val="73"/>
          <w:w w:val="150"/>
        </w:rPr>
        <w:t xml:space="preserve">   </w:t>
      </w:r>
      <w:r>
        <w:t>речевых</w:t>
      </w:r>
      <w:r>
        <w:rPr>
          <w:spacing w:val="73"/>
          <w:w w:val="150"/>
        </w:rPr>
        <w:t xml:space="preserve">   </w:t>
      </w:r>
      <w:r>
        <w:t>клише,</w:t>
      </w:r>
      <w:r>
        <w:rPr>
          <w:spacing w:val="73"/>
          <w:w w:val="150"/>
        </w:rPr>
        <w:t xml:space="preserve">   </w:t>
      </w:r>
      <w:r>
        <w:t>средств</w:t>
      </w:r>
      <w:r>
        <w:rPr>
          <w:spacing w:val="72"/>
          <w:w w:val="150"/>
        </w:rPr>
        <w:t xml:space="preserve">   </w:t>
      </w:r>
      <w:r>
        <w:t>логической</w:t>
      </w:r>
      <w:r>
        <w:rPr>
          <w:spacing w:val="72"/>
          <w:w w:val="150"/>
        </w:rPr>
        <w:t xml:space="preserve">   </w:t>
      </w:r>
      <w:r>
        <w:t>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163B13E">
      <w:pPr>
        <w:pStyle w:val="6"/>
        <w:spacing w:before="202"/>
        <w:jc w:val="left"/>
      </w:pPr>
      <w:r>
        <w:t>распознавать</w:t>
      </w:r>
      <w:r>
        <w:rPr>
          <w:spacing w:val="-7"/>
        </w:rPr>
        <w:t xml:space="preserve"> </w:t>
      </w:r>
      <w:r>
        <w:t>и</w:t>
      </w:r>
      <w:r>
        <w:rPr>
          <w:spacing w:val="-4"/>
        </w:rPr>
        <w:t xml:space="preserve"> </w:t>
      </w:r>
      <w:r>
        <w:t>употреблять</w:t>
      </w:r>
      <w:r>
        <w:rPr>
          <w:spacing w:val="-5"/>
        </w:rPr>
        <w:t xml:space="preserve"> </w:t>
      </w:r>
      <w:r>
        <w:t>в</w:t>
      </w:r>
      <w:r>
        <w:rPr>
          <w:spacing w:val="-1"/>
        </w:rPr>
        <w:t xml:space="preserve"> </w:t>
      </w:r>
      <w:r>
        <w:t>устной и письменной</w:t>
      </w:r>
      <w:r>
        <w:rPr>
          <w:spacing w:val="-3"/>
        </w:rPr>
        <w:t xml:space="preserve"> </w:t>
      </w:r>
      <w:r>
        <w:rPr>
          <w:spacing w:val="-2"/>
        </w:rPr>
        <w:t>речи:</w:t>
      </w:r>
    </w:p>
    <w:p w14:paraId="167ACC31">
      <w:pPr>
        <w:pStyle w:val="6"/>
        <w:spacing w:before="240"/>
        <w:jc w:val="left"/>
      </w:pPr>
      <w:r>
        <w:t>родственные</w:t>
      </w:r>
      <w:r>
        <w:rPr>
          <w:spacing w:val="-6"/>
        </w:rPr>
        <w:t xml:space="preserve"> </w:t>
      </w:r>
      <w:r>
        <w:t>слова,</w:t>
      </w:r>
      <w:r>
        <w:rPr>
          <w:spacing w:val="-5"/>
        </w:rPr>
        <w:t xml:space="preserve"> </w:t>
      </w:r>
      <w:r>
        <w:t>образованные</w:t>
      </w:r>
      <w:r>
        <w:rPr>
          <w:spacing w:val="-6"/>
        </w:rPr>
        <w:t xml:space="preserve"> </w:t>
      </w:r>
      <w:r>
        <w:t>с</w:t>
      </w:r>
      <w:r>
        <w:rPr>
          <w:spacing w:val="-5"/>
        </w:rPr>
        <w:t xml:space="preserve"> </w:t>
      </w:r>
      <w:r>
        <w:t>использованием</w:t>
      </w:r>
      <w:r>
        <w:rPr>
          <w:spacing w:val="-5"/>
        </w:rPr>
        <w:t xml:space="preserve"> </w:t>
      </w:r>
      <w:r>
        <w:rPr>
          <w:spacing w:val="-2"/>
        </w:rPr>
        <w:t>аффиксации:</w:t>
      </w:r>
    </w:p>
    <w:p w14:paraId="524071DD">
      <w:pPr>
        <w:pStyle w:val="6"/>
        <w:tabs>
          <w:tab w:val="left" w:pos="1495"/>
          <w:tab w:val="left" w:pos="2163"/>
          <w:tab w:val="left" w:pos="3291"/>
          <w:tab w:val="left" w:pos="4678"/>
          <w:tab w:val="left" w:pos="5393"/>
          <w:tab w:val="left" w:pos="6173"/>
          <w:tab w:val="left" w:pos="6794"/>
          <w:tab w:val="left" w:pos="7654"/>
          <w:tab w:val="left" w:pos="8578"/>
          <w:tab w:val="left" w:pos="9002"/>
        </w:tabs>
        <w:spacing w:before="240"/>
        <w:jc w:val="left"/>
      </w:pPr>
      <w:r>
        <w:rPr>
          <w:spacing w:val="-2"/>
        </w:rPr>
        <w:t>глаголы</w:t>
      </w:r>
      <w:r>
        <w:tab/>
      </w:r>
      <w:r>
        <w:rPr>
          <w:spacing w:val="-5"/>
        </w:rPr>
        <w:t>при</w:t>
      </w:r>
      <w:r>
        <w:tab/>
      </w:r>
      <w:r>
        <w:rPr>
          <w:spacing w:val="-2"/>
        </w:rPr>
        <w:t>помощи</w:t>
      </w:r>
      <w:r>
        <w:tab/>
      </w:r>
      <w:r>
        <w:rPr>
          <w:spacing w:val="-2"/>
        </w:rPr>
        <w:t>префиксов</w:t>
      </w:r>
      <w:r>
        <w:tab/>
      </w:r>
      <w:r>
        <w:rPr>
          <w:spacing w:val="-2"/>
        </w:rPr>
        <w:t>dis-</w:t>
      </w:r>
      <w:r>
        <w:rPr>
          <w:spacing w:val="-10"/>
        </w:rPr>
        <w:t>,</w:t>
      </w:r>
      <w:r>
        <w:tab/>
      </w:r>
      <w:r>
        <w:rPr>
          <w:spacing w:val="-2"/>
        </w:rPr>
        <w:t>mis-</w:t>
      </w:r>
      <w:r>
        <w:rPr>
          <w:spacing w:val="-10"/>
        </w:rPr>
        <w:t>,</w:t>
      </w:r>
      <w:r>
        <w:tab/>
      </w:r>
      <w:r>
        <w:rPr>
          <w:spacing w:val="-2"/>
        </w:rPr>
        <w:t>re-</w:t>
      </w:r>
      <w:r>
        <w:rPr>
          <w:spacing w:val="-10"/>
        </w:rPr>
        <w:t>,</w:t>
      </w:r>
      <w:r>
        <w:tab/>
      </w:r>
      <w:r>
        <w:rPr>
          <w:spacing w:val="-2"/>
        </w:rPr>
        <w:t>over-</w:t>
      </w:r>
      <w:r>
        <w:rPr>
          <w:spacing w:val="-10"/>
        </w:rPr>
        <w:t>,</w:t>
      </w:r>
      <w:r>
        <w:tab/>
      </w:r>
      <w:r>
        <w:rPr>
          <w:spacing w:val="-2"/>
        </w:rPr>
        <w:t>under-</w:t>
      </w:r>
      <w:r>
        <w:tab/>
      </w:r>
      <w:r>
        <w:rPr>
          <w:spacing w:val="-10"/>
        </w:rPr>
        <w:t>и</w:t>
      </w:r>
      <w:r>
        <w:tab/>
      </w:r>
      <w:r>
        <w:rPr>
          <w:spacing w:val="-2"/>
        </w:rPr>
        <w:t>суффиксов</w:t>
      </w:r>
    </w:p>
    <w:p w14:paraId="4364870E">
      <w:pPr>
        <w:pStyle w:val="6"/>
        <w:spacing w:before="44"/>
        <w:jc w:val="left"/>
      </w:pPr>
      <w:r>
        <w:t>-ise/-ize,</w:t>
      </w:r>
      <w:r>
        <w:rPr>
          <w:spacing w:val="-9"/>
        </w:rPr>
        <w:t xml:space="preserve"> </w:t>
      </w:r>
      <w:r>
        <w:t>-</w:t>
      </w:r>
      <w:r>
        <w:rPr>
          <w:spacing w:val="-5"/>
        </w:rPr>
        <w:t>en;</w:t>
      </w:r>
    </w:p>
    <w:p w14:paraId="5B25D1EB">
      <w:pPr>
        <w:pStyle w:val="6"/>
        <w:spacing w:before="241" w:line="273" w:lineRule="auto"/>
        <w:ind w:right="504"/>
      </w:pPr>
      <w:r>
        <w:t>имена существительные при помощи префиксов un-, in-/im-, il-/ir- и суффиксов -ance/-ence, - er/-or, -ing, -ist, -ity, -ment, -ness, -sion/-tion, -ship;</w:t>
      </w:r>
    </w:p>
    <w:p w14:paraId="191DE21B">
      <w:pPr>
        <w:pStyle w:val="6"/>
        <w:spacing w:after="0" w:line="273" w:lineRule="auto"/>
        <w:sectPr>
          <w:footerReference r:id="rId127" w:type="default"/>
          <w:pgSz w:w="11920" w:h="16840"/>
          <w:pgMar w:top="1360" w:right="570" w:bottom="280" w:left="708" w:header="0" w:footer="0" w:gutter="0"/>
          <w:cols w:space="720" w:num="1"/>
        </w:sectPr>
      </w:pPr>
    </w:p>
    <w:p w14:paraId="3D59648E">
      <w:pPr>
        <w:pStyle w:val="6"/>
        <w:tabs>
          <w:tab w:val="left" w:pos="1808"/>
          <w:tab w:val="left" w:pos="3172"/>
          <w:tab w:val="left" w:pos="3801"/>
          <w:tab w:val="left" w:pos="4481"/>
          <w:tab w:val="left" w:pos="5241"/>
          <w:tab w:val="left" w:pos="5961"/>
          <w:tab w:val="left" w:pos="6714"/>
          <w:tab w:val="left" w:pos="7398"/>
          <w:tab w:val="left" w:pos="8198"/>
          <w:tab w:val="left" w:pos="8958"/>
          <w:tab w:val="left" w:pos="9695"/>
        </w:tabs>
        <w:spacing w:before="76" w:line="276" w:lineRule="auto"/>
        <w:ind w:right="503"/>
        <w:jc w:val="left"/>
      </w:pPr>
      <w:r>
        <w:t>имена</w:t>
      </w:r>
      <w:r>
        <w:rPr>
          <w:spacing w:val="40"/>
        </w:rPr>
        <w:t xml:space="preserve"> </w:t>
      </w:r>
      <w:r>
        <w:t>прилагательные</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un-,</w:t>
      </w:r>
      <w:r>
        <w:rPr>
          <w:spacing w:val="40"/>
        </w:rPr>
        <w:t xml:space="preserve"> </w:t>
      </w:r>
      <w:r>
        <w:t>in-/im-,</w:t>
      </w:r>
      <w:r>
        <w:rPr>
          <w:spacing w:val="40"/>
        </w:rPr>
        <w:t xml:space="preserve"> </w:t>
      </w:r>
      <w:r>
        <w:t>il-/ir-,</w:t>
      </w:r>
      <w:r>
        <w:rPr>
          <w:spacing w:val="40"/>
        </w:rPr>
        <w:t xml:space="preserve"> </w:t>
      </w:r>
      <w:r>
        <w:t>inter-,</w:t>
      </w:r>
      <w:r>
        <w:rPr>
          <w:spacing w:val="40"/>
        </w:rPr>
        <w:t xml:space="preserve"> </w:t>
      </w:r>
      <w:r>
        <w:t>non-,</w:t>
      </w:r>
      <w:r>
        <w:rPr>
          <w:spacing w:val="40"/>
        </w:rPr>
        <w:t xml:space="preserve"> </w:t>
      </w:r>
      <w:r>
        <w:t>post-,</w:t>
      </w:r>
      <w:r>
        <w:rPr>
          <w:spacing w:val="40"/>
        </w:rPr>
        <w:t xml:space="preserve"> </w:t>
      </w:r>
      <w:r>
        <w:t>pre-</w:t>
      </w:r>
      <w:r>
        <w:rPr>
          <w:spacing w:val="40"/>
        </w:rPr>
        <w:t xml:space="preserve"> </w:t>
      </w:r>
      <w:r>
        <w:t xml:space="preserve">и </w:t>
      </w:r>
      <w:r>
        <w:rPr>
          <w:spacing w:val="-2"/>
        </w:rPr>
        <w:t>суффиксов</w:t>
      </w:r>
      <w:r>
        <w:tab/>
      </w:r>
      <w:r>
        <w:rPr>
          <w:spacing w:val="-2"/>
        </w:rPr>
        <w:t>-able/-</w:t>
      </w:r>
      <w:r>
        <w:rPr>
          <w:spacing w:val="-4"/>
        </w:rPr>
        <w:t>ible,</w:t>
      </w:r>
      <w:r>
        <w:tab/>
      </w:r>
      <w:r>
        <w:rPr>
          <w:spacing w:val="-4"/>
        </w:rPr>
        <w:t>-</w:t>
      </w:r>
      <w:r>
        <w:rPr>
          <w:spacing w:val="-5"/>
        </w:rPr>
        <w:t>al,</w:t>
      </w:r>
      <w:r>
        <w:tab/>
      </w:r>
      <w:r>
        <w:rPr>
          <w:spacing w:val="-4"/>
        </w:rPr>
        <w:t>-</w:t>
      </w:r>
      <w:r>
        <w:rPr>
          <w:spacing w:val="-5"/>
        </w:rPr>
        <w:t>ed,</w:t>
      </w:r>
      <w:r>
        <w:tab/>
      </w:r>
      <w:r>
        <w:rPr>
          <w:spacing w:val="-5"/>
        </w:rPr>
        <w:t>-</w:t>
      </w:r>
      <w:r>
        <w:rPr>
          <w:spacing w:val="-4"/>
        </w:rPr>
        <w:t>ese,</w:t>
      </w:r>
      <w:r>
        <w:tab/>
      </w:r>
      <w:r>
        <w:rPr>
          <w:spacing w:val="-4"/>
        </w:rPr>
        <w:t>-ful,</w:t>
      </w:r>
      <w:r>
        <w:tab/>
      </w:r>
      <w:r>
        <w:rPr>
          <w:spacing w:val="-4"/>
        </w:rPr>
        <w:t>-ian/</w:t>
      </w:r>
      <w:r>
        <w:tab/>
      </w:r>
      <w:r>
        <w:rPr>
          <w:spacing w:val="-5"/>
        </w:rPr>
        <w:t>-an,</w:t>
      </w:r>
      <w:r>
        <w:tab/>
      </w:r>
      <w:r>
        <w:rPr>
          <w:spacing w:val="-4"/>
        </w:rPr>
        <w:t>-</w:t>
      </w:r>
      <w:r>
        <w:rPr>
          <w:spacing w:val="-2"/>
        </w:rPr>
        <w:t>ical,</w:t>
      </w:r>
      <w:r>
        <w:tab/>
      </w:r>
      <w:r>
        <w:rPr>
          <w:spacing w:val="-4"/>
        </w:rPr>
        <w:t>-ing,</w:t>
      </w:r>
      <w:r>
        <w:tab/>
      </w:r>
      <w:r>
        <w:rPr>
          <w:spacing w:val="-4"/>
        </w:rPr>
        <w:t>-ish,</w:t>
      </w:r>
      <w:r>
        <w:tab/>
      </w:r>
      <w:r>
        <w:rPr>
          <w:spacing w:val="-4"/>
        </w:rPr>
        <w:t>-ive,</w:t>
      </w:r>
    </w:p>
    <w:p w14:paraId="7482CF92">
      <w:pPr>
        <w:pStyle w:val="6"/>
        <w:spacing w:before="1"/>
        <w:jc w:val="left"/>
      </w:pPr>
      <w:r>
        <w:t>-less,</w:t>
      </w:r>
      <w:r>
        <w:rPr>
          <w:spacing w:val="-3"/>
        </w:rPr>
        <w:t xml:space="preserve"> </w:t>
      </w:r>
      <w:r>
        <w:t>-ly,</w:t>
      </w:r>
      <w:r>
        <w:rPr>
          <w:spacing w:val="-2"/>
        </w:rPr>
        <w:t xml:space="preserve"> </w:t>
      </w:r>
      <w:r>
        <w:t>-ous,</w:t>
      </w:r>
      <w:r>
        <w:rPr>
          <w:spacing w:val="-2"/>
        </w:rPr>
        <w:t xml:space="preserve"> </w:t>
      </w:r>
      <w:r>
        <w:t>-</w:t>
      </w:r>
      <w:r>
        <w:rPr>
          <w:spacing w:val="-5"/>
        </w:rPr>
        <w:t>y;</w:t>
      </w:r>
    </w:p>
    <w:p w14:paraId="72797362">
      <w:pPr>
        <w:pStyle w:val="6"/>
        <w:spacing w:before="240" w:line="448" w:lineRule="auto"/>
        <w:ind w:right="2776"/>
        <w:jc w:val="left"/>
      </w:pPr>
      <w:r>
        <w:t>наречия</w:t>
      </w:r>
      <w:r>
        <w:rPr>
          <w:spacing w:val="-4"/>
        </w:rPr>
        <w:t xml:space="preserve"> </w:t>
      </w:r>
      <w:r>
        <w:t>при</w:t>
      </w:r>
      <w:r>
        <w:rPr>
          <w:spacing w:val="-5"/>
        </w:rPr>
        <w:t xml:space="preserve"> </w:t>
      </w:r>
      <w:r>
        <w:t>помощи</w:t>
      </w:r>
      <w:r>
        <w:rPr>
          <w:spacing w:val="-5"/>
        </w:rPr>
        <w:t xml:space="preserve"> </w:t>
      </w:r>
      <w:r>
        <w:t>префиксов</w:t>
      </w:r>
      <w:r>
        <w:rPr>
          <w:spacing w:val="-6"/>
        </w:rPr>
        <w:t xml:space="preserve"> </w:t>
      </w:r>
      <w:r>
        <w:t>un-,</w:t>
      </w:r>
      <w:r>
        <w:rPr>
          <w:spacing w:val="-4"/>
        </w:rPr>
        <w:t xml:space="preserve"> </w:t>
      </w:r>
      <w:r>
        <w:t>in-/im-,</w:t>
      </w:r>
      <w:r>
        <w:rPr>
          <w:spacing w:val="-4"/>
        </w:rPr>
        <w:t xml:space="preserve"> </w:t>
      </w:r>
      <w:r>
        <w:t>il-/ir-</w:t>
      </w:r>
      <w:r>
        <w:rPr>
          <w:spacing w:val="-8"/>
        </w:rPr>
        <w:t xml:space="preserve"> </w:t>
      </w:r>
      <w:r>
        <w:t>и</w:t>
      </w:r>
      <w:r>
        <w:rPr>
          <w:spacing w:val="-5"/>
        </w:rPr>
        <w:t xml:space="preserve"> </w:t>
      </w:r>
      <w:r>
        <w:t>суффикса -ly; числительные при помощи суффиксов -teen, -ty, -th;</w:t>
      </w:r>
    </w:p>
    <w:p w14:paraId="29D4F21A">
      <w:pPr>
        <w:pStyle w:val="6"/>
        <w:spacing w:before="5"/>
        <w:jc w:val="left"/>
      </w:pPr>
      <w:r>
        <w:t>с</w:t>
      </w:r>
      <w:r>
        <w:rPr>
          <w:spacing w:val="-4"/>
        </w:rPr>
        <w:t xml:space="preserve"> </w:t>
      </w:r>
      <w:r>
        <w:t>использованием</w:t>
      </w:r>
      <w:r>
        <w:rPr>
          <w:spacing w:val="-3"/>
        </w:rPr>
        <w:t xml:space="preserve"> </w:t>
      </w:r>
      <w:r>
        <w:rPr>
          <w:spacing w:val="-2"/>
        </w:rPr>
        <w:t>словосложения:</w:t>
      </w:r>
    </w:p>
    <w:p w14:paraId="6DAB9D09">
      <w:pPr>
        <w:pStyle w:val="6"/>
        <w:spacing w:before="240"/>
        <w:jc w:val="left"/>
      </w:pPr>
      <w:r>
        <w:t>сложные</w:t>
      </w:r>
      <w:r>
        <w:rPr>
          <w:spacing w:val="-6"/>
        </w:rPr>
        <w:t xml:space="preserve"> </w:t>
      </w:r>
      <w:r>
        <w:t>существительные</w:t>
      </w:r>
      <w:r>
        <w:rPr>
          <w:spacing w:val="-4"/>
        </w:rPr>
        <w:t xml:space="preserve"> </w:t>
      </w:r>
      <w:r>
        <w:t>путём</w:t>
      </w:r>
      <w:r>
        <w:rPr>
          <w:spacing w:val="-5"/>
        </w:rPr>
        <w:t xml:space="preserve"> </w:t>
      </w:r>
      <w:r>
        <w:t>соединения</w:t>
      </w:r>
      <w:r>
        <w:rPr>
          <w:spacing w:val="-3"/>
        </w:rPr>
        <w:t xml:space="preserve"> </w:t>
      </w:r>
      <w:r>
        <w:t>основ</w:t>
      </w:r>
      <w:r>
        <w:rPr>
          <w:spacing w:val="-7"/>
        </w:rPr>
        <w:t xml:space="preserve"> </w:t>
      </w:r>
      <w:r>
        <w:t>существительных</w:t>
      </w:r>
      <w:r>
        <w:rPr>
          <w:spacing w:val="-4"/>
        </w:rPr>
        <w:t xml:space="preserve"> </w:t>
      </w:r>
      <w:r>
        <w:rPr>
          <w:spacing w:val="-2"/>
        </w:rPr>
        <w:t>(football);</w:t>
      </w:r>
    </w:p>
    <w:p w14:paraId="3A9673FF">
      <w:pPr>
        <w:pStyle w:val="6"/>
        <w:tabs>
          <w:tab w:val="left" w:pos="1835"/>
          <w:tab w:val="left" w:pos="4194"/>
          <w:tab w:val="left" w:pos="5361"/>
          <w:tab w:val="left" w:pos="7100"/>
          <w:tab w:val="left" w:pos="8404"/>
        </w:tabs>
        <w:spacing w:before="240" w:line="278" w:lineRule="auto"/>
        <w:ind w:right="512"/>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основы</w:t>
      </w:r>
      <w:r>
        <w:tab/>
      </w:r>
      <w:r>
        <w:rPr>
          <w:spacing w:val="-2"/>
        </w:rPr>
        <w:t xml:space="preserve">прилагательного </w:t>
      </w:r>
      <w:r>
        <w:t>с основой существительного (bluebell);</w:t>
      </w:r>
    </w:p>
    <w:p w14:paraId="0626CB3E">
      <w:pPr>
        <w:pStyle w:val="6"/>
        <w:tabs>
          <w:tab w:val="left" w:pos="1843"/>
          <w:tab w:val="left" w:pos="4214"/>
          <w:tab w:val="left" w:pos="5389"/>
          <w:tab w:val="left" w:pos="7149"/>
          <w:tab w:val="left" w:pos="8300"/>
        </w:tabs>
        <w:spacing w:before="196" w:line="276" w:lineRule="auto"/>
        <w:ind w:right="512"/>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w:t>
      </w:r>
      <w:r>
        <w:tab/>
      </w:r>
      <w:r>
        <w:rPr>
          <w:spacing w:val="-2"/>
        </w:rPr>
        <w:t xml:space="preserve">существительных </w:t>
      </w:r>
      <w:r>
        <w:t>с предлогом (father-in-law);</w:t>
      </w:r>
    </w:p>
    <w:p w14:paraId="24C98636">
      <w:pPr>
        <w:pStyle w:val="6"/>
        <w:tabs>
          <w:tab w:val="left" w:pos="1487"/>
          <w:tab w:val="left" w:pos="3342"/>
          <w:tab w:val="left" w:pos="4157"/>
          <w:tab w:val="left" w:pos="5556"/>
          <w:tab w:val="left" w:pos="6512"/>
          <w:tab w:val="left" w:pos="10010"/>
        </w:tabs>
        <w:spacing w:before="201" w:line="276" w:lineRule="auto"/>
        <w:ind w:right="514"/>
        <w:jc w:val="left"/>
      </w:pPr>
      <w:r>
        <w:rPr>
          <w:spacing w:val="-2"/>
        </w:rPr>
        <w:t>сложные</w:t>
      </w:r>
      <w:r>
        <w:tab/>
      </w:r>
      <w:r>
        <w:rPr>
          <w:spacing w:val="-2"/>
        </w:rPr>
        <w:t>прилагательные</w:t>
      </w:r>
      <w:r>
        <w:tab/>
      </w:r>
      <w:r>
        <w:rPr>
          <w:spacing w:val="-4"/>
        </w:rPr>
        <w:t>путём</w:t>
      </w:r>
      <w:r>
        <w:tab/>
      </w:r>
      <w:r>
        <w:rPr>
          <w:spacing w:val="-2"/>
        </w:rPr>
        <w:t>соединения</w:t>
      </w:r>
      <w:r>
        <w:tab/>
      </w:r>
      <w:r>
        <w:rPr>
          <w:spacing w:val="-2"/>
        </w:rPr>
        <w:t>основы</w:t>
      </w:r>
      <w:r>
        <w:tab/>
      </w:r>
      <w:r>
        <w:rPr>
          <w:spacing w:val="-2"/>
        </w:rPr>
        <w:t>прилагательного/числительного</w:t>
      </w:r>
      <w:r>
        <w:tab/>
      </w:r>
      <w:r>
        <w:rPr>
          <w:spacing w:val="-10"/>
        </w:rPr>
        <w:t xml:space="preserve">с </w:t>
      </w:r>
      <w:r>
        <w:t>основой существительного с добавлением суффикса -ed (blue-eyed, eight-legged);</w:t>
      </w:r>
    </w:p>
    <w:p w14:paraId="6D6A63B4">
      <w:pPr>
        <w:pStyle w:val="6"/>
        <w:tabs>
          <w:tab w:val="left" w:pos="8183"/>
        </w:tabs>
        <w:spacing w:before="197" w:line="278" w:lineRule="auto"/>
        <w:ind w:right="510"/>
        <w:jc w:val="left"/>
      </w:pPr>
      <w:r>
        <w:t>сложных прилагательные путём соединения наречия с основой</w:t>
      </w:r>
      <w:r>
        <w:tab/>
      </w:r>
      <w:r>
        <w:t xml:space="preserve">причастия II (well- </w:t>
      </w:r>
      <w:r>
        <w:rPr>
          <w:spacing w:val="-2"/>
        </w:rPr>
        <w:t>behaved);</w:t>
      </w:r>
    </w:p>
    <w:p w14:paraId="100D533D">
      <w:pPr>
        <w:pStyle w:val="6"/>
        <w:tabs>
          <w:tab w:val="left" w:pos="1867"/>
          <w:tab w:val="left" w:pos="4102"/>
          <w:tab w:val="left" w:pos="5297"/>
          <w:tab w:val="left" w:pos="7068"/>
          <w:tab w:val="left" w:pos="8404"/>
        </w:tabs>
        <w:spacing w:before="197" w:line="276" w:lineRule="auto"/>
        <w:ind w:right="510"/>
        <w:jc w:val="left"/>
      </w:pPr>
      <w:r>
        <w:rPr>
          <w:spacing w:val="-2"/>
        </w:rPr>
        <w:t>сложные</w:t>
      </w:r>
      <w:r>
        <w:tab/>
      </w:r>
      <w:r>
        <w:rPr>
          <w:spacing w:val="-2"/>
        </w:rPr>
        <w:t>прилагательные</w:t>
      </w:r>
      <w:r>
        <w:tab/>
      </w:r>
      <w:r>
        <w:rPr>
          <w:spacing w:val="-4"/>
        </w:rPr>
        <w:t>путём</w:t>
      </w:r>
      <w:r>
        <w:tab/>
      </w:r>
      <w:r>
        <w:rPr>
          <w:spacing w:val="-2"/>
        </w:rPr>
        <w:t>соединения</w:t>
      </w:r>
      <w:r>
        <w:tab/>
      </w:r>
      <w:r>
        <w:rPr>
          <w:spacing w:val="-2"/>
        </w:rPr>
        <w:t>основы</w:t>
      </w:r>
      <w:r>
        <w:tab/>
      </w:r>
      <w:r>
        <w:rPr>
          <w:spacing w:val="-2"/>
        </w:rPr>
        <w:t xml:space="preserve">прилагательного </w:t>
      </w:r>
      <w:r>
        <w:t>с основой причастия I (nice-looking);</w:t>
      </w:r>
    </w:p>
    <w:p w14:paraId="6C89BB9A">
      <w:pPr>
        <w:pStyle w:val="6"/>
        <w:spacing w:before="201"/>
        <w:jc w:val="left"/>
      </w:pPr>
      <w:r>
        <w:t>с</w:t>
      </w:r>
      <w:r>
        <w:rPr>
          <w:spacing w:val="-4"/>
        </w:rPr>
        <w:t xml:space="preserve"> </w:t>
      </w:r>
      <w:r>
        <w:t>использованием</w:t>
      </w:r>
      <w:r>
        <w:rPr>
          <w:spacing w:val="-3"/>
        </w:rPr>
        <w:t xml:space="preserve"> </w:t>
      </w:r>
      <w:r>
        <w:rPr>
          <w:spacing w:val="-2"/>
        </w:rPr>
        <w:t>конверсии:</w:t>
      </w:r>
    </w:p>
    <w:p w14:paraId="1F3AF7FD">
      <w:pPr>
        <w:pStyle w:val="6"/>
        <w:tabs>
          <w:tab w:val="left" w:pos="2103"/>
          <w:tab w:val="left" w:pos="3079"/>
          <w:tab w:val="left" w:pos="5357"/>
          <w:tab w:val="left" w:pos="6045"/>
          <w:tab w:val="left" w:pos="8212"/>
          <w:tab w:val="left" w:pos="9230"/>
        </w:tabs>
        <w:spacing w:before="240" w:line="278" w:lineRule="auto"/>
        <w:ind w:right="504"/>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неопределённых</w:t>
      </w:r>
      <w:r>
        <w:tab/>
      </w:r>
      <w:r>
        <w:rPr>
          <w:spacing w:val="-4"/>
        </w:rPr>
        <w:t>форм</w:t>
      </w:r>
      <w:r>
        <w:tab/>
      </w:r>
      <w:r>
        <w:rPr>
          <w:spacing w:val="-2"/>
        </w:rPr>
        <w:t xml:space="preserve">глаголов </w:t>
      </w:r>
      <w:r>
        <w:t>(to run – a run);</w:t>
      </w:r>
    </w:p>
    <w:p w14:paraId="3F1D34EC">
      <w:pPr>
        <w:pStyle w:val="6"/>
        <w:spacing w:before="196" w:line="448" w:lineRule="auto"/>
        <w:ind w:right="2776"/>
        <w:jc w:val="left"/>
      </w:pPr>
      <w:r>
        <w:t>имён</w:t>
      </w:r>
      <w:r>
        <w:rPr>
          <w:spacing w:val="-5"/>
        </w:rPr>
        <w:t xml:space="preserve"> </w:t>
      </w:r>
      <w:r>
        <w:t>существительных</w:t>
      </w:r>
      <w:r>
        <w:rPr>
          <w:spacing w:val="-4"/>
        </w:rPr>
        <w:t xml:space="preserve"> </w:t>
      </w:r>
      <w:r>
        <w:t>от</w:t>
      </w:r>
      <w:r>
        <w:rPr>
          <w:spacing w:val="-5"/>
        </w:rPr>
        <w:t xml:space="preserve"> </w:t>
      </w:r>
      <w:r>
        <w:t>прилагательных</w:t>
      </w:r>
      <w:r>
        <w:rPr>
          <w:spacing w:val="-4"/>
        </w:rPr>
        <w:t xml:space="preserve"> </w:t>
      </w:r>
      <w:r>
        <w:t>(rich</w:t>
      </w:r>
      <w:r>
        <w:rPr>
          <w:spacing w:val="-4"/>
        </w:rPr>
        <w:t xml:space="preserve"> </w:t>
      </w:r>
      <w:r>
        <w:t>people –</w:t>
      </w:r>
      <w:r>
        <w:rPr>
          <w:spacing w:val="-7"/>
        </w:rPr>
        <w:t xml:space="preserve"> </w:t>
      </w:r>
      <w:r>
        <w:t>the</w:t>
      </w:r>
      <w:r>
        <w:rPr>
          <w:spacing w:val="-3"/>
        </w:rPr>
        <w:t xml:space="preserve"> </w:t>
      </w:r>
      <w:r>
        <w:t>rich); глаголов от имён существительных (a hand – to hand);</w:t>
      </w:r>
    </w:p>
    <w:p w14:paraId="4AA7245C">
      <w:pPr>
        <w:pStyle w:val="6"/>
        <w:spacing w:before="4"/>
        <w:jc w:val="left"/>
      </w:pPr>
      <w:r>
        <w:t>глаголов</w:t>
      </w:r>
      <w:r>
        <w:rPr>
          <w:spacing w:val="-2"/>
        </w:rPr>
        <w:t xml:space="preserve"> </w:t>
      </w:r>
      <w:r>
        <w:t>от</w:t>
      </w:r>
      <w:r>
        <w:rPr>
          <w:spacing w:val="-2"/>
        </w:rPr>
        <w:t xml:space="preserve"> </w:t>
      </w:r>
      <w:r>
        <w:t>имён</w:t>
      </w:r>
      <w:r>
        <w:rPr>
          <w:spacing w:val="-1"/>
        </w:rPr>
        <w:t xml:space="preserve"> </w:t>
      </w:r>
      <w:r>
        <w:t>прилагательных</w:t>
      </w:r>
      <w:r>
        <w:rPr>
          <w:spacing w:val="-1"/>
        </w:rPr>
        <w:t xml:space="preserve"> </w:t>
      </w:r>
      <w:r>
        <w:t>(cool</w:t>
      </w:r>
      <w:r>
        <w:rPr>
          <w:spacing w:val="-1"/>
        </w:rPr>
        <w:t xml:space="preserve"> </w:t>
      </w:r>
      <w:r>
        <w:t>–</w:t>
      </w:r>
      <w:r>
        <w:rPr>
          <w:spacing w:val="-1"/>
        </w:rPr>
        <w:t xml:space="preserve"> </w:t>
      </w:r>
      <w:r>
        <w:t xml:space="preserve">to </w:t>
      </w:r>
      <w:r>
        <w:rPr>
          <w:spacing w:val="-2"/>
        </w:rPr>
        <w:t>cool);</w:t>
      </w:r>
    </w:p>
    <w:p w14:paraId="2ECCA42F">
      <w:pPr>
        <w:pStyle w:val="6"/>
        <w:spacing w:before="240" w:line="276" w:lineRule="auto"/>
        <w:ind w:right="510"/>
        <w:jc w:val="left"/>
      </w:pPr>
      <w:r>
        <w:t>распознавать и употреблять в устной и письменной речи имена прилагательные на -ed и -ing</w:t>
      </w:r>
      <w:r>
        <w:rPr>
          <w:spacing w:val="40"/>
        </w:rPr>
        <w:t xml:space="preserve"> </w:t>
      </w:r>
      <w:r>
        <w:t>(excited – exciting);</w:t>
      </w:r>
    </w:p>
    <w:p w14:paraId="3CFE994E">
      <w:pPr>
        <w:pStyle w:val="6"/>
        <w:spacing w:before="202" w:line="276" w:lineRule="auto"/>
        <w:ind w:right="515"/>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0D45E9D">
      <w:pPr>
        <w:pStyle w:val="6"/>
        <w:spacing w:before="200" w:line="276" w:lineRule="auto"/>
        <w:ind w:right="514"/>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6E109541">
      <w:pPr>
        <w:pStyle w:val="6"/>
        <w:spacing w:before="197" w:line="278" w:lineRule="auto"/>
        <w:ind w:right="516"/>
      </w:pPr>
      <w:r>
        <w:t>знать</w:t>
      </w:r>
      <w:r>
        <w:rPr>
          <w:spacing w:val="80"/>
        </w:rPr>
        <w:t xml:space="preserve">  </w:t>
      </w:r>
      <w:r>
        <w:t>и</w:t>
      </w:r>
      <w:r>
        <w:rPr>
          <w:spacing w:val="80"/>
        </w:rPr>
        <w:t xml:space="preserve">  </w:t>
      </w:r>
      <w:r>
        <w:t>понимать</w:t>
      </w:r>
      <w:r>
        <w:rPr>
          <w:spacing w:val="80"/>
        </w:rPr>
        <w:t xml:space="preserve">  </w:t>
      </w:r>
      <w:r>
        <w:t>особенности</w:t>
      </w:r>
      <w:r>
        <w:rPr>
          <w:spacing w:val="80"/>
        </w:rPr>
        <w:t xml:space="preserve">  </w:t>
      </w:r>
      <w:r>
        <w:t>структуры</w:t>
      </w:r>
      <w:r>
        <w:rPr>
          <w:spacing w:val="80"/>
        </w:rPr>
        <w:t xml:space="preserve">  </w:t>
      </w:r>
      <w:r>
        <w:t>простых</w:t>
      </w:r>
      <w:r>
        <w:rPr>
          <w:spacing w:val="80"/>
        </w:rPr>
        <w:t xml:space="preserve">  </w:t>
      </w:r>
      <w:r>
        <w:t>и</w:t>
      </w:r>
      <w:r>
        <w:rPr>
          <w:spacing w:val="80"/>
        </w:rPr>
        <w:t xml:space="preserve">  </w:t>
      </w:r>
      <w:r>
        <w:t>сложных</w:t>
      </w:r>
      <w:r>
        <w:rPr>
          <w:spacing w:val="80"/>
        </w:rPr>
        <w:t xml:space="preserve">  </w:t>
      </w:r>
      <w:r>
        <w:t>предложений</w:t>
      </w:r>
      <w:r>
        <w:rPr>
          <w:spacing w:val="80"/>
        </w:rPr>
        <w:t xml:space="preserve"> </w:t>
      </w:r>
      <w:r>
        <w:t>и различных коммуникативных типов предложений английского языка;</w:t>
      </w:r>
    </w:p>
    <w:p w14:paraId="33D04647">
      <w:pPr>
        <w:pStyle w:val="6"/>
        <w:spacing w:after="0" w:line="278" w:lineRule="auto"/>
        <w:sectPr>
          <w:footerReference r:id="rId128" w:type="default"/>
          <w:pgSz w:w="11920" w:h="16840"/>
          <w:pgMar w:top="1360" w:right="570" w:bottom="280" w:left="708" w:header="0" w:footer="0" w:gutter="0"/>
          <w:cols w:space="720" w:num="1"/>
        </w:sectPr>
      </w:pPr>
    </w:p>
    <w:p w14:paraId="6DCF5939">
      <w:pPr>
        <w:pStyle w:val="6"/>
        <w:tabs>
          <w:tab w:val="left" w:pos="2047"/>
          <w:tab w:val="left" w:pos="2486"/>
          <w:tab w:val="left" w:pos="3809"/>
          <w:tab w:val="left" w:pos="4269"/>
          <w:tab w:val="left" w:pos="5860"/>
          <w:tab w:val="left" w:pos="6835"/>
          <w:tab w:val="left" w:pos="7295"/>
          <w:tab w:val="left" w:pos="8962"/>
          <w:tab w:val="left" w:pos="9406"/>
        </w:tabs>
        <w:spacing w:before="76" w:line="276" w:lineRule="auto"/>
        <w:ind w:right="517"/>
        <w:jc w:val="left"/>
      </w:pPr>
      <w:r>
        <w:rPr>
          <w:spacing w:val="-2"/>
        </w:rPr>
        <w:t>распознавать</w:t>
      </w:r>
      <w:r>
        <w:tab/>
      </w:r>
      <w:r>
        <w:rPr>
          <w:spacing w:val="-10"/>
        </w:rPr>
        <w:t>в</w:t>
      </w:r>
      <w:r>
        <w:tab/>
      </w:r>
      <w:r>
        <w:rPr>
          <w:spacing w:val="-2"/>
        </w:rPr>
        <w:t>звучащем</w:t>
      </w:r>
      <w:r>
        <w:tab/>
      </w:r>
      <w:r>
        <w:rPr>
          <w:spacing w:val="-10"/>
        </w:rPr>
        <w:t>и</w:t>
      </w:r>
      <w:r>
        <w:tab/>
      </w:r>
      <w:r>
        <w:rPr>
          <w:spacing w:val="-2"/>
        </w:rPr>
        <w:t>письменном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14:paraId="023537C4">
      <w:pPr>
        <w:pStyle w:val="6"/>
        <w:tabs>
          <w:tab w:val="left" w:pos="2159"/>
          <w:tab w:val="left" w:pos="2639"/>
          <w:tab w:val="left" w:pos="3382"/>
          <w:tab w:val="left" w:pos="4334"/>
          <w:tab w:val="left" w:pos="4805"/>
          <w:tab w:val="left" w:pos="6504"/>
          <w:tab w:val="left" w:pos="8767"/>
        </w:tabs>
        <w:spacing w:before="201" w:line="273" w:lineRule="auto"/>
        <w:ind w:right="517"/>
        <w:jc w:val="left"/>
      </w:pPr>
      <w:r>
        <w:rPr>
          <w:spacing w:val="-2"/>
        </w:rPr>
        <w:t>предложения,</w:t>
      </w:r>
      <w:r>
        <w:tab/>
      </w:r>
      <w:r>
        <w:rPr>
          <w:spacing w:val="-10"/>
        </w:rPr>
        <w:t>в</w:t>
      </w:r>
      <w:r>
        <w:tab/>
      </w:r>
      <w:r>
        <w:rPr>
          <w:spacing w:val="-4"/>
        </w:rPr>
        <w:t>том</w:t>
      </w:r>
      <w:r>
        <w:tab/>
      </w:r>
      <w:r>
        <w:rPr>
          <w:spacing w:val="-2"/>
        </w:rPr>
        <w:t>числе</w:t>
      </w:r>
      <w:r>
        <w:tab/>
      </w:r>
      <w:r>
        <w:rPr>
          <w:spacing w:val="-10"/>
        </w:rPr>
        <w:t>с</w:t>
      </w:r>
      <w:r>
        <w:tab/>
      </w:r>
      <w:r>
        <w:rPr>
          <w:spacing w:val="-2"/>
        </w:rPr>
        <w:t>несколькими</w:t>
      </w:r>
      <w:r>
        <w:tab/>
      </w:r>
      <w:r>
        <w:rPr>
          <w:spacing w:val="-2"/>
        </w:rPr>
        <w:t>обстоятельствами,</w:t>
      </w:r>
      <w:r>
        <w:tab/>
      </w:r>
      <w:r>
        <w:rPr>
          <w:spacing w:val="-2"/>
        </w:rPr>
        <w:t xml:space="preserve">следующими </w:t>
      </w:r>
      <w:r>
        <w:t>в определённом порядке;</w:t>
      </w:r>
    </w:p>
    <w:p w14:paraId="7D0E1156">
      <w:pPr>
        <w:pStyle w:val="6"/>
        <w:spacing w:before="204" w:line="451" w:lineRule="auto"/>
        <w:ind w:right="5989"/>
        <w:jc w:val="left"/>
      </w:pPr>
      <w:r>
        <w:t>предложения с начальным It; предложения</w:t>
      </w:r>
      <w:r>
        <w:rPr>
          <w:spacing w:val="-5"/>
        </w:rPr>
        <w:t xml:space="preserve"> </w:t>
      </w:r>
      <w:r>
        <w:t>с</w:t>
      </w:r>
      <w:r>
        <w:rPr>
          <w:spacing w:val="-5"/>
        </w:rPr>
        <w:t xml:space="preserve"> </w:t>
      </w:r>
      <w:r>
        <w:t>начальным</w:t>
      </w:r>
      <w:r>
        <w:rPr>
          <w:spacing w:val="-5"/>
        </w:rPr>
        <w:t xml:space="preserve"> </w:t>
      </w:r>
      <w:r>
        <w:t>There</w:t>
      </w:r>
      <w:r>
        <w:rPr>
          <w:spacing w:val="-5"/>
        </w:rPr>
        <w:t xml:space="preserve"> </w:t>
      </w:r>
      <w:r>
        <w:t>+</w:t>
      </w:r>
      <w:r>
        <w:rPr>
          <w:spacing w:val="-9"/>
        </w:rPr>
        <w:t xml:space="preserve"> </w:t>
      </w:r>
      <w:r>
        <w:t>to</w:t>
      </w:r>
      <w:r>
        <w:rPr>
          <w:spacing w:val="-5"/>
        </w:rPr>
        <w:t xml:space="preserve"> </w:t>
      </w:r>
      <w:r>
        <w:t>be;</w:t>
      </w:r>
    </w:p>
    <w:p w14:paraId="1DFF5C0F">
      <w:pPr>
        <w:pStyle w:val="6"/>
        <w:tabs>
          <w:tab w:val="left" w:pos="2187"/>
          <w:tab w:val="left" w:pos="2750"/>
          <w:tab w:val="left" w:pos="4546"/>
          <w:tab w:val="left" w:pos="6641"/>
          <w:tab w:val="left" w:pos="8540"/>
        </w:tabs>
        <w:spacing w:line="276" w:lineRule="auto"/>
        <w:ind w:right="510"/>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r>
      <w:r>
        <w:rPr>
          <w:spacing w:val="-2"/>
        </w:rPr>
        <w:t xml:space="preserve">глаголы-связки </w:t>
      </w:r>
      <w:r>
        <w:t>to be, to look, to seem, to feel;</w:t>
      </w:r>
    </w:p>
    <w:p w14:paraId="7EB746E7">
      <w:pPr>
        <w:pStyle w:val="6"/>
        <w:spacing w:before="199" w:line="448" w:lineRule="auto"/>
        <w:ind w:right="3911"/>
        <w:jc w:val="left"/>
      </w:pPr>
      <w:r>
        <w:t>предложения</w:t>
      </w:r>
      <w:r>
        <w:rPr>
          <w:spacing w:val="-3"/>
        </w:rPr>
        <w:t xml:space="preserve"> </w:t>
      </w:r>
      <w:r>
        <w:t>cо</w:t>
      </w:r>
      <w:r>
        <w:rPr>
          <w:spacing w:val="-9"/>
        </w:rPr>
        <w:t xml:space="preserve"> </w:t>
      </w:r>
      <w:r>
        <w:t>сложным</w:t>
      </w:r>
      <w:r>
        <w:rPr>
          <w:spacing w:val="-4"/>
        </w:rPr>
        <w:t xml:space="preserve"> </w:t>
      </w:r>
      <w:r>
        <w:t>подлежащим</w:t>
      </w:r>
      <w:r>
        <w:rPr>
          <w:spacing w:val="-2"/>
        </w:rPr>
        <w:t xml:space="preserve"> </w:t>
      </w:r>
      <w:r>
        <w:t>–</w:t>
      </w:r>
      <w:r>
        <w:rPr>
          <w:spacing w:val="-4"/>
        </w:rPr>
        <w:t xml:space="preserve"> </w:t>
      </w:r>
      <w:r>
        <w:t>Complex</w:t>
      </w:r>
      <w:r>
        <w:rPr>
          <w:spacing w:val="-4"/>
        </w:rPr>
        <w:t xml:space="preserve"> </w:t>
      </w:r>
      <w:r>
        <w:t>Subject; предложения cо сложным дополнением – Complex Object;</w:t>
      </w:r>
    </w:p>
    <w:p w14:paraId="7D915378">
      <w:pPr>
        <w:pStyle w:val="6"/>
        <w:jc w:val="left"/>
      </w:pPr>
      <w:r>
        <w:t>сложносочинённые</w:t>
      </w:r>
      <w:r>
        <w:rPr>
          <w:spacing w:val="-2"/>
        </w:rPr>
        <w:t xml:space="preserve"> </w:t>
      </w:r>
      <w:r>
        <w:t>предложения</w:t>
      </w:r>
      <w:r>
        <w:rPr>
          <w:spacing w:val="-1"/>
        </w:rPr>
        <w:t xml:space="preserve"> </w:t>
      </w:r>
      <w:r>
        <w:t>с</w:t>
      </w:r>
      <w:r>
        <w:rPr>
          <w:spacing w:val="-5"/>
        </w:rPr>
        <w:t xml:space="preserve"> </w:t>
      </w:r>
      <w:r>
        <w:t>сочинительными</w:t>
      </w:r>
      <w:r>
        <w:rPr>
          <w:spacing w:val="-3"/>
        </w:rPr>
        <w:t xml:space="preserve"> </w:t>
      </w:r>
      <w:r>
        <w:t>союзами</w:t>
      </w:r>
      <w:r>
        <w:rPr>
          <w:spacing w:val="-3"/>
        </w:rPr>
        <w:t xml:space="preserve"> </w:t>
      </w:r>
      <w:r>
        <w:t>and,</w:t>
      </w:r>
      <w:r>
        <w:rPr>
          <w:spacing w:val="-2"/>
        </w:rPr>
        <w:t xml:space="preserve"> </w:t>
      </w:r>
      <w:r>
        <w:t>but,</w:t>
      </w:r>
      <w:r>
        <w:rPr>
          <w:spacing w:val="-2"/>
        </w:rPr>
        <w:t xml:space="preserve"> </w:t>
      </w:r>
      <w:r>
        <w:rPr>
          <w:spacing w:val="-5"/>
        </w:rPr>
        <w:t>or;</w:t>
      </w:r>
    </w:p>
    <w:p w14:paraId="6F2361F9">
      <w:pPr>
        <w:pStyle w:val="6"/>
        <w:spacing w:before="245" w:line="276" w:lineRule="auto"/>
        <w:ind w:right="510"/>
        <w:jc w:val="left"/>
      </w:pPr>
      <w:r>
        <w:t>сложноподчинённые</w:t>
      </w:r>
      <w:r>
        <w:rPr>
          <w:spacing w:val="34"/>
        </w:rPr>
        <w:t xml:space="preserve"> </w:t>
      </w:r>
      <w:r>
        <w:t>предложения</w:t>
      </w:r>
      <w:r>
        <w:rPr>
          <w:spacing w:val="34"/>
        </w:rPr>
        <w:t xml:space="preserve"> </w:t>
      </w:r>
      <w:r>
        <w:t>с союзами</w:t>
      </w:r>
      <w:r>
        <w:rPr>
          <w:spacing w:val="32"/>
        </w:rPr>
        <w:t xml:space="preserve"> </w:t>
      </w:r>
      <w:r>
        <w:t>и</w:t>
      </w:r>
      <w:r>
        <w:rPr>
          <w:spacing w:val="32"/>
        </w:rPr>
        <w:t xml:space="preserve"> </w:t>
      </w:r>
      <w:r>
        <w:t>союзными</w:t>
      </w:r>
      <w:r>
        <w:rPr>
          <w:spacing w:val="32"/>
        </w:rPr>
        <w:t xml:space="preserve"> </w:t>
      </w:r>
      <w:r>
        <w:t>словами</w:t>
      </w:r>
      <w:r>
        <w:rPr>
          <w:spacing w:val="32"/>
        </w:rPr>
        <w:t xml:space="preserve"> </w:t>
      </w:r>
      <w:r>
        <w:t>because, if,</w:t>
      </w:r>
      <w:r>
        <w:rPr>
          <w:spacing w:val="32"/>
        </w:rPr>
        <w:t xml:space="preserve"> </w:t>
      </w:r>
      <w:r>
        <w:t>when,</w:t>
      </w:r>
      <w:r>
        <w:rPr>
          <w:spacing w:val="32"/>
        </w:rPr>
        <w:t xml:space="preserve"> </w:t>
      </w:r>
      <w:r>
        <w:t>where, what, why, how;</w:t>
      </w:r>
    </w:p>
    <w:p w14:paraId="136B6C08">
      <w:pPr>
        <w:pStyle w:val="6"/>
        <w:tabs>
          <w:tab w:val="left" w:pos="3175"/>
          <w:tab w:val="left" w:pos="5198"/>
          <w:tab w:val="left" w:pos="5970"/>
          <w:tab w:val="left" w:pos="8597"/>
        </w:tabs>
        <w:spacing w:before="197" w:line="278" w:lineRule="auto"/>
        <w:ind w:right="514"/>
        <w:jc w:val="left"/>
      </w:pPr>
      <w:r>
        <w:rPr>
          <w:spacing w:val="-2"/>
        </w:rPr>
        <w:t>сложноподчинённые</w:t>
      </w:r>
      <w:r>
        <w:tab/>
      </w:r>
      <w:r>
        <w:rPr>
          <w:spacing w:val="-2"/>
        </w:rPr>
        <w:t>предложения</w:t>
      </w:r>
      <w:r>
        <w:tab/>
      </w:r>
      <w:r>
        <w:rPr>
          <w:spacing w:val="-10"/>
        </w:rPr>
        <w:t>с</w:t>
      </w:r>
      <w:r>
        <w:tab/>
      </w:r>
      <w:r>
        <w:rPr>
          <w:spacing w:val="-2"/>
        </w:rPr>
        <w:t>определительными</w:t>
      </w:r>
      <w:r>
        <w:tab/>
      </w:r>
      <w:r>
        <w:rPr>
          <w:spacing w:val="-2"/>
        </w:rPr>
        <w:t xml:space="preserve">придаточными </w:t>
      </w:r>
      <w:r>
        <w:t>с союзными словами who, which, that;</w:t>
      </w:r>
    </w:p>
    <w:p w14:paraId="0DF0C95A">
      <w:pPr>
        <w:pStyle w:val="6"/>
        <w:spacing w:before="196"/>
        <w:jc w:val="left"/>
      </w:pPr>
      <w:r>
        <w:t>сложноподчинённые</w:t>
      </w:r>
      <w:r>
        <w:rPr>
          <w:spacing w:val="-6"/>
        </w:rPr>
        <w:t xml:space="preserve"> </w:t>
      </w:r>
      <w:r>
        <w:t>предложения</w:t>
      </w:r>
      <w:r>
        <w:rPr>
          <w:spacing w:val="-3"/>
        </w:rPr>
        <w:t xml:space="preserve"> </w:t>
      </w:r>
      <w:r>
        <w:t>с</w:t>
      </w:r>
      <w:r>
        <w:rPr>
          <w:spacing w:val="-8"/>
        </w:rPr>
        <w:t xml:space="preserve"> </w:t>
      </w:r>
      <w:r>
        <w:t>союзными</w:t>
      </w:r>
      <w:r>
        <w:rPr>
          <w:spacing w:val="-5"/>
        </w:rPr>
        <w:t xml:space="preserve"> </w:t>
      </w:r>
      <w:r>
        <w:t>словами</w:t>
      </w:r>
      <w:r>
        <w:rPr>
          <w:spacing w:val="-5"/>
        </w:rPr>
        <w:t xml:space="preserve"> </w:t>
      </w:r>
      <w:r>
        <w:t>whoever,</w:t>
      </w:r>
      <w:r>
        <w:rPr>
          <w:spacing w:val="-5"/>
        </w:rPr>
        <w:t xml:space="preserve"> </w:t>
      </w:r>
      <w:r>
        <w:t>whatever,</w:t>
      </w:r>
      <w:r>
        <w:rPr>
          <w:spacing w:val="-4"/>
        </w:rPr>
        <w:t xml:space="preserve"> </w:t>
      </w:r>
      <w:r>
        <w:t>however,</w:t>
      </w:r>
      <w:r>
        <w:rPr>
          <w:spacing w:val="-4"/>
        </w:rPr>
        <w:t xml:space="preserve"> </w:t>
      </w:r>
      <w:r>
        <w:rPr>
          <w:spacing w:val="-2"/>
        </w:rPr>
        <w:t>whenever;</w:t>
      </w:r>
    </w:p>
    <w:p w14:paraId="3CC0C87A">
      <w:pPr>
        <w:pStyle w:val="6"/>
        <w:spacing w:before="240" w:line="276" w:lineRule="auto"/>
        <w:ind w:right="511"/>
      </w:pPr>
      <w:r>
        <w:t>условные</w:t>
      </w:r>
      <w:r>
        <w:rPr>
          <w:spacing w:val="80"/>
        </w:rPr>
        <w:t xml:space="preserve">   </w:t>
      </w:r>
      <w:r>
        <w:t>предложения</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изъявительном</w:t>
      </w:r>
      <w:r>
        <w:rPr>
          <w:spacing w:val="80"/>
        </w:rPr>
        <w:t xml:space="preserve">   </w:t>
      </w:r>
      <w:r>
        <w:t>наклонении (Conditional</w:t>
      </w:r>
      <w:r>
        <w:rPr>
          <w:spacing w:val="80"/>
          <w:w w:val="150"/>
        </w:rPr>
        <w:t xml:space="preserve"> </w:t>
      </w:r>
      <w:r>
        <w:t>0,</w:t>
      </w:r>
      <w:r>
        <w:rPr>
          <w:spacing w:val="80"/>
          <w:w w:val="150"/>
        </w:rPr>
        <w:t xml:space="preserve"> </w:t>
      </w:r>
      <w:r>
        <w:t>Conditional</w:t>
      </w:r>
      <w:r>
        <w:rPr>
          <w:spacing w:val="80"/>
          <w:w w:val="150"/>
        </w:rPr>
        <w:t xml:space="preserve"> </w:t>
      </w:r>
      <w:r>
        <w:t>I)</w:t>
      </w:r>
      <w:r>
        <w:rPr>
          <w:spacing w:val="80"/>
          <w:w w:val="150"/>
        </w:rPr>
        <w:t xml:space="preserve"> </w:t>
      </w:r>
      <w:r>
        <w:t>и</w:t>
      </w:r>
      <w:r>
        <w:rPr>
          <w:spacing w:val="80"/>
          <w:w w:val="150"/>
        </w:rPr>
        <w:t xml:space="preserve"> </w:t>
      </w:r>
      <w:r>
        <w:t>с</w:t>
      </w:r>
      <w:r>
        <w:rPr>
          <w:spacing w:val="40"/>
        </w:rPr>
        <w:t xml:space="preserve">  </w:t>
      </w:r>
      <w:r>
        <w:t>глаголами</w:t>
      </w:r>
      <w:r>
        <w:rPr>
          <w:spacing w:val="80"/>
          <w:w w:val="150"/>
        </w:rPr>
        <w:t xml:space="preserve"> </w:t>
      </w:r>
      <w:r>
        <w:t>в</w:t>
      </w:r>
      <w:r>
        <w:rPr>
          <w:spacing w:val="80"/>
          <w:w w:val="150"/>
        </w:rPr>
        <w:t xml:space="preserve"> </w:t>
      </w:r>
      <w:r>
        <w:t>сослагательном</w:t>
      </w:r>
      <w:r>
        <w:rPr>
          <w:spacing w:val="80"/>
          <w:w w:val="150"/>
        </w:rPr>
        <w:t xml:space="preserve"> </w:t>
      </w:r>
      <w:r>
        <w:t>наклонении</w:t>
      </w:r>
      <w:r>
        <w:rPr>
          <w:spacing w:val="80"/>
        </w:rPr>
        <w:t xml:space="preserve"> </w:t>
      </w:r>
      <w:r>
        <w:t>(Conditional II);</w:t>
      </w:r>
    </w:p>
    <w:p w14:paraId="6293D5BD">
      <w:pPr>
        <w:pStyle w:val="6"/>
        <w:spacing w:before="205" w:line="276" w:lineRule="auto"/>
        <w:ind w:right="508"/>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14:paraId="45B7B39E">
      <w:pPr>
        <w:pStyle w:val="6"/>
        <w:tabs>
          <w:tab w:val="left" w:pos="3143"/>
          <w:tab w:val="left" w:pos="5563"/>
          <w:tab w:val="left" w:pos="6435"/>
          <w:tab w:val="left" w:pos="8766"/>
        </w:tabs>
        <w:spacing w:before="199" w:line="276" w:lineRule="auto"/>
        <w:ind w:right="507"/>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в косвенной речи в настоящем и прошедшем времени, согласование времён в рамках</w:t>
      </w:r>
      <w:r>
        <w:rPr>
          <w:spacing w:val="40"/>
        </w:rPr>
        <w:t xml:space="preserve"> </w:t>
      </w:r>
      <w:r>
        <w:t>сложного предложения;</w:t>
      </w:r>
    </w:p>
    <w:p w14:paraId="4C02E989">
      <w:pPr>
        <w:pStyle w:val="6"/>
        <w:spacing w:before="201"/>
        <w:jc w:val="left"/>
      </w:pPr>
      <w:r>
        <w:t>модальные</w:t>
      </w:r>
      <w:r>
        <w:rPr>
          <w:spacing w:val="-3"/>
        </w:rPr>
        <w:t xml:space="preserve"> </w:t>
      </w:r>
      <w:r>
        <w:t>глаголы</w:t>
      </w:r>
      <w:r>
        <w:rPr>
          <w:spacing w:val="-2"/>
        </w:rPr>
        <w:t xml:space="preserve"> </w:t>
      </w:r>
      <w:r>
        <w:t>в</w:t>
      </w:r>
      <w:r>
        <w:rPr>
          <w:spacing w:val="-3"/>
        </w:rPr>
        <w:t xml:space="preserve"> </w:t>
      </w:r>
      <w:r>
        <w:t>косвенной</w:t>
      </w:r>
      <w:r>
        <w:rPr>
          <w:spacing w:val="-3"/>
        </w:rPr>
        <w:t xml:space="preserve"> </w:t>
      </w:r>
      <w:r>
        <w:t>речи</w:t>
      </w:r>
      <w:r>
        <w:rPr>
          <w:spacing w:val="-2"/>
        </w:rPr>
        <w:t xml:space="preserve"> </w:t>
      </w:r>
      <w:r>
        <w:t>в</w:t>
      </w:r>
      <w:r>
        <w:rPr>
          <w:spacing w:val="-3"/>
        </w:rPr>
        <w:t xml:space="preserve"> </w:t>
      </w:r>
      <w:r>
        <w:t>настоящем</w:t>
      </w:r>
      <w:r>
        <w:rPr>
          <w:spacing w:val="-2"/>
        </w:rPr>
        <w:t xml:space="preserve"> </w:t>
      </w:r>
      <w:r>
        <w:t>и</w:t>
      </w:r>
      <w:r>
        <w:rPr>
          <w:spacing w:val="-2"/>
        </w:rPr>
        <w:t xml:space="preserve"> </w:t>
      </w:r>
      <w:r>
        <w:t>прошедшем</w:t>
      </w:r>
      <w:r>
        <w:rPr>
          <w:spacing w:val="-1"/>
        </w:rPr>
        <w:t xml:space="preserve"> </w:t>
      </w:r>
      <w:r>
        <w:rPr>
          <w:spacing w:val="-2"/>
        </w:rPr>
        <w:t>времени;</w:t>
      </w:r>
    </w:p>
    <w:p w14:paraId="02672F96">
      <w:pPr>
        <w:pStyle w:val="6"/>
        <w:spacing w:before="240" w:line="448" w:lineRule="auto"/>
        <w:ind w:right="510"/>
        <w:jc w:val="left"/>
      </w:pPr>
      <w:r>
        <w:t>предложения с</w:t>
      </w:r>
      <w:r>
        <w:rPr>
          <w:spacing w:val="-1"/>
        </w:rPr>
        <w:t xml:space="preserve"> </w:t>
      </w:r>
      <w:r>
        <w:t>конструкциями</w:t>
      </w:r>
      <w:r>
        <w:rPr>
          <w:spacing w:val="-2"/>
        </w:rPr>
        <w:t xml:space="preserve"> </w:t>
      </w:r>
      <w:r>
        <w:t>as</w:t>
      </w:r>
      <w:r>
        <w:rPr>
          <w:spacing w:val="-4"/>
        </w:rPr>
        <w:t xml:space="preserve"> </w:t>
      </w:r>
      <w:r>
        <w:t>…</w:t>
      </w:r>
      <w:r>
        <w:rPr>
          <w:spacing w:val="-2"/>
        </w:rPr>
        <w:t xml:space="preserve"> </w:t>
      </w:r>
      <w:r>
        <w:t>as, not</w:t>
      </w:r>
      <w:r>
        <w:rPr>
          <w:spacing w:val="-1"/>
        </w:rPr>
        <w:t xml:space="preserve"> </w:t>
      </w:r>
      <w:r>
        <w:t>so</w:t>
      </w:r>
      <w:r>
        <w:rPr>
          <w:spacing w:val="-2"/>
        </w:rPr>
        <w:t xml:space="preserve"> </w:t>
      </w:r>
      <w:r>
        <w:t>…</w:t>
      </w:r>
      <w:r>
        <w:rPr>
          <w:spacing w:val="-2"/>
        </w:rPr>
        <w:t xml:space="preserve"> </w:t>
      </w:r>
      <w:r>
        <w:t>as,</w:t>
      </w:r>
      <w:r>
        <w:rPr>
          <w:spacing w:val="-2"/>
        </w:rPr>
        <w:t xml:space="preserve"> </w:t>
      </w:r>
      <w:r>
        <w:t>both</w:t>
      </w:r>
      <w:r>
        <w:rPr>
          <w:spacing w:val="-2"/>
        </w:rPr>
        <w:t xml:space="preserve"> </w:t>
      </w:r>
      <w:r>
        <w:t>…</w:t>
      </w:r>
      <w:r>
        <w:rPr>
          <w:spacing w:val="-2"/>
        </w:rPr>
        <w:t xml:space="preserve"> </w:t>
      </w:r>
      <w:r>
        <w:t>and</w:t>
      </w:r>
      <w:r>
        <w:rPr>
          <w:spacing w:val="-2"/>
        </w:rPr>
        <w:t xml:space="preserve"> </w:t>
      </w:r>
      <w:r>
        <w:t>…,</w:t>
      </w:r>
      <w:r>
        <w:rPr>
          <w:spacing w:val="-2"/>
        </w:rPr>
        <w:t xml:space="preserve"> </w:t>
      </w:r>
      <w:r>
        <w:t>either</w:t>
      </w:r>
      <w:r>
        <w:rPr>
          <w:spacing w:val="-2"/>
        </w:rPr>
        <w:t xml:space="preserve"> </w:t>
      </w:r>
      <w:r>
        <w:t>…</w:t>
      </w:r>
      <w:r>
        <w:rPr>
          <w:spacing w:val="-2"/>
        </w:rPr>
        <w:t xml:space="preserve"> </w:t>
      </w:r>
      <w:r>
        <w:t>or,</w:t>
      </w:r>
      <w:r>
        <w:rPr>
          <w:spacing w:val="-6"/>
        </w:rPr>
        <w:t xml:space="preserve"> </w:t>
      </w:r>
      <w:r>
        <w:t>neither</w:t>
      </w:r>
      <w:r>
        <w:rPr>
          <w:spacing w:val="-2"/>
        </w:rPr>
        <w:t xml:space="preserve"> </w:t>
      </w:r>
      <w:r>
        <w:t>…</w:t>
      </w:r>
      <w:r>
        <w:rPr>
          <w:spacing w:val="-2"/>
        </w:rPr>
        <w:t xml:space="preserve"> </w:t>
      </w:r>
      <w:r>
        <w:t>nor; предложения с I wish;</w:t>
      </w:r>
    </w:p>
    <w:p w14:paraId="2BA70488">
      <w:pPr>
        <w:pStyle w:val="6"/>
        <w:spacing w:before="4"/>
        <w:jc w:val="left"/>
      </w:pPr>
      <w:r>
        <w:t>конструкции</w:t>
      </w:r>
      <w:r>
        <w:rPr>
          <w:spacing w:val="-3"/>
        </w:rPr>
        <w:t xml:space="preserve"> </w:t>
      </w:r>
      <w:r>
        <w:t>с</w:t>
      </w:r>
      <w:r>
        <w:rPr>
          <w:spacing w:val="-1"/>
        </w:rPr>
        <w:t xml:space="preserve"> </w:t>
      </w:r>
      <w:r>
        <w:t>глаголами</w:t>
      </w:r>
      <w:r>
        <w:rPr>
          <w:spacing w:val="-2"/>
        </w:rPr>
        <w:t xml:space="preserve"> </w:t>
      </w:r>
      <w:r>
        <w:t>на</w:t>
      </w:r>
      <w:r>
        <w:rPr>
          <w:spacing w:val="3"/>
        </w:rPr>
        <w:t xml:space="preserve"> </w:t>
      </w:r>
      <w:r>
        <w:t>-ing:</w:t>
      </w:r>
      <w:r>
        <w:rPr>
          <w:spacing w:val="-4"/>
        </w:rPr>
        <w:t xml:space="preserve"> </w:t>
      </w:r>
      <w:r>
        <w:t>to</w:t>
      </w:r>
      <w:r>
        <w:rPr>
          <w:spacing w:val="-1"/>
        </w:rPr>
        <w:t xml:space="preserve"> </w:t>
      </w:r>
      <w:r>
        <w:t>love/hate doing</w:t>
      </w:r>
      <w:r>
        <w:rPr>
          <w:spacing w:val="-6"/>
        </w:rPr>
        <w:t xml:space="preserve"> </w:t>
      </w:r>
      <w:r>
        <w:rPr>
          <w:spacing w:val="-2"/>
        </w:rPr>
        <w:t>smth;</w:t>
      </w:r>
    </w:p>
    <w:p w14:paraId="2A0361E3">
      <w:pPr>
        <w:pStyle w:val="6"/>
        <w:spacing w:before="240" w:line="276" w:lineRule="auto"/>
        <w:ind w:right="509"/>
      </w:pPr>
      <w:r>
        <w:t>конструкции</w:t>
      </w:r>
      <w:r>
        <w:rPr>
          <w:spacing w:val="61"/>
        </w:rPr>
        <w:t xml:space="preserve">  </w:t>
      </w:r>
      <w:r>
        <w:t>c</w:t>
      </w:r>
      <w:r>
        <w:rPr>
          <w:spacing w:val="62"/>
        </w:rPr>
        <w:t xml:space="preserve">  </w:t>
      </w:r>
      <w:r>
        <w:t>глаголами</w:t>
      </w:r>
      <w:r>
        <w:rPr>
          <w:spacing w:val="62"/>
        </w:rPr>
        <w:t xml:space="preserve">  </w:t>
      </w:r>
      <w:r>
        <w:t>to</w:t>
      </w:r>
      <w:r>
        <w:rPr>
          <w:spacing w:val="61"/>
        </w:rPr>
        <w:t xml:space="preserve">  </w:t>
      </w:r>
      <w:r>
        <w:t>stop,</w:t>
      </w:r>
      <w:r>
        <w:rPr>
          <w:spacing w:val="61"/>
        </w:rPr>
        <w:t xml:space="preserve">  </w:t>
      </w:r>
      <w:r>
        <w:t>to</w:t>
      </w:r>
      <w:r>
        <w:rPr>
          <w:spacing w:val="61"/>
        </w:rPr>
        <w:t xml:space="preserve">  </w:t>
      </w:r>
      <w:r>
        <w:t>remember,</w:t>
      </w:r>
      <w:r>
        <w:rPr>
          <w:spacing w:val="61"/>
        </w:rPr>
        <w:t xml:space="preserve">  </w:t>
      </w:r>
      <w:r>
        <w:t>to</w:t>
      </w:r>
      <w:r>
        <w:rPr>
          <w:spacing w:val="61"/>
        </w:rPr>
        <w:t xml:space="preserve">  </w:t>
      </w:r>
      <w:r>
        <w:t>forget</w:t>
      </w:r>
      <w:r>
        <w:rPr>
          <w:spacing w:val="61"/>
        </w:rPr>
        <w:t xml:space="preserve">  </w:t>
      </w:r>
      <w:r>
        <w:t>(разница</w:t>
      </w:r>
      <w:r>
        <w:rPr>
          <w:spacing w:val="62"/>
        </w:rPr>
        <w:t xml:space="preserve">  </w:t>
      </w:r>
      <w:r>
        <w:t>в</w:t>
      </w:r>
      <w:r>
        <w:rPr>
          <w:spacing w:val="60"/>
        </w:rPr>
        <w:t xml:space="preserve">  </w:t>
      </w:r>
      <w:r>
        <w:t>значении to stop doing smth и to stop to do smth);</w:t>
      </w:r>
    </w:p>
    <w:p w14:paraId="3066EF8D">
      <w:pPr>
        <w:pStyle w:val="6"/>
        <w:spacing w:before="201"/>
        <w:jc w:val="left"/>
      </w:pPr>
      <w:r>
        <w:t>конструкция</w:t>
      </w:r>
      <w:r>
        <w:rPr>
          <w:spacing w:val="4"/>
        </w:rPr>
        <w:t xml:space="preserve"> </w:t>
      </w:r>
      <w:r>
        <w:t>It takes</w:t>
      </w:r>
      <w:r>
        <w:rPr>
          <w:spacing w:val="-3"/>
        </w:rPr>
        <w:t xml:space="preserve"> </w:t>
      </w:r>
      <w:r>
        <w:t>me …</w:t>
      </w:r>
      <w:r>
        <w:rPr>
          <w:spacing w:val="-1"/>
        </w:rPr>
        <w:t xml:space="preserve"> </w:t>
      </w:r>
      <w:r>
        <w:t>to</w:t>
      </w:r>
      <w:r>
        <w:rPr>
          <w:spacing w:val="-1"/>
        </w:rPr>
        <w:t xml:space="preserve"> </w:t>
      </w:r>
      <w:r>
        <w:t xml:space="preserve">do </w:t>
      </w:r>
      <w:r>
        <w:rPr>
          <w:spacing w:val="-4"/>
        </w:rPr>
        <w:t>smth;</w:t>
      </w:r>
    </w:p>
    <w:p w14:paraId="3243443D">
      <w:pPr>
        <w:pStyle w:val="6"/>
        <w:spacing w:after="0"/>
        <w:jc w:val="left"/>
        <w:sectPr>
          <w:footerReference r:id="rId129" w:type="default"/>
          <w:pgSz w:w="11920" w:h="16840"/>
          <w:pgMar w:top="1360" w:right="570" w:bottom="280" w:left="708" w:header="0" w:footer="0" w:gutter="0"/>
          <w:cols w:space="720" w:num="1"/>
        </w:sectPr>
      </w:pPr>
    </w:p>
    <w:p w14:paraId="2BD05A27">
      <w:pPr>
        <w:pStyle w:val="6"/>
        <w:spacing w:before="76"/>
        <w:jc w:val="left"/>
      </w:pPr>
      <w:r>
        <w:t>конструкция</w:t>
      </w:r>
      <w:r>
        <w:rPr>
          <w:spacing w:val="-4"/>
        </w:rPr>
        <w:t xml:space="preserve"> </w:t>
      </w:r>
      <w:r>
        <w:t>used</w:t>
      </w:r>
      <w:r>
        <w:rPr>
          <w:spacing w:val="-3"/>
        </w:rPr>
        <w:t xml:space="preserve"> </w:t>
      </w:r>
      <w:r>
        <w:t>to</w:t>
      </w:r>
      <w:r>
        <w:rPr>
          <w:spacing w:val="-3"/>
        </w:rPr>
        <w:t xml:space="preserve"> </w:t>
      </w:r>
      <w:r>
        <w:t>+</w:t>
      </w:r>
      <w:r>
        <w:rPr>
          <w:spacing w:val="-3"/>
        </w:rPr>
        <w:t xml:space="preserve"> </w:t>
      </w:r>
      <w:r>
        <w:t>инфинитив</w:t>
      </w:r>
      <w:r>
        <w:rPr>
          <w:spacing w:val="-4"/>
        </w:rPr>
        <w:t xml:space="preserve"> </w:t>
      </w:r>
      <w:r>
        <w:rPr>
          <w:spacing w:val="-2"/>
        </w:rPr>
        <w:t>глагола;</w:t>
      </w:r>
    </w:p>
    <w:p w14:paraId="6A4C99C7">
      <w:pPr>
        <w:pStyle w:val="6"/>
        <w:spacing w:before="240"/>
        <w:jc w:val="left"/>
      </w:pPr>
      <w:r>
        <w:t>конструкции</w:t>
      </w:r>
      <w:r>
        <w:rPr>
          <w:spacing w:val="-2"/>
        </w:rPr>
        <w:t xml:space="preserve"> </w:t>
      </w:r>
      <w:r>
        <w:t>be/get</w:t>
      </w:r>
      <w:r>
        <w:rPr>
          <w:spacing w:val="-1"/>
        </w:rPr>
        <w:t xml:space="preserve"> </w:t>
      </w:r>
      <w:r>
        <w:t>used</w:t>
      </w:r>
      <w:r>
        <w:rPr>
          <w:spacing w:val="-2"/>
        </w:rPr>
        <w:t xml:space="preserve"> </w:t>
      </w:r>
      <w:r>
        <w:t>to</w:t>
      </w:r>
      <w:r>
        <w:rPr>
          <w:spacing w:val="-2"/>
        </w:rPr>
        <w:t xml:space="preserve"> </w:t>
      </w:r>
      <w:r>
        <w:t>smth,</w:t>
      </w:r>
      <w:r>
        <w:rPr>
          <w:spacing w:val="-1"/>
        </w:rPr>
        <w:t xml:space="preserve"> </w:t>
      </w:r>
      <w:r>
        <w:t>be/get</w:t>
      </w:r>
      <w:r>
        <w:rPr>
          <w:spacing w:val="-1"/>
        </w:rPr>
        <w:t xml:space="preserve"> </w:t>
      </w:r>
      <w:r>
        <w:t>used</w:t>
      </w:r>
      <w:r>
        <w:rPr>
          <w:spacing w:val="-2"/>
        </w:rPr>
        <w:t xml:space="preserve"> </w:t>
      </w:r>
      <w:r>
        <w:t>to</w:t>
      </w:r>
      <w:r>
        <w:rPr>
          <w:spacing w:val="-2"/>
        </w:rPr>
        <w:t xml:space="preserve"> </w:t>
      </w:r>
      <w:r>
        <w:t>doing</w:t>
      </w:r>
      <w:r>
        <w:rPr>
          <w:spacing w:val="-6"/>
        </w:rPr>
        <w:t xml:space="preserve"> </w:t>
      </w:r>
      <w:r>
        <w:rPr>
          <w:spacing w:val="-2"/>
        </w:rPr>
        <w:t>smth;</w:t>
      </w:r>
    </w:p>
    <w:p w14:paraId="0CDE627E">
      <w:pPr>
        <w:pStyle w:val="6"/>
        <w:spacing w:before="244" w:line="273" w:lineRule="auto"/>
        <w:ind w:right="500"/>
      </w:pPr>
      <w:r>
        <w:t>конструкции</w:t>
      </w:r>
      <w:r>
        <w:rPr>
          <w:spacing w:val="76"/>
        </w:rPr>
        <w:t xml:space="preserve">  </w:t>
      </w:r>
      <w:r>
        <w:t>I</w:t>
      </w:r>
      <w:r>
        <w:rPr>
          <w:spacing w:val="74"/>
        </w:rPr>
        <w:t xml:space="preserve">  </w:t>
      </w:r>
      <w:r>
        <w:t>prefer,</w:t>
      </w:r>
      <w:r>
        <w:rPr>
          <w:spacing w:val="76"/>
        </w:rPr>
        <w:t xml:space="preserve">  </w:t>
      </w:r>
      <w:r>
        <w:t>I’d</w:t>
      </w:r>
      <w:r>
        <w:rPr>
          <w:spacing w:val="76"/>
        </w:rPr>
        <w:t xml:space="preserve">  </w:t>
      </w:r>
      <w:r>
        <w:t>prefer,</w:t>
      </w:r>
      <w:r>
        <w:rPr>
          <w:spacing w:val="78"/>
        </w:rPr>
        <w:t xml:space="preserve">  </w:t>
      </w:r>
      <w:r>
        <w:t>I’d</w:t>
      </w:r>
      <w:r>
        <w:rPr>
          <w:spacing w:val="76"/>
        </w:rPr>
        <w:t xml:space="preserve">  </w:t>
      </w:r>
      <w:r>
        <w:t>rather</w:t>
      </w:r>
      <w:r>
        <w:rPr>
          <w:spacing w:val="76"/>
        </w:rPr>
        <w:t xml:space="preserve">  </w:t>
      </w:r>
      <w:r>
        <w:t>prefer,</w:t>
      </w:r>
      <w:r>
        <w:rPr>
          <w:spacing w:val="79"/>
        </w:rPr>
        <w:t xml:space="preserve">  </w:t>
      </w:r>
      <w:r>
        <w:t>выражающие</w:t>
      </w:r>
      <w:r>
        <w:rPr>
          <w:spacing w:val="75"/>
        </w:rPr>
        <w:t xml:space="preserve">  </w:t>
      </w:r>
      <w:r>
        <w:t>предпочтение, а также конструкций I’d rather, You’d better;</w:t>
      </w:r>
    </w:p>
    <w:p w14:paraId="13B5C70B">
      <w:pPr>
        <w:pStyle w:val="6"/>
        <w:spacing w:before="203" w:line="278" w:lineRule="auto"/>
        <w:ind w:right="507"/>
      </w:pPr>
      <w:r>
        <w:t>подлежащее,</w:t>
      </w:r>
      <w:r>
        <w:rPr>
          <w:spacing w:val="80"/>
        </w:rPr>
        <w:t xml:space="preserve">   </w:t>
      </w:r>
      <w:r>
        <w:t>выраженное</w:t>
      </w:r>
      <w:r>
        <w:rPr>
          <w:spacing w:val="80"/>
        </w:rPr>
        <w:t xml:space="preserve">   </w:t>
      </w:r>
      <w:r>
        <w:t>собирательным</w:t>
      </w:r>
      <w:r>
        <w:rPr>
          <w:spacing w:val="80"/>
        </w:rPr>
        <w:t xml:space="preserve">   </w:t>
      </w:r>
      <w:r>
        <w:t>существительным</w:t>
      </w:r>
      <w:r>
        <w:rPr>
          <w:spacing w:val="80"/>
        </w:rPr>
        <w:t xml:space="preserve">   </w:t>
      </w:r>
      <w:r>
        <w:t>(family,</w:t>
      </w:r>
      <w:r>
        <w:rPr>
          <w:spacing w:val="80"/>
        </w:rPr>
        <w:t xml:space="preserve">   </w:t>
      </w:r>
      <w:r>
        <w:t>police), и его согласование со сказуемым;</w:t>
      </w:r>
    </w:p>
    <w:p w14:paraId="1E18E5A7">
      <w:pPr>
        <w:pStyle w:val="6"/>
        <w:spacing w:before="196" w:line="276" w:lineRule="auto"/>
        <w:ind w:right="504"/>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00B35934">
      <w:pPr>
        <w:pStyle w:val="6"/>
        <w:spacing w:before="202" w:line="276" w:lineRule="auto"/>
        <w:ind w:right="506"/>
      </w:pPr>
      <w:r>
        <w:t>конструкция to be going to, формы Future Simple Tense и Present Continuous Tense для выражения будущего действия;</w:t>
      </w:r>
    </w:p>
    <w:p w14:paraId="04FEB757">
      <w:pPr>
        <w:pStyle w:val="6"/>
        <w:spacing w:before="197" w:line="278" w:lineRule="auto"/>
        <w:ind w:right="513"/>
      </w:pPr>
      <w:r>
        <w:t>модальные глаголы и их эквиваленты (can/be able to, could, must/have to, may, might, should, shall, would, will, need);</w:t>
      </w:r>
    </w:p>
    <w:p w14:paraId="12FB003C">
      <w:pPr>
        <w:pStyle w:val="6"/>
        <w:spacing w:before="196" w:line="276" w:lineRule="auto"/>
        <w:ind w:right="506"/>
      </w:pPr>
      <w:r>
        <w:t>неличные</w:t>
      </w:r>
      <w:r>
        <w:rPr>
          <w:spacing w:val="80"/>
          <w:w w:val="150"/>
        </w:rPr>
        <w:t xml:space="preserve">  </w:t>
      </w:r>
      <w:r>
        <w:t>формы</w:t>
      </w:r>
      <w:r>
        <w:rPr>
          <w:spacing w:val="80"/>
          <w:w w:val="150"/>
        </w:rPr>
        <w:t xml:space="preserve">  </w:t>
      </w:r>
      <w:r>
        <w:t>глагола</w:t>
      </w:r>
      <w:r>
        <w:rPr>
          <w:spacing w:val="80"/>
          <w:w w:val="150"/>
        </w:rPr>
        <w:t xml:space="preserve">  </w:t>
      </w:r>
      <w:r>
        <w:t>–</w:t>
      </w:r>
      <w:r>
        <w:rPr>
          <w:spacing w:val="80"/>
          <w:w w:val="150"/>
        </w:rPr>
        <w:t xml:space="preserve">  </w:t>
      </w:r>
      <w:r>
        <w:t>инфинитив,</w:t>
      </w:r>
      <w:r>
        <w:rPr>
          <w:spacing w:val="80"/>
          <w:w w:val="150"/>
        </w:rPr>
        <w:t xml:space="preserve">  </w:t>
      </w:r>
      <w:r>
        <w:t>герундий,</w:t>
      </w:r>
      <w:r>
        <w:rPr>
          <w:spacing w:val="80"/>
          <w:w w:val="150"/>
        </w:rPr>
        <w:t xml:space="preserve">  </w:t>
      </w:r>
      <w:r>
        <w:t>причастие</w:t>
      </w:r>
      <w:r>
        <w:rPr>
          <w:spacing w:val="80"/>
          <w:w w:val="150"/>
        </w:rPr>
        <w:t xml:space="preserve">  </w:t>
      </w:r>
      <w:r>
        <w:t>(Participle</w:t>
      </w:r>
      <w:r>
        <w:rPr>
          <w:spacing w:val="80"/>
          <w:w w:val="150"/>
        </w:rPr>
        <w:t xml:space="preserve">  </w:t>
      </w:r>
      <w:r>
        <w:t>I и Participle II), причастия в функции определения (Participle I – a playing child, Participle II – a written text);</w:t>
      </w:r>
    </w:p>
    <w:p w14:paraId="2290A4AF">
      <w:pPr>
        <w:pStyle w:val="6"/>
        <w:spacing w:before="200"/>
        <w:jc w:val="left"/>
      </w:pPr>
      <w:r>
        <w:t>определённый,</w:t>
      </w:r>
      <w:r>
        <w:rPr>
          <w:spacing w:val="-4"/>
        </w:rPr>
        <w:t xml:space="preserve"> </w:t>
      </w:r>
      <w:r>
        <w:t>неопределённый</w:t>
      </w:r>
      <w:r>
        <w:rPr>
          <w:spacing w:val="-4"/>
        </w:rPr>
        <w:t xml:space="preserve"> </w:t>
      </w:r>
      <w:r>
        <w:t>и</w:t>
      </w:r>
      <w:r>
        <w:rPr>
          <w:spacing w:val="-4"/>
        </w:rPr>
        <w:t xml:space="preserve"> </w:t>
      </w:r>
      <w:r>
        <w:t>нулевой</w:t>
      </w:r>
      <w:r>
        <w:rPr>
          <w:spacing w:val="-4"/>
        </w:rPr>
        <w:t xml:space="preserve"> </w:t>
      </w:r>
      <w:r>
        <w:rPr>
          <w:spacing w:val="-2"/>
        </w:rPr>
        <w:t>артикли;</w:t>
      </w:r>
    </w:p>
    <w:p w14:paraId="29557D70">
      <w:pPr>
        <w:pStyle w:val="6"/>
        <w:tabs>
          <w:tab w:val="left" w:pos="1315"/>
          <w:tab w:val="left" w:pos="3434"/>
          <w:tab w:val="left" w:pos="3986"/>
          <w:tab w:val="left" w:pos="5937"/>
          <w:tab w:val="left" w:pos="6900"/>
          <w:tab w:val="left" w:pos="8655"/>
          <w:tab w:val="left" w:pos="9223"/>
        </w:tabs>
        <w:spacing w:before="244" w:line="276" w:lineRule="auto"/>
        <w:ind w:right="516"/>
        <w:jc w:val="left"/>
      </w:pPr>
      <w:r>
        <w:rPr>
          <w:spacing w:val="-4"/>
        </w:rPr>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2"/>
        </w:rPr>
        <w:t>образованных</w:t>
      </w:r>
      <w:r>
        <w:tab/>
      </w:r>
      <w:r>
        <w:rPr>
          <w:spacing w:val="-6"/>
        </w:rPr>
        <w:t>по</w:t>
      </w:r>
      <w:r>
        <w:tab/>
      </w:r>
      <w:r>
        <w:rPr>
          <w:spacing w:val="-2"/>
        </w:rPr>
        <w:t xml:space="preserve">правилу, </w:t>
      </w:r>
      <w:r>
        <w:t>и исключения;</w:t>
      </w:r>
    </w:p>
    <w:p w14:paraId="25A313EC">
      <w:pPr>
        <w:pStyle w:val="6"/>
        <w:spacing w:before="198" w:line="451" w:lineRule="auto"/>
        <w:ind w:right="510"/>
        <w:jc w:val="left"/>
      </w:pPr>
      <w:r>
        <w:t>неисчисляемые</w:t>
      </w:r>
      <w:r>
        <w:rPr>
          <w:spacing w:val="-3"/>
        </w:rPr>
        <w:t xml:space="preserve"> </w:t>
      </w:r>
      <w:r>
        <w:t>имена</w:t>
      </w:r>
      <w:r>
        <w:rPr>
          <w:spacing w:val="-4"/>
        </w:rPr>
        <w:t xml:space="preserve"> </w:t>
      </w:r>
      <w:r>
        <w:t>существительные,</w:t>
      </w:r>
      <w:r>
        <w:rPr>
          <w:spacing w:val="-4"/>
        </w:rPr>
        <w:t xml:space="preserve"> </w:t>
      </w:r>
      <w:r>
        <w:t>имеющие</w:t>
      </w:r>
      <w:r>
        <w:rPr>
          <w:spacing w:val="-4"/>
        </w:rPr>
        <w:t xml:space="preserve"> </w:t>
      </w:r>
      <w:r>
        <w:t>форму</w:t>
      </w:r>
      <w:r>
        <w:rPr>
          <w:spacing w:val="-12"/>
        </w:rPr>
        <w:t xml:space="preserve"> </w:t>
      </w:r>
      <w:r>
        <w:t>только</w:t>
      </w:r>
      <w:r>
        <w:rPr>
          <w:spacing w:val="-4"/>
        </w:rPr>
        <w:t xml:space="preserve"> </w:t>
      </w:r>
      <w:r>
        <w:t>множественного</w:t>
      </w:r>
      <w:r>
        <w:rPr>
          <w:spacing w:val="-4"/>
        </w:rPr>
        <w:t xml:space="preserve"> </w:t>
      </w:r>
      <w:r>
        <w:t>числа; притяжательный падеж имён существительных;</w:t>
      </w:r>
    </w:p>
    <w:p w14:paraId="3AC666F7">
      <w:pPr>
        <w:pStyle w:val="6"/>
        <w:tabs>
          <w:tab w:val="left" w:pos="1535"/>
          <w:tab w:val="left" w:pos="3718"/>
          <w:tab w:val="left" w:pos="4386"/>
          <w:tab w:val="left" w:pos="5749"/>
          <w:tab w:val="left" w:pos="6401"/>
          <w:tab w:val="left" w:pos="8601"/>
        </w:tabs>
        <w:spacing w:line="276" w:lineRule="auto"/>
        <w:ind w:right="510"/>
        <w:jc w:val="left"/>
      </w:pPr>
      <w:r>
        <w:rPr>
          <w:spacing w:val="-4"/>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 xml:space="preserve">сравнительной </w:t>
      </w:r>
      <w:r>
        <w:t>и превосходной степенях, образованных по правилу, и исключения;</w:t>
      </w:r>
    </w:p>
    <w:p w14:paraId="407B03A9">
      <w:pPr>
        <w:pStyle w:val="6"/>
        <w:spacing w:before="200" w:line="276" w:lineRule="auto"/>
        <w:ind w:right="510"/>
        <w:jc w:val="left"/>
      </w:pPr>
      <w:r>
        <w:t>порядок</w:t>
      </w:r>
      <w:r>
        <w:rPr>
          <w:spacing w:val="80"/>
        </w:rPr>
        <w:t xml:space="preserve"> </w:t>
      </w:r>
      <w:r>
        <w:t>следования</w:t>
      </w:r>
      <w:r>
        <w:rPr>
          <w:spacing w:val="80"/>
        </w:rPr>
        <w:t xml:space="preserve"> </w:t>
      </w:r>
      <w:r>
        <w:t>нескольких</w:t>
      </w:r>
      <w:r>
        <w:rPr>
          <w:spacing w:val="80"/>
        </w:rPr>
        <w:t xml:space="preserve"> </w:t>
      </w:r>
      <w:r>
        <w:t>прилагательных</w:t>
      </w:r>
      <w:r>
        <w:rPr>
          <w:spacing w:val="80"/>
        </w:rPr>
        <w:t xml:space="preserve"> </w:t>
      </w:r>
      <w:r>
        <w:t>(мнение</w:t>
      </w:r>
      <w:r>
        <w:rPr>
          <w:spacing w:val="80"/>
        </w:rPr>
        <w:t xml:space="preserve"> </w:t>
      </w:r>
      <w:r>
        <w:t>–</w:t>
      </w:r>
      <w:r>
        <w:rPr>
          <w:spacing w:val="80"/>
        </w:rPr>
        <w:t xml:space="preserve"> </w:t>
      </w:r>
      <w:r>
        <w:t>размер</w:t>
      </w:r>
      <w:r>
        <w:rPr>
          <w:spacing w:val="80"/>
        </w:rPr>
        <w:t xml:space="preserve"> </w:t>
      </w:r>
      <w:r>
        <w:t>–</w:t>
      </w:r>
      <w:r>
        <w:rPr>
          <w:spacing w:val="80"/>
        </w:rPr>
        <w:t xml:space="preserve"> </w:t>
      </w:r>
      <w:r>
        <w:t>возраст</w:t>
      </w:r>
      <w:r>
        <w:rPr>
          <w:spacing w:val="80"/>
        </w:rPr>
        <w:t xml:space="preserve"> </w:t>
      </w:r>
      <w:r>
        <w:t>–</w:t>
      </w:r>
      <w:r>
        <w:rPr>
          <w:spacing w:val="80"/>
        </w:rPr>
        <w:t xml:space="preserve"> </w:t>
      </w:r>
      <w:r>
        <w:t>цвет</w:t>
      </w:r>
      <w:r>
        <w:rPr>
          <w:spacing w:val="80"/>
        </w:rPr>
        <w:t xml:space="preserve"> </w:t>
      </w:r>
      <w:r>
        <w:t xml:space="preserve">– </w:t>
      </w:r>
      <w:r>
        <w:rPr>
          <w:spacing w:val="-2"/>
        </w:rPr>
        <w:t>происхождение);</w:t>
      </w:r>
    </w:p>
    <w:p w14:paraId="2A8A3EC0">
      <w:pPr>
        <w:pStyle w:val="6"/>
        <w:spacing w:before="197"/>
        <w:jc w:val="left"/>
      </w:pPr>
      <w:r>
        <w:t>слова,</w:t>
      </w:r>
      <w:r>
        <w:rPr>
          <w:spacing w:val="-3"/>
        </w:rPr>
        <w:t xml:space="preserve"> </w:t>
      </w:r>
      <w:r>
        <w:t>выражающие количество</w:t>
      </w:r>
      <w:r>
        <w:rPr>
          <w:spacing w:val="-1"/>
        </w:rPr>
        <w:t xml:space="preserve"> </w:t>
      </w:r>
      <w:r>
        <w:t>(many/much,</w:t>
      </w:r>
      <w:r>
        <w:rPr>
          <w:spacing w:val="-3"/>
        </w:rPr>
        <w:t xml:space="preserve"> </w:t>
      </w:r>
      <w:r>
        <w:t>little/a</w:t>
      </w:r>
      <w:r>
        <w:rPr>
          <w:spacing w:val="-1"/>
        </w:rPr>
        <w:t xml:space="preserve"> </w:t>
      </w:r>
      <w:r>
        <w:t>little,</w:t>
      </w:r>
      <w:r>
        <w:rPr>
          <w:spacing w:val="-2"/>
        </w:rPr>
        <w:t xml:space="preserve"> </w:t>
      </w:r>
      <w:r>
        <w:t>few/a</w:t>
      </w:r>
      <w:r>
        <w:rPr>
          <w:spacing w:val="-2"/>
        </w:rPr>
        <w:t xml:space="preserve"> </w:t>
      </w:r>
      <w:r>
        <w:t>few,</w:t>
      </w:r>
      <w:r>
        <w:rPr>
          <w:spacing w:val="-2"/>
        </w:rPr>
        <w:t xml:space="preserve"> </w:t>
      </w:r>
      <w:r>
        <w:t>a</w:t>
      </w:r>
      <w:r>
        <w:rPr>
          <w:spacing w:val="-1"/>
        </w:rPr>
        <w:t xml:space="preserve"> </w:t>
      </w:r>
      <w:r>
        <w:t>lot</w:t>
      </w:r>
      <w:r>
        <w:rPr>
          <w:spacing w:val="-1"/>
        </w:rPr>
        <w:t xml:space="preserve"> </w:t>
      </w:r>
      <w:r>
        <w:rPr>
          <w:spacing w:val="-4"/>
        </w:rPr>
        <w:t>of);</w:t>
      </w:r>
    </w:p>
    <w:p w14:paraId="18BD9144">
      <w:pPr>
        <w:pStyle w:val="6"/>
        <w:spacing w:before="244" w:line="276" w:lineRule="auto"/>
        <w:ind w:right="510"/>
        <w:jc w:val="left"/>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24F63DDF">
      <w:pPr>
        <w:pStyle w:val="6"/>
        <w:spacing w:before="198" w:line="278" w:lineRule="auto"/>
        <w:ind w:right="510"/>
        <w:jc w:val="left"/>
      </w:pPr>
      <w:r>
        <w:t>неопределённые</w:t>
      </w:r>
      <w:r>
        <w:rPr>
          <w:spacing w:val="40"/>
        </w:rPr>
        <w:t xml:space="preserve"> </w:t>
      </w:r>
      <w:r>
        <w:t>местоимения</w:t>
      </w:r>
      <w:r>
        <w:rPr>
          <w:spacing w:val="40"/>
        </w:rPr>
        <w:t xml:space="preserve"> </w:t>
      </w:r>
      <w:r>
        <w:t>и</w:t>
      </w:r>
      <w:r>
        <w:rPr>
          <w:spacing w:val="40"/>
        </w:rPr>
        <w:t xml:space="preserve"> </w:t>
      </w:r>
      <w:r>
        <w:t>их</w:t>
      </w:r>
      <w:r>
        <w:rPr>
          <w:spacing w:val="40"/>
        </w:rPr>
        <w:t xml:space="preserve"> </w:t>
      </w:r>
      <w:r>
        <w:t>производные,</w:t>
      </w:r>
      <w:r>
        <w:rPr>
          <w:spacing w:val="40"/>
        </w:rPr>
        <w:t xml:space="preserve"> </w:t>
      </w:r>
      <w:r>
        <w:t>отрицательные</w:t>
      </w:r>
      <w:r>
        <w:rPr>
          <w:spacing w:val="40"/>
        </w:rPr>
        <w:t xml:space="preserve"> </w:t>
      </w:r>
      <w:r>
        <w:t>местоимения</w:t>
      </w:r>
      <w:r>
        <w:rPr>
          <w:spacing w:val="40"/>
        </w:rPr>
        <w:t xml:space="preserve"> </w:t>
      </w:r>
      <w:r>
        <w:t>none,</w:t>
      </w:r>
      <w:r>
        <w:rPr>
          <w:spacing w:val="40"/>
        </w:rPr>
        <w:t xml:space="preserve"> </w:t>
      </w:r>
      <w:r>
        <w:t>no</w:t>
      </w:r>
      <w:r>
        <w:rPr>
          <w:spacing w:val="40"/>
        </w:rPr>
        <w:t xml:space="preserve"> </w:t>
      </w:r>
      <w:r>
        <w:t>и</w:t>
      </w:r>
      <w:r>
        <w:rPr>
          <w:spacing w:val="40"/>
        </w:rPr>
        <w:t xml:space="preserve"> </w:t>
      </w:r>
      <w:r>
        <w:t>производные последнего (nobody, nothing, и другие);</w:t>
      </w:r>
    </w:p>
    <w:p w14:paraId="76F4E75F">
      <w:pPr>
        <w:pStyle w:val="6"/>
        <w:spacing w:before="196"/>
        <w:jc w:val="left"/>
      </w:pPr>
      <w:r>
        <w:t>количественные</w:t>
      </w:r>
      <w:r>
        <w:rPr>
          <w:spacing w:val="-4"/>
        </w:rPr>
        <w:t xml:space="preserve"> </w:t>
      </w:r>
      <w:r>
        <w:t>и</w:t>
      </w:r>
      <w:r>
        <w:rPr>
          <w:spacing w:val="-6"/>
        </w:rPr>
        <w:t xml:space="preserve"> </w:t>
      </w:r>
      <w:r>
        <w:t>порядковые</w:t>
      </w:r>
      <w:r>
        <w:rPr>
          <w:spacing w:val="-1"/>
        </w:rPr>
        <w:t xml:space="preserve"> </w:t>
      </w:r>
      <w:r>
        <w:rPr>
          <w:spacing w:val="-2"/>
        </w:rPr>
        <w:t>числительные;</w:t>
      </w:r>
    </w:p>
    <w:p w14:paraId="3781423E">
      <w:pPr>
        <w:pStyle w:val="6"/>
        <w:spacing w:after="0"/>
        <w:jc w:val="left"/>
        <w:sectPr>
          <w:footerReference r:id="rId130" w:type="default"/>
          <w:pgSz w:w="11920" w:h="16840"/>
          <w:pgMar w:top="1360" w:right="570" w:bottom="280" w:left="708" w:header="0" w:footer="0" w:gutter="0"/>
          <w:cols w:space="720" w:num="1"/>
        </w:sectPr>
      </w:pPr>
    </w:p>
    <w:p w14:paraId="1F5DB408">
      <w:pPr>
        <w:pStyle w:val="6"/>
        <w:spacing w:before="76" w:line="276" w:lineRule="auto"/>
        <w:ind w:right="516"/>
      </w:pPr>
      <w:r>
        <w:t>предлоги места, времени, направления, предлоги, употребляемые с глаголами в</w:t>
      </w:r>
      <w:r>
        <w:rPr>
          <w:spacing w:val="80"/>
        </w:rPr>
        <w:t xml:space="preserve"> </w:t>
      </w:r>
      <w:r>
        <w:t>страдательном залоге;</w:t>
      </w:r>
    </w:p>
    <w:p w14:paraId="1CF67111">
      <w:pPr>
        <w:pStyle w:val="6"/>
        <w:spacing w:before="201"/>
      </w:pPr>
      <w:r>
        <w:t>владеть</w:t>
      </w:r>
      <w:r>
        <w:rPr>
          <w:spacing w:val="-6"/>
        </w:rPr>
        <w:t xml:space="preserve"> </w:t>
      </w:r>
      <w:r>
        <w:t>социокультурными</w:t>
      </w:r>
      <w:r>
        <w:rPr>
          <w:spacing w:val="-5"/>
        </w:rPr>
        <w:t xml:space="preserve"> </w:t>
      </w:r>
      <w:r>
        <w:t>знаниями</w:t>
      </w:r>
      <w:r>
        <w:rPr>
          <w:spacing w:val="-5"/>
        </w:rPr>
        <w:t xml:space="preserve"> </w:t>
      </w:r>
      <w:r>
        <w:t>и</w:t>
      </w:r>
      <w:r>
        <w:rPr>
          <w:spacing w:val="-1"/>
        </w:rPr>
        <w:t xml:space="preserve"> </w:t>
      </w:r>
      <w:r>
        <w:rPr>
          <w:spacing w:val="-2"/>
        </w:rPr>
        <w:t>умениями:</w:t>
      </w:r>
    </w:p>
    <w:p w14:paraId="703DEF4C">
      <w:pPr>
        <w:pStyle w:val="6"/>
        <w:spacing w:before="240" w:line="276" w:lineRule="auto"/>
        <w:ind w:right="509"/>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61DB1FB2">
      <w:pPr>
        <w:pStyle w:val="6"/>
        <w:spacing w:before="201" w:line="276" w:lineRule="auto"/>
        <w:ind w:right="506"/>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27FE8B0E">
      <w:pPr>
        <w:pStyle w:val="6"/>
        <w:tabs>
          <w:tab w:val="left" w:pos="2479"/>
          <w:tab w:val="left" w:pos="4395"/>
          <w:tab w:val="left" w:pos="5802"/>
          <w:tab w:val="left" w:pos="7902"/>
          <w:tab w:val="left" w:pos="9438"/>
        </w:tabs>
        <w:spacing w:before="199" w:line="276" w:lineRule="auto"/>
        <w:ind w:right="501"/>
      </w:pPr>
      <w:r>
        <w:t xml:space="preserve">иметь базовые знания о социокультурном портрете и культурном наследии родной̆ страны и </w:t>
      </w:r>
      <w:r>
        <w:rPr>
          <w:spacing w:val="-2"/>
        </w:rPr>
        <w:t>страны/стран</w:t>
      </w:r>
      <w:r>
        <w:tab/>
      </w:r>
      <w:r>
        <w:rPr>
          <w:spacing w:val="-2"/>
        </w:rPr>
        <w:t>изучаемого</w:t>
      </w:r>
      <w:r>
        <w:tab/>
      </w:r>
      <w:r>
        <w:rPr>
          <w:spacing w:val="-2"/>
        </w:rPr>
        <w:t>языка;</w:t>
      </w:r>
      <w:r>
        <w:tab/>
      </w:r>
      <w:r>
        <w:rPr>
          <w:spacing w:val="-2"/>
        </w:rPr>
        <w:t>представлять</w:t>
      </w:r>
      <w:r>
        <w:tab/>
      </w:r>
      <w:r>
        <w:rPr>
          <w:spacing w:val="-2"/>
        </w:rPr>
        <w:t>родную</w:t>
      </w:r>
      <w:r>
        <w:tab/>
      </w:r>
      <w:r>
        <w:rPr>
          <w:spacing w:val="-2"/>
        </w:rPr>
        <w:t xml:space="preserve">страну </w:t>
      </w:r>
      <w:r>
        <w:t>и её культуру на иностранном языке;</w:t>
      </w:r>
    </w:p>
    <w:p w14:paraId="6880625A">
      <w:pPr>
        <w:pStyle w:val="6"/>
        <w:spacing w:before="200" w:line="278" w:lineRule="auto"/>
        <w:ind w:right="516"/>
      </w:pPr>
      <w:r>
        <w:t>проявлять</w:t>
      </w:r>
      <w:r>
        <w:rPr>
          <w:spacing w:val="59"/>
          <w:w w:val="150"/>
        </w:rPr>
        <w:t xml:space="preserve">   </w:t>
      </w:r>
      <w:r>
        <w:t>уважение</w:t>
      </w:r>
      <w:r>
        <w:rPr>
          <w:spacing w:val="80"/>
        </w:rPr>
        <w:t xml:space="preserve">   </w:t>
      </w:r>
      <w:r>
        <w:t>к</w:t>
      </w:r>
      <w:r>
        <w:rPr>
          <w:spacing w:val="80"/>
        </w:rPr>
        <w:t xml:space="preserve">   </w:t>
      </w:r>
      <w:r>
        <w:t>иной</w:t>
      </w:r>
      <w:r>
        <w:rPr>
          <w:spacing w:val="59"/>
          <w:w w:val="150"/>
        </w:rPr>
        <w:t xml:space="preserve">   </w:t>
      </w:r>
      <w:r>
        <w:t>культуре,</w:t>
      </w:r>
      <w:r>
        <w:rPr>
          <w:spacing w:val="80"/>
        </w:rPr>
        <w:t xml:space="preserve">   </w:t>
      </w:r>
      <w:r>
        <w:t>соблюдать</w:t>
      </w:r>
      <w:r>
        <w:rPr>
          <w:spacing w:val="80"/>
        </w:rPr>
        <w:t xml:space="preserve">   </w:t>
      </w:r>
      <w:r>
        <w:t>нормы</w:t>
      </w:r>
      <w:r>
        <w:rPr>
          <w:spacing w:val="80"/>
        </w:rPr>
        <w:t xml:space="preserve">   </w:t>
      </w:r>
      <w:r>
        <w:t>вежливости</w:t>
      </w:r>
      <w:r>
        <w:rPr>
          <w:spacing w:val="40"/>
        </w:rPr>
        <w:t xml:space="preserve"> </w:t>
      </w:r>
      <w:r>
        <w:t>в межкультурном общении;</w:t>
      </w:r>
    </w:p>
    <w:p w14:paraId="6BAF457B">
      <w:pPr>
        <w:pStyle w:val="6"/>
        <w:spacing w:before="196" w:line="276" w:lineRule="auto"/>
        <w:ind w:right="504"/>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писание/перифраз/толкование, при чтении и аудировании – языковую и контекстуальную </w:t>
      </w:r>
      <w:r>
        <w:rPr>
          <w:spacing w:val="-2"/>
        </w:rPr>
        <w:t>догадку;</w:t>
      </w:r>
    </w:p>
    <w:p w14:paraId="2FDC4CD0">
      <w:pPr>
        <w:pStyle w:val="6"/>
        <w:spacing w:before="201" w:line="276" w:lineRule="auto"/>
        <w:ind w:right="511"/>
      </w:pPr>
      <w:r>
        <w:t>владеть метапредметными умениями, позволяющими совершенствовать учебную деятельность по овладению иностранным языком;</w:t>
      </w:r>
    </w:p>
    <w:p w14:paraId="709DF807">
      <w:pPr>
        <w:pStyle w:val="6"/>
        <w:spacing w:before="202" w:line="273" w:lineRule="auto"/>
        <w:ind w:right="519"/>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3B697327">
      <w:pPr>
        <w:pStyle w:val="6"/>
        <w:spacing w:before="202" w:line="278" w:lineRule="auto"/>
        <w:ind w:right="510"/>
      </w:pPr>
      <w:r>
        <w:t>использовать иноязычные словари и справочники, в том числе информационно-справочные системы в электронной форме;</w:t>
      </w:r>
    </w:p>
    <w:p w14:paraId="31464513">
      <w:pPr>
        <w:pStyle w:val="6"/>
        <w:spacing w:before="196" w:line="276" w:lineRule="auto"/>
        <w:ind w:right="511"/>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w:t>
      </w:r>
      <w:r>
        <w:rPr>
          <w:spacing w:val="40"/>
        </w:rPr>
        <w:t xml:space="preserve"> </w:t>
      </w:r>
      <w:r>
        <w:t>применением информационно-коммуникационных технологий;</w:t>
      </w:r>
    </w:p>
    <w:p w14:paraId="1D59723F">
      <w:pPr>
        <w:pStyle w:val="6"/>
        <w:spacing w:before="201" w:line="276" w:lineRule="auto"/>
        <w:ind w:right="510"/>
        <w:jc w:val="left"/>
      </w:pPr>
      <w:r>
        <w:t>соблюдать</w:t>
      </w:r>
      <w:r>
        <w:rPr>
          <w:spacing w:val="39"/>
        </w:rPr>
        <w:t xml:space="preserve"> </w:t>
      </w:r>
      <w:r>
        <w:t>правила</w:t>
      </w:r>
      <w:r>
        <w:rPr>
          <w:spacing w:val="40"/>
        </w:rPr>
        <w:t xml:space="preserve"> </w:t>
      </w:r>
      <w:r>
        <w:t>информационной</w:t>
      </w:r>
      <w:r>
        <w:rPr>
          <w:spacing w:val="36"/>
        </w:rPr>
        <w:t xml:space="preserve"> </w:t>
      </w:r>
      <w:r>
        <w:t>безопасности</w:t>
      </w:r>
      <w:r>
        <w:rPr>
          <w:spacing w:val="40"/>
        </w:rPr>
        <w:t xml:space="preserve"> </w:t>
      </w:r>
      <w:r>
        <w:t>в</w:t>
      </w:r>
      <w:r>
        <w:rPr>
          <w:spacing w:val="39"/>
        </w:rPr>
        <w:t xml:space="preserve"> </w:t>
      </w:r>
      <w:r>
        <w:t>ситуациях</w:t>
      </w:r>
      <w:r>
        <w:rPr>
          <w:spacing w:val="40"/>
        </w:rPr>
        <w:t xml:space="preserve"> </w:t>
      </w:r>
      <w:r>
        <w:t>повседневной</w:t>
      </w:r>
      <w:r>
        <w:rPr>
          <w:spacing w:val="39"/>
        </w:rPr>
        <w:t xml:space="preserve"> </w:t>
      </w:r>
      <w:r>
        <w:t>жизни</w:t>
      </w:r>
      <w:r>
        <w:rPr>
          <w:spacing w:val="39"/>
        </w:rPr>
        <w:t xml:space="preserve"> </w:t>
      </w:r>
      <w:r>
        <w:t>и</w:t>
      </w:r>
      <w:r>
        <w:rPr>
          <w:spacing w:val="40"/>
        </w:rPr>
        <w:t xml:space="preserve"> </w:t>
      </w:r>
      <w:r>
        <w:t>при работе в сети Интернет.</w:t>
      </w:r>
    </w:p>
    <w:p w14:paraId="00176FDF">
      <w:pPr>
        <w:pStyle w:val="8"/>
        <w:numPr>
          <w:ilvl w:val="2"/>
          <w:numId w:val="14"/>
        </w:numPr>
        <w:tabs>
          <w:tab w:val="left" w:pos="972"/>
          <w:tab w:val="left" w:pos="1152"/>
        </w:tabs>
        <w:spacing w:before="201" w:after="0" w:line="448" w:lineRule="auto"/>
        <w:ind w:left="1152" w:right="1753" w:hanging="780"/>
        <w:jc w:val="left"/>
        <w:rPr>
          <w:sz w:val="24"/>
        </w:rPr>
      </w:pPr>
      <w:r>
        <w:rPr>
          <w:sz w:val="24"/>
        </w:rPr>
        <w:t>Рабочая</w:t>
      </w:r>
      <w:r>
        <w:rPr>
          <w:spacing w:val="-3"/>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9"/>
          <w:sz w:val="24"/>
        </w:rPr>
        <w:t xml:space="preserve"> </w:t>
      </w:r>
      <w:r>
        <w:rPr>
          <w:sz w:val="24"/>
        </w:rPr>
        <w:t>предмету</w:t>
      </w:r>
      <w:r>
        <w:rPr>
          <w:spacing w:val="-9"/>
          <w:sz w:val="24"/>
        </w:rPr>
        <w:t xml:space="preserve"> </w:t>
      </w:r>
      <w:r>
        <w:rPr>
          <w:sz w:val="24"/>
        </w:rPr>
        <w:t>«Математика»</w:t>
      </w:r>
      <w:r>
        <w:rPr>
          <w:spacing w:val="-9"/>
          <w:sz w:val="24"/>
        </w:rPr>
        <w:t xml:space="preserve"> </w:t>
      </w:r>
      <w:r>
        <w:rPr>
          <w:sz w:val="24"/>
        </w:rPr>
        <w:t>(базовый</w:t>
      </w:r>
      <w:r>
        <w:rPr>
          <w:spacing w:val="-1"/>
          <w:sz w:val="24"/>
        </w:rPr>
        <w:t xml:space="preserve"> </w:t>
      </w:r>
      <w:r>
        <w:rPr>
          <w:sz w:val="24"/>
        </w:rPr>
        <w:t>уровень). ( с учетом приказа МинпросвещенияРФ №371 от 18.05.2023)</w:t>
      </w:r>
    </w:p>
    <w:p w14:paraId="1D68DC9B">
      <w:pPr>
        <w:pStyle w:val="6"/>
        <w:spacing w:line="278" w:lineRule="auto"/>
        <w:ind w:right="510"/>
        <w:jc w:val="left"/>
      </w:pP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«Математика»</w:t>
      </w:r>
      <w:r>
        <w:rPr>
          <w:spacing w:val="40"/>
        </w:rPr>
        <w:t xml:space="preserve"> </w:t>
      </w:r>
      <w:r>
        <w:t>(базовый</w:t>
      </w:r>
      <w:r>
        <w:rPr>
          <w:spacing w:val="40"/>
        </w:rPr>
        <w:t xml:space="preserve"> </w:t>
      </w:r>
      <w:r>
        <w:t>уровень)</w:t>
      </w:r>
      <w:r>
        <w:rPr>
          <w:spacing w:val="40"/>
        </w:rPr>
        <w:t xml:space="preserve"> </w:t>
      </w:r>
      <w:r>
        <w:t>(предметная</w:t>
      </w:r>
      <w:r>
        <w:rPr>
          <w:spacing w:val="40"/>
        </w:rPr>
        <w:t xml:space="preserve"> </w:t>
      </w:r>
      <w:r>
        <w:t>область</w:t>
      </w:r>
      <w:r>
        <w:rPr>
          <w:spacing w:val="41"/>
        </w:rPr>
        <w:t xml:space="preserve"> </w:t>
      </w:r>
      <w:r>
        <w:t>«Математика</w:t>
      </w:r>
      <w:r>
        <w:rPr>
          <w:spacing w:val="47"/>
        </w:rPr>
        <w:t xml:space="preserve"> </w:t>
      </w:r>
      <w:r>
        <w:t>и</w:t>
      </w:r>
      <w:r>
        <w:rPr>
          <w:spacing w:val="44"/>
        </w:rPr>
        <w:t xml:space="preserve"> </w:t>
      </w:r>
      <w:r>
        <w:t>информатика»)</w:t>
      </w:r>
      <w:r>
        <w:rPr>
          <w:spacing w:val="45"/>
        </w:rPr>
        <w:t xml:space="preserve"> </w:t>
      </w:r>
      <w:r>
        <w:t>(далее</w:t>
      </w:r>
      <w:r>
        <w:rPr>
          <w:spacing w:val="43"/>
        </w:rPr>
        <w:t xml:space="preserve"> </w:t>
      </w:r>
      <w:r>
        <w:t>соответственно</w:t>
      </w:r>
      <w:r>
        <w:rPr>
          <w:spacing w:val="48"/>
        </w:rPr>
        <w:t xml:space="preserve"> </w:t>
      </w:r>
      <w:r>
        <w:t>–</w:t>
      </w:r>
      <w:r>
        <w:rPr>
          <w:spacing w:val="46"/>
        </w:rPr>
        <w:t xml:space="preserve"> </w:t>
      </w:r>
      <w:r>
        <w:t>программа</w:t>
      </w:r>
      <w:r>
        <w:rPr>
          <w:spacing w:val="39"/>
        </w:rPr>
        <w:t xml:space="preserve"> </w:t>
      </w:r>
      <w:r>
        <w:t>по</w:t>
      </w:r>
      <w:r>
        <w:rPr>
          <w:spacing w:val="45"/>
        </w:rPr>
        <w:t xml:space="preserve"> </w:t>
      </w:r>
      <w:r>
        <w:rPr>
          <w:spacing w:val="-2"/>
        </w:rPr>
        <w:t>математике,</w:t>
      </w:r>
    </w:p>
    <w:p w14:paraId="0177EAC0">
      <w:pPr>
        <w:pStyle w:val="6"/>
        <w:spacing w:after="0" w:line="278" w:lineRule="auto"/>
        <w:jc w:val="left"/>
        <w:sectPr>
          <w:footerReference r:id="rId131" w:type="default"/>
          <w:pgSz w:w="11920" w:h="16840"/>
          <w:pgMar w:top="1360" w:right="570" w:bottom="280" w:left="708" w:header="0" w:footer="0" w:gutter="0"/>
          <w:cols w:space="720" w:num="1"/>
        </w:sectPr>
      </w:pPr>
    </w:p>
    <w:p w14:paraId="69D7A301">
      <w:pPr>
        <w:pStyle w:val="6"/>
        <w:spacing w:before="76" w:line="276" w:lineRule="auto"/>
        <w:ind w:right="506"/>
      </w:pPr>
      <w:r>
        <w:t>математика) включает пояснительную записку, содержание обучения, планируемые результаты освоения программы по математике.</w:t>
      </w:r>
    </w:p>
    <w:p w14:paraId="6E2C34B9">
      <w:pPr>
        <w:pStyle w:val="6"/>
        <w:spacing w:before="201" w:line="273" w:lineRule="auto"/>
        <w:ind w:right="512"/>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4B94193C">
      <w:pPr>
        <w:pStyle w:val="6"/>
        <w:spacing w:before="209" w:line="276" w:lineRule="auto"/>
        <w:ind w:right="511"/>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94AD1F3">
      <w:pPr>
        <w:pStyle w:val="6"/>
        <w:spacing w:before="197" w:line="276" w:lineRule="auto"/>
        <w:ind w:right="511"/>
      </w:pPr>
      <w:r>
        <w:t>Планируемые результаты освоения программы по математике включают личностные, метапредметные результаты</w:t>
      </w:r>
      <w:r>
        <w:rPr>
          <w:spacing w:val="-1"/>
        </w:rPr>
        <w:t xml:space="preserve"> </w:t>
      </w:r>
      <w:r>
        <w:t>за весь</w:t>
      </w:r>
      <w:r>
        <w:rPr>
          <w:spacing w:val="-1"/>
        </w:rPr>
        <w:t xml:space="preserve"> </w:t>
      </w:r>
      <w:r>
        <w:t>период обучения на уровне среднего</w:t>
      </w:r>
      <w:r>
        <w:rPr>
          <w:spacing w:val="-1"/>
        </w:rPr>
        <w:t xml:space="preserve"> </w:t>
      </w:r>
      <w:r>
        <w:t>общего</w:t>
      </w:r>
      <w:r>
        <w:rPr>
          <w:spacing w:val="-1"/>
        </w:rPr>
        <w:t xml:space="preserve"> </w:t>
      </w:r>
      <w:r>
        <w:t>образования, а также предметные достижения обучающегося за каждый год обучения.</w:t>
      </w:r>
    </w:p>
    <w:p w14:paraId="17BD1465">
      <w:pPr>
        <w:pStyle w:val="6"/>
        <w:spacing w:before="201"/>
      </w:pPr>
      <w:r>
        <w:t>Пояснительная</w:t>
      </w:r>
      <w:r>
        <w:rPr>
          <w:spacing w:val="-8"/>
        </w:rPr>
        <w:t xml:space="preserve"> </w:t>
      </w:r>
      <w:r>
        <w:rPr>
          <w:spacing w:val="-2"/>
        </w:rPr>
        <w:t>записка.</w:t>
      </w:r>
    </w:p>
    <w:p w14:paraId="39306287">
      <w:pPr>
        <w:pStyle w:val="6"/>
        <w:spacing w:before="244" w:line="276" w:lineRule="auto"/>
        <w:ind w:right="508"/>
      </w:pPr>
      <w:r>
        <w:t>Программа по математике на уровне среднего общего образования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w:t>
      </w:r>
      <w:r>
        <w:rPr>
          <w:spacing w:val="40"/>
        </w:rPr>
        <w:t xml:space="preserve"> </w:t>
      </w:r>
      <w:r>
        <w:t>и традиций российского образования. Реализация программы по математике обеспечивает овладение</w:t>
      </w:r>
      <w:r>
        <w:rPr>
          <w:spacing w:val="80"/>
        </w:rPr>
        <w:t xml:space="preserve">  </w:t>
      </w:r>
      <w:r>
        <w:t>ключевыми</w:t>
      </w:r>
      <w:r>
        <w:rPr>
          <w:spacing w:val="80"/>
        </w:rPr>
        <w:t xml:space="preserve">  </w:t>
      </w:r>
      <w:r>
        <w:t>компетенциями,</w:t>
      </w:r>
      <w:r>
        <w:rPr>
          <w:spacing w:val="80"/>
        </w:rPr>
        <w:t xml:space="preserve">  </w:t>
      </w:r>
      <w:r>
        <w:t>составляющими</w:t>
      </w:r>
      <w:r>
        <w:rPr>
          <w:spacing w:val="80"/>
        </w:rPr>
        <w:t xml:space="preserve">  </w:t>
      </w:r>
      <w:r>
        <w:t>основу</w:t>
      </w:r>
      <w:r>
        <w:rPr>
          <w:spacing w:val="77"/>
        </w:rPr>
        <w:t xml:space="preserve">  </w:t>
      </w:r>
      <w:r>
        <w:t>для</w:t>
      </w:r>
      <w:r>
        <w:rPr>
          <w:spacing w:val="80"/>
        </w:rPr>
        <w:t xml:space="preserve">  </w:t>
      </w:r>
      <w:r>
        <w:t>саморазвития и</w:t>
      </w:r>
      <w:r>
        <w:rPr>
          <w:spacing w:val="69"/>
          <w:w w:val="150"/>
        </w:rPr>
        <w:t xml:space="preserve">   </w:t>
      </w:r>
      <w:r>
        <w:t>непрерывного</w:t>
      </w:r>
      <w:r>
        <w:rPr>
          <w:spacing w:val="69"/>
          <w:w w:val="150"/>
        </w:rPr>
        <w:t xml:space="preserve">   </w:t>
      </w:r>
      <w:r>
        <w:t>образования,</w:t>
      </w:r>
      <w:r>
        <w:rPr>
          <w:spacing w:val="68"/>
          <w:w w:val="150"/>
        </w:rPr>
        <w:t xml:space="preserve">   </w:t>
      </w:r>
      <w:r>
        <w:t>целостность</w:t>
      </w:r>
      <w:r>
        <w:rPr>
          <w:spacing w:val="69"/>
          <w:w w:val="150"/>
        </w:rPr>
        <w:t xml:space="preserve">   </w:t>
      </w:r>
      <w:r>
        <w:t>общекультурного,</w:t>
      </w:r>
      <w:r>
        <w:rPr>
          <w:spacing w:val="69"/>
          <w:w w:val="150"/>
        </w:rPr>
        <w:t xml:space="preserve">   </w:t>
      </w:r>
      <w:r>
        <w:t>личностного и познавательного развития личности обучающихся.</w:t>
      </w:r>
    </w:p>
    <w:p w14:paraId="77FF15EF">
      <w:pPr>
        <w:pStyle w:val="6"/>
        <w:tabs>
          <w:tab w:val="left" w:pos="2512"/>
          <w:tab w:val="left" w:pos="3492"/>
          <w:tab w:val="left" w:pos="5552"/>
          <w:tab w:val="left" w:pos="7735"/>
          <w:tab w:val="left" w:pos="8763"/>
        </w:tabs>
        <w:spacing w:before="199" w:line="276" w:lineRule="auto"/>
        <w:ind w:right="506"/>
      </w:pPr>
      <w:r>
        <w:t>В</w:t>
      </w:r>
      <w:r>
        <w:rPr>
          <w:spacing w:val="-4"/>
        </w:rPr>
        <w:t xml:space="preserve"> </w:t>
      </w:r>
      <w:r>
        <w:t>программе по математике учтены</w:t>
      </w:r>
      <w:r>
        <w:rPr>
          <w:spacing w:val="-1"/>
        </w:rPr>
        <w:t xml:space="preserve"> </w:t>
      </w:r>
      <w:r>
        <w:t xml:space="preserve">идеи и положения «Концепции развития математического </w:t>
      </w:r>
      <w:r>
        <w:rPr>
          <w:spacing w:val="-2"/>
        </w:rPr>
        <w:t>образования</w:t>
      </w:r>
      <w:r>
        <w:tab/>
      </w:r>
      <w:r>
        <w:rPr>
          <w:spacing w:val="-10"/>
        </w:rPr>
        <w:t>в</w:t>
      </w:r>
      <w:r>
        <w:tab/>
      </w:r>
      <w:r>
        <w:rPr>
          <w:spacing w:val="-2"/>
        </w:rPr>
        <w:t>Российской</w:t>
      </w:r>
      <w:r>
        <w:tab/>
      </w:r>
      <w:r>
        <w:rPr>
          <w:spacing w:val="-2"/>
        </w:rPr>
        <w:t>Федерации».</w:t>
      </w:r>
      <w:r>
        <w:tab/>
      </w:r>
      <w:r>
        <w:rPr>
          <w:spacing w:val="-10"/>
        </w:rPr>
        <w:t>В</w:t>
      </w:r>
      <w:r>
        <w:tab/>
      </w:r>
      <w:r>
        <w:rPr>
          <w:spacing w:val="-2"/>
        </w:rPr>
        <w:t xml:space="preserve">соответствии </w:t>
      </w:r>
      <w:r>
        <w:t>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240F76A8">
      <w:pPr>
        <w:pStyle w:val="6"/>
        <w:spacing w:before="200" w:line="276" w:lineRule="auto"/>
        <w:ind w:right="506"/>
      </w:pPr>
      <w:r>
        <w:t>В эпоху цифровой трансформации всех сфер человеческой деятельности невозможно стать образованным современным человеком</w:t>
      </w:r>
      <w:r>
        <w:rPr>
          <w:spacing w:val="-3"/>
        </w:rPr>
        <w:t xml:space="preserve"> </w:t>
      </w:r>
      <w:r>
        <w:t>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w:t>
      </w:r>
      <w:r>
        <w:rPr>
          <w:spacing w:val="40"/>
        </w:rPr>
        <w:t xml:space="preserve"> </w:t>
      </w:r>
      <w:r>
        <w:t>базовой</w:t>
      </w:r>
      <w:r>
        <w:rPr>
          <w:spacing w:val="40"/>
        </w:rPr>
        <w:t xml:space="preserve"> </w:t>
      </w:r>
      <w:r>
        <w:t>общеобразовательной</w:t>
      </w:r>
      <w:r>
        <w:rPr>
          <w:spacing w:val="40"/>
        </w:rPr>
        <w:t xml:space="preserve"> </w:t>
      </w:r>
      <w:r>
        <w:t>подготовки,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математической. Это</w:t>
      </w:r>
      <w:r>
        <w:rPr>
          <w:spacing w:val="51"/>
        </w:rPr>
        <w:t xml:space="preserve">  </w:t>
      </w:r>
      <w:r>
        <w:t>обусловлено</w:t>
      </w:r>
      <w:r>
        <w:rPr>
          <w:spacing w:val="51"/>
        </w:rPr>
        <w:t xml:space="preserve">  </w:t>
      </w:r>
      <w:r>
        <w:t>тем,</w:t>
      </w:r>
      <w:r>
        <w:rPr>
          <w:spacing w:val="51"/>
        </w:rPr>
        <w:t xml:space="preserve">  </w:t>
      </w:r>
      <w:r>
        <w:t>что</w:t>
      </w:r>
      <w:r>
        <w:rPr>
          <w:spacing w:val="53"/>
        </w:rPr>
        <w:t xml:space="preserve">  </w:t>
      </w:r>
      <w:r>
        <w:t>в</w:t>
      </w:r>
      <w:r>
        <w:rPr>
          <w:spacing w:val="52"/>
        </w:rPr>
        <w:t xml:space="preserve">  </w:t>
      </w:r>
      <w:r>
        <w:t>наши</w:t>
      </w:r>
      <w:r>
        <w:rPr>
          <w:spacing w:val="51"/>
        </w:rPr>
        <w:t xml:space="preserve">  </w:t>
      </w:r>
      <w:r>
        <w:t>дни</w:t>
      </w:r>
      <w:r>
        <w:rPr>
          <w:spacing w:val="50"/>
        </w:rPr>
        <w:t xml:space="preserve">  </w:t>
      </w:r>
      <w:r>
        <w:t>растёт</w:t>
      </w:r>
      <w:r>
        <w:rPr>
          <w:spacing w:val="50"/>
        </w:rPr>
        <w:t xml:space="preserve">  </w:t>
      </w:r>
      <w:r>
        <w:t>число</w:t>
      </w:r>
      <w:r>
        <w:rPr>
          <w:spacing w:val="51"/>
        </w:rPr>
        <w:t xml:space="preserve">  </w:t>
      </w:r>
      <w:r>
        <w:t>специальностей,</w:t>
      </w:r>
      <w:r>
        <w:rPr>
          <w:spacing w:val="51"/>
        </w:rPr>
        <w:t xml:space="preserve">  </w:t>
      </w:r>
      <w:r>
        <w:t>связанных с</w:t>
      </w:r>
      <w:r>
        <w:rPr>
          <w:spacing w:val="36"/>
        </w:rPr>
        <w:t xml:space="preserve">  </w:t>
      </w:r>
      <w:r>
        <w:t>непосредственным</w:t>
      </w:r>
      <w:r>
        <w:rPr>
          <w:spacing w:val="80"/>
          <w:w w:val="150"/>
        </w:rPr>
        <w:t xml:space="preserve"> </w:t>
      </w:r>
      <w:r>
        <w:t>применением</w:t>
      </w:r>
      <w:r>
        <w:rPr>
          <w:spacing w:val="80"/>
          <w:w w:val="150"/>
        </w:rPr>
        <w:t xml:space="preserve"> </w:t>
      </w:r>
      <w:r>
        <w:t>математики:</w:t>
      </w:r>
      <w:r>
        <w:rPr>
          <w:spacing w:val="80"/>
          <w:w w:val="150"/>
        </w:rPr>
        <w:t xml:space="preserve"> </w:t>
      </w:r>
      <w:r>
        <w:t>и</w:t>
      </w:r>
      <w:r>
        <w:rPr>
          <w:spacing w:val="37"/>
        </w:rPr>
        <w:t xml:space="preserve">  </w:t>
      </w:r>
      <w:r>
        <w:t>в</w:t>
      </w:r>
      <w:r>
        <w:rPr>
          <w:spacing w:val="80"/>
          <w:w w:val="150"/>
        </w:rPr>
        <w:t xml:space="preserve"> </w:t>
      </w:r>
      <w:r>
        <w:t>сфере</w:t>
      </w:r>
      <w:r>
        <w:rPr>
          <w:spacing w:val="36"/>
        </w:rPr>
        <w:t xml:space="preserve">  </w:t>
      </w:r>
      <w:r>
        <w:t>экономики,</w:t>
      </w:r>
      <w:r>
        <w:rPr>
          <w:spacing w:val="37"/>
        </w:rPr>
        <w:t xml:space="preserve">  </w:t>
      </w:r>
      <w:r>
        <w:t>и</w:t>
      </w:r>
      <w:r>
        <w:rPr>
          <w:spacing w:val="80"/>
          <w:w w:val="150"/>
        </w:rPr>
        <w:t xml:space="preserve"> </w:t>
      </w:r>
      <w:r>
        <w:t>в</w:t>
      </w:r>
      <w:r>
        <w:rPr>
          <w:spacing w:val="36"/>
        </w:rPr>
        <w:t xml:space="preserve">  </w:t>
      </w:r>
      <w:r>
        <w:t xml:space="preserve">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w:t>
      </w:r>
      <w:r>
        <w:rPr>
          <w:spacing w:val="-2"/>
        </w:rPr>
        <w:t>расширяется.</w:t>
      </w:r>
    </w:p>
    <w:p w14:paraId="6BD5229C">
      <w:pPr>
        <w:pStyle w:val="6"/>
        <w:tabs>
          <w:tab w:val="left" w:pos="2863"/>
          <w:tab w:val="left" w:pos="5071"/>
          <w:tab w:val="left" w:pos="7350"/>
          <w:tab w:val="left" w:pos="9702"/>
        </w:tabs>
        <w:spacing w:before="203" w:line="276" w:lineRule="auto"/>
        <w:ind w:right="505"/>
      </w:pPr>
      <w:r>
        <w:rPr>
          <w:spacing w:val="-2"/>
        </w:rPr>
        <w:t>Практическая</w:t>
      </w:r>
      <w:r>
        <w:tab/>
      </w:r>
      <w:r>
        <w:rPr>
          <w:spacing w:val="-2"/>
        </w:rPr>
        <w:t>полезность</w:t>
      </w:r>
      <w:r>
        <w:tab/>
      </w:r>
      <w:r>
        <w:rPr>
          <w:spacing w:val="-2"/>
        </w:rPr>
        <w:t>математики</w:t>
      </w:r>
      <w:r>
        <w:tab/>
      </w:r>
      <w:r>
        <w:rPr>
          <w:spacing w:val="-2"/>
        </w:rPr>
        <w:t>обусловлена</w:t>
      </w:r>
      <w:r>
        <w:tab/>
      </w:r>
      <w:r>
        <w:rPr>
          <w:spacing w:val="-4"/>
        </w:rPr>
        <w:t xml:space="preserve">тем, </w:t>
      </w:r>
      <w:r>
        <w:t>что её предметом являются фундаментальные структуры нашего мира: пространственные формы</w:t>
      </w:r>
      <w:r>
        <w:rPr>
          <w:spacing w:val="-3"/>
        </w:rPr>
        <w:t xml:space="preserve"> </w:t>
      </w:r>
      <w:r>
        <w:t>и</w:t>
      </w:r>
      <w:r>
        <w:rPr>
          <w:spacing w:val="-3"/>
        </w:rPr>
        <w:t xml:space="preserve"> </w:t>
      </w:r>
      <w:r>
        <w:t>количественные</w:t>
      </w:r>
      <w:r>
        <w:rPr>
          <w:spacing w:val="-1"/>
        </w:rPr>
        <w:t xml:space="preserve"> </w:t>
      </w:r>
      <w:r>
        <w:t>отношения</w:t>
      </w:r>
      <w:r>
        <w:rPr>
          <w:spacing w:val="-1"/>
        </w:rPr>
        <w:t xml:space="preserve"> </w:t>
      </w:r>
      <w:r>
        <w:t>от</w:t>
      </w:r>
      <w:r>
        <w:rPr>
          <w:spacing w:val="-3"/>
        </w:rPr>
        <w:t xml:space="preserve"> </w:t>
      </w:r>
      <w:r>
        <w:t>простейших, усваиваемых</w:t>
      </w:r>
      <w:r>
        <w:rPr>
          <w:spacing w:val="-2"/>
        </w:rPr>
        <w:t xml:space="preserve"> </w:t>
      </w:r>
      <w:r>
        <w:t>в непосредственном</w:t>
      </w:r>
      <w:r>
        <w:rPr>
          <w:spacing w:val="-2"/>
        </w:rPr>
        <w:t xml:space="preserve"> </w:t>
      </w:r>
      <w:r>
        <w:t>опыте, до достаточно сложных, необходимых для развития научных и технологических идей. Без конкретных</w:t>
      </w:r>
      <w:r>
        <w:rPr>
          <w:spacing w:val="40"/>
        </w:rPr>
        <w:t xml:space="preserve">  </w:t>
      </w:r>
      <w:r>
        <w:t>математических</w:t>
      </w:r>
      <w:r>
        <w:rPr>
          <w:spacing w:val="40"/>
        </w:rPr>
        <w:t xml:space="preserve">  </w:t>
      </w:r>
      <w:r>
        <w:t>знаний</w:t>
      </w:r>
      <w:r>
        <w:rPr>
          <w:spacing w:val="40"/>
        </w:rPr>
        <w:t xml:space="preserve">  </w:t>
      </w:r>
      <w:r>
        <w:t>затруднено</w:t>
      </w:r>
      <w:r>
        <w:rPr>
          <w:spacing w:val="40"/>
        </w:rPr>
        <w:t xml:space="preserve">  </w:t>
      </w:r>
      <w:r>
        <w:t>понимание</w:t>
      </w:r>
      <w:r>
        <w:rPr>
          <w:spacing w:val="40"/>
        </w:rPr>
        <w:t xml:space="preserve">  </w:t>
      </w:r>
      <w:r>
        <w:t>принципов</w:t>
      </w:r>
      <w:r>
        <w:rPr>
          <w:spacing w:val="40"/>
        </w:rPr>
        <w:t xml:space="preserve">  </w:t>
      </w:r>
      <w:r>
        <w:t>устройства</w:t>
      </w:r>
      <w:r>
        <w:rPr>
          <w:spacing w:val="40"/>
        </w:rPr>
        <w:t xml:space="preserve">  </w:t>
      </w:r>
      <w:r>
        <w:t>и</w:t>
      </w:r>
    </w:p>
    <w:p w14:paraId="4A4DECAC">
      <w:pPr>
        <w:pStyle w:val="6"/>
        <w:spacing w:after="0" w:line="276" w:lineRule="auto"/>
        <w:sectPr>
          <w:footerReference r:id="rId132" w:type="default"/>
          <w:pgSz w:w="11920" w:h="16840"/>
          <w:pgMar w:top="1360" w:right="570" w:bottom="280" w:left="708" w:header="0" w:footer="0" w:gutter="0"/>
          <w:cols w:space="720" w:num="1"/>
        </w:sectPr>
      </w:pPr>
    </w:p>
    <w:p w14:paraId="253897BF">
      <w:pPr>
        <w:pStyle w:val="6"/>
        <w:spacing w:before="76" w:line="276" w:lineRule="auto"/>
        <w:ind w:right="508"/>
      </w:pPr>
      <w:r>
        <w:t>использования</w:t>
      </w:r>
      <w:r>
        <w:rPr>
          <w:spacing w:val="-2"/>
        </w:rPr>
        <w:t xml:space="preserve"> </w:t>
      </w:r>
      <w:r>
        <w:t>современной</w:t>
      </w:r>
      <w:r>
        <w:rPr>
          <w:spacing w:val="-4"/>
        </w:rPr>
        <w:t xml:space="preserve"> </w:t>
      </w:r>
      <w:r>
        <w:t>техники,</w:t>
      </w:r>
      <w:r>
        <w:rPr>
          <w:spacing w:val="-3"/>
        </w:rPr>
        <w:t xml:space="preserve"> </w:t>
      </w:r>
      <w:r>
        <w:t>восприятие</w:t>
      </w:r>
      <w:r>
        <w:rPr>
          <w:spacing w:val="-3"/>
        </w:rPr>
        <w:t xml:space="preserve"> </w:t>
      </w:r>
      <w:r>
        <w:t>и</w:t>
      </w:r>
      <w:r>
        <w:rPr>
          <w:spacing w:val="-4"/>
        </w:rPr>
        <w:t xml:space="preserve"> </w:t>
      </w:r>
      <w:r>
        <w:t>интерпретация</w:t>
      </w:r>
      <w:r>
        <w:rPr>
          <w:spacing w:val="-2"/>
        </w:rPr>
        <w:t xml:space="preserve"> </w:t>
      </w:r>
      <w:r>
        <w:t>разнообразной</w:t>
      </w:r>
      <w:r>
        <w:rPr>
          <w:spacing w:val="-4"/>
        </w:rPr>
        <w:t xml:space="preserve"> </w:t>
      </w:r>
      <w:r>
        <w:t>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w:t>
      </w:r>
      <w:r>
        <w:rPr>
          <w:spacing w:val="65"/>
        </w:rPr>
        <w:t xml:space="preserve">   </w:t>
      </w:r>
      <w:r>
        <w:t>и</w:t>
      </w:r>
      <w:r>
        <w:rPr>
          <w:spacing w:val="66"/>
        </w:rPr>
        <w:t xml:space="preserve">   </w:t>
      </w:r>
      <w:r>
        <w:t>составлять</w:t>
      </w:r>
      <w:r>
        <w:rPr>
          <w:spacing w:val="65"/>
        </w:rPr>
        <w:t xml:space="preserve">   </w:t>
      </w:r>
      <w:r>
        <w:t>несложные</w:t>
      </w:r>
      <w:r>
        <w:rPr>
          <w:spacing w:val="66"/>
        </w:rPr>
        <w:t xml:space="preserve">   </w:t>
      </w:r>
      <w:r>
        <w:t>алгоритмы,</w:t>
      </w:r>
      <w:r>
        <w:rPr>
          <w:spacing w:val="66"/>
        </w:rPr>
        <w:t xml:space="preserve">   </w:t>
      </w:r>
      <w:r>
        <w:t>находить</w:t>
      </w:r>
      <w:r>
        <w:rPr>
          <w:spacing w:val="65"/>
        </w:rPr>
        <w:t xml:space="preserve">   </w:t>
      </w:r>
      <w:r>
        <w:t>нужные</w:t>
      </w:r>
      <w:r>
        <w:rPr>
          <w:spacing w:val="66"/>
        </w:rPr>
        <w:t xml:space="preserve">   </w:t>
      </w:r>
      <w:r>
        <w:t>формулы и</w:t>
      </w:r>
      <w:r>
        <w:rPr>
          <w:spacing w:val="80"/>
        </w:rPr>
        <w:t xml:space="preserve">  </w:t>
      </w:r>
      <w:r>
        <w:t>применять</w:t>
      </w:r>
      <w:r>
        <w:rPr>
          <w:spacing w:val="80"/>
        </w:rPr>
        <w:t xml:space="preserve">  </w:t>
      </w:r>
      <w:r>
        <w:t>их,</w:t>
      </w:r>
      <w:r>
        <w:rPr>
          <w:spacing w:val="80"/>
        </w:rPr>
        <w:t xml:space="preserve">  </w:t>
      </w:r>
      <w:r>
        <w:t>владеть</w:t>
      </w:r>
      <w:r>
        <w:rPr>
          <w:spacing w:val="80"/>
        </w:rPr>
        <w:t xml:space="preserve">  </w:t>
      </w:r>
      <w:r>
        <w:t>практическими</w:t>
      </w:r>
      <w:r>
        <w:rPr>
          <w:spacing w:val="80"/>
        </w:rPr>
        <w:t xml:space="preserve">  </w:t>
      </w:r>
      <w:r>
        <w:t>приёмами</w:t>
      </w:r>
      <w:r>
        <w:rPr>
          <w:spacing w:val="80"/>
        </w:rPr>
        <w:t xml:space="preserve">  </w:t>
      </w:r>
      <w:r>
        <w:t>геометрических</w:t>
      </w:r>
      <w:r>
        <w:rPr>
          <w:spacing w:val="80"/>
        </w:rPr>
        <w:t xml:space="preserve">  </w:t>
      </w:r>
      <w:r>
        <w:t>измерений</w:t>
      </w:r>
      <w:r>
        <w:rPr>
          <w:spacing w:val="40"/>
        </w:rPr>
        <w:t xml:space="preserve"> </w:t>
      </w:r>
      <w:r>
        <w:t>и</w:t>
      </w:r>
      <w:r>
        <w:rPr>
          <w:spacing w:val="78"/>
        </w:rPr>
        <w:t xml:space="preserve">  </w:t>
      </w:r>
      <w:r>
        <w:t>построений,</w:t>
      </w:r>
      <w:r>
        <w:rPr>
          <w:spacing w:val="78"/>
        </w:rPr>
        <w:t xml:space="preserve">  </w:t>
      </w:r>
      <w:r>
        <w:t>читать</w:t>
      </w:r>
      <w:r>
        <w:rPr>
          <w:spacing w:val="78"/>
        </w:rPr>
        <w:t xml:space="preserve">  </w:t>
      </w:r>
      <w:r>
        <w:t>информацию,</w:t>
      </w:r>
      <w:r>
        <w:rPr>
          <w:spacing w:val="78"/>
        </w:rPr>
        <w:t xml:space="preserve">  </w:t>
      </w:r>
      <w:r>
        <w:t>представленную</w:t>
      </w:r>
      <w:r>
        <w:rPr>
          <w:spacing w:val="79"/>
        </w:rPr>
        <w:t xml:space="preserve">  </w:t>
      </w:r>
      <w:r>
        <w:t>в</w:t>
      </w:r>
      <w:r>
        <w:rPr>
          <w:spacing w:val="80"/>
        </w:rPr>
        <w:t xml:space="preserve">  </w:t>
      </w:r>
      <w:r>
        <w:t>виду</w:t>
      </w:r>
      <w:r>
        <w:rPr>
          <w:spacing w:val="76"/>
        </w:rPr>
        <w:t xml:space="preserve">  </w:t>
      </w:r>
      <w:r>
        <w:t>таблиц,</w:t>
      </w:r>
      <w:r>
        <w:rPr>
          <w:spacing w:val="78"/>
        </w:rPr>
        <w:t xml:space="preserve">  </w:t>
      </w:r>
      <w:r>
        <w:t>диаграмм и графиков, жить в условиях неопределённости и понимать вероятностный характер случайных событий.</w:t>
      </w:r>
    </w:p>
    <w:p w14:paraId="039D56C7">
      <w:pPr>
        <w:pStyle w:val="6"/>
        <w:spacing w:before="202" w:line="276" w:lineRule="auto"/>
        <w:ind w:right="503"/>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w:t>
      </w:r>
      <w:r>
        <w:rPr>
          <w:spacing w:val="40"/>
        </w:rPr>
        <w:t xml:space="preserve"> </w:t>
      </w:r>
      <w:r>
        <w:t>человека</w:t>
      </w:r>
      <w:r>
        <w:rPr>
          <w:spacing w:val="40"/>
        </w:rPr>
        <w:t xml:space="preserve"> </w:t>
      </w:r>
      <w:r>
        <w:t>естественным</w:t>
      </w:r>
      <w:r>
        <w:rPr>
          <w:spacing w:val="40"/>
        </w:rPr>
        <w:t xml:space="preserve"> </w:t>
      </w:r>
      <w:r>
        <w:t>образом</w:t>
      </w:r>
      <w:r>
        <w:rPr>
          <w:spacing w:val="40"/>
        </w:rPr>
        <w:t xml:space="preserve"> </w:t>
      </w:r>
      <w:r>
        <w:t>включаются</w:t>
      </w:r>
      <w:r>
        <w:rPr>
          <w:spacing w:val="40"/>
        </w:rPr>
        <w:t xml:space="preserve"> </w:t>
      </w:r>
      <w:r>
        <w:t>индукция</w:t>
      </w:r>
      <w:r>
        <w:rPr>
          <w:spacing w:val="40"/>
        </w:rPr>
        <w:t xml:space="preserve"> </w:t>
      </w:r>
      <w:r>
        <w:t>и</w:t>
      </w:r>
      <w:r>
        <w:rPr>
          <w:spacing w:val="40"/>
        </w:rPr>
        <w:t xml:space="preserve"> </w:t>
      </w:r>
      <w:r>
        <w:t>дедукция,</w:t>
      </w:r>
      <w:r>
        <w:rPr>
          <w:spacing w:val="40"/>
        </w:rPr>
        <w:t xml:space="preserve"> </w:t>
      </w:r>
      <w:r>
        <w:t>обобщение</w:t>
      </w:r>
      <w:r>
        <w:rPr>
          <w:spacing w:val="40"/>
        </w:rPr>
        <w:t xml:space="preserve"> </w:t>
      </w:r>
      <w:r>
        <w:t>и конкретизация, анализ и синтез, классификация и систематизация, абстрагирование и аналогия.</w:t>
      </w:r>
      <w:r>
        <w:rPr>
          <w:spacing w:val="-5"/>
        </w:rPr>
        <w:t xml:space="preserve"> </w:t>
      </w:r>
      <w:r>
        <w:t>Объекты</w:t>
      </w:r>
      <w:r>
        <w:rPr>
          <w:spacing w:val="-2"/>
        </w:rPr>
        <w:t xml:space="preserve"> </w:t>
      </w:r>
      <w:r>
        <w:t>математических</w:t>
      </w:r>
      <w:r>
        <w:rPr>
          <w:spacing w:val="-1"/>
        </w:rPr>
        <w:t xml:space="preserve"> </w:t>
      </w:r>
      <w:r>
        <w:t>умозаключений,</w:t>
      </w:r>
      <w:r>
        <w:rPr>
          <w:spacing w:val="-1"/>
        </w:rPr>
        <w:t xml:space="preserve"> </w:t>
      </w:r>
      <w:r>
        <w:t>правила их</w:t>
      </w:r>
      <w:r>
        <w:rPr>
          <w:spacing w:val="-1"/>
        </w:rPr>
        <w:t xml:space="preserve"> </w:t>
      </w:r>
      <w:r>
        <w:t xml:space="preserve">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 роль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основной учебной деятельности на уроках математики – развиваются творческая и прикладная стороны </w:t>
      </w:r>
      <w:r>
        <w:rPr>
          <w:spacing w:val="-2"/>
        </w:rPr>
        <w:t>мышления.</w:t>
      </w:r>
    </w:p>
    <w:p w14:paraId="54410F99">
      <w:pPr>
        <w:pStyle w:val="6"/>
        <w:spacing w:before="199" w:line="276" w:lineRule="auto"/>
        <w:ind w:right="513"/>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60E315C3">
      <w:pPr>
        <w:pStyle w:val="6"/>
        <w:spacing w:before="200" w:line="276" w:lineRule="auto"/>
        <w:ind w:right="510"/>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7F3AB8C6">
      <w:pPr>
        <w:pStyle w:val="6"/>
        <w:spacing w:before="201" w:line="276" w:lineRule="auto"/>
        <w:ind w:right="509"/>
      </w:pPr>
      <w:r>
        <w:t>Изучение математики способствует эстетическому</w:t>
      </w:r>
      <w:r>
        <w:rPr>
          <w:spacing w:val="-7"/>
        </w:rPr>
        <w:t xml:space="preserve"> </w:t>
      </w:r>
      <w:r>
        <w:t xml:space="preserve">воспитанию человека, пониманию красоты и изящества математических рассуждений, восприятию геометрических форм, усвоению идеи </w:t>
      </w:r>
      <w:r>
        <w:rPr>
          <w:spacing w:val="-2"/>
        </w:rPr>
        <w:t>симметрии.</w:t>
      </w:r>
    </w:p>
    <w:p w14:paraId="75755D8C">
      <w:pPr>
        <w:pStyle w:val="6"/>
        <w:spacing w:before="201" w:line="276" w:lineRule="auto"/>
        <w:ind w:right="506"/>
      </w:pPr>
      <w:r>
        <w:t>Приоритетными</w:t>
      </w:r>
      <w:r>
        <w:rPr>
          <w:spacing w:val="80"/>
        </w:rPr>
        <w:t xml:space="preserve">    </w:t>
      </w:r>
      <w:r>
        <w:t>целями</w:t>
      </w:r>
      <w:r>
        <w:rPr>
          <w:spacing w:val="80"/>
        </w:rPr>
        <w:t xml:space="preserve">    </w:t>
      </w:r>
      <w:r>
        <w:t>обучения</w:t>
      </w:r>
      <w:r>
        <w:rPr>
          <w:spacing w:val="80"/>
        </w:rPr>
        <w:t xml:space="preserve">    </w:t>
      </w:r>
      <w:r>
        <w:t>математике</w:t>
      </w:r>
      <w:r>
        <w:rPr>
          <w:spacing w:val="80"/>
        </w:rPr>
        <w:t xml:space="preserve">    </w:t>
      </w:r>
      <w:r>
        <w:t>в</w:t>
      </w:r>
      <w:r>
        <w:rPr>
          <w:spacing w:val="80"/>
        </w:rPr>
        <w:t xml:space="preserve">    </w:t>
      </w:r>
      <w:r>
        <w:t>10–11</w:t>
      </w:r>
      <w:r>
        <w:rPr>
          <w:spacing w:val="80"/>
        </w:rPr>
        <w:t xml:space="preserve">    </w:t>
      </w:r>
      <w:r>
        <w:t>классах</w:t>
      </w:r>
      <w:r>
        <w:rPr>
          <w:spacing w:val="80"/>
          <w:w w:val="150"/>
        </w:rPr>
        <w:t xml:space="preserve"> </w:t>
      </w:r>
      <w:r>
        <w:t>на базовом уровне являются:</w:t>
      </w:r>
    </w:p>
    <w:p w14:paraId="2C1784A3">
      <w:pPr>
        <w:pStyle w:val="6"/>
        <w:spacing w:before="201" w:line="276" w:lineRule="auto"/>
        <w:ind w:right="511"/>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1128194">
      <w:pPr>
        <w:pStyle w:val="6"/>
        <w:spacing w:before="200" w:line="273" w:lineRule="auto"/>
        <w:ind w:right="515"/>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4391639">
      <w:pPr>
        <w:pStyle w:val="6"/>
        <w:spacing w:after="0" w:line="273" w:lineRule="auto"/>
        <w:sectPr>
          <w:footerReference r:id="rId133" w:type="default"/>
          <w:pgSz w:w="11920" w:h="16840"/>
          <w:pgMar w:top="1360" w:right="570" w:bottom="280" w:left="708" w:header="0" w:footer="0" w:gutter="0"/>
          <w:cols w:space="720" w:num="1"/>
        </w:sectPr>
      </w:pPr>
    </w:p>
    <w:p w14:paraId="063D0548">
      <w:pPr>
        <w:pStyle w:val="6"/>
        <w:spacing w:before="76" w:line="276" w:lineRule="auto"/>
        <w:ind w:right="512"/>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14:paraId="5379F118">
      <w:pPr>
        <w:pStyle w:val="6"/>
        <w:spacing w:before="200" w:line="276" w:lineRule="auto"/>
        <w:ind w:right="504"/>
      </w:pPr>
      <w: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w:t>
      </w:r>
      <w:r>
        <w:rPr>
          <w:spacing w:val="-2"/>
        </w:rPr>
        <w:t>аппарат</w:t>
      </w:r>
    </w:p>
    <w:p w14:paraId="01FEA928">
      <w:pPr>
        <w:pStyle w:val="6"/>
        <w:spacing w:before="2" w:line="276" w:lineRule="auto"/>
        <w:ind w:right="516"/>
      </w:pPr>
      <w:r>
        <w:t xml:space="preserve">для решения практико-ориентированных задач, интерпретировать и оценивать полученные </w:t>
      </w:r>
      <w:r>
        <w:rPr>
          <w:spacing w:val="-2"/>
        </w:rPr>
        <w:t>результаты.</w:t>
      </w:r>
    </w:p>
    <w:p w14:paraId="236C51BE">
      <w:pPr>
        <w:pStyle w:val="6"/>
        <w:spacing w:before="197" w:line="278" w:lineRule="auto"/>
        <w:ind w:right="508"/>
      </w:pPr>
      <w:r>
        <w:t>Основными линиями содержания курса математики в 10–11 классах являются: «Числа и вычисления»,</w:t>
      </w:r>
      <w:r>
        <w:rPr>
          <w:spacing w:val="40"/>
        </w:rPr>
        <w:t xml:space="preserve">  </w:t>
      </w:r>
      <w:r>
        <w:t>«Алгебра»</w:t>
      </w:r>
      <w:r>
        <w:rPr>
          <w:spacing w:val="34"/>
        </w:rPr>
        <w:t xml:space="preserve">  </w:t>
      </w:r>
      <w:r>
        <w:t>(«Алгебраические</w:t>
      </w:r>
      <w:r>
        <w:rPr>
          <w:spacing w:val="39"/>
        </w:rPr>
        <w:t xml:space="preserve">  </w:t>
      </w:r>
      <w:r>
        <w:t>выражения»,</w:t>
      </w:r>
      <w:r>
        <w:rPr>
          <w:spacing w:val="41"/>
        </w:rPr>
        <w:t xml:space="preserve">  </w:t>
      </w:r>
      <w:r>
        <w:t>«Уравнения</w:t>
      </w:r>
      <w:r>
        <w:rPr>
          <w:spacing w:val="39"/>
        </w:rPr>
        <w:t xml:space="preserve">  </w:t>
      </w:r>
      <w:r>
        <w:t>и</w:t>
      </w:r>
      <w:r>
        <w:rPr>
          <w:spacing w:val="40"/>
        </w:rPr>
        <w:t xml:space="preserve">  </w:t>
      </w:r>
      <w:r>
        <w:rPr>
          <w:spacing w:val="-2"/>
        </w:rPr>
        <w:t>неравенства»),</w:t>
      </w:r>
    </w:p>
    <w:p w14:paraId="6E1A91B1">
      <w:pPr>
        <w:pStyle w:val="6"/>
        <w:spacing w:line="272" w:lineRule="exact"/>
      </w:pPr>
      <w:r>
        <w:t>«Начала</w:t>
      </w:r>
      <w:r>
        <w:rPr>
          <w:spacing w:val="27"/>
        </w:rPr>
        <w:t xml:space="preserve"> </w:t>
      </w:r>
      <w:r>
        <w:t>математического</w:t>
      </w:r>
      <w:r>
        <w:rPr>
          <w:spacing w:val="28"/>
        </w:rPr>
        <w:t xml:space="preserve"> </w:t>
      </w:r>
      <w:r>
        <w:t>анализа»,</w:t>
      </w:r>
      <w:r>
        <w:rPr>
          <w:spacing w:val="36"/>
        </w:rPr>
        <w:t xml:space="preserve"> </w:t>
      </w:r>
      <w:r>
        <w:t>«Геометрия»</w:t>
      </w:r>
      <w:r>
        <w:rPr>
          <w:spacing w:val="21"/>
        </w:rPr>
        <w:t xml:space="preserve"> </w:t>
      </w:r>
      <w:r>
        <w:t>(«Геометрические</w:t>
      </w:r>
      <w:r>
        <w:rPr>
          <w:spacing w:val="29"/>
        </w:rPr>
        <w:t xml:space="preserve"> </w:t>
      </w:r>
      <w:r>
        <w:t>фигуры</w:t>
      </w:r>
      <w:r>
        <w:rPr>
          <w:spacing w:val="30"/>
        </w:rPr>
        <w:t xml:space="preserve"> </w:t>
      </w:r>
      <w:r>
        <w:t>и</w:t>
      </w:r>
      <w:r>
        <w:rPr>
          <w:spacing w:val="28"/>
        </w:rPr>
        <w:t xml:space="preserve"> </w:t>
      </w:r>
      <w:r>
        <w:t>их</w:t>
      </w:r>
      <w:r>
        <w:rPr>
          <w:spacing w:val="29"/>
        </w:rPr>
        <w:t xml:space="preserve"> </w:t>
      </w:r>
      <w:r>
        <w:rPr>
          <w:spacing w:val="-2"/>
        </w:rPr>
        <w:t>свойства»,</w:t>
      </w:r>
    </w:p>
    <w:p w14:paraId="58CABCAC">
      <w:pPr>
        <w:pStyle w:val="6"/>
        <w:tabs>
          <w:tab w:val="left" w:pos="3924"/>
          <w:tab w:val="left" w:pos="6765"/>
          <w:tab w:val="left" w:pos="9354"/>
        </w:tabs>
        <w:spacing w:before="40" w:line="276" w:lineRule="auto"/>
        <w:ind w:right="502"/>
      </w:pPr>
      <w:r>
        <w:t xml:space="preserve">«Измерение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w:t>
      </w:r>
      <w:r>
        <w:rPr>
          <w:spacing w:val="-2"/>
        </w:rPr>
        <w:t>независимо</w:t>
      </w:r>
      <w:r>
        <w:tab/>
      </w:r>
      <w:r>
        <w:rPr>
          <w:spacing w:val="-4"/>
        </w:rPr>
        <w:t>одна</w:t>
      </w:r>
      <w:r>
        <w:tab/>
      </w:r>
      <w:r>
        <w:rPr>
          <w:spacing w:val="-6"/>
        </w:rPr>
        <w:t>от</w:t>
      </w:r>
      <w:r>
        <w:tab/>
      </w:r>
      <w:r>
        <w:rPr>
          <w:spacing w:val="-2"/>
        </w:rPr>
        <w:t xml:space="preserve">другой, </w:t>
      </w:r>
      <w:r>
        <w:t>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w:t>
      </w:r>
      <w:r>
        <w:rPr>
          <w:spacing w:val="-3"/>
        </w:rPr>
        <w:t xml:space="preserve"> </w:t>
      </w:r>
      <w:r>
        <w:t>линии.</w:t>
      </w:r>
      <w:r>
        <w:rPr>
          <w:spacing w:val="-4"/>
        </w:rPr>
        <w:t xml:space="preserve"> </w:t>
      </w:r>
      <w:r>
        <w:t>Сформулированное</w:t>
      </w:r>
      <w:r>
        <w:rPr>
          <w:spacing w:val="-3"/>
        </w:rPr>
        <w:t xml:space="preserve"> </w:t>
      </w:r>
      <w:r>
        <w:t>в</w:t>
      </w:r>
      <w:r>
        <w:rPr>
          <w:spacing w:val="-6"/>
        </w:rPr>
        <w:t xml:space="preserve"> </w:t>
      </w:r>
      <w:r>
        <w:t>Федеральном</w:t>
      </w:r>
      <w:r>
        <w:rPr>
          <w:spacing w:val="-4"/>
        </w:rPr>
        <w:t xml:space="preserve"> </w:t>
      </w:r>
      <w:r>
        <w:t>государственном</w:t>
      </w:r>
      <w:r>
        <w:rPr>
          <w:spacing w:val="-4"/>
        </w:rPr>
        <w:t xml:space="preserve"> </w:t>
      </w:r>
      <w:r>
        <w:t>образовательном стандарте</w:t>
      </w:r>
      <w:r>
        <w:rPr>
          <w:spacing w:val="-2"/>
        </w:rPr>
        <w:t xml:space="preserve"> </w:t>
      </w:r>
      <w:r>
        <w:t>среднего общего образования (далее -</w:t>
      </w:r>
      <w:r>
        <w:rPr>
          <w:spacing w:val="-3"/>
        </w:rPr>
        <w:t xml:space="preserve"> </w:t>
      </w:r>
      <w:r>
        <w:t xml:space="preserve">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а формирование логических умений распределяется по всем годам </w:t>
      </w:r>
      <w:r>
        <w:rPr>
          <w:spacing w:val="-2"/>
        </w:rPr>
        <w:t>обучения</w:t>
      </w:r>
    </w:p>
    <w:p w14:paraId="122B0CFF">
      <w:pPr>
        <w:pStyle w:val="6"/>
        <w:spacing w:before="1"/>
      </w:pPr>
      <w:r>
        <w:t>на</w:t>
      </w:r>
      <w:r>
        <w:rPr>
          <w:spacing w:val="1"/>
        </w:rPr>
        <w:t xml:space="preserve"> </w:t>
      </w:r>
      <w:r>
        <w:t>уровне</w:t>
      </w:r>
      <w:r>
        <w:rPr>
          <w:spacing w:val="-3"/>
        </w:rPr>
        <w:t xml:space="preserve"> </w:t>
      </w:r>
      <w:r>
        <w:t>среднего</w:t>
      </w:r>
      <w:r>
        <w:rPr>
          <w:spacing w:val="-3"/>
        </w:rPr>
        <w:t xml:space="preserve"> </w:t>
      </w:r>
      <w:r>
        <w:t>общего</w:t>
      </w:r>
      <w:r>
        <w:rPr>
          <w:spacing w:val="-2"/>
        </w:rPr>
        <w:t xml:space="preserve"> образования.</w:t>
      </w:r>
    </w:p>
    <w:p w14:paraId="45CF46E7">
      <w:pPr>
        <w:pStyle w:val="6"/>
        <w:spacing w:before="245" w:line="276" w:lineRule="auto"/>
        <w:ind w:right="513"/>
      </w:pPr>
      <w:r>
        <w:t>В соответствии с ФГОС СОО математика является обязательным предметом на данном</w:t>
      </w:r>
      <w:r>
        <w:rPr>
          <w:spacing w:val="40"/>
        </w:rPr>
        <w:t xml:space="preserve"> </w:t>
      </w:r>
      <w:r>
        <w:t xml:space="preserve">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w:t>
      </w:r>
      <w:r>
        <w:rPr>
          <w:spacing w:val="-2"/>
        </w:rPr>
        <w:t>осуществляется</w:t>
      </w:r>
    </w:p>
    <w:p w14:paraId="341425BA">
      <w:pPr>
        <w:pStyle w:val="6"/>
        <w:spacing w:line="278" w:lineRule="auto"/>
        <w:ind w:right="512"/>
      </w:pPr>
      <w:r>
        <w:t>на</w:t>
      </w:r>
      <w:r>
        <w:rPr>
          <w:spacing w:val="80"/>
        </w:rPr>
        <w:t xml:space="preserve">  </w:t>
      </w:r>
      <w:r>
        <w:t>протяжении</w:t>
      </w:r>
      <w:r>
        <w:rPr>
          <w:spacing w:val="80"/>
        </w:rPr>
        <w:t xml:space="preserve">  </w:t>
      </w:r>
      <w:r>
        <w:t>всех</w:t>
      </w:r>
      <w:r>
        <w:rPr>
          <w:spacing w:val="80"/>
        </w:rPr>
        <w:t xml:space="preserve">  </w:t>
      </w:r>
      <w:r>
        <w:t>лет</w:t>
      </w:r>
      <w:r>
        <w:rPr>
          <w:spacing w:val="80"/>
        </w:rPr>
        <w:t xml:space="preserve">  </w:t>
      </w:r>
      <w:r>
        <w:t>обучения</w:t>
      </w:r>
      <w:r>
        <w:rPr>
          <w:spacing w:val="80"/>
        </w:rPr>
        <w:t xml:space="preserve">  </w:t>
      </w:r>
      <w:r>
        <w:t>на</w:t>
      </w:r>
      <w:r>
        <w:rPr>
          <w:spacing w:val="80"/>
        </w:rPr>
        <w:t xml:space="preserve">  </w:t>
      </w:r>
      <w:r>
        <w:t>уровне</w:t>
      </w:r>
      <w:r>
        <w:rPr>
          <w:spacing w:val="80"/>
        </w:rPr>
        <w:t xml:space="preserve">  </w:t>
      </w:r>
      <w:r>
        <w:t>среднего</w:t>
      </w:r>
      <w:r>
        <w:rPr>
          <w:spacing w:val="80"/>
        </w:rPr>
        <w:t xml:space="preserve">  </w:t>
      </w:r>
      <w:r>
        <w:t>общего</w:t>
      </w:r>
      <w:r>
        <w:rPr>
          <w:spacing w:val="80"/>
        </w:rPr>
        <w:t xml:space="preserve">  </w:t>
      </w:r>
      <w:r>
        <w:t>образования, а элементы логики включаются в содержание всех названных выше курсов.</w:t>
      </w:r>
    </w:p>
    <w:p w14:paraId="7094595F">
      <w:pPr>
        <w:pStyle w:val="6"/>
        <w:spacing w:before="193" w:line="276" w:lineRule="auto"/>
        <w:ind w:right="508"/>
      </w:pPr>
      <w:r>
        <w:t>Общее число часов, рекомендованных для изучения математики - 340 часов: в 10 классе - 170 часов (5 часов в неделю), в 11 классе – 170 часов (5 часов в неделю).</w:t>
      </w:r>
    </w:p>
    <w:p w14:paraId="10B9B85B">
      <w:pPr>
        <w:pStyle w:val="6"/>
        <w:spacing w:before="202" w:line="276" w:lineRule="auto"/>
        <w:ind w:right="519"/>
      </w:pPr>
      <w:r>
        <w:t>Планируемые результаты освоения программы по математике базовый уровень на уровне среднего общего образования.</w:t>
      </w:r>
    </w:p>
    <w:p w14:paraId="4A48FE94">
      <w:pPr>
        <w:pStyle w:val="6"/>
        <w:spacing w:before="197" w:line="278" w:lineRule="auto"/>
        <w:ind w:right="517"/>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28FFA3A7">
      <w:pPr>
        <w:pStyle w:val="8"/>
        <w:numPr>
          <w:ilvl w:val="0"/>
          <w:numId w:val="23"/>
        </w:numPr>
        <w:tabs>
          <w:tab w:val="left" w:pos="631"/>
        </w:tabs>
        <w:spacing w:before="196" w:after="0" w:line="240" w:lineRule="auto"/>
        <w:ind w:left="631" w:right="0" w:hanging="259"/>
        <w:jc w:val="left"/>
        <w:rPr>
          <w:sz w:val="24"/>
        </w:rPr>
      </w:pPr>
      <w:r>
        <w:rPr>
          <w:sz w:val="24"/>
        </w:rPr>
        <w:t>гражданского</w:t>
      </w:r>
      <w:r>
        <w:rPr>
          <w:spacing w:val="-2"/>
          <w:sz w:val="24"/>
        </w:rPr>
        <w:t xml:space="preserve"> воспитания:</w:t>
      </w:r>
    </w:p>
    <w:p w14:paraId="16D84D7E">
      <w:pPr>
        <w:pStyle w:val="8"/>
        <w:spacing w:after="0" w:line="240" w:lineRule="auto"/>
        <w:jc w:val="left"/>
        <w:rPr>
          <w:sz w:val="24"/>
        </w:rPr>
        <w:sectPr>
          <w:footerReference r:id="rId134" w:type="default"/>
          <w:pgSz w:w="11920" w:h="16840"/>
          <w:pgMar w:top="1360" w:right="570" w:bottom="280" w:left="708" w:header="0" w:footer="0" w:gutter="0"/>
          <w:cols w:space="720" w:num="1"/>
        </w:sectPr>
      </w:pPr>
    </w:p>
    <w:p w14:paraId="3C8AE6B1">
      <w:pPr>
        <w:pStyle w:val="6"/>
        <w:spacing w:before="76" w:line="276" w:lineRule="auto"/>
        <w:ind w:right="508"/>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как</w:t>
      </w:r>
      <w:r>
        <w:rPr>
          <w:spacing w:val="80"/>
          <w:w w:val="150"/>
        </w:rPr>
        <w:t xml:space="preserve">   </w:t>
      </w:r>
      <w:r>
        <w:t>активного</w:t>
      </w:r>
      <w:r>
        <w:rPr>
          <w:spacing w:val="80"/>
        </w:rPr>
        <w:t xml:space="preserve"> </w:t>
      </w:r>
      <w: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41872735">
      <w:pPr>
        <w:pStyle w:val="8"/>
        <w:numPr>
          <w:ilvl w:val="0"/>
          <w:numId w:val="23"/>
        </w:numPr>
        <w:tabs>
          <w:tab w:val="left" w:pos="631"/>
        </w:tabs>
        <w:spacing w:before="202" w:after="0" w:line="240" w:lineRule="auto"/>
        <w:ind w:left="631" w:right="0" w:hanging="259"/>
        <w:jc w:val="left"/>
        <w:rPr>
          <w:sz w:val="24"/>
        </w:rPr>
      </w:pPr>
      <w:r>
        <w:rPr>
          <w:sz w:val="24"/>
        </w:rPr>
        <w:t>патриотического</w:t>
      </w:r>
      <w:r>
        <w:rPr>
          <w:spacing w:val="-5"/>
          <w:sz w:val="24"/>
        </w:rPr>
        <w:t xml:space="preserve"> </w:t>
      </w:r>
      <w:r>
        <w:rPr>
          <w:spacing w:val="-2"/>
          <w:sz w:val="24"/>
        </w:rPr>
        <w:t>воспитания:</w:t>
      </w:r>
    </w:p>
    <w:p w14:paraId="003F0015">
      <w:pPr>
        <w:pStyle w:val="6"/>
        <w:tabs>
          <w:tab w:val="left" w:pos="3023"/>
          <w:tab w:val="left" w:pos="4914"/>
          <w:tab w:val="left" w:pos="6945"/>
          <w:tab w:val="left" w:pos="9144"/>
        </w:tabs>
        <w:spacing w:before="240" w:line="276" w:lineRule="auto"/>
        <w:ind w:right="513"/>
      </w:pPr>
      <w:r>
        <w:rPr>
          <w:spacing w:val="-2"/>
        </w:rPr>
        <w:t>сформированность</w:t>
      </w:r>
      <w:r>
        <w:tab/>
      </w:r>
      <w:r>
        <w:rPr>
          <w:spacing w:val="-2"/>
        </w:rPr>
        <w:t>российской</w:t>
      </w:r>
      <w:r>
        <w:tab/>
      </w:r>
      <w:r>
        <w:rPr>
          <w:spacing w:val="-2"/>
        </w:rPr>
        <w:t>гражданской</w:t>
      </w:r>
      <w:r>
        <w:tab/>
      </w:r>
      <w:r>
        <w:rPr>
          <w:spacing w:val="-2"/>
        </w:rPr>
        <w:t>идентичности,</w:t>
      </w:r>
      <w:r>
        <w:tab/>
      </w:r>
      <w:r>
        <w:rPr>
          <w:spacing w:val="-2"/>
        </w:rPr>
        <w:t xml:space="preserve">уважения </w:t>
      </w:r>
      <w:r>
        <w:t>к</w:t>
      </w:r>
      <w:r>
        <w:rPr>
          <w:spacing w:val="80"/>
          <w:w w:val="150"/>
        </w:rPr>
        <w:t xml:space="preserve">  </w:t>
      </w:r>
      <w:r>
        <w:t>прошлому</w:t>
      </w:r>
      <w:r>
        <w:rPr>
          <w:spacing w:val="80"/>
          <w:w w:val="150"/>
        </w:rPr>
        <w:t xml:space="preserve">  </w:t>
      </w:r>
      <w:r>
        <w:t>и</w:t>
      </w:r>
      <w:r>
        <w:rPr>
          <w:spacing w:val="80"/>
          <w:w w:val="150"/>
        </w:rPr>
        <w:t xml:space="preserve">  </w:t>
      </w:r>
      <w:r>
        <w:t>настоящему</w:t>
      </w:r>
      <w:r>
        <w:rPr>
          <w:spacing w:val="78"/>
          <w:w w:val="150"/>
        </w:rPr>
        <w:t xml:space="preserve">  </w:t>
      </w:r>
      <w:r>
        <w:t>российской</w:t>
      </w:r>
      <w:r>
        <w:rPr>
          <w:spacing w:val="80"/>
          <w:w w:val="150"/>
        </w:rPr>
        <w:t xml:space="preserve">  </w:t>
      </w:r>
      <w:r>
        <w:t>математики,</w:t>
      </w:r>
      <w:r>
        <w:rPr>
          <w:spacing w:val="80"/>
          <w:w w:val="150"/>
        </w:rPr>
        <w:t xml:space="preserve">  </w:t>
      </w:r>
      <w:r>
        <w:t>ценностное</w:t>
      </w:r>
      <w:r>
        <w:rPr>
          <w:spacing w:val="80"/>
          <w:w w:val="150"/>
        </w:rPr>
        <w:t xml:space="preserve">  </w:t>
      </w:r>
      <w:r>
        <w:t>отношение к достижениям российских математиков и российской математической школы,</w:t>
      </w:r>
      <w:r>
        <w:rPr>
          <w:spacing w:val="80"/>
          <w:w w:val="150"/>
        </w:rPr>
        <w:t xml:space="preserve"> </w:t>
      </w:r>
      <w:r>
        <w:t>использование этих достижений в других науках, технологиях, сферах экономики;</w:t>
      </w:r>
    </w:p>
    <w:p w14:paraId="64D4295A">
      <w:pPr>
        <w:pStyle w:val="8"/>
        <w:numPr>
          <w:ilvl w:val="0"/>
          <w:numId w:val="23"/>
        </w:numPr>
        <w:tabs>
          <w:tab w:val="left" w:pos="631"/>
        </w:tabs>
        <w:spacing w:before="198" w:after="0" w:line="240" w:lineRule="auto"/>
        <w:ind w:left="631" w:right="0" w:hanging="259"/>
        <w:jc w:val="left"/>
        <w:rPr>
          <w:sz w:val="24"/>
        </w:rPr>
      </w:pPr>
      <w:r>
        <w:rPr>
          <w:sz w:val="24"/>
        </w:rPr>
        <w:t>духовно-нравственного</w:t>
      </w:r>
      <w:r>
        <w:rPr>
          <w:spacing w:val="-13"/>
          <w:sz w:val="24"/>
        </w:rPr>
        <w:t xml:space="preserve"> </w:t>
      </w:r>
      <w:r>
        <w:rPr>
          <w:spacing w:val="-2"/>
          <w:sz w:val="24"/>
        </w:rPr>
        <w:t>воспитания:</w:t>
      </w:r>
    </w:p>
    <w:p w14:paraId="11F74CB6">
      <w:pPr>
        <w:pStyle w:val="6"/>
        <w:spacing w:before="245" w:line="276" w:lineRule="auto"/>
        <w:ind w:right="511"/>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w:t>
      </w:r>
      <w:r>
        <w:rPr>
          <w:spacing w:val="40"/>
        </w:rPr>
        <w:t xml:space="preserve"> </w:t>
      </w:r>
      <w:r>
        <w:t>и деятельностью учёного, осознание личного вклада в построение устойчивого будущего;</w:t>
      </w:r>
    </w:p>
    <w:p w14:paraId="626B797C">
      <w:pPr>
        <w:pStyle w:val="8"/>
        <w:numPr>
          <w:ilvl w:val="0"/>
          <w:numId w:val="23"/>
        </w:numPr>
        <w:tabs>
          <w:tab w:val="left" w:pos="631"/>
        </w:tabs>
        <w:spacing w:before="200" w:after="0" w:line="240" w:lineRule="auto"/>
        <w:ind w:left="631" w:right="0" w:hanging="259"/>
        <w:jc w:val="left"/>
        <w:rPr>
          <w:sz w:val="24"/>
        </w:rPr>
      </w:pPr>
      <w:r>
        <w:rPr>
          <w:sz w:val="24"/>
        </w:rPr>
        <w:t xml:space="preserve">эстетического </w:t>
      </w:r>
      <w:r>
        <w:rPr>
          <w:spacing w:val="-2"/>
          <w:sz w:val="24"/>
        </w:rPr>
        <w:t>воспитания:</w:t>
      </w:r>
    </w:p>
    <w:p w14:paraId="39DEA2ED">
      <w:pPr>
        <w:pStyle w:val="6"/>
        <w:tabs>
          <w:tab w:val="left" w:pos="2356"/>
          <w:tab w:val="left" w:pos="3967"/>
          <w:tab w:val="left" w:pos="5923"/>
          <w:tab w:val="left" w:pos="8318"/>
        </w:tabs>
        <w:spacing w:before="240" w:line="276" w:lineRule="auto"/>
        <w:ind w:right="512"/>
      </w:pPr>
      <w:r>
        <w:t xml:space="preserve">эстетическое отношение к миру, включая эстетику математических закономерностей, </w:t>
      </w:r>
      <w:r>
        <w:rPr>
          <w:spacing w:val="-2"/>
        </w:rPr>
        <w:t>объектов,</w:t>
      </w:r>
      <w:r>
        <w:tab/>
      </w:r>
      <w:r>
        <w:rPr>
          <w:spacing w:val="-2"/>
        </w:rPr>
        <w:t>задач,</w:t>
      </w:r>
      <w:r>
        <w:tab/>
      </w:r>
      <w:r>
        <w:rPr>
          <w:spacing w:val="-2"/>
        </w:rPr>
        <w:t>решений,</w:t>
      </w:r>
      <w:r>
        <w:tab/>
      </w:r>
      <w:r>
        <w:rPr>
          <w:spacing w:val="-2"/>
        </w:rPr>
        <w:t>рассуждений,</w:t>
      </w:r>
      <w:r>
        <w:tab/>
      </w:r>
      <w:r>
        <w:rPr>
          <w:spacing w:val="-2"/>
        </w:rPr>
        <w:t xml:space="preserve">восприимчивость </w:t>
      </w:r>
      <w:r>
        <w:t>к математическим аспектам различных видов искусства;</w:t>
      </w:r>
    </w:p>
    <w:p w14:paraId="419368F0">
      <w:pPr>
        <w:pStyle w:val="8"/>
        <w:numPr>
          <w:ilvl w:val="0"/>
          <w:numId w:val="23"/>
        </w:numPr>
        <w:tabs>
          <w:tab w:val="left" w:pos="631"/>
        </w:tabs>
        <w:spacing w:before="200" w:after="0" w:line="240" w:lineRule="auto"/>
        <w:ind w:left="631" w:right="0" w:hanging="259"/>
        <w:jc w:val="left"/>
        <w:rPr>
          <w:sz w:val="24"/>
        </w:rPr>
      </w:pPr>
      <w:r>
        <w:rPr>
          <w:sz w:val="24"/>
        </w:rPr>
        <w:t>физического</w:t>
      </w:r>
      <w:r>
        <w:rPr>
          <w:spacing w:val="-2"/>
          <w:sz w:val="24"/>
        </w:rPr>
        <w:t xml:space="preserve"> воспитания:</w:t>
      </w:r>
    </w:p>
    <w:p w14:paraId="03105FC8">
      <w:pPr>
        <w:pStyle w:val="6"/>
        <w:spacing w:before="244" w:line="276" w:lineRule="auto"/>
        <w:ind w:right="507"/>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4C2D2FA1">
      <w:pPr>
        <w:pStyle w:val="8"/>
        <w:numPr>
          <w:ilvl w:val="0"/>
          <w:numId w:val="23"/>
        </w:numPr>
        <w:tabs>
          <w:tab w:val="left" w:pos="631"/>
        </w:tabs>
        <w:spacing w:before="199" w:after="0" w:line="240" w:lineRule="auto"/>
        <w:ind w:left="631" w:right="0" w:hanging="259"/>
        <w:jc w:val="left"/>
        <w:rPr>
          <w:sz w:val="24"/>
        </w:rPr>
      </w:pPr>
      <w:r>
        <w:rPr>
          <w:sz w:val="24"/>
        </w:rPr>
        <w:t>трудового</w:t>
      </w:r>
      <w:r>
        <w:rPr>
          <w:spacing w:val="-8"/>
          <w:sz w:val="24"/>
        </w:rPr>
        <w:t xml:space="preserve"> </w:t>
      </w:r>
      <w:r>
        <w:rPr>
          <w:spacing w:val="-2"/>
          <w:sz w:val="24"/>
        </w:rPr>
        <w:t>воспитания:</w:t>
      </w:r>
    </w:p>
    <w:p w14:paraId="083BF588">
      <w:pPr>
        <w:pStyle w:val="6"/>
        <w:spacing w:before="240" w:line="276" w:lineRule="auto"/>
        <w:ind w:right="506"/>
      </w:pPr>
      <w:r>
        <w:t>готовность</w:t>
      </w:r>
      <w:r>
        <w:rPr>
          <w:spacing w:val="65"/>
          <w:w w:val="150"/>
        </w:rPr>
        <w:t xml:space="preserve">    </w:t>
      </w:r>
      <w:r>
        <w:t>к</w:t>
      </w:r>
      <w:r>
        <w:rPr>
          <w:spacing w:val="65"/>
          <w:w w:val="150"/>
        </w:rPr>
        <w:t xml:space="preserve">    </w:t>
      </w:r>
      <w:r>
        <w:t>труду,</w:t>
      </w:r>
      <w:r>
        <w:rPr>
          <w:spacing w:val="65"/>
          <w:w w:val="150"/>
        </w:rPr>
        <w:t xml:space="preserve">    </w:t>
      </w:r>
      <w:r>
        <w:t>осознание</w:t>
      </w:r>
      <w:r>
        <w:rPr>
          <w:spacing w:val="66"/>
          <w:w w:val="150"/>
        </w:rPr>
        <w:t xml:space="preserve">    </w:t>
      </w:r>
      <w:r>
        <w:t>ценности</w:t>
      </w:r>
      <w:r>
        <w:rPr>
          <w:spacing w:val="65"/>
          <w:w w:val="150"/>
        </w:rPr>
        <w:t xml:space="preserve">    </w:t>
      </w:r>
      <w:r>
        <w:t>трудолюбия,</w:t>
      </w:r>
      <w:r>
        <w:rPr>
          <w:spacing w:val="65"/>
          <w:w w:val="150"/>
        </w:rPr>
        <w:t xml:space="preserve">    </w:t>
      </w:r>
      <w:r>
        <w:t>интерес к</w:t>
      </w:r>
      <w:r>
        <w:rPr>
          <w:spacing w:val="70"/>
        </w:rPr>
        <w:t xml:space="preserve">  </w:t>
      </w:r>
      <w:r>
        <w:t>различным</w:t>
      </w:r>
      <w:r>
        <w:rPr>
          <w:spacing w:val="70"/>
        </w:rPr>
        <w:t xml:space="preserve">  </w:t>
      </w:r>
      <w:r>
        <w:t>сферам</w:t>
      </w:r>
      <w:r>
        <w:rPr>
          <w:spacing w:val="70"/>
        </w:rPr>
        <w:t xml:space="preserve">  </w:t>
      </w:r>
      <w:r>
        <w:t>профессиональной</w:t>
      </w:r>
      <w:r>
        <w:rPr>
          <w:spacing w:val="70"/>
        </w:rPr>
        <w:t xml:space="preserve">  </w:t>
      </w:r>
      <w:r>
        <w:t>деятельности,</w:t>
      </w:r>
      <w:r>
        <w:rPr>
          <w:spacing w:val="70"/>
        </w:rPr>
        <w:t xml:space="preserve">  </w:t>
      </w:r>
      <w:r>
        <w:t>связанным</w:t>
      </w:r>
      <w:r>
        <w:rPr>
          <w:spacing w:val="70"/>
        </w:rPr>
        <w:t xml:space="preserve">  </w:t>
      </w:r>
      <w:r>
        <w:t>с</w:t>
      </w:r>
      <w:r>
        <w:rPr>
          <w:spacing w:val="71"/>
        </w:rPr>
        <w:t xml:space="preserve">  </w:t>
      </w:r>
      <w:r>
        <w:t>математикой и</w:t>
      </w:r>
      <w:r>
        <w:rPr>
          <w:spacing w:val="71"/>
        </w:rPr>
        <w:t xml:space="preserve">  </w:t>
      </w:r>
      <w:r>
        <w:t>её</w:t>
      </w:r>
      <w:r>
        <w:rPr>
          <w:spacing w:val="72"/>
        </w:rPr>
        <w:t xml:space="preserve">  </w:t>
      </w:r>
      <w:r>
        <w:t>приложениями,</w:t>
      </w:r>
      <w:r>
        <w:rPr>
          <w:spacing w:val="71"/>
        </w:rPr>
        <w:t xml:space="preserve">  </w:t>
      </w:r>
      <w:r>
        <w:t>умение</w:t>
      </w:r>
      <w:r>
        <w:rPr>
          <w:spacing w:val="72"/>
        </w:rPr>
        <w:t xml:space="preserve">  </w:t>
      </w:r>
      <w:r>
        <w:t>совершать</w:t>
      </w:r>
      <w:r>
        <w:rPr>
          <w:spacing w:val="70"/>
        </w:rPr>
        <w:t xml:space="preserve">  </w:t>
      </w:r>
      <w:r>
        <w:t>осознанный</w:t>
      </w:r>
      <w:r>
        <w:rPr>
          <w:spacing w:val="71"/>
        </w:rPr>
        <w:t xml:space="preserve">  </w:t>
      </w:r>
      <w:r>
        <w:t>выбор</w:t>
      </w:r>
      <w:r>
        <w:rPr>
          <w:spacing w:val="74"/>
        </w:rPr>
        <w:t xml:space="preserve">  </w:t>
      </w:r>
      <w:r>
        <w:t>будущей</w:t>
      </w:r>
      <w:r>
        <w:rPr>
          <w:spacing w:val="71"/>
        </w:rPr>
        <w:t xml:space="preserve">  </w:t>
      </w:r>
      <w:r>
        <w:t>профессии и</w:t>
      </w:r>
      <w:r>
        <w:rPr>
          <w:spacing w:val="80"/>
          <w:w w:val="150"/>
        </w:rPr>
        <w:t xml:space="preserve">  </w:t>
      </w:r>
      <w:r>
        <w:t>реализовывать</w:t>
      </w:r>
      <w:r>
        <w:rPr>
          <w:spacing w:val="80"/>
          <w:w w:val="150"/>
        </w:rPr>
        <w:t xml:space="preserve">  </w:t>
      </w:r>
      <w:r>
        <w:t>собственные</w:t>
      </w:r>
      <w:r>
        <w:rPr>
          <w:spacing w:val="80"/>
          <w:w w:val="150"/>
        </w:rPr>
        <w:t xml:space="preserve">  </w:t>
      </w:r>
      <w:r>
        <w:t>жизненные</w:t>
      </w:r>
      <w:r>
        <w:rPr>
          <w:spacing w:val="80"/>
          <w:w w:val="150"/>
        </w:rPr>
        <w:t xml:space="preserve">  </w:t>
      </w:r>
      <w:r>
        <w:t>планы,</w:t>
      </w:r>
      <w:r>
        <w:rPr>
          <w:spacing w:val="80"/>
          <w:w w:val="150"/>
        </w:rPr>
        <w:t xml:space="preserve">  </w:t>
      </w:r>
      <w:r>
        <w:t>готовность</w:t>
      </w:r>
      <w:r>
        <w:rPr>
          <w:spacing w:val="80"/>
          <w:w w:val="150"/>
        </w:rPr>
        <w:t xml:space="preserve">  </w:t>
      </w:r>
      <w:r>
        <w:t>и</w:t>
      </w:r>
      <w:r>
        <w:rPr>
          <w:spacing w:val="80"/>
          <w:w w:val="150"/>
        </w:rPr>
        <w:t xml:space="preserve">  </w:t>
      </w:r>
      <w:r>
        <w:t>способность к математическому</w:t>
      </w:r>
      <w:r>
        <w:rPr>
          <w:spacing w:val="-5"/>
        </w:rPr>
        <w:t xml:space="preserve"> </w:t>
      </w:r>
      <w:r>
        <w:t>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2E95F551">
      <w:pPr>
        <w:pStyle w:val="8"/>
        <w:numPr>
          <w:ilvl w:val="0"/>
          <w:numId w:val="23"/>
        </w:numPr>
        <w:tabs>
          <w:tab w:val="left" w:pos="631"/>
        </w:tabs>
        <w:spacing w:before="200" w:after="0" w:line="240" w:lineRule="auto"/>
        <w:ind w:left="631" w:right="0" w:hanging="259"/>
        <w:jc w:val="left"/>
        <w:rPr>
          <w:sz w:val="24"/>
        </w:rPr>
      </w:pPr>
      <w:r>
        <w:rPr>
          <w:sz w:val="24"/>
        </w:rPr>
        <w:t>экологического</w:t>
      </w:r>
      <w:r>
        <w:rPr>
          <w:spacing w:val="-6"/>
          <w:sz w:val="24"/>
        </w:rPr>
        <w:t xml:space="preserve"> </w:t>
      </w:r>
      <w:r>
        <w:rPr>
          <w:spacing w:val="-2"/>
          <w:sz w:val="24"/>
        </w:rPr>
        <w:t>воспитания:</w:t>
      </w:r>
    </w:p>
    <w:p w14:paraId="7B0AEBE4">
      <w:pPr>
        <w:pStyle w:val="6"/>
        <w:spacing w:before="244" w:line="276" w:lineRule="auto"/>
        <w:ind w:right="50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w:t>
      </w:r>
      <w:r>
        <w:rPr>
          <w:spacing w:val="40"/>
        </w:rPr>
        <w:t xml:space="preserve"> </w:t>
      </w:r>
      <w:r>
        <w:t>задач в области окружающей среды, планирование поступков и оценки их возможных последствий для окружающей среды;</w:t>
      </w:r>
    </w:p>
    <w:p w14:paraId="724693CB">
      <w:pPr>
        <w:pStyle w:val="6"/>
        <w:spacing w:after="0" w:line="276" w:lineRule="auto"/>
        <w:sectPr>
          <w:footerReference r:id="rId135" w:type="default"/>
          <w:pgSz w:w="11920" w:h="16840"/>
          <w:pgMar w:top="1360" w:right="570" w:bottom="280" w:left="708" w:header="0" w:footer="0" w:gutter="0"/>
          <w:cols w:space="720" w:num="1"/>
        </w:sectPr>
      </w:pPr>
    </w:p>
    <w:p w14:paraId="4691DA78">
      <w:pPr>
        <w:pStyle w:val="8"/>
        <w:numPr>
          <w:ilvl w:val="0"/>
          <w:numId w:val="23"/>
        </w:numPr>
        <w:tabs>
          <w:tab w:val="left" w:pos="631"/>
        </w:tabs>
        <w:spacing w:before="76" w:after="0" w:line="240" w:lineRule="auto"/>
        <w:ind w:left="631" w:right="0" w:hanging="259"/>
        <w:jc w:val="left"/>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14:paraId="70F96C12">
      <w:pPr>
        <w:pStyle w:val="6"/>
        <w:tabs>
          <w:tab w:val="left" w:pos="1252"/>
          <w:tab w:val="left" w:pos="2127"/>
          <w:tab w:val="left" w:pos="3476"/>
          <w:tab w:val="left" w:pos="3778"/>
          <w:tab w:val="left" w:pos="5050"/>
          <w:tab w:val="left" w:pos="5236"/>
          <w:tab w:val="left" w:pos="6877"/>
          <w:tab w:val="left" w:pos="7116"/>
          <w:tab w:val="left" w:pos="8998"/>
          <w:tab w:val="left" w:pos="9523"/>
        </w:tabs>
        <w:spacing w:before="240" w:line="276" w:lineRule="auto"/>
        <w:ind w:right="510"/>
      </w:pPr>
      <w:r>
        <w:t>сформированность мировоззрения, соответствующего современному уровню развития науки</w:t>
      </w:r>
      <w:r>
        <w:rPr>
          <w:spacing w:val="80"/>
        </w:rPr>
        <w:t xml:space="preserve"> </w:t>
      </w:r>
      <w:r>
        <w:rPr>
          <w:spacing w:val="-10"/>
        </w:rPr>
        <w:t>и</w:t>
      </w:r>
      <w:r>
        <w:tab/>
      </w:r>
      <w:r>
        <w:rPr>
          <w:spacing w:val="-2"/>
        </w:rPr>
        <w:t>общественной</w:t>
      </w:r>
      <w:r>
        <w:tab/>
      </w:r>
      <w:r>
        <w:rPr>
          <w:spacing w:val="-2"/>
        </w:rPr>
        <w:t>практики,</w:t>
      </w:r>
      <w:r>
        <w:tab/>
      </w:r>
      <w:r>
        <w:tab/>
      </w:r>
      <w:r>
        <w:rPr>
          <w:spacing w:val="-2"/>
        </w:rPr>
        <w:t>понимание</w:t>
      </w:r>
      <w:r>
        <w:tab/>
      </w:r>
      <w:r>
        <w:tab/>
      </w:r>
      <w:r>
        <w:rPr>
          <w:spacing w:val="-2"/>
        </w:rPr>
        <w:t>математической</w:t>
      </w:r>
      <w:r>
        <w:tab/>
      </w:r>
      <w:r>
        <w:tab/>
      </w:r>
      <w:r>
        <w:rPr>
          <w:spacing w:val="-2"/>
        </w:rPr>
        <w:t xml:space="preserve">науки </w:t>
      </w:r>
      <w:r>
        <w:t>как</w:t>
      </w:r>
      <w:r>
        <w:rPr>
          <w:spacing w:val="80"/>
          <w:w w:val="150"/>
        </w:rPr>
        <w:t xml:space="preserve">  </w:t>
      </w:r>
      <w:r>
        <w:t>сферы</w:t>
      </w:r>
      <w:r>
        <w:rPr>
          <w:spacing w:val="80"/>
          <w:w w:val="150"/>
        </w:rPr>
        <w:t xml:space="preserve">  </w:t>
      </w:r>
      <w:r>
        <w:t>человеческой</w:t>
      </w:r>
      <w:r>
        <w:rPr>
          <w:spacing w:val="80"/>
          <w:w w:val="150"/>
        </w:rPr>
        <w:t xml:space="preserve">  </w:t>
      </w:r>
      <w:r>
        <w:t>деятельности,</w:t>
      </w:r>
      <w:r>
        <w:rPr>
          <w:spacing w:val="80"/>
          <w:w w:val="150"/>
        </w:rPr>
        <w:t xml:space="preserve">  </w:t>
      </w:r>
      <w:r>
        <w:t>этапов</w:t>
      </w:r>
      <w:r>
        <w:rPr>
          <w:spacing w:val="80"/>
          <w:w w:val="150"/>
        </w:rPr>
        <w:t xml:space="preserve">  </w:t>
      </w:r>
      <w:r>
        <w:t>её</w:t>
      </w:r>
      <w:r>
        <w:rPr>
          <w:spacing w:val="80"/>
          <w:w w:val="150"/>
        </w:rPr>
        <w:t xml:space="preserve">  </w:t>
      </w:r>
      <w:r>
        <w:t>развития</w:t>
      </w:r>
      <w:r>
        <w:rPr>
          <w:spacing w:val="80"/>
          <w:w w:val="150"/>
        </w:rPr>
        <w:t xml:space="preserve">  </w:t>
      </w:r>
      <w:r>
        <w:t>и</w:t>
      </w:r>
      <w:r>
        <w:rPr>
          <w:spacing w:val="80"/>
          <w:w w:val="150"/>
        </w:rPr>
        <w:t xml:space="preserve">  </w:t>
      </w:r>
      <w:r>
        <w:t xml:space="preserve">значимости для развития цивилизации, овладение языком математики и математической культурой как </w:t>
      </w:r>
      <w:r>
        <w:rPr>
          <w:spacing w:val="-2"/>
        </w:rPr>
        <w:t>средством</w:t>
      </w:r>
      <w:r>
        <w:tab/>
      </w:r>
      <w:r>
        <w:rPr>
          <w:spacing w:val="-2"/>
        </w:rPr>
        <w:t>познания</w:t>
      </w:r>
      <w:r>
        <w:tab/>
      </w:r>
      <w:r>
        <w:tab/>
      </w:r>
      <w:r>
        <w:rPr>
          <w:spacing w:val="-2"/>
        </w:rPr>
        <w:t>мира,</w:t>
      </w:r>
      <w:r>
        <w:tab/>
      </w:r>
      <w:r>
        <w:rPr>
          <w:spacing w:val="-2"/>
        </w:rPr>
        <w:t>готовность</w:t>
      </w:r>
      <w:r>
        <w:tab/>
      </w:r>
      <w:r>
        <w:rPr>
          <w:spacing w:val="-2"/>
        </w:rPr>
        <w:t>осуществлять</w:t>
      </w:r>
      <w:r>
        <w:tab/>
      </w:r>
      <w:r>
        <w:rPr>
          <w:spacing w:val="-2"/>
        </w:rPr>
        <w:t xml:space="preserve">проектную </w:t>
      </w:r>
      <w:r>
        <w:t>и исследовательскую деятельность индивидуально и в группе.</w:t>
      </w:r>
    </w:p>
    <w:p w14:paraId="28D2E356">
      <w:pPr>
        <w:pStyle w:val="6"/>
        <w:spacing w:before="200" w:line="276" w:lineRule="auto"/>
        <w:ind w:right="512"/>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r>
        <w:rPr>
          <w:spacing w:val="40"/>
        </w:rPr>
        <w:t xml:space="preserve"> </w:t>
      </w:r>
      <w:r>
        <w:t>совместная деятельность.</w:t>
      </w:r>
    </w:p>
    <w:p w14:paraId="36D157F6">
      <w:pPr>
        <w:pStyle w:val="6"/>
        <w:spacing w:before="203" w:line="276" w:lineRule="auto"/>
        <w:ind w:right="514"/>
      </w:pPr>
      <w:r>
        <w:t>У обучающегося будут сформированы следующие базовые логические действия как часть познавательных универсальных учебных действий:</w:t>
      </w:r>
    </w:p>
    <w:p w14:paraId="0EB3A7A0">
      <w:pPr>
        <w:pStyle w:val="6"/>
        <w:tabs>
          <w:tab w:val="left" w:pos="3440"/>
          <w:tab w:val="left" w:pos="5843"/>
          <w:tab w:val="left" w:pos="9059"/>
        </w:tabs>
        <w:spacing w:before="198" w:line="276" w:lineRule="auto"/>
        <w:ind w:right="510"/>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14:paraId="76B8430E">
      <w:pPr>
        <w:pStyle w:val="6"/>
        <w:spacing w:before="203" w:line="276" w:lineRule="auto"/>
        <w:ind w:right="508"/>
      </w:pPr>
      <w:r>
        <w:t>воспринимать, формулировать и преобразовывать суждения: утвердительные и отрицательные, единичные, частные и общие, условные;</w:t>
      </w:r>
    </w:p>
    <w:p w14:paraId="6945505B">
      <w:pPr>
        <w:pStyle w:val="6"/>
        <w:spacing w:before="201" w:line="276" w:lineRule="auto"/>
        <w:ind w:right="511"/>
      </w:pPr>
      <w:r>
        <w:t>выявлять</w:t>
      </w:r>
      <w:r>
        <w:rPr>
          <w:spacing w:val="80"/>
          <w:w w:val="150"/>
        </w:rPr>
        <w:t xml:space="preserve">   </w:t>
      </w:r>
      <w:r>
        <w:t>математические</w:t>
      </w:r>
      <w:r>
        <w:rPr>
          <w:spacing w:val="80"/>
          <w:w w:val="150"/>
        </w:rPr>
        <w:t xml:space="preserve">   </w:t>
      </w:r>
      <w:r>
        <w:t>закономерности,</w:t>
      </w:r>
      <w:r>
        <w:rPr>
          <w:spacing w:val="80"/>
          <w:w w:val="150"/>
        </w:rPr>
        <w:t xml:space="preserve">   </w:t>
      </w:r>
      <w:r>
        <w:t>взаимосвязи</w:t>
      </w:r>
      <w:r>
        <w:rPr>
          <w:spacing w:val="80"/>
          <w:w w:val="150"/>
        </w:rPr>
        <w:t xml:space="preserve">   </w:t>
      </w:r>
      <w:r>
        <w:t>и</w:t>
      </w:r>
      <w:r>
        <w:rPr>
          <w:spacing w:val="80"/>
          <w:w w:val="150"/>
        </w:rPr>
        <w:t xml:space="preserve">   </w:t>
      </w:r>
      <w:r>
        <w:t>противоречия в</w:t>
      </w:r>
      <w:r>
        <w:rPr>
          <w:spacing w:val="79"/>
        </w:rPr>
        <w:t xml:space="preserve">   </w:t>
      </w:r>
      <w:r>
        <w:t>фактах,</w:t>
      </w:r>
      <w:r>
        <w:rPr>
          <w:spacing w:val="79"/>
        </w:rPr>
        <w:t xml:space="preserve">   </w:t>
      </w:r>
      <w:r>
        <w:t>данных,</w:t>
      </w:r>
      <w:r>
        <w:rPr>
          <w:spacing w:val="79"/>
        </w:rPr>
        <w:t xml:space="preserve">   </w:t>
      </w:r>
      <w:r>
        <w:t>наблюдениях</w:t>
      </w:r>
      <w:r>
        <w:rPr>
          <w:spacing w:val="79"/>
        </w:rPr>
        <w:t xml:space="preserve">   </w:t>
      </w:r>
      <w:r>
        <w:t>и</w:t>
      </w:r>
      <w:r>
        <w:rPr>
          <w:spacing w:val="79"/>
        </w:rPr>
        <w:t xml:space="preserve">   </w:t>
      </w:r>
      <w:r>
        <w:t>утверждениях,</w:t>
      </w:r>
      <w:r>
        <w:rPr>
          <w:spacing w:val="79"/>
        </w:rPr>
        <w:t xml:space="preserve">   </w:t>
      </w:r>
      <w:r>
        <w:t>предлагать</w:t>
      </w:r>
      <w:r>
        <w:rPr>
          <w:spacing w:val="79"/>
        </w:rPr>
        <w:t xml:space="preserve">   </w:t>
      </w:r>
      <w:r>
        <w:t>критерии для выявления закономерностей и противоречий;</w:t>
      </w:r>
    </w:p>
    <w:p w14:paraId="307591E8">
      <w:pPr>
        <w:pStyle w:val="6"/>
        <w:spacing w:before="200" w:line="273" w:lineRule="auto"/>
        <w:ind w:right="516"/>
      </w:pPr>
      <w:r>
        <w:t>делать выводы с использованием законов логики, дедуктивных и индуктивных умозаключений, умозаключений по аналогии;</w:t>
      </w:r>
    </w:p>
    <w:p w14:paraId="039C106A">
      <w:pPr>
        <w:pStyle w:val="6"/>
        <w:tabs>
          <w:tab w:val="left" w:pos="2596"/>
          <w:tab w:val="left" w:pos="4779"/>
          <w:tab w:val="left" w:pos="7222"/>
          <w:tab w:val="left" w:pos="9206"/>
        </w:tabs>
        <w:spacing w:before="203" w:line="276" w:lineRule="auto"/>
        <w:ind w:right="508"/>
      </w:pPr>
      <w:r>
        <w:t xml:space="preserve">проводить самостоятельно доказательства математических утверждений (прямые и от </w:t>
      </w:r>
      <w:r>
        <w:rPr>
          <w:spacing w:val="-2"/>
        </w:rPr>
        <w:t>противного),</w:t>
      </w:r>
      <w:r>
        <w:tab/>
      </w:r>
      <w:r>
        <w:rPr>
          <w:spacing w:val="-2"/>
        </w:rPr>
        <w:t>выстраивать</w:t>
      </w:r>
      <w:r>
        <w:tab/>
      </w:r>
      <w:r>
        <w:rPr>
          <w:spacing w:val="-2"/>
        </w:rPr>
        <w:t>аргументацию,</w:t>
      </w:r>
      <w:r>
        <w:tab/>
      </w:r>
      <w:r>
        <w:rPr>
          <w:spacing w:val="-2"/>
        </w:rPr>
        <w:t>приводить</w:t>
      </w:r>
      <w:r>
        <w:tab/>
      </w:r>
      <w:r>
        <w:rPr>
          <w:spacing w:val="-2"/>
        </w:rPr>
        <w:t xml:space="preserve">примеры </w:t>
      </w:r>
      <w:r>
        <w:t>и контрпримеры, обосновывать собственные суждения и выводы;</w:t>
      </w:r>
    </w:p>
    <w:p w14:paraId="4C83B073">
      <w:pPr>
        <w:pStyle w:val="6"/>
        <w:spacing w:before="200" w:line="278" w:lineRule="auto"/>
        <w:ind w:right="514"/>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2FE92D1">
      <w:pPr>
        <w:pStyle w:val="6"/>
        <w:spacing w:before="196" w:line="276" w:lineRule="auto"/>
        <w:ind w:right="512"/>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DBE4BB1">
      <w:pPr>
        <w:pStyle w:val="6"/>
        <w:spacing w:before="201" w:line="276" w:lineRule="auto"/>
        <w:ind w:right="509"/>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07379034">
      <w:pPr>
        <w:pStyle w:val="6"/>
        <w:tabs>
          <w:tab w:val="left" w:pos="2084"/>
          <w:tab w:val="left" w:pos="4350"/>
          <w:tab w:val="left" w:pos="6717"/>
          <w:tab w:val="left" w:pos="8728"/>
        </w:tabs>
        <w:spacing w:before="201" w:line="276" w:lineRule="auto"/>
        <w:ind w:right="509"/>
      </w:pPr>
      <w:r>
        <w:rPr>
          <w:spacing w:val="-2"/>
        </w:rPr>
        <w:t>проводить</w:t>
      </w:r>
      <w:r>
        <w:tab/>
      </w:r>
      <w:r>
        <w:rPr>
          <w:spacing w:val="-2"/>
        </w:rPr>
        <w:t>самостоятельно</w:t>
      </w:r>
      <w:r>
        <w:tab/>
      </w:r>
      <w:r>
        <w:rPr>
          <w:spacing w:val="-2"/>
        </w:rPr>
        <w:t>спланированный</w:t>
      </w:r>
      <w:r>
        <w:tab/>
      </w:r>
      <w:r>
        <w:rPr>
          <w:spacing w:val="-2"/>
        </w:rPr>
        <w:t>эксперимент,</w:t>
      </w:r>
      <w:r>
        <w:tab/>
      </w:r>
      <w:r>
        <w:rPr>
          <w:spacing w:val="-2"/>
        </w:rPr>
        <w:t xml:space="preserve">исследование </w:t>
      </w:r>
      <w:r>
        <w:t>по</w:t>
      </w:r>
      <w:r>
        <w:rPr>
          <w:spacing w:val="80"/>
        </w:rPr>
        <w:t xml:space="preserve"> </w:t>
      </w:r>
      <w:r>
        <w:t>установлению</w:t>
      </w:r>
      <w:r>
        <w:rPr>
          <w:spacing w:val="80"/>
        </w:rPr>
        <w:t xml:space="preserve"> </w:t>
      </w:r>
      <w:r>
        <w:t>особенностей</w:t>
      </w:r>
      <w:r>
        <w:rPr>
          <w:spacing w:val="79"/>
        </w:rPr>
        <w:t xml:space="preserve"> </w:t>
      </w:r>
      <w:r>
        <w:t>математического</w:t>
      </w:r>
      <w:r>
        <w:rPr>
          <w:spacing w:val="79"/>
        </w:rPr>
        <w:t xml:space="preserve"> </w:t>
      </w:r>
      <w:r>
        <w:t>объекта,</w:t>
      </w:r>
      <w:r>
        <w:rPr>
          <w:spacing w:val="79"/>
        </w:rPr>
        <w:t xml:space="preserve"> </w:t>
      </w:r>
      <w:r>
        <w:t>явления,</w:t>
      </w:r>
      <w:r>
        <w:rPr>
          <w:spacing w:val="79"/>
        </w:rPr>
        <w:t xml:space="preserve"> </w:t>
      </w:r>
      <w:r>
        <w:t>процесса,</w:t>
      </w:r>
      <w:r>
        <w:rPr>
          <w:spacing w:val="79"/>
        </w:rPr>
        <w:t xml:space="preserve"> </w:t>
      </w:r>
      <w:r>
        <w:t>выявлению</w:t>
      </w:r>
    </w:p>
    <w:p w14:paraId="54214A68">
      <w:pPr>
        <w:pStyle w:val="6"/>
        <w:spacing w:after="0" w:line="276" w:lineRule="auto"/>
        <w:sectPr>
          <w:footerReference r:id="rId136" w:type="default"/>
          <w:pgSz w:w="11920" w:h="16840"/>
          <w:pgMar w:top="1360" w:right="570" w:bottom="280" w:left="708" w:header="0" w:footer="0" w:gutter="0"/>
          <w:cols w:space="720" w:num="1"/>
        </w:sectPr>
      </w:pPr>
    </w:p>
    <w:p w14:paraId="593F6BB3">
      <w:pPr>
        <w:pStyle w:val="6"/>
        <w:spacing w:before="76"/>
      </w:pPr>
      <w:r>
        <w:t>зависимостей</w:t>
      </w:r>
      <w:r>
        <w:rPr>
          <w:spacing w:val="-3"/>
        </w:rPr>
        <w:t xml:space="preserve"> </w:t>
      </w:r>
      <w:r>
        <w:t>между</w:t>
      </w:r>
      <w:r>
        <w:rPr>
          <w:spacing w:val="-8"/>
        </w:rPr>
        <w:t xml:space="preserve"> </w:t>
      </w:r>
      <w:r>
        <w:t>объектами,</w:t>
      </w:r>
      <w:r>
        <w:rPr>
          <w:spacing w:val="1"/>
        </w:rPr>
        <w:t xml:space="preserve"> </w:t>
      </w:r>
      <w:r>
        <w:t>явлениями,</w:t>
      </w:r>
      <w:r>
        <w:rPr>
          <w:spacing w:val="1"/>
        </w:rPr>
        <w:t xml:space="preserve"> </w:t>
      </w:r>
      <w:r>
        <w:rPr>
          <w:spacing w:val="-2"/>
        </w:rPr>
        <w:t>процессами;</w:t>
      </w:r>
    </w:p>
    <w:p w14:paraId="65991993">
      <w:pPr>
        <w:pStyle w:val="6"/>
        <w:spacing w:before="240" w:line="276" w:lineRule="auto"/>
        <w:ind w:right="512"/>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14:paraId="66D5DCCB">
      <w:pPr>
        <w:pStyle w:val="6"/>
        <w:spacing w:before="201" w:line="278" w:lineRule="auto"/>
        <w:ind w:right="501"/>
      </w:pPr>
      <w:r>
        <w:t>прогнозировать возможное развитие процесса, а также выдвигать предположения о его развитии в новых условиях.</w:t>
      </w:r>
    </w:p>
    <w:p w14:paraId="0FE80468">
      <w:pPr>
        <w:pStyle w:val="6"/>
        <w:spacing w:before="195" w:line="276" w:lineRule="auto"/>
        <w:ind w:right="514"/>
      </w:pPr>
      <w:r>
        <w:t>У обучающегося будут сформированы следующие умения работать с информацией как часть познавательных универсальных учебных действий:</w:t>
      </w:r>
    </w:p>
    <w:p w14:paraId="13E76DBF">
      <w:pPr>
        <w:pStyle w:val="6"/>
        <w:spacing w:before="202" w:line="276" w:lineRule="auto"/>
        <w:ind w:right="515"/>
      </w:pPr>
      <w:r>
        <w:t xml:space="preserve">выявлять дефициты информации, данных, необходимых для ответа на вопрос и для решения </w:t>
      </w:r>
      <w:r>
        <w:rPr>
          <w:spacing w:val="-2"/>
        </w:rPr>
        <w:t>задачи;</w:t>
      </w:r>
    </w:p>
    <w:p w14:paraId="09E1CAE6">
      <w:pPr>
        <w:pStyle w:val="6"/>
        <w:spacing w:before="197" w:line="278" w:lineRule="auto"/>
        <w:ind w:right="518"/>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556D8CAD">
      <w:pPr>
        <w:pStyle w:val="6"/>
        <w:spacing w:before="196" w:line="276" w:lineRule="auto"/>
        <w:ind w:right="516"/>
      </w:pPr>
      <w:r>
        <w:t xml:space="preserve">структурировать информацию, представлять её в различных формах, иллюстрировать </w:t>
      </w:r>
      <w:r>
        <w:rPr>
          <w:spacing w:val="-2"/>
        </w:rPr>
        <w:t>графически;</w:t>
      </w:r>
    </w:p>
    <w:p w14:paraId="2C1F6751">
      <w:pPr>
        <w:pStyle w:val="6"/>
        <w:spacing w:before="201"/>
      </w:pPr>
      <w:r>
        <w:t>оценивать</w:t>
      </w:r>
      <w:r>
        <w:rPr>
          <w:spacing w:val="-8"/>
        </w:rPr>
        <w:t xml:space="preserve"> </w:t>
      </w:r>
      <w:r>
        <w:t>надёжность</w:t>
      </w:r>
      <w:r>
        <w:rPr>
          <w:spacing w:val="-6"/>
        </w:rPr>
        <w:t xml:space="preserve"> </w:t>
      </w:r>
      <w:r>
        <w:t>информации</w:t>
      </w:r>
      <w:r>
        <w:rPr>
          <w:spacing w:val="-5"/>
        </w:rPr>
        <w:t xml:space="preserve"> </w:t>
      </w:r>
      <w:r>
        <w:t>по</w:t>
      </w:r>
      <w:r>
        <w:rPr>
          <w:spacing w:val="-4"/>
        </w:rPr>
        <w:t xml:space="preserve"> </w:t>
      </w:r>
      <w:r>
        <w:t>самостоятельно</w:t>
      </w:r>
      <w:r>
        <w:rPr>
          <w:spacing w:val="-4"/>
        </w:rPr>
        <w:t xml:space="preserve"> </w:t>
      </w:r>
      <w:r>
        <w:t>сформулированным</w:t>
      </w:r>
      <w:r>
        <w:rPr>
          <w:spacing w:val="-3"/>
        </w:rPr>
        <w:t xml:space="preserve"> </w:t>
      </w:r>
      <w:r>
        <w:rPr>
          <w:spacing w:val="-2"/>
        </w:rPr>
        <w:t>критериям.</w:t>
      </w:r>
    </w:p>
    <w:p w14:paraId="1E7D2F82">
      <w:pPr>
        <w:pStyle w:val="6"/>
        <w:spacing w:before="241" w:line="276" w:lineRule="auto"/>
        <w:ind w:right="517"/>
      </w:pPr>
      <w:r>
        <w:t>У обучающегося будут сформированы следующие умения общения как часть коммуникативных универсальных учебных действий:</w:t>
      </w:r>
    </w:p>
    <w:p w14:paraId="5AD55D81">
      <w:pPr>
        <w:pStyle w:val="6"/>
        <w:spacing w:before="201" w:line="276" w:lineRule="auto"/>
        <w:ind w:right="515"/>
      </w:pPr>
      <w:r>
        <w:t>воспринимать</w:t>
      </w:r>
      <w:r>
        <w:rPr>
          <w:spacing w:val="76"/>
        </w:rPr>
        <w:t xml:space="preserve">   </w:t>
      </w:r>
      <w:r>
        <w:t>и</w:t>
      </w:r>
      <w:r>
        <w:rPr>
          <w:spacing w:val="76"/>
        </w:rPr>
        <w:t xml:space="preserve">   </w:t>
      </w:r>
      <w:r>
        <w:t>формулировать</w:t>
      </w:r>
      <w:r>
        <w:rPr>
          <w:spacing w:val="77"/>
        </w:rPr>
        <w:t xml:space="preserve">   </w:t>
      </w:r>
      <w:r>
        <w:t>суждения</w:t>
      </w:r>
      <w:r>
        <w:rPr>
          <w:spacing w:val="77"/>
        </w:rPr>
        <w:t xml:space="preserve">   </w:t>
      </w:r>
      <w:r>
        <w:t>в</w:t>
      </w:r>
      <w:r>
        <w:rPr>
          <w:spacing w:val="76"/>
        </w:rPr>
        <w:t xml:space="preserve">   </w:t>
      </w:r>
      <w:r>
        <w:t>соответствии</w:t>
      </w:r>
      <w:r>
        <w:rPr>
          <w:spacing w:val="77"/>
        </w:rPr>
        <w:t xml:space="preserve">   </w:t>
      </w:r>
      <w:r>
        <w:t>с</w:t>
      </w:r>
      <w:r>
        <w:rPr>
          <w:spacing w:val="78"/>
        </w:rPr>
        <w:t xml:space="preserve">   </w:t>
      </w:r>
      <w:r>
        <w:t>условиями и</w:t>
      </w:r>
      <w:r>
        <w:rPr>
          <w:spacing w:val="36"/>
        </w:rPr>
        <w:t xml:space="preserve">  </w:t>
      </w:r>
      <w:r>
        <w:t>целями</w:t>
      </w:r>
      <w:r>
        <w:rPr>
          <w:spacing w:val="36"/>
        </w:rPr>
        <w:t xml:space="preserve">  </w:t>
      </w:r>
      <w:r>
        <w:t>общения,</w:t>
      </w:r>
      <w:r>
        <w:rPr>
          <w:spacing w:val="34"/>
        </w:rPr>
        <w:t xml:space="preserve">  </w:t>
      </w:r>
      <w:r>
        <w:t>ясно,</w:t>
      </w:r>
      <w:r>
        <w:rPr>
          <w:spacing w:val="36"/>
        </w:rPr>
        <w:t xml:space="preserve">  </w:t>
      </w:r>
      <w:r>
        <w:t>точно,</w:t>
      </w:r>
      <w:r>
        <w:rPr>
          <w:spacing w:val="36"/>
        </w:rPr>
        <w:t xml:space="preserve">  </w:t>
      </w:r>
      <w:r>
        <w:t>грамотно</w:t>
      </w:r>
      <w:r>
        <w:rPr>
          <w:spacing w:val="36"/>
        </w:rPr>
        <w:t xml:space="preserve">  </w:t>
      </w:r>
      <w:r>
        <w:t>выражать</w:t>
      </w:r>
      <w:r>
        <w:rPr>
          <w:spacing w:val="35"/>
        </w:rPr>
        <w:t xml:space="preserve">  </w:t>
      </w:r>
      <w:r>
        <w:t>свою</w:t>
      </w:r>
      <w:r>
        <w:rPr>
          <w:spacing w:val="36"/>
        </w:rPr>
        <w:t xml:space="preserve">  </w:t>
      </w:r>
      <w:r>
        <w:t>точку</w:t>
      </w:r>
      <w:r>
        <w:rPr>
          <w:spacing w:val="34"/>
        </w:rPr>
        <w:t xml:space="preserve">  </w:t>
      </w:r>
      <w:r>
        <w:t>зрения</w:t>
      </w:r>
      <w:r>
        <w:rPr>
          <w:spacing w:val="37"/>
        </w:rPr>
        <w:t xml:space="preserve">  </w:t>
      </w:r>
      <w:r>
        <w:t>в</w:t>
      </w:r>
      <w:r>
        <w:rPr>
          <w:spacing w:val="37"/>
        </w:rPr>
        <w:t xml:space="preserve">  </w:t>
      </w:r>
      <w:r>
        <w:t>устных и письменных текстах, давать пояснения по ходу решения задачи, комментировать полученный результат;</w:t>
      </w:r>
    </w:p>
    <w:p w14:paraId="48432419">
      <w:pPr>
        <w:pStyle w:val="6"/>
        <w:spacing w:before="199" w:line="276" w:lineRule="auto"/>
        <w:ind w:right="505"/>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4A4CDC66">
      <w:pPr>
        <w:pStyle w:val="6"/>
        <w:spacing w:before="203" w:line="276" w:lineRule="auto"/>
        <w:ind w:right="508"/>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14:paraId="39130962">
      <w:pPr>
        <w:pStyle w:val="6"/>
        <w:spacing w:before="200" w:line="276" w:lineRule="auto"/>
        <w:ind w:right="518"/>
      </w:pPr>
      <w:r>
        <w:t>У обучающегося будут сформированы следующие умения самоорганизации как часть регулятивных универсальных учебных действий:</w:t>
      </w:r>
    </w:p>
    <w:p w14:paraId="3868BE85">
      <w:pPr>
        <w:pStyle w:val="6"/>
        <w:spacing w:before="197" w:line="276" w:lineRule="auto"/>
        <w:ind w:right="510"/>
      </w:pPr>
      <w:r>
        <w:t>составлять</w:t>
      </w:r>
      <w:r>
        <w:rPr>
          <w:spacing w:val="79"/>
        </w:rPr>
        <w:t xml:space="preserve">   </w:t>
      </w:r>
      <w:r>
        <w:t>план,</w:t>
      </w:r>
      <w:r>
        <w:rPr>
          <w:spacing w:val="80"/>
        </w:rPr>
        <w:t xml:space="preserve">   </w:t>
      </w:r>
      <w:r>
        <w:t>алгоритм</w:t>
      </w:r>
      <w:r>
        <w:rPr>
          <w:spacing w:val="80"/>
        </w:rPr>
        <w:t xml:space="preserve">   </w:t>
      </w:r>
      <w:r>
        <w:t>решения</w:t>
      </w:r>
      <w:r>
        <w:rPr>
          <w:spacing w:val="80"/>
        </w:rPr>
        <w:t xml:space="preserve">   </w:t>
      </w:r>
      <w:r>
        <w:t>задачи,</w:t>
      </w:r>
      <w:r>
        <w:rPr>
          <w:spacing w:val="80"/>
        </w:rPr>
        <w:t xml:space="preserve">   </w:t>
      </w:r>
      <w:r>
        <w:t>выбирать</w:t>
      </w:r>
      <w:r>
        <w:rPr>
          <w:spacing w:val="79"/>
        </w:rPr>
        <w:t xml:space="preserve">   </w:t>
      </w:r>
      <w:r>
        <w:t>способ</w:t>
      </w:r>
      <w:r>
        <w:rPr>
          <w:spacing w:val="80"/>
        </w:rPr>
        <w:t xml:space="preserve">   </w:t>
      </w:r>
      <w:r>
        <w:t>решения с</w:t>
      </w:r>
      <w:r>
        <w:rPr>
          <w:spacing w:val="80"/>
        </w:rPr>
        <w:t xml:space="preserve">  </w:t>
      </w:r>
      <w:r>
        <w:t>учётом</w:t>
      </w:r>
      <w:r>
        <w:rPr>
          <w:spacing w:val="80"/>
        </w:rPr>
        <w:t xml:space="preserve">  </w:t>
      </w:r>
      <w:r>
        <w:t>имеющихся</w:t>
      </w:r>
      <w:r>
        <w:rPr>
          <w:spacing w:val="80"/>
        </w:rPr>
        <w:t xml:space="preserve">  </w:t>
      </w:r>
      <w:r>
        <w:t>ресурсов</w:t>
      </w:r>
      <w:r>
        <w:rPr>
          <w:spacing w:val="80"/>
        </w:rPr>
        <w:t xml:space="preserve">  </w:t>
      </w:r>
      <w:r>
        <w:t>и</w:t>
      </w:r>
      <w:r>
        <w:rPr>
          <w:spacing w:val="80"/>
        </w:rPr>
        <w:t xml:space="preserve">  </w:t>
      </w:r>
      <w:r>
        <w:t>собственных</w:t>
      </w:r>
      <w:r>
        <w:rPr>
          <w:spacing w:val="80"/>
        </w:rPr>
        <w:t xml:space="preserve">  </w:t>
      </w:r>
      <w:r>
        <w:t>возможностей,</w:t>
      </w:r>
      <w:r>
        <w:rPr>
          <w:spacing w:val="80"/>
        </w:rPr>
        <w:t xml:space="preserve">  </w:t>
      </w:r>
      <w:r>
        <w:t>аргументировать и корректировать варианты решений с учётом новой информации.</w:t>
      </w:r>
    </w:p>
    <w:p w14:paraId="07BD8573">
      <w:pPr>
        <w:pStyle w:val="6"/>
        <w:spacing w:before="201" w:line="278" w:lineRule="auto"/>
        <w:ind w:right="508"/>
      </w:pPr>
      <w:r>
        <w:t>У обучающегося будут сформированы следующие умения самоконтроля как часть регулятивных универсальных учебных действий:</w:t>
      </w:r>
    </w:p>
    <w:p w14:paraId="4E2DB0B4">
      <w:pPr>
        <w:pStyle w:val="6"/>
        <w:spacing w:after="0" w:line="278" w:lineRule="auto"/>
        <w:sectPr>
          <w:footerReference r:id="rId137" w:type="default"/>
          <w:pgSz w:w="11920" w:h="16840"/>
          <w:pgMar w:top="1360" w:right="570" w:bottom="280" w:left="708" w:header="0" w:footer="0" w:gutter="0"/>
          <w:cols w:space="720" w:num="1"/>
        </w:sectPr>
      </w:pPr>
    </w:p>
    <w:p w14:paraId="4162FDB4">
      <w:pPr>
        <w:pStyle w:val="6"/>
        <w:spacing w:before="76" w:line="276" w:lineRule="auto"/>
        <w:ind w:right="518"/>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576C5500">
      <w:pPr>
        <w:pStyle w:val="6"/>
        <w:spacing w:before="200" w:line="276" w:lineRule="auto"/>
        <w:ind w:right="516"/>
      </w:pPr>
      <w: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w:t>
      </w:r>
      <w:r>
        <w:rPr>
          <w:spacing w:val="-2"/>
        </w:rPr>
        <w:t>трудностей;</w:t>
      </w:r>
    </w:p>
    <w:p w14:paraId="68B53801">
      <w:pPr>
        <w:pStyle w:val="6"/>
        <w:spacing w:before="200" w:line="276" w:lineRule="auto"/>
        <w:ind w:right="509"/>
      </w:pPr>
      <w: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w:t>
      </w:r>
      <w:r>
        <w:rPr>
          <w:spacing w:val="-2"/>
        </w:rPr>
        <w:t>опыту.</w:t>
      </w:r>
    </w:p>
    <w:p w14:paraId="177D757B">
      <w:pPr>
        <w:pStyle w:val="6"/>
        <w:spacing w:before="200"/>
      </w:pPr>
      <w:r>
        <w:t>У</w:t>
      </w:r>
      <w:r>
        <w:rPr>
          <w:spacing w:val="-9"/>
        </w:rPr>
        <w:t xml:space="preserve"> </w:t>
      </w:r>
      <w:r>
        <w:t>обучающегося</w:t>
      </w:r>
      <w:r>
        <w:rPr>
          <w:spacing w:val="-4"/>
        </w:rPr>
        <w:t xml:space="preserve"> </w:t>
      </w:r>
      <w:r>
        <w:t>будут</w:t>
      </w:r>
      <w:r>
        <w:rPr>
          <w:spacing w:val="-5"/>
        </w:rPr>
        <w:t xml:space="preserve"> </w:t>
      </w:r>
      <w:r>
        <w:t>сформированы</w:t>
      </w:r>
      <w:r>
        <w:rPr>
          <w:spacing w:val="-3"/>
        </w:rPr>
        <w:t xml:space="preserve"> </w:t>
      </w:r>
      <w:r>
        <w:t>следующие</w:t>
      </w:r>
      <w:r>
        <w:rPr>
          <w:spacing w:val="-1"/>
        </w:rPr>
        <w:t xml:space="preserve"> </w:t>
      </w:r>
      <w:r>
        <w:t>умения</w:t>
      </w:r>
      <w:r>
        <w:rPr>
          <w:spacing w:val="-4"/>
        </w:rPr>
        <w:t xml:space="preserve"> </w:t>
      </w:r>
      <w:r>
        <w:t>совместной</w:t>
      </w:r>
      <w:r>
        <w:rPr>
          <w:spacing w:val="-5"/>
        </w:rPr>
        <w:t xml:space="preserve"> </w:t>
      </w:r>
      <w:r>
        <w:rPr>
          <w:spacing w:val="-2"/>
        </w:rPr>
        <w:t>деятельности:</w:t>
      </w:r>
    </w:p>
    <w:p w14:paraId="4C024AE7">
      <w:pPr>
        <w:pStyle w:val="6"/>
        <w:spacing w:before="241" w:line="276" w:lineRule="auto"/>
        <w:ind w:right="512"/>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5B7AB8CC">
      <w:pPr>
        <w:pStyle w:val="6"/>
        <w:spacing w:before="202" w:line="276" w:lineRule="auto"/>
        <w:ind w:right="512"/>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CE37A14">
      <w:pPr>
        <w:pStyle w:val="6"/>
        <w:tabs>
          <w:tab w:val="left" w:pos="2411"/>
          <w:tab w:val="left" w:pos="4315"/>
          <w:tab w:val="left" w:pos="6014"/>
          <w:tab w:val="left" w:pos="7930"/>
          <w:tab w:val="left" w:pos="8939"/>
        </w:tabs>
        <w:spacing w:before="199" w:line="276" w:lineRule="auto"/>
        <w:ind w:right="507"/>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математике </w:t>
      </w:r>
      <w:r>
        <w:t>на базовом уровне на уровне среднего</w:t>
      </w:r>
      <w:r>
        <w:rPr>
          <w:spacing w:val="-3"/>
        </w:rPr>
        <w:t xml:space="preserve"> </w:t>
      </w:r>
      <w:r>
        <w:t>общего образования представлены</w:t>
      </w:r>
      <w:r>
        <w:rPr>
          <w:spacing w:val="-1"/>
        </w:rPr>
        <w:t xml:space="preserve"> </w:t>
      </w:r>
      <w:r>
        <w:t>по годам обучения в рамках отдельных курсов в соответствующих разделах программы по математике.</w:t>
      </w:r>
    </w:p>
    <w:p w14:paraId="64F67BCC">
      <w:pPr>
        <w:pStyle w:val="6"/>
        <w:ind w:left="0"/>
        <w:jc w:val="left"/>
      </w:pPr>
    </w:p>
    <w:p w14:paraId="09DA8888">
      <w:pPr>
        <w:pStyle w:val="6"/>
        <w:ind w:left="0"/>
        <w:jc w:val="left"/>
      </w:pPr>
    </w:p>
    <w:p w14:paraId="211DF125">
      <w:pPr>
        <w:pStyle w:val="6"/>
        <w:ind w:left="0"/>
        <w:jc w:val="left"/>
      </w:pPr>
    </w:p>
    <w:p w14:paraId="7BFC4EA7">
      <w:pPr>
        <w:pStyle w:val="6"/>
        <w:ind w:left="0"/>
        <w:jc w:val="left"/>
      </w:pPr>
    </w:p>
    <w:p w14:paraId="77375B65">
      <w:pPr>
        <w:pStyle w:val="6"/>
        <w:ind w:left="0"/>
        <w:jc w:val="left"/>
      </w:pPr>
    </w:p>
    <w:p w14:paraId="1D8C4F64">
      <w:pPr>
        <w:pStyle w:val="6"/>
        <w:ind w:left="0"/>
        <w:jc w:val="left"/>
      </w:pPr>
    </w:p>
    <w:p w14:paraId="24185CD6">
      <w:pPr>
        <w:pStyle w:val="6"/>
        <w:ind w:left="0"/>
        <w:jc w:val="left"/>
      </w:pPr>
    </w:p>
    <w:p w14:paraId="2170B19D">
      <w:pPr>
        <w:pStyle w:val="6"/>
        <w:spacing w:before="65"/>
        <w:ind w:left="0"/>
        <w:jc w:val="left"/>
      </w:pPr>
    </w:p>
    <w:p w14:paraId="093285BC">
      <w:pPr>
        <w:pStyle w:val="8"/>
        <w:numPr>
          <w:ilvl w:val="3"/>
          <w:numId w:val="14"/>
        </w:numPr>
        <w:tabs>
          <w:tab w:val="left" w:pos="1152"/>
        </w:tabs>
        <w:spacing w:before="0" w:after="0" w:line="448" w:lineRule="auto"/>
        <w:ind w:left="372" w:right="1017" w:firstLine="0"/>
        <w:jc w:val="both"/>
        <w:rPr>
          <w:sz w:val="24"/>
        </w:rPr>
      </w:pPr>
      <w:r>
        <w:rPr>
          <w:sz w:val="24"/>
        </w:rPr>
        <w:t>Рабочая</w:t>
      </w:r>
      <w:r>
        <w:rPr>
          <w:spacing w:val="40"/>
          <w:sz w:val="24"/>
        </w:rPr>
        <w:t xml:space="preserve"> </w:t>
      </w:r>
      <w:r>
        <w:rPr>
          <w:sz w:val="24"/>
        </w:rPr>
        <w:t>программа</w:t>
      </w:r>
      <w:r>
        <w:rPr>
          <w:spacing w:val="-5"/>
          <w:sz w:val="24"/>
        </w:rPr>
        <w:t xml:space="preserve"> </w:t>
      </w:r>
      <w:r>
        <w:rPr>
          <w:sz w:val="24"/>
        </w:rPr>
        <w:t>учебного</w:t>
      </w:r>
      <w:r>
        <w:rPr>
          <w:spacing w:val="-6"/>
          <w:sz w:val="24"/>
        </w:rPr>
        <w:t xml:space="preserve"> </w:t>
      </w:r>
      <w:r>
        <w:rPr>
          <w:sz w:val="24"/>
        </w:rPr>
        <w:t>курса</w:t>
      </w:r>
      <w:r>
        <w:rPr>
          <w:spacing w:val="-1"/>
          <w:sz w:val="24"/>
        </w:rPr>
        <w:t xml:space="preserve"> </w:t>
      </w:r>
      <w:r>
        <w:rPr>
          <w:sz w:val="24"/>
        </w:rPr>
        <w:t>«Алгебра</w:t>
      </w:r>
      <w:r>
        <w:rPr>
          <w:spacing w:val="-5"/>
          <w:sz w:val="24"/>
        </w:rPr>
        <w:t xml:space="preserve"> </w:t>
      </w:r>
      <w:r>
        <w:rPr>
          <w:sz w:val="24"/>
        </w:rPr>
        <w:t>и</w:t>
      </w:r>
      <w:r>
        <w:rPr>
          <w:spacing w:val="-7"/>
          <w:sz w:val="24"/>
        </w:rPr>
        <w:t xml:space="preserve"> </w:t>
      </w:r>
      <w:r>
        <w:rPr>
          <w:sz w:val="24"/>
        </w:rPr>
        <w:t>начала</w:t>
      </w:r>
      <w:r>
        <w:rPr>
          <w:spacing w:val="-5"/>
          <w:sz w:val="24"/>
        </w:rPr>
        <w:t xml:space="preserve"> </w:t>
      </w:r>
      <w:r>
        <w:rPr>
          <w:sz w:val="24"/>
        </w:rPr>
        <w:t>математического</w:t>
      </w:r>
      <w:r>
        <w:rPr>
          <w:spacing w:val="-6"/>
          <w:sz w:val="24"/>
        </w:rPr>
        <w:t xml:space="preserve"> </w:t>
      </w:r>
      <w:r>
        <w:rPr>
          <w:sz w:val="24"/>
        </w:rPr>
        <w:t>анализа». Пояснительная записка.</w:t>
      </w:r>
    </w:p>
    <w:p w14:paraId="183118C6">
      <w:pPr>
        <w:pStyle w:val="6"/>
        <w:spacing w:line="276" w:lineRule="auto"/>
        <w:ind w:right="508"/>
      </w:pPr>
      <w:r>
        <w:t>Курс</w:t>
      </w:r>
      <w:r>
        <w:rPr>
          <w:spacing w:val="66"/>
          <w:w w:val="150"/>
        </w:rPr>
        <w:t xml:space="preserve">   </w:t>
      </w:r>
      <w:r>
        <w:t>«Алгебра</w:t>
      </w:r>
      <w:r>
        <w:rPr>
          <w:spacing w:val="65"/>
          <w:w w:val="150"/>
        </w:rPr>
        <w:t xml:space="preserve">   </w:t>
      </w:r>
      <w:r>
        <w:t>и</w:t>
      </w:r>
      <w:r>
        <w:rPr>
          <w:spacing w:val="80"/>
        </w:rPr>
        <w:t xml:space="preserve">   </w:t>
      </w:r>
      <w:r>
        <w:t>начала</w:t>
      </w:r>
      <w:r>
        <w:rPr>
          <w:spacing w:val="80"/>
        </w:rPr>
        <w:t xml:space="preserve">   </w:t>
      </w:r>
      <w:r>
        <w:t>математического</w:t>
      </w:r>
      <w:r>
        <w:rPr>
          <w:spacing w:val="80"/>
        </w:rPr>
        <w:t xml:space="preserve">   </w:t>
      </w:r>
      <w:r>
        <w:t>анализа»</w:t>
      </w:r>
      <w:r>
        <w:rPr>
          <w:spacing w:val="80"/>
        </w:rPr>
        <w:t xml:space="preserve">   </w:t>
      </w:r>
      <w:r>
        <w:t>является</w:t>
      </w:r>
      <w:r>
        <w:rPr>
          <w:spacing w:val="80"/>
        </w:rPr>
        <w:t xml:space="preserve">   </w:t>
      </w:r>
      <w:r>
        <w:t>одним</w:t>
      </w:r>
      <w:r>
        <w:rPr>
          <w:spacing w:val="40"/>
        </w:rPr>
        <w:t xml:space="preserve"> </w:t>
      </w:r>
      <w:r>
        <w:t>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14:paraId="6D2AD0FA">
      <w:pPr>
        <w:pStyle w:val="6"/>
        <w:spacing w:after="0" w:line="276" w:lineRule="auto"/>
        <w:sectPr>
          <w:footerReference r:id="rId138" w:type="default"/>
          <w:pgSz w:w="11920" w:h="16840"/>
          <w:pgMar w:top="1360" w:right="570" w:bottom="280" w:left="708" w:header="0" w:footer="0" w:gutter="0"/>
          <w:cols w:space="720" w:num="1"/>
        </w:sectPr>
      </w:pPr>
    </w:p>
    <w:p w14:paraId="7A3D9AEC">
      <w:pPr>
        <w:pStyle w:val="6"/>
        <w:spacing w:before="76" w:line="276" w:lineRule="auto"/>
        <w:ind w:right="505"/>
      </w:pPr>
      <w:r>
        <w:t>Курс алгебры и начал математического анализа закладывает основу</w:t>
      </w:r>
      <w:r>
        <w:rPr>
          <w:spacing w:val="-3"/>
        </w:rPr>
        <w:t xml:space="preserve"> </w:t>
      </w:r>
      <w:r>
        <w:t xml:space="preserve">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w:t>
      </w:r>
      <w:r>
        <w:rPr>
          <w:spacing w:val="-2"/>
        </w:rPr>
        <w:t>мышление.</w:t>
      </w:r>
    </w:p>
    <w:p w14:paraId="080241EA">
      <w:pPr>
        <w:pStyle w:val="6"/>
        <w:spacing w:before="2" w:line="276" w:lineRule="auto"/>
        <w:ind w:right="513"/>
      </w:pPr>
      <w:r>
        <w:t>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14:paraId="585941A1">
      <w:pPr>
        <w:pStyle w:val="6"/>
        <w:spacing w:before="197" w:line="276" w:lineRule="auto"/>
        <w:ind w:right="512"/>
      </w:pPr>
      <w:r>
        <w:t xml:space="preserve">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w:t>
      </w:r>
      <w:r>
        <w:rPr>
          <w:spacing w:val="-2"/>
        </w:rPr>
        <w:t>ответственности</w:t>
      </w:r>
    </w:p>
    <w:p w14:paraId="0F4B4BBB">
      <w:pPr>
        <w:pStyle w:val="6"/>
        <w:spacing w:before="2"/>
      </w:pPr>
      <w:r>
        <w:t>за</w:t>
      </w:r>
      <w:r>
        <w:rPr>
          <w:spacing w:val="-4"/>
        </w:rPr>
        <w:t xml:space="preserve"> </w:t>
      </w:r>
      <w:r>
        <w:t>полученный</w:t>
      </w:r>
      <w:r>
        <w:rPr>
          <w:spacing w:val="-4"/>
        </w:rPr>
        <w:t xml:space="preserve"> </w:t>
      </w:r>
      <w:r>
        <w:rPr>
          <w:spacing w:val="-2"/>
        </w:rPr>
        <w:t>результат.</w:t>
      </w:r>
    </w:p>
    <w:p w14:paraId="016E4F54">
      <w:pPr>
        <w:pStyle w:val="6"/>
        <w:spacing w:before="244" w:line="276" w:lineRule="auto"/>
        <w:ind w:right="514"/>
      </w:pPr>
      <w:r>
        <w:t>В основе методики обучения алгебре и началам математического анализа лежит деятельностный принцип обучения.</w:t>
      </w:r>
    </w:p>
    <w:p w14:paraId="242CE792">
      <w:pPr>
        <w:pStyle w:val="6"/>
        <w:spacing w:before="197" w:line="278" w:lineRule="auto"/>
        <w:ind w:right="510"/>
      </w:pPr>
      <w:r>
        <w:t>В структуре программы по алгебре и началам анализа выделяются следующие</w:t>
      </w:r>
      <w:r>
        <w:rPr>
          <w:spacing w:val="80"/>
        </w:rPr>
        <w:t xml:space="preserve"> </w:t>
      </w:r>
      <w:r>
        <w:t>содержательно-методические</w:t>
      </w:r>
      <w:r>
        <w:rPr>
          <w:spacing w:val="44"/>
        </w:rPr>
        <w:t xml:space="preserve">  </w:t>
      </w:r>
      <w:r>
        <w:t>линии:</w:t>
      </w:r>
      <w:r>
        <w:rPr>
          <w:spacing w:val="47"/>
        </w:rPr>
        <w:t xml:space="preserve">  </w:t>
      </w:r>
      <w:r>
        <w:t>«Числа</w:t>
      </w:r>
      <w:r>
        <w:rPr>
          <w:spacing w:val="46"/>
        </w:rPr>
        <w:t xml:space="preserve">  </w:t>
      </w:r>
      <w:r>
        <w:t>и</w:t>
      </w:r>
      <w:r>
        <w:rPr>
          <w:spacing w:val="48"/>
        </w:rPr>
        <w:t xml:space="preserve">  </w:t>
      </w:r>
      <w:r>
        <w:t>вычисления»,</w:t>
      </w:r>
      <w:r>
        <w:rPr>
          <w:spacing w:val="50"/>
        </w:rPr>
        <w:t xml:space="preserve">  </w:t>
      </w:r>
      <w:r>
        <w:t>«Функции</w:t>
      </w:r>
      <w:r>
        <w:rPr>
          <w:spacing w:val="46"/>
        </w:rPr>
        <w:t xml:space="preserve">  </w:t>
      </w:r>
      <w:r>
        <w:t>и</w:t>
      </w:r>
      <w:r>
        <w:rPr>
          <w:spacing w:val="46"/>
        </w:rPr>
        <w:t xml:space="preserve">  </w:t>
      </w:r>
      <w:r>
        <w:rPr>
          <w:spacing w:val="-2"/>
        </w:rPr>
        <w:t>графики»,</w:t>
      </w:r>
    </w:p>
    <w:p w14:paraId="41539CB9">
      <w:pPr>
        <w:pStyle w:val="6"/>
        <w:spacing w:line="276" w:lineRule="auto"/>
        <w:ind w:right="504"/>
      </w:pPr>
      <w:r>
        <w:t>«Уравнения и неравенства», «Начала математического анализа», «Множества и логика». Все основные</w:t>
      </w:r>
      <w:r>
        <w:rPr>
          <w:spacing w:val="-1"/>
        </w:rPr>
        <w:t xml:space="preserve"> </w:t>
      </w:r>
      <w:r>
        <w:t>содержательно-методические</w:t>
      </w:r>
      <w:r>
        <w:rPr>
          <w:spacing w:val="-5"/>
        </w:rPr>
        <w:t xml:space="preserve"> </w:t>
      </w:r>
      <w:r>
        <w:t>линии</w:t>
      </w:r>
      <w:r>
        <w:rPr>
          <w:spacing w:val="-3"/>
        </w:rPr>
        <w:t xml:space="preserve"> </w:t>
      </w:r>
      <w:r>
        <w:t>изучаются</w:t>
      </w:r>
      <w:r>
        <w:rPr>
          <w:spacing w:val="-1"/>
        </w:rPr>
        <w:t xml:space="preserve"> </w:t>
      </w:r>
      <w:r>
        <w:t>на</w:t>
      </w:r>
      <w:r>
        <w:rPr>
          <w:spacing w:val="-2"/>
        </w:rPr>
        <w:t xml:space="preserve"> </w:t>
      </w:r>
      <w:r>
        <w:t>протяжении</w:t>
      </w:r>
      <w:r>
        <w:rPr>
          <w:spacing w:val="-3"/>
        </w:rPr>
        <w:t xml:space="preserve"> </w:t>
      </w:r>
      <w:r>
        <w:t>двух лет</w:t>
      </w:r>
      <w:r>
        <w:rPr>
          <w:spacing w:val="-3"/>
        </w:rPr>
        <w:t xml:space="preserve"> </w:t>
      </w:r>
      <w:r>
        <w:t>обучения</w:t>
      </w:r>
      <w:r>
        <w:rPr>
          <w:spacing w:val="-1"/>
        </w:rPr>
        <w:t xml:space="preserve"> </w:t>
      </w:r>
      <w:r>
        <w:t>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22988B2C">
      <w:pPr>
        <w:pStyle w:val="6"/>
        <w:spacing w:before="198" w:line="276" w:lineRule="auto"/>
        <w:ind w:right="508"/>
      </w:pPr>
      <w:r>
        <w:t>Содержательно-методическая линия «Числа и вычисления»</w:t>
      </w:r>
      <w:r>
        <w:rPr>
          <w:spacing w:val="-8"/>
        </w:rPr>
        <w:t xml:space="preserve"> </w:t>
      </w:r>
      <w:r>
        <w:t>завершает</w:t>
      </w:r>
      <w:r>
        <w:rPr>
          <w:spacing w:val="-1"/>
        </w:rPr>
        <w:t xml:space="preserve"> </w:t>
      </w:r>
      <w:r>
        <w:t>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w:t>
      </w:r>
      <w:r>
        <w:rPr>
          <w:spacing w:val="48"/>
        </w:rPr>
        <w:t xml:space="preserve">  </w:t>
      </w:r>
      <w:r>
        <w:t>выполнения</w:t>
      </w:r>
      <w:r>
        <w:rPr>
          <w:spacing w:val="49"/>
        </w:rPr>
        <w:t xml:space="preserve">  </w:t>
      </w:r>
      <w:r>
        <w:t>действий</w:t>
      </w:r>
      <w:r>
        <w:rPr>
          <w:spacing w:val="49"/>
        </w:rPr>
        <w:t xml:space="preserve">  </w:t>
      </w:r>
      <w:r>
        <w:t>с</w:t>
      </w:r>
      <w:r>
        <w:rPr>
          <w:spacing w:val="49"/>
        </w:rPr>
        <w:t xml:space="preserve">  </w:t>
      </w:r>
      <w:r>
        <w:t>числами,</w:t>
      </w:r>
      <w:r>
        <w:rPr>
          <w:spacing w:val="49"/>
        </w:rPr>
        <w:t xml:space="preserve">  </w:t>
      </w:r>
      <w:r>
        <w:t>записанными</w:t>
      </w:r>
      <w:r>
        <w:rPr>
          <w:spacing w:val="48"/>
        </w:rPr>
        <w:t xml:space="preserve">  </w:t>
      </w:r>
      <w:r>
        <w:t>в</w:t>
      </w:r>
      <w:r>
        <w:rPr>
          <w:spacing w:val="47"/>
        </w:rPr>
        <w:t xml:space="preserve">  </w:t>
      </w:r>
      <w:r>
        <w:t>стандартной</w:t>
      </w:r>
      <w:r>
        <w:rPr>
          <w:spacing w:val="49"/>
        </w:rPr>
        <w:t xml:space="preserve">  </w:t>
      </w:r>
      <w:r>
        <w:rPr>
          <w:spacing w:val="-2"/>
        </w:rPr>
        <w:t>форме,</w:t>
      </w:r>
    </w:p>
    <w:p w14:paraId="64642AE2">
      <w:pPr>
        <w:pStyle w:val="6"/>
        <w:spacing w:after="0" w:line="276" w:lineRule="auto"/>
        <w:sectPr>
          <w:footerReference r:id="rId139" w:type="default"/>
          <w:pgSz w:w="11920" w:h="16840"/>
          <w:pgMar w:top="1360" w:right="570" w:bottom="280" w:left="708" w:header="0" w:footer="0" w:gutter="0"/>
          <w:cols w:space="720" w:num="1"/>
        </w:sectPr>
      </w:pPr>
    </w:p>
    <w:p w14:paraId="747789E0">
      <w:pPr>
        <w:pStyle w:val="6"/>
        <w:spacing w:before="76"/>
      </w:pPr>
      <w:r>
        <w:t>использования</w:t>
      </w:r>
      <w:r>
        <w:rPr>
          <w:spacing w:val="-6"/>
        </w:rPr>
        <w:t xml:space="preserve"> </w:t>
      </w:r>
      <w:r>
        <w:t>математических</w:t>
      </w:r>
      <w:r>
        <w:rPr>
          <w:spacing w:val="-7"/>
        </w:rPr>
        <w:t xml:space="preserve"> </w:t>
      </w:r>
      <w:r>
        <w:t>констант,</w:t>
      </w:r>
      <w:r>
        <w:rPr>
          <w:spacing w:val="-6"/>
        </w:rPr>
        <w:t xml:space="preserve"> </w:t>
      </w:r>
      <w:r>
        <w:t>оценивания</w:t>
      </w:r>
      <w:r>
        <w:rPr>
          <w:spacing w:val="-6"/>
        </w:rPr>
        <w:t xml:space="preserve"> </w:t>
      </w:r>
      <w:r>
        <w:t>числовых</w:t>
      </w:r>
      <w:r>
        <w:rPr>
          <w:spacing w:val="-6"/>
        </w:rPr>
        <w:t xml:space="preserve"> </w:t>
      </w:r>
      <w:r>
        <w:rPr>
          <w:spacing w:val="-2"/>
        </w:rPr>
        <w:t>выражений.</w:t>
      </w:r>
    </w:p>
    <w:p w14:paraId="33D9907A">
      <w:pPr>
        <w:pStyle w:val="6"/>
        <w:spacing w:before="240" w:line="276" w:lineRule="auto"/>
        <w:ind w:right="505"/>
      </w:pPr>
      <w:r>
        <w:t>Содержательно-методическая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w:t>
      </w:r>
      <w:r>
        <w:rPr>
          <w:spacing w:val="-1"/>
        </w:rPr>
        <w:t xml:space="preserve"> </w:t>
      </w:r>
      <w:r>
        <w:t>задач на нахождение наибольших и наименьших значений функции. Данная содержательная линия включает в себя также формирование умений выполнять расчёты</w:t>
      </w:r>
      <w:r>
        <w:rPr>
          <w:spacing w:val="72"/>
          <w:w w:val="150"/>
        </w:rPr>
        <w:t xml:space="preserve">  </w:t>
      </w:r>
      <w:r>
        <w:t>по</w:t>
      </w:r>
      <w:r>
        <w:rPr>
          <w:spacing w:val="73"/>
          <w:w w:val="150"/>
        </w:rPr>
        <w:t xml:space="preserve">  </w:t>
      </w:r>
      <w:r>
        <w:t>формулам,</w:t>
      </w:r>
      <w:r>
        <w:rPr>
          <w:spacing w:val="73"/>
          <w:w w:val="150"/>
        </w:rPr>
        <w:t xml:space="preserve">  </w:t>
      </w:r>
      <w:r>
        <w:t>преобразования</w:t>
      </w:r>
      <w:r>
        <w:rPr>
          <w:spacing w:val="74"/>
          <w:w w:val="150"/>
        </w:rPr>
        <w:t xml:space="preserve">  </w:t>
      </w:r>
      <w:r>
        <w:t>целых,</w:t>
      </w:r>
      <w:r>
        <w:rPr>
          <w:spacing w:val="73"/>
          <w:w w:val="150"/>
        </w:rPr>
        <w:t xml:space="preserve">  </w:t>
      </w:r>
      <w:r>
        <w:t>рациональных,</w:t>
      </w:r>
      <w:r>
        <w:rPr>
          <w:spacing w:val="73"/>
          <w:w w:val="150"/>
        </w:rPr>
        <w:t xml:space="preserve">  </w:t>
      </w:r>
      <w:r>
        <w:t>иррациональных и</w:t>
      </w:r>
      <w:r>
        <w:rPr>
          <w:spacing w:val="-3"/>
        </w:rPr>
        <w:t xml:space="preserve"> </w:t>
      </w:r>
      <w:r>
        <w:t>тригонометрических выражений, а также выражений, содержащих степени и</w:t>
      </w:r>
      <w:r>
        <w:rPr>
          <w:spacing w:val="-2"/>
        </w:rPr>
        <w:t xml:space="preserve"> </w:t>
      </w:r>
      <w:r>
        <w:t>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w:t>
      </w:r>
      <w:r>
        <w:rPr>
          <w:spacing w:val="-4"/>
        </w:rPr>
        <w:t xml:space="preserve"> </w:t>
      </w:r>
      <w:r>
        <w:t>естественно-научных задач, наглядно демонстрирует свои возможности как языка науки.</w:t>
      </w:r>
    </w:p>
    <w:p w14:paraId="100ED58C">
      <w:pPr>
        <w:pStyle w:val="6"/>
        <w:spacing w:before="203" w:line="276" w:lineRule="auto"/>
        <w:ind w:right="506"/>
      </w:pPr>
      <w: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w:t>
      </w:r>
      <w:r>
        <w:rPr>
          <w:spacing w:val="-1"/>
        </w:rPr>
        <w:t xml:space="preserve"> </w:t>
      </w:r>
      <w:r>
        <w:t xml:space="preserve">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w:t>
      </w:r>
      <w:r>
        <w:rPr>
          <w:spacing w:val="-2"/>
        </w:rPr>
        <w:t>способности</w:t>
      </w:r>
    </w:p>
    <w:p w14:paraId="2216443C">
      <w:pPr>
        <w:pStyle w:val="6"/>
        <w:spacing w:before="2"/>
      </w:pPr>
      <w:r>
        <w:t>к</w:t>
      </w:r>
      <w:r>
        <w:rPr>
          <w:spacing w:val="-4"/>
        </w:rPr>
        <w:t xml:space="preserve"> </w:t>
      </w:r>
      <w:r>
        <w:t>обобщению</w:t>
      </w:r>
      <w:r>
        <w:rPr>
          <w:spacing w:val="-3"/>
        </w:rPr>
        <w:t xml:space="preserve"> </w:t>
      </w:r>
      <w:r>
        <w:t>и</w:t>
      </w:r>
      <w:r>
        <w:rPr>
          <w:spacing w:val="-3"/>
        </w:rPr>
        <w:t xml:space="preserve"> </w:t>
      </w:r>
      <w:r>
        <w:t>конкретизации,</w:t>
      </w:r>
      <w:r>
        <w:rPr>
          <w:spacing w:val="-3"/>
        </w:rPr>
        <w:t xml:space="preserve"> </w:t>
      </w:r>
      <w:r>
        <w:t>использованию</w:t>
      </w:r>
      <w:r>
        <w:rPr>
          <w:spacing w:val="-3"/>
        </w:rPr>
        <w:t xml:space="preserve"> </w:t>
      </w:r>
      <w:r>
        <w:rPr>
          <w:spacing w:val="-2"/>
        </w:rPr>
        <w:t>аналогий.</w:t>
      </w:r>
    </w:p>
    <w:p w14:paraId="08D12918">
      <w:pPr>
        <w:pStyle w:val="6"/>
        <w:spacing w:before="240" w:line="276" w:lineRule="auto"/>
        <w:ind w:right="507"/>
      </w:pPr>
      <w:r>
        <w:t>Содержательно-методическая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4BE7DF4F">
      <w:pPr>
        <w:pStyle w:val="6"/>
        <w:spacing w:before="202"/>
      </w:pPr>
      <w:r>
        <w:t>Содержательно-методическая</w:t>
      </w:r>
      <w:r>
        <w:rPr>
          <w:spacing w:val="5"/>
        </w:rPr>
        <w:t xml:space="preserve"> </w:t>
      </w:r>
      <w:r>
        <w:t>линия</w:t>
      </w:r>
      <w:r>
        <w:rPr>
          <w:spacing w:val="8"/>
        </w:rPr>
        <w:t xml:space="preserve"> </w:t>
      </w:r>
      <w:r>
        <w:t>«Множества</w:t>
      </w:r>
      <w:r>
        <w:rPr>
          <w:spacing w:val="7"/>
        </w:rPr>
        <w:t xml:space="preserve"> </w:t>
      </w:r>
      <w:r>
        <w:t>и</w:t>
      </w:r>
      <w:r>
        <w:rPr>
          <w:spacing w:val="6"/>
        </w:rPr>
        <w:t xml:space="preserve"> </w:t>
      </w:r>
      <w:r>
        <w:t>логика»</w:t>
      </w:r>
      <w:r>
        <w:rPr>
          <w:spacing w:val="2"/>
        </w:rPr>
        <w:t xml:space="preserve"> </w:t>
      </w:r>
      <w:r>
        <w:t>в</w:t>
      </w:r>
      <w:r>
        <w:rPr>
          <w:spacing w:val="5"/>
        </w:rPr>
        <w:t xml:space="preserve"> </w:t>
      </w:r>
      <w:r>
        <w:t>основном</w:t>
      </w:r>
      <w:r>
        <w:rPr>
          <w:spacing w:val="6"/>
        </w:rPr>
        <w:t xml:space="preserve"> </w:t>
      </w:r>
      <w:r>
        <w:t>посвящена</w:t>
      </w:r>
      <w:r>
        <w:rPr>
          <w:spacing w:val="7"/>
        </w:rPr>
        <w:t xml:space="preserve"> </w:t>
      </w:r>
      <w:r>
        <w:rPr>
          <w:spacing w:val="-2"/>
        </w:rPr>
        <w:t>элементам</w:t>
      </w:r>
    </w:p>
    <w:p w14:paraId="63D23995">
      <w:pPr>
        <w:pStyle w:val="6"/>
        <w:spacing w:after="0"/>
        <w:sectPr>
          <w:footerReference r:id="rId140" w:type="default"/>
          <w:pgSz w:w="11920" w:h="16840"/>
          <w:pgMar w:top="1360" w:right="570" w:bottom="280" w:left="708" w:header="0" w:footer="0" w:gutter="0"/>
          <w:cols w:space="720" w:num="1"/>
        </w:sectPr>
      </w:pPr>
    </w:p>
    <w:p w14:paraId="74A69805">
      <w:pPr>
        <w:pStyle w:val="6"/>
        <w:spacing w:before="76" w:line="276" w:lineRule="auto"/>
        <w:ind w:right="504"/>
      </w:pPr>
      <w:r>
        <w:t>теории множеств. Теоретико-множественные представления пронизывают весь курс</w:t>
      </w:r>
      <w:r>
        <w:rPr>
          <w:spacing w:val="40"/>
        </w:rPr>
        <w:t xml:space="preserve"> </w:t>
      </w:r>
      <w:r>
        <w:t xml:space="preserve">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 множественный язык современной математики и использовать его для выражения своих </w:t>
      </w:r>
      <w:r>
        <w:rPr>
          <w:spacing w:val="-2"/>
        </w:rPr>
        <w:t>мыслей.</w:t>
      </w:r>
    </w:p>
    <w:p w14:paraId="47D8E1FA">
      <w:pPr>
        <w:pStyle w:val="6"/>
        <w:spacing w:before="200" w:line="276" w:lineRule="auto"/>
        <w:ind w:right="499"/>
      </w:pPr>
      <w: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w:t>
      </w:r>
      <w:r>
        <w:rPr>
          <w:spacing w:val="80"/>
        </w:rPr>
        <w:t xml:space="preserve"> </w:t>
      </w:r>
      <w:r>
        <w:t>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14:paraId="5A8FAE8E">
      <w:pPr>
        <w:pStyle w:val="6"/>
        <w:spacing w:before="199" w:line="276" w:lineRule="auto"/>
        <w:ind w:right="500"/>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- 102 часа (3 часа в неделю).</w:t>
      </w:r>
    </w:p>
    <w:p w14:paraId="32A9BFEB">
      <w:pPr>
        <w:pStyle w:val="6"/>
        <w:spacing w:before="205"/>
        <w:ind w:left="432"/>
      </w:pPr>
      <w:r>
        <w:t>Содержание</w:t>
      </w:r>
      <w:r>
        <w:rPr>
          <w:spacing w:val="-4"/>
        </w:rPr>
        <w:t xml:space="preserve"> </w:t>
      </w:r>
      <w:r>
        <w:t>обучения</w:t>
      </w:r>
      <w:r>
        <w:rPr>
          <w:spacing w:val="-2"/>
        </w:rPr>
        <w:t xml:space="preserve"> </w:t>
      </w:r>
      <w:r>
        <w:t>в</w:t>
      </w:r>
      <w:r>
        <w:rPr>
          <w:spacing w:val="-4"/>
        </w:rPr>
        <w:t xml:space="preserve"> </w:t>
      </w:r>
      <w:r>
        <w:t>10</w:t>
      </w:r>
      <w:r>
        <w:rPr>
          <w:spacing w:val="-2"/>
        </w:rPr>
        <w:t xml:space="preserve"> классе.</w:t>
      </w:r>
    </w:p>
    <w:p w14:paraId="77EDFBC1">
      <w:pPr>
        <w:pStyle w:val="8"/>
        <w:numPr>
          <w:ilvl w:val="0"/>
          <w:numId w:val="24"/>
        </w:numPr>
        <w:tabs>
          <w:tab w:val="left" w:pos="612"/>
        </w:tabs>
        <w:spacing w:before="240" w:after="0" w:line="240" w:lineRule="auto"/>
        <w:ind w:left="612" w:right="0" w:hanging="240"/>
        <w:jc w:val="left"/>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14:paraId="0578E5FE">
      <w:pPr>
        <w:pStyle w:val="6"/>
        <w:spacing w:before="240" w:line="276" w:lineRule="auto"/>
        <w:ind w:right="509"/>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140E3456">
      <w:pPr>
        <w:pStyle w:val="6"/>
        <w:spacing w:before="203" w:line="276" w:lineRule="auto"/>
        <w:ind w:right="513"/>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14:paraId="30005665">
      <w:pPr>
        <w:pStyle w:val="6"/>
        <w:tabs>
          <w:tab w:val="left" w:pos="2579"/>
          <w:tab w:val="left" w:pos="4502"/>
          <w:tab w:val="left" w:pos="5866"/>
          <w:tab w:val="left" w:pos="7217"/>
          <w:tab w:val="left" w:pos="9532"/>
        </w:tabs>
        <w:spacing w:before="200" w:line="276" w:lineRule="auto"/>
        <w:ind w:right="505"/>
      </w:pPr>
      <w:r>
        <w:t xml:space="preserve">Степень с целым показателем. Стандартная форма записи действительного числа. </w:t>
      </w:r>
      <w:r>
        <w:rPr>
          <w:spacing w:val="-2"/>
        </w:rPr>
        <w:t>Использование</w:t>
      </w:r>
      <w:r>
        <w:tab/>
      </w:r>
      <w:r>
        <w:rPr>
          <w:spacing w:val="-2"/>
        </w:rPr>
        <w:t>подходящей</w:t>
      </w:r>
      <w:r>
        <w:tab/>
      </w:r>
      <w:r>
        <w:rPr>
          <w:spacing w:val="-2"/>
        </w:rPr>
        <w:t>формы</w:t>
      </w:r>
      <w:r>
        <w:tab/>
      </w:r>
      <w:r>
        <w:rPr>
          <w:spacing w:val="-2"/>
        </w:rPr>
        <w:t>записи</w:t>
      </w:r>
      <w:r>
        <w:tab/>
      </w:r>
      <w:r>
        <w:rPr>
          <w:spacing w:val="-2"/>
        </w:rPr>
        <w:t>действительных</w:t>
      </w:r>
      <w:r>
        <w:tab/>
      </w:r>
      <w:r>
        <w:rPr>
          <w:spacing w:val="-2"/>
        </w:rPr>
        <w:t xml:space="preserve">чисел </w:t>
      </w:r>
      <w:r>
        <w:t>для решения практических задач и представления данных.</w:t>
      </w:r>
    </w:p>
    <w:p w14:paraId="64EAEA52">
      <w:pPr>
        <w:pStyle w:val="6"/>
        <w:spacing w:before="200" w:line="276" w:lineRule="auto"/>
        <w:ind w:right="513"/>
      </w:pPr>
      <w:r>
        <w:t>Арифметический корень натуральной степени. Действия с арифметическими корнями натуральной степени.</w:t>
      </w:r>
    </w:p>
    <w:p w14:paraId="0849F151">
      <w:pPr>
        <w:pStyle w:val="6"/>
        <w:spacing w:before="197" w:line="278" w:lineRule="auto"/>
        <w:ind w:right="511"/>
      </w:pPr>
      <w:r>
        <w:t xml:space="preserve">Синус, косинус и тангенс числового аргумента. Арксинус, арккосинус, арктангенс числового </w:t>
      </w:r>
      <w:r>
        <w:rPr>
          <w:spacing w:val="-2"/>
        </w:rPr>
        <w:t>аргумента.</w:t>
      </w:r>
    </w:p>
    <w:p w14:paraId="5F112F1F">
      <w:pPr>
        <w:pStyle w:val="8"/>
        <w:numPr>
          <w:ilvl w:val="0"/>
          <w:numId w:val="24"/>
        </w:numPr>
        <w:tabs>
          <w:tab w:val="left" w:pos="612"/>
        </w:tabs>
        <w:spacing w:before="196" w:after="0" w:line="240" w:lineRule="auto"/>
        <w:ind w:left="612" w:right="0" w:hanging="240"/>
        <w:jc w:val="left"/>
        <w:rPr>
          <w:sz w:val="24"/>
        </w:rPr>
      </w:pPr>
      <w:r>
        <w:rPr>
          <w:sz w:val="24"/>
        </w:rPr>
        <w:t>Уравнения</w:t>
      </w:r>
      <w:r>
        <w:rPr>
          <w:spacing w:val="-2"/>
          <w:sz w:val="24"/>
        </w:rPr>
        <w:t xml:space="preserve"> </w:t>
      </w:r>
      <w:r>
        <w:rPr>
          <w:sz w:val="24"/>
        </w:rPr>
        <w:t>и</w:t>
      </w:r>
      <w:r>
        <w:rPr>
          <w:spacing w:val="-3"/>
          <w:sz w:val="24"/>
        </w:rPr>
        <w:t xml:space="preserve"> </w:t>
      </w:r>
      <w:r>
        <w:rPr>
          <w:spacing w:val="-2"/>
          <w:sz w:val="24"/>
        </w:rPr>
        <w:t>неравенства.</w:t>
      </w:r>
    </w:p>
    <w:p w14:paraId="5017670F">
      <w:pPr>
        <w:pStyle w:val="6"/>
        <w:spacing w:before="240"/>
      </w:pPr>
      <w:r>
        <w:t>Тождества</w:t>
      </w:r>
      <w:r>
        <w:rPr>
          <w:spacing w:val="-2"/>
        </w:rPr>
        <w:t xml:space="preserve"> </w:t>
      </w:r>
      <w:r>
        <w:t>и</w:t>
      </w:r>
      <w:r>
        <w:rPr>
          <w:spacing w:val="-4"/>
        </w:rPr>
        <w:t xml:space="preserve"> </w:t>
      </w:r>
      <w:r>
        <w:t>тождественные</w:t>
      </w:r>
      <w:r>
        <w:rPr>
          <w:spacing w:val="-1"/>
        </w:rPr>
        <w:t xml:space="preserve"> </w:t>
      </w:r>
      <w:r>
        <w:rPr>
          <w:spacing w:val="-2"/>
        </w:rPr>
        <w:t>преобразования.</w:t>
      </w:r>
    </w:p>
    <w:p w14:paraId="4C93505E">
      <w:pPr>
        <w:pStyle w:val="6"/>
        <w:spacing w:after="0"/>
        <w:sectPr>
          <w:footerReference r:id="rId141" w:type="default"/>
          <w:pgSz w:w="11920" w:h="16840"/>
          <w:pgMar w:top="1360" w:right="570" w:bottom="280" w:left="708" w:header="0" w:footer="0" w:gutter="0"/>
          <w:cols w:space="720" w:num="1"/>
        </w:sectPr>
      </w:pPr>
    </w:p>
    <w:p w14:paraId="6AE5E6C9">
      <w:pPr>
        <w:pStyle w:val="6"/>
        <w:spacing w:before="76" w:line="448" w:lineRule="auto"/>
        <w:ind w:right="510"/>
        <w:jc w:val="left"/>
      </w:pPr>
      <w:r>
        <w:t>Преобразование</w:t>
      </w:r>
      <w:r>
        <w:rPr>
          <w:spacing w:val="-7"/>
        </w:rPr>
        <w:t xml:space="preserve"> </w:t>
      </w:r>
      <w:r>
        <w:t>тригонометрических</w:t>
      </w:r>
      <w:r>
        <w:rPr>
          <w:spacing w:val="-8"/>
        </w:rPr>
        <w:t xml:space="preserve"> </w:t>
      </w:r>
      <w:r>
        <w:t>выражений.</w:t>
      </w:r>
      <w:r>
        <w:rPr>
          <w:spacing w:val="-8"/>
        </w:rPr>
        <w:t xml:space="preserve"> </w:t>
      </w:r>
      <w:r>
        <w:t>Основные</w:t>
      </w:r>
      <w:r>
        <w:rPr>
          <w:spacing w:val="-7"/>
        </w:rPr>
        <w:t xml:space="preserve"> </w:t>
      </w:r>
      <w:r>
        <w:t>тригонометрические</w:t>
      </w:r>
      <w:r>
        <w:rPr>
          <w:spacing w:val="-7"/>
        </w:rPr>
        <w:t xml:space="preserve"> </w:t>
      </w:r>
      <w:r>
        <w:t>формулы. Уравнение, корень уравнения. Неравенство, решение неравенства. Метод интервалов.</w:t>
      </w:r>
    </w:p>
    <w:p w14:paraId="2F3D7986">
      <w:pPr>
        <w:pStyle w:val="6"/>
        <w:spacing w:before="4" w:line="448" w:lineRule="auto"/>
        <w:ind w:right="2776"/>
        <w:jc w:val="left"/>
      </w:pPr>
      <w:r>
        <w:t>Решение</w:t>
      </w:r>
      <w:r>
        <w:rPr>
          <w:spacing w:val="-5"/>
        </w:rPr>
        <w:t xml:space="preserve"> </w:t>
      </w:r>
      <w:r>
        <w:t>целых</w:t>
      </w:r>
      <w:r>
        <w:rPr>
          <w:spacing w:val="-6"/>
        </w:rPr>
        <w:t xml:space="preserve"> </w:t>
      </w:r>
      <w:r>
        <w:t>и</w:t>
      </w:r>
      <w:r>
        <w:rPr>
          <w:spacing w:val="-7"/>
        </w:rPr>
        <w:t xml:space="preserve"> </w:t>
      </w:r>
      <w:r>
        <w:t>дробно-рациональных</w:t>
      </w:r>
      <w:r>
        <w:rPr>
          <w:spacing w:val="-4"/>
        </w:rPr>
        <w:t xml:space="preserve"> </w:t>
      </w:r>
      <w:r>
        <w:t>уравнений</w:t>
      </w:r>
      <w:r>
        <w:rPr>
          <w:spacing w:val="-7"/>
        </w:rPr>
        <w:t xml:space="preserve"> </w:t>
      </w:r>
      <w:r>
        <w:t>и</w:t>
      </w:r>
      <w:r>
        <w:rPr>
          <w:spacing w:val="-7"/>
        </w:rPr>
        <w:t xml:space="preserve"> </w:t>
      </w:r>
      <w:r>
        <w:t>неравенств. Решение иррациональных уравнений и неравенств.</w:t>
      </w:r>
    </w:p>
    <w:p w14:paraId="1B25A57D">
      <w:pPr>
        <w:pStyle w:val="6"/>
        <w:jc w:val="left"/>
      </w:pPr>
      <w:r>
        <w:t>Решение</w:t>
      </w:r>
      <w:r>
        <w:rPr>
          <w:spacing w:val="-4"/>
        </w:rPr>
        <w:t xml:space="preserve"> </w:t>
      </w:r>
      <w:r>
        <w:t>тригонометрических</w:t>
      </w:r>
      <w:r>
        <w:rPr>
          <w:spacing w:val="-3"/>
        </w:rPr>
        <w:t xml:space="preserve"> </w:t>
      </w:r>
      <w:r>
        <w:rPr>
          <w:spacing w:val="-2"/>
        </w:rPr>
        <w:t>уравнений.</w:t>
      </w:r>
    </w:p>
    <w:p w14:paraId="227262D4">
      <w:pPr>
        <w:pStyle w:val="6"/>
        <w:spacing w:before="244" w:line="276" w:lineRule="auto"/>
        <w:ind w:right="510"/>
      </w:pPr>
      <w:r>
        <w:t>Применение уравнений и неравенств к решению математических задач и задач из различных областей науки и реальной жизни.</w:t>
      </w:r>
    </w:p>
    <w:p w14:paraId="293257CD">
      <w:pPr>
        <w:pStyle w:val="8"/>
        <w:numPr>
          <w:ilvl w:val="0"/>
          <w:numId w:val="24"/>
        </w:numPr>
        <w:tabs>
          <w:tab w:val="left" w:pos="612"/>
        </w:tabs>
        <w:spacing w:before="198" w:after="0" w:line="240" w:lineRule="auto"/>
        <w:ind w:left="612" w:right="0" w:hanging="240"/>
        <w:jc w:val="left"/>
        <w:rPr>
          <w:sz w:val="24"/>
        </w:rPr>
      </w:pPr>
      <w:r>
        <w:rPr>
          <w:sz w:val="24"/>
        </w:rPr>
        <w:t>Функции</w:t>
      </w:r>
      <w:r>
        <w:rPr>
          <w:spacing w:val="-4"/>
          <w:sz w:val="24"/>
        </w:rPr>
        <w:t xml:space="preserve"> </w:t>
      </w:r>
      <w:r>
        <w:rPr>
          <w:sz w:val="24"/>
        </w:rPr>
        <w:t>и</w:t>
      </w:r>
      <w:r>
        <w:rPr>
          <w:spacing w:val="-4"/>
          <w:sz w:val="24"/>
        </w:rPr>
        <w:t xml:space="preserve"> </w:t>
      </w:r>
      <w:r>
        <w:rPr>
          <w:spacing w:val="-2"/>
          <w:sz w:val="24"/>
        </w:rPr>
        <w:t>графики.</w:t>
      </w:r>
    </w:p>
    <w:p w14:paraId="6FBF1694">
      <w:pPr>
        <w:pStyle w:val="6"/>
        <w:spacing w:before="244"/>
        <w:jc w:val="left"/>
      </w:pPr>
      <w:r>
        <w:t>Функция,</w:t>
      </w:r>
      <w:r>
        <w:rPr>
          <w:spacing w:val="-6"/>
        </w:rPr>
        <w:t xml:space="preserve"> </w:t>
      </w:r>
      <w:r>
        <w:t>способы</w:t>
      </w:r>
      <w:r>
        <w:rPr>
          <w:spacing w:val="-5"/>
        </w:rPr>
        <w:t xml:space="preserve"> </w:t>
      </w:r>
      <w:r>
        <w:t>задания</w:t>
      </w:r>
      <w:r>
        <w:rPr>
          <w:spacing w:val="-3"/>
        </w:rPr>
        <w:t xml:space="preserve"> </w:t>
      </w:r>
      <w:r>
        <w:t>функции.</w:t>
      </w:r>
      <w:r>
        <w:rPr>
          <w:spacing w:val="-3"/>
        </w:rPr>
        <w:t xml:space="preserve"> </w:t>
      </w:r>
      <w:r>
        <w:t>График</w:t>
      </w:r>
      <w:r>
        <w:rPr>
          <w:spacing w:val="-4"/>
        </w:rPr>
        <w:t xml:space="preserve"> </w:t>
      </w:r>
      <w:r>
        <w:t>функции. Взаимно</w:t>
      </w:r>
      <w:r>
        <w:rPr>
          <w:spacing w:val="-4"/>
        </w:rPr>
        <w:t xml:space="preserve"> </w:t>
      </w:r>
      <w:r>
        <w:t>обратные</w:t>
      </w:r>
      <w:r>
        <w:rPr>
          <w:spacing w:val="-2"/>
        </w:rPr>
        <w:t xml:space="preserve"> функции.</w:t>
      </w:r>
    </w:p>
    <w:p w14:paraId="2AF8815F">
      <w:pPr>
        <w:pStyle w:val="6"/>
        <w:spacing w:before="240" w:line="276" w:lineRule="auto"/>
        <w:ind w:right="517"/>
      </w:pPr>
      <w:r>
        <w:t>Область определения и множество значений функции. Нули функции. Промежутки знакопостоянства. Чётные и нечётные функции.</w:t>
      </w:r>
    </w:p>
    <w:p w14:paraId="649E2BB3">
      <w:pPr>
        <w:pStyle w:val="6"/>
        <w:spacing w:before="201" w:line="276" w:lineRule="auto"/>
        <w:ind w:right="515"/>
      </w:pPr>
      <w:r>
        <w:t>Степенная</w:t>
      </w:r>
      <w:r>
        <w:rPr>
          <w:spacing w:val="65"/>
        </w:rPr>
        <w:t xml:space="preserve">   </w:t>
      </w:r>
      <w:r>
        <w:t>функция</w:t>
      </w:r>
      <w:r>
        <w:rPr>
          <w:spacing w:val="65"/>
        </w:rPr>
        <w:t xml:space="preserve">   </w:t>
      </w:r>
      <w:r>
        <w:t>с</w:t>
      </w:r>
      <w:r>
        <w:rPr>
          <w:spacing w:val="65"/>
        </w:rPr>
        <w:t xml:space="preserve">   </w:t>
      </w:r>
      <w:r>
        <w:t>натуральным</w:t>
      </w:r>
      <w:r>
        <w:rPr>
          <w:spacing w:val="65"/>
        </w:rPr>
        <w:t xml:space="preserve">   </w:t>
      </w:r>
      <w:r>
        <w:t>и</w:t>
      </w:r>
      <w:r>
        <w:rPr>
          <w:spacing w:val="65"/>
        </w:rPr>
        <w:t xml:space="preserve">   </w:t>
      </w:r>
      <w:r>
        <w:t>целым</w:t>
      </w:r>
      <w:r>
        <w:rPr>
          <w:spacing w:val="66"/>
        </w:rPr>
        <w:t xml:space="preserve">   </w:t>
      </w:r>
      <w:r>
        <w:t>показателем.</w:t>
      </w:r>
      <w:r>
        <w:rPr>
          <w:spacing w:val="63"/>
        </w:rPr>
        <w:t xml:space="preserve">   </w:t>
      </w:r>
      <w:r>
        <w:t>Её</w:t>
      </w:r>
      <w:r>
        <w:rPr>
          <w:spacing w:val="65"/>
        </w:rPr>
        <w:t xml:space="preserve">   </w:t>
      </w:r>
      <w:r>
        <w:t>свойства и график. Свойства и график корня n-ой степени.</w:t>
      </w:r>
    </w:p>
    <w:p w14:paraId="2E291BA7">
      <w:pPr>
        <w:pStyle w:val="6"/>
        <w:spacing w:before="198" w:line="278" w:lineRule="auto"/>
        <w:ind w:right="517"/>
      </w:pPr>
      <w:r>
        <w:t xml:space="preserve">Тригонометрическая окружность, определение тригонометрических функций числового </w:t>
      </w:r>
      <w:r>
        <w:rPr>
          <w:spacing w:val="-2"/>
        </w:rPr>
        <w:t>аргумента.</w:t>
      </w:r>
    </w:p>
    <w:p w14:paraId="698A4478">
      <w:pPr>
        <w:pStyle w:val="8"/>
        <w:numPr>
          <w:ilvl w:val="0"/>
          <w:numId w:val="24"/>
        </w:numPr>
        <w:tabs>
          <w:tab w:val="left" w:pos="612"/>
        </w:tabs>
        <w:spacing w:before="196" w:after="0" w:line="240" w:lineRule="auto"/>
        <w:ind w:left="612" w:right="0" w:hanging="240"/>
        <w:jc w:val="left"/>
        <w:rPr>
          <w:sz w:val="24"/>
        </w:rPr>
      </w:pPr>
      <w:r>
        <w:rPr>
          <w:sz w:val="24"/>
        </w:rPr>
        <w:t>Начала</w:t>
      </w:r>
      <w:r>
        <w:rPr>
          <w:spacing w:val="-3"/>
          <w:sz w:val="24"/>
        </w:rPr>
        <w:t xml:space="preserve"> </w:t>
      </w:r>
      <w:r>
        <w:rPr>
          <w:sz w:val="24"/>
        </w:rPr>
        <w:t>математического</w:t>
      </w:r>
      <w:r>
        <w:rPr>
          <w:spacing w:val="-2"/>
          <w:sz w:val="24"/>
        </w:rPr>
        <w:t xml:space="preserve"> анализа.</w:t>
      </w:r>
    </w:p>
    <w:p w14:paraId="70AF0A9F">
      <w:pPr>
        <w:pStyle w:val="6"/>
        <w:spacing w:before="240" w:line="278" w:lineRule="auto"/>
        <w:ind w:right="518"/>
      </w:pPr>
      <w:r>
        <w:t xml:space="preserve">Последовательности, способы задания последовательностей. Монотонные </w:t>
      </w:r>
      <w:r>
        <w:rPr>
          <w:spacing w:val="-2"/>
        </w:rPr>
        <w:t>последовательности.</w:t>
      </w:r>
    </w:p>
    <w:p w14:paraId="40975240">
      <w:pPr>
        <w:pStyle w:val="6"/>
        <w:spacing w:before="196" w:line="276" w:lineRule="auto"/>
        <w:ind w:right="516"/>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49CE8684">
      <w:pPr>
        <w:pStyle w:val="8"/>
        <w:numPr>
          <w:ilvl w:val="0"/>
          <w:numId w:val="24"/>
        </w:numPr>
        <w:tabs>
          <w:tab w:val="left" w:pos="612"/>
        </w:tabs>
        <w:spacing w:before="200" w:after="0" w:line="240" w:lineRule="auto"/>
        <w:ind w:left="612" w:right="0" w:hanging="240"/>
        <w:jc w:val="left"/>
        <w:rPr>
          <w:sz w:val="24"/>
        </w:rPr>
      </w:pPr>
      <w:r>
        <w:rPr>
          <w:sz w:val="24"/>
        </w:rPr>
        <w:t>Множества</w:t>
      </w:r>
      <w:r>
        <w:rPr>
          <w:spacing w:val="-3"/>
          <w:sz w:val="24"/>
        </w:rPr>
        <w:t xml:space="preserve"> </w:t>
      </w:r>
      <w:r>
        <w:rPr>
          <w:sz w:val="24"/>
        </w:rPr>
        <w:t>и</w:t>
      </w:r>
      <w:r>
        <w:rPr>
          <w:spacing w:val="-3"/>
          <w:sz w:val="24"/>
        </w:rPr>
        <w:t xml:space="preserve"> </w:t>
      </w:r>
      <w:r>
        <w:rPr>
          <w:spacing w:val="-2"/>
          <w:sz w:val="24"/>
        </w:rPr>
        <w:t>логика.</w:t>
      </w:r>
    </w:p>
    <w:p w14:paraId="62D65F7D">
      <w:pPr>
        <w:pStyle w:val="6"/>
        <w:spacing w:before="244" w:line="276" w:lineRule="auto"/>
        <w:ind w:right="503"/>
      </w:pPr>
      <w:r>
        <w:t>Множество, операции над множествами. Диаграммы Эйлера–Венна. Применение теоретико- множественного аппарата для описания реальных процессов и явлений, при решении задач из других учебных предметов.</w:t>
      </w:r>
    </w:p>
    <w:p w14:paraId="1C7D0D55">
      <w:pPr>
        <w:pStyle w:val="6"/>
        <w:spacing w:before="200" w:line="448" w:lineRule="auto"/>
        <w:ind w:left="432" w:right="3911" w:hanging="60"/>
        <w:jc w:val="left"/>
      </w:pPr>
      <w:r>
        <w:t>Определение,</w:t>
      </w:r>
      <w:r>
        <w:rPr>
          <w:spacing w:val="-9"/>
        </w:rPr>
        <w:t xml:space="preserve"> </w:t>
      </w:r>
      <w:r>
        <w:t>теорема,</w:t>
      </w:r>
      <w:r>
        <w:rPr>
          <w:spacing w:val="-14"/>
        </w:rPr>
        <w:t xml:space="preserve"> </w:t>
      </w:r>
      <w:r>
        <w:t>следствие,</w:t>
      </w:r>
      <w:r>
        <w:rPr>
          <w:spacing w:val="-9"/>
        </w:rPr>
        <w:t xml:space="preserve"> </w:t>
      </w:r>
      <w:r>
        <w:t>доказательство. Содержание обучения в 11 классе.</w:t>
      </w:r>
    </w:p>
    <w:p w14:paraId="584DF8C7">
      <w:pPr>
        <w:pStyle w:val="8"/>
        <w:numPr>
          <w:ilvl w:val="0"/>
          <w:numId w:val="25"/>
        </w:numPr>
        <w:tabs>
          <w:tab w:val="left" w:pos="612"/>
        </w:tabs>
        <w:spacing w:before="0" w:after="0" w:line="240" w:lineRule="auto"/>
        <w:ind w:left="612" w:right="0" w:hanging="240"/>
        <w:jc w:val="left"/>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14:paraId="6B46A309">
      <w:pPr>
        <w:pStyle w:val="6"/>
        <w:spacing w:before="244" w:line="448" w:lineRule="auto"/>
        <w:ind w:right="2965"/>
        <w:jc w:val="left"/>
      </w:pPr>
      <w:r>
        <w:t>Натуральные</w:t>
      </w:r>
      <w:r>
        <w:rPr>
          <w:spacing w:val="-4"/>
        </w:rPr>
        <w:t xml:space="preserve"> </w:t>
      </w:r>
      <w:r>
        <w:t>и</w:t>
      </w:r>
      <w:r>
        <w:rPr>
          <w:spacing w:val="-5"/>
        </w:rPr>
        <w:t xml:space="preserve"> </w:t>
      </w:r>
      <w:r>
        <w:t>целые</w:t>
      </w:r>
      <w:r>
        <w:rPr>
          <w:spacing w:val="-4"/>
        </w:rPr>
        <w:t xml:space="preserve"> </w:t>
      </w:r>
      <w:r>
        <w:t>числа.</w:t>
      </w:r>
      <w:r>
        <w:rPr>
          <w:spacing w:val="-4"/>
        </w:rPr>
        <w:t xml:space="preserve"> </w:t>
      </w:r>
      <w:r>
        <w:t>Признаки</w:t>
      </w:r>
      <w:r>
        <w:rPr>
          <w:spacing w:val="-3"/>
        </w:rPr>
        <w:t xml:space="preserve"> </w:t>
      </w:r>
      <w:r>
        <w:t>делимости</w:t>
      </w:r>
      <w:r>
        <w:rPr>
          <w:spacing w:val="-5"/>
        </w:rPr>
        <w:t xml:space="preserve"> </w:t>
      </w:r>
      <w:r>
        <w:t>целых</w:t>
      </w:r>
      <w:r>
        <w:rPr>
          <w:spacing w:val="-4"/>
        </w:rPr>
        <w:t xml:space="preserve"> </w:t>
      </w:r>
      <w:r>
        <w:t>чисел. Степень с рациональным показателем. Свойства степени.</w:t>
      </w:r>
    </w:p>
    <w:p w14:paraId="7CE3BF2C">
      <w:pPr>
        <w:pStyle w:val="6"/>
        <w:spacing w:after="0" w:line="448" w:lineRule="auto"/>
        <w:jc w:val="left"/>
        <w:sectPr>
          <w:footerReference r:id="rId142" w:type="default"/>
          <w:pgSz w:w="11920" w:h="16840"/>
          <w:pgMar w:top="1360" w:right="570" w:bottom="280" w:left="708" w:header="0" w:footer="0" w:gutter="0"/>
          <w:cols w:space="720" w:num="1"/>
        </w:sectPr>
      </w:pPr>
    </w:p>
    <w:p w14:paraId="1EBC63ED">
      <w:pPr>
        <w:pStyle w:val="6"/>
        <w:spacing w:before="76"/>
        <w:jc w:val="left"/>
      </w:pPr>
      <w:r>
        <w:t>Логарифм</w:t>
      </w:r>
      <w:r>
        <w:rPr>
          <w:spacing w:val="-4"/>
        </w:rPr>
        <w:t xml:space="preserve"> </w:t>
      </w:r>
      <w:r>
        <w:t>числа.</w:t>
      </w:r>
      <w:r>
        <w:rPr>
          <w:spacing w:val="-4"/>
        </w:rPr>
        <w:t xml:space="preserve"> </w:t>
      </w:r>
      <w:r>
        <w:t>Десятичные</w:t>
      </w:r>
      <w:r>
        <w:rPr>
          <w:spacing w:val="-3"/>
        </w:rPr>
        <w:t xml:space="preserve"> </w:t>
      </w:r>
      <w:r>
        <w:t>и</w:t>
      </w:r>
      <w:r>
        <w:rPr>
          <w:spacing w:val="-5"/>
        </w:rPr>
        <w:t xml:space="preserve"> </w:t>
      </w:r>
      <w:r>
        <w:t>натуральные</w:t>
      </w:r>
      <w:r>
        <w:rPr>
          <w:spacing w:val="-2"/>
        </w:rPr>
        <w:t xml:space="preserve"> логарифмы.</w:t>
      </w:r>
    </w:p>
    <w:p w14:paraId="2DABD7E0">
      <w:pPr>
        <w:pStyle w:val="8"/>
        <w:numPr>
          <w:ilvl w:val="0"/>
          <w:numId w:val="25"/>
        </w:numPr>
        <w:tabs>
          <w:tab w:val="left" w:pos="612"/>
        </w:tabs>
        <w:spacing w:before="240" w:after="0" w:line="240" w:lineRule="auto"/>
        <w:ind w:left="612" w:right="0" w:hanging="240"/>
        <w:jc w:val="left"/>
        <w:rPr>
          <w:sz w:val="24"/>
        </w:rPr>
      </w:pPr>
      <w:r>
        <w:rPr>
          <w:sz w:val="24"/>
        </w:rPr>
        <w:t>Уравнения</w:t>
      </w:r>
      <w:r>
        <w:rPr>
          <w:spacing w:val="-2"/>
          <w:sz w:val="24"/>
        </w:rPr>
        <w:t xml:space="preserve"> </w:t>
      </w:r>
      <w:r>
        <w:rPr>
          <w:sz w:val="24"/>
        </w:rPr>
        <w:t>и</w:t>
      </w:r>
      <w:r>
        <w:rPr>
          <w:spacing w:val="-3"/>
          <w:sz w:val="24"/>
        </w:rPr>
        <w:t xml:space="preserve"> </w:t>
      </w:r>
      <w:r>
        <w:rPr>
          <w:spacing w:val="-2"/>
          <w:sz w:val="24"/>
        </w:rPr>
        <w:t>неравенства.</w:t>
      </w:r>
    </w:p>
    <w:p w14:paraId="1ECE8B2F">
      <w:pPr>
        <w:pStyle w:val="6"/>
        <w:spacing w:before="244"/>
        <w:jc w:val="left"/>
      </w:pPr>
      <w:r>
        <w:t>Преобразование</w:t>
      </w:r>
      <w:r>
        <w:rPr>
          <w:spacing w:val="-5"/>
        </w:rPr>
        <w:t xml:space="preserve"> </w:t>
      </w:r>
      <w:r>
        <w:t>выражений,</w:t>
      </w:r>
      <w:r>
        <w:rPr>
          <w:spacing w:val="-6"/>
        </w:rPr>
        <w:t xml:space="preserve"> </w:t>
      </w:r>
      <w:r>
        <w:t>содержащих</w:t>
      </w:r>
      <w:r>
        <w:rPr>
          <w:spacing w:val="-5"/>
        </w:rPr>
        <w:t xml:space="preserve"> </w:t>
      </w:r>
      <w:r>
        <w:rPr>
          <w:spacing w:val="-2"/>
        </w:rPr>
        <w:t>логарифмы.</w:t>
      </w:r>
    </w:p>
    <w:p w14:paraId="76E540A3">
      <w:pPr>
        <w:pStyle w:val="6"/>
        <w:spacing w:before="240" w:line="448" w:lineRule="auto"/>
        <w:ind w:right="1388"/>
        <w:jc w:val="left"/>
      </w:pPr>
      <w:r>
        <w:t>Преобразование</w:t>
      </w:r>
      <w:r>
        <w:rPr>
          <w:spacing w:val="-6"/>
        </w:rPr>
        <w:t xml:space="preserve"> </w:t>
      </w:r>
      <w:r>
        <w:t>выражений,</w:t>
      </w:r>
      <w:r>
        <w:rPr>
          <w:spacing w:val="-7"/>
        </w:rPr>
        <w:t xml:space="preserve"> </w:t>
      </w:r>
      <w:r>
        <w:t>содержащих</w:t>
      </w:r>
      <w:r>
        <w:rPr>
          <w:spacing w:val="-7"/>
        </w:rPr>
        <w:t xml:space="preserve"> </w:t>
      </w:r>
      <w:r>
        <w:t>степени</w:t>
      </w:r>
      <w:r>
        <w:rPr>
          <w:spacing w:val="-8"/>
        </w:rPr>
        <w:t xml:space="preserve"> </w:t>
      </w:r>
      <w:r>
        <w:t>с</w:t>
      </w:r>
      <w:r>
        <w:rPr>
          <w:spacing w:val="-6"/>
        </w:rPr>
        <w:t xml:space="preserve"> </w:t>
      </w:r>
      <w:r>
        <w:t>рациональным</w:t>
      </w:r>
      <w:r>
        <w:rPr>
          <w:spacing w:val="-7"/>
        </w:rPr>
        <w:t xml:space="preserve"> </w:t>
      </w:r>
      <w:r>
        <w:t>показателем. Примеры тригонометрических неравенств.</w:t>
      </w:r>
    </w:p>
    <w:p w14:paraId="3B5F0020">
      <w:pPr>
        <w:pStyle w:val="6"/>
        <w:spacing w:before="5" w:line="448" w:lineRule="auto"/>
        <w:ind w:right="5526"/>
        <w:jc w:val="left"/>
      </w:pPr>
      <w:r>
        <w:t>Показательные уравнения и неравенства. Логарифмические</w:t>
      </w:r>
      <w:r>
        <w:rPr>
          <w:spacing w:val="-11"/>
        </w:rPr>
        <w:t xml:space="preserve"> </w:t>
      </w:r>
      <w:r>
        <w:t>уравнения</w:t>
      </w:r>
      <w:r>
        <w:rPr>
          <w:spacing w:val="-11"/>
        </w:rPr>
        <w:t xml:space="preserve"> </w:t>
      </w:r>
      <w:r>
        <w:t>и</w:t>
      </w:r>
      <w:r>
        <w:rPr>
          <w:spacing w:val="-13"/>
        </w:rPr>
        <w:t xml:space="preserve"> </w:t>
      </w:r>
      <w:r>
        <w:t>неравенства.</w:t>
      </w:r>
    </w:p>
    <w:p w14:paraId="2AF96848">
      <w:pPr>
        <w:pStyle w:val="6"/>
        <w:spacing w:line="278" w:lineRule="auto"/>
        <w:ind w:right="510"/>
        <w:jc w:val="left"/>
      </w:pPr>
      <w:r>
        <w:t>Системы</w:t>
      </w:r>
      <w:r>
        <w:rPr>
          <w:spacing w:val="40"/>
        </w:rPr>
        <w:t xml:space="preserve"> </w:t>
      </w:r>
      <w:r>
        <w:t>линейных</w:t>
      </w:r>
      <w:r>
        <w:rPr>
          <w:spacing w:val="40"/>
        </w:rPr>
        <w:t xml:space="preserve"> </w:t>
      </w:r>
      <w:r>
        <w:t>уравнений.</w:t>
      </w:r>
      <w:r>
        <w:rPr>
          <w:spacing w:val="40"/>
        </w:rPr>
        <w:t xml:space="preserve"> </w:t>
      </w:r>
      <w:r>
        <w:t>Решение</w:t>
      </w:r>
      <w:r>
        <w:rPr>
          <w:spacing w:val="40"/>
        </w:rPr>
        <w:t xml:space="preserve"> </w:t>
      </w:r>
      <w:r>
        <w:t>прикладных</w:t>
      </w:r>
      <w:r>
        <w:rPr>
          <w:spacing w:val="40"/>
        </w:rPr>
        <w:t xml:space="preserve"> </w:t>
      </w:r>
      <w:r>
        <w:t>задач</w:t>
      </w:r>
      <w:r>
        <w:rPr>
          <w:spacing w:val="40"/>
        </w:rPr>
        <w:t xml:space="preserve"> </w:t>
      </w:r>
      <w:r>
        <w:t>с</w:t>
      </w:r>
      <w:r>
        <w:rPr>
          <w:spacing w:val="40"/>
        </w:rPr>
        <w:t xml:space="preserve"> </w:t>
      </w:r>
      <w:r>
        <w:t>помощью</w:t>
      </w:r>
      <w:r>
        <w:rPr>
          <w:spacing w:val="40"/>
        </w:rPr>
        <w:t xml:space="preserve"> </w:t>
      </w:r>
      <w:r>
        <w:t>системы</w:t>
      </w:r>
      <w:r>
        <w:rPr>
          <w:spacing w:val="40"/>
        </w:rPr>
        <w:t xml:space="preserve"> </w:t>
      </w:r>
      <w:r>
        <w:t xml:space="preserve">линейных </w:t>
      </w:r>
      <w:r>
        <w:rPr>
          <w:spacing w:val="-2"/>
        </w:rPr>
        <w:t>уравнений.</w:t>
      </w:r>
    </w:p>
    <w:p w14:paraId="5BD1CBC6">
      <w:pPr>
        <w:pStyle w:val="6"/>
        <w:spacing w:before="196"/>
        <w:jc w:val="left"/>
      </w:pPr>
      <w:r>
        <w:t>Системы</w:t>
      </w:r>
      <w:r>
        <w:rPr>
          <w:spacing w:val="-8"/>
        </w:rPr>
        <w:t xml:space="preserve"> </w:t>
      </w:r>
      <w:r>
        <w:t>и</w:t>
      </w:r>
      <w:r>
        <w:rPr>
          <w:spacing w:val="-4"/>
        </w:rPr>
        <w:t xml:space="preserve"> </w:t>
      </w:r>
      <w:r>
        <w:t>совокупности</w:t>
      </w:r>
      <w:r>
        <w:rPr>
          <w:spacing w:val="-5"/>
        </w:rPr>
        <w:t xml:space="preserve"> </w:t>
      </w:r>
      <w:r>
        <w:t>рациональных</w:t>
      </w:r>
      <w:r>
        <w:rPr>
          <w:spacing w:val="-1"/>
        </w:rPr>
        <w:t xml:space="preserve"> </w:t>
      </w:r>
      <w:r>
        <w:t>уравнений</w:t>
      </w:r>
      <w:r>
        <w:rPr>
          <w:spacing w:val="-4"/>
        </w:rPr>
        <w:t xml:space="preserve"> </w:t>
      </w:r>
      <w:r>
        <w:t>и</w:t>
      </w:r>
      <w:r>
        <w:rPr>
          <w:spacing w:val="-4"/>
        </w:rPr>
        <w:t xml:space="preserve"> </w:t>
      </w:r>
      <w:r>
        <w:rPr>
          <w:spacing w:val="-2"/>
        </w:rPr>
        <w:t>неравенств.</w:t>
      </w:r>
    </w:p>
    <w:p w14:paraId="118010A1">
      <w:pPr>
        <w:pStyle w:val="6"/>
        <w:spacing w:before="240" w:line="278" w:lineRule="auto"/>
        <w:ind w:right="510"/>
        <w:jc w:val="left"/>
      </w:pPr>
      <w:r>
        <w:t>Применение</w:t>
      </w:r>
      <w:r>
        <w:rPr>
          <w:spacing w:val="40"/>
        </w:rPr>
        <w:t xml:space="preserve"> </w:t>
      </w:r>
      <w:r>
        <w:t>уравнений,</w:t>
      </w:r>
      <w:r>
        <w:rPr>
          <w:spacing w:val="40"/>
        </w:rPr>
        <w:t xml:space="preserve"> </w:t>
      </w:r>
      <w:r>
        <w:t>систем</w:t>
      </w:r>
      <w:r>
        <w:rPr>
          <w:spacing w:val="40"/>
        </w:rPr>
        <w:t xml:space="preserve"> </w:t>
      </w:r>
      <w:r>
        <w:t>и</w:t>
      </w:r>
      <w:r>
        <w:rPr>
          <w:spacing w:val="40"/>
        </w:rPr>
        <w:t xml:space="preserve"> </w:t>
      </w:r>
      <w:r>
        <w:t>неравенств</w:t>
      </w:r>
      <w:r>
        <w:rPr>
          <w:spacing w:val="40"/>
        </w:rPr>
        <w:t xml:space="preserve"> </w:t>
      </w:r>
      <w:r>
        <w:t>к</w:t>
      </w:r>
      <w:r>
        <w:rPr>
          <w:spacing w:val="40"/>
        </w:rPr>
        <w:t xml:space="preserve"> </w:t>
      </w:r>
      <w:r>
        <w:t>решению</w:t>
      </w:r>
      <w:r>
        <w:rPr>
          <w:spacing w:val="40"/>
        </w:rPr>
        <w:t xml:space="preserve"> </w:t>
      </w:r>
      <w:r>
        <w:t>математических</w:t>
      </w:r>
      <w:r>
        <w:rPr>
          <w:spacing w:val="40"/>
        </w:rPr>
        <w:t xml:space="preserve"> </w:t>
      </w:r>
      <w:r>
        <w:t>задач</w:t>
      </w:r>
      <w:r>
        <w:rPr>
          <w:spacing w:val="40"/>
        </w:rPr>
        <w:t xml:space="preserve"> </w:t>
      </w:r>
      <w:r>
        <w:t>и</w:t>
      </w:r>
      <w:r>
        <w:rPr>
          <w:spacing w:val="40"/>
        </w:rPr>
        <w:t xml:space="preserve"> </w:t>
      </w:r>
      <w:r>
        <w:t>задач</w:t>
      </w:r>
      <w:r>
        <w:rPr>
          <w:spacing w:val="40"/>
        </w:rPr>
        <w:t xml:space="preserve"> </w:t>
      </w:r>
      <w:r>
        <w:t>из различных областей науки и реальной жизни.</w:t>
      </w:r>
    </w:p>
    <w:p w14:paraId="62CEAAB1">
      <w:pPr>
        <w:pStyle w:val="8"/>
        <w:numPr>
          <w:ilvl w:val="0"/>
          <w:numId w:val="25"/>
        </w:numPr>
        <w:tabs>
          <w:tab w:val="left" w:pos="612"/>
        </w:tabs>
        <w:spacing w:before="195" w:after="0" w:line="240" w:lineRule="auto"/>
        <w:ind w:left="612" w:right="0" w:hanging="240"/>
        <w:jc w:val="left"/>
        <w:rPr>
          <w:sz w:val="24"/>
        </w:rPr>
      </w:pPr>
      <w:r>
        <w:rPr>
          <w:sz w:val="24"/>
        </w:rPr>
        <w:t>Функции</w:t>
      </w:r>
      <w:r>
        <w:rPr>
          <w:spacing w:val="-4"/>
          <w:sz w:val="24"/>
        </w:rPr>
        <w:t xml:space="preserve"> </w:t>
      </w:r>
      <w:r>
        <w:rPr>
          <w:sz w:val="24"/>
        </w:rPr>
        <w:t>и</w:t>
      </w:r>
      <w:r>
        <w:rPr>
          <w:spacing w:val="-4"/>
          <w:sz w:val="24"/>
        </w:rPr>
        <w:t xml:space="preserve"> </w:t>
      </w:r>
      <w:r>
        <w:rPr>
          <w:spacing w:val="-2"/>
          <w:sz w:val="24"/>
        </w:rPr>
        <w:t>графики.</w:t>
      </w:r>
    </w:p>
    <w:p w14:paraId="6A143347">
      <w:pPr>
        <w:pStyle w:val="6"/>
        <w:spacing w:before="241" w:line="276" w:lineRule="auto"/>
        <w:ind w:right="515"/>
      </w:pPr>
      <w:r>
        <w:t>Функция. Периодические функции. Промежутки монотонности функции. Максимумы и минимумы</w:t>
      </w:r>
      <w:r>
        <w:rPr>
          <w:spacing w:val="80"/>
          <w:w w:val="150"/>
        </w:rPr>
        <w:t xml:space="preserve">   </w:t>
      </w:r>
      <w:r>
        <w:t>функции.</w:t>
      </w:r>
      <w:r>
        <w:rPr>
          <w:spacing w:val="80"/>
          <w:w w:val="150"/>
        </w:rPr>
        <w:t xml:space="preserve">   </w:t>
      </w:r>
      <w:r>
        <w:t>Наибольшее</w:t>
      </w:r>
      <w:r>
        <w:rPr>
          <w:spacing w:val="80"/>
          <w:w w:val="150"/>
        </w:rPr>
        <w:t xml:space="preserve">   </w:t>
      </w:r>
      <w:r>
        <w:t>и</w:t>
      </w:r>
      <w:r>
        <w:rPr>
          <w:spacing w:val="80"/>
          <w:w w:val="150"/>
        </w:rPr>
        <w:t xml:space="preserve">   </w:t>
      </w:r>
      <w:r>
        <w:t>наименьшее</w:t>
      </w:r>
      <w:r>
        <w:rPr>
          <w:spacing w:val="80"/>
          <w:w w:val="150"/>
        </w:rPr>
        <w:t xml:space="preserve">   </w:t>
      </w:r>
      <w:r>
        <w:t>значение</w:t>
      </w:r>
      <w:r>
        <w:rPr>
          <w:spacing w:val="80"/>
          <w:w w:val="150"/>
        </w:rPr>
        <w:t xml:space="preserve">   </w:t>
      </w:r>
      <w:r>
        <w:t>функции на промежутке.</w:t>
      </w:r>
    </w:p>
    <w:p w14:paraId="374C815E">
      <w:pPr>
        <w:pStyle w:val="6"/>
        <w:spacing w:before="200" w:line="451" w:lineRule="auto"/>
        <w:ind w:right="3173"/>
        <w:jc w:val="left"/>
      </w:pPr>
      <w:r>
        <w:t>Тригонометрические функции, их свойства и графики. Показательная</w:t>
      </w:r>
      <w:r>
        <w:rPr>
          <w:spacing w:val="-5"/>
        </w:rPr>
        <w:t xml:space="preserve"> </w:t>
      </w:r>
      <w:r>
        <w:t>и</w:t>
      </w:r>
      <w:r>
        <w:rPr>
          <w:spacing w:val="-6"/>
        </w:rPr>
        <w:t xml:space="preserve"> </w:t>
      </w:r>
      <w:r>
        <w:t>логарифмическая</w:t>
      </w:r>
      <w:r>
        <w:rPr>
          <w:spacing w:val="-5"/>
        </w:rPr>
        <w:t xml:space="preserve"> </w:t>
      </w:r>
      <w:r>
        <w:t>функции,</w:t>
      </w:r>
      <w:r>
        <w:rPr>
          <w:spacing w:val="-5"/>
        </w:rPr>
        <w:t xml:space="preserve"> </w:t>
      </w:r>
      <w:r>
        <w:t>их</w:t>
      </w:r>
      <w:r>
        <w:rPr>
          <w:spacing w:val="-5"/>
        </w:rPr>
        <w:t xml:space="preserve"> </w:t>
      </w:r>
      <w:r>
        <w:t>свойства</w:t>
      </w:r>
      <w:r>
        <w:rPr>
          <w:spacing w:val="-5"/>
        </w:rPr>
        <w:t xml:space="preserve"> </w:t>
      </w:r>
      <w:r>
        <w:t>и</w:t>
      </w:r>
      <w:r>
        <w:rPr>
          <w:spacing w:val="-6"/>
        </w:rPr>
        <w:t xml:space="preserve"> </w:t>
      </w:r>
      <w:r>
        <w:t>графики.</w:t>
      </w:r>
    </w:p>
    <w:p w14:paraId="034138DC">
      <w:pPr>
        <w:pStyle w:val="6"/>
        <w:spacing w:line="275" w:lineRule="exact"/>
        <w:jc w:val="left"/>
      </w:pPr>
      <w:r>
        <w:t>Использование</w:t>
      </w:r>
      <w:r>
        <w:rPr>
          <w:spacing w:val="-6"/>
        </w:rPr>
        <w:t xml:space="preserve"> </w:t>
      </w:r>
      <w:r>
        <w:t>графиков</w:t>
      </w:r>
      <w:r>
        <w:rPr>
          <w:spacing w:val="-6"/>
        </w:rPr>
        <w:t xml:space="preserve"> </w:t>
      </w:r>
      <w:r>
        <w:t>функций</w:t>
      </w:r>
      <w:r>
        <w:rPr>
          <w:spacing w:val="-5"/>
        </w:rPr>
        <w:t xml:space="preserve"> </w:t>
      </w:r>
      <w:r>
        <w:t>для</w:t>
      </w:r>
      <w:r>
        <w:rPr>
          <w:spacing w:val="-3"/>
        </w:rPr>
        <w:t xml:space="preserve"> </w:t>
      </w:r>
      <w:r>
        <w:t>решения</w:t>
      </w:r>
      <w:r>
        <w:rPr>
          <w:spacing w:val="-3"/>
        </w:rPr>
        <w:t xml:space="preserve"> </w:t>
      </w:r>
      <w:r>
        <w:t>уравнений</w:t>
      </w:r>
      <w:r>
        <w:rPr>
          <w:spacing w:val="-5"/>
        </w:rPr>
        <w:t xml:space="preserve"> </w:t>
      </w:r>
      <w:r>
        <w:t>и</w:t>
      </w:r>
      <w:r>
        <w:rPr>
          <w:spacing w:val="-5"/>
        </w:rPr>
        <w:t xml:space="preserve"> </w:t>
      </w:r>
      <w:r>
        <w:t>линейных</w:t>
      </w:r>
      <w:r>
        <w:rPr>
          <w:spacing w:val="-4"/>
        </w:rPr>
        <w:t xml:space="preserve"> </w:t>
      </w:r>
      <w:r>
        <w:rPr>
          <w:spacing w:val="-2"/>
        </w:rPr>
        <w:t>систем.</w:t>
      </w:r>
    </w:p>
    <w:p w14:paraId="0A96C949">
      <w:pPr>
        <w:pStyle w:val="6"/>
        <w:tabs>
          <w:tab w:val="left" w:pos="2631"/>
          <w:tab w:val="left" w:pos="4298"/>
          <w:tab w:val="left" w:pos="5909"/>
          <w:tab w:val="left" w:pos="6973"/>
          <w:tab w:val="left" w:pos="9072"/>
        </w:tabs>
        <w:spacing w:before="244" w:line="276" w:lineRule="auto"/>
        <w:ind w:right="499"/>
      </w:pPr>
      <w:r>
        <w:rPr>
          <w:spacing w:val="-2"/>
        </w:rPr>
        <w:t>Использование</w:t>
      </w:r>
      <w:r>
        <w:tab/>
      </w:r>
      <w:r>
        <w:rPr>
          <w:spacing w:val="-2"/>
        </w:rPr>
        <w:t>графиков</w:t>
      </w:r>
      <w:r>
        <w:tab/>
      </w:r>
      <w:r>
        <w:rPr>
          <w:spacing w:val="-2"/>
        </w:rPr>
        <w:t>функций</w:t>
      </w:r>
      <w:r>
        <w:tab/>
      </w:r>
      <w:r>
        <w:rPr>
          <w:spacing w:val="-4"/>
        </w:rPr>
        <w:t>для</w:t>
      </w:r>
      <w:r>
        <w:tab/>
      </w:r>
      <w:r>
        <w:rPr>
          <w:spacing w:val="-2"/>
        </w:rPr>
        <w:t>исследования</w:t>
      </w:r>
      <w:r>
        <w:tab/>
      </w:r>
      <w:r>
        <w:rPr>
          <w:spacing w:val="-2"/>
        </w:rPr>
        <w:t xml:space="preserve">процессов </w:t>
      </w:r>
      <w:r>
        <w:t>и зависимостей, которые возникают при решении задач из других учебных предметов и реальной жизни.</w:t>
      </w:r>
    </w:p>
    <w:p w14:paraId="15E1595B">
      <w:pPr>
        <w:pStyle w:val="8"/>
        <w:numPr>
          <w:ilvl w:val="0"/>
          <w:numId w:val="25"/>
        </w:numPr>
        <w:tabs>
          <w:tab w:val="left" w:pos="612"/>
        </w:tabs>
        <w:spacing w:before="200" w:after="0" w:line="240" w:lineRule="auto"/>
        <w:ind w:left="612" w:right="0" w:hanging="240"/>
        <w:jc w:val="left"/>
        <w:rPr>
          <w:sz w:val="24"/>
        </w:rPr>
      </w:pPr>
      <w:r>
        <w:rPr>
          <w:sz w:val="24"/>
        </w:rPr>
        <w:t>Начала</w:t>
      </w:r>
      <w:r>
        <w:rPr>
          <w:spacing w:val="-3"/>
          <w:sz w:val="24"/>
        </w:rPr>
        <w:t xml:space="preserve"> </w:t>
      </w:r>
      <w:r>
        <w:rPr>
          <w:sz w:val="24"/>
        </w:rPr>
        <w:t>математического</w:t>
      </w:r>
      <w:r>
        <w:rPr>
          <w:spacing w:val="-2"/>
          <w:sz w:val="24"/>
        </w:rPr>
        <w:t xml:space="preserve"> анализа.</w:t>
      </w:r>
    </w:p>
    <w:p w14:paraId="78C138AA">
      <w:pPr>
        <w:pStyle w:val="6"/>
        <w:spacing w:before="240" w:line="448" w:lineRule="auto"/>
        <w:ind w:right="2164"/>
        <w:jc w:val="left"/>
      </w:pPr>
      <w:r>
        <w:t>Непрерывные функции. Метод интервалов для решения неравенств. Производная</w:t>
      </w:r>
      <w:r>
        <w:rPr>
          <w:spacing w:val="-3"/>
        </w:rPr>
        <w:t xml:space="preserve"> </w:t>
      </w:r>
      <w:r>
        <w:t>функции.</w:t>
      </w:r>
      <w:r>
        <w:rPr>
          <w:spacing w:val="-4"/>
        </w:rPr>
        <w:t xml:space="preserve"> </w:t>
      </w:r>
      <w:r>
        <w:t>Геометрический</w:t>
      </w:r>
      <w:r>
        <w:rPr>
          <w:spacing w:val="-5"/>
        </w:rPr>
        <w:t xml:space="preserve"> </w:t>
      </w:r>
      <w:r>
        <w:t>и</w:t>
      </w:r>
      <w:r>
        <w:rPr>
          <w:spacing w:val="-5"/>
        </w:rPr>
        <w:t xml:space="preserve"> </w:t>
      </w:r>
      <w:r>
        <w:t>физический</w:t>
      </w:r>
      <w:r>
        <w:rPr>
          <w:spacing w:val="-5"/>
        </w:rPr>
        <w:t xml:space="preserve"> </w:t>
      </w:r>
      <w:r>
        <w:t>смысл</w:t>
      </w:r>
      <w:r>
        <w:rPr>
          <w:spacing w:val="-4"/>
        </w:rPr>
        <w:t xml:space="preserve"> </w:t>
      </w:r>
      <w:r>
        <w:t>производной.</w:t>
      </w:r>
    </w:p>
    <w:p w14:paraId="600CF4AE">
      <w:pPr>
        <w:pStyle w:val="6"/>
        <w:tabs>
          <w:tab w:val="left" w:pos="2031"/>
          <w:tab w:val="left" w:pos="3766"/>
          <w:tab w:val="left" w:pos="5005"/>
          <w:tab w:val="left" w:pos="6257"/>
          <w:tab w:val="left" w:pos="7772"/>
          <w:tab w:val="left" w:pos="9372"/>
        </w:tabs>
        <w:spacing w:before="4" w:line="276" w:lineRule="auto"/>
        <w:ind w:right="515"/>
        <w:jc w:val="left"/>
      </w:pPr>
      <w:r>
        <w:rPr>
          <w:spacing w:val="-2"/>
        </w:rPr>
        <w:t>Производные</w:t>
      </w:r>
      <w:r>
        <w:tab/>
      </w:r>
      <w:r>
        <w:rPr>
          <w:spacing w:val="-2"/>
        </w:rPr>
        <w:t>элементарных</w:t>
      </w:r>
      <w:r>
        <w:tab/>
      </w:r>
      <w:r>
        <w:rPr>
          <w:spacing w:val="-2"/>
        </w:rPr>
        <w:t>функций.</w:t>
      </w:r>
      <w:r>
        <w:tab/>
      </w:r>
      <w:r>
        <w:rPr>
          <w:spacing w:val="-2"/>
        </w:rPr>
        <w:t>Формулы</w:t>
      </w:r>
      <w:r>
        <w:tab/>
      </w:r>
      <w:r>
        <w:rPr>
          <w:spacing w:val="-2"/>
        </w:rPr>
        <w:t>нахождения</w:t>
      </w:r>
      <w:r>
        <w:tab/>
      </w:r>
      <w:r>
        <w:rPr>
          <w:spacing w:val="-2"/>
        </w:rPr>
        <w:t>производной</w:t>
      </w:r>
      <w:r>
        <w:tab/>
      </w:r>
      <w:r>
        <w:rPr>
          <w:spacing w:val="-2"/>
        </w:rPr>
        <w:t xml:space="preserve">суммы, </w:t>
      </w:r>
      <w:r>
        <w:t>произведения и частного функций.</w:t>
      </w:r>
    </w:p>
    <w:p w14:paraId="06CBEAF0">
      <w:pPr>
        <w:pStyle w:val="6"/>
        <w:spacing w:before="197" w:line="276" w:lineRule="auto"/>
        <w:ind w:right="513"/>
      </w:pPr>
      <w:r>
        <w:t>Применение</w:t>
      </w:r>
      <w:r>
        <w:rPr>
          <w:spacing w:val="73"/>
          <w:w w:val="150"/>
        </w:rPr>
        <w:t xml:space="preserve">   </w:t>
      </w:r>
      <w:r>
        <w:t>производной</w:t>
      </w:r>
      <w:r>
        <w:rPr>
          <w:spacing w:val="73"/>
          <w:w w:val="150"/>
        </w:rPr>
        <w:t xml:space="preserve">   </w:t>
      </w:r>
      <w:r>
        <w:t>к</w:t>
      </w:r>
      <w:r>
        <w:rPr>
          <w:spacing w:val="74"/>
          <w:w w:val="150"/>
        </w:rPr>
        <w:t xml:space="preserve">   </w:t>
      </w:r>
      <w:r>
        <w:t>исследованию</w:t>
      </w:r>
      <w:r>
        <w:rPr>
          <w:spacing w:val="73"/>
          <w:w w:val="150"/>
        </w:rPr>
        <w:t xml:space="preserve">   </w:t>
      </w:r>
      <w:r>
        <w:t>функций</w:t>
      </w:r>
      <w:r>
        <w:rPr>
          <w:spacing w:val="74"/>
          <w:w w:val="150"/>
        </w:rPr>
        <w:t xml:space="preserve">   </w:t>
      </w:r>
      <w:r>
        <w:t>на</w:t>
      </w:r>
      <w:r>
        <w:rPr>
          <w:spacing w:val="73"/>
          <w:w w:val="150"/>
        </w:rPr>
        <w:t xml:space="preserve">   </w:t>
      </w:r>
      <w:r>
        <w:t>монотонность и</w:t>
      </w:r>
      <w:r>
        <w:rPr>
          <w:spacing w:val="76"/>
          <w:w w:val="150"/>
        </w:rPr>
        <w:t xml:space="preserve">  </w:t>
      </w:r>
      <w:r>
        <w:t>экстремумы.</w:t>
      </w:r>
      <w:r>
        <w:rPr>
          <w:spacing w:val="78"/>
          <w:w w:val="150"/>
        </w:rPr>
        <w:t xml:space="preserve">  </w:t>
      </w:r>
      <w:r>
        <w:t>Нахождение</w:t>
      </w:r>
      <w:r>
        <w:rPr>
          <w:spacing w:val="77"/>
          <w:w w:val="150"/>
        </w:rPr>
        <w:t xml:space="preserve">  </w:t>
      </w:r>
      <w:r>
        <w:t>наибольшего</w:t>
      </w:r>
      <w:r>
        <w:rPr>
          <w:spacing w:val="76"/>
          <w:w w:val="150"/>
        </w:rPr>
        <w:t xml:space="preserve">  </w:t>
      </w:r>
      <w:r>
        <w:t>и</w:t>
      </w:r>
      <w:r>
        <w:rPr>
          <w:spacing w:val="76"/>
          <w:w w:val="150"/>
        </w:rPr>
        <w:t xml:space="preserve">  </w:t>
      </w:r>
      <w:r>
        <w:t>наименьшего</w:t>
      </w:r>
      <w:r>
        <w:rPr>
          <w:spacing w:val="74"/>
          <w:w w:val="150"/>
        </w:rPr>
        <w:t xml:space="preserve">  </w:t>
      </w:r>
      <w:r>
        <w:t>значения</w:t>
      </w:r>
      <w:r>
        <w:rPr>
          <w:spacing w:val="77"/>
          <w:w w:val="150"/>
        </w:rPr>
        <w:t xml:space="preserve">  </w:t>
      </w:r>
      <w:r>
        <w:t>функции на отрезке.</w:t>
      </w:r>
    </w:p>
    <w:p w14:paraId="54255746">
      <w:pPr>
        <w:pStyle w:val="6"/>
        <w:spacing w:after="0" w:line="276" w:lineRule="auto"/>
        <w:sectPr>
          <w:footerReference r:id="rId143" w:type="default"/>
          <w:pgSz w:w="11920" w:h="16840"/>
          <w:pgMar w:top="1360" w:right="570" w:bottom="280" w:left="708" w:header="0" w:footer="0" w:gutter="0"/>
          <w:cols w:space="720" w:num="1"/>
        </w:sectPr>
      </w:pPr>
    </w:p>
    <w:p w14:paraId="1795610F">
      <w:pPr>
        <w:pStyle w:val="6"/>
        <w:spacing w:before="76" w:line="276" w:lineRule="auto"/>
        <w:ind w:right="514"/>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16F30D8F">
      <w:pPr>
        <w:pStyle w:val="6"/>
        <w:spacing w:before="201"/>
        <w:jc w:val="left"/>
      </w:pPr>
      <w:r>
        <w:t>Первообразная.</w:t>
      </w:r>
      <w:r>
        <w:rPr>
          <w:spacing w:val="-3"/>
        </w:rPr>
        <w:t xml:space="preserve"> </w:t>
      </w:r>
      <w:r>
        <w:t>Таблица</w:t>
      </w:r>
      <w:r>
        <w:rPr>
          <w:spacing w:val="-3"/>
        </w:rPr>
        <w:t xml:space="preserve"> </w:t>
      </w:r>
      <w:r>
        <w:rPr>
          <w:spacing w:val="-2"/>
        </w:rPr>
        <w:t>первообразных.</w:t>
      </w:r>
    </w:p>
    <w:p w14:paraId="101AB240">
      <w:pPr>
        <w:pStyle w:val="6"/>
        <w:spacing w:before="240" w:line="276" w:lineRule="auto"/>
        <w:ind w:right="505"/>
      </w:pPr>
      <w:r>
        <w:t>Интеграл,</w:t>
      </w:r>
      <w:r>
        <w:rPr>
          <w:spacing w:val="80"/>
          <w:w w:val="150"/>
        </w:rPr>
        <w:t xml:space="preserve">  </w:t>
      </w:r>
      <w:r>
        <w:t>его</w:t>
      </w:r>
      <w:r>
        <w:rPr>
          <w:spacing w:val="80"/>
          <w:w w:val="150"/>
        </w:rPr>
        <w:t xml:space="preserve">  </w:t>
      </w:r>
      <w:r>
        <w:t>геометрический</w:t>
      </w:r>
      <w:r>
        <w:rPr>
          <w:spacing w:val="80"/>
          <w:w w:val="150"/>
        </w:rPr>
        <w:t xml:space="preserve">  </w:t>
      </w:r>
      <w:r>
        <w:t>и</w:t>
      </w:r>
      <w:r>
        <w:rPr>
          <w:spacing w:val="80"/>
          <w:w w:val="150"/>
        </w:rPr>
        <w:t xml:space="preserve">  </w:t>
      </w:r>
      <w:r>
        <w:t>физический</w:t>
      </w:r>
      <w:r>
        <w:rPr>
          <w:spacing w:val="80"/>
          <w:w w:val="150"/>
        </w:rPr>
        <w:t xml:space="preserve">  </w:t>
      </w:r>
      <w:r>
        <w:t>смысл.</w:t>
      </w:r>
      <w:r>
        <w:rPr>
          <w:spacing w:val="80"/>
          <w:w w:val="150"/>
        </w:rPr>
        <w:t xml:space="preserve">  </w:t>
      </w:r>
      <w:r>
        <w:t>Вычисление</w:t>
      </w:r>
      <w:r>
        <w:rPr>
          <w:spacing w:val="80"/>
          <w:w w:val="150"/>
        </w:rPr>
        <w:t xml:space="preserve">  </w:t>
      </w:r>
      <w:r>
        <w:t>интеграла по формуле Ньютона–Лейбница.</w:t>
      </w:r>
    </w:p>
    <w:p w14:paraId="65CB20EF">
      <w:pPr>
        <w:pStyle w:val="6"/>
        <w:spacing w:before="202" w:line="276" w:lineRule="auto"/>
        <w:ind w:right="513" w:firstLine="120"/>
      </w:pPr>
      <w:r>
        <w:t>Планируемые предметные результаты освоения образовательной программы</w:t>
      </w:r>
      <w:r>
        <w:rPr>
          <w:spacing w:val="-3"/>
        </w:rPr>
        <w:t xml:space="preserve"> </w:t>
      </w:r>
      <w:r>
        <w:t>курса «Алгебра и начала математического анализа» на уровне среднего общего образования.</w:t>
      </w:r>
    </w:p>
    <w:p w14:paraId="6EC37967">
      <w:pPr>
        <w:pStyle w:val="6"/>
        <w:spacing w:before="197" w:line="278" w:lineRule="auto"/>
        <w:ind w:right="503"/>
      </w:pPr>
      <w:r>
        <w:t>Предметные результаты по отдельным темам учебного курса «Алгебра и начала математического анализа».</w:t>
      </w:r>
    </w:p>
    <w:p w14:paraId="5FB01DD5">
      <w:pPr>
        <w:pStyle w:val="6"/>
        <w:spacing w:before="196"/>
        <w:jc w:val="left"/>
      </w:pPr>
      <w:r>
        <w:t>К</w:t>
      </w:r>
      <w:r>
        <w:rPr>
          <w:spacing w:val="-2"/>
        </w:rPr>
        <w:t xml:space="preserve"> </w:t>
      </w:r>
      <w:r>
        <w:t>концу</w:t>
      </w:r>
      <w:r>
        <w:rPr>
          <w:spacing w:val="-10"/>
        </w:rPr>
        <w:t xml:space="preserve"> </w:t>
      </w:r>
      <w:r>
        <w:t>10</w:t>
      </w:r>
      <w:r>
        <w:rPr>
          <w:spacing w:val="2"/>
        </w:rPr>
        <w:t xml:space="preserve"> </w:t>
      </w:r>
      <w:r>
        <w:t>класса</w:t>
      </w:r>
      <w:r>
        <w:rPr>
          <w:spacing w:val="-1"/>
        </w:rPr>
        <w:t xml:space="preserve"> </w:t>
      </w:r>
      <w:r>
        <w:t xml:space="preserve">обучающийся </w:t>
      </w:r>
      <w:r>
        <w:rPr>
          <w:spacing w:val="-2"/>
        </w:rPr>
        <w:t>научится:</w:t>
      </w:r>
    </w:p>
    <w:p w14:paraId="78119123">
      <w:pPr>
        <w:pStyle w:val="8"/>
        <w:numPr>
          <w:ilvl w:val="0"/>
          <w:numId w:val="26"/>
        </w:numPr>
        <w:tabs>
          <w:tab w:val="left" w:pos="612"/>
        </w:tabs>
        <w:spacing w:before="241" w:after="0" w:line="240" w:lineRule="auto"/>
        <w:ind w:left="612" w:right="0" w:hanging="240"/>
        <w:jc w:val="left"/>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14:paraId="6AE01782">
      <w:pPr>
        <w:pStyle w:val="6"/>
        <w:spacing w:before="244" w:line="276" w:lineRule="auto"/>
        <w:ind w:right="516"/>
      </w:pPr>
      <w:r>
        <w:t>оперировать понятиями: рациональное и действительное число, обыкновенная и десятичная дробь, проценты;</w:t>
      </w:r>
    </w:p>
    <w:p w14:paraId="74F995D5">
      <w:pPr>
        <w:pStyle w:val="6"/>
        <w:spacing w:before="197"/>
        <w:jc w:val="left"/>
      </w:pPr>
      <w:r>
        <w:t>выполнять</w:t>
      </w:r>
      <w:r>
        <w:rPr>
          <w:spacing w:val="-7"/>
        </w:rPr>
        <w:t xml:space="preserve"> </w:t>
      </w:r>
      <w:r>
        <w:t>арифметические</w:t>
      </w:r>
      <w:r>
        <w:rPr>
          <w:spacing w:val="-2"/>
        </w:rPr>
        <w:t xml:space="preserve"> </w:t>
      </w:r>
      <w:r>
        <w:t>операции</w:t>
      </w:r>
      <w:r>
        <w:rPr>
          <w:spacing w:val="-3"/>
        </w:rPr>
        <w:t xml:space="preserve"> </w:t>
      </w:r>
      <w:r>
        <w:t>с</w:t>
      </w:r>
      <w:r>
        <w:rPr>
          <w:spacing w:val="-6"/>
        </w:rPr>
        <w:t xml:space="preserve"> </w:t>
      </w:r>
      <w:r>
        <w:t>рациональными</w:t>
      </w:r>
      <w:r>
        <w:rPr>
          <w:spacing w:val="-3"/>
        </w:rPr>
        <w:t xml:space="preserve"> </w:t>
      </w:r>
      <w:r>
        <w:t>и</w:t>
      </w:r>
      <w:r>
        <w:rPr>
          <w:spacing w:val="-4"/>
        </w:rPr>
        <w:t xml:space="preserve"> </w:t>
      </w:r>
      <w:r>
        <w:t>действительными</w:t>
      </w:r>
      <w:r>
        <w:rPr>
          <w:spacing w:val="-3"/>
        </w:rPr>
        <w:t xml:space="preserve"> </w:t>
      </w:r>
      <w:r>
        <w:rPr>
          <w:spacing w:val="-2"/>
        </w:rPr>
        <w:t>числами;</w:t>
      </w:r>
    </w:p>
    <w:p w14:paraId="7E06701C">
      <w:pPr>
        <w:pStyle w:val="6"/>
        <w:spacing w:before="244" w:line="276" w:lineRule="auto"/>
        <w:ind w:right="516"/>
      </w:pPr>
      <w:r>
        <w:t>выполнять приближённые вычисления, используя правила округления, делать прикидку и оценку результата вычислений;</w:t>
      </w:r>
    </w:p>
    <w:p w14:paraId="017109C5">
      <w:pPr>
        <w:pStyle w:val="6"/>
        <w:spacing w:before="198" w:line="276" w:lineRule="auto"/>
        <w:ind w:right="508"/>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w:t>
      </w:r>
      <w:r>
        <w:rPr>
          <w:spacing w:val="80"/>
        </w:rPr>
        <w:t xml:space="preserve"> </w:t>
      </w:r>
      <w:r>
        <w:t>записи действительных чисел для решения практических задач и представления данных;</w:t>
      </w:r>
    </w:p>
    <w:p w14:paraId="767BF6C3">
      <w:pPr>
        <w:pStyle w:val="6"/>
        <w:spacing w:before="204" w:line="276" w:lineRule="auto"/>
        <w:ind w:right="513"/>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2A6688E6">
      <w:pPr>
        <w:pStyle w:val="8"/>
        <w:numPr>
          <w:ilvl w:val="0"/>
          <w:numId w:val="26"/>
        </w:numPr>
        <w:tabs>
          <w:tab w:val="left" w:pos="612"/>
        </w:tabs>
        <w:spacing w:before="197" w:after="0" w:line="240" w:lineRule="auto"/>
        <w:ind w:left="612" w:right="0" w:hanging="240"/>
        <w:jc w:val="left"/>
        <w:rPr>
          <w:sz w:val="24"/>
        </w:rPr>
      </w:pPr>
      <w:r>
        <w:rPr>
          <w:sz w:val="24"/>
        </w:rPr>
        <w:t>Уравнения</w:t>
      </w:r>
      <w:r>
        <w:rPr>
          <w:spacing w:val="-2"/>
          <w:sz w:val="24"/>
        </w:rPr>
        <w:t xml:space="preserve"> </w:t>
      </w:r>
      <w:r>
        <w:rPr>
          <w:sz w:val="24"/>
        </w:rPr>
        <w:t>и</w:t>
      </w:r>
      <w:r>
        <w:rPr>
          <w:spacing w:val="-3"/>
          <w:sz w:val="24"/>
        </w:rPr>
        <w:t xml:space="preserve"> </w:t>
      </w:r>
      <w:r>
        <w:rPr>
          <w:spacing w:val="-2"/>
          <w:sz w:val="24"/>
        </w:rPr>
        <w:t>неравенства:</w:t>
      </w:r>
    </w:p>
    <w:p w14:paraId="07FA3F76">
      <w:pPr>
        <w:pStyle w:val="6"/>
        <w:spacing w:before="244" w:line="273" w:lineRule="auto"/>
        <w:ind w:right="517"/>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1256CB57">
      <w:pPr>
        <w:pStyle w:val="6"/>
        <w:spacing w:before="203" w:line="278" w:lineRule="auto"/>
        <w:ind w:right="507"/>
      </w:pPr>
      <w:r>
        <w:t xml:space="preserve">выполнять преобразования тригонометрических выражений и решать тригонометрические </w:t>
      </w:r>
      <w:r>
        <w:rPr>
          <w:spacing w:val="-2"/>
        </w:rPr>
        <w:t>уравнения;</w:t>
      </w:r>
    </w:p>
    <w:p w14:paraId="5C450F40">
      <w:pPr>
        <w:pStyle w:val="6"/>
        <w:spacing w:before="196" w:line="276" w:lineRule="auto"/>
        <w:ind w:right="509"/>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4780897E">
      <w:pPr>
        <w:pStyle w:val="6"/>
        <w:spacing w:before="202" w:line="276" w:lineRule="auto"/>
        <w:ind w:right="513"/>
      </w:pPr>
      <w:r>
        <w:t>применять</w:t>
      </w:r>
      <w:r>
        <w:rPr>
          <w:spacing w:val="71"/>
        </w:rPr>
        <w:t xml:space="preserve">   </w:t>
      </w:r>
      <w:r>
        <w:t>уравнения</w:t>
      </w:r>
      <w:r>
        <w:rPr>
          <w:spacing w:val="71"/>
        </w:rPr>
        <w:t xml:space="preserve">   </w:t>
      </w:r>
      <w:r>
        <w:t>и</w:t>
      </w:r>
      <w:r>
        <w:rPr>
          <w:spacing w:val="70"/>
        </w:rPr>
        <w:t xml:space="preserve">   </w:t>
      </w:r>
      <w:r>
        <w:t>неравенства</w:t>
      </w:r>
      <w:r>
        <w:rPr>
          <w:spacing w:val="71"/>
        </w:rPr>
        <w:t xml:space="preserve">   </w:t>
      </w:r>
      <w:r>
        <w:t>для</w:t>
      </w:r>
      <w:r>
        <w:rPr>
          <w:spacing w:val="71"/>
        </w:rPr>
        <w:t xml:space="preserve">   </w:t>
      </w:r>
      <w:r>
        <w:t>решения</w:t>
      </w:r>
      <w:r>
        <w:rPr>
          <w:spacing w:val="71"/>
        </w:rPr>
        <w:t xml:space="preserve">   </w:t>
      </w:r>
      <w:r>
        <w:t>математических</w:t>
      </w:r>
      <w:r>
        <w:rPr>
          <w:spacing w:val="70"/>
        </w:rPr>
        <w:t xml:space="preserve">   </w:t>
      </w:r>
      <w:r>
        <w:t>задач и задач из различных областей науки и реальной жизни;</w:t>
      </w:r>
    </w:p>
    <w:p w14:paraId="242C7E4B">
      <w:pPr>
        <w:pStyle w:val="6"/>
        <w:spacing w:before="198" w:line="276" w:lineRule="auto"/>
        <w:ind w:right="512"/>
      </w:pPr>
      <w:r>
        <w:t>моделировать реальные ситуации на языке алгебры, составлять выражения, уравнения, неравенства</w:t>
      </w:r>
      <w:r>
        <w:rPr>
          <w:spacing w:val="76"/>
        </w:rPr>
        <w:t xml:space="preserve">    </w:t>
      </w:r>
      <w:r>
        <w:t>по</w:t>
      </w:r>
      <w:r>
        <w:rPr>
          <w:spacing w:val="76"/>
        </w:rPr>
        <w:t xml:space="preserve">    </w:t>
      </w:r>
      <w:r>
        <w:t>условию</w:t>
      </w:r>
      <w:r>
        <w:rPr>
          <w:spacing w:val="77"/>
        </w:rPr>
        <w:t xml:space="preserve">    </w:t>
      </w:r>
      <w:r>
        <w:t>задачи,</w:t>
      </w:r>
      <w:r>
        <w:rPr>
          <w:spacing w:val="76"/>
        </w:rPr>
        <w:t xml:space="preserve">    </w:t>
      </w:r>
      <w:r>
        <w:t>исследовать</w:t>
      </w:r>
      <w:r>
        <w:rPr>
          <w:spacing w:val="76"/>
        </w:rPr>
        <w:t xml:space="preserve">    </w:t>
      </w:r>
      <w:r>
        <w:t>построенные</w:t>
      </w:r>
      <w:r>
        <w:rPr>
          <w:spacing w:val="76"/>
        </w:rPr>
        <w:t xml:space="preserve">    </w:t>
      </w:r>
      <w:r>
        <w:t>модели с использованием аппарата алгебры.</w:t>
      </w:r>
    </w:p>
    <w:p w14:paraId="67446FBF">
      <w:pPr>
        <w:pStyle w:val="6"/>
        <w:spacing w:after="0" w:line="276" w:lineRule="auto"/>
        <w:sectPr>
          <w:footerReference r:id="rId144" w:type="default"/>
          <w:pgSz w:w="11920" w:h="16840"/>
          <w:pgMar w:top="1360" w:right="570" w:bottom="280" w:left="708" w:header="0" w:footer="0" w:gutter="0"/>
          <w:cols w:space="720" w:num="1"/>
        </w:sectPr>
      </w:pPr>
    </w:p>
    <w:p w14:paraId="248B8AFF">
      <w:pPr>
        <w:pStyle w:val="8"/>
        <w:numPr>
          <w:ilvl w:val="0"/>
          <w:numId w:val="26"/>
        </w:numPr>
        <w:tabs>
          <w:tab w:val="left" w:pos="612"/>
        </w:tabs>
        <w:spacing w:before="76" w:after="0" w:line="240" w:lineRule="auto"/>
        <w:ind w:left="612" w:right="0" w:hanging="240"/>
        <w:jc w:val="left"/>
        <w:rPr>
          <w:sz w:val="24"/>
        </w:rPr>
      </w:pPr>
      <w:r>
        <w:rPr>
          <w:sz w:val="24"/>
        </w:rPr>
        <w:t>Функции</w:t>
      </w:r>
      <w:r>
        <w:rPr>
          <w:spacing w:val="-4"/>
          <w:sz w:val="24"/>
        </w:rPr>
        <w:t xml:space="preserve"> </w:t>
      </w:r>
      <w:r>
        <w:rPr>
          <w:sz w:val="24"/>
        </w:rPr>
        <w:t>и</w:t>
      </w:r>
      <w:r>
        <w:rPr>
          <w:spacing w:val="-4"/>
          <w:sz w:val="24"/>
        </w:rPr>
        <w:t xml:space="preserve"> </w:t>
      </w:r>
      <w:r>
        <w:rPr>
          <w:spacing w:val="-2"/>
          <w:sz w:val="24"/>
        </w:rPr>
        <w:t>графики:</w:t>
      </w:r>
    </w:p>
    <w:p w14:paraId="7D6CF84E">
      <w:pPr>
        <w:pStyle w:val="6"/>
        <w:spacing w:before="240" w:line="278" w:lineRule="auto"/>
        <w:ind w:right="513"/>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6E19DD36">
      <w:pPr>
        <w:pStyle w:val="6"/>
        <w:spacing w:before="196" w:line="276" w:lineRule="auto"/>
        <w:ind w:right="517"/>
      </w:pPr>
      <w:r>
        <w:t xml:space="preserve">оперировать понятиями: чётность и нечётность функции, нули функции, промежутки </w:t>
      </w:r>
      <w:r>
        <w:rPr>
          <w:spacing w:val="-2"/>
        </w:rPr>
        <w:t>знакопостоянства;</w:t>
      </w:r>
    </w:p>
    <w:p w14:paraId="248FC573">
      <w:pPr>
        <w:pStyle w:val="6"/>
        <w:spacing w:before="202"/>
        <w:jc w:val="left"/>
      </w:pPr>
      <w:r>
        <w:t>использовать</w:t>
      </w:r>
      <w:r>
        <w:rPr>
          <w:spacing w:val="-5"/>
        </w:rPr>
        <w:t xml:space="preserve"> </w:t>
      </w:r>
      <w:r>
        <w:t>графики</w:t>
      </w:r>
      <w:r>
        <w:rPr>
          <w:spacing w:val="-4"/>
        </w:rPr>
        <w:t xml:space="preserve"> </w:t>
      </w:r>
      <w:r>
        <w:t>функций</w:t>
      </w:r>
      <w:r>
        <w:rPr>
          <w:spacing w:val="-4"/>
        </w:rPr>
        <w:t xml:space="preserve"> </w:t>
      </w:r>
      <w:r>
        <w:t>для</w:t>
      </w:r>
      <w:r>
        <w:rPr>
          <w:spacing w:val="-2"/>
        </w:rPr>
        <w:t xml:space="preserve"> </w:t>
      </w:r>
      <w:r>
        <w:t>решения</w:t>
      </w:r>
      <w:r>
        <w:rPr>
          <w:spacing w:val="2"/>
        </w:rPr>
        <w:t xml:space="preserve"> </w:t>
      </w:r>
      <w:r>
        <w:rPr>
          <w:spacing w:val="-2"/>
        </w:rPr>
        <w:t>уравнений;</w:t>
      </w:r>
    </w:p>
    <w:p w14:paraId="31F5C91C">
      <w:pPr>
        <w:pStyle w:val="6"/>
        <w:spacing w:before="240" w:line="276" w:lineRule="auto"/>
        <w:ind w:right="518"/>
      </w:pPr>
      <w:r>
        <w:t>строить и читать графики линейной функции, квадратичной функции, степенной функции с целым показателем;</w:t>
      </w:r>
    </w:p>
    <w:p w14:paraId="2A4AADB8">
      <w:pPr>
        <w:pStyle w:val="6"/>
        <w:spacing w:before="201" w:line="276" w:lineRule="auto"/>
        <w:ind w:right="510"/>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4EEE1080">
      <w:pPr>
        <w:pStyle w:val="8"/>
        <w:numPr>
          <w:ilvl w:val="0"/>
          <w:numId w:val="26"/>
        </w:numPr>
        <w:tabs>
          <w:tab w:val="left" w:pos="612"/>
        </w:tabs>
        <w:spacing w:before="200" w:after="0" w:line="240" w:lineRule="auto"/>
        <w:ind w:left="612" w:right="0" w:hanging="240"/>
        <w:jc w:val="left"/>
        <w:rPr>
          <w:sz w:val="24"/>
        </w:rPr>
      </w:pPr>
      <w:r>
        <w:rPr>
          <w:sz w:val="24"/>
        </w:rPr>
        <w:t>Начала</w:t>
      </w:r>
      <w:r>
        <w:rPr>
          <w:spacing w:val="-3"/>
          <w:sz w:val="24"/>
        </w:rPr>
        <w:t xml:space="preserve"> </w:t>
      </w:r>
      <w:r>
        <w:rPr>
          <w:sz w:val="24"/>
        </w:rPr>
        <w:t>математического</w:t>
      </w:r>
      <w:r>
        <w:rPr>
          <w:spacing w:val="-2"/>
          <w:sz w:val="24"/>
        </w:rPr>
        <w:t xml:space="preserve"> анализа:</w:t>
      </w:r>
    </w:p>
    <w:p w14:paraId="0327265D">
      <w:pPr>
        <w:pStyle w:val="6"/>
        <w:spacing w:before="240"/>
        <w:jc w:val="left"/>
      </w:pPr>
      <w:r>
        <w:t>оперировать</w:t>
      </w:r>
      <w:r>
        <w:rPr>
          <w:spacing w:val="-5"/>
        </w:rPr>
        <w:t xml:space="preserve"> </w:t>
      </w:r>
      <w:r>
        <w:t>понятиями:</w:t>
      </w:r>
      <w:r>
        <w:rPr>
          <w:spacing w:val="-9"/>
        </w:rPr>
        <w:t xml:space="preserve"> </w:t>
      </w:r>
      <w:r>
        <w:t>последовательность,</w:t>
      </w:r>
      <w:r>
        <w:rPr>
          <w:spacing w:val="-2"/>
        </w:rPr>
        <w:t xml:space="preserve"> </w:t>
      </w:r>
      <w:r>
        <w:t>арифметическая</w:t>
      </w:r>
      <w:r>
        <w:rPr>
          <w:spacing w:val="-2"/>
        </w:rPr>
        <w:t xml:space="preserve"> </w:t>
      </w:r>
      <w:r>
        <w:t>и</w:t>
      </w:r>
      <w:r>
        <w:rPr>
          <w:spacing w:val="-7"/>
        </w:rPr>
        <w:t xml:space="preserve"> </w:t>
      </w:r>
      <w:r>
        <w:t>геометрическая</w:t>
      </w:r>
      <w:r>
        <w:rPr>
          <w:spacing w:val="-1"/>
        </w:rPr>
        <w:t xml:space="preserve"> </w:t>
      </w:r>
      <w:r>
        <w:rPr>
          <w:spacing w:val="-2"/>
        </w:rPr>
        <w:t>прогрессии;</w:t>
      </w:r>
    </w:p>
    <w:p w14:paraId="739080E2">
      <w:pPr>
        <w:pStyle w:val="6"/>
        <w:spacing w:before="240" w:line="278" w:lineRule="auto"/>
        <w:ind w:right="511"/>
      </w:pPr>
      <w:r>
        <w:t>оперировать понятиями: бесконечно убывающая геометрическая прогрессия, сумма бесконечно убывающей геометрической прогрессии;</w:t>
      </w:r>
    </w:p>
    <w:p w14:paraId="5AD95F21">
      <w:pPr>
        <w:pStyle w:val="6"/>
        <w:spacing w:before="197"/>
        <w:jc w:val="left"/>
      </w:pPr>
      <w:r>
        <w:t>задавать</w:t>
      </w:r>
      <w:r>
        <w:rPr>
          <w:spacing w:val="-9"/>
        </w:rPr>
        <w:t xml:space="preserve"> </w:t>
      </w:r>
      <w:r>
        <w:t>последовательности</w:t>
      </w:r>
      <w:r>
        <w:rPr>
          <w:spacing w:val="-6"/>
        </w:rPr>
        <w:t xml:space="preserve"> </w:t>
      </w:r>
      <w:r>
        <w:t>различными</w:t>
      </w:r>
      <w:r>
        <w:rPr>
          <w:spacing w:val="-5"/>
        </w:rPr>
        <w:t xml:space="preserve"> </w:t>
      </w:r>
      <w:r>
        <w:rPr>
          <w:spacing w:val="-2"/>
        </w:rPr>
        <w:t>способами;</w:t>
      </w:r>
    </w:p>
    <w:p w14:paraId="24EC6389">
      <w:pPr>
        <w:pStyle w:val="6"/>
        <w:spacing w:before="240" w:line="278" w:lineRule="auto"/>
        <w:ind w:right="510"/>
      </w:pPr>
      <w:r>
        <w:t>использовать свойства последовательностей и прогрессий для решения реальных задач прикладного характера.</w:t>
      </w:r>
    </w:p>
    <w:p w14:paraId="57CF10BA">
      <w:pPr>
        <w:pStyle w:val="8"/>
        <w:numPr>
          <w:ilvl w:val="0"/>
          <w:numId w:val="26"/>
        </w:numPr>
        <w:tabs>
          <w:tab w:val="left" w:pos="612"/>
        </w:tabs>
        <w:spacing w:before="195" w:after="0" w:line="240" w:lineRule="auto"/>
        <w:ind w:left="612" w:right="0" w:hanging="240"/>
        <w:jc w:val="left"/>
        <w:rPr>
          <w:sz w:val="24"/>
        </w:rPr>
      </w:pPr>
      <w:r>
        <w:rPr>
          <w:sz w:val="24"/>
        </w:rPr>
        <w:t>Множества</w:t>
      </w:r>
      <w:r>
        <w:rPr>
          <w:spacing w:val="-3"/>
          <w:sz w:val="24"/>
        </w:rPr>
        <w:t xml:space="preserve"> </w:t>
      </w:r>
      <w:r>
        <w:rPr>
          <w:sz w:val="24"/>
        </w:rPr>
        <w:t>и</w:t>
      </w:r>
      <w:r>
        <w:rPr>
          <w:spacing w:val="-3"/>
          <w:sz w:val="24"/>
        </w:rPr>
        <w:t xml:space="preserve"> </w:t>
      </w:r>
      <w:r>
        <w:rPr>
          <w:spacing w:val="-2"/>
          <w:sz w:val="24"/>
        </w:rPr>
        <w:t>логика:</w:t>
      </w:r>
    </w:p>
    <w:p w14:paraId="033F13C6">
      <w:pPr>
        <w:pStyle w:val="6"/>
        <w:spacing w:before="245"/>
        <w:jc w:val="left"/>
      </w:pPr>
      <w:r>
        <w:t>оперировать</w:t>
      </w:r>
      <w:r>
        <w:rPr>
          <w:spacing w:val="-6"/>
        </w:rPr>
        <w:t xml:space="preserve"> </w:t>
      </w:r>
      <w:r>
        <w:t>понятиями:</w:t>
      </w:r>
      <w:r>
        <w:rPr>
          <w:spacing w:val="-9"/>
        </w:rPr>
        <w:t xml:space="preserve"> </w:t>
      </w:r>
      <w:r>
        <w:t>множество,</w:t>
      </w:r>
      <w:r>
        <w:rPr>
          <w:spacing w:val="-1"/>
        </w:rPr>
        <w:t xml:space="preserve"> </w:t>
      </w:r>
      <w:r>
        <w:t>операции</w:t>
      </w:r>
      <w:r>
        <w:rPr>
          <w:spacing w:val="-3"/>
        </w:rPr>
        <w:t xml:space="preserve"> </w:t>
      </w:r>
      <w:r>
        <w:t xml:space="preserve">над </w:t>
      </w:r>
      <w:r>
        <w:rPr>
          <w:spacing w:val="-2"/>
        </w:rPr>
        <w:t>множествами;</w:t>
      </w:r>
    </w:p>
    <w:p w14:paraId="69FB4B4B">
      <w:pPr>
        <w:pStyle w:val="6"/>
        <w:spacing w:before="240" w:line="276" w:lineRule="auto"/>
        <w:ind w:right="511"/>
      </w:pPr>
      <w:r>
        <w:t>использовать теоретико-множественный аппарат для описания реальных процессов и</w:t>
      </w:r>
      <w:r>
        <w:rPr>
          <w:spacing w:val="80"/>
        </w:rPr>
        <w:t xml:space="preserve"> </w:t>
      </w:r>
      <w:r>
        <w:t>явлений, при решении задач из других учебных предметов;</w:t>
      </w:r>
    </w:p>
    <w:p w14:paraId="3F51D9C8">
      <w:pPr>
        <w:pStyle w:val="6"/>
        <w:spacing w:before="201"/>
        <w:jc w:val="left"/>
      </w:pPr>
      <w:r>
        <w:t>оперировать</w:t>
      </w:r>
      <w:r>
        <w:rPr>
          <w:spacing w:val="-7"/>
        </w:rPr>
        <w:t xml:space="preserve"> </w:t>
      </w:r>
      <w:r>
        <w:t>понятиями:</w:t>
      </w:r>
      <w:r>
        <w:rPr>
          <w:spacing w:val="-8"/>
        </w:rPr>
        <w:t xml:space="preserve"> </w:t>
      </w:r>
      <w:r>
        <w:t>определение,</w:t>
      </w:r>
      <w:r>
        <w:rPr>
          <w:spacing w:val="-2"/>
        </w:rPr>
        <w:t xml:space="preserve"> </w:t>
      </w:r>
      <w:r>
        <w:t>теорема,</w:t>
      </w:r>
      <w:r>
        <w:rPr>
          <w:spacing w:val="-7"/>
        </w:rPr>
        <w:t xml:space="preserve"> </w:t>
      </w:r>
      <w:r>
        <w:t>следствие,</w:t>
      </w:r>
      <w:r>
        <w:rPr>
          <w:spacing w:val="-2"/>
        </w:rPr>
        <w:t xml:space="preserve"> доказательство.</w:t>
      </w:r>
    </w:p>
    <w:p w14:paraId="7B172F89">
      <w:pPr>
        <w:pStyle w:val="6"/>
        <w:spacing w:before="240" w:line="276" w:lineRule="auto"/>
        <w:ind w:right="516" w:firstLine="120"/>
      </w:pPr>
      <w:r>
        <w:t>Предметные результаты по отдельным темам учебного курса «Алгебра и начала математического анализа».</w:t>
      </w:r>
    </w:p>
    <w:p w14:paraId="613641AA">
      <w:pPr>
        <w:pStyle w:val="6"/>
        <w:spacing w:before="202"/>
        <w:jc w:val="left"/>
      </w:pPr>
      <w:r>
        <w:t>К</w:t>
      </w:r>
      <w:r>
        <w:rPr>
          <w:spacing w:val="-2"/>
        </w:rPr>
        <w:t xml:space="preserve"> </w:t>
      </w:r>
      <w:r>
        <w:t>концу</w:t>
      </w:r>
      <w:r>
        <w:rPr>
          <w:spacing w:val="-10"/>
        </w:rPr>
        <w:t xml:space="preserve"> </w:t>
      </w:r>
      <w:r>
        <w:t>11</w:t>
      </w:r>
      <w:r>
        <w:rPr>
          <w:spacing w:val="2"/>
        </w:rPr>
        <w:t xml:space="preserve"> </w:t>
      </w:r>
      <w:r>
        <w:t>класса</w:t>
      </w:r>
      <w:r>
        <w:rPr>
          <w:spacing w:val="-1"/>
        </w:rPr>
        <w:t xml:space="preserve"> </w:t>
      </w:r>
      <w:r>
        <w:t xml:space="preserve">обучающийся </w:t>
      </w:r>
      <w:r>
        <w:rPr>
          <w:spacing w:val="-2"/>
        </w:rPr>
        <w:t>научится:</w:t>
      </w:r>
    </w:p>
    <w:p w14:paraId="675A7FEE">
      <w:pPr>
        <w:pStyle w:val="8"/>
        <w:numPr>
          <w:ilvl w:val="0"/>
          <w:numId w:val="27"/>
        </w:numPr>
        <w:tabs>
          <w:tab w:val="left" w:pos="612"/>
        </w:tabs>
        <w:spacing w:before="240" w:after="0" w:line="240" w:lineRule="auto"/>
        <w:ind w:left="612" w:right="0" w:hanging="240"/>
        <w:jc w:val="left"/>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14:paraId="011D5602">
      <w:pPr>
        <w:pStyle w:val="6"/>
        <w:spacing w:before="240" w:line="278" w:lineRule="auto"/>
        <w:ind w:right="513"/>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0941E13F">
      <w:pPr>
        <w:pStyle w:val="6"/>
        <w:spacing w:before="196"/>
        <w:jc w:val="left"/>
      </w:pPr>
      <w:r>
        <w:t>оперировать</w:t>
      </w:r>
      <w:r>
        <w:rPr>
          <w:spacing w:val="-7"/>
        </w:rPr>
        <w:t xml:space="preserve"> </w:t>
      </w:r>
      <w:r>
        <w:t>понятием:</w:t>
      </w:r>
      <w:r>
        <w:rPr>
          <w:spacing w:val="-9"/>
        </w:rPr>
        <w:t xml:space="preserve"> </w:t>
      </w:r>
      <w:r>
        <w:t>степень</w:t>
      </w:r>
      <w:r>
        <w:rPr>
          <w:spacing w:val="-4"/>
        </w:rPr>
        <w:t xml:space="preserve"> </w:t>
      </w:r>
      <w:r>
        <w:t>с</w:t>
      </w:r>
      <w:r>
        <w:rPr>
          <w:spacing w:val="-2"/>
        </w:rPr>
        <w:t xml:space="preserve"> </w:t>
      </w:r>
      <w:r>
        <w:t>рациональным</w:t>
      </w:r>
      <w:r>
        <w:rPr>
          <w:spacing w:val="-2"/>
        </w:rPr>
        <w:t xml:space="preserve"> показателем;</w:t>
      </w:r>
    </w:p>
    <w:p w14:paraId="78C51438">
      <w:pPr>
        <w:pStyle w:val="6"/>
        <w:spacing w:before="240"/>
        <w:jc w:val="left"/>
      </w:pPr>
      <w:r>
        <w:t>оперировать</w:t>
      </w:r>
      <w:r>
        <w:rPr>
          <w:spacing w:val="-6"/>
        </w:rPr>
        <w:t xml:space="preserve"> </w:t>
      </w:r>
      <w:r>
        <w:t>понятиями:</w:t>
      </w:r>
      <w:r>
        <w:rPr>
          <w:spacing w:val="-9"/>
        </w:rPr>
        <w:t xml:space="preserve"> </w:t>
      </w:r>
      <w:r>
        <w:t>логарифм</w:t>
      </w:r>
      <w:r>
        <w:rPr>
          <w:spacing w:val="-4"/>
        </w:rPr>
        <w:t xml:space="preserve"> </w:t>
      </w:r>
      <w:r>
        <w:t>числа,</w:t>
      </w:r>
      <w:r>
        <w:rPr>
          <w:spacing w:val="-3"/>
        </w:rPr>
        <w:t xml:space="preserve"> </w:t>
      </w:r>
      <w:r>
        <w:t>десятичные</w:t>
      </w:r>
      <w:r>
        <w:rPr>
          <w:spacing w:val="-2"/>
        </w:rPr>
        <w:t xml:space="preserve"> </w:t>
      </w:r>
      <w:r>
        <w:t>и</w:t>
      </w:r>
      <w:r>
        <w:rPr>
          <w:spacing w:val="-4"/>
        </w:rPr>
        <w:t xml:space="preserve"> </w:t>
      </w:r>
      <w:r>
        <w:t>натуральные</w:t>
      </w:r>
      <w:r>
        <w:rPr>
          <w:spacing w:val="-2"/>
        </w:rPr>
        <w:t xml:space="preserve"> логарифмы.</w:t>
      </w:r>
    </w:p>
    <w:p w14:paraId="4E3FDD33">
      <w:pPr>
        <w:pStyle w:val="6"/>
        <w:spacing w:after="0"/>
        <w:jc w:val="left"/>
        <w:sectPr>
          <w:footerReference r:id="rId145" w:type="default"/>
          <w:pgSz w:w="11920" w:h="16840"/>
          <w:pgMar w:top="1360" w:right="570" w:bottom="280" w:left="708" w:header="0" w:footer="0" w:gutter="0"/>
          <w:cols w:space="720" w:num="1"/>
        </w:sectPr>
      </w:pPr>
    </w:p>
    <w:p w14:paraId="7C57A75F">
      <w:pPr>
        <w:pStyle w:val="8"/>
        <w:numPr>
          <w:ilvl w:val="0"/>
          <w:numId w:val="27"/>
        </w:numPr>
        <w:tabs>
          <w:tab w:val="left" w:pos="612"/>
        </w:tabs>
        <w:spacing w:before="76" w:after="0" w:line="240" w:lineRule="auto"/>
        <w:ind w:left="612" w:right="0" w:hanging="240"/>
        <w:jc w:val="left"/>
        <w:rPr>
          <w:sz w:val="24"/>
        </w:rPr>
      </w:pPr>
      <w:r>
        <w:rPr>
          <w:sz w:val="24"/>
        </w:rPr>
        <w:t>Уравнения</w:t>
      </w:r>
      <w:r>
        <w:rPr>
          <w:spacing w:val="-2"/>
          <w:sz w:val="24"/>
        </w:rPr>
        <w:t xml:space="preserve"> </w:t>
      </w:r>
      <w:r>
        <w:rPr>
          <w:sz w:val="24"/>
        </w:rPr>
        <w:t>и</w:t>
      </w:r>
      <w:r>
        <w:rPr>
          <w:spacing w:val="-3"/>
          <w:sz w:val="24"/>
        </w:rPr>
        <w:t xml:space="preserve"> </w:t>
      </w:r>
      <w:r>
        <w:rPr>
          <w:spacing w:val="-2"/>
          <w:sz w:val="24"/>
        </w:rPr>
        <w:t>неравенства:</w:t>
      </w:r>
    </w:p>
    <w:p w14:paraId="73F5C40B">
      <w:pPr>
        <w:pStyle w:val="6"/>
        <w:spacing w:before="240" w:line="276" w:lineRule="auto"/>
        <w:ind w:right="505"/>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14:paraId="0E52BE5A">
      <w:pPr>
        <w:pStyle w:val="6"/>
        <w:spacing w:before="201" w:line="276" w:lineRule="auto"/>
        <w:ind w:right="504"/>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061FE741">
      <w:pPr>
        <w:pStyle w:val="6"/>
        <w:spacing w:before="199"/>
      </w:pPr>
      <w:r>
        <w:t>находить</w:t>
      </w:r>
      <w:r>
        <w:rPr>
          <w:spacing w:val="-8"/>
        </w:rPr>
        <w:t xml:space="preserve"> </w:t>
      </w:r>
      <w:r>
        <w:t>решения</w:t>
      </w:r>
      <w:r>
        <w:rPr>
          <w:spacing w:val="-3"/>
        </w:rPr>
        <w:t xml:space="preserve"> </w:t>
      </w:r>
      <w:r>
        <w:t>простейших</w:t>
      </w:r>
      <w:r>
        <w:rPr>
          <w:spacing w:val="-4"/>
        </w:rPr>
        <w:t xml:space="preserve"> </w:t>
      </w:r>
      <w:r>
        <w:t>тригонометрических</w:t>
      </w:r>
      <w:r>
        <w:rPr>
          <w:spacing w:val="-3"/>
        </w:rPr>
        <w:t xml:space="preserve"> </w:t>
      </w:r>
      <w:r>
        <w:rPr>
          <w:spacing w:val="-2"/>
        </w:rPr>
        <w:t>неравенств;</w:t>
      </w:r>
    </w:p>
    <w:p w14:paraId="02528351">
      <w:pPr>
        <w:pStyle w:val="6"/>
        <w:spacing w:before="244" w:line="276" w:lineRule="auto"/>
        <w:ind w:right="512"/>
      </w:pPr>
      <w:r>
        <w:t>оперировать понятиями: система линейных уравнений и её решение, использовать систему линейных уравнений для решения практических задач;</w:t>
      </w:r>
    </w:p>
    <w:p w14:paraId="4A2FCAF9">
      <w:pPr>
        <w:pStyle w:val="6"/>
        <w:spacing w:before="198" w:line="278" w:lineRule="auto"/>
        <w:ind w:right="516"/>
      </w:pPr>
      <w:r>
        <w:t xml:space="preserve">находить решения простейших систем и совокупностей рациональных уравнений и </w:t>
      </w:r>
      <w:r>
        <w:rPr>
          <w:spacing w:val="-2"/>
        </w:rPr>
        <w:t>неравенств;</w:t>
      </w:r>
    </w:p>
    <w:p w14:paraId="29D5F5BE">
      <w:pPr>
        <w:pStyle w:val="6"/>
        <w:spacing w:before="196" w:line="276" w:lineRule="auto"/>
        <w:ind w:right="516"/>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7AC1FCE4">
      <w:pPr>
        <w:pStyle w:val="8"/>
        <w:numPr>
          <w:ilvl w:val="0"/>
          <w:numId w:val="27"/>
        </w:numPr>
        <w:tabs>
          <w:tab w:val="left" w:pos="672"/>
        </w:tabs>
        <w:spacing w:before="200" w:after="0" w:line="240" w:lineRule="auto"/>
        <w:ind w:left="672" w:right="0" w:hanging="240"/>
        <w:jc w:val="left"/>
        <w:rPr>
          <w:sz w:val="24"/>
        </w:rPr>
      </w:pPr>
      <w:r>
        <w:rPr>
          <w:sz w:val="24"/>
        </w:rPr>
        <w:t>Функции</w:t>
      </w:r>
      <w:r>
        <w:rPr>
          <w:spacing w:val="-4"/>
          <w:sz w:val="24"/>
        </w:rPr>
        <w:t xml:space="preserve"> </w:t>
      </w:r>
      <w:r>
        <w:rPr>
          <w:sz w:val="24"/>
        </w:rPr>
        <w:t>и</w:t>
      </w:r>
      <w:r>
        <w:rPr>
          <w:spacing w:val="-4"/>
          <w:sz w:val="24"/>
        </w:rPr>
        <w:t xml:space="preserve"> </w:t>
      </w:r>
      <w:r>
        <w:rPr>
          <w:spacing w:val="-2"/>
          <w:sz w:val="24"/>
        </w:rPr>
        <w:t>графики:</w:t>
      </w:r>
    </w:p>
    <w:p w14:paraId="787AD402">
      <w:pPr>
        <w:pStyle w:val="6"/>
        <w:spacing w:before="240" w:line="276" w:lineRule="auto"/>
        <w:ind w:right="514"/>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5A3EE931">
      <w:pPr>
        <w:pStyle w:val="6"/>
        <w:tabs>
          <w:tab w:val="left" w:pos="2411"/>
          <w:tab w:val="left" w:pos="4355"/>
          <w:tab w:val="left" w:pos="5975"/>
          <w:tab w:val="left" w:pos="8290"/>
        </w:tabs>
        <w:spacing w:before="204" w:line="276" w:lineRule="auto"/>
        <w:ind w:right="509"/>
      </w:pPr>
      <w:r>
        <w:rPr>
          <w:spacing w:val="-2"/>
        </w:rPr>
        <w:t>оперировать</w:t>
      </w:r>
      <w:r>
        <w:tab/>
      </w:r>
      <w:r>
        <w:rPr>
          <w:spacing w:val="-2"/>
        </w:rPr>
        <w:t>понятиями:</w:t>
      </w:r>
      <w:r>
        <w:tab/>
      </w:r>
      <w:r>
        <w:rPr>
          <w:spacing w:val="-2"/>
        </w:rPr>
        <w:t>графики</w:t>
      </w:r>
      <w:r>
        <w:tab/>
      </w:r>
      <w:r>
        <w:rPr>
          <w:spacing w:val="-2"/>
        </w:rPr>
        <w:t>показательной,</w:t>
      </w:r>
      <w:r>
        <w:tab/>
      </w:r>
      <w:r>
        <w:rPr>
          <w:spacing w:val="-2"/>
        </w:rPr>
        <w:t xml:space="preserve">логарифмической </w:t>
      </w:r>
      <w:r>
        <w:t>и</w:t>
      </w:r>
      <w:r>
        <w:rPr>
          <w:spacing w:val="77"/>
          <w:w w:val="150"/>
        </w:rPr>
        <w:t xml:space="preserve">  </w:t>
      </w:r>
      <w:r>
        <w:t>тригонометрических</w:t>
      </w:r>
      <w:r>
        <w:rPr>
          <w:spacing w:val="77"/>
          <w:w w:val="150"/>
        </w:rPr>
        <w:t xml:space="preserve">  </w:t>
      </w:r>
      <w:r>
        <w:t>функций,</w:t>
      </w:r>
      <w:r>
        <w:rPr>
          <w:spacing w:val="79"/>
          <w:w w:val="150"/>
        </w:rPr>
        <w:t xml:space="preserve">  </w:t>
      </w:r>
      <w:r>
        <w:t>изображать</w:t>
      </w:r>
      <w:r>
        <w:rPr>
          <w:spacing w:val="76"/>
          <w:w w:val="150"/>
        </w:rPr>
        <w:t xml:space="preserve">  </w:t>
      </w:r>
      <w:r>
        <w:t>их</w:t>
      </w:r>
      <w:r>
        <w:rPr>
          <w:spacing w:val="75"/>
          <w:w w:val="150"/>
        </w:rPr>
        <w:t xml:space="preserve">  </w:t>
      </w:r>
      <w:r>
        <w:t>на</w:t>
      </w:r>
      <w:r>
        <w:rPr>
          <w:spacing w:val="77"/>
          <w:w w:val="150"/>
        </w:rPr>
        <w:t xml:space="preserve">  </w:t>
      </w:r>
      <w:r>
        <w:t>координатной</w:t>
      </w:r>
      <w:r>
        <w:rPr>
          <w:spacing w:val="77"/>
          <w:w w:val="150"/>
        </w:rPr>
        <w:t xml:space="preserve">  </w:t>
      </w:r>
      <w:r>
        <w:t>плоскости и использовать для решения уравнений и неравенств;</w:t>
      </w:r>
    </w:p>
    <w:p w14:paraId="0EEC79C3">
      <w:pPr>
        <w:pStyle w:val="6"/>
        <w:spacing w:before="201" w:line="273" w:lineRule="auto"/>
        <w:ind w:right="508"/>
      </w:pPr>
      <w:r>
        <w:t>изображать</w:t>
      </w:r>
      <w:r>
        <w:rPr>
          <w:spacing w:val="68"/>
          <w:w w:val="150"/>
        </w:rPr>
        <w:t xml:space="preserve">   </w:t>
      </w:r>
      <w:r>
        <w:t>на</w:t>
      </w:r>
      <w:r>
        <w:rPr>
          <w:spacing w:val="68"/>
          <w:w w:val="150"/>
        </w:rPr>
        <w:t xml:space="preserve">   </w:t>
      </w:r>
      <w:r>
        <w:t>координатной</w:t>
      </w:r>
      <w:r>
        <w:rPr>
          <w:spacing w:val="68"/>
          <w:w w:val="150"/>
        </w:rPr>
        <w:t xml:space="preserve">   </w:t>
      </w:r>
      <w:r>
        <w:t>плоскости</w:t>
      </w:r>
      <w:r>
        <w:rPr>
          <w:spacing w:val="68"/>
          <w:w w:val="150"/>
        </w:rPr>
        <w:t xml:space="preserve">   </w:t>
      </w:r>
      <w:r>
        <w:t>графики</w:t>
      </w:r>
      <w:r>
        <w:rPr>
          <w:spacing w:val="68"/>
          <w:w w:val="150"/>
        </w:rPr>
        <w:t xml:space="preserve">   </w:t>
      </w:r>
      <w:r>
        <w:t>линейных</w:t>
      </w:r>
      <w:r>
        <w:rPr>
          <w:spacing w:val="69"/>
          <w:w w:val="150"/>
        </w:rPr>
        <w:t xml:space="preserve">   </w:t>
      </w:r>
      <w:r>
        <w:t>уравнений и использовать их для решения системы линейных уравнений;</w:t>
      </w:r>
    </w:p>
    <w:p w14:paraId="21B61CFC">
      <w:pPr>
        <w:pStyle w:val="6"/>
        <w:spacing w:before="202" w:line="278" w:lineRule="auto"/>
        <w:ind w:right="518"/>
      </w:pPr>
      <w:r>
        <w:t>использовать графики функций для исследования процессов и зависимостей из других учебных дисциплин.</w:t>
      </w:r>
    </w:p>
    <w:p w14:paraId="5886465D">
      <w:pPr>
        <w:pStyle w:val="8"/>
        <w:numPr>
          <w:ilvl w:val="0"/>
          <w:numId w:val="27"/>
        </w:numPr>
        <w:tabs>
          <w:tab w:val="left" w:pos="672"/>
        </w:tabs>
        <w:spacing w:before="197" w:after="0" w:line="240" w:lineRule="auto"/>
        <w:ind w:left="672" w:right="0" w:hanging="240"/>
        <w:jc w:val="left"/>
        <w:rPr>
          <w:sz w:val="24"/>
        </w:rPr>
      </w:pPr>
      <w:r>
        <w:rPr>
          <w:sz w:val="24"/>
        </w:rPr>
        <w:t>Начала</w:t>
      </w:r>
      <w:r>
        <w:rPr>
          <w:spacing w:val="-3"/>
          <w:sz w:val="24"/>
        </w:rPr>
        <w:t xml:space="preserve"> </w:t>
      </w:r>
      <w:r>
        <w:rPr>
          <w:sz w:val="24"/>
        </w:rPr>
        <w:t>математического</w:t>
      </w:r>
      <w:r>
        <w:rPr>
          <w:spacing w:val="-2"/>
          <w:sz w:val="24"/>
        </w:rPr>
        <w:t xml:space="preserve"> анализа:</w:t>
      </w:r>
    </w:p>
    <w:p w14:paraId="221F7F30">
      <w:pPr>
        <w:pStyle w:val="6"/>
        <w:spacing w:before="240" w:line="278" w:lineRule="auto"/>
        <w:ind w:right="509"/>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59D4CF20">
      <w:pPr>
        <w:pStyle w:val="6"/>
        <w:spacing w:before="195" w:line="276" w:lineRule="auto"/>
        <w:ind w:right="516"/>
      </w:pPr>
      <w:r>
        <w:t>находить производные элементарных функций, вычислять производные суммы,</w:t>
      </w:r>
      <w:r>
        <w:rPr>
          <w:spacing w:val="40"/>
        </w:rPr>
        <w:t xml:space="preserve"> </w:t>
      </w:r>
      <w:r>
        <w:t>произведения, частного функций;</w:t>
      </w:r>
    </w:p>
    <w:p w14:paraId="3B59FF41">
      <w:pPr>
        <w:pStyle w:val="6"/>
        <w:spacing w:before="202" w:line="276" w:lineRule="auto"/>
        <w:ind w:right="503"/>
      </w:pPr>
      <w:r>
        <w:t>использовать</w:t>
      </w:r>
      <w:r>
        <w:rPr>
          <w:spacing w:val="80"/>
        </w:rPr>
        <w:t xml:space="preserve">   </w:t>
      </w:r>
      <w:r>
        <w:t>производную</w:t>
      </w:r>
      <w:r>
        <w:rPr>
          <w:spacing w:val="80"/>
        </w:rPr>
        <w:t xml:space="preserve">   </w:t>
      </w:r>
      <w:r>
        <w:t>для</w:t>
      </w:r>
      <w:r>
        <w:rPr>
          <w:spacing w:val="80"/>
        </w:rPr>
        <w:t xml:space="preserve">   </w:t>
      </w:r>
      <w:r>
        <w:t>исследования</w:t>
      </w:r>
      <w:r>
        <w:rPr>
          <w:spacing w:val="80"/>
        </w:rPr>
        <w:t xml:space="preserve">   </w:t>
      </w:r>
      <w:r>
        <w:t>функции</w:t>
      </w:r>
      <w:r>
        <w:rPr>
          <w:spacing w:val="80"/>
        </w:rPr>
        <w:t xml:space="preserve">   </w:t>
      </w:r>
      <w:r>
        <w:t>на</w:t>
      </w:r>
      <w:r>
        <w:rPr>
          <w:spacing w:val="80"/>
        </w:rPr>
        <w:t xml:space="preserve">   </w:t>
      </w:r>
      <w:r>
        <w:t>монотонность</w:t>
      </w:r>
      <w:r>
        <w:rPr>
          <w:spacing w:val="40"/>
        </w:rPr>
        <w:t xml:space="preserve"> </w:t>
      </w:r>
      <w:r>
        <w:t>и экстремумы, применять результаты исследования к построению графиков;</w:t>
      </w:r>
    </w:p>
    <w:p w14:paraId="57FA0633">
      <w:pPr>
        <w:pStyle w:val="6"/>
        <w:tabs>
          <w:tab w:val="left" w:pos="2391"/>
          <w:tab w:val="left" w:pos="4430"/>
          <w:tab w:val="left" w:pos="5446"/>
          <w:tab w:val="left" w:pos="7345"/>
          <w:tab w:val="left" w:pos="9232"/>
        </w:tabs>
        <w:spacing w:before="197"/>
      </w:pPr>
      <w:r>
        <w:rPr>
          <w:spacing w:val="-2"/>
        </w:rPr>
        <w:t>использовать</w:t>
      </w:r>
      <w:r>
        <w:tab/>
      </w:r>
      <w:r>
        <w:rPr>
          <w:spacing w:val="-2"/>
        </w:rPr>
        <w:t>производную</w:t>
      </w:r>
      <w:r>
        <w:tab/>
      </w:r>
      <w:r>
        <w:rPr>
          <w:spacing w:val="-5"/>
        </w:rPr>
        <w:t>для</w:t>
      </w:r>
      <w:r>
        <w:tab/>
      </w:r>
      <w:r>
        <w:rPr>
          <w:spacing w:val="-2"/>
        </w:rPr>
        <w:t>нахождения</w:t>
      </w:r>
      <w:r>
        <w:tab/>
      </w:r>
      <w:r>
        <w:rPr>
          <w:spacing w:val="-2"/>
        </w:rPr>
        <w:t>наилучшего</w:t>
      </w:r>
      <w:r>
        <w:tab/>
      </w:r>
      <w:r>
        <w:rPr>
          <w:spacing w:val="-2"/>
        </w:rPr>
        <w:t>решения</w:t>
      </w:r>
    </w:p>
    <w:p w14:paraId="57709E08">
      <w:pPr>
        <w:pStyle w:val="6"/>
        <w:spacing w:after="0"/>
        <w:sectPr>
          <w:footerReference r:id="rId146" w:type="default"/>
          <w:pgSz w:w="11920" w:h="16840"/>
          <w:pgMar w:top="1360" w:right="570" w:bottom="280" w:left="708" w:header="0" w:footer="0" w:gutter="0"/>
          <w:cols w:space="720" w:num="1"/>
        </w:sectPr>
      </w:pPr>
    </w:p>
    <w:p w14:paraId="57F80CF6">
      <w:pPr>
        <w:pStyle w:val="6"/>
        <w:spacing w:before="76"/>
      </w:pPr>
      <w:r>
        <w:t>в</w:t>
      </w:r>
      <w:r>
        <w:rPr>
          <w:spacing w:val="-7"/>
        </w:rPr>
        <w:t xml:space="preserve"> </w:t>
      </w:r>
      <w:r>
        <w:t>прикладных,</w:t>
      </w:r>
      <w:r>
        <w:rPr>
          <w:spacing w:val="-2"/>
        </w:rPr>
        <w:t xml:space="preserve"> </w:t>
      </w:r>
      <w:r>
        <w:t>в</w:t>
      </w:r>
      <w:r>
        <w:rPr>
          <w:spacing w:val="-4"/>
        </w:rPr>
        <w:t xml:space="preserve"> </w:t>
      </w:r>
      <w:r>
        <w:t>том</w:t>
      </w:r>
      <w:r>
        <w:rPr>
          <w:spacing w:val="-2"/>
        </w:rPr>
        <w:t xml:space="preserve"> </w:t>
      </w:r>
      <w:r>
        <w:t>числе</w:t>
      </w:r>
      <w:r>
        <w:rPr>
          <w:spacing w:val="-1"/>
        </w:rPr>
        <w:t xml:space="preserve"> </w:t>
      </w:r>
      <w:r>
        <w:t>социально-экономических,</w:t>
      </w:r>
      <w:r>
        <w:rPr>
          <w:spacing w:val="-2"/>
        </w:rPr>
        <w:t xml:space="preserve"> задачах;</w:t>
      </w:r>
    </w:p>
    <w:p w14:paraId="315DBEEA">
      <w:pPr>
        <w:pStyle w:val="6"/>
        <w:spacing w:before="240" w:line="278" w:lineRule="auto"/>
        <w:ind w:right="506"/>
      </w:pPr>
      <w:r>
        <w:t>оперировать понятиями: первообразная и интеграл, понимать геометрический и физический смысл интеграла;</w:t>
      </w:r>
    </w:p>
    <w:p w14:paraId="6F4E317A">
      <w:pPr>
        <w:pStyle w:val="6"/>
        <w:spacing w:before="196" w:line="276" w:lineRule="auto"/>
        <w:ind w:right="511"/>
      </w:pPr>
      <w:r>
        <w:t>находить</w:t>
      </w:r>
      <w:r>
        <w:rPr>
          <w:spacing w:val="80"/>
          <w:w w:val="150"/>
        </w:rPr>
        <w:t xml:space="preserve">   </w:t>
      </w:r>
      <w:r>
        <w:t>первообразные</w:t>
      </w:r>
      <w:r>
        <w:rPr>
          <w:spacing w:val="80"/>
          <w:w w:val="150"/>
        </w:rPr>
        <w:t xml:space="preserve">   </w:t>
      </w:r>
      <w:r>
        <w:t>элементарных</w:t>
      </w:r>
      <w:r>
        <w:rPr>
          <w:spacing w:val="80"/>
          <w:w w:val="150"/>
        </w:rPr>
        <w:t xml:space="preserve">   </w:t>
      </w:r>
      <w:r>
        <w:t>функций,</w:t>
      </w:r>
      <w:r>
        <w:rPr>
          <w:spacing w:val="80"/>
          <w:w w:val="150"/>
        </w:rPr>
        <w:t xml:space="preserve">   </w:t>
      </w:r>
      <w:r>
        <w:t>вычислять</w:t>
      </w:r>
      <w:r>
        <w:rPr>
          <w:spacing w:val="80"/>
          <w:w w:val="150"/>
        </w:rPr>
        <w:t xml:space="preserve">   </w:t>
      </w:r>
      <w:r>
        <w:t>интеграл</w:t>
      </w:r>
      <w:r>
        <w:rPr>
          <w:spacing w:val="80"/>
        </w:rPr>
        <w:t xml:space="preserve"> </w:t>
      </w:r>
      <w:r>
        <w:t>по формуле Ньютона–Лейбница;</w:t>
      </w:r>
    </w:p>
    <w:p w14:paraId="484D9871">
      <w:pPr>
        <w:pStyle w:val="6"/>
        <w:spacing w:before="202" w:line="276" w:lineRule="auto"/>
        <w:ind w:right="510"/>
      </w:pPr>
      <w:r>
        <w:t>решать</w:t>
      </w:r>
      <w:r>
        <w:rPr>
          <w:spacing w:val="80"/>
          <w:w w:val="150"/>
        </w:rPr>
        <w:t xml:space="preserve">   </w:t>
      </w:r>
      <w:r>
        <w:t>прикладные</w:t>
      </w:r>
      <w:r>
        <w:rPr>
          <w:spacing w:val="80"/>
          <w:w w:val="150"/>
        </w:rPr>
        <w:t xml:space="preserve">   </w:t>
      </w:r>
      <w:r>
        <w:t>задачи,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социально-экономического и физического характера, средствами математического анализа.</w:t>
      </w:r>
    </w:p>
    <w:p w14:paraId="02A664A2">
      <w:pPr>
        <w:pStyle w:val="6"/>
        <w:ind w:left="0"/>
        <w:jc w:val="left"/>
      </w:pPr>
    </w:p>
    <w:p w14:paraId="3992F086">
      <w:pPr>
        <w:pStyle w:val="6"/>
        <w:spacing w:before="165"/>
        <w:ind w:left="0"/>
        <w:jc w:val="left"/>
      </w:pPr>
    </w:p>
    <w:p w14:paraId="3676EEA7">
      <w:pPr>
        <w:pStyle w:val="8"/>
        <w:numPr>
          <w:ilvl w:val="3"/>
          <w:numId w:val="14"/>
        </w:numPr>
        <w:tabs>
          <w:tab w:val="left" w:pos="1152"/>
        </w:tabs>
        <w:spacing w:before="0" w:after="0" w:line="448" w:lineRule="auto"/>
        <w:ind w:left="372" w:right="4431" w:firstLine="0"/>
        <w:jc w:val="both"/>
        <w:rPr>
          <w:sz w:val="24"/>
        </w:rPr>
      </w:pPr>
      <w:r>
        <w:rPr>
          <w:sz w:val="24"/>
        </w:rPr>
        <w:t>Рабочая</w:t>
      </w:r>
      <w:r>
        <w:rPr>
          <w:spacing w:val="-10"/>
          <w:sz w:val="24"/>
        </w:rPr>
        <w:t xml:space="preserve"> </w:t>
      </w:r>
      <w:r>
        <w:rPr>
          <w:sz w:val="24"/>
        </w:rPr>
        <w:t>программа</w:t>
      </w:r>
      <w:r>
        <w:rPr>
          <w:spacing w:val="-10"/>
          <w:sz w:val="24"/>
        </w:rPr>
        <w:t xml:space="preserve"> </w:t>
      </w:r>
      <w:r>
        <w:rPr>
          <w:sz w:val="24"/>
        </w:rPr>
        <w:t>учебного</w:t>
      </w:r>
      <w:r>
        <w:rPr>
          <w:spacing w:val="-11"/>
          <w:sz w:val="24"/>
        </w:rPr>
        <w:t xml:space="preserve"> </w:t>
      </w:r>
      <w:r>
        <w:rPr>
          <w:sz w:val="24"/>
        </w:rPr>
        <w:t>курса</w:t>
      </w:r>
      <w:r>
        <w:rPr>
          <w:spacing w:val="-10"/>
          <w:sz w:val="24"/>
        </w:rPr>
        <w:t xml:space="preserve"> </w:t>
      </w:r>
      <w:r>
        <w:rPr>
          <w:sz w:val="24"/>
        </w:rPr>
        <w:t>«Геометрия». Пояснительная записка.</w:t>
      </w:r>
    </w:p>
    <w:p w14:paraId="5B07FF21">
      <w:pPr>
        <w:pStyle w:val="6"/>
        <w:spacing w:line="276" w:lineRule="auto"/>
        <w:ind w:right="509" w:firstLine="60"/>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w:t>
      </w:r>
      <w:r>
        <w:rPr>
          <w:spacing w:val="-3"/>
        </w:rPr>
        <w:t xml:space="preserve"> </w:t>
      </w:r>
      <w:r>
        <w:t>реального</w:t>
      </w:r>
      <w:r>
        <w:rPr>
          <w:spacing w:val="-2"/>
        </w:rPr>
        <w:t xml:space="preserve"> </w:t>
      </w:r>
      <w:r>
        <w:t>и</w:t>
      </w:r>
      <w:r>
        <w:rPr>
          <w:spacing w:val="-3"/>
        </w:rPr>
        <w:t xml:space="preserve"> </w:t>
      </w:r>
      <w:r>
        <w:t>идеального,</w:t>
      </w:r>
      <w:r>
        <w:rPr>
          <w:spacing w:val="-2"/>
        </w:rPr>
        <w:t xml:space="preserve"> </w:t>
      </w:r>
      <w:r>
        <w:t>характере</w:t>
      </w:r>
      <w:r>
        <w:rPr>
          <w:spacing w:val="-1"/>
        </w:rPr>
        <w:t xml:space="preserve"> </w:t>
      </w:r>
      <w:r>
        <w:t>отражения</w:t>
      </w:r>
      <w:r>
        <w:rPr>
          <w:spacing w:val="-1"/>
        </w:rPr>
        <w:t xml:space="preserve"> </w:t>
      </w:r>
      <w:r>
        <w:t>математической</w:t>
      </w:r>
      <w:r>
        <w:rPr>
          <w:spacing w:val="-3"/>
        </w:rPr>
        <w:t xml:space="preserve"> </w:t>
      </w:r>
      <w:r>
        <w:t>наукой</w:t>
      </w:r>
      <w:r>
        <w:rPr>
          <w:spacing w:val="-3"/>
        </w:rPr>
        <w:t xml:space="preserve"> </w:t>
      </w:r>
      <w:r>
        <w:t>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4DCE8D70">
      <w:pPr>
        <w:pStyle w:val="6"/>
        <w:spacing w:before="203" w:line="276" w:lineRule="auto"/>
        <w:ind w:right="506"/>
      </w:pPr>
      <w:r>
        <w:t>Геометрия является одним из базовых предметов на уровне среднего общего образования, так как</w:t>
      </w:r>
      <w:r>
        <w:rPr>
          <w:spacing w:val="-2"/>
        </w:rPr>
        <w:t xml:space="preserve"> </w:t>
      </w:r>
      <w:r>
        <w:t>обеспечивает</w:t>
      </w:r>
      <w:r>
        <w:rPr>
          <w:spacing w:val="-3"/>
        </w:rPr>
        <w:t xml:space="preserve"> </w:t>
      </w:r>
      <w:r>
        <w:t>возможность</w:t>
      </w:r>
      <w:r>
        <w:rPr>
          <w:spacing w:val="-3"/>
        </w:rPr>
        <w:t xml:space="preserve"> </w:t>
      </w:r>
      <w:r>
        <w:t>изучения как</w:t>
      </w:r>
      <w:r>
        <w:rPr>
          <w:spacing w:val="-4"/>
        </w:rPr>
        <w:t xml:space="preserve"> </w:t>
      </w:r>
      <w:r>
        <w:t>дисциплин</w:t>
      </w:r>
      <w:r>
        <w:rPr>
          <w:spacing w:val="-3"/>
        </w:rPr>
        <w:t xml:space="preserve"> </w:t>
      </w:r>
      <w:r>
        <w:t>естественно-научной направленности, так и гуманитарной.</w:t>
      </w:r>
    </w:p>
    <w:p w14:paraId="309A55F6">
      <w:pPr>
        <w:pStyle w:val="6"/>
        <w:spacing w:before="200" w:line="276" w:lineRule="auto"/>
        <w:ind w:right="509" w:firstLine="60"/>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w:t>
      </w:r>
      <w:r>
        <w:rPr>
          <w:spacing w:val="-1"/>
        </w:rPr>
        <w:t xml:space="preserve"> </w:t>
      </w:r>
      <w:r>
        <w:t>умение выдвигать</w:t>
      </w:r>
      <w:r>
        <w:rPr>
          <w:spacing w:val="-2"/>
        </w:rPr>
        <w:t xml:space="preserve"> </w:t>
      </w:r>
      <w:r>
        <w:t>и</w:t>
      </w:r>
      <w:r>
        <w:rPr>
          <w:spacing w:val="-1"/>
        </w:rPr>
        <w:t xml:space="preserve"> </w:t>
      </w:r>
      <w:r>
        <w:t>опровергать</w:t>
      </w:r>
      <w:r>
        <w:rPr>
          <w:spacing w:val="-2"/>
        </w:rPr>
        <w:t xml:space="preserve"> </w:t>
      </w:r>
      <w:r>
        <w:t>гипотезы</w:t>
      </w:r>
      <w:r>
        <w:rPr>
          <w:spacing w:val="-2"/>
        </w:rPr>
        <w:t xml:space="preserve"> </w:t>
      </w:r>
      <w:r>
        <w:t>непосредственно</w:t>
      </w:r>
      <w:r>
        <w:rPr>
          <w:spacing w:val="-1"/>
        </w:rPr>
        <w:t xml:space="preserve"> </w:t>
      </w:r>
      <w:r>
        <w:t>используются при</w:t>
      </w:r>
      <w:r>
        <w:rPr>
          <w:spacing w:val="-1"/>
        </w:rPr>
        <w:t xml:space="preserve"> </w:t>
      </w:r>
      <w:r>
        <w:t>решении задач естественно-научного цикла, в частности из курса физики.</w:t>
      </w:r>
    </w:p>
    <w:p w14:paraId="252D6F61">
      <w:pPr>
        <w:pStyle w:val="6"/>
        <w:spacing w:before="199" w:line="276" w:lineRule="auto"/>
        <w:ind w:right="502"/>
      </w:pPr>
      <w:r>
        <w:t>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14:paraId="51FD6EF0">
      <w:pPr>
        <w:pStyle w:val="6"/>
        <w:spacing w:before="202" w:line="276" w:lineRule="auto"/>
        <w:ind w:right="508" w:firstLine="60"/>
      </w:pPr>
      <w:r>
        <w:t>Цель освоения программы учебного курса «Геометрия» на базовом уровне обучения – общеобразовательное</w:t>
      </w:r>
      <w:r>
        <w:rPr>
          <w:spacing w:val="65"/>
        </w:rPr>
        <w:t xml:space="preserve">  </w:t>
      </w:r>
      <w:r>
        <w:t>и</w:t>
      </w:r>
      <w:r>
        <w:rPr>
          <w:spacing w:val="65"/>
        </w:rPr>
        <w:t xml:space="preserve">  </w:t>
      </w:r>
      <w:r>
        <w:t>общекультурное</w:t>
      </w:r>
      <w:r>
        <w:rPr>
          <w:spacing w:val="65"/>
        </w:rPr>
        <w:t xml:space="preserve">  </w:t>
      </w:r>
      <w:r>
        <w:t>развитие</w:t>
      </w:r>
      <w:r>
        <w:rPr>
          <w:spacing w:val="65"/>
        </w:rPr>
        <w:t xml:space="preserve">  </w:t>
      </w:r>
      <w:r>
        <w:t>обучающихся</w:t>
      </w:r>
      <w:r>
        <w:rPr>
          <w:spacing w:val="66"/>
        </w:rPr>
        <w:t xml:space="preserve">  </w:t>
      </w:r>
      <w:r>
        <w:t>через</w:t>
      </w:r>
      <w:r>
        <w:rPr>
          <w:spacing w:val="65"/>
        </w:rPr>
        <w:t xml:space="preserve">  </w:t>
      </w:r>
      <w:r>
        <w:t>обеспечение</w:t>
      </w:r>
    </w:p>
    <w:p w14:paraId="07846547">
      <w:pPr>
        <w:pStyle w:val="6"/>
        <w:spacing w:after="0" w:line="276" w:lineRule="auto"/>
        <w:sectPr>
          <w:footerReference r:id="rId147" w:type="default"/>
          <w:pgSz w:w="11920" w:h="16840"/>
          <w:pgMar w:top="1360" w:right="570" w:bottom="280" w:left="708" w:header="0" w:footer="0" w:gutter="0"/>
          <w:cols w:space="720" w:num="1"/>
        </w:sectPr>
      </w:pPr>
    </w:p>
    <w:p w14:paraId="081D34CE">
      <w:pPr>
        <w:pStyle w:val="6"/>
        <w:tabs>
          <w:tab w:val="left" w:pos="5436"/>
          <w:tab w:val="left" w:pos="9020"/>
        </w:tabs>
        <w:spacing w:before="76" w:line="276" w:lineRule="auto"/>
        <w:ind w:right="506"/>
      </w:pPr>
      <w:r>
        <w:t xml:space="preserve">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w:t>
      </w:r>
      <w:r>
        <w:rPr>
          <w:spacing w:val="-2"/>
        </w:rPr>
        <w:t>специальностям,</w:t>
      </w:r>
      <w:r>
        <w:tab/>
      </w:r>
      <w:r>
        <w:rPr>
          <w:spacing w:val="-6"/>
        </w:rPr>
        <w:t>не</w:t>
      </w:r>
      <w:r>
        <w:tab/>
      </w:r>
      <w:r>
        <w:rPr>
          <w:spacing w:val="-2"/>
        </w:rPr>
        <w:t xml:space="preserve">связанным </w:t>
      </w:r>
      <w:r>
        <w:t>с прикладным использованием геометрии.</w:t>
      </w:r>
    </w:p>
    <w:p w14:paraId="5E2A5CE1">
      <w:pPr>
        <w:pStyle w:val="6"/>
        <w:spacing w:before="199" w:line="278" w:lineRule="auto"/>
        <w:ind w:right="504"/>
      </w:pPr>
      <w:r>
        <w:t>Приоритетными задачами освоения учебного курса «Геометрии» на базовом уровне в 10–11 классах являются:</w:t>
      </w:r>
    </w:p>
    <w:p w14:paraId="619FCAE8">
      <w:pPr>
        <w:pStyle w:val="6"/>
        <w:spacing w:before="196" w:line="276" w:lineRule="auto"/>
        <w:ind w:right="508"/>
      </w:pPr>
      <w:r>
        <w:t>формирование</w:t>
      </w:r>
      <w:r>
        <w:rPr>
          <w:spacing w:val="72"/>
        </w:rPr>
        <w:t xml:space="preserve">   </w:t>
      </w:r>
      <w:r>
        <w:t>представления</w:t>
      </w:r>
      <w:r>
        <w:rPr>
          <w:spacing w:val="72"/>
        </w:rPr>
        <w:t xml:space="preserve">   </w:t>
      </w:r>
      <w:r>
        <w:t>о</w:t>
      </w:r>
      <w:r>
        <w:rPr>
          <w:spacing w:val="70"/>
        </w:rPr>
        <w:t xml:space="preserve">   </w:t>
      </w:r>
      <w:r>
        <w:t>геометрии</w:t>
      </w:r>
      <w:r>
        <w:rPr>
          <w:spacing w:val="72"/>
        </w:rPr>
        <w:t xml:space="preserve">   </w:t>
      </w:r>
      <w:r>
        <w:t>как</w:t>
      </w:r>
      <w:r>
        <w:rPr>
          <w:spacing w:val="72"/>
        </w:rPr>
        <w:t xml:space="preserve">   </w:t>
      </w:r>
      <w:r>
        <w:t>части</w:t>
      </w:r>
      <w:r>
        <w:rPr>
          <w:spacing w:val="72"/>
        </w:rPr>
        <w:t xml:space="preserve">   </w:t>
      </w:r>
      <w:r>
        <w:t>мировой</w:t>
      </w:r>
      <w:r>
        <w:rPr>
          <w:spacing w:val="72"/>
        </w:rPr>
        <w:t xml:space="preserve">   </w:t>
      </w:r>
      <w:r>
        <w:t>культуры и осознание её взаимосвязи с окружающим миром;</w:t>
      </w:r>
    </w:p>
    <w:p w14:paraId="1D8A7522">
      <w:pPr>
        <w:pStyle w:val="6"/>
        <w:spacing w:before="201" w:line="276" w:lineRule="auto"/>
        <w:ind w:right="513"/>
      </w:pPr>
      <w:r>
        <w:t>формирование</w:t>
      </w:r>
      <w:r>
        <w:rPr>
          <w:spacing w:val="80"/>
          <w:w w:val="150"/>
        </w:rPr>
        <w:t xml:space="preserve">   </w:t>
      </w:r>
      <w:r>
        <w:t>представления</w:t>
      </w:r>
      <w:r>
        <w:rPr>
          <w:spacing w:val="80"/>
          <w:w w:val="150"/>
        </w:rPr>
        <w:t xml:space="preserve">   </w:t>
      </w:r>
      <w:r>
        <w:t>о</w:t>
      </w:r>
      <w:r>
        <w:rPr>
          <w:spacing w:val="80"/>
          <w:w w:val="150"/>
        </w:rPr>
        <w:t xml:space="preserve">   </w:t>
      </w:r>
      <w:r>
        <w:t>многогранниках</w:t>
      </w:r>
      <w:r>
        <w:rPr>
          <w:spacing w:val="80"/>
          <w:w w:val="150"/>
        </w:rPr>
        <w:t xml:space="preserve">   </w:t>
      </w:r>
      <w:r>
        <w:t>и</w:t>
      </w:r>
      <w:r>
        <w:rPr>
          <w:spacing w:val="80"/>
          <w:w w:val="150"/>
        </w:rPr>
        <w:t xml:space="preserve">   </w:t>
      </w:r>
      <w:r>
        <w:t>телах</w:t>
      </w:r>
      <w:r>
        <w:rPr>
          <w:spacing w:val="80"/>
          <w:w w:val="150"/>
        </w:rPr>
        <w:t xml:space="preserve">   </w:t>
      </w:r>
      <w:r>
        <w:t>вращения как о важнейших математических моделях, позволяющих описывать и изучать разные</w:t>
      </w:r>
      <w:r>
        <w:rPr>
          <w:spacing w:val="40"/>
        </w:rPr>
        <w:t xml:space="preserve"> </w:t>
      </w:r>
      <w:r>
        <w:t>явления окружающего мира;</w:t>
      </w:r>
    </w:p>
    <w:p w14:paraId="5E452AFC">
      <w:pPr>
        <w:pStyle w:val="6"/>
        <w:spacing w:before="201" w:line="273" w:lineRule="auto"/>
        <w:ind w:right="510"/>
      </w:pPr>
      <w:r>
        <w:t>формирование умения распознавать на чертежах, моделях и в реальном мире многогранники</w:t>
      </w:r>
      <w:r>
        <w:rPr>
          <w:spacing w:val="40"/>
        </w:rPr>
        <w:t xml:space="preserve"> </w:t>
      </w:r>
      <w:r>
        <w:t>и тела вращения;</w:t>
      </w:r>
    </w:p>
    <w:p w14:paraId="6B0C5413">
      <w:pPr>
        <w:pStyle w:val="6"/>
        <w:spacing w:before="202"/>
      </w:pPr>
      <w:r>
        <w:t>овладение</w:t>
      </w:r>
      <w:r>
        <w:rPr>
          <w:spacing w:val="-5"/>
        </w:rPr>
        <w:t xml:space="preserve"> </w:t>
      </w:r>
      <w:r>
        <w:t>методами</w:t>
      </w:r>
      <w:r>
        <w:rPr>
          <w:spacing w:val="-5"/>
        </w:rPr>
        <w:t xml:space="preserve"> </w:t>
      </w:r>
      <w:r>
        <w:t>решения</w:t>
      </w:r>
      <w:r>
        <w:rPr>
          <w:spacing w:val="-3"/>
        </w:rPr>
        <w:t xml:space="preserve"> </w:t>
      </w:r>
      <w:r>
        <w:t>задач</w:t>
      </w:r>
      <w:r>
        <w:rPr>
          <w:spacing w:val="-4"/>
        </w:rPr>
        <w:t xml:space="preserve"> </w:t>
      </w:r>
      <w:r>
        <w:t>на</w:t>
      </w:r>
      <w:r>
        <w:rPr>
          <w:spacing w:val="-8"/>
        </w:rPr>
        <w:t xml:space="preserve"> </w:t>
      </w:r>
      <w:r>
        <w:t>построения</w:t>
      </w:r>
      <w:r>
        <w:rPr>
          <w:spacing w:val="-2"/>
        </w:rPr>
        <w:t xml:space="preserve"> </w:t>
      </w:r>
      <w:r>
        <w:t>на</w:t>
      </w:r>
      <w:r>
        <w:rPr>
          <w:spacing w:val="-4"/>
        </w:rPr>
        <w:t xml:space="preserve"> </w:t>
      </w:r>
      <w:r>
        <w:t>изображениях</w:t>
      </w:r>
      <w:r>
        <w:rPr>
          <w:spacing w:val="-4"/>
        </w:rPr>
        <w:t xml:space="preserve"> </w:t>
      </w:r>
      <w:r>
        <w:t>пространственных</w:t>
      </w:r>
      <w:r>
        <w:rPr>
          <w:spacing w:val="-3"/>
        </w:rPr>
        <w:t xml:space="preserve"> </w:t>
      </w:r>
      <w:r>
        <w:rPr>
          <w:spacing w:val="-2"/>
        </w:rPr>
        <w:t>фигур;</w:t>
      </w:r>
    </w:p>
    <w:p w14:paraId="37398205">
      <w:pPr>
        <w:pStyle w:val="6"/>
        <w:spacing w:before="244" w:line="276" w:lineRule="auto"/>
        <w:ind w:right="512"/>
      </w:pPr>
      <w:r>
        <w:t>формирование</w:t>
      </w:r>
      <w:r>
        <w:rPr>
          <w:spacing w:val="80"/>
          <w:w w:val="150"/>
        </w:rPr>
        <w:t xml:space="preserve">  </w:t>
      </w:r>
      <w:r>
        <w:t>умения</w:t>
      </w:r>
      <w:r>
        <w:rPr>
          <w:spacing w:val="80"/>
          <w:w w:val="150"/>
        </w:rPr>
        <w:t xml:space="preserve">  </w:t>
      </w:r>
      <w:r>
        <w:t>оперировать</w:t>
      </w:r>
      <w:r>
        <w:rPr>
          <w:spacing w:val="80"/>
          <w:w w:val="150"/>
        </w:rPr>
        <w:t xml:space="preserve">  </w:t>
      </w:r>
      <w:r>
        <w:t>основными</w:t>
      </w:r>
      <w:r>
        <w:rPr>
          <w:spacing w:val="80"/>
          <w:w w:val="150"/>
        </w:rPr>
        <w:t xml:space="preserve">  </w:t>
      </w:r>
      <w:r>
        <w:t>понятиями</w:t>
      </w:r>
      <w:r>
        <w:rPr>
          <w:spacing w:val="80"/>
          <w:w w:val="150"/>
        </w:rPr>
        <w:t xml:space="preserve">  </w:t>
      </w:r>
      <w:r>
        <w:t>о</w:t>
      </w:r>
      <w:r>
        <w:rPr>
          <w:spacing w:val="80"/>
          <w:w w:val="150"/>
        </w:rPr>
        <w:t xml:space="preserve">  </w:t>
      </w:r>
      <w:r>
        <w:t>многогранниках и телах вращения и их основными свойствами;</w:t>
      </w:r>
    </w:p>
    <w:p w14:paraId="4FBE7F92">
      <w:pPr>
        <w:pStyle w:val="6"/>
        <w:spacing w:before="198" w:line="276" w:lineRule="auto"/>
        <w:ind w:right="513"/>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738965D3">
      <w:pPr>
        <w:pStyle w:val="6"/>
        <w:spacing w:before="204" w:line="276" w:lineRule="auto"/>
        <w:ind w:right="508"/>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70D8A5EB">
      <w:pPr>
        <w:pStyle w:val="6"/>
        <w:tabs>
          <w:tab w:val="left" w:pos="2199"/>
          <w:tab w:val="left" w:pos="4474"/>
          <w:tab w:val="left" w:pos="6022"/>
          <w:tab w:val="left" w:pos="7590"/>
          <w:tab w:val="left" w:pos="8361"/>
        </w:tabs>
        <w:spacing w:before="198" w:line="276" w:lineRule="auto"/>
        <w:ind w:right="507"/>
      </w:pPr>
      <w:r>
        <w:t xml:space="preserve">формирование функциональной грамотности, релевантной геометрии: умение распознавать </w:t>
      </w:r>
      <w:r>
        <w:rPr>
          <w:spacing w:val="-2"/>
        </w:rPr>
        <w:t>проявления</w:t>
      </w:r>
      <w:r>
        <w:tab/>
      </w:r>
      <w:r>
        <w:rPr>
          <w:spacing w:val="-2"/>
        </w:rPr>
        <w:t>геометрических</w:t>
      </w:r>
      <w:r>
        <w:tab/>
      </w:r>
      <w:r>
        <w:rPr>
          <w:spacing w:val="-2"/>
        </w:rPr>
        <w:t>понятий,</w:t>
      </w:r>
      <w:r>
        <w:tab/>
      </w:r>
      <w:r>
        <w:rPr>
          <w:spacing w:val="-2"/>
        </w:rPr>
        <w:t>объектов</w:t>
      </w:r>
      <w:r>
        <w:tab/>
      </w:r>
      <w:r>
        <w:rPr>
          <w:spacing w:val="-10"/>
        </w:rPr>
        <w:t>и</w:t>
      </w:r>
      <w:r>
        <w:tab/>
      </w:r>
      <w:r>
        <w:rPr>
          <w:spacing w:val="-2"/>
        </w:rPr>
        <w:t xml:space="preserve">закономерностей </w:t>
      </w:r>
      <w: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4F9802CB">
      <w:pPr>
        <w:pStyle w:val="6"/>
        <w:spacing w:before="199" w:line="276" w:lineRule="auto"/>
        <w:ind w:right="514"/>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14:paraId="48D532CF">
      <w:pPr>
        <w:pStyle w:val="6"/>
        <w:spacing w:before="202" w:line="276" w:lineRule="auto"/>
        <w:ind w:right="502"/>
      </w:pPr>
      <w:r>
        <w:t>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w:t>
      </w:r>
      <w:r>
        <w:rPr>
          <w:spacing w:val="80"/>
        </w:rPr>
        <w:t xml:space="preserve"> </w:t>
      </w:r>
      <w:r>
        <w:t>образами.</w:t>
      </w:r>
      <w:r>
        <w:rPr>
          <w:spacing w:val="80"/>
        </w:rPr>
        <w:t xml:space="preserve"> </w:t>
      </w:r>
      <w:r>
        <w:t>Создание</w:t>
      </w:r>
      <w:r>
        <w:rPr>
          <w:spacing w:val="80"/>
        </w:rPr>
        <w:t xml:space="preserve"> </w:t>
      </w:r>
      <w:r>
        <w:t>образа</w:t>
      </w:r>
      <w:r>
        <w:rPr>
          <w:spacing w:val="80"/>
        </w:rPr>
        <w:t xml:space="preserve"> </w:t>
      </w:r>
      <w:r>
        <w:t>проводится</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наглядность,</w:t>
      </w:r>
      <w:r>
        <w:rPr>
          <w:spacing w:val="80"/>
        </w:rPr>
        <w:t xml:space="preserve"> </w:t>
      </w:r>
      <w:r>
        <w:t>а</w:t>
      </w:r>
    </w:p>
    <w:p w14:paraId="05B2D5D3">
      <w:pPr>
        <w:pStyle w:val="6"/>
        <w:spacing w:after="0" w:line="276" w:lineRule="auto"/>
        <w:sectPr>
          <w:footerReference r:id="rId148" w:type="default"/>
          <w:pgSz w:w="11920" w:h="16840"/>
          <w:pgMar w:top="1360" w:right="570" w:bottom="280" w:left="708" w:header="0" w:footer="0" w:gutter="0"/>
          <w:cols w:space="720" w:num="1"/>
        </w:sectPr>
      </w:pPr>
    </w:p>
    <w:p w14:paraId="6789C74C">
      <w:pPr>
        <w:pStyle w:val="6"/>
        <w:spacing w:before="76" w:line="276" w:lineRule="auto"/>
        <w:ind w:right="508"/>
      </w:pPr>
      <w:r>
        <w:t>оперирование образом – в условиях отвлечения от наглядности, мысленного изменения его исходного содержания.</w:t>
      </w:r>
    </w:p>
    <w:p w14:paraId="1C62C9B4">
      <w:pPr>
        <w:pStyle w:val="6"/>
        <w:spacing w:before="201" w:line="273" w:lineRule="auto"/>
        <w:ind w:right="506"/>
      </w:pPr>
      <w:r>
        <w:t>Основными содержательными линиями учебного курса «Геометрия» в 10–11 классах являются:</w:t>
      </w:r>
      <w:r>
        <w:rPr>
          <w:spacing w:val="80"/>
        </w:rPr>
        <w:t xml:space="preserve"> </w:t>
      </w:r>
      <w:r>
        <w:t>«Многогранники»,</w:t>
      </w:r>
      <w:r>
        <w:rPr>
          <w:spacing w:val="80"/>
        </w:rPr>
        <w:t xml:space="preserve"> </w:t>
      </w:r>
      <w:r>
        <w:t>«Прямые</w:t>
      </w:r>
      <w:r>
        <w:rPr>
          <w:spacing w:val="80"/>
        </w:rPr>
        <w:t xml:space="preserve"> </w:t>
      </w:r>
      <w:r>
        <w:t>и</w:t>
      </w:r>
      <w:r>
        <w:rPr>
          <w:spacing w:val="80"/>
        </w:rPr>
        <w:t xml:space="preserve"> </w:t>
      </w:r>
      <w:r>
        <w:t>плоскости</w:t>
      </w:r>
      <w:r>
        <w:rPr>
          <w:spacing w:val="80"/>
        </w:rPr>
        <w:t xml:space="preserve"> </w:t>
      </w:r>
      <w:r>
        <w:t>в</w:t>
      </w:r>
      <w:r>
        <w:rPr>
          <w:spacing w:val="80"/>
        </w:rPr>
        <w:t xml:space="preserve"> </w:t>
      </w:r>
      <w:r>
        <w:t>пространстве»,</w:t>
      </w:r>
      <w:r>
        <w:rPr>
          <w:spacing w:val="80"/>
        </w:rPr>
        <w:t xml:space="preserve"> </w:t>
      </w:r>
      <w:r>
        <w:t>«Тела</w:t>
      </w:r>
      <w:r>
        <w:rPr>
          <w:spacing w:val="80"/>
        </w:rPr>
        <w:t xml:space="preserve"> </w:t>
      </w:r>
      <w:r>
        <w:t>вращения»,</w:t>
      </w:r>
    </w:p>
    <w:p w14:paraId="51311DAB">
      <w:pPr>
        <w:pStyle w:val="6"/>
        <w:spacing w:before="3" w:line="276" w:lineRule="auto"/>
        <w:ind w:right="500"/>
      </w:pPr>
      <w:r>
        <w:t xml:space="preserve">«Векторы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w:t>
      </w:r>
      <w:r>
        <w:rPr>
          <w:spacing w:val="-2"/>
        </w:rPr>
        <w:t>образования.</w:t>
      </w:r>
    </w:p>
    <w:p w14:paraId="66C4D221">
      <w:pPr>
        <w:pStyle w:val="6"/>
        <w:spacing w:before="201" w:line="276" w:lineRule="auto"/>
        <w:ind w:right="505"/>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w:t>
      </w:r>
      <w:r>
        <w:rPr>
          <w:spacing w:val="24"/>
        </w:rPr>
        <w:t xml:space="preserve"> </w:t>
      </w:r>
      <w:r>
        <w:t>соблюдением принципа преемственности, чтобы новые</w:t>
      </w:r>
      <w:r>
        <w:rPr>
          <w:spacing w:val="24"/>
        </w:rPr>
        <w:t xml:space="preserve"> </w:t>
      </w:r>
      <w:r>
        <w:t>знания</w:t>
      </w:r>
      <w:r>
        <w:rPr>
          <w:spacing w:val="24"/>
        </w:rPr>
        <w:t xml:space="preserve"> </w:t>
      </w:r>
      <w:r>
        <w:t>включались</w:t>
      </w:r>
      <w:r>
        <w:rPr>
          <w:spacing w:val="40"/>
        </w:rPr>
        <w:t xml:space="preserve"> </w:t>
      </w:r>
      <w:r>
        <w:t>в</w:t>
      </w:r>
      <w:r>
        <w:rPr>
          <w:spacing w:val="75"/>
        </w:rPr>
        <w:t xml:space="preserve">   </w:t>
      </w:r>
      <w:r>
        <w:t>общую</w:t>
      </w:r>
      <w:r>
        <w:rPr>
          <w:spacing w:val="76"/>
        </w:rPr>
        <w:t xml:space="preserve">   </w:t>
      </w:r>
      <w:r>
        <w:t>систему</w:t>
      </w:r>
      <w:r>
        <w:rPr>
          <w:spacing w:val="73"/>
        </w:rPr>
        <w:t xml:space="preserve">   </w:t>
      </w:r>
      <w:r>
        <w:t>геометрических</w:t>
      </w:r>
      <w:r>
        <w:rPr>
          <w:spacing w:val="75"/>
        </w:rPr>
        <w:t xml:space="preserve">   </w:t>
      </w:r>
      <w:r>
        <w:t>представлений</w:t>
      </w:r>
      <w:r>
        <w:rPr>
          <w:spacing w:val="75"/>
        </w:rPr>
        <w:t xml:space="preserve">   </w:t>
      </w:r>
      <w:r>
        <w:t>обучающихся,</w:t>
      </w:r>
      <w:r>
        <w:rPr>
          <w:spacing w:val="75"/>
        </w:rPr>
        <w:t xml:space="preserve">   </w:t>
      </w:r>
      <w:r>
        <w:t>расширяя и углубляя её, образуя прочные множественные связи.</w:t>
      </w:r>
    </w:p>
    <w:p w14:paraId="1EF93695">
      <w:pPr>
        <w:pStyle w:val="6"/>
        <w:spacing w:before="200" w:line="278" w:lineRule="auto"/>
        <w:ind w:right="503"/>
      </w:pPr>
      <w:r>
        <w:t>1Общее число часов, рекомендованных для изучения учебного курса «Геометрия» - 102 часа:</w:t>
      </w:r>
      <w:r>
        <w:rPr>
          <w:spacing w:val="40"/>
        </w:rPr>
        <w:t xml:space="preserve"> </w:t>
      </w:r>
      <w:r>
        <w:t>в 10 классе - 68 часов (2 часа в неделю), в 11 классе – 34 часа (1 час в неделю).</w:t>
      </w:r>
    </w:p>
    <w:p w14:paraId="27242171">
      <w:pPr>
        <w:pStyle w:val="6"/>
        <w:spacing w:before="196"/>
        <w:jc w:val="left"/>
      </w:pPr>
      <w:r>
        <w:t>Содержание</w:t>
      </w:r>
      <w:r>
        <w:rPr>
          <w:spacing w:val="-4"/>
        </w:rPr>
        <w:t xml:space="preserve"> </w:t>
      </w:r>
      <w:r>
        <w:t>обучения</w:t>
      </w:r>
      <w:r>
        <w:rPr>
          <w:spacing w:val="-2"/>
        </w:rPr>
        <w:t xml:space="preserve"> </w:t>
      </w:r>
      <w:r>
        <w:t>в</w:t>
      </w:r>
      <w:r>
        <w:rPr>
          <w:spacing w:val="-4"/>
        </w:rPr>
        <w:t xml:space="preserve"> </w:t>
      </w:r>
      <w:r>
        <w:t>10</w:t>
      </w:r>
      <w:r>
        <w:rPr>
          <w:spacing w:val="-2"/>
        </w:rPr>
        <w:t xml:space="preserve"> классе.</w:t>
      </w:r>
    </w:p>
    <w:p w14:paraId="37421471">
      <w:pPr>
        <w:pStyle w:val="8"/>
        <w:numPr>
          <w:ilvl w:val="0"/>
          <w:numId w:val="28"/>
        </w:numPr>
        <w:tabs>
          <w:tab w:val="left" w:pos="612"/>
        </w:tabs>
        <w:spacing w:before="239" w:after="0" w:line="240" w:lineRule="auto"/>
        <w:ind w:left="612" w:right="0" w:hanging="240"/>
        <w:jc w:val="left"/>
        <w:rPr>
          <w:sz w:val="24"/>
        </w:rPr>
      </w:pPr>
      <w:r>
        <w:rPr>
          <w:sz w:val="24"/>
        </w:rPr>
        <w:t>Прямые</w:t>
      </w:r>
      <w:r>
        <w:rPr>
          <w:spacing w:val="-2"/>
          <w:sz w:val="24"/>
        </w:rPr>
        <w:t xml:space="preserve"> </w:t>
      </w:r>
      <w:r>
        <w:rPr>
          <w:sz w:val="24"/>
        </w:rPr>
        <w:t>и</w:t>
      </w:r>
      <w:r>
        <w:rPr>
          <w:spacing w:val="-3"/>
          <w:sz w:val="24"/>
        </w:rPr>
        <w:t xml:space="preserve"> </w:t>
      </w:r>
      <w:r>
        <w:rPr>
          <w:sz w:val="24"/>
        </w:rPr>
        <w:t>плоскости</w:t>
      </w:r>
      <w:r>
        <w:rPr>
          <w:spacing w:val="-3"/>
          <w:sz w:val="24"/>
        </w:rPr>
        <w:t xml:space="preserve"> </w:t>
      </w:r>
      <w:r>
        <w:rPr>
          <w:sz w:val="24"/>
        </w:rPr>
        <w:t>в</w:t>
      </w:r>
      <w:r>
        <w:rPr>
          <w:spacing w:val="-3"/>
          <w:sz w:val="24"/>
        </w:rPr>
        <w:t xml:space="preserve"> </w:t>
      </w:r>
      <w:r>
        <w:rPr>
          <w:spacing w:val="-2"/>
          <w:sz w:val="24"/>
        </w:rPr>
        <w:t>пространстве.</w:t>
      </w:r>
    </w:p>
    <w:p w14:paraId="4F824D73">
      <w:pPr>
        <w:pStyle w:val="6"/>
        <w:spacing w:before="245" w:line="276" w:lineRule="auto"/>
        <w:ind w:right="513"/>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016397B7">
      <w:pPr>
        <w:pStyle w:val="6"/>
        <w:spacing w:before="201" w:line="276" w:lineRule="auto"/>
        <w:ind w:right="502"/>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6FD05BB8">
      <w:pPr>
        <w:pStyle w:val="6"/>
        <w:spacing w:before="199" w:line="276" w:lineRule="auto"/>
        <w:ind w:right="505"/>
      </w:pPr>
      <w:r>
        <w:t>Перпендикулярность прямой и плоскости:</w:t>
      </w:r>
      <w:r>
        <w:rPr>
          <w:spacing w:val="-1"/>
        </w:rPr>
        <w:t xml:space="preserve"> </w:t>
      </w:r>
      <w:r>
        <w:t>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14:paraId="3F745FF0">
      <w:pPr>
        <w:pStyle w:val="8"/>
        <w:numPr>
          <w:ilvl w:val="0"/>
          <w:numId w:val="28"/>
        </w:numPr>
        <w:tabs>
          <w:tab w:val="left" w:pos="550"/>
        </w:tabs>
        <w:spacing w:before="199" w:after="0" w:line="240" w:lineRule="auto"/>
        <w:ind w:left="550" w:right="0" w:hanging="178"/>
        <w:jc w:val="left"/>
        <w:rPr>
          <w:sz w:val="24"/>
        </w:rPr>
      </w:pPr>
      <w:r>
        <w:rPr>
          <w:spacing w:val="-2"/>
          <w:sz w:val="24"/>
        </w:rPr>
        <w:t>Многогранники.</w:t>
      </w:r>
    </w:p>
    <w:p w14:paraId="709CA672">
      <w:pPr>
        <w:pStyle w:val="6"/>
        <w:spacing w:before="244" w:line="276" w:lineRule="auto"/>
        <w:ind w:right="507"/>
      </w:pPr>
      <w:r>
        <w:t>Понятие</w:t>
      </w:r>
      <w:r>
        <w:rPr>
          <w:spacing w:val="80"/>
          <w:w w:val="150"/>
        </w:rPr>
        <w:t xml:space="preserve">   </w:t>
      </w:r>
      <w:r>
        <w:t>многогранника,</w:t>
      </w:r>
      <w:r>
        <w:rPr>
          <w:spacing w:val="80"/>
          <w:w w:val="150"/>
        </w:rPr>
        <w:t xml:space="preserve">   </w:t>
      </w:r>
      <w:r>
        <w:t>основные</w:t>
      </w:r>
      <w:r>
        <w:rPr>
          <w:spacing w:val="80"/>
          <w:w w:val="150"/>
        </w:rPr>
        <w:t xml:space="preserve">   </w:t>
      </w:r>
      <w:r>
        <w:t>элементы</w:t>
      </w:r>
      <w:r>
        <w:rPr>
          <w:spacing w:val="80"/>
          <w:w w:val="150"/>
        </w:rPr>
        <w:t xml:space="preserve">   </w:t>
      </w:r>
      <w:r>
        <w:t>многогранника,</w:t>
      </w:r>
      <w:r>
        <w:rPr>
          <w:spacing w:val="80"/>
          <w:w w:val="150"/>
        </w:rPr>
        <w:t xml:space="preserve">   </w:t>
      </w:r>
      <w:r>
        <w:t>выпуклые и невыпуклые многогранники, развёртка многогранника. Призма: n-угольная призма, грани и основания</w:t>
      </w:r>
      <w:r>
        <w:rPr>
          <w:spacing w:val="70"/>
        </w:rPr>
        <w:t xml:space="preserve"> </w:t>
      </w:r>
      <w:r>
        <w:t>призмы,</w:t>
      </w:r>
      <w:r>
        <w:rPr>
          <w:spacing w:val="68"/>
        </w:rPr>
        <w:t xml:space="preserve"> </w:t>
      </w:r>
      <w:r>
        <w:t>прямая</w:t>
      </w:r>
      <w:r>
        <w:rPr>
          <w:spacing w:val="66"/>
        </w:rPr>
        <w:t xml:space="preserve"> </w:t>
      </w:r>
      <w:r>
        <w:t>и</w:t>
      </w:r>
      <w:r>
        <w:rPr>
          <w:spacing w:val="68"/>
        </w:rPr>
        <w:t xml:space="preserve"> </w:t>
      </w:r>
      <w:r>
        <w:t>наклонная</w:t>
      </w:r>
      <w:r>
        <w:rPr>
          <w:spacing w:val="70"/>
        </w:rPr>
        <w:t xml:space="preserve"> </w:t>
      </w:r>
      <w:r>
        <w:t>призмы,</w:t>
      </w:r>
      <w:r>
        <w:rPr>
          <w:spacing w:val="64"/>
        </w:rPr>
        <w:t xml:space="preserve"> </w:t>
      </w:r>
      <w:r>
        <w:t>боковая</w:t>
      </w:r>
      <w:r>
        <w:rPr>
          <w:spacing w:val="70"/>
        </w:rPr>
        <w:t xml:space="preserve"> </w:t>
      </w:r>
      <w:r>
        <w:t>и</w:t>
      </w:r>
      <w:r>
        <w:rPr>
          <w:spacing w:val="64"/>
        </w:rPr>
        <w:t xml:space="preserve"> </w:t>
      </w:r>
      <w:r>
        <w:t>полная</w:t>
      </w:r>
      <w:r>
        <w:rPr>
          <w:spacing w:val="66"/>
        </w:rPr>
        <w:t xml:space="preserve"> </w:t>
      </w:r>
      <w:r>
        <w:t>поверхность</w:t>
      </w:r>
      <w:r>
        <w:rPr>
          <w:spacing w:val="67"/>
        </w:rPr>
        <w:t xml:space="preserve"> </w:t>
      </w:r>
      <w:r>
        <w:t>призмы.</w:t>
      </w:r>
    </w:p>
    <w:p w14:paraId="42C11CA9">
      <w:pPr>
        <w:pStyle w:val="6"/>
        <w:spacing w:after="0" w:line="276" w:lineRule="auto"/>
        <w:sectPr>
          <w:footerReference r:id="rId149" w:type="default"/>
          <w:pgSz w:w="11920" w:h="16840"/>
          <w:pgMar w:top="1360" w:right="570" w:bottom="280" w:left="708" w:header="0" w:footer="0" w:gutter="0"/>
          <w:cols w:space="720" w:num="1"/>
        </w:sectPr>
      </w:pPr>
    </w:p>
    <w:p w14:paraId="0D59D288">
      <w:pPr>
        <w:pStyle w:val="6"/>
        <w:spacing w:before="76" w:line="276" w:lineRule="auto"/>
        <w:ind w:right="509"/>
      </w:pPr>
      <w:r>
        <w:t>Параллелепипед, прямоугольный параллелепипед и его свойства. Пирамида: n-угольная пирамида,</w:t>
      </w:r>
      <w:r>
        <w:rPr>
          <w:spacing w:val="-2"/>
        </w:rPr>
        <w:t xml:space="preserve"> </w:t>
      </w:r>
      <w:r>
        <w:t>грани</w:t>
      </w:r>
      <w:r>
        <w:rPr>
          <w:spacing w:val="-3"/>
        </w:rPr>
        <w:t xml:space="preserve"> </w:t>
      </w:r>
      <w:r>
        <w:t>и</w:t>
      </w:r>
      <w:r>
        <w:rPr>
          <w:spacing w:val="-3"/>
        </w:rPr>
        <w:t xml:space="preserve"> </w:t>
      </w:r>
      <w:r>
        <w:t>основание</w:t>
      </w:r>
      <w:r>
        <w:rPr>
          <w:spacing w:val="-1"/>
        </w:rPr>
        <w:t xml:space="preserve"> </w:t>
      </w:r>
      <w:r>
        <w:t>пирамиды,</w:t>
      </w:r>
      <w:r>
        <w:rPr>
          <w:spacing w:val="-2"/>
        </w:rPr>
        <w:t xml:space="preserve"> </w:t>
      </w:r>
      <w:r>
        <w:t>боковая</w:t>
      </w:r>
      <w:r>
        <w:rPr>
          <w:spacing w:val="-1"/>
        </w:rPr>
        <w:t xml:space="preserve"> </w:t>
      </w:r>
      <w:r>
        <w:t>и</w:t>
      </w:r>
      <w:r>
        <w:rPr>
          <w:spacing w:val="-3"/>
        </w:rPr>
        <w:t xml:space="preserve"> </w:t>
      </w:r>
      <w:r>
        <w:t>полная</w:t>
      </w:r>
      <w:r>
        <w:rPr>
          <w:spacing w:val="-1"/>
        </w:rPr>
        <w:t xml:space="preserve"> </w:t>
      </w:r>
      <w:r>
        <w:t>поверхность</w:t>
      </w:r>
      <w:r>
        <w:rPr>
          <w:spacing w:val="-4"/>
        </w:rPr>
        <w:t xml:space="preserve"> </w:t>
      </w:r>
      <w:r>
        <w:t>пирамиды,</w:t>
      </w:r>
      <w:r>
        <w:rPr>
          <w:spacing w:val="-2"/>
        </w:rPr>
        <w:t xml:space="preserve"> </w:t>
      </w:r>
      <w:r>
        <w:t>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70067267">
      <w:pPr>
        <w:pStyle w:val="6"/>
        <w:spacing w:before="200" w:line="276" w:lineRule="auto"/>
        <w:ind w:right="511"/>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33680FA2">
      <w:pPr>
        <w:pStyle w:val="6"/>
        <w:spacing w:before="202" w:line="276" w:lineRule="auto"/>
        <w:ind w:right="512"/>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w:t>
      </w:r>
      <w:r>
        <w:rPr>
          <w:spacing w:val="-2"/>
        </w:rPr>
        <w:t>призмы.</w:t>
      </w:r>
    </w:p>
    <w:p w14:paraId="2ADB2F88">
      <w:pPr>
        <w:pStyle w:val="6"/>
        <w:spacing w:before="197" w:line="278" w:lineRule="auto"/>
        <w:ind w:right="513"/>
      </w:pPr>
      <w:r>
        <w:t>Подобные тела в пространстве. Соотношения между площадями поверхностей, объёмами подобных тел.</w:t>
      </w:r>
    </w:p>
    <w:p w14:paraId="6D7CD90A">
      <w:pPr>
        <w:pStyle w:val="6"/>
        <w:spacing w:before="196"/>
        <w:ind w:left="432"/>
      </w:pPr>
      <w:r>
        <w:t>Содержание</w:t>
      </w:r>
      <w:r>
        <w:rPr>
          <w:spacing w:val="-4"/>
        </w:rPr>
        <w:t xml:space="preserve"> </w:t>
      </w:r>
      <w:r>
        <w:t>обучения</w:t>
      </w:r>
      <w:r>
        <w:rPr>
          <w:spacing w:val="-2"/>
        </w:rPr>
        <w:t xml:space="preserve"> </w:t>
      </w:r>
      <w:r>
        <w:t>в</w:t>
      </w:r>
      <w:r>
        <w:rPr>
          <w:spacing w:val="-4"/>
        </w:rPr>
        <w:t xml:space="preserve"> </w:t>
      </w:r>
      <w:r>
        <w:t>11</w:t>
      </w:r>
      <w:r>
        <w:rPr>
          <w:spacing w:val="-2"/>
        </w:rPr>
        <w:t xml:space="preserve"> классе.</w:t>
      </w:r>
    </w:p>
    <w:p w14:paraId="0173A363">
      <w:pPr>
        <w:pStyle w:val="8"/>
        <w:numPr>
          <w:ilvl w:val="0"/>
          <w:numId w:val="29"/>
        </w:numPr>
        <w:tabs>
          <w:tab w:val="left" w:pos="612"/>
        </w:tabs>
        <w:spacing w:before="240" w:after="0" w:line="240" w:lineRule="auto"/>
        <w:ind w:left="612" w:right="0" w:hanging="240"/>
        <w:jc w:val="left"/>
        <w:rPr>
          <w:sz w:val="24"/>
        </w:rPr>
      </w:pPr>
      <w:r>
        <w:rPr>
          <w:sz w:val="24"/>
        </w:rPr>
        <w:t>Тела</w:t>
      </w:r>
      <w:r>
        <w:rPr>
          <w:spacing w:val="3"/>
          <w:sz w:val="24"/>
        </w:rPr>
        <w:t xml:space="preserve"> </w:t>
      </w:r>
      <w:r>
        <w:rPr>
          <w:spacing w:val="-2"/>
          <w:sz w:val="24"/>
        </w:rPr>
        <w:t>вращения.</w:t>
      </w:r>
    </w:p>
    <w:p w14:paraId="1E1B72EA">
      <w:pPr>
        <w:pStyle w:val="6"/>
        <w:spacing w:before="245" w:line="276" w:lineRule="auto"/>
        <w:ind w:right="509"/>
      </w:pPr>
      <w:r>
        <w:t>Цилиндрическая поверхность, образующие цилиндрической поверхности, ось</w:t>
      </w:r>
      <w:r>
        <w:rPr>
          <w:spacing w:val="40"/>
        </w:rPr>
        <w:t xml:space="preserve"> </w:t>
      </w:r>
      <w:r>
        <w:t>цилиндрической поверхности. Цилиндр:</w:t>
      </w:r>
      <w:r>
        <w:rPr>
          <w:spacing w:val="-5"/>
        </w:rPr>
        <w:t xml:space="preserve"> </w:t>
      </w:r>
      <w:r>
        <w:t>основания и боковая поверхность, образующая и ось, площадь боковой и полной поверхности.</w:t>
      </w:r>
    </w:p>
    <w:p w14:paraId="79A7CC14">
      <w:pPr>
        <w:pStyle w:val="6"/>
        <w:spacing w:before="199" w:line="276" w:lineRule="auto"/>
        <w:ind w:right="507"/>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14:paraId="5F7FD013">
      <w:pPr>
        <w:pStyle w:val="6"/>
        <w:spacing w:before="201" w:line="276" w:lineRule="auto"/>
        <w:ind w:right="502"/>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14:paraId="3A86BD27">
      <w:pPr>
        <w:pStyle w:val="6"/>
        <w:spacing w:before="201"/>
      </w:pPr>
      <w:r>
        <w:t>Изображение</w:t>
      </w:r>
      <w:r>
        <w:rPr>
          <w:spacing w:val="-2"/>
        </w:rPr>
        <w:t xml:space="preserve"> </w:t>
      </w:r>
      <w:r>
        <w:t>тел</w:t>
      </w:r>
      <w:r>
        <w:rPr>
          <w:spacing w:val="-2"/>
        </w:rPr>
        <w:t xml:space="preserve"> </w:t>
      </w:r>
      <w:r>
        <w:t>вращения</w:t>
      </w:r>
      <w:r>
        <w:rPr>
          <w:spacing w:val="-1"/>
        </w:rPr>
        <w:t xml:space="preserve"> </w:t>
      </w:r>
      <w:r>
        <w:t>на</w:t>
      </w:r>
      <w:r>
        <w:rPr>
          <w:spacing w:val="-2"/>
        </w:rPr>
        <w:t xml:space="preserve"> </w:t>
      </w:r>
      <w:r>
        <w:t>плоскости.</w:t>
      </w:r>
      <w:r>
        <w:rPr>
          <w:spacing w:val="-2"/>
        </w:rPr>
        <w:t xml:space="preserve"> </w:t>
      </w:r>
      <w:r>
        <w:t>Развёртка</w:t>
      </w:r>
      <w:r>
        <w:rPr>
          <w:spacing w:val="-2"/>
        </w:rPr>
        <w:t xml:space="preserve"> </w:t>
      </w:r>
      <w:r>
        <w:t>цилиндра</w:t>
      </w:r>
      <w:r>
        <w:rPr>
          <w:spacing w:val="-1"/>
        </w:rPr>
        <w:t xml:space="preserve"> </w:t>
      </w:r>
      <w:r>
        <w:t>и</w:t>
      </w:r>
      <w:r>
        <w:rPr>
          <w:spacing w:val="-3"/>
        </w:rPr>
        <w:t xml:space="preserve"> </w:t>
      </w:r>
      <w:r>
        <w:rPr>
          <w:spacing w:val="-2"/>
        </w:rPr>
        <w:t>конуса.</w:t>
      </w:r>
    </w:p>
    <w:p w14:paraId="7D3AD6B2">
      <w:pPr>
        <w:pStyle w:val="6"/>
        <w:spacing w:before="240" w:line="276" w:lineRule="auto"/>
        <w:ind w:right="512"/>
      </w:pPr>
      <w:r>
        <w:t>Комбинации тел вращения и многогранников. Многогранник, описанный около сферы, сфера, вписанная в многогранник, или тело вращения.</w:t>
      </w:r>
    </w:p>
    <w:p w14:paraId="29573BDD">
      <w:pPr>
        <w:pStyle w:val="6"/>
        <w:spacing w:before="202" w:line="276" w:lineRule="auto"/>
        <w:ind w:right="519"/>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14:paraId="1E79E4A8">
      <w:pPr>
        <w:pStyle w:val="6"/>
        <w:spacing w:before="197" w:line="278" w:lineRule="auto"/>
        <w:ind w:right="505"/>
      </w:pPr>
      <w:r>
        <w:t>Подобные тела в пространстве. Соотношения между площадями поверхностей, объёмами подобных тел.</w:t>
      </w:r>
    </w:p>
    <w:p w14:paraId="1F6E3AA8">
      <w:pPr>
        <w:pStyle w:val="6"/>
        <w:spacing w:before="196" w:line="276" w:lineRule="auto"/>
        <w:ind w:right="513"/>
      </w:pPr>
      <w:r>
        <w:t>Сечения цилиндра (параллельно и перпендикулярно оси), сечения конуса (параллельное основанию и проходящее через вершину), сечения шара.</w:t>
      </w:r>
    </w:p>
    <w:p w14:paraId="08479659">
      <w:pPr>
        <w:pStyle w:val="8"/>
        <w:numPr>
          <w:ilvl w:val="0"/>
          <w:numId w:val="29"/>
        </w:numPr>
        <w:tabs>
          <w:tab w:val="left" w:pos="612"/>
        </w:tabs>
        <w:spacing w:before="202" w:after="0" w:line="240" w:lineRule="auto"/>
        <w:ind w:left="612" w:right="0" w:hanging="240"/>
        <w:jc w:val="left"/>
        <w:rPr>
          <w:sz w:val="24"/>
        </w:rPr>
      </w:pPr>
      <w:r>
        <w:rPr>
          <w:sz w:val="24"/>
        </w:rPr>
        <w:t>Векторы</w:t>
      </w:r>
      <w:r>
        <w:rPr>
          <w:spacing w:val="-4"/>
          <w:sz w:val="24"/>
        </w:rPr>
        <w:t xml:space="preserve"> </w:t>
      </w:r>
      <w:r>
        <w:rPr>
          <w:sz w:val="24"/>
        </w:rPr>
        <w:t>и</w:t>
      </w:r>
      <w:r>
        <w:rPr>
          <w:spacing w:val="1"/>
          <w:sz w:val="24"/>
        </w:rPr>
        <w:t xml:space="preserve"> </w:t>
      </w:r>
      <w:r>
        <w:rPr>
          <w:sz w:val="24"/>
        </w:rPr>
        <w:t>координаты</w:t>
      </w:r>
      <w:r>
        <w:rPr>
          <w:spacing w:val="-4"/>
          <w:sz w:val="24"/>
        </w:rPr>
        <w:t xml:space="preserve"> </w:t>
      </w:r>
      <w:r>
        <w:rPr>
          <w:sz w:val="24"/>
        </w:rPr>
        <w:t>в</w:t>
      </w:r>
      <w:r>
        <w:rPr>
          <w:spacing w:val="-3"/>
          <w:sz w:val="24"/>
        </w:rPr>
        <w:t xml:space="preserve"> </w:t>
      </w:r>
      <w:r>
        <w:rPr>
          <w:spacing w:val="-2"/>
          <w:sz w:val="24"/>
        </w:rPr>
        <w:t>пространстве.</w:t>
      </w:r>
    </w:p>
    <w:p w14:paraId="1FA76440">
      <w:pPr>
        <w:pStyle w:val="8"/>
        <w:spacing w:after="0" w:line="240" w:lineRule="auto"/>
        <w:jc w:val="left"/>
        <w:rPr>
          <w:sz w:val="24"/>
        </w:rPr>
        <w:sectPr>
          <w:footerReference r:id="rId150" w:type="default"/>
          <w:pgSz w:w="11920" w:h="16840"/>
          <w:pgMar w:top="1360" w:right="570" w:bottom="280" w:left="708" w:header="0" w:footer="0" w:gutter="0"/>
          <w:cols w:space="720" w:num="1"/>
        </w:sectPr>
      </w:pPr>
    </w:p>
    <w:p w14:paraId="0197199F">
      <w:pPr>
        <w:pStyle w:val="6"/>
        <w:spacing w:before="76" w:line="276" w:lineRule="auto"/>
        <w:ind w:right="507"/>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w:t>
      </w:r>
      <w:r>
        <w:rPr>
          <w:spacing w:val="40"/>
        </w:rPr>
        <w:t xml:space="preserve"> </w:t>
      </w:r>
      <w:r>
        <w:t>прямыми и плоскостями. Координатно-векторный метод при решении геометрических задач.</w:t>
      </w:r>
    </w:p>
    <w:p w14:paraId="255F98C1">
      <w:pPr>
        <w:pStyle w:val="6"/>
        <w:spacing w:before="200" w:line="276" w:lineRule="auto"/>
        <w:ind w:right="508"/>
      </w:pPr>
      <w:r>
        <w:t>Планируемые предметные результаты освоения</w:t>
      </w:r>
      <w:r>
        <w:rPr>
          <w:spacing w:val="40"/>
        </w:rPr>
        <w:t xml:space="preserve"> </w:t>
      </w:r>
      <w:r>
        <w:t>рабочей программы курса «Геометрия» на базовом уровне на уровне среднего общего образования ориентированы на достижение</w:t>
      </w:r>
      <w:r>
        <w:rPr>
          <w:spacing w:val="80"/>
        </w:rPr>
        <w:t xml:space="preserve"> </w:t>
      </w:r>
      <w:r>
        <w:t>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6C0206EF">
      <w:pPr>
        <w:pStyle w:val="6"/>
        <w:spacing w:before="199" w:line="453" w:lineRule="auto"/>
        <w:ind w:right="2407" w:firstLine="120"/>
      </w:pPr>
      <w:r>
        <w:t>Предметные</w:t>
      </w:r>
      <w:r>
        <w:rPr>
          <w:spacing w:val="-5"/>
        </w:rPr>
        <w:t xml:space="preserve"> </w:t>
      </w:r>
      <w:r>
        <w:t>результаты</w:t>
      </w:r>
      <w:r>
        <w:rPr>
          <w:spacing w:val="-8"/>
        </w:rPr>
        <w:t xml:space="preserve"> </w:t>
      </w:r>
      <w:r>
        <w:t>по</w:t>
      </w:r>
      <w:r>
        <w:rPr>
          <w:spacing w:val="-6"/>
        </w:rPr>
        <w:t xml:space="preserve"> </w:t>
      </w:r>
      <w:r>
        <w:t>отдельным</w:t>
      </w:r>
      <w:r>
        <w:rPr>
          <w:spacing w:val="-6"/>
        </w:rPr>
        <w:t xml:space="preserve"> </w:t>
      </w:r>
      <w:r>
        <w:t>темам</w:t>
      </w:r>
      <w:r>
        <w:rPr>
          <w:spacing w:val="-6"/>
        </w:rPr>
        <w:t xml:space="preserve"> </w:t>
      </w:r>
      <w:r>
        <w:t>учебного</w:t>
      </w:r>
      <w:r>
        <w:rPr>
          <w:spacing w:val="-6"/>
        </w:rPr>
        <w:t xml:space="preserve"> </w:t>
      </w:r>
      <w:r>
        <w:t>курса</w:t>
      </w:r>
      <w:r>
        <w:rPr>
          <w:spacing w:val="-1"/>
        </w:rPr>
        <w:t xml:space="preserve"> </w:t>
      </w:r>
      <w:r>
        <w:t>«Геометрия». К концу 10 класса обучающийся научится:</w:t>
      </w:r>
    </w:p>
    <w:p w14:paraId="544BEC66">
      <w:pPr>
        <w:pStyle w:val="6"/>
        <w:spacing w:line="269" w:lineRule="exact"/>
      </w:pPr>
      <w:r>
        <w:t>оперировать</w:t>
      </w:r>
      <w:r>
        <w:rPr>
          <w:spacing w:val="-4"/>
        </w:rPr>
        <w:t xml:space="preserve"> </w:t>
      </w:r>
      <w:r>
        <w:t>понятиями:</w:t>
      </w:r>
      <w:r>
        <w:rPr>
          <w:spacing w:val="-9"/>
        </w:rPr>
        <w:t xml:space="preserve"> </w:t>
      </w:r>
      <w:r>
        <w:t>точка,</w:t>
      </w:r>
      <w:r>
        <w:rPr>
          <w:spacing w:val="-2"/>
        </w:rPr>
        <w:t xml:space="preserve"> </w:t>
      </w:r>
      <w:r>
        <w:t>прямая,</w:t>
      </w:r>
      <w:r>
        <w:rPr>
          <w:spacing w:val="-1"/>
        </w:rPr>
        <w:t xml:space="preserve"> </w:t>
      </w:r>
      <w:r>
        <w:rPr>
          <w:spacing w:val="-2"/>
        </w:rPr>
        <w:t>плоскость;</w:t>
      </w:r>
    </w:p>
    <w:p w14:paraId="67BDD502">
      <w:pPr>
        <w:pStyle w:val="6"/>
        <w:spacing w:before="240"/>
      </w:pPr>
      <w:r>
        <w:t>применять</w:t>
      </w:r>
      <w:r>
        <w:rPr>
          <w:spacing w:val="-7"/>
        </w:rPr>
        <w:t xml:space="preserve"> </w:t>
      </w:r>
      <w:r>
        <w:t>аксиомы</w:t>
      </w:r>
      <w:r>
        <w:rPr>
          <w:spacing w:val="-4"/>
        </w:rPr>
        <w:t xml:space="preserve"> </w:t>
      </w:r>
      <w:r>
        <w:t>стереометрии</w:t>
      </w:r>
      <w:r>
        <w:rPr>
          <w:spacing w:val="-4"/>
        </w:rPr>
        <w:t xml:space="preserve"> </w:t>
      </w:r>
      <w:r>
        <w:t>и</w:t>
      </w:r>
      <w:r>
        <w:rPr>
          <w:spacing w:val="-3"/>
        </w:rPr>
        <w:t xml:space="preserve"> </w:t>
      </w:r>
      <w:r>
        <w:t>следствия</w:t>
      </w:r>
      <w:r>
        <w:rPr>
          <w:spacing w:val="-2"/>
        </w:rPr>
        <w:t xml:space="preserve"> </w:t>
      </w:r>
      <w:r>
        <w:t>из</w:t>
      </w:r>
      <w:r>
        <w:rPr>
          <w:spacing w:val="-3"/>
        </w:rPr>
        <w:t xml:space="preserve"> </w:t>
      </w:r>
      <w:r>
        <w:t>них</w:t>
      </w:r>
      <w:r>
        <w:rPr>
          <w:spacing w:val="-2"/>
        </w:rPr>
        <w:t xml:space="preserve"> </w:t>
      </w:r>
      <w:r>
        <w:t>при</w:t>
      </w:r>
      <w:r>
        <w:rPr>
          <w:spacing w:val="-4"/>
        </w:rPr>
        <w:t xml:space="preserve"> </w:t>
      </w:r>
      <w:r>
        <w:t>решении</w:t>
      </w:r>
      <w:r>
        <w:rPr>
          <w:spacing w:val="-3"/>
        </w:rPr>
        <w:t xml:space="preserve"> </w:t>
      </w:r>
      <w:r>
        <w:t>геометрических</w:t>
      </w:r>
      <w:r>
        <w:rPr>
          <w:spacing w:val="-2"/>
        </w:rPr>
        <w:t xml:space="preserve"> задач;</w:t>
      </w:r>
    </w:p>
    <w:p w14:paraId="1FC5BE73">
      <w:pPr>
        <w:pStyle w:val="6"/>
        <w:spacing w:before="244" w:line="276" w:lineRule="auto"/>
        <w:ind w:right="510"/>
      </w:pPr>
      <w:r>
        <w:t>оперировать</w:t>
      </w:r>
      <w:r>
        <w:rPr>
          <w:spacing w:val="80"/>
          <w:w w:val="150"/>
        </w:rPr>
        <w:t xml:space="preserve">   </w:t>
      </w:r>
      <w:r>
        <w:t>понятиями:</w:t>
      </w:r>
      <w:r>
        <w:rPr>
          <w:spacing w:val="80"/>
          <w:w w:val="150"/>
        </w:rPr>
        <w:t xml:space="preserve">   </w:t>
      </w:r>
      <w:r>
        <w:t>параллельность</w:t>
      </w:r>
      <w:r>
        <w:rPr>
          <w:spacing w:val="80"/>
          <w:w w:val="150"/>
        </w:rPr>
        <w:t xml:space="preserve">   </w:t>
      </w:r>
      <w:r>
        <w:t>и</w:t>
      </w:r>
      <w:r>
        <w:rPr>
          <w:spacing w:val="80"/>
          <w:w w:val="150"/>
        </w:rPr>
        <w:t xml:space="preserve">   </w:t>
      </w:r>
      <w:r>
        <w:t>перпендикулярность</w:t>
      </w:r>
      <w:r>
        <w:rPr>
          <w:spacing w:val="80"/>
          <w:w w:val="150"/>
        </w:rPr>
        <w:t xml:space="preserve">   </w:t>
      </w:r>
      <w:r>
        <w:t>прямых и плоскостей;</w:t>
      </w:r>
    </w:p>
    <w:p w14:paraId="06BA38C4">
      <w:pPr>
        <w:pStyle w:val="6"/>
        <w:spacing w:before="198"/>
      </w:pPr>
      <w:r>
        <w:t>классифицировать</w:t>
      </w:r>
      <w:r>
        <w:rPr>
          <w:spacing w:val="-7"/>
        </w:rPr>
        <w:t xml:space="preserve"> </w:t>
      </w:r>
      <w:r>
        <w:t>взаимное</w:t>
      </w:r>
      <w:r>
        <w:rPr>
          <w:spacing w:val="-1"/>
        </w:rPr>
        <w:t xml:space="preserve"> </w:t>
      </w:r>
      <w:r>
        <w:t>расположение</w:t>
      </w:r>
      <w:r>
        <w:rPr>
          <w:spacing w:val="-2"/>
        </w:rPr>
        <w:t xml:space="preserve"> </w:t>
      </w:r>
      <w:r>
        <w:t>прямых</w:t>
      </w:r>
      <w:r>
        <w:rPr>
          <w:spacing w:val="-2"/>
        </w:rPr>
        <w:t xml:space="preserve"> </w:t>
      </w:r>
      <w:r>
        <w:t>и плоскостей</w:t>
      </w:r>
      <w:r>
        <w:rPr>
          <w:spacing w:val="-2"/>
        </w:rPr>
        <w:t xml:space="preserve"> </w:t>
      </w:r>
      <w:r>
        <w:t>в</w:t>
      </w:r>
      <w:r>
        <w:rPr>
          <w:spacing w:val="-4"/>
        </w:rPr>
        <w:t xml:space="preserve"> </w:t>
      </w:r>
      <w:r>
        <w:rPr>
          <w:spacing w:val="-2"/>
        </w:rPr>
        <w:t>пространстве;</w:t>
      </w:r>
    </w:p>
    <w:p w14:paraId="18C94513">
      <w:pPr>
        <w:pStyle w:val="6"/>
        <w:spacing w:before="244" w:line="276" w:lineRule="auto"/>
        <w:ind w:right="514"/>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0BCF0FE2">
      <w:pPr>
        <w:pStyle w:val="6"/>
        <w:spacing w:before="201" w:line="276" w:lineRule="auto"/>
        <w:ind w:right="515"/>
      </w:pPr>
      <w:r>
        <w:t>оперировать понятиями: многогранник, выпуклый и невыпуклый многогранник, элементы многогранника, правильный многогранник;</w:t>
      </w:r>
    </w:p>
    <w:p w14:paraId="00C8574B">
      <w:pPr>
        <w:pStyle w:val="6"/>
        <w:spacing w:before="198" w:line="278" w:lineRule="auto"/>
        <w:ind w:right="516"/>
      </w:pPr>
      <w:r>
        <w:t>распознавать основные виды многогранников (пирамида, призма, прямоугольный параллелепипед, куб);</w:t>
      </w:r>
    </w:p>
    <w:p w14:paraId="3875757F">
      <w:pPr>
        <w:pStyle w:val="6"/>
        <w:spacing w:before="195" w:line="276" w:lineRule="auto"/>
        <w:ind w:right="516"/>
      </w:pPr>
      <w:r>
        <w:t xml:space="preserve">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w:t>
      </w:r>
      <w:r>
        <w:rPr>
          <w:spacing w:val="-2"/>
        </w:rPr>
        <w:t>параллелепипеды);</w:t>
      </w:r>
    </w:p>
    <w:p w14:paraId="6EFE89C5">
      <w:pPr>
        <w:pStyle w:val="6"/>
        <w:spacing w:before="201" w:line="448" w:lineRule="auto"/>
        <w:ind w:right="2776"/>
        <w:jc w:val="left"/>
      </w:pPr>
      <w:r>
        <w:t>оперировать</w:t>
      </w:r>
      <w:r>
        <w:rPr>
          <w:spacing w:val="-7"/>
        </w:rPr>
        <w:t xml:space="preserve"> </w:t>
      </w:r>
      <w:r>
        <w:t>понятиями:</w:t>
      </w:r>
      <w:r>
        <w:rPr>
          <w:spacing w:val="-12"/>
        </w:rPr>
        <w:t xml:space="preserve"> </w:t>
      </w:r>
      <w:r>
        <w:t>секущая</w:t>
      </w:r>
      <w:r>
        <w:rPr>
          <w:spacing w:val="-5"/>
        </w:rPr>
        <w:t xml:space="preserve"> </w:t>
      </w:r>
      <w:r>
        <w:t>плоскость,</w:t>
      </w:r>
      <w:r>
        <w:rPr>
          <w:spacing w:val="-6"/>
        </w:rPr>
        <w:t xml:space="preserve"> </w:t>
      </w:r>
      <w:r>
        <w:t>сечение</w:t>
      </w:r>
      <w:r>
        <w:rPr>
          <w:spacing w:val="-5"/>
        </w:rPr>
        <w:t xml:space="preserve"> </w:t>
      </w:r>
      <w:r>
        <w:t>многогранников; объяснять принципы построения сечений, используя метод следов;</w:t>
      </w:r>
    </w:p>
    <w:p w14:paraId="03DDE672">
      <w:pPr>
        <w:pStyle w:val="6"/>
        <w:spacing w:before="4" w:line="276" w:lineRule="auto"/>
        <w:ind w:right="510"/>
        <w:jc w:val="left"/>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08DC8F48">
      <w:pPr>
        <w:pStyle w:val="6"/>
        <w:spacing w:before="197" w:line="276" w:lineRule="auto"/>
        <w:ind w:right="509"/>
      </w:pPr>
      <w:r>
        <w:t>решать</w:t>
      </w:r>
      <w:r>
        <w:rPr>
          <w:spacing w:val="80"/>
        </w:rPr>
        <w:t xml:space="preserve">   </w:t>
      </w:r>
      <w:r>
        <w:t>задачи</w:t>
      </w:r>
      <w:r>
        <w:rPr>
          <w:spacing w:val="80"/>
        </w:rPr>
        <w:t xml:space="preserve">   </w:t>
      </w:r>
      <w:r>
        <w:t>на</w:t>
      </w:r>
      <w:r>
        <w:rPr>
          <w:spacing w:val="80"/>
        </w:rPr>
        <w:t xml:space="preserve">   </w:t>
      </w:r>
      <w:r>
        <w:t>нахождение</w:t>
      </w:r>
      <w:r>
        <w:rPr>
          <w:spacing w:val="80"/>
        </w:rPr>
        <w:t xml:space="preserve">   </w:t>
      </w:r>
      <w:r>
        <w:t>геометрических</w:t>
      </w:r>
      <w:r>
        <w:rPr>
          <w:spacing w:val="80"/>
        </w:rPr>
        <w:t xml:space="preserve">   </w:t>
      </w:r>
      <w:r>
        <w:t>величин</w:t>
      </w:r>
      <w:r>
        <w:rPr>
          <w:spacing w:val="80"/>
        </w:rPr>
        <w:t xml:space="preserve">   </w:t>
      </w:r>
      <w:r>
        <w:t>по</w:t>
      </w:r>
      <w:r>
        <w:rPr>
          <w:spacing w:val="80"/>
        </w:rPr>
        <w:t xml:space="preserve">   </w:t>
      </w:r>
      <w:r>
        <w:t>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25C516B1">
      <w:pPr>
        <w:pStyle w:val="6"/>
        <w:spacing w:after="0" w:line="276" w:lineRule="auto"/>
        <w:sectPr>
          <w:footerReference r:id="rId151" w:type="default"/>
          <w:pgSz w:w="11920" w:h="16840"/>
          <w:pgMar w:top="1360" w:right="570" w:bottom="280" w:left="708" w:header="0" w:footer="0" w:gutter="0"/>
          <w:cols w:space="720" w:num="1"/>
        </w:sectPr>
      </w:pPr>
    </w:p>
    <w:p w14:paraId="5206EAA1">
      <w:pPr>
        <w:pStyle w:val="6"/>
        <w:spacing w:before="76" w:line="276" w:lineRule="auto"/>
        <w:ind w:right="504"/>
      </w:pPr>
      <w:r>
        <w:t>решать</w:t>
      </w:r>
      <w:r>
        <w:rPr>
          <w:spacing w:val="80"/>
        </w:rPr>
        <w:t xml:space="preserve">   </w:t>
      </w:r>
      <w:r>
        <w:t>задачи</w:t>
      </w:r>
      <w:r>
        <w:rPr>
          <w:spacing w:val="80"/>
        </w:rPr>
        <w:t xml:space="preserve">   </w:t>
      </w:r>
      <w:r>
        <w:t>на</w:t>
      </w:r>
      <w:r>
        <w:rPr>
          <w:spacing w:val="80"/>
        </w:rPr>
        <w:t xml:space="preserve">   </w:t>
      </w:r>
      <w:r>
        <w:t>нахождение</w:t>
      </w:r>
      <w:r>
        <w:rPr>
          <w:spacing w:val="80"/>
        </w:rPr>
        <w:t xml:space="preserve">   </w:t>
      </w:r>
      <w:r>
        <w:t>геометрических</w:t>
      </w:r>
      <w:r>
        <w:rPr>
          <w:spacing w:val="80"/>
        </w:rPr>
        <w:t xml:space="preserve">   </w:t>
      </w:r>
      <w:r>
        <w:t>величин</w:t>
      </w:r>
      <w:r>
        <w:rPr>
          <w:spacing w:val="80"/>
        </w:rPr>
        <w:t xml:space="preserve">   </w:t>
      </w:r>
      <w:r>
        <w:t>по</w:t>
      </w:r>
      <w:r>
        <w:rPr>
          <w:spacing w:val="80"/>
        </w:rPr>
        <w:t xml:space="preserve">   </w:t>
      </w:r>
      <w:r>
        <w:t>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1C1BC8F9">
      <w:pPr>
        <w:pStyle w:val="6"/>
        <w:spacing w:before="199" w:line="276" w:lineRule="auto"/>
        <w:ind w:right="512"/>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4FE3288D">
      <w:pPr>
        <w:pStyle w:val="6"/>
        <w:spacing w:before="200" w:line="278" w:lineRule="auto"/>
        <w:ind w:right="504"/>
      </w:pPr>
      <w:r>
        <w:t>оперировать понятиями:</w:t>
      </w:r>
      <w:r>
        <w:rPr>
          <w:spacing w:val="-1"/>
        </w:rPr>
        <w:t xml:space="preserve"> </w:t>
      </w:r>
      <w:r>
        <w:t>симметрия в пространстве, центр, ось и плоскость симметрии, центр, ось и плоскость симметрии фигуры;</w:t>
      </w:r>
    </w:p>
    <w:p w14:paraId="4B89BCDF">
      <w:pPr>
        <w:pStyle w:val="6"/>
        <w:spacing w:before="196" w:line="276" w:lineRule="auto"/>
        <w:ind w:right="517"/>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36109B68">
      <w:pPr>
        <w:pStyle w:val="6"/>
        <w:spacing w:before="202" w:line="273" w:lineRule="auto"/>
        <w:ind w:right="504"/>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30A62C28">
      <w:pPr>
        <w:pStyle w:val="6"/>
        <w:spacing w:before="202" w:line="278" w:lineRule="auto"/>
        <w:ind w:right="511"/>
      </w:pPr>
      <w:r>
        <w:t>применять простейшие программные средства и электронно-коммуникационные системы при решении стереометрических задач;</w:t>
      </w:r>
    </w:p>
    <w:p w14:paraId="282FB760">
      <w:pPr>
        <w:pStyle w:val="6"/>
        <w:spacing w:before="196" w:line="276" w:lineRule="auto"/>
        <w:ind w:right="509"/>
      </w:pPr>
      <w:r>
        <w:t>приводить примеры математических закономерностей в природе и жизни, распознавать проявление законов геометрии в искусстве;</w:t>
      </w:r>
    </w:p>
    <w:p w14:paraId="6D58625C">
      <w:pPr>
        <w:pStyle w:val="6"/>
        <w:tabs>
          <w:tab w:val="left" w:pos="9070"/>
        </w:tabs>
        <w:spacing w:before="202" w:line="276" w:lineRule="auto"/>
        <w:ind w:right="503"/>
      </w:pPr>
      <w: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w:t>
      </w:r>
      <w:r>
        <w:rPr>
          <w:spacing w:val="-2"/>
        </w:rPr>
        <w:t>задачи,</w:t>
      </w:r>
      <w:r>
        <w:tab/>
      </w:r>
      <w:r>
        <w:rPr>
          <w:spacing w:val="-2"/>
        </w:rPr>
        <w:t>связанные</w:t>
      </w:r>
    </w:p>
    <w:p w14:paraId="47354D7D">
      <w:pPr>
        <w:pStyle w:val="6"/>
        <w:spacing w:before="2"/>
      </w:pPr>
      <w:r>
        <w:t>с</w:t>
      </w:r>
      <w:r>
        <w:rPr>
          <w:spacing w:val="-1"/>
        </w:rPr>
        <w:t xml:space="preserve"> </w:t>
      </w:r>
      <w:r>
        <w:t>нахождением</w:t>
      </w:r>
      <w:r>
        <w:rPr>
          <w:spacing w:val="-6"/>
        </w:rPr>
        <w:t xml:space="preserve"> </w:t>
      </w:r>
      <w:r>
        <w:t>геометрических</w:t>
      </w:r>
      <w:r>
        <w:rPr>
          <w:spacing w:val="-1"/>
        </w:rPr>
        <w:t xml:space="preserve"> </w:t>
      </w:r>
      <w:r>
        <w:rPr>
          <w:spacing w:val="-2"/>
        </w:rPr>
        <w:t>величин.</w:t>
      </w:r>
    </w:p>
    <w:p w14:paraId="11E2346D">
      <w:pPr>
        <w:pStyle w:val="6"/>
        <w:spacing w:before="239" w:line="448" w:lineRule="auto"/>
        <w:ind w:right="2522"/>
      </w:pPr>
      <w:r>
        <w:t>Предметные</w:t>
      </w:r>
      <w:r>
        <w:rPr>
          <w:spacing w:val="-5"/>
        </w:rPr>
        <w:t xml:space="preserve"> </w:t>
      </w:r>
      <w:r>
        <w:t>результаты</w:t>
      </w:r>
      <w:r>
        <w:rPr>
          <w:spacing w:val="-7"/>
        </w:rPr>
        <w:t xml:space="preserve"> </w:t>
      </w:r>
      <w:r>
        <w:t>по</w:t>
      </w:r>
      <w:r>
        <w:rPr>
          <w:spacing w:val="-6"/>
        </w:rPr>
        <w:t xml:space="preserve"> </w:t>
      </w:r>
      <w:r>
        <w:t>отдельным</w:t>
      </w:r>
      <w:r>
        <w:rPr>
          <w:spacing w:val="-3"/>
        </w:rPr>
        <w:t xml:space="preserve"> </w:t>
      </w:r>
      <w:r>
        <w:t>темам</w:t>
      </w:r>
      <w:r>
        <w:rPr>
          <w:spacing w:val="-6"/>
        </w:rPr>
        <w:t xml:space="preserve"> </w:t>
      </w:r>
      <w:r>
        <w:t>учебного</w:t>
      </w:r>
      <w:r>
        <w:rPr>
          <w:spacing w:val="-6"/>
        </w:rPr>
        <w:t xml:space="preserve"> </w:t>
      </w:r>
      <w:r>
        <w:t>курса</w:t>
      </w:r>
      <w:r>
        <w:rPr>
          <w:spacing w:val="-1"/>
        </w:rPr>
        <w:t xml:space="preserve"> </w:t>
      </w:r>
      <w:r>
        <w:t>«Геометрия». К концу 11 класса обучающийся научится:</w:t>
      </w:r>
    </w:p>
    <w:p w14:paraId="248172AD">
      <w:pPr>
        <w:pStyle w:val="6"/>
        <w:spacing w:before="4" w:line="276" w:lineRule="auto"/>
        <w:ind w:right="512"/>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2A4AEE71">
      <w:pPr>
        <w:pStyle w:val="6"/>
        <w:spacing w:before="201" w:line="448" w:lineRule="auto"/>
        <w:ind w:right="3755"/>
        <w:jc w:val="left"/>
      </w:pPr>
      <w:r>
        <w:t>распознавать тела вращения (цилиндр, конус, сфера и шар); объяснять способы получения тел вращения; классифицировать</w:t>
      </w:r>
      <w:r>
        <w:rPr>
          <w:spacing w:val="-7"/>
        </w:rPr>
        <w:t xml:space="preserve"> </w:t>
      </w:r>
      <w:r>
        <w:t>взаимное</w:t>
      </w:r>
      <w:r>
        <w:rPr>
          <w:spacing w:val="-5"/>
        </w:rPr>
        <w:t xml:space="preserve"> </w:t>
      </w:r>
      <w:r>
        <w:t>расположение</w:t>
      </w:r>
      <w:r>
        <w:rPr>
          <w:spacing w:val="-5"/>
        </w:rPr>
        <w:t xml:space="preserve"> </w:t>
      </w:r>
      <w:r>
        <w:t>сферы</w:t>
      </w:r>
      <w:r>
        <w:rPr>
          <w:spacing w:val="-7"/>
        </w:rPr>
        <w:t xml:space="preserve"> </w:t>
      </w:r>
      <w:r>
        <w:t>и</w:t>
      </w:r>
      <w:r>
        <w:rPr>
          <w:spacing w:val="-6"/>
        </w:rPr>
        <w:t xml:space="preserve"> </w:t>
      </w:r>
      <w:r>
        <w:t>плоскости;</w:t>
      </w:r>
    </w:p>
    <w:p w14:paraId="6AA6F4E0">
      <w:pPr>
        <w:pStyle w:val="6"/>
        <w:spacing w:before="3" w:line="276" w:lineRule="auto"/>
        <w:ind w:right="510"/>
        <w:jc w:val="left"/>
      </w:pPr>
      <w:r>
        <w:t>оперировать</w:t>
      </w:r>
      <w:r>
        <w:rPr>
          <w:spacing w:val="40"/>
        </w:rPr>
        <w:t xml:space="preserve"> </w:t>
      </w:r>
      <w:r>
        <w:t>понятиями:</w:t>
      </w:r>
      <w:r>
        <w:rPr>
          <w:spacing w:val="40"/>
        </w:rPr>
        <w:t xml:space="preserve"> </w:t>
      </w:r>
      <w:r>
        <w:t>шаровой</w:t>
      </w:r>
      <w:r>
        <w:rPr>
          <w:spacing w:val="40"/>
        </w:rPr>
        <w:t xml:space="preserve"> </w:t>
      </w:r>
      <w:r>
        <w:t>сегмент,</w:t>
      </w:r>
      <w:r>
        <w:rPr>
          <w:spacing w:val="40"/>
        </w:rPr>
        <w:t xml:space="preserve"> </w:t>
      </w:r>
      <w:r>
        <w:t>основание</w:t>
      </w:r>
      <w:r>
        <w:rPr>
          <w:spacing w:val="40"/>
        </w:rPr>
        <w:t xml:space="preserve"> </w:t>
      </w:r>
      <w:r>
        <w:t>сегмента,</w:t>
      </w:r>
      <w:r>
        <w:rPr>
          <w:spacing w:val="40"/>
        </w:rPr>
        <w:t xml:space="preserve"> </w:t>
      </w:r>
      <w:r>
        <w:t>высота</w:t>
      </w:r>
      <w:r>
        <w:rPr>
          <w:spacing w:val="40"/>
        </w:rPr>
        <w:t xml:space="preserve"> </w:t>
      </w:r>
      <w:r>
        <w:t>сегмента,</w:t>
      </w:r>
      <w:r>
        <w:rPr>
          <w:spacing w:val="40"/>
        </w:rPr>
        <w:t xml:space="preserve"> </w:t>
      </w:r>
      <w:r>
        <w:t>шаровой слой, основание шарового слоя, высота шарового слоя, шаровой сектор;</w:t>
      </w:r>
    </w:p>
    <w:p w14:paraId="44165226">
      <w:pPr>
        <w:pStyle w:val="6"/>
        <w:spacing w:before="198"/>
      </w:pPr>
      <w:r>
        <w:t>вычислять</w:t>
      </w:r>
      <w:r>
        <w:rPr>
          <w:spacing w:val="48"/>
        </w:rPr>
        <w:t xml:space="preserve">  </w:t>
      </w:r>
      <w:r>
        <w:t>объёмы</w:t>
      </w:r>
      <w:r>
        <w:rPr>
          <w:spacing w:val="48"/>
        </w:rPr>
        <w:t xml:space="preserve">  </w:t>
      </w:r>
      <w:r>
        <w:t>и</w:t>
      </w:r>
      <w:r>
        <w:rPr>
          <w:spacing w:val="49"/>
        </w:rPr>
        <w:t xml:space="preserve">  </w:t>
      </w:r>
      <w:r>
        <w:t>площади</w:t>
      </w:r>
      <w:r>
        <w:rPr>
          <w:spacing w:val="49"/>
        </w:rPr>
        <w:t xml:space="preserve">  </w:t>
      </w:r>
      <w:r>
        <w:t>поверхностей</w:t>
      </w:r>
      <w:r>
        <w:rPr>
          <w:spacing w:val="49"/>
        </w:rPr>
        <w:t xml:space="preserve">  </w:t>
      </w:r>
      <w:r>
        <w:t>тел</w:t>
      </w:r>
      <w:r>
        <w:rPr>
          <w:spacing w:val="49"/>
        </w:rPr>
        <w:t xml:space="preserve">  </w:t>
      </w:r>
      <w:r>
        <w:t>вращения,</w:t>
      </w:r>
      <w:r>
        <w:rPr>
          <w:spacing w:val="49"/>
        </w:rPr>
        <w:t xml:space="preserve">  </w:t>
      </w:r>
      <w:r>
        <w:t>геометрических</w:t>
      </w:r>
      <w:r>
        <w:rPr>
          <w:spacing w:val="49"/>
        </w:rPr>
        <w:t xml:space="preserve">  </w:t>
      </w:r>
      <w:r>
        <w:t>тел</w:t>
      </w:r>
      <w:r>
        <w:rPr>
          <w:spacing w:val="50"/>
        </w:rPr>
        <w:t xml:space="preserve">  </w:t>
      </w:r>
      <w:r>
        <w:rPr>
          <w:spacing w:val="-10"/>
        </w:rPr>
        <w:t>с</w:t>
      </w:r>
    </w:p>
    <w:p w14:paraId="2E8270B8">
      <w:pPr>
        <w:pStyle w:val="6"/>
        <w:spacing w:after="0"/>
        <w:sectPr>
          <w:footerReference r:id="rId152" w:type="default"/>
          <w:pgSz w:w="11920" w:h="16840"/>
          <w:pgMar w:top="1360" w:right="570" w:bottom="280" w:left="708" w:header="0" w:footer="0" w:gutter="0"/>
          <w:cols w:space="720" w:num="1"/>
        </w:sectPr>
      </w:pPr>
    </w:p>
    <w:p w14:paraId="3EAAA8D3">
      <w:pPr>
        <w:pStyle w:val="6"/>
        <w:spacing w:before="76"/>
        <w:jc w:val="left"/>
      </w:pPr>
      <w:r>
        <w:t>применением</w:t>
      </w:r>
      <w:r>
        <w:rPr>
          <w:spacing w:val="-3"/>
        </w:rPr>
        <w:t xml:space="preserve"> </w:t>
      </w:r>
      <w:r>
        <w:rPr>
          <w:spacing w:val="-2"/>
        </w:rPr>
        <w:t>формул;</w:t>
      </w:r>
    </w:p>
    <w:p w14:paraId="741CFE1E">
      <w:pPr>
        <w:pStyle w:val="6"/>
        <w:spacing w:before="240" w:line="278" w:lineRule="auto"/>
        <w:ind w:right="510"/>
        <w:jc w:val="left"/>
      </w:pPr>
      <w:r>
        <w:t>оперировать понятиями: многогранник, вписанный в сферу и описанный около сферы, сфера, вписанная в многогранник или тело вращения;</w:t>
      </w:r>
    </w:p>
    <w:p w14:paraId="1C7843B1">
      <w:pPr>
        <w:pStyle w:val="6"/>
        <w:spacing w:before="196" w:line="448" w:lineRule="auto"/>
        <w:ind w:right="510"/>
        <w:jc w:val="left"/>
      </w:pPr>
      <w:r>
        <w:t>вычислять соотношения между площадями поверхностей и объёмами подобных тел; изображать</w:t>
      </w:r>
      <w:r>
        <w:rPr>
          <w:spacing w:val="-6"/>
        </w:rPr>
        <w:t xml:space="preserve"> </w:t>
      </w:r>
      <w:r>
        <w:t>изучаемые</w:t>
      </w:r>
      <w:r>
        <w:rPr>
          <w:spacing w:val="-3"/>
        </w:rPr>
        <w:t xml:space="preserve"> </w:t>
      </w:r>
      <w:r>
        <w:t>фигуры</w:t>
      </w:r>
      <w:r>
        <w:rPr>
          <w:spacing w:val="-6"/>
        </w:rPr>
        <w:t xml:space="preserve"> </w:t>
      </w:r>
      <w:r>
        <w:t>от</w:t>
      </w:r>
      <w:r>
        <w:rPr>
          <w:spacing w:val="-5"/>
        </w:rPr>
        <w:t xml:space="preserve"> </w:t>
      </w:r>
      <w:r>
        <w:t>руки</w:t>
      </w:r>
      <w:r>
        <w:rPr>
          <w:spacing w:val="-2"/>
        </w:rPr>
        <w:t xml:space="preserve"> </w:t>
      </w:r>
      <w:r>
        <w:t>и</w:t>
      </w:r>
      <w:r>
        <w:rPr>
          <w:spacing w:val="-5"/>
        </w:rPr>
        <w:t xml:space="preserve"> </w:t>
      </w:r>
      <w:r>
        <w:t>с</w:t>
      </w:r>
      <w:r>
        <w:rPr>
          <w:spacing w:val="-4"/>
        </w:rPr>
        <w:t xml:space="preserve"> </w:t>
      </w:r>
      <w:r>
        <w:t>применением</w:t>
      </w:r>
      <w:r>
        <w:rPr>
          <w:spacing w:val="-4"/>
        </w:rPr>
        <w:t xml:space="preserve"> </w:t>
      </w:r>
      <w:r>
        <w:t>простых</w:t>
      </w:r>
      <w:r>
        <w:rPr>
          <w:spacing w:val="-4"/>
        </w:rPr>
        <w:t xml:space="preserve"> </w:t>
      </w:r>
      <w:r>
        <w:t>чертёжных</w:t>
      </w:r>
      <w:r>
        <w:rPr>
          <w:spacing w:val="-4"/>
        </w:rPr>
        <w:t xml:space="preserve"> </w:t>
      </w:r>
      <w:r>
        <w:t>инструментов;</w:t>
      </w:r>
    </w:p>
    <w:p w14:paraId="06C8F043">
      <w:pPr>
        <w:pStyle w:val="6"/>
        <w:spacing w:before="4" w:line="276" w:lineRule="auto"/>
        <w:ind w:right="510"/>
        <w:jc w:val="left"/>
      </w:pPr>
      <w:r>
        <w:t>выполнять (выносные) плоские чертежи из рисунков простых объёмных фигур: вид сверху,</w:t>
      </w:r>
      <w:r>
        <w:rPr>
          <w:spacing w:val="80"/>
        </w:rPr>
        <w:t xml:space="preserve"> </w:t>
      </w:r>
      <w:r>
        <w:t>сбоку, снизу, строить сечения тел вращения;</w:t>
      </w:r>
    </w:p>
    <w:p w14:paraId="350661E9">
      <w:pPr>
        <w:pStyle w:val="6"/>
        <w:tabs>
          <w:tab w:val="left" w:pos="1695"/>
          <w:tab w:val="left" w:pos="3810"/>
          <w:tab w:val="left" w:pos="4201"/>
          <w:tab w:val="left" w:pos="6212"/>
          <w:tab w:val="left" w:pos="7824"/>
          <w:tab w:val="left" w:pos="8212"/>
        </w:tabs>
        <w:spacing w:before="197" w:line="278" w:lineRule="auto"/>
        <w:ind w:right="513"/>
        <w:jc w:val="left"/>
      </w:pPr>
      <w:r>
        <w:rPr>
          <w:spacing w:val="-2"/>
        </w:rPr>
        <w:t>извлекать,</w:t>
      </w:r>
      <w:r>
        <w:tab/>
      </w:r>
      <w:r>
        <w:rPr>
          <w:spacing w:val="-2"/>
        </w:rPr>
        <w:t>интерпретировать</w:t>
      </w:r>
      <w:r>
        <w:tab/>
      </w:r>
      <w:r>
        <w:rPr>
          <w:spacing w:val="-10"/>
        </w:rPr>
        <w:t>и</w:t>
      </w:r>
      <w:r>
        <w:tab/>
      </w:r>
      <w:r>
        <w:rPr>
          <w:spacing w:val="-2"/>
        </w:rPr>
        <w:t>преобразовывать</w:t>
      </w:r>
      <w:r>
        <w:tab/>
      </w:r>
      <w:r>
        <w:rPr>
          <w:spacing w:val="-2"/>
        </w:rPr>
        <w:t>информацию</w:t>
      </w:r>
      <w:r>
        <w:tab/>
      </w:r>
      <w:r>
        <w:rPr>
          <w:spacing w:val="-10"/>
        </w:rPr>
        <w:t>о</w:t>
      </w:r>
      <w:r>
        <w:tab/>
      </w:r>
      <w:r>
        <w:rPr>
          <w:spacing w:val="-2"/>
        </w:rPr>
        <w:t xml:space="preserve">пространственных </w:t>
      </w:r>
      <w:r>
        <w:t>геометрических фигурах, представленную на чертежах и рисунках;</w:t>
      </w:r>
    </w:p>
    <w:p w14:paraId="5EF79DAA">
      <w:pPr>
        <w:pStyle w:val="6"/>
        <w:spacing w:before="197"/>
        <w:jc w:val="left"/>
      </w:pPr>
      <w:r>
        <w:t>оперировать</w:t>
      </w:r>
      <w:r>
        <w:rPr>
          <w:spacing w:val="-5"/>
        </w:rPr>
        <w:t xml:space="preserve"> </w:t>
      </w:r>
      <w:r>
        <w:t>понятием</w:t>
      </w:r>
      <w:r>
        <w:rPr>
          <w:spacing w:val="-3"/>
        </w:rPr>
        <w:t xml:space="preserve"> </w:t>
      </w:r>
      <w:r>
        <w:t>вектор</w:t>
      </w:r>
      <w:r>
        <w:rPr>
          <w:spacing w:val="-4"/>
        </w:rPr>
        <w:t xml:space="preserve"> </w:t>
      </w:r>
      <w:r>
        <w:t>в</w:t>
      </w:r>
      <w:r>
        <w:rPr>
          <w:spacing w:val="-4"/>
        </w:rPr>
        <w:t xml:space="preserve"> </w:t>
      </w:r>
      <w:r>
        <w:rPr>
          <w:spacing w:val="-2"/>
        </w:rPr>
        <w:t>пространстве;</w:t>
      </w:r>
    </w:p>
    <w:p w14:paraId="4175C0BE">
      <w:pPr>
        <w:pStyle w:val="6"/>
        <w:spacing w:before="240" w:line="278" w:lineRule="auto"/>
        <w:ind w:right="510"/>
        <w:jc w:val="left"/>
      </w:pPr>
      <w:r>
        <w:t>выполнять действия сложения векторов, вычитания векторов и умножения вектора на число, объяснять, какими свойствами они обладают;</w:t>
      </w:r>
    </w:p>
    <w:p w14:paraId="7E617DA2">
      <w:pPr>
        <w:pStyle w:val="6"/>
        <w:spacing w:before="196"/>
        <w:jc w:val="left"/>
      </w:pPr>
      <w:r>
        <w:t>применять</w:t>
      </w:r>
      <w:r>
        <w:rPr>
          <w:spacing w:val="-5"/>
        </w:rPr>
        <w:t xml:space="preserve"> </w:t>
      </w:r>
      <w:r>
        <w:t>правило</w:t>
      </w:r>
      <w:r>
        <w:rPr>
          <w:spacing w:val="-2"/>
        </w:rPr>
        <w:t xml:space="preserve"> параллелепипеда;</w:t>
      </w:r>
    </w:p>
    <w:p w14:paraId="18028B16">
      <w:pPr>
        <w:pStyle w:val="6"/>
        <w:spacing w:before="239" w:line="276" w:lineRule="auto"/>
        <w:ind w:right="512"/>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76555031">
      <w:pPr>
        <w:pStyle w:val="6"/>
        <w:spacing w:before="201" w:line="278" w:lineRule="auto"/>
        <w:ind w:right="516"/>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1C790AC6">
      <w:pPr>
        <w:pStyle w:val="6"/>
        <w:spacing w:before="196"/>
        <w:jc w:val="left"/>
      </w:pPr>
      <w:r>
        <w:t>задавать</w:t>
      </w:r>
      <w:r>
        <w:rPr>
          <w:spacing w:val="-7"/>
        </w:rPr>
        <w:t xml:space="preserve"> </w:t>
      </w:r>
      <w:r>
        <w:t>плоскость</w:t>
      </w:r>
      <w:r>
        <w:rPr>
          <w:spacing w:val="-1"/>
        </w:rPr>
        <w:t xml:space="preserve"> </w:t>
      </w:r>
      <w:r>
        <w:t>уравнением</w:t>
      </w:r>
      <w:r>
        <w:rPr>
          <w:spacing w:val="-3"/>
        </w:rPr>
        <w:t xml:space="preserve"> </w:t>
      </w:r>
      <w:r>
        <w:t>в</w:t>
      </w:r>
      <w:r>
        <w:rPr>
          <w:spacing w:val="-4"/>
        </w:rPr>
        <w:t xml:space="preserve"> </w:t>
      </w:r>
      <w:r>
        <w:t>декартовой</w:t>
      </w:r>
      <w:r>
        <w:rPr>
          <w:spacing w:val="-4"/>
        </w:rPr>
        <w:t xml:space="preserve"> </w:t>
      </w:r>
      <w:r>
        <w:t>системе</w:t>
      </w:r>
      <w:r>
        <w:rPr>
          <w:spacing w:val="-1"/>
        </w:rPr>
        <w:t xml:space="preserve"> </w:t>
      </w:r>
      <w:r>
        <w:rPr>
          <w:spacing w:val="-2"/>
        </w:rPr>
        <w:t>координат;</w:t>
      </w:r>
    </w:p>
    <w:p w14:paraId="7BE97869">
      <w:pPr>
        <w:pStyle w:val="6"/>
        <w:spacing w:before="244" w:line="276" w:lineRule="auto"/>
        <w:ind w:right="514"/>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695F23DA">
      <w:pPr>
        <w:pStyle w:val="6"/>
        <w:spacing w:before="198"/>
        <w:jc w:val="left"/>
      </w:pPr>
      <w:r>
        <w:t>решать</w:t>
      </w:r>
      <w:r>
        <w:rPr>
          <w:spacing w:val="-8"/>
        </w:rPr>
        <w:t xml:space="preserve"> </w:t>
      </w:r>
      <w:r>
        <w:t>простейшие</w:t>
      </w:r>
      <w:r>
        <w:rPr>
          <w:spacing w:val="-3"/>
        </w:rPr>
        <w:t xml:space="preserve"> </w:t>
      </w:r>
      <w:r>
        <w:t>геометрические</w:t>
      </w:r>
      <w:r>
        <w:rPr>
          <w:spacing w:val="-3"/>
        </w:rPr>
        <w:t xml:space="preserve"> </w:t>
      </w:r>
      <w:r>
        <w:t>задачи на</w:t>
      </w:r>
      <w:r>
        <w:rPr>
          <w:spacing w:val="-3"/>
        </w:rPr>
        <w:t xml:space="preserve"> </w:t>
      </w:r>
      <w:r>
        <w:t>применение</w:t>
      </w:r>
      <w:r>
        <w:rPr>
          <w:spacing w:val="-3"/>
        </w:rPr>
        <w:t xml:space="preserve"> </w:t>
      </w:r>
      <w:r>
        <w:t>векторно-координатного</w:t>
      </w:r>
      <w:r>
        <w:rPr>
          <w:spacing w:val="-3"/>
        </w:rPr>
        <w:t xml:space="preserve"> </w:t>
      </w:r>
      <w:r>
        <w:rPr>
          <w:spacing w:val="-2"/>
        </w:rPr>
        <w:t>метода;</w:t>
      </w:r>
    </w:p>
    <w:p w14:paraId="5559B15B">
      <w:pPr>
        <w:pStyle w:val="6"/>
        <w:spacing w:before="244" w:line="273" w:lineRule="auto"/>
        <w:ind w:right="511"/>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6C049E6D">
      <w:pPr>
        <w:pStyle w:val="6"/>
        <w:spacing w:before="208" w:line="276" w:lineRule="auto"/>
        <w:ind w:right="511"/>
      </w:pPr>
      <w:r>
        <w:t>применять простейшие программные средства и электронно-коммуникационные системы при решении стереометрических задач;</w:t>
      </w:r>
    </w:p>
    <w:p w14:paraId="185E9F74">
      <w:pPr>
        <w:pStyle w:val="6"/>
        <w:spacing w:before="197" w:line="278" w:lineRule="auto"/>
        <w:ind w:right="516"/>
      </w:pPr>
      <w:r>
        <w:t>приводить примеры математических закономерностей в природе и жизни, распознавать проявление законов геометрии в искусстве;</w:t>
      </w:r>
    </w:p>
    <w:p w14:paraId="70A9E6E0">
      <w:pPr>
        <w:pStyle w:val="6"/>
        <w:spacing w:before="196" w:line="276" w:lineRule="auto"/>
        <w:ind w:right="513"/>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w:t>
      </w:r>
      <w:r>
        <w:rPr>
          <w:spacing w:val="33"/>
        </w:rPr>
        <w:t xml:space="preserve"> </w:t>
      </w:r>
      <w:r>
        <w:t>геометрических</w:t>
      </w:r>
      <w:r>
        <w:rPr>
          <w:spacing w:val="33"/>
        </w:rPr>
        <w:t xml:space="preserve"> </w:t>
      </w:r>
      <w:r>
        <w:t>понятий</w:t>
      </w:r>
      <w:r>
        <w:rPr>
          <w:spacing w:val="33"/>
        </w:rPr>
        <w:t xml:space="preserve"> </w:t>
      </w:r>
      <w:r>
        <w:t>и</w:t>
      </w:r>
      <w:r>
        <w:rPr>
          <w:spacing w:val="33"/>
        </w:rPr>
        <w:t xml:space="preserve"> </w:t>
      </w:r>
      <w:r>
        <w:t>теорем,</w:t>
      </w:r>
      <w:r>
        <w:rPr>
          <w:spacing w:val="33"/>
        </w:rPr>
        <w:t xml:space="preserve"> </w:t>
      </w:r>
      <w:r>
        <w:t>аппарата</w:t>
      </w:r>
      <w:r>
        <w:rPr>
          <w:spacing w:val="35"/>
        </w:rPr>
        <w:t xml:space="preserve"> </w:t>
      </w:r>
      <w:r>
        <w:t>алгебры,</w:t>
      </w:r>
      <w:r>
        <w:rPr>
          <w:spacing w:val="33"/>
        </w:rPr>
        <w:t xml:space="preserve"> </w:t>
      </w:r>
      <w:r>
        <w:t>решать</w:t>
      </w:r>
      <w:r>
        <w:rPr>
          <w:spacing w:val="32"/>
        </w:rPr>
        <w:t xml:space="preserve"> </w:t>
      </w:r>
      <w:r>
        <w:t>практические</w:t>
      </w:r>
    </w:p>
    <w:p w14:paraId="1EB6A504">
      <w:pPr>
        <w:pStyle w:val="6"/>
        <w:spacing w:after="0" w:line="276" w:lineRule="auto"/>
        <w:sectPr>
          <w:footerReference r:id="rId153" w:type="default"/>
          <w:pgSz w:w="11920" w:h="16840"/>
          <w:pgMar w:top="1360" w:right="570" w:bottom="280" w:left="708" w:header="0" w:footer="0" w:gutter="0"/>
          <w:cols w:space="720" w:num="1"/>
        </w:sectPr>
      </w:pPr>
    </w:p>
    <w:p w14:paraId="0EB19AA1">
      <w:pPr>
        <w:pStyle w:val="6"/>
        <w:tabs>
          <w:tab w:val="left" w:pos="9070"/>
        </w:tabs>
        <w:spacing w:before="76"/>
      </w:pPr>
      <w:r>
        <w:rPr>
          <w:spacing w:val="-2"/>
        </w:rPr>
        <w:t>задачи,</w:t>
      </w:r>
      <w:r>
        <w:tab/>
      </w:r>
      <w:r>
        <w:rPr>
          <w:spacing w:val="-2"/>
        </w:rPr>
        <w:t>связанные</w:t>
      </w:r>
    </w:p>
    <w:p w14:paraId="6E5B4F38">
      <w:pPr>
        <w:pStyle w:val="6"/>
        <w:spacing w:before="40"/>
      </w:pPr>
      <w:r>
        <w:t>с</w:t>
      </w:r>
      <w:r>
        <w:rPr>
          <w:spacing w:val="-1"/>
        </w:rPr>
        <w:t xml:space="preserve"> </w:t>
      </w:r>
      <w:r>
        <w:t>нахождением</w:t>
      </w:r>
      <w:r>
        <w:rPr>
          <w:spacing w:val="-6"/>
        </w:rPr>
        <w:t xml:space="preserve"> </w:t>
      </w:r>
      <w:r>
        <w:t>геометрических</w:t>
      </w:r>
      <w:r>
        <w:rPr>
          <w:spacing w:val="-1"/>
        </w:rPr>
        <w:t xml:space="preserve"> </w:t>
      </w:r>
      <w:r>
        <w:rPr>
          <w:spacing w:val="-2"/>
        </w:rPr>
        <w:t>величин.</w:t>
      </w:r>
    </w:p>
    <w:p w14:paraId="0EC4E26B">
      <w:pPr>
        <w:pStyle w:val="6"/>
        <w:ind w:left="0"/>
        <w:jc w:val="left"/>
      </w:pPr>
    </w:p>
    <w:p w14:paraId="71D01070">
      <w:pPr>
        <w:pStyle w:val="6"/>
        <w:spacing w:before="208"/>
        <w:ind w:left="0"/>
        <w:jc w:val="left"/>
      </w:pPr>
    </w:p>
    <w:p w14:paraId="6933685A">
      <w:pPr>
        <w:pStyle w:val="6"/>
        <w:spacing w:line="448" w:lineRule="auto"/>
        <w:ind w:left="432" w:right="2804"/>
      </w:pPr>
      <w:r>
        <w:t>2.1.6.3</w:t>
      </w:r>
      <w:r>
        <w:rPr>
          <w:spacing w:val="40"/>
        </w:rPr>
        <w:t xml:space="preserve"> </w:t>
      </w:r>
      <w:r>
        <w:t>Рабочая</w:t>
      </w:r>
      <w:r>
        <w:rPr>
          <w:spacing w:val="-5"/>
        </w:rPr>
        <w:t xml:space="preserve"> </w:t>
      </w:r>
      <w:r>
        <w:t>программа</w:t>
      </w:r>
      <w:r>
        <w:rPr>
          <w:spacing w:val="-5"/>
        </w:rPr>
        <w:t xml:space="preserve"> </w:t>
      </w:r>
      <w:r>
        <w:t>учебного</w:t>
      </w:r>
      <w:r>
        <w:rPr>
          <w:spacing w:val="-6"/>
        </w:rPr>
        <w:t xml:space="preserve"> </w:t>
      </w:r>
      <w:r>
        <w:t>курса</w:t>
      </w:r>
      <w:r>
        <w:rPr>
          <w:spacing w:val="-1"/>
        </w:rPr>
        <w:t xml:space="preserve"> </w:t>
      </w:r>
      <w:r>
        <w:t>«Вероятность</w:t>
      </w:r>
      <w:r>
        <w:rPr>
          <w:spacing w:val="-7"/>
        </w:rPr>
        <w:t xml:space="preserve"> </w:t>
      </w:r>
      <w:r>
        <w:t>и</w:t>
      </w:r>
      <w:r>
        <w:rPr>
          <w:spacing w:val="-7"/>
        </w:rPr>
        <w:t xml:space="preserve"> </w:t>
      </w:r>
      <w:r>
        <w:t>статистика». Пояснительная записка.</w:t>
      </w:r>
    </w:p>
    <w:p w14:paraId="7609E63D">
      <w:pPr>
        <w:pStyle w:val="6"/>
        <w:spacing w:before="5" w:line="276" w:lineRule="auto"/>
        <w:ind w:right="500"/>
      </w:pPr>
      <w: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 научного мировоззрения.</w:t>
      </w:r>
    </w:p>
    <w:p w14:paraId="618F9ED2">
      <w:pPr>
        <w:pStyle w:val="6"/>
        <w:spacing w:before="197" w:line="276" w:lineRule="auto"/>
        <w:ind w:right="510"/>
      </w:pPr>
      <w:r>
        <w:t>Содержание</w:t>
      </w:r>
      <w:r>
        <w:rPr>
          <w:spacing w:val="80"/>
          <w:w w:val="150"/>
        </w:rPr>
        <w:t xml:space="preserve">   </w:t>
      </w:r>
      <w:r>
        <w:t>курса</w:t>
      </w:r>
      <w:r>
        <w:rPr>
          <w:spacing w:val="80"/>
          <w:w w:val="150"/>
        </w:rPr>
        <w:t xml:space="preserve">   </w:t>
      </w:r>
      <w:r>
        <w:t>направлено</w:t>
      </w:r>
      <w:r>
        <w:rPr>
          <w:spacing w:val="80"/>
          <w:w w:val="150"/>
        </w:rPr>
        <w:t xml:space="preserve">   </w:t>
      </w:r>
      <w:r>
        <w:t>на</w:t>
      </w:r>
      <w:r>
        <w:rPr>
          <w:spacing w:val="80"/>
          <w:w w:val="150"/>
        </w:rPr>
        <w:t xml:space="preserve">   </w:t>
      </w:r>
      <w:r>
        <w:t>закрепление</w:t>
      </w:r>
      <w:r>
        <w:rPr>
          <w:spacing w:val="80"/>
          <w:w w:val="150"/>
        </w:rPr>
        <w:t xml:space="preserve">   </w:t>
      </w:r>
      <w:r>
        <w:t>знаний,</w:t>
      </w:r>
      <w:r>
        <w:rPr>
          <w:spacing w:val="80"/>
          <w:w w:val="150"/>
        </w:rPr>
        <w:t xml:space="preserve">   </w:t>
      </w:r>
      <w:r>
        <w:t>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71EEB021">
      <w:pPr>
        <w:pStyle w:val="6"/>
        <w:spacing w:before="202" w:line="278" w:lineRule="auto"/>
        <w:ind w:right="503"/>
      </w:pPr>
      <w:r>
        <w:t>В</w:t>
      </w:r>
      <w:r>
        <w:rPr>
          <w:spacing w:val="-2"/>
        </w:rPr>
        <w:t xml:space="preserve"> </w:t>
      </w:r>
      <w:r>
        <w:t>соответствии с указанными целями в структуре учебного курса «Вероятность и статистика» средней</w:t>
      </w:r>
      <w:r>
        <w:rPr>
          <w:spacing w:val="32"/>
        </w:rPr>
        <w:t xml:space="preserve"> </w:t>
      </w:r>
      <w:r>
        <w:t>школы</w:t>
      </w:r>
      <w:r>
        <w:rPr>
          <w:spacing w:val="35"/>
        </w:rPr>
        <w:t xml:space="preserve"> </w:t>
      </w:r>
      <w:r>
        <w:t>на</w:t>
      </w:r>
      <w:r>
        <w:rPr>
          <w:spacing w:val="37"/>
        </w:rPr>
        <w:t xml:space="preserve"> </w:t>
      </w:r>
      <w:r>
        <w:t>базовом</w:t>
      </w:r>
      <w:r>
        <w:rPr>
          <w:spacing w:val="40"/>
        </w:rPr>
        <w:t xml:space="preserve"> </w:t>
      </w:r>
      <w:r>
        <w:t>уровне</w:t>
      </w:r>
      <w:r>
        <w:rPr>
          <w:spacing w:val="37"/>
        </w:rPr>
        <w:t xml:space="preserve"> </w:t>
      </w:r>
      <w:r>
        <w:t>выделены</w:t>
      </w:r>
      <w:r>
        <w:rPr>
          <w:spacing w:val="35"/>
        </w:rPr>
        <w:t xml:space="preserve"> </w:t>
      </w:r>
      <w:r>
        <w:t>следующие</w:t>
      </w:r>
      <w:r>
        <w:rPr>
          <w:spacing w:val="37"/>
        </w:rPr>
        <w:t xml:space="preserve"> </w:t>
      </w:r>
      <w:r>
        <w:t>основные</w:t>
      </w:r>
      <w:r>
        <w:rPr>
          <w:spacing w:val="38"/>
        </w:rPr>
        <w:t xml:space="preserve"> </w:t>
      </w:r>
      <w:r>
        <w:t>содержательные</w:t>
      </w:r>
      <w:r>
        <w:rPr>
          <w:spacing w:val="39"/>
        </w:rPr>
        <w:t xml:space="preserve"> </w:t>
      </w:r>
      <w:r>
        <w:rPr>
          <w:spacing w:val="-2"/>
        </w:rPr>
        <w:t>линии:</w:t>
      </w:r>
    </w:p>
    <w:p w14:paraId="34D6B652">
      <w:pPr>
        <w:pStyle w:val="6"/>
        <w:spacing w:line="272" w:lineRule="exact"/>
      </w:pPr>
      <w:r>
        <w:t>«Случайные</w:t>
      </w:r>
      <w:r>
        <w:rPr>
          <w:spacing w:val="-5"/>
        </w:rPr>
        <w:t xml:space="preserve"> </w:t>
      </w:r>
      <w:r>
        <w:t>события</w:t>
      </w:r>
      <w:r>
        <w:rPr>
          <w:spacing w:val="-4"/>
        </w:rPr>
        <w:t xml:space="preserve"> </w:t>
      </w:r>
      <w:r>
        <w:t>и</w:t>
      </w:r>
      <w:r>
        <w:rPr>
          <w:spacing w:val="-5"/>
        </w:rPr>
        <w:t xml:space="preserve"> </w:t>
      </w:r>
      <w:r>
        <w:t>вероятности»,</w:t>
      </w:r>
      <w:r>
        <w:rPr>
          <w:spacing w:val="-1"/>
        </w:rPr>
        <w:t xml:space="preserve"> </w:t>
      </w:r>
      <w:r>
        <w:t>«Случайные</w:t>
      </w:r>
      <w:r>
        <w:rPr>
          <w:spacing w:val="-3"/>
        </w:rPr>
        <w:t xml:space="preserve"> </w:t>
      </w:r>
      <w:r>
        <w:t>величины</w:t>
      </w:r>
      <w:r>
        <w:rPr>
          <w:spacing w:val="-5"/>
        </w:rPr>
        <w:t xml:space="preserve"> </w:t>
      </w:r>
      <w:r>
        <w:t>и</w:t>
      </w:r>
      <w:r>
        <w:rPr>
          <w:spacing w:val="-5"/>
        </w:rPr>
        <w:t xml:space="preserve"> </w:t>
      </w:r>
      <w:r>
        <w:t>закон</w:t>
      </w:r>
      <w:r>
        <w:rPr>
          <w:spacing w:val="-5"/>
        </w:rPr>
        <w:t xml:space="preserve"> </w:t>
      </w:r>
      <w:r>
        <w:t>больших</w:t>
      </w:r>
      <w:r>
        <w:rPr>
          <w:spacing w:val="-3"/>
        </w:rPr>
        <w:t xml:space="preserve"> </w:t>
      </w:r>
      <w:r>
        <w:rPr>
          <w:spacing w:val="-2"/>
        </w:rPr>
        <w:t>чисел».</w:t>
      </w:r>
    </w:p>
    <w:p w14:paraId="0087AF18">
      <w:pPr>
        <w:pStyle w:val="6"/>
        <w:spacing w:before="240" w:line="278" w:lineRule="auto"/>
        <w:ind w:right="512"/>
      </w:pPr>
      <w: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6D4FC52D">
      <w:pPr>
        <w:pStyle w:val="6"/>
        <w:spacing w:before="195" w:line="276" w:lineRule="auto"/>
        <w:ind w:right="505"/>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14:paraId="6E486F70">
      <w:pPr>
        <w:pStyle w:val="6"/>
        <w:spacing w:before="201" w:line="276" w:lineRule="auto"/>
        <w:ind w:right="512"/>
      </w:pPr>
      <w:r>
        <w:t>Темы, связанные с непрерывными случайными величинами, акцентируют внимание обучающихся на</w:t>
      </w:r>
      <w:r>
        <w:rPr>
          <w:spacing w:val="-1"/>
        </w:rPr>
        <w:t xml:space="preserve"> </w:t>
      </w:r>
      <w:r>
        <w:t>описании</w:t>
      </w:r>
      <w:r>
        <w:rPr>
          <w:spacing w:val="-2"/>
        </w:rPr>
        <w:t xml:space="preserve"> </w:t>
      </w:r>
      <w:r>
        <w:t>и</w:t>
      </w:r>
      <w:r>
        <w:rPr>
          <w:spacing w:val="-2"/>
        </w:rPr>
        <w:t xml:space="preserve"> </w:t>
      </w:r>
      <w:r>
        <w:t>изучении случайных</w:t>
      </w:r>
      <w:r>
        <w:rPr>
          <w:spacing w:val="-2"/>
        </w:rPr>
        <w:t xml:space="preserve"> </w:t>
      </w:r>
      <w:r>
        <w:t>явлений</w:t>
      </w:r>
      <w:r>
        <w:rPr>
          <w:spacing w:val="-2"/>
        </w:rPr>
        <w:t xml:space="preserve"> </w:t>
      </w:r>
      <w:r>
        <w:t>с помощью</w:t>
      </w:r>
      <w:r>
        <w:rPr>
          <w:spacing w:val="-1"/>
        </w:rPr>
        <w:t xml:space="preserve"> </w:t>
      </w:r>
      <w:r>
        <w:t>непрерывных</w:t>
      </w:r>
      <w:r>
        <w:rPr>
          <w:spacing w:val="-2"/>
        </w:rPr>
        <w:t xml:space="preserve"> </w:t>
      </w:r>
      <w:r>
        <w:t>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14:paraId="6A184AD1">
      <w:pPr>
        <w:pStyle w:val="6"/>
        <w:spacing w:before="199"/>
        <w:jc w:val="left"/>
      </w:pPr>
      <w:r>
        <w:t>118.9.1.7.</w:t>
      </w:r>
      <w:r>
        <w:rPr>
          <w:spacing w:val="-4"/>
        </w:rPr>
        <w:t xml:space="preserve"> </w:t>
      </w:r>
      <w:r>
        <w:t>Общее</w:t>
      </w:r>
      <w:r>
        <w:rPr>
          <w:spacing w:val="5"/>
        </w:rPr>
        <w:t xml:space="preserve"> </w:t>
      </w:r>
      <w:r>
        <w:t>число</w:t>
      </w:r>
      <w:r>
        <w:rPr>
          <w:spacing w:val="4"/>
        </w:rPr>
        <w:t xml:space="preserve"> </w:t>
      </w:r>
      <w:r>
        <w:t>часов,</w:t>
      </w:r>
      <w:r>
        <w:rPr>
          <w:spacing w:val="4"/>
        </w:rPr>
        <w:t xml:space="preserve"> </w:t>
      </w:r>
      <w:r>
        <w:t>рекомендованных</w:t>
      </w:r>
      <w:r>
        <w:rPr>
          <w:spacing w:val="4"/>
        </w:rPr>
        <w:t xml:space="preserve"> </w:t>
      </w:r>
      <w:r>
        <w:t>для</w:t>
      </w:r>
      <w:r>
        <w:rPr>
          <w:spacing w:val="6"/>
        </w:rPr>
        <w:t xml:space="preserve"> </w:t>
      </w:r>
      <w:r>
        <w:t>изучения</w:t>
      </w:r>
      <w:r>
        <w:rPr>
          <w:spacing w:val="10"/>
        </w:rPr>
        <w:t xml:space="preserve"> </w:t>
      </w:r>
      <w:r>
        <w:t>учебного</w:t>
      </w:r>
      <w:r>
        <w:rPr>
          <w:spacing w:val="4"/>
        </w:rPr>
        <w:t xml:space="preserve"> </w:t>
      </w:r>
      <w:r>
        <w:t>курса</w:t>
      </w:r>
      <w:r>
        <w:rPr>
          <w:spacing w:val="10"/>
        </w:rPr>
        <w:t xml:space="preserve"> </w:t>
      </w:r>
      <w:r>
        <w:t>«Вероятность</w:t>
      </w:r>
      <w:r>
        <w:rPr>
          <w:spacing w:val="7"/>
        </w:rPr>
        <w:t xml:space="preserve"> </w:t>
      </w:r>
      <w:r>
        <w:rPr>
          <w:spacing w:val="-10"/>
        </w:rPr>
        <w:t>и</w:t>
      </w:r>
    </w:p>
    <w:p w14:paraId="73F35257">
      <w:pPr>
        <w:pStyle w:val="6"/>
        <w:spacing w:after="0"/>
        <w:jc w:val="left"/>
        <w:sectPr>
          <w:footerReference r:id="rId154" w:type="default"/>
          <w:pgSz w:w="11920" w:h="16840"/>
          <w:pgMar w:top="1360" w:right="570" w:bottom="280" w:left="708" w:header="0" w:footer="0" w:gutter="0"/>
          <w:cols w:space="720" w:num="1"/>
        </w:sectPr>
      </w:pPr>
    </w:p>
    <w:p w14:paraId="506B7DBD">
      <w:pPr>
        <w:pStyle w:val="6"/>
        <w:spacing w:before="76" w:line="276" w:lineRule="auto"/>
        <w:ind w:right="505"/>
      </w:pPr>
      <w:r>
        <w:t xml:space="preserve">статистика» - 68 часов: в 10 классе - 34 часа (1 час в неделю), в 11 классе - 34 часа (1 час в </w:t>
      </w:r>
      <w:r>
        <w:rPr>
          <w:spacing w:val="-2"/>
        </w:rPr>
        <w:t>неделю).</w:t>
      </w:r>
    </w:p>
    <w:p w14:paraId="7328E2F9">
      <w:pPr>
        <w:pStyle w:val="6"/>
        <w:spacing w:before="201"/>
        <w:ind w:left="432"/>
      </w:pPr>
      <w:r>
        <w:t>Содержание</w:t>
      </w:r>
      <w:r>
        <w:rPr>
          <w:spacing w:val="-4"/>
        </w:rPr>
        <w:t xml:space="preserve"> </w:t>
      </w:r>
      <w:r>
        <w:t>обучения</w:t>
      </w:r>
      <w:r>
        <w:rPr>
          <w:spacing w:val="-2"/>
        </w:rPr>
        <w:t xml:space="preserve"> </w:t>
      </w:r>
      <w:r>
        <w:t>в</w:t>
      </w:r>
      <w:r>
        <w:rPr>
          <w:spacing w:val="-4"/>
        </w:rPr>
        <w:t xml:space="preserve"> </w:t>
      </w:r>
      <w:r>
        <w:t>10</w:t>
      </w:r>
      <w:r>
        <w:rPr>
          <w:spacing w:val="-2"/>
        </w:rPr>
        <w:t xml:space="preserve"> классе.</w:t>
      </w:r>
    </w:p>
    <w:p w14:paraId="22A1192B">
      <w:pPr>
        <w:pStyle w:val="6"/>
        <w:tabs>
          <w:tab w:val="left" w:pos="2475"/>
          <w:tab w:val="left" w:pos="3468"/>
          <w:tab w:val="left" w:pos="5591"/>
          <w:tab w:val="left" w:pos="7443"/>
          <w:tab w:val="left" w:pos="9063"/>
        </w:tabs>
        <w:spacing w:before="240" w:line="276" w:lineRule="auto"/>
        <w:ind w:right="510"/>
      </w:pPr>
      <w:r>
        <w:t xml:space="preserve">Представление данных с помощью таблиц и диаграмм. Среднее арифметическое, медиана, </w:t>
      </w:r>
      <w:r>
        <w:rPr>
          <w:spacing w:val="-2"/>
        </w:rPr>
        <w:t>наибольшее</w:t>
      </w:r>
      <w:r>
        <w:tab/>
      </w:r>
      <w:r>
        <w:rPr>
          <w:spacing w:val="-10"/>
        </w:rPr>
        <w:t>и</w:t>
      </w:r>
      <w:r>
        <w:tab/>
      </w:r>
      <w:r>
        <w:rPr>
          <w:spacing w:val="-2"/>
        </w:rPr>
        <w:t>наименьшее</w:t>
      </w:r>
      <w:r>
        <w:tab/>
      </w:r>
      <w:r>
        <w:rPr>
          <w:spacing w:val="-2"/>
        </w:rPr>
        <w:t>значения,</w:t>
      </w:r>
      <w:r>
        <w:tab/>
      </w:r>
      <w:r>
        <w:rPr>
          <w:spacing w:val="-2"/>
        </w:rPr>
        <w:t>размах,</w:t>
      </w:r>
      <w:r>
        <w:tab/>
      </w:r>
      <w:r>
        <w:rPr>
          <w:spacing w:val="-2"/>
        </w:rPr>
        <w:t xml:space="preserve">дисперсия </w:t>
      </w:r>
      <w:r>
        <w:t>и стандартное отклонение числовых наборов.</w:t>
      </w:r>
    </w:p>
    <w:p w14:paraId="6136B912">
      <w:pPr>
        <w:pStyle w:val="6"/>
        <w:tabs>
          <w:tab w:val="left" w:pos="2815"/>
          <w:tab w:val="left" w:pos="5143"/>
          <w:tab w:val="left" w:pos="7215"/>
          <w:tab w:val="left" w:pos="9291"/>
        </w:tabs>
        <w:spacing w:before="201" w:line="276" w:lineRule="auto"/>
        <w:ind w:right="504"/>
      </w:pPr>
      <w:r>
        <w:t xml:space="preserve">Случайные эксперименты (опыты) и случайные события. Элементарные события (исходы). </w:t>
      </w:r>
      <w:r>
        <w:rPr>
          <w:spacing w:val="-2"/>
        </w:rPr>
        <w:t>Вероятность</w:t>
      </w:r>
      <w:r>
        <w:tab/>
      </w:r>
      <w:r>
        <w:rPr>
          <w:spacing w:val="-2"/>
        </w:rPr>
        <w:t>случайного</w:t>
      </w:r>
      <w:r>
        <w:tab/>
      </w:r>
      <w:r>
        <w:rPr>
          <w:spacing w:val="-2"/>
        </w:rPr>
        <w:t>события.</w:t>
      </w:r>
      <w:r>
        <w:tab/>
      </w:r>
      <w:r>
        <w:rPr>
          <w:spacing w:val="-2"/>
        </w:rPr>
        <w:t>Близость</w:t>
      </w:r>
      <w:r>
        <w:tab/>
      </w:r>
      <w:r>
        <w:rPr>
          <w:spacing w:val="-2"/>
        </w:rPr>
        <w:t xml:space="preserve">частоты </w:t>
      </w:r>
      <w:r>
        <w:t>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14:paraId="5B0DEC4A">
      <w:pPr>
        <w:pStyle w:val="6"/>
        <w:spacing w:before="199" w:line="278" w:lineRule="auto"/>
        <w:ind w:right="506"/>
      </w:pPr>
      <w:r>
        <w:t>Операции над событиями:</w:t>
      </w:r>
      <w:r>
        <w:rPr>
          <w:spacing w:val="-2"/>
        </w:rPr>
        <w:t xml:space="preserve"> </w:t>
      </w:r>
      <w:r>
        <w:t>пересечение, объединение, противоположные события. Диаграммы Эйлера. Формула сложения вероятностей.</w:t>
      </w:r>
    </w:p>
    <w:p w14:paraId="7EBD7BEC">
      <w:pPr>
        <w:pStyle w:val="6"/>
        <w:spacing w:before="195" w:line="276" w:lineRule="auto"/>
        <w:ind w:right="519"/>
      </w:pPr>
      <w:r>
        <w:t>Условная вероятность. Умножение вероятностей. Дерево случайного эксперимента. Формула полной вероятности. Независимые события.</w:t>
      </w:r>
    </w:p>
    <w:p w14:paraId="561A3A03">
      <w:pPr>
        <w:pStyle w:val="6"/>
        <w:spacing w:before="202" w:line="276" w:lineRule="auto"/>
        <w:ind w:right="510"/>
      </w:pPr>
      <w:r>
        <w:t>Комбинаторное правило умножения. Перестановки и факториал. Число сочетаний. Треугольник Паскаля. Формула бинома Ньютона.</w:t>
      </w:r>
    </w:p>
    <w:p w14:paraId="5610BF0D">
      <w:pPr>
        <w:pStyle w:val="6"/>
        <w:spacing w:before="198" w:line="278" w:lineRule="auto"/>
        <w:ind w:right="514"/>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14:paraId="23428FCC">
      <w:pPr>
        <w:pStyle w:val="6"/>
        <w:spacing w:before="195" w:line="278" w:lineRule="auto"/>
        <w:ind w:right="513"/>
      </w:pPr>
      <w:r>
        <w:t>Случайная величина. Распределение вероятностей. Диаграмма распределения. Примеры распределений, в том числе, геометрическое и биномиальное.</w:t>
      </w:r>
    </w:p>
    <w:p w14:paraId="7B15F346">
      <w:pPr>
        <w:pStyle w:val="6"/>
        <w:spacing w:before="196"/>
        <w:ind w:left="432"/>
      </w:pPr>
      <w:r>
        <w:t>Содержание</w:t>
      </w:r>
      <w:r>
        <w:rPr>
          <w:spacing w:val="-4"/>
        </w:rPr>
        <w:t xml:space="preserve"> </w:t>
      </w:r>
      <w:r>
        <w:t>обучения</w:t>
      </w:r>
      <w:r>
        <w:rPr>
          <w:spacing w:val="-2"/>
        </w:rPr>
        <w:t xml:space="preserve"> </w:t>
      </w:r>
      <w:r>
        <w:t>в</w:t>
      </w:r>
      <w:r>
        <w:rPr>
          <w:spacing w:val="-4"/>
        </w:rPr>
        <w:t xml:space="preserve"> </w:t>
      </w:r>
      <w:r>
        <w:t>11</w:t>
      </w:r>
      <w:r>
        <w:rPr>
          <w:spacing w:val="-2"/>
        </w:rPr>
        <w:t xml:space="preserve"> классе.</w:t>
      </w:r>
    </w:p>
    <w:p w14:paraId="34074584">
      <w:pPr>
        <w:pStyle w:val="6"/>
        <w:spacing w:before="241" w:line="276" w:lineRule="auto"/>
        <w:ind w:right="509"/>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w:t>
      </w:r>
      <w:r>
        <w:rPr>
          <w:spacing w:val="40"/>
        </w:rPr>
        <w:t xml:space="preserve"> </w:t>
      </w:r>
      <w:r>
        <w:t>дисперсия геометрического и биномиального распределений.</w:t>
      </w:r>
    </w:p>
    <w:p w14:paraId="42BA2915">
      <w:pPr>
        <w:pStyle w:val="6"/>
        <w:spacing w:before="201" w:line="276" w:lineRule="auto"/>
        <w:ind w:right="514"/>
      </w:pPr>
      <w:r>
        <w:t xml:space="preserve">Закон больших чисел и его роль в науке, природе и обществе. Выборочный метод </w:t>
      </w:r>
      <w:r>
        <w:rPr>
          <w:spacing w:val="-2"/>
        </w:rPr>
        <w:t>исследований.</w:t>
      </w:r>
    </w:p>
    <w:p w14:paraId="0259CACE">
      <w:pPr>
        <w:pStyle w:val="6"/>
        <w:tabs>
          <w:tab w:val="left" w:pos="2756"/>
          <w:tab w:val="left" w:pos="3992"/>
          <w:tab w:val="left" w:pos="6484"/>
          <w:tab w:val="left" w:pos="9251"/>
        </w:tabs>
        <w:spacing w:before="201" w:line="276" w:lineRule="auto"/>
        <w:ind w:right="512"/>
      </w:pPr>
      <w:r>
        <w:t xml:space="preserve">Примеры непрерывных случайных величин. Понятие о плотности распределения. Задачи, </w:t>
      </w:r>
      <w:r>
        <w:rPr>
          <w:spacing w:val="-2"/>
        </w:rPr>
        <w:t>приводящие</w:t>
      </w:r>
      <w:r>
        <w:tab/>
      </w:r>
      <w:r>
        <w:rPr>
          <w:spacing w:val="-10"/>
        </w:rPr>
        <w:t>к</w:t>
      </w:r>
      <w:r>
        <w:tab/>
      </w:r>
      <w:r>
        <w:rPr>
          <w:spacing w:val="-2"/>
        </w:rPr>
        <w:t>нормальному</w:t>
      </w:r>
      <w:r>
        <w:tab/>
      </w:r>
      <w:r>
        <w:rPr>
          <w:spacing w:val="-2"/>
        </w:rPr>
        <w:t>распределению.</w:t>
      </w:r>
      <w:r>
        <w:tab/>
      </w:r>
      <w:r>
        <w:rPr>
          <w:spacing w:val="-2"/>
        </w:rPr>
        <w:t xml:space="preserve">Понятие </w:t>
      </w:r>
      <w:r>
        <w:t>о нормальном распределении.</w:t>
      </w:r>
    </w:p>
    <w:p w14:paraId="1DA60515">
      <w:pPr>
        <w:pStyle w:val="6"/>
        <w:spacing w:before="200" w:line="276" w:lineRule="auto"/>
        <w:ind w:right="509"/>
      </w:pPr>
      <w:r>
        <w:t>Предметные</w:t>
      </w:r>
      <w:r>
        <w:rPr>
          <w:spacing w:val="77"/>
          <w:w w:val="150"/>
        </w:rPr>
        <w:t xml:space="preserve">   </w:t>
      </w:r>
      <w:r>
        <w:t>результаты</w:t>
      </w:r>
      <w:r>
        <w:rPr>
          <w:spacing w:val="76"/>
          <w:w w:val="150"/>
        </w:rPr>
        <w:t xml:space="preserve">   </w:t>
      </w:r>
      <w:r>
        <w:t>освоения</w:t>
      </w:r>
      <w:r>
        <w:rPr>
          <w:spacing w:val="77"/>
          <w:w w:val="150"/>
        </w:rPr>
        <w:t xml:space="preserve">   </w:t>
      </w:r>
      <w:r>
        <w:t>курса</w:t>
      </w:r>
      <w:r>
        <w:rPr>
          <w:spacing w:val="78"/>
          <w:w w:val="150"/>
        </w:rPr>
        <w:t xml:space="preserve">   </w:t>
      </w:r>
      <w:r>
        <w:t>«Вероятность</w:t>
      </w:r>
      <w:r>
        <w:rPr>
          <w:spacing w:val="76"/>
          <w:w w:val="150"/>
        </w:rPr>
        <w:t xml:space="preserve">   </w:t>
      </w:r>
      <w:r>
        <w:t>и</w:t>
      </w:r>
      <w:r>
        <w:rPr>
          <w:spacing w:val="78"/>
          <w:w w:val="150"/>
        </w:rPr>
        <w:t xml:space="preserve">   </w:t>
      </w:r>
      <w:r>
        <w:t>статистика» на</w:t>
      </w:r>
      <w:r>
        <w:rPr>
          <w:spacing w:val="80"/>
        </w:rPr>
        <w:t xml:space="preserve">  </w:t>
      </w:r>
      <w:r>
        <w:t>базовом</w:t>
      </w:r>
      <w:r>
        <w:rPr>
          <w:spacing w:val="80"/>
        </w:rPr>
        <w:t xml:space="preserve">  </w:t>
      </w:r>
      <w:r>
        <w:t>уровне</w:t>
      </w:r>
      <w:r>
        <w:rPr>
          <w:spacing w:val="80"/>
        </w:rPr>
        <w:t xml:space="preserve">  </w:t>
      </w:r>
      <w:r>
        <w:t>на</w:t>
      </w:r>
      <w:r>
        <w:rPr>
          <w:spacing w:val="80"/>
        </w:rPr>
        <w:t xml:space="preserve">  </w:t>
      </w:r>
      <w:r>
        <w:t>уровне</w:t>
      </w:r>
      <w:r>
        <w:rPr>
          <w:spacing w:val="80"/>
        </w:rPr>
        <w:t xml:space="preserve">  </w:t>
      </w:r>
      <w:r>
        <w:t>среднего</w:t>
      </w:r>
      <w:r>
        <w:rPr>
          <w:spacing w:val="80"/>
        </w:rPr>
        <w:t xml:space="preserve">  </w:t>
      </w:r>
      <w:r>
        <w:t>общего</w:t>
      </w:r>
      <w:r>
        <w:rPr>
          <w:spacing w:val="80"/>
        </w:rPr>
        <w:t xml:space="preserve">  </w:t>
      </w:r>
      <w:r>
        <w:t>образования</w:t>
      </w:r>
      <w:r>
        <w:rPr>
          <w:spacing w:val="80"/>
        </w:rPr>
        <w:t xml:space="preserve">  </w:t>
      </w:r>
      <w:r>
        <w:t>ориентированы</w:t>
      </w:r>
      <w:r>
        <w:rPr>
          <w:spacing w:val="40"/>
        </w:rPr>
        <w:t xml:space="preserve"> </w:t>
      </w:r>
      <w: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48729CD2">
      <w:pPr>
        <w:pStyle w:val="6"/>
        <w:spacing w:after="0" w:line="276" w:lineRule="auto"/>
        <w:sectPr>
          <w:footerReference r:id="rId155" w:type="default"/>
          <w:pgSz w:w="11920" w:h="16840"/>
          <w:pgMar w:top="1360" w:right="570" w:bottom="280" w:left="708" w:header="0" w:footer="0" w:gutter="0"/>
          <w:cols w:space="720" w:num="1"/>
        </w:sectPr>
      </w:pPr>
    </w:p>
    <w:p w14:paraId="31D861DE">
      <w:pPr>
        <w:pStyle w:val="6"/>
        <w:spacing w:before="76" w:line="448" w:lineRule="auto"/>
        <w:ind w:right="906"/>
        <w:jc w:val="left"/>
      </w:pPr>
      <w:r>
        <w:t>Предметные</w:t>
      </w:r>
      <w:r>
        <w:rPr>
          <w:spacing w:val="-4"/>
        </w:rPr>
        <w:t xml:space="preserve"> </w:t>
      </w:r>
      <w:r>
        <w:t>результаты</w:t>
      </w:r>
      <w:r>
        <w:rPr>
          <w:spacing w:val="-7"/>
        </w:rPr>
        <w:t xml:space="preserve"> </w:t>
      </w:r>
      <w:r>
        <w:t>по</w:t>
      </w:r>
      <w:r>
        <w:rPr>
          <w:spacing w:val="-5"/>
        </w:rPr>
        <w:t xml:space="preserve"> </w:t>
      </w:r>
      <w:r>
        <w:t>отдельным</w:t>
      </w:r>
      <w:r>
        <w:rPr>
          <w:spacing w:val="-2"/>
        </w:rPr>
        <w:t xml:space="preserve"> </w:t>
      </w:r>
      <w:r>
        <w:t>темам</w:t>
      </w:r>
      <w:r>
        <w:rPr>
          <w:spacing w:val="-5"/>
        </w:rPr>
        <w:t xml:space="preserve"> </w:t>
      </w:r>
      <w:r>
        <w:t>учебного</w:t>
      </w:r>
      <w:r>
        <w:rPr>
          <w:spacing w:val="-5"/>
        </w:rPr>
        <w:t xml:space="preserve"> </w:t>
      </w:r>
      <w:r>
        <w:t>курса</w:t>
      </w:r>
      <w:r>
        <w:rPr>
          <w:spacing w:val="-1"/>
        </w:rPr>
        <w:t xml:space="preserve"> </w:t>
      </w:r>
      <w:r>
        <w:t>«Вероятность</w:t>
      </w:r>
      <w:r>
        <w:rPr>
          <w:spacing w:val="-7"/>
        </w:rPr>
        <w:t xml:space="preserve"> </w:t>
      </w:r>
      <w:r>
        <w:t>и</w:t>
      </w:r>
      <w:r>
        <w:rPr>
          <w:spacing w:val="-6"/>
        </w:rPr>
        <w:t xml:space="preserve"> </w:t>
      </w:r>
      <w:r>
        <w:t>статистика». К концу 10 класса обучающийся научится:</w:t>
      </w:r>
    </w:p>
    <w:p w14:paraId="51D05465">
      <w:pPr>
        <w:pStyle w:val="6"/>
        <w:spacing w:before="4"/>
        <w:jc w:val="left"/>
      </w:pPr>
      <w:r>
        <w:t>читать</w:t>
      </w:r>
      <w:r>
        <w:rPr>
          <w:spacing w:val="-3"/>
        </w:rPr>
        <w:t xml:space="preserve"> </w:t>
      </w:r>
      <w:r>
        <w:t>и</w:t>
      </w:r>
      <w:r>
        <w:rPr>
          <w:spacing w:val="-2"/>
        </w:rPr>
        <w:t xml:space="preserve"> </w:t>
      </w:r>
      <w:r>
        <w:t>строить таблицы</w:t>
      </w:r>
      <w:r>
        <w:rPr>
          <w:spacing w:val="-2"/>
        </w:rPr>
        <w:t xml:space="preserve"> </w:t>
      </w:r>
      <w:r>
        <w:t>и</w:t>
      </w:r>
      <w:r>
        <w:rPr>
          <w:spacing w:val="-2"/>
        </w:rPr>
        <w:t xml:space="preserve"> диаграммы;</w:t>
      </w:r>
    </w:p>
    <w:p w14:paraId="0829B370">
      <w:pPr>
        <w:pStyle w:val="6"/>
        <w:spacing w:before="240" w:line="276" w:lineRule="auto"/>
        <w:ind w:right="507"/>
      </w:pPr>
      <w:r>
        <w:t>оперировать понятиями: среднее арифметическое, медиана, наибольшее, наименьшее значение, размах массива числовых данных;</w:t>
      </w:r>
    </w:p>
    <w:p w14:paraId="436A4120">
      <w:pPr>
        <w:pStyle w:val="6"/>
        <w:tabs>
          <w:tab w:val="left" w:pos="3764"/>
          <w:tab w:val="left" w:pos="6511"/>
          <w:tab w:val="left" w:pos="9179"/>
        </w:tabs>
        <w:spacing w:before="202" w:line="276" w:lineRule="auto"/>
        <w:ind w:right="510"/>
      </w:pPr>
      <w: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w:t>
      </w:r>
      <w:r>
        <w:rPr>
          <w:spacing w:val="-2"/>
        </w:rPr>
        <w:t>равновозможными</w:t>
      </w:r>
      <w:r>
        <w:tab/>
      </w:r>
      <w:r>
        <w:rPr>
          <w:spacing w:val="-2"/>
        </w:rPr>
        <w:t>случайными</w:t>
      </w:r>
      <w:r>
        <w:tab/>
      </w:r>
      <w:r>
        <w:rPr>
          <w:spacing w:val="-2"/>
        </w:rPr>
        <w:t>событиями,</w:t>
      </w:r>
      <w:r>
        <w:tab/>
      </w:r>
      <w:r>
        <w:rPr>
          <w:spacing w:val="-2"/>
        </w:rPr>
        <w:t xml:space="preserve">находить </w:t>
      </w:r>
      <w:r>
        <w:t>и сравнивать вероятности событий в изученных случайных экспериментах;</w:t>
      </w:r>
    </w:p>
    <w:p w14:paraId="6A88A9B0">
      <w:pPr>
        <w:pStyle w:val="6"/>
        <w:spacing w:before="198" w:line="276" w:lineRule="auto"/>
        <w:ind w:right="511"/>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w:t>
      </w:r>
      <w:r>
        <w:rPr>
          <w:spacing w:val="40"/>
        </w:rPr>
        <w:t xml:space="preserve"> </w:t>
      </w:r>
      <w:r>
        <w:t>сложения вероятностей при решении задач;</w:t>
      </w:r>
    </w:p>
    <w:p w14:paraId="7E7E8BD2">
      <w:pPr>
        <w:pStyle w:val="6"/>
        <w:spacing w:before="201" w:line="276" w:lineRule="auto"/>
        <w:ind w:right="516"/>
      </w:pPr>
      <w:r>
        <w:t>оперировать</w:t>
      </w:r>
      <w:r>
        <w:rPr>
          <w:spacing w:val="-2"/>
        </w:rPr>
        <w:t xml:space="preserve"> </w:t>
      </w:r>
      <w:r>
        <w:t>понятиями:</w:t>
      </w:r>
      <w:r>
        <w:rPr>
          <w:spacing w:val="-3"/>
        </w:rPr>
        <w:t xml:space="preserve"> </w:t>
      </w:r>
      <w:r>
        <w:t>условная вероятность,</w:t>
      </w:r>
      <w:r>
        <w:rPr>
          <w:spacing w:val="-1"/>
        </w:rPr>
        <w:t xml:space="preserve"> </w:t>
      </w:r>
      <w:r>
        <w:t>независимые события,</w:t>
      </w:r>
      <w:r>
        <w:rPr>
          <w:spacing w:val="-1"/>
        </w:rPr>
        <w:t xml:space="preserve"> </w:t>
      </w:r>
      <w:r>
        <w:t>находить</w:t>
      </w:r>
      <w:r>
        <w:rPr>
          <w:spacing w:val="-2"/>
        </w:rPr>
        <w:t xml:space="preserve"> </w:t>
      </w:r>
      <w:r>
        <w:t>вероятности</w:t>
      </w:r>
      <w:r>
        <w:rPr>
          <w:spacing w:val="-1"/>
        </w:rPr>
        <w:t xml:space="preserve"> </w:t>
      </w:r>
      <w:r>
        <w:t>с помощью правила умножения, с помощью дерева случайного опыта;</w:t>
      </w:r>
    </w:p>
    <w:p w14:paraId="603E04F7">
      <w:pPr>
        <w:pStyle w:val="6"/>
        <w:spacing w:before="201"/>
        <w:jc w:val="left"/>
      </w:pPr>
      <w:r>
        <w:t>применять</w:t>
      </w:r>
      <w:r>
        <w:rPr>
          <w:spacing w:val="-7"/>
        </w:rPr>
        <w:t xml:space="preserve"> </w:t>
      </w:r>
      <w:r>
        <w:t>комбинаторное</w:t>
      </w:r>
      <w:r>
        <w:rPr>
          <w:spacing w:val="-3"/>
        </w:rPr>
        <w:t xml:space="preserve"> </w:t>
      </w:r>
      <w:r>
        <w:t>правило умножения</w:t>
      </w:r>
      <w:r>
        <w:rPr>
          <w:spacing w:val="-1"/>
        </w:rPr>
        <w:t xml:space="preserve"> </w:t>
      </w:r>
      <w:r>
        <w:t>при</w:t>
      </w:r>
      <w:r>
        <w:rPr>
          <w:spacing w:val="-4"/>
        </w:rPr>
        <w:t xml:space="preserve"> </w:t>
      </w:r>
      <w:r>
        <w:t>решении</w:t>
      </w:r>
      <w:r>
        <w:rPr>
          <w:spacing w:val="-3"/>
        </w:rPr>
        <w:t xml:space="preserve"> </w:t>
      </w:r>
      <w:r>
        <w:rPr>
          <w:spacing w:val="-2"/>
        </w:rPr>
        <w:t>задач;</w:t>
      </w:r>
    </w:p>
    <w:p w14:paraId="30748204">
      <w:pPr>
        <w:pStyle w:val="6"/>
        <w:spacing w:before="240" w:line="276" w:lineRule="auto"/>
        <w:ind w:right="514"/>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14:paraId="3E550FEF">
      <w:pPr>
        <w:pStyle w:val="6"/>
        <w:tabs>
          <w:tab w:val="left" w:pos="4473"/>
          <w:tab w:val="left" w:pos="7394"/>
        </w:tabs>
        <w:spacing w:before="200" w:line="278" w:lineRule="auto"/>
        <w:ind w:right="518"/>
        <w:jc w:val="left"/>
      </w:pPr>
      <w:r>
        <w:t>оперировать</w:t>
      </w:r>
      <w:r>
        <w:rPr>
          <w:spacing w:val="80"/>
        </w:rPr>
        <w:t xml:space="preserve"> </w:t>
      </w:r>
      <w:r>
        <w:t>понятиями:</w:t>
      </w:r>
      <w:r>
        <w:rPr>
          <w:spacing w:val="80"/>
        </w:rPr>
        <w:t xml:space="preserve"> </w:t>
      </w:r>
      <w:r>
        <w:t>случайная</w:t>
      </w:r>
      <w:r>
        <w:tab/>
      </w:r>
      <w:r>
        <w:t>величина,</w:t>
      </w:r>
      <w:r>
        <w:rPr>
          <w:spacing w:val="80"/>
        </w:rPr>
        <w:t xml:space="preserve"> </w:t>
      </w:r>
      <w:r>
        <w:t>распределение</w:t>
      </w:r>
      <w:r>
        <w:tab/>
      </w:r>
      <w:r>
        <w:t>вероятностей,</w:t>
      </w:r>
      <w:r>
        <w:rPr>
          <w:spacing w:val="80"/>
        </w:rPr>
        <w:t xml:space="preserve"> </w:t>
      </w:r>
      <w:r>
        <w:t xml:space="preserve">диаграмма </w:t>
      </w:r>
      <w:r>
        <w:rPr>
          <w:spacing w:val="-2"/>
        </w:rPr>
        <w:t>распределения.</w:t>
      </w:r>
    </w:p>
    <w:p w14:paraId="7E2AFC07">
      <w:pPr>
        <w:pStyle w:val="6"/>
        <w:spacing w:before="196" w:line="448" w:lineRule="auto"/>
        <w:ind w:right="906"/>
        <w:jc w:val="left"/>
      </w:pPr>
      <w:r>
        <w:t>Предметные</w:t>
      </w:r>
      <w:r>
        <w:rPr>
          <w:spacing w:val="-4"/>
        </w:rPr>
        <w:t xml:space="preserve"> </w:t>
      </w:r>
      <w:r>
        <w:t>результаты</w:t>
      </w:r>
      <w:r>
        <w:rPr>
          <w:spacing w:val="-7"/>
        </w:rPr>
        <w:t xml:space="preserve"> </w:t>
      </w:r>
      <w:r>
        <w:t>по</w:t>
      </w:r>
      <w:r>
        <w:rPr>
          <w:spacing w:val="-5"/>
        </w:rPr>
        <w:t xml:space="preserve"> </w:t>
      </w:r>
      <w:r>
        <w:t>отдельным</w:t>
      </w:r>
      <w:r>
        <w:rPr>
          <w:spacing w:val="-2"/>
        </w:rPr>
        <w:t xml:space="preserve"> </w:t>
      </w:r>
      <w:r>
        <w:t>темам</w:t>
      </w:r>
      <w:r>
        <w:rPr>
          <w:spacing w:val="-5"/>
        </w:rPr>
        <w:t xml:space="preserve"> </w:t>
      </w:r>
      <w:r>
        <w:t>учебного</w:t>
      </w:r>
      <w:r>
        <w:rPr>
          <w:spacing w:val="-5"/>
        </w:rPr>
        <w:t xml:space="preserve"> </w:t>
      </w:r>
      <w:r>
        <w:t>курса</w:t>
      </w:r>
      <w:r>
        <w:rPr>
          <w:spacing w:val="-1"/>
        </w:rPr>
        <w:t xml:space="preserve"> </w:t>
      </w:r>
      <w:r>
        <w:t>«Вероятность</w:t>
      </w:r>
      <w:r>
        <w:rPr>
          <w:spacing w:val="-7"/>
        </w:rPr>
        <w:t xml:space="preserve"> </w:t>
      </w:r>
      <w:r>
        <w:t>и</w:t>
      </w:r>
      <w:r>
        <w:rPr>
          <w:spacing w:val="-6"/>
        </w:rPr>
        <w:t xml:space="preserve"> </w:t>
      </w:r>
      <w:r>
        <w:t>статистика». К концу 11 класса обучающийся научится:</w:t>
      </w:r>
    </w:p>
    <w:p w14:paraId="236F0170">
      <w:pPr>
        <w:pStyle w:val="6"/>
        <w:tabs>
          <w:tab w:val="left" w:pos="1923"/>
          <w:tab w:val="left" w:pos="3602"/>
          <w:tab w:val="left" w:pos="4957"/>
          <w:tab w:val="left" w:pos="6453"/>
          <w:tab w:val="left" w:pos="7873"/>
          <w:tab w:val="left" w:pos="8540"/>
        </w:tabs>
        <w:spacing w:before="4" w:line="273" w:lineRule="auto"/>
        <w:ind w:right="508"/>
        <w:jc w:val="left"/>
      </w:pPr>
      <w:r>
        <w:rPr>
          <w:spacing w:val="-2"/>
        </w:rPr>
        <w:t>сравнивать</w:t>
      </w:r>
      <w:r>
        <w:tab/>
      </w:r>
      <w:r>
        <w:rPr>
          <w:spacing w:val="-2"/>
        </w:rPr>
        <w:t>вероятности</w:t>
      </w:r>
      <w:r>
        <w:tab/>
      </w:r>
      <w:r>
        <w:rPr>
          <w:spacing w:val="-2"/>
        </w:rPr>
        <w:t>значений</w:t>
      </w:r>
      <w:r>
        <w:tab/>
      </w:r>
      <w:r>
        <w:rPr>
          <w:spacing w:val="-2"/>
        </w:rPr>
        <w:t>случайной</w:t>
      </w:r>
      <w:r>
        <w:tab/>
      </w:r>
      <w:r>
        <w:rPr>
          <w:spacing w:val="-2"/>
        </w:rPr>
        <w:t>величины</w:t>
      </w:r>
      <w:r>
        <w:tab/>
      </w:r>
      <w:r>
        <w:rPr>
          <w:spacing w:val="-6"/>
        </w:rPr>
        <w:t>по</w:t>
      </w:r>
      <w:r>
        <w:tab/>
      </w:r>
      <w:r>
        <w:rPr>
          <w:spacing w:val="-2"/>
        </w:rPr>
        <w:t xml:space="preserve">распределению </w:t>
      </w:r>
      <w:r>
        <w:t>или с помощью диаграмм;</w:t>
      </w:r>
    </w:p>
    <w:p w14:paraId="247B3662">
      <w:pPr>
        <w:pStyle w:val="6"/>
        <w:spacing w:before="203" w:line="276" w:lineRule="auto"/>
        <w:ind w:right="515"/>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14:paraId="1698DDCD">
      <w:pPr>
        <w:pStyle w:val="6"/>
        <w:spacing w:before="201"/>
        <w:jc w:val="left"/>
      </w:pPr>
      <w:r>
        <w:t>иметь</w:t>
      </w:r>
      <w:r>
        <w:rPr>
          <w:spacing w:val="-4"/>
        </w:rPr>
        <w:t xml:space="preserve"> </w:t>
      </w:r>
      <w:r>
        <w:t>представление</w:t>
      </w:r>
      <w:r>
        <w:rPr>
          <w:spacing w:val="-2"/>
        </w:rPr>
        <w:t xml:space="preserve"> </w:t>
      </w:r>
      <w:r>
        <w:t>о</w:t>
      </w:r>
      <w:r>
        <w:rPr>
          <w:spacing w:val="-6"/>
        </w:rPr>
        <w:t xml:space="preserve"> </w:t>
      </w:r>
      <w:r>
        <w:t>законе</w:t>
      </w:r>
      <w:r>
        <w:rPr>
          <w:spacing w:val="-1"/>
        </w:rPr>
        <w:t xml:space="preserve"> </w:t>
      </w:r>
      <w:r>
        <w:t>больших</w:t>
      </w:r>
      <w:r>
        <w:rPr>
          <w:spacing w:val="-1"/>
        </w:rPr>
        <w:t xml:space="preserve"> </w:t>
      </w:r>
      <w:r>
        <w:rPr>
          <w:spacing w:val="-2"/>
        </w:rPr>
        <w:t>чисел;</w:t>
      </w:r>
    </w:p>
    <w:p w14:paraId="0C10B929">
      <w:pPr>
        <w:pStyle w:val="6"/>
        <w:tabs>
          <w:tab w:val="left" w:pos="2144"/>
          <w:tab w:val="left" w:pos="4815"/>
          <w:tab w:val="left" w:pos="6107"/>
          <w:tab w:val="left" w:pos="8536"/>
        </w:tabs>
        <w:spacing w:before="244"/>
        <w:jc w:val="left"/>
      </w:pPr>
      <w:r>
        <w:rPr>
          <w:spacing w:val="-2"/>
        </w:rPr>
        <w:t>иметь</w:t>
      </w:r>
      <w:r>
        <w:tab/>
      </w:r>
      <w:r>
        <w:rPr>
          <w:spacing w:val="-2"/>
        </w:rPr>
        <w:t>представление</w:t>
      </w:r>
      <w:r>
        <w:tab/>
      </w:r>
      <w:r>
        <w:rPr>
          <w:spacing w:val="-10"/>
        </w:rPr>
        <w:t>о</w:t>
      </w:r>
      <w:r>
        <w:tab/>
      </w:r>
      <w:r>
        <w:rPr>
          <w:spacing w:val="-2"/>
        </w:rPr>
        <w:t>нормальном</w:t>
      </w:r>
      <w:r>
        <w:tab/>
      </w:r>
      <w:r>
        <w:rPr>
          <w:spacing w:val="-2"/>
        </w:rPr>
        <w:t>распределении.</w:t>
      </w:r>
    </w:p>
    <w:p w14:paraId="6682FE22">
      <w:pPr>
        <w:pStyle w:val="6"/>
        <w:ind w:left="0"/>
        <w:jc w:val="left"/>
      </w:pPr>
    </w:p>
    <w:p w14:paraId="2320300A">
      <w:pPr>
        <w:pStyle w:val="6"/>
        <w:ind w:left="0"/>
        <w:jc w:val="left"/>
      </w:pPr>
    </w:p>
    <w:p w14:paraId="22A7C6A7">
      <w:pPr>
        <w:pStyle w:val="6"/>
        <w:spacing w:before="48"/>
        <w:ind w:left="0"/>
        <w:jc w:val="left"/>
      </w:pPr>
    </w:p>
    <w:p w14:paraId="3A5247AB">
      <w:pPr>
        <w:pStyle w:val="8"/>
        <w:numPr>
          <w:ilvl w:val="2"/>
          <w:numId w:val="14"/>
        </w:numPr>
        <w:tabs>
          <w:tab w:val="left" w:pos="972"/>
          <w:tab w:val="left" w:pos="1092"/>
        </w:tabs>
        <w:spacing w:before="0" w:after="0" w:line="448" w:lineRule="auto"/>
        <w:ind w:left="1092" w:right="1253" w:hanging="720"/>
        <w:jc w:val="left"/>
        <w:rPr>
          <w:sz w:val="24"/>
        </w:rPr>
      </w:pPr>
      <w:r>
        <w:rPr>
          <w:sz w:val="24"/>
        </w:rPr>
        <w:t>Рабочая</w:t>
      </w:r>
      <w:r>
        <w:rPr>
          <w:spacing w:val="-4"/>
          <w:sz w:val="24"/>
        </w:rPr>
        <w:t xml:space="preserve"> </w:t>
      </w:r>
      <w:r>
        <w:rPr>
          <w:sz w:val="24"/>
        </w:rPr>
        <w:t>программа</w:t>
      </w:r>
      <w:r>
        <w:rPr>
          <w:spacing w:val="-4"/>
          <w:sz w:val="24"/>
        </w:rPr>
        <w:t xml:space="preserve"> </w:t>
      </w:r>
      <w:r>
        <w:rPr>
          <w:sz w:val="24"/>
        </w:rPr>
        <w:t>по</w:t>
      </w:r>
      <w:r>
        <w:rPr>
          <w:spacing w:val="-5"/>
          <w:sz w:val="24"/>
        </w:rPr>
        <w:t xml:space="preserve"> </w:t>
      </w:r>
      <w:r>
        <w:rPr>
          <w:sz w:val="24"/>
        </w:rPr>
        <w:t>учебному</w:t>
      </w:r>
      <w:r>
        <w:rPr>
          <w:spacing w:val="-10"/>
          <w:sz w:val="24"/>
        </w:rPr>
        <w:t xml:space="preserve"> </w:t>
      </w:r>
      <w:r>
        <w:rPr>
          <w:sz w:val="24"/>
        </w:rPr>
        <w:t>предмету</w:t>
      </w:r>
      <w:r>
        <w:rPr>
          <w:spacing w:val="-10"/>
          <w:sz w:val="24"/>
        </w:rPr>
        <w:t xml:space="preserve"> </w:t>
      </w:r>
      <w:r>
        <w:rPr>
          <w:sz w:val="24"/>
        </w:rPr>
        <w:t>«Математика»</w:t>
      </w:r>
      <w:r>
        <w:rPr>
          <w:spacing w:val="-10"/>
          <w:sz w:val="24"/>
        </w:rPr>
        <w:t xml:space="preserve"> </w:t>
      </w:r>
      <w:r>
        <w:rPr>
          <w:sz w:val="24"/>
        </w:rPr>
        <w:t>(углублённый</w:t>
      </w:r>
      <w:r>
        <w:rPr>
          <w:spacing w:val="-2"/>
          <w:sz w:val="24"/>
        </w:rPr>
        <w:t xml:space="preserve"> </w:t>
      </w:r>
      <w:r>
        <w:rPr>
          <w:sz w:val="24"/>
        </w:rPr>
        <w:t>уровень). ( с учетом приказа Минпрсвещения РФ №371 от 18.05.2023)</w:t>
      </w:r>
    </w:p>
    <w:p w14:paraId="0B570C1F">
      <w:pPr>
        <w:pStyle w:val="8"/>
        <w:spacing w:after="0" w:line="448" w:lineRule="auto"/>
        <w:jc w:val="left"/>
        <w:rPr>
          <w:sz w:val="24"/>
        </w:rPr>
        <w:sectPr>
          <w:footerReference r:id="rId156" w:type="default"/>
          <w:pgSz w:w="11920" w:h="16840"/>
          <w:pgMar w:top="1360" w:right="570" w:bottom="280" w:left="708" w:header="0" w:footer="0" w:gutter="0"/>
          <w:cols w:space="720" w:num="1"/>
        </w:sectPr>
      </w:pPr>
    </w:p>
    <w:p w14:paraId="23825592">
      <w:pPr>
        <w:pStyle w:val="6"/>
        <w:spacing w:before="76" w:line="276" w:lineRule="auto"/>
        <w:ind w:right="505" w:firstLine="120"/>
      </w:pPr>
      <w:r>
        <w:t>Рабочая</w:t>
      </w:r>
      <w:r>
        <w:rPr>
          <w:spacing w:val="40"/>
        </w:rPr>
        <w:t xml:space="preserve"> </w:t>
      </w:r>
      <w:r>
        <w:t>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0F8F1CE1">
      <w:pPr>
        <w:pStyle w:val="6"/>
        <w:spacing w:before="199" w:line="276" w:lineRule="auto"/>
        <w:ind w:right="509"/>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2B1220A">
      <w:pPr>
        <w:pStyle w:val="6"/>
        <w:spacing w:before="203" w:line="276" w:lineRule="auto"/>
        <w:ind w:right="511"/>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3DDE073">
      <w:pPr>
        <w:pStyle w:val="6"/>
        <w:spacing w:before="197" w:line="276" w:lineRule="auto"/>
        <w:ind w:right="511"/>
      </w:pPr>
      <w:r>
        <w:t>Планируемые результаты освоения программы по математике включают личностные, метапредметные результаты</w:t>
      </w:r>
      <w:r>
        <w:rPr>
          <w:spacing w:val="-1"/>
        </w:rPr>
        <w:t xml:space="preserve"> </w:t>
      </w:r>
      <w:r>
        <w:t>за весь</w:t>
      </w:r>
      <w:r>
        <w:rPr>
          <w:spacing w:val="-1"/>
        </w:rPr>
        <w:t xml:space="preserve"> </w:t>
      </w:r>
      <w:r>
        <w:t>период обучения на уровне среднего</w:t>
      </w:r>
      <w:r>
        <w:rPr>
          <w:spacing w:val="-1"/>
        </w:rPr>
        <w:t xml:space="preserve"> </w:t>
      </w:r>
      <w:r>
        <w:t>общего</w:t>
      </w:r>
      <w:r>
        <w:rPr>
          <w:spacing w:val="-1"/>
        </w:rPr>
        <w:t xml:space="preserve"> </w:t>
      </w:r>
      <w:r>
        <w:t>образования, а также предметные достижения обучающегося за каждый год обучения.</w:t>
      </w:r>
    </w:p>
    <w:p w14:paraId="3C3F1800">
      <w:pPr>
        <w:pStyle w:val="6"/>
        <w:spacing w:before="200"/>
      </w:pPr>
      <w:r>
        <w:t>Пояснительная</w:t>
      </w:r>
      <w:r>
        <w:rPr>
          <w:spacing w:val="-8"/>
        </w:rPr>
        <w:t xml:space="preserve"> </w:t>
      </w:r>
      <w:r>
        <w:rPr>
          <w:spacing w:val="-2"/>
        </w:rPr>
        <w:t>записка.</w:t>
      </w:r>
    </w:p>
    <w:p w14:paraId="5577ECF3">
      <w:pPr>
        <w:pStyle w:val="6"/>
        <w:spacing w:before="244" w:line="276" w:lineRule="auto"/>
        <w:ind w:right="505"/>
      </w:pPr>
      <w:r>
        <w:t>Программа по математике углублённого уровня для обучающихся на уровне среднего общего образования разработана на основе Федерального государственного образовательного стандарта</w:t>
      </w:r>
      <w:r>
        <w:rPr>
          <w:spacing w:val="-2"/>
        </w:rPr>
        <w:t xml:space="preserve"> </w:t>
      </w:r>
      <w:r>
        <w:t>среднего</w:t>
      </w:r>
      <w:r>
        <w:rPr>
          <w:spacing w:val="-3"/>
        </w:rPr>
        <w:t xml:space="preserve"> </w:t>
      </w:r>
      <w:r>
        <w:t>общего</w:t>
      </w:r>
      <w:r>
        <w:rPr>
          <w:spacing w:val="-3"/>
        </w:rPr>
        <w:t xml:space="preserve"> </w:t>
      </w:r>
      <w:r>
        <w:t>образования</w:t>
      </w:r>
      <w:r>
        <w:rPr>
          <w:spacing w:val="-2"/>
        </w:rPr>
        <w:t xml:space="preserve"> </w:t>
      </w:r>
      <w:r>
        <w:t>(далее -</w:t>
      </w:r>
      <w:r>
        <w:rPr>
          <w:spacing w:val="-6"/>
        </w:rPr>
        <w:t xml:space="preserve"> </w:t>
      </w:r>
      <w:r>
        <w:t>ФГОС СОО),</w:t>
      </w:r>
      <w:r>
        <w:rPr>
          <w:spacing w:val="-2"/>
        </w:rPr>
        <w:t xml:space="preserve"> </w:t>
      </w:r>
      <w:r>
        <w:t>с учётом</w:t>
      </w:r>
      <w:r>
        <w:rPr>
          <w:spacing w:val="-3"/>
        </w:rPr>
        <w:t xml:space="preserve"> </w:t>
      </w:r>
      <w:r>
        <w:t>современных</w:t>
      </w:r>
      <w:r>
        <w:rPr>
          <w:spacing w:val="-3"/>
        </w:rPr>
        <w:t xml:space="preserve"> </w:t>
      </w:r>
      <w:r>
        <w:t xml:space="preserve">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r>
        <w:rPr>
          <w:spacing w:val="-2"/>
        </w:rPr>
        <w:t>обучающихся.</w:t>
      </w:r>
    </w:p>
    <w:p w14:paraId="388E9F6E">
      <w:pPr>
        <w:pStyle w:val="6"/>
        <w:spacing w:before="202" w:line="276" w:lineRule="auto"/>
        <w:ind w:right="506"/>
      </w:pPr>
      <w:r>
        <w:t>В</w:t>
      </w:r>
      <w:r>
        <w:rPr>
          <w:spacing w:val="-4"/>
        </w:rPr>
        <w:t xml:space="preserve"> </w:t>
      </w:r>
      <w:r>
        <w:t>программе по математике учтены</w:t>
      </w:r>
      <w:r>
        <w:rPr>
          <w:spacing w:val="-1"/>
        </w:rPr>
        <w:t xml:space="preserve"> </w:t>
      </w:r>
      <w:r>
        <w:t>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решать задачу обеспечения необходимого стране числа обучающихся,</w:t>
      </w:r>
      <w:r>
        <w:rPr>
          <w:spacing w:val="-1"/>
        </w:rPr>
        <w:t xml:space="preserve"> </w:t>
      </w:r>
      <w:r>
        <w:t>математическая подготовка которых</w:t>
      </w:r>
      <w:r>
        <w:rPr>
          <w:spacing w:val="-1"/>
        </w:rPr>
        <w:t xml:space="preserve"> </w:t>
      </w:r>
      <w:r>
        <w:t>достаточна для продолжения образования по различным направлениям, включая преподавание математики,</w:t>
      </w:r>
      <w:r>
        <w:rPr>
          <w:spacing w:val="40"/>
        </w:rPr>
        <w:t xml:space="preserve"> </w:t>
      </w:r>
      <w:r>
        <w:t>математические исследования, работу</w:t>
      </w:r>
      <w:r>
        <w:rPr>
          <w:spacing w:val="-4"/>
        </w:rPr>
        <w:t xml:space="preserve"> </w:t>
      </w:r>
      <w:r>
        <w:t>в</w:t>
      </w:r>
      <w:r>
        <w:rPr>
          <w:spacing w:val="-1"/>
        </w:rPr>
        <w:t xml:space="preserve"> </w:t>
      </w:r>
      <w:r>
        <w:t>сфере информационных технологий и</w:t>
      </w:r>
      <w:r>
        <w:rPr>
          <w:spacing w:val="-4"/>
        </w:rPr>
        <w:t xml:space="preserve"> </w:t>
      </w:r>
      <w:r>
        <w:t xml:space="preserve">других, а также </w:t>
      </w:r>
      <w:r>
        <w:rPr>
          <w:spacing w:val="-2"/>
        </w:rPr>
        <w:t>обеспечения</w:t>
      </w:r>
    </w:p>
    <w:p w14:paraId="649A8ED6">
      <w:pPr>
        <w:pStyle w:val="6"/>
        <w:spacing w:line="276" w:lineRule="auto"/>
        <w:ind w:right="511"/>
      </w:pPr>
      <w:r>
        <w:t>для</w:t>
      </w:r>
      <w:r>
        <w:rPr>
          <w:spacing w:val="74"/>
        </w:rPr>
        <w:t xml:space="preserve">  </w:t>
      </w:r>
      <w:r>
        <w:t>каждого</w:t>
      </w:r>
      <w:r>
        <w:rPr>
          <w:spacing w:val="73"/>
        </w:rPr>
        <w:t xml:space="preserve">  </w:t>
      </w:r>
      <w:r>
        <w:t>обучающегося</w:t>
      </w:r>
      <w:r>
        <w:rPr>
          <w:spacing w:val="74"/>
        </w:rPr>
        <w:t xml:space="preserve">  </w:t>
      </w:r>
      <w:r>
        <w:t>возможности</w:t>
      </w:r>
      <w:r>
        <w:rPr>
          <w:spacing w:val="73"/>
        </w:rPr>
        <w:t xml:space="preserve">  </w:t>
      </w:r>
      <w:r>
        <w:t>достижения</w:t>
      </w:r>
      <w:r>
        <w:rPr>
          <w:spacing w:val="74"/>
        </w:rPr>
        <w:t xml:space="preserve">  </w:t>
      </w:r>
      <w:r>
        <w:t>математической</w:t>
      </w:r>
      <w:r>
        <w:rPr>
          <w:spacing w:val="73"/>
        </w:rPr>
        <w:t xml:space="preserve">  </w:t>
      </w:r>
      <w:r>
        <w:t>подготовки в соответствии с необходимым ему уровнем. Именно на решение этих задач нацелена программа по математике углублённого уровня.</w:t>
      </w:r>
    </w:p>
    <w:p w14:paraId="7EB9E794">
      <w:pPr>
        <w:pStyle w:val="6"/>
        <w:tabs>
          <w:tab w:val="left" w:pos="4255"/>
          <w:tab w:val="left" w:pos="7358"/>
          <w:tab w:val="left" w:pos="9619"/>
        </w:tabs>
        <w:spacing w:before="199" w:line="276" w:lineRule="auto"/>
        <w:ind w:right="506"/>
      </w:pPr>
      <w:r>
        <w:t xml:space="preserve">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и в сфере экономики, и в бизнесе, и в </w:t>
      </w:r>
      <w:r>
        <w:rPr>
          <w:spacing w:val="-2"/>
        </w:rPr>
        <w:t>технологических</w:t>
      </w:r>
      <w:r>
        <w:tab/>
      </w:r>
      <w:r>
        <w:rPr>
          <w:spacing w:val="-2"/>
        </w:rPr>
        <w:t>областях,</w:t>
      </w:r>
      <w:r>
        <w:tab/>
      </w:r>
      <w:r>
        <w:rPr>
          <w:spacing w:val="-10"/>
        </w:rPr>
        <w:t>и</w:t>
      </w:r>
      <w:r>
        <w:tab/>
      </w:r>
      <w:r>
        <w:rPr>
          <w:spacing w:val="-4"/>
        </w:rPr>
        <w:t xml:space="preserve">даже </w:t>
      </w:r>
      <w:r>
        <w:t>в гуманитарных сферах. Таким образом, круг обучающихся, для которых математика становится</w:t>
      </w:r>
      <w:r>
        <w:rPr>
          <w:spacing w:val="40"/>
        </w:rPr>
        <w:t xml:space="preserve"> </w:t>
      </w:r>
      <w:r>
        <w:t>значимым</w:t>
      </w:r>
      <w:r>
        <w:rPr>
          <w:spacing w:val="40"/>
        </w:rPr>
        <w:t xml:space="preserve"> </w:t>
      </w:r>
      <w:r>
        <w:t>предметом,</w:t>
      </w:r>
      <w:r>
        <w:rPr>
          <w:spacing w:val="40"/>
        </w:rPr>
        <w:t xml:space="preserve"> </w:t>
      </w:r>
      <w:r>
        <w:t>фундаментом</w:t>
      </w:r>
      <w:r>
        <w:rPr>
          <w:spacing w:val="40"/>
        </w:rPr>
        <w:t xml:space="preserve"> </w:t>
      </w:r>
      <w:r>
        <w:t>образования,</w:t>
      </w:r>
      <w:r>
        <w:rPr>
          <w:spacing w:val="40"/>
        </w:rPr>
        <w:t xml:space="preserve"> </w:t>
      </w:r>
      <w:r>
        <w:t>существенно</w:t>
      </w:r>
      <w:r>
        <w:rPr>
          <w:spacing w:val="40"/>
        </w:rPr>
        <w:t xml:space="preserve"> </w:t>
      </w:r>
      <w:r>
        <w:t>расширяется.</w:t>
      </w:r>
      <w:r>
        <w:rPr>
          <w:spacing w:val="40"/>
        </w:rPr>
        <w:t xml:space="preserve"> </w:t>
      </w:r>
      <w:r>
        <w:t>В</w:t>
      </w:r>
    </w:p>
    <w:p w14:paraId="2C65B54D">
      <w:pPr>
        <w:pStyle w:val="6"/>
        <w:spacing w:after="0" w:line="276" w:lineRule="auto"/>
        <w:sectPr>
          <w:footerReference r:id="rId157" w:type="default"/>
          <w:pgSz w:w="11920" w:h="16840"/>
          <w:pgMar w:top="1360" w:right="570" w:bottom="280" w:left="708" w:header="0" w:footer="0" w:gutter="0"/>
          <w:cols w:space="720" w:num="1"/>
        </w:sectPr>
      </w:pPr>
    </w:p>
    <w:p w14:paraId="4DE7B8A1">
      <w:pPr>
        <w:pStyle w:val="6"/>
        <w:spacing w:before="76" w:line="276" w:lineRule="auto"/>
        <w:ind w:right="512"/>
      </w:pPr>
      <w:r>
        <w:t>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14:paraId="543521BE">
      <w:pPr>
        <w:pStyle w:val="6"/>
        <w:spacing w:before="199" w:line="276" w:lineRule="auto"/>
        <w:ind w:right="509"/>
      </w:pPr>
      <w: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w:t>
      </w:r>
      <w:r>
        <w:rPr>
          <w:spacing w:val="40"/>
        </w:rPr>
        <w:t xml:space="preserve"> </w:t>
      </w:r>
      <w:r>
        <w:t>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4B11DDDF">
      <w:pPr>
        <w:pStyle w:val="6"/>
        <w:spacing w:before="200" w:line="276" w:lineRule="auto"/>
        <w:ind w:right="506"/>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w:t>
      </w:r>
      <w:r>
        <w:rPr>
          <w:spacing w:val="-5"/>
        </w:rPr>
        <w:t xml:space="preserve"> </w:t>
      </w:r>
      <w:r>
        <w:t>Объекты</w:t>
      </w:r>
      <w:r>
        <w:rPr>
          <w:spacing w:val="-2"/>
        </w:rPr>
        <w:t xml:space="preserve"> </w:t>
      </w:r>
      <w:r>
        <w:t>математических</w:t>
      </w:r>
      <w:r>
        <w:rPr>
          <w:spacing w:val="-1"/>
        </w:rPr>
        <w:t xml:space="preserve"> </w:t>
      </w:r>
      <w:r>
        <w:t>умозаключений,</w:t>
      </w:r>
      <w:r>
        <w:rPr>
          <w:spacing w:val="-1"/>
        </w:rPr>
        <w:t xml:space="preserve"> </w:t>
      </w:r>
      <w:r>
        <w:t>правила их</w:t>
      </w:r>
      <w:r>
        <w:rPr>
          <w:spacing w:val="-1"/>
        </w:rPr>
        <w:t xml:space="preserve"> </w:t>
      </w:r>
      <w:r>
        <w:t xml:space="preserve">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w:t>
      </w:r>
      <w:r>
        <w:rPr>
          <w:spacing w:val="-2"/>
        </w:rPr>
        <w:t>мышления.</w:t>
      </w:r>
    </w:p>
    <w:p w14:paraId="52400103">
      <w:pPr>
        <w:pStyle w:val="6"/>
        <w:spacing w:before="203" w:line="276" w:lineRule="auto"/>
        <w:ind w:right="508"/>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599526CD">
      <w:pPr>
        <w:pStyle w:val="6"/>
        <w:spacing w:before="201" w:line="276" w:lineRule="auto"/>
        <w:ind w:right="504"/>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7E581764">
      <w:pPr>
        <w:pStyle w:val="6"/>
        <w:spacing w:before="201" w:line="276" w:lineRule="auto"/>
        <w:ind w:right="514"/>
      </w:pPr>
      <w:r>
        <w:t>Изучение математики способствует</w:t>
      </w:r>
      <w:r>
        <w:rPr>
          <w:spacing w:val="-1"/>
        </w:rPr>
        <w:t xml:space="preserve"> </w:t>
      </w:r>
      <w:r>
        <w:t>эстетическому</w:t>
      </w:r>
      <w:r>
        <w:rPr>
          <w:spacing w:val="-7"/>
        </w:rPr>
        <w:t xml:space="preserve"> </w:t>
      </w:r>
      <w:r>
        <w:t xml:space="preserve">воспитанию человека, пониманию красоты и изящества математических рассуждений, восприятию геометрических форм, усвоению идеи </w:t>
      </w:r>
      <w:r>
        <w:rPr>
          <w:spacing w:val="-2"/>
        </w:rPr>
        <w:t>симметрии.</w:t>
      </w:r>
    </w:p>
    <w:p w14:paraId="7B02CDC2">
      <w:pPr>
        <w:pStyle w:val="6"/>
        <w:spacing w:after="0" w:line="276" w:lineRule="auto"/>
        <w:sectPr>
          <w:footerReference r:id="rId158" w:type="default"/>
          <w:pgSz w:w="11920" w:h="16840"/>
          <w:pgMar w:top="1360" w:right="570" w:bottom="280" w:left="708" w:header="0" w:footer="0" w:gutter="0"/>
          <w:cols w:space="720" w:num="1"/>
        </w:sectPr>
      </w:pPr>
    </w:p>
    <w:p w14:paraId="690C7FFF">
      <w:pPr>
        <w:pStyle w:val="6"/>
        <w:spacing w:before="76" w:line="276" w:lineRule="auto"/>
        <w:ind w:right="510"/>
      </w:pPr>
      <w:r>
        <w:t>Приоритетными целями обучения математике в 10–11 классах на углублённом уровне продолжают оставаться:</w:t>
      </w:r>
    </w:p>
    <w:p w14:paraId="6342AAF7">
      <w:pPr>
        <w:pStyle w:val="6"/>
        <w:spacing w:before="201" w:line="273" w:lineRule="auto"/>
        <w:ind w:right="509"/>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673E122C">
      <w:pPr>
        <w:pStyle w:val="6"/>
        <w:spacing w:before="209" w:line="276" w:lineRule="auto"/>
        <w:ind w:right="515"/>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5E61E242">
      <w:pPr>
        <w:pStyle w:val="6"/>
        <w:spacing w:before="197" w:line="276" w:lineRule="auto"/>
        <w:ind w:right="504"/>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14:paraId="1B6B3CA1">
      <w:pPr>
        <w:pStyle w:val="6"/>
        <w:spacing w:before="201" w:line="276" w:lineRule="auto"/>
        <w:ind w:right="509"/>
      </w:pPr>
      <w: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w:t>
      </w:r>
      <w:r>
        <w:rPr>
          <w:spacing w:val="-2"/>
        </w:rPr>
        <w:t>аппарат</w:t>
      </w:r>
    </w:p>
    <w:p w14:paraId="6199BB0D">
      <w:pPr>
        <w:pStyle w:val="6"/>
        <w:spacing w:before="1" w:line="273" w:lineRule="auto"/>
        <w:ind w:right="510"/>
      </w:pPr>
      <w:r>
        <w:t xml:space="preserve">для решения практико-ориентированных задач, интерпретировать и оценивать полученные </w:t>
      </w:r>
      <w:r>
        <w:rPr>
          <w:spacing w:val="-2"/>
        </w:rPr>
        <w:t>результаты.</w:t>
      </w:r>
    </w:p>
    <w:p w14:paraId="13D172B0">
      <w:pPr>
        <w:pStyle w:val="6"/>
        <w:spacing w:before="207" w:line="276" w:lineRule="auto"/>
        <w:ind w:right="505"/>
      </w:pPr>
      <w:r>
        <w:t>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w:t>
      </w:r>
      <w:r>
        <w:rPr>
          <w:spacing w:val="80"/>
        </w:rPr>
        <w:t xml:space="preserve"> </w:t>
      </w:r>
      <w:r>
        <w:t>развиваются</w:t>
      </w:r>
      <w:r>
        <w:rPr>
          <w:spacing w:val="80"/>
        </w:rPr>
        <w:t xml:space="preserve"> </w:t>
      </w:r>
      <w:r>
        <w:t>параллельно,</w:t>
      </w:r>
      <w:r>
        <w:rPr>
          <w:spacing w:val="80"/>
        </w:rPr>
        <w:t xml:space="preserve"> </w:t>
      </w:r>
      <w:r>
        <w:t>каждая</w:t>
      </w:r>
      <w:r>
        <w:rPr>
          <w:spacing w:val="80"/>
        </w:rPr>
        <w:t xml:space="preserve"> </w:t>
      </w:r>
      <w:r>
        <w:t>в</w:t>
      </w:r>
      <w:r>
        <w:rPr>
          <w:spacing w:val="75"/>
        </w:rPr>
        <w:t xml:space="preserve"> </w:t>
      </w:r>
      <w:r>
        <w:t>соответствии</w:t>
      </w:r>
      <w:r>
        <w:rPr>
          <w:spacing w:val="80"/>
        </w:rPr>
        <w:t xml:space="preserve"> </w:t>
      </w:r>
      <w:r>
        <w:t>с</w:t>
      </w:r>
      <w:r>
        <w:rPr>
          <w:spacing w:val="80"/>
        </w:rPr>
        <w:t xml:space="preserve"> </w:t>
      </w:r>
      <w:r>
        <w:t>собственной</w:t>
      </w:r>
      <w:r>
        <w:rPr>
          <w:spacing w:val="80"/>
        </w:rPr>
        <w:t xml:space="preserve"> </w:t>
      </w:r>
      <w:r>
        <w:t>логикой,</w:t>
      </w:r>
      <w:r>
        <w:rPr>
          <w:spacing w:val="80"/>
        </w:rPr>
        <w:t xml:space="preserve"> </w:t>
      </w:r>
      <w:r>
        <w:t>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r>
        <w:rPr>
          <w:spacing w:val="-2"/>
        </w:rPr>
        <w:t xml:space="preserve"> </w:t>
      </w:r>
      <w:r>
        <w:t>относится ко всем курсам, а формирование логических умений распределяется по всем годам обучения на уровне среднего общего образования.</w:t>
      </w:r>
    </w:p>
    <w:p w14:paraId="5F630462">
      <w:pPr>
        <w:pStyle w:val="6"/>
        <w:spacing w:before="200" w:line="276" w:lineRule="auto"/>
        <w:ind w:right="505"/>
      </w:pPr>
      <w:r>
        <w:t>В соответствии с ФГОС СОО математика является обязательным предметом на данном</w:t>
      </w:r>
      <w:r>
        <w:rPr>
          <w:spacing w:val="40"/>
        </w:rPr>
        <w:t xml:space="preserve"> </w:t>
      </w:r>
      <w:r>
        <w:t xml:space="preserve">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w:t>
      </w:r>
      <w:r>
        <w:rPr>
          <w:spacing w:val="-2"/>
        </w:rPr>
        <w:t>курсов.</w:t>
      </w:r>
    </w:p>
    <w:p w14:paraId="2AE72734">
      <w:pPr>
        <w:pStyle w:val="6"/>
        <w:spacing w:after="0" w:line="276" w:lineRule="auto"/>
        <w:sectPr>
          <w:footerReference r:id="rId159" w:type="default"/>
          <w:pgSz w:w="11920" w:h="16840"/>
          <w:pgMar w:top="1360" w:right="570" w:bottom="280" w:left="708" w:header="0" w:footer="0" w:gutter="0"/>
          <w:cols w:space="720" w:num="1"/>
        </w:sectPr>
      </w:pPr>
    </w:p>
    <w:p w14:paraId="253F3E63">
      <w:pPr>
        <w:pStyle w:val="6"/>
        <w:spacing w:before="76" w:line="276" w:lineRule="auto"/>
        <w:ind w:right="508"/>
      </w:pPr>
      <w:r>
        <w:t>Общее число часов, рекомендованных для изучения математики - 544 часа: в 10 классе - 272 часа (8 часов в неделю), в 11 классе - 272 часа (8 часов в неделю).</w:t>
      </w:r>
    </w:p>
    <w:p w14:paraId="1E983249">
      <w:pPr>
        <w:pStyle w:val="6"/>
        <w:spacing w:before="201" w:line="273" w:lineRule="auto"/>
        <w:ind w:right="515"/>
      </w:pPr>
      <w:r>
        <w:t xml:space="preserve">Планируемые результаты освоения программы по математике на уровне среднего общего </w:t>
      </w:r>
      <w:r>
        <w:rPr>
          <w:spacing w:val="-2"/>
        </w:rPr>
        <w:t>образования.</w:t>
      </w:r>
    </w:p>
    <w:p w14:paraId="6EB9982A">
      <w:pPr>
        <w:pStyle w:val="6"/>
        <w:spacing w:before="204" w:line="278" w:lineRule="auto"/>
        <w:ind w:right="517"/>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603944EF">
      <w:pPr>
        <w:pStyle w:val="8"/>
        <w:numPr>
          <w:ilvl w:val="0"/>
          <w:numId w:val="30"/>
        </w:numPr>
        <w:tabs>
          <w:tab w:val="left" w:pos="631"/>
        </w:tabs>
        <w:spacing w:before="195" w:after="0" w:line="240" w:lineRule="auto"/>
        <w:ind w:left="631" w:right="0" w:hanging="259"/>
        <w:jc w:val="left"/>
        <w:rPr>
          <w:sz w:val="24"/>
        </w:rPr>
      </w:pPr>
      <w:r>
        <w:rPr>
          <w:sz w:val="24"/>
        </w:rPr>
        <w:t>гражданского</w:t>
      </w:r>
      <w:r>
        <w:rPr>
          <w:spacing w:val="-2"/>
          <w:sz w:val="24"/>
        </w:rPr>
        <w:t xml:space="preserve"> воспитания:</w:t>
      </w:r>
    </w:p>
    <w:p w14:paraId="213268FD">
      <w:pPr>
        <w:pStyle w:val="6"/>
        <w:spacing w:before="240" w:line="276" w:lineRule="auto"/>
        <w:ind w:right="510"/>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как</w:t>
      </w:r>
      <w:r>
        <w:rPr>
          <w:spacing w:val="80"/>
          <w:w w:val="150"/>
        </w:rPr>
        <w:t xml:space="preserve">   </w:t>
      </w:r>
      <w:r>
        <w:t>активного</w:t>
      </w:r>
      <w:r>
        <w:rPr>
          <w:spacing w:val="80"/>
        </w:rPr>
        <w:t xml:space="preserve"> </w:t>
      </w:r>
      <w: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2F9D03D1">
      <w:pPr>
        <w:pStyle w:val="8"/>
        <w:numPr>
          <w:ilvl w:val="0"/>
          <w:numId w:val="30"/>
        </w:numPr>
        <w:tabs>
          <w:tab w:val="left" w:pos="631"/>
        </w:tabs>
        <w:spacing w:before="202" w:after="0" w:line="240" w:lineRule="auto"/>
        <w:ind w:left="631" w:right="0" w:hanging="259"/>
        <w:jc w:val="left"/>
        <w:rPr>
          <w:sz w:val="24"/>
        </w:rPr>
      </w:pPr>
      <w:r>
        <w:rPr>
          <w:sz w:val="24"/>
        </w:rPr>
        <w:t>патриотического</w:t>
      </w:r>
      <w:r>
        <w:rPr>
          <w:spacing w:val="-5"/>
          <w:sz w:val="24"/>
        </w:rPr>
        <w:t xml:space="preserve"> </w:t>
      </w:r>
      <w:r>
        <w:rPr>
          <w:spacing w:val="-2"/>
          <w:sz w:val="24"/>
        </w:rPr>
        <w:t>воспитания:</w:t>
      </w:r>
    </w:p>
    <w:p w14:paraId="0AECA7D6">
      <w:pPr>
        <w:pStyle w:val="6"/>
        <w:spacing w:before="240" w:line="276" w:lineRule="auto"/>
        <w:ind w:right="510"/>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074FC77B">
      <w:pPr>
        <w:pStyle w:val="8"/>
        <w:numPr>
          <w:ilvl w:val="0"/>
          <w:numId w:val="30"/>
        </w:numPr>
        <w:tabs>
          <w:tab w:val="left" w:pos="631"/>
        </w:tabs>
        <w:spacing w:before="203" w:after="0" w:line="240" w:lineRule="auto"/>
        <w:ind w:left="631" w:right="0" w:hanging="259"/>
        <w:jc w:val="left"/>
        <w:rPr>
          <w:sz w:val="24"/>
        </w:rPr>
      </w:pPr>
      <w:r>
        <w:rPr>
          <w:sz w:val="24"/>
        </w:rPr>
        <w:t>духовно-нравственного</w:t>
      </w:r>
      <w:r>
        <w:rPr>
          <w:spacing w:val="-13"/>
          <w:sz w:val="24"/>
        </w:rPr>
        <w:t xml:space="preserve"> </w:t>
      </w:r>
      <w:r>
        <w:rPr>
          <w:spacing w:val="-2"/>
          <w:sz w:val="24"/>
        </w:rPr>
        <w:t>воспитания:</w:t>
      </w:r>
    </w:p>
    <w:p w14:paraId="7C74BF6E">
      <w:pPr>
        <w:pStyle w:val="6"/>
        <w:spacing w:before="240" w:line="276" w:lineRule="auto"/>
        <w:ind w:right="513"/>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w:t>
      </w:r>
      <w:r>
        <w:rPr>
          <w:spacing w:val="40"/>
        </w:rPr>
        <w:t xml:space="preserve"> </w:t>
      </w:r>
      <w:r>
        <w:t>и деятельностью учёного, осознание личного вклада в построение устойчивого будущего;</w:t>
      </w:r>
    </w:p>
    <w:p w14:paraId="3B41E1E9">
      <w:pPr>
        <w:pStyle w:val="8"/>
        <w:numPr>
          <w:ilvl w:val="0"/>
          <w:numId w:val="30"/>
        </w:numPr>
        <w:tabs>
          <w:tab w:val="left" w:pos="631"/>
        </w:tabs>
        <w:spacing w:before="201" w:after="0" w:line="240" w:lineRule="auto"/>
        <w:ind w:left="631" w:right="0" w:hanging="259"/>
        <w:jc w:val="left"/>
        <w:rPr>
          <w:sz w:val="24"/>
        </w:rPr>
      </w:pPr>
      <w:r>
        <w:rPr>
          <w:sz w:val="24"/>
        </w:rPr>
        <w:t>эстетического</w:t>
      </w:r>
      <w:r>
        <w:rPr>
          <w:spacing w:val="-2"/>
          <w:sz w:val="24"/>
        </w:rPr>
        <w:t xml:space="preserve"> воспитания:</w:t>
      </w:r>
    </w:p>
    <w:p w14:paraId="0BB4F045">
      <w:pPr>
        <w:pStyle w:val="6"/>
        <w:spacing w:before="244" w:line="273" w:lineRule="auto"/>
        <w:ind w:right="510"/>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5300C759">
      <w:pPr>
        <w:pStyle w:val="8"/>
        <w:numPr>
          <w:ilvl w:val="0"/>
          <w:numId w:val="30"/>
        </w:numPr>
        <w:tabs>
          <w:tab w:val="left" w:pos="631"/>
        </w:tabs>
        <w:spacing w:before="208" w:after="0" w:line="240" w:lineRule="auto"/>
        <w:ind w:left="631" w:right="0" w:hanging="259"/>
        <w:jc w:val="left"/>
        <w:rPr>
          <w:sz w:val="24"/>
        </w:rPr>
      </w:pPr>
      <w:r>
        <w:rPr>
          <w:sz w:val="24"/>
        </w:rPr>
        <w:t>физического</w:t>
      </w:r>
      <w:r>
        <w:rPr>
          <w:spacing w:val="-2"/>
          <w:sz w:val="24"/>
        </w:rPr>
        <w:t xml:space="preserve"> воспитания:</w:t>
      </w:r>
    </w:p>
    <w:p w14:paraId="2C4E4129">
      <w:pPr>
        <w:pStyle w:val="6"/>
        <w:spacing w:before="240" w:line="276" w:lineRule="auto"/>
        <w:ind w:right="508"/>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6D7AAA4C">
      <w:pPr>
        <w:pStyle w:val="8"/>
        <w:numPr>
          <w:ilvl w:val="0"/>
          <w:numId w:val="30"/>
        </w:numPr>
        <w:tabs>
          <w:tab w:val="left" w:pos="631"/>
        </w:tabs>
        <w:spacing w:before="199" w:after="0" w:line="240" w:lineRule="auto"/>
        <w:ind w:left="631" w:right="0" w:hanging="259"/>
        <w:jc w:val="left"/>
        <w:rPr>
          <w:sz w:val="24"/>
        </w:rPr>
      </w:pPr>
      <w:r>
        <w:rPr>
          <w:sz w:val="24"/>
        </w:rPr>
        <w:t>трудового</w:t>
      </w:r>
      <w:r>
        <w:rPr>
          <w:spacing w:val="-8"/>
          <w:sz w:val="24"/>
        </w:rPr>
        <w:t xml:space="preserve"> </w:t>
      </w:r>
      <w:r>
        <w:rPr>
          <w:spacing w:val="-2"/>
          <w:sz w:val="24"/>
        </w:rPr>
        <w:t>воспитания:</w:t>
      </w:r>
    </w:p>
    <w:p w14:paraId="53F7A704">
      <w:pPr>
        <w:pStyle w:val="6"/>
        <w:spacing w:before="244" w:line="276" w:lineRule="auto"/>
        <w:ind w:right="514"/>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w:t>
      </w:r>
      <w:r>
        <w:rPr>
          <w:spacing w:val="57"/>
        </w:rPr>
        <w:t xml:space="preserve"> </w:t>
      </w:r>
      <w:r>
        <w:t>готовность</w:t>
      </w:r>
      <w:r>
        <w:rPr>
          <w:spacing w:val="57"/>
        </w:rPr>
        <w:t xml:space="preserve"> </w:t>
      </w:r>
      <w:r>
        <w:t>и</w:t>
      </w:r>
      <w:r>
        <w:rPr>
          <w:spacing w:val="57"/>
        </w:rPr>
        <w:t xml:space="preserve"> </w:t>
      </w:r>
      <w:r>
        <w:t>способность</w:t>
      </w:r>
      <w:r>
        <w:rPr>
          <w:spacing w:val="57"/>
        </w:rPr>
        <w:t xml:space="preserve"> </w:t>
      </w:r>
      <w:r>
        <w:t>к</w:t>
      </w:r>
      <w:r>
        <w:rPr>
          <w:spacing w:val="53"/>
        </w:rPr>
        <w:t xml:space="preserve"> </w:t>
      </w:r>
      <w:r>
        <w:t>математическому</w:t>
      </w:r>
      <w:r>
        <w:rPr>
          <w:spacing w:val="50"/>
        </w:rPr>
        <w:t xml:space="preserve"> </w:t>
      </w:r>
      <w:r>
        <w:t>образованию</w:t>
      </w:r>
      <w:r>
        <w:rPr>
          <w:spacing w:val="58"/>
        </w:rPr>
        <w:t xml:space="preserve"> </w:t>
      </w:r>
      <w:r>
        <w:t>и</w:t>
      </w:r>
      <w:r>
        <w:rPr>
          <w:spacing w:val="58"/>
        </w:rPr>
        <w:t xml:space="preserve"> </w:t>
      </w:r>
      <w:r>
        <w:t>самообразованию</w:t>
      </w:r>
      <w:r>
        <w:rPr>
          <w:spacing w:val="59"/>
        </w:rPr>
        <w:t xml:space="preserve"> </w:t>
      </w:r>
      <w:r>
        <w:rPr>
          <w:spacing w:val="-5"/>
        </w:rPr>
        <w:t>на</w:t>
      </w:r>
    </w:p>
    <w:p w14:paraId="52EDF960">
      <w:pPr>
        <w:pStyle w:val="6"/>
        <w:spacing w:after="0" w:line="276" w:lineRule="auto"/>
        <w:sectPr>
          <w:footerReference r:id="rId160" w:type="default"/>
          <w:pgSz w:w="11920" w:h="16840"/>
          <w:pgMar w:top="1360" w:right="570" w:bottom="280" w:left="708" w:header="0" w:footer="0" w:gutter="0"/>
          <w:cols w:space="720" w:num="1"/>
        </w:sectPr>
      </w:pPr>
    </w:p>
    <w:p w14:paraId="2CC1B373">
      <w:pPr>
        <w:pStyle w:val="6"/>
        <w:spacing w:before="76" w:line="276" w:lineRule="auto"/>
        <w:ind w:right="515"/>
      </w:pPr>
      <w:r>
        <w:t>протяжении всей жизни, готовность к активному участию в решении практических задач математической направленности;</w:t>
      </w:r>
    </w:p>
    <w:p w14:paraId="7E7CEA58">
      <w:pPr>
        <w:pStyle w:val="8"/>
        <w:numPr>
          <w:ilvl w:val="0"/>
          <w:numId w:val="30"/>
        </w:numPr>
        <w:tabs>
          <w:tab w:val="left" w:pos="631"/>
        </w:tabs>
        <w:spacing w:before="201" w:after="0" w:line="240" w:lineRule="auto"/>
        <w:ind w:left="631" w:right="0" w:hanging="259"/>
        <w:jc w:val="left"/>
        <w:rPr>
          <w:sz w:val="24"/>
        </w:rPr>
      </w:pPr>
      <w:r>
        <w:rPr>
          <w:sz w:val="24"/>
        </w:rPr>
        <w:t>экологического</w:t>
      </w:r>
      <w:r>
        <w:rPr>
          <w:spacing w:val="-6"/>
          <w:sz w:val="24"/>
        </w:rPr>
        <w:t xml:space="preserve"> </w:t>
      </w:r>
      <w:r>
        <w:rPr>
          <w:spacing w:val="-2"/>
          <w:sz w:val="24"/>
        </w:rPr>
        <w:t>воспитания:</w:t>
      </w:r>
    </w:p>
    <w:p w14:paraId="74681C2B">
      <w:pPr>
        <w:pStyle w:val="6"/>
        <w:spacing w:before="240" w:line="276" w:lineRule="auto"/>
        <w:ind w:right="509"/>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w:t>
      </w:r>
      <w:r>
        <w:rPr>
          <w:spacing w:val="40"/>
        </w:rPr>
        <w:t xml:space="preserve"> </w:t>
      </w:r>
      <w:r>
        <w:t>задач в области окружающей среды, планирование поступков и оценки их возможных последствий для окружающей среды;</w:t>
      </w:r>
    </w:p>
    <w:p w14:paraId="1EFEE408">
      <w:pPr>
        <w:pStyle w:val="8"/>
        <w:numPr>
          <w:ilvl w:val="0"/>
          <w:numId w:val="30"/>
        </w:numPr>
        <w:tabs>
          <w:tab w:val="left" w:pos="631"/>
        </w:tabs>
        <w:spacing w:before="202" w:after="0" w:line="240" w:lineRule="auto"/>
        <w:ind w:left="631" w:right="0" w:hanging="259"/>
        <w:jc w:val="left"/>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14:paraId="6D0B7E0B">
      <w:pPr>
        <w:pStyle w:val="6"/>
        <w:spacing w:before="240" w:line="276" w:lineRule="auto"/>
        <w:ind w:right="508"/>
      </w:pPr>
      <w:r>
        <w:t>сформированность мировоззрения, соответствующего современному уровню развития науки</w:t>
      </w:r>
      <w:r>
        <w:rPr>
          <w:spacing w:val="80"/>
        </w:rPr>
        <w:t xml:space="preserve"> </w:t>
      </w:r>
      <w:r>
        <w:t>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72775011">
      <w:pPr>
        <w:pStyle w:val="6"/>
        <w:spacing w:before="202" w:line="276" w:lineRule="auto"/>
        <w:ind w:right="513"/>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r>
        <w:rPr>
          <w:spacing w:val="40"/>
        </w:rPr>
        <w:t xml:space="preserve"> </w:t>
      </w:r>
      <w:r>
        <w:t>совместная деятельность.</w:t>
      </w:r>
    </w:p>
    <w:p w14:paraId="0089174D">
      <w:pPr>
        <w:pStyle w:val="6"/>
        <w:spacing w:before="199" w:line="278" w:lineRule="auto"/>
        <w:ind w:right="514"/>
      </w:pPr>
      <w:r>
        <w:t>У обучающегося будут сформированы следующие базовые логические действия как часть познавательных универсальных учебных действий:</w:t>
      </w:r>
    </w:p>
    <w:p w14:paraId="4CF5A9AA">
      <w:pPr>
        <w:pStyle w:val="6"/>
        <w:spacing w:before="195" w:line="276" w:lineRule="auto"/>
        <w:ind w:right="513"/>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358C9D7">
      <w:pPr>
        <w:pStyle w:val="6"/>
        <w:spacing w:before="199" w:line="278" w:lineRule="auto"/>
        <w:ind w:right="509"/>
      </w:pPr>
      <w:r>
        <w:t>воспринимать, формулировать и преобразовывать суждения: утвердительные и отрицательные, единичные, частные и общие, условные;</w:t>
      </w:r>
    </w:p>
    <w:p w14:paraId="2CEE782E">
      <w:pPr>
        <w:pStyle w:val="6"/>
        <w:spacing w:before="196" w:line="276" w:lineRule="auto"/>
        <w:ind w:right="505"/>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14:paraId="1C26A63A">
      <w:pPr>
        <w:pStyle w:val="6"/>
        <w:spacing w:before="201" w:line="276" w:lineRule="auto"/>
        <w:ind w:right="516"/>
      </w:pPr>
      <w:r>
        <w:t>делать выводы с использованием законов логики, дедуктивных и индуктивных умозаключений, умозаключений по аналогии;</w:t>
      </w:r>
    </w:p>
    <w:p w14:paraId="1C8C643C">
      <w:pPr>
        <w:pStyle w:val="6"/>
        <w:spacing w:before="201" w:line="276" w:lineRule="auto"/>
        <w:ind w:right="511"/>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30E039C7">
      <w:pPr>
        <w:pStyle w:val="6"/>
        <w:spacing w:before="200" w:line="276" w:lineRule="auto"/>
        <w:ind w:right="514"/>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F0A7A1E">
      <w:pPr>
        <w:pStyle w:val="6"/>
        <w:spacing w:after="0" w:line="276" w:lineRule="auto"/>
        <w:sectPr>
          <w:footerReference r:id="rId161" w:type="default"/>
          <w:pgSz w:w="11920" w:h="16840"/>
          <w:pgMar w:top="1360" w:right="570" w:bottom="280" w:left="708" w:header="0" w:footer="0" w:gutter="0"/>
          <w:cols w:space="720" w:num="1"/>
        </w:sectPr>
      </w:pPr>
    </w:p>
    <w:p w14:paraId="579C799B">
      <w:pPr>
        <w:pStyle w:val="6"/>
        <w:spacing w:before="76" w:line="276" w:lineRule="auto"/>
        <w:ind w:right="513"/>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1B85757">
      <w:pPr>
        <w:pStyle w:val="6"/>
        <w:spacing w:before="201" w:line="273" w:lineRule="auto"/>
        <w:ind w:right="510"/>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05340063">
      <w:pPr>
        <w:pStyle w:val="6"/>
        <w:spacing w:before="209" w:line="276" w:lineRule="auto"/>
        <w:ind w:right="511"/>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39069DC7">
      <w:pPr>
        <w:pStyle w:val="6"/>
        <w:spacing w:before="200" w:line="276" w:lineRule="auto"/>
        <w:ind w:right="512"/>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14:paraId="4F4920B3">
      <w:pPr>
        <w:pStyle w:val="6"/>
        <w:spacing w:before="200" w:line="273" w:lineRule="auto"/>
        <w:ind w:right="501"/>
      </w:pPr>
      <w:r>
        <w:t>прогнозировать возможное развитие процесса, а также выдвигать предположения о его развитии в новых условиях.</w:t>
      </w:r>
    </w:p>
    <w:p w14:paraId="4B6FEC7E">
      <w:pPr>
        <w:pStyle w:val="6"/>
        <w:spacing w:before="203" w:line="278" w:lineRule="auto"/>
        <w:ind w:right="514"/>
      </w:pPr>
      <w:r>
        <w:t>У обучающегося будут сформированы следующие умения работать с информацией как часть познавательных универсальных учебных действий:</w:t>
      </w:r>
    </w:p>
    <w:p w14:paraId="1F4D2F38">
      <w:pPr>
        <w:pStyle w:val="6"/>
        <w:spacing w:before="196" w:line="276" w:lineRule="auto"/>
        <w:ind w:right="505"/>
      </w:pPr>
      <w:r>
        <w:t xml:space="preserve">выявлять дефициты информации, данных, необходимых для ответа на вопрос и для решения </w:t>
      </w:r>
      <w:r>
        <w:rPr>
          <w:spacing w:val="-2"/>
        </w:rPr>
        <w:t>задачи;</w:t>
      </w:r>
    </w:p>
    <w:p w14:paraId="27896B9F">
      <w:pPr>
        <w:pStyle w:val="6"/>
        <w:spacing w:before="202" w:line="276" w:lineRule="auto"/>
        <w:ind w:right="518"/>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2D5EDCBB">
      <w:pPr>
        <w:pStyle w:val="6"/>
        <w:spacing w:before="201" w:line="276" w:lineRule="auto"/>
        <w:ind w:right="516"/>
      </w:pPr>
      <w:r>
        <w:t xml:space="preserve">структурировать информацию, представлять её в различных формах, иллюстрировать </w:t>
      </w:r>
      <w:r>
        <w:rPr>
          <w:spacing w:val="-2"/>
        </w:rPr>
        <w:t>графически;</w:t>
      </w:r>
    </w:p>
    <w:p w14:paraId="1454A01C">
      <w:pPr>
        <w:pStyle w:val="6"/>
        <w:spacing w:before="198"/>
      </w:pPr>
      <w:r>
        <w:t>оценивать</w:t>
      </w:r>
      <w:r>
        <w:rPr>
          <w:spacing w:val="-8"/>
        </w:rPr>
        <w:t xml:space="preserve"> </w:t>
      </w:r>
      <w:r>
        <w:t>надёжность</w:t>
      </w:r>
      <w:r>
        <w:rPr>
          <w:spacing w:val="-6"/>
        </w:rPr>
        <w:t xml:space="preserve"> </w:t>
      </w:r>
      <w:r>
        <w:t>информации</w:t>
      </w:r>
      <w:r>
        <w:rPr>
          <w:spacing w:val="-5"/>
        </w:rPr>
        <w:t xml:space="preserve"> </w:t>
      </w:r>
      <w:r>
        <w:t>по</w:t>
      </w:r>
      <w:r>
        <w:rPr>
          <w:spacing w:val="-4"/>
        </w:rPr>
        <w:t xml:space="preserve"> </w:t>
      </w:r>
      <w:r>
        <w:t>самостоятельно</w:t>
      </w:r>
      <w:r>
        <w:rPr>
          <w:spacing w:val="-4"/>
        </w:rPr>
        <w:t xml:space="preserve"> </w:t>
      </w:r>
      <w:r>
        <w:t>сформулированным</w:t>
      </w:r>
      <w:r>
        <w:rPr>
          <w:spacing w:val="-3"/>
        </w:rPr>
        <w:t xml:space="preserve"> </w:t>
      </w:r>
      <w:r>
        <w:rPr>
          <w:spacing w:val="-2"/>
        </w:rPr>
        <w:t>критериям.</w:t>
      </w:r>
    </w:p>
    <w:p w14:paraId="079E8254">
      <w:pPr>
        <w:pStyle w:val="6"/>
        <w:spacing w:before="244" w:line="273" w:lineRule="auto"/>
        <w:ind w:right="517"/>
      </w:pPr>
      <w:r>
        <w:t>У обучающегося будут сформированы следующие умения общения как часть коммуникативных универсальных учебных действий:</w:t>
      </w:r>
    </w:p>
    <w:p w14:paraId="11AB2358">
      <w:pPr>
        <w:pStyle w:val="6"/>
        <w:spacing w:before="202" w:line="276" w:lineRule="auto"/>
        <w:ind w:right="508"/>
      </w:pPr>
      <w:r>
        <w:t>воспринимать</w:t>
      </w:r>
      <w:r>
        <w:rPr>
          <w:spacing w:val="76"/>
        </w:rPr>
        <w:t xml:space="preserve">   </w:t>
      </w:r>
      <w:r>
        <w:t>и</w:t>
      </w:r>
      <w:r>
        <w:rPr>
          <w:spacing w:val="77"/>
        </w:rPr>
        <w:t xml:space="preserve">   </w:t>
      </w:r>
      <w:r>
        <w:t>формулировать</w:t>
      </w:r>
      <w:r>
        <w:rPr>
          <w:spacing w:val="78"/>
        </w:rPr>
        <w:t xml:space="preserve">   </w:t>
      </w:r>
      <w:r>
        <w:t>суждения</w:t>
      </w:r>
      <w:r>
        <w:rPr>
          <w:spacing w:val="77"/>
        </w:rPr>
        <w:t xml:space="preserve">   </w:t>
      </w:r>
      <w:r>
        <w:t>в</w:t>
      </w:r>
      <w:r>
        <w:rPr>
          <w:spacing w:val="76"/>
        </w:rPr>
        <w:t xml:space="preserve">   </w:t>
      </w:r>
      <w:r>
        <w:t>соответствии</w:t>
      </w:r>
      <w:r>
        <w:rPr>
          <w:spacing w:val="78"/>
        </w:rPr>
        <w:t xml:space="preserve">   </w:t>
      </w:r>
      <w:r>
        <w:t>с</w:t>
      </w:r>
      <w:r>
        <w:rPr>
          <w:spacing w:val="79"/>
        </w:rPr>
        <w:t xml:space="preserve">   </w:t>
      </w:r>
      <w:r>
        <w:t>условиями и</w:t>
      </w:r>
      <w:r>
        <w:rPr>
          <w:spacing w:val="36"/>
        </w:rPr>
        <w:t xml:space="preserve">  </w:t>
      </w:r>
      <w:r>
        <w:t>целями</w:t>
      </w:r>
      <w:r>
        <w:rPr>
          <w:spacing w:val="36"/>
        </w:rPr>
        <w:t xml:space="preserve">  </w:t>
      </w:r>
      <w:r>
        <w:t>общения,</w:t>
      </w:r>
      <w:r>
        <w:rPr>
          <w:spacing w:val="34"/>
        </w:rPr>
        <w:t xml:space="preserve">  </w:t>
      </w:r>
      <w:r>
        <w:t>ясно,</w:t>
      </w:r>
      <w:r>
        <w:rPr>
          <w:spacing w:val="36"/>
        </w:rPr>
        <w:t xml:space="preserve">  </w:t>
      </w:r>
      <w:r>
        <w:t>точно,</w:t>
      </w:r>
      <w:r>
        <w:rPr>
          <w:spacing w:val="36"/>
        </w:rPr>
        <w:t xml:space="preserve">  </w:t>
      </w:r>
      <w:r>
        <w:t>грамотно</w:t>
      </w:r>
      <w:r>
        <w:rPr>
          <w:spacing w:val="36"/>
        </w:rPr>
        <w:t xml:space="preserve">  </w:t>
      </w:r>
      <w:r>
        <w:t>выражать</w:t>
      </w:r>
      <w:r>
        <w:rPr>
          <w:spacing w:val="36"/>
        </w:rPr>
        <w:t xml:space="preserve">  </w:t>
      </w:r>
      <w:r>
        <w:t>свою</w:t>
      </w:r>
      <w:r>
        <w:rPr>
          <w:spacing w:val="37"/>
        </w:rPr>
        <w:t xml:space="preserve">  </w:t>
      </w:r>
      <w:r>
        <w:t>точку</w:t>
      </w:r>
      <w:r>
        <w:rPr>
          <w:spacing w:val="34"/>
        </w:rPr>
        <w:t xml:space="preserve">  </w:t>
      </w:r>
      <w:r>
        <w:t>зрения</w:t>
      </w:r>
      <w:r>
        <w:rPr>
          <w:spacing w:val="37"/>
        </w:rPr>
        <w:t xml:space="preserve">  </w:t>
      </w:r>
      <w:r>
        <w:t>в</w:t>
      </w:r>
      <w:r>
        <w:rPr>
          <w:spacing w:val="38"/>
        </w:rPr>
        <w:t xml:space="preserve">  </w:t>
      </w:r>
      <w:r>
        <w:t>устных и письменных текстах, давать пояснения по ходу решения задачи, комментировать полученный результат;</w:t>
      </w:r>
    </w:p>
    <w:p w14:paraId="3CDFE04B">
      <w:pPr>
        <w:pStyle w:val="6"/>
        <w:spacing w:before="203" w:line="276" w:lineRule="auto"/>
        <w:ind w:right="505"/>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DFEDD29">
      <w:pPr>
        <w:pStyle w:val="6"/>
        <w:spacing w:before="199" w:line="276" w:lineRule="auto"/>
        <w:ind w:right="508"/>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14:paraId="52499579">
      <w:pPr>
        <w:pStyle w:val="6"/>
        <w:spacing w:after="0" w:line="276" w:lineRule="auto"/>
        <w:sectPr>
          <w:footerReference r:id="rId162" w:type="default"/>
          <w:pgSz w:w="11920" w:h="16840"/>
          <w:pgMar w:top="1360" w:right="570" w:bottom="280" w:left="708" w:header="0" w:footer="0" w:gutter="0"/>
          <w:cols w:space="720" w:num="1"/>
        </w:sectPr>
      </w:pPr>
    </w:p>
    <w:p w14:paraId="1A5111E7">
      <w:pPr>
        <w:pStyle w:val="6"/>
        <w:spacing w:before="76" w:line="276" w:lineRule="auto"/>
        <w:ind w:right="518"/>
      </w:pPr>
      <w:r>
        <w:t>У обучающегося будут сформированы следующие умения самоорганизации как часть регулятивных универсальных учебных действий:</w:t>
      </w:r>
    </w:p>
    <w:p w14:paraId="4ED43585">
      <w:pPr>
        <w:pStyle w:val="6"/>
        <w:spacing w:before="201" w:line="273" w:lineRule="auto"/>
        <w:ind w:right="516"/>
      </w:pPr>
      <w:r>
        <w:t>составлять план, алгоритм решения задачи, выбирать способ решения с учётом имеющихся ресурсов и</w:t>
      </w:r>
      <w:r>
        <w:rPr>
          <w:spacing w:val="-1"/>
        </w:rPr>
        <w:t xml:space="preserve"> </w:t>
      </w:r>
      <w:r>
        <w:t>собственных</w:t>
      </w:r>
      <w:r>
        <w:rPr>
          <w:spacing w:val="-1"/>
        </w:rPr>
        <w:t xml:space="preserve"> </w:t>
      </w:r>
      <w:r>
        <w:t>возможностей, аргументировать и</w:t>
      </w:r>
      <w:r>
        <w:rPr>
          <w:spacing w:val="-1"/>
        </w:rPr>
        <w:t xml:space="preserve"> </w:t>
      </w:r>
      <w:r>
        <w:t>корректировать</w:t>
      </w:r>
      <w:r>
        <w:rPr>
          <w:spacing w:val="-2"/>
        </w:rPr>
        <w:t xml:space="preserve"> </w:t>
      </w:r>
      <w:r>
        <w:t>варианты</w:t>
      </w:r>
      <w:r>
        <w:rPr>
          <w:spacing w:val="-2"/>
        </w:rPr>
        <w:t xml:space="preserve"> </w:t>
      </w:r>
      <w:r>
        <w:t>решений с учётом новой информации.</w:t>
      </w:r>
    </w:p>
    <w:p w14:paraId="7DC7EF2A">
      <w:pPr>
        <w:pStyle w:val="6"/>
        <w:spacing w:before="209" w:line="276" w:lineRule="auto"/>
        <w:ind w:right="508"/>
      </w:pPr>
      <w:r>
        <w:t>У обучающегося будут сформированы следующие умения самоконтроля как часть регулятивных универсальных учебных действий:</w:t>
      </w:r>
    </w:p>
    <w:p w14:paraId="66299CD8">
      <w:pPr>
        <w:pStyle w:val="6"/>
        <w:spacing w:before="197" w:line="276" w:lineRule="auto"/>
        <w:ind w:right="518"/>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56CB4ABD">
      <w:pPr>
        <w:pStyle w:val="6"/>
        <w:spacing w:before="201" w:line="276" w:lineRule="auto"/>
        <w:ind w:right="516"/>
      </w:pPr>
      <w: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w:t>
      </w:r>
      <w:r>
        <w:rPr>
          <w:spacing w:val="-2"/>
        </w:rPr>
        <w:t>трудностей;</w:t>
      </w:r>
    </w:p>
    <w:p w14:paraId="09DC1B30">
      <w:pPr>
        <w:pStyle w:val="6"/>
        <w:spacing w:before="200" w:line="276" w:lineRule="auto"/>
        <w:ind w:right="510"/>
      </w:pPr>
      <w: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w:t>
      </w:r>
      <w:r>
        <w:rPr>
          <w:spacing w:val="-2"/>
        </w:rPr>
        <w:t>опыту.</w:t>
      </w:r>
    </w:p>
    <w:p w14:paraId="6D5CE731">
      <w:pPr>
        <w:pStyle w:val="6"/>
        <w:spacing w:before="200"/>
      </w:pPr>
      <w:r>
        <w:t>У</w:t>
      </w:r>
      <w:r>
        <w:rPr>
          <w:spacing w:val="-9"/>
        </w:rPr>
        <w:t xml:space="preserve"> </w:t>
      </w:r>
      <w:r>
        <w:t>обучающегося</w:t>
      </w:r>
      <w:r>
        <w:rPr>
          <w:spacing w:val="-4"/>
        </w:rPr>
        <w:t xml:space="preserve"> </w:t>
      </w:r>
      <w:r>
        <w:t>будут</w:t>
      </w:r>
      <w:r>
        <w:rPr>
          <w:spacing w:val="-5"/>
        </w:rPr>
        <w:t xml:space="preserve"> </w:t>
      </w:r>
      <w:r>
        <w:t>сформированы</w:t>
      </w:r>
      <w:r>
        <w:rPr>
          <w:spacing w:val="-3"/>
        </w:rPr>
        <w:t xml:space="preserve"> </w:t>
      </w:r>
      <w:r>
        <w:t>следующие</w:t>
      </w:r>
      <w:r>
        <w:rPr>
          <w:spacing w:val="-1"/>
        </w:rPr>
        <w:t xml:space="preserve"> </w:t>
      </w:r>
      <w:r>
        <w:t>умения</w:t>
      </w:r>
      <w:r>
        <w:rPr>
          <w:spacing w:val="-4"/>
        </w:rPr>
        <w:t xml:space="preserve"> </w:t>
      </w:r>
      <w:r>
        <w:t>совместной</w:t>
      </w:r>
      <w:r>
        <w:rPr>
          <w:spacing w:val="-5"/>
        </w:rPr>
        <w:t xml:space="preserve"> </w:t>
      </w:r>
      <w:r>
        <w:rPr>
          <w:spacing w:val="-2"/>
        </w:rPr>
        <w:t>деятельности:</w:t>
      </w:r>
    </w:p>
    <w:p w14:paraId="3F9AE75A">
      <w:pPr>
        <w:pStyle w:val="6"/>
        <w:spacing w:before="244" w:line="276" w:lineRule="auto"/>
        <w:ind w:right="512"/>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BD79966">
      <w:pPr>
        <w:pStyle w:val="6"/>
        <w:spacing w:before="198" w:line="276" w:lineRule="auto"/>
        <w:ind w:right="512"/>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DB42C7B">
      <w:pPr>
        <w:pStyle w:val="6"/>
        <w:spacing w:before="203" w:line="276" w:lineRule="auto"/>
        <w:ind w:right="504" w:firstLine="60"/>
      </w:pPr>
      <w:r>
        <w:t>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w:t>
      </w:r>
    </w:p>
    <w:p w14:paraId="68BED8E2">
      <w:pPr>
        <w:pStyle w:val="8"/>
        <w:numPr>
          <w:ilvl w:val="3"/>
          <w:numId w:val="14"/>
        </w:numPr>
        <w:tabs>
          <w:tab w:val="left" w:pos="1175"/>
        </w:tabs>
        <w:spacing w:before="201" w:after="0" w:line="276" w:lineRule="auto"/>
        <w:ind w:left="372" w:right="507" w:firstLine="0"/>
        <w:jc w:val="left"/>
        <w:rPr>
          <w:sz w:val="24"/>
        </w:rPr>
      </w:pPr>
      <w:r>
        <w:rPr>
          <w:sz w:val="24"/>
        </w:rPr>
        <w:t xml:space="preserve">Федеральная рабочая программа учебного курса «Алгебра и начала математического </w:t>
      </w:r>
      <w:r>
        <w:rPr>
          <w:spacing w:val="-2"/>
          <w:sz w:val="24"/>
        </w:rPr>
        <w:t>анализа».</w:t>
      </w:r>
    </w:p>
    <w:p w14:paraId="2B25B007">
      <w:pPr>
        <w:pStyle w:val="6"/>
        <w:spacing w:before="197"/>
      </w:pPr>
      <w:r>
        <w:t>Пояснительная</w:t>
      </w:r>
      <w:r>
        <w:rPr>
          <w:spacing w:val="-8"/>
        </w:rPr>
        <w:t xml:space="preserve"> </w:t>
      </w:r>
      <w:r>
        <w:rPr>
          <w:spacing w:val="-2"/>
        </w:rPr>
        <w:t>записка.</w:t>
      </w:r>
    </w:p>
    <w:p w14:paraId="303049D4">
      <w:pPr>
        <w:pStyle w:val="6"/>
        <w:spacing w:before="244" w:line="276" w:lineRule="auto"/>
        <w:ind w:right="512"/>
      </w:pPr>
      <w:r>
        <w:t>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w:t>
      </w:r>
    </w:p>
    <w:p w14:paraId="3D1894FB">
      <w:pPr>
        <w:pStyle w:val="6"/>
        <w:spacing w:after="0" w:line="276" w:lineRule="auto"/>
        <w:sectPr>
          <w:footerReference r:id="rId163" w:type="default"/>
          <w:pgSz w:w="11920" w:h="16840"/>
          <w:pgMar w:top="1360" w:right="570" w:bottom="280" w:left="708" w:header="0" w:footer="0" w:gutter="0"/>
          <w:cols w:space="720" w:num="1"/>
        </w:sectPr>
      </w:pPr>
    </w:p>
    <w:p w14:paraId="34E80BD2">
      <w:pPr>
        <w:pStyle w:val="6"/>
        <w:spacing w:before="76" w:line="276" w:lineRule="auto"/>
        <w:ind w:right="517"/>
      </w:pPr>
      <w:r>
        <w:t>курса обучающиеся овладевают универсальным языком современной науки, которая формулирует свои достижения в математической форме.</w:t>
      </w:r>
    </w:p>
    <w:p w14:paraId="3FE53863">
      <w:pPr>
        <w:pStyle w:val="6"/>
        <w:spacing w:before="201" w:line="276" w:lineRule="auto"/>
        <w:ind w:right="506"/>
      </w:pPr>
      <w:r>
        <w:t>Курс алгебры и начал математического анализа закладывает основу</w:t>
      </w:r>
      <w:r>
        <w:rPr>
          <w:spacing w:val="-3"/>
        </w:rPr>
        <w:t xml:space="preserve"> </w:t>
      </w:r>
      <w:r>
        <w:t>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14:paraId="036D24AB">
      <w:pPr>
        <w:pStyle w:val="6"/>
        <w:spacing w:before="201" w:line="276" w:lineRule="auto"/>
        <w:ind w:right="510"/>
      </w:pPr>
      <w:r>
        <w:t>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1153D2EC">
      <w:pPr>
        <w:pStyle w:val="6"/>
        <w:spacing w:before="197" w:line="278" w:lineRule="auto"/>
        <w:ind w:right="511"/>
      </w:pPr>
      <w:r>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14:paraId="409DB114">
      <w:pPr>
        <w:pStyle w:val="6"/>
        <w:spacing w:before="192" w:line="276" w:lineRule="auto"/>
        <w:ind w:right="511"/>
      </w:pPr>
      <w:r>
        <w:t>В основе методики обучения алгебре и началам математического анализа лежит деятельностный принцип обучения.</w:t>
      </w:r>
    </w:p>
    <w:p w14:paraId="66128EC0">
      <w:pPr>
        <w:pStyle w:val="6"/>
        <w:spacing w:before="201" w:line="276" w:lineRule="auto"/>
        <w:ind w:right="511"/>
      </w:pPr>
      <w: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w:t>
      </w:r>
      <w:r>
        <w:rPr>
          <w:spacing w:val="40"/>
        </w:rPr>
        <w:t xml:space="preserve"> </w:t>
      </w:r>
      <w:r>
        <w:t>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14:paraId="4470167A">
      <w:pPr>
        <w:pStyle w:val="6"/>
        <w:spacing w:before="200" w:line="276" w:lineRule="auto"/>
        <w:ind w:right="512"/>
      </w:pPr>
      <w:r>
        <w:t>Содержательно-методическая линия «Числа и вычисления»</w:t>
      </w:r>
      <w:r>
        <w:rPr>
          <w:spacing w:val="-8"/>
        </w:rPr>
        <w:t xml:space="preserve"> </w:t>
      </w:r>
      <w:r>
        <w:t>завершает</w:t>
      </w:r>
      <w:r>
        <w:rPr>
          <w:spacing w:val="-1"/>
        </w:rPr>
        <w:t xml:space="preserve"> </w:t>
      </w:r>
      <w:r>
        <w:t>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w:t>
      </w:r>
      <w:r>
        <w:rPr>
          <w:spacing w:val="40"/>
        </w:rPr>
        <w:t xml:space="preserve">  </w:t>
      </w:r>
      <w:r>
        <w:t>форм</w:t>
      </w:r>
      <w:r>
        <w:rPr>
          <w:spacing w:val="40"/>
        </w:rPr>
        <w:t xml:space="preserve">  </w:t>
      </w:r>
      <w:r>
        <w:t>записи</w:t>
      </w:r>
      <w:r>
        <w:rPr>
          <w:spacing w:val="40"/>
        </w:rPr>
        <w:t xml:space="preserve">  </w:t>
      </w:r>
      <w:r>
        <w:t>числа,</w:t>
      </w:r>
      <w:r>
        <w:rPr>
          <w:spacing w:val="40"/>
        </w:rPr>
        <w:t xml:space="preserve">  </w:t>
      </w:r>
      <w:r>
        <w:t>умение</w:t>
      </w:r>
      <w:r>
        <w:rPr>
          <w:spacing w:val="40"/>
        </w:rPr>
        <w:t xml:space="preserve">  </w:t>
      </w:r>
      <w:r>
        <w:t>делать</w:t>
      </w:r>
      <w:r>
        <w:rPr>
          <w:spacing w:val="40"/>
        </w:rPr>
        <w:t xml:space="preserve">  </w:t>
      </w:r>
      <w:r>
        <w:t>прикидку,</w:t>
      </w:r>
      <w:r>
        <w:rPr>
          <w:spacing w:val="40"/>
        </w:rPr>
        <w:t xml:space="preserve">  </w:t>
      </w:r>
      <w:r>
        <w:t>выполнять</w:t>
      </w:r>
      <w:r>
        <w:rPr>
          <w:spacing w:val="40"/>
        </w:rPr>
        <w:t xml:space="preserve">  </w:t>
      </w:r>
      <w:r>
        <w:t>приближённые</w:t>
      </w:r>
    </w:p>
    <w:p w14:paraId="2D374C68">
      <w:pPr>
        <w:pStyle w:val="6"/>
        <w:spacing w:after="0" w:line="276" w:lineRule="auto"/>
        <w:sectPr>
          <w:footerReference r:id="rId164" w:type="default"/>
          <w:pgSz w:w="11920" w:h="16840"/>
          <w:pgMar w:top="1360" w:right="570" w:bottom="280" w:left="708" w:header="0" w:footer="0" w:gutter="0"/>
          <w:cols w:space="720" w:num="1"/>
        </w:sectPr>
      </w:pPr>
    </w:p>
    <w:p w14:paraId="0DB0AADC">
      <w:pPr>
        <w:pStyle w:val="6"/>
        <w:spacing w:before="76" w:line="276" w:lineRule="auto"/>
        <w:ind w:right="507"/>
      </w:pPr>
      <w:r>
        <w:t>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06369938">
      <w:pPr>
        <w:pStyle w:val="6"/>
        <w:spacing w:before="199" w:line="276" w:lineRule="auto"/>
        <w:ind w:right="508"/>
      </w:pPr>
      <w: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2A6821E8">
      <w:pPr>
        <w:pStyle w:val="6"/>
        <w:spacing w:before="203" w:line="276" w:lineRule="auto"/>
        <w:ind w:right="508"/>
      </w:pPr>
      <w: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w:t>
      </w:r>
      <w:r>
        <w:rPr>
          <w:spacing w:val="-1"/>
        </w:rPr>
        <w:t xml:space="preserve"> </w:t>
      </w:r>
      <w:r>
        <w:t xml:space="preserve">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w:t>
      </w:r>
      <w:r>
        <w:rPr>
          <w:spacing w:val="-2"/>
        </w:rPr>
        <w:t>аналогий.</w:t>
      </w:r>
    </w:p>
    <w:p w14:paraId="6A461E98">
      <w:pPr>
        <w:pStyle w:val="6"/>
        <w:spacing w:before="200" w:line="276" w:lineRule="auto"/>
        <w:ind w:right="512"/>
      </w:pPr>
      <w:r>
        <w:t>Содержательная линия «Начала математического анализа»</w:t>
      </w:r>
      <w:r>
        <w:rPr>
          <w:spacing w:val="-1"/>
        </w:rPr>
        <w:t xml:space="preserve"> </w:t>
      </w:r>
      <w:r>
        <w:t>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w:t>
      </w:r>
      <w:r>
        <w:rPr>
          <w:spacing w:val="64"/>
          <w:w w:val="150"/>
        </w:rPr>
        <w:t xml:space="preserve"> </w:t>
      </w:r>
      <w:r>
        <w:t>значения,</w:t>
      </w:r>
      <w:r>
        <w:rPr>
          <w:spacing w:val="66"/>
          <w:w w:val="150"/>
        </w:rPr>
        <w:t xml:space="preserve"> </w:t>
      </w:r>
      <w:r>
        <w:t>вычислять</w:t>
      </w:r>
      <w:r>
        <w:rPr>
          <w:spacing w:val="64"/>
          <w:w w:val="150"/>
        </w:rPr>
        <w:t xml:space="preserve"> </w:t>
      </w:r>
      <w:r>
        <w:t>площади</w:t>
      </w:r>
      <w:r>
        <w:rPr>
          <w:spacing w:val="66"/>
          <w:w w:val="150"/>
        </w:rPr>
        <w:t xml:space="preserve"> </w:t>
      </w:r>
      <w:r>
        <w:t>фигур</w:t>
      </w:r>
      <w:r>
        <w:rPr>
          <w:spacing w:val="65"/>
          <w:w w:val="150"/>
        </w:rPr>
        <w:t xml:space="preserve"> </w:t>
      </w:r>
      <w:r>
        <w:t>и</w:t>
      </w:r>
      <w:r>
        <w:rPr>
          <w:spacing w:val="66"/>
          <w:w w:val="150"/>
        </w:rPr>
        <w:t xml:space="preserve"> </w:t>
      </w:r>
      <w:r>
        <w:t>объёмы</w:t>
      </w:r>
      <w:r>
        <w:rPr>
          <w:spacing w:val="65"/>
          <w:w w:val="150"/>
        </w:rPr>
        <w:t xml:space="preserve"> </w:t>
      </w:r>
      <w:r>
        <w:t>тел,</w:t>
      </w:r>
      <w:r>
        <w:rPr>
          <w:spacing w:val="62"/>
          <w:w w:val="150"/>
        </w:rPr>
        <w:t xml:space="preserve"> </w:t>
      </w:r>
      <w:r>
        <w:t>находить</w:t>
      </w:r>
      <w:r>
        <w:rPr>
          <w:spacing w:val="65"/>
          <w:w w:val="150"/>
        </w:rPr>
        <w:t xml:space="preserve"> </w:t>
      </w:r>
      <w:r>
        <w:t>скорости</w:t>
      </w:r>
      <w:r>
        <w:rPr>
          <w:spacing w:val="66"/>
          <w:w w:val="150"/>
        </w:rPr>
        <w:t xml:space="preserve"> </w:t>
      </w:r>
      <w:r>
        <w:rPr>
          <w:spacing w:val="-10"/>
        </w:rPr>
        <w:t>и</w:t>
      </w:r>
    </w:p>
    <w:p w14:paraId="4DC8E473">
      <w:pPr>
        <w:pStyle w:val="6"/>
        <w:spacing w:after="0" w:line="276" w:lineRule="auto"/>
        <w:sectPr>
          <w:footerReference r:id="rId165" w:type="default"/>
          <w:pgSz w:w="11920" w:h="16840"/>
          <w:pgMar w:top="1360" w:right="570" w:bottom="280" w:left="708" w:header="0" w:footer="0" w:gutter="0"/>
          <w:cols w:space="720" w:num="1"/>
        </w:sectPr>
      </w:pPr>
    </w:p>
    <w:p w14:paraId="2CC2C358">
      <w:pPr>
        <w:pStyle w:val="6"/>
        <w:spacing w:before="76" w:line="276" w:lineRule="auto"/>
        <w:ind w:right="504"/>
      </w:pPr>
      <w:r>
        <w:t>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 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7DD0FD23">
      <w:pPr>
        <w:pStyle w:val="6"/>
        <w:spacing w:before="199" w:line="276" w:lineRule="auto"/>
        <w:ind w:right="507"/>
      </w:pPr>
      <w: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w:t>
      </w:r>
      <w:r>
        <w:rPr>
          <w:spacing w:val="80"/>
        </w:rPr>
        <w:t xml:space="preserve"> </w:t>
      </w:r>
      <w:r>
        <w:t>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09F44858">
      <w:pPr>
        <w:pStyle w:val="6"/>
        <w:spacing w:before="202" w:line="276" w:lineRule="auto"/>
        <w:ind w:right="508"/>
      </w:pPr>
      <w: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14:paraId="559BF323">
      <w:pPr>
        <w:pStyle w:val="6"/>
        <w:spacing w:before="203" w:line="273" w:lineRule="auto"/>
        <w:ind w:right="504"/>
      </w:pPr>
      <w: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14:paraId="29263A59">
      <w:pPr>
        <w:pStyle w:val="6"/>
        <w:spacing w:before="208" w:line="448" w:lineRule="auto"/>
        <w:ind w:right="6721"/>
      </w:pPr>
      <w:r>
        <w:t>Содержание</w:t>
      </w:r>
      <w:r>
        <w:rPr>
          <w:spacing w:val="-7"/>
        </w:rPr>
        <w:t xml:space="preserve"> </w:t>
      </w:r>
      <w:r>
        <w:t>обучения</w:t>
      </w:r>
      <w:r>
        <w:rPr>
          <w:spacing w:val="-7"/>
        </w:rPr>
        <w:t xml:space="preserve"> </w:t>
      </w:r>
      <w:r>
        <w:t>в</w:t>
      </w:r>
      <w:r>
        <w:rPr>
          <w:spacing w:val="-9"/>
        </w:rPr>
        <w:t xml:space="preserve"> </w:t>
      </w:r>
      <w:r>
        <w:t>10</w:t>
      </w:r>
      <w:r>
        <w:rPr>
          <w:spacing w:val="-7"/>
        </w:rPr>
        <w:t xml:space="preserve"> </w:t>
      </w:r>
      <w:r>
        <w:t>классе. Числа и вычисления.</w:t>
      </w:r>
    </w:p>
    <w:p w14:paraId="6BBA4FE5">
      <w:pPr>
        <w:pStyle w:val="6"/>
        <w:spacing w:line="276" w:lineRule="auto"/>
        <w:ind w:right="509"/>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72F93A49">
      <w:pPr>
        <w:pStyle w:val="6"/>
        <w:spacing w:before="201" w:line="276" w:lineRule="auto"/>
        <w:ind w:right="515"/>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14:paraId="3908ECD0">
      <w:pPr>
        <w:pStyle w:val="6"/>
        <w:spacing w:after="0" w:line="276" w:lineRule="auto"/>
        <w:sectPr>
          <w:footerReference r:id="rId166" w:type="default"/>
          <w:pgSz w:w="11920" w:h="16840"/>
          <w:pgMar w:top="1360" w:right="570" w:bottom="280" w:left="708" w:header="0" w:footer="0" w:gutter="0"/>
          <w:cols w:space="720" w:num="1"/>
        </w:sectPr>
      </w:pPr>
    </w:p>
    <w:p w14:paraId="66FB14B6">
      <w:pPr>
        <w:pStyle w:val="6"/>
        <w:spacing w:before="76" w:line="276" w:lineRule="auto"/>
        <w:ind w:right="510"/>
        <w:jc w:val="left"/>
      </w:pPr>
      <w:r>
        <w:t>Степень</w:t>
      </w:r>
      <w:r>
        <w:rPr>
          <w:spacing w:val="38"/>
        </w:rPr>
        <w:t xml:space="preserve"> </w:t>
      </w:r>
      <w:r>
        <w:t>с</w:t>
      </w:r>
      <w:r>
        <w:rPr>
          <w:spacing w:val="40"/>
        </w:rPr>
        <w:t xml:space="preserve"> </w:t>
      </w:r>
      <w:r>
        <w:t>целым</w:t>
      </w:r>
      <w:r>
        <w:rPr>
          <w:spacing w:val="40"/>
        </w:rPr>
        <w:t xml:space="preserve"> </w:t>
      </w:r>
      <w:r>
        <w:t>показателем.</w:t>
      </w:r>
      <w:r>
        <w:rPr>
          <w:spacing w:val="40"/>
        </w:rPr>
        <w:t xml:space="preserve"> </w:t>
      </w:r>
      <w:r>
        <w:t>Бином</w:t>
      </w:r>
      <w:r>
        <w:rPr>
          <w:spacing w:val="36"/>
        </w:rPr>
        <w:t xml:space="preserve"> </w:t>
      </w:r>
      <w:r>
        <w:t>Ньютона.</w:t>
      </w:r>
      <w:r>
        <w:rPr>
          <w:spacing w:val="40"/>
        </w:rPr>
        <w:t xml:space="preserve"> </w:t>
      </w:r>
      <w:r>
        <w:t>Использование</w:t>
      </w:r>
      <w:r>
        <w:rPr>
          <w:spacing w:val="40"/>
        </w:rPr>
        <w:t xml:space="preserve"> </w:t>
      </w:r>
      <w:r>
        <w:t>подходящей</w:t>
      </w:r>
      <w:r>
        <w:rPr>
          <w:spacing w:val="40"/>
        </w:rPr>
        <w:t xml:space="preserve"> </w:t>
      </w:r>
      <w:r>
        <w:t>формы</w:t>
      </w:r>
      <w:r>
        <w:rPr>
          <w:spacing w:val="40"/>
        </w:rPr>
        <w:t xml:space="preserve"> </w:t>
      </w:r>
      <w:r>
        <w:t>записи действительных чисел для решения практических задач и представления данных.</w:t>
      </w:r>
    </w:p>
    <w:p w14:paraId="4CF81E40">
      <w:pPr>
        <w:pStyle w:val="6"/>
        <w:spacing w:before="201"/>
        <w:jc w:val="left"/>
      </w:pPr>
      <w:r>
        <w:t>Арифметический</w:t>
      </w:r>
      <w:r>
        <w:rPr>
          <w:spacing w:val="-5"/>
        </w:rPr>
        <w:t xml:space="preserve"> </w:t>
      </w:r>
      <w:r>
        <w:t>корень</w:t>
      </w:r>
      <w:r>
        <w:rPr>
          <w:spacing w:val="-3"/>
        </w:rPr>
        <w:t xml:space="preserve"> </w:t>
      </w:r>
      <w:r>
        <w:t>натуральной</w:t>
      </w:r>
      <w:r>
        <w:rPr>
          <w:spacing w:val="-2"/>
        </w:rPr>
        <w:t xml:space="preserve"> </w:t>
      </w:r>
      <w:r>
        <w:t>степени</w:t>
      </w:r>
      <w:r>
        <w:rPr>
          <w:spacing w:val="-3"/>
        </w:rPr>
        <w:t xml:space="preserve"> </w:t>
      </w:r>
      <w:r>
        <w:t>и</w:t>
      </w:r>
      <w:r>
        <w:rPr>
          <w:spacing w:val="-2"/>
        </w:rPr>
        <w:t xml:space="preserve"> </w:t>
      </w:r>
      <w:r>
        <w:t>его</w:t>
      </w:r>
      <w:r>
        <w:rPr>
          <w:spacing w:val="-1"/>
        </w:rPr>
        <w:t xml:space="preserve"> </w:t>
      </w:r>
      <w:r>
        <w:rPr>
          <w:spacing w:val="-2"/>
        </w:rPr>
        <w:t>свойства.</w:t>
      </w:r>
    </w:p>
    <w:p w14:paraId="5E07F394">
      <w:pPr>
        <w:pStyle w:val="6"/>
        <w:spacing w:before="240" w:line="448" w:lineRule="auto"/>
        <w:ind w:right="510"/>
        <w:jc w:val="left"/>
      </w:pPr>
      <w:r>
        <w:t>Степень</w:t>
      </w:r>
      <w:r>
        <w:rPr>
          <w:spacing w:val="-5"/>
        </w:rPr>
        <w:t xml:space="preserve"> </w:t>
      </w:r>
      <w:r>
        <w:t>с</w:t>
      </w:r>
      <w:r>
        <w:rPr>
          <w:spacing w:val="-2"/>
        </w:rPr>
        <w:t xml:space="preserve"> </w:t>
      </w:r>
      <w:r>
        <w:t>рациональным</w:t>
      </w:r>
      <w:r>
        <w:rPr>
          <w:spacing w:val="-3"/>
        </w:rPr>
        <w:t xml:space="preserve"> </w:t>
      </w:r>
      <w:r>
        <w:t>показателем</w:t>
      </w:r>
      <w:r>
        <w:rPr>
          <w:spacing w:val="-3"/>
        </w:rPr>
        <w:t xml:space="preserve"> </w:t>
      </w:r>
      <w:r>
        <w:t>и</w:t>
      </w:r>
      <w:r>
        <w:rPr>
          <w:spacing w:val="-8"/>
        </w:rPr>
        <w:t xml:space="preserve"> </w:t>
      </w:r>
      <w:r>
        <w:t>её</w:t>
      </w:r>
      <w:r>
        <w:rPr>
          <w:spacing w:val="-2"/>
        </w:rPr>
        <w:t xml:space="preserve"> </w:t>
      </w:r>
      <w:r>
        <w:t>свойства,</w:t>
      </w:r>
      <w:r>
        <w:rPr>
          <w:spacing w:val="-3"/>
        </w:rPr>
        <w:t xml:space="preserve"> </w:t>
      </w:r>
      <w:r>
        <w:t>степень</w:t>
      </w:r>
      <w:r>
        <w:rPr>
          <w:spacing w:val="-5"/>
        </w:rPr>
        <w:t xml:space="preserve"> </w:t>
      </w:r>
      <w:r>
        <w:t>с</w:t>
      </w:r>
      <w:r>
        <w:rPr>
          <w:spacing w:val="-2"/>
        </w:rPr>
        <w:t xml:space="preserve"> </w:t>
      </w:r>
      <w:r>
        <w:t>действительным показателем. Логарифм числа. Свойства логарифма. Десятичные и натуральные логарифмы.</w:t>
      </w:r>
    </w:p>
    <w:p w14:paraId="633A6D4F">
      <w:pPr>
        <w:pStyle w:val="6"/>
        <w:spacing w:before="5" w:line="276" w:lineRule="auto"/>
        <w:ind w:right="510"/>
        <w:jc w:val="left"/>
      </w:pPr>
      <w:r>
        <w:t>Синус, косинус, тангенс, котангенс числового аргумента. Арксинус, арккосинус и арктангенс числового аргумента.</w:t>
      </w:r>
    </w:p>
    <w:p w14:paraId="27664CF6">
      <w:pPr>
        <w:pStyle w:val="6"/>
        <w:spacing w:before="197"/>
        <w:jc w:val="left"/>
      </w:pPr>
      <w:r>
        <w:t>Уравнения</w:t>
      </w:r>
      <w:r>
        <w:rPr>
          <w:spacing w:val="-2"/>
        </w:rPr>
        <w:t xml:space="preserve"> </w:t>
      </w:r>
      <w:r>
        <w:t>и</w:t>
      </w:r>
      <w:r>
        <w:rPr>
          <w:spacing w:val="-3"/>
        </w:rPr>
        <w:t xml:space="preserve"> </w:t>
      </w:r>
      <w:r>
        <w:rPr>
          <w:spacing w:val="-2"/>
        </w:rPr>
        <w:t>неравенства.</w:t>
      </w:r>
    </w:p>
    <w:p w14:paraId="6E6F494A">
      <w:pPr>
        <w:pStyle w:val="6"/>
        <w:spacing w:before="244" w:line="276" w:lineRule="auto"/>
        <w:ind w:right="510"/>
        <w:jc w:val="left"/>
      </w:pPr>
      <w:r>
        <w:t>Тождества</w:t>
      </w:r>
      <w:r>
        <w:rPr>
          <w:spacing w:val="40"/>
        </w:rPr>
        <w:t xml:space="preserve"> </w:t>
      </w:r>
      <w:r>
        <w:t>и</w:t>
      </w:r>
      <w:r>
        <w:rPr>
          <w:spacing w:val="40"/>
        </w:rPr>
        <w:t xml:space="preserve"> </w:t>
      </w:r>
      <w:r>
        <w:t>тождественные</w:t>
      </w:r>
      <w:r>
        <w:rPr>
          <w:spacing w:val="40"/>
        </w:rPr>
        <w:t xml:space="preserve"> </w:t>
      </w:r>
      <w:r>
        <w:t>преобразования.</w:t>
      </w:r>
      <w:r>
        <w:rPr>
          <w:spacing w:val="40"/>
        </w:rPr>
        <w:t xml:space="preserve"> </w:t>
      </w:r>
      <w:r>
        <w:t>Уравнение,</w:t>
      </w:r>
      <w:r>
        <w:rPr>
          <w:spacing w:val="40"/>
        </w:rPr>
        <w:t xml:space="preserve"> </w:t>
      </w:r>
      <w:r>
        <w:t>корень</w:t>
      </w:r>
      <w:r>
        <w:rPr>
          <w:spacing w:val="40"/>
        </w:rPr>
        <w:t xml:space="preserve"> </w:t>
      </w:r>
      <w:r>
        <w:t>уравнения.</w:t>
      </w:r>
      <w:r>
        <w:rPr>
          <w:spacing w:val="40"/>
        </w:rPr>
        <w:t xml:space="preserve"> </w:t>
      </w:r>
      <w:r>
        <w:t>Равносильные уравнения и уравнения-следствия. Неравенство, решение неравенства.</w:t>
      </w:r>
    </w:p>
    <w:p w14:paraId="6A18E45A">
      <w:pPr>
        <w:pStyle w:val="6"/>
        <w:spacing w:before="198" w:line="276" w:lineRule="auto"/>
        <w:ind w:right="508"/>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35ADE780">
      <w:pPr>
        <w:pStyle w:val="6"/>
        <w:spacing w:before="200" w:line="451" w:lineRule="auto"/>
        <w:ind w:right="1401"/>
        <w:jc w:val="left"/>
      </w:pPr>
      <w:r>
        <w:t>Преобразования числовых выражений, содержащих степени и корни. Иррациональные</w:t>
      </w:r>
      <w:r>
        <w:rPr>
          <w:spacing w:val="-2"/>
        </w:rPr>
        <w:t xml:space="preserve"> </w:t>
      </w:r>
      <w:r>
        <w:t>уравнения.</w:t>
      </w:r>
      <w:r>
        <w:rPr>
          <w:spacing w:val="-7"/>
        </w:rPr>
        <w:t xml:space="preserve"> </w:t>
      </w:r>
      <w:r>
        <w:t>Основные</w:t>
      </w:r>
      <w:r>
        <w:rPr>
          <w:spacing w:val="-6"/>
        </w:rPr>
        <w:t xml:space="preserve"> </w:t>
      </w:r>
      <w:r>
        <w:t>методы</w:t>
      </w:r>
      <w:r>
        <w:rPr>
          <w:spacing w:val="-9"/>
        </w:rPr>
        <w:t xml:space="preserve"> </w:t>
      </w:r>
      <w:r>
        <w:t>решения</w:t>
      </w:r>
      <w:r>
        <w:rPr>
          <w:spacing w:val="-6"/>
        </w:rPr>
        <w:t xml:space="preserve"> </w:t>
      </w:r>
      <w:r>
        <w:t>иррациональных</w:t>
      </w:r>
      <w:r>
        <w:rPr>
          <w:spacing w:val="-7"/>
        </w:rPr>
        <w:t xml:space="preserve"> </w:t>
      </w:r>
      <w:r>
        <w:t>уравнений. Показательные уравнения. Основные методы решения показательных уравнений.</w:t>
      </w:r>
    </w:p>
    <w:p w14:paraId="4468EFCE">
      <w:pPr>
        <w:pStyle w:val="6"/>
        <w:spacing w:line="272" w:lineRule="exact"/>
        <w:jc w:val="left"/>
      </w:pPr>
      <w:r>
        <w:t>Преобразование</w:t>
      </w:r>
      <w:r>
        <w:rPr>
          <w:spacing w:val="-5"/>
        </w:rPr>
        <w:t xml:space="preserve"> </w:t>
      </w:r>
      <w:r>
        <w:t>выражений,</w:t>
      </w:r>
      <w:r>
        <w:rPr>
          <w:spacing w:val="-6"/>
        </w:rPr>
        <w:t xml:space="preserve"> </w:t>
      </w:r>
      <w:r>
        <w:t>содержащих</w:t>
      </w:r>
      <w:r>
        <w:rPr>
          <w:spacing w:val="-5"/>
        </w:rPr>
        <w:t xml:space="preserve"> </w:t>
      </w:r>
      <w:r>
        <w:rPr>
          <w:spacing w:val="-2"/>
        </w:rPr>
        <w:t>логарифмы.</w:t>
      </w:r>
    </w:p>
    <w:p w14:paraId="2600EC36">
      <w:pPr>
        <w:pStyle w:val="6"/>
        <w:spacing w:before="244"/>
        <w:jc w:val="left"/>
      </w:pPr>
      <w:r>
        <w:t>Логарифмические</w:t>
      </w:r>
      <w:r>
        <w:rPr>
          <w:spacing w:val="-3"/>
        </w:rPr>
        <w:t xml:space="preserve"> </w:t>
      </w:r>
      <w:r>
        <w:t>уравнения.</w:t>
      </w:r>
      <w:r>
        <w:rPr>
          <w:spacing w:val="-3"/>
        </w:rPr>
        <w:t xml:space="preserve"> </w:t>
      </w:r>
      <w:r>
        <w:t>Основные</w:t>
      </w:r>
      <w:r>
        <w:rPr>
          <w:spacing w:val="-3"/>
        </w:rPr>
        <w:t xml:space="preserve"> </w:t>
      </w:r>
      <w:r>
        <w:t>методы</w:t>
      </w:r>
      <w:r>
        <w:rPr>
          <w:spacing w:val="-5"/>
        </w:rPr>
        <w:t xml:space="preserve"> </w:t>
      </w:r>
      <w:r>
        <w:t>решения</w:t>
      </w:r>
      <w:r>
        <w:rPr>
          <w:spacing w:val="-3"/>
        </w:rPr>
        <w:t xml:space="preserve"> </w:t>
      </w:r>
      <w:r>
        <w:t xml:space="preserve">логарифмических </w:t>
      </w:r>
      <w:r>
        <w:rPr>
          <w:spacing w:val="-2"/>
        </w:rPr>
        <w:t>уравнений.</w:t>
      </w:r>
    </w:p>
    <w:p w14:paraId="4DBAF024">
      <w:pPr>
        <w:pStyle w:val="6"/>
        <w:spacing w:before="240" w:line="278" w:lineRule="auto"/>
        <w:ind w:right="516"/>
      </w:pPr>
      <w:r>
        <w:t>Основные тригонометрические формулы. Преобразование тригонометрических выражений. Решение тригонометрических уравнений.</w:t>
      </w:r>
    </w:p>
    <w:p w14:paraId="667A3613">
      <w:pPr>
        <w:pStyle w:val="6"/>
        <w:spacing w:before="196" w:line="276" w:lineRule="auto"/>
        <w:ind w:right="504"/>
      </w:pPr>
      <w:r>
        <w:t>Решение систем линейных уравнений. Матрица системы линейных уравнений. Определитель матрицы 2×2, его геометрический смысл и свойства, вычисление его</w:t>
      </w:r>
      <w:r>
        <w:rPr>
          <w:spacing w:val="-4"/>
        </w:rPr>
        <w:t xml:space="preserve"> </w:t>
      </w:r>
      <w:r>
        <w:t>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50A60822">
      <w:pPr>
        <w:pStyle w:val="6"/>
        <w:spacing w:before="201" w:line="276" w:lineRule="auto"/>
        <w:ind w:right="515"/>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7E2D6455">
      <w:pPr>
        <w:pStyle w:val="6"/>
        <w:spacing w:before="200"/>
        <w:jc w:val="left"/>
      </w:pPr>
      <w:r>
        <w:t>Функции</w:t>
      </w:r>
      <w:r>
        <w:rPr>
          <w:spacing w:val="-4"/>
        </w:rPr>
        <w:t xml:space="preserve"> </w:t>
      </w:r>
      <w:r>
        <w:t>и</w:t>
      </w:r>
      <w:r>
        <w:rPr>
          <w:spacing w:val="-4"/>
        </w:rPr>
        <w:t xml:space="preserve"> </w:t>
      </w:r>
      <w:r>
        <w:rPr>
          <w:spacing w:val="-2"/>
        </w:rPr>
        <w:t>графики.</w:t>
      </w:r>
    </w:p>
    <w:p w14:paraId="5FA9E29D">
      <w:pPr>
        <w:pStyle w:val="6"/>
        <w:spacing w:before="240" w:line="276" w:lineRule="auto"/>
        <w:ind w:right="510"/>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5FF83E12">
      <w:pPr>
        <w:pStyle w:val="6"/>
        <w:tabs>
          <w:tab w:val="left" w:pos="1419"/>
          <w:tab w:val="left" w:pos="2922"/>
          <w:tab w:val="left" w:pos="3254"/>
          <w:tab w:val="left" w:pos="4573"/>
          <w:tab w:val="left" w:pos="5720"/>
          <w:tab w:val="left" w:pos="6892"/>
          <w:tab w:val="left" w:pos="7635"/>
          <w:tab w:val="left" w:pos="8811"/>
        </w:tabs>
        <w:spacing w:before="202"/>
        <w:jc w:val="left"/>
      </w:pPr>
      <w:r>
        <w:rPr>
          <w:spacing w:val="-2"/>
        </w:rPr>
        <w:t>Область</w:t>
      </w:r>
      <w:r>
        <w:tab/>
      </w:r>
      <w:r>
        <w:rPr>
          <w:spacing w:val="-2"/>
        </w:rPr>
        <w:t>определения</w:t>
      </w:r>
      <w:r>
        <w:tab/>
      </w:r>
      <w:r>
        <w:rPr>
          <w:spacing w:val="-10"/>
        </w:rPr>
        <w:t>и</w:t>
      </w:r>
      <w:r>
        <w:tab/>
      </w:r>
      <w:r>
        <w:rPr>
          <w:spacing w:val="-2"/>
        </w:rPr>
        <w:t>множество</w:t>
      </w:r>
      <w:r>
        <w:tab/>
      </w:r>
      <w:r>
        <w:rPr>
          <w:spacing w:val="-2"/>
        </w:rPr>
        <w:t>значений</w:t>
      </w:r>
      <w:r>
        <w:tab/>
      </w:r>
      <w:r>
        <w:rPr>
          <w:spacing w:val="-2"/>
        </w:rPr>
        <w:t>функции.</w:t>
      </w:r>
      <w:r>
        <w:tab/>
      </w:r>
      <w:r>
        <w:rPr>
          <w:spacing w:val="-4"/>
        </w:rPr>
        <w:t>Нули</w:t>
      </w:r>
      <w:r>
        <w:tab/>
      </w:r>
      <w:r>
        <w:rPr>
          <w:spacing w:val="-2"/>
        </w:rPr>
        <w:t>функции.</w:t>
      </w:r>
      <w:r>
        <w:tab/>
      </w:r>
      <w:r>
        <w:rPr>
          <w:spacing w:val="-2"/>
        </w:rPr>
        <w:t>Промежутки</w:t>
      </w:r>
    </w:p>
    <w:p w14:paraId="5EA90CFD">
      <w:pPr>
        <w:pStyle w:val="6"/>
        <w:spacing w:after="0"/>
        <w:jc w:val="left"/>
        <w:sectPr>
          <w:footerReference r:id="rId167" w:type="default"/>
          <w:pgSz w:w="11920" w:h="16840"/>
          <w:pgMar w:top="1360" w:right="570" w:bottom="280" w:left="708" w:header="0" w:footer="0" w:gutter="0"/>
          <w:cols w:space="720" w:num="1"/>
        </w:sectPr>
      </w:pPr>
    </w:p>
    <w:p w14:paraId="5569981E">
      <w:pPr>
        <w:pStyle w:val="6"/>
        <w:spacing w:before="76" w:line="276" w:lineRule="auto"/>
        <w:ind w:right="512"/>
      </w:pPr>
      <w:r>
        <w:t>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4D803781">
      <w:pPr>
        <w:pStyle w:val="6"/>
        <w:spacing w:before="200" w:line="276" w:lineRule="auto"/>
        <w:ind w:right="509"/>
      </w:pPr>
      <w:r>
        <w:t>Линейная, квадратичная и дробно-линейная функции. Элементарное исследование и построение их графиков.</w:t>
      </w:r>
    </w:p>
    <w:p w14:paraId="17548513">
      <w:pPr>
        <w:pStyle w:val="6"/>
        <w:spacing w:before="202" w:line="276" w:lineRule="auto"/>
        <w:ind w:right="505"/>
      </w:pPr>
      <w:r>
        <w:t>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w:t>
      </w:r>
    </w:p>
    <w:p w14:paraId="054BB080">
      <w:pPr>
        <w:pStyle w:val="6"/>
        <w:spacing w:before="197" w:line="278" w:lineRule="auto"/>
        <w:ind w:right="513"/>
      </w:pPr>
      <w:r>
        <w:t>Показательная и логарифмическая функции, их свойства и графики. Использование графиков функций для решения уравнений.</w:t>
      </w:r>
    </w:p>
    <w:p w14:paraId="3AF76EE0">
      <w:pPr>
        <w:pStyle w:val="6"/>
        <w:spacing w:before="196" w:line="276" w:lineRule="auto"/>
        <w:ind w:right="515"/>
      </w:pPr>
      <w:r>
        <w:t xml:space="preserve">Тригонометрическая окружность, определение тригонометрических функций числового </w:t>
      </w:r>
      <w:r>
        <w:rPr>
          <w:spacing w:val="-2"/>
        </w:rPr>
        <w:t>аргумента.</w:t>
      </w:r>
    </w:p>
    <w:p w14:paraId="3BC5915D">
      <w:pPr>
        <w:pStyle w:val="6"/>
        <w:spacing w:before="201" w:line="276" w:lineRule="auto"/>
        <w:ind w:right="517"/>
      </w:pPr>
      <w:r>
        <w:t xml:space="preserve">Функциональные зависимости в реальных процессах и явлениях. Графики реальных </w:t>
      </w:r>
      <w:r>
        <w:rPr>
          <w:spacing w:val="-2"/>
        </w:rPr>
        <w:t>зависимостей.</w:t>
      </w:r>
    </w:p>
    <w:p w14:paraId="5A73C89D">
      <w:pPr>
        <w:pStyle w:val="6"/>
        <w:spacing w:before="198"/>
      </w:pPr>
      <w:r>
        <w:t>Начала</w:t>
      </w:r>
      <w:r>
        <w:rPr>
          <w:spacing w:val="-3"/>
        </w:rPr>
        <w:t xml:space="preserve"> </w:t>
      </w:r>
      <w:r>
        <w:t>математического</w:t>
      </w:r>
      <w:r>
        <w:rPr>
          <w:spacing w:val="-2"/>
        </w:rPr>
        <w:t xml:space="preserve"> анализа.</w:t>
      </w:r>
    </w:p>
    <w:p w14:paraId="469B1F68">
      <w:pPr>
        <w:pStyle w:val="6"/>
        <w:spacing w:before="244" w:line="276" w:lineRule="auto"/>
        <w:ind w:right="504"/>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18FC4684">
      <w:pPr>
        <w:pStyle w:val="6"/>
        <w:spacing w:before="200" w:line="276" w:lineRule="auto"/>
        <w:ind w:right="512"/>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331418FE">
      <w:pPr>
        <w:pStyle w:val="6"/>
        <w:spacing w:before="199" w:line="276" w:lineRule="auto"/>
        <w:ind w:right="514"/>
      </w:pPr>
      <w:r>
        <w:t>Непрерывные функции и их свойства. Точки разрыва. Асимптоты графиков функций. Свойства</w:t>
      </w:r>
      <w:r>
        <w:rPr>
          <w:spacing w:val="80"/>
        </w:rPr>
        <w:t xml:space="preserve">    </w:t>
      </w:r>
      <w:r>
        <w:t>функций</w:t>
      </w:r>
      <w:r>
        <w:rPr>
          <w:spacing w:val="80"/>
        </w:rPr>
        <w:t xml:space="preserve">    </w:t>
      </w:r>
      <w:r>
        <w:t>непрерывных</w:t>
      </w:r>
      <w:r>
        <w:rPr>
          <w:spacing w:val="80"/>
        </w:rPr>
        <w:t xml:space="preserve">    </w:t>
      </w:r>
      <w:r>
        <w:t>на</w:t>
      </w:r>
      <w:r>
        <w:rPr>
          <w:spacing w:val="80"/>
        </w:rPr>
        <w:t xml:space="preserve">    </w:t>
      </w:r>
      <w:r>
        <w:t>отрезке.</w:t>
      </w:r>
      <w:r>
        <w:rPr>
          <w:spacing w:val="80"/>
        </w:rPr>
        <w:t xml:space="preserve">    </w:t>
      </w:r>
      <w:r>
        <w:t>Метод</w:t>
      </w:r>
      <w:r>
        <w:rPr>
          <w:spacing w:val="80"/>
        </w:rPr>
        <w:t xml:space="preserve">    </w:t>
      </w:r>
      <w:r>
        <w:t>интервалов для решения неравенств. Применение свойств непрерывных функций для решения задач.</w:t>
      </w:r>
    </w:p>
    <w:p w14:paraId="4CD855D8">
      <w:pPr>
        <w:pStyle w:val="6"/>
        <w:spacing w:before="200" w:line="278" w:lineRule="auto"/>
        <w:ind w:right="511"/>
      </w:pPr>
      <w:r>
        <w:t>Первая</w:t>
      </w:r>
      <w:r>
        <w:rPr>
          <w:spacing w:val="67"/>
          <w:w w:val="150"/>
        </w:rPr>
        <w:t xml:space="preserve">   </w:t>
      </w:r>
      <w:r>
        <w:t>и</w:t>
      </w:r>
      <w:r>
        <w:rPr>
          <w:spacing w:val="66"/>
          <w:w w:val="150"/>
        </w:rPr>
        <w:t xml:space="preserve">   </w:t>
      </w:r>
      <w:r>
        <w:t>вторая</w:t>
      </w:r>
      <w:r>
        <w:rPr>
          <w:spacing w:val="67"/>
          <w:w w:val="150"/>
        </w:rPr>
        <w:t xml:space="preserve">   </w:t>
      </w:r>
      <w:r>
        <w:t>производные</w:t>
      </w:r>
      <w:r>
        <w:rPr>
          <w:spacing w:val="67"/>
          <w:w w:val="150"/>
        </w:rPr>
        <w:t xml:space="preserve">   </w:t>
      </w:r>
      <w:r>
        <w:t>функции.</w:t>
      </w:r>
      <w:r>
        <w:rPr>
          <w:spacing w:val="68"/>
          <w:w w:val="150"/>
        </w:rPr>
        <w:t xml:space="preserve">   </w:t>
      </w:r>
      <w:r>
        <w:t>Определение,</w:t>
      </w:r>
      <w:r>
        <w:rPr>
          <w:spacing w:val="65"/>
          <w:w w:val="150"/>
        </w:rPr>
        <w:t xml:space="preserve">   </w:t>
      </w:r>
      <w:r>
        <w:t>геометрический и физический смысл производной. Уравнение касательной к графику функции.</w:t>
      </w:r>
    </w:p>
    <w:p w14:paraId="7D1EDBB2">
      <w:pPr>
        <w:pStyle w:val="6"/>
        <w:spacing w:before="196" w:line="276" w:lineRule="auto"/>
        <w:ind w:right="513"/>
      </w:pPr>
      <w:r>
        <w:t>Производные элементарных функций. Производная суммы, произведения, частного и композиции функций.</w:t>
      </w:r>
    </w:p>
    <w:p w14:paraId="22A5DDF3">
      <w:pPr>
        <w:pStyle w:val="6"/>
        <w:spacing w:before="202"/>
      </w:pPr>
      <w:r>
        <w:t>Множества</w:t>
      </w:r>
      <w:r>
        <w:rPr>
          <w:spacing w:val="-3"/>
        </w:rPr>
        <w:t xml:space="preserve"> </w:t>
      </w:r>
      <w:r>
        <w:t>и</w:t>
      </w:r>
      <w:r>
        <w:rPr>
          <w:spacing w:val="-3"/>
        </w:rPr>
        <w:t xml:space="preserve"> </w:t>
      </w:r>
      <w:r>
        <w:rPr>
          <w:spacing w:val="-2"/>
        </w:rPr>
        <w:t>логика.</w:t>
      </w:r>
    </w:p>
    <w:p w14:paraId="4DB14FFC">
      <w:pPr>
        <w:pStyle w:val="6"/>
        <w:spacing w:before="240" w:line="276" w:lineRule="auto"/>
        <w:ind w:right="505"/>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681299C3">
      <w:pPr>
        <w:pStyle w:val="6"/>
        <w:spacing w:before="200" w:line="276" w:lineRule="auto"/>
        <w:ind w:right="515"/>
      </w:pPr>
      <w:r>
        <w:t>Определение, теорема, свойство математического объекта, следствие, доказательство, равносильные уравнения.</w:t>
      </w:r>
    </w:p>
    <w:p w14:paraId="3A5DC7BA">
      <w:pPr>
        <w:pStyle w:val="6"/>
        <w:spacing w:after="0" w:line="276" w:lineRule="auto"/>
        <w:sectPr>
          <w:footerReference r:id="rId168" w:type="default"/>
          <w:pgSz w:w="11920" w:h="16840"/>
          <w:pgMar w:top="1360" w:right="570" w:bottom="280" w:left="708" w:header="0" w:footer="0" w:gutter="0"/>
          <w:cols w:space="720" w:num="1"/>
        </w:sectPr>
      </w:pPr>
    </w:p>
    <w:p w14:paraId="4E0DD5F7">
      <w:pPr>
        <w:pStyle w:val="6"/>
        <w:spacing w:before="76" w:line="448" w:lineRule="auto"/>
        <w:ind w:right="6721"/>
      </w:pPr>
      <w:r>
        <w:t>Содержание</w:t>
      </w:r>
      <w:r>
        <w:rPr>
          <w:spacing w:val="-7"/>
        </w:rPr>
        <w:t xml:space="preserve"> </w:t>
      </w:r>
      <w:r>
        <w:t>обучения</w:t>
      </w:r>
      <w:r>
        <w:rPr>
          <w:spacing w:val="-7"/>
        </w:rPr>
        <w:t xml:space="preserve"> </w:t>
      </w:r>
      <w:r>
        <w:t>в</w:t>
      </w:r>
      <w:r>
        <w:rPr>
          <w:spacing w:val="-9"/>
        </w:rPr>
        <w:t xml:space="preserve"> </w:t>
      </w:r>
      <w:r>
        <w:t>11</w:t>
      </w:r>
      <w:r>
        <w:rPr>
          <w:spacing w:val="-7"/>
        </w:rPr>
        <w:t xml:space="preserve"> </w:t>
      </w:r>
      <w:r>
        <w:t>классе. Числа и вычисления.</w:t>
      </w:r>
    </w:p>
    <w:p w14:paraId="0C85EAE5">
      <w:pPr>
        <w:pStyle w:val="6"/>
        <w:spacing w:before="4" w:line="276" w:lineRule="auto"/>
        <w:ind w:right="510"/>
      </w:pPr>
      <w: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1E0366AD">
      <w:pPr>
        <w:pStyle w:val="6"/>
        <w:spacing w:before="200" w:line="276" w:lineRule="auto"/>
        <w:ind w:right="505"/>
      </w:pPr>
      <w:r>
        <w:t>Комплексные числа. Алгебраическая и тригонометрическая формы записи комплексного числа.</w:t>
      </w:r>
      <w:r>
        <w:rPr>
          <w:spacing w:val="-3"/>
        </w:rPr>
        <w:t xml:space="preserve"> </w:t>
      </w:r>
      <w:r>
        <w:t>Арифметические</w:t>
      </w:r>
      <w:r>
        <w:rPr>
          <w:spacing w:val="-2"/>
        </w:rPr>
        <w:t xml:space="preserve"> </w:t>
      </w:r>
      <w:r>
        <w:t>операции</w:t>
      </w:r>
      <w:r>
        <w:rPr>
          <w:spacing w:val="-4"/>
        </w:rPr>
        <w:t xml:space="preserve"> </w:t>
      </w:r>
      <w:r>
        <w:t>с</w:t>
      </w:r>
      <w:r>
        <w:rPr>
          <w:spacing w:val="-3"/>
        </w:rPr>
        <w:t xml:space="preserve"> </w:t>
      </w:r>
      <w:r>
        <w:t>комплексными</w:t>
      </w:r>
      <w:r>
        <w:rPr>
          <w:spacing w:val="-4"/>
        </w:rPr>
        <w:t xml:space="preserve"> </w:t>
      </w:r>
      <w:r>
        <w:t>числами. Изображение</w:t>
      </w:r>
      <w:r>
        <w:rPr>
          <w:spacing w:val="-2"/>
        </w:rPr>
        <w:t xml:space="preserve"> </w:t>
      </w:r>
      <w:r>
        <w:t>комплексных</w:t>
      </w:r>
      <w:r>
        <w:rPr>
          <w:spacing w:val="-3"/>
        </w:rPr>
        <w:t xml:space="preserve"> </w:t>
      </w:r>
      <w:r>
        <w:t>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5E3FF104">
      <w:pPr>
        <w:pStyle w:val="6"/>
        <w:spacing w:before="199"/>
        <w:jc w:val="left"/>
      </w:pPr>
      <w:r>
        <w:t>Уравнения</w:t>
      </w:r>
      <w:r>
        <w:rPr>
          <w:spacing w:val="-2"/>
        </w:rPr>
        <w:t xml:space="preserve"> </w:t>
      </w:r>
      <w:r>
        <w:t>и</w:t>
      </w:r>
      <w:r>
        <w:rPr>
          <w:spacing w:val="-3"/>
        </w:rPr>
        <w:t xml:space="preserve"> </w:t>
      </w:r>
      <w:r>
        <w:rPr>
          <w:spacing w:val="-2"/>
        </w:rPr>
        <w:t>неравенства.</w:t>
      </w:r>
    </w:p>
    <w:p w14:paraId="30053B5B">
      <w:pPr>
        <w:pStyle w:val="6"/>
        <w:spacing w:before="240" w:line="278" w:lineRule="auto"/>
        <w:ind w:right="508"/>
      </w:pPr>
      <w:r>
        <w:t>Система и совокупность уравнений и неравенств. Равносильные системы и системы- следствия. Равносильные неравенства.</w:t>
      </w:r>
    </w:p>
    <w:p w14:paraId="604CD17F">
      <w:pPr>
        <w:pStyle w:val="6"/>
        <w:spacing w:before="196" w:line="276" w:lineRule="auto"/>
        <w:ind w:right="510"/>
        <w:jc w:val="left"/>
      </w:pPr>
      <w:r>
        <w:t>Отбор корней тригонометрических</w:t>
      </w:r>
      <w:r>
        <w:rPr>
          <w:spacing w:val="31"/>
        </w:rPr>
        <w:t xml:space="preserve"> </w:t>
      </w:r>
      <w:r>
        <w:t>уравнений с помощью</w:t>
      </w:r>
      <w:r>
        <w:rPr>
          <w:spacing w:val="32"/>
        </w:rPr>
        <w:t xml:space="preserve"> </w:t>
      </w:r>
      <w:r>
        <w:t>тригонометрической окружности. Решение тригонометрических неравенств.</w:t>
      </w:r>
    </w:p>
    <w:p w14:paraId="22D1492B">
      <w:pPr>
        <w:pStyle w:val="6"/>
        <w:spacing w:before="201" w:line="448" w:lineRule="auto"/>
        <w:ind w:right="1927"/>
        <w:jc w:val="left"/>
      </w:pPr>
      <w:r>
        <w:t>Основные</w:t>
      </w:r>
      <w:r>
        <w:rPr>
          <w:spacing w:val="-4"/>
        </w:rPr>
        <w:t xml:space="preserve"> </w:t>
      </w:r>
      <w:r>
        <w:t>методы</w:t>
      </w:r>
      <w:r>
        <w:rPr>
          <w:spacing w:val="-7"/>
        </w:rPr>
        <w:t xml:space="preserve"> </w:t>
      </w:r>
      <w:r>
        <w:t>решения</w:t>
      </w:r>
      <w:r>
        <w:rPr>
          <w:spacing w:val="-4"/>
        </w:rPr>
        <w:t xml:space="preserve"> </w:t>
      </w:r>
      <w:r>
        <w:t>показательных</w:t>
      </w:r>
      <w:r>
        <w:rPr>
          <w:spacing w:val="-5"/>
        </w:rPr>
        <w:t xml:space="preserve"> </w:t>
      </w:r>
      <w:r>
        <w:t>и</w:t>
      </w:r>
      <w:r>
        <w:rPr>
          <w:spacing w:val="-6"/>
        </w:rPr>
        <w:t xml:space="preserve"> </w:t>
      </w:r>
      <w:r>
        <w:t>логарифмических</w:t>
      </w:r>
      <w:r>
        <w:rPr>
          <w:spacing w:val="-5"/>
        </w:rPr>
        <w:t xml:space="preserve"> </w:t>
      </w:r>
      <w:r>
        <w:t>неравенств. Основные методы решения иррациональных неравенств.</w:t>
      </w:r>
    </w:p>
    <w:p w14:paraId="30A23329">
      <w:pPr>
        <w:pStyle w:val="6"/>
        <w:spacing w:before="1" w:line="278" w:lineRule="auto"/>
        <w:ind w:right="510"/>
        <w:jc w:val="left"/>
      </w:pPr>
      <w:r>
        <w:t>Основные</w:t>
      </w:r>
      <w:r>
        <w:rPr>
          <w:spacing w:val="80"/>
          <w:w w:val="150"/>
        </w:rPr>
        <w:t xml:space="preserve"> </w:t>
      </w:r>
      <w:r>
        <w:t>методы</w:t>
      </w:r>
      <w:r>
        <w:rPr>
          <w:spacing w:val="80"/>
          <w:w w:val="150"/>
        </w:rPr>
        <w:t xml:space="preserve"> </w:t>
      </w:r>
      <w:r>
        <w:t>решения</w:t>
      </w:r>
      <w:r>
        <w:rPr>
          <w:spacing w:val="80"/>
          <w:w w:val="150"/>
        </w:rPr>
        <w:t xml:space="preserve"> </w:t>
      </w:r>
      <w:r>
        <w:t>систем</w:t>
      </w:r>
      <w:r>
        <w:rPr>
          <w:spacing w:val="80"/>
          <w:w w:val="150"/>
        </w:rPr>
        <w:t xml:space="preserve"> </w:t>
      </w:r>
      <w:r>
        <w:t>и</w:t>
      </w:r>
      <w:r>
        <w:rPr>
          <w:spacing w:val="80"/>
          <w:w w:val="150"/>
        </w:rPr>
        <w:t xml:space="preserve"> </w:t>
      </w:r>
      <w:r>
        <w:t>совокупностей</w:t>
      </w:r>
      <w:r>
        <w:rPr>
          <w:spacing w:val="80"/>
          <w:w w:val="150"/>
        </w:rPr>
        <w:t xml:space="preserve"> </w:t>
      </w:r>
      <w:r>
        <w:t>рациональных,</w:t>
      </w:r>
      <w:r>
        <w:rPr>
          <w:spacing w:val="80"/>
          <w:w w:val="150"/>
        </w:rPr>
        <w:t xml:space="preserve"> </w:t>
      </w:r>
      <w:r>
        <w:t>иррациональных, показательных и логарифмических уравнений.</w:t>
      </w:r>
    </w:p>
    <w:p w14:paraId="76685DCA">
      <w:pPr>
        <w:pStyle w:val="6"/>
        <w:spacing w:before="195"/>
        <w:jc w:val="left"/>
      </w:pPr>
      <w:r>
        <w:t>Уравнения,</w:t>
      </w:r>
      <w:r>
        <w:rPr>
          <w:spacing w:val="-2"/>
        </w:rPr>
        <w:t xml:space="preserve"> </w:t>
      </w:r>
      <w:r>
        <w:t>неравенства и</w:t>
      </w:r>
      <w:r>
        <w:rPr>
          <w:spacing w:val="-3"/>
        </w:rPr>
        <w:t xml:space="preserve"> </w:t>
      </w:r>
      <w:r>
        <w:t>системы</w:t>
      </w:r>
      <w:r>
        <w:rPr>
          <w:spacing w:val="-7"/>
        </w:rPr>
        <w:t xml:space="preserve"> </w:t>
      </w:r>
      <w:r>
        <w:t xml:space="preserve">с </w:t>
      </w:r>
      <w:r>
        <w:rPr>
          <w:spacing w:val="-2"/>
        </w:rPr>
        <w:t>параметрами.</w:t>
      </w:r>
    </w:p>
    <w:p w14:paraId="6BD33689">
      <w:pPr>
        <w:pStyle w:val="6"/>
        <w:spacing w:before="244" w:line="276" w:lineRule="auto"/>
        <w:ind w:right="510"/>
        <w:jc w:val="left"/>
      </w:pPr>
      <w:r>
        <w:t>Применение</w:t>
      </w:r>
      <w:r>
        <w:rPr>
          <w:spacing w:val="40"/>
        </w:rPr>
        <w:t xml:space="preserve"> </w:t>
      </w:r>
      <w:r>
        <w:t>уравнений,</w:t>
      </w:r>
      <w:r>
        <w:rPr>
          <w:spacing w:val="40"/>
        </w:rPr>
        <w:t xml:space="preserve"> </w:t>
      </w:r>
      <w:r>
        <w:t>систем</w:t>
      </w:r>
      <w:r>
        <w:rPr>
          <w:spacing w:val="40"/>
        </w:rPr>
        <w:t xml:space="preserve"> </w:t>
      </w:r>
      <w:r>
        <w:t>и</w:t>
      </w:r>
      <w:r>
        <w:rPr>
          <w:spacing w:val="40"/>
        </w:rPr>
        <w:t xml:space="preserve"> </w:t>
      </w:r>
      <w:r>
        <w:t>неравенств</w:t>
      </w:r>
      <w:r>
        <w:rPr>
          <w:spacing w:val="40"/>
        </w:rPr>
        <w:t xml:space="preserve"> </w:t>
      </w:r>
      <w:r>
        <w:t>к</w:t>
      </w:r>
      <w:r>
        <w:rPr>
          <w:spacing w:val="40"/>
        </w:rPr>
        <w:t xml:space="preserve"> </w:t>
      </w:r>
      <w:r>
        <w:t>решению</w:t>
      </w:r>
      <w:r>
        <w:rPr>
          <w:spacing w:val="40"/>
        </w:rPr>
        <w:t xml:space="preserve"> </w:t>
      </w:r>
      <w:r>
        <w:t>математических</w:t>
      </w:r>
      <w:r>
        <w:rPr>
          <w:spacing w:val="40"/>
        </w:rPr>
        <w:t xml:space="preserve"> </w:t>
      </w:r>
      <w:r>
        <w:t>задач</w:t>
      </w:r>
      <w:r>
        <w:rPr>
          <w:spacing w:val="40"/>
        </w:rPr>
        <w:t xml:space="preserve"> </w:t>
      </w:r>
      <w:r>
        <w:t>и</w:t>
      </w:r>
      <w:r>
        <w:rPr>
          <w:spacing w:val="40"/>
        </w:rPr>
        <w:t xml:space="preserve"> </w:t>
      </w:r>
      <w:r>
        <w:t>задач</w:t>
      </w:r>
      <w:r>
        <w:rPr>
          <w:spacing w:val="40"/>
        </w:rPr>
        <w:t xml:space="preserve"> </w:t>
      </w:r>
      <w:r>
        <w:t>из различных областей науки и реальной жизни, интерпретация полученных результатов.</w:t>
      </w:r>
    </w:p>
    <w:p w14:paraId="6205281A">
      <w:pPr>
        <w:pStyle w:val="6"/>
        <w:spacing w:before="198"/>
        <w:jc w:val="left"/>
      </w:pPr>
      <w:r>
        <w:t>Функции</w:t>
      </w:r>
      <w:r>
        <w:rPr>
          <w:spacing w:val="-4"/>
        </w:rPr>
        <w:t xml:space="preserve"> </w:t>
      </w:r>
      <w:r>
        <w:t>и</w:t>
      </w:r>
      <w:r>
        <w:rPr>
          <w:spacing w:val="-4"/>
        </w:rPr>
        <w:t xml:space="preserve"> </w:t>
      </w:r>
      <w:r>
        <w:rPr>
          <w:spacing w:val="-2"/>
        </w:rPr>
        <w:t>графики.</w:t>
      </w:r>
    </w:p>
    <w:p w14:paraId="1F9A1F45">
      <w:pPr>
        <w:pStyle w:val="6"/>
        <w:tabs>
          <w:tab w:val="left" w:pos="1363"/>
          <w:tab w:val="left" w:pos="2831"/>
          <w:tab w:val="left" w:pos="4022"/>
          <w:tab w:val="left" w:pos="5912"/>
          <w:tab w:val="left" w:pos="6863"/>
          <w:tab w:val="left" w:pos="8163"/>
          <w:tab w:val="left" w:pos="8518"/>
          <w:tab w:val="left" w:pos="9877"/>
        </w:tabs>
        <w:spacing w:before="244" w:line="273" w:lineRule="auto"/>
        <w:ind w:right="519"/>
        <w:jc w:val="left"/>
      </w:pPr>
      <w:r>
        <w:rPr>
          <w:spacing w:val="-2"/>
        </w:rPr>
        <w:t>График</w:t>
      </w:r>
      <w:r>
        <w:tab/>
      </w:r>
      <w:r>
        <w:rPr>
          <w:spacing w:val="-2"/>
        </w:rPr>
        <w:t>композиции</w:t>
      </w:r>
      <w:r>
        <w:tab/>
      </w:r>
      <w:r>
        <w:rPr>
          <w:spacing w:val="-2"/>
        </w:rPr>
        <w:t>функций.</w:t>
      </w:r>
      <w:r>
        <w:tab/>
      </w:r>
      <w:r>
        <w:rPr>
          <w:spacing w:val="-2"/>
        </w:rPr>
        <w:t>Геометрические</w:t>
      </w:r>
      <w:r>
        <w:tab/>
      </w:r>
      <w:r>
        <w:rPr>
          <w:spacing w:val="-2"/>
        </w:rPr>
        <w:t>образы</w:t>
      </w:r>
      <w:r>
        <w:tab/>
      </w:r>
      <w:r>
        <w:rPr>
          <w:spacing w:val="-2"/>
        </w:rPr>
        <w:t>уравнений</w:t>
      </w:r>
      <w:r>
        <w:tab/>
      </w:r>
      <w:r>
        <w:rPr>
          <w:spacing w:val="-10"/>
        </w:rPr>
        <w:t>и</w:t>
      </w:r>
      <w:r>
        <w:tab/>
      </w:r>
      <w:r>
        <w:rPr>
          <w:spacing w:val="-2"/>
        </w:rPr>
        <w:t>неравенств</w:t>
      </w:r>
      <w:r>
        <w:tab/>
      </w:r>
      <w:r>
        <w:rPr>
          <w:spacing w:val="-6"/>
        </w:rPr>
        <w:t xml:space="preserve">на </w:t>
      </w:r>
      <w:r>
        <w:t>координатной плоскости.</w:t>
      </w:r>
    </w:p>
    <w:p w14:paraId="5252C603">
      <w:pPr>
        <w:pStyle w:val="6"/>
        <w:spacing w:before="203"/>
        <w:jc w:val="left"/>
      </w:pPr>
      <w:r>
        <w:t>Тригонометрические</w:t>
      </w:r>
      <w:r>
        <w:rPr>
          <w:spacing w:val="-3"/>
        </w:rPr>
        <w:t xml:space="preserve"> </w:t>
      </w:r>
      <w:r>
        <w:t>функции,</w:t>
      </w:r>
      <w:r>
        <w:rPr>
          <w:spacing w:val="-3"/>
        </w:rPr>
        <w:t xml:space="preserve"> </w:t>
      </w:r>
      <w:r>
        <w:t>их</w:t>
      </w:r>
      <w:r>
        <w:rPr>
          <w:spacing w:val="-3"/>
        </w:rPr>
        <w:t xml:space="preserve"> </w:t>
      </w:r>
      <w:r>
        <w:t>свойства</w:t>
      </w:r>
      <w:r>
        <w:rPr>
          <w:spacing w:val="-2"/>
        </w:rPr>
        <w:t xml:space="preserve"> </w:t>
      </w:r>
      <w:r>
        <w:t>и</w:t>
      </w:r>
      <w:r>
        <w:rPr>
          <w:spacing w:val="-4"/>
        </w:rPr>
        <w:t xml:space="preserve"> </w:t>
      </w:r>
      <w:r>
        <w:rPr>
          <w:spacing w:val="-2"/>
        </w:rPr>
        <w:t>графики.</w:t>
      </w:r>
    </w:p>
    <w:p w14:paraId="06A05EF6">
      <w:pPr>
        <w:pStyle w:val="6"/>
        <w:spacing w:before="245" w:line="276" w:lineRule="auto"/>
        <w:ind w:right="510"/>
        <w:jc w:val="left"/>
      </w:pPr>
      <w:r>
        <w:t xml:space="preserve">Графические методы решения уравнений и неравенств. Графические методы решения задач с </w:t>
      </w:r>
      <w:r>
        <w:rPr>
          <w:spacing w:val="-2"/>
        </w:rPr>
        <w:t>параметрами.</w:t>
      </w:r>
    </w:p>
    <w:p w14:paraId="6D7941E5">
      <w:pPr>
        <w:pStyle w:val="6"/>
        <w:spacing w:before="197" w:line="278" w:lineRule="auto"/>
        <w:ind w:right="510"/>
        <w:jc w:val="left"/>
      </w:pPr>
      <w:r>
        <w:t>Использование</w:t>
      </w:r>
      <w:r>
        <w:rPr>
          <w:spacing w:val="40"/>
        </w:rPr>
        <w:t xml:space="preserve"> </w:t>
      </w:r>
      <w:r>
        <w:t>графиков</w:t>
      </w:r>
      <w:r>
        <w:rPr>
          <w:spacing w:val="40"/>
        </w:rPr>
        <w:t xml:space="preserve"> </w:t>
      </w:r>
      <w:r>
        <w:t>функций</w:t>
      </w:r>
      <w:r>
        <w:rPr>
          <w:spacing w:val="40"/>
        </w:rPr>
        <w:t xml:space="preserve"> </w:t>
      </w:r>
      <w:r>
        <w:t>для</w:t>
      </w:r>
      <w:r>
        <w:rPr>
          <w:spacing w:val="40"/>
        </w:rPr>
        <w:t xml:space="preserve"> </w:t>
      </w:r>
      <w:r>
        <w:t>исследования</w:t>
      </w:r>
      <w:r>
        <w:rPr>
          <w:spacing w:val="40"/>
        </w:rPr>
        <w:t xml:space="preserve"> </w:t>
      </w:r>
      <w:r>
        <w:t>процессов</w:t>
      </w:r>
      <w:r>
        <w:rPr>
          <w:spacing w:val="40"/>
        </w:rPr>
        <w:t xml:space="preserve"> </w:t>
      </w:r>
      <w:r>
        <w:t>и</w:t>
      </w:r>
      <w:r>
        <w:rPr>
          <w:spacing w:val="40"/>
        </w:rPr>
        <w:t xml:space="preserve"> </w:t>
      </w:r>
      <w:r>
        <w:t>зависимостей,</w:t>
      </w:r>
      <w:r>
        <w:rPr>
          <w:spacing w:val="40"/>
        </w:rPr>
        <w:t xml:space="preserve"> </w:t>
      </w:r>
      <w:r>
        <w:t>которые</w:t>
      </w:r>
      <w:r>
        <w:rPr>
          <w:spacing w:val="40"/>
        </w:rPr>
        <w:t xml:space="preserve"> </w:t>
      </w:r>
      <w:r>
        <w:t>возникают при решении задач из других учебных предметов и реальной жизни.</w:t>
      </w:r>
    </w:p>
    <w:p w14:paraId="5747CDC8">
      <w:pPr>
        <w:pStyle w:val="6"/>
        <w:spacing w:before="196"/>
        <w:jc w:val="left"/>
      </w:pPr>
      <w:r>
        <w:t>Начала</w:t>
      </w:r>
      <w:r>
        <w:rPr>
          <w:spacing w:val="-3"/>
        </w:rPr>
        <w:t xml:space="preserve"> </w:t>
      </w:r>
      <w:r>
        <w:t>математического</w:t>
      </w:r>
      <w:r>
        <w:rPr>
          <w:spacing w:val="-2"/>
        </w:rPr>
        <w:t xml:space="preserve"> анализа.</w:t>
      </w:r>
    </w:p>
    <w:p w14:paraId="341DD99E">
      <w:pPr>
        <w:pStyle w:val="6"/>
        <w:spacing w:before="240" w:line="278" w:lineRule="auto"/>
        <w:ind w:right="510"/>
        <w:jc w:val="left"/>
      </w:pPr>
      <w:r>
        <w:t>Применение</w:t>
      </w:r>
      <w:r>
        <w:rPr>
          <w:spacing w:val="80"/>
          <w:w w:val="150"/>
        </w:rPr>
        <w:t xml:space="preserve"> </w:t>
      </w:r>
      <w:r>
        <w:t>производной</w:t>
      </w:r>
      <w:r>
        <w:rPr>
          <w:spacing w:val="80"/>
          <w:w w:val="150"/>
        </w:rPr>
        <w:t xml:space="preserve"> </w:t>
      </w:r>
      <w:r>
        <w:t>к</w:t>
      </w:r>
      <w:r>
        <w:rPr>
          <w:spacing w:val="80"/>
          <w:w w:val="150"/>
        </w:rPr>
        <w:t xml:space="preserve"> </w:t>
      </w:r>
      <w:r>
        <w:t>исследованию</w:t>
      </w:r>
      <w:r>
        <w:rPr>
          <w:spacing w:val="80"/>
          <w:w w:val="150"/>
        </w:rPr>
        <w:t xml:space="preserve"> </w:t>
      </w:r>
      <w:r>
        <w:t>функций</w:t>
      </w:r>
      <w:r>
        <w:rPr>
          <w:spacing w:val="80"/>
          <w:w w:val="150"/>
        </w:rPr>
        <w:t xml:space="preserve"> </w:t>
      </w:r>
      <w:r>
        <w:t>на</w:t>
      </w:r>
      <w:r>
        <w:rPr>
          <w:spacing w:val="80"/>
          <w:w w:val="150"/>
        </w:rPr>
        <w:t xml:space="preserve"> </w:t>
      </w:r>
      <w:r>
        <w:t>монотонность</w:t>
      </w:r>
      <w:r>
        <w:rPr>
          <w:spacing w:val="80"/>
          <w:w w:val="150"/>
        </w:rPr>
        <w:t xml:space="preserve"> </w:t>
      </w:r>
      <w:r>
        <w:t>и</w:t>
      </w:r>
      <w:r>
        <w:rPr>
          <w:spacing w:val="80"/>
          <w:w w:val="150"/>
        </w:rPr>
        <w:t xml:space="preserve"> </w:t>
      </w:r>
      <w:r>
        <w:t>экстремумы. Нахождение наибольшего и наименьшего значений непрерывной функции на отрезке.</w:t>
      </w:r>
    </w:p>
    <w:p w14:paraId="2C91B517">
      <w:pPr>
        <w:pStyle w:val="6"/>
        <w:spacing w:after="0" w:line="278" w:lineRule="auto"/>
        <w:jc w:val="left"/>
        <w:sectPr>
          <w:footerReference r:id="rId169" w:type="default"/>
          <w:pgSz w:w="11920" w:h="16840"/>
          <w:pgMar w:top="1360" w:right="570" w:bottom="280" w:left="708" w:header="0" w:footer="0" w:gutter="0"/>
          <w:cols w:space="720" w:num="1"/>
        </w:sectPr>
      </w:pPr>
    </w:p>
    <w:p w14:paraId="45C81490">
      <w:pPr>
        <w:pStyle w:val="6"/>
        <w:spacing w:before="76" w:line="276" w:lineRule="auto"/>
        <w:ind w:right="514"/>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4324FAAE">
      <w:pPr>
        <w:pStyle w:val="6"/>
        <w:spacing w:before="201" w:line="273" w:lineRule="auto"/>
        <w:ind w:right="515"/>
      </w:pPr>
      <w:r>
        <w:t>Первообразная, основное свойство первообразных. Первообразные элементарных функций. Правила нахождения первообразных.</w:t>
      </w:r>
    </w:p>
    <w:p w14:paraId="0D9E64E9">
      <w:pPr>
        <w:pStyle w:val="6"/>
        <w:spacing w:before="204" w:line="278" w:lineRule="auto"/>
        <w:ind w:right="513"/>
      </w:pPr>
      <w:r>
        <w:t>Интеграл. Геометрический смысл интеграла. Вычисление определённого интеграла по формуле Ньютона–Лейбница.</w:t>
      </w:r>
    </w:p>
    <w:p w14:paraId="5DEFCA2F">
      <w:pPr>
        <w:pStyle w:val="6"/>
        <w:spacing w:before="195" w:line="276" w:lineRule="auto"/>
        <w:ind w:right="504"/>
      </w:pPr>
      <w:r>
        <w:t xml:space="preserve">Применение интеграла для нахождения площадей плоских фигур и объёмов геометрических </w:t>
      </w:r>
      <w:r>
        <w:rPr>
          <w:spacing w:val="-4"/>
        </w:rPr>
        <w:t>тел.</w:t>
      </w:r>
    </w:p>
    <w:p w14:paraId="066C725D">
      <w:pPr>
        <w:pStyle w:val="6"/>
        <w:spacing w:before="202" w:line="276" w:lineRule="auto"/>
        <w:ind w:right="512"/>
      </w:pPr>
      <w:r>
        <w:t>Примеры решений дифференциальных уравнений. Математическое моделирование реальных процессов с помощью дифференциальных уравнений.</w:t>
      </w:r>
    </w:p>
    <w:p w14:paraId="21648903">
      <w:pPr>
        <w:pStyle w:val="6"/>
        <w:spacing w:before="197"/>
      </w:pPr>
      <w:r>
        <w:t>Планируемые</w:t>
      </w:r>
      <w:r>
        <w:rPr>
          <w:spacing w:val="66"/>
          <w:w w:val="150"/>
        </w:rPr>
        <w:t xml:space="preserve"> </w:t>
      </w:r>
      <w:r>
        <w:t>предметные</w:t>
      </w:r>
      <w:r>
        <w:rPr>
          <w:spacing w:val="69"/>
          <w:w w:val="150"/>
        </w:rPr>
        <w:t xml:space="preserve"> </w:t>
      </w:r>
      <w:r>
        <w:t>результаты</w:t>
      </w:r>
      <w:r>
        <w:rPr>
          <w:spacing w:val="66"/>
          <w:w w:val="150"/>
        </w:rPr>
        <w:t xml:space="preserve"> </w:t>
      </w:r>
      <w:r>
        <w:t>освоения</w:t>
      </w:r>
      <w:r>
        <w:rPr>
          <w:spacing w:val="68"/>
          <w:w w:val="150"/>
        </w:rPr>
        <w:t xml:space="preserve"> </w:t>
      </w:r>
      <w:r>
        <w:t>федеральной</w:t>
      </w:r>
      <w:r>
        <w:rPr>
          <w:spacing w:val="67"/>
          <w:w w:val="150"/>
        </w:rPr>
        <w:t xml:space="preserve"> </w:t>
      </w:r>
      <w:r>
        <w:t>рабочей</w:t>
      </w:r>
      <w:r>
        <w:rPr>
          <w:spacing w:val="67"/>
          <w:w w:val="150"/>
        </w:rPr>
        <w:t xml:space="preserve"> </w:t>
      </w:r>
      <w:r>
        <w:t>программы</w:t>
      </w:r>
      <w:r>
        <w:rPr>
          <w:spacing w:val="66"/>
          <w:w w:val="150"/>
        </w:rPr>
        <w:t xml:space="preserve"> </w:t>
      </w:r>
      <w:r>
        <w:rPr>
          <w:spacing w:val="-2"/>
        </w:rPr>
        <w:t>курса</w:t>
      </w:r>
    </w:p>
    <w:p w14:paraId="6A349040">
      <w:pPr>
        <w:pStyle w:val="6"/>
        <w:spacing w:before="44" w:line="276" w:lineRule="auto"/>
        <w:ind w:right="516"/>
      </w:pPr>
      <w:r>
        <w:t>«Алгебра и начала математического анализа» на углублённом уровне на уровне среднего общего образования.</w:t>
      </w:r>
    </w:p>
    <w:p w14:paraId="1D5C76DC">
      <w:pPr>
        <w:pStyle w:val="6"/>
        <w:spacing w:before="198" w:line="278" w:lineRule="auto"/>
        <w:ind w:right="519"/>
      </w:pPr>
      <w:r>
        <w:t>К концу обучения в 10 классе обучающийся получит следующие предметные результаты по отдельным темам</w:t>
      </w:r>
      <w:r>
        <w:rPr>
          <w:spacing w:val="80"/>
        </w:rPr>
        <w:t xml:space="preserve"> </w:t>
      </w:r>
      <w:r>
        <w:t>рабочей программы курса «Алгебра и начала математического анализа»:</w:t>
      </w:r>
    </w:p>
    <w:p w14:paraId="6BB33A59">
      <w:pPr>
        <w:pStyle w:val="6"/>
        <w:spacing w:before="196"/>
      </w:pPr>
      <w:r>
        <w:t>Числа</w:t>
      </w:r>
      <w:r>
        <w:rPr>
          <w:spacing w:val="1"/>
        </w:rPr>
        <w:t xml:space="preserve"> </w:t>
      </w:r>
      <w:r>
        <w:t>и</w:t>
      </w:r>
      <w:r>
        <w:rPr>
          <w:spacing w:val="-1"/>
        </w:rPr>
        <w:t xml:space="preserve"> </w:t>
      </w:r>
      <w:r>
        <w:rPr>
          <w:spacing w:val="-2"/>
        </w:rPr>
        <w:t>вычисления:</w:t>
      </w:r>
    </w:p>
    <w:p w14:paraId="50F5470D">
      <w:pPr>
        <w:pStyle w:val="6"/>
        <w:spacing w:before="240" w:line="276" w:lineRule="auto"/>
        <w:ind w:right="513"/>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6BEC02BD">
      <w:pPr>
        <w:pStyle w:val="6"/>
        <w:spacing w:before="204" w:line="276" w:lineRule="auto"/>
        <w:ind w:right="510"/>
      </w:pPr>
      <w:r>
        <w:t>применять дроби и проценты для решения прикладных задач из различных отраслей знаний и реальной жизни;</w:t>
      </w:r>
    </w:p>
    <w:p w14:paraId="0284ED0F">
      <w:pPr>
        <w:pStyle w:val="6"/>
        <w:spacing w:before="198" w:line="278" w:lineRule="auto"/>
        <w:ind w:right="514"/>
      </w:pPr>
      <w:r>
        <w:t xml:space="preserve">применять приближённые вычисления, правила округления, прикидку и оценку результата </w:t>
      </w:r>
      <w:r>
        <w:rPr>
          <w:spacing w:val="-2"/>
        </w:rPr>
        <w:t>вычислений;</w:t>
      </w:r>
    </w:p>
    <w:p w14:paraId="29E833CD">
      <w:pPr>
        <w:pStyle w:val="6"/>
        <w:spacing w:before="195" w:line="276" w:lineRule="auto"/>
        <w:ind w:right="515"/>
      </w:pPr>
      <w:r>
        <w:t xml:space="preserve">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w:t>
      </w:r>
      <w:r>
        <w:rPr>
          <w:spacing w:val="-2"/>
        </w:rPr>
        <w:t>данных;</w:t>
      </w:r>
    </w:p>
    <w:p w14:paraId="7A1C20A9">
      <w:pPr>
        <w:pStyle w:val="6"/>
        <w:spacing w:before="201" w:line="448" w:lineRule="auto"/>
        <w:ind w:right="2049"/>
      </w:pPr>
      <w:r>
        <w:t>свободно</w:t>
      </w:r>
      <w:r>
        <w:rPr>
          <w:spacing w:val="-4"/>
        </w:rPr>
        <w:t xml:space="preserve"> </w:t>
      </w:r>
      <w:r>
        <w:t>оперировать</w:t>
      </w:r>
      <w:r>
        <w:rPr>
          <w:spacing w:val="-6"/>
        </w:rPr>
        <w:t xml:space="preserve"> </w:t>
      </w:r>
      <w:r>
        <w:t>понятием:</w:t>
      </w:r>
      <w:r>
        <w:rPr>
          <w:spacing w:val="-11"/>
        </w:rPr>
        <w:t xml:space="preserve"> </w:t>
      </w:r>
      <w:r>
        <w:t>арифметический</w:t>
      </w:r>
      <w:r>
        <w:rPr>
          <w:spacing w:val="-5"/>
        </w:rPr>
        <w:t xml:space="preserve"> </w:t>
      </w:r>
      <w:r>
        <w:t>корень</w:t>
      </w:r>
      <w:r>
        <w:rPr>
          <w:spacing w:val="-6"/>
        </w:rPr>
        <w:t xml:space="preserve"> </w:t>
      </w:r>
      <w:r>
        <w:t>натуральной</w:t>
      </w:r>
      <w:r>
        <w:rPr>
          <w:spacing w:val="-5"/>
        </w:rPr>
        <w:t xml:space="preserve"> </w:t>
      </w:r>
      <w:r>
        <w:t>степени; свободно оперировать понятием: степень с рациональным показателем;</w:t>
      </w:r>
    </w:p>
    <w:p w14:paraId="4014F861">
      <w:pPr>
        <w:pStyle w:val="6"/>
        <w:spacing w:before="4" w:line="448" w:lineRule="auto"/>
        <w:ind w:right="830"/>
      </w:pPr>
      <w:r>
        <w:t>свободно оперировать</w:t>
      </w:r>
      <w:r>
        <w:rPr>
          <w:spacing w:val="-1"/>
        </w:rPr>
        <w:t xml:space="preserve"> </w:t>
      </w:r>
      <w:r>
        <w:t>понятиями:</w:t>
      </w:r>
      <w:r>
        <w:rPr>
          <w:spacing w:val="-7"/>
        </w:rPr>
        <w:t xml:space="preserve"> </w:t>
      </w:r>
      <w:r>
        <w:t>логарифм числа, десятичные и натуральные логарифмы; свободно</w:t>
      </w:r>
      <w:r>
        <w:rPr>
          <w:spacing w:val="-4"/>
        </w:rPr>
        <w:t xml:space="preserve"> </w:t>
      </w:r>
      <w:r>
        <w:t>оперировать</w:t>
      </w:r>
      <w:r>
        <w:rPr>
          <w:spacing w:val="-6"/>
        </w:rPr>
        <w:t xml:space="preserve"> </w:t>
      </w:r>
      <w:r>
        <w:t>понятиями:</w:t>
      </w:r>
      <w:r>
        <w:rPr>
          <w:spacing w:val="-11"/>
        </w:rPr>
        <w:t xml:space="preserve"> </w:t>
      </w:r>
      <w:r>
        <w:t>синус,</w:t>
      </w:r>
      <w:r>
        <w:rPr>
          <w:spacing w:val="-4"/>
        </w:rPr>
        <w:t xml:space="preserve"> </w:t>
      </w:r>
      <w:r>
        <w:t>косинус,</w:t>
      </w:r>
      <w:r>
        <w:rPr>
          <w:spacing w:val="-4"/>
        </w:rPr>
        <w:t xml:space="preserve"> </w:t>
      </w:r>
      <w:r>
        <w:t>тангенс,</w:t>
      </w:r>
      <w:r>
        <w:rPr>
          <w:spacing w:val="-4"/>
        </w:rPr>
        <w:t xml:space="preserve"> </w:t>
      </w:r>
      <w:r>
        <w:t>котангенс</w:t>
      </w:r>
      <w:r>
        <w:rPr>
          <w:spacing w:val="-3"/>
        </w:rPr>
        <w:t xml:space="preserve"> </w:t>
      </w:r>
      <w:r>
        <w:t>числового</w:t>
      </w:r>
      <w:r>
        <w:rPr>
          <w:spacing w:val="-4"/>
        </w:rPr>
        <w:t xml:space="preserve"> </w:t>
      </w:r>
      <w:r>
        <w:t>аргумента; оперировать понятиями: арксинус, арккосинус и арктангенс числового аргумента.</w:t>
      </w:r>
    </w:p>
    <w:p w14:paraId="34C24F73">
      <w:pPr>
        <w:pStyle w:val="6"/>
        <w:spacing w:before="4"/>
        <w:ind w:left="432"/>
      </w:pPr>
      <w:r>
        <w:t>Уравнения</w:t>
      </w:r>
      <w:r>
        <w:rPr>
          <w:spacing w:val="-2"/>
        </w:rPr>
        <w:t xml:space="preserve"> </w:t>
      </w:r>
      <w:r>
        <w:t>и</w:t>
      </w:r>
      <w:r>
        <w:rPr>
          <w:spacing w:val="-3"/>
        </w:rPr>
        <w:t xml:space="preserve"> </w:t>
      </w:r>
      <w:r>
        <w:rPr>
          <w:spacing w:val="-2"/>
        </w:rPr>
        <w:t>неравенства:</w:t>
      </w:r>
    </w:p>
    <w:p w14:paraId="167FC527">
      <w:pPr>
        <w:pStyle w:val="6"/>
        <w:spacing w:after="0"/>
        <w:sectPr>
          <w:footerReference r:id="rId170" w:type="default"/>
          <w:pgSz w:w="11920" w:h="16840"/>
          <w:pgMar w:top="1360" w:right="570" w:bottom="280" w:left="708" w:header="0" w:footer="0" w:gutter="0"/>
          <w:cols w:space="720" w:num="1"/>
        </w:sectPr>
      </w:pPr>
    </w:p>
    <w:p w14:paraId="28E82BFB">
      <w:pPr>
        <w:pStyle w:val="6"/>
        <w:spacing w:before="76" w:line="276" w:lineRule="auto"/>
        <w:ind w:right="513"/>
      </w:pPr>
      <w:r>
        <w:t>свободно оперировать понятиями: тождество, уравнение, неравенство, равносильные уравнения и уравнения-следствия, равносильные неравенства;</w:t>
      </w:r>
    </w:p>
    <w:p w14:paraId="64E932BD">
      <w:pPr>
        <w:pStyle w:val="6"/>
        <w:spacing w:before="201" w:line="273" w:lineRule="auto"/>
        <w:ind w:right="510"/>
      </w:pPr>
      <w:r>
        <w:t>применять различные методы решения рациональных и дробно-рациональных уравнений, применять метод интервалов для решения неравенств;</w:t>
      </w:r>
    </w:p>
    <w:p w14:paraId="1F3845D6">
      <w:pPr>
        <w:pStyle w:val="6"/>
        <w:spacing w:before="204" w:line="276" w:lineRule="auto"/>
        <w:ind w:right="511"/>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w:t>
      </w:r>
      <w:r>
        <w:rPr>
          <w:spacing w:val="40"/>
        </w:rPr>
        <w:t xml:space="preserve"> </w:t>
      </w:r>
      <w:r>
        <w:t>остатком, теорему Безу и теорему Виета для решения задач;</w:t>
      </w:r>
    </w:p>
    <w:p w14:paraId="4D562E8A">
      <w:pPr>
        <w:pStyle w:val="6"/>
        <w:tabs>
          <w:tab w:val="left" w:pos="2776"/>
          <w:tab w:val="left" w:pos="4284"/>
          <w:tab w:val="left" w:pos="6447"/>
          <w:tab w:val="left" w:pos="8711"/>
        </w:tabs>
        <w:spacing w:before="200" w:line="276" w:lineRule="auto"/>
        <w:ind w:right="502"/>
      </w:pPr>
      <w:r>
        <w:t>свободно оперировать понятиями: система линейных уравнений, матрица, определитель матрицы 2</w:t>
      </w:r>
      <w:r>
        <w:rPr>
          <w:spacing w:val="-1"/>
        </w:rPr>
        <w:t xml:space="preserve"> </w:t>
      </w:r>
      <w:r>
        <w:t xml:space="preserve">× 2 и его геометрический смысл, использовать свойства определителя 2 × 2 для </w:t>
      </w:r>
      <w:r>
        <w:rPr>
          <w:spacing w:val="-2"/>
        </w:rPr>
        <w:t>вычисления</w:t>
      </w:r>
      <w:r>
        <w:tab/>
      </w:r>
      <w:r>
        <w:rPr>
          <w:spacing w:val="-4"/>
        </w:rPr>
        <w:t>его</w:t>
      </w:r>
      <w:r>
        <w:tab/>
      </w:r>
      <w:r>
        <w:rPr>
          <w:spacing w:val="-2"/>
        </w:rPr>
        <w:t>значения,</w:t>
      </w:r>
      <w:r>
        <w:tab/>
      </w:r>
      <w:r>
        <w:rPr>
          <w:spacing w:val="-2"/>
        </w:rPr>
        <w:t>применять</w:t>
      </w:r>
      <w:r>
        <w:tab/>
      </w:r>
      <w:r>
        <w:rPr>
          <w:spacing w:val="-2"/>
        </w:rPr>
        <w:t xml:space="preserve">определители </w:t>
      </w:r>
      <w:r>
        <w:t>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4BAC4DD1">
      <w:pPr>
        <w:pStyle w:val="6"/>
        <w:spacing w:before="200"/>
        <w:jc w:val="left"/>
      </w:pPr>
      <w:r>
        <w:t>использовать</w:t>
      </w:r>
      <w:r>
        <w:rPr>
          <w:spacing w:val="-6"/>
        </w:rPr>
        <w:t xml:space="preserve"> </w:t>
      </w:r>
      <w:r>
        <w:t>свойства</w:t>
      </w:r>
      <w:r>
        <w:rPr>
          <w:spacing w:val="-3"/>
        </w:rPr>
        <w:t xml:space="preserve"> </w:t>
      </w:r>
      <w:r>
        <w:t>действий</w:t>
      </w:r>
      <w:r>
        <w:rPr>
          <w:spacing w:val="-5"/>
        </w:rPr>
        <w:t xml:space="preserve"> </w:t>
      </w:r>
      <w:r>
        <w:t>с</w:t>
      </w:r>
      <w:r>
        <w:rPr>
          <w:spacing w:val="-3"/>
        </w:rPr>
        <w:t xml:space="preserve"> </w:t>
      </w:r>
      <w:r>
        <w:t>корнями</w:t>
      </w:r>
      <w:r>
        <w:rPr>
          <w:spacing w:val="-5"/>
        </w:rPr>
        <w:t xml:space="preserve"> </w:t>
      </w:r>
      <w:r>
        <w:t>для</w:t>
      </w:r>
      <w:r>
        <w:rPr>
          <w:spacing w:val="-3"/>
        </w:rPr>
        <w:t xml:space="preserve"> </w:t>
      </w:r>
      <w:r>
        <w:t>преобразования</w:t>
      </w:r>
      <w:r>
        <w:rPr>
          <w:spacing w:val="-2"/>
        </w:rPr>
        <w:t xml:space="preserve"> выражений;</w:t>
      </w:r>
    </w:p>
    <w:p w14:paraId="1C29365F">
      <w:pPr>
        <w:pStyle w:val="6"/>
        <w:spacing w:before="244" w:line="276" w:lineRule="auto"/>
        <w:ind w:right="512"/>
      </w:pPr>
      <w:r>
        <w:t xml:space="preserve">выполнять преобразования числовых выражений, содержащих степени с рациональным </w:t>
      </w:r>
      <w:r>
        <w:rPr>
          <w:spacing w:val="-2"/>
        </w:rPr>
        <w:t>показателем;</w:t>
      </w:r>
    </w:p>
    <w:p w14:paraId="00DA72C2">
      <w:pPr>
        <w:pStyle w:val="6"/>
        <w:spacing w:before="198"/>
        <w:jc w:val="left"/>
      </w:pPr>
      <w:r>
        <w:t>использовать</w:t>
      </w:r>
      <w:r>
        <w:rPr>
          <w:spacing w:val="-9"/>
        </w:rPr>
        <w:t xml:space="preserve"> </w:t>
      </w:r>
      <w:r>
        <w:t>свойства</w:t>
      </w:r>
      <w:r>
        <w:rPr>
          <w:spacing w:val="-4"/>
        </w:rPr>
        <w:t xml:space="preserve"> </w:t>
      </w:r>
      <w:r>
        <w:t>логарифмов</w:t>
      </w:r>
      <w:r>
        <w:rPr>
          <w:spacing w:val="-6"/>
        </w:rPr>
        <w:t xml:space="preserve"> </w:t>
      </w:r>
      <w:r>
        <w:t>для</w:t>
      </w:r>
      <w:r>
        <w:rPr>
          <w:spacing w:val="-8"/>
        </w:rPr>
        <w:t xml:space="preserve"> </w:t>
      </w:r>
      <w:r>
        <w:t>преобразования</w:t>
      </w:r>
      <w:r>
        <w:rPr>
          <w:spacing w:val="-4"/>
        </w:rPr>
        <w:t xml:space="preserve"> </w:t>
      </w:r>
      <w:r>
        <w:t>логарифмических</w:t>
      </w:r>
      <w:r>
        <w:rPr>
          <w:spacing w:val="-4"/>
        </w:rPr>
        <w:t xml:space="preserve"> </w:t>
      </w:r>
      <w:r>
        <w:rPr>
          <w:spacing w:val="-2"/>
        </w:rPr>
        <w:t>выражений;</w:t>
      </w:r>
    </w:p>
    <w:p w14:paraId="651BAD82">
      <w:pPr>
        <w:pStyle w:val="6"/>
        <w:spacing w:before="244" w:line="276" w:lineRule="auto"/>
        <w:ind w:right="509"/>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07C274DB">
      <w:pPr>
        <w:pStyle w:val="6"/>
        <w:spacing w:before="199" w:line="276" w:lineRule="auto"/>
        <w:ind w:right="513"/>
      </w:pPr>
      <w:r>
        <w:t xml:space="preserve">применять основные тригонометрические формулы для преобразования тригонометрических </w:t>
      </w:r>
      <w:r>
        <w:rPr>
          <w:spacing w:val="-2"/>
        </w:rPr>
        <w:t>выражений;</w:t>
      </w:r>
    </w:p>
    <w:p w14:paraId="6C9B116C">
      <w:pPr>
        <w:pStyle w:val="6"/>
        <w:spacing w:before="202" w:line="273" w:lineRule="auto"/>
        <w:ind w:right="515"/>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59472A37">
      <w:pPr>
        <w:pStyle w:val="6"/>
        <w:spacing w:before="203" w:line="276" w:lineRule="auto"/>
        <w:ind w:right="513"/>
      </w:pPr>
      <w: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w:t>
      </w:r>
      <w:r>
        <w:rPr>
          <w:spacing w:val="-2"/>
        </w:rPr>
        <w:t>алгебры.</w:t>
      </w:r>
    </w:p>
    <w:p w14:paraId="3CC64F09">
      <w:pPr>
        <w:pStyle w:val="6"/>
        <w:spacing w:before="200"/>
        <w:jc w:val="left"/>
      </w:pPr>
      <w:r>
        <w:t>Функции</w:t>
      </w:r>
      <w:r>
        <w:rPr>
          <w:spacing w:val="-4"/>
        </w:rPr>
        <w:t xml:space="preserve"> </w:t>
      </w:r>
      <w:r>
        <w:t>и</w:t>
      </w:r>
      <w:r>
        <w:rPr>
          <w:spacing w:val="-4"/>
        </w:rPr>
        <w:t xml:space="preserve"> </w:t>
      </w:r>
      <w:r>
        <w:rPr>
          <w:spacing w:val="-2"/>
        </w:rPr>
        <w:t>графики:</w:t>
      </w:r>
    </w:p>
    <w:p w14:paraId="5421E068">
      <w:pPr>
        <w:pStyle w:val="6"/>
        <w:spacing w:before="244" w:line="276" w:lineRule="auto"/>
        <w:ind w:right="511"/>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2481734F">
      <w:pPr>
        <w:pStyle w:val="6"/>
        <w:spacing w:before="200" w:line="276" w:lineRule="auto"/>
        <w:ind w:right="517"/>
      </w:pPr>
      <w:r>
        <w:t>свободно оперировать понятиями:</w:t>
      </w:r>
      <w:r>
        <w:rPr>
          <w:spacing w:val="-3"/>
        </w:rPr>
        <w:t xml:space="preserve"> </w:t>
      </w:r>
      <w:r>
        <w:t>область определения и множество значений функции, нули функции, промежутки знакопостоянства;</w:t>
      </w:r>
    </w:p>
    <w:p w14:paraId="22BF9057">
      <w:pPr>
        <w:pStyle w:val="6"/>
        <w:spacing w:before="198" w:line="278" w:lineRule="auto"/>
        <w:ind w:right="512"/>
      </w:pPr>
      <w:r>
        <w:t>свободно оперировать понятиями: чётные и нечётные функции, периодические функции, промежутки</w:t>
      </w:r>
      <w:r>
        <w:rPr>
          <w:spacing w:val="62"/>
          <w:w w:val="150"/>
        </w:rPr>
        <w:t xml:space="preserve"> </w:t>
      </w:r>
      <w:r>
        <w:t>монотонности</w:t>
      </w:r>
      <w:r>
        <w:rPr>
          <w:spacing w:val="70"/>
          <w:w w:val="150"/>
        </w:rPr>
        <w:t xml:space="preserve"> </w:t>
      </w:r>
      <w:r>
        <w:t>функции,</w:t>
      </w:r>
      <w:r>
        <w:rPr>
          <w:spacing w:val="69"/>
          <w:w w:val="150"/>
        </w:rPr>
        <w:t xml:space="preserve"> </w:t>
      </w:r>
      <w:r>
        <w:t>максимумы</w:t>
      </w:r>
      <w:r>
        <w:rPr>
          <w:spacing w:val="65"/>
          <w:w w:val="150"/>
        </w:rPr>
        <w:t xml:space="preserve"> </w:t>
      </w:r>
      <w:r>
        <w:t>и</w:t>
      </w:r>
      <w:r>
        <w:rPr>
          <w:spacing w:val="70"/>
          <w:w w:val="150"/>
        </w:rPr>
        <w:t xml:space="preserve"> </w:t>
      </w:r>
      <w:r>
        <w:t>минимумы</w:t>
      </w:r>
      <w:r>
        <w:rPr>
          <w:spacing w:val="64"/>
          <w:w w:val="150"/>
        </w:rPr>
        <w:t xml:space="preserve"> </w:t>
      </w:r>
      <w:r>
        <w:t>функции,</w:t>
      </w:r>
      <w:r>
        <w:rPr>
          <w:spacing w:val="70"/>
          <w:w w:val="150"/>
        </w:rPr>
        <w:t xml:space="preserve"> </w:t>
      </w:r>
      <w:r>
        <w:t>наибольшее</w:t>
      </w:r>
      <w:r>
        <w:rPr>
          <w:spacing w:val="68"/>
          <w:w w:val="150"/>
        </w:rPr>
        <w:t xml:space="preserve"> </w:t>
      </w:r>
      <w:r>
        <w:rPr>
          <w:spacing w:val="-10"/>
        </w:rPr>
        <w:t>и</w:t>
      </w:r>
    </w:p>
    <w:p w14:paraId="14A56E70">
      <w:pPr>
        <w:pStyle w:val="6"/>
        <w:spacing w:after="0" w:line="278" w:lineRule="auto"/>
        <w:sectPr>
          <w:footerReference r:id="rId171" w:type="default"/>
          <w:pgSz w:w="11920" w:h="16840"/>
          <w:pgMar w:top="1360" w:right="570" w:bottom="280" w:left="708" w:header="0" w:footer="0" w:gutter="0"/>
          <w:cols w:space="720" w:num="1"/>
        </w:sectPr>
      </w:pPr>
    </w:p>
    <w:p w14:paraId="27973001">
      <w:pPr>
        <w:pStyle w:val="6"/>
        <w:spacing w:before="76"/>
        <w:jc w:val="left"/>
      </w:pPr>
      <w:r>
        <w:t>наименьшее</w:t>
      </w:r>
      <w:r>
        <w:rPr>
          <w:spacing w:val="-4"/>
        </w:rPr>
        <w:t xml:space="preserve"> </w:t>
      </w:r>
      <w:r>
        <w:t>значение</w:t>
      </w:r>
      <w:r>
        <w:rPr>
          <w:spacing w:val="-3"/>
        </w:rPr>
        <w:t xml:space="preserve"> </w:t>
      </w:r>
      <w:r>
        <w:t>функции</w:t>
      </w:r>
      <w:r>
        <w:rPr>
          <w:spacing w:val="-5"/>
        </w:rPr>
        <w:t xml:space="preserve"> </w:t>
      </w:r>
      <w:r>
        <w:t>на</w:t>
      </w:r>
      <w:r>
        <w:rPr>
          <w:spacing w:val="-3"/>
        </w:rPr>
        <w:t xml:space="preserve"> </w:t>
      </w:r>
      <w:r>
        <w:rPr>
          <w:spacing w:val="-2"/>
        </w:rPr>
        <w:t>промежутке;</w:t>
      </w:r>
    </w:p>
    <w:p w14:paraId="06A7255C">
      <w:pPr>
        <w:pStyle w:val="6"/>
        <w:spacing w:before="240" w:line="276" w:lineRule="auto"/>
        <w:ind w:right="505"/>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62949993">
      <w:pPr>
        <w:pStyle w:val="6"/>
        <w:spacing w:before="201" w:line="278" w:lineRule="auto"/>
        <w:ind w:right="509"/>
      </w:pPr>
      <w:r>
        <w:t>оперировать понятиями: линейная, квадратичная и дробно-линейная функции, выполнять элементарное исследование и построение их графиков;</w:t>
      </w:r>
    </w:p>
    <w:p w14:paraId="686D117F">
      <w:pPr>
        <w:pStyle w:val="6"/>
        <w:spacing w:before="195" w:line="276" w:lineRule="auto"/>
        <w:ind w:right="513"/>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61B61299">
      <w:pPr>
        <w:pStyle w:val="6"/>
        <w:spacing w:before="202" w:line="276" w:lineRule="auto"/>
        <w:ind w:right="507"/>
      </w:pPr>
      <w:r>
        <w:t>свободно оперировать понятиями: тригонометрическая окружность, определение тригонометрических функций числового аргумента;</w:t>
      </w:r>
    </w:p>
    <w:p w14:paraId="5CCA24EC">
      <w:pPr>
        <w:pStyle w:val="6"/>
        <w:spacing w:before="197" w:line="276" w:lineRule="auto"/>
        <w:ind w:right="504"/>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779386C7">
      <w:pPr>
        <w:pStyle w:val="6"/>
        <w:spacing w:before="200"/>
        <w:ind w:left="432"/>
        <w:jc w:val="left"/>
      </w:pPr>
      <w:r>
        <w:t>Начала</w:t>
      </w:r>
      <w:r>
        <w:rPr>
          <w:spacing w:val="-3"/>
        </w:rPr>
        <w:t xml:space="preserve"> </w:t>
      </w:r>
      <w:r>
        <w:t>математического</w:t>
      </w:r>
      <w:r>
        <w:rPr>
          <w:spacing w:val="-2"/>
        </w:rPr>
        <w:t xml:space="preserve"> анализа:</w:t>
      </w:r>
    </w:p>
    <w:p w14:paraId="2A695349">
      <w:pPr>
        <w:pStyle w:val="6"/>
        <w:spacing w:before="244" w:line="276" w:lineRule="auto"/>
        <w:ind w:right="511"/>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14:paraId="364A8FBA">
      <w:pPr>
        <w:pStyle w:val="6"/>
        <w:spacing w:before="201"/>
        <w:jc w:val="left"/>
      </w:pPr>
      <w:r>
        <w:t>использовать</w:t>
      </w:r>
      <w:r>
        <w:rPr>
          <w:spacing w:val="-7"/>
        </w:rPr>
        <w:t xml:space="preserve"> </w:t>
      </w:r>
      <w:r>
        <w:t>прогрессии</w:t>
      </w:r>
      <w:r>
        <w:rPr>
          <w:spacing w:val="-4"/>
        </w:rPr>
        <w:t xml:space="preserve"> </w:t>
      </w:r>
      <w:r>
        <w:t>для</w:t>
      </w:r>
      <w:r>
        <w:rPr>
          <w:spacing w:val="-3"/>
        </w:rPr>
        <w:t xml:space="preserve"> </w:t>
      </w:r>
      <w:r>
        <w:t>решения</w:t>
      </w:r>
      <w:r>
        <w:rPr>
          <w:spacing w:val="-5"/>
        </w:rPr>
        <w:t xml:space="preserve"> </w:t>
      </w:r>
      <w:r>
        <w:t>реальных</w:t>
      </w:r>
      <w:r>
        <w:rPr>
          <w:spacing w:val="-3"/>
        </w:rPr>
        <w:t xml:space="preserve"> </w:t>
      </w:r>
      <w:r>
        <w:t>задач</w:t>
      </w:r>
      <w:r>
        <w:rPr>
          <w:spacing w:val="-4"/>
        </w:rPr>
        <w:t xml:space="preserve"> </w:t>
      </w:r>
      <w:r>
        <w:t>прикладного</w:t>
      </w:r>
      <w:r>
        <w:rPr>
          <w:spacing w:val="-3"/>
        </w:rPr>
        <w:t xml:space="preserve"> </w:t>
      </w:r>
      <w:r>
        <w:rPr>
          <w:spacing w:val="-2"/>
        </w:rPr>
        <w:t>характера;</w:t>
      </w:r>
    </w:p>
    <w:p w14:paraId="4FFE0A2D">
      <w:pPr>
        <w:pStyle w:val="6"/>
        <w:spacing w:before="240" w:line="276" w:lineRule="auto"/>
        <w:ind w:right="515"/>
      </w:pPr>
      <w:r>
        <w:t>свободно оперировать понятиями: последовательность, способы задания</w:t>
      </w:r>
      <w:r>
        <w:rPr>
          <w:spacing w:val="40"/>
        </w:rPr>
        <w:t xml:space="preserve"> </w:t>
      </w:r>
      <w:r>
        <w:t>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6AA328F8">
      <w:pPr>
        <w:pStyle w:val="6"/>
        <w:spacing w:before="200" w:line="278" w:lineRule="auto"/>
        <w:ind w:right="515"/>
      </w:pPr>
      <w:r>
        <w:t>свободно оперировать понятиями: непрерывные функции, точки разрыва графика функции, асимптоты графика функции;</w:t>
      </w:r>
    </w:p>
    <w:p w14:paraId="6E813CB8">
      <w:pPr>
        <w:pStyle w:val="6"/>
        <w:spacing w:before="196" w:line="276" w:lineRule="auto"/>
        <w:ind w:right="515"/>
      </w:pPr>
      <w:r>
        <w:t>свободно оперировать понятием: функция, непрерывная на отрезке, применять свойства непрерывных функций для решения задач;</w:t>
      </w:r>
    </w:p>
    <w:p w14:paraId="63E8BB8B">
      <w:pPr>
        <w:pStyle w:val="6"/>
        <w:spacing w:before="201" w:line="276" w:lineRule="auto"/>
        <w:ind w:right="514"/>
      </w:pPr>
      <w:r>
        <w:t>свободно оперировать понятиями: первая и вторая производные функции, касательная к графику функции;</w:t>
      </w:r>
    </w:p>
    <w:p w14:paraId="07023401">
      <w:pPr>
        <w:pStyle w:val="6"/>
        <w:spacing w:before="198" w:line="278" w:lineRule="auto"/>
        <w:ind w:right="510"/>
        <w:jc w:val="left"/>
      </w:pPr>
      <w:r>
        <w:t>вычислять</w:t>
      </w:r>
      <w:r>
        <w:rPr>
          <w:spacing w:val="29"/>
        </w:rPr>
        <w:t xml:space="preserve"> </w:t>
      </w:r>
      <w:r>
        <w:t>производные</w:t>
      </w:r>
      <w:r>
        <w:rPr>
          <w:spacing w:val="32"/>
        </w:rPr>
        <w:t xml:space="preserve"> </w:t>
      </w:r>
      <w:r>
        <w:t>суммы,</w:t>
      </w:r>
      <w:r>
        <w:rPr>
          <w:spacing w:val="30"/>
        </w:rPr>
        <w:t xml:space="preserve"> </w:t>
      </w:r>
      <w:r>
        <w:t>произведения, частного и</w:t>
      </w:r>
      <w:r>
        <w:rPr>
          <w:spacing w:val="30"/>
        </w:rPr>
        <w:t xml:space="preserve"> </w:t>
      </w:r>
      <w:r>
        <w:t>композиции</w:t>
      </w:r>
      <w:r>
        <w:rPr>
          <w:spacing w:val="30"/>
        </w:rPr>
        <w:t xml:space="preserve"> </w:t>
      </w:r>
      <w:r>
        <w:t>двух</w:t>
      </w:r>
      <w:r>
        <w:rPr>
          <w:spacing w:val="34"/>
        </w:rPr>
        <w:t xml:space="preserve"> </w:t>
      </w:r>
      <w:r>
        <w:t>функций,</w:t>
      </w:r>
      <w:r>
        <w:rPr>
          <w:spacing w:val="30"/>
        </w:rPr>
        <w:t xml:space="preserve"> </w:t>
      </w:r>
      <w:r>
        <w:t>знать производные элементарных функций;</w:t>
      </w:r>
    </w:p>
    <w:p w14:paraId="4FA55103">
      <w:pPr>
        <w:pStyle w:val="6"/>
        <w:spacing w:before="195" w:line="448" w:lineRule="auto"/>
        <w:ind w:right="510"/>
        <w:jc w:val="left"/>
      </w:pPr>
      <w:r>
        <w:t>использовать</w:t>
      </w:r>
      <w:r>
        <w:rPr>
          <w:spacing w:val="-5"/>
        </w:rPr>
        <w:t xml:space="preserve"> </w:t>
      </w:r>
      <w:r>
        <w:t>геометрический</w:t>
      </w:r>
      <w:r>
        <w:rPr>
          <w:spacing w:val="-4"/>
        </w:rPr>
        <w:t xml:space="preserve"> </w:t>
      </w:r>
      <w:r>
        <w:t>и</w:t>
      </w:r>
      <w:r>
        <w:rPr>
          <w:spacing w:val="-4"/>
        </w:rPr>
        <w:t xml:space="preserve"> </w:t>
      </w:r>
      <w:r>
        <w:t>физический</w:t>
      </w:r>
      <w:r>
        <w:rPr>
          <w:spacing w:val="-4"/>
        </w:rPr>
        <w:t xml:space="preserve"> </w:t>
      </w:r>
      <w:r>
        <w:t>смысл</w:t>
      </w:r>
      <w:r>
        <w:rPr>
          <w:spacing w:val="-3"/>
        </w:rPr>
        <w:t xml:space="preserve"> </w:t>
      </w:r>
      <w:r>
        <w:t>производной</w:t>
      </w:r>
      <w:r>
        <w:rPr>
          <w:spacing w:val="-4"/>
        </w:rPr>
        <w:t xml:space="preserve"> </w:t>
      </w:r>
      <w:r>
        <w:t>для</w:t>
      </w:r>
      <w:r>
        <w:rPr>
          <w:spacing w:val="-2"/>
        </w:rPr>
        <w:t xml:space="preserve"> </w:t>
      </w:r>
      <w:r>
        <w:t>решения</w:t>
      </w:r>
      <w:r>
        <w:rPr>
          <w:spacing w:val="-2"/>
        </w:rPr>
        <w:t xml:space="preserve"> </w:t>
      </w:r>
      <w:r>
        <w:t>задач. Множества и логика:</w:t>
      </w:r>
    </w:p>
    <w:p w14:paraId="048D5F6B">
      <w:pPr>
        <w:pStyle w:val="6"/>
        <w:spacing w:before="5"/>
        <w:jc w:val="left"/>
      </w:pPr>
      <w:r>
        <w:t>свободно</w:t>
      </w:r>
      <w:r>
        <w:rPr>
          <w:spacing w:val="-4"/>
        </w:rPr>
        <w:t xml:space="preserve"> </w:t>
      </w:r>
      <w:r>
        <w:t>оперировать</w:t>
      </w:r>
      <w:r>
        <w:rPr>
          <w:spacing w:val="-4"/>
        </w:rPr>
        <w:t xml:space="preserve"> </w:t>
      </w:r>
      <w:r>
        <w:t>понятиями:</w:t>
      </w:r>
      <w:r>
        <w:rPr>
          <w:spacing w:val="-8"/>
        </w:rPr>
        <w:t xml:space="preserve"> </w:t>
      </w:r>
      <w:r>
        <w:t>множество,</w:t>
      </w:r>
      <w:r>
        <w:rPr>
          <w:spacing w:val="-2"/>
        </w:rPr>
        <w:t xml:space="preserve"> </w:t>
      </w:r>
      <w:r>
        <w:t>операции</w:t>
      </w:r>
      <w:r>
        <w:rPr>
          <w:spacing w:val="-3"/>
        </w:rPr>
        <w:t xml:space="preserve"> </w:t>
      </w:r>
      <w:r>
        <w:t xml:space="preserve">над </w:t>
      </w:r>
      <w:r>
        <w:rPr>
          <w:spacing w:val="-2"/>
        </w:rPr>
        <w:t>множествами;</w:t>
      </w:r>
    </w:p>
    <w:p w14:paraId="1B8604AB">
      <w:pPr>
        <w:pStyle w:val="6"/>
        <w:spacing w:before="240"/>
        <w:jc w:val="left"/>
      </w:pPr>
      <w:r>
        <w:t>использовать</w:t>
      </w:r>
      <w:r>
        <w:rPr>
          <w:spacing w:val="32"/>
        </w:rPr>
        <w:t xml:space="preserve">  </w:t>
      </w:r>
      <w:r>
        <w:t>теоретико-множественный</w:t>
      </w:r>
      <w:r>
        <w:rPr>
          <w:spacing w:val="36"/>
        </w:rPr>
        <w:t xml:space="preserve">  </w:t>
      </w:r>
      <w:r>
        <w:t>аппарат</w:t>
      </w:r>
      <w:r>
        <w:rPr>
          <w:spacing w:val="35"/>
        </w:rPr>
        <w:t xml:space="preserve">  </w:t>
      </w:r>
      <w:r>
        <w:t>для</w:t>
      </w:r>
      <w:r>
        <w:rPr>
          <w:spacing w:val="36"/>
        </w:rPr>
        <w:t xml:space="preserve">  </w:t>
      </w:r>
      <w:r>
        <w:t>описания</w:t>
      </w:r>
      <w:r>
        <w:rPr>
          <w:spacing w:val="36"/>
        </w:rPr>
        <w:t xml:space="preserve">  </w:t>
      </w:r>
      <w:r>
        <w:t>реальных</w:t>
      </w:r>
      <w:r>
        <w:rPr>
          <w:spacing w:val="36"/>
        </w:rPr>
        <w:t xml:space="preserve">  </w:t>
      </w:r>
      <w:r>
        <w:t>процессов</w:t>
      </w:r>
      <w:r>
        <w:rPr>
          <w:spacing w:val="35"/>
        </w:rPr>
        <w:t xml:space="preserve">  </w:t>
      </w:r>
      <w:r>
        <w:rPr>
          <w:spacing w:val="-10"/>
        </w:rPr>
        <w:t>и</w:t>
      </w:r>
    </w:p>
    <w:p w14:paraId="550306EB">
      <w:pPr>
        <w:pStyle w:val="6"/>
        <w:spacing w:after="0"/>
        <w:jc w:val="left"/>
        <w:sectPr>
          <w:footerReference r:id="rId172" w:type="default"/>
          <w:pgSz w:w="11920" w:h="16840"/>
          <w:pgMar w:top="1360" w:right="570" w:bottom="280" w:left="708" w:header="0" w:footer="0" w:gutter="0"/>
          <w:cols w:space="720" w:num="1"/>
        </w:sectPr>
      </w:pPr>
    </w:p>
    <w:p w14:paraId="083C020B">
      <w:pPr>
        <w:pStyle w:val="6"/>
        <w:spacing w:before="76"/>
        <w:jc w:val="left"/>
      </w:pPr>
      <w:r>
        <w:t>явлений,</w:t>
      </w:r>
      <w:r>
        <w:rPr>
          <w:spacing w:val="-5"/>
        </w:rPr>
        <w:t xml:space="preserve"> </w:t>
      </w:r>
      <w:r>
        <w:t>при</w:t>
      </w:r>
      <w:r>
        <w:rPr>
          <w:spacing w:val="-4"/>
        </w:rPr>
        <w:t xml:space="preserve"> </w:t>
      </w:r>
      <w:r>
        <w:t>решении</w:t>
      </w:r>
      <w:r>
        <w:rPr>
          <w:spacing w:val="-3"/>
        </w:rPr>
        <w:t xml:space="preserve"> </w:t>
      </w:r>
      <w:r>
        <w:t>задач</w:t>
      </w:r>
      <w:r>
        <w:rPr>
          <w:spacing w:val="-3"/>
        </w:rPr>
        <w:t xml:space="preserve"> </w:t>
      </w:r>
      <w:r>
        <w:t>из</w:t>
      </w:r>
      <w:r>
        <w:rPr>
          <w:spacing w:val="-3"/>
        </w:rPr>
        <w:t xml:space="preserve"> </w:t>
      </w:r>
      <w:r>
        <w:t>других учебных</w:t>
      </w:r>
      <w:r>
        <w:rPr>
          <w:spacing w:val="-2"/>
        </w:rPr>
        <w:t xml:space="preserve"> предметов;</w:t>
      </w:r>
    </w:p>
    <w:p w14:paraId="1FD97BE4">
      <w:pPr>
        <w:pStyle w:val="6"/>
        <w:spacing w:before="240" w:line="278" w:lineRule="auto"/>
        <w:ind w:right="510"/>
      </w:pPr>
      <w: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14:paraId="2DA4BEC9">
      <w:pPr>
        <w:pStyle w:val="6"/>
        <w:spacing w:before="196" w:line="276" w:lineRule="auto"/>
        <w:ind w:right="512"/>
      </w:pPr>
      <w:r>
        <w:t>К концу обучения в 11 классе обучающийся получит следующие предметные результаты по отдельным темам</w:t>
      </w:r>
      <w:r>
        <w:rPr>
          <w:spacing w:val="40"/>
        </w:rPr>
        <w:t xml:space="preserve"> </w:t>
      </w:r>
      <w:r>
        <w:t>рабочей программы курса «Алгебра и начала математического анализа»:</w:t>
      </w:r>
    </w:p>
    <w:p w14:paraId="5B12902F">
      <w:pPr>
        <w:pStyle w:val="6"/>
        <w:spacing w:before="202"/>
        <w:jc w:val="left"/>
      </w:pPr>
      <w:r>
        <w:t>Числа</w:t>
      </w:r>
      <w:r>
        <w:rPr>
          <w:spacing w:val="1"/>
        </w:rPr>
        <w:t xml:space="preserve"> </w:t>
      </w:r>
      <w:r>
        <w:t>и</w:t>
      </w:r>
      <w:r>
        <w:rPr>
          <w:spacing w:val="-1"/>
        </w:rPr>
        <w:t xml:space="preserve"> </w:t>
      </w:r>
      <w:r>
        <w:rPr>
          <w:spacing w:val="-2"/>
        </w:rPr>
        <w:t>вычисления:</w:t>
      </w:r>
    </w:p>
    <w:p w14:paraId="06668248">
      <w:pPr>
        <w:pStyle w:val="6"/>
        <w:spacing w:before="240" w:line="276" w:lineRule="auto"/>
        <w:ind w:right="507"/>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6293E851">
      <w:pPr>
        <w:pStyle w:val="6"/>
        <w:spacing w:before="200" w:line="276" w:lineRule="auto"/>
        <w:ind w:right="517"/>
      </w:pPr>
      <w:r>
        <w:t>свободно оперировать понятием остатка по модулю, записывать натуральные числа в различных позиционных системах счисления;</w:t>
      </w:r>
    </w:p>
    <w:p w14:paraId="657C8604">
      <w:pPr>
        <w:pStyle w:val="6"/>
        <w:tabs>
          <w:tab w:val="left" w:pos="2911"/>
          <w:tab w:val="left" w:pos="5454"/>
          <w:tab w:val="left" w:pos="7222"/>
          <w:tab w:val="left" w:pos="8514"/>
        </w:tabs>
        <w:spacing w:before="201" w:line="276" w:lineRule="auto"/>
        <w:ind w:right="509"/>
      </w:pPr>
      <w:r>
        <w:t xml:space="preserve">свободно оперировать понятиями: комплексное число и множество комплексных чисел, </w:t>
      </w:r>
      <w:r>
        <w:rPr>
          <w:spacing w:val="-2"/>
        </w:rPr>
        <w:t>представлять</w:t>
      </w:r>
      <w:r>
        <w:tab/>
      </w:r>
      <w:r>
        <w:rPr>
          <w:spacing w:val="-2"/>
        </w:rPr>
        <w:t>комплексные</w:t>
      </w:r>
      <w:r>
        <w:tab/>
      </w:r>
      <w:r>
        <w:rPr>
          <w:spacing w:val="-2"/>
        </w:rPr>
        <w:t>числа</w:t>
      </w:r>
      <w:r>
        <w:tab/>
      </w:r>
      <w:r>
        <w:rPr>
          <w:spacing w:val="-10"/>
        </w:rPr>
        <w:t>в</w:t>
      </w:r>
      <w:r>
        <w:tab/>
      </w:r>
      <w:r>
        <w:rPr>
          <w:spacing w:val="-2"/>
        </w:rPr>
        <w:t xml:space="preserve">алгебраической </w:t>
      </w:r>
      <w:r>
        <w:t>и</w:t>
      </w:r>
      <w:r>
        <w:rPr>
          <w:spacing w:val="77"/>
          <w:w w:val="150"/>
        </w:rPr>
        <w:t xml:space="preserve">  </w:t>
      </w:r>
      <w:r>
        <w:t>тригонометрической</w:t>
      </w:r>
      <w:r>
        <w:rPr>
          <w:spacing w:val="77"/>
          <w:w w:val="150"/>
        </w:rPr>
        <w:t xml:space="preserve">  </w:t>
      </w:r>
      <w:r>
        <w:t>форме,</w:t>
      </w:r>
      <w:r>
        <w:rPr>
          <w:spacing w:val="77"/>
          <w:w w:val="150"/>
        </w:rPr>
        <w:t xml:space="preserve">  </w:t>
      </w:r>
      <w:r>
        <w:t>выполнять</w:t>
      </w:r>
      <w:r>
        <w:rPr>
          <w:spacing w:val="77"/>
          <w:w w:val="150"/>
        </w:rPr>
        <w:t xml:space="preserve">  </w:t>
      </w:r>
      <w:r>
        <w:t>арифметические</w:t>
      </w:r>
      <w:r>
        <w:rPr>
          <w:spacing w:val="78"/>
          <w:w w:val="150"/>
        </w:rPr>
        <w:t xml:space="preserve">  </w:t>
      </w:r>
      <w:r>
        <w:t>операции</w:t>
      </w:r>
      <w:r>
        <w:rPr>
          <w:spacing w:val="77"/>
          <w:w w:val="150"/>
        </w:rPr>
        <w:t xml:space="preserve">  </w:t>
      </w:r>
      <w:r>
        <w:t>с</w:t>
      </w:r>
      <w:r>
        <w:rPr>
          <w:spacing w:val="78"/>
          <w:w w:val="150"/>
        </w:rPr>
        <w:t xml:space="preserve">  </w:t>
      </w:r>
      <w:r>
        <w:t>ними и изображать на координатной плоскости.</w:t>
      </w:r>
    </w:p>
    <w:p w14:paraId="7A19C87F">
      <w:pPr>
        <w:pStyle w:val="6"/>
        <w:spacing w:before="199"/>
        <w:ind w:left="432"/>
        <w:jc w:val="left"/>
      </w:pPr>
      <w:r>
        <w:t>Уравнения</w:t>
      </w:r>
      <w:r>
        <w:rPr>
          <w:spacing w:val="-2"/>
        </w:rPr>
        <w:t xml:space="preserve"> </w:t>
      </w:r>
      <w:r>
        <w:t>и</w:t>
      </w:r>
      <w:r>
        <w:rPr>
          <w:spacing w:val="-3"/>
        </w:rPr>
        <w:t xml:space="preserve"> </w:t>
      </w:r>
      <w:r>
        <w:rPr>
          <w:spacing w:val="-2"/>
        </w:rPr>
        <w:t>неравенства:</w:t>
      </w:r>
    </w:p>
    <w:p w14:paraId="333FE178">
      <w:pPr>
        <w:pStyle w:val="6"/>
        <w:spacing w:before="240" w:line="278" w:lineRule="auto"/>
        <w:ind w:right="507"/>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6B82F898">
      <w:pPr>
        <w:pStyle w:val="6"/>
        <w:spacing w:before="196"/>
        <w:jc w:val="left"/>
      </w:pPr>
      <w:r>
        <w:t>осуществлять</w:t>
      </w:r>
      <w:r>
        <w:rPr>
          <w:spacing w:val="-7"/>
        </w:rPr>
        <w:t xml:space="preserve"> </w:t>
      </w:r>
      <w:r>
        <w:t>отбор</w:t>
      </w:r>
      <w:r>
        <w:rPr>
          <w:spacing w:val="-3"/>
        </w:rPr>
        <w:t xml:space="preserve"> </w:t>
      </w:r>
      <w:r>
        <w:t>корней</w:t>
      </w:r>
      <w:r>
        <w:rPr>
          <w:spacing w:val="-4"/>
        </w:rPr>
        <w:t xml:space="preserve"> </w:t>
      </w:r>
      <w:r>
        <w:t>при</w:t>
      </w:r>
      <w:r>
        <w:rPr>
          <w:spacing w:val="-4"/>
        </w:rPr>
        <w:t xml:space="preserve"> </w:t>
      </w:r>
      <w:r>
        <w:t>решении</w:t>
      </w:r>
      <w:r>
        <w:rPr>
          <w:spacing w:val="-4"/>
        </w:rPr>
        <w:t xml:space="preserve"> </w:t>
      </w:r>
      <w:r>
        <w:t>тригонометрического</w:t>
      </w:r>
      <w:r>
        <w:rPr>
          <w:spacing w:val="-3"/>
        </w:rPr>
        <w:t xml:space="preserve"> </w:t>
      </w:r>
      <w:r>
        <w:rPr>
          <w:spacing w:val="-2"/>
        </w:rPr>
        <w:t>уравнения;</w:t>
      </w:r>
    </w:p>
    <w:p w14:paraId="7B9ECF9C">
      <w:pPr>
        <w:pStyle w:val="6"/>
        <w:spacing w:before="244" w:line="276" w:lineRule="auto"/>
        <w:ind w:right="506"/>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20F233BB">
      <w:pPr>
        <w:pStyle w:val="6"/>
        <w:spacing w:before="198" w:line="276" w:lineRule="auto"/>
        <w:ind w:right="509"/>
      </w:pPr>
      <w:r>
        <w:t>свободно</w:t>
      </w:r>
      <w:r>
        <w:rPr>
          <w:spacing w:val="71"/>
          <w:w w:val="150"/>
        </w:rPr>
        <w:t xml:space="preserve">   </w:t>
      </w:r>
      <w:r>
        <w:t>оперировать</w:t>
      </w:r>
      <w:r>
        <w:rPr>
          <w:spacing w:val="70"/>
          <w:w w:val="150"/>
        </w:rPr>
        <w:t xml:space="preserve">   </w:t>
      </w:r>
      <w:r>
        <w:t>понятиями:</w:t>
      </w:r>
      <w:r>
        <w:rPr>
          <w:spacing w:val="69"/>
          <w:w w:val="150"/>
        </w:rPr>
        <w:t xml:space="preserve">   </w:t>
      </w:r>
      <w:r>
        <w:t>система</w:t>
      </w:r>
      <w:r>
        <w:rPr>
          <w:spacing w:val="71"/>
          <w:w w:val="150"/>
        </w:rPr>
        <w:t xml:space="preserve">   </w:t>
      </w:r>
      <w:r>
        <w:t>и</w:t>
      </w:r>
      <w:r>
        <w:rPr>
          <w:spacing w:val="71"/>
          <w:w w:val="150"/>
        </w:rPr>
        <w:t xml:space="preserve">   </w:t>
      </w:r>
      <w:r>
        <w:t>совокупность</w:t>
      </w:r>
      <w:r>
        <w:rPr>
          <w:spacing w:val="72"/>
          <w:w w:val="150"/>
        </w:rPr>
        <w:t xml:space="preserve">   </w:t>
      </w:r>
      <w:r>
        <w:t>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w:t>
      </w:r>
      <w:r>
        <w:rPr>
          <w:spacing w:val="40"/>
        </w:rPr>
        <w:t xml:space="preserve"> </w:t>
      </w:r>
      <w:r>
        <w:t>уравнений и неравенств;</w:t>
      </w:r>
    </w:p>
    <w:p w14:paraId="735B4803">
      <w:pPr>
        <w:pStyle w:val="6"/>
        <w:spacing w:before="202" w:line="276" w:lineRule="auto"/>
        <w:ind w:right="509"/>
      </w:pPr>
      <w:r>
        <w:t>решать</w:t>
      </w:r>
      <w:r>
        <w:rPr>
          <w:spacing w:val="80"/>
        </w:rPr>
        <w:t xml:space="preserve">    </w:t>
      </w:r>
      <w:r>
        <w:t>рациональные,</w:t>
      </w:r>
      <w:r>
        <w:rPr>
          <w:spacing w:val="80"/>
        </w:rPr>
        <w:t xml:space="preserve">    </w:t>
      </w:r>
      <w:r>
        <w:t>иррациональные,</w:t>
      </w:r>
      <w:r>
        <w:rPr>
          <w:spacing w:val="80"/>
        </w:rPr>
        <w:t xml:space="preserve">    </w:t>
      </w:r>
      <w:r>
        <w:t>показательные,</w:t>
      </w:r>
      <w:r>
        <w:rPr>
          <w:spacing w:val="80"/>
        </w:rPr>
        <w:t xml:space="preserve">    </w:t>
      </w:r>
      <w:r>
        <w:t>логарифмические и тригонометрические уравнения и неравенства, содержащие модули и параметры;</w:t>
      </w:r>
    </w:p>
    <w:p w14:paraId="491041E7">
      <w:pPr>
        <w:pStyle w:val="6"/>
        <w:spacing w:before="198" w:line="278" w:lineRule="auto"/>
        <w:ind w:right="508"/>
      </w:pPr>
      <w:r>
        <w:t xml:space="preserve">применять графические методы для решения уравнений и неравенств, а также задач с </w:t>
      </w:r>
      <w:r>
        <w:rPr>
          <w:spacing w:val="-2"/>
        </w:rPr>
        <w:t>параметрами;</w:t>
      </w:r>
    </w:p>
    <w:p w14:paraId="6CB91104">
      <w:pPr>
        <w:pStyle w:val="6"/>
        <w:spacing w:before="196" w:line="276" w:lineRule="auto"/>
        <w:ind w:right="511"/>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36AD1C40">
      <w:pPr>
        <w:pStyle w:val="6"/>
        <w:spacing w:before="200"/>
        <w:jc w:val="left"/>
      </w:pPr>
      <w:r>
        <w:t>Функции</w:t>
      </w:r>
      <w:r>
        <w:rPr>
          <w:spacing w:val="-4"/>
        </w:rPr>
        <w:t xml:space="preserve"> </w:t>
      </w:r>
      <w:r>
        <w:t>и</w:t>
      </w:r>
      <w:r>
        <w:rPr>
          <w:spacing w:val="-4"/>
        </w:rPr>
        <w:t xml:space="preserve"> </w:t>
      </w:r>
      <w:r>
        <w:rPr>
          <w:spacing w:val="-2"/>
        </w:rPr>
        <w:t>графики:</w:t>
      </w:r>
    </w:p>
    <w:p w14:paraId="7F16B502">
      <w:pPr>
        <w:pStyle w:val="6"/>
        <w:spacing w:before="240"/>
        <w:jc w:val="left"/>
      </w:pPr>
      <w:r>
        <w:t>строить</w:t>
      </w:r>
      <w:r>
        <w:rPr>
          <w:spacing w:val="47"/>
        </w:rPr>
        <w:t xml:space="preserve"> </w:t>
      </w:r>
      <w:r>
        <w:t>графики</w:t>
      </w:r>
      <w:r>
        <w:rPr>
          <w:spacing w:val="48"/>
        </w:rPr>
        <w:t xml:space="preserve"> </w:t>
      </w:r>
      <w:r>
        <w:t>композиции</w:t>
      </w:r>
      <w:r>
        <w:rPr>
          <w:spacing w:val="49"/>
        </w:rPr>
        <w:t xml:space="preserve"> </w:t>
      </w:r>
      <w:r>
        <w:t>функций</w:t>
      </w:r>
      <w:r>
        <w:rPr>
          <w:spacing w:val="48"/>
        </w:rPr>
        <w:t xml:space="preserve"> </w:t>
      </w:r>
      <w:r>
        <w:t>с</w:t>
      </w:r>
      <w:r>
        <w:rPr>
          <w:spacing w:val="51"/>
        </w:rPr>
        <w:t xml:space="preserve"> </w:t>
      </w:r>
      <w:r>
        <w:t>помощью</w:t>
      </w:r>
      <w:r>
        <w:rPr>
          <w:spacing w:val="50"/>
        </w:rPr>
        <w:t xml:space="preserve"> </w:t>
      </w:r>
      <w:r>
        <w:t>элементарного</w:t>
      </w:r>
      <w:r>
        <w:rPr>
          <w:spacing w:val="48"/>
        </w:rPr>
        <w:t xml:space="preserve"> </w:t>
      </w:r>
      <w:r>
        <w:t>исследования</w:t>
      </w:r>
      <w:r>
        <w:rPr>
          <w:spacing w:val="51"/>
        </w:rPr>
        <w:t xml:space="preserve"> </w:t>
      </w:r>
      <w:r>
        <w:t>и</w:t>
      </w:r>
      <w:r>
        <w:rPr>
          <w:spacing w:val="49"/>
        </w:rPr>
        <w:t xml:space="preserve"> </w:t>
      </w:r>
      <w:r>
        <w:rPr>
          <w:spacing w:val="-2"/>
        </w:rPr>
        <w:t>свойств</w:t>
      </w:r>
    </w:p>
    <w:p w14:paraId="42487004">
      <w:pPr>
        <w:pStyle w:val="6"/>
        <w:spacing w:after="0"/>
        <w:jc w:val="left"/>
        <w:sectPr>
          <w:footerReference r:id="rId173" w:type="default"/>
          <w:pgSz w:w="11920" w:h="16840"/>
          <w:pgMar w:top="1360" w:right="570" w:bottom="280" w:left="708" w:header="0" w:footer="0" w:gutter="0"/>
          <w:cols w:space="720" w:num="1"/>
        </w:sectPr>
      </w:pPr>
    </w:p>
    <w:p w14:paraId="7DED5D79">
      <w:pPr>
        <w:pStyle w:val="6"/>
        <w:spacing w:before="76"/>
        <w:jc w:val="left"/>
      </w:pPr>
      <w:r>
        <w:t>композиции</w:t>
      </w:r>
      <w:r>
        <w:rPr>
          <w:spacing w:val="-7"/>
        </w:rPr>
        <w:t xml:space="preserve"> </w:t>
      </w:r>
      <w:r>
        <w:t>двух</w:t>
      </w:r>
      <w:r>
        <w:rPr>
          <w:spacing w:val="-6"/>
        </w:rPr>
        <w:t xml:space="preserve"> </w:t>
      </w:r>
      <w:r>
        <w:rPr>
          <w:spacing w:val="-2"/>
        </w:rPr>
        <w:t>функций;</w:t>
      </w:r>
    </w:p>
    <w:p w14:paraId="22F2780A">
      <w:pPr>
        <w:pStyle w:val="6"/>
        <w:spacing w:before="240" w:line="451" w:lineRule="auto"/>
        <w:ind w:right="1501"/>
        <w:jc w:val="left"/>
      </w:pPr>
      <w:r>
        <w:t>строить</w:t>
      </w:r>
      <w:r>
        <w:rPr>
          <w:spacing w:val="-5"/>
        </w:rPr>
        <w:t xml:space="preserve"> </w:t>
      </w:r>
      <w:r>
        <w:t>геометрические</w:t>
      </w:r>
      <w:r>
        <w:rPr>
          <w:spacing w:val="-2"/>
        </w:rPr>
        <w:t xml:space="preserve"> </w:t>
      </w:r>
      <w:r>
        <w:t>образы</w:t>
      </w:r>
      <w:r>
        <w:rPr>
          <w:spacing w:val="-5"/>
        </w:rPr>
        <w:t xml:space="preserve"> </w:t>
      </w:r>
      <w:r>
        <w:t>уравнений</w:t>
      </w:r>
      <w:r>
        <w:rPr>
          <w:spacing w:val="-4"/>
        </w:rPr>
        <w:t xml:space="preserve"> </w:t>
      </w:r>
      <w:r>
        <w:t>и</w:t>
      </w:r>
      <w:r>
        <w:rPr>
          <w:spacing w:val="-4"/>
        </w:rPr>
        <w:t xml:space="preserve"> </w:t>
      </w:r>
      <w:r>
        <w:t>неравенств</w:t>
      </w:r>
      <w:r>
        <w:rPr>
          <w:spacing w:val="-5"/>
        </w:rPr>
        <w:t xml:space="preserve"> </w:t>
      </w:r>
      <w:r>
        <w:t>на</w:t>
      </w:r>
      <w:r>
        <w:rPr>
          <w:spacing w:val="-3"/>
        </w:rPr>
        <w:t xml:space="preserve"> </w:t>
      </w:r>
      <w:r>
        <w:t>координатной</w:t>
      </w:r>
      <w:r>
        <w:rPr>
          <w:spacing w:val="-4"/>
        </w:rPr>
        <w:t xml:space="preserve"> </w:t>
      </w:r>
      <w:r>
        <w:t>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14:paraId="7CC53FF7">
      <w:pPr>
        <w:pStyle w:val="6"/>
        <w:spacing w:line="272" w:lineRule="exact"/>
        <w:ind w:left="492"/>
        <w:jc w:val="left"/>
      </w:pPr>
      <w:r>
        <w:t>Начала</w:t>
      </w:r>
      <w:r>
        <w:rPr>
          <w:spacing w:val="-3"/>
        </w:rPr>
        <w:t xml:space="preserve"> </w:t>
      </w:r>
      <w:r>
        <w:t>математического</w:t>
      </w:r>
      <w:r>
        <w:rPr>
          <w:spacing w:val="-2"/>
        </w:rPr>
        <w:t xml:space="preserve"> анализа:</w:t>
      </w:r>
    </w:p>
    <w:p w14:paraId="09881474">
      <w:pPr>
        <w:pStyle w:val="6"/>
        <w:spacing w:before="244" w:line="448" w:lineRule="auto"/>
        <w:ind w:right="510"/>
        <w:jc w:val="left"/>
      </w:pPr>
      <w:r>
        <w:t>использовать</w:t>
      </w:r>
      <w:r>
        <w:rPr>
          <w:spacing w:val="-6"/>
        </w:rPr>
        <w:t xml:space="preserve"> </w:t>
      </w:r>
      <w:r>
        <w:t>производную</w:t>
      </w:r>
      <w:r>
        <w:rPr>
          <w:spacing w:val="-4"/>
        </w:rPr>
        <w:t xml:space="preserve"> </w:t>
      </w:r>
      <w:r>
        <w:t>для</w:t>
      </w:r>
      <w:r>
        <w:rPr>
          <w:spacing w:val="-3"/>
        </w:rPr>
        <w:t xml:space="preserve"> </w:t>
      </w:r>
      <w:r>
        <w:t>исследования</w:t>
      </w:r>
      <w:r>
        <w:rPr>
          <w:spacing w:val="-3"/>
        </w:rPr>
        <w:t xml:space="preserve"> </w:t>
      </w:r>
      <w:r>
        <w:t>функции</w:t>
      </w:r>
      <w:r>
        <w:rPr>
          <w:spacing w:val="-5"/>
        </w:rPr>
        <w:t xml:space="preserve"> </w:t>
      </w:r>
      <w:r>
        <w:t>на</w:t>
      </w:r>
      <w:r>
        <w:rPr>
          <w:spacing w:val="-3"/>
        </w:rPr>
        <w:t xml:space="preserve"> </w:t>
      </w:r>
      <w:r>
        <w:t>монотонность</w:t>
      </w:r>
      <w:r>
        <w:rPr>
          <w:spacing w:val="-6"/>
        </w:rPr>
        <w:t xml:space="preserve"> </w:t>
      </w:r>
      <w:r>
        <w:t>и</w:t>
      </w:r>
      <w:r>
        <w:rPr>
          <w:spacing w:val="-5"/>
        </w:rPr>
        <w:t xml:space="preserve"> </w:t>
      </w:r>
      <w:r>
        <w:t>экстремумы; находить наибольшее и наименьшее значения функции непрерывной на отрезке;</w:t>
      </w:r>
    </w:p>
    <w:p w14:paraId="5D891815">
      <w:pPr>
        <w:pStyle w:val="6"/>
        <w:spacing w:line="276" w:lineRule="auto"/>
        <w:ind w:right="509"/>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595CEE2D">
      <w:pPr>
        <w:pStyle w:val="6"/>
        <w:spacing w:before="200" w:line="276" w:lineRule="auto"/>
        <w:ind w:right="508"/>
      </w:pPr>
      <w:r>
        <w:t xml:space="preserve">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 </w:t>
      </w:r>
      <w:r>
        <w:rPr>
          <w:spacing w:val="-2"/>
        </w:rPr>
        <w:t>Лейбница;</w:t>
      </w:r>
    </w:p>
    <w:p w14:paraId="2CD4538F">
      <w:pPr>
        <w:pStyle w:val="6"/>
        <w:spacing w:before="200"/>
        <w:jc w:val="left"/>
      </w:pPr>
      <w:r>
        <w:t>находить</w:t>
      </w:r>
      <w:r>
        <w:rPr>
          <w:spacing w:val="-5"/>
        </w:rPr>
        <w:t xml:space="preserve"> </w:t>
      </w:r>
      <w:r>
        <w:t>площади</w:t>
      </w:r>
      <w:r>
        <w:rPr>
          <w:spacing w:val="-2"/>
        </w:rPr>
        <w:t xml:space="preserve"> </w:t>
      </w:r>
      <w:r>
        <w:t>плоских</w:t>
      </w:r>
      <w:r>
        <w:rPr>
          <w:spacing w:val="-1"/>
        </w:rPr>
        <w:t xml:space="preserve"> </w:t>
      </w:r>
      <w:r>
        <w:t>фигур</w:t>
      </w:r>
      <w:r>
        <w:rPr>
          <w:spacing w:val="-1"/>
        </w:rPr>
        <w:t xml:space="preserve"> </w:t>
      </w:r>
      <w:r>
        <w:t>и</w:t>
      </w:r>
      <w:r>
        <w:rPr>
          <w:spacing w:val="-2"/>
        </w:rPr>
        <w:t xml:space="preserve"> </w:t>
      </w:r>
      <w:r>
        <w:t>объёмы</w:t>
      </w:r>
      <w:r>
        <w:rPr>
          <w:spacing w:val="-3"/>
        </w:rPr>
        <w:t xml:space="preserve"> </w:t>
      </w:r>
      <w:r>
        <w:t>тел</w:t>
      </w:r>
      <w:r>
        <w:rPr>
          <w:spacing w:val="-1"/>
        </w:rPr>
        <w:t xml:space="preserve"> </w:t>
      </w:r>
      <w:r>
        <w:t>с помощью</w:t>
      </w:r>
      <w:r>
        <w:rPr>
          <w:spacing w:val="-1"/>
        </w:rPr>
        <w:t xml:space="preserve"> </w:t>
      </w:r>
      <w:r>
        <w:rPr>
          <w:spacing w:val="-2"/>
        </w:rPr>
        <w:t>интеграла;</w:t>
      </w:r>
    </w:p>
    <w:p w14:paraId="3AF8705A">
      <w:pPr>
        <w:pStyle w:val="6"/>
        <w:spacing w:before="245" w:line="276" w:lineRule="auto"/>
        <w:ind w:right="506"/>
      </w:pPr>
      <w:r>
        <w:t>иметь представление о математическом моделировании на примере составления дифференциальных уравнений;</w:t>
      </w:r>
    </w:p>
    <w:p w14:paraId="52F4833B">
      <w:pPr>
        <w:pStyle w:val="6"/>
        <w:tabs>
          <w:tab w:val="left" w:pos="1631"/>
          <w:tab w:val="left" w:pos="3398"/>
          <w:tab w:val="left" w:pos="4662"/>
          <w:tab w:val="left" w:pos="5301"/>
          <w:tab w:val="left" w:pos="6205"/>
          <w:tab w:val="left" w:pos="7316"/>
        </w:tabs>
        <w:spacing w:before="197" w:line="278" w:lineRule="auto"/>
        <w:ind w:right="510"/>
        <w:jc w:val="left"/>
      </w:pPr>
      <w:r>
        <w:rPr>
          <w:spacing w:val="-2"/>
        </w:rPr>
        <w:t>решать</w:t>
      </w:r>
      <w:r>
        <w:tab/>
      </w:r>
      <w:r>
        <w:rPr>
          <w:spacing w:val="-2"/>
        </w:rPr>
        <w:t>прикладные</w:t>
      </w:r>
      <w:r>
        <w:tab/>
      </w:r>
      <w:r>
        <w:rPr>
          <w:spacing w:val="-2"/>
        </w:rPr>
        <w:t>задачи,</w:t>
      </w:r>
      <w:r>
        <w:tab/>
      </w:r>
      <w:r>
        <w:rPr>
          <w:spacing w:val="-10"/>
        </w:rPr>
        <w:t>в</w:t>
      </w:r>
      <w:r>
        <w:tab/>
      </w:r>
      <w:r>
        <w:rPr>
          <w:spacing w:val="-4"/>
        </w:rPr>
        <w:t>том</w:t>
      </w:r>
      <w:r>
        <w:tab/>
      </w:r>
      <w:r>
        <w:rPr>
          <w:spacing w:val="-2"/>
        </w:rPr>
        <w:t>числе</w:t>
      </w:r>
      <w:r>
        <w:tab/>
      </w:r>
      <w:r>
        <w:rPr>
          <w:spacing w:val="-2"/>
        </w:rPr>
        <w:t xml:space="preserve">социально-экономического </w:t>
      </w:r>
      <w:r>
        <w:t>и физического характера, средствами математического анализа.</w:t>
      </w:r>
    </w:p>
    <w:p w14:paraId="772D5664">
      <w:pPr>
        <w:pStyle w:val="8"/>
        <w:numPr>
          <w:ilvl w:val="3"/>
          <w:numId w:val="14"/>
        </w:numPr>
        <w:tabs>
          <w:tab w:val="left" w:pos="1212"/>
        </w:tabs>
        <w:spacing w:before="196" w:after="0" w:line="453" w:lineRule="auto"/>
        <w:ind w:left="372" w:right="4371" w:firstLine="0"/>
        <w:jc w:val="left"/>
        <w:rPr>
          <w:sz w:val="24"/>
        </w:rPr>
      </w:pPr>
      <w:r>
        <w:rPr>
          <w:sz w:val="24"/>
        </w:rPr>
        <w:t>Рабочая</w:t>
      </w:r>
      <w:r>
        <w:rPr>
          <w:spacing w:val="-11"/>
          <w:sz w:val="24"/>
        </w:rPr>
        <w:t xml:space="preserve"> </w:t>
      </w:r>
      <w:r>
        <w:rPr>
          <w:sz w:val="24"/>
        </w:rPr>
        <w:t>программа</w:t>
      </w:r>
      <w:r>
        <w:rPr>
          <w:spacing w:val="-11"/>
          <w:sz w:val="24"/>
        </w:rPr>
        <w:t xml:space="preserve"> </w:t>
      </w:r>
      <w:r>
        <w:rPr>
          <w:sz w:val="24"/>
        </w:rPr>
        <w:t>учебного</w:t>
      </w:r>
      <w:r>
        <w:rPr>
          <w:spacing w:val="-11"/>
          <w:sz w:val="24"/>
        </w:rPr>
        <w:t xml:space="preserve"> </w:t>
      </w:r>
      <w:r>
        <w:rPr>
          <w:sz w:val="24"/>
        </w:rPr>
        <w:t>курса</w:t>
      </w:r>
      <w:r>
        <w:rPr>
          <w:spacing w:val="-7"/>
          <w:sz w:val="24"/>
        </w:rPr>
        <w:t xml:space="preserve"> </w:t>
      </w:r>
      <w:r>
        <w:rPr>
          <w:sz w:val="24"/>
        </w:rPr>
        <w:t>«Геометрия». Пояснительная записка.</w:t>
      </w:r>
    </w:p>
    <w:p w14:paraId="1C047865">
      <w:pPr>
        <w:pStyle w:val="6"/>
        <w:spacing w:line="276" w:lineRule="auto"/>
        <w:ind w:right="506"/>
      </w:pPr>
      <w:r>
        <w:t>Геометрия</w:t>
      </w:r>
      <w:r>
        <w:rPr>
          <w:spacing w:val="-2"/>
        </w:rPr>
        <w:t xml:space="preserve"> </w:t>
      </w:r>
      <w:r>
        <w:t>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29B1F3C7">
      <w:pPr>
        <w:pStyle w:val="6"/>
        <w:spacing w:before="192" w:line="276" w:lineRule="auto"/>
        <w:ind w:right="509"/>
      </w:pPr>
      <w:r>
        <w:t xml:space="preserve">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w:t>
      </w:r>
      <w:r>
        <w:rPr>
          <w:spacing w:val="-2"/>
        </w:rPr>
        <w:t>связанного</w:t>
      </w:r>
    </w:p>
    <w:p w14:paraId="0D65B268">
      <w:pPr>
        <w:pStyle w:val="6"/>
      </w:pPr>
      <w:r>
        <w:t>с</w:t>
      </w:r>
      <w:r>
        <w:rPr>
          <w:spacing w:val="-4"/>
        </w:rPr>
        <w:t xml:space="preserve"> </w:t>
      </w:r>
      <w:r>
        <w:t>использованием</w:t>
      </w:r>
      <w:r>
        <w:rPr>
          <w:spacing w:val="-3"/>
        </w:rPr>
        <w:t xml:space="preserve"> </w:t>
      </w:r>
      <w:r>
        <w:rPr>
          <w:spacing w:val="-2"/>
        </w:rPr>
        <w:t>математики.</w:t>
      </w:r>
    </w:p>
    <w:p w14:paraId="4286AF2B">
      <w:pPr>
        <w:pStyle w:val="6"/>
        <w:spacing w:after="0"/>
        <w:sectPr>
          <w:footerReference r:id="rId174" w:type="default"/>
          <w:pgSz w:w="11920" w:h="16840"/>
          <w:pgMar w:top="1360" w:right="570" w:bottom="280" w:left="708" w:header="0" w:footer="0" w:gutter="0"/>
          <w:cols w:space="720" w:num="1"/>
        </w:sectPr>
      </w:pPr>
    </w:p>
    <w:p w14:paraId="5CE26A2E">
      <w:pPr>
        <w:pStyle w:val="6"/>
        <w:spacing w:before="76" w:line="276" w:lineRule="auto"/>
        <w:ind w:right="515"/>
      </w:pPr>
      <w:r>
        <w:t>Приоритетными задачами курса геометрии на углублённом уровне, расширяющими и усиливающими курс базового уровня, являются:</w:t>
      </w:r>
    </w:p>
    <w:p w14:paraId="2DCA3C1E">
      <w:pPr>
        <w:pStyle w:val="6"/>
        <w:spacing w:before="201" w:line="273" w:lineRule="auto"/>
        <w:ind w:right="516"/>
      </w:pPr>
      <w:r>
        <w:t>расширение</w:t>
      </w:r>
      <w:r>
        <w:rPr>
          <w:spacing w:val="80"/>
        </w:rPr>
        <w:t xml:space="preserve">   </w:t>
      </w:r>
      <w:r>
        <w:t>представления</w:t>
      </w:r>
      <w:r>
        <w:rPr>
          <w:spacing w:val="80"/>
        </w:rPr>
        <w:t xml:space="preserve">   </w:t>
      </w:r>
      <w:r>
        <w:t>о</w:t>
      </w:r>
      <w:r>
        <w:rPr>
          <w:spacing w:val="80"/>
        </w:rPr>
        <w:t xml:space="preserve">   </w:t>
      </w:r>
      <w:r>
        <w:t>геометрии</w:t>
      </w:r>
      <w:r>
        <w:rPr>
          <w:spacing w:val="80"/>
        </w:rPr>
        <w:t xml:space="preserve">   </w:t>
      </w:r>
      <w:r>
        <w:t>как</w:t>
      </w:r>
      <w:r>
        <w:rPr>
          <w:spacing w:val="80"/>
        </w:rPr>
        <w:t xml:space="preserve">   </w:t>
      </w:r>
      <w:r>
        <w:t>части</w:t>
      </w:r>
      <w:r>
        <w:rPr>
          <w:spacing w:val="80"/>
        </w:rPr>
        <w:t xml:space="preserve">   </w:t>
      </w:r>
      <w:r>
        <w:t>мировой</w:t>
      </w:r>
      <w:r>
        <w:rPr>
          <w:spacing w:val="80"/>
        </w:rPr>
        <w:t xml:space="preserve">   </w:t>
      </w:r>
      <w:r>
        <w:t>культуры и формирование осознания взаимосвязи геометрии с окружающим миром;</w:t>
      </w:r>
    </w:p>
    <w:p w14:paraId="0F32A429">
      <w:pPr>
        <w:pStyle w:val="6"/>
        <w:spacing w:before="204" w:line="276" w:lineRule="auto"/>
        <w:ind w:right="512"/>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14:paraId="63F05E69">
      <w:pPr>
        <w:pStyle w:val="6"/>
        <w:spacing w:before="200" w:line="276" w:lineRule="auto"/>
        <w:ind w:right="510"/>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56B2877A">
      <w:pPr>
        <w:pStyle w:val="6"/>
        <w:spacing w:before="200" w:line="278" w:lineRule="auto"/>
        <w:ind w:right="505"/>
      </w:pPr>
      <w:r>
        <w:t>формирование умения распознавать на чертежах, моделях и в реальном мире многогранники</w:t>
      </w:r>
      <w:r>
        <w:rPr>
          <w:spacing w:val="80"/>
        </w:rPr>
        <w:t xml:space="preserve"> </w:t>
      </w:r>
      <w:r>
        <w:t>и тела вращения, конструировать геометрические модели;</w:t>
      </w:r>
    </w:p>
    <w:p w14:paraId="29F61D18">
      <w:pPr>
        <w:pStyle w:val="6"/>
        <w:spacing w:before="196" w:line="276" w:lineRule="auto"/>
        <w:ind w:right="513"/>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5BA3D80E">
      <w:pPr>
        <w:pStyle w:val="6"/>
        <w:spacing w:before="201" w:line="276" w:lineRule="auto"/>
        <w:ind w:right="507"/>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5187E362">
      <w:pPr>
        <w:pStyle w:val="6"/>
        <w:spacing w:before="202" w:line="276" w:lineRule="auto"/>
        <w:ind w:right="513"/>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2E2D7C80">
      <w:pPr>
        <w:pStyle w:val="6"/>
        <w:spacing w:before="200" w:line="276" w:lineRule="auto"/>
        <w:ind w:right="510"/>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77A624A9">
      <w:pPr>
        <w:pStyle w:val="6"/>
        <w:spacing w:before="197"/>
      </w:pPr>
      <w:r>
        <w:t>Основными</w:t>
      </w:r>
      <w:r>
        <w:rPr>
          <w:spacing w:val="66"/>
          <w:w w:val="150"/>
        </w:rPr>
        <w:t xml:space="preserve"> </w:t>
      </w:r>
      <w:r>
        <w:t>содержательными</w:t>
      </w:r>
      <w:r>
        <w:rPr>
          <w:spacing w:val="68"/>
          <w:w w:val="150"/>
        </w:rPr>
        <w:t xml:space="preserve"> </w:t>
      </w:r>
      <w:r>
        <w:t>линиями</w:t>
      </w:r>
      <w:r>
        <w:rPr>
          <w:spacing w:val="68"/>
          <w:w w:val="150"/>
        </w:rPr>
        <w:t xml:space="preserve"> </w:t>
      </w:r>
      <w:r>
        <w:t>курса</w:t>
      </w:r>
      <w:r>
        <w:rPr>
          <w:spacing w:val="74"/>
          <w:w w:val="150"/>
        </w:rPr>
        <w:t xml:space="preserve"> </w:t>
      </w:r>
      <w:r>
        <w:t>«Геометрии»</w:t>
      </w:r>
      <w:r>
        <w:rPr>
          <w:spacing w:val="64"/>
          <w:w w:val="150"/>
        </w:rPr>
        <w:t xml:space="preserve"> </w:t>
      </w:r>
      <w:r>
        <w:t>в</w:t>
      </w:r>
      <w:r>
        <w:rPr>
          <w:spacing w:val="71"/>
          <w:w w:val="150"/>
        </w:rPr>
        <w:t xml:space="preserve"> </w:t>
      </w:r>
      <w:r>
        <w:t>10–11</w:t>
      </w:r>
      <w:r>
        <w:rPr>
          <w:spacing w:val="49"/>
        </w:rPr>
        <w:t xml:space="preserve">  </w:t>
      </w:r>
      <w:r>
        <w:t>классах</w:t>
      </w:r>
      <w:r>
        <w:rPr>
          <w:spacing w:val="66"/>
          <w:w w:val="150"/>
        </w:rPr>
        <w:t xml:space="preserve"> </w:t>
      </w:r>
      <w:r>
        <w:rPr>
          <w:spacing w:val="-2"/>
        </w:rPr>
        <w:t>являются:</w:t>
      </w:r>
    </w:p>
    <w:p w14:paraId="76604463">
      <w:pPr>
        <w:pStyle w:val="6"/>
        <w:spacing w:before="45" w:line="276" w:lineRule="auto"/>
        <w:ind w:right="510"/>
      </w:pPr>
      <w:r>
        <w:t>«Прямые и плоскости в пространстве», «Многогранники», «Тела вращения», «Векторы и координаты в пространстве», «Движения в пространстве».</w:t>
      </w:r>
    </w:p>
    <w:p w14:paraId="3124A002">
      <w:pPr>
        <w:pStyle w:val="6"/>
        <w:spacing w:before="197" w:line="276" w:lineRule="auto"/>
        <w:ind w:right="510"/>
      </w:pPr>
      <w:r>
        <w:t>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на формирование логических умений распределяется не только по содержательным</w:t>
      </w:r>
      <w:r>
        <w:rPr>
          <w:spacing w:val="-1"/>
        </w:rPr>
        <w:t xml:space="preserve"> </w:t>
      </w:r>
      <w:r>
        <w:t>линиям,</w:t>
      </w:r>
      <w:r>
        <w:rPr>
          <w:spacing w:val="-4"/>
        </w:rPr>
        <w:t xml:space="preserve"> </w:t>
      </w:r>
      <w:r>
        <w:t>но</w:t>
      </w:r>
      <w:r>
        <w:rPr>
          <w:spacing w:val="-1"/>
        </w:rPr>
        <w:t xml:space="preserve"> </w:t>
      </w:r>
      <w:r>
        <w:t>и</w:t>
      </w:r>
      <w:r>
        <w:rPr>
          <w:spacing w:val="-1"/>
        </w:rPr>
        <w:t xml:space="preserve"> </w:t>
      </w:r>
      <w:r>
        <w:t>по</w:t>
      </w:r>
      <w:r>
        <w:rPr>
          <w:spacing w:val="-5"/>
        </w:rPr>
        <w:t xml:space="preserve"> </w:t>
      </w:r>
      <w:r>
        <w:t>годам</w:t>
      </w:r>
      <w:r>
        <w:rPr>
          <w:spacing w:val="-4"/>
        </w:rPr>
        <w:t xml:space="preserve"> </w:t>
      </w:r>
      <w:r>
        <w:t>обучения.</w:t>
      </w:r>
      <w:r>
        <w:rPr>
          <w:spacing w:val="-1"/>
        </w:rPr>
        <w:t xml:space="preserve"> </w:t>
      </w:r>
      <w:r>
        <w:t>Содержание образования,</w:t>
      </w:r>
      <w:r>
        <w:rPr>
          <w:spacing w:val="-1"/>
        </w:rPr>
        <w:t xml:space="preserve"> </w:t>
      </w:r>
      <w:r>
        <w:t>соответствующее предметным</w:t>
      </w:r>
      <w:r>
        <w:rPr>
          <w:spacing w:val="-1"/>
        </w:rPr>
        <w:t xml:space="preserve"> </w:t>
      </w:r>
      <w:r>
        <w:t>результатам</w:t>
      </w:r>
      <w:r>
        <w:rPr>
          <w:spacing w:val="-1"/>
        </w:rPr>
        <w:t xml:space="preserve"> </w:t>
      </w:r>
      <w:r>
        <w:t>освоения Примерной</w:t>
      </w:r>
      <w:r>
        <w:rPr>
          <w:spacing w:val="-1"/>
        </w:rPr>
        <w:t xml:space="preserve"> </w:t>
      </w:r>
      <w:r>
        <w:t>рабочей</w:t>
      </w:r>
      <w:r>
        <w:rPr>
          <w:spacing w:val="-1"/>
        </w:rPr>
        <w:t xml:space="preserve"> </w:t>
      </w:r>
      <w:r>
        <w:t>программы,</w:t>
      </w:r>
      <w:r>
        <w:rPr>
          <w:spacing w:val="-1"/>
        </w:rPr>
        <w:t xml:space="preserve"> </w:t>
      </w:r>
      <w:r>
        <w:t>распределённым</w:t>
      </w:r>
      <w:r>
        <w:rPr>
          <w:spacing w:val="-1"/>
        </w:rPr>
        <w:t xml:space="preserve"> </w:t>
      </w:r>
      <w:r>
        <w:t>по</w:t>
      </w:r>
      <w:r>
        <w:rPr>
          <w:spacing w:val="-1"/>
        </w:rPr>
        <w:t xml:space="preserve"> </w:t>
      </w:r>
      <w:r>
        <w:t>годам обучения,</w:t>
      </w:r>
      <w:r>
        <w:rPr>
          <w:spacing w:val="80"/>
        </w:rPr>
        <w:t xml:space="preserve"> </w:t>
      </w:r>
      <w:r>
        <w:t>структурировано</w:t>
      </w:r>
      <w:r>
        <w:rPr>
          <w:spacing w:val="80"/>
        </w:rPr>
        <w:t xml:space="preserve"> </w:t>
      </w:r>
      <w:r>
        <w:t>таким</w:t>
      </w:r>
      <w:r>
        <w:rPr>
          <w:spacing w:val="80"/>
        </w:rPr>
        <w:t xml:space="preserve"> </w:t>
      </w:r>
      <w:r>
        <w:t>образом,</w:t>
      </w:r>
      <w:r>
        <w:rPr>
          <w:spacing w:val="80"/>
        </w:rPr>
        <w:t xml:space="preserve"> </w:t>
      </w:r>
      <w:r>
        <w:t>чтобы</w:t>
      </w:r>
      <w:r>
        <w:rPr>
          <w:spacing w:val="80"/>
        </w:rPr>
        <w:t xml:space="preserve"> </w:t>
      </w:r>
      <w:r>
        <w:t>ко</w:t>
      </w:r>
      <w:r>
        <w:rPr>
          <w:spacing w:val="80"/>
        </w:rPr>
        <w:t xml:space="preserve"> </w:t>
      </w:r>
      <w:r>
        <w:t>всем</w:t>
      </w:r>
      <w:r>
        <w:rPr>
          <w:spacing w:val="80"/>
        </w:rPr>
        <w:t xml:space="preserve"> </w:t>
      </w:r>
      <w:r>
        <w:t>основным,</w:t>
      </w:r>
      <w:r>
        <w:rPr>
          <w:spacing w:val="80"/>
        </w:rPr>
        <w:t xml:space="preserve"> </w:t>
      </w:r>
      <w:r>
        <w:t>принципиальным</w:t>
      </w:r>
    </w:p>
    <w:p w14:paraId="66B7DF09">
      <w:pPr>
        <w:pStyle w:val="6"/>
        <w:spacing w:after="0" w:line="276" w:lineRule="auto"/>
        <w:sectPr>
          <w:footerReference r:id="rId175" w:type="default"/>
          <w:pgSz w:w="11920" w:h="16840"/>
          <w:pgMar w:top="1360" w:right="570" w:bottom="280" w:left="708" w:header="0" w:footer="0" w:gutter="0"/>
          <w:cols w:space="720" w:num="1"/>
        </w:sectPr>
      </w:pPr>
    </w:p>
    <w:p w14:paraId="4CD8B454">
      <w:pPr>
        <w:pStyle w:val="6"/>
        <w:spacing w:before="76" w:line="276" w:lineRule="auto"/>
        <w:ind w:right="510"/>
      </w:pPr>
      <w:r>
        <w:t>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w:t>
      </w:r>
      <w:r>
        <w:rPr>
          <w:spacing w:val="80"/>
        </w:rPr>
        <w:t xml:space="preserve"> </w:t>
      </w:r>
      <w:r>
        <w:rPr>
          <w:spacing w:val="-2"/>
        </w:rPr>
        <w:t>связи.</w:t>
      </w:r>
    </w:p>
    <w:p w14:paraId="44BA25F0">
      <w:pPr>
        <w:pStyle w:val="6"/>
        <w:spacing w:before="202"/>
      </w:pPr>
      <w:r>
        <w:t>Переход</w:t>
      </w:r>
      <w:r>
        <w:rPr>
          <w:spacing w:val="-4"/>
        </w:rPr>
        <w:t xml:space="preserve"> </w:t>
      </w:r>
      <w:r>
        <w:t>к</w:t>
      </w:r>
      <w:r>
        <w:rPr>
          <w:spacing w:val="-3"/>
        </w:rPr>
        <w:t xml:space="preserve"> </w:t>
      </w:r>
      <w:r>
        <w:t>изучению</w:t>
      </w:r>
      <w:r>
        <w:rPr>
          <w:spacing w:val="-2"/>
        </w:rPr>
        <w:t xml:space="preserve"> </w:t>
      </w:r>
      <w:r>
        <w:t>геометрии</w:t>
      </w:r>
      <w:r>
        <w:rPr>
          <w:spacing w:val="-4"/>
        </w:rPr>
        <w:t xml:space="preserve"> </w:t>
      </w:r>
      <w:r>
        <w:t>на</w:t>
      </w:r>
      <w:r>
        <w:rPr>
          <w:spacing w:val="2"/>
        </w:rPr>
        <w:t xml:space="preserve"> </w:t>
      </w:r>
      <w:r>
        <w:t>углублённом</w:t>
      </w:r>
      <w:r>
        <w:rPr>
          <w:spacing w:val="-3"/>
        </w:rPr>
        <w:t xml:space="preserve"> </w:t>
      </w:r>
      <w:r>
        <w:t>уровне</w:t>
      </w:r>
      <w:r>
        <w:rPr>
          <w:spacing w:val="-2"/>
        </w:rPr>
        <w:t xml:space="preserve"> позволяет:</w:t>
      </w:r>
    </w:p>
    <w:p w14:paraId="0E27E644">
      <w:pPr>
        <w:pStyle w:val="6"/>
        <w:spacing w:before="240" w:line="276" w:lineRule="auto"/>
        <w:ind w:right="501"/>
      </w:pPr>
      <w:r>
        <w:t>создать условия для дифференциации обучения, построения индивидуальных</w:t>
      </w:r>
      <w:r>
        <w:rPr>
          <w:spacing w:val="40"/>
        </w:rPr>
        <w:t xml:space="preserve"> </w:t>
      </w:r>
      <w:r>
        <w:t>образовательных программ, обеспечить углублённое изучение геометрии как составляющей учебного предмета «Математика»;</w:t>
      </w:r>
    </w:p>
    <w:p w14:paraId="3D5F7BFF">
      <w:pPr>
        <w:pStyle w:val="6"/>
        <w:spacing w:before="200" w:line="276" w:lineRule="auto"/>
        <w:ind w:right="514"/>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3F13D03A">
      <w:pPr>
        <w:pStyle w:val="6"/>
        <w:spacing w:before="202" w:line="276" w:lineRule="auto"/>
        <w:ind w:right="511"/>
      </w:pPr>
      <w:r>
        <w:t>Общее число часов, рекомендованных для изучения учебного курса «Геометрия» на углубленном уровне -</w:t>
      </w:r>
      <w:r>
        <w:rPr>
          <w:spacing w:val="-1"/>
        </w:rPr>
        <w:t xml:space="preserve"> </w:t>
      </w:r>
      <w:r>
        <w:t>204 часа: в 10 классе -</w:t>
      </w:r>
      <w:r>
        <w:rPr>
          <w:spacing w:val="-1"/>
        </w:rPr>
        <w:t xml:space="preserve"> </w:t>
      </w:r>
      <w:r>
        <w:t>102 часа (3 часа в неделю), в 11 классе -</w:t>
      </w:r>
      <w:r>
        <w:rPr>
          <w:spacing w:val="-1"/>
        </w:rPr>
        <w:t xml:space="preserve"> </w:t>
      </w:r>
      <w:r>
        <w:t>102 часа (3 часа в неделю).</w:t>
      </w:r>
    </w:p>
    <w:p w14:paraId="48429CF8">
      <w:pPr>
        <w:pStyle w:val="6"/>
        <w:spacing w:before="199" w:line="448" w:lineRule="auto"/>
        <w:ind w:right="6159"/>
        <w:jc w:val="left"/>
      </w:pPr>
      <w:r>
        <w:t>Содержание обучения в 10 классе. Прямые</w:t>
      </w:r>
      <w:r>
        <w:rPr>
          <w:spacing w:val="-7"/>
        </w:rPr>
        <w:t xml:space="preserve"> </w:t>
      </w:r>
      <w:r>
        <w:t>и</w:t>
      </w:r>
      <w:r>
        <w:rPr>
          <w:spacing w:val="-9"/>
        </w:rPr>
        <w:t xml:space="preserve"> </w:t>
      </w:r>
      <w:r>
        <w:t>плоскости</w:t>
      </w:r>
      <w:r>
        <w:rPr>
          <w:spacing w:val="-9"/>
        </w:rPr>
        <w:t xml:space="preserve"> </w:t>
      </w:r>
      <w:r>
        <w:t>в</w:t>
      </w:r>
      <w:r>
        <w:rPr>
          <w:spacing w:val="-10"/>
        </w:rPr>
        <w:t xml:space="preserve"> </w:t>
      </w:r>
      <w:r>
        <w:t>пространстве.</w:t>
      </w:r>
    </w:p>
    <w:p w14:paraId="382619A9">
      <w:pPr>
        <w:pStyle w:val="6"/>
        <w:spacing w:before="1" w:line="278" w:lineRule="auto"/>
        <w:ind w:right="510"/>
        <w:jc w:val="left"/>
      </w:pPr>
      <w:r>
        <w:t>Основные</w:t>
      </w:r>
      <w:r>
        <w:rPr>
          <w:spacing w:val="80"/>
        </w:rPr>
        <w:t xml:space="preserve"> </w:t>
      </w:r>
      <w:r>
        <w:t>понятия</w:t>
      </w:r>
      <w:r>
        <w:rPr>
          <w:spacing w:val="80"/>
        </w:rPr>
        <w:t xml:space="preserve"> </w:t>
      </w:r>
      <w:r>
        <w:t>стереометрии.</w:t>
      </w:r>
      <w:r>
        <w:rPr>
          <w:spacing w:val="80"/>
        </w:rPr>
        <w:t xml:space="preserve"> </w:t>
      </w:r>
      <w:r>
        <w:t>Точка,</w:t>
      </w:r>
      <w:r>
        <w:rPr>
          <w:spacing w:val="80"/>
        </w:rPr>
        <w:t xml:space="preserve"> </w:t>
      </w:r>
      <w:r>
        <w:t>прямая,</w:t>
      </w:r>
      <w:r>
        <w:rPr>
          <w:spacing w:val="80"/>
        </w:rPr>
        <w:t xml:space="preserve"> </w:t>
      </w:r>
      <w:r>
        <w:t>плоскость,</w:t>
      </w:r>
      <w:r>
        <w:rPr>
          <w:spacing w:val="80"/>
        </w:rPr>
        <w:t xml:space="preserve"> </w:t>
      </w:r>
      <w:r>
        <w:t>пространство.</w:t>
      </w:r>
      <w:r>
        <w:rPr>
          <w:spacing w:val="80"/>
        </w:rPr>
        <w:t xml:space="preserve"> </w:t>
      </w:r>
      <w:r>
        <w:t>Понятие</w:t>
      </w:r>
      <w:r>
        <w:rPr>
          <w:spacing w:val="80"/>
        </w:rPr>
        <w:t xml:space="preserve"> </w:t>
      </w:r>
      <w:r>
        <w:t>об аксиоматическом построении стереометрии: аксиомы стереометрии и следствия из них.</w:t>
      </w:r>
    </w:p>
    <w:p w14:paraId="3EDA8246">
      <w:pPr>
        <w:pStyle w:val="6"/>
        <w:spacing w:before="195" w:line="276" w:lineRule="auto"/>
        <w:ind w:right="509"/>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w:t>
      </w:r>
      <w:r>
        <w:rPr>
          <w:spacing w:val="80"/>
        </w:rPr>
        <w:t xml:space="preserve"> </w:t>
      </w:r>
      <w:r>
        <w:t>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03CDE357">
      <w:pPr>
        <w:pStyle w:val="6"/>
        <w:spacing w:before="201" w:line="276" w:lineRule="auto"/>
        <w:ind w:right="509"/>
      </w:pPr>
      <w:r>
        <w:t>Перпендикулярность</w:t>
      </w:r>
      <w:r>
        <w:rPr>
          <w:spacing w:val="80"/>
        </w:rPr>
        <w:t xml:space="preserve">    </w:t>
      </w:r>
      <w:r>
        <w:t>прямой</w:t>
      </w:r>
      <w:r>
        <w:rPr>
          <w:spacing w:val="80"/>
        </w:rPr>
        <w:t xml:space="preserve">    </w:t>
      </w:r>
      <w:r>
        <w:t>и</w:t>
      </w:r>
      <w:r>
        <w:rPr>
          <w:spacing w:val="80"/>
        </w:rPr>
        <w:t xml:space="preserve">    </w:t>
      </w:r>
      <w:r>
        <w:t>плоскости:</w:t>
      </w:r>
      <w:r>
        <w:rPr>
          <w:spacing w:val="79"/>
        </w:rPr>
        <w:t xml:space="preserve">    </w:t>
      </w:r>
      <w:r>
        <w:t>перпендикулярные</w:t>
      </w:r>
      <w:r>
        <w:rPr>
          <w:spacing w:val="80"/>
        </w:rPr>
        <w:t xml:space="preserve">    </w:t>
      </w:r>
      <w:r>
        <w:t>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14:paraId="292E467E">
      <w:pPr>
        <w:pStyle w:val="6"/>
        <w:spacing w:before="202" w:line="276" w:lineRule="auto"/>
        <w:ind w:right="508"/>
      </w:pPr>
      <w:r>
        <w:t>Углы в пространстве: угол между прямой и плоскостью, двугранный угол, линейный угол двугранного</w:t>
      </w:r>
      <w:r>
        <w:rPr>
          <w:spacing w:val="-1"/>
        </w:rPr>
        <w:t xml:space="preserve"> </w:t>
      </w:r>
      <w:r>
        <w:t>угла.</w:t>
      </w:r>
      <w:r>
        <w:rPr>
          <w:spacing w:val="-4"/>
        </w:rPr>
        <w:t xml:space="preserve"> </w:t>
      </w:r>
      <w:r>
        <w:t>Трёхгранный</w:t>
      </w:r>
      <w:r>
        <w:rPr>
          <w:spacing w:val="-5"/>
        </w:rPr>
        <w:t xml:space="preserve"> </w:t>
      </w:r>
      <w:r>
        <w:t>и</w:t>
      </w:r>
      <w:r>
        <w:rPr>
          <w:spacing w:val="-5"/>
        </w:rPr>
        <w:t xml:space="preserve"> </w:t>
      </w:r>
      <w:r>
        <w:t>многогранные углы.</w:t>
      </w:r>
      <w:r>
        <w:rPr>
          <w:spacing w:val="-4"/>
        </w:rPr>
        <w:t xml:space="preserve"> </w:t>
      </w:r>
      <w:r>
        <w:t>Свойства</w:t>
      </w:r>
      <w:r>
        <w:rPr>
          <w:spacing w:val="-3"/>
        </w:rPr>
        <w:t xml:space="preserve"> </w:t>
      </w:r>
      <w:r>
        <w:t>плоских</w:t>
      </w:r>
      <w:r>
        <w:rPr>
          <w:spacing w:val="-1"/>
        </w:rPr>
        <w:t xml:space="preserve"> </w:t>
      </w:r>
      <w:r>
        <w:t>углов</w:t>
      </w:r>
      <w:r>
        <w:rPr>
          <w:spacing w:val="-6"/>
        </w:rPr>
        <w:t xml:space="preserve"> </w:t>
      </w:r>
      <w:r>
        <w:t>многогранного угла. Свойства плоских и двугранных углов трёхгранного угла. Теоремы косинусов и синусов</w:t>
      </w:r>
    </w:p>
    <w:p w14:paraId="33AB174D">
      <w:pPr>
        <w:pStyle w:val="6"/>
        <w:spacing w:after="0" w:line="276" w:lineRule="auto"/>
        <w:sectPr>
          <w:footerReference r:id="rId176" w:type="default"/>
          <w:pgSz w:w="11920" w:h="16840"/>
          <w:pgMar w:top="1360" w:right="570" w:bottom="280" w:left="708" w:header="0" w:footer="0" w:gutter="0"/>
          <w:cols w:space="720" w:num="1"/>
        </w:sectPr>
      </w:pPr>
    </w:p>
    <w:p w14:paraId="376ED7AD">
      <w:pPr>
        <w:pStyle w:val="6"/>
        <w:spacing w:before="76" w:line="448" w:lineRule="auto"/>
        <w:ind w:right="7913"/>
      </w:pPr>
      <w:r>
        <w:t>для</w:t>
      </w:r>
      <w:r>
        <w:rPr>
          <w:spacing w:val="-15"/>
        </w:rPr>
        <w:t xml:space="preserve"> </w:t>
      </w:r>
      <w:r>
        <w:t>трёхгранного</w:t>
      </w:r>
      <w:r>
        <w:rPr>
          <w:spacing w:val="-15"/>
        </w:rPr>
        <w:t xml:space="preserve"> </w:t>
      </w:r>
      <w:r>
        <w:t xml:space="preserve">угла. </w:t>
      </w:r>
      <w:r>
        <w:rPr>
          <w:spacing w:val="-2"/>
        </w:rPr>
        <w:t>Многогранники.</w:t>
      </w:r>
    </w:p>
    <w:p w14:paraId="5C6547C2">
      <w:pPr>
        <w:pStyle w:val="6"/>
        <w:spacing w:before="4" w:line="276" w:lineRule="auto"/>
        <w:ind w:right="503"/>
      </w:pPr>
      <w: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w:t>
      </w:r>
      <w:r>
        <w:rPr>
          <w:spacing w:val="40"/>
        </w:rPr>
        <w:t xml:space="preserve"> </w:t>
      </w:r>
      <w:r>
        <w:t>пирамида и правильный тетраэдр, куб. Представление о правильных многогранниках:</w:t>
      </w:r>
      <w:r>
        <w:rPr>
          <w:spacing w:val="80"/>
        </w:rPr>
        <w:t xml:space="preserve"> </w:t>
      </w:r>
      <w:r>
        <w:t>октаэдр, додекаэдр и икосаэдр.</w:t>
      </w:r>
    </w:p>
    <w:p w14:paraId="1C791E23">
      <w:pPr>
        <w:pStyle w:val="6"/>
        <w:spacing w:before="198" w:line="276" w:lineRule="auto"/>
        <w:ind w:right="512"/>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32A46B72">
      <w:pPr>
        <w:pStyle w:val="6"/>
        <w:spacing w:before="202" w:line="276" w:lineRule="auto"/>
        <w:ind w:right="510"/>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48DE9239">
      <w:pPr>
        <w:pStyle w:val="6"/>
        <w:spacing w:before="201"/>
      </w:pPr>
      <w:r>
        <w:t>Векторы</w:t>
      </w:r>
      <w:r>
        <w:rPr>
          <w:spacing w:val="-4"/>
        </w:rPr>
        <w:t xml:space="preserve"> </w:t>
      </w:r>
      <w:r>
        <w:t>и</w:t>
      </w:r>
      <w:r>
        <w:rPr>
          <w:spacing w:val="1"/>
        </w:rPr>
        <w:t xml:space="preserve"> </w:t>
      </w:r>
      <w:r>
        <w:t>координаты</w:t>
      </w:r>
      <w:r>
        <w:rPr>
          <w:spacing w:val="-4"/>
        </w:rPr>
        <w:t xml:space="preserve"> </w:t>
      </w:r>
      <w:r>
        <w:t>в</w:t>
      </w:r>
      <w:r>
        <w:rPr>
          <w:spacing w:val="-3"/>
        </w:rPr>
        <w:t xml:space="preserve"> </w:t>
      </w:r>
      <w:r>
        <w:rPr>
          <w:spacing w:val="-2"/>
        </w:rPr>
        <w:t>пространстве.</w:t>
      </w:r>
    </w:p>
    <w:p w14:paraId="00B11322">
      <w:pPr>
        <w:pStyle w:val="6"/>
        <w:tabs>
          <w:tab w:val="left" w:pos="9334"/>
        </w:tabs>
        <w:spacing w:before="240" w:line="276" w:lineRule="auto"/>
        <w:ind w:right="508"/>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w:t>
      </w:r>
      <w:r>
        <w:rPr>
          <w:spacing w:val="-2"/>
        </w:rPr>
        <w:t xml:space="preserve"> </w:t>
      </w:r>
      <w:r>
        <w:t>Действия</w:t>
      </w:r>
      <w:r>
        <w:rPr>
          <w:spacing w:val="-2"/>
        </w:rPr>
        <w:t xml:space="preserve"> </w:t>
      </w:r>
      <w:r>
        <w:t>с</w:t>
      </w:r>
      <w:r>
        <w:rPr>
          <w:spacing w:val="-2"/>
        </w:rPr>
        <w:t xml:space="preserve"> </w:t>
      </w:r>
      <w:r>
        <w:t>векторами:</w:t>
      </w:r>
      <w:r>
        <w:rPr>
          <w:spacing w:val="-9"/>
        </w:rPr>
        <w:t xml:space="preserve"> </w:t>
      </w:r>
      <w:r>
        <w:t>сложение</w:t>
      </w:r>
      <w:r>
        <w:rPr>
          <w:spacing w:val="-2"/>
        </w:rPr>
        <w:t xml:space="preserve"> </w:t>
      </w:r>
      <w:r>
        <w:t>и</w:t>
      </w:r>
      <w:r>
        <w:rPr>
          <w:spacing w:val="-3"/>
        </w:rPr>
        <w:t xml:space="preserve"> </w:t>
      </w:r>
      <w:r>
        <w:t>вычитание</w:t>
      </w:r>
      <w:r>
        <w:rPr>
          <w:spacing w:val="-2"/>
        </w:rPr>
        <w:t xml:space="preserve"> </w:t>
      </w:r>
      <w:r>
        <w:t>векторов,</w:t>
      </w:r>
      <w:r>
        <w:rPr>
          <w:spacing w:val="-2"/>
        </w:rPr>
        <w:t xml:space="preserve"> </w:t>
      </w:r>
      <w:r>
        <w:t>сумма</w:t>
      </w:r>
      <w:r>
        <w:rPr>
          <w:spacing w:val="-2"/>
        </w:rPr>
        <w:t xml:space="preserve"> </w:t>
      </w:r>
      <w:r>
        <w:t>нескольких</w:t>
      </w:r>
      <w:r>
        <w:rPr>
          <w:spacing w:val="-2"/>
        </w:rPr>
        <w:t xml:space="preserve"> </w:t>
      </w:r>
      <w:r>
        <w:t xml:space="preserve">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w:t>
      </w:r>
      <w:r>
        <w:rPr>
          <w:spacing w:val="-2"/>
        </w:rPr>
        <w:t>координатами</w:t>
      </w:r>
      <w:r>
        <w:tab/>
      </w:r>
      <w:r>
        <w:rPr>
          <w:spacing w:val="-2"/>
        </w:rPr>
        <w:t>вектора</w:t>
      </w:r>
    </w:p>
    <w:p w14:paraId="73D610A5">
      <w:pPr>
        <w:pStyle w:val="6"/>
        <w:spacing w:before="1" w:line="448" w:lineRule="auto"/>
        <w:ind w:right="1801"/>
      </w:pPr>
      <w:r>
        <w:t>и</w:t>
      </w:r>
      <w:r>
        <w:rPr>
          <w:spacing w:val="-5"/>
        </w:rPr>
        <w:t xml:space="preserve"> </w:t>
      </w:r>
      <w:r>
        <w:t>координатами</w:t>
      </w:r>
      <w:r>
        <w:rPr>
          <w:spacing w:val="-5"/>
        </w:rPr>
        <w:t xml:space="preserve"> </w:t>
      </w:r>
      <w:r>
        <w:t>точек.</w:t>
      </w:r>
      <w:r>
        <w:rPr>
          <w:spacing w:val="-4"/>
        </w:rPr>
        <w:t xml:space="preserve"> </w:t>
      </w:r>
      <w:r>
        <w:t>Угол</w:t>
      </w:r>
      <w:r>
        <w:rPr>
          <w:spacing w:val="-4"/>
        </w:rPr>
        <w:t xml:space="preserve"> </w:t>
      </w:r>
      <w:r>
        <w:t>между</w:t>
      </w:r>
      <w:r>
        <w:rPr>
          <w:spacing w:val="-8"/>
        </w:rPr>
        <w:t xml:space="preserve"> </w:t>
      </w:r>
      <w:r>
        <w:t>векторами.</w:t>
      </w:r>
      <w:r>
        <w:rPr>
          <w:spacing w:val="-4"/>
        </w:rPr>
        <w:t xml:space="preserve"> </w:t>
      </w:r>
      <w:r>
        <w:t>Скалярное</w:t>
      </w:r>
      <w:r>
        <w:rPr>
          <w:spacing w:val="-4"/>
        </w:rPr>
        <w:t xml:space="preserve"> </w:t>
      </w:r>
      <w:r>
        <w:t>произведение</w:t>
      </w:r>
      <w:r>
        <w:rPr>
          <w:spacing w:val="-3"/>
        </w:rPr>
        <w:t xml:space="preserve"> </w:t>
      </w:r>
      <w:r>
        <w:t>векторов. Содержание обучения в 11 классе.</w:t>
      </w:r>
    </w:p>
    <w:p w14:paraId="4D85602D">
      <w:pPr>
        <w:pStyle w:val="6"/>
        <w:spacing w:before="4"/>
      </w:pPr>
      <w:r>
        <w:t>Тела</w:t>
      </w:r>
      <w:r>
        <w:rPr>
          <w:spacing w:val="3"/>
        </w:rPr>
        <w:t xml:space="preserve"> </w:t>
      </w:r>
      <w:r>
        <w:rPr>
          <w:spacing w:val="-2"/>
        </w:rPr>
        <w:t>вращения.</w:t>
      </w:r>
    </w:p>
    <w:p w14:paraId="77D625DE">
      <w:pPr>
        <w:pStyle w:val="6"/>
        <w:spacing w:before="241" w:line="276" w:lineRule="auto"/>
        <w:ind w:right="513"/>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14:paraId="5CD5A12C">
      <w:pPr>
        <w:pStyle w:val="6"/>
        <w:spacing w:before="198" w:line="276" w:lineRule="auto"/>
        <w:ind w:right="508"/>
      </w:pPr>
      <w:r>
        <w:t>Объём.</w:t>
      </w:r>
      <w:r>
        <w:rPr>
          <w:spacing w:val="-1"/>
        </w:rPr>
        <w:t xml:space="preserve"> </w:t>
      </w:r>
      <w:r>
        <w:t>Основные свойства объёмов</w:t>
      </w:r>
      <w:r>
        <w:rPr>
          <w:spacing w:val="-2"/>
        </w:rPr>
        <w:t xml:space="preserve"> </w:t>
      </w:r>
      <w:r>
        <w:t>тел. Теорема об объёме прямоугольного параллелепипеда и следствия из неё. Объём прямой и наклонной призмы, цилиндра, пирамиды</w:t>
      </w:r>
      <w:r>
        <w:rPr>
          <w:spacing w:val="-4"/>
        </w:rPr>
        <w:t xml:space="preserve"> </w:t>
      </w:r>
      <w:r>
        <w:t>и конуса. Объём шара и шарового сегмента.</w:t>
      </w:r>
    </w:p>
    <w:p w14:paraId="21D898F6">
      <w:pPr>
        <w:pStyle w:val="6"/>
        <w:spacing w:before="201"/>
      </w:pPr>
      <w:r>
        <w:t>Комбинации тел</w:t>
      </w:r>
      <w:r>
        <w:rPr>
          <w:spacing w:val="2"/>
        </w:rPr>
        <w:t xml:space="preserve"> </w:t>
      </w:r>
      <w:r>
        <w:t>вращения</w:t>
      </w:r>
      <w:r>
        <w:rPr>
          <w:spacing w:val="2"/>
        </w:rPr>
        <w:t xml:space="preserve"> </w:t>
      </w:r>
      <w:r>
        <w:t>и</w:t>
      </w:r>
      <w:r>
        <w:rPr>
          <w:spacing w:val="1"/>
        </w:rPr>
        <w:t xml:space="preserve"> </w:t>
      </w:r>
      <w:r>
        <w:t>многогранников.</w:t>
      </w:r>
      <w:r>
        <w:rPr>
          <w:spacing w:val="4"/>
        </w:rPr>
        <w:t xml:space="preserve"> </w:t>
      </w:r>
      <w:r>
        <w:t>Призма, вписанная</w:t>
      </w:r>
      <w:r>
        <w:rPr>
          <w:spacing w:val="3"/>
        </w:rPr>
        <w:t xml:space="preserve"> </w:t>
      </w:r>
      <w:r>
        <w:t>в цилиндр, описанная</w:t>
      </w:r>
      <w:r>
        <w:rPr>
          <w:spacing w:val="3"/>
        </w:rPr>
        <w:t xml:space="preserve"> </w:t>
      </w:r>
      <w:r>
        <w:rPr>
          <w:spacing w:val="-2"/>
        </w:rPr>
        <w:t>около</w:t>
      </w:r>
    </w:p>
    <w:p w14:paraId="7F72324C">
      <w:pPr>
        <w:pStyle w:val="6"/>
        <w:spacing w:after="0"/>
        <w:sectPr>
          <w:footerReference r:id="rId177" w:type="default"/>
          <w:pgSz w:w="11920" w:h="16840"/>
          <w:pgMar w:top="1360" w:right="570" w:bottom="280" w:left="708" w:header="0" w:footer="0" w:gutter="0"/>
          <w:cols w:space="720" w:num="1"/>
        </w:sectPr>
      </w:pPr>
    </w:p>
    <w:p w14:paraId="1E967CDD">
      <w:pPr>
        <w:pStyle w:val="6"/>
        <w:spacing w:before="76" w:line="276" w:lineRule="auto"/>
        <w:ind w:right="512"/>
      </w:pPr>
      <w:r>
        <w:t>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w:t>
      </w:r>
      <w:r>
        <w:rPr>
          <w:spacing w:val="40"/>
        </w:rPr>
        <w:t xml:space="preserve"> </w:t>
      </w:r>
      <w:r>
        <w:t>тело вращения.</w:t>
      </w:r>
    </w:p>
    <w:p w14:paraId="512DDCA7">
      <w:pPr>
        <w:pStyle w:val="6"/>
        <w:spacing w:before="200" w:line="276" w:lineRule="auto"/>
        <w:ind w:right="500"/>
      </w:pPr>
      <w:r>
        <w:t>Площадь</w:t>
      </w:r>
      <w:r>
        <w:rPr>
          <w:spacing w:val="-2"/>
        </w:rPr>
        <w:t xml:space="preserve"> </w:t>
      </w:r>
      <w:r>
        <w:t>поверхности</w:t>
      </w:r>
      <w:r>
        <w:rPr>
          <w:spacing w:val="-1"/>
        </w:rPr>
        <w:t xml:space="preserve"> </w:t>
      </w:r>
      <w:r>
        <w:t>цилиндра, конуса, площадь</w:t>
      </w:r>
      <w:r>
        <w:rPr>
          <w:spacing w:val="-2"/>
        </w:rPr>
        <w:t xml:space="preserve"> </w:t>
      </w:r>
      <w:r>
        <w:t>сферы</w:t>
      </w:r>
      <w:r>
        <w:rPr>
          <w:spacing w:val="-2"/>
        </w:rPr>
        <w:t xml:space="preserve"> </w:t>
      </w:r>
      <w:r>
        <w:t>и</w:t>
      </w:r>
      <w:r>
        <w:rPr>
          <w:spacing w:val="-1"/>
        </w:rPr>
        <w:t xml:space="preserve"> </w:t>
      </w:r>
      <w:r>
        <w:t>её частей. Подобие</w:t>
      </w:r>
      <w:r>
        <w:rPr>
          <w:spacing w:val="-3"/>
        </w:rPr>
        <w:t xml:space="preserve"> </w:t>
      </w:r>
      <w:r>
        <w:t>в</w:t>
      </w:r>
      <w:r>
        <w:rPr>
          <w:spacing w:val="-2"/>
        </w:rPr>
        <w:t xml:space="preserve"> </w:t>
      </w:r>
      <w:r>
        <w:t>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2068376B">
      <w:pPr>
        <w:pStyle w:val="6"/>
        <w:spacing w:before="200" w:line="276" w:lineRule="auto"/>
        <w:ind w:right="509"/>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52E13277">
      <w:pPr>
        <w:pStyle w:val="6"/>
        <w:spacing w:before="199"/>
        <w:jc w:val="left"/>
      </w:pPr>
      <w:r>
        <w:t>Векторы</w:t>
      </w:r>
      <w:r>
        <w:rPr>
          <w:spacing w:val="-4"/>
        </w:rPr>
        <w:t xml:space="preserve"> </w:t>
      </w:r>
      <w:r>
        <w:t>и</w:t>
      </w:r>
      <w:r>
        <w:rPr>
          <w:spacing w:val="1"/>
        </w:rPr>
        <w:t xml:space="preserve"> </w:t>
      </w:r>
      <w:r>
        <w:t>координаты</w:t>
      </w:r>
      <w:r>
        <w:rPr>
          <w:spacing w:val="-4"/>
        </w:rPr>
        <w:t xml:space="preserve"> </w:t>
      </w:r>
      <w:r>
        <w:t>в</w:t>
      </w:r>
      <w:r>
        <w:rPr>
          <w:spacing w:val="-3"/>
        </w:rPr>
        <w:t xml:space="preserve"> </w:t>
      </w:r>
      <w:r>
        <w:rPr>
          <w:spacing w:val="-2"/>
        </w:rPr>
        <w:t>пространстве.</w:t>
      </w:r>
    </w:p>
    <w:p w14:paraId="350CD48A">
      <w:pPr>
        <w:pStyle w:val="6"/>
        <w:spacing w:before="245" w:line="276" w:lineRule="auto"/>
        <w:ind w:right="506"/>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38EFF22B">
      <w:pPr>
        <w:pStyle w:val="6"/>
        <w:spacing w:before="198"/>
        <w:jc w:val="left"/>
      </w:pPr>
      <w:r>
        <w:t>Движения</w:t>
      </w:r>
      <w:r>
        <w:rPr>
          <w:spacing w:val="-3"/>
        </w:rPr>
        <w:t xml:space="preserve"> </w:t>
      </w:r>
      <w:r>
        <w:t>в</w:t>
      </w:r>
      <w:r>
        <w:rPr>
          <w:spacing w:val="-4"/>
        </w:rPr>
        <w:t xml:space="preserve"> </w:t>
      </w:r>
      <w:r>
        <w:rPr>
          <w:spacing w:val="-2"/>
        </w:rPr>
        <w:t>пространстве.</w:t>
      </w:r>
    </w:p>
    <w:p w14:paraId="46B1EC8C">
      <w:pPr>
        <w:pStyle w:val="6"/>
        <w:spacing w:before="240" w:line="276" w:lineRule="auto"/>
        <w:ind w:right="504"/>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0E5E5072">
      <w:pPr>
        <w:pStyle w:val="6"/>
        <w:spacing w:before="204" w:line="448" w:lineRule="auto"/>
        <w:ind w:right="2505"/>
        <w:jc w:val="left"/>
      </w:pPr>
      <w:r>
        <w:t>Предметные</w:t>
      </w:r>
      <w:r>
        <w:rPr>
          <w:spacing w:val="-6"/>
        </w:rPr>
        <w:t xml:space="preserve"> </w:t>
      </w:r>
      <w:r>
        <w:t>результаты</w:t>
      </w:r>
      <w:r>
        <w:rPr>
          <w:spacing w:val="-8"/>
        </w:rPr>
        <w:t xml:space="preserve"> </w:t>
      </w:r>
      <w:r>
        <w:t>по</w:t>
      </w:r>
      <w:r>
        <w:rPr>
          <w:spacing w:val="-6"/>
        </w:rPr>
        <w:t xml:space="preserve"> </w:t>
      </w:r>
      <w:r>
        <w:t>отдельным</w:t>
      </w:r>
      <w:r>
        <w:rPr>
          <w:spacing w:val="-4"/>
        </w:rPr>
        <w:t xml:space="preserve"> </w:t>
      </w:r>
      <w:r>
        <w:t>темам</w:t>
      </w:r>
      <w:r>
        <w:rPr>
          <w:spacing w:val="-6"/>
        </w:rPr>
        <w:t xml:space="preserve"> </w:t>
      </w:r>
      <w:r>
        <w:t>учебного</w:t>
      </w:r>
      <w:r>
        <w:rPr>
          <w:spacing w:val="-6"/>
        </w:rPr>
        <w:t xml:space="preserve"> </w:t>
      </w:r>
      <w:r>
        <w:t>курса</w:t>
      </w:r>
      <w:r>
        <w:rPr>
          <w:spacing w:val="-2"/>
        </w:rPr>
        <w:t xml:space="preserve"> </w:t>
      </w:r>
      <w:r>
        <w:t>«Геометрия». К концу 10 класса обучающийся научится:</w:t>
      </w:r>
    </w:p>
    <w:p w14:paraId="3C4CE744">
      <w:pPr>
        <w:pStyle w:val="6"/>
        <w:spacing w:before="1" w:line="278" w:lineRule="auto"/>
        <w:ind w:right="510"/>
        <w:jc w:val="left"/>
      </w:pPr>
      <w:r>
        <w:t>свободно оперировать основными понятиями стереометрии при решении задач и проведении математических рассуждений;</w:t>
      </w:r>
    </w:p>
    <w:p w14:paraId="4EBBDB2B">
      <w:pPr>
        <w:pStyle w:val="6"/>
        <w:spacing w:before="195"/>
        <w:jc w:val="left"/>
      </w:pPr>
      <w:r>
        <w:t>применять</w:t>
      </w:r>
      <w:r>
        <w:rPr>
          <w:spacing w:val="-7"/>
        </w:rPr>
        <w:t xml:space="preserve"> </w:t>
      </w:r>
      <w:r>
        <w:t>аксиомы</w:t>
      </w:r>
      <w:r>
        <w:rPr>
          <w:spacing w:val="-4"/>
        </w:rPr>
        <w:t xml:space="preserve"> </w:t>
      </w:r>
      <w:r>
        <w:t>стереометрии</w:t>
      </w:r>
      <w:r>
        <w:rPr>
          <w:spacing w:val="-4"/>
        </w:rPr>
        <w:t xml:space="preserve"> </w:t>
      </w:r>
      <w:r>
        <w:t>и</w:t>
      </w:r>
      <w:r>
        <w:rPr>
          <w:spacing w:val="-3"/>
        </w:rPr>
        <w:t xml:space="preserve"> </w:t>
      </w:r>
      <w:r>
        <w:t>следствия</w:t>
      </w:r>
      <w:r>
        <w:rPr>
          <w:spacing w:val="-2"/>
        </w:rPr>
        <w:t xml:space="preserve"> </w:t>
      </w:r>
      <w:r>
        <w:t>из</w:t>
      </w:r>
      <w:r>
        <w:rPr>
          <w:spacing w:val="-3"/>
        </w:rPr>
        <w:t xml:space="preserve"> </w:t>
      </w:r>
      <w:r>
        <w:t>них</w:t>
      </w:r>
      <w:r>
        <w:rPr>
          <w:spacing w:val="-2"/>
        </w:rPr>
        <w:t xml:space="preserve"> </w:t>
      </w:r>
      <w:r>
        <w:t>при</w:t>
      </w:r>
      <w:r>
        <w:rPr>
          <w:spacing w:val="-4"/>
        </w:rPr>
        <w:t xml:space="preserve"> </w:t>
      </w:r>
      <w:r>
        <w:t>решении</w:t>
      </w:r>
      <w:r>
        <w:rPr>
          <w:spacing w:val="-3"/>
        </w:rPr>
        <w:t xml:space="preserve"> </w:t>
      </w:r>
      <w:r>
        <w:t>геометрических</w:t>
      </w:r>
      <w:r>
        <w:rPr>
          <w:spacing w:val="-2"/>
        </w:rPr>
        <w:t xml:space="preserve"> задач;</w:t>
      </w:r>
    </w:p>
    <w:p w14:paraId="42D1A5EB">
      <w:pPr>
        <w:pStyle w:val="6"/>
        <w:tabs>
          <w:tab w:val="left" w:pos="2534"/>
          <w:tab w:val="left" w:pos="3751"/>
          <w:tab w:val="left" w:pos="5466"/>
          <w:tab w:val="left" w:pos="6522"/>
          <w:tab w:val="left" w:pos="6898"/>
          <w:tab w:val="left" w:pos="8584"/>
          <w:tab w:val="left" w:pos="10007"/>
        </w:tabs>
        <w:spacing w:before="240" w:line="278" w:lineRule="auto"/>
        <w:ind w:right="510"/>
        <w:jc w:val="left"/>
      </w:pPr>
      <w:r>
        <w:rPr>
          <w:spacing w:val="-2"/>
        </w:rPr>
        <w:t>классифицировать</w:t>
      </w:r>
      <w:r>
        <w:tab/>
      </w:r>
      <w:r>
        <w:rPr>
          <w:spacing w:val="-2"/>
        </w:rPr>
        <w:t>взаимное</w:t>
      </w:r>
      <w:r>
        <w:tab/>
      </w:r>
      <w:r>
        <w:rPr>
          <w:spacing w:val="-2"/>
        </w:rPr>
        <w:t>расположение</w:t>
      </w:r>
      <w:r>
        <w:tab/>
      </w:r>
      <w:r>
        <w:rPr>
          <w:spacing w:val="-2"/>
        </w:rPr>
        <w:t>прямых</w:t>
      </w:r>
      <w:r>
        <w:tab/>
      </w:r>
      <w:r>
        <w:rPr>
          <w:spacing w:val="-10"/>
        </w:rPr>
        <w:t>в</w:t>
      </w:r>
      <w:r>
        <w:tab/>
      </w:r>
      <w:r>
        <w:rPr>
          <w:spacing w:val="-2"/>
        </w:rPr>
        <w:t>пространстве,</w:t>
      </w:r>
      <w:r>
        <w:tab/>
      </w:r>
      <w:r>
        <w:rPr>
          <w:spacing w:val="-2"/>
        </w:rPr>
        <w:t>плоскостей</w:t>
      </w:r>
      <w:r>
        <w:tab/>
      </w:r>
      <w:r>
        <w:rPr>
          <w:spacing w:val="-10"/>
        </w:rPr>
        <w:t xml:space="preserve">в </w:t>
      </w:r>
      <w:r>
        <w:t>пространстве, прямых и плоскостей в пространстве;</w:t>
      </w:r>
    </w:p>
    <w:p w14:paraId="1B246748">
      <w:pPr>
        <w:pStyle w:val="6"/>
        <w:spacing w:before="197" w:line="276" w:lineRule="auto"/>
        <w:ind w:right="510"/>
        <w:jc w:val="left"/>
      </w:pPr>
      <w:r>
        <w:t>свободно</w:t>
      </w:r>
      <w:r>
        <w:rPr>
          <w:spacing w:val="37"/>
        </w:rPr>
        <w:t xml:space="preserve"> </w:t>
      </w:r>
      <w:r>
        <w:t>оперировать</w:t>
      </w:r>
      <w:r>
        <w:rPr>
          <w:spacing w:val="36"/>
        </w:rPr>
        <w:t xml:space="preserve"> </w:t>
      </w:r>
      <w:r>
        <w:t>понятиями,</w:t>
      </w:r>
      <w:r>
        <w:rPr>
          <w:spacing w:val="37"/>
        </w:rPr>
        <w:t xml:space="preserve"> </w:t>
      </w:r>
      <w:r>
        <w:t>связанными</w:t>
      </w:r>
      <w:r>
        <w:rPr>
          <w:spacing w:val="37"/>
        </w:rPr>
        <w:t xml:space="preserve"> </w:t>
      </w:r>
      <w:r>
        <w:t>с</w:t>
      </w:r>
      <w:r>
        <w:rPr>
          <w:spacing w:val="40"/>
        </w:rPr>
        <w:t xml:space="preserve"> </w:t>
      </w:r>
      <w:r>
        <w:t>углами</w:t>
      </w:r>
      <w:r>
        <w:rPr>
          <w:spacing w:val="37"/>
        </w:rPr>
        <w:t xml:space="preserve"> </w:t>
      </w:r>
      <w:r>
        <w:t>в</w:t>
      </w:r>
      <w:r>
        <w:rPr>
          <w:spacing w:val="36"/>
        </w:rPr>
        <w:t xml:space="preserve"> </w:t>
      </w:r>
      <w:r>
        <w:t>пространстве:</w:t>
      </w:r>
      <w:r>
        <w:rPr>
          <w:spacing w:val="31"/>
        </w:rPr>
        <w:t xml:space="preserve"> </w:t>
      </w:r>
      <w:r>
        <w:t>между</w:t>
      </w:r>
      <w:r>
        <w:rPr>
          <w:spacing w:val="29"/>
        </w:rPr>
        <w:t xml:space="preserve"> </w:t>
      </w:r>
      <w:r>
        <w:t>прямыми</w:t>
      </w:r>
      <w:r>
        <w:rPr>
          <w:spacing w:val="40"/>
        </w:rPr>
        <w:t xml:space="preserve"> </w:t>
      </w:r>
      <w:r>
        <w:t>в пространстве, между прямой и плоскостью;</w:t>
      </w:r>
    </w:p>
    <w:p w14:paraId="51A683D9">
      <w:pPr>
        <w:pStyle w:val="6"/>
        <w:spacing w:before="201"/>
        <w:jc w:val="left"/>
      </w:pPr>
      <w:r>
        <w:t>свободно</w:t>
      </w:r>
      <w:r>
        <w:rPr>
          <w:spacing w:val="-6"/>
        </w:rPr>
        <w:t xml:space="preserve"> </w:t>
      </w:r>
      <w:r>
        <w:t>оперировать</w:t>
      </w:r>
      <w:r>
        <w:rPr>
          <w:spacing w:val="-4"/>
        </w:rPr>
        <w:t xml:space="preserve"> </w:t>
      </w:r>
      <w:r>
        <w:t>понятиями,</w:t>
      </w:r>
      <w:r>
        <w:rPr>
          <w:spacing w:val="-3"/>
        </w:rPr>
        <w:t xml:space="preserve"> </w:t>
      </w:r>
      <w:r>
        <w:t>связанными</w:t>
      </w:r>
      <w:r>
        <w:rPr>
          <w:spacing w:val="-4"/>
        </w:rPr>
        <w:t xml:space="preserve"> </w:t>
      </w:r>
      <w:r>
        <w:t>с</w:t>
      </w:r>
      <w:r>
        <w:rPr>
          <w:spacing w:val="-2"/>
        </w:rPr>
        <w:t xml:space="preserve"> многогранниками;</w:t>
      </w:r>
    </w:p>
    <w:p w14:paraId="76C91745">
      <w:pPr>
        <w:pStyle w:val="6"/>
        <w:spacing w:before="240" w:line="276" w:lineRule="auto"/>
        <w:ind w:right="510"/>
        <w:jc w:val="left"/>
      </w:pPr>
      <w:r>
        <w:t>свободно</w:t>
      </w:r>
      <w:r>
        <w:rPr>
          <w:spacing w:val="39"/>
        </w:rPr>
        <w:t xml:space="preserve"> </w:t>
      </w:r>
      <w:r>
        <w:t>распознавать</w:t>
      </w:r>
      <w:r>
        <w:rPr>
          <w:spacing w:val="38"/>
        </w:rPr>
        <w:t xml:space="preserve"> </w:t>
      </w:r>
      <w:r>
        <w:t>основные</w:t>
      </w:r>
      <w:r>
        <w:rPr>
          <w:spacing w:val="40"/>
        </w:rPr>
        <w:t xml:space="preserve"> </w:t>
      </w:r>
      <w:r>
        <w:t>виды</w:t>
      </w:r>
      <w:r>
        <w:rPr>
          <w:spacing w:val="38"/>
        </w:rPr>
        <w:t xml:space="preserve"> </w:t>
      </w:r>
      <w:r>
        <w:t>многогранников</w:t>
      </w:r>
      <w:r>
        <w:rPr>
          <w:spacing w:val="38"/>
        </w:rPr>
        <w:t xml:space="preserve"> </w:t>
      </w:r>
      <w:r>
        <w:t>(призма,</w:t>
      </w:r>
      <w:r>
        <w:rPr>
          <w:spacing w:val="39"/>
        </w:rPr>
        <w:t xml:space="preserve"> </w:t>
      </w:r>
      <w:r>
        <w:t>пирамида,</w:t>
      </w:r>
      <w:r>
        <w:rPr>
          <w:spacing w:val="35"/>
        </w:rPr>
        <w:t xml:space="preserve"> </w:t>
      </w:r>
      <w:r>
        <w:t>прямоугольный параллелепипед, куб);</w:t>
      </w:r>
    </w:p>
    <w:p w14:paraId="4E909E01">
      <w:pPr>
        <w:pStyle w:val="6"/>
        <w:spacing w:before="202"/>
        <w:jc w:val="left"/>
      </w:pPr>
      <w:r>
        <w:t>классифицировать</w:t>
      </w:r>
      <w:r>
        <w:rPr>
          <w:spacing w:val="-6"/>
        </w:rPr>
        <w:t xml:space="preserve"> </w:t>
      </w:r>
      <w:r>
        <w:t>многогранники,</w:t>
      </w:r>
      <w:r>
        <w:rPr>
          <w:spacing w:val="-4"/>
        </w:rPr>
        <w:t xml:space="preserve"> </w:t>
      </w:r>
      <w:r>
        <w:t>выбирая</w:t>
      </w:r>
      <w:r>
        <w:rPr>
          <w:spacing w:val="-2"/>
        </w:rPr>
        <w:t xml:space="preserve"> </w:t>
      </w:r>
      <w:r>
        <w:t>основания</w:t>
      </w:r>
      <w:r>
        <w:rPr>
          <w:spacing w:val="-7"/>
        </w:rPr>
        <w:t xml:space="preserve"> </w:t>
      </w:r>
      <w:r>
        <w:t>для</w:t>
      </w:r>
      <w:r>
        <w:rPr>
          <w:spacing w:val="-2"/>
        </w:rPr>
        <w:t xml:space="preserve"> классификации;</w:t>
      </w:r>
    </w:p>
    <w:p w14:paraId="2F33D9D5">
      <w:pPr>
        <w:pStyle w:val="6"/>
        <w:spacing w:before="240"/>
        <w:jc w:val="left"/>
      </w:pPr>
      <w:r>
        <w:t>свободно</w:t>
      </w:r>
      <w:r>
        <w:rPr>
          <w:spacing w:val="-6"/>
        </w:rPr>
        <w:t xml:space="preserve"> </w:t>
      </w:r>
      <w:r>
        <w:t>оперировать</w:t>
      </w:r>
      <w:r>
        <w:rPr>
          <w:spacing w:val="-5"/>
        </w:rPr>
        <w:t xml:space="preserve"> </w:t>
      </w:r>
      <w:r>
        <w:t>понятиями,</w:t>
      </w:r>
      <w:r>
        <w:rPr>
          <w:spacing w:val="-3"/>
        </w:rPr>
        <w:t xml:space="preserve"> </w:t>
      </w:r>
      <w:r>
        <w:t>связанными с</w:t>
      </w:r>
      <w:r>
        <w:rPr>
          <w:spacing w:val="-2"/>
        </w:rPr>
        <w:t xml:space="preserve"> </w:t>
      </w:r>
      <w:r>
        <w:t>сечением</w:t>
      </w:r>
      <w:r>
        <w:rPr>
          <w:spacing w:val="-3"/>
        </w:rPr>
        <w:t xml:space="preserve"> </w:t>
      </w:r>
      <w:r>
        <w:t>многогранников</w:t>
      </w:r>
      <w:r>
        <w:rPr>
          <w:spacing w:val="-5"/>
        </w:rPr>
        <w:t xml:space="preserve"> </w:t>
      </w:r>
      <w:r>
        <w:rPr>
          <w:spacing w:val="-2"/>
        </w:rPr>
        <w:t>плоскостью;</w:t>
      </w:r>
    </w:p>
    <w:p w14:paraId="3FC7CD7E">
      <w:pPr>
        <w:pStyle w:val="6"/>
        <w:spacing w:after="0"/>
        <w:jc w:val="left"/>
        <w:sectPr>
          <w:footerReference r:id="rId178" w:type="default"/>
          <w:pgSz w:w="11920" w:h="16840"/>
          <w:pgMar w:top="1360" w:right="570" w:bottom="280" w:left="708" w:header="0" w:footer="0" w:gutter="0"/>
          <w:cols w:space="720" w:num="1"/>
        </w:sectPr>
      </w:pPr>
    </w:p>
    <w:p w14:paraId="0B9F4302">
      <w:pPr>
        <w:pStyle w:val="6"/>
        <w:spacing w:before="76" w:line="276" w:lineRule="auto"/>
        <w:ind w:right="512"/>
      </w:pPr>
      <w:r>
        <w:t>выполнять параллельное, центральное и ортогональное проектирование фигур на плоскость, выполнять изображения фигур на плоскости;</w:t>
      </w:r>
    </w:p>
    <w:p w14:paraId="46D2B483">
      <w:pPr>
        <w:pStyle w:val="6"/>
        <w:spacing w:before="201" w:line="273" w:lineRule="auto"/>
        <w:ind w:right="514"/>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001E9A14">
      <w:pPr>
        <w:pStyle w:val="6"/>
        <w:spacing w:before="204" w:line="278" w:lineRule="auto"/>
        <w:ind w:right="514"/>
      </w:pPr>
      <w:r>
        <w:t>вычислять площади поверхностей многогранников (призма, пирамида), геометрических тел с применением формул;</w:t>
      </w:r>
    </w:p>
    <w:p w14:paraId="59A231A5">
      <w:pPr>
        <w:pStyle w:val="6"/>
        <w:spacing w:before="195" w:line="276" w:lineRule="auto"/>
        <w:ind w:right="511"/>
      </w:pPr>
      <w:r>
        <w:t>свободно оперировать понятиями: симметрия в пространстве, центр, ось и плоскость симметрии, центр, ось и плоскость симметрии фигуры;</w:t>
      </w:r>
    </w:p>
    <w:p w14:paraId="057E3BED">
      <w:pPr>
        <w:pStyle w:val="6"/>
        <w:spacing w:before="202" w:line="276" w:lineRule="auto"/>
        <w:ind w:right="515"/>
      </w:pPr>
      <w:r>
        <w:t>свободно оперировать понятиями, соответствующими векторам и координатам в</w:t>
      </w:r>
      <w:r>
        <w:rPr>
          <w:spacing w:val="40"/>
        </w:rPr>
        <w:t xml:space="preserve"> </w:t>
      </w:r>
      <w:r>
        <w:rPr>
          <w:spacing w:val="-2"/>
        </w:rPr>
        <w:t>пространстве;</w:t>
      </w:r>
    </w:p>
    <w:p w14:paraId="29069ADF">
      <w:pPr>
        <w:pStyle w:val="6"/>
        <w:spacing w:before="197"/>
      </w:pPr>
      <w:r>
        <w:t>выполнять</w:t>
      </w:r>
      <w:r>
        <w:rPr>
          <w:spacing w:val="-4"/>
        </w:rPr>
        <w:t xml:space="preserve"> </w:t>
      </w:r>
      <w:r>
        <w:t>действия</w:t>
      </w:r>
      <w:r>
        <w:rPr>
          <w:spacing w:val="-2"/>
        </w:rPr>
        <w:t xml:space="preserve"> </w:t>
      </w:r>
      <w:r>
        <w:t>над</w:t>
      </w:r>
      <w:r>
        <w:rPr>
          <w:spacing w:val="-1"/>
        </w:rPr>
        <w:t xml:space="preserve"> </w:t>
      </w:r>
      <w:r>
        <w:rPr>
          <w:spacing w:val="-2"/>
        </w:rPr>
        <w:t>векторами;</w:t>
      </w:r>
    </w:p>
    <w:p w14:paraId="087C6E79">
      <w:pPr>
        <w:pStyle w:val="6"/>
        <w:spacing w:before="244" w:line="276" w:lineRule="auto"/>
        <w:ind w:right="511"/>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059D0931">
      <w:pPr>
        <w:pStyle w:val="6"/>
        <w:spacing w:before="200" w:line="276" w:lineRule="auto"/>
        <w:ind w:right="511"/>
      </w:pPr>
      <w:r>
        <w:t>применять простейшие программные средства и электронно-коммуникационные системы при решении стереометрических задач;</w:t>
      </w:r>
    </w:p>
    <w:p w14:paraId="7D8B4DCC">
      <w:pPr>
        <w:pStyle w:val="6"/>
        <w:spacing w:before="198" w:line="278" w:lineRule="auto"/>
        <w:ind w:right="513"/>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222DC907">
      <w:pPr>
        <w:pStyle w:val="6"/>
        <w:spacing w:before="196" w:line="276" w:lineRule="auto"/>
        <w:ind w:right="510"/>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03D819E">
      <w:pPr>
        <w:pStyle w:val="6"/>
        <w:tabs>
          <w:tab w:val="left" w:pos="1175"/>
          <w:tab w:val="left" w:pos="2882"/>
          <w:tab w:val="left" w:pos="3326"/>
          <w:tab w:val="left" w:pos="4525"/>
          <w:tab w:val="left" w:pos="5400"/>
          <w:tab w:val="left" w:pos="6508"/>
          <w:tab w:val="left" w:pos="7775"/>
          <w:tab w:val="left" w:pos="9553"/>
        </w:tabs>
        <w:spacing w:before="201" w:line="276" w:lineRule="auto"/>
        <w:ind w:right="510"/>
        <w:jc w:val="left"/>
      </w:pPr>
      <w:r>
        <w:rPr>
          <w:spacing w:val="-2"/>
        </w:rPr>
        <w:t>иметь</w:t>
      </w:r>
      <w:r>
        <w:tab/>
      </w:r>
      <w:r>
        <w:rPr>
          <w:spacing w:val="-2"/>
        </w:rPr>
        <w:t>представления</w:t>
      </w:r>
      <w:r>
        <w:tab/>
      </w:r>
      <w:r>
        <w:rPr>
          <w:spacing w:val="-6"/>
        </w:rPr>
        <w:t>об</w:t>
      </w:r>
      <w:r>
        <w:tab/>
      </w:r>
      <w:r>
        <w:rPr>
          <w:spacing w:val="-2"/>
        </w:rPr>
        <w:t>основных</w:t>
      </w:r>
      <w:r>
        <w:tab/>
      </w:r>
      <w:r>
        <w:rPr>
          <w:spacing w:val="-2"/>
        </w:rPr>
        <w:t>этапах</w:t>
      </w:r>
      <w:r>
        <w:tab/>
      </w:r>
      <w:r>
        <w:rPr>
          <w:spacing w:val="-2"/>
        </w:rPr>
        <w:t>развития</w:t>
      </w:r>
      <w:r>
        <w:tab/>
      </w:r>
      <w:r>
        <w:rPr>
          <w:spacing w:val="-2"/>
        </w:rPr>
        <w:t>геометрии</w:t>
      </w:r>
      <w:r>
        <w:tab/>
      </w:r>
      <w:r>
        <w:t>как</w:t>
      </w:r>
      <w:r>
        <w:rPr>
          <w:spacing w:val="80"/>
        </w:rPr>
        <w:t xml:space="preserve"> </w:t>
      </w:r>
      <w:r>
        <w:t>составной</w:t>
      </w:r>
      <w:r>
        <w:tab/>
      </w:r>
      <w:r>
        <w:rPr>
          <w:spacing w:val="-2"/>
        </w:rPr>
        <w:t xml:space="preserve">части </w:t>
      </w:r>
      <w:r>
        <w:t>фундамента развития технологий.</w:t>
      </w:r>
    </w:p>
    <w:p w14:paraId="3F3ED12A">
      <w:pPr>
        <w:pStyle w:val="6"/>
        <w:spacing w:before="202" w:line="448" w:lineRule="auto"/>
        <w:ind w:right="2505"/>
        <w:jc w:val="left"/>
      </w:pPr>
      <w:r>
        <w:t>Предметные</w:t>
      </w:r>
      <w:r>
        <w:rPr>
          <w:spacing w:val="-6"/>
        </w:rPr>
        <w:t xml:space="preserve"> </w:t>
      </w:r>
      <w:r>
        <w:t>результаты</w:t>
      </w:r>
      <w:r>
        <w:rPr>
          <w:spacing w:val="-8"/>
        </w:rPr>
        <w:t xml:space="preserve"> </w:t>
      </w:r>
      <w:r>
        <w:t>по</w:t>
      </w:r>
      <w:r>
        <w:rPr>
          <w:spacing w:val="-6"/>
        </w:rPr>
        <w:t xml:space="preserve"> </w:t>
      </w:r>
      <w:r>
        <w:t>отдельным</w:t>
      </w:r>
      <w:r>
        <w:rPr>
          <w:spacing w:val="-4"/>
        </w:rPr>
        <w:t xml:space="preserve"> </w:t>
      </w:r>
      <w:r>
        <w:t>темам</w:t>
      </w:r>
      <w:r>
        <w:rPr>
          <w:spacing w:val="-6"/>
        </w:rPr>
        <w:t xml:space="preserve"> </w:t>
      </w:r>
      <w:r>
        <w:t>учебного</w:t>
      </w:r>
      <w:r>
        <w:rPr>
          <w:spacing w:val="-6"/>
        </w:rPr>
        <w:t xml:space="preserve"> </w:t>
      </w:r>
      <w:r>
        <w:t>курса</w:t>
      </w:r>
      <w:r>
        <w:rPr>
          <w:spacing w:val="-2"/>
        </w:rPr>
        <w:t xml:space="preserve"> </w:t>
      </w:r>
      <w:r>
        <w:t>«Геометрия». К концу 11 класса обучающийся научится:</w:t>
      </w:r>
    </w:p>
    <w:p w14:paraId="6365EF80">
      <w:pPr>
        <w:pStyle w:val="6"/>
        <w:spacing w:line="278" w:lineRule="auto"/>
        <w:ind w:right="510"/>
        <w:jc w:val="left"/>
      </w:pPr>
      <w:r>
        <w:t>свободно оперировать понятиями, связанными с цилиндрической, конической и сферической поверхностями, объяснять способы получения;</w:t>
      </w:r>
    </w:p>
    <w:p w14:paraId="23B6335D">
      <w:pPr>
        <w:pStyle w:val="6"/>
        <w:spacing w:before="196" w:line="276" w:lineRule="auto"/>
        <w:ind w:right="510"/>
        <w:jc w:val="left"/>
      </w:pPr>
      <w:r>
        <w:t>оперировать</w:t>
      </w:r>
      <w:r>
        <w:rPr>
          <w:spacing w:val="40"/>
        </w:rPr>
        <w:t xml:space="preserve"> </w:t>
      </w:r>
      <w:r>
        <w:t>понятиями,</w:t>
      </w:r>
      <w:r>
        <w:rPr>
          <w:spacing w:val="40"/>
        </w:rPr>
        <w:t xml:space="preserve"> </w:t>
      </w:r>
      <w:r>
        <w:t>связанными</w:t>
      </w:r>
      <w:r>
        <w:rPr>
          <w:spacing w:val="40"/>
        </w:rPr>
        <w:t xml:space="preserve"> </w:t>
      </w:r>
      <w:r>
        <w:t>с</w:t>
      </w:r>
      <w:r>
        <w:rPr>
          <w:spacing w:val="40"/>
        </w:rPr>
        <w:t xml:space="preserve"> </w:t>
      </w:r>
      <w:r>
        <w:t>телами</w:t>
      </w:r>
      <w:r>
        <w:rPr>
          <w:spacing w:val="40"/>
        </w:rPr>
        <w:t xml:space="preserve"> </w:t>
      </w:r>
      <w:r>
        <w:t>вращения:</w:t>
      </w:r>
      <w:r>
        <w:rPr>
          <w:spacing w:val="40"/>
        </w:rPr>
        <w:t xml:space="preserve"> </w:t>
      </w:r>
      <w:r>
        <w:t>цилиндром,</w:t>
      </w:r>
      <w:r>
        <w:rPr>
          <w:spacing w:val="40"/>
        </w:rPr>
        <w:t xml:space="preserve"> </w:t>
      </w:r>
      <w:r>
        <w:t>конусом,</w:t>
      </w:r>
      <w:r>
        <w:rPr>
          <w:spacing w:val="40"/>
        </w:rPr>
        <w:t xml:space="preserve"> </w:t>
      </w:r>
      <w:r>
        <w:t>сферой</w:t>
      </w:r>
      <w:r>
        <w:rPr>
          <w:spacing w:val="40"/>
        </w:rPr>
        <w:t xml:space="preserve"> </w:t>
      </w:r>
      <w:r>
        <w:t>и</w:t>
      </w:r>
      <w:r>
        <w:rPr>
          <w:spacing w:val="40"/>
        </w:rPr>
        <w:t xml:space="preserve"> </w:t>
      </w:r>
      <w:r>
        <w:rPr>
          <w:spacing w:val="-2"/>
        </w:rPr>
        <w:t>шаром;</w:t>
      </w:r>
    </w:p>
    <w:p w14:paraId="4E731B43">
      <w:pPr>
        <w:pStyle w:val="6"/>
        <w:spacing w:before="201" w:line="276" w:lineRule="auto"/>
        <w:ind w:right="510"/>
        <w:jc w:val="left"/>
      </w:pPr>
      <w:r>
        <w:t>распознавать тела вращения (цилиндр, конус, сфера и шар) и объяснять способы получения</w:t>
      </w:r>
      <w:r>
        <w:rPr>
          <w:spacing w:val="80"/>
        </w:rPr>
        <w:t xml:space="preserve"> </w:t>
      </w:r>
      <w:r>
        <w:t>тел вращения;</w:t>
      </w:r>
    </w:p>
    <w:p w14:paraId="43552AC9">
      <w:pPr>
        <w:pStyle w:val="6"/>
        <w:spacing w:before="198"/>
        <w:jc w:val="left"/>
      </w:pPr>
      <w:r>
        <w:t>классифицировать</w:t>
      </w:r>
      <w:r>
        <w:rPr>
          <w:spacing w:val="-7"/>
        </w:rPr>
        <w:t xml:space="preserve"> </w:t>
      </w:r>
      <w:r>
        <w:t>взаимное</w:t>
      </w:r>
      <w:r>
        <w:rPr>
          <w:spacing w:val="-2"/>
        </w:rPr>
        <w:t xml:space="preserve"> </w:t>
      </w:r>
      <w:r>
        <w:t>расположение</w:t>
      </w:r>
      <w:r>
        <w:rPr>
          <w:spacing w:val="-2"/>
        </w:rPr>
        <w:t xml:space="preserve"> </w:t>
      </w:r>
      <w:r>
        <w:t>сферы</w:t>
      </w:r>
      <w:r>
        <w:rPr>
          <w:spacing w:val="-5"/>
        </w:rPr>
        <w:t xml:space="preserve"> </w:t>
      </w:r>
      <w:r>
        <w:t>и</w:t>
      </w:r>
      <w:r>
        <w:rPr>
          <w:spacing w:val="-3"/>
        </w:rPr>
        <w:t xml:space="preserve"> </w:t>
      </w:r>
      <w:r>
        <w:rPr>
          <w:spacing w:val="-2"/>
        </w:rPr>
        <w:t>плоскости;</w:t>
      </w:r>
    </w:p>
    <w:p w14:paraId="2FC0AE24">
      <w:pPr>
        <w:pStyle w:val="6"/>
        <w:spacing w:after="0"/>
        <w:jc w:val="left"/>
        <w:sectPr>
          <w:footerReference r:id="rId179" w:type="default"/>
          <w:pgSz w:w="11920" w:h="16840"/>
          <w:pgMar w:top="1360" w:right="570" w:bottom="280" w:left="708" w:header="0" w:footer="0" w:gutter="0"/>
          <w:cols w:space="720" w:num="1"/>
        </w:sectPr>
      </w:pPr>
    </w:p>
    <w:p w14:paraId="5966D50E">
      <w:pPr>
        <w:pStyle w:val="6"/>
        <w:spacing w:before="76" w:line="276" w:lineRule="auto"/>
        <w:ind w:right="510"/>
      </w:pPr>
      <w:r>
        <w:t>вычислять</w:t>
      </w:r>
      <w:r>
        <w:rPr>
          <w:spacing w:val="63"/>
        </w:rPr>
        <w:t xml:space="preserve">   </w:t>
      </w:r>
      <w:r>
        <w:t>величины</w:t>
      </w:r>
      <w:r>
        <w:rPr>
          <w:spacing w:val="63"/>
        </w:rPr>
        <w:t xml:space="preserve">   </w:t>
      </w:r>
      <w:r>
        <w:t>элементов</w:t>
      </w:r>
      <w:r>
        <w:rPr>
          <w:spacing w:val="64"/>
        </w:rPr>
        <w:t xml:space="preserve">   </w:t>
      </w:r>
      <w:r>
        <w:t>многогранников</w:t>
      </w:r>
      <w:r>
        <w:rPr>
          <w:spacing w:val="63"/>
        </w:rPr>
        <w:t xml:space="preserve">   </w:t>
      </w:r>
      <w:r>
        <w:t>и</w:t>
      </w:r>
      <w:r>
        <w:rPr>
          <w:spacing w:val="63"/>
        </w:rPr>
        <w:t xml:space="preserve">   </w:t>
      </w:r>
      <w:r>
        <w:t>тел</w:t>
      </w:r>
      <w:r>
        <w:rPr>
          <w:spacing w:val="64"/>
        </w:rPr>
        <w:t xml:space="preserve">   </w:t>
      </w:r>
      <w:r>
        <w:t>вращения,</w:t>
      </w:r>
      <w:r>
        <w:rPr>
          <w:spacing w:val="63"/>
        </w:rPr>
        <w:t xml:space="preserve">   </w:t>
      </w:r>
      <w:r>
        <w:t>объёмы и</w:t>
      </w:r>
      <w:r>
        <w:rPr>
          <w:spacing w:val="72"/>
        </w:rPr>
        <w:t xml:space="preserve">  </w:t>
      </w:r>
      <w:r>
        <w:t>площади</w:t>
      </w:r>
      <w:r>
        <w:rPr>
          <w:spacing w:val="72"/>
        </w:rPr>
        <w:t xml:space="preserve">  </w:t>
      </w:r>
      <w:r>
        <w:t>поверхностей</w:t>
      </w:r>
      <w:r>
        <w:rPr>
          <w:spacing w:val="72"/>
        </w:rPr>
        <w:t xml:space="preserve">  </w:t>
      </w:r>
      <w:r>
        <w:t>многогранников</w:t>
      </w:r>
      <w:r>
        <w:rPr>
          <w:spacing w:val="71"/>
        </w:rPr>
        <w:t xml:space="preserve">  </w:t>
      </w:r>
      <w:r>
        <w:t>и</w:t>
      </w:r>
      <w:r>
        <w:rPr>
          <w:spacing w:val="72"/>
        </w:rPr>
        <w:t xml:space="preserve">  </w:t>
      </w:r>
      <w:r>
        <w:t>тел</w:t>
      </w:r>
      <w:r>
        <w:rPr>
          <w:spacing w:val="72"/>
        </w:rPr>
        <w:t xml:space="preserve">  </w:t>
      </w:r>
      <w:r>
        <w:t>вращения,</w:t>
      </w:r>
      <w:r>
        <w:rPr>
          <w:spacing w:val="72"/>
        </w:rPr>
        <w:t xml:space="preserve">  </w:t>
      </w:r>
      <w:r>
        <w:t>геометрических</w:t>
      </w:r>
      <w:r>
        <w:rPr>
          <w:spacing w:val="72"/>
        </w:rPr>
        <w:t xml:space="preserve">  </w:t>
      </w:r>
      <w:r>
        <w:t>тел с применением формул;</w:t>
      </w:r>
    </w:p>
    <w:p w14:paraId="37CEF40A">
      <w:pPr>
        <w:pStyle w:val="6"/>
        <w:spacing w:before="200" w:line="276" w:lineRule="auto"/>
        <w:ind w:right="511"/>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66F5146A">
      <w:pPr>
        <w:pStyle w:val="6"/>
        <w:spacing w:before="200"/>
        <w:jc w:val="left"/>
      </w:pPr>
      <w:r>
        <w:t>вычислять</w:t>
      </w:r>
      <w:r>
        <w:rPr>
          <w:spacing w:val="-3"/>
        </w:rPr>
        <w:t xml:space="preserve"> </w:t>
      </w:r>
      <w:r>
        <w:t>соотношения</w:t>
      </w:r>
      <w:r>
        <w:rPr>
          <w:spacing w:val="-1"/>
        </w:rPr>
        <w:t xml:space="preserve"> </w:t>
      </w:r>
      <w:r>
        <w:t>между</w:t>
      </w:r>
      <w:r>
        <w:rPr>
          <w:spacing w:val="-8"/>
        </w:rPr>
        <w:t xml:space="preserve"> </w:t>
      </w:r>
      <w:r>
        <w:t>площадями</w:t>
      </w:r>
      <w:r>
        <w:rPr>
          <w:spacing w:val="-2"/>
        </w:rPr>
        <w:t xml:space="preserve"> </w:t>
      </w:r>
      <w:r>
        <w:t>поверхностей</w:t>
      </w:r>
      <w:r>
        <w:rPr>
          <w:spacing w:val="-2"/>
        </w:rPr>
        <w:t xml:space="preserve"> </w:t>
      </w:r>
      <w:r>
        <w:t>и</w:t>
      </w:r>
      <w:r>
        <w:rPr>
          <w:spacing w:val="-2"/>
        </w:rPr>
        <w:t xml:space="preserve"> </w:t>
      </w:r>
      <w:r>
        <w:t>объёмами</w:t>
      </w:r>
      <w:r>
        <w:rPr>
          <w:spacing w:val="-2"/>
        </w:rPr>
        <w:t xml:space="preserve"> </w:t>
      </w:r>
      <w:r>
        <w:t>подобных</w:t>
      </w:r>
      <w:r>
        <w:rPr>
          <w:spacing w:val="-1"/>
        </w:rPr>
        <w:t xml:space="preserve"> </w:t>
      </w:r>
      <w:r>
        <w:rPr>
          <w:spacing w:val="-4"/>
        </w:rPr>
        <w:t>тел;</w:t>
      </w:r>
    </w:p>
    <w:p w14:paraId="56B0E712">
      <w:pPr>
        <w:pStyle w:val="6"/>
        <w:spacing w:before="240" w:line="276" w:lineRule="auto"/>
        <w:ind w:right="512"/>
      </w:pPr>
      <w:r>
        <w:t>изображать</w:t>
      </w:r>
      <w:r>
        <w:rPr>
          <w:spacing w:val="80"/>
        </w:rPr>
        <w:t xml:space="preserve">   </w:t>
      </w:r>
      <w:r>
        <w:t>изучаемые</w:t>
      </w:r>
      <w:r>
        <w:rPr>
          <w:spacing w:val="80"/>
        </w:rPr>
        <w:t xml:space="preserve">   </w:t>
      </w:r>
      <w:r>
        <w:t>фигуры,</w:t>
      </w:r>
      <w:r>
        <w:rPr>
          <w:spacing w:val="80"/>
        </w:rPr>
        <w:t xml:space="preserve">   </w:t>
      </w:r>
      <w:r>
        <w:t>выполнять</w:t>
      </w:r>
      <w:r>
        <w:rPr>
          <w:spacing w:val="80"/>
        </w:rPr>
        <w:t xml:space="preserve">   </w:t>
      </w:r>
      <w:r>
        <w:t>(выносные)</w:t>
      </w:r>
      <w:r>
        <w:rPr>
          <w:spacing w:val="80"/>
        </w:rPr>
        <w:t xml:space="preserve">   </w:t>
      </w:r>
      <w:r>
        <w:t>плоские</w:t>
      </w:r>
      <w:r>
        <w:rPr>
          <w:spacing w:val="80"/>
        </w:rPr>
        <w:t xml:space="preserve">   </w:t>
      </w:r>
      <w:r>
        <w:t xml:space="preserve">чертежи из рисунков простых объёмных фигур: вид сверху, сбоку, снизу, строить сечения тел </w:t>
      </w:r>
      <w:r>
        <w:rPr>
          <w:spacing w:val="-2"/>
        </w:rPr>
        <w:t>вращения;</w:t>
      </w:r>
    </w:p>
    <w:p w14:paraId="6A684C03">
      <w:pPr>
        <w:pStyle w:val="6"/>
        <w:tabs>
          <w:tab w:val="left" w:pos="1695"/>
          <w:tab w:val="left" w:pos="3810"/>
          <w:tab w:val="left" w:pos="4201"/>
          <w:tab w:val="left" w:pos="6212"/>
          <w:tab w:val="left" w:pos="7824"/>
          <w:tab w:val="left" w:pos="8212"/>
        </w:tabs>
        <w:spacing w:before="201" w:line="278" w:lineRule="auto"/>
        <w:ind w:right="513"/>
        <w:jc w:val="left"/>
      </w:pPr>
      <w:r>
        <w:rPr>
          <w:spacing w:val="-2"/>
        </w:rPr>
        <w:t>извлекать,</w:t>
      </w:r>
      <w:r>
        <w:tab/>
      </w:r>
      <w:r>
        <w:rPr>
          <w:spacing w:val="-2"/>
        </w:rPr>
        <w:t>интерпретировать</w:t>
      </w:r>
      <w:r>
        <w:tab/>
      </w:r>
      <w:r>
        <w:rPr>
          <w:spacing w:val="-10"/>
        </w:rPr>
        <w:t>и</w:t>
      </w:r>
      <w:r>
        <w:tab/>
      </w:r>
      <w:r>
        <w:rPr>
          <w:spacing w:val="-2"/>
        </w:rPr>
        <w:t>преобразовывать</w:t>
      </w:r>
      <w:r>
        <w:tab/>
      </w:r>
      <w:r>
        <w:rPr>
          <w:spacing w:val="-2"/>
        </w:rPr>
        <w:t>информацию</w:t>
      </w:r>
      <w:r>
        <w:tab/>
      </w:r>
      <w:r>
        <w:rPr>
          <w:spacing w:val="-10"/>
        </w:rPr>
        <w:t>о</w:t>
      </w:r>
      <w:r>
        <w:tab/>
      </w:r>
      <w:r>
        <w:rPr>
          <w:spacing w:val="-2"/>
        </w:rPr>
        <w:t xml:space="preserve">пространственных </w:t>
      </w:r>
      <w:r>
        <w:t>геометрических фигурах, представленную на чертежах и рисунках;</w:t>
      </w:r>
    </w:p>
    <w:p w14:paraId="4E8DE0F1">
      <w:pPr>
        <w:pStyle w:val="6"/>
        <w:spacing w:before="195" w:line="448" w:lineRule="auto"/>
        <w:ind w:right="3911"/>
        <w:jc w:val="left"/>
      </w:pPr>
      <w:r>
        <w:t>свободно</w:t>
      </w:r>
      <w:r>
        <w:rPr>
          <w:spacing w:val="-6"/>
        </w:rPr>
        <w:t xml:space="preserve"> </w:t>
      </w:r>
      <w:r>
        <w:t>оперировать</w:t>
      </w:r>
      <w:r>
        <w:rPr>
          <w:spacing w:val="-8"/>
        </w:rPr>
        <w:t xml:space="preserve"> </w:t>
      </w:r>
      <w:r>
        <w:t>понятием</w:t>
      </w:r>
      <w:r>
        <w:rPr>
          <w:spacing w:val="-6"/>
        </w:rPr>
        <w:t xml:space="preserve"> </w:t>
      </w:r>
      <w:r>
        <w:t>вектор</w:t>
      </w:r>
      <w:r>
        <w:rPr>
          <w:spacing w:val="-6"/>
        </w:rPr>
        <w:t xml:space="preserve"> </w:t>
      </w:r>
      <w:r>
        <w:t>в</w:t>
      </w:r>
      <w:r>
        <w:rPr>
          <w:spacing w:val="-8"/>
        </w:rPr>
        <w:t xml:space="preserve"> </w:t>
      </w:r>
      <w:r>
        <w:t>пространстве; выполнять операции над векторами;</w:t>
      </w:r>
    </w:p>
    <w:p w14:paraId="7A3FBE39">
      <w:pPr>
        <w:pStyle w:val="6"/>
        <w:spacing w:before="4"/>
        <w:jc w:val="left"/>
      </w:pPr>
      <w:r>
        <w:t>задавать</w:t>
      </w:r>
      <w:r>
        <w:rPr>
          <w:spacing w:val="-7"/>
        </w:rPr>
        <w:t xml:space="preserve"> </w:t>
      </w:r>
      <w:r>
        <w:t>плоскость</w:t>
      </w:r>
      <w:r>
        <w:rPr>
          <w:spacing w:val="-1"/>
        </w:rPr>
        <w:t xml:space="preserve"> </w:t>
      </w:r>
      <w:r>
        <w:t>уравнением</w:t>
      </w:r>
      <w:r>
        <w:rPr>
          <w:spacing w:val="-3"/>
        </w:rPr>
        <w:t xml:space="preserve"> </w:t>
      </w:r>
      <w:r>
        <w:t>в</w:t>
      </w:r>
      <w:r>
        <w:rPr>
          <w:spacing w:val="-4"/>
        </w:rPr>
        <w:t xml:space="preserve"> </w:t>
      </w:r>
      <w:r>
        <w:t>декартовой</w:t>
      </w:r>
      <w:r>
        <w:rPr>
          <w:spacing w:val="-4"/>
        </w:rPr>
        <w:t xml:space="preserve"> </w:t>
      </w:r>
      <w:r>
        <w:t>системе</w:t>
      </w:r>
      <w:r>
        <w:rPr>
          <w:spacing w:val="-1"/>
        </w:rPr>
        <w:t xml:space="preserve"> </w:t>
      </w:r>
      <w:r>
        <w:rPr>
          <w:spacing w:val="-2"/>
        </w:rPr>
        <w:t>координат;</w:t>
      </w:r>
    </w:p>
    <w:p w14:paraId="10450957">
      <w:pPr>
        <w:pStyle w:val="6"/>
        <w:spacing w:before="241" w:line="276" w:lineRule="auto"/>
        <w:ind w:right="509"/>
      </w:pPr>
      <w:r>
        <w:t>решать</w:t>
      </w:r>
      <w:r>
        <w:rPr>
          <w:spacing w:val="80"/>
        </w:rPr>
        <w:t xml:space="preserve">   </w:t>
      </w:r>
      <w:r>
        <w:t>геометрические</w:t>
      </w:r>
      <w:r>
        <w:rPr>
          <w:spacing w:val="80"/>
        </w:rPr>
        <w:t xml:space="preserve">   </w:t>
      </w:r>
      <w:r>
        <w:t>задачи</w:t>
      </w:r>
      <w:r>
        <w:rPr>
          <w:spacing w:val="80"/>
        </w:rPr>
        <w:t xml:space="preserve">   </w:t>
      </w:r>
      <w:r>
        <w:t>на</w:t>
      </w:r>
      <w:r>
        <w:rPr>
          <w:spacing w:val="80"/>
        </w:rPr>
        <w:t xml:space="preserve">   </w:t>
      </w:r>
      <w:r>
        <w:t>вычисление</w:t>
      </w:r>
      <w:r>
        <w:rPr>
          <w:spacing w:val="80"/>
        </w:rPr>
        <w:t xml:space="preserve">   </w:t>
      </w:r>
      <w:r>
        <w:t>углов</w:t>
      </w:r>
      <w:r>
        <w:rPr>
          <w:spacing w:val="80"/>
        </w:rPr>
        <w:t xml:space="preserve">   </w:t>
      </w:r>
      <w:r>
        <w:t>между</w:t>
      </w:r>
      <w:r>
        <w:rPr>
          <w:spacing w:val="80"/>
        </w:rPr>
        <w:t xml:space="preserve">   </w:t>
      </w:r>
      <w:r>
        <w:t>прямыми и</w:t>
      </w:r>
      <w:r>
        <w:rPr>
          <w:spacing w:val="69"/>
          <w:w w:val="150"/>
        </w:rPr>
        <w:t xml:space="preserve">  </w:t>
      </w:r>
      <w:r>
        <w:t>плоскостями,</w:t>
      </w:r>
      <w:r>
        <w:rPr>
          <w:spacing w:val="69"/>
          <w:w w:val="150"/>
        </w:rPr>
        <w:t xml:space="preserve">  </w:t>
      </w:r>
      <w:r>
        <w:t>вычисление</w:t>
      </w:r>
      <w:r>
        <w:rPr>
          <w:spacing w:val="68"/>
          <w:w w:val="150"/>
        </w:rPr>
        <w:t xml:space="preserve">  </w:t>
      </w:r>
      <w:r>
        <w:t>расстояний</w:t>
      </w:r>
      <w:r>
        <w:rPr>
          <w:spacing w:val="69"/>
          <w:w w:val="150"/>
        </w:rPr>
        <w:t xml:space="preserve">  </w:t>
      </w:r>
      <w:r>
        <w:t>от</w:t>
      </w:r>
      <w:r>
        <w:rPr>
          <w:spacing w:val="69"/>
          <w:w w:val="150"/>
        </w:rPr>
        <w:t xml:space="preserve">  </w:t>
      </w:r>
      <w:r>
        <w:t>точки</w:t>
      </w:r>
      <w:r>
        <w:rPr>
          <w:spacing w:val="69"/>
          <w:w w:val="150"/>
        </w:rPr>
        <w:t xml:space="preserve">  </w:t>
      </w:r>
      <w:r>
        <w:t>до</w:t>
      </w:r>
      <w:r>
        <w:rPr>
          <w:spacing w:val="67"/>
          <w:w w:val="150"/>
        </w:rPr>
        <w:t xml:space="preserve">  </w:t>
      </w:r>
      <w:r>
        <w:t>плоскости,</w:t>
      </w:r>
      <w:r>
        <w:rPr>
          <w:spacing w:val="69"/>
          <w:w w:val="150"/>
        </w:rPr>
        <w:t xml:space="preserve">  </w:t>
      </w:r>
      <w:r>
        <w:t>в</w:t>
      </w:r>
      <w:r>
        <w:rPr>
          <w:spacing w:val="69"/>
          <w:w w:val="150"/>
        </w:rPr>
        <w:t xml:space="preserve">  </w:t>
      </w:r>
      <w:r>
        <w:t>целом, на применение векторно-координатного метода при решении;</w:t>
      </w:r>
    </w:p>
    <w:p w14:paraId="6B453E78">
      <w:pPr>
        <w:pStyle w:val="6"/>
        <w:spacing w:before="200" w:line="278" w:lineRule="auto"/>
        <w:ind w:right="510"/>
        <w:jc w:val="left"/>
      </w:pPr>
      <w:r>
        <w:t>свободно</w:t>
      </w:r>
      <w:r>
        <w:rPr>
          <w:spacing w:val="32"/>
        </w:rPr>
        <w:t xml:space="preserve"> </w:t>
      </w:r>
      <w:r>
        <w:t>оперировать</w:t>
      </w:r>
      <w:r>
        <w:rPr>
          <w:spacing w:val="31"/>
        </w:rPr>
        <w:t xml:space="preserve"> </w:t>
      </w:r>
      <w:r>
        <w:t>понятиями,</w:t>
      </w:r>
      <w:r>
        <w:rPr>
          <w:spacing w:val="32"/>
        </w:rPr>
        <w:t xml:space="preserve"> </w:t>
      </w:r>
      <w:r>
        <w:t>связанными</w:t>
      </w:r>
      <w:r>
        <w:rPr>
          <w:spacing w:val="32"/>
        </w:rPr>
        <w:t xml:space="preserve"> </w:t>
      </w:r>
      <w:r>
        <w:t>с</w:t>
      </w:r>
      <w:r>
        <w:rPr>
          <w:spacing w:val="34"/>
        </w:rPr>
        <w:t xml:space="preserve"> </w:t>
      </w:r>
      <w:r>
        <w:t>движением</w:t>
      </w:r>
      <w:r>
        <w:rPr>
          <w:spacing w:val="32"/>
        </w:rPr>
        <w:t xml:space="preserve"> </w:t>
      </w:r>
      <w:r>
        <w:t>в</w:t>
      </w:r>
      <w:r>
        <w:rPr>
          <w:spacing w:val="31"/>
        </w:rPr>
        <w:t xml:space="preserve"> </w:t>
      </w:r>
      <w:r>
        <w:t>пространстве,</w:t>
      </w:r>
      <w:r>
        <w:rPr>
          <w:spacing w:val="36"/>
        </w:rPr>
        <w:t xml:space="preserve"> </w:t>
      </w:r>
      <w:r>
        <w:t>знать</w:t>
      </w:r>
      <w:r>
        <w:rPr>
          <w:spacing w:val="31"/>
        </w:rPr>
        <w:t xml:space="preserve"> </w:t>
      </w:r>
      <w:r>
        <w:t xml:space="preserve">свойства </w:t>
      </w:r>
      <w:r>
        <w:rPr>
          <w:spacing w:val="-2"/>
        </w:rPr>
        <w:t>движений;</w:t>
      </w:r>
    </w:p>
    <w:p w14:paraId="03EE5709">
      <w:pPr>
        <w:pStyle w:val="6"/>
        <w:spacing w:before="196" w:line="276" w:lineRule="auto"/>
        <w:ind w:right="511"/>
      </w:pPr>
      <w:r>
        <w:t>выполнять изображения многогранником и тел вращения при параллельном переносе, центральной</w:t>
      </w:r>
      <w:r>
        <w:rPr>
          <w:spacing w:val="-5"/>
        </w:rPr>
        <w:t xml:space="preserve"> </w:t>
      </w:r>
      <w:r>
        <w:t>симметрии,</w:t>
      </w:r>
      <w:r>
        <w:rPr>
          <w:spacing w:val="-4"/>
        </w:rPr>
        <w:t xml:space="preserve"> </w:t>
      </w:r>
      <w:r>
        <w:t>зеркальной</w:t>
      </w:r>
      <w:r>
        <w:rPr>
          <w:spacing w:val="-5"/>
        </w:rPr>
        <w:t xml:space="preserve"> </w:t>
      </w:r>
      <w:r>
        <w:t>симметрии,</w:t>
      </w:r>
      <w:r>
        <w:rPr>
          <w:spacing w:val="-4"/>
        </w:rPr>
        <w:t xml:space="preserve"> </w:t>
      </w:r>
      <w:r>
        <w:t>при</w:t>
      </w:r>
      <w:r>
        <w:rPr>
          <w:spacing w:val="-5"/>
        </w:rPr>
        <w:t xml:space="preserve"> </w:t>
      </w:r>
      <w:r>
        <w:t>повороте</w:t>
      </w:r>
      <w:r>
        <w:rPr>
          <w:spacing w:val="-3"/>
        </w:rPr>
        <w:t xml:space="preserve"> </w:t>
      </w:r>
      <w:r>
        <w:t>вокруг</w:t>
      </w:r>
      <w:r>
        <w:rPr>
          <w:spacing w:val="-4"/>
        </w:rPr>
        <w:t xml:space="preserve"> </w:t>
      </w:r>
      <w:r>
        <w:t>прямой,</w:t>
      </w:r>
      <w:r>
        <w:rPr>
          <w:spacing w:val="-2"/>
        </w:rPr>
        <w:t xml:space="preserve"> </w:t>
      </w:r>
      <w:r>
        <w:t xml:space="preserve">преобразования </w:t>
      </w:r>
      <w:r>
        <w:rPr>
          <w:spacing w:val="-2"/>
        </w:rPr>
        <w:t>подобия;</w:t>
      </w:r>
    </w:p>
    <w:p w14:paraId="357193B0">
      <w:pPr>
        <w:pStyle w:val="6"/>
        <w:spacing w:before="200" w:line="276" w:lineRule="auto"/>
        <w:ind w:right="508"/>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7B43B8CC">
      <w:pPr>
        <w:pStyle w:val="6"/>
        <w:spacing w:before="200" w:line="276" w:lineRule="auto"/>
        <w:ind w:right="510"/>
        <w:jc w:val="left"/>
      </w:pPr>
      <w:r>
        <w:t>использовать методы построения сечений: метод следов, метод внутреннего проектирования, метод переноса секущей плоскости;</w:t>
      </w:r>
    </w:p>
    <w:p w14:paraId="1AE1B8F7">
      <w:pPr>
        <w:pStyle w:val="6"/>
        <w:spacing w:before="202"/>
        <w:jc w:val="left"/>
      </w:pPr>
      <w:r>
        <w:t>доказывать</w:t>
      </w:r>
      <w:r>
        <w:rPr>
          <w:spacing w:val="-6"/>
        </w:rPr>
        <w:t xml:space="preserve"> </w:t>
      </w:r>
      <w:r>
        <w:t>геометрические</w:t>
      </w:r>
      <w:r>
        <w:rPr>
          <w:spacing w:val="-2"/>
        </w:rPr>
        <w:t xml:space="preserve"> утверждения;</w:t>
      </w:r>
    </w:p>
    <w:p w14:paraId="5832CB40">
      <w:pPr>
        <w:pStyle w:val="6"/>
        <w:spacing w:before="240" w:line="276" w:lineRule="auto"/>
        <w:ind w:right="510"/>
        <w:jc w:val="left"/>
      </w:pPr>
      <w:r>
        <w:t>применять</w:t>
      </w:r>
      <w:r>
        <w:rPr>
          <w:spacing w:val="40"/>
        </w:rPr>
        <w:t xml:space="preserve"> </w:t>
      </w:r>
      <w:r>
        <w:t>геометрические</w:t>
      </w:r>
      <w:r>
        <w:rPr>
          <w:spacing w:val="40"/>
        </w:rPr>
        <w:t xml:space="preserve"> </w:t>
      </w:r>
      <w:r>
        <w:t>факты</w:t>
      </w:r>
      <w:r>
        <w:rPr>
          <w:spacing w:val="40"/>
        </w:rPr>
        <w:t xml:space="preserve"> </w:t>
      </w:r>
      <w:r>
        <w:t>для</w:t>
      </w:r>
      <w:r>
        <w:rPr>
          <w:spacing w:val="40"/>
        </w:rPr>
        <w:t xml:space="preserve"> </w:t>
      </w:r>
      <w:r>
        <w:t>решения</w:t>
      </w:r>
      <w:r>
        <w:rPr>
          <w:spacing w:val="40"/>
        </w:rPr>
        <w:t xml:space="preserve"> </w:t>
      </w:r>
      <w:r>
        <w:t>стереометрических</w:t>
      </w:r>
      <w:r>
        <w:rPr>
          <w:spacing w:val="40"/>
        </w:rPr>
        <w:t xml:space="preserve"> </w:t>
      </w:r>
      <w:r>
        <w:t>задач,</w:t>
      </w:r>
      <w:r>
        <w:rPr>
          <w:spacing w:val="40"/>
        </w:rPr>
        <w:t xml:space="preserve"> </w:t>
      </w:r>
      <w:r>
        <w:t>предполагающих несколько шагов решения, если условия применения заданы в явной и неявной форме;</w:t>
      </w:r>
    </w:p>
    <w:p w14:paraId="36244D5E">
      <w:pPr>
        <w:pStyle w:val="6"/>
        <w:spacing w:before="201" w:line="276" w:lineRule="auto"/>
        <w:ind w:right="510"/>
        <w:jc w:val="left"/>
      </w:pPr>
      <w:r>
        <w:t>решать задачи на доказательство математических отношений и нахождение</w:t>
      </w:r>
      <w:r>
        <w:rPr>
          <w:spacing w:val="34"/>
        </w:rPr>
        <w:t xml:space="preserve"> </w:t>
      </w:r>
      <w:r>
        <w:t xml:space="preserve">геометрических </w:t>
      </w:r>
      <w:r>
        <w:rPr>
          <w:spacing w:val="-2"/>
        </w:rPr>
        <w:t>величин;</w:t>
      </w:r>
    </w:p>
    <w:p w14:paraId="14A19A30">
      <w:pPr>
        <w:pStyle w:val="6"/>
        <w:spacing w:before="198"/>
        <w:jc w:val="left"/>
      </w:pPr>
      <w:r>
        <w:t>применять</w:t>
      </w:r>
      <w:r>
        <w:rPr>
          <w:spacing w:val="48"/>
        </w:rPr>
        <w:t xml:space="preserve"> </w:t>
      </w:r>
      <w:r>
        <w:t>программные</w:t>
      </w:r>
      <w:r>
        <w:rPr>
          <w:spacing w:val="53"/>
        </w:rPr>
        <w:t xml:space="preserve"> </w:t>
      </w:r>
      <w:r>
        <w:t>средства</w:t>
      </w:r>
      <w:r>
        <w:rPr>
          <w:spacing w:val="53"/>
        </w:rPr>
        <w:t xml:space="preserve"> </w:t>
      </w:r>
      <w:r>
        <w:t>и</w:t>
      </w:r>
      <w:r>
        <w:rPr>
          <w:spacing w:val="51"/>
        </w:rPr>
        <w:t xml:space="preserve"> </w:t>
      </w:r>
      <w:r>
        <w:t>электронно-коммуникационные</w:t>
      </w:r>
      <w:r>
        <w:rPr>
          <w:spacing w:val="53"/>
        </w:rPr>
        <w:t xml:space="preserve"> </w:t>
      </w:r>
      <w:r>
        <w:t>системы</w:t>
      </w:r>
      <w:r>
        <w:rPr>
          <w:spacing w:val="51"/>
        </w:rPr>
        <w:t xml:space="preserve"> </w:t>
      </w:r>
      <w:r>
        <w:t>при</w:t>
      </w:r>
      <w:r>
        <w:rPr>
          <w:spacing w:val="51"/>
        </w:rPr>
        <w:t xml:space="preserve"> </w:t>
      </w:r>
      <w:r>
        <w:rPr>
          <w:spacing w:val="-2"/>
        </w:rPr>
        <w:t>решении</w:t>
      </w:r>
    </w:p>
    <w:p w14:paraId="362D191E">
      <w:pPr>
        <w:pStyle w:val="6"/>
        <w:spacing w:after="0"/>
        <w:jc w:val="left"/>
        <w:sectPr>
          <w:footerReference r:id="rId180" w:type="default"/>
          <w:pgSz w:w="11920" w:h="16840"/>
          <w:pgMar w:top="1360" w:right="570" w:bottom="280" w:left="708" w:header="0" w:footer="0" w:gutter="0"/>
          <w:cols w:space="720" w:num="1"/>
        </w:sectPr>
      </w:pPr>
    </w:p>
    <w:p w14:paraId="57D6FE8D">
      <w:pPr>
        <w:pStyle w:val="6"/>
        <w:spacing w:before="76"/>
      </w:pPr>
      <w:r>
        <w:t>стереометрических</w:t>
      </w:r>
      <w:r>
        <w:rPr>
          <w:spacing w:val="-4"/>
        </w:rPr>
        <w:t xml:space="preserve"> </w:t>
      </w:r>
      <w:r>
        <w:rPr>
          <w:spacing w:val="-2"/>
        </w:rPr>
        <w:t>задач;</w:t>
      </w:r>
    </w:p>
    <w:p w14:paraId="0E9CBA04">
      <w:pPr>
        <w:pStyle w:val="6"/>
        <w:spacing w:before="240" w:line="276" w:lineRule="auto"/>
        <w:ind w:right="511"/>
      </w:pPr>
      <w:r>
        <w:t>применять</w:t>
      </w:r>
      <w:r>
        <w:rPr>
          <w:spacing w:val="63"/>
          <w:w w:val="150"/>
        </w:rPr>
        <w:t xml:space="preserve">   </w:t>
      </w:r>
      <w:r>
        <w:t>полученные</w:t>
      </w:r>
      <w:r>
        <w:rPr>
          <w:spacing w:val="64"/>
          <w:w w:val="150"/>
        </w:rPr>
        <w:t xml:space="preserve">   </w:t>
      </w:r>
      <w:r>
        <w:t>знания</w:t>
      </w:r>
      <w:r>
        <w:rPr>
          <w:spacing w:val="64"/>
          <w:w w:val="150"/>
        </w:rPr>
        <w:t xml:space="preserve">   </w:t>
      </w:r>
      <w:r>
        <w:t>на</w:t>
      </w:r>
      <w:r>
        <w:rPr>
          <w:spacing w:val="64"/>
          <w:w w:val="150"/>
        </w:rPr>
        <w:t xml:space="preserve">   </w:t>
      </w:r>
      <w:r>
        <w:t>практике:</w:t>
      </w:r>
      <w:r>
        <w:rPr>
          <w:spacing w:val="62"/>
          <w:w w:val="150"/>
        </w:rPr>
        <w:t xml:space="preserve">   </w:t>
      </w:r>
      <w:r>
        <w:t>сравнивать,</w:t>
      </w:r>
      <w:r>
        <w:rPr>
          <w:spacing w:val="65"/>
          <w:w w:val="150"/>
        </w:rPr>
        <w:t xml:space="preserve">   </w:t>
      </w:r>
      <w:r>
        <w:t>анализировать и</w:t>
      </w:r>
      <w:r>
        <w:rPr>
          <w:spacing w:val="40"/>
        </w:rPr>
        <w:t xml:space="preserve">  </w:t>
      </w:r>
      <w:r>
        <w:t>оценивать</w:t>
      </w:r>
      <w:r>
        <w:rPr>
          <w:spacing w:val="40"/>
        </w:rPr>
        <w:t xml:space="preserve">  </w:t>
      </w:r>
      <w:r>
        <w:t>реальные</w:t>
      </w:r>
      <w:r>
        <w:rPr>
          <w:spacing w:val="40"/>
        </w:rPr>
        <w:t xml:space="preserve">  </w:t>
      </w:r>
      <w:r>
        <w:t>ситуации,</w:t>
      </w:r>
      <w:r>
        <w:rPr>
          <w:spacing w:val="40"/>
        </w:rPr>
        <w:t xml:space="preserve">  </w:t>
      </w:r>
      <w:r>
        <w:t>применять</w:t>
      </w:r>
      <w:r>
        <w:rPr>
          <w:spacing w:val="40"/>
        </w:rPr>
        <w:t xml:space="preserve">  </w:t>
      </w:r>
      <w:r>
        <w:t>изученные</w:t>
      </w:r>
      <w:r>
        <w:rPr>
          <w:spacing w:val="40"/>
        </w:rPr>
        <w:t xml:space="preserve">  </w:t>
      </w:r>
      <w:r>
        <w:t>понятия,</w:t>
      </w:r>
      <w:r>
        <w:rPr>
          <w:spacing w:val="40"/>
        </w:rPr>
        <w:t xml:space="preserve">  </w:t>
      </w:r>
      <w:r>
        <w:t>теоремы,</w:t>
      </w:r>
      <w:r>
        <w:rPr>
          <w:spacing w:val="40"/>
        </w:rPr>
        <w:t xml:space="preserve">  </w:t>
      </w:r>
      <w:r>
        <w:t>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0B23CC5A">
      <w:pPr>
        <w:pStyle w:val="6"/>
        <w:tabs>
          <w:tab w:val="left" w:pos="1175"/>
          <w:tab w:val="left" w:pos="2882"/>
          <w:tab w:val="left" w:pos="3326"/>
          <w:tab w:val="left" w:pos="4525"/>
          <w:tab w:val="left" w:pos="5400"/>
          <w:tab w:val="left" w:pos="6508"/>
          <w:tab w:val="left" w:pos="7775"/>
          <w:tab w:val="left" w:pos="9553"/>
        </w:tabs>
        <w:spacing w:before="200" w:line="278" w:lineRule="auto"/>
        <w:ind w:right="510"/>
        <w:jc w:val="left"/>
      </w:pPr>
      <w:r>
        <w:rPr>
          <w:spacing w:val="-2"/>
        </w:rPr>
        <w:t>иметь</w:t>
      </w:r>
      <w:r>
        <w:tab/>
      </w:r>
      <w:r>
        <w:rPr>
          <w:spacing w:val="-2"/>
        </w:rPr>
        <w:t>представления</w:t>
      </w:r>
      <w:r>
        <w:tab/>
      </w:r>
      <w:r>
        <w:rPr>
          <w:spacing w:val="-6"/>
        </w:rPr>
        <w:t>об</w:t>
      </w:r>
      <w:r>
        <w:tab/>
      </w:r>
      <w:r>
        <w:rPr>
          <w:spacing w:val="-2"/>
        </w:rPr>
        <w:t>основных</w:t>
      </w:r>
      <w:r>
        <w:tab/>
      </w:r>
      <w:r>
        <w:rPr>
          <w:spacing w:val="-2"/>
        </w:rPr>
        <w:t>этапах</w:t>
      </w:r>
      <w:r>
        <w:tab/>
      </w:r>
      <w:r>
        <w:rPr>
          <w:spacing w:val="-2"/>
        </w:rPr>
        <w:t>развития</w:t>
      </w:r>
      <w:r>
        <w:tab/>
      </w:r>
      <w:r>
        <w:rPr>
          <w:spacing w:val="-2"/>
        </w:rPr>
        <w:t>геометрии</w:t>
      </w:r>
      <w:r>
        <w:tab/>
      </w:r>
      <w:r>
        <w:t>как</w:t>
      </w:r>
      <w:r>
        <w:rPr>
          <w:spacing w:val="80"/>
        </w:rPr>
        <w:t xml:space="preserve"> </w:t>
      </w:r>
      <w:r>
        <w:t>составной</w:t>
      </w:r>
      <w:r>
        <w:tab/>
      </w:r>
      <w:r>
        <w:rPr>
          <w:spacing w:val="-2"/>
        </w:rPr>
        <w:t xml:space="preserve">части </w:t>
      </w:r>
      <w:r>
        <w:t>фундамента развития технологий.</w:t>
      </w:r>
    </w:p>
    <w:p w14:paraId="32CDA7E8">
      <w:pPr>
        <w:pStyle w:val="8"/>
        <w:numPr>
          <w:ilvl w:val="3"/>
          <w:numId w:val="14"/>
        </w:numPr>
        <w:tabs>
          <w:tab w:val="left" w:pos="1084"/>
        </w:tabs>
        <w:spacing w:before="196" w:after="0" w:line="448" w:lineRule="auto"/>
        <w:ind w:left="372" w:right="2924" w:firstLine="0"/>
        <w:jc w:val="left"/>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5"/>
          <w:sz w:val="24"/>
        </w:rPr>
        <w:t xml:space="preserve"> </w:t>
      </w:r>
      <w:r>
        <w:rPr>
          <w:sz w:val="24"/>
        </w:rPr>
        <w:t>курса</w:t>
      </w:r>
      <w:r>
        <w:rPr>
          <w:spacing w:val="-4"/>
          <w:sz w:val="24"/>
        </w:rPr>
        <w:t xml:space="preserve"> </w:t>
      </w:r>
      <w:r>
        <w:rPr>
          <w:sz w:val="24"/>
        </w:rPr>
        <w:t>«Вероятность</w:t>
      </w:r>
      <w:r>
        <w:rPr>
          <w:spacing w:val="-7"/>
          <w:sz w:val="24"/>
        </w:rPr>
        <w:t xml:space="preserve"> </w:t>
      </w:r>
      <w:r>
        <w:rPr>
          <w:sz w:val="24"/>
        </w:rPr>
        <w:t>и</w:t>
      </w:r>
      <w:r>
        <w:rPr>
          <w:spacing w:val="-6"/>
          <w:sz w:val="24"/>
        </w:rPr>
        <w:t xml:space="preserve"> </w:t>
      </w:r>
      <w:r>
        <w:rPr>
          <w:sz w:val="24"/>
        </w:rPr>
        <w:t>статистика». Пояснительная записка.</w:t>
      </w:r>
    </w:p>
    <w:p w14:paraId="522652EB">
      <w:pPr>
        <w:pStyle w:val="6"/>
        <w:spacing w:before="4" w:line="276" w:lineRule="auto"/>
        <w:ind w:right="510"/>
      </w:pPr>
      <w: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w:t>
      </w:r>
      <w:r>
        <w:rPr>
          <w:spacing w:val="-2"/>
        </w:rPr>
        <w:t>величин</w:t>
      </w:r>
    </w:p>
    <w:p w14:paraId="39836A53">
      <w:pPr>
        <w:pStyle w:val="6"/>
        <w:spacing w:line="278" w:lineRule="auto"/>
        <w:ind w:right="500"/>
      </w:pPr>
      <w:r>
        <w:t>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 научного мировоззрения.</w:t>
      </w:r>
    </w:p>
    <w:p w14:paraId="28A21D46">
      <w:pPr>
        <w:pStyle w:val="6"/>
        <w:spacing w:before="190" w:line="276" w:lineRule="auto"/>
        <w:ind w:right="505"/>
      </w:pPr>
      <w:r>
        <w:t>Содержание</w:t>
      </w:r>
      <w:r>
        <w:rPr>
          <w:spacing w:val="80"/>
          <w:w w:val="150"/>
        </w:rPr>
        <w:t xml:space="preserve">   </w:t>
      </w:r>
      <w:r>
        <w:t>курса</w:t>
      </w:r>
      <w:r>
        <w:rPr>
          <w:spacing w:val="80"/>
          <w:w w:val="150"/>
        </w:rPr>
        <w:t xml:space="preserve">   </w:t>
      </w:r>
      <w:r>
        <w:t>направлено</w:t>
      </w:r>
      <w:r>
        <w:rPr>
          <w:spacing w:val="80"/>
          <w:w w:val="150"/>
        </w:rPr>
        <w:t xml:space="preserve">   </w:t>
      </w:r>
      <w:r>
        <w:t>на</w:t>
      </w:r>
      <w:r>
        <w:rPr>
          <w:spacing w:val="80"/>
          <w:w w:val="150"/>
        </w:rPr>
        <w:t xml:space="preserve">   </w:t>
      </w:r>
      <w:r>
        <w:t>закрепление</w:t>
      </w:r>
      <w:r>
        <w:rPr>
          <w:spacing w:val="80"/>
          <w:w w:val="150"/>
        </w:rPr>
        <w:t xml:space="preserve">   </w:t>
      </w:r>
      <w:r>
        <w:t>знаний,</w:t>
      </w:r>
      <w:r>
        <w:rPr>
          <w:spacing w:val="80"/>
          <w:w w:val="150"/>
        </w:rPr>
        <w:t xml:space="preserve">   </w:t>
      </w:r>
      <w:r>
        <w:t>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w:t>
      </w:r>
    </w:p>
    <w:p w14:paraId="52F6D0D2">
      <w:pPr>
        <w:pStyle w:val="6"/>
        <w:spacing w:before="199" w:line="276" w:lineRule="auto"/>
        <w:ind w:right="517"/>
      </w:pPr>
      <w:r>
        <w:t>В</w:t>
      </w:r>
      <w:r>
        <w:rPr>
          <w:spacing w:val="-3"/>
        </w:rPr>
        <w:t xml:space="preserve"> </w:t>
      </w:r>
      <w:r>
        <w:t>соответствии с указанными целями в структуре учебного курса «Вероятность</w:t>
      </w:r>
      <w:r>
        <w:rPr>
          <w:spacing w:val="-1"/>
        </w:rPr>
        <w:t xml:space="preserve"> </w:t>
      </w:r>
      <w:r>
        <w:t>и статистика» на углублённом уровне выделены основные содержательные линии: «Случайные события и вероятности» и «Случайные величины и закон больших чисел».</w:t>
      </w:r>
    </w:p>
    <w:p w14:paraId="78DB44D0">
      <w:pPr>
        <w:pStyle w:val="6"/>
        <w:spacing w:before="200" w:line="276" w:lineRule="auto"/>
        <w:ind w:right="515"/>
      </w:pPr>
      <w:r>
        <w:t>Помимо основных линий в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14:paraId="5852F8C0">
      <w:pPr>
        <w:pStyle w:val="6"/>
        <w:spacing w:after="0" w:line="276" w:lineRule="auto"/>
        <w:sectPr>
          <w:footerReference r:id="rId181" w:type="default"/>
          <w:pgSz w:w="11920" w:h="16840"/>
          <w:pgMar w:top="1360" w:right="570" w:bottom="280" w:left="708" w:header="0" w:footer="0" w:gutter="0"/>
          <w:cols w:space="720" w:num="1"/>
        </w:sectPr>
      </w:pPr>
    </w:p>
    <w:p w14:paraId="6702F229">
      <w:pPr>
        <w:pStyle w:val="6"/>
        <w:spacing w:before="76" w:line="276" w:lineRule="auto"/>
        <w:ind w:right="508"/>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w:t>
      </w:r>
      <w:r>
        <w:rPr>
          <w:spacing w:val="40"/>
        </w:rPr>
        <w:t xml:space="preserve"> </w:t>
      </w:r>
      <w:r>
        <w:t>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w:t>
      </w:r>
      <w:r>
        <w:rPr>
          <w:spacing w:val="40"/>
        </w:rPr>
        <w:t xml:space="preserve"> </w:t>
      </w:r>
      <w:r>
        <w:t>и нормальным распределениями.</w:t>
      </w:r>
    </w:p>
    <w:p w14:paraId="1086B7CD">
      <w:pPr>
        <w:pStyle w:val="6"/>
        <w:spacing w:before="202" w:line="276" w:lineRule="auto"/>
        <w:ind w:right="515"/>
      </w:pPr>
      <w:r>
        <w:t>Темы, связанные с непрерывными случайными величинами и распределениями, акцентируют внимание</w:t>
      </w:r>
      <w:r>
        <w:rPr>
          <w:spacing w:val="-3"/>
        </w:rPr>
        <w:t xml:space="preserve"> </w:t>
      </w:r>
      <w:r>
        <w:t>обучающихся</w:t>
      </w:r>
      <w:r>
        <w:rPr>
          <w:spacing w:val="-3"/>
        </w:rPr>
        <w:t xml:space="preserve"> </w:t>
      </w:r>
      <w:r>
        <w:t>на</w:t>
      </w:r>
      <w:r>
        <w:rPr>
          <w:spacing w:val="-3"/>
        </w:rPr>
        <w:t xml:space="preserve"> </w:t>
      </w:r>
      <w:r>
        <w:t>описании</w:t>
      </w:r>
      <w:r>
        <w:rPr>
          <w:spacing w:val="-4"/>
        </w:rPr>
        <w:t xml:space="preserve"> </w:t>
      </w:r>
      <w:r>
        <w:t>и</w:t>
      </w:r>
      <w:r>
        <w:rPr>
          <w:spacing w:val="-4"/>
        </w:rPr>
        <w:t xml:space="preserve"> </w:t>
      </w:r>
      <w:r>
        <w:t>изучении</w:t>
      </w:r>
      <w:r>
        <w:rPr>
          <w:spacing w:val="-4"/>
        </w:rPr>
        <w:t xml:space="preserve"> </w:t>
      </w:r>
      <w:r>
        <w:t>случайных</w:t>
      </w:r>
      <w:r>
        <w:rPr>
          <w:spacing w:val="-3"/>
        </w:rPr>
        <w:t xml:space="preserve"> </w:t>
      </w:r>
      <w:r>
        <w:t>явлений</w:t>
      </w:r>
      <w:r>
        <w:rPr>
          <w:spacing w:val="-4"/>
        </w:rPr>
        <w:t xml:space="preserve"> </w:t>
      </w:r>
      <w:r>
        <w:t>с</w:t>
      </w:r>
      <w:r>
        <w:rPr>
          <w:spacing w:val="-3"/>
        </w:rPr>
        <w:t xml:space="preserve"> </w:t>
      </w:r>
      <w:r>
        <w:t>помощью</w:t>
      </w:r>
      <w:r>
        <w:rPr>
          <w:spacing w:val="-3"/>
        </w:rPr>
        <w:t xml:space="preserve"> </w:t>
      </w:r>
      <w:r>
        <w:t>непрерывных функций. Основное внимание уделяется показательному и нормальному распределениям.</w:t>
      </w:r>
    </w:p>
    <w:p w14:paraId="522B7282">
      <w:pPr>
        <w:pStyle w:val="6"/>
        <w:spacing w:before="200" w:line="276" w:lineRule="auto"/>
        <w:ind w:right="513"/>
      </w:pPr>
      <w:r>
        <w:t>В курсе предусматривается ознакомительное изучение связи между случайными величинами</w:t>
      </w:r>
      <w:r>
        <w:rPr>
          <w:spacing w:val="40"/>
        </w:rPr>
        <w:t xml:space="preserve"> </w:t>
      </w:r>
      <w:r>
        <w:t xml:space="preserve">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w:t>
      </w:r>
      <w:r>
        <w:rPr>
          <w:spacing w:val="-2"/>
        </w:rPr>
        <w:t>геометрии.</w:t>
      </w:r>
    </w:p>
    <w:p w14:paraId="11200F80">
      <w:pPr>
        <w:pStyle w:val="6"/>
        <w:spacing w:before="197" w:line="276" w:lineRule="auto"/>
        <w:ind w:right="508"/>
      </w:pPr>
      <w: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14:paraId="2060321E">
      <w:pPr>
        <w:pStyle w:val="6"/>
        <w:spacing w:before="202" w:line="276" w:lineRule="auto"/>
        <w:ind w:right="508"/>
      </w:pPr>
      <w: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14:paraId="4D62E087">
      <w:pPr>
        <w:pStyle w:val="6"/>
        <w:spacing w:before="200"/>
      </w:pPr>
      <w:r>
        <w:t>Содержание</w:t>
      </w:r>
      <w:r>
        <w:rPr>
          <w:spacing w:val="-4"/>
        </w:rPr>
        <w:t xml:space="preserve"> </w:t>
      </w:r>
      <w:r>
        <w:t>обучения</w:t>
      </w:r>
      <w:r>
        <w:rPr>
          <w:spacing w:val="-2"/>
        </w:rPr>
        <w:t xml:space="preserve"> </w:t>
      </w:r>
      <w:r>
        <w:t>в</w:t>
      </w:r>
      <w:r>
        <w:rPr>
          <w:spacing w:val="-5"/>
        </w:rPr>
        <w:t xml:space="preserve"> </w:t>
      </w:r>
      <w:r>
        <w:t>10</w:t>
      </w:r>
      <w:r>
        <w:rPr>
          <w:spacing w:val="-2"/>
        </w:rPr>
        <w:t xml:space="preserve"> классе.</w:t>
      </w:r>
    </w:p>
    <w:p w14:paraId="377DC376">
      <w:pPr>
        <w:pStyle w:val="6"/>
        <w:spacing w:before="244" w:line="276" w:lineRule="auto"/>
        <w:ind w:right="519"/>
      </w:pPr>
      <w:r>
        <w:t>Граф, связный граф, пути в графе: циклы и цепи. Степень (валентность) вершины. Графы на плоскости. Деревья.</w:t>
      </w:r>
    </w:p>
    <w:p w14:paraId="2B3E3447">
      <w:pPr>
        <w:pStyle w:val="6"/>
        <w:tabs>
          <w:tab w:val="left" w:pos="2815"/>
          <w:tab w:val="left" w:pos="5143"/>
          <w:tab w:val="left" w:pos="7215"/>
          <w:tab w:val="left" w:pos="9294"/>
        </w:tabs>
        <w:spacing w:before="197" w:line="276" w:lineRule="auto"/>
        <w:ind w:right="509"/>
      </w:pPr>
      <w:r>
        <w:t xml:space="preserve">Случайные эксперименты (опыты) и случайные события. Элементарные события (исходы). </w:t>
      </w:r>
      <w:r>
        <w:rPr>
          <w:spacing w:val="-2"/>
        </w:rPr>
        <w:t>Вероятность</w:t>
      </w:r>
      <w:r>
        <w:tab/>
      </w:r>
      <w:r>
        <w:rPr>
          <w:spacing w:val="-2"/>
        </w:rPr>
        <w:t>случайного</w:t>
      </w:r>
      <w:r>
        <w:tab/>
      </w:r>
      <w:r>
        <w:rPr>
          <w:spacing w:val="-2"/>
        </w:rPr>
        <w:t>события.</w:t>
      </w:r>
      <w:r>
        <w:tab/>
      </w:r>
      <w:r>
        <w:rPr>
          <w:spacing w:val="-2"/>
        </w:rPr>
        <w:t>Близость</w:t>
      </w:r>
      <w:r>
        <w:tab/>
      </w:r>
      <w:r>
        <w:rPr>
          <w:spacing w:val="-2"/>
        </w:rPr>
        <w:t xml:space="preserve">частоты </w:t>
      </w:r>
      <w:r>
        <w:t>и вероятности событий. Случайные опыты с равновозможными элементарными событиями.</w:t>
      </w:r>
    </w:p>
    <w:p w14:paraId="5FBCF405">
      <w:pPr>
        <w:pStyle w:val="6"/>
        <w:spacing w:before="200" w:line="278" w:lineRule="auto"/>
        <w:ind w:right="512"/>
      </w:pPr>
      <w:r>
        <w:t>Операции над событиями:</w:t>
      </w:r>
      <w:r>
        <w:rPr>
          <w:spacing w:val="-3"/>
        </w:rPr>
        <w:t xml:space="preserve"> </w:t>
      </w:r>
      <w:r>
        <w:t>пересечение, объединение, противоположные события. Диаграммы Эйлера. Формула сложения вероятностей.</w:t>
      </w:r>
    </w:p>
    <w:p w14:paraId="68193982">
      <w:pPr>
        <w:pStyle w:val="6"/>
        <w:spacing w:before="197" w:line="276" w:lineRule="auto"/>
        <w:ind w:right="516"/>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6FB4220F">
      <w:pPr>
        <w:pStyle w:val="6"/>
        <w:tabs>
          <w:tab w:val="left" w:pos="2531"/>
          <w:tab w:val="left" w:pos="4459"/>
          <w:tab w:val="left" w:pos="5515"/>
          <w:tab w:val="left" w:pos="7135"/>
          <w:tab w:val="left" w:pos="8690"/>
        </w:tabs>
        <w:spacing w:before="201" w:line="276" w:lineRule="auto"/>
        <w:ind w:right="513"/>
      </w:pPr>
      <w:r>
        <w:t xml:space="preserve">Бинарный случайный опыт (испытание), успех и неудача. Независимые испытания. Серия </w:t>
      </w:r>
      <w:r>
        <w:rPr>
          <w:spacing w:val="-2"/>
        </w:rPr>
        <w:t>независимых</w:t>
      </w:r>
      <w:r>
        <w:tab/>
      </w:r>
      <w:r>
        <w:rPr>
          <w:spacing w:val="-2"/>
        </w:rPr>
        <w:t>испытаний</w:t>
      </w:r>
      <w:r>
        <w:tab/>
      </w:r>
      <w:r>
        <w:rPr>
          <w:spacing w:val="-6"/>
        </w:rPr>
        <w:t>до</w:t>
      </w:r>
      <w:r>
        <w:tab/>
      </w:r>
      <w:r>
        <w:rPr>
          <w:spacing w:val="-2"/>
        </w:rPr>
        <w:t>первого</w:t>
      </w:r>
      <w:r>
        <w:tab/>
      </w:r>
      <w:r>
        <w:rPr>
          <w:spacing w:val="-2"/>
        </w:rPr>
        <w:t>успеха.</w:t>
      </w:r>
      <w:r>
        <w:tab/>
      </w:r>
      <w:r>
        <w:rPr>
          <w:spacing w:val="-2"/>
        </w:rPr>
        <w:t xml:space="preserve">Перестановки </w:t>
      </w:r>
      <w:r>
        <w:t>и факториал. Число сочетаний. Треугольник Паскаля. Формула бинома Ньютона.</w:t>
      </w:r>
    </w:p>
    <w:p w14:paraId="06A96F40">
      <w:pPr>
        <w:pStyle w:val="6"/>
        <w:spacing w:before="200" w:line="448" w:lineRule="auto"/>
        <w:ind w:right="515"/>
      </w:pPr>
      <w:r>
        <w:t>Серия независимых испытаний Бернулли. Случайный выбор из конечной совокупности. Случайная</w:t>
      </w:r>
      <w:r>
        <w:rPr>
          <w:spacing w:val="23"/>
        </w:rPr>
        <w:t xml:space="preserve"> </w:t>
      </w:r>
      <w:r>
        <w:t>величина.</w:t>
      </w:r>
      <w:r>
        <w:rPr>
          <w:spacing w:val="22"/>
        </w:rPr>
        <w:t xml:space="preserve"> </w:t>
      </w:r>
      <w:r>
        <w:t>Распределение</w:t>
      </w:r>
      <w:r>
        <w:rPr>
          <w:spacing w:val="24"/>
        </w:rPr>
        <w:t xml:space="preserve"> </w:t>
      </w:r>
      <w:r>
        <w:t>вероятностей.</w:t>
      </w:r>
      <w:r>
        <w:rPr>
          <w:spacing w:val="21"/>
        </w:rPr>
        <w:t xml:space="preserve"> </w:t>
      </w:r>
      <w:r>
        <w:t>Диаграмма</w:t>
      </w:r>
      <w:r>
        <w:rPr>
          <w:spacing w:val="24"/>
        </w:rPr>
        <w:t xml:space="preserve"> </w:t>
      </w:r>
      <w:r>
        <w:t>распределения.</w:t>
      </w:r>
      <w:r>
        <w:rPr>
          <w:spacing w:val="22"/>
        </w:rPr>
        <w:t xml:space="preserve"> </w:t>
      </w:r>
      <w:r>
        <w:t>Операции</w:t>
      </w:r>
      <w:r>
        <w:rPr>
          <w:spacing w:val="22"/>
        </w:rPr>
        <w:t xml:space="preserve"> </w:t>
      </w:r>
      <w:r>
        <w:rPr>
          <w:spacing w:val="-5"/>
        </w:rPr>
        <w:t>над</w:t>
      </w:r>
    </w:p>
    <w:p w14:paraId="43ED6BD1">
      <w:pPr>
        <w:pStyle w:val="6"/>
        <w:spacing w:after="0" w:line="448" w:lineRule="auto"/>
        <w:sectPr>
          <w:footerReference r:id="rId182" w:type="default"/>
          <w:pgSz w:w="11920" w:h="16840"/>
          <w:pgMar w:top="1360" w:right="570" w:bottom="280" w:left="708" w:header="0" w:footer="0" w:gutter="0"/>
          <w:cols w:space="720" w:num="1"/>
        </w:sectPr>
      </w:pPr>
    </w:p>
    <w:p w14:paraId="5C9A0151">
      <w:pPr>
        <w:pStyle w:val="6"/>
        <w:spacing w:before="76" w:line="276" w:lineRule="auto"/>
        <w:ind w:right="511"/>
      </w:pPr>
      <w:r>
        <w:t>случайными величинами. Бинарная случайная величина. Примеры распределений, в том</w:t>
      </w:r>
      <w:r>
        <w:rPr>
          <w:spacing w:val="80"/>
        </w:rPr>
        <w:t xml:space="preserve"> </w:t>
      </w:r>
      <w:r>
        <w:t>числе геометрическое и биномиальное.</w:t>
      </w:r>
    </w:p>
    <w:p w14:paraId="03893227">
      <w:pPr>
        <w:pStyle w:val="6"/>
        <w:spacing w:before="201"/>
      </w:pPr>
      <w:r>
        <w:t>Содержание</w:t>
      </w:r>
      <w:r>
        <w:rPr>
          <w:spacing w:val="-4"/>
        </w:rPr>
        <w:t xml:space="preserve"> </w:t>
      </w:r>
      <w:r>
        <w:t>обучения</w:t>
      </w:r>
      <w:r>
        <w:rPr>
          <w:spacing w:val="-2"/>
        </w:rPr>
        <w:t xml:space="preserve"> </w:t>
      </w:r>
      <w:r>
        <w:t>в</w:t>
      </w:r>
      <w:r>
        <w:rPr>
          <w:spacing w:val="-4"/>
        </w:rPr>
        <w:t xml:space="preserve"> </w:t>
      </w:r>
      <w:r>
        <w:t>11</w:t>
      </w:r>
      <w:r>
        <w:rPr>
          <w:spacing w:val="-2"/>
        </w:rPr>
        <w:t xml:space="preserve"> классе.</w:t>
      </w:r>
    </w:p>
    <w:p w14:paraId="6FD6461B">
      <w:pPr>
        <w:pStyle w:val="6"/>
        <w:spacing w:before="240"/>
      </w:pPr>
      <w:r>
        <w:t>Совместное</w:t>
      </w:r>
      <w:r>
        <w:rPr>
          <w:spacing w:val="-8"/>
        </w:rPr>
        <w:t xml:space="preserve"> </w:t>
      </w:r>
      <w:r>
        <w:t>распределение</w:t>
      </w:r>
      <w:r>
        <w:rPr>
          <w:spacing w:val="-4"/>
        </w:rPr>
        <w:t xml:space="preserve"> </w:t>
      </w:r>
      <w:r>
        <w:t>двух</w:t>
      </w:r>
      <w:r>
        <w:rPr>
          <w:spacing w:val="-6"/>
        </w:rPr>
        <w:t xml:space="preserve"> </w:t>
      </w:r>
      <w:r>
        <w:t>случайных</w:t>
      </w:r>
      <w:r>
        <w:rPr>
          <w:spacing w:val="-5"/>
        </w:rPr>
        <w:t xml:space="preserve"> </w:t>
      </w:r>
      <w:r>
        <w:t>величин.</w:t>
      </w:r>
      <w:r>
        <w:rPr>
          <w:spacing w:val="-3"/>
        </w:rPr>
        <w:t xml:space="preserve"> </w:t>
      </w:r>
      <w:r>
        <w:t>Независимые</w:t>
      </w:r>
      <w:r>
        <w:rPr>
          <w:spacing w:val="-5"/>
        </w:rPr>
        <w:t xml:space="preserve"> </w:t>
      </w:r>
      <w:r>
        <w:t xml:space="preserve">случайные </w:t>
      </w:r>
      <w:r>
        <w:rPr>
          <w:spacing w:val="-2"/>
        </w:rPr>
        <w:t>величины.</w:t>
      </w:r>
    </w:p>
    <w:p w14:paraId="18219B2E">
      <w:pPr>
        <w:pStyle w:val="6"/>
        <w:spacing w:before="241" w:line="276" w:lineRule="auto"/>
        <w:ind w:right="509"/>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75A3F036">
      <w:pPr>
        <w:pStyle w:val="6"/>
        <w:spacing w:before="202" w:line="276" w:lineRule="auto"/>
        <w:ind w:right="511"/>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14:paraId="76772088">
      <w:pPr>
        <w:pStyle w:val="6"/>
        <w:spacing w:before="199" w:line="276" w:lineRule="auto"/>
        <w:ind w:right="514"/>
      </w:pPr>
      <w:r>
        <w:t xml:space="preserve">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w:t>
      </w:r>
      <w:r>
        <w:rPr>
          <w:spacing w:val="-2"/>
        </w:rPr>
        <w:t>распределений.</w:t>
      </w:r>
    </w:p>
    <w:p w14:paraId="70AD5A35">
      <w:pPr>
        <w:pStyle w:val="6"/>
        <w:tabs>
          <w:tab w:val="left" w:pos="2539"/>
          <w:tab w:val="left" w:pos="4763"/>
          <w:tab w:val="left" w:pos="7239"/>
          <w:tab w:val="left" w:pos="9062"/>
        </w:tabs>
        <w:spacing w:before="199" w:line="276" w:lineRule="auto"/>
        <w:ind w:right="508"/>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w:t>
      </w:r>
      <w:r>
        <w:rPr>
          <w:spacing w:val="40"/>
        </w:rPr>
        <w:t xml:space="preserve"> </w:t>
      </w:r>
      <w:r>
        <w:t xml:space="preserve">Функция плотности вероятности показательного распределения, функция плотности </w:t>
      </w:r>
      <w:r>
        <w:rPr>
          <w:spacing w:val="-2"/>
        </w:rPr>
        <w:t>вероятности</w:t>
      </w:r>
      <w:r>
        <w:tab/>
      </w:r>
      <w:r>
        <w:rPr>
          <w:spacing w:val="-2"/>
        </w:rPr>
        <w:t>нормального</w:t>
      </w:r>
      <w:r>
        <w:tab/>
      </w:r>
      <w:r>
        <w:rPr>
          <w:spacing w:val="-2"/>
        </w:rPr>
        <w:t>распределения.</w:t>
      </w:r>
      <w:r>
        <w:tab/>
      </w:r>
      <w:r>
        <w:rPr>
          <w:spacing w:val="-2"/>
        </w:rPr>
        <w:t>Функция</w:t>
      </w:r>
      <w:r>
        <w:tab/>
      </w:r>
      <w:r>
        <w:rPr>
          <w:spacing w:val="-2"/>
        </w:rPr>
        <w:t xml:space="preserve">плотности </w:t>
      </w:r>
      <w:r>
        <w:t>и свойства нормального распределения.</w:t>
      </w:r>
    </w:p>
    <w:p w14:paraId="5E365471">
      <w:pPr>
        <w:pStyle w:val="6"/>
        <w:spacing w:before="205" w:line="273" w:lineRule="auto"/>
        <w:ind w:right="508"/>
      </w:pPr>
      <w:r>
        <w:t>Последовательность</w:t>
      </w:r>
      <w:r>
        <w:rPr>
          <w:spacing w:val="80"/>
        </w:rPr>
        <w:t xml:space="preserve">   </w:t>
      </w:r>
      <w:r>
        <w:t>одиночных</w:t>
      </w:r>
      <w:r>
        <w:rPr>
          <w:spacing w:val="80"/>
        </w:rPr>
        <w:t xml:space="preserve">   </w:t>
      </w:r>
      <w:r>
        <w:t>независимых</w:t>
      </w:r>
      <w:r>
        <w:rPr>
          <w:spacing w:val="80"/>
        </w:rPr>
        <w:t xml:space="preserve">   </w:t>
      </w:r>
      <w:r>
        <w:t>событий.</w:t>
      </w:r>
      <w:r>
        <w:rPr>
          <w:spacing w:val="80"/>
        </w:rPr>
        <w:t xml:space="preserve">   </w:t>
      </w:r>
      <w:r>
        <w:t>Задачи,</w:t>
      </w:r>
      <w:r>
        <w:rPr>
          <w:spacing w:val="80"/>
        </w:rPr>
        <w:t xml:space="preserve">   </w:t>
      </w:r>
      <w:r>
        <w:t>приводящие к распределению Пуассона.</w:t>
      </w:r>
    </w:p>
    <w:p w14:paraId="2028DC02">
      <w:pPr>
        <w:pStyle w:val="6"/>
        <w:spacing w:before="202" w:line="276" w:lineRule="auto"/>
        <w:ind w:right="516"/>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w:t>
      </w:r>
      <w:r>
        <w:rPr>
          <w:spacing w:val="-4"/>
        </w:rPr>
        <w:t xml:space="preserve"> </w:t>
      </w:r>
      <w:r>
        <w:t>линейной связью и причинно-следственной связью. Линейная регрессия, метод наименьших квадратов.</w:t>
      </w:r>
    </w:p>
    <w:p w14:paraId="66199D17">
      <w:pPr>
        <w:pStyle w:val="6"/>
        <w:spacing w:before="200" w:line="278" w:lineRule="auto"/>
        <w:ind w:right="520"/>
      </w:pPr>
      <w:r>
        <w:t>Предметные результаты по отдельным темам учебного курса «Вероятность и статистика». К концу 10 класса обучающийся научится:</w:t>
      </w:r>
    </w:p>
    <w:p w14:paraId="6BE24A56">
      <w:pPr>
        <w:pStyle w:val="6"/>
        <w:spacing w:before="197" w:line="276" w:lineRule="auto"/>
        <w:ind w:right="515"/>
      </w:pPr>
      <w:r>
        <w:t>свободно</w:t>
      </w:r>
      <w:r>
        <w:rPr>
          <w:spacing w:val="68"/>
          <w:w w:val="150"/>
        </w:rPr>
        <w:t xml:space="preserve">  </w:t>
      </w:r>
      <w:r>
        <w:t>оперировать</w:t>
      </w:r>
      <w:r>
        <w:rPr>
          <w:spacing w:val="67"/>
          <w:w w:val="150"/>
        </w:rPr>
        <w:t xml:space="preserve">  </w:t>
      </w:r>
      <w:r>
        <w:t>понятиями:</w:t>
      </w:r>
      <w:r>
        <w:rPr>
          <w:spacing w:val="66"/>
          <w:w w:val="150"/>
        </w:rPr>
        <w:t xml:space="preserve">  </w:t>
      </w:r>
      <w:r>
        <w:t>граф,</w:t>
      </w:r>
      <w:r>
        <w:rPr>
          <w:spacing w:val="68"/>
          <w:w w:val="150"/>
        </w:rPr>
        <w:t xml:space="preserve">  </w:t>
      </w:r>
      <w:r>
        <w:t>плоский</w:t>
      </w:r>
      <w:r>
        <w:rPr>
          <w:spacing w:val="68"/>
          <w:w w:val="150"/>
        </w:rPr>
        <w:t xml:space="preserve">  </w:t>
      </w:r>
      <w:r>
        <w:t>граф,</w:t>
      </w:r>
      <w:r>
        <w:rPr>
          <w:spacing w:val="68"/>
          <w:w w:val="150"/>
        </w:rPr>
        <w:t xml:space="preserve">  </w:t>
      </w:r>
      <w:r>
        <w:t>связный</w:t>
      </w:r>
      <w:r>
        <w:rPr>
          <w:spacing w:val="68"/>
          <w:w w:val="150"/>
        </w:rPr>
        <w:t xml:space="preserve">  </w:t>
      </w:r>
      <w:r>
        <w:t>граф,</w:t>
      </w:r>
      <w:r>
        <w:rPr>
          <w:spacing w:val="68"/>
          <w:w w:val="150"/>
        </w:rPr>
        <w:t xml:space="preserve">  </w:t>
      </w:r>
      <w:r>
        <w:t>путь в графе, цепь, цикл, дерево, степень вершины, дерево случайного эксперимента;</w:t>
      </w:r>
    </w:p>
    <w:p w14:paraId="478D9DA5">
      <w:pPr>
        <w:pStyle w:val="6"/>
        <w:spacing w:before="201" w:line="276" w:lineRule="auto"/>
        <w:ind w:right="513"/>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5FF1E7DE">
      <w:pPr>
        <w:pStyle w:val="6"/>
        <w:spacing w:before="200" w:line="276" w:lineRule="auto"/>
        <w:ind w:right="514"/>
      </w:pPr>
      <w:r>
        <w:t>находить и формулировать события: пересечение, объединение данных событий, событие, противоположное</w:t>
      </w:r>
      <w:r>
        <w:rPr>
          <w:spacing w:val="79"/>
        </w:rPr>
        <w:t xml:space="preserve"> </w:t>
      </w:r>
      <w:r>
        <w:t>данному,</w:t>
      </w:r>
      <w:r>
        <w:rPr>
          <w:spacing w:val="79"/>
        </w:rPr>
        <w:t xml:space="preserve"> </w:t>
      </w:r>
      <w:r>
        <w:t>использовать</w:t>
      </w:r>
      <w:r>
        <w:rPr>
          <w:spacing w:val="77"/>
        </w:rPr>
        <w:t xml:space="preserve"> </w:t>
      </w:r>
      <w:r>
        <w:t>диаграммы</w:t>
      </w:r>
      <w:r>
        <w:rPr>
          <w:spacing w:val="78"/>
        </w:rPr>
        <w:t xml:space="preserve"> </w:t>
      </w:r>
      <w:r>
        <w:t>Эйлера,</w:t>
      </w:r>
      <w:r>
        <w:rPr>
          <w:spacing w:val="78"/>
        </w:rPr>
        <w:t xml:space="preserve"> </w:t>
      </w:r>
      <w:r>
        <w:t>координатную</w:t>
      </w:r>
      <w:r>
        <w:rPr>
          <w:spacing w:val="50"/>
          <w:w w:val="150"/>
        </w:rPr>
        <w:t xml:space="preserve"> </w:t>
      </w:r>
      <w:r>
        <w:t>прямую</w:t>
      </w:r>
      <w:r>
        <w:rPr>
          <w:spacing w:val="50"/>
          <w:w w:val="150"/>
        </w:rPr>
        <w:t xml:space="preserve"> </w:t>
      </w:r>
      <w:r>
        <w:rPr>
          <w:spacing w:val="-5"/>
        </w:rPr>
        <w:t>для</w:t>
      </w:r>
    </w:p>
    <w:p w14:paraId="274B6B13">
      <w:pPr>
        <w:pStyle w:val="6"/>
        <w:spacing w:after="0" w:line="276" w:lineRule="auto"/>
        <w:sectPr>
          <w:footerReference r:id="rId183" w:type="default"/>
          <w:pgSz w:w="11920" w:h="16840"/>
          <w:pgMar w:top="1360" w:right="570" w:bottom="280" w:left="708" w:header="0" w:footer="0" w:gutter="0"/>
          <w:cols w:space="720" w:num="1"/>
        </w:sectPr>
      </w:pPr>
    </w:p>
    <w:p w14:paraId="3CC221CC">
      <w:pPr>
        <w:pStyle w:val="6"/>
        <w:spacing w:before="76" w:line="276" w:lineRule="auto"/>
        <w:ind w:right="513"/>
      </w:pPr>
      <w:r>
        <w:t>решения задач, пользоваться формулой сложения вероятностей для вероятностей двух и трех случайных событий;</w:t>
      </w:r>
    </w:p>
    <w:p w14:paraId="351FE096">
      <w:pPr>
        <w:pStyle w:val="6"/>
        <w:spacing w:before="201" w:line="276" w:lineRule="auto"/>
        <w:ind w:right="511"/>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w:t>
      </w:r>
      <w:r>
        <w:rPr>
          <w:spacing w:val="40"/>
        </w:rPr>
        <w:t xml:space="preserve"> </w:t>
      </w:r>
      <w:r>
        <w:t>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6F5A8C76">
      <w:pPr>
        <w:pStyle w:val="6"/>
        <w:spacing w:before="198" w:line="278" w:lineRule="auto"/>
        <w:ind w:right="516"/>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14:paraId="412664F2">
      <w:pPr>
        <w:pStyle w:val="6"/>
        <w:spacing w:before="196" w:line="276" w:lineRule="auto"/>
        <w:ind w:right="512"/>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w:t>
      </w:r>
      <w:r>
        <w:rPr>
          <w:spacing w:val="80"/>
        </w:rPr>
        <w:t xml:space="preserve"> </w:t>
      </w:r>
      <w:r>
        <w:t>испытаний</w:t>
      </w:r>
      <w:r>
        <w:rPr>
          <w:spacing w:val="80"/>
        </w:rPr>
        <w:t xml:space="preserve">    </w:t>
      </w:r>
      <w:r>
        <w:t>до</w:t>
      </w:r>
      <w:r>
        <w:rPr>
          <w:spacing w:val="80"/>
        </w:rPr>
        <w:t xml:space="preserve">    </w:t>
      </w:r>
      <w:r>
        <w:t>первого</w:t>
      </w:r>
      <w:r>
        <w:rPr>
          <w:spacing w:val="80"/>
        </w:rPr>
        <w:t xml:space="preserve">    </w:t>
      </w:r>
      <w:r>
        <w:t>успеха,</w:t>
      </w:r>
      <w:r>
        <w:rPr>
          <w:spacing w:val="80"/>
        </w:rPr>
        <w:t xml:space="preserve">    </w:t>
      </w:r>
      <w:r>
        <w:t>в</w:t>
      </w:r>
      <w:r>
        <w:rPr>
          <w:spacing w:val="79"/>
        </w:rPr>
        <w:t xml:space="preserve">    </w:t>
      </w:r>
      <w:r>
        <w:t>серии</w:t>
      </w:r>
      <w:r>
        <w:rPr>
          <w:spacing w:val="80"/>
        </w:rPr>
        <w:t xml:space="preserve">    </w:t>
      </w:r>
      <w:r>
        <w:t>испытаний</w:t>
      </w:r>
      <w:r>
        <w:rPr>
          <w:spacing w:val="80"/>
        </w:rPr>
        <w:t xml:space="preserve">    </w:t>
      </w:r>
      <w:r>
        <w:t>Бернулли, в опыте, связанном со случайным выбором из конечной совокупности;</w:t>
      </w:r>
    </w:p>
    <w:p w14:paraId="3B592AD5">
      <w:pPr>
        <w:pStyle w:val="6"/>
        <w:spacing w:before="199" w:line="276" w:lineRule="auto"/>
        <w:ind w:right="507"/>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Pr>
          <w:spacing w:val="-2"/>
        </w:rPr>
        <w:t>распределение.</w:t>
      </w:r>
    </w:p>
    <w:p w14:paraId="2288AC07">
      <w:pPr>
        <w:pStyle w:val="6"/>
        <w:spacing w:before="200" w:line="453" w:lineRule="auto"/>
        <w:ind w:right="965"/>
      </w:pPr>
      <w:r>
        <w:t>Предметные</w:t>
      </w:r>
      <w:r>
        <w:rPr>
          <w:spacing w:val="-4"/>
        </w:rPr>
        <w:t xml:space="preserve"> </w:t>
      </w:r>
      <w:r>
        <w:t>результаты</w:t>
      </w:r>
      <w:r>
        <w:rPr>
          <w:spacing w:val="-7"/>
        </w:rPr>
        <w:t xml:space="preserve"> </w:t>
      </w:r>
      <w:r>
        <w:t>по</w:t>
      </w:r>
      <w:r>
        <w:rPr>
          <w:spacing w:val="-5"/>
        </w:rPr>
        <w:t xml:space="preserve"> </w:t>
      </w:r>
      <w:r>
        <w:t>отдельным</w:t>
      </w:r>
      <w:r>
        <w:rPr>
          <w:spacing w:val="-2"/>
        </w:rPr>
        <w:t xml:space="preserve"> </w:t>
      </w:r>
      <w:r>
        <w:t>темам</w:t>
      </w:r>
      <w:r>
        <w:rPr>
          <w:spacing w:val="-5"/>
        </w:rPr>
        <w:t xml:space="preserve"> </w:t>
      </w:r>
      <w:r>
        <w:t>учебного</w:t>
      </w:r>
      <w:r>
        <w:rPr>
          <w:spacing w:val="-5"/>
        </w:rPr>
        <w:t xml:space="preserve"> </w:t>
      </w:r>
      <w:r>
        <w:t>курса</w:t>
      </w:r>
      <w:r>
        <w:rPr>
          <w:spacing w:val="-1"/>
        </w:rPr>
        <w:t xml:space="preserve"> </w:t>
      </w:r>
      <w:r>
        <w:t>«Вероятность</w:t>
      </w:r>
      <w:r>
        <w:rPr>
          <w:spacing w:val="-7"/>
        </w:rPr>
        <w:t xml:space="preserve"> </w:t>
      </w:r>
      <w:r>
        <w:t>и</w:t>
      </w:r>
      <w:r>
        <w:rPr>
          <w:spacing w:val="-6"/>
        </w:rPr>
        <w:t xml:space="preserve"> </w:t>
      </w:r>
      <w:r>
        <w:t>статистика». К концу 11 класса обучающийся научится:</w:t>
      </w:r>
    </w:p>
    <w:p w14:paraId="4E9706FE">
      <w:pPr>
        <w:pStyle w:val="6"/>
        <w:spacing w:line="276" w:lineRule="auto"/>
        <w:ind w:right="514"/>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3F54AE13">
      <w:pPr>
        <w:pStyle w:val="6"/>
        <w:spacing w:before="193" w:line="276" w:lineRule="auto"/>
        <w:ind w:right="503"/>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14:paraId="02D0BFA2">
      <w:pPr>
        <w:pStyle w:val="6"/>
        <w:spacing w:before="200" w:line="276" w:lineRule="auto"/>
        <w:ind w:right="502"/>
      </w:pPr>
      <w:r>
        <w:t xml:space="preserve">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w:t>
      </w:r>
      <w:r>
        <w:rPr>
          <w:spacing w:val="-2"/>
        </w:rPr>
        <w:t>распределений;</w:t>
      </w:r>
    </w:p>
    <w:p w14:paraId="41324BFB">
      <w:pPr>
        <w:pStyle w:val="6"/>
        <w:spacing w:before="203" w:line="276" w:lineRule="auto"/>
        <w:ind w:right="506"/>
      </w:pPr>
      <w: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Pr>
          <w:spacing w:val="-2"/>
        </w:rPr>
        <w:t>распределениями.</w:t>
      </w:r>
    </w:p>
    <w:p w14:paraId="5B2A24B2">
      <w:pPr>
        <w:pStyle w:val="6"/>
        <w:spacing w:before="239"/>
        <w:ind w:left="0"/>
        <w:jc w:val="left"/>
      </w:pPr>
    </w:p>
    <w:p w14:paraId="3FC56D39">
      <w:pPr>
        <w:pStyle w:val="8"/>
        <w:numPr>
          <w:ilvl w:val="2"/>
          <w:numId w:val="14"/>
        </w:numPr>
        <w:tabs>
          <w:tab w:val="left" w:pos="972"/>
          <w:tab w:val="left" w:pos="1092"/>
        </w:tabs>
        <w:spacing w:before="0" w:after="0" w:line="453" w:lineRule="auto"/>
        <w:ind w:left="1092" w:right="1588" w:hanging="720"/>
        <w:jc w:val="left"/>
        <w:rPr>
          <w:sz w:val="24"/>
        </w:rPr>
      </w:pPr>
      <w:r>
        <w:rPr>
          <w:sz w:val="24"/>
        </w:rPr>
        <w:t>Рабочая</w:t>
      </w:r>
      <w:r>
        <w:rPr>
          <w:spacing w:val="-3"/>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9"/>
          <w:sz w:val="24"/>
        </w:rPr>
        <w:t xml:space="preserve"> </w:t>
      </w:r>
      <w:r>
        <w:rPr>
          <w:sz w:val="24"/>
        </w:rPr>
        <w:t>предмету</w:t>
      </w:r>
      <w:r>
        <w:rPr>
          <w:spacing w:val="-9"/>
          <w:sz w:val="24"/>
        </w:rPr>
        <w:t xml:space="preserve"> </w:t>
      </w:r>
      <w:r>
        <w:rPr>
          <w:sz w:val="24"/>
        </w:rPr>
        <w:t>«Информатика»</w:t>
      </w:r>
      <w:r>
        <w:rPr>
          <w:spacing w:val="-9"/>
          <w:sz w:val="24"/>
        </w:rPr>
        <w:t xml:space="preserve"> </w:t>
      </w:r>
      <w:r>
        <w:rPr>
          <w:sz w:val="24"/>
        </w:rPr>
        <w:t>(базовый</w:t>
      </w:r>
      <w:r>
        <w:rPr>
          <w:spacing w:val="-2"/>
          <w:sz w:val="24"/>
        </w:rPr>
        <w:t xml:space="preserve"> </w:t>
      </w:r>
      <w:r>
        <w:rPr>
          <w:sz w:val="24"/>
        </w:rPr>
        <w:t>уровень). ( с учетом приказа Минпросвещения №371 от 18.05.2023)</w:t>
      </w:r>
    </w:p>
    <w:p w14:paraId="1175DE13">
      <w:pPr>
        <w:pStyle w:val="8"/>
        <w:spacing w:after="0" w:line="453" w:lineRule="auto"/>
        <w:jc w:val="left"/>
        <w:rPr>
          <w:sz w:val="24"/>
        </w:rPr>
        <w:sectPr>
          <w:footerReference r:id="rId184" w:type="default"/>
          <w:pgSz w:w="11920" w:h="16840"/>
          <w:pgMar w:top="1360" w:right="570" w:bottom="280" w:left="708" w:header="0" w:footer="0" w:gutter="0"/>
          <w:cols w:space="720" w:num="1"/>
        </w:sectPr>
      </w:pPr>
    </w:p>
    <w:p w14:paraId="4300F1AD">
      <w:pPr>
        <w:pStyle w:val="6"/>
        <w:spacing w:before="76" w:line="276" w:lineRule="auto"/>
        <w:ind w:right="506" w:firstLine="60"/>
      </w:pPr>
      <w:r>
        <w:t>Рабочая</w:t>
      </w:r>
      <w:r>
        <w:rPr>
          <w:spacing w:val="40"/>
        </w:rPr>
        <w:t xml:space="preserve"> </w:t>
      </w:r>
      <w:r>
        <w:t>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3CF540F7">
      <w:pPr>
        <w:pStyle w:val="6"/>
        <w:spacing w:before="199" w:line="276" w:lineRule="auto"/>
        <w:ind w:right="503"/>
      </w:pPr>
      <w:r>
        <w:t>Пояснительная записка отражает общие цели и задачи изучения информатики,</w:t>
      </w:r>
      <w:r>
        <w:rPr>
          <w:spacing w:val="80"/>
        </w:rPr>
        <w:t xml:space="preserve"> </w:t>
      </w:r>
      <w: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088B196">
      <w:pPr>
        <w:pStyle w:val="6"/>
        <w:spacing w:before="203" w:line="276" w:lineRule="auto"/>
        <w:ind w:right="511"/>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A6133DC">
      <w:pPr>
        <w:pStyle w:val="6"/>
        <w:spacing w:before="197" w:line="276" w:lineRule="auto"/>
        <w:ind w:right="512"/>
      </w:pPr>
      <w:r>
        <w:t>Планируемые результаты освоения программы по информатике включают личностные, метапредметные результаты</w:t>
      </w:r>
      <w:r>
        <w:rPr>
          <w:spacing w:val="-2"/>
        </w:rPr>
        <w:t xml:space="preserve"> </w:t>
      </w:r>
      <w:r>
        <w:t>за весь</w:t>
      </w:r>
      <w:r>
        <w:rPr>
          <w:spacing w:val="-2"/>
        </w:rPr>
        <w:t xml:space="preserve"> </w:t>
      </w:r>
      <w:r>
        <w:t>период обучения на уровне среднего</w:t>
      </w:r>
      <w:r>
        <w:rPr>
          <w:spacing w:val="-1"/>
        </w:rPr>
        <w:t xml:space="preserve"> </w:t>
      </w:r>
      <w:r>
        <w:t>общего</w:t>
      </w:r>
      <w:r>
        <w:rPr>
          <w:spacing w:val="-1"/>
        </w:rPr>
        <w:t xml:space="preserve"> </w:t>
      </w:r>
      <w:r>
        <w:t>образования, а также предметные достижения обучающегося за каждый год обучения.</w:t>
      </w:r>
    </w:p>
    <w:p w14:paraId="775EFE62">
      <w:pPr>
        <w:pStyle w:val="6"/>
        <w:spacing w:before="200"/>
      </w:pPr>
      <w:r>
        <w:t>Пояснительная</w:t>
      </w:r>
      <w:r>
        <w:rPr>
          <w:spacing w:val="-8"/>
        </w:rPr>
        <w:t xml:space="preserve"> </w:t>
      </w:r>
      <w:r>
        <w:rPr>
          <w:spacing w:val="-2"/>
        </w:rPr>
        <w:t>записка.</w:t>
      </w:r>
    </w:p>
    <w:p w14:paraId="6FEAA4E6">
      <w:pPr>
        <w:pStyle w:val="6"/>
        <w:tabs>
          <w:tab w:val="left" w:pos="9801"/>
        </w:tabs>
        <w:spacing w:before="244" w:line="276" w:lineRule="auto"/>
        <w:ind w:right="502"/>
      </w:pPr>
      <w: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w:t>
      </w:r>
      <w:r>
        <w:rPr>
          <w:spacing w:val="-2"/>
        </w:rPr>
        <w:t>распределение</w:t>
      </w:r>
      <w:r>
        <w:tab/>
      </w:r>
      <w:r>
        <w:rPr>
          <w:spacing w:val="-5"/>
        </w:rPr>
        <w:t>его</w:t>
      </w:r>
    </w:p>
    <w:p w14:paraId="1DF1712F">
      <w:pPr>
        <w:pStyle w:val="6"/>
        <w:spacing w:before="2"/>
      </w:pPr>
      <w:r>
        <w:t>по</w:t>
      </w:r>
      <w:r>
        <w:rPr>
          <w:spacing w:val="-1"/>
        </w:rPr>
        <w:t xml:space="preserve"> </w:t>
      </w:r>
      <w:r>
        <w:t>классам</w:t>
      </w:r>
      <w:r>
        <w:rPr>
          <w:spacing w:val="-1"/>
        </w:rPr>
        <w:t xml:space="preserve"> </w:t>
      </w:r>
      <w:r>
        <w:t xml:space="preserve">(годам </w:t>
      </w:r>
      <w:r>
        <w:rPr>
          <w:spacing w:val="-2"/>
        </w:rPr>
        <w:t>изучения).</w:t>
      </w:r>
    </w:p>
    <w:p w14:paraId="4B11EB41">
      <w:pPr>
        <w:pStyle w:val="6"/>
        <w:spacing w:before="240" w:line="276" w:lineRule="auto"/>
        <w:ind w:right="505"/>
      </w:pPr>
      <w:r>
        <w:t>Программа по информатике определяет количественные и качественные характеристики учебного материала для каждого года</w:t>
      </w:r>
      <w:r>
        <w:rPr>
          <w:spacing w:val="-2"/>
        </w:rPr>
        <w:t xml:space="preserve"> </w:t>
      </w:r>
      <w:r>
        <w:t>изучения, в том числе для содержательного наполнения разного вида контроля (промежуточной аттестации обучающихся, всероссийских</w:t>
      </w:r>
      <w:r>
        <w:rPr>
          <w:spacing w:val="40"/>
        </w:rPr>
        <w:t xml:space="preserve"> </w:t>
      </w:r>
      <w:r>
        <w:t>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5472AD15">
      <w:pPr>
        <w:pStyle w:val="6"/>
        <w:spacing w:before="200"/>
      </w:pPr>
      <w:r>
        <w:t>Учебный</w:t>
      </w:r>
      <w:r>
        <w:rPr>
          <w:spacing w:val="-6"/>
        </w:rPr>
        <w:t xml:space="preserve"> </w:t>
      </w:r>
      <w:r>
        <w:t>предмет</w:t>
      </w:r>
      <w:r>
        <w:rPr>
          <w:spacing w:val="-4"/>
        </w:rPr>
        <w:t xml:space="preserve"> </w:t>
      </w:r>
      <w:r>
        <w:t>«Информатика»</w:t>
      </w:r>
      <w:r>
        <w:rPr>
          <w:spacing w:val="-7"/>
        </w:rPr>
        <w:t xml:space="preserve"> </w:t>
      </w:r>
      <w:r>
        <w:t>на</w:t>
      </w:r>
      <w:r>
        <w:rPr>
          <w:spacing w:val="1"/>
        </w:rPr>
        <w:t xml:space="preserve"> </w:t>
      </w:r>
      <w:r>
        <w:t>уровне</w:t>
      </w:r>
      <w:r>
        <w:rPr>
          <w:spacing w:val="-3"/>
        </w:rPr>
        <w:t xml:space="preserve"> </w:t>
      </w:r>
      <w:r>
        <w:t>среднего</w:t>
      </w:r>
      <w:r>
        <w:rPr>
          <w:spacing w:val="-2"/>
        </w:rPr>
        <w:t xml:space="preserve"> </w:t>
      </w:r>
      <w:r>
        <w:t>общего</w:t>
      </w:r>
      <w:r>
        <w:rPr>
          <w:spacing w:val="-3"/>
        </w:rPr>
        <w:t xml:space="preserve"> </w:t>
      </w:r>
      <w:r>
        <w:t>образовании</w:t>
      </w:r>
      <w:r>
        <w:rPr>
          <w:spacing w:val="-3"/>
        </w:rPr>
        <w:t xml:space="preserve"> </w:t>
      </w:r>
      <w:r>
        <w:rPr>
          <w:spacing w:val="-2"/>
        </w:rPr>
        <w:t>отражает:</w:t>
      </w:r>
    </w:p>
    <w:p w14:paraId="5CD906A0">
      <w:pPr>
        <w:pStyle w:val="6"/>
        <w:spacing w:before="240" w:line="278" w:lineRule="auto"/>
        <w:ind w:right="512"/>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AA69D80">
      <w:pPr>
        <w:pStyle w:val="6"/>
        <w:spacing w:before="196" w:line="276" w:lineRule="auto"/>
        <w:ind w:right="517"/>
      </w:pPr>
      <w:r>
        <w:t>основные области применения информатики, прежде всего информационные технологии, управление и социальную сферу;</w:t>
      </w:r>
    </w:p>
    <w:p w14:paraId="00D449D3">
      <w:pPr>
        <w:pStyle w:val="6"/>
        <w:spacing w:before="202"/>
      </w:pPr>
      <w:r>
        <w:t>междисциплинарный</w:t>
      </w:r>
      <w:r>
        <w:rPr>
          <w:spacing w:val="-8"/>
        </w:rPr>
        <w:t xml:space="preserve"> </w:t>
      </w:r>
      <w:r>
        <w:t>характер</w:t>
      </w:r>
      <w:r>
        <w:rPr>
          <w:spacing w:val="-4"/>
        </w:rPr>
        <w:t xml:space="preserve"> </w:t>
      </w:r>
      <w:r>
        <w:t>информатики</w:t>
      </w:r>
      <w:r>
        <w:rPr>
          <w:spacing w:val="-5"/>
        </w:rPr>
        <w:t xml:space="preserve"> </w:t>
      </w:r>
      <w:r>
        <w:t>и</w:t>
      </w:r>
      <w:r>
        <w:rPr>
          <w:spacing w:val="-5"/>
        </w:rPr>
        <w:t xml:space="preserve"> </w:t>
      </w:r>
      <w:r>
        <w:t>информационной</w:t>
      </w:r>
      <w:r>
        <w:rPr>
          <w:spacing w:val="-5"/>
        </w:rPr>
        <w:t xml:space="preserve"> </w:t>
      </w:r>
      <w:r>
        <w:rPr>
          <w:spacing w:val="-2"/>
        </w:rPr>
        <w:t>деятельности.</w:t>
      </w:r>
    </w:p>
    <w:p w14:paraId="04194442">
      <w:pPr>
        <w:pStyle w:val="6"/>
        <w:spacing w:before="240" w:line="276" w:lineRule="auto"/>
        <w:ind w:right="508"/>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w:t>
      </w:r>
      <w:r>
        <w:rPr>
          <w:spacing w:val="65"/>
        </w:rPr>
        <w:t xml:space="preserve">  </w:t>
      </w:r>
      <w:r>
        <w:t>технологий,</w:t>
      </w:r>
      <w:r>
        <w:rPr>
          <w:spacing w:val="65"/>
        </w:rPr>
        <w:t xml:space="preserve">  </w:t>
      </w:r>
      <w:r>
        <w:t>даёт</w:t>
      </w:r>
      <w:r>
        <w:rPr>
          <w:spacing w:val="65"/>
        </w:rPr>
        <w:t xml:space="preserve">  </w:t>
      </w:r>
      <w:r>
        <w:t>теоретическое</w:t>
      </w:r>
      <w:r>
        <w:rPr>
          <w:spacing w:val="66"/>
        </w:rPr>
        <w:t xml:space="preserve">  </w:t>
      </w:r>
      <w:r>
        <w:t>осмысление,</w:t>
      </w:r>
      <w:r>
        <w:rPr>
          <w:spacing w:val="65"/>
        </w:rPr>
        <w:t xml:space="preserve">  </w:t>
      </w:r>
      <w:r>
        <w:t>интерпретацию</w:t>
      </w:r>
      <w:r>
        <w:rPr>
          <w:spacing w:val="66"/>
        </w:rPr>
        <w:t xml:space="preserve">  </w:t>
      </w:r>
      <w:r>
        <w:t>и</w:t>
      </w:r>
    </w:p>
    <w:p w14:paraId="4FBF0308">
      <w:pPr>
        <w:pStyle w:val="6"/>
        <w:spacing w:after="0" w:line="276" w:lineRule="auto"/>
        <w:sectPr>
          <w:footerReference r:id="rId185" w:type="default"/>
          <w:pgSz w:w="11920" w:h="16840"/>
          <w:pgMar w:top="1360" w:right="570" w:bottom="280" w:left="708" w:header="0" w:footer="0" w:gutter="0"/>
          <w:cols w:space="720" w:num="1"/>
        </w:sectPr>
      </w:pPr>
    </w:p>
    <w:p w14:paraId="4DE581FE">
      <w:pPr>
        <w:pStyle w:val="6"/>
        <w:spacing w:before="76"/>
      </w:pPr>
      <w:r>
        <w:t>обобщение</w:t>
      </w:r>
      <w:r>
        <w:rPr>
          <w:spacing w:val="-4"/>
        </w:rPr>
        <w:t xml:space="preserve"> </w:t>
      </w:r>
      <w:r>
        <w:t xml:space="preserve">этого </w:t>
      </w:r>
      <w:r>
        <w:rPr>
          <w:spacing w:val="-2"/>
        </w:rPr>
        <w:t>опыта.</w:t>
      </w:r>
    </w:p>
    <w:p w14:paraId="2F824BA7">
      <w:pPr>
        <w:pStyle w:val="6"/>
        <w:spacing w:before="240"/>
      </w:pPr>
      <w:r>
        <w:t>В</w:t>
      </w:r>
      <w:r>
        <w:rPr>
          <w:spacing w:val="-8"/>
        </w:rPr>
        <w:t xml:space="preserve"> </w:t>
      </w:r>
      <w:r>
        <w:t>содержании учебного</w:t>
      </w:r>
      <w:r>
        <w:rPr>
          <w:spacing w:val="-3"/>
        </w:rPr>
        <w:t xml:space="preserve"> </w:t>
      </w:r>
      <w:r>
        <w:t>предмета</w:t>
      </w:r>
      <w:r>
        <w:rPr>
          <w:spacing w:val="-2"/>
        </w:rPr>
        <w:t xml:space="preserve"> </w:t>
      </w:r>
      <w:r>
        <w:t>«Информатика»</w:t>
      </w:r>
      <w:r>
        <w:rPr>
          <w:spacing w:val="-10"/>
        </w:rPr>
        <w:t xml:space="preserve"> </w:t>
      </w:r>
      <w:r>
        <w:t>выделяются</w:t>
      </w:r>
      <w:r>
        <w:rPr>
          <w:spacing w:val="-2"/>
        </w:rPr>
        <w:t xml:space="preserve"> </w:t>
      </w:r>
      <w:r>
        <w:t>четыре</w:t>
      </w:r>
      <w:r>
        <w:rPr>
          <w:spacing w:val="-2"/>
        </w:rPr>
        <w:t xml:space="preserve"> </w:t>
      </w:r>
      <w:r>
        <w:t>тематических</w:t>
      </w:r>
      <w:r>
        <w:rPr>
          <w:spacing w:val="-2"/>
        </w:rPr>
        <w:t xml:space="preserve"> раздела.</w:t>
      </w:r>
    </w:p>
    <w:p w14:paraId="0E6C9779">
      <w:pPr>
        <w:pStyle w:val="6"/>
        <w:spacing w:before="244" w:line="276" w:lineRule="auto"/>
        <w:ind w:right="509"/>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5268C7C8">
      <w:pPr>
        <w:pStyle w:val="6"/>
        <w:spacing w:before="199" w:line="276" w:lineRule="auto"/>
        <w:ind w:right="508"/>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7A019D94">
      <w:pPr>
        <w:pStyle w:val="6"/>
        <w:spacing w:before="200" w:line="276" w:lineRule="auto"/>
        <w:ind w:right="513"/>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71BD8973">
      <w:pPr>
        <w:pStyle w:val="6"/>
        <w:spacing w:before="200" w:line="276" w:lineRule="auto"/>
        <w:ind w:right="504"/>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w:t>
      </w:r>
      <w:r>
        <w:rPr>
          <w:spacing w:val="80"/>
        </w:rPr>
        <w:t xml:space="preserve"> </w:t>
      </w:r>
      <w:r>
        <w:t>том числе при решении задач анализа данных, использование баз данных и электронных таблиц для решения прикладных задач.</w:t>
      </w:r>
    </w:p>
    <w:p w14:paraId="6895A44A">
      <w:pPr>
        <w:pStyle w:val="6"/>
        <w:spacing w:before="199" w:line="276" w:lineRule="auto"/>
        <w:ind w:right="512"/>
      </w:pPr>
      <w:r>
        <w:t>В приведённом далее содержании учебного предмета «Информатика» курсивом выделены дополнительные темы, которые не входят в</w:t>
      </w:r>
      <w:r>
        <w:rPr>
          <w:spacing w:val="40"/>
        </w:rPr>
        <w:t xml:space="preserve"> </w:t>
      </w:r>
      <w:r>
        <w:t>обязательную программу обучения, но могут</w:t>
      </w:r>
      <w:r>
        <w:rPr>
          <w:spacing w:val="40"/>
        </w:rPr>
        <w:t xml:space="preserve"> </w:t>
      </w:r>
      <w:r>
        <w:t>быть предложены для изучения отдельным мотивированным и</w:t>
      </w:r>
      <w:r>
        <w:rPr>
          <w:spacing w:val="40"/>
        </w:rPr>
        <w:t xml:space="preserve"> </w:t>
      </w:r>
      <w:r>
        <w:t>способным обучающимся.</w:t>
      </w:r>
    </w:p>
    <w:p w14:paraId="5B41297C">
      <w:pPr>
        <w:pStyle w:val="6"/>
        <w:spacing w:before="204" w:line="276" w:lineRule="auto"/>
        <w:ind w:right="506"/>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2B388FC7">
      <w:pPr>
        <w:pStyle w:val="6"/>
        <w:spacing w:before="201" w:line="273" w:lineRule="auto"/>
        <w:ind w:right="513"/>
      </w:pPr>
      <w:r>
        <w:t>понимание предмета, ключевых вопросов и основных составляющих элементов изучаемой предметной области;</w:t>
      </w:r>
    </w:p>
    <w:p w14:paraId="3D8574E1">
      <w:pPr>
        <w:pStyle w:val="6"/>
        <w:spacing w:before="202" w:line="278" w:lineRule="auto"/>
        <w:ind w:right="507"/>
      </w:pPr>
      <w:r>
        <w:t>умение решать типовые практические задачи, характерные для использования методов и инструментария данной предметной области;</w:t>
      </w:r>
    </w:p>
    <w:p w14:paraId="36F7A5E3">
      <w:pPr>
        <w:pStyle w:val="6"/>
        <w:spacing w:before="196" w:line="276" w:lineRule="auto"/>
        <w:ind w:right="512"/>
      </w:pPr>
      <w:r>
        <w:t>осознание</w:t>
      </w:r>
      <w:r>
        <w:rPr>
          <w:spacing w:val="74"/>
        </w:rPr>
        <w:t xml:space="preserve">   </w:t>
      </w:r>
      <w:r>
        <w:t>рамок</w:t>
      </w:r>
      <w:r>
        <w:rPr>
          <w:spacing w:val="74"/>
        </w:rPr>
        <w:t xml:space="preserve">   </w:t>
      </w:r>
      <w:r>
        <w:t>изучаемой</w:t>
      </w:r>
      <w:r>
        <w:rPr>
          <w:spacing w:val="74"/>
        </w:rPr>
        <w:t xml:space="preserve">   </w:t>
      </w:r>
      <w:r>
        <w:t>предметной</w:t>
      </w:r>
      <w:r>
        <w:rPr>
          <w:spacing w:val="74"/>
        </w:rPr>
        <w:t xml:space="preserve">   </w:t>
      </w:r>
      <w:r>
        <w:t>области,</w:t>
      </w:r>
      <w:r>
        <w:rPr>
          <w:spacing w:val="74"/>
        </w:rPr>
        <w:t xml:space="preserve">   </w:t>
      </w:r>
      <w:r>
        <w:t>ограниченности</w:t>
      </w:r>
      <w:r>
        <w:rPr>
          <w:spacing w:val="74"/>
        </w:rPr>
        <w:t xml:space="preserve">   </w:t>
      </w:r>
      <w:r>
        <w:t>методов и инструментов, типичных связей с другими областями знания.</w:t>
      </w:r>
    </w:p>
    <w:p w14:paraId="0C4E1072">
      <w:pPr>
        <w:pStyle w:val="6"/>
        <w:spacing w:before="202" w:line="276" w:lineRule="auto"/>
        <w:ind w:right="508" w:firstLine="60"/>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3D4F0AB7">
      <w:pPr>
        <w:pStyle w:val="6"/>
        <w:spacing w:before="198" w:line="278" w:lineRule="auto"/>
        <w:ind w:right="514"/>
      </w:pPr>
      <w:r>
        <w:t>сформированность</w:t>
      </w:r>
      <w:r>
        <w:rPr>
          <w:spacing w:val="67"/>
          <w:w w:val="150"/>
        </w:rPr>
        <w:t xml:space="preserve">   </w:t>
      </w:r>
      <w:r>
        <w:t>представлений</w:t>
      </w:r>
      <w:r>
        <w:rPr>
          <w:spacing w:val="66"/>
          <w:w w:val="150"/>
        </w:rPr>
        <w:t xml:space="preserve">   </w:t>
      </w:r>
      <w:r>
        <w:t>о</w:t>
      </w:r>
      <w:r>
        <w:rPr>
          <w:spacing w:val="68"/>
          <w:w w:val="150"/>
        </w:rPr>
        <w:t xml:space="preserve">   </w:t>
      </w:r>
      <w:r>
        <w:t>роли</w:t>
      </w:r>
      <w:r>
        <w:rPr>
          <w:spacing w:val="67"/>
          <w:w w:val="150"/>
        </w:rPr>
        <w:t xml:space="preserve">   </w:t>
      </w:r>
      <w:r>
        <w:t>информатики,</w:t>
      </w:r>
      <w:r>
        <w:rPr>
          <w:spacing w:val="70"/>
          <w:w w:val="150"/>
        </w:rPr>
        <w:t xml:space="preserve">   </w:t>
      </w:r>
      <w:r>
        <w:t>информационных и коммуникационных технологий в современном обществе;</w:t>
      </w:r>
    </w:p>
    <w:p w14:paraId="1B9F4DBB">
      <w:pPr>
        <w:pStyle w:val="6"/>
        <w:spacing w:after="0" w:line="278" w:lineRule="auto"/>
        <w:sectPr>
          <w:footerReference r:id="rId186" w:type="default"/>
          <w:pgSz w:w="11920" w:h="16840"/>
          <w:pgMar w:top="1360" w:right="570" w:bottom="280" w:left="708" w:header="0" w:footer="0" w:gutter="0"/>
          <w:cols w:space="720" w:num="1"/>
        </w:sectPr>
      </w:pPr>
    </w:p>
    <w:p w14:paraId="1DB70AB7">
      <w:pPr>
        <w:pStyle w:val="6"/>
        <w:spacing w:before="76"/>
      </w:pPr>
      <w:r>
        <w:t>сформированность</w:t>
      </w:r>
      <w:r>
        <w:rPr>
          <w:spacing w:val="-7"/>
        </w:rPr>
        <w:t xml:space="preserve"> </w:t>
      </w:r>
      <w:r>
        <w:t>основ</w:t>
      </w:r>
      <w:r>
        <w:rPr>
          <w:spacing w:val="-5"/>
        </w:rPr>
        <w:t xml:space="preserve"> </w:t>
      </w:r>
      <w:r>
        <w:t>логического</w:t>
      </w:r>
      <w:r>
        <w:rPr>
          <w:spacing w:val="-4"/>
        </w:rPr>
        <w:t xml:space="preserve"> </w:t>
      </w:r>
      <w:r>
        <w:t>и</w:t>
      </w:r>
      <w:r>
        <w:rPr>
          <w:spacing w:val="-7"/>
        </w:rPr>
        <w:t xml:space="preserve"> </w:t>
      </w:r>
      <w:r>
        <w:t>алгоритмического</w:t>
      </w:r>
      <w:r>
        <w:rPr>
          <w:spacing w:val="-3"/>
        </w:rPr>
        <w:t xml:space="preserve"> </w:t>
      </w:r>
      <w:r>
        <w:rPr>
          <w:spacing w:val="-2"/>
        </w:rPr>
        <w:t>мышления;</w:t>
      </w:r>
    </w:p>
    <w:p w14:paraId="757E6866">
      <w:pPr>
        <w:pStyle w:val="6"/>
        <w:spacing w:before="240" w:line="276" w:lineRule="auto"/>
        <w:ind w:right="510"/>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31307858">
      <w:pPr>
        <w:pStyle w:val="6"/>
        <w:spacing w:before="201" w:line="276" w:lineRule="auto"/>
        <w:ind w:right="509"/>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5D0F61AF">
      <w:pPr>
        <w:pStyle w:val="6"/>
        <w:spacing w:before="202" w:line="276" w:lineRule="auto"/>
        <w:ind w:right="511"/>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353CF586">
      <w:pPr>
        <w:pStyle w:val="6"/>
        <w:spacing w:before="201" w:line="273" w:lineRule="auto"/>
        <w:ind w:right="507"/>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3093A104">
      <w:pPr>
        <w:pStyle w:val="6"/>
        <w:spacing w:before="202" w:line="278" w:lineRule="auto"/>
        <w:ind w:right="504"/>
      </w:pPr>
      <w:r>
        <w:t>Общее</w:t>
      </w:r>
      <w:r>
        <w:rPr>
          <w:spacing w:val="80"/>
        </w:rPr>
        <w:t xml:space="preserve">   </w:t>
      </w:r>
      <w:r>
        <w:t>число</w:t>
      </w:r>
      <w:r>
        <w:rPr>
          <w:spacing w:val="80"/>
        </w:rPr>
        <w:t xml:space="preserve">   </w:t>
      </w:r>
      <w:r>
        <w:t>часов,</w:t>
      </w:r>
      <w:r>
        <w:rPr>
          <w:spacing w:val="80"/>
        </w:rPr>
        <w:t xml:space="preserve">   </w:t>
      </w:r>
      <w:r>
        <w:t>рекомендованных</w:t>
      </w:r>
      <w:r>
        <w:rPr>
          <w:spacing w:val="80"/>
        </w:rPr>
        <w:t xml:space="preserve">   </w:t>
      </w:r>
      <w:r>
        <w:t>для</w:t>
      </w:r>
      <w:r>
        <w:rPr>
          <w:spacing w:val="80"/>
        </w:rPr>
        <w:t xml:space="preserve">   </w:t>
      </w:r>
      <w:r>
        <w:t>изучения</w:t>
      </w:r>
      <w:r>
        <w:rPr>
          <w:spacing w:val="80"/>
        </w:rPr>
        <w:t xml:space="preserve">   </w:t>
      </w:r>
      <w:r>
        <w:t>информатики</w:t>
      </w:r>
      <w:r>
        <w:rPr>
          <w:spacing w:val="80"/>
        </w:rPr>
        <w:t xml:space="preserve">   </w:t>
      </w:r>
      <w:r>
        <w:t>-</w:t>
      </w:r>
      <w:r>
        <w:rPr>
          <w:spacing w:val="80"/>
        </w:rPr>
        <w:t xml:space="preserve"> </w:t>
      </w:r>
      <w:r>
        <w:t>68 часов: в 10 классе – 34 часа (1 час в неделю), в 11 классе – 34 часа (1 час в неделю).</w:t>
      </w:r>
    </w:p>
    <w:p w14:paraId="476E461C">
      <w:pPr>
        <w:pStyle w:val="6"/>
        <w:spacing w:before="196"/>
      </w:pPr>
      <w:r>
        <w:t>Базовый</w:t>
      </w:r>
      <w:r>
        <w:rPr>
          <w:spacing w:val="-2"/>
        </w:rPr>
        <w:t xml:space="preserve"> </w:t>
      </w:r>
      <w:r>
        <w:t>уровень</w:t>
      </w:r>
      <w:r>
        <w:rPr>
          <w:spacing w:val="-6"/>
        </w:rPr>
        <w:t xml:space="preserve"> </w:t>
      </w:r>
      <w:r>
        <w:t>изучения</w:t>
      </w:r>
      <w:r>
        <w:rPr>
          <w:spacing w:val="-3"/>
        </w:rPr>
        <w:t xml:space="preserve"> </w:t>
      </w:r>
      <w:r>
        <w:t>информатики</w:t>
      </w:r>
      <w:r>
        <w:rPr>
          <w:spacing w:val="-6"/>
        </w:rPr>
        <w:t xml:space="preserve"> </w:t>
      </w:r>
      <w:r>
        <w:t>рекомендуется</w:t>
      </w:r>
      <w:r>
        <w:rPr>
          <w:spacing w:val="-3"/>
        </w:rPr>
        <w:t xml:space="preserve"> </w:t>
      </w:r>
      <w:r>
        <w:t>для</w:t>
      </w:r>
      <w:r>
        <w:rPr>
          <w:spacing w:val="-3"/>
        </w:rPr>
        <w:t xml:space="preserve"> </w:t>
      </w:r>
      <w:r>
        <w:t>следующих</w:t>
      </w:r>
      <w:r>
        <w:rPr>
          <w:spacing w:val="-4"/>
        </w:rPr>
        <w:t xml:space="preserve"> </w:t>
      </w:r>
      <w:r>
        <w:rPr>
          <w:spacing w:val="-2"/>
        </w:rPr>
        <w:t>профилей:</w:t>
      </w:r>
    </w:p>
    <w:p w14:paraId="7A1B895B">
      <w:pPr>
        <w:pStyle w:val="6"/>
        <w:spacing w:before="240" w:line="278" w:lineRule="auto"/>
        <w:ind w:right="508"/>
      </w:pPr>
      <w:r>
        <w:t>естественно-научный профиль, ориентирующий обучающихся на такие сферы деятельности, как медицина, биотехнологии, химия, физика и другие;</w:t>
      </w:r>
    </w:p>
    <w:p w14:paraId="34BC59FE">
      <w:pPr>
        <w:pStyle w:val="6"/>
        <w:spacing w:before="196" w:line="276" w:lineRule="auto"/>
        <w:ind w:right="512"/>
      </w:pPr>
      <w:r>
        <w:t>социально-экономический профиль, ориентирующий обучающихся на профессии, связанные</w:t>
      </w:r>
      <w:r>
        <w:rPr>
          <w:spacing w:val="40"/>
        </w:rPr>
        <w:t xml:space="preserve"> </w:t>
      </w:r>
      <w:r>
        <w:t xml:space="preserve">с социальной сферой, финансами, экономикой, управлением, предпринимательством и </w:t>
      </w:r>
      <w:r>
        <w:rPr>
          <w:spacing w:val="-2"/>
        </w:rPr>
        <w:t>другими;</w:t>
      </w:r>
    </w:p>
    <w:p w14:paraId="2905E9B8">
      <w:pPr>
        <w:pStyle w:val="6"/>
        <w:spacing w:before="201" w:line="278" w:lineRule="auto"/>
        <w:ind w:right="510"/>
      </w:pPr>
      <w: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14:paraId="0997B86A">
      <w:pPr>
        <w:pStyle w:val="6"/>
        <w:spacing w:before="195" w:line="276" w:lineRule="auto"/>
        <w:ind w:right="510"/>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37535529">
      <w:pPr>
        <w:pStyle w:val="6"/>
        <w:spacing w:before="201" w:line="276" w:lineRule="auto"/>
        <w:ind w:right="510"/>
        <w:jc w:val="left"/>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684AC7C6">
      <w:pPr>
        <w:pStyle w:val="6"/>
        <w:spacing w:before="201" w:line="448" w:lineRule="auto"/>
        <w:ind w:right="6159"/>
        <w:jc w:val="left"/>
      </w:pPr>
      <w:r>
        <w:t>Содержание</w:t>
      </w:r>
      <w:r>
        <w:rPr>
          <w:spacing w:val="-7"/>
        </w:rPr>
        <w:t xml:space="preserve"> </w:t>
      </w:r>
      <w:r>
        <w:t>обучения</w:t>
      </w:r>
      <w:r>
        <w:rPr>
          <w:spacing w:val="-7"/>
        </w:rPr>
        <w:t xml:space="preserve"> </w:t>
      </w:r>
      <w:r>
        <w:t>в</w:t>
      </w:r>
      <w:r>
        <w:rPr>
          <w:spacing w:val="-9"/>
        </w:rPr>
        <w:t xml:space="preserve"> </w:t>
      </w:r>
      <w:r>
        <w:t>10</w:t>
      </w:r>
      <w:r>
        <w:rPr>
          <w:spacing w:val="-7"/>
        </w:rPr>
        <w:t xml:space="preserve"> </w:t>
      </w:r>
      <w:r>
        <w:t>классе. Цифровая грамотность.</w:t>
      </w:r>
    </w:p>
    <w:p w14:paraId="50FD6D94">
      <w:pPr>
        <w:pStyle w:val="6"/>
        <w:tabs>
          <w:tab w:val="left" w:pos="1911"/>
          <w:tab w:val="left" w:pos="3079"/>
          <w:tab w:val="left" w:pos="4782"/>
          <w:tab w:val="left" w:pos="5245"/>
          <w:tab w:val="left" w:pos="6428"/>
          <w:tab w:val="left" w:pos="7140"/>
          <w:tab w:val="left" w:pos="8151"/>
          <w:tab w:val="left" w:pos="8591"/>
        </w:tabs>
        <w:spacing w:line="278" w:lineRule="auto"/>
        <w:ind w:right="517"/>
        <w:jc w:val="left"/>
      </w:pPr>
      <w:r>
        <w:rPr>
          <w:spacing w:val="-2"/>
        </w:rPr>
        <w:t>Требования</w:t>
      </w:r>
      <w:r>
        <w:tab/>
      </w:r>
      <w:r>
        <w:rPr>
          <w:spacing w:val="-2"/>
        </w:rPr>
        <w:t>техники</w:t>
      </w:r>
      <w:r>
        <w:tab/>
      </w:r>
      <w:r>
        <w:rPr>
          <w:spacing w:val="-2"/>
        </w:rPr>
        <w:t>безопасности</w:t>
      </w:r>
      <w:r>
        <w:tab/>
      </w:r>
      <w:r>
        <w:rPr>
          <w:spacing w:val="-10"/>
        </w:rPr>
        <w:t>и</w:t>
      </w:r>
      <w:r>
        <w:tab/>
      </w:r>
      <w:r>
        <w:rPr>
          <w:spacing w:val="-2"/>
        </w:rPr>
        <w:t>гигиены</w:t>
      </w:r>
      <w:r>
        <w:tab/>
      </w:r>
      <w:r>
        <w:rPr>
          <w:spacing w:val="-4"/>
        </w:rPr>
        <w:t>при</w:t>
      </w:r>
      <w:r>
        <w:tab/>
      </w:r>
      <w:r>
        <w:rPr>
          <w:spacing w:val="-2"/>
        </w:rPr>
        <w:t>работе</w:t>
      </w:r>
      <w:r>
        <w:tab/>
      </w:r>
      <w:r>
        <w:rPr>
          <w:spacing w:val="-10"/>
        </w:rPr>
        <w:t>с</w:t>
      </w:r>
      <w:r>
        <w:tab/>
      </w:r>
      <w:r>
        <w:rPr>
          <w:spacing w:val="-2"/>
        </w:rPr>
        <w:t xml:space="preserve">компьютерами </w:t>
      </w:r>
      <w:r>
        <w:t>и другими компонентами цифрового окружения.</w:t>
      </w:r>
    </w:p>
    <w:p w14:paraId="21212CC9">
      <w:pPr>
        <w:pStyle w:val="6"/>
        <w:spacing w:after="0" w:line="278" w:lineRule="auto"/>
        <w:jc w:val="left"/>
        <w:sectPr>
          <w:footerReference r:id="rId187" w:type="default"/>
          <w:pgSz w:w="11920" w:h="16840"/>
          <w:pgMar w:top="1360" w:right="570" w:bottom="280" w:left="708" w:header="0" w:footer="0" w:gutter="0"/>
          <w:cols w:space="720" w:num="1"/>
        </w:sectPr>
      </w:pPr>
    </w:p>
    <w:p w14:paraId="27401D28">
      <w:pPr>
        <w:pStyle w:val="6"/>
        <w:spacing w:before="76" w:line="276" w:lineRule="auto"/>
        <w:ind w:right="514"/>
      </w:pPr>
      <w:r>
        <w:t>Принципы работы компьютера. Персональный компьютер. Выбор конфигурации компьютера в зависимости от решаемых задач.</w:t>
      </w:r>
    </w:p>
    <w:p w14:paraId="11492ABA">
      <w:pPr>
        <w:pStyle w:val="6"/>
        <w:spacing w:before="201" w:line="273" w:lineRule="auto"/>
        <w:ind w:right="512"/>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Микроконтроллеры. Роботизированные производства.</w:t>
      </w:r>
    </w:p>
    <w:p w14:paraId="7031C927">
      <w:pPr>
        <w:pStyle w:val="6"/>
        <w:spacing w:before="209" w:line="276" w:lineRule="auto"/>
        <w:ind w:right="510"/>
      </w:pPr>
      <w:r>
        <w:t>Программное</w:t>
      </w:r>
      <w:r>
        <w:rPr>
          <w:spacing w:val="80"/>
        </w:rPr>
        <w:t xml:space="preserve">   </w:t>
      </w:r>
      <w:r>
        <w:t>обеспечение</w:t>
      </w:r>
      <w:r>
        <w:rPr>
          <w:spacing w:val="80"/>
        </w:rPr>
        <w:t xml:space="preserve">   </w:t>
      </w:r>
      <w:r>
        <w:t>компьютеров.</w:t>
      </w:r>
      <w:r>
        <w:rPr>
          <w:spacing w:val="80"/>
        </w:rPr>
        <w:t xml:space="preserve">   </w:t>
      </w:r>
      <w:r>
        <w:t>Виды</w:t>
      </w:r>
      <w:r>
        <w:rPr>
          <w:spacing w:val="80"/>
        </w:rPr>
        <w:t xml:space="preserve">   </w:t>
      </w:r>
      <w:r>
        <w:t>программного</w:t>
      </w:r>
      <w:r>
        <w:rPr>
          <w:spacing w:val="80"/>
        </w:rPr>
        <w:t xml:space="preserve">   </w:t>
      </w:r>
      <w:r>
        <w:t>обеспечения</w:t>
      </w:r>
      <w:r>
        <w:rPr>
          <w:spacing w:val="80"/>
          <w:w w:val="150"/>
        </w:rPr>
        <w:t xml:space="preserve"> </w:t>
      </w:r>
      <w:r>
        <w:t>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0222803F">
      <w:pPr>
        <w:pStyle w:val="6"/>
        <w:spacing w:before="199" w:line="276" w:lineRule="auto"/>
        <w:ind w:right="517"/>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206228F8">
      <w:pPr>
        <w:pStyle w:val="6"/>
        <w:spacing w:before="201" w:line="273" w:lineRule="auto"/>
        <w:ind w:right="513"/>
      </w:pPr>
      <w:r>
        <w:t>Прикладные компьютерные программы для решения типовых задач по выбранной специализации. Системы автоматизированного проектирования.</w:t>
      </w:r>
    </w:p>
    <w:p w14:paraId="23F25B7F">
      <w:pPr>
        <w:pStyle w:val="6"/>
        <w:spacing w:before="203" w:line="276" w:lineRule="auto"/>
        <w:ind w:right="510"/>
      </w:pPr>
      <w: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71C6399F">
      <w:pPr>
        <w:pStyle w:val="6"/>
        <w:spacing w:before="204"/>
      </w:pPr>
      <w:r>
        <w:t>Теоретические</w:t>
      </w:r>
      <w:r>
        <w:rPr>
          <w:spacing w:val="-4"/>
        </w:rPr>
        <w:t xml:space="preserve"> </w:t>
      </w:r>
      <w:r>
        <w:t>основы</w:t>
      </w:r>
      <w:r>
        <w:rPr>
          <w:spacing w:val="-5"/>
        </w:rPr>
        <w:t xml:space="preserve"> </w:t>
      </w:r>
      <w:r>
        <w:rPr>
          <w:spacing w:val="-2"/>
        </w:rPr>
        <w:t>информатики.</w:t>
      </w:r>
    </w:p>
    <w:p w14:paraId="67A2F715">
      <w:pPr>
        <w:pStyle w:val="6"/>
        <w:tabs>
          <w:tab w:val="left" w:pos="9181"/>
        </w:tabs>
        <w:spacing w:before="240" w:line="276" w:lineRule="auto"/>
        <w:ind w:right="505"/>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Понятие о возможности кодирования с обнаружением и исправлением ошибок при передаче кода. Подходы к измерению информации. Сущность объёмного (алфавитного) подхода к</w:t>
      </w:r>
      <w:r>
        <w:rPr>
          <w:spacing w:val="40"/>
        </w:rPr>
        <w:t xml:space="preserve"> </w:t>
      </w:r>
      <w:r>
        <w:t xml:space="preserve">измерению информации, определение бита с точки зрения алфавитного подхода, связь между </w:t>
      </w:r>
      <w:r>
        <w:rPr>
          <w:spacing w:val="-2"/>
        </w:rPr>
        <w:t>размером</w:t>
      </w:r>
      <w:r>
        <w:tab/>
      </w:r>
      <w:r>
        <w:rPr>
          <w:spacing w:val="-2"/>
        </w:rPr>
        <w:t>алфавита</w:t>
      </w:r>
    </w:p>
    <w:p w14:paraId="7DD3BC39">
      <w:pPr>
        <w:pStyle w:val="6"/>
        <w:spacing w:before="1" w:line="276" w:lineRule="auto"/>
        <w:ind w:right="509"/>
      </w:pPr>
      <w:r>
        <w:t>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w:t>
      </w:r>
      <w:r>
        <w:rPr>
          <w:spacing w:val="-2"/>
        </w:rPr>
        <w:t xml:space="preserve"> </w:t>
      </w:r>
      <w:r>
        <w:t>содержательного</w:t>
      </w:r>
      <w:r>
        <w:rPr>
          <w:spacing w:val="-1"/>
        </w:rPr>
        <w:t xml:space="preserve"> </w:t>
      </w:r>
      <w:r>
        <w:t>(вероятностного)</w:t>
      </w:r>
      <w:r>
        <w:rPr>
          <w:spacing w:val="-1"/>
        </w:rPr>
        <w:t xml:space="preserve"> </w:t>
      </w:r>
      <w:r>
        <w:t>подхода к</w:t>
      </w:r>
      <w:r>
        <w:rPr>
          <w:spacing w:val="-1"/>
        </w:rPr>
        <w:t xml:space="preserve"> </w:t>
      </w:r>
      <w:r>
        <w:t>измерению информации,</w:t>
      </w:r>
      <w:r>
        <w:rPr>
          <w:spacing w:val="-1"/>
        </w:rPr>
        <w:t xml:space="preserve"> </w:t>
      </w:r>
      <w:r>
        <w:t>определение бита с позиции содержания сообщения.</w:t>
      </w:r>
    </w:p>
    <w:p w14:paraId="4BB0DEB1">
      <w:pPr>
        <w:pStyle w:val="6"/>
        <w:spacing w:before="199" w:line="276" w:lineRule="auto"/>
        <w:ind w:right="511"/>
      </w:pPr>
      <w:r>
        <w:t>Информационные процессы. Передача информации. Источник, приёмник, канал связи,</w:t>
      </w:r>
      <w:r>
        <w:rPr>
          <w:spacing w:val="40"/>
        </w:rPr>
        <w:t xml:space="preserve"> </w:t>
      </w:r>
      <w:r>
        <w:t>сигнал, кодирование. Искажение информации при передаче. Скорость передачи данных по каналу</w:t>
      </w:r>
      <w:r>
        <w:rPr>
          <w:spacing w:val="-1"/>
        </w:rPr>
        <w:t xml:space="preserve"> </w:t>
      </w:r>
      <w:r>
        <w:t>связи. Хранение информации, объём памяти. Обработка информации.</w:t>
      </w:r>
      <w:r>
        <w:rPr>
          <w:spacing w:val="-1"/>
        </w:rPr>
        <w:t xml:space="preserve"> </w:t>
      </w:r>
      <w:r>
        <w:t>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2860003B">
      <w:pPr>
        <w:pStyle w:val="6"/>
        <w:spacing w:before="201" w:line="276" w:lineRule="auto"/>
        <w:ind w:right="517"/>
      </w:pPr>
      <w:r>
        <w:t>Системы. Компоненты системы и их взаимодействие. Системы управления. Управление как информационный процесс. Обратная связь.</w:t>
      </w:r>
    </w:p>
    <w:p w14:paraId="07689B40">
      <w:pPr>
        <w:pStyle w:val="6"/>
        <w:spacing w:after="0" w:line="276" w:lineRule="auto"/>
        <w:sectPr>
          <w:footerReference r:id="rId188" w:type="default"/>
          <w:pgSz w:w="11920" w:h="16840"/>
          <w:pgMar w:top="1360" w:right="570" w:bottom="280" w:left="708" w:header="0" w:footer="0" w:gutter="0"/>
          <w:cols w:space="720" w:num="1"/>
        </w:sectPr>
      </w:pPr>
    </w:p>
    <w:p w14:paraId="0536541C">
      <w:pPr>
        <w:pStyle w:val="6"/>
        <w:spacing w:before="76" w:line="276" w:lineRule="auto"/>
        <w:ind w:right="504"/>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 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3E2FFE68">
      <w:pPr>
        <w:pStyle w:val="6"/>
        <w:spacing w:before="202"/>
      </w:pPr>
      <w:r>
        <w:t>Представление</w:t>
      </w:r>
      <w:r>
        <w:rPr>
          <w:spacing w:val="-3"/>
        </w:rPr>
        <w:t xml:space="preserve"> </w:t>
      </w:r>
      <w:r>
        <w:t>целых</w:t>
      </w:r>
      <w:r>
        <w:rPr>
          <w:spacing w:val="-2"/>
        </w:rPr>
        <w:t xml:space="preserve"> </w:t>
      </w:r>
      <w:r>
        <w:t>и</w:t>
      </w:r>
      <w:r>
        <w:rPr>
          <w:spacing w:val="-3"/>
        </w:rPr>
        <w:t xml:space="preserve"> </w:t>
      </w:r>
      <w:r>
        <w:t>вещественных</w:t>
      </w:r>
      <w:r>
        <w:rPr>
          <w:spacing w:val="-2"/>
        </w:rPr>
        <w:t xml:space="preserve"> </w:t>
      </w:r>
      <w:r>
        <w:t>чисел</w:t>
      </w:r>
      <w:r>
        <w:rPr>
          <w:spacing w:val="-2"/>
        </w:rPr>
        <w:t xml:space="preserve"> </w:t>
      </w:r>
      <w:r>
        <w:t>в</w:t>
      </w:r>
      <w:r>
        <w:rPr>
          <w:spacing w:val="-3"/>
        </w:rPr>
        <w:t xml:space="preserve"> </w:t>
      </w:r>
      <w:r>
        <w:t>памяти</w:t>
      </w:r>
      <w:r>
        <w:rPr>
          <w:spacing w:val="-2"/>
        </w:rPr>
        <w:t xml:space="preserve"> компьютера.</w:t>
      </w:r>
    </w:p>
    <w:p w14:paraId="5D6186A3">
      <w:pPr>
        <w:pStyle w:val="6"/>
        <w:spacing w:before="240" w:line="276" w:lineRule="auto"/>
        <w:ind w:right="509"/>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53534FB4">
      <w:pPr>
        <w:pStyle w:val="6"/>
        <w:spacing w:before="201" w:line="276" w:lineRule="auto"/>
        <w:ind w:right="513"/>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6E100EE9">
      <w:pPr>
        <w:pStyle w:val="6"/>
        <w:spacing w:before="198" w:line="278" w:lineRule="auto"/>
        <w:ind w:right="507"/>
      </w:pPr>
      <w:r>
        <w:t>Кодирование звука.</w:t>
      </w:r>
      <w:r>
        <w:rPr>
          <w:spacing w:val="-1"/>
        </w:rPr>
        <w:t xml:space="preserve"> </w:t>
      </w:r>
      <w:r>
        <w:t>Оценка информационного</w:t>
      </w:r>
      <w:r>
        <w:rPr>
          <w:spacing w:val="-1"/>
        </w:rPr>
        <w:t xml:space="preserve"> </w:t>
      </w:r>
      <w:r>
        <w:t>объёма звуковых</w:t>
      </w:r>
      <w:r>
        <w:rPr>
          <w:spacing w:val="-1"/>
        </w:rPr>
        <w:t xml:space="preserve"> </w:t>
      </w:r>
      <w:r>
        <w:t>данных</w:t>
      </w:r>
      <w:r>
        <w:rPr>
          <w:spacing w:val="-1"/>
        </w:rPr>
        <w:t xml:space="preserve"> </w:t>
      </w:r>
      <w:r>
        <w:t>при</w:t>
      </w:r>
      <w:r>
        <w:rPr>
          <w:spacing w:val="-1"/>
        </w:rPr>
        <w:t xml:space="preserve"> </w:t>
      </w:r>
      <w:r>
        <w:t>заданных</w:t>
      </w:r>
      <w:r>
        <w:rPr>
          <w:spacing w:val="-1"/>
        </w:rPr>
        <w:t xml:space="preserve"> </w:t>
      </w:r>
      <w:r>
        <w:t>частоте дискретизации и разрядности кодирования.</w:t>
      </w:r>
    </w:p>
    <w:p w14:paraId="7750D8CE">
      <w:pPr>
        <w:pStyle w:val="6"/>
        <w:spacing w:before="196" w:line="276" w:lineRule="auto"/>
        <w:ind w:right="508"/>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12F80947">
      <w:pPr>
        <w:pStyle w:val="6"/>
        <w:spacing w:before="201" w:line="276" w:lineRule="auto"/>
        <w:ind w:right="510"/>
      </w:pPr>
      <w:r>
        <w:t>Примеры законов алгебры логики. Эквивалентные преобразования логических выражений. Решение простейших логических уравнений. Логические функции. Построение логического выражения с данной таблицей истинности. Нормальные формы: дизъюнктивная и конъюнктивная нормальные формы.</w:t>
      </w:r>
    </w:p>
    <w:p w14:paraId="6476F874">
      <w:pPr>
        <w:pStyle w:val="6"/>
        <w:spacing w:before="199" w:line="278" w:lineRule="auto"/>
        <w:ind w:right="515"/>
      </w:pPr>
      <w:r>
        <w:t>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33C01BB7">
      <w:pPr>
        <w:pStyle w:val="6"/>
        <w:spacing w:before="196"/>
      </w:pPr>
      <w:r>
        <w:t>Информационные</w:t>
      </w:r>
      <w:r>
        <w:rPr>
          <w:spacing w:val="-8"/>
        </w:rPr>
        <w:t xml:space="preserve"> </w:t>
      </w:r>
      <w:r>
        <w:rPr>
          <w:spacing w:val="-2"/>
        </w:rPr>
        <w:t>технологии.</w:t>
      </w:r>
    </w:p>
    <w:p w14:paraId="41A50E54">
      <w:pPr>
        <w:pStyle w:val="6"/>
        <w:spacing w:before="240" w:line="276" w:lineRule="auto"/>
        <w:ind w:right="500"/>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Специализированные средства редактирования математических текстов.</w:t>
      </w:r>
    </w:p>
    <w:p w14:paraId="1D58ABAC">
      <w:pPr>
        <w:pStyle w:val="6"/>
        <w:spacing w:before="203" w:line="276" w:lineRule="auto"/>
        <w:ind w:right="511"/>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w:t>
      </w:r>
      <w:r>
        <w:rPr>
          <w:spacing w:val="77"/>
          <w:w w:val="150"/>
        </w:rPr>
        <w:t xml:space="preserve"> </w:t>
      </w:r>
      <w:r>
        <w:t>Обработка</w:t>
      </w:r>
      <w:r>
        <w:rPr>
          <w:spacing w:val="76"/>
          <w:w w:val="150"/>
        </w:rPr>
        <w:t xml:space="preserve"> </w:t>
      </w:r>
      <w:r>
        <w:t>графических</w:t>
      </w:r>
      <w:r>
        <w:rPr>
          <w:spacing w:val="78"/>
          <w:w w:val="150"/>
        </w:rPr>
        <w:t xml:space="preserve"> </w:t>
      </w:r>
      <w:r>
        <w:t>объектов.</w:t>
      </w:r>
      <w:r>
        <w:rPr>
          <w:spacing w:val="78"/>
          <w:w w:val="150"/>
        </w:rPr>
        <w:t xml:space="preserve"> </w:t>
      </w:r>
      <w:r>
        <w:t>Растровая</w:t>
      </w:r>
      <w:r>
        <w:rPr>
          <w:spacing w:val="76"/>
          <w:w w:val="150"/>
        </w:rPr>
        <w:t xml:space="preserve"> </w:t>
      </w:r>
      <w:r>
        <w:t>и</w:t>
      </w:r>
      <w:r>
        <w:rPr>
          <w:spacing w:val="78"/>
          <w:w w:val="150"/>
        </w:rPr>
        <w:t xml:space="preserve"> </w:t>
      </w:r>
      <w:r>
        <w:t>векторная</w:t>
      </w:r>
      <w:r>
        <w:rPr>
          <w:spacing w:val="76"/>
          <w:w w:val="150"/>
        </w:rPr>
        <w:t xml:space="preserve"> </w:t>
      </w:r>
      <w:r>
        <w:t>графика.</w:t>
      </w:r>
      <w:r>
        <w:rPr>
          <w:spacing w:val="78"/>
          <w:w w:val="150"/>
        </w:rPr>
        <w:t xml:space="preserve"> </w:t>
      </w:r>
      <w:r>
        <w:rPr>
          <w:spacing w:val="-2"/>
        </w:rPr>
        <w:t>Форматы</w:t>
      </w:r>
    </w:p>
    <w:p w14:paraId="53B899F6">
      <w:pPr>
        <w:pStyle w:val="6"/>
        <w:spacing w:after="0" w:line="276" w:lineRule="auto"/>
        <w:sectPr>
          <w:footerReference r:id="rId189" w:type="default"/>
          <w:pgSz w:w="11920" w:h="16840"/>
          <w:pgMar w:top="1360" w:right="570" w:bottom="280" w:left="708" w:header="0" w:footer="0" w:gutter="0"/>
          <w:cols w:space="720" w:num="1"/>
        </w:sectPr>
      </w:pPr>
    </w:p>
    <w:p w14:paraId="25472DA8">
      <w:pPr>
        <w:pStyle w:val="6"/>
        <w:spacing w:before="76"/>
      </w:pPr>
      <w:r>
        <w:t>графических</w:t>
      </w:r>
      <w:r>
        <w:rPr>
          <w:spacing w:val="1"/>
        </w:rPr>
        <w:t xml:space="preserve"> </w:t>
      </w:r>
      <w:r>
        <w:rPr>
          <w:spacing w:val="-2"/>
        </w:rPr>
        <w:t>файлов.</w:t>
      </w:r>
    </w:p>
    <w:p w14:paraId="51AE1414">
      <w:pPr>
        <w:pStyle w:val="6"/>
        <w:spacing w:before="240" w:line="278" w:lineRule="auto"/>
        <w:ind w:right="515"/>
      </w:pPr>
      <w:r>
        <w:t>Создание и преобразование аудиовизуальных объектов. Обработка изображения и звука с использованием интернет-приложений.</w:t>
      </w:r>
    </w:p>
    <w:p w14:paraId="7E7D50EE">
      <w:pPr>
        <w:pStyle w:val="6"/>
        <w:spacing w:before="196" w:line="276" w:lineRule="auto"/>
        <w:ind w:right="508"/>
      </w:pPr>
      <w:r>
        <w:t>Мультимедиа. Компьютерные презентации. Использование мультимедийных онлайн- сервисов для разработки презентаций проектных работ.</w:t>
      </w:r>
    </w:p>
    <w:p w14:paraId="73222BC6">
      <w:pPr>
        <w:pStyle w:val="6"/>
        <w:spacing w:before="202" w:line="276" w:lineRule="auto"/>
        <w:ind w:right="509"/>
      </w:pPr>
      <w: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3D49C119">
      <w:pPr>
        <w:pStyle w:val="6"/>
        <w:spacing w:before="200" w:line="448" w:lineRule="auto"/>
        <w:ind w:right="6159"/>
        <w:jc w:val="left"/>
      </w:pPr>
      <w:r>
        <w:t>Содержание</w:t>
      </w:r>
      <w:r>
        <w:rPr>
          <w:spacing w:val="-7"/>
        </w:rPr>
        <w:t xml:space="preserve"> </w:t>
      </w:r>
      <w:r>
        <w:t>обучения</w:t>
      </w:r>
      <w:r>
        <w:rPr>
          <w:spacing w:val="-7"/>
        </w:rPr>
        <w:t xml:space="preserve"> </w:t>
      </w:r>
      <w:r>
        <w:t>в</w:t>
      </w:r>
      <w:r>
        <w:rPr>
          <w:spacing w:val="-9"/>
        </w:rPr>
        <w:t xml:space="preserve"> </w:t>
      </w:r>
      <w:r>
        <w:t>11</w:t>
      </w:r>
      <w:r>
        <w:rPr>
          <w:spacing w:val="-7"/>
        </w:rPr>
        <w:t xml:space="preserve"> </w:t>
      </w:r>
      <w:r>
        <w:t>классе. Цифровая грамотность.</w:t>
      </w:r>
    </w:p>
    <w:p w14:paraId="5F2EFD3E">
      <w:pPr>
        <w:pStyle w:val="6"/>
        <w:spacing w:line="278" w:lineRule="auto"/>
        <w:ind w:right="510"/>
        <w:jc w:val="left"/>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48AD7E32">
      <w:pPr>
        <w:pStyle w:val="6"/>
        <w:spacing w:before="196" w:line="276" w:lineRule="auto"/>
        <w:ind w:right="510"/>
        <w:jc w:val="left"/>
      </w:pPr>
      <w:r>
        <w:t>Веб-сайт.</w:t>
      </w:r>
      <w:r>
        <w:rPr>
          <w:spacing w:val="34"/>
        </w:rPr>
        <w:t xml:space="preserve"> </w:t>
      </w:r>
      <w:r>
        <w:t>Веб-страница.</w:t>
      </w:r>
      <w:r>
        <w:rPr>
          <w:spacing w:val="30"/>
        </w:rPr>
        <w:t xml:space="preserve"> </w:t>
      </w:r>
      <w:r>
        <w:t>Взаимодействие</w:t>
      </w:r>
      <w:r>
        <w:rPr>
          <w:spacing w:val="31"/>
        </w:rPr>
        <w:t xml:space="preserve"> </w:t>
      </w:r>
      <w:r>
        <w:t>браузера</w:t>
      </w:r>
      <w:r>
        <w:rPr>
          <w:spacing w:val="32"/>
        </w:rPr>
        <w:t xml:space="preserve"> </w:t>
      </w:r>
      <w:r>
        <w:t>с</w:t>
      </w:r>
      <w:r>
        <w:rPr>
          <w:spacing w:val="32"/>
        </w:rPr>
        <w:t xml:space="preserve"> </w:t>
      </w:r>
      <w:r>
        <w:t>веб-сервером.</w:t>
      </w:r>
      <w:r>
        <w:rPr>
          <w:spacing w:val="30"/>
        </w:rPr>
        <w:t xml:space="preserve"> </w:t>
      </w:r>
      <w:r>
        <w:t>Динамические</w:t>
      </w:r>
      <w:r>
        <w:rPr>
          <w:spacing w:val="32"/>
        </w:rPr>
        <w:t xml:space="preserve"> </w:t>
      </w:r>
      <w:r>
        <w:t>страницы. Разработка интернет-приложений (сайтов). Сетевое хранение данных.</w:t>
      </w:r>
    </w:p>
    <w:p w14:paraId="5AD68B63">
      <w:pPr>
        <w:pStyle w:val="6"/>
        <w:spacing w:before="201" w:line="276" w:lineRule="auto"/>
        <w:ind w:right="507"/>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w:t>
      </w:r>
      <w:r>
        <w:rPr>
          <w:spacing w:val="-2"/>
        </w:rPr>
        <w:t>гостиниц.</w:t>
      </w:r>
    </w:p>
    <w:p w14:paraId="768D7811">
      <w:pPr>
        <w:pStyle w:val="6"/>
        <w:spacing w:before="199" w:line="276" w:lineRule="auto"/>
        <w:ind w:right="507"/>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0BEC56A0">
      <w:pPr>
        <w:pStyle w:val="6"/>
        <w:spacing w:before="203" w:line="276" w:lineRule="auto"/>
        <w:ind w:right="504"/>
      </w:pPr>
      <w: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Электронная подпись, сертифицированные сайты и документы.</w:t>
      </w:r>
    </w:p>
    <w:p w14:paraId="3EF9B611">
      <w:pPr>
        <w:pStyle w:val="6"/>
        <w:spacing w:before="198" w:line="276" w:lineRule="auto"/>
        <w:ind w:right="508"/>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w:t>
      </w:r>
      <w:r>
        <w:rPr>
          <w:spacing w:val="40"/>
        </w:rPr>
        <w:t xml:space="preserve"> </w:t>
      </w:r>
      <w:r>
        <w:t xml:space="preserve">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Шифрование </w:t>
      </w:r>
      <w:r>
        <w:rPr>
          <w:spacing w:val="-2"/>
        </w:rPr>
        <w:t>данных.</w:t>
      </w:r>
    </w:p>
    <w:p w14:paraId="7C2B90C6">
      <w:pPr>
        <w:pStyle w:val="6"/>
        <w:spacing w:before="201" w:line="276" w:lineRule="auto"/>
        <w:ind w:right="510"/>
        <w:jc w:val="left"/>
      </w:pPr>
      <w:r>
        <w:t>Информационные технологии и профессиональная деятельность. Информационные ресурсы. Цифровая экономика. Информационная культура.</w:t>
      </w:r>
    </w:p>
    <w:p w14:paraId="1727B3F0">
      <w:pPr>
        <w:pStyle w:val="6"/>
        <w:spacing w:before="201"/>
        <w:ind w:left="432"/>
        <w:jc w:val="left"/>
      </w:pPr>
      <w:r>
        <w:t>Теоретические</w:t>
      </w:r>
      <w:r>
        <w:rPr>
          <w:spacing w:val="-4"/>
        </w:rPr>
        <w:t xml:space="preserve"> </w:t>
      </w:r>
      <w:r>
        <w:t>основы</w:t>
      </w:r>
      <w:r>
        <w:rPr>
          <w:spacing w:val="-5"/>
        </w:rPr>
        <w:t xml:space="preserve"> </w:t>
      </w:r>
      <w:r>
        <w:rPr>
          <w:spacing w:val="-2"/>
        </w:rPr>
        <w:t>информатики.</w:t>
      </w:r>
    </w:p>
    <w:p w14:paraId="41221427">
      <w:pPr>
        <w:pStyle w:val="6"/>
        <w:spacing w:after="0"/>
        <w:jc w:val="left"/>
        <w:sectPr>
          <w:footerReference r:id="rId190" w:type="default"/>
          <w:pgSz w:w="11920" w:h="16840"/>
          <w:pgMar w:top="1360" w:right="570" w:bottom="280" w:left="708" w:header="0" w:footer="0" w:gutter="0"/>
          <w:cols w:space="720" w:num="1"/>
        </w:sectPr>
      </w:pPr>
    </w:p>
    <w:p w14:paraId="17E22EBA">
      <w:pPr>
        <w:pStyle w:val="6"/>
        <w:spacing w:before="76" w:line="276" w:lineRule="auto"/>
        <w:ind w:right="514"/>
      </w:pPr>
      <w:r>
        <w:t>Модели и моделирование. Цели моделирования. Адекватность модели моделируемому объекту или процессу. Формализация прикладных задач.</w:t>
      </w:r>
    </w:p>
    <w:p w14:paraId="411A2D47">
      <w:pPr>
        <w:pStyle w:val="6"/>
        <w:spacing w:before="201" w:line="273" w:lineRule="auto"/>
        <w:ind w:right="517"/>
      </w:pPr>
      <w:r>
        <w:t>Представление результатов моделирования в виде, удобном для восприятия человеком. Графическое представление данных (схемы, таблицы, графики).</w:t>
      </w:r>
    </w:p>
    <w:p w14:paraId="01557D3E">
      <w:pPr>
        <w:pStyle w:val="6"/>
        <w:spacing w:before="204" w:line="276" w:lineRule="auto"/>
        <w:ind w:right="507"/>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600894F2">
      <w:pPr>
        <w:pStyle w:val="6"/>
        <w:spacing w:before="200" w:line="276" w:lineRule="auto"/>
        <w:ind w:right="513"/>
      </w:pPr>
      <w:r>
        <w:t>Деревья. Бинарное дерево. Дискретные игры двух игроков с полной информацией.</w:t>
      </w:r>
      <w:r>
        <w:rPr>
          <w:spacing w:val="40"/>
        </w:rPr>
        <w:t xml:space="preserve"> </w:t>
      </w:r>
      <w:r>
        <w:t>Построение дерева перебора вариантов, описание стратегии игры в табличной форме. Выигрышные стратегии.</w:t>
      </w:r>
    </w:p>
    <w:p w14:paraId="443E9E47">
      <w:pPr>
        <w:pStyle w:val="6"/>
        <w:spacing w:before="200" w:line="451" w:lineRule="auto"/>
        <w:ind w:right="903"/>
      </w:pPr>
      <w:r>
        <w:t>Использование</w:t>
      </w:r>
      <w:r>
        <w:rPr>
          <w:spacing w:val="-2"/>
        </w:rPr>
        <w:t xml:space="preserve"> </w:t>
      </w:r>
      <w:r>
        <w:t>графов</w:t>
      </w:r>
      <w:r>
        <w:rPr>
          <w:spacing w:val="-4"/>
        </w:rPr>
        <w:t xml:space="preserve"> </w:t>
      </w:r>
      <w:r>
        <w:t>и</w:t>
      </w:r>
      <w:r>
        <w:rPr>
          <w:spacing w:val="-4"/>
        </w:rPr>
        <w:t xml:space="preserve"> </w:t>
      </w:r>
      <w:r>
        <w:t>деревьев</w:t>
      </w:r>
      <w:r>
        <w:rPr>
          <w:spacing w:val="-5"/>
        </w:rPr>
        <w:t xml:space="preserve"> </w:t>
      </w:r>
      <w:r>
        <w:t>при</w:t>
      </w:r>
      <w:r>
        <w:rPr>
          <w:spacing w:val="-4"/>
        </w:rPr>
        <w:t xml:space="preserve"> </w:t>
      </w:r>
      <w:r>
        <w:t>описании</w:t>
      </w:r>
      <w:r>
        <w:rPr>
          <w:spacing w:val="-4"/>
        </w:rPr>
        <w:t xml:space="preserve"> </w:t>
      </w:r>
      <w:r>
        <w:t>объектов</w:t>
      </w:r>
      <w:r>
        <w:rPr>
          <w:spacing w:val="-5"/>
        </w:rPr>
        <w:t xml:space="preserve"> </w:t>
      </w:r>
      <w:r>
        <w:t>и</w:t>
      </w:r>
      <w:r>
        <w:rPr>
          <w:spacing w:val="-4"/>
        </w:rPr>
        <w:t xml:space="preserve"> </w:t>
      </w:r>
      <w:r>
        <w:t>процессов</w:t>
      </w:r>
      <w:r>
        <w:rPr>
          <w:spacing w:val="-5"/>
        </w:rPr>
        <w:t xml:space="preserve"> </w:t>
      </w:r>
      <w:r>
        <w:t>окружающего</w:t>
      </w:r>
      <w:r>
        <w:rPr>
          <w:spacing w:val="-3"/>
        </w:rPr>
        <w:t xml:space="preserve"> </w:t>
      </w:r>
      <w:r>
        <w:t>мира. Алгоритмы и программирование.</w:t>
      </w:r>
    </w:p>
    <w:p w14:paraId="423520CB">
      <w:pPr>
        <w:pStyle w:val="6"/>
        <w:spacing w:line="276" w:lineRule="auto"/>
        <w:ind w:right="509"/>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5181163C">
      <w:pPr>
        <w:pStyle w:val="6"/>
        <w:spacing w:before="199" w:line="276" w:lineRule="auto"/>
        <w:ind w:right="511"/>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69F08D6C">
      <w:pPr>
        <w:pStyle w:val="6"/>
        <w:spacing w:before="202" w:line="276" w:lineRule="auto"/>
        <w:ind w:right="506"/>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5D744DF6">
      <w:pPr>
        <w:pStyle w:val="6"/>
        <w:spacing w:before="198" w:line="276" w:lineRule="auto"/>
        <w:ind w:right="503"/>
      </w:pPr>
      <w:r>
        <w:t>Обработка символьных данных. Встроенные функции языка программирования для</w:t>
      </w:r>
      <w:r>
        <w:rPr>
          <w:spacing w:val="80"/>
        </w:rPr>
        <w:t xml:space="preserve"> </w:t>
      </w:r>
      <w:r>
        <w:t>обработки символьных строк. Алгоритмы редактирования текстов (замена</w:t>
      </w:r>
      <w:r>
        <w:rPr>
          <w:spacing w:val="40"/>
        </w:rPr>
        <w:t xml:space="preserve"> </w:t>
      </w:r>
      <w:r>
        <w:t xml:space="preserve">символа/фрагмента, удаление и вставка символа/фрагмента, поиск вхождения заданного </w:t>
      </w:r>
      <w:r>
        <w:rPr>
          <w:spacing w:val="-2"/>
        </w:rPr>
        <w:t>образца).</w:t>
      </w:r>
    </w:p>
    <w:p w14:paraId="6A8328BD">
      <w:pPr>
        <w:pStyle w:val="6"/>
        <w:spacing w:before="203" w:line="276" w:lineRule="auto"/>
        <w:ind w:right="500"/>
      </w:pPr>
      <w:r>
        <w:t>Табличные величины (массивы). Понятие о двумерных массивах (матрицах).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4EBFC626">
      <w:pPr>
        <w:pStyle w:val="6"/>
        <w:spacing w:before="200" w:line="276" w:lineRule="auto"/>
        <w:ind w:right="518"/>
      </w:pPr>
      <w:r>
        <w:t>Сортировка одномерного массива. Простые методы сортировки (например, метод пузырька, метод выбора, сортировка вставками). Подпрограммы. Рекурсивные алгоритмы.</w:t>
      </w:r>
    </w:p>
    <w:p w14:paraId="73225D08">
      <w:pPr>
        <w:pStyle w:val="6"/>
        <w:spacing w:after="0" w:line="276" w:lineRule="auto"/>
        <w:sectPr>
          <w:footerReference r:id="rId191" w:type="default"/>
          <w:pgSz w:w="11920" w:h="16840"/>
          <w:pgMar w:top="1360" w:right="570" w:bottom="280" w:left="708" w:header="0" w:footer="0" w:gutter="0"/>
          <w:cols w:space="720" w:num="1"/>
        </w:sectPr>
      </w:pPr>
    </w:p>
    <w:p w14:paraId="370BEAD7">
      <w:pPr>
        <w:pStyle w:val="6"/>
        <w:spacing w:before="76" w:line="276" w:lineRule="auto"/>
        <w:ind w:right="508"/>
      </w:pPr>
      <w:r>
        <w:t>Сложность вычисления: количество выполненных операций, размер используемой памяти, зависимость количества операций от размера исходных данных.</w:t>
      </w:r>
    </w:p>
    <w:p w14:paraId="2D59C8E0">
      <w:pPr>
        <w:pStyle w:val="6"/>
        <w:spacing w:before="201"/>
      </w:pPr>
      <w:r>
        <w:t>Информационные</w:t>
      </w:r>
      <w:r>
        <w:rPr>
          <w:spacing w:val="-8"/>
        </w:rPr>
        <w:t xml:space="preserve"> </w:t>
      </w:r>
      <w:r>
        <w:rPr>
          <w:spacing w:val="-2"/>
        </w:rPr>
        <w:t>технологии.</w:t>
      </w:r>
    </w:p>
    <w:p w14:paraId="62719886">
      <w:pPr>
        <w:pStyle w:val="6"/>
        <w:spacing w:before="240" w:line="276" w:lineRule="auto"/>
        <w:ind w:right="512"/>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r>
        <w:rPr>
          <w:spacing w:val="40"/>
        </w:rPr>
        <w:t xml:space="preserve"> </w:t>
      </w:r>
      <w:r>
        <w:t>Интеллектуальный анализ данных.</w:t>
      </w:r>
    </w:p>
    <w:p w14:paraId="24EFBAC4">
      <w:pPr>
        <w:pStyle w:val="6"/>
        <w:spacing w:before="202" w:line="276" w:lineRule="auto"/>
        <w:ind w:right="508"/>
      </w:pPr>
      <w:r>
        <w:t xml:space="preserve">Анализ данных с помощью электронных таблиц. Вычисление суммы, среднего арифметического, наибольшего и наименьшего значений диапазона. Вычисление коэффициента корреляции двух рядов данных. Подбор линии тренда, решение задач </w:t>
      </w:r>
      <w:r>
        <w:rPr>
          <w:spacing w:val="-2"/>
        </w:rPr>
        <w:t>прогнозирования.</w:t>
      </w:r>
    </w:p>
    <w:p w14:paraId="29CF3E90">
      <w:pPr>
        <w:pStyle w:val="6"/>
        <w:spacing w:before="199" w:line="276" w:lineRule="auto"/>
        <w:ind w:right="505"/>
      </w:pPr>
      <w:r>
        <w:t>Компьютерно-математические модели.</w:t>
      </w:r>
      <w:r>
        <w:rPr>
          <w:spacing w:val="-2"/>
        </w:rPr>
        <w:t xml:space="preserve"> </w:t>
      </w:r>
      <w:r>
        <w:t>Этапы компьютерно-математического</w:t>
      </w:r>
      <w:r>
        <w:rPr>
          <w:spacing w:val="-2"/>
        </w:rPr>
        <w:t xml:space="preserve"> </w:t>
      </w:r>
      <w:r>
        <w:t>моделирования: постановка задачи, разработка модели, тестирование модели, компьютерный эксперимент, анализ результатов моделирования. Примеры: моделирование движения, моделирование биологических систем, математические модели в экономике.</w:t>
      </w:r>
    </w:p>
    <w:p w14:paraId="7F16A853">
      <w:pPr>
        <w:pStyle w:val="6"/>
        <w:spacing w:before="198" w:line="276" w:lineRule="auto"/>
        <w:ind w:right="509"/>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14:paraId="0BCF042E">
      <w:pPr>
        <w:pStyle w:val="6"/>
        <w:spacing w:before="205" w:line="276" w:lineRule="auto"/>
        <w:ind w:right="503"/>
      </w:pPr>
      <w:r>
        <w:t>Табличные</w:t>
      </w:r>
      <w:r>
        <w:rPr>
          <w:spacing w:val="77"/>
          <w:w w:val="150"/>
        </w:rPr>
        <w:t xml:space="preserve">  </w:t>
      </w:r>
      <w:r>
        <w:t>(реляционные)</w:t>
      </w:r>
      <w:r>
        <w:rPr>
          <w:spacing w:val="76"/>
          <w:w w:val="150"/>
        </w:rPr>
        <w:t xml:space="preserve">  </w:t>
      </w:r>
      <w:r>
        <w:t>базы</w:t>
      </w:r>
      <w:r>
        <w:rPr>
          <w:spacing w:val="75"/>
          <w:w w:val="150"/>
        </w:rPr>
        <w:t xml:space="preserve">  </w:t>
      </w:r>
      <w:r>
        <w:t>данных.</w:t>
      </w:r>
      <w:r>
        <w:rPr>
          <w:spacing w:val="76"/>
          <w:w w:val="150"/>
        </w:rPr>
        <w:t xml:space="preserve">  </w:t>
      </w:r>
      <w:r>
        <w:t>Таблица</w:t>
      </w:r>
      <w:r>
        <w:rPr>
          <w:spacing w:val="79"/>
          <w:w w:val="150"/>
        </w:rPr>
        <w:t xml:space="preserve">  </w:t>
      </w:r>
      <w:r>
        <w:t>–</w:t>
      </w:r>
      <w:r>
        <w:rPr>
          <w:spacing w:val="76"/>
          <w:w w:val="150"/>
        </w:rPr>
        <w:t xml:space="preserve">  </w:t>
      </w:r>
      <w:r>
        <w:t>представление</w:t>
      </w:r>
      <w:r>
        <w:rPr>
          <w:spacing w:val="77"/>
          <w:w w:val="150"/>
        </w:rPr>
        <w:t xml:space="preserve">  </w:t>
      </w:r>
      <w:r>
        <w:t>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109DABB5">
      <w:pPr>
        <w:pStyle w:val="6"/>
        <w:spacing w:before="199" w:line="276" w:lineRule="auto"/>
        <w:ind w:right="517"/>
      </w:pPr>
      <w:r>
        <w:t>Многотабличные базы данных. Типы связей между таблицами. Внешний ключ. Целостность. Запросы к многотабличным базам данных.</w:t>
      </w:r>
    </w:p>
    <w:p w14:paraId="3E5BCF79">
      <w:pPr>
        <w:pStyle w:val="6"/>
        <w:spacing w:before="201" w:line="276" w:lineRule="auto"/>
        <w:ind w:right="502"/>
      </w:pPr>
      <w:r>
        <w:t>Средства</w:t>
      </w:r>
      <w:r>
        <w:rPr>
          <w:spacing w:val="80"/>
        </w:rPr>
        <w:t xml:space="preserve">    </w:t>
      </w:r>
      <w:r>
        <w:t>искусственного</w:t>
      </w:r>
      <w:r>
        <w:rPr>
          <w:spacing w:val="80"/>
        </w:rPr>
        <w:t xml:space="preserve">    </w:t>
      </w:r>
      <w:r>
        <w:t>интеллекта.</w:t>
      </w:r>
      <w:r>
        <w:rPr>
          <w:spacing w:val="80"/>
        </w:rPr>
        <w:t xml:space="preserve">    </w:t>
      </w:r>
      <w:r>
        <w:t>Сервисы</w:t>
      </w:r>
      <w:r>
        <w:rPr>
          <w:spacing w:val="80"/>
        </w:rPr>
        <w:t xml:space="preserve">    </w:t>
      </w:r>
      <w:r>
        <w:t>машинного</w:t>
      </w:r>
      <w:r>
        <w:rPr>
          <w:spacing w:val="80"/>
        </w:rPr>
        <w:t xml:space="preserve">    </w:t>
      </w:r>
      <w:r>
        <w:t>перевода</w:t>
      </w:r>
      <w:r>
        <w:rPr>
          <w:spacing w:val="80"/>
          <w:w w:val="150"/>
        </w:rPr>
        <w:t xml:space="preserve"> </w:t>
      </w:r>
      <w: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w:t>
      </w:r>
      <w:r>
        <w:rPr>
          <w:spacing w:val="40"/>
        </w:rPr>
        <w:t xml:space="preserve"> </w:t>
      </w:r>
      <w:r>
        <w:t>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601ED2DE">
      <w:pPr>
        <w:pStyle w:val="6"/>
        <w:tabs>
          <w:tab w:val="left" w:pos="2487"/>
          <w:tab w:val="left" w:pos="4326"/>
          <w:tab w:val="left" w:pos="5961"/>
          <w:tab w:val="left" w:pos="7812"/>
          <w:tab w:val="left" w:pos="8752"/>
        </w:tabs>
        <w:spacing w:before="200" w:line="276" w:lineRule="auto"/>
        <w:ind w:right="512"/>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информатике </w:t>
      </w:r>
      <w:r>
        <w:t>на уровне среднего общего образования.</w:t>
      </w:r>
    </w:p>
    <w:p w14:paraId="02F8E73E">
      <w:pPr>
        <w:pStyle w:val="6"/>
        <w:spacing w:before="198" w:line="276" w:lineRule="auto"/>
        <w:ind w:right="511"/>
      </w:pPr>
      <w:r>
        <w:t>Личностные результаты</w:t>
      </w:r>
      <w:r>
        <w:rPr>
          <w:spacing w:val="-1"/>
        </w:rPr>
        <w:t xml:space="preserve"> </w:t>
      </w:r>
      <w:r>
        <w:t>отражают</w:t>
      </w:r>
      <w:r>
        <w:rPr>
          <w:spacing w:val="-1"/>
        </w:rPr>
        <w:t xml:space="preserve"> </w:t>
      </w:r>
      <w:r>
        <w:t>готовность</w:t>
      </w:r>
      <w:r>
        <w:rPr>
          <w:spacing w:val="-1"/>
        </w:rPr>
        <w:t xml:space="preserve"> </w:t>
      </w:r>
      <w:r>
        <w:t>и способность</w:t>
      </w:r>
      <w:r>
        <w:rPr>
          <w:spacing w:val="-1"/>
        </w:rPr>
        <w:t xml:space="preserve"> </w:t>
      </w:r>
      <w:r>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w:t>
      </w:r>
      <w:r>
        <w:rPr>
          <w:spacing w:val="52"/>
          <w:w w:val="150"/>
        </w:rPr>
        <w:t xml:space="preserve"> </w:t>
      </w:r>
      <w:r>
        <w:t>расширение</w:t>
      </w:r>
      <w:r>
        <w:rPr>
          <w:spacing w:val="56"/>
          <w:w w:val="150"/>
        </w:rPr>
        <w:t xml:space="preserve"> </w:t>
      </w:r>
      <w:r>
        <w:t>жизненного</w:t>
      </w:r>
      <w:r>
        <w:rPr>
          <w:spacing w:val="54"/>
          <w:w w:val="150"/>
        </w:rPr>
        <w:t xml:space="preserve"> </w:t>
      </w:r>
      <w:r>
        <w:t>опыта</w:t>
      </w:r>
      <w:r>
        <w:rPr>
          <w:spacing w:val="56"/>
          <w:w w:val="150"/>
        </w:rPr>
        <w:t xml:space="preserve"> </w:t>
      </w:r>
      <w:r>
        <w:t>и</w:t>
      </w:r>
      <w:r>
        <w:rPr>
          <w:spacing w:val="54"/>
          <w:w w:val="150"/>
        </w:rPr>
        <w:t xml:space="preserve"> </w:t>
      </w:r>
      <w:r>
        <w:t>опыта</w:t>
      </w:r>
      <w:r>
        <w:rPr>
          <w:spacing w:val="56"/>
          <w:w w:val="150"/>
        </w:rPr>
        <w:t xml:space="preserve"> </w:t>
      </w:r>
      <w:r>
        <w:t>деятельности</w:t>
      </w:r>
      <w:r>
        <w:rPr>
          <w:spacing w:val="54"/>
          <w:w w:val="150"/>
        </w:rPr>
        <w:t xml:space="preserve"> </w:t>
      </w:r>
      <w:r>
        <w:t>в</w:t>
      </w:r>
      <w:r>
        <w:rPr>
          <w:spacing w:val="53"/>
          <w:w w:val="150"/>
        </w:rPr>
        <w:t xml:space="preserve"> </w:t>
      </w:r>
      <w:r>
        <w:t>процессе</w:t>
      </w:r>
      <w:r>
        <w:rPr>
          <w:spacing w:val="57"/>
          <w:w w:val="150"/>
        </w:rPr>
        <w:t xml:space="preserve"> </w:t>
      </w:r>
      <w:r>
        <w:rPr>
          <w:spacing w:val="-2"/>
        </w:rPr>
        <w:t>реализации</w:t>
      </w:r>
    </w:p>
    <w:p w14:paraId="16F7AED6">
      <w:pPr>
        <w:pStyle w:val="6"/>
        <w:spacing w:after="0" w:line="276" w:lineRule="auto"/>
        <w:sectPr>
          <w:footerReference r:id="rId192" w:type="default"/>
          <w:pgSz w:w="11920" w:h="16840"/>
          <w:pgMar w:top="1360" w:right="570" w:bottom="280" w:left="708" w:header="0" w:footer="0" w:gutter="0"/>
          <w:cols w:space="720" w:num="1"/>
        </w:sectPr>
      </w:pPr>
    </w:p>
    <w:p w14:paraId="1C401C67">
      <w:pPr>
        <w:pStyle w:val="6"/>
        <w:spacing w:before="76" w:line="276" w:lineRule="auto"/>
        <w:ind w:right="507"/>
      </w:pPr>
      <w:r>
        <w:t>средствами</w:t>
      </w:r>
      <w:r>
        <w:rPr>
          <w:spacing w:val="40"/>
        </w:rPr>
        <w:t xml:space="preserve">  </w:t>
      </w:r>
      <w:r>
        <w:t>учебного</w:t>
      </w:r>
      <w:r>
        <w:rPr>
          <w:spacing w:val="40"/>
        </w:rPr>
        <w:t xml:space="preserve">  </w:t>
      </w:r>
      <w:r>
        <w:t>предмета</w:t>
      </w:r>
      <w:r>
        <w:rPr>
          <w:spacing w:val="40"/>
        </w:rPr>
        <w:t xml:space="preserve">  </w:t>
      </w:r>
      <w:r>
        <w:t>основных</w:t>
      </w:r>
      <w:r>
        <w:rPr>
          <w:spacing w:val="40"/>
        </w:rPr>
        <w:t xml:space="preserve">  </w:t>
      </w:r>
      <w:r>
        <w:t>направлений</w:t>
      </w:r>
      <w:r>
        <w:rPr>
          <w:spacing w:val="40"/>
        </w:rPr>
        <w:t xml:space="preserve">  </w:t>
      </w:r>
      <w:r>
        <w:t>воспитательной</w:t>
      </w:r>
      <w:r>
        <w:rPr>
          <w:spacing w:val="40"/>
        </w:rPr>
        <w:t xml:space="preserve">  </w:t>
      </w:r>
      <w:r>
        <w:t>деятельности. В</w:t>
      </w:r>
      <w:r>
        <w:rPr>
          <w:spacing w:val="79"/>
        </w:rPr>
        <w:t xml:space="preserve">  </w:t>
      </w:r>
      <w:r>
        <w:t>результате</w:t>
      </w:r>
      <w:r>
        <w:rPr>
          <w:spacing w:val="80"/>
        </w:rPr>
        <w:t xml:space="preserve">  </w:t>
      </w:r>
      <w:r>
        <w:t>изучения</w:t>
      </w:r>
      <w:r>
        <w:rPr>
          <w:spacing w:val="80"/>
        </w:rPr>
        <w:t xml:space="preserve">  </w:t>
      </w:r>
      <w:r>
        <w:t>информатики</w:t>
      </w:r>
      <w:r>
        <w:rPr>
          <w:spacing w:val="80"/>
        </w:rPr>
        <w:t xml:space="preserve">  </w:t>
      </w:r>
      <w:r>
        <w:t>на</w:t>
      </w:r>
      <w:r>
        <w:rPr>
          <w:spacing w:val="80"/>
        </w:rPr>
        <w:t xml:space="preserve">  </w:t>
      </w:r>
      <w:r>
        <w:t>уровне</w:t>
      </w:r>
      <w:r>
        <w:rPr>
          <w:spacing w:val="80"/>
        </w:rPr>
        <w:t xml:space="preserve">  </w:t>
      </w:r>
      <w:r>
        <w:t>среднего</w:t>
      </w:r>
      <w:r>
        <w:rPr>
          <w:spacing w:val="79"/>
        </w:rPr>
        <w:t xml:space="preserve">  </w:t>
      </w:r>
      <w:r>
        <w:t>общего</w:t>
      </w:r>
      <w:r>
        <w:rPr>
          <w:spacing w:val="80"/>
        </w:rPr>
        <w:t xml:space="preserve">  </w:t>
      </w:r>
      <w:r>
        <w:t>образования у обучающегося будут сформированы следующие личностные результаты:</w:t>
      </w:r>
    </w:p>
    <w:p w14:paraId="62DEE738">
      <w:pPr>
        <w:pStyle w:val="8"/>
        <w:numPr>
          <w:ilvl w:val="0"/>
          <w:numId w:val="31"/>
        </w:numPr>
        <w:tabs>
          <w:tab w:val="left" w:pos="631"/>
        </w:tabs>
        <w:spacing w:before="200" w:after="0" w:line="240" w:lineRule="auto"/>
        <w:ind w:left="631" w:right="0" w:hanging="259"/>
        <w:jc w:val="left"/>
        <w:rPr>
          <w:sz w:val="24"/>
        </w:rPr>
      </w:pPr>
      <w:r>
        <w:rPr>
          <w:sz w:val="24"/>
        </w:rPr>
        <w:t>гражданского</w:t>
      </w:r>
      <w:r>
        <w:rPr>
          <w:spacing w:val="-2"/>
          <w:sz w:val="24"/>
        </w:rPr>
        <w:t xml:space="preserve"> воспитания:</w:t>
      </w:r>
    </w:p>
    <w:p w14:paraId="22AEC484">
      <w:pPr>
        <w:pStyle w:val="6"/>
        <w:spacing w:before="241" w:line="276" w:lineRule="auto"/>
        <w:ind w:right="507"/>
      </w:pPr>
      <w:r>
        <w:t>осознание</w:t>
      </w:r>
      <w:r>
        <w:rPr>
          <w:spacing w:val="80"/>
          <w:w w:val="150"/>
        </w:rPr>
        <w:t xml:space="preserve">  </w:t>
      </w:r>
      <w:r>
        <w:t>своих</w:t>
      </w:r>
      <w:r>
        <w:rPr>
          <w:spacing w:val="80"/>
          <w:w w:val="150"/>
        </w:rPr>
        <w:t xml:space="preserve">  </w:t>
      </w:r>
      <w:r>
        <w:t>конституционных</w:t>
      </w:r>
      <w:r>
        <w:rPr>
          <w:spacing w:val="80"/>
          <w:w w:val="150"/>
        </w:rPr>
        <w:t xml:space="preserve">  </w:t>
      </w:r>
      <w:r>
        <w:t>прав</w:t>
      </w:r>
      <w:r>
        <w:rPr>
          <w:spacing w:val="80"/>
          <w:w w:val="150"/>
        </w:rPr>
        <w:t xml:space="preserve">  </w:t>
      </w:r>
      <w:r>
        <w:t>и</w:t>
      </w:r>
      <w:r>
        <w:rPr>
          <w:spacing w:val="80"/>
          <w:w w:val="150"/>
        </w:rPr>
        <w:t xml:space="preserve">  </w:t>
      </w:r>
      <w:r>
        <w:t>обязанностей,</w:t>
      </w:r>
      <w:r>
        <w:rPr>
          <w:spacing w:val="80"/>
          <w:w w:val="150"/>
        </w:rPr>
        <w:t xml:space="preserve">  </w:t>
      </w:r>
      <w:r>
        <w:t>уважение</w:t>
      </w:r>
      <w:r>
        <w:rPr>
          <w:spacing w:val="80"/>
          <w:w w:val="150"/>
        </w:rPr>
        <w:t xml:space="preserve">  </w:t>
      </w:r>
      <w:r>
        <w:t>закона</w:t>
      </w:r>
      <w:r>
        <w:rPr>
          <w:spacing w:val="80"/>
        </w:rPr>
        <w:t xml:space="preserve"> </w:t>
      </w:r>
      <w:r>
        <w:t>и</w:t>
      </w:r>
      <w:r>
        <w:rPr>
          <w:spacing w:val="68"/>
          <w:w w:val="150"/>
        </w:rPr>
        <w:t xml:space="preserve">  </w:t>
      </w:r>
      <w:r>
        <w:t>правопорядка,</w:t>
      </w:r>
      <w:r>
        <w:rPr>
          <w:spacing w:val="68"/>
          <w:w w:val="150"/>
        </w:rPr>
        <w:t xml:space="preserve">  </w:t>
      </w:r>
      <w:r>
        <w:t>соблюдение</w:t>
      </w:r>
      <w:r>
        <w:rPr>
          <w:spacing w:val="69"/>
          <w:w w:val="150"/>
        </w:rPr>
        <w:t xml:space="preserve">  </w:t>
      </w:r>
      <w:r>
        <w:t>основополагающих</w:t>
      </w:r>
      <w:r>
        <w:rPr>
          <w:spacing w:val="68"/>
          <w:w w:val="150"/>
        </w:rPr>
        <w:t xml:space="preserve">  </w:t>
      </w:r>
      <w:r>
        <w:t>норм</w:t>
      </w:r>
      <w:r>
        <w:rPr>
          <w:spacing w:val="68"/>
          <w:w w:val="150"/>
        </w:rPr>
        <w:t xml:space="preserve">  </w:t>
      </w:r>
      <w:r>
        <w:t>информационного</w:t>
      </w:r>
      <w:r>
        <w:rPr>
          <w:spacing w:val="68"/>
          <w:w w:val="150"/>
        </w:rPr>
        <w:t xml:space="preserve">  </w:t>
      </w:r>
      <w:r>
        <w:t>права и информационной безопасности;</w:t>
      </w:r>
    </w:p>
    <w:p w14:paraId="6646B02C">
      <w:pPr>
        <w:pStyle w:val="6"/>
        <w:spacing w:before="199" w:line="276" w:lineRule="auto"/>
        <w:ind w:right="508"/>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0EE67841">
      <w:pPr>
        <w:pStyle w:val="8"/>
        <w:numPr>
          <w:ilvl w:val="0"/>
          <w:numId w:val="31"/>
        </w:numPr>
        <w:tabs>
          <w:tab w:val="left" w:pos="631"/>
        </w:tabs>
        <w:spacing w:before="201" w:after="0" w:line="240" w:lineRule="auto"/>
        <w:ind w:left="631" w:right="0" w:hanging="259"/>
        <w:jc w:val="left"/>
        <w:rPr>
          <w:sz w:val="24"/>
        </w:rPr>
      </w:pPr>
      <w:r>
        <w:rPr>
          <w:sz w:val="24"/>
        </w:rPr>
        <w:t>патриотического</w:t>
      </w:r>
      <w:r>
        <w:rPr>
          <w:spacing w:val="-5"/>
          <w:sz w:val="24"/>
        </w:rPr>
        <w:t xml:space="preserve"> </w:t>
      </w:r>
      <w:r>
        <w:rPr>
          <w:spacing w:val="-2"/>
          <w:sz w:val="24"/>
        </w:rPr>
        <w:t>воспитания:</w:t>
      </w:r>
    </w:p>
    <w:p w14:paraId="26BE419F">
      <w:pPr>
        <w:pStyle w:val="6"/>
        <w:spacing w:before="244" w:line="276" w:lineRule="auto"/>
        <w:ind w:right="515"/>
      </w:pPr>
      <w:r>
        <w:t>ценностное</w:t>
      </w:r>
      <w:r>
        <w:rPr>
          <w:spacing w:val="80"/>
        </w:rPr>
        <w:t xml:space="preserve">   </w:t>
      </w:r>
      <w:r>
        <w:t>отношение</w:t>
      </w:r>
      <w:r>
        <w:rPr>
          <w:spacing w:val="80"/>
        </w:rPr>
        <w:t xml:space="preserve">   </w:t>
      </w:r>
      <w:r>
        <w:t>к</w:t>
      </w:r>
      <w:r>
        <w:rPr>
          <w:spacing w:val="80"/>
        </w:rPr>
        <w:t xml:space="preserve">   </w:t>
      </w:r>
      <w:r>
        <w:t>историческому</w:t>
      </w:r>
      <w:r>
        <w:rPr>
          <w:spacing w:val="80"/>
        </w:rPr>
        <w:t xml:space="preserve">   </w:t>
      </w:r>
      <w:r>
        <w:t>наследию,</w:t>
      </w:r>
      <w:r>
        <w:rPr>
          <w:spacing w:val="80"/>
        </w:rPr>
        <w:t xml:space="preserve">   </w:t>
      </w:r>
      <w:r>
        <w:t>достижениям</w:t>
      </w:r>
      <w:r>
        <w:rPr>
          <w:spacing w:val="80"/>
        </w:rPr>
        <w:t xml:space="preserve">   </w:t>
      </w:r>
      <w:r>
        <w:t>России в науке, искусстве, технологиях, понимание значения информатики как науки в жизни современного общества;</w:t>
      </w:r>
    </w:p>
    <w:p w14:paraId="120BA6FC">
      <w:pPr>
        <w:pStyle w:val="8"/>
        <w:numPr>
          <w:ilvl w:val="0"/>
          <w:numId w:val="31"/>
        </w:numPr>
        <w:tabs>
          <w:tab w:val="left" w:pos="631"/>
        </w:tabs>
        <w:spacing w:before="200" w:after="0" w:line="240" w:lineRule="auto"/>
        <w:ind w:left="631" w:right="0" w:hanging="259"/>
        <w:jc w:val="left"/>
        <w:rPr>
          <w:sz w:val="24"/>
        </w:rPr>
      </w:pPr>
      <w:r>
        <w:rPr>
          <w:sz w:val="24"/>
        </w:rPr>
        <w:t>духовно-нравственного</w:t>
      </w:r>
      <w:r>
        <w:rPr>
          <w:spacing w:val="-12"/>
          <w:sz w:val="24"/>
        </w:rPr>
        <w:t xml:space="preserve"> </w:t>
      </w:r>
      <w:r>
        <w:rPr>
          <w:spacing w:val="-2"/>
          <w:sz w:val="24"/>
        </w:rPr>
        <w:t>воспитания:</w:t>
      </w:r>
    </w:p>
    <w:p w14:paraId="1B845C51">
      <w:pPr>
        <w:pStyle w:val="6"/>
        <w:spacing w:before="240"/>
      </w:pPr>
      <w:r>
        <w:t>сформированность</w:t>
      </w:r>
      <w:r>
        <w:rPr>
          <w:spacing w:val="-10"/>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rPr>
          <w:spacing w:val="-2"/>
        </w:rPr>
        <w:t>поведения;</w:t>
      </w:r>
    </w:p>
    <w:p w14:paraId="7E3DBB32">
      <w:pPr>
        <w:pStyle w:val="6"/>
        <w:spacing w:before="240" w:line="278" w:lineRule="auto"/>
        <w:ind w:right="519"/>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5AF5FFF5">
      <w:pPr>
        <w:pStyle w:val="8"/>
        <w:numPr>
          <w:ilvl w:val="0"/>
          <w:numId w:val="31"/>
        </w:numPr>
        <w:tabs>
          <w:tab w:val="left" w:pos="631"/>
        </w:tabs>
        <w:spacing w:before="196" w:after="0" w:line="240" w:lineRule="auto"/>
        <w:ind w:left="631" w:right="0" w:hanging="259"/>
        <w:jc w:val="left"/>
        <w:rPr>
          <w:sz w:val="24"/>
        </w:rPr>
      </w:pPr>
      <w:r>
        <w:rPr>
          <w:sz w:val="24"/>
        </w:rPr>
        <w:t>эстетического</w:t>
      </w:r>
      <w:r>
        <w:rPr>
          <w:spacing w:val="-2"/>
          <w:sz w:val="24"/>
        </w:rPr>
        <w:t xml:space="preserve"> воспитания:</w:t>
      </w:r>
    </w:p>
    <w:p w14:paraId="07622F7D">
      <w:pPr>
        <w:pStyle w:val="6"/>
        <w:spacing w:before="244"/>
      </w:pPr>
      <w:r>
        <w:t>эстетическое</w:t>
      </w:r>
      <w:r>
        <w:rPr>
          <w:spacing w:val="-3"/>
        </w:rPr>
        <w:t xml:space="preserve"> </w:t>
      </w:r>
      <w:r>
        <w:t>отношение</w:t>
      </w:r>
      <w:r>
        <w:rPr>
          <w:spacing w:val="-2"/>
        </w:rPr>
        <w:t xml:space="preserve"> </w:t>
      </w:r>
      <w:r>
        <w:t>к</w:t>
      </w:r>
      <w:r>
        <w:rPr>
          <w:spacing w:val="-2"/>
        </w:rPr>
        <w:t xml:space="preserve"> </w:t>
      </w:r>
      <w:r>
        <w:t>миру,</w:t>
      </w:r>
      <w:r>
        <w:rPr>
          <w:spacing w:val="-3"/>
        </w:rPr>
        <w:t xml:space="preserve"> </w:t>
      </w:r>
      <w:r>
        <w:t>включая</w:t>
      </w:r>
      <w:r>
        <w:rPr>
          <w:spacing w:val="-2"/>
        </w:rPr>
        <w:t xml:space="preserve"> </w:t>
      </w:r>
      <w:r>
        <w:t>эстетику</w:t>
      </w:r>
      <w:r>
        <w:rPr>
          <w:spacing w:val="-10"/>
        </w:rPr>
        <w:t xml:space="preserve"> </w:t>
      </w:r>
      <w:r>
        <w:t>научного</w:t>
      </w:r>
      <w:r>
        <w:rPr>
          <w:spacing w:val="-2"/>
        </w:rPr>
        <w:t xml:space="preserve"> </w:t>
      </w:r>
      <w:r>
        <w:t>и</w:t>
      </w:r>
      <w:r>
        <w:rPr>
          <w:spacing w:val="-4"/>
        </w:rPr>
        <w:t xml:space="preserve"> </w:t>
      </w:r>
      <w:r>
        <w:t>технического</w:t>
      </w:r>
      <w:r>
        <w:rPr>
          <w:spacing w:val="-2"/>
        </w:rPr>
        <w:t xml:space="preserve"> творчества;</w:t>
      </w:r>
    </w:p>
    <w:p w14:paraId="53B68497">
      <w:pPr>
        <w:pStyle w:val="6"/>
        <w:spacing w:before="240" w:line="276" w:lineRule="auto"/>
        <w:ind w:right="510"/>
      </w:pPr>
      <w:r>
        <w:t>способность воспринимать различные виды искусства, в том числе основанные на использовании информационных технологий;</w:t>
      </w:r>
    </w:p>
    <w:p w14:paraId="37777308">
      <w:pPr>
        <w:pStyle w:val="8"/>
        <w:numPr>
          <w:ilvl w:val="0"/>
          <w:numId w:val="31"/>
        </w:numPr>
        <w:tabs>
          <w:tab w:val="left" w:pos="631"/>
        </w:tabs>
        <w:spacing w:before="202" w:after="0" w:line="240" w:lineRule="auto"/>
        <w:ind w:left="631" w:right="0" w:hanging="259"/>
        <w:jc w:val="left"/>
        <w:rPr>
          <w:sz w:val="24"/>
        </w:rPr>
      </w:pPr>
      <w:r>
        <w:rPr>
          <w:sz w:val="24"/>
        </w:rPr>
        <w:t>физического</w:t>
      </w:r>
      <w:r>
        <w:rPr>
          <w:spacing w:val="-2"/>
          <w:sz w:val="24"/>
        </w:rPr>
        <w:t xml:space="preserve"> воспитания:</w:t>
      </w:r>
    </w:p>
    <w:p w14:paraId="603F950E">
      <w:pPr>
        <w:pStyle w:val="6"/>
        <w:spacing w:before="240" w:line="276" w:lineRule="auto"/>
        <w:ind w:right="508"/>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41E707FC">
      <w:pPr>
        <w:pStyle w:val="8"/>
        <w:numPr>
          <w:ilvl w:val="0"/>
          <w:numId w:val="31"/>
        </w:numPr>
        <w:tabs>
          <w:tab w:val="left" w:pos="631"/>
        </w:tabs>
        <w:spacing w:before="200" w:after="0" w:line="240" w:lineRule="auto"/>
        <w:ind w:left="631" w:right="0" w:hanging="259"/>
        <w:jc w:val="left"/>
        <w:rPr>
          <w:sz w:val="24"/>
        </w:rPr>
      </w:pPr>
      <w:r>
        <w:rPr>
          <w:sz w:val="24"/>
        </w:rPr>
        <w:t>трудового</w:t>
      </w:r>
      <w:r>
        <w:rPr>
          <w:spacing w:val="-8"/>
          <w:sz w:val="24"/>
        </w:rPr>
        <w:t xml:space="preserve"> </w:t>
      </w:r>
      <w:r>
        <w:rPr>
          <w:spacing w:val="-2"/>
          <w:sz w:val="24"/>
        </w:rPr>
        <w:t>воспитания:</w:t>
      </w:r>
    </w:p>
    <w:p w14:paraId="187E00A3">
      <w:pPr>
        <w:pStyle w:val="6"/>
        <w:spacing w:before="240" w:line="278" w:lineRule="auto"/>
        <w:ind w:right="508"/>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9C09720">
      <w:pPr>
        <w:pStyle w:val="6"/>
        <w:spacing w:before="196" w:line="276" w:lineRule="auto"/>
        <w:ind w:right="507"/>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6EFAA720">
      <w:pPr>
        <w:pStyle w:val="6"/>
        <w:spacing w:after="0" w:line="276" w:lineRule="auto"/>
        <w:sectPr>
          <w:footerReference r:id="rId193" w:type="default"/>
          <w:pgSz w:w="11920" w:h="16840"/>
          <w:pgMar w:top="1360" w:right="570" w:bottom="280" w:left="708" w:header="0" w:footer="0" w:gutter="0"/>
          <w:cols w:space="720" w:num="1"/>
        </w:sectPr>
      </w:pPr>
    </w:p>
    <w:p w14:paraId="7D7E6F1F">
      <w:pPr>
        <w:pStyle w:val="6"/>
        <w:spacing w:before="76"/>
        <w:jc w:val="left"/>
      </w:pPr>
      <w:r>
        <w:t>готовность</w:t>
      </w:r>
      <w:r>
        <w:rPr>
          <w:spacing w:val="-7"/>
        </w:rPr>
        <w:t xml:space="preserve"> </w:t>
      </w:r>
      <w:r>
        <w:t>и</w:t>
      </w:r>
      <w:r>
        <w:rPr>
          <w:spacing w:val="-3"/>
        </w:rPr>
        <w:t xml:space="preserve"> </w:t>
      </w:r>
      <w:r>
        <w:t>способность</w:t>
      </w:r>
      <w:r>
        <w:rPr>
          <w:spacing w:val="-5"/>
        </w:rPr>
        <w:t xml:space="preserve"> </w:t>
      </w:r>
      <w:r>
        <w:t>к</w:t>
      </w:r>
      <w:r>
        <w:rPr>
          <w:spacing w:val="-2"/>
        </w:rPr>
        <w:t xml:space="preserve"> </w:t>
      </w:r>
      <w:r>
        <w:t>образованию</w:t>
      </w:r>
      <w:r>
        <w:rPr>
          <w:spacing w:val="-2"/>
        </w:rPr>
        <w:t xml:space="preserve"> </w:t>
      </w:r>
      <w:r>
        <w:t>и</w:t>
      </w:r>
      <w:r>
        <w:rPr>
          <w:spacing w:val="-4"/>
        </w:rPr>
        <w:t xml:space="preserve"> </w:t>
      </w:r>
      <w:r>
        <w:t>самообразованию</w:t>
      </w:r>
      <w:r>
        <w:rPr>
          <w:spacing w:val="-2"/>
        </w:rPr>
        <w:t xml:space="preserve"> </w:t>
      </w:r>
      <w:r>
        <w:t>на</w:t>
      </w:r>
      <w:r>
        <w:rPr>
          <w:spacing w:val="-3"/>
        </w:rPr>
        <w:t xml:space="preserve"> </w:t>
      </w:r>
      <w:r>
        <w:t>протяжении</w:t>
      </w:r>
      <w:r>
        <w:rPr>
          <w:spacing w:val="-3"/>
        </w:rPr>
        <w:t xml:space="preserve"> </w:t>
      </w:r>
      <w:r>
        <w:t>всей</w:t>
      </w:r>
      <w:r>
        <w:rPr>
          <w:spacing w:val="-3"/>
        </w:rPr>
        <w:t xml:space="preserve"> </w:t>
      </w:r>
      <w:r>
        <w:rPr>
          <w:spacing w:val="-2"/>
        </w:rPr>
        <w:t>жизни;</w:t>
      </w:r>
    </w:p>
    <w:p w14:paraId="0322BECA">
      <w:pPr>
        <w:pStyle w:val="8"/>
        <w:numPr>
          <w:ilvl w:val="0"/>
          <w:numId w:val="31"/>
        </w:numPr>
        <w:tabs>
          <w:tab w:val="left" w:pos="631"/>
        </w:tabs>
        <w:spacing w:before="240" w:after="0" w:line="240" w:lineRule="auto"/>
        <w:ind w:left="631" w:right="0" w:hanging="259"/>
        <w:jc w:val="left"/>
        <w:rPr>
          <w:sz w:val="24"/>
        </w:rPr>
      </w:pPr>
      <w:r>
        <w:rPr>
          <w:sz w:val="24"/>
        </w:rPr>
        <w:t>экологического</w:t>
      </w:r>
      <w:r>
        <w:rPr>
          <w:spacing w:val="-4"/>
          <w:sz w:val="24"/>
        </w:rPr>
        <w:t xml:space="preserve"> </w:t>
      </w:r>
      <w:r>
        <w:rPr>
          <w:spacing w:val="-2"/>
          <w:sz w:val="24"/>
        </w:rPr>
        <w:t>воспитания:</w:t>
      </w:r>
    </w:p>
    <w:p w14:paraId="0086B9EF">
      <w:pPr>
        <w:pStyle w:val="6"/>
        <w:spacing w:before="244" w:line="273" w:lineRule="auto"/>
        <w:ind w:right="521"/>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6B41FABA">
      <w:pPr>
        <w:pStyle w:val="8"/>
        <w:numPr>
          <w:ilvl w:val="0"/>
          <w:numId w:val="31"/>
        </w:numPr>
        <w:tabs>
          <w:tab w:val="left" w:pos="631"/>
        </w:tabs>
        <w:spacing w:before="203" w:after="0" w:line="240" w:lineRule="auto"/>
        <w:ind w:left="631" w:right="0" w:hanging="259"/>
        <w:jc w:val="left"/>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14:paraId="118E5F2D">
      <w:pPr>
        <w:pStyle w:val="6"/>
        <w:spacing w:before="244" w:line="276" w:lineRule="auto"/>
        <w:ind w:right="509"/>
      </w:pPr>
      <w:r>
        <w:t>сформированность мировоззрения, соответствующего современному уровню развития информатики,</w:t>
      </w:r>
      <w:r>
        <w:rPr>
          <w:spacing w:val="-4"/>
        </w:rPr>
        <w:t xml:space="preserve"> </w:t>
      </w:r>
      <w:r>
        <w:t>достижениям</w:t>
      </w:r>
      <w:r>
        <w:rPr>
          <w:spacing w:val="-4"/>
        </w:rPr>
        <w:t xml:space="preserve"> </w:t>
      </w:r>
      <w:r>
        <w:t>научно-технического</w:t>
      </w:r>
      <w:r>
        <w:rPr>
          <w:spacing w:val="-4"/>
        </w:rPr>
        <w:t xml:space="preserve"> </w:t>
      </w:r>
      <w:r>
        <w:t>прогресса</w:t>
      </w:r>
      <w:r>
        <w:rPr>
          <w:spacing w:val="-3"/>
        </w:rPr>
        <w:t xml:space="preserve"> </w:t>
      </w:r>
      <w:r>
        <w:t>и</w:t>
      </w:r>
      <w:r>
        <w:rPr>
          <w:spacing w:val="-4"/>
        </w:rPr>
        <w:t xml:space="preserve"> </w:t>
      </w:r>
      <w:r>
        <w:t>общественной</w:t>
      </w:r>
      <w:r>
        <w:rPr>
          <w:spacing w:val="-4"/>
        </w:rPr>
        <w:t xml:space="preserve"> </w:t>
      </w:r>
      <w:r>
        <w:t>практики,</w:t>
      </w:r>
      <w:r>
        <w:rPr>
          <w:spacing w:val="-4"/>
        </w:rPr>
        <w:t xml:space="preserve"> </w:t>
      </w:r>
      <w:r>
        <w:t>за</w:t>
      </w:r>
      <w:r>
        <w:rPr>
          <w:spacing w:val="-3"/>
        </w:rPr>
        <w:t xml:space="preserve"> </w:t>
      </w:r>
      <w:r>
        <w:t>счёт понимания роли информационных ресурсов, информационных процессов и информационных технологий</w:t>
      </w:r>
      <w:r>
        <w:rPr>
          <w:spacing w:val="-1"/>
        </w:rPr>
        <w:t xml:space="preserve"> </w:t>
      </w:r>
      <w:r>
        <w:t>в условиях цифровой</w:t>
      </w:r>
      <w:r>
        <w:rPr>
          <w:spacing w:val="-1"/>
        </w:rPr>
        <w:t xml:space="preserve"> </w:t>
      </w:r>
      <w:r>
        <w:t>трансформации</w:t>
      </w:r>
      <w:r>
        <w:rPr>
          <w:spacing w:val="-1"/>
        </w:rPr>
        <w:t xml:space="preserve"> </w:t>
      </w:r>
      <w:r>
        <w:t>многих сфер жизни</w:t>
      </w:r>
      <w:r>
        <w:rPr>
          <w:spacing w:val="-1"/>
        </w:rPr>
        <w:t xml:space="preserve"> </w:t>
      </w:r>
      <w:r>
        <w:t>современного общества;</w:t>
      </w:r>
    </w:p>
    <w:p w14:paraId="72749315">
      <w:pPr>
        <w:pStyle w:val="6"/>
        <w:spacing w:before="199" w:line="276" w:lineRule="auto"/>
        <w:ind w:right="517"/>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21E9C63F">
      <w:pPr>
        <w:pStyle w:val="6"/>
        <w:spacing w:before="202" w:line="276" w:lineRule="auto"/>
        <w:ind w:right="507"/>
      </w:pPr>
      <w:r>
        <w:t>В</w:t>
      </w:r>
      <w:r>
        <w:rPr>
          <w:spacing w:val="80"/>
        </w:rPr>
        <w:t xml:space="preserve">   </w:t>
      </w:r>
      <w:r>
        <w:t>процессе</w:t>
      </w:r>
      <w:r>
        <w:rPr>
          <w:spacing w:val="69"/>
          <w:w w:val="150"/>
        </w:rPr>
        <w:t xml:space="preserve">   </w:t>
      </w:r>
      <w:r>
        <w:t>достижения</w:t>
      </w:r>
      <w:r>
        <w:rPr>
          <w:spacing w:val="69"/>
          <w:w w:val="150"/>
        </w:rPr>
        <w:t xml:space="preserve">   </w:t>
      </w:r>
      <w:r>
        <w:t>личностных</w:t>
      </w:r>
      <w:r>
        <w:rPr>
          <w:spacing w:val="69"/>
          <w:w w:val="150"/>
        </w:rPr>
        <w:t xml:space="preserve">   </w:t>
      </w:r>
      <w:r>
        <w:t>результатов</w:t>
      </w:r>
      <w:r>
        <w:rPr>
          <w:spacing w:val="68"/>
          <w:w w:val="150"/>
        </w:rPr>
        <w:t xml:space="preserve">   </w:t>
      </w:r>
      <w:r>
        <w:t>освоения</w:t>
      </w:r>
      <w:r>
        <w:rPr>
          <w:spacing w:val="69"/>
          <w:w w:val="150"/>
        </w:rPr>
        <w:t xml:space="preserve">   </w:t>
      </w:r>
      <w:r>
        <w:t>программы по информатике у обучающихся совершенствуется эмоциональный интеллект, предполагающий сформированность:</w:t>
      </w:r>
    </w:p>
    <w:p w14:paraId="0CAA7C99">
      <w:pPr>
        <w:pStyle w:val="6"/>
        <w:spacing w:before="200" w:line="276" w:lineRule="auto"/>
        <w:ind w:right="514"/>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3D863CA">
      <w:pPr>
        <w:pStyle w:val="6"/>
        <w:spacing w:before="200" w:line="276" w:lineRule="auto"/>
        <w:ind w:right="512"/>
      </w:pPr>
      <w:r>
        <w:t>внутренней</w:t>
      </w:r>
      <w:r>
        <w:rPr>
          <w:spacing w:val="73"/>
          <w:w w:val="150"/>
        </w:rPr>
        <w:t xml:space="preserve">   </w:t>
      </w:r>
      <w:r>
        <w:t>мотивации,</w:t>
      </w:r>
      <w:r>
        <w:rPr>
          <w:spacing w:val="73"/>
          <w:w w:val="150"/>
        </w:rPr>
        <w:t xml:space="preserve">   </w:t>
      </w:r>
      <w:r>
        <w:t>включающей</w:t>
      </w:r>
      <w:r>
        <w:rPr>
          <w:spacing w:val="73"/>
          <w:w w:val="150"/>
        </w:rPr>
        <w:t xml:space="preserve">   </w:t>
      </w:r>
      <w:r>
        <w:t>стремление</w:t>
      </w:r>
      <w:r>
        <w:rPr>
          <w:spacing w:val="73"/>
          <w:w w:val="150"/>
        </w:rPr>
        <w:t xml:space="preserve">   </w:t>
      </w:r>
      <w:r>
        <w:t>к</w:t>
      </w:r>
      <w:r>
        <w:rPr>
          <w:spacing w:val="71"/>
          <w:w w:val="150"/>
        </w:rPr>
        <w:t xml:space="preserve">   </w:t>
      </w:r>
      <w:r>
        <w:t>достижению</w:t>
      </w:r>
      <w:r>
        <w:rPr>
          <w:spacing w:val="73"/>
          <w:w w:val="150"/>
        </w:rPr>
        <w:t xml:space="preserve">   </w:t>
      </w:r>
      <w:r>
        <w:t>цели и успеху, оптимизм, инициативность, умение действовать, исходя из своих возможностей;</w:t>
      </w:r>
    </w:p>
    <w:p w14:paraId="2DA39971">
      <w:pPr>
        <w:pStyle w:val="6"/>
        <w:spacing w:before="201" w:line="276" w:lineRule="auto"/>
        <w:ind w:right="517"/>
      </w:pPr>
      <w:r>
        <w:t>эмпатии, включающей способность понимать эмоциональное состояние других, учитывать</w:t>
      </w:r>
      <w:r>
        <w:rPr>
          <w:spacing w:val="40"/>
        </w:rPr>
        <w:t xml:space="preserve"> </w:t>
      </w:r>
      <w:r>
        <w:t>его при осуществлении коммуникации, способность к сочувствию и сопереживанию;</w:t>
      </w:r>
    </w:p>
    <w:p w14:paraId="6CEB2047">
      <w:pPr>
        <w:pStyle w:val="6"/>
        <w:spacing w:before="198" w:line="278" w:lineRule="auto"/>
        <w:ind w:right="516"/>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2AE09214">
      <w:pPr>
        <w:pStyle w:val="6"/>
        <w:spacing w:before="196" w:line="276" w:lineRule="auto"/>
        <w:ind w:right="507"/>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DB2EA28">
      <w:pPr>
        <w:pStyle w:val="6"/>
        <w:spacing w:before="201"/>
        <w:jc w:val="left"/>
      </w:pPr>
      <w:r>
        <w:t>Овладение</w:t>
      </w:r>
      <w:r>
        <w:rPr>
          <w:spacing w:val="-9"/>
        </w:rPr>
        <w:t xml:space="preserve"> </w:t>
      </w:r>
      <w:r>
        <w:t>универсальными</w:t>
      </w:r>
      <w:r>
        <w:rPr>
          <w:spacing w:val="-9"/>
        </w:rPr>
        <w:t xml:space="preserve"> </w:t>
      </w:r>
      <w:r>
        <w:t>познавательными</w:t>
      </w:r>
      <w:r>
        <w:rPr>
          <w:spacing w:val="-8"/>
        </w:rPr>
        <w:t xml:space="preserve"> </w:t>
      </w:r>
      <w:r>
        <w:rPr>
          <w:spacing w:val="-2"/>
        </w:rPr>
        <w:t>действиями:</w:t>
      </w:r>
    </w:p>
    <w:p w14:paraId="6740FDA7">
      <w:pPr>
        <w:pStyle w:val="8"/>
        <w:numPr>
          <w:ilvl w:val="0"/>
          <w:numId w:val="32"/>
        </w:numPr>
        <w:tabs>
          <w:tab w:val="left" w:pos="631"/>
        </w:tabs>
        <w:spacing w:before="240" w:after="0" w:line="240" w:lineRule="auto"/>
        <w:ind w:left="631" w:right="0" w:hanging="259"/>
        <w:jc w:val="left"/>
        <w:rPr>
          <w:sz w:val="24"/>
        </w:rPr>
      </w:pPr>
      <w:r>
        <w:rPr>
          <w:sz w:val="24"/>
        </w:rPr>
        <w:t>базовые</w:t>
      </w:r>
      <w:r>
        <w:rPr>
          <w:spacing w:val="-4"/>
          <w:sz w:val="24"/>
        </w:rPr>
        <w:t xml:space="preserve"> </w:t>
      </w:r>
      <w:r>
        <w:rPr>
          <w:sz w:val="24"/>
        </w:rPr>
        <w:t>логические</w:t>
      </w:r>
      <w:r>
        <w:rPr>
          <w:spacing w:val="-4"/>
          <w:sz w:val="24"/>
        </w:rPr>
        <w:t xml:space="preserve"> </w:t>
      </w:r>
      <w:r>
        <w:rPr>
          <w:spacing w:val="-2"/>
          <w:sz w:val="24"/>
        </w:rPr>
        <w:t>действия:</w:t>
      </w:r>
    </w:p>
    <w:p w14:paraId="0B3B5438">
      <w:pPr>
        <w:pStyle w:val="6"/>
        <w:spacing w:before="240"/>
        <w:jc w:val="left"/>
      </w:pPr>
      <w:r>
        <w:t>самостоятельно</w:t>
      </w:r>
      <w:r>
        <w:rPr>
          <w:spacing w:val="-6"/>
        </w:rPr>
        <w:t xml:space="preserve"> </w:t>
      </w:r>
      <w:r>
        <w:t>формулировать</w:t>
      </w:r>
      <w:r>
        <w:rPr>
          <w:spacing w:val="-5"/>
        </w:rPr>
        <w:t xml:space="preserve"> </w:t>
      </w:r>
      <w:r>
        <w:t>и</w:t>
      </w:r>
      <w:r>
        <w:rPr>
          <w:spacing w:val="-4"/>
        </w:rPr>
        <w:t xml:space="preserve"> </w:t>
      </w:r>
      <w:r>
        <w:t>актуализировать</w:t>
      </w:r>
      <w:r>
        <w:rPr>
          <w:spacing w:val="-5"/>
        </w:rPr>
        <w:t xml:space="preserve"> </w:t>
      </w:r>
      <w:r>
        <w:t>проблему,</w:t>
      </w:r>
      <w:r>
        <w:rPr>
          <w:spacing w:val="-3"/>
        </w:rPr>
        <w:t xml:space="preserve"> </w:t>
      </w:r>
      <w:r>
        <w:t>рассматривать</w:t>
      </w:r>
      <w:r>
        <w:rPr>
          <w:spacing w:val="-5"/>
        </w:rPr>
        <w:t xml:space="preserve"> </w:t>
      </w:r>
      <w:r>
        <w:t>её</w:t>
      </w:r>
      <w:r>
        <w:rPr>
          <w:spacing w:val="-5"/>
        </w:rPr>
        <w:t xml:space="preserve"> </w:t>
      </w:r>
      <w:r>
        <w:rPr>
          <w:spacing w:val="-2"/>
        </w:rPr>
        <w:t>всесторонне;</w:t>
      </w:r>
    </w:p>
    <w:p w14:paraId="50D33ED0">
      <w:pPr>
        <w:pStyle w:val="6"/>
        <w:spacing w:before="245" w:line="276" w:lineRule="auto"/>
        <w:ind w:right="511"/>
      </w:pPr>
      <w:r>
        <w:t xml:space="preserve">устанавливать существенный признак или основания для сравнения, классификации и </w:t>
      </w:r>
      <w:r>
        <w:rPr>
          <w:spacing w:val="-2"/>
        </w:rPr>
        <w:t>обобщения;</w:t>
      </w:r>
    </w:p>
    <w:p w14:paraId="5705DF08">
      <w:pPr>
        <w:pStyle w:val="6"/>
        <w:spacing w:before="197"/>
        <w:jc w:val="left"/>
      </w:pPr>
      <w:r>
        <w:t>определять</w:t>
      </w:r>
      <w:r>
        <w:rPr>
          <w:spacing w:val="-7"/>
        </w:rPr>
        <w:t xml:space="preserve"> </w:t>
      </w:r>
      <w:r>
        <w:t>цели</w:t>
      </w:r>
      <w:r>
        <w:rPr>
          <w:spacing w:val="-3"/>
        </w:rPr>
        <w:t xml:space="preserve"> </w:t>
      </w:r>
      <w:r>
        <w:t>деятельности,</w:t>
      </w:r>
      <w:r>
        <w:rPr>
          <w:spacing w:val="-2"/>
        </w:rPr>
        <w:t xml:space="preserve"> </w:t>
      </w:r>
      <w:r>
        <w:t>задавать</w:t>
      </w:r>
      <w:r>
        <w:rPr>
          <w:spacing w:val="-4"/>
        </w:rPr>
        <w:t xml:space="preserve"> </w:t>
      </w:r>
      <w:r>
        <w:t>параметры</w:t>
      </w:r>
      <w:r>
        <w:rPr>
          <w:spacing w:val="-5"/>
        </w:rPr>
        <w:t xml:space="preserve"> </w:t>
      </w:r>
      <w:r>
        <w:t>и</w:t>
      </w:r>
      <w:r>
        <w:rPr>
          <w:spacing w:val="-3"/>
        </w:rPr>
        <w:t xml:space="preserve"> </w:t>
      </w:r>
      <w:r>
        <w:t>критерии</w:t>
      </w:r>
      <w:r>
        <w:rPr>
          <w:spacing w:val="-3"/>
        </w:rPr>
        <w:t xml:space="preserve"> </w:t>
      </w:r>
      <w:r>
        <w:t>их</w:t>
      </w:r>
      <w:r>
        <w:rPr>
          <w:spacing w:val="-2"/>
        </w:rPr>
        <w:t xml:space="preserve"> достижения;</w:t>
      </w:r>
    </w:p>
    <w:p w14:paraId="21810FE8">
      <w:pPr>
        <w:pStyle w:val="6"/>
        <w:spacing w:after="0"/>
        <w:jc w:val="left"/>
        <w:sectPr>
          <w:footerReference r:id="rId194" w:type="default"/>
          <w:pgSz w:w="11920" w:h="16840"/>
          <w:pgMar w:top="1360" w:right="570" w:bottom="280" w:left="708" w:header="0" w:footer="0" w:gutter="0"/>
          <w:cols w:space="720" w:num="1"/>
        </w:sectPr>
      </w:pPr>
    </w:p>
    <w:p w14:paraId="5B516B5D">
      <w:pPr>
        <w:pStyle w:val="6"/>
        <w:spacing w:before="76"/>
        <w:jc w:val="left"/>
      </w:pPr>
      <w:r>
        <w:t>выявлять</w:t>
      </w:r>
      <w:r>
        <w:rPr>
          <w:spacing w:val="-5"/>
        </w:rPr>
        <w:t xml:space="preserve"> </w:t>
      </w:r>
      <w:r>
        <w:t>закономерности</w:t>
      </w:r>
      <w:r>
        <w:rPr>
          <w:spacing w:val="-3"/>
        </w:rPr>
        <w:t xml:space="preserve"> </w:t>
      </w:r>
      <w:r>
        <w:t>и</w:t>
      </w:r>
      <w:r>
        <w:rPr>
          <w:spacing w:val="-3"/>
        </w:rPr>
        <w:t xml:space="preserve"> </w:t>
      </w:r>
      <w:r>
        <w:t>противоречия</w:t>
      </w:r>
      <w:r>
        <w:rPr>
          <w:spacing w:val="-2"/>
        </w:rPr>
        <w:t xml:space="preserve"> </w:t>
      </w:r>
      <w:r>
        <w:t>в</w:t>
      </w:r>
      <w:r>
        <w:rPr>
          <w:spacing w:val="-4"/>
        </w:rPr>
        <w:t xml:space="preserve"> </w:t>
      </w:r>
      <w:r>
        <w:t>рассматриваемых</w:t>
      </w:r>
      <w:r>
        <w:rPr>
          <w:spacing w:val="-2"/>
        </w:rPr>
        <w:t xml:space="preserve"> явлениях;</w:t>
      </w:r>
    </w:p>
    <w:p w14:paraId="5594F149">
      <w:pPr>
        <w:pStyle w:val="6"/>
        <w:spacing w:before="240" w:line="278" w:lineRule="auto"/>
        <w:ind w:right="512"/>
      </w:pPr>
      <w:r>
        <w:t>разрабатывать план решения проблемы с учётом анализа имеющихся материальных и нематериальных ресурсов;</w:t>
      </w:r>
    </w:p>
    <w:p w14:paraId="2C469854">
      <w:pPr>
        <w:pStyle w:val="6"/>
        <w:spacing w:before="196" w:line="276" w:lineRule="auto"/>
        <w:ind w:right="511"/>
      </w:pPr>
      <w:r>
        <w:t>вносить коррективы в деятельность, оценивать соответствие результатов целям, оценивать риски последствий деятельности;</w:t>
      </w:r>
    </w:p>
    <w:p w14:paraId="32AD8B1F">
      <w:pPr>
        <w:pStyle w:val="6"/>
        <w:spacing w:before="202" w:line="276" w:lineRule="auto"/>
        <w:ind w:right="505"/>
      </w:pPr>
      <w:r>
        <w:t>координировать</w:t>
      </w:r>
      <w:r>
        <w:rPr>
          <w:spacing w:val="-1"/>
        </w:rPr>
        <w:t xml:space="preserve"> </w:t>
      </w:r>
      <w:r>
        <w:t>и выполнять</w:t>
      </w:r>
      <w:r>
        <w:rPr>
          <w:spacing w:val="-1"/>
        </w:rPr>
        <w:t xml:space="preserve"> </w:t>
      </w:r>
      <w:r>
        <w:t>работу</w:t>
      </w:r>
      <w:r>
        <w:rPr>
          <w:spacing w:val="-8"/>
        </w:rPr>
        <w:t xml:space="preserve"> </w:t>
      </w:r>
      <w:r>
        <w:t xml:space="preserve">в условиях реального, виртуального и комбинированного </w:t>
      </w:r>
      <w:r>
        <w:rPr>
          <w:spacing w:val="-2"/>
        </w:rPr>
        <w:t>взаимодействия;</w:t>
      </w:r>
    </w:p>
    <w:p w14:paraId="328A95EB">
      <w:pPr>
        <w:pStyle w:val="6"/>
        <w:spacing w:before="197"/>
        <w:jc w:val="left"/>
      </w:pPr>
      <w:r>
        <w:t>развивать</w:t>
      </w:r>
      <w:r>
        <w:rPr>
          <w:spacing w:val="-8"/>
        </w:rPr>
        <w:t xml:space="preserve"> </w:t>
      </w:r>
      <w:r>
        <w:t>креативное</w:t>
      </w:r>
      <w:r>
        <w:rPr>
          <w:spacing w:val="-3"/>
        </w:rPr>
        <w:t xml:space="preserve"> </w:t>
      </w:r>
      <w:r>
        <w:t>мышление</w:t>
      </w:r>
      <w:r>
        <w:rPr>
          <w:spacing w:val="-3"/>
        </w:rPr>
        <w:t xml:space="preserve"> </w:t>
      </w:r>
      <w:r>
        <w:t>при</w:t>
      </w:r>
      <w:r>
        <w:rPr>
          <w:spacing w:val="-4"/>
        </w:rPr>
        <w:t xml:space="preserve"> </w:t>
      </w:r>
      <w:r>
        <w:t>решении</w:t>
      </w:r>
      <w:r>
        <w:rPr>
          <w:spacing w:val="-5"/>
        </w:rPr>
        <w:t xml:space="preserve"> </w:t>
      </w:r>
      <w:r>
        <w:t>жизненных</w:t>
      </w:r>
      <w:r>
        <w:rPr>
          <w:spacing w:val="-3"/>
        </w:rPr>
        <w:t xml:space="preserve"> </w:t>
      </w:r>
      <w:r>
        <w:rPr>
          <w:spacing w:val="-2"/>
        </w:rPr>
        <w:t>проблем.</w:t>
      </w:r>
    </w:p>
    <w:p w14:paraId="656A6D9A">
      <w:pPr>
        <w:pStyle w:val="8"/>
        <w:numPr>
          <w:ilvl w:val="0"/>
          <w:numId w:val="32"/>
        </w:numPr>
        <w:tabs>
          <w:tab w:val="left" w:pos="631"/>
        </w:tabs>
        <w:spacing w:before="244" w:after="0" w:line="240" w:lineRule="auto"/>
        <w:ind w:left="631" w:right="0" w:hanging="259"/>
        <w:jc w:val="left"/>
        <w:rPr>
          <w:sz w:val="24"/>
        </w:rPr>
      </w:pPr>
      <w:r>
        <w:rPr>
          <w:sz w:val="24"/>
        </w:rPr>
        <w:t>базовые</w:t>
      </w:r>
      <w:r>
        <w:rPr>
          <w:spacing w:val="-6"/>
          <w:sz w:val="24"/>
        </w:rPr>
        <w:t xml:space="preserve"> </w:t>
      </w:r>
      <w:r>
        <w:rPr>
          <w:sz w:val="24"/>
        </w:rPr>
        <w:t>исследовательские</w:t>
      </w:r>
      <w:r>
        <w:rPr>
          <w:spacing w:val="-5"/>
          <w:sz w:val="24"/>
        </w:rPr>
        <w:t xml:space="preserve"> </w:t>
      </w:r>
      <w:r>
        <w:rPr>
          <w:spacing w:val="-2"/>
          <w:sz w:val="24"/>
        </w:rPr>
        <w:t>действия:</w:t>
      </w:r>
    </w:p>
    <w:p w14:paraId="1EB542F6">
      <w:pPr>
        <w:pStyle w:val="6"/>
        <w:spacing w:before="240" w:line="276" w:lineRule="auto"/>
        <w:ind w:right="51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AA19BAF">
      <w:pPr>
        <w:pStyle w:val="6"/>
        <w:spacing w:before="200" w:line="276" w:lineRule="auto"/>
        <w:ind w:right="504"/>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70E9719">
      <w:pPr>
        <w:pStyle w:val="6"/>
        <w:spacing w:before="201" w:line="276" w:lineRule="auto"/>
        <w:ind w:right="516"/>
      </w:pPr>
      <w:r>
        <w:t>формирование научного типа мышления, владение научной терминологией, ключевыми понятиями и методами;</w:t>
      </w:r>
    </w:p>
    <w:p w14:paraId="2BEFD041">
      <w:pPr>
        <w:pStyle w:val="6"/>
        <w:spacing w:before="201" w:line="276" w:lineRule="auto"/>
        <w:ind w:right="517"/>
      </w:pPr>
      <w:r>
        <w:t xml:space="preserve">ставить и формулировать собственные задачи в образовательной деятельности и жизненных </w:t>
      </w:r>
      <w:r>
        <w:rPr>
          <w:spacing w:val="-2"/>
        </w:rPr>
        <w:t>ситуациях;</w:t>
      </w:r>
    </w:p>
    <w:p w14:paraId="70271241">
      <w:pPr>
        <w:pStyle w:val="6"/>
        <w:spacing w:before="201" w:line="276" w:lineRule="auto"/>
        <w:ind w:right="514"/>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01B9F5C">
      <w:pPr>
        <w:pStyle w:val="6"/>
        <w:spacing w:before="201" w:line="273" w:lineRule="auto"/>
        <w:ind w:right="51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F86533B">
      <w:pPr>
        <w:pStyle w:val="6"/>
        <w:spacing w:before="202"/>
        <w:jc w:val="left"/>
      </w:pPr>
      <w:r>
        <w:t>давать</w:t>
      </w:r>
      <w:r>
        <w:rPr>
          <w:spacing w:val="-6"/>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опыт;</w:t>
      </w:r>
    </w:p>
    <w:p w14:paraId="47811FBC">
      <w:pPr>
        <w:pStyle w:val="6"/>
        <w:tabs>
          <w:tab w:val="left" w:pos="2027"/>
          <w:tab w:val="left" w:pos="4218"/>
          <w:tab w:val="left" w:pos="5065"/>
          <w:tab w:val="left" w:pos="6237"/>
          <w:tab w:val="left" w:pos="7268"/>
          <w:tab w:val="left" w:pos="7647"/>
          <w:tab w:val="left" w:pos="8830"/>
          <w:tab w:val="left" w:pos="10005"/>
        </w:tabs>
        <w:spacing w:before="244" w:line="276" w:lineRule="auto"/>
        <w:ind w:right="512"/>
        <w:jc w:val="left"/>
      </w:pPr>
      <w:r>
        <w:rPr>
          <w:spacing w:val="-2"/>
        </w:rPr>
        <w:t>осуществлять</w:t>
      </w:r>
      <w:r>
        <w:tab/>
      </w:r>
      <w:r>
        <w:rPr>
          <w:spacing w:val="-2"/>
        </w:rPr>
        <w:t>целенаправленный</w:t>
      </w:r>
      <w:r>
        <w:tab/>
      </w:r>
      <w:r>
        <w:rPr>
          <w:spacing w:val="-2"/>
        </w:rPr>
        <w:t>поиск</w:t>
      </w:r>
      <w:r>
        <w:tab/>
      </w:r>
      <w:r>
        <w:rPr>
          <w:spacing w:val="-2"/>
        </w:rPr>
        <w:t>переноса</w:t>
      </w:r>
      <w:r>
        <w:tab/>
      </w:r>
      <w:r>
        <w:rPr>
          <w:spacing w:val="-2"/>
        </w:rPr>
        <w:t>средств</w:t>
      </w:r>
      <w:r>
        <w:tab/>
      </w:r>
      <w:r>
        <w:rPr>
          <w:spacing w:val="-10"/>
        </w:rPr>
        <w:t>и</w:t>
      </w:r>
      <w:r>
        <w:tab/>
      </w:r>
      <w:r>
        <w:rPr>
          <w:spacing w:val="-2"/>
        </w:rPr>
        <w:t>способов</w:t>
      </w:r>
      <w:r>
        <w:tab/>
      </w:r>
      <w:r>
        <w:rPr>
          <w:spacing w:val="-2"/>
        </w:rPr>
        <w:t>действия</w:t>
      </w:r>
      <w:r>
        <w:tab/>
      </w:r>
      <w:r>
        <w:rPr>
          <w:spacing w:val="-10"/>
        </w:rPr>
        <w:t xml:space="preserve">в </w:t>
      </w:r>
      <w:r>
        <w:t>профессиональную среду;</w:t>
      </w:r>
    </w:p>
    <w:p w14:paraId="1286EAFD">
      <w:pPr>
        <w:pStyle w:val="6"/>
        <w:spacing w:before="198" w:line="451" w:lineRule="auto"/>
        <w:ind w:right="510"/>
        <w:jc w:val="left"/>
      </w:pPr>
      <w:r>
        <w:t>переносить</w:t>
      </w:r>
      <w:r>
        <w:rPr>
          <w:spacing w:val="-6"/>
        </w:rPr>
        <w:t xml:space="preserve"> </w:t>
      </w:r>
      <w:r>
        <w:t>знания</w:t>
      </w:r>
      <w:r>
        <w:rPr>
          <w:spacing w:val="-4"/>
        </w:rPr>
        <w:t xml:space="preserve"> </w:t>
      </w:r>
      <w:r>
        <w:t>в</w:t>
      </w:r>
      <w:r>
        <w:rPr>
          <w:spacing w:val="-6"/>
        </w:rPr>
        <w:t xml:space="preserve"> </w:t>
      </w:r>
      <w:r>
        <w:t>познавательную</w:t>
      </w:r>
      <w:r>
        <w:rPr>
          <w:spacing w:val="-5"/>
        </w:rPr>
        <w:t xml:space="preserve"> </w:t>
      </w:r>
      <w:r>
        <w:t>и</w:t>
      </w:r>
      <w:r>
        <w:rPr>
          <w:spacing w:val="-2"/>
        </w:rPr>
        <w:t xml:space="preserve"> </w:t>
      </w:r>
      <w:r>
        <w:t>практическую</w:t>
      </w:r>
      <w:r>
        <w:rPr>
          <w:spacing w:val="-5"/>
        </w:rPr>
        <w:t xml:space="preserve"> </w:t>
      </w:r>
      <w:r>
        <w:t>области</w:t>
      </w:r>
      <w:r>
        <w:rPr>
          <w:spacing w:val="-5"/>
        </w:rPr>
        <w:t xml:space="preserve"> </w:t>
      </w:r>
      <w:r>
        <w:t>жизнедеятельности; интегрировать знания из разных предметных областей;</w:t>
      </w:r>
    </w:p>
    <w:p w14:paraId="16C19A90">
      <w:pPr>
        <w:pStyle w:val="6"/>
        <w:spacing w:line="276" w:lineRule="auto"/>
        <w:ind w:right="510"/>
        <w:jc w:val="left"/>
      </w:pPr>
      <w:r>
        <w:t>выдвигать</w:t>
      </w:r>
      <w:r>
        <w:rPr>
          <w:spacing w:val="40"/>
        </w:rPr>
        <w:t xml:space="preserve"> </w:t>
      </w:r>
      <w:r>
        <w:t>новые</w:t>
      </w:r>
      <w:r>
        <w:rPr>
          <w:spacing w:val="40"/>
        </w:rPr>
        <w:t xml:space="preserve"> </w:t>
      </w:r>
      <w:r>
        <w:t>идеи,</w:t>
      </w:r>
      <w:r>
        <w:rPr>
          <w:spacing w:val="40"/>
        </w:rPr>
        <w:t xml:space="preserve"> </w:t>
      </w:r>
      <w:r>
        <w:t>предлагать</w:t>
      </w:r>
      <w:r>
        <w:rPr>
          <w:spacing w:val="40"/>
        </w:rPr>
        <w:t xml:space="preserve"> </w:t>
      </w:r>
      <w:r>
        <w:t>оригинальные</w:t>
      </w:r>
      <w:r>
        <w:rPr>
          <w:spacing w:val="40"/>
        </w:rPr>
        <w:t xml:space="preserve"> </w:t>
      </w:r>
      <w:r>
        <w:t>подходы</w:t>
      </w:r>
      <w:r>
        <w:rPr>
          <w:spacing w:val="40"/>
        </w:rPr>
        <w:t xml:space="preserve"> </w:t>
      </w:r>
      <w:r>
        <w:t>и</w:t>
      </w:r>
      <w:r>
        <w:rPr>
          <w:spacing w:val="40"/>
        </w:rPr>
        <w:t xml:space="preserve"> </w:t>
      </w:r>
      <w:r>
        <w:t>решения,</w:t>
      </w:r>
      <w:r>
        <w:rPr>
          <w:spacing w:val="37"/>
        </w:rPr>
        <w:t xml:space="preserve"> </w:t>
      </w:r>
      <w:r>
        <w:t>ставить</w:t>
      </w:r>
      <w:r>
        <w:rPr>
          <w:spacing w:val="40"/>
        </w:rPr>
        <w:t xml:space="preserve"> </w:t>
      </w:r>
      <w:r>
        <w:t>проблемы</w:t>
      </w:r>
      <w:r>
        <w:rPr>
          <w:spacing w:val="40"/>
        </w:rPr>
        <w:t xml:space="preserve"> </w:t>
      </w:r>
      <w:r>
        <w:t>и задачи, допускающие альтернативные решения.</w:t>
      </w:r>
    </w:p>
    <w:p w14:paraId="153A151A">
      <w:pPr>
        <w:pStyle w:val="8"/>
        <w:numPr>
          <w:ilvl w:val="0"/>
          <w:numId w:val="32"/>
        </w:numPr>
        <w:tabs>
          <w:tab w:val="left" w:pos="631"/>
        </w:tabs>
        <w:spacing w:before="200" w:after="0" w:line="240" w:lineRule="auto"/>
        <w:ind w:left="631" w:right="0" w:hanging="259"/>
        <w:jc w:val="left"/>
        <w:rPr>
          <w:sz w:val="24"/>
        </w:rPr>
      </w:pPr>
      <w:r>
        <w:rPr>
          <w:sz w:val="24"/>
        </w:rPr>
        <w:t>работа</w:t>
      </w:r>
      <w:r>
        <w:rPr>
          <w:spacing w:val="1"/>
          <w:sz w:val="24"/>
        </w:rPr>
        <w:t xml:space="preserve"> </w:t>
      </w:r>
      <w:r>
        <w:rPr>
          <w:sz w:val="24"/>
        </w:rPr>
        <w:t>с</w:t>
      </w:r>
      <w:r>
        <w:rPr>
          <w:spacing w:val="2"/>
          <w:sz w:val="24"/>
        </w:rPr>
        <w:t xml:space="preserve"> </w:t>
      </w:r>
      <w:r>
        <w:rPr>
          <w:spacing w:val="-2"/>
          <w:sz w:val="24"/>
        </w:rPr>
        <w:t>информацией:</w:t>
      </w:r>
    </w:p>
    <w:p w14:paraId="6DB60392">
      <w:pPr>
        <w:pStyle w:val="8"/>
        <w:spacing w:after="0" w:line="240" w:lineRule="auto"/>
        <w:jc w:val="left"/>
        <w:rPr>
          <w:sz w:val="24"/>
        </w:rPr>
        <w:sectPr>
          <w:footerReference r:id="rId195" w:type="default"/>
          <w:pgSz w:w="11920" w:h="16840"/>
          <w:pgMar w:top="1360" w:right="570" w:bottom="280" w:left="708" w:header="0" w:footer="0" w:gutter="0"/>
          <w:cols w:space="720" w:num="1"/>
        </w:sectPr>
      </w:pPr>
    </w:p>
    <w:p w14:paraId="55E24495">
      <w:pPr>
        <w:pStyle w:val="6"/>
        <w:spacing w:before="76" w:line="276" w:lineRule="auto"/>
        <w:ind w:right="511"/>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097FE98">
      <w:pPr>
        <w:pStyle w:val="6"/>
        <w:spacing w:before="200" w:line="276" w:lineRule="auto"/>
        <w:ind w:right="513"/>
      </w:pPr>
      <w:r>
        <w:t>создавать</w:t>
      </w:r>
      <w:r>
        <w:rPr>
          <w:spacing w:val="69"/>
          <w:w w:val="150"/>
        </w:rPr>
        <w:t xml:space="preserve">  </w:t>
      </w:r>
      <w:r>
        <w:t>тексты</w:t>
      </w:r>
      <w:r>
        <w:rPr>
          <w:spacing w:val="69"/>
          <w:w w:val="150"/>
        </w:rPr>
        <w:t xml:space="preserve">  </w:t>
      </w:r>
      <w:r>
        <w:t>в</w:t>
      </w:r>
      <w:r>
        <w:rPr>
          <w:spacing w:val="69"/>
          <w:w w:val="150"/>
        </w:rPr>
        <w:t xml:space="preserve">  </w:t>
      </w:r>
      <w:r>
        <w:t>различных</w:t>
      </w:r>
      <w:r>
        <w:rPr>
          <w:spacing w:val="67"/>
          <w:w w:val="150"/>
        </w:rPr>
        <w:t xml:space="preserve">  </w:t>
      </w:r>
      <w:r>
        <w:t>форматах</w:t>
      </w:r>
      <w:r>
        <w:rPr>
          <w:spacing w:val="67"/>
          <w:w w:val="150"/>
        </w:rPr>
        <w:t xml:space="preserve">  </w:t>
      </w:r>
      <w:r>
        <w:t>с</w:t>
      </w:r>
      <w:r>
        <w:rPr>
          <w:spacing w:val="70"/>
          <w:w w:val="150"/>
        </w:rPr>
        <w:t xml:space="preserve">  </w:t>
      </w:r>
      <w:r>
        <w:t>учётом</w:t>
      </w:r>
      <w:r>
        <w:rPr>
          <w:spacing w:val="69"/>
          <w:w w:val="150"/>
        </w:rPr>
        <w:t xml:space="preserve">  </w:t>
      </w:r>
      <w:r>
        <w:t>назначения</w:t>
      </w:r>
      <w:r>
        <w:rPr>
          <w:spacing w:val="70"/>
          <w:w w:val="150"/>
        </w:rPr>
        <w:t xml:space="preserve">  </w:t>
      </w:r>
      <w:r>
        <w:t>информации и целевой аудитории, выбирая оптимальную форму представления и визуализации;</w:t>
      </w:r>
    </w:p>
    <w:p w14:paraId="1CB51902">
      <w:pPr>
        <w:pStyle w:val="6"/>
        <w:spacing w:before="202" w:line="276" w:lineRule="auto"/>
        <w:ind w:right="508"/>
      </w:pPr>
      <w:r>
        <w:t>оценивать достоверность, легитимность информации, её соответствие правовым и морально- этическим нормам;</w:t>
      </w:r>
    </w:p>
    <w:p w14:paraId="49C4A1FF">
      <w:pPr>
        <w:pStyle w:val="6"/>
        <w:spacing w:before="197" w:line="276" w:lineRule="auto"/>
        <w:ind w:right="509"/>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63"/>
          <w:w w:val="150"/>
        </w:rPr>
        <w:t xml:space="preserve">   </w:t>
      </w:r>
      <w:r>
        <w:t>технологий</w:t>
      </w:r>
      <w:r>
        <w:rPr>
          <w:spacing w:val="80"/>
        </w:rPr>
        <w:t xml:space="preserve"> </w:t>
      </w:r>
      <w:r>
        <w:t>в</w:t>
      </w:r>
      <w:r>
        <w:rPr>
          <w:spacing w:val="70"/>
          <w:w w:val="150"/>
        </w:rPr>
        <w:t xml:space="preserve">   </w:t>
      </w:r>
      <w:r>
        <w:t>решении</w:t>
      </w:r>
      <w:r>
        <w:rPr>
          <w:spacing w:val="71"/>
          <w:w w:val="150"/>
        </w:rPr>
        <w:t xml:space="preserve">   </w:t>
      </w:r>
      <w:r>
        <w:t>когнитивных,</w:t>
      </w:r>
      <w:r>
        <w:rPr>
          <w:spacing w:val="72"/>
          <w:w w:val="150"/>
        </w:rPr>
        <w:t xml:space="preserve">   </w:t>
      </w:r>
      <w:r>
        <w:t>коммуникативных</w:t>
      </w:r>
      <w:r>
        <w:rPr>
          <w:spacing w:val="71"/>
          <w:w w:val="150"/>
        </w:rPr>
        <w:t xml:space="preserve">   </w:t>
      </w:r>
      <w:r>
        <w:t>и</w:t>
      </w:r>
      <w:r>
        <w:rPr>
          <w:spacing w:val="71"/>
          <w:w w:val="150"/>
        </w:rPr>
        <w:t xml:space="preserve">   </w:t>
      </w:r>
      <w:r>
        <w:t>организационных</w:t>
      </w:r>
      <w:r>
        <w:rPr>
          <w:spacing w:val="71"/>
          <w:w w:val="15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CDBDB77">
      <w:pPr>
        <w:pStyle w:val="6"/>
        <w:spacing w:before="203" w:line="273" w:lineRule="auto"/>
        <w:ind w:right="502"/>
      </w:pPr>
      <w:r>
        <w:t xml:space="preserve">владеть навыками распознавания и защиты информации, информационной безопасности </w:t>
      </w:r>
      <w:r>
        <w:rPr>
          <w:spacing w:val="-2"/>
        </w:rPr>
        <w:t>личности.</w:t>
      </w:r>
    </w:p>
    <w:p w14:paraId="3DFE1EEB">
      <w:pPr>
        <w:pStyle w:val="6"/>
        <w:spacing w:before="203"/>
        <w:jc w:val="left"/>
      </w:pPr>
      <w:r>
        <w:t>Овладение</w:t>
      </w:r>
      <w:r>
        <w:rPr>
          <w:spacing w:val="-9"/>
        </w:rPr>
        <w:t xml:space="preserve"> </w:t>
      </w:r>
      <w:r>
        <w:t>универсальными</w:t>
      </w:r>
      <w:r>
        <w:rPr>
          <w:spacing w:val="-9"/>
        </w:rPr>
        <w:t xml:space="preserve"> </w:t>
      </w:r>
      <w:r>
        <w:t>коммуникативными</w:t>
      </w:r>
      <w:r>
        <w:rPr>
          <w:spacing w:val="-8"/>
        </w:rPr>
        <w:t xml:space="preserve"> </w:t>
      </w:r>
      <w:r>
        <w:rPr>
          <w:spacing w:val="-2"/>
        </w:rPr>
        <w:t>действиями:</w:t>
      </w:r>
    </w:p>
    <w:p w14:paraId="0BAE868A">
      <w:pPr>
        <w:pStyle w:val="8"/>
        <w:numPr>
          <w:ilvl w:val="0"/>
          <w:numId w:val="33"/>
        </w:numPr>
        <w:tabs>
          <w:tab w:val="left" w:pos="631"/>
        </w:tabs>
        <w:spacing w:before="244" w:after="0" w:line="240" w:lineRule="auto"/>
        <w:ind w:left="631" w:right="0" w:hanging="259"/>
        <w:jc w:val="left"/>
        <w:rPr>
          <w:sz w:val="24"/>
        </w:rPr>
      </w:pPr>
      <w:r>
        <w:rPr>
          <w:spacing w:val="-2"/>
          <w:sz w:val="24"/>
        </w:rPr>
        <w:t>общение:</w:t>
      </w:r>
    </w:p>
    <w:p w14:paraId="4A20E20B">
      <w:pPr>
        <w:pStyle w:val="6"/>
        <w:spacing w:before="240"/>
        <w:jc w:val="left"/>
      </w:pPr>
      <w:r>
        <w:t>осуществлять</w:t>
      </w:r>
      <w:r>
        <w:rPr>
          <w:spacing w:val="-4"/>
        </w:rPr>
        <w:t xml:space="preserve"> </w:t>
      </w:r>
      <w:r>
        <w:t>коммуникации во</w:t>
      </w:r>
      <w:r>
        <w:rPr>
          <w:spacing w:val="-2"/>
        </w:rPr>
        <w:t xml:space="preserve"> </w:t>
      </w:r>
      <w:r>
        <w:t>всех</w:t>
      </w:r>
      <w:r>
        <w:rPr>
          <w:spacing w:val="-1"/>
        </w:rPr>
        <w:t xml:space="preserve"> </w:t>
      </w:r>
      <w:r>
        <w:t>сферах</w:t>
      </w:r>
      <w:r>
        <w:rPr>
          <w:spacing w:val="-2"/>
        </w:rPr>
        <w:t xml:space="preserve"> жизни;</w:t>
      </w:r>
    </w:p>
    <w:p w14:paraId="44B1D5B9">
      <w:pPr>
        <w:pStyle w:val="6"/>
        <w:spacing w:before="240" w:line="278" w:lineRule="auto"/>
        <w:ind w:right="510"/>
        <w:jc w:val="left"/>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w:t>
      </w:r>
      <w:r>
        <w:rPr>
          <w:spacing w:val="80"/>
        </w:rPr>
        <w:t xml:space="preserve"> </w:t>
      </w:r>
      <w:r>
        <w:t>знаков,</w:t>
      </w:r>
      <w:r>
        <w:rPr>
          <w:spacing w:val="40"/>
        </w:rPr>
        <w:t xml:space="preserve"> </w:t>
      </w:r>
      <w:r>
        <w:t>распознавать предпосылки конфликтных ситуаций и уметь смягчать конфликты;</w:t>
      </w:r>
    </w:p>
    <w:p w14:paraId="4BB0836D">
      <w:pPr>
        <w:pStyle w:val="6"/>
        <w:spacing w:before="196" w:line="451" w:lineRule="auto"/>
        <w:ind w:right="510"/>
        <w:jc w:val="left"/>
      </w:pPr>
      <w:r>
        <w:t>владеть</w:t>
      </w:r>
      <w:r>
        <w:rPr>
          <w:spacing w:val="-6"/>
        </w:rPr>
        <w:t xml:space="preserve"> </w:t>
      </w:r>
      <w:r>
        <w:t>различными</w:t>
      </w:r>
      <w:r>
        <w:rPr>
          <w:spacing w:val="-5"/>
        </w:rPr>
        <w:t xml:space="preserve"> </w:t>
      </w:r>
      <w:r>
        <w:t>способами</w:t>
      </w:r>
      <w:r>
        <w:rPr>
          <w:spacing w:val="-5"/>
        </w:rPr>
        <w:t xml:space="preserve"> </w:t>
      </w:r>
      <w:r>
        <w:t>общения</w:t>
      </w:r>
      <w:r>
        <w:rPr>
          <w:spacing w:val="-4"/>
        </w:rPr>
        <w:t xml:space="preserve"> </w:t>
      </w:r>
      <w:r>
        <w:t>и</w:t>
      </w:r>
      <w:r>
        <w:rPr>
          <w:spacing w:val="-5"/>
        </w:rPr>
        <w:t xml:space="preserve"> </w:t>
      </w:r>
      <w:r>
        <w:t>взаимодействия,</w:t>
      </w:r>
      <w:r>
        <w:rPr>
          <w:spacing w:val="-4"/>
        </w:rPr>
        <w:t xml:space="preserve"> </w:t>
      </w:r>
      <w:r>
        <w:t>аргументированно</w:t>
      </w:r>
      <w:r>
        <w:rPr>
          <w:spacing w:val="-4"/>
        </w:rPr>
        <w:t xml:space="preserve"> </w:t>
      </w:r>
      <w:r>
        <w:t>вести</w:t>
      </w:r>
      <w:r>
        <w:rPr>
          <w:spacing w:val="-5"/>
        </w:rPr>
        <w:t xml:space="preserve"> </w:t>
      </w:r>
      <w:r>
        <w:t>диалог; развёрнуто и логично излагать свою точку зрения.</w:t>
      </w:r>
    </w:p>
    <w:p w14:paraId="45131F9D">
      <w:pPr>
        <w:pStyle w:val="8"/>
        <w:numPr>
          <w:ilvl w:val="0"/>
          <w:numId w:val="33"/>
        </w:numPr>
        <w:tabs>
          <w:tab w:val="left" w:pos="631"/>
        </w:tabs>
        <w:spacing w:before="0" w:after="0" w:line="275" w:lineRule="exact"/>
        <w:ind w:left="631" w:right="0" w:hanging="259"/>
        <w:jc w:val="left"/>
        <w:rPr>
          <w:sz w:val="24"/>
        </w:rPr>
      </w:pPr>
      <w:r>
        <w:rPr>
          <w:sz w:val="24"/>
        </w:rPr>
        <w:t>совместная</w:t>
      </w:r>
      <w:r>
        <w:rPr>
          <w:spacing w:val="-4"/>
          <w:sz w:val="24"/>
        </w:rPr>
        <w:t xml:space="preserve"> </w:t>
      </w:r>
      <w:r>
        <w:rPr>
          <w:spacing w:val="-2"/>
          <w:sz w:val="24"/>
        </w:rPr>
        <w:t>деятельность:</w:t>
      </w:r>
    </w:p>
    <w:p w14:paraId="19F41DA9">
      <w:pPr>
        <w:pStyle w:val="6"/>
        <w:spacing w:before="240"/>
        <w:jc w:val="left"/>
      </w:pPr>
      <w:r>
        <w:t>понимать</w:t>
      </w:r>
      <w:r>
        <w:rPr>
          <w:spacing w:val="-7"/>
        </w:rPr>
        <w:t xml:space="preserve"> </w:t>
      </w:r>
      <w:r>
        <w:t>и</w:t>
      </w:r>
      <w:r>
        <w:rPr>
          <w:spacing w:val="-4"/>
        </w:rPr>
        <w:t xml:space="preserve"> </w:t>
      </w:r>
      <w:r>
        <w:t>использовать</w:t>
      </w:r>
      <w:r>
        <w:rPr>
          <w:spacing w:val="-5"/>
        </w:rPr>
        <w:t xml:space="preserve"> </w:t>
      </w:r>
      <w:r>
        <w:t>преимущества</w:t>
      </w:r>
      <w:r>
        <w:rPr>
          <w:spacing w:val="-2"/>
        </w:rPr>
        <w:t xml:space="preserve"> </w:t>
      </w:r>
      <w:r>
        <w:t>командной</w:t>
      </w:r>
      <w:r>
        <w:rPr>
          <w:spacing w:val="-4"/>
        </w:rPr>
        <w:t xml:space="preserve"> </w:t>
      </w:r>
      <w:r>
        <w:t>и</w:t>
      </w:r>
      <w:r>
        <w:rPr>
          <w:spacing w:val="-4"/>
        </w:rPr>
        <w:t xml:space="preserve"> </w:t>
      </w:r>
      <w:r>
        <w:t>индивидуальной</w:t>
      </w:r>
      <w:r>
        <w:rPr>
          <w:spacing w:val="-4"/>
        </w:rPr>
        <w:t xml:space="preserve"> </w:t>
      </w:r>
      <w:r>
        <w:rPr>
          <w:spacing w:val="-2"/>
        </w:rPr>
        <w:t>работы;</w:t>
      </w:r>
    </w:p>
    <w:p w14:paraId="27283959">
      <w:pPr>
        <w:pStyle w:val="6"/>
        <w:spacing w:before="244" w:line="273" w:lineRule="auto"/>
        <w:ind w:right="510"/>
        <w:jc w:val="left"/>
      </w:pPr>
      <w:r>
        <w:t>выбирать</w:t>
      </w:r>
      <w:r>
        <w:rPr>
          <w:spacing w:val="-5"/>
        </w:rPr>
        <w:t xml:space="preserve"> </w:t>
      </w:r>
      <w:r>
        <w:t>тематику</w:t>
      </w:r>
      <w:r>
        <w:rPr>
          <w:spacing w:val="-8"/>
        </w:rPr>
        <w:t xml:space="preserve"> </w:t>
      </w:r>
      <w:r>
        <w:t>и</w:t>
      </w:r>
      <w:r>
        <w:rPr>
          <w:spacing w:val="-4"/>
        </w:rPr>
        <w:t xml:space="preserve"> </w:t>
      </w:r>
      <w:r>
        <w:t>методы</w:t>
      </w:r>
      <w:r>
        <w:rPr>
          <w:spacing w:val="-5"/>
        </w:rPr>
        <w:t xml:space="preserve"> </w:t>
      </w:r>
      <w:r>
        <w:t>совместных</w:t>
      </w:r>
      <w:r>
        <w:rPr>
          <w:spacing w:val="-3"/>
        </w:rPr>
        <w:t xml:space="preserve"> </w:t>
      </w:r>
      <w:r>
        <w:t>действий</w:t>
      </w:r>
      <w:r>
        <w:rPr>
          <w:spacing w:val="-4"/>
        </w:rPr>
        <w:t xml:space="preserve"> </w:t>
      </w:r>
      <w:r>
        <w:t>с учётом</w:t>
      </w:r>
      <w:r>
        <w:rPr>
          <w:spacing w:val="-3"/>
        </w:rPr>
        <w:t xml:space="preserve"> </w:t>
      </w:r>
      <w:r>
        <w:t>общих</w:t>
      </w:r>
      <w:r>
        <w:rPr>
          <w:spacing w:val="-3"/>
        </w:rPr>
        <w:t xml:space="preserve"> </w:t>
      </w:r>
      <w:r>
        <w:t>интересов</w:t>
      </w:r>
      <w:r>
        <w:rPr>
          <w:spacing w:val="-5"/>
        </w:rPr>
        <w:t xml:space="preserve"> </w:t>
      </w:r>
      <w:r>
        <w:t>и</w:t>
      </w:r>
      <w:r>
        <w:rPr>
          <w:spacing w:val="-4"/>
        </w:rPr>
        <w:t xml:space="preserve"> </w:t>
      </w:r>
      <w:r>
        <w:t>возможностей каждого члена коллектива;</w:t>
      </w:r>
    </w:p>
    <w:p w14:paraId="59ED3513">
      <w:pPr>
        <w:pStyle w:val="6"/>
        <w:spacing w:before="203" w:line="278" w:lineRule="auto"/>
        <w:ind w:right="510"/>
        <w:jc w:val="left"/>
      </w:pPr>
      <w:r>
        <w:t>принимать цели совместной деятельности, организовывать и координировать действия по её достижению: составлять</w:t>
      </w:r>
    </w:p>
    <w:p w14:paraId="5C6DEDA4">
      <w:pPr>
        <w:pStyle w:val="6"/>
        <w:spacing w:before="196" w:line="276" w:lineRule="auto"/>
        <w:ind w:right="510"/>
        <w:jc w:val="left"/>
      </w:pPr>
      <w:r>
        <w:t>план</w:t>
      </w:r>
      <w:r>
        <w:rPr>
          <w:spacing w:val="80"/>
        </w:rPr>
        <w:t xml:space="preserve"> </w:t>
      </w:r>
      <w:r>
        <w:t>действий,</w:t>
      </w:r>
      <w:r>
        <w:rPr>
          <w:spacing w:val="80"/>
        </w:rPr>
        <w:t xml:space="preserve"> </w:t>
      </w:r>
      <w:r>
        <w:t>распределять</w:t>
      </w:r>
      <w:r>
        <w:rPr>
          <w:spacing w:val="80"/>
        </w:rPr>
        <w:t xml:space="preserve"> </w:t>
      </w:r>
      <w:r>
        <w:t>роли</w:t>
      </w:r>
      <w:r>
        <w:rPr>
          <w:spacing w:val="80"/>
        </w:rPr>
        <w:t xml:space="preserve"> </w:t>
      </w:r>
      <w:r>
        <w:t>с</w:t>
      </w:r>
      <w:r>
        <w:rPr>
          <w:spacing w:val="80"/>
        </w:rPr>
        <w:t xml:space="preserve"> </w:t>
      </w:r>
      <w:r>
        <w:t>учётом</w:t>
      </w:r>
      <w:r>
        <w:rPr>
          <w:spacing w:val="80"/>
        </w:rPr>
        <w:t xml:space="preserve"> </w:t>
      </w:r>
      <w:r>
        <w:t>мнений</w:t>
      </w:r>
      <w:r>
        <w:rPr>
          <w:spacing w:val="80"/>
        </w:rPr>
        <w:t xml:space="preserve"> </w:t>
      </w:r>
      <w:r>
        <w:t>участников,</w:t>
      </w:r>
      <w:r>
        <w:rPr>
          <w:spacing w:val="80"/>
        </w:rPr>
        <w:t xml:space="preserve"> </w:t>
      </w:r>
      <w:r>
        <w:t>обсуждать</w:t>
      </w:r>
      <w:r>
        <w:rPr>
          <w:spacing w:val="80"/>
        </w:rPr>
        <w:t xml:space="preserve"> </w:t>
      </w:r>
      <w:r>
        <w:t>результаты совместной работы;</w:t>
      </w:r>
    </w:p>
    <w:p w14:paraId="0D96B0D1">
      <w:pPr>
        <w:pStyle w:val="6"/>
        <w:spacing w:before="202" w:line="276" w:lineRule="auto"/>
        <w:ind w:right="510"/>
        <w:jc w:val="left"/>
      </w:pPr>
      <w:r>
        <w:t>оценивать</w:t>
      </w:r>
      <w:r>
        <w:rPr>
          <w:spacing w:val="72"/>
        </w:rPr>
        <w:t xml:space="preserve"> </w:t>
      </w:r>
      <w:r>
        <w:t>качество</w:t>
      </w:r>
      <w:r>
        <w:rPr>
          <w:spacing w:val="73"/>
        </w:rPr>
        <w:t xml:space="preserve"> </w:t>
      </w:r>
      <w:r>
        <w:t>своего</w:t>
      </w:r>
      <w:r>
        <w:rPr>
          <w:spacing w:val="73"/>
        </w:rPr>
        <w:t xml:space="preserve"> </w:t>
      </w:r>
      <w:r>
        <w:t>вклада</w:t>
      </w:r>
      <w:r>
        <w:rPr>
          <w:spacing w:val="75"/>
        </w:rPr>
        <w:t xml:space="preserve"> </w:t>
      </w:r>
      <w:r>
        <w:t>и</w:t>
      </w:r>
      <w:r>
        <w:rPr>
          <w:spacing w:val="69"/>
        </w:rPr>
        <w:t xml:space="preserve"> </w:t>
      </w:r>
      <w:r>
        <w:t>каждого</w:t>
      </w:r>
      <w:r>
        <w:rPr>
          <w:spacing w:val="77"/>
        </w:rPr>
        <w:t xml:space="preserve"> </w:t>
      </w:r>
      <w:r>
        <w:t>участника</w:t>
      </w:r>
      <w:r>
        <w:rPr>
          <w:spacing w:val="74"/>
        </w:rPr>
        <w:t xml:space="preserve"> </w:t>
      </w:r>
      <w:r>
        <w:t>команды</w:t>
      </w:r>
      <w:r>
        <w:rPr>
          <w:spacing w:val="72"/>
        </w:rPr>
        <w:t xml:space="preserve"> </w:t>
      </w:r>
      <w:r>
        <w:t>в</w:t>
      </w:r>
      <w:r>
        <w:rPr>
          <w:spacing w:val="72"/>
        </w:rPr>
        <w:t xml:space="preserve"> </w:t>
      </w:r>
      <w:r>
        <w:t>общий</w:t>
      </w:r>
      <w:r>
        <w:rPr>
          <w:spacing w:val="73"/>
        </w:rPr>
        <w:t xml:space="preserve"> </w:t>
      </w:r>
      <w:r>
        <w:t>результат</w:t>
      </w:r>
      <w:r>
        <w:rPr>
          <w:spacing w:val="72"/>
        </w:rPr>
        <w:t xml:space="preserve"> </w:t>
      </w:r>
      <w:r>
        <w:t>по разработанным критериям;</w:t>
      </w:r>
    </w:p>
    <w:p w14:paraId="002F3D2E">
      <w:pPr>
        <w:pStyle w:val="6"/>
        <w:tabs>
          <w:tab w:val="left" w:pos="1739"/>
          <w:tab w:val="left" w:pos="2610"/>
          <w:tab w:val="left" w:pos="3770"/>
          <w:tab w:val="left" w:pos="5058"/>
          <w:tab w:val="left" w:pos="5789"/>
          <w:tab w:val="left" w:pos="6141"/>
          <w:tab w:val="left" w:pos="7237"/>
          <w:tab w:val="left" w:pos="8412"/>
        </w:tabs>
        <w:spacing w:before="197" w:line="278" w:lineRule="auto"/>
        <w:ind w:right="510"/>
        <w:jc w:val="left"/>
      </w:pPr>
      <w:r>
        <w:rPr>
          <w:spacing w:val="-2"/>
        </w:rPr>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14:paraId="6D388BC6">
      <w:pPr>
        <w:pStyle w:val="6"/>
        <w:spacing w:after="0" w:line="278" w:lineRule="auto"/>
        <w:jc w:val="left"/>
        <w:sectPr>
          <w:footerReference r:id="rId196" w:type="default"/>
          <w:pgSz w:w="11920" w:h="16840"/>
          <w:pgMar w:top="1360" w:right="570" w:bottom="280" w:left="708" w:header="0" w:footer="0" w:gutter="0"/>
          <w:cols w:space="720" w:num="1"/>
        </w:sectPr>
      </w:pPr>
    </w:p>
    <w:p w14:paraId="0FA33716">
      <w:pPr>
        <w:pStyle w:val="6"/>
        <w:spacing w:before="76" w:line="276" w:lineRule="auto"/>
        <w:ind w:right="511"/>
      </w:pPr>
      <w:r>
        <w:t>осуществлять позитивное стратегическое поведение в различных ситуациях, проявлять творчество и</w:t>
      </w:r>
      <w:r>
        <w:rPr>
          <w:spacing w:val="40"/>
        </w:rPr>
        <w:t xml:space="preserve"> </w:t>
      </w:r>
      <w:r>
        <w:t>воображение, быть инициативным.</w:t>
      </w:r>
    </w:p>
    <w:p w14:paraId="7DD51B10">
      <w:pPr>
        <w:pStyle w:val="6"/>
        <w:spacing w:before="201"/>
        <w:ind w:left="492"/>
        <w:jc w:val="left"/>
      </w:pPr>
      <w:r>
        <w:t>Овладение</w:t>
      </w:r>
      <w:r>
        <w:rPr>
          <w:spacing w:val="-6"/>
        </w:rPr>
        <w:t xml:space="preserve"> </w:t>
      </w:r>
      <w:r>
        <w:t>универсальными</w:t>
      </w:r>
      <w:r>
        <w:rPr>
          <w:spacing w:val="-7"/>
        </w:rPr>
        <w:t xml:space="preserve"> </w:t>
      </w:r>
      <w:r>
        <w:t>регулятивными</w:t>
      </w:r>
      <w:r>
        <w:rPr>
          <w:spacing w:val="-7"/>
        </w:rPr>
        <w:t xml:space="preserve"> </w:t>
      </w:r>
      <w:r>
        <w:rPr>
          <w:spacing w:val="-2"/>
        </w:rPr>
        <w:t>действиями:</w:t>
      </w:r>
    </w:p>
    <w:p w14:paraId="126CA0A1">
      <w:pPr>
        <w:pStyle w:val="8"/>
        <w:numPr>
          <w:ilvl w:val="0"/>
          <w:numId w:val="34"/>
        </w:numPr>
        <w:tabs>
          <w:tab w:val="left" w:pos="631"/>
        </w:tabs>
        <w:spacing w:before="240" w:after="0" w:line="240" w:lineRule="auto"/>
        <w:ind w:left="631" w:right="0" w:hanging="259"/>
        <w:jc w:val="left"/>
        <w:rPr>
          <w:sz w:val="24"/>
        </w:rPr>
      </w:pPr>
      <w:r>
        <w:rPr>
          <w:spacing w:val="-2"/>
          <w:sz w:val="24"/>
        </w:rPr>
        <w:t>самоорганизация:</w:t>
      </w:r>
    </w:p>
    <w:p w14:paraId="52190930">
      <w:pPr>
        <w:pStyle w:val="6"/>
        <w:spacing w:before="241" w:line="278" w:lineRule="auto"/>
        <w:ind w:right="516"/>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3007EE2">
      <w:pPr>
        <w:pStyle w:val="6"/>
        <w:spacing w:before="196" w:line="276" w:lineRule="auto"/>
        <w:ind w:right="518"/>
      </w:pPr>
      <w:r>
        <w:t>самостоятельно составлять план решения проблемы с учётом имеющихся ресурсов, собственных возможностей и предпочтений;</w:t>
      </w:r>
    </w:p>
    <w:p w14:paraId="703057E6">
      <w:pPr>
        <w:pStyle w:val="6"/>
        <w:spacing w:before="201"/>
        <w:jc w:val="left"/>
      </w:pPr>
      <w:r>
        <w:t>давать</w:t>
      </w:r>
      <w:r>
        <w:rPr>
          <w:spacing w:val="-4"/>
        </w:rPr>
        <w:t xml:space="preserve"> </w:t>
      </w:r>
      <w:r>
        <w:t>оценку</w:t>
      </w:r>
      <w:r>
        <w:rPr>
          <w:spacing w:val="-9"/>
        </w:rPr>
        <w:t xml:space="preserve"> </w:t>
      </w:r>
      <w:r>
        <w:t>новым</w:t>
      </w:r>
      <w:r>
        <w:rPr>
          <w:spacing w:val="-1"/>
        </w:rPr>
        <w:t xml:space="preserve"> </w:t>
      </w:r>
      <w:r>
        <w:rPr>
          <w:spacing w:val="-2"/>
        </w:rPr>
        <w:t>ситуациям;</w:t>
      </w:r>
    </w:p>
    <w:p w14:paraId="7635D6EF">
      <w:pPr>
        <w:pStyle w:val="6"/>
        <w:spacing w:before="240"/>
        <w:jc w:val="left"/>
      </w:pPr>
      <w:r>
        <w:t>расширять</w:t>
      </w:r>
      <w:r>
        <w:rPr>
          <w:spacing w:val="-5"/>
        </w:rPr>
        <w:t xml:space="preserve"> </w:t>
      </w:r>
      <w:r>
        <w:t>рамки</w:t>
      </w:r>
      <w:r>
        <w:rPr>
          <w:spacing w:val="-1"/>
        </w:rPr>
        <w:t xml:space="preserve"> </w:t>
      </w:r>
      <w:r>
        <w:t>учебного</w:t>
      </w:r>
      <w:r>
        <w:rPr>
          <w:spacing w:val="-3"/>
        </w:rPr>
        <w:t xml:space="preserve"> </w:t>
      </w:r>
      <w:r>
        <w:t>предмета</w:t>
      </w:r>
      <w:r>
        <w:rPr>
          <w:spacing w:val="-1"/>
        </w:rPr>
        <w:t xml:space="preserve"> </w:t>
      </w:r>
      <w:r>
        <w:t>на</w:t>
      </w:r>
      <w:r>
        <w:rPr>
          <w:spacing w:val="-6"/>
        </w:rPr>
        <w:t xml:space="preserve"> </w:t>
      </w:r>
      <w:r>
        <w:t>основе</w:t>
      </w:r>
      <w:r>
        <w:rPr>
          <w:spacing w:val="-2"/>
        </w:rPr>
        <w:t xml:space="preserve"> </w:t>
      </w:r>
      <w:r>
        <w:t>личных</w:t>
      </w:r>
      <w:r>
        <w:rPr>
          <w:spacing w:val="-2"/>
        </w:rPr>
        <w:t xml:space="preserve"> предпочтений;</w:t>
      </w:r>
    </w:p>
    <w:p w14:paraId="02450859">
      <w:pPr>
        <w:pStyle w:val="6"/>
        <w:spacing w:before="240" w:line="278" w:lineRule="auto"/>
        <w:ind w:right="516"/>
      </w:pPr>
      <w:r>
        <w:t>делать</w:t>
      </w:r>
      <w:r>
        <w:rPr>
          <w:spacing w:val="80"/>
        </w:rPr>
        <w:t xml:space="preserve">   </w:t>
      </w:r>
      <w:r>
        <w:t>осознанный</w:t>
      </w:r>
      <w:r>
        <w:rPr>
          <w:spacing w:val="80"/>
        </w:rPr>
        <w:t xml:space="preserve">   </w:t>
      </w:r>
      <w:r>
        <w:t>выбор,</w:t>
      </w:r>
      <w:r>
        <w:rPr>
          <w:spacing w:val="80"/>
        </w:rPr>
        <w:t xml:space="preserve">   </w:t>
      </w:r>
      <w:r>
        <w:t>аргументировать</w:t>
      </w:r>
      <w:r>
        <w:rPr>
          <w:spacing w:val="80"/>
        </w:rPr>
        <w:t xml:space="preserve">   </w:t>
      </w:r>
      <w:r>
        <w:t>его,</w:t>
      </w:r>
      <w:r>
        <w:rPr>
          <w:spacing w:val="80"/>
        </w:rPr>
        <w:t xml:space="preserve">   </w:t>
      </w:r>
      <w:r>
        <w:t>брать</w:t>
      </w:r>
      <w:r>
        <w:rPr>
          <w:spacing w:val="80"/>
        </w:rPr>
        <w:t xml:space="preserve">   </w:t>
      </w:r>
      <w:r>
        <w:t>ответственность</w:t>
      </w:r>
      <w:r>
        <w:rPr>
          <w:spacing w:val="80"/>
        </w:rPr>
        <w:t xml:space="preserve"> </w:t>
      </w:r>
      <w:r>
        <w:t>за решение;</w:t>
      </w:r>
    </w:p>
    <w:p w14:paraId="0BCDDCD7">
      <w:pPr>
        <w:pStyle w:val="6"/>
        <w:spacing w:before="196"/>
        <w:jc w:val="left"/>
      </w:pPr>
      <w:r>
        <w:t>оценивать</w:t>
      </w:r>
      <w:r>
        <w:rPr>
          <w:spacing w:val="-7"/>
        </w:rPr>
        <w:t xml:space="preserve"> </w:t>
      </w:r>
      <w:r>
        <w:t>приобретённый</w:t>
      </w:r>
      <w:r>
        <w:rPr>
          <w:spacing w:val="-5"/>
        </w:rPr>
        <w:t xml:space="preserve"> </w:t>
      </w:r>
      <w:r>
        <w:rPr>
          <w:spacing w:val="-4"/>
        </w:rPr>
        <w:t>опыт;</w:t>
      </w:r>
    </w:p>
    <w:p w14:paraId="46468B61">
      <w:pPr>
        <w:pStyle w:val="6"/>
        <w:spacing w:before="240" w:line="278" w:lineRule="auto"/>
        <w:ind w:right="508"/>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99871B8">
      <w:pPr>
        <w:pStyle w:val="8"/>
        <w:numPr>
          <w:ilvl w:val="0"/>
          <w:numId w:val="34"/>
        </w:numPr>
        <w:tabs>
          <w:tab w:val="left" w:pos="631"/>
        </w:tabs>
        <w:spacing w:before="196" w:after="0" w:line="240" w:lineRule="auto"/>
        <w:ind w:left="631" w:right="0" w:hanging="259"/>
        <w:jc w:val="left"/>
        <w:rPr>
          <w:sz w:val="24"/>
        </w:rPr>
      </w:pPr>
      <w:r>
        <w:rPr>
          <w:spacing w:val="-2"/>
          <w:sz w:val="24"/>
        </w:rPr>
        <w:t>самоконтроль:</w:t>
      </w:r>
    </w:p>
    <w:p w14:paraId="533A04EA">
      <w:pPr>
        <w:pStyle w:val="6"/>
        <w:spacing w:before="240" w:line="278" w:lineRule="auto"/>
        <w:ind w:right="521"/>
      </w:pPr>
      <w:r>
        <w:t>давать оценку</w:t>
      </w:r>
      <w:r>
        <w:rPr>
          <w:spacing w:val="-3"/>
        </w:rPr>
        <w:t xml:space="preserve"> </w:t>
      </w:r>
      <w:r>
        <w:t>новым ситуациям, вносить коррективы в деятельность, оценивать соответствие результатов целям;</w:t>
      </w:r>
    </w:p>
    <w:p w14:paraId="56E6FCF8">
      <w:pPr>
        <w:pStyle w:val="6"/>
        <w:spacing w:before="196" w:line="276" w:lineRule="auto"/>
        <w:ind w:right="511"/>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805636F">
      <w:pPr>
        <w:pStyle w:val="6"/>
        <w:spacing w:before="201" w:line="451" w:lineRule="auto"/>
        <w:ind w:right="2147"/>
      </w:pPr>
      <w:r>
        <w:t>уметь оценивать риски и своевременно принимать решения по их снижению; принимать</w:t>
      </w:r>
      <w:r>
        <w:rPr>
          <w:spacing w:val="-8"/>
        </w:rPr>
        <w:t xml:space="preserve"> </w:t>
      </w:r>
      <w:r>
        <w:t>мотивы</w:t>
      </w:r>
      <w:r>
        <w:rPr>
          <w:spacing w:val="-5"/>
        </w:rPr>
        <w:t xml:space="preserve"> </w:t>
      </w:r>
      <w:r>
        <w:t>и</w:t>
      </w:r>
      <w:r>
        <w:rPr>
          <w:spacing w:val="-4"/>
        </w:rPr>
        <w:t xml:space="preserve"> </w:t>
      </w:r>
      <w:r>
        <w:t>аргументы</w:t>
      </w:r>
      <w:r>
        <w:rPr>
          <w:spacing w:val="-5"/>
        </w:rPr>
        <w:t xml:space="preserve"> </w:t>
      </w:r>
      <w:r>
        <w:t>других при</w:t>
      </w:r>
      <w:r>
        <w:rPr>
          <w:spacing w:val="-4"/>
        </w:rPr>
        <w:t xml:space="preserve"> </w:t>
      </w:r>
      <w:r>
        <w:t>анализе</w:t>
      </w:r>
      <w:r>
        <w:rPr>
          <w:spacing w:val="-2"/>
        </w:rPr>
        <w:t xml:space="preserve"> </w:t>
      </w:r>
      <w:r>
        <w:t>результатов</w:t>
      </w:r>
      <w:r>
        <w:rPr>
          <w:spacing w:val="-5"/>
        </w:rPr>
        <w:t xml:space="preserve"> </w:t>
      </w:r>
      <w:r>
        <w:rPr>
          <w:spacing w:val="-2"/>
        </w:rPr>
        <w:t>деятельности.</w:t>
      </w:r>
    </w:p>
    <w:p w14:paraId="7A2623AE">
      <w:pPr>
        <w:pStyle w:val="8"/>
        <w:numPr>
          <w:ilvl w:val="0"/>
          <w:numId w:val="34"/>
        </w:numPr>
        <w:tabs>
          <w:tab w:val="left" w:pos="631"/>
        </w:tabs>
        <w:spacing w:before="0" w:after="0" w:line="274" w:lineRule="exact"/>
        <w:ind w:left="631" w:right="0" w:hanging="259"/>
        <w:jc w:val="both"/>
        <w:rPr>
          <w:sz w:val="24"/>
        </w:rPr>
      </w:pPr>
      <w:r>
        <w:rPr>
          <w:sz w:val="24"/>
        </w:rPr>
        <w:t>принятия</w:t>
      </w:r>
      <w:r>
        <w:rPr>
          <w:spacing w:val="-2"/>
          <w:sz w:val="24"/>
        </w:rPr>
        <w:t xml:space="preserve"> </w:t>
      </w:r>
      <w:r>
        <w:rPr>
          <w:sz w:val="24"/>
        </w:rPr>
        <w:t>себя</w:t>
      </w:r>
      <w:r>
        <w:rPr>
          <w:spacing w:val="-1"/>
          <w:sz w:val="24"/>
        </w:rPr>
        <w:t xml:space="preserve"> </w:t>
      </w:r>
      <w:r>
        <w:rPr>
          <w:sz w:val="24"/>
        </w:rPr>
        <w:t>и</w:t>
      </w:r>
      <w:r>
        <w:rPr>
          <w:spacing w:val="-2"/>
          <w:sz w:val="24"/>
        </w:rPr>
        <w:t xml:space="preserve"> других:</w:t>
      </w:r>
    </w:p>
    <w:p w14:paraId="04FBB68B">
      <w:pPr>
        <w:pStyle w:val="6"/>
        <w:spacing w:before="240"/>
        <w:jc w:val="left"/>
      </w:pPr>
      <w:r>
        <w:t>принимать</w:t>
      </w:r>
      <w:r>
        <w:rPr>
          <w:spacing w:val="-7"/>
        </w:rPr>
        <w:t xml:space="preserve"> </w:t>
      </w:r>
      <w:r>
        <w:t>себя,</w:t>
      </w:r>
      <w:r>
        <w:rPr>
          <w:spacing w:val="-2"/>
        </w:rPr>
        <w:t xml:space="preserve"> </w:t>
      </w:r>
      <w:r>
        <w:t>понимая</w:t>
      </w:r>
      <w:r>
        <w:rPr>
          <w:spacing w:val="-5"/>
        </w:rPr>
        <w:t xml:space="preserve"> </w:t>
      </w:r>
      <w:r>
        <w:t>свои</w:t>
      </w:r>
      <w:r>
        <w:rPr>
          <w:spacing w:val="-3"/>
        </w:rPr>
        <w:t xml:space="preserve"> </w:t>
      </w:r>
      <w:r>
        <w:t>недостатки</w:t>
      </w:r>
      <w:r>
        <w:rPr>
          <w:spacing w:val="-3"/>
        </w:rPr>
        <w:t xml:space="preserve"> </w:t>
      </w:r>
      <w:r>
        <w:t>и</w:t>
      </w:r>
      <w:r>
        <w:rPr>
          <w:spacing w:val="-3"/>
        </w:rPr>
        <w:t xml:space="preserve"> </w:t>
      </w:r>
      <w:r>
        <w:rPr>
          <w:spacing w:val="-2"/>
        </w:rPr>
        <w:t>достоинства;</w:t>
      </w:r>
    </w:p>
    <w:p w14:paraId="44899492">
      <w:pPr>
        <w:pStyle w:val="6"/>
        <w:spacing w:before="244" w:line="448" w:lineRule="auto"/>
        <w:ind w:right="1388"/>
        <w:jc w:val="left"/>
      </w:pPr>
      <w:r>
        <w:t>принимать</w:t>
      </w:r>
      <w:r>
        <w:rPr>
          <w:spacing w:val="-6"/>
        </w:rPr>
        <w:t xml:space="preserve"> </w:t>
      </w:r>
      <w:r>
        <w:t>мотивы</w:t>
      </w:r>
      <w:r>
        <w:rPr>
          <w:spacing w:val="-6"/>
        </w:rPr>
        <w:t xml:space="preserve"> </w:t>
      </w:r>
      <w:r>
        <w:t>и</w:t>
      </w:r>
      <w:r>
        <w:rPr>
          <w:spacing w:val="-5"/>
        </w:rPr>
        <w:t xml:space="preserve"> </w:t>
      </w:r>
      <w:r>
        <w:t>аргументы</w:t>
      </w:r>
      <w:r>
        <w:rPr>
          <w:spacing w:val="-6"/>
        </w:rPr>
        <w:t xml:space="preserve"> </w:t>
      </w:r>
      <w:r>
        <w:t>других</w:t>
      </w:r>
      <w:r>
        <w:rPr>
          <w:spacing w:val="-1"/>
        </w:rPr>
        <w:t xml:space="preserve"> </w:t>
      </w:r>
      <w:r>
        <w:t>при</w:t>
      </w:r>
      <w:r>
        <w:rPr>
          <w:spacing w:val="-5"/>
        </w:rPr>
        <w:t xml:space="preserve"> </w:t>
      </w:r>
      <w:r>
        <w:t>анализе</w:t>
      </w:r>
      <w:r>
        <w:rPr>
          <w:spacing w:val="-3"/>
        </w:rPr>
        <w:t xml:space="preserve"> </w:t>
      </w:r>
      <w:r>
        <w:t>результатов</w:t>
      </w:r>
      <w:r>
        <w:rPr>
          <w:spacing w:val="-6"/>
        </w:rPr>
        <w:t xml:space="preserve"> </w:t>
      </w:r>
      <w:r>
        <w:t>деятельности; признавать своё право и право других на ошибки;</w:t>
      </w:r>
    </w:p>
    <w:p w14:paraId="24E3F7D8">
      <w:pPr>
        <w:pStyle w:val="6"/>
        <w:spacing w:line="453" w:lineRule="auto"/>
        <w:ind w:right="2776"/>
        <w:jc w:val="left"/>
      </w:pPr>
      <w:r>
        <w:t>развивать</w:t>
      </w:r>
      <w:r>
        <w:rPr>
          <w:spacing w:val="-6"/>
        </w:rPr>
        <w:t xml:space="preserve"> </w:t>
      </w:r>
      <w:r>
        <w:t>способность</w:t>
      </w:r>
      <w:r>
        <w:rPr>
          <w:spacing w:val="-6"/>
        </w:rPr>
        <w:t xml:space="preserve"> </w:t>
      </w:r>
      <w:r>
        <w:t>понимать</w:t>
      </w:r>
      <w:r>
        <w:rPr>
          <w:spacing w:val="-6"/>
        </w:rPr>
        <w:t xml:space="preserve"> </w:t>
      </w:r>
      <w:r>
        <w:t>мир</w:t>
      </w:r>
      <w:r>
        <w:rPr>
          <w:spacing w:val="-4"/>
        </w:rPr>
        <w:t xml:space="preserve"> </w:t>
      </w:r>
      <w:r>
        <w:t>с</w:t>
      </w:r>
      <w:r>
        <w:rPr>
          <w:spacing w:val="-3"/>
        </w:rPr>
        <w:t xml:space="preserve"> </w:t>
      </w:r>
      <w:r>
        <w:t>позиции</w:t>
      </w:r>
      <w:r>
        <w:rPr>
          <w:spacing w:val="-5"/>
        </w:rPr>
        <w:t xml:space="preserve"> </w:t>
      </w:r>
      <w:r>
        <w:t>другого</w:t>
      </w:r>
      <w:r>
        <w:rPr>
          <w:spacing w:val="-4"/>
        </w:rPr>
        <w:t xml:space="preserve"> </w:t>
      </w:r>
      <w:r>
        <w:t>человека. Предметные результаты:</w:t>
      </w:r>
    </w:p>
    <w:p w14:paraId="36BCF128">
      <w:pPr>
        <w:pStyle w:val="6"/>
        <w:tabs>
          <w:tab w:val="left" w:pos="1575"/>
          <w:tab w:val="left" w:pos="3622"/>
          <w:tab w:val="left" w:pos="4010"/>
          <w:tab w:val="left" w:pos="4765"/>
          <w:tab w:val="left" w:pos="6329"/>
          <w:tab w:val="left" w:pos="6725"/>
          <w:tab w:val="left" w:pos="8064"/>
          <w:tab w:val="left" w:pos="8440"/>
          <w:tab w:val="left" w:pos="9071"/>
        </w:tabs>
        <w:spacing w:line="269" w:lineRule="exact"/>
        <w:jc w:val="left"/>
      </w:pPr>
      <w:r>
        <w:rPr>
          <w:spacing w:val="-2"/>
        </w:rPr>
        <w:t>владение</w:t>
      </w:r>
      <w:r>
        <w:tab/>
      </w:r>
      <w:r>
        <w:rPr>
          <w:spacing w:val="-2"/>
        </w:rPr>
        <w:t>представлениями</w:t>
      </w:r>
      <w:r>
        <w:tab/>
      </w:r>
      <w:r>
        <w:rPr>
          <w:spacing w:val="-10"/>
        </w:rPr>
        <w:t>о</w:t>
      </w:r>
      <w:r>
        <w:tab/>
      </w:r>
      <w:r>
        <w:rPr>
          <w:spacing w:val="-4"/>
        </w:rPr>
        <w:t>роли</w:t>
      </w:r>
      <w:r>
        <w:tab/>
      </w:r>
      <w:r>
        <w:rPr>
          <w:spacing w:val="-2"/>
        </w:rPr>
        <w:t>информации</w:t>
      </w:r>
      <w:r>
        <w:tab/>
      </w:r>
      <w:r>
        <w:rPr>
          <w:spacing w:val="-10"/>
        </w:rPr>
        <w:t>и</w:t>
      </w:r>
      <w:r>
        <w:tab/>
      </w:r>
      <w:r>
        <w:rPr>
          <w:spacing w:val="-2"/>
        </w:rPr>
        <w:t>связанных</w:t>
      </w:r>
      <w:r>
        <w:tab/>
      </w:r>
      <w:r>
        <w:rPr>
          <w:spacing w:val="-10"/>
        </w:rPr>
        <w:t>с</w:t>
      </w:r>
      <w:r>
        <w:tab/>
      </w:r>
      <w:r>
        <w:rPr>
          <w:spacing w:val="-5"/>
        </w:rPr>
        <w:t>ней</w:t>
      </w:r>
      <w:r>
        <w:tab/>
      </w:r>
      <w:r>
        <w:rPr>
          <w:spacing w:val="-2"/>
        </w:rPr>
        <w:t>процессов</w:t>
      </w:r>
    </w:p>
    <w:p w14:paraId="52F11A24">
      <w:pPr>
        <w:pStyle w:val="6"/>
        <w:spacing w:after="0" w:line="269" w:lineRule="exact"/>
        <w:jc w:val="left"/>
        <w:sectPr>
          <w:footerReference r:id="rId197" w:type="default"/>
          <w:pgSz w:w="11920" w:h="16840"/>
          <w:pgMar w:top="1360" w:right="570" w:bottom="280" w:left="708" w:header="0" w:footer="0" w:gutter="0"/>
          <w:cols w:space="720" w:num="1"/>
        </w:sectPr>
      </w:pPr>
    </w:p>
    <w:p w14:paraId="6AF03A41">
      <w:pPr>
        <w:pStyle w:val="6"/>
        <w:spacing w:before="76"/>
      </w:pPr>
      <w:r>
        <w:t>в</w:t>
      </w:r>
      <w:r>
        <w:rPr>
          <w:spacing w:val="72"/>
        </w:rPr>
        <w:t xml:space="preserve"> </w:t>
      </w:r>
      <w:r>
        <w:t>природе,</w:t>
      </w:r>
      <w:r>
        <w:rPr>
          <w:spacing w:val="76"/>
        </w:rPr>
        <w:t xml:space="preserve"> </w:t>
      </w:r>
      <w:r>
        <w:t>технике</w:t>
      </w:r>
      <w:r>
        <w:rPr>
          <w:spacing w:val="76"/>
        </w:rPr>
        <w:t xml:space="preserve"> </w:t>
      </w:r>
      <w:r>
        <w:t>и</w:t>
      </w:r>
      <w:r>
        <w:rPr>
          <w:spacing w:val="76"/>
        </w:rPr>
        <w:t xml:space="preserve"> </w:t>
      </w:r>
      <w:r>
        <w:t>обществе,</w:t>
      </w:r>
      <w:r>
        <w:rPr>
          <w:spacing w:val="75"/>
        </w:rPr>
        <w:t xml:space="preserve"> </w:t>
      </w:r>
      <w:r>
        <w:t>понятиями</w:t>
      </w:r>
      <w:r>
        <w:rPr>
          <w:spacing w:val="50"/>
          <w:w w:val="150"/>
        </w:rPr>
        <w:t xml:space="preserve"> </w:t>
      </w:r>
      <w:r>
        <w:t>«информация»,</w:t>
      </w:r>
      <w:r>
        <w:rPr>
          <w:spacing w:val="53"/>
          <w:w w:val="150"/>
        </w:rPr>
        <w:t xml:space="preserve"> </w:t>
      </w:r>
      <w:r>
        <w:t>«информационный</w:t>
      </w:r>
      <w:r>
        <w:rPr>
          <w:spacing w:val="76"/>
        </w:rPr>
        <w:t xml:space="preserve"> </w:t>
      </w:r>
      <w:r>
        <w:rPr>
          <w:spacing w:val="-2"/>
        </w:rPr>
        <w:t>процесс»,</w:t>
      </w:r>
    </w:p>
    <w:p w14:paraId="74F1A97F">
      <w:pPr>
        <w:pStyle w:val="6"/>
        <w:spacing w:before="40"/>
      </w:pPr>
      <w:r>
        <w:t>«система»,</w:t>
      </w:r>
      <w:r>
        <w:rPr>
          <w:spacing w:val="33"/>
        </w:rPr>
        <w:t xml:space="preserve">  </w:t>
      </w:r>
      <w:r>
        <w:t>«компоненты</w:t>
      </w:r>
      <w:r>
        <w:rPr>
          <w:spacing w:val="34"/>
        </w:rPr>
        <w:t xml:space="preserve">  </w:t>
      </w:r>
      <w:r>
        <w:t>системы»,</w:t>
      </w:r>
      <w:r>
        <w:rPr>
          <w:spacing w:val="37"/>
        </w:rPr>
        <w:t xml:space="preserve">  </w:t>
      </w:r>
      <w:r>
        <w:t>«системный</w:t>
      </w:r>
      <w:r>
        <w:rPr>
          <w:spacing w:val="34"/>
        </w:rPr>
        <w:t xml:space="preserve">  </w:t>
      </w:r>
      <w:r>
        <w:t>эффект»,</w:t>
      </w:r>
      <w:r>
        <w:rPr>
          <w:spacing w:val="36"/>
        </w:rPr>
        <w:t xml:space="preserve">  </w:t>
      </w:r>
      <w:r>
        <w:t>«информационная</w:t>
      </w:r>
      <w:r>
        <w:rPr>
          <w:spacing w:val="35"/>
        </w:rPr>
        <w:t xml:space="preserve">  </w:t>
      </w:r>
      <w:r>
        <w:rPr>
          <w:spacing w:val="-2"/>
        </w:rPr>
        <w:t>система»,</w:t>
      </w:r>
    </w:p>
    <w:p w14:paraId="6AF48B1F">
      <w:pPr>
        <w:pStyle w:val="6"/>
        <w:spacing w:before="44" w:line="276" w:lineRule="auto"/>
        <w:ind w:right="502"/>
      </w:pPr>
      <w:r>
        <w:t>«система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w:t>
      </w:r>
      <w:r>
        <w:rPr>
          <w:spacing w:val="80"/>
        </w:rPr>
        <w:t xml:space="preserve"> </w:t>
      </w:r>
      <w:r>
        <w:rPr>
          <w:spacing w:val="-2"/>
        </w:rPr>
        <w:t>использования;</w:t>
      </w:r>
    </w:p>
    <w:p w14:paraId="3F791009">
      <w:pPr>
        <w:pStyle w:val="6"/>
        <w:spacing w:before="199" w:line="276" w:lineRule="auto"/>
        <w:ind w:right="511"/>
      </w:pPr>
      <w:r>
        <w:t>понимание</w:t>
      </w:r>
      <w:r>
        <w:rPr>
          <w:spacing w:val="-2"/>
        </w:rPr>
        <w:t xml:space="preserve"> </w:t>
      </w:r>
      <w:r>
        <w:t>основных</w:t>
      </w:r>
      <w:r>
        <w:rPr>
          <w:spacing w:val="-4"/>
        </w:rPr>
        <w:t xml:space="preserve"> </w:t>
      </w:r>
      <w:r>
        <w:t>принципов</w:t>
      </w:r>
      <w:r>
        <w:rPr>
          <w:spacing w:val="-1"/>
        </w:rPr>
        <w:t xml:space="preserve"> </w:t>
      </w:r>
      <w:r>
        <w:t>устройства</w:t>
      </w:r>
      <w:r>
        <w:rPr>
          <w:spacing w:val="-2"/>
        </w:rPr>
        <w:t xml:space="preserve"> </w:t>
      </w:r>
      <w:r>
        <w:t>и</w:t>
      </w:r>
      <w:r>
        <w:rPr>
          <w:spacing w:val="-4"/>
        </w:rPr>
        <w:t xml:space="preserve"> </w:t>
      </w:r>
      <w:r>
        <w:t>функционирования</w:t>
      </w:r>
      <w:r>
        <w:rPr>
          <w:spacing w:val="-2"/>
        </w:rPr>
        <w:t xml:space="preserve"> </w:t>
      </w:r>
      <w:r>
        <w:t>современных</w:t>
      </w:r>
      <w:r>
        <w:rPr>
          <w:spacing w:val="-4"/>
        </w:rPr>
        <w:t xml:space="preserve"> </w:t>
      </w:r>
      <w:r>
        <w:t>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70E58107">
      <w:pPr>
        <w:pStyle w:val="6"/>
        <w:spacing w:before="199" w:line="278" w:lineRule="auto"/>
        <w:ind w:right="512"/>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0CA5C27F">
      <w:pPr>
        <w:pStyle w:val="6"/>
        <w:spacing w:before="196" w:line="276" w:lineRule="auto"/>
        <w:ind w:right="510"/>
      </w:pPr>
      <w:r>
        <w:t>понимание</w:t>
      </w:r>
      <w:r>
        <w:rPr>
          <w:spacing w:val="74"/>
          <w:w w:val="150"/>
        </w:rPr>
        <w:t xml:space="preserve">   </w:t>
      </w:r>
      <w:r>
        <w:t>угроз</w:t>
      </w:r>
      <w:r>
        <w:rPr>
          <w:spacing w:val="74"/>
          <w:w w:val="150"/>
        </w:rPr>
        <w:t xml:space="preserve">   </w:t>
      </w:r>
      <w:r>
        <w:t>информационной</w:t>
      </w:r>
      <w:r>
        <w:rPr>
          <w:spacing w:val="74"/>
          <w:w w:val="150"/>
        </w:rPr>
        <w:t xml:space="preserve">   </w:t>
      </w:r>
      <w:r>
        <w:t>безопасности,</w:t>
      </w:r>
      <w:r>
        <w:rPr>
          <w:spacing w:val="74"/>
          <w:w w:val="150"/>
        </w:rPr>
        <w:t xml:space="preserve">   </w:t>
      </w:r>
      <w:r>
        <w:t>использование</w:t>
      </w:r>
      <w:r>
        <w:rPr>
          <w:spacing w:val="74"/>
          <w:w w:val="150"/>
        </w:rPr>
        <w:t xml:space="preserve">   </w:t>
      </w:r>
      <w:r>
        <w:t>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w:t>
      </w:r>
      <w:r>
        <w:rPr>
          <w:spacing w:val="80"/>
        </w:rPr>
        <w:t xml:space="preserve"> </w:t>
      </w:r>
      <w:r>
        <w:t>и материалов, размещённых в сети Интернет;</w:t>
      </w:r>
    </w:p>
    <w:p w14:paraId="4D6A2AAB">
      <w:pPr>
        <w:pStyle w:val="6"/>
        <w:spacing w:before="200" w:line="276" w:lineRule="auto"/>
        <w:ind w:right="511"/>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w:t>
      </w:r>
      <w:r>
        <w:rPr>
          <w:spacing w:val="40"/>
        </w:rPr>
        <w:t xml:space="preserve"> </w:t>
      </w:r>
      <w:r>
        <w:t>заданных параметрах дискретизации;</w:t>
      </w:r>
    </w:p>
    <w:p w14:paraId="675F6C5F">
      <w:pPr>
        <w:pStyle w:val="6"/>
        <w:spacing w:before="200" w:line="278" w:lineRule="auto"/>
        <w:ind w:right="513"/>
      </w:pPr>
      <w:r>
        <w:t>умение строить неравномерные коды, допускающие однозначное декодирование сообщений (префиксные коды);</w:t>
      </w:r>
    </w:p>
    <w:p w14:paraId="7DE87CDD">
      <w:pPr>
        <w:pStyle w:val="6"/>
        <w:spacing w:before="196" w:line="276" w:lineRule="auto"/>
        <w:ind w:right="512"/>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61F4FB00">
      <w:pPr>
        <w:pStyle w:val="6"/>
        <w:spacing w:before="199" w:line="276" w:lineRule="auto"/>
        <w:ind w:right="512"/>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w:t>
      </w:r>
      <w:r>
        <w:rPr>
          <w:spacing w:val="-3"/>
        </w:rPr>
        <w:t xml:space="preserve"> </w:t>
      </w:r>
      <w:r>
        <w:t>ветвления</w:t>
      </w:r>
      <w:r>
        <w:rPr>
          <w:spacing w:val="-3"/>
        </w:rPr>
        <w:t xml:space="preserve"> </w:t>
      </w:r>
      <w:r>
        <w:t>и</w:t>
      </w:r>
      <w:r>
        <w:rPr>
          <w:spacing w:val="-4"/>
        </w:rPr>
        <w:t xml:space="preserve"> </w:t>
      </w:r>
      <w:r>
        <w:t>подпрограммы,</w:t>
      </w:r>
      <w:r>
        <w:rPr>
          <w:spacing w:val="-3"/>
        </w:rPr>
        <w:t xml:space="preserve"> </w:t>
      </w:r>
      <w:r>
        <w:t>при</w:t>
      </w:r>
      <w:r>
        <w:rPr>
          <w:spacing w:val="-2"/>
        </w:rPr>
        <w:t xml:space="preserve"> </w:t>
      </w:r>
      <w:r>
        <w:t>заданных</w:t>
      </w:r>
      <w:r>
        <w:rPr>
          <w:spacing w:val="-3"/>
        </w:rPr>
        <w:t xml:space="preserve"> </w:t>
      </w:r>
      <w:r>
        <w:t>исходных</w:t>
      </w:r>
      <w:r>
        <w:rPr>
          <w:spacing w:val="-3"/>
        </w:rPr>
        <w:t xml:space="preserve"> </w:t>
      </w:r>
      <w:r>
        <w:t>данных,</w:t>
      </w:r>
      <w:r>
        <w:rPr>
          <w:spacing w:val="-3"/>
        </w:rPr>
        <w:t xml:space="preserve"> </w:t>
      </w:r>
      <w:r>
        <w:t>модифицировать</w:t>
      </w:r>
      <w:r>
        <w:rPr>
          <w:spacing w:val="-5"/>
        </w:rPr>
        <w:t xml:space="preserve"> </w:t>
      </w:r>
      <w:r>
        <w:t>готовые программы для решения новых задач, использовать их в своих программах в качестве подпрограмм (процедур, функций);</w:t>
      </w:r>
    </w:p>
    <w:p w14:paraId="6B8A7158">
      <w:pPr>
        <w:pStyle w:val="6"/>
        <w:spacing w:before="201" w:line="276" w:lineRule="auto"/>
        <w:ind w:right="511"/>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w:t>
      </w:r>
    </w:p>
    <w:p w14:paraId="69F1C992">
      <w:pPr>
        <w:pStyle w:val="6"/>
        <w:spacing w:after="0" w:line="276" w:lineRule="auto"/>
        <w:sectPr>
          <w:footerReference r:id="rId198" w:type="default"/>
          <w:pgSz w:w="11920" w:h="16840"/>
          <w:pgMar w:top="1360" w:right="570" w:bottom="280" w:left="708" w:header="0" w:footer="0" w:gutter="0"/>
          <w:cols w:space="720" w:num="1"/>
        </w:sectPr>
      </w:pPr>
    </w:p>
    <w:p w14:paraId="75F3B6A8">
      <w:pPr>
        <w:pStyle w:val="6"/>
        <w:spacing w:before="76" w:line="276" w:lineRule="auto"/>
        <w:ind w:right="510"/>
      </w:pPr>
      <w:r>
        <w:t>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16992DEF">
      <w:pPr>
        <w:pStyle w:val="6"/>
        <w:spacing w:before="199" w:line="276" w:lineRule="auto"/>
        <w:ind w:right="507"/>
      </w:pPr>
      <w:r>
        <w:t>умение создавать</w:t>
      </w:r>
      <w:r>
        <w:rPr>
          <w:spacing w:val="-1"/>
        </w:rPr>
        <w:t xml:space="preserve"> </w:t>
      </w:r>
      <w:r>
        <w:t>структурированные текстовые документы</w:t>
      </w:r>
      <w:r>
        <w:rPr>
          <w:spacing w:val="-1"/>
        </w:rPr>
        <w:t xml:space="preserve"> </w:t>
      </w:r>
      <w:r>
        <w:t>и демонстрационные материалы</w:t>
      </w:r>
      <w:r>
        <w:rPr>
          <w:spacing w:val="-1"/>
        </w:rPr>
        <w:t xml:space="preserve"> </w:t>
      </w:r>
      <w:r>
        <w:t>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w:t>
      </w:r>
      <w:r>
        <w:rPr>
          <w:spacing w:val="40"/>
        </w:rPr>
        <w:t xml:space="preserve"> </w:t>
      </w:r>
      <w:r>
        <w:t xml:space="preserve">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w:t>
      </w:r>
      <w:r>
        <w:rPr>
          <w:spacing w:val="-2"/>
        </w:rPr>
        <w:t>уравнений);</w:t>
      </w:r>
    </w:p>
    <w:p w14:paraId="63DD1938">
      <w:pPr>
        <w:pStyle w:val="6"/>
        <w:spacing w:before="202" w:line="276" w:lineRule="auto"/>
        <w:ind w:right="510"/>
      </w:pPr>
      <w:r>
        <w:t>умение использовать компьютерно-математические модели для анализа объектов и</w:t>
      </w:r>
      <w:r>
        <w:rPr>
          <w:spacing w:val="80"/>
        </w:rPr>
        <w:t xml:space="preserve"> </w:t>
      </w:r>
      <w:r>
        <w:t>процессов:</w:t>
      </w:r>
      <w:r>
        <w:rPr>
          <w:spacing w:val="-5"/>
        </w:rPr>
        <w:t xml:space="preserve"> </w:t>
      </w:r>
      <w:r>
        <w:t>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117BEA52">
      <w:pPr>
        <w:pStyle w:val="6"/>
        <w:tabs>
          <w:tab w:val="left" w:pos="1988"/>
          <w:tab w:val="left" w:pos="4491"/>
          <w:tab w:val="left" w:pos="6091"/>
          <w:tab w:val="left" w:pos="8743"/>
        </w:tabs>
        <w:spacing w:before="198" w:line="276" w:lineRule="auto"/>
        <w:ind w:right="509"/>
      </w:pPr>
      <w:r>
        <w:rPr>
          <w:spacing w:val="-2"/>
        </w:rPr>
        <w:t>умение</w:t>
      </w:r>
      <w:r>
        <w:tab/>
      </w:r>
      <w:r>
        <w:rPr>
          <w:spacing w:val="-2"/>
        </w:rPr>
        <w:t>организовывать</w:t>
      </w:r>
      <w:r>
        <w:tab/>
      </w:r>
      <w:r>
        <w:rPr>
          <w:spacing w:val="-2"/>
        </w:rPr>
        <w:t>личное</w:t>
      </w:r>
      <w:r>
        <w:tab/>
      </w:r>
      <w:r>
        <w:rPr>
          <w:spacing w:val="-2"/>
        </w:rPr>
        <w:t>информационное</w:t>
      </w:r>
      <w:r>
        <w:tab/>
      </w:r>
      <w:r>
        <w:rPr>
          <w:spacing w:val="-2"/>
        </w:rPr>
        <w:t xml:space="preserve">пространство </w:t>
      </w:r>
      <w: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2EF6D9D4">
      <w:pPr>
        <w:pStyle w:val="8"/>
        <w:numPr>
          <w:ilvl w:val="2"/>
          <w:numId w:val="14"/>
        </w:numPr>
        <w:tabs>
          <w:tab w:val="left" w:pos="1047"/>
          <w:tab w:val="left" w:pos="9864"/>
        </w:tabs>
        <w:spacing w:before="204" w:after="0" w:line="276" w:lineRule="auto"/>
        <w:ind w:left="372" w:right="512" w:firstLine="0"/>
        <w:jc w:val="left"/>
        <w:rPr>
          <w:sz w:val="24"/>
        </w:rPr>
      </w:pPr>
      <w:r>
        <w:rPr>
          <w:sz w:val="24"/>
        </w:rPr>
        <w:t>Рабочая программа по учебному предмету «Информатика» (углублённый уровень).</w:t>
      </w:r>
      <w:r>
        <w:rPr>
          <w:sz w:val="24"/>
        </w:rPr>
        <w:tab/>
      </w:r>
      <w:r>
        <w:rPr>
          <w:sz w:val="24"/>
        </w:rPr>
        <w:t>(</w:t>
      </w:r>
      <w:r>
        <w:rPr>
          <w:spacing w:val="-15"/>
          <w:sz w:val="24"/>
        </w:rPr>
        <w:t xml:space="preserve"> </w:t>
      </w:r>
      <w:r>
        <w:rPr>
          <w:sz w:val="24"/>
        </w:rPr>
        <w:t>с учетом приказа Минпрсвещения РФ №371 от 18.05.2023)</w:t>
      </w:r>
    </w:p>
    <w:p w14:paraId="7E566E54">
      <w:pPr>
        <w:pStyle w:val="6"/>
        <w:spacing w:before="198" w:line="276" w:lineRule="auto"/>
        <w:ind w:right="505"/>
      </w:pPr>
      <w:r>
        <w:t>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341D902D">
      <w:pPr>
        <w:pStyle w:val="6"/>
        <w:spacing w:before="203" w:line="276" w:lineRule="auto"/>
        <w:ind w:right="510"/>
      </w:pPr>
      <w: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14D6436">
      <w:pPr>
        <w:pStyle w:val="6"/>
        <w:spacing w:before="199" w:line="276" w:lineRule="auto"/>
        <w:ind w:right="511"/>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36845CB">
      <w:pPr>
        <w:pStyle w:val="6"/>
        <w:spacing w:before="201" w:line="276" w:lineRule="auto"/>
        <w:ind w:right="509"/>
      </w:pPr>
      <w:r>
        <w:t>Планируемые результаты освоения программы по информатике включают личностные, метапредметные результаты</w:t>
      </w:r>
      <w:r>
        <w:rPr>
          <w:spacing w:val="-1"/>
        </w:rPr>
        <w:t xml:space="preserve"> </w:t>
      </w:r>
      <w:r>
        <w:t>за весь</w:t>
      </w:r>
      <w:r>
        <w:rPr>
          <w:spacing w:val="-1"/>
        </w:rPr>
        <w:t xml:space="preserve"> </w:t>
      </w:r>
      <w:r>
        <w:t>период обучения на уровне среднего общего образования, а также предметные достижения обучающегося за каждый год обучения.</w:t>
      </w:r>
    </w:p>
    <w:p w14:paraId="21D30C55">
      <w:pPr>
        <w:pStyle w:val="6"/>
        <w:spacing w:before="200"/>
      </w:pPr>
      <w:r>
        <w:t>Пояснительная</w:t>
      </w:r>
      <w:r>
        <w:rPr>
          <w:spacing w:val="-8"/>
        </w:rPr>
        <w:t xml:space="preserve"> </w:t>
      </w:r>
      <w:r>
        <w:rPr>
          <w:spacing w:val="-2"/>
        </w:rPr>
        <w:t>записка.</w:t>
      </w:r>
    </w:p>
    <w:p w14:paraId="248DEAC5">
      <w:pPr>
        <w:pStyle w:val="6"/>
        <w:spacing w:after="0"/>
        <w:sectPr>
          <w:footerReference r:id="rId199" w:type="default"/>
          <w:pgSz w:w="11920" w:h="16840"/>
          <w:pgMar w:top="1360" w:right="570" w:bottom="280" w:left="708" w:header="0" w:footer="0" w:gutter="0"/>
          <w:cols w:space="720" w:num="1"/>
        </w:sectPr>
      </w:pPr>
    </w:p>
    <w:p w14:paraId="58F7B7D5">
      <w:pPr>
        <w:pStyle w:val="6"/>
        <w:spacing w:before="76" w:line="276" w:lineRule="auto"/>
        <w:ind w:right="504" w:firstLine="60"/>
      </w:pPr>
      <w:r>
        <w:t xml:space="preserve">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федеральной программы </w:t>
      </w:r>
      <w:r>
        <w:rPr>
          <w:spacing w:val="-2"/>
        </w:rPr>
        <w:t>воспитания.</w:t>
      </w:r>
    </w:p>
    <w:p w14:paraId="5151928B">
      <w:pPr>
        <w:pStyle w:val="6"/>
        <w:spacing w:before="202" w:line="276" w:lineRule="auto"/>
        <w:ind w:right="509"/>
      </w:pPr>
      <w:r>
        <w:t xml:space="preserve">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w:t>
      </w:r>
      <w:r>
        <w:rPr>
          <w:spacing w:val="-2"/>
        </w:rPr>
        <w:t>курса</w:t>
      </w:r>
    </w:p>
    <w:p w14:paraId="7E334109">
      <w:pPr>
        <w:pStyle w:val="6"/>
        <w:spacing w:line="276" w:lineRule="auto"/>
        <w:ind w:right="510"/>
      </w:pPr>
      <w:r>
        <w:t>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w:t>
      </w:r>
      <w:r>
        <w:rPr>
          <w:spacing w:val="40"/>
        </w:rPr>
        <w:t xml:space="preserve"> </w:t>
      </w:r>
      <w:r>
        <w:rPr>
          <w:spacing w:val="-2"/>
        </w:rPr>
        <w:t>обучающихся.</w:t>
      </w:r>
    </w:p>
    <w:p w14:paraId="17841B71">
      <w:pPr>
        <w:pStyle w:val="6"/>
        <w:spacing w:before="200" w:line="276" w:lineRule="auto"/>
        <w:ind w:right="504"/>
      </w:pPr>
      <w:r>
        <w:t>Программа по информатике определяет количественные и качественные характеристики учебного материала для каждого года</w:t>
      </w:r>
      <w:r>
        <w:rPr>
          <w:spacing w:val="-2"/>
        </w:rPr>
        <w:t xml:space="preserve"> </w:t>
      </w:r>
      <w:r>
        <w:t>изучения, в том числе для содержательного наполнения разного вида контроля (промежуточной аттестации обучающихся, всероссийских</w:t>
      </w:r>
      <w:r>
        <w:rPr>
          <w:spacing w:val="40"/>
        </w:rPr>
        <w:t xml:space="preserve"> </w:t>
      </w:r>
      <w:r>
        <w:t>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1B3202E0">
      <w:pPr>
        <w:pStyle w:val="6"/>
        <w:spacing w:before="200"/>
      </w:pPr>
      <w:r>
        <w:t>Учебный</w:t>
      </w:r>
      <w:r>
        <w:rPr>
          <w:spacing w:val="-5"/>
        </w:rPr>
        <w:t xml:space="preserve"> </w:t>
      </w:r>
      <w:r>
        <w:t>предмет</w:t>
      </w:r>
      <w:r>
        <w:rPr>
          <w:spacing w:val="-3"/>
        </w:rPr>
        <w:t xml:space="preserve"> </w:t>
      </w:r>
      <w:r>
        <w:t>«Информатика»</w:t>
      </w:r>
      <w:r>
        <w:rPr>
          <w:spacing w:val="-6"/>
        </w:rPr>
        <w:t xml:space="preserve"> </w:t>
      </w:r>
      <w:r>
        <w:t>в</w:t>
      </w:r>
      <w:r>
        <w:rPr>
          <w:spacing w:val="-4"/>
        </w:rPr>
        <w:t xml:space="preserve"> </w:t>
      </w:r>
      <w:r>
        <w:t>среднем</w:t>
      </w:r>
      <w:r>
        <w:rPr>
          <w:spacing w:val="-1"/>
        </w:rPr>
        <w:t xml:space="preserve"> </w:t>
      </w:r>
      <w:r>
        <w:t>общем</w:t>
      </w:r>
      <w:r>
        <w:rPr>
          <w:spacing w:val="-2"/>
        </w:rPr>
        <w:t xml:space="preserve"> </w:t>
      </w:r>
      <w:r>
        <w:t>образовании</w:t>
      </w:r>
      <w:r>
        <w:rPr>
          <w:spacing w:val="-2"/>
        </w:rPr>
        <w:t xml:space="preserve"> отражает:</w:t>
      </w:r>
    </w:p>
    <w:p w14:paraId="23D5FFE1">
      <w:pPr>
        <w:pStyle w:val="6"/>
        <w:spacing w:before="240" w:line="278" w:lineRule="auto"/>
        <w:ind w:right="512"/>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1677494">
      <w:pPr>
        <w:pStyle w:val="6"/>
        <w:spacing w:before="196" w:line="276" w:lineRule="auto"/>
        <w:ind w:right="517"/>
      </w:pPr>
      <w:r>
        <w:t>основные области применения информатики, прежде всего информационные технологии, управление и социальную сферу;</w:t>
      </w:r>
    </w:p>
    <w:p w14:paraId="1090CE4A">
      <w:pPr>
        <w:pStyle w:val="6"/>
        <w:spacing w:before="202"/>
      </w:pPr>
      <w:r>
        <w:t>междисциплинарный</w:t>
      </w:r>
      <w:r>
        <w:rPr>
          <w:spacing w:val="-8"/>
        </w:rPr>
        <w:t xml:space="preserve"> </w:t>
      </w:r>
      <w:r>
        <w:t>характер</w:t>
      </w:r>
      <w:r>
        <w:rPr>
          <w:spacing w:val="-4"/>
        </w:rPr>
        <w:t xml:space="preserve"> </w:t>
      </w:r>
      <w:r>
        <w:t>информатики</w:t>
      </w:r>
      <w:r>
        <w:rPr>
          <w:spacing w:val="-5"/>
        </w:rPr>
        <w:t xml:space="preserve"> </w:t>
      </w:r>
      <w:r>
        <w:t>и</w:t>
      </w:r>
      <w:r>
        <w:rPr>
          <w:spacing w:val="-5"/>
        </w:rPr>
        <w:t xml:space="preserve"> </w:t>
      </w:r>
      <w:r>
        <w:t>информационной</w:t>
      </w:r>
      <w:r>
        <w:rPr>
          <w:spacing w:val="-5"/>
        </w:rPr>
        <w:t xml:space="preserve"> </w:t>
      </w:r>
      <w:r>
        <w:rPr>
          <w:spacing w:val="-2"/>
        </w:rPr>
        <w:t>деятельности.</w:t>
      </w:r>
    </w:p>
    <w:p w14:paraId="0664CD2F">
      <w:pPr>
        <w:pStyle w:val="6"/>
        <w:spacing w:before="240" w:line="276" w:lineRule="auto"/>
        <w:ind w:right="503"/>
      </w:pPr>
      <w:r>
        <w:t>Учебный предмет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57703753">
      <w:pPr>
        <w:pStyle w:val="6"/>
        <w:spacing w:before="200" w:line="276" w:lineRule="auto"/>
        <w:ind w:right="509"/>
      </w:pPr>
      <w:r>
        <w:t>Результаты углублённого уровня изучения учебного предмета «Информатика»</w:t>
      </w:r>
      <w:r>
        <w:rPr>
          <w:spacing w:val="80"/>
        </w:rPr>
        <w:t xml:space="preserve"> </w:t>
      </w:r>
      <w:r>
        <w:t>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14:paraId="03F1F1E1">
      <w:pPr>
        <w:pStyle w:val="6"/>
        <w:spacing w:before="199" w:line="278" w:lineRule="auto"/>
        <w:ind w:right="511"/>
      </w:pPr>
      <w:r>
        <w:t>овладение ключевыми понятиями и закономерностями, на которых строится данная предметная</w:t>
      </w:r>
      <w:r>
        <w:rPr>
          <w:spacing w:val="61"/>
          <w:w w:val="150"/>
        </w:rPr>
        <w:t xml:space="preserve">    </w:t>
      </w:r>
      <w:r>
        <w:t>область,</w:t>
      </w:r>
      <w:r>
        <w:rPr>
          <w:spacing w:val="62"/>
          <w:w w:val="150"/>
        </w:rPr>
        <w:t xml:space="preserve">    </w:t>
      </w:r>
      <w:r>
        <w:t>распознавание</w:t>
      </w:r>
      <w:r>
        <w:rPr>
          <w:spacing w:val="61"/>
          <w:w w:val="150"/>
        </w:rPr>
        <w:t xml:space="preserve">    </w:t>
      </w:r>
      <w:r>
        <w:t>соответствующих</w:t>
      </w:r>
      <w:r>
        <w:rPr>
          <w:spacing w:val="62"/>
          <w:w w:val="150"/>
        </w:rPr>
        <w:t xml:space="preserve">    </w:t>
      </w:r>
      <w:r>
        <w:t>им</w:t>
      </w:r>
      <w:r>
        <w:rPr>
          <w:spacing w:val="62"/>
          <w:w w:val="150"/>
        </w:rPr>
        <w:t xml:space="preserve">    </w:t>
      </w:r>
      <w:r>
        <w:rPr>
          <w:spacing w:val="-2"/>
        </w:rPr>
        <w:t>признаков</w:t>
      </w:r>
    </w:p>
    <w:p w14:paraId="48AABB09">
      <w:pPr>
        <w:pStyle w:val="6"/>
        <w:spacing w:after="0" w:line="278" w:lineRule="auto"/>
        <w:sectPr>
          <w:footerReference r:id="rId200" w:type="default"/>
          <w:pgSz w:w="11920" w:h="16840"/>
          <w:pgMar w:top="1360" w:right="570" w:bottom="280" w:left="708" w:header="0" w:footer="0" w:gutter="0"/>
          <w:cols w:space="720" w:num="1"/>
        </w:sectPr>
      </w:pPr>
    </w:p>
    <w:p w14:paraId="2B656B2C">
      <w:pPr>
        <w:pStyle w:val="6"/>
        <w:spacing w:before="76" w:line="276" w:lineRule="auto"/>
        <w:ind w:right="510"/>
      </w:pPr>
      <w:r>
        <w:t>и взаимосвязей, способность демонстрировать различные подходы к изучению явлений, характерных для изучаемой предметной области;</w:t>
      </w:r>
    </w:p>
    <w:p w14:paraId="2385F5EC">
      <w:pPr>
        <w:pStyle w:val="6"/>
        <w:spacing w:before="201" w:line="273" w:lineRule="auto"/>
        <w:ind w:right="516"/>
      </w:pPr>
      <w:r>
        <w:t>умение решать типовые практические и теоретические задачи, характерные для</w:t>
      </w:r>
      <w:r>
        <w:rPr>
          <w:spacing w:val="40"/>
        </w:rPr>
        <w:t xml:space="preserve"> </w:t>
      </w:r>
      <w:r>
        <w:t>использования методов и инструментария данной предметной области;</w:t>
      </w:r>
    </w:p>
    <w:p w14:paraId="3DF1B74C">
      <w:pPr>
        <w:pStyle w:val="6"/>
        <w:spacing w:before="204" w:line="278" w:lineRule="auto"/>
        <w:ind w:right="516"/>
      </w:pPr>
      <w:r>
        <w:t>наличие представлений о данной предметной области как целостной теории (совокупности теорий), основных связях со смежными областями знаний.</w:t>
      </w:r>
    </w:p>
    <w:p w14:paraId="5CC8A62B">
      <w:pPr>
        <w:pStyle w:val="6"/>
        <w:spacing w:before="195" w:line="276" w:lineRule="auto"/>
        <w:ind w:right="504"/>
      </w:pPr>
      <w:r>
        <w:t>В рамках углублённого уровня изучения информатики обеспечивается целенаправленная подготовка обучающихся к продолжению образования в высших учебных заведениях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14:paraId="11CB4B4C">
      <w:pPr>
        <w:pStyle w:val="6"/>
        <w:spacing w:before="202" w:line="276" w:lineRule="auto"/>
        <w:ind w:right="504"/>
      </w:pPr>
      <w: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w:t>
      </w:r>
      <w:r>
        <w:rPr>
          <w:spacing w:val="80"/>
        </w:rPr>
        <w:t xml:space="preserve"> </w:t>
      </w:r>
      <w:r>
        <w:t>информатики в 10–11 классах должно обеспечить:</w:t>
      </w:r>
    </w:p>
    <w:p w14:paraId="65A2DC46">
      <w:pPr>
        <w:pStyle w:val="6"/>
        <w:spacing w:before="202" w:line="276" w:lineRule="auto"/>
        <w:ind w:right="511"/>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14:paraId="439AC4DD">
      <w:pPr>
        <w:pStyle w:val="6"/>
        <w:spacing w:before="197"/>
      </w:pPr>
      <w:r>
        <w:t>сформированность</w:t>
      </w:r>
      <w:r>
        <w:rPr>
          <w:spacing w:val="-7"/>
        </w:rPr>
        <w:t xml:space="preserve"> </w:t>
      </w:r>
      <w:r>
        <w:t>основ</w:t>
      </w:r>
      <w:r>
        <w:rPr>
          <w:spacing w:val="-4"/>
        </w:rPr>
        <w:t xml:space="preserve"> </w:t>
      </w:r>
      <w:r>
        <w:t>логического</w:t>
      </w:r>
      <w:r>
        <w:rPr>
          <w:spacing w:val="-2"/>
        </w:rPr>
        <w:t xml:space="preserve"> </w:t>
      </w:r>
      <w:r>
        <w:t>и</w:t>
      </w:r>
      <w:r>
        <w:rPr>
          <w:spacing w:val="-7"/>
        </w:rPr>
        <w:t xml:space="preserve"> </w:t>
      </w:r>
      <w:r>
        <w:t>алгоритмического</w:t>
      </w:r>
      <w:r>
        <w:rPr>
          <w:spacing w:val="-2"/>
        </w:rPr>
        <w:t xml:space="preserve"> мышления;</w:t>
      </w:r>
    </w:p>
    <w:p w14:paraId="23B1A62F">
      <w:pPr>
        <w:pStyle w:val="6"/>
        <w:spacing w:before="244" w:line="273" w:lineRule="auto"/>
        <w:ind w:right="510"/>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3D19B7D8">
      <w:pPr>
        <w:pStyle w:val="6"/>
        <w:spacing w:before="208" w:line="276" w:lineRule="auto"/>
        <w:ind w:right="513"/>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74F4F310">
      <w:pPr>
        <w:pStyle w:val="6"/>
        <w:spacing w:before="199" w:line="276" w:lineRule="auto"/>
        <w:ind w:right="514"/>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7E0D8D30">
      <w:pPr>
        <w:pStyle w:val="6"/>
        <w:spacing w:before="200" w:line="276" w:lineRule="auto"/>
        <w:ind w:right="507"/>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56C87EAB">
      <w:pPr>
        <w:pStyle w:val="6"/>
        <w:spacing w:before="202" w:line="448" w:lineRule="auto"/>
        <w:ind w:right="518"/>
      </w:pPr>
      <w:r>
        <w:t>В содержании учебного предмета «Информатика» выделяются четыре тематических раздела. Раздел</w:t>
      </w:r>
      <w:r>
        <w:rPr>
          <w:spacing w:val="57"/>
          <w:w w:val="150"/>
        </w:rPr>
        <w:t xml:space="preserve"> </w:t>
      </w:r>
      <w:r>
        <w:t>«Цифровая</w:t>
      </w:r>
      <w:r>
        <w:rPr>
          <w:spacing w:val="60"/>
          <w:w w:val="150"/>
        </w:rPr>
        <w:t xml:space="preserve"> </w:t>
      </w:r>
      <w:r>
        <w:t>грамотность»</w:t>
      </w:r>
      <w:r>
        <w:rPr>
          <w:spacing w:val="52"/>
          <w:w w:val="150"/>
        </w:rPr>
        <w:t xml:space="preserve"> </w:t>
      </w:r>
      <w:r>
        <w:t>посвящён</w:t>
      </w:r>
      <w:r>
        <w:rPr>
          <w:spacing w:val="59"/>
          <w:w w:val="150"/>
        </w:rPr>
        <w:t xml:space="preserve"> </w:t>
      </w:r>
      <w:r>
        <w:t>вопросам</w:t>
      </w:r>
      <w:r>
        <w:rPr>
          <w:spacing w:val="63"/>
          <w:w w:val="150"/>
        </w:rPr>
        <w:t xml:space="preserve"> </w:t>
      </w:r>
      <w:r>
        <w:t>устройства</w:t>
      </w:r>
      <w:r>
        <w:rPr>
          <w:spacing w:val="60"/>
          <w:w w:val="150"/>
        </w:rPr>
        <w:t xml:space="preserve"> </w:t>
      </w:r>
      <w:r>
        <w:t>компьютеров</w:t>
      </w:r>
      <w:r>
        <w:rPr>
          <w:spacing w:val="58"/>
          <w:w w:val="150"/>
        </w:rPr>
        <w:t xml:space="preserve"> </w:t>
      </w:r>
      <w:r>
        <w:t>и</w:t>
      </w:r>
      <w:r>
        <w:rPr>
          <w:spacing w:val="59"/>
          <w:w w:val="150"/>
        </w:rPr>
        <w:t xml:space="preserve"> </w:t>
      </w:r>
      <w:r>
        <w:rPr>
          <w:spacing w:val="-2"/>
        </w:rPr>
        <w:t>других</w:t>
      </w:r>
    </w:p>
    <w:p w14:paraId="5F92D260">
      <w:pPr>
        <w:pStyle w:val="6"/>
        <w:spacing w:after="0" w:line="448" w:lineRule="auto"/>
        <w:sectPr>
          <w:footerReference r:id="rId201" w:type="default"/>
          <w:pgSz w:w="11920" w:h="16840"/>
          <w:pgMar w:top="1360" w:right="570" w:bottom="280" w:left="708" w:header="0" w:footer="0" w:gutter="0"/>
          <w:cols w:space="720" w:num="1"/>
        </w:sectPr>
      </w:pPr>
    </w:p>
    <w:p w14:paraId="236060DB">
      <w:pPr>
        <w:pStyle w:val="6"/>
        <w:spacing w:before="76" w:line="276" w:lineRule="auto"/>
        <w:ind w:right="509"/>
      </w:pPr>
      <w:r>
        <w:t>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14:paraId="059F5AD0">
      <w:pPr>
        <w:pStyle w:val="6"/>
        <w:spacing w:before="200" w:line="276" w:lineRule="auto"/>
        <w:ind w:right="508"/>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3AC65ACD">
      <w:pPr>
        <w:pStyle w:val="6"/>
        <w:spacing w:before="200" w:line="276" w:lineRule="auto"/>
        <w:ind w:right="511"/>
      </w:pPr>
      <w: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w:t>
      </w:r>
      <w:r>
        <w:rPr>
          <w:spacing w:val="40"/>
        </w:rPr>
        <w:t xml:space="preserve"> </w:t>
      </w:r>
      <w:r>
        <w:t>реализации программ на языках программирования высокого уровня.</w:t>
      </w:r>
    </w:p>
    <w:p w14:paraId="6BBFA245">
      <w:pPr>
        <w:pStyle w:val="6"/>
        <w:spacing w:before="200" w:line="276" w:lineRule="auto"/>
        <w:ind w:right="504"/>
      </w:pPr>
      <w: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w:t>
      </w:r>
      <w:r>
        <w:rPr>
          <w:spacing w:val="80"/>
        </w:rPr>
        <w:t xml:space="preserve"> </w:t>
      </w:r>
      <w:r>
        <w:t>том числе в задачах анализа данных, использованию баз данных и электронных таблиц для решения прикладных задач.</w:t>
      </w:r>
    </w:p>
    <w:p w14:paraId="288BC8F9">
      <w:pPr>
        <w:pStyle w:val="6"/>
        <w:spacing w:before="199" w:line="276" w:lineRule="auto"/>
        <w:ind w:right="512"/>
      </w:pPr>
      <w:r>
        <w:t>В приведённом далее содержании учебного предмета «Информатика» курсивом выделены дополнительные темы, которые не входят в</w:t>
      </w:r>
      <w:r>
        <w:rPr>
          <w:spacing w:val="80"/>
        </w:rPr>
        <w:t xml:space="preserve"> </w:t>
      </w:r>
      <w:r>
        <w:t>обязательную программу обучения, но могут быть предложены для изучения отдельным мотивированным и</w:t>
      </w:r>
      <w:r>
        <w:rPr>
          <w:spacing w:val="40"/>
        </w:rPr>
        <w:t xml:space="preserve"> </w:t>
      </w:r>
      <w:r>
        <w:t>способным обучающимся.</w:t>
      </w:r>
    </w:p>
    <w:p w14:paraId="0A602371">
      <w:pPr>
        <w:pStyle w:val="6"/>
        <w:tabs>
          <w:tab w:val="left" w:pos="1288"/>
          <w:tab w:val="left" w:pos="3168"/>
          <w:tab w:val="left" w:pos="4101"/>
          <w:tab w:val="left" w:pos="6851"/>
          <w:tab w:val="left" w:pos="9079"/>
        </w:tabs>
        <w:spacing w:before="200" w:line="276" w:lineRule="auto"/>
        <w:ind w:right="510"/>
      </w:pPr>
      <w: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w:t>
      </w:r>
      <w:r>
        <w:rPr>
          <w:spacing w:val="-5"/>
        </w:rPr>
        <w:t xml:space="preserve"> </w:t>
      </w:r>
      <w:r>
        <w:t>подготовку</w:t>
      </w:r>
      <w:r>
        <w:rPr>
          <w:spacing w:val="-3"/>
        </w:rPr>
        <w:t xml:space="preserve"> </w:t>
      </w:r>
      <w:r>
        <w:t>обучающихся, ориентированных на специальности в</w:t>
      </w:r>
      <w:r>
        <w:rPr>
          <w:spacing w:val="-1"/>
        </w:rPr>
        <w:t xml:space="preserve"> </w:t>
      </w:r>
      <w:r>
        <w:t xml:space="preserve">области информационных технологий и инженерные специальности, участие </w:t>
      </w:r>
      <w:r>
        <w:rPr>
          <w:spacing w:val="-10"/>
        </w:rPr>
        <w:t>в</w:t>
      </w:r>
      <w:r>
        <w:tab/>
      </w:r>
      <w:r>
        <w:rPr>
          <w:spacing w:val="-2"/>
        </w:rPr>
        <w:t>проектной</w:t>
      </w:r>
      <w:r>
        <w:tab/>
      </w:r>
      <w:r>
        <w:rPr>
          <w:spacing w:val="-10"/>
        </w:rPr>
        <w:t>и</w:t>
      </w:r>
      <w:r>
        <w:tab/>
      </w:r>
      <w:r>
        <w:rPr>
          <w:spacing w:val="-2"/>
        </w:rPr>
        <w:t>исследовательской</w:t>
      </w:r>
      <w:r>
        <w:tab/>
      </w:r>
      <w:r>
        <w:rPr>
          <w:spacing w:val="-2"/>
        </w:rPr>
        <w:t>деятельности,</w:t>
      </w:r>
      <w:r>
        <w:tab/>
      </w:r>
      <w:r>
        <w:rPr>
          <w:spacing w:val="-2"/>
        </w:rPr>
        <w:t xml:space="preserve">связанной </w:t>
      </w:r>
      <w:r>
        <w:t xml:space="preserve">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w:t>
      </w:r>
      <w:r>
        <w:rPr>
          <w:spacing w:val="-2"/>
        </w:rPr>
        <w:t>информатике.</w:t>
      </w:r>
    </w:p>
    <w:p w14:paraId="30286CA0">
      <w:pPr>
        <w:pStyle w:val="6"/>
        <w:spacing w:before="202" w:line="278" w:lineRule="auto"/>
        <w:ind w:right="508"/>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20A64C32">
      <w:pPr>
        <w:pStyle w:val="6"/>
        <w:spacing w:before="196" w:line="276" w:lineRule="auto"/>
        <w:ind w:right="510"/>
        <w:jc w:val="left"/>
      </w:pPr>
      <w:r>
        <w:t>Общее</w:t>
      </w:r>
      <w:r>
        <w:rPr>
          <w:spacing w:val="-1"/>
        </w:rPr>
        <w:t xml:space="preserve"> </w:t>
      </w:r>
      <w:r>
        <w:t>число</w:t>
      </w:r>
      <w:r>
        <w:rPr>
          <w:spacing w:val="-2"/>
        </w:rPr>
        <w:t xml:space="preserve"> </w:t>
      </w:r>
      <w:r>
        <w:t>часов,</w:t>
      </w:r>
      <w:r>
        <w:rPr>
          <w:spacing w:val="-2"/>
        </w:rPr>
        <w:t xml:space="preserve"> </w:t>
      </w:r>
      <w:r>
        <w:t>рекомендованных</w:t>
      </w:r>
      <w:r>
        <w:rPr>
          <w:spacing w:val="-2"/>
        </w:rPr>
        <w:t xml:space="preserve"> </w:t>
      </w:r>
      <w:r>
        <w:t>для</w:t>
      </w:r>
      <w:r>
        <w:rPr>
          <w:spacing w:val="-1"/>
        </w:rPr>
        <w:t xml:space="preserve"> </w:t>
      </w:r>
      <w:r>
        <w:t>изучения</w:t>
      </w:r>
      <w:r>
        <w:rPr>
          <w:spacing w:val="-1"/>
        </w:rPr>
        <w:t xml:space="preserve"> </w:t>
      </w:r>
      <w:r>
        <w:t>информатики -</w:t>
      </w:r>
      <w:r>
        <w:rPr>
          <w:spacing w:val="-5"/>
        </w:rPr>
        <w:t xml:space="preserve"> </w:t>
      </w:r>
      <w:r>
        <w:t>272 часа:</w:t>
      </w:r>
      <w:r>
        <w:rPr>
          <w:spacing w:val="-4"/>
        </w:rPr>
        <w:t xml:space="preserve"> </w:t>
      </w:r>
      <w:r>
        <w:t>в</w:t>
      </w:r>
      <w:r>
        <w:rPr>
          <w:spacing w:val="-4"/>
        </w:rPr>
        <w:t xml:space="preserve"> </w:t>
      </w:r>
      <w:r>
        <w:t>10</w:t>
      </w:r>
      <w:r>
        <w:rPr>
          <w:spacing w:val="-2"/>
        </w:rPr>
        <w:t xml:space="preserve"> </w:t>
      </w:r>
      <w:r>
        <w:t>классе –</w:t>
      </w:r>
      <w:r>
        <w:rPr>
          <w:spacing w:val="-2"/>
        </w:rPr>
        <w:t xml:space="preserve"> </w:t>
      </w:r>
      <w:r>
        <w:t>136 часов (4 часа в неделю), в 11 классе – 136 часов (4 часа в неделю).</w:t>
      </w:r>
    </w:p>
    <w:p w14:paraId="55F5D77F">
      <w:pPr>
        <w:pStyle w:val="6"/>
        <w:spacing w:before="201" w:line="448" w:lineRule="auto"/>
        <w:ind w:right="6159"/>
        <w:jc w:val="left"/>
      </w:pPr>
      <w:r>
        <w:t>Содержание</w:t>
      </w:r>
      <w:r>
        <w:rPr>
          <w:spacing w:val="-6"/>
        </w:rPr>
        <w:t xml:space="preserve"> </w:t>
      </w:r>
      <w:r>
        <w:t>обучения</w:t>
      </w:r>
      <w:r>
        <w:rPr>
          <w:spacing w:val="-7"/>
        </w:rPr>
        <w:t xml:space="preserve"> </w:t>
      </w:r>
      <w:r>
        <w:t>в</w:t>
      </w:r>
      <w:r>
        <w:rPr>
          <w:spacing w:val="-9"/>
        </w:rPr>
        <w:t xml:space="preserve"> </w:t>
      </w:r>
      <w:r>
        <w:t>10</w:t>
      </w:r>
      <w:r>
        <w:rPr>
          <w:spacing w:val="-7"/>
        </w:rPr>
        <w:t xml:space="preserve"> </w:t>
      </w:r>
      <w:r>
        <w:t>классе. Цифровая грамотность.</w:t>
      </w:r>
    </w:p>
    <w:p w14:paraId="53D5D7B1">
      <w:pPr>
        <w:pStyle w:val="6"/>
        <w:tabs>
          <w:tab w:val="left" w:pos="1911"/>
          <w:tab w:val="left" w:pos="3079"/>
          <w:tab w:val="left" w:pos="4782"/>
          <w:tab w:val="left" w:pos="5245"/>
          <w:tab w:val="left" w:pos="6428"/>
          <w:tab w:val="left" w:pos="7140"/>
          <w:tab w:val="left" w:pos="8151"/>
          <w:tab w:val="left" w:pos="8591"/>
        </w:tabs>
        <w:spacing w:before="1" w:line="278" w:lineRule="auto"/>
        <w:ind w:right="517"/>
        <w:jc w:val="left"/>
      </w:pPr>
      <w:r>
        <w:rPr>
          <w:spacing w:val="-2"/>
        </w:rPr>
        <w:t>Требования</w:t>
      </w:r>
      <w:r>
        <w:tab/>
      </w:r>
      <w:r>
        <w:rPr>
          <w:spacing w:val="-2"/>
        </w:rPr>
        <w:t>техники</w:t>
      </w:r>
      <w:r>
        <w:tab/>
      </w:r>
      <w:r>
        <w:rPr>
          <w:spacing w:val="-2"/>
        </w:rPr>
        <w:t>безопасности</w:t>
      </w:r>
      <w:r>
        <w:tab/>
      </w:r>
      <w:r>
        <w:rPr>
          <w:spacing w:val="-10"/>
        </w:rPr>
        <w:t>и</w:t>
      </w:r>
      <w:r>
        <w:tab/>
      </w:r>
      <w:r>
        <w:rPr>
          <w:spacing w:val="-2"/>
        </w:rPr>
        <w:t>гигиены</w:t>
      </w:r>
      <w:r>
        <w:tab/>
      </w:r>
      <w:r>
        <w:rPr>
          <w:spacing w:val="-4"/>
        </w:rPr>
        <w:t>при</w:t>
      </w:r>
      <w:r>
        <w:tab/>
      </w:r>
      <w:r>
        <w:rPr>
          <w:spacing w:val="-2"/>
        </w:rPr>
        <w:t>работе</w:t>
      </w:r>
      <w:r>
        <w:tab/>
      </w:r>
      <w:r>
        <w:rPr>
          <w:spacing w:val="-10"/>
        </w:rPr>
        <w:t>с</w:t>
      </w:r>
      <w:r>
        <w:tab/>
      </w:r>
      <w:r>
        <w:rPr>
          <w:spacing w:val="-2"/>
        </w:rPr>
        <w:t xml:space="preserve">компьютерами </w:t>
      </w:r>
      <w:r>
        <w:t>и другими компонентами цифрового окружения.</w:t>
      </w:r>
    </w:p>
    <w:p w14:paraId="3278C89D">
      <w:pPr>
        <w:pStyle w:val="6"/>
        <w:spacing w:before="195" w:line="276" w:lineRule="auto"/>
        <w:ind w:right="509"/>
      </w:pPr>
      <w:r>
        <w:t>Принципы работы компьютеров и компьютерных систем. Архитектура фон Неймана. Гарвардская архитектура. Автоматическое выполнение программы процессором.</w:t>
      </w:r>
      <w:r>
        <w:rPr>
          <w:spacing w:val="40"/>
        </w:rPr>
        <w:t xml:space="preserve"> </w:t>
      </w:r>
      <w:r>
        <w:t>Оперативная, постоянная и долговременная память. Обмен данными с помощью шин. Контроллеры внешних устройств. Прямой доступ к памяти.</w:t>
      </w:r>
    </w:p>
    <w:p w14:paraId="163C8F2C">
      <w:pPr>
        <w:pStyle w:val="6"/>
        <w:spacing w:after="0" w:line="276" w:lineRule="auto"/>
        <w:sectPr>
          <w:footerReference r:id="rId202" w:type="default"/>
          <w:pgSz w:w="11920" w:h="16840"/>
          <w:pgMar w:top="1360" w:right="570" w:bottom="280" w:left="708" w:header="0" w:footer="0" w:gutter="0"/>
          <w:cols w:space="720" w:num="1"/>
        </w:sectPr>
      </w:pPr>
    </w:p>
    <w:p w14:paraId="4C3FBBF0">
      <w:pPr>
        <w:pStyle w:val="6"/>
        <w:spacing w:before="76" w:line="276" w:lineRule="auto"/>
        <w:ind w:right="512"/>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2C7AF067">
      <w:pPr>
        <w:pStyle w:val="6"/>
        <w:spacing w:before="199" w:line="276" w:lineRule="auto"/>
        <w:ind w:right="510"/>
      </w:pPr>
      <w:r>
        <w:t>Программное обеспечение компьютеров и компьютерных систем. Виды программного обеспечения и их</w:t>
      </w:r>
      <w:r>
        <w:rPr>
          <w:spacing w:val="-1"/>
        </w:rPr>
        <w:t xml:space="preserve"> </w:t>
      </w:r>
      <w:r>
        <w:t>назначение. Особенности программного</w:t>
      </w:r>
      <w:r>
        <w:rPr>
          <w:spacing w:val="-1"/>
        </w:rPr>
        <w:t xml:space="preserve"> </w:t>
      </w:r>
      <w:r>
        <w:t xml:space="preserve">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w:t>
      </w:r>
      <w:r>
        <w:rPr>
          <w:spacing w:val="-2"/>
        </w:rPr>
        <w:t>обеспечения.</w:t>
      </w:r>
    </w:p>
    <w:p w14:paraId="48C5C055">
      <w:pPr>
        <w:pStyle w:val="6"/>
        <w:spacing w:before="201" w:line="276" w:lineRule="auto"/>
        <w:ind w:right="513"/>
      </w:pPr>
      <w:r>
        <w:t>Файловые системы. Принципы размещения и именования файлов в долговременной памяти. Шаблоны для описания групп файлов.</w:t>
      </w:r>
    </w:p>
    <w:p w14:paraId="199B6487">
      <w:pPr>
        <w:pStyle w:val="6"/>
        <w:tabs>
          <w:tab w:val="left" w:pos="2940"/>
          <w:tab w:val="left" w:pos="5792"/>
          <w:tab w:val="left" w:pos="8635"/>
        </w:tabs>
        <w:spacing w:before="202" w:line="276" w:lineRule="auto"/>
        <w:ind w:right="506"/>
      </w:pPr>
      <w: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w:t>
      </w:r>
      <w:r>
        <w:rPr>
          <w:spacing w:val="-2"/>
        </w:rPr>
        <w:t>свободное</w:t>
      </w:r>
      <w:r>
        <w:tab/>
      </w:r>
      <w:r>
        <w:rPr>
          <w:spacing w:val="-2"/>
        </w:rPr>
        <w:t>программное</w:t>
      </w:r>
      <w:r>
        <w:tab/>
      </w:r>
      <w:r>
        <w:rPr>
          <w:spacing w:val="-2"/>
        </w:rPr>
        <w:t>обеспечение.</w:t>
      </w:r>
      <w:r>
        <w:tab/>
      </w:r>
      <w:r>
        <w:rPr>
          <w:spacing w:val="-2"/>
        </w:rPr>
        <w:t xml:space="preserve">Коммерческое </w:t>
      </w:r>
      <w:r>
        <w:t>и некоммерческое использование программного обеспечения и цифровых ресурсов. Ответственность,</w:t>
      </w:r>
      <w:r>
        <w:rPr>
          <w:spacing w:val="80"/>
        </w:rPr>
        <w:t xml:space="preserve">   </w:t>
      </w:r>
      <w:r>
        <w:t>устанавливаемая</w:t>
      </w:r>
      <w:r>
        <w:rPr>
          <w:spacing w:val="80"/>
        </w:rPr>
        <w:t xml:space="preserve">   </w:t>
      </w:r>
      <w:r>
        <w:t>законодательством</w:t>
      </w:r>
      <w:r>
        <w:rPr>
          <w:spacing w:val="80"/>
        </w:rPr>
        <w:t xml:space="preserve">   </w:t>
      </w:r>
      <w:r>
        <w:t>Российской</w:t>
      </w:r>
      <w:r>
        <w:rPr>
          <w:spacing w:val="80"/>
        </w:rPr>
        <w:t xml:space="preserve">   </w:t>
      </w:r>
      <w:r>
        <w:t>Федерации</w:t>
      </w:r>
      <w:r>
        <w:rPr>
          <w:spacing w:val="80"/>
        </w:rPr>
        <w:t xml:space="preserve"> </w:t>
      </w:r>
      <w:r>
        <w:t>за неправомерное использование программного обеспечения и цифровых ресурсов.</w:t>
      </w:r>
    </w:p>
    <w:p w14:paraId="38CAC31E">
      <w:pPr>
        <w:pStyle w:val="6"/>
        <w:spacing w:before="200" w:line="276" w:lineRule="auto"/>
        <w:ind w:right="504"/>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w:t>
      </w:r>
      <w:r>
        <w:rPr>
          <w:spacing w:val="40"/>
        </w:rPr>
        <w:t xml:space="preserve"> </w:t>
      </w:r>
      <w:r>
        <w:rPr>
          <w:spacing w:val="-4"/>
        </w:rPr>
        <w:t>имён.</w:t>
      </w:r>
    </w:p>
    <w:p w14:paraId="40A264B7">
      <w:pPr>
        <w:pStyle w:val="6"/>
        <w:spacing w:before="200" w:line="276" w:lineRule="auto"/>
        <w:ind w:right="514"/>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6C710DA0">
      <w:pPr>
        <w:pStyle w:val="6"/>
        <w:spacing w:before="200" w:line="276" w:lineRule="auto"/>
        <w:ind w:right="509"/>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w:t>
      </w:r>
      <w:r>
        <w:rPr>
          <w:spacing w:val="-2"/>
        </w:rPr>
        <w:t>гостиниц.</w:t>
      </w:r>
    </w:p>
    <w:p w14:paraId="1E889932">
      <w:pPr>
        <w:pStyle w:val="6"/>
        <w:spacing w:before="199" w:line="276" w:lineRule="auto"/>
        <w:ind w:right="507"/>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355534C0">
      <w:pPr>
        <w:pStyle w:val="6"/>
        <w:spacing w:before="203" w:line="276" w:lineRule="auto"/>
        <w:ind w:right="504"/>
      </w:pPr>
      <w: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Электронная цифровая подпись, сертифицированные сайты и документы.</w:t>
      </w:r>
    </w:p>
    <w:p w14:paraId="1955889E">
      <w:pPr>
        <w:pStyle w:val="6"/>
        <w:spacing w:before="198" w:line="278" w:lineRule="auto"/>
        <w:ind w:right="509"/>
      </w:pPr>
      <w:r>
        <w:t>Предотвращение несанкционированного доступа к личной конфиденциальной информации, хранящейся</w:t>
      </w:r>
      <w:r>
        <w:rPr>
          <w:spacing w:val="50"/>
          <w:w w:val="150"/>
        </w:rPr>
        <w:t xml:space="preserve">  </w:t>
      </w:r>
      <w:r>
        <w:t>на</w:t>
      </w:r>
      <w:r>
        <w:rPr>
          <w:spacing w:val="52"/>
          <w:w w:val="150"/>
        </w:rPr>
        <w:t xml:space="preserve">  </w:t>
      </w:r>
      <w:r>
        <w:t>персональном</w:t>
      </w:r>
      <w:r>
        <w:rPr>
          <w:spacing w:val="52"/>
          <w:w w:val="150"/>
        </w:rPr>
        <w:t xml:space="preserve">  </w:t>
      </w:r>
      <w:r>
        <w:t>компьютере,</w:t>
      </w:r>
      <w:r>
        <w:rPr>
          <w:spacing w:val="51"/>
          <w:w w:val="150"/>
        </w:rPr>
        <w:t xml:space="preserve">  </w:t>
      </w:r>
      <w:r>
        <w:t>мобильных</w:t>
      </w:r>
      <w:r>
        <w:rPr>
          <w:spacing w:val="53"/>
          <w:w w:val="150"/>
        </w:rPr>
        <w:t xml:space="preserve">  </w:t>
      </w:r>
      <w:r>
        <w:t>устройствах.</w:t>
      </w:r>
      <w:r>
        <w:rPr>
          <w:spacing w:val="52"/>
          <w:w w:val="150"/>
        </w:rPr>
        <w:t xml:space="preserve">  </w:t>
      </w:r>
      <w:r>
        <w:rPr>
          <w:spacing w:val="-2"/>
        </w:rPr>
        <w:t>Вредоносное</w:t>
      </w:r>
    </w:p>
    <w:p w14:paraId="69437D9C">
      <w:pPr>
        <w:pStyle w:val="6"/>
        <w:spacing w:after="0" w:line="278" w:lineRule="auto"/>
        <w:sectPr>
          <w:footerReference r:id="rId203" w:type="default"/>
          <w:pgSz w:w="11920" w:h="16840"/>
          <w:pgMar w:top="1360" w:right="570" w:bottom="280" w:left="708" w:header="0" w:footer="0" w:gutter="0"/>
          <w:cols w:space="720" w:num="1"/>
        </w:sectPr>
      </w:pPr>
    </w:p>
    <w:p w14:paraId="338F5681">
      <w:pPr>
        <w:pStyle w:val="6"/>
        <w:spacing w:before="76" w:line="276" w:lineRule="auto"/>
        <w:ind w:right="516"/>
      </w:pPr>
      <w:r>
        <w:t>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7C5EDC29">
      <w:pPr>
        <w:pStyle w:val="6"/>
        <w:spacing w:before="201" w:line="273" w:lineRule="auto"/>
        <w:ind w:right="512"/>
      </w:pPr>
      <w:r>
        <w:t>Шифрование данных. Симметричные и несимметричные шифры. Шифры простой замены. Шифр Цезаря. Шифр Виженера. Алгоритм шифрования RSA. Стеганография.</w:t>
      </w:r>
    </w:p>
    <w:p w14:paraId="4F3C08CC">
      <w:pPr>
        <w:pStyle w:val="6"/>
        <w:spacing w:before="204"/>
      </w:pPr>
      <w:r>
        <w:t>Теоретические</w:t>
      </w:r>
      <w:r>
        <w:rPr>
          <w:spacing w:val="-4"/>
        </w:rPr>
        <w:t xml:space="preserve"> </w:t>
      </w:r>
      <w:r>
        <w:t>основы</w:t>
      </w:r>
      <w:r>
        <w:rPr>
          <w:spacing w:val="-5"/>
        </w:rPr>
        <w:t xml:space="preserve"> </w:t>
      </w:r>
      <w:r>
        <w:rPr>
          <w:spacing w:val="-2"/>
        </w:rPr>
        <w:t>информатики.</w:t>
      </w:r>
    </w:p>
    <w:p w14:paraId="07489DA7">
      <w:pPr>
        <w:pStyle w:val="6"/>
        <w:spacing w:before="244"/>
      </w:pPr>
      <w:r>
        <w:t>Информация,</w:t>
      </w:r>
      <w:r>
        <w:rPr>
          <w:spacing w:val="-5"/>
        </w:rPr>
        <w:t xml:space="preserve"> </w:t>
      </w:r>
      <w:r>
        <w:t>данные</w:t>
      </w:r>
      <w:r>
        <w:rPr>
          <w:spacing w:val="-2"/>
        </w:rPr>
        <w:t xml:space="preserve"> </w:t>
      </w:r>
      <w:r>
        <w:t>и</w:t>
      </w:r>
      <w:r>
        <w:rPr>
          <w:spacing w:val="-4"/>
        </w:rPr>
        <w:t xml:space="preserve"> </w:t>
      </w:r>
      <w:r>
        <w:t>знания.</w:t>
      </w:r>
      <w:r>
        <w:rPr>
          <w:spacing w:val="-2"/>
        </w:rPr>
        <w:t xml:space="preserve"> </w:t>
      </w:r>
      <w:r>
        <w:t>Информационные</w:t>
      </w:r>
      <w:r>
        <w:rPr>
          <w:spacing w:val="-2"/>
        </w:rPr>
        <w:t xml:space="preserve"> </w:t>
      </w:r>
      <w:r>
        <w:t>процессы</w:t>
      </w:r>
      <w:r>
        <w:rPr>
          <w:spacing w:val="-5"/>
        </w:rPr>
        <w:t xml:space="preserve"> </w:t>
      </w:r>
      <w:r>
        <w:t>в</w:t>
      </w:r>
      <w:r>
        <w:rPr>
          <w:spacing w:val="-4"/>
        </w:rPr>
        <w:t xml:space="preserve"> </w:t>
      </w:r>
      <w:r>
        <w:t>природе,</w:t>
      </w:r>
      <w:r>
        <w:rPr>
          <w:spacing w:val="-3"/>
        </w:rPr>
        <w:t xml:space="preserve"> </w:t>
      </w:r>
      <w:r>
        <w:t>технике</w:t>
      </w:r>
      <w:r>
        <w:rPr>
          <w:spacing w:val="-3"/>
        </w:rPr>
        <w:t xml:space="preserve"> </w:t>
      </w:r>
      <w:r>
        <w:t>и</w:t>
      </w:r>
      <w:r>
        <w:rPr>
          <w:spacing w:val="-3"/>
        </w:rPr>
        <w:t xml:space="preserve"> </w:t>
      </w:r>
      <w:r>
        <w:rPr>
          <w:spacing w:val="-2"/>
        </w:rPr>
        <w:t>обществе.</w:t>
      </w:r>
    </w:p>
    <w:p w14:paraId="63837493">
      <w:pPr>
        <w:pStyle w:val="6"/>
        <w:spacing w:before="240" w:line="276" w:lineRule="auto"/>
        <w:ind w:right="512"/>
      </w:pPr>
      <w:r>
        <w:t>Непрерывные и дискретные величины и сигналы. Необходимость дискретизации</w:t>
      </w:r>
      <w:r>
        <w:rPr>
          <w:spacing w:val="40"/>
        </w:rPr>
        <w:t xml:space="preserve"> </w:t>
      </w:r>
      <w:r>
        <w:t>информации, предназначенной для хранения, передачи и обработки в цифровых системах.</w:t>
      </w:r>
    </w:p>
    <w:p w14:paraId="195D5176">
      <w:pPr>
        <w:pStyle w:val="6"/>
        <w:spacing w:before="201" w:line="276" w:lineRule="auto"/>
        <w:ind w:right="509"/>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w:t>
      </w:r>
      <w:r>
        <w:rPr>
          <w:spacing w:val="-4"/>
        </w:rPr>
        <w:t xml:space="preserve"> </w:t>
      </w:r>
      <w:r>
        <w:t>кодов</w:t>
      </w:r>
      <w:r>
        <w:rPr>
          <w:spacing w:val="-6"/>
        </w:rPr>
        <w:t xml:space="preserve"> </w:t>
      </w:r>
      <w:r>
        <w:t>с</w:t>
      </w:r>
      <w:r>
        <w:rPr>
          <w:spacing w:val="-3"/>
        </w:rPr>
        <w:t xml:space="preserve"> </w:t>
      </w:r>
      <w:r>
        <w:t>помощью</w:t>
      </w:r>
      <w:r>
        <w:rPr>
          <w:spacing w:val="-4"/>
        </w:rPr>
        <w:t xml:space="preserve"> </w:t>
      </w:r>
      <w:r>
        <w:t>дерева.</w:t>
      </w:r>
      <w:r>
        <w:rPr>
          <w:spacing w:val="-4"/>
        </w:rPr>
        <w:t xml:space="preserve"> </w:t>
      </w:r>
      <w:r>
        <w:t>Граф</w:t>
      </w:r>
      <w:r>
        <w:rPr>
          <w:spacing w:val="-4"/>
        </w:rPr>
        <w:t xml:space="preserve"> </w:t>
      </w:r>
      <w:r>
        <w:t>Ал.А. Маркова.</w:t>
      </w:r>
      <w:r>
        <w:rPr>
          <w:spacing w:val="-4"/>
        </w:rPr>
        <w:t xml:space="preserve"> </w:t>
      </w:r>
      <w:r>
        <w:t>Единицы</w:t>
      </w:r>
      <w:r>
        <w:rPr>
          <w:spacing w:val="-6"/>
        </w:rPr>
        <w:t xml:space="preserve"> </w:t>
      </w:r>
      <w:r>
        <w:t>измерения</w:t>
      </w:r>
      <w:r>
        <w:rPr>
          <w:spacing w:val="-3"/>
        </w:rPr>
        <w:t xml:space="preserve"> </w:t>
      </w:r>
      <w:r>
        <w:t>количества информации. Алфавитный подход к оценке количества информации.</w:t>
      </w:r>
    </w:p>
    <w:p w14:paraId="1E75CA50">
      <w:pPr>
        <w:pStyle w:val="6"/>
        <w:spacing w:before="199" w:line="276" w:lineRule="auto"/>
        <w:ind w:right="504"/>
      </w:pPr>
      <w:r>
        <w:t>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 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 десятичная система счисления.</w:t>
      </w:r>
    </w:p>
    <w:p w14:paraId="41506109">
      <w:pPr>
        <w:pStyle w:val="6"/>
        <w:spacing w:before="200" w:line="278" w:lineRule="auto"/>
        <w:ind w:right="517"/>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4D686B59">
      <w:pPr>
        <w:pStyle w:val="6"/>
        <w:spacing w:before="196" w:line="276" w:lineRule="auto"/>
        <w:ind w:right="509"/>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61FCBBE2">
      <w:pPr>
        <w:pStyle w:val="6"/>
        <w:spacing w:before="200" w:line="276" w:lineRule="auto"/>
        <w:ind w:right="515"/>
      </w:pPr>
      <w:r>
        <w:t>Кодирование</w:t>
      </w:r>
      <w:r>
        <w:rPr>
          <w:spacing w:val="80"/>
        </w:rPr>
        <w:t xml:space="preserve">   </w:t>
      </w:r>
      <w:r>
        <w:t>звука.</w:t>
      </w:r>
      <w:r>
        <w:rPr>
          <w:spacing w:val="80"/>
        </w:rPr>
        <w:t xml:space="preserve">   </w:t>
      </w:r>
      <w:r>
        <w:t>Оценка</w:t>
      </w:r>
      <w:r>
        <w:rPr>
          <w:spacing w:val="80"/>
        </w:rPr>
        <w:t xml:space="preserve">   </w:t>
      </w:r>
      <w:r>
        <w:t>информационного</w:t>
      </w:r>
      <w:r>
        <w:rPr>
          <w:spacing w:val="80"/>
        </w:rPr>
        <w:t xml:space="preserve">   </w:t>
      </w:r>
      <w:r>
        <w:t>объёма</w:t>
      </w:r>
      <w:r>
        <w:rPr>
          <w:spacing w:val="80"/>
        </w:rPr>
        <w:t xml:space="preserve">   </w:t>
      </w:r>
      <w:r>
        <w:t>звуковых</w:t>
      </w:r>
      <w:r>
        <w:rPr>
          <w:spacing w:val="80"/>
        </w:rPr>
        <w:t xml:space="preserve">   </w:t>
      </w:r>
      <w:r>
        <w:t>данных при заданных частоте дискретизации и разрядности кодирования.</w:t>
      </w:r>
    </w:p>
    <w:p w14:paraId="0153829A">
      <w:pPr>
        <w:pStyle w:val="6"/>
        <w:spacing w:before="202" w:line="276" w:lineRule="auto"/>
        <w:ind w:right="515"/>
      </w:pPr>
      <w:r>
        <w:t>Алгебра логики. Понятие высказывания. Высказывательные формы (предикаты). Кванторы существования и всеобщности.</w:t>
      </w:r>
    </w:p>
    <w:p w14:paraId="5507F7EE">
      <w:pPr>
        <w:pStyle w:val="6"/>
        <w:spacing w:before="197" w:line="276" w:lineRule="auto"/>
        <w:ind w:right="511"/>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0A08FB63">
      <w:pPr>
        <w:pStyle w:val="6"/>
        <w:spacing w:before="201" w:line="278" w:lineRule="auto"/>
        <w:ind w:right="511"/>
      </w:pPr>
      <w:r>
        <w:t>Законы алгебры логики. Эквивалентные преобразования логических выражений. Логические уравнения и системы уравнений.</w:t>
      </w:r>
    </w:p>
    <w:p w14:paraId="745F3177">
      <w:pPr>
        <w:pStyle w:val="6"/>
        <w:spacing w:after="0" w:line="278" w:lineRule="auto"/>
        <w:sectPr>
          <w:footerReference r:id="rId204" w:type="default"/>
          <w:pgSz w:w="11920" w:h="16840"/>
          <w:pgMar w:top="1360" w:right="570" w:bottom="280" w:left="708" w:header="0" w:footer="0" w:gutter="0"/>
          <w:cols w:space="720" w:num="1"/>
        </w:sectPr>
      </w:pPr>
    </w:p>
    <w:p w14:paraId="21455B16">
      <w:pPr>
        <w:pStyle w:val="6"/>
        <w:spacing w:before="76" w:line="276" w:lineRule="auto"/>
        <w:ind w:right="513"/>
      </w:pPr>
      <w:r>
        <w:t>Логические функции. Зависимость количества возможных логических функций от количества аргументов. Полные системы логических функций.</w:t>
      </w:r>
    </w:p>
    <w:p w14:paraId="2F6A7C07">
      <w:pPr>
        <w:pStyle w:val="6"/>
        <w:spacing w:before="201" w:line="273" w:lineRule="auto"/>
        <w:ind w:right="512"/>
      </w:pPr>
      <w:r>
        <w:t>Канонические</w:t>
      </w:r>
      <w:r>
        <w:rPr>
          <w:spacing w:val="79"/>
        </w:rPr>
        <w:t xml:space="preserve">   </w:t>
      </w:r>
      <w:r>
        <w:t>формы</w:t>
      </w:r>
      <w:r>
        <w:rPr>
          <w:spacing w:val="79"/>
        </w:rPr>
        <w:t xml:space="preserve">   </w:t>
      </w:r>
      <w:r>
        <w:t>логических</w:t>
      </w:r>
      <w:r>
        <w:rPr>
          <w:spacing w:val="79"/>
        </w:rPr>
        <w:t xml:space="preserve">   </w:t>
      </w:r>
      <w:r>
        <w:t>выражений.</w:t>
      </w:r>
      <w:r>
        <w:rPr>
          <w:spacing w:val="79"/>
        </w:rPr>
        <w:t xml:space="preserve">   </w:t>
      </w:r>
      <w:r>
        <w:t>Совершенные</w:t>
      </w:r>
      <w:r>
        <w:rPr>
          <w:spacing w:val="80"/>
        </w:rPr>
        <w:t xml:space="preserve">   </w:t>
      </w:r>
      <w:r>
        <w:t>дизъюнктивные и конъюнктивные нормальные формы, алгоритмы их построения по таблице истинности.</w:t>
      </w:r>
    </w:p>
    <w:p w14:paraId="5C9F5AE3">
      <w:pPr>
        <w:pStyle w:val="6"/>
        <w:spacing w:before="204" w:line="276" w:lineRule="auto"/>
        <w:ind w:right="512"/>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Микросхемы и технология их производства.</w:t>
      </w:r>
    </w:p>
    <w:p w14:paraId="4215EB09">
      <w:pPr>
        <w:pStyle w:val="6"/>
        <w:spacing w:before="200" w:line="276" w:lineRule="auto"/>
        <w:ind w:right="511"/>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45148EAB">
      <w:pPr>
        <w:pStyle w:val="6"/>
        <w:spacing w:before="200" w:line="278" w:lineRule="auto"/>
        <w:ind w:right="503"/>
      </w:pPr>
      <w:r>
        <w:t>Побитовые логические операции. Логический, арифметический и циклический сдвиги. Шифрование с помощью побитовой операции «исключающее ИЛИ».</w:t>
      </w:r>
    </w:p>
    <w:p w14:paraId="0862ABE9">
      <w:pPr>
        <w:pStyle w:val="6"/>
        <w:spacing w:before="196" w:line="276" w:lineRule="auto"/>
        <w:ind w:right="509"/>
      </w:pPr>
      <w:r>
        <w:t>Представление</w:t>
      </w:r>
      <w:r>
        <w:rPr>
          <w:spacing w:val="80"/>
          <w:w w:val="150"/>
        </w:rPr>
        <w:t xml:space="preserve">  </w:t>
      </w:r>
      <w:r>
        <w:t>вещественных</w:t>
      </w:r>
      <w:r>
        <w:rPr>
          <w:spacing w:val="80"/>
          <w:w w:val="150"/>
        </w:rPr>
        <w:t xml:space="preserve">  </w:t>
      </w:r>
      <w:r>
        <w:t>чисел</w:t>
      </w:r>
      <w:r>
        <w:rPr>
          <w:spacing w:val="80"/>
          <w:w w:val="150"/>
        </w:rPr>
        <w:t xml:space="preserve">  </w:t>
      </w:r>
      <w:r>
        <w:t>в</w:t>
      </w:r>
      <w:r>
        <w:rPr>
          <w:spacing w:val="80"/>
          <w:w w:val="150"/>
        </w:rPr>
        <w:t xml:space="preserve">  </w:t>
      </w:r>
      <w:r>
        <w:t>памяти</w:t>
      </w:r>
      <w:r>
        <w:rPr>
          <w:spacing w:val="80"/>
          <w:w w:val="150"/>
        </w:rPr>
        <w:t xml:space="preserve">  </w:t>
      </w:r>
      <w:r>
        <w:t>компьютера.</w:t>
      </w:r>
      <w:r>
        <w:rPr>
          <w:spacing w:val="80"/>
          <w:w w:val="150"/>
        </w:rPr>
        <w:t xml:space="preserve">  </w:t>
      </w:r>
      <w:r>
        <w:t>Значащая</w:t>
      </w:r>
      <w:r>
        <w:rPr>
          <w:spacing w:val="80"/>
          <w:w w:val="150"/>
        </w:rPr>
        <w:t xml:space="preserve">  </w:t>
      </w:r>
      <w:r>
        <w:t>часть и порядок числа. Диапазон</w:t>
      </w:r>
      <w:r>
        <w:rPr>
          <w:spacing w:val="-1"/>
        </w:rPr>
        <w:t xml:space="preserve"> </w:t>
      </w:r>
      <w:r>
        <w:t>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31979140">
      <w:pPr>
        <w:pStyle w:val="6"/>
        <w:spacing w:before="199"/>
      </w:pPr>
      <w:r>
        <w:t>Алгоритмы</w:t>
      </w:r>
      <w:r>
        <w:rPr>
          <w:spacing w:val="-3"/>
        </w:rPr>
        <w:t xml:space="preserve"> </w:t>
      </w:r>
      <w:r>
        <w:t>и</w:t>
      </w:r>
      <w:r>
        <w:rPr>
          <w:spacing w:val="-4"/>
        </w:rPr>
        <w:t xml:space="preserve"> </w:t>
      </w:r>
      <w:r>
        <w:rPr>
          <w:spacing w:val="-2"/>
        </w:rPr>
        <w:t>программирование.</w:t>
      </w:r>
    </w:p>
    <w:p w14:paraId="66DA707C">
      <w:pPr>
        <w:pStyle w:val="6"/>
        <w:spacing w:before="244" w:line="276" w:lineRule="auto"/>
        <w:ind w:right="514"/>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4E443296">
      <w:pPr>
        <w:pStyle w:val="6"/>
        <w:spacing w:before="200" w:line="276" w:lineRule="auto"/>
        <w:ind w:right="514"/>
      </w:pPr>
      <w: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2313E0C0">
      <w:pPr>
        <w:pStyle w:val="6"/>
        <w:spacing w:before="201" w:line="273" w:lineRule="auto"/>
        <w:ind w:right="510"/>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22180D39">
      <w:pPr>
        <w:pStyle w:val="6"/>
        <w:spacing w:before="208" w:line="276" w:lineRule="auto"/>
        <w:ind w:right="501"/>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21F59B08">
      <w:pPr>
        <w:pStyle w:val="6"/>
        <w:spacing w:before="199" w:line="276" w:lineRule="auto"/>
        <w:ind w:right="514"/>
      </w:pPr>
      <w:r>
        <w:t>Документирование программ. Использование комментариев. Подготовка описания</w:t>
      </w:r>
      <w:r>
        <w:rPr>
          <w:spacing w:val="40"/>
        </w:rPr>
        <w:t xml:space="preserve"> </w:t>
      </w:r>
      <w:r>
        <w:t>программы и инструкции для пользователя.</w:t>
      </w:r>
    </w:p>
    <w:p w14:paraId="7C01BA8E">
      <w:pPr>
        <w:pStyle w:val="6"/>
        <w:spacing w:before="202" w:line="276" w:lineRule="auto"/>
        <w:ind w:right="507"/>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3091FB6A">
      <w:pPr>
        <w:pStyle w:val="6"/>
        <w:spacing w:before="200"/>
      </w:pPr>
      <w:r>
        <w:t>Нахождение</w:t>
      </w:r>
      <w:r>
        <w:rPr>
          <w:spacing w:val="28"/>
        </w:rPr>
        <w:t xml:space="preserve"> </w:t>
      </w:r>
      <w:r>
        <w:t>всех</w:t>
      </w:r>
      <w:r>
        <w:rPr>
          <w:spacing w:val="28"/>
        </w:rPr>
        <w:t xml:space="preserve"> </w:t>
      </w:r>
      <w:r>
        <w:t>простых</w:t>
      </w:r>
      <w:r>
        <w:rPr>
          <w:spacing w:val="28"/>
        </w:rPr>
        <w:t xml:space="preserve"> </w:t>
      </w:r>
      <w:r>
        <w:t>чисел</w:t>
      </w:r>
      <w:r>
        <w:rPr>
          <w:spacing w:val="24"/>
        </w:rPr>
        <w:t xml:space="preserve"> </w:t>
      </w:r>
      <w:r>
        <w:t>в</w:t>
      </w:r>
      <w:r>
        <w:rPr>
          <w:spacing w:val="26"/>
        </w:rPr>
        <w:t xml:space="preserve"> </w:t>
      </w:r>
      <w:r>
        <w:t>заданном</w:t>
      </w:r>
      <w:r>
        <w:rPr>
          <w:spacing w:val="28"/>
        </w:rPr>
        <w:t xml:space="preserve"> </w:t>
      </w:r>
      <w:r>
        <w:t>диапазоне.</w:t>
      </w:r>
      <w:r>
        <w:rPr>
          <w:spacing w:val="28"/>
        </w:rPr>
        <w:t xml:space="preserve"> </w:t>
      </w:r>
      <w:r>
        <w:t>Представление</w:t>
      </w:r>
      <w:r>
        <w:rPr>
          <w:spacing w:val="28"/>
        </w:rPr>
        <w:t xml:space="preserve"> </w:t>
      </w:r>
      <w:r>
        <w:t>числа</w:t>
      </w:r>
      <w:r>
        <w:rPr>
          <w:spacing w:val="29"/>
        </w:rPr>
        <w:t xml:space="preserve"> </w:t>
      </w:r>
      <w:r>
        <w:t>в</w:t>
      </w:r>
      <w:r>
        <w:rPr>
          <w:spacing w:val="27"/>
        </w:rPr>
        <w:t xml:space="preserve"> </w:t>
      </w:r>
      <w:r>
        <w:t>виде</w:t>
      </w:r>
      <w:r>
        <w:rPr>
          <w:spacing w:val="29"/>
        </w:rPr>
        <w:t xml:space="preserve"> </w:t>
      </w:r>
      <w:r>
        <w:rPr>
          <w:spacing w:val="-2"/>
        </w:rPr>
        <w:t>набора</w:t>
      </w:r>
    </w:p>
    <w:p w14:paraId="4C847DB6">
      <w:pPr>
        <w:pStyle w:val="6"/>
        <w:spacing w:after="0"/>
        <w:sectPr>
          <w:footerReference r:id="rId205" w:type="default"/>
          <w:pgSz w:w="11920" w:h="16840"/>
          <w:pgMar w:top="1360" w:right="570" w:bottom="280" w:left="708" w:header="0" w:footer="0" w:gutter="0"/>
          <w:cols w:space="720" w:num="1"/>
        </w:sectPr>
      </w:pPr>
    </w:p>
    <w:p w14:paraId="5C258489">
      <w:pPr>
        <w:pStyle w:val="6"/>
        <w:spacing w:before="76"/>
      </w:pPr>
      <w:r>
        <w:t>простых</w:t>
      </w:r>
      <w:r>
        <w:rPr>
          <w:spacing w:val="-5"/>
        </w:rPr>
        <w:t xml:space="preserve"> </w:t>
      </w:r>
      <w:r>
        <w:t>сомножителей.</w:t>
      </w:r>
      <w:r>
        <w:rPr>
          <w:spacing w:val="-2"/>
        </w:rPr>
        <w:t xml:space="preserve"> </w:t>
      </w:r>
      <w:r>
        <w:t>Алгоритм</w:t>
      </w:r>
      <w:r>
        <w:rPr>
          <w:spacing w:val="-3"/>
        </w:rPr>
        <w:t xml:space="preserve"> </w:t>
      </w:r>
      <w:r>
        <w:t>быстрого</w:t>
      </w:r>
      <w:r>
        <w:rPr>
          <w:spacing w:val="-2"/>
        </w:rPr>
        <w:t xml:space="preserve"> </w:t>
      </w:r>
      <w:r>
        <w:t>возведения</w:t>
      </w:r>
      <w:r>
        <w:rPr>
          <w:spacing w:val="-1"/>
        </w:rPr>
        <w:t xml:space="preserve"> </w:t>
      </w:r>
      <w:r>
        <w:t>в</w:t>
      </w:r>
      <w:r>
        <w:rPr>
          <w:spacing w:val="-4"/>
        </w:rPr>
        <w:t xml:space="preserve"> </w:t>
      </w:r>
      <w:r>
        <w:rPr>
          <w:spacing w:val="-2"/>
        </w:rPr>
        <w:t>степень.</w:t>
      </w:r>
    </w:p>
    <w:p w14:paraId="2E6DDE5A">
      <w:pPr>
        <w:pStyle w:val="6"/>
        <w:spacing w:before="240" w:line="278" w:lineRule="auto"/>
        <w:ind w:right="514"/>
      </w:pPr>
      <w:r>
        <w:t>Обработка данных, хранящихся в файлах. Текстовые и двоичные файлы. Файловые переменные (файловые указатели). Чтение из файла. Запись в файл.</w:t>
      </w:r>
    </w:p>
    <w:p w14:paraId="747DADD4">
      <w:pPr>
        <w:pStyle w:val="6"/>
        <w:spacing w:before="196" w:line="276" w:lineRule="auto"/>
        <w:ind w:right="505"/>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3ACAAE95">
      <w:pPr>
        <w:pStyle w:val="6"/>
        <w:spacing w:before="200" w:line="276" w:lineRule="auto"/>
        <w:ind w:right="513"/>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6D86681A">
      <w:pPr>
        <w:pStyle w:val="6"/>
        <w:spacing w:before="202" w:line="276" w:lineRule="auto"/>
        <w:ind w:right="508"/>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2ABC645F">
      <w:pPr>
        <w:pStyle w:val="6"/>
        <w:spacing w:before="197" w:line="276" w:lineRule="auto"/>
        <w:ind w:right="506"/>
      </w:pPr>
      <w:r>
        <w:t>Обработка символьных данных. Встроенные функции языка программирования для</w:t>
      </w:r>
      <w:r>
        <w:rPr>
          <w:spacing w:val="80"/>
        </w:rPr>
        <w:t xml:space="preserve"> </w:t>
      </w:r>
      <w:r>
        <w:t>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56095330">
      <w:pPr>
        <w:pStyle w:val="6"/>
        <w:spacing w:before="204" w:line="276" w:lineRule="auto"/>
        <w:ind w:right="510"/>
      </w:pPr>
      <w:r>
        <w:t>Массивы и последовательности чисел. Вычисление обобщённых характеристик элементов массива или</w:t>
      </w:r>
      <w:r>
        <w:rPr>
          <w:spacing w:val="-1"/>
        </w:rPr>
        <w:t xml:space="preserve"> </w:t>
      </w:r>
      <w:r>
        <w:t>числовой последовательности (суммы, произведения, среднего</w:t>
      </w:r>
      <w:r>
        <w:rPr>
          <w:spacing w:val="-1"/>
        </w:rPr>
        <w:t xml:space="preserve"> </w:t>
      </w:r>
      <w:r>
        <w:t>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049D578E">
      <w:pPr>
        <w:pStyle w:val="6"/>
        <w:spacing w:before="199" w:line="276" w:lineRule="auto"/>
        <w:ind w:right="512"/>
      </w:pPr>
      <w:r>
        <w:t>Сортировка одномерного массива. Простые методы сортировки (метод пузырька, метод выбора,</w:t>
      </w:r>
      <w:r>
        <w:rPr>
          <w:spacing w:val="-2"/>
        </w:rPr>
        <w:t xml:space="preserve"> </w:t>
      </w:r>
      <w:r>
        <w:t>сортировка</w:t>
      </w:r>
      <w:r>
        <w:rPr>
          <w:spacing w:val="-1"/>
        </w:rPr>
        <w:t xml:space="preserve"> </w:t>
      </w:r>
      <w:r>
        <w:t>вставками).</w:t>
      </w:r>
      <w:r>
        <w:rPr>
          <w:spacing w:val="-2"/>
        </w:rPr>
        <w:t xml:space="preserve"> </w:t>
      </w:r>
      <w:r>
        <w:t>Сортировка</w:t>
      </w:r>
      <w:r>
        <w:rPr>
          <w:spacing w:val="-1"/>
        </w:rPr>
        <w:t xml:space="preserve"> </w:t>
      </w:r>
      <w:r>
        <w:t>слиянием.</w:t>
      </w:r>
      <w:r>
        <w:rPr>
          <w:spacing w:val="-5"/>
        </w:rPr>
        <w:t xml:space="preserve"> </w:t>
      </w:r>
      <w:r>
        <w:t>Быстрая</w:t>
      </w:r>
      <w:r>
        <w:rPr>
          <w:spacing w:val="-4"/>
        </w:rPr>
        <w:t xml:space="preserve"> </w:t>
      </w:r>
      <w:r>
        <w:t>сортировка</w:t>
      </w:r>
      <w:r>
        <w:rPr>
          <w:spacing w:val="-1"/>
        </w:rPr>
        <w:t xml:space="preserve"> </w:t>
      </w:r>
      <w:r>
        <w:t>массива (алгоритм QuickSort). Двоичный поиск в отсортированном массиве.</w:t>
      </w:r>
    </w:p>
    <w:p w14:paraId="707CF62E">
      <w:pPr>
        <w:pStyle w:val="6"/>
        <w:spacing w:before="200" w:line="276" w:lineRule="auto"/>
        <w:ind w:right="513"/>
      </w:pPr>
      <w:r>
        <w:t>Двумерные массивы (матрицы). Алгоритмы обработки двумерных массивов: заполнение двумерного</w:t>
      </w:r>
      <w:r>
        <w:rPr>
          <w:spacing w:val="75"/>
        </w:rPr>
        <w:t xml:space="preserve">   </w:t>
      </w:r>
      <w:r>
        <w:t>числового</w:t>
      </w:r>
      <w:r>
        <w:rPr>
          <w:spacing w:val="75"/>
        </w:rPr>
        <w:t xml:space="preserve">   </w:t>
      </w:r>
      <w:r>
        <w:t>массива</w:t>
      </w:r>
      <w:r>
        <w:rPr>
          <w:spacing w:val="74"/>
        </w:rPr>
        <w:t xml:space="preserve">   </w:t>
      </w:r>
      <w:r>
        <w:t>по</w:t>
      </w:r>
      <w:r>
        <w:rPr>
          <w:spacing w:val="75"/>
        </w:rPr>
        <w:t xml:space="preserve">   </w:t>
      </w:r>
      <w:r>
        <w:t>заданным</w:t>
      </w:r>
      <w:r>
        <w:rPr>
          <w:spacing w:val="75"/>
        </w:rPr>
        <w:t xml:space="preserve">   </w:t>
      </w:r>
      <w:r>
        <w:t>правилам,</w:t>
      </w:r>
      <w:r>
        <w:rPr>
          <w:spacing w:val="75"/>
        </w:rPr>
        <w:t xml:space="preserve">   </w:t>
      </w:r>
      <w:r>
        <w:t>поиск</w:t>
      </w:r>
      <w:r>
        <w:rPr>
          <w:spacing w:val="75"/>
        </w:rPr>
        <w:t xml:space="preserve">   </w:t>
      </w:r>
      <w:r>
        <w:t>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14:paraId="6EAD0BDE">
      <w:pPr>
        <w:pStyle w:val="6"/>
        <w:spacing w:before="199" w:line="278" w:lineRule="auto"/>
        <w:ind w:right="515"/>
      </w:pPr>
      <w:r>
        <w:t>Разработка программ для решения простых задач анализа данных (очистка данных, классификация, анализ отклонений).</w:t>
      </w:r>
    </w:p>
    <w:p w14:paraId="4D4568D3">
      <w:pPr>
        <w:pStyle w:val="6"/>
        <w:spacing w:before="196"/>
      </w:pPr>
      <w:r>
        <w:t>Информационные</w:t>
      </w:r>
      <w:r>
        <w:rPr>
          <w:spacing w:val="-8"/>
        </w:rPr>
        <w:t xml:space="preserve"> </w:t>
      </w:r>
      <w:r>
        <w:rPr>
          <w:spacing w:val="-2"/>
        </w:rPr>
        <w:t>технологии.</w:t>
      </w:r>
    </w:p>
    <w:p w14:paraId="4900B9B4">
      <w:pPr>
        <w:pStyle w:val="6"/>
        <w:spacing w:before="240" w:line="276" w:lineRule="auto"/>
        <w:ind w:right="511"/>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w:t>
      </w:r>
      <w:r>
        <w:rPr>
          <w:spacing w:val="40"/>
        </w:rPr>
        <w:t xml:space="preserve"> </w:t>
      </w:r>
      <w:r>
        <w:t>Инструменты</w:t>
      </w:r>
      <w:r>
        <w:rPr>
          <w:spacing w:val="40"/>
        </w:rPr>
        <w:t xml:space="preserve"> </w:t>
      </w:r>
      <w:r>
        <w:t>рецензирования</w:t>
      </w:r>
      <w:r>
        <w:rPr>
          <w:spacing w:val="40"/>
        </w:rPr>
        <w:t xml:space="preserve"> </w:t>
      </w:r>
      <w:r>
        <w:t>в</w:t>
      </w:r>
      <w:r>
        <w:rPr>
          <w:spacing w:val="40"/>
        </w:rPr>
        <w:t xml:space="preserve"> </w:t>
      </w:r>
      <w:r>
        <w:t>текстовых</w:t>
      </w:r>
      <w:r>
        <w:rPr>
          <w:spacing w:val="40"/>
        </w:rPr>
        <w:t xml:space="preserve"> </w:t>
      </w:r>
      <w:r>
        <w:t>процессорах.</w:t>
      </w:r>
      <w:r>
        <w:rPr>
          <w:spacing w:val="40"/>
        </w:rPr>
        <w:t xml:space="preserve"> </w:t>
      </w:r>
      <w:r>
        <w:t>Облачные</w:t>
      </w:r>
      <w:r>
        <w:rPr>
          <w:spacing w:val="40"/>
        </w:rPr>
        <w:t xml:space="preserve"> </w:t>
      </w:r>
      <w:r>
        <w:t>сервисы.</w:t>
      </w:r>
    </w:p>
    <w:p w14:paraId="2284E353">
      <w:pPr>
        <w:pStyle w:val="6"/>
        <w:spacing w:after="0" w:line="276" w:lineRule="auto"/>
        <w:sectPr>
          <w:footerReference r:id="rId206" w:type="default"/>
          <w:pgSz w:w="11920" w:h="16840"/>
          <w:pgMar w:top="1360" w:right="570" w:bottom="280" w:left="708" w:header="0" w:footer="0" w:gutter="0"/>
          <w:cols w:space="720" w:num="1"/>
        </w:sectPr>
      </w:pPr>
    </w:p>
    <w:p w14:paraId="69D62AA2">
      <w:pPr>
        <w:pStyle w:val="6"/>
        <w:tabs>
          <w:tab w:val="left" w:pos="8938"/>
        </w:tabs>
        <w:spacing w:before="76" w:line="276" w:lineRule="auto"/>
        <w:ind w:right="506"/>
      </w:pPr>
      <w:r>
        <w:t xml:space="preserve">Деловая переписка. Реферат. Правила цитирования источников и оформления библиографических ссылок. Оформление списка литературы. Стандарты библиографических </w:t>
      </w:r>
      <w:r>
        <w:rPr>
          <w:spacing w:val="-2"/>
        </w:rPr>
        <w:t>описаний.</w:t>
      </w:r>
      <w:r>
        <w:tab/>
      </w:r>
      <w:r>
        <w:rPr>
          <w:spacing w:val="-2"/>
        </w:rPr>
        <w:t>Знакомство</w:t>
      </w:r>
    </w:p>
    <w:p w14:paraId="016E110E">
      <w:pPr>
        <w:pStyle w:val="6"/>
        <w:spacing w:line="276" w:lineRule="auto"/>
        <w:ind w:right="516"/>
      </w:pPr>
      <w:r>
        <w:t>с компьютерной вёрсткой текста. Технические средства ввода текста. Специализированные средства редактирования математических текстов.</w:t>
      </w:r>
    </w:p>
    <w:p w14:paraId="33BFEB68">
      <w:pPr>
        <w:pStyle w:val="6"/>
        <w:spacing w:before="202" w:line="276" w:lineRule="auto"/>
        <w:ind w:right="509"/>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14:paraId="38F92F49">
      <w:pPr>
        <w:pStyle w:val="6"/>
        <w:spacing w:before="200" w:line="276" w:lineRule="auto"/>
        <w:ind w:right="509"/>
      </w:pPr>
      <w:r>
        <w:t xml:space="preserve">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w:t>
      </w:r>
      <w:r>
        <w:rPr>
          <w:spacing w:val="-2"/>
        </w:rPr>
        <w:t>прогнозирования.</w:t>
      </w:r>
    </w:p>
    <w:p w14:paraId="30594A43">
      <w:pPr>
        <w:pStyle w:val="6"/>
        <w:spacing w:before="197" w:line="278" w:lineRule="auto"/>
        <w:ind w:right="514"/>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14:paraId="29592E85">
      <w:pPr>
        <w:pStyle w:val="6"/>
        <w:spacing w:before="192" w:line="448" w:lineRule="auto"/>
        <w:ind w:right="6159"/>
        <w:jc w:val="left"/>
      </w:pPr>
      <w:r>
        <w:t>Содержание обучения в 11 классе. Теоретические</w:t>
      </w:r>
      <w:r>
        <w:rPr>
          <w:spacing w:val="-15"/>
        </w:rPr>
        <w:t xml:space="preserve"> </w:t>
      </w:r>
      <w:r>
        <w:t>основы</w:t>
      </w:r>
      <w:r>
        <w:rPr>
          <w:spacing w:val="-15"/>
        </w:rPr>
        <w:t xml:space="preserve"> </w:t>
      </w:r>
      <w:r>
        <w:t>информатики.</w:t>
      </w:r>
    </w:p>
    <w:p w14:paraId="6B33E026">
      <w:pPr>
        <w:pStyle w:val="6"/>
        <w:spacing w:before="4" w:line="276" w:lineRule="auto"/>
        <w:ind w:right="510"/>
        <w:jc w:val="left"/>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28247990">
      <w:pPr>
        <w:pStyle w:val="6"/>
        <w:spacing w:before="198" w:line="276" w:lineRule="auto"/>
        <w:ind w:right="513"/>
      </w:pPr>
      <w:r>
        <w:t>Алгоритмы</w:t>
      </w:r>
      <w:r>
        <w:rPr>
          <w:spacing w:val="-4"/>
        </w:rPr>
        <w:t xml:space="preserve"> </w:t>
      </w:r>
      <w:r>
        <w:t>сжатия</w:t>
      </w:r>
      <w:r>
        <w:rPr>
          <w:spacing w:val="-6"/>
        </w:rPr>
        <w:t xml:space="preserve"> </w:t>
      </w:r>
      <w:r>
        <w:t>данных.</w:t>
      </w:r>
      <w:r>
        <w:rPr>
          <w:spacing w:val="-3"/>
        </w:rPr>
        <w:t xml:space="preserve"> </w:t>
      </w:r>
      <w:r>
        <w:t>Алгоритм</w:t>
      </w:r>
      <w:r>
        <w:rPr>
          <w:spacing w:val="-3"/>
        </w:rPr>
        <w:t xml:space="preserve"> </w:t>
      </w:r>
      <w:r>
        <w:t>RLE. Алгоритм</w:t>
      </w:r>
      <w:r>
        <w:rPr>
          <w:spacing w:val="-3"/>
        </w:rPr>
        <w:t xml:space="preserve"> </w:t>
      </w:r>
      <w:r>
        <w:t>Хаффмана.</w:t>
      </w:r>
      <w:r>
        <w:rPr>
          <w:spacing w:val="-6"/>
        </w:rPr>
        <w:t xml:space="preserve"> </w:t>
      </w:r>
      <w:r>
        <w:t>Алгоритм LZW. Алгоритмы сжатия данных с потерями. Уменьшение глубины кодирования цвета. Основные идеи алгоритмов сжатия JPEG, MP3.</w:t>
      </w:r>
    </w:p>
    <w:p w14:paraId="7B2F8649">
      <w:pPr>
        <w:pStyle w:val="6"/>
        <w:spacing w:before="200" w:line="276" w:lineRule="auto"/>
        <w:ind w:right="503"/>
      </w:pPr>
      <w:r>
        <w:t>Скорость передачи данных. Зависимость времени передачи от информационного объёма данных и характеристик канала связи.</w:t>
      </w:r>
      <w:r>
        <w:rPr>
          <w:spacing w:val="-3"/>
        </w:rPr>
        <w:t xml:space="preserve"> </w:t>
      </w:r>
      <w:r>
        <w:t>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1123F6B9">
      <w:pPr>
        <w:pStyle w:val="6"/>
        <w:spacing w:before="203" w:line="276" w:lineRule="auto"/>
        <w:ind w:right="510"/>
        <w:jc w:val="left"/>
      </w:pPr>
      <w:r>
        <w:t>Системы.</w:t>
      </w:r>
      <w:r>
        <w:rPr>
          <w:spacing w:val="40"/>
        </w:rPr>
        <w:t xml:space="preserve"> </w:t>
      </w:r>
      <w:r>
        <w:t>Компоненты</w:t>
      </w:r>
      <w:r>
        <w:rPr>
          <w:spacing w:val="40"/>
        </w:rPr>
        <w:t xml:space="preserve"> </w:t>
      </w:r>
      <w:r>
        <w:t>системы</w:t>
      </w:r>
      <w:r>
        <w:rPr>
          <w:spacing w:val="40"/>
        </w:rPr>
        <w:t xml:space="preserve"> </w:t>
      </w:r>
      <w:r>
        <w:t>и</w:t>
      </w:r>
      <w:r>
        <w:rPr>
          <w:spacing w:val="40"/>
        </w:rPr>
        <w:t xml:space="preserve"> </w:t>
      </w:r>
      <w:r>
        <w:t>их</w:t>
      </w:r>
      <w:r>
        <w:rPr>
          <w:spacing w:val="40"/>
        </w:rPr>
        <w:t xml:space="preserve"> </w:t>
      </w:r>
      <w:r>
        <w:t>взаимодействие.</w:t>
      </w:r>
      <w:r>
        <w:rPr>
          <w:spacing w:val="40"/>
        </w:rPr>
        <w:t xml:space="preserve"> </w:t>
      </w:r>
      <w:r>
        <w:t>Системный</w:t>
      </w:r>
      <w:r>
        <w:rPr>
          <w:spacing w:val="40"/>
        </w:rPr>
        <w:t xml:space="preserve"> </w:t>
      </w:r>
      <w:r>
        <w:t>эффект.</w:t>
      </w:r>
      <w:r>
        <w:rPr>
          <w:spacing w:val="40"/>
        </w:rPr>
        <w:t xml:space="preserve"> </w:t>
      </w:r>
      <w:r>
        <w:t>Управление</w:t>
      </w:r>
      <w:r>
        <w:rPr>
          <w:spacing w:val="40"/>
        </w:rPr>
        <w:t xml:space="preserve"> </w:t>
      </w:r>
      <w:r>
        <w:t>как информационный процесс. Обратная связь.</w:t>
      </w:r>
    </w:p>
    <w:p w14:paraId="14912C85">
      <w:pPr>
        <w:pStyle w:val="6"/>
        <w:spacing w:before="197" w:line="278" w:lineRule="auto"/>
        <w:ind w:right="510"/>
        <w:jc w:val="left"/>
      </w:pPr>
      <w:r>
        <w:t>Модели</w:t>
      </w:r>
      <w:r>
        <w:rPr>
          <w:spacing w:val="80"/>
        </w:rPr>
        <w:t xml:space="preserve"> </w:t>
      </w:r>
      <w:r>
        <w:t>и</w:t>
      </w:r>
      <w:r>
        <w:rPr>
          <w:spacing w:val="80"/>
        </w:rPr>
        <w:t xml:space="preserve"> </w:t>
      </w:r>
      <w:r>
        <w:t>моделирование.</w:t>
      </w:r>
      <w:r>
        <w:rPr>
          <w:spacing w:val="80"/>
        </w:rPr>
        <w:t xml:space="preserve"> </w:t>
      </w:r>
      <w:r>
        <w:t>Цель</w:t>
      </w:r>
      <w:r>
        <w:rPr>
          <w:spacing w:val="80"/>
        </w:rPr>
        <w:t xml:space="preserve"> </w:t>
      </w:r>
      <w:r>
        <w:t>моделирования.</w:t>
      </w:r>
      <w:r>
        <w:rPr>
          <w:spacing w:val="80"/>
        </w:rPr>
        <w:t xml:space="preserve"> </w:t>
      </w:r>
      <w:r>
        <w:t>Адекватность</w:t>
      </w:r>
      <w:r>
        <w:rPr>
          <w:spacing w:val="80"/>
        </w:rPr>
        <w:t xml:space="preserve"> </w:t>
      </w:r>
      <w:r>
        <w:t>модели</w:t>
      </w:r>
      <w:r>
        <w:rPr>
          <w:spacing w:val="80"/>
        </w:rPr>
        <w:t xml:space="preserve"> </w:t>
      </w:r>
      <w:r>
        <w:t>моделируемому объекту или процессу, цели моделирования. Формализация прикладных задач.</w:t>
      </w:r>
    </w:p>
    <w:p w14:paraId="2B99BF96">
      <w:pPr>
        <w:pStyle w:val="6"/>
        <w:spacing w:before="196" w:line="276" w:lineRule="auto"/>
        <w:ind w:right="510"/>
        <w:jc w:val="left"/>
      </w:pPr>
      <w:r>
        <w:t>Представление</w:t>
      </w:r>
      <w:r>
        <w:rPr>
          <w:spacing w:val="80"/>
        </w:rPr>
        <w:t xml:space="preserve"> </w:t>
      </w:r>
      <w:r>
        <w:t>результатов</w:t>
      </w:r>
      <w:r>
        <w:rPr>
          <w:spacing w:val="80"/>
        </w:rPr>
        <w:t xml:space="preserve"> </w:t>
      </w:r>
      <w:r>
        <w:t>моделирования</w:t>
      </w:r>
      <w:r>
        <w:rPr>
          <w:spacing w:val="80"/>
        </w:rPr>
        <w:t xml:space="preserve"> </w:t>
      </w:r>
      <w:r>
        <w:t>в</w:t>
      </w:r>
      <w:r>
        <w:rPr>
          <w:spacing w:val="80"/>
        </w:rPr>
        <w:t xml:space="preserve"> </w:t>
      </w:r>
      <w:r>
        <w:t>виде,</w:t>
      </w:r>
      <w:r>
        <w:rPr>
          <w:spacing w:val="80"/>
        </w:rPr>
        <w:t xml:space="preserve"> </w:t>
      </w:r>
      <w:r>
        <w:t>удобном</w:t>
      </w:r>
      <w:r>
        <w:rPr>
          <w:spacing w:val="80"/>
        </w:rPr>
        <w:t xml:space="preserve"> </w:t>
      </w:r>
      <w:r>
        <w:t>для</w:t>
      </w:r>
      <w:r>
        <w:rPr>
          <w:spacing w:val="80"/>
        </w:rPr>
        <w:t xml:space="preserve"> </w:t>
      </w:r>
      <w:r>
        <w:t>восприятия</w:t>
      </w:r>
      <w:r>
        <w:rPr>
          <w:spacing w:val="80"/>
        </w:rPr>
        <w:t xml:space="preserve"> </w:t>
      </w:r>
      <w:r>
        <w:t>человеком. Графическое представление данных (схемы, таблицы, графики).</w:t>
      </w:r>
    </w:p>
    <w:p w14:paraId="03E32897">
      <w:pPr>
        <w:pStyle w:val="6"/>
        <w:spacing w:after="0" w:line="276" w:lineRule="auto"/>
        <w:jc w:val="left"/>
        <w:sectPr>
          <w:footerReference r:id="rId207" w:type="default"/>
          <w:pgSz w:w="11920" w:h="16840"/>
          <w:pgMar w:top="1360" w:right="570" w:bottom="280" w:left="708" w:header="0" w:footer="0" w:gutter="0"/>
          <w:cols w:space="720" w:num="1"/>
        </w:sectPr>
      </w:pPr>
    </w:p>
    <w:p w14:paraId="39640953">
      <w:pPr>
        <w:pStyle w:val="6"/>
        <w:spacing w:before="76" w:line="276" w:lineRule="auto"/>
        <w:ind w:right="508"/>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1455060C">
      <w:pPr>
        <w:pStyle w:val="6"/>
        <w:spacing w:before="199" w:line="276" w:lineRule="auto"/>
        <w:ind w:right="512"/>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14:paraId="5A16757B">
      <w:pPr>
        <w:pStyle w:val="6"/>
        <w:spacing w:before="203" w:line="276" w:lineRule="auto"/>
        <w:ind w:right="510"/>
      </w:pPr>
      <w:r>
        <w:t>Средства</w:t>
      </w:r>
      <w:r>
        <w:rPr>
          <w:spacing w:val="80"/>
        </w:rPr>
        <w:t xml:space="preserve">    </w:t>
      </w:r>
      <w:r>
        <w:t>искусственного</w:t>
      </w:r>
      <w:r>
        <w:rPr>
          <w:spacing w:val="80"/>
        </w:rPr>
        <w:t xml:space="preserve">    </w:t>
      </w:r>
      <w:r>
        <w:t>интеллекта.</w:t>
      </w:r>
      <w:r>
        <w:rPr>
          <w:spacing w:val="80"/>
        </w:rPr>
        <w:t xml:space="preserve">    </w:t>
      </w:r>
      <w:r>
        <w:t>Сервисы</w:t>
      </w:r>
      <w:r>
        <w:rPr>
          <w:spacing w:val="80"/>
        </w:rPr>
        <w:t xml:space="preserve">    </w:t>
      </w:r>
      <w:r>
        <w:t>машинного</w:t>
      </w:r>
      <w:r>
        <w:rPr>
          <w:spacing w:val="80"/>
        </w:rPr>
        <w:t xml:space="preserve">    </w:t>
      </w:r>
      <w:r>
        <w:t>перевода</w:t>
      </w:r>
      <w:r>
        <w:rPr>
          <w:spacing w:val="80"/>
        </w:rPr>
        <w:t xml:space="preserve"> </w:t>
      </w:r>
      <w:r>
        <w:t>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496BDF88">
      <w:pPr>
        <w:pStyle w:val="6"/>
        <w:spacing w:before="200"/>
      </w:pPr>
      <w:r>
        <w:t>Алгоритмы</w:t>
      </w:r>
      <w:r>
        <w:rPr>
          <w:spacing w:val="-3"/>
        </w:rPr>
        <w:t xml:space="preserve"> </w:t>
      </w:r>
      <w:r>
        <w:t>и</w:t>
      </w:r>
      <w:r>
        <w:rPr>
          <w:spacing w:val="-4"/>
        </w:rPr>
        <w:t xml:space="preserve"> </w:t>
      </w:r>
      <w:r>
        <w:rPr>
          <w:spacing w:val="-2"/>
        </w:rPr>
        <w:t>программирование.</w:t>
      </w:r>
    </w:p>
    <w:p w14:paraId="37E6380C">
      <w:pPr>
        <w:pStyle w:val="6"/>
        <w:spacing w:before="240" w:line="276" w:lineRule="auto"/>
        <w:ind w:right="515"/>
      </w:pPr>
      <w:r>
        <w:t>Формализация понятия алгоритма.</w:t>
      </w:r>
      <w:r>
        <w:rPr>
          <w:spacing w:val="-1"/>
        </w:rPr>
        <w:t xml:space="preserve"> </w:t>
      </w:r>
      <w:r>
        <w:t>Машина Тьюринга как универсальная модель вычислений. Тезис Чёрча–Тьюринга. Машина Поста. Нормальные алгорифмы Маркова. Алгоритмически неразрешимые задачи. Задача останова. Невозможность автоматической отладки программ.</w:t>
      </w:r>
    </w:p>
    <w:p w14:paraId="1667242D">
      <w:pPr>
        <w:pStyle w:val="6"/>
        <w:spacing w:before="200" w:line="276" w:lineRule="auto"/>
        <w:ind w:right="508"/>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13150339">
      <w:pPr>
        <w:pStyle w:val="6"/>
        <w:spacing w:before="203" w:line="448" w:lineRule="auto"/>
        <w:ind w:right="510"/>
        <w:jc w:val="left"/>
      </w:pPr>
      <w:r>
        <w:t>Поиск</w:t>
      </w:r>
      <w:r>
        <w:rPr>
          <w:spacing w:val="-5"/>
        </w:rPr>
        <w:t xml:space="preserve"> </w:t>
      </w:r>
      <w:r>
        <w:t>простых</w:t>
      </w:r>
      <w:r>
        <w:rPr>
          <w:spacing w:val="-2"/>
        </w:rPr>
        <w:t xml:space="preserve"> </w:t>
      </w:r>
      <w:r>
        <w:t>чисел</w:t>
      </w:r>
      <w:r>
        <w:rPr>
          <w:spacing w:val="-5"/>
        </w:rPr>
        <w:t xml:space="preserve"> </w:t>
      </w:r>
      <w:r>
        <w:t>в</w:t>
      </w:r>
      <w:r>
        <w:rPr>
          <w:spacing w:val="-5"/>
        </w:rPr>
        <w:t xml:space="preserve"> </w:t>
      </w:r>
      <w:r>
        <w:t>заданном</w:t>
      </w:r>
      <w:r>
        <w:rPr>
          <w:spacing w:val="-5"/>
        </w:rPr>
        <w:t xml:space="preserve"> </w:t>
      </w:r>
      <w:r>
        <w:t>диапазоне</w:t>
      </w:r>
      <w:r>
        <w:rPr>
          <w:spacing w:val="-5"/>
        </w:rPr>
        <w:t xml:space="preserve"> </w:t>
      </w:r>
      <w:r>
        <w:t>с</w:t>
      </w:r>
      <w:r>
        <w:rPr>
          <w:spacing w:val="-4"/>
        </w:rPr>
        <w:t xml:space="preserve"> </w:t>
      </w:r>
      <w:r>
        <w:t>помощью</w:t>
      </w:r>
      <w:r>
        <w:rPr>
          <w:spacing w:val="-5"/>
        </w:rPr>
        <w:t xml:space="preserve"> </w:t>
      </w:r>
      <w:r>
        <w:t>алгоритма</w:t>
      </w:r>
      <w:r>
        <w:rPr>
          <w:spacing w:val="-4"/>
        </w:rPr>
        <w:t xml:space="preserve"> </w:t>
      </w:r>
      <w:r>
        <w:t>«решето</w:t>
      </w:r>
      <w:r>
        <w:rPr>
          <w:spacing w:val="-5"/>
        </w:rPr>
        <w:t xml:space="preserve"> </w:t>
      </w:r>
      <w:r>
        <w:t>Эратосфена». Многоразрядные целые числа, задачи длинной арифметики.</w:t>
      </w:r>
    </w:p>
    <w:p w14:paraId="73BB0CD8">
      <w:pPr>
        <w:pStyle w:val="6"/>
        <w:spacing w:line="278" w:lineRule="auto"/>
        <w:ind w:right="510"/>
        <w:jc w:val="left"/>
      </w:pPr>
      <w:r>
        <w:t>Словари</w:t>
      </w:r>
      <w:r>
        <w:rPr>
          <w:spacing w:val="80"/>
        </w:rPr>
        <w:t xml:space="preserve"> </w:t>
      </w:r>
      <w:r>
        <w:t>(ассоциативные</w:t>
      </w:r>
      <w:r>
        <w:rPr>
          <w:spacing w:val="80"/>
        </w:rPr>
        <w:t xml:space="preserve"> </w:t>
      </w:r>
      <w:r>
        <w:t>массивы,</w:t>
      </w:r>
      <w:r>
        <w:rPr>
          <w:spacing w:val="80"/>
        </w:rPr>
        <w:t xml:space="preserve"> </w:t>
      </w:r>
      <w:r>
        <w:t>отображения).</w:t>
      </w:r>
      <w:r>
        <w:rPr>
          <w:spacing w:val="80"/>
        </w:rPr>
        <w:t xml:space="preserve"> </w:t>
      </w:r>
      <w:r>
        <w:t>Хэш-таблицы.</w:t>
      </w:r>
      <w:r>
        <w:rPr>
          <w:spacing w:val="80"/>
        </w:rPr>
        <w:t xml:space="preserve"> </w:t>
      </w:r>
      <w:r>
        <w:t>Построение</w:t>
      </w:r>
      <w:r>
        <w:rPr>
          <w:spacing w:val="80"/>
        </w:rPr>
        <w:t xml:space="preserve"> </w:t>
      </w:r>
      <w:r>
        <w:t>алфавитно- частотного словаря для заданного текста.</w:t>
      </w:r>
    </w:p>
    <w:p w14:paraId="24C8367E">
      <w:pPr>
        <w:pStyle w:val="6"/>
        <w:tabs>
          <w:tab w:val="left" w:pos="1579"/>
          <w:tab w:val="left" w:pos="2686"/>
          <w:tab w:val="left" w:pos="3382"/>
          <w:tab w:val="left" w:pos="5228"/>
          <w:tab w:val="left" w:pos="6339"/>
          <w:tab w:val="left" w:pos="7939"/>
        </w:tabs>
        <w:spacing w:before="196" w:line="276" w:lineRule="auto"/>
        <w:ind w:right="510"/>
        <w:jc w:val="left"/>
      </w:pPr>
      <w:r>
        <w:rPr>
          <w:spacing w:val="-2"/>
        </w:rPr>
        <w:t>Анализ</w:t>
      </w:r>
      <w:r>
        <w:tab/>
      </w:r>
      <w:r>
        <w:rPr>
          <w:spacing w:val="-2"/>
        </w:rPr>
        <w:t>текста</w:t>
      </w:r>
      <w:r>
        <w:tab/>
      </w:r>
      <w:r>
        <w:rPr>
          <w:spacing w:val="-6"/>
        </w:rPr>
        <w:t>на</w:t>
      </w:r>
      <w:r>
        <w:tab/>
      </w:r>
      <w:r>
        <w:rPr>
          <w:spacing w:val="-2"/>
        </w:rPr>
        <w:t>естественном</w:t>
      </w:r>
      <w:r>
        <w:tab/>
      </w:r>
      <w:r>
        <w:rPr>
          <w:spacing w:val="-2"/>
        </w:rPr>
        <w:t>языке.</w:t>
      </w:r>
      <w:r>
        <w:tab/>
      </w:r>
      <w:r>
        <w:rPr>
          <w:spacing w:val="-2"/>
        </w:rPr>
        <w:t>Выделение</w:t>
      </w:r>
      <w:r>
        <w:tab/>
      </w:r>
      <w:r>
        <w:rPr>
          <w:spacing w:val="-2"/>
        </w:rPr>
        <w:t xml:space="preserve">последовательностей </w:t>
      </w:r>
      <w:r>
        <w:t>по шаблону. Регулярные выражения. Частотный анализ.</w:t>
      </w:r>
    </w:p>
    <w:p w14:paraId="53434690">
      <w:pPr>
        <w:pStyle w:val="6"/>
        <w:tabs>
          <w:tab w:val="left" w:pos="1295"/>
          <w:tab w:val="left" w:pos="2290"/>
          <w:tab w:val="left" w:pos="3950"/>
          <w:tab w:val="left" w:pos="5369"/>
          <w:tab w:val="left" w:pos="6816"/>
          <w:tab w:val="left" w:pos="8327"/>
        </w:tabs>
        <w:spacing w:before="202" w:line="276" w:lineRule="auto"/>
        <w:ind w:right="510"/>
        <w:jc w:val="left"/>
      </w:pPr>
      <w:r>
        <w:rPr>
          <w:spacing w:val="-2"/>
        </w:rPr>
        <w:t>Стеки.</w:t>
      </w:r>
      <w:r>
        <w:tab/>
      </w:r>
      <w:r>
        <w:rPr>
          <w:spacing w:val="-2"/>
        </w:rPr>
        <w:t>Анализ</w:t>
      </w:r>
      <w:r>
        <w:tab/>
      </w:r>
      <w:r>
        <w:rPr>
          <w:spacing w:val="-2"/>
        </w:rPr>
        <w:t>правильности</w:t>
      </w:r>
      <w:r>
        <w:tab/>
      </w:r>
      <w:r>
        <w:rPr>
          <w:spacing w:val="-2"/>
        </w:rPr>
        <w:t>скобочного</w:t>
      </w:r>
      <w:r>
        <w:tab/>
      </w:r>
      <w:r>
        <w:rPr>
          <w:spacing w:val="-2"/>
        </w:rPr>
        <w:t>выражения.</w:t>
      </w:r>
      <w:r>
        <w:tab/>
      </w:r>
      <w:r>
        <w:rPr>
          <w:spacing w:val="-2"/>
        </w:rPr>
        <w:t>Вычисление</w:t>
      </w:r>
      <w:r>
        <w:tab/>
      </w:r>
      <w:r>
        <w:rPr>
          <w:spacing w:val="-2"/>
        </w:rPr>
        <w:t xml:space="preserve">арифметического </w:t>
      </w:r>
      <w:r>
        <w:t>выражения, записанного в постфиксной форме.</w:t>
      </w:r>
    </w:p>
    <w:p w14:paraId="1319706C">
      <w:pPr>
        <w:pStyle w:val="6"/>
        <w:spacing w:before="197" w:line="451" w:lineRule="auto"/>
        <w:ind w:right="2505"/>
        <w:jc w:val="left"/>
      </w:pPr>
      <w:r>
        <w:t>Очереди. Использование очереди для временного хранения данных. Связные</w:t>
      </w:r>
      <w:r>
        <w:rPr>
          <w:spacing w:val="-3"/>
        </w:rPr>
        <w:t xml:space="preserve"> </w:t>
      </w:r>
      <w:r>
        <w:t>списки.</w:t>
      </w:r>
      <w:r>
        <w:rPr>
          <w:spacing w:val="-4"/>
        </w:rPr>
        <w:t xml:space="preserve"> </w:t>
      </w:r>
      <w:r>
        <w:t>Реализация</w:t>
      </w:r>
      <w:r>
        <w:rPr>
          <w:spacing w:val="-3"/>
        </w:rPr>
        <w:t xml:space="preserve"> </w:t>
      </w:r>
      <w:r>
        <w:t>стека</w:t>
      </w:r>
      <w:r>
        <w:rPr>
          <w:spacing w:val="-4"/>
        </w:rPr>
        <w:t xml:space="preserve"> </w:t>
      </w:r>
      <w:r>
        <w:t>и</w:t>
      </w:r>
      <w:r>
        <w:rPr>
          <w:spacing w:val="-5"/>
        </w:rPr>
        <w:t xml:space="preserve"> </w:t>
      </w:r>
      <w:r>
        <w:t>очереди</w:t>
      </w:r>
      <w:r>
        <w:rPr>
          <w:spacing w:val="-5"/>
        </w:rPr>
        <w:t xml:space="preserve"> </w:t>
      </w:r>
      <w:r>
        <w:t>с</w:t>
      </w:r>
      <w:r>
        <w:rPr>
          <w:spacing w:val="-4"/>
        </w:rPr>
        <w:t xml:space="preserve"> </w:t>
      </w:r>
      <w:r>
        <w:t>помощью</w:t>
      </w:r>
      <w:r>
        <w:rPr>
          <w:spacing w:val="-4"/>
        </w:rPr>
        <w:t xml:space="preserve"> </w:t>
      </w:r>
      <w:r>
        <w:t>связных</w:t>
      </w:r>
      <w:r>
        <w:rPr>
          <w:spacing w:val="-4"/>
        </w:rPr>
        <w:t xml:space="preserve"> </w:t>
      </w:r>
      <w:r>
        <w:t>списков.</w:t>
      </w:r>
    </w:p>
    <w:p w14:paraId="7F48FB91">
      <w:pPr>
        <w:pStyle w:val="6"/>
        <w:spacing w:line="276" w:lineRule="auto"/>
        <w:ind w:right="506"/>
      </w:pPr>
      <w:r>
        <w:t>Алгоритмы на графах. Построение минимального остовного дерева взвешенного связного неориентированного графа. Обход графа в глубину. Обход графа в ширину. Количество различных</w:t>
      </w:r>
      <w:r>
        <w:rPr>
          <w:spacing w:val="80"/>
        </w:rPr>
        <w:t xml:space="preserve"> </w:t>
      </w:r>
      <w:r>
        <w:t>путей</w:t>
      </w:r>
      <w:r>
        <w:rPr>
          <w:spacing w:val="80"/>
        </w:rPr>
        <w:t xml:space="preserve"> </w:t>
      </w:r>
      <w:r>
        <w:t>между</w:t>
      </w:r>
      <w:r>
        <w:rPr>
          <w:spacing w:val="80"/>
        </w:rPr>
        <w:t xml:space="preserve"> </w:t>
      </w:r>
      <w:r>
        <w:t>вершинами</w:t>
      </w:r>
      <w:r>
        <w:rPr>
          <w:spacing w:val="80"/>
        </w:rPr>
        <w:t xml:space="preserve"> </w:t>
      </w:r>
      <w:r>
        <w:t>ориентированного</w:t>
      </w:r>
      <w:r>
        <w:rPr>
          <w:spacing w:val="80"/>
        </w:rPr>
        <w:t xml:space="preserve"> </w:t>
      </w:r>
      <w:r>
        <w:t>ациклического</w:t>
      </w:r>
      <w:r>
        <w:rPr>
          <w:spacing w:val="80"/>
        </w:rPr>
        <w:t xml:space="preserve"> </w:t>
      </w:r>
      <w:r>
        <w:t>графа.</w:t>
      </w:r>
      <w:r>
        <w:rPr>
          <w:spacing w:val="80"/>
        </w:rPr>
        <w:t xml:space="preserve"> </w:t>
      </w:r>
      <w:r>
        <w:t>Алгоритм</w:t>
      </w:r>
    </w:p>
    <w:p w14:paraId="00473B50">
      <w:pPr>
        <w:pStyle w:val="6"/>
        <w:spacing w:after="0" w:line="276" w:lineRule="auto"/>
        <w:sectPr>
          <w:footerReference r:id="rId208" w:type="default"/>
          <w:pgSz w:w="11920" w:h="16840"/>
          <w:pgMar w:top="1360" w:right="570" w:bottom="280" w:left="708" w:header="0" w:footer="0" w:gutter="0"/>
          <w:cols w:space="720" w:num="1"/>
        </w:sectPr>
      </w:pPr>
    </w:p>
    <w:p w14:paraId="09F5681D">
      <w:pPr>
        <w:pStyle w:val="6"/>
        <w:spacing w:before="76"/>
        <w:jc w:val="left"/>
      </w:pPr>
      <w:r>
        <w:t>Дейкстры.</w:t>
      </w:r>
      <w:r>
        <w:rPr>
          <w:spacing w:val="-5"/>
        </w:rPr>
        <w:t xml:space="preserve"> </w:t>
      </w:r>
      <w:r>
        <w:t>Алгоритм</w:t>
      </w:r>
      <w:r>
        <w:rPr>
          <w:spacing w:val="-2"/>
        </w:rPr>
        <w:t xml:space="preserve"> Флойда–Уоршалла.</w:t>
      </w:r>
    </w:p>
    <w:p w14:paraId="39301181">
      <w:pPr>
        <w:pStyle w:val="6"/>
        <w:spacing w:before="240" w:line="276" w:lineRule="auto"/>
        <w:ind w:right="509"/>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6929341B">
      <w:pPr>
        <w:pStyle w:val="6"/>
        <w:spacing w:before="201" w:line="276" w:lineRule="auto"/>
        <w:ind w:right="509"/>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40EF7449">
      <w:pPr>
        <w:pStyle w:val="6"/>
        <w:spacing w:before="199" w:line="276" w:lineRule="auto"/>
        <w:ind w:right="512"/>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14:paraId="5A762544">
      <w:pPr>
        <w:pStyle w:val="6"/>
        <w:spacing w:before="201" w:line="278" w:lineRule="auto"/>
        <w:ind w:right="513"/>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14:paraId="2A9CEEFB">
      <w:pPr>
        <w:pStyle w:val="6"/>
        <w:spacing w:before="195" w:line="276" w:lineRule="auto"/>
        <w:ind w:right="519"/>
      </w:pPr>
      <w:r>
        <w:t>Обзор языков программирования. Понятие о парадигмах программирования. Изучение второго языка программирования.</w:t>
      </w:r>
    </w:p>
    <w:p w14:paraId="2E067F94">
      <w:pPr>
        <w:pStyle w:val="6"/>
        <w:spacing w:before="202"/>
        <w:jc w:val="left"/>
      </w:pPr>
      <w:r>
        <w:t>Информационные</w:t>
      </w:r>
      <w:r>
        <w:rPr>
          <w:spacing w:val="-8"/>
        </w:rPr>
        <w:t xml:space="preserve"> </w:t>
      </w:r>
      <w:r>
        <w:rPr>
          <w:spacing w:val="-2"/>
        </w:rPr>
        <w:t>технологии</w:t>
      </w:r>
    </w:p>
    <w:p w14:paraId="51BB997E">
      <w:pPr>
        <w:pStyle w:val="6"/>
        <w:spacing w:before="240" w:line="276" w:lineRule="auto"/>
        <w:ind w:right="505"/>
      </w:pPr>
      <w: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2DB6AF54">
      <w:pPr>
        <w:pStyle w:val="6"/>
        <w:spacing w:before="202" w:line="276" w:lineRule="auto"/>
        <w:ind w:right="509"/>
      </w:pPr>
      <w: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Компьютерное моделирование систем </w:t>
      </w:r>
      <w:r>
        <w:rPr>
          <w:spacing w:val="-2"/>
        </w:rPr>
        <w:t>управления.</w:t>
      </w:r>
    </w:p>
    <w:p w14:paraId="74276FB4">
      <w:pPr>
        <w:pStyle w:val="6"/>
        <w:spacing w:before="199" w:line="276" w:lineRule="auto"/>
        <w:ind w:right="517"/>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7E99C971">
      <w:pPr>
        <w:pStyle w:val="6"/>
        <w:spacing w:before="199" w:line="278" w:lineRule="auto"/>
        <w:ind w:right="511"/>
      </w:pPr>
      <w:r>
        <w:t>Вероятностные модели. Методы Монте-Карло. Имитационное моделирование. Системы массового обслуживания.</w:t>
      </w:r>
    </w:p>
    <w:p w14:paraId="4BAA6DB9">
      <w:pPr>
        <w:pStyle w:val="6"/>
        <w:spacing w:before="196" w:line="276" w:lineRule="auto"/>
        <w:ind w:right="503"/>
      </w:pPr>
      <w:r>
        <w:t>Табличные</w:t>
      </w:r>
      <w:r>
        <w:rPr>
          <w:spacing w:val="77"/>
          <w:w w:val="150"/>
        </w:rPr>
        <w:t xml:space="preserve">  </w:t>
      </w:r>
      <w:r>
        <w:t>(реляционные)</w:t>
      </w:r>
      <w:r>
        <w:rPr>
          <w:spacing w:val="76"/>
          <w:w w:val="150"/>
        </w:rPr>
        <w:t xml:space="preserve">  </w:t>
      </w:r>
      <w:r>
        <w:t>базы</w:t>
      </w:r>
      <w:r>
        <w:rPr>
          <w:spacing w:val="75"/>
          <w:w w:val="150"/>
        </w:rPr>
        <w:t xml:space="preserve">  </w:t>
      </w:r>
      <w:r>
        <w:t>данных.</w:t>
      </w:r>
      <w:r>
        <w:rPr>
          <w:spacing w:val="76"/>
          <w:w w:val="150"/>
        </w:rPr>
        <w:t xml:space="preserve">  </w:t>
      </w:r>
      <w:r>
        <w:t>Таблица</w:t>
      </w:r>
      <w:r>
        <w:rPr>
          <w:spacing w:val="79"/>
          <w:w w:val="150"/>
        </w:rPr>
        <w:t xml:space="preserve">  </w:t>
      </w:r>
      <w:r>
        <w:t>–</w:t>
      </w:r>
      <w:r>
        <w:rPr>
          <w:spacing w:val="76"/>
          <w:w w:val="150"/>
        </w:rPr>
        <w:t xml:space="preserve">  </w:t>
      </w:r>
      <w:r>
        <w:t>представление</w:t>
      </w:r>
      <w:r>
        <w:rPr>
          <w:spacing w:val="77"/>
          <w:w w:val="150"/>
        </w:rPr>
        <w:t xml:space="preserve">  </w:t>
      </w:r>
      <w:r>
        <w:t>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5A7F42D8">
      <w:pPr>
        <w:pStyle w:val="6"/>
        <w:spacing w:before="199" w:line="276" w:lineRule="auto"/>
        <w:ind w:right="514"/>
      </w:pPr>
      <w:r>
        <w:t>Многотабличные базы данных. Типы связей между таблицами. Внешний ключ. Целостность базы данных. Запросы к многотабличным базам данных. Основные принципы нормализации баз данных. Язык управления данными SQL. Создание простых запросов на языке SQL на выборку данных из одной таблицы.</w:t>
      </w:r>
    </w:p>
    <w:p w14:paraId="58E41E3B">
      <w:pPr>
        <w:pStyle w:val="6"/>
        <w:spacing w:before="203"/>
        <w:jc w:val="left"/>
      </w:pPr>
      <w:r>
        <w:t>Нереляционные</w:t>
      </w:r>
      <w:r>
        <w:rPr>
          <w:spacing w:val="-6"/>
        </w:rPr>
        <w:t xml:space="preserve"> </w:t>
      </w:r>
      <w:r>
        <w:t>базы</w:t>
      </w:r>
      <w:r>
        <w:rPr>
          <w:spacing w:val="-5"/>
        </w:rPr>
        <w:t xml:space="preserve"> </w:t>
      </w:r>
      <w:r>
        <w:t>данных.</w:t>
      </w:r>
      <w:r>
        <w:rPr>
          <w:spacing w:val="-4"/>
        </w:rPr>
        <w:t xml:space="preserve"> </w:t>
      </w:r>
      <w:r>
        <w:t>Экспертные</w:t>
      </w:r>
      <w:r>
        <w:rPr>
          <w:spacing w:val="-3"/>
        </w:rPr>
        <w:t xml:space="preserve"> </w:t>
      </w:r>
      <w:r>
        <w:rPr>
          <w:spacing w:val="-2"/>
        </w:rPr>
        <w:t>системы.</w:t>
      </w:r>
    </w:p>
    <w:p w14:paraId="14039E2C">
      <w:pPr>
        <w:pStyle w:val="6"/>
        <w:spacing w:after="0"/>
        <w:jc w:val="left"/>
        <w:sectPr>
          <w:footerReference r:id="rId209" w:type="default"/>
          <w:pgSz w:w="11920" w:h="16840"/>
          <w:pgMar w:top="1360" w:right="570" w:bottom="280" w:left="708" w:header="0" w:footer="0" w:gutter="0"/>
          <w:cols w:space="720" w:num="1"/>
        </w:sectPr>
      </w:pPr>
    </w:p>
    <w:p w14:paraId="6DFC8B20">
      <w:pPr>
        <w:pStyle w:val="6"/>
        <w:spacing w:before="76" w:line="276" w:lineRule="auto"/>
        <w:ind w:right="508"/>
      </w:pPr>
      <w:r>
        <w:t>Интернет-приложения. Понятие</w:t>
      </w:r>
      <w:r>
        <w:rPr>
          <w:spacing w:val="-3"/>
        </w:rPr>
        <w:t xml:space="preserve"> </w:t>
      </w:r>
      <w:r>
        <w:t>о</w:t>
      </w:r>
      <w:r>
        <w:rPr>
          <w:spacing w:val="-1"/>
        </w:rPr>
        <w:t xml:space="preserve"> </w:t>
      </w:r>
      <w:r>
        <w:t>серверной</w:t>
      </w:r>
      <w:r>
        <w:rPr>
          <w:spacing w:val="-4"/>
        </w:rPr>
        <w:t xml:space="preserve"> </w:t>
      </w:r>
      <w:r>
        <w:t>и</w:t>
      </w:r>
      <w:r>
        <w:rPr>
          <w:spacing w:val="-4"/>
        </w:rPr>
        <w:t xml:space="preserve"> </w:t>
      </w:r>
      <w:r>
        <w:t>клиентской</w:t>
      </w:r>
      <w:r>
        <w:rPr>
          <w:spacing w:val="-4"/>
        </w:rPr>
        <w:t xml:space="preserve"> </w:t>
      </w:r>
      <w:r>
        <w:t>частях</w:t>
      </w:r>
      <w:r>
        <w:rPr>
          <w:spacing w:val="-3"/>
        </w:rPr>
        <w:t xml:space="preserve"> </w:t>
      </w:r>
      <w:r>
        <w:t>сайта.</w:t>
      </w:r>
      <w:r>
        <w:rPr>
          <w:spacing w:val="-3"/>
        </w:rPr>
        <w:t xml:space="preserve"> </w:t>
      </w:r>
      <w:r>
        <w:t>Технология</w:t>
      </w:r>
      <w:r>
        <w:rPr>
          <w:spacing w:val="-3"/>
        </w:rPr>
        <w:t xml:space="preserve"> </w:t>
      </w:r>
      <w:r>
        <w:t>«клиент – сервер»,</w:t>
      </w:r>
      <w:r>
        <w:rPr>
          <w:spacing w:val="80"/>
        </w:rPr>
        <w:t xml:space="preserve">    </w:t>
      </w:r>
      <w:r>
        <w:t>её</w:t>
      </w:r>
      <w:r>
        <w:rPr>
          <w:spacing w:val="80"/>
        </w:rPr>
        <w:t xml:space="preserve">    </w:t>
      </w:r>
      <w:r>
        <w:t>достоинства</w:t>
      </w:r>
      <w:r>
        <w:rPr>
          <w:spacing w:val="80"/>
        </w:rPr>
        <w:t xml:space="preserve">    </w:t>
      </w:r>
      <w:r>
        <w:t>и</w:t>
      </w:r>
      <w:r>
        <w:rPr>
          <w:spacing w:val="80"/>
        </w:rPr>
        <w:t xml:space="preserve">    </w:t>
      </w:r>
      <w:r>
        <w:t>недостатки.</w:t>
      </w:r>
      <w:r>
        <w:rPr>
          <w:spacing w:val="80"/>
        </w:rPr>
        <w:t xml:space="preserve">    </w:t>
      </w:r>
      <w:r>
        <w:t>Основы</w:t>
      </w:r>
      <w:r>
        <w:rPr>
          <w:spacing w:val="80"/>
        </w:rPr>
        <w:t xml:space="preserve">    </w:t>
      </w:r>
      <w:r>
        <w:t>языка</w:t>
      </w:r>
      <w:r>
        <w:rPr>
          <w:spacing w:val="80"/>
        </w:rPr>
        <w:t xml:space="preserve">    </w:t>
      </w:r>
      <w:r>
        <w:t>HTML и каскадных таблиц стилей (CSS). Сценарии на языке JavaScript. Формы на веб-странице.</w:t>
      </w:r>
    </w:p>
    <w:p w14:paraId="695596F2">
      <w:pPr>
        <w:pStyle w:val="6"/>
        <w:spacing w:before="200"/>
      </w:pPr>
      <w:r>
        <w:t>Размещение</w:t>
      </w:r>
      <w:r>
        <w:rPr>
          <w:spacing w:val="-2"/>
        </w:rPr>
        <w:t xml:space="preserve"> </w:t>
      </w:r>
      <w:r>
        <w:t>веб-сайтов.</w:t>
      </w:r>
      <w:r>
        <w:rPr>
          <w:spacing w:val="-3"/>
        </w:rPr>
        <w:t xml:space="preserve"> </w:t>
      </w:r>
      <w:r>
        <w:t>Услуга</w:t>
      </w:r>
      <w:r>
        <w:rPr>
          <w:spacing w:val="-2"/>
        </w:rPr>
        <w:t xml:space="preserve"> </w:t>
      </w:r>
      <w:r>
        <w:t>хостинга.</w:t>
      </w:r>
      <w:r>
        <w:rPr>
          <w:spacing w:val="-3"/>
        </w:rPr>
        <w:t xml:space="preserve"> </w:t>
      </w:r>
      <w:r>
        <w:t>Загрузка</w:t>
      </w:r>
      <w:r>
        <w:rPr>
          <w:spacing w:val="-3"/>
        </w:rPr>
        <w:t xml:space="preserve"> </w:t>
      </w:r>
      <w:r>
        <w:t>файлов на</w:t>
      </w:r>
      <w:r>
        <w:rPr>
          <w:spacing w:val="-2"/>
        </w:rPr>
        <w:t xml:space="preserve"> сайт.</w:t>
      </w:r>
    </w:p>
    <w:p w14:paraId="7957A13A">
      <w:pPr>
        <w:pStyle w:val="6"/>
        <w:spacing w:before="241" w:line="276" w:lineRule="auto"/>
        <w:ind w:right="511"/>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4669CEE4">
      <w:pPr>
        <w:pStyle w:val="6"/>
        <w:spacing w:before="201" w:line="276" w:lineRule="auto"/>
        <w:ind w:right="518"/>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6E31D739">
      <w:pPr>
        <w:pStyle w:val="6"/>
        <w:spacing w:before="202" w:line="276" w:lineRule="auto"/>
        <w:ind w:right="515"/>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2B4C4E47">
      <w:pPr>
        <w:pStyle w:val="6"/>
        <w:spacing w:before="199" w:line="276" w:lineRule="auto"/>
        <w:ind w:right="506"/>
      </w:pPr>
      <w: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167C19F6">
      <w:pPr>
        <w:pStyle w:val="6"/>
        <w:spacing w:before="201" w:line="276" w:lineRule="auto"/>
        <w:ind w:right="518"/>
      </w:pPr>
      <w:r>
        <w:t>Планируемые результаты освоения программы по информатике (углублённый уровень) на уровне среднего общего образования.</w:t>
      </w:r>
    </w:p>
    <w:p w14:paraId="6B7B6617">
      <w:pPr>
        <w:pStyle w:val="6"/>
        <w:spacing w:before="201" w:line="276" w:lineRule="auto"/>
        <w:ind w:right="506"/>
      </w:pPr>
      <w:r>
        <w:t>Личностные результаты</w:t>
      </w:r>
      <w:r>
        <w:rPr>
          <w:spacing w:val="-1"/>
        </w:rPr>
        <w:t xml:space="preserve"> </w:t>
      </w:r>
      <w:r>
        <w:t>отражают</w:t>
      </w:r>
      <w:r>
        <w:rPr>
          <w:spacing w:val="-1"/>
        </w:rPr>
        <w:t xml:space="preserve"> </w:t>
      </w:r>
      <w:r>
        <w:t>готовность</w:t>
      </w:r>
      <w:r>
        <w:rPr>
          <w:spacing w:val="-1"/>
        </w:rPr>
        <w:t xml:space="preserve"> </w:t>
      </w:r>
      <w:r>
        <w:t>и способность</w:t>
      </w:r>
      <w:r>
        <w:rPr>
          <w:spacing w:val="-1"/>
        </w:rPr>
        <w:t xml:space="preserve"> </w:t>
      </w:r>
      <w:r>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14:paraId="539C5DBF">
      <w:pPr>
        <w:pStyle w:val="6"/>
        <w:spacing w:before="197" w:line="278" w:lineRule="auto"/>
        <w:ind w:right="502"/>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5E078C39">
      <w:pPr>
        <w:pStyle w:val="8"/>
        <w:numPr>
          <w:ilvl w:val="0"/>
          <w:numId w:val="35"/>
        </w:numPr>
        <w:tabs>
          <w:tab w:val="left" w:pos="631"/>
        </w:tabs>
        <w:spacing w:before="196" w:after="0" w:line="240" w:lineRule="auto"/>
        <w:ind w:left="631" w:right="0" w:hanging="259"/>
        <w:jc w:val="left"/>
        <w:rPr>
          <w:sz w:val="24"/>
        </w:rPr>
      </w:pPr>
      <w:r>
        <w:rPr>
          <w:sz w:val="24"/>
        </w:rPr>
        <w:t>гражданского</w:t>
      </w:r>
      <w:r>
        <w:rPr>
          <w:spacing w:val="-2"/>
          <w:sz w:val="24"/>
        </w:rPr>
        <w:t xml:space="preserve"> воспитания:</w:t>
      </w:r>
    </w:p>
    <w:p w14:paraId="081A755F">
      <w:pPr>
        <w:pStyle w:val="6"/>
        <w:spacing w:before="240" w:line="276" w:lineRule="auto"/>
        <w:ind w:right="515"/>
      </w:pPr>
      <w:r>
        <w:t>осознание</w:t>
      </w:r>
      <w:r>
        <w:rPr>
          <w:spacing w:val="80"/>
          <w:w w:val="150"/>
        </w:rPr>
        <w:t xml:space="preserve">  </w:t>
      </w:r>
      <w:r>
        <w:t>своих</w:t>
      </w:r>
      <w:r>
        <w:rPr>
          <w:spacing w:val="80"/>
          <w:w w:val="150"/>
        </w:rPr>
        <w:t xml:space="preserve">  </w:t>
      </w:r>
      <w:r>
        <w:t>конституционных</w:t>
      </w:r>
      <w:r>
        <w:rPr>
          <w:spacing w:val="80"/>
          <w:w w:val="150"/>
        </w:rPr>
        <w:t xml:space="preserve">  </w:t>
      </w:r>
      <w:r>
        <w:t>прав</w:t>
      </w:r>
      <w:r>
        <w:rPr>
          <w:spacing w:val="80"/>
          <w:w w:val="150"/>
        </w:rPr>
        <w:t xml:space="preserve">  </w:t>
      </w:r>
      <w:r>
        <w:t>и</w:t>
      </w:r>
      <w:r>
        <w:rPr>
          <w:spacing w:val="80"/>
          <w:w w:val="150"/>
        </w:rPr>
        <w:t xml:space="preserve">  </w:t>
      </w:r>
      <w:r>
        <w:t>обязанностей,</w:t>
      </w:r>
      <w:r>
        <w:rPr>
          <w:spacing w:val="80"/>
          <w:w w:val="150"/>
        </w:rPr>
        <w:t xml:space="preserve">  </w:t>
      </w:r>
      <w:r>
        <w:t>уважение</w:t>
      </w:r>
      <w:r>
        <w:rPr>
          <w:spacing w:val="80"/>
          <w:w w:val="150"/>
        </w:rPr>
        <w:t xml:space="preserve">  </w:t>
      </w:r>
      <w:r>
        <w:t>закона</w:t>
      </w:r>
      <w:r>
        <w:rPr>
          <w:spacing w:val="80"/>
        </w:rPr>
        <w:t xml:space="preserve"> </w:t>
      </w:r>
      <w:r>
        <w:t>и</w:t>
      </w:r>
      <w:r>
        <w:rPr>
          <w:spacing w:val="67"/>
          <w:w w:val="150"/>
        </w:rPr>
        <w:t xml:space="preserve">  </w:t>
      </w:r>
      <w:r>
        <w:t>правопорядка,</w:t>
      </w:r>
      <w:r>
        <w:rPr>
          <w:spacing w:val="67"/>
          <w:w w:val="150"/>
        </w:rPr>
        <w:t xml:space="preserve">  </w:t>
      </w:r>
      <w:r>
        <w:t>соблюдение</w:t>
      </w:r>
      <w:r>
        <w:rPr>
          <w:spacing w:val="68"/>
          <w:w w:val="150"/>
        </w:rPr>
        <w:t xml:space="preserve">  </w:t>
      </w:r>
      <w:r>
        <w:t>основополагающих</w:t>
      </w:r>
      <w:r>
        <w:rPr>
          <w:spacing w:val="67"/>
          <w:w w:val="150"/>
        </w:rPr>
        <w:t xml:space="preserve">  </w:t>
      </w:r>
      <w:r>
        <w:t>норм</w:t>
      </w:r>
      <w:r>
        <w:rPr>
          <w:spacing w:val="67"/>
          <w:w w:val="150"/>
        </w:rPr>
        <w:t xml:space="preserve">  </w:t>
      </w:r>
      <w:r>
        <w:t>информационного</w:t>
      </w:r>
      <w:r>
        <w:rPr>
          <w:spacing w:val="67"/>
          <w:w w:val="150"/>
        </w:rPr>
        <w:t xml:space="preserve">  </w:t>
      </w:r>
      <w:r>
        <w:t>права и информационной безопасности;</w:t>
      </w:r>
    </w:p>
    <w:p w14:paraId="42B6CF33">
      <w:pPr>
        <w:pStyle w:val="6"/>
        <w:spacing w:before="201" w:line="276" w:lineRule="auto"/>
        <w:ind w:right="513"/>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2BCEB748">
      <w:pPr>
        <w:pStyle w:val="8"/>
        <w:numPr>
          <w:ilvl w:val="0"/>
          <w:numId w:val="35"/>
        </w:numPr>
        <w:tabs>
          <w:tab w:val="left" w:pos="631"/>
        </w:tabs>
        <w:spacing w:before="200" w:after="0" w:line="240" w:lineRule="auto"/>
        <w:ind w:left="631" w:right="0" w:hanging="259"/>
        <w:jc w:val="left"/>
        <w:rPr>
          <w:sz w:val="24"/>
        </w:rPr>
      </w:pPr>
      <w:r>
        <w:rPr>
          <w:sz w:val="24"/>
        </w:rPr>
        <w:t>патриотического</w:t>
      </w:r>
      <w:r>
        <w:rPr>
          <w:spacing w:val="-5"/>
          <w:sz w:val="24"/>
        </w:rPr>
        <w:t xml:space="preserve"> </w:t>
      </w:r>
      <w:r>
        <w:rPr>
          <w:spacing w:val="-2"/>
          <w:sz w:val="24"/>
        </w:rPr>
        <w:t>воспитания:</w:t>
      </w:r>
    </w:p>
    <w:p w14:paraId="1048AD5F">
      <w:pPr>
        <w:pStyle w:val="6"/>
        <w:spacing w:before="244"/>
      </w:pPr>
      <w:r>
        <w:t>ценностное</w:t>
      </w:r>
      <w:r>
        <w:rPr>
          <w:spacing w:val="55"/>
          <w:w w:val="150"/>
        </w:rPr>
        <w:t xml:space="preserve">   </w:t>
      </w:r>
      <w:r>
        <w:t>отношение</w:t>
      </w:r>
      <w:r>
        <w:rPr>
          <w:spacing w:val="55"/>
          <w:w w:val="150"/>
        </w:rPr>
        <w:t xml:space="preserve">   </w:t>
      </w:r>
      <w:r>
        <w:t>к</w:t>
      </w:r>
      <w:r>
        <w:rPr>
          <w:spacing w:val="55"/>
          <w:w w:val="150"/>
        </w:rPr>
        <w:t xml:space="preserve">   </w:t>
      </w:r>
      <w:r>
        <w:t>историческому</w:t>
      </w:r>
      <w:r>
        <w:rPr>
          <w:spacing w:val="52"/>
          <w:w w:val="150"/>
        </w:rPr>
        <w:t xml:space="preserve">   </w:t>
      </w:r>
      <w:r>
        <w:t>наследию,</w:t>
      </w:r>
      <w:r>
        <w:rPr>
          <w:spacing w:val="55"/>
          <w:w w:val="150"/>
        </w:rPr>
        <w:t xml:space="preserve">   </w:t>
      </w:r>
      <w:r>
        <w:t>достижениям</w:t>
      </w:r>
      <w:r>
        <w:rPr>
          <w:spacing w:val="55"/>
          <w:w w:val="150"/>
        </w:rPr>
        <w:t xml:space="preserve">   </w:t>
      </w:r>
      <w:r>
        <w:rPr>
          <w:spacing w:val="-2"/>
        </w:rPr>
        <w:t>России</w:t>
      </w:r>
    </w:p>
    <w:p w14:paraId="5456C9C8">
      <w:pPr>
        <w:pStyle w:val="6"/>
        <w:spacing w:after="0"/>
        <w:sectPr>
          <w:footerReference r:id="rId210" w:type="default"/>
          <w:pgSz w:w="11920" w:h="16840"/>
          <w:pgMar w:top="1360" w:right="570" w:bottom="280" w:left="708" w:header="0" w:footer="0" w:gutter="0"/>
          <w:cols w:space="720" w:num="1"/>
        </w:sectPr>
      </w:pPr>
    </w:p>
    <w:p w14:paraId="151DA548">
      <w:pPr>
        <w:pStyle w:val="6"/>
        <w:spacing w:before="76" w:line="276" w:lineRule="auto"/>
        <w:ind w:right="517"/>
      </w:pPr>
      <w:r>
        <w:t>в</w:t>
      </w:r>
      <w:r>
        <w:rPr>
          <w:spacing w:val="75"/>
        </w:rPr>
        <w:t xml:space="preserve">  </w:t>
      </w:r>
      <w:r>
        <w:t>науке,</w:t>
      </w:r>
      <w:r>
        <w:rPr>
          <w:spacing w:val="75"/>
        </w:rPr>
        <w:t xml:space="preserve">  </w:t>
      </w:r>
      <w:r>
        <w:t>искусстве,</w:t>
      </w:r>
      <w:r>
        <w:rPr>
          <w:spacing w:val="75"/>
        </w:rPr>
        <w:t xml:space="preserve">  </w:t>
      </w:r>
      <w:r>
        <w:t>технологиях,</w:t>
      </w:r>
      <w:r>
        <w:rPr>
          <w:spacing w:val="75"/>
        </w:rPr>
        <w:t xml:space="preserve">  </w:t>
      </w:r>
      <w:r>
        <w:t>понимание</w:t>
      </w:r>
      <w:r>
        <w:rPr>
          <w:spacing w:val="76"/>
        </w:rPr>
        <w:t xml:space="preserve">  </w:t>
      </w:r>
      <w:r>
        <w:t>значения</w:t>
      </w:r>
      <w:r>
        <w:rPr>
          <w:spacing w:val="76"/>
        </w:rPr>
        <w:t xml:space="preserve">  </w:t>
      </w:r>
      <w:r>
        <w:t>информатики</w:t>
      </w:r>
      <w:r>
        <w:rPr>
          <w:spacing w:val="75"/>
        </w:rPr>
        <w:t xml:space="preserve">  </w:t>
      </w:r>
      <w:r>
        <w:t>как</w:t>
      </w:r>
      <w:r>
        <w:rPr>
          <w:spacing w:val="75"/>
        </w:rPr>
        <w:t xml:space="preserve">  </w:t>
      </w:r>
      <w:r>
        <w:t>науки в жизни современного общества;</w:t>
      </w:r>
    </w:p>
    <w:p w14:paraId="5F2762A5">
      <w:pPr>
        <w:pStyle w:val="8"/>
        <w:numPr>
          <w:ilvl w:val="0"/>
          <w:numId w:val="35"/>
        </w:numPr>
        <w:tabs>
          <w:tab w:val="left" w:pos="631"/>
        </w:tabs>
        <w:spacing w:before="201" w:after="0" w:line="240" w:lineRule="auto"/>
        <w:ind w:left="631" w:right="0" w:hanging="259"/>
        <w:jc w:val="left"/>
        <w:rPr>
          <w:sz w:val="24"/>
        </w:rPr>
      </w:pPr>
      <w:r>
        <w:rPr>
          <w:sz w:val="24"/>
        </w:rPr>
        <w:t>духовно-нравственного</w:t>
      </w:r>
      <w:r>
        <w:rPr>
          <w:spacing w:val="-13"/>
          <w:sz w:val="24"/>
        </w:rPr>
        <w:t xml:space="preserve"> </w:t>
      </w:r>
      <w:r>
        <w:rPr>
          <w:spacing w:val="-2"/>
          <w:sz w:val="24"/>
        </w:rPr>
        <w:t>воспитания:</w:t>
      </w:r>
    </w:p>
    <w:p w14:paraId="709472D8">
      <w:pPr>
        <w:pStyle w:val="6"/>
        <w:spacing w:before="240"/>
        <w:jc w:val="left"/>
      </w:pPr>
      <w:r>
        <w:t>сформированность</w:t>
      </w:r>
      <w:r>
        <w:rPr>
          <w:spacing w:val="-10"/>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rPr>
          <w:spacing w:val="-2"/>
        </w:rPr>
        <w:t>поведения;</w:t>
      </w:r>
    </w:p>
    <w:p w14:paraId="7D3F4BC4">
      <w:pPr>
        <w:pStyle w:val="6"/>
        <w:spacing w:before="241" w:line="278" w:lineRule="auto"/>
        <w:ind w:right="515"/>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46C05387">
      <w:pPr>
        <w:pStyle w:val="8"/>
        <w:numPr>
          <w:ilvl w:val="0"/>
          <w:numId w:val="35"/>
        </w:numPr>
        <w:tabs>
          <w:tab w:val="left" w:pos="631"/>
        </w:tabs>
        <w:spacing w:before="196" w:after="0" w:line="240" w:lineRule="auto"/>
        <w:ind w:left="631" w:right="0" w:hanging="259"/>
        <w:jc w:val="left"/>
        <w:rPr>
          <w:sz w:val="24"/>
        </w:rPr>
      </w:pPr>
      <w:r>
        <w:rPr>
          <w:sz w:val="24"/>
        </w:rPr>
        <w:t>эстетического</w:t>
      </w:r>
      <w:r>
        <w:rPr>
          <w:spacing w:val="-2"/>
          <w:sz w:val="24"/>
        </w:rPr>
        <w:t xml:space="preserve"> воспитания:</w:t>
      </w:r>
    </w:p>
    <w:p w14:paraId="436A8F8F">
      <w:pPr>
        <w:pStyle w:val="6"/>
        <w:spacing w:before="240"/>
        <w:jc w:val="left"/>
      </w:pPr>
      <w:r>
        <w:t>эстетическое</w:t>
      </w:r>
      <w:r>
        <w:rPr>
          <w:spacing w:val="-3"/>
        </w:rPr>
        <w:t xml:space="preserve"> </w:t>
      </w:r>
      <w:r>
        <w:t>отношение</w:t>
      </w:r>
      <w:r>
        <w:rPr>
          <w:spacing w:val="-2"/>
        </w:rPr>
        <w:t xml:space="preserve"> </w:t>
      </w:r>
      <w:r>
        <w:t>к</w:t>
      </w:r>
      <w:r>
        <w:rPr>
          <w:spacing w:val="-2"/>
        </w:rPr>
        <w:t xml:space="preserve"> </w:t>
      </w:r>
      <w:r>
        <w:t>миру,</w:t>
      </w:r>
      <w:r>
        <w:rPr>
          <w:spacing w:val="-3"/>
        </w:rPr>
        <w:t xml:space="preserve"> </w:t>
      </w:r>
      <w:r>
        <w:t>включая</w:t>
      </w:r>
      <w:r>
        <w:rPr>
          <w:spacing w:val="-2"/>
        </w:rPr>
        <w:t xml:space="preserve"> </w:t>
      </w:r>
      <w:r>
        <w:t>эстетику</w:t>
      </w:r>
      <w:r>
        <w:rPr>
          <w:spacing w:val="-10"/>
        </w:rPr>
        <w:t xml:space="preserve"> </w:t>
      </w:r>
      <w:r>
        <w:t>научного</w:t>
      </w:r>
      <w:r>
        <w:rPr>
          <w:spacing w:val="-2"/>
        </w:rPr>
        <w:t xml:space="preserve"> </w:t>
      </w:r>
      <w:r>
        <w:t>и</w:t>
      </w:r>
      <w:r>
        <w:rPr>
          <w:spacing w:val="-4"/>
        </w:rPr>
        <w:t xml:space="preserve"> </w:t>
      </w:r>
      <w:r>
        <w:t>технического</w:t>
      </w:r>
      <w:r>
        <w:rPr>
          <w:spacing w:val="-2"/>
        </w:rPr>
        <w:t xml:space="preserve"> творчества;</w:t>
      </w:r>
    </w:p>
    <w:p w14:paraId="133FCB01">
      <w:pPr>
        <w:pStyle w:val="6"/>
        <w:spacing w:before="244" w:line="276" w:lineRule="auto"/>
        <w:ind w:right="511"/>
      </w:pPr>
      <w:r>
        <w:t>способность воспринимать различные виды искусства, в том числе основанного на использовании информационных технологий;</w:t>
      </w:r>
    </w:p>
    <w:p w14:paraId="3BD65CBC">
      <w:pPr>
        <w:pStyle w:val="8"/>
        <w:numPr>
          <w:ilvl w:val="0"/>
          <w:numId w:val="35"/>
        </w:numPr>
        <w:tabs>
          <w:tab w:val="left" w:pos="631"/>
        </w:tabs>
        <w:spacing w:before="197" w:after="0" w:line="240" w:lineRule="auto"/>
        <w:ind w:left="631" w:right="0" w:hanging="259"/>
        <w:jc w:val="left"/>
        <w:rPr>
          <w:sz w:val="24"/>
        </w:rPr>
      </w:pPr>
      <w:r>
        <w:rPr>
          <w:sz w:val="24"/>
        </w:rPr>
        <w:t>физического</w:t>
      </w:r>
      <w:r>
        <w:rPr>
          <w:spacing w:val="-2"/>
          <w:sz w:val="24"/>
        </w:rPr>
        <w:t xml:space="preserve"> воспитания:</w:t>
      </w:r>
    </w:p>
    <w:p w14:paraId="4036F35A">
      <w:pPr>
        <w:pStyle w:val="6"/>
        <w:spacing w:before="244" w:line="276" w:lineRule="auto"/>
        <w:ind w:right="510"/>
      </w:pPr>
      <w: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14:paraId="101CE8DD">
      <w:pPr>
        <w:pStyle w:val="8"/>
        <w:numPr>
          <w:ilvl w:val="0"/>
          <w:numId w:val="35"/>
        </w:numPr>
        <w:tabs>
          <w:tab w:val="left" w:pos="631"/>
        </w:tabs>
        <w:spacing w:before="201" w:after="0" w:line="240" w:lineRule="auto"/>
        <w:ind w:left="631" w:right="0" w:hanging="259"/>
        <w:jc w:val="left"/>
        <w:rPr>
          <w:sz w:val="24"/>
        </w:rPr>
      </w:pPr>
      <w:r>
        <w:rPr>
          <w:sz w:val="24"/>
        </w:rPr>
        <w:t>трудового</w:t>
      </w:r>
      <w:r>
        <w:rPr>
          <w:spacing w:val="-8"/>
          <w:sz w:val="24"/>
        </w:rPr>
        <w:t xml:space="preserve"> </w:t>
      </w:r>
      <w:r>
        <w:rPr>
          <w:spacing w:val="-2"/>
          <w:sz w:val="24"/>
        </w:rPr>
        <w:t>воспитания:</w:t>
      </w:r>
    </w:p>
    <w:p w14:paraId="79170AE0">
      <w:pPr>
        <w:pStyle w:val="6"/>
        <w:spacing w:before="240" w:line="276" w:lineRule="auto"/>
        <w:ind w:right="514"/>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C4DAF96">
      <w:pPr>
        <w:pStyle w:val="6"/>
        <w:spacing w:before="201" w:line="276" w:lineRule="auto"/>
        <w:ind w:right="512"/>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3A51936D">
      <w:pPr>
        <w:pStyle w:val="6"/>
        <w:spacing w:before="199"/>
        <w:jc w:val="left"/>
      </w:pPr>
      <w:r>
        <w:t>готовность</w:t>
      </w:r>
      <w:r>
        <w:rPr>
          <w:spacing w:val="-7"/>
        </w:rPr>
        <w:t xml:space="preserve"> </w:t>
      </w:r>
      <w:r>
        <w:t>и</w:t>
      </w:r>
      <w:r>
        <w:rPr>
          <w:spacing w:val="-3"/>
        </w:rPr>
        <w:t xml:space="preserve"> </w:t>
      </w:r>
      <w:r>
        <w:t>способность</w:t>
      </w:r>
      <w:r>
        <w:rPr>
          <w:spacing w:val="-5"/>
        </w:rPr>
        <w:t xml:space="preserve"> </w:t>
      </w:r>
      <w:r>
        <w:t>к</w:t>
      </w:r>
      <w:r>
        <w:rPr>
          <w:spacing w:val="-2"/>
        </w:rPr>
        <w:t xml:space="preserve"> </w:t>
      </w:r>
      <w:r>
        <w:t>образованию</w:t>
      </w:r>
      <w:r>
        <w:rPr>
          <w:spacing w:val="-2"/>
        </w:rPr>
        <w:t xml:space="preserve"> </w:t>
      </w:r>
      <w:r>
        <w:t>и</w:t>
      </w:r>
      <w:r>
        <w:rPr>
          <w:spacing w:val="-4"/>
        </w:rPr>
        <w:t xml:space="preserve"> </w:t>
      </w:r>
      <w:r>
        <w:t>самообразованию</w:t>
      </w:r>
      <w:r>
        <w:rPr>
          <w:spacing w:val="-2"/>
        </w:rPr>
        <w:t xml:space="preserve"> </w:t>
      </w:r>
      <w:r>
        <w:t>на</w:t>
      </w:r>
      <w:r>
        <w:rPr>
          <w:spacing w:val="-3"/>
        </w:rPr>
        <w:t xml:space="preserve"> </w:t>
      </w:r>
      <w:r>
        <w:t>протяжении</w:t>
      </w:r>
      <w:r>
        <w:rPr>
          <w:spacing w:val="-3"/>
        </w:rPr>
        <w:t xml:space="preserve"> </w:t>
      </w:r>
      <w:r>
        <w:t>всей</w:t>
      </w:r>
      <w:r>
        <w:rPr>
          <w:spacing w:val="-3"/>
        </w:rPr>
        <w:t xml:space="preserve"> </w:t>
      </w:r>
      <w:r>
        <w:rPr>
          <w:spacing w:val="-2"/>
        </w:rPr>
        <w:t>жизни;</w:t>
      </w:r>
    </w:p>
    <w:p w14:paraId="03AC7C0F">
      <w:pPr>
        <w:pStyle w:val="8"/>
        <w:numPr>
          <w:ilvl w:val="0"/>
          <w:numId w:val="35"/>
        </w:numPr>
        <w:tabs>
          <w:tab w:val="left" w:pos="631"/>
        </w:tabs>
        <w:spacing w:before="244" w:after="0" w:line="240" w:lineRule="auto"/>
        <w:ind w:left="631" w:right="0" w:hanging="259"/>
        <w:jc w:val="left"/>
        <w:rPr>
          <w:sz w:val="24"/>
        </w:rPr>
      </w:pPr>
      <w:r>
        <w:rPr>
          <w:sz w:val="24"/>
        </w:rPr>
        <w:t>экологического</w:t>
      </w:r>
      <w:r>
        <w:rPr>
          <w:spacing w:val="-6"/>
          <w:sz w:val="24"/>
        </w:rPr>
        <w:t xml:space="preserve"> </w:t>
      </w:r>
      <w:r>
        <w:rPr>
          <w:spacing w:val="-2"/>
          <w:sz w:val="24"/>
        </w:rPr>
        <w:t>воспитания:</w:t>
      </w:r>
    </w:p>
    <w:p w14:paraId="41E892FC">
      <w:pPr>
        <w:pStyle w:val="6"/>
        <w:spacing w:before="240" w:line="276" w:lineRule="auto"/>
        <w:ind w:right="511"/>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2ACA7A02">
      <w:pPr>
        <w:pStyle w:val="8"/>
        <w:numPr>
          <w:ilvl w:val="0"/>
          <w:numId w:val="35"/>
        </w:numPr>
        <w:tabs>
          <w:tab w:val="left" w:pos="631"/>
        </w:tabs>
        <w:spacing w:before="202" w:after="0" w:line="240" w:lineRule="auto"/>
        <w:ind w:left="631" w:right="0" w:hanging="259"/>
        <w:jc w:val="left"/>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14:paraId="72043E98">
      <w:pPr>
        <w:pStyle w:val="6"/>
        <w:spacing w:before="240" w:line="276" w:lineRule="auto"/>
        <w:ind w:right="507"/>
      </w:pPr>
      <w: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17223B34">
      <w:pPr>
        <w:pStyle w:val="6"/>
        <w:spacing w:before="199" w:line="278" w:lineRule="auto"/>
        <w:ind w:right="517"/>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7E712446">
      <w:pPr>
        <w:pStyle w:val="6"/>
        <w:spacing w:after="0" w:line="278" w:lineRule="auto"/>
        <w:sectPr>
          <w:footerReference r:id="rId211" w:type="default"/>
          <w:pgSz w:w="11920" w:h="16840"/>
          <w:pgMar w:top="1360" w:right="570" w:bottom="280" w:left="708" w:header="0" w:footer="0" w:gutter="0"/>
          <w:cols w:space="720" w:num="1"/>
        </w:sectPr>
      </w:pPr>
    </w:p>
    <w:p w14:paraId="044B4C4C">
      <w:pPr>
        <w:pStyle w:val="6"/>
        <w:spacing w:before="76" w:line="276" w:lineRule="auto"/>
        <w:ind w:right="507"/>
      </w:pPr>
      <w:r>
        <w:t>В</w:t>
      </w:r>
      <w:r>
        <w:rPr>
          <w:spacing w:val="80"/>
        </w:rPr>
        <w:t xml:space="preserve">   </w:t>
      </w:r>
      <w:r>
        <w:t>процессе</w:t>
      </w:r>
      <w:r>
        <w:rPr>
          <w:spacing w:val="69"/>
          <w:w w:val="150"/>
        </w:rPr>
        <w:t xml:space="preserve">   </w:t>
      </w:r>
      <w:r>
        <w:t>достижения</w:t>
      </w:r>
      <w:r>
        <w:rPr>
          <w:spacing w:val="69"/>
          <w:w w:val="150"/>
        </w:rPr>
        <w:t xml:space="preserve">   </w:t>
      </w:r>
      <w:r>
        <w:t>личностных</w:t>
      </w:r>
      <w:r>
        <w:rPr>
          <w:spacing w:val="69"/>
          <w:w w:val="150"/>
        </w:rPr>
        <w:t xml:space="preserve">   </w:t>
      </w:r>
      <w:r>
        <w:t>результатов</w:t>
      </w:r>
      <w:r>
        <w:rPr>
          <w:spacing w:val="68"/>
          <w:w w:val="150"/>
        </w:rPr>
        <w:t xml:space="preserve">   </w:t>
      </w:r>
      <w:r>
        <w:t>освоения</w:t>
      </w:r>
      <w:r>
        <w:rPr>
          <w:spacing w:val="69"/>
          <w:w w:val="150"/>
        </w:rPr>
        <w:t xml:space="preserve">   </w:t>
      </w:r>
      <w:r>
        <w:t>программы по информатике у обучающихся совершенствуется эмоциональный интеллект, предполагающий сформированность:</w:t>
      </w:r>
    </w:p>
    <w:p w14:paraId="64B540F2">
      <w:pPr>
        <w:pStyle w:val="6"/>
        <w:spacing w:before="200" w:line="276" w:lineRule="auto"/>
        <w:ind w:right="512"/>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3D173D6">
      <w:pPr>
        <w:pStyle w:val="6"/>
        <w:spacing w:before="200" w:line="276" w:lineRule="auto"/>
        <w:ind w:right="517"/>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D61D57E">
      <w:pPr>
        <w:pStyle w:val="6"/>
        <w:spacing w:before="202" w:line="276" w:lineRule="auto"/>
        <w:ind w:right="517"/>
      </w:pPr>
      <w:r>
        <w:t>эмпатии, включающей способность понимать эмоциональное состояние других, учитывать</w:t>
      </w:r>
      <w:r>
        <w:rPr>
          <w:spacing w:val="40"/>
        </w:rPr>
        <w:t xml:space="preserve"> </w:t>
      </w:r>
      <w:r>
        <w:t>его при осуществлении коммуникации, способность к сочувствию и сопереживанию;</w:t>
      </w:r>
    </w:p>
    <w:p w14:paraId="79913DB9">
      <w:pPr>
        <w:pStyle w:val="6"/>
        <w:spacing w:before="197" w:line="278" w:lineRule="auto"/>
        <w:ind w:right="512"/>
      </w:pPr>
      <w:r>
        <w:t>социальных</w:t>
      </w:r>
      <w:r>
        <w:rPr>
          <w:spacing w:val="77"/>
          <w:w w:val="150"/>
        </w:rPr>
        <w:t xml:space="preserve">   </w:t>
      </w:r>
      <w:r>
        <w:t>навыков,</w:t>
      </w:r>
      <w:r>
        <w:rPr>
          <w:spacing w:val="77"/>
          <w:w w:val="150"/>
        </w:rPr>
        <w:t xml:space="preserve">   </w:t>
      </w:r>
      <w:r>
        <w:t>включающих</w:t>
      </w:r>
      <w:r>
        <w:rPr>
          <w:spacing w:val="77"/>
          <w:w w:val="150"/>
        </w:rPr>
        <w:t xml:space="preserve">   </w:t>
      </w:r>
      <w:r>
        <w:t>способность</w:t>
      </w:r>
      <w:r>
        <w:rPr>
          <w:spacing w:val="79"/>
          <w:w w:val="150"/>
        </w:rPr>
        <w:t xml:space="preserve">   </w:t>
      </w:r>
      <w:r>
        <w:t>выстраивать</w:t>
      </w:r>
      <w:r>
        <w:rPr>
          <w:spacing w:val="77"/>
          <w:w w:val="150"/>
        </w:rPr>
        <w:t xml:space="preserve">   </w:t>
      </w:r>
      <w:r>
        <w:t>отношения с другими людьми, заботиться, проявлять интерес и разрешать конфликты.</w:t>
      </w:r>
    </w:p>
    <w:p w14:paraId="35B8C4C3">
      <w:pPr>
        <w:pStyle w:val="6"/>
        <w:spacing w:before="196" w:line="276" w:lineRule="auto"/>
        <w:ind w:right="509"/>
      </w:pPr>
      <w: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w:t>
      </w:r>
      <w:r>
        <w:rPr>
          <w:spacing w:val="40"/>
        </w:rPr>
        <w:t xml:space="preserve"> </w:t>
      </w:r>
      <w:r>
        <w:t>совместная деятельность.</w:t>
      </w:r>
    </w:p>
    <w:p w14:paraId="59B5FF10">
      <w:pPr>
        <w:pStyle w:val="6"/>
        <w:spacing w:before="202"/>
        <w:jc w:val="left"/>
      </w:pPr>
      <w:r>
        <w:t>Овладение</w:t>
      </w:r>
      <w:r>
        <w:rPr>
          <w:spacing w:val="-9"/>
        </w:rPr>
        <w:t xml:space="preserve"> </w:t>
      </w:r>
      <w:r>
        <w:t>универсальными</w:t>
      </w:r>
      <w:r>
        <w:rPr>
          <w:spacing w:val="-9"/>
        </w:rPr>
        <w:t xml:space="preserve"> </w:t>
      </w:r>
      <w:r>
        <w:t>познавательными</w:t>
      </w:r>
      <w:r>
        <w:rPr>
          <w:spacing w:val="-8"/>
        </w:rPr>
        <w:t xml:space="preserve"> </w:t>
      </w:r>
      <w:r>
        <w:rPr>
          <w:spacing w:val="-2"/>
        </w:rPr>
        <w:t>действиями:</w:t>
      </w:r>
    </w:p>
    <w:p w14:paraId="05471661">
      <w:pPr>
        <w:pStyle w:val="8"/>
        <w:numPr>
          <w:ilvl w:val="0"/>
          <w:numId w:val="36"/>
        </w:numPr>
        <w:tabs>
          <w:tab w:val="left" w:pos="631"/>
        </w:tabs>
        <w:spacing w:before="240" w:after="0" w:line="240" w:lineRule="auto"/>
        <w:ind w:left="631" w:right="0" w:hanging="259"/>
        <w:jc w:val="left"/>
        <w:rPr>
          <w:sz w:val="24"/>
        </w:rPr>
      </w:pPr>
      <w:r>
        <w:rPr>
          <w:sz w:val="24"/>
        </w:rPr>
        <w:t>базовые</w:t>
      </w:r>
      <w:r>
        <w:rPr>
          <w:spacing w:val="-4"/>
          <w:sz w:val="24"/>
        </w:rPr>
        <w:t xml:space="preserve"> </w:t>
      </w:r>
      <w:r>
        <w:rPr>
          <w:sz w:val="24"/>
        </w:rPr>
        <w:t>логические</w:t>
      </w:r>
      <w:r>
        <w:rPr>
          <w:spacing w:val="-3"/>
          <w:sz w:val="24"/>
        </w:rPr>
        <w:t xml:space="preserve"> </w:t>
      </w:r>
      <w:r>
        <w:rPr>
          <w:spacing w:val="-2"/>
          <w:sz w:val="24"/>
        </w:rPr>
        <w:t>действия:</w:t>
      </w:r>
    </w:p>
    <w:p w14:paraId="1E7E79DA">
      <w:pPr>
        <w:pStyle w:val="6"/>
        <w:spacing w:before="244"/>
        <w:jc w:val="left"/>
      </w:pPr>
      <w:r>
        <w:t>самостоятельно</w:t>
      </w:r>
      <w:r>
        <w:rPr>
          <w:spacing w:val="-6"/>
        </w:rPr>
        <w:t xml:space="preserve"> </w:t>
      </w:r>
      <w:r>
        <w:t>формулировать</w:t>
      </w:r>
      <w:r>
        <w:rPr>
          <w:spacing w:val="-5"/>
        </w:rPr>
        <w:t xml:space="preserve"> </w:t>
      </w:r>
      <w:r>
        <w:t>и</w:t>
      </w:r>
      <w:r>
        <w:rPr>
          <w:spacing w:val="-4"/>
        </w:rPr>
        <w:t xml:space="preserve"> </w:t>
      </w:r>
      <w:r>
        <w:t>актуализировать</w:t>
      </w:r>
      <w:r>
        <w:rPr>
          <w:spacing w:val="-5"/>
        </w:rPr>
        <w:t xml:space="preserve"> </w:t>
      </w:r>
      <w:r>
        <w:t>проблему,</w:t>
      </w:r>
      <w:r>
        <w:rPr>
          <w:spacing w:val="-3"/>
        </w:rPr>
        <w:t xml:space="preserve"> </w:t>
      </w:r>
      <w:r>
        <w:t>рассматривать</w:t>
      </w:r>
      <w:r>
        <w:rPr>
          <w:spacing w:val="-5"/>
        </w:rPr>
        <w:t xml:space="preserve"> </w:t>
      </w:r>
      <w:r>
        <w:t>её</w:t>
      </w:r>
      <w:r>
        <w:rPr>
          <w:spacing w:val="-5"/>
        </w:rPr>
        <w:t xml:space="preserve"> </w:t>
      </w:r>
      <w:r>
        <w:rPr>
          <w:spacing w:val="-2"/>
        </w:rPr>
        <w:t>всесторонне;</w:t>
      </w:r>
    </w:p>
    <w:p w14:paraId="0155D187">
      <w:pPr>
        <w:pStyle w:val="6"/>
        <w:spacing w:before="240" w:line="276" w:lineRule="auto"/>
        <w:ind w:right="510"/>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или</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классификации</w:t>
      </w:r>
      <w:r>
        <w:rPr>
          <w:spacing w:val="80"/>
        </w:rPr>
        <w:t xml:space="preserve"> </w:t>
      </w:r>
      <w:r>
        <w:t xml:space="preserve">и </w:t>
      </w:r>
      <w:r>
        <w:rPr>
          <w:spacing w:val="-2"/>
        </w:rPr>
        <w:t>обобщения;</w:t>
      </w:r>
    </w:p>
    <w:p w14:paraId="4E1C8239">
      <w:pPr>
        <w:pStyle w:val="6"/>
        <w:spacing w:before="202" w:line="448" w:lineRule="auto"/>
        <w:ind w:right="1388"/>
        <w:jc w:val="left"/>
      </w:pPr>
      <w:r>
        <w:t>определять</w:t>
      </w:r>
      <w:r>
        <w:rPr>
          <w:spacing w:val="-5"/>
        </w:rPr>
        <w:t xml:space="preserve"> </w:t>
      </w:r>
      <w:r>
        <w:t>цели</w:t>
      </w:r>
      <w:r>
        <w:rPr>
          <w:spacing w:val="-4"/>
        </w:rPr>
        <w:t xml:space="preserve"> </w:t>
      </w:r>
      <w:r>
        <w:t>деятельности,</w:t>
      </w:r>
      <w:r>
        <w:rPr>
          <w:spacing w:val="-3"/>
        </w:rPr>
        <w:t xml:space="preserve"> </w:t>
      </w:r>
      <w:r>
        <w:t>задавать</w:t>
      </w:r>
      <w:r>
        <w:rPr>
          <w:spacing w:val="-5"/>
        </w:rPr>
        <w:t xml:space="preserve"> </w:t>
      </w:r>
      <w:r>
        <w:t>параметры</w:t>
      </w:r>
      <w:r>
        <w:rPr>
          <w:spacing w:val="-5"/>
        </w:rPr>
        <w:t xml:space="preserve"> </w:t>
      </w:r>
      <w:r>
        <w:t>и</w:t>
      </w:r>
      <w:r>
        <w:rPr>
          <w:spacing w:val="-4"/>
        </w:rPr>
        <w:t xml:space="preserve"> </w:t>
      </w:r>
      <w:r>
        <w:t>критерии</w:t>
      </w:r>
      <w:r>
        <w:rPr>
          <w:spacing w:val="-4"/>
        </w:rPr>
        <w:t xml:space="preserve"> </w:t>
      </w:r>
      <w:r>
        <w:t>их</w:t>
      </w:r>
      <w:r>
        <w:rPr>
          <w:spacing w:val="-3"/>
        </w:rPr>
        <w:t xml:space="preserve"> </w:t>
      </w:r>
      <w:r>
        <w:t>достижения; выявлять закономерности и противоречия в рассматриваемых явлениях;</w:t>
      </w:r>
    </w:p>
    <w:p w14:paraId="06CBD571">
      <w:pPr>
        <w:pStyle w:val="6"/>
        <w:spacing w:line="278" w:lineRule="auto"/>
        <w:ind w:right="510"/>
        <w:jc w:val="left"/>
      </w:pPr>
      <w:r>
        <w:t>разрабатывать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анализа</w:t>
      </w:r>
      <w:r>
        <w:rPr>
          <w:spacing w:val="80"/>
        </w:rPr>
        <w:t xml:space="preserve"> </w:t>
      </w:r>
      <w:r>
        <w:t>имеющихся</w:t>
      </w:r>
      <w:r>
        <w:rPr>
          <w:spacing w:val="80"/>
        </w:rPr>
        <w:t xml:space="preserve"> </w:t>
      </w:r>
      <w:r>
        <w:t>материальных</w:t>
      </w:r>
      <w:r>
        <w:rPr>
          <w:spacing w:val="80"/>
        </w:rPr>
        <w:t xml:space="preserve"> </w:t>
      </w:r>
      <w:r>
        <w:t>и нематериальных ресурсов;</w:t>
      </w:r>
    </w:p>
    <w:p w14:paraId="345CD91B">
      <w:pPr>
        <w:pStyle w:val="6"/>
        <w:spacing w:before="196" w:line="276" w:lineRule="auto"/>
        <w:ind w:right="510"/>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w:t>
      </w:r>
      <w:r>
        <w:rPr>
          <w:spacing w:val="40"/>
        </w:rPr>
        <w:t xml:space="preserve"> </w:t>
      </w:r>
      <w:r>
        <w:t>соответствие</w:t>
      </w:r>
      <w:r>
        <w:rPr>
          <w:spacing w:val="40"/>
        </w:rPr>
        <w:t xml:space="preserve"> </w:t>
      </w:r>
      <w:r>
        <w:t>результатов</w:t>
      </w:r>
      <w:r>
        <w:rPr>
          <w:spacing w:val="40"/>
        </w:rPr>
        <w:t xml:space="preserve"> </w:t>
      </w:r>
      <w:r>
        <w:t>целям,</w:t>
      </w:r>
      <w:r>
        <w:rPr>
          <w:spacing w:val="40"/>
        </w:rPr>
        <w:t xml:space="preserve"> </w:t>
      </w:r>
      <w:r>
        <w:t>оценивать риски последствий деятельности;</w:t>
      </w:r>
    </w:p>
    <w:p w14:paraId="76192668">
      <w:pPr>
        <w:pStyle w:val="6"/>
        <w:tabs>
          <w:tab w:val="left" w:pos="2403"/>
          <w:tab w:val="left" w:pos="2911"/>
          <w:tab w:val="left" w:pos="4386"/>
          <w:tab w:val="left" w:pos="5454"/>
          <w:tab w:val="left" w:pos="5949"/>
          <w:tab w:val="left" w:pos="7260"/>
          <w:tab w:val="left" w:pos="8727"/>
        </w:tabs>
        <w:spacing w:before="201" w:line="276" w:lineRule="auto"/>
        <w:ind w:right="518"/>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14:paraId="02C8B123">
      <w:pPr>
        <w:pStyle w:val="6"/>
        <w:spacing w:before="197"/>
        <w:jc w:val="left"/>
      </w:pPr>
      <w:r>
        <w:t>развивать</w:t>
      </w:r>
      <w:r>
        <w:rPr>
          <w:spacing w:val="-8"/>
        </w:rPr>
        <w:t xml:space="preserve"> </w:t>
      </w:r>
      <w:r>
        <w:t>креативное</w:t>
      </w:r>
      <w:r>
        <w:rPr>
          <w:spacing w:val="-3"/>
        </w:rPr>
        <w:t xml:space="preserve"> </w:t>
      </w:r>
      <w:r>
        <w:t>мышление</w:t>
      </w:r>
      <w:r>
        <w:rPr>
          <w:spacing w:val="-3"/>
        </w:rPr>
        <w:t xml:space="preserve"> </w:t>
      </w:r>
      <w:r>
        <w:t>при</w:t>
      </w:r>
      <w:r>
        <w:rPr>
          <w:spacing w:val="-4"/>
        </w:rPr>
        <w:t xml:space="preserve"> </w:t>
      </w:r>
      <w:r>
        <w:t>решении</w:t>
      </w:r>
      <w:r>
        <w:rPr>
          <w:spacing w:val="-5"/>
        </w:rPr>
        <w:t xml:space="preserve"> </w:t>
      </w:r>
      <w:r>
        <w:t>жизненных</w:t>
      </w:r>
      <w:r>
        <w:rPr>
          <w:spacing w:val="-3"/>
        </w:rPr>
        <w:t xml:space="preserve"> </w:t>
      </w:r>
      <w:r>
        <w:rPr>
          <w:spacing w:val="-2"/>
        </w:rPr>
        <w:t>проблем.</w:t>
      </w:r>
    </w:p>
    <w:p w14:paraId="3E2D1BE7">
      <w:pPr>
        <w:pStyle w:val="8"/>
        <w:numPr>
          <w:ilvl w:val="0"/>
          <w:numId w:val="36"/>
        </w:numPr>
        <w:tabs>
          <w:tab w:val="left" w:pos="631"/>
        </w:tabs>
        <w:spacing w:before="245" w:after="0" w:line="240" w:lineRule="auto"/>
        <w:ind w:left="631" w:right="0" w:hanging="259"/>
        <w:jc w:val="left"/>
        <w:rPr>
          <w:sz w:val="24"/>
        </w:rPr>
      </w:pPr>
      <w:r>
        <w:rPr>
          <w:sz w:val="24"/>
        </w:rPr>
        <w:t>базовые</w:t>
      </w:r>
      <w:r>
        <w:rPr>
          <w:spacing w:val="-6"/>
          <w:sz w:val="24"/>
        </w:rPr>
        <w:t xml:space="preserve"> </w:t>
      </w:r>
      <w:r>
        <w:rPr>
          <w:sz w:val="24"/>
        </w:rPr>
        <w:t>исследовательские</w:t>
      </w:r>
      <w:r>
        <w:rPr>
          <w:spacing w:val="-5"/>
          <w:sz w:val="24"/>
        </w:rPr>
        <w:t xml:space="preserve"> </w:t>
      </w:r>
      <w:r>
        <w:rPr>
          <w:spacing w:val="-2"/>
          <w:sz w:val="24"/>
        </w:rPr>
        <w:t>действия:</w:t>
      </w:r>
    </w:p>
    <w:p w14:paraId="7DCAA4B2">
      <w:pPr>
        <w:pStyle w:val="6"/>
        <w:tabs>
          <w:tab w:val="left" w:pos="1419"/>
          <w:tab w:val="left" w:pos="2694"/>
          <w:tab w:val="left" w:pos="5695"/>
          <w:tab w:val="left" w:pos="6087"/>
          <w:tab w:val="left" w:pos="7418"/>
          <w:tab w:val="left" w:pos="9109"/>
        </w:tabs>
        <w:spacing w:before="240"/>
        <w:jc w:val="left"/>
      </w:pP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деятельности,</w:t>
      </w:r>
      <w:r>
        <w:tab/>
      </w:r>
      <w:r>
        <w:rPr>
          <w:spacing w:val="-2"/>
        </w:rPr>
        <w:t>навыками</w:t>
      </w:r>
    </w:p>
    <w:p w14:paraId="1F044115">
      <w:pPr>
        <w:pStyle w:val="6"/>
        <w:spacing w:after="0"/>
        <w:jc w:val="left"/>
        <w:sectPr>
          <w:footerReference r:id="rId212" w:type="default"/>
          <w:pgSz w:w="11920" w:h="16840"/>
          <w:pgMar w:top="1360" w:right="570" w:bottom="280" w:left="708" w:header="0" w:footer="0" w:gutter="0"/>
          <w:cols w:space="720" w:num="1"/>
        </w:sectPr>
      </w:pPr>
    </w:p>
    <w:p w14:paraId="177A3E75">
      <w:pPr>
        <w:pStyle w:val="6"/>
        <w:spacing w:before="76" w:line="276" w:lineRule="auto"/>
        <w:ind w:right="517"/>
      </w:pPr>
      <w:r>
        <w:t>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5717E664">
      <w:pPr>
        <w:pStyle w:val="6"/>
        <w:spacing w:before="201" w:line="273" w:lineRule="auto"/>
        <w:ind w:right="509"/>
      </w:pPr>
      <w:r>
        <w:t>владеть видами деятельности по получению нового знания, его интерпретации, преобразованию</w:t>
      </w:r>
      <w:r>
        <w:rPr>
          <w:spacing w:val="80"/>
        </w:rPr>
        <w:t xml:space="preserve">    </w:t>
      </w:r>
      <w:r>
        <w:t>и</w:t>
      </w:r>
      <w:r>
        <w:rPr>
          <w:spacing w:val="80"/>
        </w:rPr>
        <w:t xml:space="preserve">    </w:t>
      </w:r>
      <w:r>
        <w:t>применению</w:t>
      </w:r>
      <w:r>
        <w:rPr>
          <w:spacing w:val="80"/>
        </w:rPr>
        <w:t xml:space="preserve">    </w:t>
      </w:r>
      <w:r>
        <w:t>в</w:t>
      </w:r>
      <w:r>
        <w:rPr>
          <w:spacing w:val="80"/>
        </w:rPr>
        <w:t xml:space="preserve">    </w:t>
      </w:r>
      <w:r>
        <w:t>различных</w:t>
      </w:r>
      <w:r>
        <w:rPr>
          <w:spacing w:val="80"/>
        </w:rPr>
        <w:t xml:space="preserve">    </w:t>
      </w:r>
      <w:r>
        <w:t>учебных</w:t>
      </w:r>
      <w:r>
        <w:rPr>
          <w:spacing w:val="80"/>
        </w:rPr>
        <w:t xml:space="preserve">    </w:t>
      </w:r>
      <w:r>
        <w:t>ситуациях, в том числе при создании учебных и социальных проектов;</w:t>
      </w:r>
    </w:p>
    <w:p w14:paraId="636C798E">
      <w:pPr>
        <w:pStyle w:val="6"/>
        <w:spacing w:before="209" w:line="276" w:lineRule="auto"/>
        <w:ind w:right="515"/>
      </w:pPr>
      <w:r>
        <w:t>формировать научный тип мышления, владеть научной терминологией, ключевыми понятиями и методами;</w:t>
      </w:r>
    </w:p>
    <w:p w14:paraId="2C92DED4">
      <w:pPr>
        <w:pStyle w:val="6"/>
        <w:spacing w:before="197" w:line="278" w:lineRule="auto"/>
        <w:ind w:right="517"/>
      </w:pPr>
      <w:r>
        <w:t xml:space="preserve">ставить и формулировать собственные задачи в образовательной деятельности и жизненных </w:t>
      </w:r>
      <w:r>
        <w:rPr>
          <w:spacing w:val="-2"/>
        </w:rPr>
        <w:t>ситуациях;</w:t>
      </w:r>
    </w:p>
    <w:p w14:paraId="2730214B">
      <w:pPr>
        <w:pStyle w:val="6"/>
        <w:spacing w:before="196" w:line="276" w:lineRule="auto"/>
        <w:ind w:right="505"/>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10B9C1E">
      <w:pPr>
        <w:pStyle w:val="6"/>
        <w:spacing w:before="200" w:line="276" w:lineRule="auto"/>
        <w:ind w:right="51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86FD15B">
      <w:pPr>
        <w:pStyle w:val="6"/>
        <w:spacing w:before="202"/>
      </w:pPr>
      <w:r>
        <w:t>давать</w:t>
      </w:r>
      <w:r>
        <w:rPr>
          <w:spacing w:val="-6"/>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опыт;</w:t>
      </w:r>
    </w:p>
    <w:p w14:paraId="232BB8CB">
      <w:pPr>
        <w:pStyle w:val="6"/>
        <w:tabs>
          <w:tab w:val="left" w:pos="2027"/>
          <w:tab w:val="left" w:pos="4220"/>
          <w:tab w:val="left" w:pos="5067"/>
          <w:tab w:val="left" w:pos="6239"/>
          <w:tab w:val="left" w:pos="7270"/>
          <w:tab w:val="left" w:pos="7649"/>
          <w:tab w:val="left" w:pos="8832"/>
          <w:tab w:val="left" w:pos="10007"/>
        </w:tabs>
        <w:spacing w:before="240" w:line="276" w:lineRule="auto"/>
        <w:ind w:right="510"/>
        <w:jc w:val="left"/>
      </w:pPr>
      <w:r>
        <w:rPr>
          <w:spacing w:val="-2"/>
        </w:rPr>
        <w:t>осуществлять</w:t>
      </w:r>
      <w:r>
        <w:tab/>
      </w:r>
      <w:r>
        <w:rPr>
          <w:spacing w:val="-2"/>
        </w:rPr>
        <w:t>целенаправленный</w:t>
      </w:r>
      <w:r>
        <w:tab/>
      </w:r>
      <w:r>
        <w:rPr>
          <w:spacing w:val="-4"/>
        </w:rPr>
        <w:t>поиск</w:t>
      </w:r>
      <w:r>
        <w:tab/>
      </w:r>
      <w:r>
        <w:rPr>
          <w:spacing w:val="-2"/>
        </w:rPr>
        <w:t>переноса</w:t>
      </w:r>
      <w:r>
        <w:tab/>
      </w:r>
      <w:r>
        <w:rPr>
          <w:spacing w:val="-2"/>
        </w:rPr>
        <w:t>средств</w:t>
      </w:r>
      <w:r>
        <w:tab/>
      </w:r>
      <w:r>
        <w:rPr>
          <w:spacing w:val="-10"/>
        </w:rPr>
        <w:t>и</w:t>
      </w:r>
      <w:r>
        <w:tab/>
      </w:r>
      <w:r>
        <w:rPr>
          <w:spacing w:val="-2"/>
        </w:rPr>
        <w:t>способов</w:t>
      </w:r>
      <w:r>
        <w:tab/>
      </w:r>
      <w:r>
        <w:rPr>
          <w:spacing w:val="-2"/>
        </w:rPr>
        <w:t>действия</w:t>
      </w:r>
      <w:r>
        <w:tab/>
      </w:r>
      <w:r>
        <w:rPr>
          <w:spacing w:val="-10"/>
        </w:rPr>
        <w:t xml:space="preserve">в </w:t>
      </w:r>
      <w:r>
        <w:t>профессиональную среду;</w:t>
      </w:r>
    </w:p>
    <w:p w14:paraId="6F9A2CC6">
      <w:pPr>
        <w:pStyle w:val="6"/>
        <w:spacing w:before="201" w:line="448" w:lineRule="auto"/>
        <w:ind w:right="608"/>
        <w:jc w:val="left"/>
      </w:pPr>
      <w:r>
        <w:t>уметь</w:t>
      </w:r>
      <w:r>
        <w:rPr>
          <w:spacing w:val="-6"/>
        </w:rPr>
        <w:t xml:space="preserve"> </w:t>
      </w:r>
      <w:r>
        <w:t>переносить</w:t>
      </w:r>
      <w:r>
        <w:rPr>
          <w:spacing w:val="-6"/>
        </w:rPr>
        <w:t xml:space="preserve"> </w:t>
      </w:r>
      <w:r>
        <w:t>знания</w:t>
      </w:r>
      <w:r>
        <w:rPr>
          <w:spacing w:val="-4"/>
        </w:rPr>
        <w:t xml:space="preserve"> </w:t>
      </w:r>
      <w:r>
        <w:t>в</w:t>
      </w:r>
      <w:r>
        <w:rPr>
          <w:spacing w:val="-6"/>
        </w:rPr>
        <w:t xml:space="preserve"> </w:t>
      </w:r>
      <w:r>
        <w:t>познавательную</w:t>
      </w:r>
      <w:r>
        <w:rPr>
          <w:spacing w:val="-5"/>
        </w:rPr>
        <w:t xml:space="preserve"> </w:t>
      </w:r>
      <w:r>
        <w:t>и</w:t>
      </w:r>
      <w:r>
        <w:rPr>
          <w:spacing w:val="-5"/>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14:paraId="297F3BAD">
      <w:pPr>
        <w:pStyle w:val="6"/>
        <w:spacing w:before="4" w:line="276" w:lineRule="auto"/>
        <w:ind w:right="510"/>
        <w:jc w:val="left"/>
      </w:pPr>
      <w:r>
        <w:t>выдвигать</w:t>
      </w:r>
      <w:r>
        <w:rPr>
          <w:spacing w:val="40"/>
        </w:rPr>
        <w:t xml:space="preserve"> </w:t>
      </w:r>
      <w:r>
        <w:t>новые</w:t>
      </w:r>
      <w:r>
        <w:rPr>
          <w:spacing w:val="40"/>
        </w:rPr>
        <w:t xml:space="preserve"> </w:t>
      </w:r>
      <w:r>
        <w:t>идеи,</w:t>
      </w:r>
      <w:r>
        <w:rPr>
          <w:spacing w:val="40"/>
        </w:rPr>
        <w:t xml:space="preserve"> </w:t>
      </w:r>
      <w:r>
        <w:t>предлагать</w:t>
      </w:r>
      <w:r>
        <w:rPr>
          <w:spacing w:val="40"/>
        </w:rPr>
        <w:t xml:space="preserve"> </w:t>
      </w:r>
      <w:r>
        <w:t>оригинальные</w:t>
      </w:r>
      <w:r>
        <w:rPr>
          <w:spacing w:val="40"/>
        </w:rPr>
        <w:t xml:space="preserve"> </w:t>
      </w:r>
      <w:r>
        <w:t>подходы</w:t>
      </w:r>
      <w:r>
        <w:rPr>
          <w:spacing w:val="40"/>
        </w:rPr>
        <w:t xml:space="preserve"> </w:t>
      </w:r>
      <w:r>
        <w:t>и</w:t>
      </w:r>
      <w:r>
        <w:rPr>
          <w:spacing w:val="40"/>
        </w:rPr>
        <w:t xml:space="preserve"> </w:t>
      </w:r>
      <w:r>
        <w:t>решения,</w:t>
      </w:r>
      <w:r>
        <w:rPr>
          <w:spacing w:val="37"/>
        </w:rPr>
        <w:t xml:space="preserve"> </w:t>
      </w:r>
      <w:r>
        <w:t>ставить</w:t>
      </w:r>
      <w:r>
        <w:rPr>
          <w:spacing w:val="40"/>
        </w:rPr>
        <w:t xml:space="preserve"> </w:t>
      </w:r>
      <w:r>
        <w:t>проблемы</w:t>
      </w:r>
      <w:r>
        <w:rPr>
          <w:spacing w:val="40"/>
        </w:rPr>
        <w:t xml:space="preserve"> </w:t>
      </w:r>
      <w:r>
        <w:t>и задачи, допускающие альтернативные решения.</w:t>
      </w:r>
    </w:p>
    <w:p w14:paraId="3D9253E2">
      <w:pPr>
        <w:pStyle w:val="8"/>
        <w:numPr>
          <w:ilvl w:val="0"/>
          <w:numId w:val="36"/>
        </w:numPr>
        <w:tabs>
          <w:tab w:val="left" w:pos="631"/>
        </w:tabs>
        <w:spacing w:before="198" w:after="0" w:line="240" w:lineRule="auto"/>
        <w:ind w:left="631" w:right="0" w:hanging="259"/>
        <w:jc w:val="left"/>
        <w:rPr>
          <w:sz w:val="24"/>
        </w:rPr>
      </w:pPr>
      <w:r>
        <w:rPr>
          <w:sz w:val="24"/>
        </w:rPr>
        <w:t>работа</w:t>
      </w:r>
      <w:r>
        <w:rPr>
          <w:spacing w:val="1"/>
          <w:sz w:val="24"/>
        </w:rPr>
        <w:t xml:space="preserve"> </w:t>
      </w:r>
      <w:r>
        <w:rPr>
          <w:sz w:val="24"/>
        </w:rPr>
        <w:t>с</w:t>
      </w:r>
      <w:r>
        <w:rPr>
          <w:spacing w:val="2"/>
          <w:sz w:val="24"/>
        </w:rPr>
        <w:t xml:space="preserve"> </w:t>
      </w:r>
      <w:r>
        <w:rPr>
          <w:spacing w:val="-2"/>
          <w:sz w:val="24"/>
        </w:rPr>
        <w:t>информацией:</w:t>
      </w:r>
    </w:p>
    <w:p w14:paraId="5936B882">
      <w:pPr>
        <w:pStyle w:val="6"/>
        <w:spacing w:before="244" w:line="273" w:lineRule="auto"/>
        <w:ind w:right="509"/>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16B0DA5">
      <w:pPr>
        <w:pStyle w:val="6"/>
        <w:tabs>
          <w:tab w:val="left" w:pos="1679"/>
          <w:tab w:val="left" w:pos="2702"/>
          <w:tab w:val="left" w:pos="3138"/>
          <w:tab w:val="left" w:pos="4557"/>
          <w:tab w:val="left" w:pos="5864"/>
          <w:tab w:val="left" w:pos="6296"/>
          <w:tab w:val="left" w:pos="7335"/>
          <w:tab w:val="left" w:pos="8822"/>
        </w:tabs>
        <w:spacing w:before="208" w:line="276" w:lineRule="auto"/>
        <w:ind w:right="513"/>
        <w:jc w:val="left"/>
      </w:pPr>
      <w:r>
        <w:rPr>
          <w:spacing w:val="-2"/>
        </w:rPr>
        <w:t>создавать</w:t>
      </w:r>
      <w:r>
        <w:tab/>
      </w:r>
      <w:r>
        <w:rPr>
          <w:spacing w:val="-2"/>
        </w:rPr>
        <w:t>тексты</w:t>
      </w:r>
      <w:r>
        <w:tab/>
      </w:r>
      <w:r>
        <w:rPr>
          <w:spacing w:val="-10"/>
        </w:rPr>
        <w:t>в</w:t>
      </w:r>
      <w:r>
        <w:tab/>
      </w:r>
      <w:r>
        <w:rPr>
          <w:spacing w:val="-2"/>
        </w:rPr>
        <w:t>различных</w:t>
      </w:r>
      <w:r>
        <w:tab/>
      </w:r>
      <w:r>
        <w:rPr>
          <w:spacing w:val="-2"/>
        </w:rPr>
        <w:t>форматах</w:t>
      </w:r>
      <w:r>
        <w:tab/>
      </w:r>
      <w:r>
        <w:rPr>
          <w:spacing w:val="-10"/>
        </w:rPr>
        <w:t>с</w:t>
      </w:r>
      <w:r>
        <w:tab/>
      </w:r>
      <w:r>
        <w:rPr>
          <w:spacing w:val="-2"/>
        </w:rPr>
        <w:t>учётом</w:t>
      </w:r>
      <w:r>
        <w:tab/>
      </w:r>
      <w:r>
        <w:rPr>
          <w:spacing w:val="-2"/>
        </w:rPr>
        <w:t>назначения</w:t>
      </w:r>
      <w:r>
        <w:tab/>
      </w:r>
      <w:r>
        <w:rPr>
          <w:spacing w:val="-2"/>
        </w:rPr>
        <w:t xml:space="preserve">информации </w:t>
      </w:r>
      <w:r>
        <w:t>и целевой аудитории, выбирая оптимальную форму представления и визуализации;</w:t>
      </w:r>
    </w:p>
    <w:p w14:paraId="20237575">
      <w:pPr>
        <w:pStyle w:val="6"/>
        <w:spacing w:before="198" w:line="278" w:lineRule="auto"/>
        <w:ind w:right="510"/>
        <w:jc w:val="left"/>
      </w:pPr>
      <w:r>
        <w:t>оценивать достоверность, легитимность информации, её соответствие правовым и морально- этическим нормам;</w:t>
      </w:r>
    </w:p>
    <w:p w14:paraId="31F1EE2E">
      <w:pPr>
        <w:pStyle w:val="6"/>
        <w:spacing w:before="196" w:line="276" w:lineRule="auto"/>
        <w:ind w:right="509"/>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63"/>
          <w:w w:val="150"/>
        </w:rPr>
        <w:t xml:space="preserve">   </w:t>
      </w:r>
      <w:r>
        <w:t>технологий</w:t>
      </w:r>
      <w:r>
        <w:rPr>
          <w:spacing w:val="80"/>
        </w:rPr>
        <w:t xml:space="preserve"> </w:t>
      </w:r>
      <w: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25E3A7C">
      <w:pPr>
        <w:pStyle w:val="6"/>
        <w:spacing w:before="199"/>
        <w:jc w:val="left"/>
      </w:pPr>
      <w:r>
        <w:t>владеть</w:t>
      </w:r>
      <w:r>
        <w:rPr>
          <w:spacing w:val="50"/>
          <w:w w:val="150"/>
        </w:rPr>
        <w:t xml:space="preserve"> </w:t>
      </w:r>
      <w:r>
        <w:t>навыками</w:t>
      </w:r>
      <w:r>
        <w:rPr>
          <w:spacing w:val="54"/>
          <w:w w:val="150"/>
        </w:rPr>
        <w:t xml:space="preserve"> </w:t>
      </w:r>
      <w:r>
        <w:t>распознавания</w:t>
      </w:r>
      <w:r>
        <w:rPr>
          <w:spacing w:val="52"/>
          <w:w w:val="150"/>
        </w:rPr>
        <w:t xml:space="preserve"> </w:t>
      </w:r>
      <w:r>
        <w:t>и</w:t>
      </w:r>
      <w:r>
        <w:rPr>
          <w:spacing w:val="50"/>
          <w:w w:val="150"/>
        </w:rPr>
        <w:t xml:space="preserve"> </w:t>
      </w:r>
      <w:r>
        <w:t>защиты</w:t>
      </w:r>
      <w:r>
        <w:rPr>
          <w:spacing w:val="53"/>
          <w:w w:val="150"/>
        </w:rPr>
        <w:t xml:space="preserve"> </w:t>
      </w:r>
      <w:r>
        <w:t>информации,</w:t>
      </w:r>
      <w:r>
        <w:rPr>
          <w:spacing w:val="54"/>
          <w:w w:val="150"/>
        </w:rPr>
        <w:t xml:space="preserve"> </w:t>
      </w:r>
      <w:r>
        <w:t>информационной</w:t>
      </w:r>
      <w:r>
        <w:rPr>
          <w:spacing w:val="54"/>
          <w:w w:val="150"/>
        </w:rPr>
        <w:t xml:space="preserve"> </w:t>
      </w:r>
      <w:r>
        <w:rPr>
          <w:spacing w:val="-2"/>
        </w:rPr>
        <w:t>безопасности</w:t>
      </w:r>
    </w:p>
    <w:p w14:paraId="098EFA39">
      <w:pPr>
        <w:pStyle w:val="6"/>
        <w:spacing w:after="0"/>
        <w:jc w:val="left"/>
        <w:sectPr>
          <w:footerReference r:id="rId213" w:type="default"/>
          <w:pgSz w:w="11920" w:h="16840"/>
          <w:pgMar w:top="1360" w:right="570" w:bottom="280" w:left="708" w:header="0" w:footer="0" w:gutter="0"/>
          <w:cols w:space="720" w:num="1"/>
        </w:sectPr>
      </w:pPr>
    </w:p>
    <w:p w14:paraId="12C158B5">
      <w:pPr>
        <w:pStyle w:val="6"/>
        <w:spacing w:before="76"/>
        <w:jc w:val="left"/>
      </w:pPr>
      <w:r>
        <w:rPr>
          <w:spacing w:val="-2"/>
        </w:rPr>
        <w:t>личности.</w:t>
      </w:r>
    </w:p>
    <w:p w14:paraId="2C3D80D4">
      <w:pPr>
        <w:pStyle w:val="6"/>
        <w:spacing w:before="240"/>
        <w:jc w:val="left"/>
      </w:pPr>
      <w:r>
        <w:t>Овладение</w:t>
      </w:r>
      <w:r>
        <w:rPr>
          <w:spacing w:val="-9"/>
        </w:rPr>
        <w:t xml:space="preserve"> </w:t>
      </w:r>
      <w:r>
        <w:t>универсальными</w:t>
      </w:r>
      <w:r>
        <w:rPr>
          <w:spacing w:val="-9"/>
        </w:rPr>
        <w:t xml:space="preserve"> </w:t>
      </w:r>
      <w:r>
        <w:t>коммуникативными</w:t>
      </w:r>
      <w:r>
        <w:rPr>
          <w:spacing w:val="-8"/>
        </w:rPr>
        <w:t xml:space="preserve"> </w:t>
      </w:r>
      <w:r>
        <w:rPr>
          <w:spacing w:val="-2"/>
        </w:rPr>
        <w:t>действиями:</w:t>
      </w:r>
    </w:p>
    <w:p w14:paraId="5E3918F2">
      <w:pPr>
        <w:pStyle w:val="8"/>
        <w:numPr>
          <w:ilvl w:val="0"/>
          <w:numId w:val="37"/>
        </w:numPr>
        <w:tabs>
          <w:tab w:val="left" w:pos="631"/>
        </w:tabs>
        <w:spacing w:before="244" w:after="0" w:line="240" w:lineRule="auto"/>
        <w:ind w:left="631" w:right="0" w:hanging="259"/>
        <w:jc w:val="left"/>
        <w:rPr>
          <w:sz w:val="24"/>
        </w:rPr>
      </w:pPr>
      <w:r>
        <w:rPr>
          <w:spacing w:val="-2"/>
          <w:sz w:val="24"/>
        </w:rPr>
        <w:t>общение:</w:t>
      </w:r>
    </w:p>
    <w:p w14:paraId="36900A14">
      <w:pPr>
        <w:pStyle w:val="6"/>
        <w:spacing w:before="240"/>
        <w:jc w:val="left"/>
      </w:pPr>
      <w:r>
        <w:t>осуществлять</w:t>
      </w:r>
      <w:r>
        <w:rPr>
          <w:spacing w:val="-4"/>
        </w:rPr>
        <w:t xml:space="preserve"> </w:t>
      </w:r>
      <w:r>
        <w:t>коммуникации</w:t>
      </w:r>
      <w:r>
        <w:rPr>
          <w:spacing w:val="1"/>
        </w:rPr>
        <w:t xml:space="preserve"> </w:t>
      </w:r>
      <w:r>
        <w:t>во</w:t>
      </w:r>
      <w:r>
        <w:rPr>
          <w:spacing w:val="-1"/>
        </w:rPr>
        <w:t xml:space="preserve"> </w:t>
      </w:r>
      <w:r>
        <w:t>всех</w:t>
      </w:r>
      <w:r>
        <w:rPr>
          <w:spacing w:val="-2"/>
        </w:rPr>
        <w:t xml:space="preserve"> </w:t>
      </w:r>
      <w:r>
        <w:t>сферах</w:t>
      </w:r>
      <w:r>
        <w:rPr>
          <w:spacing w:val="-1"/>
        </w:rPr>
        <w:t xml:space="preserve"> </w:t>
      </w:r>
      <w:r>
        <w:rPr>
          <w:spacing w:val="-2"/>
        </w:rPr>
        <w:t>жизни;</w:t>
      </w:r>
    </w:p>
    <w:p w14:paraId="257D56D4">
      <w:pPr>
        <w:pStyle w:val="6"/>
        <w:spacing w:before="241" w:line="278" w:lineRule="auto"/>
        <w:ind w:right="51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B87D1A9">
      <w:pPr>
        <w:pStyle w:val="6"/>
        <w:spacing w:before="195" w:line="276" w:lineRule="auto"/>
        <w:ind w:right="514"/>
      </w:pPr>
      <w:r>
        <w:t>владеть различными способами общения и взаимодействия, аргументированно вести диалог, уметь смягчать конфликтные ситуации;</w:t>
      </w:r>
    </w:p>
    <w:p w14:paraId="25CD83B3">
      <w:pPr>
        <w:pStyle w:val="6"/>
        <w:spacing w:before="202"/>
        <w:jc w:val="left"/>
      </w:pPr>
      <w:r>
        <w:t>развёрнуто</w:t>
      </w:r>
      <w:r>
        <w:rPr>
          <w:spacing w:val="-5"/>
        </w:rPr>
        <w:t xml:space="preserve"> </w:t>
      </w:r>
      <w:r>
        <w:t>и</w:t>
      </w:r>
      <w:r>
        <w:rPr>
          <w:spacing w:val="-4"/>
        </w:rPr>
        <w:t xml:space="preserve"> </w:t>
      </w:r>
      <w:r>
        <w:t>логично</w:t>
      </w:r>
      <w:r>
        <w:rPr>
          <w:spacing w:val="-2"/>
        </w:rPr>
        <w:t xml:space="preserve"> </w:t>
      </w:r>
      <w:r>
        <w:t>излагать</w:t>
      </w:r>
      <w:r>
        <w:rPr>
          <w:spacing w:val="-5"/>
        </w:rPr>
        <w:t xml:space="preserve"> </w:t>
      </w:r>
      <w:r>
        <w:t>свою</w:t>
      </w:r>
      <w:r>
        <w:rPr>
          <w:spacing w:val="-2"/>
        </w:rPr>
        <w:t xml:space="preserve"> </w:t>
      </w:r>
      <w:r>
        <w:t>точку</w:t>
      </w:r>
      <w:r>
        <w:rPr>
          <w:spacing w:val="-10"/>
        </w:rPr>
        <w:t xml:space="preserve"> </w:t>
      </w:r>
      <w:r>
        <w:t>зрения</w:t>
      </w:r>
      <w:r>
        <w:rPr>
          <w:spacing w:val="-2"/>
        </w:rPr>
        <w:t xml:space="preserve"> </w:t>
      </w:r>
      <w:r>
        <w:t>с</w:t>
      </w:r>
      <w:r>
        <w:rPr>
          <w:spacing w:val="-1"/>
        </w:rPr>
        <w:t xml:space="preserve"> </w:t>
      </w:r>
      <w:r>
        <w:t>использованием</w:t>
      </w:r>
      <w:r>
        <w:rPr>
          <w:spacing w:val="-3"/>
        </w:rPr>
        <w:t xml:space="preserve"> </w:t>
      </w:r>
      <w:r>
        <w:t>языковых</w:t>
      </w:r>
      <w:r>
        <w:rPr>
          <w:spacing w:val="-2"/>
        </w:rPr>
        <w:t xml:space="preserve"> средств.</w:t>
      </w:r>
    </w:p>
    <w:p w14:paraId="6FCC6940">
      <w:pPr>
        <w:pStyle w:val="8"/>
        <w:numPr>
          <w:ilvl w:val="0"/>
          <w:numId w:val="37"/>
        </w:numPr>
        <w:tabs>
          <w:tab w:val="left" w:pos="631"/>
        </w:tabs>
        <w:spacing w:before="240" w:after="0" w:line="240" w:lineRule="auto"/>
        <w:ind w:left="631" w:right="0" w:hanging="259"/>
        <w:jc w:val="left"/>
        <w:rPr>
          <w:sz w:val="24"/>
        </w:rPr>
      </w:pPr>
      <w:r>
        <w:rPr>
          <w:sz w:val="24"/>
        </w:rPr>
        <w:t>совместная</w:t>
      </w:r>
      <w:r>
        <w:rPr>
          <w:spacing w:val="-4"/>
          <w:sz w:val="24"/>
        </w:rPr>
        <w:t xml:space="preserve"> </w:t>
      </w:r>
      <w:r>
        <w:rPr>
          <w:spacing w:val="-2"/>
          <w:sz w:val="24"/>
        </w:rPr>
        <w:t>деятельность:</w:t>
      </w:r>
    </w:p>
    <w:p w14:paraId="7610D8A3">
      <w:pPr>
        <w:pStyle w:val="6"/>
        <w:spacing w:before="240"/>
        <w:jc w:val="left"/>
      </w:pPr>
      <w:r>
        <w:t>понимать</w:t>
      </w:r>
      <w:r>
        <w:rPr>
          <w:spacing w:val="-8"/>
        </w:rPr>
        <w:t xml:space="preserve"> </w:t>
      </w:r>
      <w:r>
        <w:t>и</w:t>
      </w:r>
      <w:r>
        <w:rPr>
          <w:spacing w:val="-5"/>
        </w:rPr>
        <w:t xml:space="preserve"> </w:t>
      </w:r>
      <w:r>
        <w:t>использовать</w:t>
      </w:r>
      <w:r>
        <w:rPr>
          <w:spacing w:val="-6"/>
        </w:rPr>
        <w:t xml:space="preserve"> </w:t>
      </w:r>
      <w:r>
        <w:t>преимущества</w:t>
      </w:r>
      <w:r>
        <w:rPr>
          <w:spacing w:val="-2"/>
        </w:rPr>
        <w:t xml:space="preserve"> </w:t>
      </w:r>
      <w:r>
        <w:t>командной</w:t>
      </w:r>
      <w:r>
        <w:rPr>
          <w:spacing w:val="-5"/>
        </w:rPr>
        <w:t xml:space="preserve"> </w:t>
      </w:r>
      <w:r>
        <w:t>и</w:t>
      </w:r>
      <w:r>
        <w:rPr>
          <w:spacing w:val="-5"/>
        </w:rPr>
        <w:t xml:space="preserve"> </w:t>
      </w:r>
      <w:r>
        <w:t>индивидуальной</w:t>
      </w:r>
      <w:r>
        <w:rPr>
          <w:spacing w:val="-4"/>
        </w:rPr>
        <w:t xml:space="preserve"> </w:t>
      </w:r>
      <w:r>
        <w:rPr>
          <w:spacing w:val="-2"/>
        </w:rPr>
        <w:t>работы;</w:t>
      </w:r>
    </w:p>
    <w:p w14:paraId="4AF833F9">
      <w:pPr>
        <w:pStyle w:val="6"/>
        <w:spacing w:before="244" w:line="276" w:lineRule="auto"/>
        <w:ind w:right="511"/>
      </w:pPr>
      <w:r>
        <w:t>выбирать</w:t>
      </w:r>
      <w:r>
        <w:rPr>
          <w:spacing w:val="-4"/>
        </w:rPr>
        <w:t xml:space="preserve"> </w:t>
      </w:r>
      <w:r>
        <w:t>тематику</w:t>
      </w:r>
      <w:r>
        <w:rPr>
          <w:spacing w:val="-7"/>
        </w:rPr>
        <w:t xml:space="preserve"> </w:t>
      </w:r>
      <w:r>
        <w:t>и</w:t>
      </w:r>
      <w:r>
        <w:rPr>
          <w:spacing w:val="-3"/>
        </w:rPr>
        <w:t xml:space="preserve"> </w:t>
      </w:r>
      <w:r>
        <w:t>методы</w:t>
      </w:r>
      <w:r>
        <w:rPr>
          <w:spacing w:val="-4"/>
        </w:rPr>
        <w:t xml:space="preserve"> </w:t>
      </w:r>
      <w:r>
        <w:t>совместных</w:t>
      </w:r>
      <w:r>
        <w:rPr>
          <w:spacing w:val="-2"/>
        </w:rPr>
        <w:t xml:space="preserve"> </w:t>
      </w:r>
      <w:r>
        <w:t>действий</w:t>
      </w:r>
      <w:r>
        <w:rPr>
          <w:spacing w:val="-3"/>
        </w:rPr>
        <w:t xml:space="preserve"> </w:t>
      </w:r>
      <w:r>
        <w:t>с учётом</w:t>
      </w:r>
      <w:r>
        <w:rPr>
          <w:spacing w:val="-2"/>
        </w:rPr>
        <w:t xml:space="preserve"> </w:t>
      </w:r>
      <w:r>
        <w:t>общих</w:t>
      </w:r>
      <w:r>
        <w:rPr>
          <w:spacing w:val="-2"/>
        </w:rPr>
        <w:t xml:space="preserve"> </w:t>
      </w:r>
      <w:r>
        <w:t>интересов</w:t>
      </w:r>
      <w:r>
        <w:rPr>
          <w:spacing w:val="-4"/>
        </w:rPr>
        <w:t xml:space="preserve"> </w:t>
      </w:r>
      <w:r>
        <w:t>и</w:t>
      </w:r>
      <w:r>
        <w:rPr>
          <w:spacing w:val="-3"/>
        </w:rPr>
        <w:t xml:space="preserve"> </w:t>
      </w:r>
      <w:r>
        <w:t>возможностей каждого члена коллектива;</w:t>
      </w:r>
    </w:p>
    <w:p w14:paraId="0A3E0709">
      <w:pPr>
        <w:pStyle w:val="6"/>
        <w:spacing w:before="198" w:line="276" w:lineRule="auto"/>
        <w:ind w:right="509"/>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1BB578E5">
      <w:pPr>
        <w:pStyle w:val="6"/>
        <w:spacing w:before="200" w:line="278" w:lineRule="auto"/>
        <w:ind w:right="518"/>
      </w:pPr>
      <w:r>
        <w:t>оценивать качество своего вклада и каждого участника команды в общий результат по разработанным критериям;</w:t>
      </w:r>
    </w:p>
    <w:p w14:paraId="299FD250">
      <w:pPr>
        <w:pStyle w:val="6"/>
        <w:spacing w:before="196" w:line="278" w:lineRule="auto"/>
        <w:ind w:right="511"/>
      </w:pPr>
      <w:r>
        <w:t>предлагать новые проекты, оценивать идеи с позиции новизны, оригинальности,</w:t>
      </w:r>
      <w:r>
        <w:rPr>
          <w:spacing w:val="80"/>
        </w:rPr>
        <w:t xml:space="preserve"> </w:t>
      </w:r>
      <w:r>
        <w:t>практической значимости;</w:t>
      </w:r>
    </w:p>
    <w:p w14:paraId="6480455B">
      <w:pPr>
        <w:pStyle w:val="6"/>
        <w:spacing w:before="196" w:line="276" w:lineRule="auto"/>
        <w:ind w:right="510"/>
      </w:pPr>
      <w:r>
        <w:t>осуществлять позитивное стратегическое поведение в различных ситуациях, проявлять творчество и воображение, быть инициативным.</w:t>
      </w:r>
    </w:p>
    <w:p w14:paraId="7A7F1D82">
      <w:pPr>
        <w:pStyle w:val="6"/>
        <w:spacing w:before="201"/>
        <w:jc w:val="left"/>
      </w:pPr>
      <w:r>
        <w:t>Овладение</w:t>
      </w:r>
      <w:r>
        <w:rPr>
          <w:spacing w:val="-6"/>
        </w:rPr>
        <w:t xml:space="preserve"> </w:t>
      </w:r>
      <w:r>
        <w:t>универсальными</w:t>
      </w:r>
      <w:r>
        <w:rPr>
          <w:spacing w:val="-7"/>
        </w:rPr>
        <w:t xml:space="preserve"> </w:t>
      </w:r>
      <w:r>
        <w:t>регулятивными</w:t>
      </w:r>
      <w:r>
        <w:rPr>
          <w:spacing w:val="-7"/>
        </w:rPr>
        <w:t xml:space="preserve"> </w:t>
      </w:r>
      <w:r>
        <w:rPr>
          <w:spacing w:val="-2"/>
        </w:rPr>
        <w:t>действиями:</w:t>
      </w:r>
    </w:p>
    <w:p w14:paraId="753E56DC">
      <w:pPr>
        <w:pStyle w:val="8"/>
        <w:numPr>
          <w:ilvl w:val="0"/>
          <w:numId w:val="38"/>
        </w:numPr>
        <w:tabs>
          <w:tab w:val="left" w:pos="631"/>
        </w:tabs>
        <w:spacing w:before="240" w:after="0" w:line="240" w:lineRule="auto"/>
        <w:ind w:left="631" w:right="0" w:hanging="259"/>
        <w:jc w:val="left"/>
        <w:rPr>
          <w:sz w:val="24"/>
        </w:rPr>
      </w:pPr>
      <w:r>
        <w:rPr>
          <w:spacing w:val="-2"/>
          <w:sz w:val="24"/>
        </w:rPr>
        <w:t>самоорганизация:</w:t>
      </w:r>
    </w:p>
    <w:p w14:paraId="7E6DE4DD">
      <w:pPr>
        <w:pStyle w:val="6"/>
        <w:spacing w:before="241" w:line="278" w:lineRule="auto"/>
        <w:ind w:right="508"/>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FB38148">
      <w:pPr>
        <w:pStyle w:val="6"/>
        <w:spacing w:before="195" w:line="276" w:lineRule="auto"/>
        <w:ind w:right="518"/>
      </w:pPr>
      <w:r>
        <w:t>самостоятельно составлять план решения проблемы с учётом имеющихся ресурсов, собственных возможностей и предпочтений;</w:t>
      </w:r>
    </w:p>
    <w:p w14:paraId="1951E7D1">
      <w:pPr>
        <w:pStyle w:val="6"/>
        <w:spacing w:before="202"/>
        <w:jc w:val="left"/>
      </w:pPr>
      <w:r>
        <w:t>давать</w:t>
      </w:r>
      <w:r>
        <w:rPr>
          <w:spacing w:val="-4"/>
        </w:rPr>
        <w:t xml:space="preserve"> </w:t>
      </w:r>
      <w:r>
        <w:t>оценку</w:t>
      </w:r>
      <w:r>
        <w:rPr>
          <w:spacing w:val="-9"/>
        </w:rPr>
        <w:t xml:space="preserve"> </w:t>
      </w:r>
      <w:r>
        <w:t>новым</w:t>
      </w:r>
      <w:r>
        <w:rPr>
          <w:spacing w:val="-1"/>
        </w:rPr>
        <w:t xml:space="preserve"> </w:t>
      </w:r>
      <w:r>
        <w:rPr>
          <w:spacing w:val="-2"/>
        </w:rPr>
        <w:t>ситуациям;</w:t>
      </w:r>
    </w:p>
    <w:p w14:paraId="6B003577">
      <w:pPr>
        <w:pStyle w:val="6"/>
        <w:spacing w:before="240"/>
        <w:jc w:val="left"/>
      </w:pPr>
      <w:r>
        <w:t>расширять</w:t>
      </w:r>
      <w:r>
        <w:rPr>
          <w:spacing w:val="-5"/>
        </w:rPr>
        <w:t xml:space="preserve"> </w:t>
      </w:r>
      <w:r>
        <w:t>рамки учебного</w:t>
      </w:r>
      <w:r>
        <w:rPr>
          <w:spacing w:val="-3"/>
        </w:rPr>
        <w:t xml:space="preserve"> </w:t>
      </w:r>
      <w:r>
        <w:t>предмета</w:t>
      </w:r>
      <w:r>
        <w:rPr>
          <w:spacing w:val="-1"/>
        </w:rPr>
        <w:t xml:space="preserve"> </w:t>
      </w:r>
      <w:r>
        <w:t>на</w:t>
      </w:r>
      <w:r>
        <w:rPr>
          <w:spacing w:val="-6"/>
        </w:rPr>
        <w:t xml:space="preserve"> </w:t>
      </w:r>
      <w:r>
        <w:t>основе</w:t>
      </w:r>
      <w:r>
        <w:rPr>
          <w:spacing w:val="-1"/>
        </w:rPr>
        <w:t xml:space="preserve"> </w:t>
      </w:r>
      <w:r>
        <w:t>личных</w:t>
      </w:r>
      <w:r>
        <w:rPr>
          <w:spacing w:val="-2"/>
        </w:rPr>
        <w:t xml:space="preserve"> предпочтений;</w:t>
      </w:r>
    </w:p>
    <w:p w14:paraId="2F338991">
      <w:pPr>
        <w:pStyle w:val="6"/>
        <w:spacing w:before="240"/>
        <w:jc w:val="left"/>
      </w:pPr>
      <w:r>
        <w:t>делать</w:t>
      </w:r>
      <w:r>
        <w:rPr>
          <w:spacing w:val="-7"/>
        </w:rPr>
        <w:t xml:space="preserve"> </w:t>
      </w:r>
      <w:r>
        <w:t>осознанный</w:t>
      </w:r>
      <w:r>
        <w:rPr>
          <w:spacing w:val="-3"/>
        </w:rPr>
        <w:t xml:space="preserve"> </w:t>
      </w:r>
      <w:r>
        <w:t>выбор,</w:t>
      </w:r>
      <w:r>
        <w:rPr>
          <w:spacing w:val="-2"/>
        </w:rPr>
        <w:t xml:space="preserve"> </w:t>
      </w:r>
      <w:r>
        <w:t>аргументировать</w:t>
      </w:r>
      <w:r>
        <w:rPr>
          <w:spacing w:val="-4"/>
        </w:rPr>
        <w:t xml:space="preserve"> </w:t>
      </w:r>
      <w:r>
        <w:t>его,</w:t>
      </w:r>
      <w:r>
        <w:rPr>
          <w:spacing w:val="-3"/>
        </w:rPr>
        <w:t xml:space="preserve"> </w:t>
      </w:r>
      <w:r>
        <w:t>брать</w:t>
      </w:r>
      <w:r>
        <w:rPr>
          <w:spacing w:val="-4"/>
        </w:rPr>
        <w:t xml:space="preserve"> </w:t>
      </w:r>
      <w:r>
        <w:t>ответственность</w:t>
      </w:r>
      <w:r>
        <w:rPr>
          <w:spacing w:val="-4"/>
        </w:rPr>
        <w:t xml:space="preserve"> </w:t>
      </w:r>
      <w:r>
        <w:t>за</w:t>
      </w:r>
      <w:r>
        <w:rPr>
          <w:spacing w:val="-1"/>
        </w:rPr>
        <w:t xml:space="preserve"> </w:t>
      </w:r>
      <w:r>
        <w:rPr>
          <w:spacing w:val="-2"/>
        </w:rPr>
        <w:t>решение;</w:t>
      </w:r>
    </w:p>
    <w:p w14:paraId="42B75B6B">
      <w:pPr>
        <w:pStyle w:val="6"/>
        <w:spacing w:after="0"/>
        <w:jc w:val="left"/>
        <w:sectPr>
          <w:footerReference r:id="rId214" w:type="default"/>
          <w:pgSz w:w="11920" w:h="16840"/>
          <w:pgMar w:top="1360" w:right="570" w:bottom="280" w:left="708" w:header="0" w:footer="0" w:gutter="0"/>
          <w:cols w:space="720" w:num="1"/>
        </w:sectPr>
      </w:pPr>
    </w:p>
    <w:p w14:paraId="22F8D834">
      <w:pPr>
        <w:pStyle w:val="6"/>
        <w:spacing w:before="76"/>
        <w:jc w:val="left"/>
      </w:pPr>
      <w:r>
        <w:t>оценивать</w:t>
      </w:r>
      <w:r>
        <w:rPr>
          <w:spacing w:val="-7"/>
        </w:rPr>
        <w:t xml:space="preserve"> </w:t>
      </w:r>
      <w:r>
        <w:t>приобретённый</w:t>
      </w:r>
      <w:r>
        <w:rPr>
          <w:spacing w:val="-5"/>
        </w:rPr>
        <w:t xml:space="preserve"> </w:t>
      </w:r>
      <w:r>
        <w:rPr>
          <w:spacing w:val="-4"/>
        </w:rPr>
        <w:t>опыт;</w:t>
      </w:r>
    </w:p>
    <w:p w14:paraId="27CB4550">
      <w:pPr>
        <w:pStyle w:val="6"/>
        <w:spacing w:before="240" w:line="278" w:lineRule="auto"/>
        <w:ind w:right="512"/>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155AF07">
      <w:pPr>
        <w:pStyle w:val="8"/>
        <w:numPr>
          <w:ilvl w:val="0"/>
          <w:numId w:val="38"/>
        </w:numPr>
        <w:tabs>
          <w:tab w:val="left" w:pos="631"/>
        </w:tabs>
        <w:spacing w:before="196" w:after="0" w:line="240" w:lineRule="auto"/>
        <w:ind w:left="631" w:right="0" w:hanging="259"/>
        <w:jc w:val="both"/>
        <w:rPr>
          <w:sz w:val="24"/>
        </w:rPr>
      </w:pPr>
      <w:r>
        <w:rPr>
          <w:spacing w:val="-2"/>
          <w:sz w:val="24"/>
        </w:rPr>
        <w:t>самоконтроль:</w:t>
      </w:r>
    </w:p>
    <w:p w14:paraId="38AAA3B6">
      <w:pPr>
        <w:pStyle w:val="6"/>
        <w:spacing w:before="240" w:line="278" w:lineRule="auto"/>
        <w:ind w:right="521"/>
      </w:pPr>
      <w:r>
        <w:t>давать оценку</w:t>
      </w:r>
      <w:r>
        <w:rPr>
          <w:spacing w:val="-3"/>
        </w:rPr>
        <w:t xml:space="preserve"> </w:t>
      </w:r>
      <w:r>
        <w:t>новым ситуациям, вносить коррективы в деятельность, оценивать соответствие результатов целям;</w:t>
      </w:r>
    </w:p>
    <w:p w14:paraId="18F906C5">
      <w:pPr>
        <w:pStyle w:val="6"/>
        <w:spacing w:before="196" w:line="276" w:lineRule="auto"/>
        <w:ind w:right="515"/>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45CCE1B1">
      <w:pPr>
        <w:pStyle w:val="6"/>
        <w:spacing w:before="200" w:line="448" w:lineRule="auto"/>
        <w:ind w:right="2142"/>
      </w:pPr>
      <w:r>
        <w:t>уметь оценивать риски и своевременно принимать решения по их снижению; принимать</w:t>
      </w:r>
      <w:r>
        <w:rPr>
          <w:spacing w:val="-7"/>
        </w:rPr>
        <w:t xml:space="preserve"> </w:t>
      </w:r>
      <w:r>
        <w:t>мотивы</w:t>
      </w:r>
      <w:r>
        <w:rPr>
          <w:spacing w:val="-4"/>
        </w:rPr>
        <w:t xml:space="preserve"> </w:t>
      </w:r>
      <w:r>
        <w:t>и</w:t>
      </w:r>
      <w:r>
        <w:rPr>
          <w:spacing w:val="-4"/>
        </w:rPr>
        <w:t xml:space="preserve"> </w:t>
      </w:r>
      <w:r>
        <w:t>аргументы</w:t>
      </w:r>
      <w:r>
        <w:rPr>
          <w:spacing w:val="-4"/>
        </w:rPr>
        <w:t xml:space="preserve"> </w:t>
      </w:r>
      <w:r>
        <w:t>других</w:t>
      </w:r>
      <w:r>
        <w:rPr>
          <w:spacing w:val="1"/>
        </w:rPr>
        <w:t xml:space="preserve"> </w:t>
      </w:r>
      <w:r>
        <w:t>при</w:t>
      </w:r>
      <w:r>
        <w:rPr>
          <w:spacing w:val="-4"/>
        </w:rPr>
        <w:t xml:space="preserve"> </w:t>
      </w:r>
      <w:r>
        <w:t>анализе</w:t>
      </w:r>
      <w:r>
        <w:rPr>
          <w:spacing w:val="-1"/>
        </w:rPr>
        <w:t xml:space="preserve"> </w:t>
      </w:r>
      <w:r>
        <w:t>результатов</w:t>
      </w:r>
      <w:r>
        <w:rPr>
          <w:spacing w:val="-4"/>
        </w:rPr>
        <w:t xml:space="preserve"> </w:t>
      </w:r>
      <w:r>
        <w:rPr>
          <w:spacing w:val="-2"/>
        </w:rPr>
        <w:t>деятельности.</w:t>
      </w:r>
    </w:p>
    <w:p w14:paraId="0E000FF8">
      <w:pPr>
        <w:pStyle w:val="8"/>
        <w:numPr>
          <w:ilvl w:val="0"/>
          <w:numId w:val="38"/>
        </w:numPr>
        <w:tabs>
          <w:tab w:val="left" w:pos="631"/>
        </w:tabs>
        <w:spacing w:before="4" w:after="0" w:line="240" w:lineRule="auto"/>
        <w:ind w:left="631" w:right="0" w:hanging="259"/>
        <w:jc w:val="both"/>
        <w:rPr>
          <w:sz w:val="24"/>
        </w:rPr>
      </w:pPr>
      <w:r>
        <w:rPr>
          <w:sz w:val="24"/>
        </w:rPr>
        <w:t>принятия</w:t>
      </w:r>
      <w:r>
        <w:rPr>
          <w:spacing w:val="-2"/>
          <w:sz w:val="24"/>
        </w:rPr>
        <w:t xml:space="preserve"> </w:t>
      </w:r>
      <w:r>
        <w:rPr>
          <w:sz w:val="24"/>
        </w:rPr>
        <w:t>себя</w:t>
      </w:r>
      <w:r>
        <w:rPr>
          <w:spacing w:val="-1"/>
          <w:sz w:val="24"/>
        </w:rPr>
        <w:t xml:space="preserve"> </w:t>
      </w:r>
      <w:r>
        <w:rPr>
          <w:sz w:val="24"/>
        </w:rPr>
        <w:t>и</w:t>
      </w:r>
      <w:r>
        <w:rPr>
          <w:spacing w:val="-2"/>
          <w:sz w:val="24"/>
        </w:rPr>
        <w:t xml:space="preserve"> других:</w:t>
      </w:r>
    </w:p>
    <w:p w14:paraId="78169984">
      <w:pPr>
        <w:pStyle w:val="6"/>
        <w:spacing w:before="241"/>
        <w:jc w:val="left"/>
      </w:pPr>
      <w:r>
        <w:t>принимать</w:t>
      </w:r>
      <w:r>
        <w:rPr>
          <w:spacing w:val="-7"/>
        </w:rPr>
        <w:t xml:space="preserve"> </w:t>
      </w:r>
      <w:r>
        <w:t>себя,</w:t>
      </w:r>
      <w:r>
        <w:rPr>
          <w:spacing w:val="-2"/>
        </w:rPr>
        <w:t xml:space="preserve"> </w:t>
      </w:r>
      <w:r>
        <w:t>понимая</w:t>
      </w:r>
      <w:r>
        <w:rPr>
          <w:spacing w:val="-5"/>
        </w:rPr>
        <w:t xml:space="preserve"> </w:t>
      </w:r>
      <w:r>
        <w:t>свои</w:t>
      </w:r>
      <w:r>
        <w:rPr>
          <w:spacing w:val="-3"/>
        </w:rPr>
        <w:t xml:space="preserve"> </w:t>
      </w:r>
      <w:r>
        <w:t>недостатки</w:t>
      </w:r>
      <w:r>
        <w:rPr>
          <w:spacing w:val="-3"/>
        </w:rPr>
        <w:t xml:space="preserve"> </w:t>
      </w:r>
      <w:r>
        <w:t>и</w:t>
      </w:r>
      <w:r>
        <w:rPr>
          <w:spacing w:val="-3"/>
        </w:rPr>
        <w:t xml:space="preserve"> </w:t>
      </w:r>
      <w:r>
        <w:rPr>
          <w:spacing w:val="-2"/>
        </w:rPr>
        <w:t>достоинства;</w:t>
      </w:r>
    </w:p>
    <w:p w14:paraId="7E7B322E">
      <w:pPr>
        <w:pStyle w:val="6"/>
        <w:spacing w:before="239" w:line="453" w:lineRule="auto"/>
        <w:ind w:right="1388"/>
        <w:jc w:val="left"/>
      </w:pPr>
      <w:r>
        <w:t>принимать</w:t>
      </w:r>
      <w:r>
        <w:rPr>
          <w:spacing w:val="-6"/>
        </w:rPr>
        <w:t xml:space="preserve"> </w:t>
      </w:r>
      <w:r>
        <w:t>мотивы</w:t>
      </w:r>
      <w:r>
        <w:rPr>
          <w:spacing w:val="-6"/>
        </w:rPr>
        <w:t xml:space="preserve"> </w:t>
      </w:r>
      <w:r>
        <w:t>и</w:t>
      </w:r>
      <w:r>
        <w:rPr>
          <w:spacing w:val="-5"/>
        </w:rPr>
        <w:t xml:space="preserve"> </w:t>
      </w:r>
      <w:r>
        <w:t>аргументы</w:t>
      </w:r>
      <w:r>
        <w:rPr>
          <w:spacing w:val="-6"/>
        </w:rPr>
        <w:t xml:space="preserve"> </w:t>
      </w:r>
      <w:r>
        <w:t>других</w:t>
      </w:r>
      <w:r>
        <w:rPr>
          <w:spacing w:val="-1"/>
        </w:rPr>
        <w:t xml:space="preserve"> </w:t>
      </w:r>
      <w:r>
        <w:t>при</w:t>
      </w:r>
      <w:r>
        <w:rPr>
          <w:spacing w:val="-5"/>
        </w:rPr>
        <w:t xml:space="preserve"> </w:t>
      </w:r>
      <w:r>
        <w:t>анализе</w:t>
      </w:r>
      <w:r>
        <w:rPr>
          <w:spacing w:val="-3"/>
        </w:rPr>
        <w:t xml:space="preserve"> </w:t>
      </w:r>
      <w:r>
        <w:t>результатов</w:t>
      </w:r>
      <w:r>
        <w:rPr>
          <w:spacing w:val="-6"/>
        </w:rPr>
        <w:t xml:space="preserve"> </w:t>
      </w:r>
      <w:r>
        <w:t>деятельности; признавать своё право и право других на ошибки;</w:t>
      </w:r>
    </w:p>
    <w:p w14:paraId="0A0BCAE0">
      <w:pPr>
        <w:pStyle w:val="6"/>
        <w:spacing w:line="448" w:lineRule="auto"/>
        <w:ind w:right="2776"/>
        <w:jc w:val="left"/>
      </w:pPr>
      <w:r>
        <w:t>развивать</w:t>
      </w:r>
      <w:r>
        <w:rPr>
          <w:spacing w:val="-6"/>
        </w:rPr>
        <w:t xml:space="preserve"> </w:t>
      </w:r>
      <w:r>
        <w:t>способность</w:t>
      </w:r>
      <w:r>
        <w:rPr>
          <w:spacing w:val="-6"/>
        </w:rPr>
        <w:t xml:space="preserve"> </w:t>
      </w:r>
      <w:r>
        <w:t>понимать</w:t>
      </w:r>
      <w:r>
        <w:rPr>
          <w:spacing w:val="-6"/>
        </w:rPr>
        <w:t xml:space="preserve"> </w:t>
      </w:r>
      <w:r>
        <w:t>мир</w:t>
      </w:r>
      <w:r>
        <w:rPr>
          <w:spacing w:val="-4"/>
        </w:rPr>
        <w:t xml:space="preserve"> </w:t>
      </w:r>
      <w:r>
        <w:t>с</w:t>
      </w:r>
      <w:r>
        <w:rPr>
          <w:spacing w:val="-1"/>
        </w:rPr>
        <w:t xml:space="preserve"> </w:t>
      </w:r>
      <w:r>
        <w:t>позиции</w:t>
      </w:r>
      <w:r>
        <w:rPr>
          <w:spacing w:val="-5"/>
        </w:rPr>
        <w:t xml:space="preserve"> </w:t>
      </w:r>
      <w:r>
        <w:t>другого</w:t>
      </w:r>
      <w:r>
        <w:rPr>
          <w:spacing w:val="-4"/>
        </w:rPr>
        <w:t xml:space="preserve"> </w:t>
      </w:r>
      <w:r>
        <w:t>человека. Предметные результаты:</w:t>
      </w:r>
    </w:p>
    <w:p w14:paraId="5A392FD8">
      <w:pPr>
        <w:pStyle w:val="6"/>
        <w:tabs>
          <w:tab w:val="left" w:pos="1575"/>
          <w:tab w:val="left" w:pos="3622"/>
          <w:tab w:val="left" w:pos="4010"/>
          <w:tab w:val="left" w:pos="4765"/>
          <w:tab w:val="left" w:pos="6329"/>
          <w:tab w:val="left" w:pos="6725"/>
          <w:tab w:val="left" w:pos="8064"/>
          <w:tab w:val="left" w:pos="8440"/>
          <w:tab w:val="left" w:pos="9071"/>
        </w:tabs>
        <w:spacing w:line="276" w:lineRule="auto"/>
        <w:ind w:right="507"/>
        <w:jc w:val="left"/>
      </w:pPr>
      <w:r>
        <w:rPr>
          <w:spacing w:val="-2"/>
        </w:rPr>
        <w:t>владение</w:t>
      </w:r>
      <w:r>
        <w:tab/>
      </w:r>
      <w:r>
        <w:rPr>
          <w:spacing w:val="-2"/>
        </w:rPr>
        <w:t>представлениями</w:t>
      </w:r>
      <w:r>
        <w:tab/>
      </w:r>
      <w:r>
        <w:rPr>
          <w:spacing w:val="-10"/>
        </w:rPr>
        <w:t>о</w:t>
      </w:r>
      <w:r>
        <w:tab/>
      </w:r>
      <w:r>
        <w:rPr>
          <w:spacing w:val="-4"/>
        </w:rPr>
        <w:t>роли</w:t>
      </w:r>
      <w:r>
        <w:tab/>
      </w:r>
      <w:r>
        <w:rPr>
          <w:spacing w:val="-2"/>
        </w:rPr>
        <w:t>информации</w:t>
      </w:r>
      <w:r>
        <w:tab/>
      </w:r>
      <w:r>
        <w:rPr>
          <w:spacing w:val="-10"/>
        </w:rPr>
        <w:t>и</w:t>
      </w:r>
      <w:r>
        <w:tab/>
      </w:r>
      <w:r>
        <w:rPr>
          <w:spacing w:val="-2"/>
        </w:rPr>
        <w:t>связанных</w:t>
      </w:r>
      <w:r>
        <w:tab/>
      </w:r>
      <w:r>
        <w:rPr>
          <w:spacing w:val="-10"/>
        </w:rPr>
        <w:t>с</w:t>
      </w:r>
      <w:r>
        <w:tab/>
      </w:r>
      <w:r>
        <w:rPr>
          <w:spacing w:val="-4"/>
        </w:rPr>
        <w:t>ней</w:t>
      </w:r>
      <w:r>
        <w:tab/>
      </w:r>
      <w:r>
        <w:rPr>
          <w:spacing w:val="-2"/>
        </w:rPr>
        <w:t xml:space="preserve">процессов </w:t>
      </w:r>
      <w:r>
        <w:t>в</w:t>
      </w:r>
      <w:r>
        <w:rPr>
          <w:spacing w:val="71"/>
        </w:rPr>
        <w:t xml:space="preserve"> </w:t>
      </w:r>
      <w:r>
        <w:t>природе,</w:t>
      </w:r>
      <w:r>
        <w:rPr>
          <w:spacing w:val="75"/>
        </w:rPr>
        <w:t xml:space="preserve"> </w:t>
      </w:r>
      <w:r>
        <w:t>технике</w:t>
      </w:r>
      <w:r>
        <w:rPr>
          <w:spacing w:val="76"/>
        </w:rPr>
        <w:t xml:space="preserve"> </w:t>
      </w:r>
      <w:r>
        <w:t>и</w:t>
      </w:r>
      <w:r>
        <w:rPr>
          <w:spacing w:val="74"/>
        </w:rPr>
        <w:t xml:space="preserve"> </w:t>
      </w:r>
      <w:r>
        <w:t>обществе,</w:t>
      </w:r>
      <w:r>
        <w:rPr>
          <w:spacing w:val="75"/>
        </w:rPr>
        <w:t xml:space="preserve"> </w:t>
      </w:r>
      <w:r>
        <w:t>понятиями</w:t>
      </w:r>
      <w:r>
        <w:rPr>
          <w:spacing w:val="78"/>
        </w:rPr>
        <w:t xml:space="preserve"> </w:t>
      </w:r>
      <w:r>
        <w:t>«информация»,</w:t>
      </w:r>
      <w:r>
        <w:rPr>
          <w:spacing w:val="53"/>
          <w:w w:val="150"/>
        </w:rPr>
        <w:t xml:space="preserve"> </w:t>
      </w:r>
      <w:r>
        <w:t>«информационный</w:t>
      </w:r>
      <w:r>
        <w:rPr>
          <w:spacing w:val="75"/>
        </w:rPr>
        <w:t xml:space="preserve"> </w:t>
      </w:r>
      <w:r>
        <w:rPr>
          <w:spacing w:val="-2"/>
        </w:rPr>
        <w:t>процесс»,</w:t>
      </w:r>
    </w:p>
    <w:p w14:paraId="3650F094">
      <w:pPr>
        <w:pStyle w:val="6"/>
        <w:tabs>
          <w:tab w:val="left" w:pos="4501"/>
          <w:tab w:val="left" w:pos="7058"/>
        </w:tabs>
        <w:jc w:val="left"/>
      </w:pPr>
      <w:r>
        <w:t>«система»,</w:t>
      </w:r>
      <w:r>
        <w:rPr>
          <w:spacing w:val="34"/>
        </w:rPr>
        <w:t xml:space="preserve">  </w:t>
      </w:r>
      <w:r>
        <w:t>«компоненты</w:t>
      </w:r>
      <w:r>
        <w:rPr>
          <w:spacing w:val="33"/>
        </w:rPr>
        <w:t xml:space="preserve">  </w:t>
      </w:r>
      <w:r>
        <w:rPr>
          <w:spacing w:val="-2"/>
        </w:rPr>
        <w:t>системы»,</w:t>
      </w:r>
      <w:r>
        <w:tab/>
      </w:r>
      <w:r>
        <w:t>«системный</w:t>
      </w:r>
      <w:r>
        <w:rPr>
          <w:spacing w:val="31"/>
        </w:rPr>
        <w:t xml:space="preserve">  </w:t>
      </w:r>
      <w:r>
        <w:rPr>
          <w:spacing w:val="-2"/>
        </w:rPr>
        <w:t>эффект»,</w:t>
      </w:r>
      <w:r>
        <w:tab/>
      </w:r>
      <w:r>
        <w:t>«информационная</w:t>
      </w:r>
      <w:r>
        <w:rPr>
          <w:spacing w:val="34"/>
        </w:rPr>
        <w:t xml:space="preserve">  </w:t>
      </w:r>
      <w:r>
        <w:rPr>
          <w:spacing w:val="-2"/>
        </w:rPr>
        <w:t>система»,</w:t>
      </w:r>
    </w:p>
    <w:p w14:paraId="55CA1833">
      <w:pPr>
        <w:pStyle w:val="6"/>
        <w:spacing w:before="39" w:line="276" w:lineRule="auto"/>
        <w:ind w:right="506"/>
      </w:pPr>
      <w:r>
        <w:t>«система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w:t>
      </w:r>
      <w:r>
        <w:rPr>
          <w:spacing w:val="80"/>
        </w:rPr>
        <w:t xml:space="preserve"> </w:t>
      </w:r>
      <w:r>
        <w:t>использования, умение классифицировать основные задачи анализа данных</w:t>
      </w:r>
      <w:r>
        <w:rPr>
          <w:spacing w:val="80"/>
        </w:rPr>
        <w:t xml:space="preserve"> </w:t>
      </w:r>
      <w:r>
        <w:t>(прогнозирование,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w:t>
      </w:r>
      <w:r>
        <w:rPr>
          <w:spacing w:val="40"/>
        </w:rPr>
        <w:t xml:space="preserve"> </w:t>
      </w:r>
      <w:r>
        <w:t>оценка качества данных, выбор и/или построение модели, преобразование данных, визуализация данных, интерпретация результатов;</w:t>
      </w:r>
    </w:p>
    <w:p w14:paraId="55729147">
      <w:pPr>
        <w:pStyle w:val="6"/>
        <w:spacing w:before="202" w:line="276" w:lineRule="auto"/>
        <w:ind w:right="503"/>
      </w:pPr>
      <w:r>
        <w:t>понимание</w:t>
      </w:r>
      <w:r>
        <w:rPr>
          <w:spacing w:val="-1"/>
        </w:rPr>
        <w:t xml:space="preserve"> </w:t>
      </w:r>
      <w:r>
        <w:t>основных</w:t>
      </w:r>
      <w:r>
        <w:rPr>
          <w:spacing w:val="-2"/>
        </w:rPr>
        <w:t xml:space="preserve"> </w:t>
      </w:r>
      <w:r>
        <w:t>принципов устройства</w:t>
      </w:r>
      <w:r>
        <w:rPr>
          <w:spacing w:val="-1"/>
        </w:rPr>
        <w:t xml:space="preserve"> </w:t>
      </w:r>
      <w:r>
        <w:t>и</w:t>
      </w:r>
      <w:r>
        <w:rPr>
          <w:spacing w:val="-2"/>
        </w:rPr>
        <w:t xml:space="preserve"> </w:t>
      </w:r>
      <w:r>
        <w:t>функционирования</w:t>
      </w:r>
      <w:r>
        <w:rPr>
          <w:spacing w:val="-1"/>
        </w:rPr>
        <w:t xml:space="preserve"> </w:t>
      </w:r>
      <w:r>
        <w:t>современных</w:t>
      </w:r>
      <w:r>
        <w:rPr>
          <w:spacing w:val="-2"/>
        </w:rPr>
        <w:t xml:space="preserve"> </w:t>
      </w:r>
      <w:r>
        <w:t>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w:t>
      </w:r>
      <w:r>
        <w:rPr>
          <w:spacing w:val="40"/>
        </w:rPr>
        <w:t xml:space="preserve"> </w:t>
      </w:r>
      <w:r>
        <w:t>обеспечения для решения учебных задач по выбранной специализации;</w:t>
      </w:r>
    </w:p>
    <w:p w14:paraId="47675C6A">
      <w:pPr>
        <w:pStyle w:val="6"/>
        <w:spacing w:before="199" w:line="273" w:lineRule="auto"/>
        <w:ind w:right="510"/>
        <w:jc w:val="left"/>
      </w:pPr>
      <w:r>
        <w:t>наличие</w:t>
      </w:r>
      <w:r>
        <w:rPr>
          <w:spacing w:val="40"/>
        </w:rPr>
        <w:t xml:space="preserve"> </w:t>
      </w:r>
      <w:r>
        <w:t>представлений</w:t>
      </w:r>
      <w:r>
        <w:rPr>
          <w:spacing w:val="40"/>
        </w:rPr>
        <w:t xml:space="preserve"> </w:t>
      </w:r>
      <w:r>
        <w:t>о</w:t>
      </w:r>
      <w:r>
        <w:rPr>
          <w:spacing w:val="40"/>
        </w:rPr>
        <w:t xml:space="preserve"> </w:t>
      </w:r>
      <w:r>
        <w:t>компьютерных</w:t>
      </w:r>
      <w:r>
        <w:rPr>
          <w:spacing w:val="40"/>
        </w:rPr>
        <w:t xml:space="preserve"> </w:t>
      </w:r>
      <w:r>
        <w:t>сетях</w:t>
      </w:r>
      <w:r>
        <w:rPr>
          <w:spacing w:val="40"/>
        </w:rPr>
        <w:t xml:space="preserve"> </w:t>
      </w:r>
      <w:r>
        <w:t>и</w:t>
      </w:r>
      <w:r>
        <w:rPr>
          <w:spacing w:val="40"/>
        </w:rPr>
        <w:t xml:space="preserve"> </w:t>
      </w:r>
      <w:r>
        <w:t>их</w:t>
      </w:r>
      <w:r>
        <w:rPr>
          <w:spacing w:val="40"/>
        </w:rPr>
        <w:t xml:space="preserve"> </w:t>
      </w:r>
      <w:r>
        <w:t>роли</w:t>
      </w:r>
      <w:r>
        <w:rPr>
          <w:spacing w:val="40"/>
        </w:rPr>
        <w:t xml:space="preserve"> </w:t>
      </w:r>
      <w:r>
        <w:t>в</w:t>
      </w:r>
      <w:r>
        <w:rPr>
          <w:spacing w:val="40"/>
        </w:rPr>
        <w:t xml:space="preserve"> </w:t>
      </w:r>
      <w:r>
        <w:t>современном</w:t>
      </w:r>
      <w:r>
        <w:rPr>
          <w:spacing w:val="40"/>
        </w:rPr>
        <w:t xml:space="preserve"> </w:t>
      </w:r>
      <w:r>
        <w:t>мире,</w:t>
      </w:r>
      <w:r>
        <w:rPr>
          <w:spacing w:val="40"/>
        </w:rPr>
        <w:t xml:space="preserve"> </w:t>
      </w:r>
      <w:r>
        <w:t>о</w:t>
      </w:r>
      <w:r>
        <w:rPr>
          <w:spacing w:val="40"/>
        </w:rPr>
        <w:t xml:space="preserve"> </w:t>
      </w:r>
      <w:r>
        <w:t>базовых принципах</w:t>
      </w:r>
      <w:r>
        <w:rPr>
          <w:spacing w:val="67"/>
        </w:rPr>
        <w:t xml:space="preserve"> </w:t>
      </w:r>
      <w:r>
        <w:t>организации</w:t>
      </w:r>
      <w:r>
        <w:rPr>
          <w:spacing w:val="63"/>
        </w:rPr>
        <w:t xml:space="preserve"> </w:t>
      </w:r>
      <w:r>
        <w:t>и</w:t>
      </w:r>
      <w:r>
        <w:rPr>
          <w:spacing w:val="67"/>
        </w:rPr>
        <w:t xml:space="preserve"> </w:t>
      </w:r>
      <w:r>
        <w:t>функционирования</w:t>
      </w:r>
      <w:r>
        <w:rPr>
          <w:spacing w:val="69"/>
        </w:rPr>
        <w:t xml:space="preserve"> </w:t>
      </w:r>
      <w:r>
        <w:t>компьютерных</w:t>
      </w:r>
      <w:r>
        <w:rPr>
          <w:spacing w:val="68"/>
        </w:rPr>
        <w:t xml:space="preserve"> </w:t>
      </w:r>
      <w:r>
        <w:t>сетей,</w:t>
      </w:r>
      <w:r>
        <w:rPr>
          <w:spacing w:val="63"/>
        </w:rPr>
        <w:t xml:space="preserve"> </w:t>
      </w:r>
      <w:r>
        <w:t>об</w:t>
      </w:r>
      <w:r>
        <w:rPr>
          <w:spacing w:val="65"/>
        </w:rPr>
        <w:t xml:space="preserve"> </w:t>
      </w:r>
      <w:r>
        <w:t>общих</w:t>
      </w:r>
      <w:r>
        <w:rPr>
          <w:spacing w:val="68"/>
        </w:rPr>
        <w:t xml:space="preserve"> </w:t>
      </w:r>
      <w:r>
        <w:rPr>
          <w:spacing w:val="-2"/>
        </w:rPr>
        <w:t>принципах</w:t>
      </w:r>
    </w:p>
    <w:p w14:paraId="242461AC">
      <w:pPr>
        <w:pStyle w:val="6"/>
        <w:spacing w:after="0" w:line="273" w:lineRule="auto"/>
        <w:jc w:val="left"/>
        <w:sectPr>
          <w:footerReference r:id="rId215" w:type="default"/>
          <w:pgSz w:w="11920" w:h="16840"/>
          <w:pgMar w:top="1360" w:right="570" w:bottom="280" w:left="708" w:header="0" w:footer="0" w:gutter="0"/>
          <w:cols w:space="720" w:num="1"/>
        </w:sectPr>
      </w:pPr>
    </w:p>
    <w:p w14:paraId="0B42C81B">
      <w:pPr>
        <w:pStyle w:val="6"/>
        <w:spacing w:before="76"/>
      </w:pPr>
      <w:r>
        <w:t>разработки</w:t>
      </w:r>
      <w:r>
        <w:rPr>
          <w:spacing w:val="-7"/>
        </w:rPr>
        <w:t xml:space="preserve"> </w:t>
      </w:r>
      <w:r>
        <w:t>и</w:t>
      </w:r>
      <w:r>
        <w:rPr>
          <w:spacing w:val="-7"/>
        </w:rPr>
        <w:t xml:space="preserve"> </w:t>
      </w:r>
      <w:r>
        <w:t>функционирования</w:t>
      </w:r>
      <w:r>
        <w:rPr>
          <w:spacing w:val="-4"/>
        </w:rPr>
        <w:t xml:space="preserve"> </w:t>
      </w:r>
      <w:r>
        <w:t>интернет-</w:t>
      </w:r>
      <w:r>
        <w:rPr>
          <w:spacing w:val="-2"/>
        </w:rPr>
        <w:t>приложений;</w:t>
      </w:r>
    </w:p>
    <w:p w14:paraId="47B96B37">
      <w:pPr>
        <w:pStyle w:val="6"/>
        <w:spacing w:before="240" w:line="276" w:lineRule="auto"/>
        <w:ind w:right="505"/>
      </w:pPr>
      <w:r>
        <w:t>понимание</w:t>
      </w:r>
      <w:r>
        <w:rPr>
          <w:spacing w:val="74"/>
          <w:w w:val="150"/>
        </w:rPr>
        <w:t xml:space="preserve">   </w:t>
      </w:r>
      <w:r>
        <w:t>угроз</w:t>
      </w:r>
      <w:r>
        <w:rPr>
          <w:spacing w:val="74"/>
          <w:w w:val="150"/>
        </w:rPr>
        <w:t xml:space="preserve">   </w:t>
      </w:r>
      <w:r>
        <w:t>информационной</w:t>
      </w:r>
      <w:r>
        <w:rPr>
          <w:spacing w:val="74"/>
          <w:w w:val="150"/>
        </w:rPr>
        <w:t xml:space="preserve">   </w:t>
      </w:r>
      <w:r>
        <w:t>безопасности,</w:t>
      </w:r>
      <w:r>
        <w:rPr>
          <w:spacing w:val="74"/>
          <w:w w:val="150"/>
        </w:rPr>
        <w:t xml:space="preserve">   </w:t>
      </w:r>
      <w:r>
        <w:t>использование</w:t>
      </w:r>
      <w:r>
        <w:rPr>
          <w:spacing w:val="74"/>
          <w:w w:val="150"/>
        </w:rPr>
        <w:t xml:space="preserve">   </w:t>
      </w:r>
      <w:r>
        <w:t>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w:t>
      </w:r>
      <w:r>
        <w:rPr>
          <w:spacing w:val="80"/>
        </w:rPr>
        <w:t xml:space="preserve"> </w:t>
      </w:r>
      <w:r>
        <w:t>и работы в сети Интернет;</w:t>
      </w:r>
    </w:p>
    <w:p w14:paraId="64D13510">
      <w:pPr>
        <w:pStyle w:val="6"/>
        <w:spacing w:before="200" w:line="276" w:lineRule="auto"/>
        <w:ind w:right="509"/>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w:t>
      </w:r>
      <w:r>
        <w:rPr>
          <w:spacing w:val="40"/>
        </w:rPr>
        <w:t xml:space="preserve"> </w:t>
      </w:r>
      <w:r>
        <w:t>заданных параметрах</w:t>
      </w:r>
      <w:r>
        <w:rPr>
          <w:spacing w:val="-2"/>
        </w:rPr>
        <w:t xml:space="preserve"> </w:t>
      </w:r>
      <w:r>
        <w:t>дискретизации,</w:t>
      </w:r>
      <w:r>
        <w:rPr>
          <w:spacing w:val="-2"/>
        </w:rPr>
        <w:t xml:space="preserve"> </w:t>
      </w:r>
      <w:r>
        <w:t>умение определять среднюю</w:t>
      </w:r>
      <w:r>
        <w:rPr>
          <w:spacing w:val="-1"/>
        </w:rPr>
        <w:t xml:space="preserve"> </w:t>
      </w:r>
      <w:r>
        <w:t>скорость передачи данных, оценивать изменение времени передачи при изменении информационного объёма данных и характеристик канала связи;</w:t>
      </w:r>
    </w:p>
    <w:p w14:paraId="1CA44653">
      <w:pPr>
        <w:pStyle w:val="6"/>
        <w:spacing w:before="202" w:line="276" w:lineRule="auto"/>
        <w:ind w:right="511"/>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12C5C5AA">
      <w:pPr>
        <w:pStyle w:val="6"/>
        <w:spacing w:before="202" w:line="276" w:lineRule="auto"/>
        <w:ind w:right="506"/>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w:t>
      </w:r>
      <w:r>
        <w:rPr>
          <w:spacing w:val="40"/>
        </w:rPr>
        <w:t xml:space="preserve"> </w:t>
      </w:r>
      <w:r>
        <w:t>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w:t>
      </w:r>
      <w:r>
        <w:rPr>
          <w:spacing w:val="40"/>
        </w:rPr>
        <w:t xml:space="preserve"> </w:t>
      </w:r>
      <w:r>
        <w:t>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014C2F50">
      <w:pPr>
        <w:pStyle w:val="6"/>
        <w:spacing w:before="200" w:line="276" w:lineRule="auto"/>
        <w:ind w:right="502"/>
      </w:pPr>
      <w: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w:t>
      </w:r>
      <w:r>
        <w:rPr>
          <w:spacing w:val="-2"/>
        </w:rPr>
        <w:t>задачи;</w:t>
      </w:r>
    </w:p>
    <w:p w14:paraId="461FDF4D">
      <w:pPr>
        <w:pStyle w:val="6"/>
        <w:spacing w:before="199"/>
      </w:pPr>
      <w:r>
        <w:t>владение</w:t>
      </w:r>
      <w:r>
        <w:rPr>
          <w:spacing w:val="3"/>
        </w:rPr>
        <w:t xml:space="preserve"> </w:t>
      </w:r>
      <w:r>
        <w:t>универсальным</w:t>
      </w:r>
      <w:r>
        <w:rPr>
          <w:spacing w:val="3"/>
        </w:rPr>
        <w:t xml:space="preserve"> </w:t>
      </w:r>
      <w:r>
        <w:t>языком</w:t>
      </w:r>
      <w:r>
        <w:rPr>
          <w:spacing w:val="3"/>
        </w:rPr>
        <w:t xml:space="preserve"> </w:t>
      </w:r>
      <w:r>
        <w:t>программирования</w:t>
      </w:r>
      <w:r>
        <w:rPr>
          <w:spacing w:val="5"/>
        </w:rPr>
        <w:t xml:space="preserve"> </w:t>
      </w:r>
      <w:r>
        <w:t>высокого</w:t>
      </w:r>
      <w:r>
        <w:rPr>
          <w:spacing w:val="7"/>
        </w:rPr>
        <w:t xml:space="preserve"> </w:t>
      </w:r>
      <w:r>
        <w:t>уровня</w:t>
      </w:r>
      <w:r>
        <w:rPr>
          <w:spacing w:val="4"/>
        </w:rPr>
        <w:t xml:space="preserve"> </w:t>
      </w:r>
      <w:r>
        <w:t>(Python,</w:t>
      </w:r>
      <w:r>
        <w:rPr>
          <w:spacing w:val="7"/>
        </w:rPr>
        <w:t xml:space="preserve"> </w:t>
      </w:r>
      <w:r>
        <w:t>Java,</w:t>
      </w:r>
      <w:r>
        <w:rPr>
          <w:spacing w:val="3"/>
        </w:rPr>
        <w:t xml:space="preserve"> </w:t>
      </w:r>
      <w:r>
        <w:t>C++,</w:t>
      </w:r>
      <w:r>
        <w:rPr>
          <w:spacing w:val="3"/>
        </w:rPr>
        <w:t xml:space="preserve"> </w:t>
      </w:r>
      <w:r>
        <w:rPr>
          <w:spacing w:val="-4"/>
        </w:rPr>
        <w:t>C#),</w:t>
      </w:r>
    </w:p>
    <w:p w14:paraId="29942E5E">
      <w:pPr>
        <w:pStyle w:val="6"/>
        <w:spacing w:after="0"/>
        <w:sectPr>
          <w:footerReference r:id="rId216" w:type="default"/>
          <w:pgSz w:w="11920" w:h="16840"/>
          <w:pgMar w:top="1360" w:right="570" w:bottom="280" w:left="708" w:header="0" w:footer="0" w:gutter="0"/>
          <w:cols w:space="720" w:num="1"/>
        </w:sectPr>
      </w:pPr>
    </w:p>
    <w:p w14:paraId="4AB88939">
      <w:pPr>
        <w:pStyle w:val="6"/>
        <w:spacing w:before="76" w:line="276" w:lineRule="auto"/>
        <w:ind w:right="510"/>
      </w:pPr>
      <w:r>
        <w:t>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w:t>
      </w:r>
      <w:r>
        <w:rPr>
          <w:spacing w:val="80"/>
        </w:rPr>
        <w:t xml:space="preserve"> </w:t>
      </w:r>
      <w:r>
        <w:t>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22CB795D">
      <w:pPr>
        <w:pStyle w:val="6"/>
        <w:spacing w:before="200" w:line="276" w:lineRule="auto"/>
        <w:ind w:right="508"/>
      </w:pPr>
      <w: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w:t>
      </w:r>
      <w:r>
        <w:rPr>
          <w:spacing w:val="-6"/>
        </w:rPr>
        <w:t xml:space="preserve"> </w:t>
      </w:r>
      <w:r>
        <w:t>средства</w:t>
      </w:r>
      <w:r>
        <w:rPr>
          <w:spacing w:val="-3"/>
        </w:rPr>
        <w:t xml:space="preserve"> </w:t>
      </w:r>
      <w:r>
        <w:t>отладки</w:t>
      </w:r>
      <w:r>
        <w:rPr>
          <w:spacing w:val="-5"/>
        </w:rPr>
        <w:t xml:space="preserve"> </w:t>
      </w:r>
      <w:r>
        <w:t>программ</w:t>
      </w:r>
      <w:r>
        <w:rPr>
          <w:spacing w:val="-4"/>
        </w:rPr>
        <w:t xml:space="preserve"> </w:t>
      </w:r>
      <w:r>
        <w:t>в</w:t>
      </w:r>
      <w:r>
        <w:rPr>
          <w:spacing w:val="-6"/>
        </w:rPr>
        <w:t xml:space="preserve"> </w:t>
      </w:r>
      <w:r>
        <w:t>среде</w:t>
      </w:r>
      <w:r>
        <w:rPr>
          <w:spacing w:val="-3"/>
        </w:rPr>
        <w:t xml:space="preserve"> </w:t>
      </w:r>
      <w:r>
        <w:t>программирования,</w:t>
      </w:r>
      <w:r>
        <w:rPr>
          <w:spacing w:val="-4"/>
        </w:rPr>
        <w:t xml:space="preserve"> </w:t>
      </w:r>
      <w:r>
        <w:t xml:space="preserve">умение документировать </w:t>
      </w:r>
      <w:r>
        <w:rPr>
          <w:spacing w:val="-2"/>
        </w:rPr>
        <w:t>программы;</w:t>
      </w:r>
    </w:p>
    <w:p w14:paraId="3491605D">
      <w:pPr>
        <w:pStyle w:val="6"/>
        <w:spacing w:before="200" w:line="276" w:lineRule="auto"/>
        <w:ind w:right="503"/>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14:paraId="6F89CD0C">
      <w:pPr>
        <w:pStyle w:val="6"/>
        <w:spacing w:before="204" w:line="276" w:lineRule="auto"/>
        <w:ind w:right="510"/>
      </w:pPr>
      <w:r>
        <w:t>умение использовать компьютерно-математические модели для анализа объектов и</w:t>
      </w:r>
      <w:r>
        <w:rPr>
          <w:spacing w:val="80"/>
        </w:rPr>
        <w:t xml:space="preserve"> </w:t>
      </w:r>
      <w:r>
        <w:t>процессов:</w:t>
      </w:r>
      <w:r>
        <w:rPr>
          <w:spacing w:val="-5"/>
        </w:rPr>
        <w:t xml:space="preserve"> </w:t>
      </w:r>
      <w:r>
        <w:t>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6611942A">
      <w:pPr>
        <w:pStyle w:val="6"/>
        <w:spacing w:before="198" w:line="276" w:lineRule="auto"/>
        <w:ind w:right="512"/>
      </w:pPr>
      <w: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w:t>
      </w:r>
      <w:r>
        <w:rPr>
          <w:spacing w:val="40"/>
        </w:rPr>
        <w:t xml:space="preserve"> </w:t>
      </w:r>
      <w:r>
        <w:t>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w:t>
      </w:r>
      <w:r>
        <w:rPr>
          <w:spacing w:val="-2"/>
        </w:rPr>
        <w:t xml:space="preserve"> </w:t>
      </w:r>
      <w:r>
        <w:t>в</w:t>
      </w:r>
      <w:r>
        <w:rPr>
          <w:spacing w:val="-5"/>
        </w:rPr>
        <w:t xml:space="preserve"> </w:t>
      </w:r>
      <w:r>
        <w:t>различных</w:t>
      </w:r>
      <w:r>
        <w:rPr>
          <w:spacing w:val="-3"/>
        </w:rPr>
        <w:t xml:space="preserve"> </w:t>
      </w:r>
      <w:r>
        <w:t>областях,</w:t>
      </w:r>
      <w:r>
        <w:rPr>
          <w:spacing w:val="-3"/>
        </w:rPr>
        <w:t xml:space="preserve"> </w:t>
      </w:r>
      <w:r>
        <w:t>наличие</w:t>
      </w:r>
      <w:r>
        <w:rPr>
          <w:spacing w:val="-3"/>
        </w:rPr>
        <w:t xml:space="preserve"> </w:t>
      </w:r>
      <w:r>
        <w:t>представлений</w:t>
      </w:r>
      <w:r>
        <w:rPr>
          <w:spacing w:val="-4"/>
        </w:rPr>
        <w:t xml:space="preserve"> </w:t>
      </w:r>
      <w:r>
        <w:t>о</w:t>
      </w:r>
      <w:r>
        <w:rPr>
          <w:spacing w:val="-3"/>
        </w:rPr>
        <w:t xml:space="preserve"> </w:t>
      </w:r>
      <w:r>
        <w:t>круге</w:t>
      </w:r>
      <w:r>
        <w:rPr>
          <w:spacing w:val="-2"/>
        </w:rPr>
        <w:t xml:space="preserve"> </w:t>
      </w:r>
      <w:r>
        <w:t>решаемых</w:t>
      </w:r>
      <w:r>
        <w:rPr>
          <w:spacing w:val="-3"/>
        </w:rPr>
        <w:t xml:space="preserve"> </w:t>
      </w:r>
      <w:r>
        <w:t>задач</w:t>
      </w:r>
      <w:r>
        <w:rPr>
          <w:spacing w:val="-4"/>
        </w:rPr>
        <w:t xml:space="preserve"> </w:t>
      </w:r>
      <w:r>
        <w:t>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14:paraId="3B4A67C2">
      <w:pPr>
        <w:pStyle w:val="6"/>
        <w:ind w:left="0"/>
        <w:jc w:val="left"/>
      </w:pPr>
    </w:p>
    <w:p w14:paraId="49CA4B66">
      <w:pPr>
        <w:pStyle w:val="6"/>
        <w:spacing w:before="168"/>
        <w:ind w:left="0"/>
        <w:jc w:val="left"/>
      </w:pPr>
    </w:p>
    <w:p w14:paraId="29FD19AB">
      <w:pPr>
        <w:pStyle w:val="8"/>
        <w:numPr>
          <w:ilvl w:val="2"/>
          <w:numId w:val="14"/>
        </w:numPr>
        <w:tabs>
          <w:tab w:val="left" w:pos="792"/>
          <w:tab w:val="left" w:pos="1092"/>
        </w:tabs>
        <w:spacing w:before="0" w:after="0" w:line="448" w:lineRule="auto"/>
        <w:ind w:left="792" w:right="2120" w:hanging="420"/>
        <w:jc w:val="left"/>
        <w:rPr>
          <w:sz w:val="24"/>
        </w:rPr>
      </w:pPr>
      <w:r>
        <w:rPr>
          <w:sz w:val="24"/>
        </w:rPr>
        <w:t>Рабочая</w:t>
      </w:r>
      <w:r>
        <w:rPr>
          <w:spacing w:val="-4"/>
          <w:sz w:val="24"/>
        </w:rPr>
        <w:t xml:space="preserve"> </w:t>
      </w:r>
      <w:r>
        <w:rPr>
          <w:sz w:val="24"/>
        </w:rPr>
        <w:t>программа</w:t>
      </w:r>
      <w:r>
        <w:rPr>
          <w:spacing w:val="-4"/>
          <w:sz w:val="24"/>
        </w:rPr>
        <w:t xml:space="preserve"> </w:t>
      </w:r>
      <w:r>
        <w:rPr>
          <w:sz w:val="24"/>
        </w:rPr>
        <w:t>по</w:t>
      </w:r>
      <w:r>
        <w:rPr>
          <w:spacing w:val="-5"/>
          <w:sz w:val="24"/>
        </w:rPr>
        <w:t xml:space="preserve"> </w:t>
      </w:r>
      <w:r>
        <w:rPr>
          <w:sz w:val="24"/>
        </w:rPr>
        <w:t>учебному</w:t>
      </w:r>
      <w:r>
        <w:rPr>
          <w:spacing w:val="-9"/>
          <w:sz w:val="24"/>
        </w:rPr>
        <w:t xml:space="preserve"> </w:t>
      </w:r>
      <w:r>
        <w:rPr>
          <w:sz w:val="24"/>
        </w:rPr>
        <w:t>предмету</w:t>
      </w:r>
      <w:r>
        <w:rPr>
          <w:spacing w:val="-9"/>
          <w:sz w:val="24"/>
        </w:rPr>
        <w:t xml:space="preserve"> </w:t>
      </w:r>
      <w:r>
        <w:rPr>
          <w:sz w:val="24"/>
        </w:rPr>
        <w:t>«Физика»</w:t>
      </w:r>
      <w:r>
        <w:rPr>
          <w:spacing w:val="-12"/>
          <w:sz w:val="24"/>
        </w:rPr>
        <w:t xml:space="preserve"> </w:t>
      </w:r>
      <w:r>
        <w:rPr>
          <w:sz w:val="24"/>
        </w:rPr>
        <w:t>(базовый</w:t>
      </w:r>
      <w:r>
        <w:rPr>
          <w:spacing w:val="-2"/>
          <w:sz w:val="24"/>
        </w:rPr>
        <w:t xml:space="preserve"> </w:t>
      </w:r>
      <w:r>
        <w:rPr>
          <w:sz w:val="24"/>
        </w:rPr>
        <w:t>уровень). ( с учетом приказа Минпросвещения РФ №371 от 18.05.2023)</w:t>
      </w:r>
    </w:p>
    <w:p w14:paraId="0D433F18">
      <w:pPr>
        <w:pStyle w:val="8"/>
        <w:spacing w:after="0" w:line="448" w:lineRule="auto"/>
        <w:jc w:val="left"/>
        <w:rPr>
          <w:sz w:val="24"/>
        </w:rPr>
        <w:sectPr>
          <w:footerReference r:id="rId217" w:type="default"/>
          <w:pgSz w:w="11920" w:h="16840"/>
          <w:pgMar w:top="1360" w:right="570" w:bottom="280" w:left="708" w:header="0" w:footer="0" w:gutter="0"/>
          <w:cols w:space="720" w:num="1"/>
        </w:sectPr>
      </w:pPr>
    </w:p>
    <w:p w14:paraId="16F8248E">
      <w:pPr>
        <w:pStyle w:val="6"/>
        <w:spacing w:before="76"/>
        <w:ind w:left="492"/>
      </w:pPr>
      <w:r>
        <w:t>Рабочая</w:t>
      </w:r>
      <w:r>
        <w:rPr>
          <w:spacing w:val="59"/>
        </w:rPr>
        <w:t xml:space="preserve"> </w:t>
      </w:r>
      <w:r>
        <w:t>программа</w:t>
      </w:r>
      <w:r>
        <w:rPr>
          <w:spacing w:val="4"/>
        </w:rPr>
        <w:t xml:space="preserve"> </w:t>
      </w:r>
      <w:r>
        <w:t>по</w:t>
      </w:r>
      <w:r>
        <w:rPr>
          <w:spacing w:val="-3"/>
        </w:rPr>
        <w:t xml:space="preserve"> </w:t>
      </w:r>
      <w:r>
        <w:t>учебному</w:t>
      </w:r>
      <w:r>
        <w:rPr>
          <w:spacing w:val="-6"/>
        </w:rPr>
        <w:t xml:space="preserve"> </w:t>
      </w:r>
      <w:r>
        <w:t>предмету</w:t>
      </w:r>
      <w:r>
        <w:rPr>
          <w:spacing w:val="-3"/>
        </w:rPr>
        <w:t xml:space="preserve"> </w:t>
      </w:r>
      <w:r>
        <w:t>«Физика»</w:t>
      </w:r>
      <w:r>
        <w:rPr>
          <w:spacing w:val="-6"/>
        </w:rPr>
        <w:t xml:space="preserve"> </w:t>
      </w:r>
      <w:r>
        <w:t>(базовый</w:t>
      </w:r>
      <w:r>
        <w:rPr>
          <w:spacing w:val="5"/>
        </w:rPr>
        <w:t xml:space="preserve"> </w:t>
      </w:r>
      <w:r>
        <w:t>уровень)</w:t>
      </w:r>
      <w:r>
        <w:rPr>
          <w:spacing w:val="1"/>
        </w:rPr>
        <w:t xml:space="preserve"> </w:t>
      </w:r>
      <w:r>
        <w:t xml:space="preserve">(предметная </w:t>
      </w:r>
      <w:r>
        <w:rPr>
          <w:spacing w:val="-2"/>
        </w:rPr>
        <w:t>область</w:t>
      </w:r>
    </w:p>
    <w:p w14:paraId="0645B16C">
      <w:pPr>
        <w:pStyle w:val="6"/>
        <w:spacing w:before="40" w:line="276" w:lineRule="auto"/>
        <w:ind w:right="507"/>
      </w:pPr>
      <w:r>
        <w:t>«Естественно-научные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7C6E4328">
      <w:pPr>
        <w:pStyle w:val="6"/>
        <w:spacing w:before="200" w:line="276" w:lineRule="auto"/>
        <w:ind w:right="511"/>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76FB2244">
      <w:pPr>
        <w:pStyle w:val="6"/>
        <w:spacing w:before="200" w:line="278" w:lineRule="auto"/>
        <w:ind w:right="511"/>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3A93D2B">
      <w:pPr>
        <w:pStyle w:val="6"/>
        <w:spacing w:before="196" w:line="276" w:lineRule="auto"/>
        <w:ind w:right="509"/>
      </w:pPr>
      <w:r>
        <w:t>Планируемые результаты освоения программы по физике включают личностные, метапредметные результаты</w:t>
      </w:r>
      <w:r>
        <w:rPr>
          <w:spacing w:val="-1"/>
        </w:rPr>
        <w:t xml:space="preserve"> </w:t>
      </w:r>
      <w:r>
        <w:t>за весь</w:t>
      </w:r>
      <w:r>
        <w:rPr>
          <w:spacing w:val="-1"/>
        </w:rPr>
        <w:t xml:space="preserve"> </w:t>
      </w:r>
      <w:r>
        <w:t>период обучения на уровне среднего общего образования, а также предметные достижения обучающегося за каждый год обучения.</w:t>
      </w:r>
    </w:p>
    <w:p w14:paraId="0D6B97AD">
      <w:pPr>
        <w:pStyle w:val="6"/>
        <w:spacing w:before="200"/>
      </w:pPr>
      <w:r>
        <w:t>Пояснительная</w:t>
      </w:r>
      <w:r>
        <w:rPr>
          <w:spacing w:val="-8"/>
        </w:rPr>
        <w:t xml:space="preserve"> </w:t>
      </w:r>
      <w:r>
        <w:rPr>
          <w:spacing w:val="-2"/>
        </w:rPr>
        <w:t>записка.</w:t>
      </w:r>
    </w:p>
    <w:p w14:paraId="241E0300">
      <w:pPr>
        <w:pStyle w:val="6"/>
        <w:spacing w:before="241" w:line="276" w:lineRule="auto"/>
        <w:ind w:right="503"/>
      </w:pPr>
      <w:r>
        <w:t>Программа</w:t>
      </w:r>
      <w:r>
        <w:rPr>
          <w:spacing w:val="-2"/>
        </w:rPr>
        <w:t xml:space="preserve"> </w:t>
      </w:r>
      <w:r>
        <w:t>по</w:t>
      </w:r>
      <w:r>
        <w:rPr>
          <w:spacing w:val="-3"/>
        </w:rPr>
        <w:t xml:space="preserve"> </w:t>
      </w:r>
      <w:r>
        <w:t>физике</w:t>
      </w:r>
      <w:r>
        <w:rPr>
          <w:spacing w:val="-2"/>
        </w:rPr>
        <w:t xml:space="preserve"> </w:t>
      </w:r>
      <w:r>
        <w:t>базового уровня на уровне</w:t>
      </w:r>
      <w:r>
        <w:rPr>
          <w:spacing w:val="-3"/>
        </w:rPr>
        <w:t xml:space="preserve"> </w:t>
      </w:r>
      <w:r>
        <w:t>среднего</w:t>
      </w:r>
      <w:r>
        <w:rPr>
          <w:spacing w:val="-3"/>
        </w:rPr>
        <w:t xml:space="preserve"> </w:t>
      </w:r>
      <w:r>
        <w:t>общего</w:t>
      </w:r>
      <w:r>
        <w:rPr>
          <w:spacing w:val="-3"/>
        </w:rPr>
        <w:t xml:space="preserve"> </w:t>
      </w:r>
      <w:r>
        <w:t>образования</w:t>
      </w:r>
      <w:r>
        <w:rPr>
          <w:spacing w:val="-2"/>
        </w:rPr>
        <w:t xml:space="preserve"> </w:t>
      </w:r>
      <w:r>
        <w:t>разработана</w:t>
      </w:r>
      <w:r>
        <w:rPr>
          <w:spacing w:val="-3"/>
        </w:rPr>
        <w:t xml:space="preserve"> </w:t>
      </w:r>
      <w:r>
        <w:t>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21CE502B">
      <w:pPr>
        <w:pStyle w:val="6"/>
        <w:tabs>
          <w:tab w:val="left" w:pos="9105"/>
        </w:tabs>
        <w:spacing w:before="204" w:line="276" w:lineRule="auto"/>
        <w:ind w:right="509"/>
      </w:pPr>
      <w:r>
        <w:t>Содержание</w:t>
      </w:r>
      <w:r>
        <w:rPr>
          <w:spacing w:val="80"/>
          <w:w w:val="150"/>
        </w:rPr>
        <w:t xml:space="preserve">  </w:t>
      </w:r>
      <w:r>
        <w:t>программы</w:t>
      </w:r>
      <w:r>
        <w:rPr>
          <w:spacing w:val="80"/>
          <w:w w:val="150"/>
        </w:rPr>
        <w:t xml:space="preserve">  </w:t>
      </w:r>
      <w:r>
        <w:t>по</w:t>
      </w:r>
      <w:r>
        <w:rPr>
          <w:spacing w:val="80"/>
          <w:w w:val="150"/>
        </w:rPr>
        <w:t xml:space="preserve">  </w:t>
      </w:r>
      <w:r>
        <w:t>физике</w:t>
      </w:r>
      <w:r>
        <w:rPr>
          <w:spacing w:val="80"/>
          <w:w w:val="150"/>
        </w:rPr>
        <w:t xml:space="preserve">  </w:t>
      </w:r>
      <w:r>
        <w:t>направлено</w:t>
      </w:r>
      <w:r>
        <w:rPr>
          <w:spacing w:val="80"/>
          <w:w w:val="150"/>
        </w:rPr>
        <w:t xml:space="preserve">  </w:t>
      </w:r>
      <w:r>
        <w:t>на</w:t>
      </w:r>
      <w:r>
        <w:rPr>
          <w:spacing w:val="80"/>
          <w:w w:val="150"/>
        </w:rPr>
        <w:t xml:space="preserve">  </w:t>
      </w:r>
      <w:r>
        <w:t>формирование</w:t>
      </w:r>
      <w:r>
        <w:rPr>
          <w:spacing w:val="80"/>
        </w:rPr>
        <w:t xml:space="preserve"> </w:t>
      </w:r>
      <w:r>
        <w:t xml:space="preserve">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w:t>
      </w:r>
      <w:r>
        <w:rPr>
          <w:spacing w:val="-2"/>
        </w:rPr>
        <w:t>результатам</w:t>
      </w:r>
      <w:r>
        <w:tab/>
      </w:r>
      <w:r>
        <w:rPr>
          <w:spacing w:val="-2"/>
        </w:rPr>
        <w:t>обучения,</w:t>
      </w:r>
    </w:p>
    <w:p w14:paraId="17D1AC32">
      <w:pPr>
        <w:pStyle w:val="6"/>
        <w:spacing w:line="276" w:lineRule="auto"/>
        <w:ind w:right="515"/>
      </w:pPr>
      <w:r>
        <w:t>а</w:t>
      </w:r>
      <w:r>
        <w:rPr>
          <w:spacing w:val="80"/>
        </w:rPr>
        <w:t xml:space="preserve">  </w:t>
      </w:r>
      <w:r>
        <w:t>также</w:t>
      </w:r>
      <w:r>
        <w:rPr>
          <w:spacing w:val="64"/>
          <w:w w:val="150"/>
        </w:rPr>
        <w:t xml:space="preserve">  </w:t>
      </w:r>
      <w:r>
        <w:t>учитывает</w:t>
      </w:r>
      <w:r>
        <w:rPr>
          <w:spacing w:val="80"/>
        </w:rPr>
        <w:t xml:space="preserve">  </w:t>
      </w:r>
      <w:r>
        <w:t>необходимость</w:t>
      </w:r>
      <w:r>
        <w:rPr>
          <w:spacing w:val="80"/>
        </w:rPr>
        <w:t xml:space="preserve">  </w:t>
      </w:r>
      <w:r>
        <w:t>реализации</w:t>
      </w:r>
      <w:r>
        <w:rPr>
          <w:spacing w:val="80"/>
        </w:rPr>
        <w:t xml:space="preserve">  </w:t>
      </w:r>
      <w:r>
        <w:t>межпредметных</w:t>
      </w:r>
      <w:r>
        <w:rPr>
          <w:spacing w:val="80"/>
        </w:rPr>
        <w:t xml:space="preserve">  </w:t>
      </w:r>
      <w:r>
        <w:t>связей</w:t>
      </w:r>
      <w:r>
        <w:rPr>
          <w:spacing w:val="80"/>
        </w:rPr>
        <w:t xml:space="preserve">  </w:t>
      </w:r>
      <w:r>
        <w:t>физики</w:t>
      </w:r>
      <w:r>
        <w:rPr>
          <w:spacing w:val="80"/>
        </w:rPr>
        <w:t xml:space="preserve"> </w:t>
      </w:r>
      <w:r>
        <w:t>с естественно-научными учебными предметами. В</w:t>
      </w:r>
      <w:r>
        <w:rPr>
          <w:spacing w:val="-2"/>
        </w:rPr>
        <w:t xml:space="preserve"> </w:t>
      </w:r>
      <w:r>
        <w:t>ней определяются основные цели</w:t>
      </w:r>
      <w:r>
        <w:rPr>
          <w:spacing w:val="-2"/>
        </w:rPr>
        <w:t xml:space="preserve"> </w:t>
      </w:r>
      <w:r>
        <w:t>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4EEEB9CC">
      <w:pPr>
        <w:pStyle w:val="6"/>
        <w:spacing w:before="199"/>
      </w:pPr>
      <w:r>
        <w:t>Программа</w:t>
      </w:r>
      <w:r>
        <w:rPr>
          <w:spacing w:val="-2"/>
        </w:rPr>
        <w:t xml:space="preserve"> </w:t>
      </w:r>
      <w:r>
        <w:t>по</w:t>
      </w:r>
      <w:r>
        <w:rPr>
          <w:spacing w:val="-2"/>
        </w:rPr>
        <w:t xml:space="preserve"> </w:t>
      </w:r>
      <w:r>
        <w:t>физике</w:t>
      </w:r>
      <w:r>
        <w:rPr>
          <w:spacing w:val="-1"/>
        </w:rPr>
        <w:t xml:space="preserve"> </w:t>
      </w:r>
      <w:r>
        <w:rPr>
          <w:spacing w:val="-2"/>
        </w:rPr>
        <w:t>включает:</w:t>
      </w:r>
    </w:p>
    <w:p w14:paraId="026D6B0B">
      <w:pPr>
        <w:pStyle w:val="6"/>
        <w:spacing w:before="240" w:line="278" w:lineRule="auto"/>
        <w:ind w:right="512"/>
      </w:pPr>
      <w:r>
        <w:t>Планируемые результаты освоения курса физики на базовом уровне, в том числе предметные результаты по годам обучения;</w:t>
      </w:r>
    </w:p>
    <w:p w14:paraId="5441B0AE">
      <w:pPr>
        <w:pStyle w:val="6"/>
        <w:spacing w:before="196"/>
      </w:pPr>
      <w:r>
        <w:t>Содержание</w:t>
      </w:r>
      <w:r>
        <w:rPr>
          <w:spacing w:val="-3"/>
        </w:rPr>
        <w:t xml:space="preserve"> </w:t>
      </w:r>
      <w:r>
        <w:t>учебного</w:t>
      </w:r>
      <w:r>
        <w:rPr>
          <w:spacing w:val="-2"/>
        </w:rPr>
        <w:t xml:space="preserve"> </w:t>
      </w:r>
      <w:r>
        <w:t>предмета</w:t>
      </w:r>
      <w:r>
        <w:rPr>
          <w:spacing w:val="-1"/>
        </w:rPr>
        <w:t xml:space="preserve"> </w:t>
      </w:r>
      <w:r>
        <w:t>«Физика»</w:t>
      </w:r>
      <w:r>
        <w:rPr>
          <w:spacing w:val="-9"/>
        </w:rPr>
        <w:t xml:space="preserve"> </w:t>
      </w:r>
      <w:r>
        <w:t>по</w:t>
      </w:r>
      <w:r>
        <w:rPr>
          <w:spacing w:val="-2"/>
        </w:rPr>
        <w:t xml:space="preserve"> </w:t>
      </w:r>
      <w:r>
        <w:t>годам</w:t>
      </w:r>
      <w:r>
        <w:rPr>
          <w:spacing w:val="-1"/>
        </w:rPr>
        <w:t xml:space="preserve"> </w:t>
      </w:r>
      <w:r>
        <w:rPr>
          <w:spacing w:val="-2"/>
        </w:rPr>
        <w:t>обучения;</w:t>
      </w:r>
    </w:p>
    <w:p w14:paraId="0E085260">
      <w:pPr>
        <w:pStyle w:val="6"/>
        <w:spacing w:before="240" w:line="276" w:lineRule="auto"/>
        <w:ind w:right="509"/>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w:t>
      </w:r>
      <w:r>
        <w:rPr>
          <w:spacing w:val="40"/>
        </w:rPr>
        <w:t xml:space="preserve"> </w:t>
      </w:r>
      <w:r>
        <w:t>должны быть учтены возможности использования электронных (цифровых) образовательных ресурсов,</w:t>
      </w:r>
      <w:r>
        <w:rPr>
          <w:spacing w:val="40"/>
        </w:rPr>
        <w:t xml:space="preserve"> </w:t>
      </w:r>
      <w:r>
        <w:t>являющихся</w:t>
      </w:r>
      <w:r>
        <w:rPr>
          <w:spacing w:val="40"/>
        </w:rPr>
        <w:t xml:space="preserve"> </w:t>
      </w:r>
      <w:r>
        <w:t>учебно-методическими</w:t>
      </w:r>
      <w:r>
        <w:rPr>
          <w:spacing w:val="40"/>
        </w:rPr>
        <w:t xml:space="preserve"> </w:t>
      </w:r>
      <w:r>
        <w:t>материалами</w:t>
      </w:r>
      <w:r>
        <w:rPr>
          <w:spacing w:val="40"/>
        </w:rPr>
        <w:t xml:space="preserve"> </w:t>
      </w:r>
      <w:r>
        <w:t>(мультимедийные</w:t>
      </w:r>
      <w:r>
        <w:rPr>
          <w:spacing w:val="40"/>
        </w:rPr>
        <w:t xml:space="preserve"> </w:t>
      </w:r>
      <w:r>
        <w:t>программы,</w:t>
      </w:r>
    </w:p>
    <w:p w14:paraId="38E4AB57">
      <w:pPr>
        <w:pStyle w:val="6"/>
        <w:spacing w:after="0" w:line="276" w:lineRule="auto"/>
        <w:sectPr>
          <w:footerReference r:id="rId218" w:type="default"/>
          <w:pgSz w:w="11920" w:h="16840"/>
          <w:pgMar w:top="1360" w:right="570" w:bottom="280" w:left="708" w:header="0" w:footer="0" w:gutter="0"/>
          <w:cols w:space="720" w:num="1"/>
        </w:sectPr>
      </w:pPr>
    </w:p>
    <w:p w14:paraId="0B57E4FB">
      <w:pPr>
        <w:pStyle w:val="6"/>
        <w:spacing w:before="76" w:line="276" w:lineRule="auto"/>
        <w:ind w:right="505"/>
      </w:pPr>
      <w:r>
        <w:t>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6BA9AECA">
      <w:pPr>
        <w:pStyle w:val="6"/>
        <w:spacing w:before="199" w:line="276" w:lineRule="auto"/>
        <w:ind w:right="509"/>
      </w:pPr>
      <w:r>
        <w:t>Программа</w:t>
      </w:r>
      <w:r>
        <w:rPr>
          <w:spacing w:val="80"/>
        </w:rPr>
        <w:t xml:space="preserve">   </w:t>
      </w:r>
      <w:r>
        <w:t>по</w:t>
      </w:r>
      <w:r>
        <w:rPr>
          <w:spacing w:val="80"/>
        </w:rPr>
        <w:t xml:space="preserve">   </w:t>
      </w:r>
      <w:r>
        <w:t>физике</w:t>
      </w:r>
      <w:r>
        <w:rPr>
          <w:spacing w:val="80"/>
        </w:rPr>
        <w:t xml:space="preserve">   </w:t>
      </w:r>
      <w:r>
        <w:t>не</w:t>
      </w:r>
      <w:r>
        <w:rPr>
          <w:spacing w:val="80"/>
        </w:rPr>
        <w:t xml:space="preserve">   </w:t>
      </w:r>
      <w:r>
        <w:t>сковывает</w:t>
      </w:r>
      <w:r>
        <w:rPr>
          <w:spacing w:val="79"/>
        </w:rPr>
        <w:t xml:space="preserve">   </w:t>
      </w:r>
      <w:r>
        <w:t>творческую</w:t>
      </w:r>
      <w:r>
        <w:rPr>
          <w:spacing w:val="80"/>
        </w:rPr>
        <w:t xml:space="preserve">   </w:t>
      </w:r>
      <w:r>
        <w:t>инициативу</w:t>
      </w:r>
      <w:r>
        <w:rPr>
          <w:spacing w:val="80"/>
        </w:rPr>
        <w:t xml:space="preserve">   </w:t>
      </w:r>
      <w:r>
        <w:t>учителей и</w:t>
      </w:r>
      <w:r>
        <w:rPr>
          <w:spacing w:val="66"/>
        </w:rPr>
        <w:t xml:space="preserve">  </w:t>
      </w:r>
      <w:r>
        <w:t>предоставляет</w:t>
      </w:r>
      <w:r>
        <w:rPr>
          <w:spacing w:val="67"/>
        </w:rPr>
        <w:t xml:space="preserve">  </w:t>
      </w:r>
      <w:r>
        <w:t>возможность</w:t>
      </w:r>
      <w:r>
        <w:rPr>
          <w:spacing w:val="65"/>
        </w:rPr>
        <w:t xml:space="preserve">  </w:t>
      </w:r>
      <w:r>
        <w:t>для</w:t>
      </w:r>
      <w:r>
        <w:rPr>
          <w:spacing w:val="65"/>
        </w:rPr>
        <w:t xml:space="preserve">  </w:t>
      </w:r>
      <w:r>
        <w:t>реализации</w:t>
      </w:r>
      <w:r>
        <w:rPr>
          <w:spacing w:val="66"/>
        </w:rPr>
        <w:t xml:space="preserve">  </w:t>
      </w:r>
      <w:r>
        <w:t>различных</w:t>
      </w:r>
      <w:r>
        <w:rPr>
          <w:spacing w:val="66"/>
        </w:rPr>
        <w:t xml:space="preserve">  </w:t>
      </w:r>
      <w:r>
        <w:t>методических</w:t>
      </w:r>
      <w:r>
        <w:rPr>
          <w:spacing w:val="66"/>
        </w:rPr>
        <w:t xml:space="preserve">  </w:t>
      </w:r>
      <w:r>
        <w:t xml:space="preserve">подходов к организации обучения физике при условии сохранения обязательной части содержания </w:t>
      </w:r>
      <w:r>
        <w:rPr>
          <w:spacing w:val="-2"/>
        </w:rPr>
        <w:t>курса.</w:t>
      </w:r>
    </w:p>
    <w:p w14:paraId="7EFFB942">
      <w:pPr>
        <w:pStyle w:val="6"/>
        <w:tabs>
          <w:tab w:val="left" w:pos="9546"/>
        </w:tabs>
        <w:spacing w:before="203" w:line="276" w:lineRule="auto"/>
        <w:ind w:right="503"/>
      </w:pPr>
      <w:r>
        <w:t>Физика</w:t>
      </w:r>
      <w:r>
        <w:rPr>
          <w:spacing w:val="60"/>
          <w:w w:val="150"/>
        </w:rPr>
        <w:t xml:space="preserve">   </w:t>
      </w:r>
      <w:r>
        <w:t>как</w:t>
      </w:r>
      <w:r>
        <w:rPr>
          <w:spacing w:val="60"/>
          <w:w w:val="150"/>
        </w:rPr>
        <w:t xml:space="preserve">   </w:t>
      </w:r>
      <w:r>
        <w:t>наука</w:t>
      </w:r>
      <w:r>
        <w:rPr>
          <w:spacing w:val="60"/>
          <w:w w:val="150"/>
        </w:rPr>
        <w:t xml:space="preserve">   </w:t>
      </w:r>
      <w:r>
        <w:t>о</w:t>
      </w:r>
      <w:r>
        <w:rPr>
          <w:spacing w:val="60"/>
          <w:w w:val="150"/>
        </w:rPr>
        <w:t xml:space="preserve">   </w:t>
      </w:r>
      <w:r>
        <w:t>наиболее</w:t>
      </w:r>
      <w:r>
        <w:rPr>
          <w:spacing w:val="60"/>
          <w:w w:val="150"/>
        </w:rPr>
        <w:t xml:space="preserve">   </w:t>
      </w:r>
      <w:r>
        <w:t>общих</w:t>
      </w:r>
      <w:r>
        <w:rPr>
          <w:spacing w:val="60"/>
          <w:w w:val="150"/>
        </w:rPr>
        <w:t xml:space="preserve">   </w:t>
      </w:r>
      <w:r>
        <w:t>законах</w:t>
      </w:r>
      <w:r>
        <w:rPr>
          <w:spacing w:val="60"/>
          <w:w w:val="150"/>
        </w:rPr>
        <w:t xml:space="preserve">   </w:t>
      </w:r>
      <w:r>
        <w:t>природы,</w:t>
      </w:r>
      <w:r>
        <w:rPr>
          <w:spacing w:val="60"/>
          <w:w w:val="150"/>
        </w:rPr>
        <w:t xml:space="preserve">   </w:t>
      </w:r>
      <w:r>
        <w:t>выступая в качестве учебного предмета в школе, вносит существенный вклад в систему знаний об окружающем</w:t>
      </w:r>
      <w:r>
        <w:rPr>
          <w:spacing w:val="80"/>
          <w:w w:val="150"/>
        </w:rPr>
        <w:t xml:space="preserve">   </w:t>
      </w:r>
      <w:r>
        <w:t>мире.</w:t>
      </w:r>
      <w:r>
        <w:rPr>
          <w:spacing w:val="80"/>
          <w:w w:val="150"/>
        </w:rPr>
        <w:t xml:space="preserve">   </w:t>
      </w:r>
      <w:r>
        <w:t>Школьный</w:t>
      </w:r>
      <w:r>
        <w:rPr>
          <w:spacing w:val="80"/>
          <w:w w:val="150"/>
        </w:rPr>
        <w:t xml:space="preserve">   </w:t>
      </w:r>
      <w:r>
        <w:t>курс</w:t>
      </w:r>
      <w:r>
        <w:rPr>
          <w:spacing w:val="80"/>
          <w:w w:val="150"/>
        </w:rPr>
        <w:t xml:space="preserve">   </w:t>
      </w:r>
      <w:r>
        <w:t>физики</w:t>
      </w:r>
      <w:r>
        <w:rPr>
          <w:spacing w:val="80"/>
          <w:w w:val="150"/>
        </w:rPr>
        <w:t xml:space="preserve">   </w:t>
      </w:r>
      <w:r>
        <w:t>–</w:t>
      </w:r>
      <w:r>
        <w:rPr>
          <w:spacing w:val="80"/>
          <w:w w:val="150"/>
        </w:rPr>
        <w:t xml:space="preserve">   </w:t>
      </w:r>
      <w:r>
        <w:t>системообразующий для</w:t>
      </w:r>
      <w:r>
        <w:rPr>
          <w:spacing w:val="40"/>
        </w:rPr>
        <w:t xml:space="preserve">  </w:t>
      </w:r>
      <w:r>
        <w:t>естественно-научных</w:t>
      </w:r>
      <w:r>
        <w:rPr>
          <w:spacing w:val="54"/>
        </w:rPr>
        <w:t xml:space="preserve">  </w:t>
      </w:r>
      <w:r>
        <w:t>учебных</w:t>
      </w:r>
      <w:r>
        <w:rPr>
          <w:spacing w:val="54"/>
        </w:rPr>
        <w:t xml:space="preserve">  </w:t>
      </w:r>
      <w:r>
        <w:t>предметов,</w:t>
      </w:r>
      <w:r>
        <w:rPr>
          <w:spacing w:val="40"/>
        </w:rPr>
        <w:t xml:space="preserve">  </w:t>
      </w:r>
      <w:r>
        <w:t>поскольку</w:t>
      </w:r>
      <w:r>
        <w:rPr>
          <w:spacing w:val="40"/>
        </w:rPr>
        <w:t xml:space="preserve">  </w:t>
      </w:r>
      <w:r>
        <w:t>физические</w:t>
      </w:r>
      <w:r>
        <w:rPr>
          <w:spacing w:val="40"/>
        </w:rPr>
        <w:t xml:space="preserve">  </w:t>
      </w:r>
      <w:r>
        <w:t>законы</w:t>
      </w:r>
      <w:r>
        <w:rPr>
          <w:spacing w:val="40"/>
        </w:rPr>
        <w:t xml:space="preserve">  </w:t>
      </w:r>
      <w:r>
        <w:t>лежат</w:t>
      </w:r>
      <w:r>
        <w:rPr>
          <w:spacing w:val="40"/>
        </w:rPr>
        <w:t xml:space="preserve"> </w:t>
      </w:r>
      <w: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w:t>
      </w:r>
      <w:r>
        <w:rPr>
          <w:spacing w:val="-2"/>
        </w:rPr>
        <w:t>основной</w:t>
      </w:r>
      <w:r>
        <w:tab/>
      </w:r>
      <w:r>
        <w:rPr>
          <w:spacing w:val="-2"/>
        </w:rPr>
        <w:t>вклад</w:t>
      </w:r>
    </w:p>
    <w:p w14:paraId="4F53FB10">
      <w:pPr>
        <w:pStyle w:val="6"/>
        <w:spacing w:line="276" w:lineRule="auto"/>
        <w:ind w:right="514"/>
      </w:pPr>
      <w:r>
        <w:t>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14:paraId="4D1AB9FA">
      <w:pPr>
        <w:pStyle w:val="6"/>
        <w:spacing w:before="202" w:line="276" w:lineRule="auto"/>
        <w:ind w:right="501"/>
      </w:pPr>
      <w:r>
        <w:t>В основу курса физики средней школы положен ряд идей, которые можно рассматривать как принципы его построения.</w:t>
      </w:r>
    </w:p>
    <w:p w14:paraId="3ED4A46F">
      <w:pPr>
        <w:pStyle w:val="6"/>
        <w:spacing w:before="197" w:line="276" w:lineRule="auto"/>
        <w:ind w:right="513"/>
      </w:pPr>
      <w:r>
        <w:t xml:space="preserve">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w:t>
      </w:r>
      <w:r>
        <w:rPr>
          <w:spacing w:val="-2"/>
        </w:rPr>
        <w:t>физики.</w:t>
      </w:r>
    </w:p>
    <w:p w14:paraId="22523633">
      <w:pPr>
        <w:pStyle w:val="6"/>
        <w:spacing w:before="200" w:line="276" w:lineRule="auto"/>
        <w:ind w:right="515"/>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02C18386">
      <w:pPr>
        <w:pStyle w:val="6"/>
        <w:spacing w:before="200" w:line="276" w:lineRule="auto"/>
        <w:ind w:right="510"/>
      </w:pPr>
      <w:r>
        <w:t>Идея гуманитаризации. Её реализация предполагает использование гуманитарного</w:t>
      </w:r>
      <w:r>
        <w:rPr>
          <w:spacing w:val="40"/>
        </w:rPr>
        <w:t xml:space="preserve"> </w:t>
      </w:r>
      <w:r>
        <w:t>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1B1F891B">
      <w:pPr>
        <w:pStyle w:val="6"/>
        <w:spacing w:before="200" w:line="276" w:lineRule="auto"/>
        <w:ind w:right="509"/>
      </w:pPr>
      <w:r>
        <w:t>Идея</w:t>
      </w:r>
      <w:r>
        <w:rPr>
          <w:spacing w:val="79"/>
        </w:rPr>
        <w:t xml:space="preserve">   </w:t>
      </w:r>
      <w:r>
        <w:t>прикладной</w:t>
      </w:r>
      <w:r>
        <w:rPr>
          <w:spacing w:val="78"/>
        </w:rPr>
        <w:t xml:space="preserve">   </w:t>
      </w:r>
      <w:r>
        <w:t>направленности.</w:t>
      </w:r>
      <w:r>
        <w:rPr>
          <w:spacing w:val="78"/>
        </w:rPr>
        <w:t xml:space="preserve">   </w:t>
      </w:r>
      <w:r>
        <w:t>Курс</w:t>
      </w:r>
      <w:r>
        <w:rPr>
          <w:spacing w:val="79"/>
        </w:rPr>
        <w:t xml:space="preserve">   </w:t>
      </w:r>
      <w:r>
        <w:t>физики</w:t>
      </w:r>
      <w:r>
        <w:rPr>
          <w:spacing w:val="78"/>
        </w:rPr>
        <w:t xml:space="preserve">   </w:t>
      </w:r>
      <w:r>
        <w:t>предполагает</w:t>
      </w:r>
      <w:r>
        <w:rPr>
          <w:spacing w:val="76"/>
        </w:rPr>
        <w:t xml:space="preserve">   </w:t>
      </w:r>
      <w:r>
        <w:t>знакомство с</w:t>
      </w:r>
      <w:r>
        <w:rPr>
          <w:spacing w:val="40"/>
        </w:rPr>
        <w:t xml:space="preserve">  </w:t>
      </w:r>
      <w:r>
        <w:t>широким</w:t>
      </w:r>
      <w:r>
        <w:rPr>
          <w:spacing w:val="40"/>
        </w:rPr>
        <w:t xml:space="preserve">  </w:t>
      </w:r>
      <w:r>
        <w:t>кругом</w:t>
      </w:r>
      <w:r>
        <w:rPr>
          <w:spacing w:val="40"/>
        </w:rPr>
        <w:t xml:space="preserve">  </w:t>
      </w:r>
      <w:r>
        <w:t>технических</w:t>
      </w:r>
      <w:r>
        <w:rPr>
          <w:spacing w:val="40"/>
        </w:rPr>
        <w:t xml:space="preserve">  </w:t>
      </w:r>
      <w:r>
        <w:t>и</w:t>
      </w:r>
      <w:r>
        <w:rPr>
          <w:spacing w:val="40"/>
        </w:rPr>
        <w:t xml:space="preserve">  </w:t>
      </w:r>
      <w:r>
        <w:t>технологических</w:t>
      </w:r>
      <w:r>
        <w:rPr>
          <w:spacing w:val="40"/>
        </w:rPr>
        <w:t xml:space="preserve">  </w:t>
      </w:r>
      <w:r>
        <w:t>приложений</w:t>
      </w:r>
      <w:r>
        <w:rPr>
          <w:spacing w:val="40"/>
        </w:rPr>
        <w:t xml:space="preserve">  </w:t>
      </w:r>
      <w:r>
        <w:t>изученных</w:t>
      </w:r>
      <w:r>
        <w:rPr>
          <w:spacing w:val="40"/>
        </w:rPr>
        <w:t xml:space="preserve">  </w:t>
      </w:r>
      <w:r>
        <w:t>теорий и законов.</w:t>
      </w:r>
    </w:p>
    <w:p w14:paraId="45427E5F">
      <w:pPr>
        <w:pStyle w:val="6"/>
        <w:spacing w:before="200" w:line="276" w:lineRule="auto"/>
        <w:ind w:right="510"/>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53175810">
      <w:pPr>
        <w:pStyle w:val="6"/>
        <w:spacing w:before="203"/>
      </w:pPr>
      <w:r>
        <w:t>Стержневыми</w:t>
      </w:r>
      <w:r>
        <w:rPr>
          <w:spacing w:val="25"/>
        </w:rPr>
        <w:t xml:space="preserve">  </w:t>
      </w:r>
      <w:r>
        <w:t>элементами</w:t>
      </w:r>
      <w:r>
        <w:rPr>
          <w:spacing w:val="26"/>
        </w:rPr>
        <w:t xml:space="preserve">  </w:t>
      </w:r>
      <w:r>
        <w:t>курса</w:t>
      </w:r>
      <w:r>
        <w:rPr>
          <w:spacing w:val="26"/>
        </w:rPr>
        <w:t xml:space="preserve">  </w:t>
      </w:r>
      <w:r>
        <w:t>физики</w:t>
      </w:r>
      <w:r>
        <w:rPr>
          <w:spacing w:val="26"/>
        </w:rPr>
        <w:t xml:space="preserve">  </w:t>
      </w:r>
      <w:r>
        <w:t>средней</w:t>
      </w:r>
      <w:r>
        <w:rPr>
          <w:spacing w:val="26"/>
        </w:rPr>
        <w:t xml:space="preserve">  </w:t>
      </w:r>
      <w:r>
        <w:t>школы</w:t>
      </w:r>
      <w:r>
        <w:rPr>
          <w:spacing w:val="25"/>
        </w:rPr>
        <w:t xml:space="preserve">  </w:t>
      </w:r>
      <w:r>
        <w:t>являются</w:t>
      </w:r>
      <w:r>
        <w:rPr>
          <w:spacing w:val="25"/>
        </w:rPr>
        <w:t xml:space="preserve">  </w:t>
      </w:r>
      <w:r>
        <w:t>физические</w:t>
      </w:r>
      <w:r>
        <w:rPr>
          <w:spacing w:val="27"/>
        </w:rPr>
        <w:t xml:space="preserve">  </w:t>
      </w:r>
      <w:r>
        <w:rPr>
          <w:spacing w:val="-2"/>
        </w:rPr>
        <w:t>теории</w:t>
      </w:r>
    </w:p>
    <w:p w14:paraId="4E1625EA">
      <w:pPr>
        <w:pStyle w:val="6"/>
        <w:spacing w:after="0"/>
        <w:sectPr>
          <w:footerReference r:id="rId219" w:type="default"/>
          <w:pgSz w:w="11920" w:h="16840"/>
          <w:pgMar w:top="1360" w:right="570" w:bottom="280" w:left="708" w:header="0" w:footer="0" w:gutter="0"/>
          <w:cols w:space="720" w:num="1"/>
        </w:sectPr>
      </w:pPr>
    </w:p>
    <w:p w14:paraId="562EA5A4">
      <w:pPr>
        <w:pStyle w:val="6"/>
        <w:spacing w:before="76" w:line="276" w:lineRule="auto"/>
        <w:ind w:right="503"/>
      </w:pPr>
      <w:r>
        <w:t>(формирование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14:paraId="1F8D7D29">
      <w:pPr>
        <w:pStyle w:val="6"/>
        <w:tabs>
          <w:tab w:val="left" w:pos="5245"/>
          <w:tab w:val="left" w:pos="9185"/>
        </w:tabs>
        <w:spacing w:before="200" w:line="276" w:lineRule="auto"/>
        <w:ind w:right="508"/>
      </w:pPr>
      <w:r>
        <w:t xml:space="preserve">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w:t>
      </w:r>
      <w:r>
        <w:rPr>
          <w:spacing w:val="-2"/>
        </w:rPr>
        <w:t>проводимых</w:t>
      </w:r>
      <w:r>
        <w:tab/>
      </w:r>
      <w:r>
        <w:rPr>
          <w:spacing w:val="-4"/>
        </w:rPr>
        <w:t>для</w:t>
      </w:r>
      <w:r>
        <w:tab/>
      </w:r>
      <w:r>
        <w:rPr>
          <w:spacing w:val="-2"/>
        </w:rPr>
        <w:t xml:space="preserve">контроля </w:t>
      </w:r>
      <w:r>
        <w:t>и</w:t>
      </w:r>
      <w:r>
        <w:rPr>
          <w:spacing w:val="74"/>
        </w:rPr>
        <w:t xml:space="preserve">   </w:t>
      </w:r>
      <w:r>
        <w:t>оценки,</w:t>
      </w:r>
      <w:r>
        <w:rPr>
          <w:spacing w:val="74"/>
        </w:rPr>
        <w:t xml:space="preserve">   </w:t>
      </w:r>
      <w:r>
        <w:t>осуществляется</w:t>
      </w:r>
      <w:r>
        <w:rPr>
          <w:spacing w:val="76"/>
        </w:rPr>
        <w:t xml:space="preserve">   </w:t>
      </w:r>
      <w:r>
        <w:t>участниками</w:t>
      </w:r>
      <w:r>
        <w:rPr>
          <w:spacing w:val="74"/>
        </w:rPr>
        <w:t xml:space="preserve">   </w:t>
      </w:r>
      <w:r>
        <w:t>образовательного</w:t>
      </w:r>
      <w:r>
        <w:rPr>
          <w:spacing w:val="74"/>
        </w:rPr>
        <w:t xml:space="preserve">   </w:t>
      </w:r>
      <w:r>
        <w:t>процесса</w:t>
      </w:r>
      <w:r>
        <w:rPr>
          <w:spacing w:val="74"/>
        </w:rPr>
        <w:t xml:space="preserve">   </w:t>
      </w:r>
      <w:r>
        <w:t>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10C4396C">
      <w:pPr>
        <w:pStyle w:val="6"/>
        <w:spacing w:before="199" w:line="276" w:lineRule="auto"/>
        <w:ind w:right="513"/>
      </w:pPr>
      <w:r>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w:t>
      </w:r>
      <w:r>
        <w:rPr>
          <w:spacing w:val="40"/>
        </w:rPr>
        <w:t xml:space="preserve"> </w:t>
      </w:r>
      <w:r>
        <w:t>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2D2408F3">
      <w:pPr>
        <w:pStyle w:val="6"/>
        <w:spacing w:before="205" w:line="276" w:lineRule="auto"/>
        <w:ind w:right="508"/>
      </w:pPr>
      <w:r>
        <w:t>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предметов естественно-научного цикла.</w:t>
      </w:r>
      <w:r>
        <w:rPr>
          <w:spacing w:val="80"/>
          <w:w w:val="150"/>
        </w:rPr>
        <w:t xml:space="preserve"> </w:t>
      </w:r>
      <w:r>
        <w:t>В</w:t>
      </w:r>
      <w:r>
        <w:rPr>
          <w:spacing w:val="80"/>
          <w:w w:val="150"/>
        </w:rPr>
        <w:t xml:space="preserve"> </w:t>
      </w:r>
      <w:r>
        <w:t>кабинете</w:t>
      </w:r>
      <w:r>
        <w:rPr>
          <w:spacing w:val="40"/>
        </w:rPr>
        <w:t xml:space="preserve">  </w:t>
      </w:r>
      <w:r>
        <w:t>физики</w:t>
      </w:r>
      <w:r>
        <w:rPr>
          <w:spacing w:val="80"/>
          <w:w w:val="150"/>
        </w:rPr>
        <w:t xml:space="preserve"> </w:t>
      </w:r>
      <w:r>
        <w:t>должно</w:t>
      </w:r>
      <w:r>
        <w:rPr>
          <w:spacing w:val="80"/>
          <w:w w:val="150"/>
        </w:rPr>
        <w:t xml:space="preserve"> </w:t>
      </w:r>
      <w:r>
        <w:t>быть</w:t>
      </w:r>
      <w:r>
        <w:rPr>
          <w:spacing w:val="80"/>
          <w:w w:val="150"/>
        </w:rPr>
        <w:t xml:space="preserve"> </w:t>
      </w:r>
      <w:r>
        <w:t>необходимое</w:t>
      </w:r>
      <w:r>
        <w:rPr>
          <w:spacing w:val="40"/>
        </w:rPr>
        <w:t xml:space="preserve">  </w:t>
      </w:r>
      <w:r>
        <w:t>лабораторное</w:t>
      </w:r>
      <w:r>
        <w:rPr>
          <w:spacing w:val="80"/>
          <w:w w:val="150"/>
        </w:rPr>
        <w:t xml:space="preserve"> </w:t>
      </w:r>
      <w:r>
        <w:t>оборудование</w:t>
      </w:r>
      <w:r>
        <w:rPr>
          <w:spacing w:val="40"/>
        </w:rPr>
        <w:t xml:space="preserve"> </w:t>
      </w:r>
      <w:r>
        <w:t>для выполнения указанных в программе по физике ученических практических работ и демонстрационное оборудование.</w:t>
      </w:r>
    </w:p>
    <w:p w14:paraId="22A17C01">
      <w:pPr>
        <w:pStyle w:val="6"/>
        <w:spacing w:before="199" w:line="276" w:lineRule="auto"/>
        <w:ind w:right="512"/>
      </w:pPr>
      <w: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7305BE97">
      <w:pPr>
        <w:pStyle w:val="6"/>
        <w:spacing w:before="198" w:line="276" w:lineRule="auto"/>
        <w:ind w:right="511"/>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w:t>
      </w:r>
      <w:r>
        <w:rPr>
          <w:spacing w:val="40"/>
        </w:rPr>
        <w:t xml:space="preserve"> </w:t>
      </w:r>
      <w:r>
        <w:t>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2C6D0863">
      <w:pPr>
        <w:pStyle w:val="6"/>
        <w:spacing w:before="202"/>
      </w:pPr>
      <w:r>
        <w:t>Основными</w:t>
      </w:r>
      <w:r>
        <w:rPr>
          <w:spacing w:val="-6"/>
        </w:rPr>
        <w:t xml:space="preserve"> </w:t>
      </w:r>
      <w:r>
        <w:t>целями</w:t>
      </w:r>
      <w:r>
        <w:rPr>
          <w:spacing w:val="-4"/>
        </w:rPr>
        <w:t xml:space="preserve"> </w:t>
      </w:r>
      <w:r>
        <w:t>изучения</w:t>
      </w:r>
      <w:r>
        <w:rPr>
          <w:spacing w:val="-2"/>
        </w:rPr>
        <w:t xml:space="preserve"> </w:t>
      </w:r>
      <w:r>
        <w:t>физики</w:t>
      </w:r>
      <w:r>
        <w:rPr>
          <w:spacing w:val="-4"/>
        </w:rPr>
        <w:t xml:space="preserve"> </w:t>
      </w:r>
      <w:r>
        <w:t>в</w:t>
      </w:r>
      <w:r>
        <w:rPr>
          <w:spacing w:val="-1"/>
        </w:rPr>
        <w:t xml:space="preserve"> </w:t>
      </w:r>
      <w:r>
        <w:t>общем</w:t>
      </w:r>
      <w:r>
        <w:rPr>
          <w:spacing w:val="-3"/>
        </w:rPr>
        <w:t xml:space="preserve"> </w:t>
      </w:r>
      <w:r>
        <w:t>образовании</w:t>
      </w:r>
      <w:r>
        <w:rPr>
          <w:spacing w:val="-3"/>
        </w:rPr>
        <w:t xml:space="preserve"> </w:t>
      </w:r>
      <w:r>
        <w:rPr>
          <w:spacing w:val="-2"/>
        </w:rPr>
        <w:t>являются:</w:t>
      </w:r>
    </w:p>
    <w:p w14:paraId="6AF66B93">
      <w:pPr>
        <w:pStyle w:val="6"/>
        <w:spacing w:before="240" w:line="278" w:lineRule="auto"/>
        <w:ind w:right="515"/>
      </w:pPr>
      <w:r>
        <w:t>Формирование интереса и стремления</w:t>
      </w:r>
      <w:r>
        <w:rPr>
          <w:spacing w:val="-3"/>
        </w:rPr>
        <w:t xml:space="preserve"> </w:t>
      </w:r>
      <w:r>
        <w:t>обучающихся к научному</w:t>
      </w:r>
      <w:r>
        <w:rPr>
          <w:spacing w:val="-1"/>
        </w:rPr>
        <w:t xml:space="preserve"> </w:t>
      </w:r>
      <w:r>
        <w:t>изучению природы, развитие их интеллектуальных и творческих способностей;</w:t>
      </w:r>
    </w:p>
    <w:p w14:paraId="176CB24C">
      <w:pPr>
        <w:pStyle w:val="6"/>
        <w:spacing w:before="196"/>
      </w:pPr>
      <w:r>
        <w:t>Развитие</w:t>
      </w:r>
      <w:r>
        <w:rPr>
          <w:spacing w:val="59"/>
        </w:rPr>
        <w:t xml:space="preserve"> </w:t>
      </w:r>
      <w:r>
        <w:t>представлений</w:t>
      </w:r>
      <w:r>
        <w:rPr>
          <w:spacing w:val="61"/>
        </w:rPr>
        <w:t xml:space="preserve"> </w:t>
      </w:r>
      <w:r>
        <w:t>о</w:t>
      </w:r>
      <w:r>
        <w:rPr>
          <w:spacing w:val="60"/>
        </w:rPr>
        <w:t xml:space="preserve"> </w:t>
      </w:r>
      <w:r>
        <w:t>научном</w:t>
      </w:r>
      <w:r>
        <w:rPr>
          <w:spacing w:val="61"/>
        </w:rPr>
        <w:t xml:space="preserve"> </w:t>
      </w:r>
      <w:r>
        <w:t>методе</w:t>
      </w:r>
      <w:r>
        <w:rPr>
          <w:spacing w:val="63"/>
        </w:rPr>
        <w:t xml:space="preserve"> </w:t>
      </w:r>
      <w:r>
        <w:t>познания</w:t>
      </w:r>
      <w:r>
        <w:rPr>
          <w:spacing w:val="62"/>
        </w:rPr>
        <w:t xml:space="preserve"> </w:t>
      </w:r>
      <w:r>
        <w:t>и</w:t>
      </w:r>
      <w:r>
        <w:rPr>
          <w:spacing w:val="61"/>
        </w:rPr>
        <w:t xml:space="preserve"> </w:t>
      </w:r>
      <w:r>
        <w:t>формирование</w:t>
      </w:r>
      <w:r>
        <w:rPr>
          <w:spacing w:val="63"/>
        </w:rPr>
        <w:t xml:space="preserve"> </w:t>
      </w:r>
      <w:r>
        <w:rPr>
          <w:spacing w:val="-2"/>
        </w:rPr>
        <w:t>исследовательского</w:t>
      </w:r>
    </w:p>
    <w:p w14:paraId="65A6AC2E">
      <w:pPr>
        <w:pStyle w:val="6"/>
        <w:spacing w:after="0"/>
        <w:sectPr>
          <w:footerReference r:id="rId220" w:type="default"/>
          <w:pgSz w:w="11920" w:h="16840"/>
          <w:pgMar w:top="1360" w:right="570" w:bottom="280" w:left="708" w:header="0" w:footer="0" w:gutter="0"/>
          <w:cols w:space="720" w:num="1"/>
        </w:sectPr>
      </w:pPr>
    </w:p>
    <w:p w14:paraId="16B0324A">
      <w:pPr>
        <w:pStyle w:val="6"/>
        <w:spacing w:before="76"/>
        <w:jc w:val="left"/>
      </w:pPr>
      <w:r>
        <w:t>отношения</w:t>
      </w:r>
      <w:r>
        <w:rPr>
          <w:spacing w:val="-3"/>
        </w:rPr>
        <w:t xml:space="preserve"> </w:t>
      </w:r>
      <w:r>
        <w:t>к</w:t>
      </w:r>
      <w:r>
        <w:rPr>
          <w:spacing w:val="-3"/>
        </w:rPr>
        <w:t xml:space="preserve"> </w:t>
      </w:r>
      <w:r>
        <w:t>окружающим</w:t>
      </w:r>
      <w:r>
        <w:rPr>
          <w:spacing w:val="-3"/>
        </w:rPr>
        <w:t xml:space="preserve"> </w:t>
      </w:r>
      <w:r>
        <w:rPr>
          <w:spacing w:val="-2"/>
        </w:rPr>
        <w:t>явлениям;</w:t>
      </w:r>
    </w:p>
    <w:p w14:paraId="6CBF1B57">
      <w:pPr>
        <w:pStyle w:val="6"/>
        <w:spacing w:before="240" w:line="278" w:lineRule="auto"/>
        <w:ind w:right="519"/>
      </w:pPr>
      <w:r>
        <w:t>Формирование научного мировоззрения как результата изучения основ строения материи и фундаментальных законов физики;</w:t>
      </w:r>
    </w:p>
    <w:p w14:paraId="04C84BC4">
      <w:pPr>
        <w:pStyle w:val="6"/>
        <w:spacing w:before="196" w:line="276" w:lineRule="auto"/>
        <w:ind w:right="517"/>
      </w:pPr>
      <w:r>
        <w:t xml:space="preserve">Формирование умений объяснять явления с использованием физических знаний и научных </w:t>
      </w:r>
      <w:r>
        <w:rPr>
          <w:spacing w:val="-2"/>
        </w:rPr>
        <w:t>доказательств;</w:t>
      </w:r>
    </w:p>
    <w:p w14:paraId="4E155ED6">
      <w:pPr>
        <w:pStyle w:val="6"/>
        <w:spacing w:before="202" w:line="276" w:lineRule="auto"/>
        <w:ind w:right="515"/>
      </w:pPr>
      <w:r>
        <w:t>Формирование</w:t>
      </w:r>
      <w:r>
        <w:rPr>
          <w:spacing w:val="-2"/>
        </w:rPr>
        <w:t xml:space="preserve"> </w:t>
      </w:r>
      <w:r>
        <w:t>представлений</w:t>
      </w:r>
      <w:r>
        <w:rPr>
          <w:spacing w:val="-4"/>
        </w:rPr>
        <w:t xml:space="preserve"> </w:t>
      </w:r>
      <w:r>
        <w:t>о</w:t>
      </w:r>
      <w:r>
        <w:rPr>
          <w:spacing w:val="-3"/>
        </w:rPr>
        <w:t xml:space="preserve"> </w:t>
      </w:r>
      <w:r>
        <w:t>роли</w:t>
      </w:r>
      <w:r>
        <w:rPr>
          <w:spacing w:val="-4"/>
        </w:rPr>
        <w:t xml:space="preserve"> </w:t>
      </w:r>
      <w:r>
        <w:t>физики</w:t>
      </w:r>
      <w:r>
        <w:rPr>
          <w:spacing w:val="-4"/>
        </w:rPr>
        <w:t xml:space="preserve"> </w:t>
      </w:r>
      <w:r>
        <w:t>для</w:t>
      </w:r>
      <w:r>
        <w:rPr>
          <w:spacing w:val="-2"/>
        </w:rPr>
        <w:t xml:space="preserve"> </w:t>
      </w:r>
      <w:r>
        <w:t>развития</w:t>
      </w:r>
      <w:r>
        <w:rPr>
          <w:spacing w:val="-3"/>
        </w:rPr>
        <w:t xml:space="preserve"> </w:t>
      </w:r>
      <w:r>
        <w:t>других</w:t>
      </w:r>
      <w:r>
        <w:rPr>
          <w:spacing w:val="-3"/>
        </w:rPr>
        <w:t xml:space="preserve"> </w:t>
      </w:r>
      <w:r>
        <w:t>естественных</w:t>
      </w:r>
      <w:r>
        <w:rPr>
          <w:spacing w:val="-3"/>
        </w:rPr>
        <w:t xml:space="preserve"> </w:t>
      </w:r>
      <w:r>
        <w:t>наук, техники и технологий.</w:t>
      </w:r>
    </w:p>
    <w:p w14:paraId="08872B71">
      <w:pPr>
        <w:pStyle w:val="6"/>
        <w:spacing w:before="197" w:line="278" w:lineRule="auto"/>
        <w:ind w:right="517"/>
      </w:pPr>
      <w:r>
        <w:t>Достижение этих целей обеспечивается решением следующих задач в процессе изучения курса физики на уровне среднего общего образования:</w:t>
      </w:r>
    </w:p>
    <w:p w14:paraId="6CC59A97">
      <w:pPr>
        <w:pStyle w:val="6"/>
        <w:spacing w:before="196" w:line="276" w:lineRule="auto"/>
        <w:ind w:right="507"/>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14:paraId="1532234E">
      <w:pPr>
        <w:pStyle w:val="6"/>
        <w:spacing w:before="200" w:line="276" w:lineRule="auto"/>
        <w:ind w:right="514"/>
      </w:pPr>
      <w:r>
        <w:t>Формирование умений применять теоретические знания для объяснения физических явлений</w:t>
      </w:r>
      <w:r>
        <w:rPr>
          <w:spacing w:val="40"/>
        </w:rPr>
        <w:t xml:space="preserve"> </w:t>
      </w:r>
      <w:r>
        <w:t>в природе и для принятия практических решений в повседневной жизни;</w:t>
      </w:r>
    </w:p>
    <w:p w14:paraId="365A3660">
      <w:pPr>
        <w:pStyle w:val="6"/>
        <w:spacing w:before="201" w:line="276" w:lineRule="auto"/>
        <w:ind w:right="511"/>
      </w:pPr>
      <w: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w:t>
      </w:r>
      <w:r>
        <w:rPr>
          <w:spacing w:val="-2"/>
        </w:rPr>
        <w:t>задачи;</w:t>
      </w:r>
    </w:p>
    <w:p w14:paraId="3BCE1D83">
      <w:pPr>
        <w:pStyle w:val="6"/>
        <w:spacing w:before="201" w:line="276" w:lineRule="auto"/>
        <w:ind w:right="512"/>
      </w:pPr>
      <w:r>
        <w:t>Понимание</w:t>
      </w:r>
      <w:r>
        <w:rPr>
          <w:spacing w:val="72"/>
          <w:w w:val="150"/>
        </w:rPr>
        <w:t xml:space="preserve">  </w:t>
      </w:r>
      <w:r>
        <w:t>физических</w:t>
      </w:r>
      <w:r>
        <w:rPr>
          <w:spacing w:val="71"/>
          <w:w w:val="150"/>
        </w:rPr>
        <w:t xml:space="preserve">  </w:t>
      </w:r>
      <w:r>
        <w:t>основ</w:t>
      </w:r>
      <w:r>
        <w:rPr>
          <w:spacing w:val="71"/>
          <w:w w:val="150"/>
        </w:rPr>
        <w:t xml:space="preserve">  </w:t>
      </w:r>
      <w:r>
        <w:t>и</w:t>
      </w:r>
      <w:r>
        <w:rPr>
          <w:spacing w:val="71"/>
          <w:w w:val="150"/>
        </w:rPr>
        <w:t xml:space="preserve">  </w:t>
      </w:r>
      <w:r>
        <w:t>принципов</w:t>
      </w:r>
      <w:r>
        <w:rPr>
          <w:spacing w:val="71"/>
          <w:w w:val="150"/>
        </w:rPr>
        <w:t xml:space="preserve">  </w:t>
      </w:r>
      <w:r>
        <w:t>действия</w:t>
      </w:r>
      <w:r>
        <w:rPr>
          <w:spacing w:val="72"/>
          <w:w w:val="150"/>
        </w:rPr>
        <w:t xml:space="preserve">  </w:t>
      </w:r>
      <w:r>
        <w:t>технических</w:t>
      </w:r>
      <w:r>
        <w:rPr>
          <w:spacing w:val="73"/>
          <w:w w:val="150"/>
        </w:rPr>
        <w:t xml:space="preserve">  </w:t>
      </w:r>
      <w:r>
        <w:t>устройств и технологических процессов, их влияния на окружающую среду;</w:t>
      </w:r>
    </w:p>
    <w:p w14:paraId="6A4CB6CA">
      <w:pPr>
        <w:pStyle w:val="6"/>
        <w:spacing w:before="201" w:line="276" w:lineRule="auto"/>
        <w:ind w:right="504"/>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3908D77E">
      <w:pPr>
        <w:pStyle w:val="6"/>
        <w:spacing w:before="200" w:line="273" w:lineRule="auto"/>
        <w:ind w:right="506"/>
      </w:pPr>
      <w:r>
        <w:t xml:space="preserve">Создание условий для развития умений проектно-исследовательской, творческой </w:t>
      </w:r>
      <w:r>
        <w:rPr>
          <w:spacing w:val="-2"/>
        </w:rPr>
        <w:t>деятельности.</w:t>
      </w:r>
    </w:p>
    <w:p w14:paraId="2E6A4CBA">
      <w:pPr>
        <w:pStyle w:val="6"/>
        <w:spacing w:before="203" w:line="278" w:lineRule="auto"/>
        <w:ind w:right="504"/>
      </w:pPr>
      <w:r>
        <w:t>Общее число часов, рекомендованных для изучения физики -</w:t>
      </w:r>
      <w:r>
        <w:rPr>
          <w:spacing w:val="-2"/>
        </w:rPr>
        <w:t xml:space="preserve"> </w:t>
      </w:r>
      <w:r>
        <w:t>136 часов:</w:t>
      </w:r>
      <w:r>
        <w:rPr>
          <w:spacing w:val="-1"/>
        </w:rPr>
        <w:t xml:space="preserve"> </w:t>
      </w:r>
      <w:r>
        <w:t>в 10 классе -</w:t>
      </w:r>
      <w:r>
        <w:rPr>
          <w:spacing w:val="-2"/>
        </w:rPr>
        <w:t xml:space="preserve"> </w:t>
      </w:r>
      <w:r>
        <w:t>68 часов (2 часа в неделю), в 11 классе - 68 часов (2 часа в неделю).</w:t>
      </w:r>
    </w:p>
    <w:p w14:paraId="1D61C963">
      <w:pPr>
        <w:pStyle w:val="6"/>
        <w:spacing w:before="196"/>
        <w:ind w:left="432"/>
        <w:jc w:val="left"/>
      </w:pPr>
      <w:r>
        <w:t>Содержание</w:t>
      </w:r>
      <w:r>
        <w:rPr>
          <w:spacing w:val="-4"/>
        </w:rPr>
        <w:t xml:space="preserve"> </w:t>
      </w:r>
      <w:r>
        <w:t>обучения</w:t>
      </w:r>
      <w:r>
        <w:rPr>
          <w:spacing w:val="-2"/>
        </w:rPr>
        <w:t xml:space="preserve"> </w:t>
      </w:r>
      <w:r>
        <w:t>в</w:t>
      </w:r>
      <w:r>
        <w:rPr>
          <w:spacing w:val="-4"/>
        </w:rPr>
        <w:t xml:space="preserve"> </w:t>
      </w:r>
      <w:r>
        <w:t>10</w:t>
      </w:r>
      <w:r>
        <w:rPr>
          <w:spacing w:val="-2"/>
        </w:rPr>
        <w:t xml:space="preserve"> классе.</w:t>
      </w:r>
    </w:p>
    <w:p w14:paraId="77263FCF">
      <w:pPr>
        <w:pStyle w:val="6"/>
        <w:spacing w:before="240"/>
        <w:jc w:val="left"/>
      </w:pPr>
      <w:r>
        <w:t>Раздел</w:t>
      </w:r>
      <w:r>
        <w:rPr>
          <w:spacing w:val="-3"/>
        </w:rPr>
        <w:t xml:space="preserve"> </w:t>
      </w:r>
      <w:r>
        <w:t>1.</w:t>
      </w:r>
      <w:r>
        <w:rPr>
          <w:spacing w:val="-2"/>
        </w:rPr>
        <w:t xml:space="preserve"> </w:t>
      </w:r>
      <w:r>
        <w:t>Физика</w:t>
      </w:r>
      <w:r>
        <w:rPr>
          <w:spacing w:val="-2"/>
        </w:rPr>
        <w:t xml:space="preserve"> </w:t>
      </w:r>
      <w:r>
        <w:t>и</w:t>
      </w:r>
      <w:r>
        <w:rPr>
          <w:spacing w:val="-3"/>
        </w:rPr>
        <w:t xml:space="preserve"> </w:t>
      </w:r>
      <w:r>
        <w:t>методы</w:t>
      </w:r>
      <w:r>
        <w:rPr>
          <w:spacing w:val="-4"/>
        </w:rPr>
        <w:t xml:space="preserve"> </w:t>
      </w:r>
      <w:r>
        <w:t>научного</w:t>
      </w:r>
      <w:r>
        <w:rPr>
          <w:spacing w:val="-2"/>
        </w:rPr>
        <w:t xml:space="preserve"> познания.</w:t>
      </w:r>
    </w:p>
    <w:p w14:paraId="7C132519">
      <w:pPr>
        <w:pStyle w:val="6"/>
        <w:spacing w:before="244" w:line="276" w:lineRule="auto"/>
        <w:ind w:right="515"/>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14:paraId="6AADC276">
      <w:pPr>
        <w:pStyle w:val="6"/>
        <w:spacing w:before="198" w:line="278" w:lineRule="auto"/>
        <w:ind w:right="513"/>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14:paraId="1762B161">
      <w:pPr>
        <w:pStyle w:val="6"/>
        <w:spacing w:before="196" w:line="276" w:lineRule="auto"/>
        <w:ind w:right="515"/>
      </w:pPr>
      <w:r>
        <w:t>Роль</w:t>
      </w:r>
      <w:r>
        <w:rPr>
          <w:spacing w:val="79"/>
        </w:rPr>
        <w:t xml:space="preserve">  </w:t>
      </w:r>
      <w:r>
        <w:t>и</w:t>
      </w:r>
      <w:r>
        <w:rPr>
          <w:spacing w:val="79"/>
        </w:rPr>
        <w:t xml:space="preserve">  </w:t>
      </w:r>
      <w:r>
        <w:t>место</w:t>
      </w:r>
      <w:r>
        <w:rPr>
          <w:spacing w:val="79"/>
        </w:rPr>
        <w:t xml:space="preserve">  </w:t>
      </w:r>
      <w:r>
        <w:t>физики</w:t>
      </w:r>
      <w:r>
        <w:rPr>
          <w:spacing w:val="79"/>
        </w:rPr>
        <w:t xml:space="preserve">  </w:t>
      </w:r>
      <w:r>
        <w:t>в</w:t>
      </w:r>
      <w:r>
        <w:rPr>
          <w:spacing w:val="79"/>
        </w:rPr>
        <w:t xml:space="preserve">  </w:t>
      </w:r>
      <w:r>
        <w:t>формировании</w:t>
      </w:r>
      <w:r>
        <w:rPr>
          <w:spacing w:val="79"/>
        </w:rPr>
        <w:t xml:space="preserve">  </w:t>
      </w:r>
      <w:r>
        <w:t>современной</w:t>
      </w:r>
      <w:r>
        <w:rPr>
          <w:spacing w:val="79"/>
        </w:rPr>
        <w:t xml:space="preserve">  </w:t>
      </w:r>
      <w:r>
        <w:t>научной</w:t>
      </w:r>
      <w:r>
        <w:rPr>
          <w:spacing w:val="79"/>
        </w:rPr>
        <w:t xml:space="preserve">  </w:t>
      </w:r>
      <w:r>
        <w:t>картины</w:t>
      </w:r>
      <w:r>
        <w:rPr>
          <w:spacing w:val="79"/>
        </w:rPr>
        <w:t xml:space="preserve">  </w:t>
      </w:r>
      <w:r>
        <w:t>мира, в практической деятельности людей.</w:t>
      </w:r>
    </w:p>
    <w:p w14:paraId="7001D5DA">
      <w:pPr>
        <w:pStyle w:val="6"/>
        <w:spacing w:after="0" w:line="276" w:lineRule="auto"/>
        <w:sectPr>
          <w:footerReference r:id="rId221" w:type="default"/>
          <w:pgSz w:w="11920" w:h="16840"/>
          <w:pgMar w:top="1360" w:right="570" w:bottom="280" w:left="708" w:header="0" w:footer="0" w:gutter="0"/>
          <w:cols w:space="720" w:num="1"/>
        </w:sectPr>
      </w:pPr>
    </w:p>
    <w:p w14:paraId="62C31738">
      <w:pPr>
        <w:pStyle w:val="6"/>
        <w:spacing w:before="76"/>
        <w:jc w:val="left"/>
      </w:pPr>
      <w:r>
        <w:rPr>
          <w:spacing w:val="-2"/>
        </w:rPr>
        <w:t>Демонстрации</w:t>
      </w:r>
    </w:p>
    <w:p w14:paraId="06E508AB">
      <w:pPr>
        <w:pStyle w:val="6"/>
        <w:spacing w:before="240" w:line="451" w:lineRule="auto"/>
        <w:ind w:right="1927"/>
        <w:jc w:val="left"/>
      </w:pPr>
      <w:r>
        <w:t>Аналоговые</w:t>
      </w:r>
      <w:r>
        <w:rPr>
          <w:spacing w:val="-6"/>
        </w:rPr>
        <w:t xml:space="preserve"> </w:t>
      </w:r>
      <w:r>
        <w:t>и</w:t>
      </w:r>
      <w:r>
        <w:rPr>
          <w:spacing w:val="-7"/>
        </w:rPr>
        <w:t xml:space="preserve"> </w:t>
      </w:r>
      <w:r>
        <w:t>цифровые</w:t>
      </w:r>
      <w:r>
        <w:rPr>
          <w:spacing w:val="-6"/>
        </w:rPr>
        <w:t xml:space="preserve"> </w:t>
      </w:r>
      <w:r>
        <w:t>измерительные</w:t>
      </w:r>
      <w:r>
        <w:rPr>
          <w:spacing w:val="-6"/>
        </w:rPr>
        <w:t xml:space="preserve"> </w:t>
      </w:r>
      <w:r>
        <w:t>приборы,</w:t>
      </w:r>
      <w:r>
        <w:rPr>
          <w:spacing w:val="-7"/>
        </w:rPr>
        <w:t xml:space="preserve"> </w:t>
      </w:r>
      <w:r>
        <w:t>компьютерные</w:t>
      </w:r>
      <w:r>
        <w:rPr>
          <w:spacing w:val="-6"/>
        </w:rPr>
        <w:t xml:space="preserve"> </w:t>
      </w:r>
      <w:r>
        <w:t>датчики. Раздел 2. Механика.</w:t>
      </w:r>
    </w:p>
    <w:p w14:paraId="2F79D303">
      <w:pPr>
        <w:pStyle w:val="6"/>
        <w:spacing w:line="274" w:lineRule="exact"/>
        <w:jc w:val="left"/>
      </w:pPr>
      <w:r>
        <w:t>Тема</w:t>
      </w:r>
      <w:r>
        <w:rPr>
          <w:spacing w:val="2"/>
        </w:rPr>
        <w:t xml:space="preserve"> </w:t>
      </w:r>
      <w:r>
        <w:t>1.</w:t>
      </w:r>
      <w:r>
        <w:rPr>
          <w:spacing w:val="1"/>
        </w:rPr>
        <w:t xml:space="preserve"> </w:t>
      </w:r>
      <w:r>
        <w:rPr>
          <w:spacing w:val="-2"/>
        </w:rPr>
        <w:t>Кинематика</w:t>
      </w:r>
    </w:p>
    <w:p w14:paraId="5AD7F1EF">
      <w:pPr>
        <w:pStyle w:val="6"/>
        <w:spacing w:before="241" w:line="278" w:lineRule="auto"/>
        <w:ind w:right="510"/>
      </w:pPr>
      <w:r>
        <w:t xml:space="preserve">Механическое движение. Относительность механического движения. Система отсчёта. </w:t>
      </w:r>
      <w:r>
        <w:rPr>
          <w:spacing w:val="-2"/>
        </w:rPr>
        <w:t>Траектория.</w:t>
      </w:r>
    </w:p>
    <w:p w14:paraId="23685C02">
      <w:pPr>
        <w:pStyle w:val="6"/>
        <w:spacing w:before="196" w:line="276" w:lineRule="auto"/>
        <w:ind w:right="507"/>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w:t>
      </w:r>
      <w:r>
        <w:rPr>
          <w:spacing w:val="80"/>
        </w:rPr>
        <w:t xml:space="preserve"> </w:t>
      </w:r>
      <w:r>
        <w:rPr>
          <w:spacing w:val="-2"/>
        </w:rPr>
        <w:t>скоростей.</w:t>
      </w:r>
    </w:p>
    <w:p w14:paraId="345C854D">
      <w:pPr>
        <w:pStyle w:val="6"/>
        <w:spacing w:before="200" w:line="276" w:lineRule="auto"/>
        <w:ind w:right="513"/>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14:paraId="488E6618">
      <w:pPr>
        <w:pStyle w:val="6"/>
        <w:spacing w:before="201"/>
        <w:jc w:val="left"/>
      </w:pPr>
      <w:r>
        <w:t>Свободное</w:t>
      </w:r>
      <w:r>
        <w:rPr>
          <w:spacing w:val="-3"/>
        </w:rPr>
        <w:t xml:space="preserve"> </w:t>
      </w:r>
      <w:r>
        <w:t>падение.</w:t>
      </w:r>
      <w:r>
        <w:rPr>
          <w:spacing w:val="-3"/>
        </w:rPr>
        <w:t xml:space="preserve"> </w:t>
      </w:r>
      <w:r>
        <w:t>Ускорение</w:t>
      </w:r>
      <w:r>
        <w:rPr>
          <w:spacing w:val="-6"/>
        </w:rPr>
        <w:t xml:space="preserve"> </w:t>
      </w:r>
      <w:r>
        <w:t>свободного</w:t>
      </w:r>
      <w:r>
        <w:rPr>
          <w:spacing w:val="-2"/>
        </w:rPr>
        <w:t xml:space="preserve"> падения.</w:t>
      </w:r>
    </w:p>
    <w:p w14:paraId="18B78C52">
      <w:pPr>
        <w:pStyle w:val="6"/>
        <w:spacing w:before="240" w:line="276" w:lineRule="auto"/>
        <w:ind w:right="514"/>
      </w:pPr>
      <w:r>
        <w:t>Криволинейное</w:t>
      </w:r>
      <w:r>
        <w:rPr>
          <w:spacing w:val="79"/>
        </w:rPr>
        <w:t xml:space="preserve">   </w:t>
      </w:r>
      <w:r>
        <w:t>движение.</w:t>
      </w:r>
      <w:r>
        <w:rPr>
          <w:spacing w:val="79"/>
        </w:rPr>
        <w:t xml:space="preserve">   </w:t>
      </w:r>
      <w:r>
        <w:t>Движение</w:t>
      </w:r>
      <w:r>
        <w:rPr>
          <w:spacing w:val="79"/>
        </w:rPr>
        <w:t xml:space="preserve">   </w:t>
      </w:r>
      <w:r>
        <w:t>материальной</w:t>
      </w:r>
      <w:r>
        <w:rPr>
          <w:spacing w:val="79"/>
        </w:rPr>
        <w:t xml:space="preserve">   </w:t>
      </w:r>
      <w:r>
        <w:t>точки</w:t>
      </w:r>
      <w:r>
        <w:rPr>
          <w:spacing w:val="78"/>
        </w:rPr>
        <w:t xml:space="preserve">   </w:t>
      </w:r>
      <w:r>
        <w:t>по</w:t>
      </w:r>
      <w:r>
        <w:rPr>
          <w:spacing w:val="79"/>
        </w:rPr>
        <w:t xml:space="preserve">   </w:t>
      </w:r>
      <w:r>
        <w:t>окружности с</w:t>
      </w:r>
      <w:r>
        <w:rPr>
          <w:spacing w:val="80"/>
          <w:w w:val="150"/>
        </w:rPr>
        <w:t xml:space="preserve"> </w:t>
      </w:r>
      <w:r>
        <w:t>постоянной</w:t>
      </w:r>
      <w:r>
        <w:rPr>
          <w:spacing w:val="80"/>
          <w:w w:val="150"/>
        </w:rPr>
        <w:t xml:space="preserve"> </w:t>
      </w:r>
      <w:r>
        <w:t>по</w:t>
      </w:r>
      <w:r>
        <w:rPr>
          <w:spacing w:val="80"/>
          <w:w w:val="150"/>
        </w:rPr>
        <w:t xml:space="preserve"> </w:t>
      </w:r>
      <w:r>
        <w:t>модулю</w:t>
      </w:r>
      <w:r>
        <w:rPr>
          <w:spacing w:val="80"/>
          <w:w w:val="150"/>
        </w:rPr>
        <w:t xml:space="preserve"> </w:t>
      </w:r>
      <w:r>
        <w:t>скоростью.</w:t>
      </w:r>
      <w:r>
        <w:rPr>
          <w:spacing w:val="80"/>
          <w:w w:val="150"/>
        </w:rPr>
        <w:t xml:space="preserve"> </w:t>
      </w:r>
      <w:r>
        <w:t>Угловая</w:t>
      </w:r>
      <w:r>
        <w:rPr>
          <w:spacing w:val="80"/>
          <w:w w:val="150"/>
        </w:rPr>
        <w:t xml:space="preserve"> </w:t>
      </w:r>
      <w:r>
        <w:t>скорость,</w:t>
      </w:r>
      <w:r>
        <w:rPr>
          <w:spacing w:val="80"/>
          <w:w w:val="150"/>
        </w:rPr>
        <w:t xml:space="preserve"> </w:t>
      </w:r>
      <w:r>
        <w:t>линейная</w:t>
      </w:r>
      <w:r>
        <w:rPr>
          <w:spacing w:val="80"/>
          <w:w w:val="150"/>
        </w:rPr>
        <w:t xml:space="preserve"> </w:t>
      </w:r>
      <w:r>
        <w:t>скорость.</w:t>
      </w:r>
      <w:r>
        <w:rPr>
          <w:spacing w:val="80"/>
          <w:w w:val="150"/>
        </w:rPr>
        <w:t xml:space="preserve"> </w:t>
      </w:r>
      <w:r>
        <w:t>Период</w:t>
      </w:r>
      <w:r>
        <w:rPr>
          <w:spacing w:val="80"/>
        </w:rPr>
        <w:t xml:space="preserve"> </w:t>
      </w:r>
      <w:r>
        <w:t>и частота обращения. Центростремительное ускорение.</w:t>
      </w:r>
    </w:p>
    <w:p w14:paraId="5457D791">
      <w:pPr>
        <w:pStyle w:val="6"/>
        <w:spacing w:before="201" w:line="276" w:lineRule="auto"/>
        <w:ind w:right="511"/>
      </w:pPr>
      <w:r>
        <w:t>Технические устройства и практическое применение: спидометр, движение снарядов, цепные и ремённые передачи.</w:t>
      </w:r>
    </w:p>
    <w:p w14:paraId="4A51135D">
      <w:pPr>
        <w:pStyle w:val="6"/>
        <w:spacing w:before="201"/>
        <w:jc w:val="left"/>
      </w:pPr>
      <w:r>
        <w:rPr>
          <w:spacing w:val="-2"/>
        </w:rPr>
        <w:t>Демонстрации</w:t>
      </w:r>
    </w:p>
    <w:p w14:paraId="5C5C5ED5">
      <w:pPr>
        <w:pStyle w:val="6"/>
        <w:spacing w:before="240" w:line="453" w:lineRule="auto"/>
        <w:ind w:right="510"/>
        <w:jc w:val="left"/>
      </w:pPr>
      <w:r>
        <w:t>Модель</w:t>
      </w:r>
      <w:r>
        <w:rPr>
          <w:spacing w:val="-7"/>
        </w:rPr>
        <w:t xml:space="preserve"> </w:t>
      </w:r>
      <w:r>
        <w:t>системы</w:t>
      </w:r>
      <w:r>
        <w:rPr>
          <w:spacing w:val="-7"/>
        </w:rPr>
        <w:t xml:space="preserve"> </w:t>
      </w:r>
      <w:r>
        <w:t>отсчёта,</w:t>
      </w:r>
      <w:r>
        <w:rPr>
          <w:spacing w:val="-5"/>
        </w:rPr>
        <w:t xml:space="preserve"> </w:t>
      </w:r>
      <w:r>
        <w:t>иллюстрация</w:t>
      </w:r>
      <w:r>
        <w:rPr>
          <w:spacing w:val="-8"/>
        </w:rPr>
        <w:t xml:space="preserve"> </w:t>
      </w:r>
      <w:r>
        <w:t>кинематических</w:t>
      </w:r>
      <w:r>
        <w:rPr>
          <w:spacing w:val="-5"/>
        </w:rPr>
        <w:t xml:space="preserve"> </w:t>
      </w:r>
      <w:r>
        <w:t>характеристик</w:t>
      </w:r>
      <w:r>
        <w:rPr>
          <w:spacing w:val="-6"/>
        </w:rPr>
        <w:t xml:space="preserve"> </w:t>
      </w:r>
      <w:r>
        <w:t>движения. Преобразование движений с использованием простых механизмов.</w:t>
      </w:r>
    </w:p>
    <w:p w14:paraId="2682F362">
      <w:pPr>
        <w:pStyle w:val="6"/>
        <w:spacing w:line="269" w:lineRule="exact"/>
        <w:jc w:val="left"/>
      </w:pPr>
      <w:r>
        <w:t>Падение</w:t>
      </w:r>
      <w:r>
        <w:rPr>
          <w:spacing w:val="-3"/>
        </w:rPr>
        <w:t xml:space="preserve"> </w:t>
      </w:r>
      <w:r>
        <w:t>тел</w:t>
      </w:r>
      <w:r>
        <w:rPr>
          <w:spacing w:val="-2"/>
        </w:rPr>
        <w:t xml:space="preserve"> </w:t>
      </w:r>
      <w:r>
        <w:t>в</w:t>
      </w:r>
      <w:r>
        <w:rPr>
          <w:spacing w:val="-2"/>
        </w:rPr>
        <w:t xml:space="preserve"> </w:t>
      </w:r>
      <w:r>
        <w:t>воздухе</w:t>
      </w:r>
      <w:r>
        <w:rPr>
          <w:spacing w:val="-1"/>
        </w:rPr>
        <w:t xml:space="preserve"> </w:t>
      </w:r>
      <w:r>
        <w:t>и</w:t>
      </w:r>
      <w:r>
        <w:rPr>
          <w:spacing w:val="-2"/>
        </w:rPr>
        <w:t xml:space="preserve"> </w:t>
      </w:r>
      <w:r>
        <w:t>в</w:t>
      </w:r>
      <w:r>
        <w:rPr>
          <w:spacing w:val="-4"/>
        </w:rPr>
        <w:t xml:space="preserve"> </w:t>
      </w:r>
      <w:r>
        <w:t>разреженном</w:t>
      </w:r>
      <w:r>
        <w:rPr>
          <w:spacing w:val="-1"/>
        </w:rPr>
        <w:t xml:space="preserve"> </w:t>
      </w:r>
      <w:r>
        <w:rPr>
          <w:spacing w:val="-2"/>
        </w:rPr>
        <w:t>пространстве.</w:t>
      </w:r>
    </w:p>
    <w:p w14:paraId="5C988BA4">
      <w:pPr>
        <w:pStyle w:val="6"/>
        <w:tabs>
          <w:tab w:val="left" w:pos="2175"/>
          <w:tab w:val="left" w:pos="3690"/>
          <w:tab w:val="left" w:pos="4697"/>
          <w:tab w:val="left" w:pos="6460"/>
          <w:tab w:val="left" w:pos="7340"/>
          <w:tab w:val="left" w:pos="8456"/>
          <w:tab w:val="left" w:pos="9084"/>
        </w:tabs>
        <w:spacing w:before="240" w:line="278" w:lineRule="auto"/>
        <w:ind w:right="508"/>
        <w:jc w:val="left"/>
      </w:pPr>
      <w:r>
        <w:rPr>
          <w:spacing w:val="-2"/>
        </w:rPr>
        <w:t>Наблюдение</w:t>
      </w:r>
      <w:r>
        <w:tab/>
      </w:r>
      <w:r>
        <w:rPr>
          <w:spacing w:val="-2"/>
        </w:rPr>
        <w:t>движения</w:t>
      </w:r>
      <w:r>
        <w:tab/>
      </w:r>
      <w:r>
        <w:rPr>
          <w:spacing w:val="-4"/>
        </w:rPr>
        <w:t>тела,</w:t>
      </w:r>
      <w:r>
        <w:tab/>
      </w:r>
      <w:r>
        <w:rPr>
          <w:spacing w:val="-2"/>
        </w:rPr>
        <w:t>брошенного</w:t>
      </w:r>
      <w:r>
        <w:tab/>
      </w:r>
      <w:r>
        <w:rPr>
          <w:spacing w:val="-4"/>
        </w:rPr>
        <w:t>под</w:t>
      </w:r>
      <w:r>
        <w:tab/>
      </w:r>
      <w:r>
        <w:rPr>
          <w:spacing w:val="-2"/>
        </w:rPr>
        <w:t>углом</w:t>
      </w:r>
      <w:r>
        <w:tab/>
      </w:r>
      <w:r>
        <w:rPr>
          <w:spacing w:val="-10"/>
        </w:rPr>
        <w:t>к</w:t>
      </w:r>
      <w:r>
        <w:tab/>
      </w:r>
      <w:r>
        <w:rPr>
          <w:spacing w:val="-2"/>
        </w:rPr>
        <w:t xml:space="preserve">горизонту </w:t>
      </w:r>
      <w:r>
        <w:t>и горизонтально.</w:t>
      </w:r>
    </w:p>
    <w:p w14:paraId="7E9B9BC2">
      <w:pPr>
        <w:pStyle w:val="6"/>
        <w:spacing w:before="195" w:line="451" w:lineRule="auto"/>
        <w:ind w:right="4537"/>
        <w:jc w:val="left"/>
      </w:pPr>
      <w:r>
        <w:t>Измерение ускорения свободного падения. Направление</w:t>
      </w:r>
      <w:r>
        <w:rPr>
          <w:spacing w:val="-6"/>
        </w:rPr>
        <w:t xml:space="preserve"> </w:t>
      </w:r>
      <w:r>
        <w:t>скорости</w:t>
      </w:r>
      <w:r>
        <w:rPr>
          <w:spacing w:val="-8"/>
        </w:rPr>
        <w:t xml:space="preserve"> </w:t>
      </w:r>
      <w:r>
        <w:t>при</w:t>
      </w:r>
      <w:r>
        <w:rPr>
          <w:spacing w:val="-8"/>
        </w:rPr>
        <w:t xml:space="preserve"> </w:t>
      </w:r>
      <w:r>
        <w:t>движении</w:t>
      </w:r>
      <w:r>
        <w:rPr>
          <w:spacing w:val="-8"/>
        </w:rPr>
        <w:t xml:space="preserve"> </w:t>
      </w:r>
      <w:r>
        <w:t>по</w:t>
      </w:r>
      <w:r>
        <w:rPr>
          <w:spacing w:val="-7"/>
        </w:rPr>
        <w:t xml:space="preserve"> </w:t>
      </w:r>
      <w:r>
        <w:t>окружности. Ученический эксперимент, лабораторные работы18</w:t>
      </w:r>
    </w:p>
    <w:p w14:paraId="11BA357C">
      <w:pPr>
        <w:pStyle w:val="6"/>
        <w:spacing w:line="272" w:lineRule="exact"/>
        <w:jc w:val="left"/>
      </w:pPr>
      <w:r>
        <w:t>Изучение</w:t>
      </w:r>
      <w:r>
        <w:rPr>
          <w:spacing w:val="-6"/>
        </w:rPr>
        <w:t xml:space="preserve"> </w:t>
      </w:r>
      <w:r>
        <w:t>неравномерного</w:t>
      </w:r>
      <w:r>
        <w:rPr>
          <w:spacing w:val="-4"/>
        </w:rPr>
        <w:t xml:space="preserve"> </w:t>
      </w:r>
      <w:r>
        <w:t>движения</w:t>
      </w:r>
      <w:r>
        <w:rPr>
          <w:spacing w:val="-3"/>
        </w:rPr>
        <w:t xml:space="preserve"> </w:t>
      </w:r>
      <w:r>
        <w:t>с</w:t>
      </w:r>
      <w:r>
        <w:rPr>
          <w:spacing w:val="-6"/>
        </w:rPr>
        <w:t xml:space="preserve"> </w:t>
      </w:r>
      <w:r>
        <w:t>целью</w:t>
      </w:r>
      <w:r>
        <w:rPr>
          <w:spacing w:val="-4"/>
        </w:rPr>
        <w:t xml:space="preserve"> </w:t>
      </w:r>
      <w:r>
        <w:t>определения</w:t>
      </w:r>
      <w:r>
        <w:rPr>
          <w:spacing w:val="-4"/>
        </w:rPr>
        <w:t xml:space="preserve"> </w:t>
      </w:r>
      <w:r>
        <w:t>мгновенной</w:t>
      </w:r>
      <w:r>
        <w:rPr>
          <w:spacing w:val="-4"/>
        </w:rPr>
        <w:t xml:space="preserve"> </w:t>
      </w:r>
      <w:r>
        <w:rPr>
          <w:spacing w:val="-2"/>
        </w:rPr>
        <w:t>скорости.</w:t>
      </w:r>
    </w:p>
    <w:p w14:paraId="2F40E4E1">
      <w:pPr>
        <w:pStyle w:val="6"/>
        <w:tabs>
          <w:tab w:val="left" w:pos="803"/>
          <w:tab w:val="left" w:pos="2502"/>
          <w:tab w:val="left" w:pos="2910"/>
          <w:tab w:val="left" w:pos="3873"/>
          <w:tab w:val="left" w:pos="4550"/>
          <w:tab w:val="left" w:pos="5364"/>
          <w:tab w:val="left" w:pos="5901"/>
          <w:tab w:val="left" w:pos="6448"/>
          <w:tab w:val="left" w:pos="7055"/>
          <w:tab w:val="left" w:pos="7396"/>
          <w:tab w:val="left" w:pos="9094"/>
          <w:tab w:val="left" w:pos="9515"/>
        </w:tabs>
        <w:spacing w:before="241" w:line="278" w:lineRule="auto"/>
        <w:ind w:right="512"/>
        <w:jc w:val="left"/>
      </w:pPr>
      <w:r>
        <w:rPr>
          <w:spacing w:val="-2"/>
        </w:rPr>
        <w:t>Исследование</w:t>
      </w:r>
      <w:r>
        <w:tab/>
      </w:r>
      <w:r>
        <w:rPr>
          <w:spacing w:val="-2"/>
        </w:rPr>
        <w:t>соотношения</w:t>
      </w:r>
      <w:r>
        <w:tab/>
      </w:r>
      <w:r>
        <w:tab/>
      </w:r>
      <w:r>
        <w:rPr>
          <w:spacing w:val="-4"/>
        </w:rPr>
        <w:t>между</w:t>
      </w:r>
      <w:r>
        <w:tab/>
      </w:r>
      <w:r>
        <w:tab/>
      </w:r>
      <w:r>
        <w:rPr>
          <w:spacing w:val="-2"/>
        </w:rPr>
        <w:t>путями,</w:t>
      </w:r>
      <w:r>
        <w:tab/>
      </w:r>
      <w:r>
        <w:tab/>
      </w:r>
      <w:r>
        <w:rPr>
          <w:spacing w:val="-2"/>
        </w:rPr>
        <w:t>пройденными</w:t>
      </w:r>
      <w:r>
        <w:tab/>
      </w:r>
      <w:r>
        <w:tab/>
      </w:r>
      <w:r>
        <w:rPr>
          <w:spacing w:val="-2"/>
        </w:rPr>
        <w:t xml:space="preserve">телом </w:t>
      </w:r>
      <w:r>
        <w:rPr>
          <w:spacing w:val="-5"/>
        </w:rPr>
        <w:t>за</w:t>
      </w:r>
      <w:r>
        <w:tab/>
      </w:r>
      <w:r>
        <w:rPr>
          <w:spacing w:val="-2"/>
        </w:rPr>
        <w:t>последовательные</w:t>
      </w:r>
      <w:r>
        <w:tab/>
      </w:r>
      <w:r>
        <w:rPr>
          <w:spacing w:val="-2"/>
        </w:rPr>
        <w:t>равные</w:t>
      </w:r>
      <w:r>
        <w:tab/>
      </w:r>
      <w:r>
        <w:rPr>
          <w:spacing w:val="-2"/>
        </w:rPr>
        <w:t>промежутки</w:t>
      </w:r>
      <w:r>
        <w:tab/>
      </w:r>
      <w:r>
        <w:rPr>
          <w:spacing w:val="-2"/>
        </w:rPr>
        <w:t>времени</w:t>
      </w:r>
      <w:r>
        <w:tab/>
      </w:r>
      <w:r>
        <w:rPr>
          <w:spacing w:val="-5"/>
        </w:rPr>
        <w:t>при</w:t>
      </w:r>
      <w:r>
        <w:tab/>
      </w:r>
      <w:r>
        <w:rPr>
          <w:spacing w:val="-2"/>
        </w:rPr>
        <w:t>равноускоренном</w:t>
      </w:r>
      <w:r>
        <w:tab/>
      </w:r>
      <w:r>
        <w:rPr>
          <w:spacing w:val="-2"/>
        </w:rPr>
        <w:t>движении</w:t>
      </w:r>
    </w:p>
    <w:p w14:paraId="48D380D7">
      <w:pPr>
        <w:pStyle w:val="6"/>
        <w:spacing w:before="146"/>
        <w:ind w:left="0"/>
        <w:jc w:val="left"/>
        <w:rPr>
          <w:sz w:val="20"/>
        </w:rPr>
      </w:pPr>
      <w:r>
        <w:rPr>
          <w:sz w:val="20"/>
        </w:rPr>
        <mc:AlternateContent>
          <mc:Choice Requires="wps">
            <w:drawing>
              <wp:anchor distT="0" distB="0" distL="0" distR="0" simplePos="0" relativeHeight="251677696" behindDoc="1" locked="0" layoutInCell="1" allowOverlap="1">
                <wp:simplePos x="0" y="0"/>
                <wp:positionH relativeFrom="page">
                  <wp:posOffset>685800</wp:posOffset>
                </wp:positionH>
                <wp:positionV relativeFrom="paragraph">
                  <wp:posOffset>254000</wp:posOffset>
                </wp:positionV>
                <wp:extent cx="1829435" cy="10160"/>
                <wp:effectExtent l="0" t="0" r="0" b="0"/>
                <wp:wrapTopAndBottom/>
                <wp:docPr id="24" name="Graphic 24"/>
                <wp:cNvGraphicFramePr/>
                <a:graphic xmlns:a="http://schemas.openxmlformats.org/drawingml/2006/main">
                  <a:graphicData uri="http://schemas.microsoft.com/office/word/2010/wordprocessingShape">
                    <wps:wsp>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24" o:spid="_x0000_s1026" o:spt="100" style="position:absolute;left:0pt;margin-left:54pt;margin-top:20pt;height:0.8pt;width:144.05pt;mso-position-horizontal-relative:page;mso-wrap-distance-bottom:0pt;mso-wrap-distance-top:0pt;z-index:-251638784;mso-width-relative:page;mso-height-relative:page;" fillcolor="#000000" filled="t" stroked="f" coordsize="1829435,10160" o:gfxdata="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ti9/e1wAA&#10;AAkBAAAPAAAAAAAAAAEAIAAAACIAAABkcnMvZG93bnJldi54bWxQSwECFAAUAAAACACHTuJAEx4Z&#10;6B8CAADiBAAADgAAAAAAAAABACAAAAAmAQAAZHJzL2Uyb0RvYy54bWxQSwUGAAAAAAYABgBZAQAA&#10;twUAAAAA&#10;" path="m1829435,0l0,0,0,10159,1829435,10159,1829435,0xe">
                <v:fill on="t" focussize="0,0"/>
                <v:stroke on="f"/>
                <v:imagedata o:title=""/>
                <o:lock v:ext="edit" aspectratio="f"/>
                <v:textbox inset="0mm,0mm,0mm,0mm"/>
                <w10:wrap type="topAndBottom"/>
              </v:shape>
            </w:pict>
          </mc:Fallback>
        </mc:AlternateContent>
      </w:r>
    </w:p>
    <w:p w14:paraId="08C77E2E">
      <w:pPr>
        <w:spacing w:before="108" w:line="254" w:lineRule="auto"/>
        <w:ind w:left="600" w:right="510" w:hanging="228"/>
        <w:jc w:val="left"/>
        <w:rPr>
          <w:sz w:val="18"/>
        </w:rPr>
      </w:pPr>
      <w:r>
        <w:rPr>
          <w:sz w:val="18"/>
          <w:vertAlign w:val="superscript"/>
        </w:rPr>
        <w:t>18</w:t>
      </w:r>
      <w:r>
        <w:rPr>
          <w:spacing w:val="40"/>
          <w:sz w:val="18"/>
          <w:vertAlign w:val="baseline"/>
        </w:rPr>
        <w:t xml:space="preserve"> </w:t>
      </w:r>
      <w:r>
        <w:rPr>
          <w:sz w:val="18"/>
          <w:vertAlign w:val="baseline"/>
        </w:rPr>
        <w:t>Здесь</w:t>
      </w:r>
      <w:r>
        <w:rPr>
          <w:spacing w:val="25"/>
          <w:sz w:val="18"/>
          <w:vertAlign w:val="baseline"/>
        </w:rPr>
        <w:t xml:space="preserve"> </w:t>
      </w:r>
      <w:r>
        <w:rPr>
          <w:sz w:val="18"/>
          <w:vertAlign w:val="baseline"/>
        </w:rPr>
        <w:t>и</w:t>
      </w:r>
      <w:r>
        <w:rPr>
          <w:spacing w:val="23"/>
          <w:sz w:val="18"/>
          <w:vertAlign w:val="baseline"/>
        </w:rPr>
        <w:t xml:space="preserve"> </w:t>
      </w:r>
      <w:r>
        <w:rPr>
          <w:sz w:val="18"/>
          <w:vertAlign w:val="baseline"/>
        </w:rPr>
        <w:t>далее</w:t>
      </w:r>
      <w:r>
        <w:rPr>
          <w:spacing w:val="21"/>
          <w:sz w:val="18"/>
          <w:vertAlign w:val="baseline"/>
        </w:rPr>
        <w:t xml:space="preserve"> </w:t>
      </w:r>
      <w:r>
        <w:rPr>
          <w:sz w:val="18"/>
          <w:vertAlign w:val="baseline"/>
        </w:rPr>
        <w:t>приводится</w:t>
      </w:r>
      <w:r>
        <w:rPr>
          <w:spacing w:val="24"/>
          <w:sz w:val="18"/>
          <w:vertAlign w:val="baseline"/>
        </w:rPr>
        <w:t xml:space="preserve"> </w:t>
      </w:r>
      <w:r>
        <w:rPr>
          <w:sz w:val="18"/>
          <w:vertAlign w:val="baseline"/>
        </w:rPr>
        <w:t>расширенный</w:t>
      </w:r>
      <w:r>
        <w:rPr>
          <w:spacing w:val="23"/>
          <w:sz w:val="18"/>
          <w:vertAlign w:val="baseline"/>
        </w:rPr>
        <w:t xml:space="preserve"> </w:t>
      </w:r>
      <w:r>
        <w:rPr>
          <w:sz w:val="18"/>
          <w:vertAlign w:val="baseline"/>
        </w:rPr>
        <w:t>перечень</w:t>
      </w:r>
      <w:r>
        <w:rPr>
          <w:spacing w:val="29"/>
          <w:sz w:val="18"/>
          <w:vertAlign w:val="baseline"/>
        </w:rPr>
        <w:t xml:space="preserve"> </w:t>
      </w:r>
      <w:r>
        <w:rPr>
          <w:sz w:val="18"/>
          <w:vertAlign w:val="baseline"/>
        </w:rPr>
        <w:t>лабораторных</w:t>
      </w:r>
      <w:r>
        <w:rPr>
          <w:spacing w:val="25"/>
          <w:sz w:val="18"/>
          <w:vertAlign w:val="baseline"/>
        </w:rPr>
        <w:t xml:space="preserve"> </w:t>
      </w:r>
      <w:r>
        <w:rPr>
          <w:sz w:val="18"/>
          <w:vertAlign w:val="baseline"/>
        </w:rPr>
        <w:t>работ</w:t>
      </w:r>
      <w:r>
        <w:rPr>
          <w:spacing w:val="24"/>
          <w:sz w:val="18"/>
          <w:vertAlign w:val="baseline"/>
        </w:rPr>
        <w:t xml:space="preserve"> </w:t>
      </w:r>
      <w:r>
        <w:rPr>
          <w:sz w:val="18"/>
          <w:vertAlign w:val="baseline"/>
        </w:rPr>
        <w:t>и</w:t>
      </w:r>
      <w:r>
        <w:rPr>
          <w:spacing w:val="23"/>
          <w:sz w:val="18"/>
          <w:vertAlign w:val="baseline"/>
        </w:rPr>
        <w:t xml:space="preserve"> </w:t>
      </w:r>
      <w:r>
        <w:rPr>
          <w:sz w:val="18"/>
          <w:vertAlign w:val="baseline"/>
        </w:rPr>
        <w:t>опытов,</w:t>
      </w:r>
      <w:r>
        <w:rPr>
          <w:spacing w:val="22"/>
          <w:sz w:val="18"/>
          <w:vertAlign w:val="baseline"/>
        </w:rPr>
        <w:t xml:space="preserve"> </w:t>
      </w:r>
      <w:r>
        <w:rPr>
          <w:sz w:val="18"/>
          <w:vertAlign w:val="baseline"/>
        </w:rPr>
        <w:t>из</w:t>
      </w:r>
      <w:r>
        <w:rPr>
          <w:spacing w:val="24"/>
          <w:sz w:val="18"/>
          <w:vertAlign w:val="baseline"/>
        </w:rPr>
        <w:t xml:space="preserve"> </w:t>
      </w:r>
      <w:r>
        <w:rPr>
          <w:sz w:val="18"/>
          <w:vertAlign w:val="baseline"/>
        </w:rPr>
        <w:t>которого</w:t>
      </w:r>
      <w:r>
        <w:rPr>
          <w:spacing w:val="25"/>
          <w:sz w:val="18"/>
          <w:vertAlign w:val="baseline"/>
        </w:rPr>
        <w:t xml:space="preserve"> </w:t>
      </w:r>
      <w:r>
        <w:rPr>
          <w:sz w:val="18"/>
          <w:vertAlign w:val="baseline"/>
        </w:rPr>
        <w:t>учитель</w:t>
      </w:r>
      <w:r>
        <w:rPr>
          <w:spacing w:val="25"/>
          <w:sz w:val="18"/>
          <w:vertAlign w:val="baseline"/>
        </w:rPr>
        <w:t xml:space="preserve"> </w:t>
      </w:r>
      <w:r>
        <w:rPr>
          <w:sz w:val="18"/>
          <w:vertAlign w:val="baseline"/>
        </w:rPr>
        <w:t>делает</w:t>
      </w:r>
      <w:r>
        <w:rPr>
          <w:spacing w:val="24"/>
          <w:sz w:val="18"/>
          <w:vertAlign w:val="baseline"/>
        </w:rPr>
        <w:t xml:space="preserve"> </w:t>
      </w:r>
      <w:r>
        <w:rPr>
          <w:sz w:val="18"/>
          <w:vertAlign w:val="baseline"/>
        </w:rPr>
        <w:t>выбор</w:t>
      </w:r>
      <w:r>
        <w:rPr>
          <w:spacing w:val="25"/>
          <w:sz w:val="18"/>
          <w:vertAlign w:val="baseline"/>
        </w:rPr>
        <w:t xml:space="preserve"> </w:t>
      </w:r>
      <w:r>
        <w:rPr>
          <w:sz w:val="18"/>
          <w:vertAlign w:val="baseline"/>
        </w:rPr>
        <w:t>по своему усмотрению с учётом выбранного учебно-методического комплекта и имеющегося оборудования.</w:t>
      </w:r>
    </w:p>
    <w:p w14:paraId="0FC0A143">
      <w:pPr>
        <w:spacing w:after="0" w:line="254" w:lineRule="auto"/>
        <w:jc w:val="left"/>
        <w:rPr>
          <w:sz w:val="18"/>
        </w:rPr>
        <w:sectPr>
          <w:footerReference r:id="rId222" w:type="default"/>
          <w:pgSz w:w="11920" w:h="16840"/>
          <w:pgMar w:top="1360" w:right="570" w:bottom="280" w:left="708" w:header="0" w:footer="0" w:gutter="0"/>
          <w:cols w:space="720" w:num="1"/>
        </w:sectPr>
      </w:pPr>
    </w:p>
    <w:p w14:paraId="68CED94F">
      <w:pPr>
        <w:pStyle w:val="6"/>
        <w:spacing w:before="76" w:line="448" w:lineRule="auto"/>
        <w:ind w:right="5365"/>
        <w:jc w:val="left"/>
      </w:pPr>
      <w:r>
        <w:t>с начальной скоростью, равной нулю.</w:t>
      </w:r>
      <w:r>
        <w:rPr>
          <w:spacing w:val="40"/>
        </w:rPr>
        <w:t xml:space="preserve"> </w:t>
      </w:r>
      <w:r>
        <w:t>Изучение</w:t>
      </w:r>
      <w:r>
        <w:rPr>
          <w:spacing w:val="-6"/>
        </w:rPr>
        <w:t xml:space="preserve"> </w:t>
      </w:r>
      <w:r>
        <w:t>движения</w:t>
      </w:r>
      <w:r>
        <w:rPr>
          <w:spacing w:val="-6"/>
        </w:rPr>
        <w:t xml:space="preserve"> </w:t>
      </w:r>
      <w:r>
        <w:t>шарика</w:t>
      </w:r>
      <w:r>
        <w:rPr>
          <w:spacing w:val="-6"/>
        </w:rPr>
        <w:t xml:space="preserve"> </w:t>
      </w:r>
      <w:r>
        <w:t>в</w:t>
      </w:r>
      <w:r>
        <w:rPr>
          <w:spacing w:val="-8"/>
        </w:rPr>
        <w:t xml:space="preserve"> </w:t>
      </w:r>
      <w:r>
        <w:t>вязкой</w:t>
      </w:r>
      <w:r>
        <w:rPr>
          <w:spacing w:val="-7"/>
        </w:rPr>
        <w:t xml:space="preserve"> </w:t>
      </w:r>
      <w:r>
        <w:t>жидкости.</w:t>
      </w:r>
    </w:p>
    <w:p w14:paraId="2D408B70">
      <w:pPr>
        <w:pStyle w:val="6"/>
        <w:spacing w:before="4" w:line="448" w:lineRule="auto"/>
        <w:ind w:right="4537"/>
        <w:jc w:val="left"/>
      </w:pPr>
      <w:r>
        <w:t>Изучение</w:t>
      </w:r>
      <w:r>
        <w:rPr>
          <w:spacing w:val="-8"/>
        </w:rPr>
        <w:t xml:space="preserve"> </w:t>
      </w:r>
      <w:r>
        <w:t>движения</w:t>
      </w:r>
      <w:r>
        <w:rPr>
          <w:spacing w:val="-8"/>
        </w:rPr>
        <w:t xml:space="preserve"> </w:t>
      </w:r>
      <w:r>
        <w:t>тела,</w:t>
      </w:r>
      <w:r>
        <w:rPr>
          <w:spacing w:val="-9"/>
        </w:rPr>
        <w:t xml:space="preserve"> </w:t>
      </w:r>
      <w:r>
        <w:t>брошенного</w:t>
      </w:r>
      <w:r>
        <w:rPr>
          <w:spacing w:val="-9"/>
        </w:rPr>
        <w:t xml:space="preserve"> </w:t>
      </w:r>
      <w:r>
        <w:t>горизонтально. Тема 2. Динамика.</w:t>
      </w:r>
    </w:p>
    <w:p w14:paraId="67FAD1EE">
      <w:pPr>
        <w:pStyle w:val="6"/>
        <w:spacing w:line="276" w:lineRule="auto"/>
        <w:ind w:right="512"/>
      </w:pPr>
      <w:r>
        <w:t>Принцип относительности Галилея. Первый закон Ньютона. Инерциальные системы отсчёта. Масса</w:t>
      </w:r>
      <w:r>
        <w:rPr>
          <w:spacing w:val="80"/>
          <w:w w:val="150"/>
        </w:rPr>
        <w:t xml:space="preserve">  </w:t>
      </w:r>
      <w:r>
        <w:t>тела.</w:t>
      </w:r>
      <w:r>
        <w:rPr>
          <w:spacing w:val="80"/>
          <w:w w:val="150"/>
        </w:rPr>
        <w:t xml:space="preserve">  </w:t>
      </w:r>
      <w:r>
        <w:t>Сила.</w:t>
      </w:r>
      <w:r>
        <w:rPr>
          <w:spacing w:val="80"/>
          <w:w w:val="150"/>
        </w:rPr>
        <w:t xml:space="preserve">  </w:t>
      </w:r>
      <w:r>
        <w:t>Принцип</w:t>
      </w:r>
      <w:r>
        <w:rPr>
          <w:spacing w:val="80"/>
          <w:w w:val="150"/>
        </w:rPr>
        <w:t xml:space="preserve">  </w:t>
      </w:r>
      <w:r>
        <w:t>суперпозиции</w:t>
      </w:r>
      <w:r>
        <w:rPr>
          <w:spacing w:val="80"/>
          <w:w w:val="150"/>
        </w:rPr>
        <w:t xml:space="preserve">  </w:t>
      </w:r>
      <w:r>
        <w:t>сил.</w:t>
      </w:r>
      <w:r>
        <w:rPr>
          <w:spacing w:val="80"/>
          <w:w w:val="150"/>
        </w:rPr>
        <w:t xml:space="preserve">  </w:t>
      </w:r>
      <w:r>
        <w:t>Второй</w:t>
      </w:r>
      <w:r>
        <w:rPr>
          <w:spacing w:val="80"/>
          <w:w w:val="150"/>
        </w:rPr>
        <w:t xml:space="preserve">  </w:t>
      </w:r>
      <w:r>
        <w:t>закон</w:t>
      </w:r>
      <w:r>
        <w:rPr>
          <w:spacing w:val="80"/>
          <w:w w:val="150"/>
        </w:rPr>
        <w:t xml:space="preserve">  </w:t>
      </w:r>
      <w:r>
        <w:t>Ньютона для материальной точки. Третий закон Ньютона для материальных точек.</w:t>
      </w:r>
    </w:p>
    <w:p w14:paraId="7F4A4A56">
      <w:pPr>
        <w:pStyle w:val="6"/>
        <w:spacing w:before="200" w:line="451" w:lineRule="auto"/>
        <w:ind w:right="2600"/>
      </w:pPr>
      <w:r>
        <w:t>Закон</w:t>
      </w:r>
      <w:r>
        <w:rPr>
          <w:spacing w:val="-6"/>
        </w:rPr>
        <w:t xml:space="preserve"> </w:t>
      </w:r>
      <w:r>
        <w:t>всемирного</w:t>
      </w:r>
      <w:r>
        <w:rPr>
          <w:spacing w:val="-5"/>
        </w:rPr>
        <w:t xml:space="preserve"> </w:t>
      </w:r>
      <w:r>
        <w:t>тяготения.</w:t>
      </w:r>
      <w:r>
        <w:rPr>
          <w:spacing w:val="-5"/>
        </w:rPr>
        <w:t xml:space="preserve"> </w:t>
      </w:r>
      <w:r>
        <w:t>Сила</w:t>
      </w:r>
      <w:r>
        <w:rPr>
          <w:spacing w:val="-4"/>
        </w:rPr>
        <w:t xml:space="preserve"> </w:t>
      </w:r>
      <w:r>
        <w:t>тяжести.</w:t>
      </w:r>
      <w:r>
        <w:rPr>
          <w:spacing w:val="-5"/>
        </w:rPr>
        <w:t xml:space="preserve"> </w:t>
      </w:r>
      <w:r>
        <w:t>Первая</w:t>
      </w:r>
      <w:r>
        <w:rPr>
          <w:spacing w:val="-4"/>
        </w:rPr>
        <w:t xml:space="preserve"> </w:t>
      </w:r>
      <w:r>
        <w:t>космическая</w:t>
      </w:r>
      <w:r>
        <w:rPr>
          <w:spacing w:val="-8"/>
        </w:rPr>
        <w:t xml:space="preserve"> </w:t>
      </w:r>
      <w:r>
        <w:t>скорость. Сила упругости. Закон Гука. Вес тела.</w:t>
      </w:r>
    </w:p>
    <w:p w14:paraId="06AB1DA7">
      <w:pPr>
        <w:pStyle w:val="6"/>
        <w:spacing w:line="276" w:lineRule="auto"/>
        <w:ind w:right="510"/>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14:paraId="26A25EF1">
      <w:pPr>
        <w:pStyle w:val="6"/>
        <w:spacing w:before="199"/>
        <w:jc w:val="left"/>
      </w:pPr>
      <w:r>
        <w:t>Поступательное</w:t>
      </w:r>
      <w:r>
        <w:rPr>
          <w:spacing w:val="-4"/>
        </w:rPr>
        <w:t xml:space="preserve"> </w:t>
      </w:r>
      <w:r>
        <w:t>и</w:t>
      </w:r>
      <w:r>
        <w:rPr>
          <w:spacing w:val="-4"/>
        </w:rPr>
        <w:t xml:space="preserve"> </w:t>
      </w:r>
      <w:r>
        <w:t>вращательное</w:t>
      </w:r>
      <w:r>
        <w:rPr>
          <w:spacing w:val="-3"/>
        </w:rPr>
        <w:t xml:space="preserve"> </w:t>
      </w:r>
      <w:r>
        <w:t>движение</w:t>
      </w:r>
      <w:r>
        <w:rPr>
          <w:spacing w:val="-3"/>
        </w:rPr>
        <w:t xml:space="preserve"> </w:t>
      </w:r>
      <w:r>
        <w:t>абсолютно</w:t>
      </w:r>
      <w:r>
        <w:rPr>
          <w:spacing w:val="-3"/>
        </w:rPr>
        <w:t xml:space="preserve"> </w:t>
      </w:r>
      <w:r>
        <w:t>твёрдого</w:t>
      </w:r>
      <w:r>
        <w:rPr>
          <w:spacing w:val="-3"/>
        </w:rPr>
        <w:t xml:space="preserve"> </w:t>
      </w:r>
      <w:r>
        <w:rPr>
          <w:spacing w:val="-2"/>
        </w:rPr>
        <w:t>тела.</w:t>
      </w:r>
    </w:p>
    <w:p w14:paraId="48CF49BF">
      <w:pPr>
        <w:pStyle w:val="6"/>
        <w:spacing w:before="240"/>
        <w:jc w:val="left"/>
      </w:pPr>
      <w:r>
        <w:t>Момент</w:t>
      </w:r>
      <w:r>
        <w:rPr>
          <w:spacing w:val="-4"/>
        </w:rPr>
        <w:t xml:space="preserve"> </w:t>
      </w:r>
      <w:r>
        <w:t>силы</w:t>
      </w:r>
      <w:r>
        <w:rPr>
          <w:spacing w:val="-4"/>
        </w:rPr>
        <w:t xml:space="preserve"> </w:t>
      </w:r>
      <w:r>
        <w:t>относительно</w:t>
      </w:r>
      <w:r>
        <w:rPr>
          <w:spacing w:val="-2"/>
        </w:rPr>
        <w:t xml:space="preserve"> </w:t>
      </w:r>
      <w:r>
        <w:t>оси</w:t>
      </w:r>
      <w:r>
        <w:rPr>
          <w:spacing w:val="-3"/>
        </w:rPr>
        <w:t xml:space="preserve"> </w:t>
      </w:r>
      <w:r>
        <w:t>вращения.</w:t>
      </w:r>
      <w:r>
        <w:rPr>
          <w:spacing w:val="-1"/>
        </w:rPr>
        <w:t xml:space="preserve"> </w:t>
      </w:r>
      <w:r>
        <w:t>Плечо</w:t>
      </w:r>
      <w:r>
        <w:rPr>
          <w:spacing w:val="1"/>
        </w:rPr>
        <w:t xml:space="preserve"> </w:t>
      </w:r>
      <w:r>
        <w:t>силы.</w:t>
      </w:r>
      <w:r>
        <w:rPr>
          <w:spacing w:val="-2"/>
        </w:rPr>
        <w:t xml:space="preserve"> </w:t>
      </w:r>
      <w:r>
        <w:t>Условия</w:t>
      </w:r>
      <w:r>
        <w:rPr>
          <w:spacing w:val="-2"/>
        </w:rPr>
        <w:t xml:space="preserve"> </w:t>
      </w:r>
      <w:r>
        <w:t>равновесия</w:t>
      </w:r>
      <w:r>
        <w:rPr>
          <w:spacing w:val="-2"/>
        </w:rPr>
        <w:t xml:space="preserve"> </w:t>
      </w:r>
      <w:r>
        <w:t>твёрдого</w:t>
      </w:r>
      <w:r>
        <w:rPr>
          <w:spacing w:val="-1"/>
        </w:rPr>
        <w:t xml:space="preserve"> </w:t>
      </w:r>
      <w:r>
        <w:rPr>
          <w:spacing w:val="-2"/>
        </w:rPr>
        <w:t>тела.</w:t>
      </w:r>
    </w:p>
    <w:p w14:paraId="3F26F6E1">
      <w:pPr>
        <w:pStyle w:val="6"/>
        <w:spacing w:before="244" w:line="276" w:lineRule="auto"/>
        <w:ind w:right="510"/>
        <w:jc w:val="left"/>
      </w:pPr>
      <w:r>
        <w:t xml:space="preserve">Технические устройства и практическое применение: подшипники, движение искусственных </w:t>
      </w:r>
      <w:r>
        <w:rPr>
          <w:spacing w:val="-2"/>
        </w:rPr>
        <w:t>спутников.</w:t>
      </w:r>
    </w:p>
    <w:p w14:paraId="11EA5A69">
      <w:pPr>
        <w:pStyle w:val="6"/>
        <w:spacing w:before="198" w:line="451" w:lineRule="auto"/>
        <w:ind w:right="8252"/>
        <w:jc w:val="left"/>
      </w:pPr>
      <w:r>
        <w:rPr>
          <w:spacing w:val="-2"/>
        </w:rPr>
        <w:t xml:space="preserve">Демонстрации </w:t>
      </w:r>
      <w:r>
        <w:t>Явление</w:t>
      </w:r>
      <w:r>
        <w:rPr>
          <w:spacing w:val="-15"/>
        </w:rPr>
        <w:t xml:space="preserve"> </w:t>
      </w:r>
      <w:r>
        <w:t>инерции.</w:t>
      </w:r>
    </w:p>
    <w:p w14:paraId="05200753">
      <w:pPr>
        <w:pStyle w:val="6"/>
        <w:spacing w:line="453" w:lineRule="auto"/>
        <w:ind w:right="5526"/>
        <w:jc w:val="left"/>
      </w:pPr>
      <w:r>
        <w:t>Сравнение</w:t>
      </w:r>
      <w:r>
        <w:rPr>
          <w:spacing w:val="-10"/>
        </w:rPr>
        <w:t xml:space="preserve"> </w:t>
      </w:r>
      <w:r>
        <w:t>масс</w:t>
      </w:r>
      <w:r>
        <w:rPr>
          <w:spacing w:val="-10"/>
        </w:rPr>
        <w:t xml:space="preserve"> </w:t>
      </w:r>
      <w:r>
        <w:t>взаимодействующих</w:t>
      </w:r>
      <w:r>
        <w:rPr>
          <w:spacing w:val="-11"/>
        </w:rPr>
        <w:t xml:space="preserve"> </w:t>
      </w:r>
      <w:r>
        <w:t>тел. Второй закон Ньютона.</w:t>
      </w:r>
    </w:p>
    <w:p w14:paraId="393B9E4B">
      <w:pPr>
        <w:pStyle w:val="6"/>
        <w:ind w:right="8668"/>
        <w:jc w:val="left"/>
      </w:pPr>
      <w:r>
        <w:t>Измерение</w:t>
      </w:r>
      <w:r>
        <w:rPr>
          <w:spacing w:val="-7"/>
        </w:rPr>
        <w:t xml:space="preserve"> </w:t>
      </w:r>
      <w:r>
        <w:rPr>
          <w:spacing w:val="-4"/>
        </w:rPr>
        <w:t>сил.</w:t>
      </w:r>
    </w:p>
    <w:p w14:paraId="4B82CFA1">
      <w:pPr>
        <w:pStyle w:val="6"/>
        <w:spacing w:before="231"/>
        <w:ind w:right="8668"/>
        <w:jc w:val="left"/>
      </w:pPr>
      <w:r>
        <w:t>Сложение</w:t>
      </w:r>
      <w:r>
        <w:rPr>
          <w:spacing w:val="-4"/>
        </w:rPr>
        <w:t xml:space="preserve"> сил.</w:t>
      </w:r>
    </w:p>
    <w:p w14:paraId="5593E2FC">
      <w:pPr>
        <w:pStyle w:val="6"/>
        <w:spacing w:before="245"/>
        <w:jc w:val="left"/>
      </w:pPr>
      <w:r>
        <w:t>Зависимость</w:t>
      </w:r>
      <w:r>
        <w:rPr>
          <w:spacing w:val="-5"/>
        </w:rPr>
        <w:t xml:space="preserve"> </w:t>
      </w:r>
      <w:r>
        <w:t>силы</w:t>
      </w:r>
      <w:r>
        <w:rPr>
          <w:spacing w:val="-1"/>
        </w:rPr>
        <w:t xml:space="preserve"> </w:t>
      </w:r>
      <w:r>
        <w:t>упругости</w:t>
      </w:r>
      <w:r>
        <w:rPr>
          <w:spacing w:val="-3"/>
        </w:rPr>
        <w:t xml:space="preserve"> </w:t>
      </w:r>
      <w:r>
        <w:t>от</w:t>
      </w:r>
      <w:r>
        <w:rPr>
          <w:spacing w:val="-4"/>
        </w:rPr>
        <w:t xml:space="preserve"> </w:t>
      </w:r>
      <w:r>
        <w:rPr>
          <w:spacing w:val="-2"/>
        </w:rPr>
        <w:t>деформации.</w:t>
      </w:r>
    </w:p>
    <w:p w14:paraId="4CA4686D">
      <w:pPr>
        <w:pStyle w:val="6"/>
        <w:spacing w:before="240" w:line="448" w:lineRule="auto"/>
        <w:ind w:right="3911"/>
        <w:jc w:val="left"/>
      </w:pPr>
      <w:r>
        <w:t>Невесомость.</w:t>
      </w:r>
      <w:r>
        <w:rPr>
          <w:spacing w:val="-3"/>
        </w:rPr>
        <w:t xml:space="preserve"> </w:t>
      </w:r>
      <w:r>
        <w:t>Вес</w:t>
      </w:r>
      <w:r>
        <w:rPr>
          <w:spacing w:val="-5"/>
        </w:rPr>
        <w:t xml:space="preserve"> </w:t>
      </w:r>
      <w:r>
        <w:t>тела</w:t>
      </w:r>
      <w:r>
        <w:rPr>
          <w:spacing w:val="-5"/>
        </w:rPr>
        <w:t xml:space="preserve"> </w:t>
      </w:r>
      <w:r>
        <w:t>при</w:t>
      </w:r>
      <w:r>
        <w:rPr>
          <w:spacing w:val="-3"/>
        </w:rPr>
        <w:t xml:space="preserve"> </w:t>
      </w:r>
      <w:r>
        <w:t>ускоренном</w:t>
      </w:r>
      <w:r>
        <w:rPr>
          <w:spacing w:val="-6"/>
        </w:rPr>
        <w:t xml:space="preserve"> </w:t>
      </w:r>
      <w:r>
        <w:t>подъёме</w:t>
      </w:r>
      <w:r>
        <w:rPr>
          <w:spacing w:val="-5"/>
        </w:rPr>
        <w:t xml:space="preserve"> </w:t>
      </w:r>
      <w:r>
        <w:t>и</w:t>
      </w:r>
      <w:r>
        <w:rPr>
          <w:spacing w:val="-7"/>
        </w:rPr>
        <w:t xml:space="preserve"> </w:t>
      </w:r>
      <w:r>
        <w:t>падении. Сравнение сил трения покоя, качения и скольжения.</w:t>
      </w:r>
    </w:p>
    <w:p w14:paraId="4DEC1556">
      <w:pPr>
        <w:pStyle w:val="6"/>
        <w:spacing w:before="4" w:line="448" w:lineRule="auto"/>
        <w:ind w:right="4537"/>
        <w:jc w:val="left"/>
      </w:pPr>
      <w:r>
        <w:t>Условия</w:t>
      </w:r>
      <w:r>
        <w:rPr>
          <w:spacing w:val="-6"/>
        </w:rPr>
        <w:t xml:space="preserve"> </w:t>
      </w:r>
      <w:r>
        <w:t>равновесия</w:t>
      </w:r>
      <w:r>
        <w:rPr>
          <w:spacing w:val="-6"/>
        </w:rPr>
        <w:t xml:space="preserve"> </w:t>
      </w:r>
      <w:r>
        <w:t>твёрдого</w:t>
      </w:r>
      <w:r>
        <w:rPr>
          <w:spacing w:val="-6"/>
        </w:rPr>
        <w:t xml:space="preserve"> </w:t>
      </w:r>
      <w:r>
        <w:t>тела.</w:t>
      </w:r>
      <w:r>
        <w:rPr>
          <w:spacing w:val="-6"/>
        </w:rPr>
        <w:t xml:space="preserve"> </w:t>
      </w:r>
      <w:r>
        <w:t>Виды</w:t>
      </w:r>
      <w:r>
        <w:rPr>
          <w:spacing w:val="-8"/>
        </w:rPr>
        <w:t xml:space="preserve"> </w:t>
      </w:r>
      <w:r>
        <w:t>равновесия. Ученический эксперимент, лабораторные работы Изучение движения бруска по наклонной плоскости.</w:t>
      </w:r>
    </w:p>
    <w:p w14:paraId="0B0FEC96">
      <w:pPr>
        <w:pStyle w:val="6"/>
        <w:tabs>
          <w:tab w:val="left" w:pos="2331"/>
          <w:tab w:val="left" w:pos="4142"/>
          <w:tab w:val="left" w:pos="5017"/>
          <w:tab w:val="left" w:pos="6640"/>
          <w:tab w:val="left" w:pos="8583"/>
          <w:tab w:val="left" w:pos="9215"/>
        </w:tabs>
        <w:spacing w:before="4"/>
        <w:jc w:val="left"/>
      </w:pPr>
      <w:r>
        <w:rPr>
          <w:spacing w:val="-2"/>
        </w:rPr>
        <w:t>Исследование</w:t>
      </w:r>
      <w:r>
        <w:tab/>
      </w:r>
      <w:r>
        <w:rPr>
          <w:spacing w:val="-2"/>
        </w:rPr>
        <w:t>зависимости</w:t>
      </w:r>
      <w:r>
        <w:tab/>
      </w:r>
      <w:r>
        <w:rPr>
          <w:spacing w:val="-5"/>
        </w:rPr>
        <w:t>сил</w:t>
      </w:r>
      <w:r>
        <w:tab/>
      </w:r>
      <w:r>
        <w:rPr>
          <w:spacing w:val="-2"/>
        </w:rPr>
        <w:t>упругости,</w:t>
      </w:r>
      <w:r>
        <w:tab/>
      </w:r>
      <w:r>
        <w:rPr>
          <w:spacing w:val="-2"/>
        </w:rPr>
        <w:t>возникающих</w:t>
      </w:r>
      <w:r>
        <w:tab/>
      </w:r>
      <w:r>
        <w:rPr>
          <w:spacing w:val="-10"/>
        </w:rPr>
        <w:t>в</w:t>
      </w:r>
      <w:r>
        <w:tab/>
      </w:r>
      <w:r>
        <w:rPr>
          <w:spacing w:val="-2"/>
        </w:rPr>
        <w:t>пружине</w:t>
      </w:r>
    </w:p>
    <w:p w14:paraId="0A4AA351">
      <w:pPr>
        <w:pStyle w:val="6"/>
        <w:spacing w:after="0"/>
        <w:jc w:val="left"/>
        <w:sectPr>
          <w:footerReference r:id="rId223" w:type="default"/>
          <w:pgSz w:w="11920" w:h="16840"/>
          <w:pgMar w:top="1360" w:right="570" w:bottom="280" w:left="708" w:header="0" w:footer="0" w:gutter="0"/>
          <w:cols w:space="720" w:num="1"/>
        </w:sectPr>
      </w:pPr>
    </w:p>
    <w:p w14:paraId="12BF28A0">
      <w:pPr>
        <w:pStyle w:val="6"/>
        <w:spacing w:before="76"/>
        <w:jc w:val="left"/>
      </w:pPr>
      <w:r>
        <w:t>и</w:t>
      </w:r>
      <w:r>
        <w:rPr>
          <w:spacing w:val="-2"/>
        </w:rPr>
        <w:t xml:space="preserve"> </w:t>
      </w:r>
      <w:r>
        <w:t>резиновом</w:t>
      </w:r>
      <w:r>
        <w:rPr>
          <w:spacing w:val="-1"/>
        </w:rPr>
        <w:t xml:space="preserve"> </w:t>
      </w:r>
      <w:r>
        <w:t>образце, от</w:t>
      </w:r>
      <w:r>
        <w:rPr>
          <w:spacing w:val="-2"/>
        </w:rPr>
        <w:t xml:space="preserve"> </w:t>
      </w:r>
      <w:r>
        <w:t>их</w:t>
      </w:r>
      <w:r>
        <w:rPr>
          <w:spacing w:val="-5"/>
        </w:rPr>
        <w:t xml:space="preserve"> </w:t>
      </w:r>
      <w:r>
        <w:rPr>
          <w:spacing w:val="-2"/>
        </w:rPr>
        <w:t>деформации.</w:t>
      </w:r>
    </w:p>
    <w:p w14:paraId="5DE78E01">
      <w:pPr>
        <w:pStyle w:val="6"/>
        <w:spacing w:before="240" w:line="451" w:lineRule="auto"/>
        <w:ind w:right="2164"/>
        <w:jc w:val="left"/>
      </w:pPr>
      <w:r>
        <w:t>Исследование</w:t>
      </w:r>
      <w:r>
        <w:rPr>
          <w:spacing w:val="-1"/>
        </w:rPr>
        <w:t xml:space="preserve"> </w:t>
      </w:r>
      <w:r>
        <w:t>условий</w:t>
      </w:r>
      <w:r>
        <w:rPr>
          <w:spacing w:val="-6"/>
        </w:rPr>
        <w:t xml:space="preserve"> </w:t>
      </w:r>
      <w:r>
        <w:t>равновесия</w:t>
      </w:r>
      <w:r>
        <w:rPr>
          <w:spacing w:val="-5"/>
        </w:rPr>
        <w:t xml:space="preserve"> </w:t>
      </w:r>
      <w:r>
        <w:t>твёрдого</w:t>
      </w:r>
      <w:r>
        <w:rPr>
          <w:spacing w:val="-5"/>
        </w:rPr>
        <w:t xml:space="preserve"> </w:t>
      </w:r>
      <w:r>
        <w:t>тела,</w:t>
      </w:r>
      <w:r>
        <w:rPr>
          <w:spacing w:val="-5"/>
        </w:rPr>
        <w:t xml:space="preserve"> </w:t>
      </w:r>
      <w:r>
        <w:t>имеющего</w:t>
      </w:r>
      <w:r>
        <w:rPr>
          <w:spacing w:val="-5"/>
        </w:rPr>
        <w:t xml:space="preserve"> </w:t>
      </w:r>
      <w:r>
        <w:t>ось</w:t>
      </w:r>
      <w:r>
        <w:rPr>
          <w:spacing w:val="-7"/>
        </w:rPr>
        <w:t xml:space="preserve"> </w:t>
      </w:r>
      <w:r>
        <w:t>вращения. Тема 3. Законы сохранения в механике.</w:t>
      </w:r>
    </w:p>
    <w:p w14:paraId="1764E3D4">
      <w:pPr>
        <w:pStyle w:val="6"/>
        <w:spacing w:line="276" w:lineRule="auto"/>
        <w:ind w:right="510"/>
        <w:jc w:val="left"/>
      </w:pPr>
      <w:r>
        <w:t>Импульс</w:t>
      </w:r>
      <w:r>
        <w:rPr>
          <w:spacing w:val="80"/>
          <w:w w:val="150"/>
        </w:rPr>
        <w:t xml:space="preserve"> </w:t>
      </w:r>
      <w:r>
        <w:t>материальной</w:t>
      </w:r>
      <w:r>
        <w:rPr>
          <w:spacing w:val="80"/>
          <w:w w:val="150"/>
        </w:rPr>
        <w:t xml:space="preserve"> </w:t>
      </w:r>
      <w:r>
        <w:t>точки</w:t>
      </w:r>
      <w:r>
        <w:rPr>
          <w:spacing w:val="80"/>
          <w:w w:val="150"/>
        </w:rPr>
        <w:t xml:space="preserve"> </w:t>
      </w:r>
      <w:r>
        <w:t>(тела),</w:t>
      </w:r>
      <w:r>
        <w:rPr>
          <w:spacing w:val="80"/>
          <w:w w:val="150"/>
        </w:rPr>
        <w:t xml:space="preserve"> </w:t>
      </w:r>
      <w:r>
        <w:t>системы</w:t>
      </w:r>
      <w:r>
        <w:rPr>
          <w:spacing w:val="80"/>
          <w:w w:val="150"/>
        </w:rPr>
        <w:t xml:space="preserve"> </w:t>
      </w:r>
      <w:r>
        <w:t>материальных</w:t>
      </w:r>
      <w:r>
        <w:rPr>
          <w:spacing w:val="80"/>
          <w:w w:val="150"/>
        </w:rPr>
        <w:t xml:space="preserve"> </w:t>
      </w:r>
      <w:r>
        <w:t>точек.</w:t>
      </w:r>
      <w:r>
        <w:rPr>
          <w:spacing w:val="80"/>
          <w:w w:val="150"/>
        </w:rPr>
        <w:t xml:space="preserve"> </w:t>
      </w:r>
      <w:r>
        <w:t>Импульс</w:t>
      </w:r>
      <w:r>
        <w:rPr>
          <w:spacing w:val="80"/>
          <w:w w:val="150"/>
        </w:rPr>
        <w:t xml:space="preserve"> </w:t>
      </w:r>
      <w:r>
        <w:t>силы</w:t>
      </w:r>
      <w:r>
        <w:rPr>
          <w:spacing w:val="80"/>
          <w:w w:val="150"/>
        </w:rPr>
        <w:t xml:space="preserve"> </w:t>
      </w:r>
      <w:r>
        <w:t>и изменение импульса тела. Закон сохранения импульса. Реактивное движение.</w:t>
      </w:r>
    </w:p>
    <w:p w14:paraId="125D85F3">
      <w:pPr>
        <w:pStyle w:val="6"/>
        <w:spacing w:before="200"/>
        <w:jc w:val="left"/>
      </w:pPr>
      <w:r>
        <w:t>Работа</w:t>
      </w:r>
      <w:r>
        <w:rPr>
          <w:spacing w:val="-2"/>
        </w:rPr>
        <w:t xml:space="preserve"> </w:t>
      </w:r>
      <w:r>
        <w:t>силы.</w:t>
      </w:r>
      <w:r>
        <w:rPr>
          <w:spacing w:val="-2"/>
        </w:rPr>
        <w:t xml:space="preserve"> </w:t>
      </w:r>
      <w:r>
        <w:t>Мощность</w:t>
      </w:r>
      <w:r>
        <w:rPr>
          <w:spacing w:val="-3"/>
        </w:rPr>
        <w:t xml:space="preserve"> </w:t>
      </w:r>
      <w:r>
        <w:rPr>
          <w:spacing w:val="-4"/>
        </w:rPr>
        <w:t>силы.</w:t>
      </w:r>
    </w:p>
    <w:p w14:paraId="4D0E6693">
      <w:pPr>
        <w:pStyle w:val="6"/>
        <w:spacing w:before="240"/>
        <w:jc w:val="left"/>
      </w:pPr>
      <w:r>
        <w:t>Кинетическая</w:t>
      </w:r>
      <w:r>
        <w:rPr>
          <w:spacing w:val="-5"/>
        </w:rPr>
        <w:t xml:space="preserve"> </w:t>
      </w:r>
      <w:r>
        <w:t>энергия</w:t>
      </w:r>
      <w:r>
        <w:rPr>
          <w:spacing w:val="-4"/>
        </w:rPr>
        <w:t xml:space="preserve"> </w:t>
      </w:r>
      <w:r>
        <w:t>материальной</w:t>
      </w:r>
      <w:r>
        <w:rPr>
          <w:spacing w:val="-5"/>
        </w:rPr>
        <w:t xml:space="preserve"> </w:t>
      </w:r>
      <w:r>
        <w:t>точки.</w:t>
      </w:r>
      <w:r>
        <w:rPr>
          <w:spacing w:val="-4"/>
        </w:rPr>
        <w:t xml:space="preserve"> </w:t>
      </w:r>
      <w:r>
        <w:t>Теорема</w:t>
      </w:r>
      <w:r>
        <w:rPr>
          <w:spacing w:val="-3"/>
        </w:rPr>
        <w:t xml:space="preserve"> </w:t>
      </w:r>
      <w:r>
        <w:t>об</w:t>
      </w:r>
      <w:r>
        <w:rPr>
          <w:spacing w:val="-3"/>
        </w:rPr>
        <w:t xml:space="preserve"> </w:t>
      </w:r>
      <w:r>
        <w:t>изменении</w:t>
      </w:r>
      <w:r>
        <w:rPr>
          <w:spacing w:val="-5"/>
        </w:rPr>
        <w:t xml:space="preserve"> </w:t>
      </w:r>
      <w:r>
        <w:t>кинетической</w:t>
      </w:r>
      <w:r>
        <w:rPr>
          <w:spacing w:val="-4"/>
        </w:rPr>
        <w:t xml:space="preserve"> </w:t>
      </w:r>
      <w:r>
        <w:rPr>
          <w:spacing w:val="-2"/>
        </w:rPr>
        <w:t>энергии.</w:t>
      </w:r>
    </w:p>
    <w:p w14:paraId="6C493DEC">
      <w:pPr>
        <w:pStyle w:val="6"/>
        <w:tabs>
          <w:tab w:val="left" w:pos="2171"/>
          <w:tab w:val="left" w:pos="3258"/>
          <w:tab w:val="left" w:pos="5052"/>
          <w:tab w:val="left" w:pos="6079"/>
          <w:tab w:val="left" w:pos="7003"/>
          <w:tab w:val="left" w:pos="9101"/>
        </w:tabs>
        <w:spacing w:before="240" w:line="278" w:lineRule="auto"/>
        <w:ind w:right="518"/>
        <w:jc w:val="left"/>
      </w:pPr>
      <w:r>
        <w:rPr>
          <w:spacing w:val="-2"/>
        </w:rPr>
        <w:t>Потенциальная</w:t>
      </w:r>
      <w:r>
        <w:tab/>
      </w:r>
      <w:r>
        <w:rPr>
          <w:spacing w:val="-2"/>
        </w:rPr>
        <w:t>энергия.</w:t>
      </w:r>
      <w:r>
        <w:tab/>
      </w:r>
      <w:r>
        <w:rPr>
          <w:spacing w:val="-2"/>
        </w:rPr>
        <w:t>Потенциальная</w:t>
      </w:r>
      <w:r>
        <w:tab/>
      </w:r>
      <w:r>
        <w:rPr>
          <w:spacing w:val="-2"/>
        </w:rPr>
        <w:t>энергия</w:t>
      </w:r>
      <w:r>
        <w:tab/>
      </w:r>
      <w:r>
        <w:rPr>
          <w:spacing w:val="-2"/>
        </w:rPr>
        <w:t>упруго</w:t>
      </w:r>
      <w:r>
        <w:tab/>
      </w:r>
      <w:r>
        <w:rPr>
          <w:spacing w:val="-2"/>
        </w:rPr>
        <w:t>деформированной</w:t>
      </w:r>
      <w:r>
        <w:tab/>
      </w:r>
      <w:r>
        <w:rPr>
          <w:spacing w:val="-2"/>
        </w:rPr>
        <w:t xml:space="preserve">пружины. </w:t>
      </w:r>
      <w:r>
        <w:t>Потенциальная энергия тела вблизи поверхности Земли.</w:t>
      </w:r>
    </w:p>
    <w:p w14:paraId="02453130">
      <w:pPr>
        <w:pStyle w:val="6"/>
        <w:spacing w:before="196" w:line="276" w:lineRule="auto"/>
        <w:ind w:right="510"/>
        <w:jc w:val="left"/>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3CEC5FA8">
      <w:pPr>
        <w:pStyle w:val="6"/>
        <w:spacing w:before="202"/>
        <w:jc w:val="left"/>
      </w:pPr>
      <w:r>
        <w:t>Упругие</w:t>
      </w:r>
      <w:r>
        <w:rPr>
          <w:spacing w:val="-3"/>
        </w:rPr>
        <w:t xml:space="preserve"> </w:t>
      </w:r>
      <w:r>
        <w:t>и</w:t>
      </w:r>
      <w:r>
        <w:rPr>
          <w:spacing w:val="-4"/>
        </w:rPr>
        <w:t xml:space="preserve"> </w:t>
      </w:r>
      <w:r>
        <w:t>неупругие</w:t>
      </w:r>
      <w:r>
        <w:rPr>
          <w:spacing w:val="-2"/>
        </w:rPr>
        <w:t xml:space="preserve"> столкновения.</w:t>
      </w:r>
    </w:p>
    <w:p w14:paraId="3B3A1589">
      <w:pPr>
        <w:pStyle w:val="6"/>
        <w:spacing w:before="240" w:line="273" w:lineRule="auto"/>
        <w:ind w:right="510"/>
        <w:jc w:val="left"/>
      </w:pPr>
      <w:r>
        <w:t>Технические</w:t>
      </w:r>
      <w:r>
        <w:rPr>
          <w:spacing w:val="28"/>
        </w:rPr>
        <w:t xml:space="preserve"> </w:t>
      </w:r>
      <w:r>
        <w:t>устройства</w:t>
      </w:r>
      <w:r>
        <w:rPr>
          <w:spacing w:val="31"/>
        </w:rPr>
        <w:t xml:space="preserve"> </w:t>
      </w:r>
      <w:r>
        <w:t>и</w:t>
      </w:r>
      <w:r>
        <w:rPr>
          <w:spacing w:val="29"/>
        </w:rPr>
        <w:t xml:space="preserve"> </w:t>
      </w:r>
      <w:r>
        <w:t>практическое</w:t>
      </w:r>
      <w:r>
        <w:rPr>
          <w:spacing w:val="31"/>
        </w:rPr>
        <w:t xml:space="preserve"> </w:t>
      </w:r>
      <w:r>
        <w:t>применение: водомёт,</w:t>
      </w:r>
      <w:r>
        <w:rPr>
          <w:spacing w:val="29"/>
        </w:rPr>
        <w:t xml:space="preserve"> </w:t>
      </w:r>
      <w:r>
        <w:t>копёр,</w:t>
      </w:r>
      <w:r>
        <w:rPr>
          <w:spacing w:val="29"/>
        </w:rPr>
        <w:t xml:space="preserve"> </w:t>
      </w:r>
      <w:r>
        <w:t>пружинный</w:t>
      </w:r>
      <w:r>
        <w:rPr>
          <w:spacing w:val="29"/>
        </w:rPr>
        <w:t xml:space="preserve"> </w:t>
      </w:r>
      <w:r>
        <w:t>пистолет, движение ракет.</w:t>
      </w:r>
    </w:p>
    <w:p w14:paraId="309C313E">
      <w:pPr>
        <w:pStyle w:val="6"/>
        <w:spacing w:before="207"/>
        <w:jc w:val="left"/>
      </w:pPr>
      <w:r>
        <w:rPr>
          <w:spacing w:val="-2"/>
        </w:rPr>
        <w:t>Демонстрации</w:t>
      </w:r>
    </w:p>
    <w:p w14:paraId="552EC498">
      <w:pPr>
        <w:pStyle w:val="6"/>
        <w:spacing w:before="240" w:line="448" w:lineRule="auto"/>
        <w:ind w:right="6393"/>
        <w:jc w:val="left"/>
      </w:pPr>
      <w:r>
        <w:t>Закон</w:t>
      </w:r>
      <w:r>
        <w:rPr>
          <w:spacing w:val="-15"/>
        </w:rPr>
        <w:t xml:space="preserve"> </w:t>
      </w:r>
      <w:r>
        <w:t>сохранения</w:t>
      </w:r>
      <w:r>
        <w:rPr>
          <w:spacing w:val="-15"/>
        </w:rPr>
        <w:t xml:space="preserve"> </w:t>
      </w:r>
      <w:r>
        <w:t>импульса. Реактивное движение.</w:t>
      </w:r>
    </w:p>
    <w:p w14:paraId="07CCC500">
      <w:pPr>
        <w:pStyle w:val="6"/>
        <w:spacing w:before="4" w:line="448" w:lineRule="auto"/>
        <w:ind w:right="2776"/>
        <w:jc w:val="left"/>
      </w:pPr>
      <w:r>
        <w:t>Переход</w:t>
      </w:r>
      <w:r>
        <w:rPr>
          <w:spacing w:val="-5"/>
        </w:rPr>
        <w:t xml:space="preserve"> </w:t>
      </w:r>
      <w:r>
        <w:t>потенциальной</w:t>
      </w:r>
      <w:r>
        <w:rPr>
          <w:spacing w:val="-6"/>
        </w:rPr>
        <w:t xml:space="preserve"> </w:t>
      </w:r>
      <w:r>
        <w:t>энергии</w:t>
      </w:r>
      <w:r>
        <w:rPr>
          <w:spacing w:val="-5"/>
        </w:rPr>
        <w:t xml:space="preserve"> </w:t>
      </w:r>
      <w:r>
        <w:t>в</w:t>
      </w:r>
      <w:r>
        <w:rPr>
          <w:spacing w:val="-7"/>
        </w:rPr>
        <w:t xml:space="preserve"> </w:t>
      </w:r>
      <w:r>
        <w:t>кинетическую</w:t>
      </w:r>
      <w:r>
        <w:rPr>
          <w:spacing w:val="-5"/>
        </w:rPr>
        <w:t xml:space="preserve"> </w:t>
      </w:r>
      <w:r>
        <w:t>и</w:t>
      </w:r>
      <w:r>
        <w:rPr>
          <w:spacing w:val="-6"/>
        </w:rPr>
        <w:t xml:space="preserve"> </w:t>
      </w:r>
      <w:r>
        <w:t>обратно. Ученический эксперимент, лабораторные работы</w:t>
      </w:r>
    </w:p>
    <w:p w14:paraId="197DFB3D">
      <w:pPr>
        <w:pStyle w:val="6"/>
        <w:spacing w:before="4"/>
        <w:jc w:val="left"/>
      </w:pPr>
      <w:r>
        <w:t>Изучение</w:t>
      </w:r>
      <w:r>
        <w:rPr>
          <w:spacing w:val="-4"/>
        </w:rPr>
        <w:t xml:space="preserve"> </w:t>
      </w:r>
      <w:r>
        <w:t>абсолютно</w:t>
      </w:r>
      <w:r>
        <w:rPr>
          <w:spacing w:val="-4"/>
        </w:rPr>
        <w:t xml:space="preserve"> </w:t>
      </w:r>
      <w:r>
        <w:t>неупругого</w:t>
      </w:r>
      <w:r>
        <w:rPr>
          <w:spacing w:val="-2"/>
        </w:rPr>
        <w:t xml:space="preserve"> </w:t>
      </w:r>
      <w:r>
        <w:t>удара</w:t>
      </w:r>
      <w:r>
        <w:rPr>
          <w:spacing w:val="-3"/>
        </w:rPr>
        <w:t xml:space="preserve"> </w:t>
      </w:r>
      <w:r>
        <w:t>с</w:t>
      </w:r>
      <w:r>
        <w:rPr>
          <w:spacing w:val="-3"/>
        </w:rPr>
        <w:t xml:space="preserve"> </w:t>
      </w:r>
      <w:r>
        <w:t>помощью</w:t>
      </w:r>
      <w:r>
        <w:rPr>
          <w:spacing w:val="-4"/>
        </w:rPr>
        <w:t xml:space="preserve"> </w:t>
      </w:r>
      <w:r>
        <w:t>двух</w:t>
      </w:r>
      <w:r>
        <w:rPr>
          <w:spacing w:val="-5"/>
        </w:rPr>
        <w:t xml:space="preserve"> </w:t>
      </w:r>
      <w:r>
        <w:t>одинаковых</w:t>
      </w:r>
      <w:r>
        <w:rPr>
          <w:spacing w:val="-4"/>
        </w:rPr>
        <w:t xml:space="preserve"> </w:t>
      </w:r>
      <w:r>
        <w:t>нитяных</w:t>
      </w:r>
      <w:r>
        <w:rPr>
          <w:spacing w:val="-1"/>
        </w:rPr>
        <w:t xml:space="preserve"> </w:t>
      </w:r>
      <w:r>
        <w:rPr>
          <w:spacing w:val="-2"/>
        </w:rPr>
        <w:t>маятников.</w:t>
      </w:r>
    </w:p>
    <w:p w14:paraId="778AF081">
      <w:pPr>
        <w:pStyle w:val="6"/>
        <w:tabs>
          <w:tab w:val="left" w:pos="2118"/>
          <w:tab w:val="left" w:pos="2982"/>
          <w:tab w:val="left" w:pos="4025"/>
          <w:tab w:val="left" w:pos="4849"/>
          <w:tab w:val="left" w:pos="5264"/>
          <w:tab w:val="left" w:pos="6807"/>
          <w:tab w:val="left" w:pos="8553"/>
          <w:tab w:val="left" w:pos="9676"/>
        </w:tabs>
        <w:spacing w:before="240" w:line="276" w:lineRule="auto"/>
        <w:ind w:right="516"/>
        <w:jc w:val="left"/>
      </w:pPr>
      <w:r>
        <w:rPr>
          <w:spacing w:val="-2"/>
        </w:rPr>
        <w:t>Исследование</w:t>
      </w:r>
      <w:r>
        <w:tab/>
      </w:r>
      <w:r>
        <w:rPr>
          <w:spacing w:val="-4"/>
        </w:rPr>
        <w:t>связи</w:t>
      </w:r>
      <w:r>
        <w:tab/>
      </w:r>
      <w:r>
        <w:rPr>
          <w:spacing w:val="-2"/>
        </w:rPr>
        <w:t>работы</w:t>
      </w:r>
      <w:r>
        <w:tab/>
      </w:r>
      <w:r>
        <w:rPr>
          <w:spacing w:val="-4"/>
        </w:rPr>
        <w:t>силы</w:t>
      </w:r>
      <w:r>
        <w:tab/>
      </w:r>
      <w:r>
        <w:rPr>
          <w:spacing w:val="-10"/>
        </w:rPr>
        <w:t>с</w:t>
      </w:r>
      <w:r>
        <w:tab/>
      </w:r>
      <w:r>
        <w:rPr>
          <w:spacing w:val="-2"/>
        </w:rPr>
        <w:t>изменением</w:t>
      </w:r>
      <w:r>
        <w:tab/>
      </w:r>
      <w:r>
        <w:rPr>
          <w:spacing w:val="-2"/>
        </w:rPr>
        <w:t>механической</w:t>
      </w:r>
      <w:r>
        <w:tab/>
      </w:r>
      <w:r>
        <w:rPr>
          <w:spacing w:val="-2"/>
        </w:rPr>
        <w:t>энергии</w:t>
      </w:r>
      <w:r>
        <w:tab/>
      </w:r>
      <w:r>
        <w:rPr>
          <w:spacing w:val="-4"/>
        </w:rPr>
        <w:t xml:space="preserve">тела </w:t>
      </w:r>
      <w:r>
        <w:t>на примере растяжения резинового жгута.</w:t>
      </w:r>
    </w:p>
    <w:p w14:paraId="2DA0529B">
      <w:pPr>
        <w:pStyle w:val="6"/>
        <w:spacing w:before="202" w:line="448" w:lineRule="auto"/>
        <w:ind w:right="4612"/>
        <w:jc w:val="left"/>
      </w:pPr>
      <w:r>
        <w:t>Раздел 3. Молекулярная физика и термодинамика. Тема</w:t>
      </w:r>
      <w:r>
        <w:rPr>
          <w:spacing w:val="-6"/>
        </w:rPr>
        <w:t xml:space="preserve"> </w:t>
      </w:r>
      <w:r>
        <w:t>1.</w:t>
      </w:r>
      <w:r>
        <w:rPr>
          <w:spacing w:val="-7"/>
        </w:rPr>
        <w:t xml:space="preserve"> </w:t>
      </w:r>
      <w:r>
        <w:t>Основы</w:t>
      </w:r>
      <w:r>
        <w:rPr>
          <w:spacing w:val="-9"/>
        </w:rPr>
        <w:t xml:space="preserve"> </w:t>
      </w:r>
      <w:r>
        <w:t>молекулярно-кинетической</w:t>
      </w:r>
      <w:r>
        <w:rPr>
          <w:spacing w:val="-8"/>
        </w:rPr>
        <w:t xml:space="preserve"> </w:t>
      </w:r>
      <w:r>
        <w:t>теории.</w:t>
      </w:r>
    </w:p>
    <w:p w14:paraId="637C3841">
      <w:pPr>
        <w:pStyle w:val="6"/>
        <w:spacing w:line="276" w:lineRule="auto"/>
        <w:ind w:right="505"/>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20DF1FBF">
      <w:pPr>
        <w:pStyle w:val="6"/>
        <w:spacing w:before="203"/>
        <w:jc w:val="left"/>
      </w:pPr>
      <w:r>
        <w:t>Тепловое</w:t>
      </w:r>
      <w:r>
        <w:rPr>
          <w:spacing w:val="-5"/>
        </w:rPr>
        <w:t xml:space="preserve"> </w:t>
      </w:r>
      <w:r>
        <w:t>равновесие.</w:t>
      </w:r>
      <w:r>
        <w:rPr>
          <w:spacing w:val="-7"/>
        </w:rPr>
        <w:t xml:space="preserve"> </w:t>
      </w:r>
      <w:r>
        <w:t>Температура</w:t>
      </w:r>
      <w:r>
        <w:rPr>
          <w:spacing w:val="-2"/>
        </w:rPr>
        <w:t xml:space="preserve"> </w:t>
      </w:r>
      <w:r>
        <w:t>и</w:t>
      </w:r>
      <w:r>
        <w:rPr>
          <w:spacing w:val="-4"/>
        </w:rPr>
        <w:t xml:space="preserve"> </w:t>
      </w:r>
      <w:r>
        <w:t>её</w:t>
      </w:r>
      <w:r>
        <w:rPr>
          <w:spacing w:val="-2"/>
        </w:rPr>
        <w:t xml:space="preserve"> </w:t>
      </w:r>
      <w:r>
        <w:t>измерение.</w:t>
      </w:r>
      <w:r>
        <w:rPr>
          <w:spacing w:val="-8"/>
        </w:rPr>
        <w:t xml:space="preserve"> </w:t>
      </w:r>
      <w:r>
        <w:t>Шкала</w:t>
      </w:r>
      <w:r>
        <w:rPr>
          <w:spacing w:val="-2"/>
        </w:rPr>
        <w:t xml:space="preserve"> </w:t>
      </w:r>
      <w:r>
        <w:t xml:space="preserve">температур </w:t>
      </w:r>
      <w:r>
        <w:rPr>
          <w:spacing w:val="-2"/>
        </w:rPr>
        <w:t>Цельсия.</w:t>
      </w:r>
    </w:p>
    <w:p w14:paraId="2180BCE5">
      <w:pPr>
        <w:pStyle w:val="6"/>
        <w:spacing w:before="240"/>
        <w:jc w:val="left"/>
      </w:pPr>
      <w:r>
        <w:t>Модель</w:t>
      </w:r>
      <w:r>
        <w:rPr>
          <w:spacing w:val="18"/>
        </w:rPr>
        <w:t xml:space="preserve"> </w:t>
      </w:r>
      <w:r>
        <w:t>идеального</w:t>
      </w:r>
      <w:r>
        <w:rPr>
          <w:spacing w:val="16"/>
        </w:rPr>
        <w:t xml:space="preserve"> </w:t>
      </w:r>
      <w:r>
        <w:t>газа.</w:t>
      </w:r>
      <w:r>
        <w:rPr>
          <w:spacing w:val="20"/>
        </w:rPr>
        <w:t xml:space="preserve"> </w:t>
      </w:r>
      <w:r>
        <w:t>Основное</w:t>
      </w:r>
      <w:r>
        <w:rPr>
          <w:spacing w:val="21"/>
        </w:rPr>
        <w:t xml:space="preserve"> </w:t>
      </w:r>
      <w:r>
        <w:t>уравнение</w:t>
      </w:r>
      <w:r>
        <w:rPr>
          <w:spacing w:val="22"/>
        </w:rPr>
        <w:t xml:space="preserve"> </w:t>
      </w:r>
      <w:r>
        <w:t>молекулярно-кинетической</w:t>
      </w:r>
      <w:r>
        <w:rPr>
          <w:spacing w:val="19"/>
        </w:rPr>
        <w:t xml:space="preserve"> </w:t>
      </w:r>
      <w:r>
        <w:t>теории</w:t>
      </w:r>
      <w:r>
        <w:rPr>
          <w:spacing w:val="20"/>
        </w:rPr>
        <w:t xml:space="preserve"> </w:t>
      </w:r>
      <w:r>
        <w:rPr>
          <w:spacing w:val="-2"/>
        </w:rPr>
        <w:t>идеального</w:t>
      </w:r>
    </w:p>
    <w:p w14:paraId="2548B9B9">
      <w:pPr>
        <w:pStyle w:val="6"/>
        <w:spacing w:after="0"/>
        <w:jc w:val="left"/>
        <w:sectPr>
          <w:footerReference r:id="rId224" w:type="default"/>
          <w:pgSz w:w="11920" w:h="16840"/>
          <w:pgMar w:top="1360" w:right="570" w:bottom="280" w:left="708" w:header="0" w:footer="0" w:gutter="0"/>
          <w:cols w:space="720" w:num="1"/>
        </w:sectPr>
      </w:pPr>
    </w:p>
    <w:p w14:paraId="6C65E2CE">
      <w:pPr>
        <w:pStyle w:val="6"/>
        <w:spacing w:before="76" w:line="276" w:lineRule="auto"/>
        <w:ind w:right="504"/>
      </w:pPr>
      <w:r>
        <w:t>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75B88ED5">
      <w:pPr>
        <w:pStyle w:val="6"/>
        <w:spacing w:before="199" w:line="453" w:lineRule="auto"/>
        <w:ind w:right="1388"/>
        <w:jc w:val="left"/>
      </w:pPr>
      <w:r>
        <w:t>Технические</w:t>
      </w:r>
      <w:r>
        <w:rPr>
          <w:spacing w:val="-4"/>
        </w:rPr>
        <w:t xml:space="preserve"> </w:t>
      </w:r>
      <w:r>
        <w:t>устройства</w:t>
      </w:r>
      <w:r>
        <w:rPr>
          <w:spacing w:val="-4"/>
        </w:rPr>
        <w:t xml:space="preserve"> </w:t>
      </w:r>
      <w:r>
        <w:t>и</w:t>
      </w:r>
      <w:r>
        <w:rPr>
          <w:spacing w:val="-6"/>
        </w:rPr>
        <w:t xml:space="preserve"> </w:t>
      </w:r>
      <w:r>
        <w:t>практическое</w:t>
      </w:r>
      <w:r>
        <w:rPr>
          <w:spacing w:val="-4"/>
        </w:rPr>
        <w:t xml:space="preserve"> </w:t>
      </w:r>
      <w:r>
        <w:t>применение:</w:t>
      </w:r>
      <w:r>
        <w:rPr>
          <w:spacing w:val="-11"/>
        </w:rPr>
        <w:t xml:space="preserve"> </w:t>
      </w:r>
      <w:r>
        <w:t>термометр,</w:t>
      </w:r>
      <w:r>
        <w:rPr>
          <w:spacing w:val="-5"/>
        </w:rPr>
        <w:t xml:space="preserve"> </w:t>
      </w:r>
      <w:r>
        <w:t xml:space="preserve">барометр. </w:t>
      </w:r>
      <w:r>
        <w:rPr>
          <w:spacing w:val="-2"/>
        </w:rPr>
        <w:t>Демонстрации</w:t>
      </w:r>
    </w:p>
    <w:p w14:paraId="52B4C111">
      <w:pPr>
        <w:pStyle w:val="6"/>
        <w:spacing w:line="276" w:lineRule="auto"/>
        <w:ind w:right="510"/>
        <w:jc w:val="left"/>
      </w:pPr>
      <w:r>
        <w:t>Опыты,</w:t>
      </w:r>
      <w:r>
        <w:rPr>
          <w:spacing w:val="40"/>
        </w:rPr>
        <w:t xml:space="preserve"> </w:t>
      </w:r>
      <w:r>
        <w:t>доказывающие</w:t>
      </w:r>
      <w:r>
        <w:rPr>
          <w:spacing w:val="40"/>
        </w:rPr>
        <w:t xml:space="preserve"> </w:t>
      </w:r>
      <w:r>
        <w:t>дискретное</w:t>
      </w:r>
      <w:r>
        <w:rPr>
          <w:spacing w:val="40"/>
        </w:rPr>
        <w:t xml:space="preserve"> </w:t>
      </w:r>
      <w:r>
        <w:t>строение</w:t>
      </w:r>
      <w:r>
        <w:rPr>
          <w:spacing w:val="40"/>
        </w:rPr>
        <w:t xml:space="preserve"> </w:t>
      </w:r>
      <w:r>
        <w:t>вещества,</w:t>
      </w:r>
      <w:r>
        <w:rPr>
          <w:spacing w:val="40"/>
        </w:rPr>
        <w:t xml:space="preserve"> </w:t>
      </w:r>
      <w:r>
        <w:t>фотографии</w:t>
      </w:r>
      <w:r>
        <w:rPr>
          <w:spacing w:val="40"/>
        </w:rPr>
        <w:t xml:space="preserve"> </w:t>
      </w:r>
      <w:r>
        <w:t>молекул</w:t>
      </w:r>
      <w:r>
        <w:rPr>
          <w:spacing w:val="40"/>
        </w:rPr>
        <w:t xml:space="preserve"> </w:t>
      </w:r>
      <w:r>
        <w:t xml:space="preserve">органических </w:t>
      </w:r>
      <w:r>
        <w:rPr>
          <w:spacing w:val="-2"/>
        </w:rPr>
        <w:t>соединений.</w:t>
      </w:r>
    </w:p>
    <w:p w14:paraId="260609DC">
      <w:pPr>
        <w:pStyle w:val="6"/>
        <w:spacing w:before="194" w:line="448" w:lineRule="auto"/>
        <w:ind w:right="5526"/>
        <w:jc w:val="left"/>
      </w:pPr>
      <w:r>
        <w:t>Опыты</w:t>
      </w:r>
      <w:r>
        <w:rPr>
          <w:spacing w:val="-8"/>
        </w:rPr>
        <w:t xml:space="preserve"> </w:t>
      </w:r>
      <w:r>
        <w:t>по</w:t>
      </w:r>
      <w:r>
        <w:rPr>
          <w:spacing w:val="-6"/>
        </w:rPr>
        <w:t xml:space="preserve"> </w:t>
      </w:r>
      <w:r>
        <w:t>диффузии</w:t>
      </w:r>
      <w:r>
        <w:rPr>
          <w:spacing w:val="-7"/>
        </w:rPr>
        <w:t xml:space="preserve"> </w:t>
      </w:r>
      <w:r>
        <w:t>жидкостей</w:t>
      </w:r>
      <w:r>
        <w:rPr>
          <w:spacing w:val="-7"/>
        </w:rPr>
        <w:t xml:space="preserve"> </w:t>
      </w:r>
      <w:r>
        <w:t>и</w:t>
      </w:r>
      <w:r>
        <w:rPr>
          <w:spacing w:val="-7"/>
        </w:rPr>
        <w:t xml:space="preserve"> </w:t>
      </w:r>
      <w:r>
        <w:t>газов. Модель броуновского движения.</w:t>
      </w:r>
    </w:p>
    <w:p w14:paraId="18891D56">
      <w:pPr>
        <w:pStyle w:val="6"/>
        <w:jc w:val="left"/>
      </w:pPr>
      <w:r>
        <w:t>Модель</w:t>
      </w:r>
      <w:r>
        <w:rPr>
          <w:spacing w:val="-4"/>
        </w:rPr>
        <w:t xml:space="preserve"> </w:t>
      </w:r>
      <w:r>
        <w:t>опыта</w:t>
      </w:r>
      <w:r>
        <w:rPr>
          <w:spacing w:val="-1"/>
        </w:rPr>
        <w:t xml:space="preserve"> </w:t>
      </w:r>
      <w:r>
        <w:rPr>
          <w:spacing w:val="-2"/>
        </w:rPr>
        <w:t>Штерна.</w:t>
      </w:r>
    </w:p>
    <w:p w14:paraId="7BB4340B">
      <w:pPr>
        <w:pStyle w:val="6"/>
        <w:spacing w:before="244" w:line="448" w:lineRule="auto"/>
        <w:ind w:right="1927"/>
        <w:jc w:val="left"/>
      </w:pPr>
      <w:r>
        <w:t>Опыты,</w:t>
      </w:r>
      <w:r>
        <w:rPr>
          <w:spacing w:val="-9"/>
        </w:rPr>
        <w:t xml:space="preserve"> </w:t>
      </w:r>
      <w:r>
        <w:t>доказывающие</w:t>
      </w:r>
      <w:r>
        <w:rPr>
          <w:spacing w:val="-9"/>
        </w:rPr>
        <w:t xml:space="preserve"> </w:t>
      </w:r>
      <w:r>
        <w:t>существование</w:t>
      </w:r>
      <w:r>
        <w:rPr>
          <w:spacing w:val="-4"/>
        </w:rPr>
        <w:t xml:space="preserve"> </w:t>
      </w:r>
      <w:r>
        <w:t>межмолекулярного</w:t>
      </w:r>
      <w:r>
        <w:rPr>
          <w:spacing w:val="-9"/>
        </w:rPr>
        <w:t xml:space="preserve"> </w:t>
      </w:r>
      <w:r>
        <w:t>взаимодействия. Модель, иллюстрирующая природу давления газа на стенки сосуда.</w:t>
      </w:r>
    </w:p>
    <w:p w14:paraId="3F62AD6F">
      <w:pPr>
        <w:pStyle w:val="6"/>
        <w:spacing w:line="453" w:lineRule="auto"/>
        <w:ind w:right="1388"/>
        <w:jc w:val="left"/>
      </w:pPr>
      <w:r>
        <w:t>Опыты,</w:t>
      </w:r>
      <w:r>
        <w:rPr>
          <w:spacing w:val="-7"/>
        </w:rPr>
        <w:t xml:space="preserve"> </w:t>
      </w:r>
      <w:r>
        <w:t>иллюстрирующие</w:t>
      </w:r>
      <w:r>
        <w:rPr>
          <w:spacing w:val="-4"/>
        </w:rPr>
        <w:t xml:space="preserve"> </w:t>
      </w:r>
      <w:r>
        <w:t>уравнение</w:t>
      </w:r>
      <w:r>
        <w:rPr>
          <w:spacing w:val="-6"/>
        </w:rPr>
        <w:t xml:space="preserve"> </w:t>
      </w:r>
      <w:r>
        <w:t>состояния</w:t>
      </w:r>
      <w:r>
        <w:rPr>
          <w:spacing w:val="-6"/>
        </w:rPr>
        <w:t xml:space="preserve"> </w:t>
      </w:r>
      <w:r>
        <w:t>идеального</w:t>
      </w:r>
      <w:r>
        <w:rPr>
          <w:spacing w:val="-7"/>
        </w:rPr>
        <w:t xml:space="preserve"> </w:t>
      </w:r>
      <w:r>
        <w:t>газа,</w:t>
      </w:r>
      <w:r>
        <w:rPr>
          <w:spacing w:val="-7"/>
        </w:rPr>
        <w:t xml:space="preserve"> </w:t>
      </w:r>
      <w:r>
        <w:t>изопроцессы. Ученический эксперимент, лабораторные работы</w:t>
      </w:r>
    </w:p>
    <w:p w14:paraId="4D9790F4">
      <w:pPr>
        <w:pStyle w:val="6"/>
        <w:spacing w:line="276" w:lineRule="auto"/>
        <w:ind w:right="510"/>
        <w:jc w:val="left"/>
      </w:pPr>
      <w:r>
        <w:t>Определение</w:t>
      </w:r>
      <w:r>
        <w:rPr>
          <w:spacing w:val="72"/>
        </w:rPr>
        <w:t xml:space="preserve"> </w:t>
      </w:r>
      <w:r>
        <w:t>массы</w:t>
      </w:r>
      <w:r>
        <w:rPr>
          <w:spacing w:val="73"/>
        </w:rPr>
        <w:t xml:space="preserve"> </w:t>
      </w:r>
      <w:r>
        <w:t>воздуха</w:t>
      </w:r>
      <w:r>
        <w:rPr>
          <w:spacing w:val="75"/>
        </w:rPr>
        <w:t xml:space="preserve"> </w:t>
      </w:r>
      <w:r>
        <w:t>в</w:t>
      </w:r>
      <w:r>
        <w:rPr>
          <w:spacing w:val="73"/>
        </w:rPr>
        <w:t xml:space="preserve"> </w:t>
      </w:r>
      <w:r>
        <w:t>классной</w:t>
      </w:r>
      <w:r>
        <w:rPr>
          <w:spacing w:val="73"/>
        </w:rPr>
        <w:t xml:space="preserve"> </w:t>
      </w:r>
      <w:r>
        <w:t>комнате</w:t>
      </w:r>
      <w:r>
        <w:rPr>
          <w:spacing w:val="75"/>
        </w:rPr>
        <w:t xml:space="preserve"> </w:t>
      </w:r>
      <w:r>
        <w:t>на</w:t>
      </w:r>
      <w:r>
        <w:rPr>
          <w:spacing w:val="75"/>
        </w:rPr>
        <w:t xml:space="preserve"> </w:t>
      </w:r>
      <w:r>
        <w:t>основе</w:t>
      </w:r>
      <w:r>
        <w:rPr>
          <w:spacing w:val="75"/>
        </w:rPr>
        <w:t xml:space="preserve"> </w:t>
      </w:r>
      <w:r>
        <w:t>измерений</w:t>
      </w:r>
      <w:r>
        <w:rPr>
          <w:spacing w:val="74"/>
        </w:rPr>
        <w:t xml:space="preserve"> </w:t>
      </w:r>
      <w:r>
        <w:t>объёма</w:t>
      </w:r>
      <w:r>
        <w:rPr>
          <w:spacing w:val="75"/>
        </w:rPr>
        <w:t xml:space="preserve"> </w:t>
      </w:r>
      <w:r>
        <w:t>комнаты, давления и температуры воздуха в ней.</w:t>
      </w:r>
    </w:p>
    <w:p w14:paraId="24634F5D">
      <w:pPr>
        <w:pStyle w:val="6"/>
        <w:spacing w:before="195" w:line="448" w:lineRule="auto"/>
        <w:ind w:right="1927"/>
        <w:jc w:val="left"/>
      </w:pPr>
      <w:r>
        <w:t>Исследование</w:t>
      </w:r>
      <w:r>
        <w:rPr>
          <w:spacing w:val="-3"/>
        </w:rPr>
        <w:t xml:space="preserve"> </w:t>
      </w:r>
      <w:r>
        <w:t>зависимости</w:t>
      </w:r>
      <w:r>
        <w:rPr>
          <w:spacing w:val="-5"/>
        </w:rPr>
        <w:t xml:space="preserve"> </w:t>
      </w:r>
      <w:r>
        <w:t>между</w:t>
      </w:r>
      <w:r>
        <w:rPr>
          <w:spacing w:val="-12"/>
        </w:rPr>
        <w:t xml:space="preserve"> </w:t>
      </w:r>
      <w:r>
        <w:t>параметрами</w:t>
      </w:r>
      <w:r>
        <w:rPr>
          <w:spacing w:val="-5"/>
        </w:rPr>
        <w:t xml:space="preserve"> </w:t>
      </w:r>
      <w:r>
        <w:t>состояния</w:t>
      </w:r>
      <w:r>
        <w:rPr>
          <w:spacing w:val="-3"/>
        </w:rPr>
        <w:t xml:space="preserve"> </w:t>
      </w:r>
      <w:r>
        <w:t>разреженного</w:t>
      </w:r>
      <w:r>
        <w:rPr>
          <w:spacing w:val="-4"/>
        </w:rPr>
        <w:t xml:space="preserve"> </w:t>
      </w:r>
      <w:r>
        <w:t>газа. Тема 2. Основы термодинамики.</w:t>
      </w:r>
    </w:p>
    <w:p w14:paraId="41D33A74">
      <w:pPr>
        <w:pStyle w:val="6"/>
        <w:spacing w:before="4" w:line="276" w:lineRule="auto"/>
        <w:ind w:right="508"/>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14:paraId="2D5BA8E0">
      <w:pPr>
        <w:pStyle w:val="6"/>
        <w:spacing w:before="199" w:line="276" w:lineRule="auto"/>
        <w:ind w:right="510"/>
        <w:jc w:val="left"/>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6C939392">
      <w:pPr>
        <w:pStyle w:val="6"/>
        <w:spacing w:before="202"/>
        <w:jc w:val="left"/>
      </w:pPr>
      <w:r>
        <w:t>Второй</w:t>
      </w:r>
      <w:r>
        <w:rPr>
          <w:spacing w:val="-6"/>
        </w:rPr>
        <w:t xml:space="preserve"> </w:t>
      </w:r>
      <w:r>
        <w:t>закон</w:t>
      </w:r>
      <w:r>
        <w:rPr>
          <w:spacing w:val="-4"/>
        </w:rPr>
        <w:t xml:space="preserve"> </w:t>
      </w:r>
      <w:r>
        <w:t>термодинамики. Необратимость</w:t>
      </w:r>
      <w:r>
        <w:rPr>
          <w:spacing w:val="-5"/>
        </w:rPr>
        <w:t xml:space="preserve"> </w:t>
      </w:r>
      <w:r>
        <w:t>процессов</w:t>
      </w:r>
      <w:r>
        <w:rPr>
          <w:spacing w:val="-5"/>
        </w:rPr>
        <w:t xml:space="preserve"> </w:t>
      </w:r>
      <w:r>
        <w:t>в</w:t>
      </w:r>
      <w:r>
        <w:rPr>
          <w:spacing w:val="-4"/>
        </w:rPr>
        <w:t xml:space="preserve"> </w:t>
      </w:r>
      <w:r>
        <w:rPr>
          <w:spacing w:val="-2"/>
        </w:rPr>
        <w:t>природе.</w:t>
      </w:r>
    </w:p>
    <w:p w14:paraId="4060E7C0">
      <w:pPr>
        <w:pStyle w:val="6"/>
        <w:spacing w:before="240" w:line="276" w:lineRule="auto"/>
        <w:ind w:right="507"/>
      </w:pPr>
      <w:r>
        <w:t>Тепловые машины. Принципы действия тепловых машин. Преобразования энергии в</w:t>
      </w:r>
      <w:r>
        <w:rPr>
          <w:spacing w:val="40"/>
        </w:rPr>
        <w:t xml:space="preserve"> </w:t>
      </w:r>
      <w:r>
        <w:t>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71FC0A44">
      <w:pPr>
        <w:pStyle w:val="6"/>
        <w:spacing w:before="200" w:line="276" w:lineRule="auto"/>
        <w:ind w:right="510"/>
        <w:jc w:val="left"/>
      </w:pPr>
      <w:r>
        <w:t>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двигатель</w:t>
      </w:r>
      <w:r>
        <w:rPr>
          <w:spacing w:val="80"/>
        </w:rPr>
        <w:t xml:space="preserve"> </w:t>
      </w:r>
      <w:r>
        <w:t>внутреннего</w:t>
      </w:r>
      <w:r>
        <w:rPr>
          <w:spacing w:val="80"/>
        </w:rPr>
        <w:t xml:space="preserve"> </w:t>
      </w:r>
      <w:r>
        <w:t>сгорания, бытовой холодильник, кондиционер.</w:t>
      </w:r>
    </w:p>
    <w:p w14:paraId="0AE8387A">
      <w:pPr>
        <w:pStyle w:val="6"/>
        <w:spacing w:before="201"/>
        <w:jc w:val="left"/>
      </w:pPr>
      <w:r>
        <w:rPr>
          <w:spacing w:val="-2"/>
        </w:rPr>
        <w:t>Демонстрации</w:t>
      </w:r>
    </w:p>
    <w:p w14:paraId="18F51A72">
      <w:pPr>
        <w:pStyle w:val="6"/>
        <w:spacing w:after="0"/>
        <w:jc w:val="left"/>
        <w:sectPr>
          <w:footerReference r:id="rId225" w:type="default"/>
          <w:pgSz w:w="11920" w:h="16840"/>
          <w:pgMar w:top="1360" w:right="570" w:bottom="280" w:left="708" w:header="0" w:footer="0" w:gutter="0"/>
          <w:cols w:space="720" w:num="1"/>
        </w:sectPr>
      </w:pPr>
    </w:p>
    <w:p w14:paraId="1AFB859E">
      <w:pPr>
        <w:pStyle w:val="6"/>
        <w:spacing w:before="76" w:line="276" w:lineRule="auto"/>
        <w:ind w:right="512"/>
      </w:pPr>
      <w:r>
        <w:t>Изменение</w:t>
      </w:r>
      <w:r>
        <w:rPr>
          <w:spacing w:val="80"/>
        </w:rPr>
        <w:t xml:space="preserve">  </w:t>
      </w:r>
      <w:r>
        <w:t>внутренней</w:t>
      </w:r>
      <w:r>
        <w:rPr>
          <w:spacing w:val="80"/>
        </w:rPr>
        <w:t xml:space="preserve">  </w:t>
      </w:r>
      <w:r>
        <w:t>энергии</w:t>
      </w:r>
      <w:r>
        <w:rPr>
          <w:spacing w:val="80"/>
        </w:rPr>
        <w:t xml:space="preserve">  </w:t>
      </w:r>
      <w:r>
        <w:t>тела</w:t>
      </w:r>
      <w:r>
        <w:rPr>
          <w:spacing w:val="80"/>
        </w:rPr>
        <w:t xml:space="preserve">  </w:t>
      </w:r>
      <w:r>
        <w:t>при</w:t>
      </w:r>
      <w:r>
        <w:rPr>
          <w:spacing w:val="80"/>
        </w:rPr>
        <w:t xml:space="preserve">  </w:t>
      </w:r>
      <w:r>
        <w:t>совершении</w:t>
      </w:r>
      <w:r>
        <w:rPr>
          <w:spacing w:val="80"/>
        </w:rPr>
        <w:t xml:space="preserve">  </w:t>
      </w:r>
      <w:r>
        <w:t>работы:</w:t>
      </w:r>
      <w:r>
        <w:rPr>
          <w:spacing w:val="80"/>
        </w:rPr>
        <w:t xml:space="preserve">  </w:t>
      </w:r>
      <w:r>
        <w:t>вылет</w:t>
      </w:r>
      <w:r>
        <w:rPr>
          <w:spacing w:val="80"/>
        </w:rPr>
        <w:t xml:space="preserve">  </w:t>
      </w:r>
      <w:r>
        <w:t>пробки из бутылки под действием сжатого воздуха, нагревание эфира в латунной трубке путём</w:t>
      </w:r>
      <w:r>
        <w:rPr>
          <w:spacing w:val="40"/>
        </w:rPr>
        <w:t xml:space="preserve"> </w:t>
      </w:r>
      <w:r>
        <w:t>трения (видеодемонстрация).</w:t>
      </w:r>
    </w:p>
    <w:p w14:paraId="6F5C0B14">
      <w:pPr>
        <w:pStyle w:val="6"/>
        <w:spacing w:before="200" w:line="448" w:lineRule="auto"/>
        <w:ind w:right="2505"/>
        <w:jc w:val="left"/>
      </w:pPr>
      <w:r>
        <w:t>Изменение внутренней энергии (температуры) тела при теплопередаче. Опыт</w:t>
      </w:r>
      <w:r>
        <w:rPr>
          <w:spacing w:val="-4"/>
        </w:rPr>
        <w:t xml:space="preserve"> </w:t>
      </w:r>
      <w:r>
        <w:t>по</w:t>
      </w:r>
      <w:r>
        <w:rPr>
          <w:spacing w:val="-3"/>
        </w:rPr>
        <w:t xml:space="preserve"> </w:t>
      </w:r>
      <w:r>
        <w:t>адиабатному</w:t>
      </w:r>
      <w:r>
        <w:rPr>
          <w:spacing w:val="-12"/>
        </w:rPr>
        <w:t xml:space="preserve"> </w:t>
      </w:r>
      <w:r>
        <w:t>расширению</w:t>
      </w:r>
      <w:r>
        <w:rPr>
          <w:spacing w:val="-4"/>
        </w:rPr>
        <w:t xml:space="preserve"> </w:t>
      </w:r>
      <w:r>
        <w:t>воздуха</w:t>
      </w:r>
      <w:r>
        <w:rPr>
          <w:spacing w:val="-2"/>
        </w:rPr>
        <w:t xml:space="preserve"> </w:t>
      </w:r>
      <w:r>
        <w:t>(опыт</w:t>
      </w:r>
      <w:r>
        <w:rPr>
          <w:spacing w:val="-4"/>
        </w:rPr>
        <w:t xml:space="preserve"> </w:t>
      </w:r>
      <w:r>
        <w:t>с</w:t>
      </w:r>
      <w:r>
        <w:rPr>
          <w:spacing w:val="-2"/>
        </w:rPr>
        <w:t xml:space="preserve"> </w:t>
      </w:r>
      <w:r>
        <w:t>воздушным</w:t>
      </w:r>
      <w:r>
        <w:rPr>
          <w:spacing w:val="-3"/>
        </w:rPr>
        <w:t xml:space="preserve"> </w:t>
      </w:r>
      <w:r>
        <w:t>огнивом).</w:t>
      </w:r>
    </w:p>
    <w:p w14:paraId="28D7A029">
      <w:pPr>
        <w:pStyle w:val="6"/>
        <w:spacing w:before="4" w:line="448" w:lineRule="auto"/>
        <w:ind w:right="510"/>
        <w:jc w:val="left"/>
      </w:pPr>
      <w:r>
        <w:t>Модели</w:t>
      </w:r>
      <w:r>
        <w:rPr>
          <w:spacing w:val="-6"/>
        </w:rPr>
        <w:t xml:space="preserve"> </w:t>
      </w:r>
      <w:r>
        <w:t>паровой</w:t>
      </w:r>
      <w:r>
        <w:rPr>
          <w:spacing w:val="-6"/>
        </w:rPr>
        <w:t xml:space="preserve"> </w:t>
      </w:r>
      <w:r>
        <w:t>турбины,</w:t>
      </w:r>
      <w:r>
        <w:rPr>
          <w:spacing w:val="-5"/>
        </w:rPr>
        <w:t xml:space="preserve"> </w:t>
      </w:r>
      <w:r>
        <w:t>двигателя</w:t>
      </w:r>
      <w:r>
        <w:rPr>
          <w:spacing w:val="-4"/>
        </w:rPr>
        <w:t xml:space="preserve"> </w:t>
      </w:r>
      <w:r>
        <w:t>внутреннего</w:t>
      </w:r>
      <w:r>
        <w:rPr>
          <w:spacing w:val="-5"/>
        </w:rPr>
        <w:t xml:space="preserve"> </w:t>
      </w:r>
      <w:r>
        <w:t>сгорания,</w:t>
      </w:r>
      <w:r>
        <w:rPr>
          <w:spacing w:val="-5"/>
        </w:rPr>
        <w:t xml:space="preserve"> </w:t>
      </w:r>
      <w:r>
        <w:t>реактивного</w:t>
      </w:r>
      <w:r>
        <w:rPr>
          <w:spacing w:val="-5"/>
        </w:rPr>
        <w:t xml:space="preserve"> </w:t>
      </w:r>
      <w:r>
        <w:t>двигателя. Ученический эксперимент, лабораторные работы</w:t>
      </w:r>
    </w:p>
    <w:p w14:paraId="782F21A1">
      <w:pPr>
        <w:pStyle w:val="6"/>
        <w:jc w:val="left"/>
      </w:pPr>
      <w:r>
        <w:t>Измерение</w:t>
      </w:r>
      <w:r>
        <w:rPr>
          <w:spacing w:val="-4"/>
        </w:rPr>
        <w:t xml:space="preserve"> </w:t>
      </w:r>
      <w:r>
        <w:t>удельной</w:t>
      </w:r>
      <w:r>
        <w:rPr>
          <w:spacing w:val="-9"/>
        </w:rPr>
        <w:t xml:space="preserve"> </w:t>
      </w:r>
      <w:r>
        <w:rPr>
          <w:spacing w:val="-2"/>
        </w:rPr>
        <w:t>теплоёмкости.</w:t>
      </w:r>
    </w:p>
    <w:p w14:paraId="35E54BFF">
      <w:pPr>
        <w:pStyle w:val="6"/>
        <w:spacing w:before="244"/>
        <w:jc w:val="left"/>
      </w:pPr>
      <w:r>
        <w:t>Тема</w:t>
      </w:r>
      <w:r>
        <w:rPr>
          <w:spacing w:val="-5"/>
        </w:rPr>
        <w:t xml:space="preserve"> </w:t>
      </w:r>
      <w:r>
        <w:t>3.</w:t>
      </w:r>
      <w:r>
        <w:rPr>
          <w:spacing w:val="-3"/>
        </w:rPr>
        <w:t xml:space="preserve"> </w:t>
      </w:r>
      <w:r>
        <w:t>Агрегатные</w:t>
      </w:r>
      <w:r>
        <w:rPr>
          <w:spacing w:val="-2"/>
        </w:rPr>
        <w:t xml:space="preserve"> </w:t>
      </w:r>
      <w:r>
        <w:t>состояния</w:t>
      </w:r>
      <w:r>
        <w:rPr>
          <w:spacing w:val="-3"/>
        </w:rPr>
        <w:t xml:space="preserve"> </w:t>
      </w:r>
      <w:r>
        <w:t>вещества.</w:t>
      </w:r>
      <w:r>
        <w:rPr>
          <w:spacing w:val="-3"/>
        </w:rPr>
        <w:t xml:space="preserve"> </w:t>
      </w:r>
      <w:r>
        <w:t>Фазовые</w:t>
      </w:r>
      <w:r>
        <w:rPr>
          <w:spacing w:val="-2"/>
        </w:rPr>
        <w:t xml:space="preserve"> переходы.</w:t>
      </w:r>
    </w:p>
    <w:p w14:paraId="6278EC43">
      <w:pPr>
        <w:pStyle w:val="6"/>
        <w:spacing w:before="241" w:line="276" w:lineRule="auto"/>
        <w:ind w:right="514"/>
      </w:pPr>
      <w:r>
        <w:t>Парообразование</w:t>
      </w:r>
      <w:r>
        <w:rPr>
          <w:spacing w:val="78"/>
          <w:w w:val="150"/>
        </w:rPr>
        <w:t xml:space="preserve">   </w:t>
      </w:r>
      <w:r>
        <w:t>и</w:t>
      </w:r>
      <w:r>
        <w:rPr>
          <w:spacing w:val="78"/>
          <w:w w:val="150"/>
        </w:rPr>
        <w:t xml:space="preserve">   </w:t>
      </w:r>
      <w:r>
        <w:t>конденсация.</w:t>
      </w:r>
      <w:r>
        <w:rPr>
          <w:spacing w:val="78"/>
          <w:w w:val="150"/>
        </w:rPr>
        <w:t xml:space="preserve">   </w:t>
      </w:r>
      <w:r>
        <w:t>Испарение</w:t>
      </w:r>
      <w:r>
        <w:rPr>
          <w:spacing w:val="78"/>
          <w:w w:val="150"/>
        </w:rPr>
        <w:t xml:space="preserve">   </w:t>
      </w:r>
      <w:r>
        <w:t>и</w:t>
      </w:r>
      <w:r>
        <w:rPr>
          <w:spacing w:val="78"/>
          <w:w w:val="150"/>
        </w:rPr>
        <w:t xml:space="preserve">   </w:t>
      </w:r>
      <w:r>
        <w:t>кипение.</w:t>
      </w:r>
      <w:r>
        <w:rPr>
          <w:spacing w:val="77"/>
          <w:w w:val="150"/>
        </w:rPr>
        <w:t xml:space="preserve">   </w:t>
      </w:r>
      <w:r>
        <w:t>Абсолютная и относительная влажность воздуха. Насыщенный пар. Удельная теплота парообразования. Зависимость температуры кипения от давления.</w:t>
      </w:r>
    </w:p>
    <w:p w14:paraId="75C5CF8D">
      <w:pPr>
        <w:pStyle w:val="6"/>
        <w:spacing w:before="200" w:line="276" w:lineRule="auto"/>
        <w:ind w:right="508"/>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4D90FBAF">
      <w:pPr>
        <w:pStyle w:val="6"/>
        <w:spacing w:before="200"/>
        <w:jc w:val="left"/>
      </w:pPr>
      <w:r>
        <w:t>Уравнение</w:t>
      </w:r>
      <w:r>
        <w:rPr>
          <w:spacing w:val="-5"/>
        </w:rPr>
        <w:t xml:space="preserve"> </w:t>
      </w:r>
      <w:r>
        <w:t>теплового</w:t>
      </w:r>
      <w:r>
        <w:rPr>
          <w:spacing w:val="-4"/>
        </w:rPr>
        <w:t xml:space="preserve"> </w:t>
      </w:r>
      <w:r>
        <w:rPr>
          <w:spacing w:val="-2"/>
        </w:rPr>
        <w:t>баланса.</w:t>
      </w:r>
    </w:p>
    <w:p w14:paraId="049E869B">
      <w:pPr>
        <w:pStyle w:val="6"/>
        <w:spacing w:before="240" w:line="276" w:lineRule="auto"/>
        <w:ind w:right="511"/>
      </w:pPr>
      <w:r>
        <w:t xml:space="preserve">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w:t>
      </w:r>
      <w:r>
        <w:rPr>
          <w:spacing w:val="-2"/>
        </w:rPr>
        <w:t>нанотехнологии.</w:t>
      </w:r>
    </w:p>
    <w:p w14:paraId="12D92DE5">
      <w:pPr>
        <w:pStyle w:val="6"/>
        <w:spacing w:before="204"/>
        <w:jc w:val="left"/>
      </w:pPr>
      <w:r>
        <w:rPr>
          <w:spacing w:val="-2"/>
        </w:rPr>
        <w:t>Демонстрации</w:t>
      </w:r>
    </w:p>
    <w:p w14:paraId="456134D3">
      <w:pPr>
        <w:pStyle w:val="6"/>
        <w:spacing w:before="241" w:line="451" w:lineRule="auto"/>
        <w:ind w:right="6393"/>
        <w:jc w:val="left"/>
      </w:pPr>
      <w:r>
        <w:t>Свойства насыщенных паров. Кипение</w:t>
      </w:r>
      <w:r>
        <w:rPr>
          <w:spacing w:val="-10"/>
        </w:rPr>
        <w:t xml:space="preserve"> </w:t>
      </w:r>
      <w:r>
        <w:t>при</w:t>
      </w:r>
      <w:r>
        <w:rPr>
          <w:spacing w:val="-12"/>
        </w:rPr>
        <w:t xml:space="preserve"> </w:t>
      </w:r>
      <w:r>
        <w:t>пониженном</w:t>
      </w:r>
      <w:r>
        <w:rPr>
          <w:spacing w:val="-11"/>
        </w:rPr>
        <w:t xml:space="preserve"> </w:t>
      </w:r>
      <w:r>
        <w:t>давлении. Способы измерения влажности.</w:t>
      </w:r>
    </w:p>
    <w:p w14:paraId="3C5E2083">
      <w:pPr>
        <w:pStyle w:val="6"/>
        <w:spacing w:line="448" w:lineRule="auto"/>
        <w:ind w:right="2776"/>
        <w:jc w:val="left"/>
      </w:pPr>
      <w:r>
        <w:t>Наблюдение</w:t>
      </w:r>
      <w:r>
        <w:rPr>
          <w:spacing w:val="-6"/>
        </w:rPr>
        <w:t xml:space="preserve"> </w:t>
      </w:r>
      <w:r>
        <w:t>нагревания</w:t>
      </w:r>
      <w:r>
        <w:rPr>
          <w:spacing w:val="-6"/>
        </w:rPr>
        <w:t xml:space="preserve"> </w:t>
      </w:r>
      <w:r>
        <w:t>и</w:t>
      </w:r>
      <w:r>
        <w:rPr>
          <w:spacing w:val="-8"/>
        </w:rPr>
        <w:t xml:space="preserve"> </w:t>
      </w:r>
      <w:r>
        <w:t>плавления</w:t>
      </w:r>
      <w:r>
        <w:rPr>
          <w:spacing w:val="-6"/>
        </w:rPr>
        <w:t xml:space="preserve"> </w:t>
      </w:r>
      <w:r>
        <w:t>кристаллического</w:t>
      </w:r>
      <w:r>
        <w:rPr>
          <w:spacing w:val="-7"/>
        </w:rPr>
        <w:t xml:space="preserve"> </w:t>
      </w:r>
      <w:r>
        <w:t>вещества. Демонстрация кристаллов.</w:t>
      </w:r>
    </w:p>
    <w:p w14:paraId="573BF7E8">
      <w:pPr>
        <w:pStyle w:val="6"/>
        <w:spacing w:line="448" w:lineRule="auto"/>
        <w:ind w:right="4537"/>
        <w:jc w:val="left"/>
      </w:pPr>
      <w:r>
        <w:t>Ученический</w:t>
      </w:r>
      <w:r>
        <w:rPr>
          <w:spacing w:val="-10"/>
        </w:rPr>
        <w:t xml:space="preserve"> </w:t>
      </w:r>
      <w:r>
        <w:t>эксперимент,</w:t>
      </w:r>
      <w:r>
        <w:rPr>
          <w:spacing w:val="-10"/>
        </w:rPr>
        <w:t xml:space="preserve"> </w:t>
      </w:r>
      <w:r>
        <w:t>лабораторные</w:t>
      </w:r>
      <w:r>
        <w:rPr>
          <w:spacing w:val="-9"/>
        </w:rPr>
        <w:t xml:space="preserve"> </w:t>
      </w:r>
      <w:r>
        <w:t>работы Измерение относительной влажности воздуха.</w:t>
      </w:r>
    </w:p>
    <w:p w14:paraId="06EA0709">
      <w:pPr>
        <w:pStyle w:val="6"/>
        <w:jc w:val="left"/>
      </w:pPr>
      <w:r>
        <w:t>Раздел 4.</w:t>
      </w:r>
      <w:r>
        <w:rPr>
          <w:spacing w:val="-3"/>
        </w:rPr>
        <w:t xml:space="preserve"> </w:t>
      </w:r>
      <w:r>
        <w:rPr>
          <w:spacing w:val="-2"/>
        </w:rPr>
        <w:t>Электродинамика.</w:t>
      </w:r>
    </w:p>
    <w:p w14:paraId="72078F00">
      <w:pPr>
        <w:pStyle w:val="6"/>
        <w:spacing w:before="244"/>
        <w:jc w:val="left"/>
      </w:pPr>
      <w:r>
        <w:t>Тема</w:t>
      </w:r>
      <w:r>
        <w:rPr>
          <w:spacing w:val="2"/>
        </w:rPr>
        <w:t xml:space="preserve"> </w:t>
      </w:r>
      <w:r>
        <w:t>1.</w:t>
      </w:r>
      <w:r>
        <w:rPr>
          <w:spacing w:val="-4"/>
        </w:rPr>
        <w:t xml:space="preserve"> </w:t>
      </w:r>
      <w:r>
        <w:rPr>
          <w:spacing w:val="-2"/>
        </w:rPr>
        <w:t>Электростатика.</w:t>
      </w:r>
    </w:p>
    <w:p w14:paraId="1ADA33E3">
      <w:pPr>
        <w:pStyle w:val="6"/>
        <w:spacing w:before="240"/>
        <w:jc w:val="left"/>
      </w:pPr>
      <w:r>
        <w:t>Электризация</w:t>
      </w:r>
      <w:r>
        <w:rPr>
          <w:spacing w:val="58"/>
          <w:w w:val="150"/>
        </w:rPr>
        <w:t xml:space="preserve"> </w:t>
      </w:r>
      <w:r>
        <w:t>тел.</w:t>
      </w:r>
      <w:r>
        <w:rPr>
          <w:spacing w:val="59"/>
          <w:w w:val="150"/>
        </w:rPr>
        <w:t xml:space="preserve"> </w:t>
      </w:r>
      <w:r>
        <w:t>Электрический</w:t>
      </w:r>
      <w:r>
        <w:rPr>
          <w:spacing w:val="59"/>
          <w:w w:val="150"/>
        </w:rPr>
        <w:t xml:space="preserve"> </w:t>
      </w:r>
      <w:r>
        <w:t>заряд.</w:t>
      </w:r>
      <w:r>
        <w:rPr>
          <w:spacing w:val="59"/>
          <w:w w:val="150"/>
        </w:rPr>
        <w:t xml:space="preserve"> </w:t>
      </w:r>
      <w:r>
        <w:t>Два</w:t>
      </w:r>
      <w:r>
        <w:rPr>
          <w:spacing w:val="59"/>
          <w:w w:val="150"/>
        </w:rPr>
        <w:t xml:space="preserve"> </w:t>
      </w:r>
      <w:r>
        <w:t>вида</w:t>
      </w:r>
      <w:r>
        <w:rPr>
          <w:spacing w:val="60"/>
          <w:w w:val="150"/>
        </w:rPr>
        <w:t xml:space="preserve"> </w:t>
      </w:r>
      <w:r>
        <w:t>электрических</w:t>
      </w:r>
      <w:r>
        <w:rPr>
          <w:spacing w:val="59"/>
          <w:w w:val="150"/>
        </w:rPr>
        <w:t xml:space="preserve"> </w:t>
      </w:r>
      <w:r>
        <w:t>зарядов.</w:t>
      </w:r>
      <w:r>
        <w:rPr>
          <w:spacing w:val="63"/>
          <w:w w:val="150"/>
        </w:rPr>
        <w:t xml:space="preserve"> </w:t>
      </w:r>
      <w:r>
        <w:rPr>
          <w:spacing w:val="-2"/>
        </w:rPr>
        <w:t>Проводники,</w:t>
      </w:r>
    </w:p>
    <w:p w14:paraId="623E4BEE">
      <w:pPr>
        <w:pStyle w:val="6"/>
        <w:spacing w:after="0"/>
        <w:jc w:val="left"/>
        <w:sectPr>
          <w:footerReference r:id="rId226" w:type="default"/>
          <w:pgSz w:w="11920" w:h="16840"/>
          <w:pgMar w:top="1360" w:right="570" w:bottom="280" w:left="708" w:header="0" w:footer="0" w:gutter="0"/>
          <w:cols w:space="720" w:num="1"/>
        </w:sectPr>
      </w:pPr>
    </w:p>
    <w:p w14:paraId="41597521">
      <w:pPr>
        <w:pStyle w:val="6"/>
        <w:spacing w:before="76"/>
        <w:jc w:val="left"/>
      </w:pPr>
      <w:r>
        <w:t>диэлектрики</w:t>
      </w:r>
      <w:r>
        <w:rPr>
          <w:spacing w:val="-7"/>
        </w:rPr>
        <w:t xml:space="preserve"> </w:t>
      </w:r>
      <w:r>
        <w:t>и</w:t>
      </w:r>
      <w:r>
        <w:rPr>
          <w:spacing w:val="-4"/>
        </w:rPr>
        <w:t xml:space="preserve"> </w:t>
      </w:r>
      <w:r>
        <w:t>полупроводники.</w:t>
      </w:r>
      <w:r>
        <w:rPr>
          <w:spacing w:val="-4"/>
        </w:rPr>
        <w:t xml:space="preserve"> </w:t>
      </w:r>
      <w:r>
        <w:t>Закон</w:t>
      </w:r>
      <w:r>
        <w:rPr>
          <w:spacing w:val="-1"/>
        </w:rPr>
        <w:t xml:space="preserve"> </w:t>
      </w:r>
      <w:r>
        <w:t>сохранения</w:t>
      </w:r>
      <w:r>
        <w:rPr>
          <w:spacing w:val="-3"/>
        </w:rPr>
        <w:t xml:space="preserve"> </w:t>
      </w:r>
      <w:r>
        <w:t>электрического</w:t>
      </w:r>
      <w:r>
        <w:rPr>
          <w:spacing w:val="-3"/>
        </w:rPr>
        <w:t xml:space="preserve"> </w:t>
      </w:r>
      <w:r>
        <w:rPr>
          <w:spacing w:val="-2"/>
        </w:rPr>
        <w:t>заряда.</w:t>
      </w:r>
    </w:p>
    <w:p w14:paraId="5CA9AAFF">
      <w:pPr>
        <w:pStyle w:val="6"/>
        <w:spacing w:before="240" w:line="276" w:lineRule="auto"/>
        <w:ind w:right="511"/>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70DA5F18">
      <w:pPr>
        <w:pStyle w:val="6"/>
        <w:spacing w:before="201" w:line="278" w:lineRule="auto"/>
        <w:ind w:right="516"/>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14:paraId="3145D91C">
      <w:pPr>
        <w:pStyle w:val="6"/>
        <w:spacing w:before="195" w:line="276" w:lineRule="auto"/>
        <w:ind w:right="513"/>
      </w:pPr>
      <w:r>
        <w:t xml:space="preserve">Электроёмкость. Конденсатор. Электроёмкость плоского конденсатора. Энергия заряженного </w:t>
      </w:r>
      <w:r>
        <w:rPr>
          <w:spacing w:val="-2"/>
        </w:rPr>
        <w:t>конденсатора.</w:t>
      </w:r>
    </w:p>
    <w:p w14:paraId="646B19BA">
      <w:pPr>
        <w:pStyle w:val="6"/>
        <w:spacing w:before="202" w:line="276" w:lineRule="auto"/>
        <w:ind w:right="513"/>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1C35017D">
      <w:pPr>
        <w:pStyle w:val="6"/>
        <w:spacing w:before="200"/>
        <w:jc w:val="left"/>
      </w:pPr>
      <w:r>
        <w:rPr>
          <w:spacing w:val="-2"/>
        </w:rPr>
        <w:t>Демонстрации</w:t>
      </w:r>
    </w:p>
    <w:p w14:paraId="68C7C975">
      <w:pPr>
        <w:pStyle w:val="6"/>
        <w:spacing w:before="240" w:line="448" w:lineRule="auto"/>
        <w:ind w:right="3911"/>
        <w:jc w:val="left"/>
      </w:pPr>
      <w:r>
        <w:t>Устройство</w:t>
      </w:r>
      <w:r>
        <w:rPr>
          <w:spacing w:val="-8"/>
        </w:rPr>
        <w:t xml:space="preserve"> </w:t>
      </w:r>
      <w:r>
        <w:t>и</w:t>
      </w:r>
      <w:r>
        <w:rPr>
          <w:spacing w:val="-8"/>
        </w:rPr>
        <w:t xml:space="preserve"> </w:t>
      </w:r>
      <w:r>
        <w:t>принцип</w:t>
      </w:r>
      <w:r>
        <w:rPr>
          <w:spacing w:val="-8"/>
        </w:rPr>
        <w:t xml:space="preserve"> </w:t>
      </w:r>
      <w:r>
        <w:t>действия</w:t>
      </w:r>
      <w:r>
        <w:rPr>
          <w:spacing w:val="-8"/>
        </w:rPr>
        <w:t xml:space="preserve"> </w:t>
      </w:r>
      <w:r>
        <w:t>электрометра. Взаимодействие наэлектризованных тел.</w:t>
      </w:r>
    </w:p>
    <w:p w14:paraId="3EB0428D">
      <w:pPr>
        <w:pStyle w:val="6"/>
        <w:spacing w:before="4" w:line="448" w:lineRule="auto"/>
        <w:ind w:right="5526"/>
        <w:jc w:val="left"/>
      </w:pPr>
      <w:r>
        <w:t>Электрическое поле заряженных тел. Проводники</w:t>
      </w:r>
      <w:r>
        <w:rPr>
          <w:spacing w:val="-11"/>
        </w:rPr>
        <w:t xml:space="preserve"> </w:t>
      </w:r>
      <w:r>
        <w:t>в</w:t>
      </w:r>
      <w:r>
        <w:rPr>
          <w:spacing w:val="-11"/>
        </w:rPr>
        <w:t xml:space="preserve"> </w:t>
      </w:r>
      <w:r>
        <w:t>электростатическом</w:t>
      </w:r>
      <w:r>
        <w:rPr>
          <w:spacing w:val="-10"/>
        </w:rPr>
        <w:t xml:space="preserve"> </w:t>
      </w:r>
      <w:r>
        <w:t>поле. Электростатическая защита.</w:t>
      </w:r>
    </w:p>
    <w:p w14:paraId="6D44971E">
      <w:pPr>
        <w:pStyle w:val="6"/>
        <w:spacing w:before="4"/>
        <w:jc w:val="left"/>
      </w:pPr>
      <w:r>
        <w:t>Диэлектрики</w:t>
      </w:r>
      <w:r>
        <w:rPr>
          <w:spacing w:val="-3"/>
        </w:rPr>
        <w:t xml:space="preserve"> </w:t>
      </w:r>
      <w:r>
        <w:t>в</w:t>
      </w:r>
      <w:r>
        <w:rPr>
          <w:spacing w:val="-4"/>
        </w:rPr>
        <w:t xml:space="preserve"> </w:t>
      </w:r>
      <w:r>
        <w:t>электростатическом</w:t>
      </w:r>
      <w:r>
        <w:rPr>
          <w:spacing w:val="-1"/>
        </w:rPr>
        <w:t xml:space="preserve"> </w:t>
      </w:r>
      <w:r>
        <w:rPr>
          <w:spacing w:val="-4"/>
        </w:rPr>
        <w:t>поле.</w:t>
      </w:r>
    </w:p>
    <w:p w14:paraId="48D51441">
      <w:pPr>
        <w:pStyle w:val="6"/>
        <w:spacing w:before="240" w:line="278" w:lineRule="auto"/>
        <w:ind w:right="510"/>
        <w:jc w:val="left"/>
      </w:pPr>
      <w:r>
        <w:t>Зависимость электроёмкости плоского конденсатора от площади пластин, расстояния между ними и диэлектрической проницаемости.</w:t>
      </w:r>
    </w:p>
    <w:p w14:paraId="1DE8A90C">
      <w:pPr>
        <w:pStyle w:val="6"/>
        <w:spacing w:before="196" w:line="451" w:lineRule="auto"/>
        <w:ind w:right="5185"/>
        <w:jc w:val="left"/>
      </w:pPr>
      <w:r>
        <w:t>Энергия заряженного конденсатора. Ученический</w:t>
      </w:r>
      <w:r>
        <w:rPr>
          <w:spacing w:val="-10"/>
        </w:rPr>
        <w:t xml:space="preserve"> </w:t>
      </w:r>
      <w:r>
        <w:t>эксперимент,</w:t>
      </w:r>
      <w:r>
        <w:rPr>
          <w:spacing w:val="-10"/>
        </w:rPr>
        <w:t xml:space="preserve"> </w:t>
      </w:r>
      <w:r>
        <w:t>лабораторные</w:t>
      </w:r>
      <w:r>
        <w:rPr>
          <w:spacing w:val="-9"/>
        </w:rPr>
        <w:t xml:space="preserve"> </w:t>
      </w:r>
      <w:r>
        <w:t>работы Измерение электроёмкости конденсатора.</w:t>
      </w:r>
    </w:p>
    <w:p w14:paraId="68941A36">
      <w:pPr>
        <w:pStyle w:val="6"/>
        <w:spacing w:line="271" w:lineRule="exact"/>
        <w:jc w:val="left"/>
      </w:pPr>
      <w:r>
        <w:t>Тема</w:t>
      </w:r>
      <w:r>
        <w:rPr>
          <w:spacing w:val="-2"/>
        </w:rPr>
        <w:t xml:space="preserve"> </w:t>
      </w:r>
      <w:r>
        <w:t>2.</w:t>
      </w:r>
      <w:r>
        <w:rPr>
          <w:spacing w:val="-2"/>
        </w:rPr>
        <w:t xml:space="preserve"> </w:t>
      </w:r>
      <w:r>
        <w:t>Постоянный</w:t>
      </w:r>
      <w:r>
        <w:rPr>
          <w:spacing w:val="-3"/>
        </w:rPr>
        <w:t xml:space="preserve"> </w:t>
      </w:r>
      <w:r>
        <w:t>электрический</w:t>
      </w:r>
      <w:r>
        <w:rPr>
          <w:spacing w:val="-3"/>
        </w:rPr>
        <w:t xml:space="preserve"> </w:t>
      </w:r>
      <w:r>
        <w:t>ток.</w:t>
      </w:r>
      <w:r>
        <w:rPr>
          <w:spacing w:val="-2"/>
        </w:rPr>
        <w:t xml:space="preserve"> </w:t>
      </w:r>
      <w:r>
        <w:t>Токи</w:t>
      </w:r>
      <w:r>
        <w:rPr>
          <w:spacing w:val="-3"/>
        </w:rPr>
        <w:t xml:space="preserve"> </w:t>
      </w:r>
      <w:r>
        <w:t>в</w:t>
      </w:r>
      <w:r>
        <w:rPr>
          <w:spacing w:val="-4"/>
        </w:rPr>
        <w:t xml:space="preserve"> </w:t>
      </w:r>
      <w:r>
        <w:t>различных</w:t>
      </w:r>
      <w:r>
        <w:rPr>
          <w:spacing w:val="-2"/>
        </w:rPr>
        <w:t xml:space="preserve"> средах.</w:t>
      </w:r>
    </w:p>
    <w:p w14:paraId="2465A142">
      <w:pPr>
        <w:pStyle w:val="6"/>
        <w:spacing w:before="241" w:line="278" w:lineRule="auto"/>
        <w:ind w:right="510"/>
        <w:jc w:val="left"/>
      </w:pPr>
      <w:r>
        <w:t>Электрический ток. Условия существования электрического тока. Источники тока. Сила тока. Постоянный ток.</w:t>
      </w:r>
    </w:p>
    <w:p w14:paraId="1664548B">
      <w:pPr>
        <w:pStyle w:val="6"/>
        <w:spacing w:before="196"/>
        <w:jc w:val="left"/>
      </w:pPr>
      <w:r>
        <w:t>Напряжение.</w:t>
      </w:r>
      <w:r>
        <w:rPr>
          <w:spacing w:val="-4"/>
        </w:rPr>
        <w:t xml:space="preserve"> </w:t>
      </w:r>
      <w:r>
        <w:t>Закон</w:t>
      </w:r>
      <w:r>
        <w:rPr>
          <w:spacing w:val="-4"/>
        </w:rPr>
        <w:t xml:space="preserve"> </w:t>
      </w:r>
      <w:r>
        <w:t>Ома</w:t>
      </w:r>
      <w:r>
        <w:rPr>
          <w:spacing w:val="-3"/>
        </w:rPr>
        <w:t xml:space="preserve"> </w:t>
      </w:r>
      <w:r>
        <w:t>для</w:t>
      </w:r>
      <w:r>
        <w:rPr>
          <w:spacing w:val="2"/>
        </w:rPr>
        <w:t xml:space="preserve"> </w:t>
      </w:r>
      <w:r>
        <w:t>участка</w:t>
      </w:r>
      <w:r>
        <w:rPr>
          <w:spacing w:val="-3"/>
        </w:rPr>
        <w:t xml:space="preserve"> </w:t>
      </w:r>
      <w:r>
        <w:rPr>
          <w:spacing w:val="-4"/>
        </w:rPr>
        <w:t>цепи.</w:t>
      </w:r>
    </w:p>
    <w:p w14:paraId="18C1C0ED">
      <w:pPr>
        <w:pStyle w:val="6"/>
        <w:tabs>
          <w:tab w:val="left" w:pos="2139"/>
          <w:tab w:val="left" w:pos="3962"/>
          <w:tab w:val="left" w:pos="5173"/>
          <w:tab w:val="left" w:pos="6937"/>
          <w:tab w:val="left" w:pos="8176"/>
        </w:tabs>
        <w:spacing w:before="240" w:line="278" w:lineRule="auto"/>
        <w:ind w:right="513"/>
        <w:jc w:val="left"/>
      </w:pPr>
      <w:r>
        <w:rPr>
          <w:spacing w:val="-2"/>
        </w:rPr>
        <w:t>Электрическое</w:t>
      </w:r>
      <w:r>
        <w:tab/>
      </w:r>
      <w:r>
        <w:rPr>
          <w:spacing w:val="-2"/>
        </w:rPr>
        <w:t>сопротивление.</w:t>
      </w:r>
      <w:r>
        <w:tab/>
      </w:r>
      <w:r>
        <w:rPr>
          <w:spacing w:val="-2"/>
        </w:rPr>
        <w:t>Удельное</w:t>
      </w:r>
      <w:r>
        <w:tab/>
      </w:r>
      <w:r>
        <w:rPr>
          <w:spacing w:val="-2"/>
        </w:rPr>
        <w:t>сопротивление</w:t>
      </w:r>
      <w:r>
        <w:tab/>
      </w:r>
      <w:r>
        <w:rPr>
          <w:spacing w:val="-2"/>
        </w:rPr>
        <w:t>вещества.</w:t>
      </w:r>
      <w:r>
        <w:tab/>
      </w:r>
      <w:r>
        <w:rPr>
          <w:spacing w:val="-2"/>
        </w:rPr>
        <w:t xml:space="preserve">Последовательное, </w:t>
      </w:r>
      <w:r>
        <w:t>параллельное, смешанное соединение проводников.</w:t>
      </w:r>
    </w:p>
    <w:p w14:paraId="105DE858">
      <w:pPr>
        <w:pStyle w:val="6"/>
        <w:spacing w:before="196"/>
        <w:jc w:val="left"/>
      </w:pPr>
      <w:r>
        <w:t>Работа</w:t>
      </w:r>
      <w:r>
        <w:rPr>
          <w:spacing w:val="-4"/>
        </w:rPr>
        <w:t xml:space="preserve"> </w:t>
      </w:r>
      <w:r>
        <w:t>электрического</w:t>
      </w:r>
      <w:r>
        <w:rPr>
          <w:spacing w:val="-2"/>
        </w:rPr>
        <w:t xml:space="preserve"> </w:t>
      </w:r>
      <w:r>
        <w:t>тока.</w:t>
      </w:r>
      <w:r>
        <w:rPr>
          <w:spacing w:val="-2"/>
        </w:rPr>
        <w:t xml:space="preserve"> </w:t>
      </w:r>
      <w:r>
        <w:t>Закон</w:t>
      </w:r>
      <w:r>
        <w:rPr>
          <w:spacing w:val="-4"/>
        </w:rPr>
        <w:t xml:space="preserve"> </w:t>
      </w:r>
      <w:r>
        <w:t>Джоуля–Ленца.</w:t>
      </w:r>
      <w:r>
        <w:rPr>
          <w:spacing w:val="-2"/>
        </w:rPr>
        <w:t xml:space="preserve"> </w:t>
      </w:r>
      <w:r>
        <w:t>Мощность</w:t>
      </w:r>
      <w:r>
        <w:rPr>
          <w:spacing w:val="-4"/>
        </w:rPr>
        <w:t xml:space="preserve"> </w:t>
      </w:r>
      <w:r>
        <w:t>электрического</w:t>
      </w:r>
      <w:r>
        <w:rPr>
          <w:spacing w:val="-2"/>
        </w:rPr>
        <w:t xml:space="preserve"> тока.</w:t>
      </w:r>
    </w:p>
    <w:p w14:paraId="3BBDF344">
      <w:pPr>
        <w:pStyle w:val="6"/>
        <w:spacing w:after="0"/>
        <w:jc w:val="left"/>
        <w:sectPr>
          <w:footerReference r:id="rId227" w:type="default"/>
          <w:pgSz w:w="11920" w:h="16840"/>
          <w:pgMar w:top="1360" w:right="570" w:bottom="280" w:left="708" w:header="0" w:footer="0" w:gutter="0"/>
          <w:cols w:space="720" w:num="1"/>
        </w:sectPr>
      </w:pPr>
    </w:p>
    <w:p w14:paraId="08F28124">
      <w:pPr>
        <w:pStyle w:val="6"/>
        <w:spacing w:before="76" w:line="276" w:lineRule="auto"/>
        <w:ind w:right="512"/>
      </w:pPr>
      <w:r>
        <w:t>Электродвижущая сила и внутреннее сопротивление источника тока. Закон Ома для полной (замкнутой) электрической цепи. Короткое замыкание.</w:t>
      </w:r>
    </w:p>
    <w:p w14:paraId="66EA8704">
      <w:pPr>
        <w:pStyle w:val="6"/>
        <w:spacing w:before="201" w:line="273" w:lineRule="auto"/>
        <w:ind w:right="508"/>
      </w:pPr>
      <w:r>
        <w:t>Электронная проводимость твёрдых металлов. Зависимость сопротивления металлов от температуры. Сверхпроводимость.</w:t>
      </w:r>
    </w:p>
    <w:p w14:paraId="282CC503">
      <w:pPr>
        <w:pStyle w:val="6"/>
        <w:spacing w:before="204"/>
        <w:jc w:val="left"/>
      </w:pPr>
      <w:r>
        <w:t>Электрический</w:t>
      </w:r>
      <w:r>
        <w:rPr>
          <w:spacing w:val="-6"/>
        </w:rPr>
        <w:t xml:space="preserve"> </w:t>
      </w:r>
      <w:r>
        <w:t>ток</w:t>
      </w:r>
      <w:r>
        <w:rPr>
          <w:spacing w:val="-3"/>
        </w:rPr>
        <w:t xml:space="preserve"> </w:t>
      </w:r>
      <w:r>
        <w:t>в</w:t>
      </w:r>
      <w:r>
        <w:rPr>
          <w:spacing w:val="-5"/>
        </w:rPr>
        <w:t xml:space="preserve"> </w:t>
      </w:r>
      <w:r>
        <w:t>вакууме.</w:t>
      </w:r>
      <w:r>
        <w:rPr>
          <w:spacing w:val="-3"/>
        </w:rPr>
        <w:t xml:space="preserve"> </w:t>
      </w:r>
      <w:r>
        <w:t>Свойства</w:t>
      </w:r>
      <w:r>
        <w:rPr>
          <w:spacing w:val="-2"/>
        </w:rPr>
        <w:t xml:space="preserve"> </w:t>
      </w:r>
      <w:r>
        <w:t>электронных</w:t>
      </w:r>
      <w:r>
        <w:rPr>
          <w:spacing w:val="-2"/>
        </w:rPr>
        <w:t xml:space="preserve"> пучков.</w:t>
      </w:r>
    </w:p>
    <w:p w14:paraId="321A1CCE">
      <w:pPr>
        <w:pStyle w:val="6"/>
        <w:spacing w:before="244" w:line="276" w:lineRule="auto"/>
        <w:ind w:right="504"/>
      </w:pPr>
      <w:r>
        <w:t>Полупроводники. Собственная и примесная проводимость полупроводников. Свойства p–n- перехода. Полупроводниковые приборы.</w:t>
      </w:r>
    </w:p>
    <w:p w14:paraId="39908B89">
      <w:pPr>
        <w:pStyle w:val="6"/>
        <w:spacing w:before="197" w:line="278" w:lineRule="auto"/>
        <w:ind w:right="510"/>
      </w:pPr>
      <w:r>
        <w:t xml:space="preserve">Электрический ток в растворах и расплавах электролитов. Электролитическая диссоциация. </w:t>
      </w:r>
      <w:r>
        <w:rPr>
          <w:spacing w:val="-2"/>
        </w:rPr>
        <w:t>Электролиз.</w:t>
      </w:r>
    </w:p>
    <w:p w14:paraId="06929B88">
      <w:pPr>
        <w:pStyle w:val="6"/>
        <w:spacing w:before="196"/>
        <w:jc w:val="left"/>
      </w:pPr>
      <w:r>
        <w:t>Электрический</w:t>
      </w:r>
      <w:r>
        <w:rPr>
          <w:spacing w:val="-6"/>
        </w:rPr>
        <w:t xml:space="preserve"> </w:t>
      </w:r>
      <w:r>
        <w:t>ток</w:t>
      </w:r>
      <w:r>
        <w:rPr>
          <w:spacing w:val="-2"/>
        </w:rPr>
        <w:t xml:space="preserve"> </w:t>
      </w:r>
      <w:r>
        <w:t>в</w:t>
      </w:r>
      <w:r>
        <w:rPr>
          <w:spacing w:val="-4"/>
        </w:rPr>
        <w:t xml:space="preserve"> </w:t>
      </w:r>
      <w:r>
        <w:t>газах.</w:t>
      </w:r>
      <w:r>
        <w:rPr>
          <w:spacing w:val="-2"/>
        </w:rPr>
        <w:t xml:space="preserve"> </w:t>
      </w:r>
      <w:r>
        <w:t>Самостоятельный</w:t>
      </w:r>
      <w:r>
        <w:rPr>
          <w:spacing w:val="-3"/>
        </w:rPr>
        <w:t xml:space="preserve"> </w:t>
      </w:r>
      <w:r>
        <w:t>и</w:t>
      </w:r>
      <w:r>
        <w:rPr>
          <w:spacing w:val="-3"/>
        </w:rPr>
        <w:t xml:space="preserve"> </w:t>
      </w:r>
      <w:r>
        <w:t>несамостоятельный</w:t>
      </w:r>
      <w:r>
        <w:rPr>
          <w:spacing w:val="-3"/>
        </w:rPr>
        <w:t xml:space="preserve"> </w:t>
      </w:r>
      <w:r>
        <w:t>разряд.</w:t>
      </w:r>
      <w:r>
        <w:rPr>
          <w:spacing w:val="-2"/>
        </w:rPr>
        <w:t xml:space="preserve"> </w:t>
      </w:r>
      <w:r>
        <w:t>Молния.</w:t>
      </w:r>
      <w:r>
        <w:rPr>
          <w:spacing w:val="-2"/>
        </w:rPr>
        <w:t xml:space="preserve"> Плазма.</w:t>
      </w:r>
    </w:p>
    <w:p w14:paraId="38FC36DB">
      <w:pPr>
        <w:pStyle w:val="6"/>
        <w:spacing w:before="240" w:line="276" w:lineRule="auto"/>
        <w:ind w:right="511"/>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Pr>
          <w:spacing w:val="-2"/>
        </w:rPr>
        <w:t>гальваника.</w:t>
      </w:r>
    </w:p>
    <w:p w14:paraId="34B11820">
      <w:pPr>
        <w:pStyle w:val="6"/>
        <w:spacing w:before="203"/>
        <w:jc w:val="left"/>
      </w:pPr>
      <w:r>
        <w:rPr>
          <w:spacing w:val="-2"/>
        </w:rPr>
        <w:t>Демонстрации</w:t>
      </w:r>
    </w:p>
    <w:p w14:paraId="2D3A1C9E">
      <w:pPr>
        <w:pStyle w:val="6"/>
        <w:spacing w:before="240"/>
        <w:jc w:val="left"/>
      </w:pPr>
      <w:r>
        <w:t>Измерение</w:t>
      </w:r>
      <w:r>
        <w:rPr>
          <w:spacing w:val="-1"/>
        </w:rPr>
        <w:t xml:space="preserve"> </w:t>
      </w:r>
      <w:r>
        <w:t>силы</w:t>
      </w:r>
      <w:r>
        <w:rPr>
          <w:spacing w:val="-3"/>
        </w:rPr>
        <w:t xml:space="preserve"> </w:t>
      </w:r>
      <w:r>
        <w:t>тока</w:t>
      </w:r>
      <w:r>
        <w:rPr>
          <w:spacing w:val="-2"/>
        </w:rPr>
        <w:t xml:space="preserve"> </w:t>
      </w:r>
      <w:r>
        <w:t>и</w:t>
      </w:r>
      <w:r>
        <w:rPr>
          <w:spacing w:val="-2"/>
        </w:rPr>
        <w:t xml:space="preserve"> напряжения.</w:t>
      </w:r>
    </w:p>
    <w:p w14:paraId="2EA3864E">
      <w:pPr>
        <w:pStyle w:val="6"/>
        <w:spacing w:before="240" w:line="278" w:lineRule="auto"/>
        <w:ind w:right="507"/>
      </w:pPr>
      <w:r>
        <w:t>Зависимость сопротивления цилиндрических проводников от длины, площади поперечного сечения и материала.</w:t>
      </w:r>
    </w:p>
    <w:p w14:paraId="7AA2BBB7">
      <w:pPr>
        <w:pStyle w:val="6"/>
        <w:spacing w:before="196"/>
        <w:jc w:val="left"/>
      </w:pPr>
      <w:r>
        <w:t>Смешанное</w:t>
      </w:r>
      <w:r>
        <w:rPr>
          <w:spacing w:val="-4"/>
        </w:rPr>
        <w:t xml:space="preserve"> </w:t>
      </w:r>
      <w:r>
        <w:t>соединение</w:t>
      </w:r>
      <w:r>
        <w:rPr>
          <w:spacing w:val="-1"/>
        </w:rPr>
        <w:t xml:space="preserve"> </w:t>
      </w:r>
      <w:r>
        <w:rPr>
          <w:spacing w:val="-2"/>
        </w:rPr>
        <w:t>проводников.</w:t>
      </w:r>
    </w:p>
    <w:p w14:paraId="07F61466">
      <w:pPr>
        <w:pStyle w:val="6"/>
        <w:spacing w:before="244" w:line="276" w:lineRule="auto"/>
        <w:ind w:right="510"/>
        <w:jc w:val="left"/>
      </w:pPr>
      <w:r>
        <w:t>Прямое измерение электродвижущей силы. Короткое замыкание гальванического элемента и оценка внутреннего сопротивления.</w:t>
      </w:r>
    </w:p>
    <w:p w14:paraId="7D8A8924">
      <w:pPr>
        <w:pStyle w:val="6"/>
        <w:spacing w:before="198" w:line="451" w:lineRule="auto"/>
        <w:ind w:right="3911"/>
        <w:jc w:val="left"/>
      </w:pPr>
      <w:r>
        <w:t>Зависимость</w:t>
      </w:r>
      <w:r>
        <w:rPr>
          <w:spacing w:val="-10"/>
        </w:rPr>
        <w:t xml:space="preserve"> </w:t>
      </w:r>
      <w:r>
        <w:t>сопротивления</w:t>
      </w:r>
      <w:r>
        <w:rPr>
          <w:spacing w:val="-7"/>
        </w:rPr>
        <w:t xml:space="preserve"> </w:t>
      </w:r>
      <w:r>
        <w:t>металлов</w:t>
      </w:r>
      <w:r>
        <w:rPr>
          <w:spacing w:val="-9"/>
        </w:rPr>
        <w:t xml:space="preserve"> </w:t>
      </w:r>
      <w:r>
        <w:t>от</w:t>
      </w:r>
      <w:r>
        <w:rPr>
          <w:spacing w:val="-9"/>
        </w:rPr>
        <w:t xml:space="preserve"> </w:t>
      </w:r>
      <w:r>
        <w:t>температуры. Проводимость электролитов.</w:t>
      </w:r>
    </w:p>
    <w:p w14:paraId="0E550D5B">
      <w:pPr>
        <w:pStyle w:val="6"/>
        <w:spacing w:line="448" w:lineRule="auto"/>
        <w:ind w:right="5526"/>
        <w:jc w:val="left"/>
      </w:pPr>
      <w:r>
        <w:t>Искровой</w:t>
      </w:r>
      <w:r>
        <w:rPr>
          <w:spacing w:val="-8"/>
        </w:rPr>
        <w:t xml:space="preserve"> </w:t>
      </w:r>
      <w:r>
        <w:t>разряд</w:t>
      </w:r>
      <w:r>
        <w:rPr>
          <w:spacing w:val="-6"/>
        </w:rPr>
        <w:t xml:space="preserve"> </w:t>
      </w:r>
      <w:r>
        <w:t>и</w:t>
      </w:r>
      <w:r>
        <w:rPr>
          <w:spacing w:val="-8"/>
        </w:rPr>
        <w:t xml:space="preserve"> </w:t>
      </w:r>
      <w:r>
        <w:t>проводимость</w:t>
      </w:r>
      <w:r>
        <w:rPr>
          <w:spacing w:val="-9"/>
        </w:rPr>
        <w:t xml:space="preserve"> </w:t>
      </w:r>
      <w:r>
        <w:t>воздуха. Односторонняя проводимость диода.</w:t>
      </w:r>
    </w:p>
    <w:p w14:paraId="427EE00F">
      <w:pPr>
        <w:pStyle w:val="6"/>
        <w:spacing w:before="2" w:line="448" w:lineRule="auto"/>
        <w:ind w:right="4537"/>
        <w:jc w:val="left"/>
      </w:pPr>
      <w:r>
        <w:t>Ученический</w:t>
      </w:r>
      <w:r>
        <w:rPr>
          <w:spacing w:val="-10"/>
        </w:rPr>
        <w:t xml:space="preserve"> </w:t>
      </w:r>
      <w:r>
        <w:t>эксперимент,</w:t>
      </w:r>
      <w:r>
        <w:rPr>
          <w:spacing w:val="-10"/>
        </w:rPr>
        <w:t xml:space="preserve"> </w:t>
      </w:r>
      <w:r>
        <w:t>лабораторные</w:t>
      </w:r>
      <w:r>
        <w:rPr>
          <w:spacing w:val="-9"/>
        </w:rPr>
        <w:t xml:space="preserve"> </w:t>
      </w:r>
      <w:r>
        <w:t>работы Изучение смешанного соединения резисторов.</w:t>
      </w:r>
    </w:p>
    <w:p w14:paraId="5CD175B2">
      <w:pPr>
        <w:pStyle w:val="6"/>
        <w:spacing w:line="451" w:lineRule="auto"/>
        <w:ind w:right="510"/>
        <w:jc w:val="left"/>
      </w:pPr>
      <w:r>
        <w:t>Измерение</w:t>
      </w:r>
      <w:r>
        <w:rPr>
          <w:spacing w:val="-3"/>
        </w:rPr>
        <w:t xml:space="preserve"> </w:t>
      </w:r>
      <w:r>
        <w:t>электродвижущей</w:t>
      </w:r>
      <w:r>
        <w:rPr>
          <w:spacing w:val="-5"/>
        </w:rPr>
        <w:t xml:space="preserve"> </w:t>
      </w:r>
      <w:r>
        <w:t>силы</w:t>
      </w:r>
      <w:r>
        <w:rPr>
          <w:spacing w:val="-6"/>
        </w:rPr>
        <w:t xml:space="preserve"> </w:t>
      </w:r>
      <w:r>
        <w:t>источника</w:t>
      </w:r>
      <w:r>
        <w:rPr>
          <w:spacing w:val="-4"/>
        </w:rPr>
        <w:t xml:space="preserve"> </w:t>
      </w:r>
      <w:r>
        <w:t>тока</w:t>
      </w:r>
      <w:r>
        <w:rPr>
          <w:spacing w:val="-4"/>
        </w:rPr>
        <w:t xml:space="preserve"> </w:t>
      </w:r>
      <w:r>
        <w:t>и</w:t>
      </w:r>
      <w:r>
        <w:rPr>
          <w:spacing w:val="-5"/>
        </w:rPr>
        <w:t xml:space="preserve"> </w:t>
      </w:r>
      <w:r>
        <w:t>его</w:t>
      </w:r>
      <w:r>
        <w:rPr>
          <w:spacing w:val="-4"/>
        </w:rPr>
        <w:t xml:space="preserve"> </w:t>
      </w:r>
      <w:r>
        <w:t>внутреннего</w:t>
      </w:r>
      <w:r>
        <w:rPr>
          <w:spacing w:val="-4"/>
        </w:rPr>
        <w:t xml:space="preserve"> </w:t>
      </w:r>
      <w:r>
        <w:t>сопротивления. Наблюдение электролиза.</w:t>
      </w:r>
    </w:p>
    <w:p w14:paraId="22CB9099">
      <w:pPr>
        <w:pStyle w:val="6"/>
        <w:spacing w:line="275" w:lineRule="exact"/>
        <w:jc w:val="left"/>
      </w:pPr>
      <w:r>
        <w:t>Межпредметные</w:t>
      </w:r>
      <w:r>
        <w:rPr>
          <w:spacing w:val="-3"/>
        </w:rPr>
        <w:t xml:space="preserve"> </w:t>
      </w:r>
      <w:r>
        <w:rPr>
          <w:spacing w:val="-2"/>
        </w:rPr>
        <w:t>связи.</w:t>
      </w:r>
    </w:p>
    <w:p w14:paraId="04D1EEA4">
      <w:pPr>
        <w:pStyle w:val="6"/>
        <w:spacing w:after="0" w:line="275" w:lineRule="exact"/>
        <w:jc w:val="left"/>
        <w:sectPr>
          <w:footerReference r:id="rId228" w:type="default"/>
          <w:pgSz w:w="11920" w:h="16840"/>
          <w:pgMar w:top="1360" w:right="570" w:bottom="280" w:left="708" w:header="0" w:footer="0" w:gutter="0"/>
          <w:cols w:space="720" w:num="1"/>
        </w:sectPr>
      </w:pPr>
    </w:p>
    <w:p w14:paraId="322EECAB">
      <w:pPr>
        <w:pStyle w:val="6"/>
        <w:spacing w:before="76" w:line="276" w:lineRule="auto"/>
        <w:ind w:right="514"/>
      </w:pPr>
      <w:r>
        <w:t>Изучение</w:t>
      </w:r>
      <w:r>
        <w:rPr>
          <w:spacing w:val="-2"/>
        </w:rPr>
        <w:t xml:space="preserve"> </w:t>
      </w:r>
      <w:r>
        <w:t>курса</w:t>
      </w:r>
      <w:r>
        <w:rPr>
          <w:spacing w:val="-2"/>
        </w:rPr>
        <w:t xml:space="preserve"> </w:t>
      </w:r>
      <w:r>
        <w:t>физики</w:t>
      </w:r>
      <w:r>
        <w:rPr>
          <w:spacing w:val="-4"/>
        </w:rPr>
        <w:t xml:space="preserve"> </w:t>
      </w:r>
      <w:r>
        <w:t>базового уровня</w:t>
      </w:r>
      <w:r>
        <w:rPr>
          <w:spacing w:val="-2"/>
        </w:rPr>
        <w:t xml:space="preserve"> </w:t>
      </w:r>
      <w:r>
        <w:t>в</w:t>
      </w:r>
      <w:r>
        <w:rPr>
          <w:spacing w:val="-5"/>
        </w:rPr>
        <w:t xml:space="preserve"> </w:t>
      </w:r>
      <w:r>
        <w:t>10</w:t>
      </w:r>
      <w:r>
        <w:rPr>
          <w:spacing w:val="-3"/>
        </w:rPr>
        <w:t xml:space="preserve"> </w:t>
      </w:r>
      <w:r>
        <w:t>классе</w:t>
      </w:r>
      <w:r>
        <w:rPr>
          <w:spacing w:val="-2"/>
        </w:rPr>
        <w:t xml:space="preserve"> </w:t>
      </w:r>
      <w:r>
        <w:t>осуществляется</w:t>
      </w:r>
      <w:r>
        <w:rPr>
          <w:spacing w:val="-2"/>
        </w:rPr>
        <w:t xml:space="preserve"> </w:t>
      </w:r>
      <w:r>
        <w:t>с учётом содержательных межпредметных связей с курсами математики, биологии, химии, географии и технологии.</w:t>
      </w:r>
    </w:p>
    <w:p w14:paraId="2DA5DE9E">
      <w:pPr>
        <w:pStyle w:val="6"/>
        <w:spacing w:before="201" w:line="273" w:lineRule="auto"/>
        <w:ind w:right="515"/>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0C8D6728">
      <w:pPr>
        <w:pStyle w:val="6"/>
        <w:spacing w:before="209" w:line="276" w:lineRule="auto"/>
        <w:ind w:right="510"/>
      </w:pPr>
      <w:r>
        <w:t xml:space="preserve">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w:t>
      </w:r>
      <w:r>
        <w:rPr>
          <w:spacing w:val="-2"/>
        </w:rPr>
        <w:t>векторов.</w:t>
      </w:r>
    </w:p>
    <w:p w14:paraId="6C9362A9">
      <w:pPr>
        <w:pStyle w:val="6"/>
        <w:spacing w:before="199" w:line="276" w:lineRule="auto"/>
        <w:ind w:right="509"/>
      </w:pPr>
      <w:r>
        <w:t xml:space="preserve">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w:t>
      </w:r>
      <w:r>
        <w:rPr>
          <w:spacing w:val="-2"/>
        </w:rPr>
        <w:t>природе.</w:t>
      </w:r>
    </w:p>
    <w:p w14:paraId="1CD4DD95">
      <w:pPr>
        <w:pStyle w:val="6"/>
        <w:spacing w:before="200" w:line="276" w:lineRule="auto"/>
        <w:ind w:right="507"/>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61896DEE">
      <w:pPr>
        <w:pStyle w:val="6"/>
        <w:spacing w:before="200"/>
        <w:jc w:val="left"/>
      </w:pPr>
      <w:r>
        <w:t>География:</w:t>
      </w:r>
      <w:r>
        <w:rPr>
          <w:spacing w:val="-11"/>
        </w:rPr>
        <w:t xml:space="preserve"> </w:t>
      </w:r>
      <w:r>
        <w:t>влажность</w:t>
      </w:r>
      <w:r>
        <w:rPr>
          <w:spacing w:val="-1"/>
        </w:rPr>
        <w:t xml:space="preserve"> </w:t>
      </w:r>
      <w:r>
        <w:t>воздуха,</w:t>
      </w:r>
      <w:r>
        <w:rPr>
          <w:spacing w:val="-2"/>
        </w:rPr>
        <w:t xml:space="preserve"> </w:t>
      </w:r>
      <w:r>
        <w:t>ветры,</w:t>
      </w:r>
      <w:r>
        <w:rPr>
          <w:spacing w:val="1"/>
        </w:rPr>
        <w:t xml:space="preserve"> </w:t>
      </w:r>
      <w:r>
        <w:t>барометр,</w:t>
      </w:r>
      <w:r>
        <w:rPr>
          <w:spacing w:val="-2"/>
        </w:rPr>
        <w:t xml:space="preserve"> термометр.</w:t>
      </w:r>
    </w:p>
    <w:p w14:paraId="053B5DCA">
      <w:pPr>
        <w:pStyle w:val="6"/>
        <w:tabs>
          <w:tab w:val="left" w:pos="2756"/>
          <w:tab w:val="left" w:pos="5280"/>
          <w:tab w:val="left" w:pos="6967"/>
          <w:tab w:val="left" w:pos="9154"/>
        </w:tabs>
        <w:spacing w:before="240" w:line="276" w:lineRule="auto"/>
        <w:ind w:right="505"/>
      </w:pPr>
      <w:r>
        <w:t xml:space="preserve">Технология: преобразование движений с использованием механизмов, учёт трения в технике, </w:t>
      </w:r>
      <w:r>
        <w:rPr>
          <w:spacing w:val="-2"/>
        </w:rPr>
        <w:t>подшипники,</w:t>
      </w:r>
      <w:r>
        <w:tab/>
      </w:r>
      <w:r>
        <w:rPr>
          <w:spacing w:val="-2"/>
        </w:rPr>
        <w:t>использование</w:t>
      </w:r>
      <w:r>
        <w:tab/>
      </w:r>
      <w:r>
        <w:rPr>
          <w:spacing w:val="-2"/>
        </w:rPr>
        <w:t>закона</w:t>
      </w:r>
      <w:r>
        <w:tab/>
      </w:r>
      <w:r>
        <w:rPr>
          <w:spacing w:val="-2"/>
        </w:rPr>
        <w:t>сохранения</w:t>
      </w:r>
      <w:r>
        <w:tab/>
      </w:r>
      <w:r>
        <w:rPr>
          <w:spacing w:val="-2"/>
        </w:rPr>
        <w:t xml:space="preserve">импульса </w:t>
      </w:r>
      <w: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4F58745F">
      <w:pPr>
        <w:pStyle w:val="6"/>
        <w:spacing w:before="203" w:line="448" w:lineRule="auto"/>
        <w:ind w:right="6159"/>
        <w:jc w:val="left"/>
      </w:pPr>
      <w:r>
        <w:t>Содержание</w:t>
      </w:r>
      <w:r>
        <w:rPr>
          <w:spacing w:val="-7"/>
        </w:rPr>
        <w:t xml:space="preserve"> </w:t>
      </w:r>
      <w:r>
        <w:t>обучения</w:t>
      </w:r>
      <w:r>
        <w:rPr>
          <w:spacing w:val="-7"/>
        </w:rPr>
        <w:t xml:space="preserve"> </w:t>
      </w:r>
      <w:r>
        <w:t>в</w:t>
      </w:r>
      <w:r>
        <w:rPr>
          <w:spacing w:val="-9"/>
        </w:rPr>
        <w:t xml:space="preserve"> </w:t>
      </w:r>
      <w:r>
        <w:t>11</w:t>
      </w:r>
      <w:r>
        <w:rPr>
          <w:spacing w:val="-7"/>
        </w:rPr>
        <w:t xml:space="preserve"> </w:t>
      </w:r>
      <w:r>
        <w:t>классе. Раздел 4. Электродинамика.</w:t>
      </w:r>
    </w:p>
    <w:p w14:paraId="7172237E">
      <w:pPr>
        <w:pStyle w:val="6"/>
        <w:spacing w:before="4"/>
        <w:jc w:val="left"/>
      </w:pPr>
      <w:r>
        <w:t>Тема</w:t>
      </w:r>
      <w:r>
        <w:rPr>
          <w:spacing w:val="-2"/>
        </w:rPr>
        <w:t xml:space="preserve"> </w:t>
      </w:r>
      <w:r>
        <w:t>3.</w:t>
      </w:r>
      <w:r>
        <w:rPr>
          <w:spacing w:val="-3"/>
        </w:rPr>
        <w:t xml:space="preserve"> </w:t>
      </w:r>
      <w:r>
        <w:t>Магнитное</w:t>
      </w:r>
      <w:r>
        <w:rPr>
          <w:spacing w:val="-2"/>
        </w:rPr>
        <w:t xml:space="preserve"> </w:t>
      </w:r>
      <w:r>
        <w:t>поле.</w:t>
      </w:r>
      <w:r>
        <w:rPr>
          <w:spacing w:val="-3"/>
        </w:rPr>
        <w:t xml:space="preserve"> </w:t>
      </w:r>
      <w:r>
        <w:t>Электромагнитная</w:t>
      </w:r>
      <w:r>
        <w:rPr>
          <w:spacing w:val="-1"/>
        </w:rPr>
        <w:t xml:space="preserve"> </w:t>
      </w:r>
      <w:r>
        <w:rPr>
          <w:spacing w:val="-2"/>
        </w:rPr>
        <w:t>индукция.</w:t>
      </w:r>
    </w:p>
    <w:p w14:paraId="1B896986">
      <w:pPr>
        <w:pStyle w:val="6"/>
        <w:spacing w:before="240" w:line="276" w:lineRule="auto"/>
        <w:ind w:right="514"/>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7B6E268E">
      <w:pPr>
        <w:pStyle w:val="6"/>
        <w:spacing w:before="200" w:line="276" w:lineRule="auto"/>
        <w:ind w:right="507"/>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58987B62">
      <w:pPr>
        <w:pStyle w:val="6"/>
        <w:spacing w:before="200"/>
        <w:jc w:val="left"/>
      </w:pPr>
      <w:r>
        <w:t>Сила</w:t>
      </w:r>
      <w:r>
        <w:rPr>
          <w:spacing w:val="-2"/>
        </w:rPr>
        <w:t xml:space="preserve"> </w:t>
      </w:r>
      <w:r>
        <w:t>Ампера,</w:t>
      </w:r>
      <w:r>
        <w:rPr>
          <w:spacing w:val="-2"/>
        </w:rPr>
        <w:t xml:space="preserve"> </w:t>
      </w:r>
      <w:r>
        <w:t>её</w:t>
      </w:r>
      <w:r>
        <w:rPr>
          <w:spacing w:val="-1"/>
        </w:rPr>
        <w:t xml:space="preserve"> </w:t>
      </w:r>
      <w:r>
        <w:t>модуль и</w:t>
      </w:r>
      <w:r>
        <w:rPr>
          <w:spacing w:val="-3"/>
        </w:rPr>
        <w:t xml:space="preserve"> </w:t>
      </w:r>
      <w:r>
        <w:rPr>
          <w:spacing w:val="-2"/>
        </w:rPr>
        <w:t>направление.</w:t>
      </w:r>
    </w:p>
    <w:p w14:paraId="46380CE7">
      <w:pPr>
        <w:pStyle w:val="6"/>
        <w:spacing w:before="241" w:line="278" w:lineRule="auto"/>
        <w:ind w:right="516"/>
      </w:pPr>
      <w:r>
        <w:t>Сила</w:t>
      </w:r>
      <w:r>
        <w:rPr>
          <w:spacing w:val="79"/>
          <w:w w:val="150"/>
        </w:rPr>
        <w:t xml:space="preserve">  </w:t>
      </w:r>
      <w:r>
        <w:t>Лоренца,</w:t>
      </w:r>
      <w:r>
        <w:rPr>
          <w:spacing w:val="79"/>
          <w:w w:val="150"/>
        </w:rPr>
        <w:t xml:space="preserve">  </w:t>
      </w:r>
      <w:r>
        <w:t>её</w:t>
      </w:r>
      <w:r>
        <w:rPr>
          <w:spacing w:val="79"/>
          <w:w w:val="150"/>
        </w:rPr>
        <w:t xml:space="preserve">  </w:t>
      </w:r>
      <w:r>
        <w:t>модуль</w:t>
      </w:r>
      <w:r>
        <w:rPr>
          <w:spacing w:val="80"/>
          <w:w w:val="150"/>
        </w:rPr>
        <w:t xml:space="preserve">  </w:t>
      </w:r>
      <w:r>
        <w:t>и</w:t>
      </w:r>
      <w:r>
        <w:rPr>
          <w:spacing w:val="80"/>
          <w:w w:val="150"/>
        </w:rPr>
        <w:t xml:space="preserve">  </w:t>
      </w:r>
      <w:r>
        <w:t>направление.</w:t>
      </w:r>
      <w:r>
        <w:rPr>
          <w:spacing w:val="79"/>
          <w:w w:val="150"/>
        </w:rPr>
        <w:t xml:space="preserve">  </w:t>
      </w:r>
      <w:r>
        <w:t>Движение</w:t>
      </w:r>
      <w:r>
        <w:rPr>
          <w:spacing w:val="79"/>
          <w:w w:val="150"/>
        </w:rPr>
        <w:t xml:space="preserve">  </w:t>
      </w:r>
      <w:r>
        <w:t>заряженной</w:t>
      </w:r>
      <w:r>
        <w:rPr>
          <w:spacing w:val="79"/>
          <w:w w:val="150"/>
        </w:rPr>
        <w:t xml:space="preserve">  </w:t>
      </w:r>
      <w:r>
        <w:t>частицы в однородном магнитном поле. Работа силы Лоренца.</w:t>
      </w:r>
    </w:p>
    <w:p w14:paraId="59A9606E">
      <w:pPr>
        <w:pStyle w:val="6"/>
        <w:spacing w:after="0" w:line="278" w:lineRule="auto"/>
        <w:sectPr>
          <w:footerReference r:id="rId229" w:type="default"/>
          <w:pgSz w:w="11920" w:h="16840"/>
          <w:pgMar w:top="1360" w:right="570" w:bottom="280" w:left="708" w:header="0" w:footer="0" w:gutter="0"/>
          <w:cols w:space="720" w:num="1"/>
        </w:sectPr>
      </w:pPr>
    </w:p>
    <w:p w14:paraId="2EF380A7">
      <w:pPr>
        <w:pStyle w:val="6"/>
        <w:spacing w:before="76" w:line="276" w:lineRule="auto"/>
        <w:ind w:right="510"/>
        <w:jc w:val="left"/>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57B33DCD">
      <w:pPr>
        <w:pStyle w:val="6"/>
        <w:spacing w:before="201" w:line="273" w:lineRule="auto"/>
        <w:ind w:right="510"/>
        <w:jc w:val="left"/>
      </w:pPr>
      <w:r>
        <w:t>Вихревое электрическое поле. Электродвижущая сила индукции в проводнике, движущемся поступательно в однородном магнитном поле.</w:t>
      </w:r>
    </w:p>
    <w:p w14:paraId="641554D3">
      <w:pPr>
        <w:pStyle w:val="6"/>
        <w:spacing w:before="204"/>
        <w:jc w:val="left"/>
      </w:pPr>
      <w:r>
        <w:t>Правило</w:t>
      </w:r>
      <w:r>
        <w:rPr>
          <w:spacing w:val="-7"/>
        </w:rPr>
        <w:t xml:space="preserve"> </w:t>
      </w:r>
      <w:r>
        <w:rPr>
          <w:spacing w:val="-2"/>
        </w:rPr>
        <w:t>Ленца.</w:t>
      </w:r>
    </w:p>
    <w:p w14:paraId="03CE1A53">
      <w:pPr>
        <w:pStyle w:val="6"/>
        <w:spacing w:before="244" w:line="448" w:lineRule="auto"/>
        <w:ind w:right="1388"/>
        <w:jc w:val="left"/>
      </w:pPr>
      <w:r>
        <w:t>Индуктивность.</w:t>
      </w:r>
      <w:r>
        <w:rPr>
          <w:spacing w:val="-8"/>
        </w:rPr>
        <w:t xml:space="preserve"> </w:t>
      </w:r>
      <w:r>
        <w:t>Явление</w:t>
      </w:r>
      <w:r>
        <w:rPr>
          <w:spacing w:val="-7"/>
        </w:rPr>
        <w:t xml:space="preserve"> </w:t>
      </w:r>
      <w:r>
        <w:t>самоиндукции.</w:t>
      </w:r>
      <w:r>
        <w:rPr>
          <w:spacing w:val="-8"/>
        </w:rPr>
        <w:t xml:space="preserve"> </w:t>
      </w:r>
      <w:r>
        <w:t>Электродвижущая</w:t>
      </w:r>
      <w:r>
        <w:rPr>
          <w:spacing w:val="-7"/>
        </w:rPr>
        <w:t xml:space="preserve"> </w:t>
      </w:r>
      <w:r>
        <w:t>сила</w:t>
      </w:r>
      <w:r>
        <w:rPr>
          <w:spacing w:val="-7"/>
        </w:rPr>
        <w:t xml:space="preserve"> </w:t>
      </w:r>
      <w:r>
        <w:t>самоиндукции. Энергия магнитного поля катушки с током.</w:t>
      </w:r>
    </w:p>
    <w:p w14:paraId="54F7BB95">
      <w:pPr>
        <w:pStyle w:val="6"/>
        <w:jc w:val="left"/>
      </w:pPr>
      <w:r>
        <w:t>Электромагнитное</w:t>
      </w:r>
      <w:r>
        <w:rPr>
          <w:spacing w:val="-1"/>
        </w:rPr>
        <w:t xml:space="preserve"> </w:t>
      </w:r>
      <w:r>
        <w:rPr>
          <w:spacing w:val="-4"/>
        </w:rPr>
        <w:t>поле.</w:t>
      </w:r>
    </w:p>
    <w:p w14:paraId="4C82599C">
      <w:pPr>
        <w:pStyle w:val="6"/>
        <w:spacing w:before="244" w:line="276" w:lineRule="auto"/>
        <w:ind w:right="510"/>
        <w:jc w:val="left"/>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10A75D88">
      <w:pPr>
        <w:pStyle w:val="6"/>
        <w:spacing w:before="197" w:line="451" w:lineRule="auto"/>
        <w:ind w:right="8252"/>
        <w:jc w:val="left"/>
      </w:pPr>
      <w:r>
        <w:rPr>
          <w:spacing w:val="-2"/>
        </w:rPr>
        <w:t xml:space="preserve">Демонстрации </w:t>
      </w:r>
      <w:r>
        <w:t>Опыт</w:t>
      </w:r>
      <w:r>
        <w:rPr>
          <w:spacing w:val="-5"/>
        </w:rPr>
        <w:t xml:space="preserve"> </w:t>
      </w:r>
      <w:r>
        <w:rPr>
          <w:spacing w:val="-2"/>
        </w:rPr>
        <w:t>Эрстеда.</w:t>
      </w:r>
    </w:p>
    <w:p w14:paraId="4ED05C0C">
      <w:pPr>
        <w:pStyle w:val="6"/>
        <w:spacing w:line="448" w:lineRule="auto"/>
        <w:ind w:right="4537"/>
        <w:jc w:val="left"/>
      </w:pPr>
      <w:r>
        <w:t>Отклонение</w:t>
      </w:r>
      <w:r>
        <w:rPr>
          <w:spacing w:val="-8"/>
        </w:rPr>
        <w:t xml:space="preserve"> </w:t>
      </w:r>
      <w:r>
        <w:t>электронного</w:t>
      </w:r>
      <w:r>
        <w:rPr>
          <w:spacing w:val="-9"/>
        </w:rPr>
        <w:t xml:space="preserve"> </w:t>
      </w:r>
      <w:r>
        <w:t>пучка</w:t>
      </w:r>
      <w:r>
        <w:rPr>
          <w:spacing w:val="-9"/>
        </w:rPr>
        <w:t xml:space="preserve"> </w:t>
      </w:r>
      <w:r>
        <w:t>магнитным</w:t>
      </w:r>
      <w:r>
        <w:rPr>
          <w:spacing w:val="-9"/>
        </w:rPr>
        <w:t xml:space="preserve"> </w:t>
      </w:r>
      <w:r>
        <w:t>полем. Линии индукции магнитного поля.</w:t>
      </w:r>
    </w:p>
    <w:p w14:paraId="6DBD3FB0">
      <w:pPr>
        <w:pStyle w:val="6"/>
        <w:spacing w:before="3" w:line="448" w:lineRule="auto"/>
        <w:ind w:right="5526"/>
        <w:jc w:val="left"/>
      </w:pPr>
      <w:r>
        <w:t>Взаимодействие</w:t>
      </w:r>
      <w:r>
        <w:rPr>
          <w:spacing w:val="-8"/>
        </w:rPr>
        <w:t xml:space="preserve"> </w:t>
      </w:r>
      <w:r>
        <w:t>двух</w:t>
      </w:r>
      <w:r>
        <w:rPr>
          <w:spacing w:val="-5"/>
        </w:rPr>
        <w:t xml:space="preserve"> </w:t>
      </w:r>
      <w:r>
        <w:t>проводников</w:t>
      </w:r>
      <w:r>
        <w:rPr>
          <w:spacing w:val="-10"/>
        </w:rPr>
        <w:t xml:space="preserve"> </w:t>
      </w:r>
      <w:r>
        <w:t>с</w:t>
      </w:r>
      <w:r>
        <w:rPr>
          <w:spacing w:val="-7"/>
        </w:rPr>
        <w:t xml:space="preserve"> </w:t>
      </w:r>
      <w:r>
        <w:t>током. Сила Ампера.</w:t>
      </w:r>
    </w:p>
    <w:p w14:paraId="19917D6D">
      <w:pPr>
        <w:pStyle w:val="6"/>
        <w:spacing w:line="451" w:lineRule="auto"/>
        <w:ind w:right="5526"/>
        <w:jc w:val="left"/>
      </w:pPr>
      <w:r>
        <w:t>Действие</w:t>
      </w:r>
      <w:r>
        <w:rPr>
          <w:spacing w:val="-6"/>
        </w:rPr>
        <w:t xml:space="preserve"> </w:t>
      </w:r>
      <w:r>
        <w:t>силы</w:t>
      </w:r>
      <w:r>
        <w:rPr>
          <w:spacing w:val="-8"/>
        </w:rPr>
        <w:t xml:space="preserve"> </w:t>
      </w:r>
      <w:r>
        <w:t>Лоренца</w:t>
      </w:r>
      <w:r>
        <w:rPr>
          <w:spacing w:val="-5"/>
        </w:rPr>
        <w:t xml:space="preserve"> </w:t>
      </w:r>
      <w:r>
        <w:t>на</w:t>
      </w:r>
      <w:r>
        <w:rPr>
          <w:spacing w:val="-5"/>
        </w:rPr>
        <w:t xml:space="preserve"> </w:t>
      </w:r>
      <w:r>
        <w:t>ионы</w:t>
      </w:r>
      <w:r>
        <w:rPr>
          <w:spacing w:val="-8"/>
        </w:rPr>
        <w:t xml:space="preserve"> </w:t>
      </w:r>
      <w:r>
        <w:t>электролита. Явление электромагнитной индукции.</w:t>
      </w:r>
    </w:p>
    <w:p w14:paraId="5C402E90">
      <w:pPr>
        <w:pStyle w:val="6"/>
        <w:spacing w:line="275" w:lineRule="exact"/>
        <w:jc w:val="left"/>
      </w:pPr>
      <w:r>
        <w:t>Правило</w:t>
      </w:r>
      <w:r>
        <w:rPr>
          <w:spacing w:val="-7"/>
        </w:rPr>
        <w:t xml:space="preserve"> </w:t>
      </w:r>
      <w:r>
        <w:rPr>
          <w:spacing w:val="-2"/>
        </w:rPr>
        <w:t>Ленца.</w:t>
      </w:r>
    </w:p>
    <w:p w14:paraId="2F2CCCA6">
      <w:pPr>
        <w:pStyle w:val="6"/>
        <w:spacing w:before="244" w:line="448" w:lineRule="auto"/>
        <w:ind w:right="510"/>
        <w:jc w:val="left"/>
      </w:pPr>
      <w:r>
        <w:t>Зависимость</w:t>
      </w:r>
      <w:r>
        <w:rPr>
          <w:spacing w:val="-6"/>
        </w:rPr>
        <w:t xml:space="preserve"> </w:t>
      </w:r>
      <w:r>
        <w:t>электродвижущей</w:t>
      </w:r>
      <w:r>
        <w:rPr>
          <w:spacing w:val="-5"/>
        </w:rPr>
        <w:t xml:space="preserve"> </w:t>
      </w:r>
      <w:r>
        <w:t>силы</w:t>
      </w:r>
      <w:r>
        <w:rPr>
          <w:spacing w:val="-6"/>
        </w:rPr>
        <w:t xml:space="preserve"> </w:t>
      </w:r>
      <w:r>
        <w:t>индукции</w:t>
      </w:r>
      <w:r>
        <w:rPr>
          <w:spacing w:val="-5"/>
        </w:rPr>
        <w:t xml:space="preserve"> </w:t>
      </w:r>
      <w:r>
        <w:t>от</w:t>
      </w:r>
      <w:r>
        <w:rPr>
          <w:spacing w:val="-5"/>
        </w:rPr>
        <w:t xml:space="preserve"> </w:t>
      </w:r>
      <w:r>
        <w:t>скорости</w:t>
      </w:r>
      <w:r>
        <w:rPr>
          <w:spacing w:val="-5"/>
        </w:rPr>
        <w:t xml:space="preserve"> </w:t>
      </w:r>
      <w:r>
        <w:t>изменения</w:t>
      </w:r>
      <w:r>
        <w:rPr>
          <w:spacing w:val="-3"/>
        </w:rPr>
        <w:t xml:space="preserve"> </w:t>
      </w:r>
      <w:r>
        <w:t>магнитного</w:t>
      </w:r>
      <w:r>
        <w:rPr>
          <w:spacing w:val="-4"/>
        </w:rPr>
        <w:t xml:space="preserve"> </w:t>
      </w:r>
      <w:r>
        <w:t>потока. Явление самоиндукции.</w:t>
      </w:r>
    </w:p>
    <w:p w14:paraId="74028BFD">
      <w:pPr>
        <w:pStyle w:val="6"/>
        <w:spacing w:line="453" w:lineRule="auto"/>
        <w:ind w:right="4537"/>
        <w:jc w:val="left"/>
      </w:pPr>
      <w:r>
        <w:t>Ученический</w:t>
      </w:r>
      <w:r>
        <w:rPr>
          <w:spacing w:val="-10"/>
        </w:rPr>
        <w:t xml:space="preserve"> </w:t>
      </w:r>
      <w:r>
        <w:t>эксперимент,</w:t>
      </w:r>
      <w:r>
        <w:rPr>
          <w:spacing w:val="-9"/>
        </w:rPr>
        <w:t xml:space="preserve"> </w:t>
      </w:r>
      <w:r>
        <w:t>лабораторные</w:t>
      </w:r>
      <w:r>
        <w:rPr>
          <w:spacing w:val="-8"/>
        </w:rPr>
        <w:t xml:space="preserve"> </w:t>
      </w:r>
      <w:r>
        <w:t>работы Изучение магнитного поля катушки с током.</w:t>
      </w:r>
    </w:p>
    <w:p w14:paraId="78D37837">
      <w:pPr>
        <w:pStyle w:val="6"/>
        <w:spacing w:line="448" w:lineRule="auto"/>
        <w:ind w:right="2776"/>
        <w:jc w:val="left"/>
      </w:pPr>
      <w:r>
        <w:t>Исследование</w:t>
      </w:r>
      <w:r>
        <w:rPr>
          <w:spacing w:val="-4"/>
        </w:rPr>
        <w:t xml:space="preserve"> </w:t>
      </w:r>
      <w:r>
        <w:t>действия</w:t>
      </w:r>
      <w:r>
        <w:rPr>
          <w:spacing w:val="-5"/>
        </w:rPr>
        <w:t xml:space="preserve"> </w:t>
      </w:r>
      <w:r>
        <w:t>постоянного</w:t>
      </w:r>
      <w:r>
        <w:rPr>
          <w:spacing w:val="-5"/>
        </w:rPr>
        <w:t xml:space="preserve"> </w:t>
      </w:r>
      <w:r>
        <w:t>магнита</w:t>
      </w:r>
      <w:r>
        <w:rPr>
          <w:spacing w:val="-4"/>
        </w:rPr>
        <w:t xml:space="preserve"> </w:t>
      </w:r>
      <w:r>
        <w:t>на</w:t>
      </w:r>
      <w:r>
        <w:rPr>
          <w:spacing w:val="-5"/>
        </w:rPr>
        <w:t xml:space="preserve"> </w:t>
      </w:r>
      <w:r>
        <w:t>рамку</w:t>
      </w:r>
      <w:r>
        <w:rPr>
          <w:spacing w:val="-13"/>
        </w:rPr>
        <w:t xml:space="preserve"> </w:t>
      </w:r>
      <w:r>
        <w:t>с</w:t>
      </w:r>
      <w:r>
        <w:rPr>
          <w:spacing w:val="-4"/>
        </w:rPr>
        <w:t xml:space="preserve"> </w:t>
      </w:r>
      <w:r>
        <w:t>током. Исследование явления электромагнитной индукции.</w:t>
      </w:r>
    </w:p>
    <w:p w14:paraId="644BA6F8">
      <w:pPr>
        <w:pStyle w:val="6"/>
        <w:jc w:val="left"/>
      </w:pPr>
      <w:r>
        <w:t>Раздел</w:t>
      </w:r>
      <w:r>
        <w:rPr>
          <w:spacing w:val="-2"/>
        </w:rPr>
        <w:t xml:space="preserve"> </w:t>
      </w:r>
      <w:r>
        <w:t>5.</w:t>
      </w:r>
      <w:r>
        <w:rPr>
          <w:spacing w:val="-1"/>
        </w:rPr>
        <w:t xml:space="preserve"> </w:t>
      </w:r>
      <w:r>
        <w:t>Колебания</w:t>
      </w:r>
      <w:r>
        <w:rPr>
          <w:spacing w:val="-1"/>
        </w:rPr>
        <w:t xml:space="preserve"> </w:t>
      </w:r>
      <w:r>
        <w:t>и</w:t>
      </w:r>
      <w:r>
        <w:rPr>
          <w:spacing w:val="-2"/>
        </w:rPr>
        <w:t xml:space="preserve"> волны.</w:t>
      </w:r>
    </w:p>
    <w:p w14:paraId="24239012">
      <w:pPr>
        <w:pStyle w:val="6"/>
        <w:spacing w:before="237"/>
        <w:jc w:val="left"/>
      </w:pPr>
      <w:r>
        <w:t>Тема</w:t>
      </w:r>
      <w:r>
        <w:rPr>
          <w:spacing w:val="-5"/>
        </w:rPr>
        <w:t xml:space="preserve"> </w:t>
      </w:r>
      <w:r>
        <w:t>1.</w:t>
      </w:r>
      <w:r>
        <w:rPr>
          <w:spacing w:val="-4"/>
        </w:rPr>
        <w:t xml:space="preserve"> </w:t>
      </w:r>
      <w:r>
        <w:t>Механические</w:t>
      </w:r>
      <w:r>
        <w:rPr>
          <w:spacing w:val="-2"/>
        </w:rPr>
        <w:t xml:space="preserve"> </w:t>
      </w:r>
      <w:r>
        <w:t>и</w:t>
      </w:r>
      <w:r>
        <w:rPr>
          <w:spacing w:val="-5"/>
        </w:rPr>
        <w:t xml:space="preserve"> </w:t>
      </w:r>
      <w:r>
        <w:t>электромагнитные</w:t>
      </w:r>
      <w:r>
        <w:rPr>
          <w:spacing w:val="-2"/>
        </w:rPr>
        <w:t xml:space="preserve"> колебания.</w:t>
      </w:r>
    </w:p>
    <w:p w14:paraId="4F2207D4">
      <w:pPr>
        <w:pStyle w:val="6"/>
        <w:spacing w:before="240"/>
        <w:jc w:val="left"/>
      </w:pPr>
      <w:r>
        <w:t>Колебательная</w:t>
      </w:r>
      <w:r>
        <w:rPr>
          <w:spacing w:val="63"/>
          <w:w w:val="150"/>
        </w:rPr>
        <w:t xml:space="preserve"> </w:t>
      </w:r>
      <w:r>
        <w:t>система.</w:t>
      </w:r>
      <w:r>
        <w:rPr>
          <w:spacing w:val="64"/>
          <w:w w:val="150"/>
        </w:rPr>
        <w:t xml:space="preserve"> </w:t>
      </w:r>
      <w:r>
        <w:t>Свободные</w:t>
      </w:r>
      <w:r>
        <w:rPr>
          <w:spacing w:val="66"/>
          <w:w w:val="150"/>
        </w:rPr>
        <w:t xml:space="preserve"> </w:t>
      </w:r>
      <w:r>
        <w:t>механические</w:t>
      </w:r>
      <w:r>
        <w:rPr>
          <w:spacing w:val="65"/>
          <w:w w:val="150"/>
        </w:rPr>
        <w:t xml:space="preserve"> </w:t>
      </w:r>
      <w:r>
        <w:t>колебания.</w:t>
      </w:r>
      <w:r>
        <w:rPr>
          <w:spacing w:val="64"/>
          <w:w w:val="150"/>
        </w:rPr>
        <w:t xml:space="preserve"> </w:t>
      </w:r>
      <w:r>
        <w:t>Гармонические</w:t>
      </w:r>
      <w:r>
        <w:rPr>
          <w:spacing w:val="66"/>
          <w:w w:val="150"/>
        </w:rPr>
        <w:t xml:space="preserve"> </w:t>
      </w:r>
      <w:r>
        <w:rPr>
          <w:spacing w:val="-2"/>
        </w:rPr>
        <w:t>колебания.</w:t>
      </w:r>
    </w:p>
    <w:p w14:paraId="496CCDFA">
      <w:pPr>
        <w:pStyle w:val="6"/>
        <w:spacing w:after="0"/>
        <w:jc w:val="left"/>
        <w:sectPr>
          <w:footerReference r:id="rId230" w:type="default"/>
          <w:pgSz w:w="11920" w:h="16840"/>
          <w:pgMar w:top="1360" w:right="570" w:bottom="280" w:left="708" w:header="0" w:footer="0" w:gutter="0"/>
          <w:cols w:space="720" w:num="1"/>
        </w:sectPr>
      </w:pPr>
    </w:p>
    <w:p w14:paraId="72D39C53">
      <w:pPr>
        <w:pStyle w:val="6"/>
        <w:spacing w:before="76" w:line="276" w:lineRule="auto"/>
        <w:ind w:right="514"/>
      </w:pPr>
      <w:r>
        <w:t xml:space="preserve">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w:t>
      </w:r>
      <w:r>
        <w:rPr>
          <w:spacing w:val="-2"/>
        </w:rPr>
        <w:t>колебаниях.</w:t>
      </w:r>
    </w:p>
    <w:p w14:paraId="5B0A2063">
      <w:pPr>
        <w:pStyle w:val="6"/>
        <w:spacing w:before="200" w:line="276" w:lineRule="auto"/>
        <w:ind w:right="510"/>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451B5DE4">
      <w:pPr>
        <w:pStyle w:val="6"/>
        <w:spacing w:before="200" w:line="276" w:lineRule="auto"/>
        <w:ind w:right="510"/>
      </w:pPr>
      <w:r>
        <w:t>Представление о затухающих колебаниях. Вынужденные механические колебания. Резонанс. Вынужденные электромагнитные колебания.</w:t>
      </w:r>
    </w:p>
    <w:p w14:paraId="3FDF26CF">
      <w:pPr>
        <w:pStyle w:val="6"/>
        <w:spacing w:before="202" w:line="276" w:lineRule="auto"/>
        <w:ind w:right="514"/>
      </w:pPr>
      <w:r>
        <w:t>Переменный ток. Синусоидальный переменный ток. Мощность переменного тока. Амплитудное и действующее значение силы тока и напряжения.</w:t>
      </w:r>
    </w:p>
    <w:p w14:paraId="38AA419F">
      <w:pPr>
        <w:pStyle w:val="6"/>
        <w:spacing w:before="197" w:line="276" w:lineRule="auto"/>
        <w:ind w:right="508"/>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6850C6D8">
      <w:pPr>
        <w:pStyle w:val="6"/>
        <w:spacing w:before="200" w:line="278" w:lineRule="auto"/>
        <w:ind w:right="510"/>
      </w:pPr>
      <w:r>
        <w:t>Технические устройства и практическое применение: электрический звонок, генератор переменного тока, линии электропередач.</w:t>
      </w:r>
    </w:p>
    <w:p w14:paraId="6FE3628F">
      <w:pPr>
        <w:pStyle w:val="6"/>
        <w:spacing w:before="196"/>
        <w:jc w:val="left"/>
      </w:pPr>
      <w:r>
        <w:rPr>
          <w:spacing w:val="-2"/>
        </w:rPr>
        <w:t>Демонстрации</w:t>
      </w:r>
    </w:p>
    <w:p w14:paraId="67DB0247">
      <w:pPr>
        <w:pStyle w:val="6"/>
        <w:tabs>
          <w:tab w:val="left" w:pos="2679"/>
          <w:tab w:val="left" w:pos="4723"/>
          <w:tab w:val="left" w:pos="7102"/>
          <w:tab w:val="left" w:pos="8830"/>
        </w:tabs>
        <w:spacing w:before="241" w:line="278" w:lineRule="auto"/>
        <w:ind w:right="513"/>
        <w:jc w:val="left"/>
      </w:pPr>
      <w:r>
        <w:rPr>
          <w:spacing w:val="-2"/>
        </w:rPr>
        <w:t>Исследование</w:t>
      </w:r>
      <w:r>
        <w:tab/>
      </w:r>
      <w:r>
        <w:rPr>
          <w:spacing w:val="-2"/>
        </w:rPr>
        <w:t>параметров</w:t>
      </w:r>
      <w:r>
        <w:tab/>
      </w:r>
      <w:r>
        <w:rPr>
          <w:spacing w:val="-2"/>
        </w:rPr>
        <w:t>колебательной</w:t>
      </w:r>
      <w:r>
        <w:tab/>
      </w:r>
      <w:r>
        <w:rPr>
          <w:spacing w:val="-2"/>
        </w:rPr>
        <w:t>системы</w:t>
      </w:r>
      <w:r>
        <w:tab/>
      </w:r>
      <w:r>
        <w:rPr>
          <w:spacing w:val="-2"/>
        </w:rPr>
        <w:t xml:space="preserve">(пружинный </w:t>
      </w:r>
      <w:r>
        <w:t>или математический маятник).</w:t>
      </w:r>
    </w:p>
    <w:p w14:paraId="51D463A0">
      <w:pPr>
        <w:pStyle w:val="6"/>
        <w:spacing w:before="195" w:line="451" w:lineRule="auto"/>
        <w:ind w:right="5036"/>
        <w:jc w:val="left"/>
      </w:pPr>
      <w:r>
        <w:t>Наблюдение затухающих колебаний. Исследование</w:t>
      </w:r>
      <w:r>
        <w:rPr>
          <w:spacing w:val="-8"/>
        </w:rPr>
        <w:t xml:space="preserve"> </w:t>
      </w:r>
      <w:r>
        <w:t>свойств</w:t>
      </w:r>
      <w:r>
        <w:rPr>
          <w:spacing w:val="-11"/>
        </w:rPr>
        <w:t xml:space="preserve"> </w:t>
      </w:r>
      <w:r>
        <w:t>вынужденных</w:t>
      </w:r>
      <w:r>
        <w:rPr>
          <w:spacing w:val="-9"/>
        </w:rPr>
        <w:t xml:space="preserve"> </w:t>
      </w:r>
      <w:r>
        <w:t>колебаний. Наблюдение резонанса.</w:t>
      </w:r>
    </w:p>
    <w:p w14:paraId="1CF0F112">
      <w:pPr>
        <w:pStyle w:val="6"/>
        <w:spacing w:line="272" w:lineRule="exact"/>
        <w:jc w:val="left"/>
      </w:pPr>
      <w:r>
        <w:t>Свободные</w:t>
      </w:r>
      <w:r>
        <w:rPr>
          <w:spacing w:val="-5"/>
        </w:rPr>
        <w:t xml:space="preserve"> </w:t>
      </w:r>
      <w:r>
        <w:t>электромагнитные</w:t>
      </w:r>
      <w:r>
        <w:rPr>
          <w:spacing w:val="-4"/>
        </w:rPr>
        <w:t xml:space="preserve"> </w:t>
      </w:r>
      <w:r>
        <w:rPr>
          <w:spacing w:val="-2"/>
        </w:rPr>
        <w:t>колебания.</w:t>
      </w:r>
    </w:p>
    <w:p w14:paraId="1393F000">
      <w:pPr>
        <w:pStyle w:val="6"/>
        <w:spacing w:before="244" w:line="273" w:lineRule="auto"/>
        <w:ind w:right="510"/>
        <w:jc w:val="left"/>
      </w:pPr>
      <w:r>
        <w:t>Осциллограммы</w:t>
      </w:r>
      <w:r>
        <w:rPr>
          <w:spacing w:val="38"/>
        </w:rPr>
        <w:t xml:space="preserve"> </w:t>
      </w:r>
      <w:r>
        <w:t>(зависимости</w:t>
      </w:r>
      <w:r>
        <w:rPr>
          <w:spacing w:val="39"/>
        </w:rPr>
        <w:t xml:space="preserve"> </w:t>
      </w:r>
      <w:r>
        <w:t>силы</w:t>
      </w:r>
      <w:r>
        <w:rPr>
          <w:spacing w:val="38"/>
        </w:rPr>
        <w:t xml:space="preserve"> </w:t>
      </w:r>
      <w:r>
        <w:t>тока</w:t>
      </w:r>
      <w:r>
        <w:rPr>
          <w:spacing w:val="40"/>
        </w:rPr>
        <w:t xml:space="preserve"> </w:t>
      </w:r>
      <w:r>
        <w:t>и</w:t>
      </w:r>
      <w:r>
        <w:rPr>
          <w:spacing w:val="39"/>
        </w:rPr>
        <w:t xml:space="preserve"> </w:t>
      </w:r>
      <w:r>
        <w:t>напряжения</w:t>
      </w:r>
      <w:r>
        <w:rPr>
          <w:spacing w:val="40"/>
        </w:rPr>
        <w:t xml:space="preserve"> </w:t>
      </w:r>
      <w:r>
        <w:t>от</w:t>
      </w:r>
      <w:r>
        <w:rPr>
          <w:spacing w:val="38"/>
        </w:rPr>
        <w:t xml:space="preserve"> </w:t>
      </w:r>
      <w:r>
        <w:t>времени)</w:t>
      </w:r>
      <w:r>
        <w:rPr>
          <w:spacing w:val="39"/>
        </w:rPr>
        <w:t xml:space="preserve"> </w:t>
      </w:r>
      <w:r>
        <w:t>для</w:t>
      </w:r>
      <w:r>
        <w:rPr>
          <w:spacing w:val="40"/>
        </w:rPr>
        <w:t xml:space="preserve"> </w:t>
      </w:r>
      <w:r>
        <w:t xml:space="preserve">электромагнитных </w:t>
      </w:r>
      <w:r>
        <w:rPr>
          <w:spacing w:val="-2"/>
        </w:rPr>
        <w:t>колебаний.</w:t>
      </w:r>
    </w:p>
    <w:p w14:paraId="60557B55">
      <w:pPr>
        <w:pStyle w:val="6"/>
        <w:tabs>
          <w:tab w:val="left" w:pos="1547"/>
          <w:tab w:val="left" w:pos="2170"/>
          <w:tab w:val="left" w:pos="4301"/>
          <w:tab w:val="left" w:pos="5753"/>
          <w:tab w:val="left" w:pos="7067"/>
          <w:tab w:val="left" w:pos="8187"/>
          <w:tab w:val="left" w:pos="9985"/>
        </w:tabs>
        <w:spacing w:before="203" w:line="278" w:lineRule="auto"/>
        <w:ind w:right="517"/>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10"/>
        </w:rPr>
        <w:t xml:space="preserve">и </w:t>
      </w:r>
      <w:r>
        <w:rPr>
          <w:spacing w:val="-2"/>
        </w:rPr>
        <w:t>конденсатора.</w:t>
      </w:r>
    </w:p>
    <w:p w14:paraId="38007BDD">
      <w:pPr>
        <w:pStyle w:val="6"/>
        <w:spacing w:before="196"/>
        <w:jc w:val="left"/>
      </w:pPr>
      <w:r>
        <w:t>Модель</w:t>
      </w:r>
      <w:r>
        <w:rPr>
          <w:spacing w:val="-5"/>
        </w:rPr>
        <w:t xml:space="preserve"> </w:t>
      </w:r>
      <w:r>
        <w:t>линии</w:t>
      </w:r>
      <w:r>
        <w:rPr>
          <w:spacing w:val="-3"/>
        </w:rPr>
        <w:t xml:space="preserve"> </w:t>
      </w:r>
      <w:r>
        <w:rPr>
          <w:spacing w:val="-2"/>
        </w:rPr>
        <w:t>электропередачи.</w:t>
      </w:r>
    </w:p>
    <w:p w14:paraId="4A154712">
      <w:pPr>
        <w:pStyle w:val="6"/>
        <w:spacing w:before="240"/>
        <w:jc w:val="left"/>
      </w:pPr>
      <w:r>
        <w:t>Ученический</w:t>
      </w:r>
      <w:r>
        <w:rPr>
          <w:spacing w:val="-5"/>
        </w:rPr>
        <w:t xml:space="preserve"> </w:t>
      </w:r>
      <w:r>
        <w:t>эксперимент,</w:t>
      </w:r>
      <w:r>
        <w:rPr>
          <w:spacing w:val="-3"/>
        </w:rPr>
        <w:t xml:space="preserve"> </w:t>
      </w:r>
      <w:r>
        <w:t>лабораторные</w:t>
      </w:r>
      <w:r>
        <w:rPr>
          <w:spacing w:val="-2"/>
        </w:rPr>
        <w:t xml:space="preserve"> работы</w:t>
      </w:r>
    </w:p>
    <w:p w14:paraId="79C0BC6F">
      <w:pPr>
        <w:pStyle w:val="6"/>
        <w:spacing w:before="244" w:line="276" w:lineRule="auto"/>
        <w:ind w:right="510"/>
        <w:jc w:val="left"/>
      </w:pPr>
      <w:r>
        <w:t>Исследование зависимости периода малых колебаний груза на нити от длины нити и массы</w:t>
      </w:r>
      <w:r>
        <w:rPr>
          <w:spacing w:val="80"/>
          <w:w w:val="150"/>
        </w:rPr>
        <w:t xml:space="preserve"> </w:t>
      </w:r>
      <w:r>
        <w:rPr>
          <w:spacing w:val="-2"/>
        </w:rPr>
        <w:t>груза.</w:t>
      </w:r>
    </w:p>
    <w:p w14:paraId="172D52E8">
      <w:pPr>
        <w:pStyle w:val="6"/>
        <w:spacing w:before="198" w:line="278" w:lineRule="auto"/>
        <w:ind w:right="510"/>
        <w:jc w:val="left"/>
      </w:pPr>
      <w:r>
        <w:t>Исследование</w:t>
      </w:r>
      <w:r>
        <w:rPr>
          <w:spacing w:val="80"/>
        </w:rPr>
        <w:t xml:space="preserve"> </w:t>
      </w:r>
      <w:r>
        <w:t>переменного</w:t>
      </w:r>
      <w:r>
        <w:rPr>
          <w:spacing w:val="80"/>
        </w:rPr>
        <w:t xml:space="preserve"> </w:t>
      </w:r>
      <w:r>
        <w:t>тока</w:t>
      </w:r>
      <w:r>
        <w:rPr>
          <w:spacing w:val="80"/>
        </w:rPr>
        <w:t xml:space="preserve"> </w:t>
      </w:r>
      <w:r>
        <w:t>в</w:t>
      </w:r>
      <w:r>
        <w:rPr>
          <w:spacing w:val="80"/>
        </w:rPr>
        <w:t xml:space="preserve"> </w:t>
      </w:r>
      <w:r>
        <w:t>цепи</w:t>
      </w:r>
      <w:r>
        <w:rPr>
          <w:spacing w:val="80"/>
        </w:rPr>
        <w:t xml:space="preserve"> </w:t>
      </w:r>
      <w:r>
        <w:t>из</w:t>
      </w:r>
      <w:r>
        <w:rPr>
          <w:spacing w:val="80"/>
        </w:rPr>
        <w:t xml:space="preserve"> </w:t>
      </w:r>
      <w:r>
        <w:t>последовательно</w:t>
      </w:r>
      <w:r>
        <w:rPr>
          <w:spacing w:val="80"/>
        </w:rPr>
        <w:t xml:space="preserve"> </w:t>
      </w:r>
      <w:r>
        <w:t>соединённых</w:t>
      </w:r>
      <w:r>
        <w:rPr>
          <w:spacing w:val="80"/>
        </w:rPr>
        <w:t xml:space="preserve"> </w:t>
      </w:r>
      <w:r>
        <w:t>конденсатора, катушки и резистора.</w:t>
      </w:r>
    </w:p>
    <w:p w14:paraId="25D9F83B">
      <w:pPr>
        <w:pStyle w:val="6"/>
        <w:spacing w:after="0" w:line="278" w:lineRule="auto"/>
        <w:jc w:val="left"/>
        <w:sectPr>
          <w:footerReference r:id="rId231" w:type="default"/>
          <w:pgSz w:w="11920" w:h="16840"/>
          <w:pgMar w:top="1360" w:right="570" w:bottom="280" w:left="708" w:header="0" w:footer="0" w:gutter="0"/>
          <w:cols w:space="720" w:num="1"/>
        </w:sectPr>
      </w:pPr>
    </w:p>
    <w:p w14:paraId="6DF143E6">
      <w:pPr>
        <w:pStyle w:val="6"/>
        <w:spacing w:before="76"/>
        <w:jc w:val="left"/>
      </w:pPr>
      <w:r>
        <w:t>Тема</w:t>
      </w:r>
      <w:r>
        <w:rPr>
          <w:spacing w:val="-3"/>
        </w:rPr>
        <w:t xml:space="preserve"> </w:t>
      </w:r>
      <w:r>
        <w:t>2.</w:t>
      </w:r>
      <w:r>
        <w:rPr>
          <w:spacing w:val="-4"/>
        </w:rPr>
        <w:t xml:space="preserve"> </w:t>
      </w:r>
      <w:r>
        <w:t>Механические</w:t>
      </w:r>
      <w:r>
        <w:rPr>
          <w:spacing w:val="-2"/>
        </w:rPr>
        <w:t xml:space="preserve"> </w:t>
      </w:r>
      <w:r>
        <w:t>и</w:t>
      </w:r>
      <w:r>
        <w:rPr>
          <w:spacing w:val="-5"/>
        </w:rPr>
        <w:t xml:space="preserve"> </w:t>
      </w:r>
      <w:r>
        <w:t>электромагнитные</w:t>
      </w:r>
      <w:r>
        <w:rPr>
          <w:spacing w:val="-2"/>
        </w:rPr>
        <w:t xml:space="preserve"> волны.</w:t>
      </w:r>
    </w:p>
    <w:p w14:paraId="549890C5">
      <w:pPr>
        <w:pStyle w:val="6"/>
        <w:spacing w:before="240" w:line="278" w:lineRule="auto"/>
        <w:ind w:right="508"/>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3D90FEB1">
      <w:pPr>
        <w:pStyle w:val="6"/>
        <w:spacing w:before="196"/>
        <w:jc w:val="left"/>
      </w:pPr>
      <w:r>
        <w:t>Звук.</w:t>
      </w:r>
      <w:r>
        <w:rPr>
          <w:spacing w:val="-5"/>
        </w:rPr>
        <w:t xml:space="preserve"> </w:t>
      </w:r>
      <w:r>
        <w:t>Скорость</w:t>
      </w:r>
      <w:r>
        <w:rPr>
          <w:spacing w:val="-4"/>
        </w:rPr>
        <w:t xml:space="preserve"> </w:t>
      </w:r>
      <w:r>
        <w:t>звука.</w:t>
      </w:r>
      <w:r>
        <w:rPr>
          <w:spacing w:val="-2"/>
        </w:rPr>
        <w:t xml:space="preserve"> </w:t>
      </w:r>
      <w:r>
        <w:t>Громкость</w:t>
      </w:r>
      <w:r>
        <w:rPr>
          <w:spacing w:val="-4"/>
        </w:rPr>
        <w:t xml:space="preserve"> </w:t>
      </w:r>
      <w:r>
        <w:t>звука. Высота</w:t>
      </w:r>
      <w:r>
        <w:rPr>
          <w:spacing w:val="-1"/>
        </w:rPr>
        <w:t xml:space="preserve"> </w:t>
      </w:r>
      <w:r>
        <w:t>тона.</w:t>
      </w:r>
      <w:r>
        <w:rPr>
          <w:spacing w:val="-2"/>
        </w:rPr>
        <w:t xml:space="preserve"> </w:t>
      </w:r>
      <w:r>
        <w:t>Тембр</w:t>
      </w:r>
      <w:r>
        <w:rPr>
          <w:spacing w:val="-2"/>
        </w:rPr>
        <w:t xml:space="preserve"> звука.</w:t>
      </w:r>
    </w:p>
    <w:p w14:paraId="78E522C5">
      <w:pPr>
        <w:pStyle w:val="6"/>
        <w:spacing w:before="240" w:line="276" w:lineRule="auto"/>
        <w:ind w:right="506"/>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0D3CBFAB">
      <w:pPr>
        <w:pStyle w:val="6"/>
        <w:spacing w:before="200" w:line="451" w:lineRule="auto"/>
        <w:ind w:right="1272"/>
      </w:pPr>
      <w:r>
        <w:t>Шкала</w:t>
      </w:r>
      <w:r>
        <w:rPr>
          <w:spacing w:val="-3"/>
        </w:rPr>
        <w:t xml:space="preserve"> </w:t>
      </w:r>
      <w:r>
        <w:t>электромагнитных</w:t>
      </w:r>
      <w:r>
        <w:rPr>
          <w:spacing w:val="-4"/>
        </w:rPr>
        <w:t xml:space="preserve"> </w:t>
      </w:r>
      <w:r>
        <w:t>волн.</w:t>
      </w:r>
      <w:r>
        <w:rPr>
          <w:spacing w:val="-4"/>
        </w:rPr>
        <w:t xml:space="preserve"> </w:t>
      </w:r>
      <w:r>
        <w:t>Применение</w:t>
      </w:r>
      <w:r>
        <w:rPr>
          <w:spacing w:val="-3"/>
        </w:rPr>
        <w:t xml:space="preserve"> </w:t>
      </w:r>
      <w:r>
        <w:t>электромагнитных</w:t>
      </w:r>
      <w:r>
        <w:rPr>
          <w:spacing w:val="-4"/>
        </w:rPr>
        <w:t xml:space="preserve"> </w:t>
      </w:r>
      <w:r>
        <w:t>волн</w:t>
      </w:r>
      <w:r>
        <w:rPr>
          <w:spacing w:val="-5"/>
        </w:rPr>
        <w:t xml:space="preserve"> </w:t>
      </w:r>
      <w:r>
        <w:t>в</w:t>
      </w:r>
      <w:r>
        <w:rPr>
          <w:spacing w:val="-6"/>
        </w:rPr>
        <w:t xml:space="preserve"> </w:t>
      </w:r>
      <w:r>
        <w:t>технике</w:t>
      </w:r>
      <w:r>
        <w:rPr>
          <w:spacing w:val="-3"/>
        </w:rPr>
        <w:t xml:space="preserve"> </w:t>
      </w:r>
      <w:r>
        <w:t>и</w:t>
      </w:r>
      <w:r>
        <w:rPr>
          <w:spacing w:val="-5"/>
        </w:rPr>
        <w:t xml:space="preserve"> </w:t>
      </w:r>
      <w:r>
        <w:t>быту. Принципы радиосвязи и телевидения. Радиолокация.</w:t>
      </w:r>
    </w:p>
    <w:p w14:paraId="35AF4871">
      <w:pPr>
        <w:pStyle w:val="6"/>
        <w:spacing w:line="275" w:lineRule="exact"/>
      </w:pPr>
      <w:r>
        <w:t>Электромагнитное</w:t>
      </w:r>
      <w:r>
        <w:rPr>
          <w:spacing w:val="-5"/>
        </w:rPr>
        <w:t xml:space="preserve"> </w:t>
      </w:r>
      <w:r>
        <w:t>загрязнение</w:t>
      </w:r>
      <w:r>
        <w:rPr>
          <w:spacing w:val="-4"/>
        </w:rPr>
        <w:t xml:space="preserve"> </w:t>
      </w:r>
      <w:r>
        <w:t>окружающей</w:t>
      </w:r>
      <w:r>
        <w:rPr>
          <w:spacing w:val="-5"/>
        </w:rPr>
        <w:t xml:space="preserve"> </w:t>
      </w:r>
      <w:r>
        <w:rPr>
          <w:spacing w:val="-2"/>
        </w:rPr>
        <w:t>среды.</w:t>
      </w:r>
    </w:p>
    <w:p w14:paraId="243C8DFE">
      <w:pPr>
        <w:pStyle w:val="6"/>
        <w:spacing w:before="240" w:line="276" w:lineRule="auto"/>
        <w:ind w:right="508"/>
      </w:pPr>
      <w:r>
        <w:t>Технические устройства и практическое применение: музыкальные инструменты, ультразвуковая</w:t>
      </w:r>
      <w:r>
        <w:rPr>
          <w:spacing w:val="-2"/>
        </w:rPr>
        <w:t xml:space="preserve"> </w:t>
      </w:r>
      <w:r>
        <w:t>диагностика</w:t>
      </w:r>
      <w:r>
        <w:rPr>
          <w:spacing w:val="-2"/>
        </w:rPr>
        <w:t xml:space="preserve"> </w:t>
      </w:r>
      <w:r>
        <w:t>в</w:t>
      </w:r>
      <w:r>
        <w:rPr>
          <w:spacing w:val="-4"/>
        </w:rPr>
        <w:t xml:space="preserve"> </w:t>
      </w:r>
      <w:r>
        <w:t>технике</w:t>
      </w:r>
      <w:r>
        <w:rPr>
          <w:spacing w:val="-3"/>
        </w:rPr>
        <w:t xml:space="preserve"> </w:t>
      </w:r>
      <w:r>
        <w:t>и</w:t>
      </w:r>
      <w:r>
        <w:rPr>
          <w:spacing w:val="-4"/>
        </w:rPr>
        <w:t xml:space="preserve"> </w:t>
      </w:r>
      <w:r>
        <w:t>медицине,</w:t>
      </w:r>
      <w:r>
        <w:rPr>
          <w:spacing w:val="-3"/>
        </w:rPr>
        <w:t xml:space="preserve"> </w:t>
      </w:r>
      <w:r>
        <w:t>радар,</w:t>
      </w:r>
      <w:r>
        <w:rPr>
          <w:spacing w:val="-3"/>
        </w:rPr>
        <w:t xml:space="preserve"> </w:t>
      </w:r>
      <w:r>
        <w:t>радиоприёмник,</w:t>
      </w:r>
      <w:r>
        <w:rPr>
          <w:spacing w:val="-3"/>
        </w:rPr>
        <w:t xml:space="preserve"> </w:t>
      </w:r>
      <w:r>
        <w:t>телевизор,</w:t>
      </w:r>
      <w:r>
        <w:rPr>
          <w:spacing w:val="-3"/>
        </w:rPr>
        <w:t xml:space="preserve"> </w:t>
      </w:r>
      <w:r>
        <w:t>антенна, телефон, СВЧ-печь.</w:t>
      </w:r>
    </w:p>
    <w:p w14:paraId="34945803">
      <w:pPr>
        <w:pStyle w:val="6"/>
        <w:spacing w:before="200"/>
        <w:jc w:val="left"/>
      </w:pPr>
      <w:r>
        <w:rPr>
          <w:spacing w:val="-2"/>
        </w:rPr>
        <w:t>Демонстрации</w:t>
      </w:r>
    </w:p>
    <w:p w14:paraId="1797CE1D">
      <w:pPr>
        <w:pStyle w:val="6"/>
        <w:spacing w:before="245" w:line="448" w:lineRule="auto"/>
        <w:ind w:right="2776"/>
        <w:jc w:val="left"/>
      </w:pPr>
      <w:r>
        <w:t>Образование</w:t>
      </w:r>
      <w:r>
        <w:rPr>
          <w:spacing w:val="-6"/>
        </w:rPr>
        <w:t xml:space="preserve"> </w:t>
      </w:r>
      <w:r>
        <w:t>и</w:t>
      </w:r>
      <w:r>
        <w:rPr>
          <w:spacing w:val="-8"/>
        </w:rPr>
        <w:t xml:space="preserve"> </w:t>
      </w:r>
      <w:r>
        <w:t>распространение</w:t>
      </w:r>
      <w:r>
        <w:rPr>
          <w:spacing w:val="-6"/>
        </w:rPr>
        <w:t xml:space="preserve"> </w:t>
      </w:r>
      <w:r>
        <w:t>поперечных</w:t>
      </w:r>
      <w:r>
        <w:rPr>
          <w:spacing w:val="-7"/>
        </w:rPr>
        <w:t xml:space="preserve"> </w:t>
      </w:r>
      <w:r>
        <w:t>и</w:t>
      </w:r>
      <w:r>
        <w:rPr>
          <w:spacing w:val="-8"/>
        </w:rPr>
        <w:t xml:space="preserve"> </w:t>
      </w:r>
      <w:r>
        <w:t>продольных</w:t>
      </w:r>
      <w:r>
        <w:rPr>
          <w:spacing w:val="-7"/>
        </w:rPr>
        <w:t xml:space="preserve"> </w:t>
      </w:r>
      <w:r>
        <w:t>волн. Колеблющееся тело как источник звука.</w:t>
      </w:r>
    </w:p>
    <w:p w14:paraId="4EC0CC5F">
      <w:pPr>
        <w:pStyle w:val="6"/>
        <w:spacing w:line="451" w:lineRule="auto"/>
        <w:ind w:right="2965"/>
        <w:jc w:val="left"/>
      </w:pPr>
      <w:r>
        <w:t>Наблюдение отражения и преломления механических волн. Наблюдение</w:t>
      </w:r>
      <w:r>
        <w:rPr>
          <w:spacing w:val="-5"/>
        </w:rPr>
        <w:t xml:space="preserve"> </w:t>
      </w:r>
      <w:r>
        <w:t>интерференции</w:t>
      </w:r>
      <w:r>
        <w:rPr>
          <w:spacing w:val="-7"/>
        </w:rPr>
        <w:t xml:space="preserve"> </w:t>
      </w:r>
      <w:r>
        <w:t>и</w:t>
      </w:r>
      <w:r>
        <w:rPr>
          <w:spacing w:val="-7"/>
        </w:rPr>
        <w:t xml:space="preserve"> </w:t>
      </w:r>
      <w:r>
        <w:t>дифракции</w:t>
      </w:r>
      <w:r>
        <w:rPr>
          <w:spacing w:val="-7"/>
        </w:rPr>
        <w:t xml:space="preserve"> </w:t>
      </w:r>
      <w:r>
        <w:t>механических</w:t>
      </w:r>
      <w:r>
        <w:rPr>
          <w:spacing w:val="-6"/>
        </w:rPr>
        <w:t xml:space="preserve"> </w:t>
      </w:r>
      <w:r>
        <w:t>волн. Звуковой резонанс.</w:t>
      </w:r>
    </w:p>
    <w:p w14:paraId="31D93A7F">
      <w:pPr>
        <w:pStyle w:val="6"/>
        <w:jc w:val="left"/>
      </w:pPr>
      <w:r>
        <w:t>Наблюдение</w:t>
      </w:r>
      <w:r>
        <w:rPr>
          <w:spacing w:val="-3"/>
        </w:rPr>
        <w:t xml:space="preserve"> </w:t>
      </w:r>
      <w:r>
        <w:t>связи</w:t>
      </w:r>
      <w:r>
        <w:rPr>
          <w:spacing w:val="-7"/>
        </w:rPr>
        <w:t xml:space="preserve"> </w:t>
      </w:r>
      <w:r>
        <w:t>громкости</w:t>
      </w:r>
      <w:r>
        <w:rPr>
          <w:spacing w:val="-3"/>
        </w:rPr>
        <w:t xml:space="preserve"> </w:t>
      </w:r>
      <w:r>
        <w:t>звука</w:t>
      </w:r>
      <w:r>
        <w:rPr>
          <w:spacing w:val="-2"/>
        </w:rPr>
        <w:t xml:space="preserve"> </w:t>
      </w:r>
      <w:r>
        <w:t>и</w:t>
      </w:r>
      <w:r>
        <w:rPr>
          <w:spacing w:val="-3"/>
        </w:rPr>
        <w:t xml:space="preserve"> </w:t>
      </w:r>
      <w:r>
        <w:t>высоты</w:t>
      </w:r>
      <w:r>
        <w:rPr>
          <w:spacing w:val="-3"/>
        </w:rPr>
        <w:t xml:space="preserve"> </w:t>
      </w:r>
      <w:r>
        <w:t>тона</w:t>
      </w:r>
      <w:r>
        <w:rPr>
          <w:spacing w:val="-2"/>
        </w:rPr>
        <w:t xml:space="preserve"> </w:t>
      </w:r>
      <w:r>
        <w:t>с</w:t>
      </w:r>
      <w:r>
        <w:rPr>
          <w:spacing w:val="-1"/>
        </w:rPr>
        <w:t xml:space="preserve"> </w:t>
      </w:r>
      <w:r>
        <w:t>амплитудой</w:t>
      </w:r>
      <w:r>
        <w:rPr>
          <w:spacing w:val="-3"/>
        </w:rPr>
        <w:t xml:space="preserve"> </w:t>
      </w:r>
      <w:r>
        <w:t>и</w:t>
      </w:r>
      <w:r>
        <w:rPr>
          <w:spacing w:val="-3"/>
        </w:rPr>
        <w:t xml:space="preserve"> </w:t>
      </w:r>
      <w:r>
        <w:t>частотой</w:t>
      </w:r>
      <w:r>
        <w:rPr>
          <w:spacing w:val="-2"/>
        </w:rPr>
        <w:t xml:space="preserve"> колебаний.</w:t>
      </w:r>
    </w:p>
    <w:p w14:paraId="174BEFB1">
      <w:pPr>
        <w:pStyle w:val="6"/>
        <w:spacing w:before="240" w:line="276" w:lineRule="auto"/>
        <w:ind w:right="509"/>
      </w:pPr>
      <w:r>
        <w:t>Исследование свойств электромагнитных волн: отражение, преломление, поляризация, дифракция, интерференция.</w:t>
      </w:r>
    </w:p>
    <w:p w14:paraId="23CD0B1A">
      <w:pPr>
        <w:pStyle w:val="6"/>
        <w:spacing w:before="201"/>
        <w:jc w:val="left"/>
      </w:pPr>
      <w:r>
        <w:t>Тема</w:t>
      </w:r>
      <w:r>
        <w:rPr>
          <w:spacing w:val="2"/>
        </w:rPr>
        <w:t xml:space="preserve"> </w:t>
      </w:r>
      <w:r>
        <w:t>3.</w:t>
      </w:r>
      <w:r>
        <w:rPr>
          <w:spacing w:val="1"/>
        </w:rPr>
        <w:t xml:space="preserve"> </w:t>
      </w:r>
      <w:r>
        <w:rPr>
          <w:spacing w:val="-2"/>
        </w:rPr>
        <w:t>Оптика.</w:t>
      </w:r>
    </w:p>
    <w:p w14:paraId="0F790F4F">
      <w:pPr>
        <w:pStyle w:val="6"/>
        <w:spacing w:before="240" w:line="276" w:lineRule="auto"/>
        <w:ind w:right="517"/>
      </w:pPr>
      <w:r>
        <w:t>Геометрическая оптика. Прямолинейное распространение света в однородной среде. Луч света. Точечный источник света.</w:t>
      </w:r>
    </w:p>
    <w:p w14:paraId="4BF0062B">
      <w:pPr>
        <w:pStyle w:val="6"/>
        <w:spacing w:before="202"/>
        <w:jc w:val="left"/>
      </w:pPr>
      <w:r>
        <w:t>Отражение</w:t>
      </w:r>
      <w:r>
        <w:rPr>
          <w:spacing w:val="-3"/>
        </w:rPr>
        <w:t xml:space="preserve"> </w:t>
      </w:r>
      <w:r>
        <w:t>света.</w:t>
      </w:r>
      <w:r>
        <w:rPr>
          <w:spacing w:val="-2"/>
        </w:rPr>
        <w:t xml:space="preserve"> </w:t>
      </w:r>
      <w:r>
        <w:t>Законы</w:t>
      </w:r>
      <w:r>
        <w:rPr>
          <w:spacing w:val="-4"/>
        </w:rPr>
        <w:t xml:space="preserve"> </w:t>
      </w:r>
      <w:r>
        <w:t>отражения</w:t>
      </w:r>
      <w:r>
        <w:rPr>
          <w:spacing w:val="-1"/>
        </w:rPr>
        <w:t xml:space="preserve"> </w:t>
      </w:r>
      <w:r>
        <w:t>света.</w:t>
      </w:r>
      <w:r>
        <w:rPr>
          <w:spacing w:val="-2"/>
        </w:rPr>
        <w:t xml:space="preserve"> </w:t>
      </w:r>
      <w:r>
        <w:t>Построение</w:t>
      </w:r>
      <w:r>
        <w:rPr>
          <w:spacing w:val="-1"/>
        </w:rPr>
        <w:t xml:space="preserve"> </w:t>
      </w:r>
      <w:r>
        <w:t>изображений</w:t>
      </w:r>
      <w:r>
        <w:rPr>
          <w:spacing w:val="-3"/>
        </w:rPr>
        <w:t xml:space="preserve"> </w:t>
      </w:r>
      <w:r>
        <w:t>в</w:t>
      </w:r>
      <w:r>
        <w:rPr>
          <w:spacing w:val="-4"/>
        </w:rPr>
        <w:t xml:space="preserve"> </w:t>
      </w:r>
      <w:r>
        <w:t>плоском</w:t>
      </w:r>
      <w:r>
        <w:rPr>
          <w:spacing w:val="-1"/>
        </w:rPr>
        <w:t xml:space="preserve"> </w:t>
      </w:r>
      <w:r>
        <w:rPr>
          <w:spacing w:val="-2"/>
        </w:rPr>
        <w:t>зеркале.</w:t>
      </w:r>
    </w:p>
    <w:p w14:paraId="7FE0F8E9">
      <w:pPr>
        <w:pStyle w:val="6"/>
        <w:spacing w:before="240" w:line="276" w:lineRule="auto"/>
        <w:ind w:right="503"/>
      </w:pPr>
      <w:r>
        <w:t>Преломление света. Законы преломления света. Абсолютный показатель преломления.</w:t>
      </w:r>
      <w:r>
        <w:rPr>
          <w:spacing w:val="40"/>
        </w:rPr>
        <w:t xml:space="preserve"> </w:t>
      </w:r>
      <w:r>
        <w:t>Полное внутреннее отражение. Предельный угол полного внутреннего отражения.</w:t>
      </w:r>
    </w:p>
    <w:p w14:paraId="77FCB411">
      <w:pPr>
        <w:pStyle w:val="6"/>
        <w:spacing w:before="202"/>
        <w:jc w:val="left"/>
      </w:pPr>
      <w:r>
        <w:t>Дисперсия</w:t>
      </w:r>
      <w:r>
        <w:rPr>
          <w:spacing w:val="-5"/>
        </w:rPr>
        <w:t xml:space="preserve"> </w:t>
      </w:r>
      <w:r>
        <w:t>света. Сложный</w:t>
      </w:r>
      <w:r>
        <w:rPr>
          <w:spacing w:val="-1"/>
        </w:rPr>
        <w:t xml:space="preserve"> </w:t>
      </w:r>
      <w:r>
        <w:t>состав</w:t>
      </w:r>
      <w:r>
        <w:rPr>
          <w:spacing w:val="-3"/>
        </w:rPr>
        <w:t xml:space="preserve"> </w:t>
      </w:r>
      <w:r>
        <w:t xml:space="preserve">белого света. </w:t>
      </w:r>
      <w:r>
        <w:rPr>
          <w:spacing w:val="-2"/>
        </w:rPr>
        <w:t>Цвет.</w:t>
      </w:r>
    </w:p>
    <w:p w14:paraId="590222D3">
      <w:pPr>
        <w:pStyle w:val="6"/>
        <w:tabs>
          <w:tab w:val="left" w:pos="2099"/>
          <w:tab w:val="left" w:pos="2595"/>
          <w:tab w:val="left" w:pos="4449"/>
          <w:tab w:val="left" w:pos="5509"/>
          <w:tab w:val="left" w:pos="6608"/>
          <w:tab w:val="left" w:pos="7612"/>
          <w:tab w:val="left" w:pos="8983"/>
        </w:tabs>
        <w:spacing w:before="240"/>
        <w:jc w:val="left"/>
      </w:pPr>
      <w:r>
        <w:rPr>
          <w:spacing w:val="-2"/>
        </w:rPr>
        <w:t>Собирающие</w:t>
      </w:r>
      <w:r>
        <w:tab/>
      </w:r>
      <w:r>
        <w:rPr>
          <w:spacing w:val="-10"/>
        </w:rPr>
        <w:t>и</w:t>
      </w:r>
      <w:r>
        <w:tab/>
      </w:r>
      <w:r>
        <w:rPr>
          <w:spacing w:val="-2"/>
        </w:rPr>
        <w:t>рассеивающие</w:t>
      </w:r>
      <w:r>
        <w:tab/>
      </w:r>
      <w:r>
        <w:rPr>
          <w:spacing w:val="-2"/>
        </w:rPr>
        <w:t>линзы.</w:t>
      </w:r>
      <w:r>
        <w:tab/>
      </w:r>
      <w:r>
        <w:rPr>
          <w:spacing w:val="-2"/>
        </w:rPr>
        <w:t>Тонкая</w:t>
      </w:r>
      <w:r>
        <w:tab/>
      </w:r>
      <w:r>
        <w:rPr>
          <w:spacing w:val="-2"/>
        </w:rPr>
        <w:t>линза.</w:t>
      </w:r>
      <w:r>
        <w:tab/>
      </w:r>
      <w:r>
        <w:rPr>
          <w:spacing w:val="-2"/>
        </w:rPr>
        <w:t>Фокусное</w:t>
      </w:r>
      <w:r>
        <w:tab/>
      </w:r>
      <w:r>
        <w:rPr>
          <w:spacing w:val="-2"/>
        </w:rPr>
        <w:t>расстояние</w:t>
      </w:r>
    </w:p>
    <w:p w14:paraId="3BB8E40C">
      <w:pPr>
        <w:pStyle w:val="6"/>
        <w:spacing w:after="0"/>
        <w:jc w:val="left"/>
        <w:sectPr>
          <w:footerReference r:id="rId232" w:type="default"/>
          <w:pgSz w:w="11920" w:h="16840"/>
          <w:pgMar w:top="1360" w:right="570" w:bottom="280" w:left="708" w:header="0" w:footer="0" w:gutter="0"/>
          <w:cols w:space="720" w:num="1"/>
        </w:sectPr>
      </w:pPr>
    </w:p>
    <w:p w14:paraId="3E662A82">
      <w:pPr>
        <w:pStyle w:val="6"/>
        <w:spacing w:before="76" w:line="276" w:lineRule="auto"/>
        <w:ind w:right="508"/>
      </w:pPr>
      <w:r>
        <w:t>и</w:t>
      </w:r>
      <w:r>
        <w:rPr>
          <w:spacing w:val="70"/>
          <w:w w:val="150"/>
        </w:rPr>
        <w:t xml:space="preserve">  </w:t>
      </w:r>
      <w:r>
        <w:t>оптическая</w:t>
      </w:r>
      <w:r>
        <w:rPr>
          <w:spacing w:val="71"/>
          <w:w w:val="150"/>
        </w:rPr>
        <w:t xml:space="preserve">  </w:t>
      </w:r>
      <w:r>
        <w:t>сила</w:t>
      </w:r>
      <w:r>
        <w:rPr>
          <w:spacing w:val="70"/>
          <w:w w:val="150"/>
        </w:rPr>
        <w:t xml:space="preserve">  </w:t>
      </w:r>
      <w:r>
        <w:t>тонкой</w:t>
      </w:r>
      <w:r>
        <w:rPr>
          <w:spacing w:val="70"/>
          <w:w w:val="150"/>
        </w:rPr>
        <w:t xml:space="preserve">  </w:t>
      </w:r>
      <w:r>
        <w:t>линзы.</w:t>
      </w:r>
      <w:r>
        <w:rPr>
          <w:spacing w:val="72"/>
          <w:w w:val="150"/>
        </w:rPr>
        <w:t xml:space="preserve">  </w:t>
      </w:r>
      <w:r>
        <w:t>Построение</w:t>
      </w:r>
      <w:r>
        <w:rPr>
          <w:spacing w:val="71"/>
          <w:w w:val="150"/>
        </w:rPr>
        <w:t xml:space="preserve">  </w:t>
      </w:r>
      <w:r>
        <w:t>изображений</w:t>
      </w:r>
      <w:r>
        <w:rPr>
          <w:spacing w:val="72"/>
          <w:w w:val="150"/>
        </w:rPr>
        <w:t xml:space="preserve">  </w:t>
      </w:r>
      <w:r>
        <w:t>в</w:t>
      </w:r>
      <w:r>
        <w:rPr>
          <w:spacing w:val="69"/>
          <w:w w:val="150"/>
        </w:rPr>
        <w:t xml:space="preserve">  </w:t>
      </w:r>
      <w:r>
        <w:t>собирающих и рассеивающих линзах. Формула тонкой линзы. Увеличение, даваемое линзой.</w:t>
      </w:r>
    </w:p>
    <w:p w14:paraId="010BE5F3">
      <w:pPr>
        <w:pStyle w:val="6"/>
        <w:spacing w:before="201"/>
        <w:jc w:val="left"/>
      </w:pPr>
      <w:r>
        <w:t>Пределы</w:t>
      </w:r>
      <w:r>
        <w:rPr>
          <w:spacing w:val="-5"/>
        </w:rPr>
        <w:t xml:space="preserve"> </w:t>
      </w:r>
      <w:r>
        <w:t>применимости</w:t>
      </w:r>
      <w:r>
        <w:rPr>
          <w:spacing w:val="-5"/>
        </w:rPr>
        <w:t xml:space="preserve"> </w:t>
      </w:r>
      <w:r>
        <w:t>геометрической</w:t>
      </w:r>
      <w:r>
        <w:rPr>
          <w:spacing w:val="-4"/>
        </w:rPr>
        <w:t xml:space="preserve"> </w:t>
      </w:r>
      <w:r>
        <w:rPr>
          <w:spacing w:val="-2"/>
        </w:rPr>
        <w:t>оптики.</w:t>
      </w:r>
    </w:p>
    <w:p w14:paraId="434CCEB8">
      <w:pPr>
        <w:pStyle w:val="6"/>
        <w:spacing w:before="240" w:line="276" w:lineRule="auto"/>
        <w:ind w:right="514"/>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Pr>
          <w:spacing w:val="-2"/>
        </w:rPr>
        <w:t>источников.</w:t>
      </w:r>
    </w:p>
    <w:p w14:paraId="0116AB2F">
      <w:pPr>
        <w:pStyle w:val="6"/>
        <w:spacing w:before="201" w:line="276" w:lineRule="auto"/>
        <w:ind w:right="517"/>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375F7379">
      <w:pPr>
        <w:pStyle w:val="6"/>
        <w:spacing w:before="201"/>
        <w:jc w:val="left"/>
      </w:pPr>
      <w:r>
        <w:t>Поляризация</w:t>
      </w:r>
      <w:r>
        <w:rPr>
          <w:spacing w:val="-5"/>
        </w:rPr>
        <w:t xml:space="preserve"> </w:t>
      </w:r>
      <w:r>
        <w:rPr>
          <w:spacing w:val="-2"/>
        </w:rPr>
        <w:t>света.</w:t>
      </w:r>
    </w:p>
    <w:p w14:paraId="6E0D42B1">
      <w:pPr>
        <w:pStyle w:val="6"/>
        <w:spacing w:before="240" w:line="276" w:lineRule="auto"/>
        <w:ind w:right="514"/>
      </w:pPr>
      <w:r>
        <w:t>Технические устройства и практическое применение:</w:t>
      </w:r>
      <w:r>
        <w:rPr>
          <w:spacing w:val="-3"/>
        </w:rPr>
        <w:t xml:space="preserve"> </w:t>
      </w:r>
      <w:r>
        <w:t>очки, лупа, фотоаппарат, проекционный аппарат, микроскоп, телескоп, волоконная оптика, дифракционная решётка, поляроид.</w:t>
      </w:r>
    </w:p>
    <w:p w14:paraId="346BACF5">
      <w:pPr>
        <w:pStyle w:val="6"/>
        <w:spacing w:before="202"/>
        <w:jc w:val="left"/>
      </w:pPr>
      <w:r>
        <w:rPr>
          <w:spacing w:val="-2"/>
        </w:rPr>
        <w:t>Демонстрации</w:t>
      </w:r>
    </w:p>
    <w:p w14:paraId="3628F1B3">
      <w:pPr>
        <w:pStyle w:val="6"/>
        <w:spacing w:before="240" w:line="448" w:lineRule="auto"/>
        <w:ind w:right="510"/>
        <w:jc w:val="left"/>
      </w:pPr>
      <w:r>
        <w:t>Прямолинейное</w:t>
      </w:r>
      <w:r>
        <w:rPr>
          <w:spacing w:val="-4"/>
        </w:rPr>
        <w:t xml:space="preserve"> </w:t>
      </w:r>
      <w:r>
        <w:t>распространение,</w:t>
      </w:r>
      <w:r>
        <w:rPr>
          <w:spacing w:val="-5"/>
        </w:rPr>
        <w:t xml:space="preserve"> </w:t>
      </w:r>
      <w:r>
        <w:t>отражение</w:t>
      </w:r>
      <w:r>
        <w:rPr>
          <w:spacing w:val="-4"/>
        </w:rPr>
        <w:t xml:space="preserve"> </w:t>
      </w:r>
      <w:r>
        <w:t>и</w:t>
      </w:r>
      <w:r>
        <w:rPr>
          <w:spacing w:val="-6"/>
        </w:rPr>
        <w:t xml:space="preserve"> </w:t>
      </w:r>
      <w:r>
        <w:t>преломление</w:t>
      </w:r>
      <w:r>
        <w:rPr>
          <w:spacing w:val="-4"/>
        </w:rPr>
        <w:t xml:space="preserve"> </w:t>
      </w:r>
      <w:r>
        <w:t>света.</w:t>
      </w:r>
      <w:r>
        <w:rPr>
          <w:spacing w:val="-5"/>
        </w:rPr>
        <w:t xml:space="preserve"> </w:t>
      </w:r>
      <w:r>
        <w:t>Оптические</w:t>
      </w:r>
      <w:r>
        <w:rPr>
          <w:spacing w:val="-4"/>
        </w:rPr>
        <w:t xml:space="preserve"> </w:t>
      </w:r>
      <w:r>
        <w:t>приборы. Полное внутреннее отражение. Модель световода.</w:t>
      </w:r>
    </w:p>
    <w:p w14:paraId="08744716">
      <w:pPr>
        <w:pStyle w:val="6"/>
        <w:spacing w:before="4" w:line="448" w:lineRule="auto"/>
        <w:ind w:right="5526"/>
        <w:jc w:val="left"/>
      </w:pPr>
      <w:r>
        <w:t>Исследование</w:t>
      </w:r>
      <w:r>
        <w:rPr>
          <w:spacing w:val="-7"/>
        </w:rPr>
        <w:t xml:space="preserve"> </w:t>
      </w:r>
      <w:r>
        <w:t>свойств</w:t>
      </w:r>
      <w:r>
        <w:rPr>
          <w:spacing w:val="-9"/>
        </w:rPr>
        <w:t xml:space="preserve"> </w:t>
      </w:r>
      <w:r>
        <w:t>изображений</w:t>
      </w:r>
      <w:r>
        <w:rPr>
          <w:spacing w:val="-8"/>
        </w:rPr>
        <w:t xml:space="preserve"> </w:t>
      </w:r>
      <w:r>
        <w:t>в</w:t>
      </w:r>
      <w:r>
        <w:rPr>
          <w:spacing w:val="-9"/>
        </w:rPr>
        <w:t xml:space="preserve"> </w:t>
      </w:r>
      <w:r>
        <w:t>линзах. Модели микроскопа, телескопа.</w:t>
      </w:r>
    </w:p>
    <w:p w14:paraId="618E5D82">
      <w:pPr>
        <w:pStyle w:val="6"/>
        <w:spacing w:line="451" w:lineRule="auto"/>
        <w:ind w:right="6159"/>
        <w:jc w:val="left"/>
      </w:pPr>
      <w:r>
        <w:t>Наблюдение</w:t>
      </w:r>
      <w:r>
        <w:rPr>
          <w:spacing w:val="-15"/>
        </w:rPr>
        <w:t xml:space="preserve"> </w:t>
      </w:r>
      <w:r>
        <w:t>интерференции</w:t>
      </w:r>
      <w:r>
        <w:rPr>
          <w:spacing w:val="-15"/>
        </w:rPr>
        <w:t xml:space="preserve"> </w:t>
      </w:r>
      <w:r>
        <w:t>света. Наблюдение дифракции света.</w:t>
      </w:r>
    </w:p>
    <w:p w14:paraId="500DD524">
      <w:pPr>
        <w:pStyle w:val="6"/>
        <w:spacing w:line="453" w:lineRule="auto"/>
        <w:ind w:right="6159"/>
        <w:jc w:val="left"/>
      </w:pPr>
      <w:r>
        <w:t>Наблюдение дисперсии света. Получение</w:t>
      </w:r>
      <w:r>
        <w:rPr>
          <w:spacing w:val="-8"/>
        </w:rPr>
        <w:t xml:space="preserve"> </w:t>
      </w:r>
      <w:r>
        <w:t>спектра</w:t>
      </w:r>
      <w:r>
        <w:rPr>
          <w:spacing w:val="-8"/>
        </w:rPr>
        <w:t xml:space="preserve"> </w:t>
      </w:r>
      <w:r>
        <w:t>с</w:t>
      </w:r>
      <w:r>
        <w:rPr>
          <w:spacing w:val="-8"/>
        </w:rPr>
        <w:t xml:space="preserve"> </w:t>
      </w:r>
      <w:r>
        <w:t>помощью</w:t>
      </w:r>
      <w:r>
        <w:rPr>
          <w:spacing w:val="-9"/>
        </w:rPr>
        <w:t xml:space="preserve"> </w:t>
      </w:r>
      <w:r>
        <w:t>призмы.</w:t>
      </w:r>
    </w:p>
    <w:p w14:paraId="0EF6A89D">
      <w:pPr>
        <w:pStyle w:val="6"/>
        <w:spacing w:line="448" w:lineRule="auto"/>
        <w:ind w:right="3911"/>
        <w:jc w:val="left"/>
      </w:pPr>
      <w:r>
        <w:t>Получение</w:t>
      </w:r>
      <w:r>
        <w:rPr>
          <w:spacing w:val="-6"/>
        </w:rPr>
        <w:t xml:space="preserve"> </w:t>
      </w:r>
      <w:r>
        <w:t>спектра</w:t>
      </w:r>
      <w:r>
        <w:rPr>
          <w:spacing w:val="-6"/>
        </w:rPr>
        <w:t xml:space="preserve"> </w:t>
      </w:r>
      <w:r>
        <w:t>с</w:t>
      </w:r>
      <w:r>
        <w:rPr>
          <w:spacing w:val="-6"/>
        </w:rPr>
        <w:t xml:space="preserve"> </w:t>
      </w:r>
      <w:r>
        <w:t>помощью</w:t>
      </w:r>
      <w:r>
        <w:rPr>
          <w:spacing w:val="-5"/>
        </w:rPr>
        <w:t xml:space="preserve"> </w:t>
      </w:r>
      <w:r>
        <w:t>дифракционной</w:t>
      </w:r>
      <w:r>
        <w:rPr>
          <w:spacing w:val="-8"/>
        </w:rPr>
        <w:t xml:space="preserve"> </w:t>
      </w:r>
      <w:r>
        <w:t>решётки. Наблюдение поляризации света.</w:t>
      </w:r>
    </w:p>
    <w:p w14:paraId="6EADCC58">
      <w:pPr>
        <w:pStyle w:val="6"/>
        <w:spacing w:line="448" w:lineRule="auto"/>
        <w:ind w:right="4537"/>
        <w:jc w:val="left"/>
      </w:pPr>
      <w:r>
        <w:t>Ученический</w:t>
      </w:r>
      <w:r>
        <w:rPr>
          <w:spacing w:val="-10"/>
        </w:rPr>
        <w:t xml:space="preserve"> </w:t>
      </w:r>
      <w:r>
        <w:t>эксперимент,</w:t>
      </w:r>
      <w:r>
        <w:rPr>
          <w:spacing w:val="-10"/>
        </w:rPr>
        <w:t xml:space="preserve"> </w:t>
      </w:r>
      <w:r>
        <w:t>лабораторные</w:t>
      </w:r>
      <w:r>
        <w:rPr>
          <w:spacing w:val="-9"/>
        </w:rPr>
        <w:t xml:space="preserve"> </w:t>
      </w:r>
      <w:r>
        <w:t>работы Измерение показателя преломления стекла.</w:t>
      </w:r>
    </w:p>
    <w:p w14:paraId="139385FC">
      <w:pPr>
        <w:pStyle w:val="6"/>
        <w:spacing w:line="451" w:lineRule="auto"/>
        <w:ind w:right="5526"/>
        <w:jc w:val="left"/>
      </w:pPr>
      <w:r>
        <w:t>Исследование</w:t>
      </w:r>
      <w:r>
        <w:rPr>
          <w:spacing w:val="-7"/>
        </w:rPr>
        <w:t xml:space="preserve"> </w:t>
      </w:r>
      <w:r>
        <w:t>свойств</w:t>
      </w:r>
      <w:r>
        <w:rPr>
          <w:spacing w:val="-9"/>
        </w:rPr>
        <w:t xml:space="preserve"> </w:t>
      </w:r>
      <w:r>
        <w:t>изображений</w:t>
      </w:r>
      <w:r>
        <w:rPr>
          <w:spacing w:val="-8"/>
        </w:rPr>
        <w:t xml:space="preserve"> </w:t>
      </w:r>
      <w:r>
        <w:t>в</w:t>
      </w:r>
      <w:r>
        <w:rPr>
          <w:spacing w:val="-9"/>
        </w:rPr>
        <w:t xml:space="preserve"> </w:t>
      </w:r>
      <w:r>
        <w:t>линзах. Наблюдение дисперсии света.</w:t>
      </w:r>
    </w:p>
    <w:p w14:paraId="5D8892A4">
      <w:pPr>
        <w:pStyle w:val="6"/>
        <w:spacing w:line="274" w:lineRule="exact"/>
        <w:jc w:val="left"/>
      </w:pPr>
      <w:r>
        <w:t>Раздел</w:t>
      </w:r>
      <w:r>
        <w:rPr>
          <w:spacing w:val="-3"/>
        </w:rPr>
        <w:t xml:space="preserve"> </w:t>
      </w:r>
      <w:r>
        <w:t>6.</w:t>
      </w:r>
      <w:r>
        <w:rPr>
          <w:spacing w:val="-2"/>
        </w:rPr>
        <w:t xml:space="preserve"> </w:t>
      </w:r>
      <w:r>
        <w:t>Основы</w:t>
      </w:r>
      <w:r>
        <w:rPr>
          <w:spacing w:val="-4"/>
        </w:rPr>
        <w:t xml:space="preserve"> </w:t>
      </w:r>
      <w:r>
        <w:t>специальной</w:t>
      </w:r>
      <w:r>
        <w:rPr>
          <w:spacing w:val="-3"/>
        </w:rPr>
        <w:t xml:space="preserve"> </w:t>
      </w:r>
      <w:r>
        <w:t>теории</w:t>
      </w:r>
      <w:r>
        <w:rPr>
          <w:spacing w:val="-7"/>
        </w:rPr>
        <w:t xml:space="preserve"> </w:t>
      </w:r>
      <w:r>
        <w:rPr>
          <w:spacing w:val="-2"/>
        </w:rPr>
        <w:t>относительности.</w:t>
      </w:r>
    </w:p>
    <w:p w14:paraId="514FDA3D">
      <w:pPr>
        <w:pStyle w:val="6"/>
        <w:spacing w:before="237" w:line="276" w:lineRule="auto"/>
        <w:ind w:right="512"/>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w:t>
      </w:r>
      <w:r>
        <w:rPr>
          <w:spacing w:val="40"/>
        </w:rPr>
        <w:t xml:space="preserve"> </w:t>
      </w:r>
      <w:r>
        <w:t>относительности Эйнштейна.</w:t>
      </w:r>
    </w:p>
    <w:p w14:paraId="5AF1213F">
      <w:pPr>
        <w:pStyle w:val="6"/>
        <w:spacing w:after="0" w:line="276" w:lineRule="auto"/>
        <w:sectPr>
          <w:footerReference r:id="rId233" w:type="default"/>
          <w:pgSz w:w="11920" w:h="16840"/>
          <w:pgMar w:top="1360" w:right="570" w:bottom="280" w:left="708" w:header="0" w:footer="0" w:gutter="0"/>
          <w:cols w:space="720" w:num="1"/>
        </w:sectPr>
      </w:pPr>
    </w:p>
    <w:p w14:paraId="06559A1E">
      <w:pPr>
        <w:pStyle w:val="6"/>
        <w:spacing w:before="76" w:line="448" w:lineRule="auto"/>
        <w:ind w:right="1388"/>
        <w:jc w:val="left"/>
      </w:pPr>
      <w:r>
        <w:t>Относительность</w:t>
      </w:r>
      <w:r>
        <w:rPr>
          <w:spacing w:val="-7"/>
        </w:rPr>
        <w:t xml:space="preserve"> </w:t>
      </w:r>
      <w:r>
        <w:t>одновременности.</w:t>
      </w:r>
      <w:r>
        <w:rPr>
          <w:spacing w:val="-5"/>
        </w:rPr>
        <w:t xml:space="preserve"> </w:t>
      </w:r>
      <w:r>
        <w:t>Замедление</w:t>
      </w:r>
      <w:r>
        <w:rPr>
          <w:spacing w:val="-4"/>
        </w:rPr>
        <w:t xml:space="preserve"> </w:t>
      </w:r>
      <w:r>
        <w:t>времени</w:t>
      </w:r>
      <w:r>
        <w:rPr>
          <w:spacing w:val="-6"/>
        </w:rPr>
        <w:t xml:space="preserve"> </w:t>
      </w:r>
      <w:r>
        <w:t>и</w:t>
      </w:r>
      <w:r>
        <w:rPr>
          <w:spacing w:val="-6"/>
        </w:rPr>
        <w:t xml:space="preserve"> </w:t>
      </w:r>
      <w:r>
        <w:t>сокращение</w:t>
      </w:r>
      <w:r>
        <w:rPr>
          <w:spacing w:val="-8"/>
        </w:rPr>
        <w:t xml:space="preserve"> </w:t>
      </w:r>
      <w:r>
        <w:t>длины. Энергия и импульс релятивистской частицы.</w:t>
      </w:r>
    </w:p>
    <w:p w14:paraId="1457005B">
      <w:pPr>
        <w:pStyle w:val="6"/>
        <w:spacing w:before="4" w:line="448" w:lineRule="auto"/>
        <w:ind w:right="1927"/>
        <w:jc w:val="left"/>
      </w:pPr>
      <w:r>
        <w:t>Связь</w:t>
      </w:r>
      <w:r>
        <w:rPr>
          <w:spacing w:val="-6"/>
        </w:rPr>
        <w:t xml:space="preserve"> </w:t>
      </w:r>
      <w:r>
        <w:t>массы</w:t>
      </w:r>
      <w:r>
        <w:rPr>
          <w:spacing w:val="-6"/>
        </w:rPr>
        <w:t xml:space="preserve"> </w:t>
      </w:r>
      <w:r>
        <w:t>с</w:t>
      </w:r>
      <w:r>
        <w:rPr>
          <w:spacing w:val="-3"/>
        </w:rPr>
        <w:t xml:space="preserve"> </w:t>
      </w:r>
      <w:r>
        <w:t>энергией</w:t>
      </w:r>
      <w:r>
        <w:rPr>
          <w:spacing w:val="-5"/>
        </w:rPr>
        <w:t xml:space="preserve"> </w:t>
      </w:r>
      <w:r>
        <w:t>и</w:t>
      </w:r>
      <w:r>
        <w:rPr>
          <w:spacing w:val="-5"/>
        </w:rPr>
        <w:t xml:space="preserve"> </w:t>
      </w:r>
      <w:r>
        <w:t>импульсом</w:t>
      </w:r>
      <w:r>
        <w:rPr>
          <w:spacing w:val="-4"/>
        </w:rPr>
        <w:t xml:space="preserve"> </w:t>
      </w:r>
      <w:r>
        <w:t>релятивистской</w:t>
      </w:r>
      <w:r>
        <w:rPr>
          <w:spacing w:val="-5"/>
        </w:rPr>
        <w:t xml:space="preserve"> </w:t>
      </w:r>
      <w:r>
        <w:t>частицы.</w:t>
      </w:r>
      <w:r>
        <w:rPr>
          <w:spacing w:val="-4"/>
        </w:rPr>
        <w:t xml:space="preserve"> </w:t>
      </w:r>
      <w:r>
        <w:t>Энергия</w:t>
      </w:r>
      <w:r>
        <w:rPr>
          <w:spacing w:val="-4"/>
        </w:rPr>
        <w:t xml:space="preserve"> </w:t>
      </w:r>
      <w:r>
        <w:t>покоя. Раздел 7. Квантовая физика.</w:t>
      </w:r>
    </w:p>
    <w:p w14:paraId="44425E76">
      <w:pPr>
        <w:pStyle w:val="6"/>
        <w:jc w:val="left"/>
      </w:pPr>
      <w:r>
        <w:t>Тема</w:t>
      </w:r>
      <w:r>
        <w:rPr>
          <w:spacing w:val="-1"/>
        </w:rPr>
        <w:t xml:space="preserve"> </w:t>
      </w:r>
      <w:r>
        <w:t>1.</w:t>
      </w:r>
      <w:r>
        <w:rPr>
          <w:spacing w:val="-6"/>
        </w:rPr>
        <w:t xml:space="preserve"> </w:t>
      </w:r>
      <w:r>
        <w:t>Элементы</w:t>
      </w:r>
      <w:r>
        <w:rPr>
          <w:spacing w:val="-3"/>
        </w:rPr>
        <w:t xml:space="preserve"> </w:t>
      </w:r>
      <w:r>
        <w:t>квантовой</w:t>
      </w:r>
      <w:r>
        <w:rPr>
          <w:spacing w:val="-2"/>
        </w:rPr>
        <w:t xml:space="preserve"> оптики</w:t>
      </w:r>
    </w:p>
    <w:p w14:paraId="1FC46885">
      <w:pPr>
        <w:pStyle w:val="6"/>
        <w:tabs>
          <w:tab w:val="left" w:pos="1568"/>
          <w:tab w:val="left" w:pos="2815"/>
          <w:tab w:val="left" w:pos="3878"/>
          <w:tab w:val="left" w:pos="4746"/>
          <w:tab w:val="left" w:pos="5873"/>
          <w:tab w:val="left" w:pos="6924"/>
          <w:tab w:val="left" w:pos="7344"/>
          <w:tab w:val="left" w:pos="7983"/>
          <w:tab w:val="left" w:pos="9267"/>
        </w:tabs>
        <w:spacing w:before="244" w:line="276" w:lineRule="auto"/>
        <w:ind w:right="510"/>
        <w:jc w:val="left"/>
      </w:pPr>
      <w:r>
        <w:rPr>
          <w:spacing w:val="-2"/>
        </w:rPr>
        <w:t>Фотоны.</w:t>
      </w:r>
      <w:r>
        <w:tab/>
      </w:r>
      <w:r>
        <w:rPr>
          <w:spacing w:val="-2"/>
        </w:rPr>
        <w:t>Формула</w:t>
      </w:r>
      <w:r>
        <w:tab/>
      </w:r>
      <w:r>
        <w:rPr>
          <w:spacing w:val="-2"/>
        </w:rPr>
        <w:t>Планка</w:t>
      </w:r>
      <w:r>
        <w:tab/>
      </w:r>
      <w:r>
        <w:rPr>
          <w:spacing w:val="-4"/>
        </w:rPr>
        <w:t>связи</w:t>
      </w:r>
      <w:r>
        <w:tab/>
      </w:r>
      <w:r>
        <w:rPr>
          <w:spacing w:val="-2"/>
        </w:rPr>
        <w:t>энергии</w:t>
      </w:r>
      <w:r>
        <w:tab/>
      </w:r>
      <w:r>
        <w:rPr>
          <w:spacing w:val="-2"/>
        </w:rPr>
        <w:t>фотона</w:t>
      </w:r>
      <w:r>
        <w:tab/>
      </w:r>
      <w:r>
        <w:rPr>
          <w:spacing w:val="-10"/>
        </w:rPr>
        <w:t>с</w:t>
      </w:r>
      <w:r>
        <w:tab/>
      </w:r>
      <w:r>
        <w:rPr>
          <w:spacing w:val="-4"/>
        </w:rPr>
        <w:t>его</w:t>
      </w:r>
      <w:r>
        <w:tab/>
      </w:r>
      <w:r>
        <w:rPr>
          <w:spacing w:val="-2"/>
        </w:rPr>
        <w:t>частотой.</w:t>
      </w:r>
      <w:r>
        <w:tab/>
      </w:r>
      <w:r>
        <w:rPr>
          <w:spacing w:val="-2"/>
        </w:rPr>
        <w:t xml:space="preserve">Энергия </w:t>
      </w:r>
      <w:r>
        <w:t>и импульс фотона.</w:t>
      </w:r>
    </w:p>
    <w:p w14:paraId="43454BFA">
      <w:pPr>
        <w:pStyle w:val="6"/>
        <w:spacing w:before="198" w:line="278" w:lineRule="auto"/>
        <w:ind w:right="510"/>
        <w:jc w:val="left"/>
      </w:pPr>
      <w:r>
        <w:t>Открытие</w:t>
      </w:r>
      <w:r>
        <w:rPr>
          <w:spacing w:val="80"/>
          <w:w w:val="150"/>
        </w:rPr>
        <w:t xml:space="preserve"> </w:t>
      </w:r>
      <w:r>
        <w:t>и</w:t>
      </w:r>
      <w:r>
        <w:rPr>
          <w:spacing w:val="80"/>
        </w:rPr>
        <w:t xml:space="preserve"> </w:t>
      </w:r>
      <w:r>
        <w:t>исследование</w:t>
      </w:r>
      <w:r>
        <w:rPr>
          <w:spacing w:val="80"/>
        </w:rPr>
        <w:t xml:space="preserve"> </w:t>
      </w:r>
      <w:r>
        <w:t>фотоэффекта.</w:t>
      </w:r>
      <w:r>
        <w:rPr>
          <w:spacing w:val="80"/>
        </w:rPr>
        <w:t xml:space="preserve"> </w:t>
      </w:r>
      <w:r>
        <w:t>Опыты</w:t>
      </w:r>
      <w:r>
        <w:rPr>
          <w:spacing w:val="80"/>
        </w:rPr>
        <w:t xml:space="preserve"> </w:t>
      </w:r>
      <w:r>
        <w:t>А.Г. Столетова.</w:t>
      </w:r>
      <w:r>
        <w:rPr>
          <w:spacing w:val="80"/>
        </w:rPr>
        <w:t xml:space="preserve"> </w:t>
      </w:r>
      <w:r>
        <w:t>Законы</w:t>
      </w:r>
      <w:r>
        <w:rPr>
          <w:spacing w:val="80"/>
        </w:rPr>
        <w:t xml:space="preserve"> </w:t>
      </w:r>
      <w:r>
        <w:t>фотоэффекта.</w:t>
      </w:r>
      <w:r>
        <w:rPr>
          <w:spacing w:val="80"/>
        </w:rPr>
        <w:t xml:space="preserve"> </w:t>
      </w:r>
      <w:r>
        <w:t>Уравнение Эйнштейна для фотоэффекта. «Красная граница» фотоэффекта.</w:t>
      </w:r>
    </w:p>
    <w:p w14:paraId="7E8405D9">
      <w:pPr>
        <w:pStyle w:val="6"/>
        <w:spacing w:before="196" w:line="448" w:lineRule="auto"/>
        <w:ind w:right="6159"/>
        <w:jc w:val="left"/>
      </w:pPr>
      <w:r>
        <w:t>Давление</w:t>
      </w:r>
      <w:r>
        <w:rPr>
          <w:spacing w:val="-6"/>
        </w:rPr>
        <w:t xml:space="preserve"> </w:t>
      </w:r>
      <w:r>
        <w:t>света.</w:t>
      </w:r>
      <w:r>
        <w:rPr>
          <w:spacing w:val="-7"/>
        </w:rPr>
        <w:t xml:space="preserve"> </w:t>
      </w:r>
      <w:r>
        <w:t>Опыты</w:t>
      </w:r>
      <w:r>
        <w:rPr>
          <w:spacing w:val="-9"/>
        </w:rPr>
        <w:t xml:space="preserve"> </w:t>
      </w:r>
      <w:r>
        <w:t>П.Н.</w:t>
      </w:r>
      <w:r>
        <w:rPr>
          <w:spacing w:val="-6"/>
        </w:rPr>
        <w:t xml:space="preserve"> </w:t>
      </w:r>
      <w:r>
        <w:t>Лебедева. Химическое действие света.</w:t>
      </w:r>
    </w:p>
    <w:p w14:paraId="529CECB5">
      <w:pPr>
        <w:pStyle w:val="6"/>
        <w:spacing w:before="4" w:line="276" w:lineRule="auto"/>
        <w:ind w:right="510"/>
        <w:jc w:val="left"/>
      </w:pPr>
      <w:r>
        <w:t>Технические</w:t>
      </w:r>
      <w:r>
        <w:rPr>
          <w:spacing w:val="40"/>
        </w:rPr>
        <w:t xml:space="preserve"> </w:t>
      </w:r>
      <w:r>
        <w:t>устройства</w:t>
      </w:r>
      <w:r>
        <w:rPr>
          <w:spacing w:val="40"/>
        </w:rPr>
        <w:t xml:space="preserve"> </w:t>
      </w:r>
      <w:r>
        <w:t>и</w:t>
      </w:r>
      <w:r>
        <w:rPr>
          <w:spacing w:val="40"/>
        </w:rPr>
        <w:t xml:space="preserve"> </w:t>
      </w:r>
      <w:r>
        <w:t>практическое</w:t>
      </w:r>
      <w:r>
        <w:rPr>
          <w:spacing w:val="40"/>
        </w:rPr>
        <w:t xml:space="preserve"> </w:t>
      </w:r>
      <w:r>
        <w:t>применение:</w:t>
      </w:r>
      <w:r>
        <w:rPr>
          <w:spacing w:val="40"/>
        </w:rPr>
        <w:t xml:space="preserve"> </w:t>
      </w:r>
      <w:r>
        <w:t>фотоэлемент,</w:t>
      </w:r>
      <w:r>
        <w:rPr>
          <w:spacing w:val="40"/>
        </w:rPr>
        <w:t xml:space="preserve"> </w:t>
      </w:r>
      <w:r>
        <w:t>фотодатчик,</w:t>
      </w:r>
      <w:r>
        <w:rPr>
          <w:spacing w:val="40"/>
        </w:rPr>
        <w:t xml:space="preserve"> </w:t>
      </w:r>
      <w:r>
        <w:t>солнечная батарея, светодиод.</w:t>
      </w:r>
    </w:p>
    <w:p w14:paraId="311A27AD">
      <w:pPr>
        <w:pStyle w:val="6"/>
        <w:spacing w:before="197"/>
        <w:jc w:val="left"/>
      </w:pPr>
      <w:r>
        <w:rPr>
          <w:spacing w:val="-2"/>
        </w:rPr>
        <w:t>Демонстрации</w:t>
      </w:r>
    </w:p>
    <w:p w14:paraId="30C847B0">
      <w:pPr>
        <w:pStyle w:val="6"/>
        <w:spacing w:before="244" w:line="448" w:lineRule="auto"/>
        <w:ind w:right="3911"/>
        <w:jc w:val="left"/>
      </w:pPr>
      <w:r>
        <w:t>Фотоэффект</w:t>
      </w:r>
      <w:r>
        <w:rPr>
          <w:spacing w:val="-9"/>
        </w:rPr>
        <w:t xml:space="preserve"> </w:t>
      </w:r>
      <w:r>
        <w:t>на</w:t>
      </w:r>
      <w:r>
        <w:rPr>
          <w:spacing w:val="-4"/>
        </w:rPr>
        <w:t xml:space="preserve"> </w:t>
      </w:r>
      <w:r>
        <w:t>установке</w:t>
      </w:r>
      <w:r>
        <w:rPr>
          <w:spacing w:val="-7"/>
        </w:rPr>
        <w:t xml:space="preserve"> </w:t>
      </w:r>
      <w:r>
        <w:t>с</w:t>
      </w:r>
      <w:r>
        <w:rPr>
          <w:spacing w:val="-6"/>
        </w:rPr>
        <w:t xml:space="preserve"> </w:t>
      </w:r>
      <w:r>
        <w:t>цинковой</w:t>
      </w:r>
      <w:r>
        <w:rPr>
          <w:spacing w:val="-8"/>
        </w:rPr>
        <w:t xml:space="preserve"> </w:t>
      </w:r>
      <w:r>
        <w:t>пластиной. Исследование законов внешнего фотоэффекта.</w:t>
      </w:r>
    </w:p>
    <w:p w14:paraId="68F05CE2">
      <w:pPr>
        <w:pStyle w:val="6"/>
        <w:spacing w:line="451" w:lineRule="auto"/>
        <w:ind w:right="8252"/>
        <w:jc w:val="left"/>
      </w:pPr>
      <w:r>
        <w:rPr>
          <w:spacing w:val="-2"/>
        </w:rPr>
        <w:t xml:space="preserve">Светодиод. </w:t>
      </w:r>
      <w:r>
        <w:t>Солнечная</w:t>
      </w:r>
      <w:r>
        <w:rPr>
          <w:spacing w:val="-15"/>
        </w:rPr>
        <w:t xml:space="preserve"> </w:t>
      </w:r>
      <w:r>
        <w:t>батарея.</w:t>
      </w:r>
    </w:p>
    <w:p w14:paraId="710D5846">
      <w:pPr>
        <w:pStyle w:val="6"/>
        <w:spacing w:line="275" w:lineRule="exact"/>
        <w:jc w:val="left"/>
      </w:pPr>
      <w:r>
        <w:t>Тема</w:t>
      </w:r>
      <w:r>
        <w:rPr>
          <w:spacing w:val="1"/>
        </w:rPr>
        <w:t xml:space="preserve"> </w:t>
      </w:r>
      <w:r>
        <w:t>2. Строение</w:t>
      </w:r>
      <w:r>
        <w:rPr>
          <w:spacing w:val="-3"/>
        </w:rPr>
        <w:t xml:space="preserve"> </w:t>
      </w:r>
      <w:r>
        <w:rPr>
          <w:spacing w:val="-2"/>
        </w:rPr>
        <w:t>атома.</w:t>
      </w:r>
    </w:p>
    <w:p w14:paraId="20C91501">
      <w:pPr>
        <w:pStyle w:val="6"/>
        <w:spacing w:before="244" w:line="276" w:lineRule="auto"/>
        <w:ind w:right="506"/>
      </w:pPr>
      <w:r>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w:t>
      </w:r>
      <w:r>
        <w:rPr>
          <w:spacing w:val="40"/>
        </w:rPr>
        <w:t xml:space="preserve"> </w:t>
      </w:r>
      <w:r>
        <w:t>уровня энергии на другой. Виды спектров. Спектр уровней энергии атома водорода.</w:t>
      </w:r>
    </w:p>
    <w:p w14:paraId="04FF31EA">
      <w:pPr>
        <w:pStyle w:val="6"/>
        <w:spacing w:before="200" w:line="448" w:lineRule="auto"/>
        <w:ind w:right="1388"/>
        <w:jc w:val="left"/>
      </w:pPr>
      <w:r>
        <w:t>Волновые</w:t>
      </w:r>
      <w:r>
        <w:rPr>
          <w:spacing w:val="-4"/>
        </w:rPr>
        <w:t xml:space="preserve"> </w:t>
      </w:r>
      <w:r>
        <w:t>свойства</w:t>
      </w:r>
      <w:r>
        <w:rPr>
          <w:spacing w:val="-4"/>
        </w:rPr>
        <w:t xml:space="preserve"> </w:t>
      </w:r>
      <w:r>
        <w:t>частиц.</w:t>
      </w:r>
      <w:r>
        <w:rPr>
          <w:spacing w:val="-5"/>
        </w:rPr>
        <w:t xml:space="preserve"> </w:t>
      </w:r>
      <w:r>
        <w:t>Волны</w:t>
      </w:r>
      <w:r>
        <w:rPr>
          <w:spacing w:val="-7"/>
        </w:rPr>
        <w:t xml:space="preserve"> </w:t>
      </w:r>
      <w:r>
        <w:t>де</w:t>
      </w:r>
      <w:r>
        <w:rPr>
          <w:spacing w:val="-1"/>
        </w:rPr>
        <w:t xml:space="preserve"> </w:t>
      </w:r>
      <w:r>
        <w:t>Бройля.</w:t>
      </w:r>
      <w:r>
        <w:rPr>
          <w:spacing w:val="-5"/>
        </w:rPr>
        <w:t xml:space="preserve"> </w:t>
      </w:r>
      <w:r>
        <w:t>Корпускулярно-волновой</w:t>
      </w:r>
      <w:r>
        <w:rPr>
          <w:spacing w:val="-6"/>
        </w:rPr>
        <w:t xml:space="preserve"> </w:t>
      </w:r>
      <w:r>
        <w:t>дуализм. Спонтанное и вынужденное излучение.</w:t>
      </w:r>
    </w:p>
    <w:p w14:paraId="4B799031">
      <w:pPr>
        <w:pStyle w:val="6"/>
        <w:spacing w:line="278" w:lineRule="auto"/>
        <w:ind w:right="510"/>
        <w:jc w:val="left"/>
      </w:pPr>
      <w:r>
        <w:t>Технические</w:t>
      </w:r>
      <w:r>
        <w:rPr>
          <w:spacing w:val="40"/>
        </w:rPr>
        <w:t xml:space="preserve"> </w:t>
      </w:r>
      <w:r>
        <w:t>устройства</w:t>
      </w:r>
      <w:r>
        <w:rPr>
          <w:spacing w:val="40"/>
        </w:rPr>
        <w:t xml:space="preserve"> </w:t>
      </w:r>
      <w:r>
        <w:t>и</w:t>
      </w:r>
      <w:r>
        <w:rPr>
          <w:spacing w:val="40"/>
        </w:rPr>
        <w:t xml:space="preserve"> </w:t>
      </w:r>
      <w:r>
        <w:t>практическое</w:t>
      </w:r>
      <w:r>
        <w:rPr>
          <w:spacing w:val="40"/>
        </w:rPr>
        <w:t xml:space="preserve"> </w:t>
      </w:r>
      <w:r>
        <w:t>применение:</w:t>
      </w:r>
      <w:r>
        <w:rPr>
          <w:spacing w:val="40"/>
        </w:rPr>
        <w:t xml:space="preserve"> </w:t>
      </w:r>
      <w:r>
        <w:t>спектральный</w:t>
      </w:r>
      <w:r>
        <w:rPr>
          <w:spacing w:val="40"/>
        </w:rPr>
        <w:t xml:space="preserve"> </w:t>
      </w:r>
      <w:r>
        <w:t>анализ</w:t>
      </w:r>
      <w:r>
        <w:rPr>
          <w:spacing w:val="40"/>
        </w:rPr>
        <w:t xml:space="preserve"> </w:t>
      </w:r>
      <w:r>
        <w:t>(спектроскоп), лазер, квантовый компьютер.</w:t>
      </w:r>
    </w:p>
    <w:p w14:paraId="272AAB8B">
      <w:pPr>
        <w:pStyle w:val="6"/>
        <w:spacing w:before="196"/>
        <w:jc w:val="left"/>
      </w:pPr>
      <w:r>
        <w:rPr>
          <w:spacing w:val="-2"/>
        </w:rPr>
        <w:t>Демонстрации</w:t>
      </w:r>
    </w:p>
    <w:p w14:paraId="179A8536">
      <w:pPr>
        <w:pStyle w:val="6"/>
        <w:spacing w:before="240" w:line="453" w:lineRule="auto"/>
        <w:ind w:right="6393"/>
        <w:jc w:val="left"/>
      </w:pPr>
      <w:r>
        <w:t>Модель опыта Резерфорда. Определение</w:t>
      </w:r>
      <w:r>
        <w:rPr>
          <w:spacing w:val="-10"/>
        </w:rPr>
        <w:t xml:space="preserve"> </w:t>
      </w:r>
      <w:r>
        <w:t>длины</w:t>
      </w:r>
      <w:r>
        <w:rPr>
          <w:spacing w:val="-9"/>
        </w:rPr>
        <w:t xml:space="preserve"> </w:t>
      </w:r>
      <w:r>
        <w:t>волны</w:t>
      </w:r>
      <w:r>
        <w:rPr>
          <w:spacing w:val="-9"/>
        </w:rPr>
        <w:t xml:space="preserve"> </w:t>
      </w:r>
      <w:r>
        <w:t>лазера.</w:t>
      </w:r>
    </w:p>
    <w:p w14:paraId="7C6B1F4F">
      <w:pPr>
        <w:pStyle w:val="6"/>
        <w:spacing w:after="0" w:line="453" w:lineRule="auto"/>
        <w:jc w:val="left"/>
        <w:sectPr>
          <w:footerReference r:id="rId234" w:type="default"/>
          <w:pgSz w:w="11920" w:h="16840"/>
          <w:pgMar w:top="1360" w:right="570" w:bottom="280" w:left="708" w:header="0" w:footer="0" w:gutter="0"/>
          <w:cols w:space="720" w:num="1"/>
        </w:sectPr>
      </w:pPr>
    </w:p>
    <w:p w14:paraId="446DEF48">
      <w:pPr>
        <w:pStyle w:val="6"/>
        <w:spacing w:before="76" w:line="448" w:lineRule="auto"/>
        <w:ind w:right="5526"/>
        <w:jc w:val="left"/>
      </w:pPr>
      <w:r>
        <w:t>Наблюдение</w:t>
      </w:r>
      <w:r>
        <w:rPr>
          <w:spacing w:val="-10"/>
        </w:rPr>
        <w:t xml:space="preserve"> </w:t>
      </w:r>
      <w:r>
        <w:t>линейчатых</w:t>
      </w:r>
      <w:r>
        <w:rPr>
          <w:spacing w:val="-11"/>
        </w:rPr>
        <w:t xml:space="preserve"> </w:t>
      </w:r>
      <w:r>
        <w:t>спектров</w:t>
      </w:r>
      <w:r>
        <w:rPr>
          <w:spacing w:val="-12"/>
        </w:rPr>
        <w:t xml:space="preserve"> </w:t>
      </w:r>
      <w:r>
        <w:t xml:space="preserve">излучения. </w:t>
      </w:r>
      <w:r>
        <w:rPr>
          <w:spacing w:val="-2"/>
        </w:rPr>
        <w:t>Лазер.</w:t>
      </w:r>
    </w:p>
    <w:p w14:paraId="3C251074">
      <w:pPr>
        <w:pStyle w:val="6"/>
        <w:spacing w:before="4" w:line="448" w:lineRule="auto"/>
        <w:ind w:right="4537"/>
        <w:jc w:val="left"/>
      </w:pPr>
      <w:r>
        <w:t>Ученический</w:t>
      </w:r>
      <w:r>
        <w:rPr>
          <w:spacing w:val="-10"/>
        </w:rPr>
        <w:t xml:space="preserve"> </w:t>
      </w:r>
      <w:r>
        <w:t>эксперимент,</w:t>
      </w:r>
      <w:r>
        <w:rPr>
          <w:spacing w:val="-10"/>
        </w:rPr>
        <w:t xml:space="preserve"> </w:t>
      </w:r>
      <w:r>
        <w:t>лабораторные</w:t>
      </w:r>
      <w:r>
        <w:rPr>
          <w:spacing w:val="-9"/>
        </w:rPr>
        <w:t xml:space="preserve"> </w:t>
      </w:r>
      <w:r>
        <w:t>работы Наблюдение линейчатого спектра.</w:t>
      </w:r>
    </w:p>
    <w:p w14:paraId="660D5E42">
      <w:pPr>
        <w:pStyle w:val="6"/>
        <w:jc w:val="left"/>
      </w:pPr>
      <w:r>
        <w:t>Тема</w:t>
      </w:r>
      <w:r>
        <w:rPr>
          <w:spacing w:val="-1"/>
        </w:rPr>
        <w:t xml:space="preserve"> </w:t>
      </w:r>
      <w:r>
        <w:t>3.</w:t>
      </w:r>
      <w:r>
        <w:rPr>
          <w:spacing w:val="-2"/>
        </w:rPr>
        <w:t xml:space="preserve"> </w:t>
      </w:r>
      <w:r>
        <w:t xml:space="preserve">Атомное </w:t>
      </w:r>
      <w:r>
        <w:rPr>
          <w:spacing w:val="-2"/>
        </w:rPr>
        <w:t>ядро.</w:t>
      </w:r>
    </w:p>
    <w:p w14:paraId="4B21BA65">
      <w:pPr>
        <w:pStyle w:val="6"/>
        <w:spacing w:before="244" w:line="276" w:lineRule="auto"/>
        <w:ind w:right="508"/>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14:paraId="4209C3FC">
      <w:pPr>
        <w:pStyle w:val="6"/>
        <w:spacing w:before="200" w:line="276" w:lineRule="auto"/>
        <w:ind w:right="503"/>
      </w:pPr>
      <w:r>
        <w:t>Открытие протона и нейтрона. Нуклонная модель ядра Гейзенберга–Иваненко. Заряд ядра. Массовое число ядра. Изотопы.</w:t>
      </w:r>
    </w:p>
    <w:p w14:paraId="3F66173A">
      <w:pPr>
        <w:pStyle w:val="6"/>
        <w:tabs>
          <w:tab w:val="left" w:pos="2143"/>
          <w:tab w:val="left" w:pos="3812"/>
          <w:tab w:val="left" w:pos="4216"/>
          <w:tab w:val="left" w:pos="5855"/>
          <w:tab w:val="left" w:pos="7409"/>
          <w:tab w:val="left" w:pos="9529"/>
        </w:tabs>
        <w:spacing w:before="198" w:line="278" w:lineRule="auto"/>
        <w:ind w:right="509"/>
        <w:jc w:val="left"/>
      </w:pPr>
      <w:r>
        <w:rPr>
          <w:spacing w:val="-2"/>
        </w:rPr>
        <w:t>Альфа-распад.</w:t>
      </w:r>
      <w:r>
        <w:tab/>
      </w:r>
      <w:r>
        <w:rPr>
          <w:spacing w:val="-2"/>
        </w:rPr>
        <w:t>Электронный</w:t>
      </w:r>
      <w:r>
        <w:tab/>
      </w:r>
      <w:r>
        <w:rPr>
          <w:spacing w:val="-10"/>
        </w:rPr>
        <w:t>и</w:t>
      </w:r>
      <w:r>
        <w:tab/>
      </w:r>
      <w:r>
        <w:rPr>
          <w:spacing w:val="-2"/>
        </w:rPr>
        <w:t>позитронный</w:t>
      </w:r>
      <w:r>
        <w:tab/>
      </w:r>
      <w:r>
        <w:rPr>
          <w:spacing w:val="-2"/>
        </w:rPr>
        <w:t>бета-распад.</w:t>
      </w:r>
      <w:r>
        <w:tab/>
      </w:r>
      <w:r>
        <w:rPr>
          <w:spacing w:val="-2"/>
        </w:rPr>
        <w:t>Гамма-излучение.</w:t>
      </w:r>
      <w:r>
        <w:tab/>
      </w:r>
      <w:r>
        <w:rPr>
          <w:spacing w:val="-2"/>
        </w:rPr>
        <w:t xml:space="preserve">Закон </w:t>
      </w:r>
      <w:r>
        <w:t>радиоактивного распада.</w:t>
      </w:r>
    </w:p>
    <w:p w14:paraId="6B8DA71B">
      <w:pPr>
        <w:pStyle w:val="6"/>
        <w:spacing w:before="196" w:line="448" w:lineRule="auto"/>
        <w:ind w:right="2776"/>
        <w:jc w:val="left"/>
      </w:pPr>
      <w:r>
        <w:t>Энергия</w:t>
      </w:r>
      <w:r>
        <w:rPr>
          <w:spacing w:val="-6"/>
        </w:rPr>
        <w:t xml:space="preserve"> </w:t>
      </w:r>
      <w:r>
        <w:t>связи</w:t>
      </w:r>
      <w:r>
        <w:rPr>
          <w:spacing w:val="-4"/>
        </w:rPr>
        <w:t xml:space="preserve"> </w:t>
      </w:r>
      <w:r>
        <w:t>нуклонов</w:t>
      </w:r>
      <w:r>
        <w:rPr>
          <w:spacing w:val="-5"/>
        </w:rPr>
        <w:t xml:space="preserve"> </w:t>
      </w:r>
      <w:r>
        <w:t>в</w:t>
      </w:r>
      <w:r>
        <w:rPr>
          <w:spacing w:val="-5"/>
        </w:rPr>
        <w:t xml:space="preserve"> </w:t>
      </w:r>
      <w:r>
        <w:t>ядре.</w:t>
      </w:r>
      <w:r>
        <w:rPr>
          <w:spacing w:val="-3"/>
        </w:rPr>
        <w:t xml:space="preserve"> </w:t>
      </w:r>
      <w:r>
        <w:t>Ядерные</w:t>
      </w:r>
      <w:r>
        <w:rPr>
          <w:spacing w:val="-2"/>
        </w:rPr>
        <w:t xml:space="preserve"> </w:t>
      </w:r>
      <w:r>
        <w:t>силы.</w:t>
      </w:r>
      <w:r>
        <w:rPr>
          <w:spacing w:val="-3"/>
        </w:rPr>
        <w:t xml:space="preserve"> </w:t>
      </w:r>
      <w:r>
        <w:t>Дефект</w:t>
      </w:r>
      <w:r>
        <w:rPr>
          <w:spacing w:val="-5"/>
        </w:rPr>
        <w:t xml:space="preserve"> </w:t>
      </w:r>
      <w:r>
        <w:t>массы</w:t>
      </w:r>
      <w:r>
        <w:rPr>
          <w:spacing w:val="-5"/>
        </w:rPr>
        <w:t xml:space="preserve"> </w:t>
      </w:r>
      <w:r>
        <w:t>ядра. Ядерные реакции. Деление и синтез ядер.</w:t>
      </w:r>
    </w:p>
    <w:p w14:paraId="28192D51">
      <w:pPr>
        <w:pStyle w:val="6"/>
        <w:spacing w:before="4" w:line="276" w:lineRule="auto"/>
        <w:ind w:right="510"/>
        <w:jc w:val="left"/>
      </w:pPr>
      <w:r>
        <w:t>Ядерный</w:t>
      </w:r>
      <w:r>
        <w:rPr>
          <w:spacing w:val="80"/>
        </w:rPr>
        <w:t xml:space="preserve"> </w:t>
      </w:r>
      <w:r>
        <w:t>реактор.</w:t>
      </w:r>
      <w:r>
        <w:rPr>
          <w:spacing w:val="80"/>
        </w:rPr>
        <w:t xml:space="preserve"> </w:t>
      </w:r>
      <w:r>
        <w:t>Термоядерный</w:t>
      </w:r>
      <w:r>
        <w:rPr>
          <w:spacing w:val="80"/>
        </w:rPr>
        <w:t xml:space="preserve"> </w:t>
      </w:r>
      <w:r>
        <w:t>синтез.</w:t>
      </w:r>
      <w:r>
        <w:rPr>
          <w:spacing w:val="80"/>
        </w:rPr>
        <w:t xml:space="preserve"> </w:t>
      </w:r>
      <w:r>
        <w:t>Проблемы</w:t>
      </w:r>
      <w:r>
        <w:rPr>
          <w:spacing w:val="80"/>
        </w:rPr>
        <w:t xml:space="preserve"> </w:t>
      </w:r>
      <w:r>
        <w:t>и</w:t>
      </w:r>
      <w:r>
        <w:rPr>
          <w:spacing w:val="80"/>
        </w:rPr>
        <w:t xml:space="preserve"> </w:t>
      </w:r>
      <w:r>
        <w:t>перспективы</w:t>
      </w:r>
      <w:r>
        <w:rPr>
          <w:spacing w:val="80"/>
        </w:rPr>
        <w:t xml:space="preserve"> </w:t>
      </w:r>
      <w:r>
        <w:t>ядерной</w:t>
      </w:r>
      <w:r>
        <w:rPr>
          <w:spacing w:val="80"/>
        </w:rPr>
        <w:t xml:space="preserve"> </w:t>
      </w:r>
      <w:r>
        <w:t>энергетики. Экологические аспекты ядерной энергетики.</w:t>
      </w:r>
    </w:p>
    <w:p w14:paraId="7B80E424">
      <w:pPr>
        <w:pStyle w:val="6"/>
        <w:spacing w:before="197"/>
        <w:jc w:val="left"/>
      </w:pPr>
      <w:r>
        <w:t>Элементарные</w:t>
      </w:r>
      <w:r>
        <w:rPr>
          <w:spacing w:val="-6"/>
        </w:rPr>
        <w:t xml:space="preserve"> </w:t>
      </w:r>
      <w:r>
        <w:t>частицы.</w:t>
      </w:r>
      <w:r>
        <w:rPr>
          <w:spacing w:val="-5"/>
        </w:rPr>
        <w:t xml:space="preserve"> </w:t>
      </w:r>
      <w:r>
        <w:t>Открытие</w:t>
      </w:r>
      <w:r>
        <w:rPr>
          <w:spacing w:val="-4"/>
        </w:rPr>
        <w:t xml:space="preserve"> </w:t>
      </w:r>
      <w:r>
        <w:rPr>
          <w:spacing w:val="-2"/>
        </w:rPr>
        <w:t>позитрона.</w:t>
      </w:r>
    </w:p>
    <w:p w14:paraId="3851F1B2">
      <w:pPr>
        <w:pStyle w:val="6"/>
        <w:spacing w:before="244" w:line="448" w:lineRule="auto"/>
        <w:ind w:right="2505"/>
        <w:jc w:val="left"/>
      </w:pPr>
      <w:r>
        <w:t>Методы наблюдения и регистрации элементарных частиц. Фундаментальные</w:t>
      </w:r>
      <w:r>
        <w:rPr>
          <w:spacing w:val="-6"/>
        </w:rPr>
        <w:t xml:space="preserve"> </w:t>
      </w:r>
      <w:r>
        <w:t>взаимодействия.</w:t>
      </w:r>
      <w:r>
        <w:rPr>
          <w:spacing w:val="-7"/>
        </w:rPr>
        <w:t xml:space="preserve"> </w:t>
      </w:r>
      <w:r>
        <w:t>Единство</w:t>
      </w:r>
      <w:r>
        <w:rPr>
          <w:spacing w:val="-7"/>
        </w:rPr>
        <w:t xml:space="preserve"> </w:t>
      </w:r>
      <w:r>
        <w:t>физической</w:t>
      </w:r>
      <w:r>
        <w:rPr>
          <w:spacing w:val="-8"/>
        </w:rPr>
        <w:t xml:space="preserve"> </w:t>
      </w:r>
      <w:r>
        <w:t>картины</w:t>
      </w:r>
      <w:r>
        <w:rPr>
          <w:spacing w:val="-8"/>
        </w:rPr>
        <w:t xml:space="preserve"> </w:t>
      </w:r>
      <w:r>
        <w:t>мира.</w:t>
      </w:r>
    </w:p>
    <w:p w14:paraId="65306BF3">
      <w:pPr>
        <w:pStyle w:val="6"/>
        <w:spacing w:before="5" w:line="276" w:lineRule="auto"/>
        <w:ind w:right="510"/>
        <w:jc w:val="left"/>
      </w:pPr>
      <w:r>
        <w:t>Технические</w:t>
      </w:r>
      <w:r>
        <w:rPr>
          <w:spacing w:val="40"/>
        </w:rPr>
        <w:t xml:space="preserve"> </w:t>
      </w:r>
      <w:r>
        <w:t>устройства</w:t>
      </w:r>
      <w:r>
        <w:rPr>
          <w:spacing w:val="40"/>
        </w:rPr>
        <w:t xml:space="preserve"> </w:t>
      </w:r>
      <w:r>
        <w:t>и</w:t>
      </w:r>
      <w:r>
        <w:rPr>
          <w:spacing w:val="40"/>
        </w:rPr>
        <w:t xml:space="preserve"> </w:t>
      </w:r>
      <w:r>
        <w:t>практическое</w:t>
      </w:r>
      <w:r>
        <w:rPr>
          <w:spacing w:val="40"/>
        </w:rPr>
        <w:t xml:space="preserve"> </w:t>
      </w:r>
      <w:r>
        <w:t>применение:</w:t>
      </w:r>
      <w:r>
        <w:rPr>
          <w:spacing w:val="37"/>
        </w:rPr>
        <w:t xml:space="preserve"> </w:t>
      </w:r>
      <w:r>
        <w:t>дозиметр,</w:t>
      </w:r>
      <w:r>
        <w:rPr>
          <w:spacing w:val="40"/>
        </w:rPr>
        <w:t xml:space="preserve"> </w:t>
      </w:r>
      <w:r>
        <w:t>камера</w:t>
      </w:r>
      <w:r>
        <w:rPr>
          <w:spacing w:val="40"/>
        </w:rPr>
        <w:t xml:space="preserve"> </w:t>
      </w:r>
      <w:r>
        <w:t>Вильсона,</w:t>
      </w:r>
      <w:r>
        <w:rPr>
          <w:spacing w:val="40"/>
        </w:rPr>
        <w:t xml:space="preserve"> </w:t>
      </w:r>
      <w:r>
        <w:t>ядерный реактор, атомная бомба.</w:t>
      </w:r>
    </w:p>
    <w:p w14:paraId="592EAE6E">
      <w:pPr>
        <w:pStyle w:val="6"/>
        <w:spacing w:before="197"/>
        <w:jc w:val="left"/>
      </w:pPr>
      <w:r>
        <w:rPr>
          <w:spacing w:val="-2"/>
        </w:rPr>
        <w:t>Демонстрации</w:t>
      </w:r>
    </w:p>
    <w:p w14:paraId="0D63A936">
      <w:pPr>
        <w:pStyle w:val="6"/>
        <w:spacing w:before="244"/>
        <w:jc w:val="left"/>
      </w:pPr>
      <w:r>
        <w:t>Счётчик</w:t>
      </w:r>
      <w:r>
        <w:rPr>
          <w:spacing w:val="-5"/>
        </w:rPr>
        <w:t xml:space="preserve"> </w:t>
      </w:r>
      <w:r>
        <w:t>ионизирующих</w:t>
      </w:r>
      <w:r>
        <w:rPr>
          <w:spacing w:val="-3"/>
        </w:rPr>
        <w:t xml:space="preserve"> </w:t>
      </w:r>
      <w:r>
        <w:rPr>
          <w:spacing w:val="-2"/>
        </w:rPr>
        <w:t>частиц.</w:t>
      </w:r>
    </w:p>
    <w:p w14:paraId="471C75D5">
      <w:pPr>
        <w:pStyle w:val="6"/>
        <w:spacing w:before="240" w:line="451" w:lineRule="auto"/>
        <w:ind w:right="3911"/>
        <w:jc w:val="left"/>
      </w:pPr>
      <w:r>
        <w:t>Ученический эксперимент, лабораторные работы Исследование</w:t>
      </w:r>
      <w:r>
        <w:rPr>
          <w:spacing w:val="-5"/>
        </w:rPr>
        <w:t xml:space="preserve"> </w:t>
      </w:r>
      <w:r>
        <w:t>треков</w:t>
      </w:r>
      <w:r>
        <w:rPr>
          <w:spacing w:val="-8"/>
        </w:rPr>
        <w:t xml:space="preserve"> </w:t>
      </w:r>
      <w:r>
        <w:t>частиц</w:t>
      </w:r>
      <w:r>
        <w:rPr>
          <w:spacing w:val="-7"/>
        </w:rPr>
        <w:t xml:space="preserve"> </w:t>
      </w:r>
      <w:r>
        <w:t>(по</w:t>
      </w:r>
      <w:r>
        <w:rPr>
          <w:spacing w:val="-6"/>
        </w:rPr>
        <w:t xml:space="preserve"> </w:t>
      </w:r>
      <w:r>
        <w:t>готовым</w:t>
      </w:r>
      <w:r>
        <w:rPr>
          <w:spacing w:val="-6"/>
        </w:rPr>
        <w:t xml:space="preserve"> </w:t>
      </w:r>
      <w:r>
        <w:t>фотографиям). Раздел 8. Элементы астрономии и астрофизики.</w:t>
      </w:r>
    </w:p>
    <w:p w14:paraId="3AF9889D">
      <w:pPr>
        <w:pStyle w:val="6"/>
        <w:spacing w:line="448" w:lineRule="auto"/>
        <w:ind w:right="1388"/>
        <w:jc w:val="left"/>
      </w:pPr>
      <w:r>
        <w:t>Этапы</w:t>
      </w:r>
      <w:r>
        <w:rPr>
          <w:spacing w:val="-6"/>
        </w:rPr>
        <w:t xml:space="preserve"> </w:t>
      </w:r>
      <w:r>
        <w:t>развития</w:t>
      </w:r>
      <w:r>
        <w:rPr>
          <w:spacing w:val="-4"/>
        </w:rPr>
        <w:t xml:space="preserve"> </w:t>
      </w:r>
      <w:r>
        <w:t>астрономии.</w:t>
      </w:r>
      <w:r>
        <w:rPr>
          <w:spacing w:val="-4"/>
        </w:rPr>
        <w:t xml:space="preserve"> </w:t>
      </w:r>
      <w:r>
        <w:t>Прикладное</w:t>
      </w:r>
      <w:r>
        <w:rPr>
          <w:spacing w:val="-4"/>
        </w:rPr>
        <w:t xml:space="preserve"> </w:t>
      </w:r>
      <w:r>
        <w:t>и</w:t>
      </w:r>
      <w:r>
        <w:rPr>
          <w:spacing w:val="-5"/>
        </w:rPr>
        <w:t xml:space="preserve"> </w:t>
      </w:r>
      <w:r>
        <w:t>мировоззренческое</w:t>
      </w:r>
      <w:r>
        <w:rPr>
          <w:spacing w:val="-8"/>
        </w:rPr>
        <w:t xml:space="preserve"> </w:t>
      </w:r>
      <w:r>
        <w:t>значение</w:t>
      </w:r>
      <w:r>
        <w:rPr>
          <w:spacing w:val="-7"/>
        </w:rPr>
        <w:t xml:space="preserve"> </w:t>
      </w:r>
      <w:r>
        <w:t>астрономии. Вид звёздного неба. Созвездия, яркие звёзды, планеты, их видимое движение.</w:t>
      </w:r>
    </w:p>
    <w:p w14:paraId="002631C5">
      <w:pPr>
        <w:pStyle w:val="6"/>
        <w:jc w:val="left"/>
      </w:pPr>
      <w:r>
        <w:t>Солнечная</w:t>
      </w:r>
      <w:r>
        <w:rPr>
          <w:spacing w:val="1"/>
        </w:rPr>
        <w:t xml:space="preserve"> </w:t>
      </w:r>
      <w:r>
        <w:rPr>
          <w:spacing w:val="-2"/>
        </w:rPr>
        <w:t>система.</w:t>
      </w:r>
    </w:p>
    <w:p w14:paraId="7199FB80">
      <w:pPr>
        <w:pStyle w:val="6"/>
        <w:spacing w:after="0"/>
        <w:jc w:val="left"/>
        <w:sectPr>
          <w:footerReference r:id="rId235" w:type="default"/>
          <w:pgSz w:w="11920" w:h="16840"/>
          <w:pgMar w:top="1360" w:right="570" w:bottom="280" w:left="708" w:header="0" w:footer="0" w:gutter="0"/>
          <w:cols w:space="720" w:num="1"/>
        </w:sectPr>
      </w:pPr>
    </w:p>
    <w:p w14:paraId="0B36E030">
      <w:pPr>
        <w:pStyle w:val="6"/>
        <w:spacing w:before="76" w:line="276" w:lineRule="auto"/>
        <w:ind w:right="502"/>
      </w:pPr>
      <w:r>
        <w:t>Солнце.</w:t>
      </w:r>
      <w:r>
        <w:rPr>
          <w:spacing w:val="80"/>
        </w:rPr>
        <w:t xml:space="preserve">  </w:t>
      </w:r>
      <w:r>
        <w:t>Солнечная</w:t>
      </w:r>
      <w:r>
        <w:rPr>
          <w:spacing w:val="80"/>
        </w:rPr>
        <w:t xml:space="preserve">  </w:t>
      </w:r>
      <w:r>
        <w:t>активность.</w:t>
      </w:r>
      <w:r>
        <w:rPr>
          <w:spacing w:val="80"/>
        </w:rPr>
        <w:t xml:space="preserve">  </w:t>
      </w:r>
      <w:r>
        <w:t>Источник</w:t>
      </w:r>
      <w:r>
        <w:rPr>
          <w:spacing w:val="80"/>
        </w:rPr>
        <w:t xml:space="preserve">  </w:t>
      </w:r>
      <w:r>
        <w:t>энергии</w:t>
      </w:r>
      <w:r>
        <w:rPr>
          <w:spacing w:val="80"/>
        </w:rPr>
        <w:t xml:space="preserve">  </w:t>
      </w:r>
      <w:r>
        <w:t>Солнца</w:t>
      </w:r>
      <w:r>
        <w:rPr>
          <w:spacing w:val="80"/>
        </w:rPr>
        <w:t xml:space="preserve">  </w:t>
      </w:r>
      <w:r>
        <w:t>и</w:t>
      </w:r>
      <w:r>
        <w:rPr>
          <w:spacing w:val="80"/>
        </w:rPr>
        <w:t xml:space="preserve">  </w:t>
      </w:r>
      <w:r>
        <w:t>звёзд.</w:t>
      </w:r>
      <w:r>
        <w:rPr>
          <w:spacing w:val="80"/>
        </w:rPr>
        <w:t xml:space="preserve">  </w:t>
      </w:r>
      <w:r>
        <w:t>Звёзды,</w:t>
      </w:r>
      <w:r>
        <w:rPr>
          <w:spacing w:val="80"/>
        </w:rPr>
        <w:t xml:space="preserve"> </w:t>
      </w:r>
      <w: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76642128">
      <w:pPr>
        <w:pStyle w:val="6"/>
        <w:spacing w:before="202" w:line="276" w:lineRule="auto"/>
        <w:ind w:right="511"/>
      </w:pPr>
      <w:r>
        <w:t>Млечный Путь – наша Галактика. Положение и движение Солнца в Галактике. Типы</w:t>
      </w:r>
      <w:r>
        <w:rPr>
          <w:spacing w:val="80"/>
        </w:rPr>
        <w:t xml:space="preserve"> </w:t>
      </w:r>
      <w:r>
        <w:t>галактик. Радиогалактики и квазары. Чёрные дыры в ядрах галактик.</w:t>
      </w:r>
    </w:p>
    <w:p w14:paraId="0B52897C">
      <w:pPr>
        <w:pStyle w:val="6"/>
        <w:spacing w:before="197" w:line="278" w:lineRule="auto"/>
        <w:ind w:right="510"/>
        <w:jc w:val="left"/>
      </w:pPr>
      <w:r>
        <w:t>Вселенная.</w:t>
      </w:r>
      <w:r>
        <w:rPr>
          <w:spacing w:val="40"/>
        </w:rPr>
        <w:t xml:space="preserve"> </w:t>
      </w:r>
      <w:r>
        <w:t>Расширение</w:t>
      </w:r>
      <w:r>
        <w:rPr>
          <w:spacing w:val="40"/>
        </w:rPr>
        <w:t xml:space="preserve"> </w:t>
      </w:r>
      <w:r>
        <w:t>Вселенной.</w:t>
      </w:r>
      <w:r>
        <w:rPr>
          <w:spacing w:val="40"/>
        </w:rPr>
        <w:t xml:space="preserve"> </w:t>
      </w:r>
      <w:r>
        <w:t>Закон</w:t>
      </w:r>
      <w:r>
        <w:rPr>
          <w:spacing w:val="40"/>
        </w:rPr>
        <w:t xml:space="preserve"> </w:t>
      </w:r>
      <w:r>
        <w:t>Хаббла.</w:t>
      </w:r>
      <w:r>
        <w:rPr>
          <w:spacing w:val="40"/>
        </w:rPr>
        <w:t xml:space="preserve"> </w:t>
      </w:r>
      <w:r>
        <w:t>Разбегание</w:t>
      </w:r>
      <w:r>
        <w:rPr>
          <w:spacing w:val="40"/>
        </w:rPr>
        <w:t xml:space="preserve"> </w:t>
      </w:r>
      <w:r>
        <w:t>галактик.</w:t>
      </w:r>
      <w:r>
        <w:rPr>
          <w:spacing w:val="40"/>
        </w:rPr>
        <w:t xml:space="preserve"> </w:t>
      </w:r>
      <w:r>
        <w:t>Теория</w:t>
      </w:r>
      <w:r>
        <w:rPr>
          <w:spacing w:val="40"/>
        </w:rPr>
        <w:t xml:space="preserve"> </w:t>
      </w:r>
      <w:r>
        <w:t>Большого взрыва. Реликтовое излучение.</w:t>
      </w:r>
    </w:p>
    <w:p w14:paraId="4FF33B34">
      <w:pPr>
        <w:pStyle w:val="6"/>
        <w:spacing w:before="196" w:line="448" w:lineRule="auto"/>
        <w:ind w:right="3911"/>
        <w:jc w:val="left"/>
      </w:pPr>
      <w:r>
        <w:t>Масштабная</w:t>
      </w:r>
      <w:r>
        <w:rPr>
          <w:spacing w:val="-13"/>
        </w:rPr>
        <w:t xml:space="preserve"> </w:t>
      </w:r>
      <w:r>
        <w:t>структура</w:t>
      </w:r>
      <w:r>
        <w:rPr>
          <w:spacing w:val="-9"/>
        </w:rPr>
        <w:t xml:space="preserve"> </w:t>
      </w:r>
      <w:r>
        <w:t>Вселенной.</w:t>
      </w:r>
      <w:r>
        <w:rPr>
          <w:spacing w:val="-10"/>
        </w:rPr>
        <w:t xml:space="preserve"> </w:t>
      </w:r>
      <w:r>
        <w:t>Метагалактика. Нерешённые проблемы астрономии.</w:t>
      </w:r>
    </w:p>
    <w:p w14:paraId="1EB84764">
      <w:pPr>
        <w:pStyle w:val="6"/>
        <w:spacing w:before="4"/>
        <w:jc w:val="left"/>
      </w:pPr>
      <w:r>
        <w:t>Ученические</w:t>
      </w:r>
      <w:r>
        <w:rPr>
          <w:spacing w:val="-4"/>
        </w:rPr>
        <w:t xml:space="preserve"> </w:t>
      </w:r>
      <w:r>
        <w:rPr>
          <w:spacing w:val="-2"/>
        </w:rPr>
        <w:t>наблюдения</w:t>
      </w:r>
    </w:p>
    <w:p w14:paraId="3B9E030F">
      <w:pPr>
        <w:pStyle w:val="6"/>
        <w:spacing w:before="240" w:line="276" w:lineRule="auto"/>
        <w:ind w:right="505"/>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5688668C">
      <w:pPr>
        <w:pStyle w:val="6"/>
        <w:spacing w:before="201" w:line="448" w:lineRule="auto"/>
        <w:ind w:right="4586"/>
      </w:pPr>
      <w:r>
        <w:t>Наблюдения</w:t>
      </w:r>
      <w:r>
        <w:rPr>
          <w:spacing w:val="-6"/>
        </w:rPr>
        <w:t xml:space="preserve"> </w:t>
      </w:r>
      <w:r>
        <w:t>в</w:t>
      </w:r>
      <w:r>
        <w:rPr>
          <w:spacing w:val="-9"/>
        </w:rPr>
        <w:t xml:space="preserve"> </w:t>
      </w:r>
      <w:r>
        <w:t>телескоп</w:t>
      </w:r>
      <w:r>
        <w:rPr>
          <w:spacing w:val="-8"/>
        </w:rPr>
        <w:t xml:space="preserve"> </w:t>
      </w:r>
      <w:r>
        <w:t>Луны,</w:t>
      </w:r>
      <w:r>
        <w:rPr>
          <w:spacing w:val="-7"/>
        </w:rPr>
        <w:t xml:space="preserve"> </w:t>
      </w:r>
      <w:r>
        <w:t>планет,</w:t>
      </w:r>
      <w:r>
        <w:rPr>
          <w:spacing w:val="-4"/>
        </w:rPr>
        <w:t xml:space="preserve"> </w:t>
      </w:r>
      <w:r>
        <w:t>Млечного</w:t>
      </w:r>
      <w:r>
        <w:rPr>
          <w:spacing w:val="-7"/>
        </w:rPr>
        <w:t xml:space="preserve"> </w:t>
      </w:r>
      <w:r>
        <w:t>Пути. Обобщающее повторение.</w:t>
      </w:r>
    </w:p>
    <w:p w14:paraId="31DCAAF4">
      <w:pPr>
        <w:pStyle w:val="6"/>
        <w:spacing w:before="3" w:line="276" w:lineRule="auto"/>
        <w:ind w:right="509"/>
      </w:pPr>
      <w:r>
        <w:t>Роль</w:t>
      </w:r>
      <w:r>
        <w:rPr>
          <w:spacing w:val="80"/>
          <w:w w:val="150"/>
        </w:rPr>
        <w:t xml:space="preserve">  </w:t>
      </w:r>
      <w:r>
        <w:t>физики</w:t>
      </w:r>
      <w:r>
        <w:rPr>
          <w:spacing w:val="80"/>
          <w:w w:val="150"/>
        </w:rPr>
        <w:t xml:space="preserve">  </w:t>
      </w:r>
      <w:r>
        <w:t>и</w:t>
      </w:r>
      <w:r>
        <w:rPr>
          <w:spacing w:val="80"/>
          <w:w w:val="150"/>
        </w:rPr>
        <w:t xml:space="preserve">  </w:t>
      </w:r>
      <w:r>
        <w:t>астрономии</w:t>
      </w:r>
      <w:r>
        <w:rPr>
          <w:spacing w:val="80"/>
          <w:w w:val="150"/>
        </w:rPr>
        <w:t xml:space="preserve">  </w:t>
      </w:r>
      <w:r>
        <w:t>в</w:t>
      </w:r>
      <w:r>
        <w:rPr>
          <w:spacing w:val="80"/>
          <w:w w:val="150"/>
        </w:rPr>
        <w:t xml:space="preserve">  </w:t>
      </w:r>
      <w:r>
        <w:t>экономической,</w:t>
      </w:r>
      <w:r>
        <w:rPr>
          <w:spacing w:val="80"/>
          <w:w w:val="150"/>
        </w:rPr>
        <w:t xml:space="preserve">  </w:t>
      </w:r>
      <w:r>
        <w:t>технологической,</w:t>
      </w:r>
      <w:r>
        <w:rPr>
          <w:spacing w:val="80"/>
          <w:w w:val="150"/>
        </w:rPr>
        <w:t xml:space="preserve">  </w:t>
      </w:r>
      <w:r>
        <w:t>социальной и</w:t>
      </w:r>
      <w:r>
        <w:rPr>
          <w:spacing w:val="50"/>
        </w:rPr>
        <w:t xml:space="preserve">  </w:t>
      </w:r>
      <w:r>
        <w:t>этической</w:t>
      </w:r>
      <w:r>
        <w:rPr>
          <w:spacing w:val="50"/>
        </w:rPr>
        <w:t xml:space="preserve">  </w:t>
      </w:r>
      <w:r>
        <w:t>сферах</w:t>
      </w:r>
      <w:r>
        <w:rPr>
          <w:spacing w:val="50"/>
        </w:rPr>
        <w:t xml:space="preserve">  </w:t>
      </w:r>
      <w:r>
        <w:t>деятельности</w:t>
      </w:r>
      <w:r>
        <w:rPr>
          <w:spacing w:val="40"/>
        </w:rPr>
        <w:t xml:space="preserve">  </w:t>
      </w:r>
      <w:r>
        <w:t>человека,</w:t>
      </w:r>
      <w:r>
        <w:rPr>
          <w:spacing w:val="50"/>
        </w:rPr>
        <w:t xml:space="preserve">  </w:t>
      </w:r>
      <w:r>
        <w:t>роль</w:t>
      </w:r>
      <w:r>
        <w:rPr>
          <w:spacing w:val="50"/>
        </w:rPr>
        <w:t xml:space="preserve">  </w:t>
      </w:r>
      <w:r>
        <w:t>и</w:t>
      </w:r>
      <w:r>
        <w:rPr>
          <w:spacing w:val="54"/>
        </w:rPr>
        <w:t xml:space="preserve">  </w:t>
      </w:r>
      <w:r>
        <w:t>место</w:t>
      </w:r>
      <w:r>
        <w:rPr>
          <w:spacing w:val="50"/>
        </w:rPr>
        <w:t xml:space="preserve">  </w:t>
      </w:r>
      <w:r>
        <w:t>физики</w:t>
      </w:r>
      <w:r>
        <w:rPr>
          <w:spacing w:val="52"/>
        </w:rPr>
        <w:t xml:space="preserve">  </w:t>
      </w:r>
      <w:r>
        <w:t>и</w:t>
      </w:r>
      <w:r>
        <w:rPr>
          <w:spacing w:val="50"/>
        </w:rPr>
        <w:t xml:space="preserve">  </w:t>
      </w:r>
      <w:r>
        <w:t>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6FB05806">
      <w:pPr>
        <w:pStyle w:val="6"/>
        <w:spacing w:before="202"/>
        <w:ind w:left="432"/>
        <w:jc w:val="left"/>
      </w:pPr>
      <w:r>
        <w:t>Межпредметные</w:t>
      </w:r>
      <w:r>
        <w:rPr>
          <w:spacing w:val="-1"/>
        </w:rPr>
        <w:t xml:space="preserve"> </w:t>
      </w:r>
      <w:r>
        <w:rPr>
          <w:spacing w:val="-2"/>
        </w:rPr>
        <w:t>связи.</w:t>
      </w:r>
    </w:p>
    <w:p w14:paraId="08E07C14">
      <w:pPr>
        <w:pStyle w:val="6"/>
        <w:spacing w:before="240" w:line="276" w:lineRule="auto"/>
        <w:ind w:right="510"/>
        <w:jc w:val="left"/>
      </w:pPr>
      <w:r>
        <w:t>Изучение</w:t>
      </w:r>
      <w:r>
        <w:rPr>
          <w:spacing w:val="-2"/>
        </w:rPr>
        <w:t xml:space="preserve"> </w:t>
      </w:r>
      <w:r>
        <w:t>курса</w:t>
      </w:r>
      <w:r>
        <w:rPr>
          <w:spacing w:val="-2"/>
        </w:rPr>
        <w:t xml:space="preserve"> </w:t>
      </w:r>
      <w:r>
        <w:t>физики</w:t>
      </w:r>
      <w:r>
        <w:rPr>
          <w:spacing w:val="-4"/>
        </w:rPr>
        <w:t xml:space="preserve"> </w:t>
      </w:r>
      <w:r>
        <w:t>базового уровня</w:t>
      </w:r>
      <w:r>
        <w:rPr>
          <w:spacing w:val="-2"/>
        </w:rPr>
        <w:t xml:space="preserve"> </w:t>
      </w:r>
      <w:r>
        <w:t>в</w:t>
      </w:r>
      <w:r>
        <w:rPr>
          <w:spacing w:val="-5"/>
        </w:rPr>
        <w:t xml:space="preserve"> </w:t>
      </w:r>
      <w:r>
        <w:t>11</w:t>
      </w:r>
      <w:r>
        <w:rPr>
          <w:spacing w:val="-3"/>
        </w:rPr>
        <w:t xml:space="preserve"> </w:t>
      </w:r>
      <w:r>
        <w:t>классе</w:t>
      </w:r>
      <w:r>
        <w:rPr>
          <w:spacing w:val="-2"/>
        </w:rPr>
        <w:t xml:space="preserve"> </w:t>
      </w:r>
      <w:r>
        <w:t>осуществляется</w:t>
      </w:r>
      <w:r>
        <w:rPr>
          <w:spacing w:val="-2"/>
        </w:rPr>
        <w:t xml:space="preserve"> </w:t>
      </w:r>
      <w:r>
        <w:t>с учётом содержательных межпредметных связей с курсами математики, биологии, химии, географии и технологии.</w:t>
      </w:r>
    </w:p>
    <w:p w14:paraId="1D172DBC">
      <w:pPr>
        <w:pStyle w:val="6"/>
        <w:spacing w:before="201" w:line="276" w:lineRule="auto"/>
        <w:ind w:right="509"/>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7006E2E5">
      <w:pPr>
        <w:pStyle w:val="6"/>
        <w:spacing w:before="201" w:line="276" w:lineRule="auto"/>
        <w:ind w:right="507"/>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542B03DC">
      <w:pPr>
        <w:pStyle w:val="6"/>
        <w:spacing w:before="199" w:line="276" w:lineRule="auto"/>
        <w:ind w:right="511"/>
      </w:pPr>
      <w:r>
        <w:t>Биология:</w:t>
      </w:r>
      <w:r>
        <w:rPr>
          <w:spacing w:val="80"/>
        </w:rPr>
        <w:t xml:space="preserve">  </w:t>
      </w:r>
      <w:r>
        <w:t>электрические</w:t>
      </w:r>
      <w:r>
        <w:rPr>
          <w:spacing w:val="66"/>
          <w:w w:val="150"/>
        </w:rPr>
        <w:t xml:space="preserve">  </w:t>
      </w:r>
      <w:r>
        <w:t>явления</w:t>
      </w:r>
      <w:r>
        <w:rPr>
          <w:spacing w:val="66"/>
          <w:w w:val="150"/>
        </w:rPr>
        <w:t xml:space="preserve">  </w:t>
      </w:r>
      <w:r>
        <w:t>в</w:t>
      </w:r>
      <w:r>
        <w:rPr>
          <w:spacing w:val="65"/>
          <w:w w:val="150"/>
        </w:rPr>
        <w:t xml:space="preserve">  </w:t>
      </w:r>
      <w:r>
        <w:t>живой</w:t>
      </w:r>
      <w:r>
        <w:rPr>
          <w:spacing w:val="65"/>
          <w:w w:val="150"/>
        </w:rPr>
        <w:t xml:space="preserve">  </w:t>
      </w:r>
      <w:r>
        <w:t>природе,</w:t>
      </w:r>
      <w:r>
        <w:rPr>
          <w:spacing w:val="65"/>
          <w:w w:val="150"/>
        </w:rPr>
        <w:t xml:space="preserve">  </w:t>
      </w:r>
      <w:r>
        <w:t>колебательные</w:t>
      </w:r>
      <w:r>
        <w:rPr>
          <w:spacing w:val="66"/>
          <w:w w:val="150"/>
        </w:rPr>
        <w:t xml:space="preserve">  </w:t>
      </w:r>
      <w:r>
        <w:t>движения в</w:t>
      </w:r>
      <w:r>
        <w:rPr>
          <w:spacing w:val="78"/>
        </w:rPr>
        <w:t xml:space="preserve">  </w:t>
      </w:r>
      <w:r>
        <w:t>живой</w:t>
      </w:r>
      <w:r>
        <w:rPr>
          <w:spacing w:val="78"/>
        </w:rPr>
        <w:t xml:space="preserve">  </w:t>
      </w:r>
      <w:r>
        <w:t>природе,</w:t>
      </w:r>
      <w:r>
        <w:rPr>
          <w:spacing w:val="78"/>
        </w:rPr>
        <w:t xml:space="preserve">  </w:t>
      </w:r>
      <w:r>
        <w:t>оптические</w:t>
      </w:r>
      <w:r>
        <w:rPr>
          <w:spacing w:val="79"/>
        </w:rPr>
        <w:t xml:space="preserve">  </w:t>
      </w:r>
      <w:r>
        <w:t>явления</w:t>
      </w:r>
      <w:r>
        <w:rPr>
          <w:spacing w:val="79"/>
        </w:rPr>
        <w:t xml:space="preserve">  </w:t>
      </w:r>
      <w:r>
        <w:t>в</w:t>
      </w:r>
      <w:r>
        <w:rPr>
          <w:spacing w:val="78"/>
        </w:rPr>
        <w:t xml:space="preserve">  </w:t>
      </w:r>
      <w:r>
        <w:t>живой</w:t>
      </w:r>
      <w:r>
        <w:rPr>
          <w:spacing w:val="78"/>
        </w:rPr>
        <w:t xml:space="preserve">  </w:t>
      </w:r>
      <w:r>
        <w:t>природе,</w:t>
      </w:r>
      <w:r>
        <w:rPr>
          <w:spacing w:val="78"/>
        </w:rPr>
        <w:t xml:space="preserve">  </w:t>
      </w:r>
      <w:r>
        <w:t>действие</w:t>
      </w:r>
      <w:r>
        <w:rPr>
          <w:spacing w:val="79"/>
        </w:rPr>
        <w:t xml:space="preserve">  </w:t>
      </w:r>
      <w:r>
        <w:t>радиации на живые организмы.</w:t>
      </w:r>
    </w:p>
    <w:p w14:paraId="1177FDB9">
      <w:pPr>
        <w:pStyle w:val="6"/>
        <w:spacing w:after="0" w:line="276" w:lineRule="auto"/>
        <w:sectPr>
          <w:footerReference r:id="rId236" w:type="default"/>
          <w:pgSz w:w="11920" w:h="16840"/>
          <w:pgMar w:top="1360" w:right="570" w:bottom="280" w:left="708" w:header="0" w:footer="0" w:gutter="0"/>
          <w:cols w:space="720" w:num="1"/>
        </w:sectPr>
      </w:pPr>
    </w:p>
    <w:p w14:paraId="327E33C4">
      <w:pPr>
        <w:pStyle w:val="6"/>
        <w:spacing w:before="76" w:line="276" w:lineRule="auto"/>
        <w:ind w:right="513"/>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14:paraId="55C2865E">
      <w:pPr>
        <w:pStyle w:val="6"/>
        <w:spacing w:before="201" w:line="273" w:lineRule="auto"/>
        <w:ind w:right="510"/>
      </w:pPr>
      <w:r>
        <w:t>География: магнитные полюса Земли, залежи магнитных руд, фотосъёмка земной поверхности, предсказание землетрясений.</w:t>
      </w:r>
    </w:p>
    <w:p w14:paraId="7917E8C7">
      <w:pPr>
        <w:pStyle w:val="6"/>
        <w:spacing w:before="204" w:line="276" w:lineRule="auto"/>
        <w:ind w:right="508"/>
      </w:pPr>
      <w:r>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56C3CDEC">
      <w:pPr>
        <w:pStyle w:val="6"/>
        <w:spacing w:before="200" w:line="278" w:lineRule="auto"/>
        <w:ind w:right="514"/>
      </w:pPr>
      <w:r>
        <w:t xml:space="preserve">Планируемые результаты освоения программы по физике на уровне среднего общего </w:t>
      </w:r>
      <w:r>
        <w:rPr>
          <w:spacing w:val="-2"/>
        </w:rPr>
        <w:t>образования</w:t>
      </w:r>
    </w:p>
    <w:p w14:paraId="19F7EBA1">
      <w:pPr>
        <w:pStyle w:val="6"/>
        <w:spacing w:before="195" w:line="276" w:lineRule="auto"/>
        <w:ind w:right="514"/>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479C2B22">
      <w:pPr>
        <w:pStyle w:val="6"/>
        <w:spacing w:before="201" w:line="276" w:lineRule="auto"/>
        <w:ind w:right="504"/>
      </w:pPr>
      <w:r>
        <w:t>Личностные результаты освоения учебного предмета «Физика» должны отражать готовность</w:t>
      </w:r>
      <w:r>
        <w:rPr>
          <w:spacing w:val="40"/>
        </w:rPr>
        <w:t xml:space="preserve"> </w:t>
      </w:r>
      <w: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CD251A5">
      <w:pPr>
        <w:pStyle w:val="8"/>
        <w:numPr>
          <w:ilvl w:val="0"/>
          <w:numId w:val="39"/>
        </w:numPr>
        <w:tabs>
          <w:tab w:val="left" w:pos="631"/>
        </w:tabs>
        <w:spacing w:before="200" w:after="0" w:line="240" w:lineRule="auto"/>
        <w:ind w:left="631" w:right="0" w:hanging="259"/>
        <w:jc w:val="left"/>
        <w:rPr>
          <w:sz w:val="24"/>
        </w:rPr>
      </w:pPr>
      <w:r>
        <w:rPr>
          <w:sz w:val="24"/>
        </w:rPr>
        <w:t>гражданского</w:t>
      </w:r>
      <w:r>
        <w:rPr>
          <w:spacing w:val="-2"/>
          <w:sz w:val="24"/>
        </w:rPr>
        <w:t xml:space="preserve"> воспитания:</w:t>
      </w:r>
    </w:p>
    <w:p w14:paraId="501249DD">
      <w:pPr>
        <w:pStyle w:val="6"/>
        <w:spacing w:before="244" w:line="276" w:lineRule="auto"/>
        <w:ind w:right="518"/>
      </w:pPr>
      <w:r>
        <w:t>сформированность гражданской позиции обучающегося как активного и ответственного</w:t>
      </w:r>
      <w:r>
        <w:rPr>
          <w:spacing w:val="40"/>
        </w:rPr>
        <w:t xml:space="preserve"> </w:t>
      </w:r>
      <w:r>
        <w:t>члена российского общества;</w:t>
      </w:r>
    </w:p>
    <w:p w14:paraId="55BF4E90">
      <w:pPr>
        <w:pStyle w:val="6"/>
        <w:spacing w:before="197"/>
        <w:jc w:val="left"/>
      </w:pPr>
      <w:r>
        <w:t>принятие</w:t>
      </w:r>
      <w:r>
        <w:rPr>
          <w:spacing w:val="-7"/>
        </w:rPr>
        <w:t xml:space="preserve"> </w:t>
      </w:r>
      <w:r>
        <w:t>традиционных</w:t>
      </w:r>
      <w:r>
        <w:rPr>
          <w:spacing w:val="-4"/>
        </w:rPr>
        <w:t xml:space="preserve"> </w:t>
      </w:r>
      <w:r>
        <w:t>общечеловеческих</w:t>
      </w:r>
      <w:r>
        <w:rPr>
          <w:spacing w:val="-5"/>
        </w:rPr>
        <w:t xml:space="preserve"> </w:t>
      </w:r>
      <w:r>
        <w:t>гуманистических</w:t>
      </w:r>
      <w:r>
        <w:rPr>
          <w:spacing w:val="-4"/>
        </w:rPr>
        <w:t xml:space="preserve"> </w:t>
      </w:r>
      <w:r>
        <w:t>и</w:t>
      </w:r>
      <w:r>
        <w:rPr>
          <w:spacing w:val="-5"/>
        </w:rPr>
        <w:t xml:space="preserve"> </w:t>
      </w:r>
      <w:r>
        <w:t>демократических</w:t>
      </w:r>
      <w:r>
        <w:rPr>
          <w:spacing w:val="-4"/>
        </w:rPr>
        <w:t xml:space="preserve"> </w:t>
      </w:r>
      <w:r>
        <w:rPr>
          <w:spacing w:val="-2"/>
        </w:rPr>
        <w:t>ценностей;</w:t>
      </w:r>
    </w:p>
    <w:p w14:paraId="41725D5A">
      <w:pPr>
        <w:pStyle w:val="6"/>
        <w:spacing w:before="245" w:line="273" w:lineRule="auto"/>
        <w:ind w:right="518"/>
      </w:pPr>
      <w:r>
        <w:t>готовность</w:t>
      </w:r>
      <w:r>
        <w:rPr>
          <w:spacing w:val="-2"/>
        </w:rPr>
        <w:t xml:space="preserve"> </w:t>
      </w:r>
      <w:r>
        <w:t>вести</w:t>
      </w:r>
      <w:r>
        <w:rPr>
          <w:spacing w:val="-1"/>
        </w:rPr>
        <w:t xml:space="preserve"> </w:t>
      </w:r>
      <w:r>
        <w:t>совместную деятельность</w:t>
      </w:r>
      <w:r>
        <w:rPr>
          <w:spacing w:val="-2"/>
        </w:rPr>
        <w:t xml:space="preserve"> </w:t>
      </w:r>
      <w:r>
        <w:t>в</w:t>
      </w:r>
      <w:r>
        <w:rPr>
          <w:spacing w:val="-2"/>
        </w:rPr>
        <w:t xml:space="preserve"> </w:t>
      </w:r>
      <w:r>
        <w:t>интересах</w:t>
      </w:r>
      <w:r>
        <w:rPr>
          <w:spacing w:val="-5"/>
        </w:rPr>
        <w:t xml:space="preserve"> </w:t>
      </w:r>
      <w:r>
        <w:t>гражданского</w:t>
      </w:r>
      <w:r>
        <w:rPr>
          <w:spacing w:val="-5"/>
        </w:rPr>
        <w:t xml:space="preserve"> </w:t>
      </w:r>
      <w:r>
        <w:t>общества, участвовать</w:t>
      </w:r>
      <w:r>
        <w:rPr>
          <w:spacing w:val="-2"/>
        </w:rPr>
        <w:t xml:space="preserve"> </w:t>
      </w:r>
      <w:r>
        <w:t>в самоуправлении в школе и детско-юношеских организациях;</w:t>
      </w:r>
    </w:p>
    <w:p w14:paraId="7FCD21CE">
      <w:pPr>
        <w:pStyle w:val="6"/>
        <w:spacing w:before="202" w:line="278" w:lineRule="auto"/>
        <w:ind w:right="518"/>
      </w:pPr>
      <w:r>
        <w:t xml:space="preserve">умение взаимодействовать с социальными институтами в соответствии с их функциями и </w:t>
      </w:r>
      <w:r>
        <w:rPr>
          <w:spacing w:val="-2"/>
        </w:rPr>
        <w:t>назначением;</w:t>
      </w:r>
    </w:p>
    <w:p w14:paraId="4F9E8939">
      <w:pPr>
        <w:pStyle w:val="6"/>
        <w:spacing w:before="196"/>
        <w:jc w:val="left"/>
      </w:pPr>
      <w:r>
        <w:t>готовность</w:t>
      </w:r>
      <w:r>
        <w:rPr>
          <w:spacing w:val="-5"/>
        </w:rPr>
        <w:t xml:space="preserve"> </w:t>
      </w:r>
      <w:r>
        <w:t>к</w:t>
      </w:r>
      <w:r>
        <w:rPr>
          <w:spacing w:val="-3"/>
        </w:rPr>
        <w:t xml:space="preserve"> </w:t>
      </w:r>
      <w:r>
        <w:t>гуманитарной</w:t>
      </w:r>
      <w:r>
        <w:rPr>
          <w:spacing w:val="-3"/>
        </w:rPr>
        <w:t xml:space="preserve"> </w:t>
      </w:r>
      <w:r>
        <w:t>и волонтёрской</w:t>
      </w:r>
      <w:r>
        <w:rPr>
          <w:spacing w:val="-3"/>
        </w:rPr>
        <w:t xml:space="preserve"> </w:t>
      </w:r>
      <w:r>
        <w:rPr>
          <w:spacing w:val="-2"/>
        </w:rPr>
        <w:t>деятельности;</w:t>
      </w:r>
    </w:p>
    <w:p w14:paraId="1001FB48">
      <w:pPr>
        <w:pStyle w:val="8"/>
        <w:numPr>
          <w:ilvl w:val="0"/>
          <w:numId w:val="39"/>
        </w:numPr>
        <w:tabs>
          <w:tab w:val="left" w:pos="631"/>
        </w:tabs>
        <w:spacing w:before="241" w:after="0" w:line="240" w:lineRule="auto"/>
        <w:ind w:left="631" w:right="0" w:hanging="259"/>
        <w:jc w:val="left"/>
        <w:rPr>
          <w:sz w:val="24"/>
        </w:rPr>
      </w:pPr>
      <w:r>
        <w:rPr>
          <w:sz w:val="24"/>
        </w:rPr>
        <w:t>патриотического</w:t>
      </w:r>
      <w:r>
        <w:rPr>
          <w:spacing w:val="-4"/>
          <w:sz w:val="24"/>
        </w:rPr>
        <w:t xml:space="preserve"> </w:t>
      </w:r>
      <w:r>
        <w:rPr>
          <w:spacing w:val="-2"/>
          <w:sz w:val="24"/>
        </w:rPr>
        <w:t>воспитания:</w:t>
      </w:r>
    </w:p>
    <w:p w14:paraId="3F5673FE">
      <w:pPr>
        <w:pStyle w:val="6"/>
        <w:spacing w:before="244"/>
        <w:jc w:val="left"/>
      </w:pPr>
      <w:r>
        <w:t>сформированность</w:t>
      </w:r>
      <w:r>
        <w:rPr>
          <w:spacing w:val="-10"/>
        </w:rPr>
        <w:t xml:space="preserve"> </w:t>
      </w:r>
      <w:r>
        <w:t>российской</w:t>
      </w:r>
      <w:r>
        <w:rPr>
          <w:spacing w:val="-6"/>
        </w:rPr>
        <w:t xml:space="preserve"> </w:t>
      </w:r>
      <w:r>
        <w:t>гражданской</w:t>
      </w:r>
      <w:r>
        <w:rPr>
          <w:spacing w:val="-6"/>
        </w:rPr>
        <w:t xml:space="preserve"> </w:t>
      </w:r>
      <w:r>
        <w:t>идентичности,</w:t>
      </w:r>
      <w:r>
        <w:rPr>
          <w:spacing w:val="-5"/>
        </w:rPr>
        <w:t xml:space="preserve"> </w:t>
      </w:r>
      <w:r>
        <w:rPr>
          <w:spacing w:val="-2"/>
        </w:rPr>
        <w:t>патриотизма;</w:t>
      </w:r>
    </w:p>
    <w:p w14:paraId="04FEEC6D">
      <w:pPr>
        <w:pStyle w:val="6"/>
        <w:spacing w:before="240" w:line="276" w:lineRule="auto"/>
        <w:ind w:right="516"/>
      </w:pPr>
      <w:r>
        <w:t>ценностное отношение к государственным символам, достижениям российских учёных в области физики и технике;</w:t>
      </w:r>
    </w:p>
    <w:p w14:paraId="355C3BB4">
      <w:pPr>
        <w:pStyle w:val="8"/>
        <w:numPr>
          <w:ilvl w:val="0"/>
          <w:numId w:val="39"/>
        </w:numPr>
        <w:tabs>
          <w:tab w:val="left" w:pos="631"/>
        </w:tabs>
        <w:spacing w:before="201" w:after="0" w:line="240" w:lineRule="auto"/>
        <w:ind w:left="631" w:right="0" w:hanging="259"/>
        <w:jc w:val="left"/>
        <w:rPr>
          <w:sz w:val="24"/>
        </w:rPr>
      </w:pPr>
      <w:r>
        <w:rPr>
          <w:sz w:val="24"/>
        </w:rPr>
        <w:t>духовно-нравственного</w:t>
      </w:r>
      <w:r>
        <w:rPr>
          <w:spacing w:val="-12"/>
          <w:sz w:val="24"/>
        </w:rPr>
        <w:t xml:space="preserve"> </w:t>
      </w:r>
      <w:r>
        <w:rPr>
          <w:spacing w:val="-2"/>
          <w:sz w:val="24"/>
        </w:rPr>
        <w:t>воспитания:</w:t>
      </w:r>
    </w:p>
    <w:p w14:paraId="58E0679A">
      <w:pPr>
        <w:pStyle w:val="6"/>
        <w:spacing w:before="241"/>
        <w:jc w:val="left"/>
      </w:pPr>
      <w:r>
        <w:t>сформированность</w:t>
      </w:r>
      <w:r>
        <w:rPr>
          <w:spacing w:val="-10"/>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rPr>
          <w:spacing w:val="-2"/>
        </w:rPr>
        <w:t>поведения;</w:t>
      </w:r>
    </w:p>
    <w:p w14:paraId="69F6C4BA">
      <w:pPr>
        <w:pStyle w:val="6"/>
        <w:spacing w:after="0"/>
        <w:jc w:val="left"/>
        <w:sectPr>
          <w:footerReference r:id="rId237" w:type="default"/>
          <w:pgSz w:w="11920" w:h="16840"/>
          <w:pgMar w:top="1360" w:right="570" w:bottom="280" w:left="708" w:header="0" w:footer="0" w:gutter="0"/>
          <w:cols w:space="720" w:num="1"/>
        </w:sectPr>
      </w:pPr>
    </w:p>
    <w:p w14:paraId="50E3E93F">
      <w:pPr>
        <w:pStyle w:val="6"/>
        <w:spacing w:before="76" w:line="276" w:lineRule="auto"/>
        <w:ind w:right="519"/>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6F51FE19">
      <w:pPr>
        <w:pStyle w:val="6"/>
        <w:spacing w:before="201"/>
      </w:pPr>
      <w:r>
        <w:t>осознание</w:t>
      </w:r>
      <w:r>
        <w:rPr>
          <w:spacing w:val="-5"/>
        </w:rPr>
        <w:t xml:space="preserve"> </w:t>
      </w:r>
      <w:r>
        <w:t>личного</w:t>
      </w:r>
      <w:r>
        <w:rPr>
          <w:spacing w:val="-2"/>
        </w:rPr>
        <w:t xml:space="preserve"> </w:t>
      </w:r>
      <w:r>
        <w:t>вклада</w:t>
      </w:r>
      <w:r>
        <w:rPr>
          <w:spacing w:val="-2"/>
        </w:rPr>
        <w:t xml:space="preserve"> </w:t>
      </w:r>
      <w:r>
        <w:t>в</w:t>
      </w:r>
      <w:r>
        <w:rPr>
          <w:spacing w:val="-5"/>
        </w:rPr>
        <w:t xml:space="preserve"> </w:t>
      </w:r>
      <w:r>
        <w:t>построение</w:t>
      </w:r>
      <w:r>
        <w:rPr>
          <w:spacing w:val="-2"/>
        </w:rPr>
        <w:t xml:space="preserve"> </w:t>
      </w:r>
      <w:r>
        <w:t>устойчивого</w:t>
      </w:r>
      <w:r>
        <w:rPr>
          <w:spacing w:val="-3"/>
        </w:rPr>
        <w:t xml:space="preserve"> </w:t>
      </w:r>
      <w:r>
        <w:rPr>
          <w:spacing w:val="-2"/>
        </w:rPr>
        <w:t>будущего;</w:t>
      </w:r>
    </w:p>
    <w:p w14:paraId="0A67BBCE">
      <w:pPr>
        <w:pStyle w:val="8"/>
        <w:numPr>
          <w:ilvl w:val="0"/>
          <w:numId w:val="39"/>
        </w:numPr>
        <w:tabs>
          <w:tab w:val="left" w:pos="631"/>
        </w:tabs>
        <w:spacing w:before="240" w:after="0" w:line="240" w:lineRule="auto"/>
        <w:ind w:left="631" w:right="0" w:hanging="259"/>
        <w:jc w:val="left"/>
        <w:rPr>
          <w:sz w:val="24"/>
        </w:rPr>
      </w:pPr>
      <w:r>
        <w:rPr>
          <w:sz w:val="24"/>
        </w:rPr>
        <w:t>эстетического</w:t>
      </w:r>
      <w:r>
        <w:rPr>
          <w:spacing w:val="-2"/>
          <w:sz w:val="24"/>
        </w:rPr>
        <w:t xml:space="preserve"> воспитания:</w:t>
      </w:r>
    </w:p>
    <w:p w14:paraId="228FFC16">
      <w:pPr>
        <w:pStyle w:val="6"/>
        <w:spacing w:before="241" w:line="278" w:lineRule="auto"/>
        <w:ind w:right="519"/>
      </w:pPr>
      <w:r>
        <w:t>эстетическое отношение к миру, включая эстетику научного творчества, присущего физической науке;</w:t>
      </w:r>
    </w:p>
    <w:p w14:paraId="609F3E82">
      <w:pPr>
        <w:pStyle w:val="8"/>
        <w:numPr>
          <w:ilvl w:val="0"/>
          <w:numId w:val="39"/>
        </w:numPr>
        <w:tabs>
          <w:tab w:val="left" w:pos="631"/>
        </w:tabs>
        <w:spacing w:before="196" w:after="0" w:line="240" w:lineRule="auto"/>
        <w:ind w:left="631" w:right="0" w:hanging="259"/>
        <w:jc w:val="left"/>
        <w:rPr>
          <w:sz w:val="24"/>
        </w:rPr>
      </w:pPr>
      <w:r>
        <w:rPr>
          <w:sz w:val="24"/>
        </w:rPr>
        <w:t>трудового</w:t>
      </w:r>
      <w:r>
        <w:rPr>
          <w:spacing w:val="-8"/>
          <w:sz w:val="24"/>
        </w:rPr>
        <w:t xml:space="preserve"> </w:t>
      </w:r>
      <w:r>
        <w:rPr>
          <w:spacing w:val="-2"/>
          <w:sz w:val="24"/>
        </w:rPr>
        <w:t>воспитания:</w:t>
      </w:r>
    </w:p>
    <w:p w14:paraId="78628859">
      <w:pPr>
        <w:pStyle w:val="6"/>
        <w:tabs>
          <w:tab w:val="left" w:pos="1895"/>
          <w:tab w:val="left" w:pos="2731"/>
          <w:tab w:val="left" w:pos="4578"/>
          <w:tab w:val="left" w:pos="6045"/>
          <w:tab w:val="left" w:pos="8692"/>
        </w:tabs>
        <w:spacing w:before="240" w:line="276" w:lineRule="auto"/>
        <w:ind w:right="511"/>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 xml:space="preserve">деятельности, </w:t>
      </w:r>
      <w:r>
        <w:t>в том числе связанным с физикой и техникой, умение совершать осознанный выбор будущей профессии и реализовывать собственные жизненные планы;</w:t>
      </w:r>
    </w:p>
    <w:p w14:paraId="595D1154">
      <w:pPr>
        <w:pStyle w:val="6"/>
        <w:spacing w:before="200" w:line="278" w:lineRule="auto"/>
        <w:ind w:right="517"/>
      </w:pPr>
      <w:r>
        <w:t>готовность</w:t>
      </w:r>
      <w:r>
        <w:rPr>
          <w:spacing w:val="-5"/>
        </w:rPr>
        <w:t xml:space="preserve"> </w:t>
      </w:r>
      <w:r>
        <w:t>и</w:t>
      </w:r>
      <w:r>
        <w:rPr>
          <w:spacing w:val="-4"/>
        </w:rPr>
        <w:t xml:space="preserve"> </w:t>
      </w:r>
      <w:r>
        <w:t>способность</w:t>
      </w:r>
      <w:r>
        <w:rPr>
          <w:spacing w:val="-5"/>
        </w:rPr>
        <w:t xml:space="preserve"> </w:t>
      </w:r>
      <w:r>
        <w:t>к</w:t>
      </w:r>
      <w:r>
        <w:rPr>
          <w:spacing w:val="-3"/>
        </w:rPr>
        <w:t xml:space="preserve"> </w:t>
      </w:r>
      <w:r>
        <w:t>образованию</w:t>
      </w:r>
      <w:r>
        <w:rPr>
          <w:spacing w:val="-3"/>
        </w:rPr>
        <w:t xml:space="preserve"> </w:t>
      </w:r>
      <w:r>
        <w:t>и</w:t>
      </w:r>
      <w:r>
        <w:rPr>
          <w:spacing w:val="-4"/>
        </w:rPr>
        <w:t xml:space="preserve"> </w:t>
      </w:r>
      <w:r>
        <w:t>самообразованию</w:t>
      </w:r>
      <w:r>
        <w:rPr>
          <w:spacing w:val="-3"/>
        </w:rPr>
        <w:t xml:space="preserve"> </w:t>
      </w:r>
      <w:r>
        <w:t>в</w:t>
      </w:r>
      <w:r>
        <w:rPr>
          <w:spacing w:val="-5"/>
        </w:rPr>
        <w:t xml:space="preserve"> </w:t>
      </w:r>
      <w:r>
        <w:t>области</w:t>
      </w:r>
      <w:r>
        <w:rPr>
          <w:spacing w:val="-4"/>
        </w:rPr>
        <w:t xml:space="preserve"> </w:t>
      </w:r>
      <w:r>
        <w:t>физики</w:t>
      </w:r>
      <w:r>
        <w:rPr>
          <w:spacing w:val="-4"/>
        </w:rPr>
        <w:t xml:space="preserve"> </w:t>
      </w:r>
      <w:r>
        <w:t>на</w:t>
      </w:r>
      <w:r>
        <w:rPr>
          <w:spacing w:val="-2"/>
        </w:rPr>
        <w:t xml:space="preserve"> </w:t>
      </w:r>
      <w:r>
        <w:t>протяжении всей жизни;</w:t>
      </w:r>
    </w:p>
    <w:p w14:paraId="50ED130F">
      <w:pPr>
        <w:pStyle w:val="8"/>
        <w:numPr>
          <w:ilvl w:val="0"/>
          <w:numId w:val="39"/>
        </w:numPr>
        <w:tabs>
          <w:tab w:val="left" w:pos="631"/>
        </w:tabs>
        <w:spacing w:before="196" w:after="0" w:line="240" w:lineRule="auto"/>
        <w:ind w:left="631" w:right="0" w:hanging="259"/>
        <w:jc w:val="left"/>
        <w:rPr>
          <w:sz w:val="24"/>
        </w:rPr>
      </w:pPr>
      <w:r>
        <w:rPr>
          <w:sz w:val="24"/>
        </w:rPr>
        <w:t>экологического</w:t>
      </w:r>
      <w:r>
        <w:rPr>
          <w:spacing w:val="-6"/>
          <w:sz w:val="24"/>
        </w:rPr>
        <w:t xml:space="preserve"> </w:t>
      </w:r>
      <w:r>
        <w:rPr>
          <w:spacing w:val="-2"/>
          <w:sz w:val="24"/>
        </w:rPr>
        <w:t>воспитания:</w:t>
      </w:r>
    </w:p>
    <w:p w14:paraId="1C5EA126">
      <w:pPr>
        <w:pStyle w:val="6"/>
        <w:spacing w:before="240" w:line="278" w:lineRule="auto"/>
        <w:ind w:right="510"/>
      </w:pPr>
      <w:r>
        <w:t xml:space="preserve">сформированность экологической культуры, осознание глобального характера экологических </w:t>
      </w:r>
      <w:r>
        <w:rPr>
          <w:spacing w:val="-2"/>
        </w:rPr>
        <w:t>проблем;</w:t>
      </w:r>
    </w:p>
    <w:p w14:paraId="6891AB0B">
      <w:pPr>
        <w:pStyle w:val="6"/>
        <w:spacing w:before="196" w:line="276" w:lineRule="auto"/>
        <w:ind w:right="515"/>
      </w:pPr>
      <w:r>
        <w:t>планирование и осуществление действий в окружающей среде на основе знания целей устойчивого развития человечества;</w:t>
      </w:r>
    </w:p>
    <w:p w14:paraId="6264C05F">
      <w:pPr>
        <w:pStyle w:val="6"/>
        <w:spacing w:before="201" w:line="276" w:lineRule="auto"/>
        <w:ind w:right="509"/>
      </w:pPr>
      <w:r>
        <w:t>Расширение опыта</w:t>
      </w:r>
      <w:r>
        <w:rPr>
          <w:spacing w:val="-3"/>
        </w:rPr>
        <w:t xml:space="preserve"> </w:t>
      </w:r>
      <w:r>
        <w:t>деятельности</w:t>
      </w:r>
      <w:r>
        <w:rPr>
          <w:spacing w:val="-1"/>
        </w:rPr>
        <w:t xml:space="preserve"> </w:t>
      </w:r>
      <w:r>
        <w:t>экологической</w:t>
      </w:r>
      <w:r>
        <w:rPr>
          <w:spacing w:val="-2"/>
        </w:rPr>
        <w:t xml:space="preserve"> </w:t>
      </w:r>
      <w:r>
        <w:t>направленности</w:t>
      </w:r>
      <w:r>
        <w:rPr>
          <w:spacing w:val="-1"/>
        </w:rPr>
        <w:t xml:space="preserve"> </w:t>
      </w:r>
      <w:r>
        <w:t>на</w:t>
      </w:r>
      <w:r>
        <w:rPr>
          <w:spacing w:val="-3"/>
        </w:rPr>
        <w:t xml:space="preserve"> </w:t>
      </w:r>
      <w:r>
        <w:t>основе имеющихся</w:t>
      </w:r>
      <w:r>
        <w:rPr>
          <w:spacing w:val="-3"/>
        </w:rPr>
        <w:t xml:space="preserve"> </w:t>
      </w:r>
      <w:r>
        <w:t>знаний по физике;</w:t>
      </w:r>
    </w:p>
    <w:p w14:paraId="1D321FFF">
      <w:pPr>
        <w:pStyle w:val="8"/>
        <w:numPr>
          <w:ilvl w:val="0"/>
          <w:numId w:val="39"/>
        </w:numPr>
        <w:tabs>
          <w:tab w:val="left" w:pos="631"/>
        </w:tabs>
        <w:spacing w:before="202" w:after="0" w:line="240" w:lineRule="auto"/>
        <w:ind w:left="631" w:right="0" w:hanging="259"/>
        <w:jc w:val="left"/>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14:paraId="753A6411">
      <w:pPr>
        <w:pStyle w:val="6"/>
        <w:spacing w:before="240" w:line="276" w:lineRule="auto"/>
        <w:ind w:right="518"/>
      </w:pPr>
      <w:r>
        <w:t>сформированность мировоззрения, соответствующего современному уровню развития физической науки;</w:t>
      </w:r>
    </w:p>
    <w:p w14:paraId="275B348A">
      <w:pPr>
        <w:pStyle w:val="6"/>
        <w:spacing w:before="201" w:line="273" w:lineRule="auto"/>
        <w:ind w:right="509"/>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5145D458">
      <w:pPr>
        <w:pStyle w:val="6"/>
        <w:spacing w:before="203" w:line="276" w:lineRule="auto"/>
        <w:ind w:right="509"/>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2BD17196">
      <w:pPr>
        <w:pStyle w:val="6"/>
        <w:spacing w:before="201" w:line="278" w:lineRule="auto"/>
        <w:ind w:right="51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63DA46F">
      <w:pPr>
        <w:pStyle w:val="6"/>
        <w:spacing w:before="195" w:line="276" w:lineRule="auto"/>
        <w:ind w:right="51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2B9E462">
      <w:pPr>
        <w:pStyle w:val="6"/>
        <w:spacing w:before="201"/>
      </w:pPr>
      <w:r>
        <w:t>внутренней</w:t>
      </w:r>
      <w:r>
        <w:rPr>
          <w:spacing w:val="47"/>
        </w:rPr>
        <w:t xml:space="preserve"> </w:t>
      </w:r>
      <w:r>
        <w:t>мотивации,</w:t>
      </w:r>
      <w:r>
        <w:rPr>
          <w:spacing w:val="48"/>
        </w:rPr>
        <w:t xml:space="preserve"> </w:t>
      </w:r>
      <w:r>
        <w:t>включающей</w:t>
      </w:r>
      <w:r>
        <w:rPr>
          <w:spacing w:val="52"/>
        </w:rPr>
        <w:t xml:space="preserve"> </w:t>
      </w:r>
      <w:r>
        <w:t>стремление</w:t>
      </w:r>
      <w:r>
        <w:rPr>
          <w:spacing w:val="50"/>
        </w:rPr>
        <w:t xml:space="preserve"> </w:t>
      </w:r>
      <w:r>
        <w:t>к</w:t>
      </w:r>
      <w:r>
        <w:rPr>
          <w:spacing w:val="47"/>
        </w:rPr>
        <w:t xml:space="preserve"> </w:t>
      </w:r>
      <w:r>
        <w:t>достижению</w:t>
      </w:r>
      <w:r>
        <w:rPr>
          <w:spacing w:val="49"/>
        </w:rPr>
        <w:t xml:space="preserve"> </w:t>
      </w:r>
      <w:r>
        <w:t>цели</w:t>
      </w:r>
      <w:r>
        <w:rPr>
          <w:spacing w:val="48"/>
        </w:rPr>
        <w:t xml:space="preserve"> </w:t>
      </w:r>
      <w:r>
        <w:t>и</w:t>
      </w:r>
      <w:r>
        <w:rPr>
          <w:spacing w:val="52"/>
        </w:rPr>
        <w:t xml:space="preserve"> </w:t>
      </w:r>
      <w:r>
        <w:t>успеху,</w:t>
      </w:r>
      <w:r>
        <w:rPr>
          <w:spacing w:val="48"/>
        </w:rPr>
        <w:t xml:space="preserve"> </w:t>
      </w:r>
      <w:r>
        <w:rPr>
          <w:spacing w:val="-2"/>
        </w:rPr>
        <w:t>оптимизм,</w:t>
      </w:r>
    </w:p>
    <w:p w14:paraId="194EC603">
      <w:pPr>
        <w:pStyle w:val="6"/>
        <w:spacing w:after="0"/>
        <w:sectPr>
          <w:footerReference r:id="rId238" w:type="default"/>
          <w:pgSz w:w="11920" w:h="16840"/>
          <w:pgMar w:top="1360" w:right="570" w:bottom="280" w:left="708" w:header="0" w:footer="0" w:gutter="0"/>
          <w:cols w:space="720" w:num="1"/>
        </w:sectPr>
      </w:pPr>
    </w:p>
    <w:p w14:paraId="7F381B78">
      <w:pPr>
        <w:pStyle w:val="6"/>
        <w:spacing w:before="76"/>
        <w:jc w:val="left"/>
      </w:pPr>
      <w:r>
        <w:t>инициативность, умение</w:t>
      </w:r>
      <w:r>
        <w:rPr>
          <w:spacing w:val="-2"/>
        </w:rPr>
        <w:t xml:space="preserve"> </w:t>
      </w:r>
      <w:r>
        <w:t>действовать,</w:t>
      </w:r>
      <w:r>
        <w:rPr>
          <w:spacing w:val="-3"/>
        </w:rPr>
        <w:t xml:space="preserve"> </w:t>
      </w:r>
      <w:r>
        <w:t>исходя</w:t>
      </w:r>
      <w:r>
        <w:rPr>
          <w:spacing w:val="-1"/>
        </w:rPr>
        <w:t xml:space="preserve"> </w:t>
      </w:r>
      <w:r>
        <w:t>из</w:t>
      </w:r>
      <w:r>
        <w:rPr>
          <w:spacing w:val="-7"/>
        </w:rPr>
        <w:t xml:space="preserve"> </w:t>
      </w:r>
      <w:r>
        <w:t>своих</w:t>
      </w:r>
      <w:r>
        <w:rPr>
          <w:spacing w:val="-2"/>
        </w:rPr>
        <w:t xml:space="preserve"> возможностей;</w:t>
      </w:r>
    </w:p>
    <w:p w14:paraId="211EDF91">
      <w:pPr>
        <w:pStyle w:val="6"/>
        <w:spacing w:before="240" w:line="278" w:lineRule="auto"/>
        <w:ind w:right="517"/>
      </w:pPr>
      <w:r>
        <w:t>эмпатии, включающей способность понимать эмоциональное состояние других, учитывать</w:t>
      </w:r>
      <w:r>
        <w:rPr>
          <w:spacing w:val="40"/>
        </w:rPr>
        <w:t xml:space="preserve"> </w:t>
      </w:r>
      <w:r>
        <w:t>его при осуществлении общения, способность к сочувствию и сопереживанию;</w:t>
      </w:r>
    </w:p>
    <w:p w14:paraId="2BDE18CB">
      <w:pPr>
        <w:pStyle w:val="6"/>
        <w:spacing w:before="196" w:line="276" w:lineRule="auto"/>
        <w:ind w:right="510"/>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749081CE">
      <w:pPr>
        <w:pStyle w:val="6"/>
        <w:spacing w:before="202" w:line="276" w:lineRule="auto"/>
        <w:ind w:right="518"/>
      </w:pPr>
      <w:r>
        <w:t xml:space="preserve">Метапредметные результаты освоения программы среднего общего образования должны </w:t>
      </w:r>
      <w:r>
        <w:rPr>
          <w:spacing w:val="-2"/>
        </w:rPr>
        <w:t>отражать:</w:t>
      </w:r>
    </w:p>
    <w:p w14:paraId="13398A7D">
      <w:pPr>
        <w:pStyle w:val="6"/>
        <w:spacing w:before="197"/>
        <w:jc w:val="left"/>
      </w:pPr>
      <w:r>
        <w:t>Овладение</w:t>
      </w:r>
      <w:r>
        <w:rPr>
          <w:spacing w:val="-9"/>
        </w:rPr>
        <w:t xml:space="preserve"> </w:t>
      </w:r>
      <w:r>
        <w:t>универсальными</w:t>
      </w:r>
      <w:r>
        <w:rPr>
          <w:spacing w:val="-9"/>
        </w:rPr>
        <w:t xml:space="preserve"> </w:t>
      </w:r>
      <w:r>
        <w:t>познавательными</w:t>
      </w:r>
      <w:r>
        <w:rPr>
          <w:spacing w:val="-8"/>
        </w:rPr>
        <w:t xml:space="preserve"> </w:t>
      </w:r>
      <w:r>
        <w:rPr>
          <w:spacing w:val="-2"/>
        </w:rPr>
        <w:t>действиями:</w:t>
      </w:r>
    </w:p>
    <w:p w14:paraId="6696BCFC">
      <w:pPr>
        <w:pStyle w:val="8"/>
        <w:numPr>
          <w:ilvl w:val="0"/>
          <w:numId w:val="40"/>
        </w:numPr>
        <w:tabs>
          <w:tab w:val="left" w:pos="631"/>
        </w:tabs>
        <w:spacing w:before="244" w:after="0" w:line="240" w:lineRule="auto"/>
        <w:ind w:left="631" w:right="0" w:hanging="259"/>
        <w:jc w:val="left"/>
        <w:rPr>
          <w:sz w:val="24"/>
        </w:rPr>
      </w:pPr>
      <w:r>
        <w:rPr>
          <w:sz w:val="24"/>
        </w:rPr>
        <w:t>базовые</w:t>
      </w:r>
      <w:r>
        <w:rPr>
          <w:spacing w:val="-4"/>
          <w:sz w:val="24"/>
        </w:rPr>
        <w:t xml:space="preserve"> </w:t>
      </w:r>
      <w:r>
        <w:rPr>
          <w:sz w:val="24"/>
        </w:rPr>
        <w:t>логические</w:t>
      </w:r>
      <w:r>
        <w:rPr>
          <w:spacing w:val="-4"/>
          <w:sz w:val="24"/>
        </w:rPr>
        <w:t xml:space="preserve"> </w:t>
      </w:r>
      <w:r>
        <w:rPr>
          <w:spacing w:val="-2"/>
          <w:sz w:val="24"/>
        </w:rPr>
        <w:t>действия:</w:t>
      </w:r>
    </w:p>
    <w:p w14:paraId="3939D55B">
      <w:pPr>
        <w:pStyle w:val="6"/>
        <w:spacing w:before="240" w:line="448" w:lineRule="auto"/>
        <w:ind w:right="510"/>
        <w:jc w:val="left"/>
      </w:pPr>
      <w:r>
        <w:t>самостоятельно</w:t>
      </w:r>
      <w:r>
        <w:rPr>
          <w:spacing w:val="-4"/>
        </w:rPr>
        <w:t xml:space="preserve"> </w:t>
      </w:r>
      <w:r>
        <w:t>формулировать</w:t>
      </w:r>
      <w:r>
        <w:rPr>
          <w:spacing w:val="-6"/>
        </w:rPr>
        <w:t xml:space="preserve"> </w:t>
      </w:r>
      <w:r>
        <w:t>и</w:t>
      </w:r>
      <w:r>
        <w:rPr>
          <w:spacing w:val="-5"/>
        </w:rPr>
        <w:t xml:space="preserve"> </w:t>
      </w:r>
      <w:r>
        <w:t>актуализировать</w:t>
      </w:r>
      <w:r>
        <w:rPr>
          <w:spacing w:val="-6"/>
        </w:rPr>
        <w:t xml:space="preserve"> </w:t>
      </w:r>
      <w:r>
        <w:t>проблему,</w:t>
      </w:r>
      <w:r>
        <w:rPr>
          <w:spacing w:val="-4"/>
        </w:rPr>
        <w:t xml:space="preserve"> </w:t>
      </w:r>
      <w:r>
        <w:t>рассматривать</w:t>
      </w:r>
      <w:r>
        <w:rPr>
          <w:spacing w:val="-6"/>
        </w:rPr>
        <w:t xml:space="preserve"> </w:t>
      </w:r>
      <w:r>
        <w:t>её</w:t>
      </w:r>
      <w:r>
        <w:rPr>
          <w:spacing w:val="-7"/>
        </w:rPr>
        <w:t xml:space="preserve"> </w:t>
      </w:r>
      <w:r>
        <w:t>всесторонне; определять цели деятельности, задавать параметры и критерии их достижения;</w:t>
      </w:r>
    </w:p>
    <w:p w14:paraId="75076D82">
      <w:pPr>
        <w:pStyle w:val="6"/>
        <w:spacing w:before="4"/>
        <w:jc w:val="left"/>
      </w:pPr>
      <w:r>
        <w:t>выявлять</w:t>
      </w:r>
      <w:r>
        <w:rPr>
          <w:spacing w:val="-5"/>
        </w:rPr>
        <w:t xml:space="preserve"> </w:t>
      </w:r>
      <w:r>
        <w:t>закономерности</w:t>
      </w:r>
      <w:r>
        <w:rPr>
          <w:spacing w:val="-3"/>
        </w:rPr>
        <w:t xml:space="preserve"> </w:t>
      </w:r>
      <w:r>
        <w:t>и</w:t>
      </w:r>
      <w:r>
        <w:rPr>
          <w:spacing w:val="-3"/>
        </w:rPr>
        <w:t xml:space="preserve"> </w:t>
      </w:r>
      <w:r>
        <w:t>противоречия</w:t>
      </w:r>
      <w:r>
        <w:rPr>
          <w:spacing w:val="-2"/>
        </w:rPr>
        <w:t xml:space="preserve"> </w:t>
      </w:r>
      <w:r>
        <w:t>в</w:t>
      </w:r>
      <w:r>
        <w:rPr>
          <w:spacing w:val="-4"/>
        </w:rPr>
        <w:t xml:space="preserve"> </w:t>
      </w:r>
      <w:r>
        <w:t>рассматриваемых</w:t>
      </w:r>
      <w:r>
        <w:rPr>
          <w:spacing w:val="-2"/>
        </w:rPr>
        <w:t xml:space="preserve"> </w:t>
      </w:r>
      <w:r>
        <w:t>физических</w:t>
      </w:r>
      <w:r>
        <w:rPr>
          <w:spacing w:val="-2"/>
        </w:rPr>
        <w:t xml:space="preserve"> явлениях;</w:t>
      </w:r>
    </w:p>
    <w:p w14:paraId="01CE9BA0">
      <w:pPr>
        <w:pStyle w:val="6"/>
        <w:spacing w:before="240" w:line="273" w:lineRule="auto"/>
        <w:ind w:right="515"/>
      </w:pPr>
      <w:r>
        <w:t>разрабатывать план решения проблемы с учётом анализа имеющихся материальных и нематериальных ресурсов;</w:t>
      </w:r>
    </w:p>
    <w:p w14:paraId="151239D0">
      <w:pPr>
        <w:pStyle w:val="6"/>
        <w:spacing w:before="208" w:line="276" w:lineRule="auto"/>
        <w:ind w:right="511"/>
      </w:pPr>
      <w:r>
        <w:t>вносить коррективы в деятельность, оценивать соответствие результатов целям, оценивать риски последствий деятельности;</w:t>
      </w:r>
    </w:p>
    <w:p w14:paraId="5BBF5029">
      <w:pPr>
        <w:pStyle w:val="6"/>
        <w:spacing w:before="197" w:line="278" w:lineRule="auto"/>
        <w:ind w:right="509"/>
      </w:pPr>
      <w:r>
        <w:t>координировать</w:t>
      </w:r>
      <w:r>
        <w:rPr>
          <w:spacing w:val="63"/>
        </w:rPr>
        <w:t xml:space="preserve">   </w:t>
      </w:r>
      <w:r>
        <w:t>и</w:t>
      </w:r>
      <w:r>
        <w:rPr>
          <w:spacing w:val="64"/>
        </w:rPr>
        <w:t xml:space="preserve">   </w:t>
      </w:r>
      <w:r>
        <w:t>выполнять</w:t>
      </w:r>
      <w:r>
        <w:rPr>
          <w:spacing w:val="65"/>
        </w:rPr>
        <w:t xml:space="preserve">   </w:t>
      </w:r>
      <w:r>
        <w:t>работу</w:t>
      </w:r>
      <w:r>
        <w:rPr>
          <w:spacing w:val="80"/>
          <w:w w:val="150"/>
        </w:rPr>
        <w:t xml:space="preserve">  </w:t>
      </w:r>
      <w:r>
        <w:t>в</w:t>
      </w:r>
      <w:r>
        <w:rPr>
          <w:spacing w:val="65"/>
        </w:rPr>
        <w:t xml:space="preserve">   </w:t>
      </w:r>
      <w:r>
        <w:t>условиях</w:t>
      </w:r>
      <w:r>
        <w:rPr>
          <w:spacing w:val="63"/>
        </w:rPr>
        <w:t xml:space="preserve">   </w:t>
      </w:r>
      <w:r>
        <w:t>реального,</w:t>
      </w:r>
      <w:r>
        <w:rPr>
          <w:spacing w:val="66"/>
        </w:rPr>
        <w:t xml:space="preserve">   </w:t>
      </w:r>
      <w:r>
        <w:t>виртуального и комбинированного взаимодействия;</w:t>
      </w:r>
    </w:p>
    <w:p w14:paraId="7D9E2531">
      <w:pPr>
        <w:pStyle w:val="6"/>
        <w:spacing w:before="196"/>
        <w:jc w:val="left"/>
      </w:pPr>
      <w:r>
        <w:t>развивать</w:t>
      </w:r>
      <w:r>
        <w:rPr>
          <w:spacing w:val="-8"/>
        </w:rPr>
        <w:t xml:space="preserve"> </w:t>
      </w:r>
      <w:r>
        <w:t>креативное</w:t>
      </w:r>
      <w:r>
        <w:rPr>
          <w:spacing w:val="-3"/>
        </w:rPr>
        <w:t xml:space="preserve"> </w:t>
      </w:r>
      <w:r>
        <w:t>мышление</w:t>
      </w:r>
      <w:r>
        <w:rPr>
          <w:spacing w:val="-3"/>
        </w:rPr>
        <w:t xml:space="preserve"> </w:t>
      </w:r>
      <w:r>
        <w:t>при</w:t>
      </w:r>
      <w:r>
        <w:rPr>
          <w:spacing w:val="-4"/>
        </w:rPr>
        <w:t xml:space="preserve"> </w:t>
      </w:r>
      <w:r>
        <w:t>решении</w:t>
      </w:r>
      <w:r>
        <w:rPr>
          <w:spacing w:val="-5"/>
        </w:rPr>
        <w:t xml:space="preserve"> </w:t>
      </w:r>
      <w:r>
        <w:t>жизненных</w:t>
      </w:r>
      <w:r>
        <w:rPr>
          <w:spacing w:val="-3"/>
        </w:rPr>
        <w:t xml:space="preserve"> </w:t>
      </w:r>
      <w:r>
        <w:rPr>
          <w:spacing w:val="-2"/>
        </w:rPr>
        <w:t>проблем.</w:t>
      </w:r>
    </w:p>
    <w:p w14:paraId="33A9F1E0">
      <w:pPr>
        <w:pStyle w:val="8"/>
        <w:numPr>
          <w:ilvl w:val="0"/>
          <w:numId w:val="40"/>
        </w:numPr>
        <w:tabs>
          <w:tab w:val="left" w:pos="631"/>
        </w:tabs>
        <w:spacing w:before="244" w:after="0" w:line="240" w:lineRule="auto"/>
        <w:ind w:left="631" w:right="0" w:hanging="259"/>
        <w:jc w:val="left"/>
        <w:rPr>
          <w:sz w:val="24"/>
        </w:rPr>
      </w:pPr>
      <w:r>
        <w:rPr>
          <w:sz w:val="24"/>
        </w:rPr>
        <w:t>базовые</w:t>
      </w:r>
      <w:r>
        <w:rPr>
          <w:spacing w:val="-6"/>
          <w:sz w:val="24"/>
        </w:rPr>
        <w:t xml:space="preserve"> </w:t>
      </w:r>
      <w:r>
        <w:rPr>
          <w:sz w:val="24"/>
        </w:rPr>
        <w:t>исследовательские</w:t>
      </w:r>
      <w:r>
        <w:rPr>
          <w:spacing w:val="-5"/>
          <w:sz w:val="24"/>
        </w:rPr>
        <w:t xml:space="preserve"> </w:t>
      </w:r>
      <w:r>
        <w:rPr>
          <w:spacing w:val="-2"/>
          <w:sz w:val="24"/>
        </w:rPr>
        <w:t>действия:</w:t>
      </w:r>
    </w:p>
    <w:p w14:paraId="763B040F">
      <w:pPr>
        <w:pStyle w:val="6"/>
        <w:spacing w:before="240"/>
        <w:jc w:val="left"/>
      </w:pPr>
      <w:r>
        <w:t>владеть</w:t>
      </w:r>
      <w:r>
        <w:rPr>
          <w:spacing w:val="-8"/>
        </w:rPr>
        <w:t xml:space="preserve"> </w:t>
      </w:r>
      <w:r>
        <w:t>научной</w:t>
      </w:r>
      <w:r>
        <w:rPr>
          <w:spacing w:val="-5"/>
        </w:rPr>
        <w:t xml:space="preserve"> </w:t>
      </w:r>
      <w:r>
        <w:t>терминологией,</w:t>
      </w:r>
      <w:r>
        <w:rPr>
          <w:spacing w:val="-3"/>
        </w:rPr>
        <w:t xml:space="preserve"> </w:t>
      </w:r>
      <w:r>
        <w:t>ключевыми</w:t>
      </w:r>
      <w:r>
        <w:rPr>
          <w:spacing w:val="-5"/>
        </w:rPr>
        <w:t xml:space="preserve"> </w:t>
      </w:r>
      <w:r>
        <w:t>понятиями</w:t>
      </w:r>
      <w:r>
        <w:rPr>
          <w:spacing w:val="-5"/>
        </w:rPr>
        <w:t xml:space="preserve"> </w:t>
      </w:r>
      <w:r>
        <w:t>и</w:t>
      </w:r>
      <w:r>
        <w:rPr>
          <w:spacing w:val="-4"/>
        </w:rPr>
        <w:t xml:space="preserve"> </w:t>
      </w:r>
      <w:r>
        <w:t>методами</w:t>
      </w:r>
      <w:r>
        <w:rPr>
          <w:spacing w:val="-5"/>
        </w:rPr>
        <w:t xml:space="preserve"> </w:t>
      </w:r>
      <w:r>
        <w:t>физической</w:t>
      </w:r>
      <w:r>
        <w:rPr>
          <w:spacing w:val="-4"/>
        </w:rPr>
        <w:t xml:space="preserve"> </w:t>
      </w:r>
      <w:r>
        <w:rPr>
          <w:spacing w:val="-2"/>
        </w:rPr>
        <w:t>науки;</w:t>
      </w:r>
    </w:p>
    <w:p w14:paraId="0753FB38">
      <w:pPr>
        <w:pStyle w:val="6"/>
        <w:spacing w:before="240" w:line="276" w:lineRule="auto"/>
        <w:ind w:right="509"/>
      </w:pPr>
      <w:r>
        <w:t>владеть</w:t>
      </w:r>
      <w:r>
        <w:rPr>
          <w:spacing w:val="80"/>
          <w:w w:val="150"/>
        </w:rPr>
        <w:t xml:space="preserve">   </w:t>
      </w:r>
      <w:r>
        <w:t>навыками</w:t>
      </w:r>
      <w:r>
        <w:rPr>
          <w:spacing w:val="80"/>
          <w:w w:val="150"/>
        </w:rPr>
        <w:t xml:space="preserve">   </w:t>
      </w:r>
      <w:r>
        <w:t>учебно-исследовательской</w:t>
      </w:r>
      <w:r>
        <w:rPr>
          <w:spacing w:val="80"/>
          <w:w w:val="150"/>
        </w:rPr>
        <w:t xml:space="preserve">   </w:t>
      </w:r>
      <w:r>
        <w:t>и</w:t>
      </w:r>
      <w:r>
        <w:rPr>
          <w:spacing w:val="80"/>
          <w:w w:val="150"/>
        </w:rPr>
        <w:t xml:space="preserve">   </w:t>
      </w:r>
      <w:r>
        <w:t>проектной</w:t>
      </w:r>
      <w:r>
        <w:rPr>
          <w:spacing w:val="80"/>
          <w:w w:val="150"/>
        </w:rPr>
        <w:t xml:space="preserve">   </w:t>
      </w:r>
      <w:r>
        <w:t>деятельности в области физики, способностью и готовностью к самостоятельному</w:t>
      </w:r>
      <w:r>
        <w:rPr>
          <w:spacing w:val="-2"/>
        </w:rPr>
        <w:t xml:space="preserve"> </w:t>
      </w:r>
      <w:r>
        <w:t>поиску методов решения задач физического содержания, применению различных методов познания;</w:t>
      </w:r>
    </w:p>
    <w:p w14:paraId="730F427C">
      <w:pPr>
        <w:pStyle w:val="6"/>
        <w:tabs>
          <w:tab w:val="left" w:pos="1819"/>
          <w:tab w:val="left" w:pos="3234"/>
          <w:tab w:val="left" w:pos="5265"/>
          <w:tab w:val="left" w:pos="6177"/>
          <w:tab w:val="left" w:pos="7992"/>
          <w:tab w:val="left" w:pos="9363"/>
        </w:tabs>
        <w:spacing w:before="201" w:line="276" w:lineRule="auto"/>
        <w:ind w:right="508"/>
      </w:pPr>
      <w:r>
        <w:rPr>
          <w:spacing w:val="-2"/>
        </w:rPr>
        <w:t>владеть</w:t>
      </w:r>
      <w:r>
        <w:tab/>
      </w:r>
      <w:r>
        <w:rPr>
          <w:spacing w:val="-2"/>
        </w:rPr>
        <w:t>видами</w:t>
      </w:r>
      <w:r>
        <w:tab/>
      </w:r>
      <w:r>
        <w:rPr>
          <w:spacing w:val="-2"/>
        </w:rPr>
        <w:t>деятельности</w:t>
      </w:r>
      <w:r>
        <w:tab/>
      </w:r>
      <w:r>
        <w:rPr>
          <w:spacing w:val="-6"/>
        </w:rPr>
        <w:t>по</w:t>
      </w:r>
      <w:r>
        <w:tab/>
      </w:r>
      <w:r>
        <w:rPr>
          <w:spacing w:val="-2"/>
        </w:rPr>
        <w:t>получению</w:t>
      </w:r>
      <w:r>
        <w:tab/>
      </w:r>
      <w:r>
        <w:rPr>
          <w:spacing w:val="-2"/>
        </w:rPr>
        <w:t>нового</w:t>
      </w:r>
      <w:r>
        <w:tab/>
      </w:r>
      <w:r>
        <w:rPr>
          <w:spacing w:val="-2"/>
        </w:rPr>
        <w:t xml:space="preserve">знания, </w:t>
      </w:r>
      <w:r>
        <w:t>его интерпретации, преобразованию и применению в различных учебных ситуациях, в том числе при создании учебных проектов в области физики;</w:t>
      </w:r>
    </w:p>
    <w:p w14:paraId="19C58337">
      <w:pPr>
        <w:pStyle w:val="6"/>
        <w:spacing w:before="199" w:line="276" w:lineRule="auto"/>
        <w:ind w:right="51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7B73378">
      <w:pPr>
        <w:pStyle w:val="6"/>
        <w:spacing w:before="201" w:line="278" w:lineRule="auto"/>
        <w:ind w:right="51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F542419">
      <w:pPr>
        <w:pStyle w:val="6"/>
        <w:spacing w:after="0" w:line="278" w:lineRule="auto"/>
        <w:sectPr>
          <w:footerReference r:id="rId239" w:type="default"/>
          <w:pgSz w:w="11920" w:h="16840"/>
          <w:pgMar w:top="1360" w:right="570" w:bottom="280" w:left="708" w:header="0" w:footer="0" w:gutter="0"/>
          <w:cols w:space="720" w:num="1"/>
        </w:sectPr>
      </w:pPr>
    </w:p>
    <w:p w14:paraId="16F8AF12">
      <w:pPr>
        <w:pStyle w:val="6"/>
        <w:spacing w:before="76" w:line="276" w:lineRule="auto"/>
        <w:ind w:right="506"/>
      </w:pPr>
      <w:r>
        <w:t>ставить и формулировать собственные задачи в образовательной деятельности, в том числе при изучении физики;</w:t>
      </w:r>
    </w:p>
    <w:p w14:paraId="29D0ED3A">
      <w:pPr>
        <w:pStyle w:val="6"/>
        <w:spacing w:before="201"/>
        <w:jc w:val="left"/>
      </w:pPr>
      <w:r>
        <w:t>давать</w:t>
      </w:r>
      <w:r>
        <w:rPr>
          <w:spacing w:val="-6"/>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опыт;</w:t>
      </w:r>
    </w:p>
    <w:p w14:paraId="20477FB8">
      <w:pPr>
        <w:pStyle w:val="6"/>
        <w:spacing w:before="240" w:line="448" w:lineRule="auto"/>
        <w:ind w:right="1927"/>
        <w:jc w:val="left"/>
      </w:pPr>
      <w:r>
        <w:t>уметь</w:t>
      </w:r>
      <w:r>
        <w:rPr>
          <w:spacing w:val="-6"/>
        </w:rPr>
        <w:t xml:space="preserve"> </w:t>
      </w:r>
      <w:r>
        <w:t>переносить</w:t>
      </w:r>
      <w:r>
        <w:rPr>
          <w:spacing w:val="-6"/>
        </w:rPr>
        <w:t xml:space="preserve"> </w:t>
      </w:r>
      <w:r>
        <w:t>знания</w:t>
      </w:r>
      <w:r>
        <w:rPr>
          <w:spacing w:val="-4"/>
        </w:rPr>
        <w:t xml:space="preserve"> </w:t>
      </w:r>
      <w:r>
        <w:t>по</w:t>
      </w:r>
      <w:r>
        <w:rPr>
          <w:spacing w:val="-4"/>
        </w:rPr>
        <w:t xml:space="preserve"> </w:t>
      </w:r>
      <w:r>
        <w:t>физике</w:t>
      </w:r>
      <w:r>
        <w:rPr>
          <w:spacing w:val="-4"/>
        </w:rPr>
        <w:t xml:space="preserve"> </w:t>
      </w:r>
      <w:r>
        <w:t>в</w:t>
      </w:r>
      <w:r>
        <w:rPr>
          <w:spacing w:val="-6"/>
        </w:rPr>
        <w:t xml:space="preserve"> </w:t>
      </w:r>
      <w:r>
        <w:t>практическую</w:t>
      </w:r>
      <w:r>
        <w:rPr>
          <w:spacing w:val="-4"/>
        </w:rPr>
        <w:t xml:space="preserve"> </w:t>
      </w:r>
      <w:r>
        <w:t>область</w:t>
      </w:r>
      <w:r>
        <w:rPr>
          <w:spacing w:val="-6"/>
        </w:rPr>
        <w:t xml:space="preserve"> </w:t>
      </w:r>
      <w:r>
        <w:t>жизнедеятельности; уметь интегрировать знания из разных предметных областей;</w:t>
      </w:r>
    </w:p>
    <w:p w14:paraId="703A99C6">
      <w:pPr>
        <w:pStyle w:val="6"/>
        <w:spacing w:before="5" w:line="448" w:lineRule="auto"/>
        <w:ind w:right="2776"/>
        <w:jc w:val="left"/>
      </w:pPr>
      <w:r>
        <w:t>выдвигать</w:t>
      </w:r>
      <w:r>
        <w:rPr>
          <w:spacing w:val="-5"/>
        </w:rPr>
        <w:t xml:space="preserve"> </w:t>
      </w:r>
      <w:r>
        <w:t>новые</w:t>
      </w:r>
      <w:r>
        <w:rPr>
          <w:spacing w:val="-3"/>
        </w:rPr>
        <w:t xml:space="preserve"> </w:t>
      </w:r>
      <w:r>
        <w:t>идеи,</w:t>
      </w:r>
      <w:r>
        <w:rPr>
          <w:spacing w:val="-4"/>
        </w:rPr>
        <w:t xml:space="preserve"> </w:t>
      </w:r>
      <w:r>
        <w:t>предлагать</w:t>
      </w:r>
      <w:r>
        <w:rPr>
          <w:spacing w:val="-5"/>
        </w:rPr>
        <w:t xml:space="preserve"> </w:t>
      </w:r>
      <w:r>
        <w:t>оригинальные</w:t>
      </w:r>
      <w:r>
        <w:rPr>
          <w:spacing w:val="-3"/>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14:paraId="442F3274">
      <w:pPr>
        <w:pStyle w:val="8"/>
        <w:numPr>
          <w:ilvl w:val="0"/>
          <w:numId w:val="40"/>
        </w:numPr>
        <w:tabs>
          <w:tab w:val="left" w:pos="631"/>
        </w:tabs>
        <w:spacing w:before="0" w:after="0" w:line="240" w:lineRule="auto"/>
        <w:ind w:left="631" w:right="0" w:hanging="259"/>
        <w:jc w:val="left"/>
        <w:rPr>
          <w:sz w:val="24"/>
        </w:rPr>
      </w:pPr>
      <w:r>
        <w:rPr>
          <w:sz w:val="24"/>
        </w:rPr>
        <w:t>работа</w:t>
      </w:r>
      <w:r>
        <w:rPr>
          <w:spacing w:val="1"/>
          <w:sz w:val="24"/>
        </w:rPr>
        <w:t xml:space="preserve"> </w:t>
      </w:r>
      <w:r>
        <w:rPr>
          <w:sz w:val="24"/>
        </w:rPr>
        <w:t>с</w:t>
      </w:r>
      <w:r>
        <w:rPr>
          <w:spacing w:val="2"/>
          <w:sz w:val="24"/>
        </w:rPr>
        <w:t xml:space="preserve"> </w:t>
      </w:r>
      <w:r>
        <w:rPr>
          <w:spacing w:val="-2"/>
          <w:sz w:val="24"/>
        </w:rPr>
        <w:t>информацией:</w:t>
      </w:r>
    </w:p>
    <w:p w14:paraId="29A1B268">
      <w:pPr>
        <w:pStyle w:val="6"/>
        <w:spacing w:before="244" w:line="276" w:lineRule="auto"/>
        <w:ind w:right="513"/>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84977B4">
      <w:pPr>
        <w:pStyle w:val="6"/>
        <w:spacing w:before="200"/>
        <w:jc w:val="left"/>
      </w:pPr>
      <w:r>
        <w:t>оценивать</w:t>
      </w:r>
      <w:r>
        <w:rPr>
          <w:spacing w:val="-5"/>
        </w:rPr>
        <w:t xml:space="preserve"> </w:t>
      </w:r>
      <w:r>
        <w:t>достоверность</w:t>
      </w:r>
      <w:r>
        <w:rPr>
          <w:spacing w:val="-5"/>
        </w:rPr>
        <w:t xml:space="preserve"> </w:t>
      </w:r>
      <w:r>
        <w:rPr>
          <w:spacing w:val="-2"/>
        </w:rPr>
        <w:t>информации;</w:t>
      </w:r>
    </w:p>
    <w:p w14:paraId="25EA93EF">
      <w:pPr>
        <w:pStyle w:val="6"/>
        <w:spacing w:before="240" w:line="276" w:lineRule="auto"/>
        <w:ind w:right="510"/>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63"/>
          <w:w w:val="150"/>
        </w:rPr>
        <w:t xml:space="preserve">   </w:t>
      </w:r>
      <w:r>
        <w:t>технологий</w:t>
      </w:r>
      <w:r>
        <w:rPr>
          <w:spacing w:val="80"/>
        </w:rPr>
        <w:t xml:space="preserve"> </w:t>
      </w:r>
      <w: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7CAE537">
      <w:pPr>
        <w:pStyle w:val="6"/>
        <w:spacing w:before="199" w:line="276" w:lineRule="auto"/>
        <w:ind w:right="512"/>
      </w:pPr>
      <w:r>
        <w:t xml:space="preserve">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w:t>
      </w:r>
      <w:r>
        <w:rPr>
          <w:spacing w:val="-2"/>
        </w:rPr>
        <w:t>визуализации.</w:t>
      </w:r>
    </w:p>
    <w:p w14:paraId="44F497D0">
      <w:pPr>
        <w:pStyle w:val="6"/>
        <w:spacing w:before="204"/>
        <w:jc w:val="left"/>
      </w:pPr>
      <w:r>
        <w:t>Овладение</w:t>
      </w:r>
      <w:r>
        <w:rPr>
          <w:spacing w:val="-9"/>
        </w:rPr>
        <w:t xml:space="preserve"> </w:t>
      </w:r>
      <w:r>
        <w:t>универсальными</w:t>
      </w:r>
      <w:r>
        <w:rPr>
          <w:spacing w:val="-9"/>
        </w:rPr>
        <w:t xml:space="preserve"> </w:t>
      </w:r>
      <w:r>
        <w:t>коммуникативными</w:t>
      </w:r>
      <w:r>
        <w:rPr>
          <w:spacing w:val="-8"/>
        </w:rPr>
        <w:t xml:space="preserve"> </w:t>
      </w:r>
      <w:r>
        <w:rPr>
          <w:spacing w:val="-2"/>
        </w:rPr>
        <w:t>действиями:</w:t>
      </w:r>
    </w:p>
    <w:p w14:paraId="3211A8CB">
      <w:pPr>
        <w:pStyle w:val="8"/>
        <w:numPr>
          <w:ilvl w:val="0"/>
          <w:numId w:val="41"/>
        </w:numPr>
        <w:tabs>
          <w:tab w:val="left" w:pos="631"/>
        </w:tabs>
        <w:spacing w:before="241" w:after="0" w:line="240" w:lineRule="auto"/>
        <w:ind w:left="631" w:right="0" w:hanging="259"/>
        <w:jc w:val="left"/>
        <w:rPr>
          <w:sz w:val="24"/>
        </w:rPr>
      </w:pPr>
      <w:r>
        <w:rPr>
          <w:spacing w:val="-2"/>
          <w:sz w:val="24"/>
        </w:rPr>
        <w:t>общение:</w:t>
      </w:r>
    </w:p>
    <w:p w14:paraId="1A90AF1D">
      <w:pPr>
        <w:pStyle w:val="6"/>
        <w:spacing w:before="240" w:line="451" w:lineRule="auto"/>
        <w:ind w:right="1388"/>
        <w:jc w:val="left"/>
      </w:pPr>
      <w:r>
        <w:t>осуществлять общение на уроках физики и во вне­урочной деятельности; распознавать</w:t>
      </w:r>
      <w:r>
        <w:rPr>
          <w:spacing w:val="-7"/>
        </w:rPr>
        <w:t xml:space="preserve"> </w:t>
      </w:r>
      <w:r>
        <w:t>предпосылки</w:t>
      </w:r>
      <w:r>
        <w:rPr>
          <w:spacing w:val="-6"/>
        </w:rPr>
        <w:t xml:space="preserve"> </w:t>
      </w:r>
      <w:r>
        <w:t>конфликтных</w:t>
      </w:r>
      <w:r>
        <w:rPr>
          <w:spacing w:val="-5"/>
        </w:rPr>
        <w:t xml:space="preserve"> </w:t>
      </w:r>
      <w:r>
        <w:t>ситуаций</w:t>
      </w:r>
      <w:r>
        <w:rPr>
          <w:spacing w:val="-6"/>
        </w:rPr>
        <w:t xml:space="preserve"> </w:t>
      </w:r>
      <w:r>
        <w:t>и</w:t>
      </w:r>
      <w:r>
        <w:rPr>
          <w:spacing w:val="-6"/>
        </w:rPr>
        <w:t xml:space="preserve"> </w:t>
      </w:r>
      <w:r>
        <w:t>смягчать</w:t>
      </w:r>
      <w:r>
        <w:rPr>
          <w:spacing w:val="-7"/>
        </w:rPr>
        <w:t xml:space="preserve"> </w:t>
      </w:r>
      <w:r>
        <w:t>конфликты;</w:t>
      </w:r>
    </w:p>
    <w:p w14:paraId="4A0AB36B">
      <w:pPr>
        <w:pStyle w:val="6"/>
        <w:spacing w:line="274" w:lineRule="exact"/>
        <w:jc w:val="left"/>
      </w:pPr>
      <w:r>
        <w:t>развёрнуто</w:t>
      </w:r>
      <w:r>
        <w:rPr>
          <w:spacing w:val="-5"/>
        </w:rPr>
        <w:t xml:space="preserve"> </w:t>
      </w:r>
      <w:r>
        <w:t>и</w:t>
      </w:r>
      <w:r>
        <w:rPr>
          <w:spacing w:val="-4"/>
        </w:rPr>
        <w:t xml:space="preserve"> </w:t>
      </w:r>
      <w:r>
        <w:t>логично</w:t>
      </w:r>
      <w:r>
        <w:rPr>
          <w:spacing w:val="-2"/>
        </w:rPr>
        <w:t xml:space="preserve"> </w:t>
      </w:r>
      <w:r>
        <w:t>излагать</w:t>
      </w:r>
      <w:r>
        <w:rPr>
          <w:spacing w:val="-5"/>
        </w:rPr>
        <w:t xml:space="preserve"> </w:t>
      </w:r>
      <w:r>
        <w:t>свою</w:t>
      </w:r>
      <w:r>
        <w:rPr>
          <w:spacing w:val="-2"/>
        </w:rPr>
        <w:t xml:space="preserve"> </w:t>
      </w:r>
      <w:r>
        <w:t>точку</w:t>
      </w:r>
      <w:r>
        <w:rPr>
          <w:spacing w:val="-10"/>
        </w:rPr>
        <w:t xml:space="preserve"> </w:t>
      </w:r>
      <w:r>
        <w:t>зрения</w:t>
      </w:r>
      <w:r>
        <w:rPr>
          <w:spacing w:val="-2"/>
        </w:rPr>
        <w:t xml:space="preserve"> </w:t>
      </w:r>
      <w:r>
        <w:t>с</w:t>
      </w:r>
      <w:r>
        <w:rPr>
          <w:spacing w:val="-1"/>
        </w:rPr>
        <w:t xml:space="preserve"> </w:t>
      </w:r>
      <w:r>
        <w:t>использованием</w:t>
      </w:r>
      <w:r>
        <w:rPr>
          <w:spacing w:val="-3"/>
        </w:rPr>
        <w:t xml:space="preserve"> </w:t>
      </w:r>
      <w:r>
        <w:t>языковых</w:t>
      </w:r>
      <w:r>
        <w:rPr>
          <w:spacing w:val="-2"/>
        </w:rPr>
        <w:t xml:space="preserve"> средств.</w:t>
      </w:r>
    </w:p>
    <w:p w14:paraId="107EECAE">
      <w:pPr>
        <w:pStyle w:val="8"/>
        <w:numPr>
          <w:ilvl w:val="0"/>
          <w:numId w:val="41"/>
        </w:numPr>
        <w:tabs>
          <w:tab w:val="left" w:pos="631"/>
        </w:tabs>
        <w:spacing w:before="240" w:after="0" w:line="240" w:lineRule="auto"/>
        <w:ind w:left="631" w:right="0" w:hanging="259"/>
        <w:jc w:val="left"/>
        <w:rPr>
          <w:sz w:val="24"/>
        </w:rPr>
      </w:pPr>
      <w:r>
        <w:rPr>
          <w:sz w:val="24"/>
        </w:rPr>
        <w:t>совместная</w:t>
      </w:r>
      <w:r>
        <w:rPr>
          <w:spacing w:val="-4"/>
          <w:sz w:val="24"/>
        </w:rPr>
        <w:t xml:space="preserve"> </w:t>
      </w:r>
      <w:r>
        <w:rPr>
          <w:spacing w:val="-2"/>
          <w:sz w:val="24"/>
        </w:rPr>
        <w:t>деятельность:</w:t>
      </w:r>
    </w:p>
    <w:p w14:paraId="4238D915">
      <w:pPr>
        <w:pStyle w:val="6"/>
        <w:spacing w:before="244"/>
        <w:jc w:val="left"/>
      </w:pPr>
      <w:r>
        <w:t>понимать</w:t>
      </w:r>
      <w:r>
        <w:rPr>
          <w:spacing w:val="-8"/>
        </w:rPr>
        <w:t xml:space="preserve"> </w:t>
      </w:r>
      <w:r>
        <w:t>и</w:t>
      </w:r>
      <w:r>
        <w:rPr>
          <w:spacing w:val="-5"/>
        </w:rPr>
        <w:t xml:space="preserve"> </w:t>
      </w:r>
      <w:r>
        <w:t>использовать</w:t>
      </w:r>
      <w:r>
        <w:rPr>
          <w:spacing w:val="-6"/>
        </w:rPr>
        <w:t xml:space="preserve"> </w:t>
      </w:r>
      <w:r>
        <w:t>преимущества</w:t>
      </w:r>
      <w:r>
        <w:rPr>
          <w:spacing w:val="-2"/>
        </w:rPr>
        <w:t xml:space="preserve"> </w:t>
      </w:r>
      <w:r>
        <w:t>командной</w:t>
      </w:r>
      <w:r>
        <w:rPr>
          <w:spacing w:val="-5"/>
        </w:rPr>
        <w:t xml:space="preserve"> </w:t>
      </w:r>
      <w:r>
        <w:t>и</w:t>
      </w:r>
      <w:r>
        <w:rPr>
          <w:spacing w:val="-5"/>
        </w:rPr>
        <w:t xml:space="preserve"> </w:t>
      </w:r>
      <w:r>
        <w:t>индивидуальной</w:t>
      </w:r>
      <w:r>
        <w:rPr>
          <w:spacing w:val="-4"/>
        </w:rPr>
        <w:t xml:space="preserve"> </w:t>
      </w:r>
      <w:r>
        <w:rPr>
          <w:spacing w:val="-2"/>
        </w:rPr>
        <w:t>работы;</w:t>
      </w:r>
    </w:p>
    <w:p w14:paraId="7E65A952">
      <w:pPr>
        <w:pStyle w:val="6"/>
        <w:spacing w:before="240" w:line="276" w:lineRule="auto"/>
        <w:ind w:right="508"/>
      </w:pPr>
      <w:r>
        <w:t>выбирать тематику и методы совместных действий с учётом общих интересов, и возможностей каждого члена коллектива;</w:t>
      </w:r>
    </w:p>
    <w:p w14:paraId="031C643A">
      <w:pPr>
        <w:pStyle w:val="6"/>
        <w:spacing w:before="201" w:line="276" w:lineRule="auto"/>
        <w:ind w:right="512"/>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148BF989">
      <w:pPr>
        <w:pStyle w:val="6"/>
        <w:spacing w:after="0" w:line="276" w:lineRule="auto"/>
        <w:sectPr>
          <w:footerReference r:id="rId240" w:type="default"/>
          <w:pgSz w:w="11920" w:h="16840"/>
          <w:pgMar w:top="1360" w:right="570" w:bottom="280" w:left="708" w:header="0" w:footer="0" w:gutter="0"/>
          <w:cols w:space="720" w:num="1"/>
        </w:sectPr>
      </w:pPr>
    </w:p>
    <w:p w14:paraId="1E6640DD">
      <w:pPr>
        <w:pStyle w:val="6"/>
        <w:spacing w:before="76" w:line="276" w:lineRule="auto"/>
        <w:ind w:right="518"/>
      </w:pPr>
      <w:r>
        <w:t>оценивать качество своего вклада и каждого участника команды в общий результат по разработанным критериям;</w:t>
      </w:r>
    </w:p>
    <w:p w14:paraId="3F318E28">
      <w:pPr>
        <w:pStyle w:val="6"/>
        <w:spacing w:before="201" w:line="273" w:lineRule="auto"/>
        <w:ind w:right="511"/>
      </w:pPr>
      <w:r>
        <w:t>предлагать новые проекты, оценивать идеи с позиции новизны, оригинальности,</w:t>
      </w:r>
      <w:r>
        <w:rPr>
          <w:spacing w:val="80"/>
        </w:rPr>
        <w:t xml:space="preserve"> </w:t>
      </w:r>
      <w:r>
        <w:t>практической значимости;</w:t>
      </w:r>
    </w:p>
    <w:p w14:paraId="1E50BBD3">
      <w:pPr>
        <w:pStyle w:val="6"/>
        <w:spacing w:before="204" w:line="278" w:lineRule="auto"/>
        <w:ind w:right="510"/>
      </w:pPr>
      <w:r>
        <w:t>осуществлять позитивное стратегическое поведение в различных ситуациях, проявлять творчество и воображение, быть инициативным.</w:t>
      </w:r>
    </w:p>
    <w:p w14:paraId="5AE9024E">
      <w:pPr>
        <w:pStyle w:val="6"/>
        <w:spacing w:before="195"/>
        <w:jc w:val="left"/>
      </w:pPr>
      <w:r>
        <w:t>Овладение</w:t>
      </w:r>
      <w:r>
        <w:rPr>
          <w:spacing w:val="-6"/>
        </w:rPr>
        <w:t xml:space="preserve"> </w:t>
      </w:r>
      <w:r>
        <w:t>универсальными</w:t>
      </w:r>
      <w:r>
        <w:rPr>
          <w:spacing w:val="-7"/>
        </w:rPr>
        <w:t xml:space="preserve"> </w:t>
      </w:r>
      <w:r>
        <w:t>регулятивными</w:t>
      </w:r>
      <w:r>
        <w:rPr>
          <w:spacing w:val="-7"/>
        </w:rPr>
        <w:t xml:space="preserve"> </w:t>
      </w:r>
      <w:r>
        <w:rPr>
          <w:spacing w:val="-2"/>
        </w:rPr>
        <w:t>действиями:</w:t>
      </w:r>
    </w:p>
    <w:p w14:paraId="7368FCDA">
      <w:pPr>
        <w:pStyle w:val="8"/>
        <w:numPr>
          <w:ilvl w:val="0"/>
          <w:numId w:val="42"/>
        </w:numPr>
        <w:tabs>
          <w:tab w:val="left" w:pos="631"/>
        </w:tabs>
        <w:spacing w:before="240" w:after="0" w:line="240" w:lineRule="auto"/>
        <w:ind w:left="631" w:right="0" w:hanging="259"/>
        <w:jc w:val="left"/>
        <w:rPr>
          <w:sz w:val="24"/>
        </w:rPr>
      </w:pPr>
      <w:r>
        <w:rPr>
          <w:spacing w:val="-2"/>
          <w:sz w:val="24"/>
        </w:rPr>
        <w:t>самоорганизация:</w:t>
      </w:r>
    </w:p>
    <w:p w14:paraId="6FE9ABE2">
      <w:pPr>
        <w:pStyle w:val="6"/>
        <w:spacing w:before="244" w:line="276" w:lineRule="auto"/>
        <w:ind w:right="505"/>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3F38401F">
      <w:pPr>
        <w:pStyle w:val="6"/>
        <w:spacing w:before="198" w:line="276" w:lineRule="auto"/>
        <w:ind w:right="513"/>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14:paraId="04190F72">
      <w:pPr>
        <w:pStyle w:val="6"/>
        <w:spacing w:before="200"/>
        <w:jc w:val="left"/>
      </w:pPr>
      <w:r>
        <w:t>давать</w:t>
      </w:r>
      <w:r>
        <w:rPr>
          <w:spacing w:val="-4"/>
        </w:rPr>
        <w:t xml:space="preserve"> </w:t>
      </w:r>
      <w:r>
        <w:t>оценку</w:t>
      </w:r>
      <w:r>
        <w:rPr>
          <w:spacing w:val="-9"/>
        </w:rPr>
        <w:t xml:space="preserve"> </w:t>
      </w:r>
      <w:r>
        <w:t>новым</w:t>
      </w:r>
      <w:r>
        <w:rPr>
          <w:spacing w:val="-1"/>
        </w:rPr>
        <w:t xml:space="preserve"> </w:t>
      </w:r>
      <w:r>
        <w:rPr>
          <w:spacing w:val="-2"/>
        </w:rPr>
        <w:t>ситуациям;</w:t>
      </w:r>
    </w:p>
    <w:p w14:paraId="6406F74C">
      <w:pPr>
        <w:pStyle w:val="6"/>
        <w:spacing w:before="244"/>
        <w:jc w:val="left"/>
      </w:pPr>
      <w:r>
        <w:t>расширять</w:t>
      </w:r>
      <w:r>
        <w:rPr>
          <w:spacing w:val="-5"/>
        </w:rPr>
        <w:t xml:space="preserve"> </w:t>
      </w:r>
      <w:r>
        <w:t>рамки</w:t>
      </w:r>
      <w:r>
        <w:rPr>
          <w:spacing w:val="-1"/>
        </w:rPr>
        <w:t xml:space="preserve"> </w:t>
      </w:r>
      <w:r>
        <w:t>учебного</w:t>
      </w:r>
      <w:r>
        <w:rPr>
          <w:spacing w:val="-3"/>
        </w:rPr>
        <w:t xml:space="preserve"> </w:t>
      </w:r>
      <w:r>
        <w:t>предмета</w:t>
      </w:r>
      <w:r>
        <w:rPr>
          <w:spacing w:val="-1"/>
        </w:rPr>
        <w:t xml:space="preserve"> </w:t>
      </w:r>
      <w:r>
        <w:t>на</w:t>
      </w:r>
      <w:r>
        <w:rPr>
          <w:spacing w:val="-6"/>
        </w:rPr>
        <w:t xml:space="preserve"> </w:t>
      </w:r>
      <w:r>
        <w:t>основе</w:t>
      </w:r>
      <w:r>
        <w:rPr>
          <w:spacing w:val="-2"/>
        </w:rPr>
        <w:t xml:space="preserve"> </w:t>
      </w:r>
      <w:r>
        <w:t>личных</w:t>
      </w:r>
      <w:r>
        <w:rPr>
          <w:spacing w:val="-2"/>
        </w:rPr>
        <w:t xml:space="preserve"> предпочтений;</w:t>
      </w:r>
    </w:p>
    <w:p w14:paraId="0C15E1C6">
      <w:pPr>
        <w:pStyle w:val="6"/>
        <w:spacing w:before="241" w:line="448" w:lineRule="auto"/>
        <w:ind w:right="510"/>
        <w:jc w:val="left"/>
      </w:pPr>
      <w:r>
        <w:t>делать</w:t>
      </w:r>
      <w:r>
        <w:rPr>
          <w:spacing w:val="-5"/>
        </w:rPr>
        <w:t xml:space="preserve"> </w:t>
      </w:r>
      <w:r>
        <w:t>осознанный</w:t>
      </w:r>
      <w:r>
        <w:rPr>
          <w:spacing w:val="-4"/>
        </w:rPr>
        <w:t xml:space="preserve"> </w:t>
      </w:r>
      <w:r>
        <w:t>выбор,</w:t>
      </w:r>
      <w:r>
        <w:rPr>
          <w:spacing w:val="-3"/>
        </w:rPr>
        <w:t xml:space="preserve"> </w:t>
      </w:r>
      <w:r>
        <w:t>аргументировать</w:t>
      </w:r>
      <w:r>
        <w:rPr>
          <w:spacing w:val="-5"/>
        </w:rPr>
        <w:t xml:space="preserve"> </w:t>
      </w:r>
      <w:r>
        <w:t>его,</w:t>
      </w:r>
      <w:r>
        <w:rPr>
          <w:spacing w:val="-3"/>
        </w:rPr>
        <w:t xml:space="preserve"> </w:t>
      </w:r>
      <w:r>
        <w:t>брать</w:t>
      </w:r>
      <w:r>
        <w:rPr>
          <w:spacing w:val="-5"/>
        </w:rPr>
        <w:t xml:space="preserve"> </w:t>
      </w:r>
      <w:r>
        <w:t>на</w:t>
      </w:r>
      <w:r>
        <w:rPr>
          <w:spacing w:val="-3"/>
        </w:rPr>
        <w:t xml:space="preserve"> </w:t>
      </w:r>
      <w:r>
        <w:t>себя</w:t>
      </w:r>
      <w:r>
        <w:rPr>
          <w:spacing w:val="-2"/>
        </w:rPr>
        <w:t xml:space="preserve"> </w:t>
      </w:r>
      <w:r>
        <w:t>ответственность</w:t>
      </w:r>
      <w:r>
        <w:rPr>
          <w:spacing w:val="-9"/>
        </w:rPr>
        <w:t xml:space="preserve"> </w:t>
      </w:r>
      <w:r>
        <w:t>за</w:t>
      </w:r>
      <w:r>
        <w:rPr>
          <w:spacing w:val="-2"/>
        </w:rPr>
        <w:t xml:space="preserve"> </w:t>
      </w:r>
      <w:r>
        <w:t>решение; оценивать приобретённый опыт;</w:t>
      </w:r>
    </w:p>
    <w:p w14:paraId="3E2143A4">
      <w:pPr>
        <w:pStyle w:val="6"/>
        <w:spacing w:before="3" w:line="276" w:lineRule="auto"/>
        <w:ind w:right="510"/>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эрудиции</w:t>
      </w:r>
      <w:r>
        <w:rPr>
          <w:spacing w:val="80"/>
        </w:rPr>
        <w:t xml:space="preserve"> </w:t>
      </w:r>
      <w:r>
        <w:t>в</w:t>
      </w:r>
      <w:r>
        <w:rPr>
          <w:spacing w:val="80"/>
        </w:rPr>
        <w:t xml:space="preserve"> </w:t>
      </w:r>
      <w:r>
        <w:t>области</w:t>
      </w:r>
      <w:r>
        <w:rPr>
          <w:spacing w:val="80"/>
        </w:rPr>
        <w:t xml:space="preserve"> </w:t>
      </w:r>
      <w:r>
        <w:t>физики,</w:t>
      </w:r>
      <w:r>
        <w:rPr>
          <w:spacing w:val="80"/>
        </w:rPr>
        <w:t xml:space="preserve"> </w:t>
      </w:r>
      <w:r>
        <w:t>постоянно</w:t>
      </w:r>
      <w:r>
        <w:rPr>
          <w:spacing w:val="80"/>
        </w:rPr>
        <w:t xml:space="preserve"> </w:t>
      </w:r>
      <w:r>
        <w:t>повышать свой образовательный и культурный уровень.</w:t>
      </w:r>
    </w:p>
    <w:p w14:paraId="69A7A82B">
      <w:pPr>
        <w:pStyle w:val="8"/>
        <w:numPr>
          <w:ilvl w:val="0"/>
          <w:numId w:val="42"/>
        </w:numPr>
        <w:tabs>
          <w:tab w:val="left" w:pos="631"/>
        </w:tabs>
        <w:spacing w:before="202" w:after="0" w:line="240" w:lineRule="auto"/>
        <w:ind w:left="631" w:right="0" w:hanging="259"/>
        <w:jc w:val="left"/>
        <w:rPr>
          <w:sz w:val="24"/>
        </w:rPr>
      </w:pPr>
      <w:r>
        <w:rPr>
          <w:spacing w:val="-2"/>
          <w:sz w:val="24"/>
        </w:rPr>
        <w:t>самоконтроль:</w:t>
      </w:r>
    </w:p>
    <w:p w14:paraId="400DD4FE">
      <w:pPr>
        <w:pStyle w:val="6"/>
        <w:spacing w:before="240" w:line="276" w:lineRule="auto"/>
        <w:ind w:right="510"/>
        <w:jc w:val="left"/>
      </w:pPr>
      <w:r>
        <w:t>давать оценку</w:t>
      </w:r>
      <w:r>
        <w:rPr>
          <w:spacing w:val="-3"/>
        </w:rPr>
        <w:t xml:space="preserve"> </w:t>
      </w:r>
      <w:r>
        <w:t>новым ситуациям, вносить коррективы в деятельность, оценивать соответствие результатов целям;</w:t>
      </w:r>
    </w:p>
    <w:p w14:paraId="449EF6A4">
      <w:pPr>
        <w:pStyle w:val="6"/>
        <w:spacing w:before="202" w:line="273" w:lineRule="auto"/>
        <w:ind w:right="510"/>
        <w:jc w:val="left"/>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осознания</w:t>
      </w:r>
      <w:r>
        <w:rPr>
          <w:spacing w:val="80"/>
        </w:rPr>
        <w:t xml:space="preserve"> </w:t>
      </w:r>
      <w:r>
        <w:t>совершаемых</w:t>
      </w:r>
      <w:r>
        <w:rPr>
          <w:spacing w:val="80"/>
        </w:rPr>
        <w:t xml:space="preserve"> </w:t>
      </w:r>
      <w:r>
        <w:t>действий</w:t>
      </w:r>
      <w:r>
        <w:rPr>
          <w:spacing w:val="80"/>
        </w:rPr>
        <w:t xml:space="preserve"> </w:t>
      </w:r>
      <w:r>
        <w:t>и</w:t>
      </w:r>
      <w:r>
        <w:rPr>
          <w:spacing w:val="40"/>
        </w:rPr>
        <w:t xml:space="preserve"> </w:t>
      </w:r>
      <w:r>
        <w:t>мыслительных процессов, их результатов и оснований;</w:t>
      </w:r>
    </w:p>
    <w:p w14:paraId="68298112">
      <w:pPr>
        <w:pStyle w:val="6"/>
        <w:spacing w:before="203" w:line="451" w:lineRule="auto"/>
        <w:ind w:right="1927"/>
        <w:jc w:val="left"/>
      </w:pPr>
      <w:r>
        <w:t>использовать</w:t>
      </w:r>
      <w:r>
        <w:rPr>
          <w:spacing w:val="-6"/>
        </w:rPr>
        <w:t xml:space="preserve"> </w:t>
      </w:r>
      <w:r>
        <w:t>приёмы</w:t>
      </w:r>
      <w:r>
        <w:rPr>
          <w:spacing w:val="-6"/>
        </w:rPr>
        <w:t xml:space="preserve"> </w:t>
      </w:r>
      <w:r>
        <w:t>рефлексии</w:t>
      </w:r>
      <w:r>
        <w:rPr>
          <w:spacing w:val="-5"/>
        </w:rPr>
        <w:t xml:space="preserve"> </w:t>
      </w:r>
      <w:r>
        <w:t>для</w:t>
      </w:r>
      <w:r>
        <w:rPr>
          <w:spacing w:val="-3"/>
        </w:rPr>
        <w:t xml:space="preserve"> </w:t>
      </w:r>
      <w:r>
        <w:t>оценки</w:t>
      </w:r>
      <w:r>
        <w:rPr>
          <w:spacing w:val="-5"/>
        </w:rPr>
        <w:t xml:space="preserve"> </w:t>
      </w:r>
      <w:r>
        <w:t>ситуации,</w:t>
      </w:r>
      <w:r>
        <w:rPr>
          <w:spacing w:val="-4"/>
        </w:rPr>
        <w:t xml:space="preserve"> </w:t>
      </w:r>
      <w:r>
        <w:t>выбора</w:t>
      </w:r>
      <w:r>
        <w:rPr>
          <w:spacing w:val="-3"/>
        </w:rPr>
        <w:t xml:space="preserve"> </w:t>
      </w:r>
      <w:r>
        <w:t>верного</w:t>
      </w:r>
      <w:r>
        <w:rPr>
          <w:spacing w:val="-4"/>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14:paraId="734FC225">
      <w:pPr>
        <w:pStyle w:val="8"/>
        <w:numPr>
          <w:ilvl w:val="0"/>
          <w:numId w:val="42"/>
        </w:numPr>
        <w:tabs>
          <w:tab w:val="left" w:pos="631"/>
        </w:tabs>
        <w:spacing w:before="0" w:after="0" w:line="271" w:lineRule="exact"/>
        <w:ind w:left="631" w:right="0" w:hanging="259"/>
        <w:jc w:val="left"/>
        <w:rPr>
          <w:sz w:val="24"/>
        </w:rPr>
      </w:pPr>
      <w:r>
        <w:rPr>
          <w:sz w:val="24"/>
        </w:rPr>
        <w:t>принятие</w:t>
      </w:r>
      <w:r>
        <w:rPr>
          <w:spacing w:val="-2"/>
          <w:sz w:val="24"/>
        </w:rPr>
        <w:t xml:space="preserve"> </w:t>
      </w:r>
      <w:r>
        <w:rPr>
          <w:sz w:val="24"/>
        </w:rPr>
        <w:t>себя</w:t>
      </w:r>
      <w:r>
        <w:rPr>
          <w:spacing w:val="-1"/>
          <w:sz w:val="24"/>
        </w:rPr>
        <w:t xml:space="preserve"> </w:t>
      </w:r>
      <w:r>
        <w:rPr>
          <w:sz w:val="24"/>
        </w:rPr>
        <w:t>и</w:t>
      </w:r>
      <w:r>
        <w:rPr>
          <w:spacing w:val="-2"/>
          <w:sz w:val="24"/>
        </w:rPr>
        <w:t xml:space="preserve"> других:</w:t>
      </w:r>
    </w:p>
    <w:p w14:paraId="35ED71E1">
      <w:pPr>
        <w:pStyle w:val="6"/>
        <w:spacing w:before="244"/>
        <w:jc w:val="left"/>
      </w:pPr>
      <w:r>
        <w:t>принимать</w:t>
      </w:r>
      <w:r>
        <w:rPr>
          <w:spacing w:val="-7"/>
        </w:rPr>
        <w:t xml:space="preserve"> </w:t>
      </w:r>
      <w:r>
        <w:t>себя,</w:t>
      </w:r>
      <w:r>
        <w:rPr>
          <w:spacing w:val="-2"/>
        </w:rPr>
        <w:t xml:space="preserve"> </w:t>
      </w:r>
      <w:r>
        <w:t>понимая</w:t>
      </w:r>
      <w:r>
        <w:rPr>
          <w:spacing w:val="-5"/>
        </w:rPr>
        <w:t xml:space="preserve"> </w:t>
      </w:r>
      <w:r>
        <w:t>свои</w:t>
      </w:r>
      <w:r>
        <w:rPr>
          <w:spacing w:val="-3"/>
        </w:rPr>
        <w:t xml:space="preserve"> </w:t>
      </w:r>
      <w:r>
        <w:t>недостатки</w:t>
      </w:r>
      <w:r>
        <w:rPr>
          <w:spacing w:val="-3"/>
        </w:rPr>
        <w:t xml:space="preserve"> </w:t>
      </w:r>
      <w:r>
        <w:t>и</w:t>
      </w:r>
      <w:r>
        <w:rPr>
          <w:spacing w:val="-3"/>
        </w:rPr>
        <w:t xml:space="preserve"> </w:t>
      </w:r>
      <w:r>
        <w:rPr>
          <w:spacing w:val="-2"/>
        </w:rPr>
        <w:t>достоинства;</w:t>
      </w:r>
    </w:p>
    <w:p w14:paraId="19F2F332">
      <w:pPr>
        <w:pStyle w:val="6"/>
        <w:spacing w:before="240"/>
        <w:jc w:val="left"/>
      </w:pPr>
      <w:r>
        <w:t>принимать</w:t>
      </w:r>
      <w:r>
        <w:rPr>
          <w:spacing w:val="-8"/>
        </w:rPr>
        <w:t xml:space="preserve"> </w:t>
      </w:r>
      <w:r>
        <w:t>мотивы</w:t>
      </w:r>
      <w:r>
        <w:rPr>
          <w:spacing w:val="-5"/>
        </w:rPr>
        <w:t xml:space="preserve"> </w:t>
      </w:r>
      <w:r>
        <w:t>и</w:t>
      </w:r>
      <w:r>
        <w:rPr>
          <w:spacing w:val="-4"/>
        </w:rPr>
        <w:t xml:space="preserve"> </w:t>
      </w:r>
      <w:r>
        <w:t>аргументы</w:t>
      </w:r>
      <w:r>
        <w:rPr>
          <w:spacing w:val="-5"/>
        </w:rPr>
        <w:t xml:space="preserve"> </w:t>
      </w:r>
      <w:r>
        <w:t>других при</w:t>
      </w:r>
      <w:r>
        <w:rPr>
          <w:spacing w:val="-4"/>
        </w:rPr>
        <w:t xml:space="preserve"> </w:t>
      </w:r>
      <w:r>
        <w:t>анализе</w:t>
      </w:r>
      <w:r>
        <w:rPr>
          <w:spacing w:val="-2"/>
        </w:rPr>
        <w:t xml:space="preserve"> </w:t>
      </w:r>
      <w:r>
        <w:t>результатов</w:t>
      </w:r>
      <w:r>
        <w:rPr>
          <w:spacing w:val="-5"/>
        </w:rPr>
        <w:t xml:space="preserve"> </w:t>
      </w:r>
      <w:r>
        <w:rPr>
          <w:spacing w:val="-2"/>
        </w:rPr>
        <w:t>деятельности;</w:t>
      </w:r>
    </w:p>
    <w:p w14:paraId="0C7C268E">
      <w:pPr>
        <w:pStyle w:val="6"/>
        <w:spacing w:after="0"/>
        <w:jc w:val="left"/>
        <w:sectPr>
          <w:footerReference r:id="rId241" w:type="default"/>
          <w:pgSz w:w="11920" w:h="16840"/>
          <w:pgMar w:top="1360" w:right="570" w:bottom="280" w:left="708" w:header="0" w:footer="0" w:gutter="0"/>
          <w:cols w:space="720" w:num="1"/>
        </w:sectPr>
      </w:pPr>
    </w:p>
    <w:p w14:paraId="6BCDA5AA">
      <w:pPr>
        <w:pStyle w:val="6"/>
        <w:spacing w:before="76" w:line="448" w:lineRule="auto"/>
        <w:ind w:right="3911"/>
        <w:jc w:val="left"/>
      </w:pPr>
      <w:r>
        <w:t>признавать своё право и право других на ошибки. Предметные</w:t>
      </w:r>
      <w:r>
        <w:rPr>
          <w:spacing w:val="-5"/>
        </w:rPr>
        <w:t xml:space="preserve"> </w:t>
      </w:r>
      <w:r>
        <w:t>результаты</w:t>
      </w:r>
      <w:r>
        <w:rPr>
          <w:spacing w:val="-8"/>
        </w:rPr>
        <w:t xml:space="preserve"> </w:t>
      </w:r>
      <w:r>
        <w:t>освоения</w:t>
      </w:r>
      <w:r>
        <w:rPr>
          <w:spacing w:val="-5"/>
        </w:rPr>
        <w:t xml:space="preserve"> </w:t>
      </w:r>
      <w:r>
        <w:t>программы</w:t>
      </w:r>
      <w:r>
        <w:rPr>
          <w:spacing w:val="-8"/>
        </w:rPr>
        <w:t xml:space="preserve"> </w:t>
      </w:r>
      <w:r>
        <w:t>по</w:t>
      </w:r>
      <w:r>
        <w:rPr>
          <w:spacing w:val="-6"/>
        </w:rPr>
        <w:t xml:space="preserve"> </w:t>
      </w:r>
      <w:r>
        <w:t>физике.</w:t>
      </w:r>
    </w:p>
    <w:p w14:paraId="4D5527E9">
      <w:pPr>
        <w:pStyle w:val="6"/>
        <w:spacing w:before="4"/>
        <w:ind w:left="432"/>
        <w:jc w:val="left"/>
      </w:pPr>
      <w:r>
        <w:t>В</w:t>
      </w:r>
      <w:r>
        <w:rPr>
          <w:spacing w:val="-10"/>
        </w:rPr>
        <w:t xml:space="preserve"> </w:t>
      </w:r>
      <w:r>
        <w:t>процессе</w:t>
      </w:r>
      <w:r>
        <w:rPr>
          <w:spacing w:val="-2"/>
        </w:rPr>
        <w:t xml:space="preserve"> </w:t>
      </w:r>
      <w:r>
        <w:t>изучения</w:t>
      </w:r>
      <w:r>
        <w:rPr>
          <w:spacing w:val="-2"/>
        </w:rPr>
        <w:t xml:space="preserve"> </w:t>
      </w:r>
      <w:r>
        <w:t>курса</w:t>
      </w:r>
      <w:r>
        <w:rPr>
          <w:spacing w:val="-2"/>
        </w:rPr>
        <w:t xml:space="preserve"> </w:t>
      </w:r>
      <w:r>
        <w:t>курса</w:t>
      </w:r>
      <w:r>
        <w:rPr>
          <w:spacing w:val="-2"/>
        </w:rPr>
        <w:t xml:space="preserve"> </w:t>
      </w:r>
      <w:r>
        <w:t>физики</w:t>
      </w:r>
      <w:r>
        <w:rPr>
          <w:spacing w:val="-3"/>
        </w:rPr>
        <w:t xml:space="preserve"> </w:t>
      </w:r>
      <w:r>
        <w:t>базового</w:t>
      </w:r>
      <w:r>
        <w:rPr>
          <w:spacing w:val="-3"/>
        </w:rPr>
        <w:t xml:space="preserve"> </w:t>
      </w:r>
      <w:r>
        <w:t>уровня</w:t>
      </w:r>
      <w:r>
        <w:rPr>
          <w:spacing w:val="-3"/>
        </w:rPr>
        <w:t xml:space="preserve"> </w:t>
      </w:r>
      <w:r>
        <w:t>в</w:t>
      </w:r>
      <w:r>
        <w:rPr>
          <w:spacing w:val="-5"/>
        </w:rPr>
        <w:t xml:space="preserve"> </w:t>
      </w:r>
      <w:r>
        <w:t>10 классе</w:t>
      </w:r>
      <w:r>
        <w:rPr>
          <w:spacing w:val="-2"/>
        </w:rPr>
        <w:t xml:space="preserve"> </w:t>
      </w:r>
      <w:r>
        <w:t>ученик</w:t>
      </w:r>
      <w:r>
        <w:rPr>
          <w:spacing w:val="1"/>
        </w:rPr>
        <w:t xml:space="preserve"> </w:t>
      </w:r>
      <w:r>
        <w:rPr>
          <w:spacing w:val="-2"/>
        </w:rPr>
        <w:t>научится:</w:t>
      </w:r>
    </w:p>
    <w:p w14:paraId="51ACC6F6">
      <w:pPr>
        <w:pStyle w:val="6"/>
        <w:spacing w:before="240" w:line="276" w:lineRule="auto"/>
        <w:ind w:right="509"/>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w:t>
      </w:r>
      <w:r>
        <w:rPr>
          <w:spacing w:val="-2"/>
        </w:rPr>
        <w:t>людей;</w:t>
      </w:r>
    </w:p>
    <w:p w14:paraId="6B7060AA">
      <w:pPr>
        <w:pStyle w:val="6"/>
        <w:spacing w:before="200" w:line="276" w:lineRule="auto"/>
        <w:ind w:right="510"/>
      </w:pPr>
      <w:r>
        <w:t xml:space="preserve">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w:t>
      </w:r>
      <w:r>
        <w:rPr>
          <w:spacing w:val="-2"/>
        </w:rPr>
        <w:t>задач;</w:t>
      </w:r>
    </w:p>
    <w:p w14:paraId="68751179">
      <w:pPr>
        <w:pStyle w:val="6"/>
        <w:spacing w:before="199" w:line="276" w:lineRule="auto"/>
        <w:ind w:right="509"/>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w:t>
      </w:r>
      <w:r>
        <w:rPr>
          <w:spacing w:val="-2"/>
        </w:rPr>
        <w:t xml:space="preserve"> </w:t>
      </w:r>
      <w:r>
        <w:t>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w:t>
      </w:r>
      <w:r>
        <w:rPr>
          <w:spacing w:val="-2"/>
        </w:rPr>
        <w:t xml:space="preserve"> </w:t>
      </w:r>
      <w:r>
        <w:t>его</w:t>
      </w:r>
      <w:r>
        <w:rPr>
          <w:spacing w:val="-1"/>
        </w:rPr>
        <w:t xml:space="preserve"> </w:t>
      </w:r>
      <w:r>
        <w:t>нагревании</w:t>
      </w:r>
      <w:r>
        <w:rPr>
          <w:spacing w:val="-2"/>
        </w:rPr>
        <w:t xml:space="preserve"> </w:t>
      </w:r>
      <w:r>
        <w:t>в</w:t>
      </w:r>
      <w:r>
        <w:rPr>
          <w:spacing w:val="-3"/>
        </w:rPr>
        <w:t xml:space="preserve"> </w:t>
      </w:r>
      <w:r>
        <w:t>закрытом</w:t>
      </w:r>
      <w:r>
        <w:rPr>
          <w:spacing w:val="-1"/>
        </w:rPr>
        <w:t xml:space="preserve"> </w:t>
      </w:r>
      <w:r>
        <w:t>сосуде,</w:t>
      </w:r>
      <w:r>
        <w:rPr>
          <w:spacing w:val="-1"/>
        </w:rPr>
        <w:t xml:space="preserve"> </w:t>
      </w:r>
      <w:r>
        <w:t>связь</w:t>
      </w:r>
      <w:r>
        <w:rPr>
          <w:spacing w:val="-3"/>
        </w:rPr>
        <w:t xml:space="preserve"> </w:t>
      </w:r>
      <w:r>
        <w:t>между</w:t>
      </w:r>
      <w:r>
        <w:rPr>
          <w:spacing w:val="-6"/>
        </w:rPr>
        <w:t xml:space="preserve"> </w:t>
      </w:r>
      <w:r>
        <w:t>параметрами</w:t>
      </w:r>
      <w:r>
        <w:rPr>
          <w:spacing w:val="-2"/>
        </w:rPr>
        <w:t xml:space="preserve"> </w:t>
      </w:r>
      <w:r>
        <w:t>состояния газа в изопроцессах, электризация тел, взаимодействие зарядов;</w:t>
      </w:r>
    </w:p>
    <w:p w14:paraId="02693DCE">
      <w:pPr>
        <w:pStyle w:val="6"/>
        <w:spacing w:before="202" w:line="276" w:lineRule="auto"/>
        <w:ind w:right="511"/>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39795716">
      <w:pPr>
        <w:pStyle w:val="6"/>
        <w:spacing w:before="201" w:line="276" w:lineRule="auto"/>
        <w:ind w:right="509"/>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265F8DAB">
      <w:pPr>
        <w:pStyle w:val="6"/>
        <w:spacing w:before="201" w:line="276" w:lineRule="auto"/>
        <w:ind w:right="504"/>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394DC9B2">
      <w:pPr>
        <w:pStyle w:val="6"/>
        <w:spacing w:before="201" w:line="276" w:lineRule="auto"/>
        <w:ind w:right="509"/>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w:t>
      </w:r>
      <w:r>
        <w:rPr>
          <w:spacing w:val="33"/>
        </w:rPr>
        <w:t xml:space="preserve">  </w:t>
      </w:r>
      <w:r>
        <w:t>систем</w:t>
      </w:r>
      <w:r>
        <w:rPr>
          <w:spacing w:val="35"/>
        </w:rPr>
        <w:t xml:space="preserve">  </w:t>
      </w:r>
      <w:r>
        <w:t>отсчёта,</w:t>
      </w:r>
      <w:r>
        <w:rPr>
          <w:spacing w:val="36"/>
        </w:rPr>
        <w:t xml:space="preserve">  </w:t>
      </w:r>
      <w:r>
        <w:t>молекулярно-кинетическую</w:t>
      </w:r>
      <w:r>
        <w:rPr>
          <w:spacing w:val="35"/>
        </w:rPr>
        <w:t xml:space="preserve">  </w:t>
      </w:r>
      <w:r>
        <w:t>теорию</w:t>
      </w:r>
      <w:r>
        <w:rPr>
          <w:spacing w:val="36"/>
        </w:rPr>
        <w:t xml:space="preserve">  </w:t>
      </w:r>
      <w:r>
        <w:t>строения</w:t>
      </w:r>
      <w:r>
        <w:rPr>
          <w:spacing w:val="37"/>
        </w:rPr>
        <w:t xml:space="preserve">  </w:t>
      </w:r>
      <w:r>
        <w:rPr>
          <w:spacing w:val="-2"/>
        </w:rPr>
        <w:t>вещества,</w:t>
      </w:r>
    </w:p>
    <w:p w14:paraId="0743EC06">
      <w:pPr>
        <w:pStyle w:val="6"/>
        <w:spacing w:after="0" w:line="276" w:lineRule="auto"/>
        <w:sectPr>
          <w:footerReference r:id="rId242" w:type="default"/>
          <w:pgSz w:w="11920" w:h="16840"/>
          <w:pgMar w:top="1360" w:right="570" w:bottom="280" w:left="708" w:header="0" w:footer="0" w:gutter="0"/>
          <w:cols w:space="720" w:num="1"/>
        </w:sectPr>
      </w:pPr>
    </w:p>
    <w:p w14:paraId="6DFD5419">
      <w:pPr>
        <w:pStyle w:val="6"/>
        <w:spacing w:before="76" w:line="276" w:lineRule="auto"/>
        <w:ind w:right="507"/>
      </w:pPr>
      <w:r>
        <w:t>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1BC08EDF">
      <w:pPr>
        <w:pStyle w:val="6"/>
        <w:spacing w:before="199" w:line="278" w:lineRule="auto"/>
        <w:ind w:right="519"/>
      </w:pPr>
      <w:r>
        <w:t>объяснять основные принципы действия машин, приборов и технических устройств;</w:t>
      </w:r>
      <w:r>
        <w:rPr>
          <w:spacing w:val="40"/>
        </w:rPr>
        <w:t xml:space="preserve"> </w:t>
      </w:r>
      <w:r>
        <w:t>различать условия их безопасного использования в повседневной жизни;</w:t>
      </w:r>
    </w:p>
    <w:p w14:paraId="11EB77A6">
      <w:pPr>
        <w:pStyle w:val="6"/>
        <w:spacing w:before="196" w:line="276" w:lineRule="auto"/>
        <w:ind w:right="509"/>
      </w:pPr>
      <w:r>
        <w:t>выполнять</w:t>
      </w:r>
      <w:r>
        <w:rPr>
          <w:spacing w:val="69"/>
          <w:w w:val="150"/>
        </w:rPr>
        <w:t xml:space="preserve">  </w:t>
      </w:r>
      <w:r>
        <w:t>эксперименты</w:t>
      </w:r>
      <w:r>
        <w:rPr>
          <w:spacing w:val="69"/>
          <w:w w:val="150"/>
        </w:rPr>
        <w:t xml:space="preserve">  </w:t>
      </w:r>
      <w:r>
        <w:t>по</w:t>
      </w:r>
      <w:r>
        <w:rPr>
          <w:spacing w:val="70"/>
          <w:w w:val="150"/>
        </w:rPr>
        <w:t xml:space="preserve">  </w:t>
      </w:r>
      <w:r>
        <w:t>исследованию</w:t>
      </w:r>
      <w:r>
        <w:rPr>
          <w:spacing w:val="68"/>
          <w:w w:val="150"/>
        </w:rPr>
        <w:t xml:space="preserve">  </w:t>
      </w:r>
      <w:r>
        <w:t>физических</w:t>
      </w:r>
      <w:r>
        <w:rPr>
          <w:spacing w:val="68"/>
          <w:w w:val="150"/>
        </w:rPr>
        <w:t xml:space="preserve">  </w:t>
      </w:r>
      <w:r>
        <w:t>явлений</w:t>
      </w:r>
      <w:r>
        <w:rPr>
          <w:spacing w:val="68"/>
          <w:w w:val="150"/>
        </w:rPr>
        <w:t xml:space="preserve">  </w:t>
      </w:r>
      <w:r>
        <w:t>и</w:t>
      </w:r>
      <w:r>
        <w:rPr>
          <w:spacing w:val="70"/>
          <w:w w:val="150"/>
        </w:rPr>
        <w:t xml:space="preserve">  </w:t>
      </w:r>
      <w:r>
        <w:t>процессов с использованием</w:t>
      </w:r>
      <w:r>
        <w:rPr>
          <w:spacing w:val="-1"/>
        </w:rPr>
        <w:t xml:space="preserve"> </w:t>
      </w:r>
      <w:r>
        <w:t>прямых,</w:t>
      </w:r>
      <w:r>
        <w:rPr>
          <w:spacing w:val="-1"/>
        </w:rPr>
        <w:t xml:space="preserve"> </w:t>
      </w:r>
      <w:r>
        <w:t>и</w:t>
      </w:r>
      <w:r>
        <w:rPr>
          <w:spacing w:val="-1"/>
        </w:rPr>
        <w:t xml:space="preserve"> </w:t>
      </w:r>
      <w:r>
        <w:t>косвенных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11701271">
      <w:pPr>
        <w:pStyle w:val="6"/>
        <w:spacing w:before="198" w:line="276" w:lineRule="auto"/>
        <w:ind w:right="512"/>
      </w:pPr>
      <w: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w:t>
      </w:r>
      <w:r>
        <w:rPr>
          <w:spacing w:val="-2"/>
        </w:rPr>
        <w:t>измерений;</w:t>
      </w:r>
    </w:p>
    <w:p w14:paraId="371AA83A">
      <w:pPr>
        <w:pStyle w:val="6"/>
        <w:spacing w:before="201" w:line="276" w:lineRule="auto"/>
        <w:ind w:right="506"/>
      </w:pPr>
      <w:r>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14:paraId="217DC9AB">
      <w:pPr>
        <w:pStyle w:val="6"/>
        <w:spacing w:before="203" w:line="276" w:lineRule="auto"/>
        <w:ind w:right="507"/>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56449501">
      <w:pPr>
        <w:pStyle w:val="6"/>
        <w:spacing w:before="200" w:line="276" w:lineRule="auto"/>
        <w:ind w:right="513"/>
      </w:pPr>
      <w:r>
        <w:t>решать</w:t>
      </w:r>
      <w:r>
        <w:rPr>
          <w:spacing w:val="-2"/>
        </w:rPr>
        <w:t xml:space="preserve"> </w:t>
      </w:r>
      <w:r>
        <w:t>расчётные задачи</w:t>
      </w:r>
      <w:r>
        <w:rPr>
          <w:spacing w:val="-1"/>
        </w:rPr>
        <w:t xml:space="preserve"> </w:t>
      </w:r>
      <w:r>
        <w:t>с</w:t>
      </w:r>
      <w:r>
        <w:rPr>
          <w:spacing w:val="-3"/>
        </w:rPr>
        <w:t xml:space="preserve"> </w:t>
      </w:r>
      <w:r>
        <w:t>явно</w:t>
      </w:r>
      <w:r>
        <w:rPr>
          <w:spacing w:val="-1"/>
        </w:rPr>
        <w:t xml:space="preserve"> </w:t>
      </w:r>
      <w:r>
        <w:t>заданной</w:t>
      </w:r>
      <w:r>
        <w:rPr>
          <w:spacing w:val="-1"/>
        </w:rPr>
        <w:t xml:space="preserve"> </w:t>
      </w:r>
      <w:r>
        <w:t>физической</w:t>
      </w:r>
      <w:r>
        <w:rPr>
          <w:spacing w:val="-2"/>
        </w:rPr>
        <w:t xml:space="preserve"> </w:t>
      </w:r>
      <w:r>
        <w:t>моделью,</w:t>
      </w:r>
      <w:r>
        <w:rPr>
          <w:spacing w:val="-1"/>
        </w:rPr>
        <w:t xml:space="preserve"> </w:t>
      </w:r>
      <w:r>
        <w:t>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6F3677B8">
      <w:pPr>
        <w:pStyle w:val="6"/>
        <w:spacing w:before="199" w:line="278" w:lineRule="auto"/>
        <w:ind w:right="508"/>
      </w:pPr>
      <w:r>
        <w:t>решать качественные задачи: выстраивать логически непротиворечивую цепочку</w:t>
      </w:r>
      <w:r>
        <w:rPr>
          <w:spacing w:val="40"/>
        </w:rPr>
        <w:t xml:space="preserve"> </w:t>
      </w:r>
      <w:r>
        <w:t>рассуждений с опорой на изученные законы, закономерности и физические явления;</w:t>
      </w:r>
    </w:p>
    <w:p w14:paraId="347BA624">
      <w:pPr>
        <w:pStyle w:val="6"/>
        <w:spacing w:before="195" w:line="276" w:lineRule="auto"/>
        <w:ind w:right="509"/>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14:paraId="0F0F071C">
      <w:pPr>
        <w:pStyle w:val="6"/>
        <w:spacing w:before="199" w:line="278" w:lineRule="auto"/>
        <w:ind w:right="511"/>
      </w:pPr>
      <w: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023E0E15">
      <w:pPr>
        <w:pStyle w:val="6"/>
        <w:spacing w:before="196" w:line="276" w:lineRule="auto"/>
        <w:ind w:right="515"/>
      </w:pPr>
      <w:r>
        <w:t>использовать</w:t>
      </w:r>
      <w:r>
        <w:rPr>
          <w:spacing w:val="80"/>
        </w:rPr>
        <w:t xml:space="preserve">   </w:t>
      </w:r>
      <w:r>
        <w:t>теоретические</w:t>
      </w:r>
      <w:r>
        <w:rPr>
          <w:spacing w:val="80"/>
        </w:rPr>
        <w:t xml:space="preserve">   </w:t>
      </w:r>
      <w:r>
        <w:t>знания</w:t>
      </w:r>
      <w:r>
        <w:rPr>
          <w:spacing w:val="80"/>
        </w:rPr>
        <w:t xml:space="preserve">   </w:t>
      </w:r>
      <w:r>
        <w:t>по</w:t>
      </w:r>
      <w:r>
        <w:rPr>
          <w:spacing w:val="80"/>
        </w:rPr>
        <w:t xml:space="preserve">   </w:t>
      </w:r>
      <w:r>
        <w:t>физике</w:t>
      </w:r>
      <w:r>
        <w:rPr>
          <w:spacing w:val="80"/>
        </w:rPr>
        <w:t xml:space="preserve">   </w:t>
      </w:r>
      <w:r>
        <w:t>в</w:t>
      </w:r>
      <w:r>
        <w:rPr>
          <w:spacing w:val="80"/>
        </w:rPr>
        <w:t xml:space="preserve">   </w:t>
      </w:r>
      <w:r>
        <w:t>повседневной</w:t>
      </w:r>
      <w:r>
        <w:rPr>
          <w:spacing w:val="80"/>
        </w:rPr>
        <w:t xml:space="preserve">   </w:t>
      </w:r>
      <w:r>
        <w:t>жизни для обеспечения безопасности при обращении с приборами и техническими устройствами,</w:t>
      </w:r>
      <w:r>
        <w:rPr>
          <w:spacing w:val="40"/>
        </w:rPr>
        <w:t xml:space="preserve"> </w:t>
      </w:r>
      <w:r>
        <w:t>для сохранения здоровья и соблюдения норм экологического поведения в окружающей среде;</w:t>
      </w:r>
    </w:p>
    <w:p w14:paraId="3A2781D2">
      <w:pPr>
        <w:pStyle w:val="6"/>
        <w:spacing w:before="201" w:line="276" w:lineRule="auto"/>
        <w:ind w:right="513"/>
      </w:pPr>
      <w:r>
        <w:t>работать в группе с выполнением различных социальных ролей, планировать работу группы, рационально</w:t>
      </w:r>
      <w:r>
        <w:rPr>
          <w:spacing w:val="36"/>
        </w:rPr>
        <w:t xml:space="preserve">  </w:t>
      </w:r>
      <w:r>
        <w:t>распределять</w:t>
      </w:r>
      <w:r>
        <w:rPr>
          <w:spacing w:val="36"/>
        </w:rPr>
        <w:t xml:space="preserve">  </w:t>
      </w:r>
      <w:r>
        <w:t>обязанности</w:t>
      </w:r>
      <w:r>
        <w:rPr>
          <w:spacing w:val="37"/>
        </w:rPr>
        <w:t xml:space="preserve">  </w:t>
      </w:r>
      <w:r>
        <w:t>и</w:t>
      </w:r>
      <w:r>
        <w:rPr>
          <w:spacing w:val="37"/>
        </w:rPr>
        <w:t xml:space="preserve">  </w:t>
      </w:r>
      <w:r>
        <w:t>планировать</w:t>
      </w:r>
      <w:r>
        <w:rPr>
          <w:spacing w:val="38"/>
        </w:rPr>
        <w:t xml:space="preserve">  </w:t>
      </w:r>
      <w:r>
        <w:t>деятельность</w:t>
      </w:r>
      <w:r>
        <w:rPr>
          <w:spacing w:val="36"/>
        </w:rPr>
        <w:t xml:space="preserve">  </w:t>
      </w:r>
      <w:r>
        <w:t>в</w:t>
      </w:r>
      <w:r>
        <w:rPr>
          <w:spacing w:val="36"/>
        </w:rPr>
        <w:t xml:space="preserve">  </w:t>
      </w:r>
      <w:r>
        <w:rPr>
          <w:spacing w:val="-2"/>
        </w:rPr>
        <w:t>нестандартных</w:t>
      </w:r>
    </w:p>
    <w:p w14:paraId="5F8E5931">
      <w:pPr>
        <w:pStyle w:val="6"/>
        <w:spacing w:after="0" w:line="276" w:lineRule="auto"/>
        <w:sectPr>
          <w:footerReference r:id="rId243" w:type="default"/>
          <w:pgSz w:w="11920" w:h="16840"/>
          <w:pgMar w:top="1360" w:right="570" w:bottom="280" w:left="708" w:header="0" w:footer="0" w:gutter="0"/>
          <w:cols w:space="720" w:num="1"/>
        </w:sectPr>
      </w:pPr>
    </w:p>
    <w:p w14:paraId="4DC9EAE1">
      <w:pPr>
        <w:pStyle w:val="6"/>
        <w:spacing w:before="76" w:line="276" w:lineRule="auto"/>
        <w:ind w:right="520"/>
      </w:pPr>
      <w:r>
        <w:t>ситуациях, адекватно оценивать вклад каждого из участников группы в решение рассматриваемой проблемы.</w:t>
      </w:r>
    </w:p>
    <w:p w14:paraId="0E32E266">
      <w:pPr>
        <w:pStyle w:val="6"/>
        <w:spacing w:before="201"/>
      </w:pPr>
      <w:r>
        <w:t>Предметные</w:t>
      </w:r>
      <w:r>
        <w:rPr>
          <w:spacing w:val="-2"/>
        </w:rPr>
        <w:t xml:space="preserve"> </w:t>
      </w:r>
      <w:r>
        <w:t>результаты</w:t>
      </w:r>
      <w:r>
        <w:rPr>
          <w:spacing w:val="-4"/>
        </w:rPr>
        <w:t xml:space="preserve"> </w:t>
      </w:r>
      <w:r>
        <w:t>освоения</w:t>
      </w:r>
      <w:r>
        <w:rPr>
          <w:spacing w:val="-1"/>
        </w:rPr>
        <w:t xml:space="preserve"> </w:t>
      </w:r>
      <w:r>
        <w:t>программы</w:t>
      </w:r>
      <w:r>
        <w:rPr>
          <w:spacing w:val="-4"/>
        </w:rPr>
        <w:t xml:space="preserve"> </w:t>
      </w:r>
      <w:r>
        <w:t>по</w:t>
      </w:r>
      <w:r>
        <w:rPr>
          <w:spacing w:val="-2"/>
        </w:rPr>
        <w:t xml:space="preserve"> физике.</w:t>
      </w:r>
    </w:p>
    <w:p w14:paraId="6A9F5A0B">
      <w:pPr>
        <w:pStyle w:val="6"/>
        <w:spacing w:before="240"/>
      </w:pPr>
      <w:r>
        <w:t>В</w:t>
      </w:r>
      <w:r>
        <w:rPr>
          <w:spacing w:val="-10"/>
        </w:rPr>
        <w:t xml:space="preserve"> </w:t>
      </w:r>
      <w:r>
        <w:t>процессе</w:t>
      </w:r>
      <w:r>
        <w:rPr>
          <w:spacing w:val="-2"/>
        </w:rPr>
        <w:t xml:space="preserve"> </w:t>
      </w:r>
      <w:r>
        <w:t>изучения</w:t>
      </w:r>
      <w:r>
        <w:rPr>
          <w:spacing w:val="-2"/>
        </w:rPr>
        <w:t xml:space="preserve"> </w:t>
      </w:r>
      <w:r>
        <w:t>курса</w:t>
      </w:r>
      <w:r>
        <w:rPr>
          <w:spacing w:val="-2"/>
        </w:rPr>
        <w:t xml:space="preserve"> </w:t>
      </w:r>
      <w:r>
        <w:t>курса</w:t>
      </w:r>
      <w:r>
        <w:rPr>
          <w:spacing w:val="-2"/>
        </w:rPr>
        <w:t xml:space="preserve"> </w:t>
      </w:r>
      <w:r>
        <w:t>физики</w:t>
      </w:r>
      <w:r>
        <w:rPr>
          <w:spacing w:val="-3"/>
        </w:rPr>
        <w:t xml:space="preserve"> </w:t>
      </w:r>
      <w:r>
        <w:t>базового</w:t>
      </w:r>
      <w:r>
        <w:rPr>
          <w:spacing w:val="-3"/>
        </w:rPr>
        <w:t xml:space="preserve"> </w:t>
      </w:r>
      <w:r>
        <w:t>уровня</w:t>
      </w:r>
      <w:r>
        <w:rPr>
          <w:spacing w:val="-3"/>
        </w:rPr>
        <w:t xml:space="preserve"> </w:t>
      </w:r>
      <w:r>
        <w:t>в</w:t>
      </w:r>
      <w:r>
        <w:rPr>
          <w:spacing w:val="-5"/>
        </w:rPr>
        <w:t xml:space="preserve"> </w:t>
      </w:r>
      <w:r>
        <w:t>11</w:t>
      </w:r>
      <w:r>
        <w:rPr>
          <w:spacing w:val="-3"/>
        </w:rPr>
        <w:t xml:space="preserve"> </w:t>
      </w:r>
      <w:r>
        <w:t>классе</w:t>
      </w:r>
      <w:r>
        <w:rPr>
          <w:spacing w:val="2"/>
        </w:rPr>
        <w:t xml:space="preserve"> </w:t>
      </w:r>
      <w:r>
        <w:t>ученик</w:t>
      </w:r>
      <w:r>
        <w:rPr>
          <w:spacing w:val="-2"/>
        </w:rPr>
        <w:t xml:space="preserve"> научится:</w:t>
      </w:r>
    </w:p>
    <w:p w14:paraId="3A5237C3">
      <w:pPr>
        <w:pStyle w:val="6"/>
        <w:spacing w:before="241" w:line="276" w:lineRule="auto"/>
        <w:ind w:right="511"/>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07E34BE5">
      <w:pPr>
        <w:pStyle w:val="6"/>
        <w:spacing w:before="200" w:line="276" w:lineRule="auto"/>
        <w:ind w:right="505"/>
      </w:pPr>
      <w:r>
        <w:t>учитывать границы применения изученных физических моделей: точечный электрический заряд, луч света, точечный источник света, ядерная модель</w:t>
      </w:r>
      <w:r>
        <w:rPr>
          <w:spacing w:val="-1"/>
        </w:rPr>
        <w:t xml:space="preserve"> </w:t>
      </w:r>
      <w:r>
        <w:t>атома,</w:t>
      </w:r>
      <w:r>
        <w:rPr>
          <w:spacing w:val="-3"/>
        </w:rPr>
        <w:t xml:space="preserve"> </w:t>
      </w:r>
      <w:r>
        <w:t>нуклонная модель</w:t>
      </w:r>
      <w:r>
        <w:rPr>
          <w:spacing w:val="-1"/>
        </w:rPr>
        <w:t xml:space="preserve"> </w:t>
      </w:r>
      <w:r>
        <w:t>атомного ядра при решении физических задач;</w:t>
      </w:r>
    </w:p>
    <w:p w14:paraId="6C714902">
      <w:pPr>
        <w:pStyle w:val="6"/>
        <w:spacing w:before="200" w:line="276" w:lineRule="auto"/>
        <w:ind w:right="509"/>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w:t>
      </w:r>
      <w:r>
        <w:rPr>
          <w:spacing w:val="-2"/>
        </w:rPr>
        <w:t xml:space="preserve"> </w:t>
      </w:r>
      <w:r>
        <w:t>магнитное</w:t>
      </w:r>
      <w:r>
        <w:rPr>
          <w:spacing w:val="-1"/>
        </w:rPr>
        <w:t xml:space="preserve"> </w:t>
      </w:r>
      <w:r>
        <w:t>действия</w:t>
      </w:r>
      <w:r>
        <w:rPr>
          <w:spacing w:val="-1"/>
        </w:rPr>
        <w:t xml:space="preserve"> </w:t>
      </w:r>
      <w:r>
        <w:t>тока,</w:t>
      </w:r>
      <w:r>
        <w:rPr>
          <w:spacing w:val="-5"/>
        </w:rPr>
        <w:t xml:space="preserve"> </w:t>
      </w:r>
      <w:r>
        <w:t>взаимодействие</w:t>
      </w:r>
      <w:r>
        <w:rPr>
          <w:spacing w:val="-1"/>
        </w:rPr>
        <w:t xml:space="preserve"> </w:t>
      </w:r>
      <w:r>
        <w:t>магнитов,</w:t>
      </w:r>
      <w:r>
        <w:rPr>
          <w:spacing w:val="-2"/>
        </w:rPr>
        <w:t xml:space="preserve"> </w:t>
      </w:r>
      <w:r>
        <w:t>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6574929D">
      <w:pPr>
        <w:pStyle w:val="6"/>
        <w:spacing w:before="202" w:line="276" w:lineRule="auto"/>
        <w:ind w:right="505"/>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w:t>
      </w:r>
      <w:r>
        <w:rPr>
          <w:spacing w:val="40"/>
        </w:rPr>
        <w:t xml:space="preserve"> </w:t>
      </w:r>
      <w:r>
        <w:t>данную физическую величину с другими величинами;</w:t>
      </w:r>
    </w:p>
    <w:p w14:paraId="7E499D71">
      <w:pPr>
        <w:pStyle w:val="6"/>
        <w:spacing w:before="203" w:line="276" w:lineRule="auto"/>
        <w:ind w:right="509"/>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11D53DF8">
      <w:pPr>
        <w:pStyle w:val="6"/>
        <w:spacing w:before="200" w:line="276" w:lineRule="auto"/>
        <w:ind w:right="508"/>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w:t>
      </w:r>
      <w:r>
        <w:rPr>
          <w:spacing w:val="80"/>
        </w:rPr>
        <w:t xml:space="preserve"> </w:t>
      </w:r>
      <w:r>
        <w:t>закон</w:t>
      </w:r>
      <w:r>
        <w:rPr>
          <w:spacing w:val="80"/>
        </w:rPr>
        <w:t xml:space="preserve"> </w:t>
      </w:r>
      <w:r>
        <w:t>сохранения</w:t>
      </w:r>
      <w:r>
        <w:rPr>
          <w:spacing w:val="80"/>
        </w:rPr>
        <w:t xml:space="preserve"> </w:t>
      </w:r>
      <w:r>
        <w:t>энергии,</w:t>
      </w:r>
      <w:r>
        <w:rPr>
          <w:spacing w:val="80"/>
        </w:rPr>
        <w:t xml:space="preserve"> </w:t>
      </w:r>
      <w:r>
        <w:t>закон</w:t>
      </w:r>
      <w:r>
        <w:rPr>
          <w:spacing w:val="80"/>
        </w:rPr>
        <w:t xml:space="preserve"> </w:t>
      </w:r>
      <w:r>
        <w:t>сохранения</w:t>
      </w:r>
      <w:r>
        <w:rPr>
          <w:spacing w:val="80"/>
        </w:rPr>
        <w:t xml:space="preserve"> </w:t>
      </w:r>
      <w:r>
        <w:t>импульса,</w:t>
      </w:r>
      <w:r>
        <w:rPr>
          <w:spacing w:val="80"/>
        </w:rPr>
        <w:t xml:space="preserve"> </w:t>
      </w:r>
      <w:r>
        <w:t>закон</w:t>
      </w:r>
      <w:r>
        <w:rPr>
          <w:spacing w:val="80"/>
        </w:rPr>
        <w:t xml:space="preserve"> </w:t>
      </w:r>
      <w:r>
        <w:t>сохранения</w:t>
      </w:r>
    </w:p>
    <w:p w14:paraId="6089A55C">
      <w:pPr>
        <w:pStyle w:val="6"/>
        <w:spacing w:after="0" w:line="276" w:lineRule="auto"/>
        <w:sectPr>
          <w:footerReference r:id="rId244" w:type="default"/>
          <w:pgSz w:w="11920" w:h="16840"/>
          <w:pgMar w:top="1360" w:right="570" w:bottom="280" w:left="708" w:header="0" w:footer="0" w:gutter="0"/>
          <w:cols w:space="720" w:num="1"/>
        </w:sectPr>
      </w:pPr>
    </w:p>
    <w:p w14:paraId="7B2C0408">
      <w:pPr>
        <w:pStyle w:val="6"/>
        <w:spacing w:before="76" w:line="276" w:lineRule="auto"/>
        <w:ind w:right="514"/>
      </w:pPr>
      <w:r>
        <w:t>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48E02E4A">
      <w:pPr>
        <w:pStyle w:val="6"/>
        <w:spacing w:before="200" w:line="276" w:lineRule="auto"/>
        <w:ind w:right="512"/>
      </w:pPr>
      <w:r>
        <w:t>определять направление вектора индукции магнитного поля проводника с током, силы</w:t>
      </w:r>
      <w:r>
        <w:rPr>
          <w:spacing w:val="40"/>
        </w:rPr>
        <w:t xml:space="preserve"> </w:t>
      </w:r>
      <w:r>
        <w:t>Ампера и силы Лоренца;</w:t>
      </w:r>
    </w:p>
    <w:p w14:paraId="46ACA27B">
      <w:pPr>
        <w:pStyle w:val="6"/>
        <w:spacing w:before="202"/>
      </w:pPr>
      <w:r>
        <w:t>строить</w:t>
      </w:r>
      <w:r>
        <w:rPr>
          <w:spacing w:val="-4"/>
        </w:rPr>
        <w:t xml:space="preserve"> </w:t>
      </w:r>
      <w:r>
        <w:t>и</w:t>
      </w:r>
      <w:r>
        <w:rPr>
          <w:spacing w:val="-3"/>
        </w:rPr>
        <w:t xml:space="preserve"> </w:t>
      </w:r>
      <w:r>
        <w:t>описывать</w:t>
      </w:r>
      <w:r>
        <w:rPr>
          <w:spacing w:val="-4"/>
        </w:rPr>
        <w:t xml:space="preserve"> </w:t>
      </w:r>
      <w:r>
        <w:t>изображение,</w:t>
      </w:r>
      <w:r>
        <w:rPr>
          <w:spacing w:val="-1"/>
        </w:rPr>
        <w:t xml:space="preserve"> </w:t>
      </w:r>
      <w:r>
        <w:t>создаваемое</w:t>
      </w:r>
      <w:r>
        <w:rPr>
          <w:spacing w:val="-1"/>
        </w:rPr>
        <w:t xml:space="preserve"> </w:t>
      </w:r>
      <w:r>
        <w:t>плоским</w:t>
      </w:r>
      <w:r>
        <w:rPr>
          <w:spacing w:val="-6"/>
        </w:rPr>
        <w:t xml:space="preserve"> </w:t>
      </w:r>
      <w:r>
        <w:t>зеркалом,</w:t>
      </w:r>
      <w:r>
        <w:rPr>
          <w:spacing w:val="-2"/>
        </w:rPr>
        <w:t xml:space="preserve"> </w:t>
      </w:r>
      <w:r>
        <w:t>тонкой</w:t>
      </w:r>
      <w:r>
        <w:rPr>
          <w:spacing w:val="-2"/>
        </w:rPr>
        <w:t xml:space="preserve"> линзой;</w:t>
      </w:r>
    </w:p>
    <w:p w14:paraId="3F8AED28">
      <w:pPr>
        <w:pStyle w:val="6"/>
        <w:spacing w:before="240" w:line="276" w:lineRule="auto"/>
        <w:ind w:right="508"/>
      </w:pPr>
      <w:r>
        <w:t>выполнять</w:t>
      </w:r>
      <w:r>
        <w:rPr>
          <w:spacing w:val="69"/>
          <w:w w:val="150"/>
        </w:rPr>
        <w:t xml:space="preserve">  </w:t>
      </w:r>
      <w:r>
        <w:t>эксперименты</w:t>
      </w:r>
      <w:r>
        <w:rPr>
          <w:spacing w:val="69"/>
          <w:w w:val="150"/>
        </w:rPr>
        <w:t xml:space="preserve">  </w:t>
      </w:r>
      <w:r>
        <w:t>по</w:t>
      </w:r>
      <w:r>
        <w:rPr>
          <w:spacing w:val="69"/>
          <w:w w:val="150"/>
        </w:rPr>
        <w:t xml:space="preserve">  </w:t>
      </w:r>
      <w:r>
        <w:t>исследованию</w:t>
      </w:r>
      <w:r>
        <w:rPr>
          <w:spacing w:val="68"/>
          <w:w w:val="150"/>
        </w:rPr>
        <w:t xml:space="preserve">  </w:t>
      </w:r>
      <w:r>
        <w:t>физических</w:t>
      </w:r>
      <w:r>
        <w:rPr>
          <w:spacing w:val="67"/>
          <w:w w:val="150"/>
        </w:rPr>
        <w:t xml:space="preserve">  </w:t>
      </w:r>
      <w:r>
        <w:t>явлений</w:t>
      </w:r>
      <w:r>
        <w:rPr>
          <w:spacing w:val="70"/>
          <w:w w:val="150"/>
        </w:rPr>
        <w:t xml:space="preserve">  </w:t>
      </w:r>
      <w:r>
        <w:t>и</w:t>
      </w:r>
      <w:r>
        <w:rPr>
          <w:spacing w:val="69"/>
          <w:w w:val="150"/>
        </w:rPr>
        <w:t xml:space="preserve">  </w:t>
      </w:r>
      <w:r>
        <w:t>процессов с использованием прямых, и косвенных измерений:</w:t>
      </w:r>
      <w:r>
        <w:rPr>
          <w:spacing w:val="-7"/>
        </w:rPr>
        <w:t xml:space="preserve"> </w:t>
      </w:r>
      <w:r>
        <w:t>при этом формулировать</w:t>
      </w:r>
      <w:r>
        <w:rPr>
          <w:spacing w:val="-1"/>
        </w:rPr>
        <w:t xml:space="preserve"> </w:t>
      </w:r>
      <w:r>
        <w:t>проблему/задачу и гипотезу учебного эксперимента, собирать установку из предложенного оборудования, проводить опыт и формулировать выводы;</w:t>
      </w:r>
    </w:p>
    <w:p w14:paraId="5A8D2C8E">
      <w:pPr>
        <w:pStyle w:val="6"/>
        <w:spacing w:before="199" w:line="276" w:lineRule="auto"/>
        <w:ind w:right="512"/>
      </w:pPr>
      <w: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w:t>
      </w:r>
      <w:r>
        <w:rPr>
          <w:spacing w:val="-2"/>
        </w:rPr>
        <w:t>измерений;</w:t>
      </w:r>
    </w:p>
    <w:p w14:paraId="1860DCF3">
      <w:pPr>
        <w:pStyle w:val="6"/>
        <w:spacing w:before="200" w:line="276" w:lineRule="auto"/>
        <w:ind w:right="511"/>
      </w:pPr>
      <w:r>
        <w:t>исследовать зависимости физических величин с использованием прямых измерений:</w:t>
      </w:r>
      <w:r>
        <w:rPr>
          <w:spacing w:val="-4"/>
        </w:rPr>
        <w:t xml:space="preserve"> </w:t>
      </w:r>
      <w:r>
        <w:t>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16559A97">
      <w:pPr>
        <w:pStyle w:val="6"/>
        <w:spacing w:before="200" w:line="276" w:lineRule="auto"/>
        <w:ind w:right="509"/>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635D8BD1">
      <w:pPr>
        <w:pStyle w:val="6"/>
        <w:spacing w:before="204" w:line="276" w:lineRule="auto"/>
        <w:ind w:right="503"/>
      </w:pPr>
      <w:r>
        <w:t>решать</w:t>
      </w:r>
      <w:r>
        <w:rPr>
          <w:spacing w:val="-1"/>
        </w:rPr>
        <w:t xml:space="preserve"> </w:t>
      </w:r>
      <w:r>
        <w:t>расчётные задачи с</w:t>
      </w:r>
      <w:r>
        <w:rPr>
          <w:spacing w:val="-2"/>
        </w:rPr>
        <w:t xml:space="preserve"> </w:t>
      </w:r>
      <w:r>
        <w:t>явно заданной физической</w:t>
      </w:r>
      <w:r>
        <w:rPr>
          <w:spacing w:val="-1"/>
        </w:rPr>
        <w:t xml:space="preserve"> </w:t>
      </w:r>
      <w:r>
        <w:t>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69974AE7">
      <w:pPr>
        <w:pStyle w:val="6"/>
        <w:spacing w:before="199" w:line="276" w:lineRule="auto"/>
        <w:ind w:right="513"/>
      </w:pPr>
      <w:r>
        <w:t>решать качественные задачи: выстраивать логически непротиворечивую цепочку</w:t>
      </w:r>
      <w:r>
        <w:rPr>
          <w:spacing w:val="40"/>
        </w:rPr>
        <w:t xml:space="preserve"> </w:t>
      </w:r>
      <w:r>
        <w:t>рассуждений с опорой на изученные законы, закономерности и физические явления;</w:t>
      </w:r>
    </w:p>
    <w:p w14:paraId="2DD8A31B">
      <w:pPr>
        <w:pStyle w:val="6"/>
        <w:spacing w:before="201" w:line="276" w:lineRule="auto"/>
        <w:ind w:right="509"/>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14:paraId="00A3B3CD">
      <w:pPr>
        <w:pStyle w:val="6"/>
        <w:spacing w:before="199" w:line="276" w:lineRule="auto"/>
        <w:ind w:right="518"/>
      </w:pPr>
      <w:r>
        <w:t>объяснять принципы действия машин, приборов и технических устройств, различать условия их безопасного использования в повседневной жизни;</w:t>
      </w:r>
    </w:p>
    <w:p w14:paraId="0166612C">
      <w:pPr>
        <w:pStyle w:val="6"/>
        <w:spacing w:before="201" w:line="276" w:lineRule="auto"/>
        <w:ind w:right="508"/>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07F21CE3">
      <w:pPr>
        <w:pStyle w:val="6"/>
        <w:spacing w:before="198" w:line="276" w:lineRule="auto"/>
        <w:ind w:right="515"/>
      </w:pPr>
      <w:r>
        <w:t>использовать</w:t>
      </w:r>
      <w:r>
        <w:rPr>
          <w:spacing w:val="80"/>
        </w:rPr>
        <w:t xml:space="preserve">   </w:t>
      </w:r>
      <w:r>
        <w:t>теоретические</w:t>
      </w:r>
      <w:r>
        <w:rPr>
          <w:spacing w:val="80"/>
        </w:rPr>
        <w:t xml:space="preserve">   </w:t>
      </w:r>
      <w:r>
        <w:t>знания</w:t>
      </w:r>
      <w:r>
        <w:rPr>
          <w:spacing w:val="80"/>
        </w:rPr>
        <w:t xml:space="preserve">   </w:t>
      </w:r>
      <w:r>
        <w:t>по</w:t>
      </w:r>
      <w:r>
        <w:rPr>
          <w:spacing w:val="80"/>
        </w:rPr>
        <w:t xml:space="preserve">   </w:t>
      </w:r>
      <w:r>
        <w:t>физике</w:t>
      </w:r>
      <w:r>
        <w:rPr>
          <w:spacing w:val="80"/>
        </w:rPr>
        <w:t xml:space="preserve">   </w:t>
      </w:r>
      <w:r>
        <w:t>в</w:t>
      </w:r>
      <w:r>
        <w:rPr>
          <w:spacing w:val="80"/>
        </w:rPr>
        <w:t xml:space="preserve">   </w:t>
      </w:r>
      <w:r>
        <w:t>повседневной</w:t>
      </w:r>
      <w:r>
        <w:rPr>
          <w:spacing w:val="80"/>
        </w:rPr>
        <w:t xml:space="preserve">   </w:t>
      </w:r>
      <w:r>
        <w:t>жизни для обеспечения безопасности при обращении с приборами и техническими устройствами,</w:t>
      </w:r>
      <w:r>
        <w:rPr>
          <w:spacing w:val="40"/>
        </w:rPr>
        <w:t xml:space="preserve"> </w:t>
      </w:r>
      <w:r>
        <w:t>для сохранения здоровья и соблюдения норм экологического поведения в окружающей среде;</w:t>
      </w:r>
    </w:p>
    <w:p w14:paraId="12EDB822">
      <w:pPr>
        <w:pStyle w:val="6"/>
        <w:spacing w:after="0" w:line="276" w:lineRule="auto"/>
        <w:sectPr>
          <w:footerReference r:id="rId245" w:type="default"/>
          <w:pgSz w:w="11920" w:h="16840"/>
          <w:pgMar w:top="1360" w:right="570" w:bottom="280" w:left="708" w:header="0" w:footer="0" w:gutter="0"/>
          <w:cols w:space="720" w:num="1"/>
        </w:sectPr>
      </w:pPr>
    </w:p>
    <w:p w14:paraId="3AE7B90F">
      <w:pPr>
        <w:pStyle w:val="6"/>
        <w:spacing w:before="76" w:line="276" w:lineRule="auto"/>
        <w:ind w:right="513"/>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3AC73301">
      <w:pPr>
        <w:pStyle w:val="8"/>
        <w:numPr>
          <w:ilvl w:val="2"/>
          <w:numId w:val="14"/>
        </w:numPr>
        <w:tabs>
          <w:tab w:val="left" w:pos="1092"/>
        </w:tabs>
        <w:spacing w:before="199" w:after="0" w:line="453" w:lineRule="auto"/>
        <w:ind w:left="1092" w:right="1552" w:hanging="720"/>
        <w:jc w:val="both"/>
        <w:rPr>
          <w:sz w:val="24"/>
        </w:rPr>
      </w:pPr>
      <w:r>
        <w:rPr>
          <w:spacing w:val="-4"/>
          <w:sz w:val="24"/>
        </w:rPr>
        <w:t xml:space="preserve"> </w:t>
      </w:r>
      <w:r>
        <w:rPr>
          <w:sz w:val="24"/>
        </w:rPr>
        <w:t>​Рабочая</w:t>
      </w:r>
      <w:r>
        <w:rPr>
          <w:spacing w:val="-3"/>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9"/>
          <w:sz w:val="24"/>
        </w:rPr>
        <w:t xml:space="preserve"> </w:t>
      </w:r>
      <w:r>
        <w:rPr>
          <w:sz w:val="24"/>
        </w:rPr>
        <w:t>предмету</w:t>
      </w:r>
      <w:r>
        <w:rPr>
          <w:spacing w:val="-9"/>
          <w:sz w:val="24"/>
        </w:rPr>
        <w:t xml:space="preserve"> </w:t>
      </w:r>
      <w:r>
        <w:rPr>
          <w:sz w:val="24"/>
        </w:rPr>
        <w:t>«Физика»</w:t>
      </w:r>
      <w:r>
        <w:rPr>
          <w:spacing w:val="-11"/>
          <w:sz w:val="24"/>
        </w:rPr>
        <w:t xml:space="preserve"> </w:t>
      </w:r>
      <w:r>
        <w:rPr>
          <w:sz w:val="24"/>
        </w:rPr>
        <w:t>(углублённый</w:t>
      </w:r>
      <w:r>
        <w:rPr>
          <w:spacing w:val="-1"/>
          <w:sz w:val="24"/>
        </w:rPr>
        <w:t xml:space="preserve"> </w:t>
      </w:r>
      <w:r>
        <w:rPr>
          <w:sz w:val="24"/>
        </w:rPr>
        <w:t>уровень). ( с учетом приказа Минпросвещения РФ №371 от 18.05.2023)</w:t>
      </w:r>
    </w:p>
    <w:p w14:paraId="62BA01A7">
      <w:pPr>
        <w:pStyle w:val="6"/>
        <w:spacing w:line="276" w:lineRule="auto"/>
        <w:ind w:right="502" w:firstLine="60"/>
      </w:pPr>
      <w:r>
        <w:t>Рабочая</w:t>
      </w:r>
      <w:r>
        <w:rPr>
          <w:spacing w:val="40"/>
        </w:rPr>
        <w:t xml:space="preserve"> </w:t>
      </w:r>
      <w:r>
        <w:t>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45F2EE40">
      <w:pPr>
        <w:pStyle w:val="6"/>
        <w:spacing w:before="192" w:line="276" w:lineRule="auto"/>
        <w:ind w:right="510" w:firstLine="60"/>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6A9D6DB0">
      <w:pPr>
        <w:pStyle w:val="6"/>
        <w:spacing w:before="200" w:line="278" w:lineRule="auto"/>
        <w:ind w:right="51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FF401D3">
      <w:pPr>
        <w:pStyle w:val="6"/>
        <w:spacing w:before="196" w:line="276" w:lineRule="auto"/>
        <w:ind w:right="507" w:firstLine="60"/>
      </w:pPr>
      <w:r>
        <w:t>Планируемые результаты освоения программы по физике включают личностные, метапредметные результаты</w:t>
      </w:r>
      <w:r>
        <w:rPr>
          <w:spacing w:val="-1"/>
        </w:rPr>
        <w:t xml:space="preserve"> </w:t>
      </w:r>
      <w:r>
        <w:t>за весь</w:t>
      </w:r>
      <w:r>
        <w:rPr>
          <w:spacing w:val="-1"/>
        </w:rPr>
        <w:t xml:space="preserve"> </w:t>
      </w:r>
      <w:r>
        <w:t>период обучения на уровне среднего общего образования, а также предметные достижения обучающегося за каждый год обучения.</w:t>
      </w:r>
    </w:p>
    <w:p w14:paraId="7E1233C2">
      <w:pPr>
        <w:pStyle w:val="6"/>
        <w:spacing w:before="200"/>
      </w:pPr>
      <w:r>
        <w:t>Пояснительная</w:t>
      </w:r>
      <w:r>
        <w:rPr>
          <w:spacing w:val="-8"/>
        </w:rPr>
        <w:t xml:space="preserve"> </w:t>
      </w:r>
      <w:r>
        <w:rPr>
          <w:spacing w:val="-2"/>
        </w:rPr>
        <w:t>записка.</w:t>
      </w:r>
    </w:p>
    <w:p w14:paraId="73CEC9D8">
      <w:pPr>
        <w:pStyle w:val="6"/>
        <w:spacing w:before="244" w:line="276" w:lineRule="auto"/>
        <w:ind w:right="507"/>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представленной в Федеральном государственном образовательном стандарте</w:t>
      </w:r>
      <w:r>
        <w:rPr>
          <w:spacing w:val="-1"/>
        </w:rPr>
        <w:t xml:space="preserve"> </w:t>
      </w:r>
      <w:r>
        <w:t>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69155F90">
      <w:pPr>
        <w:pStyle w:val="6"/>
        <w:spacing w:before="200" w:line="276" w:lineRule="auto"/>
        <w:ind w:right="509"/>
      </w:pPr>
      <w: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14:paraId="094DA1ED">
      <w:pPr>
        <w:pStyle w:val="6"/>
        <w:spacing w:before="201" w:line="276" w:lineRule="auto"/>
        <w:ind w:right="504"/>
      </w:pPr>
      <w:r>
        <w:t>Изучение курса физики углублённого уровня позволяет реализовать задачи</w:t>
      </w:r>
      <w:r>
        <w:rPr>
          <w:spacing w:val="80"/>
        </w:rPr>
        <w:t xml:space="preserve"> </w:t>
      </w:r>
      <w:r>
        <w:t>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физико- техническим и инженерным специальностям.</w:t>
      </w:r>
    </w:p>
    <w:p w14:paraId="4EAA73F0">
      <w:pPr>
        <w:pStyle w:val="6"/>
        <w:spacing w:before="197"/>
      </w:pPr>
      <w:r>
        <w:t>В</w:t>
      </w:r>
      <w:r>
        <w:rPr>
          <w:spacing w:val="38"/>
        </w:rPr>
        <w:t xml:space="preserve"> </w:t>
      </w:r>
      <w:r>
        <w:t>программе</w:t>
      </w:r>
      <w:r>
        <w:rPr>
          <w:spacing w:val="43"/>
        </w:rPr>
        <w:t xml:space="preserve"> </w:t>
      </w:r>
      <w:r>
        <w:t>по</w:t>
      </w:r>
      <w:r>
        <w:rPr>
          <w:spacing w:val="40"/>
        </w:rPr>
        <w:t xml:space="preserve"> </w:t>
      </w:r>
      <w:r>
        <w:t>физике</w:t>
      </w:r>
      <w:r>
        <w:rPr>
          <w:spacing w:val="42"/>
        </w:rPr>
        <w:t xml:space="preserve"> </w:t>
      </w:r>
      <w:r>
        <w:t>определяются</w:t>
      </w:r>
      <w:r>
        <w:rPr>
          <w:spacing w:val="43"/>
        </w:rPr>
        <w:t xml:space="preserve"> </w:t>
      </w:r>
      <w:r>
        <w:t>планируемые</w:t>
      </w:r>
      <w:r>
        <w:rPr>
          <w:spacing w:val="41"/>
        </w:rPr>
        <w:t xml:space="preserve"> </w:t>
      </w:r>
      <w:r>
        <w:t>результаты</w:t>
      </w:r>
      <w:r>
        <w:rPr>
          <w:spacing w:val="40"/>
        </w:rPr>
        <w:t xml:space="preserve"> </w:t>
      </w:r>
      <w:r>
        <w:t>освоения</w:t>
      </w:r>
      <w:r>
        <w:rPr>
          <w:spacing w:val="46"/>
        </w:rPr>
        <w:t xml:space="preserve"> </w:t>
      </w:r>
      <w:r>
        <w:t>курса</w:t>
      </w:r>
      <w:r>
        <w:rPr>
          <w:spacing w:val="42"/>
        </w:rPr>
        <w:t xml:space="preserve"> </w:t>
      </w:r>
      <w:r>
        <w:t>физики</w:t>
      </w:r>
      <w:r>
        <w:rPr>
          <w:spacing w:val="41"/>
        </w:rPr>
        <w:t xml:space="preserve"> </w:t>
      </w:r>
      <w:r>
        <w:rPr>
          <w:spacing w:val="-5"/>
        </w:rPr>
        <w:t>на</w:t>
      </w:r>
    </w:p>
    <w:p w14:paraId="4F9CF513">
      <w:pPr>
        <w:pStyle w:val="6"/>
        <w:spacing w:after="0"/>
        <w:sectPr>
          <w:footerReference r:id="rId246" w:type="default"/>
          <w:pgSz w:w="11920" w:h="16840"/>
          <w:pgMar w:top="1360" w:right="570" w:bottom="280" w:left="708" w:header="0" w:footer="0" w:gutter="0"/>
          <w:cols w:space="720" w:num="1"/>
        </w:sectPr>
      </w:pPr>
    </w:p>
    <w:p w14:paraId="066CD62E">
      <w:pPr>
        <w:pStyle w:val="6"/>
        <w:spacing w:before="76" w:line="276" w:lineRule="auto"/>
        <w:ind w:right="506"/>
      </w:pPr>
      <w:r>
        <w:t>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4E0C3760">
      <w:pPr>
        <w:pStyle w:val="6"/>
        <w:spacing w:before="202"/>
      </w:pPr>
      <w:r>
        <w:t>Программа</w:t>
      </w:r>
      <w:r>
        <w:rPr>
          <w:spacing w:val="-2"/>
        </w:rPr>
        <w:t xml:space="preserve"> </w:t>
      </w:r>
      <w:r>
        <w:t>по</w:t>
      </w:r>
      <w:r>
        <w:rPr>
          <w:spacing w:val="-2"/>
        </w:rPr>
        <w:t xml:space="preserve"> </w:t>
      </w:r>
      <w:r>
        <w:t>физике</w:t>
      </w:r>
      <w:r>
        <w:rPr>
          <w:spacing w:val="-1"/>
        </w:rPr>
        <w:t xml:space="preserve"> </w:t>
      </w:r>
      <w:r>
        <w:rPr>
          <w:spacing w:val="-2"/>
        </w:rPr>
        <w:t>включает:</w:t>
      </w:r>
    </w:p>
    <w:p w14:paraId="516EA5CA">
      <w:pPr>
        <w:pStyle w:val="6"/>
        <w:spacing w:before="240" w:line="276" w:lineRule="auto"/>
        <w:ind w:right="516"/>
      </w:pPr>
      <w:r>
        <w:t>планируемые</w:t>
      </w:r>
      <w:r>
        <w:rPr>
          <w:spacing w:val="63"/>
        </w:rPr>
        <w:t xml:space="preserve">   </w:t>
      </w:r>
      <w:r>
        <w:t>результаты</w:t>
      </w:r>
      <w:r>
        <w:rPr>
          <w:spacing w:val="62"/>
        </w:rPr>
        <w:t xml:space="preserve">   </w:t>
      </w:r>
      <w:r>
        <w:t>освоения</w:t>
      </w:r>
      <w:r>
        <w:rPr>
          <w:spacing w:val="63"/>
        </w:rPr>
        <w:t xml:space="preserve">   </w:t>
      </w:r>
      <w:r>
        <w:t>курса</w:t>
      </w:r>
      <w:r>
        <w:rPr>
          <w:spacing w:val="63"/>
        </w:rPr>
        <w:t xml:space="preserve">   </w:t>
      </w:r>
      <w:r>
        <w:t>физики</w:t>
      </w:r>
      <w:r>
        <w:rPr>
          <w:spacing w:val="62"/>
        </w:rPr>
        <w:t xml:space="preserve">   </w:t>
      </w:r>
      <w:r>
        <w:t>на</w:t>
      </w:r>
      <w:r>
        <w:rPr>
          <w:spacing w:val="64"/>
        </w:rPr>
        <w:t xml:space="preserve">   </w:t>
      </w:r>
      <w:r>
        <w:t>углублённом</w:t>
      </w:r>
      <w:r>
        <w:rPr>
          <w:spacing w:val="64"/>
        </w:rPr>
        <w:t xml:space="preserve">   </w:t>
      </w:r>
      <w:r>
        <w:t>уровне, в том числе предметные результаты по годам обучения;</w:t>
      </w:r>
    </w:p>
    <w:p w14:paraId="1D189ACE">
      <w:pPr>
        <w:pStyle w:val="6"/>
        <w:spacing w:before="201"/>
      </w:pPr>
      <w:r>
        <w:t>содержание</w:t>
      </w:r>
      <w:r>
        <w:rPr>
          <w:spacing w:val="-3"/>
        </w:rPr>
        <w:t xml:space="preserve"> </w:t>
      </w:r>
      <w:r>
        <w:t>учебного</w:t>
      </w:r>
      <w:r>
        <w:rPr>
          <w:spacing w:val="-1"/>
        </w:rPr>
        <w:t xml:space="preserve"> </w:t>
      </w:r>
      <w:r>
        <w:t>предмета «Физика»</w:t>
      </w:r>
      <w:r>
        <w:rPr>
          <w:spacing w:val="-8"/>
        </w:rPr>
        <w:t xml:space="preserve"> </w:t>
      </w:r>
      <w:r>
        <w:t>по</w:t>
      </w:r>
      <w:r>
        <w:rPr>
          <w:spacing w:val="-1"/>
        </w:rPr>
        <w:t xml:space="preserve"> </w:t>
      </w:r>
      <w:r>
        <w:t>годам</w:t>
      </w:r>
      <w:r>
        <w:rPr>
          <w:spacing w:val="-1"/>
        </w:rPr>
        <w:t xml:space="preserve"> </w:t>
      </w:r>
      <w:r>
        <w:rPr>
          <w:spacing w:val="-2"/>
        </w:rPr>
        <w:t>обучения.</w:t>
      </w:r>
    </w:p>
    <w:p w14:paraId="678A3991">
      <w:pPr>
        <w:pStyle w:val="6"/>
        <w:spacing w:before="240" w:line="276" w:lineRule="auto"/>
        <w:ind w:right="505"/>
      </w:pPr>
      <w:r>
        <w:t>Физика как наука о наиболее</w:t>
      </w:r>
      <w:r>
        <w:rPr>
          <w:spacing w:val="-2"/>
        </w:rPr>
        <w:t xml:space="preserve"> </w:t>
      </w:r>
      <w:r>
        <w:t>общих законах природы, выступая в</w:t>
      </w:r>
      <w:r>
        <w:rPr>
          <w:spacing w:val="-1"/>
        </w:rPr>
        <w:t xml:space="preserve"> </w:t>
      </w:r>
      <w:r>
        <w:t>качестве учебного предмета в</w:t>
      </w:r>
      <w:r>
        <w:rPr>
          <w:spacing w:val="-3"/>
        </w:rPr>
        <w:t xml:space="preserve"> </w:t>
      </w:r>
      <w:r>
        <w:t>школе,</w:t>
      </w:r>
      <w:r>
        <w:rPr>
          <w:spacing w:val="-1"/>
        </w:rPr>
        <w:t xml:space="preserve"> </w:t>
      </w:r>
      <w:r>
        <w:t>вносит</w:t>
      </w:r>
      <w:r>
        <w:rPr>
          <w:spacing w:val="-3"/>
        </w:rPr>
        <w:t xml:space="preserve"> </w:t>
      </w:r>
      <w:r>
        <w:t>существенный вклад в систему</w:t>
      </w:r>
      <w:r>
        <w:rPr>
          <w:spacing w:val="-9"/>
        </w:rPr>
        <w:t xml:space="preserve"> </w:t>
      </w:r>
      <w:r>
        <w:t>знаний</w:t>
      </w:r>
      <w:r>
        <w:rPr>
          <w:spacing w:val="-2"/>
        </w:rPr>
        <w:t xml:space="preserve"> </w:t>
      </w:r>
      <w:r>
        <w:t>об окружающем</w:t>
      </w:r>
      <w:r>
        <w:rPr>
          <w:spacing w:val="-1"/>
        </w:rPr>
        <w:t xml:space="preserve"> </w:t>
      </w:r>
      <w:r>
        <w:t>мире. Школьный</w:t>
      </w:r>
      <w:r>
        <w:rPr>
          <w:spacing w:val="-2"/>
        </w:rPr>
        <w:t xml:space="preserve"> </w:t>
      </w:r>
      <w: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w:t>
      </w:r>
      <w:r>
        <w:rPr>
          <w:spacing w:val="40"/>
        </w:rPr>
        <w:t xml:space="preserve"> </w:t>
      </w:r>
      <w:r>
        <w:t>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14:paraId="7551BE0B">
      <w:pPr>
        <w:pStyle w:val="6"/>
        <w:spacing w:before="203" w:line="276" w:lineRule="auto"/>
        <w:ind w:right="509"/>
      </w:pPr>
      <w:r>
        <w:t>В основу курса физики средней школы положен ряд идей, которые можно рассматривать как принципы его построения.</w:t>
      </w:r>
    </w:p>
    <w:p w14:paraId="719D7DEE">
      <w:pPr>
        <w:pStyle w:val="6"/>
        <w:spacing w:before="198" w:line="276" w:lineRule="auto"/>
        <w:ind w:right="511"/>
      </w:pPr>
      <w:r>
        <w:t xml:space="preserve">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w:t>
      </w:r>
      <w:r>
        <w:rPr>
          <w:spacing w:val="-2"/>
        </w:rPr>
        <w:t>физики.</w:t>
      </w:r>
    </w:p>
    <w:p w14:paraId="75E00613">
      <w:pPr>
        <w:pStyle w:val="6"/>
        <w:spacing w:before="200" w:line="276" w:lineRule="auto"/>
        <w:ind w:right="518"/>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4607385B">
      <w:pPr>
        <w:pStyle w:val="6"/>
        <w:spacing w:before="200" w:line="276" w:lineRule="auto"/>
        <w:ind w:right="515"/>
      </w:pPr>
      <w:r>
        <w:t>Идея гуманитаризации. Её реализация предполагает использование гуманитарного</w:t>
      </w:r>
      <w:r>
        <w:rPr>
          <w:spacing w:val="40"/>
        </w:rPr>
        <w:t xml:space="preserve"> </w:t>
      </w:r>
      <w:r>
        <w:t>потенциала</w:t>
      </w:r>
      <w:r>
        <w:rPr>
          <w:spacing w:val="80"/>
          <w:w w:val="150"/>
        </w:rPr>
        <w:t xml:space="preserve">   </w:t>
      </w:r>
      <w:r>
        <w:t>физической</w:t>
      </w:r>
      <w:r>
        <w:rPr>
          <w:spacing w:val="80"/>
          <w:w w:val="150"/>
        </w:rPr>
        <w:t xml:space="preserve">   </w:t>
      </w:r>
      <w:r>
        <w:t>науки,</w:t>
      </w:r>
      <w:r>
        <w:rPr>
          <w:spacing w:val="80"/>
          <w:w w:val="150"/>
        </w:rPr>
        <w:t xml:space="preserve">   </w:t>
      </w:r>
      <w:r>
        <w:t>осмысление</w:t>
      </w:r>
      <w:r>
        <w:rPr>
          <w:spacing w:val="80"/>
          <w:w w:val="150"/>
        </w:rPr>
        <w:t xml:space="preserve">   </w:t>
      </w:r>
      <w:r>
        <w:t>связи</w:t>
      </w:r>
      <w:r>
        <w:rPr>
          <w:spacing w:val="80"/>
          <w:w w:val="150"/>
        </w:rPr>
        <w:t xml:space="preserve">   </w:t>
      </w:r>
      <w:r>
        <w:t>развития</w:t>
      </w:r>
      <w:r>
        <w:rPr>
          <w:spacing w:val="80"/>
          <w:w w:val="150"/>
        </w:rPr>
        <w:t xml:space="preserve">   </w:t>
      </w:r>
      <w:r>
        <w:t>физики</w:t>
      </w:r>
      <w:r>
        <w:rPr>
          <w:spacing w:val="80"/>
        </w:rPr>
        <w:t xml:space="preserve"> </w:t>
      </w:r>
      <w:r>
        <w:t xml:space="preserve">с развитием общества, а также с мировоззренческими, нравственными и экологическими </w:t>
      </w:r>
      <w:r>
        <w:rPr>
          <w:spacing w:val="-2"/>
        </w:rPr>
        <w:t>проблемами.</w:t>
      </w:r>
    </w:p>
    <w:p w14:paraId="4698F111">
      <w:pPr>
        <w:pStyle w:val="6"/>
        <w:spacing w:before="203" w:line="276" w:lineRule="auto"/>
        <w:ind w:right="508"/>
      </w:pPr>
      <w:r>
        <w:t>Идея прикладной направленности. Курс физики углублённого уровня предполагает знакомство</w:t>
      </w:r>
      <w:r>
        <w:rPr>
          <w:spacing w:val="-3"/>
        </w:rPr>
        <w:t xml:space="preserve"> </w:t>
      </w:r>
      <w:r>
        <w:t>с</w:t>
      </w:r>
      <w:r>
        <w:rPr>
          <w:spacing w:val="-2"/>
        </w:rPr>
        <w:t xml:space="preserve"> </w:t>
      </w:r>
      <w:r>
        <w:t>широким</w:t>
      </w:r>
      <w:r>
        <w:rPr>
          <w:spacing w:val="-3"/>
        </w:rPr>
        <w:t xml:space="preserve"> </w:t>
      </w:r>
      <w:r>
        <w:t>кругом</w:t>
      </w:r>
      <w:r>
        <w:rPr>
          <w:spacing w:val="-3"/>
        </w:rPr>
        <w:t xml:space="preserve"> </w:t>
      </w:r>
      <w:r>
        <w:t>технических</w:t>
      </w:r>
      <w:r>
        <w:rPr>
          <w:spacing w:val="-3"/>
        </w:rPr>
        <w:t xml:space="preserve"> </w:t>
      </w:r>
      <w:r>
        <w:t>и</w:t>
      </w:r>
      <w:r>
        <w:rPr>
          <w:spacing w:val="-4"/>
        </w:rPr>
        <w:t xml:space="preserve"> </w:t>
      </w:r>
      <w:r>
        <w:t>технологических</w:t>
      </w:r>
      <w:r>
        <w:rPr>
          <w:spacing w:val="-3"/>
        </w:rPr>
        <w:t xml:space="preserve"> </w:t>
      </w:r>
      <w:r>
        <w:t>приложений</w:t>
      </w:r>
      <w:r>
        <w:rPr>
          <w:spacing w:val="-4"/>
        </w:rPr>
        <w:t xml:space="preserve"> </w:t>
      </w:r>
      <w:r>
        <w:t>изученных теорий и законов. При этом рассматриваются на уровне общих представлений и современные технические устройства, и технологии.</w:t>
      </w:r>
    </w:p>
    <w:p w14:paraId="64B91072">
      <w:pPr>
        <w:pStyle w:val="6"/>
        <w:spacing w:before="199" w:line="273" w:lineRule="auto"/>
        <w:ind w:right="513"/>
      </w:pPr>
      <w:r>
        <w:t>Идея экологизации реализуется посредством введения элементов содержания, посвящённых экологическим</w:t>
      </w:r>
      <w:r>
        <w:rPr>
          <w:spacing w:val="40"/>
        </w:rPr>
        <w:t xml:space="preserve">  </w:t>
      </w:r>
      <w:r>
        <w:t>проблемам</w:t>
      </w:r>
      <w:r>
        <w:rPr>
          <w:spacing w:val="40"/>
        </w:rPr>
        <w:t xml:space="preserve">  </w:t>
      </w:r>
      <w:r>
        <w:t>современности,</w:t>
      </w:r>
      <w:r>
        <w:rPr>
          <w:spacing w:val="40"/>
        </w:rPr>
        <w:t xml:space="preserve">  </w:t>
      </w:r>
      <w:r>
        <w:t>которые</w:t>
      </w:r>
      <w:r>
        <w:rPr>
          <w:spacing w:val="40"/>
        </w:rPr>
        <w:t xml:space="preserve">  </w:t>
      </w:r>
      <w:r>
        <w:t>связаны</w:t>
      </w:r>
      <w:r>
        <w:rPr>
          <w:spacing w:val="40"/>
        </w:rPr>
        <w:t xml:space="preserve">  </w:t>
      </w:r>
      <w:r>
        <w:t>с</w:t>
      </w:r>
      <w:r>
        <w:rPr>
          <w:spacing w:val="40"/>
        </w:rPr>
        <w:t xml:space="preserve">  </w:t>
      </w:r>
      <w:r>
        <w:t>развитием</w:t>
      </w:r>
      <w:r>
        <w:rPr>
          <w:spacing w:val="40"/>
        </w:rPr>
        <w:t xml:space="preserve">  </w:t>
      </w:r>
      <w:r>
        <w:t>техники</w:t>
      </w:r>
      <w:r>
        <w:rPr>
          <w:spacing w:val="40"/>
        </w:rPr>
        <w:t xml:space="preserve">  </w:t>
      </w:r>
      <w:r>
        <w:t>и</w:t>
      </w:r>
    </w:p>
    <w:p w14:paraId="670849E4">
      <w:pPr>
        <w:pStyle w:val="6"/>
        <w:spacing w:after="0" w:line="273" w:lineRule="auto"/>
        <w:sectPr>
          <w:footerReference r:id="rId247" w:type="default"/>
          <w:pgSz w:w="11920" w:h="16840"/>
          <w:pgMar w:top="1360" w:right="570" w:bottom="280" w:left="708" w:header="0" w:footer="0" w:gutter="0"/>
          <w:cols w:space="720" w:num="1"/>
        </w:sectPr>
      </w:pPr>
    </w:p>
    <w:p w14:paraId="1FE61850">
      <w:pPr>
        <w:pStyle w:val="6"/>
        <w:spacing w:before="76" w:line="276" w:lineRule="auto"/>
        <w:ind w:right="508"/>
      </w:pPr>
      <w:r>
        <w:t>технологий, а также обсуждения проблем рационального природопользования и экологической безопасности.</w:t>
      </w:r>
    </w:p>
    <w:p w14:paraId="5906A942">
      <w:pPr>
        <w:pStyle w:val="6"/>
        <w:spacing w:before="201" w:line="276" w:lineRule="auto"/>
        <w:ind w:right="500"/>
      </w:pPr>
      <w:r>
        <w:t>Освоение содержания программы по физике должно быть построено на принципах системно- 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w:t>
      </w:r>
      <w:r>
        <w:rPr>
          <w:spacing w:val="34"/>
        </w:rPr>
        <w:t xml:space="preserve"> </w:t>
      </w:r>
      <w:r>
        <w:t>физического</w:t>
      </w:r>
      <w:r>
        <w:rPr>
          <w:spacing w:val="34"/>
        </w:rPr>
        <w:t xml:space="preserve"> </w:t>
      </w:r>
      <w:r>
        <w:t>практикума.</w:t>
      </w:r>
      <w:r>
        <w:rPr>
          <w:spacing w:val="38"/>
        </w:rPr>
        <w:t xml:space="preserve"> </w:t>
      </w:r>
      <w:r>
        <w:t>В</w:t>
      </w:r>
      <w:r>
        <w:rPr>
          <w:spacing w:val="34"/>
        </w:rPr>
        <w:t xml:space="preserve"> </w:t>
      </w:r>
      <w:r>
        <w:t>первом</w:t>
      </w:r>
      <w:r>
        <w:rPr>
          <w:spacing w:val="34"/>
        </w:rPr>
        <w:t xml:space="preserve"> </w:t>
      </w:r>
      <w:r>
        <w:t>случае</w:t>
      </w:r>
      <w:r>
        <w:rPr>
          <w:spacing w:val="36"/>
        </w:rPr>
        <w:t xml:space="preserve"> </w:t>
      </w:r>
      <w:r>
        <w:t>практикум</w:t>
      </w:r>
      <w:r>
        <w:rPr>
          <w:spacing w:val="34"/>
        </w:rPr>
        <w:t xml:space="preserve"> </w:t>
      </w:r>
      <w:r>
        <w:t>проводится</w:t>
      </w:r>
      <w:r>
        <w:rPr>
          <w:spacing w:val="36"/>
        </w:rPr>
        <w:t xml:space="preserve"> </w:t>
      </w:r>
      <w:r>
        <w:t>либо</w:t>
      </w:r>
      <w:r>
        <w:rPr>
          <w:spacing w:val="34"/>
        </w:rPr>
        <w:t xml:space="preserve"> </w:t>
      </w:r>
      <w:r>
        <w:t>в</w:t>
      </w:r>
      <w:r>
        <w:rPr>
          <w:spacing w:val="33"/>
        </w:rPr>
        <w:t xml:space="preserve"> </w:t>
      </w:r>
      <w:r>
        <w:t>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w:t>
      </w:r>
      <w:r>
        <w:rPr>
          <w:spacing w:val="40"/>
        </w:rPr>
        <w:t xml:space="preserve"> </w:t>
      </w:r>
      <w:r>
        <w:t>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14:paraId="6B14BA6D">
      <w:pPr>
        <w:pStyle w:val="6"/>
        <w:spacing w:before="201" w:line="276" w:lineRule="auto"/>
        <w:ind w:right="508"/>
      </w:pPr>
      <w: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w:t>
      </w:r>
      <w:r>
        <w:rPr>
          <w:spacing w:val="-1"/>
        </w:rPr>
        <w:t xml:space="preserve"> </w:t>
      </w:r>
      <w:r>
        <w:t>исследования зависимостей</w:t>
      </w:r>
      <w:r>
        <w:rPr>
          <w:spacing w:val="-6"/>
        </w:rPr>
        <w:t xml:space="preserve"> </w:t>
      </w:r>
      <w:r>
        <w:t>физических</w:t>
      </w:r>
      <w:r>
        <w:rPr>
          <w:spacing w:val="-1"/>
        </w:rPr>
        <w:t xml:space="preserve"> </w:t>
      </w:r>
      <w:r>
        <w:t>величин</w:t>
      </w:r>
      <w:r>
        <w:rPr>
          <w:spacing w:val="-2"/>
        </w:rPr>
        <w:t xml:space="preserve"> </w:t>
      </w:r>
      <w:r>
        <w:t>и</w:t>
      </w:r>
      <w:r>
        <w:rPr>
          <w:spacing w:val="-2"/>
        </w:rPr>
        <w:t xml:space="preserve"> </w:t>
      </w:r>
      <w:r>
        <w:t>постановку</w:t>
      </w:r>
      <w:r>
        <w:rPr>
          <w:spacing w:val="-6"/>
        </w:rPr>
        <w:t xml:space="preserve"> </w:t>
      </w:r>
      <w:r>
        <w:t>опытов</w:t>
      </w:r>
      <w:r>
        <w:rPr>
          <w:spacing w:val="-3"/>
        </w:rPr>
        <w:t xml:space="preserve"> </w:t>
      </w:r>
      <w:r>
        <w:t>по</w:t>
      </w:r>
      <w:r>
        <w:rPr>
          <w:spacing w:val="-1"/>
        </w:rPr>
        <w:t xml:space="preserve"> </w:t>
      </w:r>
      <w:r>
        <w:t>проверке предложенных гипотез.</w:t>
      </w:r>
    </w:p>
    <w:p w14:paraId="758B91DB">
      <w:pPr>
        <w:pStyle w:val="6"/>
        <w:spacing w:before="199" w:line="276" w:lineRule="auto"/>
        <w:ind w:right="508"/>
      </w:pPr>
      <w:r>
        <w:t>Большое внимание уделяется решению расчётных и качественных задач. При этом для расчётных</w:t>
      </w:r>
      <w:r>
        <w:rPr>
          <w:spacing w:val="-2"/>
        </w:rPr>
        <w:t xml:space="preserve"> </w:t>
      </w:r>
      <w:r>
        <w:t>задач</w:t>
      </w:r>
      <w:r>
        <w:rPr>
          <w:spacing w:val="-3"/>
        </w:rPr>
        <w:t xml:space="preserve"> </w:t>
      </w:r>
      <w:r>
        <w:t>приоритетом</w:t>
      </w:r>
      <w:r>
        <w:rPr>
          <w:spacing w:val="-2"/>
        </w:rPr>
        <w:t xml:space="preserve"> </w:t>
      </w:r>
      <w:r>
        <w:t>являются</w:t>
      </w:r>
      <w:r>
        <w:rPr>
          <w:spacing w:val="-1"/>
        </w:rPr>
        <w:t xml:space="preserve"> </w:t>
      </w:r>
      <w:r>
        <w:t>задачи</w:t>
      </w:r>
      <w:r>
        <w:rPr>
          <w:spacing w:val="-3"/>
        </w:rPr>
        <w:t xml:space="preserve"> </w:t>
      </w:r>
      <w:r>
        <w:t>с</w:t>
      </w:r>
      <w:r>
        <w:rPr>
          <w:spacing w:val="-2"/>
        </w:rPr>
        <w:t xml:space="preserve"> </w:t>
      </w:r>
      <w:r>
        <w:t>явно</w:t>
      </w:r>
      <w:r>
        <w:rPr>
          <w:spacing w:val="-2"/>
        </w:rPr>
        <w:t xml:space="preserve"> </w:t>
      </w:r>
      <w:r>
        <w:t>заданной</w:t>
      </w:r>
      <w:r>
        <w:rPr>
          <w:spacing w:val="-3"/>
        </w:rPr>
        <w:t xml:space="preserve"> </w:t>
      </w:r>
      <w:r>
        <w:t>и</w:t>
      </w:r>
      <w:r>
        <w:rPr>
          <w:spacing w:val="-3"/>
        </w:rPr>
        <w:t xml:space="preserve"> </w:t>
      </w:r>
      <w:r>
        <w:t>неявно</w:t>
      </w:r>
      <w:r>
        <w:rPr>
          <w:spacing w:val="-2"/>
        </w:rPr>
        <w:t xml:space="preserve"> </w:t>
      </w:r>
      <w:r>
        <w:t>заданной</w:t>
      </w:r>
      <w:r>
        <w:rPr>
          <w:spacing w:val="-3"/>
        </w:rPr>
        <w:t xml:space="preserve"> </w:t>
      </w:r>
      <w:r>
        <w:t>физической моделью, позволяющие</w:t>
      </w:r>
      <w:r>
        <w:rPr>
          <w:spacing w:val="-2"/>
        </w:rPr>
        <w:t xml:space="preserve"> </w:t>
      </w:r>
      <w:r>
        <w:t>применять</w:t>
      </w:r>
      <w:r>
        <w:rPr>
          <w:spacing w:val="-1"/>
        </w:rPr>
        <w:t xml:space="preserve"> </w:t>
      </w:r>
      <w:r>
        <w:t>изученные законы</w:t>
      </w:r>
      <w:r>
        <w:rPr>
          <w:spacing w:val="-1"/>
        </w:rPr>
        <w:t xml:space="preserve"> </w:t>
      </w:r>
      <w:r>
        <w:t>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w:t>
      </w:r>
      <w:r>
        <w:rPr>
          <w:spacing w:val="80"/>
        </w:rPr>
        <w:t xml:space="preserve"> </w:t>
      </w:r>
      <w:r>
        <w:t>и процессов в окружающей жизни, требующие выбора физической модели для ситуации практико-ориентированного характера.</w:t>
      </w:r>
    </w:p>
    <w:p w14:paraId="036BC92A">
      <w:pPr>
        <w:pStyle w:val="6"/>
        <w:spacing w:before="203" w:line="276" w:lineRule="auto"/>
        <w:ind w:right="508"/>
      </w:pPr>
      <w:r>
        <w:t>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курс физики углублённого уровня 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14:paraId="258A8ADD">
      <w:pPr>
        <w:pStyle w:val="6"/>
        <w:spacing w:before="200" w:line="276" w:lineRule="auto"/>
        <w:ind w:right="510"/>
      </w:pPr>
      <w: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1D146D6B">
      <w:pPr>
        <w:pStyle w:val="6"/>
        <w:spacing w:before="199" w:line="276" w:lineRule="auto"/>
        <w:ind w:right="519"/>
      </w:pPr>
      <w:r>
        <w:t>Лабораторное оборудование для ученических практических работ формируется в виде тематических</w:t>
      </w:r>
      <w:r>
        <w:rPr>
          <w:spacing w:val="52"/>
        </w:rPr>
        <w:t xml:space="preserve">  </w:t>
      </w:r>
      <w:r>
        <w:t>комплектов</w:t>
      </w:r>
      <w:r>
        <w:rPr>
          <w:spacing w:val="52"/>
        </w:rPr>
        <w:t xml:space="preserve">  </w:t>
      </w:r>
      <w:r>
        <w:t>и</w:t>
      </w:r>
      <w:r>
        <w:rPr>
          <w:spacing w:val="52"/>
        </w:rPr>
        <w:t xml:space="preserve">  </w:t>
      </w:r>
      <w:r>
        <w:t>обеспечивается</w:t>
      </w:r>
      <w:r>
        <w:rPr>
          <w:spacing w:val="53"/>
        </w:rPr>
        <w:t xml:space="preserve">  </w:t>
      </w:r>
      <w:r>
        <w:t>в</w:t>
      </w:r>
      <w:r>
        <w:rPr>
          <w:spacing w:val="52"/>
        </w:rPr>
        <w:t xml:space="preserve">  </w:t>
      </w:r>
      <w:r>
        <w:t>расчёте</w:t>
      </w:r>
      <w:r>
        <w:rPr>
          <w:spacing w:val="53"/>
        </w:rPr>
        <w:t xml:space="preserve">  </w:t>
      </w:r>
      <w:r>
        <w:t>одного</w:t>
      </w:r>
      <w:r>
        <w:rPr>
          <w:spacing w:val="52"/>
        </w:rPr>
        <w:t xml:space="preserve">  </w:t>
      </w:r>
      <w:r>
        <w:t>комплекта</w:t>
      </w:r>
      <w:r>
        <w:rPr>
          <w:spacing w:val="54"/>
        </w:rPr>
        <w:t xml:space="preserve">  </w:t>
      </w:r>
      <w:r>
        <w:t>на</w:t>
      </w:r>
      <w:r>
        <w:rPr>
          <w:spacing w:val="53"/>
        </w:rPr>
        <w:t xml:space="preserve">  </w:t>
      </w:r>
      <w:r>
        <w:rPr>
          <w:spacing w:val="-4"/>
        </w:rPr>
        <w:t>двух</w:t>
      </w:r>
    </w:p>
    <w:p w14:paraId="39C3E4BA">
      <w:pPr>
        <w:pStyle w:val="6"/>
        <w:spacing w:after="0" w:line="276" w:lineRule="auto"/>
        <w:sectPr>
          <w:footerReference r:id="rId248" w:type="default"/>
          <w:pgSz w:w="11920" w:h="16840"/>
          <w:pgMar w:top="1360" w:right="570" w:bottom="280" w:left="708" w:header="0" w:footer="0" w:gutter="0"/>
          <w:cols w:space="720" w:num="1"/>
        </w:sectPr>
      </w:pPr>
    </w:p>
    <w:p w14:paraId="7FA4B4FB">
      <w:pPr>
        <w:pStyle w:val="6"/>
        <w:spacing w:before="76" w:line="276" w:lineRule="auto"/>
        <w:ind w:right="510"/>
      </w:pPr>
      <w:r>
        <w:t>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389D2DB5">
      <w:pPr>
        <w:pStyle w:val="6"/>
        <w:spacing w:before="200"/>
      </w:pPr>
      <w:r>
        <w:t>Основными</w:t>
      </w:r>
      <w:r>
        <w:rPr>
          <w:spacing w:val="-6"/>
        </w:rPr>
        <w:t xml:space="preserve"> </w:t>
      </w:r>
      <w:r>
        <w:t>целями</w:t>
      </w:r>
      <w:r>
        <w:rPr>
          <w:spacing w:val="-4"/>
        </w:rPr>
        <w:t xml:space="preserve"> </w:t>
      </w:r>
      <w:r>
        <w:t>изучения</w:t>
      </w:r>
      <w:r>
        <w:rPr>
          <w:spacing w:val="-2"/>
        </w:rPr>
        <w:t xml:space="preserve"> </w:t>
      </w:r>
      <w:r>
        <w:t>физики</w:t>
      </w:r>
      <w:r>
        <w:rPr>
          <w:spacing w:val="-4"/>
        </w:rPr>
        <w:t xml:space="preserve"> </w:t>
      </w:r>
      <w:r>
        <w:t>в</w:t>
      </w:r>
      <w:r>
        <w:rPr>
          <w:spacing w:val="-2"/>
        </w:rPr>
        <w:t xml:space="preserve"> </w:t>
      </w:r>
      <w:r>
        <w:t>общем</w:t>
      </w:r>
      <w:r>
        <w:rPr>
          <w:spacing w:val="-3"/>
        </w:rPr>
        <w:t xml:space="preserve"> </w:t>
      </w:r>
      <w:r>
        <w:t>образовании</w:t>
      </w:r>
      <w:r>
        <w:rPr>
          <w:spacing w:val="-3"/>
        </w:rPr>
        <w:t xml:space="preserve"> </w:t>
      </w:r>
      <w:r>
        <w:rPr>
          <w:spacing w:val="-2"/>
        </w:rPr>
        <w:t>являются:</w:t>
      </w:r>
    </w:p>
    <w:p w14:paraId="58663172">
      <w:pPr>
        <w:pStyle w:val="6"/>
        <w:spacing w:before="241" w:line="278" w:lineRule="auto"/>
        <w:ind w:right="511"/>
      </w:pPr>
      <w:r>
        <w:t>формирование интереса и стремления обучающихся к научному</w:t>
      </w:r>
      <w:r>
        <w:rPr>
          <w:spacing w:val="-1"/>
        </w:rPr>
        <w:t xml:space="preserve"> </w:t>
      </w:r>
      <w:r>
        <w:t>изучению природы, развитие их интеллектуальных и творческих способностей;</w:t>
      </w:r>
    </w:p>
    <w:p w14:paraId="69071C84">
      <w:pPr>
        <w:pStyle w:val="6"/>
        <w:spacing w:before="195" w:line="276" w:lineRule="auto"/>
        <w:ind w:right="514"/>
      </w:pPr>
      <w:r>
        <w:t>развитие представлений о научном методе познания и формирование исследовательского отношения к окружающим явлениям;</w:t>
      </w:r>
    </w:p>
    <w:p w14:paraId="1ECCFD76">
      <w:pPr>
        <w:pStyle w:val="6"/>
        <w:spacing w:before="202" w:line="276" w:lineRule="auto"/>
        <w:ind w:right="514"/>
      </w:pPr>
      <w:r>
        <w:t>формирование научного мировоззрения как результата изучения основ строения материи и фундаментальных законов физики;</w:t>
      </w:r>
    </w:p>
    <w:p w14:paraId="22FD4559">
      <w:pPr>
        <w:pStyle w:val="6"/>
        <w:spacing w:before="197" w:line="278" w:lineRule="auto"/>
        <w:ind w:right="518"/>
      </w:pPr>
      <w:r>
        <w:t xml:space="preserve">формирование умений объяснять явления с использованием физических знаний и научных </w:t>
      </w:r>
      <w:r>
        <w:rPr>
          <w:spacing w:val="-2"/>
        </w:rPr>
        <w:t>доказательств;</w:t>
      </w:r>
    </w:p>
    <w:p w14:paraId="7D31C5A5">
      <w:pPr>
        <w:pStyle w:val="6"/>
        <w:spacing w:before="196" w:line="276" w:lineRule="auto"/>
        <w:ind w:right="518"/>
      </w:pPr>
      <w:r>
        <w:t>формирование представлений</w:t>
      </w:r>
      <w:r>
        <w:rPr>
          <w:spacing w:val="-1"/>
        </w:rPr>
        <w:t xml:space="preserve"> </w:t>
      </w:r>
      <w:r>
        <w:t>о</w:t>
      </w:r>
      <w:r>
        <w:rPr>
          <w:spacing w:val="-1"/>
        </w:rPr>
        <w:t xml:space="preserve"> </w:t>
      </w:r>
      <w:r>
        <w:t>роли</w:t>
      </w:r>
      <w:r>
        <w:rPr>
          <w:spacing w:val="-1"/>
        </w:rPr>
        <w:t xml:space="preserve"> </w:t>
      </w:r>
      <w:r>
        <w:t>физики</w:t>
      </w:r>
      <w:r>
        <w:rPr>
          <w:spacing w:val="-1"/>
        </w:rPr>
        <w:t xml:space="preserve"> </w:t>
      </w:r>
      <w:r>
        <w:t>для развития других</w:t>
      </w:r>
      <w:r>
        <w:rPr>
          <w:spacing w:val="-1"/>
        </w:rPr>
        <w:t xml:space="preserve"> </w:t>
      </w:r>
      <w:r>
        <w:t>естественных</w:t>
      </w:r>
      <w:r>
        <w:rPr>
          <w:spacing w:val="-1"/>
        </w:rPr>
        <w:t xml:space="preserve"> </w:t>
      </w:r>
      <w:r>
        <w:t>наук, техники и технологий;</w:t>
      </w:r>
    </w:p>
    <w:p w14:paraId="2227AE52">
      <w:pPr>
        <w:pStyle w:val="6"/>
        <w:spacing w:before="201" w:line="276" w:lineRule="auto"/>
        <w:ind w:right="510"/>
      </w:pPr>
      <w:r>
        <w:t>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w:t>
      </w:r>
    </w:p>
    <w:p w14:paraId="12BE112F">
      <w:pPr>
        <w:pStyle w:val="6"/>
        <w:spacing w:before="198" w:line="278" w:lineRule="auto"/>
        <w:ind w:right="517"/>
      </w:pPr>
      <w:r>
        <w:t>Достижение этих целей обеспечивается решением следующих задач в процессе изучения курса физики на уровне среднего общего образования:</w:t>
      </w:r>
    </w:p>
    <w:p w14:paraId="1D1A370B">
      <w:pPr>
        <w:pStyle w:val="6"/>
        <w:spacing w:before="196" w:line="276" w:lineRule="auto"/>
        <w:ind w:right="513"/>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14:paraId="4FA70C48">
      <w:pPr>
        <w:pStyle w:val="6"/>
        <w:spacing w:before="200" w:line="278" w:lineRule="auto"/>
        <w:ind w:right="505"/>
      </w:pPr>
      <w:r>
        <w:t>формирование умений применять теоретические знания для объяснения физических явлений</w:t>
      </w:r>
      <w:r>
        <w:rPr>
          <w:spacing w:val="80"/>
        </w:rPr>
        <w:t xml:space="preserve"> </w:t>
      </w:r>
      <w:r>
        <w:t>в природе и для принятия практических решений в повседневной жизни;</w:t>
      </w:r>
    </w:p>
    <w:p w14:paraId="77D0FBF1">
      <w:pPr>
        <w:pStyle w:val="6"/>
        <w:spacing w:before="196" w:line="276" w:lineRule="auto"/>
        <w:ind w:right="512"/>
      </w:pPr>
      <w: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14:paraId="36CAF42D">
      <w:pPr>
        <w:pStyle w:val="6"/>
        <w:spacing w:before="200" w:line="276" w:lineRule="auto"/>
        <w:ind w:right="515"/>
      </w:pPr>
      <w:r>
        <w:t>понимание</w:t>
      </w:r>
      <w:r>
        <w:rPr>
          <w:spacing w:val="75"/>
          <w:w w:val="150"/>
        </w:rPr>
        <w:t xml:space="preserve">  </w:t>
      </w:r>
      <w:r>
        <w:t>физических</w:t>
      </w:r>
      <w:r>
        <w:rPr>
          <w:spacing w:val="74"/>
          <w:w w:val="150"/>
        </w:rPr>
        <w:t xml:space="preserve">  </w:t>
      </w:r>
      <w:r>
        <w:t>основ</w:t>
      </w:r>
      <w:r>
        <w:rPr>
          <w:spacing w:val="74"/>
          <w:w w:val="150"/>
        </w:rPr>
        <w:t xml:space="preserve">  </w:t>
      </w:r>
      <w:r>
        <w:t>и</w:t>
      </w:r>
      <w:r>
        <w:rPr>
          <w:spacing w:val="74"/>
          <w:w w:val="150"/>
        </w:rPr>
        <w:t xml:space="preserve">  </w:t>
      </w:r>
      <w:r>
        <w:t>принципов</w:t>
      </w:r>
      <w:r>
        <w:rPr>
          <w:spacing w:val="74"/>
          <w:w w:val="150"/>
        </w:rPr>
        <w:t xml:space="preserve">  </w:t>
      </w:r>
      <w:r>
        <w:t>действия</w:t>
      </w:r>
      <w:r>
        <w:rPr>
          <w:spacing w:val="75"/>
          <w:w w:val="150"/>
        </w:rPr>
        <w:t xml:space="preserve">  </w:t>
      </w:r>
      <w:r>
        <w:t>технических</w:t>
      </w:r>
      <w:r>
        <w:rPr>
          <w:spacing w:val="76"/>
          <w:w w:val="150"/>
        </w:rPr>
        <w:t xml:space="preserve">  </w:t>
      </w:r>
      <w:r>
        <w:t>устройств и технологических процессов, их влияния на окружающую среду;</w:t>
      </w:r>
    </w:p>
    <w:p w14:paraId="38D60E11">
      <w:pPr>
        <w:pStyle w:val="6"/>
        <w:spacing w:before="202" w:line="276" w:lineRule="auto"/>
        <w:ind w:right="510"/>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09D70041">
      <w:pPr>
        <w:pStyle w:val="6"/>
        <w:spacing w:before="199" w:line="276" w:lineRule="auto"/>
        <w:ind w:right="510"/>
      </w:pPr>
      <w:r>
        <w:t>создание условий для развития умений проектно-исследовательской, творческой</w:t>
      </w:r>
      <w:r>
        <w:rPr>
          <w:spacing w:val="40"/>
        </w:rPr>
        <w:t xml:space="preserve"> </w:t>
      </w:r>
      <w:r>
        <w:rPr>
          <w:spacing w:val="-2"/>
        </w:rPr>
        <w:t>деятельности;</w:t>
      </w:r>
    </w:p>
    <w:p w14:paraId="54B18811">
      <w:pPr>
        <w:pStyle w:val="6"/>
        <w:spacing w:before="198"/>
      </w:pPr>
      <w:r>
        <w:t>развитие</w:t>
      </w:r>
      <w:r>
        <w:rPr>
          <w:spacing w:val="55"/>
          <w:w w:val="150"/>
        </w:rPr>
        <w:t xml:space="preserve">   </w:t>
      </w:r>
      <w:r>
        <w:t>интереса</w:t>
      </w:r>
      <w:r>
        <w:rPr>
          <w:spacing w:val="59"/>
          <w:w w:val="150"/>
        </w:rPr>
        <w:t xml:space="preserve">   </w:t>
      </w:r>
      <w:r>
        <w:t>к</w:t>
      </w:r>
      <w:r>
        <w:rPr>
          <w:spacing w:val="56"/>
          <w:w w:val="150"/>
        </w:rPr>
        <w:t xml:space="preserve">   </w:t>
      </w:r>
      <w:r>
        <w:t>сферам</w:t>
      </w:r>
      <w:r>
        <w:rPr>
          <w:spacing w:val="56"/>
          <w:w w:val="150"/>
        </w:rPr>
        <w:t xml:space="preserve">   </w:t>
      </w:r>
      <w:r>
        <w:t>профессиональной</w:t>
      </w:r>
      <w:r>
        <w:rPr>
          <w:spacing w:val="58"/>
          <w:w w:val="150"/>
        </w:rPr>
        <w:t xml:space="preserve">   </w:t>
      </w:r>
      <w:r>
        <w:t>деятельности,</w:t>
      </w:r>
      <w:r>
        <w:rPr>
          <w:spacing w:val="58"/>
          <w:w w:val="150"/>
        </w:rPr>
        <w:t xml:space="preserve">   </w:t>
      </w:r>
      <w:r>
        <w:rPr>
          <w:spacing w:val="-2"/>
        </w:rPr>
        <w:t>связанной</w:t>
      </w:r>
    </w:p>
    <w:p w14:paraId="7170F3A1">
      <w:pPr>
        <w:pStyle w:val="6"/>
        <w:spacing w:after="0"/>
        <w:sectPr>
          <w:footerReference r:id="rId249" w:type="default"/>
          <w:pgSz w:w="11920" w:h="16840"/>
          <w:pgMar w:top="1360" w:right="570" w:bottom="280" w:left="708" w:header="0" w:footer="0" w:gutter="0"/>
          <w:cols w:space="720" w:num="1"/>
        </w:sectPr>
      </w:pPr>
    </w:p>
    <w:p w14:paraId="6C922A14">
      <w:pPr>
        <w:pStyle w:val="6"/>
        <w:spacing w:before="76"/>
        <w:jc w:val="left"/>
      </w:pPr>
      <w:r>
        <w:t>с</w:t>
      </w:r>
      <w:r>
        <w:rPr>
          <w:spacing w:val="1"/>
        </w:rPr>
        <w:t xml:space="preserve"> </w:t>
      </w:r>
      <w:r>
        <w:rPr>
          <w:spacing w:val="-2"/>
        </w:rPr>
        <w:t>физикой.</w:t>
      </w:r>
    </w:p>
    <w:p w14:paraId="708111ED">
      <w:pPr>
        <w:pStyle w:val="6"/>
        <w:spacing w:before="240" w:line="276" w:lineRule="auto"/>
        <w:ind w:right="507"/>
      </w:pPr>
      <w:r>
        <w:t>В соответствии с требованиями Федерального государственного образовательного стандарта среднего общего образования углублённый уровень изучения учебного предмета «Физика»</w:t>
      </w:r>
      <w:r>
        <w:rPr>
          <w:spacing w:val="-4"/>
        </w:rPr>
        <w:t xml:space="preserve"> </w:t>
      </w:r>
      <w:r>
        <w:t>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14:paraId="1B534598">
      <w:pPr>
        <w:pStyle w:val="6"/>
        <w:spacing w:before="203" w:line="276" w:lineRule="auto"/>
        <w:ind w:right="508"/>
      </w:pPr>
      <w: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14:paraId="75F988C5">
      <w:pPr>
        <w:pStyle w:val="6"/>
        <w:spacing w:before="197"/>
        <w:ind w:left="432"/>
        <w:jc w:val="left"/>
      </w:pPr>
      <w:r>
        <w:t>Содержание</w:t>
      </w:r>
      <w:r>
        <w:rPr>
          <w:spacing w:val="-3"/>
        </w:rPr>
        <w:t xml:space="preserve"> </w:t>
      </w:r>
      <w:r>
        <w:t>обучения</w:t>
      </w:r>
      <w:r>
        <w:rPr>
          <w:spacing w:val="-2"/>
        </w:rPr>
        <w:t xml:space="preserve"> </w:t>
      </w:r>
      <w:r>
        <w:t>в</w:t>
      </w:r>
      <w:r>
        <w:rPr>
          <w:spacing w:val="-4"/>
        </w:rPr>
        <w:t xml:space="preserve"> </w:t>
      </w:r>
      <w:r>
        <w:t>10</w:t>
      </w:r>
      <w:r>
        <w:rPr>
          <w:spacing w:val="-2"/>
        </w:rPr>
        <w:t xml:space="preserve"> классе.</w:t>
      </w:r>
    </w:p>
    <w:p w14:paraId="33C3655D">
      <w:pPr>
        <w:pStyle w:val="6"/>
        <w:spacing w:before="244"/>
        <w:jc w:val="left"/>
      </w:pPr>
      <w:r>
        <w:t>Раздел</w:t>
      </w:r>
      <w:r>
        <w:rPr>
          <w:spacing w:val="-3"/>
        </w:rPr>
        <w:t xml:space="preserve"> </w:t>
      </w:r>
      <w:r>
        <w:t>1.</w:t>
      </w:r>
      <w:r>
        <w:rPr>
          <w:spacing w:val="-3"/>
        </w:rPr>
        <w:t xml:space="preserve"> </w:t>
      </w:r>
      <w:r>
        <w:t>Научный</w:t>
      </w:r>
      <w:r>
        <w:rPr>
          <w:spacing w:val="-3"/>
        </w:rPr>
        <w:t xml:space="preserve"> </w:t>
      </w:r>
      <w:r>
        <w:t>метод</w:t>
      </w:r>
      <w:r>
        <w:rPr>
          <w:spacing w:val="-2"/>
        </w:rPr>
        <w:t xml:space="preserve"> </w:t>
      </w:r>
      <w:r>
        <w:t>познания</w:t>
      </w:r>
      <w:r>
        <w:rPr>
          <w:spacing w:val="-1"/>
        </w:rPr>
        <w:t xml:space="preserve"> </w:t>
      </w:r>
      <w:r>
        <w:rPr>
          <w:spacing w:val="-2"/>
        </w:rPr>
        <w:t>природы.</w:t>
      </w:r>
    </w:p>
    <w:p w14:paraId="662AA7AB">
      <w:pPr>
        <w:pStyle w:val="6"/>
        <w:spacing w:before="240" w:line="276" w:lineRule="auto"/>
        <w:ind w:right="513"/>
      </w:pPr>
      <w:r>
        <w:t>Физика</w:t>
      </w:r>
      <w:r>
        <w:rPr>
          <w:spacing w:val="62"/>
        </w:rPr>
        <w:t xml:space="preserve">   </w:t>
      </w:r>
      <w:r>
        <w:t>–</w:t>
      </w:r>
      <w:r>
        <w:rPr>
          <w:spacing w:val="62"/>
        </w:rPr>
        <w:t xml:space="preserve">   </w:t>
      </w:r>
      <w:r>
        <w:t>фундаментальная</w:t>
      </w:r>
      <w:r>
        <w:rPr>
          <w:spacing w:val="62"/>
        </w:rPr>
        <w:t xml:space="preserve">   </w:t>
      </w:r>
      <w:r>
        <w:t>наука</w:t>
      </w:r>
      <w:r>
        <w:rPr>
          <w:spacing w:val="62"/>
        </w:rPr>
        <w:t xml:space="preserve">   </w:t>
      </w:r>
      <w:r>
        <w:t>о</w:t>
      </w:r>
      <w:r>
        <w:rPr>
          <w:spacing w:val="80"/>
          <w:w w:val="150"/>
        </w:rPr>
        <w:t xml:space="preserve">  </w:t>
      </w:r>
      <w:r>
        <w:t>природе.</w:t>
      </w:r>
      <w:r>
        <w:rPr>
          <w:spacing w:val="80"/>
          <w:w w:val="150"/>
        </w:rPr>
        <w:t xml:space="preserve">  </w:t>
      </w:r>
      <w:r>
        <w:t>Научный</w:t>
      </w:r>
      <w:r>
        <w:rPr>
          <w:spacing w:val="80"/>
          <w:w w:val="150"/>
        </w:rPr>
        <w:t xml:space="preserve">  </w:t>
      </w:r>
      <w:r>
        <w:t>метод</w:t>
      </w:r>
      <w:r>
        <w:rPr>
          <w:spacing w:val="62"/>
        </w:rPr>
        <w:t xml:space="preserve">   </w:t>
      </w:r>
      <w:r>
        <w:t>познания и методы исследования физических явлений.</w:t>
      </w:r>
    </w:p>
    <w:p w14:paraId="4F3067ED">
      <w:pPr>
        <w:pStyle w:val="6"/>
        <w:spacing w:before="202"/>
        <w:jc w:val="left"/>
      </w:pPr>
      <w:r>
        <w:t>Эксперимент</w:t>
      </w:r>
      <w:r>
        <w:rPr>
          <w:spacing w:val="-7"/>
        </w:rPr>
        <w:t xml:space="preserve"> </w:t>
      </w:r>
      <w:r>
        <w:t>и</w:t>
      </w:r>
      <w:r>
        <w:rPr>
          <w:spacing w:val="-4"/>
        </w:rPr>
        <w:t xml:space="preserve"> </w:t>
      </w:r>
      <w:r>
        <w:t>теория</w:t>
      </w:r>
      <w:r>
        <w:rPr>
          <w:spacing w:val="-3"/>
        </w:rPr>
        <w:t xml:space="preserve"> </w:t>
      </w:r>
      <w:r>
        <w:t>в</w:t>
      </w:r>
      <w:r>
        <w:rPr>
          <w:spacing w:val="-4"/>
        </w:rPr>
        <w:t xml:space="preserve"> </w:t>
      </w:r>
      <w:r>
        <w:t>процессе</w:t>
      </w:r>
      <w:r>
        <w:rPr>
          <w:spacing w:val="-2"/>
        </w:rPr>
        <w:t xml:space="preserve"> </w:t>
      </w:r>
      <w:r>
        <w:t>познания</w:t>
      </w:r>
      <w:r>
        <w:rPr>
          <w:spacing w:val="-2"/>
        </w:rPr>
        <w:t xml:space="preserve"> </w:t>
      </w:r>
      <w:r>
        <w:t>природы.</w:t>
      </w:r>
      <w:r>
        <w:rPr>
          <w:spacing w:val="-3"/>
        </w:rPr>
        <w:t xml:space="preserve"> </w:t>
      </w:r>
      <w:r>
        <w:t>Наблюдение</w:t>
      </w:r>
      <w:r>
        <w:rPr>
          <w:spacing w:val="-1"/>
        </w:rPr>
        <w:t xml:space="preserve"> </w:t>
      </w:r>
      <w:r>
        <w:t>и</w:t>
      </w:r>
      <w:r>
        <w:rPr>
          <w:spacing w:val="-4"/>
        </w:rPr>
        <w:t xml:space="preserve"> </w:t>
      </w:r>
      <w:r>
        <w:t>эксперимент</w:t>
      </w:r>
      <w:r>
        <w:rPr>
          <w:spacing w:val="-5"/>
        </w:rPr>
        <w:t xml:space="preserve"> </w:t>
      </w:r>
      <w:r>
        <w:t>в</w:t>
      </w:r>
      <w:r>
        <w:rPr>
          <w:spacing w:val="-4"/>
        </w:rPr>
        <w:t xml:space="preserve"> </w:t>
      </w:r>
      <w:r>
        <w:rPr>
          <w:spacing w:val="-2"/>
        </w:rPr>
        <w:t>физике.</w:t>
      </w:r>
    </w:p>
    <w:p w14:paraId="074CB885">
      <w:pPr>
        <w:pStyle w:val="6"/>
        <w:spacing w:before="240" w:line="276" w:lineRule="auto"/>
        <w:ind w:right="512"/>
      </w:pPr>
      <w:r>
        <w:t>Способы измерения физических величин (аналоговые и цифровые измерительные приборы, компьютерные датчиковые системы).</w:t>
      </w:r>
    </w:p>
    <w:p w14:paraId="28C59A79">
      <w:pPr>
        <w:pStyle w:val="6"/>
        <w:spacing w:before="202"/>
        <w:jc w:val="left"/>
      </w:pPr>
      <w:r>
        <w:t>Погрешности</w:t>
      </w:r>
      <w:r>
        <w:rPr>
          <w:spacing w:val="-6"/>
        </w:rPr>
        <w:t xml:space="preserve"> </w:t>
      </w:r>
      <w:r>
        <w:t>измерений</w:t>
      </w:r>
      <w:r>
        <w:rPr>
          <w:spacing w:val="-3"/>
        </w:rPr>
        <w:t xml:space="preserve"> </w:t>
      </w:r>
      <w:r>
        <w:t>физических</w:t>
      </w:r>
      <w:r>
        <w:rPr>
          <w:spacing w:val="-2"/>
        </w:rPr>
        <w:t xml:space="preserve"> </w:t>
      </w:r>
      <w:r>
        <w:t>величин</w:t>
      </w:r>
      <w:r>
        <w:rPr>
          <w:spacing w:val="-3"/>
        </w:rPr>
        <w:t xml:space="preserve"> </w:t>
      </w:r>
      <w:r>
        <w:t>(абсолютная</w:t>
      </w:r>
      <w:r>
        <w:rPr>
          <w:spacing w:val="-1"/>
        </w:rPr>
        <w:t xml:space="preserve"> </w:t>
      </w:r>
      <w:r>
        <w:t>и</w:t>
      </w:r>
      <w:r>
        <w:rPr>
          <w:spacing w:val="-3"/>
        </w:rPr>
        <w:t xml:space="preserve"> </w:t>
      </w:r>
      <w:r>
        <w:rPr>
          <w:spacing w:val="-2"/>
        </w:rPr>
        <w:t>относительная).</w:t>
      </w:r>
    </w:p>
    <w:p w14:paraId="715CBEED">
      <w:pPr>
        <w:pStyle w:val="6"/>
        <w:spacing w:before="240" w:line="276" w:lineRule="auto"/>
        <w:ind w:right="508"/>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14:paraId="2E282B92">
      <w:pPr>
        <w:pStyle w:val="6"/>
        <w:spacing w:before="200" w:line="278" w:lineRule="auto"/>
        <w:ind w:right="515"/>
      </w:pPr>
      <w:r>
        <w:t>Роль</w:t>
      </w:r>
      <w:r>
        <w:rPr>
          <w:spacing w:val="79"/>
        </w:rPr>
        <w:t xml:space="preserve">  </w:t>
      </w:r>
      <w:r>
        <w:t>и</w:t>
      </w:r>
      <w:r>
        <w:rPr>
          <w:spacing w:val="79"/>
        </w:rPr>
        <w:t xml:space="preserve">  </w:t>
      </w:r>
      <w:r>
        <w:t>место</w:t>
      </w:r>
      <w:r>
        <w:rPr>
          <w:spacing w:val="79"/>
        </w:rPr>
        <w:t xml:space="preserve">  </w:t>
      </w:r>
      <w:r>
        <w:t>физики</w:t>
      </w:r>
      <w:r>
        <w:rPr>
          <w:spacing w:val="79"/>
        </w:rPr>
        <w:t xml:space="preserve">  </w:t>
      </w:r>
      <w:r>
        <w:t>в</w:t>
      </w:r>
      <w:r>
        <w:rPr>
          <w:spacing w:val="79"/>
        </w:rPr>
        <w:t xml:space="preserve">  </w:t>
      </w:r>
      <w:r>
        <w:t>формировании</w:t>
      </w:r>
      <w:r>
        <w:rPr>
          <w:spacing w:val="79"/>
        </w:rPr>
        <w:t xml:space="preserve">  </w:t>
      </w:r>
      <w:r>
        <w:t>современной</w:t>
      </w:r>
      <w:r>
        <w:rPr>
          <w:spacing w:val="79"/>
        </w:rPr>
        <w:t xml:space="preserve">  </w:t>
      </w:r>
      <w:r>
        <w:t>научной</w:t>
      </w:r>
      <w:r>
        <w:rPr>
          <w:spacing w:val="79"/>
        </w:rPr>
        <w:t xml:space="preserve">  </w:t>
      </w:r>
      <w:r>
        <w:t>картины</w:t>
      </w:r>
      <w:r>
        <w:rPr>
          <w:spacing w:val="79"/>
        </w:rPr>
        <w:t xml:space="preserve">  </w:t>
      </w:r>
      <w:r>
        <w:t>мира, в практической деятельности людей.</w:t>
      </w:r>
    </w:p>
    <w:p w14:paraId="05AC2DA0">
      <w:pPr>
        <w:pStyle w:val="6"/>
        <w:spacing w:before="196"/>
        <w:jc w:val="left"/>
      </w:pPr>
      <w:r>
        <w:t>Ученический</w:t>
      </w:r>
      <w:r>
        <w:rPr>
          <w:spacing w:val="-6"/>
        </w:rPr>
        <w:t xml:space="preserve"> </w:t>
      </w:r>
      <w:r>
        <w:t>эксперимент,</w:t>
      </w:r>
      <w:r>
        <w:rPr>
          <w:spacing w:val="-3"/>
        </w:rPr>
        <w:t xml:space="preserve"> </w:t>
      </w:r>
      <w:r>
        <w:t>лабораторные</w:t>
      </w:r>
      <w:r>
        <w:rPr>
          <w:spacing w:val="-2"/>
        </w:rPr>
        <w:t xml:space="preserve"> </w:t>
      </w:r>
      <w:r>
        <w:t>работы,</w:t>
      </w:r>
      <w:r>
        <w:rPr>
          <w:spacing w:val="-2"/>
        </w:rPr>
        <w:t xml:space="preserve"> практикум19.</w:t>
      </w:r>
    </w:p>
    <w:p w14:paraId="7D63537E">
      <w:pPr>
        <w:pStyle w:val="6"/>
        <w:spacing w:before="240" w:line="278" w:lineRule="auto"/>
        <w:ind w:right="514"/>
      </w:pPr>
      <w:r>
        <w:t>Измерение силы тока и напряжения в цепи постоянного тока при помощи аналоговых и цифровых измерительных приборов.</w:t>
      </w:r>
    </w:p>
    <w:p w14:paraId="296698CD">
      <w:pPr>
        <w:pStyle w:val="6"/>
        <w:spacing w:before="196" w:line="276" w:lineRule="auto"/>
        <w:ind w:right="516"/>
      </w:pPr>
      <w:r>
        <w:t>Знакомство с цифровой лабораторией по физике. Примеры измерения физических величин при помощи компьютерных датчиков.</w:t>
      </w:r>
    </w:p>
    <w:p w14:paraId="304495F7">
      <w:pPr>
        <w:pStyle w:val="6"/>
        <w:spacing w:before="202"/>
        <w:jc w:val="left"/>
      </w:pPr>
      <w:r>
        <w:t>Раздел 2.</w:t>
      </w:r>
      <w:r>
        <w:rPr>
          <w:spacing w:val="1"/>
        </w:rPr>
        <w:t xml:space="preserve"> </w:t>
      </w:r>
      <w:r>
        <w:rPr>
          <w:spacing w:val="-2"/>
        </w:rPr>
        <w:t>Механика.</w:t>
      </w:r>
    </w:p>
    <w:p w14:paraId="3FA98A56">
      <w:pPr>
        <w:pStyle w:val="6"/>
        <w:spacing w:before="240"/>
        <w:jc w:val="left"/>
      </w:pPr>
      <w:r>
        <w:t>Тема</w:t>
      </w:r>
      <w:r>
        <w:rPr>
          <w:spacing w:val="2"/>
        </w:rPr>
        <w:t xml:space="preserve"> </w:t>
      </w:r>
      <w:r>
        <w:t>1.</w:t>
      </w:r>
      <w:r>
        <w:rPr>
          <w:spacing w:val="1"/>
        </w:rPr>
        <w:t xml:space="preserve"> </w:t>
      </w:r>
      <w:r>
        <w:rPr>
          <w:spacing w:val="-2"/>
        </w:rPr>
        <w:t>Кинематика.</w:t>
      </w:r>
    </w:p>
    <w:p w14:paraId="3C8C1811">
      <w:pPr>
        <w:pStyle w:val="6"/>
        <w:spacing w:before="240"/>
        <w:jc w:val="left"/>
      </w:pPr>
      <w:r>
        <w:t>Механическое</w:t>
      </w:r>
      <w:r>
        <w:rPr>
          <w:spacing w:val="-6"/>
        </w:rPr>
        <w:t xml:space="preserve"> </w:t>
      </w:r>
      <w:r>
        <w:t>движение.</w:t>
      </w:r>
      <w:r>
        <w:rPr>
          <w:spacing w:val="-3"/>
        </w:rPr>
        <w:t xml:space="preserve"> </w:t>
      </w:r>
      <w:r>
        <w:t>Относительность</w:t>
      </w:r>
      <w:r>
        <w:rPr>
          <w:spacing w:val="-5"/>
        </w:rPr>
        <w:t xml:space="preserve"> </w:t>
      </w:r>
      <w:r>
        <w:t>механического</w:t>
      </w:r>
      <w:r>
        <w:rPr>
          <w:spacing w:val="-7"/>
        </w:rPr>
        <w:t xml:space="preserve"> </w:t>
      </w:r>
      <w:r>
        <w:t>движения.</w:t>
      </w:r>
      <w:r>
        <w:rPr>
          <w:spacing w:val="-4"/>
        </w:rPr>
        <w:t xml:space="preserve"> </w:t>
      </w:r>
      <w:r>
        <w:t>Система</w:t>
      </w:r>
      <w:r>
        <w:rPr>
          <w:spacing w:val="-5"/>
        </w:rPr>
        <w:t xml:space="preserve"> </w:t>
      </w:r>
      <w:r>
        <w:rPr>
          <w:spacing w:val="-2"/>
        </w:rPr>
        <w:t>отсчёта.</w:t>
      </w:r>
    </w:p>
    <w:p w14:paraId="64038786">
      <w:pPr>
        <w:pStyle w:val="6"/>
        <w:spacing w:before="102"/>
        <w:ind w:left="0"/>
        <w:jc w:val="left"/>
        <w:rPr>
          <w:sz w:val="20"/>
        </w:rPr>
      </w:pPr>
      <w:r>
        <w:rPr>
          <w:sz w:val="20"/>
        </w:rPr>
        <mc:AlternateContent>
          <mc:Choice Requires="wps">
            <w:drawing>
              <wp:anchor distT="0" distB="0" distL="0" distR="0" simplePos="0" relativeHeight="251677696" behindDoc="1" locked="0" layoutInCell="1" allowOverlap="1">
                <wp:simplePos x="0" y="0"/>
                <wp:positionH relativeFrom="page">
                  <wp:posOffset>685800</wp:posOffset>
                </wp:positionH>
                <wp:positionV relativeFrom="paragraph">
                  <wp:posOffset>226060</wp:posOffset>
                </wp:positionV>
                <wp:extent cx="1829435" cy="10160"/>
                <wp:effectExtent l="0" t="0" r="0" b="0"/>
                <wp:wrapTopAndBottom/>
                <wp:docPr id="25" name="Graphic 25"/>
                <wp:cNvGraphicFramePr/>
                <a:graphic xmlns:a="http://schemas.openxmlformats.org/drawingml/2006/main">
                  <a:graphicData uri="http://schemas.microsoft.com/office/word/2010/wordprocessingShape">
                    <wps:wsp>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25" o:spid="_x0000_s1026" o:spt="100" style="position:absolute;left:0pt;margin-left:54pt;margin-top:17.8pt;height:0.8pt;width:144.05pt;mso-position-horizontal-relative:page;mso-wrap-distance-bottom:0pt;mso-wrap-distance-top:0pt;z-index:-251638784;mso-width-relative:page;mso-height-relative:page;" fillcolor="#000000" filled="t" stroked="f" coordsize="1829435,10160" o:gfxdata="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1kjr2AAA&#10;AAkBAAAPAAAAAAAAAAEAIAAAACIAAABkcnMvZG93bnJldi54bWxQSwECFAAUAAAACACHTuJA41ai&#10;tR4CAADiBAAADgAAAAAAAAABACAAAAAnAQAAZHJzL2Uyb0RvYy54bWxQSwUGAAAAAAYABgBZAQAA&#10;twUAAAAA&#10;" path="m1829435,0l0,0,0,10159,1829435,10159,1829435,0xe">
                <v:fill on="t" focussize="0,0"/>
                <v:stroke on="f"/>
                <v:imagedata o:title=""/>
                <o:lock v:ext="edit" aspectratio="f"/>
                <v:textbox inset="0mm,0mm,0mm,0mm"/>
                <w10:wrap type="topAndBottom"/>
              </v:shape>
            </w:pict>
          </mc:Fallback>
        </mc:AlternateContent>
      </w:r>
    </w:p>
    <w:p w14:paraId="393C6BED">
      <w:pPr>
        <w:spacing w:before="92" w:line="240" w:lineRule="auto"/>
        <w:ind w:left="600" w:right="510" w:hanging="228"/>
        <w:jc w:val="both"/>
        <w:rPr>
          <w:sz w:val="18"/>
        </w:rPr>
      </w:pPr>
      <w:r>
        <w:rPr>
          <w:sz w:val="18"/>
          <w:vertAlign w:val="superscript"/>
        </w:rPr>
        <w:t>19</w:t>
      </w:r>
      <w:r>
        <w:rPr>
          <w:spacing w:val="40"/>
          <w:sz w:val="18"/>
          <w:vertAlign w:val="baseline"/>
        </w:rPr>
        <w:t xml:space="preserve"> </w:t>
      </w:r>
      <w:r>
        <w:rPr>
          <w:sz w:val="18"/>
          <w:vertAlign w:val="baseline"/>
        </w:rPr>
        <w:t>В</w:t>
      </w:r>
      <w:r>
        <w:rPr>
          <w:spacing w:val="-1"/>
          <w:sz w:val="18"/>
          <w:vertAlign w:val="baseline"/>
        </w:rPr>
        <w:t xml:space="preserve"> </w:t>
      </w:r>
      <w:r>
        <w:rPr>
          <w:sz w:val="18"/>
          <w:vertAlign w:val="baseline"/>
        </w:rPr>
        <w:t>блоке «Ученический эксперимент,</w:t>
      </w:r>
      <w:r>
        <w:rPr>
          <w:spacing w:val="-2"/>
          <w:sz w:val="18"/>
          <w:vertAlign w:val="baseline"/>
        </w:rPr>
        <w:t xml:space="preserve"> </w:t>
      </w:r>
      <w:r>
        <w:rPr>
          <w:sz w:val="18"/>
          <w:vertAlign w:val="baseline"/>
        </w:rPr>
        <w:t>лабораторные</w:t>
      </w:r>
      <w:r>
        <w:rPr>
          <w:spacing w:val="-5"/>
          <w:sz w:val="18"/>
          <w:vertAlign w:val="baseline"/>
        </w:rPr>
        <w:t xml:space="preserve"> </w:t>
      </w:r>
      <w:r>
        <w:rPr>
          <w:sz w:val="18"/>
          <w:vertAlign w:val="baseline"/>
        </w:rPr>
        <w:t>работы,</w:t>
      </w:r>
      <w:r>
        <w:rPr>
          <w:spacing w:val="-2"/>
          <w:sz w:val="18"/>
          <w:vertAlign w:val="baseline"/>
        </w:rPr>
        <w:t xml:space="preserve"> </w:t>
      </w:r>
      <w:r>
        <w:rPr>
          <w:sz w:val="18"/>
          <w:vertAlign w:val="baseline"/>
        </w:rPr>
        <w:t>практикум»</w:t>
      </w:r>
      <w:r>
        <w:rPr>
          <w:spacing w:val="-3"/>
          <w:sz w:val="18"/>
          <w:vertAlign w:val="baseline"/>
        </w:rPr>
        <w:t xml:space="preserve"> </w:t>
      </w:r>
      <w:r>
        <w:rPr>
          <w:sz w:val="18"/>
          <w:vertAlign w:val="baseline"/>
        </w:rPr>
        <w:t>представлен</w:t>
      </w:r>
      <w:r>
        <w:rPr>
          <w:spacing w:val="-1"/>
          <w:sz w:val="18"/>
          <w:vertAlign w:val="baseline"/>
        </w:rPr>
        <w:t xml:space="preserve"> </w:t>
      </w:r>
      <w:r>
        <w:rPr>
          <w:sz w:val="18"/>
          <w:vertAlign w:val="baseline"/>
        </w:rPr>
        <w:t>перечень ученических работ,</w:t>
      </w:r>
      <w:r>
        <w:rPr>
          <w:spacing w:val="-2"/>
          <w:sz w:val="18"/>
          <w:vertAlign w:val="baseline"/>
        </w:rPr>
        <w:t xml:space="preserve"> </w:t>
      </w:r>
      <w:r>
        <w:rPr>
          <w:sz w:val="18"/>
          <w:vertAlign w:val="baseline"/>
        </w:rPr>
        <w:t>которые целесообразно</w:t>
      </w:r>
      <w:r>
        <w:rPr>
          <w:spacing w:val="-2"/>
          <w:sz w:val="18"/>
          <w:vertAlign w:val="baseline"/>
        </w:rPr>
        <w:t xml:space="preserve"> </w:t>
      </w:r>
      <w:r>
        <w:rPr>
          <w:sz w:val="18"/>
          <w:vertAlign w:val="baseline"/>
        </w:rPr>
        <w:t>проводить</w:t>
      </w:r>
      <w:r>
        <w:rPr>
          <w:spacing w:val="-2"/>
          <w:sz w:val="18"/>
          <w:vertAlign w:val="baseline"/>
        </w:rPr>
        <w:t xml:space="preserve"> </w:t>
      </w:r>
      <w:r>
        <w:rPr>
          <w:sz w:val="18"/>
          <w:vertAlign w:val="baseline"/>
        </w:rPr>
        <w:t>при</w:t>
      </w:r>
      <w:r>
        <w:rPr>
          <w:spacing w:val="-4"/>
          <w:sz w:val="18"/>
          <w:vertAlign w:val="baseline"/>
        </w:rPr>
        <w:t xml:space="preserve"> </w:t>
      </w:r>
      <w:r>
        <w:rPr>
          <w:sz w:val="18"/>
          <w:vertAlign w:val="baseline"/>
        </w:rPr>
        <w:t>изучении</w:t>
      </w:r>
      <w:r>
        <w:rPr>
          <w:spacing w:val="-4"/>
          <w:sz w:val="18"/>
          <w:vertAlign w:val="baseline"/>
        </w:rPr>
        <w:t xml:space="preserve"> </w:t>
      </w:r>
      <w:r>
        <w:rPr>
          <w:sz w:val="18"/>
          <w:vertAlign w:val="baseline"/>
        </w:rPr>
        <w:t>данной</w:t>
      </w:r>
      <w:r>
        <w:rPr>
          <w:spacing w:val="-4"/>
          <w:sz w:val="18"/>
          <w:vertAlign w:val="baseline"/>
        </w:rPr>
        <w:t xml:space="preserve"> </w:t>
      </w:r>
      <w:r>
        <w:rPr>
          <w:sz w:val="18"/>
          <w:vertAlign w:val="baseline"/>
        </w:rPr>
        <w:t>темы.</w:t>
      </w:r>
      <w:r>
        <w:rPr>
          <w:spacing w:val="-5"/>
          <w:sz w:val="18"/>
          <w:vertAlign w:val="baseline"/>
        </w:rPr>
        <w:t xml:space="preserve"> </w:t>
      </w:r>
      <w:r>
        <w:rPr>
          <w:sz w:val="18"/>
          <w:vertAlign w:val="baseline"/>
        </w:rPr>
        <w:t>Ученический эксперимент</w:t>
      </w:r>
      <w:r>
        <w:rPr>
          <w:spacing w:val="-3"/>
          <w:sz w:val="18"/>
          <w:vertAlign w:val="baseline"/>
        </w:rPr>
        <w:t xml:space="preserve"> </w:t>
      </w:r>
      <w:r>
        <w:rPr>
          <w:sz w:val="18"/>
          <w:vertAlign w:val="baseline"/>
        </w:rPr>
        <w:t>проводится</w:t>
      </w:r>
      <w:r>
        <w:rPr>
          <w:spacing w:val="-2"/>
          <w:sz w:val="18"/>
          <w:vertAlign w:val="baseline"/>
        </w:rPr>
        <w:t xml:space="preserve"> </w:t>
      </w:r>
      <w:r>
        <w:rPr>
          <w:sz w:val="18"/>
          <w:vertAlign w:val="baseline"/>
        </w:rPr>
        <w:t>в</w:t>
      </w:r>
      <w:r>
        <w:rPr>
          <w:spacing w:val="-1"/>
          <w:sz w:val="18"/>
          <w:vertAlign w:val="baseline"/>
        </w:rPr>
        <w:t xml:space="preserve"> </w:t>
      </w:r>
      <w:r>
        <w:rPr>
          <w:sz w:val="18"/>
          <w:vertAlign w:val="baseline"/>
        </w:rPr>
        <w:t>процессе</w:t>
      </w:r>
      <w:r>
        <w:rPr>
          <w:spacing w:val="-3"/>
          <w:sz w:val="18"/>
          <w:vertAlign w:val="baseline"/>
        </w:rPr>
        <w:t xml:space="preserve"> </w:t>
      </w:r>
      <w:r>
        <w:rPr>
          <w:sz w:val="18"/>
          <w:vertAlign w:val="baseline"/>
        </w:rPr>
        <w:t>исследовательской деятельности обучающихся в рамках изучения нового материала, лабораторные работы служат преимущественно для закрепления материала и оценки уровня сформированности соответствующих предметных результатов. Работы</w:t>
      </w:r>
      <w:r>
        <w:rPr>
          <w:spacing w:val="40"/>
          <w:sz w:val="18"/>
          <w:vertAlign w:val="baseline"/>
        </w:rPr>
        <w:t xml:space="preserve"> </w:t>
      </w:r>
      <w:r>
        <w:rPr>
          <w:sz w:val="18"/>
          <w:vertAlign w:val="baseline"/>
        </w:rPr>
        <w:t>практикума обеспечивают повторение и обобщение материала и проводятся либо в конце изучения раздела, либо в конце учебного года. Выбор тематики для этих видов ученических практических работ проводится учителем исходя из особенностей поурочного планирования и оснащения кабинета физики.</w:t>
      </w:r>
    </w:p>
    <w:p w14:paraId="6BA8B372">
      <w:pPr>
        <w:spacing w:after="0" w:line="240" w:lineRule="auto"/>
        <w:jc w:val="both"/>
        <w:rPr>
          <w:sz w:val="18"/>
        </w:rPr>
        <w:sectPr>
          <w:footerReference r:id="rId250" w:type="default"/>
          <w:pgSz w:w="11920" w:h="16840"/>
          <w:pgMar w:top="1360" w:right="570" w:bottom="280" w:left="708" w:header="0" w:footer="0" w:gutter="0"/>
          <w:cols w:space="720" w:num="1"/>
        </w:sectPr>
      </w:pPr>
    </w:p>
    <w:p w14:paraId="40FDF28A">
      <w:pPr>
        <w:pStyle w:val="6"/>
        <w:spacing w:before="76"/>
        <w:jc w:val="left"/>
      </w:pPr>
      <w:r>
        <w:t>Прямая</w:t>
      </w:r>
      <w:r>
        <w:rPr>
          <w:spacing w:val="-2"/>
        </w:rPr>
        <w:t xml:space="preserve"> </w:t>
      </w:r>
      <w:r>
        <w:t>и</w:t>
      </w:r>
      <w:r>
        <w:rPr>
          <w:spacing w:val="-2"/>
        </w:rPr>
        <w:t xml:space="preserve"> </w:t>
      </w:r>
      <w:r>
        <w:t>обратная</w:t>
      </w:r>
      <w:r>
        <w:rPr>
          <w:spacing w:val="-2"/>
        </w:rPr>
        <w:t xml:space="preserve"> </w:t>
      </w:r>
      <w:r>
        <w:t>задачи</w:t>
      </w:r>
      <w:r>
        <w:rPr>
          <w:spacing w:val="-2"/>
        </w:rPr>
        <w:t xml:space="preserve"> механики.</w:t>
      </w:r>
    </w:p>
    <w:p w14:paraId="366ED33D">
      <w:pPr>
        <w:pStyle w:val="6"/>
        <w:spacing w:before="240"/>
        <w:jc w:val="left"/>
      </w:pPr>
      <w:r>
        <w:t>Радиус-вектор</w:t>
      </w:r>
      <w:r>
        <w:rPr>
          <w:spacing w:val="-4"/>
        </w:rPr>
        <w:t xml:space="preserve"> </w:t>
      </w:r>
      <w:r>
        <w:t>материальной</w:t>
      </w:r>
      <w:r>
        <w:rPr>
          <w:spacing w:val="-2"/>
        </w:rPr>
        <w:t xml:space="preserve"> </w:t>
      </w:r>
      <w:r>
        <w:t>точки,</w:t>
      </w:r>
      <w:r>
        <w:rPr>
          <w:spacing w:val="-1"/>
        </w:rPr>
        <w:t xml:space="preserve"> </w:t>
      </w:r>
      <w:r>
        <w:t>его</w:t>
      </w:r>
      <w:r>
        <w:rPr>
          <w:spacing w:val="-1"/>
        </w:rPr>
        <w:t xml:space="preserve"> </w:t>
      </w:r>
      <w:r>
        <w:t>проекции</w:t>
      </w:r>
      <w:r>
        <w:rPr>
          <w:spacing w:val="-3"/>
        </w:rPr>
        <w:t xml:space="preserve"> </w:t>
      </w:r>
      <w:r>
        <w:t>на</w:t>
      </w:r>
      <w:r>
        <w:rPr>
          <w:spacing w:val="-1"/>
        </w:rPr>
        <w:t xml:space="preserve"> </w:t>
      </w:r>
      <w:r>
        <w:t>оси</w:t>
      </w:r>
      <w:r>
        <w:rPr>
          <w:spacing w:val="-2"/>
        </w:rPr>
        <w:t xml:space="preserve"> </w:t>
      </w:r>
      <w:r>
        <w:t>системы</w:t>
      </w:r>
      <w:r>
        <w:rPr>
          <w:spacing w:val="-3"/>
        </w:rPr>
        <w:t xml:space="preserve"> </w:t>
      </w:r>
      <w:r>
        <w:t>координат.</w:t>
      </w:r>
      <w:r>
        <w:rPr>
          <w:spacing w:val="-1"/>
        </w:rPr>
        <w:t xml:space="preserve"> </w:t>
      </w:r>
      <w:r>
        <w:rPr>
          <w:spacing w:val="-2"/>
        </w:rPr>
        <w:t>Траектория.</w:t>
      </w:r>
    </w:p>
    <w:p w14:paraId="3E5E686B">
      <w:pPr>
        <w:pStyle w:val="6"/>
        <w:spacing w:before="244" w:line="276" w:lineRule="auto"/>
        <w:ind w:right="514"/>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w:t>
      </w:r>
      <w:r>
        <w:rPr>
          <w:spacing w:val="80"/>
        </w:rPr>
        <w:t xml:space="preserve"> </w:t>
      </w:r>
      <w:r>
        <w:rPr>
          <w:spacing w:val="-2"/>
        </w:rPr>
        <w:t>скоростей.</w:t>
      </w:r>
    </w:p>
    <w:p w14:paraId="24DADA8C">
      <w:pPr>
        <w:pStyle w:val="6"/>
        <w:spacing w:before="201" w:line="276" w:lineRule="auto"/>
        <w:ind w:right="506"/>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5394EB12">
      <w:pPr>
        <w:pStyle w:val="6"/>
        <w:spacing w:before="197" w:line="276" w:lineRule="auto"/>
        <w:ind w:right="508"/>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w:t>
      </w:r>
      <w:r>
        <w:rPr>
          <w:spacing w:val="40"/>
        </w:rPr>
        <w:t xml:space="preserve"> </w:t>
      </w:r>
      <w:r>
        <w:t>их графики.</w:t>
      </w:r>
    </w:p>
    <w:p w14:paraId="77130B65">
      <w:pPr>
        <w:pStyle w:val="6"/>
        <w:spacing w:before="200" w:line="276" w:lineRule="auto"/>
        <w:ind w:right="513"/>
      </w:pPr>
      <w:r>
        <w:t>Криволинейное</w:t>
      </w:r>
      <w:r>
        <w:rPr>
          <w:spacing w:val="-2"/>
        </w:rPr>
        <w:t xml:space="preserve"> </w:t>
      </w:r>
      <w:r>
        <w:t>движение.</w:t>
      </w:r>
      <w:r>
        <w:rPr>
          <w:spacing w:val="-3"/>
        </w:rPr>
        <w:t xml:space="preserve"> </w:t>
      </w:r>
      <w:r>
        <w:t>Движение</w:t>
      </w:r>
      <w:r>
        <w:rPr>
          <w:spacing w:val="-2"/>
        </w:rPr>
        <w:t xml:space="preserve"> </w:t>
      </w:r>
      <w:r>
        <w:t>материальной</w:t>
      </w:r>
      <w:r>
        <w:rPr>
          <w:spacing w:val="-4"/>
        </w:rPr>
        <w:t xml:space="preserve"> </w:t>
      </w:r>
      <w:r>
        <w:t>точки</w:t>
      </w:r>
      <w:r>
        <w:rPr>
          <w:spacing w:val="-4"/>
        </w:rPr>
        <w:t xml:space="preserve"> </w:t>
      </w:r>
      <w:r>
        <w:t>по окружности.</w:t>
      </w:r>
      <w:r>
        <w:rPr>
          <w:spacing w:val="-3"/>
        </w:rPr>
        <w:t xml:space="preserve"> </w:t>
      </w:r>
      <w:r>
        <w:t>Угловая</w:t>
      </w:r>
      <w:r>
        <w:rPr>
          <w:spacing w:val="-2"/>
        </w:rPr>
        <w:t xml:space="preserve"> </w:t>
      </w:r>
      <w:r>
        <w:t>и</w:t>
      </w:r>
      <w:r>
        <w:rPr>
          <w:spacing w:val="-4"/>
        </w:rPr>
        <w:t xml:space="preserve"> </w:t>
      </w:r>
      <w:r>
        <w:t>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799FD237">
      <w:pPr>
        <w:pStyle w:val="6"/>
        <w:spacing w:before="200" w:line="278" w:lineRule="auto"/>
        <w:ind w:right="509"/>
      </w:pPr>
      <w:r>
        <w:t>Технические устройства и технологические процессы: спидометр, движение снарядов,</w:t>
      </w:r>
      <w:r>
        <w:rPr>
          <w:spacing w:val="40"/>
        </w:rPr>
        <w:t xml:space="preserve"> </w:t>
      </w:r>
      <w:r>
        <w:t>цепные, шестерёнчатые и ремённые передачи, скоростные лифты.</w:t>
      </w:r>
    </w:p>
    <w:p w14:paraId="55404E35">
      <w:pPr>
        <w:pStyle w:val="6"/>
        <w:spacing w:before="196"/>
        <w:jc w:val="left"/>
      </w:pPr>
      <w:r>
        <w:rPr>
          <w:spacing w:val="-2"/>
        </w:rPr>
        <w:t>Демонстрации.</w:t>
      </w:r>
    </w:p>
    <w:p w14:paraId="7A9746A6">
      <w:pPr>
        <w:pStyle w:val="6"/>
        <w:spacing w:before="240" w:line="451" w:lineRule="auto"/>
        <w:ind w:right="1388"/>
        <w:jc w:val="left"/>
      </w:pPr>
      <w:r>
        <w:t>Модель</w:t>
      </w:r>
      <w:r>
        <w:rPr>
          <w:spacing w:val="-7"/>
        </w:rPr>
        <w:t xml:space="preserve"> </w:t>
      </w:r>
      <w:r>
        <w:t>системы</w:t>
      </w:r>
      <w:r>
        <w:rPr>
          <w:spacing w:val="-7"/>
        </w:rPr>
        <w:t xml:space="preserve"> </w:t>
      </w:r>
      <w:r>
        <w:t>отсчёта,</w:t>
      </w:r>
      <w:r>
        <w:rPr>
          <w:spacing w:val="-5"/>
        </w:rPr>
        <w:t xml:space="preserve"> </w:t>
      </w:r>
      <w:r>
        <w:t>иллюстрация</w:t>
      </w:r>
      <w:r>
        <w:rPr>
          <w:spacing w:val="-8"/>
        </w:rPr>
        <w:t xml:space="preserve"> </w:t>
      </w:r>
      <w:r>
        <w:t>кинематических</w:t>
      </w:r>
      <w:r>
        <w:rPr>
          <w:spacing w:val="-5"/>
        </w:rPr>
        <w:t xml:space="preserve"> </w:t>
      </w:r>
      <w:r>
        <w:t>характеристик</w:t>
      </w:r>
      <w:r>
        <w:rPr>
          <w:spacing w:val="-6"/>
        </w:rPr>
        <w:t xml:space="preserve"> </w:t>
      </w:r>
      <w:r>
        <w:t>движения. Способы исследования движений.</w:t>
      </w:r>
    </w:p>
    <w:p w14:paraId="037915CE">
      <w:pPr>
        <w:pStyle w:val="6"/>
        <w:spacing w:line="451" w:lineRule="auto"/>
        <w:ind w:right="2776"/>
        <w:jc w:val="left"/>
      </w:pPr>
      <w:r>
        <w:t>Иллюстрация</w:t>
      </w:r>
      <w:r>
        <w:rPr>
          <w:spacing w:val="-4"/>
        </w:rPr>
        <w:t xml:space="preserve"> </w:t>
      </w:r>
      <w:r>
        <w:t>предельного</w:t>
      </w:r>
      <w:r>
        <w:rPr>
          <w:spacing w:val="-5"/>
        </w:rPr>
        <w:t xml:space="preserve"> </w:t>
      </w:r>
      <w:r>
        <w:t>перехода</w:t>
      </w:r>
      <w:r>
        <w:rPr>
          <w:spacing w:val="-4"/>
        </w:rPr>
        <w:t xml:space="preserve"> </w:t>
      </w:r>
      <w:r>
        <w:t>и</w:t>
      </w:r>
      <w:r>
        <w:rPr>
          <w:spacing w:val="-10"/>
        </w:rPr>
        <w:t xml:space="preserve"> </w:t>
      </w:r>
      <w:r>
        <w:t>измерение</w:t>
      </w:r>
      <w:r>
        <w:rPr>
          <w:spacing w:val="-4"/>
        </w:rPr>
        <w:t xml:space="preserve"> </w:t>
      </w:r>
      <w:r>
        <w:t>мгновенной</w:t>
      </w:r>
      <w:r>
        <w:rPr>
          <w:spacing w:val="-6"/>
        </w:rPr>
        <w:t xml:space="preserve"> </w:t>
      </w:r>
      <w:r>
        <w:t>скорости. Преобразование движений с использованием механизмов.</w:t>
      </w:r>
    </w:p>
    <w:p w14:paraId="47812E85">
      <w:pPr>
        <w:pStyle w:val="6"/>
        <w:spacing w:line="275" w:lineRule="exact"/>
        <w:jc w:val="left"/>
      </w:pPr>
      <w:r>
        <w:t>Падение</w:t>
      </w:r>
      <w:r>
        <w:rPr>
          <w:spacing w:val="-3"/>
        </w:rPr>
        <w:t xml:space="preserve"> </w:t>
      </w:r>
      <w:r>
        <w:t>тел</w:t>
      </w:r>
      <w:r>
        <w:rPr>
          <w:spacing w:val="-2"/>
        </w:rPr>
        <w:t xml:space="preserve"> </w:t>
      </w:r>
      <w:r>
        <w:t>в</w:t>
      </w:r>
      <w:r>
        <w:rPr>
          <w:spacing w:val="-2"/>
        </w:rPr>
        <w:t xml:space="preserve"> </w:t>
      </w:r>
      <w:r>
        <w:t>воздухе</w:t>
      </w:r>
      <w:r>
        <w:rPr>
          <w:spacing w:val="-1"/>
        </w:rPr>
        <w:t xml:space="preserve"> </w:t>
      </w:r>
      <w:r>
        <w:t>и</w:t>
      </w:r>
      <w:r>
        <w:rPr>
          <w:spacing w:val="-2"/>
        </w:rPr>
        <w:t xml:space="preserve"> </w:t>
      </w:r>
      <w:r>
        <w:t>в</w:t>
      </w:r>
      <w:r>
        <w:rPr>
          <w:spacing w:val="-4"/>
        </w:rPr>
        <w:t xml:space="preserve"> </w:t>
      </w:r>
      <w:r>
        <w:t>разреженном</w:t>
      </w:r>
      <w:r>
        <w:rPr>
          <w:spacing w:val="-1"/>
        </w:rPr>
        <w:t xml:space="preserve"> </w:t>
      </w:r>
      <w:r>
        <w:rPr>
          <w:spacing w:val="-2"/>
        </w:rPr>
        <w:t>пространстве.</w:t>
      </w:r>
    </w:p>
    <w:p w14:paraId="5AC60E7B">
      <w:pPr>
        <w:pStyle w:val="6"/>
        <w:spacing w:before="239" w:line="451" w:lineRule="auto"/>
        <w:ind w:right="1388"/>
        <w:jc w:val="left"/>
      </w:pPr>
      <w:r>
        <w:t>Наблюдение</w:t>
      </w:r>
      <w:r>
        <w:rPr>
          <w:spacing w:val="-3"/>
        </w:rPr>
        <w:t xml:space="preserve"> </w:t>
      </w:r>
      <w:r>
        <w:t>движения</w:t>
      </w:r>
      <w:r>
        <w:rPr>
          <w:spacing w:val="-3"/>
        </w:rPr>
        <w:t xml:space="preserve"> </w:t>
      </w:r>
      <w:r>
        <w:t>тела,</w:t>
      </w:r>
      <w:r>
        <w:rPr>
          <w:spacing w:val="-8"/>
        </w:rPr>
        <w:t xml:space="preserve"> </w:t>
      </w:r>
      <w:r>
        <w:t>брошенного</w:t>
      </w:r>
      <w:r>
        <w:rPr>
          <w:spacing w:val="-4"/>
        </w:rPr>
        <w:t xml:space="preserve"> </w:t>
      </w:r>
      <w:r>
        <w:t>под</w:t>
      </w:r>
      <w:r>
        <w:rPr>
          <w:spacing w:val="-3"/>
        </w:rPr>
        <w:t xml:space="preserve"> </w:t>
      </w:r>
      <w:r>
        <w:t>углом</w:t>
      </w:r>
      <w:r>
        <w:rPr>
          <w:spacing w:val="-4"/>
        </w:rPr>
        <w:t xml:space="preserve"> </w:t>
      </w:r>
      <w:r>
        <w:t>к</w:t>
      </w:r>
      <w:r>
        <w:rPr>
          <w:spacing w:val="-4"/>
        </w:rPr>
        <w:t xml:space="preserve"> </w:t>
      </w:r>
      <w:r>
        <w:t>горизонту</w:t>
      </w:r>
      <w:r>
        <w:rPr>
          <w:spacing w:val="-8"/>
        </w:rPr>
        <w:t xml:space="preserve"> </w:t>
      </w:r>
      <w:r>
        <w:t>и</w:t>
      </w:r>
      <w:r>
        <w:rPr>
          <w:spacing w:val="-5"/>
        </w:rPr>
        <w:t xml:space="preserve"> </w:t>
      </w:r>
      <w:r>
        <w:t>горизонтально. Направление скорости при движении по окружности.</w:t>
      </w:r>
    </w:p>
    <w:p w14:paraId="6EE15198">
      <w:pPr>
        <w:pStyle w:val="6"/>
        <w:spacing w:line="274" w:lineRule="exact"/>
        <w:jc w:val="left"/>
      </w:pPr>
      <w:r>
        <w:t>Преобразование</w:t>
      </w:r>
      <w:r>
        <w:rPr>
          <w:spacing w:val="-1"/>
        </w:rPr>
        <w:t xml:space="preserve"> </w:t>
      </w:r>
      <w:r>
        <w:t>угловой</w:t>
      </w:r>
      <w:r>
        <w:rPr>
          <w:spacing w:val="-5"/>
        </w:rPr>
        <w:t xml:space="preserve"> </w:t>
      </w:r>
      <w:r>
        <w:t>скорости</w:t>
      </w:r>
      <w:r>
        <w:rPr>
          <w:spacing w:val="-6"/>
        </w:rPr>
        <w:t xml:space="preserve"> </w:t>
      </w:r>
      <w:r>
        <w:t>в</w:t>
      </w:r>
      <w:r>
        <w:rPr>
          <w:spacing w:val="-6"/>
        </w:rPr>
        <w:t xml:space="preserve"> </w:t>
      </w:r>
      <w:r>
        <w:rPr>
          <w:spacing w:val="-2"/>
        </w:rPr>
        <w:t>редукторе.</w:t>
      </w:r>
    </w:p>
    <w:p w14:paraId="5B81CECA">
      <w:pPr>
        <w:pStyle w:val="6"/>
        <w:spacing w:before="240" w:line="278" w:lineRule="auto"/>
        <w:ind w:right="515"/>
      </w:pPr>
      <w:r>
        <w:t xml:space="preserve">Сравнение путей, траекторий, скоростей движения одного и того же тела в разных системах </w:t>
      </w:r>
      <w:r>
        <w:rPr>
          <w:spacing w:val="-2"/>
        </w:rPr>
        <w:t>отсчёта.</w:t>
      </w:r>
    </w:p>
    <w:p w14:paraId="3A2906B6">
      <w:pPr>
        <w:pStyle w:val="6"/>
        <w:spacing w:before="196"/>
        <w:jc w:val="left"/>
      </w:pPr>
      <w:r>
        <w:t>Ученический</w:t>
      </w:r>
      <w:r>
        <w:rPr>
          <w:spacing w:val="-4"/>
        </w:rPr>
        <w:t xml:space="preserve"> </w:t>
      </w:r>
      <w:r>
        <w:t>эксперимент,</w:t>
      </w:r>
      <w:r>
        <w:rPr>
          <w:spacing w:val="-3"/>
        </w:rPr>
        <w:t xml:space="preserve"> </w:t>
      </w:r>
      <w:r>
        <w:t>лабораторные</w:t>
      </w:r>
      <w:r>
        <w:rPr>
          <w:spacing w:val="-2"/>
        </w:rPr>
        <w:t xml:space="preserve"> </w:t>
      </w:r>
      <w:r>
        <w:t>работы,</w:t>
      </w:r>
      <w:r>
        <w:rPr>
          <w:spacing w:val="-2"/>
        </w:rPr>
        <w:t xml:space="preserve"> практикум.</w:t>
      </w:r>
    </w:p>
    <w:p w14:paraId="78FC8E91">
      <w:pPr>
        <w:pStyle w:val="6"/>
        <w:spacing w:before="240"/>
        <w:jc w:val="left"/>
      </w:pPr>
      <w:r>
        <w:t>Изучение</w:t>
      </w:r>
      <w:r>
        <w:rPr>
          <w:spacing w:val="-4"/>
        </w:rPr>
        <w:t xml:space="preserve"> </w:t>
      </w:r>
      <w:r>
        <w:t>неравномерного</w:t>
      </w:r>
      <w:r>
        <w:rPr>
          <w:spacing w:val="-3"/>
        </w:rPr>
        <w:t xml:space="preserve"> </w:t>
      </w:r>
      <w:r>
        <w:t>движения</w:t>
      </w:r>
      <w:r>
        <w:rPr>
          <w:spacing w:val="-3"/>
        </w:rPr>
        <w:t xml:space="preserve"> </w:t>
      </w:r>
      <w:r>
        <w:t>с</w:t>
      </w:r>
      <w:r>
        <w:rPr>
          <w:spacing w:val="-6"/>
        </w:rPr>
        <w:t xml:space="preserve"> </w:t>
      </w:r>
      <w:r>
        <w:t>целью</w:t>
      </w:r>
      <w:r>
        <w:rPr>
          <w:spacing w:val="-4"/>
        </w:rPr>
        <w:t xml:space="preserve"> </w:t>
      </w:r>
      <w:r>
        <w:t>определения</w:t>
      </w:r>
      <w:r>
        <w:rPr>
          <w:spacing w:val="-4"/>
        </w:rPr>
        <w:t xml:space="preserve"> </w:t>
      </w:r>
      <w:r>
        <w:t>мгновенной</w:t>
      </w:r>
      <w:r>
        <w:rPr>
          <w:spacing w:val="-4"/>
        </w:rPr>
        <w:t xml:space="preserve"> </w:t>
      </w:r>
      <w:r>
        <w:rPr>
          <w:spacing w:val="-2"/>
        </w:rPr>
        <w:t>скорости.</w:t>
      </w:r>
    </w:p>
    <w:p w14:paraId="74A4DEA0">
      <w:pPr>
        <w:pStyle w:val="6"/>
        <w:spacing w:before="244" w:line="276" w:lineRule="auto"/>
        <w:ind w:right="516"/>
      </w:pPr>
      <w:r>
        <w:t xml:space="preserve">Измерение ускорения при прямолинейном равноускоренном движении по наклонной </w:t>
      </w:r>
      <w:r>
        <w:rPr>
          <w:spacing w:val="-2"/>
        </w:rPr>
        <w:t>плоскости.</w:t>
      </w:r>
    </w:p>
    <w:p w14:paraId="2E75BB5D">
      <w:pPr>
        <w:pStyle w:val="6"/>
        <w:spacing w:before="198"/>
        <w:jc w:val="left"/>
      </w:pPr>
      <w:r>
        <w:t>Исследование</w:t>
      </w:r>
      <w:r>
        <w:rPr>
          <w:spacing w:val="-4"/>
        </w:rPr>
        <w:t xml:space="preserve"> </w:t>
      </w:r>
      <w:r>
        <w:t>зависимости</w:t>
      </w:r>
      <w:r>
        <w:rPr>
          <w:spacing w:val="-4"/>
        </w:rPr>
        <w:t xml:space="preserve"> </w:t>
      </w:r>
      <w:r>
        <w:t>пути</w:t>
      </w:r>
      <w:r>
        <w:rPr>
          <w:spacing w:val="-4"/>
        </w:rPr>
        <w:t xml:space="preserve"> </w:t>
      </w:r>
      <w:r>
        <w:t>от</w:t>
      </w:r>
      <w:r>
        <w:rPr>
          <w:spacing w:val="-4"/>
        </w:rPr>
        <w:t xml:space="preserve"> </w:t>
      </w:r>
      <w:r>
        <w:t>времени</w:t>
      </w:r>
      <w:r>
        <w:rPr>
          <w:spacing w:val="-4"/>
        </w:rPr>
        <w:t xml:space="preserve"> </w:t>
      </w:r>
      <w:r>
        <w:t>при</w:t>
      </w:r>
      <w:r>
        <w:rPr>
          <w:spacing w:val="-4"/>
        </w:rPr>
        <w:t xml:space="preserve"> </w:t>
      </w:r>
      <w:r>
        <w:t>равноускоренном</w:t>
      </w:r>
      <w:r>
        <w:rPr>
          <w:spacing w:val="-2"/>
        </w:rPr>
        <w:t xml:space="preserve"> движении.</w:t>
      </w:r>
    </w:p>
    <w:p w14:paraId="0AD696BC">
      <w:pPr>
        <w:pStyle w:val="6"/>
        <w:spacing w:after="0"/>
        <w:jc w:val="left"/>
        <w:sectPr>
          <w:footerReference r:id="rId251" w:type="default"/>
          <w:pgSz w:w="11920" w:h="16840"/>
          <w:pgMar w:top="1360" w:right="570" w:bottom="280" w:left="708" w:header="0" w:footer="0" w:gutter="0"/>
          <w:cols w:space="720" w:num="1"/>
        </w:sectPr>
      </w:pPr>
    </w:p>
    <w:p w14:paraId="36D0A612">
      <w:pPr>
        <w:pStyle w:val="6"/>
        <w:tabs>
          <w:tab w:val="left" w:pos="1727"/>
          <w:tab w:val="left" w:pos="3014"/>
          <w:tab w:val="left" w:pos="4417"/>
          <w:tab w:val="left" w:pos="5484"/>
          <w:tab w:val="left" w:pos="7365"/>
          <w:tab w:val="left" w:pos="9108"/>
        </w:tabs>
        <w:spacing w:before="76" w:line="276" w:lineRule="auto"/>
        <w:ind w:right="511"/>
        <w:jc w:val="left"/>
      </w:pPr>
      <w:r>
        <w:rPr>
          <w:spacing w:val="-2"/>
        </w:rPr>
        <w:t>Измерение</w:t>
      </w:r>
      <w:r>
        <w:tab/>
      </w:r>
      <w:r>
        <w:rPr>
          <w:spacing w:val="-2"/>
        </w:rPr>
        <w:t>ускорения</w:t>
      </w:r>
      <w:r>
        <w:tab/>
      </w:r>
      <w:r>
        <w:rPr>
          <w:spacing w:val="-2"/>
        </w:rPr>
        <w:t>свободного</w:t>
      </w:r>
      <w:r>
        <w:tab/>
      </w:r>
      <w:r>
        <w:rPr>
          <w:spacing w:val="-2"/>
        </w:rPr>
        <w:t>падения</w:t>
      </w:r>
      <w:r>
        <w:tab/>
      </w:r>
      <w:r>
        <w:rPr>
          <w:spacing w:val="-2"/>
        </w:rPr>
        <w:t>(рекомендовано</w:t>
      </w:r>
      <w:r>
        <w:tab/>
      </w:r>
      <w:r>
        <w:rPr>
          <w:spacing w:val="-2"/>
        </w:rPr>
        <w:t>использование</w:t>
      </w:r>
      <w:r>
        <w:tab/>
      </w:r>
      <w:r>
        <w:rPr>
          <w:spacing w:val="-2"/>
        </w:rPr>
        <w:t>цифровой лаборатории).</w:t>
      </w:r>
    </w:p>
    <w:p w14:paraId="0C3868FB">
      <w:pPr>
        <w:pStyle w:val="6"/>
        <w:tabs>
          <w:tab w:val="left" w:pos="1555"/>
          <w:tab w:val="left" w:pos="2767"/>
          <w:tab w:val="left" w:pos="3474"/>
          <w:tab w:val="left" w:pos="4933"/>
          <w:tab w:val="left" w:pos="6701"/>
          <w:tab w:val="left" w:pos="7880"/>
          <w:tab w:val="left" w:pos="9035"/>
          <w:tab w:val="left" w:pos="9363"/>
        </w:tabs>
        <w:spacing w:before="201" w:line="273" w:lineRule="auto"/>
        <w:ind w:right="508"/>
        <w:jc w:val="left"/>
      </w:pPr>
      <w:r>
        <w:rPr>
          <w:spacing w:val="-2"/>
        </w:rPr>
        <w:t>Изучение</w:t>
      </w:r>
      <w:r>
        <w:tab/>
      </w:r>
      <w:r>
        <w:rPr>
          <w:spacing w:val="-2"/>
        </w:rPr>
        <w:t>движения</w:t>
      </w:r>
      <w:r>
        <w:tab/>
      </w:r>
      <w:r>
        <w:rPr>
          <w:spacing w:val="-4"/>
        </w:rPr>
        <w:t>тела,</w:t>
      </w:r>
      <w:r>
        <w:tab/>
      </w:r>
      <w:r>
        <w:rPr>
          <w:spacing w:val="-2"/>
        </w:rPr>
        <w:t>брошенного</w:t>
      </w:r>
      <w:r>
        <w:tab/>
      </w:r>
      <w:r>
        <w:rPr>
          <w:spacing w:val="-2"/>
        </w:rPr>
        <w:t>горизонтально.</w:t>
      </w:r>
      <w:r>
        <w:tab/>
      </w:r>
      <w:r>
        <w:rPr>
          <w:spacing w:val="-2"/>
        </w:rPr>
        <w:t>Проверка</w:t>
      </w:r>
      <w:r>
        <w:tab/>
      </w:r>
      <w:r>
        <w:rPr>
          <w:spacing w:val="-2"/>
        </w:rPr>
        <w:t>гипотезы</w:t>
      </w:r>
      <w:r>
        <w:tab/>
      </w:r>
      <w:r>
        <w:rPr>
          <w:spacing w:val="-10"/>
        </w:rPr>
        <w:t>о</w:t>
      </w:r>
      <w:r>
        <w:tab/>
      </w:r>
      <w:r>
        <w:rPr>
          <w:spacing w:val="-2"/>
        </w:rPr>
        <w:t xml:space="preserve">прямой </w:t>
      </w:r>
      <w:r>
        <w:t>пропорциональной зависимости между дальностью полёта и начальной скоростью тела.</w:t>
      </w:r>
    </w:p>
    <w:p w14:paraId="30C0838D">
      <w:pPr>
        <w:pStyle w:val="6"/>
        <w:spacing w:before="204" w:line="451" w:lineRule="auto"/>
        <w:ind w:right="906"/>
        <w:jc w:val="left"/>
      </w:pPr>
      <w:r>
        <w:t>Изучение движения тела по окружности с постоянной по модулю скоростью. Исследование</w:t>
      </w:r>
      <w:r>
        <w:rPr>
          <w:spacing w:val="-3"/>
        </w:rPr>
        <w:t xml:space="preserve"> </w:t>
      </w:r>
      <w:r>
        <w:t>зависимости</w:t>
      </w:r>
      <w:r>
        <w:rPr>
          <w:spacing w:val="-5"/>
        </w:rPr>
        <w:t xml:space="preserve"> </w:t>
      </w:r>
      <w:r>
        <w:t>периода</w:t>
      </w:r>
      <w:r>
        <w:rPr>
          <w:spacing w:val="-3"/>
        </w:rPr>
        <w:t xml:space="preserve"> </w:t>
      </w:r>
      <w:r>
        <w:t>обращения</w:t>
      </w:r>
      <w:r>
        <w:rPr>
          <w:spacing w:val="-3"/>
        </w:rPr>
        <w:t xml:space="preserve"> </w:t>
      </w:r>
      <w:r>
        <w:t>конического</w:t>
      </w:r>
      <w:r>
        <w:rPr>
          <w:spacing w:val="-4"/>
        </w:rPr>
        <w:t xml:space="preserve"> </w:t>
      </w:r>
      <w:r>
        <w:t>маятника</w:t>
      </w:r>
      <w:r>
        <w:rPr>
          <w:spacing w:val="-4"/>
        </w:rPr>
        <w:t xml:space="preserve"> </w:t>
      </w:r>
      <w:r>
        <w:t>от</w:t>
      </w:r>
      <w:r>
        <w:rPr>
          <w:spacing w:val="-5"/>
        </w:rPr>
        <w:t xml:space="preserve"> </w:t>
      </w:r>
      <w:r>
        <w:t>его</w:t>
      </w:r>
      <w:r>
        <w:rPr>
          <w:spacing w:val="-9"/>
        </w:rPr>
        <w:t xml:space="preserve"> </w:t>
      </w:r>
      <w:r>
        <w:t>параметров. Тема 2. Динамика.</w:t>
      </w:r>
    </w:p>
    <w:p w14:paraId="04180C72">
      <w:pPr>
        <w:pStyle w:val="6"/>
        <w:spacing w:line="278" w:lineRule="auto"/>
        <w:ind w:right="510"/>
        <w:jc w:val="left"/>
      </w:pPr>
      <w:r>
        <w:t>Первый закон Ньютона. Инерциальные системы отсчёта. Принцип относительности Галилея. Неинерциальные системы отсчёта (определение, примеры).</w:t>
      </w:r>
    </w:p>
    <w:p w14:paraId="7CC8B24C">
      <w:pPr>
        <w:pStyle w:val="6"/>
        <w:spacing w:before="191" w:line="451" w:lineRule="auto"/>
        <w:ind w:right="5036"/>
        <w:jc w:val="left"/>
      </w:pPr>
      <w:r>
        <w:t>Масса тела. Сила. Принцип суперпозиции сил. Второй</w:t>
      </w:r>
      <w:r>
        <w:rPr>
          <w:spacing w:val="-8"/>
        </w:rPr>
        <w:t xml:space="preserve"> </w:t>
      </w:r>
      <w:r>
        <w:t>закон</w:t>
      </w:r>
      <w:r>
        <w:rPr>
          <w:spacing w:val="-6"/>
        </w:rPr>
        <w:t xml:space="preserve"> </w:t>
      </w:r>
      <w:r>
        <w:t>Ньютона</w:t>
      </w:r>
      <w:r>
        <w:rPr>
          <w:spacing w:val="-8"/>
        </w:rPr>
        <w:t xml:space="preserve"> </w:t>
      </w:r>
      <w:r>
        <w:t>для</w:t>
      </w:r>
      <w:r>
        <w:rPr>
          <w:spacing w:val="-7"/>
        </w:rPr>
        <w:t xml:space="preserve"> </w:t>
      </w:r>
      <w:r>
        <w:t>материальной</w:t>
      </w:r>
      <w:r>
        <w:rPr>
          <w:spacing w:val="-8"/>
        </w:rPr>
        <w:t xml:space="preserve"> </w:t>
      </w:r>
      <w:r>
        <w:t>точки. Третий</w:t>
      </w:r>
      <w:r>
        <w:rPr>
          <w:spacing w:val="-5"/>
        </w:rPr>
        <w:t xml:space="preserve"> </w:t>
      </w:r>
      <w:r>
        <w:t>закон</w:t>
      </w:r>
      <w:r>
        <w:rPr>
          <w:spacing w:val="-5"/>
        </w:rPr>
        <w:t xml:space="preserve"> </w:t>
      </w:r>
      <w:r>
        <w:t>Ньютона</w:t>
      </w:r>
      <w:r>
        <w:rPr>
          <w:spacing w:val="-3"/>
        </w:rPr>
        <w:t xml:space="preserve"> </w:t>
      </w:r>
      <w:r>
        <w:t>для</w:t>
      </w:r>
      <w:r>
        <w:rPr>
          <w:spacing w:val="-3"/>
        </w:rPr>
        <w:t xml:space="preserve"> </w:t>
      </w:r>
      <w:r>
        <w:t>материальных</w:t>
      </w:r>
      <w:r>
        <w:rPr>
          <w:spacing w:val="-3"/>
        </w:rPr>
        <w:t xml:space="preserve"> </w:t>
      </w:r>
      <w:r>
        <w:rPr>
          <w:spacing w:val="-2"/>
        </w:rPr>
        <w:t>точек.</w:t>
      </w:r>
    </w:p>
    <w:p w14:paraId="52AA8615">
      <w:pPr>
        <w:pStyle w:val="6"/>
        <w:spacing w:line="272" w:lineRule="exact"/>
        <w:jc w:val="left"/>
      </w:pPr>
      <w:r>
        <w:t>Закон</w:t>
      </w:r>
      <w:r>
        <w:rPr>
          <w:spacing w:val="-8"/>
        </w:rPr>
        <w:t xml:space="preserve"> </w:t>
      </w:r>
      <w:r>
        <w:t>всемирного</w:t>
      </w:r>
      <w:r>
        <w:rPr>
          <w:spacing w:val="-4"/>
        </w:rPr>
        <w:t xml:space="preserve"> </w:t>
      </w:r>
      <w:r>
        <w:t>тяготения.</w:t>
      </w:r>
      <w:r>
        <w:rPr>
          <w:spacing w:val="-4"/>
        </w:rPr>
        <w:t xml:space="preserve"> </w:t>
      </w:r>
      <w:r>
        <w:t>Эквивалентность</w:t>
      </w:r>
      <w:r>
        <w:rPr>
          <w:spacing w:val="-7"/>
        </w:rPr>
        <w:t xml:space="preserve"> </w:t>
      </w:r>
      <w:r>
        <w:t>гравитационной</w:t>
      </w:r>
      <w:r>
        <w:rPr>
          <w:spacing w:val="-5"/>
        </w:rPr>
        <w:t xml:space="preserve"> </w:t>
      </w:r>
      <w:r>
        <w:t>и</w:t>
      </w:r>
      <w:r>
        <w:rPr>
          <w:spacing w:val="-5"/>
        </w:rPr>
        <w:t xml:space="preserve"> </w:t>
      </w:r>
      <w:r>
        <w:t>инертной</w:t>
      </w:r>
      <w:r>
        <w:rPr>
          <w:spacing w:val="-5"/>
        </w:rPr>
        <w:t xml:space="preserve"> </w:t>
      </w:r>
      <w:r>
        <w:rPr>
          <w:spacing w:val="-2"/>
        </w:rPr>
        <w:t>массы.</w:t>
      </w:r>
    </w:p>
    <w:p w14:paraId="6F7BD8A1">
      <w:pPr>
        <w:pStyle w:val="6"/>
        <w:spacing w:before="241" w:line="276" w:lineRule="auto"/>
        <w:ind w:right="509"/>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0BE2DAB0">
      <w:pPr>
        <w:pStyle w:val="6"/>
        <w:spacing w:before="200"/>
        <w:jc w:val="left"/>
      </w:pPr>
      <w:r>
        <w:t>Сила</w:t>
      </w:r>
      <w:r>
        <w:rPr>
          <w:spacing w:val="1"/>
        </w:rPr>
        <w:t xml:space="preserve"> </w:t>
      </w:r>
      <w:r>
        <w:t>упругости.</w:t>
      </w:r>
      <w:r>
        <w:rPr>
          <w:spacing w:val="-3"/>
        </w:rPr>
        <w:t xml:space="preserve"> </w:t>
      </w:r>
      <w:r>
        <w:t>Закон</w:t>
      </w:r>
      <w:r>
        <w:rPr>
          <w:spacing w:val="-3"/>
        </w:rPr>
        <w:t xml:space="preserve"> </w:t>
      </w:r>
      <w:r>
        <w:t>Гука. Вес</w:t>
      </w:r>
      <w:r>
        <w:rPr>
          <w:spacing w:val="-2"/>
        </w:rPr>
        <w:t xml:space="preserve"> </w:t>
      </w:r>
      <w:r>
        <w:t>тела.</w:t>
      </w:r>
      <w:r>
        <w:rPr>
          <w:spacing w:val="-2"/>
        </w:rPr>
        <w:t xml:space="preserve"> </w:t>
      </w:r>
      <w:r>
        <w:t>Вес</w:t>
      </w:r>
      <w:r>
        <w:rPr>
          <w:spacing w:val="-2"/>
        </w:rPr>
        <w:t xml:space="preserve"> </w:t>
      </w:r>
      <w:r>
        <w:t>тела,</w:t>
      </w:r>
      <w:r>
        <w:rPr>
          <w:spacing w:val="-2"/>
        </w:rPr>
        <w:t xml:space="preserve"> </w:t>
      </w:r>
      <w:r>
        <w:t>движущегося</w:t>
      </w:r>
      <w:r>
        <w:rPr>
          <w:spacing w:val="-2"/>
        </w:rPr>
        <w:t xml:space="preserve"> </w:t>
      </w:r>
      <w:r>
        <w:t>с</w:t>
      </w:r>
      <w:r>
        <w:rPr>
          <w:spacing w:val="-1"/>
        </w:rPr>
        <w:t xml:space="preserve"> </w:t>
      </w:r>
      <w:r>
        <w:rPr>
          <w:spacing w:val="-2"/>
        </w:rPr>
        <w:t>ускорением.</w:t>
      </w:r>
    </w:p>
    <w:p w14:paraId="4395277F">
      <w:pPr>
        <w:pStyle w:val="6"/>
        <w:spacing w:before="244" w:line="276" w:lineRule="auto"/>
        <w:ind w:right="511"/>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7ABFFA54">
      <w:pPr>
        <w:pStyle w:val="6"/>
        <w:spacing w:before="200"/>
        <w:jc w:val="left"/>
      </w:pPr>
      <w:r>
        <w:t>Давление.</w:t>
      </w:r>
      <w:r>
        <w:rPr>
          <w:spacing w:val="-2"/>
        </w:rPr>
        <w:t xml:space="preserve"> </w:t>
      </w:r>
      <w:r>
        <w:t>Гидростатическое</w:t>
      </w:r>
      <w:r>
        <w:rPr>
          <w:spacing w:val="-5"/>
        </w:rPr>
        <w:t xml:space="preserve"> </w:t>
      </w:r>
      <w:r>
        <w:t>давление.</w:t>
      </w:r>
      <w:r>
        <w:rPr>
          <w:spacing w:val="-6"/>
        </w:rPr>
        <w:t xml:space="preserve"> </w:t>
      </w:r>
      <w:r>
        <w:t xml:space="preserve">Сила </w:t>
      </w:r>
      <w:r>
        <w:rPr>
          <w:spacing w:val="-2"/>
        </w:rPr>
        <w:t>Архимеда.</w:t>
      </w:r>
    </w:p>
    <w:p w14:paraId="2782F657">
      <w:pPr>
        <w:pStyle w:val="6"/>
        <w:spacing w:before="240" w:line="278" w:lineRule="auto"/>
        <w:ind w:right="516"/>
      </w:pPr>
      <w:r>
        <w:t>Технические устройства и технологические процессы:</w:t>
      </w:r>
      <w:r>
        <w:rPr>
          <w:spacing w:val="-3"/>
        </w:rPr>
        <w:t xml:space="preserve"> </w:t>
      </w:r>
      <w:r>
        <w:t xml:space="preserve">подшипники, движение искусственных </w:t>
      </w:r>
      <w:r>
        <w:rPr>
          <w:spacing w:val="-2"/>
        </w:rPr>
        <w:t>спутников.</w:t>
      </w:r>
    </w:p>
    <w:p w14:paraId="3C5F633B">
      <w:pPr>
        <w:pStyle w:val="6"/>
        <w:spacing w:before="196"/>
        <w:jc w:val="left"/>
      </w:pPr>
      <w:r>
        <w:rPr>
          <w:spacing w:val="-2"/>
        </w:rPr>
        <w:t>Демонстрации.</w:t>
      </w:r>
    </w:p>
    <w:p w14:paraId="5524B3F9">
      <w:pPr>
        <w:pStyle w:val="6"/>
        <w:spacing w:before="240" w:line="451" w:lineRule="auto"/>
        <w:ind w:right="1388"/>
        <w:jc w:val="left"/>
      </w:pPr>
      <w:r>
        <w:t>Наблюдение</w:t>
      </w:r>
      <w:r>
        <w:rPr>
          <w:spacing w:val="-4"/>
        </w:rPr>
        <w:t xml:space="preserve"> </w:t>
      </w:r>
      <w:r>
        <w:t>движения</w:t>
      </w:r>
      <w:r>
        <w:rPr>
          <w:spacing w:val="-4"/>
        </w:rPr>
        <w:t xml:space="preserve"> </w:t>
      </w:r>
      <w:r>
        <w:t>тел</w:t>
      </w:r>
      <w:r>
        <w:rPr>
          <w:spacing w:val="-5"/>
        </w:rPr>
        <w:t xml:space="preserve"> </w:t>
      </w:r>
      <w:r>
        <w:t>в</w:t>
      </w:r>
      <w:r>
        <w:rPr>
          <w:spacing w:val="-6"/>
        </w:rPr>
        <w:t xml:space="preserve"> </w:t>
      </w:r>
      <w:r>
        <w:t>инерциальных</w:t>
      </w:r>
      <w:r>
        <w:rPr>
          <w:spacing w:val="-5"/>
        </w:rPr>
        <w:t xml:space="preserve"> </w:t>
      </w:r>
      <w:r>
        <w:t>и</w:t>
      </w:r>
      <w:r>
        <w:rPr>
          <w:spacing w:val="-6"/>
        </w:rPr>
        <w:t xml:space="preserve"> </w:t>
      </w:r>
      <w:r>
        <w:t>неинерциальных</w:t>
      </w:r>
      <w:r>
        <w:rPr>
          <w:spacing w:val="-5"/>
        </w:rPr>
        <w:t xml:space="preserve"> </w:t>
      </w:r>
      <w:r>
        <w:t>системах</w:t>
      </w:r>
      <w:r>
        <w:rPr>
          <w:spacing w:val="-5"/>
        </w:rPr>
        <w:t xml:space="preserve"> </w:t>
      </w:r>
      <w:r>
        <w:t>отсчёта. Принцип относительности.</w:t>
      </w:r>
    </w:p>
    <w:p w14:paraId="275D5E53">
      <w:pPr>
        <w:pStyle w:val="6"/>
        <w:spacing w:line="276" w:lineRule="auto"/>
        <w:ind w:right="510"/>
        <w:jc w:val="left"/>
      </w:pPr>
      <w:r>
        <w:t>Качение</w:t>
      </w:r>
      <w:r>
        <w:rPr>
          <w:spacing w:val="35"/>
        </w:rPr>
        <w:t xml:space="preserve"> </w:t>
      </w:r>
      <w:r>
        <w:t>двух</w:t>
      </w:r>
      <w:r>
        <w:rPr>
          <w:spacing w:val="33"/>
        </w:rPr>
        <w:t xml:space="preserve"> </w:t>
      </w:r>
      <w:r>
        <w:t>цилиндров</w:t>
      </w:r>
      <w:r>
        <w:rPr>
          <w:spacing w:val="36"/>
        </w:rPr>
        <w:t xml:space="preserve"> </w:t>
      </w:r>
      <w:r>
        <w:t>или</w:t>
      </w:r>
      <w:r>
        <w:rPr>
          <w:spacing w:val="37"/>
        </w:rPr>
        <w:t xml:space="preserve"> </w:t>
      </w:r>
      <w:r>
        <w:t>шаров</w:t>
      </w:r>
      <w:r>
        <w:rPr>
          <w:spacing w:val="32"/>
        </w:rPr>
        <w:t xml:space="preserve"> </w:t>
      </w:r>
      <w:r>
        <w:t>разной</w:t>
      </w:r>
      <w:r>
        <w:rPr>
          <w:spacing w:val="33"/>
        </w:rPr>
        <w:t xml:space="preserve"> </w:t>
      </w:r>
      <w:r>
        <w:t>массы</w:t>
      </w:r>
      <w:r>
        <w:rPr>
          <w:spacing w:val="32"/>
        </w:rPr>
        <w:t xml:space="preserve"> </w:t>
      </w:r>
      <w:r>
        <w:t>с</w:t>
      </w:r>
      <w:r>
        <w:rPr>
          <w:spacing w:val="35"/>
        </w:rPr>
        <w:t xml:space="preserve"> </w:t>
      </w:r>
      <w:r>
        <w:t>одинаковым</w:t>
      </w:r>
      <w:r>
        <w:rPr>
          <w:spacing w:val="37"/>
        </w:rPr>
        <w:t xml:space="preserve"> </w:t>
      </w:r>
      <w:r>
        <w:t>ускорением</w:t>
      </w:r>
      <w:r>
        <w:rPr>
          <w:spacing w:val="33"/>
        </w:rPr>
        <w:t xml:space="preserve"> </w:t>
      </w:r>
      <w:r>
        <w:t>относительно неинерциальной системы отсчёта.</w:t>
      </w:r>
    </w:p>
    <w:p w14:paraId="26E869F1">
      <w:pPr>
        <w:pStyle w:val="6"/>
        <w:spacing w:before="200" w:line="276" w:lineRule="auto"/>
        <w:ind w:right="511"/>
      </w:pPr>
      <w:r>
        <w:t>Сравнение равнодействующей приложенных к телу сил с произведением массы тела на его ускорение в инерциальной системе отсчёта.</w:t>
      </w:r>
    </w:p>
    <w:p w14:paraId="45EB4440">
      <w:pPr>
        <w:pStyle w:val="6"/>
        <w:spacing w:before="198"/>
        <w:jc w:val="left"/>
      </w:pPr>
      <w:r>
        <w:t>Равенство</w:t>
      </w:r>
      <w:r>
        <w:rPr>
          <w:spacing w:val="-3"/>
        </w:rPr>
        <w:t xml:space="preserve"> </w:t>
      </w:r>
      <w:r>
        <w:t>сил,</w:t>
      </w:r>
      <w:r>
        <w:rPr>
          <w:spacing w:val="-4"/>
        </w:rPr>
        <w:t xml:space="preserve"> </w:t>
      </w:r>
      <w:r>
        <w:t>возникающих</w:t>
      </w:r>
      <w:r>
        <w:rPr>
          <w:spacing w:val="-3"/>
        </w:rPr>
        <w:t xml:space="preserve"> </w:t>
      </w:r>
      <w:r>
        <w:t>в</w:t>
      </w:r>
      <w:r>
        <w:rPr>
          <w:spacing w:val="-4"/>
        </w:rPr>
        <w:t xml:space="preserve"> </w:t>
      </w:r>
      <w:r>
        <w:t>результате</w:t>
      </w:r>
      <w:r>
        <w:rPr>
          <w:spacing w:val="-2"/>
        </w:rPr>
        <w:t xml:space="preserve"> </w:t>
      </w:r>
      <w:r>
        <w:t>взаимодействия</w:t>
      </w:r>
      <w:r>
        <w:rPr>
          <w:spacing w:val="-3"/>
        </w:rPr>
        <w:t xml:space="preserve"> </w:t>
      </w:r>
      <w:r>
        <w:rPr>
          <w:spacing w:val="-4"/>
        </w:rPr>
        <w:t>тел.</w:t>
      </w:r>
    </w:p>
    <w:p w14:paraId="1648786E">
      <w:pPr>
        <w:pStyle w:val="6"/>
        <w:spacing w:after="0"/>
        <w:jc w:val="left"/>
        <w:sectPr>
          <w:footerReference r:id="rId252" w:type="default"/>
          <w:pgSz w:w="11920" w:h="16840"/>
          <w:pgMar w:top="1360" w:right="570" w:bottom="280" w:left="708" w:header="0" w:footer="0" w:gutter="0"/>
          <w:cols w:space="720" w:num="1"/>
        </w:sectPr>
      </w:pPr>
    </w:p>
    <w:p w14:paraId="2CDCA2D7">
      <w:pPr>
        <w:pStyle w:val="6"/>
        <w:spacing w:before="76" w:line="448" w:lineRule="auto"/>
        <w:ind w:right="6159"/>
        <w:jc w:val="left"/>
      </w:pPr>
      <w:r>
        <w:t>Измерение</w:t>
      </w:r>
      <w:r>
        <w:rPr>
          <w:spacing w:val="-9"/>
        </w:rPr>
        <w:t xml:space="preserve"> </w:t>
      </w:r>
      <w:r>
        <w:t>масс</w:t>
      </w:r>
      <w:r>
        <w:rPr>
          <w:spacing w:val="-9"/>
        </w:rPr>
        <w:t xml:space="preserve"> </w:t>
      </w:r>
      <w:r>
        <w:t>по</w:t>
      </w:r>
      <w:r>
        <w:rPr>
          <w:spacing w:val="-10"/>
        </w:rPr>
        <w:t xml:space="preserve"> </w:t>
      </w:r>
      <w:r>
        <w:t xml:space="preserve">взаимодействию. </w:t>
      </w:r>
      <w:r>
        <w:rPr>
          <w:spacing w:val="-2"/>
        </w:rPr>
        <w:t>Невесомость.</w:t>
      </w:r>
    </w:p>
    <w:p w14:paraId="46010D3D">
      <w:pPr>
        <w:pStyle w:val="6"/>
        <w:spacing w:before="4" w:line="448" w:lineRule="auto"/>
        <w:ind w:right="5526"/>
        <w:jc w:val="left"/>
      </w:pPr>
      <w:r>
        <w:t>Вес</w:t>
      </w:r>
      <w:r>
        <w:rPr>
          <w:spacing w:val="-5"/>
        </w:rPr>
        <w:t xml:space="preserve"> </w:t>
      </w:r>
      <w:r>
        <w:t>тела</w:t>
      </w:r>
      <w:r>
        <w:rPr>
          <w:spacing w:val="-5"/>
        </w:rPr>
        <w:t xml:space="preserve"> </w:t>
      </w:r>
      <w:r>
        <w:t>при</w:t>
      </w:r>
      <w:r>
        <w:rPr>
          <w:spacing w:val="-4"/>
        </w:rPr>
        <w:t xml:space="preserve"> </w:t>
      </w:r>
      <w:r>
        <w:t>ускоренном</w:t>
      </w:r>
      <w:r>
        <w:rPr>
          <w:spacing w:val="-6"/>
        </w:rPr>
        <w:t xml:space="preserve"> </w:t>
      </w:r>
      <w:r>
        <w:t>подъёме</w:t>
      </w:r>
      <w:r>
        <w:rPr>
          <w:spacing w:val="-5"/>
        </w:rPr>
        <w:t xml:space="preserve"> </w:t>
      </w:r>
      <w:r>
        <w:t>и</w:t>
      </w:r>
      <w:r>
        <w:rPr>
          <w:spacing w:val="-7"/>
        </w:rPr>
        <w:t xml:space="preserve"> </w:t>
      </w:r>
      <w:r>
        <w:t>падении. Центробежные механизмы.</w:t>
      </w:r>
    </w:p>
    <w:p w14:paraId="022E5C77">
      <w:pPr>
        <w:pStyle w:val="6"/>
        <w:spacing w:line="451" w:lineRule="auto"/>
        <w:ind w:right="3911"/>
        <w:jc w:val="left"/>
      </w:pPr>
      <w:r>
        <w:t>Сравнение сил трения покоя, качения и скольжения. Ученический</w:t>
      </w:r>
      <w:r>
        <w:rPr>
          <w:spacing w:val="-10"/>
        </w:rPr>
        <w:t xml:space="preserve"> </w:t>
      </w:r>
      <w:r>
        <w:t>эксперимент,</w:t>
      </w:r>
      <w:r>
        <w:rPr>
          <w:spacing w:val="-9"/>
        </w:rPr>
        <w:t xml:space="preserve"> </w:t>
      </w:r>
      <w:r>
        <w:t>лабораторные</w:t>
      </w:r>
      <w:r>
        <w:rPr>
          <w:spacing w:val="-8"/>
        </w:rPr>
        <w:t xml:space="preserve"> </w:t>
      </w:r>
      <w:r>
        <w:t>работы,</w:t>
      </w:r>
      <w:r>
        <w:rPr>
          <w:spacing w:val="-9"/>
        </w:rPr>
        <w:t xml:space="preserve"> </w:t>
      </w:r>
      <w:r>
        <w:t>практикум.</w:t>
      </w:r>
    </w:p>
    <w:p w14:paraId="77E36EA1">
      <w:pPr>
        <w:pStyle w:val="6"/>
        <w:spacing w:line="274" w:lineRule="exact"/>
        <w:jc w:val="left"/>
      </w:pPr>
      <w:r>
        <w:t>Измерение</w:t>
      </w:r>
      <w:r>
        <w:rPr>
          <w:spacing w:val="-4"/>
        </w:rPr>
        <w:t xml:space="preserve"> </w:t>
      </w:r>
      <w:r>
        <w:t>равнодействующей</w:t>
      </w:r>
      <w:r>
        <w:rPr>
          <w:spacing w:val="-4"/>
        </w:rPr>
        <w:t xml:space="preserve"> </w:t>
      </w:r>
      <w:r>
        <w:t>сил</w:t>
      </w:r>
      <w:r>
        <w:rPr>
          <w:spacing w:val="-3"/>
        </w:rPr>
        <w:t xml:space="preserve"> </w:t>
      </w:r>
      <w:r>
        <w:t>при</w:t>
      </w:r>
      <w:r>
        <w:rPr>
          <w:spacing w:val="-4"/>
        </w:rPr>
        <w:t xml:space="preserve"> </w:t>
      </w:r>
      <w:r>
        <w:t>движении</w:t>
      </w:r>
      <w:r>
        <w:rPr>
          <w:spacing w:val="-4"/>
        </w:rPr>
        <w:t xml:space="preserve"> </w:t>
      </w:r>
      <w:r>
        <w:t>бруска</w:t>
      </w:r>
      <w:r>
        <w:rPr>
          <w:spacing w:val="-3"/>
        </w:rPr>
        <w:t xml:space="preserve"> </w:t>
      </w:r>
      <w:r>
        <w:t>по</w:t>
      </w:r>
      <w:r>
        <w:rPr>
          <w:spacing w:val="-3"/>
        </w:rPr>
        <w:t xml:space="preserve"> </w:t>
      </w:r>
      <w:r>
        <w:t>наклонной</w:t>
      </w:r>
      <w:r>
        <w:rPr>
          <w:spacing w:val="-3"/>
        </w:rPr>
        <w:t xml:space="preserve"> </w:t>
      </w:r>
      <w:r>
        <w:rPr>
          <w:spacing w:val="-2"/>
        </w:rPr>
        <w:t>плоскости.</w:t>
      </w:r>
    </w:p>
    <w:p w14:paraId="45E24F18">
      <w:pPr>
        <w:pStyle w:val="6"/>
        <w:spacing w:before="240" w:line="278" w:lineRule="auto"/>
        <w:ind w:right="510"/>
        <w:jc w:val="left"/>
      </w:pPr>
      <w:r>
        <w:t>Проверка</w:t>
      </w:r>
      <w:r>
        <w:rPr>
          <w:spacing w:val="37"/>
        </w:rPr>
        <w:t xml:space="preserve"> </w:t>
      </w:r>
      <w:r>
        <w:t>гипотезы</w:t>
      </w:r>
      <w:r>
        <w:rPr>
          <w:spacing w:val="35"/>
        </w:rPr>
        <w:t xml:space="preserve"> </w:t>
      </w:r>
      <w:r>
        <w:t>о</w:t>
      </w:r>
      <w:r>
        <w:rPr>
          <w:spacing w:val="36"/>
        </w:rPr>
        <w:t xml:space="preserve"> </w:t>
      </w:r>
      <w:r>
        <w:t>независимости</w:t>
      </w:r>
      <w:r>
        <w:rPr>
          <w:spacing w:val="36"/>
        </w:rPr>
        <w:t xml:space="preserve"> </w:t>
      </w:r>
      <w:r>
        <w:t>времени</w:t>
      </w:r>
      <w:r>
        <w:rPr>
          <w:spacing w:val="36"/>
        </w:rPr>
        <w:t xml:space="preserve"> </w:t>
      </w:r>
      <w:r>
        <w:t>движения</w:t>
      </w:r>
      <w:r>
        <w:rPr>
          <w:spacing w:val="38"/>
        </w:rPr>
        <w:t xml:space="preserve"> </w:t>
      </w:r>
      <w:r>
        <w:t>бруска</w:t>
      </w:r>
      <w:r>
        <w:rPr>
          <w:spacing w:val="37"/>
        </w:rPr>
        <w:t xml:space="preserve"> </w:t>
      </w:r>
      <w:r>
        <w:t>по</w:t>
      </w:r>
      <w:r>
        <w:rPr>
          <w:spacing w:val="36"/>
        </w:rPr>
        <w:t xml:space="preserve"> </w:t>
      </w:r>
      <w:r>
        <w:t>наклонной</w:t>
      </w:r>
      <w:r>
        <w:rPr>
          <w:spacing w:val="36"/>
        </w:rPr>
        <w:t xml:space="preserve"> </w:t>
      </w:r>
      <w:r>
        <w:t>плоскости</w:t>
      </w:r>
      <w:r>
        <w:rPr>
          <w:spacing w:val="36"/>
        </w:rPr>
        <w:t xml:space="preserve"> </w:t>
      </w:r>
      <w:r>
        <w:t>на заданное расстояние от его массы.</w:t>
      </w:r>
    </w:p>
    <w:p w14:paraId="6AD19509">
      <w:pPr>
        <w:pStyle w:val="6"/>
        <w:spacing w:before="196" w:line="276" w:lineRule="auto"/>
        <w:ind w:right="510"/>
        <w:jc w:val="left"/>
      </w:pPr>
      <w:r>
        <w:t>Исследование зависимости сил упругости, возникающих в пружине и резиновом образце, от их деформации.</w:t>
      </w:r>
    </w:p>
    <w:p w14:paraId="0507BC1C">
      <w:pPr>
        <w:pStyle w:val="6"/>
        <w:spacing w:before="202" w:line="448" w:lineRule="auto"/>
        <w:ind w:right="518"/>
        <w:jc w:val="left"/>
      </w:pPr>
      <w:r>
        <w:t>Изучение движения системы тел, связанных нитью, перекинутой через лёгкий блок. Измерение коэффициента трения по величине углового коэффициента зависимости Fтр(N).</w:t>
      </w:r>
    </w:p>
    <w:p w14:paraId="332B5C49">
      <w:pPr>
        <w:pStyle w:val="6"/>
        <w:spacing w:line="278" w:lineRule="auto"/>
        <w:ind w:right="510"/>
        <w:jc w:val="left"/>
      </w:pPr>
      <w:r>
        <w:t>Исследование</w:t>
      </w:r>
      <w:r>
        <w:rPr>
          <w:spacing w:val="80"/>
        </w:rPr>
        <w:t xml:space="preserve"> </w:t>
      </w:r>
      <w:r>
        <w:t>движения</w:t>
      </w:r>
      <w:r>
        <w:rPr>
          <w:spacing w:val="80"/>
        </w:rPr>
        <w:t xml:space="preserve"> </w:t>
      </w:r>
      <w:r>
        <w:t>бруска</w:t>
      </w:r>
      <w:r>
        <w:rPr>
          <w:spacing w:val="80"/>
        </w:rPr>
        <w:t xml:space="preserve"> </w:t>
      </w:r>
      <w:r>
        <w:t>по</w:t>
      </w:r>
      <w:r>
        <w:rPr>
          <w:spacing w:val="80"/>
        </w:rPr>
        <w:t xml:space="preserve"> </w:t>
      </w:r>
      <w:r>
        <w:t>наклонной</w:t>
      </w:r>
      <w:r>
        <w:rPr>
          <w:spacing w:val="80"/>
        </w:rPr>
        <w:t xml:space="preserve"> </w:t>
      </w:r>
      <w:r>
        <w:t>плоскости</w:t>
      </w:r>
      <w:r>
        <w:rPr>
          <w:spacing w:val="80"/>
        </w:rPr>
        <w:t xml:space="preserve"> </w:t>
      </w:r>
      <w:r>
        <w:t>с</w:t>
      </w:r>
      <w:r>
        <w:rPr>
          <w:spacing w:val="80"/>
        </w:rPr>
        <w:t xml:space="preserve"> </w:t>
      </w:r>
      <w:r>
        <w:t>переменным</w:t>
      </w:r>
      <w:r>
        <w:rPr>
          <w:spacing w:val="79"/>
        </w:rPr>
        <w:t xml:space="preserve"> </w:t>
      </w:r>
      <w:r>
        <w:t>коэффициентом трения. Изучение движения груза на валу с трением.</w:t>
      </w:r>
    </w:p>
    <w:p w14:paraId="67AE2D26">
      <w:pPr>
        <w:pStyle w:val="6"/>
        <w:spacing w:before="196"/>
        <w:jc w:val="left"/>
      </w:pPr>
      <w:r>
        <w:t>Тема</w:t>
      </w:r>
      <w:r>
        <w:rPr>
          <w:spacing w:val="-1"/>
        </w:rPr>
        <w:t xml:space="preserve"> </w:t>
      </w:r>
      <w:r>
        <w:t>3.</w:t>
      </w:r>
      <w:r>
        <w:rPr>
          <w:spacing w:val="-1"/>
        </w:rPr>
        <w:t xml:space="preserve"> </w:t>
      </w:r>
      <w:r>
        <w:t>Статика твёрдого</w:t>
      </w:r>
      <w:r>
        <w:rPr>
          <w:spacing w:val="-1"/>
        </w:rPr>
        <w:t xml:space="preserve"> </w:t>
      </w:r>
      <w:r>
        <w:rPr>
          <w:spacing w:val="-4"/>
        </w:rPr>
        <w:t>тела.</w:t>
      </w:r>
    </w:p>
    <w:p w14:paraId="70763693">
      <w:pPr>
        <w:pStyle w:val="6"/>
        <w:spacing w:before="240" w:line="276" w:lineRule="auto"/>
        <w:ind w:right="517"/>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w:t>
      </w:r>
      <w:r>
        <w:rPr>
          <w:spacing w:val="-3"/>
        </w:rPr>
        <w:t xml:space="preserve"> </w:t>
      </w:r>
      <w:r>
        <w:t>телу. Центр тяжести тела.</w:t>
      </w:r>
    </w:p>
    <w:p w14:paraId="22FD9FA6">
      <w:pPr>
        <w:pStyle w:val="6"/>
        <w:spacing w:before="204"/>
        <w:jc w:val="left"/>
      </w:pPr>
      <w:r>
        <w:t>Условия</w:t>
      </w:r>
      <w:r>
        <w:rPr>
          <w:spacing w:val="-3"/>
        </w:rPr>
        <w:t xml:space="preserve"> </w:t>
      </w:r>
      <w:r>
        <w:t>равновесия</w:t>
      </w:r>
      <w:r>
        <w:rPr>
          <w:spacing w:val="-3"/>
        </w:rPr>
        <w:t xml:space="preserve"> </w:t>
      </w:r>
      <w:r>
        <w:t>твёрдого</w:t>
      </w:r>
      <w:r>
        <w:rPr>
          <w:spacing w:val="-2"/>
        </w:rPr>
        <w:t xml:space="preserve"> </w:t>
      </w:r>
      <w:r>
        <w:rPr>
          <w:spacing w:val="-4"/>
        </w:rPr>
        <w:t>тела.</w:t>
      </w:r>
    </w:p>
    <w:p w14:paraId="45A79FA9">
      <w:pPr>
        <w:pStyle w:val="6"/>
        <w:spacing w:before="240"/>
        <w:jc w:val="left"/>
      </w:pPr>
      <w:r>
        <w:t>Устойчивое,</w:t>
      </w:r>
      <w:r>
        <w:rPr>
          <w:spacing w:val="-5"/>
        </w:rPr>
        <w:t xml:space="preserve"> </w:t>
      </w:r>
      <w:r>
        <w:t>неустойчивое,</w:t>
      </w:r>
      <w:r>
        <w:rPr>
          <w:spacing w:val="-5"/>
        </w:rPr>
        <w:t xml:space="preserve"> </w:t>
      </w:r>
      <w:r>
        <w:t>безразличное</w:t>
      </w:r>
      <w:r>
        <w:rPr>
          <w:spacing w:val="-3"/>
        </w:rPr>
        <w:t xml:space="preserve"> </w:t>
      </w:r>
      <w:r>
        <w:rPr>
          <w:spacing w:val="-2"/>
        </w:rPr>
        <w:t>равновесие.</w:t>
      </w:r>
    </w:p>
    <w:p w14:paraId="6E8311E6">
      <w:pPr>
        <w:pStyle w:val="6"/>
        <w:spacing w:before="240" w:line="278" w:lineRule="auto"/>
        <w:ind w:right="510"/>
        <w:jc w:val="left"/>
      </w:pPr>
      <w:r>
        <w:t>Технические</w:t>
      </w:r>
      <w:r>
        <w:rPr>
          <w:spacing w:val="80"/>
        </w:rPr>
        <w:t xml:space="preserve"> </w:t>
      </w:r>
      <w:r>
        <w:t>устройства</w:t>
      </w:r>
      <w:r>
        <w:rPr>
          <w:spacing w:val="80"/>
        </w:rPr>
        <w:t xml:space="preserve"> </w:t>
      </w:r>
      <w:r>
        <w:t>и</w:t>
      </w:r>
      <w:r>
        <w:rPr>
          <w:spacing w:val="80"/>
        </w:rPr>
        <w:t xml:space="preserve"> </w:t>
      </w:r>
      <w:r>
        <w:t>технологические</w:t>
      </w:r>
      <w:r>
        <w:rPr>
          <w:spacing w:val="80"/>
        </w:rPr>
        <w:t xml:space="preserve"> </w:t>
      </w:r>
      <w:r>
        <w:t>процессы:</w:t>
      </w:r>
      <w:r>
        <w:rPr>
          <w:spacing w:val="80"/>
        </w:rPr>
        <w:t xml:space="preserve"> </w:t>
      </w:r>
      <w:r>
        <w:t>кронштейн,</w:t>
      </w:r>
      <w:r>
        <w:rPr>
          <w:spacing w:val="80"/>
        </w:rPr>
        <w:t xml:space="preserve"> </w:t>
      </w:r>
      <w:r>
        <w:t>строительный</w:t>
      </w:r>
      <w:r>
        <w:rPr>
          <w:spacing w:val="80"/>
        </w:rPr>
        <w:t xml:space="preserve"> </w:t>
      </w:r>
      <w:r>
        <w:t>кран, решётчатые конструкции.</w:t>
      </w:r>
    </w:p>
    <w:p w14:paraId="036D8360">
      <w:pPr>
        <w:pStyle w:val="6"/>
        <w:spacing w:before="197"/>
        <w:ind w:right="8116"/>
        <w:jc w:val="left"/>
      </w:pPr>
      <w:r>
        <w:rPr>
          <w:spacing w:val="-2"/>
        </w:rPr>
        <w:t>Демонстрации.</w:t>
      </w:r>
    </w:p>
    <w:p w14:paraId="0B951D4D">
      <w:pPr>
        <w:pStyle w:val="6"/>
        <w:spacing w:before="240"/>
        <w:ind w:right="8116"/>
        <w:jc w:val="left"/>
      </w:pPr>
      <w:r>
        <w:t>Условия</w:t>
      </w:r>
      <w:r>
        <w:rPr>
          <w:spacing w:val="-4"/>
        </w:rPr>
        <w:t xml:space="preserve"> </w:t>
      </w:r>
      <w:r>
        <w:rPr>
          <w:spacing w:val="-2"/>
        </w:rPr>
        <w:t>равновесия.</w:t>
      </w:r>
    </w:p>
    <w:p w14:paraId="0004D936">
      <w:pPr>
        <w:pStyle w:val="6"/>
        <w:spacing w:before="244"/>
        <w:ind w:right="8116"/>
        <w:jc w:val="left"/>
      </w:pPr>
      <w:r>
        <w:t>Виды</w:t>
      </w:r>
      <w:r>
        <w:rPr>
          <w:spacing w:val="-6"/>
        </w:rPr>
        <w:t xml:space="preserve"> </w:t>
      </w:r>
      <w:r>
        <w:rPr>
          <w:spacing w:val="-2"/>
        </w:rPr>
        <w:t>равновесия.</w:t>
      </w:r>
    </w:p>
    <w:p w14:paraId="152A11CA">
      <w:pPr>
        <w:pStyle w:val="6"/>
        <w:spacing w:before="240" w:line="451" w:lineRule="auto"/>
        <w:ind w:right="2505"/>
        <w:jc w:val="left"/>
      </w:pPr>
      <w:r>
        <w:t>Ученический эксперимент, лабораторные работы, практикум. Исследование</w:t>
      </w:r>
      <w:r>
        <w:rPr>
          <w:spacing w:val="-1"/>
        </w:rPr>
        <w:t xml:space="preserve"> </w:t>
      </w:r>
      <w:r>
        <w:t>условий</w:t>
      </w:r>
      <w:r>
        <w:rPr>
          <w:spacing w:val="-6"/>
        </w:rPr>
        <w:t xml:space="preserve"> </w:t>
      </w:r>
      <w:r>
        <w:t>равновесия</w:t>
      </w:r>
      <w:r>
        <w:rPr>
          <w:spacing w:val="-5"/>
        </w:rPr>
        <w:t xml:space="preserve"> </w:t>
      </w:r>
      <w:r>
        <w:t>твёрдого</w:t>
      </w:r>
      <w:r>
        <w:rPr>
          <w:spacing w:val="-5"/>
        </w:rPr>
        <w:t xml:space="preserve"> </w:t>
      </w:r>
      <w:r>
        <w:t>тела,</w:t>
      </w:r>
      <w:r>
        <w:rPr>
          <w:spacing w:val="-5"/>
        </w:rPr>
        <w:t xml:space="preserve"> </w:t>
      </w:r>
      <w:r>
        <w:t>имеющего</w:t>
      </w:r>
      <w:r>
        <w:rPr>
          <w:spacing w:val="-5"/>
        </w:rPr>
        <w:t xml:space="preserve"> </w:t>
      </w:r>
      <w:r>
        <w:t>ось</w:t>
      </w:r>
      <w:r>
        <w:rPr>
          <w:spacing w:val="-7"/>
        </w:rPr>
        <w:t xml:space="preserve"> </w:t>
      </w:r>
      <w:r>
        <w:t>вращения. Конструирование кронштейнов и расчёт сил упругости.</w:t>
      </w:r>
    </w:p>
    <w:p w14:paraId="720D3A50">
      <w:pPr>
        <w:pStyle w:val="6"/>
        <w:spacing w:after="0" w:line="451" w:lineRule="auto"/>
        <w:jc w:val="left"/>
        <w:sectPr>
          <w:footerReference r:id="rId253" w:type="default"/>
          <w:pgSz w:w="11920" w:h="16840"/>
          <w:pgMar w:top="1360" w:right="570" w:bottom="280" w:left="708" w:header="0" w:footer="0" w:gutter="0"/>
          <w:cols w:space="720" w:num="1"/>
        </w:sectPr>
      </w:pPr>
    </w:p>
    <w:p w14:paraId="338E1B21">
      <w:pPr>
        <w:pStyle w:val="6"/>
        <w:spacing w:before="76"/>
        <w:jc w:val="left"/>
      </w:pPr>
      <w:r>
        <w:t>Изучение</w:t>
      </w:r>
      <w:r>
        <w:rPr>
          <w:spacing w:val="2"/>
        </w:rPr>
        <w:t xml:space="preserve"> </w:t>
      </w:r>
      <w:r>
        <w:t>устойчивости</w:t>
      </w:r>
      <w:r>
        <w:rPr>
          <w:spacing w:val="-4"/>
        </w:rPr>
        <w:t xml:space="preserve"> </w:t>
      </w:r>
      <w:r>
        <w:t>твёрдого</w:t>
      </w:r>
      <w:r>
        <w:rPr>
          <w:spacing w:val="-2"/>
        </w:rPr>
        <w:t xml:space="preserve"> </w:t>
      </w:r>
      <w:r>
        <w:t>тела,</w:t>
      </w:r>
      <w:r>
        <w:rPr>
          <w:spacing w:val="-8"/>
        </w:rPr>
        <w:t xml:space="preserve"> </w:t>
      </w:r>
      <w:r>
        <w:t>имеющего</w:t>
      </w:r>
      <w:r>
        <w:rPr>
          <w:spacing w:val="-2"/>
        </w:rPr>
        <w:t xml:space="preserve"> </w:t>
      </w:r>
      <w:r>
        <w:t>площадь</w:t>
      </w:r>
      <w:r>
        <w:rPr>
          <w:spacing w:val="-4"/>
        </w:rPr>
        <w:t xml:space="preserve"> </w:t>
      </w:r>
      <w:r>
        <w:rPr>
          <w:spacing w:val="-2"/>
        </w:rPr>
        <w:t>опоры.</w:t>
      </w:r>
    </w:p>
    <w:p w14:paraId="047BB0A5">
      <w:pPr>
        <w:pStyle w:val="6"/>
        <w:spacing w:before="240"/>
        <w:jc w:val="left"/>
      </w:pPr>
      <w:r>
        <w:t>123.6.2.4.</w:t>
      </w:r>
      <w:r>
        <w:rPr>
          <w:spacing w:val="-2"/>
        </w:rPr>
        <w:t xml:space="preserve"> </w:t>
      </w:r>
      <w:r>
        <w:t>Тема 4.</w:t>
      </w:r>
      <w:r>
        <w:rPr>
          <w:spacing w:val="-1"/>
        </w:rPr>
        <w:t xml:space="preserve"> </w:t>
      </w:r>
      <w:r>
        <w:t>Законы</w:t>
      </w:r>
      <w:r>
        <w:rPr>
          <w:spacing w:val="-3"/>
        </w:rPr>
        <w:t xml:space="preserve"> </w:t>
      </w:r>
      <w:r>
        <w:t>сохранения</w:t>
      </w:r>
      <w:r>
        <w:rPr>
          <w:spacing w:val="3"/>
        </w:rPr>
        <w:t xml:space="preserve"> </w:t>
      </w:r>
      <w:r>
        <w:t>в</w:t>
      </w:r>
      <w:r>
        <w:rPr>
          <w:spacing w:val="-6"/>
        </w:rPr>
        <w:t xml:space="preserve"> </w:t>
      </w:r>
      <w:r>
        <w:rPr>
          <w:spacing w:val="-2"/>
        </w:rPr>
        <w:t>механике.</w:t>
      </w:r>
    </w:p>
    <w:p w14:paraId="57690A83">
      <w:pPr>
        <w:pStyle w:val="6"/>
        <w:tabs>
          <w:tab w:val="left" w:pos="1507"/>
          <w:tab w:val="left" w:pos="3166"/>
          <w:tab w:val="left" w:pos="4041"/>
          <w:tab w:val="left" w:pos="5140"/>
          <w:tab w:val="left" w:pos="6831"/>
          <w:tab w:val="left" w:pos="7691"/>
          <w:tab w:val="left" w:pos="8550"/>
          <w:tab w:val="left" w:pos="9253"/>
        </w:tabs>
        <w:spacing w:before="244" w:line="273" w:lineRule="auto"/>
        <w:ind w:right="513"/>
        <w:jc w:val="left"/>
      </w:pPr>
      <w:r>
        <w:rPr>
          <w:spacing w:val="-2"/>
        </w:rPr>
        <w:t>Импульс</w:t>
      </w:r>
      <w:r>
        <w:tab/>
      </w:r>
      <w:r>
        <w:rPr>
          <w:spacing w:val="-2"/>
        </w:rPr>
        <w:t>материальной</w:t>
      </w:r>
      <w:r>
        <w:tab/>
      </w:r>
      <w:r>
        <w:rPr>
          <w:spacing w:val="-2"/>
        </w:rPr>
        <w:t>точки,</w:t>
      </w:r>
      <w:r>
        <w:tab/>
      </w:r>
      <w:r>
        <w:rPr>
          <w:spacing w:val="-2"/>
        </w:rPr>
        <w:t>системы</w:t>
      </w:r>
      <w:r>
        <w:tab/>
      </w:r>
      <w:r>
        <w:rPr>
          <w:spacing w:val="-2"/>
        </w:rPr>
        <w:t>материальных</w:t>
      </w:r>
      <w:r>
        <w:tab/>
      </w:r>
      <w:r>
        <w:rPr>
          <w:spacing w:val="-2"/>
        </w:rPr>
        <w:t>точек.</w:t>
      </w:r>
      <w:r>
        <w:tab/>
      </w:r>
      <w:r>
        <w:rPr>
          <w:spacing w:val="-2"/>
        </w:rPr>
        <w:t>Центр</w:t>
      </w:r>
      <w:r>
        <w:tab/>
      </w:r>
      <w:r>
        <w:rPr>
          <w:spacing w:val="-4"/>
        </w:rPr>
        <w:t>масс</w:t>
      </w:r>
      <w:r>
        <w:tab/>
      </w:r>
      <w:r>
        <w:rPr>
          <w:spacing w:val="-2"/>
        </w:rPr>
        <w:t xml:space="preserve">системы </w:t>
      </w:r>
      <w:r>
        <w:t>материальных точек. Теорема о движении центра масс.</w:t>
      </w:r>
    </w:p>
    <w:p w14:paraId="64ABC6E5">
      <w:pPr>
        <w:pStyle w:val="6"/>
        <w:spacing w:before="203" w:line="451" w:lineRule="auto"/>
        <w:ind w:right="5526"/>
        <w:jc w:val="left"/>
      </w:pPr>
      <w:r>
        <w:t>Импульс</w:t>
      </w:r>
      <w:r>
        <w:rPr>
          <w:spacing w:val="-6"/>
        </w:rPr>
        <w:t xml:space="preserve"> </w:t>
      </w:r>
      <w:r>
        <w:t>силы</w:t>
      </w:r>
      <w:r>
        <w:rPr>
          <w:spacing w:val="-8"/>
        </w:rPr>
        <w:t xml:space="preserve"> </w:t>
      </w:r>
      <w:r>
        <w:t>и</w:t>
      </w:r>
      <w:r>
        <w:rPr>
          <w:spacing w:val="-8"/>
        </w:rPr>
        <w:t xml:space="preserve"> </w:t>
      </w:r>
      <w:r>
        <w:t>изменение</w:t>
      </w:r>
      <w:r>
        <w:rPr>
          <w:spacing w:val="-6"/>
        </w:rPr>
        <w:t xml:space="preserve"> </w:t>
      </w:r>
      <w:r>
        <w:t>импульса</w:t>
      </w:r>
      <w:r>
        <w:rPr>
          <w:spacing w:val="-6"/>
        </w:rPr>
        <w:t xml:space="preserve"> </w:t>
      </w:r>
      <w:r>
        <w:t>тела. Закон сохранения импульса.</w:t>
      </w:r>
    </w:p>
    <w:p w14:paraId="149ED915">
      <w:pPr>
        <w:pStyle w:val="6"/>
        <w:spacing w:line="274" w:lineRule="exact"/>
        <w:jc w:val="left"/>
      </w:pPr>
      <w:r>
        <w:t>Реактивное</w:t>
      </w:r>
      <w:r>
        <w:rPr>
          <w:spacing w:val="-5"/>
        </w:rPr>
        <w:t xml:space="preserve"> </w:t>
      </w:r>
      <w:r>
        <w:rPr>
          <w:spacing w:val="-2"/>
        </w:rPr>
        <w:t>движение.</w:t>
      </w:r>
    </w:p>
    <w:p w14:paraId="6AAF6CB9">
      <w:pPr>
        <w:pStyle w:val="6"/>
        <w:spacing w:before="240" w:line="278" w:lineRule="auto"/>
        <w:ind w:right="510"/>
        <w:jc w:val="left"/>
      </w:pPr>
      <w:r>
        <w:t>Момент</w:t>
      </w:r>
      <w:r>
        <w:rPr>
          <w:spacing w:val="40"/>
        </w:rPr>
        <w:t xml:space="preserve"> </w:t>
      </w:r>
      <w:r>
        <w:t>импульса</w:t>
      </w:r>
      <w:r>
        <w:rPr>
          <w:spacing w:val="40"/>
        </w:rPr>
        <w:t xml:space="preserve"> </w:t>
      </w:r>
      <w:r>
        <w:t>материальной</w:t>
      </w:r>
      <w:r>
        <w:rPr>
          <w:spacing w:val="40"/>
        </w:rPr>
        <w:t xml:space="preserve"> </w:t>
      </w:r>
      <w:r>
        <w:t>точки.</w:t>
      </w:r>
      <w:r>
        <w:rPr>
          <w:spacing w:val="40"/>
        </w:rPr>
        <w:t xml:space="preserve"> </w:t>
      </w:r>
      <w:r>
        <w:t>Представление</w:t>
      </w:r>
      <w:r>
        <w:rPr>
          <w:spacing w:val="40"/>
        </w:rPr>
        <w:t xml:space="preserve"> </w:t>
      </w:r>
      <w:r>
        <w:t>о</w:t>
      </w:r>
      <w:r>
        <w:rPr>
          <w:spacing w:val="40"/>
        </w:rPr>
        <w:t xml:space="preserve"> </w:t>
      </w:r>
      <w:r>
        <w:t>сохранении</w:t>
      </w:r>
      <w:r>
        <w:rPr>
          <w:spacing w:val="40"/>
        </w:rPr>
        <w:t xml:space="preserve"> </w:t>
      </w:r>
      <w:r>
        <w:t>момента</w:t>
      </w:r>
      <w:r>
        <w:rPr>
          <w:spacing w:val="40"/>
        </w:rPr>
        <w:t xml:space="preserve"> </w:t>
      </w:r>
      <w:r>
        <w:t>импульса</w:t>
      </w:r>
      <w:r>
        <w:rPr>
          <w:spacing w:val="40"/>
        </w:rPr>
        <w:t xml:space="preserve"> </w:t>
      </w:r>
      <w:r>
        <w:t>в центральных полях.</w:t>
      </w:r>
    </w:p>
    <w:p w14:paraId="24AA7242">
      <w:pPr>
        <w:pStyle w:val="6"/>
        <w:spacing w:before="197" w:line="448" w:lineRule="auto"/>
        <w:ind w:right="510"/>
        <w:jc w:val="left"/>
      </w:pPr>
      <w:r>
        <w:t>Работа</w:t>
      </w:r>
      <w:r>
        <w:rPr>
          <w:spacing w:val="-2"/>
        </w:rPr>
        <w:t xml:space="preserve"> </w:t>
      </w:r>
      <w:r>
        <w:t>силы</w:t>
      </w:r>
      <w:r>
        <w:rPr>
          <w:spacing w:val="-5"/>
        </w:rPr>
        <w:t xml:space="preserve"> </w:t>
      </w:r>
      <w:r>
        <w:t>на</w:t>
      </w:r>
      <w:r>
        <w:rPr>
          <w:spacing w:val="-3"/>
        </w:rPr>
        <w:t xml:space="preserve"> </w:t>
      </w:r>
      <w:r>
        <w:t>малом</w:t>
      </w:r>
      <w:r>
        <w:rPr>
          <w:spacing w:val="-3"/>
        </w:rPr>
        <w:t xml:space="preserve"> </w:t>
      </w:r>
      <w:r>
        <w:t>и</w:t>
      </w:r>
      <w:r>
        <w:rPr>
          <w:spacing w:val="-4"/>
        </w:rPr>
        <w:t xml:space="preserve"> </w:t>
      </w:r>
      <w:r>
        <w:t>на</w:t>
      </w:r>
      <w:r>
        <w:rPr>
          <w:spacing w:val="-2"/>
        </w:rPr>
        <w:t xml:space="preserve"> </w:t>
      </w:r>
      <w:r>
        <w:t>конечном</w:t>
      </w:r>
      <w:r>
        <w:rPr>
          <w:spacing w:val="-3"/>
        </w:rPr>
        <w:t xml:space="preserve"> </w:t>
      </w:r>
      <w:r>
        <w:t>перемещении.</w:t>
      </w:r>
      <w:r>
        <w:rPr>
          <w:spacing w:val="-3"/>
        </w:rPr>
        <w:t xml:space="preserve"> </w:t>
      </w:r>
      <w:r>
        <w:t>Графическое</w:t>
      </w:r>
      <w:r>
        <w:rPr>
          <w:spacing w:val="-3"/>
        </w:rPr>
        <w:t xml:space="preserve"> </w:t>
      </w:r>
      <w:r>
        <w:t>представление</w:t>
      </w:r>
      <w:r>
        <w:rPr>
          <w:spacing w:val="-3"/>
        </w:rPr>
        <w:t xml:space="preserve"> </w:t>
      </w:r>
      <w:r>
        <w:t>работы</w:t>
      </w:r>
      <w:r>
        <w:rPr>
          <w:spacing w:val="-5"/>
        </w:rPr>
        <w:t xml:space="preserve"> </w:t>
      </w:r>
      <w:r>
        <w:t>силы. Мощность силы.</w:t>
      </w:r>
    </w:p>
    <w:p w14:paraId="3627E5DF">
      <w:pPr>
        <w:pStyle w:val="6"/>
        <w:spacing w:before="3" w:line="276" w:lineRule="auto"/>
        <w:ind w:right="510"/>
        <w:jc w:val="left"/>
      </w:pPr>
      <w:r>
        <w:t>Кинетическая</w:t>
      </w:r>
      <w:r>
        <w:rPr>
          <w:spacing w:val="40"/>
        </w:rPr>
        <w:t xml:space="preserve"> </w:t>
      </w:r>
      <w:r>
        <w:t>энергия</w:t>
      </w:r>
      <w:r>
        <w:rPr>
          <w:spacing w:val="40"/>
        </w:rPr>
        <w:t xml:space="preserve"> </w:t>
      </w:r>
      <w:r>
        <w:t>материальной</w:t>
      </w:r>
      <w:r>
        <w:rPr>
          <w:spacing w:val="40"/>
        </w:rPr>
        <w:t xml:space="preserve"> </w:t>
      </w:r>
      <w:r>
        <w:t>точки.</w:t>
      </w:r>
      <w:r>
        <w:rPr>
          <w:spacing w:val="40"/>
        </w:rPr>
        <w:t xml:space="preserve"> </w:t>
      </w:r>
      <w:r>
        <w:t>Теорема</w:t>
      </w:r>
      <w:r>
        <w:rPr>
          <w:spacing w:val="40"/>
        </w:rPr>
        <w:t xml:space="preserve"> </w:t>
      </w:r>
      <w:r>
        <w:t>об</w:t>
      </w:r>
      <w:r>
        <w:rPr>
          <w:spacing w:val="40"/>
        </w:rPr>
        <w:t xml:space="preserve"> </w:t>
      </w:r>
      <w:r>
        <w:t>изменении</w:t>
      </w:r>
      <w:r>
        <w:rPr>
          <w:spacing w:val="40"/>
        </w:rPr>
        <w:t xml:space="preserve"> </w:t>
      </w:r>
      <w:r>
        <w:t>кинетической</w:t>
      </w:r>
      <w:r>
        <w:rPr>
          <w:spacing w:val="40"/>
        </w:rPr>
        <w:t xml:space="preserve"> </w:t>
      </w:r>
      <w:r>
        <w:t>энергии материальной точки.</w:t>
      </w:r>
    </w:p>
    <w:p w14:paraId="1C261289">
      <w:pPr>
        <w:pStyle w:val="6"/>
        <w:spacing w:before="198" w:line="276" w:lineRule="auto"/>
        <w:ind w:right="503"/>
      </w:pPr>
      <w: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14:paraId="0561E2F0">
      <w:pPr>
        <w:pStyle w:val="6"/>
        <w:spacing w:before="203" w:line="276" w:lineRule="auto"/>
        <w:ind w:right="518"/>
      </w:pPr>
      <w:r>
        <w:t>Связь работы непотенциальных сил с изменением механической энергии системы тел. Закон сохранения механической энергии.</w:t>
      </w:r>
    </w:p>
    <w:p w14:paraId="46AC045C">
      <w:pPr>
        <w:pStyle w:val="6"/>
        <w:spacing w:before="202"/>
        <w:jc w:val="left"/>
      </w:pPr>
      <w:r>
        <w:t>Упругие</w:t>
      </w:r>
      <w:r>
        <w:rPr>
          <w:spacing w:val="-3"/>
        </w:rPr>
        <w:t xml:space="preserve"> </w:t>
      </w:r>
      <w:r>
        <w:t>и</w:t>
      </w:r>
      <w:r>
        <w:rPr>
          <w:spacing w:val="-4"/>
        </w:rPr>
        <w:t xml:space="preserve"> </w:t>
      </w:r>
      <w:r>
        <w:t>неупругие</w:t>
      </w:r>
      <w:r>
        <w:rPr>
          <w:spacing w:val="-2"/>
        </w:rPr>
        <w:t xml:space="preserve"> столкновения.</w:t>
      </w:r>
    </w:p>
    <w:p w14:paraId="08BCD5A9">
      <w:pPr>
        <w:pStyle w:val="6"/>
        <w:spacing w:before="240" w:line="276" w:lineRule="auto"/>
        <w:ind w:right="513"/>
      </w:pPr>
      <w:r>
        <w:t xml:space="preserve">Уравнение Бернулли для идеальной жидкости как следствие закона сохранения механической </w:t>
      </w:r>
      <w:r>
        <w:rPr>
          <w:spacing w:val="-2"/>
        </w:rPr>
        <w:t>энергии.</w:t>
      </w:r>
    </w:p>
    <w:p w14:paraId="087D0B4D">
      <w:pPr>
        <w:pStyle w:val="6"/>
        <w:spacing w:before="201" w:line="273" w:lineRule="auto"/>
        <w:ind w:right="510"/>
      </w:pPr>
      <w:r>
        <w:t>Технические устройства и технологические процессы: движение ракет, водомёт, копёр, пружинный пистолет, гироскоп, фигурное катание на коньках.</w:t>
      </w:r>
    </w:p>
    <w:p w14:paraId="2D9CDBBC">
      <w:pPr>
        <w:pStyle w:val="6"/>
        <w:spacing w:before="203"/>
        <w:jc w:val="left"/>
      </w:pPr>
      <w:r>
        <w:rPr>
          <w:spacing w:val="-2"/>
        </w:rPr>
        <w:t>Демонстрации.</w:t>
      </w:r>
    </w:p>
    <w:p w14:paraId="57E5C1BD">
      <w:pPr>
        <w:pStyle w:val="6"/>
        <w:spacing w:before="244" w:line="448" w:lineRule="auto"/>
        <w:ind w:right="6393"/>
        <w:jc w:val="left"/>
      </w:pPr>
      <w:r>
        <w:t>Закон</w:t>
      </w:r>
      <w:r>
        <w:rPr>
          <w:spacing w:val="-15"/>
        </w:rPr>
        <w:t xml:space="preserve"> </w:t>
      </w:r>
      <w:r>
        <w:t>сохранения</w:t>
      </w:r>
      <w:r>
        <w:rPr>
          <w:spacing w:val="-15"/>
        </w:rPr>
        <w:t xml:space="preserve"> </w:t>
      </w:r>
      <w:r>
        <w:t>импульса. Реактивное движение.</w:t>
      </w:r>
    </w:p>
    <w:p w14:paraId="25A85921">
      <w:pPr>
        <w:pStyle w:val="6"/>
        <w:jc w:val="left"/>
      </w:pPr>
      <w:r>
        <w:t>Измерение</w:t>
      </w:r>
      <w:r>
        <w:rPr>
          <w:spacing w:val="-5"/>
        </w:rPr>
        <w:t xml:space="preserve"> </w:t>
      </w:r>
      <w:r>
        <w:t>мощности</w:t>
      </w:r>
      <w:r>
        <w:rPr>
          <w:spacing w:val="-6"/>
        </w:rPr>
        <w:t xml:space="preserve"> </w:t>
      </w:r>
      <w:r>
        <w:rPr>
          <w:spacing w:val="-2"/>
        </w:rPr>
        <w:t>силы.</w:t>
      </w:r>
    </w:p>
    <w:p w14:paraId="36F69969">
      <w:pPr>
        <w:pStyle w:val="6"/>
        <w:spacing w:before="244"/>
        <w:jc w:val="left"/>
      </w:pPr>
      <w:r>
        <w:t>Изменение</w:t>
      </w:r>
      <w:r>
        <w:rPr>
          <w:spacing w:val="-5"/>
        </w:rPr>
        <w:t xml:space="preserve"> </w:t>
      </w:r>
      <w:r>
        <w:t>энергии</w:t>
      </w:r>
      <w:r>
        <w:rPr>
          <w:spacing w:val="-4"/>
        </w:rPr>
        <w:t xml:space="preserve"> </w:t>
      </w:r>
      <w:r>
        <w:t>тела</w:t>
      </w:r>
      <w:r>
        <w:rPr>
          <w:spacing w:val="-3"/>
        </w:rPr>
        <w:t xml:space="preserve"> </w:t>
      </w:r>
      <w:r>
        <w:t>при</w:t>
      </w:r>
      <w:r>
        <w:rPr>
          <w:spacing w:val="-4"/>
        </w:rPr>
        <w:t xml:space="preserve"> </w:t>
      </w:r>
      <w:r>
        <w:t>совершении</w:t>
      </w:r>
      <w:r>
        <w:rPr>
          <w:spacing w:val="-4"/>
        </w:rPr>
        <w:t xml:space="preserve"> </w:t>
      </w:r>
      <w:r>
        <w:rPr>
          <w:spacing w:val="-2"/>
        </w:rPr>
        <w:t>работы.</w:t>
      </w:r>
    </w:p>
    <w:p w14:paraId="5C550C96">
      <w:pPr>
        <w:pStyle w:val="6"/>
        <w:spacing w:before="241" w:line="276" w:lineRule="auto"/>
        <w:ind w:right="513"/>
      </w:pPr>
      <w:r>
        <w:t>Взаимные превращения кинетической и потенциальной энергий при действии на тело силы тяжести и силы упругости.</w:t>
      </w:r>
    </w:p>
    <w:p w14:paraId="364C24D5">
      <w:pPr>
        <w:pStyle w:val="6"/>
        <w:spacing w:after="0" w:line="276" w:lineRule="auto"/>
        <w:sectPr>
          <w:footerReference r:id="rId254" w:type="default"/>
          <w:pgSz w:w="11920" w:h="16840"/>
          <w:pgMar w:top="1360" w:right="570" w:bottom="280" w:left="708" w:header="0" w:footer="0" w:gutter="0"/>
          <w:cols w:space="720" w:num="1"/>
        </w:sectPr>
      </w:pPr>
    </w:p>
    <w:p w14:paraId="0D8D5531">
      <w:pPr>
        <w:pStyle w:val="6"/>
        <w:spacing w:before="76"/>
        <w:jc w:val="left"/>
      </w:pPr>
      <w:r>
        <w:t>Сохранение</w:t>
      </w:r>
      <w:r>
        <w:rPr>
          <w:spacing w:val="-1"/>
        </w:rPr>
        <w:t xml:space="preserve"> </w:t>
      </w:r>
      <w:r>
        <w:t>энергии</w:t>
      </w:r>
      <w:r>
        <w:rPr>
          <w:spacing w:val="-3"/>
        </w:rPr>
        <w:t xml:space="preserve"> </w:t>
      </w:r>
      <w:r>
        <w:t>при</w:t>
      </w:r>
      <w:r>
        <w:rPr>
          <w:spacing w:val="-3"/>
        </w:rPr>
        <w:t xml:space="preserve"> </w:t>
      </w:r>
      <w:r>
        <w:t>свободном</w:t>
      </w:r>
      <w:r>
        <w:rPr>
          <w:spacing w:val="-1"/>
        </w:rPr>
        <w:t xml:space="preserve"> </w:t>
      </w:r>
      <w:r>
        <w:rPr>
          <w:spacing w:val="-2"/>
        </w:rPr>
        <w:t>падении.</w:t>
      </w:r>
    </w:p>
    <w:p w14:paraId="3DBF0E7A">
      <w:pPr>
        <w:pStyle w:val="6"/>
        <w:spacing w:before="240" w:line="451" w:lineRule="auto"/>
        <w:ind w:right="3911"/>
        <w:jc w:val="left"/>
      </w:pPr>
      <w:r>
        <w:t>Ученический</w:t>
      </w:r>
      <w:r>
        <w:rPr>
          <w:spacing w:val="-10"/>
        </w:rPr>
        <w:t xml:space="preserve"> </w:t>
      </w:r>
      <w:r>
        <w:t>эксперимент,</w:t>
      </w:r>
      <w:r>
        <w:rPr>
          <w:spacing w:val="-9"/>
        </w:rPr>
        <w:t xml:space="preserve"> </w:t>
      </w:r>
      <w:r>
        <w:t>лабораторные</w:t>
      </w:r>
      <w:r>
        <w:rPr>
          <w:spacing w:val="-8"/>
        </w:rPr>
        <w:t xml:space="preserve"> </w:t>
      </w:r>
      <w:r>
        <w:t>работы,</w:t>
      </w:r>
      <w:r>
        <w:rPr>
          <w:spacing w:val="-9"/>
        </w:rPr>
        <w:t xml:space="preserve"> </w:t>
      </w:r>
      <w:r>
        <w:t>практикум. Измерение импульса тела по тормозному пути.</w:t>
      </w:r>
    </w:p>
    <w:p w14:paraId="226BBFBD">
      <w:pPr>
        <w:pStyle w:val="6"/>
        <w:spacing w:line="448" w:lineRule="auto"/>
        <w:ind w:right="1388"/>
        <w:jc w:val="left"/>
      </w:pPr>
      <w:r>
        <w:t>Измерение</w:t>
      </w:r>
      <w:r>
        <w:rPr>
          <w:spacing w:val="-2"/>
        </w:rPr>
        <w:t xml:space="preserve"> </w:t>
      </w:r>
      <w:r>
        <w:t>силы</w:t>
      </w:r>
      <w:r>
        <w:rPr>
          <w:spacing w:val="-5"/>
        </w:rPr>
        <w:t xml:space="preserve"> </w:t>
      </w:r>
      <w:r>
        <w:t>тяги,</w:t>
      </w:r>
      <w:r>
        <w:rPr>
          <w:spacing w:val="-3"/>
        </w:rPr>
        <w:t xml:space="preserve"> </w:t>
      </w:r>
      <w:r>
        <w:t>скорости</w:t>
      </w:r>
      <w:r>
        <w:rPr>
          <w:spacing w:val="-4"/>
        </w:rPr>
        <w:t xml:space="preserve"> </w:t>
      </w:r>
      <w:r>
        <w:t>модели</w:t>
      </w:r>
      <w:r>
        <w:rPr>
          <w:spacing w:val="-4"/>
        </w:rPr>
        <w:t xml:space="preserve"> </w:t>
      </w:r>
      <w:r>
        <w:t>электромобиля</w:t>
      </w:r>
      <w:r>
        <w:rPr>
          <w:spacing w:val="-2"/>
        </w:rPr>
        <w:t xml:space="preserve"> </w:t>
      </w:r>
      <w:r>
        <w:t>и</w:t>
      </w:r>
      <w:r>
        <w:rPr>
          <w:spacing w:val="-4"/>
        </w:rPr>
        <w:t xml:space="preserve"> </w:t>
      </w:r>
      <w:r>
        <w:t>мощности</w:t>
      </w:r>
      <w:r>
        <w:rPr>
          <w:spacing w:val="-4"/>
        </w:rPr>
        <w:t xml:space="preserve"> </w:t>
      </w:r>
      <w:r>
        <w:t>силы</w:t>
      </w:r>
      <w:r>
        <w:rPr>
          <w:spacing w:val="-5"/>
        </w:rPr>
        <w:t xml:space="preserve"> </w:t>
      </w:r>
      <w:r>
        <w:t>тяги. Сравнение изменения импульса тела с импульсом силы.</w:t>
      </w:r>
    </w:p>
    <w:p w14:paraId="5523D541">
      <w:pPr>
        <w:pStyle w:val="6"/>
        <w:spacing w:before="3" w:line="448" w:lineRule="auto"/>
        <w:ind w:right="2776"/>
        <w:jc w:val="left"/>
      </w:pPr>
      <w:r>
        <w:t>Исследование</w:t>
      </w:r>
      <w:r>
        <w:rPr>
          <w:spacing w:val="-7"/>
        </w:rPr>
        <w:t xml:space="preserve"> </w:t>
      </w:r>
      <w:r>
        <w:t>сохранения</w:t>
      </w:r>
      <w:r>
        <w:rPr>
          <w:spacing w:val="-7"/>
        </w:rPr>
        <w:t xml:space="preserve"> </w:t>
      </w:r>
      <w:r>
        <w:t>импульса</w:t>
      </w:r>
      <w:r>
        <w:rPr>
          <w:spacing w:val="-7"/>
        </w:rPr>
        <w:t xml:space="preserve"> </w:t>
      </w:r>
      <w:r>
        <w:t>при</w:t>
      </w:r>
      <w:r>
        <w:rPr>
          <w:spacing w:val="-5"/>
        </w:rPr>
        <w:t xml:space="preserve"> </w:t>
      </w:r>
      <w:r>
        <w:t>упругом</w:t>
      </w:r>
      <w:r>
        <w:rPr>
          <w:spacing w:val="-8"/>
        </w:rPr>
        <w:t xml:space="preserve"> </w:t>
      </w:r>
      <w:r>
        <w:t>взаимодействии. Измерение кинетической энергии тела по тормозному пути.</w:t>
      </w:r>
    </w:p>
    <w:p w14:paraId="68B5BAA5">
      <w:pPr>
        <w:pStyle w:val="6"/>
        <w:spacing w:line="451" w:lineRule="auto"/>
        <w:ind w:right="2071"/>
      </w:pPr>
      <w:r>
        <w:t>Сравнение</w:t>
      </w:r>
      <w:r>
        <w:rPr>
          <w:spacing w:val="-3"/>
        </w:rPr>
        <w:t xml:space="preserve"> </w:t>
      </w:r>
      <w:r>
        <w:t>изменения</w:t>
      </w:r>
      <w:r>
        <w:rPr>
          <w:spacing w:val="-3"/>
        </w:rPr>
        <w:t xml:space="preserve"> </w:t>
      </w:r>
      <w:r>
        <w:t>потенциальной</w:t>
      </w:r>
      <w:r>
        <w:rPr>
          <w:spacing w:val="-5"/>
        </w:rPr>
        <w:t xml:space="preserve"> </w:t>
      </w:r>
      <w:r>
        <w:t>энергии</w:t>
      </w:r>
      <w:r>
        <w:rPr>
          <w:spacing w:val="-5"/>
        </w:rPr>
        <w:t xml:space="preserve"> </w:t>
      </w:r>
      <w:r>
        <w:t>пружины</w:t>
      </w:r>
      <w:r>
        <w:rPr>
          <w:spacing w:val="-6"/>
        </w:rPr>
        <w:t xml:space="preserve"> </w:t>
      </w:r>
      <w:r>
        <w:t>с</w:t>
      </w:r>
      <w:r>
        <w:rPr>
          <w:spacing w:val="-3"/>
        </w:rPr>
        <w:t xml:space="preserve"> </w:t>
      </w:r>
      <w:r>
        <w:t>работой</w:t>
      </w:r>
      <w:r>
        <w:rPr>
          <w:spacing w:val="-5"/>
        </w:rPr>
        <w:t xml:space="preserve"> </w:t>
      </w:r>
      <w:r>
        <w:t>силы</w:t>
      </w:r>
      <w:r>
        <w:rPr>
          <w:spacing w:val="-6"/>
        </w:rPr>
        <w:t xml:space="preserve"> </w:t>
      </w:r>
      <w:r>
        <w:t>трения. Определение работы силы трения при</w:t>
      </w:r>
      <w:r>
        <w:rPr>
          <w:spacing w:val="-2"/>
        </w:rPr>
        <w:t xml:space="preserve"> </w:t>
      </w:r>
      <w:r>
        <w:t>движении тела по наклонной плоскости. Раздел 3. Молекулярная физика и термодинамика.</w:t>
      </w:r>
    </w:p>
    <w:p w14:paraId="246B994E">
      <w:pPr>
        <w:pStyle w:val="6"/>
        <w:spacing w:line="272" w:lineRule="exact"/>
      </w:pPr>
      <w:r>
        <w:t>Тема</w:t>
      </w:r>
      <w:r>
        <w:rPr>
          <w:spacing w:val="-2"/>
        </w:rPr>
        <w:t xml:space="preserve"> </w:t>
      </w:r>
      <w:r>
        <w:t>1.</w:t>
      </w:r>
      <w:r>
        <w:rPr>
          <w:spacing w:val="-3"/>
        </w:rPr>
        <w:t xml:space="preserve"> </w:t>
      </w:r>
      <w:r>
        <w:t>Основы</w:t>
      </w:r>
      <w:r>
        <w:rPr>
          <w:spacing w:val="-5"/>
        </w:rPr>
        <w:t xml:space="preserve"> </w:t>
      </w:r>
      <w:r>
        <w:t>молекулярно-кинетической</w:t>
      </w:r>
      <w:r>
        <w:rPr>
          <w:spacing w:val="-3"/>
        </w:rPr>
        <w:t xml:space="preserve"> </w:t>
      </w:r>
      <w:r>
        <w:rPr>
          <w:spacing w:val="-2"/>
        </w:rPr>
        <w:t>теории.</w:t>
      </w:r>
    </w:p>
    <w:p w14:paraId="4CDE256D">
      <w:pPr>
        <w:pStyle w:val="6"/>
        <w:spacing w:before="244" w:line="276" w:lineRule="auto"/>
        <w:ind w:right="510"/>
      </w:pPr>
      <w:r>
        <w:t xml:space="preserve">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w:t>
      </w:r>
      <w:r>
        <w:rPr>
          <w:spacing w:val="-2"/>
        </w:rPr>
        <w:t>Авогадро.</w:t>
      </w:r>
    </w:p>
    <w:p w14:paraId="2393F02F">
      <w:pPr>
        <w:pStyle w:val="6"/>
        <w:spacing w:before="197"/>
        <w:jc w:val="left"/>
      </w:pPr>
      <w:r>
        <w:t>Тепловое</w:t>
      </w:r>
      <w:r>
        <w:rPr>
          <w:spacing w:val="-2"/>
        </w:rPr>
        <w:t xml:space="preserve"> </w:t>
      </w:r>
      <w:r>
        <w:t>равновесие.</w:t>
      </w:r>
      <w:r>
        <w:rPr>
          <w:spacing w:val="-8"/>
        </w:rPr>
        <w:t xml:space="preserve"> </w:t>
      </w:r>
      <w:r>
        <w:t>Температура</w:t>
      </w:r>
      <w:r>
        <w:rPr>
          <w:spacing w:val="-1"/>
        </w:rPr>
        <w:t xml:space="preserve"> </w:t>
      </w:r>
      <w:r>
        <w:t>и</w:t>
      </w:r>
      <w:r>
        <w:rPr>
          <w:spacing w:val="-4"/>
        </w:rPr>
        <w:t xml:space="preserve"> </w:t>
      </w:r>
      <w:r>
        <w:t>способы</w:t>
      </w:r>
      <w:r>
        <w:rPr>
          <w:spacing w:val="-5"/>
        </w:rPr>
        <w:t xml:space="preserve"> </w:t>
      </w:r>
      <w:r>
        <w:t>её</w:t>
      </w:r>
      <w:r>
        <w:rPr>
          <w:spacing w:val="-1"/>
        </w:rPr>
        <w:t xml:space="preserve"> </w:t>
      </w:r>
      <w:r>
        <w:t>измерения.</w:t>
      </w:r>
      <w:r>
        <w:rPr>
          <w:spacing w:val="-8"/>
        </w:rPr>
        <w:t xml:space="preserve"> </w:t>
      </w:r>
      <w:r>
        <w:t>Шкала</w:t>
      </w:r>
      <w:r>
        <w:rPr>
          <w:spacing w:val="-2"/>
        </w:rPr>
        <w:t xml:space="preserve"> </w:t>
      </w:r>
      <w:r>
        <w:t>температур</w:t>
      </w:r>
      <w:r>
        <w:rPr>
          <w:spacing w:val="1"/>
        </w:rPr>
        <w:t xml:space="preserve"> </w:t>
      </w:r>
      <w:r>
        <w:rPr>
          <w:spacing w:val="-2"/>
        </w:rPr>
        <w:t>Цельсия.</w:t>
      </w:r>
    </w:p>
    <w:p w14:paraId="1A5191E4">
      <w:pPr>
        <w:pStyle w:val="6"/>
        <w:spacing w:before="244" w:line="276" w:lineRule="auto"/>
        <w:ind w:right="512"/>
      </w:pPr>
      <w:r>
        <w:t>Модель идеального газа в молекулярно-кинетической теории: частицы газа движутся хаотически и не взаимодействуют друг с другом.</w:t>
      </w:r>
    </w:p>
    <w:p w14:paraId="21D9C657">
      <w:pPr>
        <w:pStyle w:val="6"/>
        <w:spacing w:before="202" w:line="276" w:lineRule="auto"/>
        <w:ind w:right="507"/>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w:t>
      </w:r>
      <w:r>
        <w:rPr>
          <w:spacing w:val="-2"/>
        </w:rPr>
        <w:t xml:space="preserve"> </w:t>
      </w:r>
      <w:r>
        <w:t>вещества.</w:t>
      </w:r>
      <w:r>
        <w:rPr>
          <w:spacing w:val="-2"/>
        </w:rPr>
        <w:t xml:space="preserve"> </w:t>
      </w:r>
      <w:r>
        <w:t>Графическое</w:t>
      </w:r>
      <w:r>
        <w:rPr>
          <w:spacing w:val="-1"/>
        </w:rPr>
        <w:t xml:space="preserve"> </w:t>
      </w:r>
      <w:r>
        <w:t>представление</w:t>
      </w:r>
      <w:r>
        <w:rPr>
          <w:spacing w:val="-1"/>
        </w:rPr>
        <w:t xml:space="preserve"> </w:t>
      </w:r>
      <w:r>
        <w:t>изопроцессов:</w:t>
      </w:r>
      <w:r>
        <w:rPr>
          <w:spacing w:val="-9"/>
        </w:rPr>
        <w:t xml:space="preserve"> </w:t>
      </w:r>
      <w:r>
        <w:t>изотерма,</w:t>
      </w:r>
      <w:r>
        <w:rPr>
          <w:spacing w:val="-2"/>
        </w:rPr>
        <w:t xml:space="preserve"> </w:t>
      </w:r>
      <w:r>
        <w:t>изохора,</w:t>
      </w:r>
      <w:r>
        <w:rPr>
          <w:spacing w:val="-2"/>
        </w:rPr>
        <w:t xml:space="preserve"> </w:t>
      </w:r>
      <w:r>
        <w:t>изобара.</w:t>
      </w:r>
    </w:p>
    <w:p w14:paraId="220CE753">
      <w:pPr>
        <w:pStyle w:val="6"/>
        <w:spacing w:before="200" w:line="276" w:lineRule="auto"/>
        <w:ind w:right="506"/>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322FDE82">
      <w:pPr>
        <w:pStyle w:val="6"/>
        <w:spacing w:before="200" w:line="276" w:lineRule="auto"/>
        <w:ind w:right="513"/>
      </w:pPr>
      <w:r>
        <w:t>Связь абсолютной температуры термодинамической системы со средней кинетической энергией поступательного теплового движения её частиц.</w:t>
      </w:r>
    </w:p>
    <w:p w14:paraId="10A7DA22">
      <w:pPr>
        <w:pStyle w:val="6"/>
        <w:spacing w:before="198" w:line="278" w:lineRule="auto"/>
        <w:ind w:right="516"/>
      </w:pPr>
      <w:r>
        <w:t xml:space="preserve">Технические устройства и технологические процессы: термометр, барометр, получение </w:t>
      </w:r>
      <w:r>
        <w:rPr>
          <w:spacing w:val="-2"/>
        </w:rPr>
        <w:t>наноматериалов.</w:t>
      </w:r>
    </w:p>
    <w:p w14:paraId="04500D59">
      <w:pPr>
        <w:pStyle w:val="6"/>
        <w:spacing w:before="195"/>
        <w:jc w:val="left"/>
      </w:pPr>
      <w:r>
        <w:rPr>
          <w:spacing w:val="-2"/>
        </w:rPr>
        <w:t>Демонстрации.</w:t>
      </w:r>
    </w:p>
    <w:p w14:paraId="7239EF0A">
      <w:pPr>
        <w:pStyle w:val="6"/>
        <w:spacing w:before="241"/>
        <w:jc w:val="left"/>
      </w:pPr>
      <w:r>
        <w:t>Модели</w:t>
      </w:r>
      <w:r>
        <w:rPr>
          <w:spacing w:val="-4"/>
        </w:rPr>
        <w:t xml:space="preserve"> </w:t>
      </w:r>
      <w:r>
        <w:t>движения</w:t>
      </w:r>
      <w:r>
        <w:rPr>
          <w:spacing w:val="-1"/>
        </w:rPr>
        <w:t xml:space="preserve"> </w:t>
      </w:r>
      <w:r>
        <w:t>частиц</w:t>
      </w:r>
      <w:r>
        <w:rPr>
          <w:spacing w:val="-3"/>
        </w:rPr>
        <w:t xml:space="preserve"> </w:t>
      </w:r>
      <w:r>
        <w:rPr>
          <w:spacing w:val="-2"/>
        </w:rPr>
        <w:t>вещества.</w:t>
      </w:r>
    </w:p>
    <w:p w14:paraId="080D170E">
      <w:pPr>
        <w:pStyle w:val="6"/>
        <w:spacing w:after="0"/>
        <w:jc w:val="left"/>
        <w:sectPr>
          <w:footerReference r:id="rId255" w:type="default"/>
          <w:pgSz w:w="11920" w:h="16840"/>
          <w:pgMar w:top="1360" w:right="570" w:bottom="280" w:left="708" w:header="0" w:footer="0" w:gutter="0"/>
          <w:cols w:space="720" w:num="1"/>
        </w:sectPr>
      </w:pPr>
    </w:p>
    <w:p w14:paraId="164CEB83">
      <w:pPr>
        <w:pStyle w:val="6"/>
        <w:spacing w:before="76"/>
        <w:jc w:val="left"/>
      </w:pPr>
      <w:r>
        <w:t>Модель</w:t>
      </w:r>
      <w:r>
        <w:rPr>
          <w:spacing w:val="-6"/>
        </w:rPr>
        <w:t xml:space="preserve"> </w:t>
      </w:r>
      <w:r>
        <w:t>броуновского</w:t>
      </w:r>
      <w:r>
        <w:rPr>
          <w:spacing w:val="-4"/>
        </w:rPr>
        <w:t xml:space="preserve"> </w:t>
      </w:r>
      <w:r>
        <w:rPr>
          <w:spacing w:val="-2"/>
        </w:rPr>
        <w:t>движения.</w:t>
      </w:r>
    </w:p>
    <w:p w14:paraId="0F5A213F">
      <w:pPr>
        <w:pStyle w:val="6"/>
        <w:spacing w:before="240" w:line="451" w:lineRule="auto"/>
        <w:ind w:right="3911"/>
        <w:jc w:val="left"/>
      </w:pPr>
      <w:r>
        <w:t>Видеоролик</w:t>
      </w:r>
      <w:r>
        <w:rPr>
          <w:spacing w:val="-7"/>
        </w:rPr>
        <w:t xml:space="preserve"> </w:t>
      </w:r>
      <w:r>
        <w:t>с</w:t>
      </w:r>
      <w:r>
        <w:rPr>
          <w:spacing w:val="-5"/>
        </w:rPr>
        <w:t xml:space="preserve"> </w:t>
      </w:r>
      <w:r>
        <w:t>записью</w:t>
      </w:r>
      <w:r>
        <w:rPr>
          <w:spacing w:val="-6"/>
        </w:rPr>
        <w:t xml:space="preserve"> </w:t>
      </w:r>
      <w:r>
        <w:t>реального</w:t>
      </w:r>
      <w:r>
        <w:rPr>
          <w:spacing w:val="-11"/>
        </w:rPr>
        <w:t xml:space="preserve"> </w:t>
      </w:r>
      <w:r>
        <w:t>броуновского</w:t>
      </w:r>
      <w:r>
        <w:rPr>
          <w:spacing w:val="-6"/>
        </w:rPr>
        <w:t xml:space="preserve"> </w:t>
      </w:r>
      <w:r>
        <w:t>движения. Диффузия жидкостей.</w:t>
      </w:r>
    </w:p>
    <w:p w14:paraId="3EBC6DCF">
      <w:pPr>
        <w:pStyle w:val="6"/>
        <w:spacing w:line="448" w:lineRule="auto"/>
        <w:ind w:right="7653"/>
        <w:jc w:val="left"/>
      </w:pPr>
      <w:r>
        <w:t>Модель</w:t>
      </w:r>
      <w:r>
        <w:rPr>
          <w:spacing w:val="-15"/>
        </w:rPr>
        <w:t xml:space="preserve"> </w:t>
      </w:r>
      <w:r>
        <w:t>опыта</w:t>
      </w:r>
      <w:r>
        <w:rPr>
          <w:spacing w:val="-13"/>
        </w:rPr>
        <w:t xml:space="preserve"> </w:t>
      </w:r>
      <w:r>
        <w:t>Штерна. Притяжение молекул.</w:t>
      </w:r>
    </w:p>
    <w:p w14:paraId="565C50B1">
      <w:pPr>
        <w:pStyle w:val="6"/>
        <w:spacing w:before="3" w:line="448" w:lineRule="auto"/>
        <w:ind w:right="5526"/>
        <w:jc w:val="left"/>
      </w:pPr>
      <w:r>
        <w:t>Модели кристаллических решёток. Наблюдение</w:t>
      </w:r>
      <w:r>
        <w:rPr>
          <w:spacing w:val="-10"/>
        </w:rPr>
        <w:t xml:space="preserve"> </w:t>
      </w:r>
      <w:r>
        <w:t>и</w:t>
      </w:r>
      <w:r>
        <w:rPr>
          <w:spacing w:val="-12"/>
        </w:rPr>
        <w:t xml:space="preserve"> </w:t>
      </w:r>
      <w:r>
        <w:t>исследование</w:t>
      </w:r>
      <w:r>
        <w:rPr>
          <w:spacing w:val="-10"/>
        </w:rPr>
        <w:t xml:space="preserve"> </w:t>
      </w:r>
      <w:r>
        <w:t>изопроцессов.</w:t>
      </w:r>
    </w:p>
    <w:p w14:paraId="0C819023">
      <w:pPr>
        <w:pStyle w:val="6"/>
        <w:jc w:val="left"/>
      </w:pPr>
      <w:r>
        <w:t>Ученический</w:t>
      </w:r>
      <w:r>
        <w:rPr>
          <w:spacing w:val="-4"/>
        </w:rPr>
        <w:t xml:space="preserve"> </w:t>
      </w:r>
      <w:r>
        <w:t>эксперимент,</w:t>
      </w:r>
      <w:r>
        <w:rPr>
          <w:spacing w:val="-3"/>
        </w:rPr>
        <w:t xml:space="preserve"> </w:t>
      </w:r>
      <w:r>
        <w:t>лабораторные</w:t>
      </w:r>
      <w:r>
        <w:rPr>
          <w:spacing w:val="-2"/>
        </w:rPr>
        <w:t xml:space="preserve"> </w:t>
      </w:r>
      <w:r>
        <w:t>работы,</w:t>
      </w:r>
      <w:r>
        <w:rPr>
          <w:spacing w:val="-2"/>
        </w:rPr>
        <w:t xml:space="preserve"> практикум.</w:t>
      </w:r>
    </w:p>
    <w:p w14:paraId="3F6500D1">
      <w:pPr>
        <w:pStyle w:val="6"/>
        <w:spacing w:before="244" w:line="273" w:lineRule="auto"/>
        <w:ind w:right="608"/>
        <w:jc w:val="left"/>
      </w:pPr>
      <w:r>
        <w:t>Исследование процесса установления теплового равновесия при теплообмене между горячей</w:t>
      </w:r>
      <w:r>
        <w:rPr>
          <w:spacing w:val="40"/>
        </w:rPr>
        <w:t xml:space="preserve"> </w:t>
      </w:r>
      <w:r>
        <w:t>и холодной водой.</w:t>
      </w:r>
    </w:p>
    <w:p w14:paraId="2051ED26">
      <w:pPr>
        <w:pStyle w:val="6"/>
        <w:spacing w:before="203" w:line="451" w:lineRule="auto"/>
        <w:ind w:right="510"/>
        <w:jc w:val="left"/>
      </w:pPr>
      <w:r>
        <w:t>Изучение</w:t>
      </w:r>
      <w:r>
        <w:rPr>
          <w:spacing w:val="-4"/>
        </w:rPr>
        <w:t xml:space="preserve"> </w:t>
      </w:r>
      <w:r>
        <w:t>изотермического</w:t>
      </w:r>
      <w:r>
        <w:rPr>
          <w:spacing w:val="-5"/>
        </w:rPr>
        <w:t xml:space="preserve"> </w:t>
      </w:r>
      <w:r>
        <w:t>процесса</w:t>
      </w:r>
      <w:r>
        <w:rPr>
          <w:spacing w:val="-4"/>
        </w:rPr>
        <w:t xml:space="preserve"> </w:t>
      </w:r>
      <w:r>
        <w:t>(рекомендовано</w:t>
      </w:r>
      <w:r>
        <w:rPr>
          <w:spacing w:val="-5"/>
        </w:rPr>
        <w:t xml:space="preserve"> </w:t>
      </w:r>
      <w:r>
        <w:t>использование</w:t>
      </w:r>
      <w:r>
        <w:rPr>
          <w:spacing w:val="-4"/>
        </w:rPr>
        <w:t xml:space="preserve"> </w:t>
      </w:r>
      <w:r>
        <w:t>цифровой</w:t>
      </w:r>
      <w:r>
        <w:rPr>
          <w:spacing w:val="-9"/>
        </w:rPr>
        <w:t xml:space="preserve"> </w:t>
      </w:r>
      <w:r>
        <w:t>аборатории). Изучение изохорного процесса.</w:t>
      </w:r>
    </w:p>
    <w:p w14:paraId="3B9A8445">
      <w:pPr>
        <w:pStyle w:val="6"/>
        <w:spacing w:line="448" w:lineRule="auto"/>
        <w:ind w:right="6159"/>
        <w:jc w:val="left"/>
      </w:pPr>
      <w:r>
        <w:t>Изучение</w:t>
      </w:r>
      <w:r>
        <w:rPr>
          <w:spacing w:val="-8"/>
        </w:rPr>
        <w:t xml:space="preserve"> </w:t>
      </w:r>
      <w:r>
        <w:t>изобарного</w:t>
      </w:r>
      <w:r>
        <w:rPr>
          <w:spacing w:val="-9"/>
        </w:rPr>
        <w:t xml:space="preserve"> </w:t>
      </w:r>
      <w:r>
        <w:t>процесса. Проверка</w:t>
      </w:r>
      <w:r>
        <w:rPr>
          <w:spacing w:val="-4"/>
        </w:rPr>
        <w:t xml:space="preserve"> </w:t>
      </w:r>
      <w:r>
        <w:t>уравнения</w:t>
      </w:r>
      <w:r>
        <w:rPr>
          <w:spacing w:val="-6"/>
        </w:rPr>
        <w:t xml:space="preserve"> </w:t>
      </w:r>
      <w:r>
        <w:rPr>
          <w:spacing w:val="-2"/>
        </w:rPr>
        <w:t>состояния.</w:t>
      </w:r>
    </w:p>
    <w:p w14:paraId="7E01BBBD">
      <w:pPr>
        <w:pStyle w:val="6"/>
        <w:spacing w:before="3"/>
        <w:jc w:val="left"/>
      </w:pPr>
      <w:r>
        <w:t>Тема</w:t>
      </w:r>
      <w:r>
        <w:rPr>
          <w:spacing w:val="-2"/>
        </w:rPr>
        <w:t xml:space="preserve"> </w:t>
      </w:r>
      <w:r>
        <w:t>2.</w:t>
      </w:r>
      <w:r>
        <w:rPr>
          <w:spacing w:val="-2"/>
        </w:rPr>
        <w:t xml:space="preserve"> </w:t>
      </w:r>
      <w:r>
        <w:t>Термодинамика.</w:t>
      </w:r>
      <w:r>
        <w:rPr>
          <w:spacing w:val="-2"/>
        </w:rPr>
        <w:t xml:space="preserve"> </w:t>
      </w:r>
      <w:r>
        <w:t>Тепловые</w:t>
      </w:r>
      <w:r>
        <w:rPr>
          <w:spacing w:val="-1"/>
        </w:rPr>
        <w:t xml:space="preserve"> </w:t>
      </w:r>
      <w:r>
        <w:rPr>
          <w:spacing w:val="-2"/>
        </w:rPr>
        <w:t>машины.</w:t>
      </w:r>
    </w:p>
    <w:p w14:paraId="1DF43D91">
      <w:pPr>
        <w:pStyle w:val="6"/>
        <w:spacing w:before="240" w:line="276" w:lineRule="auto"/>
        <w:ind w:right="509"/>
      </w:pPr>
      <w: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2C156BC8">
      <w:pPr>
        <w:pStyle w:val="6"/>
        <w:spacing w:before="200" w:line="278" w:lineRule="auto"/>
        <w:ind w:right="512"/>
      </w:pPr>
      <w:r>
        <w:t>Нулевое начало термодинамики. Самопроизвольная релаксация термодинамической системы</w:t>
      </w:r>
      <w:r>
        <w:rPr>
          <w:spacing w:val="40"/>
        </w:rPr>
        <w:t xml:space="preserve"> </w:t>
      </w:r>
      <w:r>
        <w:t>к тепловому равновесию.</w:t>
      </w:r>
    </w:p>
    <w:p w14:paraId="64AF6807">
      <w:pPr>
        <w:pStyle w:val="6"/>
        <w:spacing w:before="196" w:line="276" w:lineRule="auto"/>
        <w:ind w:right="504"/>
      </w:pPr>
      <w:r>
        <w:t>Модель идеального газа в термодинамике – система уравнений: уравнение Менделеева– 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320732F9">
      <w:pPr>
        <w:pStyle w:val="6"/>
        <w:spacing w:before="199"/>
        <w:jc w:val="left"/>
      </w:pPr>
      <w:r>
        <w:t>Квазистатические</w:t>
      </w:r>
      <w:r>
        <w:rPr>
          <w:spacing w:val="-3"/>
        </w:rPr>
        <w:t xml:space="preserve"> </w:t>
      </w:r>
      <w:r>
        <w:t>и</w:t>
      </w:r>
      <w:r>
        <w:rPr>
          <w:spacing w:val="-5"/>
        </w:rPr>
        <w:t xml:space="preserve"> </w:t>
      </w:r>
      <w:r>
        <w:t>нестатические</w:t>
      </w:r>
      <w:r>
        <w:rPr>
          <w:spacing w:val="-2"/>
        </w:rPr>
        <w:t xml:space="preserve"> процессы.</w:t>
      </w:r>
    </w:p>
    <w:p w14:paraId="3791B835">
      <w:pPr>
        <w:pStyle w:val="6"/>
        <w:spacing w:before="244" w:line="276" w:lineRule="auto"/>
        <w:ind w:right="504"/>
      </w:pPr>
      <w:r>
        <w:t xml:space="preserve">Элементарная работа в термодинамике. Вычисление работы по графику процесса на pV- </w:t>
      </w:r>
      <w:r>
        <w:rPr>
          <w:spacing w:val="-2"/>
        </w:rPr>
        <w:t>диаграмме.</w:t>
      </w:r>
    </w:p>
    <w:p w14:paraId="78E95FE4">
      <w:pPr>
        <w:pStyle w:val="6"/>
        <w:spacing w:before="197" w:line="278" w:lineRule="auto"/>
        <w:ind w:right="516"/>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7C3AA979">
      <w:pPr>
        <w:pStyle w:val="6"/>
        <w:spacing w:before="196" w:line="276" w:lineRule="auto"/>
        <w:ind w:right="518"/>
      </w:pPr>
      <w:r>
        <w:t>Количество теплоты. Теплоёмкость тела. Удельная и молярная теплоёмкости вещества. Уравнение</w:t>
      </w:r>
      <w:r>
        <w:rPr>
          <w:spacing w:val="67"/>
        </w:rPr>
        <w:t xml:space="preserve"> </w:t>
      </w:r>
      <w:r>
        <w:t>Майера.</w:t>
      </w:r>
      <w:r>
        <w:rPr>
          <w:spacing w:val="68"/>
        </w:rPr>
        <w:t xml:space="preserve"> </w:t>
      </w:r>
      <w:r>
        <w:t>Удельная</w:t>
      </w:r>
      <w:r>
        <w:rPr>
          <w:spacing w:val="69"/>
        </w:rPr>
        <w:t xml:space="preserve"> </w:t>
      </w:r>
      <w:r>
        <w:t>теплота</w:t>
      </w:r>
      <w:r>
        <w:rPr>
          <w:spacing w:val="70"/>
        </w:rPr>
        <w:t xml:space="preserve"> </w:t>
      </w:r>
      <w:r>
        <w:t>сгорания</w:t>
      </w:r>
      <w:r>
        <w:rPr>
          <w:spacing w:val="70"/>
        </w:rPr>
        <w:t xml:space="preserve"> </w:t>
      </w:r>
      <w:r>
        <w:t>топлива.</w:t>
      </w:r>
      <w:r>
        <w:rPr>
          <w:spacing w:val="67"/>
        </w:rPr>
        <w:t xml:space="preserve"> </w:t>
      </w:r>
      <w:r>
        <w:t>Расчёт</w:t>
      </w:r>
      <w:r>
        <w:rPr>
          <w:spacing w:val="67"/>
        </w:rPr>
        <w:t xml:space="preserve"> </w:t>
      </w:r>
      <w:r>
        <w:t>количества</w:t>
      </w:r>
      <w:r>
        <w:rPr>
          <w:spacing w:val="70"/>
        </w:rPr>
        <w:t xml:space="preserve"> </w:t>
      </w:r>
      <w:r>
        <w:t>теплоты</w:t>
      </w:r>
      <w:r>
        <w:rPr>
          <w:spacing w:val="67"/>
        </w:rPr>
        <w:t xml:space="preserve"> </w:t>
      </w:r>
      <w:r>
        <w:rPr>
          <w:spacing w:val="-5"/>
        </w:rPr>
        <w:t>при</w:t>
      </w:r>
    </w:p>
    <w:p w14:paraId="24B18761">
      <w:pPr>
        <w:pStyle w:val="6"/>
        <w:spacing w:after="0" w:line="276" w:lineRule="auto"/>
        <w:sectPr>
          <w:footerReference r:id="rId256" w:type="default"/>
          <w:pgSz w:w="11920" w:h="16840"/>
          <w:pgMar w:top="1360" w:right="570" w:bottom="280" w:left="708" w:header="0" w:footer="0" w:gutter="0"/>
          <w:cols w:space="720" w:num="1"/>
        </w:sectPr>
      </w:pPr>
    </w:p>
    <w:p w14:paraId="015BDF80">
      <w:pPr>
        <w:pStyle w:val="6"/>
        <w:spacing w:before="76"/>
        <w:jc w:val="left"/>
      </w:pPr>
      <w:r>
        <w:t>теплопередаче.</w:t>
      </w:r>
      <w:r>
        <w:rPr>
          <w:spacing w:val="-3"/>
        </w:rPr>
        <w:t xml:space="preserve"> </w:t>
      </w:r>
      <w:r>
        <w:t>Понятие</w:t>
      </w:r>
      <w:r>
        <w:rPr>
          <w:spacing w:val="-2"/>
        </w:rPr>
        <w:t xml:space="preserve"> </w:t>
      </w:r>
      <w:r>
        <w:t>об</w:t>
      </w:r>
      <w:r>
        <w:rPr>
          <w:spacing w:val="-1"/>
        </w:rPr>
        <w:t xml:space="preserve"> </w:t>
      </w:r>
      <w:r>
        <w:t>адиабатном</w:t>
      </w:r>
      <w:r>
        <w:rPr>
          <w:spacing w:val="-6"/>
        </w:rPr>
        <w:t xml:space="preserve"> </w:t>
      </w:r>
      <w:r>
        <w:rPr>
          <w:spacing w:val="-2"/>
        </w:rPr>
        <w:t>процессе.</w:t>
      </w:r>
    </w:p>
    <w:p w14:paraId="3AA97AE6">
      <w:pPr>
        <w:pStyle w:val="6"/>
        <w:spacing w:before="240" w:line="278" w:lineRule="auto"/>
        <w:ind w:right="512"/>
      </w:pPr>
      <w:r>
        <w:t>Первый</w:t>
      </w:r>
      <w:r>
        <w:rPr>
          <w:spacing w:val="80"/>
        </w:rPr>
        <w:t xml:space="preserve">   </w:t>
      </w:r>
      <w:r>
        <w:t>закон</w:t>
      </w:r>
      <w:r>
        <w:rPr>
          <w:spacing w:val="80"/>
        </w:rPr>
        <w:t xml:space="preserve">   </w:t>
      </w:r>
      <w:r>
        <w:t>термодинамики.</w:t>
      </w:r>
      <w:r>
        <w:rPr>
          <w:spacing w:val="80"/>
        </w:rPr>
        <w:t xml:space="preserve">   </w:t>
      </w:r>
      <w:r>
        <w:t>Внутренняя</w:t>
      </w:r>
      <w:r>
        <w:rPr>
          <w:spacing w:val="80"/>
        </w:rPr>
        <w:t xml:space="preserve">   </w:t>
      </w:r>
      <w:r>
        <w:t>энергия.</w:t>
      </w:r>
      <w:r>
        <w:rPr>
          <w:spacing w:val="80"/>
        </w:rPr>
        <w:t xml:space="preserve">   </w:t>
      </w:r>
      <w:r>
        <w:t>Количество</w:t>
      </w:r>
      <w:r>
        <w:rPr>
          <w:spacing w:val="80"/>
        </w:rPr>
        <w:t xml:space="preserve">   </w:t>
      </w:r>
      <w:r>
        <w:t>теплоты и работа как меры изменения внутренней энергии термодинамической системы.</w:t>
      </w:r>
    </w:p>
    <w:p w14:paraId="4B625496">
      <w:pPr>
        <w:pStyle w:val="6"/>
        <w:spacing w:before="196" w:line="276" w:lineRule="auto"/>
        <w:ind w:right="505"/>
      </w:pPr>
      <w: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w:t>
      </w:r>
      <w:r>
        <w:rPr>
          <w:spacing w:val="-2"/>
        </w:rPr>
        <w:t>температура.</w:t>
      </w:r>
    </w:p>
    <w:p w14:paraId="77F97817">
      <w:pPr>
        <w:pStyle w:val="6"/>
        <w:spacing w:before="200" w:line="276" w:lineRule="auto"/>
        <w:ind w:right="517"/>
      </w:pPr>
      <w:r>
        <w:t>Второй закон термодинамики для неравновесных процессов:</w:t>
      </w:r>
      <w:r>
        <w:rPr>
          <w:spacing w:val="-2"/>
        </w:rPr>
        <w:t xml:space="preserve"> </w:t>
      </w:r>
      <w:r>
        <w:t>невозможно передать теплоту</w:t>
      </w:r>
      <w:r>
        <w:rPr>
          <w:spacing w:val="-4"/>
        </w:rPr>
        <w:t xml:space="preserve"> </w:t>
      </w:r>
      <w:r>
        <w:t>от более холодного тела к более нагретому без компенсации (Клаузиус). Необратимость природных процессов.</w:t>
      </w:r>
    </w:p>
    <w:p w14:paraId="4FCBD26C">
      <w:pPr>
        <w:pStyle w:val="6"/>
        <w:spacing w:before="200" w:line="448" w:lineRule="auto"/>
        <w:ind w:right="5526"/>
        <w:jc w:val="left"/>
      </w:pPr>
      <w:r>
        <w:t>Принципы</w:t>
      </w:r>
      <w:r>
        <w:rPr>
          <w:spacing w:val="-11"/>
        </w:rPr>
        <w:t xml:space="preserve"> </w:t>
      </w:r>
      <w:r>
        <w:t>действия</w:t>
      </w:r>
      <w:r>
        <w:rPr>
          <w:spacing w:val="-9"/>
        </w:rPr>
        <w:t xml:space="preserve"> </w:t>
      </w:r>
      <w:r>
        <w:t>тепловых</w:t>
      </w:r>
      <w:r>
        <w:rPr>
          <w:spacing w:val="-9"/>
        </w:rPr>
        <w:t xml:space="preserve"> </w:t>
      </w:r>
      <w:r>
        <w:t>машин.</w:t>
      </w:r>
      <w:r>
        <w:rPr>
          <w:spacing w:val="-6"/>
        </w:rPr>
        <w:t xml:space="preserve"> </w:t>
      </w:r>
      <w:r>
        <w:t>КПД. Максимальное значение КПД. Цикл Карно.</w:t>
      </w:r>
    </w:p>
    <w:p w14:paraId="04B9FC4D">
      <w:pPr>
        <w:pStyle w:val="6"/>
        <w:tabs>
          <w:tab w:val="left" w:pos="2171"/>
          <w:tab w:val="left" w:pos="3250"/>
          <w:tab w:val="left" w:pos="5017"/>
          <w:tab w:val="left" w:pos="6240"/>
          <w:tab w:val="left" w:pos="7687"/>
          <w:tab w:val="left" w:pos="8898"/>
        </w:tabs>
        <w:spacing w:before="4" w:line="276" w:lineRule="auto"/>
        <w:ind w:right="511"/>
        <w:jc w:val="left"/>
      </w:pPr>
      <w:r>
        <w:rPr>
          <w:spacing w:val="-2"/>
        </w:rPr>
        <w:t>Экологические</w:t>
      </w:r>
      <w:r>
        <w:tab/>
      </w:r>
      <w:r>
        <w:rPr>
          <w:spacing w:val="-2"/>
        </w:rPr>
        <w:t>аспекты</w:t>
      </w:r>
      <w:r>
        <w:tab/>
      </w:r>
      <w:r>
        <w:rPr>
          <w:spacing w:val="-2"/>
        </w:rPr>
        <w:t>использования</w:t>
      </w:r>
      <w:r>
        <w:tab/>
      </w:r>
      <w:r>
        <w:rPr>
          <w:spacing w:val="-2"/>
        </w:rPr>
        <w:t>тепловых</w:t>
      </w:r>
      <w:r>
        <w:tab/>
      </w:r>
      <w:r>
        <w:rPr>
          <w:spacing w:val="-2"/>
        </w:rPr>
        <w:t>двигателей.</w:t>
      </w:r>
      <w:r>
        <w:tab/>
      </w:r>
      <w:r>
        <w:rPr>
          <w:spacing w:val="-2"/>
        </w:rPr>
        <w:t>Тепловое</w:t>
      </w:r>
      <w:r>
        <w:tab/>
      </w:r>
      <w:r>
        <w:rPr>
          <w:spacing w:val="-2"/>
        </w:rPr>
        <w:t xml:space="preserve">загрязнение </w:t>
      </w:r>
      <w:r>
        <w:t>окружающей среды.</w:t>
      </w:r>
    </w:p>
    <w:p w14:paraId="4EE41122">
      <w:pPr>
        <w:pStyle w:val="6"/>
        <w:spacing w:before="198" w:line="276" w:lineRule="auto"/>
        <w:ind w:right="514"/>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w:t>
      </w:r>
      <w:r>
        <w:rPr>
          <w:spacing w:val="40"/>
        </w:rPr>
        <w:t xml:space="preserve"> </w:t>
      </w:r>
      <w:r>
        <w:t>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15572089">
      <w:pPr>
        <w:pStyle w:val="6"/>
        <w:spacing w:before="203"/>
        <w:jc w:val="left"/>
      </w:pPr>
      <w:r>
        <w:rPr>
          <w:spacing w:val="-2"/>
        </w:rPr>
        <w:t>Демонстрации.</w:t>
      </w:r>
    </w:p>
    <w:p w14:paraId="3060EE35">
      <w:pPr>
        <w:pStyle w:val="6"/>
        <w:spacing w:before="240" w:line="451" w:lineRule="auto"/>
        <w:ind w:right="3911"/>
        <w:jc w:val="left"/>
      </w:pPr>
      <w:r>
        <w:t>Изменение</w:t>
      </w:r>
      <w:r>
        <w:rPr>
          <w:spacing w:val="-5"/>
        </w:rPr>
        <w:t xml:space="preserve"> </w:t>
      </w:r>
      <w:r>
        <w:t>температуры</w:t>
      </w:r>
      <w:r>
        <w:rPr>
          <w:spacing w:val="-8"/>
        </w:rPr>
        <w:t xml:space="preserve"> </w:t>
      </w:r>
      <w:r>
        <w:t>при</w:t>
      </w:r>
      <w:r>
        <w:rPr>
          <w:spacing w:val="-7"/>
        </w:rPr>
        <w:t xml:space="preserve"> </w:t>
      </w:r>
      <w:r>
        <w:t>адиабатическом</w:t>
      </w:r>
      <w:r>
        <w:rPr>
          <w:spacing w:val="-6"/>
        </w:rPr>
        <w:t xml:space="preserve"> </w:t>
      </w:r>
      <w:r>
        <w:t>расширении. Воздушное огниво.</w:t>
      </w:r>
    </w:p>
    <w:p w14:paraId="2A6F108A">
      <w:pPr>
        <w:pStyle w:val="6"/>
        <w:spacing w:line="448" w:lineRule="auto"/>
        <w:ind w:right="5526"/>
        <w:jc w:val="left"/>
      </w:pPr>
      <w:r>
        <w:t>Сравнение</w:t>
      </w:r>
      <w:r>
        <w:rPr>
          <w:spacing w:val="-7"/>
        </w:rPr>
        <w:t xml:space="preserve"> </w:t>
      </w:r>
      <w:r>
        <w:t>удельных</w:t>
      </w:r>
      <w:r>
        <w:rPr>
          <w:spacing w:val="-12"/>
        </w:rPr>
        <w:t xml:space="preserve"> </w:t>
      </w:r>
      <w:r>
        <w:t>теплоёмкостей</w:t>
      </w:r>
      <w:r>
        <w:rPr>
          <w:spacing w:val="-12"/>
        </w:rPr>
        <w:t xml:space="preserve"> </w:t>
      </w:r>
      <w:r>
        <w:t>веществ. Способы изменения внутренней энергии.</w:t>
      </w:r>
    </w:p>
    <w:p w14:paraId="3B1B3B1C">
      <w:pPr>
        <w:pStyle w:val="6"/>
        <w:spacing w:before="3" w:line="448" w:lineRule="auto"/>
        <w:ind w:right="5526"/>
        <w:jc w:val="left"/>
      </w:pPr>
      <w:r>
        <w:t>Исследование адиабатного процесса. Компьютерные</w:t>
      </w:r>
      <w:r>
        <w:rPr>
          <w:spacing w:val="-10"/>
        </w:rPr>
        <w:t xml:space="preserve"> </w:t>
      </w:r>
      <w:r>
        <w:t>модели</w:t>
      </w:r>
      <w:r>
        <w:rPr>
          <w:spacing w:val="-11"/>
        </w:rPr>
        <w:t xml:space="preserve"> </w:t>
      </w:r>
      <w:r>
        <w:t>тепловых</w:t>
      </w:r>
      <w:r>
        <w:rPr>
          <w:spacing w:val="-10"/>
        </w:rPr>
        <w:t xml:space="preserve"> </w:t>
      </w:r>
      <w:r>
        <w:t>двигателей.</w:t>
      </w:r>
    </w:p>
    <w:p w14:paraId="132821D5">
      <w:pPr>
        <w:pStyle w:val="6"/>
        <w:spacing w:line="451" w:lineRule="auto"/>
        <w:ind w:right="3911"/>
        <w:jc w:val="left"/>
      </w:pPr>
      <w:r>
        <w:t>Ученический</w:t>
      </w:r>
      <w:r>
        <w:rPr>
          <w:spacing w:val="-10"/>
        </w:rPr>
        <w:t xml:space="preserve"> </w:t>
      </w:r>
      <w:r>
        <w:t>эксперимент,</w:t>
      </w:r>
      <w:r>
        <w:rPr>
          <w:spacing w:val="-9"/>
        </w:rPr>
        <w:t xml:space="preserve"> </w:t>
      </w:r>
      <w:r>
        <w:t>лабораторные</w:t>
      </w:r>
      <w:r>
        <w:rPr>
          <w:spacing w:val="-8"/>
        </w:rPr>
        <w:t xml:space="preserve"> </w:t>
      </w:r>
      <w:r>
        <w:t>работы,</w:t>
      </w:r>
      <w:r>
        <w:rPr>
          <w:spacing w:val="-9"/>
        </w:rPr>
        <w:t xml:space="preserve"> </w:t>
      </w:r>
      <w:r>
        <w:t>практикум. Измерение удельной теплоёмкости.</w:t>
      </w:r>
    </w:p>
    <w:p w14:paraId="16A22D16">
      <w:pPr>
        <w:pStyle w:val="6"/>
        <w:spacing w:line="448" w:lineRule="auto"/>
        <w:ind w:right="5526"/>
        <w:jc w:val="left"/>
      </w:pPr>
      <w:r>
        <w:t>Исследование</w:t>
      </w:r>
      <w:r>
        <w:rPr>
          <w:spacing w:val="-11"/>
        </w:rPr>
        <w:t xml:space="preserve"> </w:t>
      </w:r>
      <w:r>
        <w:t>процесса</w:t>
      </w:r>
      <w:r>
        <w:rPr>
          <w:spacing w:val="-11"/>
        </w:rPr>
        <w:t xml:space="preserve"> </w:t>
      </w:r>
      <w:r>
        <w:t>остывания</w:t>
      </w:r>
      <w:r>
        <w:rPr>
          <w:spacing w:val="-11"/>
        </w:rPr>
        <w:t xml:space="preserve"> </w:t>
      </w:r>
      <w:r>
        <w:t>вещества. Исследование адиабатного процесса.</w:t>
      </w:r>
    </w:p>
    <w:p w14:paraId="5BE6A308">
      <w:pPr>
        <w:pStyle w:val="6"/>
        <w:tabs>
          <w:tab w:val="left" w:pos="2116"/>
          <w:tab w:val="left" w:pos="4155"/>
          <w:tab w:val="left" w:pos="5738"/>
          <w:tab w:val="left" w:pos="8481"/>
        </w:tabs>
        <w:spacing w:before="2" w:line="276" w:lineRule="auto"/>
        <w:ind w:right="513"/>
        <w:jc w:val="left"/>
      </w:pPr>
      <w:r>
        <w:rPr>
          <w:spacing w:val="-2"/>
        </w:rPr>
        <w:t>Изучение</w:t>
      </w:r>
      <w:r>
        <w:tab/>
      </w:r>
      <w:r>
        <w:rPr>
          <w:spacing w:val="-2"/>
        </w:rPr>
        <w:t>взаимосвязи</w:t>
      </w:r>
      <w:r>
        <w:tab/>
      </w:r>
      <w:r>
        <w:rPr>
          <w:spacing w:val="-2"/>
        </w:rPr>
        <w:t>энергии</w:t>
      </w:r>
      <w:r>
        <w:tab/>
      </w:r>
      <w:r>
        <w:rPr>
          <w:spacing w:val="-2"/>
        </w:rPr>
        <w:t>межмолекулярного</w:t>
      </w:r>
      <w:r>
        <w:tab/>
      </w:r>
      <w:r>
        <w:rPr>
          <w:spacing w:val="-2"/>
        </w:rPr>
        <w:t xml:space="preserve">взаимодействия </w:t>
      </w:r>
      <w:r>
        <w:t>и температуры кипения жидкостей.</w:t>
      </w:r>
    </w:p>
    <w:p w14:paraId="644B0066">
      <w:pPr>
        <w:pStyle w:val="6"/>
        <w:spacing w:before="198"/>
        <w:jc w:val="left"/>
      </w:pPr>
      <w:r>
        <w:t>Тема</w:t>
      </w:r>
      <w:r>
        <w:rPr>
          <w:spacing w:val="-5"/>
        </w:rPr>
        <w:t xml:space="preserve"> </w:t>
      </w:r>
      <w:r>
        <w:t>3.</w:t>
      </w:r>
      <w:r>
        <w:rPr>
          <w:spacing w:val="-3"/>
        </w:rPr>
        <w:t xml:space="preserve"> </w:t>
      </w:r>
      <w:r>
        <w:t>Агрегатные</w:t>
      </w:r>
      <w:r>
        <w:rPr>
          <w:spacing w:val="-2"/>
        </w:rPr>
        <w:t xml:space="preserve"> </w:t>
      </w:r>
      <w:r>
        <w:t>состояния</w:t>
      </w:r>
      <w:r>
        <w:rPr>
          <w:spacing w:val="-3"/>
        </w:rPr>
        <w:t xml:space="preserve"> </w:t>
      </w:r>
      <w:r>
        <w:t>вещества.</w:t>
      </w:r>
      <w:r>
        <w:rPr>
          <w:spacing w:val="-3"/>
        </w:rPr>
        <w:t xml:space="preserve"> </w:t>
      </w:r>
      <w:r>
        <w:t>Фазовые</w:t>
      </w:r>
      <w:r>
        <w:rPr>
          <w:spacing w:val="-2"/>
        </w:rPr>
        <w:t xml:space="preserve"> переходы.</w:t>
      </w:r>
    </w:p>
    <w:p w14:paraId="3CA4740C">
      <w:pPr>
        <w:pStyle w:val="6"/>
        <w:spacing w:after="0"/>
        <w:jc w:val="left"/>
        <w:sectPr>
          <w:footerReference r:id="rId257" w:type="default"/>
          <w:pgSz w:w="11920" w:h="16840"/>
          <w:pgMar w:top="1360" w:right="570" w:bottom="280" w:left="708" w:header="0" w:footer="0" w:gutter="0"/>
          <w:cols w:space="720" w:num="1"/>
        </w:sectPr>
      </w:pPr>
    </w:p>
    <w:p w14:paraId="34ABDAF9">
      <w:pPr>
        <w:pStyle w:val="6"/>
        <w:spacing w:before="76"/>
      </w:pPr>
      <w:r>
        <w:t>Парообразование</w:t>
      </w:r>
      <w:r>
        <w:rPr>
          <w:spacing w:val="-5"/>
        </w:rPr>
        <w:t xml:space="preserve"> </w:t>
      </w:r>
      <w:r>
        <w:t>и</w:t>
      </w:r>
      <w:r>
        <w:rPr>
          <w:spacing w:val="-4"/>
        </w:rPr>
        <w:t xml:space="preserve"> </w:t>
      </w:r>
      <w:r>
        <w:t>конденсация.</w:t>
      </w:r>
      <w:r>
        <w:rPr>
          <w:spacing w:val="-4"/>
        </w:rPr>
        <w:t xml:space="preserve"> </w:t>
      </w:r>
      <w:r>
        <w:t>Испарение</w:t>
      </w:r>
      <w:r>
        <w:rPr>
          <w:spacing w:val="-2"/>
        </w:rPr>
        <w:t xml:space="preserve"> </w:t>
      </w:r>
      <w:r>
        <w:t>и</w:t>
      </w:r>
      <w:r>
        <w:rPr>
          <w:spacing w:val="-5"/>
        </w:rPr>
        <w:t xml:space="preserve"> </w:t>
      </w:r>
      <w:r>
        <w:t>кипение.</w:t>
      </w:r>
      <w:r>
        <w:rPr>
          <w:spacing w:val="-3"/>
        </w:rPr>
        <w:t xml:space="preserve"> </w:t>
      </w:r>
      <w:r>
        <w:t>Удельная</w:t>
      </w:r>
      <w:r>
        <w:rPr>
          <w:spacing w:val="-3"/>
        </w:rPr>
        <w:t xml:space="preserve"> </w:t>
      </w:r>
      <w:r>
        <w:t>теплота</w:t>
      </w:r>
      <w:r>
        <w:rPr>
          <w:spacing w:val="-2"/>
        </w:rPr>
        <w:t xml:space="preserve"> парообразования.</w:t>
      </w:r>
    </w:p>
    <w:p w14:paraId="48C1F71B">
      <w:pPr>
        <w:pStyle w:val="6"/>
        <w:spacing w:before="240" w:line="276" w:lineRule="auto"/>
        <w:ind w:right="509"/>
      </w:pPr>
      <w:r>
        <w:t>Насыщенные</w:t>
      </w:r>
      <w:r>
        <w:rPr>
          <w:spacing w:val="72"/>
        </w:rPr>
        <w:t xml:space="preserve">   </w:t>
      </w:r>
      <w:r>
        <w:t>и</w:t>
      </w:r>
      <w:r>
        <w:rPr>
          <w:spacing w:val="71"/>
        </w:rPr>
        <w:t xml:space="preserve">   </w:t>
      </w:r>
      <w:r>
        <w:t>ненасыщенные</w:t>
      </w:r>
      <w:r>
        <w:rPr>
          <w:spacing w:val="72"/>
        </w:rPr>
        <w:t xml:space="preserve">   </w:t>
      </w:r>
      <w:r>
        <w:t>пары.</w:t>
      </w:r>
      <w:r>
        <w:rPr>
          <w:spacing w:val="71"/>
        </w:rPr>
        <w:t xml:space="preserve">   </w:t>
      </w:r>
      <w:r>
        <w:t>Качественная</w:t>
      </w:r>
      <w:r>
        <w:rPr>
          <w:spacing w:val="70"/>
        </w:rPr>
        <w:t xml:space="preserve">   </w:t>
      </w:r>
      <w:r>
        <w:t>зависимость</w:t>
      </w:r>
      <w:r>
        <w:rPr>
          <w:spacing w:val="71"/>
        </w:rPr>
        <w:t xml:space="preserve">   </w:t>
      </w:r>
      <w:r>
        <w:t>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3596B23E">
      <w:pPr>
        <w:pStyle w:val="6"/>
        <w:spacing w:before="201"/>
      </w:pPr>
      <w:r>
        <w:t>Влажность</w:t>
      </w:r>
      <w:r>
        <w:rPr>
          <w:spacing w:val="-5"/>
        </w:rPr>
        <w:t xml:space="preserve"> </w:t>
      </w:r>
      <w:r>
        <w:t>воздуха.</w:t>
      </w:r>
      <w:r>
        <w:rPr>
          <w:spacing w:val="-2"/>
        </w:rPr>
        <w:t xml:space="preserve"> </w:t>
      </w:r>
      <w:r>
        <w:t>Абсолютная</w:t>
      </w:r>
      <w:r>
        <w:rPr>
          <w:spacing w:val="-4"/>
        </w:rPr>
        <w:t xml:space="preserve"> </w:t>
      </w:r>
      <w:r>
        <w:t>и</w:t>
      </w:r>
      <w:r>
        <w:rPr>
          <w:spacing w:val="-6"/>
        </w:rPr>
        <w:t xml:space="preserve"> </w:t>
      </w:r>
      <w:r>
        <w:t>относительная</w:t>
      </w:r>
      <w:r>
        <w:rPr>
          <w:spacing w:val="-3"/>
        </w:rPr>
        <w:t xml:space="preserve"> </w:t>
      </w:r>
      <w:r>
        <w:rPr>
          <w:spacing w:val="-2"/>
        </w:rPr>
        <w:t>влажность.</w:t>
      </w:r>
    </w:p>
    <w:p w14:paraId="333E4F30">
      <w:pPr>
        <w:pStyle w:val="6"/>
        <w:spacing w:before="244" w:line="276" w:lineRule="auto"/>
        <w:ind w:right="517"/>
      </w:pPr>
      <w: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28838AE7">
      <w:pPr>
        <w:pStyle w:val="6"/>
        <w:spacing w:before="197" w:line="278" w:lineRule="auto"/>
        <w:ind w:right="519"/>
      </w:pPr>
      <w:r>
        <w:t xml:space="preserve">Деформации твёрдого тела. Растяжение и сжатие. Сдвиг. Модуль Юнга. Предел упругих </w:t>
      </w:r>
      <w:r>
        <w:rPr>
          <w:spacing w:val="-2"/>
        </w:rPr>
        <w:t>деформаций.</w:t>
      </w:r>
    </w:p>
    <w:p w14:paraId="4667EB10">
      <w:pPr>
        <w:pStyle w:val="6"/>
        <w:spacing w:before="196" w:line="276" w:lineRule="auto"/>
        <w:ind w:right="511"/>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2F0F2851">
      <w:pPr>
        <w:pStyle w:val="6"/>
        <w:spacing w:before="200" w:line="448" w:lineRule="auto"/>
        <w:ind w:right="4537"/>
        <w:jc w:val="left"/>
      </w:pPr>
      <w:r>
        <w:t>Преобразование</w:t>
      </w:r>
      <w:r>
        <w:rPr>
          <w:spacing w:val="-6"/>
        </w:rPr>
        <w:t xml:space="preserve"> </w:t>
      </w:r>
      <w:r>
        <w:t>энергии</w:t>
      </w:r>
      <w:r>
        <w:rPr>
          <w:spacing w:val="-8"/>
        </w:rPr>
        <w:t xml:space="preserve"> </w:t>
      </w:r>
      <w:r>
        <w:t>в</w:t>
      </w:r>
      <w:r>
        <w:rPr>
          <w:spacing w:val="-9"/>
        </w:rPr>
        <w:t xml:space="preserve"> </w:t>
      </w:r>
      <w:r>
        <w:t>фазовых</w:t>
      </w:r>
      <w:r>
        <w:rPr>
          <w:spacing w:val="-7"/>
        </w:rPr>
        <w:t xml:space="preserve"> </w:t>
      </w:r>
      <w:r>
        <w:t>переходах. Уравнение теплового баланса.</w:t>
      </w:r>
    </w:p>
    <w:p w14:paraId="2BDBCD0D">
      <w:pPr>
        <w:pStyle w:val="6"/>
        <w:spacing w:before="4" w:line="276" w:lineRule="auto"/>
        <w:ind w:right="510"/>
        <w:jc w:val="left"/>
      </w:pPr>
      <w:r>
        <w:t>Поверхностное</w:t>
      </w:r>
      <w:r>
        <w:rPr>
          <w:spacing w:val="30"/>
        </w:rPr>
        <w:t xml:space="preserve"> </w:t>
      </w:r>
      <w:r>
        <w:t>натяжение.</w:t>
      </w:r>
      <w:r>
        <w:rPr>
          <w:spacing w:val="29"/>
        </w:rPr>
        <w:t xml:space="preserve"> </w:t>
      </w:r>
      <w:r>
        <w:t>Коэффициент</w:t>
      </w:r>
      <w:r>
        <w:rPr>
          <w:spacing w:val="28"/>
        </w:rPr>
        <w:t xml:space="preserve"> </w:t>
      </w:r>
      <w:r>
        <w:t>поверхностного</w:t>
      </w:r>
      <w:r>
        <w:rPr>
          <w:spacing w:val="29"/>
        </w:rPr>
        <w:t xml:space="preserve"> </w:t>
      </w:r>
      <w:r>
        <w:t>натяжения. Капиллярные</w:t>
      </w:r>
      <w:r>
        <w:rPr>
          <w:spacing w:val="31"/>
        </w:rPr>
        <w:t xml:space="preserve"> </w:t>
      </w:r>
      <w:r>
        <w:t>явления. Давление под искривлённой поверхностью жидкости. Формула Лапласа.</w:t>
      </w:r>
    </w:p>
    <w:p w14:paraId="3B48E130">
      <w:pPr>
        <w:pStyle w:val="6"/>
        <w:spacing w:before="198" w:line="278" w:lineRule="auto"/>
        <w:ind w:right="510"/>
        <w:jc w:val="left"/>
      </w:pPr>
      <w:r>
        <w:t>Технические</w:t>
      </w:r>
      <w:r>
        <w:rPr>
          <w:spacing w:val="80"/>
        </w:rPr>
        <w:t xml:space="preserve"> </w:t>
      </w:r>
      <w:r>
        <w:t>устройства</w:t>
      </w:r>
      <w:r>
        <w:rPr>
          <w:spacing w:val="80"/>
        </w:rPr>
        <w:t xml:space="preserve"> </w:t>
      </w:r>
      <w:r>
        <w:t>и</w:t>
      </w:r>
      <w:r>
        <w:rPr>
          <w:spacing w:val="80"/>
        </w:rPr>
        <w:t xml:space="preserve"> </w:t>
      </w:r>
      <w:r>
        <w:t>технологические</w:t>
      </w:r>
      <w:r>
        <w:rPr>
          <w:spacing w:val="80"/>
        </w:rPr>
        <w:t xml:space="preserve"> </w:t>
      </w:r>
      <w:r>
        <w:t>процессы:</w:t>
      </w:r>
      <w:r>
        <w:rPr>
          <w:spacing w:val="80"/>
        </w:rPr>
        <w:t xml:space="preserve"> </w:t>
      </w:r>
      <w:r>
        <w:t>жидкие</w:t>
      </w:r>
      <w:r>
        <w:rPr>
          <w:spacing w:val="80"/>
        </w:rPr>
        <w:t xml:space="preserve"> </w:t>
      </w:r>
      <w:r>
        <w:t>кристаллы,</w:t>
      </w:r>
      <w:r>
        <w:rPr>
          <w:spacing w:val="80"/>
        </w:rPr>
        <w:t xml:space="preserve"> </w:t>
      </w:r>
      <w:r>
        <w:t xml:space="preserve">современные </w:t>
      </w:r>
      <w:r>
        <w:rPr>
          <w:spacing w:val="-2"/>
        </w:rPr>
        <w:t>материалы.</w:t>
      </w:r>
    </w:p>
    <w:p w14:paraId="58291FC0">
      <w:pPr>
        <w:pStyle w:val="6"/>
        <w:spacing w:before="195"/>
        <w:ind w:right="7940"/>
        <w:jc w:val="left"/>
      </w:pPr>
      <w:r>
        <w:rPr>
          <w:spacing w:val="-2"/>
        </w:rPr>
        <w:t>Демонстрации.</w:t>
      </w:r>
    </w:p>
    <w:p w14:paraId="48F34AB5">
      <w:pPr>
        <w:pStyle w:val="6"/>
        <w:spacing w:before="244"/>
        <w:ind w:right="7940"/>
        <w:jc w:val="left"/>
      </w:pPr>
      <w:r>
        <w:t>Тепловое</w:t>
      </w:r>
      <w:r>
        <w:rPr>
          <w:spacing w:val="-2"/>
        </w:rPr>
        <w:t xml:space="preserve"> расширение.</w:t>
      </w:r>
    </w:p>
    <w:p w14:paraId="7E338D12">
      <w:pPr>
        <w:pStyle w:val="6"/>
        <w:spacing w:before="242" w:line="275" w:lineRule="exact"/>
        <w:jc w:val="left"/>
      </w:pPr>
      <w:r>
        <w:t>Свойства</w:t>
      </w:r>
      <w:r>
        <w:rPr>
          <w:spacing w:val="-5"/>
        </w:rPr>
        <w:t xml:space="preserve"> </w:t>
      </w:r>
      <w:r>
        <w:t>насыщенных</w:t>
      </w:r>
      <w:r>
        <w:rPr>
          <w:spacing w:val="-5"/>
        </w:rPr>
        <w:t xml:space="preserve"> </w:t>
      </w:r>
      <w:r>
        <w:rPr>
          <w:spacing w:val="-2"/>
        </w:rPr>
        <w:t>паров.</w:t>
      </w:r>
    </w:p>
    <w:p w14:paraId="128088B6">
      <w:pPr>
        <w:pStyle w:val="6"/>
        <w:spacing w:before="240" w:line="451" w:lineRule="auto"/>
        <w:ind w:right="5036"/>
        <w:jc w:val="left"/>
      </w:pPr>
      <w:r>
        <w:t>Кипение.</w:t>
      </w:r>
      <w:r>
        <w:rPr>
          <w:spacing w:val="-9"/>
        </w:rPr>
        <w:t xml:space="preserve"> </w:t>
      </w:r>
      <w:r>
        <w:t>Кипение</w:t>
      </w:r>
      <w:r>
        <w:rPr>
          <w:spacing w:val="-8"/>
        </w:rPr>
        <w:t xml:space="preserve"> </w:t>
      </w:r>
      <w:r>
        <w:t>при</w:t>
      </w:r>
      <w:r>
        <w:rPr>
          <w:spacing w:val="-10"/>
        </w:rPr>
        <w:t xml:space="preserve"> </w:t>
      </w:r>
      <w:r>
        <w:t>пониженном</w:t>
      </w:r>
      <w:r>
        <w:rPr>
          <w:spacing w:val="-9"/>
        </w:rPr>
        <w:t xml:space="preserve"> </w:t>
      </w:r>
      <w:r>
        <w:t>давлении. Измерение силы поверхностного натяжения. Опыты с мыльными плёнками.</w:t>
      </w:r>
    </w:p>
    <w:p w14:paraId="13076D75">
      <w:pPr>
        <w:pStyle w:val="6"/>
        <w:spacing w:line="451" w:lineRule="auto"/>
        <w:ind w:right="7653"/>
        <w:jc w:val="left"/>
      </w:pPr>
      <w:r>
        <w:rPr>
          <w:spacing w:val="-2"/>
        </w:rPr>
        <w:t xml:space="preserve">Смачивание. </w:t>
      </w:r>
      <w:r>
        <w:t>Капиллярные</w:t>
      </w:r>
      <w:r>
        <w:rPr>
          <w:spacing w:val="-15"/>
        </w:rPr>
        <w:t xml:space="preserve"> </w:t>
      </w:r>
      <w:r>
        <w:t>явления.</w:t>
      </w:r>
    </w:p>
    <w:p w14:paraId="6C1239D1">
      <w:pPr>
        <w:pStyle w:val="6"/>
        <w:spacing w:line="448" w:lineRule="auto"/>
        <w:ind w:right="6159"/>
        <w:jc w:val="left"/>
      </w:pPr>
      <w:r>
        <w:t>Модели</w:t>
      </w:r>
      <w:r>
        <w:rPr>
          <w:spacing w:val="-15"/>
        </w:rPr>
        <w:t xml:space="preserve"> </w:t>
      </w:r>
      <w:r>
        <w:t>неньютоновской</w:t>
      </w:r>
      <w:r>
        <w:rPr>
          <w:spacing w:val="-15"/>
        </w:rPr>
        <w:t xml:space="preserve"> </w:t>
      </w:r>
      <w:r>
        <w:t>жидкости. Способы измерения влажности.</w:t>
      </w:r>
    </w:p>
    <w:p w14:paraId="499D76BF">
      <w:pPr>
        <w:pStyle w:val="6"/>
        <w:spacing w:line="448" w:lineRule="auto"/>
        <w:ind w:right="2965"/>
        <w:jc w:val="left"/>
      </w:pPr>
      <w:r>
        <w:t>Исследование</w:t>
      </w:r>
      <w:r>
        <w:rPr>
          <w:spacing w:val="-6"/>
        </w:rPr>
        <w:t xml:space="preserve"> </w:t>
      </w:r>
      <w:r>
        <w:t>нагревания</w:t>
      </w:r>
      <w:r>
        <w:rPr>
          <w:spacing w:val="-6"/>
        </w:rPr>
        <w:t xml:space="preserve"> </w:t>
      </w:r>
      <w:r>
        <w:t>и</w:t>
      </w:r>
      <w:r>
        <w:rPr>
          <w:spacing w:val="-7"/>
        </w:rPr>
        <w:t xml:space="preserve"> </w:t>
      </w:r>
      <w:r>
        <w:t>плавления</w:t>
      </w:r>
      <w:r>
        <w:rPr>
          <w:spacing w:val="-9"/>
        </w:rPr>
        <w:t xml:space="preserve"> </w:t>
      </w:r>
      <w:r>
        <w:t>кристаллического</w:t>
      </w:r>
      <w:r>
        <w:rPr>
          <w:spacing w:val="-6"/>
        </w:rPr>
        <w:t xml:space="preserve"> </w:t>
      </w:r>
      <w:r>
        <w:t>вещества. Виды деформаций.</w:t>
      </w:r>
    </w:p>
    <w:p w14:paraId="03846D3A">
      <w:pPr>
        <w:pStyle w:val="6"/>
        <w:spacing w:after="0" w:line="448" w:lineRule="auto"/>
        <w:jc w:val="left"/>
        <w:sectPr>
          <w:footerReference r:id="rId258" w:type="default"/>
          <w:pgSz w:w="11920" w:h="16840"/>
          <w:pgMar w:top="1360" w:right="570" w:bottom="280" w:left="708" w:header="0" w:footer="0" w:gutter="0"/>
          <w:cols w:space="720" w:num="1"/>
        </w:sectPr>
      </w:pPr>
    </w:p>
    <w:p w14:paraId="73DE9D61">
      <w:pPr>
        <w:pStyle w:val="6"/>
        <w:spacing w:before="76"/>
        <w:jc w:val="left"/>
      </w:pPr>
      <w:r>
        <w:t>Наблюдение</w:t>
      </w:r>
      <w:r>
        <w:rPr>
          <w:spacing w:val="-2"/>
        </w:rPr>
        <w:t xml:space="preserve"> </w:t>
      </w:r>
      <w:r>
        <w:t>малых</w:t>
      </w:r>
      <w:r>
        <w:rPr>
          <w:spacing w:val="-2"/>
        </w:rPr>
        <w:t xml:space="preserve"> деформаций.</w:t>
      </w:r>
    </w:p>
    <w:p w14:paraId="37F3B663">
      <w:pPr>
        <w:pStyle w:val="6"/>
        <w:spacing w:before="240" w:line="451" w:lineRule="auto"/>
        <w:ind w:right="3911"/>
        <w:jc w:val="left"/>
      </w:pPr>
      <w:r>
        <w:t>Ученический</w:t>
      </w:r>
      <w:r>
        <w:rPr>
          <w:spacing w:val="-10"/>
        </w:rPr>
        <w:t xml:space="preserve"> </w:t>
      </w:r>
      <w:r>
        <w:t>эксперимент,</w:t>
      </w:r>
      <w:r>
        <w:rPr>
          <w:spacing w:val="-9"/>
        </w:rPr>
        <w:t xml:space="preserve"> </w:t>
      </w:r>
      <w:r>
        <w:t>лабораторные</w:t>
      </w:r>
      <w:r>
        <w:rPr>
          <w:spacing w:val="-8"/>
        </w:rPr>
        <w:t xml:space="preserve"> </w:t>
      </w:r>
      <w:r>
        <w:t>работы,</w:t>
      </w:r>
      <w:r>
        <w:rPr>
          <w:spacing w:val="-9"/>
        </w:rPr>
        <w:t xml:space="preserve"> </w:t>
      </w:r>
      <w:r>
        <w:t>практикум. Изучение закономерностей испарения жидкостей.</w:t>
      </w:r>
    </w:p>
    <w:p w14:paraId="02F89054">
      <w:pPr>
        <w:pStyle w:val="6"/>
        <w:spacing w:line="448" w:lineRule="auto"/>
        <w:ind w:right="5036"/>
        <w:jc w:val="left"/>
      </w:pPr>
      <w:r>
        <w:t>Измерение</w:t>
      </w:r>
      <w:r>
        <w:rPr>
          <w:spacing w:val="-4"/>
        </w:rPr>
        <w:t xml:space="preserve"> </w:t>
      </w:r>
      <w:r>
        <w:t>удельной</w:t>
      </w:r>
      <w:r>
        <w:rPr>
          <w:spacing w:val="-9"/>
        </w:rPr>
        <w:t xml:space="preserve"> </w:t>
      </w:r>
      <w:r>
        <w:t>теплоты</w:t>
      </w:r>
      <w:r>
        <w:rPr>
          <w:spacing w:val="-10"/>
        </w:rPr>
        <w:t xml:space="preserve"> </w:t>
      </w:r>
      <w:r>
        <w:t>плавления</w:t>
      </w:r>
      <w:r>
        <w:rPr>
          <w:spacing w:val="-7"/>
        </w:rPr>
        <w:t xml:space="preserve"> </w:t>
      </w:r>
      <w:r>
        <w:t>льда. Изучение свойств насыщенных паров.</w:t>
      </w:r>
    </w:p>
    <w:p w14:paraId="11D5703F">
      <w:pPr>
        <w:pStyle w:val="6"/>
        <w:spacing w:before="3" w:line="448" w:lineRule="auto"/>
        <w:ind w:right="1388"/>
        <w:jc w:val="left"/>
      </w:pPr>
      <w:r>
        <w:t>Измерение</w:t>
      </w:r>
      <w:r>
        <w:rPr>
          <w:spacing w:val="-3"/>
        </w:rPr>
        <w:t xml:space="preserve"> </w:t>
      </w:r>
      <w:r>
        <w:t>абсолютной</w:t>
      </w:r>
      <w:r>
        <w:rPr>
          <w:spacing w:val="-4"/>
        </w:rPr>
        <w:t xml:space="preserve"> </w:t>
      </w:r>
      <w:r>
        <w:t>влажности</w:t>
      </w:r>
      <w:r>
        <w:rPr>
          <w:spacing w:val="-4"/>
        </w:rPr>
        <w:t xml:space="preserve"> </w:t>
      </w:r>
      <w:r>
        <w:t>воздуха</w:t>
      </w:r>
      <w:r>
        <w:rPr>
          <w:spacing w:val="-3"/>
        </w:rPr>
        <w:t xml:space="preserve"> </w:t>
      </w:r>
      <w:r>
        <w:t>и</w:t>
      </w:r>
      <w:r>
        <w:rPr>
          <w:spacing w:val="-4"/>
        </w:rPr>
        <w:t xml:space="preserve"> </w:t>
      </w:r>
      <w:r>
        <w:t>оценка</w:t>
      </w:r>
      <w:r>
        <w:rPr>
          <w:spacing w:val="-3"/>
        </w:rPr>
        <w:t xml:space="preserve"> </w:t>
      </w:r>
      <w:r>
        <w:t>массы</w:t>
      </w:r>
      <w:r>
        <w:rPr>
          <w:spacing w:val="-5"/>
        </w:rPr>
        <w:t xml:space="preserve"> </w:t>
      </w:r>
      <w:r>
        <w:t>паров</w:t>
      </w:r>
      <w:r>
        <w:rPr>
          <w:spacing w:val="-5"/>
        </w:rPr>
        <w:t xml:space="preserve"> </w:t>
      </w:r>
      <w:r>
        <w:t>в</w:t>
      </w:r>
      <w:r>
        <w:rPr>
          <w:spacing w:val="-5"/>
        </w:rPr>
        <w:t xml:space="preserve"> </w:t>
      </w:r>
      <w:r>
        <w:t>помещении. Измерение коэффициента поверхностного натяжения.</w:t>
      </w:r>
    </w:p>
    <w:p w14:paraId="6308D09B">
      <w:pPr>
        <w:pStyle w:val="6"/>
        <w:jc w:val="left"/>
      </w:pPr>
      <w:r>
        <w:t>Измерение</w:t>
      </w:r>
      <w:r>
        <w:rPr>
          <w:spacing w:val="-3"/>
        </w:rPr>
        <w:t xml:space="preserve"> </w:t>
      </w:r>
      <w:r>
        <w:t>модуля</w:t>
      </w:r>
      <w:r>
        <w:rPr>
          <w:spacing w:val="-3"/>
        </w:rPr>
        <w:t xml:space="preserve"> </w:t>
      </w:r>
      <w:r>
        <w:rPr>
          <w:spacing w:val="-4"/>
        </w:rPr>
        <w:t>Юнга.</w:t>
      </w:r>
    </w:p>
    <w:p w14:paraId="3F0CFB56">
      <w:pPr>
        <w:pStyle w:val="6"/>
        <w:tabs>
          <w:tab w:val="left" w:pos="2175"/>
          <w:tab w:val="left" w:pos="3830"/>
          <w:tab w:val="left" w:pos="5457"/>
          <w:tab w:val="left" w:pos="6972"/>
          <w:tab w:val="left" w:pos="8135"/>
          <w:tab w:val="left" w:pos="8723"/>
        </w:tabs>
        <w:spacing w:before="244" w:line="273" w:lineRule="auto"/>
        <w:ind w:right="516"/>
        <w:jc w:val="left"/>
      </w:pPr>
      <w:r>
        <w:rPr>
          <w:spacing w:val="-2"/>
        </w:rPr>
        <w:t>Исследование</w:t>
      </w:r>
      <w:r>
        <w:tab/>
      </w:r>
      <w:r>
        <w:rPr>
          <w:spacing w:val="-2"/>
        </w:rPr>
        <w:t>зависимости</w:t>
      </w:r>
      <w:r>
        <w:tab/>
      </w:r>
      <w:r>
        <w:rPr>
          <w:spacing w:val="-2"/>
        </w:rPr>
        <w:t>деформации</w:t>
      </w:r>
      <w:r>
        <w:tab/>
      </w:r>
      <w:r>
        <w:rPr>
          <w:spacing w:val="-2"/>
        </w:rPr>
        <w:t>резинового</w:t>
      </w:r>
      <w:r>
        <w:tab/>
      </w:r>
      <w:r>
        <w:rPr>
          <w:spacing w:val="-2"/>
        </w:rPr>
        <w:t>образца</w:t>
      </w:r>
      <w:r>
        <w:tab/>
      </w:r>
      <w:r>
        <w:rPr>
          <w:spacing w:val="-6"/>
        </w:rPr>
        <w:t>от</w:t>
      </w:r>
      <w:r>
        <w:tab/>
      </w:r>
      <w:r>
        <w:rPr>
          <w:spacing w:val="-2"/>
        </w:rPr>
        <w:t xml:space="preserve">приложенной </w:t>
      </w:r>
      <w:r>
        <w:t>к нему силы.</w:t>
      </w:r>
    </w:p>
    <w:p w14:paraId="17A89E52">
      <w:pPr>
        <w:pStyle w:val="6"/>
        <w:spacing w:before="203" w:line="451" w:lineRule="auto"/>
        <w:ind w:right="6867" w:firstLine="60"/>
        <w:jc w:val="left"/>
      </w:pPr>
      <w:r>
        <w:t>Раздел</w:t>
      </w:r>
      <w:r>
        <w:rPr>
          <w:spacing w:val="-12"/>
        </w:rPr>
        <w:t xml:space="preserve"> </w:t>
      </w:r>
      <w:r>
        <w:t>4.</w:t>
      </w:r>
      <w:r>
        <w:rPr>
          <w:spacing w:val="-15"/>
        </w:rPr>
        <w:t xml:space="preserve"> </w:t>
      </w:r>
      <w:r>
        <w:t>Электродинамика. Тема</w:t>
      </w:r>
      <w:r>
        <w:rPr>
          <w:spacing w:val="1"/>
        </w:rPr>
        <w:t xml:space="preserve"> </w:t>
      </w:r>
      <w:r>
        <w:t>1.</w:t>
      </w:r>
      <w:r>
        <w:rPr>
          <w:spacing w:val="-4"/>
        </w:rPr>
        <w:t xml:space="preserve"> </w:t>
      </w:r>
      <w:r>
        <w:t>Электрическое</w:t>
      </w:r>
      <w:r>
        <w:rPr>
          <w:spacing w:val="1"/>
        </w:rPr>
        <w:t xml:space="preserve"> </w:t>
      </w:r>
      <w:r>
        <w:rPr>
          <w:spacing w:val="-4"/>
        </w:rPr>
        <w:t>поле.</w:t>
      </w:r>
    </w:p>
    <w:p w14:paraId="1484AF0A">
      <w:pPr>
        <w:pStyle w:val="6"/>
        <w:spacing w:line="276" w:lineRule="auto"/>
        <w:ind w:right="506"/>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36F2ED2A">
      <w:pPr>
        <w:pStyle w:val="6"/>
        <w:spacing w:before="199" w:line="448" w:lineRule="auto"/>
        <w:ind w:right="2776"/>
        <w:jc w:val="left"/>
      </w:pPr>
      <w:r>
        <w:t>Взаимодействие зарядов. Точечные заряды. Закон Кулона. Электрическое</w:t>
      </w:r>
      <w:r>
        <w:rPr>
          <w:spacing w:val="-4"/>
        </w:rPr>
        <w:t xml:space="preserve"> </w:t>
      </w:r>
      <w:r>
        <w:t>поле.</w:t>
      </w:r>
      <w:r>
        <w:rPr>
          <w:spacing w:val="-8"/>
        </w:rPr>
        <w:t xml:space="preserve"> </w:t>
      </w:r>
      <w:r>
        <w:t>Его</w:t>
      </w:r>
      <w:r>
        <w:rPr>
          <w:spacing w:val="-8"/>
        </w:rPr>
        <w:t xml:space="preserve"> </w:t>
      </w:r>
      <w:r>
        <w:t>действие</w:t>
      </w:r>
      <w:r>
        <w:rPr>
          <w:spacing w:val="-4"/>
        </w:rPr>
        <w:t xml:space="preserve"> </w:t>
      </w:r>
      <w:r>
        <w:t>на</w:t>
      </w:r>
      <w:r>
        <w:rPr>
          <w:spacing w:val="-4"/>
        </w:rPr>
        <w:t xml:space="preserve"> </w:t>
      </w:r>
      <w:r>
        <w:t>электрические</w:t>
      </w:r>
      <w:r>
        <w:rPr>
          <w:spacing w:val="-3"/>
        </w:rPr>
        <w:t xml:space="preserve"> </w:t>
      </w:r>
      <w:r>
        <w:t>заряды.</w:t>
      </w:r>
    </w:p>
    <w:p w14:paraId="2FF2F47D">
      <w:pPr>
        <w:pStyle w:val="6"/>
        <w:spacing w:before="4" w:line="276" w:lineRule="auto"/>
        <w:ind w:right="510"/>
        <w:jc w:val="left"/>
      </w:pPr>
      <w:r>
        <w:t>Напряжённость электрического поля. Пробный заряд. Линии напряжённости электрического поля. Однородное электрическое поле.</w:t>
      </w:r>
    </w:p>
    <w:p w14:paraId="2D5D6B0D">
      <w:pPr>
        <w:pStyle w:val="6"/>
        <w:spacing w:before="201" w:line="276" w:lineRule="auto"/>
        <w:ind w:right="512"/>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4A2FB410">
      <w:pPr>
        <w:pStyle w:val="6"/>
        <w:spacing w:before="199"/>
        <w:jc w:val="left"/>
      </w:pPr>
      <w:r>
        <w:t>Принцип</w:t>
      </w:r>
      <w:r>
        <w:rPr>
          <w:spacing w:val="-6"/>
        </w:rPr>
        <w:t xml:space="preserve"> </w:t>
      </w:r>
      <w:r>
        <w:t>суперпозиции</w:t>
      </w:r>
      <w:r>
        <w:rPr>
          <w:spacing w:val="-5"/>
        </w:rPr>
        <w:t xml:space="preserve"> </w:t>
      </w:r>
      <w:r>
        <w:t>электрических</w:t>
      </w:r>
      <w:r>
        <w:rPr>
          <w:spacing w:val="-4"/>
        </w:rPr>
        <w:t xml:space="preserve"> </w:t>
      </w:r>
      <w:r>
        <w:rPr>
          <w:spacing w:val="-2"/>
        </w:rPr>
        <w:t>полей.</w:t>
      </w:r>
    </w:p>
    <w:p w14:paraId="355C94A4">
      <w:pPr>
        <w:pStyle w:val="6"/>
        <w:spacing w:before="240" w:line="276" w:lineRule="auto"/>
        <w:ind w:right="513"/>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14:paraId="7B533C2A">
      <w:pPr>
        <w:pStyle w:val="6"/>
        <w:spacing w:before="200"/>
        <w:jc w:val="left"/>
      </w:pPr>
      <w:r>
        <w:t>Проводники</w:t>
      </w:r>
      <w:r>
        <w:rPr>
          <w:spacing w:val="-6"/>
        </w:rPr>
        <w:t xml:space="preserve"> </w:t>
      </w:r>
      <w:r>
        <w:t>в</w:t>
      </w:r>
      <w:r>
        <w:rPr>
          <w:spacing w:val="-4"/>
        </w:rPr>
        <w:t xml:space="preserve"> </w:t>
      </w:r>
      <w:r>
        <w:t>электростатическом</w:t>
      </w:r>
      <w:r>
        <w:rPr>
          <w:spacing w:val="-3"/>
        </w:rPr>
        <w:t xml:space="preserve"> </w:t>
      </w:r>
      <w:r>
        <w:t>поле.</w:t>
      </w:r>
      <w:r>
        <w:rPr>
          <w:spacing w:val="-2"/>
        </w:rPr>
        <w:t xml:space="preserve"> </w:t>
      </w:r>
      <w:r>
        <w:t>Условие</w:t>
      </w:r>
      <w:r>
        <w:rPr>
          <w:spacing w:val="-3"/>
        </w:rPr>
        <w:t xml:space="preserve"> </w:t>
      </w:r>
      <w:r>
        <w:t>равновесия</w:t>
      </w:r>
      <w:r>
        <w:rPr>
          <w:spacing w:val="-2"/>
        </w:rPr>
        <w:t xml:space="preserve"> зарядов.</w:t>
      </w:r>
    </w:p>
    <w:p w14:paraId="6396EECD">
      <w:pPr>
        <w:pStyle w:val="6"/>
        <w:spacing w:before="244" w:line="448" w:lineRule="auto"/>
        <w:ind w:right="510"/>
        <w:jc w:val="left"/>
      </w:pPr>
      <w:r>
        <w:t>Диэлектрики в электростатическом поле. Диэлектрическая проницаемость вещества. Конденсатор.</w:t>
      </w:r>
      <w:r>
        <w:rPr>
          <w:spacing w:val="-9"/>
        </w:rPr>
        <w:t xml:space="preserve"> </w:t>
      </w:r>
      <w:r>
        <w:t>Электроёмкость</w:t>
      </w:r>
      <w:r>
        <w:rPr>
          <w:spacing w:val="-6"/>
        </w:rPr>
        <w:t xml:space="preserve"> </w:t>
      </w:r>
      <w:r>
        <w:t>конденсатора.</w:t>
      </w:r>
      <w:r>
        <w:rPr>
          <w:spacing w:val="-5"/>
        </w:rPr>
        <w:t xml:space="preserve"> </w:t>
      </w:r>
      <w:r>
        <w:t>Электроёмкость</w:t>
      </w:r>
      <w:r>
        <w:rPr>
          <w:spacing w:val="-6"/>
        </w:rPr>
        <w:t xml:space="preserve"> </w:t>
      </w:r>
      <w:r>
        <w:t>плоского</w:t>
      </w:r>
      <w:r>
        <w:rPr>
          <w:spacing w:val="-5"/>
        </w:rPr>
        <w:t xml:space="preserve"> </w:t>
      </w:r>
      <w:r>
        <w:t>конденсатора.</w:t>
      </w:r>
    </w:p>
    <w:p w14:paraId="47CD01F2">
      <w:pPr>
        <w:pStyle w:val="6"/>
        <w:spacing w:after="0" w:line="448" w:lineRule="auto"/>
        <w:jc w:val="left"/>
        <w:sectPr>
          <w:footerReference r:id="rId259" w:type="default"/>
          <w:pgSz w:w="11920" w:h="16840"/>
          <w:pgMar w:top="1360" w:right="570" w:bottom="280" w:left="708" w:header="0" w:footer="0" w:gutter="0"/>
          <w:cols w:space="720" w:num="1"/>
        </w:sectPr>
      </w:pPr>
    </w:p>
    <w:p w14:paraId="287FDAB1">
      <w:pPr>
        <w:pStyle w:val="6"/>
        <w:spacing w:before="76" w:line="448" w:lineRule="auto"/>
        <w:ind w:right="510"/>
        <w:jc w:val="left"/>
      </w:pPr>
      <w:r>
        <w:t>Параллельное</w:t>
      </w:r>
      <w:r>
        <w:rPr>
          <w:spacing w:val="-7"/>
        </w:rPr>
        <w:t xml:space="preserve"> </w:t>
      </w:r>
      <w:r>
        <w:t>соединение</w:t>
      </w:r>
      <w:r>
        <w:rPr>
          <w:spacing w:val="-7"/>
        </w:rPr>
        <w:t xml:space="preserve"> </w:t>
      </w:r>
      <w:r>
        <w:t>конденсаторов.</w:t>
      </w:r>
      <w:r>
        <w:rPr>
          <w:spacing w:val="-5"/>
        </w:rPr>
        <w:t xml:space="preserve"> </w:t>
      </w:r>
      <w:r>
        <w:t>Последовательное</w:t>
      </w:r>
      <w:r>
        <w:rPr>
          <w:spacing w:val="-7"/>
        </w:rPr>
        <w:t xml:space="preserve"> </w:t>
      </w:r>
      <w:r>
        <w:t>соединение</w:t>
      </w:r>
      <w:r>
        <w:rPr>
          <w:spacing w:val="-7"/>
        </w:rPr>
        <w:t xml:space="preserve"> </w:t>
      </w:r>
      <w:r>
        <w:t>конденсаторов. Энергия заряженного конденсатора.</w:t>
      </w:r>
    </w:p>
    <w:p w14:paraId="7420043B">
      <w:pPr>
        <w:pStyle w:val="6"/>
        <w:spacing w:before="4"/>
        <w:jc w:val="left"/>
      </w:pPr>
      <w:r>
        <w:t>Движение</w:t>
      </w:r>
      <w:r>
        <w:rPr>
          <w:spacing w:val="-1"/>
        </w:rPr>
        <w:t xml:space="preserve"> </w:t>
      </w:r>
      <w:r>
        <w:t>заряженной</w:t>
      </w:r>
      <w:r>
        <w:rPr>
          <w:spacing w:val="-2"/>
        </w:rPr>
        <w:t xml:space="preserve"> </w:t>
      </w:r>
      <w:r>
        <w:t>частицы</w:t>
      </w:r>
      <w:r>
        <w:rPr>
          <w:spacing w:val="-2"/>
        </w:rPr>
        <w:t xml:space="preserve"> </w:t>
      </w:r>
      <w:r>
        <w:t>в</w:t>
      </w:r>
      <w:r>
        <w:rPr>
          <w:spacing w:val="-3"/>
        </w:rPr>
        <w:t xml:space="preserve"> </w:t>
      </w:r>
      <w:r>
        <w:t>однородном</w:t>
      </w:r>
      <w:r>
        <w:rPr>
          <w:spacing w:val="-1"/>
        </w:rPr>
        <w:t xml:space="preserve"> </w:t>
      </w:r>
      <w:r>
        <w:t>электрическом</w:t>
      </w:r>
      <w:r>
        <w:rPr>
          <w:spacing w:val="-1"/>
        </w:rPr>
        <w:t xml:space="preserve"> </w:t>
      </w:r>
      <w:r>
        <w:rPr>
          <w:spacing w:val="-2"/>
        </w:rPr>
        <w:t>поле.</w:t>
      </w:r>
    </w:p>
    <w:p w14:paraId="34FA0D38">
      <w:pPr>
        <w:pStyle w:val="6"/>
        <w:spacing w:before="240" w:line="276" w:lineRule="auto"/>
        <w:ind w:right="510"/>
      </w:pPr>
      <w:r>
        <w:t>Технические устройства и технологические процессы: электроскоп, электрометр, электростатическая</w:t>
      </w:r>
      <w:r>
        <w:rPr>
          <w:spacing w:val="40"/>
        </w:rPr>
        <w:t xml:space="preserve">  </w:t>
      </w:r>
      <w:r>
        <w:t>защита,</w:t>
      </w:r>
      <w:r>
        <w:rPr>
          <w:spacing w:val="40"/>
        </w:rPr>
        <w:t xml:space="preserve">  </w:t>
      </w:r>
      <w:r>
        <w:t>заземление</w:t>
      </w:r>
      <w:r>
        <w:rPr>
          <w:spacing w:val="40"/>
        </w:rPr>
        <w:t xml:space="preserve">  </w:t>
      </w:r>
      <w:r>
        <w:t>электроприборов,</w:t>
      </w:r>
      <w:r>
        <w:rPr>
          <w:spacing w:val="40"/>
        </w:rPr>
        <w:t xml:space="preserve">  </w:t>
      </w:r>
      <w:r>
        <w:t>конденсаторы,</w:t>
      </w:r>
      <w:r>
        <w:rPr>
          <w:spacing w:val="40"/>
        </w:rPr>
        <w:t xml:space="preserve">  </w:t>
      </w:r>
      <w:r>
        <w:t>генератор</w:t>
      </w:r>
      <w:r>
        <w:rPr>
          <w:spacing w:val="80"/>
        </w:rPr>
        <w:t xml:space="preserve"> </w:t>
      </w:r>
      <w:r>
        <w:t>Ван де Граафа.</w:t>
      </w:r>
    </w:p>
    <w:p w14:paraId="76BB9BC6">
      <w:pPr>
        <w:pStyle w:val="6"/>
        <w:spacing w:before="200"/>
        <w:jc w:val="left"/>
      </w:pPr>
      <w:r>
        <w:rPr>
          <w:spacing w:val="-2"/>
        </w:rPr>
        <w:t>Демонстрации.</w:t>
      </w:r>
    </w:p>
    <w:p w14:paraId="2B33EC0E">
      <w:pPr>
        <w:pStyle w:val="6"/>
        <w:spacing w:before="240" w:line="451" w:lineRule="auto"/>
        <w:ind w:right="4537"/>
        <w:jc w:val="left"/>
      </w:pPr>
      <w:r>
        <w:t>Устройство</w:t>
      </w:r>
      <w:r>
        <w:rPr>
          <w:spacing w:val="-8"/>
        </w:rPr>
        <w:t xml:space="preserve"> </w:t>
      </w:r>
      <w:r>
        <w:t>и</w:t>
      </w:r>
      <w:r>
        <w:rPr>
          <w:spacing w:val="-8"/>
        </w:rPr>
        <w:t xml:space="preserve"> </w:t>
      </w:r>
      <w:r>
        <w:t>принцип</w:t>
      </w:r>
      <w:r>
        <w:rPr>
          <w:spacing w:val="-8"/>
        </w:rPr>
        <w:t xml:space="preserve"> </w:t>
      </w:r>
      <w:r>
        <w:t>действия</w:t>
      </w:r>
      <w:r>
        <w:rPr>
          <w:spacing w:val="-8"/>
        </w:rPr>
        <w:t xml:space="preserve"> </w:t>
      </w:r>
      <w:r>
        <w:t>электрометра. Электрическое поле заряженных шариков.</w:t>
      </w:r>
    </w:p>
    <w:p w14:paraId="4C10B9CB">
      <w:pPr>
        <w:pStyle w:val="6"/>
        <w:spacing w:line="275" w:lineRule="exact"/>
        <w:jc w:val="left"/>
      </w:pPr>
      <w:r>
        <w:t>Электрическое</w:t>
      </w:r>
      <w:r>
        <w:rPr>
          <w:spacing w:val="-4"/>
        </w:rPr>
        <w:t xml:space="preserve"> </w:t>
      </w:r>
      <w:r>
        <w:t>поле</w:t>
      </w:r>
      <w:r>
        <w:rPr>
          <w:spacing w:val="-6"/>
        </w:rPr>
        <w:t xml:space="preserve"> </w:t>
      </w:r>
      <w:r>
        <w:t>двух</w:t>
      </w:r>
      <w:r>
        <w:rPr>
          <w:spacing w:val="-3"/>
        </w:rPr>
        <w:t xml:space="preserve"> </w:t>
      </w:r>
      <w:r>
        <w:t>заряженных</w:t>
      </w:r>
      <w:r>
        <w:rPr>
          <w:spacing w:val="-3"/>
        </w:rPr>
        <w:t xml:space="preserve"> </w:t>
      </w:r>
      <w:r>
        <w:rPr>
          <w:spacing w:val="-2"/>
        </w:rPr>
        <w:t>пластин.</w:t>
      </w:r>
    </w:p>
    <w:p w14:paraId="7BAA96F0">
      <w:pPr>
        <w:pStyle w:val="6"/>
        <w:spacing w:before="240" w:line="451" w:lineRule="auto"/>
        <w:ind w:right="3911"/>
        <w:jc w:val="left"/>
      </w:pPr>
      <w:r>
        <w:t>Модель</w:t>
      </w:r>
      <w:r>
        <w:rPr>
          <w:spacing w:val="-7"/>
        </w:rPr>
        <w:t xml:space="preserve"> </w:t>
      </w:r>
      <w:r>
        <w:t>электростатического</w:t>
      </w:r>
      <w:r>
        <w:rPr>
          <w:spacing w:val="-10"/>
        </w:rPr>
        <w:t xml:space="preserve"> </w:t>
      </w:r>
      <w:r>
        <w:t>генератора</w:t>
      </w:r>
      <w:r>
        <w:rPr>
          <w:spacing w:val="-4"/>
        </w:rPr>
        <w:t xml:space="preserve"> </w:t>
      </w:r>
      <w:r>
        <w:t>(Ван</w:t>
      </w:r>
      <w:r>
        <w:rPr>
          <w:spacing w:val="-2"/>
        </w:rPr>
        <w:t xml:space="preserve"> </w:t>
      </w:r>
      <w:r>
        <w:t>де</w:t>
      </w:r>
      <w:r>
        <w:rPr>
          <w:spacing w:val="-4"/>
        </w:rPr>
        <w:t xml:space="preserve"> </w:t>
      </w:r>
      <w:r>
        <w:t>Граафа). Проводники в электрическом поле.</w:t>
      </w:r>
    </w:p>
    <w:p w14:paraId="405BBF46">
      <w:pPr>
        <w:pStyle w:val="6"/>
        <w:spacing w:line="275" w:lineRule="exact"/>
        <w:jc w:val="left"/>
      </w:pPr>
      <w:r>
        <w:t>Электростатическая</w:t>
      </w:r>
      <w:r>
        <w:rPr>
          <w:spacing w:val="-3"/>
        </w:rPr>
        <w:t xml:space="preserve"> </w:t>
      </w:r>
      <w:r>
        <w:rPr>
          <w:spacing w:val="-2"/>
        </w:rPr>
        <w:t>защита.</w:t>
      </w:r>
    </w:p>
    <w:p w14:paraId="47783B62">
      <w:pPr>
        <w:pStyle w:val="6"/>
        <w:spacing w:before="241"/>
        <w:jc w:val="left"/>
      </w:pPr>
      <w:r>
        <w:t>Устройство</w:t>
      </w:r>
      <w:r>
        <w:rPr>
          <w:spacing w:val="-3"/>
        </w:rPr>
        <w:t xml:space="preserve"> </w:t>
      </w:r>
      <w:r>
        <w:t>и</w:t>
      </w:r>
      <w:r>
        <w:rPr>
          <w:spacing w:val="-3"/>
        </w:rPr>
        <w:t xml:space="preserve"> </w:t>
      </w:r>
      <w:r>
        <w:t>действие</w:t>
      </w:r>
      <w:r>
        <w:rPr>
          <w:spacing w:val="-2"/>
        </w:rPr>
        <w:t xml:space="preserve"> </w:t>
      </w:r>
      <w:r>
        <w:t>конденсатора</w:t>
      </w:r>
      <w:r>
        <w:rPr>
          <w:spacing w:val="-1"/>
        </w:rPr>
        <w:t xml:space="preserve"> </w:t>
      </w:r>
      <w:r>
        <w:t>постоянной</w:t>
      </w:r>
      <w:r>
        <w:rPr>
          <w:spacing w:val="-3"/>
        </w:rPr>
        <w:t xml:space="preserve"> </w:t>
      </w:r>
      <w:r>
        <w:t>и</w:t>
      </w:r>
      <w:r>
        <w:rPr>
          <w:spacing w:val="-3"/>
        </w:rPr>
        <w:t xml:space="preserve"> </w:t>
      </w:r>
      <w:r>
        <w:t>переменной</w:t>
      </w:r>
      <w:r>
        <w:rPr>
          <w:spacing w:val="-3"/>
        </w:rPr>
        <w:t xml:space="preserve"> </w:t>
      </w:r>
      <w:r>
        <w:rPr>
          <w:spacing w:val="-2"/>
        </w:rPr>
        <w:t>ёмкости.</w:t>
      </w:r>
    </w:p>
    <w:p w14:paraId="2F5C5285">
      <w:pPr>
        <w:pStyle w:val="6"/>
        <w:spacing w:before="244" w:line="276" w:lineRule="auto"/>
        <w:ind w:right="510"/>
        <w:jc w:val="left"/>
      </w:pPr>
      <w:r>
        <w:t>Зависимость электроёмкости плоского конденсатора от площади пластин, расстояния между ними и диэлектрической проницаемости.</w:t>
      </w:r>
    </w:p>
    <w:p w14:paraId="1935BF62">
      <w:pPr>
        <w:pStyle w:val="6"/>
        <w:spacing w:before="197" w:line="451" w:lineRule="auto"/>
        <w:ind w:right="3911"/>
        <w:jc w:val="left"/>
      </w:pPr>
      <w:r>
        <w:t>Энергия</w:t>
      </w:r>
      <w:r>
        <w:rPr>
          <w:spacing w:val="-10"/>
        </w:rPr>
        <w:t xml:space="preserve"> </w:t>
      </w:r>
      <w:r>
        <w:t>электрического</w:t>
      </w:r>
      <w:r>
        <w:rPr>
          <w:spacing w:val="-7"/>
        </w:rPr>
        <w:t xml:space="preserve"> </w:t>
      </w:r>
      <w:r>
        <w:t>поля</w:t>
      </w:r>
      <w:r>
        <w:rPr>
          <w:spacing w:val="-6"/>
        </w:rPr>
        <w:t xml:space="preserve"> </w:t>
      </w:r>
      <w:r>
        <w:t>заряженного</w:t>
      </w:r>
      <w:r>
        <w:rPr>
          <w:spacing w:val="-7"/>
        </w:rPr>
        <w:t xml:space="preserve"> </w:t>
      </w:r>
      <w:r>
        <w:t>конденсатора. Зарядка и разрядка конденсатора через резистор.</w:t>
      </w:r>
    </w:p>
    <w:p w14:paraId="40660E5D">
      <w:pPr>
        <w:pStyle w:val="6"/>
        <w:spacing w:line="451" w:lineRule="auto"/>
        <w:ind w:right="3911"/>
        <w:jc w:val="left"/>
      </w:pPr>
      <w:r>
        <w:t>Ученический</w:t>
      </w:r>
      <w:r>
        <w:rPr>
          <w:spacing w:val="-9"/>
        </w:rPr>
        <w:t xml:space="preserve"> </w:t>
      </w:r>
      <w:r>
        <w:t>эксперимент,</w:t>
      </w:r>
      <w:r>
        <w:rPr>
          <w:spacing w:val="-8"/>
        </w:rPr>
        <w:t xml:space="preserve"> </w:t>
      </w:r>
      <w:r>
        <w:t>лабораторные</w:t>
      </w:r>
      <w:r>
        <w:rPr>
          <w:spacing w:val="-8"/>
        </w:rPr>
        <w:t xml:space="preserve"> </w:t>
      </w:r>
      <w:r>
        <w:t>работы,</w:t>
      </w:r>
      <w:r>
        <w:rPr>
          <w:spacing w:val="-8"/>
        </w:rPr>
        <w:t xml:space="preserve"> </w:t>
      </w:r>
      <w:r>
        <w:t>практикум. Оценка сил взаимодействия заряженных тел.</w:t>
      </w:r>
    </w:p>
    <w:p w14:paraId="72A66F9F">
      <w:pPr>
        <w:pStyle w:val="6"/>
        <w:tabs>
          <w:tab w:val="left" w:pos="1890"/>
          <w:tab w:val="left" w:pos="3466"/>
          <w:tab w:val="left" w:pos="4501"/>
          <w:tab w:val="left" w:pos="6027"/>
          <w:tab w:val="left" w:pos="7638"/>
          <w:tab w:val="left" w:pos="7974"/>
          <w:tab w:val="left" w:pos="9061"/>
        </w:tabs>
        <w:spacing w:line="276" w:lineRule="auto"/>
        <w:ind w:right="516"/>
        <w:jc w:val="left"/>
      </w:pPr>
      <w:r>
        <w:rPr>
          <w:spacing w:val="-2"/>
        </w:rPr>
        <w:t>Наблюдение</w:t>
      </w:r>
      <w:r>
        <w:tab/>
      </w:r>
      <w:r>
        <w:rPr>
          <w:spacing w:val="-2"/>
        </w:rPr>
        <w:t>превращения</w:t>
      </w:r>
      <w:r>
        <w:tab/>
      </w:r>
      <w:r>
        <w:rPr>
          <w:spacing w:val="-2"/>
        </w:rPr>
        <w:t>энергии</w:t>
      </w:r>
      <w:r>
        <w:tab/>
      </w:r>
      <w:r>
        <w:rPr>
          <w:spacing w:val="-2"/>
        </w:rPr>
        <w:t>заряженного</w:t>
      </w:r>
      <w:r>
        <w:tab/>
      </w:r>
      <w:r>
        <w:rPr>
          <w:spacing w:val="-2"/>
        </w:rPr>
        <w:t>конденсатора</w:t>
      </w:r>
      <w:r>
        <w:tab/>
      </w:r>
      <w:r>
        <w:rPr>
          <w:spacing w:val="-10"/>
        </w:rPr>
        <w:t>в</w:t>
      </w:r>
      <w:r>
        <w:tab/>
      </w:r>
      <w:r>
        <w:rPr>
          <w:spacing w:val="-2"/>
        </w:rPr>
        <w:t>энергию</w:t>
      </w:r>
      <w:r>
        <w:tab/>
      </w:r>
      <w:r>
        <w:rPr>
          <w:spacing w:val="-2"/>
        </w:rPr>
        <w:t>излучения светодиода.</w:t>
      </w:r>
    </w:p>
    <w:p w14:paraId="3554FA47">
      <w:pPr>
        <w:pStyle w:val="6"/>
        <w:spacing w:before="199"/>
        <w:jc w:val="left"/>
      </w:pPr>
      <w:r>
        <w:t>Изучение</w:t>
      </w:r>
      <w:r>
        <w:rPr>
          <w:spacing w:val="-2"/>
        </w:rPr>
        <w:t xml:space="preserve"> </w:t>
      </w:r>
      <w:r>
        <w:t>протекания</w:t>
      </w:r>
      <w:r>
        <w:rPr>
          <w:spacing w:val="-2"/>
        </w:rPr>
        <w:t xml:space="preserve"> </w:t>
      </w:r>
      <w:r>
        <w:t>тока</w:t>
      </w:r>
      <w:r>
        <w:rPr>
          <w:spacing w:val="-3"/>
        </w:rPr>
        <w:t xml:space="preserve"> </w:t>
      </w:r>
      <w:r>
        <w:t>в</w:t>
      </w:r>
      <w:r>
        <w:rPr>
          <w:spacing w:val="-4"/>
        </w:rPr>
        <w:t xml:space="preserve"> </w:t>
      </w:r>
      <w:r>
        <w:t>цепи,</w:t>
      </w:r>
      <w:r>
        <w:rPr>
          <w:spacing w:val="-3"/>
        </w:rPr>
        <w:t xml:space="preserve"> </w:t>
      </w:r>
      <w:r>
        <w:t>содержащей</w:t>
      </w:r>
      <w:r>
        <w:rPr>
          <w:spacing w:val="-3"/>
        </w:rPr>
        <w:t xml:space="preserve"> </w:t>
      </w:r>
      <w:r>
        <w:rPr>
          <w:spacing w:val="-2"/>
        </w:rPr>
        <w:t>конденсатор.</w:t>
      </w:r>
    </w:p>
    <w:p w14:paraId="51FB8048">
      <w:pPr>
        <w:pStyle w:val="6"/>
        <w:spacing w:before="240" w:line="276" w:lineRule="auto"/>
        <w:ind w:right="510"/>
        <w:jc w:val="left"/>
      </w:pPr>
      <w:r>
        <w:t>Распределение</w:t>
      </w:r>
      <w:r>
        <w:rPr>
          <w:spacing w:val="80"/>
        </w:rPr>
        <w:t xml:space="preserve"> </w:t>
      </w:r>
      <w:r>
        <w:t>разности</w:t>
      </w:r>
      <w:r>
        <w:rPr>
          <w:spacing w:val="80"/>
        </w:rPr>
        <w:t xml:space="preserve"> </w:t>
      </w:r>
      <w:r>
        <w:t>потенциалов</w:t>
      </w:r>
      <w:r>
        <w:rPr>
          <w:spacing w:val="80"/>
        </w:rPr>
        <w:t xml:space="preserve"> </w:t>
      </w:r>
      <w:r>
        <w:t>(напряжения)</w:t>
      </w:r>
      <w:r>
        <w:rPr>
          <w:spacing w:val="80"/>
        </w:rPr>
        <w:t xml:space="preserve"> </w:t>
      </w:r>
      <w:r>
        <w:t>при</w:t>
      </w:r>
      <w:r>
        <w:rPr>
          <w:spacing w:val="80"/>
        </w:rPr>
        <w:t xml:space="preserve"> </w:t>
      </w:r>
      <w:r>
        <w:t>последовательном</w:t>
      </w:r>
      <w:r>
        <w:rPr>
          <w:spacing w:val="80"/>
        </w:rPr>
        <w:t xml:space="preserve"> </w:t>
      </w:r>
      <w:r>
        <w:t>соединении</w:t>
      </w:r>
      <w:r>
        <w:rPr>
          <w:spacing w:val="80"/>
        </w:rPr>
        <w:t xml:space="preserve"> </w:t>
      </w:r>
      <w:r>
        <w:rPr>
          <w:spacing w:val="-2"/>
        </w:rPr>
        <w:t>конденсаторов.</w:t>
      </w:r>
    </w:p>
    <w:p w14:paraId="70B16416">
      <w:pPr>
        <w:pStyle w:val="6"/>
        <w:spacing w:before="201" w:line="448" w:lineRule="auto"/>
        <w:ind w:right="4537"/>
        <w:jc w:val="left"/>
      </w:pPr>
      <w:r>
        <w:t>Исследование</w:t>
      </w:r>
      <w:r>
        <w:rPr>
          <w:spacing w:val="-8"/>
        </w:rPr>
        <w:t xml:space="preserve"> </w:t>
      </w:r>
      <w:r>
        <w:t>разряда</w:t>
      </w:r>
      <w:r>
        <w:rPr>
          <w:spacing w:val="-8"/>
        </w:rPr>
        <w:t xml:space="preserve"> </w:t>
      </w:r>
      <w:r>
        <w:t>конденсатора</w:t>
      </w:r>
      <w:r>
        <w:rPr>
          <w:spacing w:val="-8"/>
        </w:rPr>
        <w:t xml:space="preserve"> </w:t>
      </w:r>
      <w:r>
        <w:t>через</w:t>
      </w:r>
      <w:r>
        <w:rPr>
          <w:spacing w:val="-9"/>
        </w:rPr>
        <w:t xml:space="preserve"> </w:t>
      </w:r>
      <w:r>
        <w:t>резистор. Тема 2. Постоянный электрический ток.</w:t>
      </w:r>
    </w:p>
    <w:p w14:paraId="1BDB8C7C">
      <w:pPr>
        <w:pStyle w:val="6"/>
        <w:spacing w:before="1"/>
        <w:jc w:val="left"/>
      </w:pPr>
      <w:r>
        <w:t>Сила</w:t>
      </w:r>
      <w:r>
        <w:rPr>
          <w:spacing w:val="-3"/>
        </w:rPr>
        <w:t xml:space="preserve"> </w:t>
      </w:r>
      <w:r>
        <w:t>тока.</w:t>
      </w:r>
      <w:r>
        <w:rPr>
          <w:spacing w:val="-3"/>
        </w:rPr>
        <w:t xml:space="preserve"> </w:t>
      </w:r>
      <w:r>
        <w:t>Постоянный</w:t>
      </w:r>
      <w:r>
        <w:rPr>
          <w:spacing w:val="-4"/>
        </w:rPr>
        <w:t xml:space="preserve"> ток.</w:t>
      </w:r>
    </w:p>
    <w:p w14:paraId="5313B419">
      <w:pPr>
        <w:pStyle w:val="6"/>
        <w:spacing w:before="244"/>
        <w:jc w:val="left"/>
      </w:pPr>
      <w:r>
        <w:t>Условия</w:t>
      </w:r>
      <w:r>
        <w:rPr>
          <w:spacing w:val="19"/>
        </w:rPr>
        <w:t xml:space="preserve"> </w:t>
      </w:r>
      <w:r>
        <w:t>существования</w:t>
      </w:r>
      <w:r>
        <w:rPr>
          <w:spacing w:val="20"/>
        </w:rPr>
        <w:t xml:space="preserve"> </w:t>
      </w:r>
      <w:r>
        <w:t>постоянного</w:t>
      </w:r>
      <w:r>
        <w:rPr>
          <w:spacing w:val="15"/>
        </w:rPr>
        <w:t xml:space="preserve"> </w:t>
      </w:r>
      <w:r>
        <w:t>электрического</w:t>
      </w:r>
      <w:r>
        <w:rPr>
          <w:spacing w:val="18"/>
        </w:rPr>
        <w:t xml:space="preserve"> </w:t>
      </w:r>
      <w:r>
        <w:t>тока.</w:t>
      </w:r>
      <w:r>
        <w:rPr>
          <w:spacing w:val="15"/>
        </w:rPr>
        <w:t xml:space="preserve"> </w:t>
      </w:r>
      <w:r>
        <w:t>Источники</w:t>
      </w:r>
      <w:r>
        <w:rPr>
          <w:spacing w:val="18"/>
        </w:rPr>
        <w:t xml:space="preserve"> </w:t>
      </w:r>
      <w:r>
        <w:t>тока.</w:t>
      </w:r>
      <w:r>
        <w:rPr>
          <w:spacing w:val="18"/>
        </w:rPr>
        <w:t xml:space="preserve"> </w:t>
      </w:r>
      <w:r>
        <w:t>Напряжение</w:t>
      </w:r>
      <w:r>
        <w:rPr>
          <w:spacing w:val="21"/>
        </w:rPr>
        <w:t xml:space="preserve"> </w:t>
      </w:r>
      <w:r>
        <w:t>U</w:t>
      </w:r>
      <w:r>
        <w:rPr>
          <w:spacing w:val="27"/>
        </w:rPr>
        <w:t xml:space="preserve"> </w:t>
      </w:r>
      <w:r>
        <w:rPr>
          <w:spacing w:val="-10"/>
        </w:rPr>
        <w:t>и</w:t>
      </w:r>
    </w:p>
    <w:p w14:paraId="62673C9F">
      <w:pPr>
        <w:pStyle w:val="6"/>
        <w:spacing w:after="0"/>
        <w:jc w:val="left"/>
        <w:sectPr>
          <w:footerReference r:id="rId260" w:type="default"/>
          <w:pgSz w:w="11920" w:h="16840"/>
          <w:pgMar w:top="1360" w:right="570" w:bottom="280" w:left="708" w:header="0" w:footer="0" w:gutter="0"/>
          <w:cols w:space="720" w:num="1"/>
        </w:sectPr>
      </w:pPr>
    </w:p>
    <w:p w14:paraId="66721D8C">
      <w:pPr>
        <w:pStyle w:val="6"/>
        <w:spacing w:before="76"/>
        <w:jc w:val="left"/>
      </w:pPr>
      <w:r>
        <w:t>ЭДС</w:t>
      </w:r>
      <w:r>
        <w:rPr>
          <w:spacing w:val="-4"/>
        </w:rPr>
        <w:t xml:space="preserve"> </w:t>
      </w:r>
      <w:r>
        <w:t>ℰ.</w:t>
      </w:r>
      <w:r>
        <w:rPr>
          <w:spacing w:val="-2"/>
        </w:rPr>
        <w:t xml:space="preserve"> </w:t>
      </w:r>
      <w:r>
        <w:t>Закон</w:t>
      </w:r>
      <w:r>
        <w:rPr>
          <w:spacing w:val="-2"/>
        </w:rPr>
        <w:t xml:space="preserve"> </w:t>
      </w:r>
      <w:r>
        <w:t>Ома</w:t>
      </w:r>
      <w:r>
        <w:rPr>
          <w:spacing w:val="-1"/>
        </w:rPr>
        <w:t xml:space="preserve"> </w:t>
      </w:r>
      <w:r>
        <w:t>для</w:t>
      </w:r>
      <w:r>
        <w:rPr>
          <w:spacing w:val="-1"/>
        </w:rPr>
        <w:t xml:space="preserve"> </w:t>
      </w:r>
      <w:r>
        <w:t>участка</w:t>
      </w:r>
      <w:r>
        <w:rPr>
          <w:spacing w:val="-1"/>
        </w:rPr>
        <w:t xml:space="preserve"> </w:t>
      </w:r>
      <w:r>
        <w:rPr>
          <w:spacing w:val="-4"/>
        </w:rPr>
        <w:t>цепи.</w:t>
      </w:r>
    </w:p>
    <w:p w14:paraId="0AB7C7DA">
      <w:pPr>
        <w:pStyle w:val="6"/>
        <w:spacing w:before="240" w:line="278" w:lineRule="auto"/>
        <w:ind w:right="510"/>
        <w:jc w:val="left"/>
      </w:pPr>
      <w:r>
        <w:t>Электрическое</w:t>
      </w:r>
      <w:r>
        <w:rPr>
          <w:spacing w:val="35"/>
        </w:rPr>
        <w:t xml:space="preserve"> </w:t>
      </w:r>
      <w:r>
        <w:t>сопротивление.</w:t>
      </w:r>
      <w:r>
        <w:rPr>
          <w:spacing w:val="38"/>
        </w:rPr>
        <w:t xml:space="preserve"> </w:t>
      </w:r>
      <w:r>
        <w:t>Зависимость</w:t>
      </w:r>
      <w:r>
        <w:rPr>
          <w:spacing w:val="37"/>
        </w:rPr>
        <w:t xml:space="preserve"> </w:t>
      </w:r>
      <w:r>
        <w:t>сопротивления</w:t>
      </w:r>
      <w:r>
        <w:rPr>
          <w:spacing w:val="40"/>
        </w:rPr>
        <w:t xml:space="preserve"> </w:t>
      </w:r>
      <w:r>
        <w:t>однородного</w:t>
      </w:r>
      <w:r>
        <w:rPr>
          <w:spacing w:val="38"/>
        </w:rPr>
        <w:t xml:space="preserve"> </w:t>
      </w:r>
      <w:r>
        <w:t>проводника</w:t>
      </w:r>
      <w:r>
        <w:rPr>
          <w:spacing w:val="39"/>
        </w:rPr>
        <w:t xml:space="preserve"> </w:t>
      </w:r>
      <w:r>
        <w:t>от</w:t>
      </w:r>
      <w:r>
        <w:rPr>
          <w:spacing w:val="37"/>
        </w:rPr>
        <w:t xml:space="preserve"> </w:t>
      </w:r>
      <w:r>
        <w:t>его длины и площади поперечного сечения. Удельное сопротивление вещества.</w:t>
      </w:r>
    </w:p>
    <w:p w14:paraId="33090154">
      <w:pPr>
        <w:pStyle w:val="6"/>
        <w:spacing w:before="196" w:line="276" w:lineRule="auto"/>
        <w:ind w:right="510"/>
        <w:jc w:val="left"/>
      </w:pPr>
      <w:r>
        <w:t>Последовательное, параллельное, смешанное соединение проводников. Расчёт разветвлённых электрических цепей. Правила Кирхгофа.</w:t>
      </w:r>
    </w:p>
    <w:p w14:paraId="52B1D074">
      <w:pPr>
        <w:pStyle w:val="6"/>
        <w:spacing w:before="202"/>
        <w:jc w:val="left"/>
      </w:pPr>
      <w:r>
        <w:t>Работа</w:t>
      </w:r>
      <w:r>
        <w:rPr>
          <w:spacing w:val="-2"/>
        </w:rPr>
        <w:t xml:space="preserve"> </w:t>
      </w:r>
      <w:r>
        <w:t>электрического</w:t>
      </w:r>
      <w:r>
        <w:rPr>
          <w:spacing w:val="-2"/>
        </w:rPr>
        <w:t xml:space="preserve"> </w:t>
      </w:r>
      <w:r>
        <w:t>тока.</w:t>
      </w:r>
      <w:r>
        <w:rPr>
          <w:spacing w:val="-2"/>
        </w:rPr>
        <w:t xml:space="preserve"> </w:t>
      </w:r>
      <w:r>
        <w:t>Закон</w:t>
      </w:r>
      <w:r>
        <w:rPr>
          <w:spacing w:val="-2"/>
        </w:rPr>
        <w:t xml:space="preserve"> Джоуля–Ленца.</w:t>
      </w:r>
    </w:p>
    <w:p w14:paraId="654C190D">
      <w:pPr>
        <w:pStyle w:val="6"/>
        <w:spacing w:before="240"/>
        <w:jc w:val="left"/>
      </w:pPr>
      <w:r>
        <w:t>Мощность</w:t>
      </w:r>
      <w:r>
        <w:rPr>
          <w:spacing w:val="-8"/>
        </w:rPr>
        <w:t xml:space="preserve"> </w:t>
      </w:r>
      <w:r>
        <w:t>электрического</w:t>
      </w:r>
      <w:r>
        <w:rPr>
          <w:spacing w:val="-3"/>
        </w:rPr>
        <w:t xml:space="preserve"> </w:t>
      </w:r>
      <w:r>
        <w:t>тока.</w:t>
      </w:r>
      <w:r>
        <w:rPr>
          <w:spacing w:val="-3"/>
        </w:rPr>
        <w:t xml:space="preserve"> </w:t>
      </w:r>
      <w:r>
        <w:t>Тепловая</w:t>
      </w:r>
      <w:r>
        <w:rPr>
          <w:spacing w:val="-2"/>
        </w:rPr>
        <w:t xml:space="preserve"> </w:t>
      </w:r>
      <w:r>
        <w:t>мощность,</w:t>
      </w:r>
      <w:r>
        <w:rPr>
          <w:spacing w:val="-3"/>
        </w:rPr>
        <w:t xml:space="preserve"> </w:t>
      </w:r>
      <w:r>
        <w:t>выделяемая</w:t>
      </w:r>
      <w:r>
        <w:rPr>
          <w:spacing w:val="-2"/>
        </w:rPr>
        <w:t xml:space="preserve"> </w:t>
      </w:r>
      <w:r>
        <w:t>на</w:t>
      </w:r>
      <w:r>
        <w:rPr>
          <w:spacing w:val="-3"/>
        </w:rPr>
        <w:t xml:space="preserve"> </w:t>
      </w:r>
      <w:r>
        <w:rPr>
          <w:spacing w:val="-2"/>
        </w:rPr>
        <w:t>резисторе.</w:t>
      </w:r>
    </w:p>
    <w:p w14:paraId="1B73AEED">
      <w:pPr>
        <w:pStyle w:val="6"/>
        <w:spacing w:before="240" w:line="278" w:lineRule="auto"/>
        <w:ind w:right="510"/>
        <w:jc w:val="left"/>
      </w:pPr>
      <w:r>
        <w:t>ЭДС</w:t>
      </w:r>
      <w:r>
        <w:rPr>
          <w:spacing w:val="80"/>
        </w:rPr>
        <w:t xml:space="preserve"> </w:t>
      </w:r>
      <w:r>
        <w:t>и</w:t>
      </w:r>
      <w:r>
        <w:rPr>
          <w:spacing w:val="80"/>
        </w:rPr>
        <w:t xml:space="preserve"> </w:t>
      </w:r>
      <w:r>
        <w:t>внутреннее</w:t>
      </w:r>
      <w:r>
        <w:rPr>
          <w:spacing w:val="80"/>
        </w:rPr>
        <w:t xml:space="preserve"> </w:t>
      </w:r>
      <w:r>
        <w:t>сопротивление</w:t>
      </w:r>
      <w:r>
        <w:rPr>
          <w:spacing w:val="80"/>
        </w:rPr>
        <w:t xml:space="preserve"> </w:t>
      </w:r>
      <w:r>
        <w:t>источника</w:t>
      </w:r>
      <w:r>
        <w:rPr>
          <w:spacing w:val="80"/>
        </w:rPr>
        <w:t xml:space="preserve"> </w:t>
      </w:r>
      <w:r>
        <w:t>тока.</w:t>
      </w:r>
      <w:r>
        <w:rPr>
          <w:spacing w:val="80"/>
        </w:rPr>
        <w:t xml:space="preserve"> </w:t>
      </w:r>
      <w:r>
        <w:t>Закон</w:t>
      </w:r>
      <w:r>
        <w:rPr>
          <w:spacing w:val="80"/>
        </w:rPr>
        <w:t xml:space="preserve"> </w:t>
      </w:r>
      <w:r>
        <w:t>Ома</w:t>
      </w:r>
      <w:r>
        <w:rPr>
          <w:spacing w:val="80"/>
        </w:rPr>
        <w:t xml:space="preserve"> </w:t>
      </w:r>
      <w:r>
        <w:t>для</w:t>
      </w:r>
      <w:r>
        <w:rPr>
          <w:spacing w:val="80"/>
        </w:rPr>
        <w:t xml:space="preserve"> </w:t>
      </w:r>
      <w:r>
        <w:t>полной</w:t>
      </w:r>
      <w:r>
        <w:rPr>
          <w:spacing w:val="80"/>
        </w:rPr>
        <w:t xml:space="preserve"> </w:t>
      </w:r>
      <w:r>
        <w:t>(замкнутой) электрической цепи. Мощность источника тока. Короткое замыкание.</w:t>
      </w:r>
    </w:p>
    <w:p w14:paraId="1A8CE6F2">
      <w:pPr>
        <w:pStyle w:val="6"/>
        <w:spacing w:before="196"/>
        <w:jc w:val="left"/>
      </w:pPr>
      <w:r>
        <w:t>Конденсатор</w:t>
      </w:r>
      <w:r>
        <w:rPr>
          <w:spacing w:val="-1"/>
        </w:rPr>
        <w:t xml:space="preserve"> </w:t>
      </w:r>
      <w:r>
        <w:t>в</w:t>
      </w:r>
      <w:r>
        <w:rPr>
          <w:spacing w:val="-2"/>
        </w:rPr>
        <w:t xml:space="preserve"> </w:t>
      </w:r>
      <w:r>
        <w:t>цепи</w:t>
      </w:r>
      <w:r>
        <w:rPr>
          <w:spacing w:val="-1"/>
        </w:rPr>
        <w:t xml:space="preserve"> </w:t>
      </w:r>
      <w:r>
        <w:t xml:space="preserve">постоянного </w:t>
      </w:r>
      <w:r>
        <w:rPr>
          <w:spacing w:val="-2"/>
        </w:rPr>
        <w:t>тока.</w:t>
      </w:r>
    </w:p>
    <w:p w14:paraId="5D5669C4">
      <w:pPr>
        <w:pStyle w:val="6"/>
        <w:spacing w:before="240" w:line="278" w:lineRule="auto"/>
        <w:ind w:right="510"/>
        <w:jc w:val="left"/>
      </w:pPr>
      <w:r>
        <w:t>Технические</w:t>
      </w:r>
      <w:r>
        <w:rPr>
          <w:spacing w:val="-4"/>
        </w:rPr>
        <w:t xml:space="preserve"> </w:t>
      </w:r>
      <w:r>
        <w:t>устройства и</w:t>
      </w:r>
      <w:r>
        <w:rPr>
          <w:spacing w:val="-2"/>
        </w:rPr>
        <w:t xml:space="preserve"> </w:t>
      </w:r>
      <w:r>
        <w:t>технологические процессы:</w:t>
      </w:r>
      <w:r>
        <w:rPr>
          <w:spacing w:val="-8"/>
        </w:rPr>
        <w:t xml:space="preserve"> </w:t>
      </w:r>
      <w:r>
        <w:t>амперметр,</w:t>
      </w:r>
      <w:r>
        <w:rPr>
          <w:spacing w:val="-2"/>
        </w:rPr>
        <w:t xml:space="preserve"> </w:t>
      </w:r>
      <w:r>
        <w:t>вольтметр,</w:t>
      </w:r>
      <w:r>
        <w:rPr>
          <w:spacing w:val="-2"/>
        </w:rPr>
        <w:t xml:space="preserve"> </w:t>
      </w:r>
      <w:r>
        <w:t>реостат,</w:t>
      </w:r>
      <w:r>
        <w:rPr>
          <w:spacing w:val="-2"/>
        </w:rPr>
        <w:t xml:space="preserve"> </w:t>
      </w:r>
      <w:r>
        <w:t>счётчик электрической энергии.</w:t>
      </w:r>
    </w:p>
    <w:p w14:paraId="22106F15">
      <w:pPr>
        <w:pStyle w:val="6"/>
        <w:spacing w:before="196"/>
        <w:jc w:val="left"/>
      </w:pPr>
      <w:r>
        <w:rPr>
          <w:spacing w:val="-2"/>
        </w:rPr>
        <w:t>Демонстрации.</w:t>
      </w:r>
    </w:p>
    <w:p w14:paraId="16F0F038">
      <w:pPr>
        <w:pStyle w:val="6"/>
        <w:spacing w:before="240"/>
        <w:jc w:val="left"/>
      </w:pPr>
      <w:r>
        <w:t>Измерение</w:t>
      </w:r>
      <w:r>
        <w:rPr>
          <w:spacing w:val="-1"/>
        </w:rPr>
        <w:t xml:space="preserve"> </w:t>
      </w:r>
      <w:r>
        <w:t>силы</w:t>
      </w:r>
      <w:r>
        <w:rPr>
          <w:spacing w:val="-3"/>
        </w:rPr>
        <w:t xml:space="preserve"> </w:t>
      </w:r>
      <w:r>
        <w:t>тока</w:t>
      </w:r>
      <w:r>
        <w:rPr>
          <w:spacing w:val="-1"/>
        </w:rPr>
        <w:t xml:space="preserve"> </w:t>
      </w:r>
      <w:r>
        <w:t>и</w:t>
      </w:r>
      <w:r>
        <w:rPr>
          <w:spacing w:val="-2"/>
        </w:rPr>
        <w:t xml:space="preserve"> напряжения.</w:t>
      </w:r>
    </w:p>
    <w:p w14:paraId="2D8332F8">
      <w:pPr>
        <w:pStyle w:val="6"/>
        <w:spacing w:before="244" w:line="276" w:lineRule="auto"/>
        <w:ind w:right="510"/>
        <w:jc w:val="left"/>
      </w:pPr>
      <w:r>
        <w:t>Исследование</w:t>
      </w:r>
      <w:r>
        <w:rPr>
          <w:spacing w:val="40"/>
        </w:rPr>
        <w:t xml:space="preserve"> </w:t>
      </w:r>
      <w:r>
        <w:t>зависимости</w:t>
      </w:r>
      <w:r>
        <w:rPr>
          <w:spacing w:val="40"/>
        </w:rPr>
        <w:t xml:space="preserve"> </w:t>
      </w:r>
      <w:r>
        <w:t>силы</w:t>
      </w:r>
      <w:r>
        <w:rPr>
          <w:spacing w:val="40"/>
        </w:rPr>
        <w:t xml:space="preserve"> </w:t>
      </w:r>
      <w:r>
        <w:t>тока</w:t>
      </w:r>
      <w:r>
        <w:rPr>
          <w:spacing w:val="40"/>
        </w:rPr>
        <w:t xml:space="preserve"> </w:t>
      </w:r>
      <w:r>
        <w:t>от</w:t>
      </w:r>
      <w:r>
        <w:rPr>
          <w:spacing w:val="40"/>
        </w:rPr>
        <w:t xml:space="preserve"> </w:t>
      </w:r>
      <w:r>
        <w:t>напряжения</w:t>
      </w:r>
      <w:r>
        <w:rPr>
          <w:spacing w:val="40"/>
        </w:rPr>
        <w:t xml:space="preserve"> </w:t>
      </w:r>
      <w:r>
        <w:t>для</w:t>
      </w:r>
      <w:r>
        <w:rPr>
          <w:spacing w:val="40"/>
        </w:rPr>
        <w:t xml:space="preserve"> </w:t>
      </w:r>
      <w:r>
        <w:t>резистора,</w:t>
      </w:r>
      <w:r>
        <w:rPr>
          <w:spacing w:val="40"/>
        </w:rPr>
        <w:t xml:space="preserve"> </w:t>
      </w:r>
      <w:r>
        <w:t>лампы</w:t>
      </w:r>
      <w:r>
        <w:rPr>
          <w:spacing w:val="40"/>
        </w:rPr>
        <w:t xml:space="preserve"> </w:t>
      </w:r>
      <w:r>
        <w:t>накаливания</w:t>
      </w:r>
      <w:r>
        <w:rPr>
          <w:spacing w:val="40"/>
        </w:rPr>
        <w:t xml:space="preserve"> </w:t>
      </w:r>
      <w:r>
        <w:t xml:space="preserve">и </w:t>
      </w:r>
      <w:r>
        <w:rPr>
          <w:spacing w:val="-2"/>
        </w:rPr>
        <w:t>светодиода.</w:t>
      </w:r>
    </w:p>
    <w:p w14:paraId="21E7BEF5">
      <w:pPr>
        <w:pStyle w:val="6"/>
        <w:spacing w:before="197" w:line="278" w:lineRule="auto"/>
        <w:ind w:right="510"/>
        <w:jc w:val="left"/>
      </w:pPr>
      <w:r>
        <w:t>Зависимость</w:t>
      </w:r>
      <w:r>
        <w:rPr>
          <w:spacing w:val="39"/>
        </w:rPr>
        <w:t xml:space="preserve"> </w:t>
      </w:r>
      <w:r>
        <w:t>сопротивления</w:t>
      </w:r>
      <w:r>
        <w:rPr>
          <w:spacing w:val="40"/>
        </w:rPr>
        <w:t xml:space="preserve"> </w:t>
      </w:r>
      <w:r>
        <w:t>цилиндрических</w:t>
      </w:r>
      <w:r>
        <w:rPr>
          <w:spacing w:val="40"/>
        </w:rPr>
        <w:t xml:space="preserve"> </w:t>
      </w:r>
      <w:r>
        <w:t>проводников</w:t>
      </w:r>
      <w:r>
        <w:rPr>
          <w:spacing w:val="38"/>
        </w:rPr>
        <w:t xml:space="preserve"> </w:t>
      </w:r>
      <w:r>
        <w:t>от</w:t>
      </w:r>
      <w:r>
        <w:rPr>
          <w:spacing w:val="39"/>
        </w:rPr>
        <w:t xml:space="preserve"> </w:t>
      </w:r>
      <w:r>
        <w:t>длины,</w:t>
      </w:r>
      <w:r>
        <w:rPr>
          <w:spacing w:val="40"/>
        </w:rPr>
        <w:t xml:space="preserve"> </w:t>
      </w:r>
      <w:r>
        <w:t>площади</w:t>
      </w:r>
      <w:r>
        <w:rPr>
          <w:spacing w:val="40"/>
        </w:rPr>
        <w:t xml:space="preserve"> </w:t>
      </w:r>
      <w:r>
        <w:t>поперечного сечения и материала.</w:t>
      </w:r>
    </w:p>
    <w:p w14:paraId="77D96E09">
      <w:pPr>
        <w:pStyle w:val="6"/>
        <w:spacing w:before="196"/>
        <w:jc w:val="left"/>
      </w:pPr>
      <w:r>
        <w:t>Исследование</w:t>
      </w:r>
      <w:r>
        <w:rPr>
          <w:spacing w:val="-4"/>
        </w:rPr>
        <w:t xml:space="preserve"> </w:t>
      </w:r>
      <w:r>
        <w:t>зависимости</w:t>
      </w:r>
      <w:r>
        <w:rPr>
          <w:spacing w:val="-4"/>
        </w:rPr>
        <w:t xml:space="preserve"> </w:t>
      </w:r>
      <w:r>
        <w:t>силы</w:t>
      </w:r>
      <w:r>
        <w:rPr>
          <w:spacing w:val="-5"/>
        </w:rPr>
        <w:t xml:space="preserve"> </w:t>
      </w:r>
      <w:r>
        <w:t>тока</w:t>
      </w:r>
      <w:r>
        <w:rPr>
          <w:spacing w:val="-2"/>
        </w:rPr>
        <w:t xml:space="preserve"> </w:t>
      </w:r>
      <w:r>
        <w:t>от</w:t>
      </w:r>
      <w:r>
        <w:rPr>
          <w:spacing w:val="-1"/>
        </w:rPr>
        <w:t xml:space="preserve"> </w:t>
      </w:r>
      <w:r>
        <w:t>сопротивления</w:t>
      </w:r>
      <w:r>
        <w:rPr>
          <w:spacing w:val="-2"/>
        </w:rPr>
        <w:t xml:space="preserve"> </w:t>
      </w:r>
      <w:r>
        <w:t>при</w:t>
      </w:r>
      <w:r>
        <w:rPr>
          <w:spacing w:val="-4"/>
        </w:rPr>
        <w:t xml:space="preserve"> </w:t>
      </w:r>
      <w:r>
        <w:t>постоянном</w:t>
      </w:r>
      <w:r>
        <w:rPr>
          <w:spacing w:val="-2"/>
        </w:rPr>
        <w:t xml:space="preserve"> напряжении.</w:t>
      </w:r>
    </w:p>
    <w:p w14:paraId="317F9CE1">
      <w:pPr>
        <w:pStyle w:val="6"/>
        <w:tabs>
          <w:tab w:val="left" w:pos="1595"/>
          <w:tab w:val="left" w:pos="3114"/>
          <w:tab w:val="left" w:pos="4098"/>
          <w:tab w:val="left" w:pos="5505"/>
          <w:tab w:val="left" w:pos="7048"/>
          <w:tab w:val="left" w:pos="9191"/>
        </w:tabs>
        <w:spacing w:before="245" w:line="276" w:lineRule="auto"/>
        <w:ind w:right="514"/>
        <w:jc w:val="left"/>
      </w:pPr>
      <w:r>
        <w:rPr>
          <w:spacing w:val="-2"/>
        </w:rPr>
        <w:t>Прямое</w:t>
      </w:r>
      <w:r>
        <w:tab/>
      </w:r>
      <w:r>
        <w:rPr>
          <w:spacing w:val="-2"/>
        </w:rPr>
        <w:t>измерение</w:t>
      </w:r>
      <w:r>
        <w:tab/>
      </w:r>
      <w:r>
        <w:rPr>
          <w:spacing w:val="-4"/>
        </w:rPr>
        <w:t>ЭДС.</w:t>
      </w:r>
      <w:r>
        <w:tab/>
      </w:r>
      <w:r>
        <w:rPr>
          <w:spacing w:val="-2"/>
        </w:rPr>
        <w:t>Короткое</w:t>
      </w:r>
      <w:r>
        <w:tab/>
      </w:r>
      <w:r>
        <w:rPr>
          <w:spacing w:val="-2"/>
        </w:rPr>
        <w:t>замыкание</w:t>
      </w:r>
      <w:r>
        <w:tab/>
      </w:r>
      <w:r>
        <w:rPr>
          <w:spacing w:val="-2"/>
        </w:rPr>
        <w:t>гальванического</w:t>
      </w:r>
      <w:r>
        <w:tab/>
      </w:r>
      <w:r>
        <w:rPr>
          <w:spacing w:val="-2"/>
        </w:rPr>
        <w:t xml:space="preserve">элемента </w:t>
      </w:r>
      <w:r>
        <w:t>и оценка внутреннего сопротивления.</w:t>
      </w:r>
    </w:p>
    <w:p w14:paraId="0DF4E2B9">
      <w:pPr>
        <w:pStyle w:val="6"/>
        <w:spacing w:before="197"/>
        <w:jc w:val="left"/>
      </w:pPr>
      <w:r>
        <w:t>Способы</w:t>
      </w:r>
      <w:r>
        <w:rPr>
          <w:spacing w:val="-4"/>
        </w:rPr>
        <w:t xml:space="preserve"> </w:t>
      </w:r>
      <w:r>
        <w:t>соединения</w:t>
      </w:r>
      <w:r>
        <w:rPr>
          <w:spacing w:val="-1"/>
        </w:rPr>
        <w:t xml:space="preserve"> </w:t>
      </w:r>
      <w:r>
        <w:t>источников</w:t>
      </w:r>
      <w:r>
        <w:rPr>
          <w:spacing w:val="-4"/>
        </w:rPr>
        <w:t xml:space="preserve"> </w:t>
      </w:r>
      <w:r>
        <w:t>тока,</w:t>
      </w:r>
      <w:r>
        <w:rPr>
          <w:spacing w:val="-2"/>
        </w:rPr>
        <w:t xml:space="preserve"> </w:t>
      </w:r>
      <w:r>
        <w:t>ЭДС</w:t>
      </w:r>
      <w:r>
        <w:rPr>
          <w:spacing w:val="-1"/>
        </w:rPr>
        <w:t xml:space="preserve"> </w:t>
      </w:r>
      <w:r>
        <w:rPr>
          <w:spacing w:val="-2"/>
        </w:rPr>
        <w:t>батарей.</w:t>
      </w:r>
    </w:p>
    <w:p w14:paraId="23461458">
      <w:pPr>
        <w:pStyle w:val="6"/>
        <w:spacing w:before="244" w:line="448" w:lineRule="auto"/>
        <w:ind w:right="510"/>
        <w:jc w:val="left"/>
      </w:pPr>
      <w:r>
        <w:t>Исследование</w:t>
      </w:r>
      <w:r>
        <w:rPr>
          <w:spacing w:val="-1"/>
        </w:rPr>
        <w:t xml:space="preserve"> </w:t>
      </w:r>
      <w:r>
        <w:t>разности</w:t>
      </w:r>
      <w:r>
        <w:rPr>
          <w:spacing w:val="-3"/>
        </w:rPr>
        <w:t xml:space="preserve"> </w:t>
      </w:r>
      <w:r>
        <w:t>потенциалов</w:t>
      </w:r>
      <w:r>
        <w:rPr>
          <w:spacing w:val="-3"/>
        </w:rPr>
        <w:t xml:space="preserve"> </w:t>
      </w:r>
      <w:r>
        <w:t>между</w:t>
      </w:r>
      <w:r>
        <w:rPr>
          <w:spacing w:val="-10"/>
        </w:rPr>
        <w:t xml:space="preserve"> </w:t>
      </w:r>
      <w:r>
        <w:t>полюсами</w:t>
      </w:r>
      <w:r>
        <w:rPr>
          <w:spacing w:val="-3"/>
        </w:rPr>
        <w:t xml:space="preserve"> </w:t>
      </w:r>
      <w:r>
        <w:t>источника</w:t>
      </w:r>
      <w:r>
        <w:rPr>
          <w:spacing w:val="-2"/>
        </w:rPr>
        <w:t xml:space="preserve"> </w:t>
      </w:r>
      <w:r>
        <w:t>тока от</w:t>
      </w:r>
      <w:r>
        <w:rPr>
          <w:spacing w:val="-3"/>
        </w:rPr>
        <w:t xml:space="preserve"> </w:t>
      </w:r>
      <w:r>
        <w:t>силы</w:t>
      </w:r>
      <w:r>
        <w:rPr>
          <w:spacing w:val="-1"/>
        </w:rPr>
        <w:t xml:space="preserve"> </w:t>
      </w:r>
      <w:r>
        <w:t>тока</w:t>
      </w:r>
      <w:r>
        <w:rPr>
          <w:spacing w:val="-2"/>
        </w:rPr>
        <w:t xml:space="preserve"> </w:t>
      </w:r>
      <w:r>
        <w:t>в</w:t>
      </w:r>
      <w:r>
        <w:rPr>
          <w:spacing w:val="-4"/>
        </w:rPr>
        <w:t xml:space="preserve"> </w:t>
      </w:r>
      <w:r>
        <w:t>цепи. Ученический эксперимент, лабораторные работы, практикум.</w:t>
      </w:r>
    </w:p>
    <w:p w14:paraId="06F59282">
      <w:pPr>
        <w:pStyle w:val="6"/>
        <w:spacing w:line="451" w:lineRule="auto"/>
        <w:ind w:right="4537"/>
        <w:jc w:val="left"/>
      </w:pPr>
      <w:r>
        <w:t>Исследование</w:t>
      </w:r>
      <w:r>
        <w:rPr>
          <w:spacing w:val="-5"/>
        </w:rPr>
        <w:t xml:space="preserve"> </w:t>
      </w:r>
      <w:r>
        <w:t>смешанного</w:t>
      </w:r>
      <w:r>
        <w:rPr>
          <w:spacing w:val="-6"/>
        </w:rPr>
        <w:t xml:space="preserve"> </w:t>
      </w:r>
      <w:r>
        <w:t>соединения</w:t>
      </w:r>
      <w:r>
        <w:rPr>
          <w:spacing w:val="-8"/>
        </w:rPr>
        <w:t xml:space="preserve"> </w:t>
      </w:r>
      <w:r>
        <w:t>резисторов. Измерение</w:t>
      </w:r>
      <w:r>
        <w:rPr>
          <w:spacing w:val="-3"/>
        </w:rPr>
        <w:t xml:space="preserve"> </w:t>
      </w:r>
      <w:r>
        <w:t>удельного</w:t>
      </w:r>
      <w:r>
        <w:rPr>
          <w:spacing w:val="-7"/>
        </w:rPr>
        <w:t xml:space="preserve"> </w:t>
      </w:r>
      <w:r>
        <w:t>сопротивления</w:t>
      </w:r>
      <w:r>
        <w:rPr>
          <w:spacing w:val="-6"/>
        </w:rPr>
        <w:t xml:space="preserve"> </w:t>
      </w:r>
      <w:r>
        <w:rPr>
          <w:spacing w:val="-2"/>
        </w:rPr>
        <w:t>проводников.</w:t>
      </w:r>
    </w:p>
    <w:p w14:paraId="66DB40F7">
      <w:pPr>
        <w:pStyle w:val="6"/>
        <w:spacing w:line="448" w:lineRule="auto"/>
        <w:ind w:right="1388"/>
        <w:jc w:val="left"/>
      </w:pPr>
      <w:r>
        <w:t>Исследование</w:t>
      </w:r>
      <w:r>
        <w:rPr>
          <w:spacing w:val="-3"/>
        </w:rPr>
        <w:t xml:space="preserve"> </w:t>
      </w:r>
      <w:r>
        <w:t>зависимости</w:t>
      </w:r>
      <w:r>
        <w:rPr>
          <w:spacing w:val="-5"/>
        </w:rPr>
        <w:t xml:space="preserve"> </w:t>
      </w:r>
      <w:r>
        <w:t>силы</w:t>
      </w:r>
      <w:r>
        <w:rPr>
          <w:spacing w:val="-6"/>
        </w:rPr>
        <w:t xml:space="preserve"> </w:t>
      </w:r>
      <w:r>
        <w:t>тока</w:t>
      </w:r>
      <w:r>
        <w:rPr>
          <w:spacing w:val="-4"/>
        </w:rPr>
        <w:t xml:space="preserve"> </w:t>
      </w:r>
      <w:r>
        <w:t>от</w:t>
      </w:r>
      <w:r>
        <w:rPr>
          <w:spacing w:val="-5"/>
        </w:rPr>
        <w:t xml:space="preserve"> </w:t>
      </w:r>
      <w:r>
        <w:t>напряжения</w:t>
      </w:r>
      <w:r>
        <w:rPr>
          <w:spacing w:val="-3"/>
        </w:rPr>
        <w:t xml:space="preserve"> </w:t>
      </w:r>
      <w:r>
        <w:t>для</w:t>
      </w:r>
      <w:r>
        <w:rPr>
          <w:spacing w:val="-3"/>
        </w:rPr>
        <w:t xml:space="preserve"> </w:t>
      </w:r>
      <w:r>
        <w:t>лампы</w:t>
      </w:r>
      <w:r>
        <w:rPr>
          <w:spacing w:val="-6"/>
        </w:rPr>
        <w:t xml:space="preserve"> </w:t>
      </w:r>
      <w:r>
        <w:t>накаливания. Увеличение предела измерения амперметра (вольтметра).</w:t>
      </w:r>
    </w:p>
    <w:p w14:paraId="0370E236">
      <w:pPr>
        <w:pStyle w:val="6"/>
        <w:spacing w:before="3"/>
        <w:jc w:val="left"/>
      </w:pPr>
      <w:r>
        <w:t>Измерение</w:t>
      </w:r>
      <w:r>
        <w:rPr>
          <w:spacing w:val="-2"/>
        </w:rPr>
        <w:t xml:space="preserve"> </w:t>
      </w:r>
      <w:r>
        <w:t>ЭДС</w:t>
      </w:r>
      <w:r>
        <w:rPr>
          <w:spacing w:val="-3"/>
        </w:rPr>
        <w:t xml:space="preserve"> </w:t>
      </w:r>
      <w:r>
        <w:t>и</w:t>
      </w:r>
      <w:r>
        <w:rPr>
          <w:spacing w:val="-4"/>
        </w:rPr>
        <w:t xml:space="preserve"> </w:t>
      </w:r>
      <w:r>
        <w:t>внутреннего</w:t>
      </w:r>
      <w:r>
        <w:rPr>
          <w:spacing w:val="-3"/>
        </w:rPr>
        <w:t xml:space="preserve"> </w:t>
      </w:r>
      <w:r>
        <w:t>сопротивления</w:t>
      </w:r>
      <w:r>
        <w:rPr>
          <w:spacing w:val="-2"/>
        </w:rPr>
        <w:t xml:space="preserve"> </w:t>
      </w:r>
      <w:r>
        <w:t>источника</w:t>
      </w:r>
      <w:r>
        <w:rPr>
          <w:spacing w:val="-2"/>
        </w:rPr>
        <w:t xml:space="preserve"> тока.</w:t>
      </w:r>
    </w:p>
    <w:p w14:paraId="1478C140">
      <w:pPr>
        <w:pStyle w:val="6"/>
        <w:spacing w:before="240"/>
        <w:jc w:val="left"/>
      </w:pPr>
      <w:r>
        <w:t>Исследование</w:t>
      </w:r>
      <w:r>
        <w:rPr>
          <w:spacing w:val="31"/>
        </w:rPr>
        <w:t xml:space="preserve">  </w:t>
      </w:r>
      <w:r>
        <w:t>зависимости</w:t>
      </w:r>
      <w:r>
        <w:rPr>
          <w:spacing w:val="30"/>
        </w:rPr>
        <w:t xml:space="preserve">  </w:t>
      </w:r>
      <w:r>
        <w:t>ЭДС</w:t>
      </w:r>
      <w:r>
        <w:rPr>
          <w:spacing w:val="31"/>
        </w:rPr>
        <w:t xml:space="preserve">  </w:t>
      </w:r>
      <w:r>
        <w:t>гальванического</w:t>
      </w:r>
      <w:r>
        <w:rPr>
          <w:spacing w:val="31"/>
        </w:rPr>
        <w:t xml:space="preserve">  </w:t>
      </w:r>
      <w:r>
        <w:t>элемента</w:t>
      </w:r>
      <w:r>
        <w:rPr>
          <w:spacing w:val="31"/>
        </w:rPr>
        <w:t xml:space="preserve">  </w:t>
      </w:r>
      <w:r>
        <w:t>от</w:t>
      </w:r>
      <w:r>
        <w:rPr>
          <w:spacing w:val="30"/>
        </w:rPr>
        <w:t xml:space="preserve">  </w:t>
      </w:r>
      <w:r>
        <w:t>времени</w:t>
      </w:r>
      <w:r>
        <w:rPr>
          <w:spacing w:val="35"/>
        </w:rPr>
        <w:t xml:space="preserve">  </w:t>
      </w:r>
      <w:r>
        <w:t>при</w:t>
      </w:r>
      <w:r>
        <w:rPr>
          <w:spacing w:val="30"/>
        </w:rPr>
        <w:t xml:space="preserve">  </w:t>
      </w:r>
      <w:r>
        <w:rPr>
          <w:spacing w:val="-2"/>
        </w:rPr>
        <w:t>коротком</w:t>
      </w:r>
    </w:p>
    <w:p w14:paraId="03802248">
      <w:pPr>
        <w:pStyle w:val="6"/>
        <w:spacing w:after="0"/>
        <w:jc w:val="left"/>
        <w:sectPr>
          <w:footerReference r:id="rId261" w:type="default"/>
          <w:pgSz w:w="11920" w:h="16840"/>
          <w:pgMar w:top="1360" w:right="570" w:bottom="280" w:left="708" w:header="0" w:footer="0" w:gutter="0"/>
          <w:cols w:space="720" w:num="1"/>
        </w:sectPr>
      </w:pPr>
    </w:p>
    <w:p w14:paraId="36BB77D3">
      <w:pPr>
        <w:pStyle w:val="6"/>
        <w:spacing w:before="76"/>
        <w:jc w:val="left"/>
      </w:pPr>
      <w:r>
        <w:rPr>
          <w:spacing w:val="-2"/>
        </w:rPr>
        <w:t>замыкании.</w:t>
      </w:r>
    </w:p>
    <w:p w14:paraId="3C6DC8FE">
      <w:pPr>
        <w:pStyle w:val="6"/>
        <w:spacing w:before="240" w:line="451" w:lineRule="auto"/>
        <w:ind w:right="510"/>
        <w:jc w:val="left"/>
      </w:pPr>
      <w:r>
        <w:t>Исследование</w:t>
      </w:r>
      <w:r>
        <w:rPr>
          <w:spacing w:val="-1"/>
        </w:rPr>
        <w:t xml:space="preserve"> </w:t>
      </w:r>
      <w:r>
        <w:t>разности</w:t>
      </w:r>
      <w:r>
        <w:rPr>
          <w:spacing w:val="-3"/>
        </w:rPr>
        <w:t xml:space="preserve"> </w:t>
      </w:r>
      <w:r>
        <w:t>потенциалов</w:t>
      </w:r>
      <w:r>
        <w:rPr>
          <w:spacing w:val="-3"/>
        </w:rPr>
        <w:t xml:space="preserve"> </w:t>
      </w:r>
      <w:r>
        <w:t>между</w:t>
      </w:r>
      <w:r>
        <w:rPr>
          <w:spacing w:val="-10"/>
        </w:rPr>
        <w:t xml:space="preserve"> </w:t>
      </w:r>
      <w:r>
        <w:t>полюсами</w:t>
      </w:r>
      <w:r>
        <w:rPr>
          <w:spacing w:val="-3"/>
        </w:rPr>
        <w:t xml:space="preserve"> </w:t>
      </w:r>
      <w:r>
        <w:t>источника</w:t>
      </w:r>
      <w:r>
        <w:rPr>
          <w:spacing w:val="-2"/>
        </w:rPr>
        <w:t xml:space="preserve"> </w:t>
      </w:r>
      <w:r>
        <w:t>тока от</w:t>
      </w:r>
      <w:r>
        <w:rPr>
          <w:spacing w:val="-3"/>
        </w:rPr>
        <w:t xml:space="preserve"> </w:t>
      </w:r>
      <w:r>
        <w:t>силы</w:t>
      </w:r>
      <w:r>
        <w:rPr>
          <w:spacing w:val="-1"/>
        </w:rPr>
        <w:t xml:space="preserve"> </w:t>
      </w:r>
      <w:r>
        <w:t>тока</w:t>
      </w:r>
      <w:r>
        <w:rPr>
          <w:spacing w:val="-2"/>
        </w:rPr>
        <w:t xml:space="preserve"> </w:t>
      </w:r>
      <w:r>
        <w:t>в</w:t>
      </w:r>
      <w:r>
        <w:rPr>
          <w:spacing w:val="-4"/>
        </w:rPr>
        <w:t xml:space="preserve"> </w:t>
      </w:r>
      <w:r>
        <w:t>цепи. Исследование зависимости полезной мощности источника тока от силы тока.</w:t>
      </w:r>
    </w:p>
    <w:p w14:paraId="380FB518">
      <w:pPr>
        <w:pStyle w:val="6"/>
        <w:spacing w:line="274" w:lineRule="exact"/>
        <w:jc w:val="left"/>
      </w:pPr>
      <w:r>
        <w:t>Тема</w:t>
      </w:r>
      <w:r>
        <w:rPr>
          <w:spacing w:val="-1"/>
        </w:rPr>
        <w:t xml:space="preserve"> </w:t>
      </w:r>
      <w:r>
        <w:t>3.</w:t>
      </w:r>
      <w:r>
        <w:rPr>
          <w:spacing w:val="-1"/>
        </w:rPr>
        <w:t xml:space="preserve"> </w:t>
      </w:r>
      <w:r>
        <w:t>Токи</w:t>
      </w:r>
      <w:r>
        <w:rPr>
          <w:spacing w:val="-2"/>
        </w:rPr>
        <w:t xml:space="preserve"> </w:t>
      </w:r>
      <w:r>
        <w:t>в</w:t>
      </w:r>
      <w:r>
        <w:rPr>
          <w:spacing w:val="-2"/>
        </w:rPr>
        <w:t xml:space="preserve"> </w:t>
      </w:r>
      <w:r>
        <w:t>различных</w:t>
      </w:r>
      <w:r>
        <w:rPr>
          <w:spacing w:val="-1"/>
        </w:rPr>
        <w:t xml:space="preserve"> </w:t>
      </w:r>
      <w:r>
        <w:rPr>
          <w:spacing w:val="-2"/>
        </w:rPr>
        <w:t>средах.</w:t>
      </w:r>
    </w:p>
    <w:p w14:paraId="05F7398B">
      <w:pPr>
        <w:pStyle w:val="6"/>
        <w:spacing w:before="241" w:line="278" w:lineRule="auto"/>
        <w:ind w:right="515"/>
      </w:pPr>
      <w: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14:paraId="7283686B">
      <w:pPr>
        <w:pStyle w:val="6"/>
        <w:spacing w:before="196"/>
        <w:jc w:val="left"/>
      </w:pPr>
      <w:r>
        <w:t>Электрический</w:t>
      </w:r>
      <w:r>
        <w:rPr>
          <w:spacing w:val="-6"/>
        </w:rPr>
        <w:t xml:space="preserve"> </w:t>
      </w:r>
      <w:r>
        <w:t>ток</w:t>
      </w:r>
      <w:r>
        <w:rPr>
          <w:spacing w:val="-3"/>
        </w:rPr>
        <w:t xml:space="preserve"> </w:t>
      </w:r>
      <w:r>
        <w:t>в</w:t>
      </w:r>
      <w:r>
        <w:rPr>
          <w:spacing w:val="-5"/>
        </w:rPr>
        <w:t xml:space="preserve"> </w:t>
      </w:r>
      <w:r>
        <w:t>вакууме.</w:t>
      </w:r>
      <w:r>
        <w:rPr>
          <w:spacing w:val="-3"/>
        </w:rPr>
        <w:t xml:space="preserve"> </w:t>
      </w:r>
      <w:r>
        <w:t>Свойства</w:t>
      </w:r>
      <w:r>
        <w:rPr>
          <w:spacing w:val="-2"/>
        </w:rPr>
        <w:t xml:space="preserve"> </w:t>
      </w:r>
      <w:r>
        <w:t>электронных</w:t>
      </w:r>
      <w:r>
        <w:rPr>
          <w:spacing w:val="-2"/>
        </w:rPr>
        <w:t xml:space="preserve"> пучков.</w:t>
      </w:r>
    </w:p>
    <w:p w14:paraId="5E9DA141">
      <w:pPr>
        <w:pStyle w:val="6"/>
        <w:spacing w:before="240" w:line="278" w:lineRule="auto"/>
        <w:ind w:right="504"/>
      </w:pPr>
      <w:r>
        <w:t>Полупроводники. Собственная и примесная проводимость полупроводников. Свойства p–n- перехода. Полупроводниковые приборы.</w:t>
      </w:r>
    </w:p>
    <w:p w14:paraId="1E6340B3">
      <w:pPr>
        <w:pStyle w:val="6"/>
        <w:spacing w:before="196" w:line="276" w:lineRule="auto"/>
        <w:ind w:right="511"/>
      </w:pPr>
      <w:r>
        <w:t>Электрический ток в электролитах. Электролитическая диссоциация. Электролиз. Законы Фарадея для электролиза.</w:t>
      </w:r>
    </w:p>
    <w:p w14:paraId="47C48370">
      <w:pPr>
        <w:pStyle w:val="6"/>
        <w:spacing w:before="201" w:line="276" w:lineRule="auto"/>
        <w:ind w:right="517"/>
      </w:pPr>
      <w:r>
        <w:t>Электрический ток в газах. Самостоятельный и несамостоятельный разряд. Различные типы самостоятельного разряда. Молния. Плазма.</w:t>
      </w:r>
    </w:p>
    <w:p w14:paraId="5A09076D">
      <w:pPr>
        <w:pStyle w:val="6"/>
        <w:spacing w:before="197" w:line="276" w:lineRule="auto"/>
        <w:ind w:right="508"/>
      </w:pPr>
      <w:r>
        <w:t>Технические устройства и практическое применение: газоразрядные лампы, электронно- 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11B8B973">
      <w:pPr>
        <w:pStyle w:val="6"/>
        <w:spacing w:before="201"/>
        <w:jc w:val="left"/>
      </w:pPr>
      <w:r>
        <w:rPr>
          <w:spacing w:val="-2"/>
        </w:rPr>
        <w:t>Демонстрации.</w:t>
      </w:r>
    </w:p>
    <w:p w14:paraId="516E890F">
      <w:pPr>
        <w:pStyle w:val="6"/>
        <w:spacing w:before="244" w:line="448" w:lineRule="auto"/>
        <w:ind w:right="3911"/>
        <w:jc w:val="left"/>
      </w:pPr>
      <w:r>
        <w:t>Зависимость</w:t>
      </w:r>
      <w:r>
        <w:rPr>
          <w:spacing w:val="-10"/>
        </w:rPr>
        <w:t xml:space="preserve"> </w:t>
      </w:r>
      <w:r>
        <w:t>сопротивления</w:t>
      </w:r>
      <w:r>
        <w:rPr>
          <w:spacing w:val="-7"/>
        </w:rPr>
        <w:t xml:space="preserve"> </w:t>
      </w:r>
      <w:r>
        <w:t>металлов</w:t>
      </w:r>
      <w:r>
        <w:rPr>
          <w:spacing w:val="-9"/>
        </w:rPr>
        <w:t xml:space="preserve"> </w:t>
      </w:r>
      <w:r>
        <w:t>от</w:t>
      </w:r>
      <w:r>
        <w:rPr>
          <w:spacing w:val="-9"/>
        </w:rPr>
        <w:t xml:space="preserve"> </w:t>
      </w:r>
      <w:r>
        <w:t>температуры. Проводимость электролитов.</w:t>
      </w:r>
    </w:p>
    <w:p w14:paraId="7153A279">
      <w:pPr>
        <w:pStyle w:val="6"/>
        <w:spacing w:before="4"/>
        <w:jc w:val="left"/>
      </w:pPr>
      <w:r>
        <w:t>Законы</w:t>
      </w:r>
      <w:r>
        <w:rPr>
          <w:spacing w:val="-4"/>
        </w:rPr>
        <w:t xml:space="preserve"> </w:t>
      </w:r>
      <w:r>
        <w:t xml:space="preserve">электролиза </w:t>
      </w:r>
      <w:r>
        <w:rPr>
          <w:spacing w:val="-2"/>
        </w:rPr>
        <w:t>Фарадея.</w:t>
      </w:r>
    </w:p>
    <w:p w14:paraId="3CD6C4D3">
      <w:pPr>
        <w:pStyle w:val="6"/>
        <w:spacing w:before="240"/>
        <w:jc w:val="left"/>
      </w:pPr>
      <w:r>
        <w:t>Искровой</w:t>
      </w:r>
      <w:r>
        <w:rPr>
          <w:spacing w:val="-4"/>
        </w:rPr>
        <w:t xml:space="preserve"> </w:t>
      </w:r>
      <w:r>
        <w:t>разряд</w:t>
      </w:r>
      <w:r>
        <w:rPr>
          <w:spacing w:val="-2"/>
        </w:rPr>
        <w:t xml:space="preserve"> </w:t>
      </w:r>
      <w:r>
        <w:t>и</w:t>
      </w:r>
      <w:r>
        <w:rPr>
          <w:spacing w:val="-3"/>
        </w:rPr>
        <w:t xml:space="preserve"> </w:t>
      </w:r>
      <w:r>
        <w:t>проводимость</w:t>
      </w:r>
      <w:r>
        <w:rPr>
          <w:spacing w:val="-4"/>
        </w:rPr>
        <w:t xml:space="preserve"> </w:t>
      </w:r>
      <w:r>
        <w:rPr>
          <w:spacing w:val="-2"/>
        </w:rPr>
        <w:t>воздуха.</w:t>
      </w:r>
    </w:p>
    <w:p w14:paraId="25CF5BAE">
      <w:pPr>
        <w:pStyle w:val="6"/>
        <w:spacing w:before="240" w:line="451" w:lineRule="auto"/>
        <w:ind w:right="3911"/>
        <w:jc w:val="left"/>
      </w:pPr>
      <w:r>
        <w:t>Сравнение</w:t>
      </w:r>
      <w:r>
        <w:rPr>
          <w:spacing w:val="-8"/>
        </w:rPr>
        <w:t xml:space="preserve"> </w:t>
      </w:r>
      <w:r>
        <w:t>проводимости</w:t>
      </w:r>
      <w:r>
        <w:rPr>
          <w:spacing w:val="-10"/>
        </w:rPr>
        <w:t xml:space="preserve"> </w:t>
      </w:r>
      <w:r>
        <w:t>металлов</w:t>
      </w:r>
      <w:r>
        <w:rPr>
          <w:spacing w:val="-10"/>
        </w:rPr>
        <w:t xml:space="preserve"> </w:t>
      </w:r>
      <w:r>
        <w:t>и</w:t>
      </w:r>
      <w:r>
        <w:rPr>
          <w:spacing w:val="-10"/>
        </w:rPr>
        <w:t xml:space="preserve"> </w:t>
      </w:r>
      <w:r>
        <w:t>полупроводников. Односторонняя проводимость диода.</w:t>
      </w:r>
    </w:p>
    <w:p w14:paraId="6DBD10B9">
      <w:pPr>
        <w:pStyle w:val="6"/>
        <w:spacing w:line="448" w:lineRule="auto"/>
        <w:ind w:right="2776"/>
        <w:jc w:val="left"/>
      </w:pPr>
      <w:r>
        <w:t>Ученический</w:t>
      </w:r>
      <w:r>
        <w:rPr>
          <w:spacing w:val="-10"/>
        </w:rPr>
        <w:t xml:space="preserve"> </w:t>
      </w:r>
      <w:r>
        <w:t>эксперимент,</w:t>
      </w:r>
      <w:r>
        <w:rPr>
          <w:spacing w:val="-9"/>
        </w:rPr>
        <w:t xml:space="preserve"> </w:t>
      </w:r>
      <w:r>
        <w:t>лабораторные</w:t>
      </w:r>
      <w:r>
        <w:rPr>
          <w:spacing w:val="-8"/>
        </w:rPr>
        <w:t xml:space="preserve"> </w:t>
      </w:r>
      <w:r>
        <w:t>работы,</w:t>
      </w:r>
      <w:r>
        <w:rPr>
          <w:spacing w:val="-9"/>
        </w:rPr>
        <w:t xml:space="preserve"> </w:t>
      </w:r>
      <w:r>
        <w:t>практикум. Наблюдение электролиза.</w:t>
      </w:r>
    </w:p>
    <w:p w14:paraId="30A0973E">
      <w:pPr>
        <w:pStyle w:val="6"/>
        <w:spacing w:before="3"/>
        <w:jc w:val="left"/>
      </w:pPr>
      <w:r>
        <w:t>Измерение</w:t>
      </w:r>
      <w:r>
        <w:rPr>
          <w:spacing w:val="-4"/>
        </w:rPr>
        <w:t xml:space="preserve"> </w:t>
      </w:r>
      <w:r>
        <w:t>заряда</w:t>
      </w:r>
      <w:r>
        <w:rPr>
          <w:spacing w:val="-4"/>
        </w:rPr>
        <w:t xml:space="preserve"> </w:t>
      </w:r>
      <w:r>
        <w:t>одновалентного</w:t>
      </w:r>
      <w:r>
        <w:rPr>
          <w:spacing w:val="-4"/>
        </w:rPr>
        <w:t xml:space="preserve"> </w:t>
      </w:r>
      <w:r>
        <w:rPr>
          <w:spacing w:val="-2"/>
        </w:rPr>
        <w:t>иона.</w:t>
      </w:r>
    </w:p>
    <w:p w14:paraId="0EB94B27">
      <w:pPr>
        <w:pStyle w:val="6"/>
        <w:spacing w:before="240" w:line="448" w:lineRule="auto"/>
        <w:ind w:right="1927"/>
        <w:jc w:val="left"/>
      </w:pPr>
      <w:r>
        <w:t>Исследование</w:t>
      </w:r>
      <w:r>
        <w:rPr>
          <w:spacing w:val="-7"/>
        </w:rPr>
        <w:t xml:space="preserve"> </w:t>
      </w:r>
      <w:r>
        <w:t>зависимости</w:t>
      </w:r>
      <w:r>
        <w:rPr>
          <w:spacing w:val="-9"/>
        </w:rPr>
        <w:t xml:space="preserve"> </w:t>
      </w:r>
      <w:r>
        <w:t>сопротивления</w:t>
      </w:r>
      <w:r>
        <w:rPr>
          <w:spacing w:val="-7"/>
        </w:rPr>
        <w:t xml:space="preserve"> </w:t>
      </w:r>
      <w:r>
        <w:t>терморезистора</w:t>
      </w:r>
      <w:r>
        <w:rPr>
          <w:spacing w:val="-7"/>
        </w:rPr>
        <w:t xml:space="preserve"> </w:t>
      </w:r>
      <w:r>
        <w:t>от</w:t>
      </w:r>
      <w:r>
        <w:rPr>
          <w:spacing w:val="-9"/>
        </w:rPr>
        <w:t xml:space="preserve"> </w:t>
      </w:r>
      <w:r>
        <w:t>температуры. Снятие вольт-амперной характеристики диода.</w:t>
      </w:r>
    </w:p>
    <w:p w14:paraId="0580F617">
      <w:pPr>
        <w:pStyle w:val="6"/>
        <w:spacing w:before="4"/>
        <w:jc w:val="left"/>
      </w:pPr>
      <w:r>
        <w:t>Физический</w:t>
      </w:r>
      <w:r>
        <w:rPr>
          <w:spacing w:val="-5"/>
        </w:rPr>
        <w:t xml:space="preserve"> </w:t>
      </w:r>
      <w:r>
        <w:rPr>
          <w:spacing w:val="-2"/>
        </w:rPr>
        <w:t>практикум.</w:t>
      </w:r>
    </w:p>
    <w:p w14:paraId="220C7CD7">
      <w:pPr>
        <w:pStyle w:val="6"/>
        <w:spacing w:after="0"/>
        <w:jc w:val="left"/>
        <w:sectPr>
          <w:footerReference r:id="rId262" w:type="default"/>
          <w:pgSz w:w="11920" w:h="16840"/>
          <w:pgMar w:top="1360" w:right="570" w:bottom="280" w:left="708" w:header="0" w:footer="0" w:gutter="0"/>
          <w:cols w:space="720" w:num="1"/>
        </w:sectPr>
      </w:pPr>
    </w:p>
    <w:p w14:paraId="1DB67DD1">
      <w:pPr>
        <w:pStyle w:val="6"/>
        <w:spacing w:before="76" w:line="276" w:lineRule="auto"/>
        <w:ind w:right="514"/>
      </w:pPr>
      <w:r>
        <w:t>Способы</w:t>
      </w:r>
      <w:r>
        <w:rPr>
          <w:spacing w:val="80"/>
        </w:rPr>
        <w:t xml:space="preserve">   </w:t>
      </w:r>
      <w:r>
        <w:t>измерения</w:t>
      </w:r>
      <w:r>
        <w:rPr>
          <w:spacing w:val="80"/>
        </w:rPr>
        <w:t xml:space="preserve">   </w:t>
      </w:r>
      <w:r>
        <w:t>физических</w:t>
      </w:r>
      <w:r>
        <w:rPr>
          <w:spacing w:val="80"/>
        </w:rPr>
        <w:t xml:space="preserve">   </w:t>
      </w:r>
      <w:r>
        <w:t>величин</w:t>
      </w:r>
      <w:r>
        <w:rPr>
          <w:spacing w:val="80"/>
        </w:rPr>
        <w:t xml:space="preserve">   </w:t>
      </w:r>
      <w:r>
        <w:t>с</w:t>
      </w:r>
      <w:r>
        <w:rPr>
          <w:spacing w:val="80"/>
        </w:rPr>
        <w:t xml:space="preserve">   </w:t>
      </w:r>
      <w:r>
        <w:t>использованием</w:t>
      </w:r>
      <w:r>
        <w:rPr>
          <w:spacing w:val="80"/>
        </w:rPr>
        <w:t xml:space="preserve">   </w:t>
      </w:r>
      <w:r>
        <w:t>аналоговых</w:t>
      </w:r>
      <w:r>
        <w:rPr>
          <w:spacing w:val="80"/>
        </w:rPr>
        <w:t xml:space="preserve"> </w:t>
      </w:r>
      <w: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47082FD9">
      <w:pPr>
        <w:pStyle w:val="6"/>
        <w:tabs>
          <w:tab w:val="left" w:pos="1823"/>
          <w:tab w:val="left" w:pos="3146"/>
          <w:tab w:val="left" w:pos="4521"/>
          <w:tab w:val="left" w:pos="6164"/>
          <w:tab w:val="left" w:pos="7783"/>
          <w:tab w:val="left" w:pos="9210"/>
        </w:tabs>
        <w:spacing w:before="200" w:line="276" w:lineRule="auto"/>
        <w:ind w:right="509"/>
        <w:jc w:val="left"/>
      </w:pPr>
      <w:r>
        <w:rPr>
          <w:spacing w:val="-2"/>
        </w:rPr>
        <w:t>Проведение</w:t>
      </w:r>
      <w:r>
        <w:tab/>
      </w:r>
      <w:r>
        <w:rPr>
          <w:spacing w:val="-2"/>
        </w:rPr>
        <w:t>косвенных</w:t>
      </w:r>
      <w:r>
        <w:tab/>
      </w:r>
      <w:r>
        <w:rPr>
          <w:spacing w:val="-2"/>
        </w:rPr>
        <w:t>измерений,</w:t>
      </w:r>
      <w:r>
        <w:tab/>
      </w:r>
      <w:r>
        <w:rPr>
          <w:spacing w:val="-2"/>
        </w:rPr>
        <w:t>исследований</w:t>
      </w:r>
      <w:r>
        <w:tab/>
      </w:r>
      <w:r>
        <w:rPr>
          <w:spacing w:val="-2"/>
        </w:rPr>
        <w:t>зависимостей</w:t>
      </w:r>
      <w:r>
        <w:tab/>
      </w:r>
      <w:r>
        <w:rPr>
          <w:spacing w:val="-2"/>
        </w:rPr>
        <w:t>физических</w:t>
      </w:r>
      <w:r>
        <w:tab/>
      </w:r>
      <w:r>
        <w:rPr>
          <w:spacing w:val="-2"/>
        </w:rPr>
        <w:t xml:space="preserve">величин, </w:t>
      </w:r>
      <w:r>
        <w:t>проверка</w:t>
      </w:r>
      <w:r>
        <w:rPr>
          <w:spacing w:val="60"/>
          <w:w w:val="150"/>
        </w:rPr>
        <w:t xml:space="preserve"> </w:t>
      </w:r>
      <w:r>
        <w:t>предложенных</w:t>
      </w:r>
      <w:r>
        <w:rPr>
          <w:spacing w:val="62"/>
          <w:w w:val="150"/>
        </w:rPr>
        <w:t xml:space="preserve"> </w:t>
      </w:r>
      <w:r>
        <w:t>гипотез</w:t>
      </w:r>
      <w:r>
        <w:rPr>
          <w:spacing w:val="60"/>
          <w:w w:val="150"/>
        </w:rPr>
        <w:t xml:space="preserve"> </w:t>
      </w:r>
      <w:r>
        <w:t>(выбор</w:t>
      </w:r>
      <w:r>
        <w:rPr>
          <w:spacing w:val="62"/>
          <w:w w:val="150"/>
        </w:rPr>
        <w:t xml:space="preserve"> </w:t>
      </w:r>
      <w:r>
        <w:t>из</w:t>
      </w:r>
      <w:r>
        <w:rPr>
          <w:spacing w:val="66"/>
          <w:w w:val="150"/>
        </w:rPr>
        <w:t xml:space="preserve"> </w:t>
      </w:r>
      <w:r>
        <w:t>работ,</w:t>
      </w:r>
      <w:r>
        <w:rPr>
          <w:spacing w:val="62"/>
          <w:w w:val="150"/>
        </w:rPr>
        <w:t xml:space="preserve"> </w:t>
      </w:r>
      <w:r>
        <w:t>описанных</w:t>
      </w:r>
      <w:r>
        <w:rPr>
          <w:spacing w:val="62"/>
          <w:w w:val="150"/>
        </w:rPr>
        <w:t xml:space="preserve"> </w:t>
      </w:r>
      <w:r>
        <w:t>в</w:t>
      </w:r>
      <w:r>
        <w:rPr>
          <w:spacing w:val="62"/>
          <w:w w:val="150"/>
        </w:rPr>
        <w:t xml:space="preserve"> </w:t>
      </w:r>
      <w:r>
        <w:t>тематических</w:t>
      </w:r>
      <w:r>
        <w:rPr>
          <w:spacing w:val="62"/>
          <w:w w:val="150"/>
        </w:rPr>
        <w:t xml:space="preserve"> </w:t>
      </w:r>
      <w:r>
        <w:rPr>
          <w:spacing w:val="-2"/>
        </w:rPr>
        <w:t>разделах</w:t>
      </w:r>
    </w:p>
    <w:p w14:paraId="4553DB29">
      <w:pPr>
        <w:pStyle w:val="6"/>
        <w:spacing w:before="2" w:line="448" w:lineRule="auto"/>
        <w:ind w:right="2776"/>
        <w:jc w:val="left"/>
      </w:pPr>
      <w:r>
        <w:t>«Ученический</w:t>
      </w:r>
      <w:r>
        <w:rPr>
          <w:spacing w:val="-10"/>
        </w:rPr>
        <w:t xml:space="preserve"> </w:t>
      </w:r>
      <w:r>
        <w:t>эксперимент,</w:t>
      </w:r>
      <w:r>
        <w:rPr>
          <w:spacing w:val="-9"/>
        </w:rPr>
        <w:t xml:space="preserve"> </w:t>
      </w:r>
      <w:r>
        <w:t>лабораторные</w:t>
      </w:r>
      <w:r>
        <w:rPr>
          <w:spacing w:val="-8"/>
        </w:rPr>
        <w:t xml:space="preserve"> </w:t>
      </w:r>
      <w:r>
        <w:t>работы,</w:t>
      </w:r>
      <w:r>
        <w:rPr>
          <w:spacing w:val="-9"/>
        </w:rPr>
        <w:t xml:space="preserve"> </w:t>
      </w:r>
      <w:r>
        <w:t>практикум»). Межпредметные связи.</w:t>
      </w:r>
    </w:p>
    <w:p w14:paraId="7BC26CF5">
      <w:pPr>
        <w:pStyle w:val="6"/>
        <w:spacing w:line="276" w:lineRule="auto"/>
        <w:ind w:right="505"/>
      </w:pPr>
      <w:r>
        <w:t>Изучение</w:t>
      </w:r>
      <w:r>
        <w:rPr>
          <w:spacing w:val="76"/>
          <w:w w:val="150"/>
        </w:rPr>
        <w:t xml:space="preserve">  </w:t>
      </w:r>
      <w:r>
        <w:t>курса</w:t>
      </w:r>
      <w:r>
        <w:rPr>
          <w:spacing w:val="76"/>
          <w:w w:val="150"/>
        </w:rPr>
        <w:t xml:space="preserve">  </w:t>
      </w:r>
      <w:r>
        <w:t>физики</w:t>
      </w:r>
      <w:r>
        <w:rPr>
          <w:spacing w:val="77"/>
          <w:w w:val="150"/>
        </w:rPr>
        <w:t xml:space="preserve">  </w:t>
      </w:r>
      <w:r>
        <w:t>углублённого</w:t>
      </w:r>
      <w:r>
        <w:rPr>
          <w:spacing w:val="77"/>
          <w:w w:val="150"/>
        </w:rPr>
        <w:t xml:space="preserve">  </w:t>
      </w:r>
      <w:r>
        <w:t>уровня</w:t>
      </w:r>
      <w:r>
        <w:rPr>
          <w:spacing w:val="76"/>
          <w:w w:val="150"/>
        </w:rPr>
        <w:t xml:space="preserve">  </w:t>
      </w:r>
      <w:r>
        <w:t>в</w:t>
      </w:r>
      <w:r>
        <w:rPr>
          <w:spacing w:val="77"/>
          <w:w w:val="150"/>
        </w:rPr>
        <w:t xml:space="preserve">  </w:t>
      </w:r>
      <w:r>
        <w:t>10</w:t>
      </w:r>
      <w:r>
        <w:rPr>
          <w:spacing w:val="75"/>
          <w:w w:val="150"/>
        </w:rPr>
        <w:t xml:space="preserve">  </w:t>
      </w:r>
      <w:r>
        <w:t>классе</w:t>
      </w:r>
      <w:r>
        <w:rPr>
          <w:spacing w:val="76"/>
          <w:w w:val="150"/>
        </w:rPr>
        <w:t xml:space="preserve">  </w:t>
      </w:r>
      <w:r>
        <w:t>осуществляется с учётом содержательных межпредметных связей с курсами математики, биологии, химии, географии и технологии.</w:t>
      </w:r>
    </w:p>
    <w:p w14:paraId="47B12478">
      <w:pPr>
        <w:pStyle w:val="6"/>
        <w:spacing w:before="200" w:line="276" w:lineRule="auto"/>
        <w:ind w:right="507"/>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0E77B5B9">
      <w:pPr>
        <w:pStyle w:val="6"/>
        <w:spacing w:before="202" w:line="276" w:lineRule="auto"/>
        <w:ind w:right="510"/>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 оси</w:t>
      </w:r>
      <w:r>
        <w:rPr>
          <w:spacing w:val="-1"/>
        </w:rPr>
        <w:t xml:space="preserve"> </w:t>
      </w:r>
      <w:r>
        <w:t>координат,</w:t>
      </w:r>
      <w:r>
        <w:rPr>
          <w:spacing w:val="-1"/>
        </w:rPr>
        <w:t xml:space="preserve"> </w:t>
      </w:r>
      <w:r>
        <w:t xml:space="preserve">сложение </w:t>
      </w:r>
      <w:r>
        <w:rPr>
          <w:spacing w:val="-2"/>
        </w:rPr>
        <w:t>векторов.</w:t>
      </w:r>
    </w:p>
    <w:p w14:paraId="12FBE590">
      <w:pPr>
        <w:pStyle w:val="6"/>
        <w:spacing w:before="200" w:line="276" w:lineRule="auto"/>
        <w:ind w:right="513"/>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2F0BD219">
      <w:pPr>
        <w:pStyle w:val="6"/>
        <w:spacing w:before="203" w:line="276" w:lineRule="auto"/>
        <w:ind w:right="506"/>
      </w:pPr>
      <w:r>
        <w:t>Химия: дискретное строение вещества, строение атомов и молекул, моль вещества, молярная масса,</w:t>
      </w:r>
      <w:r>
        <w:rPr>
          <w:spacing w:val="-1"/>
        </w:rPr>
        <w:t xml:space="preserve"> </w:t>
      </w:r>
      <w:r>
        <w:t>получение наноматериалов,</w:t>
      </w:r>
      <w:r>
        <w:rPr>
          <w:spacing w:val="-1"/>
        </w:rPr>
        <w:t xml:space="preserve"> </w:t>
      </w:r>
      <w:r>
        <w:t>тепловые свойства твёрдых</w:t>
      </w:r>
      <w:r>
        <w:rPr>
          <w:spacing w:val="-1"/>
        </w:rPr>
        <w:t xml:space="preserve"> </w:t>
      </w:r>
      <w:r>
        <w:t>тел,</w:t>
      </w:r>
      <w:r>
        <w:rPr>
          <w:spacing w:val="-3"/>
        </w:rPr>
        <w:t xml:space="preserve"> </w:t>
      </w:r>
      <w:r>
        <w:t>жидкостей</w:t>
      </w:r>
      <w:r>
        <w:rPr>
          <w:spacing w:val="-4"/>
        </w:rPr>
        <w:t xml:space="preserve"> </w:t>
      </w:r>
      <w:r>
        <w:t>и</w:t>
      </w:r>
      <w:r>
        <w:rPr>
          <w:spacing w:val="-1"/>
        </w:rPr>
        <w:t xml:space="preserve"> </w:t>
      </w:r>
      <w:r>
        <w:t>газов,</w:t>
      </w:r>
      <w:r>
        <w:rPr>
          <w:spacing w:val="-1"/>
        </w:rPr>
        <w:t xml:space="preserve"> </w:t>
      </w:r>
      <w:r>
        <w:t>жидкие кристаллы, электрические свойства металлов, электролитическая диссоциация, гальваника, электронная микроскопия.</w:t>
      </w:r>
    </w:p>
    <w:p w14:paraId="0DFC1618">
      <w:pPr>
        <w:pStyle w:val="6"/>
        <w:spacing w:before="198"/>
        <w:jc w:val="left"/>
      </w:pPr>
      <w:r>
        <w:t>География:</w:t>
      </w:r>
      <w:r>
        <w:rPr>
          <w:spacing w:val="-11"/>
        </w:rPr>
        <w:t xml:space="preserve"> </w:t>
      </w:r>
      <w:r>
        <w:t>влажность</w:t>
      </w:r>
      <w:r>
        <w:rPr>
          <w:spacing w:val="-1"/>
        </w:rPr>
        <w:t xml:space="preserve"> </w:t>
      </w:r>
      <w:r>
        <w:t>воздуха,</w:t>
      </w:r>
      <w:r>
        <w:rPr>
          <w:spacing w:val="-2"/>
        </w:rPr>
        <w:t xml:space="preserve"> </w:t>
      </w:r>
      <w:r>
        <w:t>ветры,</w:t>
      </w:r>
      <w:r>
        <w:rPr>
          <w:spacing w:val="1"/>
        </w:rPr>
        <w:t xml:space="preserve"> </w:t>
      </w:r>
      <w:r>
        <w:t>барометр,</w:t>
      </w:r>
      <w:r>
        <w:rPr>
          <w:spacing w:val="-2"/>
        </w:rPr>
        <w:t xml:space="preserve"> термометр.</w:t>
      </w:r>
    </w:p>
    <w:p w14:paraId="24095BB3">
      <w:pPr>
        <w:pStyle w:val="6"/>
        <w:spacing w:before="240" w:line="276" w:lineRule="auto"/>
        <w:ind w:right="506"/>
      </w:pPr>
      <w: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14:paraId="209CB019">
      <w:pPr>
        <w:pStyle w:val="6"/>
        <w:spacing w:before="203" w:line="448" w:lineRule="auto"/>
        <w:ind w:right="6660" w:firstLine="60"/>
      </w:pPr>
      <w:r>
        <w:t>Содержание</w:t>
      </w:r>
      <w:r>
        <w:rPr>
          <w:spacing w:val="-7"/>
        </w:rPr>
        <w:t xml:space="preserve"> </w:t>
      </w:r>
      <w:r>
        <w:t>обучения</w:t>
      </w:r>
      <w:r>
        <w:rPr>
          <w:spacing w:val="-7"/>
        </w:rPr>
        <w:t xml:space="preserve"> </w:t>
      </w:r>
      <w:r>
        <w:t>в</w:t>
      </w:r>
      <w:r>
        <w:rPr>
          <w:spacing w:val="-8"/>
        </w:rPr>
        <w:t xml:space="preserve"> </w:t>
      </w:r>
      <w:r>
        <w:t>11</w:t>
      </w:r>
      <w:r>
        <w:rPr>
          <w:spacing w:val="-8"/>
        </w:rPr>
        <w:t xml:space="preserve"> </w:t>
      </w:r>
      <w:r>
        <w:t>классе. Раздел 4. Электродинамика.</w:t>
      </w:r>
    </w:p>
    <w:p w14:paraId="7B945B2A">
      <w:pPr>
        <w:pStyle w:val="6"/>
        <w:spacing w:after="0" w:line="448" w:lineRule="auto"/>
        <w:sectPr>
          <w:footerReference r:id="rId263" w:type="default"/>
          <w:pgSz w:w="11920" w:h="16840"/>
          <w:pgMar w:top="1360" w:right="570" w:bottom="280" w:left="708" w:header="0" w:footer="0" w:gutter="0"/>
          <w:cols w:space="720" w:num="1"/>
        </w:sectPr>
      </w:pPr>
    </w:p>
    <w:p w14:paraId="69AE96E3">
      <w:pPr>
        <w:pStyle w:val="6"/>
        <w:spacing w:before="76"/>
        <w:jc w:val="left"/>
      </w:pPr>
      <w:r>
        <w:t>Тема</w:t>
      </w:r>
      <w:r>
        <w:rPr>
          <w:spacing w:val="-1"/>
        </w:rPr>
        <w:t xml:space="preserve"> </w:t>
      </w:r>
      <w:r>
        <w:t>4.</w:t>
      </w:r>
      <w:r>
        <w:rPr>
          <w:spacing w:val="-2"/>
        </w:rPr>
        <w:t xml:space="preserve"> </w:t>
      </w:r>
      <w:r>
        <w:t>Магнитное</w:t>
      </w:r>
      <w:r>
        <w:rPr>
          <w:spacing w:val="-1"/>
        </w:rPr>
        <w:t xml:space="preserve"> </w:t>
      </w:r>
      <w:r>
        <w:rPr>
          <w:spacing w:val="-4"/>
        </w:rPr>
        <w:t>поле.</w:t>
      </w:r>
    </w:p>
    <w:p w14:paraId="6DD3C44B">
      <w:pPr>
        <w:pStyle w:val="6"/>
        <w:spacing w:before="240" w:line="278" w:lineRule="auto"/>
        <w:ind w:right="517"/>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14:paraId="479E6F12">
      <w:pPr>
        <w:pStyle w:val="6"/>
        <w:spacing w:before="196" w:line="276" w:lineRule="auto"/>
        <w:ind w:right="513"/>
      </w:pPr>
      <w:r>
        <w:t>Магнитное поле проводника с током (прямого проводника, катушки</w:t>
      </w:r>
      <w:r>
        <w:rPr>
          <w:spacing w:val="-1"/>
        </w:rPr>
        <w:t xml:space="preserve"> </w:t>
      </w:r>
      <w:r>
        <w:t xml:space="preserve">и кругового витка). Опыт </w:t>
      </w:r>
      <w:r>
        <w:rPr>
          <w:spacing w:val="-2"/>
        </w:rPr>
        <w:t>Эрстеда.</w:t>
      </w:r>
    </w:p>
    <w:p w14:paraId="2234A5D3">
      <w:pPr>
        <w:pStyle w:val="6"/>
        <w:spacing w:before="202"/>
        <w:jc w:val="left"/>
      </w:pPr>
      <w:r>
        <w:t>Сила</w:t>
      </w:r>
      <w:r>
        <w:rPr>
          <w:spacing w:val="-1"/>
        </w:rPr>
        <w:t xml:space="preserve"> </w:t>
      </w:r>
      <w:r>
        <w:t>Ампера,</w:t>
      </w:r>
      <w:r>
        <w:rPr>
          <w:spacing w:val="-1"/>
        </w:rPr>
        <w:t xml:space="preserve"> </w:t>
      </w:r>
      <w:r>
        <w:t>её направление и</w:t>
      </w:r>
      <w:r>
        <w:rPr>
          <w:spacing w:val="-2"/>
        </w:rPr>
        <w:t xml:space="preserve"> модуль.</w:t>
      </w:r>
    </w:p>
    <w:p w14:paraId="0C0F8FB4">
      <w:pPr>
        <w:pStyle w:val="6"/>
        <w:spacing w:before="240" w:line="276" w:lineRule="auto"/>
        <w:ind w:right="513"/>
      </w:pPr>
      <w:r>
        <w:t>Сила Лоренца, её направление и модуль. Движение заряженной частицы в однородном магнитном поле. Работа силы Лоренца.</w:t>
      </w:r>
    </w:p>
    <w:p w14:paraId="45A74EE6">
      <w:pPr>
        <w:pStyle w:val="6"/>
        <w:spacing w:before="201"/>
        <w:jc w:val="left"/>
      </w:pPr>
      <w:r>
        <w:t>Магнитное</w:t>
      </w:r>
      <w:r>
        <w:rPr>
          <w:spacing w:val="-1"/>
        </w:rPr>
        <w:t xml:space="preserve"> </w:t>
      </w:r>
      <w:r>
        <w:t>поле в</w:t>
      </w:r>
      <w:r>
        <w:rPr>
          <w:spacing w:val="-3"/>
        </w:rPr>
        <w:t xml:space="preserve"> </w:t>
      </w:r>
      <w:r>
        <w:t>веществе. Ферромагнетики,</w:t>
      </w:r>
      <w:r>
        <w:rPr>
          <w:spacing w:val="-1"/>
        </w:rPr>
        <w:t xml:space="preserve"> </w:t>
      </w:r>
      <w:r>
        <w:t>пара-</w:t>
      </w:r>
      <w:r>
        <w:rPr>
          <w:spacing w:val="-5"/>
        </w:rPr>
        <w:t xml:space="preserve"> </w:t>
      </w:r>
      <w:r>
        <w:t>и</w:t>
      </w:r>
      <w:r>
        <w:rPr>
          <w:spacing w:val="-1"/>
        </w:rPr>
        <w:t xml:space="preserve"> </w:t>
      </w:r>
      <w:r>
        <w:rPr>
          <w:spacing w:val="-2"/>
        </w:rPr>
        <w:t>диамагнетики.</w:t>
      </w:r>
    </w:p>
    <w:p w14:paraId="46410BB7">
      <w:pPr>
        <w:pStyle w:val="6"/>
        <w:spacing w:before="240" w:line="276" w:lineRule="auto"/>
        <w:ind w:right="511"/>
      </w:pPr>
      <w:r>
        <w:t xml:space="preserve">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w:t>
      </w:r>
      <w:r>
        <w:rPr>
          <w:spacing w:val="-2"/>
        </w:rPr>
        <w:t>частиц.</w:t>
      </w:r>
    </w:p>
    <w:p w14:paraId="62B0D716">
      <w:pPr>
        <w:pStyle w:val="6"/>
        <w:spacing w:before="200"/>
        <w:jc w:val="left"/>
      </w:pPr>
      <w:r>
        <w:rPr>
          <w:spacing w:val="-2"/>
        </w:rPr>
        <w:t>Демонстрации.</w:t>
      </w:r>
    </w:p>
    <w:p w14:paraId="131A0E3E">
      <w:pPr>
        <w:pStyle w:val="6"/>
        <w:spacing w:before="240" w:line="278" w:lineRule="auto"/>
        <w:ind w:right="509"/>
      </w:pPr>
      <w:r>
        <w:t xml:space="preserve">Картина линий индукции магнитного поля полосового и подковообразного постоянных </w:t>
      </w:r>
      <w:r>
        <w:rPr>
          <w:spacing w:val="-2"/>
        </w:rPr>
        <w:t>магнитов.</w:t>
      </w:r>
    </w:p>
    <w:p w14:paraId="481E486C">
      <w:pPr>
        <w:pStyle w:val="6"/>
        <w:spacing w:before="197" w:line="276" w:lineRule="auto"/>
        <w:ind w:right="510"/>
        <w:jc w:val="left"/>
      </w:pPr>
      <w:r>
        <w:t>Картина</w:t>
      </w:r>
      <w:r>
        <w:rPr>
          <w:spacing w:val="80"/>
        </w:rPr>
        <w:t xml:space="preserve"> </w:t>
      </w:r>
      <w:r>
        <w:t>линий</w:t>
      </w:r>
      <w:r>
        <w:rPr>
          <w:spacing w:val="80"/>
        </w:rPr>
        <w:t xml:space="preserve"> </w:t>
      </w:r>
      <w:r>
        <w:t>магнитной</w:t>
      </w:r>
      <w:r>
        <w:rPr>
          <w:spacing w:val="80"/>
        </w:rPr>
        <w:t xml:space="preserve"> </w:t>
      </w:r>
      <w:r>
        <w:t>индукции</w:t>
      </w:r>
      <w:r>
        <w:rPr>
          <w:spacing w:val="80"/>
        </w:rPr>
        <w:t xml:space="preserve"> </w:t>
      </w:r>
      <w:r>
        <w:t>поля</w:t>
      </w:r>
      <w:r>
        <w:rPr>
          <w:spacing w:val="80"/>
        </w:rPr>
        <w:t xml:space="preserve"> </w:t>
      </w:r>
      <w:r>
        <w:t>длинного</w:t>
      </w:r>
      <w:r>
        <w:rPr>
          <w:spacing w:val="80"/>
        </w:rPr>
        <w:t xml:space="preserve"> </w:t>
      </w:r>
      <w:r>
        <w:t>прямого</w:t>
      </w:r>
      <w:r>
        <w:rPr>
          <w:spacing w:val="80"/>
        </w:rPr>
        <w:t xml:space="preserve"> </w:t>
      </w:r>
      <w:r>
        <w:t>проводника</w:t>
      </w:r>
      <w:r>
        <w:rPr>
          <w:spacing w:val="80"/>
        </w:rPr>
        <w:t xml:space="preserve"> </w:t>
      </w:r>
      <w:r>
        <w:t>и</w:t>
      </w:r>
      <w:r>
        <w:rPr>
          <w:spacing w:val="80"/>
        </w:rPr>
        <w:t xml:space="preserve"> </w:t>
      </w:r>
      <w:r>
        <w:t>замкнутого кольцевого проводника, катушки с током.</w:t>
      </w:r>
    </w:p>
    <w:p w14:paraId="283B8D65">
      <w:pPr>
        <w:pStyle w:val="6"/>
        <w:spacing w:before="201" w:line="448" w:lineRule="auto"/>
        <w:ind w:right="5526"/>
        <w:jc w:val="left"/>
      </w:pPr>
      <w:r>
        <w:t>Взаимодействие</w:t>
      </w:r>
      <w:r>
        <w:rPr>
          <w:spacing w:val="-9"/>
        </w:rPr>
        <w:t xml:space="preserve"> </w:t>
      </w:r>
      <w:r>
        <w:t>двух</w:t>
      </w:r>
      <w:r>
        <w:rPr>
          <w:spacing w:val="-6"/>
        </w:rPr>
        <w:t xml:space="preserve"> </w:t>
      </w:r>
      <w:r>
        <w:t>проводников</w:t>
      </w:r>
      <w:r>
        <w:rPr>
          <w:spacing w:val="-11"/>
        </w:rPr>
        <w:t xml:space="preserve"> </w:t>
      </w:r>
      <w:r>
        <w:t>с</w:t>
      </w:r>
      <w:r>
        <w:rPr>
          <w:spacing w:val="-8"/>
        </w:rPr>
        <w:t xml:space="preserve"> </w:t>
      </w:r>
      <w:r>
        <w:t>током. Сила Ампера.</w:t>
      </w:r>
    </w:p>
    <w:p w14:paraId="441A70ED">
      <w:pPr>
        <w:pStyle w:val="6"/>
        <w:spacing w:before="4"/>
        <w:jc w:val="left"/>
      </w:pPr>
      <w:r>
        <w:t>Действие</w:t>
      </w:r>
      <w:r>
        <w:rPr>
          <w:spacing w:val="-2"/>
        </w:rPr>
        <w:t xml:space="preserve"> </w:t>
      </w:r>
      <w:r>
        <w:t>силы</w:t>
      </w:r>
      <w:r>
        <w:rPr>
          <w:spacing w:val="-4"/>
        </w:rPr>
        <w:t xml:space="preserve"> </w:t>
      </w:r>
      <w:r>
        <w:t>Лоренца</w:t>
      </w:r>
      <w:r>
        <w:rPr>
          <w:spacing w:val="-1"/>
        </w:rPr>
        <w:t xml:space="preserve"> </w:t>
      </w:r>
      <w:r>
        <w:t>на ионы</w:t>
      </w:r>
      <w:r>
        <w:rPr>
          <w:spacing w:val="-3"/>
        </w:rPr>
        <w:t xml:space="preserve"> </w:t>
      </w:r>
      <w:r>
        <w:rPr>
          <w:spacing w:val="-2"/>
        </w:rPr>
        <w:t>электролита.</w:t>
      </w:r>
    </w:p>
    <w:p w14:paraId="57CC6508">
      <w:pPr>
        <w:pStyle w:val="6"/>
        <w:spacing w:before="240"/>
        <w:jc w:val="left"/>
      </w:pPr>
      <w:r>
        <w:t>Наблюдение</w:t>
      </w:r>
      <w:r>
        <w:rPr>
          <w:spacing w:val="-3"/>
        </w:rPr>
        <w:t xml:space="preserve"> </w:t>
      </w:r>
      <w:r>
        <w:t>движения</w:t>
      </w:r>
      <w:r>
        <w:rPr>
          <w:spacing w:val="-3"/>
        </w:rPr>
        <w:t xml:space="preserve"> </w:t>
      </w:r>
      <w:r>
        <w:t>пучка</w:t>
      </w:r>
      <w:r>
        <w:rPr>
          <w:spacing w:val="-4"/>
        </w:rPr>
        <w:t xml:space="preserve"> </w:t>
      </w:r>
      <w:r>
        <w:t>электронов</w:t>
      </w:r>
      <w:r>
        <w:rPr>
          <w:spacing w:val="-5"/>
        </w:rPr>
        <w:t xml:space="preserve"> </w:t>
      </w:r>
      <w:r>
        <w:t>в</w:t>
      </w:r>
      <w:r>
        <w:rPr>
          <w:spacing w:val="-6"/>
        </w:rPr>
        <w:t xml:space="preserve"> </w:t>
      </w:r>
      <w:r>
        <w:t>магнитном</w:t>
      </w:r>
      <w:r>
        <w:rPr>
          <w:spacing w:val="-3"/>
        </w:rPr>
        <w:t xml:space="preserve"> </w:t>
      </w:r>
      <w:r>
        <w:rPr>
          <w:spacing w:val="-2"/>
        </w:rPr>
        <w:t>поле.</w:t>
      </w:r>
    </w:p>
    <w:p w14:paraId="0A90C12F">
      <w:pPr>
        <w:pStyle w:val="6"/>
        <w:spacing w:before="240" w:line="451" w:lineRule="auto"/>
        <w:ind w:right="510"/>
        <w:jc w:val="left"/>
      </w:pPr>
      <w:r>
        <w:t>Принцип</w:t>
      </w:r>
      <w:r>
        <w:rPr>
          <w:spacing w:val="-7"/>
        </w:rPr>
        <w:t xml:space="preserve"> </w:t>
      </w:r>
      <w:r>
        <w:t>действия</w:t>
      </w:r>
      <w:r>
        <w:rPr>
          <w:spacing w:val="-6"/>
        </w:rPr>
        <w:t xml:space="preserve"> </w:t>
      </w:r>
      <w:r>
        <w:t>электроизмерительного</w:t>
      </w:r>
      <w:r>
        <w:rPr>
          <w:spacing w:val="-6"/>
        </w:rPr>
        <w:t xml:space="preserve"> </w:t>
      </w:r>
      <w:r>
        <w:t>прибора</w:t>
      </w:r>
      <w:r>
        <w:rPr>
          <w:spacing w:val="-5"/>
        </w:rPr>
        <w:t xml:space="preserve"> </w:t>
      </w:r>
      <w:r>
        <w:t>магнитоэлектрической</w:t>
      </w:r>
      <w:r>
        <w:rPr>
          <w:spacing w:val="-7"/>
        </w:rPr>
        <w:t xml:space="preserve"> </w:t>
      </w:r>
      <w:r>
        <w:t>системы. Ученический эксперимент, лабораторные работы, практикум.</w:t>
      </w:r>
    </w:p>
    <w:p w14:paraId="5178E8E3">
      <w:pPr>
        <w:pStyle w:val="6"/>
        <w:spacing w:line="448" w:lineRule="auto"/>
        <w:ind w:right="3911"/>
        <w:jc w:val="left"/>
      </w:pPr>
      <w:r>
        <w:t>Исследование</w:t>
      </w:r>
      <w:r>
        <w:rPr>
          <w:spacing w:val="-8"/>
        </w:rPr>
        <w:t xml:space="preserve"> </w:t>
      </w:r>
      <w:r>
        <w:t>магнитного</w:t>
      </w:r>
      <w:r>
        <w:rPr>
          <w:spacing w:val="-9"/>
        </w:rPr>
        <w:t xml:space="preserve"> </w:t>
      </w:r>
      <w:r>
        <w:t>поля</w:t>
      </w:r>
      <w:r>
        <w:rPr>
          <w:spacing w:val="-8"/>
        </w:rPr>
        <w:t xml:space="preserve"> </w:t>
      </w:r>
      <w:r>
        <w:t>постоянных</w:t>
      </w:r>
      <w:r>
        <w:rPr>
          <w:spacing w:val="-9"/>
        </w:rPr>
        <w:t xml:space="preserve"> </w:t>
      </w:r>
      <w:r>
        <w:t>магнитов. Исследование свойств ферромагнетиков.</w:t>
      </w:r>
    </w:p>
    <w:p w14:paraId="0D81C0D7">
      <w:pPr>
        <w:pStyle w:val="6"/>
        <w:spacing w:before="3" w:line="448" w:lineRule="auto"/>
        <w:ind w:right="2776"/>
        <w:jc w:val="left"/>
      </w:pPr>
      <w:r>
        <w:t>Исследование</w:t>
      </w:r>
      <w:r>
        <w:rPr>
          <w:spacing w:val="-4"/>
        </w:rPr>
        <w:t xml:space="preserve"> </w:t>
      </w:r>
      <w:r>
        <w:t>действия</w:t>
      </w:r>
      <w:r>
        <w:rPr>
          <w:spacing w:val="-5"/>
        </w:rPr>
        <w:t xml:space="preserve"> </w:t>
      </w:r>
      <w:r>
        <w:t>постоянного</w:t>
      </w:r>
      <w:r>
        <w:rPr>
          <w:spacing w:val="-5"/>
        </w:rPr>
        <w:t xml:space="preserve"> </w:t>
      </w:r>
      <w:r>
        <w:t>магнита</w:t>
      </w:r>
      <w:r>
        <w:rPr>
          <w:spacing w:val="-4"/>
        </w:rPr>
        <w:t xml:space="preserve"> </w:t>
      </w:r>
      <w:r>
        <w:t>на</w:t>
      </w:r>
      <w:r>
        <w:rPr>
          <w:spacing w:val="-5"/>
        </w:rPr>
        <w:t xml:space="preserve"> </w:t>
      </w:r>
      <w:r>
        <w:t>рамку</w:t>
      </w:r>
      <w:r>
        <w:rPr>
          <w:spacing w:val="-13"/>
        </w:rPr>
        <w:t xml:space="preserve"> </w:t>
      </w:r>
      <w:r>
        <w:t>с</w:t>
      </w:r>
      <w:r>
        <w:rPr>
          <w:spacing w:val="-4"/>
        </w:rPr>
        <w:t xml:space="preserve"> </w:t>
      </w:r>
      <w:r>
        <w:t>током. Измерение силы Ампера.</w:t>
      </w:r>
    </w:p>
    <w:p w14:paraId="645F929C">
      <w:pPr>
        <w:pStyle w:val="6"/>
        <w:jc w:val="left"/>
      </w:pPr>
      <w:r>
        <w:t>Изучение</w:t>
      </w:r>
      <w:r>
        <w:rPr>
          <w:spacing w:val="-1"/>
        </w:rPr>
        <w:t xml:space="preserve"> </w:t>
      </w:r>
      <w:r>
        <w:t>зависимости</w:t>
      </w:r>
      <w:r>
        <w:rPr>
          <w:spacing w:val="-3"/>
        </w:rPr>
        <w:t xml:space="preserve"> </w:t>
      </w:r>
      <w:r>
        <w:t>силы</w:t>
      </w:r>
      <w:r>
        <w:rPr>
          <w:spacing w:val="-4"/>
        </w:rPr>
        <w:t xml:space="preserve"> </w:t>
      </w:r>
      <w:r>
        <w:t>Ампера</w:t>
      </w:r>
      <w:r>
        <w:rPr>
          <w:spacing w:val="-1"/>
        </w:rPr>
        <w:t xml:space="preserve"> </w:t>
      </w:r>
      <w:r>
        <w:t>от</w:t>
      </w:r>
      <w:r>
        <w:rPr>
          <w:spacing w:val="-3"/>
        </w:rPr>
        <w:t xml:space="preserve"> </w:t>
      </w:r>
      <w:r>
        <w:t>силы</w:t>
      </w:r>
      <w:r>
        <w:rPr>
          <w:spacing w:val="-3"/>
        </w:rPr>
        <w:t xml:space="preserve"> </w:t>
      </w:r>
      <w:r>
        <w:rPr>
          <w:spacing w:val="-2"/>
        </w:rPr>
        <w:t>тока.</w:t>
      </w:r>
    </w:p>
    <w:p w14:paraId="10C15579">
      <w:pPr>
        <w:pStyle w:val="6"/>
        <w:spacing w:before="244" w:line="448" w:lineRule="auto"/>
        <w:ind w:right="2776"/>
        <w:jc w:val="left"/>
      </w:pPr>
      <w:r>
        <w:t>Определение</w:t>
      </w:r>
      <w:r>
        <w:rPr>
          <w:spacing w:val="-4"/>
        </w:rPr>
        <w:t xml:space="preserve"> </w:t>
      </w:r>
      <w:r>
        <w:t>магнитной</w:t>
      </w:r>
      <w:r>
        <w:rPr>
          <w:spacing w:val="-6"/>
        </w:rPr>
        <w:t xml:space="preserve"> </w:t>
      </w:r>
      <w:r>
        <w:t>индукции</w:t>
      </w:r>
      <w:r>
        <w:rPr>
          <w:spacing w:val="-6"/>
        </w:rPr>
        <w:t xml:space="preserve"> </w:t>
      </w:r>
      <w:r>
        <w:t>на</w:t>
      </w:r>
      <w:r>
        <w:rPr>
          <w:spacing w:val="-4"/>
        </w:rPr>
        <w:t xml:space="preserve"> </w:t>
      </w:r>
      <w:r>
        <w:t>основе</w:t>
      </w:r>
      <w:r>
        <w:rPr>
          <w:spacing w:val="-4"/>
        </w:rPr>
        <w:t xml:space="preserve"> </w:t>
      </w:r>
      <w:r>
        <w:t>измерения</w:t>
      </w:r>
      <w:r>
        <w:rPr>
          <w:spacing w:val="-8"/>
        </w:rPr>
        <w:t xml:space="preserve"> </w:t>
      </w:r>
      <w:r>
        <w:t>силы</w:t>
      </w:r>
      <w:r>
        <w:rPr>
          <w:spacing w:val="-7"/>
        </w:rPr>
        <w:t xml:space="preserve"> </w:t>
      </w:r>
      <w:r>
        <w:t>Ампера. Тема 5. Электромагнитная индукция.</w:t>
      </w:r>
    </w:p>
    <w:p w14:paraId="67918D24">
      <w:pPr>
        <w:pStyle w:val="6"/>
        <w:spacing w:after="0" w:line="448" w:lineRule="auto"/>
        <w:jc w:val="left"/>
        <w:sectPr>
          <w:footerReference r:id="rId264" w:type="default"/>
          <w:pgSz w:w="11920" w:h="16840"/>
          <w:pgMar w:top="1360" w:right="570" w:bottom="280" w:left="708" w:header="0" w:footer="0" w:gutter="0"/>
          <w:cols w:space="720" w:num="1"/>
        </w:sectPr>
      </w:pPr>
    </w:p>
    <w:p w14:paraId="00E249C0">
      <w:pPr>
        <w:pStyle w:val="6"/>
        <w:spacing w:before="76" w:line="276" w:lineRule="auto"/>
        <w:ind w:right="510"/>
        <w:jc w:val="left"/>
      </w:pPr>
      <w:r>
        <w:t>Явление</w:t>
      </w:r>
      <w:r>
        <w:rPr>
          <w:spacing w:val="37"/>
        </w:rPr>
        <w:t xml:space="preserve"> </w:t>
      </w:r>
      <w:r>
        <w:t>электромагнитной</w:t>
      </w:r>
      <w:r>
        <w:rPr>
          <w:spacing w:val="35"/>
        </w:rPr>
        <w:t xml:space="preserve"> </w:t>
      </w:r>
      <w:r>
        <w:t>индукции.</w:t>
      </w:r>
      <w:r>
        <w:rPr>
          <w:spacing w:val="40"/>
        </w:rPr>
        <w:t xml:space="preserve"> </w:t>
      </w:r>
      <w:r>
        <w:t>Поток</w:t>
      </w:r>
      <w:r>
        <w:rPr>
          <w:spacing w:val="36"/>
        </w:rPr>
        <w:t xml:space="preserve"> </w:t>
      </w:r>
      <w:r>
        <w:t>вектора</w:t>
      </w:r>
      <w:r>
        <w:rPr>
          <w:spacing w:val="37"/>
        </w:rPr>
        <w:t xml:space="preserve"> </w:t>
      </w:r>
      <w:r>
        <w:t>магнитной</w:t>
      </w:r>
      <w:r>
        <w:rPr>
          <w:spacing w:val="35"/>
        </w:rPr>
        <w:t xml:space="preserve"> </w:t>
      </w:r>
      <w:r>
        <w:t>индукции.</w:t>
      </w:r>
      <w:r>
        <w:rPr>
          <w:spacing w:val="40"/>
        </w:rPr>
        <w:t xml:space="preserve"> </w:t>
      </w:r>
      <w:r>
        <w:t>ЭДС</w:t>
      </w:r>
      <w:r>
        <w:rPr>
          <w:spacing w:val="36"/>
        </w:rPr>
        <w:t xml:space="preserve"> </w:t>
      </w:r>
      <w:r>
        <w:t>индукции. Закон электромагнитной индукции Фарадея. Вихревое электрическое поле. Токи Фуко.</w:t>
      </w:r>
    </w:p>
    <w:p w14:paraId="54AD00CB">
      <w:pPr>
        <w:pStyle w:val="6"/>
        <w:spacing w:before="201" w:line="448" w:lineRule="auto"/>
        <w:ind w:right="1927"/>
        <w:jc w:val="left"/>
      </w:pPr>
      <w:r>
        <w:t>ЭДС</w:t>
      </w:r>
      <w:r>
        <w:rPr>
          <w:spacing w:val="-4"/>
        </w:rPr>
        <w:t xml:space="preserve"> </w:t>
      </w:r>
      <w:r>
        <w:t>индукции</w:t>
      </w:r>
      <w:r>
        <w:rPr>
          <w:spacing w:val="-5"/>
        </w:rPr>
        <w:t xml:space="preserve"> </w:t>
      </w:r>
      <w:r>
        <w:t>в</w:t>
      </w:r>
      <w:r>
        <w:rPr>
          <w:spacing w:val="-6"/>
        </w:rPr>
        <w:t xml:space="preserve"> </w:t>
      </w:r>
      <w:r>
        <w:t>проводнике,</w:t>
      </w:r>
      <w:r>
        <w:rPr>
          <w:spacing w:val="-4"/>
        </w:rPr>
        <w:t xml:space="preserve"> </w:t>
      </w:r>
      <w:r>
        <w:t>движущемся</w:t>
      </w:r>
      <w:r>
        <w:rPr>
          <w:spacing w:val="-3"/>
        </w:rPr>
        <w:t xml:space="preserve"> </w:t>
      </w:r>
      <w:r>
        <w:t>в</w:t>
      </w:r>
      <w:r>
        <w:rPr>
          <w:spacing w:val="-6"/>
        </w:rPr>
        <w:t xml:space="preserve"> </w:t>
      </w:r>
      <w:r>
        <w:t>однородном</w:t>
      </w:r>
      <w:r>
        <w:rPr>
          <w:spacing w:val="-4"/>
        </w:rPr>
        <w:t xml:space="preserve"> </w:t>
      </w:r>
      <w:r>
        <w:t>магнитном</w:t>
      </w:r>
      <w:r>
        <w:rPr>
          <w:spacing w:val="-4"/>
        </w:rPr>
        <w:t xml:space="preserve"> </w:t>
      </w:r>
      <w:r>
        <w:t>поле. Правило Ленца.</w:t>
      </w:r>
    </w:p>
    <w:p w14:paraId="05792E11">
      <w:pPr>
        <w:pStyle w:val="6"/>
        <w:spacing w:before="1" w:line="278" w:lineRule="auto"/>
        <w:ind w:right="510"/>
        <w:jc w:val="left"/>
      </w:pPr>
      <w:r>
        <w:t>Индуктивность.</w:t>
      </w:r>
      <w:r>
        <w:rPr>
          <w:spacing w:val="40"/>
        </w:rPr>
        <w:t xml:space="preserve"> </w:t>
      </w:r>
      <w:r>
        <w:t>Катушка</w:t>
      </w:r>
      <w:r>
        <w:rPr>
          <w:spacing w:val="40"/>
        </w:rPr>
        <w:t xml:space="preserve"> </w:t>
      </w:r>
      <w:r>
        <w:t>индуктивности</w:t>
      </w:r>
      <w:r>
        <w:rPr>
          <w:spacing w:val="40"/>
        </w:rPr>
        <w:t xml:space="preserve"> </w:t>
      </w:r>
      <w:r>
        <w:t>в</w:t>
      </w:r>
      <w:r>
        <w:rPr>
          <w:spacing w:val="40"/>
        </w:rPr>
        <w:t xml:space="preserve"> </w:t>
      </w:r>
      <w:r>
        <w:t>цепи</w:t>
      </w:r>
      <w:r>
        <w:rPr>
          <w:spacing w:val="40"/>
        </w:rPr>
        <w:t xml:space="preserve"> </w:t>
      </w:r>
      <w:r>
        <w:t>постоянного</w:t>
      </w:r>
      <w:r>
        <w:rPr>
          <w:spacing w:val="40"/>
        </w:rPr>
        <w:t xml:space="preserve"> </w:t>
      </w:r>
      <w:r>
        <w:t>тока.</w:t>
      </w:r>
      <w:r>
        <w:rPr>
          <w:spacing w:val="40"/>
        </w:rPr>
        <w:t xml:space="preserve"> </w:t>
      </w:r>
      <w:r>
        <w:t>Явление</w:t>
      </w:r>
      <w:r>
        <w:rPr>
          <w:spacing w:val="40"/>
        </w:rPr>
        <w:t xml:space="preserve"> </w:t>
      </w:r>
      <w:r>
        <w:t>самоиндукции. ЭДС самоиндукции.</w:t>
      </w:r>
    </w:p>
    <w:p w14:paraId="54F24563">
      <w:pPr>
        <w:pStyle w:val="6"/>
        <w:spacing w:before="195" w:line="448" w:lineRule="auto"/>
        <w:ind w:right="5526"/>
        <w:jc w:val="left"/>
      </w:pPr>
      <w:r>
        <w:t>Энергия</w:t>
      </w:r>
      <w:r>
        <w:rPr>
          <w:spacing w:val="-7"/>
        </w:rPr>
        <w:t xml:space="preserve"> </w:t>
      </w:r>
      <w:r>
        <w:t>магнитного</w:t>
      </w:r>
      <w:r>
        <w:rPr>
          <w:spacing w:val="-7"/>
        </w:rPr>
        <w:t xml:space="preserve"> </w:t>
      </w:r>
      <w:r>
        <w:t>поля</w:t>
      </w:r>
      <w:r>
        <w:rPr>
          <w:spacing w:val="-6"/>
        </w:rPr>
        <w:t xml:space="preserve"> </w:t>
      </w:r>
      <w:r>
        <w:t>катушки</w:t>
      </w:r>
      <w:r>
        <w:rPr>
          <w:spacing w:val="-8"/>
        </w:rPr>
        <w:t xml:space="preserve"> </w:t>
      </w:r>
      <w:r>
        <w:t>с</w:t>
      </w:r>
      <w:r>
        <w:rPr>
          <w:spacing w:val="-6"/>
        </w:rPr>
        <w:t xml:space="preserve"> </w:t>
      </w:r>
      <w:r>
        <w:t>током. Электромагнитное поле.</w:t>
      </w:r>
    </w:p>
    <w:p w14:paraId="0DDD4A89">
      <w:pPr>
        <w:pStyle w:val="6"/>
        <w:spacing w:before="4" w:line="276" w:lineRule="auto"/>
        <w:ind w:right="510"/>
        <w:jc w:val="left"/>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3A4CFF6D">
      <w:pPr>
        <w:pStyle w:val="6"/>
        <w:spacing w:before="198"/>
        <w:jc w:val="left"/>
      </w:pPr>
      <w:r>
        <w:rPr>
          <w:spacing w:val="-2"/>
        </w:rPr>
        <w:t>Демонстрации.</w:t>
      </w:r>
    </w:p>
    <w:p w14:paraId="4DDDCA35">
      <w:pPr>
        <w:pStyle w:val="6"/>
        <w:spacing w:before="244"/>
        <w:jc w:val="left"/>
      </w:pPr>
      <w:r>
        <w:t>Наблюдение</w:t>
      </w:r>
      <w:r>
        <w:rPr>
          <w:spacing w:val="-5"/>
        </w:rPr>
        <w:t xml:space="preserve"> </w:t>
      </w:r>
      <w:r>
        <w:t>явления</w:t>
      </w:r>
      <w:r>
        <w:rPr>
          <w:spacing w:val="-7"/>
        </w:rPr>
        <w:t xml:space="preserve"> </w:t>
      </w:r>
      <w:r>
        <w:t>электромагнитной</w:t>
      </w:r>
      <w:r>
        <w:rPr>
          <w:spacing w:val="-6"/>
        </w:rPr>
        <w:t xml:space="preserve"> </w:t>
      </w:r>
      <w:r>
        <w:rPr>
          <w:spacing w:val="-2"/>
        </w:rPr>
        <w:t>индукции.</w:t>
      </w:r>
    </w:p>
    <w:p w14:paraId="56C2D0C8">
      <w:pPr>
        <w:pStyle w:val="6"/>
        <w:spacing w:before="240" w:line="448" w:lineRule="auto"/>
        <w:ind w:right="1388"/>
        <w:jc w:val="left"/>
      </w:pPr>
      <w:r>
        <w:t>Исследование</w:t>
      </w:r>
      <w:r>
        <w:rPr>
          <w:spacing w:val="-3"/>
        </w:rPr>
        <w:t xml:space="preserve"> </w:t>
      </w:r>
      <w:r>
        <w:t>зависимости</w:t>
      </w:r>
      <w:r>
        <w:rPr>
          <w:spacing w:val="-5"/>
        </w:rPr>
        <w:t xml:space="preserve"> </w:t>
      </w:r>
      <w:r>
        <w:t>ЭДС</w:t>
      </w:r>
      <w:r>
        <w:rPr>
          <w:spacing w:val="-4"/>
        </w:rPr>
        <w:t xml:space="preserve"> </w:t>
      </w:r>
      <w:r>
        <w:t>индукции</w:t>
      </w:r>
      <w:r>
        <w:rPr>
          <w:spacing w:val="-5"/>
        </w:rPr>
        <w:t xml:space="preserve"> </w:t>
      </w:r>
      <w:r>
        <w:t>от</w:t>
      </w:r>
      <w:r>
        <w:rPr>
          <w:spacing w:val="-6"/>
        </w:rPr>
        <w:t xml:space="preserve"> </w:t>
      </w:r>
      <w:r>
        <w:t>скорости</w:t>
      </w:r>
      <w:r>
        <w:rPr>
          <w:spacing w:val="-5"/>
        </w:rPr>
        <w:t xml:space="preserve"> </w:t>
      </w:r>
      <w:r>
        <w:t>изменения</w:t>
      </w:r>
      <w:r>
        <w:rPr>
          <w:spacing w:val="-3"/>
        </w:rPr>
        <w:t xml:space="preserve"> </w:t>
      </w:r>
      <w:r>
        <w:t>магнитного</w:t>
      </w:r>
      <w:r>
        <w:rPr>
          <w:spacing w:val="-4"/>
        </w:rPr>
        <w:t xml:space="preserve"> </w:t>
      </w:r>
      <w:r>
        <w:t>потока. Правило Ленца.</w:t>
      </w:r>
    </w:p>
    <w:p w14:paraId="4F8ADBC3">
      <w:pPr>
        <w:pStyle w:val="6"/>
        <w:spacing w:before="4" w:line="448" w:lineRule="auto"/>
        <w:ind w:right="4537"/>
        <w:jc w:val="left"/>
      </w:pPr>
      <w:r>
        <w:t>Падение</w:t>
      </w:r>
      <w:r>
        <w:rPr>
          <w:spacing w:val="-5"/>
        </w:rPr>
        <w:t xml:space="preserve"> </w:t>
      </w:r>
      <w:r>
        <w:t>магнита</w:t>
      </w:r>
      <w:r>
        <w:rPr>
          <w:spacing w:val="-5"/>
        </w:rPr>
        <w:t xml:space="preserve"> </w:t>
      </w:r>
      <w:r>
        <w:t>в</w:t>
      </w:r>
      <w:r>
        <w:rPr>
          <w:spacing w:val="-8"/>
        </w:rPr>
        <w:t xml:space="preserve"> </w:t>
      </w:r>
      <w:r>
        <w:t>алюминиевой</w:t>
      </w:r>
      <w:r>
        <w:rPr>
          <w:spacing w:val="-7"/>
        </w:rPr>
        <w:t xml:space="preserve"> </w:t>
      </w:r>
      <w:r>
        <w:t>(медной)</w:t>
      </w:r>
      <w:r>
        <w:rPr>
          <w:spacing w:val="-6"/>
        </w:rPr>
        <w:t xml:space="preserve"> </w:t>
      </w:r>
      <w:r>
        <w:t>трубе. Явление самоиндукции.</w:t>
      </w:r>
    </w:p>
    <w:p w14:paraId="6805ADEC">
      <w:pPr>
        <w:pStyle w:val="6"/>
        <w:spacing w:line="451" w:lineRule="auto"/>
        <w:ind w:right="510"/>
        <w:jc w:val="left"/>
      </w:pPr>
      <w:r>
        <w:t>Исследование</w:t>
      </w:r>
      <w:r>
        <w:rPr>
          <w:spacing w:val="-2"/>
        </w:rPr>
        <w:t xml:space="preserve"> </w:t>
      </w:r>
      <w:r>
        <w:t>зависимости</w:t>
      </w:r>
      <w:r>
        <w:rPr>
          <w:spacing w:val="-4"/>
        </w:rPr>
        <w:t xml:space="preserve"> </w:t>
      </w:r>
      <w:r>
        <w:t>ЭДС</w:t>
      </w:r>
      <w:r>
        <w:rPr>
          <w:spacing w:val="-3"/>
        </w:rPr>
        <w:t xml:space="preserve"> </w:t>
      </w:r>
      <w:r>
        <w:t>самоиндукции</w:t>
      </w:r>
      <w:r>
        <w:rPr>
          <w:spacing w:val="-4"/>
        </w:rPr>
        <w:t xml:space="preserve"> </w:t>
      </w:r>
      <w:r>
        <w:t>от</w:t>
      </w:r>
      <w:r>
        <w:rPr>
          <w:spacing w:val="-4"/>
        </w:rPr>
        <w:t xml:space="preserve"> </w:t>
      </w:r>
      <w:r>
        <w:t>скорости</w:t>
      </w:r>
      <w:r>
        <w:rPr>
          <w:spacing w:val="-4"/>
        </w:rPr>
        <w:t xml:space="preserve"> </w:t>
      </w:r>
      <w:r>
        <w:t>изменения</w:t>
      </w:r>
      <w:r>
        <w:rPr>
          <w:spacing w:val="-2"/>
        </w:rPr>
        <w:t xml:space="preserve"> </w:t>
      </w:r>
      <w:r>
        <w:t>силы</w:t>
      </w:r>
      <w:r>
        <w:rPr>
          <w:spacing w:val="-5"/>
        </w:rPr>
        <w:t xml:space="preserve"> </w:t>
      </w:r>
      <w:r>
        <w:t>тока</w:t>
      </w:r>
      <w:r>
        <w:rPr>
          <w:spacing w:val="-3"/>
        </w:rPr>
        <w:t xml:space="preserve"> </w:t>
      </w:r>
      <w:r>
        <w:t>в</w:t>
      </w:r>
      <w:r>
        <w:rPr>
          <w:spacing w:val="-5"/>
        </w:rPr>
        <w:t xml:space="preserve"> </w:t>
      </w:r>
      <w:r>
        <w:t>цепи. Ученический эксперимент, лабораторные работы, практикум.</w:t>
      </w:r>
    </w:p>
    <w:p w14:paraId="602094D4">
      <w:pPr>
        <w:pStyle w:val="6"/>
        <w:spacing w:line="451" w:lineRule="auto"/>
        <w:ind w:right="4885"/>
      </w:pPr>
      <w:r>
        <w:t>Исследование</w:t>
      </w:r>
      <w:r>
        <w:rPr>
          <w:spacing w:val="-13"/>
        </w:rPr>
        <w:t xml:space="preserve"> </w:t>
      </w:r>
      <w:r>
        <w:t>явления</w:t>
      </w:r>
      <w:r>
        <w:rPr>
          <w:spacing w:val="-13"/>
        </w:rPr>
        <w:t xml:space="preserve"> </w:t>
      </w:r>
      <w:r>
        <w:t>электромагнитной</w:t>
      </w:r>
      <w:r>
        <w:rPr>
          <w:spacing w:val="-14"/>
        </w:rPr>
        <w:t xml:space="preserve"> </w:t>
      </w:r>
      <w:r>
        <w:t>индукции. Определение</w:t>
      </w:r>
      <w:r>
        <w:rPr>
          <w:spacing w:val="-2"/>
        </w:rPr>
        <w:t xml:space="preserve"> </w:t>
      </w:r>
      <w:r>
        <w:t>индукции</w:t>
      </w:r>
      <w:r>
        <w:rPr>
          <w:spacing w:val="-4"/>
        </w:rPr>
        <w:t xml:space="preserve"> </w:t>
      </w:r>
      <w:r>
        <w:t>вихревого</w:t>
      </w:r>
      <w:r>
        <w:rPr>
          <w:spacing w:val="-3"/>
        </w:rPr>
        <w:t xml:space="preserve"> </w:t>
      </w:r>
      <w:r>
        <w:t>магнитного поля. Исследование явления самоиндукции.</w:t>
      </w:r>
    </w:p>
    <w:p w14:paraId="618C4B70">
      <w:pPr>
        <w:pStyle w:val="6"/>
        <w:spacing w:line="453" w:lineRule="auto"/>
        <w:ind w:right="5429"/>
      </w:pPr>
      <w:r>
        <w:t>Сборка</w:t>
      </w:r>
      <w:r>
        <w:rPr>
          <w:spacing w:val="-9"/>
        </w:rPr>
        <w:t xml:space="preserve"> </w:t>
      </w:r>
      <w:r>
        <w:t>модели</w:t>
      </w:r>
      <w:r>
        <w:rPr>
          <w:spacing w:val="-10"/>
        </w:rPr>
        <w:t xml:space="preserve"> </w:t>
      </w:r>
      <w:r>
        <w:t>электромагнитного</w:t>
      </w:r>
      <w:r>
        <w:rPr>
          <w:spacing w:val="-9"/>
        </w:rPr>
        <w:t xml:space="preserve"> </w:t>
      </w:r>
      <w:r>
        <w:t>генератора. Раздел 5. Колебания и волны.</w:t>
      </w:r>
    </w:p>
    <w:p w14:paraId="55ACE0B7">
      <w:pPr>
        <w:pStyle w:val="6"/>
        <w:spacing w:line="448" w:lineRule="auto"/>
        <w:ind w:right="5410"/>
      </w:pPr>
      <w:r>
        <w:t>Тема 1. Механические колебания. Колебательная</w:t>
      </w:r>
      <w:r>
        <w:rPr>
          <w:spacing w:val="-4"/>
        </w:rPr>
        <w:t xml:space="preserve"> </w:t>
      </w:r>
      <w:r>
        <w:t>система.</w:t>
      </w:r>
      <w:r>
        <w:rPr>
          <w:spacing w:val="-4"/>
        </w:rPr>
        <w:t xml:space="preserve"> </w:t>
      </w:r>
      <w:r>
        <w:t>Свободные</w:t>
      </w:r>
      <w:r>
        <w:rPr>
          <w:spacing w:val="-3"/>
        </w:rPr>
        <w:t xml:space="preserve"> </w:t>
      </w:r>
      <w:r>
        <w:rPr>
          <w:spacing w:val="-2"/>
        </w:rPr>
        <w:t>колебания.</w:t>
      </w:r>
    </w:p>
    <w:p w14:paraId="1E7CDF4A">
      <w:pPr>
        <w:pStyle w:val="6"/>
        <w:spacing w:line="276" w:lineRule="auto"/>
        <w:ind w:right="503"/>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14:paraId="72B7D240">
      <w:pPr>
        <w:pStyle w:val="6"/>
        <w:spacing w:before="192"/>
        <w:jc w:val="left"/>
      </w:pPr>
      <w:r>
        <w:t>Амплитуда</w:t>
      </w:r>
      <w:r>
        <w:rPr>
          <w:spacing w:val="-4"/>
        </w:rPr>
        <w:t xml:space="preserve"> </w:t>
      </w:r>
      <w:r>
        <w:t>и</w:t>
      </w:r>
      <w:r>
        <w:rPr>
          <w:spacing w:val="-4"/>
        </w:rPr>
        <w:t xml:space="preserve"> </w:t>
      </w:r>
      <w:r>
        <w:t>фаза</w:t>
      </w:r>
      <w:r>
        <w:rPr>
          <w:spacing w:val="-1"/>
        </w:rPr>
        <w:t xml:space="preserve"> </w:t>
      </w:r>
      <w:r>
        <w:t>колебаний.</w:t>
      </w:r>
      <w:r>
        <w:rPr>
          <w:spacing w:val="-3"/>
        </w:rPr>
        <w:t xml:space="preserve"> </w:t>
      </w:r>
      <w:r>
        <w:t>Связь</w:t>
      </w:r>
      <w:r>
        <w:rPr>
          <w:spacing w:val="-4"/>
        </w:rPr>
        <w:t xml:space="preserve"> </w:t>
      </w:r>
      <w:r>
        <w:t>амплитуды</w:t>
      </w:r>
      <w:r>
        <w:rPr>
          <w:spacing w:val="-5"/>
        </w:rPr>
        <w:t xml:space="preserve"> </w:t>
      </w:r>
      <w:r>
        <w:t>колебаний</w:t>
      </w:r>
      <w:r>
        <w:rPr>
          <w:spacing w:val="-3"/>
        </w:rPr>
        <w:t xml:space="preserve"> </w:t>
      </w:r>
      <w:r>
        <w:t>исходной</w:t>
      </w:r>
      <w:r>
        <w:rPr>
          <w:spacing w:val="-3"/>
        </w:rPr>
        <w:t xml:space="preserve"> </w:t>
      </w:r>
      <w:r>
        <w:t>величины</w:t>
      </w:r>
      <w:r>
        <w:rPr>
          <w:spacing w:val="-5"/>
        </w:rPr>
        <w:t xml:space="preserve"> </w:t>
      </w:r>
      <w:r>
        <w:t>с</w:t>
      </w:r>
      <w:r>
        <w:rPr>
          <w:spacing w:val="-1"/>
        </w:rPr>
        <w:t xml:space="preserve"> </w:t>
      </w:r>
      <w:r>
        <w:rPr>
          <w:spacing w:val="-2"/>
        </w:rPr>
        <w:t>амплитудами</w:t>
      </w:r>
    </w:p>
    <w:p w14:paraId="4629FF95">
      <w:pPr>
        <w:pStyle w:val="6"/>
        <w:spacing w:after="0"/>
        <w:jc w:val="left"/>
        <w:sectPr>
          <w:footerReference r:id="rId265" w:type="default"/>
          <w:pgSz w:w="11920" w:h="16840"/>
          <w:pgMar w:top="1360" w:right="570" w:bottom="280" w:left="708" w:header="0" w:footer="0" w:gutter="0"/>
          <w:cols w:space="720" w:num="1"/>
        </w:sectPr>
      </w:pPr>
    </w:p>
    <w:p w14:paraId="7A6261FE">
      <w:pPr>
        <w:pStyle w:val="6"/>
        <w:spacing w:before="76"/>
        <w:jc w:val="left"/>
      </w:pPr>
      <w:r>
        <w:t>колебаний</w:t>
      </w:r>
      <w:r>
        <w:rPr>
          <w:spacing w:val="-2"/>
        </w:rPr>
        <w:t xml:space="preserve"> </w:t>
      </w:r>
      <w:r>
        <w:t>её скорости</w:t>
      </w:r>
      <w:r>
        <w:rPr>
          <w:spacing w:val="-2"/>
        </w:rPr>
        <w:t xml:space="preserve"> </w:t>
      </w:r>
      <w:r>
        <w:t>и</w:t>
      </w:r>
      <w:r>
        <w:rPr>
          <w:spacing w:val="-1"/>
        </w:rPr>
        <w:t xml:space="preserve"> </w:t>
      </w:r>
      <w:r>
        <w:rPr>
          <w:spacing w:val="-2"/>
        </w:rPr>
        <w:t>ускорения.</w:t>
      </w:r>
    </w:p>
    <w:p w14:paraId="6FD910C5">
      <w:pPr>
        <w:pStyle w:val="6"/>
        <w:spacing w:before="240" w:line="278" w:lineRule="auto"/>
        <w:ind w:right="510"/>
        <w:jc w:val="left"/>
      </w:pPr>
      <w:r>
        <w:t>Период</w:t>
      </w:r>
      <w:r>
        <w:rPr>
          <w:spacing w:val="-1"/>
        </w:rPr>
        <w:t xml:space="preserve"> </w:t>
      </w:r>
      <w:r>
        <w:t>и</w:t>
      </w:r>
      <w:r>
        <w:rPr>
          <w:spacing w:val="-3"/>
        </w:rPr>
        <w:t xml:space="preserve"> </w:t>
      </w:r>
      <w:r>
        <w:t>частота</w:t>
      </w:r>
      <w:r>
        <w:rPr>
          <w:spacing w:val="-1"/>
        </w:rPr>
        <w:t xml:space="preserve"> </w:t>
      </w:r>
      <w:r>
        <w:t>колебаний.</w:t>
      </w:r>
      <w:r>
        <w:rPr>
          <w:spacing w:val="-3"/>
        </w:rPr>
        <w:t xml:space="preserve"> </w:t>
      </w:r>
      <w:r>
        <w:t>Период</w:t>
      </w:r>
      <w:r>
        <w:rPr>
          <w:spacing w:val="-1"/>
        </w:rPr>
        <w:t xml:space="preserve"> </w:t>
      </w:r>
      <w:r>
        <w:t>малых</w:t>
      </w:r>
      <w:r>
        <w:rPr>
          <w:spacing w:val="-3"/>
        </w:rPr>
        <w:t xml:space="preserve"> </w:t>
      </w:r>
      <w:r>
        <w:t>свободных</w:t>
      </w:r>
      <w:r>
        <w:rPr>
          <w:spacing w:val="-3"/>
        </w:rPr>
        <w:t xml:space="preserve"> </w:t>
      </w:r>
      <w:r>
        <w:t>колебаний</w:t>
      </w:r>
      <w:r>
        <w:rPr>
          <w:spacing w:val="-3"/>
        </w:rPr>
        <w:t xml:space="preserve"> </w:t>
      </w:r>
      <w:r>
        <w:t>математического</w:t>
      </w:r>
      <w:r>
        <w:rPr>
          <w:spacing w:val="-3"/>
        </w:rPr>
        <w:t xml:space="preserve"> </w:t>
      </w:r>
      <w:r>
        <w:t>маятника. Период свободных колебаний пружинного маятника.</w:t>
      </w:r>
    </w:p>
    <w:p w14:paraId="3FC0948B">
      <w:pPr>
        <w:pStyle w:val="6"/>
        <w:spacing w:before="196" w:line="276" w:lineRule="auto"/>
        <w:ind w:right="510"/>
        <w:jc w:val="left"/>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587EBE4E">
      <w:pPr>
        <w:pStyle w:val="6"/>
        <w:spacing w:before="202" w:line="276" w:lineRule="auto"/>
        <w:ind w:right="510"/>
        <w:jc w:val="left"/>
      </w:pPr>
      <w:r>
        <w:t>Технические</w:t>
      </w:r>
      <w:r>
        <w:rPr>
          <w:spacing w:val="36"/>
        </w:rPr>
        <w:t xml:space="preserve"> </w:t>
      </w:r>
      <w:r>
        <w:t>устройства</w:t>
      </w:r>
      <w:r>
        <w:rPr>
          <w:spacing w:val="36"/>
        </w:rPr>
        <w:t xml:space="preserve"> </w:t>
      </w:r>
      <w:r>
        <w:t>и</w:t>
      </w:r>
      <w:r>
        <w:rPr>
          <w:spacing w:val="34"/>
        </w:rPr>
        <w:t xml:space="preserve"> </w:t>
      </w:r>
      <w:r>
        <w:t>технологические</w:t>
      </w:r>
      <w:r>
        <w:rPr>
          <w:spacing w:val="36"/>
        </w:rPr>
        <w:t xml:space="preserve"> </w:t>
      </w:r>
      <w:r>
        <w:t>процессы:</w:t>
      </w:r>
      <w:r>
        <w:rPr>
          <w:spacing w:val="28"/>
        </w:rPr>
        <w:t xml:space="preserve"> </w:t>
      </w:r>
      <w:r>
        <w:t>метроном,</w:t>
      </w:r>
      <w:r>
        <w:rPr>
          <w:spacing w:val="34"/>
        </w:rPr>
        <w:t xml:space="preserve"> </w:t>
      </w:r>
      <w:r>
        <w:t>часы,</w:t>
      </w:r>
      <w:r>
        <w:rPr>
          <w:spacing w:val="34"/>
        </w:rPr>
        <w:t xml:space="preserve"> </w:t>
      </w:r>
      <w:r>
        <w:t>качели,</w:t>
      </w:r>
      <w:r>
        <w:rPr>
          <w:spacing w:val="38"/>
        </w:rPr>
        <w:t xml:space="preserve"> </w:t>
      </w:r>
      <w:r>
        <w:t>узыкальные инструменты, сейсмограф.</w:t>
      </w:r>
    </w:p>
    <w:p w14:paraId="29428BBF">
      <w:pPr>
        <w:pStyle w:val="6"/>
        <w:spacing w:before="197"/>
        <w:jc w:val="left"/>
      </w:pPr>
      <w:r>
        <w:rPr>
          <w:spacing w:val="-2"/>
        </w:rPr>
        <w:t>Демонстрации.</w:t>
      </w:r>
    </w:p>
    <w:p w14:paraId="786C721D">
      <w:pPr>
        <w:pStyle w:val="6"/>
        <w:spacing w:before="244"/>
        <w:jc w:val="left"/>
      </w:pPr>
      <w:r>
        <w:t>Запись</w:t>
      </w:r>
      <w:r>
        <w:rPr>
          <w:spacing w:val="-4"/>
        </w:rPr>
        <w:t xml:space="preserve"> </w:t>
      </w:r>
      <w:r>
        <w:t>колебательного</w:t>
      </w:r>
      <w:r>
        <w:rPr>
          <w:spacing w:val="-6"/>
        </w:rPr>
        <w:t xml:space="preserve"> </w:t>
      </w:r>
      <w:r>
        <w:rPr>
          <w:spacing w:val="-2"/>
        </w:rPr>
        <w:t>движения.</w:t>
      </w:r>
    </w:p>
    <w:p w14:paraId="5DB3D3F6">
      <w:pPr>
        <w:pStyle w:val="6"/>
        <w:spacing w:before="240"/>
        <w:jc w:val="left"/>
      </w:pPr>
      <w:r>
        <w:t>Наблюдение</w:t>
      </w:r>
      <w:r>
        <w:rPr>
          <w:spacing w:val="-5"/>
        </w:rPr>
        <w:t xml:space="preserve"> </w:t>
      </w:r>
      <w:r>
        <w:t>независимости</w:t>
      </w:r>
      <w:r>
        <w:rPr>
          <w:spacing w:val="-3"/>
        </w:rPr>
        <w:t xml:space="preserve"> </w:t>
      </w:r>
      <w:r>
        <w:t>периода</w:t>
      </w:r>
      <w:r>
        <w:rPr>
          <w:spacing w:val="-3"/>
        </w:rPr>
        <w:t xml:space="preserve"> </w:t>
      </w:r>
      <w:r>
        <w:t>малых колебаний</w:t>
      </w:r>
      <w:r>
        <w:rPr>
          <w:spacing w:val="-4"/>
        </w:rPr>
        <w:t xml:space="preserve"> </w:t>
      </w:r>
      <w:r>
        <w:t>груза</w:t>
      </w:r>
      <w:r>
        <w:rPr>
          <w:spacing w:val="-2"/>
        </w:rPr>
        <w:t xml:space="preserve"> </w:t>
      </w:r>
      <w:r>
        <w:t>на</w:t>
      </w:r>
      <w:r>
        <w:rPr>
          <w:spacing w:val="-3"/>
        </w:rPr>
        <w:t xml:space="preserve"> </w:t>
      </w:r>
      <w:r>
        <w:t>нити</w:t>
      </w:r>
      <w:r>
        <w:rPr>
          <w:spacing w:val="-4"/>
        </w:rPr>
        <w:t xml:space="preserve"> </w:t>
      </w:r>
      <w:r>
        <w:t>от</w:t>
      </w:r>
      <w:r>
        <w:rPr>
          <w:spacing w:val="-4"/>
        </w:rPr>
        <w:t xml:space="preserve"> </w:t>
      </w:r>
      <w:r>
        <w:rPr>
          <w:spacing w:val="-2"/>
        </w:rPr>
        <w:t>амплитуды.</w:t>
      </w:r>
    </w:p>
    <w:p w14:paraId="19890CD0">
      <w:pPr>
        <w:pStyle w:val="6"/>
        <w:spacing w:before="240" w:line="278" w:lineRule="auto"/>
        <w:ind w:right="510"/>
        <w:jc w:val="left"/>
      </w:pPr>
      <w:r>
        <w:t>Исследование</w:t>
      </w:r>
      <w:r>
        <w:rPr>
          <w:spacing w:val="80"/>
        </w:rPr>
        <w:t xml:space="preserve"> </w:t>
      </w:r>
      <w:r>
        <w:t>затухающих</w:t>
      </w:r>
      <w:r>
        <w:rPr>
          <w:spacing w:val="80"/>
        </w:rPr>
        <w:t xml:space="preserve"> </w:t>
      </w:r>
      <w:r>
        <w:t>колебаний</w:t>
      </w:r>
      <w:r>
        <w:rPr>
          <w:spacing w:val="80"/>
        </w:rPr>
        <w:t xml:space="preserve"> </w:t>
      </w:r>
      <w:r>
        <w:t>и</w:t>
      </w:r>
      <w:r>
        <w:rPr>
          <w:spacing w:val="80"/>
        </w:rPr>
        <w:t xml:space="preserve"> </w:t>
      </w:r>
      <w:r>
        <w:t>зависимости</w:t>
      </w:r>
      <w:r>
        <w:rPr>
          <w:spacing w:val="80"/>
        </w:rPr>
        <w:t xml:space="preserve"> </w:t>
      </w:r>
      <w:r>
        <w:t>периода</w:t>
      </w:r>
      <w:r>
        <w:rPr>
          <w:spacing w:val="80"/>
        </w:rPr>
        <w:t xml:space="preserve"> </w:t>
      </w:r>
      <w:r>
        <w:t>свободных</w:t>
      </w:r>
      <w:r>
        <w:rPr>
          <w:spacing w:val="80"/>
        </w:rPr>
        <w:t xml:space="preserve"> </w:t>
      </w:r>
      <w:r>
        <w:t>колебаний</w:t>
      </w:r>
      <w:r>
        <w:rPr>
          <w:spacing w:val="80"/>
        </w:rPr>
        <w:t xml:space="preserve"> </w:t>
      </w:r>
      <w:r>
        <w:t xml:space="preserve">от </w:t>
      </w:r>
      <w:r>
        <w:rPr>
          <w:spacing w:val="-2"/>
        </w:rPr>
        <w:t>сопротивления.</w:t>
      </w:r>
    </w:p>
    <w:p w14:paraId="56A2414F">
      <w:pPr>
        <w:pStyle w:val="6"/>
        <w:spacing w:before="196" w:line="273" w:lineRule="auto"/>
        <w:ind w:right="510"/>
        <w:jc w:val="left"/>
      </w:pPr>
      <w:r>
        <w:t>Исследование колебаний груза на массивной пружине с целью формирования представлений об идеальной модели пружинного маятника.</w:t>
      </w:r>
    </w:p>
    <w:p w14:paraId="354DC6D6">
      <w:pPr>
        <w:pStyle w:val="6"/>
        <w:spacing w:before="207" w:line="448" w:lineRule="auto"/>
        <w:ind w:right="2776"/>
        <w:jc w:val="left"/>
      </w:pPr>
      <w:r>
        <w:t>Закон</w:t>
      </w:r>
      <w:r>
        <w:rPr>
          <w:spacing w:val="-7"/>
        </w:rPr>
        <w:t xml:space="preserve"> </w:t>
      </w:r>
      <w:r>
        <w:t>сохранения</w:t>
      </w:r>
      <w:r>
        <w:rPr>
          <w:spacing w:val="-5"/>
        </w:rPr>
        <w:t xml:space="preserve"> </w:t>
      </w:r>
      <w:r>
        <w:t>энергии</w:t>
      </w:r>
      <w:r>
        <w:rPr>
          <w:spacing w:val="-7"/>
        </w:rPr>
        <w:t xml:space="preserve"> </w:t>
      </w:r>
      <w:r>
        <w:t>при</w:t>
      </w:r>
      <w:r>
        <w:rPr>
          <w:spacing w:val="-7"/>
        </w:rPr>
        <w:t xml:space="preserve"> </w:t>
      </w:r>
      <w:r>
        <w:t>колебаниях</w:t>
      </w:r>
      <w:r>
        <w:rPr>
          <w:spacing w:val="-6"/>
        </w:rPr>
        <w:t xml:space="preserve"> </w:t>
      </w:r>
      <w:r>
        <w:t>груза</w:t>
      </w:r>
      <w:r>
        <w:rPr>
          <w:spacing w:val="-5"/>
        </w:rPr>
        <w:t xml:space="preserve"> </w:t>
      </w:r>
      <w:r>
        <w:t>на</w:t>
      </w:r>
      <w:r>
        <w:rPr>
          <w:spacing w:val="-6"/>
        </w:rPr>
        <w:t xml:space="preserve"> </w:t>
      </w:r>
      <w:r>
        <w:t>пружине. Исследование вынужденных колебаний.</w:t>
      </w:r>
    </w:p>
    <w:p w14:paraId="07910B4E">
      <w:pPr>
        <w:pStyle w:val="6"/>
        <w:jc w:val="left"/>
      </w:pPr>
      <w:r>
        <w:t>Наблюдение</w:t>
      </w:r>
      <w:r>
        <w:rPr>
          <w:spacing w:val="-4"/>
        </w:rPr>
        <w:t xml:space="preserve"> </w:t>
      </w:r>
      <w:r>
        <w:rPr>
          <w:spacing w:val="-2"/>
        </w:rPr>
        <w:t>резонанса.</w:t>
      </w:r>
    </w:p>
    <w:p w14:paraId="2D5D1F1B">
      <w:pPr>
        <w:pStyle w:val="6"/>
        <w:spacing w:before="244"/>
        <w:jc w:val="left"/>
      </w:pPr>
      <w:r>
        <w:t>Ученический</w:t>
      </w:r>
      <w:r>
        <w:rPr>
          <w:spacing w:val="-4"/>
        </w:rPr>
        <w:t xml:space="preserve"> </w:t>
      </w:r>
      <w:r>
        <w:t>эксперимент,</w:t>
      </w:r>
      <w:r>
        <w:rPr>
          <w:spacing w:val="-3"/>
        </w:rPr>
        <w:t xml:space="preserve"> </w:t>
      </w:r>
      <w:r>
        <w:t>лабораторные</w:t>
      </w:r>
      <w:r>
        <w:rPr>
          <w:spacing w:val="-2"/>
        </w:rPr>
        <w:t xml:space="preserve"> </w:t>
      </w:r>
      <w:r>
        <w:t>работы,</w:t>
      </w:r>
      <w:r>
        <w:rPr>
          <w:spacing w:val="-2"/>
        </w:rPr>
        <w:t xml:space="preserve"> практикум.</w:t>
      </w:r>
    </w:p>
    <w:p w14:paraId="6F221F0C">
      <w:pPr>
        <w:pStyle w:val="6"/>
        <w:spacing w:before="240" w:line="453" w:lineRule="auto"/>
        <w:ind w:right="1388"/>
        <w:jc w:val="left"/>
      </w:pPr>
      <w:r>
        <w:t>Измерение</w:t>
      </w:r>
      <w:r>
        <w:rPr>
          <w:spacing w:val="-4"/>
        </w:rPr>
        <w:t xml:space="preserve"> </w:t>
      </w:r>
      <w:r>
        <w:t>периода</w:t>
      </w:r>
      <w:r>
        <w:rPr>
          <w:spacing w:val="-4"/>
        </w:rPr>
        <w:t xml:space="preserve"> </w:t>
      </w:r>
      <w:r>
        <w:t>свободных</w:t>
      </w:r>
      <w:r>
        <w:rPr>
          <w:spacing w:val="-5"/>
        </w:rPr>
        <w:t xml:space="preserve"> </w:t>
      </w:r>
      <w:r>
        <w:t>колебаний</w:t>
      </w:r>
      <w:r>
        <w:rPr>
          <w:spacing w:val="-6"/>
        </w:rPr>
        <w:t xml:space="preserve"> </w:t>
      </w:r>
      <w:r>
        <w:t>нитяного</w:t>
      </w:r>
      <w:r>
        <w:rPr>
          <w:spacing w:val="-5"/>
        </w:rPr>
        <w:t xml:space="preserve"> </w:t>
      </w:r>
      <w:r>
        <w:t>и</w:t>
      </w:r>
      <w:r>
        <w:rPr>
          <w:spacing w:val="-6"/>
        </w:rPr>
        <w:t xml:space="preserve"> </w:t>
      </w:r>
      <w:r>
        <w:t>пружинного</w:t>
      </w:r>
      <w:r>
        <w:rPr>
          <w:spacing w:val="-5"/>
        </w:rPr>
        <w:t xml:space="preserve"> </w:t>
      </w:r>
      <w:r>
        <w:t>маятников. Изучение законов движения тела в ходе колебаний на упругом подвесе.</w:t>
      </w:r>
    </w:p>
    <w:p w14:paraId="79984D8D">
      <w:pPr>
        <w:pStyle w:val="6"/>
        <w:spacing w:line="448" w:lineRule="auto"/>
        <w:ind w:right="4537"/>
        <w:jc w:val="left"/>
      </w:pPr>
      <w:r>
        <w:t>Изучение движения нитяного маятника. Преобразование</w:t>
      </w:r>
      <w:r>
        <w:rPr>
          <w:spacing w:val="-7"/>
        </w:rPr>
        <w:t xml:space="preserve"> </w:t>
      </w:r>
      <w:r>
        <w:t>энергии</w:t>
      </w:r>
      <w:r>
        <w:rPr>
          <w:spacing w:val="-9"/>
        </w:rPr>
        <w:t xml:space="preserve"> </w:t>
      </w:r>
      <w:r>
        <w:t>в</w:t>
      </w:r>
      <w:r>
        <w:rPr>
          <w:spacing w:val="-10"/>
        </w:rPr>
        <w:t xml:space="preserve"> </w:t>
      </w:r>
      <w:r>
        <w:t>пружинном</w:t>
      </w:r>
      <w:r>
        <w:rPr>
          <w:spacing w:val="-6"/>
        </w:rPr>
        <w:t xml:space="preserve"> </w:t>
      </w:r>
      <w:r>
        <w:t>маятнике.</w:t>
      </w:r>
    </w:p>
    <w:p w14:paraId="1D7C75D0">
      <w:pPr>
        <w:pStyle w:val="6"/>
        <w:spacing w:line="448" w:lineRule="auto"/>
        <w:ind w:right="2776"/>
        <w:jc w:val="left"/>
      </w:pPr>
      <w:r>
        <w:t>Исследование</w:t>
      </w:r>
      <w:r>
        <w:rPr>
          <w:spacing w:val="-6"/>
        </w:rPr>
        <w:t xml:space="preserve"> </w:t>
      </w:r>
      <w:r>
        <w:t>убывания</w:t>
      </w:r>
      <w:r>
        <w:rPr>
          <w:spacing w:val="-9"/>
        </w:rPr>
        <w:t xml:space="preserve"> </w:t>
      </w:r>
      <w:r>
        <w:t>амплитуды</w:t>
      </w:r>
      <w:r>
        <w:rPr>
          <w:spacing w:val="-12"/>
        </w:rPr>
        <w:t xml:space="preserve"> </w:t>
      </w:r>
      <w:r>
        <w:t>затухающих</w:t>
      </w:r>
      <w:r>
        <w:rPr>
          <w:spacing w:val="-10"/>
        </w:rPr>
        <w:t xml:space="preserve"> </w:t>
      </w:r>
      <w:r>
        <w:t>колебаний. Исследование вынужденных колебаний.</w:t>
      </w:r>
    </w:p>
    <w:p w14:paraId="561DF9BC">
      <w:pPr>
        <w:pStyle w:val="6"/>
        <w:jc w:val="left"/>
      </w:pPr>
      <w:r>
        <w:t>Тема</w:t>
      </w:r>
      <w:r>
        <w:rPr>
          <w:spacing w:val="1"/>
        </w:rPr>
        <w:t xml:space="preserve"> </w:t>
      </w:r>
      <w:r>
        <w:t>2.</w:t>
      </w:r>
      <w:r>
        <w:rPr>
          <w:spacing w:val="-5"/>
        </w:rPr>
        <w:t xml:space="preserve"> </w:t>
      </w:r>
      <w:r>
        <w:t>Электромагнитные</w:t>
      </w:r>
      <w:r>
        <w:rPr>
          <w:spacing w:val="2"/>
        </w:rPr>
        <w:t xml:space="preserve"> </w:t>
      </w:r>
      <w:r>
        <w:rPr>
          <w:spacing w:val="-2"/>
        </w:rPr>
        <w:t>колебания.</w:t>
      </w:r>
    </w:p>
    <w:p w14:paraId="255595E2">
      <w:pPr>
        <w:pStyle w:val="6"/>
        <w:spacing w:before="242" w:line="276" w:lineRule="auto"/>
        <w:ind w:right="512"/>
      </w:pPr>
      <w:r>
        <w:t>Колебательный контур. Свободные электромагнитные колебания в идеальном колебательном контуре.</w:t>
      </w:r>
      <w:r>
        <w:rPr>
          <w:spacing w:val="80"/>
          <w:w w:val="150"/>
        </w:rPr>
        <w:t xml:space="preserve">   </w:t>
      </w:r>
      <w:r>
        <w:t>Формула</w:t>
      </w:r>
      <w:r>
        <w:rPr>
          <w:spacing w:val="80"/>
          <w:w w:val="150"/>
        </w:rPr>
        <w:t xml:space="preserve">   </w:t>
      </w:r>
      <w:r>
        <w:t>Томсона.</w:t>
      </w:r>
      <w:r>
        <w:rPr>
          <w:spacing w:val="80"/>
          <w:w w:val="150"/>
        </w:rPr>
        <w:t xml:space="preserve">   </w:t>
      </w:r>
      <w:r>
        <w:t>Связь</w:t>
      </w:r>
      <w:r>
        <w:rPr>
          <w:spacing w:val="80"/>
          <w:w w:val="150"/>
        </w:rPr>
        <w:t xml:space="preserve">   </w:t>
      </w:r>
      <w:r>
        <w:t>амплитуды</w:t>
      </w:r>
      <w:r>
        <w:rPr>
          <w:spacing w:val="80"/>
          <w:w w:val="150"/>
        </w:rPr>
        <w:t xml:space="preserve">   </w:t>
      </w:r>
      <w:r>
        <w:t>заряда</w:t>
      </w:r>
      <w:r>
        <w:rPr>
          <w:spacing w:val="80"/>
          <w:w w:val="150"/>
        </w:rPr>
        <w:t xml:space="preserve">   </w:t>
      </w:r>
      <w:r>
        <w:t>конденсатора</w:t>
      </w:r>
      <w:r>
        <w:rPr>
          <w:spacing w:val="80"/>
        </w:rPr>
        <w:t xml:space="preserve"> </w:t>
      </w:r>
      <w:r>
        <w:t>с амплитудой силы тока в колебательном контуре.</w:t>
      </w:r>
    </w:p>
    <w:p w14:paraId="72DDD31C">
      <w:pPr>
        <w:pStyle w:val="6"/>
        <w:spacing w:before="200"/>
        <w:jc w:val="left"/>
      </w:pPr>
      <w:r>
        <w:t>Закон</w:t>
      </w:r>
      <w:r>
        <w:rPr>
          <w:spacing w:val="-5"/>
        </w:rPr>
        <w:t xml:space="preserve"> </w:t>
      </w:r>
      <w:r>
        <w:t>сохранения энергии</w:t>
      </w:r>
      <w:r>
        <w:rPr>
          <w:spacing w:val="-2"/>
        </w:rPr>
        <w:t xml:space="preserve"> </w:t>
      </w:r>
      <w:r>
        <w:t>в</w:t>
      </w:r>
      <w:r>
        <w:rPr>
          <w:spacing w:val="-3"/>
        </w:rPr>
        <w:t xml:space="preserve"> </w:t>
      </w:r>
      <w:r>
        <w:t>идеальном</w:t>
      </w:r>
      <w:r>
        <w:rPr>
          <w:spacing w:val="-1"/>
        </w:rPr>
        <w:t xml:space="preserve"> </w:t>
      </w:r>
      <w:r>
        <w:t>колебательном</w:t>
      </w:r>
      <w:r>
        <w:rPr>
          <w:spacing w:val="-1"/>
        </w:rPr>
        <w:t xml:space="preserve"> </w:t>
      </w:r>
      <w:r>
        <w:rPr>
          <w:spacing w:val="-2"/>
        </w:rPr>
        <w:t>контуре.</w:t>
      </w:r>
    </w:p>
    <w:p w14:paraId="6F71564F">
      <w:pPr>
        <w:pStyle w:val="6"/>
        <w:spacing w:before="240"/>
        <w:jc w:val="left"/>
      </w:pPr>
      <w:r>
        <w:t>Затухающие</w:t>
      </w:r>
      <w:r>
        <w:rPr>
          <w:spacing w:val="-6"/>
        </w:rPr>
        <w:t xml:space="preserve"> </w:t>
      </w:r>
      <w:r>
        <w:t>электромагнитные</w:t>
      </w:r>
      <w:r>
        <w:rPr>
          <w:spacing w:val="-5"/>
        </w:rPr>
        <w:t xml:space="preserve"> </w:t>
      </w:r>
      <w:r>
        <w:t>колебания.</w:t>
      </w:r>
      <w:r>
        <w:rPr>
          <w:spacing w:val="-6"/>
        </w:rPr>
        <w:t xml:space="preserve"> </w:t>
      </w:r>
      <w:r>
        <w:t>Вынужденные</w:t>
      </w:r>
      <w:r>
        <w:rPr>
          <w:spacing w:val="-5"/>
        </w:rPr>
        <w:t xml:space="preserve"> </w:t>
      </w:r>
      <w:r>
        <w:t>электромагнитные</w:t>
      </w:r>
      <w:r>
        <w:rPr>
          <w:spacing w:val="-4"/>
        </w:rPr>
        <w:t xml:space="preserve"> </w:t>
      </w:r>
      <w:r>
        <w:rPr>
          <w:spacing w:val="-2"/>
        </w:rPr>
        <w:t>колебания.</w:t>
      </w:r>
    </w:p>
    <w:p w14:paraId="3397F096">
      <w:pPr>
        <w:pStyle w:val="6"/>
        <w:spacing w:after="0"/>
        <w:jc w:val="left"/>
        <w:sectPr>
          <w:footerReference r:id="rId266" w:type="default"/>
          <w:pgSz w:w="11920" w:h="16840"/>
          <w:pgMar w:top="1360" w:right="570" w:bottom="280" w:left="708" w:header="0" w:footer="0" w:gutter="0"/>
          <w:cols w:space="720" w:num="1"/>
        </w:sectPr>
      </w:pPr>
    </w:p>
    <w:p w14:paraId="15DC604A">
      <w:pPr>
        <w:pStyle w:val="6"/>
        <w:spacing w:before="76" w:line="276" w:lineRule="auto"/>
        <w:ind w:right="510"/>
        <w:jc w:val="left"/>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21CFB1C7">
      <w:pPr>
        <w:pStyle w:val="6"/>
        <w:spacing w:before="201" w:line="273" w:lineRule="auto"/>
        <w:ind w:right="510"/>
        <w:jc w:val="left"/>
      </w:pPr>
      <w:r>
        <w:t>Синусоидальный</w:t>
      </w:r>
      <w:r>
        <w:rPr>
          <w:spacing w:val="38"/>
        </w:rPr>
        <w:t xml:space="preserve"> </w:t>
      </w:r>
      <w:r>
        <w:t>переменный</w:t>
      </w:r>
      <w:r>
        <w:rPr>
          <w:spacing w:val="38"/>
        </w:rPr>
        <w:t xml:space="preserve"> </w:t>
      </w:r>
      <w:r>
        <w:t>ток.</w:t>
      </w:r>
      <w:r>
        <w:rPr>
          <w:spacing w:val="38"/>
        </w:rPr>
        <w:t xml:space="preserve"> </w:t>
      </w:r>
      <w:r>
        <w:t>Резистор,</w:t>
      </w:r>
      <w:r>
        <w:rPr>
          <w:spacing w:val="38"/>
        </w:rPr>
        <w:t xml:space="preserve"> </w:t>
      </w:r>
      <w:r>
        <w:t>конденсатор</w:t>
      </w:r>
      <w:r>
        <w:rPr>
          <w:spacing w:val="38"/>
        </w:rPr>
        <w:t xml:space="preserve"> </w:t>
      </w:r>
      <w:r>
        <w:t>и</w:t>
      </w:r>
      <w:r>
        <w:rPr>
          <w:spacing w:val="38"/>
        </w:rPr>
        <w:t xml:space="preserve"> </w:t>
      </w:r>
      <w:r>
        <w:t>катушка</w:t>
      </w:r>
      <w:r>
        <w:rPr>
          <w:spacing w:val="38"/>
        </w:rPr>
        <w:t xml:space="preserve"> </w:t>
      </w:r>
      <w:r>
        <w:t>индуктивности</w:t>
      </w:r>
      <w:r>
        <w:rPr>
          <w:spacing w:val="38"/>
        </w:rPr>
        <w:t xml:space="preserve"> </w:t>
      </w:r>
      <w:r>
        <w:t>в</w:t>
      </w:r>
      <w:r>
        <w:rPr>
          <w:spacing w:val="37"/>
        </w:rPr>
        <w:t xml:space="preserve"> </w:t>
      </w:r>
      <w:r>
        <w:t>цепи синусоидального переменного тока. Резонанс токов. Резонанс напряжений.</w:t>
      </w:r>
    </w:p>
    <w:p w14:paraId="32314F27">
      <w:pPr>
        <w:pStyle w:val="6"/>
        <w:spacing w:before="204"/>
        <w:jc w:val="left"/>
      </w:pPr>
      <w:r>
        <w:t>Идеальный</w:t>
      </w:r>
      <w:r>
        <w:rPr>
          <w:spacing w:val="-7"/>
        </w:rPr>
        <w:t xml:space="preserve"> </w:t>
      </w:r>
      <w:r>
        <w:t>трансформатор.</w:t>
      </w:r>
      <w:r>
        <w:rPr>
          <w:spacing w:val="-2"/>
        </w:rPr>
        <w:t xml:space="preserve"> </w:t>
      </w:r>
      <w:r>
        <w:t>Производство,</w:t>
      </w:r>
      <w:r>
        <w:rPr>
          <w:spacing w:val="-4"/>
        </w:rPr>
        <w:t xml:space="preserve"> </w:t>
      </w:r>
      <w:r>
        <w:t>передача</w:t>
      </w:r>
      <w:r>
        <w:rPr>
          <w:spacing w:val="-3"/>
        </w:rPr>
        <w:t xml:space="preserve"> </w:t>
      </w:r>
      <w:r>
        <w:t>и</w:t>
      </w:r>
      <w:r>
        <w:rPr>
          <w:spacing w:val="-5"/>
        </w:rPr>
        <w:t xml:space="preserve"> </w:t>
      </w:r>
      <w:r>
        <w:t>потребление</w:t>
      </w:r>
      <w:r>
        <w:rPr>
          <w:spacing w:val="-3"/>
        </w:rPr>
        <w:t xml:space="preserve"> </w:t>
      </w:r>
      <w:r>
        <w:t>электрической</w:t>
      </w:r>
      <w:r>
        <w:rPr>
          <w:spacing w:val="-4"/>
        </w:rPr>
        <w:t xml:space="preserve"> </w:t>
      </w:r>
      <w:r>
        <w:rPr>
          <w:spacing w:val="-2"/>
        </w:rPr>
        <w:t>энергии.</w:t>
      </w:r>
    </w:p>
    <w:p w14:paraId="5678DA20">
      <w:pPr>
        <w:pStyle w:val="6"/>
        <w:tabs>
          <w:tab w:val="left" w:pos="2208"/>
          <w:tab w:val="left" w:pos="3092"/>
          <w:tab w:val="left" w:pos="3752"/>
          <w:tab w:val="left" w:pos="5415"/>
          <w:tab w:val="left" w:pos="7361"/>
          <w:tab w:val="left" w:pos="8604"/>
        </w:tabs>
        <w:spacing w:before="244" w:line="276" w:lineRule="auto"/>
        <w:ind w:right="513"/>
        <w:jc w:val="left"/>
      </w:pPr>
      <w:r>
        <w:rPr>
          <w:spacing w:val="-2"/>
        </w:rPr>
        <w:t>Экологические</w:t>
      </w:r>
      <w:r>
        <w:tab/>
      </w:r>
      <w:r>
        <w:rPr>
          <w:spacing w:val="-4"/>
        </w:rPr>
        <w:t>риски</w:t>
      </w:r>
      <w:r>
        <w:tab/>
      </w:r>
      <w:r>
        <w:rPr>
          <w:spacing w:val="-4"/>
        </w:rPr>
        <w:t>при</w:t>
      </w:r>
      <w:r>
        <w:tab/>
      </w:r>
      <w:r>
        <w:rPr>
          <w:spacing w:val="-2"/>
        </w:rPr>
        <w:t>производстве</w:t>
      </w:r>
      <w:r>
        <w:tab/>
      </w:r>
      <w:r>
        <w:rPr>
          <w:spacing w:val="-2"/>
        </w:rPr>
        <w:t>электроэнергии.</w:t>
      </w:r>
      <w:r>
        <w:tab/>
      </w:r>
      <w:r>
        <w:rPr>
          <w:spacing w:val="-2"/>
        </w:rPr>
        <w:t>Культура</w:t>
      </w:r>
      <w:r>
        <w:tab/>
      </w:r>
      <w:r>
        <w:rPr>
          <w:spacing w:val="-2"/>
        </w:rPr>
        <w:t xml:space="preserve">использования </w:t>
      </w:r>
      <w:r>
        <w:t>электроэнергии в повседневной жизни.</w:t>
      </w:r>
    </w:p>
    <w:p w14:paraId="75A01E38">
      <w:pPr>
        <w:pStyle w:val="6"/>
        <w:spacing w:before="197" w:line="278" w:lineRule="auto"/>
        <w:ind w:right="510"/>
        <w:jc w:val="left"/>
      </w:pPr>
      <w:r>
        <w:t>Технические</w:t>
      </w:r>
      <w:r>
        <w:rPr>
          <w:spacing w:val="80"/>
        </w:rPr>
        <w:t xml:space="preserve"> </w:t>
      </w:r>
      <w:r>
        <w:t>устройства</w:t>
      </w:r>
      <w:r>
        <w:rPr>
          <w:spacing w:val="80"/>
        </w:rPr>
        <w:t xml:space="preserve"> </w:t>
      </w:r>
      <w:r>
        <w:t>и</w:t>
      </w:r>
      <w:r>
        <w:rPr>
          <w:spacing w:val="80"/>
        </w:rPr>
        <w:t xml:space="preserve"> </w:t>
      </w:r>
      <w:r>
        <w:t>технологические</w:t>
      </w:r>
      <w:r>
        <w:rPr>
          <w:spacing w:val="80"/>
        </w:rPr>
        <w:t xml:space="preserve"> </w:t>
      </w:r>
      <w:r>
        <w:t>процессы:</w:t>
      </w:r>
      <w:r>
        <w:rPr>
          <w:spacing w:val="80"/>
        </w:rPr>
        <w:t xml:space="preserve"> </w:t>
      </w:r>
      <w:r>
        <w:t>электрический</w:t>
      </w:r>
      <w:r>
        <w:rPr>
          <w:spacing w:val="80"/>
        </w:rPr>
        <w:t xml:space="preserve"> </w:t>
      </w:r>
      <w:r>
        <w:t>звонок,</w:t>
      </w:r>
      <w:r>
        <w:rPr>
          <w:spacing w:val="80"/>
        </w:rPr>
        <w:t xml:space="preserve"> </w:t>
      </w:r>
      <w:r>
        <w:t>генератор переменного тока, линии электропередач.</w:t>
      </w:r>
    </w:p>
    <w:p w14:paraId="461CF917">
      <w:pPr>
        <w:pStyle w:val="6"/>
        <w:spacing w:before="196"/>
        <w:jc w:val="left"/>
      </w:pPr>
      <w:r>
        <w:rPr>
          <w:spacing w:val="-2"/>
        </w:rPr>
        <w:t>Демонстрации.</w:t>
      </w:r>
    </w:p>
    <w:p w14:paraId="771299BC">
      <w:pPr>
        <w:pStyle w:val="6"/>
        <w:spacing w:before="240"/>
        <w:jc w:val="left"/>
      </w:pPr>
      <w:r>
        <w:t>Свободные</w:t>
      </w:r>
      <w:r>
        <w:rPr>
          <w:spacing w:val="-4"/>
        </w:rPr>
        <w:t xml:space="preserve"> </w:t>
      </w:r>
      <w:r>
        <w:t>электромагнитные</w:t>
      </w:r>
      <w:r>
        <w:rPr>
          <w:spacing w:val="-4"/>
        </w:rPr>
        <w:t xml:space="preserve"> </w:t>
      </w:r>
      <w:r>
        <w:rPr>
          <w:spacing w:val="-2"/>
        </w:rPr>
        <w:t>колебания.</w:t>
      </w:r>
    </w:p>
    <w:p w14:paraId="46C3504B">
      <w:pPr>
        <w:pStyle w:val="6"/>
        <w:spacing w:before="244" w:line="448" w:lineRule="auto"/>
        <w:ind w:right="510"/>
        <w:jc w:val="left"/>
      </w:pPr>
      <w:r>
        <w:t>Зависимость</w:t>
      </w:r>
      <w:r>
        <w:rPr>
          <w:spacing w:val="-6"/>
        </w:rPr>
        <w:t xml:space="preserve"> </w:t>
      </w:r>
      <w:r>
        <w:t>частоты</w:t>
      </w:r>
      <w:r>
        <w:rPr>
          <w:spacing w:val="-6"/>
        </w:rPr>
        <w:t xml:space="preserve"> </w:t>
      </w:r>
      <w:r>
        <w:t>свободных</w:t>
      </w:r>
      <w:r>
        <w:rPr>
          <w:spacing w:val="-4"/>
        </w:rPr>
        <w:t xml:space="preserve"> </w:t>
      </w:r>
      <w:r>
        <w:t>колебаний</w:t>
      </w:r>
      <w:r>
        <w:rPr>
          <w:spacing w:val="-5"/>
        </w:rPr>
        <w:t xml:space="preserve"> </w:t>
      </w:r>
      <w:r>
        <w:t>от</w:t>
      </w:r>
      <w:r>
        <w:rPr>
          <w:spacing w:val="-6"/>
        </w:rPr>
        <w:t xml:space="preserve"> </w:t>
      </w:r>
      <w:r>
        <w:t>индуктивности</w:t>
      </w:r>
      <w:r>
        <w:rPr>
          <w:spacing w:val="-5"/>
        </w:rPr>
        <w:t xml:space="preserve"> </w:t>
      </w:r>
      <w:r>
        <w:t>и</w:t>
      </w:r>
      <w:r>
        <w:rPr>
          <w:spacing w:val="-5"/>
        </w:rPr>
        <w:t xml:space="preserve"> </w:t>
      </w:r>
      <w:r>
        <w:t>ёмкости</w:t>
      </w:r>
      <w:r>
        <w:rPr>
          <w:spacing w:val="-5"/>
        </w:rPr>
        <w:t xml:space="preserve"> </w:t>
      </w:r>
      <w:r>
        <w:t>контура. Осциллограммы электромагнитных колебаний.</w:t>
      </w:r>
    </w:p>
    <w:p w14:paraId="1D0D46C6">
      <w:pPr>
        <w:pStyle w:val="6"/>
        <w:spacing w:line="453" w:lineRule="auto"/>
        <w:ind w:right="3911"/>
        <w:jc w:val="left"/>
      </w:pPr>
      <w:r>
        <w:t>Генератор</w:t>
      </w:r>
      <w:r>
        <w:rPr>
          <w:spacing w:val="-11"/>
        </w:rPr>
        <w:t xml:space="preserve"> </w:t>
      </w:r>
      <w:r>
        <w:t>незатухающих</w:t>
      </w:r>
      <w:r>
        <w:rPr>
          <w:spacing w:val="-11"/>
        </w:rPr>
        <w:t xml:space="preserve"> </w:t>
      </w:r>
      <w:r>
        <w:t>электромагнитных</w:t>
      </w:r>
      <w:r>
        <w:rPr>
          <w:spacing w:val="-11"/>
        </w:rPr>
        <w:t xml:space="preserve"> </w:t>
      </w:r>
      <w:r>
        <w:t>колебаний. Модель электромагнитного генератора.</w:t>
      </w:r>
    </w:p>
    <w:p w14:paraId="5B47A71D">
      <w:pPr>
        <w:pStyle w:val="6"/>
        <w:spacing w:line="269" w:lineRule="exact"/>
        <w:jc w:val="left"/>
      </w:pPr>
      <w:r>
        <w:t>Вынужденные</w:t>
      </w:r>
      <w:r>
        <w:rPr>
          <w:spacing w:val="-8"/>
        </w:rPr>
        <w:t xml:space="preserve"> </w:t>
      </w:r>
      <w:r>
        <w:t>синусоидальные</w:t>
      </w:r>
      <w:r>
        <w:rPr>
          <w:spacing w:val="-8"/>
        </w:rPr>
        <w:t xml:space="preserve"> </w:t>
      </w:r>
      <w:r>
        <w:rPr>
          <w:spacing w:val="-2"/>
        </w:rPr>
        <w:t>колебания.</w:t>
      </w:r>
    </w:p>
    <w:p w14:paraId="5CE5582F">
      <w:pPr>
        <w:pStyle w:val="6"/>
        <w:spacing w:before="240"/>
        <w:jc w:val="left"/>
      </w:pPr>
      <w:r>
        <w:t>Резистор,</w:t>
      </w:r>
      <w:r>
        <w:rPr>
          <w:spacing w:val="-3"/>
        </w:rPr>
        <w:t xml:space="preserve"> </w:t>
      </w:r>
      <w:r>
        <w:t>катушка</w:t>
      </w:r>
      <w:r>
        <w:rPr>
          <w:spacing w:val="-2"/>
        </w:rPr>
        <w:t xml:space="preserve"> </w:t>
      </w:r>
      <w:r>
        <w:t>индуктивности</w:t>
      </w:r>
      <w:r>
        <w:rPr>
          <w:spacing w:val="-3"/>
        </w:rPr>
        <w:t xml:space="preserve"> </w:t>
      </w:r>
      <w:r>
        <w:t>и</w:t>
      </w:r>
      <w:r>
        <w:rPr>
          <w:spacing w:val="1"/>
        </w:rPr>
        <w:t xml:space="preserve"> </w:t>
      </w:r>
      <w:r>
        <w:t>конденсатор</w:t>
      </w:r>
      <w:r>
        <w:rPr>
          <w:spacing w:val="-2"/>
        </w:rPr>
        <w:t xml:space="preserve"> </w:t>
      </w:r>
      <w:r>
        <w:t>в</w:t>
      </w:r>
      <w:r>
        <w:rPr>
          <w:spacing w:val="-4"/>
        </w:rPr>
        <w:t xml:space="preserve"> </w:t>
      </w:r>
      <w:r>
        <w:t>цепи</w:t>
      </w:r>
      <w:r>
        <w:rPr>
          <w:spacing w:val="-3"/>
        </w:rPr>
        <w:t xml:space="preserve"> </w:t>
      </w:r>
      <w:r>
        <w:t>переменного</w:t>
      </w:r>
      <w:r>
        <w:rPr>
          <w:spacing w:val="-2"/>
        </w:rPr>
        <w:t xml:space="preserve"> тока.</w:t>
      </w:r>
    </w:p>
    <w:p w14:paraId="7D5AB0C7">
      <w:pPr>
        <w:pStyle w:val="6"/>
        <w:tabs>
          <w:tab w:val="left" w:pos="1547"/>
          <w:tab w:val="left" w:pos="2170"/>
          <w:tab w:val="left" w:pos="4301"/>
          <w:tab w:val="left" w:pos="5753"/>
          <w:tab w:val="left" w:pos="7067"/>
          <w:tab w:val="left" w:pos="8187"/>
          <w:tab w:val="left" w:pos="9985"/>
        </w:tabs>
        <w:spacing w:before="244" w:line="276" w:lineRule="auto"/>
        <w:ind w:right="517"/>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10"/>
        </w:rPr>
        <w:t xml:space="preserve">и </w:t>
      </w:r>
      <w:r>
        <w:rPr>
          <w:spacing w:val="-2"/>
        </w:rPr>
        <w:t>конденсатора.</w:t>
      </w:r>
    </w:p>
    <w:p w14:paraId="491279DA">
      <w:pPr>
        <w:pStyle w:val="6"/>
        <w:spacing w:before="202" w:line="448" w:lineRule="auto"/>
        <w:ind w:right="4537"/>
        <w:jc w:val="left"/>
      </w:pPr>
      <w:r>
        <w:t>Устройство</w:t>
      </w:r>
      <w:r>
        <w:rPr>
          <w:spacing w:val="-7"/>
        </w:rPr>
        <w:t xml:space="preserve"> </w:t>
      </w:r>
      <w:r>
        <w:t>и</w:t>
      </w:r>
      <w:r>
        <w:rPr>
          <w:spacing w:val="-8"/>
        </w:rPr>
        <w:t xml:space="preserve"> </w:t>
      </w:r>
      <w:r>
        <w:t>принцип</w:t>
      </w:r>
      <w:r>
        <w:rPr>
          <w:spacing w:val="-8"/>
        </w:rPr>
        <w:t xml:space="preserve"> </w:t>
      </w:r>
      <w:r>
        <w:t>действия</w:t>
      </w:r>
      <w:r>
        <w:rPr>
          <w:spacing w:val="-7"/>
        </w:rPr>
        <w:t xml:space="preserve"> </w:t>
      </w:r>
      <w:r>
        <w:t>трансформатора. Модель линии электропередачи.</w:t>
      </w:r>
    </w:p>
    <w:p w14:paraId="3B53FB13">
      <w:pPr>
        <w:pStyle w:val="6"/>
        <w:spacing w:line="451" w:lineRule="auto"/>
        <w:ind w:right="3911"/>
        <w:jc w:val="left"/>
      </w:pPr>
      <w:r>
        <w:t>Ученический</w:t>
      </w:r>
      <w:r>
        <w:rPr>
          <w:spacing w:val="-9"/>
        </w:rPr>
        <w:t xml:space="preserve"> </w:t>
      </w:r>
      <w:r>
        <w:t>эксперимент,</w:t>
      </w:r>
      <w:r>
        <w:rPr>
          <w:spacing w:val="-9"/>
        </w:rPr>
        <w:t xml:space="preserve"> </w:t>
      </w:r>
      <w:r>
        <w:t>лабораторные</w:t>
      </w:r>
      <w:r>
        <w:rPr>
          <w:spacing w:val="-8"/>
        </w:rPr>
        <w:t xml:space="preserve"> </w:t>
      </w:r>
      <w:r>
        <w:t>работы,</w:t>
      </w:r>
      <w:r>
        <w:rPr>
          <w:spacing w:val="-9"/>
        </w:rPr>
        <w:t xml:space="preserve"> </w:t>
      </w:r>
      <w:r>
        <w:t>практикум. Изучение трансформатора.</w:t>
      </w:r>
    </w:p>
    <w:p w14:paraId="3AC175D9">
      <w:pPr>
        <w:pStyle w:val="6"/>
        <w:spacing w:line="276" w:lineRule="auto"/>
        <w:ind w:right="510"/>
        <w:jc w:val="left"/>
      </w:pPr>
      <w:r>
        <w:t xml:space="preserve">Исследование переменного тока через последовательно соединённые конденсатор, катушку и </w:t>
      </w:r>
      <w:r>
        <w:rPr>
          <w:spacing w:val="-2"/>
        </w:rPr>
        <w:t>резистор.</w:t>
      </w:r>
    </w:p>
    <w:p w14:paraId="437718B5">
      <w:pPr>
        <w:pStyle w:val="6"/>
        <w:spacing w:before="200"/>
        <w:jc w:val="left"/>
      </w:pPr>
      <w:r>
        <w:t>Наблюдение</w:t>
      </w:r>
      <w:r>
        <w:rPr>
          <w:spacing w:val="-6"/>
        </w:rPr>
        <w:t xml:space="preserve"> </w:t>
      </w:r>
      <w:r>
        <w:t>электромагнитного</w:t>
      </w:r>
      <w:r>
        <w:rPr>
          <w:spacing w:val="-6"/>
        </w:rPr>
        <w:t xml:space="preserve"> </w:t>
      </w:r>
      <w:r>
        <w:rPr>
          <w:spacing w:val="-2"/>
        </w:rPr>
        <w:t>резонанса.</w:t>
      </w:r>
    </w:p>
    <w:p w14:paraId="61B1A57F">
      <w:pPr>
        <w:pStyle w:val="6"/>
        <w:spacing w:before="240" w:line="448" w:lineRule="auto"/>
        <w:ind w:right="3173"/>
        <w:jc w:val="left"/>
      </w:pPr>
      <w:r>
        <w:t>Исследование</w:t>
      </w:r>
      <w:r>
        <w:rPr>
          <w:spacing w:val="-2"/>
        </w:rPr>
        <w:t xml:space="preserve"> </w:t>
      </w:r>
      <w:r>
        <w:t>работы</w:t>
      </w:r>
      <w:r>
        <w:rPr>
          <w:spacing w:val="-5"/>
        </w:rPr>
        <w:t xml:space="preserve"> </w:t>
      </w:r>
      <w:r>
        <w:t>источников</w:t>
      </w:r>
      <w:r>
        <w:rPr>
          <w:spacing w:val="-5"/>
        </w:rPr>
        <w:t xml:space="preserve"> </w:t>
      </w:r>
      <w:r>
        <w:t>света</w:t>
      </w:r>
      <w:r>
        <w:rPr>
          <w:spacing w:val="-6"/>
        </w:rPr>
        <w:t xml:space="preserve"> </w:t>
      </w:r>
      <w:r>
        <w:t>в</w:t>
      </w:r>
      <w:r>
        <w:rPr>
          <w:spacing w:val="-5"/>
        </w:rPr>
        <w:t xml:space="preserve"> </w:t>
      </w:r>
      <w:r>
        <w:t>цепи</w:t>
      </w:r>
      <w:r>
        <w:rPr>
          <w:spacing w:val="-4"/>
        </w:rPr>
        <w:t xml:space="preserve"> </w:t>
      </w:r>
      <w:r>
        <w:t>переменного</w:t>
      </w:r>
      <w:r>
        <w:rPr>
          <w:spacing w:val="-3"/>
        </w:rPr>
        <w:t xml:space="preserve"> </w:t>
      </w:r>
      <w:r>
        <w:t>тока. Тема 3. Механические и электромагнитные волны.</w:t>
      </w:r>
    </w:p>
    <w:p w14:paraId="1EC220C5">
      <w:pPr>
        <w:pStyle w:val="6"/>
        <w:spacing w:before="4" w:line="276" w:lineRule="auto"/>
        <w:ind w:right="510"/>
        <w:jc w:val="left"/>
      </w:pPr>
      <w:r>
        <w:t>Механические</w:t>
      </w:r>
      <w:r>
        <w:rPr>
          <w:spacing w:val="80"/>
        </w:rPr>
        <w:t xml:space="preserve"> </w:t>
      </w:r>
      <w:r>
        <w:t>волны,</w:t>
      </w:r>
      <w:r>
        <w:rPr>
          <w:spacing w:val="80"/>
        </w:rPr>
        <w:t xml:space="preserve"> </w:t>
      </w:r>
      <w:r>
        <w:t>условия</w:t>
      </w:r>
      <w:r>
        <w:rPr>
          <w:spacing w:val="80"/>
        </w:rPr>
        <w:t xml:space="preserve"> </w:t>
      </w:r>
      <w:r>
        <w:t>их</w:t>
      </w:r>
      <w:r>
        <w:rPr>
          <w:spacing w:val="80"/>
        </w:rPr>
        <w:t xml:space="preserve"> </w:t>
      </w:r>
      <w:r>
        <w:t>распространения.</w:t>
      </w:r>
      <w:r>
        <w:rPr>
          <w:spacing w:val="80"/>
        </w:rPr>
        <w:t xml:space="preserve"> </w:t>
      </w:r>
      <w:r>
        <w:t>Поперечные</w:t>
      </w:r>
      <w:r>
        <w:rPr>
          <w:spacing w:val="80"/>
        </w:rPr>
        <w:t xml:space="preserve"> </w:t>
      </w:r>
      <w:r>
        <w:t>и</w:t>
      </w:r>
      <w:r>
        <w:rPr>
          <w:spacing w:val="80"/>
        </w:rPr>
        <w:t xml:space="preserve"> </w:t>
      </w:r>
      <w:r>
        <w:t>продольные</w:t>
      </w:r>
      <w:r>
        <w:rPr>
          <w:spacing w:val="80"/>
        </w:rPr>
        <w:t xml:space="preserve"> </w:t>
      </w:r>
      <w:r>
        <w:t>волны. Период,</w:t>
      </w:r>
      <w:r>
        <w:rPr>
          <w:spacing w:val="18"/>
        </w:rPr>
        <w:t xml:space="preserve"> </w:t>
      </w:r>
      <w:r>
        <w:t>скорость</w:t>
      </w:r>
      <w:r>
        <w:rPr>
          <w:spacing w:val="19"/>
        </w:rPr>
        <w:t xml:space="preserve"> </w:t>
      </w:r>
      <w:r>
        <w:t>распространения</w:t>
      </w:r>
      <w:r>
        <w:rPr>
          <w:spacing w:val="19"/>
        </w:rPr>
        <w:t xml:space="preserve"> </w:t>
      </w:r>
      <w:r>
        <w:t>и</w:t>
      </w:r>
      <w:r>
        <w:rPr>
          <w:spacing w:val="20"/>
        </w:rPr>
        <w:t xml:space="preserve"> </w:t>
      </w:r>
      <w:r>
        <w:t>длина</w:t>
      </w:r>
      <w:r>
        <w:rPr>
          <w:spacing w:val="22"/>
        </w:rPr>
        <w:t xml:space="preserve"> </w:t>
      </w:r>
      <w:r>
        <w:t>волны.</w:t>
      </w:r>
      <w:r>
        <w:rPr>
          <w:spacing w:val="20"/>
        </w:rPr>
        <w:t xml:space="preserve"> </w:t>
      </w:r>
      <w:r>
        <w:t>Свойства</w:t>
      </w:r>
      <w:r>
        <w:rPr>
          <w:spacing w:val="22"/>
        </w:rPr>
        <w:t xml:space="preserve"> </w:t>
      </w:r>
      <w:r>
        <w:t>механических</w:t>
      </w:r>
      <w:r>
        <w:rPr>
          <w:spacing w:val="21"/>
        </w:rPr>
        <w:t xml:space="preserve"> </w:t>
      </w:r>
      <w:r>
        <w:t>волн:</w:t>
      </w:r>
      <w:r>
        <w:rPr>
          <w:spacing w:val="15"/>
        </w:rPr>
        <w:t xml:space="preserve"> </w:t>
      </w:r>
      <w:r>
        <w:rPr>
          <w:spacing w:val="-2"/>
        </w:rPr>
        <w:t>отражение,</w:t>
      </w:r>
    </w:p>
    <w:p w14:paraId="69EEF031">
      <w:pPr>
        <w:pStyle w:val="6"/>
        <w:spacing w:after="0" w:line="276" w:lineRule="auto"/>
        <w:jc w:val="left"/>
        <w:sectPr>
          <w:footerReference r:id="rId267" w:type="default"/>
          <w:pgSz w:w="11920" w:h="16840"/>
          <w:pgMar w:top="1360" w:right="570" w:bottom="280" w:left="708" w:header="0" w:footer="0" w:gutter="0"/>
          <w:cols w:space="720" w:num="1"/>
        </w:sectPr>
      </w:pPr>
    </w:p>
    <w:p w14:paraId="44035568">
      <w:pPr>
        <w:pStyle w:val="6"/>
        <w:spacing w:before="76"/>
        <w:jc w:val="left"/>
      </w:pPr>
      <w:r>
        <w:t>преломление,</w:t>
      </w:r>
      <w:r>
        <w:rPr>
          <w:spacing w:val="-3"/>
        </w:rPr>
        <w:t xml:space="preserve"> </w:t>
      </w:r>
      <w:r>
        <w:t>интерференция</w:t>
      </w:r>
      <w:r>
        <w:rPr>
          <w:spacing w:val="1"/>
        </w:rPr>
        <w:t xml:space="preserve"> </w:t>
      </w:r>
      <w:r>
        <w:t>и</w:t>
      </w:r>
      <w:r>
        <w:rPr>
          <w:spacing w:val="-3"/>
        </w:rPr>
        <w:t xml:space="preserve"> </w:t>
      </w:r>
      <w:r>
        <w:rPr>
          <w:spacing w:val="-2"/>
        </w:rPr>
        <w:t>дифракция.</w:t>
      </w:r>
    </w:p>
    <w:p w14:paraId="4072F524">
      <w:pPr>
        <w:pStyle w:val="6"/>
        <w:spacing w:before="240" w:line="451" w:lineRule="auto"/>
        <w:ind w:right="2776"/>
        <w:jc w:val="left"/>
      </w:pPr>
      <w:r>
        <w:t>Звук.</w:t>
      </w:r>
      <w:r>
        <w:rPr>
          <w:spacing w:val="-5"/>
        </w:rPr>
        <w:t xml:space="preserve"> </w:t>
      </w:r>
      <w:r>
        <w:t>Скорость</w:t>
      </w:r>
      <w:r>
        <w:rPr>
          <w:spacing w:val="-7"/>
        </w:rPr>
        <w:t xml:space="preserve"> </w:t>
      </w:r>
      <w:r>
        <w:t>звука.</w:t>
      </w:r>
      <w:r>
        <w:rPr>
          <w:spacing w:val="-5"/>
        </w:rPr>
        <w:t xml:space="preserve"> </w:t>
      </w:r>
      <w:r>
        <w:t>Громкость</w:t>
      </w:r>
      <w:r>
        <w:rPr>
          <w:spacing w:val="-7"/>
        </w:rPr>
        <w:t xml:space="preserve"> </w:t>
      </w:r>
      <w:r>
        <w:t>звука.</w:t>
      </w:r>
      <w:r>
        <w:rPr>
          <w:spacing w:val="-2"/>
        </w:rPr>
        <w:t xml:space="preserve"> </w:t>
      </w:r>
      <w:r>
        <w:t>Высота</w:t>
      </w:r>
      <w:r>
        <w:rPr>
          <w:spacing w:val="-4"/>
        </w:rPr>
        <w:t xml:space="preserve"> </w:t>
      </w:r>
      <w:r>
        <w:t>тона.</w:t>
      </w:r>
      <w:r>
        <w:rPr>
          <w:spacing w:val="-5"/>
        </w:rPr>
        <w:t xml:space="preserve"> </w:t>
      </w:r>
      <w:r>
        <w:t>Тембр</w:t>
      </w:r>
      <w:r>
        <w:rPr>
          <w:spacing w:val="-5"/>
        </w:rPr>
        <w:t xml:space="preserve"> </w:t>
      </w:r>
      <w:r>
        <w:t>звука. Шумовое загрязнение окружающей среды.</w:t>
      </w:r>
    </w:p>
    <w:p w14:paraId="49E8CA36">
      <w:pPr>
        <w:pStyle w:val="6"/>
        <w:spacing w:line="300" w:lineRule="auto"/>
        <w:ind w:right="510"/>
        <w:jc w:val="left"/>
      </w:pPr>
      <w:r>
        <w:t xml:space="preserve">Электромагнитные волны. Условия излучения электромагнитных волн. Взаимная ориентация векторов </w:t>
      </w:r>
      <w:r>
        <w:rPr>
          <w:spacing w:val="2"/>
          <w:position w:val="2"/>
        </w:rPr>
        <w:drawing>
          <wp:inline distT="0" distB="0" distL="0" distR="0">
            <wp:extent cx="609600" cy="209550"/>
            <wp:effectExtent l="0" t="0" r="0" b="0"/>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16" cstate="print"/>
                    <a:stretch>
                      <a:fillRect/>
                    </a:stretch>
                  </pic:blipFill>
                  <pic:spPr>
                    <a:xfrm>
                      <a:off x="0" y="0"/>
                      <a:ext cx="609600" cy="210108"/>
                    </a:xfrm>
                    <a:prstGeom prst="rect">
                      <a:avLst/>
                    </a:prstGeom>
                  </pic:spPr>
                </pic:pic>
              </a:graphicData>
            </a:graphic>
          </wp:inline>
        </w:drawing>
      </w:r>
      <w:r>
        <w:rPr>
          <w:spacing w:val="2"/>
        </w:rPr>
        <w:t xml:space="preserve"> </w:t>
      </w:r>
      <w:r>
        <w:t>в электромагнитной волне.</w:t>
      </w:r>
    </w:p>
    <w:p w14:paraId="5C4896AC">
      <w:pPr>
        <w:pStyle w:val="6"/>
        <w:spacing w:before="156" w:line="278" w:lineRule="auto"/>
        <w:ind w:right="510"/>
        <w:jc w:val="left"/>
      </w:pPr>
      <w:r>
        <w:t>Свойства</w:t>
      </w:r>
      <w:r>
        <w:rPr>
          <w:spacing w:val="40"/>
        </w:rPr>
        <w:t xml:space="preserve"> </w:t>
      </w:r>
      <w:r>
        <w:t>электромагнитных</w:t>
      </w:r>
      <w:r>
        <w:rPr>
          <w:spacing w:val="40"/>
        </w:rPr>
        <w:t xml:space="preserve"> </w:t>
      </w:r>
      <w:r>
        <w:t>волн:</w:t>
      </w:r>
      <w:r>
        <w:rPr>
          <w:spacing w:val="34"/>
        </w:rPr>
        <w:t xml:space="preserve"> </w:t>
      </w:r>
      <w:r>
        <w:t>отражение,</w:t>
      </w:r>
      <w:r>
        <w:rPr>
          <w:spacing w:val="40"/>
        </w:rPr>
        <w:t xml:space="preserve"> </w:t>
      </w:r>
      <w:r>
        <w:t>преломление,</w:t>
      </w:r>
      <w:r>
        <w:rPr>
          <w:spacing w:val="40"/>
        </w:rPr>
        <w:t xml:space="preserve"> </w:t>
      </w:r>
      <w:r>
        <w:t>поляризация,</w:t>
      </w:r>
      <w:r>
        <w:rPr>
          <w:spacing w:val="40"/>
        </w:rPr>
        <w:t xml:space="preserve"> </w:t>
      </w:r>
      <w:r>
        <w:t>интерференция</w:t>
      </w:r>
      <w:r>
        <w:rPr>
          <w:spacing w:val="40"/>
        </w:rPr>
        <w:t xml:space="preserve"> </w:t>
      </w:r>
      <w:r>
        <w:t xml:space="preserve">и </w:t>
      </w:r>
      <w:r>
        <w:rPr>
          <w:spacing w:val="-2"/>
        </w:rPr>
        <w:t>дифракция.</w:t>
      </w:r>
    </w:p>
    <w:p w14:paraId="0198694B">
      <w:pPr>
        <w:pStyle w:val="6"/>
        <w:spacing w:before="196" w:line="448" w:lineRule="auto"/>
        <w:ind w:right="510"/>
        <w:jc w:val="left"/>
      </w:pPr>
      <w:r>
        <w:t>Шкала</w:t>
      </w:r>
      <w:r>
        <w:rPr>
          <w:spacing w:val="-4"/>
        </w:rPr>
        <w:t xml:space="preserve"> </w:t>
      </w:r>
      <w:r>
        <w:t>электромагнитных</w:t>
      </w:r>
      <w:r>
        <w:rPr>
          <w:spacing w:val="-5"/>
        </w:rPr>
        <w:t xml:space="preserve"> </w:t>
      </w:r>
      <w:r>
        <w:t>волн.</w:t>
      </w:r>
      <w:r>
        <w:rPr>
          <w:spacing w:val="-5"/>
        </w:rPr>
        <w:t xml:space="preserve"> </w:t>
      </w:r>
      <w:r>
        <w:t>Применение</w:t>
      </w:r>
      <w:r>
        <w:rPr>
          <w:spacing w:val="-4"/>
        </w:rPr>
        <w:t xml:space="preserve"> </w:t>
      </w:r>
      <w:r>
        <w:t>электромагнитных</w:t>
      </w:r>
      <w:r>
        <w:rPr>
          <w:spacing w:val="-5"/>
        </w:rPr>
        <w:t xml:space="preserve"> </w:t>
      </w:r>
      <w:r>
        <w:t>волн</w:t>
      </w:r>
      <w:r>
        <w:rPr>
          <w:spacing w:val="-6"/>
        </w:rPr>
        <w:t xml:space="preserve"> </w:t>
      </w:r>
      <w:r>
        <w:t>в</w:t>
      </w:r>
      <w:r>
        <w:rPr>
          <w:spacing w:val="-6"/>
        </w:rPr>
        <w:t xml:space="preserve"> </w:t>
      </w:r>
      <w:r>
        <w:t>технике</w:t>
      </w:r>
      <w:r>
        <w:rPr>
          <w:spacing w:val="-4"/>
        </w:rPr>
        <w:t xml:space="preserve"> </w:t>
      </w:r>
      <w:r>
        <w:t>и</w:t>
      </w:r>
      <w:r>
        <w:rPr>
          <w:spacing w:val="-6"/>
        </w:rPr>
        <w:t xml:space="preserve"> </w:t>
      </w:r>
      <w:r>
        <w:t>быту. Принципы радиосвязи и телевидения. Радиолокация.</w:t>
      </w:r>
    </w:p>
    <w:p w14:paraId="66EAA313">
      <w:pPr>
        <w:pStyle w:val="6"/>
        <w:spacing w:before="4"/>
        <w:jc w:val="left"/>
      </w:pPr>
      <w:r>
        <w:t>Электромагнитное</w:t>
      </w:r>
      <w:r>
        <w:rPr>
          <w:spacing w:val="-4"/>
        </w:rPr>
        <w:t xml:space="preserve"> </w:t>
      </w:r>
      <w:r>
        <w:t>загрязнение</w:t>
      </w:r>
      <w:r>
        <w:rPr>
          <w:spacing w:val="-3"/>
        </w:rPr>
        <w:t xml:space="preserve"> </w:t>
      </w:r>
      <w:r>
        <w:t>окружающей</w:t>
      </w:r>
      <w:r>
        <w:rPr>
          <w:spacing w:val="-4"/>
        </w:rPr>
        <w:t xml:space="preserve"> </w:t>
      </w:r>
      <w:r>
        <w:rPr>
          <w:spacing w:val="-2"/>
        </w:rPr>
        <w:t>среды.</w:t>
      </w:r>
    </w:p>
    <w:p w14:paraId="2864ACE8">
      <w:pPr>
        <w:pStyle w:val="6"/>
        <w:spacing w:before="241" w:line="276" w:lineRule="auto"/>
        <w:ind w:right="508"/>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53954999">
      <w:pPr>
        <w:pStyle w:val="6"/>
        <w:spacing w:before="199"/>
        <w:jc w:val="left"/>
      </w:pPr>
      <w:r>
        <w:rPr>
          <w:spacing w:val="-2"/>
        </w:rPr>
        <w:t>Демонстрации.</w:t>
      </w:r>
    </w:p>
    <w:p w14:paraId="79CB4DF9">
      <w:pPr>
        <w:pStyle w:val="6"/>
        <w:spacing w:before="241" w:line="451" w:lineRule="auto"/>
        <w:ind w:right="2776"/>
        <w:jc w:val="left"/>
      </w:pPr>
      <w:r>
        <w:t>Образование</w:t>
      </w:r>
      <w:r>
        <w:rPr>
          <w:spacing w:val="-5"/>
        </w:rPr>
        <w:t xml:space="preserve"> </w:t>
      </w:r>
      <w:r>
        <w:t>и</w:t>
      </w:r>
      <w:r>
        <w:rPr>
          <w:spacing w:val="-7"/>
        </w:rPr>
        <w:t xml:space="preserve"> </w:t>
      </w:r>
      <w:r>
        <w:t>распространение</w:t>
      </w:r>
      <w:r>
        <w:rPr>
          <w:spacing w:val="-5"/>
        </w:rPr>
        <w:t xml:space="preserve"> </w:t>
      </w:r>
      <w:r>
        <w:t>поперечных</w:t>
      </w:r>
      <w:r>
        <w:rPr>
          <w:spacing w:val="-6"/>
        </w:rPr>
        <w:t xml:space="preserve"> </w:t>
      </w:r>
      <w:r>
        <w:t>и</w:t>
      </w:r>
      <w:r>
        <w:rPr>
          <w:spacing w:val="-7"/>
        </w:rPr>
        <w:t xml:space="preserve"> </w:t>
      </w:r>
      <w:r>
        <w:t>продольных</w:t>
      </w:r>
      <w:r>
        <w:rPr>
          <w:spacing w:val="-6"/>
        </w:rPr>
        <w:t xml:space="preserve"> </w:t>
      </w:r>
      <w:r>
        <w:t>волн. Колеблющееся тело как источник звука.</w:t>
      </w:r>
    </w:p>
    <w:p w14:paraId="57522581">
      <w:pPr>
        <w:pStyle w:val="6"/>
        <w:spacing w:line="451" w:lineRule="auto"/>
        <w:ind w:right="3834"/>
        <w:jc w:val="left"/>
      </w:pPr>
      <w:r>
        <w:t>Зависимость длины волны от частоты колебаний.</w:t>
      </w:r>
      <w:r>
        <w:rPr>
          <w:spacing w:val="40"/>
        </w:rPr>
        <w:t xml:space="preserve"> </w:t>
      </w:r>
      <w:r>
        <w:t>Наблюдение отражения и преломления механических волн. Наблюдение</w:t>
      </w:r>
      <w:r>
        <w:rPr>
          <w:spacing w:val="-6"/>
        </w:rPr>
        <w:t xml:space="preserve"> </w:t>
      </w:r>
      <w:r>
        <w:t>интерференции</w:t>
      </w:r>
      <w:r>
        <w:rPr>
          <w:spacing w:val="-8"/>
        </w:rPr>
        <w:t xml:space="preserve"> </w:t>
      </w:r>
      <w:r>
        <w:t>и</w:t>
      </w:r>
      <w:r>
        <w:rPr>
          <w:spacing w:val="-8"/>
        </w:rPr>
        <w:t xml:space="preserve"> </w:t>
      </w:r>
      <w:r>
        <w:t>дифракции</w:t>
      </w:r>
      <w:r>
        <w:rPr>
          <w:spacing w:val="-8"/>
        </w:rPr>
        <w:t xml:space="preserve"> </w:t>
      </w:r>
      <w:r>
        <w:t>механических</w:t>
      </w:r>
      <w:r>
        <w:rPr>
          <w:spacing w:val="-7"/>
        </w:rPr>
        <w:t xml:space="preserve"> </w:t>
      </w:r>
      <w:r>
        <w:t>волн. Акустический резонанс.</w:t>
      </w:r>
    </w:p>
    <w:p w14:paraId="096D1A4A">
      <w:pPr>
        <w:pStyle w:val="6"/>
        <w:spacing w:line="273" w:lineRule="exact"/>
        <w:jc w:val="left"/>
      </w:pPr>
      <w:r>
        <w:t>Свойства</w:t>
      </w:r>
      <w:r>
        <w:rPr>
          <w:spacing w:val="1"/>
        </w:rPr>
        <w:t xml:space="preserve"> </w:t>
      </w:r>
      <w:r>
        <w:t>ультразвука</w:t>
      </w:r>
      <w:r>
        <w:rPr>
          <w:spacing w:val="-3"/>
        </w:rPr>
        <w:t xml:space="preserve"> </w:t>
      </w:r>
      <w:r>
        <w:t>и</w:t>
      </w:r>
      <w:r>
        <w:rPr>
          <w:spacing w:val="-1"/>
        </w:rPr>
        <w:t xml:space="preserve"> </w:t>
      </w:r>
      <w:r>
        <w:t>его</w:t>
      </w:r>
      <w:r>
        <w:rPr>
          <w:spacing w:val="-3"/>
        </w:rPr>
        <w:t xml:space="preserve"> </w:t>
      </w:r>
      <w:r>
        <w:rPr>
          <w:spacing w:val="-2"/>
        </w:rPr>
        <w:t>применение.</w:t>
      </w:r>
    </w:p>
    <w:p w14:paraId="540C02C4">
      <w:pPr>
        <w:pStyle w:val="6"/>
        <w:spacing w:before="239"/>
        <w:jc w:val="left"/>
      </w:pPr>
      <w:r>
        <w:t>Наблюдение</w:t>
      </w:r>
      <w:r>
        <w:rPr>
          <w:spacing w:val="-3"/>
        </w:rPr>
        <w:t xml:space="preserve"> </w:t>
      </w:r>
      <w:r>
        <w:t>связи</w:t>
      </w:r>
      <w:r>
        <w:rPr>
          <w:spacing w:val="-7"/>
        </w:rPr>
        <w:t xml:space="preserve"> </w:t>
      </w:r>
      <w:r>
        <w:t>громкости</w:t>
      </w:r>
      <w:r>
        <w:rPr>
          <w:spacing w:val="-3"/>
        </w:rPr>
        <w:t xml:space="preserve"> </w:t>
      </w:r>
      <w:r>
        <w:t>звука</w:t>
      </w:r>
      <w:r>
        <w:rPr>
          <w:spacing w:val="-2"/>
        </w:rPr>
        <w:t xml:space="preserve"> </w:t>
      </w:r>
      <w:r>
        <w:t>и</w:t>
      </w:r>
      <w:r>
        <w:rPr>
          <w:spacing w:val="-3"/>
        </w:rPr>
        <w:t xml:space="preserve"> </w:t>
      </w:r>
      <w:r>
        <w:t>высоты</w:t>
      </w:r>
      <w:r>
        <w:rPr>
          <w:spacing w:val="-3"/>
        </w:rPr>
        <w:t xml:space="preserve"> </w:t>
      </w:r>
      <w:r>
        <w:t>тона</w:t>
      </w:r>
      <w:r>
        <w:rPr>
          <w:spacing w:val="-2"/>
        </w:rPr>
        <w:t xml:space="preserve"> </w:t>
      </w:r>
      <w:r>
        <w:t>с</w:t>
      </w:r>
      <w:r>
        <w:rPr>
          <w:spacing w:val="-1"/>
        </w:rPr>
        <w:t xml:space="preserve"> </w:t>
      </w:r>
      <w:r>
        <w:t>амплитудой</w:t>
      </w:r>
      <w:r>
        <w:rPr>
          <w:spacing w:val="-3"/>
        </w:rPr>
        <w:t xml:space="preserve"> </w:t>
      </w:r>
      <w:r>
        <w:t>и</w:t>
      </w:r>
      <w:r>
        <w:rPr>
          <w:spacing w:val="-3"/>
        </w:rPr>
        <w:t xml:space="preserve"> </w:t>
      </w:r>
      <w:r>
        <w:t>частотой</w:t>
      </w:r>
      <w:r>
        <w:rPr>
          <w:spacing w:val="-2"/>
        </w:rPr>
        <w:t xml:space="preserve"> колебаний.</w:t>
      </w:r>
    </w:p>
    <w:p w14:paraId="7C04F80A">
      <w:pPr>
        <w:pStyle w:val="6"/>
        <w:spacing w:before="240" w:line="278" w:lineRule="auto"/>
        <w:ind w:right="510"/>
        <w:jc w:val="left"/>
      </w:pPr>
      <w:r>
        <w:t>Исследование</w:t>
      </w:r>
      <w:r>
        <w:rPr>
          <w:spacing w:val="80"/>
        </w:rPr>
        <w:t xml:space="preserve"> </w:t>
      </w:r>
      <w:r>
        <w:t>свойств</w:t>
      </w:r>
      <w:r>
        <w:rPr>
          <w:spacing w:val="80"/>
        </w:rPr>
        <w:t xml:space="preserve"> </w:t>
      </w:r>
      <w:r>
        <w:t>электромагнитных</w:t>
      </w:r>
      <w:r>
        <w:rPr>
          <w:spacing w:val="80"/>
        </w:rPr>
        <w:t xml:space="preserve"> </w:t>
      </w:r>
      <w:r>
        <w:t>волн:</w:t>
      </w:r>
      <w:r>
        <w:rPr>
          <w:spacing w:val="80"/>
        </w:rPr>
        <w:t xml:space="preserve"> </w:t>
      </w:r>
      <w:r>
        <w:t>отражение,</w:t>
      </w:r>
      <w:r>
        <w:rPr>
          <w:spacing w:val="80"/>
        </w:rPr>
        <w:t xml:space="preserve"> </w:t>
      </w:r>
      <w:r>
        <w:t>преломление,</w:t>
      </w:r>
      <w:r>
        <w:rPr>
          <w:spacing w:val="80"/>
        </w:rPr>
        <w:t xml:space="preserve"> </w:t>
      </w:r>
      <w:r>
        <w:t>поляризация,</w:t>
      </w:r>
      <w:r>
        <w:rPr>
          <w:spacing w:val="80"/>
        </w:rPr>
        <w:t xml:space="preserve"> </w:t>
      </w:r>
      <w:r>
        <w:t>дифракция, интерференция.</w:t>
      </w:r>
    </w:p>
    <w:p w14:paraId="3A01CD63">
      <w:pPr>
        <w:pStyle w:val="6"/>
        <w:spacing w:before="196" w:line="451" w:lineRule="auto"/>
        <w:ind w:right="2965"/>
        <w:jc w:val="left"/>
      </w:pPr>
      <w:r>
        <w:t>Обнаружение</w:t>
      </w:r>
      <w:r>
        <w:rPr>
          <w:spacing w:val="-8"/>
        </w:rPr>
        <w:t xml:space="preserve"> </w:t>
      </w:r>
      <w:r>
        <w:t>инфракрасного</w:t>
      </w:r>
      <w:r>
        <w:rPr>
          <w:spacing w:val="-8"/>
        </w:rPr>
        <w:t xml:space="preserve"> </w:t>
      </w:r>
      <w:r>
        <w:t>и</w:t>
      </w:r>
      <w:r>
        <w:rPr>
          <w:spacing w:val="-6"/>
        </w:rPr>
        <w:t xml:space="preserve"> </w:t>
      </w:r>
      <w:r>
        <w:t>ультрафиолетового</w:t>
      </w:r>
      <w:r>
        <w:rPr>
          <w:spacing w:val="-8"/>
        </w:rPr>
        <w:t xml:space="preserve"> </w:t>
      </w:r>
      <w:r>
        <w:t>излучений. Ученический эксперимент, лабораторные работы, практикум. Изучение параметров звуковой волны.</w:t>
      </w:r>
    </w:p>
    <w:p w14:paraId="0E867AEC">
      <w:pPr>
        <w:pStyle w:val="6"/>
        <w:spacing w:line="448" w:lineRule="auto"/>
        <w:ind w:right="2776"/>
        <w:jc w:val="left"/>
      </w:pPr>
      <w:r>
        <w:t>Изучение</w:t>
      </w:r>
      <w:r>
        <w:rPr>
          <w:spacing w:val="-6"/>
        </w:rPr>
        <w:t xml:space="preserve"> </w:t>
      </w:r>
      <w:r>
        <w:t>распространения</w:t>
      </w:r>
      <w:r>
        <w:rPr>
          <w:spacing w:val="-6"/>
        </w:rPr>
        <w:t xml:space="preserve"> </w:t>
      </w:r>
      <w:r>
        <w:t>звуковых</w:t>
      </w:r>
      <w:r>
        <w:rPr>
          <w:spacing w:val="-6"/>
        </w:rPr>
        <w:t xml:space="preserve"> </w:t>
      </w:r>
      <w:r>
        <w:t>волн</w:t>
      </w:r>
      <w:r>
        <w:rPr>
          <w:spacing w:val="-7"/>
        </w:rPr>
        <w:t xml:space="preserve"> </w:t>
      </w:r>
      <w:r>
        <w:t>в</w:t>
      </w:r>
      <w:r>
        <w:rPr>
          <w:spacing w:val="-8"/>
        </w:rPr>
        <w:t xml:space="preserve"> </w:t>
      </w:r>
      <w:r>
        <w:t>замкнутом</w:t>
      </w:r>
      <w:r>
        <w:rPr>
          <w:spacing w:val="-6"/>
        </w:rPr>
        <w:t xml:space="preserve"> </w:t>
      </w:r>
      <w:r>
        <w:t>пространстве. Тема 4. Оптика.</w:t>
      </w:r>
    </w:p>
    <w:p w14:paraId="475658EE">
      <w:pPr>
        <w:pStyle w:val="6"/>
        <w:spacing w:after="0" w:line="448" w:lineRule="auto"/>
        <w:jc w:val="left"/>
        <w:sectPr>
          <w:footerReference r:id="rId268" w:type="default"/>
          <w:pgSz w:w="11920" w:h="16840"/>
          <w:pgMar w:top="1360" w:right="570" w:bottom="280" w:left="708" w:header="0" w:footer="0" w:gutter="0"/>
          <w:cols w:space="720" w:num="1"/>
        </w:sectPr>
      </w:pPr>
    </w:p>
    <w:p w14:paraId="07977BAC">
      <w:pPr>
        <w:pStyle w:val="6"/>
        <w:spacing w:before="76" w:line="276" w:lineRule="auto"/>
        <w:ind w:right="508"/>
      </w:pPr>
      <w:r>
        <w:t>Прямолинейное распространение света в однородной среде. Луч света. Точечный источник света.</w:t>
      </w:r>
      <w:r>
        <w:rPr>
          <w:spacing w:val="80"/>
        </w:rPr>
        <w:t xml:space="preserve">    </w:t>
      </w:r>
      <w:r>
        <w:t>Отражение</w:t>
      </w:r>
      <w:r>
        <w:rPr>
          <w:spacing w:val="80"/>
        </w:rPr>
        <w:t xml:space="preserve">  </w:t>
      </w:r>
      <w:r>
        <w:t>света.</w:t>
      </w:r>
      <w:r>
        <w:rPr>
          <w:spacing w:val="80"/>
        </w:rPr>
        <w:t xml:space="preserve">  </w:t>
      </w:r>
      <w:r>
        <w:t>Законы</w:t>
      </w:r>
      <w:r>
        <w:rPr>
          <w:spacing w:val="80"/>
        </w:rPr>
        <w:t xml:space="preserve">  </w:t>
      </w:r>
      <w:r>
        <w:t>отражения</w:t>
      </w:r>
      <w:r>
        <w:rPr>
          <w:spacing w:val="80"/>
        </w:rPr>
        <w:t xml:space="preserve">  </w:t>
      </w:r>
      <w:r>
        <w:t>света.</w:t>
      </w:r>
      <w:r>
        <w:rPr>
          <w:spacing w:val="80"/>
        </w:rPr>
        <w:t xml:space="preserve">  </w:t>
      </w:r>
      <w:r>
        <w:t>Построение</w:t>
      </w:r>
      <w:r>
        <w:rPr>
          <w:spacing w:val="80"/>
        </w:rPr>
        <w:t xml:space="preserve">  </w:t>
      </w:r>
      <w:r>
        <w:t>изображений</w:t>
      </w:r>
      <w:r>
        <w:rPr>
          <w:spacing w:val="80"/>
        </w:rPr>
        <w:t xml:space="preserve"> </w:t>
      </w:r>
      <w:r>
        <w:t>в плоском зеркале. Сферические зеркала.</w:t>
      </w:r>
    </w:p>
    <w:p w14:paraId="6C173D2F">
      <w:pPr>
        <w:pStyle w:val="6"/>
        <w:spacing w:before="200" w:line="276" w:lineRule="auto"/>
        <w:ind w:right="507"/>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5545FDAC">
      <w:pPr>
        <w:pStyle w:val="6"/>
        <w:spacing w:before="200" w:line="448" w:lineRule="auto"/>
        <w:ind w:right="1761"/>
      </w:pPr>
      <w:r>
        <w:t>Ход лучей в призме. Дисперсия света. Сложный состав белого света. Цвет.</w:t>
      </w:r>
      <w:r>
        <w:rPr>
          <w:spacing w:val="40"/>
        </w:rPr>
        <w:t xml:space="preserve"> </w:t>
      </w:r>
      <w:r>
        <w:t>Полное</w:t>
      </w:r>
      <w:r>
        <w:rPr>
          <w:spacing w:val="-6"/>
        </w:rPr>
        <w:t xml:space="preserve"> </w:t>
      </w:r>
      <w:r>
        <w:t>внутреннее</w:t>
      </w:r>
      <w:r>
        <w:rPr>
          <w:spacing w:val="-3"/>
        </w:rPr>
        <w:t xml:space="preserve"> </w:t>
      </w:r>
      <w:r>
        <w:t>отражение.</w:t>
      </w:r>
      <w:r>
        <w:rPr>
          <w:spacing w:val="-5"/>
        </w:rPr>
        <w:t xml:space="preserve"> </w:t>
      </w:r>
      <w:r>
        <w:t>Предельный</w:t>
      </w:r>
      <w:r>
        <w:rPr>
          <w:spacing w:val="-1"/>
        </w:rPr>
        <w:t xml:space="preserve"> </w:t>
      </w:r>
      <w:r>
        <w:t>угол</w:t>
      </w:r>
      <w:r>
        <w:rPr>
          <w:spacing w:val="-5"/>
        </w:rPr>
        <w:t xml:space="preserve"> </w:t>
      </w:r>
      <w:r>
        <w:t>полного</w:t>
      </w:r>
      <w:r>
        <w:rPr>
          <w:spacing w:val="-4"/>
        </w:rPr>
        <w:t xml:space="preserve"> </w:t>
      </w:r>
      <w:r>
        <w:t>внутреннего</w:t>
      </w:r>
      <w:r>
        <w:rPr>
          <w:spacing w:val="-4"/>
        </w:rPr>
        <w:t xml:space="preserve"> </w:t>
      </w:r>
      <w:r>
        <w:rPr>
          <w:spacing w:val="-2"/>
        </w:rPr>
        <w:t>отражения.</w:t>
      </w:r>
    </w:p>
    <w:p w14:paraId="6BA0C929">
      <w:pPr>
        <w:pStyle w:val="6"/>
        <w:spacing w:before="4" w:line="276" w:lineRule="auto"/>
        <w:ind w:right="511"/>
      </w:pPr>
      <w:r>
        <w:t>Собирающие</w:t>
      </w:r>
      <w:r>
        <w:rPr>
          <w:spacing w:val="80"/>
          <w:w w:val="150"/>
        </w:rPr>
        <w:t xml:space="preserve">  </w:t>
      </w:r>
      <w:r>
        <w:t>и</w:t>
      </w:r>
      <w:r>
        <w:rPr>
          <w:spacing w:val="80"/>
          <w:w w:val="150"/>
        </w:rPr>
        <w:t xml:space="preserve">  </w:t>
      </w:r>
      <w:r>
        <w:t>рассеивающие</w:t>
      </w:r>
      <w:r>
        <w:rPr>
          <w:spacing w:val="80"/>
          <w:w w:val="150"/>
        </w:rPr>
        <w:t xml:space="preserve">  </w:t>
      </w:r>
      <w:r>
        <w:t>линзы.</w:t>
      </w:r>
      <w:r>
        <w:rPr>
          <w:spacing w:val="80"/>
          <w:w w:val="150"/>
        </w:rPr>
        <w:t xml:space="preserve">  </w:t>
      </w:r>
      <w:r>
        <w:t>Тонкая</w:t>
      </w:r>
      <w:r>
        <w:rPr>
          <w:spacing w:val="80"/>
          <w:w w:val="150"/>
        </w:rPr>
        <w:t xml:space="preserve">  </w:t>
      </w:r>
      <w:r>
        <w:t>линза.</w:t>
      </w:r>
      <w:r>
        <w:rPr>
          <w:spacing w:val="80"/>
          <w:w w:val="150"/>
        </w:rPr>
        <w:t xml:space="preserve">  </w:t>
      </w:r>
      <w:r>
        <w:t>Фокусное</w:t>
      </w:r>
      <w:r>
        <w:rPr>
          <w:spacing w:val="80"/>
          <w:w w:val="150"/>
        </w:rPr>
        <w:t xml:space="preserve">  </w:t>
      </w:r>
      <w:r>
        <w:t>расстояние</w:t>
      </w:r>
      <w:r>
        <w:rPr>
          <w:spacing w:val="80"/>
        </w:rPr>
        <w:t xml:space="preserve"> </w:t>
      </w:r>
      <w:r>
        <w:t>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2780B423">
      <w:pPr>
        <w:pStyle w:val="6"/>
        <w:spacing w:before="201"/>
        <w:jc w:val="left"/>
      </w:pPr>
      <w:r>
        <w:t>Формула</w:t>
      </w:r>
      <w:r>
        <w:rPr>
          <w:spacing w:val="-2"/>
        </w:rPr>
        <w:t xml:space="preserve"> </w:t>
      </w:r>
      <w:r>
        <w:t>тонкой</w:t>
      </w:r>
      <w:r>
        <w:rPr>
          <w:spacing w:val="-3"/>
        </w:rPr>
        <w:t xml:space="preserve"> </w:t>
      </w:r>
      <w:r>
        <w:t>линзы.</w:t>
      </w:r>
      <w:r>
        <w:rPr>
          <w:spacing w:val="-3"/>
        </w:rPr>
        <w:t xml:space="preserve"> </w:t>
      </w:r>
      <w:r>
        <w:t>Увеличение,</w:t>
      </w:r>
      <w:r>
        <w:rPr>
          <w:spacing w:val="-2"/>
        </w:rPr>
        <w:t xml:space="preserve"> </w:t>
      </w:r>
      <w:r>
        <w:t>даваемое</w:t>
      </w:r>
      <w:r>
        <w:rPr>
          <w:spacing w:val="-1"/>
        </w:rPr>
        <w:t xml:space="preserve"> </w:t>
      </w:r>
      <w:r>
        <w:rPr>
          <w:spacing w:val="-2"/>
        </w:rPr>
        <w:t>линзой.</w:t>
      </w:r>
    </w:p>
    <w:p w14:paraId="1DFC6C96">
      <w:pPr>
        <w:pStyle w:val="6"/>
        <w:spacing w:before="240" w:line="276" w:lineRule="auto"/>
        <w:ind w:right="512"/>
      </w:pPr>
      <w:r>
        <w:t>Ход луча, прошедшего линзу под произвольным углом к её главной оптической оси. Построение изображений точки и отрезка прямой в</w:t>
      </w:r>
      <w:r>
        <w:rPr>
          <w:spacing w:val="-1"/>
        </w:rPr>
        <w:t xml:space="preserve"> </w:t>
      </w:r>
      <w:r>
        <w:t>собирающих и рассеивающих линзах и их системах.</w:t>
      </w:r>
      <w:r>
        <w:rPr>
          <w:spacing w:val="40"/>
        </w:rPr>
        <w:t xml:space="preserve"> </w:t>
      </w:r>
      <w:r>
        <w:t>Оптические приборы. Разрешающая способность. Глаз как оптическая система.</w:t>
      </w:r>
    </w:p>
    <w:p w14:paraId="59220089">
      <w:pPr>
        <w:pStyle w:val="6"/>
        <w:spacing w:before="200"/>
        <w:jc w:val="left"/>
      </w:pPr>
      <w:r>
        <w:t>Пределы</w:t>
      </w:r>
      <w:r>
        <w:rPr>
          <w:spacing w:val="-5"/>
        </w:rPr>
        <w:t xml:space="preserve"> </w:t>
      </w:r>
      <w:r>
        <w:t>применимости</w:t>
      </w:r>
      <w:r>
        <w:rPr>
          <w:spacing w:val="-5"/>
        </w:rPr>
        <w:t xml:space="preserve"> </w:t>
      </w:r>
      <w:r>
        <w:t>геометрической</w:t>
      </w:r>
      <w:r>
        <w:rPr>
          <w:spacing w:val="-4"/>
        </w:rPr>
        <w:t xml:space="preserve"> </w:t>
      </w:r>
      <w:r>
        <w:rPr>
          <w:spacing w:val="-2"/>
        </w:rPr>
        <w:t>оптики.</w:t>
      </w:r>
    </w:p>
    <w:p w14:paraId="03821441">
      <w:pPr>
        <w:pStyle w:val="6"/>
        <w:spacing w:before="240" w:line="276" w:lineRule="auto"/>
        <w:ind w:right="515"/>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65181FC2">
      <w:pPr>
        <w:pStyle w:val="6"/>
        <w:spacing w:before="204" w:line="276" w:lineRule="auto"/>
        <w:ind w:right="517"/>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4CEBA975">
      <w:pPr>
        <w:pStyle w:val="6"/>
        <w:spacing w:before="198"/>
        <w:jc w:val="left"/>
      </w:pPr>
      <w:r>
        <w:t>Поляризация</w:t>
      </w:r>
      <w:r>
        <w:rPr>
          <w:spacing w:val="-5"/>
        </w:rPr>
        <w:t xml:space="preserve"> </w:t>
      </w:r>
      <w:r>
        <w:rPr>
          <w:spacing w:val="-2"/>
        </w:rPr>
        <w:t>света.</w:t>
      </w:r>
    </w:p>
    <w:p w14:paraId="092A623B">
      <w:pPr>
        <w:pStyle w:val="6"/>
        <w:spacing w:before="244" w:line="273" w:lineRule="auto"/>
        <w:ind w:right="509"/>
      </w:pPr>
      <w:r>
        <w:t xml:space="preserve">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w:t>
      </w:r>
      <w:r>
        <w:rPr>
          <w:spacing w:val="-2"/>
        </w:rPr>
        <w:t>решётка.</w:t>
      </w:r>
    </w:p>
    <w:p w14:paraId="33F92BE6">
      <w:pPr>
        <w:pStyle w:val="6"/>
        <w:spacing w:before="208"/>
        <w:jc w:val="left"/>
      </w:pPr>
      <w:r>
        <w:rPr>
          <w:spacing w:val="-2"/>
        </w:rPr>
        <w:t>Демонстрации.</w:t>
      </w:r>
    </w:p>
    <w:p w14:paraId="5162E32C">
      <w:pPr>
        <w:pStyle w:val="6"/>
        <w:spacing w:before="240" w:line="448" w:lineRule="auto"/>
        <w:ind w:right="6393"/>
        <w:jc w:val="left"/>
      </w:pPr>
      <w:r>
        <w:t>Законы отражения света. Исследование</w:t>
      </w:r>
      <w:r>
        <w:rPr>
          <w:spacing w:val="-15"/>
        </w:rPr>
        <w:t xml:space="preserve"> </w:t>
      </w:r>
      <w:r>
        <w:t>преломления</w:t>
      </w:r>
      <w:r>
        <w:rPr>
          <w:spacing w:val="-15"/>
        </w:rPr>
        <w:t xml:space="preserve"> </w:t>
      </w:r>
      <w:r>
        <w:t>света.</w:t>
      </w:r>
    </w:p>
    <w:p w14:paraId="39A62C2E">
      <w:pPr>
        <w:pStyle w:val="6"/>
        <w:spacing w:before="4"/>
        <w:jc w:val="left"/>
      </w:pPr>
      <w:r>
        <w:t>Наблюдение</w:t>
      </w:r>
      <w:r>
        <w:rPr>
          <w:spacing w:val="-6"/>
        </w:rPr>
        <w:t xml:space="preserve"> </w:t>
      </w:r>
      <w:r>
        <w:t>полного</w:t>
      </w:r>
      <w:r>
        <w:rPr>
          <w:spacing w:val="-4"/>
        </w:rPr>
        <w:t xml:space="preserve"> </w:t>
      </w:r>
      <w:r>
        <w:t>внутреннего</w:t>
      </w:r>
      <w:r>
        <w:rPr>
          <w:spacing w:val="-4"/>
        </w:rPr>
        <w:t xml:space="preserve"> </w:t>
      </w:r>
      <w:r>
        <w:t>отражения.</w:t>
      </w:r>
      <w:r>
        <w:rPr>
          <w:spacing w:val="-4"/>
        </w:rPr>
        <w:t xml:space="preserve"> </w:t>
      </w:r>
      <w:r>
        <w:t>Модель</w:t>
      </w:r>
      <w:r>
        <w:rPr>
          <w:spacing w:val="-5"/>
        </w:rPr>
        <w:t xml:space="preserve"> </w:t>
      </w:r>
      <w:r>
        <w:rPr>
          <w:spacing w:val="-2"/>
        </w:rPr>
        <w:t>световода.</w:t>
      </w:r>
    </w:p>
    <w:p w14:paraId="172F692D">
      <w:pPr>
        <w:pStyle w:val="6"/>
        <w:spacing w:before="240" w:line="276" w:lineRule="auto"/>
        <w:ind w:right="510"/>
      </w:pPr>
      <w:r>
        <w:t>Исследование</w:t>
      </w:r>
      <w:r>
        <w:rPr>
          <w:spacing w:val="78"/>
        </w:rPr>
        <w:t xml:space="preserve">   </w:t>
      </w:r>
      <w:r>
        <w:t>хода</w:t>
      </w:r>
      <w:r>
        <w:rPr>
          <w:spacing w:val="78"/>
        </w:rPr>
        <w:t xml:space="preserve">   </w:t>
      </w:r>
      <w:r>
        <w:t>световых</w:t>
      </w:r>
      <w:r>
        <w:rPr>
          <w:spacing w:val="76"/>
        </w:rPr>
        <w:t xml:space="preserve">   </w:t>
      </w:r>
      <w:r>
        <w:t>пучков</w:t>
      </w:r>
      <w:r>
        <w:rPr>
          <w:spacing w:val="77"/>
        </w:rPr>
        <w:t xml:space="preserve">   </w:t>
      </w:r>
      <w:r>
        <w:t>через</w:t>
      </w:r>
      <w:r>
        <w:rPr>
          <w:spacing w:val="78"/>
        </w:rPr>
        <w:t xml:space="preserve">   </w:t>
      </w:r>
      <w:r>
        <w:t>плоскопараллельную</w:t>
      </w:r>
      <w:r>
        <w:rPr>
          <w:spacing w:val="78"/>
        </w:rPr>
        <w:t xml:space="preserve">   </w:t>
      </w:r>
      <w:r>
        <w:t>пластину и призму.</w:t>
      </w:r>
    </w:p>
    <w:p w14:paraId="795F7004">
      <w:pPr>
        <w:pStyle w:val="6"/>
        <w:spacing w:before="202"/>
        <w:jc w:val="left"/>
      </w:pPr>
      <w:r>
        <w:t>Исследование</w:t>
      </w:r>
      <w:r>
        <w:rPr>
          <w:spacing w:val="-2"/>
        </w:rPr>
        <w:t xml:space="preserve"> </w:t>
      </w:r>
      <w:r>
        <w:t>свойств</w:t>
      </w:r>
      <w:r>
        <w:rPr>
          <w:spacing w:val="-4"/>
        </w:rPr>
        <w:t xml:space="preserve"> </w:t>
      </w:r>
      <w:r>
        <w:t>изображений</w:t>
      </w:r>
      <w:r>
        <w:rPr>
          <w:spacing w:val="-3"/>
        </w:rPr>
        <w:t xml:space="preserve"> </w:t>
      </w:r>
      <w:r>
        <w:t>в</w:t>
      </w:r>
      <w:r>
        <w:rPr>
          <w:spacing w:val="-4"/>
        </w:rPr>
        <w:t xml:space="preserve"> </w:t>
      </w:r>
      <w:r>
        <w:rPr>
          <w:spacing w:val="-2"/>
        </w:rPr>
        <w:t>линзах.</w:t>
      </w:r>
    </w:p>
    <w:p w14:paraId="4016AAE2">
      <w:pPr>
        <w:pStyle w:val="6"/>
        <w:spacing w:after="0"/>
        <w:jc w:val="left"/>
        <w:sectPr>
          <w:footerReference r:id="rId269" w:type="default"/>
          <w:pgSz w:w="11920" w:h="16840"/>
          <w:pgMar w:top="1360" w:right="570" w:bottom="280" w:left="708" w:header="0" w:footer="0" w:gutter="0"/>
          <w:cols w:space="720" w:num="1"/>
        </w:sectPr>
      </w:pPr>
    </w:p>
    <w:p w14:paraId="57EE5DD1">
      <w:pPr>
        <w:pStyle w:val="6"/>
        <w:spacing w:before="76" w:line="448" w:lineRule="auto"/>
        <w:ind w:right="6159"/>
        <w:jc w:val="left"/>
      </w:pPr>
      <w:r>
        <w:t>Модели микроскопа, телескопа. Наблюдение интерференции света. Наблюдение</w:t>
      </w:r>
      <w:r>
        <w:rPr>
          <w:spacing w:val="-10"/>
        </w:rPr>
        <w:t xml:space="preserve"> </w:t>
      </w:r>
      <w:r>
        <w:t>цветов</w:t>
      </w:r>
      <w:r>
        <w:rPr>
          <w:spacing w:val="-12"/>
        </w:rPr>
        <w:t xml:space="preserve"> </w:t>
      </w:r>
      <w:r>
        <w:t>тонких</w:t>
      </w:r>
      <w:r>
        <w:rPr>
          <w:spacing w:val="-11"/>
        </w:rPr>
        <w:t xml:space="preserve"> </w:t>
      </w:r>
      <w:r>
        <w:t>плёнок. Наблюдение дифракции света.</w:t>
      </w:r>
    </w:p>
    <w:p w14:paraId="4C678709">
      <w:pPr>
        <w:pStyle w:val="6"/>
        <w:spacing w:before="4" w:line="451" w:lineRule="auto"/>
        <w:ind w:right="6159"/>
        <w:jc w:val="left"/>
      </w:pPr>
      <w:r>
        <w:t>Изучение дифракционной решётки. Наблюдение</w:t>
      </w:r>
      <w:r>
        <w:rPr>
          <w:spacing w:val="-13"/>
        </w:rPr>
        <w:t xml:space="preserve"> </w:t>
      </w:r>
      <w:r>
        <w:t>дифракционного</w:t>
      </w:r>
      <w:r>
        <w:rPr>
          <w:spacing w:val="-14"/>
        </w:rPr>
        <w:t xml:space="preserve"> </w:t>
      </w:r>
      <w:r>
        <w:t>спектра. Наблюдение дисперсии света.</w:t>
      </w:r>
    </w:p>
    <w:p w14:paraId="0CCE9CB2">
      <w:pPr>
        <w:pStyle w:val="6"/>
        <w:spacing w:line="271" w:lineRule="exact"/>
        <w:jc w:val="left"/>
      </w:pPr>
      <w:r>
        <w:t>Наблюдение</w:t>
      </w:r>
      <w:r>
        <w:rPr>
          <w:spacing w:val="-4"/>
        </w:rPr>
        <w:t xml:space="preserve"> </w:t>
      </w:r>
      <w:r>
        <w:t>поляризации</w:t>
      </w:r>
      <w:r>
        <w:rPr>
          <w:spacing w:val="-5"/>
        </w:rPr>
        <w:t xml:space="preserve"> </w:t>
      </w:r>
      <w:r>
        <w:rPr>
          <w:spacing w:val="-2"/>
        </w:rPr>
        <w:t>света.</w:t>
      </w:r>
    </w:p>
    <w:p w14:paraId="7B1C40DA">
      <w:pPr>
        <w:pStyle w:val="6"/>
        <w:spacing w:before="245" w:line="448" w:lineRule="auto"/>
        <w:ind w:right="2776"/>
        <w:jc w:val="left"/>
      </w:pPr>
      <w:r>
        <w:t>Применение</w:t>
      </w:r>
      <w:r>
        <w:rPr>
          <w:spacing w:val="-6"/>
        </w:rPr>
        <w:t xml:space="preserve"> </w:t>
      </w:r>
      <w:r>
        <w:t>поляроидов</w:t>
      </w:r>
      <w:r>
        <w:rPr>
          <w:spacing w:val="-9"/>
        </w:rPr>
        <w:t xml:space="preserve"> </w:t>
      </w:r>
      <w:r>
        <w:t>для</w:t>
      </w:r>
      <w:r>
        <w:rPr>
          <w:spacing w:val="-6"/>
        </w:rPr>
        <w:t xml:space="preserve"> </w:t>
      </w:r>
      <w:r>
        <w:t>изучения</w:t>
      </w:r>
      <w:r>
        <w:rPr>
          <w:spacing w:val="-2"/>
        </w:rPr>
        <w:t xml:space="preserve"> </w:t>
      </w:r>
      <w:r>
        <w:t>механических</w:t>
      </w:r>
      <w:r>
        <w:rPr>
          <w:spacing w:val="-7"/>
        </w:rPr>
        <w:t xml:space="preserve"> </w:t>
      </w:r>
      <w:r>
        <w:t>напряжений. Ученический эксперимент, лабораторные работы, практикум.</w:t>
      </w:r>
    </w:p>
    <w:p w14:paraId="423E92E3">
      <w:pPr>
        <w:pStyle w:val="6"/>
        <w:jc w:val="left"/>
      </w:pPr>
      <w:r>
        <w:t>Измерение</w:t>
      </w:r>
      <w:r>
        <w:rPr>
          <w:spacing w:val="-3"/>
        </w:rPr>
        <w:t xml:space="preserve"> </w:t>
      </w:r>
      <w:r>
        <w:t>показателя</w:t>
      </w:r>
      <w:r>
        <w:rPr>
          <w:spacing w:val="-2"/>
        </w:rPr>
        <w:t xml:space="preserve"> </w:t>
      </w:r>
      <w:r>
        <w:t>преломления</w:t>
      </w:r>
      <w:r>
        <w:rPr>
          <w:spacing w:val="-6"/>
        </w:rPr>
        <w:t xml:space="preserve"> </w:t>
      </w:r>
      <w:r>
        <w:rPr>
          <w:spacing w:val="-2"/>
        </w:rPr>
        <w:t>стекла.</w:t>
      </w:r>
    </w:p>
    <w:p w14:paraId="542B4C14">
      <w:pPr>
        <w:pStyle w:val="6"/>
        <w:spacing w:before="244" w:line="448" w:lineRule="auto"/>
        <w:ind w:right="510"/>
        <w:jc w:val="left"/>
      </w:pPr>
      <w:r>
        <w:t>Исследование</w:t>
      </w:r>
      <w:r>
        <w:rPr>
          <w:spacing w:val="-4"/>
        </w:rPr>
        <w:t xml:space="preserve"> </w:t>
      </w:r>
      <w:r>
        <w:t>зависимости</w:t>
      </w:r>
      <w:r>
        <w:rPr>
          <w:spacing w:val="-6"/>
        </w:rPr>
        <w:t xml:space="preserve"> </w:t>
      </w:r>
      <w:r>
        <w:t>фокусного</w:t>
      </w:r>
      <w:r>
        <w:rPr>
          <w:spacing w:val="-5"/>
        </w:rPr>
        <w:t xml:space="preserve"> </w:t>
      </w:r>
      <w:r>
        <w:t>расстояния</w:t>
      </w:r>
      <w:r>
        <w:rPr>
          <w:spacing w:val="-4"/>
        </w:rPr>
        <w:t xml:space="preserve"> </w:t>
      </w:r>
      <w:r>
        <w:t>от</w:t>
      </w:r>
      <w:r>
        <w:rPr>
          <w:spacing w:val="-6"/>
        </w:rPr>
        <w:t xml:space="preserve"> </w:t>
      </w:r>
      <w:r>
        <w:t>вещества</w:t>
      </w:r>
      <w:r>
        <w:rPr>
          <w:spacing w:val="-4"/>
        </w:rPr>
        <w:t xml:space="preserve"> </w:t>
      </w:r>
      <w:r>
        <w:t>(на</w:t>
      </w:r>
      <w:r>
        <w:rPr>
          <w:spacing w:val="-4"/>
        </w:rPr>
        <w:t xml:space="preserve"> </w:t>
      </w:r>
      <w:r>
        <w:t>примере</w:t>
      </w:r>
      <w:r>
        <w:rPr>
          <w:spacing w:val="-4"/>
        </w:rPr>
        <w:t xml:space="preserve"> </w:t>
      </w:r>
      <w:r>
        <w:t>жидких</w:t>
      </w:r>
      <w:r>
        <w:rPr>
          <w:spacing w:val="-5"/>
        </w:rPr>
        <w:t xml:space="preserve"> </w:t>
      </w:r>
      <w:r>
        <w:t>линз). Измерение фокусного расстояния рассеивающих линз.</w:t>
      </w:r>
    </w:p>
    <w:p w14:paraId="3DB9D927">
      <w:pPr>
        <w:pStyle w:val="6"/>
        <w:spacing w:line="451" w:lineRule="auto"/>
        <w:ind w:right="2776"/>
        <w:jc w:val="left"/>
      </w:pPr>
      <w:r>
        <w:t>Получение</w:t>
      </w:r>
      <w:r>
        <w:rPr>
          <w:spacing w:val="-3"/>
        </w:rPr>
        <w:t xml:space="preserve"> </w:t>
      </w:r>
      <w:r>
        <w:t>изображения</w:t>
      </w:r>
      <w:r>
        <w:rPr>
          <w:spacing w:val="-3"/>
        </w:rPr>
        <w:t xml:space="preserve"> </w:t>
      </w:r>
      <w:r>
        <w:t>в</w:t>
      </w:r>
      <w:r>
        <w:rPr>
          <w:spacing w:val="-6"/>
        </w:rPr>
        <w:t xml:space="preserve"> </w:t>
      </w:r>
      <w:r>
        <w:t>системе</w:t>
      </w:r>
      <w:r>
        <w:rPr>
          <w:spacing w:val="-3"/>
        </w:rPr>
        <w:t xml:space="preserve"> </w:t>
      </w:r>
      <w:r>
        <w:t>из</w:t>
      </w:r>
      <w:r>
        <w:rPr>
          <w:spacing w:val="-4"/>
        </w:rPr>
        <w:t xml:space="preserve"> </w:t>
      </w:r>
      <w:r>
        <w:t>плоского</w:t>
      </w:r>
      <w:r>
        <w:rPr>
          <w:spacing w:val="-4"/>
        </w:rPr>
        <w:t xml:space="preserve"> </w:t>
      </w:r>
      <w:r>
        <w:t>зеркала</w:t>
      </w:r>
      <w:r>
        <w:rPr>
          <w:spacing w:val="-3"/>
        </w:rPr>
        <w:t xml:space="preserve"> </w:t>
      </w:r>
      <w:r>
        <w:t>и</w:t>
      </w:r>
      <w:r>
        <w:rPr>
          <w:spacing w:val="-5"/>
        </w:rPr>
        <w:t xml:space="preserve"> </w:t>
      </w:r>
      <w:r>
        <w:t>линзы. Получение изображения в системе из двух линз.</w:t>
      </w:r>
    </w:p>
    <w:p w14:paraId="613A7085">
      <w:pPr>
        <w:pStyle w:val="6"/>
        <w:spacing w:line="274" w:lineRule="exact"/>
        <w:jc w:val="left"/>
      </w:pPr>
      <w:r>
        <w:t>Конструирование</w:t>
      </w:r>
      <w:r>
        <w:rPr>
          <w:spacing w:val="-6"/>
        </w:rPr>
        <w:t xml:space="preserve"> </w:t>
      </w:r>
      <w:r>
        <w:t>телескопических</w:t>
      </w:r>
      <w:r>
        <w:rPr>
          <w:spacing w:val="-6"/>
        </w:rPr>
        <w:t xml:space="preserve"> </w:t>
      </w:r>
      <w:r>
        <w:rPr>
          <w:spacing w:val="-2"/>
        </w:rPr>
        <w:t>систем.</w:t>
      </w:r>
    </w:p>
    <w:p w14:paraId="1327A083">
      <w:pPr>
        <w:pStyle w:val="6"/>
        <w:spacing w:before="240" w:line="451" w:lineRule="auto"/>
        <w:ind w:right="2853"/>
        <w:jc w:val="left"/>
      </w:pPr>
      <w:r>
        <w:t>Наблюдение дифракции, интерференции и поляризации света.</w:t>
      </w:r>
      <w:r>
        <w:rPr>
          <w:spacing w:val="40"/>
        </w:rPr>
        <w:t xml:space="preserve"> </w:t>
      </w:r>
      <w:r>
        <w:t>Изучение</w:t>
      </w:r>
      <w:r>
        <w:rPr>
          <w:spacing w:val="-4"/>
        </w:rPr>
        <w:t xml:space="preserve"> </w:t>
      </w:r>
      <w:r>
        <w:t>поляризации</w:t>
      </w:r>
      <w:r>
        <w:rPr>
          <w:spacing w:val="-6"/>
        </w:rPr>
        <w:t xml:space="preserve"> </w:t>
      </w:r>
      <w:r>
        <w:t>света,</w:t>
      </w:r>
      <w:r>
        <w:rPr>
          <w:spacing w:val="-5"/>
        </w:rPr>
        <w:t xml:space="preserve"> </w:t>
      </w:r>
      <w:r>
        <w:t>отражённого</w:t>
      </w:r>
      <w:r>
        <w:rPr>
          <w:spacing w:val="-5"/>
        </w:rPr>
        <w:t xml:space="preserve"> </w:t>
      </w:r>
      <w:r>
        <w:t>от</w:t>
      </w:r>
      <w:r>
        <w:rPr>
          <w:spacing w:val="-6"/>
        </w:rPr>
        <w:t xml:space="preserve"> </w:t>
      </w:r>
      <w:r>
        <w:t>поверхности</w:t>
      </w:r>
      <w:r>
        <w:rPr>
          <w:spacing w:val="-6"/>
        </w:rPr>
        <w:t xml:space="preserve"> </w:t>
      </w:r>
      <w:r>
        <w:t>диэлектрика. Изучение интерференции лазерного излучения на двух щелях.</w:t>
      </w:r>
    </w:p>
    <w:p w14:paraId="5CD97CF8">
      <w:pPr>
        <w:pStyle w:val="6"/>
        <w:jc w:val="left"/>
      </w:pPr>
      <w:r>
        <w:t>Наблюдение</w:t>
      </w:r>
      <w:r>
        <w:rPr>
          <w:spacing w:val="-4"/>
        </w:rPr>
        <w:t xml:space="preserve"> </w:t>
      </w:r>
      <w:r>
        <w:rPr>
          <w:spacing w:val="-2"/>
        </w:rPr>
        <w:t>дисперсии.</w:t>
      </w:r>
    </w:p>
    <w:p w14:paraId="653D5933">
      <w:pPr>
        <w:pStyle w:val="6"/>
        <w:spacing w:before="240" w:line="448" w:lineRule="auto"/>
        <w:ind w:right="3911"/>
        <w:jc w:val="left"/>
      </w:pPr>
      <w:r>
        <w:t>Наблюдение</w:t>
      </w:r>
      <w:r>
        <w:rPr>
          <w:spacing w:val="-6"/>
        </w:rPr>
        <w:t xml:space="preserve"> </w:t>
      </w:r>
      <w:r>
        <w:t>и</w:t>
      </w:r>
      <w:r>
        <w:rPr>
          <w:spacing w:val="-7"/>
        </w:rPr>
        <w:t xml:space="preserve"> </w:t>
      </w:r>
      <w:r>
        <w:t>исследование</w:t>
      </w:r>
      <w:r>
        <w:rPr>
          <w:spacing w:val="-9"/>
        </w:rPr>
        <w:t xml:space="preserve"> </w:t>
      </w:r>
      <w:r>
        <w:t>дифракционного</w:t>
      </w:r>
      <w:r>
        <w:rPr>
          <w:spacing w:val="-6"/>
        </w:rPr>
        <w:t xml:space="preserve"> </w:t>
      </w:r>
      <w:r>
        <w:t>спектра. Измерение длины световой волны.</w:t>
      </w:r>
    </w:p>
    <w:p w14:paraId="50F4AE4C">
      <w:pPr>
        <w:pStyle w:val="6"/>
        <w:spacing w:before="4" w:line="448" w:lineRule="auto"/>
        <w:ind w:right="1388"/>
        <w:jc w:val="left"/>
      </w:pPr>
      <w:r>
        <w:t>Получение</w:t>
      </w:r>
      <w:r>
        <w:rPr>
          <w:spacing w:val="-5"/>
        </w:rPr>
        <w:t xml:space="preserve"> </w:t>
      </w:r>
      <w:r>
        <w:t>спектра</w:t>
      </w:r>
      <w:r>
        <w:rPr>
          <w:spacing w:val="-5"/>
        </w:rPr>
        <w:t xml:space="preserve"> </w:t>
      </w:r>
      <w:r>
        <w:t>излучения</w:t>
      </w:r>
      <w:r>
        <w:rPr>
          <w:spacing w:val="-5"/>
        </w:rPr>
        <w:t xml:space="preserve"> </w:t>
      </w:r>
      <w:r>
        <w:t>светодиода</w:t>
      </w:r>
      <w:r>
        <w:rPr>
          <w:spacing w:val="-5"/>
        </w:rPr>
        <w:t xml:space="preserve"> </w:t>
      </w:r>
      <w:r>
        <w:t>при</w:t>
      </w:r>
      <w:r>
        <w:rPr>
          <w:spacing w:val="-7"/>
        </w:rPr>
        <w:t xml:space="preserve"> </w:t>
      </w:r>
      <w:r>
        <w:t>помощи</w:t>
      </w:r>
      <w:r>
        <w:rPr>
          <w:spacing w:val="-7"/>
        </w:rPr>
        <w:t xml:space="preserve"> </w:t>
      </w:r>
      <w:r>
        <w:t>дифракционной</w:t>
      </w:r>
      <w:r>
        <w:rPr>
          <w:spacing w:val="-7"/>
        </w:rPr>
        <w:t xml:space="preserve"> </w:t>
      </w:r>
      <w:r>
        <w:t>решётки. Раздел 6. Основы специальной теории относительности.</w:t>
      </w:r>
    </w:p>
    <w:p w14:paraId="2ADEC13D">
      <w:pPr>
        <w:pStyle w:val="6"/>
        <w:spacing w:line="276" w:lineRule="auto"/>
        <w:ind w:right="511"/>
      </w:pPr>
      <w:r>
        <w:t>Границы применимости классической механики. Постулаты специальной теории относительности. 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1DB7320E">
      <w:pPr>
        <w:pStyle w:val="6"/>
        <w:spacing w:before="201"/>
        <w:jc w:val="left"/>
      </w:pPr>
      <w:r>
        <w:t>Энергия</w:t>
      </w:r>
      <w:r>
        <w:rPr>
          <w:spacing w:val="-5"/>
        </w:rPr>
        <w:t xml:space="preserve"> </w:t>
      </w:r>
      <w:r>
        <w:t>и</w:t>
      </w:r>
      <w:r>
        <w:rPr>
          <w:spacing w:val="-4"/>
        </w:rPr>
        <w:t xml:space="preserve"> </w:t>
      </w:r>
      <w:r>
        <w:t>импульс</w:t>
      </w:r>
      <w:r>
        <w:rPr>
          <w:spacing w:val="-4"/>
        </w:rPr>
        <w:t xml:space="preserve"> </w:t>
      </w:r>
      <w:r>
        <w:t>релятивистской</w:t>
      </w:r>
      <w:r>
        <w:rPr>
          <w:spacing w:val="-4"/>
        </w:rPr>
        <w:t xml:space="preserve"> </w:t>
      </w:r>
      <w:r>
        <w:rPr>
          <w:spacing w:val="-2"/>
        </w:rPr>
        <w:t>частицы.</w:t>
      </w:r>
    </w:p>
    <w:p w14:paraId="4F06983C">
      <w:pPr>
        <w:pStyle w:val="6"/>
        <w:spacing w:after="0"/>
        <w:jc w:val="left"/>
        <w:sectPr>
          <w:footerReference r:id="rId270" w:type="default"/>
          <w:pgSz w:w="11920" w:h="16840"/>
          <w:pgMar w:top="1360" w:right="570" w:bottom="280" w:left="708" w:header="0" w:footer="0" w:gutter="0"/>
          <w:cols w:space="720" w:num="1"/>
        </w:sectPr>
      </w:pPr>
    </w:p>
    <w:p w14:paraId="1D00CCD9">
      <w:pPr>
        <w:pStyle w:val="6"/>
        <w:spacing w:before="76"/>
        <w:jc w:val="left"/>
      </w:pPr>
      <w:r>
        <w:t>Связь</w:t>
      </w:r>
      <w:r>
        <w:rPr>
          <w:spacing w:val="-4"/>
        </w:rPr>
        <w:t xml:space="preserve"> </w:t>
      </w:r>
      <w:r>
        <w:t>массы</w:t>
      </w:r>
      <w:r>
        <w:rPr>
          <w:spacing w:val="-4"/>
        </w:rPr>
        <w:t xml:space="preserve"> </w:t>
      </w:r>
      <w:r>
        <w:t>с энергией</w:t>
      </w:r>
      <w:r>
        <w:rPr>
          <w:spacing w:val="-3"/>
        </w:rPr>
        <w:t xml:space="preserve"> </w:t>
      </w:r>
      <w:r>
        <w:t>и</w:t>
      </w:r>
      <w:r>
        <w:rPr>
          <w:spacing w:val="-2"/>
        </w:rPr>
        <w:t xml:space="preserve"> </w:t>
      </w:r>
      <w:r>
        <w:t>импульсом</w:t>
      </w:r>
      <w:r>
        <w:rPr>
          <w:spacing w:val="-2"/>
        </w:rPr>
        <w:t xml:space="preserve"> </w:t>
      </w:r>
      <w:r>
        <w:t>релятивистской</w:t>
      </w:r>
      <w:r>
        <w:rPr>
          <w:spacing w:val="-2"/>
        </w:rPr>
        <w:t xml:space="preserve"> </w:t>
      </w:r>
      <w:r>
        <w:t>частицы.</w:t>
      </w:r>
      <w:r>
        <w:rPr>
          <w:spacing w:val="-2"/>
        </w:rPr>
        <w:t xml:space="preserve"> </w:t>
      </w:r>
      <w:r>
        <w:t>Энергия</w:t>
      </w:r>
      <w:r>
        <w:rPr>
          <w:spacing w:val="-1"/>
        </w:rPr>
        <w:t xml:space="preserve"> </w:t>
      </w:r>
      <w:r>
        <w:rPr>
          <w:spacing w:val="-2"/>
        </w:rPr>
        <w:t>покоя.</w:t>
      </w:r>
    </w:p>
    <w:p w14:paraId="6860125E">
      <w:pPr>
        <w:pStyle w:val="6"/>
        <w:spacing w:before="240" w:line="278" w:lineRule="auto"/>
        <w:ind w:right="517"/>
      </w:pPr>
      <w:r>
        <w:t>Технические устройства и технологические процессы: спутниковые приёмники, ускорители заряженных частиц.</w:t>
      </w:r>
    </w:p>
    <w:p w14:paraId="4E8A3527">
      <w:pPr>
        <w:pStyle w:val="6"/>
        <w:spacing w:before="196"/>
        <w:jc w:val="left"/>
      </w:pPr>
      <w:r>
        <w:t>Ученический</w:t>
      </w:r>
      <w:r>
        <w:rPr>
          <w:spacing w:val="-4"/>
        </w:rPr>
        <w:t xml:space="preserve"> </w:t>
      </w:r>
      <w:r>
        <w:t>эксперимент,</w:t>
      </w:r>
      <w:r>
        <w:rPr>
          <w:spacing w:val="-3"/>
        </w:rPr>
        <w:t xml:space="preserve"> </w:t>
      </w:r>
      <w:r>
        <w:t>лабораторные</w:t>
      </w:r>
      <w:r>
        <w:rPr>
          <w:spacing w:val="-2"/>
        </w:rPr>
        <w:t xml:space="preserve"> </w:t>
      </w:r>
      <w:r>
        <w:t>работы,</w:t>
      </w:r>
      <w:r>
        <w:rPr>
          <w:spacing w:val="-2"/>
        </w:rPr>
        <w:t xml:space="preserve"> практикум.</w:t>
      </w:r>
    </w:p>
    <w:p w14:paraId="487C0028">
      <w:pPr>
        <w:pStyle w:val="6"/>
        <w:spacing w:before="240" w:line="278" w:lineRule="auto"/>
        <w:ind w:right="509"/>
      </w:pPr>
      <w:r>
        <w:t>Определение</w:t>
      </w:r>
      <w:r>
        <w:rPr>
          <w:spacing w:val="-1"/>
        </w:rPr>
        <w:t xml:space="preserve"> </w:t>
      </w:r>
      <w:r>
        <w:t>импульса</w:t>
      </w:r>
      <w:r>
        <w:rPr>
          <w:spacing w:val="-1"/>
        </w:rPr>
        <w:t xml:space="preserve"> </w:t>
      </w:r>
      <w:r>
        <w:t>и</w:t>
      </w:r>
      <w:r>
        <w:rPr>
          <w:spacing w:val="-3"/>
        </w:rPr>
        <w:t xml:space="preserve"> </w:t>
      </w:r>
      <w:r>
        <w:t>энергии</w:t>
      </w:r>
      <w:r>
        <w:rPr>
          <w:spacing w:val="-3"/>
        </w:rPr>
        <w:t xml:space="preserve"> </w:t>
      </w:r>
      <w:r>
        <w:t>релятивистских</w:t>
      </w:r>
      <w:r>
        <w:rPr>
          <w:spacing w:val="-2"/>
        </w:rPr>
        <w:t xml:space="preserve"> </w:t>
      </w:r>
      <w:r>
        <w:t>частиц</w:t>
      </w:r>
      <w:r>
        <w:rPr>
          <w:spacing w:val="-3"/>
        </w:rPr>
        <w:t xml:space="preserve"> </w:t>
      </w:r>
      <w:r>
        <w:t>(по фотографиям</w:t>
      </w:r>
      <w:r>
        <w:rPr>
          <w:spacing w:val="-2"/>
        </w:rPr>
        <w:t xml:space="preserve"> </w:t>
      </w:r>
      <w:r>
        <w:t>треков</w:t>
      </w:r>
      <w:r>
        <w:rPr>
          <w:spacing w:val="-4"/>
        </w:rPr>
        <w:t xml:space="preserve"> </w:t>
      </w:r>
      <w:r>
        <w:t>заряженных частиц в магнитном поле).</w:t>
      </w:r>
    </w:p>
    <w:p w14:paraId="6C4A075E">
      <w:pPr>
        <w:pStyle w:val="6"/>
        <w:spacing w:before="196"/>
        <w:jc w:val="left"/>
      </w:pPr>
      <w:r>
        <w:t>Раздел</w:t>
      </w:r>
      <w:r>
        <w:rPr>
          <w:spacing w:val="-2"/>
        </w:rPr>
        <w:t xml:space="preserve"> </w:t>
      </w:r>
      <w:r>
        <w:t>7.</w:t>
      </w:r>
      <w:r>
        <w:rPr>
          <w:spacing w:val="-2"/>
        </w:rPr>
        <w:t xml:space="preserve"> </w:t>
      </w:r>
      <w:r>
        <w:t xml:space="preserve">Квантовая </w:t>
      </w:r>
      <w:r>
        <w:rPr>
          <w:spacing w:val="-2"/>
        </w:rPr>
        <w:t>физика.</w:t>
      </w:r>
    </w:p>
    <w:p w14:paraId="7A1F4212">
      <w:pPr>
        <w:pStyle w:val="6"/>
        <w:spacing w:before="240"/>
        <w:jc w:val="left"/>
      </w:pPr>
      <w:r>
        <w:t>Тема</w:t>
      </w:r>
      <w:r>
        <w:rPr>
          <w:spacing w:val="-5"/>
        </w:rPr>
        <w:t xml:space="preserve"> </w:t>
      </w:r>
      <w:r>
        <w:t>1.</w:t>
      </w:r>
      <w:r>
        <w:rPr>
          <w:spacing w:val="-5"/>
        </w:rPr>
        <w:t xml:space="preserve"> </w:t>
      </w:r>
      <w:r>
        <w:t>Корпускулярно-волновой</w:t>
      </w:r>
      <w:r>
        <w:rPr>
          <w:spacing w:val="-5"/>
        </w:rPr>
        <w:t xml:space="preserve"> </w:t>
      </w:r>
      <w:r>
        <w:rPr>
          <w:spacing w:val="-2"/>
        </w:rPr>
        <w:t>дуализм.</w:t>
      </w:r>
    </w:p>
    <w:p w14:paraId="4D2F8CD8">
      <w:pPr>
        <w:pStyle w:val="6"/>
        <w:spacing w:before="244" w:line="276" w:lineRule="auto"/>
        <w:ind w:right="520"/>
      </w:pPr>
      <w:r>
        <w:t>Равновесное тепловое излучение (излучение абсолютно чёрного тела). Закон смещения Вина. Гипотеза Планка о квантах. Фотоны. Энергия и импульс фотона.</w:t>
      </w:r>
    </w:p>
    <w:p w14:paraId="696E797B">
      <w:pPr>
        <w:pStyle w:val="6"/>
        <w:spacing w:before="198" w:line="278" w:lineRule="auto"/>
        <w:ind w:right="511"/>
      </w:pPr>
      <w:r>
        <w:t>Фотоэффект. Опыты А.Г. Столетова. Законы фотоэффекта. Уравнение Эйнштейна для фотоэффекта. «Красная граница» фотоэффекта.</w:t>
      </w:r>
    </w:p>
    <w:p w14:paraId="700C6412">
      <w:pPr>
        <w:pStyle w:val="6"/>
        <w:spacing w:before="196" w:line="273" w:lineRule="auto"/>
        <w:ind w:right="519"/>
      </w:pPr>
      <w:r>
        <w:t>Давление</w:t>
      </w:r>
      <w:r>
        <w:rPr>
          <w:spacing w:val="71"/>
          <w:w w:val="150"/>
        </w:rPr>
        <w:t xml:space="preserve">  </w:t>
      </w:r>
      <w:r>
        <w:t>света</w:t>
      </w:r>
      <w:r>
        <w:rPr>
          <w:spacing w:val="71"/>
          <w:w w:val="150"/>
        </w:rPr>
        <w:t xml:space="preserve">  </w:t>
      </w:r>
      <w:r>
        <w:t>(в</w:t>
      </w:r>
      <w:r>
        <w:rPr>
          <w:spacing w:val="69"/>
          <w:w w:val="150"/>
        </w:rPr>
        <w:t xml:space="preserve">  </w:t>
      </w:r>
      <w:r>
        <w:t>частности,</w:t>
      </w:r>
      <w:r>
        <w:rPr>
          <w:spacing w:val="70"/>
          <w:w w:val="150"/>
        </w:rPr>
        <w:t xml:space="preserve">  </w:t>
      </w:r>
      <w:r>
        <w:t>давление</w:t>
      </w:r>
      <w:r>
        <w:rPr>
          <w:spacing w:val="71"/>
          <w:w w:val="150"/>
        </w:rPr>
        <w:t xml:space="preserve">  </w:t>
      </w:r>
      <w:r>
        <w:t>света</w:t>
      </w:r>
      <w:r>
        <w:rPr>
          <w:spacing w:val="71"/>
          <w:w w:val="150"/>
        </w:rPr>
        <w:t xml:space="preserve">  </w:t>
      </w:r>
      <w:r>
        <w:t>на</w:t>
      </w:r>
      <w:r>
        <w:rPr>
          <w:spacing w:val="70"/>
          <w:w w:val="150"/>
        </w:rPr>
        <w:t xml:space="preserve">  </w:t>
      </w:r>
      <w:r>
        <w:t>абсолютно</w:t>
      </w:r>
      <w:r>
        <w:rPr>
          <w:spacing w:val="68"/>
          <w:w w:val="150"/>
        </w:rPr>
        <w:t xml:space="preserve">  </w:t>
      </w:r>
      <w:r>
        <w:t>поглощающую и абсолютно отражающую поверхность). Опыты П.Н. Лебедева.</w:t>
      </w:r>
    </w:p>
    <w:p w14:paraId="5951E7C8">
      <w:pPr>
        <w:pStyle w:val="6"/>
        <w:spacing w:before="207" w:line="276" w:lineRule="auto"/>
        <w:ind w:right="506"/>
      </w:pPr>
      <w:r>
        <w:t>Волновые</w:t>
      </w:r>
      <w:r>
        <w:rPr>
          <w:spacing w:val="80"/>
        </w:rPr>
        <w:t xml:space="preserve">   </w:t>
      </w:r>
      <w:r>
        <w:t>свойства</w:t>
      </w:r>
      <w:r>
        <w:rPr>
          <w:spacing w:val="80"/>
        </w:rPr>
        <w:t xml:space="preserve">   </w:t>
      </w:r>
      <w:r>
        <w:t>частиц.</w:t>
      </w:r>
      <w:r>
        <w:rPr>
          <w:spacing w:val="80"/>
        </w:rPr>
        <w:t xml:space="preserve">   </w:t>
      </w:r>
      <w:r>
        <w:t>Волны</w:t>
      </w:r>
      <w:r>
        <w:rPr>
          <w:spacing w:val="80"/>
        </w:rPr>
        <w:t xml:space="preserve">   </w:t>
      </w:r>
      <w:r>
        <w:t>де</w:t>
      </w:r>
      <w:r>
        <w:rPr>
          <w:spacing w:val="4"/>
        </w:rPr>
        <w:t xml:space="preserve"> </w:t>
      </w:r>
      <w:r>
        <w:t>Бройля.</w:t>
      </w:r>
      <w:r>
        <w:rPr>
          <w:spacing w:val="79"/>
        </w:rPr>
        <w:t xml:space="preserve">   </w:t>
      </w:r>
      <w:r>
        <w:t>Длина</w:t>
      </w:r>
      <w:r>
        <w:rPr>
          <w:spacing w:val="79"/>
        </w:rPr>
        <w:t xml:space="preserve">   </w:t>
      </w:r>
      <w:r>
        <w:t>волны</w:t>
      </w:r>
      <w:r>
        <w:rPr>
          <w:spacing w:val="79"/>
        </w:rPr>
        <w:t xml:space="preserve">   </w:t>
      </w:r>
      <w:r>
        <w:t>де Бройля и размеры области локализации движущейся частицы. Корпускулярно-волновой дуализм. Дифракция электронов на кристаллах.</w:t>
      </w:r>
    </w:p>
    <w:p w14:paraId="312EFE7A">
      <w:pPr>
        <w:pStyle w:val="6"/>
        <w:spacing w:before="200"/>
        <w:jc w:val="left"/>
      </w:pPr>
      <w:r>
        <w:t>Специфика</w:t>
      </w:r>
      <w:r>
        <w:rPr>
          <w:spacing w:val="-5"/>
        </w:rPr>
        <w:t xml:space="preserve"> </w:t>
      </w:r>
      <w:r>
        <w:t>измерений</w:t>
      </w:r>
      <w:r>
        <w:rPr>
          <w:spacing w:val="-3"/>
        </w:rPr>
        <w:t xml:space="preserve"> </w:t>
      </w:r>
      <w:r>
        <w:t>в</w:t>
      </w:r>
      <w:r>
        <w:rPr>
          <w:spacing w:val="-4"/>
        </w:rPr>
        <w:t xml:space="preserve"> </w:t>
      </w:r>
      <w:r>
        <w:t>микромире.</w:t>
      </w:r>
      <w:r>
        <w:rPr>
          <w:spacing w:val="-2"/>
        </w:rPr>
        <w:t xml:space="preserve"> </w:t>
      </w:r>
      <w:r>
        <w:t>Соотношения</w:t>
      </w:r>
      <w:r>
        <w:rPr>
          <w:spacing w:val="-1"/>
        </w:rPr>
        <w:t xml:space="preserve"> </w:t>
      </w:r>
      <w:r>
        <w:t>неопределённостей</w:t>
      </w:r>
      <w:r>
        <w:rPr>
          <w:spacing w:val="-3"/>
        </w:rPr>
        <w:t xml:space="preserve"> </w:t>
      </w:r>
      <w:r>
        <w:rPr>
          <w:spacing w:val="-2"/>
        </w:rPr>
        <w:t>Гейзенберга.</w:t>
      </w:r>
    </w:p>
    <w:p w14:paraId="04BE521B">
      <w:pPr>
        <w:pStyle w:val="6"/>
        <w:spacing w:before="240" w:line="278" w:lineRule="auto"/>
        <w:ind w:right="509"/>
      </w:pPr>
      <w:r>
        <w:t>Технические устройства и технологические процессы: спектрометр, фотоэлемент,</w:t>
      </w:r>
      <w:r>
        <w:rPr>
          <w:spacing w:val="80"/>
        </w:rPr>
        <w:t xml:space="preserve"> </w:t>
      </w:r>
      <w:r>
        <w:t>фотодатчик, туннельный микроскоп, солнечная батарея, светодиод.</w:t>
      </w:r>
    </w:p>
    <w:p w14:paraId="2B649EA6">
      <w:pPr>
        <w:pStyle w:val="6"/>
        <w:spacing w:before="196"/>
        <w:jc w:val="left"/>
      </w:pPr>
      <w:r>
        <w:rPr>
          <w:spacing w:val="-2"/>
        </w:rPr>
        <w:t>Демонстрации.</w:t>
      </w:r>
    </w:p>
    <w:p w14:paraId="29E8D122">
      <w:pPr>
        <w:pStyle w:val="6"/>
        <w:spacing w:before="240" w:line="451" w:lineRule="auto"/>
        <w:ind w:right="3911"/>
        <w:jc w:val="left"/>
      </w:pPr>
      <w:r>
        <w:t>Фотоэффект</w:t>
      </w:r>
      <w:r>
        <w:rPr>
          <w:spacing w:val="-9"/>
        </w:rPr>
        <w:t xml:space="preserve"> </w:t>
      </w:r>
      <w:r>
        <w:t>на</w:t>
      </w:r>
      <w:r>
        <w:rPr>
          <w:spacing w:val="-4"/>
        </w:rPr>
        <w:t xml:space="preserve"> </w:t>
      </w:r>
      <w:r>
        <w:t>установке</w:t>
      </w:r>
      <w:r>
        <w:rPr>
          <w:spacing w:val="-7"/>
        </w:rPr>
        <w:t xml:space="preserve"> </w:t>
      </w:r>
      <w:r>
        <w:t>с</w:t>
      </w:r>
      <w:r>
        <w:rPr>
          <w:spacing w:val="-6"/>
        </w:rPr>
        <w:t xml:space="preserve"> </w:t>
      </w:r>
      <w:r>
        <w:t>цинковой</w:t>
      </w:r>
      <w:r>
        <w:rPr>
          <w:spacing w:val="-8"/>
        </w:rPr>
        <w:t xml:space="preserve"> </w:t>
      </w:r>
      <w:r>
        <w:t>пластиной. Исследование законов внешнего фотоэффекта.</w:t>
      </w:r>
    </w:p>
    <w:p w14:paraId="0EF6D62A">
      <w:pPr>
        <w:pStyle w:val="6"/>
        <w:spacing w:line="448" w:lineRule="auto"/>
        <w:ind w:right="1388"/>
        <w:jc w:val="left"/>
      </w:pPr>
      <w:r>
        <w:t>Исследование</w:t>
      </w:r>
      <w:r>
        <w:rPr>
          <w:spacing w:val="-5"/>
        </w:rPr>
        <w:t xml:space="preserve"> </w:t>
      </w:r>
      <w:r>
        <w:t>зависимости</w:t>
      </w:r>
      <w:r>
        <w:rPr>
          <w:spacing w:val="-7"/>
        </w:rPr>
        <w:t xml:space="preserve"> </w:t>
      </w:r>
      <w:r>
        <w:t>сопротивления</w:t>
      </w:r>
      <w:r>
        <w:rPr>
          <w:spacing w:val="-6"/>
        </w:rPr>
        <w:t xml:space="preserve"> </w:t>
      </w:r>
      <w:r>
        <w:t>полупроводников</w:t>
      </w:r>
      <w:r>
        <w:rPr>
          <w:spacing w:val="-8"/>
        </w:rPr>
        <w:t xml:space="preserve"> </w:t>
      </w:r>
      <w:r>
        <w:t>от</w:t>
      </w:r>
      <w:r>
        <w:rPr>
          <w:spacing w:val="-7"/>
        </w:rPr>
        <w:t xml:space="preserve"> </w:t>
      </w:r>
      <w:r>
        <w:t xml:space="preserve">освещённости. </w:t>
      </w:r>
      <w:r>
        <w:rPr>
          <w:spacing w:val="-2"/>
        </w:rPr>
        <w:t>Светодиод.</w:t>
      </w:r>
    </w:p>
    <w:p w14:paraId="3B4FE929">
      <w:pPr>
        <w:pStyle w:val="6"/>
        <w:spacing w:before="3"/>
        <w:jc w:val="left"/>
      </w:pPr>
      <w:r>
        <w:t>Солнечная</w:t>
      </w:r>
      <w:r>
        <w:rPr>
          <w:spacing w:val="1"/>
        </w:rPr>
        <w:t xml:space="preserve"> </w:t>
      </w:r>
      <w:r>
        <w:rPr>
          <w:spacing w:val="-2"/>
        </w:rPr>
        <w:t>батарея.</w:t>
      </w:r>
    </w:p>
    <w:p w14:paraId="7100A815">
      <w:pPr>
        <w:pStyle w:val="6"/>
        <w:spacing w:before="240" w:line="448" w:lineRule="auto"/>
        <w:ind w:right="2776"/>
        <w:jc w:val="left"/>
      </w:pPr>
      <w:r>
        <w:t>Ученический</w:t>
      </w:r>
      <w:r>
        <w:rPr>
          <w:spacing w:val="-10"/>
        </w:rPr>
        <w:t xml:space="preserve"> </w:t>
      </w:r>
      <w:r>
        <w:t>эксперимент,</w:t>
      </w:r>
      <w:r>
        <w:rPr>
          <w:spacing w:val="-9"/>
        </w:rPr>
        <w:t xml:space="preserve"> </w:t>
      </w:r>
      <w:r>
        <w:t>лабораторные</w:t>
      </w:r>
      <w:r>
        <w:rPr>
          <w:spacing w:val="-8"/>
        </w:rPr>
        <w:t xml:space="preserve"> </w:t>
      </w:r>
      <w:r>
        <w:t>работы,</w:t>
      </w:r>
      <w:r>
        <w:rPr>
          <w:spacing w:val="-9"/>
        </w:rPr>
        <w:t xml:space="preserve"> </w:t>
      </w:r>
      <w:r>
        <w:t>практикум. Исследование фоторезистора.</w:t>
      </w:r>
    </w:p>
    <w:p w14:paraId="10140036">
      <w:pPr>
        <w:pStyle w:val="6"/>
        <w:spacing w:before="4" w:line="448" w:lineRule="auto"/>
        <w:ind w:right="2776"/>
        <w:jc w:val="left"/>
      </w:pPr>
      <w:r>
        <w:t>Измерение постоянной Планка на основе исследования фотоэффекта. Исследование</w:t>
      </w:r>
      <w:r>
        <w:rPr>
          <w:spacing w:val="-3"/>
        </w:rPr>
        <w:t xml:space="preserve"> </w:t>
      </w:r>
      <w:r>
        <w:t>зависимости</w:t>
      </w:r>
      <w:r>
        <w:rPr>
          <w:spacing w:val="-5"/>
        </w:rPr>
        <w:t xml:space="preserve"> </w:t>
      </w:r>
      <w:r>
        <w:t>силы</w:t>
      </w:r>
      <w:r>
        <w:rPr>
          <w:spacing w:val="-6"/>
        </w:rPr>
        <w:t xml:space="preserve"> </w:t>
      </w:r>
      <w:r>
        <w:t>тока</w:t>
      </w:r>
      <w:r>
        <w:rPr>
          <w:spacing w:val="-4"/>
        </w:rPr>
        <w:t xml:space="preserve"> </w:t>
      </w:r>
      <w:r>
        <w:t>через</w:t>
      </w:r>
      <w:r>
        <w:rPr>
          <w:spacing w:val="-4"/>
        </w:rPr>
        <w:t xml:space="preserve"> </w:t>
      </w:r>
      <w:r>
        <w:t>светодиод</w:t>
      </w:r>
      <w:r>
        <w:rPr>
          <w:spacing w:val="-3"/>
        </w:rPr>
        <w:t xml:space="preserve"> </w:t>
      </w:r>
      <w:r>
        <w:t>от</w:t>
      </w:r>
      <w:r>
        <w:rPr>
          <w:spacing w:val="-5"/>
        </w:rPr>
        <w:t xml:space="preserve"> </w:t>
      </w:r>
      <w:r>
        <w:t>напряжения.</w:t>
      </w:r>
    </w:p>
    <w:p w14:paraId="37EB7232">
      <w:pPr>
        <w:pStyle w:val="6"/>
        <w:spacing w:after="0" w:line="448" w:lineRule="auto"/>
        <w:jc w:val="left"/>
        <w:sectPr>
          <w:footerReference r:id="rId271" w:type="default"/>
          <w:pgSz w:w="11920" w:h="16840"/>
          <w:pgMar w:top="1360" w:right="570" w:bottom="280" w:left="708" w:header="0" w:footer="0" w:gutter="0"/>
          <w:cols w:space="720" w:num="1"/>
        </w:sectPr>
      </w:pPr>
    </w:p>
    <w:p w14:paraId="1E21A8CA">
      <w:pPr>
        <w:pStyle w:val="6"/>
        <w:spacing w:before="76"/>
        <w:jc w:val="left"/>
      </w:pPr>
      <w:r>
        <w:t>Тема 2. Физика</w:t>
      </w:r>
      <w:r>
        <w:rPr>
          <w:spacing w:val="1"/>
        </w:rPr>
        <w:t xml:space="preserve"> </w:t>
      </w:r>
      <w:r>
        <w:rPr>
          <w:spacing w:val="-2"/>
        </w:rPr>
        <w:t>атома.</w:t>
      </w:r>
    </w:p>
    <w:p w14:paraId="2110112F">
      <w:pPr>
        <w:pStyle w:val="6"/>
        <w:spacing w:before="240"/>
        <w:jc w:val="left"/>
      </w:pPr>
      <w:r>
        <w:t>Опыты</w:t>
      </w:r>
      <w:r>
        <w:rPr>
          <w:spacing w:val="-7"/>
        </w:rPr>
        <w:t xml:space="preserve"> </w:t>
      </w:r>
      <w:r>
        <w:t>по исследованию</w:t>
      </w:r>
      <w:r>
        <w:rPr>
          <w:spacing w:val="-3"/>
        </w:rPr>
        <w:t xml:space="preserve"> </w:t>
      </w:r>
      <w:r>
        <w:t>строения</w:t>
      </w:r>
      <w:r>
        <w:rPr>
          <w:spacing w:val="-2"/>
        </w:rPr>
        <w:t xml:space="preserve"> </w:t>
      </w:r>
      <w:r>
        <w:t>атома.</w:t>
      </w:r>
      <w:r>
        <w:rPr>
          <w:spacing w:val="-3"/>
        </w:rPr>
        <w:t xml:space="preserve"> </w:t>
      </w:r>
      <w:r>
        <w:t>Планетарная</w:t>
      </w:r>
      <w:r>
        <w:rPr>
          <w:spacing w:val="-2"/>
        </w:rPr>
        <w:t xml:space="preserve"> </w:t>
      </w:r>
      <w:r>
        <w:t>модель</w:t>
      </w:r>
      <w:r>
        <w:rPr>
          <w:spacing w:val="-5"/>
        </w:rPr>
        <w:t xml:space="preserve"> </w:t>
      </w:r>
      <w:r>
        <w:t>атома</w:t>
      </w:r>
      <w:r>
        <w:rPr>
          <w:spacing w:val="-1"/>
        </w:rPr>
        <w:t xml:space="preserve"> </w:t>
      </w:r>
      <w:r>
        <w:rPr>
          <w:spacing w:val="-2"/>
        </w:rPr>
        <w:t>Резерфорда.</w:t>
      </w:r>
    </w:p>
    <w:p w14:paraId="1B64B57B">
      <w:pPr>
        <w:pStyle w:val="6"/>
        <w:tabs>
          <w:tab w:val="left" w:pos="1842"/>
          <w:tab w:val="left" w:pos="2746"/>
          <w:tab w:val="left" w:pos="4197"/>
          <w:tab w:val="left" w:pos="4684"/>
          <w:tab w:val="left" w:pos="6284"/>
          <w:tab w:val="left" w:pos="7499"/>
          <w:tab w:val="left" w:pos="8235"/>
          <w:tab w:val="left" w:pos="9525"/>
        </w:tabs>
        <w:spacing w:before="244" w:line="273" w:lineRule="auto"/>
        <w:ind w:right="515"/>
        <w:jc w:val="left"/>
      </w:pPr>
      <w:r>
        <w:rPr>
          <w:spacing w:val="-2"/>
        </w:rPr>
        <w:t>Постулаты</w:t>
      </w:r>
      <w:r>
        <w:tab/>
      </w:r>
      <w:r>
        <w:rPr>
          <w:spacing w:val="-4"/>
        </w:rPr>
        <w:t>Бора.</w:t>
      </w:r>
      <w:r>
        <w:tab/>
      </w:r>
      <w:r>
        <w:rPr>
          <w:spacing w:val="-2"/>
        </w:rPr>
        <w:t>Излучение</w:t>
      </w:r>
      <w:r>
        <w:tab/>
      </w:r>
      <w:r>
        <w:rPr>
          <w:spacing w:val="-10"/>
        </w:rPr>
        <w:t>и</w:t>
      </w:r>
      <w:r>
        <w:tab/>
      </w:r>
      <w:r>
        <w:rPr>
          <w:spacing w:val="-2"/>
        </w:rPr>
        <w:t>поглощение</w:t>
      </w:r>
      <w:r>
        <w:tab/>
      </w:r>
      <w:r>
        <w:rPr>
          <w:spacing w:val="-2"/>
        </w:rPr>
        <w:t>фотонов</w:t>
      </w:r>
      <w:r>
        <w:tab/>
      </w:r>
      <w:r>
        <w:rPr>
          <w:spacing w:val="-4"/>
        </w:rPr>
        <w:t>при</w:t>
      </w:r>
      <w:r>
        <w:tab/>
      </w:r>
      <w:r>
        <w:rPr>
          <w:spacing w:val="-2"/>
        </w:rPr>
        <w:t>переходе</w:t>
      </w:r>
      <w:r>
        <w:tab/>
      </w:r>
      <w:r>
        <w:rPr>
          <w:spacing w:val="-2"/>
        </w:rPr>
        <w:t xml:space="preserve">атома </w:t>
      </w:r>
      <w:r>
        <w:t>с одного уровня энергии на другой.</w:t>
      </w:r>
    </w:p>
    <w:p w14:paraId="63BE110B">
      <w:pPr>
        <w:pStyle w:val="6"/>
        <w:spacing w:before="203" w:line="451" w:lineRule="auto"/>
        <w:ind w:right="3911"/>
        <w:jc w:val="left"/>
      </w:pPr>
      <w:r>
        <w:t>Виды</w:t>
      </w:r>
      <w:r>
        <w:rPr>
          <w:spacing w:val="-6"/>
        </w:rPr>
        <w:t xml:space="preserve"> </w:t>
      </w:r>
      <w:r>
        <w:t>спектров.</w:t>
      </w:r>
      <w:r>
        <w:rPr>
          <w:spacing w:val="-4"/>
        </w:rPr>
        <w:t xml:space="preserve"> </w:t>
      </w:r>
      <w:r>
        <w:t>Спектр</w:t>
      </w:r>
      <w:r>
        <w:rPr>
          <w:spacing w:val="-2"/>
        </w:rPr>
        <w:t xml:space="preserve"> </w:t>
      </w:r>
      <w:r>
        <w:t>уровней</w:t>
      </w:r>
      <w:r>
        <w:rPr>
          <w:spacing w:val="-5"/>
        </w:rPr>
        <w:t xml:space="preserve"> </w:t>
      </w:r>
      <w:r>
        <w:t>энергии</w:t>
      </w:r>
      <w:r>
        <w:rPr>
          <w:spacing w:val="-5"/>
        </w:rPr>
        <w:t xml:space="preserve"> </w:t>
      </w:r>
      <w:r>
        <w:t>атома</w:t>
      </w:r>
      <w:r>
        <w:rPr>
          <w:spacing w:val="-4"/>
        </w:rPr>
        <w:t xml:space="preserve"> </w:t>
      </w:r>
      <w:r>
        <w:t>водорода. Спонтанное и вынужденное излучение света. Лазер.</w:t>
      </w:r>
    </w:p>
    <w:p w14:paraId="3E711AD2">
      <w:pPr>
        <w:pStyle w:val="6"/>
        <w:spacing w:line="276" w:lineRule="auto"/>
        <w:ind w:right="510"/>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спектральный</w:t>
      </w:r>
      <w:r>
        <w:rPr>
          <w:spacing w:val="40"/>
        </w:rPr>
        <w:t xml:space="preserve"> </w:t>
      </w:r>
      <w:r>
        <w:t>анализ</w:t>
      </w:r>
      <w:r>
        <w:rPr>
          <w:spacing w:val="40"/>
        </w:rPr>
        <w:t xml:space="preserve"> </w:t>
      </w:r>
      <w:r>
        <w:t>(спектроскоп), лазер, квантовый компьютер.</w:t>
      </w:r>
    </w:p>
    <w:p w14:paraId="253CEAF4">
      <w:pPr>
        <w:pStyle w:val="6"/>
        <w:spacing w:before="200"/>
        <w:jc w:val="left"/>
      </w:pPr>
      <w:r>
        <w:rPr>
          <w:spacing w:val="-2"/>
        </w:rPr>
        <w:t>Демонстрации.</w:t>
      </w:r>
    </w:p>
    <w:p w14:paraId="1CC99556">
      <w:pPr>
        <w:pStyle w:val="6"/>
        <w:spacing w:before="240" w:line="448" w:lineRule="auto"/>
        <w:ind w:right="6393"/>
        <w:jc w:val="left"/>
      </w:pPr>
      <w:r>
        <w:t>Модель опыта Резерфорда. Наблюдение</w:t>
      </w:r>
      <w:r>
        <w:rPr>
          <w:spacing w:val="-15"/>
        </w:rPr>
        <w:t xml:space="preserve"> </w:t>
      </w:r>
      <w:r>
        <w:t>линейчатых</w:t>
      </w:r>
      <w:r>
        <w:rPr>
          <w:spacing w:val="-15"/>
        </w:rPr>
        <w:t xml:space="preserve"> </w:t>
      </w:r>
      <w:r>
        <w:t>спектров.</w:t>
      </w:r>
    </w:p>
    <w:p w14:paraId="788EC27B">
      <w:pPr>
        <w:pStyle w:val="6"/>
        <w:spacing w:before="4" w:line="448" w:lineRule="auto"/>
        <w:ind w:right="3911"/>
        <w:jc w:val="left"/>
      </w:pPr>
      <w:r>
        <w:t>Устройство</w:t>
      </w:r>
      <w:r>
        <w:rPr>
          <w:spacing w:val="-8"/>
        </w:rPr>
        <w:t xml:space="preserve"> </w:t>
      </w:r>
      <w:r>
        <w:t>и</w:t>
      </w:r>
      <w:r>
        <w:rPr>
          <w:spacing w:val="-8"/>
        </w:rPr>
        <w:t xml:space="preserve"> </w:t>
      </w:r>
      <w:r>
        <w:t>действие</w:t>
      </w:r>
      <w:r>
        <w:rPr>
          <w:spacing w:val="-8"/>
        </w:rPr>
        <w:t xml:space="preserve"> </w:t>
      </w:r>
      <w:r>
        <w:t>счётчика</w:t>
      </w:r>
      <w:r>
        <w:rPr>
          <w:spacing w:val="-7"/>
        </w:rPr>
        <w:t xml:space="preserve"> </w:t>
      </w:r>
      <w:r>
        <w:t>ионизирующих</w:t>
      </w:r>
      <w:r>
        <w:rPr>
          <w:spacing w:val="-8"/>
        </w:rPr>
        <w:t xml:space="preserve"> </w:t>
      </w:r>
      <w:r>
        <w:t>частиц. Определение длины волны лазерного излучения.</w:t>
      </w:r>
    </w:p>
    <w:p w14:paraId="724297B9">
      <w:pPr>
        <w:pStyle w:val="6"/>
        <w:spacing w:before="1" w:line="451" w:lineRule="auto"/>
        <w:ind w:right="2776"/>
        <w:jc w:val="left"/>
      </w:pPr>
      <w:r>
        <w:t>Ученический</w:t>
      </w:r>
      <w:r>
        <w:rPr>
          <w:spacing w:val="-10"/>
        </w:rPr>
        <w:t xml:space="preserve"> </w:t>
      </w:r>
      <w:r>
        <w:t>эксперимент,</w:t>
      </w:r>
      <w:r>
        <w:rPr>
          <w:spacing w:val="-9"/>
        </w:rPr>
        <w:t xml:space="preserve"> </w:t>
      </w:r>
      <w:r>
        <w:t>лабораторные</w:t>
      </w:r>
      <w:r>
        <w:rPr>
          <w:spacing w:val="-8"/>
        </w:rPr>
        <w:t xml:space="preserve"> </w:t>
      </w:r>
      <w:r>
        <w:t>работы,</w:t>
      </w:r>
      <w:r>
        <w:rPr>
          <w:spacing w:val="-9"/>
        </w:rPr>
        <w:t xml:space="preserve"> </w:t>
      </w:r>
      <w:r>
        <w:t>практикум. Наблюдение линейчатого спектра.</w:t>
      </w:r>
    </w:p>
    <w:p w14:paraId="23E95EE6">
      <w:pPr>
        <w:pStyle w:val="6"/>
        <w:spacing w:line="448" w:lineRule="auto"/>
        <w:ind w:right="510"/>
        <w:jc w:val="left"/>
      </w:pPr>
      <w:r>
        <w:t>Исследование</w:t>
      </w:r>
      <w:r>
        <w:rPr>
          <w:spacing w:val="-3"/>
        </w:rPr>
        <w:t xml:space="preserve"> </w:t>
      </w:r>
      <w:r>
        <w:t>спектра</w:t>
      </w:r>
      <w:r>
        <w:rPr>
          <w:spacing w:val="-3"/>
        </w:rPr>
        <w:t xml:space="preserve"> </w:t>
      </w:r>
      <w:r>
        <w:t>разреженного</w:t>
      </w:r>
      <w:r>
        <w:rPr>
          <w:spacing w:val="-8"/>
        </w:rPr>
        <w:t xml:space="preserve"> </w:t>
      </w:r>
      <w:r>
        <w:t>атомарного водорода</w:t>
      </w:r>
      <w:r>
        <w:rPr>
          <w:spacing w:val="-3"/>
        </w:rPr>
        <w:t xml:space="preserve"> </w:t>
      </w:r>
      <w:r>
        <w:t>и</w:t>
      </w:r>
      <w:r>
        <w:rPr>
          <w:spacing w:val="-5"/>
        </w:rPr>
        <w:t xml:space="preserve"> </w:t>
      </w:r>
      <w:r>
        <w:t>измерение</w:t>
      </w:r>
      <w:r>
        <w:rPr>
          <w:spacing w:val="-3"/>
        </w:rPr>
        <w:t xml:space="preserve"> </w:t>
      </w:r>
      <w:r>
        <w:t>постоянной</w:t>
      </w:r>
      <w:r>
        <w:rPr>
          <w:spacing w:val="-5"/>
        </w:rPr>
        <w:t xml:space="preserve"> </w:t>
      </w:r>
      <w:r>
        <w:t>Ридберга. Тема 3. Физика атомного ядра и элементарных частиц.</w:t>
      </w:r>
    </w:p>
    <w:p w14:paraId="1158B79F">
      <w:pPr>
        <w:pStyle w:val="6"/>
        <w:spacing w:before="2" w:line="448" w:lineRule="auto"/>
        <w:ind w:right="510"/>
        <w:jc w:val="left"/>
      </w:pPr>
      <w:r>
        <w:t>Нуклонная модель ядра Гейзенберга–Иваненко. Заряд ядра. Массовое число ядра. Изотопы. Радиоактивность.</w:t>
      </w:r>
      <w:r>
        <w:rPr>
          <w:spacing w:val="-3"/>
        </w:rPr>
        <w:t xml:space="preserve"> </w:t>
      </w:r>
      <w:r>
        <w:t>Альфа-распад.</w:t>
      </w:r>
      <w:r>
        <w:rPr>
          <w:spacing w:val="-6"/>
        </w:rPr>
        <w:t xml:space="preserve"> </w:t>
      </w:r>
      <w:r>
        <w:t>Электронный</w:t>
      </w:r>
      <w:r>
        <w:rPr>
          <w:spacing w:val="-7"/>
        </w:rPr>
        <w:t xml:space="preserve"> </w:t>
      </w:r>
      <w:r>
        <w:t>и</w:t>
      </w:r>
      <w:r>
        <w:rPr>
          <w:spacing w:val="-7"/>
        </w:rPr>
        <w:t xml:space="preserve"> </w:t>
      </w:r>
      <w:r>
        <w:t>позитронный</w:t>
      </w:r>
      <w:r>
        <w:rPr>
          <w:spacing w:val="-7"/>
        </w:rPr>
        <w:t xml:space="preserve"> </w:t>
      </w:r>
      <w:r>
        <w:t>бета-распад.</w:t>
      </w:r>
      <w:r>
        <w:rPr>
          <w:spacing w:val="-6"/>
        </w:rPr>
        <w:t xml:space="preserve"> </w:t>
      </w:r>
      <w:r>
        <w:t>Гамма-излучение.</w:t>
      </w:r>
    </w:p>
    <w:p w14:paraId="01AB946A">
      <w:pPr>
        <w:pStyle w:val="6"/>
        <w:spacing w:before="4" w:line="276" w:lineRule="auto"/>
        <w:ind w:right="517"/>
      </w:pPr>
      <w:r>
        <w:t xml:space="preserve">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w:t>
      </w:r>
      <w:r>
        <w:rPr>
          <w:spacing w:val="-2"/>
        </w:rPr>
        <w:t>Дозиметрия.</w:t>
      </w:r>
    </w:p>
    <w:p w14:paraId="249E6DC5">
      <w:pPr>
        <w:pStyle w:val="6"/>
        <w:spacing w:before="201"/>
        <w:jc w:val="left"/>
      </w:pPr>
      <w:r>
        <w:t>Энергия</w:t>
      </w:r>
      <w:r>
        <w:rPr>
          <w:spacing w:val="-8"/>
        </w:rPr>
        <w:t xml:space="preserve"> </w:t>
      </w:r>
      <w:r>
        <w:t>связи</w:t>
      </w:r>
      <w:r>
        <w:rPr>
          <w:spacing w:val="-2"/>
        </w:rPr>
        <w:t xml:space="preserve"> </w:t>
      </w:r>
      <w:r>
        <w:t>нуклонов</w:t>
      </w:r>
      <w:r>
        <w:rPr>
          <w:spacing w:val="-3"/>
        </w:rPr>
        <w:t xml:space="preserve"> </w:t>
      </w:r>
      <w:r>
        <w:t>в</w:t>
      </w:r>
      <w:r>
        <w:rPr>
          <w:spacing w:val="-4"/>
        </w:rPr>
        <w:t xml:space="preserve"> </w:t>
      </w:r>
      <w:r>
        <w:t>ядре.</w:t>
      </w:r>
      <w:r>
        <w:rPr>
          <w:spacing w:val="-1"/>
        </w:rPr>
        <w:t xml:space="preserve"> </w:t>
      </w:r>
      <w:r>
        <w:t>Ядерные силы.</w:t>
      </w:r>
      <w:r>
        <w:rPr>
          <w:spacing w:val="-2"/>
        </w:rPr>
        <w:t xml:space="preserve"> </w:t>
      </w:r>
      <w:r>
        <w:t>Дефект</w:t>
      </w:r>
      <w:r>
        <w:rPr>
          <w:spacing w:val="-3"/>
        </w:rPr>
        <w:t xml:space="preserve"> </w:t>
      </w:r>
      <w:r>
        <w:t>массы</w:t>
      </w:r>
      <w:r>
        <w:rPr>
          <w:spacing w:val="-3"/>
        </w:rPr>
        <w:t xml:space="preserve"> </w:t>
      </w:r>
      <w:r>
        <w:rPr>
          <w:spacing w:val="-2"/>
        </w:rPr>
        <w:t>ядра.</w:t>
      </w:r>
    </w:p>
    <w:p w14:paraId="4B319D64">
      <w:pPr>
        <w:pStyle w:val="6"/>
        <w:spacing w:before="240" w:line="276" w:lineRule="auto"/>
        <w:ind w:right="514"/>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14:paraId="6CE71B67">
      <w:pPr>
        <w:pStyle w:val="6"/>
        <w:spacing w:before="201"/>
        <w:jc w:val="left"/>
      </w:pPr>
      <w:r>
        <w:t>Методы</w:t>
      </w:r>
      <w:r>
        <w:rPr>
          <w:spacing w:val="-5"/>
        </w:rPr>
        <w:t xml:space="preserve"> </w:t>
      </w:r>
      <w:r>
        <w:t>регистрации</w:t>
      </w:r>
      <w:r>
        <w:rPr>
          <w:spacing w:val="-3"/>
        </w:rPr>
        <w:t xml:space="preserve"> </w:t>
      </w:r>
      <w:r>
        <w:t>и</w:t>
      </w:r>
      <w:r>
        <w:rPr>
          <w:spacing w:val="-3"/>
        </w:rPr>
        <w:t xml:space="preserve"> </w:t>
      </w:r>
      <w:r>
        <w:t>исследования</w:t>
      </w:r>
      <w:r>
        <w:rPr>
          <w:spacing w:val="-5"/>
        </w:rPr>
        <w:t xml:space="preserve"> </w:t>
      </w:r>
      <w:r>
        <w:t>элементарных</w:t>
      </w:r>
      <w:r>
        <w:rPr>
          <w:spacing w:val="-2"/>
        </w:rPr>
        <w:t xml:space="preserve"> частиц.</w:t>
      </w:r>
    </w:p>
    <w:p w14:paraId="7956168D">
      <w:pPr>
        <w:pStyle w:val="6"/>
        <w:spacing w:before="240" w:line="276" w:lineRule="auto"/>
        <w:ind w:right="508"/>
      </w:pPr>
      <w:r>
        <w:t>Фундаментальные взаимодействия. Барионы, мезоны и лептоны. Представление о Стандартной модели. Кварк-глюонная модель адронов.</w:t>
      </w:r>
    </w:p>
    <w:p w14:paraId="069E96FF">
      <w:pPr>
        <w:pStyle w:val="6"/>
        <w:spacing w:before="202"/>
        <w:jc w:val="left"/>
      </w:pPr>
      <w:r>
        <w:t>Физика</w:t>
      </w:r>
      <w:r>
        <w:rPr>
          <w:spacing w:val="-2"/>
        </w:rPr>
        <w:t xml:space="preserve"> </w:t>
      </w:r>
      <w:r>
        <w:t>за</w:t>
      </w:r>
      <w:r>
        <w:rPr>
          <w:spacing w:val="-1"/>
        </w:rPr>
        <w:t xml:space="preserve"> </w:t>
      </w:r>
      <w:r>
        <w:t>пределами</w:t>
      </w:r>
      <w:r>
        <w:rPr>
          <w:spacing w:val="-3"/>
        </w:rPr>
        <w:t xml:space="preserve"> </w:t>
      </w:r>
      <w:r>
        <w:t>Стандартной</w:t>
      </w:r>
      <w:r>
        <w:rPr>
          <w:spacing w:val="-3"/>
        </w:rPr>
        <w:t xml:space="preserve"> </w:t>
      </w:r>
      <w:r>
        <w:t>модели.</w:t>
      </w:r>
      <w:r>
        <w:rPr>
          <w:spacing w:val="-3"/>
        </w:rPr>
        <w:t xml:space="preserve"> </w:t>
      </w:r>
      <w:r>
        <w:t>Тёмная</w:t>
      </w:r>
      <w:r>
        <w:rPr>
          <w:spacing w:val="-1"/>
        </w:rPr>
        <w:t xml:space="preserve"> </w:t>
      </w:r>
      <w:r>
        <w:t>материя</w:t>
      </w:r>
      <w:r>
        <w:rPr>
          <w:spacing w:val="-1"/>
        </w:rPr>
        <w:t xml:space="preserve"> </w:t>
      </w:r>
      <w:r>
        <w:t>и</w:t>
      </w:r>
      <w:r>
        <w:rPr>
          <w:spacing w:val="-3"/>
        </w:rPr>
        <w:t xml:space="preserve"> </w:t>
      </w:r>
      <w:r>
        <w:t>тёмная</w:t>
      </w:r>
      <w:r>
        <w:rPr>
          <w:spacing w:val="-5"/>
        </w:rPr>
        <w:t xml:space="preserve"> </w:t>
      </w:r>
      <w:r>
        <w:rPr>
          <w:spacing w:val="-2"/>
        </w:rPr>
        <w:t>энергия.</w:t>
      </w:r>
    </w:p>
    <w:p w14:paraId="69E6C0EC">
      <w:pPr>
        <w:pStyle w:val="6"/>
        <w:spacing w:after="0"/>
        <w:jc w:val="left"/>
        <w:sectPr>
          <w:footerReference r:id="rId272" w:type="default"/>
          <w:pgSz w:w="11920" w:h="16840"/>
          <w:pgMar w:top="1360" w:right="570" w:bottom="280" w:left="708" w:header="0" w:footer="0" w:gutter="0"/>
          <w:cols w:space="720" w:num="1"/>
        </w:sectPr>
      </w:pPr>
    </w:p>
    <w:p w14:paraId="19A6F4F5">
      <w:pPr>
        <w:pStyle w:val="6"/>
        <w:spacing w:before="76"/>
        <w:jc w:val="left"/>
      </w:pPr>
      <w:r>
        <w:t>Единство</w:t>
      </w:r>
      <w:r>
        <w:rPr>
          <w:spacing w:val="-3"/>
        </w:rPr>
        <w:t xml:space="preserve"> </w:t>
      </w:r>
      <w:r>
        <w:t>физической</w:t>
      </w:r>
      <w:r>
        <w:rPr>
          <w:spacing w:val="-3"/>
        </w:rPr>
        <w:t xml:space="preserve"> </w:t>
      </w:r>
      <w:r>
        <w:t>картины</w:t>
      </w:r>
      <w:r>
        <w:rPr>
          <w:spacing w:val="-4"/>
        </w:rPr>
        <w:t xml:space="preserve"> </w:t>
      </w:r>
      <w:r>
        <w:rPr>
          <w:spacing w:val="-2"/>
        </w:rPr>
        <w:t>мира.</w:t>
      </w:r>
    </w:p>
    <w:p w14:paraId="6BBB3CEC">
      <w:pPr>
        <w:pStyle w:val="6"/>
        <w:spacing w:before="240" w:line="278" w:lineRule="auto"/>
        <w:ind w:right="510"/>
        <w:jc w:val="left"/>
      </w:pPr>
      <w:r>
        <w:t>Технические</w:t>
      </w:r>
      <w:r>
        <w:rPr>
          <w:spacing w:val="32"/>
        </w:rPr>
        <w:t xml:space="preserve"> </w:t>
      </w:r>
      <w:r>
        <w:t>устройства</w:t>
      </w:r>
      <w:r>
        <w:rPr>
          <w:spacing w:val="32"/>
        </w:rPr>
        <w:t xml:space="preserve"> </w:t>
      </w:r>
      <w:r>
        <w:t>и</w:t>
      </w:r>
      <w:r>
        <w:rPr>
          <w:spacing w:val="30"/>
        </w:rPr>
        <w:t xml:space="preserve"> </w:t>
      </w:r>
      <w:r>
        <w:t>технологические</w:t>
      </w:r>
      <w:r>
        <w:rPr>
          <w:spacing w:val="32"/>
        </w:rPr>
        <w:t xml:space="preserve"> </w:t>
      </w:r>
      <w:r>
        <w:t>процессы: дозиметр,</w:t>
      </w:r>
      <w:r>
        <w:rPr>
          <w:spacing w:val="30"/>
        </w:rPr>
        <w:t xml:space="preserve"> </w:t>
      </w:r>
      <w:r>
        <w:t>камера</w:t>
      </w:r>
      <w:r>
        <w:rPr>
          <w:spacing w:val="40"/>
        </w:rPr>
        <w:t xml:space="preserve"> </w:t>
      </w:r>
      <w:r>
        <w:t>Вильсона,</w:t>
      </w:r>
      <w:r>
        <w:rPr>
          <w:spacing w:val="30"/>
        </w:rPr>
        <w:t xml:space="preserve"> </w:t>
      </w:r>
      <w:r>
        <w:t>ядерный реактор, термоядерный реактор, атомная бомба, магнитно-резонансная томография.</w:t>
      </w:r>
    </w:p>
    <w:p w14:paraId="18FF1E65">
      <w:pPr>
        <w:pStyle w:val="6"/>
        <w:spacing w:before="196" w:line="448" w:lineRule="auto"/>
        <w:ind w:right="2776"/>
        <w:jc w:val="left"/>
      </w:pPr>
      <w:r>
        <w:t>Ученический</w:t>
      </w:r>
      <w:r>
        <w:rPr>
          <w:spacing w:val="-10"/>
        </w:rPr>
        <w:t xml:space="preserve"> </w:t>
      </w:r>
      <w:r>
        <w:t>эксперимент,</w:t>
      </w:r>
      <w:r>
        <w:rPr>
          <w:spacing w:val="-9"/>
        </w:rPr>
        <w:t xml:space="preserve"> </w:t>
      </w:r>
      <w:r>
        <w:t>лабораторные</w:t>
      </w:r>
      <w:r>
        <w:rPr>
          <w:spacing w:val="-8"/>
        </w:rPr>
        <w:t xml:space="preserve"> </w:t>
      </w:r>
      <w:r>
        <w:t>работы,</w:t>
      </w:r>
      <w:r>
        <w:rPr>
          <w:spacing w:val="-9"/>
        </w:rPr>
        <w:t xml:space="preserve"> </w:t>
      </w:r>
      <w:r>
        <w:t>практикум. Исследование треков частиц (по готовым фотографиям).</w:t>
      </w:r>
    </w:p>
    <w:p w14:paraId="7E382843">
      <w:pPr>
        <w:pStyle w:val="6"/>
        <w:spacing w:before="4" w:line="448" w:lineRule="auto"/>
        <w:ind w:right="2776"/>
        <w:jc w:val="left"/>
      </w:pPr>
      <w:r>
        <w:t>Исследование</w:t>
      </w:r>
      <w:r>
        <w:rPr>
          <w:spacing w:val="-6"/>
        </w:rPr>
        <w:t xml:space="preserve"> </w:t>
      </w:r>
      <w:r>
        <w:t>радиоактивного</w:t>
      </w:r>
      <w:r>
        <w:rPr>
          <w:spacing w:val="-7"/>
        </w:rPr>
        <w:t xml:space="preserve"> </w:t>
      </w:r>
      <w:r>
        <w:t>фона</w:t>
      </w:r>
      <w:r>
        <w:rPr>
          <w:spacing w:val="-6"/>
        </w:rPr>
        <w:t xml:space="preserve"> </w:t>
      </w:r>
      <w:r>
        <w:t>с</w:t>
      </w:r>
      <w:r>
        <w:rPr>
          <w:spacing w:val="-6"/>
        </w:rPr>
        <w:t xml:space="preserve"> </w:t>
      </w:r>
      <w:r>
        <w:t>использованием</w:t>
      </w:r>
      <w:r>
        <w:rPr>
          <w:spacing w:val="-7"/>
        </w:rPr>
        <w:t xml:space="preserve"> </w:t>
      </w:r>
      <w:r>
        <w:t>дозиметра. Изучение поглощения бета-частиц алюминием.</w:t>
      </w:r>
    </w:p>
    <w:p w14:paraId="1810FF63">
      <w:pPr>
        <w:pStyle w:val="6"/>
        <w:jc w:val="left"/>
      </w:pPr>
      <w:r>
        <w:t>Раздел</w:t>
      </w:r>
      <w:r>
        <w:rPr>
          <w:spacing w:val="-2"/>
        </w:rPr>
        <w:t xml:space="preserve"> </w:t>
      </w:r>
      <w:r>
        <w:t>8.</w:t>
      </w:r>
      <w:r>
        <w:rPr>
          <w:spacing w:val="-5"/>
        </w:rPr>
        <w:t xml:space="preserve"> </w:t>
      </w:r>
      <w:r>
        <w:t>Элементы</w:t>
      </w:r>
      <w:r>
        <w:rPr>
          <w:spacing w:val="-4"/>
        </w:rPr>
        <w:t xml:space="preserve"> </w:t>
      </w:r>
      <w:r>
        <w:t>астрономии</w:t>
      </w:r>
      <w:r>
        <w:rPr>
          <w:spacing w:val="-2"/>
        </w:rPr>
        <w:t xml:space="preserve"> </w:t>
      </w:r>
      <w:r>
        <w:t>и</w:t>
      </w:r>
      <w:r>
        <w:rPr>
          <w:spacing w:val="-2"/>
        </w:rPr>
        <w:t xml:space="preserve"> астрофизики.</w:t>
      </w:r>
    </w:p>
    <w:p w14:paraId="16D1801E">
      <w:pPr>
        <w:pStyle w:val="6"/>
        <w:spacing w:before="245" w:line="276" w:lineRule="auto"/>
        <w:ind w:right="510"/>
        <w:jc w:val="left"/>
      </w:pPr>
      <w:r>
        <w:t>Этапы</w:t>
      </w:r>
      <w:r>
        <w:rPr>
          <w:spacing w:val="80"/>
          <w:w w:val="150"/>
        </w:rPr>
        <w:t xml:space="preserve"> </w:t>
      </w:r>
      <w:r>
        <w:t>развития</w:t>
      </w:r>
      <w:r>
        <w:rPr>
          <w:spacing w:val="80"/>
          <w:w w:val="150"/>
        </w:rPr>
        <w:t xml:space="preserve"> </w:t>
      </w:r>
      <w:r>
        <w:t>астрономии.</w:t>
      </w:r>
      <w:r>
        <w:rPr>
          <w:spacing w:val="80"/>
          <w:w w:val="150"/>
        </w:rPr>
        <w:t xml:space="preserve"> </w:t>
      </w:r>
      <w:r>
        <w:t>Прикладное</w:t>
      </w:r>
      <w:r>
        <w:rPr>
          <w:spacing w:val="80"/>
          <w:w w:val="150"/>
        </w:rPr>
        <w:t xml:space="preserve"> </w:t>
      </w:r>
      <w:r>
        <w:t>и</w:t>
      </w:r>
      <w:r>
        <w:rPr>
          <w:spacing w:val="80"/>
          <w:w w:val="150"/>
        </w:rPr>
        <w:t xml:space="preserve"> </w:t>
      </w:r>
      <w:r>
        <w:t>мировоззренческое</w:t>
      </w:r>
      <w:r>
        <w:rPr>
          <w:spacing w:val="80"/>
          <w:w w:val="150"/>
        </w:rPr>
        <w:t xml:space="preserve"> </w:t>
      </w:r>
      <w:r>
        <w:t>значение</w:t>
      </w:r>
      <w:r>
        <w:rPr>
          <w:spacing w:val="80"/>
          <w:w w:val="150"/>
        </w:rPr>
        <w:t xml:space="preserve"> </w:t>
      </w:r>
      <w:r>
        <w:t>астрономии. Применимость законов физики для объяснения природы космических объектов.</w:t>
      </w:r>
    </w:p>
    <w:p w14:paraId="4A42FC8C">
      <w:pPr>
        <w:pStyle w:val="6"/>
        <w:tabs>
          <w:tab w:val="left" w:pos="1591"/>
          <w:tab w:val="left" w:pos="3770"/>
          <w:tab w:val="left" w:pos="5633"/>
          <w:tab w:val="left" w:pos="7428"/>
          <w:tab w:val="left" w:pos="8987"/>
        </w:tabs>
        <w:spacing w:before="197" w:line="278" w:lineRule="auto"/>
        <w:ind w:right="513"/>
        <w:jc w:val="left"/>
      </w:pPr>
      <w:r>
        <w:rPr>
          <w:spacing w:val="-2"/>
        </w:rPr>
        <w:t>Методы</w:t>
      </w:r>
      <w:r>
        <w:tab/>
      </w:r>
      <w:r>
        <w:rPr>
          <w:spacing w:val="-2"/>
        </w:rPr>
        <w:t>астрономических</w:t>
      </w:r>
      <w:r>
        <w:tab/>
      </w:r>
      <w:r>
        <w:rPr>
          <w:spacing w:val="-2"/>
        </w:rPr>
        <w:t>исследований.</w:t>
      </w:r>
      <w:r>
        <w:tab/>
      </w:r>
      <w:r>
        <w:rPr>
          <w:spacing w:val="-2"/>
        </w:rPr>
        <w:t>Современные</w:t>
      </w:r>
      <w:r>
        <w:tab/>
      </w:r>
      <w:r>
        <w:rPr>
          <w:spacing w:val="-2"/>
        </w:rPr>
        <w:t>оптические</w:t>
      </w:r>
      <w:r>
        <w:tab/>
      </w:r>
      <w:r>
        <w:rPr>
          <w:spacing w:val="-2"/>
        </w:rPr>
        <w:t xml:space="preserve">телескопы, </w:t>
      </w:r>
      <w:r>
        <w:t>радиотелескопы, внеатмосферная астрономия.</w:t>
      </w:r>
    </w:p>
    <w:p w14:paraId="35B8FC86">
      <w:pPr>
        <w:pStyle w:val="6"/>
        <w:spacing w:before="196" w:line="448" w:lineRule="auto"/>
        <w:ind w:right="1388"/>
        <w:jc w:val="left"/>
      </w:pPr>
      <w:r>
        <w:t>Вид</w:t>
      </w:r>
      <w:r>
        <w:rPr>
          <w:spacing w:val="-3"/>
        </w:rPr>
        <w:t xml:space="preserve"> </w:t>
      </w:r>
      <w:r>
        <w:t>звёздного</w:t>
      </w:r>
      <w:r>
        <w:rPr>
          <w:spacing w:val="-4"/>
        </w:rPr>
        <w:t xml:space="preserve"> </w:t>
      </w:r>
      <w:r>
        <w:t>неба.</w:t>
      </w:r>
      <w:r>
        <w:rPr>
          <w:spacing w:val="-4"/>
        </w:rPr>
        <w:t xml:space="preserve"> </w:t>
      </w:r>
      <w:r>
        <w:t>Созвездия,</w:t>
      </w:r>
      <w:r>
        <w:rPr>
          <w:spacing w:val="-8"/>
        </w:rPr>
        <w:t xml:space="preserve"> </w:t>
      </w:r>
      <w:r>
        <w:t>яркие</w:t>
      </w:r>
      <w:r>
        <w:rPr>
          <w:spacing w:val="-3"/>
        </w:rPr>
        <w:t xml:space="preserve"> </w:t>
      </w:r>
      <w:r>
        <w:t>звёзды,</w:t>
      </w:r>
      <w:r>
        <w:rPr>
          <w:spacing w:val="-4"/>
        </w:rPr>
        <w:t xml:space="preserve"> </w:t>
      </w:r>
      <w:r>
        <w:t>планеты,</w:t>
      </w:r>
      <w:r>
        <w:rPr>
          <w:spacing w:val="-4"/>
        </w:rPr>
        <w:t xml:space="preserve"> </w:t>
      </w:r>
      <w:r>
        <w:t>их</w:t>
      </w:r>
      <w:r>
        <w:rPr>
          <w:spacing w:val="-4"/>
        </w:rPr>
        <w:t xml:space="preserve"> </w:t>
      </w:r>
      <w:r>
        <w:t>видимое</w:t>
      </w:r>
      <w:r>
        <w:rPr>
          <w:spacing w:val="-3"/>
        </w:rPr>
        <w:t xml:space="preserve"> </w:t>
      </w:r>
      <w:r>
        <w:t>движение. Солнечная система.</w:t>
      </w:r>
    </w:p>
    <w:p w14:paraId="6C9CDC3D">
      <w:pPr>
        <w:pStyle w:val="6"/>
        <w:spacing w:before="4"/>
        <w:jc w:val="left"/>
      </w:pPr>
      <w:r>
        <w:t>Солнце.</w:t>
      </w:r>
      <w:r>
        <w:rPr>
          <w:spacing w:val="-4"/>
        </w:rPr>
        <w:t xml:space="preserve"> </w:t>
      </w:r>
      <w:r>
        <w:t>Солнечная активность.</w:t>
      </w:r>
      <w:r>
        <w:rPr>
          <w:spacing w:val="-1"/>
        </w:rPr>
        <w:t xml:space="preserve"> </w:t>
      </w:r>
      <w:r>
        <w:t>Источник</w:t>
      </w:r>
      <w:r>
        <w:rPr>
          <w:spacing w:val="-3"/>
        </w:rPr>
        <w:t xml:space="preserve"> </w:t>
      </w:r>
      <w:r>
        <w:t>энергии</w:t>
      </w:r>
      <w:r>
        <w:rPr>
          <w:spacing w:val="-2"/>
        </w:rPr>
        <w:t xml:space="preserve"> </w:t>
      </w:r>
      <w:r>
        <w:t>Солнца</w:t>
      </w:r>
      <w:r>
        <w:rPr>
          <w:spacing w:val="-1"/>
        </w:rPr>
        <w:t xml:space="preserve"> </w:t>
      </w:r>
      <w:r>
        <w:t>и</w:t>
      </w:r>
      <w:r>
        <w:rPr>
          <w:spacing w:val="-2"/>
        </w:rPr>
        <w:t xml:space="preserve"> звёзд.</w:t>
      </w:r>
    </w:p>
    <w:p w14:paraId="30DD84F5">
      <w:pPr>
        <w:pStyle w:val="6"/>
        <w:spacing w:before="240" w:line="276" w:lineRule="auto"/>
        <w:ind w:right="507"/>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33369CDC">
      <w:pPr>
        <w:pStyle w:val="6"/>
        <w:spacing w:before="203" w:line="276" w:lineRule="auto"/>
        <w:ind w:right="511"/>
      </w:pPr>
      <w:r>
        <w:t>Млечный Путь – наша Галактика. Положение и движение Солнца в Галактике. Типы</w:t>
      </w:r>
      <w:r>
        <w:rPr>
          <w:spacing w:val="80"/>
        </w:rPr>
        <w:t xml:space="preserve"> </w:t>
      </w:r>
      <w:r>
        <w:t>галактик. Радиогалактики и квазары. Чёрные дыры в ядрах галактик.</w:t>
      </w:r>
    </w:p>
    <w:p w14:paraId="79B71FA6">
      <w:pPr>
        <w:pStyle w:val="6"/>
        <w:spacing w:before="197" w:line="278" w:lineRule="auto"/>
        <w:ind w:right="510"/>
        <w:jc w:val="left"/>
      </w:pPr>
      <w:r>
        <w:t>Вселенная.</w:t>
      </w:r>
      <w:r>
        <w:rPr>
          <w:spacing w:val="40"/>
        </w:rPr>
        <w:t xml:space="preserve"> </w:t>
      </w:r>
      <w:r>
        <w:t>Расширение</w:t>
      </w:r>
      <w:r>
        <w:rPr>
          <w:spacing w:val="40"/>
        </w:rPr>
        <w:t xml:space="preserve"> </w:t>
      </w:r>
      <w:r>
        <w:t>Вселенной.</w:t>
      </w:r>
      <w:r>
        <w:rPr>
          <w:spacing w:val="40"/>
        </w:rPr>
        <w:t xml:space="preserve"> </w:t>
      </w:r>
      <w:r>
        <w:t>Закон</w:t>
      </w:r>
      <w:r>
        <w:rPr>
          <w:spacing w:val="40"/>
        </w:rPr>
        <w:t xml:space="preserve"> </w:t>
      </w:r>
      <w:r>
        <w:t>Хаббла.</w:t>
      </w:r>
      <w:r>
        <w:rPr>
          <w:spacing w:val="40"/>
        </w:rPr>
        <w:t xml:space="preserve"> </w:t>
      </w:r>
      <w:r>
        <w:t>Разбегание</w:t>
      </w:r>
      <w:r>
        <w:rPr>
          <w:spacing w:val="40"/>
        </w:rPr>
        <w:t xml:space="preserve"> </w:t>
      </w:r>
      <w:r>
        <w:t>галактик.</w:t>
      </w:r>
      <w:r>
        <w:rPr>
          <w:spacing w:val="40"/>
        </w:rPr>
        <w:t xml:space="preserve"> </w:t>
      </w:r>
      <w:r>
        <w:t>Теория</w:t>
      </w:r>
      <w:r>
        <w:rPr>
          <w:spacing w:val="40"/>
        </w:rPr>
        <w:t xml:space="preserve"> </w:t>
      </w:r>
      <w:r>
        <w:t>Большого взрыва. Реликтовое излучение.</w:t>
      </w:r>
    </w:p>
    <w:p w14:paraId="73A3A4C5">
      <w:pPr>
        <w:pStyle w:val="6"/>
        <w:spacing w:before="196" w:line="448" w:lineRule="auto"/>
        <w:ind w:right="3911"/>
        <w:jc w:val="left"/>
      </w:pPr>
      <w:r>
        <w:t>Масштабная</w:t>
      </w:r>
      <w:r>
        <w:rPr>
          <w:spacing w:val="-13"/>
        </w:rPr>
        <w:t xml:space="preserve"> </w:t>
      </w:r>
      <w:r>
        <w:t>структура</w:t>
      </w:r>
      <w:r>
        <w:rPr>
          <w:spacing w:val="-9"/>
        </w:rPr>
        <w:t xml:space="preserve"> </w:t>
      </w:r>
      <w:r>
        <w:t>Вселенной.</w:t>
      </w:r>
      <w:r>
        <w:rPr>
          <w:spacing w:val="-10"/>
        </w:rPr>
        <w:t xml:space="preserve"> </w:t>
      </w:r>
      <w:r>
        <w:t>Метагалактика. Нерешённые проблемы астрономии.</w:t>
      </w:r>
    </w:p>
    <w:p w14:paraId="4ABEEC62">
      <w:pPr>
        <w:pStyle w:val="6"/>
        <w:spacing w:before="4"/>
        <w:jc w:val="left"/>
      </w:pPr>
      <w:r>
        <w:t>Ученические</w:t>
      </w:r>
      <w:r>
        <w:rPr>
          <w:spacing w:val="-4"/>
        </w:rPr>
        <w:t xml:space="preserve"> </w:t>
      </w:r>
      <w:r>
        <w:rPr>
          <w:spacing w:val="-2"/>
        </w:rPr>
        <w:t>наблюдения.</w:t>
      </w:r>
    </w:p>
    <w:p w14:paraId="379301B6">
      <w:pPr>
        <w:pStyle w:val="6"/>
        <w:spacing w:before="240" w:line="276" w:lineRule="auto"/>
        <w:ind w:right="517"/>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287F1009">
      <w:pPr>
        <w:pStyle w:val="6"/>
        <w:spacing w:before="201" w:line="448" w:lineRule="auto"/>
        <w:ind w:left="432" w:right="2555" w:hanging="60"/>
      </w:pPr>
      <w:r>
        <w:t>Наблюдения</w:t>
      </w:r>
      <w:r>
        <w:rPr>
          <w:spacing w:val="-3"/>
        </w:rPr>
        <w:t xml:space="preserve"> </w:t>
      </w:r>
      <w:r>
        <w:t>в</w:t>
      </w:r>
      <w:r>
        <w:rPr>
          <w:spacing w:val="-6"/>
        </w:rPr>
        <w:t xml:space="preserve"> </w:t>
      </w:r>
      <w:r>
        <w:t>телескоп</w:t>
      </w:r>
      <w:r>
        <w:rPr>
          <w:spacing w:val="-5"/>
        </w:rPr>
        <w:t xml:space="preserve"> </w:t>
      </w:r>
      <w:r>
        <w:t>Луны,</w:t>
      </w:r>
      <w:r>
        <w:rPr>
          <w:spacing w:val="-4"/>
        </w:rPr>
        <w:t xml:space="preserve"> </w:t>
      </w:r>
      <w:r>
        <w:t>планет,</w:t>
      </w:r>
      <w:r>
        <w:rPr>
          <w:spacing w:val="-1"/>
        </w:rPr>
        <w:t xml:space="preserve"> </w:t>
      </w:r>
      <w:r>
        <w:t>туманностей</w:t>
      </w:r>
      <w:r>
        <w:rPr>
          <w:spacing w:val="-5"/>
        </w:rPr>
        <w:t xml:space="preserve"> </w:t>
      </w:r>
      <w:r>
        <w:t>и</w:t>
      </w:r>
      <w:r>
        <w:rPr>
          <w:spacing w:val="-5"/>
        </w:rPr>
        <w:t xml:space="preserve"> </w:t>
      </w:r>
      <w:r>
        <w:t>звёздных</w:t>
      </w:r>
      <w:r>
        <w:rPr>
          <w:spacing w:val="-4"/>
        </w:rPr>
        <w:t xml:space="preserve"> </w:t>
      </w:r>
      <w:r>
        <w:t>скоплений. Физический практикум.</w:t>
      </w:r>
    </w:p>
    <w:p w14:paraId="4CF4AC25">
      <w:pPr>
        <w:pStyle w:val="6"/>
        <w:spacing w:after="0" w:line="448" w:lineRule="auto"/>
        <w:sectPr>
          <w:footerReference r:id="rId273" w:type="default"/>
          <w:pgSz w:w="11920" w:h="16840"/>
          <w:pgMar w:top="1360" w:right="570" w:bottom="280" w:left="708" w:header="0" w:footer="0" w:gutter="0"/>
          <w:cols w:space="720" w:num="1"/>
        </w:sectPr>
      </w:pPr>
    </w:p>
    <w:p w14:paraId="47E40CBC">
      <w:pPr>
        <w:pStyle w:val="6"/>
        <w:spacing w:before="76" w:line="276" w:lineRule="auto"/>
        <w:ind w:right="510"/>
      </w:pPr>
      <w:r>
        <w:t>Способы</w:t>
      </w:r>
      <w:r>
        <w:rPr>
          <w:spacing w:val="80"/>
        </w:rPr>
        <w:t xml:space="preserve">   </w:t>
      </w:r>
      <w:r>
        <w:t>измерения</w:t>
      </w:r>
      <w:r>
        <w:rPr>
          <w:spacing w:val="80"/>
        </w:rPr>
        <w:t xml:space="preserve">   </w:t>
      </w:r>
      <w:r>
        <w:t>физических</w:t>
      </w:r>
      <w:r>
        <w:rPr>
          <w:spacing w:val="80"/>
        </w:rPr>
        <w:t xml:space="preserve">   </w:t>
      </w:r>
      <w:r>
        <w:t>величин</w:t>
      </w:r>
      <w:r>
        <w:rPr>
          <w:spacing w:val="80"/>
        </w:rPr>
        <w:t xml:space="preserve">   </w:t>
      </w:r>
      <w:r>
        <w:t>с</w:t>
      </w:r>
      <w:r>
        <w:rPr>
          <w:spacing w:val="80"/>
        </w:rPr>
        <w:t xml:space="preserve">   </w:t>
      </w:r>
      <w:r>
        <w:t>использованием</w:t>
      </w:r>
      <w:r>
        <w:rPr>
          <w:spacing w:val="80"/>
        </w:rPr>
        <w:t xml:space="preserve">   </w:t>
      </w:r>
      <w:r>
        <w:t>аналоговых</w:t>
      </w:r>
      <w:r>
        <w:rPr>
          <w:spacing w:val="80"/>
          <w:w w:val="150"/>
        </w:rPr>
        <w:t xml:space="preserve"> </w:t>
      </w:r>
      <w: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5322E75B">
      <w:pPr>
        <w:pStyle w:val="6"/>
        <w:tabs>
          <w:tab w:val="left" w:pos="1823"/>
          <w:tab w:val="left" w:pos="3146"/>
          <w:tab w:val="left" w:pos="4521"/>
          <w:tab w:val="left" w:pos="6164"/>
          <w:tab w:val="left" w:pos="7783"/>
          <w:tab w:val="left" w:pos="9210"/>
        </w:tabs>
        <w:spacing w:before="200" w:line="276" w:lineRule="auto"/>
        <w:ind w:right="508"/>
        <w:jc w:val="left"/>
      </w:pPr>
      <w:r>
        <w:rPr>
          <w:spacing w:val="-2"/>
        </w:rPr>
        <w:t>Проведение</w:t>
      </w:r>
      <w:r>
        <w:tab/>
      </w:r>
      <w:r>
        <w:rPr>
          <w:spacing w:val="-2"/>
        </w:rPr>
        <w:t>косвенных</w:t>
      </w:r>
      <w:r>
        <w:tab/>
      </w:r>
      <w:r>
        <w:rPr>
          <w:spacing w:val="-2"/>
        </w:rPr>
        <w:t>измерений,</w:t>
      </w:r>
      <w:r>
        <w:tab/>
      </w:r>
      <w:r>
        <w:rPr>
          <w:spacing w:val="-2"/>
        </w:rPr>
        <w:t>исследований</w:t>
      </w:r>
      <w:r>
        <w:tab/>
      </w:r>
      <w:r>
        <w:rPr>
          <w:spacing w:val="-2"/>
        </w:rPr>
        <w:t>зависимостей</w:t>
      </w:r>
      <w:r>
        <w:tab/>
      </w:r>
      <w:r>
        <w:rPr>
          <w:spacing w:val="-2"/>
        </w:rPr>
        <w:t>физических</w:t>
      </w:r>
      <w:r>
        <w:tab/>
      </w:r>
      <w:r>
        <w:rPr>
          <w:spacing w:val="-2"/>
        </w:rPr>
        <w:t xml:space="preserve">величин, </w:t>
      </w:r>
      <w:r>
        <w:t>проверка</w:t>
      </w:r>
      <w:r>
        <w:rPr>
          <w:spacing w:val="60"/>
          <w:w w:val="150"/>
        </w:rPr>
        <w:t xml:space="preserve"> </w:t>
      </w:r>
      <w:r>
        <w:t>предложенных</w:t>
      </w:r>
      <w:r>
        <w:rPr>
          <w:spacing w:val="62"/>
          <w:w w:val="150"/>
        </w:rPr>
        <w:t xml:space="preserve"> </w:t>
      </w:r>
      <w:r>
        <w:t>гипотез</w:t>
      </w:r>
      <w:r>
        <w:rPr>
          <w:spacing w:val="60"/>
          <w:w w:val="150"/>
        </w:rPr>
        <w:t xml:space="preserve"> </w:t>
      </w:r>
      <w:r>
        <w:t>(выбор</w:t>
      </w:r>
      <w:r>
        <w:rPr>
          <w:spacing w:val="62"/>
          <w:w w:val="150"/>
        </w:rPr>
        <w:t xml:space="preserve"> </w:t>
      </w:r>
      <w:r>
        <w:t>из</w:t>
      </w:r>
      <w:r>
        <w:rPr>
          <w:spacing w:val="63"/>
          <w:w w:val="150"/>
        </w:rPr>
        <w:t xml:space="preserve"> </w:t>
      </w:r>
      <w:r>
        <w:t>работ,</w:t>
      </w:r>
      <w:r>
        <w:rPr>
          <w:spacing w:val="62"/>
          <w:w w:val="150"/>
        </w:rPr>
        <w:t xml:space="preserve"> </w:t>
      </w:r>
      <w:r>
        <w:t>описанных</w:t>
      </w:r>
      <w:r>
        <w:rPr>
          <w:spacing w:val="61"/>
          <w:w w:val="150"/>
        </w:rPr>
        <w:t xml:space="preserve"> </w:t>
      </w:r>
      <w:r>
        <w:t>в</w:t>
      </w:r>
      <w:r>
        <w:rPr>
          <w:spacing w:val="62"/>
          <w:w w:val="150"/>
        </w:rPr>
        <w:t xml:space="preserve"> </w:t>
      </w:r>
      <w:r>
        <w:t>тематических</w:t>
      </w:r>
      <w:r>
        <w:rPr>
          <w:spacing w:val="62"/>
          <w:w w:val="150"/>
        </w:rPr>
        <w:t xml:space="preserve"> </w:t>
      </w:r>
      <w:r>
        <w:rPr>
          <w:spacing w:val="-2"/>
        </w:rPr>
        <w:t>разделах</w:t>
      </w:r>
    </w:p>
    <w:p w14:paraId="640F820E">
      <w:pPr>
        <w:pStyle w:val="6"/>
        <w:spacing w:before="2" w:line="448" w:lineRule="auto"/>
        <w:ind w:right="2776"/>
        <w:jc w:val="left"/>
      </w:pPr>
      <w:r>
        <w:t>«Ученический</w:t>
      </w:r>
      <w:r>
        <w:rPr>
          <w:spacing w:val="-10"/>
        </w:rPr>
        <w:t xml:space="preserve"> </w:t>
      </w:r>
      <w:r>
        <w:t>эксперимент,</w:t>
      </w:r>
      <w:r>
        <w:rPr>
          <w:spacing w:val="-9"/>
        </w:rPr>
        <w:t xml:space="preserve"> </w:t>
      </w:r>
      <w:r>
        <w:t>лабораторные</w:t>
      </w:r>
      <w:r>
        <w:rPr>
          <w:spacing w:val="-8"/>
        </w:rPr>
        <w:t xml:space="preserve"> </w:t>
      </w:r>
      <w:r>
        <w:t>работы,</w:t>
      </w:r>
      <w:r>
        <w:rPr>
          <w:spacing w:val="-9"/>
        </w:rPr>
        <w:t xml:space="preserve"> </w:t>
      </w:r>
      <w:r>
        <w:t>практикум»). Обобщающее повторение.</w:t>
      </w:r>
    </w:p>
    <w:p w14:paraId="47E47551">
      <w:pPr>
        <w:pStyle w:val="6"/>
        <w:spacing w:line="276" w:lineRule="auto"/>
        <w:ind w:right="515"/>
      </w:pPr>
      <w:r>
        <w:t>Обобщение и систематизация содержания разделов курса «Механика», «Молекулярная</w:t>
      </w:r>
      <w:r>
        <w:rPr>
          <w:spacing w:val="40"/>
        </w:rPr>
        <w:t xml:space="preserve"> </w:t>
      </w:r>
      <w:r>
        <w:t>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14:paraId="4BB5BB06">
      <w:pPr>
        <w:pStyle w:val="6"/>
        <w:spacing w:before="200" w:line="276" w:lineRule="auto"/>
        <w:ind w:right="511"/>
      </w:pPr>
      <w:r>
        <w:t>Роль</w:t>
      </w:r>
      <w:r>
        <w:rPr>
          <w:spacing w:val="80"/>
          <w:w w:val="150"/>
        </w:rPr>
        <w:t xml:space="preserve">  </w:t>
      </w:r>
      <w:r>
        <w:t>физики</w:t>
      </w:r>
      <w:r>
        <w:rPr>
          <w:spacing w:val="80"/>
          <w:w w:val="150"/>
        </w:rPr>
        <w:t xml:space="preserve">  </w:t>
      </w:r>
      <w:r>
        <w:t>и</w:t>
      </w:r>
      <w:r>
        <w:rPr>
          <w:spacing w:val="80"/>
          <w:w w:val="150"/>
        </w:rPr>
        <w:t xml:space="preserve">  </w:t>
      </w:r>
      <w:r>
        <w:t>астрономии</w:t>
      </w:r>
      <w:r>
        <w:rPr>
          <w:spacing w:val="80"/>
          <w:w w:val="150"/>
        </w:rPr>
        <w:t xml:space="preserve">  </w:t>
      </w:r>
      <w:r>
        <w:t>в</w:t>
      </w:r>
      <w:r>
        <w:rPr>
          <w:spacing w:val="80"/>
          <w:w w:val="150"/>
        </w:rPr>
        <w:t xml:space="preserve">  </w:t>
      </w:r>
      <w:r>
        <w:t>экономической,</w:t>
      </w:r>
      <w:r>
        <w:rPr>
          <w:spacing w:val="80"/>
          <w:w w:val="150"/>
        </w:rPr>
        <w:t xml:space="preserve">  </w:t>
      </w:r>
      <w:r>
        <w:t>технологической,</w:t>
      </w:r>
      <w:r>
        <w:rPr>
          <w:spacing w:val="80"/>
          <w:w w:val="150"/>
        </w:rPr>
        <w:t xml:space="preserve">  </w:t>
      </w:r>
      <w:r>
        <w:t>социальной и</w:t>
      </w:r>
      <w:r>
        <w:rPr>
          <w:spacing w:val="51"/>
        </w:rPr>
        <w:t xml:space="preserve">  </w:t>
      </w:r>
      <w:r>
        <w:t>этической</w:t>
      </w:r>
      <w:r>
        <w:rPr>
          <w:spacing w:val="50"/>
        </w:rPr>
        <w:t xml:space="preserve">  </w:t>
      </w:r>
      <w:r>
        <w:t>сферах</w:t>
      </w:r>
      <w:r>
        <w:rPr>
          <w:spacing w:val="51"/>
        </w:rPr>
        <w:t xml:space="preserve">  </w:t>
      </w:r>
      <w:r>
        <w:t>деятельности</w:t>
      </w:r>
      <w:r>
        <w:rPr>
          <w:spacing w:val="40"/>
        </w:rPr>
        <w:t xml:space="preserve">  </w:t>
      </w:r>
      <w:r>
        <w:t>человека,</w:t>
      </w:r>
      <w:r>
        <w:rPr>
          <w:spacing w:val="51"/>
        </w:rPr>
        <w:t xml:space="preserve">  </w:t>
      </w:r>
      <w:r>
        <w:t>роль</w:t>
      </w:r>
      <w:r>
        <w:rPr>
          <w:spacing w:val="50"/>
        </w:rPr>
        <w:t xml:space="preserve">  </w:t>
      </w:r>
      <w:r>
        <w:t>и</w:t>
      </w:r>
      <w:r>
        <w:rPr>
          <w:spacing w:val="51"/>
        </w:rPr>
        <w:t xml:space="preserve">  </w:t>
      </w:r>
      <w:r>
        <w:t>место</w:t>
      </w:r>
      <w:r>
        <w:rPr>
          <w:spacing w:val="51"/>
        </w:rPr>
        <w:t xml:space="preserve">  </w:t>
      </w:r>
      <w:r>
        <w:t>физики</w:t>
      </w:r>
      <w:r>
        <w:rPr>
          <w:spacing w:val="53"/>
        </w:rPr>
        <w:t xml:space="preserve">  </w:t>
      </w:r>
      <w:r>
        <w:t>и</w:t>
      </w:r>
      <w:r>
        <w:rPr>
          <w:spacing w:val="51"/>
        </w:rPr>
        <w:t xml:space="preserve">  </w:t>
      </w:r>
      <w:r>
        <w:t>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2BE304C4">
      <w:pPr>
        <w:pStyle w:val="6"/>
        <w:spacing w:before="200"/>
        <w:jc w:val="left"/>
      </w:pPr>
      <w:r>
        <w:t>Межпредметные</w:t>
      </w:r>
      <w:r>
        <w:rPr>
          <w:spacing w:val="-3"/>
        </w:rPr>
        <w:t xml:space="preserve"> </w:t>
      </w:r>
      <w:r>
        <w:rPr>
          <w:spacing w:val="-2"/>
        </w:rPr>
        <w:t>связи.</w:t>
      </w:r>
    </w:p>
    <w:p w14:paraId="796E197E">
      <w:pPr>
        <w:pStyle w:val="6"/>
        <w:spacing w:before="244" w:line="276" w:lineRule="auto"/>
        <w:ind w:right="507"/>
      </w:pPr>
      <w:r>
        <w:t>Изучение</w:t>
      </w:r>
      <w:r>
        <w:rPr>
          <w:spacing w:val="76"/>
          <w:w w:val="150"/>
        </w:rPr>
        <w:t xml:space="preserve">  </w:t>
      </w:r>
      <w:r>
        <w:t>курса</w:t>
      </w:r>
      <w:r>
        <w:rPr>
          <w:spacing w:val="76"/>
          <w:w w:val="150"/>
        </w:rPr>
        <w:t xml:space="preserve">  </w:t>
      </w:r>
      <w:r>
        <w:t>физики</w:t>
      </w:r>
      <w:r>
        <w:rPr>
          <w:spacing w:val="77"/>
          <w:w w:val="150"/>
        </w:rPr>
        <w:t xml:space="preserve">  </w:t>
      </w:r>
      <w:r>
        <w:t>углублённого</w:t>
      </w:r>
      <w:r>
        <w:rPr>
          <w:spacing w:val="77"/>
          <w:w w:val="150"/>
        </w:rPr>
        <w:t xml:space="preserve">  </w:t>
      </w:r>
      <w:r>
        <w:t>уровня</w:t>
      </w:r>
      <w:r>
        <w:rPr>
          <w:spacing w:val="76"/>
          <w:w w:val="150"/>
        </w:rPr>
        <w:t xml:space="preserve">  </w:t>
      </w:r>
      <w:r>
        <w:t>в</w:t>
      </w:r>
      <w:r>
        <w:rPr>
          <w:spacing w:val="77"/>
          <w:w w:val="150"/>
        </w:rPr>
        <w:t xml:space="preserve">  </w:t>
      </w:r>
      <w:r>
        <w:t>11</w:t>
      </w:r>
      <w:r>
        <w:rPr>
          <w:spacing w:val="75"/>
          <w:w w:val="150"/>
        </w:rPr>
        <w:t xml:space="preserve">  </w:t>
      </w:r>
      <w:r>
        <w:t>классе</w:t>
      </w:r>
      <w:r>
        <w:rPr>
          <w:spacing w:val="76"/>
          <w:w w:val="150"/>
        </w:rPr>
        <w:t xml:space="preserve">  </w:t>
      </w:r>
      <w:r>
        <w:t>осуществляется с учётом содержательных межпредметных связей с курсами математики, биологии, химии, географии и технологии.</w:t>
      </w:r>
    </w:p>
    <w:p w14:paraId="6E46C037">
      <w:pPr>
        <w:pStyle w:val="6"/>
        <w:spacing w:before="200" w:line="276" w:lineRule="auto"/>
        <w:ind w:right="509"/>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6A9DF3A2">
      <w:pPr>
        <w:pStyle w:val="6"/>
        <w:spacing w:before="199" w:line="276" w:lineRule="auto"/>
        <w:ind w:right="508"/>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15FBAC27">
      <w:pPr>
        <w:pStyle w:val="6"/>
        <w:tabs>
          <w:tab w:val="left" w:pos="2515"/>
          <w:tab w:val="left" w:pos="4774"/>
          <w:tab w:val="left" w:pos="6370"/>
          <w:tab w:val="left" w:pos="8853"/>
        </w:tabs>
        <w:spacing w:before="203" w:line="276" w:lineRule="auto"/>
        <w:ind w:right="507"/>
      </w:pPr>
      <w:r>
        <w:t>Биология:</w:t>
      </w:r>
      <w:r>
        <w:rPr>
          <w:spacing w:val="80"/>
        </w:rPr>
        <w:t xml:space="preserve">  </w:t>
      </w:r>
      <w:r>
        <w:t>электрические</w:t>
      </w:r>
      <w:r>
        <w:rPr>
          <w:spacing w:val="67"/>
          <w:w w:val="150"/>
        </w:rPr>
        <w:t xml:space="preserve">  </w:t>
      </w:r>
      <w:r>
        <w:t>явления</w:t>
      </w:r>
      <w:r>
        <w:rPr>
          <w:spacing w:val="67"/>
          <w:w w:val="150"/>
        </w:rPr>
        <w:t xml:space="preserve">  </w:t>
      </w:r>
      <w:r>
        <w:t>в</w:t>
      </w:r>
      <w:r>
        <w:rPr>
          <w:spacing w:val="65"/>
          <w:w w:val="150"/>
        </w:rPr>
        <w:t xml:space="preserve">  </w:t>
      </w:r>
      <w:r>
        <w:t>живой</w:t>
      </w:r>
      <w:r>
        <w:rPr>
          <w:spacing w:val="66"/>
          <w:w w:val="150"/>
        </w:rPr>
        <w:t xml:space="preserve">  </w:t>
      </w:r>
      <w:r>
        <w:t>природе,</w:t>
      </w:r>
      <w:r>
        <w:rPr>
          <w:spacing w:val="66"/>
          <w:w w:val="150"/>
        </w:rPr>
        <w:t xml:space="preserve">  </w:t>
      </w:r>
      <w:r>
        <w:t>колебательные</w:t>
      </w:r>
      <w:r>
        <w:rPr>
          <w:spacing w:val="67"/>
          <w:w w:val="150"/>
        </w:rPr>
        <w:t xml:space="preserve">  </w:t>
      </w:r>
      <w:r>
        <w:t xml:space="preserve">движения в живой природе, экологические риски при производстве электроэнергии, электромагнитное </w:t>
      </w:r>
      <w:r>
        <w:rPr>
          <w:spacing w:val="-2"/>
        </w:rPr>
        <w:t>загрязнение</w:t>
      </w:r>
      <w:r>
        <w:tab/>
      </w:r>
      <w:r>
        <w:rPr>
          <w:spacing w:val="-2"/>
        </w:rPr>
        <w:t>окружающей</w:t>
      </w:r>
      <w:r>
        <w:tab/>
      </w:r>
      <w:r>
        <w:rPr>
          <w:spacing w:val="-2"/>
        </w:rPr>
        <w:t>среды,</w:t>
      </w:r>
      <w:r>
        <w:tab/>
      </w:r>
      <w:r>
        <w:rPr>
          <w:spacing w:val="-2"/>
        </w:rPr>
        <w:t>ультразвуковая</w:t>
      </w:r>
      <w:r>
        <w:tab/>
      </w:r>
      <w:r>
        <w:rPr>
          <w:spacing w:val="-2"/>
        </w:rPr>
        <w:t xml:space="preserve">диагностика </w:t>
      </w:r>
      <w:r>
        <w:t>в медицине, оптические явления в живой природе.</w:t>
      </w:r>
    </w:p>
    <w:p w14:paraId="71DC6174">
      <w:pPr>
        <w:pStyle w:val="6"/>
        <w:spacing w:before="199" w:line="276" w:lineRule="auto"/>
        <w:ind w:right="510"/>
        <w:jc w:val="left"/>
      </w:pPr>
      <w:r>
        <w:t>Химия:</w:t>
      </w:r>
      <w:r>
        <w:rPr>
          <w:spacing w:val="40"/>
        </w:rPr>
        <w:t xml:space="preserve"> </w:t>
      </w:r>
      <w:r>
        <w:t>строение</w:t>
      </w:r>
      <w:r>
        <w:rPr>
          <w:spacing w:val="40"/>
        </w:rPr>
        <w:t xml:space="preserve"> </w:t>
      </w:r>
      <w:r>
        <w:t>атомов</w:t>
      </w:r>
      <w:r>
        <w:rPr>
          <w:spacing w:val="40"/>
        </w:rPr>
        <w:t xml:space="preserve"> </w:t>
      </w:r>
      <w:r>
        <w:t>и</w:t>
      </w:r>
      <w:r>
        <w:rPr>
          <w:spacing w:val="40"/>
        </w:rPr>
        <w:t xml:space="preserve"> </w:t>
      </w:r>
      <w:r>
        <w:t>молекул,</w:t>
      </w:r>
      <w:r>
        <w:rPr>
          <w:spacing w:val="40"/>
        </w:rPr>
        <w:t xml:space="preserve"> </w:t>
      </w:r>
      <w:r>
        <w:t>кристаллическая</w:t>
      </w:r>
      <w:r>
        <w:rPr>
          <w:spacing w:val="40"/>
        </w:rPr>
        <w:t xml:space="preserve"> </w:t>
      </w:r>
      <w:r>
        <w:t>структура</w:t>
      </w:r>
      <w:r>
        <w:rPr>
          <w:spacing w:val="40"/>
        </w:rPr>
        <w:t xml:space="preserve"> </w:t>
      </w:r>
      <w:r>
        <w:t>твёрдых</w:t>
      </w:r>
      <w:r>
        <w:rPr>
          <w:spacing w:val="40"/>
        </w:rPr>
        <w:t xml:space="preserve"> </w:t>
      </w:r>
      <w:r>
        <w:t>тел,</w:t>
      </w:r>
      <w:r>
        <w:rPr>
          <w:spacing w:val="40"/>
        </w:rPr>
        <w:t xml:space="preserve"> </w:t>
      </w:r>
      <w:r>
        <w:t>механизмы</w:t>
      </w:r>
      <w:r>
        <w:rPr>
          <w:spacing w:val="40"/>
        </w:rPr>
        <w:t xml:space="preserve"> </w:t>
      </w:r>
      <w:r>
        <w:t>образования кристаллической решётки, спектральный анализ.</w:t>
      </w:r>
    </w:p>
    <w:p w14:paraId="47E77919">
      <w:pPr>
        <w:pStyle w:val="6"/>
        <w:tabs>
          <w:tab w:val="left" w:pos="1747"/>
          <w:tab w:val="left" w:pos="3090"/>
          <w:tab w:val="left" w:pos="4081"/>
          <w:tab w:val="left" w:pos="4993"/>
          <w:tab w:val="left" w:pos="5944"/>
          <w:tab w:val="left" w:pos="7299"/>
          <w:tab w:val="left" w:pos="7943"/>
          <w:tab w:val="left" w:pos="9390"/>
        </w:tabs>
        <w:spacing w:before="201" w:line="276" w:lineRule="auto"/>
        <w:ind w:right="513"/>
        <w:jc w:val="left"/>
      </w:pPr>
      <w:r>
        <w:rPr>
          <w:spacing w:val="-2"/>
        </w:rPr>
        <w:t>География:</w:t>
      </w:r>
      <w:r>
        <w:tab/>
      </w:r>
      <w:r>
        <w:rPr>
          <w:spacing w:val="-2"/>
        </w:rPr>
        <w:t>магнитные</w:t>
      </w:r>
      <w:r>
        <w:tab/>
      </w:r>
      <w:r>
        <w:rPr>
          <w:spacing w:val="-2"/>
        </w:rPr>
        <w:t>полюса</w:t>
      </w:r>
      <w:r>
        <w:tab/>
      </w:r>
      <w:r>
        <w:rPr>
          <w:spacing w:val="-2"/>
        </w:rPr>
        <w:t>Земли,</w:t>
      </w:r>
      <w:r>
        <w:tab/>
      </w:r>
      <w:r>
        <w:rPr>
          <w:spacing w:val="-2"/>
        </w:rPr>
        <w:t>залежи</w:t>
      </w:r>
      <w:r>
        <w:tab/>
      </w:r>
      <w:r>
        <w:rPr>
          <w:spacing w:val="-2"/>
        </w:rPr>
        <w:t>магнитных</w:t>
      </w:r>
      <w:r>
        <w:tab/>
      </w:r>
      <w:r>
        <w:rPr>
          <w:spacing w:val="-4"/>
        </w:rPr>
        <w:t>руд,</w:t>
      </w:r>
      <w:r>
        <w:tab/>
      </w:r>
      <w:r>
        <w:rPr>
          <w:spacing w:val="-2"/>
        </w:rPr>
        <w:t>фотосъёмка</w:t>
      </w:r>
      <w:r>
        <w:tab/>
      </w:r>
      <w:r>
        <w:rPr>
          <w:spacing w:val="-2"/>
        </w:rPr>
        <w:t xml:space="preserve">земной </w:t>
      </w:r>
      <w:r>
        <w:t>поверхности, сейсмограф.</w:t>
      </w:r>
    </w:p>
    <w:p w14:paraId="65DA83FA">
      <w:pPr>
        <w:pStyle w:val="6"/>
        <w:spacing w:after="0" w:line="276" w:lineRule="auto"/>
        <w:jc w:val="left"/>
        <w:sectPr>
          <w:footerReference r:id="rId274" w:type="default"/>
          <w:pgSz w:w="11920" w:h="16840"/>
          <w:pgMar w:top="1360" w:right="570" w:bottom="280" w:left="708" w:header="0" w:footer="0" w:gutter="0"/>
          <w:cols w:space="720" w:num="1"/>
        </w:sectPr>
      </w:pPr>
    </w:p>
    <w:p w14:paraId="261D29F9">
      <w:pPr>
        <w:pStyle w:val="6"/>
        <w:spacing w:before="76" w:line="276" w:lineRule="auto"/>
        <w:ind w:right="506"/>
      </w:pPr>
      <w: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68092B93">
      <w:pPr>
        <w:pStyle w:val="6"/>
        <w:spacing w:before="202" w:line="276" w:lineRule="auto"/>
        <w:ind w:right="514"/>
      </w:pPr>
      <w:r>
        <w:t xml:space="preserve">Планируемые результаты освоения программы по физике на уровне среднего общего </w:t>
      </w:r>
      <w:r>
        <w:rPr>
          <w:spacing w:val="-2"/>
        </w:rPr>
        <w:t>образования</w:t>
      </w:r>
    </w:p>
    <w:p w14:paraId="508BAAAF">
      <w:pPr>
        <w:pStyle w:val="6"/>
        <w:spacing w:before="197" w:line="276" w:lineRule="auto"/>
        <w:ind w:right="508" w:firstLine="60"/>
      </w:pPr>
      <w:r>
        <w:t>Освоение учебного предмета «Физика» на уровне среднего общего образования</w:t>
      </w:r>
      <w:r>
        <w:rPr>
          <w:spacing w:val="40"/>
        </w:rPr>
        <w:t xml:space="preserve"> </w:t>
      </w:r>
      <w:r>
        <w:t>(углубленный уровень) должно обеспечить достижение следующих личностных, метапредметных и предметных образовательных результатов.</w:t>
      </w:r>
    </w:p>
    <w:p w14:paraId="787E2DDF">
      <w:pPr>
        <w:pStyle w:val="6"/>
        <w:spacing w:before="200" w:line="276" w:lineRule="auto"/>
        <w:ind w:right="508"/>
      </w:pPr>
      <w:r>
        <w:t>Личностные результаты освоения учебного предмета «Физика» должны отражать готовность</w:t>
      </w:r>
      <w:r>
        <w:rPr>
          <w:spacing w:val="40"/>
        </w:rPr>
        <w:t xml:space="preserve"> </w:t>
      </w:r>
      <w: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24FF2B0">
      <w:pPr>
        <w:pStyle w:val="8"/>
        <w:numPr>
          <w:ilvl w:val="0"/>
          <w:numId w:val="43"/>
        </w:numPr>
        <w:tabs>
          <w:tab w:val="left" w:pos="631"/>
        </w:tabs>
        <w:spacing w:before="200" w:after="0" w:line="240" w:lineRule="auto"/>
        <w:ind w:left="631" w:right="0" w:hanging="259"/>
        <w:jc w:val="left"/>
        <w:rPr>
          <w:sz w:val="24"/>
        </w:rPr>
      </w:pPr>
      <w:r>
        <w:rPr>
          <w:sz w:val="24"/>
        </w:rPr>
        <w:t>гражданского</w:t>
      </w:r>
      <w:r>
        <w:rPr>
          <w:spacing w:val="-1"/>
          <w:sz w:val="24"/>
        </w:rPr>
        <w:t xml:space="preserve"> </w:t>
      </w:r>
      <w:r>
        <w:rPr>
          <w:spacing w:val="-2"/>
          <w:sz w:val="24"/>
        </w:rPr>
        <w:t>воспитания:</w:t>
      </w:r>
    </w:p>
    <w:p w14:paraId="2DFAB6B6">
      <w:pPr>
        <w:pStyle w:val="6"/>
        <w:spacing w:before="245" w:line="276" w:lineRule="auto"/>
        <w:ind w:right="517"/>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как</w:t>
      </w:r>
      <w:r>
        <w:rPr>
          <w:spacing w:val="80"/>
          <w:w w:val="150"/>
        </w:rPr>
        <w:t xml:space="preserve">   </w:t>
      </w:r>
      <w:r>
        <w:t>активного</w:t>
      </w:r>
      <w:r>
        <w:rPr>
          <w:spacing w:val="80"/>
        </w:rPr>
        <w:t xml:space="preserve"> </w:t>
      </w:r>
      <w:r>
        <w:t>и ответственного члена российского общества;</w:t>
      </w:r>
    </w:p>
    <w:p w14:paraId="1C9E41E1">
      <w:pPr>
        <w:pStyle w:val="6"/>
        <w:tabs>
          <w:tab w:val="left" w:pos="2532"/>
          <w:tab w:val="left" w:pos="5232"/>
          <w:tab w:val="left" w:pos="8351"/>
        </w:tabs>
        <w:spacing w:before="201" w:line="276" w:lineRule="auto"/>
        <w:ind w:right="513"/>
      </w:pPr>
      <w:r>
        <w:rPr>
          <w:spacing w:val="-2"/>
        </w:rPr>
        <w:t>принятие</w:t>
      </w:r>
      <w:r>
        <w:tab/>
      </w:r>
      <w:r>
        <w:rPr>
          <w:spacing w:val="-2"/>
        </w:rPr>
        <w:t>традиционных</w:t>
      </w:r>
      <w:r>
        <w:tab/>
      </w:r>
      <w:r>
        <w:rPr>
          <w:spacing w:val="-2"/>
        </w:rPr>
        <w:t>общечеловеческих</w:t>
      </w:r>
      <w:r>
        <w:tab/>
      </w:r>
      <w:r>
        <w:rPr>
          <w:spacing w:val="-2"/>
        </w:rPr>
        <w:t xml:space="preserve">гуманистических </w:t>
      </w:r>
      <w:r>
        <w:t>и демократических ценностей;</w:t>
      </w:r>
    </w:p>
    <w:p w14:paraId="43DA98F2">
      <w:pPr>
        <w:pStyle w:val="6"/>
        <w:spacing w:before="197" w:line="278" w:lineRule="auto"/>
        <w:ind w:right="513"/>
      </w:pPr>
      <w:r>
        <w:t>готовность</w:t>
      </w:r>
      <w:r>
        <w:rPr>
          <w:spacing w:val="-2"/>
        </w:rPr>
        <w:t xml:space="preserve"> </w:t>
      </w:r>
      <w:r>
        <w:t>вести</w:t>
      </w:r>
      <w:r>
        <w:rPr>
          <w:spacing w:val="-1"/>
        </w:rPr>
        <w:t xml:space="preserve"> </w:t>
      </w:r>
      <w:r>
        <w:t>совместную</w:t>
      </w:r>
      <w:r>
        <w:rPr>
          <w:spacing w:val="-1"/>
        </w:rPr>
        <w:t xml:space="preserve"> </w:t>
      </w:r>
      <w:r>
        <w:t>деятельность</w:t>
      </w:r>
      <w:r>
        <w:rPr>
          <w:spacing w:val="-2"/>
        </w:rPr>
        <w:t xml:space="preserve"> </w:t>
      </w:r>
      <w:r>
        <w:t>в интересах</w:t>
      </w:r>
      <w:r>
        <w:rPr>
          <w:spacing w:val="-5"/>
        </w:rPr>
        <w:t xml:space="preserve"> </w:t>
      </w:r>
      <w:r>
        <w:t>гражданского</w:t>
      </w:r>
      <w:r>
        <w:rPr>
          <w:spacing w:val="-5"/>
        </w:rPr>
        <w:t xml:space="preserve"> </w:t>
      </w:r>
      <w:r>
        <w:t>общества, участвовать</w:t>
      </w:r>
      <w:r>
        <w:rPr>
          <w:spacing w:val="-2"/>
        </w:rPr>
        <w:t xml:space="preserve"> </w:t>
      </w:r>
      <w:r>
        <w:t>в самоуправлении в школе и детско-юношеских организациях;</w:t>
      </w:r>
    </w:p>
    <w:p w14:paraId="0A8F9127">
      <w:pPr>
        <w:pStyle w:val="6"/>
        <w:spacing w:before="196" w:line="276" w:lineRule="auto"/>
        <w:ind w:right="518"/>
      </w:pPr>
      <w:r>
        <w:t xml:space="preserve">умение взаимодействовать с социальными институтами в соответствии с их функциями и </w:t>
      </w:r>
      <w:r>
        <w:rPr>
          <w:spacing w:val="-2"/>
        </w:rPr>
        <w:t>назначением;</w:t>
      </w:r>
    </w:p>
    <w:p w14:paraId="59E1161E">
      <w:pPr>
        <w:pStyle w:val="6"/>
        <w:spacing w:before="202"/>
        <w:jc w:val="left"/>
      </w:pPr>
      <w:r>
        <w:t>готовность</w:t>
      </w:r>
      <w:r>
        <w:rPr>
          <w:spacing w:val="-5"/>
        </w:rPr>
        <w:t xml:space="preserve"> </w:t>
      </w:r>
      <w:r>
        <w:t>к</w:t>
      </w:r>
      <w:r>
        <w:rPr>
          <w:spacing w:val="-3"/>
        </w:rPr>
        <w:t xml:space="preserve"> </w:t>
      </w:r>
      <w:r>
        <w:t>гуманитарной</w:t>
      </w:r>
      <w:r>
        <w:rPr>
          <w:spacing w:val="-4"/>
        </w:rPr>
        <w:t xml:space="preserve"> </w:t>
      </w:r>
      <w:r>
        <w:t>и</w:t>
      </w:r>
      <w:r>
        <w:rPr>
          <w:spacing w:val="-1"/>
        </w:rPr>
        <w:t xml:space="preserve"> </w:t>
      </w:r>
      <w:r>
        <w:t>волонтёрской</w:t>
      </w:r>
      <w:r>
        <w:rPr>
          <w:spacing w:val="-3"/>
        </w:rPr>
        <w:t xml:space="preserve"> </w:t>
      </w:r>
      <w:r>
        <w:rPr>
          <w:spacing w:val="-2"/>
        </w:rPr>
        <w:t>деятельности;</w:t>
      </w:r>
    </w:p>
    <w:p w14:paraId="32AD5A26">
      <w:pPr>
        <w:pStyle w:val="8"/>
        <w:numPr>
          <w:ilvl w:val="0"/>
          <w:numId w:val="43"/>
        </w:numPr>
        <w:tabs>
          <w:tab w:val="left" w:pos="631"/>
        </w:tabs>
        <w:spacing w:before="240" w:after="0" w:line="240" w:lineRule="auto"/>
        <w:ind w:left="631" w:right="0" w:hanging="259"/>
        <w:jc w:val="left"/>
        <w:rPr>
          <w:sz w:val="24"/>
        </w:rPr>
      </w:pPr>
      <w:r>
        <w:rPr>
          <w:sz w:val="24"/>
        </w:rPr>
        <w:t>патриотического</w:t>
      </w:r>
      <w:r>
        <w:rPr>
          <w:spacing w:val="-5"/>
          <w:sz w:val="24"/>
        </w:rPr>
        <w:t xml:space="preserve"> </w:t>
      </w:r>
      <w:r>
        <w:rPr>
          <w:spacing w:val="-2"/>
          <w:sz w:val="24"/>
        </w:rPr>
        <w:t>воспитания:</w:t>
      </w:r>
    </w:p>
    <w:p w14:paraId="38D0E2B8">
      <w:pPr>
        <w:pStyle w:val="6"/>
        <w:spacing w:before="240"/>
        <w:jc w:val="left"/>
      </w:pPr>
      <w:r>
        <w:t>сформированность</w:t>
      </w:r>
      <w:r>
        <w:rPr>
          <w:spacing w:val="-10"/>
        </w:rPr>
        <w:t xml:space="preserve"> </w:t>
      </w:r>
      <w:r>
        <w:t>российской</w:t>
      </w:r>
      <w:r>
        <w:rPr>
          <w:spacing w:val="-6"/>
        </w:rPr>
        <w:t xml:space="preserve"> </w:t>
      </w:r>
      <w:r>
        <w:t>гражданской</w:t>
      </w:r>
      <w:r>
        <w:rPr>
          <w:spacing w:val="-6"/>
        </w:rPr>
        <w:t xml:space="preserve"> </w:t>
      </w:r>
      <w:r>
        <w:t>идентичности,</w:t>
      </w:r>
      <w:r>
        <w:rPr>
          <w:spacing w:val="-5"/>
        </w:rPr>
        <w:t xml:space="preserve"> </w:t>
      </w:r>
      <w:r>
        <w:rPr>
          <w:spacing w:val="-2"/>
        </w:rPr>
        <w:t>патриотизма;</w:t>
      </w:r>
    </w:p>
    <w:p w14:paraId="4B004E83">
      <w:pPr>
        <w:pStyle w:val="6"/>
        <w:spacing w:before="244" w:line="276" w:lineRule="auto"/>
        <w:ind w:right="516"/>
      </w:pPr>
      <w:r>
        <w:t>ценностное отношение к государственным символам, достижениям российских учёных в области физики и технике;</w:t>
      </w:r>
    </w:p>
    <w:p w14:paraId="745EF743">
      <w:pPr>
        <w:pStyle w:val="8"/>
        <w:numPr>
          <w:ilvl w:val="0"/>
          <w:numId w:val="43"/>
        </w:numPr>
        <w:tabs>
          <w:tab w:val="left" w:pos="631"/>
        </w:tabs>
        <w:spacing w:before="198" w:after="0" w:line="240" w:lineRule="auto"/>
        <w:ind w:left="631" w:right="0" w:hanging="259"/>
        <w:jc w:val="left"/>
        <w:rPr>
          <w:sz w:val="24"/>
        </w:rPr>
      </w:pPr>
      <w:r>
        <w:rPr>
          <w:sz w:val="24"/>
        </w:rPr>
        <w:t>духовно-нравственного</w:t>
      </w:r>
      <w:r>
        <w:rPr>
          <w:spacing w:val="-13"/>
          <w:sz w:val="24"/>
        </w:rPr>
        <w:t xml:space="preserve"> </w:t>
      </w:r>
      <w:r>
        <w:rPr>
          <w:spacing w:val="-2"/>
          <w:sz w:val="24"/>
        </w:rPr>
        <w:t>воспитания:</w:t>
      </w:r>
    </w:p>
    <w:p w14:paraId="6DBDDC05">
      <w:pPr>
        <w:pStyle w:val="6"/>
        <w:spacing w:before="244"/>
        <w:jc w:val="left"/>
      </w:pPr>
      <w:r>
        <w:t>сформированность</w:t>
      </w:r>
      <w:r>
        <w:rPr>
          <w:spacing w:val="-7"/>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rPr>
          <w:spacing w:val="-2"/>
        </w:rPr>
        <w:t>поведения;</w:t>
      </w:r>
    </w:p>
    <w:p w14:paraId="18CEC385">
      <w:pPr>
        <w:pStyle w:val="6"/>
        <w:spacing w:before="240" w:line="273" w:lineRule="auto"/>
        <w:ind w:right="519"/>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3E95C39B">
      <w:pPr>
        <w:pStyle w:val="6"/>
        <w:spacing w:after="0" w:line="273" w:lineRule="auto"/>
        <w:sectPr>
          <w:footerReference r:id="rId275" w:type="default"/>
          <w:pgSz w:w="11920" w:h="16840"/>
          <w:pgMar w:top="1360" w:right="570" w:bottom="280" w:left="708" w:header="0" w:footer="0" w:gutter="0"/>
          <w:cols w:space="720" w:num="1"/>
        </w:sectPr>
      </w:pPr>
    </w:p>
    <w:p w14:paraId="6D461CCA">
      <w:pPr>
        <w:pStyle w:val="6"/>
        <w:spacing w:before="76"/>
      </w:pPr>
      <w:r>
        <w:t>осознание</w:t>
      </w:r>
      <w:r>
        <w:rPr>
          <w:spacing w:val="-5"/>
        </w:rPr>
        <w:t xml:space="preserve"> </w:t>
      </w:r>
      <w:r>
        <w:t>личного</w:t>
      </w:r>
      <w:r>
        <w:rPr>
          <w:spacing w:val="-3"/>
        </w:rPr>
        <w:t xml:space="preserve"> </w:t>
      </w:r>
      <w:r>
        <w:t>вклада</w:t>
      </w:r>
      <w:r>
        <w:rPr>
          <w:spacing w:val="-2"/>
        </w:rPr>
        <w:t xml:space="preserve"> </w:t>
      </w:r>
      <w:r>
        <w:t>в</w:t>
      </w:r>
      <w:r>
        <w:rPr>
          <w:spacing w:val="-5"/>
        </w:rPr>
        <w:t xml:space="preserve"> </w:t>
      </w:r>
      <w:r>
        <w:t>построение</w:t>
      </w:r>
      <w:r>
        <w:rPr>
          <w:spacing w:val="-2"/>
        </w:rPr>
        <w:t xml:space="preserve"> </w:t>
      </w:r>
      <w:r>
        <w:t>устойчивого</w:t>
      </w:r>
      <w:r>
        <w:rPr>
          <w:spacing w:val="-3"/>
        </w:rPr>
        <w:t xml:space="preserve"> </w:t>
      </w:r>
      <w:r>
        <w:rPr>
          <w:spacing w:val="-2"/>
        </w:rPr>
        <w:t>будущего;</w:t>
      </w:r>
    </w:p>
    <w:p w14:paraId="588C587F">
      <w:pPr>
        <w:pStyle w:val="8"/>
        <w:numPr>
          <w:ilvl w:val="0"/>
          <w:numId w:val="43"/>
        </w:numPr>
        <w:tabs>
          <w:tab w:val="left" w:pos="631"/>
        </w:tabs>
        <w:spacing w:before="240" w:after="0" w:line="278" w:lineRule="auto"/>
        <w:ind w:left="372" w:right="519" w:firstLine="0"/>
        <w:jc w:val="both"/>
        <w:rPr>
          <w:sz w:val="24"/>
        </w:rPr>
      </w:pPr>
      <w:r>
        <w:rPr>
          <w:sz w:val="24"/>
        </w:rPr>
        <w:t>эстетического воспитания: эстетическое отношение к миру, включая эстетику научного творчества, присущего физической науке;</w:t>
      </w:r>
    </w:p>
    <w:p w14:paraId="2A83D51B">
      <w:pPr>
        <w:pStyle w:val="8"/>
        <w:numPr>
          <w:ilvl w:val="0"/>
          <w:numId w:val="43"/>
        </w:numPr>
        <w:tabs>
          <w:tab w:val="left" w:pos="631"/>
        </w:tabs>
        <w:spacing w:before="196" w:after="0" w:line="276" w:lineRule="auto"/>
        <w:ind w:left="372" w:right="513" w:firstLine="0"/>
        <w:jc w:val="both"/>
        <w:rPr>
          <w:sz w:val="24"/>
        </w:rPr>
      </w:pPr>
      <w:r>
        <w:rPr>
          <w:sz w:val="24"/>
        </w:rPr>
        <w:t>трудового</w:t>
      </w:r>
      <w:r>
        <w:rPr>
          <w:spacing w:val="80"/>
          <w:sz w:val="24"/>
        </w:rPr>
        <w:t xml:space="preserve"> </w:t>
      </w:r>
      <w:r>
        <w:rPr>
          <w:sz w:val="24"/>
        </w:rPr>
        <w:t>воспитания:</w:t>
      </w:r>
      <w:r>
        <w:rPr>
          <w:spacing w:val="80"/>
          <w:sz w:val="24"/>
        </w:rPr>
        <w:t xml:space="preserve"> </w:t>
      </w:r>
      <w:r>
        <w:rPr>
          <w:sz w:val="24"/>
        </w:rPr>
        <w:t>интерес</w:t>
      </w:r>
      <w:r>
        <w:rPr>
          <w:spacing w:val="80"/>
          <w:sz w:val="24"/>
        </w:rPr>
        <w:t xml:space="preserve"> </w:t>
      </w:r>
      <w:r>
        <w:rPr>
          <w:sz w:val="24"/>
        </w:rPr>
        <w:t>к</w:t>
      </w:r>
      <w:r>
        <w:rPr>
          <w:spacing w:val="80"/>
          <w:sz w:val="24"/>
        </w:rPr>
        <w:t xml:space="preserve"> </w:t>
      </w:r>
      <w:r>
        <w:rPr>
          <w:sz w:val="24"/>
        </w:rPr>
        <w:t>различным</w:t>
      </w:r>
      <w:r>
        <w:rPr>
          <w:spacing w:val="80"/>
          <w:sz w:val="24"/>
        </w:rPr>
        <w:t xml:space="preserve"> </w:t>
      </w:r>
      <w:r>
        <w:rPr>
          <w:sz w:val="24"/>
        </w:rPr>
        <w:t>сферам</w:t>
      </w:r>
      <w:r>
        <w:rPr>
          <w:spacing w:val="80"/>
          <w:sz w:val="24"/>
        </w:rPr>
        <w:t xml:space="preserve"> </w:t>
      </w:r>
      <w:r>
        <w:rPr>
          <w:sz w:val="24"/>
        </w:rPr>
        <w:t>профессиональной</w:t>
      </w:r>
      <w:r>
        <w:rPr>
          <w:spacing w:val="80"/>
          <w:sz w:val="24"/>
        </w:rPr>
        <w:t xml:space="preserve"> </w:t>
      </w:r>
      <w:r>
        <w:rPr>
          <w:sz w:val="24"/>
        </w:rPr>
        <w:t>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в области физики на протяжении всей жизни;</w:t>
      </w:r>
    </w:p>
    <w:p w14:paraId="5DC92A38">
      <w:pPr>
        <w:pStyle w:val="8"/>
        <w:numPr>
          <w:ilvl w:val="0"/>
          <w:numId w:val="43"/>
        </w:numPr>
        <w:tabs>
          <w:tab w:val="left" w:pos="631"/>
        </w:tabs>
        <w:spacing w:before="199" w:after="0" w:line="240" w:lineRule="auto"/>
        <w:ind w:left="631" w:right="0" w:hanging="259"/>
        <w:jc w:val="both"/>
        <w:rPr>
          <w:sz w:val="24"/>
        </w:rPr>
      </w:pPr>
      <w:r>
        <w:rPr>
          <w:sz w:val="24"/>
        </w:rPr>
        <w:t>экологического</w:t>
      </w:r>
      <w:r>
        <w:rPr>
          <w:spacing w:val="-6"/>
          <w:sz w:val="24"/>
        </w:rPr>
        <w:t xml:space="preserve"> </w:t>
      </w:r>
      <w:r>
        <w:rPr>
          <w:spacing w:val="-2"/>
          <w:sz w:val="24"/>
        </w:rPr>
        <w:t>воспитания:</w:t>
      </w:r>
    </w:p>
    <w:p w14:paraId="36836819">
      <w:pPr>
        <w:pStyle w:val="6"/>
        <w:spacing w:before="244" w:line="276" w:lineRule="auto"/>
        <w:ind w:right="508"/>
      </w:pPr>
      <w:r>
        <w:t xml:space="preserve">сформированность экологической культуры, осознание глобального характера экологических </w:t>
      </w:r>
      <w:r>
        <w:rPr>
          <w:spacing w:val="-2"/>
        </w:rPr>
        <w:t>проблем;</w:t>
      </w:r>
    </w:p>
    <w:p w14:paraId="5C81FF21">
      <w:pPr>
        <w:pStyle w:val="6"/>
        <w:spacing w:before="198" w:line="278" w:lineRule="auto"/>
        <w:ind w:right="515"/>
      </w:pPr>
      <w:r>
        <w:t>планирование и осуществление действий в окружающей среде на основе знания целей устойчивого развития человечества;</w:t>
      </w:r>
    </w:p>
    <w:p w14:paraId="3E1FEE57">
      <w:pPr>
        <w:pStyle w:val="6"/>
        <w:spacing w:before="195" w:line="276" w:lineRule="auto"/>
        <w:ind w:right="506"/>
      </w:pPr>
      <w:r>
        <w:t>Расширение опыта</w:t>
      </w:r>
      <w:r>
        <w:rPr>
          <w:spacing w:val="-3"/>
        </w:rPr>
        <w:t xml:space="preserve"> </w:t>
      </w:r>
      <w:r>
        <w:t>деятельности</w:t>
      </w:r>
      <w:r>
        <w:rPr>
          <w:spacing w:val="-1"/>
        </w:rPr>
        <w:t xml:space="preserve"> </w:t>
      </w:r>
      <w:r>
        <w:t>экологической</w:t>
      </w:r>
      <w:r>
        <w:rPr>
          <w:spacing w:val="-2"/>
        </w:rPr>
        <w:t xml:space="preserve"> </w:t>
      </w:r>
      <w:r>
        <w:t>направленности</w:t>
      </w:r>
      <w:r>
        <w:rPr>
          <w:spacing w:val="-1"/>
        </w:rPr>
        <w:t xml:space="preserve"> </w:t>
      </w:r>
      <w:r>
        <w:t>на</w:t>
      </w:r>
      <w:r>
        <w:rPr>
          <w:spacing w:val="-3"/>
        </w:rPr>
        <w:t xml:space="preserve"> </w:t>
      </w:r>
      <w:r>
        <w:t>основе имеющихся</w:t>
      </w:r>
      <w:r>
        <w:rPr>
          <w:spacing w:val="-3"/>
        </w:rPr>
        <w:t xml:space="preserve"> </w:t>
      </w:r>
      <w:r>
        <w:t>знаний по физике;</w:t>
      </w:r>
    </w:p>
    <w:p w14:paraId="30450749">
      <w:pPr>
        <w:pStyle w:val="8"/>
        <w:numPr>
          <w:ilvl w:val="0"/>
          <w:numId w:val="43"/>
        </w:numPr>
        <w:tabs>
          <w:tab w:val="left" w:pos="631"/>
        </w:tabs>
        <w:spacing w:before="202" w:after="0" w:line="240" w:lineRule="auto"/>
        <w:ind w:left="631" w:right="0" w:hanging="259"/>
        <w:jc w:val="both"/>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14:paraId="77B7EA41">
      <w:pPr>
        <w:pStyle w:val="6"/>
        <w:spacing w:before="240" w:line="276" w:lineRule="auto"/>
        <w:ind w:right="518"/>
      </w:pPr>
      <w:r>
        <w:t>сформированность мировоззрения, соответствующего современному уровню развития физической науки;</w:t>
      </w:r>
    </w:p>
    <w:p w14:paraId="7C953088">
      <w:pPr>
        <w:pStyle w:val="6"/>
        <w:spacing w:before="201" w:line="276" w:lineRule="auto"/>
        <w:ind w:right="517"/>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1290388B">
      <w:pPr>
        <w:pStyle w:val="6"/>
        <w:spacing w:before="202" w:line="276" w:lineRule="auto"/>
        <w:ind w:right="518"/>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516464CF">
      <w:pPr>
        <w:pStyle w:val="6"/>
        <w:spacing w:before="200" w:line="273" w:lineRule="auto"/>
        <w:ind w:right="51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6343306">
      <w:pPr>
        <w:pStyle w:val="6"/>
        <w:spacing w:before="203" w:line="276" w:lineRule="auto"/>
        <w:ind w:right="514"/>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81E4465">
      <w:pPr>
        <w:pStyle w:val="6"/>
        <w:spacing w:before="200" w:line="278" w:lineRule="auto"/>
        <w:ind w:right="517"/>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317E4CF">
      <w:pPr>
        <w:pStyle w:val="6"/>
        <w:spacing w:before="196" w:line="276" w:lineRule="auto"/>
        <w:ind w:right="517"/>
      </w:pPr>
      <w:r>
        <w:t>эмпатии, включающей способность понимать эмоциональное состояние других, учитывать</w:t>
      </w:r>
      <w:r>
        <w:rPr>
          <w:spacing w:val="40"/>
        </w:rPr>
        <w:t xml:space="preserve"> </w:t>
      </w:r>
      <w:r>
        <w:t>его при осуществлении общения, способность к сочувствию и сопереживанию;</w:t>
      </w:r>
    </w:p>
    <w:p w14:paraId="7AF651FC">
      <w:pPr>
        <w:pStyle w:val="6"/>
        <w:spacing w:before="202" w:line="276" w:lineRule="auto"/>
        <w:ind w:right="516"/>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6A363E80">
      <w:pPr>
        <w:pStyle w:val="6"/>
        <w:spacing w:before="197"/>
      </w:pPr>
      <w:r>
        <w:t>Метапредметные</w:t>
      </w:r>
      <w:r>
        <w:rPr>
          <w:spacing w:val="77"/>
        </w:rPr>
        <w:t xml:space="preserve"> </w:t>
      </w:r>
      <w:r>
        <w:t>результаты</w:t>
      </w:r>
      <w:r>
        <w:rPr>
          <w:spacing w:val="78"/>
        </w:rPr>
        <w:t xml:space="preserve"> </w:t>
      </w:r>
      <w:r>
        <w:t>освоения</w:t>
      </w:r>
      <w:r>
        <w:rPr>
          <w:spacing w:val="78"/>
        </w:rPr>
        <w:t xml:space="preserve"> </w:t>
      </w:r>
      <w:r>
        <w:t>программы</w:t>
      </w:r>
      <w:r>
        <w:rPr>
          <w:spacing w:val="75"/>
        </w:rPr>
        <w:t xml:space="preserve"> </w:t>
      </w:r>
      <w:r>
        <w:t>среднего</w:t>
      </w:r>
      <w:r>
        <w:rPr>
          <w:spacing w:val="77"/>
        </w:rPr>
        <w:t xml:space="preserve"> </w:t>
      </w:r>
      <w:r>
        <w:t>общего</w:t>
      </w:r>
      <w:r>
        <w:rPr>
          <w:spacing w:val="76"/>
        </w:rPr>
        <w:t xml:space="preserve"> </w:t>
      </w:r>
      <w:r>
        <w:t>образования</w:t>
      </w:r>
      <w:r>
        <w:rPr>
          <w:spacing w:val="78"/>
        </w:rPr>
        <w:t xml:space="preserve"> </w:t>
      </w:r>
      <w:r>
        <w:rPr>
          <w:spacing w:val="-2"/>
        </w:rPr>
        <w:t>должны</w:t>
      </w:r>
    </w:p>
    <w:p w14:paraId="7D7E86FE">
      <w:pPr>
        <w:pStyle w:val="6"/>
        <w:spacing w:after="0"/>
        <w:sectPr>
          <w:footerReference r:id="rId276" w:type="default"/>
          <w:pgSz w:w="11920" w:h="16840"/>
          <w:pgMar w:top="1360" w:right="570" w:bottom="280" w:left="708" w:header="0" w:footer="0" w:gutter="0"/>
          <w:cols w:space="720" w:num="1"/>
        </w:sectPr>
      </w:pPr>
    </w:p>
    <w:p w14:paraId="1630C663">
      <w:pPr>
        <w:pStyle w:val="6"/>
        <w:spacing w:before="76"/>
        <w:jc w:val="left"/>
      </w:pPr>
      <w:r>
        <w:rPr>
          <w:spacing w:val="-2"/>
        </w:rPr>
        <w:t>отражать:</w:t>
      </w:r>
    </w:p>
    <w:p w14:paraId="479E9723">
      <w:pPr>
        <w:pStyle w:val="6"/>
        <w:spacing w:before="240"/>
        <w:jc w:val="left"/>
      </w:pPr>
      <w:r>
        <w:t>Овладение</w:t>
      </w:r>
      <w:r>
        <w:rPr>
          <w:spacing w:val="-9"/>
        </w:rPr>
        <w:t xml:space="preserve"> </w:t>
      </w:r>
      <w:r>
        <w:t>универсальными</w:t>
      </w:r>
      <w:r>
        <w:rPr>
          <w:spacing w:val="-9"/>
        </w:rPr>
        <w:t xml:space="preserve"> </w:t>
      </w:r>
      <w:r>
        <w:t>познавательными</w:t>
      </w:r>
      <w:r>
        <w:rPr>
          <w:spacing w:val="-8"/>
        </w:rPr>
        <w:t xml:space="preserve"> </w:t>
      </w:r>
      <w:r>
        <w:rPr>
          <w:spacing w:val="-2"/>
        </w:rPr>
        <w:t>действиями:</w:t>
      </w:r>
    </w:p>
    <w:p w14:paraId="7FD17940">
      <w:pPr>
        <w:pStyle w:val="8"/>
        <w:numPr>
          <w:ilvl w:val="0"/>
          <w:numId w:val="44"/>
        </w:numPr>
        <w:tabs>
          <w:tab w:val="left" w:pos="631"/>
        </w:tabs>
        <w:spacing w:before="244" w:after="0" w:line="240" w:lineRule="auto"/>
        <w:ind w:left="631" w:right="0" w:hanging="259"/>
        <w:jc w:val="left"/>
        <w:rPr>
          <w:sz w:val="24"/>
        </w:rPr>
      </w:pPr>
      <w:r>
        <w:rPr>
          <w:sz w:val="24"/>
        </w:rPr>
        <w:t>базовые</w:t>
      </w:r>
      <w:r>
        <w:rPr>
          <w:spacing w:val="-4"/>
          <w:sz w:val="24"/>
        </w:rPr>
        <w:t xml:space="preserve"> </w:t>
      </w:r>
      <w:r>
        <w:rPr>
          <w:sz w:val="24"/>
        </w:rPr>
        <w:t>логические</w:t>
      </w:r>
      <w:r>
        <w:rPr>
          <w:spacing w:val="-4"/>
          <w:sz w:val="24"/>
        </w:rPr>
        <w:t xml:space="preserve"> </w:t>
      </w:r>
      <w:r>
        <w:rPr>
          <w:spacing w:val="-2"/>
          <w:sz w:val="24"/>
        </w:rPr>
        <w:t>действия:</w:t>
      </w:r>
    </w:p>
    <w:p w14:paraId="0FFCFE5B">
      <w:pPr>
        <w:pStyle w:val="6"/>
        <w:spacing w:before="240" w:line="448" w:lineRule="auto"/>
        <w:ind w:right="510"/>
        <w:jc w:val="left"/>
      </w:pPr>
      <w:r>
        <w:t>самостоятельно</w:t>
      </w:r>
      <w:r>
        <w:rPr>
          <w:spacing w:val="-3"/>
        </w:rPr>
        <w:t xml:space="preserve"> </w:t>
      </w:r>
      <w:r>
        <w:t>формулировать</w:t>
      </w:r>
      <w:r>
        <w:rPr>
          <w:spacing w:val="-5"/>
        </w:rPr>
        <w:t xml:space="preserve"> </w:t>
      </w:r>
      <w:r>
        <w:t>и</w:t>
      </w:r>
      <w:r>
        <w:rPr>
          <w:spacing w:val="-4"/>
        </w:rPr>
        <w:t xml:space="preserve"> </w:t>
      </w:r>
      <w:r>
        <w:t>актуализировать</w:t>
      </w:r>
      <w:r>
        <w:rPr>
          <w:spacing w:val="-5"/>
        </w:rPr>
        <w:t xml:space="preserve"> </w:t>
      </w:r>
      <w:r>
        <w:t>проблему,</w:t>
      </w:r>
      <w:r>
        <w:rPr>
          <w:spacing w:val="-3"/>
        </w:rPr>
        <w:t xml:space="preserve"> </w:t>
      </w:r>
      <w:r>
        <w:t>рассматривать</w:t>
      </w:r>
      <w:r>
        <w:rPr>
          <w:spacing w:val="-5"/>
        </w:rPr>
        <w:t xml:space="preserve"> </w:t>
      </w:r>
      <w:r>
        <w:t>её</w:t>
      </w:r>
      <w:r>
        <w:rPr>
          <w:spacing w:val="-6"/>
        </w:rPr>
        <w:t xml:space="preserve"> </w:t>
      </w:r>
      <w:r>
        <w:t>всесторонне; определять цели деятельности, задавать параметры и критерии их достижения;</w:t>
      </w:r>
    </w:p>
    <w:p w14:paraId="019EC797">
      <w:pPr>
        <w:pStyle w:val="6"/>
        <w:spacing w:before="5"/>
        <w:jc w:val="left"/>
      </w:pPr>
      <w:r>
        <w:t>выявлять</w:t>
      </w:r>
      <w:r>
        <w:rPr>
          <w:spacing w:val="-5"/>
        </w:rPr>
        <w:t xml:space="preserve"> </w:t>
      </w:r>
      <w:r>
        <w:t>закономерности</w:t>
      </w:r>
      <w:r>
        <w:rPr>
          <w:spacing w:val="-3"/>
        </w:rPr>
        <w:t xml:space="preserve"> </w:t>
      </w:r>
      <w:r>
        <w:t>и</w:t>
      </w:r>
      <w:r>
        <w:rPr>
          <w:spacing w:val="-3"/>
        </w:rPr>
        <w:t xml:space="preserve"> </w:t>
      </w:r>
      <w:r>
        <w:t>противоречия</w:t>
      </w:r>
      <w:r>
        <w:rPr>
          <w:spacing w:val="-2"/>
        </w:rPr>
        <w:t xml:space="preserve"> </w:t>
      </w:r>
      <w:r>
        <w:t>в</w:t>
      </w:r>
      <w:r>
        <w:rPr>
          <w:spacing w:val="-4"/>
        </w:rPr>
        <w:t xml:space="preserve"> </w:t>
      </w:r>
      <w:r>
        <w:t>рассматриваемых</w:t>
      </w:r>
      <w:r>
        <w:rPr>
          <w:spacing w:val="-2"/>
        </w:rPr>
        <w:t xml:space="preserve"> </w:t>
      </w:r>
      <w:r>
        <w:t>физических</w:t>
      </w:r>
      <w:r>
        <w:rPr>
          <w:spacing w:val="-2"/>
        </w:rPr>
        <w:t xml:space="preserve"> явлениях;</w:t>
      </w:r>
    </w:p>
    <w:p w14:paraId="281C76C3">
      <w:pPr>
        <w:pStyle w:val="6"/>
        <w:spacing w:before="240" w:line="276" w:lineRule="auto"/>
        <w:ind w:right="510"/>
      </w:pPr>
      <w:r>
        <w:t>разрабатывать план решения проблемы с учётом анализа имеющихся материальных и нематериальных ресурсов;</w:t>
      </w:r>
    </w:p>
    <w:p w14:paraId="7DB3F951">
      <w:pPr>
        <w:pStyle w:val="6"/>
        <w:spacing w:before="201" w:line="276" w:lineRule="auto"/>
        <w:ind w:right="511"/>
      </w:pPr>
      <w:r>
        <w:t>вносить коррективы в деятельность, оценивать соответствие результатов целям, оценивать риски последствий деятельности;</w:t>
      </w:r>
    </w:p>
    <w:p w14:paraId="7EFFBA05">
      <w:pPr>
        <w:pStyle w:val="6"/>
        <w:spacing w:before="197" w:line="278" w:lineRule="auto"/>
        <w:ind w:right="518"/>
      </w:pPr>
      <w:r>
        <w:t>координировать</w:t>
      </w:r>
      <w:r>
        <w:rPr>
          <w:spacing w:val="80"/>
          <w:w w:val="150"/>
        </w:rPr>
        <w:t xml:space="preserve">  </w:t>
      </w:r>
      <w:r>
        <w:t>и</w:t>
      </w:r>
      <w:r>
        <w:rPr>
          <w:spacing w:val="64"/>
        </w:rPr>
        <w:t xml:space="preserve">   </w:t>
      </w:r>
      <w:r>
        <w:t>выполнять</w:t>
      </w:r>
      <w:r>
        <w:rPr>
          <w:spacing w:val="65"/>
        </w:rPr>
        <w:t xml:space="preserve">   </w:t>
      </w:r>
      <w:r>
        <w:t>работу</w:t>
      </w:r>
      <w:r>
        <w:rPr>
          <w:spacing w:val="80"/>
          <w:w w:val="150"/>
        </w:rPr>
        <w:t xml:space="preserve">  </w:t>
      </w:r>
      <w:r>
        <w:t>в</w:t>
      </w:r>
      <w:r>
        <w:rPr>
          <w:spacing w:val="65"/>
        </w:rPr>
        <w:t xml:space="preserve">   </w:t>
      </w:r>
      <w:r>
        <w:t>условиях</w:t>
      </w:r>
      <w:r>
        <w:rPr>
          <w:spacing w:val="63"/>
        </w:rPr>
        <w:t xml:space="preserve">   </w:t>
      </w:r>
      <w:r>
        <w:t>реального,</w:t>
      </w:r>
      <w:r>
        <w:rPr>
          <w:spacing w:val="63"/>
        </w:rPr>
        <w:t xml:space="preserve">   </w:t>
      </w:r>
      <w:r>
        <w:t>виртуального и комбинированного взаимодействия;</w:t>
      </w:r>
    </w:p>
    <w:p w14:paraId="122D4DFA">
      <w:pPr>
        <w:pStyle w:val="6"/>
        <w:spacing w:before="196"/>
        <w:jc w:val="left"/>
      </w:pPr>
      <w:r>
        <w:t>развивать</w:t>
      </w:r>
      <w:r>
        <w:rPr>
          <w:spacing w:val="-8"/>
        </w:rPr>
        <w:t xml:space="preserve"> </w:t>
      </w:r>
      <w:r>
        <w:t>креативное</w:t>
      </w:r>
      <w:r>
        <w:rPr>
          <w:spacing w:val="-3"/>
        </w:rPr>
        <w:t xml:space="preserve"> </w:t>
      </w:r>
      <w:r>
        <w:t>мышление</w:t>
      </w:r>
      <w:r>
        <w:rPr>
          <w:spacing w:val="-3"/>
        </w:rPr>
        <w:t xml:space="preserve"> </w:t>
      </w:r>
      <w:r>
        <w:t>при</w:t>
      </w:r>
      <w:r>
        <w:rPr>
          <w:spacing w:val="-4"/>
        </w:rPr>
        <w:t xml:space="preserve"> </w:t>
      </w:r>
      <w:r>
        <w:t>решении</w:t>
      </w:r>
      <w:r>
        <w:rPr>
          <w:spacing w:val="-5"/>
        </w:rPr>
        <w:t xml:space="preserve"> </w:t>
      </w:r>
      <w:r>
        <w:t>жизненных</w:t>
      </w:r>
      <w:r>
        <w:rPr>
          <w:spacing w:val="-3"/>
        </w:rPr>
        <w:t xml:space="preserve"> </w:t>
      </w:r>
      <w:r>
        <w:rPr>
          <w:spacing w:val="-2"/>
        </w:rPr>
        <w:t>проблем.</w:t>
      </w:r>
    </w:p>
    <w:p w14:paraId="14696E94">
      <w:pPr>
        <w:pStyle w:val="8"/>
        <w:numPr>
          <w:ilvl w:val="0"/>
          <w:numId w:val="44"/>
        </w:numPr>
        <w:tabs>
          <w:tab w:val="left" w:pos="631"/>
        </w:tabs>
        <w:spacing w:before="241" w:after="0" w:line="240" w:lineRule="auto"/>
        <w:ind w:left="631" w:right="0" w:hanging="259"/>
        <w:jc w:val="left"/>
        <w:rPr>
          <w:sz w:val="24"/>
        </w:rPr>
      </w:pPr>
      <w:r>
        <w:rPr>
          <w:sz w:val="24"/>
        </w:rPr>
        <w:t>базовые</w:t>
      </w:r>
      <w:r>
        <w:rPr>
          <w:spacing w:val="-6"/>
          <w:sz w:val="24"/>
        </w:rPr>
        <w:t xml:space="preserve"> </w:t>
      </w:r>
      <w:r>
        <w:rPr>
          <w:sz w:val="24"/>
        </w:rPr>
        <w:t>исследовательские</w:t>
      </w:r>
      <w:r>
        <w:rPr>
          <w:spacing w:val="-5"/>
          <w:sz w:val="24"/>
        </w:rPr>
        <w:t xml:space="preserve"> </w:t>
      </w:r>
      <w:r>
        <w:rPr>
          <w:spacing w:val="-2"/>
          <w:sz w:val="24"/>
        </w:rPr>
        <w:t>действия:</w:t>
      </w:r>
    </w:p>
    <w:p w14:paraId="7821DFBA">
      <w:pPr>
        <w:pStyle w:val="6"/>
        <w:spacing w:before="244"/>
        <w:jc w:val="left"/>
      </w:pPr>
      <w:r>
        <w:t>владеть</w:t>
      </w:r>
      <w:r>
        <w:rPr>
          <w:spacing w:val="-8"/>
        </w:rPr>
        <w:t xml:space="preserve"> </w:t>
      </w:r>
      <w:r>
        <w:t>научной</w:t>
      </w:r>
      <w:r>
        <w:rPr>
          <w:spacing w:val="-5"/>
        </w:rPr>
        <w:t xml:space="preserve"> </w:t>
      </w:r>
      <w:r>
        <w:t>терминологией,</w:t>
      </w:r>
      <w:r>
        <w:rPr>
          <w:spacing w:val="-3"/>
        </w:rPr>
        <w:t xml:space="preserve"> </w:t>
      </w:r>
      <w:r>
        <w:t>ключевыми</w:t>
      </w:r>
      <w:r>
        <w:rPr>
          <w:spacing w:val="-5"/>
        </w:rPr>
        <w:t xml:space="preserve"> </w:t>
      </w:r>
      <w:r>
        <w:t>понятиями</w:t>
      </w:r>
      <w:r>
        <w:rPr>
          <w:spacing w:val="-5"/>
        </w:rPr>
        <w:t xml:space="preserve"> </w:t>
      </w:r>
      <w:r>
        <w:t>и</w:t>
      </w:r>
      <w:r>
        <w:rPr>
          <w:spacing w:val="-4"/>
        </w:rPr>
        <w:t xml:space="preserve"> </w:t>
      </w:r>
      <w:r>
        <w:t>методами</w:t>
      </w:r>
      <w:r>
        <w:rPr>
          <w:spacing w:val="-5"/>
        </w:rPr>
        <w:t xml:space="preserve"> </w:t>
      </w:r>
      <w:r>
        <w:t>физической</w:t>
      </w:r>
      <w:r>
        <w:rPr>
          <w:spacing w:val="-4"/>
        </w:rPr>
        <w:t xml:space="preserve"> </w:t>
      </w:r>
      <w:r>
        <w:rPr>
          <w:spacing w:val="-2"/>
        </w:rPr>
        <w:t>науки;</w:t>
      </w:r>
    </w:p>
    <w:p w14:paraId="6540E0BA">
      <w:pPr>
        <w:pStyle w:val="6"/>
        <w:spacing w:before="240" w:line="276" w:lineRule="auto"/>
        <w:ind w:right="504"/>
      </w:pPr>
      <w:r>
        <w:t>владеть</w:t>
      </w:r>
      <w:r>
        <w:rPr>
          <w:spacing w:val="80"/>
          <w:w w:val="150"/>
        </w:rPr>
        <w:t xml:space="preserve">   </w:t>
      </w:r>
      <w:r>
        <w:t>навыками</w:t>
      </w:r>
      <w:r>
        <w:rPr>
          <w:spacing w:val="80"/>
          <w:w w:val="150"/>
        </w:rPr>
        <w:t xml:space="preserve">   </w:t>
      </w:r>
      <w:r>
        <w:t>учебно-исследовательской</w:t>
      </w:r>
      <w:r>
        <w:rPr>
          <w:spacing w:val="80"/>
          <w:w w:val="150"/>
        </w:rPr>
        <w:t xml:space="preserve">   </w:t>
      </w:r>
      <w:r>
        <w:t>и</w:t>
      </w:r>
      <w:r>
        <w:rPr>
          <w:spacing w:val="80"/>
          <w:w w:val="150"/>
        </w:rPr>
        <w:t xml:space="preserve">   </w:t>
      </w:r>
      <w:r>
        <w:t>проектной</w:t>
      </w:r>
      <w:r>
        <w:rPr>
          <w:spacing w:val="80"/>
          <w:w w:val="150"/>
        </w:rPr>
        <w:t xml:space="preserve">   </w:t>
      </w:r>
      <w:r>
        <w:t>деятельности в области физики, способностью и готовностью к самостоятельному</w:t>
      </w:r>
      <w:r>
        <w:rPr>
          <w:spacing w:val="-2"/>
        </w:rPr>
        <w:t xml:space="preserve"> </w:t>
      </w:r>
      <w:r>
        <w:t>поиску методов решения задач физического содержания, применению различных методов познания;</w:t>
      </w:r>
    </w:p>
    <w:p w14:paraId="392D49DA">
      <w:pPr>
        <w:pStyle w:val="6"/>
        <w:tabs>
          <w:tab w:val="left" w:pos="1819"/>
          <w:tab w:val="left" w:pos="3234"/>
          <w:tab w:val="left" w:pos="5265"/>
          <w:tab w:val="left" w:pos="6177"/>
          <w:tab w:val="left" w:pos="7992"/>
          <w:tab w:val="left" w:pos="9363"/>
        </w:tabs>
        <w:spacing w:before="200" w:line="276" w:lineRule="auto"/>
        <w:ind w:right="508"/>
      </w:pPr>
      <w:r>
        <w:rPr>
          <w:spacing w:val="-2"/>
        </w:rPr>
        <w:t>владеть</w:t>
      </w:r>
      <w:r>
        <w:tab/>
      </w:r>
      <w:r>
        <w:rPr>
          <w:spacing w:val="-2"/>
        </w:rPr>
        <w:t>видами</w:t>
      </w:r>
      <w:r>
        <w:tab/>
      </w:r>
      <w:r>
        <w:rPr>
          <w:spacing w:val="-2"/>
        </w:rPr>
        <w:t>деятельности</w:t>
      </w:r>
      <w:r>
        <w:tab/>
      </w:r>
      <w:r>
        <w:rPr>
          <w:spacing w:val="-6"/>
        </w:rPr>
        <w:t>по</w:t>
      </w:r>
      <w:r>
        <w:tab/>
      </w:r>
      <w:r>
        <w:rPr>
          <w:spacing w:val="-2"/>
        </w:rPr>
        <w:t>получению</w:t>
      </w:r>
      <w:r>
        <w:tab/>
      </w:r>
      <w:r>
        <w:rPr>
          <w:spacing w:val="-2"/>
        </w:rPr>
        <w:t>нового</w:t>
      </w:r>
      <w:r>
        <w:tab/>
      </w:r>
      <w:r>
        <w:rPr>
          <w:spacing w:val="-2"/>
        </w:rPr>
        <w:t xml:space="preserve">знания, </w:t>
      </w:r>
      <w:r>
        <w:t>его интерпретации, преобразованию и применению в различных учебных ситуациях, в том числе при создании учебных проектов в области физики;</w:t>
      </w:r>
    </w:p>
    <w:p w14:paraId="06F6D046">
      <w:pPr>
        <w:pStyle w:val="6"/>
        <w:spacing w:before="200" w:line="276" w:lineRule="auto"/>
        <w:ind w:right="50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7D0E010">
      <w:pPr>
        <w:pStyle w:val="6"/>
        <w:spacing w:before="201" w:line="278" w:lineRule="auto"/>
        <w:ind w:right="51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DA6B68E">
      <w:pPr>
        <w:pStyle w:val="6"/>
        <w:spacing w:before="195" w:line="276" w:lineRule="auto"/>
        <w:ind w:right="503"/>
      </w:pPr>
      <w:r>
        <w:t>ставить и формулировать собственные задачи в образовательной деятельности, в том числе при изучении физики;</w:t>
      </w:r>
    </w:p>
    <w:p w14:paraId="746DE4DC">
      <w:pPr>
        <w:pStyle w:val="6"/>
        <w:spacing w:before="202"/>
        <w:jc w:val="left"/>
      </w:pPr>
      <w:r>
        <w:t>давать</w:t>
      </w:r>
      <w:r>
        <w:rPr>
          <w:spacing w:val="-6"/>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опыт;</w:t>
      </w:r>
    </w:p>
    <w:p w14:paraId="0DCAE6E5">
      <w:pPr>
        <w:pStyle w:val="6"/>
        <w:spacing w:before="240" w:line="448" w:lineRule="auto"/>
        <w:ind w:right="1927"/>
        <w:jc w:val="left"/>
      </w:pPr>
      <w:r>
        <w:t>уметь</w:t>
      </w:r>
      <w:r>
        <w:rPr>
          <w:spacing w:val="-6"/>
        </w:rPr>
        <w:t xml:space="preserve"> </w:t>
      </w:r>
      <w:r>
        <w:t>переносить</w:t>
      </w:r>
      <w:r>
        <w:rPr>
          <w:spacing w:val="-6"/>
        </w:rPr>
        <w:t xml:space="preserve"> </w:t>
      </w:r>
      <w:r>
        <w:t>знания</w:t>
      </w:r>
      <w:r>
        <w:rPr>
          <w:spacing w:val="-4"/>
        </w:rPr>
        <w:t xml:space="preserve"> </w:t>
      </w:r>
      <w:r>
        <w:t>по</w:t>
      </w:r>
      <w:r>
        <w:rPr>
          <w:spacing w:val="-4"/>
        </w:rPr>
        <w:t xml:space="preserve"> </w:t>
      </w:r>
      <w:r>
        <w:t>физике</w:t>
      </w:r>
      <w:r>
        <w:rPr>
          <w:spacing w:val="-4"/>
        </w:rPr>
        <w:t xml:space="preserve"> </w:t>
      </w:r>
      <w:r>
        <w:t>в</w:t>
      </w:r>
      <w:r>
        <w:rPr>
          <w:spacing w:val="-6"/>
        </w:rPr>
        <w:t xml:space="preserve"> </w:t>
      </w:r>
      <w:r>
        <w:t>практическую</w:t>
      </w:r>
      <w:r>
        <w:rPr>
          <w:spacing w:val="-4"/>
        </w:rPr>
        <w:t xml:space="preserve"> </w:t>
      </w:r>
      <w:r>
        <w:t>область</w:t>
      </w:r>
      <w:r>
        <w:rPr>
          <w:spacing w:val="-6"/>
        </w:rPr>
        <w:t xml:space="preserve"> </w:t>
      </w:r>
      <w:r>
        <w:t>жизнедеятельности; уметь интегрировать знания из разных предметных областей;</w:t>
      </w:r>
    </w:p>
    <w:p w14:paraId="1FDEA65A">
      <w:pPr>
        <w:pStyle w:val="6"/>
        <w:spacing w:after="0" w:line="448" w:lineRule="auto"/>
        <w:jc w:val="left"/>
        <w:sectPr>
          <w:footerReference r:id="rId277" w:type="default"/>
          <w:pgSz w:w="11920" w:h="16840"/>
          <w:pgMar w:top="1360" w:right="570" w:bottom="280" w:left="708" w:header="0" w:footer="0" w:gutter="0"/>
          <w:cols w:space="720" w:num="1"/>
        </w:sectPr>
      </w:pPr>
    </w:p>
    <w:p w14:paraId="2F192578">
      <w:pPr>
        <w:pStyle w:val="6"/>
        <w:spacing w:before="76" w:line="448" w:lineRule="auto"/>
        <w:ind w:right="2776"/>
        <w:jc w:val="left"/>
      </w:pPr>
      <w:r>
        <w:t>выдвигать</w:t>
      </w:r>
      <w:r>
        <w:rPr>
          <w:spacing w:val="-5"/>
        </w:rPr>
        <w:t xml:space="preserve"> </w:t>
      </w:r>
      <w:r>
        <w:t>новые</w:t>
      </w:r>
      <w:r>
        <w:rPr>
          <w:spacing w:val="-2"/>
        </w:rPr>
        <w:t xml:space="preserve"> </w:t>
      </w:r>
      <w:r>
        <w:t>идеи,</w:t>
      </w:r>
      <w:r>
        <w:rPr>
          <w:spacing w:val="-3"/>
        </w:rPr>
        <w:t xml:space="preserve"> </w:t>
      </w:r>
      <w:r>
        <w:t>предлагать</w:t>
      </w:r>
      <w:r>
        <w:rPr>
          <w:spacing w:val="-5"/>
        </w:rPr>
        <w:t xml:space="preserve"> </w:t>
      </w:r>
      <w:r>
        <w:t>оригинальные</w:t>
      </w:r>
      <w:r>
        <w:rPr>
          <w:spacing w:val="-2"/>
        </w:rPr>
        <w:t xml:space="preserve"> </w:t>
      </w:r>
      <w:r>
        <w:t>подходы</w:t>
      </w:r>
      <w:r>
        <w:rPr>
          <w:spacing w:val="-5"/>
        </w:rPr>
        <w:t xml:space="preserve"> </w:t>
      </w:r>
      <w:r>
        <w:t>и</w:t>
      </w:r>
      <w:r>
        <w:rPr>
          <w:spacing w:val="-4"/>
        </w:rPr>
        <w:t xml:space="preserve"> </w:t>
      </w:r>
      <w:r>
        <w:t>решения; ставить проблемы и задачи, допускающие альтернативные решения.</w:t>
      </w:r>
    </w:p>
    <w:p w14:paraId="52E6B573">
      <w:pPr>
        <w:pStyle w:val="8"/>
        <w:numPr>
          <w:ilvl w:val="0"/>
          <w:numId w:val="44"/>
        </w:numPr>
        <w:tabs>
          <w:tab w:val="left" w:pos="631"/>
        </w:tabs>
        <w:spacing w:before="4" w:after="0" w:line="240" w:lineRule="auto"/>
        <w:ind w:left="631" w:right="0" w:hanging="259"/>
        <w:jc w:val="left"/>
        <w:rPr>
          <w:sz w:val="24"/>
        </w:rPr>
      </w:pPr>
      <w:r>
        <w:rPr>
          <w:sz w:val="24"/>
        </w:rPr>
        <w:t>работа</w:t>
      </w:r>
      <w:r>
        <w:rPr>
          <w:spacing w:val="1"/>
          <w:sz w:val="24"/>
        </w:rPr>
        <w:t xml:space="preserve"> </w:t>
      </w:r>
      <w:r>
        <w:rPr>
          <w:sz w:val="24"/>
        </w:rPr>
        <w:t>с</w:t>
      </w:r>
      <w:r>
        <w:rPr>
          <w:spacing w:val="2"/>
          <w:sz w:val="24"/>
        </w:rPr>
        <w:t xml:space="preserve"> </w:t>
      </w:r>
      <w:r>
        <w:rPr>
          <w:spacing w:val="-2"/>
          <w:sz w:val="24"/>
        </w:rPr>
        <w:t>информацией:</w:t>
      </w:r>
    </w:p>
    <w:p w14:paraId="3DC8DB73">
      <w:pPr>
        <w:pStyle w:val="6"/>
        <w:spacing w:before="240" w:line="276" w:lineRule="auto"/>
        <w:ind w:right="507"/>
      </w:pPr>
      <w:r>
        <w:t>владеть</w:t>
      </w:r>
      <w:r>
        <w:rPr>
          <w:spacing w:val="80"/>
        </w:rPr>
        <w:t xml:space="preserve">    </w:t>
      </w:r>
      <w:r>
        <w:t>навыками</w:t>
      </w:r>
      <w:r>
        <w:rPr>
          <w:spacing w:val="80"/>
        </w:rPr>
        <w:t xml:space="preserve">    </w:t>
      </w:r>
      <w:r>
        <w:t>получения</w:t>
      </w:r>
      <w:r>
        <w:rPr>
          <w:spacing w:val="80"/>
        </w:rPr>
        <w:t xml:space="preserve">    </w:t>
      </w:r>
      <w:r>
        <w:t>информации</w:t>
      </w:r>
      <w:r>
        <w:rPr>
          <w:spacing w:val="80"/>
        </w:rPr>
        <w:t xml:space="preserve">    </w:t>
      </w:r>
      <w:r>
        <w:t>физического</w:t>
      </w:r>
      <w:r>
        <w:rPr>
          <w:spacing w:val="80"/>
        </w:rPr>
        <w:t xml:space="preserve">    </w:t>
      </w:r>
      <w:r>
        <w:t>содержания</w:t>
      </w:r>
      <w:r>
        <w:rPr>
          <w:spacing w:val="40"/>
        </w:rPr>
        <w:t xml:space="preserve"> </w:t>
      </w: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95B03A6">
      <w:pPr>
        <w:pStyle w:val="6"/>
        <w:spacing w:before="200"/>
        <w:jc w:val="left"/>
      </w:pPr>
      <w:r>
        <w:t>оценивать</w:t>
      </w:r>
      <w:r>
        <w:rPr>
          <w:spacing w:val="-5"/>
        </w:rPr>
        <w:t xml:space="preserve"> </w:t>
      </w:r>
      <w:r>
        <w:t>достоверность</w:t>
      </w:r>
      <w:r>
        <w:rPr>
          <w:spacing w:val="-5"/>
        </w:rPr>
        <w:t xml:space="preserve"> </w:t>
      </w:r>
      <w:r>
        <w:rPr>
          <w:spacing w:val="-2"/>
        </w:rPr>
        <w:t>информации;</w:t>
      </w:r>
    </w:p>
    <w:p w14:paraId="1180446B">
      <w:pPr>
        <w:pStyle w:val="6"/>
        <w:spacing w:before="240" w:line="276" w:lineRule="auto"/>
        <w:ind w:right="506"/>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63"/>
          <w:w w:val="150"/>
        </w:rPr>
        <w:t xml:space="preserve">   </w:t>
      </w:r>
      <w:r>
        <w:t>технологий</w:t>
      </w:r>
      <w:r>
        <w:rPr>
          <w:spacing w:val="80"/>
        </w:rPr>
        <w:t xml:space="preserve"> </w:t>
      </w:r>
      <w: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B6E484B">
      <w:pPr>
        <w:pStyle w:val="6"/>
        <w:spacing w:before="203" w:line="276" w:lineRule="auto"/>
        <w:ind w:right="509"/>
      </w:pPr>
      <w:r>
        <w:t xml:space="preserve">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w:t>
      </w:r>
      <w:r>
        <w:rPr>
          <w:spacing w:val="-2"/>
        </w:rPr>
        <w:t>визуализации.</w:t>
      </w:r>
    </w:p>
    <w:p w14:paraId="3DB1E5BC">
      <w:pPr>
        <w:pStyle w:val="6"/>
        <w:spacing w:before="200"/>
        <w:jc w:val="left"/>
      </w:pPr>
      <w:r>
        <w:t>Овладение</w:t>
      </w:r>
      <w:r>
        <w:rPr>
          <w:spacing w:val="-9"/>
        </w:rPr>
        <w:t xml:space="preserve"> </w:t>
      </w:r>
      <w:r>
        <w:t>универсальными</w:t>
      </w:r>
      <w:r>
        <w:rPr>
          <w:spacing w:val="-9"/>
        </w:rPr>
        <w:t xml:space="preserve"> </w:t>
      </w:r>
      <w:r>
        <w:t>коммуникативными</w:t>
      </w:r>
      <w:r>
        <w:rPr>
          <w:spacing w:val="-8"/>
        </w:rPr>
        <w:t xml:space="preserve"> </w:t>
      </w:r>
      <w:r>
        <w:rPr>
          <w:spacing w:val="-2"/>
        </w:rPr>
        <w:t>действиями:</w:t>
      </w:r>
    </w:p>
    <w:p w14:paraId="5FD1C22C">
      <w:pPr>
        <w:pStyle w:val="8"/>
        <w:numPr>
          <w:ilvl w:val="0"/>
          <w:numId w:val="45"/>
        </w:numPr>
        <w:tabs>
          <w:tab w:val="left" w:pos="631"/>
        </w:tabs>
        <w:spacing w:before="241" w:after="0" w:line="240" w:lineRule="auto"/>
        <w:ind w:left="631" w:right="0" w:hanging="259"/>
        <w:jc w:val="left"/>
        <w:rPr>
          <w:sz w:val="24"/>
        </w:rPr>
      </w:pPr>
      <w:r>
        <w:rPr>
          <w:spacing w:val="-2"/>
          <w:sz w:val="24"/>
        </w:rPr>
        <w:t>общение:</w:t>
      </w:r>
    </w:p>
    <w:p w14:paraId="0896FA1D">
      <w:pPr>
        <w:pStyle w:val="6"/>
        <w:spacing w:before="240" w:line="451" w:lineRule="auto"/>
        <w:ind w:right="1388"/>
        <w:jc w:val="left"/>
      </w:pPr>
      <w:r>
        <w:t>осуществлять общение на уроках физики и во вне­урочной деятельности; распознавать</w:t>
      </w:r>
      <w:r>
        <w:rPr>
          <w:spacing w:val="-7"/>
        </w:rPr>
        <w:t xml:space="preserve"> </w:t>
      </w:r>
      <w:r>
        <w:t>предпосылки</w:t>
      </w:r>
      <w:r>
        <w:rPr>
          <w:spacing w:val="-6"/>
        </w:rPr>
        <w:t xml:space="preserve"> </w:t>
      </w:r>
      <w:r>
        <w:t>конфликтных</w:t>
      </w:r>
      <w:r>
        <w:rPr>
          <w:spacing w:val="-5"/>
        </w:rPr>
        <w:t xml:space="preserve"> </w:t>
      </w:r>
      <w:r>
        <w:t>ситуаций</w:t>
      </w:r>
      <w:r>
        <w:rPr>
          <w:spacing w:val="-6"/>
        </w:rPr>
        <w:t xml:space="preserve"> </w:t>
      </w:r>
      <w:r>
        <w:t>и</w:t>
      </w:r>
      <w:r>
        <w:rPr>
          <w:spacing w:val="-6"/>
        </w:rPr>
        <w:t xml:space="preserve"> </w:t>
      </w:r>
      <w:r>
        <w:t>смягчать</w:t>
      </w:r>
      <w:r>
        <w:rPr>
          <w:spacing w:val="-7"/>
        </w:rPr>
        <w:t xml:space="preserve"> </w:t>
      </w:r>
      <w:r>
        <w:t>конфликты;</w:t>
      </w:r>
    </w:p>
    <w:p w14:paraId="0FC91784">
      <w:pPr>
        <w:pStyle w:val="6"/>
        <w:spacing w:line="274" w:lineRule="exact"/>
        <w:jc w:val="left"/>
      </w:pPr>
      <w:r>
        <w:t>развёрнуто</w:t>
      </w:r>
      <w:r>
        <w:rPr>
          <w:spacing w:val="-5"/>
        </w:rPr>
        <w:t xml:space="preserve"> </w:t>
      </w:r>
      <w:r>
        <w:t>и</w:t>
      </w:r>
      <w:r>
        <w:rPr>
          <w:spacing w:val="-4"/>
        </w:rPr>
        <w:t xml:space="preserve"> </w:t>
      </w:r>
      <w:r>
        <w:t>логично</w:t>
      </w:r>
      <w:r>
        <w:rPr>
          <w:spacing w:val="-2"/>
        </w:rPr>
        <w:t xml:space="preserve"> </w:t>
      </w:r>
      <w:r>
        <w:t>излагать</w:t>
      </w:r>
      <w:r>
        <w:rPr>
          <w:spacing w:val="-5"/>
        </w:rPr>
        <w:t xml:space="preserve"> </w:t>
      </w:r>
      <w:r>
        <w:t>свою</w:t>
      </w:r>
      <w:r>
        <w:rPr>
          <w:spacing w:val="-2"/>
        </w:rPr>
        <w:t xml:space="preserve"> </w:t>
      </w:r>
      <w:r>
        <w:t>точку</w:t>
      </w:r>
      <w:r>
        <w:rPr>
          <w:spacing w:val="-10"/>
        </w:rPr>
        <w:t xml:space="preserve"> </w:t>
      </w:r>
      <w:r>
        <w:t>зрения</w:t>
      </w:r>
      <w:r>
        <w:rPr>
          <w:spacing w:val="-2"/>
        </w:rPr>
        <w:t xml:space="preserve"> </w:t>
      </w:r>
      <w:r>
        <w:t>с</w:t>
      </w:r>
      <w:r>
        <w:rPr>
          <w:spacing w:val="-1"/>
        </w:rPr>
        <w:t xml:space="preserve"> </w:t>
      </w:r>
      <w:r>
        <w:t>использованием</w:t>
      </w:r>
      <w:r>
        <w:rPr>
          <w:spacing w:val="-3"/>
        </w:rPr>
        <w:t xml:space="preserve"> </w:t>
      </w:r>
      <w:r>
        <w:t>языковых</w:t>
      </w:r>
      <w:r>
        <w:rPr>
          <w:spacing w:val="-2"/>
        </w:rPr>
        <w:t xml:space="preserve"> средств.</w:t>
      </w:r>
    </w:p>
    <w:p w14:paraId="538B87AE">
      <w:pPr>
        <w:pStyle w:val="8"/>
        <w:numPr>
          <w:ilvl w:val="0"/>
          <w:numId w:val="45"/>
        </w:numPr>
        <w:tabs>
          <w:tab w:val="left" w:pos="631"/>
        </w:tabs>
        <w:spacing w:before="244" w:after="0" w:line="240" w:lineRule="auto"/>
        <w:ind w:left="631" w:right="0" w:hanging="259"/>
        <w:jc w:val="left"/>
        <w:rPr>
          <w:sz w:val="24"/>
        </w:rPr>
      </w:pPr>
      <w:r>
        <w:rPr>
          <w:sz w:val="24"/>
        </w:rPr>
        <w:t>совместная</w:t>
      </w:r>
      <w:r>
        <w:rPr>
          <w:spacing w:val="-4"/>
          <w:sz w:val="24"/>
        </w:rPr>
        <w:t xml:space="preserve"> </w:t>
      </w:r>
      <w:r>
        <w:rPr>
          <w:spacing w:val="-2"/>
          <w:sz w:val="24"/>
        </w:rPr>
        <w:t>деятельность:</w:t>
      </w:r>
    </w:p>
    <w:p w14:paraId="37F19BF8">
      <w:pPr>
        <w:pStyle w:val="6"/>
        <w:spacing w:before="240"/>
        <w:jc w:val="left"/>
      </w:pPr>
      <w:r>
        <w:t>понимать</w:t>
      </w:r>
      <w:r>
        <w:rPr>
          <w:spacing w:val="-8"/>
        </w:rPr>
        <w:t xml:space="preserve"> </w:t>
      </w:r>
      <w:r>
        <w:t>и</w:t>
      </w:r>
      <w:r>
        <w:rPr>
          <w:spacing w:val="-5"/>
        </w:rPr>
        <w:t xml:space="preserve"> </w:t>
      </w:r>
      <w:r>
        <w:t>использовать</w:t>
      </w:r>
      <w:r>
        <w:rPr>
          <w:spacing w:val="-6"/>
        </w:rPr>
        <w:t xml:space="preserve"> </w:t>
      </w:r>
      <w:r>
        <w:t>преимущества</w:t>
      </w:r>
      <w:r>
        <w:rPr>
          <w:spacing w:val="-2"/>
        </w:rPr>
        <w:t xml:space="preserve"> </w:t>
      </w:r>
      <w:r>
        <w:t>командной</w:t>
      </w:r>
      <w:r>
        <w:rPr>
          <w:spacing w:val="-5"/>
        </w:rPr>
        <w:t xml:space="preserve"> </w:t>
      </w:r>
      <w:r>
        <w:t>и</w:t>
      </w:r>
      <w:r>
        <w:rPr>
          <w:spacing w:val="-5"/>
        </w:rPr>
        <w:t xml:space="preserve"> </w:t>
      </w:r>
      <w:r>
        <w:t>индивидуальной</w:t>
      </w:r>
      <w:r>
        <w:rPr>
          <w:spacing w:val="-4"/>
        </w:rPr>
        <w:t xml:space="preserve"> </w:t>
      </w:r>
      <w:r>
        <w:rPr>
          <w:spacing w:val="-2"/>
        </w:rPr>
        <w:t>работы;</w:t>
      </w:r>
    </w:p>
    <w:p w14:paraId="2259177A">
      <w:pPr>
        <w:pStyle w:val="6"/>
        <w:spacing w:before="241" w:line="278" w:lineRule="auto"/>
        <w:ind w:right="504"/>
      </w:pPr>
      <w:r>
        <w:t>выбирать тематику и методы совместных действий с учётом общих интересов, и возможностей каждого члена коллектива;</w:t>
      </w:r>
    </w:p>
    <w:p w14:paraId="7EF2EF75">
      <w:pPr>
        <w:pStyle w:val="6"/>
        <w:spacing w:before="195" w:line="276" w:lineRule="auto"/>
        <w:ind w:right="512"/>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56DA077F">
      <w:pPr>
        <w:pStyle w:val="6"/>
        <w:spacing w:before="201" w:line="276" w:lineRule="auto"/>
        <w:ind w:right="518"/>
      </w:pPr>
      <w:r>
        <w:t>оценивать качество своего вклада и каждого участника команды в общий результат по разработанным критериям;</w:t>
      </w:r>
    </w:p>
    <w:p w14:paraId="5E93E738">
      <w:pPr>
        <w:pStyle w:val="6"/>
        <w:spacing w:before="201" w:line="276" w:lineRule="auto"/>
        <w:ind w:right="511"/>
      </w:pPr>
      <w:r>
        <w:t>предлагать новые проекты, оценивать идеи с позиции новизны, оригинальности,</w:t>
      </w:r>
      <w:r>
        <w:rPr>
          <w:spacing w:val="80"/>
        </w:rPr>
        <w:t xml:space="preserve"> </w:t>
      </w:r>
      <w:r>
        <w:t>практической значимости;</w:t>
      </w:r>
    </w:p>
    <w:p w14:paraId="15DEB431">
      <w:pPr>
        <w:pStyle w:val="6"/>
        <w:spacing w:before="197" w:line="278" w:lineRule="auto"/>
        <w:ind w:right="506"/>
      </w:pPr>
      <w:r>
        <w:t>осуществлять позитивное стратегическое поведение в различных ситуациях, проявлять творчество и воображение, быть инициативным.</w:t>
      </w:r>
    </w:p>
    <w:p w14:paraId="73B6175D">
      <w:pPr>
        <w:pStyle w:val="6"/>
        <w:spacing w:after="0" w:line="278" w:lineRule="auto"/>
        <w:sectPr>
          <w:footerReference r:id="rId278" w:type="default"/>
          <w:pgSz w:w="11920" w:h="16840"/>
          <w:pgMar w:top="1360" w:right="570" w:bottom="280" w:left="708" w:header="0" w:footer="0" w:gutter="0"/>
          <w:cols w:space="720" w:num="1"/>
        </w:sectPr>
      </w:pPr>
    </w:p>
    <w:p w14:paraId="06933691">
      <w:pPr>
        <w:pStyle w:val="6"/>
        <w:spacing w:before="76"/>
        <w:jc w:val="left"/>
      </w:pPr>
      <w:r>
        <w:t>Овладение</w:t>
      </w:r>
      <w:r>
        <w:rPr>
          <w:spacing w:val="-6"/>
        </w:rPr>
        <w:t xml:space="preserve"> </w:t>
      </w:r>
      <w:r>
        <w:t>универсальными</w:t>
      </w:r>
      <w:r>
        <w:rPr>
          <w:spacing w:val="-7"/>
        </w:rPr>
        <w:t xml:space="preserve"> </w:t>
      </w:r>
      <w:r>
        <w:t>регулятивными</w:t>
      </w:r>
      <w:r>
        <w:rPr>
          <w:spacing w:val="-7"/>
        </w:rPr>
        <w:t xml:space="preserve"> </w:t>
      </w:r>
      <w:r>
        <w:rPr>
          <w:spacing w:val="-2"/>
        </w:rPr>
        <w:t>действиями:</w:t>
      </w:r>
    </w:p>
    <w:p w14:paraId="7F266E48">
      <w:pPr>
        <w:pStyle w:val="8"/>
        <w:numPr>
          <w:ilvl w:val="0"/>
          <w:numId w:val="46"/>
        </w:numPr>
        <w:tabs>
          <w:tab w:val="left" w:pos="631"/>
        </w:tabs>
        <w:spacing w:before="240" w:after="0" w:line="240" w:lineRule="auto"/>
        <w:ind w:left="631" w:right="0" w:hanging="259"/>
        <w:jc w:val="left"/>
        <w:rPr>
          <w:sz w:val="24"/>
        </w:rPr>
      </w:pPr>
      <w:r>
        <w:rPr>
          <w:spacing w:val="-2"/>
          <w:sz w:val="24"/>
        </w:rPr>
        <w:t>самоорганизация:</w:t>
      </w:r>
    </w:p>
    <w:p w14:paraId="698BF555">
      <w:pPr>
        <w:pStyle w:val="6"/>
        <w:spacing w:before="244" w:line="273" w:lineRule="auto"/>
        <w:ind w:right="514"/>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54443D90">
      <w:pPr>
        <w:pStyle w:val="6"/>
        <w:spacing w:before="203" w:line="276" w:lineRule="auto"/>
        <w:ind w:right="513"/>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14:paraId="6599AFEA">
      <w:pPr>
        <w:pStyle w:val="6"/>
        <w:spacing w:before="200"/>
        <w:jc w:val="left"/>
      </w:pPr>
      <w:r>
        <w:t>давать</w:t>
      </w:r>
      <w:r>
        <w:rPr>
          <w:spacing w:val="-4"/>
        </w:rPr>
        <w:t xml:space="preserve"> </w:t>
      </w:r>
      <w:r>
        <w:t>оценку</w:t>
      </w:r>
      <w:r>
        <w:rPr>
          <w:spacing w:val="-9"/>
        </w:rPr>
        <w:t xml:space="preserve"> </w:t>
      </w:r>
      <w:r>
        <w:t>новым</w:t>
      </w:r>
      <w:r>
        <w:rPr>
          <w:spacing w:val="-1"/>
        </w:rPr>
        <w:t xml:space="preserve"> </w:t>
      </w:r>
      <w:r>
        <w:rPr>
          <w:spacing w:val="-2"/>
        </w:rPr>
        <w:t>ситуациям;</w:t>
      </w:r>
    </w:p>
    <w:p w14:paraId="311BB648">
      <w:pPr>
        <w:pStyle w:val="6"/>
        <w:spacing w:before="244"/>
        <w:jc w:val="left"/>
      </w:pPr>
      <w:r>
        <w:t>расширять</w:t>
      </w:r>
      <w:r>
        <w:rPr>
          <w:spacing w:val="-5"/>
        </w:rPr>
        <w:t xml:space="preserve"> </w:t>
      </w:r>
      <w:r>
        <w:t>рамки</w:t>
      </w:r>
      <w:r>
        <w:rPr>
          <w:spacing w:val="-1"/>
        </w:rPr>
        <w:t xml:space="preserve"> </w:t>
      </w:r>
      <w:r>
        <w:t>учебного</w:t>
      </w:r>
      <w:r>
        <w:rPr>
          <w:spacing w:val="-3"/>
        </w:rPr>
        <w:t xml:space="preserve"> </w:t>
      </w:r>
      <w:r>
        <w:t>предмета</w:t>
      </w:r>
      <w:r>
        <w:rPr>
          <w:spacing w:val="-1"/>
        </w:rPr>
        <w:t xml:space="preserve"> </w:t>
      </w:r>
      <w:r>
        <w:t>на</w:t>
      </w:r>
      <w:r>
        <w:rPr>
          <w:spacing w:val="-6"/>
        </w:rPr>
        <w:t xml:space="preserve"> </w:t>
      </w:r>
      <w:r>
        <w:t>основе</w:t>
      </w:r>
      <w:r>
        <w:rPr>
          <w:spacing w:val="-2"/>
        </w:rPr>
        <w:t xml:space="preserve"> </w:t>
      </w:r>
      <w:r>
        <w:t>личных</w:t>
      </w:r>
      <w:r>
        <w:rPr>
          <w:spacing w:val="-2"/>
        </w:rPr>
        <w:t xml:space="preserve"> предпочтений;</w:t>
      </w:r>
    </w:p>
    <w:p w14:paraId="0CE64714">
      <w:pPr>
        <w:pStyle w:val="6"/>
        <w:spacing w:before="241" w:line="448" w:lineRule="auto"/>
        <w:ind w:right="510"/>
        <w:jc w:val="left"/>
      </w:pPr>
      <w:r>
        <w:t>делать</w:t>
      </w:r>
      <w:r>
        <w:rPr>
          <w:spacing w:val="-5"/>
        </w:rPr>
        <w:t xml:space="preserve"> </w:t>
      </w:r>
      <w:r>
        <w:t>осознанный</w:t>
      </w:r>
      <w:r>
        <w:rPr>
          <w:spacing w:val="-4"/>
        </w:rPr>
        <w:t xml:space="preserve"> </w:t>
      </w:r>
      <w:r>
        <w:t>выбор,</w:t>
      </w:r>
      <w:r>
        <w:rPr>
          <w:spacing w:val="-3"/>
        </w:rPr>
        <w:t xml:space="preserve"> </w:t>
      </w:r>
      <w:r>
        <w:t>аргументировать</w:t>
      </w:r>
      <w:r>
        <w:rPr>
          <w:spacing w:val="-5"/>
        </w:rPr>
        <w:t xml:space="preserve"> </w:t>
      </w:r>
      <w:r>
        <w:t>его,</w:t>
      </w:r>
      <w:r>
        <w:rPr>
          <w:spacing w:val="-3"/>
        </w:rPr>
        <w:t xml:space="preserve"> </w:t>
      </w:r>
      <w:r>
        <w:t>брать</w:t>
      </w:r>
      <w:r>
        <w:rPr>
          <w:spacing w:val="-5"/>
        </w:rPr>
        <w:t xml:space="preserve"> </w:t>
      </w:r>
      <w:r>
        <w:t>на</w:t>
      </w:r>
      <w:r>
        <w:rPr>
          <w:spacing w:val="-3"/>
        </w:rPr>
        <w:t xml:space="preserve"> </w:t>
      </w:r>
      <w:r>
        <w:t>себя</w:t>
      </w:r>
      <w:r>
        <w:rPr>
          <w:spacing w:val="-2"/>
        </w:rPr>
        <w:t xml:space="preserve"> </w:t>
      </w:r>
      <w:r>
        <w:t>ответственность</w:t>
      </w:r>
      <w:r>
        <w:rPr>
          <w:spacing w:val="-9"/>
        </w:rPr>
        <w:t xml:space="preserve"> </w:t>
      </w:r>
      <w:r>
        <w:t>за</w:t>
      </w:r>
      <w:r>
        <w:rPr>
          <w:spacing w:val="-2"/>
        </w:rPr>
        <w:t xml:space="preserve"> </w:t>
      </w:r>
      <w:r>
        <w:t>решение; оценивать приобретённый опыт;</w:t>
      </w:r>
    </w:p>
    <w:p w14:paraId="722E74A8">
      <w:pPr>
        <w:pStyle w:val="6"/>
        <w:spacing w:before="4" w:line="276" w:lineRule="auto"/>
        <w:ind w:right="510"/>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эрудиции</w:t>
      </w:r>
      <w:r>
        <w:rPr>
          <w:spacing w:val="80"/>
        </w:rPr>
        <w:t xml:space="preserve"> </w:t>
      </w:r>
      <w:r>
        <w:t>в</w:t>
      </w:r>
      <w:r>
        <w:rPr>
          <w:spacing w:val="80"/>
        </w:rPr>
        <w:t xml:space="preserve"> </w:t>
      </w:r>
      <w:r>
        <w:t>области</w:t>
      </w:r>
      <w:r>
        <w:rPr>
          <w:spacing w:val="80"/>
        </w:rPr>
        <w:t xml:space="preserve"> </w:t>
      </w:r>
      <w:r>
        <w:t>физики,</w:t>
      </w:r>
      <w:r>
        <w:rPr>
          <w:spacing w:val="80"/>
        </w:rPr>
        <w:t xml:space="preserve"> </w:t>
      </w:r>
      <w:r>
        <w:t>постоянно</w:t>
      </w:r>
      <w:r>
        <w:rPr>
          <w:spacing w:val="80"/>
        </w:rPr>
        <w:t xml:space="preserve"> </w:t>
      </w:r>
      <w:r>
        <w:t>повышать свой образовательный и культурный уровень.</w:t>
      </w:r>
    </w:p>
    <w:p w14:paraId="06697255">
      <w:pPr>
        <w:pStyle w:val="8"/>
        <w:numPr>
          <w:ilvl w:val="0"/>
          <w:numId w:val="46"/>
        </w:numPr>
        <w:tabs>
          <w:tab w:val="left" w:pos="631"/>
        </w:tabs>
        <w:spacing w:before="197" w:after="0" w:line="240" w:lineRule="auto"/>
        <w:ind w:left="631" w:right="0" w:hanging="259"/>
        <w:jc w:val="left"/>
        <w:rPr>
          <w:sz w:val="24"/>
        </w:rPr>
      </w:pPr>
      <w:r>
        <w:rPr>
          <w:spacing w:val="-2"/>
          <w:sz w:val="24"/>
        </w:rPr>
        <w:t>самоконтроль:</w:t>
      </w:r>
    </w:p>
    <w:p w14:paraId="36E0EF49">
      <w:pPr>
        <w:pStyle w:val="6"/>
        <w:spacing w:before="245" w:line="276" w:lineRule="auto"/>
        <w:ind w:right="510"/>
        <w:jc w:val="left"/>
      </w:pPr>
      <w:r>
        <w:t>давать оценку</w:t>
      </w:r>
      <w:r>
        <w:rPr>
          <w:spacing w:val="-3"/>
        </w:rPr>
        <w:t xml:space="preserve"> </w:t>
      </w:r>
      <w:r>
        <w:t>новым ситуациям, вносить коррективы в деятельность, оценивать соответствие результатов целям;</w:t>
      </w:r>
    </w:p>
    <w:p w14:paraId="50D36BD7">
      <w:pPr>
        <w:pStyle w:val="6"/>
        <w:spacing w:before="197" w:line="278" w:lineRule="auto"/>
        <w:ind w:right="510"/>
        <w:jc w:val="left"/>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осознания</w:t>
      </w:r>
      <w:r>
        <w:rPr>
          <w:spacing w:val="80"/>
        </w:rPr>
        <w:t xml:space="preserve"> </w:t>
      </w:r>
      <w:r>
        <w:t>совершаемых</w:t>
      </w:r>
      <w:r>
        <w:rPr>
          <w:spacing w:val="80"/>
        </w:rPr>
        <w:t xml:space="preserve"> </w:t>
      </w:r>
      <w:r>
        <w:t>действий</w:t>
      </w:r>
      <w:r>
        <w:rPr>
          <w:spacing w:val="80"/>
        </w:rPr>
        <w:t xml:space="preserve"> </w:t>
      </w:r>
      <w:r>
        <w:t>и</w:t>
      </w:r>
      <w:r>
        <w:rPr>
          <w:spacing w:val="40"/>
        </w:rPr>
        <w:t xml:space="preserve"> </w:t>
      </w:r>
      <w:r>
        <w:t>мыслительных процессов, их результатов и оснований;</w:t>
      </w:r>
    </w:p>
    <w:p w14:paraId="539C6F5C">
      <w:pPr>
        <w:pStyle w:val="6"/>
        <w:spacing w:before="195" w:line="451" w:lineRule="auto"/>
        <w:ind w:right="1927"/>
        <w:jc w:val="left"/>
      </w:pPr>
      <w:r>
        <w:t>использовать</w:t>
      </w:r>
      <w:r>
        <w:rPr>
          <w:spacing w:val="-6"/>
        </w:rPr>
        <w:t xml:space="preserve"> </w:t>
      </w:r>
      <w:r>
        <w:t>приёмы</w:t>
      </w:r>
      <w:r>
        <w:rPr>
          <w:spacing w:val="-6"/>
        </w:rPr>
        <w:t xml:space="preserve"> </w:t>
      </w:r>
      <w:r>
        <w:t>рефлексии</w:t>
      </w:r>
      <w:r>
        <w:rPr>
          <w:spacing w:val="-5"/>
        </w:rPr>
        <w:t xml:space="preserve"> </w:t>
      </w:r>
      <w:r>
        <w:t>для</w:t>
      </w:r>
      <w:r>
        <w:rPr>
          <w:spacing w:val="-3"/>
        </w:rPr>
        <w:t xml:space="preserve"> </w:t>
      </w:r>
      <w:r>
        <w:t>оценки</w:t>
      </w:r>
      <w:r>
        <w:rPr>
          <w:spacing w:val="-5"/>
        </w:rPr>
        <w:t xml:space="preserve"> </w:t>
      </w:r>
      <w:r>
        <w:t>ситуации,</w:t>
      </w:r>
      <w:r>
        <w:rPr>
          <w:spacing w:val="-4"/>
        </w:rPr>
        <w:t xml:space="preserve"> </w:t>
      </w:r>
      <w:r>
        <w:t>выбора</w:t>
      </w:r>
      <w:r>
        <w:rPr>
          <w:spacing w:val="-3"/>
        </w:rPr>
        <w:t xml:space="preserve"> </w:t>
      </w:r>
      <w:r>
        <w:t>верного</w:t>
      </w:r>
      <w:r>
        <w:rPr>
          <w:spacing w:val="-4"/>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14:paraId="1C413380">
      <w:pPr>
        <w:pStyle w:val="8"/>
        <w:numPr>
          <w:ilvl w:val="0"/>
          <w:numId w:val="46"/>
        </w:numPr>
        <w:tabs>
          <w:tab w:val="left" w:pos="631"/>
        </w:tabs>
        <w:spacing w:before="0" w:after="0" w:line="272" w:lineRule="exact"/>
        <w:ind w:left="631" w:right="0" w:hanging="259"/>
        <w:jc w:val="left"/>
        <w:rPr>
          <w:sz w:val="24"/>
        </w:rPr>
      </w:pPr>
      <w:r>
        <w:rPr>
          <w:sz w:val="24"/>
        </w:rPr>
        <w:t>принятие</w:t>
      </w:r>
      <w:r>
        <w:rPr>
          <w:spacing w:val="-2"/>
          <w:sz w:val="24"/>
        </w:rPr>
        <w:t xml:space="preserve"> </w:t>
      </w:r>
      <w:r>
        <w:rPr>
          <w:sz w:val="24"/>
        </w:rPr>
        <w:t>себя</w:t>
      </w:r>
      <w:r>
        <w:rPr>
          <w:spacing w:val="-1"/>
          <w:sz w:val="24"/>
        </w:rPr>
        <w:t xml:space="preserve"> </w:t>
      </w:r>
      <w:r>
        <w:rPr>
          <w:sz w:val="24"/>
        </w:rPr>
        <w:t>и</w:t>
      </w:r>
      <w:r>
        <w:rPr>
          <w:spacing w:val="-2"/>
          <w:sz w:val="24"/>
        </w:rPr>
        <w:t xml:space="preserve"> других:</w:t>
      </w:r>
    </w:p>
    <w:p w14:paraId="7A51D9D1">
      <w:pPr>
        <w:pStyle w:val="6"/>
        <w:spacing w:before="245"/>
        <w:jc w:val="left"/>
      </w:pPr>
      <w:r>
        <w:t>принимать</w:t>
      </w:r>
      <w:r>
        <w:rPr>
          <w:spacing w:val="-7"/>
        </w:rPr>
        <w:t xml:space="preserve"> </w:t>
      </w:r>
      <w:r>
        <w:t>себя,</w:t>
      </w:r>
      <w:r>
        <w:rPr>
          <w:spacing w:val="-2"/>
        </w:rPr>
        <w:t xml:space="preserve"> </w:t>
      </w:r>
      <w:r>
        <w:t>понимая</w:t>
      </w:r>
      <w:r>
        <w:rPr>
          <w:spacing w:val="-5"/>
        </w:rPr>
        <w:t xml:space="preserve"> </w:t>
      </w:r>
      <w:r>
        <w:t>свои</w:t>
      </w:r>
      <w:r>
        <w:rPr>
          <w:spacing w:val="-3"/>
        </w:rPr>
        <w:t xml:space="preserve"> </w:t>
      </w:r>
      <w:r>
        <w:t>недостатки</w:t>
      </w:r>
      <w:r>
        <w:rPr>
          <w:spacing w:val="-3"/>
        </w:rPr>
        <w:t xml:space="preserve"> </w:t>
      </w:r>
      <w:r>
        <w:t>и</w:t>
      </w:r>
      <w:r>
        <w:rPr>
          <w:spacing w:val="-3"/>
        </w:rPr>
        <w:t xml:space="preserve"> </w:t>
      </w:r>
      <w:r>
        <w:rPr>
          <w:spacing w:val="-2"/>
        </w:rPr>
        <w:t>достоинства;</w:t>
      </w:r>
    </w:p>
    <w:p w14:paraId="743A4844">
      <w:pPr>
        <w:pStyle w:val="6"/>
        <w:spacing w:before="240" w:line="448" w:lineRule="auto"/>
        <w:ind w:right="1388"/>
        <w:jc w:val="left"/>
      </w:pPr>
      <w:r>
        <w:t>принимать</w:t>
      </w:r>
      <w:r>
        <w:rPr>
          <w:spacing w:val="-6"/>
        </w:rPr>
        <w:t xml:space="preserve"> </w:t>
      </w:r>
      <w:r>
        <w:t>мотивы</w:t>
      </w:r>
      <w:r>
        <w:rPr>
          <w:spacing w:val="-6"/>
        </w:rPr>
        <w:t xml:space="preserve"> </w:t>
      </w:r>
      <w:r>
        <w:t>и</w:t>
      </w:r>
      <w:r>
        <w:rPr>
          <w:spacing w:val="-5"/>
        </w:rPr>
        <w:t xml:space="preserve"> </w:t>
      </w:r>
      <w:r>
        <w:t>аргументы</w:t>
      </w:r>
      <w:r>
        <w:rPr>
          <w:spacing w:val="-6"/>
        </w:rPr>
        <w:t xml:space="preserve"> </w:t>
      </w:r>
      <w:r>
        <w:t>других</w:t>
      </w:r>
      <w:r>
        <w:rPr>
          <w:spacing w:val="-1"/>
        </w:rPr>
        <w:t xml:space="preserve"> </w:t>
      </w:r>
      <w:r>
        <w:t>при</w:t>
      </w:r>
      <w:r>
        <w:rPr>
          <w:spacing w:val="-5"/>
        </w:rPr>
        <w:t xml:space="preserve"> </w:t>
      </w:r>
      <w:r>
        <w:t>анализе</w:t>
      </w:r>
      <w:r>
        <w:rPr>
          <w:spacing w:val="-3"/>
        </w:rPr>
        <w:t xml:space="preserve"> </w:t>
      </w:r>
      <w:r>
        <w:t>результатов</w:t>
      </w:r>
      <w:r>
        <w:rPr>
          <w:spacing w:val="-6"/>
        </w:rPr>
        <w:t xml:space="preserve"> </w:t>
      </w:r>
      <w:r>
        <w:t>деятельности; признавать своё право и право других на ошибки.</w:t>
      </w:r>
    </w:p>
    <w:p w14:paraId="260EE43A">
      <w:pPr>
        <w:pStyle w:val="6"/>
        <w:spacing w:before="4" w:line="276" w:lineRule="auto"/>
        <w:ind w:right="510"/>
        <w:jc w:val="left"/>
      </w:pPr>
      <w:r>
        <w:t>Предметные</w:t>
      </w:r>
      <w:r>
        <w:rPr>
          <w:spacing w:val="40"/>
        </w:rPr>
        <w:t xml:space="preserve"> </w:t>
      </w:r>
      <w:r>
        <w:t>результаты</w:t>
      </w:r>
      <w:r>
        <w:rPr>
          <w:spacing w:val="38"/>
        </w:rPr>
        <w:t xml:space="preserve"> </w:t>
      </w:r>
      <w:r>
        <w:t>освоения</w:t>
      </w:r>
      <w:r>
        <w:rPr>
          <w:spacing w:val="40"/>
        </w:rPr>
        <w:t xml:space="preserve"> </w:t>
      </w:r>
      <w:r>
        <w:t>программы</w:t>
      </w:r>
      <w:r>
        <w:rPr>
          <w:spacing w:val="38"/>
        </w:rPr>
        <w:t xml:space="preserve"> </w:t>
      </w:r>
      <w:r>
        <w:t>по</w:t>
      </w:r>
      <w:r>
        <w:rPr>
          <w:spacing w:val="39"/>
        </w:rPr>
        <w:t xml:space="preserve"> </w:t>
      </w:r>
      <w:r>
        <w:t>физике.</w:t>
      </w:r>
      <w:r>
        <w:rPr>
          <w:spacing w:val="35"/>
        </w:rPr>
        <w:t xml:space="preserve"> </w:t>
      </w:r>
      <w:r>
        <w:t>В</w:t>
      </w:r>
      <w:r>
        <w:rPr>
          <w:spacing w:val="35"/>
        </w:rPr>
        <w:t xml:space="preserve"> </w:t>
      </w:r>
      <w:r>
        <w:t>процессе</w:t>
      </w:r>
      <w:r>
        <w:rPr>
          <w:spacing w:val="40"/>
        </w:rPr>
        <w:t xml:space="preserve"> </w:t>
      </w:r>
      <w:r>
        <w:t>изучения</w:t>
      </w:r>
      <w:r>
        <w:rPr>
          <w:spacing w:val="40"/>
        </w:rPr>
        <w:t xml:space="preserve"> </w:t>
      </w:r>
      <w:r>
        <w:t>курса</w:t>
      </w:r>
      <w:r>
        <w:rPr>
          <w:spacing w:val="40"/>
        </w:rPr>
        <w:t xml:space="preserve"> </w:t>
      </w:r>
      <w:r>
        <w:t>курса физики углубленного уровня в 10 классе ученик научится:</w:t>
      </w:r>
    </w:p>
    <w:p w14:paraId="053AFA8D">
      <w:pPr>
        <w:pStyle w:val="6"/>
        <w:spacing w:before="197" w:line="276" w:lineRule="auto"/>
        <w:ind w:right="510"/>
      </w:pPr>
      <w:r>
        <w:t>понимать роль физики в экономической, технологической, экологической, социальной и этической</w:t>
      </w:r>
      <w:r>
        <w:rPr>
          <w:spacing w:val="80"/>
          <w:w w:val="150"/>
        </w:rPr>
        <w:t xml:space="preserve">   </w:t>
      </w:r>
      <w:r>
        <w:t>сферах</w:t>
      </w:r>
      <w:r>
        <w:rPr>
          <w:spacing w:val="80"/>
          <w:w w:val="150"/>
        </w:rPr>
        <w:t xml:space="preserve">   </w:t>
      </w:r>
      <w:r>
        <w:t>деятельности</w:t>
      </w:r>
      <w:r>
        <w:rPr>
          <w:spacing w:val="80"/>
          <w:w w:val="150"/>
        </w:rPr>
        <w:t xml:space="preserve">   </w:t>
      </w:r>
      <w:r>
        <w:t>человека,</w:t>
      </w:r>
      <w:r>
        <w:rPr>
          <w:spacing w:val="80"/>
          <w:w w:val="150"/>
        </w:rPr>
        <w:t xml:space="preserve">   </w:t>
      </w:r>
      <w:r>
        <w:t>роль</w:t>
      </w:r>
      <w:r>
        <w:rPr>
          <w:spacing w:val="80"/>
          <w:w w:val="150"/>
        </w:rPr>
        <w:t xml:space="preserve">   </w:t>
      </w:r>
      <w:r>
        <w:t>и</w:t>
      </w:r>
      <w:r>
        <w:rPr>
          <w:spacing w:val="80"/>
          <w:w w:val="150"/>
        </w:rPr>
        <w:t xml:space="preserve">   </w:t>
      </w:r>
      <w:r>
        <w:t>место</w:t>
      </w:r>
      <w:r>
        <w:rPr>
          <w:spacing w:val="80"/>
          <w:w w:val="150"/>
        </w:rPr>
        <w:t xml:space="preserve">   </w:t>
      </w:r>
      <w:r>
        <w:t>физики</w:t>
      </w:r>
      <w:r>
        <w:rPr>
          <w:spacing w:val="40"/>
        </w:rPr>
        <w:t xml:space="preserve"> </w:t>
      </w:r>
      <w:r>
        <w:t>в современной научной картине мира, значение описательной, систематизирующей, объяснительной</w:t>
      </w:r>
      <w:r>
        <w:rPr>
          <w:spacing w:val="30"/>
        </w:rPr>
        <w:t xml:space="preserve"> </w:t>
      </w:r>
      <w:r>
        <w:t>и</w:t>
      </w:r>
      <w:r>
        <w:rPr>
          <w:spacing w:val="30"/>
        </w:rPr>
        <w:t xml:space="preserve"> </w:t>
      </w:r>
      <w:r>
        <w:t>прогностической</w:t>
      </w:r>
      <w:r>
        <w:rPr>
          <w:spacing w:val="29"/>
        </w:rPr>
        <w:t xml:space="preserve"> </w:t>
      </w:r>
      <w:r>
        <w:t>функций</w:t>
      </w:r>
      <w:r>
        <w:rPr>
          <w:spacing w:val="30"/>
        </w:rPr>
        <w:t xml:space="preserve"> </w:t>
      </w:r>
      <w:r>
        <w:t>физической</w:t>
      </w:r>
      <w:r>
        <w:rPr>
          <w:spacing w:val="29"/>
        </w:rPr>
        <w:t xml:space="preserve"> </w:t>
      </w:r>
      <w:r>
        <w:t>теории</w:t>
      </w:r>
      <w:r>
        <w:rPr>
          <w:spacing w:val="37"/>
        </w:rPr>
        <w:t xml:space="preserve"> </w:t>
      </w:r>
      <w:r>
        <w:t>–</w:t>
      </w:r>
      <w:r>
        <w:rPr>
          <w:spacing w:val="30"/>
        </w:rPr>
        <w:t xml:space="preserve"> </w:t>
      </w:r>
      <w:r>
        <w:t>механики,</w:t>
      </w:r>
      <w:r>
        <w:rPr>
          <w:spacing w:val="30"/>
        </w:rPr>
        <w:t xml:space="preserve"> </w:t>
      </w:r>
      <w:r>
        <w:t>молекулярной</w:t>
      </w:r>
    </w:p>
    <w:p w14:paraId="3548EDE1">
      <w:pPr>
        <w:pStyle w:val="6"/>
        <w:spacing w:after="0" w:line="276" w:lineRule="auto"/>
        <w:sectPr>
          <w:footerReference r:id="rId279" w:type="default"/>
          <w:pgSz w:w="11920" w:h="16840"/>
          <w:pgMar w:top="1360" w:right="570" w:bottom="280" w:left="708" w:header="0" w:footer="0" w:gutter="0"/>
          <w:cols w:space="720" w:num="1"/>
        </w:sectPr>
      </w:pPr>
    </w:p>
    <w:p w14:paraId="05037DE0">
      <w:pPr>
        <w:pStyle w:val="6"/>
        <w:spacing w:before="76" w:line="276" w:lineRule="auto"/>
        <w:ind w:right="508"/>
      </w:pPr>
      <w:r>
        <w:t>физики и термодинамики, роль физической теории в формировании представлений о физической картине мира;</w:t>
      </w:r>
    </w:p>
    <w:p w14:paraId="50E48B7A">
      <w:pPr>
        <w:pStyle w:val="6"/>
        <w:spacing w:before="201" w:line="276" w:lineRule="auto"/>
        <w:ind w:right="510"/>
      </w:pPr>
      <w:r>
        <w:t>различать условия применимости моделей физических тел и процессов (явлений): инерциальная</w:t>
      </w:r>
      <w:r>
        <w:rPr>
          <w:spacing w:val="-2"/>
        </w:rPr>
        <w:t xml:space="preserve"> </w:t>
      </w:r>
      <w:r>
        <w:t>система</w:t>
      </w:r>
      <w:r>
        <w:rPr>
          <w:spacing w:val="-2"/>
        </w:rPr>
        <w:t xml:space="preserve"> </w:t>
      </w:r>
      <w:r>
        <w:t>отсчёта,</w:t>
      </w:r>
      <w:r>
        <w:rPr>
          <w:spacing w:val="-3"/>
        </w:rPr>
        <w:t xml:space="preserve"> </w:t>
      </w:r>
      <w:r>
        <w:t>абсолютно</w:t>
      </w:r>
      <w:r>
        <w:rPr>
          <w:spacing w:val="-3"/>
        </w:rPr>
        <w:t xml:space="preserve"> </w:t>
      </w:r>
      <w:r>
        <w:t>твёрдое</w:t>
      </w:r>
      <w:r>
        <w:rPr>
          <w:spacing w:val="-2"/>
        </w:rPr>
        <w:t xml:space="preserve"> </w:t>
      </w:r>
      <w:r>
        <w:t>тело,</w:t>
      </w:r>
      <w:r>
        <w:rPr>
          <w:spacing w:val="-3"/>
        </w:rPr>
        <w:t xml:space="preserve"> </w:t>
      </w:r>
      <w:r>
        <w:t>материальная</w:t>
      </w:r>
      <w:r>
        <w:rPr>
          <w:spacing w:val="-2"/>
        </w:rPr>
        <w:t xml:space="preserve"> </w:t>
      </w:r>
      <w:r>
        <w:t>точка,</w:t>
      </w:r>
      <w:r>
        <w:rPr>
          <w:spacing w:val="-8"/>
        </w:rPr>
        <w:t xml:space="preserve"> </w:t>
      </w:r>
      <w:r>
        <w:t>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14:paraId="56F2048A">
      <w:pPr>
        <w:pStyle w:val="6"/>
        <w:spacing w:before="198" w:line="276" w:lineRule="auto"/>
        <w:ind w:right="511"/>
      </w:pPr>
      <w:r>
        <w:t>различать условия (границы, области) применимости физических законов, понимать</w:t>
      </w:r>
      <w:r>
        <w:rPr>
          <w:spacing w:val="40"/>
        </w:rPr>
        <w:t xml:space="preserve"> </w:t>
      </w:r>
      <w:r>
        <w:t xml:space="preserve">всеобщий характер фундаментальных законов и ограниченность использования частных </w:t>
      </w:r>
      <w:r>
        <w:rPr>
          <w:spacing w:val="-2"/>
        </w:rPr>
        <w:t>законов;</w:t>
      </w:r>
    </w:p>
    <w:p w14:paraId="36DB2572">
      <w:pPr>
        <w:pStyle w:val="6"/>
        <w:tabs>
          <w:tab w:val="left" w:pos="9154"/>
        </w:tabs>
        <w:spacing w:before="200" w:line="276" w:lineRule="auto"/>
        <w:ind w:right="507"/>
      </w:pPr>
      <w:r>
        <w:t>анализировать и объяснять механические процессы и явления, используя основные</w:t>
      </w:r>
      <w:r>
        <w:rPr>
          <w:spacing w:val="80"/>
        </w:rPr>
        <w:t xml:space="preserve"> </w:t>
      </w:r>
      <w:r>
        <w:t>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w:t>
      </w:r>
      <w:r>
        <w:rPr>
          <w:spacing w:val="80"/>
        </w:rPr>
        <w:t xml:space="preserve"> </w:t>
      </w:r>
      <w:r>
        <w:t xml:space="preserve">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w:t>
      </w:r>
      <w:r>
        <w:rPr>
          <w:spacing w:val="-2"/>
        </w:rPr>
        <w:t>сохранения</w:t>
      </w:r>
      <w:r>
        <w:tab/>
      </w:r>
      <w:r>
        <w:rPr>
          <w:spacing w:val="-2"/>
        </w:rPr>
        <w:t>импульса</w:t>
      </w:r>
    </w:p>
    <w:p w14:paraId="17AEF0E4">
      <w:pPr>
        <w:pStyle w:val="6"/>
        <w:spacing w:before="5"/>
      </w:pPr>
      <w:r>
        <w:t>и</w:t>
      </w:r>
      <w:r>
        <w:rPr>
          <w:spacing w:val="-5"/>
        </w:rPr>
        <w:t xml:space="preserve"> </w:t>
      </w:r>
      <w:r>
        <w:t>механической</w:t>
      </w:r>
      <w:r>
        <w:rPr>
          <w:spacing w:val="-5"/>
        </w:rPr>
        <w:t xml:space="preserve"> </w:t>
      </w:r>
      <w:r>
        <w:t>энергии,</w:t>
      </w:r>
      <w:r>
        <w:rPr>
          <w:spacing w:val="-4"/>
        </w:rPr>
        <w:t xml:space="preserve"> </w:t>
      </w:r>
      <w:r>
        <w:t>закона</w:t>
      </w:r>
      <w:r>
        <w:rPr>
          <w:spacing w:val="-3"/>
        </w:rPr>
        <w:t xml:space="preserve"> </w:t>
      </w:r>
      <w:r>
        <w:t>всемирного</w:t>
      </w:r>
      <w:r>
        <w:rPr>
          <w:spacing w:val="-4"/>
        </w:rPr>
        <w:t xml:space="preserve"> </w:t>
      </w:r>
      <w:r>
        <w:rPr>
          <w:spacing w:val="-2"/>
        </w:rPr>
        <w:t>тяготения;</w:t>
      </w:r>
    </w:p>
    <w:p w14:paraId="10FB30F5">
      <w:pPr>
        <w:pStyle w:val="6"/>
        <w:tabs>
          <w:tab w:val="left" w:pos="8942"/>
        </w:tabs>
        <w:spacing w:before="240" w:line="276" w:lineRule="auto"/>
        <w:ind w:right="502"/>
      </w:pPr>
      <w: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w:t>
      </w:r>
      <w:r>
        <w:rPr>
          <w:spacing w:val="80"/>
        </w:rPr>
        <w:t xml:space="preserve"> </w:t>
      </w:r>
      <w:r>
        <w:rPr>
          <w:spacing w:val="-2"/>
        </w:rPr>
        <w:t>тепловых</w:t>
      </w:r>
      <w:r>
        <w:tab/>
      </w:r>
      <w:r>
        <w:rPr>
          <w:spacing w:val="-2"/>
        </w:rPr>
        <w:t>процессах),</w:t>
      </w:r>
    </w:p>
    <w:p w14:paraId="4C1296E3">
      <w:pPr>
        <w:pStyle w:val="6"/>
        <w:spacing w:line="278" w:lineRule="auto"/>
        <w:ind w:right="514"/>
      </w:pPr>
      <w:r>
        <w:t>при этом использовать математическое</w:t>
      </w:r>
      <w:r>
        <w:rPr>
          <w:spacing w:val="-1"/>
        </w:rPr>
        <w:t xml:space="preserve"> </w:t>
      </w:r>
      <w:r>
        <w:t>выражение законов, указывать условия применимости уравнения Менделеева–Клапейрона;</w:t>
      </w:r>
    </w:p>
    <w:p w14:paraId="069E471D">
      <w:pPr>
        <w:pStyle w:val="6"/>
        <w:spacing w:before="194" w:line="276" w:lineRule="auto"/>
        <w:ind w:right="503"/>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w:t>
      </w:r>
      <w:r>
        <w:rPr>
          <w:spacing w:val="80"/>
        </w:rPr>
        <w:t xml:space="preserve"> </w:t>
      </w:r>
      <w:r>
        <w:t>Ома для участка цепи и для замкнутой электрической цепи, закон Джоуля–Ленца, правила Кирхгофа, законы Фарадея для электролиза);</w:t>
      </w:r>
    </w:p>
    <w:p w14:paraId="154537F2">
      <w:pPr>
        <w:pStyle w:val="6"/>
        <w:spacing w:before="200" w:line="276" w:lineRule="auto"/>
        <w:ind w:right="506"/>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w:t>
      </w:r>
      <w:r>
        <w:rPr>
          <w:spacing w:val="30"/>
        </w:rPr>
        <w:t xml:space="preserve">  </w:t>
      </w:r>
      <w:r>
        <w:t>её</w:t>
      </w:r>
      <w:r>
        <w:rPr>
          <w:spacing w:val="33"/>
        </w:rPr>
        <w:t xml:space="preserve">  </w:t>
      </w:r>
      <w:r>
        <w:t>поверхности,</w:t>
      </w:r>
      <w:r>
        <w:rPr>
          <w:spacing w:val="33"/>
        </w:rPr>
        <w:t xml:space="preserve">  </w:t>
      </w:r>
      <w:r>
        <w:t>энергия</w:t>
      </w:r>
      <w:r>
        <w:rPr>
          <w:spacing w:val="31"/>
        </w:rPr>
        <w:t xml:space="preserve">  </w:t>
      </w:r>
      <w:r>
        <w:t>упругой</w:t>
      </w:r>
      <w:r>
        <w:rPr>
          <w:spacing w:val="33"/>
        </w:rPr>
        <w:t xml:space="preserve">  </w:t>
      </w:r>
      <w:r>
        <w:t>деформации</w:t>
      </w:r>
      <w:r>
        <w:rPr>
          <w:spacing w:val="32"/>
        </w:rPr>
        <w:t xml:space="preserve">  </w:t>
      </w:r>
      <w:r>
        <w:t>пружины,</w:t>
      </w:r>
      <w:r>
        <w:rPr>
          <w:spacing w:val="33"/>
        </w:rPr>
        <w:t xml:space="preserve">  </w:t>
      </w:r>
      <w:r>
        <w:t>количество</w:t>
      </w:r>
      <w:r>
        <w:rPr>
          <w:spacing w:val="33"/>
        </w:rPr>
        <w:t xml:space="preserve">  </w:t>
      </w:r>
      <w:r>
        <w:rPr>
          <w:spacing w:val="-2"/>
        </w:rPr>
        <w:t>теплоты,</w:t>
      </w:r>
    </w:p>
    <w:p w14:paraId="02E3E8EE">
      <w:pPr>
        <w:pStyle w:val="6"/>
        <w:spacing w:after="0" w:line="276" w:lineRule="auto"/>
        <w:sectPr>
          <w:footerReference r:id="rId280" w:type="default"/>
          <w:pgSz w:w="11920" w:h="16840"/>
          <w:pgMar w:top="1360" w:right="570" w:bottom="280" w:left="708" w:header="0" w:footer="0" w:gutter="0"/>
          <w:cols w:space="720" w:num="1"/>
        </w:sectPr>
      </w:pPr>
    </w:p>
    <w:p w14:paraId="7DDDA7EC">
      <w:pPr>
        <w:pStyle w:val="6"/>
        <w:spacing w:before="76" w:line="276" w:lineRule="auto"/>
        <w:ind w:right="501"/>
      </w:pPr>
      <w:r>
        <w:t>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w:t>
      </w:r>
      <w:r>
        <w:rPr>
          <w:spacing w:val="40"/>
        </w:rPr>
        <w:t xml:space="preserve"> </w:t>
      </w:r>
      <w:r>
        <w:t>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0FF61A25">
      <w:pPr>
        <w:pStyle w:val="6"/>
        <w:spacing w:before="202" w:line="276" w:lineRule="auto"/>
        <w:ind w:right="509"/>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w:t>
      </w:r>
      <w:r>
        <w:rPr>
          <w:spacing w:val="80"/>
        </w:rPr>
        <w:t xml:space="preserve"> </w:t>
      </w:r>
      <w:r>
        <w:rPr>
          <w:spacing w:val="-2"/>
        </w:rPr>
        <w:t>проводника;</w:t>
      </w:r>
    </w:p>
    <w:p w14:paraId="6EE7661F">
      <w:pPr>
        <w:pStyle w:val="6"/>
        <w:spacing w:before="197" w:line="276" w:lineRule="auto"/>
        <w:ind w:right="507"/>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02099C6D">
      <w:pPr>
        <w:pStyle w:val="6"/>
        <w:spacing w:before="203" w:line="276" w:lineRule="auto"/>
        <w:ind w:right="513"/>
      </w:pPr>
      <w: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w:t>
      </w:r>
      <w:r>
        <w:rPr>
          <w:spacing w:val="-2"/>
        </w:rPr>
        <w:t>измерений;</w:t>
      </w:r>
    </w:p>
    <w:p w14:paraId="4894C081">
      <w:pPr>
        <w:pStyle w:val="6"/>
        <w:spacing w:before="200" w:line="276" w:lineRule="auto"/>
        <w:ind w:right="499"/>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3697850E">
      <w:pPr>
        <w:pStyle w:val="6"/>
        <w:spacing w:before="200" w:line="276" w:lineRule="auto"/>
        <w:ind w:right="504"/>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26018859">
      <w:pPr>
        <w:pStyle w:val="6"/>
        <w:spacing w:before="200" w:line="276" w:lineRule="auto"/>
        <w:ind w:right="510"/>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w:t>
      </w:r>
      <w:r>
        <w:rPr>
          <w:spacing w:val="40"/>
        </w:rPr>
        <w:t xml:space="preserve"> </w:t>
      </w:r>
      <w:r>
        <w:t>с учётом полученных результатов;</w:t>
      </w:r>
    </w:p>
    <w:p w14:paraId="68411AFD">
      <w:pPr>
        <w:pStyle w:val="6"/>
        <w:spacing w:before="201" w:line="276" w:lineRule="auto"/>
        <w:ind w:right="502"/>
      </w:pPr>
      <w: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3009348B">
      <w:pPr>
        <w:pStyle w:val="6"/>
        <w:spacing w:before="199" w:line="278" w:lineRule="auto"/>
        <w:ind w:right="516"/>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0B6F2DF5">
      <w:pPr>
        <w:pStyle w:val="6"/>
        <w:spacing w:after="0" w:line="278" w:lineRule="auto"/>
        <w:sectPr>
          <w:footerReference r:id="rId281" w:type="default"/>
          <w:pgSz w:w="11920" w:h="16840"/>
          <w:pgMar w:top="1360" w:right="570" w:bottom="280" w:left="708" w:header="0" w:footer="0" w:gutter="0"/>
          <w:cols w:space="720" w:num="1"/>
        </w:sectPr>
      </w:pPr>
    </w:p>
    <w:p w14:paraId="63FCC494">
      <w:pPr>
        <w:pStyle w:val="6"/>
        <w:spacing w:before="76" w:line="276" w:lineRule="auto"/>
        <w:ind w:right="507"/>
      </w:pPr>
      <w:r>
        <w:t>приводить</w:t>
      </w:r>
      <w:r>
        <w:rPr>
          <w:spacing w:val="65"/>
          <w:w w:val="150"/>
        </w:rPr>
        <w:t xml:space="preserve">   </w:t>
      </w:r>
      <w:r>
        <w:t>примеры</w:t>
      </w:r>
      <w:r>
        <w:rPr>
          <w:spacing w:val="65"/>
          <w:w w:val="150"/>
        </w:rPr>
        <w:t xml:space="preserve">   </w:t>
      </w:r>
      <w:r>
        <w:t>вклада</w:t>
      </w:r>
      <w:r>
        <w:rPr>
          <w:spacing w:val="64"/>
          <w:w w:val="150"/>
        </w:rPr>
        <w:t xml:space="preserve">   </w:t>
      </w:r>
      <w:r>
        <w:t>российских</w:t>
      </w:r>
      <w:r>
        <w:rPr>
          <w:spacing w:val="65"/>
          <w:w w:val="150"/>
        </w:rPr>
        <w:t xml:space="preserve">   </w:t>
      </w:r>
      <w:r>
        <w:t>и</w:t>
      </w:r>
      <w:r>
        <w:rPr>
          <w:spacing w:val="65"/>
          <w:w w:val="150"/>
        </w:rPr>
        <w:t xml:space="preserve">   </w:t>
      </w:r>
      <w:r>
        <w:t>зарубежных</w:t>
      </w:r>
      <w:r>
        <w:rPr>
          <w:spacing w:val="66"/>
          <w:w w:val="150"/>
        </w:rPr>
        <w:t xml:space="preserve">   </w:t>
      </w:r>
      <w:r>
        <w:t>учёных-физиков в</w:t>
      </w:r>
      <w:r>
        <w:rPr>
          <w:spacing w:val="80"/>
          <w:w w:val="150"/>
        </w:rPr>
        <w:t xml:space="preserve"> </w:t>
      </w:r>
      <w:r>
        <w:t>развитие</w:t>
      </w:r>
      <w:r>
        <w:rPr>
          <w:spacing w:val="80"/>
          <w:w w:val="150"/>
        </w:rPr>
        <w:t xml:space="preserve"> </w:t>
      </w:r>
      <w:r>
        <w:t>науки,</w:t>
      </w:r>
      <w:r>
        <w:rPr>
          <w:spacing w:val="80"/>
          <w:w w:val="150"/>
        </w:rPr>
        <w:t xml:space="preserve"> </w:t>
      </w:r>
      <w:r>
        <w:t>в</w:t>
      </w:r>
      <w:r>
        <w:rPr>
          <w:spacing w:val="80"/>
          <w:w w:val="150"/>
        </w:rPr>
        <w:t xml:space="preserve"> </w:t>
      </w:r>
      <w:r>
        <w:t>объяснение</w:t>
      </w:r>
      <w:r>
        <w:rPr>
          <w:spacing w:val="80"/>
          <w:w w:val="150"/>
        </w:rPr>
        <w:t xml:space="preserve"> </w:t>
      </w:r>
      <w:r>
        <w:t>процессов</w:t>
      </w:r>
      <w:r>
        <w:rPr>
          <w:spacing w:val="80"/>
          <w:w w:val="150"/>
        </w:rPr>
        <w:t xml:space="preserve"> </w:t>
      </w:r>
      <w:r>
        <w:t>окружающего</w:t>
      </w:r>
      <w:r>
        <w:rPr>
          <w:spacing w:val="80"/>
          <w:w w:val="150"/>
        </w:rPr>
        <w:t xml:space="preserve"> </w:t>
      </w:r>
      <w:r>
        <w:t>мира,</w:t>
      </w:r>
      <w:r>
        <w:rPr>
          <w:spacing w:val="80"/>
          <w:w w:val="150"/>
        </w:rPr>
        <w:t xml:space="preserve"> </w:t>
      </w:r>
      <w:r>
        <w:t>в</w:t>
      </w:r>
      <w:r>
        <w:rPr>
          <w:spacing w:val="80"/>
          <w:w w:val="150"/>
        </w:rPr>
        <w:t xml:space="preserve"> </w:t>
      </w:r>
      <w:r>
        <w:t>развитие</w:t>
      </w:r>
      <w:r>
        <w:rPr>
          <w:spacing w:val="80"/>
          <w:w w:val="150"/>
        </w:rPr>
        <w:t xml:space="preserve"> </w:t>
      </w:r>
      <w:r>
        <w:t>техники</w:t>
      </w:r>
      <w:r>
        <w:rPr>
          <w:spacing w:val="40"/>
        </w:rPr>
        <w:t xml:space="preserve"> </w:t>
      </w:r>
      <w:r>
        <w:t>и технологий;</w:t>
      </w:r>
    </w:p>
    <w:p w14:paraId="27350572">
      <w:pPr>
        <w:pStyle w:val="6"/>
        <w:spacing w:before="200" w:line="276" w:lineRule="auto"/>
        <w:ind w:right="502"/>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2E8D414C">
      <w:pPr>
        <w:pStyle w:val="6"/>
        <w:spacing w:before="199" w:line="276" w:lineRule="auto"/>
        <w:ind w:right="513"/>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w:t>
      </w:r>
      <w:r>
        <w:rPr>
          <w:spacing w:val="40"/>
        </w:rPr>
        <w:t xml:space="preserve"> </w:t>
      </w:r>
      <w:r>
        <w:t>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57A37D37">
      <w:pPr>
        <w:pStyle w:val="6"/>
        <w:spacing w:before="203" w:line="276" w:lineRule="auto"/>
        <w:ind w:right="509"/>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14:paraId="6569A33D">
      <w:pPr>
        <w:pStyle w:val="6"/>
        <w:spacing w:before="197" w:line="276" w:lineRule="auto"/>
        <w:ind w:right="517"/>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256B72C8">
      <w:pPr>
        <w:pStyle w:val="6"/>
        <w:spacing w:before="205" w:line="276" w:lineRule="auto"/>
        <w:ind w:right="504"/>
      </w:pPr>
      <w:r>
        <w:t>проявлять</w:t>
      </w:r>
      <w:r>
        <w:rPr>
          <w:spacing w:val="-1"/>
        </w:rPr>
        <w:t xml:space="preserve"> </w:t>
      </w:r>
      <w:r>
        <w:t>мотивацию к будущей профессиональной</w:t>
      </w:r>
      <w:r>
        <w:rPr>
          <w:spacing w:val="-4"/>
        </w:rPr>
        <w:t xml:space="preserve"> </w:t>
      </w:r>
      <w:r>
        <w:t>деятельности по</w:t>
      </w:r>
      <w:r>
        <w:rPr>
          <w:spacing w:val="-4"/>
        </w:rPr>
        <w:t xml:space="preserve"> </w:t>
      </w:r>
      <w:r>
        <w:t>специальностям физико- технического профиля.</w:t>
      </w:r>
    </w:p>
    <w:p w14:paraId="6382D7CB">
      <w:pPr>
        <w:pStyle w:val="6"/>
        <w:spacing w:before="197"/>
      </w:pPr>
      <w:r>
        <w:t>Предметные</w:t>
      </w:r>
      <w:r>
        <w:rPr>
          <w:spacing w:val="-2"/>
        </w:rPr>
        <w:t xml:space="preserve"> </w:t>
      </w:r>
      <w:r>
        <w:t>результаты</w:t>
      </w:r>
      <w:r>
        <w:rPr>
          <w:spacing w:val="-4"/>
        </w:rPr>
        <w:t xml:space="preserve"> </w:t>
      </w:r>
      <w:r>
        <w:t>освоения</w:t>
      </w:r>
      <w:r>
        <w:rPr>
          <w:spacing w:val="-1"/>
        </w:rPr>
        <w:t xml:space="preserve"> </w:t>
      </w:r>
      <w:r>
        <w:t>программы</w:t>
      </w:r>
      <w:r>
        <w:rPr>
          <w:spacing w:val="-4"/>
        </w:rPr>
        <w:t xml:space="preserve"> </w:t>
      </w:r>
      <w:r>
        <w:t>по</w:t>
      </w:r>
      <w:r>
        <w:rPr>
          <w:spacing w:val="-2"/>
        </w:rPr>
        <w:t xml:space="preserve"> физике.</w:t>
      </w:r>
    </w:p>
    <w:p w14:paraId="1A97D8DF">
      <w:pPr>
        <w:pStyle w:val="6"/>
        <w:spacing w:before="244"/>
      </w:pPr>
      <w:r>
        <w:t>В</w:t>
      </w:r>
      <w:r>
        <w:rPr>
          <w:spacing w:val="-10"/>
        </w:rPr>
        <w:t xml:space="preserve"> </w:t>
      </w:r>
      <w:r>
        <w:t>процессе</w:t>
      </w:r>
      <w:r>
        <w:rPr>
          <w:spacing w:val="-2"/>
        </w:rPr>
        <w:t xml:space="preserve"> </w:t>
      </w:r>
      <w:r>
        <w:t>изучения</w:t>
      </w:r>
      <w:r>
        <w:rPr>
          <w:spacing w:val="-2"/>
        </w:rPr>
        <w:t xml:space="preserve"> </w:t>
      </w:r>
      <w:r>
        <w:t>курса</w:t>
      </w:r>
      <w:r>
        <w:rPr>
          <w:spacing w:val="-3"/>
        </w:rPr>
        <w:t xml:space="preserve"> </w:t>
      </w:r>
      <w:r>
        <w:t>курса</w:t>
      </w:r>
      <w:r>
        <w:rPr>
          <w:spacing w:val="-2"/>
        </w:rPr>
        <w:t xml:space="preserve"> </w:t>
      </w:r>
      <w:r>
        <w:t>физики углубленного уровня</w:t>
      </w:r>
      <w:r>
        <w:rPr>
          <w:spacing w:val="-3"/>
        </w:rPr>
        <w:t xml:space="preserve"> </w:t>
      </w:r>
      <w:r>
        <w:t>в</w:t>
      </w:r>
      <w:r>
        <w:rPr>
          <w:spacing w:val="-5"/>
        </w:rPr>
        <w:t xml:space="preserve"> </w:t>
      </w:r>
      <w:r>
        <w:t>11</w:t>
      </w:r>
      <w:r>
        <w:rPr>
          <w:spacing w:val="-3"/>
        </w:rPr>
        <w:t xml:space="preserve"> </w:t>
      </w:r>
      <w:r>
        <w:t>классе</w:t>
      </w:r>
      <w:r>
        <w:rPr>
          <w:spacing w:val="2"/>
        </w:rPr>
        <w:t xml:space="preserve"> </w:t>
      </w:r>
      <w:r>
        <w:t>ученик</w:t>
      </w:r>
      <w:r>
        <w:rPr>
          <w:spacing w:val="-3"/>
        </w:rPr>
        <w:t xml:space="preserve"> </w:t>
      </w:r>
      <w:r>
        <w:rPr>
          <w:spacing w:val="-2"/>
        </w:rPr>
        <w:t>научится:</w:t>
      </w:r>
    </w:p>
    <w:p w14:paraId="57DF655F">
      <w:pPr>
        <w:pStyle w:val="6"/>
        <w:spacing w:before="240" w:line="276" w:lineRule="auto"/>
        <w:ind w:right="505"/>
      </w:pPr>
      <w:r>
        <w:t>понимать</w:t>
      </w:r>
      <w:r>
        <w:rPr>
          <w:spacing w:val="64"/>
          <w:w w:val="150"/>
        </w:rPr>
        <w:t xml:space="preserve">   </w:t>
      </w:r>
      <w:r>
        <w:t>роль</w:t>
      </w:r>
      <w:r>
        <w:rPr>
          <w:spacing w:val="64"/>
          <w:w w:val="150"/>
        </w:rPr>
        <w:t xml:space="preserve">   </w:t>
      </w:r>
      <w:r>
        <w:t>физики</w:t>
      </w:r>
      <w:r>
        <w:rPr>
          <w:spacing w:val="64"/>
          <w:w w:val="150"/>
        </w:rPr>
        <w:t xml:space="preserve">   </w:t>
      </w:r>
      <w:r>
        <w:t>в</w:t>
      </w:r>
      <w:r>
        <w:rPr>
          <w:spacing w:val="65"/>
          <w:w w:val="150"/>
        </w:rPr>
        <w:t xml:space="preserve">   </w:t>
      </w:r>
      <w:r>
        <w:t>экономической,</w:t>
      </w:r>
      <w:r>
        <w:rPr>
          <w:spacing w:val="64"/>
          <w:w w:val="150"/>
        </w:rPr>
        <w:t xml:space="preserve">   </w:t>
      </w:r>
      <w:r>
        <w:t>технологической,</w:t>
      </w:r>
      <w:r>
        <w:rPr>
          <w:spacing w:val="64"/>
          <w:w w:val="150"/>
        </w:rPr>
        <w:t xml:space="preserve">   </w:t>
      </w:r>
      <w:r>
        <w:t>социальной и этической сферах деятельности человека, роль и место физики в современной научной картине</w:t>
      </w:r>
      <w:r>
        <w:rPr>
          <w:spacing w:val="77"/>
        </w:rPr>
        <w:t xml:space="preserve">   </w:t>
      </w:r>
      <w:r>
        <w:t>мира,</w:t>
      </w:r>
      <w:r>
        <w:rPr>
          <w:spacing w:val="76"/>
        </w:rPr>
        <w:t xml:space="preserve">   </w:t>
      </w:r>
      <w:r>
        <w:t>роль</w:t>
      </w:r>
      <w:r>
        <w:rPr>
          <w:spacing w:val="76"/>
        </w:rPr>
        <w:t xml:space="preserve">   </w:t>
      </w:r>
      <w:r>
        <w:t>астрономии</w:t>
      </w:r>
      <w:r>
        <w:rPr>
          <w:spacing w:val="76"/>
        </w:rPr>
        <w:t xml:space="preserve">   </w:t>
      </w:r>
      <w:r>
        <w:t>в</w:t>
      </w:r>
      <w:r>
        <w:rPr>
          <w:spacing w:val="76"/>
        </w:rPr>
        <w:t xml:space="preserve">   </w:t>
      </w:r>
      <w:r>
        <w:t>практической</w:t>
      </w:r>
      <w:r>
        <w:rPr>
          <w:spacing w:val="76"/>
        </w:rPr>
        <w:t xml:space="preserve">   </w:t>
      </w:r>
      <w:r>
        <w:t>деятельности</w:t>
      </w:r>
      <w:r>
        <w:rPr>
          <w:spacing w:val="76"/>
        </w:rPr>
        <w:t xml:space="preserve">   </w:t>
      </w:r>
      <w:r>
        <w:t>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0EB0C0B8">
      <w:pPr>
        <w:pStyle w:val="6"/>
        <w:spacing w:before="202" w:line="276" w:lineRule="auto"/>
        <w:ind w:right="511"/>
      </w:pPr>
      <w:r>
        <w:t>различать условия применимости моделей физических тел и процессов</w:t>
      </w:r>
      <w:r>
        <w:rPr>
          <w:spacing w:val="-1"/>
        </w:rPr>
        <w:t xml:space="preserve"> </w:t>
      </w:r>
      <w:r>
        <w:t>(явлений):</w:t>
      </w:r>
      <w:r>
        <w:rPr>
          <w:spacing w:val="-5"/>
        </w:rPr>
        <w:t xml:space="preserve"> </w:t>
      </w:r>
      <w:r>
        <w:t>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77C8A247">
      <w:pPr>
        <w:pStyle w:val="6"/>
        <w:spacing w:before="199" w:line="273" w:lineRule="auto"/>
        <w:ind w:right="511"/>
      </w:pPr>
      <w:r>
        <w:t>различать условия (границы, области) применимости физических законов, понимать</w:t>
      </w:r>
      <w:r>
        <w:rPr>
          <w:spacing w:val="40"/>
        </w:rPr>
        <w:t xml:space="preserve"> </w:t>
      </w:r>
      <w:r>
        <w:t>всеобщий</w:t>
      </w:r>
      <w:r>
        <w:rPr>
          <w:spacing w:val="80"/>
        </w:rPr>
        <w:t xml:space="preserve"> </w:t>
      </w:r>
      <w:r>
        <w:t>характер</w:t>
      </w:r>
      <w:r>
        <w:rPr>
          <w:spacing w:val="80"/>
        </w:rPr>
        <w:t xml:space="preserve"> </w:t>
      </w:r>
      <w:r>
        <w:t>фундаментальных</w:t>
      </w:r>
      <w:r>
        <w:rPr>
          <w:spacing w:val="80"/>
        </w:rPr>
        <w:t xml:space="preserve"> </w:t>
      </w:r>
      <w:r>
        <w:t>законов</w:t>
      </w:r>
      <w:r>
        <w:rPr>
          <w:spacing w:val="80"/>
        </w:rPr>
        <w:t xml:space="preserve"> </w:t>
      </w:r>
      <w:r>
        <w:t>и</w:t>
      </w:r>
      <w:r>
        <w:rPr>
          <w:spacing w:val="80"/>
        </w:rPr>
        <w:t xml:space="preserve"> </w:t>
      </w:r>
      <w:r>
        <w:t>ограниченность</w:t>
      </w:r>
      <w:r>
        <w:rPr>
          <w:spacing w:val="80"/>
        </w:rPr>
        <w:t xml:space="preserve"> </w:t>
      </w:r>
      <w:r>
        <w:t>использования</w:t>
      </w:r>
      <w:r>
        <w:rPr>
          <w:spacing w:val="80"/>
        </w:rPr>
        <w:t xml:space="preserve"> </w:t>
      </w:r>
      <w:r>
        <w:t>частных</w:t>
      </w:r>
    </w:p>
    <w:p w14:paraId="40009C7D">
      <w:pPr>
        <w:pStyle w:val="6"/>
        <w:spacing w:after="0" w:line="273" w:lineRule="auto"/>
        <w:sectPr>
          <w:footerReference r:id="rId282" w:type="default"/>
          <w:pgSz w:w="11920" w:h="16840"/>
          <w:pgMar w:top="1360" w:right="570" w:bottom="280" w:left="708" w:header="0" w:footer="0" w:gutter="0"/>
          <w:cols w:space="720" w:num="1"/>
        </w:sectPr>
      </w:pPr>
    </w:p>
    <w:p w14:paraId="7926A623">
      <w:pPr>
        <w:pStyle w:val="6"/>
        <w:spacing w:before="76"/>
        <w:jc w:val="left"/>
      </w:pPr>
      <w:r>
        <w:rPr>
          <w:spacing w:val="-2"/>
        </w:rPr>
        <w:t>законов;</w:t>
      </w:r>
    </w:p>
    <w:p w14:paraId="0A816222">
      <w:pPr>
        <w:pStyle w:val="6"/>
        <w:spacing w:before="240" w:line="276" w:lineRule="auto"/>
        <w:ind w:right="510"/>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w:t>
      </w:r>
      <w:r>
        <w:rPr>
          <w:spacing w:val="40"/>
        </w:rPr>
        <w:t xml:space="preserve"> </w:t>
      </w:r>
      <w:r>
        <w:rPr>
          <w:spacing w:val="-2"/>
        </w:rPr>
        <w:t>Эйнштейна);</w:t>
      </w:r>
    </w:p>
    <w:p w14:paraId="2EB9B869">
      <w:pPr>
        <w:pStyle w:val="6"/>
        <w:spacing w:before="200" w:line="276" w:lineRule="auto"/>
        <w:ind w:right="504"/>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14:paraId="4FF56F5A">
      <w:pPr>
        <w:pStyle w:val="6"/>
        <w:spacing w:before="203" w:line="276" w:lineRule="auto"/>
        <w:ind w:right="514"/>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287FD59E">
      <w:pPr>
        <w:pStyle w:val="6"/>
        <w:tabs>
          <w:tab w:val="left" w:pos="2447"/>
          <w:tab w:val="left" w:pos="5385"/>
          <w:tab w:val="left" w:pos="7057"/>
          <w:tab w:val="left" w:pos="9444"/>
        </w:tabs>
        <w:spacing w:before="201" w:line="276" w:lineRule="auto"/>
        <w:ind w:right="504"/>
      </w:pPr>
      <w: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w:t>
      </w:r>
      <w:r>
        <w:rPr>
          <w:spacing w:val="-2"/>
        </w:rPr>
        <w:t>отражение,</w:t>
      </w:r>
      <w:r>
        <w:tab/>
      </w:r>
      <w:r>
        <w:rPr>
          <w:spacing w:val="-2"/>
        </w:rPr>
        <w:t>фотоэлектрический</w:t>
      </w:r>
      <w:r>
        <w:tab/>
      </w:r>
      <w:r>
        <w:rPr>
          <w:spacing w:val="-2"/>
        </w:rPr>
        <w:t>эффект</w:t>
      </w:r>
      <w:r>
        <w:tab/>
      </w:r>
      <w:r>
        <w:rPr>
          <w:spacing w:val="-2"/>
        </w:rPr>
        <w:t>(фотоэффект),</w:t>
      </w:r>
      <w:r>
        <w:tab/>
      </w:r>
      <w:r>
        <w:rPr>
          <w:spacing w:val="-2"/>
        </w:rPr>
        <w:t xml:space="preserve">альфа- </w:t>
      </w:r>
      <w:r>
        <w:t>и бета-распады ядер, гамма-излучение ядер, физические принципы спектрального анализа и работы лазера;</w:t>
      </w:r>
    </w:p>
    <w:p w14:paraId="7F9FEFC2">
      <w:pPr>
        <w:pStyle w:val="6"/>
        <w:spacing w:before="201" w:line="276" w:lineRule="auto"/>
        <w:ind w:right="516"/>
      </w:pPr>
      <w:r>
        <w:t>определять</w:t>
      </w:r>
      <w:r>
        <w:rPr>
          <w:spacing w:val="-1"/>
        </w:rPr>
        <w:t xml:space="preserve"> </w:t>
      </w:r>
      <w:r>
        <w:t xml:space="preserve">направление индукции магнитного поля проводника с током, силы Ампера и силы </w:t>
      </w:r>
      <w:r>
        <w:rPr>
          <w:spacing w:val="-2"/>
        </w:rPr>
        <w:t>Лоренца;</w:t>
      </w:r>
    </w:p>
    <w:p w14:paraId="6D19ADE9">
      <w:pPr>
        <w:pStyle w:val="6"/>
        <w:spacing w:before="197" w:line="278" w:lineRule="auto"/>
        <w:ind w:right="512"/>
      </w:pPr>
      <w:r>
        <w:t>строить</w:t>
      </w:r>
      <w:r>
        <w:rPr>
          <w:spacing w:val="71"/>
          <w:w w:val="150"/>
        </w:rPr>
        <w:t xml:space="preserve">   </w:t>
      </w:r>
      <w:r>
        <w:t>изображение,</w:t>
      </w:r>
      <w:r>
        <w:rPr>
          <w:spacing w:val="71"/>
          <w:w w:val="150"/>
        </w:rPr>
        <w:t xml:space="preserve">   </w:t>
      </w:r>
      <w:r>
        <w:t>создаваемое</w:t>
      </w:r>
      <w:r>
        <w:rPr>
          <w:spacing w:val="72"/>
          <w:w w:val="150"/>
        </w:rPr>
        <w:t xml:space="preserve">   </w:t>
      </w:r>
      <w:r>
        <w:t>плоским</w:t>
      </w:r>
      <w:r>
        <w:rPr>
          <w:spacing w:val="71"/>
          <w:w w:val="150"/>
        </w:rPr>
        <w:t xml:space="preserve">   </w:t>
      </w:r>
      <w:r>
        <w:t>зеркалом,</w:t>
      </w:r>
      <w:r>
        <w:rPr>
          <w:spacing w:val="72"/>
          <w:w w:val="150"/>
        </w:rPr>
        <w:t xml:space="preserve">   </w:t>
      </w:r>
      <w:r>
        <w:t>тонкой</w:t>
      </w:r>
      <w:r>
        <w:rPr>
          <w:spacing w:val="71"/>
          <w:w w:val="150"/>
        </w:rPr>
        <w:t xml:space="preserve">   </w:t>
      </w:r>
      <w:r>
        <w:t>линзой, и рассчитывать его характеристики;</w:t>
      </w:r>
    </w:p>
    <w:p w14:paraId="22CC88C3">
      <w:pPr>
        <w:pStyle w:val="6"/>
        <w:spacing w:before="196" w:line="276" w:lineRule="auto"/>
        <w:ind w:right="506"/>
      </w:pPr>
      <w:r>
        <w:t>применять</w:t>
      </w:r>
      <w:r>
        <w:rPr>
          <w:spacing w:val="80"/>
          <w:w w:val="150"/>
        </w:rPr>
        <w:t xml:space="preserve">  </w:t>
      </w:r>
      <w:r>
        <w:t>основополагающие</w:t>
      </w:r>
      <w:r>
        <w:rPr>
          <w:spacing w:val="80"/>
          <w:w w:val="150"/>
        </w:rPr>
        <w:t xml:space="preserve">  </w:t>
      </w:r>
      <w:r>
        <w:t>астрономические</w:t>
      </w:r>
      <w:r>
        <w:rPr>
          <w:spacing w:val="80"/>
          <w:w w:val="150"/>
        </w:rPr>
        <w:t xml:space="preserve">  </w:t>
      </w:r>
      <w:r>
        <w:t>понятия,</w:t>
      </w:r>
      <w:r>
        <w:rPr>
          <w:spacing w:val="80"/>
          <w:w w:val="150"/>
        </w:rPr>
        <w:t xml:space="preserve">  </w:t>
      </w:r>
      <w:r>
        <w:t>теории</w:t>
      </w:r>
      <w:r>
        <w:rPr>
          <w:spacing w:val="80"/>
          <w:w w:val="150"/>
        </w:rPr>
        <w:t xml:space="preserve">  </w:t>
      </w:r>
      <w:r>
        <w:t>и</w:t>
      </w:r>
      <w:r>
        <w:rPr>
          <w:spacing w:val="80"/>
          <w:w w:val="150"/>
        </w:rPr>
        <w:t xml:space="preserve">  </w:t>
      </w:r>
      <w:r>
        <w:t>законы</w:t>
      </w:r>
      <w:r>
        <w:rPr>
          <w:spacing w:val="80"/>
        </w:rPr>
        <w:t xml:space="preserve"> </w:t>
      </w:r>
      <w:r>
        <w:t>для</w:t>
      </w:r>
      <w:r>
        <w:rPr>
          <w:spacing w:val="67"/>
          <w:w w:val="150"/>
        </w:rPr>
        <w:t xml:space="preserve">  </w:t>
      </w:r>
      <w:r>
        <w:t>анализа</w:t>
      </w:r>
      <w:r>
        <w:rPr>
          <w:spacing w:val="67"/>
          <w:w w:val="150"/>
        </w:rPr>
        <w:t xml:space="preserve">  </w:t>
      </w:r>
      <w:r>
        <w:t>и</w:t>
      </w:r>
      <w:r>
        <w:rPr>
          <w:spacing w:val="66"/>
          <w:w w:val="150"/>
        </w:rPr>
        <w:t xml:space="preserve">  </w:t>
      </w:r>
      <w:r>
        <w:t>объяснения</w:t>
      </w:r>
      <w:r>
        <w:rPr>
          <w:spacing w:val="67"/>
          <w:w w:val="150"/>
        </w:rPr>
        <w:t xml:space="preserve">  </w:t>
      </w:r>
      <w:r>
        <w:t>физических</w:t>
      </w:r>
      <w:r>
        <w:rPr>
          <w:spacing w:val="66"/>
          <w:w w:val="150"/>
        </w:rPr>
        <w:t xml:space="preserve">  </w:t>
      </w:r>
      <w:r>
        <w:t>процессов,</w:t>
      </w:r>
      <w:r>
        <w:rPr>
          <w:spacing w:val="66"/>
          <w:w w:val="150"/>
        </w:rPr>
        <w:t xml:space="preserve">  </w:t>
      </w:r>
      <w:r>
        <w:t>происходящих</w:t>
      </w:r>
      <w:r>
        <w:rPr>
          <w:spacing w:val="66"/>
          <w:w w:val="150"/>
        </w:rPr>
        <w:t xml:space="preserve">  </w:t>
      </w:r>
      <w:r>
        <w:t>в</w:t>
      </w:r>
      <w:r>
        <w:rPr>
          <w:spacing w:val="66"/>
          <w:w w:val="150"/>
        </w:rPr>
        <w:t xml:space="preserve">  </w:t>
      </w:r>
      <w:r>
        <w:t xml:space="preserve">звёздах, в звёздных системах, в межгалактической среде; движения небесных тел, эволюции звёзд и </w:t>
      </w:r>
      <w:r>
        <w:rPr>
          <w:spacing w:val="-2"/>
        </w:rPr>
        <w:t>Вселенной;</w:t>
      </w:r>
    </w:p>
    <w:p w14:paraId="1978D021">
      <w:pPr>
        <w:pStyle w:val="6"/>
        <w:spacing w:before="199" w:line="276" w:lineRule="auto"/>
        <w:ind w:right="509"/>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69A2C9CE">
      <w:pPr>
        <w:pStyle w:val="6"/>
        <w:spacing w:before="203" w:line="276" w:lineRule="auto"/>
        <w:ind w:right="504"/>
      </w:pPr>
      <w: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w:t>
      </w:r>
      <w:r>
        <w:rPr>
          <w:spacing w:val="-2"/>
        </w:rPr>
        <w:t>измерений;</w:t>
      </w:r>
    </w:p>
    <w:p w14:paraId="0C5BDF8D">
      <w:pPr>
        <w:pStyle w:val="6"/>
        <w:spacing w:after="0" w:line="276" w:lineRule="auto"/>
        <w:sectPr>
          <w:footerReference r:id="rId283" w:type="default"/>
          <w:pgSz w:w="11920" w:h="16840"/>
          <w:pgMar w:top="1360" w:right="570" w:bottom="280" w:left="708" w:header="0" w:footer="0" w:gutter="0"/>
          <w:cols w:space="720" w:num="1"/>
        </w:sectPr>
      </w:pPr>
    </w:p>
    <w:p w14:paraId="3D3B372F">
      <w:pPr>
        <w:pStyle w:val="6"/>
        <w:spacing w:before="76" w:line="276" w:lineRule="auto"/>
        <w:ind w:right="507"/>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739E6C5C">
      <w:pPr>
        <w:pStyle w:val="6"/>
        <w:spacing w:before="200"/>
      </w:pPr>
      <w:r>
        <w:t>описывать</w:t>
      </w:r>
      <w:r>
        <w:rPr>
          <w:spacing w:val="-5"/>
        </w:rPr>
        <w:t xml:space="preserve"> </w:t>
      </w:r>
      <w:r>
        <w:t>методы</w:t>
      </w:r>
      <w:r>
        <w:rPr>
          <w:spacing w:val="-5"/>
        </w:rPr>
        <w:t xml:space="preserve"> </w:t>
      </w:r>
      <w:r>
        <w:t>получения</w:t>
      </w:r>
      <w:r>
        <w:rPr>
          <w:spacing w:val="-2"/>
        </w:rPr>
        <w:t xml:space="preserve"> </w:t>
      </w:r>
      <w:r>
        <w:t>научных астрономических</w:t>
      </w:r>
      <w:r>
        <w:rPr>
          <w:spacing w:val="-2"/>
        </w:rPr>
        <w:t xml:space="preserve"> знаний;</w:t>
      </w:r>
    </w:p>
    <w:p w14:paraId="5D610F86">
      <w:pPr>
        <w:pStyle w:val="6"/>
        <w:spacing w:before="241" w:line="276" w:lineRule="auto"/>
        <w:ind w:right="507"/>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56DF9EB4">
      <w:pPr>
        <w:pStyle w:val="6"/>
        <w:tabs>
          <w:tab w:val="left" w:pos="3279"/>
          <w:tab w:val="left" w:pos="5795"/>
          <w:tab w:val="left" w:pos="8970"/>
        </w:tabs>
        <w:spacing w:before="199" w:line="276" w:lineRule="auto"/>
        <w:ind w:right="511"/>
      </w:pPr>
      <w: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w:t>
      </w:r>
      <w:r>
        <w:rPr>
          <w:spacing w:val="-2"/>
        </w:rPr>
        <w:t>имеющихся</w:t>
      </w:r>
      <w:r>
        <w:tab/>
      </w:r>
      <w:r>
        <w:rPr>
          <w:spacing w:val="-2"/>
        </w:rPr>
        <w:t>данных,</w:t>
      </w:r>
      <w:r>
        <w:tab/>
      </w:r>
      <w:r>
        <w:rPr>
          <w:spacing w:val="-2"/>
        </w:rPr>
        <w:t>анализировать</w:t>
      </w:r>
      <w:r>
        <w:tab/>
      </w:r>
      <w:r>
        <w:rPr>
          <w:spacing w:val="-2"/>
        </w:rPr>
        <w:t xml:space="preserve">результаты </w:t>
      </w:r>
      <w:r>
        <w:t>и корректировать методы решения с учётом полученных результатов;</w:t>
      </w:r>
    </w:p>
    <w:p w14:paraId="553D94DE">
      <w:pPr>
        <w:pStyle w:val="6"/>
        <w:spacing w:before="201" w:line="276" w:lineRule="auto"/>
        <w:ind w:right="502"/>
      </w:pPr>
      <w: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146F9295">
      <w:pPr>
        <w:pStyle w:val="6"/>
        <w:spacing w:before="203" w:line="276" w:lineRule="auto"/>
        <w:ind w:right="508"/>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0BF6BF95">
      <w:pPr>
        <w:pStyle w:val="6"/>
        <w:spacing w:before="201" w:line="276" w:lineRule="auto"/>
        <w:ind w:right="507"/>
      </w:pPr>
      <w:r>
        <w:t>приводить</w:t>
      </w:r>
      <w:r>
        <w:rPr>
          <w:spacing w:val="65"/>
          <w:w w:val="150"/>
        </w:rPr>
        <w:t xml:space="preserve">   </w:t>
      </w:r>
      <w:r>
        <w:t>примеры</w:t>
      </w:r>
      <w:r>
        <w:rPr>
          <w:spacing w:val="65"/>
          <w:w w:val="150"/>
        </w:rPr>
        <w:t xml:space="preserve">   </w:t>
      </w:r>
      <w:r>
        <w:t>вклада</w:t>
      </w:r>
      <w:r>
        <w:rPr>
          <w:spacing w:val="64"/>
          <w:w w:val="150"/>
        </w:rPr>
        <w:t xml:space="preserve">   </w:t>
      </w:r>
      <w:r>
        <w:t>российских</w:t>
      </w:r>
      <w:r>
        <w:rPr>
          <w:spacing w:val="65"/>
          <w:w w:val="150"/>
        </w:rPr>
        <w:t xml:space="preserve">   </w:t>
      </w:r>
      <w:r>
        <w:t>и</w:t>
      </w:r>
      <w:r>
        <w:rPr>
          <w:spacing w:val="65"/>
          <w:w w:val="150"/>
        </w:rPr>
        <w:t xml:space="preserve">   </w:t>
      </w:r>
      <w:r>
        <w:t>зарубежных</w:t>
      </w:r>
      <w:r>
        <w:rPr>
          <w:spacing w:val="66"/>
          <w:w w:val="150"/>
        </w:rPr>
        <w:t xml:space="preserve">   </w:t>
      </w:r>
      <w:r>
        <w:t>учёных-физиков в</w:t>
      </w:r>
      <w:r>
        <w:rPr>
          <w:spacing w:val="80"/>
          <w:w w:val="150"/>
        </w:rPr>
        <w:t xml:space="preserve"> </w:t>
      </w:r>
      <w:r>
        <w:t>развитие</w:t>
      </w:r>
      <w:r>
        <w:rPr>
          <w:spacing w:val="80"/>
          <w:w w:val="150"/>
        </w:rPr>
        <w:t xml:space="preserve"> </w:t>
      </w:r>
      <w:r>
        <w:t>науки,</w:t>
      </w:r>
      <w:r>
        <w:rPr>
          <w:spacing w:val="80"/>
          <w:w w:val="150"/>
        </w:rPr>
        <w:t xml:space="preserve"> </w:t>
      </w:r>
      <w:r>
        <w:t>в</w:t>
      </w:r>
      <w:r>
        <w:rPr>
          <w:spacing w:val="80"/>
          <w:w w:val="150"/>
        </w:rPr>
        <w:t xml:space="preserve"> </w:t>
      </w:r>
      <w:r>
        <w:t>объяснение</w:t>
      </w:r>
      <w:r>
        <w:rPr>
          <w:spacing w:val="80"/>
          <w:w w:val="150"/>
        </w:rPr>
        <w:t xml:space="preserve"> </w:t>
      </w:r>
      <w:r>
        <w:t>процессов</w:t>
      </w:r>
      <w:r>
        <w:rPr>
          <w:spacing w:val="80"/>
          <w:w w:val="150"/>
        </w:rPr>
        <w:t xml:space="preserve"> </w:t>
      </w:r>
      <w:r>
        <w:t>окружающего</w:t>
      </w:r>
      <w:r>
        <w:rPr>
          <w:spacing w:val="80"/>
          <w:w w:val="150"/>
        </w:rPr>
        <w:t xml:space="preserve"> </w:t>
      </w:r>
      <w:r>
        <w:t>мира,</w:t>
      </w:r>
      <w:r>
        <w:rPr>
          <w:spacing w:val="80"/>
          <w:w w:val="150"/>
        </w:rPr>
        <w:t xml:space="preserve"> </w:t>
      </w:r>
      <w:r>
        <w:t>в</w:t>
      </w:r>
      <w:r>
        <w:rPr>
          <w:spacing w:val="80"/>
          <w:w w:val="150"/>
        </w:rPr>
        <w:t xml:space="preserve"> </w:t>
      </w:r>
      <w:r>
        <w:t>развитие</w:t>
      </w:r>
      <w:r>
        <w:rPr>
          <w:spacing w:val="80"/>
          <w:w w:val="150"/>
        </w:rPr>
        <w:t xml:space="preserve"> </w:t>
      </w:r>
      <w:r>
        <w:t>техники</w:t>
      </w:r>
      <w:r>
        <w:rPr>
          <w:spacing w:val="40"/>
        </w:rPr>
        <w:t xml:space="preserve"> </w:t>
      </w:r>
      <w:r>
        <w:t>и технологий;</w:t>
      </w:r>
    </w:p>
    <w:p w14:paraId="45A5F862">
      <w:pPr>
        <w:pStyle w:val="6"/>
        <w:spacing w:before="200" w:line="276" w:lineRule="auto"/>
        <w:ind w:right="511"/>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4C8CB475">
      <w:pPr>
        <w:pStyle w:val="6"/>
        <w:spacing w:before="199" w:line="276" w:lineRule="auto"/>
        <w:ind w:right="511"/>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w:t>
      </w:r>
      <w:r>
        <w:rPr>
          <w:spacing w:val="40"/>
        </w:rPr>
        <w:t xml:space="preserve"> </w:t>
      </w:r>
      <w:r>
        <w:t xml:space="preserve">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w:t>
      </w:r>
      <w:r>
        <w:rPr>
          <w:spacing w:val="-2"/>
        </w:rPr>
        <w:t>оценивать</w:t>
      </w:r>
    </w:p>
    <w:p w14:paraId="0AC39266">
      <w:pPr>
        <w:pStyle w:val="6"/>
        <w:spacing w:line="276" w:lineRule="auto"/>
        <w:ind w:right="510"/>
      </w:pPr>
      <w:r>
        <w:t xml:space="preserve">её достоверность как на основе имеющихся знаний, так и на основе анализа источника </w:t>
      </w:r>
      <w:r>
        <w:rPr>
          <w:spacing w:val="-2"/>
        </w:rPr>
        <w:t>информации;</w:t>
      </w:r>
    </w:p>
    <w:p w14:paraId="5DB2EE95">
      <w:pPr>
        <w:pStyle w:val="6"/>
        <w:spacing w:before="201" w:line="276" w:lineRule="auto"/>
        <w:ind w:right="509"/>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14:paraId="6E9584DF">
      <w:pPr>
        <w:pStyle w:val="6"/>
        <w:spacing w:before="198"/>
      </w:pPr>
      <w:r>
        <w:t>работать</w:t>
      </w:r>
      <w:r>
        <w:rPr>
          <w:spacing w:val="14"/>
        </w:rPr>
        <w:t xml:space="preserve"> </w:t>
      </w:r>
      <w:r>
        <w:t>в</w:t>
      </w:r>
      <w:r>
        <w:rPr>
          <w:spacing w:val="16"/>
        </w:rPr>
        <w:t xml:space="preserve"> </w:t>
      </w:r>
      <w:r>
        <w:t>группе</w:t>
      </w:r>
      <w:r>
        <w:rPr>
          <w:spacing w:val="19"/>
        </w:rPr>
        <w:t xml:space="preserve"> </w:t>
      </w:r>
      <w:r>
        <w:t>с</w:t>
      </w:r>
      <w:r>
        <w:rPr>
          <w:spacing w:val="18"/>
        </w:rPr>
        <w:t xml:space="preserve"> </w:t>
      </w:r>
      <w:r>
        <w:t>исполнением</w:t>
      </w:r>
      <w:r>
        <w:rPr>
          <w:spacing w:val="17"/>
        </w:rPr>
        <w:t xml:space="preserve"> </w:t>
      </w:r>
      <w:r>
        <w:t>различных</w:t>
      </w:r>
      <w:r>
        <w:rPr>
          <w:spacing w:val="18"/>
        </w:rPr>
        <w:t xml:space="preserve"> </w:t>
      </w:r>
      <w:r>
        <w:t>социальных</w:t>
      </w:r>
      <w:r>
        <w:rPr>
          <w:spacing w:val="17"/>
        </w:rPr>
        <w:t xml:space="preserve"> </w:t>
      </w:r>
      <w:r>
        <w:t>ролей,</w:t>
      </w:r>
      <w:r>
        <w:rPr>
          <w:spacing w:val="18"/>
        </w:rPr>
        <w:t xml:space="preserve"> </w:t>
      </w:r>
      <w:r>
        <w:t>планировать</w:t>
      </w:r>
      <w:r>
        <w:rPr>
          <w:spacing w:val="20"/>
        </w:rPr>
        <w:t xml:space="preserve"> </w:t>
      </w:r>
      <w:r>
        <w:t>работу</w:t>
      </w:r>
      <w:r>
        <w:rPr>
          <w:spacing w:val="10"/>
        </w:rPr>
        <w:t xml:space="preserve"> </w:t>
      </w:r>
      <w:r>
        <w:rPr>
          <w:spacing w:val="-2"/>
        </w:rPr>
        <w:t>группы,</w:t>
      </w:r>
    </w:p>
    <w:p w14:paraId="0BFCEEB2">
      <w:pPr>
        <w:pStyle w:val="6"/>
        <w:spacing w:after="0"/>
        <w:sectPr>
          <w:footerReference r:id="rId284" w:type="default"/>
          <w:pgSz w:w="11920" w:h="16840"/>
          <w:pgMar w:top="1360" w:right="570" w:bottom="280" w:left="708" w:header="0" w:footer="0" w:gutter="0"/>
          <w:cols w:space="720" w:num="1"/>
        </w:sectPr>
      </w:pPr>
    </w:p>
    <w:p w14:paraId="60E53858">
      <w:pPr>
        <w:pStyle w:val="6"/>
        <w:spacing w:before="76" w:line="276" w:lineRule="auto"/>
        <w:ind w:right="517"/>
      </w:pPr>
      <w:r>
        <w:t>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1AECC310">
      <w:pPr>
        <w:pStyle w:val="6"/>
        <w:tabs>
          <w:tab w:val="left" w:pos="2055"/>
          <w:tab w:val="left" w:pos="3863"/>
          <w:tab w:val="left" w:pos="4626"/>
          <w:tab w:val="left" w:pos="6173"/>
          <w:tab w:val="left" w:pos="8752"/>
        </w:tabs>
        <w:spacing w:before="201" w:line="273" w:lineRule="auto"/>
        <w:ind w:right="511"/>
      </w:pPr>
      <w:r>
        <w:rPr>
          <w:spacing w:val="-2"/>
        </w:rPr>
        <w:t>проявлять</w:t>
      </w:r>
      <w:r>
        <w:tab/>
      </w:r>
      <w:r>
        <w:rPr>
          <w:spacing w:val="-2"/>
        </w:rPr>
        <w:t>мотивацию</w:t>
      </w:r>
      <w:r>
        <w:tab/>
      </w:r>
      <w:r>
        <w:rPr>
          <w:spacing w:val="-10"/>
        </w:rPr>
        <w:t>к</w:t>
      </w:r>
      <w:r>
        <w:tab/>
      </w:r>
      <w:r>
        <w:rPr>
          <w:spacing w:val="-2"/>
        </w:rPr>
        <w:t>будущей</w:t>
      </w:r>
      <w:r>
        <w:tab/>
      </w:r>
      <w:r>
        <w:rPr>
          <w:spacing w:val="-2"/>
        </w:rPr>
        <w:t>профессиональной</w:t>
      </w:r>
      <w:r>
        <w:tab/>
      </w:r>
      <w:r>
        <w:rPr>
          <w:spacing w:val="-2"/>
        </w:rPr>
        <w:t xml:space="preserve">деятельности </w:t>
      </w:r>
      <w:r>
        <w:t>по специальностям физико-технического профиля.</w:t>
      </w:r>
    </w:p>
    <w:p w14:paraId="1FF63119">
      <w:pPr>
        <w:pStyle w:val="6"/>
        <w:ind w:left="0"/>
        <w:jc w:val="left"/>
      </w:pPr>
    </w:p>
    <w:p w14:paraId="27BB7762">
      <w:pPr>
        <w:pStyle w:val="6"/>
        <w:spacing w:before="172"/>
        <w:ind w:left="0"/>
        <w:jc w:val="left"/>
      </w:pPr>
    </w:p>
    <w:p w14:paraId="672AB547">
      <w:pPr>
        <w:pStyle w:val="6"/>
        <w:spacing w:line="448" w:lineRule="auto"/>
        <w:ind w:left="1152" w:right="2252" w:hanging="780"/>
      </w:pPr>
      <w:r>
        <w:t>2.1.12</w:t>
      </w:r>
      <w:r>
        <w:rPr>
          <w:spacing w:val="-4"/>
        </w:rPr>
        <w:t xml:space="preserve"> </w:t>
      </w:r>
      <w:r>
        <w:t>Рабочая</w:t>
      </w:r>
      <w:r>
        <w:rPr>
          <w:spacing w:val="-3"/>
        </w:rPr>
        <w:t xml:space="preserve"> </w:t>
      </w:r>
      <w:r>
        <w:t>программа</w:t>
      </w:r>
      <w:r>
        <w:rPr>
          <w:spacing w:val="-3"/>
        </w:rPr>
        <w:t xml:space="preserve"> </w:t>
      </w:r>
      <w:r>
        <w:t>по</w:t>
      </w:r>
      <w:r>
        <w:rPr>
          <w:spacing w:val="-4"/>
        </w:rPr>
        <w:t xml:space="preserve"> </w:t>
      </w:r>
      <w:r>
        <w:t>учебному</w:t>
      </w:r>
      <w:r>
        <w:rPr>
          <w:spacing w:val="-9"/>
        </w:rPr>
        <w:t xml:space="preserve"> </w:t>
      </w:r>
      <w:r>
        <w:t>предмету</w:t>
      </w:r>
      <w:r>
        <w:rPr>
          <w:spacing w:val="-9"/>
        </w:rPr>
        <w:t xml:space="preserve"> </w:t>
      </w:r>
      <w:r>
        <w:t>«Химия»</w:t>
      </w:r>
      <w:r>
        <w:rPr>
          <w:spacing w:val="-12"/>
        </w:rPr>
        <w:t xml:space="preserve"> </w:t>
      </w:r>
      <w:r>
        <w:t>(базовый</w:t>
      </w:r>
      <w:r>
        <w:rPr>
          <w:spacing w:val="-1"/>
        </w:rPr>
        <w:t xml:space="preserve"> </w:t>
      </w:r>
      <w:r>
        <w:t>уровень). ( с учетом приказа Минпросвещения РФ №371 от 18.05.2023)</w:t>
      </w:r>
    </w:p>
    <w:p w14:paraId="2E57DFAC">
      <w:pPr>
        <w:pStyle w:val="6"/>
        <w:ind w:left="432"/>
      </w:pPr>
      <w:r>
        <w:t>Рабочая</w:t>
      </w:r>
      <w:r>
        <w:rPr>
          <w:spacing w:val="20"/>
        </w:rPr>
        <w:t xml:space="preserve"> </w:t>
      </w:r>
      <w:r>
        <w:t>программа</w:t>
      </w:r>
      <w:r>
        <w:rPr>
          <w:spacing w:val="23"/>
        </w:rPr>
        <w:t xml:space="preserve"> </w:t>
      </w:r>
      <w:r>
        <w:t>по</w:t>
      </w:r>
      <w:r>
        <w:rPr>
          <w:spacing w:val="20"/>
        </w:rPr>
        <w:t xml:space="preserve"> </w:t>
      </w:r>
      <w:r>
        <w:t>учебному</w:t>
      </w:r>
      <w:r>
        <w:rPr>
          <w:spacing w:val="17"/>
        </w:rPr>
        <w:t xml:space="preserve"> </w:t>
      </w:r>
      <w:r>
        <w:t>предмету</w:t>
      </w:r>
      <w:r>
        <w:rPr>
          <w:spacing w:val="17"/>
        </w:rPr>
        <w:t xml:space="preserve"> </w:t>
      </w:r>
      <w:r>
        <w:t>«Химия»</w:t>
      </w:r>
      <w:r>
        <w:rPr>
          <w:spacing w:val="17"/>
        </w:rPr>
        <w:t xml:space="preserve"> </w:t>
      </w:r>
      <w:r>
        <w:t>(базовый</w:t>
      </w:r>
      <w:r>
        <w:rPr>
          <w:spacing w:val="24"/>
        </w:rPr>
        <w:t xml:space="preserve"> </w:t>
      </w:r>
      <w:r>
        <w:t>уровень)</w:t>
      </w:r>
      <w:r>
        <w:rPr>
          <w:spacing w:val="30"/>
        </w:rPr>
        <w:t xml:space="preserve"> </w:t>
      </w:r>
      <w:r>
        <w:t>(предметная</w:t>
      </w:r>
      <w:r>
        <w:rPr>
          <w:spacing w:val="23"/>
        </w:rPr>
        <w:t xml:space="preserve"> </w:t>
      </w:r>
      <w:r>
        <w:rPr>
          <w:spacing w:val="-2"/>
        </w:rPr>
        <w:t>область</w:t>
      </w:r>
    </w:p>
    <w:p w14:paraId="3966591C">
      <w:pPr>
        <w:pStyle w:val="6"/>
        <w:spacing w:before="44" w:line="276" w:lineRule="auto"/>
        <w:ind w:right="511"/>
      </w:pPr>
      <w:r>
        <w:t>«Естественно-научные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2761C3AD">
      <w:pPr>
        <w:pStyle w:val="6"/>
        <w:spacing w:before="200" w:line="276" w:lineRule="auto"/>
        <w:ind w:right="504"/>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2DC9FA9">
      <w:pPr>
        <w:pStyle w:val="6"/>
        <w:spacing w:before="199" w:line="276" w:lineRule="auto"/>
        <w:ind w:right="51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FA3A0DD">
      <w:pPr>
        <w:pStyle w:val="6"/>
        <w:spacing w:before="201" w:line="276" w:lineRule="auto"/>
        <w:ind w:right="506"/>
      </w:pPr>
      <w:r>
        <w:t>Планируемые результаты освоения программы по химии включают личностные, метапредметные результаты</w:t>
      </w:r>
      <w:r>
        <w:rPr>
          <w:spacing w:val="-1"/>
        </w:rPr>
        <w:t xml:space="preserve"> </w:t>
      </w:r>
      <w:r>
        <w:t>за весь</w:t>
      </w:r>
      <w:r>
        <w:rPr>
          <w:spacing w:val="-1"/>
        </w:rPr>
        <w:t xml:space="preserve"> </w:t>
      </w:r>
      <w:r>
        <w:t>период обучения на уровне среднего</w:t>
      </w:r>
      <w:r>
        <w:rPr>
          <w:spacing w:val="-1"/>
        </w:rPr>
        <w:t xml:space="preserve"> </w:t>
      </w:r>
      <w:r>
        <w:t>общего</w:t>
      </w:r>
      <w:r>
        <w:rPr>
          <w:spacing w:val="-1"/>
        </w:rPr>
        <w:t xml:space="preserve"> </w:t>
      </w:r>
      <w:r>
        <w:t>образования, а также предметные достижения обучающегося за каждый год обучения.</w:t>
      </w:r>
    </w:p>
    <w:p w14:paraId="7DF9FE05">
      <w:pPr>
        <w:pStyle w:val="6"/>
        <w:spacing w:before="200"/>
      </w:pPr>
      <w:r>
        <w:t>Пояснительная</w:t>
      </w:r>
      <w:r>
        <w:rPr>
          <w:spacing w:val="-8"/>
        </w:rPr>
        <w:t xml:space="preserve"> </w:t>
      </w:r>
      <w:r>
        <w:rPr>
          <w:spacing w:val="-2"/>
        </w:rPr>
        <w:t>записка.</w:t>
      </w:r>
    </w:p>
    <w:p w14:paraId="5F6DCC07">
      <w:pPr>
        <w:pStyle w:val="6"/>
        <w:spacing w:before="241" w:line="276" w:lineRule="auto"/>
        <w:ind w:right="510"/>
      </w:pPr>
      <w: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w:t>
      </w:r>
      <w:r>
        <w:rPr>
          <w:spacing w:val="71"/>
          <w:w w:val="150"/>
        </w:rPr>
        <w:t xml:space="preserve"> </w:t>
      </w:r>
      <w:r>
        <w:t>общего</w:t>
      </w:r>
      <w:r>
        <w:rPr>
          <w:spacing w:val="74"/>
          <w:w w:val="150"/>
        </w:rPr>
        <w:t xml:space="preserve"> </w:t>
      </w:r>
      <w:r>
        <w:t>образования,</w:t>
      </w:r>
      <w:r>
        <w:rPr>
          <w:spacing w:val="73"/>
          <w:w w:val="150"/>
        </w:rPr>
        <w:t xml:space="preserve"> </w:t>
      </w:r>
      <w:r>
        <w:t>с</w:t>
      </w:r>
      <w:r>
        <w:rPr>
          <w:spacing w:val="76"/>
          <w:w w:val="150"/>
        </w:rPr>
        <w:t xml:space="preserve"> </w:t>
      </w:r>
      <w:r>
        <w:t>учётом</w:t>
      </w:r>
      <w:r>
        <w:rPr>
          <w:spacing w:val="78"/>
          <w:w w:val="150"/>
        </w:rPr>
        <w:t xml:space="preserve"> </w:t>
      </w:r>
      <w:r>
        <w:t>«Концепции</w:t>
      </w:r>
      <w:r>
        <w:rPr>
          <w:spacing w:val="77"/>
          <w:w w:val="150"/>
        </w:rPr>
        <w:t xml:space="preserve"> </w:t>
      </w:r>
      <w:r>
        <w:t>преподавания</w:t>
      </w:r>
      <w:r>
        <w:rPr>
          <w:spacing w:val="76"/>
          <w:w w:val="150"/>
        </w:rPr>
        <w:t xml:space="preserve"> </w:t>
      </w:r>
      <w:r>
        <w:t>учебного</w:t>
      </w:r>
      <w:r>
        <w:rPr>
          <w:spacing w:val="74"/>
          <w:w w:val="150"/>
        </w:rPr>
        <w:t xml:space="preserve"> </w:t>
      </w:r>
      <w:r>
        <w:rPr>
          <w:spacing w:val="-2"/>
        </w:rPr>
        <w:t>предмета</w:t>
      </w:r>
    </w:p>
    <w:p w14:paraId="437E43EF">
      <w:pPr>
        <w:pStyle w:val="6"/>
        <w:spacing w:before="1" w:line="276" w:lineRule="auto"/>
        <w:ind w:right="514"/>
      </w:pPr>
      <w:r>
        <w:t xml:space="preserve">«Химия»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w:t>
      </w:r>
      <w:r>
        <w:rPr>
          <w:spacing w:val="-2"/>
        </w:rPr>
        <w:t>воспитания.</w:t>
      </w:r>
    </w:p>
    <w:p w14:paraId="2191AB09">
      <w:pPr>
        <w:pStyle w:val="6"/>
        <w:spacing w:before="200" w:line="276" w:lineRule="auto"/>
        <w:ind w:right="507"/>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14:paraId="2E780CC7">
      <w:pPr>
        <w:pStyle w:val="6"/>
        <w:spacing w:before="202" w:line="276" w:lineRule="auto"/>
        <w:ind w:right="518"/>
      </w:pPr>
      <w:r>
        <w:t>В соответствии с данными положениями программа по химии (базовый уровень) на уровне среднего общего образования:</w:t>
      </w:r>
    </w:p>
    <w:p w14:paraId="6B1715FF">
      <w:pPr>
        <w:pStyle w:val="6"/>
        <w:spacing w:after="0" w:line="276" w:lineRule="auto"/>
        <w:sectPr>
          <w:footerReference r:id="rId285" w:type="default"/>
          <w:pgSz w:w="11920" w:h="16840"/>
          <w:pgMar w:top="1360" w:right="570" w:bottom="280" w:left="708" w:header="0" w:footer="0" w:gutter="0"/>
          <w:cols w:space="720" w:num="1"/>
        </w:sectPr>
      </w:pPr>
    </w:p>
    <w:p w14:paraId="25FBD189">
      <w:pPr>
        <w:pStyle w:val="6"/>
        <w:spacing w:before="76" w:line="276" w:lineRule="auto"/>
        <w:ind w:right="509"/>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14:paraId="60783AC6">
      <w:pPr>
        <w:pStyle w:val="6"/>
        <w:spacing w:before="199" w:line="276" w:lineRule="auto"/>
        <w:ind w:right="508"/>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w:t>
      </w:r>
      <w:r>
        <w:rPr>
          <w:spacing w:val="-2"/>
        </w:rPr>
        <w:t xml:space="preserve"> </w:t>
      </w:r>
      <w:r>
        <w:t>связей,</w:t>
      </w:r>
      <w:r>
        <w:rPr>
          <w:spacing w:val="-2"/>
        </w:rPr>
        <w:t xml:space="preserve"> </w:t>
      </w:r>
      <w:r>
        <w:t>логики</w:t>
      </w:r>
      <w:r>
        <w:rPr>
          <w:spacing w:val="-2"/>
        </w:rPr>
        <w:t xml:space="preserve"> </w:t>
      </w:r>
      <w:r>
        <w:t>учебного</w:t>
      </w:r>
      <w:r>
        <w:rPr>
          <w:spacing w:val="-2"/>
        </w:rPr>
        <w:t xml:space="preserve"> </w:t>
      </w:r>
      <w:r>
        <w:t>процесса,</w:t>
      </w:r>
      <w:r>
        <w:rPr>
          <w:spacing w:val="-2"/>
        </w:rPr>
        <w:t xml:space="preserve"> </w:t>
      </w:r>
      <w:r>
        <w:t>возрастных</w:t>
      </w:r>
      <w:r>
        <w:rPr>
          <w:spacing w:val="-2"/>
        </w:rPr>
        <w:t xml:space="preserve"> </w:t>
      </w:r>
      <w:r>
        <w:t>особенностей</w:t>
      </w:r>
      <w:r>
        <w:rPr>
          <w:spacing w:val="-2"/>
        </w:rPr>
        <w:t xml:space="preserve"> </w:t>
      </w:r>
      <w:r>
        <w:t>обучающихся 10–11 классов;</w:t>
      </w:r>
    </w:p>
    <w:p w14:paraId="3A1EA22E">
      <w:pPr>
        <w:pStyle w:val="6"/>
        <w:tabs>
          <w:tab w:val="left" w:pos="4956"/>
          <w:tab w:val="left" w:pos="9295"/>
        </w:tabs>
        <w:spacing w:before="203" w:line="276" w:lineRule="auto"/>
        <w:ind w:right="504"/>
      </w:pPr>
      <w: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 </w:t>
      </w:r>
      <w:r>
        <w:rPr>
          <w:spacing w:val="-2"/>
        </w:rPr>
        <w:t>познавательной</w:t>
      </w:r>
      <w:r>
        <w:tab/>
      </w:r>
      <w:r>
        <w:rPr>
          <w:spacing w:val="-2"/>
        </w:rPr>
        <w:t>деятельности</w:t>
      </w:r>
      <w:r>
        <w:tab/>
      </w:r>
      <w:r>
        <w:rPr>
          <w:spacing w:val="-2"/>
        </w:rPr>
        <w:t xml:space="preserve">ученика </w:t>
      </w:r>
      <w:r>
        <w:t>по</w:t>
      </w:r>
      <w:r>
        <w:rPr>
          <w:spacing w:val="59"/>
        </w:rPr>
        <w:t xml:space="preserve">  </w:t>
      </w:r>
      <w:r>
        <w:t>освоению</w:t>
      </w:r>
      <w:r>
        <w:rPr>
          <w:spacing w:val="58"/>
        </w:rPr>
        <w:t xml:space="preserve">  </w:t>
      </w:r>
      <w:r>
        <w:t>содержания</w:t>
      </w:r>
      <w:r>
        <w:rPr>
          <w:spacing w:val="60"/>
        </w:rPr>
        <w:t xml:space="preserve">  </w:t>
      </w:r>
      <w:r>
        <w:t>предмета.</w:t>
      </w:r>
      <w:r>
        <w:rPr>
          <w:spacing w:val="59"/>
        </w:rPr>
        <w:t xml:space="preserve">  </w:t>
      </w:r>
      <w:r>
        <w:t>По</w:t>
      </w:r>
      <w:r>
        <w:rPr>
          <w:spacing w:val="59"/>
        </w:rPr>
        <w:t xml:space="preserve">  </w:t>
      </w:r>
      <w:r>
        <w:t>всем</w:t>
      </w:r>
      <w:r>
        <w:rPr>
          <w:spacing w:val="59"/>
        </w:rPr>
        <w:t xml:space="preserve">  </w:t>
      </w:r>
      <w:r>
        <w:t>названным</w:t>
      </w:r>
      <w:r>
        <w:rPr>
          <w:spacing w:val="59"/>
        </w:rPr>
        <w:t xml:space="preserve">  </w:t>
      </w:r>
      <w:r>
        <w:t>позициям</w:t>
      </w:r>
      <w:r>
        <w:rPr>
          <w:spacing w:val="58"/>
        </w:rPr>
        <w:t xml:space="preserve">  </w:t>
      </w:r>
      <w:r>
        <w:t>в</w:t>
      </w:r>
      <w:r>
        <w:rPr>
          <w:spacing w:val="59"/>
        </w:rPr>
        <w:t xml:space="preserve">  </w:t>
      </w:r>
      <w:r>
        <w:t>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14:paraId="201E8956">
      <w:pPr>
        <w:pStyle w:val="6"/>
        <w:spacing w:before="197" w:line="276" w:lineRule="auto"/>
        <w:ind w:right="502" w:firstLine="60"/>
      </w:pPr>
      <w:r>
        <w:t>Химическое образование, получаемое выпускниками средней</w:t>
      </w:r>
      <w:r>
        <w:rPr>
          <w:spacing w:val="-1"/>
        </w:rPr>
        <w:t xml:space="preserve"> </w:t>
      </w:r>
      <w:r>
        <w:t>школы, является неотъемлемой частью их образованности. Оно служит завершающим этапом реализации на</w:t>
      </w:r>
      <w:r>
        <w:rPr>
          <w:spacing w:val="40"/>
        </w:rPr>
        <w:t xml:space="preserve"> </w:t>
      </w:r>
      <w:r>
        <w:t>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w:t>
      </w:r>
      <w:r>
        <w:rPr>
          <w:spacing w:val="-1"/>
        </w:rPr>
        <w:t xml:space="preserve"> </w:t>
      </w:r>
      <w:r>
        <w:t>и</w:t>
      </w:r>
      <w:r>
        <w:rPr>
          <w:spacing w:val="-3"/>
        </w:rPr>
        <w:t xml:space="preserve"> </w:t>
      </w:r>
      <w:r>
        <w:t>общей</w:t>
      </w:r>
      <w:r>
        <w:rPr>
          <w:spacing w:val="-3"/>
        </w:rPr>
        <w:t xml:space="preserve"> </w:t>
      </w:r>
      <w:r>
        <w:t>культуры человека,</w:t>
      </w:r>
      <w:r>
        <w:rPr>
          <w:spacing w:val="-2"/>
        </w:rPr>
        <w:t xml:space="preserve"> </w:t>
      </w:r>
      <w:r>
        <w:t>а</w:t>
      </w:r>
      <w:r>
        <w:rPr>
          <w:spacing w:val="-1"/>
        </w:rPr>
        <w:t xml:space="preserve"> </w:t>
      </w:r>
      <w:r>
        <w:t>также</w:t>
      </w:r>
      <w:r>
        <w:rPr>
          <w:spacing w:val="-1"/>
        </w:rPr>
        <w:t xml:space="preserve"> </w:t>
      </w:r>
      <w:r>
        <w:t>экологически</w:t>
      </w:r>
      <w:r>
        <w:rPr>
          <w:spacing w:val="-3"/>
        </w:rPr>
        <w:t xml:space="preserve"> </w:t>
      </w:r>
      <w:r>
        <w:t>обоснованного</w:t>
      </w:r>
      <w:r>
        <w:rPr>
          <w:spacing w:val="-2"/>
        </w:rPr>
        <w:t xml:space="preserve"> </w:t>
      </w:r>
      <w:r>
        <w:t>отношения</w:t>
      </w:r>
      <w:r>
        <w:rPr>
          <w:spacing w:val="-1"/>
        </w:rPr>
        <w:t xml:space="preserve"> </w:t>
      </w:r>
      <w:r>
        <w:t>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о специфике и значении науки химии.</w:t>
      </w:r>
    </w:p>
    <w:p w14:paraId="27574C93">
      <w:pPr>
        <w:pStyle w:val="6"/>
        <w:spacing w:before="205" w:line="276" w:lineRule="auto"/>
        <w:ind w:right="508"/>
      </w:pPr>
      <w:r>
        <w:t>Химия</w:t>
      </w:r>
      <w:r>
        <w:rPr>
          <w:spacing w:val="75"/>
        </w:rPr>
        <w:t xml:space="preserve">   </w:t>
      </w:r>
      <w:r>
        <w:t>как</w:t>
      </w:r>
      <w:r>
        <w:rPr>
          <w:spacing w:val="74"/>
        </w:rPr>
        <w:t xml:space="preserve">   </w:t>
      </w:r>
      <w:r>
        <w:t>элемент</w:t>
      </w:r>
      <w:r>
        <w:rPr>
          <w:spacing w:val="74"/>
        </w:rPr>
        <w:t xml:space="preserve">   </w:t>
      </w:r>
      <w:r>
        <w:t>системы</w:t>
      </w:r>
      <w:r>
        <w:rPr>
          <w:spacing w:val="74"/>
        </w:rPr>
        <w:t xml:space="preserve">   </w:t>
      </w:r>
      <w:r>
        <w:t>естественных</w:t>
      </w:r>
      <w:r>
        <w:rPr>
          <w:spacing w:val="74"/>
        </w:rPr>
        <w:t xml:space="preserve">   </w:t>
      </w:r>
      <w:r>
        <w:t>наук</w:t>
      </w:r>
      <w:r>
        <w:rPr>
          <w:spacing w:val="74"/>
        </w:rPr>
        <w:t xml:space="preserve">   </w:t>
      </w:r>
      <w:r>
        <w:t>играет</w:t>
      </w:r>
      <w:r>
        <w:rPr>
          <w:spacing w:val="74"/>
        </w:rPr>
        <w:t xml:space="preserve">   </w:t>
      </w:r>
      <w:r>
        <w:t>особую</w:t>
      </w:r>
      <w:r>
        <w:rPr>
          <w:spacing w:val="75"/>
        </w:rPr>
        <w:t xml:space="preserve">   </w:t>
      </w:r>
      <w:r>
        <w:t>роль в</w:t>
      </w:r>
      <w:r>
        <w:rPr>
          <w:spacing w:val="80"/>
        </w:rPr>
        <w:t xml:space="preserve">  </w:t>
      </w:r>
      <w:r>
        <w:t>современной</w:t>
      </w:r>
      <w:r>
        <w:rPr>
          <w:spacing w:val="80"/>
        </w:rPr>
        <w:t xml:space="preserve">  </w:t>
      </w:r>
      <w:r>
        <w:t>цивилизации,</w:t>
      </w:r>
      <w:r>
        <w:rPr>
          <w:spacing w:val="80"/>
        </w:rPr>
        <w:t xml:space="preserve">  </w:t>
      </w:r>
      <w:r>
        <w:t>в</w:t>
      </w:r>
      <w:r>
        <w:rPr>
          <w:spacing w:val="80"/>
        </w:rPr>
        <w:t xml:space="preserve">  </w:t>
      </w:r>
      <w:r>
        <w:t>создании</w:t>
      </w:r>
      <w:r>
        <w:rPr>
          <w:spacing w:val="80"/>
        </w:rPr>
        <w:t xml:space="preserve">  </w:t>
      </w:r>
      <w:r>
        <w:t>новой</w:t>
      </w:r>
      <w:r>
        <w:rPr>
          <w:spacing w:val="80"/>
        </w:rPr>
        <w:t xml:space="preserve">  </w:t>
      </w:r>
      <w:r>
        <w:t>базы</w:t>
      </w:r>
      <w:r>
        <w:rPr>
          <w:spacing w:val="80"/>
        </w:rPr>
        <w:t xml:space="preserve">  </w:t>
      </w:r>
      <w:r>
        <w:t>материальной</w:t>
      </w:r>
      <w:r>
        <w:rPr>
          <w:spacing w:val="80"/>
        </w:rPr>
        <w:t xml:space="preserve">  </w:t>
      </w:r>
      <w:r>
        <w:t>культуры. Она</w:t>
      </w:r>
      <w:r>
        <w:rPr>
          <w:spacing w:val="80"/>
        </w:rPr>
        <w:t xml:space="preserve">  </w:t>
      </w:r>
      <w:r>
        <w:t>вносит</w:t>
      </w:r>
      <w:r>
        <w:rPr>
          <w:spacing w:val="80"/>
        </w:rPr>
        <w:t xml:space="preserve">  </w:t>
      </w:r>
      <w:r>
        <w:t>свой</w:t>
      </w:r>
      <w:r>
        <w:rPr>
          <w:spacing w:val="80"/>
        </w:rPr>
        <w:t xml:space="preserve">  </w:t>
      </w:r>
      <w:r>
        <w:t>вклад</w:t>
      </w:r>
      <w:r>
        <w:rPr>
          <w:spacing w:val="80"/>
        </w:rPr>
        <w:t xml:space="preserve">  </w:t>
      </w:r>
      <w:r>
        <w:t>в</w:t>
      </w:r>
      <w:r>
        <w:rPr>
          <w:spacing w:val="80"/>
        </w:rPr>
        <w:t xml:space="preserve">  </w:t>
      </w:r>
      <w:r>
        <w:t>формирование</w:t>
      </w:r>
      <w:r>
        <w:rPr>
          <w:spacing w:val="80"/>
        </w:rPr>
        <w:t xml:space="preserve">  </w:t>
      </w:r>
      <w:r>
        <w:t>рационального</w:t>
      </w:r>
      <w:r>
        <w:rPr>
          <w:spacing w:val="80"/>
        </w:rPr>
        <w:t xml:space="preserve">  </w:t>
      </w:r>
      <w:r>
        <w:t>научного</w:t>
      </w:r>
      <w:r>
        <w:rPr>
          <w:spacing w:val="80"/>
        </w:rPr>
        <w:t xml:space="preserve">  </w:t>
      </w:r>
      <w:r>
        <w:t>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3DE5B73D">
      <w:pPr>
        <w:pStyle w:val="6"/>
        <w:spacing w:before="199" w:line="276" w:lineRule="auto"/>
        <w:ind w:right="507"/>
      </w:pPr>
      <w: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14:paraId="5023E419">
      <w:pPr>
        <w:pStyle w:val="6"/>
        <w:spacing w:after="0" w:line="276" w:lineRule="auto"/>
        <w:sectPr>
          <w:footerReference r:id="rId286" w:type="default"/>
          <w:pgSz w:w="11920" w:h="16840"/>
          <w:pgMar w:top="1360" w:right="570" w:bottom="280" w:left="708" w:header="0" w:footer="0" w:gutter="0"/>
          <w:cols w:space="720" w:num="1"/>
        </w:sectPr>
      </w:pPr>
    </w:p>
    <w:p w14:paraId="01739F2E">
      <w:pPr>
        <w:pStyle w:val="6"/>
        <w:spacing w:before="76" w:line="276" w:lineRule="auto"/>
        <w:ind w:right="508"/>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3D4F5F98">
      <w:pPr>
        <w:pStyle w:val="6"/>
        <w:spacing w:before="202"/>
      </w:pPr>
      <w:r>
        <w:t>Составляющими</w:t>
      </w:r>
      <w:r>
        <w:rPr>
          <w:spacing w:val="66"/>
        </w:rPr>
        <w:t xml:space="preserve"> </w:t>
      </w:r>
      <w:r>
        <w:t>предмета</w:t>
      </w:r>
      <w:r>
        <w:rPr>
          <w:spacing w:val="70"/>
        </w:rPr>
        <w:t xml:space="preserve"> </w:t>
      </w:r>
      <w:r>
        <w:t>«Химия»</w:t>
      </w:r>
      <w:r>
        <w:rPr>
          <w:spacing w:val="69"/>
        </w:rPr>
        <w:t xml:space="preserve"> </w:t>
      </w:r>
      <w:r>
        <w:t>являются</w:t>
      </w:r>
      <w:r>
        <w:rPr>
          <w:spacing w:val="70"/>
        </w:rPr>
        <w:t xml:space="preserve"> </w:t>
      </w:r>
      <w:r>
        <w:t>базовые</w:t>
      </w:r>
      <w:r>
        <w:rPr>
          <w:spacing w:val="71"/>
        </w:rPr>
        <w:t xml:space="preserve"> </w:t>
      </w:r>
      <w:r>
        <w:t>курсы</w:t>
      </w:r>
      <w:r>
        <w:rPr>
          <w:spacing w:val="74"/>
        </w:rPr>
        <w:t xml:space="preserve"> </w:t>
      </w:r>
      <w:r>
        <w:t>–</w:t>
      </w:r>
      <w:r>
        <w:rPr>
          <w:spacing w:val="77"/>
        </w:rPr>
        <w:t xml:space="preserve"> </w:t>
      </w:r>
      <w:r>
        <w:t>«Органическая</w:t>
      </w:r>
      <w:r>
        <w:rPr>
          <w:spacing w:val="71"/>
        </w:rPr>
        <w:t xml:space="preserve"> </w:t>
      </w:r>
      <w:r>
        <w:t>химия»</w:t>
      </w:r>
      <w:r>
        <w:rPr>
          <w:spacing w:val="61"/>
        </w:rPr>
        <w:t xml:space="preserve"> </w:t>
      </w:r>
      <w:r>
        <w:rPr>
          <w:spacing w:val="-10"/>
        </w:rPr>
        <w:t>и</w:t>
      </w:r>
    </w:p>
    <w:p w14:paraId="454EEADB">
      <w:pPr>
        <w:pStyle w:val="6"/>
        <w:spacing w:before="40" w:line="276" w:lineRule="auto"/>
        <w:ind w:right="513"/>
      </w:pPr>
      <w:r>
        <w:t>«Общая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41F2E216">
      <w:pPr>
        <w:pStyle w:val="6"/>
        <w:spacing w:before="201" w:line="276" w:lineRule="auto"/>
        <w:ind w:right="502"/>
      </w:pPr>
      <w: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w:t>
      </w:r>
      <w:r>
        <w:rPr>
          <w:spacing w:val="-2"/>
        </w:rPr>
        <w:t>стереохимических</w:t>
      </w:r>
    </w:p>
    <w:p w14:paraId="134FB44F">
      <w:pPr>
        <w:pStyle w:val="6"/>
        <w:spacing w:line="276" w:lineRule="auto"/>
        <w:ind w:right="502"/>
      </w:pPr>
      <w: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506BAB25">
      <w:pPr>
        <w:pStyle w:val="6"/>
        <w:spacing w:before="202" w:line="276" w:lineRule="auto"/>
        <w:ind w:right="510" w:firstLine="120"/>
      </w:pPr>
      <w: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w:t>
      </w:r>
      <w:r>
        <w:rPr>
          <w:spacing w:val="-2"/>
        </w:rPr>
        <w:t>общественно</w:t>
      </w:r>
    </w:p>
    <w:p w14:paraId="42FD4FDD">
      <w:pPr>
        <w:pStyle w:val="6"/>
        <w:spacing w:line="276" w:lineRule="auto"/>
        <w:ind w:right="508"/>
      </w:pPr>
      <w:r>
        <w:t>и личностно значимых проблемах, связанных с химией, критически осмысливать</w:t>
      </w:r>
      <w:r>
        <w:rPr>
          <w:spacing w:val="40"/>
        </w:rPr>
        <w:t xml:space="preserve"> </w:t>
      </w:r>
      <w:r>
        <w:t>информацию</w:t>
      </w:r>
      <w:r>
        <w:rPr>
          <w:spacing w:val="54"/>
        </w:rPr>
        <w:t xml:space="preserve">  </w:t>
      </w:r>
      <w:r>
        <w:t>и</w:t>
      </w:r>
      <w:r>
        <w:rPr>
          <w:spacing w:val="53"/>
        </w:rPr>
        <w:t xml:space="preserve">  </w:t>
      </w:r>
      <w:r>
        <w:t>применять</w:t>
      </w:r>
      <w:r>
        <w:rPr>
          <w:spacing w:val="53"/>
        </w:rPr>
        <w:t xml:space="preserve">  </w:t>
      </w:r>
      <w:r>
        <w:t>её</w:t>
      </w:r>
      <w:r>
        <w:rPr>
          <w:spacing w:val="40"/>
        </w:rPr>
        <w:t xml:space="preserve">  </w:t>
      </w:r>
      <w:r>
        <w:t>для</w:t>
      </w:r>
      <w:r>
        <w:rPr>
          <w:spacing w:val="40"/>
        </w:rPr>
        <w:t xml:space="preserve">  </w:t>
      </w:r>
      <w:r>
        <w:t>пополнения</w:t>
      </w:r>
      <w:r>
        <w:rPr>
          <w:spacing w:val="40"/>
        </w:rPr>
        <w:t xml:space="preserve">  </w:t>
      </w:r>
      <w:r>
        <w:t>знаний,</w:t>
      </w:r>
      <w:r>
        <w:rPr>
          <w:spacing w:val="53"/>
        </w:rPr>
        <w:t xml:space="preserve">  </w:t>
      </w:r>
      <w:r>
        <w:t>решения</w:t>
      </w:r>
      <w:r>
        <w:rPr>
          <w:spacing w:val="54"/>
        </w:rPr>
        <w:t xml:space="preserve">  </w:t>
      </w:r>
      <w:r>
        <w:t>интеллектуальных и</w:t>
      </w:r>
      <w:r>
        <w:rPr>
          <w:spacing w:val="79"/>
        </w:rPr>
        <w:t xml:space="preserve"> </w:t>
      </w:r>
      <w:r>
        <w:t>экспериментальных</w:t>
      </w:r>
      <w:r>
        <w:rPr>
          <w:spacing w:val="79"/>
        </w:rPr>
        <w:t xml:space="preserve"> </w:t>
      </w:r>
      <w:r>
        <w:t>исследовательских</w:t>
      </w:r>
      <w:r>
        <w:rPr>
          <w:spacing w:val="79"/>
        </w:rPr>
        <w:t xml:space="preserve"> </w:t>
      </w:r>
      <w:r>
        <w:t>задач.</w:t>
      </w:r>
      <w:r>
        <w:rPr>
          <w:spacing w:val="79"/>
        </w:rPr>
        <w:t xml:space="preserve"> </w:t>
      </w:r>
      <w:r>
        <w:t>В</w:t>
      </w:r>
      <w:r>
        <w:rPr>
          <w:spacing w:val="75"/>
        </w:rPr>
        <w:t xml:space="preserve"> </w:t>
      </w:r>
      <w:r>
        <w:t>целом</w:t>
      </w:r>
      <w:r>
        <w:rPr>
          <w:spacing w:val="80"/>
        </w:rPr>
        <w:t xml:space="preserve"> </w:t>
      </w:r>
      <w:r>
        <w:t>содержание</w:t>
      </w:r>
      <w:r>
        <w:rPr>
          <w:spacing w:val="80"/>
        </w:rPr>
        <w:t xml:space="preserve"> </w:t>
      </w:r>
      <w:r>
        <w:t>учебного</w:t>
      </w:r>
      <w:r>
        <w:rPr>
          <w:spacing w:val="79"/>
        </w:rPr>
        <w:t xml:space="preserve"> </w:t>
      </w:r>
      <w:r>
        <w:t>предмета</w:t>
      </w:r>
    </w:p>
    <w:p w14:paraId="1E6B51E2">
      <w:pPr>
        <w:pStyle w:val="6"/>
        <w:spacing w:line="276" w:lineRule="auto"/>
        <w:ind w:right="508"/>
      </w:pPr>
      <w:r>
        <w:t>«Химия»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6FB1202E">
      <w:pPr>
        <w:pStyle w:val="6"/>
        <w:spacing w:before="201"/>
      </w:pPr>
      <w:r>
        <w:t>В</w:t>
      </w:r>
      <w:r>
        <w:rPr>
          <w:spacing w:val="67"/>
          <w:w w:val="150"/>
        </w:rPr>
        <w:t xml:space="preserve"> </w:t>
      </w:r>
      <w:r>
        <w:t>плане</w:t>
      </w:r>
      <w:r>
        <w:rPr>
          <w:spacing w:val="72"/>
          <w:w w:val="150"/>
        </w:rPr>
        <w:t xml:space="preserve"> </w:t>
      </w:r>
      <w:r>
        <w:t>решения</w:t>
      </w:r>
      <w:r>
        <w:rPr>
          <w:spacing w:val="69"/>
          <w:w w:val="150"/>
        </w:rPr>
        <w:t xml:space="preserve"> </w:t>
      </w:r>
      <w:r>
        <w:t>задач</w:t>
      </w:r>
      <w:r>
        <w:rPr>
          <w:spacing w:val="70"/>
          <w:w w:val="150"/>
        </w:rPr>
        <w:t xml:space="preserve"> </w:t>
      </w:r>
      <w:r>
        <w:t>воспитания,</w:t>
      </w:r>
      <w:r>
        <w:rPr>
          <w:spacing w:val="67"/>
          <w:w w:val="150"/>
        </w:rPr>
        <w:t xml:space="preserve"> </w:t>
      </w:r>
      <w:r>
        <w:t>развития</w:t>
      </w:r>
      <w:r>
        <w:rPr>
          <w:spacing w:val="72"/>
          <w:w w:val="150"/>
        </w:rPr>
        <w:t xml:space="preserve"> </w:t>
      </w:r>
      <w:r>
        <w:t>и</w:t>
      </w:r>
      <w:r>
        <w:rPr>
          <w:spacing w:val="67"/>
          <w:w w:val="150"/>
        </w:rPr>
        <w:t xml:space="preserve"> </w:t>
      </w:r>
      <w:r>
        <w:t>социализации</w:t>
      </w:r>
      <w:r>
        <w:rPr>
          <w:spacing w:val="71"/>
          <w:w w:val="150"/>
        </w:rPr>
        <w:t xml:space="preserve"> </w:t>
      </w:r>
      <w:r>
        <w:t>обучающихся</w:t>
      </w:r>
      <w:r>
        <w:rPr>
          <w:spacing w:val="73"/>
          <w:w w:val="150"/>
        </w:rPr>
        <w:t xml:space="preserve"> </w:t>
      </w:r>
      <w:r>
        <w:rPr>
          <w:spacing w:val="-2"/>
        </w:rPr>
        <w:t>принятые</w:t>
      </w:r>
    </w:p>
    <w:p w14:paraId="1F5E8916">
      <w:pPr>
        <w:pStyle w:val="6"/>
        <w:spacing w:after="0"/>
        <w:sectPr>
          <w:footerReference r:id="rId287" w:type="default"/>
          <w:pgSz w:w="11920" w:h="16840"/>
          <w:pgMar w:top="1360" w:right="570" w:bottom="280" w:left="708" w:header="0" w:footer="0" w:gutter="0"/>
          <w:cols w:space="720" w:num="1"/>
        </w:sectPr>
      </w:pPr>
    </w:p>
    <w:p w14:paraId="7BA290BF">
      <w:pPr>
        <w:pStyle w:val="6"/>
        <w:spacing w:before="76" w:line="276" w:lineRule="auto"/>
        <w:ind w:right="510"/>
      </w:pPr>
      <w:r>
        <w:t>программой по химии подходы к определению содержания и построения предмета предусматривают</w:t>
      </w:r>
      <w:r>
        <w:rPr>
          <w:spacing w:val="-3"/>
        </w:rPr>
        <w:t xml:space="preserve"> </w:t>
      </w:r>
      <w:r>
        <w:t>формирование у</w:t>
      </w:r>
      <w:r>
        <w:rPr>
          <w:spacing w:val="-5"/>
        </w:rPr>
        <w:t xml:space="preserve"> </w:t>
      </w:r>
      <w:r>
        <w:t>обучающихся универсальных учебных</w:t>
      </w:r>
      <w:r>
        <w:rPr>
          <w:spacing w:val="-2"/>
        </w:rPr>
        <w:t xml:space="preserve"> </w:t>
      </w:r>
      <w:r>
        <w:t>действий,</w:t>
      </w:r>
      <w:r>
        <w:rPr>
          <w:spacing w:val="-2"/>
        </w:rPr>
        <w:t xml:space="preserve"> </w:t>
      </w:r>
      <w:r>
        <w:t>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365AF146">
      <w:pPr>
        <w:pStyle w:val="6"/>
        <w:spacing w:before="202" w:line="276" w:lineRule="auto"/>
        <w:ind w:right="505"/>
      </w:pPr>
      <w:r>
        <w:t>В</w:t>
      </w:r>
      <w:r>
        <w:rPr>
          <w:spacing w:val="-3"/>
        </w:rPr>
        <w:t xml:space="preserve"> </w:t>
      </w:r>
      <w:r>
        <w:t>практике преподавания химии как на уровне основного общего образования</w:t>
      </w:r>
      <w:r>
        <w:rPr>
          <w:spacing w:val="-1"/>
        </w:rPr>
        <w:t xml:space="preserve"> </w:t>
      </w:r>
      <w:r>
        <w:t>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w:t>
      </w:r>
      <w:r>
        <w:rPr>
          <w:spacing w:val="80"/>
        </w:rPr>
        <w:t xml:space="preserve"> </w:t>
      </w:r>
      <w:r>
        <w:t>деятельности</w:t>
      </w:r>
      <w:r>
        <w:rPr>
          <w:spacing w:val="80"/>
        </w:rPr>
        <w:t xml:space="preserve"> </w:t>
      </w:r>
      <w:r>
        <w:t>человека</w:t>
      </w:r>
      <w:r>
        <w:rPr>
          <w:spacing w:val="80"/>
        </w:rPr>
        <w:t xml:space="preserve"> </w:t>
      </w:r>
      <w:r>
        <w:t>и</w:t>
      </w:r>
      <w:r>
        <w:rPr>
          <w:spacing w:val="80"/>
        </w:rPr>
        <w:t xml:space="preserve"> </w:t>
      </w:r>
      <w:r>
        <w:t>как</w:t>
      </w:r>
      <w:r>
        <w:rPr>
          <w:spacing w:val="80"/>
        </w:rPr>
        <w:t xml:space="preserve"> </w:t>
      </w:r>
      <w:r>
        <w:t>одного</w:t>
      </w:r>
      <w:r>
        <w:rPr>
          <w:spacing w:val="80"/>
        </w:rPr>
        <w:t xml:space="preserve"> </w:t>
      </w:r>
      <w:r>
        <w:t>из</w:t>
      </w:r>
      <w:r>
        <w:rPr>
          <w:spacing w:val="80"/>
        </w:rPr>
        <w:t xml:space="preserve"> </w:t>
      </w:r>
      <w:r>
        <w:t>компонентов</w:t>
      </w:r>
      <w:r>
        <w:rPr>
          <w:spacing w:val="80"/>
        </w:rPr>
        <w:t xml:space="preserve"> </w:t>
      </w:r>
      <w:r>
        <w:t>мировой</w:t>
      </w:r>
      <w:r>
        <w:rPr>
          <w:spacing w:val="80"/>
        </w:rPr>
        <w:t xml:space="preserve"> </w:t>
      </w:r>
      <w:r>
        <w:t>культуры. С методической точки зрения такой подход к определению целей изучения предмета является вполне оправданным.</w:t>
      </w:r>
    </w:p>
    <w:p w14:paraId="77F4A28C">
      <w:pPr>
        <w:pStyle w:val="6"/>
        <w:spacing w:before="199" w:line="276" w:lineRule="auto"/>
        <w:ind w:right="519" w:firstLine="120"/>
      </w:pPr>
      <w:r>
        <w:t>Целями</w:t>
      </w:r>
      <w:r>
        <w:rPr>
          <w:spacing w:val="40"/>
        </w:rPr>
        <w:t xml:space="preserve"> </w:t>
      </w:r>
      <w:r>
        <w:t>изучения предмета «Химия» на уровне среднего общего образования на базовом уровне являются:</w:t>
      </w:r>
    </w:p>
    <w:p w14:paraId="0D8F257E">
      <w:pPr>
        <w:pStyle w:val="6"/>
        <w:spacing w:before="201" w:line="276" w:lineRule="auto"/>
        <w:ind w:right="504"/>
      </w:pPr>
      <w:r>
        <w:t xml:space="preserve">формирование системы химических знаний как важнейшей составляющей естественно- 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w:t>
      </w:r>
      <w:r>
        <w:rPr>
          <w:spacing w:val="-2"/>
        </w:rPr>
        <w:t>становления;</w:t>
      </w:r>
    </w:p>
    <w:p w14:paraId="15044D2C">
      <w:pPr>
        <w:pStyle w:val="6"/>
        <w:spacing w:before="202" w:line="276" w:lineRule="auto"/>
        <w:ind w:right="514"/>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429E4372">
      <w:pPr>
        <w:pStyle w:val="6"/>
        <w:spacing w:before="199" w:line="276" w:lineRule="auto"/>
        <w:ind w:right="505"/>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11994EF9">
      <w:pPr>
        <w:pStyle w:val="6"/>
        <w:spacing w:before="198" w:line="276" w:lineRule="auto"/>
        <w:ind w:right="510" w:firstLine="120"/>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66CE1AC4">
      <w:pPr>
        <w:pStyle w:val="6"/>
        <w:spacing w:before="203" w:line="276" w:lineRule="auto"/>
        <w:ind w:right="505"/>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w:t>
      </w:r>
      <w:r>
        <w:rPr>
          <w:spacing w:val="-1"/>
        </w:rPr>
        <w:t xml:space="preserve"> </w:t>
      </w:r>
      <w:r>
        <w:t>влияния веществ и химических процессов на организм человека и природную среду;</w:t>
      </w:r>
    </w:p>
    <w:p w14:paraId="13E1F88F">
      <w:pPr>
        <w:pStyle w:val="6"/>
        <w:spacing w:before="200" w:line="276" w:lineRule="auto"/>
        <w:ind w:right="509"/>
      </w:pPr>
      <w:r>
        <w:t xml:space="preserve">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w:t>
      </w:r>
      <w:r>
        <w:rPr>
          <w:spacing w:val="-2"/>
        </w:rPr>
        <w:t>содержания;</w:t>
      </w:r>
    </w:p>
    <w:p w14:paraId="10571DB9">
      <w:pPr>
        <w:pStyle w:val="6"/>
        <w:spacing w:after="0" w:line="276" w:lineRule="auto"/>
        <w:sectPr>
          <w:footerReference r:id="rId288" w:type="default"/>
          <w:pgSz w:w="11920" w:h="16840"/>
          <w:pgMar w:top="1360" w:right="570" w:bottom="280" w:left="708" w:header="0" w:footer="0" w:gutter="0"/>
          <w:cols w:space="720" w:num="1"/>
        </w:sectPr>
      </w:pPr>
    </w:p>
    <w:p w14:paraId="45D52B3C">
      <w:pPr>
        <w:pStyle w:val="6"/>
        <w:spacing w:before="76" w:line="276" w:lineRule="auto"/>
        <w:ind w:right="512"/>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74117B51">
      <w:pPr>
        <w:pStyle w:val="6"/>
        <w:spacing w:before="200" w:line="276" w:lineRule="auto"/>
        <w:ind w:right="512"/>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w:t>
      </w:r>
      <w:r>
        <w:rPr>
          <w:spacing w:val="40"/>
        </w:rPr>
        <w:t xml:space="preserve"> </w:t>
      </w:r>
      <w:r>
        <w:t>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777AD92B">
      <w:pPr>
        <w:pStyle w:val="6"/>
        <w:spacing w:before="200" w:line="276" w:lineRule="auto"/>
        <w:ind w:right="517" w:firstLine="60"/>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569D59E9">
      <w:pPr>
        <w:pStyle w:val="6"/>
        <w:spacing w:before="202" w:line="276" w:lineRule="auto"/>
        <w:ind w:right="510"/>
        <w:jc w:val="left"/>
      </w:pPr>
      <w:r>
        <w:t>Общее число часов, рекомендованных для изучения химии - 68 часов:</w:t>
      </w:r>
      <w:r>
        <w:rPr>
          <w:spacing w:val="-1"/>
        </w:rPr>
        <w:t xml:space="preserve"> </w:t>
      </w:r>
      <w:r>
        <w:t>в 10 классе – 34 часа (1 час в неделю), в 11 классе - 34 часа (1 час в неделю).</w:t>
      </w:r>
    </w:p>
    <w:p w14:paraId="1CD162A4">
      <w:pPr>
        <w:pStyle w:val="6"/>
        <w:spacing w:before="197" w:line="451" w:lineRule="auto"/>
        <w:ind w:right="6159"/>
        <w:jc w:val="left"/>
      </w:pPr>
      <w:r>
        <w:t>Содержание</w:t>
      </w:r>
      <w:r>
        <w:rPr>
          <w:spacing w:val="-7"/>
        </w:rPr>
        <w:t xml:space="preserve"> </w:t>
      </w:r>
      <w:r>
        <w:t>обучения</w:t>
      </w:r>
      <w:r>
        <w:rPr>
          <w:spacing w:val="-7"/>
        </w:rPr>
        <w:t xml:space="preserve"> </w:t>
      </w:r>
      <w:r>
        <w:t>в</w:t>
      </w:r>
      <w:r>
        <w:rPr>
          <w:spacing w:val="-9"/>
        </w:rPr>
        <w:t xml:space="preserve"> </w:t>
      </w:r>
      <w:r>
        <w:t>10</w:t>
      </w:r>
      <w:r>
        <w:rPr>
          <w:spacing w:val="-7"/>
        </w:rPr>
        <w:t xml:space="preserve"> </w:t>
      </w:r>
      <w:r>
        <w:t>классе. Органическая химия.</w:t>
      </w:r>
    </w:p>
    <w:p w14:paraId="4E2F5D8B">
      <w:pPr>
        <w:pStyle w:val="6"/>
        <w:spacing w:line="276" w:lineRule="auto"/>
        <w:ind w:right="506"/>
      </w:pPr>
      <w:r>
        <w:t>(Курсивом в тексте выделены элементы содержания учебного материала, которые изучаются</w:t>
      </w:r>
      <w:r>
        <w:rPr>
          <w:spacing w:val="80"/>
        </w:rPr>
        <w:t xml:space="preserve"> </w:t>
      </w:r>
      <w:r>
        <w:t>в ознакомительном плане и не включаются в состав предметных результатов освоения ООП СОО на базовом уровне).</w:t>
      </w:r>
    </w:p>
    <w:p w14:paraId="623D6A38">
      <w:pPr>
        <w:pStyle w:val="8"/>
        <w:numPr>
          <w:ilvl w:val="0"/>
          <w:numId w:val="47"/>
        </w:numPr>
        <w:tabs>
          <w:tab w:val="left" w:pos="672"/>
        </w:tabs>
        <w:spacing w:before="199" w:after="0" w:line="240" w:lineRule="auto"/>
        <w:ind w:left="672" w:right="0" w:hanging="240"/>
        <w:jc w:val="left"/>
        <w:rPr>
          <w:sz w:val="24"/>
        </w:rPr>
      </w:pPr>
      <w:r>
        <w:rPr>
          <w:sz w:val="24"/>
        </w:rPr>
        <w:t>Теоретические</w:t>
      </w:r>
      <w:r>
        <w:rPr>
          <w:spacing w:val="-5"/>
          <w:sz w:val="24"/>
        </w:rPr>
        <w:t xml:space="preserve"> </w:t>
      </w:r>
      <w:r>
        <w:rPr>
          <w:sz w:val="24"/>
        </w:rPr>
        <w:t>основы</w:t>
      </w:r>
      <w:r>
        <w:rPr>
          <w:spacing w:val="-6"/>
          <w:sz w:val="24"/>
        </w:rPr>
        <w:t xml:space="preserve"> </w:t>
      </w:r>
      <w:r>
        <w:rPr>
          <w:sz w:val="24"/>
        </w:rPr>
        <w:t>органической</w:t>
      </w:r>
      <w:r>
        <w:rPr>
          <w:spacing w:val="-9"/>
          <w:sz w:val="24"/>
        </w:rPr>
        <w:t xml:space="preserve"> </w:t>
      </w:r>
      <w:r>
        <w:rPr>
          <w:spacing w:val="-2"/>
          <w:sz w:val="24"/>
        </w:rPr>
        <w:t>химии.</w:t>
      </w:r>
    </w:p>
    <w:p w14:paraId="235013BC">
      <w:pPr>
        <w:pStyle w:val="6"/>
        <w:spacing w:before="244" w:line="276" w:lineRule="auto"/>
        <w:ind w:right="507"/>
      </w:pPr>
      <w:r>
        <w:t>Предмет</w:t>
      </w:r>
      <w:r>
        <w:rPr>
          <w:spacing w:val="80"/>
        </w:rPr>
        <w:t xml:space="preserve">   </w:t>
      </w:r>
      <w:r>
        <w:t>органической</w:t>
      </w:r>
      <w:r>
        <w:rPr>
          <w:spacing w:val="79"/>
        </w:rPr>
        <w:t xml:space="preserve">   </w:t>
      </w:r>
      <w:r>
        <w:t>химии:</w:t>
      </w:r>
      <w:r>
        <w:rPr>
          <w:spacing w:val="80"/>
        </w:rPr>
        <w:t xml:space="preserve">   </w:t>
      </w:r>
      <w:r>
        <w:t>её</w:t>
      </w:r>
      <w:r>
        <w:rPr>
          <w:spacing w:val="80"/>
        </w:rPr>
        <w:t xml:space="preserve">   </w:t>
      </w:r>
      <w:r>
        <w:t>возникновение,</w:t>
      </w:r>
      <w:r>
        <w:rPr>
          <w:spacing w:val="80"/>
        </w:rPr>
        <w:t xml:space="preserve">   </w:t>
      </w:r>
      <w:r>
        <w:t>развитие</w:t>
      </w:r>
      <w:r>
        <w:rPr>
          <w:spacing w:val="80"/>
        </w:rPr>
        <w:t xml:space="preserve">   </w:t>
      </w:r>
      <w:r>
        <w:t>и</w:t>
      </w:r>
      <w:r>
        <w:rPr>
          <w:spacing w:val="80"/>
        </w:rPr>
        <w:t xml:space="preserve">   </w:t>
      </w:r>
      <w:r>
        <w:t>значение в</w:t>
      </w:r>
      <w:r>
        <w:rPr>
          <w:spacing w:val="40"/>
        </w:rPr>
        <w:t xml:space="preserve"> </w:t>
      </w:r>
      <w:r>
        <w:t>получении</w:t>
      </w:r>
      <w:r>
        <w:rPr>
          <w:spacing w:val="40"/>
        </w:rPr>
        <w:t xml:space="preserve"> </w:t>
      </w:r>
      <w:r>
        <w:t>новых</w:t>
      </w:r>
      <w:r>
        <w:rPr>
          <w:spacing w:val="40"/>
        </w:rPr>
        <w:t xml:space="preserve"> </w:t>
      </w:r>
      <w:r>
        <w:t>веществ</w:t>
      </w:r>
      <w:r>
        <w:rPr>
          <w:spacing w:val="40"/>
        </w:rPr>
        <w:t xml:space="preserve"> </w:t>
      </w:r>
      <w:r>
        <w:t>и</w:t>
      </w:r>
      <w:r>
        <w:rPr>
          <w:spacing w:val="40"/>
        </w:rPr>
        <w:t xml:space="preserve"> </w:t>
      </w:r>
      <w:r>
        <w:t>материалов.</w:t>
      </w:r>
      <w:r>
        <w:rPr>
          <w:spacing w:val="40"/>
        </w:rPr>
        <w:t xml:space="preserve"> </w:t>
      </w:r>
      <w:r>
        <w:t>Теория</w:t>
      </w:r>
      <w:r>
        <w:rPr>
          <w:spacing w:val="40"/>
        </w:rPr>
        <w:t xml:space="preserve"> </w:t>
      </w:r>
      <w:r>
        <w:t>строения</w:t>
      </w:r>
      <w:r>
        <w:rPr>
          <w:spacing w:val="40"/>
        </w:rPr>
        <w:t xml:space="preserve"> </w:t>
      </w:r>
      <w:r>
        <w:t>органических</w:t>
      </w:r>
      <w:r>
        <w:rPr>
          <w:spacing w:val="40"/>
        </w:rPr>
        <w:t xml:space="preserve"> </w:t>
      </w:r>
      <w:r>
        <w:t>соединений</w:t>
      </w:r>
      <w:r>
        <w:rPr>
          <w:spacing w:val="40"/>
        </w:rPr>
        <w:t xml:space="preserve"> </w:t>
      </w:r>
      <w:r>
        <w:t>А.М.</w:t>
      </w:r>
      <w:r>
        <w:rPr>
          <w:spacing w:val="-2"/>
        </w:rPr>
        <w:t xml:space="preserve"> </w:t>
      </w:r>
      <w:r>
        <w:t xml:space="preserve">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w:t>
      </w:r>
      <w:r>
        <w:rPr>
          <w:spacing w:val="-2"/>
        </w:rPr>
        <w:t>связи.</w:t>
      </w:r>
    </w:p>
    <w:p w14:paraId="73612326">
      <w:pPr>
        <w:pStyle w:val="6"/>
        <w:spacing w:before="198" w:line="276" w:lineRule="auto"/>
        <w:ind w:right="507"/>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4C81C497">
      <w:pPr>
        <w:pStyle w:val="6"/>
        <w:spacing w:before="199" w:line="276" w:lineRule="auto"/>
        <w:ind w:right="508"/>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3B340F5B">
      <w:pPr>
        <w:pStyle w:val="8"/>
        <w:numPr>
          <w:ilvl w:val="0"/>
          <w:numId w:val="47"/>
        </w:numPr>
        <w:tabs>
          <w:tab w:val="left" w:pos="672"/>
        </w:tabs>
        <w:spacing w:before="204" w:after="0" w:line="240" w:lineRule="auto"/>
        <w:ind w:left="672" w:right="0" w:hanging="240"/>
        <w:jc w:val="left"/>
        <w:rPr>
          <w:sz w:val="24"/>
        </w:rPr>
      </w:pPr>
      <w:r>
        <w:rPr>
          <w:spacing w:val="-2"/>
          <w:sz w:val="24"/>
        </w:rPr>
        <w:t>Углеводороды.</w:t>
      </w:r>
    </w:p>
    <w:p w14:paraId="2D29A787">
      <w:pPr>
        <w:pStyle w:val="6"/>
        <w:spacing w:before="240" w:line="276" w:lineRule="auto"/>
        <w:ind w:right="507"/>
      </w:pPr>
      <w:r>
        <w:t>Алканы: состав и строение, гомологический ряд. Метан и этан – простейшие представители алканов:</w:t>
      </w:r>
      <w:r>
        <w:rPr>
          <w:spacing w:val="79"/>
        </w:rPr>
        <w:t xml:space="preserve">    </w:t>
      </w:r>
      <w:r>
        <w:t>физические</w:t>
      </w:r>
      <w:r>
        <w:rPr>
          <w:spacing w:val="80"/>
        </w:rPr>
        <w:t xml:space="preserve">    </w:t>
      </w:r>
      <w:r>
        <w:t>и</w:t>
      </w:r>
      <w:r>
        <w:rPr>
          <w:spacing w:val="80"/>
        </w:rPr>
        <w:t xml:space="preserve">    </w:t>
      </w:r>
      <w:r>
        <w:t>химические</w:t>
      </w:r>
      <w:r>
        <w:rPr>
          <w:spacing w:val="80"/>
        </w:rPr>
        <w:t xml:space="preserve">    </w:t>
      </w:r>
      <w:r>
        <w:t>свойства</w:t>
      </w:r>
      <w:r>
        <w:rPr>
          <w:spacing w:val="80"/>
        </w:rPr>
        <w:t xml:space="preserve">    </w:t>
      </w:r>
      <w:r>
        <w:t>(реакции</w:t>
      </w:r>
      <w:r>
        <w:rPr>
          <w:spacing w:val="80"/>
        </w:rPr>
        <w:t xml:space="preserve">    </w:t>
      </w:r>
      <w:r>
        <w:t>замещения и горения), нахождение в природе, получение и применение.</w:t>
      </w:r>
    </w:p>
    <w:p w14:paraId="742DF8A7">
      <w:pPr>
        <w:pStyle w:val="6"/>
        <w:spacing w:after="0" w:line="276" w:lineRule="auto"/>
        <w:sectPr>
          <w:footerReference r:id="rId289" w:type="default"/>
          <w:pgSz w:w="11920" w:h="16840"/>
          <w:pgMar w:top="1360" w:right="570" w:bottom="280" w:left="708" w:header="0" w:footer="0" w:gutter="0"/>
          <w:cols w:space="720" w:num="1"/>
        </w:sectPr>
      </w:pPr>
    </w:p>
    <w:p w14:paraId="4927D0F1">
      <w:pPr>
        <w:pStyle w:val="6"/>
        <w:spacing w:before="76" w:line="276" w:lineRule="auto"/>
        <w:ind w:right="502"/>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14:paraId="7662AF20">
      <w:pPr>
        <w:pStyle w:val="6"/>
        <w:spacing w:before="200" w:line="276" w:lineRule="auto"/>
        <w:ind w:right="507"/>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5F423A76">
      <w:pPr>
        <w:pStyle w:val="6"/>
        <w:spacing w:before="202" w:line="276" w:lineRule="auto"/>
        <w:ind w:right="508"/>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14:paraId="75E52D99">
      <w:pPr>
        <w:pStyle w:val="6"/>
        <w:spacing w:before="200" w:line="276" w:lineRule="auto"/>
        <w:ind w:right="505"/>
      </w:pPr>
      <w:r>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14:paraId="1745C086">
      <w:pPr>
        <w:pStyle w:val="6"/>
        <w:spacing w:before="197" w:line="276" w:lineRule="auto"/>
        <w:ind w:right="513"/>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w:t>
      </w:r>
      <w:r>
        <w:rPr>
          <w:spacing w:val="-3"/>
        </w:rPr>
        <w:t xml:space="preserve"> </w:t>
      </w:r>
      <w:r>
        <w:t>пиролиз. Продукты</w:t>
      </w:r>
      <w:r>
        <w:rPr>
          <w:spacing w:val="-5"/>
        </w:rPr>
        <w:t xml:space="preserve"> </w:t>
      </w:r>
      <w:r>
        <w:t>переработки</w:t>
      </w:r>
      <w:r>
        <w:rPr>
          <w:spacing w:val="-4"/>
        </w:rPr>
        <w:t xml:space="preserve"> </w:t>
      </w:r>
      <w:r>
        <w:t>нефти,</w:t>
      </w:r>
      <w:r>
        <w:rPr>
          <w:spacing w:val="-3"/>
        </w:rPr>
        <w:t xml:space="preserve"> </w:t>
      </w:r>
      <w:r>
        <w:t>их</w:t>
      </w:r>
      <w:r>
        <w:rPr>
          <w:spacing w:val="-3"/>
        </w:rPr>
        <w:t xml:space="preserve"> </w:t>
      </w:r>
      <w:r>
        <w:t>применение</w:t>
      </w:r>
      <w:r>
        <w:rPr>
          <w:spacing w:val="-2"/>
        </w:rPr>
        <w:t xml:space="preserve"> </w:t>
      </w:r>
      <w:r>
        <w:t>в</w:t>
      </w:r>
      <w:r>
        <w:rPr>
          <w:spacing w:val="-5"/>
        </w:rPr>
        <w:t xml:space="preserve"> </w:t>
      </w:r>
      <w:r>
        <w:t>промышленности и в быту. Каменный уголь и продукты его переработки.</w:t>
      </w:r>
    </w:p>
    <w:p w14:paraId="65FAB716">
      <w:pPr>
        <w:pStyle w:val="6"/>
        <w:spacing w:before="203" w:line="276" w:lineRule="auto"/>
        <w:ind w:right="509"/>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r>
        <w:rPr>
          <w:spacing w:val="40"/>
        </w:rPr>
        <w:t xml:space="preserve"> </w:t>
      </w:r>
      <w:r>
        <w:t>Расчётные задачи.</w:t>
      </w:r>
    </w:p>
    <w:p w14:paraId="539CEAB6">
      <w:pPr>
        <w:pStyle w:val="6"/>
        <w:spacing w:before="199" w:line="276" w:lineRule="auto"/>
        <w:ind w:right="509"/>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2799B787">
      <w:pPr>
        <w:pStyle w:val="8"/>
        <w:numPr>
          <w:ilvl w:val="0"/>
          <w:numId w:val="47"/>
        </w:numPr>
        <w:tabs>
          <w:tab w:val="left" w:pos="672"/>
        </w:tabs>
        <w:spacing w:before="200" w:after="0" w:line="240" w:lineRule="auto"/>
        <w:ind w:left="672" w:right="0" w:hanging="240"/>
        <w:jc w:val="left"/>
        <w:rPr>
          <w:sz w:val="24"/>
        </w:rPr>
      </w:pPr>
      <w:r>
        <w:rPr>
          <w:sz w:val="24"/>
        </w:rPr>
        <w:t>Кислородсодержащие</w:t>
      </w:r>
      <w:r>
        <w:rPr>
          <w:spacing w:val="-6"/>
          <w:sz w:val="24"/>
        </w:rPr>
        <w:t xml:space="preserve"> </w:t>
      </w:r>
      <w:r>
        <w:rPr>
          <w:sz w:val="24"/>
        </w:rPr>
        <w:t>органические</w:t>
      </w:r>
      <w:r>
        <w:rPr>
          <w:spacing w:val="-7"/>
          <w:sz w:val="24"/>
        </w:rPr>
        <w:t xml:space="preserve"> </w:t>
      </w:r>
      <w:r>
        <w:rPr>
          <w:spacing w:val="-2"/>
          <w:sz w:val="24"/>
        </w:rPr>
        <w:t>соединения.</w:t>
      </w:r>
    </w:p>
    <w:p w14:paraId="438734AB">
      <w:pPr>
        <w:pStyle w:val="6"/>
        <w:spacing w:before="244" w:line="276" w:lineRule="auto"/>
        <w:ind w:right="510"/>
      </w:pPr>
      <w:r>
        <w:t>Предельные</w:t>
      </w:r>
      <w:r>
        <w:rPr>
          <w:spacing w:val="77"/>
          <w:w w:val="150"/>
        </w:rPr>
        <w:t xml:space="preserve">  </w:t>
      </w:r>
      <w:r>
        <w:t>одноатомные</w:t>
      </w:r>
      <w:r>
        <w:rPr>
          <w:spacing w:val="77"/>
          <w:w w:val="150"/>
        </w:rPr>
        <w:t xml:space="preserve">  </w:t>
      </w:r>
      <w:r>
        <w:t>спирты.</w:t>
      </w:r>
      <w:r>
        <w:rPr>
          <w:spacing w:val="76"/>
          <w:w w:val="150"/>
        </w:rPr>
        <w:t xml:space="preserve">  </w:t>
      </w:r>
      <w:r>
        <w:t>Метанол</w:t>
      </w:r>
      <w:r>
        <w:rPr>
          <w:spacing w:val="76"/>
          <w:w w:val="150"/>
        </w:rPr>
        <w:t xml:space="preserve">  </w:t>
      </w:r>
      <w:r>
        <w:t>и</w:t>
      </w:r>
      <w:r>
        <w:rPr>
          <w:spacing w:val="76"/>
          <w:w w:val="150"/>
        </w:rPr>
        <w:t xml:space="preserve">  </w:t>
      </w:r>
      <w:r>
        <w:t>этанол:</w:t>
      </w:r>
      <w:r>
        <w:rPr>
          <w:spacing w:val="75"/>
          <w:w w:val="150"/>
        </w:rPr>
        <w:t xml:space="preserve">  </w:t>
      </w:r>
      <w:r>
        <w:t>строение,</w:t>
      </w:r>
      <w:r>
        <w:rPr>
          <w:spacing w:val="76"/>
          <w:w w:val="150"/>
        </w:rPr>
        <w:t xml:space="preserve">  </w:t>
      </w:r>
      <w:r>
        <w:t>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14:paraId="69404ED7">
      <w:pPr>
        <w:pStyle w:val="6"/>
        <w:spacing w:before="199" w:line="276" w:lineRule="auto"/>
        <w:ind w:right="512"/>
      </w:pPr>
      <w:r>
        <w:t>Многоатомные</w:t>
      </w:r>
      <w:r>
        <w:rPr>
          <w:spacing w:val="77"/>
        </w:rPr>
        <w:t xml:space="preserve">   </w:t>
      </w:r>
      <w:r>
        <w:t>спирты.</w:t>
      </w:r>
      <w:r>
        <w:rPr>
          <w:spacing w:val="77"/>
        </w:rPr>
        <w:t xml:space="preserve">   </w:t>
      </w:r>
      <w:r>
        <w:t>Этиленгликоль</w:t>
      </w:r>
      <w:r>
        <w:rPr>
          <w:spacing w:val="76"/>
        </w:rPr>
        <w:t xml:space="preserve">   </w:t>
      </w:r>
      <w:r>
        <w:t>и</w:t>
      </w:r>
      <w:r>
        <w:rPr>
          <w:spacing w:val="77"/>
        </w:rPr>
        <w:t xml:space="preserve">   </w:t>
      </w:r>
      <w:r>
        <w:t>глицерин:</w:t>
      </w:r>
      <w:r>
        <w:rPr>
          <w:spacing w:val="75"/>
        </w:rPr>
        <w:t xml:space="preserve">   </w:t>
      </w:r>
      <w:r>
        <w:t>строение,</w:t>
      </w:r>
      <w:r>
        <w:rPr>
          <w:spacing w:val="77"/>
        </w:rPr>
        <w:t xml:space="preserve">   </w:t>
      </w:r>
      <w:r>
        <w:t xml:space="preserve">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w:t>
      </w:r>
      <w:r>
        <w:rPr>
          <w:spacing w:val="-2"/>
        </w:rPr>
        <w:t>этиленгликоля.</w:t>
      </w:r>
    </w:p>
    <w:p w14:paraId="2CAF0D17">
      <w:pPr>
        <w:pStyle w:val="6"/>
        <w:spacing w:before="199" w:line="278" w:lineRule="auto"/>
        <w:ind w:right="519"/>
      </w:pPr>
      <w:r>
        <w:t>Фенол: строение молекулы, физические и химические свойства. Токсичность фенола. Применение фенола.</w:t>
      </w:r>
    </w:p>
    <w:p w14:paraId="134D1950">
      <w:pPr>
        <w:pStyle w:val="6"/>
        <w:spacing w:before="196" w:line="276" w:lineRule="auto"/>
        <w:ind w:right="513"/>
      </w:pPr>
      <w:r>
        <w:t>Альдегиды</w:t>
      </w:r>
      <w:r>
        <w:rPr>
          <w:spacing w:val="79"/>
        </w:rPr>
        <w:t xml:space="preserve">   </w:t>
      </w:r>
      <w:r>
        <w:t>и</w:t>
      </w:r>
      <w:r>
        <w:rPr>
          <w:spacing w:val="78"/>
        </w:rPr>
        <w:t xml:space="preserve">   </w:t>
      </w:r>
      <w:r>
        <w:t>кетоны.</w:t>
      </w:r>
      <w:r>
        <w:rPr>
          <w:spacing w:val="78"/>
        </w:rPr>
        <w:t xml:space="preserve">   </w:t>
      </w:r>
      <w:r>
        <w:t>Формальдегид,</w:t>
      </w:r>
      <w:r>
        <w:rPr>
          <w:spacing w:val="78"/>
        </w:rPr>
        <w:t xml:space="preserve">   </w:t>
      </w:r>
      <w:r>
        <w:t>ацетальдегид:</w:t>
      </w:r>
      <w:r>
        <w:rPr>
          <w:spacing w:val="76"/>
        </w:rPr>
        <w:t xml:space="preserve">   </w:t>
      </w:r>
      <w:r>
        <w:t>строение,</w:t>
      </w:r>
      <w:r>
        <w:rPr>
          <w:spacing w:val="78"/>
        </w:rPr>
        <w:t xml:space="preserve">   </w:t>
      </w:r>
      <w:r>
        <w:t>физические и</w:t>
      </w:r>
      <w:r>
        <w:rPr>
          <w:spacing w:val="80"/>
        </w:rPr>
        <w:t xml:space="preserve"> </w:t>
      </w:r>
      <w:r>
        <w:t>химические</w:t>
      </w:r>
      <w:r>
        <w:rPr>
          <w:spacing w:val="80"/>
        </w:rPr>
        <w:t xml:space="preserve"> </w:t>
      </w:r>
      <w:r>
        <w:t>свойства</w:t>
      </w:r>
      <w:r>
        <w:rPr>
          <w:spacing w:val="80"/>
        </w:rPr>
        <w:t xml:space="preserve"> </w:t>
      </w:r>
      <w:r>
        <w:t>(реакции</w:t>
      </w:r>
      <w:r>
        <w:rPr>
          <w:spacing w:val="80"/>
        </w:rPr>
        <w:t xml:space="preserve"> </w:t>
      </w:r>
      <w:r>
        <w:t>окисления</w:t>
      </w:r>
      <w:r>
        <w:rPr>
          <w:spacing w:val="80"/>
        </w:rPr>
        <w:t xml:space="preserve"> </w:t>
      </w:r>
      <w:r>
        <w:t>и</w:t>
      </w:r>
      <w:r>
        <w:rPr>
          <w:spacing w:val="80"/>
        </w:rPr>
        <w:t xml:space="preserve"> </w:t>
      </w:r>
      <w:r>
        <w:t>восстановления,</w:t>
      </w:r>
      <w:r>
        <w:rPr>
          <w:spacing w:val="80"/>
        </w:rPr>
        <w:t xml:space="preserve"> </w:t>
      </w:r>
      <w:r>
        <w:t>качественные</w:t>
      </w:r>
      <w:r>
        <w:rPr>
          <w:spacing w:val="80"/>
        </w:rPr>
        <w:t xml:space="preserve"> </w:t>
      </w:r>
      <w:r>
        <w:t>реакции),</w:t>
      </w:r>
    </w:p>
    <w:p w14:paraId="52A3780E">
      <w:pPr>
        <w:pStyle w:val="6"/>
        <w:spacing w:after="0" w:line="276" w:lineRule="auto"/>
        <w:sectPr>
          <w:footerReference r:id="rId290" w:type="default"/>
          <w:pgSz w:w="11920" w:h="16840"/>
          <w:pgMar w:top="1360" w:right="570" w:bottom="280" w:left="708" w:header="0" w:footer="0" w:gutter="0"/>
          <w:cols w:space="720" w:num="1"/>
        </w:sectPr>
      </w:pPr>
    </w:p>
    <w:p w14:paraId="5CDC2E4F">
      <w:pPr>
        <w:pStyle w:val="6"/>
        <w:spacing w:before="76"/>
      </w:pPr>
      <w:r>
        <w:t>получение</w:t>
      </w:r>
      <w:r>
        <w:rPr>
          <w:spacing w:val="-3"/>
        </w:rPr>
        <w:t xml:space="preserve"> </w:t>
      </w:r>
      <w:r>
        <w:t>и</w:t>
      </w:r>
      <w:r>
        <w:rPr>
          <w:spacing w:val="-4"/>
        </w:rPr>
        <w:t xml:space="preserve"> </w:t>
      </w:r>
      <w:r>
        <w:rPr>
          <w:spacing w:val="-2"/>
        </w:rPr>
        <w:t>применение.</w:t>
      </w:r>
    </w:p>
    <w:p w14:paraId="35ED10EE">
      <w:pPr>
        <w:pStyle w:val="6"/>
        <w:spacing w:before="240" w:line="278" w:lineRule="auto"/>
        <w:ind w:right="515"/>
      </w:pPr>
      <w:r>
        <w:t>Ацетон:</w:t>
      </w:r>
      <w:r>
        <w:rPr>
          <w:spacing w:val="80"/>
          <w:w w:val="150"/>
        </w:rPr>
        <w:t xml:space="preserve">  </w:t>
      </w:r>
      <w:r>
        <w:t>строение,</w:t>
      </w:r>
      <w:r>
        <w:rPr>
          <w:spacing w:val="80"/>
          <w:w w:val="150"/>
        </w:rPr>
        <w:t xml:space="preserve">  </w:t>
      </w:r>
      <w:r>
        <w:t>физические</w:t>
      </w:r>
      <w:r>
        <w:rPr>
          <w:spacing w:val="80"/>
          <w:w w:val="150"/>
        </w:rPr>
        <w:t xml:space="preserve">  </w:t>
      </w:r>
      <w:r>
        <w:t>и</w:t>
      </w:r>
      <w:r>
        <w:rPr>
          <w:spacing w:val="80"/>
          <w:w w:val="150"/>
        </w:rPr>
        <w:t xml:space="preserve">  </w:t>
      </w:r>
      <w:r>
        <w:t>химические</w:t>
      </w:r>
      <w:r>
        <w:rPr>
          <w:spacing w:val="80"/>
          <w:w w:val="150"/>
        </w:rPr>
        <w:t xml:space="preserve">  </w:t>
      </w:r>
      <w:r>
        <w:t>свойства</w:t>
      </w:r>
      <w:r>
        <w:rPr>
          <w:spacing w:val="80"/>
          <w:w w:val="150"/>
        </w:rPr>
        <w:t xml:space="preserve">  </w:t>
      </w:r>
      <w:r>
        <w:t>(реакции</w:t>
      </w:r>
      <w:r>
        <w:rPr>
          <w:spacing w:val="80"/>
          <w:w w:val="150"/>
        </w:rPr>
        <w:t xml:space="preserve">  </w:t>
      </w:r>
      <w:r>
        <w:t>окисления</w:t>
      </w:r>
      <w:r>
        <w:rPr>
          <w:spacing w:val="40"/>
        </w:rPr>
        <w:t xml:space="preserve"> </w:t>
      </w:r>
      <w:r>
        <w:t>и восстановления), получение и применение.</w:t>
      </w:r>
    </w:p>
    <w:p w14:paraId="1FAC3155">
      <w:pPr>
        <w:pStyle w:val="6"/>
        <w:spacing w:before="196" w:line="276" w:lineRule="auto"/>
        <w:ind w:right="505"/>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3BB02F24">
      <w:pPr>
        <w:pStyle w:val="6"/>
        <w:spacing w:before="202" w:line="276" w:lineRule="auto"/>
        <w:ind w:right="516"/>
      </w:pPr>
      <w:r>
        <w:t>Сложные эфиры как производные карбоновых кислот. Гидролиз сложных эфиров. Жиры. Гидролиз жиров. Применение жиров. Биологическая роль жиров.</w:t>
      </w:r>
    </w:p>
    <w:p w14:paraId="4F81CB7C">
      <w:pPr>
        <w:pStyle w:val="6"/>
        <w:spacing w:before="197" w:line="276" w:lineRule="auto"/>
        <w:ind w:right="505"/>
      </w:pPr>
      <w:r>
        <w:t>Углеводы: состав, классификация углеводов (моно-, ди- и полисахариды). Глюкоза – простейший</w:t>
      </w:r>
      <w:r>
        <w:rPr>
          <w:spacing w:val="80"/>
          <w:w w:val="150"/>
        </w:rPr>
        <w:t xml:space="preserve">   </w:t>
      </w:r>
      <w:r>
        <w:t>моносахарид:</w:t>
      </w:r>
      <w:r>
        <w:rPr>
          <w:spacing w:val="80"/>
          <w:w w:val="150"/>
        </w:rPr>
        <w:t xml:space="preserve">   </w:t>
      </w:r>
      <w:r>
        <w:t>особенности</w:t>
      </w:r>
      <w:r>
        <w:rPr>
          <w:spacing w:val="80"/>
          <w:w w:val="150"/>
        </w:rPr>
        <w:t xml:space="preserve">   </w:t>
      </w:r>
      <w:r>
        <w:t>строения</w:t>
      </w:r>
      <w:r>
        <w:rPr>
          <w:spacing w:val="80"/>
          <w:w w:val="150"/>
        </w:rPr>
        <w:t xml:space="preserve">   </w:t>
      </w:r>
      <w:r>
        <w:t>молекулы,</w:t>
      </w:r>
      <w:r>
        <w:rPr>
          <w:spacing w:val="80"/>
          <w:w w:val="150"/>
        </w:rPr>
        <w:t xml:space="preserve">   </w:t>
      </w:r>
      <w:r>
        <w:t>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14:paraId="7E084D4D">
      <w:pPr>
        <w:pStyle w:val="6"/>
        <w:spacing w:before="202" w:line="273" w:lineRule="auto"/>
        <w:ind w:right="513"/>
      </w:pPr>
      <w:r>
        <w:t>Сахароза</w:t>
      </w:r>
      <w:r>
        <w:rPr>
          <w:spacing w:val="65"/>
        </w:rPr>
        <w:t xml:space="preserve">   </w:t>
      </w:r>
      <w:r>
        <w:t>–</w:t>
      </w:r>
      <w:r>
        <w:rPr>
          <w:spacing w:val="66"/>
        </w:rPr>
        <w:t xml:space="preserve">   </w:t>
      </w:r>
      <w:r>
        <w:t>представитель</w:t>
      </w:r>
      <w:r>
        <w:rPr>
          <w:spacing w:val="65"/>
        </w:rPr>
        <w:t xml:space="preserve">   </w:t>
      </w:r>
      <w:r>
        <w:t>дисахаридов,</w:t>
      </w:r>
      <w:r>
        <w:rPr>
          <w:spacing w:val="66"/>
        </w:rPr>
        <w:t xml:space="preserve">   </w:t>
      </w:r>
      <w:r>
        <w:t>гидролиз,</w:t>
      </w:r>
      <w:r>
        <w:rPr>
          <w:spacing w:val="66"/>
        </w:rPr>
        <w:t xml:space="preserve">   </w:t>
      </w:r>
      <w:r>
        <w:t>нахождение</w:t>
      </w:r>
      <w:r>
        <w:rPr>
          <w:spacing w:val="65"/>
        </w:rPr>
        <w:t xml:space="preserve">   </w:t>
      </w:r>
      <w:r>
        <w:t>в</w:t>
      </w:r>
      <w:r>
        <w:rPr>
          <w:spacing w:val="65"/>
        </w:rPr>
        <w:t xml:space="preserve">   </w:t>
      </w:r>
      <w:r>
        <w:t>природе и применение.</w:t>
      </w:r>
    </w:p>
    <w:p w14:paraId="276F8CAD">
      <w:pPr>
        <w:pStyle w:val="6"/>
        <w:spacing w:before="207" w:line="276" w:lineRule="auto"/>
        <w:ind w:right="508"/>
      </w:pPr>
      <w:r>
        <w:t>Крахмал и целлюлоза как природные полимеры. Строение крахмала и целлюлозы.</w:t>
      </w:r>
      <w:r>
        <w:rPr>
          <w:spacing w:val="40"/>
        </w:rPr>
        <w:t xml:space="preserve"> </w:t>
      </w:r>
      <w:r>
        <w:t>Физические и химические свойства крахмала (гидролиз, качественная реакция с иодом).</w:t>
      </w:r>
    </w:p>
    <w:p w14:paraId="30600034">
      <w:pPr>
        <w:pStyle w:val="6"/>
        <w:spacing w:before="201" w:line="276" w:lineRule="auto"/>
        <w:ind w:right="507"/>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0AF74E79">
      <w:pPr>
        <w:pStyle w:val="6"/>
        <w:spacing w:before="200"/>
      </w:pPr>
      <w:r>
        <w:t>Расчётные</w:t>
      </w:r>
      <w:r>
        <w:rPr>
          <w:spacing w:val="-2"/>
        </w:rPr>
        <w:t xml:space="preserve"> задачи.</w:t>
      </w:r>
    </w:p>
    <w:p w14:paraId="4F9C77FB">
      <w:pPr>
        <w:pStyle w:val="6"/>
        <w:spacing w:before="240" w:line="276" w:lineRule="auto"/>
        <w:ind w:right="504"/>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1D62A70B">
      <w:pPr>
        <w:pStyle w:val="8"/>
        <w:numPr>
          <w:ilvl w:val="0"/>
          <w:numId w:val="47"/>
        </w:numPr>
        <w:tabs>
          <w:tab w:val="left" w:pos="612"/>
        </w:tabs>
        <w:spacing w:before="201" w:after="0" w:line="240" w:lineRule="auto"/>
        <w:ind w:left="612" w:right="0" w:hanging="240"/>
        <w:jc w:val="left"/>
        <w:rPr>
          <w:sz w:val="24"/>
        </w:rPr>
      </w:pPr>
      <w:r>
        <w:rPr>
          <w:sz w:val="24"/>
        </w:rPr>
        <w:t>Азотсодержащие</w:t>
      </w:r>
      <w:r>
        <w:rPr>
          <w:spacing w:val="-5"/>
          <w:sz w:val="24"/>
        </w:rPr>
        <w:t xml:space="preserve"> </w:t>
      </w:r>
      <w:r>
        <w:rPr>
          <w:sz w:val="24"/>
        </w:rPr>
        <w:t>органические</w:t>
      </w:r>
      <w:r>
        <w:rPr>
          <w:spacing w:val="-7"/>
          <w:sz w:val="24"/>
        </w:rPr>
        <w:t xml:space="preserve"> </w:t>
      </w:r>
      <w:r>
        <w:rPr>
          <w:spacing w:val="-2"/>
          <w:sz w:val="24"/>
        </w:rPr>
        <w:t>соединения.</w:t>
      </w:r>
    </w:p>
    <w:p w14:paraId="0D62F5D3">
      <w:pPr>
        <w:pStyle w:val="6"/>
        <w:spacing w:before="240" w:line="278" w:lineRule="auto"/>
        <w:ind w:right="510"/>
      </w:pPr>
      <w:r>
        <w:t>Амины. Метиламин и анилин: состав, строение, физические и химические свойства (горение, взаимодействие с водой и кислотами).</w:t>
      </w:r>
    </w:p>
    <w:p w14:paraId="6348FDBD">
      <w:pPr>
        <w:pStyle w:val="6"/>
        <w:spacing w:before="195" w:line="276" w:lineRule="auto"/>
        <w:ind w:right="511"/>
      </w:pPr>
      <w:r>
        <w:t>Аминокислоты</w:t>
      </w:r>
      <w:r>
        <w:rPr>
          <w:spacing w:val="80"/>
          <w:w w:val="150"/>
        </w:rPr>
        <w:t xml:space="preserve">   </w:t>
      </w:r>
      <w:r>
        <w:t>как</w:t>
      </w:r>
      <w:r>
        <w:rPr>
          <w:spacing w:val="80"/>
          <w:w w:val="150"/>
        </w:rPr>
        <w:t xml:space="preserve">   </w:t>
      </w:r>
      <w:r>
        <w:t>амфотерные</w:t>
      </w:r>
      <w:r>
        <w:rPr>
          <w:spacing w:val="80"/>
          <w:w w:val="150"/>
        </w:rPr>
        <w:t xml:space="preserve">   </w:t>
      </w:r>
      <w:r>
        <w:t>органические</w:t>
      </w:r>
      <w:r>
        <w:rPr>
          <w:spacing w:val="80"/>
          <w:w w:val="150"/>
        </w:rPr>
        <w:t xml:space="preserve">   </w:t>
      </w:r>
      <w:r>
        <w:t>соединения.</w:t>
      </w:r>
      <w:r>
        <w:rPr>
          <w:spacing w:val="80"/>
          <w:w w:val="150"/>
        </w:rPr>
        <w:t xml:space="preserve">   </w:t>
      </w:r>
      <w:r>
        <w:t>Физические</w:t>
      </w:r>
      <w:r>
        <w:rPr>
          <w:spacing w:val="80"/>
        </w:rPr>
        <w:t xml:space="preserve"> </w:t>
      </w:r>
      <w:r>
        <w:t>и химические свойства аминокислот (на примере глицина). Биологическое значение аминокислот. Пептиды.</w:t>
      </w:r>
    </w:p>
    <w:p w14:paraId="10101651">
      <w:pPr>
        <w:pStyle w:val="6"/>
        <w:spacing w:after="0" w:line="276" w:lineRule="auto"/>
        <w:sectPr>
          <w:footerReference r:id="rId291" w:type="default"/>
          <w:pgSz w:w="11920" w:h="16840"/>
          <w:pgMar w:top="1360" w:right="570" w:bottom="280" w:left="708" w:header="0" w:footer="0" w:gutter="0"/>
          <w:cols w:space="720" w:num="1"/>
        </w:sectPr>
      </w:pPr>
    </w:p>
    <w:p w14:paraId="1C9296C4">
      <w:pPr>
        <w:pStyle w:val="6"/>
        <w:spacing w:before="76" w:line="276" w:lineRule="auto"/>
        <w:ind w:right="508"/>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w:t>
      </w:r>
      <w:r>
        <w:rPr>
          <w:spacing w:val="40"/>
        </w:rPr>
        <w:t xml:space="preserve"> </w:t>
      </w:r>
      <w:r>
        <w:t>реакции на белки.</w:t>
      </w:r>
    </w:p>
    <w:p w14:paraId="11240847">
      <w:pPr>
        <w:pStyle w:val="6"/>
        <w:spacing w:before="200" w:line="276" w:lineRule="auto"/>
        <w:ind w:right="520"/>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7A00F998">
      <w:pPr>
        <w:pStyle w:val="8"/>
        <w:numPr>
          <w:ilvl w:val="0"/>
          <w:numId w:val="47"/>
        </w:numPr>
        <w:tabs>
          <w:tab w:val="left" w:pos="612"/>
        </w:tabs>
        <w:spacing w:before="202" w:after="0" w:line="240" w:lineRule="auto"/>
        <w:ind w:left="612" w:right="0" w:hanging="240"/>
        <w:jc w:val="left"/>
        <w:rPr>
          <w:sz w:val="24"/>
        </w:rPr>
      </w:pPr>
      <w:r>
        <w:rPr>
          <w:sz w:val="24"/>
        </w:rPr>
        <w:t>Высокомолекулярные</w:t>
      </w:r>
      <w:r>
        <w:rPr>
          <w:spacing w:val="-7"/>
          <w:sz w:val="24"/>
        </w:rPr>
        <w:t xml:space="preserve"> </w:t>
      </w:r>
      <w:r>
        <w:rPr>
          <w:spacing w:val="-2"/>
          <w:sz w:val="24"/>
        </w:rPr>
        <w:t>соединения.</w:t>
      </w:r>
    </w:p>
    <w:p w14:paraId="11D35E7F">
      <w:pPr>
        <w:pStyle w:val="6"/>
        <w:tabs>
          <w:tab w:val="left" w:pos="4140"/>
          <w:tab w:val="left" w:pos="6894"/>
          <w:tab w:val="left" w:pos="8550"/>
        </w:tabs>
        <w:spacing w:before="240" w:line="276" w:lineRule="auto"/>
        <w:ind w:right="507"/>
      </w:pPr>
      <w: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w:t>
      </w:r>
      <w:r>
        <w:rPr>
          <w:spacing w:val="-2"/>
        </w:rPr>
        <w:t>высокомолекулярных</w:t>
      </w:r>
      <w:r>
        <w:tab/>
      </w:r>
      <w:r>
        <w:rPr>
          <w:spacing w:val="-2"/>
        </w:rPr>
        <w:t>соединений</w:t>
      </w:r>
      <w:r>
        <w:tab/>
      </w:r>
      <w:r>
        <w:rPr>
          <w:spacing w:val="-10"/>
        </w:rPr>
        <w:t>–</w:t>
      </w:r>
      <w:r>
        <w:tab/>
      </w:r>
      <w:r>
        <w:rPr>
          <w:spacing w:val="-2"/>
        </w:rPr>
        <w:t xml:space="preserve">полимеризация </w:t>
      </w:r>
      <w:r>
        <w:t>и поликонденсация.</w:t>
      </w:r>
    </w:p>
    <w:p w14:paraId="1CE27835">
      <w:pPr>
        <w:pStyle w:val="6"/>
        <w:tabs>
          <w:tab w:val="left" w:pos="3275"/>
          <w:tab w:val="left" w:pos="5506"/>
          <w:tab w:val="left" w:pos="8514"/>
        </w:tabs>
        <w:spacing w:before="199" w:line="276" w:lineRule="auto"/>
        <w:ind w:right="511"/>
      </w:pPr>
      <w:r>
        <w:t xml:space="preserve">Пластмассы (полиэтилен, полипропилен, поливинилхлорид, полистирол). Натуральный и </w:t>
      </w:r>
      <w:r>
        <w:rPr>
          <w:spacing w:val="-2"/>
        </w:rPr>
        <w:t>синтетические</w:t>
      </w:r>
      <w:r>
        <w:tab/>
      </w:r>
      <w:r>
        <w:rPr>
          <w:spacing w:val="-2"/>
        </w:rPr>
        <w:t>каучуки</w:t>
      </w:r>
      <w:r>
        <w:tab/>
      </w:r>
      <w:r>
        <w:rPr>
          <w:spacing w:val="-2"/>
        </w:rPr>
        <w:t>(бутадиеновый,</w:t>
      </w:r>
      <w:r>
        <w:tab/>
      </w:r>
      <w:r>
        <w:rPr>
          <w:spacing w:val="-2"/>
        </w:rPr>
        <w:t xml:space="preserve">хлоропреновый </w:t>
      </w:r>
      <w:r>
        <w:t>и изопреновый). Волокна: натуральные (хлопок, шерсть, шёлк), искусственные (ацетатное волокно, вискоза), синтетические (капрон и лавсан).</w:t>
      </w:r>
    </w:p>
    <w:p w14:paraId="43C40BFE">
      <w:pPr>
        <w:pStyle w:val="6"/>
        <w:spacing w:before="202" w:line="276" w:lineRule="auto"/>
        <w:ind w:right="507"/>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3B30DFB0">
      <w:pPr>
        <w:pStyle w:val="6"/>
        <w:spacing w:before="198"/>
        <w:jc w:val="left"/>
      </w:pPr>
      <w:r>
        <w:t>Межпредметные</w:t>
      </w:r>
      <w:r>
        <w:rPr>
          <w:spacing w:val="-3"/>
        </w:rPr>
        <w:t xml:space="preserve"> </w:t>
      </w:r>
      <w:r>
        <w:rPr>
          <w:spacing w:val="-2"/>
        </w:rPr>
        <w:t>связи.</w:t>
      </w:r>
    </w:p>
    <w:p w14:paraId="28DD3672">
      <w:pPr>
        <w:pStyle w:val="6"/>
        <w:spacing w:before="244" w:line="276" w:lineRule="auto"/>
        <w:ind w:right="509"/>
      </w:pPr>
      <w:r>
        <w:t>Реализация</w:t>
      </w:r>
      <w:r>
        <w:rPr>
          <w:spacing w:val="68"/>
          <w:w w:val="150"/>
        </w:rPr>
        <w:t xml:space="preserve">   </w:t>
      </w:r>
      <w:r>
        <w:t>межпредметных</w:t>
      </w:r>
      <w:r>
        <w:rPr>
          <w:spacing w:val="67"/>
          <w:w w:val="150"/>
        </w:rPr>
        <w:t xml:space="preserve">   </w:t>
      </w:r>
      <w:r>
        <w:t>связей</w:t>
      </w:r>
      <w:r>
        <w:rPr>
          <w:spacing w:val="67"/>
          <w:w w:val="150"/>
        </w:rPr>
        <w:t xml:space="preserve">   </w:t>
      </w:r>
      <w:r>
        <w:t>при</w:t>
      </w:r>
      <w:r>
        <w:rPr>
          <w:spacing w:val="67"/>
          <w:w w:val="150"/>
        </w:rPr>
        <w:t xml:space="preserve">   </w:t>
      </w:r>
      <w:r>
        <w:t>изучении</w:t>
      </w:r>
      <w:r>
        <w:rPr>
          <w:spacing w:val="67"/>
          <w:w w:val="150"/>
        </w:rPr>
        <w:t xml:space="preserve">   </w:t>
      </w:r>
      <w:r>
        <w:t>органической</w:t>
      </w:r>
      <w:r>
        <w:rPr>
          <w:spacing w:val="67"/>
          <w:w w:val="150"/>
        </w:rPr>
        <w:t xml:space="preserve">   </w:t>
      </w:r>
      <w:r>
        <w:t>химии в</w:t>
      </w:r>
      <w:r>
        <w:rPr>
          <w:spacing w:val="-5"/>
        </w:rPr>
        <w:t xml:space="preserve"> </w:t>
      </w:r>
      <w:r>
        <w:t>10</w:t>
      </w:r>
      <w:r>
        <w:rPr>
          <w:spacing w:val="-3"/>
        </w:rPr>
        <w:t xml:space="preserve"> </w:t>
      </w:r>
      <w:r>
        <w:t>классе</w:t>
      </w:r>
      <w:r>
        <w:rPr>
          <w:spacing w:val="-3"/>
        </w:rPr>
        <w:t xml:space="preserve"> </w:t>
      </w:r>
      <w:r>
        <w:t>осуществляется</w:t>
      </w:r>
      <w:r>
        <w:rPr>
          <w:spacing w:val="-3"/>
        </w:rPr>
        <w:t xml:space="preserve"> </w:t>
      </w:r>
      <w:r>
        <w:t>через</w:t>
      </w:r>
      <w:r>
        <w:rPr>
          <w:spacing w:val="-3"/>
        </w:rPr>
        <w:t xml:space="preserve"> </w:t>
      </w:r>
      <w:r>
        <w:t>использование</w:t>
      </w:r>
      <w:r>
        <w:rPr>
          <w:spacing w:val="-3"/>
        </w:rPr>
        <w:t xml:space="preserve"> </w:t>
      </w:r>
      <w:r>
        <w:t>как общих</w:t>
      </w:r>
      <w:r>
        <w:rPr>
          <w:spacing w:val="-3"/>
        </w:rPr>
        <w:t xml:space="preserve"> </w:t>
      </w:r>
      <w:r>
        <w:t>естественно-научных</w:t>
      </w:r>
      <w:r>
        <w:rPr>
          <w:spacing w:val="-3"/>
        </w:rPr>
        <w:t xml:space="preserve"> </w:t>
      </w:r>
      <w:r>
        <w:t>понятий,</w:t>
      </w:r>
      <w:r>
        <w:rPr>
          <w:spacing w:val="-3"/>
        </w:rPr>
        <w:t xml:space="preserve"> </w:t>
      </w:r>
      <w:r>
        <w:t>так и понятий, являющихся системными для отдельных предметов естественно-научного цикла.</w:t>
      </w:r>
    </w:p>
    <w:p w14:paraId="64821A11">
      <w:pPr>
        <w:pStyle w:val="6"/>
        <w:spacing w:before="200" w:line="276" w:lineRule="auto"/>
        <w:ind w:right="508"/>
      </w:pPr>
      <w:r>
        <w:t>Общие естественно-научные понятия:</w:t>
      </w:r>
      <w:r>
        <w:rPr>
          <w:spacing w:val="-2"/>
        </w:rPr>
        <w:t xml:space="preserve"> </w:t>
      </w:r>
      <w:r>
        <w:t>явление, научный факт, гипотеза, закон, теория, анализ, синтез,</w:t>
      </w:r>
      <w:r>
        <w:rPr>
          <w:spacing w:val="-6"/>
        </w:rPr>
        <w:t xml:space="preserve"> </w:t>
      </w:r>
      <w:r>
        <w:t>классификация,</w:t>
      </w:r>
      <w:r>
        <w:rPr>
          <w:spacing w:val="-3"/>
        </w:rPr>
        <w:t xml:space="preserve"> </w:t>
      </w:r>
      <w:r>
        <w:t>периодичность,</w:t>
      </w:r>
      <w:r>
        <w:rPr>
          <w:spacing w:val="-4"/>
        </w:rPr>
        <w:t xml:space="preserve"> </w:t>
      </w:r>
      <w:r>
        <w:t>наблюдение,</w:t>
      </w:r>
      <w:r>
        <w:rPr>
          <w:spacing w:val="-3"/>
        </w:rPr>
        <w:t xml:space="preserve"> </w:t>
      </w:r>
      <w:r>
        <w:t>измерение,</w:t>
      </w:r>
      <w:r>
        <w:rPr>
          <w:spacing w:val="-3"/>
        </w:rPr>
        <w:t xml:space="preserve"> </w:t>
      </w:r>
      <w:r>
        <w:t>эксперимент,</w:t>
      </w:r>
      <w:r>
        <w:rPr>
          <w:spacing w:val="-8"/>
        </w:rPr>
        <w:t xml:space="preserve"> </w:t>
      </w:r>
      <w:r>
        <w:rPr>
          <w:spacing w:val="-2"/>
        </w:rPr>
        <w:t>моделирование.</w:t>
      </w:r>
    </w:p>
    <w:p w14:paraId="1433D39A">
      <w:pPr>
        <w:pStyle w:val="6"/>
        <w:spacing w:before="202" w:line="273" w:lineRule="auto"/>
        <w:ind w:right="519"/>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Pr>
          <w:spacing w:val="-2"/>
        </w:rPr>
        <w:t>измерения.</w:t>
      </w:r>
    </w:p>
    <w:p w14:paraId="42866031">
      <w:pPr>
        <w:pStyle w:val="6"/>
        <w:spacing w:before="208" w:line="276" w:lineRule="auto"/>
        <w:ind w:right="509"/>
      </w:pPr>
      <w:r>
        <w:t>Биология: клетка, организм, биосфера, обмен веществ в организме, фотосинтез, биологически активные вещества (белки, углеводы, жиры, ферменты).</w:t>
      </w:r>
    </w:p>
    <w:p w14:paraId="5A6CC9CD">
      <w:pPr>
        <w:pStyle w:val="6"/>
        <w:spacing w:before="198"/>
        <w:jc w:val="left"/>
      </w:pPr>
      <w:r>
        <w:t>География:</w:t>
      </w:r>
      <w:r>
        <w:rPr>
          <w:spacing w:val="-9"/>
        </w:rPr>
        <w:t xml:space="preserve"> </w:t>
      </w:r>
      <w:r>
        <w:t>минералы,</w:t>
      </w:r>
      <w:r>
        <w:rPr>
          <w:spacing w:val="-3"/>
        </w:rPr>
        <w:t xml:space="preserve"> </w:t>
      </w:r>
      <w:r>
        <w:t>горные</w:t>
      </w:r>
      <w:r>
        <w:rPr>
          <w:spacing w:val="-1"/>
        </w:rPr>
        <w:t xml:space="preserve"> </w:t>
      </w:r>
      <w:r>
        <w:t>породы,</w:t>
      </w:r>
      <w:r>
        <w:rPr>
          <w:spacing w:val="-2"/>
        </w:rPr>
        <w:t xml:space="preserve"> </w:t>
      </w:r>
      <w:r>
        <w:t>полезные</w:t>
      </w:r>
      <w:r>
        <w:rPr>
          <w:spacing w:val="-1"/>
        </w:rPr>
        <w:t xml:space="preserve"> </w:t>
      </w:r>
      <w:r>
        <w:t>ископаемые,</w:t>
      </w:r>
      <w:r>
        <w:rPr>
          <w:spacing w:val="-2"/>
        </w:rPr>
        <w:t xml:space="preserve"> </w:t>
      </w:r>
      <w:r>
        <w:t>топливо,</w:t>
      </w:r>
      <w:r>
        <w:rPr>
          <w:spacing w:val="-2"/>
        </w:rPr>
        <w:t xml:space="preserve"> ресурсы.</w:t>
      </w:r>
    </w:p>
    <w:p w14:paraId="0891D932">
      <w:pPr>
        <w:pStyle w:val="6"/>
        <w:spacing w:before="244" w:line="276" w:lineRule="auto"/>
        <w:ind w:right="506"/>
      </w:pPr>
      <w:r>
        <w:t>Технология: пищевые продукты, основы рационального питания, моющие средства, лекарственные</w:t>
      </w:r>
      <w:r>
        <w:rPr>
          <w:spacing w:val="80"/>
        </w:rPr>
        <w:t xml:space="preserve">   </w:t>
      </w:r>
      <w:r>
        <w:t>и</w:t>
      </w:r>
      <w:r>
        <w:rPr>
          <w:spacing w:val="80"/>
        </w:rPr>
        <w:t xml:space="preserve">   </w:t>
      </w:r>
      <w:r>
        <w:t>косметические</w:t>
      </w:r>
      <w:r>
        <w:rPr>
          <w:spacing w:val="80"/>
        </w:rPr>
        <w:t xml:space="preserve">   </w:t>
      </w:r>
      <w:r>
        <w:t>препараты,</w:t>
      </w:r>
      <w:r>
        <w:rPr>
          <w:spacing w:val="80"/>
        </w:rPr>
        <w:t xml:space="preserve">   </w:t>
      </w:r>
      <w:r>
        <w:t>материалы</w:t>
      </w:r>
      <w:r>
        <w:rPr>
          <w:spacing w:val="80"/>
        </w:rPr>
        <w:t xml:space="preserve">   </w:t>
      </w:r>
      <w:r>
        <w:t>из</w:t>
      </w:r>
      <w:r>
        <w:rPr>
          <w:spacing w:val="79"/>
        </w:rPr>
        <w:t xml:space="preserve">   </w:t>
      </w:r>
      <w:r>
        <w:t>искусственных и синтетических волокон.</w:t>
      </w:r>
    </w:p>
    <w:p w14:paraId="740E9B22">
      <w:pPr>
        <w:pStyle w:val="6"/>
        <w:spacing w:before="200" w:line="448" w:lineRule="auto"/>
        <w:ind w:right="6033"/>
        <w:jc w:val="left"/>
      </w:pPr>
      <w:r>
        <w:t>Содержание обучения в 11 классе.</w:t>
      </w:r>
      <w:r>
        <w:rPr>
          <w:spacing w:val="40"/>
        </w:rPr>
        <w:t xml:space="preserve"> </w:t>
      </w:r>
      <w:r>
        <w:t>Раздел</w:t>
      </w:r>
      <w:r>
        <w:rPr>
          <w:spacing w:val="-9"/>
        </w:rPr>
        <w:t xml:space="preserve"> </w:t>
      </w:r>
      <w:r>
        <w:t>1.Общая</w:t>
      </w:r>
      <w:r>
        <w:rPr>
          <w:spacing w:val="-8"/>
        </w:rPr>
        <w:t xml:space="preserve"> </w:t>
      </w:r>
      <w:r>
        <w:t>и</w:t>
      </w:r>
      <w:r>
        <w:rPr>
          <w:spacing w:val="-10"/>
        </w:rPr>
        <w:t xml:space="preserve"> </w:t>
      </w:r>
      <w:r>
        <w:t>неорганическая</w:t>
      </w:r>
      <w:r>
        <w:rPr>
          <w:spacing w:val="-8"/>
        </w:rPr>
        <w:t xml:space="preserve"> </w:t>
      </w:r>
      <w:r>
        <w:t>химия.</w:t>
      </w:r>
    </w:p>
    <w:p w14:paraId="686160C5">
      <w:pPr>
        <w:pStyle w:val="6"/>
        <w:jc w:val="left"/>
      </w:pPr>
      <w:r>
        <w:t>(Курсивом</w:t>
      </w:r>
      <w:r>
        <w:rPr>
          <w:spacing w:val="13"/>
        </w:rPr>
        <w:t xml:space="preserve"> </w:t>
      </w:r>
      <w:r>
        <w:t>в</w:t>
      </w:r>
      <w:r>
        <w:rPr>
          <w:spacing w:val="15"/>
        </w:rPr>
        <w:t xml:space="preserve"> </w:t>
      </w:r>
      <w:r>
        <w:t>тексте</w:t>
      </w:r>
      <w:r>
        <w:rPr>
          <w:spacing w:val="17"/>
        </w:rPr>
        <w:t xml:space="preserve"> </w:t>
      </w:r>
      <w:r>
        <w:t>выделены</w:t>
      </w:r>
      <w:r>
        <w:rPr>
          <w:spacing w:val="15"/>
        </w:rPr>
        <w:t xml:space="preserve"> </w:t>
      </w:r>
      <w:r>
        <w:t>элементы</w:t>
      </w:r>
      <w:r>
        <w:rPr>
          <w:spacing w:val="15"/>
        </w:rPr>
        <w:t xml:space="preserve"> </w:t>
      </w:r>
      <w:r>
        <w:t>содержания</w:t>
      </w:r>
      <w:r>
        <w:rPr>
          <w:spacing w:val="14"/>
        </w:rPr>
        <w:t xml:space="preserve"> </w:t>
      </w:r>
      <w:r>
        <w:t>учебного</w:t>
      </w:r>
      <w:r>
        <w:rPr>
          <w:spacing w:val="16"/>
        </w:rPr>
        <w:t xml:space="preserve"> </w:t>
      </w:r>
      <w:r>
        <w:t>материала,</w:t>
      </w:r>
      <w:r>
        <w:rPr>
          <w:spacing w:val="12"/>
        </w:rPr>
        <w:t xml:space="preserve"> </w:t>
      </w:r>
      <w:r>
        <w:t>которые</w:t>
      </w:r>
      <w:r>
        <w:rPr>
          <w:spacing w:val="17"/>
        </w:rPr>
        <w:t xml:space="preserve"> </w:t>
      </w:r>
      <w:r>
        <w:rPr>
          <w:spacing w:val="-2"/>
        </w:rPr>
        <w:t>изучаются</w:t>
      </w:r>
    </w:p>
    <w:p w14:paraId="0F885D67">
      <w:pPr>
        <w:pStyle w:val="6"/>
        <w:spacing w:after="0"/>
        <w:jc w:val="left"/>
        <w:sectPr>
          <w:footerReference r:id="rId292" w:type="default"/>
          <w:pgSz w:w="11920" w:h="16840"/>
          <w:pgMar w:top="1360" w:right="570" w:bottom="280" w:left="708" w:header="0" w:footer="0" w:gutter="0"/>
          <w:cols w:space="720" w:num="1"/>
        </w:sectPr>
      </w:pPr>
    </w:p>
    <w:p w14:paraId="12D711D2">
      <w:pPr>
        <w:pStyle w:val="6"/>
        <w:spacing w:before="76" w:line="276" w:lineRule="auto"/>
        <w:ind w:right="513"/>
      </w:pPr>
      <w:r>
        <w:t>в ознакомительном плане и не включаются в состав предметных результатов освоения ООП СОО на базовом уровне).</w:t>
      </w:r>
    </w:p>
    <w:p w14:paraId="42EBC24A">
      <w:pPr>
        <w:pStyle w:val="8"/>
        <w:numPr>
          <w:ilvl w:val="0"/>
          <w:numId w:val="48"/>
        </w:numPr>
        <w:tabs>
          <w:tab w:val="left" w:pos="672"/>
        </w:tabs>
        <w:spacing w:before="201" w:after="0" w:line="240" w:lineRule="auto"/>
        <w:ind w:left="672" w:right="0" w:hanging="240"/>
        <w:jc w:val="left"/>
        <w:rPr>
          <w:sz w:val="24"/>
        </w:rPr>
      </w:pPr>
      <w:r>
        <w:rPr>
          <w:sz w:val="24"/>
        </w:rPr>
        <w:t>Теоретические</w:t>
      </w:r>
      <w:r>
        <w:rPr>
          <w:spacing w:val="-4"/>
          <w:sz w:val="24"/>
        </w:rPr>
        <w:t xml:space="preserve"> </w:t>
      </w:r>
      <w:r>
        <w:rPr>
          <w:sz w:val="24"/>
        </w:rPr>
        <w:t>основы</w:t>
      </w:r>
      <w:r>
        <w:rPr>
          <w:spacing w:val="-5"/>
          <w:sz w:val="24"/>
        </w:rPr>
        <w:t xml:space="preserve"> </w:t>
      </w:r>
      <w:r>
        <w:rPr>
          <w:spacing w:val="-2"/>
          <w:sz w:val="24"/>
        </w:rPr>
        <w:t>химии.</w:t>
      </w:r>
    </w:p>
    <w:p w14:paraId="2C01FE8B">
      <w:pPr>
        <w:pStyle w:val="6"/>
        <w:spacing w:before="240" w:line="276" w:lineRule="auto"/>
        <w:ind w:right="510"/>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14:paraId="06814BAB">
      <w:pPr>
        <w:pStyle w:val="6"/>
        <w:spacing w:before="199" w:line="276" w:lineRule="auto"/>
        <w:ind w:right="502"/>
      </w:pPr>
      <w:r>
        <w:t>Периодический закон и Периодическая система химических элементов Д.И. Менделеева. Связь</w:t>
      </w:r>
      <w:r>
        <w:rPr>
          <w:spacing w:val="78"/>
        </w:rPr>
        <w:t xml:space="preserve">  </w:t>
      </w:r>
      <w:r>
        <w:t>периодического</w:t>
      </w:r>
      <w:r>
        <w:rPr>
          <w:spacing w:val="79"/>
        </w:rPr>
        <w:t xml:space="preserve">  </w:t>
      </w:r>
      <w:r>
        <w:t>закона</w:t>
      </w:r>
      <w:r>
        <w:rPr>
          <w:spacing w:val="80"/>
        </w:rPr>
        <w:t xml:space="preserve">  </w:t>
      </w:r>
      <w:r>
        <w:t>и</w:t>
      </w:r>
      <w:r>
        <w:rPr>
          <w:spacing w:val="79"/>
        </w:rPr>
        <w:t xml:space="preserve">  </w:t>
      </w:r>
      <w:r>
        <w:t>Периодической</w:t>
      </w:r>
      <w:r>
        <w:rPr>
          <w:spacing w:val="78"/>
        </w:rPr>
        <w:t xml:space="preserve">  </w:t>
      </w:r>
      <w:r>
        <w:t>системы</w:t>
      </w:r>
      <w:r>
        <w:rPr>
          <w:spacing w:val="78"/>
        </w:rPr>
        <w:t xml:space="preserve">  </w:t>
      </w:r>
      <w:r>
        <w:t>химических</w:t>
      </w:r>
      <w:r>
        <w:rPr>
          <w:spacing w:val="79"/>
        </w:rPr>
        <w:t xml:space="preserve">  </w:t>
      </w:r>
      <w:r>
        <w:t>элементов Д.И. Менделеева</w:t>
      </w:r>
      <w:r>
        <w:rPr>
          <w:spacing w:val="-1"/>
        </w:rPr>
        <w:t xml:space="preserve"> </w:t>
      </w:r>
      <w:r>
        <w:t>с</w:t>
      </w:r>
      <w:r>
        <w:rPr>
          <w:spacing w:val="-1"/>
        </w:rPr>
        <w:t xml:space="preserve"> </w:t>
      </w:r>
      <w:r>
        <w:t>современной</w:t>
      </w:r>
      <w:r>
        <w:rPr>
          <w:spacing w:val="-3"/>
        </w:rPr>
        <w:t xml:space="preserve"> </w:t>
      </w:r>
      <w:r>
        <w:t>теорией</w:t>
      </w:r>
      <w:r>
        <w:rPr>
          <w:spacing w:val="-3"/>
        </w:rPr>
        <w:t xml:space="preserve"> </w:t>
      </w:r>
      <w:r>
        <w:t>строения</w:t>
      </w:r>
      <w:r>
        <w:rPr>
          <w:spacing w:val="-1"/>
        </w:rPr>
        <w:t xml:space="preserve"> </w:t>
      </w:r>
      <w:r>
        <w:t>атомов.</w:t>
      </w:r>
      <w:r>
        <w:rPr>
          <w:spacing w:val="-2"/>
        </w:rPr>
        <w:t xml:space="preserve"> </w:t>
      </w:r>
      <w:r>
        <w:t>Закономерности</w:t>
      </w:r>
      <w:r>
        <w:rPr>
          <w:spacing w:val="-3"/>
        </w:rPr>
        <w:t xml:space="preserve"> </w:t>
      </w:r>
      <w:r>
        <w:t>изменения</w:t>
      </w:r>
      <w:r>
        <w:rPr>
          <w:spacing w:val="-1"/>
        </w:rPr>
        <w:t xml:space="preserve"> </w:t>
      </w:r>
      <w:r>
        <w:t>свойств химических элементов и образуемых ими простых и сложных веществ по группам и</w:t>
      </w:r>
      <w:r>
        <w:rPr>
          <w:spacing w:val="40"/>
        </w:rPr>
        <w:t xml:space="preserve"> </w:t>
      </w:r>
      <w:r>
        <w:t>периодам. Значение периодического закона в развитии науки.</w:t>
      </w:r>
    </w:p>
    <w:p w14:paraId="588AC55E">
      <w:pPr>
        <w:pStyle w:val="6"/>
        <w:spacing w:before="202" w:line="276" w:lineRule="auto"/>
        <w:ind w:right="509"/>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14:paraId="0B7EA0DE">
      <w:pPr>
        <w:pStyle w:val="6"/>
        <w:spacing w:before="198" w:line="276" w:lineRule="auto"/>
        <w:ind w:right="512"/>
      </w:pPr>
      <w: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w:t>
      </w:r>
      <w:r>
        <w:rPr>
          <w:spacing w:val="-2"/>
        </w:rPr>
        <w:t>решётки.</w:t>
      </w:r>
    </w:p>
    <w:p w14:paraId="73183122">
      <w:pPr>
        <w:pStyle w:val="6"/>
        <w:spacing w:before="205" w:line="276" w:lineRule="auto"/>
        <w:ind w:right="516"/>
      </w:pPr>
      <w:r>
        <w:t>Понятие о дисперсных системах. Истинные и коллоидные растворы. Массовая доля вещества в растворе.</w:t>
      </w:r>
    </w:p>
    <w:p w14:paraId="485843EE">
      <w:pPr>
        <w:pStyle w:val="6"/>
        <w:spacing w:before="197" w:line="278" w:lineRule="auto"/>
        <w:ind w:right="513"/>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02E0527A">
      <w:pPr>
        <w:pStyle w:val="6"/>
        <w:spacing w:before="196" w:line="276" w:lineRule="auto"/>
        <w:ind w:right="509"/>
      </w:pPr>
      <w:r>
        <w:t>Химическая</w:t>
      </w:r>
      <w:r>
        <w:rPr>
          <w:spacing w:val="80"/>
          <w:w w:val="150"/>
        </w:rPr>
        <w:t xml:space="preserve">  </w:t>
      </w:r>
      <w:r>
        <w:t>реакция.</w:t>
      </w:r>
      <w:r>
        <w:rPr>
          <w:spacing w:val="80"/>
          <w:w w:val="150"/>
        </w:rPr>
        <w:t xml:space="preserve">  </w:t>
      </w:r>
      <w:r>
        <w:t>Классификация</w:t>
      </w:r>
      <w:r>
        <w:rPr>
          <w:spacing w:val="80"/>
          <w:w w:val="150"/>
        </w:rPr>
        <w:t xml:space="preserve">  </w:t>
      </w:r>
      <w:r>
        <w:t>химических</w:t>
      </w:r>
      <w:r>
        <w:rPr>
          <w:spacing w:val="80"/>
          <w:w w:val="150"/>
        </w:rPr>
        <w:t xml:space="preserve">  </w:t>
      </w:r>
      <w:r>
        <w:t>реакций</w:t>
      </w:r>
      <w:r>
        <w:rPr>
          <w:spacing w:val="80"/>
          <w:w w:val="150"/>
        </w:rPr>
        <w:t xml:space="preserve">  </w:t>
      </w:r>
      <w:r>
        <w:t>в</w:t>
      </w:r>
      <w:r>
        <w:rPr>
          <w:spacing w:val="80"/>
          <w:w w:val="150"/>
        </w:rPr>
        <w:t xml:space="preserve">  </w:t>
      </w:r>
      <w:r>
        <w:t>неорганической</w:t>
      </w:r>
      <w:r>
        <w:rPr>
          <w:spacing w:val="40"/>
        </w:rPr>
        <w:t xml:space="preserve"> </w:t>
      </w:r>
      <w:r>
        <w:t>и</w:t>
      </w:r>
      <w:r>
        <w:rPr>
          <w:spacing w:val="80"/>
        </w:rPr>
        <w:t xml:space="preserve">  </w:t>
      </w:r>
      <w:r>
        <w:t>органической</w:t>
      </w:r>
      <w:r>
        <w:rPr>
          <w:spacing w:val="80"/>
        </w:rPr>
        <w:t xml:space="preserve">  </w:t>
      </w:r>
      <w:r>
        <w:t>химии.</w:t>
      </w:r>
      <w:r>
        <w:rPr>
          <w:spacing w:val="80"/>
        </w:rPr>
        <w:t xml:space="preserve">  </w:t>
      </w:r>
      <w:r>
        <w:t>Закон</w:t>
      </w:r>
      <w:r>
        <w:rPr>
          <w:spacing w:val="80"/>
        </w:rPr>
        <w:t xml:space="preserve">  </w:t>
      </w:r>
      <w:r>
        <w:t>сохранения</w:t>
      </w:r>
      <w:r>
        <w:rPr>
          <w:spacing w:val="63"/>
          <w:w w:val="150"/>
        </w:rPr>
        <w:t xml:space="preserve">  </w:t>
      </w:r>
      <w:r>
        <w:t>массы</w:t>
      </w:r>
      <w:r>
        <w:rPr>
          <w:spacing w:val="80"/>
        </w:rPr>
        <w:t xml:space="preserve">  </w:t>
      </w:r>
      <w:r>
        <w:t>веществ,</w:t>
      </w:r>
      <w:r>
        <w:rPr>
          <w:spacing w:val="80"/>
        </w:rPr>
        <w:t xml:space="preserve">  </w:t>
      </w:r>
      <w:r>
        <w:t>закон</w:t>
      </w:r>
      <w:r>
        <w:rPr>
          <w:spacing w:val="80"/>
        </w:rPr>
        <w:t xml:space="preserve">  </w:t>
      </w:r>
      <w:r>
        <w:t>сохранения</w:t>
      </w:r>
      <w:r>
        <w:rPr>
          <w:spacing w:val="80"/>
        </w:rPr>
        <w:t xml:space="preserve"> </w:t>
      </w:r>
      <w:r>
        <w:t>и превращения энергии при химических реакциях.</w:t>
      </w:r>
    </w:p>
    <w:p w14:paraId="41FB3271">
      <w:pPr>
        <w:pStyle w:val="6"/>
        <w:spacing w:before="200" w:line="276" w:lineRule="auto"/>
        <w:ind w:right="507"/>
      </w:pPr>
      <w:r>
        <w:t>Скорость реакции, её зависимость от различных факторов. Обратимые реакции. Химическое равновесие.</w:t>
      </w:r>
      <w:r>
        <w:rPr>
          <w:spacing w:val="40"/>
        </w:rPr>
        <w:t xml:space="preserve">  </w:t>
      </w:r>
      <w:r>
        <w:t>Факторы,</w:t>
      </w:r>
      <w:r>
        <w:rPr>
          <w:spacing w:val="40"/>
        </w:rPr>
        <w:t xml:space="preserve">  </w:t>
      </w:r>
      <w:r>
        <w:t>влияющие</w:t>
      </w:r>
      <w:r>
        <w:rPr>
          <w:spacing w:val="40"/>
        </w:rPr>
        <w:t xml:space="preserve">  </w:t>
      </w:r>
      <w:r>
        <w:t>на</w:t>
      </w:r>
      <w:r>
        <w:rPr>
          <w:spacing w:val="40"/>
        </w:rPr>
        <w:t xml:space="preserve">  </w:t>
      </w:r>
      <w:r>
        <w:t>состояние</w:t>
      </w:r>
      <w:r>
        <w:rPr>
          <w:spacing w:val="40"/>
        </w:rPr>
        <w:t xml:space="preserve">  </w:t>
      </w:r>
      <w:r>
        <w:t>химического</w:t>
      </w:r>
      <w:r>
        <w:rPr>
          <w:spacing w:val="40"/>
        </w:rPr>
        <w:t xml:space="preserve">  </w:t>
      </w:r>
      <w:r>
        <w:t>равновесия.</w:t>
      </w:r>
      <w:r>
        <w:rPr>
          <w:spacing w:val="40"/>
        </w:rPr>
        <w:t xml:space="preserve">  </w:t>
      </w:r>
      <w:r>
        <w:t>Принцип</w:t>
      </w:r>
      <w:r>
        <w:rPr>
          <w:spacing w:val="80"/>
          <w:w w:val="150"/>
        </w:rPr>
        <w:t xml:space="preserve"> </w:t>
      </w:r>
      <w:r>
        <w:t>Ле Шателье.</w:t>
      </w:r>
    </w:p>
    <w:p w14:paraId="14819B29">
      <w:pPr>
        <w:pStyle w:val="6"/>
        <w:spacing w:before="201" w:line="276" w:lineRule="auto"/>
        <w:ind w:right="509"/>
      </w:pPr>
      <w:r>
        <w:t>Электролитическая диссоциация. Сильные и слабые электролиты. Среда водных растворов веществ: кислая, нейтральная, щелочная. Понятие о водородном показателе (pH) раствора. Реакции ионного обмена. Гидролиз неорганических и органических веществ.</w:t>
      </w:r>
    </w:p>
    <w:p w14:paraId="7E47C464">
      <w:pPr>
        <w:pStyle w:val="6"/>
        <w:spacing w:before="200" w:line="276" w:lineRule="auto"/>
        <w:ind w:right="515"/>
      </w:pPr>
      <w:r>
        <w:t>Окислительно-восстановительные реакции. Понятие об электролизе расплавов и растворов солей. Применение электролиза.</w:t>
      </w:r>
    </w:p>
    <w:p w14:paraId="426B9C47">
      <w:pPr>
        <w:pStyle w:val="6"/>
        <w:spacing w:before="201"/>
      </w:pPr>
      <w:r>
        <w:t>Экспериментальные</w:t>
      </w:r>
      <w:r>
        <w:rPr>
          <w:spacing w:val="51"/>
          <w:w w:val="150"/>
        </w:rPr>
        <w:t xml:space="preserve"> </w:t>
      </w:r>
      <w:r>
        <w:t>методы</w:t>
      </w:r>
      <w:r>
        <w:rPr>
          <w:spacing w:val="50"/>
          <w:w w:val="150"/>
        </w:rPr>
        <w:t xml:space="preserve"> </w:t>
      </w:r>
      <w:r>
        <w:t>изучения</w:t>
      </w:r>
      <w:r>
        <w:rPr>
          <w:spacing w:val="58"/>
          <w:w w:val="150"/>
        </w:rPr>
        <w:t xml:space="preserve"> </w:t>
      </w:r>
      <w:r>
        <w:t>веществ</w:t>
      </w:r>
      <w:r>
        <w:rPr>
          <w:spacing w:val="50"/>
          <w:w w:val="150"/>
        </w:rPr>
        <w:t xml:space="preserve"> </w:t>
      </w:r>
      <w:r>
        <w:t>и</w:t>
      </w:r>
      <w:r>
        <w:rPr>
          <w:spacing w:val="56"/>
          <w:w w:val="150"/>
        </w:rPr>
        <w:t xml:space="preserve"> </w:t>
      </w:r>
      <w:r>
        <w:t>их</w:t>
      </w:r>
      <w:r>
        <w:rPr>
          <w:spacing w:val="56"/>
          <w:w w:val="150"/>
        </w:rPr>
        <w:t xml:space="preserve"> </w:t>
      </w:r>
      <w:r>
        <w:t>превращений:</w:t>
      </w:r>
      <w:r>
        <w:rPr>
          <w:spacing w:val="75"/>
        </w:rPr>
        <w:t xml:space="preserve"> </w:t>
      </w:r>
      <w:r>
        <w:t>демонстрация</w:t>
      </w:r>
      <w:r>
        <w:rPr>
          <w:spacing w:val="54"/>
          <w:w w:val="150"/>
        </w:rPr>
        <w:t xml:space="preserve"> </w:t>
      </w:r>
      <w:r>
        <w:rPr>
          <w:spacing w:val="-2"/>
        </w:rPr>
        <w:t>таблиц</w:t>
      </w:r>
    </w:p>
    <w:p w14:paraId="4D4A0A92">
      <w:pPr>
        <w:pStyle w:val="6"/>
        <w:spacing w:before="40"/>
      </w:pPr>
      <w:r>
        <w:t>«Периодическая</w:t>
      </w:r>
      <w:r>
        <w:rPr>
          <w:spacing w:val="40"/>
        </w:rPr>
        <w:t xml:space="preserve">  </w:t>
      </w:r>
      <w:r>
        <w:t>система</w:t>
      </w:r>
      <w:r>
        <w:rPr>
          <w:spacing w:val="42"/>
        </w:rPr>
        <w:t xml:space="preserve">  </w:t>
      </w:r>
      <w:r>
        <w:t>химических</w:t>
      </w:r>
      <w:r>
        <w:rPr>
          <w:spacing w:val="42"/>
        </w:rPr>
        <w:t xml:space="preserve">  </w:t>
      </w:r>
      <w:r>
        <w:t>элементов</w:t>
      </w:r>
      <w:r>
        <w:rPr>
          <w:spacing w:val="40"/>
        </w:rPr>
        <w:t xml:space="preserve">  </w:t>
      </w:r>
      <w:r>
        <w:t>Д.И.</w:t>
      </w:r>
      <w:r>
        <w:rPr>
          <w:spacing w:val="10"/>
        </w:rPr>
        <w:t xml:space="preserve"> </w:t>
      </w:r>
      <w:r>
        <w:t>Менделеева»,</w:t>
      </w:r>
      <w:r>
        <w:rPr>
          <w:spacing w:val="41"/>
        </w:rPr>
        <w:t xml:space="preserve">  </w:t>
      </w:r>
      <w:r>
        <w:t>изучение</w:t>
      </w:r>
      <w:r>
        <w:rPr>
          <w:spacing w:val="43"/>
        </w:rPr>
        <w:t xml:space="preserve">  </w:t>
      </w:r>
      <w:r>
        <w:rPr>
          <w:spacing w:val="-2"/>
        </w:rPr>
        <w:t>моделей</w:t>
      </w:r>
    </w:p>
    <w:p w14:paraId="513319E6">
      <w:pPr>
        <w:pStyle w:val="6"/>
        <w:spacing w:after="0"/>
        <w:sectPr>
          <w:footerReference r:id="rId293" w:type="default"/>
          <w:pgSz w:w="11920" w:h="16840"/>
          <w:pgMar w:top="1360" w:right="570" w:bottom="280" w:left="708" w:header="0" w:footer="0" w:gutter="0"/>
          <w:cols w:space="720" w:num="1"/>
        </w:sectPr>
      </w:pPr>
    </w:p>
    <w:p w14:paraId="4478293D">
      <w:pPr>
        <w:pStyle w:val="6"/>
        <w:spacing w:before="76" w:line="276" w:lineRule="auto"/>
        <w:ind w:right="506"/>
      </w:pPr>
      <w:r>
        <w:t>кристаллических решёток, наблюдение и описание демонстрационных и лабораторных</w:t>
      </w:r>
      <w:r>
        <w:rPr>
          <w:spacing w:val="40"/>
        </w:rPr>
        <w:t xml:space="preserve"> </w:t>
      </w:r>
      <w:r>
        <w:t xml:space="preserve">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w:t>
      </w:r>
      <w:r>
        <w:rPr>
          <w:spacing w:val="-2"/>
        </w:rPr>
        <w:t>реакции».</w:t>
      </w:r>
    </w:p>
    <w:p w14:paraId="49549566">
      <w:pPr>
        <w:pStyle w:val="6"/>
        <w:spacing w:before="202"/>
        <w:jc w:val="left"/>
      </w:pPr>
      <w:r>
        <w:t>Расчётные</w:t>
      </w:r>
      <w:r>
        <w:rPr>
          <w:spacing w:val="-2"/>
        </w:rPr>
        <w:t xml:space="preserve"> задачи.</w:t>
      </w:r>
    </w:p>
    <w:p w14:paraId="3B057F6E">
      <w:pPr>
        <w:pStyle w:val="6"/>
        <w:spacing w:before="240" w:line="276" w:lineRule="auto"/>
        <w:ind w:right="508"/>
      </w:pPr>
      <w:r>
        <w:t>Расчёты по уравнениям химических реакций, в том числе термохимические расчёты, расчёты</w:t>
      </w:r>
      <w:r>
        <w:rPr>
          <w:spacing w:val="40"/>
        </w:rPr>
        <w:t xml:space="preserve"> </w:t>
      </w:r>
      <w:r>
        <w:t>с использованием понятия «массовая доля вещества».</w:t>
      </w:r>
    </w:p>
    <w:p w14:paraId="3244447B">
      <w:pPr>
        <w:pStyle w:val="6"/>
        <w:spacing w:before="201"/>
        <w:jc w:val="left"/>
      </w:pPr>
      <w:r>
        <w:t>Раздел</w:t>
      </w:r>
      <w:r>
        <w:rPr>
          <w:spacing w:val="-3"/>
        </w:rPr>
        <w:t xml:space="preserve"> </w:t>
      </w:r>
      <w:r>
        <w:t>2.</w:t>
      </w:r>
      <w:r>
        <w:rPr>
          <w:spacing w:val="-3"/>
        </w:rPr>
        <w:t xml:space="preserve"> </w:t>
      </w:r>
      <w:r>
        <w:t>Неорганическая</w:t>
      </w:r>
      <w:r>
        <w:rPr>
          <w:spacing w:val="-2"/>
        </w:rPr>
        <w:t xml:space="preserve"> химия.</w:t>
      </w:r>
    </w:p>
    <w:p w14:paraId="2CC12758">
      <w:pPr>
        <w:pStyle w:val="6"/>
        <w:spacing w:before="240" w:line="276" w:lineRule="auto"/>
        <w:ind w:right="507"/>
      </w:pPr>
      <w:r>
        <w:t>Неметаллы.</w:t>
      </w:r>
      <w:r>
        <w:rPr>
          <w:spacing w:val="80"/>
        </w:rPr>
        <w:t xml:space="preserve"> </w:t>
      </w:r>
      <w:r>
        <w:t>Положение</w:t>
      </w:r>
      <w:r>
        <w:rPr>
          <w:spacing w:val="80"/>
        </w:rPr>
        <w:t xml:space="preserve"> </w:t>
      </w:r>
      <w:r>
        <w:t>неметаллов</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 Менделеева и особенности строения атомов. Физические свойства неметаллов. Аллотропия</w:t>
      </w:r>
      <w:r>
        <w:rPr>
          <w:spacing w:val="59"/>
          <w:w w:val="150"/>
        </w:rPr>
        <w:t xml:space="preserve">    </w:t>
      </w:r>
      <w:r>
        <w:t>неметаллов</w:t>
      </w:r>
      <w:r>
        <w:rPr>
          <w:spacing w:val="80"/>
        </w:rPr>
        <w:t xml:space="preserve">    </w:t>
      </w:r>
      <w:r>
        <w:t>(на</w:t>
      </w:r>
      <w:r>
        <w:rPr>
          <w:spacing w:val="80"/>
        </w:rPr>
        <w:t xml:space="preserve">    </w:t>
      </w:r>
      <w:r>
        <w:t>примере</w:t>
      </w:r>
      <w:r>
        <w:rPr>
          <w:spacing w:val="59"/>
          <w:w w:val="150"/>
        </w:rPr>
        <w:t xml:space="preserve">    </w:t>
      </w:r>
      <w:r>
        <w:t>кислорода,</w:t>
      </w:r>
      <w:r>
        <w:rPr>
          <w:spacing w:val="80"/>
        </w:rPr>
        <w:t xml:space="preserve">    </w:t>
      </w:r>
      <w:r>
        <w:t>серы,</w:t>
      </w:r>
      <w:r>
        <w:rPr>
          <w:spacing w:val="80"/>
        </w:rPr>
        <w:t xml:space="preserve">    </w:t>
      </w:r>
      <w:r>
        <w:t>фосфора</w:t>
      </w:r>
      <w:r>
        <w:rPr>
          <w:spacing w:val="40"/>
        </w:rPr>
        <w:t xml:space="preserve"> </w:t>
      </w:r>
      <w:r>
        <w:t>и углерода).</w:t>
      </w:r>
    </w:p>
    <w:p w14:paraId="532B7DFB">
      <w:pPr>
        <w:pStyle w:val="6"/>
        <w:spacing w:before="199" w:line="278" w:lineRule="auto"/>
        <w:ind w:right="515"/>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359081D6">
      <w:pPr>
        <w:pStyle w:val="6"/>
        <w:spacing w:before="196"/>
        <w:jc w:val="left"/>
      </w:pPr>
      <w:r>
        <w:t>Применение</w:t>
      </w:r>
      <w:r>
        <w:rPr>
          <w:spacing w:val="-2"/>
        </w:rPr>
        <w:t xml:space="preserve"> </w:t>
      </w:r>
      <w:r>
        <w:t>важнейших</w:t>
      </w:r>
      <w:r>
        <w:rPr>
          <w:spacing w:val="-3"/>
        </w:rPr>
        <w:t xml:space="preserve"> </w:t>
      </w:r>
      <w:r>
        <w:t>неметаллов</w:t>
      </w:r>
      <w:r>
        <w:rPr>
          <w:spacing w:val="-4"/>
        </w:rPr>
        <w:t xml:space="preserve"> </w:t>
      </w:r>
      <w:r>
        <w:t>и их</w:t>
      </w:r>
      <w:r>
        <w:rPr>
          <w:spacing w:val="-2"/>
        </w:rPr>
        <w:t xml:space="preserve"> соединений.</w:t>
      </w:r>
    </w:p>
    <w:p w14:paraId="1518A3F0">
      <w:pPr>
        <w:pStyle w:val="6"/>
        <w:spacing w:before="240" w:line="276" w:lineRule="auto"/>
        <w:ind w:right="505"/>
      </w:pPr>
      <w:r>
        <w:t>Металлы.</w:t>
      </w:r>
      <w:r>
        <w:rPr>
          <w:spacing w:val="40"/>
        </w:rPr>
        <w:t xml:space="preserve">  </w:t>
      </w:r>
      <w:r>
        <w:t>Положение</w:t>
      </w:r>
      <w:r>
        <w:rPr>
          <w:spacing w:val="40"/>
        </w:rPr>
        <w:t xml:space="preserve">  </w:t>
      </w:r>
      <w:r>
        <w:t>металлов</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 xml:space="preserve">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w:t>
      </w:r>
      <w:r>
        <w:rPr>
          <w:spacing w:val="-2"/>
        </w:rPr>
        <w:t>металлов.</w:t>
      </w:r>
    </w:p>
    <w:p w14:paraId="263AB7A0">
      <w:pPr>
        <w:pStyle w:val="6"/>
        <w:spacing w:before="203" w:line="276" w:lineRule="auto"/>
        <w:ind w:right="515"/>
      </w:pPr>
      <w:r>
        <w:t>Химические</w:t>
      </w:r>
      <w:r>
        <w:rPr>
          <w:spacing w:val="-3"/>
        </w:rPr>
        <w:t xml:space="preserve"> </w:t>
      </w:r>
      <w:r>
        <w:t>свойства</w:t>
      </w:r>
      <w:r>
        <w:rPr>
          <w:spacing w:val="-3"/>
        </w:rPr>
        <w:t xml:space="preserve"> </w:t>
      </w:r>
      <w:r>
        <w:t>важнейших</w:t>
      </w:r>
      <w:r>
        <w:rPr>
          <w:spacing w:val="-4"/>
        </w:rPr>
        <w:t xml:space="preserve"> </w:t>
      </w:r>
      <w:r>
        <w:t>металлов</w:t>
      </w:r>
      <w:r>
        <w:rPr>
          <w:spacing w:val="-5"/>
        </w:rPr>
        <w:t xml:space="preserve"> </w:t>
      </w:r>
      <w:r>
        <w:t>(натрий,</w:t>
      </w:r>
      <w:r>
        <w:rPr>
          <w:spacing w:val="-4"/>
        </w:rPr>
        <w:t xml:space="preserve"> </w:t>
      </w:r>
      <w:r>
        <w:t>калий,</w:t>
      </w:r>
      <w:r>
        <w:rPr>
          <w:spacing w:val="-4"/>
        </w:rPr>
        <w:t xml:space="preserve"> </w:t>
      </w:r>
      <w:r>
        <w:t>кальций,</w:t>
      </w:r>
      <w:r>
        <w:rPr>
          <w:spacing w:val="-1"/>
        </w:rPr>
        <w:t xml:space="preserve"> </w:t>
      </w:r>
      <w:r>
        <w:t>магний,</w:t>
      </w:r>
      <w:r>
        <w:rPr>
          <w:spacing w:val="-4"/>
        </w:rPr>
        <w:t xml:space="preserve"> </w:t>
      </w:r>
      <w:r>
        <w:t>алюминий,</w:t>
      </w:r>
      <w:r>
        <w:rPr>
          <w:spacing w:val="-4"/>
        </w:rPr>
        <w:t xml:space="preserve"> </w:t>
      </w:r>
      <w:r>
        <w:t>цинк, хром, железо, медь) и их соединений.</w:t>
      </w:r>
    </w:p>
    <w:p w14:paraId="4C038B8C">
      <w:pPr>
        <w:pStyle w:val="6"/>
        <w:spacing w:before="202" w:line="273" w:lineRule="auto"/>
        <w:ind w:right="504"/>
      </w:pPr>
      <w:r>
        <w:t>Общие способы получения металлов. Металлургия. Коррозия металлов. Способы защиты от коррозии.</w:t>
      </w:r>
      <w:r>
        <w:rPr>
          <w:spacing w:val="60"/>
          <w:w w:val="150"/>
        </w:rPr>
        <w:t xml:space="preserve">   </w:t>
      </w:r>
      <w:r>
        <w:t>в</w:t>
      </w:r>
      <w:r>
        <w:rPr>
          <w:spacing w:val="59"/>
          <w:w w:val="150"/>
        </w:rPr>
        <w:t xml:space="preserve">   </w:t>
      </w:r>
      <w:r>
        <w:t>том</w:t>
      </w:r>
      <w:r>
        <w:rPr>
          <w:spacing w:val="61"/>
          <w:w w:val="150"/>
        </w:rPr>
        <w:t xml:space="preserve">   </w:t>
      </w:r>
      <w:r>
        <w:t>числе</w:t>
      </w:r>
      <w:r>
        <w:rPr>
          <w:spacing w:val="60"/>
          <w:w w:val="150"/>
        </w:rPr>
        <w:t xml:space="preserve">   </w:t>
      </w:r>
      <w:r>
        <w:t>в</w:t>
      </w:r>
      <w:r>
        <w:rPr>
          <w:spacing w:val="61"/>
          <w:w w:val="150"/>
        </w:rPr>
        <w:t xml:space="preserve">   </w:t>
      </w:r>
      <w:r>
        <w:t>части:</w:t>
      </w:r>
      <w:r>
        <w:rPr>
          <w:spacing w:val="59"/>
          <w:w w:val="150"/>
        </w:rPr>
        <w:t xml:space="preserve">   </w:t>
      </w:r>
      <w:r>
        <w:t>Применение</w:t>
      </w:r>
      <w:r>
        <w:rPr>
          <w:spacing w:val="60"/>
          <w:w w:val="150"/>
        </w:rPr>
        <w:t xml:space="preserve">   </w:t>
      </w:r>
      <w:r>
        <w:t>металлов</w:t>
      </w:r>
      <w:r>
        <w:rPr>
          <w:spacing w:val="59"/>
          <w:w w:val="150"/>
        </w:rPr>
        <w:t xml:space="preserve">   </w:t>
      </w:r>
      <w:r>
        <w:t>в</w:t>
      </w:r>
      <w:r>
        <w:rPr>
          <w:spacing w:val="59"/>
          <w:w w:val="150"/>
        </w:rPr>
        <w:t xml:space="preserve">   </w:t>
      </w:r>
      <w:r>
        <w:t>быту и технике.</w:t>
      </w:r>
    </w:p>
    <w:p w14:paraId="08B0EB12">
      <w:pPr>
        <w:pStyle w:val="6"/>
        <w:spacing w:before="208"/>
      </w:pPr>
      <w:r>
        <w:t>Экспериментальные</w:t>
      </w:r>
      <w:r>
        <w:rPr>
          <w:spacing w:val="67"/>
          <w:w w:val="150"/>
        </w:rPr>
        <w:t xml:space="preserve"> </w:t>
      </w:r>
      <w:r>
        <w:t>методы</w:t>
      </w:r>
      <w:r>
        <w:rPr>
          <w:spacing w:val="67"/>
          <w:w w:val="150"/>
        </w:rPr>
        <w:t xml:space="preserve"> </w:t>
      </w:r>
      <w:r>
        <w:t>изучения</w:t>
      </w:r>
      <w:r>
        <w:rPr>
          <w:spacing w:val="70"/>
          <w:w w:val="150"/>
        </w:rPr>
        <w:t xml:space="preserve"> </w:t>
      </w:r>
      <w:r>
        <w:t>веществ</w:t>
      </w:r>
      <w:r>
        <w:rPr>
          <w:spacing w:val="67"/>
          <w:w w:val="150"/>
        </w:rPr>
        <w:t xml:space="preserve"> </w:t>
      </w:r>
      <w:r>
        <w:t>и</w:t>
      </w:r>
      <w:r>
        <w:rPr>
          <w:spacing w:val="67"/>
          <w:w w:val="150"/>
        </w:rPr>
        <w:t xml:space="preserve"> </w:t>
      </w:r>
      <w:r>
        <w:t>их</w:t>
      </w:r>
      <w:r>
        <w:rPr>
          <w:spacing w:val="68"/>
          <w:w w:val="150"/>
        </w:rPr>
        <w:t xml:space="preserve"> </w:t>
      </w:r>
      <w:r>
        <w:t>превращений:</w:t>
      </w:r>
      <w:r>
        <w:rPr>
          <w:spacing w:val="66"/>
          <w:w w:val="150"/>
        </w:rPr>
        <w:t xml:space="preserve"> </w:t>
      </w:r>
      <w:r>
        <w:t>изучение</w:t>
      </w:r>
      <w:r>
        <w:rPr>
          <w:spacing w:val="70"/>
          <w:w w:val="150"/>
        </w:rPr>
        <w:t xml:space="preserve"> </w:t>
      </w:r>
      <w:r>
        <w:rPr>
          <w:spacing w:val="-2"/>
        </w:rPr>
        <w:t>коллекции</w:t>
      </w:r>
    </w:p>
    <w:p w14:paraId="02583229">
      <w:pPr>
        <w:pStyle w:val="6"/>
        <w:spacing w:before="40" w:line="276" w:lineRule="auto"/>
        <w:ind w:right="510"/>
      </w:pPr>
      <w:r>
        <w:t>«Металлы и сплавы», образцов</w:t>
      </w:r>
      <w:r>
        <w:rPr>
          <w:spacing w:val="-1"/>
        </w:rPr>
        <w:t xml:space="preserve"> </w:t>
      </w:r>
      <w:r>
        <w:t>неметаллов, решение экспериментальных задач, наблюдение и описание демонстрационных и лабораторных опытов (взаимодействие гидроксида алюминия</w:t>
      </w:r>
      <w:r>
        <w:rPr>
          <w:spacing w:val="40"/>
        </w:rPr>
        <w:t xml:space="preserve"> </w:t>
      </w:r>
      <w:r>
        <w:t>с растворами кислот и щелочей, качественные реакции на катионы металлов).</w:t>
      </w:r>
    </w:p>
    <w:p w14:paraId="0845D1F6">
      <w:pPr>
        <w:pStyle w:val="6"/>
        <w:spacing w:before="200"/>
      </w:pPr>
      <w:r>
        <w:t>Расчётные</w:t>
      </w:r>
      <w:r>
        <w:rPr>
          <w:spacing w:val="-2"/>
        </w:rPr>
        <w:t xml:space="preserve"> задачи.</w:t>
      </w:r>
    </w:p>
    <w:p w14:paraId="2CACCD71">
      <w:pPr>
        <w:pStyle w:val="6"/>
        <w:spacing w:before="240" w:line="276" w:lineRule="auto"/>
        <w:ind w:right="511"/>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53D64DC7">
      <w:pPr>
        <w:pStyle w:val="6"/>
        <w:spacing w:before="201"/>
      </w:pPr>
      <w:r>
        <w:t>Химия</w:t>
      </w:r>
      <w:r>
        <w:rPr>
          <w:spacing w:val="-2"/>
        </w:rPr>
        <w:t xml:space="preserve"> </w:t>
      </w:r>
      <w:r>
        <w:t>и</w:t>
      </w:r>
      <w:r>
        <w:rPr>
          <w:spacing w:val="-3"/>
        </w:rPr>
        <w:t xml:space="preserve"> </w:t>
      </w:r>
      <w:r>
        <w:rPr>
          <w:spacing w:val="-2"/>
        </w:rPr>
        <w:t>жизнь.</w:t>
      </w:r>
    </w:p>
    <w:p w14:paraId="646E661D">
      <w:pPr>
        <w:pStyle w:val="6"/>
        <w:spacing w:before="244"/>
      </w:pPr>
      <w:r>
        <w:t>Роль</w:t>
      </w:r>
      <w:r>
        <w:rPr>
          <w:spacing w:val="6"/>
        </w:rPr>
        <w:t xml:space="preserve"> </w:t>
      </w:r>
      <w:r>
        <w:t>химии</w:t>
      </w:r>
      <w:r>
        <w:rPr>
          <w:spacing w:val="7"/>
        </w:rPr>
        <w:t xml:space="preserve"> </w:t>
      </w:r>
      <w:r>
        <w:t>в</w:t>
      </w:r>
      <w:r>
        <w:rPr>
          <w:spacing w:val="6"/>
        </w:rPr>
        <w:t xml:space="preserve"> </w:t>
      </w:r>
      <w:r>
        <w:t>обеспечении</w:t>
      </w:r>
      <w:r>
        <w:rPr>
          <w:spacing w:val="7"/>
        </w:rPr>
        <w:t xml:space="preserve"> </w:t>
      </w:r>
      <w:r>
        <w:t>экологической,</w:t>
      </w:r>
      <w:r>
        <w:rPr>
          <w:spacing w:val="8"/>
        </w:rPr>
        <w:t xml:space="preserve"> </w:t>
      </w:r>
      <w:r>
        <w:t>энергетической</w:t>
      </w:r>
      <w:r>
        <w:rPr>
          <w:spacing w:val="6"/>
        </w:rPr>
        <w:t xml:space="preserve"> </w:t>
      </w:r>
      <w:r>
        <w:t>и</w:t>
      </w:r>
      <w:r>
        <w:rPr>
          <w:spacing w:val="7"/>
        </w:rPr>
        <w:t xml:space="preserve"> </w:t>
      </w:r>
      <w:r>
        <w:t>пищевой</w:t>
      </w:r>
      <w:r>
        <w:rPr>
          <w:spacing w:val="7"/>
        </w:rPr>
        <w:t xml:space="preserve"> </w:t>
      </w:r>
      <w:r>
        <w:t>безопасности,</w:t>
      </w:r>
      <w:r>
        <w:rPr>
          <w:spacing w:val="8"/>
        </w:rPr>
        <w:t xml:space="preserve"> </w:t>
      </w:r>
      <w:r>
        <w:rPr>
          <w:spacing w:val="-2"/>
        </w:rPr>
        <w:t>развитии</w:t>
      </w:r>
    </w:p>
    <w:p w14:paraId="3D31F1C9">
      <w:pPr>
        <w:pStyle w:val="6"/>
        <w:spacing w:after="0"/>
        <w:sectPr>
          <w:footerReference r:id="rId294" w:type="default"/>
          <w:pgSz w:w="11920" w:h="16840"/>
          <w:pgMar w:top="1360" w:right="570" w:bottom="280" w:left="708" w:header="0" w:footer="0" w:gutter="0"/>
          <w:cols w:space="720" w:num="1"/>
        </w:sectPr>
      </w:pPr>
    </w:p>
    <w:p w14:paraId="0BFB955C">
      <w:pPr>
        <w:pStyle w:val="6"/>
        <w:spacing w:before="76"/>
        <w:jc w:val="left"/>
      </w:pPr>
      <w:r>
        <w:t>медицины.</w:t>
      </w:r>
      <w:r>
        <w:rPr>
          <w:spacing w:val="-5"/>
        </w:rPr>
        <w:t xml:space="preserve"> </w:t>
      </w:r>
      <w:r>
        <w:t>Понятие</w:t>
      </w:r>
      <w:r>
        <w:rPr>
          <w:spacing w:val="-2"/>
        </w:rPr>
        <w:t xml:space="preserve"> </w:t>
      </w:r>
      <w:r>
        <w:t>о</w:t>
      </w:r>
      <w:r>
        <w:rPr>
          <w:spacing w:val="-2"/>
        </w:rPr>
        <w:t xml:space="preserve"> </w:t>
      </w:r>
      <w:r>
        <w:t>научных</w:t>
      </w:r>
      <w:r>
        <w:rPr>
          <w:spacing w:val="-2"/>
        </w:rPr>
        <w:t xml:space="preserve"> </w:t>
      </w:r>
      <w:r>
        <w:t>методах</w:t>
      </w:r>
      <w:r>
        <w:rPr>
          <w:spacing w:val="-2"/>
        </w:rPr>
        <w:t xml:space="preserve"> </w:t>
      </w:r>
      <w:r>
        <w:t>познания</w:t>
      </w:r>
      <w:r>
        <w:rPr>
          <w:spacing w:val="-1"/>
        </w:rPr>
        <w:t xml:space="preserve"> </w:t>
      </w:r>
      <w:r>
        <w:t>веществ</w:t>
      </w:r>
      <w:r>
        <w:rPr>
          <w:spacing w:val="-4"/>
        </w:rPr>
        <w:t xml:space="preserve"> </w:t>
      </w:r>
      <w:r>
        <w:t>и</w:t>
      </w:r>
      <w:r>
        <w:rPr>
          <w:spacing w:val="-3"/>
        </w:rPr>
        <w:t xml:space="preserve"> </w:t>
      </w:r>
      <w:r>
        <w:t>химических</w:t>
      </w:r>
      <w:r>
        <w:rPr>
          <w:spacing w:val="-2"/>
        </w:rPr>
        <w:t xml:space="preserve"> реакций.</w:t>
      </w:r>
    </w:p>
    <w:p w14:paraId="1CCCC991">
      <w:pPr>
        <w:pStyle w:val="6"/>
        <w:spacing w:before="240" w:line="278" w:lineRule="auto"/>
        <w:ind w:right="511"/>
      </w:pPr>
      <w:r>
        <w:t>Представления об общих научных принципах промышленного получения важнейших</w:t>
      </w:r>
      <w:r>
        <w:rPr>
          <w:spacing w:val="40"/>
        </w:rPr>
        <w:t xml:space="preserve"> </w:t>
      </w:r>
      <w:r>
        <w:rPr>
          <w:spacing w:val="-2"/>
        </w:rPr>
        <w:t>веществ.</w:t>
      </w:r>
    </w:p>
    <w:p w14:paraId="63941628">
      <w:pPr>
        <w:pStyle w:val="6"/>
        <w:spacing w:before="196" w:line="276" w:lineRule="auto"/>
        <w:ind w:right="512"/>
      </w:pPr>
      <w:r>
        <w:t>Человек в мире веществ и материалов: важнейшие строительные материалы,</w:t>
      </w:r>
      <w:r>
        <w:rPr>
          <w:spacing w:val="40"/>
        </w:rPr>
        <w:t xml:space="preserve"> </w:t>
      </w:r>
      <w:r>
        <w:t>конструкционные материалы, краски, стекло, керамика, материалы для электроники, наноматериалы, органические и минеральные удобрения.</w:t>
      </w:r>
    </w:p>
    <w:p w14:paraId="3A205BD6">
      <w:pPr>
        <w:pStyle w:val="6"/>
        <w:tabs>
          <w:tab w:val="left" w:pos="2703"/>
          <w:tab w:val="left" w:pos="5287"/>
          <w:tab w:val="left" w:pos="7518"/>
          <w:tab w:val="left" w:pos="9462"/>
        </w:tabs>
        <w:spacing w:before="200" w:line="276" w:lineRule="auto"/>
        <w:ind w:right="512"/>
      </w:pPr>
      <w:r>
        <w:t xml:space="preserve">Химия и здоровье человека: правила использования лекарственных препаратов, правила </w:t>
      </w:r>
      <w:r>
        <w:rPr>
          <w:spacing w:val="-2"/>
        </w:rPr>
        <w:t>безопасного</w:t>
      </w:r>
      <w:r>
        <w:tab/>
      </w:r>
      <w:r>
        <w:rPr>
          <w:spacing w:val="-2"/>
        </w:rPr>
        <w:t>использования</w:t>
      </w:r>
      <w:r>
        <w:tab/>
      </w:r>
      <w:r>
        <w:rPr>
          <w:spacing w:val="-2"/>
        </w:rPr>
        <w:t>препаратов</w:t>
      </w:r>
      <w:r>
        <w:tab/>
      </w:r>
      <w:r>
        <w:rPr>
          <w:spacing w:val="-2"/>
        </w:rPr>
        <w:t>бытовой</w:t>
      </w:r>
      <w:r>
        <w:tab/>
      </w:r>
      <w:r>
        <w:rPr>
          <w:spacing w:val="-2"/>
        </w:rPr>
        <w:t xml:space="preserve">химии </w:t>
      </w:r>
      <w:r>
        <w:t>в повседневной жизни.</w:t>
      </w:r>
    </w:p>
    <w:p w14:paraId="79E46D02">
      <w:pPr>
        <w:pStyle w:val="6"/>
        <w:spacing w:before="200"/>
        <w:jc w:val="left"/>
      </w:pPr>
      <w:r>
        <w:t>Межпредметные</w:t>
      </w:r>
      <w:r>
        <w:rPr>
          <w:spacing w:val="-3"/>
        </w:rPr>
        <w:t xml:space="preserve"> </w:t>
      </w:r>
      <w:r>
        <w:rPr>
          <w:spacing w:val="-2"/>
        </w:rPr>
        <w:t>связи.</w:t>
      </w:r>
    </w:p>
    <w:p w14:paraId="56F2B1C5">
      <w:pPr>
        <w:pStyle w:val="6"/>
        <w:spacing w:before="241" w:line="276" w:lineRule="auto"/>
        <w:ind w:right="511"/>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6D6B4AF">
      <w:pPr>
        <w:pStyle w:val="6"/>
        <w:spacing w:before="200" w:line="276" w:lineRule="auto"/>
        <w:ind w:right="513"/>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w:t>
      </w:r>
      <w:r>
        <w:rPr>
          <w:spacing w:val="-2"/>
        </w:rPr>
        <w:t>явление.</w:t>
      </w:r>
    </w:p>
    <w:p w14:paraId="603D289A">
      <w:pPr>
        <w:pStyle w:val="6"/>
        <w:spacing w:before="200" w:line="276" w:lineRule="auto"/>
        <w:ind w:right="505"/>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64847019">
      <w:pPr>
        <w:pStyle w:val="6"/>
        <w:spacing w:before="204" w:line="276" w:lineRule="auto"/>
        <w:ind w:right="508"/>
      </w:pPr>
      <w:r>
        <w:t>Биология: клетка, организм, экосистема, биосфера, макро- и микроэлементы, витамины,</w:t>
      </w:r>
      <w:r>
        <w:rPr>
          <w:spacing w:val="80"/>
        </w:rPr>
        <w:t xml:space="preserve"> </w:t>
      </w:r>
      <w:r>
        <w:t>обмен веществ в организме.</w:t>
      </w:r>
    </w:p>
    <w:p w14:paraId="01D1D168">
      <w:pPr>
        <w:pStyle w:val="6"/>
        <w:spacing w:before="198"/>
        <w:jc w:val="left"/>
      </w:pPr>
      <w:r>
        <w:t>География:</w:t>
      </w:r>
      <w:r>
        <w:rPr>
          <w:spacing w:val="-9"/>
        </w:rPr>
        <w:t xml:space="preserve"> </w:t>
      </w:r>
      <w:r>
        <w:t>минералы,</w:t>
      </w:r>
      <w:r>
        <w:rPr>
          <w:spacing w:val="-3"/>
        </w:rPr>
        <w:t xml:space="preserve"> </w:t>
      </w:r>
      <w:r>
        <w:t>горные</w:t>
      </w:r>
      <w:r>
        <w:rPr>
          <w:spacing w:val="-1"/>
        </w:rPr>
        <w:t xml:space="preserve"> </w:t>
      </w:r>
      <w:r>
        <w:t>породы,</w:t>
      </w:r>
      <w:r>
        <w:rPr>
          <w:spacing w:val="-2"/>
        </w:rPr>
        <w:t xml:space="preserve"> </w:t>
      </w:r>
      <w:r>
        <w:t>полезные</w:t>
      </w:r>
      <w:r>
        <w:rPr>
          <w:spacing w:val="-1"/>
        </w:rPr>
        <w:t xml:space="preserve"> </w:t>
      </w:r>
      <w:r>
        <w:t>ископаемые,</w:t>
      </w:r>
      <w:r>
        <w:rPr>
          <w:spacing w:val="-2"/>
        </w:rPr>
        <w:t xml:space="preserve"> </w:t>
      </w:r>
      <w:r>
        <w:t>топливо,</w:t>
      </w:r>
      <w:r>
        <w:rPr>
          <w:spacing w:val="-2"/>
        </w:rPr>
        <w:t xml:space="preserve"> ресурсы.</w:t>
      </w:r>
    </w:p>
    <w:p w14:paraId="159DFA26">
      <w:pPr>
        <w:pStyle w:val="6"/>
        <w:spacing w:before="244" w:line="276" w:lineRule="auto"/>
        <w:ind w:right="515"/>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02D39659">
      <w:pPr>
        <w:pStyle w:val="6"/>
        <w:spacing w:before="198" w:line="276" w:lineRule="auto"/>
        <w:ind w:right="510"/>
      </w:pPr>
      <w:r>
        <w:t xml:space="preserve">Планируемые результаты освоения программы по химии на уровне среднего общего </w:t>
      </w:r>
      <w:r>
        <w:rPr>
          <w:spacing w:val="-2"/>
        </w:rPr>
        <w:t>образования.</w:t>
      </w:r>
    </w:p>
    <w:p w14:paraId="1BF6D1B6">
      <w:pPr>
        <w:pStyle w:val="6"/>
        <w:spacing w:before="202" w:line="276" w:lineRule="auto"/>
        <w:ind w:right="506"/>
      </w:pPr>
      <w: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25A0D64E">
      <w:pPr>
        <w:pStyle w:val="6"/>
        <w:spacing w:before="198" w:line="278" w:lineRule="auto"/>
        <w:ind w:right="512"/>
      </w:pPr>
      <w:r>
        <w:t>В соответствии с системно-деятельностным подходом в структуре личностных результатов освоения</w:t>
      </w:r>
      <w:r>
        <w:rPr>
          <w:spacing w:val="34"/>
        </w:rPr>
        <w:t xml:space="preserve"> </w:t>
      </w:r>
      <w:r>
        <w:t>предмета</w:t>
      </w:r>
      <w:r>
        <w:rPr>
          <w:spacing w:val="34"/>
        </w:rPr>
        <w:t xml:space="preserve"> </w:t>
      </w:r>
      <w:r>
        <w:t>«Химия»</w:t>
      </w:r>
      <w:r>
        <w:rPr>
          <w:spacing w:val="28"/>
        </w:rPr>
        <w:t xml:space="preserve"> </w:t>
      </w:r>
      <w:r>
        <w:t>на</w:t>
      </w:r>
      <w:r>
        <w:rPr>
          <w:spacing w:val="37"/>
        </w:rPr>
        <w:t xml:space="preserve"> </w:t>
      </w:r>
      <w:r>
        <w:t>уровне</w:t>
      </w:r>
      <w:r>
        <w:rPr>
          <w:spacing w:val="34"/>
        </w:rPr>
        <w:t xml:space="preserve"> </w:t>
      </w:r>
      <w:r>
        <w:t>среднего</w:t>
      </w:r>
      <w:r>
        <w:rPr>
          <w:spacing w:val="32"/>
        </w:rPr>
        <w:t xml:space="preserve"> </w:t>
      </w:r>
      <w:r>
        <w:t>общего</w:t>
      </w:r>
      <w:r>
        <w:rPr>
          <w:spacing w:val="32"/>
        </w:rPr>
        <w:t xml:space="preserve"> </w:t>
      </w:r>
      <w:r>
        <w:t>образования</w:t>
      </w:r>
      <w:r>
        <w:rPr>
          <w:spacing w:val="34"/>
        </w:rPr>
        <w:t xml:space="preserve"> </w:t>
      </w:r>
      <w:r>
        <w:t>выделены</w:t>
      </w:r>
      <w:r>
        <w:rPr>
          <w:spacing w:val="31"/>
        </w:rPr>
        <w:t xml:space="preserve"> </w:t>
      </w:r>
      <w:r>
        <w:t>следующие</w:t>
      </w:r>
    </w:p>
    <w:p w14:paraId="0E8418CA">
      <w:pPr>
        <w:pStyle w:val="6"/>
        <w:spacing w:after="0" w:line="278" w:lineRule="auto"/>
        <w:sectPr>
          <w:footerReference r:id="rId295" w:type="default"/>
          <w:pgSz w:w="11920" w:h="16840"/>
          <w:pgMar w:top="1360" w:right="570" w:bottom="280" w:left="708" w:header="0" w:footer="0" w:gutter="0"/>
          <w:cols w:space="720" w:num="1"/>
        </w:sectPr>
      </w:pPr>
    </w:p>
    <w:p w14:paraId="71597C91">
      <w:pPr>
        <w:pStyle w:val="6"/>
        <w:spacing w:before="76"/>
        <w:jc w:val="left"/>
      </w:pPr>
      <w:r>
        <w:rPr>
          <w:spacing w:val="-2"/>
        </w:rPr>
        <w:t>составляющие:</w:t>
      </w:r>
    </w:p>
    <w:p w14:paraId="1265CD99">
      <w:pPr>
        <w:pStyle w:val="6"/>
        <w:spacing w:before="240" w:line="278" w:lineRule="auto"/>
        <w:ind w:right="509"/>
      </w:pPr>
      <w:r>
        <w:t>осознание обучающимися российской гражданской идентичности – готовности к саморазвитию, самостоятельности и самоопределению;</w:t>
      </w:r>
    </w:p>
    <w:p w14:paraId="198D8461">
      <w:pPr>
        <w:pStyle w:val="6"/>
        <w:spacing w:before="196"/>
        <w:jc w:val="left"/>
      </w:pPr>
      <w:r>
        <w:t>наличие</w:t>
      </w:r>
      <w:r>
        <w:rPr>
          <w:spacing w:val="-3"/>
        </w:rPr>
        <w:t xml:space="preserve"> </w:t>
      </w:r>
      <w:r>
        <w:t>мотивации</w:t>
      </w:r>
      <w:r>
        <w:rPr>
          <w:spacing w:val="-3"/>
        </w:rPr>
        <w:t xml:space="preserve"> </w:t>
      </w:r>
      <w:r>
        <w:t>к</w:t>
      </w:r>
      <w:r>
        <w:rPr>
          <w:spacing w:val="-2"/>
        </w:rPr>
        <w:t xml:space="preserve"> обучению;</w:t>
      </w:r>
    </w:p>
    <w:p w14:paraId="75B3C05D">
      <w:pPr>
        <w:pStyle w:val="6"/>
        <w:spacing w:before="240" w:line="278" w:lineRule="auto"/>
        <w:ind w:right="506"/>
      </w:pPr>
      <w:r>
        <w:t>целенаправленное развитие внутренних убеждений личности на основе ключевых ценностей</w:t>
      </w:r>
      <w:r>
        <w:rPr>
          <w:spacing w:val="80"/>
        </w:rPr>
        <w:t xml:space="preserve"> </w:t>
      </w:r>
      <w:r>
        <w:t>и исторических традиций базовой науки химии;</w:t>
      </w:r>
    </w:p>
    <w:p w14:paraId="0BA60D2E">
      <w:pPr>
        <w:pStyle w:val="6"/>
        <w:spacing w:before="196" w:line="276" w:lineRule="auto"/>
        <w:ind w:right="504"/>
      </w:pPr>
      <w:r>
        <w:t>готовность и способность обучающихся руководствоваться в своей деятельности ценностно- смысловыми установками, присущими целостной системе химического образования;</w:t>
      </w:r>
    </w:p>
    <w:p w14:paraId="57E9AC86">
      <w:pPr>
        <w:pStyle w:val="6"/>
        <w:spacing w:before="201" w:line="276" w:lineRule="auto"/>
        <w:ind w:right="514"/>
      </w:pPr>
      <w:r>
        <w:t>наличие</w:t>
      </w:r>
      <w:r>
        <w:rPr>
          <w:spacing w:val="68"/>
          <w:w w:val="150"/>
        </w:rPr>
        <w:t xml:space="preserve">  </w:t>
      </w:r>
      <w:r>
        <w:t>правосознания</w:t>
      </w:r>
      <w:r>
        <w:rPr>
          <w:spacing w:val="68"/>
          <w:w w:val="150"/>
        </w:rPr>
        <w:t xml:space="preserve">  </w:t>
      </w:r>
      <w:r>
        <w:t>экологической</w:t>
      </w:r>
      <w:r>
        <w:rPr>
          <w:spacing w:val="67"/>
          <w:w w:val="150"/>
        </w:rPr>
        <w:t xml:space="preserve">  </w:t>
      </w:r>
      <w:r>
        <w:t>культуры</w:t>
      </w:r>
      <w:r>
        <w:rPr>
          <w:spacing w:val="67"/>
          <w:w w:val="150"/>
        </w:rPr>
        <w:t xml:space="preserve">  </w:t>
      </w:r>
      <w:r>
        <w:t>и</w:t>
      </w:r>
      <w:r>
        <w:rPr>
          <w:spacing w:val="69"/>
          <w:w w:val="150"/>
        </w:rPr>
        <w:t xml:space="preserve">  </w:t>
      </w:r>
      <w:r>
        <w:t>способности</w:t>
      </w:r>
      <w:r>
        <w:rPr>
          <w:spacing w:val="65"/>
          <w:w w:val="150"/>
        </w:rPr>
        <w:t xml:space="preserve">  </w:t>
      </w:r>
      <w:r>
        <w:t>ставить</w:t>
      </w:r>
      <w:r>
        <w:rPr>
          <w:spacing w:val="67"/>
          <w:w w:val="150"/>
        </w:rPr>
        <w:t xml:space="preserve">  </w:t>
      </w:r>
      <w:r>
        <w:t>цели и строить жизненные планы.</w:t>
      </w:r>
    </w:p>
    <w:p w14:paraId="04DE5E51">
      <w:pPr>
        <w:pStyle w:val="6"/>
        <w:spacing w:before="198" w:line="276" w:lineRule="auto"/>
        <w:ind w:right="513"/>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50E56273">
      <w:pPr>
        <w:pStyle w:val="6"/>
        <w:spacing w:before="202" w:line="276" w:lineRule="auto"/>
        <w:ind w:right="514"/>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1F706F3C">
      <w:pPr>
        <w:pStyle w:val="8"/>
        <w:numPr>
          <w:ilvl w:val="0"/>
          <w:numId w:val="49"/>
        </w:numPr>
        <w:tabs>
          <w:tab w:val="left" w:pos="631"/>
        </w:tabs>
        <w:spacing w:before="200" w:after="0" w:line="240" w:lineRule="auto"/>
        <w:ind w:left="631" w:right="0" w:hanging="259"/>
        <w:jc w:val="left"/>
        <w:rPr>
          <w:sz w:val="24"/>
        </w:rPr>
      </w:pPr>
      <w:r>
        <w:rPr>
          <w:sz w:val="24"/>
        </w:rPr>
        <w:t>гражданского</w:t>
      </w:r>
      <w:r>
        <w:rPr>
          <w:spacing w:val="-2"/>
          <w:sz w:val="24"/>
        </w:rPr>
        <w:t xml:space="preserve"> воспитания:</w:t>
      </w:r>
    </w:p>
    <w:p w14:paraId="0FD625DD">
      <w:pPr>
        <w:pStyle w:val="6"/>
        <w:spacing w:before="244" w:line="276" w:lineRule="auto"/>
        <w:ind w:right="510"/>
      </w:pPr>
      <w:r>
        <w:t xml:space="preserve">осознания обучающимися своих конституционных прав и обязанностей, уважения к закону и </w:t>
      </w:r>
      <w:r>
        <w:rPr>
          <w:spacing w:val="-2"/>
        </w:rPr>
        <w:t>правопорядку;</w:t>
      </w:r>
    </w:p>
    <w:p w14:paraId="5A4CEF90">
      <w:pPr>
        <w:pStyle w:val="6"/>
        <w:spacing w:before="198" w:line="278" w:lineRule="auto"/>
        <w:ind w:right="515"/>
      </w:pPr>
      <w:r>
        <w:t>представления</w:t>
      </w:r>
      <w:r>
        <w:rPr>
          <w:spacing w:val="70"/>
          <w:w w:val="150"/>
        </w:rPr>
        <w:t xml:space="preserve">  </w:t>
      </w:r>
      <w:r>
        <w:t>о</w:t>
      </w:r>
      <w:r>
        <w:rPr>
          <w:spacing w:val="69"/>
          <w:w w:val="150"/>
        </w:rPr>
        <w:t xml:space="preserve">  </w:t>
      </w:r>
      <w:r>
        <w:t>социальных</w:t>
      </w:r>
      <w:r>
        <w:rPr>
          <w:spacing w:val="69"/>
          <w:w w:val="150"/>
        </w:rPr>
        <w:t xml:space="preserve">  </w:t>
      </w:r>
      <w:r>
        <w:t>нормах</w:t>
      </w:r>
      <w:r>
        <w:rPr>
          <w:spacing w:val="69"/>
          <w:w w:val="150"/>
        </w:rPr>
        <w:t xml:space="preserve">  </w:t>
      </w:r>
      <w:r>
        <w:t>и</w:t>
      </w:r>
      <w:r>
        <w:rPr>
          <w:spacing w:val="69"/>
          <w:w w:val="150"/>
        </w:rPr>
        <w:t xml:space="preserve">  </w:t>
      </w:r>
      <w:r>
        <w:t>правилах</w:t>
      </w:r>
      <w:r>
        <w:rPr>
          <w:spacing w:val="69"/>
          <w:w w:val="150"/>
        </w:rPr>
        <w:t xml:space="preserve">  </w:t>
      </w:r>
      <w:r>
        <w:t>межличностных</w:t>
      </w:r>
      <w:r>
        <w:rPr>
          <w:spacing w:val="69"/>
          <w:w w:val="150"/>
        </w:rPr>
        <w:t xml:space="preserve">  </w:t>
      </w:r>
      <w:r>
        <w:t>отношений в коллективе;</w:t>
      </w:r>
    </w:p>
    <w:p w14:paraId="4E58334B">
      <w:pPr>
        <w:pStyle w:val="6"/>
        <w:spacing w:before="195" w:line="276" w:lineRule="auto"/>
        <w:ind w:right="517"/>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36F4AE4A">
      <w:pPr>
        <w:pStyle w:val="6"/>
        <w:spacing w:before="201" w:line="276" w:lineRule="auto"/>
        <w:ind w:right="516"/>
      </w:pPr>
      <w:r>
        <w:t>способности понимать и принимать мотивы, намерения, логику и аргументы других при анализе различных видов учебной деятельности;</w:t>
      </w:r>
    </w:p>
    <w:p w14:paraId="151BA7CC">
      <w:pPr>
        <w:pStyle w:val="8"/>
        <w:numPr>
          <w:ilvl w:val="0"/>
          <w:numId w:val="49"/>
        </w:numPr>
        <w:tabs>
          <w:tab w:val="left" w:pos="631"/>
        </w:tabs>
        <w:spacing w:before="198" w:after="0" w:line="240" w:lineRule="auto"/>
        <w:ind w:left="631" w:right="0" w:hanging="259"/>
        <w:jc w:val="left"/>
        <w:rPr>
          <w:sz w:val="24"/>
        </w:rPr>
      </w:pPr>
      <w:r>
        <w:rPr>
          <w:sz w:val="24"/>
        </w:rPr>
        <w:t>патриотического</w:t>
      </w:r>
      <w:r>
        <w:rPr>
          <w:spacing w:val="-5"/>
          <w:sz w:val="24"/>
        </w:rPr>
        <w:t xml:space="preserve"> </w:t>
      </w:r>
      <w:r>
        <w:rPr>
          <w:spacing w:val="-2"/>
          <w:sz w:val="24"/>
        </w:rPr>
        <w:t>воспитания:</w:t>
      </w:r>
    </w:p>
    <w:p w14:paraId="00CA1EEB">
      <w:pPr>
        <w:pStyle w:val="6"/>
        <w:spacing w:before="244"/>
        <w:jc w:val="left"/>
      </w:pPr>
      <w:r>
        <w:t>ценностного</w:t>
      </w:r>
      <w:r>
        <w:rPr>
          <w:spacing w:val="-5"/>
        </w:rPr>
        <w:t xml:space="preserve"> </w:t>
      </w:r>
      <w:r>
        <w:t>отношения</w:t>
      </w:r>
      <w:r>
        <w:rPr>
          <w:spacing w:val="-1"/>
        </w:rPr>
        <w:t xml:space="preserve"> </w:t>
      </w:r>
      <w:r>
        <w:t>к</w:t>
      </w:r>
      <w:r>
        <w:rPr>
          <w:spacing w:val="-2"/>
        </w:rPr>
        <w:t xml:space="preserve"> </w:t>
      </w:r>
      <w:r>
        <w:t>историческому</w:t>
      </w:r>
      <w:r>
        <w:rPr>
          <w:spacing w:val="-10"/>
        </w:rPr>
        <w:t xml:space="preserve"> </w:t>
      </w:r>
      <w:r>
        <w:t>и</w:t>
      </w:r>
      <w:r>
        <w:rPr>
          <w:spacing w:val="-3"/>
        </w:rPr>
        <w:t xml:space="preserve"> </w:t>
      </w:r>
      <w:r>
        <w:t>научному</w:t>
      </w:r>
      <w:r>
        <w:rPr>
          <w:spacing w:val="-6"/>
        </w:rPr>
        <w:t xml:space="preserve"> </w:t>
      </w:r>
      <w:r>
        <w:t>наследию</w:t>
      </w:r>
      <w:r>
        <w:rPr>
          <w:spacing w:val="-3"/>
        </w:rPr>
        <w:t xml:space="preserve"> </w:t>
      </w:r>
      <w:r>
        <w:t>отечественной</w:t>
      </w:r>
      <w:r>
        <w:rPr>
          <w:spacing w:val="-3"/>
        </w:rPr>
        <w:t xml:space="preserve"> </w:t>
      </w:r>
      <w:r>
        <w:rPr>
          <w:spacing w:val="-2"/>
        </w:rPr>
        <w:t>химии;</w:t>
      </w:r>
    </w:p>
    <w:p w14:paraId="1CF68197">
      <w:pPr>
        <w:pStyle w:val="6"/>
        <w:spacing w:before="240" w:line="276" w:lineRule="auto"/>
        <w:ind w:right="514"/>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14:paraId="6AD03815">
      <w:pPr>
        <w:pStyle w:val="6"/>
        <w:spacing w:before="201" w:line="276" w:lineRule="auto"/>
        <w:ind w:right="516"/>
      </w:pPr>
      <w:r>
        <w:t>интереса и познавательных мотивов в получении и последующем анализе информации о передовых достижениях современной отечественной химии;</w:t>
      </w:r>
    </w:p>
    <w:p w14:paraId="0DADF9E1">
      <w:pPr>
        <w:pStyle w:val="6"/>
        <w:spacing w:after="0" w:line="276" w:lineRule="auto"/>
        <w:sectPr>
          <w:footerReference r:id="rId296" w:type="default"/>
          <w:pgSz w:w="11920" w:h="16840"/>
          <w:pgMar w:top="1360" w:right="570" w:bottom="280" w:left="708" w:header="0" w:footer="0" w:gutter="0"/>
          <w:cols w:space="720" w:num="1"/>
        </w:sectPr>
      </w:pPr>
    </w:p>
    <w:p w14:paraId="40D1068C">
      <w:pPr>
        <w:pStyle w:val="8"/>
        <w:numPr>
          <w:ilvl w:val="0"/>
          <w:numId w:val="49"/>
        </w:numPr>
        <w:tabs>
          <w:tab w:val="left" w:pos="631"/>
        </w:tabs>
        <w:spacing w:before="76" w:after="0" w:line="240" w:lineRule="auto"/>
        <w:ind w:left="631" w:right="0" w:hanging="259"/>
        <w:jc w:val="left"/>
        <w:rPr>
          <w:sz w:val="24"/>
        </w:rPr>
      </w:pPr>
      <w:r>
        <w:rPr>
          <w:sz w:val="24"/>
        </w:rPr>
        <w:t>духовно-нравственного</w:t>
      </w:r>
      <w:r>
        <w:rPr>
          <w:spacing w:val="-13"/>
          <w:sz w:val="24"/>
        </w:rPr>
        <w:t xml:space="preserve"> </w:t>
      </w:r>
      <w:r>
        <w:rPr>
          <w:spacing w:val="-2"/>
          <w:sz w:val="24"/>
        </w:rPr>
        <w:t>воспитания:</w:t>
      </w:r>
    </w:p>
    <w:p w14:paraId="29486EF0">
      <w:pPr>
        <w:pStyle w:val="6"/>
        <w:spacing w:before="240"/>
      </w:pPr>
      <w:r>
        <w:t>нравственного</w:t>
      </w:r>
      <w:r>
        <w:rPr>
          <w:spacing w:val="-3"/>
        </w:rPr>
        <w:t xml:space="preserve"> </w:t>
      </w:r>
      <w:r>
        <w:t>сознания,</w:t>
      </w:r>
      <w:r>
        <w:rPr>
          <w:spacing w:val="-8"/>
        </w:rPr>
        <w:t xml:space="preserve"> </w:t>
      </w:r>
      <w:r>
        <w:t>этического</w:t>
      </w:r>
      <w:r>
        <w:rPr>
          <w:spacing w:val="-2"/>
        </w:rPr>
        <w:t xml:space="preserve"> поведения;</w:t>
      </w:r>
    </w:p>
    <w:p w14:paraId="3C5F0543">
      <w:pPr>
        <w:pStyle w:val="6"/>
        <w:spacing w:before="244" w:line="276" w:lineRule="auto"/>
        <w:ind w:right="505"/>
      </w:pPr>
      <w:r>
        <w:t>способности</w:t>
      </w:r>
      <w:r>
        <w:rPr>
          <w:spacing w:val="80"/>
        </w:rPr>
        <w:t xml:space="preserve">   </w:t>
      </w:r>
      <w:r>
        <w:t>оценивать</w:t>
      </w:r>
      <w:r>
        <w:rPr>
          <w:spacing w:val="80"/>
        </w:rPr>
        <w:t xml:space="preserve">   </w:t>
      </w:r>
      <w:r>
        <w:t>ситуации,</w:t>
      </w:r>
      <w:r>
        <w:rPr>
          <w:spacing w:val="80"/>
        </w:rPr>
        <w:t xml:space="preserve">   </w:t>
      </w:r>
      <w:r>
        <w:t>связанные</w:t>
      </w:r>
      <w:r>
        <w:rPr>
          <w:spacing w:val="80"/>
        </w:rPr>
        <w:t xml:space="preserve">   </w:t>
      </w:r>
      <w:r>
        <w:t>с</w:t>
      </w:r>
      <w:r>
        <w:rPr>
          <w:spacing w:val="80"/>
        </w:rPr>
        <w:t xml:space="preserve">   </w:t>
      </w:r>
      <w:r>
        <w:t>химическими</w:t>
      </w:r>
      <w:r>
        <w:rPr>
          <w:spacing w:val="80"/>
        </w:rPr>
        <w:t xml:space="preserve">   </w:t>
      </w:r>
      <w:r>
        <w:t>явлениями,</w:t>
      </w:r>
      <w:r>
        <w:rPr>
          <w:spacing w:val="40"/>
        </w:rPr>
        <w:t xml:space="preserve"> </w:t>
      </w:r>
      <w:r>
        <w:t xml:space="preserve">и принимать осознанные решения, ориентируясь на морально-нравственные нормы и </w:t>
      </w:r>
      <w:r>
        <w:rPr>
          <w:spacing w:val="-2"/>
        </w:rPr>
        <w:t>ценности;</w:t>
      </w:r>
    </w:p>
    <w:p w14:paraId="011FEE45">
      <w:pPr>
        <w:pStyle w:val="6"/>
        <w:spacing w:before="201" w:line="276" w:lineRule="auto"/>
        <w:ind w:right="513"/>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2F117562">
      <w:pPr>
        <w:pStyle w:val="8"/>
        <w:numPr>
          <w:ilvl w:val="0"/>
          <w:numId w:val="49"/>
        </w:numPr>
        <w:tabs>
          <w:tab w:val="left" w:pos="631"/>
        </w:tabs>
        <w:spacing w:before="197" w:after="0" w:line="240" w:lineRule="auto"/>
        <w:ind w:left="631" w:right="0" w:hanging="259"/>
        <w:jc w:val="left"/>
        <w:rPr>
          <w:sz w:val="24"/>
        </w:rPr>
      </w:pPr>
      <w:r>
        <w:rPr>
          <w:sz w:val="24"/>
        </w:rPr>
        <w:t>формирования</w:t>
      </w:r>
      <w:r>
        <w:rPr>
          <w:spacing w:val="-8"/>
          <w:sz w:val="24"/>
        </w:rPr>
        <w:t xml:space="preserve"> </w:t>
      </w:r>
      <w:r>
        <w:rPr>
          <w:sz w:val="24"/>
        </w:rPr>
        <w:t>культуры</w:t>
      </w:r>
      <w:r>
        <w:rPr>
          <w:spacing w:val="-10"/>
          <w:sz w:val="24"/>
        </w:rPr>
        <w:t xml:space="preserve"> </w:t>
      </w:r>
      <w:r>
        <w:rPr>
          <w:spacing w:val="-2"/>
          <w:sz w:val="24"/>
        </w:rPr>
        <w:t>здоровья:</w:t>
      </w:r>
    </w:p>
    <w:p w14:paraId="4179CFE4">
      <w:pPr>
        <w:pStyle w:val="6"/>
        <w:spacing w:before="244" w:line="276" w:lineRule="auto"/>
        <w:ind w:right="517"/>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7176192C">
      <w:pPr>
        <w:pStyle w:val="6"/>
        <w:spacing w:before="197" w:line="278" w:lineRule="auto"/>
        <w:ind w:right="517"/>
      </w:pPr>
      <w:r>
        <w:t>соблюдения правил безопасного обращения с веществами в быту, повседневной жизни и в трудовой деятельности;</w:t>
      </w:r>
    </w:p>
    <w:p w14:paraId="536D4472">
      <w:pPr>
        <w:pStyle w:val="6"/>
        <w:spacing w:before="196" w:line="276" w:lineRule="auto"/>
        <w:ind w:right="511"/>
      </w:pPr>
      <w:r>
        <w:t>понимания ценности правил индивидуального и коллективного безопасного поведения в ситуациях, угрожающих здоровью и жизни людей;</w:t>
      </w:r>
    </w:p>
    <w:p w14:paraId="76F3C65C">
      <w:pPr>
        <w:pStyle w:val="6"/>
        <w:spacing w:before="202" w:line="276" w:lineRule="auto"/>
        <w:ind w:right="516"/>
      </w:pPr>
      <w:r>
        <w:t xml:space="preserve">осознания последствий и неприятия вредных привычек (употребления алкоголя, наркотиков, </w:t>
      </w:r>
      <w:r>
        <w:rPr>
          <w:spacing w:val="-2"/>
        </w:rPr>
        <w:t>курения);</w:t>
      </w:r>
    </w:p>
    <w:p w14:paraId="3D518778">
      <w:pPr>
        <w:pStyle w:val="8"/>
        <w:numPr>
          <w:ilvl w:val="0"/>
          <w:numId w:val="49"/>
        </w:numPr>
        <w:tabs>
          <w:tab w:val="left" w:pos="631"/>
        </w:tabs>
        <w:spacing w:before="197" w:after="0" w:line="240" w:lineRule="auto"/>
        <w:ind w:left="631" w:right="0" w:hanging="259"/>
        <w:jc w:val="left"/>
        <w:rPr>
          <w:sz w:val="24"/>
        </w:rPr>
      </w:pPr>
      <w:r>
        <w:rPr>
          <w:sz w:val="24"/>
        </w:rPr>
        <w:t>трудового</w:t>
      </w:r>
      <w:r>
        <w:rPr>
          <w:spacing w:val="-7"/>
          <w:sz w:val="24"/>
        </w:rPr>
        <w:t xml:space="preserve"> </w:t>
      </w:r>
      <w:r>
        <w:rPr>
          <w:spacing w:val="-2"/>
          <w:sz w:val="24"/>
        </w:rPr>
        <w:t>воспитания:</w:t>
      </w:r>
    </w:p>
    <w:p w14:paraId="7730A68E">
      <w:pPr>
        <w:pStyle w:val="6"/>
        <w:spacing w:before="244" w:line="276" w:lineRule="auto"/>
        <w:ind w:right="513"/>
      </w:pPr>
      <w:r>
        <w:t>коммуникативной компетентности в учебно-исследовательской деятельности, общественно полезной, творческой и других видах деятельности;</w:t>
      </w:r>
    </w:p>
    <w:p w14:paraId="2CCA21C4">
      <w:pPr>
        <w:pStyle w:val="6"/>
        <w:spacing w:before="202" w:line="276" w:lineRule="auto"/>
        <w:ind w:right="512"/>
      </w:pPr>
      <w:r>
        <w:t>установки на активное участие в решении практических задач социальной направленности (в рамках своего класса, школы);</w:t>
      </w:r>
    </w:p>
    <w:p w14:paraId="416FDC97">
      <w:pPr>
        <w:pStyle w:val="6"/>
        <w:spacing w:before="197" w:line="278" w:lineRule="auto"/>
        <w:ind w:right="508"/>
      </w:pPr>
      <w:r>
        <w:t>интереса</w:t>
      </w:r>
      <w:r>
        <w:rPr>
          <w:spacing w:val="80"/>
        </w:rPr>
        <w:t xml:space="preserve">    </w:t>
      </w:r>
      <w:r>
        <w:t>к</w:t>
      </w:r>
      <w:r>
        <w:rPr>
          <w:spacing w:val="79"/>
        </w:rPr>
        <w:t xml:space="preserve">    </w:t>
      </w:r>
      <w:r>
        <w:t>практическому</w:t>
      </w:r>
      <w:r>
        <w:rPr>
          <w:spacing w:val="78"/>
        </w:rPr>
        <w:t xml:space="preserve">    </w:t>
      </w:r>
      <w:r>
        <w:t>изучению</w:t>
      </w:r>
      <w:r>
        <w:rPr>
          <w:spacing w:val="80"/>
        </w:rPr>
        <w:t xml:space="preserve">    </w:t>
      </w:r>
      <w:r>
        <w:t>профессий</w:t>
      </w:r>
      <w:r>
        <w:rPr>
          <w:spacing w:val="79"/>
        </w:rPr>
        <w:t xml:space="preserve">    </w:t>
      </w:r>
      <w:r>
        <w:t>различного</w:t>
      </w:r>
      <w:r>
        <w:rPr>
          <w:spacing w:val="79"/>
        </w:rPr>
        <w:t xml:space="preserve">    </w:t>
      </w:r>
      <w:r>
        <w:t>рода, в том числе на основе применения предметных знаний по химии;</w:t>
      </w:r>
    </w:p>
    <w:p w14:paraId="5F437767">
      <w:pPr>
        <w:pStyle w:val="6"/>
        <w:spacing w:before="196"/>
      </w:pPr>
      <w:r>
        <w:t>уважения</w:t>
      </w:r>
      <w:r>
        <w:rPr>
          <w:spacing w:val="-6"/>
        </w:rPr>
        <w:t xml:space="preserve"> </w:t>
      </w:r>
      <w:r>
        <w:t>к</w:t>
      </w:r>
      <w:r>
        <w:rPr>
          <w:spacing w:val="-4"/>
        </w:rPr>
        <w:t xml:space="preserve"> </w:t>
      </w:r>
      <w:r>
        <w:t>труду,</w:t>
      </w:r>
      <w:r>
        <w:rPr>
          <w:spacing w:val="-4"/>
        </w:rPr>
        <w:t xml:space="preserve"> </w:t>
      </w:r>
      <w:r>
        <w:t>людям</w:t>
      </w:r>
      <w:r>
        <w:rPr>
          <w:spacing w:val="-4"/>
        </w:rPr>
        <w:t xml:space="preserve"> </w:t>
      </w:r>
      <w:r>
        <w:t>труда</w:t>
      </w:r>
      <w:r>
        <w:rPr>
          <w:spacing w:val="-3"/>
        </w:rPr>
        <w:t xml:space="preserve"> </w:t>
      </w:r>
      <w:r>
        <w:t>и</w:t>
      </w:r>
      <w:r>
        <w:rPr>
          <w:spacing w:val="-5"/>
        </w:rPr>
        <w:t xml:space="preserve"> </w:t>
      </w:r>
      <w:r>
        <w:t>результатам</w:t>
      </w:r>
      <w:r>
        <w:rPr>
          <w:spacing w:val="-4"/>
        </w:rPr>
        <w:t xml:space="preserve"> </w:t>
      </w:r>
      <w:r>
        <w:t>трудовой</w:t>
      </w:r>
      <w:r>
        <w:rPr>
          <w:spacing w:val="-4"/>
        </w:rPr>
        <w:t xml:space="preserve"> </w:t>
      </w:r>
      <w:r>
        <w:rPr>
          <w:spacing w:val="-2"/>
        </w:rPr>
        <w:t>деятельности;</w:t>
      </w:r>
    </w:p>
    <w:p w14:paraId="74953036">
      <w:pPr>
        <w:pStyle w:val="6"/>
        <w:spacing w:before="240" w:line="276" w:lineRule="auto"/>
        <w:ind w:right="511"/>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28C0F286">
      <w:pPr>
        <w:pStyle w:val="8"/>
        <w:numPr>
          <w:ilvl w:val="0"/>
          <w:numId w:val="49"/>
        </w:numPr>
        <w:tabs>
          <w:tab w:val="left" w:pos="631"/>
        </w:tabs>
        <w:spacing w:before="201" w:after="0" w:line="240" w:lineRule="auto"/>
        <w:ind w:left="631" w:right="0" w:hanging="259"/>
        <w:jc w:val="left"/>
        <w:rPr>
          <w:sz w:val="24"/>
        </w:rPr>
      </w:pPr>
      <w:r>
        <w:rPr>
          <w:sz w:val="24"/>
        </w:rPr>
        <w:t>экологического</w:t>
      </w:r>
      <w:r>
        <w:rPr>
          <w:spacing w:val="-6"/>
          <w:sz w:val="24"/>
        </w:rPr>
        <w:t xml:space="preserve"> </w:t>
      </w:r>
      <w:r>
        <w:rPr>
          <w:spacing w:val="-2"/>
          <w:sz w:val="24"/>
        </w:rPr>
        <w:t>воспитания:</w:t>
      </w:r>
    </w:p>
    <w:p w14:paraId="2ABDB599">
      <w:pPr>
        <w:pStyle w:val="6"/>
        <w:spacing w:before="244" w:line="276" w:lineRule="auto"/>
        <w:ind w:right="512"/>
      </w:pPr>
      <w:r>
        <w:t xml:space="preserve">экологически целесообразного отношения к природе, как источнику существования жизни на </w:t>
      </w:r>
      <w:r>
        <w:rPr>
          <w:spacing w:val="-2"/>
        </w:rPr>
        <w:t>Земле;</w:t>
      </w:r>
    </w:p>
    <w:p w14:paraId="031AF38E">
      <w:pPr>
        <w:pStyle w:val="6"/>
        <w:spacing w:before="197" w:line="278" w:lineRule="auto"/>
        <w:ind w:right="512"/>
      </w:pPr>
      <w:r>
        <w:t>понимания глобального характера экологических проблем, влияния экономических процессов на состояние природной и социальной среды;</w:t>
      </w:r>
    </w:p>
    <w:p w14:paraId="2584E533">
      <w:pPr>
        <w:pStyle w:val="6"/>
        <w:spacing w:after="0" w:line="278" w:lineRule="auto"/>
        <w:sectPr>
          <w:footerReference r:id="rId297" w:type="default"/>
          <w:pgSz w:w="11920" w:h="16840"/>
          <w:pgMar w:top="1360" w:right="570" w:bottom="280" w:left="708" w:header="0" w:footer="0" w:gutter="0"/>
          <w:cols w:space="720" w:num="1"/>
        </w:sectPr>
      </w:pPr>
    </w:p>
    <w:p w14:paraId="3C1549FC">
      <w:pPr>
        <w:pStyle w:val="6"/>
        <w:spacing w:before="76" w:line="276" w:lineRule="auto"/>
        <w:ind w:right="515"/>
      </w:pPr>
      <w:r>
        <w:t>осознания необходимости использования достижений химии для решения вопросов рационального природопользования;</w:t>
      </w:r>
    </w:p>
    <w:p w14:paraId="35C67EAE">
      <w:pPr>
        <w:pStyle w:val="6"/>
        <w:spacing w:before="201" w:line="273" w:lineRule="auto"/>
        <w:ind w:right="509"/>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0A492D3E">
      <w:pPr>
        <w:pStyle w:val="6"/>
        <w:tabs>
          <w:tab w:val="left" w:pos="3167"/>
          <w:tab w:val="left" w:pos="6162"/>
          <w:tab w:val="left" w:pos="8190"/>
        </w:tabs>
        <w:spacing w:before="209" w:line="276" w:lineRule="auto"/>
        <w:ind w:right="505"/>
      </w:pPr>
      <w:r>
        <w:t xml:space="preserve">наличия развитого экологического мышления, экологической культуры, опыта деятельности </w:t>
      </w:r>
      <w:r>
        <w:rPr>
          <w:spacing w:val="-2"/>
        </w:rPr>
        <w:t>экологической</w:t>
      </w:r>
      <w:r>
        <w:tab/>
      </w:r>
      <w:r>
        <w:rPr>
          <w:spacing w:val="-2"/>
        </w:rPr>
        <w:t>направленности,</w:t>
      </w:r>
      <w:r>
        <w:tab/>
      </w:r>
      <w:r>
        <w:rPr>
          <w:spacing w:val="-2"/>
        </w:rPr>
        <w:t>умения</w:t>
      </w:r>
      <w:r>
        <w:tab/>
      </w:r>
      <w:r>
        <w:rPr>
          <w:spacing w:val="-2"/>
        </w:rPr>
        <w:t xml:space="preserve">руководствоваться </w:t>
      </w:r>
      <w:r>
        <w:t>ими</w:t>
      </w:r>
      <w:r>
        <w:rPr>
          <w:spacing w:val="80"/>
        </w:rPr>
        <w:t xml:space="preserve">  </w:t>
      </w:r>
      <w:r>
        <w:t>в</w:t>
      </w:r>
      <w:r>
        <w:rPr>
          <w:spacing w:val="80"/>
        </w:rPr>
        <w:t xml:space="preserve">  </w:t>
      </w:r>
      <w:r>
        <w:t>познавательной,</w:t>
      </w:r>
      <w:r>
        <w:rPr>
          <w:spacing w:val="80"/>
        </w:rPr>
        <w:t xml:space="preserve">  </w:t>
      </w:r>
      <w:r>
        <w:t>коммуникативной</w:t>
      </w:r>
      <w:r>
        <w:rPr>
          <w:spacing w:val="80"/>
        </w:rPr>
        <w:t xml:space="preserve">  </w:t>
      </w:r>
      <w:r>
        <w:t>и</w:t>
      </w:r>
      <w:r>
        <w:rPr>
          <w:spacing w:val="80"/>
        </w:rPr>
        <w:t xml:space="preserve">  </w:t>
      </w:r>
      <w:r>
        <w:t>социальной</w:t>
      </w:r>
      <w:r>
        <w:rPr>
          <w:spacing w:val="80"/>
        </w:rPr>
        <w:t xml:space="preserve">  </w:t>
      </w:r>
      <w:r>
        <w:t>практике,</w:t>
      </w:r>
      <w:r>
        <w:rPr>
          <w:spacing w:val="80"/>
        </w:rPr>
        <w:t xml:space="preserve">  </w:t>
      </w:r>
      <w:r>
        <w:t>способности и умения активно противостоять идеологии хемофобии;</w:t>
      </w:r>
    </w:p>
    <w:p w14:paraId="663E42F2">
      <w:pPr>
        <w:pStyle w:val="8"/>
        <w:numPr>
          <w:ilvl w:val="0"/>
          <w:numId w:val="49"/>
        </w:numPr>
        <w:tabs>
          <w:tab w:val="left" w:pos="631"/>
        </w:tabs>
        <w:spacing w:before="199" w:after="0" w:line="240" w:lineRule="auto"/>
        <w:ind w:left="631" w:right="0" w:hanging="259"/>
        <w:jc w:val="left"/>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14:paraId="1EF5FFEC">
      <w:pPr>
        <w:pStyle w:val="6"/>
        <w:spacing w:before="240" w:line="278" w:lineRule="auto"/>
        <w:ind w:right="517"/>
      </w:pPr>
      <w:r>
        <w:t>сформированности мировоззрения, соответствующего современному уровню развития науки</w:t>
      </w:r>
      <w:r>
        <w:rPr>
          <w:spacing w:val="40"/>
        </w:rPr>
        <w:t xml:space="preserve"> </w:t>
      </w:r>
      <w:r>
        <w:t>и общественной практики;</w:t>
      </w:r>
    </w:p>
    <w:p w14:paraId="799EA348">
      <w:pPr>
        <w:pStyle w:val="6"/>
        <w:tabs>
          <w:tab w:val="left" w:pos="2328"/>
          <w:tab w:val="left" w:pos="4499"/>
          <w:tab w:val="left" w:pos="6455"/>
          <w:tab w:val="left" w:pos="8618"/>
        </w:tabs>
        <w:spacing w:before="196" w:line="276" w:lineRule="auto"/>
        <w:ind w:right="507"/>
      </w:pPr>
      <w:r>
        <w:t xml:space="preserve">понимания специфики химии как науки, осознания её роли в формировании рационального </w:t>
      </w:r>
      <w:r>
        <w:rPr>
          <w:spacing w:val="-2"/>
        </w:rPr>
        <w:t>научного</w:t>
      </w:r>
      <w:r>
        <w:tab/>
      </w:r>
      <w:r>
        <w:rPr>
          <w:spacing w:val="-2"/>
        </w:rPr>
        <w:t>мышления,</w:t>
      </w:r>
      <w:r>
        <w:tab/>
      </w:r>
      <w:r>
        <w:rPr>
          <w:spacing w:val="-2"/>
        </w:rPr>
        <w:t>создании</w:t>
      </w:r>
      <w:r>
        <w:tab/>
      </w:r>
      <w:r>
        <w:rPr>
          <w:spacing w:val="-2"/>
        </w:rPr>
        <w:t>целостного</w:t>
      </w:r>
      <w:r>
        <w:tab/>
      </w:r>
      <w:r>
        <w:rPr>
          <w:spacing w:val="-2"/>
        </w:rPr>
        <w:t xml:space="preserve">представления </w:t>
      </w: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23503294">
      <w:pPr>
        <w:pStyle w:val="6"/>
        <w:tabs>
          <w:tab w:val="left" w:pos="3058"/>
          <w:tab w:val="left" w:pos="4995"/>
          <w:tab w:val="left" w:pos="6151"/>
          <w:tab w:val="left" w:pos="8686"/>
        </w:tabs>
        <w:spacing w:before="199" w:line="276" w:lineRule="auto"/>
        <w:ind w:right="506"/>
      </w:pPr>
      <w:r>
        <w:t>убеждённости</w:t>
      </w:r>
      <w:r>
        <w:rPr>
          <w:spacing w:val="80"/>
          <w:w w:val="150"/>
        </w:rPr>
        <w:t xml:space="preserve">  </w:t>
      </w:r>
      <w:r>
        <w:t>в</w:t>
      </w:r>
      <w:r>
        <w:rPr>
          <w:spacing w:val="80"/>
          <w:w w:val="150"/>
        </w:rPr>
        <w:t xml:space="preserve">  </w:t>
      </w:r>
      <w:r>
        <w:t>особой</w:t>
      </w:r>
      <w:r>
        <w:rPr>
          <w:spacing w:val="80"/>
          <w:w w:val="150"/>
        </w:rPr>
        <w:t xml:space="preserve">  </w:t>
      </w:r>
      <w:r>
        <w:t>значимости</w:t>
      </w:r>
      <w:r>
        <w:rPr>
          <w:spacing w:val="80"/>
          <w:w w:val="150"/>
        </w:rPr>
        <w:t xml:space="preserve">  </w:t>
      </w:r>
      <w:r>
        <w:t>химии</w:t>
      </w:r>
      <w:r>
        <w:rPr>
          <w:spacing w:val="80"/>
          <w:w w:val="150"/>
        </w:rPr>
        <w:t xml:space="preserve">  </w:t>
      </w:r>
      <w:r>
        <w:t>для</w:t>
      </w:r>
      <w:r>
        <w:rPr>
          <w:spacing w:val="80"/>
          <w:w w:val="150"/>
        </w:rPr>
        <w:t xml:space="preserve">  </w:t>
      </w:r>
      <w:r>
        <w:t>современной</w:t>
      </w:r>
      <w:r>
        <w:rPr>
          <w:spacing w:val="80"/>
          <w:w w:val="150"/>
        </w:rPr>
        <w:t xml:space="preserve">  </w:t>
      </w:r>
      <w:r>
        <w:t>цивилизации:</w:t>
      </w:r>
      <w:r>
        <w:rPr>
          <w:spacing w:val="40"/>
        </w:rPr>
        <w:t xml:space="preserve"> </w:t>
      </w:r>
      <w:r>
        <w:t xml:space="preserve">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w:t>
      </w:r>
      <w:r>
        <w:rPr>
          <w:spacing w:val="-2"/>
        </w:rPr>
        <w:t>энергетической,</w:t>
      </w:r>
      <w:r>
        <w:tab/>
      </w:r>
      <w:r>
        <w:rPr>
          <w:spacing w:val="-2"/>
        </w:rPr>
        <w:t>пищевой</w:t>
      </w:r>
      <w:r>
        <w:tab/>
      </w:r>
      <w:r>
        <w:rPr>
          <w:spacing w:val="-10"/>
        </w:rPr>
        <w:t>и</w:t>
      </w:r>
      <w:r>
        <w:tab/>
      </w:r>
      <w:r>
        <w:rPr>
          <w:spacing w:val="-2"/>
        </w:rPr>
        <w:t>экологической</w:t>
      </w:r>
      <w:r>
        <w:tab/>
      </w:r>
      <w:r>
        <w:rPr>
          <w:spacing w:val="-2"/>
        </w:rPr>
        <w:t xml:space="preserve">безопасности, </w:t>
      </w:r>
      <w:r>
        <w:t>в развитии медицины, обеспечении условий успешного труда и экологически комфортной жизни каждого члена общества;</w:t>
      </w:r>
    </w:p>
    <w:p w14:paraId="49AE6885">
      <w:pPr>
        <w:pStyle w:val="6"/>
        <w:spacing w:before="204" w:line="276" w:lineRule="auto"/>
        <w:ind w:right="508"/>
      </w:pPr>
      <w:r>
        <w:t>естественно-научной грамотности: понимания сущности методов познания, используемых в естественных</w:t>
      </w:r>
      <w:r>
        <w:rPr>
          <w:spacing w:val="-3"/>
        </w:rPr>
        <w:t xml:space="preserve"> </w:t>
      </w:r>
      <w:r>
        <w:t>науках,</w:t>
      </w:r>
      <w:r>
        <w:rPr>
          <w:spacing w:val="-3"/>
        </w:rPr>
        <w:t xml:space="preserve"> </w:t>
      </w:r>
      <w:r>
        <w:t>способности</w:t>
      </w:r>
      <w:r>
        <w:rPr>
          <w:spacing w:val="-4"/>
        </w:rPr>
        <w:t xml:space="preserve"> </w:t>
      </w:r>
      <w:r>
        <w:t>использовать</w:t>
      </w:r>
      <w:r>
        <w:rPr>
          <w:spacing w:val="-5"/>
        </w:rPr>
        <w:t xml:space="preserve"> </w:t>
      </w:r>
      <w:r>
        <w:t>получаемые</w:t>
      </w:r>
      <w:r>
        <w:rPr>
          <w:spacing w:val="-2"/>
        </w:rPr>
        <w:t xml:space="preserve"> </w:t>
      </w:r>
      <w:r>
        <w:t>знания</w:t>
      </w:r>
      <w:r>
        <w:rPr>
          <w:spacing w:val="-2"/>
        </w:rPr>
        <w:t xml:space="preserve"> </w:t>
      </w:r>
      <w:r>
        <w:t>для</w:t>
      </w:r>
      <w:r>
        <w:rPr>
          <w:spacing w:val="-2"/>
        </w:rPr>
        <w:t xml:space="preserve"> </w:t>
      </w:r>
      <w:r>
        <w:t>анализа</w:t>
      </w:r>
      <w:r>
        <w:rPr>
          <w:spacing w:val="-2"/>
        </w:rPr>
        <w:t xml:space="preserve"> </w:t>
      </w:r>
      <w:r>
        <w:t>и</w:t>
      </w:r>
      <w:r>
        <w:rPr>
          <w:spacing w:val="-4"/>
        </w:rPr>
        <w:t xml:space="preserve"> </w:t>
      </w:r>
      <w:r>
        <w:t xml:space="preserve">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w:t>
      </w:r>
      <w:r>
        <w:rPr>
          <w:spacing w:val="-2"/>
        </w:rPr>
        <w:t>выводов;</w:t>
      </w:r>
    </w:p>
    <w:p w14:paraId="6E15EEFE">
      <w:pPr>
        <w:pStyle w:val="6"/>
        <w:spacing w:before="197" w:line="278" w:lineRule="auto"/>
        <w:ind w:right="513"/>
      </w:pPr>
      <w:r>
        <w:t>способности самостоятельно использовать химические знания для решения проблем в реальных жизненных ситуациях;</w:t>
      </w:r>
    </w:p>
    <w:p w14:paraId="21FDEDA6">
      <w:pPr>
        <w:pStyle w:val="6"/>
        <w:spacing w:before="196"/>
      </w:pPr>
      <w:r>
        <w:t>интереса</w:t>
      </w:r>
      <w:r>
        <w:rPr>
          <w:spacing w:val="-2"/>
        </w:rPr>
        <w:t xml:space="preserve"> </w:t>
      </w:r>
      <w:r>
        <w:t>к</w:t>
      </w:r>
      <w:r>
        <w:rPr>
          <w:spacing w:val="-3"/>
        </w:rPr>
        <w:t xml:space="preserve"> </w:t>
      </w:r>
      <w:r>
        <w:t>познанию</w:t>
      </w:r>
      <w:r>
        <w:rPr>
          <w:spacing w:val="-3"/>
        </w:rPr>
        <w:t xml:space="preserve"> </w:t>
      </w:r>
      <w:r>
        <w:t>и</w:t>
      </w:r>
      <w:r>
        <w:rPr>
          <w:spacing w:val="-4"/>
        </w:rPr>
        <w:t xml:space="preserve"> </w:t>
      </w:r>
      <w:r>
        <w:t>исследовательской</w:t>
      </w:r>
      <w:r>
        <w:rPr>
          <w:spacing w:val="-3"/>
        </w:rPr>
        <w:t xml:space="preserve"> </w:t>
      </w:r>
      <w:r>
        <w:rPr>
          <w:spacing w:val="-2"/>
        </w:rPr>
        <w:t>деятельности;</w:t>
      </w:r>
    </w:p>
    <w:p w14:paraId="5A9927BC">
      <w:pPr>
        <w:pStyle w:val="6"/>
        <w:spacing w:before="240" w:line="276" w:lineRule="auto"/>
        <w:ind w:right="512"/>
      </w:pPr>
      <w:r>
        <w:t>готовности</w:t>
      </w:r>
      <w:r>
        <w:rPr>
          <w:spacing w:val="66"/>
          <w:w w:val="150"/>
        </w:rPr>
        <w:t xml:space="preserve">  </w:t>
      </w:r>
      <w:r>
        <w:t>и</w:t>
      </w:r>
      <w:r>
        <w:rPr>
          <w:spacing w:val="66"/>
          <w:w w:val="150"/>
        </w:rPr>
        <w:t xml:space="preserve">  </w:t>
      </w:r>
      <w:r>
        <w:t>способности</w:t>
      </w:r>
      <w:r>
        <w:rPr>
          <w:spacing w:val="66"/>
          <w:w w:val="150"/>
        </w:rPr>
        <w:t xml:space="preserve">  </w:t>
      </w:r>
      <w:r>
        <w:t>к</w:t>
      </w:r>
      <w:r>
        <w:rPr>
          <w:spacing w:val="66"/>
          <w:w w:val="150"/>
        </w:rPr>
        <w:t xml:space="preserve">  </w:t>
      </w:r>
      <w:r>
        <w:t>непрерывному</w:t>
      </w:r>
      <w:r>
        <w:rPr>
          <w:spacing w:val="80"/>
        </w:rPr>
        <w:t xml:space="preserve">  </w:t>
      </w:r>
      <w:r>
        <w:t>образованию</w:t>
      </w:r>
      <w:r>
        <w:rPr>
          <w:spacing w:val="66"/>
          <w:w w:val="150"/>
        </w:rPr>
        <w:t xml:space="preserve">  </w:t>
      </w:r>
      <w:r>
        <w:t>и</w:t>
      </w:r>
      <w:r>
        <w:rPr>
          <w:spacing w:val="66"/>
          <w:w w:val="150"/>
        </w:rPr>
        <w:t xml:space="preserve">  </w:t>
      </w:r>
      <w:r>
        <w:t>самообразованию, к активному получению новых знаний по химии в соответствии с жизненными</w:t>
      </w:r>
      <w:r>
        <w:rPr>
          <w:spacing w:val="40"/>
        </w:rPr>
        <w:t xml:space="preserve"> </w:t>
      </w:r>
      <w:r>
        <w:rPr>
          <w:spacing w:val="-2"/>
        </w:rPr>
        <w:t>потребностями;</w:t>
      </w:r>
    </w:p>
    <w:p w14:paraId="5AEDB956">
      <w:pPr>
        <w:pStyle w:val="6"/>
        <w:spacing w:before="200"/>
      </w:pPr>
      <w:r>
        <w:t>интереса</w:t>
      </w:r>
      <w:r>
        <w:rPr>
          <w:spacing w:val="-4"/>
        </w:rPr>
        <w:t xml:space="preserve"> </w:t>
      </w:r>
      <w:r>
        <w:t>к</w:t>
      </w:r>
      <w:r>
        <w:rPr>
          <w:spacing w:val="-2"/>
        </w:rPr>
        <w:t xml:space="preserve"> </w:t>
      </w:r>
      <w:r>
        <w:t>особенностям</w:t>
      </w:r>
      <w:r>
        <w:rPr>
          <w:spacing w:val="-3"/>
        </w:rPr>
        <w:t xml:space="preserve"> </w:t>
      </w:r>
      <w:r>
        <w:t>труда</w:t>
      </w:r>
      <w:r>
        <w:rPr>
          <w:spacing w:val="-1"/>
        </w:rPr>
        <w:t xml:space="preserve"> </w:t>
      </w:r>
      <w:r>
        <w:t>в</w:t>
      </w:r>
      <w:r>
        <w:rPr>
          <w:spacing w:val="-4"/>
        </w:rPr>
        <w:t xml:space="preserve"> </w:t>
      </w:r>
      <w:r>
        <w:t>различных</w:t>
      </w:r>
      <w:r>
        <w:rPr>
          <w:spacing w:val="-3"/>
        </w:rPr>
        <w:t xml:space="preserve"> </w:t>
      </w:r>
      <w:r>
        <w:t>сферах</w:t>
      </w:r>
      <w:r>
        <w:rPr>
          <w:spacing w:val="-2"/>
        </w:rPr>
        <w:t xml:space="preserve"> </w:t>
      </w:r>
      <w:r>
        <w:t>профессиональной</w:t>
      </w:r>
      <w:r>
        <w:rPr>
          <w:spacing w:val="-3"/>
        </w:rPr>
        <w:t xml:space="preserve"> </w:t>
      </w:r>
      <w:r>
        <w:rPr>
          <w:spacing w:val="-2"/>
        </w:rPr>
        <w:t>деятельности.</w:t>
      </w:r>
    </w:p>
    <w:p w14:paraId="4A5A3A1D">
      <w:pPr>
        <w:pStyle w:val="6"/>
        <w:spacing w:before="245" w:line="276" w:lineRule="auto"/>
        <w:ind w:right="509"/>
      </w:pPr>
      <w:r>
        <w:t>Метапредметные</w:t>
      </w:r>
      <w:r>
        <w:rPr>
          <w:spacing w:val="80"/>
        </w:rPr>
        <w:t xml:space="preserve">    </w:t>
      </w:r>
      <w:r>
        <w:t>результаты</w:t>
      </w:r>
      <w:r>
        <w:rPr>
          <w:spacing w:val="80"/>
        </w:rPr>
        <w:t xml:space="preserve">    </w:t>
      </w:r>
      <w:r>
        <w:t>освоения</w:t>
      </w:r>
      <w:r>
        <w:rPr>
          <w:spacing w:val="80"/>
        </w:rPr>
        <w:t xml:space="preserve">    </w:t>
      </w:r>
      <w:r>
        <w:t>учебного</w:t>
      </w:r>
      <w:r>
        <w:rPr>
          <w:spacing w:val="80"/>
        </w:rPr>
        <w:t xml:space="preserve">    </w:t>
      </w:r>
      <w:r>
        <w:t>предмета</w:t>
      </w:r>
      <w:r>
        <w:rPr>
          <w:spacing w:val="80"/>
        </w:rPr>
        <w:t xml:space="preserve">    </w:t>
      </w:r>
      <w:r>
        <w:t>«Химия»</w:t>
      </w:r>
      <w:r>
        <w:rPr>
          <w:spacing w:val="80"/>
        </w:rPr>
        <w:t xml:space="preserve"> </w:t>
      </w:r>
      <w:r>
        <w:t>на уровне среднего общего образования включают:</w:t>
      </w:r>
    </w:p>
    <w:p w14:paraId="759B80CA">
      <w:pPr>
        <w:pStyle w:val="6"/>
        <w:spacing w:after="0" w:line="276" w:lineRule="auto"/>
        <w:sectPr>
          <w:footerReference r:id="rId298" w:type="default"/>
          <w:pgSz w:w="11920" w:h="16840"/>
          <w:pgMar w:top="1360" w:right="570" w:bottom="280" w:left="708" w:header="0" w:footer="0" w:gutter="0"/>
          <w:cols w:space="720" w:num="1"/>
        </w:sectPr>
      </w:pPr>
    </w:p>
    <w:p w14:paraId="2B9982DA">
      <w:pPr>
        <w:pStyle w:val="6"/>
        <w:spacing w:before="76" w:line="276" w:lineRule="auto"/>
        <w:ind w:right="509"/>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3B973F75">
      <w:pPr>
        <w:pStyle w:val="6"/>
        <w:spacing w:before="202" w:line="276" w:lineRule="auto"/>
        <w:ind w:right="516"/>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Pr>
          <w:spacing w:val="-2"/>
        </w:rPr>
        <w:t>обучающихся;</w:t>
      </w:r>
    </w:p>
    <w:p w14:paraId="13982B7C">
      <w:pPr>
        <w:pStyle w:val="6"/>
        <w:tabs>
          <w:tab w:val="left" w:pos="1715"/>
          <w:tab w:val="left" w:pos="2487"/>
          <w:tab w:val="left" w:pos="4682"/>
          <w:tab w:val="left" w:pos="6185"/>
          <w:tab w:val="left" w:pos="7748"/>
          <w:tab w:val="left" w:pos="8504"/>
        </w:tabs>
        <w:spacing w:before="200" w:line="276" w:lineRule="auto"/>
        <w:ind w:right="506"/>
      </w:pPr>
      <w:r>
        <w:t xml:space="preserve">способность обучающихся использовать освоенные междисциплинарные, мировоззренческие </w:t>
      </w:r>
      <w:r>
        <w:rPr>
          <w:spacing w:val="-2"/>
        </w:rPr>
        <w:t>знания</w:t>
      </w:r>
      <w:r>
        <w:tab/>
      </w:r>
      <w:r>
        <w:rPr>
          <w:spacing w:val="-10"/>
        </w:rPr>
        <w:t>и</w:t>
      </w:r>
      <w:r>
        <w:tab/>
      </w:r>
      <w:r>
        <w:rPr>
          <w:spacing w:val="-2"/>
        </w:rPr>
        <w:t>универсальные</w:t>
      </w:r>
      <w:r>
        <w:tab/>
      </w:r>
      <w:r>
        <w:rPr>
          <w:spacing w:val="-2"/>
        </w:rPr>
        <w:t>учебные</w:t>
      </w:r>
      <w:r>
        <w:tab/>
      </w:r>
      <w:r>
        <w:rPr>
          <w:spacing w:val="-2"/>
        </w:rPr>
        <w:t>действия</w:t>
      </w:r>
      <w:r>
        <w:tab/>
      </w:r>
      <w:r>
        <w:rPr>
          <w:spacing w:val="-10"/>
        </w:rPr>
        <w:t>в</w:t>
      </w:r>
      <w:r>
        <w:tab/>
      </w:r>
      <w:r>
        <w:rPr>
          <w:spacing w:val="-2"/>
        </w:rPr>
        <w:t xml:space="preserve">познавательной </w:t>
      </w:r>
      <w:r>
        <w:t>и социальной практике.</w:t>
      </w:r>
    </w:p>
    <w:p w14:paraId="6833D865">
      <w:pPr>
        <w:pStyle w:val="6"/>
        <w:spacing w:before="200" w:line="276" w:lineRule="auto"/>
        <w:ind w:right="517"/>
      </w:pPr>
      <w:r>
        <w:t>Метапредметные результаты отражают овладение универсальными учебными познавательными, коммуникативными и регулятивными действиями.</w:t>
      </w:r>
    </w:p>
    <w:p w14:paraId="18DDFCCD">
      <w:pPr>
        <w:pStyle w:val="6"/>
        <w:spacing w:before="197"/>
      </w:pPr>
      <w:r>
        <w:t>Овладение</w:t>
      </w:r>
      <w:r>
        <w:rPr>
          <w:spacing w:val="-8"/>
        </w:rPr>
        <w:t xml:space="preserve"> </w:t>
      </w:r>
      <w:r>
        <w:t>универсальными</w:t>
      </w:r>
      <w:r>
        <w:rPr>
          <w:spacing w:val="-4"/>
        </w:rPr>
        <w:t xml:space="preserve"> </w:t>
      </w:r>
      <w:r>
        <w:t>учебными</w:t>
      </w:r>
      <w:r>
        <w:rPr>
          <w:spacing w:val="-8"/>
        </w:rPr>
        <w:t xml:space="preserve"> </w:t>
      </w:r>
      <w:r>
        <w:t>познавательными</w:t>
      </w:r>
      <w:r>
        <w:rPr>
          <w:spacing w:val="-7"/>
        </w:rPr>
        <w:t xml:space="preserve"> </w:t>
      </w:r>
      <w:r>
        <w:rPr>
          <w:spacing w:val="-2"/>
        </w:rPr>
        <w:t>действиями:</w:t>
      </w:r>
    </w:p>
    <w:p w14:paraId="031B4862">
      <w:pPr>
        <w:pStyle w:val="8"/>
        <w:numPr>
          <w:ilvl w:val="0"/>
          <w:numId w:val="50"/>
        </w:numPr>
        <w:tabs>
          <w:tab w:val="left" w:pos="631"/>
        </w:tabs>
        <w:spacing w:before="244" w:after="0" w:line="240" w:lineRule="auto"/>
        <w:ind w:left="631" w:right="0" w:hanging="259"/>
        <w:jc w:val="left"/>
        <w:rPr>
          <w:sz w:val="24"/>
        </w:rPr>
      </w:pPr>
      <w:r>
        <w:rPr>
          <w:sz w:val="24"/>
        </w:rPr>
        <w:t>базовые</w:t>
      </w:r>
      <w:r>
        <w:rPr>
          <w:spacing w:val="-4"/>
          <w:sz w:val="24"/>
        </w:rPr>
        <w:t xml:space="preserve"> </w:t>
      </w:r>
      <w:r>
        <w:rPr>
          <w:sz w:val="24"/>
        </w:rPr>
        <w:t>логические</w:t>
      </w:r>
      <w:r>
        <w:rPr>
          <w:spacing w:val="-4"/>
          <w:sz w:val="24"/>
        </w:rPr>
        <w:t xml:space="preserve"> </w:t>
      </w:r>
      <w:r>
        <w:rPr>
          <w:spacing w:val="-2"/>
          <w:sz w:val="24"/>
        </w:rPr>
        <w:t>действия:</w:t>
      </w:r>
    </w:p>
    <w:p w14:paraId="69BE0857">
      <w:pPr>
        <w:pStyle w:val="6"/>
        <w:spacing w:before="240" w:line="276" w:lineRule="auto"/>
        <w:ind w:right="514"/>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проблему,</w:t>
      </w:r>
      <w:r>
        <w:rPr>
          <w:spacing w:val="80"/>
        </w:rPr>
        <w:t xml:space="preserve">   </w:t>
      </w:r>
      <w:r>
        <w:t>всесторонне</w:t>
      </w:r>
      <w:r>
        <w:rPr>
          <w:spacing w:val="80"/>
        </w:rPr>
        <w:t xml:space="preserve"> </w:t>
      </w:r>
      <w:r>
        <w:t>её рассматривать;</w:t>
      </w:r>
    </w:p>
    <w:p w14:paraId="6DB29EC6">
      <w:pPr>
        <w:pStyle w:val="6"/>
        <w:spacing w:before="202" w:line="276" w:lineRule="auto"/>
        <w:ind w:right="512"/>
      </w:pPr>
      <w:r>
        <w:t>определять цели деятельности, задавая параметры и критерии их достижения, соотносить результаты деятельности с поставленными целями;</w:t>
      </w:r>
    </w:p>
    <w:p w14:paraId="3B649A56">
      <w:pPr>
        <w:pStyle w:val="6"/>
        <w:spacing w:before="201" w:line="276" w:lineRule="auto"/>
        <w:ind w:right="512"/>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283E97A3">
      <w:pPr>
        <w:pStyle w:val="6"/>
        <w:spacing w:before="201" w:line="448" w:lineRule="auto"/>
        <w:ind w:right="1586"/>
      </w:pPr>
      <w:r>
        <w:t>выбирать</w:t>
      </w:r>
      <w:r>
        <w:rPr>
          <w:spacing w:val="-5"/>
        </w:rPr>
        <w:t xml:space="preserve"> </w:t>
      </w:r>
      <w:r>
        <w:t>основания</w:t>
      </w:r>
      <w:r>
        <w:rPr>
          <w:spacing w:val="-1"/>
        </w:rPr>
        <w:t xml:space="preserve"> </w:t>
      </w:r>
      <w:r>
        <w:t>и</w:t>
      </w:r>
      <w:r>
        <w:rPr>
          <w:spacing w:val="-4"/>
        </w:rPr>
        <w:t xml:space="preserve"> </w:t>
      </w:r>
      <w:r>
        <w:t>критерии</w:t>
      </w:r>
      <w:r>
        <w:rPr>
          <w:spacing w:val="-4"/>
        </w:rPr>
        <w:t xml:space="preserve"> </w:t>
      </w:r>
      <w:r>
        <w:t>для</w:t>
      </w:r>
      <w:r>
        <w:rPr>
          <w:spacing w:val="-2"/>
        </w:rPr>
        <w:t xml:space="preserve"> </w:t>
      </w:r>
      <w:r>
        <w:t>классификации</w:t>
      </w:r>
      <w:r>
        <w:rPr>
          <w:spacing w:val="-4"/>
        </w:rPr>
        <w:t xml:space="preserve"> </w:t>
      </w:r>
      <w:r>
        <w:t>веществ</w:t>
      </w:r>
      <w:r>
        <w:rPr>
          <w:spacing w:val="-5"/>
        </w:rPr>
        <w:t xml:space="preserve"> </w:t>
      </w:r>
      <w:r>
        <w:t>и</w:t>
      </w:r>
      <w:r>
        <w:rPr>
          <w:spacing w:val="-4"/>
        </w:rPr>
        <w:t xml:space="preserve"> </w:t>
      </w:r>
      <w:r>
        <w:t>химических</w:t>
      </w:r>
      <w:r>
        <w:rPr>
          <w:spacing w:val="-3"/>
        </w:rPr>
        <w:t xml:space="preserve"> </w:t>
      </w:r>
      <w:r>
        <w:t>реакций; устанавливать причинно-следственные связи между изучаемыми явлениями;</w:t>
      </w:r>
    </w:p>
    <w:p w14:paraId="46C74445">
      <w:pPr>
        <w:pStyle w:val="6"/>
        <w:spacing w:line="276" w:lineRule="auto"/>
        <w:ind w:right="511"/>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14:paraId="32710823">
      <w:pPr>
        <w:pStyle w:val="6"/>
        <w:spacing w:before="200" w:line="276" w:lineRule="auto"/>
        <w:ind w:right="510"/>
      </w:pPr>
      <w:r>
        <w:t>применять в процессе познания, используемые в химии символические (знаковые) модели, преобразовывать</w:t>
      </w:r>
      <w:r>
        <w:rPr>
          <w:spacing w:val="-5"/>
        </w:rPr>
        <w:t xml:space="preserve"> </w:t>
      </w:r>
      <w:r>
        <w:t>модельные</w:t>
      </w:r>
      <w:r>
        <w:rPr>
          <w:spacing w:val="-2"/>
        </w:rPr>
        <w:t xml:space="preserve"> </w:t>
      </w:r>
      <w:r>
        <w:t>представления –</w:t>
      </w:r>
      <w:r>
        <w:rPr>
          <w:spacing w:val="-3"/>
        </w:rPr>
        <w:t xml:space="preserve"> </w:t>
      </w:r>
      <w:r>
        <w:t>химический</w:t>
      </w:r>
      <w:r>
        <w:rPr>
          <w:spacing w:val="-4"/>
        </w:rPr>
        <w:t xml:space="preserve"> </w:t>
      </w:r>
      <w:r>
        <w:t>знак</w:t>
      </w:r>
      <w:r>
        <w:rPr>
          <w:spacing w:val="-3"/>
        </w:rPr>
        <w:t xml:space="preserve"> </w:t>
      </w:r>
      <w:r>
        <w:t>(символ)</w:t>
      </w:r>
      <w:r>
        <w:rPr>
          <w:spacing w:val="-3"/>
        </w:rPr>
        <w:t xml:space="preserve"> </w:t>
      </w:r>
      <w:r>
        <w:t>элемента,</w:t>
      </w:r>
      <w:r>
        <w:rPr>
          <w:spacing w:val="-3"/>
        </w:rPr>
        <w:t xml:space="preserve"> </w:t>
      </w:r>
      <w:r>
        <w:t>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179536FC">
      <w:pPr>
        <w:pStyle w:val="8"/>
        <w:numPr>
          <w:ilvl w:val="0"/>
          <w:numId w:val="50"/>
        </w:numPr>
        <w:tabs>
          <w:tab w:val="left" w:pos="631"/>
        </w:tabs>
        <w:spacing w:before="201" w:after="0" w:line="240" w:lineRule="auto"/>
        <w:ind w:left="631" w:right="0" w:hanging="259"/>
        <w:jc w:val="left"/>
        <w:rPr>
          <w:sz w:val="24"/>
        </w:rPr>
      </w:pPr>
      <w:r>
        <w:rPr>
          <w:sz w:val="24"/>
        </w:rPr>
        <w:t>базовые</w:t>
      </w:r>
      <w:r>
        <w:rPr>
          <w:spacing w:val="-6"/>
          <w:sz w:val="24"/>
        </w:rPr>
        <w:t xml:space="preserve"> </w:t>
      </w:r>
      <w:r>
        <w:rPr>
          <w:sz w:val="24"/>
        </w:rPr>
        <w:t>исследовательские</w:t>
      </w:r>
      <w:r>
        <w:rPr>
          <w:spacing w:val="-5"/>
          <w:sz w:val="24"/>
        </w:rPr>
        <w:t xml:space="preserve"> </w:t>
      </w:r>
      <w:r>
        <w:rPr>
          <w:spacing w:val="-2"/>
          <w:sz w:val="24"/>
        </w:rPr>
        <w:t>действия:</w:t>
      </w:r>
    </w:p>
    <w:p w14:paraId="787191C3">
      <w:pPr>
        <w:pStyle w:val="6"/>
        <w:spacing w:before="241"/>
      </w:pPr>
      <w:r>
        <w:t>владеть</w:t>
      </w:r>
      <w:r>
        <w:rPr>
          <w:spacing w:val="-7"/>
        </w:rPr>
        <w:t xml:space="preserve"> </w:t>
      </w:r>
      <w:r>
        <w:t>основами</w:t>
      </w:r>
      <w:r>
        <w:rPr>
          <w:spacing w:val="-3"/>
        </w:rPr>
        <w:t xml:space="preserve"> </w:t>
      </w:r>
      <w:r>
        <w:t>методов</w:t>
      </w:r>
      <w:r>
        <w:rPr>
          <w:spacing w:val="-4"/>
        </w:rPr>
        <w:t xml:space="preserve"> </w:t>
      </w:r>
      <w:r>
        <w:t>научного</w:t>
      </w:r>
      <w:r>
        <w:rPr>
          <w:spacing w:val="1"/>
        </w:rPr>
        <w:t xml:space="preserve"> </w:t>
      </w:r>
      <w:r>
        <w:t>познания</w:t>
      </w:r>
      <w:r>
        <w:rPr>
          <w:spacing w:val="-1"/>
        </w:rPr>
        <w:t xml:space="preserve"> </w:t>
      </w:r>
      <w:r>
        <w:t>веществ</w:t>
      </w:r>
      <w:r>
        <w:rPr>
          <w:spacing w:val="-4"/>
        </w:rPr>
        <w:t xml:space="preserve"> </w:t>
      </w:r>
      <w:r>
        <w:t>и</w:t>
      </w:r>
      <w:r>
        <w:rPr>
          <w:spacing w:val="-3"/>
        </w:rPr>
        <w:t xml:space="preserve"> </w:t>
      </w:r>
      <w:r>
        <w:t>химических</w:t>
      </w:r>
      <w:r>
        <w:rPr>
          <w:spacing w:val="-2"/>
        </w:rPr>
        <w:t xml:space="preserve"> реакций;</w:t>
      </w:r>
    </w:p>
    <w:p w14:paraId="7B8AAC73">
      <w:pPr>
        <w:pStyle w:val="6"/>
        <w:spacing w:after="0"/>
        <w:sectPr>
          <w:footerReference r:id="rId299" w:type="default"/>
          <w:pgSz w:w="11920" w:h="16840"/>
          <w:pgMar w:top="1360" w:right="570" w:bottom="280" w:left="708" w:header="0" w:footer="0" w:gutter="0"/>
          <w:cols w:space="720" w:num="1"/>
        </w:sectPr>
      </w:pPr>
    </w:p>
    <w:p w14:paraId="0AF3BA25">
      <w:pPr>
        <w:pStyle w:val="6"/>
        <w:spacing w:before="76" w:line="276" w:lineRule="auto"/>
        <w:ind w:right="514"/>
      </w:pPr>
      <w:r>
        <w:t>формулировать</w:t>
      </w:r>
      <w:r>
        <w:rPr>
          <w:spacing w:val="80"/>
        </w:rPr>
        <w:t xml:space="preserve">   </w:t>
      </w:r>
      <w:r>
        <w:t>цели</w:t>
      </w:r>
      <w:r>
        <w:rPr>
          <w:spacing w:val="80"/>
        </w:rPr>
        <w:t xml:space="preserve">   </w:t>
      </w:r>
      <w:r>
        <w:t>и</w:t>
      </w:r>
      <w:r>
        <w:rPr>
          <w:spacing w:val="80"/>
        </w:rPr>
        <w:t xml:space="preserve">   </w:t>
      </w:r>
      <w:r>
        <w:t>задачи</w:t>
      </w:r>
      <w:r>
        <w:rPr>
          <w:spacing w:val="80"/>
        </w:rPr>
        <w:t xml:space="preserve">   </w:t>
      </w:r>
      <w:r>
        <w:t>исследования,</w:t>
      </w:r>
      <w:r>
        <w:rPr>
          <w:spacing w:val="80"/>
        </w:rPr>
        <w:t xml:space="preserve">   </w:t>
      </w:r>
      <w:r>
        <w:t>использовать</w:t>
      </w:r>
      <w:r>
        <w:rPr>
          <w:spacing w:val="80"/>
        </w:rPr>
        <w:t xml:space="preserve">   </w:t>
      </w:r>
      <w:r>
        <w:t>поставленные и</w:t>
      </w:r>
      <w:r>
        <w:rPr>
          <w:spacing w:val="71"/>
        </w:rPr>
        <w:t xml:space="preserve">  </w:t>
      </w:r>
      <w:r>
        <w:t>самостоятельно</w:t>
      </w:r>
      <w:r>
        <w:rPr>
          <w:spacing w:val="71"/>
        </w:rPr>
        <w:t xml:space="preserve">  </w:t>
      </w:r>
      <w:r>
        <w:t>сформулированные</w:t>
      </w:r>
      <w:r>
        <w:rPr>
          <w:spacing w:val="72"/>
        </w:rPr>
        <w:t xml:space="preserve">  </w:t>
      </w:r>
      <w:r>
        <w:t>вопросы</w:t>
      </w:r>
      <w:r>
        <w:rPr>
          <w:spacing w:val="70"/>
        </w:rPr>
        <w:t xml:space="preserve">  </w:t>
      </w:r>
      <w:r>
        <w:t>в</w:t>
      </w:r>
      <w:r>
        <w:rPr>
          <w:spacing w:val="72"/>
        </w:rPr>
        <w:t xml:space="preserve">  </w:t>
      </w:r>
      <w:r>
        <w:t>качестве</w:t>
      </w:r>
      <w:r>
        <w:rPr>
          <w:spacing w:val="72"/>
        </w:rPr>
        <w:t xml:space="preserve">  </w:t>
      </w:r>
      <w:r>
        <w:t>инструмента</w:t>
      </w:r>
      <w:r>
        <w:rPr>
          <w:spacing w:val="72"/>
        </w:rPr>
        <w:t xml:space="preserve">  </w:t>
      </w:r>
      <w:r>
        <w:t>познания и основы для формирования гипотезы по проверке правильности высказываемых суждений;</w:t>
      </w:r>
    </w:p>
    <w:p w14:paraId="1290876A">
      <w:pPr>
        <w:pStyle w:val="6"/>
        <w:spacing w:before="200" w:line="276" w:lineRule="auto"/>
        <w:ind w:right="508"/>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0B17BFD2">
      <w:pPr>
        <w:pStyle w:val="6"/>
        <w:spacing w:before="199" w:line="276" w:lineRule="auto"/>
        <w:ind w:right="515"/>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1ABBAEC6">
      <w:pPr>
        <w:pStyle w:val="8"/>
        <w:numPr>
          <w:ilvl w:val="0"/>
          <w:numId w:val="50"/>
        </w:numPr>
        <w:tabs>
          <w:tab w:val="left" w:pos="631"/>
        </w:tabs>
        <w:spacing w:before="200" w:after="0" w:line="240" w:lineRule="auto"/>
        <w:ind w:left="631" w:right="0" w:hanging="259"/>
        <w:jc w:val="left"/>
        <w:rPr>
          <w:sz w:val="24"/>
        </w:rPr>
      </w:pPr>
      <w:r>
        <w:rPr>
          <w:sz w:val="24"/>
        </w:rPr>
        <w:t>работа</w:t>
      </w:r>
      <w:r>
        <w:rPr>
          <w:spacing w:val="1"/>
          <w:sz w:val="24"/>
        </w:rPr>
        <w:t xml:space="preserve"> </w:t>
      </w:r>
      <w:r>
        <w:rPr>
          <w:sz w:val="24"/>
        </w:rPr>
        <w:t>с</w:t>
      </w:r>
      <w:r>
        <w:rPr>
          <w:spacing w:val="2"/>
          <w:sz w:val="24"/>
        </w:rPr>
        <w:t xml:space="preserve"> </w:t>
      </w:r>
      <w:r>
        <w:rPr>
          <w:spacing w:val="-2"/>
          <w:sz w:val="24"/>
        </w:rPr>
        <w:t>информацией:</w:t>
      </w:r>
    </w:p>
    <w:p w14:paraId="6EE34939">
      <w:pPr>
        <w:pStyle w:val="6"/>
        <w:spacing w:before="245" w:line="276" w:lineRule="auto"/>
        <w:ind w:right="507"/>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w:t>
      </w:r>
      <w:r>
        <w:rPr>
          <w:spacing w:val="-2"/>
        </w:rPr>
        <w:t xml:space="preserve"> </w:t>
      </w:r>
      <w:r>
        <w:t>различных</w:t>
      </w:r>
      <w:r>
        <w:rPr>
          <w:spacing w:val="-2"/>
        </w:rPr>
        <w:t xml:space="preserve"> </w:t>
      </w:r>
      <w:r>
        <w:t>видов</w:t>
      </w:r>
      <w:r>
        <w:rPr>
          <w:spacing w:val="-4"/>
        </w:rPr>
        <w:t xml:space="preserve"> </w:t>
      </w:r>
      <w:r>
        <w:t>и</w:t>
      </w:r>
      <w:r>
        <w:rPr>
          <w:spacing w:val="-3"/>
        </w:rPr>
        <w:t xml:space="preserve"> </w:t>
      </w:r>
      <w:r>
        <w:t>форм представления,</w:t>
      </w:r>
      <w:r>
        <w:rPr>
          <w:spacing w:val="-2"/>
        </w:rPr>
        <w:t xml:space="preserve"> </w:t>
      </w:r>
      <w:r>
        <w:t>критически</w:t>
      </w:r>
      <w:r>
        <w:rPr>
          <w:spacing w:val="-3"/>
        </w:rPr>
        <w:t xml:space="preserve"> </w:t>
      </w:r>
      <w:r>
        <w:t>оценивать</w:t>
      </w:r>
      <w:r>
        <w:rPr>
          <w:spacing w:val="-4"/>
        </w:rPr>
        <w:t xml:space="preserve"> </w:t>
      </w:r>
      <w:r>
        <w:t>её</w:t>
      </w:r>
      <w:r>
        <w:rPr>
          <w:spacing w:val="-1"/>
        </w:rPr>
        <w:t xml:space="preserve"> </w:t>
      </w:r>
      <w:r>
        <w:t>достоверность и непротиворечивость;</w:t>
      </w:r>
    </w:p>
    <w:p w14:paraId="56571A7E">
      <w:pPr>
        <w:pStyle w:val="6"/>
        <w:spacing w:before="198" w:line="273" w:lineRule="auto"/>
        <w:ind w:right="512"/>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4CC91F86">
      <w:pPr>
        <w:pStyle w:val="6"/>
        <w:spacing w:before="207" w:line="276" w:lineRule="auto"/>
        <w:ind w:right="508"/>
      </w:pPr>
      <w:r>
        <w:t>приобретать опыт использования информационно-коммуникативных технологий и различных поисковых систем;</w:t>
      </w:r>
    </w:p>
    <w:p w14:paraId="0538C130">
      <w:pPr>
        <w:pStyle w:val="6"/>
        <w:spacing w:before="201" w:line="276" w:lineRule="auto"/>
        <w:ind w:right="514"/>
      </w:pPr>
      <w:r>
        <w:t>самостоятельно выбирать оптимальную форму представления информации (схемы, графики, диаграммы, таблицы, рисунки и другие);</w:t>
      </w:r>
    </w:p>
    <w:p w14:paraId="532A4378">
      <w:pPr>
        <w:pStyle w:val="6"/>
        <w:spacing w:before="198" w:line="276" w:lineRule="auto"/>
        <w:ind w:right="502"/>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71086A12">
      <w:pPr>
        <w:pStyle w:val="6"/>
        <w:spacing w:before="200" w:line="451" w:lineRule="auto"/>
        <w:ind w:right="2069"/>
      </w:pPr>
      <w:r>
        <w:t>использовать</w:t>
      </w:r>
      <w:r>
        <w:rPr>
          <w:spacing w:val="-8"/>
        </w:rPr>
        <w:t xml:space="preserve"> </w:t>
      </w:r>
      <w:r>
        <w:t>и</w:t>
      </w:r>
      <w:r>
        <w:rPr>
          <w:spacing w:val="-7"/>
        </w:rPr>
        <w:t xml:space="preserve"> </w:t>
      </w:r>
      <w:r>
        <w:t>преобразовывать</w:t>
      </w:r>
      <w:r>
        <w:rPr>
          <w:spacing w:val="-8"/>
        </w:rPr>
        <w:t xml:space="preserve"> </w:t>
      </w:r>
      <w:r>
        <w:t>знаково-символические</w:t>
      </w:r>
      <w:r>
        <w:rPr>
          <w:spacing w:val="-5"/>
        </w:rPr>
        <w:t xml:space="preserve"> </w:t>
      </w:r>
      <w:r>
        <w:t>средства</w:t>
      </w:r>
      <w:r>
        <w:rPr>
          <w:spacing w:val="-5"/>
        </w:rPr>
        <w:t xml:space="preserve"> </w:t>
      </w:r>
      <w:r>
        <w:t>наглядности. Овладение универсальными коммуникативными действиями:</w:t>
      </w:r>
    </w:p>
    <w:p w14:paraId="4CA35C95">
      <w:pPr>
        <w:pStyle w:val="6"/>
        <w:spacing w:line="276" w:lineRule="auto"/>
        <w:ind w:right="517"/>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5FF1A2ED">
      <w:pPr>
        <w:pStyle w:val="6"/>
        <w:spacing w:before="199" w:line="276" w:lineRule="auto"/>
        <w:ind w:right="508"/>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44859793">
      <w:pPr>
        <w:pStyle w:val="6"/>
        <w:spacing w:before="201"/>
        <w:ind w:left="492"/>
      </w:pPr>
      <w:r>
        <w:t>Овладение</w:t>
      </w:r>
      <w:r>
        <w:rPr>
          <w:spacing w:val="-6"/>
        </w:rPr>
        <w:t xml:space="preserve"> </w:t>
      </w:r>
      <w:r>
        <w:t>универсальными</w:t>
      </w:r>
      <w:r>
        <w:rPr>
          <w:spacing w:val="-7"/>
        </w:rPr>
        <w:t xml:space="preserve"> </w:t>
      </w:r>
      <w:r>
        <w:t>регулятивными</w:t>
      </w:r>
      <w:r>
        <w:rPr>
          <w:spacing w:val="-7"/>
        </w:rPr>
        <w:t xml:space="preserve"> </w:t>
      </w:r>
      <w:r>
        <w:rPr>
          <w:spacing w:val="-2"/>
        </w:rPr>
        <w:t>действиями:</w:t>
      </w:r>
    </w:p>
    <w:p w14:paraId="113B1D60">
      <w:pPr>
        <w:pStyle w:val="6"/>
        <w:spacing w:after="0"/>
        <w:sectPr>
          <w:footerReference r:id="rId300" w:type="default"/>
          <w:pgSz w:w="11920" w:h="16840"/>
          <w:pgMar w:top="1360" w:right="570" w:bottom="280" w:left="708" w:header="0" w:footer="0" w:gutter="0"/>
          <w:cols w:space="720" w:num="1"/>
        </w:sectPr>
      </w:pPr>
    </w:p>
    <w:p w14:paraId="2460EF29">
      <w:pPr>
        <w:pStyle w:val="6"/>
        <w:spacing w:before="76" w:line="276" w:lineRule="auto"/>
        <w:ind w:right="513"/>
      </w:pPr>
      <w:r>
        <w:t>самостоятельно планировать и осуществлять свою познавательную деятельность, определяя</w:t>
      </w:r>
      <w:r>
        <w:rPr>
          <w:spacing w:val="40"/>
        </w:rPr>
        <w:t xml:space="preserve"> </w:t>
      </w:r>
      <w:r>
        <w:t>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w:t>
      </w:r>
      <w:r>
        <w:rPr>
          <w:spacing w:val="40"/>
        </w:rPr>
        <w:t xml:space="preserve"> </w:t>
      </w:r>
      <w:r>
        <w:t>химических реакциях;</w:t>
      </w:r>
    </w:p>
    <w:p w14:paraId="18E1AE4E">
      <w:pPr>
        <w:pStyle w:val="6"/>
        <w:spacing w:before="202"/>
        <w:jc w:val="left"/>
      </w:pPr>
      <w:r>
        <w:t>осуществлять</w:t>
      </w:r>
      <w:r>
        <w:rPr>
          <w:spacing w:val="-6"/>
        </w:rPr>
        <w:t xml:space="preserve"> </w:t>
      </w:r>
      <w:r>
        <w:t>самоконтроль</w:t>
      </w:r>
      <w:r>
        <w:rPr>
          <w:spacing w:val="-5"/>
        </w:rPr>
        <w:t xml:space="preserve"> </w:t>
      </w:r>
      <w:r>
        <w:t>своей</w:t>
      </w:r>
      <w:r>
        <w:rPr>
          <w:spacing w:val="-4"/>
        </w:rPr>
        <w:t xml:space="preserve"> </w:t>
      </w:r>
      <w:r>
        <w:t>деятельности</w:t>
      </w:r>
      <w:r>
        <w:rPr>
          <w:spacing w:val="-4"/>
        </w:rPr>
        <w:t xml:space="preserve"> </w:t>
      </w:r>
      <w:r>
        <w:t>на</w:t>
      </w:r>
      <w:r>
        <w:rPr>
          <w:spacing w:val="-2"/>
        </w:rPr>
        <w:t xml:space="preserve"> </w:t>
      </w:r>
      <w:r>
        <w:t>основе</w:t>
      </w:r>
      <w:r>
        <w:rPr>
          <w:spacing w:val="-2"/>
        </w:rPr>
        <w:t xml:space="preserve"> </w:t>
      </w:r>
      <w:r>
        <w:t>самоанализа</w:t>
      </w:r>
      <w:r>
        <w:rPr>
          <w:spacing w:val="-2"/>
        </w:rPr>
        <w:t xml:space="preserve"> </w:t>
      </w:r>
      <w:r>
        <w:t>и</w:t>
      </w:r>
      <w:r>
        <w:rPr>
          <w:spacing w:val="-4"/>
        </w:rPr>
        <w:t xml:space="preserve"> </w:t>
      </w:r>
      <w:r>
        <w:rPr>
          <w:spacing w:val="-2"/>
        </w:rPr>
        <w:t>самооценки.</w:t>
      </w:r>
    </w:p>
    <w:p w14:paraId="4B2C3913">
      <w:pPr>
        <w:pStyle w:val="6"/>
        <w:spacing w:before="240" w:line="276" w:lineRule="auto"/>
        <w:ind w:right="510"/>
      </w:pPr>
      <w: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w:t>
      </w:r>
      <w:r>
        <w:rPr>
          <w:spacing w:val="80"/>
        </w:rPr>
        <w:t xml:space="preserve">  </w:t>
      </w:r>
      <w:r>
        <w:t>преобразованию</w:t>
      </w:r>
      <w:r>
        <w:rPr>
          <w:spacing w:val="80"/>
        </w:rPr>
        <w:t xml:space="preserve">  </w:t>
      </w:r>
      <w:r>
        <w:t>знаний,</w:t>
      </w:r>
      <w:r>
        <w:rPr>
          <w:spacing w:val="80"/>
        </w:rPr>
        <w:t xml:space="preserve">  </w:t>
      </w:r>
      <w:r>
        <w:t>виды</w:t>
      </w:r>
      <w:r>
        <w:rPr>
          <w:spacing w:val="80"/>
        </w:rPr>
        <w:t xml:space="preserve">  </w:t>
      </w:r>
      <w:r>
        <w:t>деятельности</w:t>
      </w:r>
      <w:r>
        <w:rPr>
          <w:spacing w:val="80"/>
        </w:rPr>
        <w:t xml:space="preserve">  </w:t>
      </w:r>
      <w:r>
        <w:t>по</w:t>
      </w:r>
      <w:r>
        <w:rPr>
          <w:spacing w:val="80"/>
        </w:rPr>
        <w:t xml:space="preserve">  </w:t>
      </w:r>
      <w:r>
        <w:t>получению</w:t>
      </w:r>
      <w:r>
        <w:rPr>
          <w:spacing w:val="64"/>
          <w:w w:val="150"/>
        </w:rPr>
        <w:t xml:space="preserve">  </w:t>
      </w:r>
      <w:r>
        <w:t>нового</w:t>
      </w:r>
      <w:r>
        <w:rPr>
          <w:spacing w:val="80"/>
        </w:rPr>
        <w:t xml:space="preserve">  </w:t>
      </w:r>
      <w:r>
        <w:t>знания</w:t>
      </w:r>
      <w:r>
        <w:rPr>
          <w:spacing w:val="80"/>
        </w:rPr>
        <w:t xml:space="preserve"> </w:t>
      </w:r>
      <w: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14FD1648">
      <w:pPr>
        <w:pStyle w:val="6"/>
        <w:spacing w:before="199" w:line="278" w:lineRule="auto"/>
        <w:ind w:right="511"/>
      </w:pPr>
      <w:r>
        <w:t xml:space="preserve">К концу обучения в 10 классе предметные результаты освоения курса «Органическая химия» </w:t>
      </w:r>
      <w:r>
        <w:rPr>
          <w:spacing w:val="-2"/>
        </w:rPr>
        <w:t>отражают:</w:t>
      </w:r>
    </w:p>
    <w:p w14:paraId="0611CAF1">
      <w:pPr>
        <w:pStyle w:val="6"/>
        <w:tabs>
          <w:tab w:val="left" w:pos="3175"/>
          <w:tab w:val="left" w:pos="5558"/>
          <w:tab w:val="left" w:pos="6543"/>
          <w:tab w:val="left" w:pos="8634"/>
        </w:tabs>
        <w:spacing w:before="196" w:line="276" w:lineRule="auto"/>
        <w:ind w:right="505"/>
      </w:pPr>
      <w:r>
        <w:rPr>
          <w:spacing w:val="-2"/>
        </w:rPr>
        <w:t>сформированность</w:t>
      </w:r>
      <w:r>
        <w:tab/>
      </w:r>
      <w:r>
        <w:rPr>
          <w:spacing w:val="-2"/>
        </w:rPr>
        <w:t>представлений</w:t>
      </w:r>
      <w:r>
        <w:tab/>
      </w:r>
      <w:r>
        <w:rPr>
          <w:spacing w:val="-10"/>
        </w:rPr>
        <w:t>о</w:t>
      </w:r>
      <w:r>
        <w:tab/>
      </w:r>
      <w:r>
        <w:rPr>
          <w:spacing w:val="-2"/>
        </w:rPr>
        <w:t>химической</w:t>
      </w:r>
      <w:r>
        <w:tab/>
      </w:r>
      <w:r>
        <w:rPr>
          <w:spacing w:val="-2"/>
        </w:rPr>
        <w:t xml:space="preserve">составляющей </w:t>
      </w:r>
      <w:r>
        <w:t>естественно-научной</w:t>
      </w:r>
      <w:r>
        <w:rPr>
          <w:spacing w:val="71"/>
        </w:rPr>
        <w:t xml:space="preserve">  </w:t>
      </w:r>
      <w:r>
        <w:t>картины</w:t>
      </w:r>
      <w:r>
        <w:rPr>
          <w:spacing w:val="71"/>
        </w:rPr>
        <w:t xml:space="preserve">  </w:t>
      </w:r>
      <w:r>
        <w:t>мира,</w:t>
      </w:r>
      <w:r>
        <w:rPr>
          <w:spacing w:val="71"/>
        </w:rPr>
        <w:t xml:space="preserve">  </w:t>
      </w:r>
      <w:r>
        <w:t>роли</w:t>
      </w:r>
      <w:r>
        <w:rPr>
          <w:spacing w:val="71"/>
        </w:rPr>
        <w:t xml:space="preserve">  </w:t>
      </w:r>
      <w:r>
        <w:t>химии</w:t>
      </w:r>
      <w:r>
        <w:rPr>
          <w:spacing w:val="71"/>
        </w:rPr>
        <w:t xml:space="preserve">  </w:t>
      </w:r>
      <w:r>
        <w:t>в</w:t>
      </w:r>
      <w:r>
        <w:rPr>
          <w:spacing w:val="71"/>
        </w:rPr>
        <w:t xml:space="preserve">  </w:t>
      </w:r>
      <w:r>
        <w:t>познании</w:t>
      </w:r>
      <w:r>
        <w:rPr>
          <w:spacing w:val="71"/>
        </w:rPr>
        <w:t xml:space="preserve">  </w:t>
      </w:r>
      <w:r>
        <w:t>явлений</w:t>
      </w:r>
      <w:r>
        <w:rPr>
          <w:spacing w:val="71"/>
        </w:rPr>
        <w:t xml:space="preserve">  </w:t>
      </w:r>
      <w:r>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09A41250">
      <w:pPr>
        <w:pStyle w:val="6"/>
        <w:spacing w:before="201"/>
        <w:jc w:val="left"/>
      </w:pPr>
      <w:r>
        <w:t>владение</w:t>
      </w:r>
      <w:r>
        <w:rPr>
          <w:spacing w:val="-2"/>
        </w:rPr>
        <w:t xml:space="preserve"> </w:t>
      </w:r>
      <w:r>
        <w:t>системой</w:t>
      </w:r>
      <w:r>
        <w:rPr>
          <w:spacing w:val="-3"/>
        </w:rPr>
        <w:t xml:space="preserve"> </w:t>
      </w:r>
      <w:r>
        <w:t>химических</w:t>
      </w:r>
      <w:r>
        <w:rPr>
          <w:spacing w:val="-2"/>
        </w:rPr>
        <w:t xml:space="preserve"> </w:t>
      </w:r>
      <w:r>
        <w:t>знаний,</w:t>
      </w:r>
      <w:r>
        <w:rPr>
          <w:spacing w:val="-6"/>
        </w:rPr>
        <w:t xml:space="preserve"> </w:t>
      </w:r>
      <w:r>
        <w:t>которая</w:t>
      </w:r>
      <w:r>
        <w:rPr>
          <w:spacing w:val="-1"/>
        </w:rPr>
        <w:t xml:space="preserve"> </w:t>
      </w:r>
      <w:r>
        <w:rPr>
          <w:spacing w:val="-2"/>
        </w:rPr>
        <w:t>включает:</w:t>
      </w:r>
    </w:p>
    <w:p w14:paraId="1940FBEE">
      <w:pPr>
        <w:pStyle w:val="6"/>
        <w:spacing w:before="240" w:line="276" w:lineRule="auto"/>
        <w:ind w:right="503"/>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w:t>
      </w:r>
      <w:r>
        <w:rPr>
          <w:spacing w:val="40"/>
        </w:rPr>
        <w:t xml:space="preserve"> </w:t>
      </w:r>
      <w:r>
        <w:t>звено, высокомолекулярные соединения);</w:t>
      </w:r>
    </w:p>
    <w:p w14:paraId="0CAD9394">
      <w:pPr>
        <w:pStyle w:val="6"/>
        <w:spacing w:before="200" w:line="278" w:lineRule="auto"/>
        <w:ind w:right="509"/>
      </w:pPr>
      <w:r>
        <w:t>теории и законы (теория строения органических веществ А.М. Бутлерова, закон сохранения массы веществ);</w:t>
      </w:r>
    </w:p>
    <w:p w14:paraId="10205CAE">
      <w:pPr>
        <w:pStyle w:val="6"/>
        <w:spacing w:before="197"/>
        <w:jc w:val="left"/>
      </w:pPr>
      <w:r>
        <w:t>закономерности,</w:t>
      </w:r>
      <w:r>
        <w:rPr>
          <w:spacing w:val="-7"/>
        </w:rPr>
        <w:t xml:space="preserve"> </w:t>
      </w:r>
      <w:r>
        <w:t>символический</w:t>
      </w:r>
      <w:r>
        <w:rPr>
          <w:spacing w:val="-4"/>
        </w:rPr>
        <w:t xml:space="preserve"> </w:t>
      </w:r>
      <w:r>
        <w:t>язык</w:t>
      </w:r>
      <w:r>
        <w:rPr>
          <w:spacing w:val="-4"/>
        </w:rPr>
        <w:t xml:space="preserve"> </w:t>
      </w:r>
      <w:r>
        <w:rPr>
          <w:spacing w:val="-2"/>
        </w:rPr>
        <w:t>химии;</w:t>
      </w:r>
    </w:p>
    <w:p w14:paraId="060EBEF8">
      <w:pPr>
        <w:pStyle w:val="6"/>
        <w:spacing w:before="240" w:line="276" w:lineRule="auto"/>
        <w:ind w:right="502"/>
      </w:pPr>
      <w:r>
        <w:t>мировоззренческие</w:t>
      </w:r>
      <w:r>
        <w:rPr>
          <w:spacing w:val="65"/>
          <w:w w:val="150"/>
        </w:rPr>
        <w:t xml:space="preserve">   </w:t>
      </w:r>
      <w:r>
        <w:t>знания,</w:t>
      </w:r>
      <w:r>
        <w:rPr>
          <w:spacing w:val="64"/>
          <w:w w:val="150"/>
        </w:rPr>
        <w:t xml:space="preserve">   </w:t>
      </w:r>
      <w:r>
        <w:t>лежащие</w:t>
      </w:r>
      <w:r>
        <w:rPr>
          <w:spacing w:val="64"/>
          <w:w w:val="150"/>
        </w:rPr>
        <w:t xml:space="preserve">   </w:t>
      </w:r>
      <w:r>
        <w:t>в</w:t>
      </w:r>
      <w:r>
        <w:rPr>
          <w:spacing w:val="64"/>
          <w:w w:val="150"/>
        </w:rPr>
        <w:t xml:space="preserve">   </w:t>
      </w:r>
      <w:r>
        <w:t>основе</w:t>
      </w:r>
      <w:r>
        <w:rPr>
          <w:spacing w:val="65"/>
          <w:w w:val="150"/>
        </w:rPr>
        <w:t xml:space="preserve">   </w:t>
      </w:r>
      <w:r>
        <w:t>понимания</w:t>
      </w:r>
      <w:r>
        <w:rPr>
          <w:spacing w:val="65"/>
          <w:w w:val="150"/>
        </w:rPr>
        <w:t xml:space="preserve">   </w:t>
      </w:r>
      <w:r>
        <w:t>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01E60F3B">
      <w:pPr>
        <w:pStyle w:val="6"/>
        <w:spacing w:before="202" w:line="276" w:lineRule="auto"/>
        <w:ind w:right="512"/>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62931EB4">
      <w:pPr>
        <w:pStyle w:val="6"/>
        <w:spacing w:after="0" w:line="276" w:lineRule="auto"/>
        <w:sectPr>
          <w:footerReference r:id="rId301" w:type="default"/>
          <w:pgSz w:w="11920" w:h="16840"/>
          <w:pgMar w:top="1360" w:right="570" w:bottom="280" w:left="708" w:header="0" w:footer="0" w:gutter="0"/>
          <w:cols w:space="720" w:num="1"/>
        </w:sectPr>
      </w:pPr>
    </w:p>
    <w:p w14:paraId="6E0B9DEE">
      <w:pPr>
        <w:pStyle w:val="6"/>
        <w:spacing w:before="76" w:line="276" w:lineRule="auto"/>
        <w:ind w:right="513"/>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7C6805CE">
      <w:pPr>
        <w:pStyle w:val="6"/>
        <w:spacing w:before="199" w:line="276" w:lineRule="auto"/>
        <w:ind w:right="506"/>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4DE8B5F6">
      <w:pPr>
        <w:pStyle w:val="6"/>
        <w:spacing w:before="203" w:line="276" w:lineRule="auto"/>
        <w:ind w:right="505"/>
      </w:pPr>
      <w:r>
        <w:t>сформированность умения определять виды химической связи в органических соединениях (одинарные и кратные);</w:t>
      </w:r>
    </w:p>
    <w:p w14:paraId="4CDE38D3">
      <w:pPr>
        <w:pStyle w:val="6"/>
        <w:spacing w:before="197" w:line="276" w:lineRule="auto"/>
        <w:ind w:right="512"/>
      </w:pPr>
      <w:r>
        <w:t>сформированность умения применять положения теории строения органических веществ</w:t>
      </w:r>
      <w:r>
        <w:rPr>
          <w:spacing w:val="40"/>
        </w:rPr>
        <w:t xml:space="preserve"> </w:t>
      </w:r>
      <w:r>
        <w:t>А.М.</w:t>
      </w:r>
      <w:r>
        <w:rPr>
          <w:spacing w:val="-2"/>
        </w:rPr>
        <w:t xml:space="preserve"> </w:t>
      </w:r>
      <w:r>
        <w:t>Бутлерова для объяснения зависимости свойств веществ от их состава и строения; закон сохранения массы веществ;</w:t>
      </w:r>
    </w:p>
    <w:p w14:paraId="0849B21E">
      <w:pPr>
        <w:pStyle w:val="6"/>
        <w:spacing w:before="200" w:line="276" w:lineRule="auto"/>
        <w:ind w:right="507"/>
      </w:pPr>
      <w:r>
        <w:t>сформированность</w:t>
      </w:r>
      <w:r>
        <w:rPr>
          <w:spacing w:val="74"/>
          <w:w w:val="150"/>
        </w:rPr>
        <w:t xml:space="preserve">   </w:t>
      </w:r>
      <w:r>
        <w:t>умений</w:t>
      </w:r>
      <w:r>
        <w:rPr>
          <w:spacing w:val="73"/>
          <w:w w:val="150"/>
        </w:rPr>
        <w:t xml:space="preserve">   </w:t>
      </w:r>
      <w:r>
        <w:t>характеризовать</w:t>
      </w:r>
      <w:r>
        <w:rPr>
          <w:spacing w:val="73"/>
          <w:w w:val="150"/>
        </w:rPr>
        <w:t xml:space="preserve">   </w:t>
      </w:r>
      <w:r>
        <w:t>состав,</w:t>
      </w:r>
      <w:r>
        <w:rPr>
          <w:spacing w:val="73"/>
          <w:w w:val="150"/>
        </w:rPr>
        <w:t xml:space="preserve">   </w:t>
      </w:r>
      <w:r>
        <w:t>строение,</w:t>
      </w:r>
      <w:r>
        <w:rPr>
          <w:spacing w:val="72"/>
          <w:w w:val="150"/>
        </w:rPr>
        <w:t xml:space="preserve">   </w:t>
      </w:r>
      <w:r>
        <w:t>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06258054">
      <w:pPr>
        <w:pStyle w:val="6"/>
        <w:spacing w:before="203" w:line="276" w:lineRule="auto"/>
        <w:ind w:right="514"/>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rPr>
        <w:t>переработки;</w:t>
      </w:r>
    </w:p>
    <w:p w14:paraId="554BA61E">
      <w:pPr>
        <w:pStyle w:val="6"/>
        <w:spacing w:before="200" w:line="276" w:lineRule="auto"/>
        <w:ind w:right="515"/>
      </w:pPr>
      <w:r>
        <w:t>сформированность умений проводить вычисления по химическим уравнениям (массы,</w:t>
      </w:r>
      <w:r>
        <w:rPr>
          <w:spacing w:val="40"/>
        </w:rPr>
        <w:t xml:space="preserve"> </w:t>
      </w:r>
      <w:r>
        <w:t>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59C0ADBE">
      <w:pPr>
        <w:pStyle w:val="6"/>
        <w:spacing w:before="201" w:line="276" w:lineRule="auto"/>
        <w:ind w:right="509"/>
      </w:pPr>
      <w:r>
        <w:t>сформированность умений владеть</w:t>
      </w:r>
      <w:r>
        <w:rPr>
          <w:spacing w:val="-1"/>
        </w:rPr>
        <w:t xml:space="preserve"> </w:t>
      </w:r>
      <w:r>
        <w:t>системой знаний об основных методах научного познания, используемых в</w:t>
      </w:r>
      <w:r>
        <w:rPr>
          <w:spacing w:val="-1"/>
        </w:rPr>
        <w:t xml:space="preserve"> </w:t>
      </w:r>
      <w:r>
        <w:t>химии при изучении веществ</w:t>
      </w:r>
      <w:r>
        <w:rPr>
          <w:spacing w:val="-1"/>
        </w:rPr>
        <w:t xml:space="preserve"> </w:t>
      </w:r>
      <w:r>
        <w:t>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34A0CE26">
      <w:pPr>
        <w:pStyle w:val="6"/>
        <w:spacing w:before="198" w:line="276" w:lineRule="auto"/>
        <w:ind w:right="510"/>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6C7F014A">
      <w:pPr>
        <w:pStyle w:val="6"/>
        <w:spacing w:before="201" w:line="278" w:lineRule="auto"/>
        <w:ind w:right="514"/>
      </w:pPr>
      <w:r>
        <w:t>сформированность умений планировать и выполнять химический эксперимент (превращения органических</w:t>
      </w:r>
      <w:r>
        <w:rPr>
          <w:spacing w:val="38"/>
        </w:rPr>
        <w:t xml:space="preserve">  </w:t>
      </w:r>
      <w:r>
        <w:t>веществ</w:t>
      </w:r>
      <w:r>
        <w:rPr>
          <w:spacing w:val="37"/>
        </w:rPr>
        <w:t xml:space="preserve">  </w:t>
      </w:r>
      <w:r>
        <w:t>при</w:t>
      </w:r>
      <w:r>
        <w:rPr>
          <w:spacing w:val="38"/>
        </w:rPr>
        <w:t xml:space="preserve">  </w:t>
      </w:r>
      <w:r>
        <w:t>нагревании,</w:t>
      </w:r>
      <w:r>
        <w:rPr>
          <w:spacing w:val="38"/>
        </w:rPr>
        <w:t xml:space="preserve">  </w:t>
      </w:r>
      <w:r>
        <w:t>получение</w:t>
      </w:r>
      <w:r>
        <w:rPr>
          <w:spacing w:val="39"/>
        </w:rPr>
        <w:t xml:space="preserve">  </w:t>
      </w:r>
      <w:r>
        <w:t>этилена</w:t>
      </w:r>
      <w:r>
        <w:rPr>
          <w:spacing w:val="39"/>
        </w:rPr>
        <w:t xml:space="preserve">  </w:t>
      </w:r>
      <w:r>
        <w:t>и</w:t>
      </w:r>
      <w:r>
        <w:rPr>
          <w:spacing w:val="38"/>
        </w:rPr>
        <w:t xml:space="preserve">  </w:t>
      </w:r>
      <w:r>
        <w:t>изучение</w:t>
      </w:r>
      <w:r>
        <w:rPr>
          <w:spacing w:val="39"/>
        </w:rPr>
        <w:t xml:space="preserve">  </w:t>
      </w:r>
      <w:r>
        <w:t>его</w:t>
      </w:r>
      <w:r>
        <w:rPr>
          <w:spacing w:val="36"/>
        </w:rPr>
        <w:t xml:space="preserve">  </w:t>
      </w:r>
      <w:r>
        <w:rPr>
          <w:spacing w:val="-2"/>
        </w:rPr>
        <w:t>свойств,</w:t>
      </w:r>
    </w:p>
    <w:p w14:paraId="07622BFE">
      <w:pPr>
        <w:pStyle w:val="6"/>
        <w:spacing w:after="0" w:line="278" w:lineRule="auto"/>
        <w:sectPr>
          <w:footerReference r:id="rId302" w:type="default"/>
          <w:pgSz w:w="11920" w:h="16840"/>
          <w:pgMar w:top="1360" w:right="570" w:bottom="280" w:left="708" w:header="0" w:footer="0" w:gutter="0"/>
          <w:cols w:space="720" w:num="1"/>
        </w:sectPr>
      </w:pPr>
    </w:p>
    <w:p w14:paraId="3CA3B9CD">
      <w:pPr>
        <w:pStyle w:val="6"/>
        <w:tabs>
          <w:tab w:val="left" w:pos="2427"/>
          <w:tab w:val="left" w:pos="3906"/>
          <w:tab w:val="left" w:pos="5953"/>
          <w:tab w:val="left" w:pos="7496"/>
          <w:tab w:val="left" w:pos="9423"/>
        </w:tabs>
        <w:spacing w:before="76" w:line="276" w:lineRule="auto"/>
        <w:ind w:right="510"/>
      </w:pPr>
      <w:r>
        <w:rPr>
          <w:spacing w:val="-2"/>
        </w:rPr>
        <w:t>качественные</w:t>
      </w:r>
      <w:r>
        <w:tab/>
      </w:r>
      <w:r>
        <w:rPr>
          <w:spacing w:val="-2"/>
        </w:rPr>
        <w:t>реакции</w:t>
      </w:r>
      <w:r>
        <w:tab/>
      </w:r>
      <w:r>
        <w:rPr>
          <w:spacing w:val="-2"/>
        </w:rPr>
        <w:t>органических</w:t>
      </w:r>
      <w:r>
        <w:tab/>
      </w:r>
      <w:r>
        <w:rPr>
          <w:spacing w:val="-2"/>
        </w:rPr>
        <w:t>веществ,</w:t>
      </w:r>
      <w:r>
        <w:tab/>
      </w:r>
      <w:r>
        <w:rPr>
          <w:spacing w:val="-2"/>
        </w:rPr>
        <w:t>денатурация</w:t>
      </w:r>
      <w:r>
        <w:tab/>
      </w:r>
      <w:r>
        <w:rPr>
          <w:spacing w:val="-2"/>
        </w:rPr>
        <w:t xml:space="preserve">белков </w:t>
      </w:r>
      <w: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244DD071">
      <w:pPr>
        <w:pStyle w:val="6"/>
        <w:spacing w:before="202" w:line="276" w:lineRule="auto"/>
        <w:ind w:right="509"/>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09D607BA">
      <w:pPr>
        <w:pStyle w:val="6"/>
        <w:spacing w:before="197" w:line="276" w:lineRule="auto"/>
        <w:ind w:right="509"/>
      </w:pPr>
      <w:r>
        <w:t>сформированность умений соблюдать правила экологически целесообразного поведения в быту</w:t>
      </w:r>
      <w:r>
        <w:rPr>
          <w:spacing w:val="76"/>
        </w:rPr>
        <w:t xml:space="preserve">   </w:t>
      </w:r>
      <w:r>
        <w:t>и</w:t>
      </w:r>
      <w:r>
        <w:rPr>
          <w:spacing w:val="78"/>
        </w:rPr>
        <w:t xml:space="preserve">   </w:t>
      </w:r>
      <w:r>
        <w:t>трудовой</w:t>
      </w:r>
      <w:r>
        <w:rPr>
          <w:spacing w:val="78"/>
        </w:rPr>
        <w:t xml:space="preserve">   </w:t>
      </w:r>
      <w:r>
        <w:t>деятельности</w:t>
      </w:r>
      <w:r>
        <w:rPr>
          <w:spacing w:val="78"/>
        </w:rPr>
        <w:t xml:space="preserve">   </w:t>
      </w:r>
      <w:r>
        <w:t>в</w:t>
      </w:r>
      <w:r>
        <w:rPr>
          <w:spacing w:val="78"/>
        </w:rPr>
        <w:t xml:space="preserve">   </w:t>
      </w:r>
      <w:r>
        <w:t>целях</w:t>
      </w:r>
      <w:r>
        <w:rPr>
          <w:spacing w:val="77"/>
        </w:rPr>
        <w:t xml:space="preserve">   </w:t>
      </w:r>
      <w:r>
        <w:t>сохранения</w:t>
      </w:r>
      <w:r>
        <w:rPr>
          <w:spacing w:val="79"/>
        </w:rPr>
        <w:t xml:space="preserve">   </w:t>
      </w:r>
      <w:r>
        <w:t>своего</w:t>
      </w:r>
      <w:r>
        <w:rPr>
          <w:spacing w:val="78"/>
        </w:rPr>
        <w:t xml:space="preserve">   </w:t>
      </w:r>
      <w:r>
        <w:t>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15108BCF">
      <w:pPr>
        <w:pStyle w:val="6"/>
        <w:spacing w:before="202" w:line="276" w:lineRule="auto"/>
        <w:ind w:right="507"/>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54DFAA67">
      <w:pPr>
        <w:pStyle w:val="6"/>
        <w:spacing w:before="201" w:line="276" w:lineRule="auto"/>
        <w:ind w:right="516"/>
      </w:pPr>
      <w:r>
        <w:t>для слепых и слабовидящих обучающихся: умение использовать рельефно точечную систему обозначений Л. Брайля для записи химических формул.</w:t>
      </w:r>
    </w:p>
    <w:p w14:paraId="02C8A0B0">
      <w:pPr>
        <w:pStyle w:val="6"/>
        <w:spacing w:before="197" w:line="278" w:lineRule="auto"/>
        <w:ind w:right="513"/>
      </w:pPr>
      <w:r>
        <w:t>К концу обучения в 11 классе предметные результаты освоения курса «Общая и неорганическая химия» отражают:</w:t>
      </w:r>
    </w:p>
    <w:p w14:paraId="75307EEE">
      <w:pPr>
        <w:pStyle w:val="6"/>
        <w:spacing w:before="196" w:line="276" w:lineRule="auto"/>
        <w:ind w:right="509"/>
      </w:pPr>
      <w:r>
        <w:t>сформированность представлений: о химической составляющей естественно-научной</w:t>
      </w:r>
      <w:r>
        <w:rPr>
          <w:spacing w:val="80"/>
        </w:rPr>
        <w:t xml:space="preserve"> </w:t>
      </w:r>
      <w:r>
        <w:t>картины мира, роли химии в познании явлений природы, в формировании мышления и культуры личности, её функциональной грамотности, необходимой для решения</w:t>
      </w:r>
      <w:r>
        <w:rPr>
          <w:spacing w:val="40"/>
        </w:rPr>
        <w:t xml:space="preserve"> </w:t>
      </w:r>
      <w:r>
        <w:t>практических задач и экологически обоснованного отношения к своему здоровью и</w:t>
      </w:r>
      <w:r>
        <w:rPr>
          <w:spacing w:val="40"/>
        </w:rPr>
        <w:t xml:space="preserve"> </w:t>
      </w:r>
      <w:r>
        <w:t>природной среде;</w:t>
      </w:r>
    </w:p>
    <w:p w14:paraId="44811420">
      <w:pPr>
        <w:pStyle w:val="6"/>
        <w:spacing w:before="202"/>
      </w:pPr>
      <w:r>
        <w:t>владение</w:t>
      </w:r>
      <w:r>
        <w:rPr>
          <w:spacing w:val="-2"/>
        </w:rPr>
        <w:t xml:space="preserve"> </w:t>
      </w:r>
      <w:r>
        <w:t>системой</w:t>
      </w:r>
      <w:r>
        <w:rPr>
          <w:spacing w:val="-3"/>
        </w:rPr>
        <w:t xml:space="preserve"> </w:t>
      </w:r>
      <w:r>
        <w:t>химических</w:t>
      </w:r>
      <w:r>
        <w:rPr>
          <w:spacing w:val="-3"/>
        </w:rPr>
        <w:t xml:space="preserve"> </w:t>
      </w:r>
      <w:r>
        <w:t>знаний,</w:t>
      </w:r>
      <w:r>
        <w:rPr>
          <w:spacing w:val="-7"/>
        </w:rPr>
        <w:t xml:space="preserve"> </w:t>
      </w:r>
      <w:r>
        <w:t>которая</w:t>
      </w:r>
      <w:r>
        <w:rPr>
          <w:spacing w:val="-1"/>
        </w:rPr>
        <w:t xml:space="preserve"> </w:t>
      </w:r>
      <w:r>
        <w:rPr>
          <w:spacing w:val="-2"/>
        </w:rPr>
        <w:t>включает:</w:t>
      </w:r>
    </w:p>
    <w:p w14:paraId="167E7B28">
      <w:pPr>
        <w:pStyle w:val="6"/>
        <w:spacing w:before="240" w:line="276" w:lineRule="auto"/>
        <w:ind w:right="507"/>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14:paraId="6A271765">
      <w:pPr>
        <w:pStyle w:val="6"/>
        <w:spacing w:before="200" w:line="276" w:lineRule="auto"/>
        <w:ind w:right="509"/>
      </w:pPr>
      <w:r>
        <w:t>теории</w:t>
      </w:r>
      <w:r>
        <w:rPr>
          <w:spacing w:val="40"/>
        </w:rPr>
        <w:t xml:space="preserve">  </w:t>
      </w:r>
      <w:r>
        <w:t>и</w:t>
      </w:r>
      <w:r>
        <w:rPr>
          <w:spacing w:val="40"/>
        </w:rPr>
        <w:t xml:space="preserve">  </w:t>
      </w:r>
      <w:r>
        <w:t>законы</w:t>
      </w:r>
      <w:r>
        <w:rPr>
          <w:spacing w:val="40"/>
        </w:rPr>
        <w:t xml:space="preserve">  </w:t>
      </w:r>
      <w:r>
        <w:t>(теория</w:t>
      </w:r>
      <w:r>
        <w:rPr>
          <w:spacing w:val="40"/>
        </w:rPr>
        <w:t xml:space="preserve">  </w:t>
      </w:r>
      <w:r>
        <w:t>электролитической</w:t>
      </w:r>
      <w:r>
        <w:rPr>
          <w:spacing w:val="40"/>
        </w:rPr>
        <w:t xml:space="preserve">  </w:t>
      </w:r>
      <w:r>
        <w:t>диссоциации,</w:t>
      </w:r>
      <w:r>
        <w:rPr>
          <w:spacing w:val="40"/>
        </w:rPr>
        <w:t xml:space="preserve">  </w:t>
      </w:r>
      <w:r>
        <w:t>периодический</w:t>
      </w:r>
      <w:r>
        <w:rPr>
          <w:spacing w:val="40"/>
        </w:rPr>
        <w:t xml:space="preserve">  </w:t>
      </w:r>
      <w:r>
        <w:t>закон</w:t>
      </w:r>
      <w:r>
        <w:rPr>
          <w:spacing w:val="80"/>
        </w:rPr>
        <w:t xml:space="preserve"> </w:t>
      </w:r>
      <w:r>
        <w:t>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20B58C58">
      <w:pPr>
        <w:pStyle w:val="6"/>
        <w:spacing w:before="201"/>
      </w:pPr>
      <w:r>
        <w:t>сформированность</w:t>
      </w:r>
      <w:r>
        <w:rPr>
          <w:spacing w:val="25"/>
        </w:rPr>
        <w:t xml:space="preserve">  </w:t>
      </w:r>
      <w:r>
        <w:t>умений</w:t>
      </w:r>
      <w:r>
        <w:rPr>
          <w:spacing w:val="25"/>
        </w:rPr>
        <w:t xml:space="preserve">  </w:t>
      </w:r>
      <w:r>
        <w:t>выявлять</w:t>
      </w:r>
      <w:r>
        <w:rPr>
          <w:spacing w:val="26"/>
        </w:rPr>
        <w:t xml:space="preserve">  </w:t>
      </w:r>
      <w:r>
        <w:t>характерные</w:t>
      </w:r>
      <w:r>
        <w:rPr>
          <w:spacing w:val="25"/>
        </w:rPr>
        <w:t xml:space="preserve">  </w:t>
      </w:r>
      <w:r>
        <w:t>признаки</w:t>
      </w:r>
      <w:r>
        <w:rPr>
          <w:spacing w:val="78"/>
          <w:w w:val="150"/>
        </w:rPr>
        <w:t xml:space="preserve"> </w:t>
      </w:r>
      <w:r>
        <w:t>понятий,</w:t>
      </w:r>
      <w:r>
        <w:rPr>
          <w:spacing w:val="79"/>
          <w:w w:val="150"/>
        </w:rPr>
        <w:t xml:space="preserve"> </w:t>
      </w:r>
      <w:r>
        <w:t>устанавливать</w:t>
      </w:r>
      <w:r>
        <w:rPr>
          <w:spacing w:val="79"/>
          <w:w w:val="150"/>
        </w:rPr>
        <w:t xml:space="preserve"> </w:t>
      </w:r>
      <w:r>
        <w:rPr>
          <w:spacing w:val="-5"/>
        </w:rPr>
        <w:t>их</w:t>
      </w:r>
    </w:p>
    <w:p w14:paraId="1417807F">
      <w:pPr>
        <w:pStyle w:val="6"/>
        <w:spacing w:after="0"/>
        <w:sectPr>
          <w:footerReference r:id="rId303" w:type="default"/>
          <w:pgSz w:w="11920" w:h="16840"/>
          <w:pgMar w:top="1360" w:right="570" w:bottom="280" w:left="708" w:header="0" w:footer="0" w:gutter="0"/>
          <w:cols w:space="720" w:num="1"/>
        </w:sectPr>
      </w:pPr>
    </w:p>
    <w:p w14:paraId="2F55521E">
      <w:pPr>
        <w:pStyle w:val="6"/>
        <w:spacing w:before="76" w:line="276" w:lineRule="auto"/>
        <w:ind w:right="510"/>
      </w:pPr>
      <w:r>
        <w:t>взаимосвязь, использовать соответствующие понятия при описании неорганических веществ</w:t>
      </w:r>
      <w:r>
        <w:rPr>
          <w:spacing w:val="80"/>
        </w:rPr>
        <w:t xml:space="preserve"> </w:t>
      </w:r>
      <w:r>
        <w:t>и их превращений;</w:t>
      </w:r>
    </w:p>
    <w:p w14:paraId="2EBA7807">
      <w:pPr>
        <w:pStyle w:val="6"/>
        <w:spacing w:before="201" w:line="276" w:lineRule="auto"/>
        <w:ind w:right="508"/>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5E01BA55">
      <w:pPr>
        <w:pStyle w:val="6"/>
        <w:spacing w:before="199" w:line="276" w:lineRule="auto"/>
        <w:ind w:right="507"/>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w:t>
      </w:r>
      <w:r>
        <w:rPr>
          <w:spacing w:val="40"/>
        </w:rPr>
        <w:t xml:space="preserve"> </w:t>
      </w:r>
      <w:r>
        <w:t>растворах неорганических соединений;</w:t>
      </w:r>
    </w:p>
    <w:p w14:paraId="36139E5B">
      <w:pPr>
        <w:pStyle w:val="6"/>
        <w:spacing w:before="202" w:line="276" w:lineRule="auto"/>
        <w:ind w:right="505"/>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6C25EC4F">
      <w:pPr>
        <w:pStyle w:val="6"/>
        <w:spacing w:before="200" w:line="276" w:lineRule="auto"/>
        <w:ind w:right="509"/>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14:paraId="5A9FB9C3">
      <w:pPr>
        <w:pStyle w:val="6"/>
        <w:spacing w:before="197" w:line="276" w:lineRule="auto"/>
        <w:ind w:right="502"/>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04CE343A">
      <w:pPr>
        <w:pStyle w:val="6"/>
        <w:spacing w:before="202" w:line="276" w:lineRule="auto"/>
        <w:ind w:right="510"/>
      </w:pPr>
      <w:r>
        <w:t>сформированность умений характеризовать (описывать) общие химические свойства неорганических</w:t>
      </w:r>
      <w:r>
        <w:rPr>
          <w:spacing w:val="-2"/>
        </w:rPr>
        <w:t xml:space="preserve"> </w:t>
      </w:r>
      <w:r>
        <w:t>веществ</w:t>
      </w:r>
      <w:r>
        <w:rPr>
          <w:spacing w:val="-4"/>
        </w:rPr>
        <w:t xml:space="preserve"> </w:t>
      </w:r>
      <w:r>
        <w:t>различных</w:t>
      </w:r>
      <w:r>
        <w:rPr>
          <w:spacing w:val="-2"/>
        </w:rPr>
        <w:t xml:space="preserve"> </w:t>
      </w:r>
      <w:r>
        <w:t>классов,</w:t>
      </w:r>
      <w:r>
        <w:rPr>
          <w:spacing w:val="-2"/>
        </w:rPr>
        <w:t xml:space="preserve"> </w:t>
      </w:r>
      <w:r>
        <w:t>подтверждать</w:t>
      </w:r>
      <w:r>
        <w:rPr>
          <w:spacing w:val="-4"/>
        </w:rPr>
        <w:t xml:space="preserve"> </w:t>
      </w:r>
      <w:r>
        <w:t>существование</w:t>
      </w:r>
      <w:r>
        <w:rPr>
          <w:spacing w:val="-1"/>
        </w:rPr>
        <w:t xml:space="preserve"> </w:t>
      </w:r>
      <w:r>
        <w:t>генетической</w:t>
      </w:r>
      <w:r>
        <w:rPr>
          <w:spacing w:val="-3"/>
        </w:rPr>
        <w:t xml:space="preserve"> </w:t>
      </w:r>
      <w:r>
        <w:t xml:space="preserve">связи между неорганическими веществами с помощью уравнений соответствующих химических </w:t>
      </w:r>
      <w:r>
        <w:rPr>
          <w:spacing w:val="-2"/>
        </w:rPr>
        <w:t>реакций;</w:t>
      </w:r>
    </w:p>
    <w:p w14:paraId="449E65F4">
      <w:pPr>
        <w:pStyle w:val="6"/>
        <w:spacing w:before="203" w:line="276" w:lineRule="auto"/>
        <w:ind w:right="517"/>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739A7245">
      <w:pPr>
        <w:pStyle w:val="6"/>
        <w:spacing w:before="200" w:line="276" w:lineRule="auto"/>
        <w:ind w:right="512"/>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w:t>
      </w:r>
      <w:r>
        <w:rPr>
          <w:spacing w:val="40"/>
        </w:rPr>
        <w:t xml:space="preserve"> </w:t>
      </w:r>
      <w:r>
        <w:t>реакции идут до конца;</w:t>
      </w:r>
    </w:p>
    <w:p w14:paraId="31308764">
      <w:pPr>
        <w:pStyle w:val="6"/>
        <w:spacing w:before="200" w:line="276" w:lineRule="auto"/>
        <w:ind w:right="507"/>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6984C063">
      <w:pPr>
        <w:pStyle w:val="6"/>
        <w:spacing w:before="200" w:line="276" w:lineRule="auto"/>
        <w:ind w:right="506"/>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42182E52">
      <w:pPr>
        <w:pStyle w:val="6"/>
        <w:spacing w:before="198"/>
      </w:pPr>
      <w:r>
        <w:t>сформированность</w:t>
      </w:r>
      <w:r>
        <w:rPr>
          <w:spacing w:val="48"/>
        </w:rPr>
        <w:t xml:space="preserve">  </w:t>
      </w:r>
      <w:r>
        <w:t>умений</w:t>
      </w:r>
      <w:r>
        <w:rPr>
          <w:spacing w:val="47"/>
        </w:rPr>
        <w:t xml:space="preserve">  </w:t>
      </w:r>
      <w:r>
        <w:t>объяснять</w:t>
      </w:r>
      <w:r>
        <w:rPr>
          <w:spacing w:val="47"/>
        </w:rPr>
        <w:t xml:space="preserve">  </w:t>
      </w:r>
      <w:r>
        <w:t>зависимость</w:t>
      </w:r>
      <w:r>
        <w:rPr>
          <w:spacing w:val="46"/>
        </w:rPr>
        <w:t xml:space="preserve">  </w:t>
      </w:r>
      <w:r>
        <w:t>скорости</w:t>
      </w:r>
      <w:r>
        <w:rPr>
          <w:spacing w:val="47"/>
        </w:rPr>
        <w:t xml:space="preserve">  </w:t>
      </w:r>
      <w:r>
        <w:t>химической</w:t>
      </w:r>
      <w:r>
        <w:rPr>
          <w:spacing w:val="47"/>
        </w:rPr>
        <w:t xml:space="preserve">  </w:t>
      </w:r>
      <w:r>
        <w:t>реакции</w:t>
      </w:r>
      <w:r>
        <w:rPr>
          <w:spacing w:val="48"/>
        </w:rPr>
        <w:t xml:space="preserve">  </w:t>
      </w:r>
      <w:r>
        <w:rPr>
          <w:spacing w:val="-5"/>
        </w:rPr>
        <w:t>от</w:t>
      </w:r>
    </w:p>
    <w:p w14:paraId="18F241D1">
      <w:pPr>
        <w:pStyle w:val="6"/>
        <w:spacing w:after="0"/>
        <w:sectPr>
          <w:footerReference r:id="rId304" w:type="default"/>
          <w:pgSz w:w="11920" w:h="16840"/>
          <w:pgMar w:top="1360" w:right="570" w:bottom="280" w:left="708" w:header="0" w:footer="0" w:gutter="0"/>
          <w:cols w:space="720" w:num="1"/>
        </w:sectPr>
      </w:pPr>
    </w:p>
    <w:p w14:paraId="4F066F75">
      <w:pPr>
        <w:pStyle w:val="6"/>
        <w:tabs>
          <w:tab w:val="left" w:pos="2119"/>
          <w:tab w:val="left" w:pos="3791"/>
          <w:tab w:val="left" w:pos="5338"/>
          <w:tab w:val="left" w:pos="7009"/>
          <w:tab w:val="left" w:pos="8968"/>
        </w:tabs>
        <w:spacing w:before="76" w:line="276" w:lineRule="auto"/>
        <w:ind w:right="509"/>
      </w:pPr>
      <w:r>
        <w:rPr>
          <w:spacing w:val="-2"/>
        </w:rPr>
        <w:t>различных</w:t>
      </w:r>
      <w:r>
        <w:tab/>
      </w:r>
      <w:r>
        <w:rPr>
          <w:spacing w:val="-2"/>
        </w:rPr>
        <w:t>факторов;</w:t>
      </w:r>
      <w:r>
        <w:tab/>
      </w:r>
      <w:r>
        <w:rPr>
          <w:spacing w:val="-2"/>
        </w:rPr>
        <w:t>характер</w:t>
      </w:r>
      <w:r>
        <w:tab/>
      </w:r>
      <w:r>
        <w:rPr>
          <w:spacing w:val="-2"/>
        </w:rPr>
        <w:t>смещения</w:t>
      </w:r>
      <w:r>
        <w:tab/>
      </w:r>
      <w:r>
        <w:rPr>
          <w:spacing w:val="-2"/>
        </w:rPr>
        <w:t>химического</w:t>
      </w:r>
      <w:r>
        <w:tab/>
      </w:r>
      <w:r>
        <w:rPr>
          <w:spacing w:val="-2"/>
        </w:rPr>
        <w:t xml:space="preserve">равновесия </w:t>
      </w:r>
      <w:r>
        <w:t>в зависимости от внешнего воздействия (принцип Ле Шателье);</w:t>
      </w:r>
    </w:p>
    <w:p w14:paraId="0EDA598B">
      <w:pPr>
        <w:pStyle w:val="6"/>
        <w:spacing w:before="201" w:line="276" w:lineRule="auto"/>
        <w:ind w:right="508"/>
      </w:pPr>
      <w:r>
        <w:t>сформированность</w:t>
      </w:r>
      <w:r>
        <w:rPr>
          <w:spacing w:val="80"/>
        </w:rPr>
        <w:t xml:space="preserve">   </w:t>
      </w:r>
      <w:r>
        <w:t>умений</w:t>
      </w:r>
      <w:r>
        <w:rPr>
          <w:spacing w:val="80"/>
        </w:rPr>
        <w:t xml:space="preserve">   </w:t>
      </w:r>
      <w:r>
        <w:t>характеризовать</w:t>
      </w:r>
      <w:r>
        <w:rPr>
          <w:spacing w:val="80"/>
        </w:rPr>
        <w:t xml:space="preserve">   </w:t>
      </w:r>
      <w:r>
        <w:t>химические</w:t>
      </w:r>
      <w:r>
        <w:rPr>
          <w:spacing w:val="80"/>
        </w:rPr>
        <w:t xml:space="preserve">   </w:t>
      </w:r>
      <w:r>
        <w:t>процессы,</w:t>
      </w:r>
      <w:r>
        <w:rPr>
          <w:spacing w:val="80"/>
        </w:rPr>
        <w:t xml:space="preserve">   </w:t>
      </w:r>
      <w:r>
        <w:t xml:space="preserve">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w:t>
      </w:r>
      <w:r>
        <w:rPr>
          <w:spacing w:val="-2"/>
        </w:rPr>
        <w:t>производства;</w:t>
      </w:r>
    </w:p>
    <w:p w14:paraId="7081D625">
      <w:pPr>
        <w:pStyle w:val="6"/>
        <w:spacing w:before="199" w:line="276" w:lineRule="auto"/>
        <w:ind w:right="506"/>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37689334">
      <w:pPr>
        <w:pStyle w:val="6"/>
        <w:spacing w:before="202" w:line="276" w:lineRule="auto"/>
        <w:ind w:right="516"/>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0EB18E2E">
      <w:pPr>
        <w:pStyle w:val="6"/>
        <w:spacing w:before="200" w:line="276" w:lineRule="auto"/>
        <w:ind w:right="504"/>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 анионы,</w:t>
      </w:r>
      <w:r>
        <w:rPr>
          <w:spacing w:val="74"/>
        </w:rPr>
        <w:t xml:space="preserve"> </w:t>
      </w:r>
      <w:r>
        <w:t>на</w:t>
      </w:r>
      <w:r>
        <w:rPr>
          <w:spacing w:val="75"/>
        </w:rPr>
        <w:t xml:space="preserve"> </w:t>
      </w:r>
      <w:r>
        <w:t>катион</w:t>
      </w:r>
      <w:r>
        <w:rPr>
          <w:spacing w:val="74"/>
        </w:rPr>
        <w:t xml:space="preserve"> </w:t>
      </w:r>
      <w:r>
        <w:t>аммония,</w:t>
      </w:r>
      <w:r>
        <w:rPr>
          <w:spacing w:val="74"/>
        </w:rPr>
        <w:t xml:space="preserve"> </w:t>
      </w:r>
      <w:r>
        <w:t>решение</w:t>
      </w:r>
      <w:r>
        <w:rPr>
          <w:spacing w:val="76"/>
        </w:rPr>
        <w:t xml:space="preserve"> </w:t>
      </w:r>
      <w:r>
        <w:t>экспериментальных</w:t>
      </w:r>
      <w:r>
        <w:rPr>
          <w:spacing w:val="74"/>
        </w:rPr>
        <w:t xml:space="preserve"> </w:t>
      </w:r>
      <w:r>
        <w:t>задач</w:t>
      </w:r>
      <w:r>
        <w:rPr>
          <w:spacing w:val="74"/>
        </w:rPr>
        <w:t xml:space="preserve"> </w:t>
      </w:r>
      <w:r>
        <w:t>по</w:t>
      </w:r>
      <w:r>
        <w:rPr>
          <w:spacing w:val="74"/>
        </w:rPr>
        <w:t xml:space="preserve"> </w:t>
      </w:r>
      <w:r>
        <w:t>темам</w:t>
      </w:r>
      <w:r>
        <w:rPr>
          <w:spacing w:val="78"/>
        </w:rPr>
        <w:t xml:space="preserve"> </w:t>
      </w:r>
      <w:r>
        <w:t>«Металлы»</w:t>
      </w:r>
      <w:r>
        <w:rPr>
          <w:spacing w:val="70"/>
        </w:rPr>
        <w:t xml:space="preserve"> </w:t>
      </w:r>
      <w:r>
        <w:t>и</w:t>
      </w:r>
    </w:p>
    <w:p w14:paraId="77688157">
      <w:pPr>
        <w:pStyle w:val="6"/>
        <w:tabs>
          <w:tab w:val="left" w:pos="5247"/>
          <w:tab w:val="left" w:pos="8764"/>
        </w:tabs>
        <w:spacing w:before="2" w:line="276" w:lineRule="auto"/>
        <w:ind w:right="510"/>
      </w:pPr>
      <w:r>
        <w:rPr>
          <w:spacing w:val="-2"/>
        </w:rPr>
        <w:t>«Неметаллы»)</w:t>
      </w:r>
      <w:r>
        <w:tab/>
      </w:r>
      <w:r>
        <w:rPr>
          <w:spacing w:val="-10"/>
        </w:rPr>
        <w:t>в</w:t>
      </w:r>
      <w:r>
        <w:tab/>
      </w:r>
      <w:r>
        <w:rPr>
          <w:spacing w:val="-2"/>
        </w:rPr>
        <w:t xml:space="preserve">соответствии </w:t>
      </w:r>
      <w: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393ABF14">
      <w:pPr>
        <w:pStyle w:val="6"/>
        <w:spacing w:before="198" w:line="276" w:lineRule="auto"/>
        <w:ind w:right="514"/>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26385C51">
      <w:pPr>
        <w:pStyle w:val="6"/>
        <w:spacing w:before="202" w:line="276" w:lineRule="auto"/>
        <w:ind w:right="510"/>
      </w:pPr>
      <w:r>
        <w:t>сформированность умений соблюдать правила экологически целесообразного поведения в быту</w:t>
      </w:r>
      <w:r>
        <w:rPr>
          <w:spacing w:val="-2"/>
        </w:rPr>
        <w:t xml:space="preserve"> </w:t>
      </w:r>
      <w:r>
        <w:t>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36A959C2">
      <w:pPr>
        <w:pStyle w:val="6"/>
        <w:spacing w:before="197" w:line="278" w:lineRule="auto"/>
        <w:ind w:right="510"/>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7DEE683B">
      <w:pPr>
        <w:pStyle w:val="6"/>
        <w:spacing w:before="196" w:line="276" w:lineRule="auto"/>
        <w:ind w:right="516"/>
      </w:pPr>
      <w:r>
        <w:t>для слепых и слабовидящих обучающихся: умение использовать рельефно точечную систему обозначений Л. Брайля для записи химических формул.</w:t>
      </w:r>
    </w:p>
    <w:p w14:paraId="183CABBB">
      <w:pPr>
        <w:pStyle w:val="6"/>
        <w:ind w:left="0"/>
        <w:jc w:val="left"/>
      </w:pPr>
    </w:p>
    <w:p w14:paraId="3B396BFE">
      <w:pPr>
        <w:pStyle w:val="6"/>
        <w:spacing w:before="166"/>
        <w:ind w:left="0"/>
        <w:jc w:val="left"/>
      </w:pPr>
    </w:p>
    <w:p w14:paraId="56F31A76">
      <w:pPr>
        <w:pStyle w:val="6"/>
        <w:spacing w:line="448" w:lineRule="auto"/>
        <w:ind w:left="972" w:right="1729" w:hanging="600"/>
        <w:jc w:val="left"/>
      </w:pPr>
      <w:r>
        <w:t>2.1.13</w:t>
      </w:r>
      <w:r>
        <w:rPr>
          <w:spacing w:val="-4"/>
        </w:rPr>
        <w:t xml:space="preserve"> </w:t>
      </w:r>
      <w:r>
        <w:t>Рабочая</w:t>
      </w:r>
      <w:r>
        <w:rPr>
          <w:spacing w:val="-3"/>
        </w:rPr>
        <w:t xml:space="preserve"> </w:t>
      </w:r>
      <w:r>
        <w:t>программа</w:t>
      </w:r>
      <w:r>
        <w:rPr>
          <w:spacing w:val="-3"/>
        </w:rPr>
        <w:t xml:space="preserve"> </w:t>
      </w:r>
      <w:r>
        <w:t>по</w:t>
      </w:r>
      <w:r>
        <w:rPr>
          <w:spacing w:val="-4"/>
        </w:rPr>
        <w:t xml:space="preserve"> </w:t>
      </w:r>
      <w:r>
        <w:t>учебному</w:t>
      </w:r>
      <w:r>
        <w:rPr>
          <w:spacing w:val="-9"/>
        </w:rPr>
        <w:t xml:space="preserve"> </w:t>
      </w:r>
      <w:r>
        <w:t>предмету</w:t>
      </w:r>
      <w:r>
        <w:rPr>
          <w:spacing w:val="-9"/>
        </w:rPr>
        <w:t xml:space="preserve"> </w:t>
      </w:r>
      <w:r>
        <w:t>«Химия»</w:t>
      </w:r>
      <w:r>
        <w:rPr>
          <w:spacing w:val="-11"/>
        </w:rPr>
        <w:t xml:space="preserve"> </w:t>
      </w:r>
      <w:r>
        <w:t>(углублённый</w:t>
      </w:r>
      <w:r>
        <w:rPr>
          <w:spacing w:val="-1"/>
        </w:rPr>
        <w:t xml:space="preserve"> </w:t>
      </w:r>
      <w:r>
        <w:t>уровень). ( с учетом приказа Минпросвещения РФ №371 от 18.05.2023)</w:t>
      </w:r>
    </w:p>
    <w:p w14:paraId="2235216A">
      <w:pPr>
        <w:pStyle w:val="6"/>
        <w:spacing w:after="0" w:line="448" w:lineRule="auto"/>
        <w:jc w:val="left"/>
        <w:sectPr>
          <w:footerReference r:id="rId305" w:type="default"/>
          <w:pgSz w:w="11920" w:h="16840"/>
          <w:pgMar w:top="1360" w:right="570" w:bottom="280" w:left="708" w:header="0" w:footer="0" w:gutter="0"/>
          <w:cols w:space="720" w:num="1"/>
        </w:sectPr>
      </w:pPr>
    </w:p>
    <w:p w14:paraId="127AD178">
      <w:pPr>
        <w:pStyle w:val="6"/>
        <w:spacing w:before="76" w:line="276" w:lineRule="auto"/>
        <w:ind w:right="510" w:firstLine="60"/>
      </w:pPr>
      <w:r>
        <w:t>Рабочая</w:t>
      </w:r>
      <w:r>
        <w:rPr>
          <w:spacing w:val="40"/>
        </w:rPr>
        <w:t xml:space="preserve"> </w:t>
      </w:r>
      <w:r>
        <w:t>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5F98FB22">
      <w:pPr>
        <w:pStyle w:val="6"/>
        <w:spacing w:before="199" w:line="276" w:lineRule="auto"/>
        <w:ind w:right="501"/>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9E98170">
      <w:pPr>
        <w:pStyle w:val="6"/>
        <w:spacing w:before="203" w:line="276" w:lineRule="auto"/>
        <w:ind w:right="507"/>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0681579">
      <w:pPr>
        <w:pStyle w:val="6"/>
        <w:spacing w:before="197" w:line="276" w:lineRule="auto"/>
        <w:ind w:right="503"/>
      </w:pPr>
      <w:r>
        <w:t>Планируемые результаты освоения программы по химии включают личностные, метапредметные результаты</w:t>
      </w:r>
      <w:r>
        <w:rPr>
          <w:spacing w:val="-1"/>
        </w:rPr>
        <w:t xml:space="preserve"> </w:t>
      </w:r>
      <w:r>
        <w:t>за весь</w:t>
      </w:r>
      <w:r>
        <w:rPr>
          <w:spacing w:val="-1"/>
        </w:rPr>
        <w:t xml:space="preserve"> </w:t>
      </w:r>
      <w:r>
        <w:t>период обучения на уровне среднего общего образования, а также предметные достижения обучающегося за каждый год обучения. Научно- 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14:paraId="6EE7EDAB">
      <w:pPr>
        <w:pStyle w:val="6"/>
        <w:spacing w:before="202"/>
      </w:pPr>
      <w:r>
        <w:t>Пояснительная</w:t>
      </w:r>
      <w:r>
        <w:rPr>
          <w:spacing w:val="-8"/>
        </w:rPr>
        <w:t xml:space="preserve"> </w:t>
      </w:r>
      <w:r>
        <w:rPr>
          <w:spacing w:val="-2"/>
        </w:rPr>
        <w:t>записка.</w:t>
      </w:r>
    </w:p>
    <w:p w14:paraId="26EE703B">
      <w:pPr>
        <w:pStyle w:val="6"/>
        <w:spacing w:before="239" w:line="276" w:lineRule="auto"/>
        <w:ind w:right="505"/>
      </w:pPr>
      <w:r>
        <w:t>Программа по химии на уровне среднего общего образования</w:t>
      </w:r>
      <w:r>
        <w:rPr>
          <w:spacing w:val="40"/>
        </w:rPr>
        <w:t xml:space="preserve"> </w:t>
      </w:r>
      <w:r>
        <w:t>разработана на основе Федерального закона от 29.12.2012 № 273-ФЗ «Об образовании в Российской Федерации» (Федеральный закон от 29.12.2012 №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 413 «Об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w:t>
      </w:r>
      <w:r>
        <w:rPr>
          <w:spacing w:val="40"/>
        </w:rPr>
        <w:t xml:space="preserve"> </w:t>
      </w:r>
      <w:r>
        <w:t>общеобразовательные</w:t>
      </w:r>
      <w:r>
        <w:rPr>
          <w:spacing w:val="40"/>
        </w:rPr>
        <w:t xml:space="preserve"> </w:t>
      </w:r>
      <w:r>
        <w:t>программы»</w:t>
      </w:r>
      <w:r>
        <w:rPr>
          <w:spacing w:val="40"/>
        </w:rPr>
        <w:t xml:space="preserve"> </w:t>
      </w:r>
      <w:r>
        <w:t>(Концепция</w:t>
      </w:r>
      <w:r>
        <w:rPr>
          <w:spacing w:val="40"/>
        </w:rPr>
        <w:t xml:space="preserve"> </w:t>
      </w:r>
      <w:r>
        <w:t>преподавания</w:t>
      </w:r>
      <w:r>
        <w:rPr>
          <w:spacing w:val="40"/>
        </w:rPr>
        <w:t xml:space="preserve"> </w:t>
      </w:r>
      <w:r>
        <w:t>учебного</w:t>
      </w:r>
      <w:r>
        <w:rPr>
          <w:spacing w:val="40"/>
        </w:rPr>
        <w:t xml:space="preserve"> </w:t>
      </w:r>
      <w:r>
        <w:t>предмета</w:t>
      </w:r>
    </w:p>
    <w:p w14:paraId="472C4922">
      <w:pPr>
        <w:pStyle w:val="6"/>
        <w:spacing w:before="4" w:line="276" w:lineRule="auto"/>
        <w:ind w:right="508"/>
      </w:pPr>
      <w:r>
        <w:t>«Химия»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 ПК-4вн) и основных положений федеральной программы воспитания (Федеральная программа воспитания (одобрена решением федерального учебно- методического объединения по общему образованию, протокол от 02.06.2020 № 2/20).</w:t>
      </w:r>
    </w:p>
    <w:p w14:paraId="137CD4F5">
      <w:pPr>
        <w:pStyle w:val="6"/>
        <w:spacing w:before="201" w:line="276" w:lineRule="auto"/>
        <w:ind w:right="504"/>
      </w:pPr>
      <w:r>
        <w:t>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средних специальных и высших учебных заведениях, в которых химия является одной из приоритетных дисциплин.</w:t>
      </w:r>
    </w:p>
    <w:p w14:paraId="6A7251FE">
      <w:pPr>
        <w:pStyle w:val="6"/>
        <w:spacing w:before="199"/>
      </w:pPr>
      <w:r>
        <w:t>В</w:t>
      </w:r>
      <w:r>
        <w:rPr>
          <w:spacing w:val="8"/>
        </w:rPr>
        <w:t xml:space="preserve"> </w:t>
      </w:r>
      <w:r>
        <w:t>программе</w:t>
      </w:r>
      <w:r>
        <w:rPr>
          <w:spacing w:val="13"/>
        </w:rPr>
        <w:t xml:space="preserve"> </w:t>
      </w:r>
      <w:r>
        <w:t>по</w:t>
      </w:r>
      <w:r>
        <w:rPr>
          <w:spacing w:val="12"/>
        </w:rPr>
        <w:t xml:space="preserve"> </w:t>
      </w:r>
      <w:r>
        <w:t>химии</w:t>
      </w:r>
      <w:r>
        <w:rPr>
          <w:spacing w:val="12"/>
        </w:rPr>
        <w:t xml:space="preserve"> </w:t>
      </w:r>
      <w:r>
        <w:t>назначение</w:t>
      </w:r>
      <w:r>
        <w:rPr>
          <w:spacing w:val="14"/>
        </w:rPr>
        <w:t xml:space="preserve"> </w:t>
      </w:r>
      <w:r>
        <w:t>предмета</w:t>
      </w:r>
      <w:r>
        <w:rPr>
          <w:spacing w:val="14"/>
        </w:rPr>
        <w:t xml:space="preserve"> </w:t>
      </w:r>
      <w:r>
        <w:t>«Химия»</w:t>
      </w:r>
      <w:r>
        <w:rPr>
          <w:spacing w:val="8"/>
        </w:rPr>
        <w:t xml:space="preserve"> </w:t>
      </w:r>
      <w:r>
        <w:t>получает</w:t>
      </w:r>
      <w:r>
        <w:rPr>
          <w:spacing w:val="11"/>
        </w:rPr>
        <w:t xml:space="preserve"> </w:t>
      </w:r>
      <w:r>
        <w:t>подробную</w:t>
      </w:r>
      <w:r>
        <w:rPr>
          <w:spacing w:val="13"/>
        </w:rPr>
        <w:t xml:space="preserve"> </w:t>
      </w:r>
      <w:r>
        <w:t>интерпретацию</w:t>
      </w:r>
      <w:r>
        <w:rPr>
          <w:spacing w:val="13"/>
        </w:rPr>
        <w:t xml:space="preserve"> </w:t>
      </w:r>
      <w:r>
        <w:rPr>
          <w:spacing w:val="-10"/>
        </w:rPr>
        <w:t>в</w:t>
      </w:r>
    </w:p>
    <w:p w14:paraId="1EA820AC">
      <w:pPr>
        <w:pStyle w:val="6"/>
        <w:spacing w:after="0"/>
        <w:sectPr>
          <w:footerReference r:id="rId306" w:type="default"/>
          <w:pgSz w:w="11920" w:h="16840"/>
          <w:pgMar w:top="1360" w:right="570" w:bottom="280" w:left="708" w:header="0" w:footer="0" w:gutter="0"/>
          <w:cols w:space="720" w:num="1"/>
        </w:sectPr>
      </w:pPr>
    </w:p>
    <w:p w14:paraId="7B900CCA">
      <w:pPr>
        <w:pStyle w:val="6"/>
        <w:spacing w:before="76" w:line="276" w:lineRule="auto"/>
        <w:ind w:right="516"/>
      </w:pPr>
      <w:r>
        <w:t>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14:paraId="23FEBBF0">
      <w:pPr>
        <w:pStyle w:val="6"/>
        <w:spacing w:before="200" w:line="276" w:lineRule="auto"/>
        <w:ind w:right="509"/>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38D058AD">
      <w:pPr>
        <w:pStyle w:val="6"/>
        <w:spacing w:before="200"/>
      </w:pPr>
      <w:r>
        <w:t>организационно-планирующая,</w:t>
      </w:r>
      <w:r>
        <w:rPr>
          <w:spacing w:val="-10"/>
        </w:rPr>
        <w:t xml:space="preserve"> </w:t>
      </w:r>
      <w:r>
        <w:t>которая</w:t>
      </w:r>
      <w:r>
        <w:rPr>
          <w:spacing w:val="-7"/>
        </w:rPr>
        <w:t xml:space="preserve"> </w:t>
      </w:r>
      <w:r>
        <w:t>предусматривает</w:t>
      </w:r>
      <w:r>
        <w:rPr>
          <w:spacing w:val="-8"/>
        </w:rPr>
        <w:t xml:space="preserve"> </w:t>
      </w:r>
      <w:r>
        <w:rPr>
          <w:spacing w:val="-2"/>
        </w:rPr>
        <w:t>определение:</w:t>
      </w:r>
    </w:p>
    <w:p w14:paraId="32187693">
      <w:pPr>
        <w:pStyle w:val="6"/>
        <w:spacing w:before="240" w:line="278" w:lineRule="auto"/>
        <w:ind w:right="509"/>
      </w:pPr>
      <w:r>
        <w:t>принципов структурирования и последовательности изучения учебного материала, количественных и качественных его характеристик;</w:t>
      </w:r>
    </w:p>
    <w:p w14:paraId="15EE429B">
      <w:pPr>
        <w:pStyle w:val="6"/>
        <w:spacing w:before="196" w:line="276" w:lineRule="auto"/>
        <w:ind w:right="510"/>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5CCE3DE4">
      <w:pPr>
        <w:pStyle w:val="6"/>
        <w:spacing w:before="200"/>
      </w:pPr>
      <w:r>
        <w:t>Программа</w:t>
      </w:r>
      <w:r>
        <w:rPr>
          <w:spacing w:val="-4"/>
        </w:rPr>
        <w:t xml:space="preserve"> </w:t>
      </w:r>
      <w:r>
        <w:t>для</w:t>
      </w:r>
      <w:r>
        <w:rPr>
          <w:spacing w:val="-4"/>
        </w:rPr>
        <w:t xml:space="preserve"> </w:t>
      </w:r>
      <w:r>
        <w:t>углублённого</w:t>
      </w:r>
      <w:r>
        <w:rPr>
          <w:spacing w:val="-5"/>
        </w:rPr>
        <w:t xml:space="preserve"> </w:t>
      </w:r>
      <w:r>
        <w:t>изучения</w:t>
      </w:r>
      <w:r>
        <w:rPr>
          <w:spacing w:val="-3"/>
        </w:rPr>
        <w:t xml:space="preserve"> </w:t>
      </w:r>
      <w:r>
        <w:rPr>
          <w:spacing w:val="-2"/>
        </w:rPr>
        <w:t>химии:</w:t>
      </w:r>
    </w:p>
    <w:p w14:paraId="34D446D8">
      <w:pPr>
        <w:pStyle w:val="6"/>
        <w:tabs>
          <w:tab w:val="left" w:pos="2599"/>
          <w:tab w:val="left" w:pos="4782"/>
          <w:tab w:val="left" w:pos="6742"/>
          <w:tab w:val="left" w:pos="8773"/>
        </w:tabs>
        <w:spacing w:before="241" w:line="276" w:lineRule="auto"/>
        <w:ind w:right="502"/>
      </w:pPr>
      <w:r>
        <w:rPr>
          <w:spacing w:val="-2"/>
        </w:rPr>
        <w:t>устанавливает</w:t>
      </w:r>
      <w:r>
        <w:tab/>
      </w:r>
      <w:r>
        <w:rPr>
          <w:spacing w:val="-2"/>
        </w:rPr>
        <w:t>инвариантное</w:t>
      </w:r>
      <w:r>
        <w:tab/>
      </w:r>
      <w:r>
        <w:rPr>
          <w:spacing w:val="-2"/>
        </w:rPr>
        <w:t>предметное</w:t>
      </w:r>
      <w:r>
        <w:tab/>
      </w:r>
      <w:r>
        <w:rPr>
          <w:spacing w:val="-2"/>
        </w:rPr>
        <w:t>содержание,</w:t>
      </w:r>
      <w:r>
        <w:tab/>
      </w:r>
      <w:r>
        <w:rPr>
          <w:spacing w:val="-2"/>
        </w:rPr>
        <w:t xml:space="preserve">обязательное </w:t>
      </w:r>
      <w:r>
        <w:t>для</w:t>
      </w:r>
      <w:r>
        <w:rPr>
          <w:spacing w:val="67"/>
          <w:w w:val="150"/>
        </w:rPr>
        <w:t xml:space="preserve">  </w:t>
      </w:r>
      <w:r>
        <w:t>изучения</w:t>
      </w:r>
      <w:r>
        <w:rPr>
          <w:spacing w:val="67"/>
          <w:w w:val="150"/>
        </w:rPr>
        <w:t xml:space="preserve">  </w:t>
      </w:r>
      <w:r>
        <w:t>в</w:t>
      </w:r>
      <w:r>
        <w:rPr>
          <w:spacing w:val="65"/>
          <w:w w:val="150"/>
        </w:rPr>
        <w:t xml:space="preserve">  </w:t>
      </w:r>
      <w:r>
        <w:t>рамках</w:t>
      </w:r>
      <w:r>
        <w:rPr>
          <w:spacing w:val="66"/>
          <w:w w:val="150"/>
        </w:rPr>
        <w:t xml:space="preserve">  </w:t>
      </w:r>
      <w:r>
        <w:t>отдельных</w:t>
      </w:r>
      <w:r>
        <w:rPr>
          <w:spacing w:val="66"/>
          <w:w w:val="150"/>
        </w:rPr>
        <w:t xml:space="preserve">  </w:t>
      </w:r>
      <w:r>
        <w:t>профилей,</w:t>
      </w:r>
      <w:r>
        <w:rPr>
          <w:spacing w:val="66"/>
          <w:w w:val="150"/>
        </w:rPr>
        <w:t xml:space="preserve">  </w:t>
      </w:r>
      <w:r>
        <w:t>предусматривает</w:t>
      </w:r>
      <w:r>
        <w:rPr>
          <w:spacing w:val="65"/>
          <w:w w:val="150"/>
        </w:rPr>
        <w:t xml:space="preserve">  </w:t>
      </w:r>
      <w:r>
        <w:t>распределение и структурирование его по классам, основным содержательным линиям/разделам курса;</w:t>
      </w:r>
    </w:p>
    <w:p w14:paraId="67480749">
      <w:pPr>
        <w:pStyle w:val="6"/>
        <w:spacing w:before="200" w:line="278" w:lineRule="auto"/>
        <w:ind w:right="515"/>
      </w:pPr>
      <w:r>
        <w:t xml:space="preserve">даёт примерное распределение учебного времени, рекомендуемого для изучения отдельных </w:t>
      </w:r>
      <w:r>
        <w:rPr>
          <w:spacing w:val="-4"/>
        </w:rPr>
        <w:t>тем;</w:t>
      </w:r>
    </w:p>
    <w:p w14:paraId="3D379F81">
      <w:pPr>
        <w:pStyle w:val="6"/>
        <w:spacing w:before="196" w:line="278" w:lineRule="auto"/>
        <w:ind w:right="515"/>
      </w:pPr>
      <w:r>
        <w:t>предлагает</w:t>
      </w:r>
      <w:r>
        <w:rPr>
          <w:spacing w:val="71"/>
          <w:w w:val="150"/>
        </w:rPr>
        <w:t xml:space="preserve">   </w:t>
      </w:r>
      <w:r>
        <w:t>примерную</w:t>
      </w:r>
      <w:r>
        <w:rPr>
          <w:spacing w:val="73"/>
          <w:w w:val="150"/>
        </w:rPr>
        <w:t xml:space="preserve">   </w:t>
      </w:r>
      <w:r>
        <w:t>последовательность</w:t>
      </w:r>
      <w:r>
        <w:rPr>
          <w:spacing w:val="71"/>
          <w:w w:val="150"/>
        </w:rPr>
        <w:t xml:space="preserve">   </w:t>
      </w:r>
      <w:r>
        <w:t>изучения</w:t>
      </w:r>
      <w:r>
        <w:rPr>
          <w:spacing w:val="73"/>
          <w:w w:val="150"/>
        </w:rPr>
        <w:t xml:space="preserve">   </w:t>
      </w:r>
      <w:r>
        <w:t>учебного</w:t>
      </w:r>
      <w:r>
        <w:rPr>
          <w:spacing w:val="71"/>
          <w:w w:val="150"/>
        </w:rPr>
        <w:t xml:space="preserve">   </w:t>
      </w:r>
      <w:r>
        <w:t>материала с учётом логики построения курса, внутрипредметных и межпредметных связей;</w:t>
      </w:r>
    </w:p>
    <w:p w14:paraId="3302F94A">
      <w:pPr>
        <w:pStyle w:val="6"/>
        <w:spacing w:before="195" w:line="276" w:lineRule="auto"/>
        <w:ind w:right="510"/>
      </w:pPr>
      <w:r>
        <w:t>даёт</w:t>
      </w:r>
      <w:r>
        <w:rPr>
          <w:spacing w:val="80"/>
        </w:rPr>
        <w:t xml:space="preserve">   </w:t>
      </w:r>
      <w:r>
        <w:t>методическую</w:t>
      </w:r>
      <w:r>
        <w:rPr>
          <w:spacing w:val="80"/>
        </w:rPr>
        <w:t xml:space="preserve">   </w:t>
      </w:r>
      <w:r>
        <w:t>интерпретацию</w:t>
      </w:r>
      <w:r>
        <w:rPr>
          <w:spacing w:val="80"/>
        </w:rPr>
        <w:t xml:space="preserve">   </w:t>
      </w:r>
      <w:r>
        <w:t>целей</w:t>
      </w:r>
      <w:r>
        <w:rPr>
          <w:spacing w:val="80"/>
        </w:rPr>
        <w:t xml:space="preserve">   </w:t>
      </w:r>
      <w:r>
        <w:t>и</w:t>
      </w:r>
      <w:r>
        <w:rPr>
          <w:spacing w:val="80"/>
        </w:rPr>
        <w:t xml:space="preserve">   </w:t>
      </w:r>
      <w:r>
        <w:t>задач</w:t>
      </w:r>
      <w:r>
        <w:rPr>
          <w:spacing w:val="80"/>
        </w:rPr>
        <w:t xml:space="preserve">   </w:t>
      </w:r>
      <w:r>
        <w:t>изучения</w:t>
      </w:r>
      <w:r>
        <w:rPr>
          <w:spacing w:val="80"/>
        </w:rPr>
        <w:t xml:space="preserve">   </w:t>
      </w:r>
      <w:r>
        <w:t>предмета 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ученика по освоению содержания предмета.</w:t>
      </w:r>
    </w:p>
    <w:p w14:paraId="65DEE0C0">
      <w:pPr>
        <w:pStyle w:val="6"/>
        <w:spacing w:before="201" w:line="276" w:lineRule="auto"/>
        <w:ind w:right="514"/>
      </w:pPr>
      <w:r>
        <w:t>По всем названным позициям в программе по химии предусмотрена преемственность с обучением химии на уровне основного общего образования.</w:t>
      </w:r>
    </w:p>
    <w:p w14:paraId="4E10D6F2">
      <w:pPr>
        <w:pStyle w:val="6"/>
        <w:spacing w:before="201" w:line="276" w:lineRule="auto"/>
        <w:ind w:right="505"/>
      </w:pPr>
      <w: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углублённого изучения </w:t>
      </w:r>
      <w:r>
        <w:rPr>
          <w:spacing w:val="-2"/>
        </w:rPr>
        <w:t>направлен</w:t>
      </w:r>
    </w:p>
    <w:p w14:paraId="5DD6D3DE">
      <w:pPr>
        <w:pStyle w:val="6"/>
        <w:spacing w:line="276" w:lineRule="auto"/>
        <w:ind w:right="508"/>
      </w:pPr>
      <w:r>
        <w:t>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w:t>
      </w:r>
      <w:r>
        <w:rPr>
          <w:spacing w:val="40"/>
        </w:rPr>
        <w:t xml:space="preserve"> </w:t>
      </w:r>
      <w:r>
        <w:t>среднего</w:t>
      </w:r>
      <w:r>
        <w:rPr>
          <w:spacing w:val="68"/>
        </w:rPr>
        <w:t xml:space="preserve"> </w:t>
      </w:r>
      <w:r>
        <w:t>профессионального</w:t>
      </w:r>
      <w:r>
        <w:rPr>
          <w:spacing w:val="68"/>
        </w:rPr>
        <w:t xml:space="preserve"> </w:t>
      </w:r>
      <w:r>
        <w:t>образования.</w:t>
      </w:r>
      <w:r>
        <w:rPr>
          <w:spacing w:val="68"/>
        </w:rPr>
        <w:t xml:space="preserve"> </w:t>
      </w:r>
      <w:r>
        <w:t>В</w:t>
      </w:r>
      <w:r>
        <w:rPr>
          <w:spacing w:val="40"/>
        </w:rPr>
        <w:t xml:space="preserve"> </w:t>
      </w:r>
      <w:r>
        <w:t>этой</w:t>
      </w:r>
      <w:r>
        <w:rPr>
          <w:spacing w:val="68"/>
        </w:rPr>
        <w:t xml:space="preserve"> </w:t>
      </w:r>
      <w:r>
        <w:t>связи</w:t>
      </w:r>
      <w:r>
        <w:rPr>
          <w:spacing w:val="68"/>
        </w:rPr>
        <w:t xml:space="preserve"> </w:t>
      </w:r>
      <w:r>
        <w:t>изучение</w:t>
      </w:r>
      <w:r>
        <w:rPr>
          <w:spacing w:val="70"/>
        </w:rPr>
        <w:t xml:space="preserve"> </w:t>
      </w:r>
      <w:r>
        <w:t>предмета</w:t>
      </w:r>
    </w:p>
    <w:p w14:paraId="0A0C9621">
      <w:pPr>
        <w:pStyle w:val="6"/>
        <w:spacing w:line="276" w:lineRule="auto"/>
        <w:ind w:right="509"/>
      </w:pPr>
      <w:r>
        <w:t>«Химия»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w:t>
      </w:r>
    </w:p>
    <w:p w14:paraId="33C70326">
      <w:pPr>
        <w:pStyle w:val="6"/>
        <w:spacing w:after="0" w:line="276" w:lineRule="auto"/>
        <w:sectPr>
          <w:footerReference r:id="rId307" w:type="default"/>
          <w:pgSz w:w="11920" w:h="16840"/>
          <w:pgMar w:top="1360" w:right="570" w:bottom="280" w:left="708" w:header="0" w:footer="0" w:gutter="0"/>
          <w:cols w:space="720" w:num="1"/>
        </w:sectPr>
      </w:pPr>
    </w:p>
    <w:p w14:paraId="4D050FEC">
      <w:pPr>
        <w:pStyle w:val="6"/>
        <w:spacing w:before="76" w:line="276" w:lineRule="auto"/>
        <w:ind w:right="504"/>
      </w:pPr>
      <w:r>
        <w:t>числе с перспективой последующего получения химического образования в средних специальных</w:t>
      </w:r>
      <w:r>
        <w:rPr>
          <w:spacing w:val="-1"/>
        </w:rPr>
        <w:t xml:space="preserve"> </w:t>
      </w:r>
      <w:r>
        <w:t>и</w:t>
      </w:r>
      <w:r>
        <w:rPr>
          <w:spacing w:val="-2"/>
        </w:rPr>
        <w:t xml:space="preserve"> </w:t>
      </w:r>
      <w:r>
        <w:t>высших учебных</w:t>
      </w:r>
      <w:r>
        <w:rPr>
          <w:spacing w:val="-1"/>
        </w:rPr>
        <w:t xml:space="preserve"> </w:t>
      </w:r>
      <w:r>
        <w:t>организациях.</w:t>
      </w:r>
      <w:r>
        <w:rPr>
          <w:spacing w:val="-1"/>
        </w:rPr>
        <w:t xml:space="preserve"> </w:t>
      </w:r>
      <w:r>
        <w:t>Наряду</w:t>
      </w:r>
      <w:r>
        <w:rPr>
          <w:spacing w:val="-9"/>
        </w:rPr>
        <w:t xml:space="preserve"> </w:t>
      </w:r>
      <w:r>
        <w:t>с этим,</w:t>
      </w:r>
      <w:r>
        <w:rPr>
          <w:spacing w:val="-1"/>
        </w:rPr>
        <w:t xml:space="preserve"> </w:t>
      </w:r>
      <w:r>
        <w:t>в</w:t>
      </w:r>
      <w:r>
        <w:rPr>
          <w:spacing w:val="-3"/>
        </w:rPr>
        <w:t xml:space="preserve"> </w:t>
      </w:r>
      <w:r>
        <w:t>свете требований</w:t>
      </w:r>
      <w:r>
        <w:rPr>
          <w:spacing w:val="-2"/>
        </w:rPr>
        <w:t xml:space="preserve"> </w:t>
      </w:r>
      <w:r>
        <w:t>ФГОС</w:t>
      </w:r>
      <w:r>
        <w:rPr>
          <w:spacing w:val="-1"/>
        </w:rPr>
        <w:t xml:space="preserve"> </w:t>
      </w:r>
      <w:r>
        <w:t>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w:t>
      </w:r>
      <w:r>
        <w:rPr>
          <w:spacing w:val="40"/>
        </w:rPr>
        <w:t xml:space="preserve"> </w:t>
      </w:r>
      <w:r>
        <w:t>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14:paraId="7FA28C00">
      <w:pPr>
        <w:pStyle w:val="6"/>
        <w:spacing w:before="199" w:line="276" w:lineRule="auto"/>
        <w:ind w:right="509"/>
      </w:pPr>
      <w: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w:t>
      </w:r>
      <w:r>
        <w:rPr>
          <w:spacing w:val="-7"/>
        </w:rPr>
        <w:t xml:space="preserve"> </w:t>
      </w:r>
      <w:r>
        <w:t>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606B869D">
      <w:pPr>
        <w:pStyle w:val="6"/>
        <w:tabs>
          <w:tab w:val="left" w:pos="8834"/>
        </w:tabs>
        <w:spacing w:before="202" w:line="276" w:lineRule="auto"/>
        <w:ind w:right="504"/>
      </w:pPr>
      <w: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w:t>
      </w:r>
      <w:r>
        <w:rPr>
          <w:spacing w:val="54"/>
        </w:rPr>
        <w:t xml:space="preserve">  </w:t>
      </w:r>
      <w:r>
        <w:t>и</w:t>
      </w:r>
      <w:r>
        <w:rPr>
          <w:spacing w:val="40"/>
        </w:rPr>
        <w:t xml:space="preserve">  </w:t>
      </w:r>
      <w:r>
        <w:t>углубления</w:t>
      </w:r>
      <w:r>
        <w:rPr>
          <w:spacing w:val="54"/>
        </w:rPr>
        <w:t xml:space="preserve">  </w:t>
      </w:r>
      <w:r>
        <w:t>представлений</w:t>
      </w:r>
      <w:r>
        <w:rPr>
          <w:spacing w:val="53"/>
        </w:rPr>
        <w:t xml:space="preserve">  </w:t>
      </w:r>
      <w:r>
        <w:t>о</w:t>
      </w:r>
      <w:r>
        <w:rPr>
          <w:spacing w:val="53"/>
        </w:rPr>
        <w:t xml:space="preserve">  </w:t>
      </w:r>
      <w:r>
        <w:t>строении</w:t>
      </w:r>
      <w:r>
        <w:rPr>
          <w:spacing w:val="53"/>
        </w:rPr>
        <w:t xml:space="preserve">  </w:t>
      </w:r>
      <w:r>
        <w:t>вещества,</w:t>
      </w:r>
      <w:r>
        <w:rPr>
          <w:spacing w:val="53"/>
        </w:rPr>
        <w:t xml:space="preserve">  </w:t>
      </w:r>
      <w:r>
        <w:t>химической</w:t>
      </w:r>
      <w:r>
        <w:rPr>
          <w:spacing w:val="53"/>
        </w:rPr>
        <w:t xml:space="preserve">  </w:t>
      </w:r>
      <w:r>
        <w:t xml:space="preserve">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w:t>
      </w:r>
      <w:r>
        <w:rPr>
          <w:spacing w:val="-5"/>
        </w:rPr>
        <w:t>её</w:t>
      </w:r>
      <w:r>
        <w:tab/>
      </w:r>
      <w:r>
        <w:rPr>
          <w:spacing w:val="-2"/>
        </w:rPr>
        <w:t>образовании</w:t>
      </w:r>
    </w:p>
    <w:p w14:paraId="34A05B13">
      <w:pPr>
        <w:pStyle w:val="6"/>
        <w:spacing w:line="276" w:lineRule="auto"/>
        <w:ind w:right="515"/>
      </w:pPr>
      <w:r>
        <w:t>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7339D0B2">
      <w:pPr>
        <w:pStyle w:val="6"/>
        <w:spacing w:before="201" w:line="276" w:lineRule="auto"/>
        <w:ind w:right="504"/>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w:t>
      </w:r>
      <w:r>
        <w:rPr>
          <w:spacing w:val="40"/>
        </w:rPr>
        <w:t xml:space="preserve"> </w:t>
      </w:r>
      <w:r>
        <w:t>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w:t>
      </w:r>
      <w:r>
        <w:rPr>
          <w:spacing w:val="60"/>
        </w:rPr>
        <w:t xml:space="preserve"> </w:t>
      </w:r>
      <w:r>
        <w:t>данном</w:t>
      </w:r>
      <w:r>
        <w:rPr>
          <w:spacing w:val="61"/>
        </w:rPr>
        <w:t xml:space="preserve"> </w:t>
      </w:r>
      <w:r>
        <w:t>случае</w:t>
      </w:r>
      <w:r>
        <w:rPr>
          <w:spacing w:val="63"/>
        </w:rPr>
        <w:t xml:space="preserve"> </w:t>
      </w:r>
      <w:r>
        <w:t>акцент</w:t>
      </w:r>
      <w:r>
        <w:rPr>
          <w:spacing w:val="60"/>
        </w:rPr>
        <w:t xml:space="preserve"> </w:t>
      </w:r>
      <w:r>
        <w:t>будет</w:t>
      </w:r>
      <w:r>
        <w:rPr>
          <w:spacing w:val="60"/>
        </w:rPr>
        <w:t xml:space="preserve"> </w:t>
      </w:r>
      <w:r>
        <w:t>сделан</w:t>
      </w:r>
      <w:r>
        <w:rPr>
          <w:spacing w:val="61"/>
        </w:rPr>
        <w:t xml:space="preserve"> </w:t>
      </w:r>
      <w:r>
        <w:t>на</w:t>
      </w:r>
      <w:r>
        <w:rPr>
          <w:spacing w:val="62"/>
        </w:rPr>
        <w:t xml:space="preserve"> </w:t>
      </w:r>
      <w:r>
        <w:t>общность</w:t>
      </w:r>
      <w:r>
        <w:rPr>
          <w:spacing w:val="60"/>
        </w:rPr>
        <w:t xml:space="preserve"> </w:t>
      </w:r>
      <w:r>
        <w:t>методов</w:t>
      </w:r>
      <w:r>
        <w:rPr>
          <w:spacing w:val="60"/>
        </w:rPr>
        <w:t xml:space="preserve"> </w:t>
      </w:r>
      <w:r>
        <w:t>познания,</w:t>
      </w:r>
      <w:r>
        <w:rPr>
          <w:spacing w:val="61"/>
        </w:rPr>
        <w:t xml:space="preserve"> </w:t>
      </w:r>
      <w:r>
        <w:t>общность</w:t>
      </w:r>
      <w:r>
        <w:rPr>
          <w:spacing w:val="69"/>
        </w:rPr>
        <w:t xml:space="preserve"> </w:t>
      </w:r>
      <w:r>
        <w:t>законов и</w:t>
      </w:r>
      <w:r>
        <w:rPr>
          <w:spacing w:val="37"/>
        </w:rPr>
        <w:t xml:space="preserve">  </w:t>
      </w:r>
      <w:r>
        <w:t>теорий</w:t>
      </w:r>
      <w:r>
        <w:rPr>
          <w:spacing w:val="37"/>
        </w:rPr>
        <w:t xml:space="preserve">  </w:t>
      </w:r>
      <w:r>
        <w:t>в</w:t>
      </w:r>
      <w:r>
        <w:rPr>
          <w:spacing w:val="36"/>
        </w:rPr>
        <w:t xml:space="preserve">  </w:t>
      </w:r>
      <w:r>
        <w:t>химии</w:t>
      </w:r>
      <w:r>
        <w:rPr>
          <w:spacing w:val="37"/>
        </w:rPr>
        <w:t xml:space="preserve">  </w:t>
      </w:r>
      <w:r>
        <w:t>и</w:t>
      </w:r>
      <w:r>
        <w:rPr>
          <w:spacing w:val="39"/>
        </w:rPr>
        <w:t xml:space="preserve">  </w:t>
      </w:r>
      <w:r>
        <w:t>в</w:t>
      </w:r>
      <w:r>
        <w:rPr>
          <w:spacing w:val="36"/>
        </w:rPr>
        <w:t xml:space="preserve">  </w:t>
      </w:r>
      <w:r>
        <w:t>физике:</w:t>
      </w:r>
      <w:r>
        <w:rPr>
          <w:spacing w:val="36"/>
        </w:rPr>
        <w:t xml:space="preserve">  </w:t>
      </w:r>
      <w:r>
        <w:t>атомно-молекулярная</w:t>
      </w:r>
      <w:r>
        <w:rPr>
          <w:spacing w:val="38"/>
        </w:rPr>
        <w:t xml:space="preserve">  </w:t>
      </w:r>
      <w:r>
        <w:t>теория</w:t>
      </w:r>
      <w:r>
        <w:rPr>
          <w:spacing w:val="37"/>
        </w:rPr>
        <w:t xml:space="preserve">  </w:t>
      </w:r>
      <w:r>
        <w:t>(молекулярная</w:t>
      </w:r>
      <w:r>
        <w:rPr>
          <w:spacing w:val="38"/>
        </w:rPr>
        <w:t xml:space="preserve">  </w:t>
      </w:r>
      <w:r>
        <w:t>теория в физике), законы сохранения массы и энергии, законы термодинамики, электролиза, представления о строении веществ и другие</w:t>
      </w:r>
    </w:p>
    <w:p w14:paraId="325348D4">
      <w:pPr>
        <w:pStyle w:val="6"/>
        <w:spacing w:before="201" w:line="276" w:lineRule="auto"/>
        <w:ind w:right="506"/>
      </w:pPr>
      <w:r>
        <w:t>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w:t>
      </w:r>
      <w:r>
        <w:rPr>
          <w:spacing w:val="30"/>
        </w:rPr>
        <w:t xml:space="preserve"> </w:t>
      </w:r>
      <w:r>
        <w:t>более</w:t>
      </w:r>
      <w:r>
        <w:rPr>
          <w:spacing w:val="29"/>
        </w:rPr>
        <w:t xml:space="preserve"> </w:t>
      </w:r>
      <w:r>
        <w:t>обстоятельного</w:t>
      </w:r>
      <w:r>
        <w:rPr>
          <w:spacing w:val="28"/>
        </w:rPr>
        <w:t xml:space="preserve"> </w:t>
      </w:r>
      <w:r>
        <w:t>рассмотрения</w:t>
      </w:r>
      <w:r>
        <w:rPr>
          <w:spacing w:val="30"/>
        </w:rPr>
        <w:t xml:space="preserve"> </w:t>
      </w:r>
      <w:r>
        <w:t>химической</w:t>
      </w:r>
      <w:r>
        <w:rPr>
          <w:spacing w:val="27"/>
        </w:rPr>
        <w:t xml:space="preserve"> </w:t>
      </w:r>
      <w:r>
        <w:t>организации</w:t>
      </w:r>
      <w:r>
        <w:rPr>
          <w:spacing w:val="28"/>
        </w:rPr>
        <w:t xml:space="preserve"> </w:t>
      </w:r>
      <w:r>
        <w:t>клетки</w:t>
      </w:r>
      <w:r>
        <w:rPr>
          <w:spacing w:val="27"/>
        </w:rPr>
        <w:t xml:space="preserve"> </w:t>
      </w:r>
      <w:r>
        <w:t>как</w:t>
      </w:r>
      <w:r>
        <w:rPr>
          <w:spacing w:val="28"/>
        </w:rPr>
        <w:t xml:space="preserve"> </w:t>
      </w:r>
      <w:r>
        <w:t>биологической</w:t>
      </w:r>
    </w:p>
    <w:p w14:paraId="03EF5450">
      <w:pPr>
        <w:pStyle w:val="6"/>
        <w:spacing w:after="0" w:line="276" w:lineRule="auto"/>
        <w:sectPr>
          <w:footerReference r:id="rId308" w:type="default"/>
          <w:pgSz w:w="11920" w:h="16840"/>
          <w:pgMar w:top="1360" w:right="570" w:bottom="280" w:left="708" w:header="0" w:footer="0" w:gutter="0"/>
          <w:cols w:space="720" w:num="1"/>
        </w:sectPr>
      </w:pPr>
    </w:p>
    <w:p w14:paraId="18F62C21">
      <w:pPr>
        <w:pStyle w:val="6"/>
        <w:spacing w:before="76" w:line="276" w:lineRule="auto"/>
        <w:ind w:right="514"/>
      </w:pPr>
      <w:r>
        <w:t>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w:t>
      </w:r>
      <w:r>
        <w:rPr>
          <w:spacing w:val="80"/>
        </w:rPr>
        <w:t xml:space="preserve">   </w:t>
      </w:r>
      <w:r>
        <w:t>основных</w:t>
      </w:r>
      <w:r>
        <w:rPr>
          <w:spacing w:val="80"/>
        </w:rPr>
        <w:t xml:space="preserve">   </w:t>
      </w:r>
      <w:r>
        <w:t>классов</w:t>
      </w:r>
      <w:r>
        <w:rPr>
          <w:spacing w:val="80"/>
        </w:rPr>
        <w:t xml:space="preserve">   </w:t>
      </w:r>
      <w:r>
        <w:t>органических</w:t>
      </w:r>
      <w:r>
        <w:rPr>
          <w:spacing w:val="80"/>
        </w:rPr>
        <w:t xml:space="preserve">   </w:t>
      </w:r>
      <w:r>
        <w:t>веществ</w:t>
      </w:r>
      <w:r>
        <w:rPr>
          <w:spacing w:val="79"/>
        </w:rPr>
        <w:t xml:space="preserve">   </w:t>
      </w:r>
      <w:r>
        <w:t>служат</w:t>
      </w:r>
      <w:r>
        <w:rPr>
          <w:spacing w:val="80"/>
        </w:rPr>
        <w:t xml:space="preserve">   </w:t>
      </w:r>
      <w:r>
        <w:t>основой для изучения сущности процессов фотосинтеза, дыхания, пищеварения.</w:t>
      </w:r>
    </w:p>
    <w:p w14:paraId="2DE9E227">
      <w:pPr>
        <w:pStyle w:val="6"/>
        <w:tabs>
          <w:tab w:val="left" w:pos="5092"/>
          <w:tab w:val="left" w:pos="9176"/>
        </w:tabs>
        <w:spacing w:before="199" w:line="276" w:lineRule="auto"/>
        <w:ind w:right="507"/>
      </w:pPr>
      <w: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w:t>
      </w:r>
      <w:r>
        <w:rPr>
          <w:spacing w:val="-3"/>
        </w:rPr>
        <w:t xml:space="preserve"> </w:t>
      </w:r>
      <w:r>
        <w:t xml:space="preserve">на </w:t>
      </w:r>
      <w:r>
        <w:rPr>
          <w:spacing w:val="-2"/>
        </w:rPr>
        <w:t>углублённом</w:t>
      </w:r>
      <w:r>
        <w:tab/>
      </w:r>
      <w:r>
        <w:rPr>
          <w:spacing w:val="-2"/>
        </w:rPr>
        <w:t>уровне</w:t>
      </w:r>
      <w:r>
        <w:tab/>
      </w:r>
      <w:r>
        <w:rPr>
          <w:spacing w:val="-2"/>
        </w:rPr>
        <w:t xml:space="preserve">основано </w:t>
      </w:r>
      <w:r>
        <w:t>на межпредметных</w:t>
      </w:r>
      <w:r>
        <w:rPr>
          <w:spacing w:val="1"/>
        </w:rPr>
        <w:t xml:space="preserve"> </w:t>
      </w:r>
      <w:r>
        <w:t>связях</w:t>
      </w:r>
      <w:r>
        <w:rPr>
          <w:spacing w:val="1"/>
        </w:rPr>
        <w:t xml:space="preserve"> </w:t>
      </w:r>
      <w:r>
        <w:t>с учебными</w:t>
      </w:r>
      <w:r>
        <w:rPr>
          <w:spacing w:val="1"/>
        </w:rPr>
        <w:t xml:space="preserve"> </w:t>
      </w:r>
      <w:r>
        <w:t>предметами,</w:t>
      </w:r>
      <w:r>
        <w:rPr>
          <w:spacing w:val="1"/>
        </w:rPr>
        <w:t xml:space="preserve"> </w:t>
      </w:r>
      <w:r>
        <w:t>входящими</w:t>
      </w:r>
      <w:r>
        <w:rPr>
          <w:spacing w:val="2"/>
        </w:rPr>
        <w:t xml:space="preserve"> </w:t>
      </w:r>
      <w:r>
        <w:t>в состав предметных</w:t>
      </w:r>
      <w:r>
        <w:rPr>
          <w:spacing w:val="2"/>
        </w:rPr>
        <w:t xml:space="preserve"> </w:t>
      </w:r>
      <w:r>
        <w:rPr>
          <w:spacing w:val="-2"/>
        </w:rPr>
        <w:t>областей</w:t>
      </w:r>
    </w:p>
    <w:p w14:paraId="1E5F641F">
      <w:pPr>
        <w:pStyle w:val="6"/>
        <w:spacing w:before="3" w:line="276" w:lineRule="auto"/>
        <w:ind w:right="512"/>
      </w:pPr>
      <w:r>
        <w:t xml:space="preserve">«Естественно-научные предметы», «Математика и информатика» и «Русский язык и </w:t>
      </w:r>
      <w:r>
        <w:rPr>
          <w:spacing w:val="-2"/>
        </w:rPr>
        <w:t>литература».</w:t>
      </w:r>
    </w:p>
    <w:p w14:paraId="487B8E5F">
      <w:pPr>
        <w:pStyle w:val="6"/>
        <w:spacing w:before="197" w:line="276" w:lineRule="auto"/>
        <w:ind w:right="502"/>
      </w:pPr>
      <w: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2E4AEADA">
      <w:pPr>
        <w:pStyle w:val="6"/>
        <w:spacing w:before="200"/>
      </w:pPr>
      <w:r>
        <w:t>формирование</w:t>
      </w:r>
      <w:r>
        <w:rPr>
          <w:spacing w:val="-9"/>
        </w:rPr>
        <w:t xml:space="preserve"> </w:t>
      </w:r>
      <w:r>
        <w:rPr>
          <w:spacing w:val="-2"/>
        </w:rPr>
        <w:t>представлений:</w:t>
      </w:r>
    </w:p>
    <w:p w14:paraId="51DEC983">
      <w:pPr>
        <w:pStyle w:val="6"/>
        <w:spacing w:before="245" w:line="276" w:lineRule="auto"/>
        <w:ind w:right="513"/>
      </w:pPr>
      <w:r>
        <w:t xml:space="preserve">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w:t>
      </w:r>
      <w:r>
        <w:rPr>
          <w:spacing w:val="-2"/>
        </w:rPr>
        <w:t>среде;</w:t>
      </w:r>
    </w:p>
    <w:p w14:paraId="1CE2C3AE">
      <w:pPr>
        <w:pStyle w:val="6"/>
        <w:spacing w:before="198" w:line="276" w:lineRule="auto"/>
        <w:ind w:right="509"/>
      </w:pPr>
      <w: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63C09BC6">
      <w:pPr>
        <w:pStyle w:val="6"/>
        <w:tabs>
          <w:tab w:val="left" w:pos="9085"/>
        </w:tabs>
        <w:spacing w:before="201" w:line="276" w:lineRule="auto"/>
        <w:ind w:right="506"/>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w:t>
      </w:r>
      <w:r>
        <w:rPr>
          <w:spacing w:val="40"/>
        </w:rPr>
        <w:t xml:space="preserve"> </w:t>
      </w:r>
      <w:r>
        <w:rPr>
          <w:spacing w:val="-2"/>
        </w:rPr>
        <w:t>человека,</w:t>
      </w:r>
      <w:r>
        <w:tab/>
      </w:r>
      <w:r>
        <w:rPr>
          <w:spacing w:val="-2"/>
        </w:rPr>
        <w:t>связанной</w:t>
      </w:r>
    </w:p>
    <w:p w14:paraId="7A99CA96">
      <w:pPr>
        <w:pStyle w:val="6"/>
        <w:spacing w:line="276" w:lineRule="exact"/>
      </w:pPr>
      <w:r>
        <w:t>с</w:t>
      </w:r>
      <w:r>
        <w:rPr>
          <w:spacing w:val="-6"/>
        </w:rPr>
        <w:t xml:space="preserve"> </w:t>
      </w:r>
      <w:r>
        <w:t>химическим</w:t>
      </w:r>
      <w:r>
        <w:rPr>
          <w:spacing w:val="-5"/>
        </w:rPr>
        <w:t xml:space="preserve"> </w:t>
      </w:r>
      <w:r>
        <w:t>производством,</w:t>
      </w:r>
      <w:r>
        <w:rPr>
          <w:spacing w:val="-4"/>
        </w:rPr>
        <w:t xml:space="preserve"> </w:t>
      </w:r>
      <w:r>
        <w:t>использованием</w:t>
      </w:r>
      <w:r>
        <w:rPr>
          <w:spacing w:val="-5"/>
        </w:rPr>
        <w:t xml:space="preserve"> </w:t>
      </w:r>
      <w:r>
        <w:t>и</w:t>
      </w:r>
      <w:r>
        <w:rPr>
          <w:spacing w:val="-5"/>
        </w:rPr>
        <w:t xml:space="preserve"> </w:t>
      </w:r>
      <w:r>
        <w:t>переработкой</w:t>
      </w:r>
      <w:r>
        <w:rPr>
          <w:spacing w:val="-5"/>
        </w:rPr>
        <w:t xml:space="preserve"> </w:t>
      </w:r>
      <w:r>
        <w:rPr>
          <w:spacing w:val="-2"/>
        </w:rPr>
        <w:t>веществ;</w:t>
      </w:r>
    </w:p>
    <w:p w14:paraId="29F018FF">
      <w:pPr>
        <w:pStyle w:val="6"/>
        <w:spacing w:before="244" w:line="273" w:lineRule="auto"/>
        <w:ind w:right="512"/>
      </w:pPr>
      <w:r>
        <w:t>углубление</w:t>
      </w:r>
      <w:r>
        <w:rPr>
          <w:spacing w:val="80"/>
        </w:rPr>
        <w:t xml:space="preserve">   </w:t>
      </w:r>
      <w:r>
        <w:t>представлений</w:t>
      </w:r>
      <w:r>
        <w:rPr>
          <w:spacing w:val="80"/>
        </w:rPr>
        <w:t xml:space="preserve">   </w:t>
      </w:r>
      <w:r>
        <w:t>о</w:t>
      </w:r>
      <w:r>
        <w:rPr>
          <w:spacing w:val="80"/>
        </w:rPr>
        <w:t xml:space="preserve">   </w:t>
      </w:r>
      <w:r>
        <w:t>научных</w:t>
      </w:r>
      <w:r>
        <w:rPr>
          <w:spacing w:val="80"/>
        </w:rPr>
        <w:t xml:space="preserve">   </w:t>
      </w:r>
      <w:r>
        <w:t>методах</w:t>
      </w:r>
      <w:r>
        <w:rPr>
          <w:spacing w:val="80"/>
        </w:rPr>
        <w:t xml:space="preserve">   </w:t>
      </w:r>
      <w:r>
        <w:t>познания,</w:t>
      </w:r>
      <w:r>
        <w:rPr>
          <w:spacing w:val="80"/>
        </w:rPr>
        <w:t xml:space="preserve">   </w:t>
      </w:r>
      <w:r>
        <w:t>необходимых для</w:t>
      </w:r>
      <w:r>
        <w:rPr>
          <w:spacing w:val="73"/>
          <w:w w:val="150"/>
        </w:rPr>
        <w:t xml:space="preserve"> </w:t>
      </w:r>
      <w:r>
        <w:t>приобретения</w:t>
      </w:r>
      <w:r>
        <w:rPr>
          <w:spacing w:val="76"/>
          <w:w w:val="150"/>
        </w:rPr>
        <w:t xml:space="preserve"> </w:t>
      </w:r>
      <w:r>
        <w:t>умений</w:t>
      </w:r>
      <w:r>
        <w:rPr>
          <w:spacing w:val="71"/>
          <w:w w:val="150"/>
        </w:rPr>
        <w:t xml:space="preserve"> </w:t>
      </w:r>
      <w:r>
        <w:t>ориентироваться</w:t>
      </w:r>
      <w:r>
        <w:rPr>
          <w:spacing w:val="73"/>
          <w:w w:val="150"/>
        </w:rPr>
        <w:t xml:space="preserve"> </w:t>
      </w:r>
      <w:r>
        <w:t>в</w:t>
      </w:r>
      <w:r>
        <w:rPr>
          <w:spacing w:val="70"/>
          <w:w w:val="150"/>
        </w:rPr>
        <w:t xml:space="preserve"> </w:t>
      </w:r>
      <w:r>
        <w:t>мире</w:t>
      </w:r>
      <w:r>
        <w:rPr>
          <w:spacing w:val="72"/>
          <w:w w:val="150"/>
        </w:rPr>
        <w:t xml:space="preserve"> </w:t>
      </w:r>
      <w:r>
        <w:t>веществ</w:t>
      </w:r>
      <w:r>
        <w:rPr>
          <w:spacing w:val="71"/>
          <w:w w:val="150"/>
        </w:rPr>
        <w:t xml:space="preserve"> </w:t>
      </w:r>
      <w:r>
        <w:t>и</w:t>
      </w:r>
      <w:r>
        <w:rPr>
          <w:spacing w:val="71"/>
          <w:w w:val="150"/>
        </w:rPr>
        <w:t xml:space="preserve"> </w:t>
      </w:r>
      <w:r>
        <w:t>объяснения</w:t>
      </w:r>
      <w:r>
        <w:rPr>
          <w:spacing w:val="73"/>
          <w:w w:val="150"/>
        </w:rPr>
        <w:t xml:space="preserve"> </w:t>
      </w:r>
      <w:r>
        <w:rPr>
          <w:spacing w:val="-2"/>
        </w:rPr>
        <w:t>химических</w:t>
      </w:r>
    </w:p>
    <w:p w14:paraId="6B79689B">
      <w:pPr>
        <w:pStyle w:val="6"/>
        <w:spacing w:after="0" w:line="273" w:lineRule="auto"/>
        <w:sectPr>
          <w:footerReference r:id="rId309" w:type="default"/>
          <w:pgSz w:w="11920" w:h="16840"/>
          <w:pgMar w:top="1360" w:right="570" w:bottom="280" w:left="708" w:header="0" w:footer="0" w:gutter="0"/>
          <w:cols w:space="720" w:num="1"/>
        </w:sectPr>
      </w:pPr>
    </w:p>
    <w:p w14:paraId="0DE6ED7D">
      <w:pPr>
        <w:pStyle w:val="6"/>
        <w:spacing w:before="76"/>
      </w:pPr>
      <w:r>
        <w:t>явлений,</w:t>
      </w:r>
      <w:r>
        <w:rPr>
          <w:spacing w:val="-5"/>
        </w:rPr>
        <w:t xml:space="preserve"> </w:t>
      </w:r>
      <w:r>
        <w:t>имеющих</w:t>
      </w:r>
      <w:r>
        <w:rPr>
          <w:spacing w:val="-2"/>
        </w:rPr>
        <w:t xml:space="preserve"> </w:t>
      </w:r>
      <w:r>
        <w:t>место</w:t>
      </w:r>
      <w:r>
        <w:rPr>
          <w:spacing w:val="-2"/>
        </w:rPr>
        <w:t xml:space="preserve"> </w:t>
      </w:r>
      <w:r>
        <w:t>в</w:t>
      </w:r>
      <w:r>
        <w:rPr>
          <w:spacing w:val="-4"/>
        </w:rPr>
        <w:t xml:space="preserve"> </w:t>
      </w:r>
      <w:r>
        <w:t>природе,</w:t>
      </w:r>
      <w:r>
        <w:rPr>
          <w:spacing w:val="-2"/>
        </w:rPr>
        <w:t xml:space="preserve"> </w:t>
      </w:r>
      <w:r>
        <w:t>в</w:t>
      </w:r>
      <w:r>
        <w:rPr>
          <w:spacing w:val="-7"/>
        </w:rPr>
        <w:t xml:space="preserve"> </w:t>
      </w:r>
      <w:r>
        <w:t>практической</w:t>
      </w:r>
      <w:r>
        <w:rPr>
          <w:spacing w:val="-3"/>
        </w:rPr>
        <w:t xml:space="preserve"> </w:t>
      </w:r>
      <w:r>
        <w:t>деятельности</w:t>
      </w:r>
      <w:r>
        <w:rPr>
          <w:spacing w:val="-3"/>
        </w:rPr>
        <w:t xml:space="preserve"> </w:t>
      </w:r>
      <w:r>
        <w:t>и</w:t>
      </w:r>
      <w:r>
        <w:rPr>
          <w:spacing w:val="-3"/>
        </w:rPr>
        <w:t xml:space="preserve"> </w:t>
      </w:r>
      <w:r>
        <w:t>повседневной</w:t>
      </w:r>
      <w:r>
        <w:rPr>
          <w:spacing w:val="-3"/>
        </w:rPr>
        <w:t xml:space="preserve"> </w:t>
      </w:r>
      <w:r>
        <w:rPr>
          <w:spacing w:val="-2"/>
        </w:rPr>
        <w:t>жизни.</w:t>
      </w:r>
    </w:p>
    <w:p w14:paraId="39853F86">
      <w:pPr>
        <w:pStyle w:val="6"/>
        <w:spacing w:before="240" w:line="276" w:lineRule="auto"/>
        <w:ind w:right="514"/>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0F1411E3">
      <w:pPr>
        <w:pStyle w:val="6"/>
        <w:spacing w:before="201" w:line="276" w:lineRule="auto"/>
        <w:ind w:right="512"/>
      </w:pPr>
      <w:r>
        <w:t>воспитание</w:t>
      </w:r>
      <w:r>
        <w:rPr>
          <w:spacing w:val="80"/>
        </w:rPr>
        <w:t xml:space="preserve">   </w:t>
      </w:r>
      <w:r>
        <w:t>убеждённости</w:t>
      </w:r>
      <w:r>
        <w:rPr>
          <w:spacing w:val="80"/>
        </w:rPr>
        <w:t xml:space="preserve">   </w:t>
      </w:r>
      <w:r>
        <w:t>в</w:t>
      </w:r>
      <w:r>
        <w:rPr>
          <w:spacing w:val="80"/>
        </w:rPr>
        <w:t xml:space="preserve">   </w:t>
      </w:r>
      <w:r>
        <w:t>познаваемости</w:t>
      </w:r>
      <w:r>
        <w:rPr>
          <w:spacing w:val="80"/>
        </w:rPr>
        <w:t xml:space="preserve">   </w:t>
      </w:r>
      <w:r>
        <w:t>явлений</w:t>
      </w:r>
      <w:r>
        <w:rPr>
          <w:spacing w:val="80"/>
        </w:rPr>
        <w:t xml:space="preserve">   </w:t>
      </w:r>
      <w:r>
        <w:t>природы,</w:t>
      </w:r>
      <w:r>
        <w:rPr>
          <w:spacing w:val="80"/>
        </w:rPr>
        <w:t xml:space="preserve">   </w:t>
      </w:r>
      <w:r>
        <w:t>уважения</w:t>
      </w:r>
      <w:r>
        <w:rPr>
          <w:spacing w:val="80"/>
        </w:rPr>
        <w:t xml:space="preserve"> </w:t>
      </w:r>
      <w:r>
        <w:t>к</w:t>
      </w:r>
      <w:r>
        <w:rPr>
          <w:spacing w:val="80"/>
        </w:rPr>
        <w:t xml:space="preserve">  </w:t>
      </w:r>
      <w:r>
        <w:t>процессу</w:t>
      </w:r>
      <w:r>
        <w:rPr>
          <w:spacing w:val="80"/>
        </w:rPr>
        <w:t xml:space="preserve">  </w:t>
      </w:r>
      <w:r>
        <w:t>творчества</w:t>
      </w:r>
      <w:r>
        <w:rPr>
          <w:spacing w:val="80"/>
        </w:rPr>
        <w:t xml:space="preserve">  </w:t>
      </w:r>
      <w:r>
        <w:t>в</w:t>
      </w:r>
      <w:r>
        <w:rPr>
          <w:spacing w:val="80"/>
        </w:rPr>
        <w:t xml:space="preserve">  </w:t>
      </w:r>
      <w:r>
        <w:t>области</w:t>
      </w:r>
      <w:r>
        <w:rPr>
          <w:spacing w:val="80"/>
        </w:rPr>
        <w:t xml:space="preserve">  </w:t>
      </w:r>
      <w:r>
        <w:t>теоретических</w:t>
      </w:r>
      <w:r>
        <w:rPr>
          <w:spacing w:val="80"/>
        </w:rPr>
        <w:t xml:space="preserve">  </w:t>
      </w:r>
      <w:r>
        <w:t>и</w:t>
      </w:r>
      <w:r>
        <w:rPr>
          <w:spacing w:val="80"/>
        </w:rPr>
        <w:t xml:space="preserve">  </w:t>
      </w:r>
      <w:r>
        <w:t>прикладных</w:t>
      </w:r>
      <w:r>
        <w:rPr>
          <w:spacing w:val="80"/>
        </w:rPr>
        <w:t xml:space="preserve">  </w:t>
      </w:r>
      <w:r>
        <w:t>исследований</w:t>
      </w:r>
      <w:r>
        <w:rPr>
          <w:spacing w:val="40"/>
        </w:rPr>
        <w:t xml:space="preserve"> </w:t>
      </w:r>
      <w:r>
        <w:t xml:space="preserve">в химии, формирование мировоззрения, соответствующего современному уровню развития </w:t>
      </w:r>
      <w:r>
        <w:rPr>
          <w:spacing w:val="-2"/>
        </w:rPr>
        <w:t>науки;</w:t>
      </w:r>
    </w:p>
    <w:p w14:paraId="1CAFB43A">
      <w:pPr>
        <w:pStyle w:val="6"/>
        <w:spacing w:before="202" w:line="276" w:lineRule="auto"/>
        <w:ind w:right="518"/>
      </w:pPr>
      <w:r>
        <w:t>развитие</w:t>
      </w:r>
      <w:r>
        <w:rPr>
          <w:spacing w:val="80"/>
        </w:rPr>
        <w:t xml:space="preserve">  </w:t>
      </w:r>
      <w:r>
        <w:t>мотивации</w:t>
      </w:r>
      <w:r>
        <w:rPr>
          <w:spacing w:val="80"/>
        </w:rPr>
        <w:t xml:space="preserve">  </w:t>
      </w:r>
      <w:r>
        <w:t>к</w:t>
      </w:r>
      <w:r>
        <w:rPr>
          <w:spacing w:val="80"/>
        </w:rPr>
        <w:t xml:space="preserve">  </w:t>
      </w:r>
      <w:r>
        <w:t>обучению</w:t>
      </w:r>
      <w:r>
        <w:rPr>
          <w:spacing w:val="80"/>
        </w:rPr>
        <w:t xml:space="preserve">  </w:t>
      </w:r>
      <w:r>
        <w:t>и</w:t>
      </w:r>
      <w:r>
        <w:rPr>
          <w:spacing w:val="80"/>
        </w:rPr>
        <w:t xml:space="preserve">  </w:t>
      </w:r>
      <w:r>
        <w:t>познанию,</w:t>
      </w:r>
      <w:r>
        <w:rPr>
          <w:spacing w:val="80"/>
        </w:rPr>
        <w:t xml:space="preserve">  </w:t>
      </w:r>
      <w:r>
        <w:t>способностей</w:t>
      </w:r>
      <w:r>
        <w:rPr>
          <w:spacing w:val="80"/>
        </w:rPr>
        <w:t xml:space="preserve">  </w:t>
      </w:r>
      <w:r>
        <w:t>к</w:t>
      </w:r>
      <w:r>
        <w:rPr>
          <w:spacing w:val="80"/>
        </w:rPr>
        <w:t xml:space="preserve">  </w:t>
      </w:r>
      <w:r>
        <w:t>самоконтролю и самовоспитанию на основе усвоения общечеловеческих ценностей;</w:t>
      </w:r>
    </w:p>
    <w:p w14:paraId="7C10E33F">
      <w:pPr>
        <w:pStyle w:val="6"/>
        <w:spacing w:before="198" w:line="276" w:lineRule="auto"/>
        <w:ind w:right="507"/>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w:t>
      </w:r>
      <w:r>
        <w:rPr>
          <w:spacing w:val="-7"/>
        </w:rPr>
        <w:t xml:space="preserve"> </w:t>
      </w:r>
      <w:r>
        <w:t xml:space="preserve">здоровью и потребности в здоровом образе </w:t>
      </w:r>
      <w:r>
        <w:rPr>
          <w:spacing w:val="-2"/>
        </w:rPr>
        <w:t>жизни;</w:t>
      </w:r>
    </w:p>
    <w:p w14:paraId="1872DEB4">
      <w:pPr>
        <w:pStyle w:val="6"/>
        <w:spacing w:before="201" w:line="273" w:lineRule="auto"/>
        <w:ind w:right="508"/>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5A2964FA">
      <w:pPr>
        <w:pStyle w:val="6"/>
        <w:spacing w:before="207" w:line="276" w:lineRule="auto"/>
        <w:ind w:right="508"/>
      </w:pPr>
      <w: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14:paraId="21E02912">
      <w:pPr>
        <w:pStyle w:val="6"/>
        <w:spacing w:before="201"/>
      </w:pPr>
      <w:r>
        <w:t>Содержание</w:t>
      </w:r>
      <w:r>
        <w:rPr>
          <w:spacing w:val="-4"/>
        </w:rPr>
        <w:t xml:space="preserve"> </w:t>
      </w:r>
      <w:r>
        <w:t>обучения</w:t>
      </w:r>
      <w:r>
        <w:rPr>
          <w:spacing w:val="-2"/>
        </w:rPr>
        <w:t xml:space="preserve"> </w:t>
      </w:r>
      <w:r>
        <w:t>в</w:t>
      </w:r>
      <w:r>
        <w:rPr>
          <w:spacing w:val="-4"/>
        </w:rPr>
        <w:t xml:space="preserve"> </w:t>
      </w:r>
      <w:r>
        <w:t>10</w:t>
      </w:r>
      <w:r>
        <w:rPr>
          <w:spacing w:val="-2"/>
        </w:rPr>
        <w:t xml:space="preserve"> классе.</w:t>
      </w:r>
    </w:p>
    <w:p w14:paraId="0FB45E55">
      <w:pPr>
        <w:pStyle w:val="8"/>
        <w:numPr>
          <w:ilvl w:val="0"/>
          <w:numId w:val="51"/>
        </w:numPr>
        <w:tabs>
          <w:tab w:val="left" w:pos="672"/>
        </w:tabs>
        <w:spacing w:before="240" w:after="0" w:line="240" w:lineRule="auto"/>
        <w:ind w:left="672" w:right="0" w:hanging="240"/>
        <w:jc w:val="left"/>
        <w:rPr>
          <w:sz w:val="24"/>
        </w:rPr>
      </w:pPr>
      <w:r>
        <w:rPr>
          <w:sz w:val="24"/>
        </w:rPr>
        <w:t xml:space="preserve">Органическая </w:t>
      </w:r>
      <w:r>
        <w:rPr>
          <w:spacing w:val="-2"/>
          <w:sz w:val="24"/>
        </w:rPr>
        <w:t>химия.</w:t>
      </w:r>
    </w:p>
    <w:p w14:paraId="499E7A78">
      <w:pPr>
        <w:pStyle w:val="6"/>
        <w:spacing w:before="241" w:line="276" w:lineRule="auto"/>
        <w:ind w:right="511"/>
      </w:pPr>
      <w:r>
        <w:t>(Курсивом 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14:paraId="041A51CA">
      <w:pPr>
        <w:pStyle w:val="8"/>
        <w:numPr>
          <w:ilvl w:val="1"/>
          <w:numId w:val="51"/>
        </w:numPr>
        <w:tabs>
          <w:tab w:val="left" w:pos="852"/>
        </w:tabs>
        <w:spacing w:before="200" w:after="0" w:line="240" w:lineRule="auto"/>
        <w:ind w:left="852" w:right="0" w:hanging="420"/>
        <w:jc w:val="left"/>
        <w:rPr>
          <w:sz w:val="24"/>
        </w:rPr>
      </w:pPr>
      <w:r>
        <w:rPr>
          <w:sz w:val="24"/>
        </w:rPr>
        <w:t>Теоретические</w:t>
      </w:r>
      <w:r>
        <w:rPr>
          <w:spacing w:val="-7"/>
          <w:sz w:val="24"/>
        </w:rPr>
        <w:t xml:space="preserve"> </w:t>
      </w:r>
      <w:r>
        <w:rPr>
          <w:sz w:val="24"/>
        </w:rPr>
        <w:t>основы</w:t>
      </w:r>
      <w:r>
        <w:rPr>
          <w:spacing w:val="-7"/>
          <w:sz w:val="24"/>
        </w:rPr>
        <w:t xml:space="preserve"> </w:t>
      </w:r>
      <w:r>
        <w:rPr>
          <w:sz w:val="24"/>
        </w:rPr>
        <w:t>органической</w:t>
      </w:r>
      <w:r>
        <w:rPr>
          <w:spacing w:val="-5"/>
          <w:sz w:val="24"/>
        </w:rPr>
        <w:t xml:space="preserve"> </w:t>
      </w:r>
      <w:r>
        <w:rPr>
          <w:spacing w:val="-2"/>
          <w:sz w:val="24"/>
        </w:rPr>
        <w:t>химии.</w:t>
      </w:r>
    </w:p>
    <w:p w14:paraId="17AD58D4">
      <w:pPr>
        <w:pStyle w:val="6"/>
        <w:spacing w:before="244" w:line="276" w:lineRule="auto"/>
        <w:ind w:right="510"/>
      </w:pPr>
      <w:r>
        <w:t xml:space="preserve">Предмет и значение органической химии, представление о многообразии органических </w:t>
      </w:r>
      <w:r>
        <w:rPr>
          <w:spacing w:val="-2"/>
        </w:rPr>
        <w:t>соединений.</w:t>
      </w:r>
    </w:p>
    <w:p w14:paraId="64E7242C">
      <w:pPr>
        <w:pStyle w:val="6"/>
        <w:tabs>
          <w:tab w:val="left" w:pos="9254"/>
        </w:tabs>
        <w:spacing w:before="198" w:line="276" w:lineRule="auto"/>
        <w:ind w:right="509"/>
      </w:pPr>
      <w: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w:t>
      </w:r>
      <w:r>
        <w:rPr>
          <w:spacing w:val="-2"/>
        </w:rPr>
        <w:t>веществ.</w:t>
      </w:r>
      <w:r>
        <w:tab/>
      </w:r>
      <w:r>
        <w:rPr>
          <w:spacing w:val="-2"/>
        </w:rPr>
        <w:t>Понятие</w:t>
      </w:r>
    </w:p>
    <w:p w14:paraId="1D6D3AF2">
      <w:pPr>
        <w:pStyle w:val="6"/>
      </w:pPr>
      <w:r>
        <w:t>о</w:t>
      </w:r>
      <w:r>
        <w:rPr>
          <w:spacing w:val="-2"/>
        </w:rPr>
        <w:t xml:space="preserve"> </w:t>
      </w:r>
      <w:r>
        <w:t>свободном</w:t>
      </w:r>
      <w:r>
        <w:rPr>
          <w:spacing w:val="-2"/>
        </w:rPr>
        <w:t xml:space="preserve"> </w:t>
      </w:r>
      <w:r>
        <w:t>радикале,</w:t>
      </w:r>
      <w:r>
        <w:rPr>
          <w:spacing w:val="-2"/>
        </w:rPr>
        <w:t xml:space="preserve"> </w:t>
      </w:r>
      <w:r>
        <w:t>нуклеофиле</w:t>
      </w:r>
      <w:r>
        <w:rPr>
          <w:spacing w:val="-1"/>
        </w:rPr>
        <w:t xml:space="preserve"> </w:t>
      </w:r>
      <w:r>
        <w:t>и</w:t>
      </w:r>
      <w:r>
        <w:rPr>
          <w:spacing w:val="-2"/>
        </w:rPr>
        <w:t xml:space="preserve"> электрофиле.</w:t>
      </w:r>
    </w:p>
    <w:p w14:paraId="5C46B2BB">
      <w:pPr>
        <w:pStyle w:val="6"/>
        <w:spacing w:after="0"/>
        <w:sectPr>
          <w:footerReference r:id="rId310" w:type="default"/>
          <w:pgSz w:w="11920" w:h="16840"/>
          <w:pgMar w:top="1360" w:right="570" w:bottom="1980" w:left="708" w:header="0" w:footer="1798" w:gutter="0"/>
          <w:cols w:space="720" w:num="1"/>
        </w:sectPr>
      </w:pPr>
    </w:p>
    <w:p w14:paraId="7C7D92AF">
      <w:pPr>
        <w:pStyle w:val="6"/>
        <w:spacing w:before="76" w:line="276" w:lineRule="auto"/>
        <w:ind w:right="506"/>
      </w:pPr>
      <w:r>
        <w:t xml:space="preserve">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w:t>
      </w:r>
      <w:r>
        <w:rPr>
          <w:spacing w:val="-2"/>
        </w:rPr>
        <w:t>скелетная.</w:t>
      </w:r>
    </w:p>
    <w:p w14:paraId="5E68F801">
      <w:pPr>
        <w:pStyle w:val="6"/>
        <w:spacing w:before="200"/>
      </w:pPr>
      <w:r>
        <w:t>Изомерия.</w:t>
      </w:r>
      <w:r>
        <w:rPr>
          <w:spacing w:val="-3"/>
        </w:rPr>
        <w:t xml:space="preserve"> </w:t>
      </w:r>
      <w:r>
        <w:t>Виды</w:t>
      </w:r>
      <w:r>
        <w:rPr>
          <w:spacing w:val="-4"/>
        </w:rPr>
        <w:t xml:space="preserve"> </w:t>
      </w:r>
      <w:r>
        <w:t>изомерии:</w:t>
      </w:r>
      <w:r>
        <w:rPr>
          <w:spacing w:val="-4"/>
        </w:rPr>
        <w:t xml:space="preserve"> </w:t>
      </w:r>
      <w:r>
        <w:t>структурная,</w:t>
      </w:r>
      <w:r>
        <w:rPr>
          <w:spacing w:val="-2"/>
        </w:rPr>
        <w:t xml:space="preserve"> пространственная.</w:t>
      </w:r>
    </w:p>
    <w:p w14:paraId="1CF693F9">
      <w:pPr>
        <w:pStyle w:val="6"/>
        <w:spacing w:before="241" w:line="278" w:lineRule="auto"/>
        <w:ind w:right="516"/>
      </w:pPr>
      <w:r>
        <w:t>Электронные</w:t>
      </w:r>
      <w:r>
        <w:rPr>
          <w:spacing w:val="80"/>
          <w:w w:val="150"/>
        </w:rPr>
        <w:t xml:space="preserve">  </w:t>
      </w:r>
      <w:r>
        <w:t>эффекты</w:t>
      </w:r>
      <w:r>
        <w:rPr>
          <w:spacing w:val="80"/>
          <w:w w:val="150"/>
        </w:rPr>
        <w:t xml:space="preserve">  </w:t>
      </w:r>
      <w:r>
        <w:t>в</w:t>
      </w:r>
      <w:r>
        <w:rPr>
          <w:spacing w:val="80"/>
          <w:w w:val="150"/>
        </w:rPr>
        <w:t xml:space="preserve">  </w:t>
      </w:r>
      <w:r>
        <w:t>молекулах</w:t>
      </w:r>
      <w:r>
        <w:rPr>
          <w:spacing w:val="80"/>
          <w:w w:val="150"/>
        </w:rPr>
        <w:t xml:space="preserve">  </w:t>
      </w:r>
      <w:r>
        <w:t>органических</w:t>
      </w:r>
      <w:r>
        <w:rPr>
          <w:spacing w:val="80"/>
          <w:w w:val="150"/>
        </w:rPr>
        <w:t xml:space="preserve">  </w:t>
      </w:r>
      <w:r>
        <w:t>соединений</w:t>
      </w:r>
      <w:r>
        <w:rPr>
          <w:spacing w:val="80"/>
          <w:w w:val="150"/>
        </w:rPr>
        <w:t xml:space="preserve">  </w:t>
      </w:r>
      <w:r>
        <w:t>(индуктивный</w:t>
      </w:r>
      <w:r>
        <w:rPr>
          <w:spacing w:val="40"/>
        </w:rPr>
        <w:t xml:space="preserve"> </w:t>
      </w:r>
      <w:r>
        <w:t>и мезомерный эффекты).</w:t>
      </w:r>
    </w:p>
    <w:p w14:paraId="5921558C">
      <w:pPr>
        <w:pStyle w:val="6"/>
        <w:spacing w:before="195" w:line="276" w:lineRule="auto"/>
        <w:ind w:right="510"/>
      </w:pPr>
      <w: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6BB52D3E">
      <w:pPr>
        <w:pStyle w:val="6"/>
        <w:spacing w:before="200" w:line="276" w:lineRule="auto"/>
        <w:ind w:right="506"/>
      </w:pPr>
      <w:r>
        <w:t>Особенности и классификация органических реакций. Окислительно-восстановительные реакции в органической химии.</w:t>
      </w:r>
    </w:p>
    <w:p w14:paraId="5E384D12">
      <w:pPr>
        <w:pStyle w:val="6"/>
        <w:spacing w:before="202" w:line="276" w:lineRule="auto"/>
        <w:ind w:right="507"/>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14:paraId="29869ABD">
      <w:pPr>
        <w:pStyle w:val="8"/>
        <w:numPr>
          <w:ilvl w:val="1"/>
          <w:numId w:val="51"/>
        </w:numPr>
        <w:tabs>
          <w:tab w:val="left" w:pos="792"/>
        </w:tabs>
        <w:spacing w:before="199" w:after="0" w:line="240" w:lineRule="auto"/>
        <w:ind w:left="792" w:right="0" w:hanging="420"/>
        <w:jc w:val="left"/>
        <w:rPr>
          <w:sz w:val="24"/>
        </w:rPr>
      </w:pPr>
      <w:r>
        <w:rPr>
          <w:spacing w:val="-2"/>
          <w:sz w:val="24"/>
        </w:rPr>
        <w:t>Углеводороды.</w:t>
      </w:r>
    </w:p>
    <w:p w14:paraId="5FC7F341">
      <w:pPr>
        <w:pStyle w:val="6"/>
        <w:spacing w:before="240" w:line="276" w:lineRule="auto"/>
        <w:ind w:right="507"/>
      </w:pPr>
      <w:r>
        <w:t>Алканы. Гомологический ряд алканов, общая формула, номенклатура и изомерия. Электронное и пространственное строение молекул алканов, sp3-гибридизация атомных орбиталей углерода, σ-связь. Конформеры. Физические свойства алканов.</w:t>
      </w:r>
    </w:p>
    <w:p w14:paraId="5380D03A">
      <w:pPr>
        <w:pStyle w:val="6"/>
        <w:spacing w:before="204" w:line="276" w:lineRule="auto"/>
        <w:ind w:right="510"/>
      </w:pPr>
      <w:r>
        <w:t xml:space="preserve">Химические свойства алканов: реакции замещения, изомеризации, дегидрирования, циклизации, пиролиза, крекинга, горения. Представление о механизме реакций радикального </w:t>
      </w:r>
      <w:r>
        <w:rPr>
          <w:spacing w:val="-2"/>
        </w:rPr>
        <w:t>замещения.</w:t>
      </w:r>
    </w:p>
    <w:p w14:paraId="72321E51">
      <w:pPr>
        <w:pStyle w:val="6"/>
        <w:spacing w:before="200"/>
      </w:pPr>
      <w:r>
        <w:t>Нахождение</w:t>
      </w:r>
      <w:r>
        <w:rPr>
          <w:spacing w:val="-3"/>
        </w:rPr>
        <w:t xml:space="preserve"> </w:t>
      </w:r>
      <w:r>
        <w:t>в</w:t>
      </w:r>
      <w:r>
        <w:rPr>
          <w:spacing w:val="-4"/>
        </w:rPr>
        <w:t xml:space="preserve"> </w:t>
      </w:r>
      <w:r>
        <w:t>природе.</w:t>
      </w:r>
      <w:r>
        <w:rPr>
          <w:spacing w:val="-1"/>
        </w:rPr>
        <w:t xml:space="preserve"> </w:t>
      </w:r>
      <w:r>
        <w:t>Способы</w:t>
      </w:r>
      <w:r>
        <w:rPr>
          <w:spacing w:val="-4"/>
        </w:rPr>
        <w:t xml:space="preserve"> </w:t>
      </w:r>
      <w:r>
        <w:t>получения и</w:t>
      </w:r>
      <w:r>
        <w:rPr>
          <w:spacing w:val="-3"/>
        </w:rPr>
        <w:t xml:space="preserve"> </w:t>
      </w:r>
      <w:r>
        <w:t xml:space="preserve">применение </w:t>
      </w:r>
      <w:r>
        <w:rPr>
          <w:spacing w:val="-2"/>
        </w:rPr>
        <w:t>алканов.</w:t>
      </w:r>
    </w:p>
    <w:p w14:paraId="7DA583D1">
      <w:pPr>
        <w:pStyle w:val="6"/>
        <w:spacing w:before="240" w:line="276" w:lineRule="auto"/>
        <w:ind w:right="512"/>
      </w:pPr>
      <w:r>
        <w:t>Циклоалканы. Общая формула, номенклатура и изомерия. Особенности строения и химических свойств малых (циклопропан, циклобутан) и обычных (циклопентан,</w:t>
      </w:r>
      <w:r>
        <w:rPr>
          <w:spacing w:val="40"/>
        </w:rPr>
        <w:t xml:space="preserve"> </w:t>
      </w:r>
      <w:r>
        <w:t>циклогексан) циклоалканов. Способы получения и применение циклоалканов.</w:t>
      </w:r>
    </w:p>
    <w:p w14:paraId="71EDBFEF">
      <w:pPr>
        <w:pStyle w:val="6"/>
        <w:spacing w:before="200" w:line="276" w:lineRule="auto"/>
        <w:ind w:right="507"/>
      </w:pPr>
      <w:r>
        <w:t xml:space="preserve">Алкены. Гомологический ряд алкенов, общая формула, номенклатура. Электронное и пространственное строение молекул алкенов, sp2-гибридизация атомных орбиталей углерода, σ- и π-связи. Структурная и геометрическая (цис-транс-) изомерия. Физические свойства </w:t>
      </w:r>
      <w:r>
        <w:rPr>
          <w:spacing w:val="-2"/>
        </w:rPr>
        <w:t>алкенов.</w:t>
      </w:r>
    </w:p>
    <w:p w14:paraId="08E062E3">
      <w:pPr>
        <w:pStyle w:val="6"/>
        <w:spacing w:before="199" w:line="276" w:lineRule="auto"/>
        <w:ind w:right="510"/>
      </w:pPr>
      <w:r>
        <w:t>Химические</w:t>
      </w:r>
      <w:r>
        <w:rPr>
          <w:spacing w:val="80"/>
          <w:w w:val="150"/>
        </w:rPr>
        <w:t xml:space="preserve">  </w:t>
      </w:r>
      <w:r>
        <w:t>свойства:</w:t>
      </w:r>
      <w:r>
        <w:rPr>
          <w:spacing w:val="80"/>
          <w:w w:val="150"/>
        </w:rPr>
        <w:t xml:space="preserve">  </w:t>
      </w:r>
      <w:r>
        <w:t>реакции</w:t>
      </w:r>
      <w:r>
        <w:rPr>
          <w:spacing w:val="80"/>
          <w:w w:val="150"/>
        </w:rPr>
        <w:t xml:space="preserve">  </w:t>
      </w:r>
      <w:r>
        <w:t>присоединения,</w:t>
      </w:r>
      <w:r>
        <w:rPr>
          <w:spacing w:val="80"/>
          <w:w w:val="150"/>
        </w:rPr>
        <w:t xml:space="preserve">  </w:t>
      </w:r>
      <w:r>
        <w:t>замещения</w:t>
      </w:r>
      <w:r>
        <w:rPr>
          <w:spacing w:val="80"/>
          <w:w w:val="150"/>
        </w:rPr>
        <w:t xml:space="preserve">  </w:t>
      </w:r>
      <w:r>
        <w:t>в</w:t>
      </w:r>
      <w:r>
        <w:rPr>
          <w:spacing w:val="80"/>
          <w:w w:val="150"/>
        </w:rPr>
        <w:t xml:space="preserve">  </w:t>
      </w:r>
      <w:r>
        <w:t>α-положение</w:t>
      </w:r>
      <w:r>
        <w:rPr>
          <w:spacing w:val="80"/>
        </w:rPr>
        <w:t xml:space="preserve"> </w:t>
      </w:r>
      <w:r>
        <w:t xml:space="preserve">при двойной связи, полимеризации и окисления. Представление о механизме реакции электрофильного присоединения. Правило Марковникова. Качественные реакции на двойную </w:t>
      </w:r>
      <w:r>
        <w:rPr>
          <w:spacing w:val="-2"/>
        </w:rPr>
        <w:t>связь.</w:t>
      </w:r>
    </w:p>
    <w:p w14:paraId="37D5DA3D">
      <w:pPr>
        <w:pStyle w:val="6"/>
        <w:spacing w:after="0" w:line="276" w:lineRule="auto"/>
        <w:sectPr>
          <w:footerReference r:id="rId311" w:type="default"/>
          <w:pgSz w:w="11920" w:h="16840"/>
          <w:pgMar w:top="1360" w:right="570" w:bottom="1980" w:left="708" w:header="0" w:footer="1798" w:gutter="0"/>
          <w:cols w:space="720" w:num="1"/>
        </w:sectPr>
      </w:pPr>
    </w:p>
    <w:p w14:paraId="66A63198">
      <w:pPr>
        <w:pStyle w:val="6"/>
        <w:spacing w:before="76" w:line="276" w:lineRule="auto"/>
        <w:ind w:right="508"/>
      </w:pPr>
      <w:r>
        <w:t xml:space="preserve">Алкадиены. Классификация алкадиенов (сопряжённые, изолированные, кумулированные). Особенности электронного строения и химических свойств сопряжённых диенов, 1,2- и 1,4- присоединение. Полимеризация сопряжённых диенов. Способы получения и применение </w:t>
      </w:r>
      <w:r>
        <w:rPr>
          <w:spacing w:val="-2"/>
        </w:rPr>
        <w:t>алкадиенов.</w:t>
      </w:r>
    </w:p>
    <w:p w14:paraId="2DBFB6B3">
      <w:pPr>
        <w:pStyle w:val="6"/>
        <w:spacing w:before="199" w:line="276" w:lineRule="auto"/>
        <w:ind w:right="516"/>
      </w:pPr>
      <w:r>
        <w:t>Алкины.</w:t>
      </w:r>
      <w:r>
        <w:rPr>
          <w:spacing w:val="68"/>
          <w:w w:val="150"/>
        </w:rPr>
        <w:t xml:space="preserve">   </w:t>
      </w:r>
      <w:r>
        <w:t>Гомологический</w:t>
      </w:r>
      <w:r>
        <w:rPr>
          <w:spacing w:val="68"/>
          <w:w w:val="150"/>
        </w:rPr>
        <w:t xml:space="preserve">   </w:t>
      </w:r>
      <w:r>
        <w:t>ряд</w:t>
      </w:r>
      <w:r>
        <w:rPr>
          <w:spacing w:val="68"/>
          <w:w w:val="150"/>
        </w:rPr>
        <w:t xml:space="preserve">   </w:t>
      </w:r>
      <w:r>
        <w:t>алкинов,</w:t>
      </w:r>
      <w:r>
        <w:rPr>
          <w:spacing w:val="68"/>
          <w:w w:val="150"/>
        </w:rPr>
        <w:t xml:space="preserve">   </w:t>
      </w:r>
      <w:r>
        <w:t>общая</w:t>
      </w:r>
      <w:r>
        <w:rPr>
          <w:spacing w:val="68"/>
          <w:w w:val="150"/>
        </w:rPr>
        <w:t xml:space="preserve">   </w:t>
      </w:r>
      <w:r>
        <w:t>формула,</w:t>
      </w:r>
      <w:r>
        <w:rPr>
          <w:spacing w:val="68"/>
          <w:w w:val="150"/>
        </w:rPr>
        <w:t xml:space="preserve">   </w:t>
      </w:r>
      <w:r>
        <w:t>номенклатура и</w:t>
      </w:r>
      <w:r>
        <w:rPr>
          <w:spacing w:val="80"/>
          <w:w w:val="150"/>
        </w:rPr>
        <w:t xml:space="preserve">  </w:t>
      </w:r>
      <w:r>
        <w:t>изомерия.</w:t>
      </w:r>
      <w:r>
        <w:rPr>
          <w:spacing w:val="80"/>
          <w:w w:val="150"/>
        </w:rPr>
        <w:t xml:space="preserve">  </w:t>
      </w:r>
      <w:r>
        <w:t>Электронное</w:t>
      </w:r>
      <w:r>
        <w:rPr>
          <w:spacing w:val="80"/>
          <w:w w:val="150"/>
        </w:rPr>
        <w:t xml:space="preserve">  </w:t>
      </w:r>
      <w:r>
        <w:t>и</w:t>
      </w:r>
      <w:r>
        <w:rPr>
          <w:spacing w:val="80"/>
          <w:w w:val="150"/>
        </w:rPr>
        <w:t xml:space="preserve">  </w:t>
      </w:r>
      <w:r>
        <w:t>пространственное</w:t>
      </w:r>
      <w:r>
        <w:rPr>
          <w:spacing w:val="80"/>
          <w:w w:val="150"/>
        </w:rPr>
        <w:t xml:space="preserve">  </w:t>
      </w:r>
      <w:r>
        <w:t>строение</w:t>
      </w:r>
      <w:r>
        <w:rPr>
          <w:spacing w:val="80"/>
          <w:w w:val="150"/>
        </w:rPr>
        <w:t xml:space="preserve">  </w:t>
      </w:r>
      <w:r>
        <w:t>молекул</w:t>
      </w:r>
      <w:r>
        <w:rPr>
          <w:spacing w:val="80"/>
          <w:w w:val="150"/>
        </w:rPr>
        <w:t xml:space="preserve">  </w:t>
      </w:r>
      <w:r>
        <w:t>алкинов, sp-гибридизация атомных орбиталей углерода. Физические свойства алкинов.</w:t>
      </w:r>
    </w:p>
    <w:p w14:paraId="6DB37745">
      <w:pPr>
        <w:pStyle w:val="6"/>
        <w:spacing w:before="200" w:line="276" w:lineRule="auto"/>
        <w:ind w:right="513"/>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3C970136">
      <w:pPr>
        <w:pStyle w:val="6"/>
        <w:spacing w:before="200"/>
      </w:pPr>
      <w:r>
        <w:t>Способы</w:t>
      </w:r>
      <w:r>
        <w:rPr>
          <w:spacing w:val="-4"/>
        </w:rPr>
        <w:t xml:space="preserve"> </w:t>
      </w:r>
      <w:r>
        <w:t>получения</w:t>
      </w:r>
      <w:r>
        <w:rPr>
          <w:spacing w:val="-1"/>
        </w:rPr>
        <w:t xml:space="preserve"> </w:t>
      </w:r>
      <w:r>
        <w:t>и</w:t>
      </w:r>
      <w:r>
        <w:rPr>
          <w:spacing w:val="-3"/>
        </w:rPr>
        <w:t xml:space="preserve"> </w:t>
      </w:r>
      <w:r>
        <w:t>применение</w:t>
      </w:r>
      <w:r>
        <w:rPr>
          <w:spacing w:val="-1"/>
        </w:rPr>
        <w:t xml:space="preserve"> </w:t>
      </w:r>
      <w:r>
        <w:rPr>
          <w:spacing w:val="-2"/>
        </w:rPr>
        <w:t>алкинов.</w:t>
      </w:r>
    </w:p>
    <w:p w14:paraId="76A39DFB">
      <w:pPr>
        <w:pStyle w:val="6"/>
        <w:spacing w:before="245" w:line="276" w:lineRule="auto"/>
        <w:ind w:right="513"/>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Правило ароматичности, примеры ароматических соединений. Физические свойства аренов.</w:t>
      </w:r>
    </w:p>
    <w:p w14:paraId="68F812F3">
      <w:pPr>
        <w:pStyle w:val="6"/>
        <w:spacing w:before="199" w:line="276" w:lineRule="auto"/>
        <w:ind w:right="506"/>
      </w:pPr>
      <w:r>
        <w:t>Химические</w:t>
      </w:r>
      <w:r>
        <w:rPr>
          <w:spacing w:val="64"/>
          <w:w w:val="150"/>
        </w:rPr>
        <w:t xml:space="preserve">   </w:t>
      </w:r>
      <w:r>
        <w:t>свойства</w:t>
      </w:r>
      <w:r>
        <w:rPr>
          <w:spacing w:val="64"/>
          <w:w w:val="150"/>
        </w:rPr>
        <w:t xml:space="preserve">   </w:t>
      </w:r>
      <w:r>
        <w:t>бензола</w:t>
      </w:r>
      <w:r>
        <w:rPr>
          <w:spacing w:val="63"/>
          <w:w w:val="150"/>
        </w:rPr>
        <w:t xml:space="preserve">   </w:t>
      </w:r>
      <w:r>
        <w:t>и</w:t>
      </w:r>
      <w:r>
        <w:rPr>
          <w:spacing w:val="63"/>
          <w:w w:val="150"/>
        </w:rPr>
        <w:t xml:space="preserve">   </w:t>
      </w:r>
      <w:r>
        <w:t>его</w:t>
      </w:r>
      <w:r>
        <w:rPr>
          <w:spacing w:val="63"/>
          <w:w w:val="150"/>
        </w:rPr>
        <w:t xml:space="preserve">   </w:t>
      </w:r>
      <w:r>
        <w:t>гомологов:</w:t>
      </w:r>
      <w:r>
        <w:rPr>
          <w:spacing w:val="61"/>
          <w:w w:val="150"/>
        </w:rPr>
        <w:t xml:space="preserve">   </w:t>
      </w:r>
      <w:r>
        <w:t>реакции</w:t>
      </w:r>
      <w:r>
        <w:rPr>
          <w:spacing w:val="63"/>
          <w:w w:val="150"/>
        </w:rPr>
        <w:t xml:space="preserve">   </w:t>
      </w:r>
      <w:r>
        <w:t xml:space="preserve">замещения в бензольном кольце и углеводородном радикале, реакции присоединения, окисление гомологов бензола. Представление о механизме реакций электрофильного замещения.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w:t>
      </w:r>
      <w:r>
        <w:rPr>
          <w:spacing w:val="-2"/>
        </w:rPr>
        <w:t>галогенов.</w:t>
      </w:r>
    </w:p>
    <w:p w14:paraId="3FEC3C78">
      <w:pPr>
        <w:pStyle w:val="6"/>
        <w:spacing w:before="201" w:line="448" w:lineRule="auto"/>
        <w:ind w:right="2776"/>
        <w:jc w:val="left"/>
      </w:pPr>
      <w:r>
        <w:t>Особенности</w:t>
      </w:r>
      <w:r>
        <w:rPr>
          <w:spacing w:val="-7"/>
        </w:rPr>
        <w:t xml:space="preserve"> </w:t>
      </w:r>
      <w:r>
        <w:t>химических</w:t>
      </w:r>
      <w:r>
        <w:rPr>
          <w:spacing w:val="-6"/>
        </w:rPr>
        <w:t xml:space="preserve"> </w:t>
      </w:r>
      <w:r>
        <w:t>свойств</w:t>
      </w:r>
      <w:r>
        <w:rPr>
          <w:spacing w:val="-8"/>
        </w:rPr>
        <w:t xml:space="preserve"> </w:t>
      </w:r>
      <w:r>
        <w:t>стирола.</w:t>
      </w:r>
      <w:r>
        <w:rPr>
          <w:spacing w:val="-6"/>
        </w:rPr>
        <w:t xml:space="preserve"> </w:t>
      </w:r>
      <w:r>
        <w:t>Полимеризация</w:t>
      </w:r>
      <w:r>
        <w:rPr>
          <w:spacing w:val="-5"/>
        </w:rPr>
        <w:t xml:space="preserve"> </w:t>
      </w:r>
      <w:r>
        <w:t>стирола. Способы получения и применение ароматических углеводородов.</w:t>
      </w:r>
    </w:p>
    <w:p w14:paraId="4531080B">
      <w:pPr>
        <w:pStyle w:val="6"/>
        <w:spacing w:before="4" w:line="273" w:lineRule="auto"/>
        <w:ind w:right="510"/>
        <w:jc w:val="left"/>
      </w:pPr>
      <w:r>
        <w:t>Природный</w:t>
      </w:r>
      <w:r>
        <w:rPr>
          <w:spacing w:val="40"/>
        </w:rPr>
        <w:t xml:space="preserve"> </w:t>
      </w:r>
      <w:r>
        <w:t>газ.</w:t>
      </w:r>
      <w:r>
        <w:rPr>
          <w:spacing w:val="40"/>
        </w:rPr>
        <w:t xml:space="preserve"> </w:t>
      </w:r>
      <w:r>
        <w:t>Попутные</w:t>
      </w:r>
      <w:r>
        <w:rPr>
          <w:spacing w:val="40"/>
        </w:rPr>
        <w:t xml:space="preserve"> </w:t>
      </w:r>
      <w:r>
        <w:t>нефтяные</w:t>
      </w:r>
      <w:r>
        <w:rPr>
          <w:spacing w:val="40"/>
        </w:rPr>
        <w:t xml:space="preserve"> </w:t>
      </w:r>
      <w:r>
        <w:t>газы.</w:t>
      </w:r>
      <w:r>
        <w:rPr>
          <w:spacing w:val="40"/>
        </w:rPr>
        <w:t xml:space="preserve"> </w:t>
      </w:r>
      <w:r>
        <w:t>Нефть</w:t>
      </w:r>
      <w:r>
        <w:rPr>
          <w:spacing w:val="40"/>
        </w:rPr>
        <w:t xml:space="preserve"> </w:t>
      </w:r>
      <w:r>
        <w:t>и</w:t>
      </w:r>
      <w:r>
        <w:rPr>
          <w:spacing w:val="40"/>
        </w:rPr>
        <w:t xml:space="preserve"> </w:t>
      </w:r>
      <w:r>
        <w:t>её</w:t>
      </w:r>
      <w:r>
        <w:rPr>
          <w:spacing w:val="40"/>
        </w:rPr>
        <w:t xml:space="preserve"> </w:t>
      </w:r>
      <w:r>
        <w:t>происхождение.</w:t>
      </w:r>
      <w:r>
        <w:rPr>
          <w:spacing w:val="40"/>
        </w:rPr>
        <w:t xml:space="preserve"> </w:t>
      </w:r>
      <w:r>
        <w:t>Каменный</w:t>
      </w:r>
      <w:r>
        <w:rPr>
          <w:spacing w:val="40"/>
        </w:rPr>
        <w:t xml:space="preserve"> </w:t>
      </w:r>
      <w:r>
        <w:t>уголь</w:t>
      </w:r>
      <w:r>
        <w:rPr>
          <w:spacing w:val="40"/>
        </w:rPr>
        <w:t xml:space="preserve"> </w:t>
      </w:r>
      <w:r>
        <w:t>и продукты его переработки.</w:t>
      </w:r>
    </w:p>
    <w:p w14:paraId="2A2B3A71">
      <w:pPr>
        <w:pStyle w:val="6"/>
        <w:spacing w:before="203" w:line="278" w:lineRule="auto"/>
        <w:ind w:right="510"/>
        <w:jc w:val="left"/>
      </w:pPr>
      <w:r>
        <w:t>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14:paraId="2408E856">
      <w:pPr>
        <w:pStyle w:val="6"/>
        <w:spacing w:before="195"/>
        <w:jc w:val="left"/>
      </w:pPr>
      <w:r>
        <w:t>Генетическая</w:t>
      </w:r>
      <w:r>
        <w:rPr>
          <w:spacing w:val="-3"/>
        </w:rPr>
        <w:t xml:space="preserve"> </w:t>
      </w:r>
      <w:r>
        <w:t>связь</w:t>
      </w:r>
      <w:r>
        <w:rPr>
          <w:spacing w:val="-3"/>
        </w:rPr>
        <w:t xml:space="preserve"> </w:t>
      </w:r>
      <w:r>
        <w:t>между</w:t>
      </w:r>
      <w:r>
        <w:rPr>
          <w:spacing w:val="-9"/>
        </w:rPr>
        <w:t xml:space="preserve"> </w:t>
      </w:r>
      <w:r>
        <w:t>различными</w:t>
      </w:r>
      <w:r>
        <w:rPr>
          <w:spacing w:val="2"/>
        </w:rPr>
        <w:t xml:space="preserve"> </w:t>
      </w:r>
      <w:r>
        <w:t>классами</w:t>
      </w:r>
      <w:r>
        <w:rPr>
          <w:spacing w:val="-2"/>
        </w:rPr>
        <w:t xml:space="preserve"> углеводородов.</w:t>
      </w:r>
    </w:p>
    <w:p w14:paraId="66CA99EE">
      <w:pPr>
        <w:pStyle w:val="6"/>
        <w:tabs>
          <w:tab w:val="left" w:pos="9250"/>
        </w:tabs>
        <w:spacing w:before="241" w:line="276" w:lineRule="auto"/>
        <w:ind w:right="510"/>
      </w:pPr>
      <w:r>
        <w:t xml:space="preserve">Электронное строение галогенпроизводных углеводородов. Реакции замещения галогена на гидроксогруппу, нитрогруппу, цианогруппу, аминогруппу. Действие на галогенпроизводные водного и спиртового раствора щёлочи. Взаимодействие дигалогеналканов с магнием и </w:t>
      </w:r>
      <w:r>
        <w:rPr>
          <w:spacing w:val="-2"/>
        </w:rPr>
        <w:t>цинком.</w:t>
      </w:r>
      <w:r>
        <w:tab/>
      </w:r>
      <w:r>
        <w:rPr>
          <w:spacing w:val="-2"/>
        </w:rPr>
        <w:t>Понятие</w:t>
      </w:r>
    </w:p>
    <w:p w14:paraId="3059C143">
      <w:pPr>
        <w:pStyle w:val="6"/>
        <w:spacing w:before="2" w:line="276" w:lineRule="auto"/>
        <w:ind w:right="512"/>
      </w:pPr>
      <w:r>
        <w:t>о металлоорганических соединениях. Использование галогенпроизводных углеводородов в быту, технике и при синтезе органических веществ.</w:t>
      </w:r>
    </w:p>
    <w:p w14:paraId="71B9DE23">
      <w:pPr>
        <w:pStyle w:val="6"/>
        <w:spacing w:before="198" w:line="276" w:lineRule="auto"/>
        <w:ind w:right="506"/>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w:t>
      </w:r>
      <w:r>
        <w:rPr>
          <w:spacing w:val="40"/>
        </w:rPr>
        <w:t xml:space="preserve">  </w:t>
      </w:r>
      <w:r>
        <w:t>(обесцвечивание</w:t>
      </w:r>
      <w:r>
        <w:rPr>
          <w:spacing w:val="40"/>
        </w:rPr>
        <w:t xml:space="preserve">  </w:t>
      </w:r>
      <w:r>
        <w:t>бромной</w:t>
      </w:r>
      <w:r>
        <w:rPr>
          <w:spacing w:val="40"/>
        </w:rPr>
        <w:t xml:space="preserve">  </w:t>
      </w:r>
      <w:r>
        <w:t>или</w:t>
      </w:r>
      <w:r>
        <w:rPr>
          <w:spacing w:val="40"/>
        </w:rPr>
        <w:t xml:space="preserve">  </w:t>
      </w:r>
      <w:r>
        <w:t>иодной</w:t>
      </w:r>
      <w:r>
        <w:rPr>
          <w:spacing w:val="40"/>
        </w:rPr>
        <w:t xml:space="preserve">  </w:t>
      </w:r>
      <w:r>
        <w:t>воды,</w:t>
      </w:r>
      <w:r>
        <w:rPr>
          <w:spacing w:val="40"/>
        </w:rPr>
        <w:t xml:space="preserve">  </w:t>
      </w:r>
      <w:r>
        <w:t>раствора</w:t>
      </w:r>
      <w:r>
        <w:rPr>
          <w:spacing w:val="40"/>
        </w:rPr>
        <w:t xml:space="preserve">  </w:t>
      </w:r>
      <w:r>
        <w:t>перманганата</w:t>
      </w:r>
      <w:r>
        <w:rPr>
          <w:spacing w:val="40"/>
        </w:rPr>
        <w:t xml:space="preserve">  </w:t>
      </w:r>
      <w:r>
        <w:t>калия,</w:t>
      </w:r>
    </w:p>
    <w:p w14:paraId="677E965F">
      <w:pPr>
        <w:pStyle w:val="6"/>
        <w:spacing w:after="0" w:line="276" w:lineRule="auto"/>
        <w:sectPr>
          <w:footerReference r:id="rId312" w:type="default"/>
          <w:pgSz w:w="11920" w:h="16840"/>
          <w:pgMar w:top="1360" w:right="570" w:bottom="280" w:left="708" w:header="0" w:footer="0" w:gutter="0"/>
          <w:cols w:space="720" w:num="1"/>
        </w:sectPr>
      </w:pPr>
    </w:p>
    <w:p w14:paraId="24F01FF1">
      <w:pPr>
        <w:pStyle w:val="6"/>
        <w:spacing w:before="76" w:line="276" w:lineRule="auto"/>
        <w:ind w:right="511"/>
      </w:pPr>
      <w:r>
        <w:t xml:space="preserve">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w:t>
      </w:r>
      <w:r>
        <w:rPr>
          <w:spacing w:val="-2"/>
        </w:rPr>
        <w:t>углеводородов.</w:t>
      </w:r>
    </w:p>
    <w:p w14:paraId="10D6CF65">
      <w:pPr>
        <w:pStyle w:val="8"/>
        <w:numPr>
          <w:ilvl w:val="1"/>
          <w:numId w:val="51"/>
        </w:numPr>
        <w:tabs>
          <w:tab w:val="left" w:pos="792"/>
        </w:tabs>
        <w:spacing w:before="202" w:after="0" w:line="240" w:lineRule="auto"/>
        <w:ind w:left="792" w:right="0" w:hanging="420"/>
        <w:jc w:val="left"/>
        <w:rPr>
          <w:sz w:val="24"/>
        </w:rPr>
      </w:pPr>
      <w:r>
        <w:rPr>
          <w:sz w:val="24"/>
        </w:rPr>
        <w:t>Кислородсодержащие</w:t>
      </w:r>
      <w:r>
        <w:rPr>
          <w:spacing w:val="-8"/>
          <w:sz w:val="24"/>
        </w:rPr>
        <w:t xml:space="preserve"> </w:t>
      </w:r>
      <w:r>
        <w:rPr>
          <w:sz w:val="24"/>
        </w:rPr>
        <w:t>органические</w:t>
      </w:r>
      <w:r>
        <w:rPr>
          <w:spacing w:val="-6"/>
          <w:sz w:val="24"/>
        </w:rPr>
        <w:t xml:space="preserve"> </w:t>
      </w:r>
      <w:r>
        <w:rPr>
          <w:spacing w:val="-2"/>
          <w:sz w:val="24"/>
        </w:rPr>
        <w:t>соединения.</w:t>
      </w:r>
    </w:p>
    <w:p w14:paraId="13E2C97D">
      <w:pPr>
        <w:pStyle w:val="6"/>
        <w:spacing w:before="240" w:line="276" w:lineRule="auto"/>
        <w:ind w:right="515"/>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14:paraId="27546980">
      <w:pPr>
        <w:pStyle w:val="6"/>
        <w:spacing w:before="200" w:line="276" w:lineRule="auto"/>
        <w:ind w:right="515"/>
      </w:pPr>
      <w:r>
        <w:t>Химические свойства: реакции замещения, дегидратации, окисления, взаимодействие с органическими</w:t>
      </w:r>
      <w:r>
        <w:rPr>
          <w:spacing w:val="-4"/>
        </w:rPr>
        <w:t xml:space="preserve"> </w:t>
      </w:r>
      <w:r>
        <w:t>и</w:t>
      </w:r>
      <w:r>
        <w:rPr>
          <w:spacing w:val="-4"/>
        </w:rPr>
        <w:t xml:space="preserve"> </w:t>
      </w:r>
      <w:r>
        <w:t>неорганическими</w:t>
      </w:r>
      <w:r>
        <w:rPr>
          <w:spacing w:val="-4"/>
        </w:rPr>
        <w:t xml:space="preserve"> </w:t>
      </w:r>
      <w:r>
        <w:t>кислотами.</w:t>
      </w:r>
      <w:r>
        <w:rPr>
          <w:spacing w:val="-3"/>
        </w:rPr>
        <w:t xml:space="preserve"> </w:t>
      </w:r>
      <w:r>
        <w:t>Качественная</w:t>
      </w:r>
      <w:r>
        <w:rPr>
          <w:spacing w:val="-2"/>
        </w:rPr>
        <w:t xml:space="preserve"> </w:t>
      </w:r>
      <w:r>
        <w:t>реакция</w:t>
      </w:r>
      <w:r>
        <w:rPr>
          <w:spacing w:val="-3"/>
        </w:rPr>
        <w:t xml:space="preserve"> </w:t>
      </w:r>
      <w:r>
        <w:t>на</w:t>
      </w:r>
      <w:r>
        <w:rPr>
          <w:spacing w:val="-3"/>
        </w:rPr>
        <w:t xml:space="preserve"> </w:t>
      </w:r>
      <w:r>
        <w:t>одноатомные</w:t>
      </w:r>
      <w:r>
        <w:rPr>
          <w:spacing w:val="-2"/>
        </w:rPr>
        <w:t xml:space="preserve"> </w:t>
      </w:r>
      <w:r>
        <w:t>спирты. Действие этанола и метанола на организм человека. Способы получения и применение одноатомных спиртов.</w:t>
      </w:r>
    </w:p>
    <w:p w14:paraId="7067FD7E">
      <w:pPr>
        <w:pStyle w:val="6"/>
        <w:spacing w:before="199" w:line="278" w:lineRule="auto"/>
        <w:ind w:right="512"/>
      </w:pPr>
      <w:r>
        <w:t>Простые</w:t>
      </w:r>
      <w:r>
        <w:rPr>
          <w:spacing w:val="75"/>
          <w:w w:val="150"/>
        </w:rPr>
        <w:t xml:space="preserve">   </w:t>
      </w:r>
      <w:r>
        <w:t>эфиры,</w:t>
      </w:r>
      <w:r>
        <w:rPr>
          <w:spacing w:val="74"/>
          <w:w w:val="150"/>
        </w:rPr>
        <w:t xml:space="preserve">   </w:t>
      </w:r>
      <w:r>
        <w:t>номенклатура</w:t>
      </w:r>
      <w:r>
        <w:rPr>
          <w:spacing w:val="76"/>
          <w:w w:val="150"/>
        </w:rPr>
        <w:t xml:space="preserve">   </w:t>
      </w:r>
      <w:r>
        <w:t>и</w:t>
      </w:r>
      <w:r>
        <w:rPr>
          <w:spacing w:val="74"/>
          <w:w w:val="150"/>
        </w:rPr>
        <w:t xml:space="preserve">   </w:t>
      </w:r>
      <w:r>
        <w:t>изомерия.</w:t>
      </w:r>
      <w:r>
        <w:rPr>
          <w:spacing w:val="74"/>
          <w:w w:val="150"/>
        </w:rPr>
        <w:t xml:space="preserve">   </w:t>
      </w:r>
      <w:r>
        <w:t>Особенности</w:t>
      </w:r>
      <w:r>
        <w:rPr>
          <w:spacing w:val="73"/>
          <w:w w:val="150"/>
        </w:rPr>
        <w:t xml:space="preserve">   </w:t>
      </w:r>
      <w:r>
        <w:t>физических и химических свойств.</w:t>
      </w:r>
    </w:p>
    <w:p w14:paraId="24AF5E83">
      <w:pPr>
        <w:pStyle w:val="6"/>
        <w:spacing w:before="196" w:line="276" w:lineRule="auto"/>
        <w:ind w:right="508"/>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организм человека. Способы получения и применение многоатомных спиртов.</w:t>
      </w:r>
    </w:p>
    <w:p w14:paraId="4C584F3D">
      <w:pPr>
        <w:pStyle w:val="6"/>
        <w:spacing w:before="201" w:line="276" w:lineRule="auto"/>
        <w:ind w:right="509"/>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14:paraId="02A0DFF4">
      <w:pPr>
        <w:pStyle w:val="6"/>
        <w:spacing w:before="199" w:line="276" w:lineRule="auto"/>
        <w:ind w:right="509"/>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14:paraId="49B9746A">
      <w:pPr>
        <w:pStyle w:val="6"/>
        <w:spacing w:before="200" w:line="276" w:lineRule="auto"/>
        <w:ind w:right="512"/>
      </w:pPr>
      <w:r>
        <w:t>Химические свойства альдегидов и кетонов: реакции присоединения. Представление о механизме реакций нуклеофильного присоединения. Окисление альдегидов, качественные реакции на альдегиды. Способы получения и применение альдегидов и кетонов.</w:t>
      </w:r>
    </w:p>
    <w:p w14:paraId="6A28DBD8">
      <w:pPr>
        <w:pStyle w:val="6"/>
        <w:spacing w:before="200" w:line="276" w:lineRule="auto"/>
        <w:ind w:right="510"/>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2D6E9410">
      <w:pPr>
        <w:pStyle w:val="6"/>
        <w:spacing w:before="200" w:line="278" w:lineRule="auto"/>
        <w:ind w:right="518"/>
      </w:pPr>
      <w:r>
        <w:t>Химические свойства: кислотные свойства, реакция этерификации, реакции с участием углеводородного радикала.</w:t>
      </w:r>
    </w:p>
    <w:p w14:paraId="32D2C589">
      <w:pPr>
        <w:pStyle w:val="6"/>
        <w:spacing w:before="196"/>
      </w:pPr>
      <w:r>
        <w:t>Особенности</w:t>
      </w:r>
      <w:r>
        <w:rPr>
          <w:spacing w:val="-7"/>
        </w:rPr>
        <w:t xml:space="preserve"> </w:t>
      </w:r>
      <w:r>
        <w:t>свойств</w:t>
      </w:r>
      <w:r>
        <w:rPr>
          <w:spacing w:val="-6"/>
        </w:rPr>
        <w:t xml:space="preserve"> </w:t>
      </w:r>
      <w:r>
        <w:t>муравьиной</w:t>
      </w:r>
      <w:r>
        <w:rPr>
          <w:spacing w:val="-6"/>
        </w:rPr>
        <w:t xml:space="preserve"> </w:t>
      </w:r>
      <w:r>
        <w:rPr>
          <w:spacing w:val="-2"/>
        </w:rPr>
        <w:t>кислоты.</w:t>
      </w:r>
    </w:p>
    <w:p w14:paraId="6E5A7709">
      <w:pPr>
        <w:pStyle w:val="6"/>
        <w:spacing w:after="0"/>
        <w:sectPr>
          <w:footerReference r:id="rId313" w:type="default"/>
          <w:pgSz w:w="11920" w:h="16840"/>
          <w:pgMar w:top="1360" w:right="570" w:bottom="280" w:left="708" w:header="0" w:footer="0" w:gutter="0"/>
          <w:cols w:space="720" w:num="1"/>
        </w:sectPr>
      </w:pPr>
    </w:p>
    <w:p w14:paraId="0CF93A45">
      <w:pPr>
        <w:pStyle w:val="6"/>
        <w:spacing w:before="76" w:line="276" w:lineRule="auto"/>
        <w:ind w:right="503"/>
      </w:pPr>
      <w:r>
        <w:t>Понятие о производных карбоновых кислот – сложных эфирах, ангидридах, галогенангидридах, амидах, нитрилах.</w:t>
      </w:r>
    </w:p>
    <w:p w14:paraId="10912105">
      <w:pPr>
        <w:pStyle w:val="6"/>
        <w:spacing w:before="201" w:line="276" w:lineRule="auto"/>
        <w:ind w:right="508"/>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линолевая, линоленовая кислоты. Способы получения и применение карбоновых кислот.</w:t>
      </w:r>
    </w:p>
    <w:p w14:paraId="156ACAE6">
      <w:pPr>
        <w:pStyle w:val="6"/>
        <w:spacing w:before="199" w:line="276" w:lineRule="auto"/>
        <w:ind w:right="514"/>
      </w:pPr>
      <w:r>
        <w:t>Сложные</w:t>
      </w:r>
      <w:r>
        <w:rPr>
          <w:spacing w:val="-3"/>
        </w:rPr>
        <w:t xml:space="preserve"> </w:t>
      </w:r>
      <w:r>
        <w:t>эфиры.</w:t>
      </w:r>
      <w:r>
        <w:rPr>
          <w:spacing w:val="-4"/>
        </w:rPr>
        <w:t xml:space="preserve"> </w:t>
      </w:r>
      <w:r>
        <w:t>Гомологический</w:t>
      </w:r>
      <w:r>
        <w:rPr>
          <w:spacing w:val="-5"/>
        </w:rPr>
        <w:t xml:space="preserve"> </w:t>
      </w:r>
      <w:r>
        <w:t>ряд,</w:t>
      </w:r>
      <w:r>
        <w:rPr>
          <w:spacing w:val="-8"/>
        </w:rPr>
        <w:t xml:space="preserve"> </w:t>
      </w:r>
      <w:r>
        <w:t>общая</w:t>
      </w:r>
      <w:r>
        <w:rPr>
          <w:spacing w:val="-3"/>
        </w:rPr>
        <w:t xml:space="preserve"> </w:t>
      </w:r>
      <w:r>
        <w:t>формула,</w:t>
      </w:r>
      <w:r>
        <w:rPr>
          <w:spacing w:val="-4"/>
        </w:rPr>
        <w:t xml:space="preserve"> </w:t>
      </w:r>
      <w:r>
        <w:t>изомерия</w:t>
      </w:r>
      <w:r>
        <w:rPr>
          <w:spacing w:val="-4"/>
        </w:rPr>
        <w:t xml:space="preserve"> </w:t>
      </w:r>
      <w:r>
        <w:t>и</w:t>
      </w:r>
      <w:r>
        <w:rPr>
          <w:spacing w:val="-5"/>
        </w:rPr>
        <w:t xml:space="preserve"> </w:t>
      </w:r>
      <w:r>
        <w:t>номенклатура.</w:t>
      </w:r>
      <w:r>
        <w:rPr>
          <w:spacing w:val="-4"/>
        </w:rPr>
        <w:t xml:space="preserve"> </w:t>
      </w:r>
      <w:r>
        <w:t>Физические и химические свойства: гидролиз в кислой и щелочной среде.</w:t>
      </w:r>
    </w:p>
    <w:p w14:paraId="14AF8406">
      <w:pPr>
        <w:pStyle w:val="6"/>
        <w:spacing w:before="202" w:line="276" w:lineRule="auto"/>
        <w:ind w:right="509"/>
      </w:pPr>
      <w:r>
        <w:t>Жиры. Строение, физические и химические свойства жиров: гидролиз в кислой и щелочной среде.</w:t>
      </w:r>
      <w:r>
        <w:rPr>
          <w:spacing w:val="-2"/>
        </w:rPr>
        <w:t xml:space="preserve"> </w:t>
      </w:r>
      <w:r>
        <w:t>Особенности</w:t>
      </w:r>
      <w:r>
        <w:rPr>
          <w:spacing w:val="-3"/>
        </w:rPr>
        <w:t xml:space="preserve"> </w:t>
      </w:r>
      <w:r>
        <w:t>свойств</w:t>
      </w:r>
      <w:r>
        <w:rPr>
          <w:spacing w:val="-4"/>
        </w:rPr>
        <w:t xml:space="preserve"> </w:t>
      </w:r>
      <w:r>
        <w:t>жиров,</w:t>
      </w:r>
      <w:r>
        <w:rPr>
          <w:spacing w:val="-2"/>
        </w:rPr>
        <w:t xml:space="preserve"> </w:t>
      </w:r>
      <w:r>
        <w:t>содержащих</w:t>
      </w:r>
      <w:r>
        <w:rPr>
          <w:spacing w:val="-2"/>
        </w:rPr>
        <w:t xml:space="preserve"> </w:t>
      </w:r>
      <w:r>
        <w:t>остатки</w:t>
      </w:r>
      <w:r>
        <w:rPr>
          <w:spacing w:val="-3"/>
        </w:rPr>
        <w:t xml:space="preserve"> </w:t>
      </w:r>
      <w:r>
        <w:t>непредельных</w:t>
      </w:r>
      <w:r>
        <w:rPr>
          <w:spacing w:val="-2"/>
        </w:rPr>
        <w:t xml:space="preserve"> </w:t>
      </w:r>
      <w:r>
        <w:t>жирных</w:t>
      </w:r>
      <w:r>
        <w:rPr>
          <w:spacing w:val="-2"/>
        </w:rPr>
        <w:t xml:space="preserve"> </w:t>
      </w:r>
      <w:r>
        <w:t>кислот.</w:t>
      </w:r>
      <w:r>
        <w:rPr>
          <w:spacing w:val="-2"/>
        </w:rPr>
        <w:t xml:space="preserve"> </w:t>
      </w:r>
      <w:r>
        <w:t>Жиры в природе.</w:t>
      </w:r>
    </w:p>
    <w:p w14:paraId="3AAC2EF6">
      <w:pPr>
        <w:pStyle w:val="6"/>
        <w:spacing w:before="200" w:line="273" w:lineRule="auto"/>
        <w:ind w:right="512"/>
      </w:pPr>
      <w:r>
        <w:t>Мыла́</w:t>
      </w:r>
      <w:r>
        <w:rPr>
          <w:spacing w:val="80"/>
        </w:rPr>
        <w:t xml:space="preserve">  </w:t>
      </w:r>
      <w:r>
        <w:t>как</w:t>
      </w:r>
      <w:r>
        <w:rPr>
          <w:spacing w:val="80"/>
        </w:rPr>
        <w:t xml:space="preserve">  </w:t>
      </w:r>
      <w:r>
        <w:t>соли</w:t>
      </w:r>
      <w:r>
        <w:rPr>
          <w:spacing w:val="80"/>
        </w:rPr>
        <w:t xml:space="preserve">  </w:t>
      </w:r>
      <w:r>
        <w:t>высших</w:t>
      </w:r>
      <w:r>
        <w:rPr>
          <w:spacing w:val="80"/>
        </w:rPr>
        <w:t xml:space="preserve">  </w:t>
      </w:r>
      <w:r>
        <w:t>карбоновых</w:t>
      </w:r>
      <w:r>
        <w:rPr>
          <w:spacing w:val="80"/>
        </w:rPr>
        <w:t xml:space="preserve">  </w:t>
      </w:r>
      <w:r>
        <w:t>кислот,</w:t>
      </w:r>
      <w:r>
        <w:rPr>
          <w:spacing w:val="80"/>
        </w:rPr>
        <w:t xml:space="preserve">  </w:t>
      </w:r>
      <w:r>
        <w:t>их</w:t>
      </w:r>
      <w:r>
        <w:rPr>
          <w:spacing w:val="80"/>
        </w:rPr>
        <w:t xml:space="preserve">  </w:t>
      </w:r>
      <w:r>
        <w:t>моющее</w:t>
      </w:r>
      <w:r>
        <w:rPr>
          <w:spacing w:val="80"/>
        </w:rPr>
        <w:t xml:space="preserve">  </w:t>
      </w:r>
      <w:r>
        <w:t>действие.</w:t>
      </w:r>
      <w:r>
        <w:rPr>
          <w:spacing w:val="80"/>
        </w:rPr>
        <w:t xml:space="preserve">  </w:t>
      </w:r>
      <w:r>
        <w:t>Понятие о синтетических моющих средствах (СМС).</w:t>
      </w:r>
    </w:p>
    <w:p w14:paraId="2BAC9FDD">
      <w:pPr>
        <w:pStyle w:val="6"/>
        <w:spacing w:before="203" w:line="278" w:lineRule="auto"/>
        <w:ind w:right="504"/>
      </w:pPr>
      <w:r>
        <w:t>Общая</w:t>
      </w:r>
      <w:r>
        <w:rPr>
          <w:spacing w:val="80"/>
        </w:rPr>
        <w:t xml:space="preserve">   </w:t>
      </w:r>
      <w:r>
        <w:t>характеристика</w:t>
      </w:r>
      <w:r>
        <w:rPr>
          <w:spacing w:val="80"/>
        </w:rPr>
        <w:t xml:space="preserve">   </w:t>
      </w:r>
      <w:r>
        <w:t>углеводов.</w:t>
      </w:r>
      <w:r>
        <w:rPr>
          <w:spacing w:val="80"/>
        </w:rPr>
        <w:t xml:space="preserve">   </w:t>
      </w:r>
      <w:r>
        <w:t>Классификация</w:t>
      </w:r>
      <w:r>
        <w:rPr>
          <w:spacing w:val="80"/>
        </w:rPr>
        <w:t xml:space="preserve">   </w:t>
      </w:r>
      <w:r>
        <w:t>углеводов</w:t>
      </w:r>
      <w:r>
        <w:rPr>
          <w:spacing w:val="80"/>
        </w:rPr>
        <w:t xml:space="preserve">   </w:t>
      </w:r>
      <w:r>
        <w:t>(моно-,</w:t>
      </w:r>
      <w:r>
        <w:rPr>
          <w:spacing w:val="80"/>
        </w:rPr>
        <w:t xml:space="preserve">   </w:t>
      </w:r>
      <w:r>
        <w:t>ди-</w:t>
      </w:r>
      <w:r>
        <w:rPr>
          <w:spacing w:val="40"/>
        </w:rPr>
        <w:t xml:space="preserve"> </w:t>
      </w:r>
      <w:r>
        <w:t>и полисахариды).</w:t>
      </w:r>
    </w:p>
    <w:p w14:paraId="7671F780">
      <w:pPr>
        <w:pStyle w:val="6"/>
        <w:spacing w:before="196" w:line="276" w:lineRule="auto"/>
        <w:ind w:right="508"/>
      </w:pPr>
      <w:r>
        <w:t>Моносахариды: глюкоза, фруктоза, галактоза, рибоза, дезоксирибоза. Физические свойства и нахождение в природе. Фотосинтез. Оптическая изомерия. Кольчато-цепная таутомерия на примере молекулы глюкозы, проекции Хеуорса, α- и β-аномеры глюкозы.</w:t>
      </w:r>
    </w:p>
    <w:p w14:paraId="4BA782BB">
      <w:pPr>
        <w:pStyle w:val="6"/>
        <w:spacing w:before="200" w:line="276" w:lineRule="auto"/>
        <w:ind w:right="512"/>
      </w:pPr>
      <w: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14:paraId="2D88CB94">
      <w:pPr>
        <w:pStyle w:val="6"/>
        <w:spacing w:before="200" w:line="278" w:lineRule="auto"/>
        <w:ind w:right="519"/>
      </w:pPr>
      <w:r>
        <w:t>Дисахариды: сахароза, мальтоза и лактоза. Восстанавливающие и невосстанавливающие дисахариды. Гидролиз дисахаридов. Нахождение в природе и применение.</w:t>
      </w:r>
    </w:p>
    <w:p w14:paraId="79DD95FE">
      <w:pPr>
        <w:pStyle w:val="6"/>
        <w:spacing w:before="196" w:line="276" w:lineRule="auto"/>
        <w:ind w:right="509"/>
      </w:pPr>
      <w: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w:t>
      </w:r>
      <w:r>
        <w:rPr>
          <w:spacing w:val="-2"/>
        </w:rPr>
        <w:t>шёлк).</w:t>
      </w:r>
    </w:p>
    <w:p w14:paraId="0EDB4369">
      <w:pPr>
        <w:pStyle w:val="6"/>
        <w:spacing w:before="202" w:line="276" w:lineRule="auto"/>
        <w:ind w:right="507"/>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14:paraId="0F107A9A">
      <w:pPr>
        <w:pStyle w:val="8"/>
        <w:numPr>
          <w:ilvl w:val="1"/>
          <w:numId w:val="51"/>
        </w:numPr>
        <w:tabs>
          <w:tab w:val="left" w:pos="792"/>
        </w:tabs>
        <w:spacing w:before="197" w:after="0" w:line="240" w:lineRule="auto"/>
        <w:ind w:left="792" w:right="0" w:hanging="420"/>
        <w:jc w:val="left"/>
        <w:rPr>
          <w:sz w:val="24"/>
        </w:rPr>
      </w:pPr>
      <w:r>
        <w:rPr>
          <w:sz w:val="24"/>
        </w:rPr>
        <w:t>Азотсодержащие</w:t>
      </w:r>
      <w:r>
        <w:rPr>
          <w:spacing w:val="-5"/>
          <w:sz w:val="24"/>
        </w:rPr>
        <w:t xml:space="preserve"> </w:t>
      </w:r>
      <w:r>
        <w:rPr>
          <w:sz w:val="24"/>
        </w:rPr>
        <w:t>органические</w:t>
      </w:r>
      <w:r>
        <w:rPr>
          <w:spacing w:val="-7"/>
          <w:sz w:val="24"/>
        </w:rPr>
        <w:t xml:space="preserve"> </w:t>
      </w:r>
      <w:r>
        <w:rPr>
          <w:spacing w:val="-2"/>
          <w:sz w:val="24"/>
        </w:rPr>
        <w:t>соединения.</w:t>
      </w:r>
    </w:p>
    <w:p w14:paraId="46B04025">
      <w:pPr>
        <w:pStyle w:val="8"/>
        <w:spacing w:after="0" w:line="240" w:lineRule="auto"/>
        <w:jc w:val="left"/>
        <w:rPr>
          <w:sz w:val="24"/>
        </w:rPr>
        <w:sectPr>
          <w:footerReference r:id="rId314" w:type="default"/>
          <w:pgSz w:w="11920" w:h="16840"/>
          <w:pgMar w:top="1360" w:right="570" w:bottom="280" w:left="708" w:header="0" w:footer="0" w:gutter="0"/>
          <w:cols w:space="720" w:num="1"/>
        </w:sectPr>
      </w:pPr>
    </w:p>
    <w:p w14:paraId="0F7BA4B3">
      <w:pPr>
        <w:pStyle w:val="6"/>
        <w:spacing w:before="76" w:line="276" w:lineRule="auto"/>
        <w:ind w:right="508"/>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w:t>
      </w:r>
      <w:r>
        <w:rPr>
          <w:spacing w:val="-2"/>
        </w:rPr>
        <w:t xml:space="preserve"> </w:t>
      </w:r>
      <w:r>
        <w:t>номенклатура и</w:t>
      </w:r>
      <w:r>
        <w:rPr>
          <w:spacing w:val="-2"/>
        </w:rPr>
        <w:t xml:space="preserve"> </w:t>
      </w:r>
      <w:r>
        <w:t>физические</w:t>
      </w:r>
      <w:r>
        <w:rPr>
          <w:spacing w:val="-4"/>
        </w:rPr>
        <w:t xml:space="preserve"> </w:t>
      </w:r>
      <w:r>
        <w:t>свойства.</w:t>
      </w:r>
      <w:r>
        <w:rPr>
          <w:spacing w:val="-2"/>
        </w:rPr>
        <w:t xml:space="preserve"> </w:t>
      </w:r>
      <w:r>
        <w:t>Химическое</w:t>
      </w:r>
      <w:r>
        <w:rPr>
          <w:spacing w:val="-5"/>
        </w:rPr>
        <w:t xml:space="preserve"> </w:t>
      </w:r>
      <w:r>
        <w:t>свойства алифатических</w:t>
      </w:r>
      <w:r>
        <w:rPr>
          <w:spacing w:val="-2"/>
        </w:rPr>
        <w:t xml:space="preserve"> </w:t>
      </w:r>
      <w:r>
        <w:t>аминов: основные свойства, алкилирование, взаимодействие первичных аминов с азотистой кислотой. Соли алкиламмония.</w:t>
      </w:r>
    </w:p>
    <w:p w14:paraId="00759E87">
      <w:pPr>
        <w:pStyle w:val="6"/>
        <w:spacing w:before="202" w:line="276" w:lineRule="auto"/>
        <w:ind w:right="516"/>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0C81DEBF">
      <w:pPr>
        <w:pStyle w:val="6"/>
        <w:spacing w:before="200" w:line="276" w:lineRule="auto"/>
        <w:ind w:right="513"/>
      </w:pPr>
      <w:r>
        <w:t xml:space="preserve">Способы получения и применение алифатических аминов. Получение анилина из </w:t>
      </w:r>
      <w:r>
        <w:rPr>
          <w:spacing w:val="-2"/>
        </w:rPr>
        <w:t>нитробензола.</w:t>
      </w:r>
    </w:p>
    <w:p w14:paraId="5EC2DF6B">
      <w:pPr>
        <w:pStyle w:val="6"/>
        <w:spacing w:before="197" w:line="276" w:lineRule="auto"/>
        <w:ind w:right="511"/>
      </w:pPr>
      <w:r>
        <w:t>Аминокислоты.</w:t>
      </w:r>
      <w:r>
        <w:rPr>
          <w:spacing w:val="80"/>
        </w:rPr>
        <w:t xml:space="preserve">    </w:t>
      </w:r>
      <w:r>
        <w:t>Номенклатура</w:t>
      </w:r>
      <w:r>
        <w:rPr>
          <w:spacing w:val="80"/>
        </w:rPr>
        <w:t xml:space="preserve">    </w:t>
      </w:r>
      <w:r>
        <w:t>и</w:t>
      </w:r>
      <w:r>
        <w:rPr>
          <w:spacing w:val="80"/>
        </w:rPr>
        <w:t xml:space="preserve">    </w:t>
      </w:r>
      <w:r>
        <w:t>изомерия.</w:t>
      </w:r>
      <w:r>
        <w:rPr>
          <w:spacing w:val="80"/>
        </w:rPr>
        <w:t xml:space="preserve">    </w:t>
      </w:r>
      <w:r>
        <w:t>Отдельные</w:t>
      </w:r>
      <w:r>
        <w:rPr>
          <w:spacing w:val="80"/>
          <w:w w:val="150"/>
        </w:rPr>
        <w:t xml:space="preserve">   </w:t>
      </w:r>
      <w:r>
        <w:t>представители α-аминокислот: глицин, аланин, фенилаланин, серин, глутаминовая кислота, лизин, цистеин. Оптическая изомерия</w:t>
      </w:r>
      <w:r>
        <w:rPr>
          <w:spacing w:val="-4"/>
        </w:rPr>
        <w:t xml:space="preserve"> </w:t>
      </w:r>
      <w:r>
        <w:t>аминокислот:</w:t>
      </w:r>
      <w:r>
        <w:rPr>
          <w:spacing w:val="-7"/>
        </w:rPr>
        <w:t xml:space="preserve"> </w:t>
      </w:r>
      <w:r>
        <w:t>D- и L-аминокислоты.</w:t>
      </w:r>
      <w:r>
        <w:rPr>
          <w:spacing w:val="-1"/>
        </w:rPr>
        <w:t xml:space="preserve"> </w:t>
      </w:r>
      <w:r>
        <w:t>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292D4025">
      <w:pPr>
        <w:pStyle w:val="6"/>
        <w:spacing w:before="200" w:line="278" w:lineRule="auto"/>
        <w:ind w:right="517"/>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14:paraId="65C3D785">
      <w:pPr>
        <w:pStyle w:val="6"/>
        <w:spacing w:before="196" w:line="278" w:lineRule="auto"/>
        <w:ind w:right="519"/>
      </w:pPr>
      <w:r>
        <w:t>Понятие об азотсодержащих гетероциклических соединениях. Пиримидиновые и пуриновые основания. Нуклеиновые кислоты: состав, строение и биологическая роль.</w:t>
      </w:r>
    </w:p>
    <w:p w14:paraId="144EA035">
      <w:pPr>
        <w:pStyle w:val="6"/>
        <w:spacing w:before="196" w:line="276" w:lineRule="auto"/>
        <w:ind w:right="510"/>
      </w:pPr>
      <w:r>
        <w:t xml:space="preserve">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w:t>
      </w:r>
      <w:r>
        <w:rPr>
          <w:spacing w:val="-2"/>
        </w:rPr>
        <w:t>соединений».</w:t>
      </w:r>
    </w:p>
    <w:p w14:paraId="23493402">
      <w:pPr>
        <w:pStyle w:val="8"/>
        <w:numPr>
          <w:ilvl w:val="1"/>
          <w:numId w:val="51"/>
        </w:numPr>
        <w:tabs>
          <w:tab w:val="left" w:pos="792"/>
        </w:tabs>
        <w:spacing w:before="199" w:after="0" w:line="240" w:lineRule="auto"/>
        <w:ind w:left="792" w:right="0" w:hanging="420"/>
        <w:jc w:val="left"/>
        <w:rPr>
          <w:sz w:val="24"/>
        </w:rPr>
      </w:pPr>
      <w:r>
        <w:rPr>
          <w:sz w:val="24"/>
        </w:rPr>
        <w:t>Высокомолекулярные</w:t>
      </w:r>
      <w:r>
        <w:rPr>
          <w:spacing w:val="-7"/>
          <w:sz w:val="24"/>
        </w:rPr>
        <w:t xml:space="preserve"> </w:t>
      </w:r>
      <w:r>
        <w:rPr>
          <w:spacing w:val="-2"/>
          <w:sz w:val="24"/>
        </w:rPr>
        <w:t>соединения.</w:t>
      </w:r>
    </w:p>
    <w:p w14:paraId="1AD06746">
      <w:pPr>
        <w:pStyle w:val="6"/>
        <w:spacing w:before="244" w:line="276" w:lineRule="auto"/>
        <w:ind w:right="509"/>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Представление о стереорегулярности и надмолекулярной структуре полимеров, зависимость свойств</w:t>
      </w:r>
      <w:r>
        <w:rPr>
          <w:spacing w:val="40"/>
        </w:rPr>
        <w:t xml:space="preserve"> </w:t>
      </w:r>
      <w:r>
        <w:t>полимеров от их молекулярного и надмолекулярного строения.</w:t>
      </w:r>
    </w:p>
    <w:p w14:paraId="1FAC9233">
      <w:pPr>
        <w:pStyle w:val="6"/>
        <w:spacing w:before="198" w:line="276" w:lineRule="auto"/>
        <w:ind w:right="511"/>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14:paraId="30AFCBC3">
      <w:pPr>
        <w:pStyle w:val="6"/>
        <w:spacing w:before="200" w:line="278" w:lineRule="auto"/>
        <w:ind w:right="517"/>
      </w:pPr>
      <w:r>
        <w:t>Эластомеры: натуральный каучук, синтетические каучуки (бутадиеновый, хлоропреновый, изопреновый) и силиконы. Резина.</w:t>
      </w:r>
    </w:p>
    <w:p w14:paraId="76CFBC97">
      <w:pPr>
        <w:pStyle w:val="6"/>
        <w:spacing w:before="196" w:line="276" w:lineRule="auto"/>
        <w:ind w:right="517"/>
      </w:pPr>
      <w:r>
        <w:t>Волокна: натуральные (хлопок, шерсть, шёлк), искусственные (вискоза, ацетатное волокно), синтетические (капрон и лавсан).</w:t>
      </w:r>
    </w:p>
    <w:p w14:paraId="381A557A">
      <w:pPr>
        <w:pStyle w:val="6"/>
        <w:spacing w:after="0" w:line="276" w:lineRule="auto"/>
        <w:sectPr>
          <w:footerReference r:id="rId315" w:type="default"/>
          <w:pgSz w:w="11920" w:h="16840"/>
          <w:pgMar w:top="1360" w:right="570" w:bottom="280" w:left="708" w:header="0" w:footer="0" w:gutter="0"/>
          <w:cols w:space="720" w:num="1"/>
        </w:sectPr>
      </w:pPr>
    </w:p>
    <w:p w14:paraId="5E08C238">
      <w:pPr>
        <w:pStyle w:val="6"/>
        <w:spacing w:before="76" w:line="276" w:lineRule="auto"/>
        <w:ind w:right="517"/>
      </w:pPr>
      <w:r>
        <w:t>Полимеры специального назначения (тефлон, кевлар, электропроводящие полимеры, биоразлагаемые полимеры).</w:t>
      </w:r>
    </w:p>
    <w:p w14:paraId="07A97E7E">
      <w:pPr>
        <w:pStyle w:val="6"/>
        <w:spacing w:before="201" w:line="273" w:lineRule="auto"/>
        <w:ind w:right="506"/>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w:t>
      </w:r>
      <w:r>
        <w:rPr>
          <w:spacing w:val="40"/>
        </w:rPr>
        <w:t xml:space="preserve"> </w:t>
      </w:r>
      <w:r>
        <w:t>задач по теме «Распознавание пластмасс и волокон».</w:t>
      </w:r>
    </w:p>
    <w:p w14:paraId="14CE5192">
      <w:pPr>
        <w:pStyle w:val="6"/>
        <w:spacing w:before="209"/>
        <w:jc w:val="left"/>
      </w:pPr>
      <w:r>
        <w:t>Расчётные</w:t>
      </w:r>
      <w:r>
        <w:rPr>
          <w:spacing w:val="-2"/>
        </w:rPr>
        <w:t xml:space="preserve"> задачи.</w:t>
      </w:r>
    </w:p>
    <w:p w14:paraId="26FDDE6A">
      <w:pPr>
        <w:pStyle w:val="6"/>
        <w:spacing w:before="240" w:line="276" w:lineRule="auto"/>
        <w:ind w:right="514"/>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311F1A97">
      <w:pPr>
        <w:pStyle w:val="6"/>
        <w:spacing w:before="200"/>
        <w:ind w:left="432"/>
        <w:jc w:val="left"/>
      </w:pPr>
      <w:r>
        <w:t>Межпредметные</w:t>
      </w:r>
      <w:r>
        <w:rPr>
          <w:spacing w:val="-3"/>
        </w:rPr>
        <w:t xml:space="preserve"> </w:t>
      </w:r>
      <w:r>
        <w:rPr>
          <w:spacing w:val="-2"/>
        </w:rPr>
        <w:t>связи.</w:t>
      </w:r>
    </w:p>
    <w:p w14:paraId="7678AAA2">
      <w:pPr>
        <w:pStyle w:val="6"/>
        <w:spacing w:before="240" w:line="276" w:lineRule="auto"/>
        <w:ind w:right="511"/>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0D0E585E">
      <w:pPr>
        <w:pStyle w:val="6"/>
        <w:spacing w:before="201" w:line="278" w:lineRule="auto"/>
        <w:ind w:right="512"/>
      </w:pPr>
      <w:r>
        <w:t>Общие естественно-научные понятия:</w:t>
      </w:r>
      <w:r>
        <w:rPr>
          <w:spacing w:val="-2"/>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теория,</w:t>
      </w:r>
      <w:r>
        <w:rPr>
          <w:spacing w:val="-1"/>
        </w:rPr>
        <w:t xml:space="preserve"> </w:t>
      </w:r>
      <w:r>
        <w:t>закон,</w:t>
      </w:r>
      <w:r>
        <w:rPr>
          <w:spacing w:val="-1"/>
        </w:rPr>
        <w:t xml:space="preserve"> </w:t>
      </w:r>
      <w:r>
        <w:t>анализ, синтез, классификация, наблюдение, измерение, эксперимент, модель, моделирование.</w:t>
      </w:r>
    </w:p>
    <w:p w14:paraId="4E8520BA">
      <w:pPr>
        <w:pStyle w:val="6"/>
        <w:spacing w:before="195" w:line="276" w:lineRule="auto"/>
        <w:ind w:right="513"/>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047690DE">
      <w:pPr>
        <w:pStyle w:val="6"/>
        <w:spacing w:before="200" w:line="276" w:lineRule="auto"/>
        <w:ind w:right="511"/>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w:t>
      </w:r>
      <w:r>
        <w:rPr>
          <w:spacing w:val="40"/>
        </w:rPr>
        <w:t xml:space="preserve"> </w:t>
      </w:r>
      <w:r>
        <w:t>углеводы, жиры, нуклеиновые кислоты, ферменты.</w:t>
      </w:r>
    </w:p>
    <w:p w14:paraId="5682E4CB">
      <w:pPr>
        <w:pStyle w:val="6"/>
        <w:spacing w:before="201"/>
        <w:jc w:val="left"/>
      </w:pPr>
      <w:r>
        <w:t>География:</w:t>
      </w:r>
      <w:r>
        <w:rPr>
          <w:spacing w:val="-9"/>
        </w:rPr>
        <w:t xml:space="preserve"> </w:t>
      </w:r>
      <w:r>
        <w:t>полезные ископаемые,</w:t>
      </w:r>
      <w:r>
        <w:rPr>
          <w:spacing w:val="-1"/>
        </w:rPr>
        <w:t xml:space="preserve"> </w:t>
      </w:r>
      <w:r>
        <w:rPr>
          <w:spacing w:val="-2"/>
        </w:rPr>
        <w:t>топливо.</w:t>
      </w:r>
    </w:p>
    <w:p w14:paraId="234C64A7">
      <w:pPr>
        <w:pStyle w:val="6"/>
        <w:spacing w:before="244" w:line="276" w:lineRule="auto"/>
        <w:ind w:right="512"/>
      </w:pPr>
      <w:r>
        <w:t>Технология: пищевые продукты, основы рационального питания, моющие средства, материалы из искусственных и синтетических волокон.</w:t>
      </w:r>
    </w:p>
    <w:p w14:paraId="5E3D2D25">
      <w:pPr>
        <w:pStyle w:val="6"/>
        <w:spacing w:before="198"/>
        <w:jc w:val="left"/>
      </w:pPr>
      <w:r>
        <w:t>Содержание</w:t>
      </w:r>
      <w:r>
        <w:rPr>
          <w:spacing w:val="-4"/>
        </w:rPr>
        <w:t xml:space="preserve"> </w:t>
      </w:r>
      <w:r>
        <w:t>обучения</w:t>
      </w:r>
      <w:r>
        <w:rPr>
          <w:spacing w:val="-2"/>
        </w:rPr>
        <w:t xml:space="preserve"> </w:t>
      </w:r>
      <w:r>
        <w:t>в</w:t>
      </w:r>
      <w:r>
        <w:rPr>
          <w:spacing w:val="-4"/>
        </w:rPr>
        <w:t xml:space="preserve"> </w:t>
      </w:r>
      <w:r>
        <w:t>11</w:t>
      </w:r>
      <w:r>
        <w:rPr>
          <w:spacing w:val="-2"/>
        </w:rPr>
        <w:t xml:space="preserve"> классе.</w:t>
      </w:r>
    </w:p>
    <w:p w14:paraId="3305793E">
      <w:pPr>
        <w:pStyle w:val="8"/>
        <w:numPr>
          <w:ilvl w:val="0"/>
          <w:numId w:val="52"/>
        </w:numPr>
        <w:tabs>
          <w:tab w:val="left" w:pos="612"/>
        </w:tabs>
        <w:spacing w:before="244" w:after="0" w:line="240" w:lineRule="auto"/>
        <w:ind w:left="612" w:right="0" w:hanging="240"/>
        <w:jc w:val="left"/>
        <w:rPr>
          <w:sz w:val="24"/>
        </w:rPr>
      </w:pPr>
      <w:r>
        <w:rPr>
          <w:sz w:val="24"/>
        </w:rPr>
        <w:t>Общая</w:t>
      </w:r>
      <w:r>
        <w:rPr>
          <w:spacing w:val="-5"/>
          <w:sz w:val="24"/>
        </w:rPr>
        <w:t xml:space="preserve"> </w:t>
      </w:r>
      <w:r>
        <w:rPr>
          <w:sz w:val="24"/>
        </w:rPr>
        <w:t>и</w:t>
      </w:r>
      <w:r>
        <w:rPr>
          <w:spacing w:val="-4"/>
          <w:sz w:val="24"/>
        </w:rPr>
        <w:t xml:space="preserve"> </w:t>
      </w:r>
      <w:r>
        <w:rPr>
          <w:sz w:val="24"/>
        </w:rPr>
        <w:t>неорганическая</w:t>
      </w:r>
      <w:r>
        <w:rPr>
          <w:spacing w:val="-2"/>
          <w:sz w:val="24"/>
        </w:rPr>
        <w:t xml:space="preserve"> химия.</w:t>
      </w:r>
    </w:p>
    <w:p w14:paraId="7A18C589">
      <w:pPr>
        <w:pStyle w:val="6"/>
        <w:spacing w:before="240" w:line="276" w:lineRule="auto"/>
        <w:ind w:right="511"/>
      </w:pPr>
      <w:r>
        <w:t>(Курсивом 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14:paraId="320BC009">
      <w:pPr>
        <w:pStyle w:val="8"/>
        <w:numPr>
          <w:ilvl w:val="1"/>
          <w:numId w:val="52"/>
        </w:numPr>
        <w:tabs>
          <w:tab w:val="left" w:pos="852"/>
        </w:tabs>
        <w:spacing w:before="200" w:after="0" w:line="240" w:lineRule="auto"/>
        <w:ind w:left="852" w:right="0" w:hanging="420"/>
        <w:jc w:val="left"/>
        <w:rPr>
          <w:sz w:val="24"/>
        </w:rPr>
      </w:pPr>
      <w:r>
        <w:rPr>
          <w:sz w:val="24"/>
        </w:rPr>
        <w:t>Теоретические</w:t>
      </w:r>
      <w:r>
        <w:rPr>
          <w:spacing w:val="-4"/>
          <w:sz w:val="24"/>
        </w:rPr>
        <w:t xml:space="preserve"> </w:t>
      </w:r>
      <w:r>
        <w:rPr>
          <w:sz w:val="24"/>
        </w:rPr>
        <w:t>основы</w:t>
      </w:r>
      <w:r>
        <w:rPr>
          <w:spacing w:val="-5"/>
          <w:sz w:val="24"/>
        </w:rPr>
        <w:t xml:space="preserve"> </w:t>
      </w:r>
      <w:r>
        <w:rPr>
          <w:spacing w:val="-2"/>
          <w:sz w:val="24"/>
        </w:rPr>
        <w:t>химии.</w:t>
      </w:r>
    </w:p>
    <w:p w14:paraId="08535060">
      <w:pPr>
        <w:pStyle w:val="6"/>
        <w:spacing w:before="240"/>
        <w:jc w:val="left"/>
      </w:pPr>
      <w:r>
        <w:t>Атом.</w:t>
      </w:r>
      <w:r>
        <w:rPr>
          <w:spacing w:val="-4"/>
        </w:rPr>
        <w:t xml:space="preserve"> </w:t>
      </w:r>
      <w:r>
        <w:t>Состав</w:t>
      </w:r>
      <w:r>
        <w:rPr>
          <w:spacing w:val="-4"/>
        </w:rPr>
        <w:t xml:space="preserve"> </w:t>
      </w:r>
      <w:r>
        <w:t>атомных</w:t>
      </w:r>
      <w:r>
        <w:rPr>
          <w:spacing w:val="-2"/>
        </w:rPr>
        <w:t xml:space="preserve"> </w:t>
      </w:r>
      <w:r>
        <w:t>ядер.</w:t>
      </w:r>
      <w:r>
        <w:rPr>
          <w:spacing w:val="-2"/>
        </w:rPr>
        <w:t xml:space="preserve"> </w:t>
      </w:r>
      <w:r>
        <w:t>Химический</w:t>
      </w:r>
      <w:r>
        <w:rPr>
          <w:spacing w:val="-3"/>
        </w:rPr>
        <w:t xml:space="preserve"> </w:t>
      </w:r>
      <w:r>
        <w:t>элемент.</w:t>
      </w:r>
      <w:r>
        <w:rPr>
          <w:spacing w:val="-1"/>
        </w:rPr>
        <w:t xml:space="preserve"> </w:t>
      </w:r>
      <w:r>
        <w:rPr>
          <w:spacing w:val="-2"/>
        </w:rPr>
        <w:t>Изотопы.</w:t>
      </w:r>
    </w:p>
    <w:p w14:paraId="28AC4F6D">
      <w:pPr>
        <w:pStyle w:val="6"/>
        <w:spacing w:after="0"/>
        <w:jc w:val="left"/>
        <w:sectPr>
          <w:footerReference r:id="rId316" w:type="default"/>
          <w:pgSz w:w="11920" w:h="16840"/>
          <w:pgMar w:top="1360" w:right="570" w:bottom="280" w:left="708" w:header="0" w:footer="0" w:gutter="0"/>
          <w:cols w:space="720" w:num="1"/>
        </w:sectPr>
      </w:pPr>
    </w:p>
    <w:p w14:paraId="5B390C5F">
      <w:pPr>
        <w:pStyle w:val="6"/>
        <w:spacing w:before="76" w:line="276" w:lineRule="auto"/>
        <w:ind w:right="502"/>
      </w:pPr>
      <w:r>
        <w:t>Корпускулярно-волновой дуализм, двойственная природа электрона. 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принцип минимума энергии, принцип Паули, правило Хунда. Электронные конфигурации атомов элементов первого–четвёртого периодов в основном и возбуждённом состоянии, электронные конфигурации ионов.</w:t>
      </w:r>
    </w:p>
    <w:p w14:paraId="35056855">
      <w:pPr>
        <w:pStyle w:val="6"/>
        <w:spacing w:before="200"/>
      </w:pPr>
      <w:r>
        <w:t>Понятие</w:t>
      </w:r>
      <w:r>
        <w:rPr>
          <w:spacing w:val="-6"/>
        </w:rPr>
        <w:t xml:space="preserve"> </w:t>
      </w:r>
      <w:r>
        <w:t>об</w:t>
      </w:r>
      <w:r>
        <w:rPr>
          <w:spacing w:val="-2"/>
        </w:rPr>
        <w:t xml:space="preserve"> </w:t>
      </w:r>
      <w:r>
        <w:t>энергии</w:t>
      </w:r>
      <w:r>
        <w:rPr>
          <w:spacing w:val="-5"/>
        </w:rPr>
        <w:t xml:space="preserve"> </w:t>
      </w:r>
      <w:r>
        <w:t>ионизации,</w:t>
      </w:r>
      <w:r>
        <w:rPr>
          <w:spacing w:val="-3"/>
        </w:rPr>
        <w:t xml:space="preserve"> </w:t>
      </w:r>
      <w:r>
        <w:t>энергии</w:t>
      </w:r>
      <w:r>
        <w:rPr>
          <w:spacing w:val="-4"/>
        </w:rPr>
        <w:t xml:space="preserve"> </w:t>
      </w:r>
      <w:r>
        <w:t>сродства</w:t>
      </w:r>
      <w:r>
        <w:rPr>
          <w:spacing w:val="-3"/>
        </w:rPr>
        <w:t xml:space="preserve"> </w:t>
      </w:r>
      <w:r>
        <w:t>к</w:t>
      </w:r>
      <w:r>
        <w:rPr>
          <w:spacing w:val="-3"/>
        </w:rPr>
        <w:t xml:space="preserve"> </w:t>
      </w:r>
      <w:r>
        <w:t>электрону.</w:t>
      </w:r>
      <w:r>
        <w:rPr>
          <w:spacing w:val="-3"/>
        </w:rPr>
        <w:t xml:space="preserve"> </w:t>
      </w:r>
      <w:r>
        <w:rPr>
          <w:spacing w:val="-2"/>
        </w:rPr>
        <w:t>Электроотрицательность.</w:t>
      </w:r>
    </w:p>
    <w:p w14:paraId="3B6CB90B">
      <w:pPr>
        <w:pStyle w:val="6"/>
        <w:spacing w:before="240" w:line="276" w:lineRule="auto"/>
        <w:ind w:right="502"/>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w:t>
      </w:r>
      <w:r>
        <w:rPr>
          <w:spacing w:val="80"/>
        </w:rPr>
        <w:t xml:space="preserve"> </w:t>
      </w:r>
      <w:r>
        <w:t>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14:paraId="34DE59B3">
      <w:pPr>
        <w:pStyle w:val="6"/>
        <w:spacing w:before="202" w:line="276" w:lineRule="auto"/>
        <w:ind w:right="507"/>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1F00D7D7">
      <w:pPr>
        <w:pStyle w:val="6"/>
        <w:spacing w:before="198" w:line="276" w:lineRule="auto"/>
        <w:ind w:right="510"/>
      </w:pPr>
      <w:r>
        <w:t>Валентность и валентные возможности атомов. Гибридизация атомных орбиталей. Связь электронной структуры молекул с их геометрическим строением (на примере соединений элементов второго периода).</w:t>
      </w:r>
    </w:p>
    <w:p w14:paraId="5BA90EFD">
      <w:pPr>
        <w:pStyle w:val="6"/>
        <w:spacing w:before="205" w:line="276" w:lineRule="auto"/>
        <w:ind w:right="510"/>
      </w:pPr>
      <w:r>
        <w:t>Представление о комплексных соединениях. Состав комплексного иона: комплексообразователь, лиганды. Координационное число. Номенклатура комплексных соединений. Значение комплексных соединений. Понятие о координационной химии.</w:t>
      </w:r>
    </w:p>
    <w:p w14:paraId="4208715D">
      <w:pPr>
        <w:pStyle w:val="6"/>
        <w:spacing w:before="200" w:line="276" w:lineRule="auto"/>
        <w:ind w:right="508"/>
      </w:pPr>
      <w:r>
        <w:t>Вещества молекулярного и немолекулярного строения. Типы кристаллических решёток (структур) и свойства веществ.</w:t>
      </w:r>
    </w:p>
    <w:p w14:paraId="730175B7">
      <w:pPr>
        <w:pStyle w:val="6"/>
        <w:spacing w:before="197" w:line="276" w:lineRule="auto"/>
        <w:ind w:right="510"/>
      </w:pPr>
      <w:r>
        <w:t>Понятие о дисперсных системах. Истинные растворы. Представление о коллоидных</w:t>
      </w:r>
      <w:r>
        <w:rPr>
          <w:spacing w:val="40"/>
        </w:rPr>
        <w:t xml:space="preserve"> </w:t>
      </w:r>
      <w:r>
        <w:t xml:space="preserve">растворах. Способы выражения концентрации растворов: массовая доля вещества в растворе, молярная концентрация. Насыщенные и ненасыщенные растворы, растворимость. </w:t>
      </w:r>
      <w:r>
        <w:rPr>
          <w:spacing w:val="-2"/>
        </w:rPr>
        <w:t>Кристаллогидраты.</w:t>
      </w:r>
    </w:p>
    <w:p w14:paraId="4A7F86C7">
      <w:pPr>
        <w:pStyle w:val="6"/>
        <w:spacing w:before="203" w:line="276" w:lineRule="auto"/>
        <w:ind w:right="517"/>
      </w:pPr>
      <w:r>
        <w:t>Классификация и номенклатура неорганических веществ. Тривиальные названия отдельных представителей неорганических веществ.</w:t>
      </w:r>
    </w:p>
    <w:p w14:paraId="5F3A400F">
      <w:pPr>
        <w:pStyle w:val="6"/>
        <w:spacing w:before="198" w:line="276" w:lineRule="auto"/>
        <w:ind w:right="505"/>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4CE92C34">
      <w:pPr>
        <w:pStyle w:val="6"/>
        <w:spacing w:before="200" w:line="278" w:lineRule="auto"/>
        <w:ind w:right="512"/>
      </w:pPr>
      <w:r>
        <w:t>Скорость химической реакции, её зависимость от различных факторов. Гомогенные и гетерогенные реакции. Катализ и катализаторы.</w:t>
      </w:r>
    </w:p>
    <w:p w14:paraId="6DA6AA43">
      <w:pPr>
        <w:pStyle w:val="6"/>
        <w:spacing w:before="196" w:line="276" w:lineRule="auto"/>
        <w:ind w:right="510"/>
      </w:pPr>
      <w:r>
        <w:t>Обратимые и необратимые реакции. Химическое равновесие. Константа химического равновесия.</w:t>
      </w:r>
      <w:r>
        <w:rPr>
          <w:spacing w:val="80"/>
          <w:w w:val="150"/>
        </w:rPr>
        <w:t xml:space="preserve"> </w:t>
      </w:r>
      <w:r>
        <w:t>Факторы,</w:t>
      </w:r>
      <w:r>
        <w:rPr>
          <w:spacing w:val="80"/>
          <w:w w:val="150"/>
        </w:rPr>
        <w:t xml:space="preserve"> </w:t>
      </w:r>
      <w:r>
        <w:t>влияющие</w:t>
      </w:r>
      <w:r>
        <w:rPr>
          <w:spacing w:val="80"/>
          <w:w w:val="150"/>
        </w:rPr>
        <w:t xml:space="preserve"> </w:t>
      </w:r>
      <w:r>
        <w:t>на</w:t>
      </w:r>
      <w:r>
        <w:rPr>
          <w:spacing w:val="80"/>
          <w:w w:val="150"/>
        </w:rPr>
        <w:t xml:space="preserve"> </w:t>
      </w:r>
      <w:r>
        <w:t>положение</w:t>
      </w:r>
      <w:r>
        <w:rPr>
          <w:spacing w:val="80"/>
          <w:w w:val="150"/>
        </w:rPr>
        <w:t xml:space="preserve"> </w:t>
      </w:r>
      <w:r>
        <w:t>химического</w:t>
      </w:r>
      <w:r>
        <w:rPr>
          <w:spacing w:val="80"/>
          <w:w w:val="150"/>
        </w:rPr>
        <w:t xml:space="preserve"> </w:t>
      </w:r>
      <w:r>
        <w:t>равновесия:</w:t>
      </w:r>
      <w:r>
        <w:rPr>
          <w:spacing w:val="79"/>
          <w:w w:val="150"/>
        </w:rPr>
        <w:t xml:space="preserve"> </w:t>
      </w:r>
      <w:r>
        <w:t>температура,</w:t>
      </w:r>
    </w:p>
    <w:p w14:paraId="1BF35B28">
      <w:pPr>
        <w:pStyle w:val="6"/>
        <w:spacing w:after="0" w:line="276" w:lineRule="auto"/>
        <w:sectPr>
          <w:footerReference r:id="rId317" w:type="default"/>
          <w:pgSz w:w="11920" w:h="16840"/>
          <w:pgMar w:top="1360" w:right="570" w:bottom="280" w:left="708" w:header="0" w:footer="0" w:gutter="0"/>
          <w:cols w:space="720" w:num="1"/>
        </w:sectPr>
      </w:pPr>
    </w:p>
    <w:p w14:paraId="70296E92">
      <w:pPr>
        <w:pStyle w:val="6"/>
        <w:spacing w:before="76"/>
      </w:pPr>
      <w:r>
        <w:t>давление</w:t>
      </w:r>
      <w:r>
        <w:rPr>
          <w:spacing w:val="-5"/>
        </w:rPr>
        <w:t xml:space="preserve"> </w:t>
      </w:r>
      <w:r>
        <w:t>и</w:t>
      </w:r>
      <w:r>
        <w:rPr>
          <w:spacing w:val="-4"/>
        </w:rPr>
        <w:t xml:space="preserve"> </w:t>
      </w:r>
      <w:r>
        <w:t>концентрации</w:t>
      </w:r>
      <w:r>
        <w:rPr>
          <w:spacing w:val="-4"/>
        </w:rPr>
        <w:t xml:space="preserve"> </w:t>
      </w:r>
      <w:r>
        <w:t>веществ,</w:t>
      </w:r>
      <w:r>
        <w:rPr>
          <w:spacing w:val="-3"/>
        </w:rPr>
        <w:t xml:space="preserve"> </w:t>
      </w:r>
      <w:r>
        <w:t>участвующих</w:t>
      </w:r>
      <w:r>
        <w:rPr>
          <w:spacing w:val="-1"/>
        </w:rPr>
        <w:t xml:space="preserve"> </w:t>
      </w:r>
      <w:r>
        <w:t>в</w:t>
      </w:r>
      <w:r>
        <w:rPr>
          <w:spacing w:val="-5"/>
        </w:rPr>
        <w:t xml:space="preserve"> </w:t>
      </w:r>
      <w:r>
        <w:t>реакции. Принцип</w:t>
      </w:r>
      <w:r>
        <w:rPr>
          <w:spacing w:val="-4"/>
        </w:rPr>
        <w:t xml:space="preserve"> </w:t>
      </w:r>
      <w:r>
        <w:t>Ле</w:t>
      </w:r>
      <w:r>
        <w:rPr>
          <w:spacing w:val="-1"/>
        </w:rPr>
        <w:t xml:space="preserve"> </w:t>
      </w:r>
      <w:r>
        <w:rPr>
          <w:spacing w:val="-2"/>
        </w:rPr>
        <w:t>Шателье.</w:t>
      </w:r>
    </w:p>
    <w:p w14:paraId="35A6F458">
      <w:pPr>
        <w:pStyle w:val="6"/>
        <w:spacing w:before="240" w:line="276" w:lineRule="auto"/>
        <w:ind w:right="511"/>
      </w:pPr>
      <w:r>
        <w:t>Электролитическая диссоциация. Сильные и слабые электролиты. Степень диссоциации. Ионное произведение воды. Среда водных растворов: кислотная, нейтральная, щелочная. Водородный показатель (pH) раствора. Гидролиз солей. Реакции ионного обмена.</w:t>
      </w:r>
    </w:p>
    <w:p w14:paraId="59ABC3BC">
      <w:pPr>
        <w:pStyle w:val="6"/>
        <w:spacing w:before="201" w:line="276" w:lineRule="auto"/>
        <w:ind w:right="513"/>
      </w:pPr>
      <w:r>
        <w:t>Окислительно-восстановительные</w:t>
      </w:r>
      <w:r>
        <w:rPr>
          <w:spacing w:val="80"/>
          <w:w w:val="150"/>
        </w:rPr>
        <w:t xml:space="preserve">   </w:t>
      </w:r>
      <w:r>
        <w:t>реакции.</w:t>
      </w:r>
      <w:r>
        <w:rPr>
          <w:spacing w:val="80"/>
          <w:w w:val="150"/>
        </w:rPr>
        <w:t xml:space="preserve">   </w:t>
      </w:r>
      <w:r>
        <w:t>Степень</w:t>
      </w:r>
      <w:r>
        <w:rPr>
          <w:spacing w:val="80"/>
          <w:w w:val="150"/>
        </w:rPr>
        <w:t xml:space="preserve">   </w:t>
      </w:r>
      <w:r>
        <w:t>окисления.</w:t>
      </w:r>
      <w:r>
        <w:rPr>
          <w:spacing w:val="80"/>
          <w:w w:val="150"/>
        </w:rPr>
        <w:t xml:space="preserve">   </w:t>
      </w:r>
      <w:r>
        <w:t>Окислитель и</w:t>
      </w:r>
      <w:r>
        <w:rPr>
          <w:spacing w:val="57"/>
        </w:rPr>
        <w:t xml:space="preserve">  </w:t>
      </w:r>
      <w:r>
        <w:t>восстановитель.</w:t>
      </w:r>
      <w:r>
        <w:rPr>
          <w:spacing w:val="59"/>
        </w:rPr>
        <w:t xml:space="preserve">  </w:t>
      </w:r>
      <w:r>
        <w:t>Процессы</w:t>
      </w:r>
      <w:r>
        <w:rPr>
          <w:spacing w:val="57"/>
        </w:rPr>
        <w:t xml:space="preserve">  </w:t>
      </w:r>
      <w:r>
        <w:t>окисления</w:t>
      </w:r>
      <w:r>
        <w:rPr>
          <w:spacing w:val="58"/>
        </w:rPr>
        <w:t xml:space="preserve">  </w:t>
      </w:r>
      <w:r>
        <w:t>и</w:t>
      </w:r>
      <w:r>
        <w:rPr>
          <w:spacing w:val="57"/>
        </w:rPr>
        <w:t xml:space="preserve">  </w:t>
      </w:r>
      <w:r>
        <w:t>восстановления.</w:t>
      </w:r>
      <w:r>
        <w:rPr>
          <w:spacing w:val="57"/>
        </w:rPr>
        <w:t xml:space="preserve">  </w:t>
      </w:r>
      <w:r>
        <w:t>Важнейшие</w:t>
      </w:r>
      <w:r>
        <w:rPr>
          <w:spacing w:val="58"/>
        </w:rPr>
        <w:t xml:space="preserve">  </w:t>
      </w:r>
      <w:r>
        <w:t>окислители и восстановители. Метод электронного баланса. Электролиз растворов и расплавов веществ.</w:t>
      </w:r>
    </w:p>
    <w:p w14:paraId="73C0B819">
      <w:pPr>
        <w:pStyle w:val="6"/>
        <w:spacing w:before="199" w:line="276" w:lineRule="auto"/>
        <w:ind w:right="514"/>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14:paraId="603D2F0C">
      <w:pPr>
        <w:pStyle w:val="8"/>
        <w:numPr>
          <w:ilvl w:val="0"/>
          <w:numId w:val="52"/>
        </w:numPr>
        <w:tabs>
          <w:tab w:val="left" w:pos="672"/>
        </w:tabs>
        <w:spacing w:before="204" w:after="0" w:line="240" w:lineRule="auto"/>
        <w:ind w:left="672" w:right="0" w:hanging="240"/>
        <w:jc w:val="left"/>
        <w:rPr>
          <w:sz w:val="24"/>
        </w:rPr>
      </w:pPr>
      <w:r>
        <w:rPr>
          <w:sz w:val="24"/>
        </w:rPr>
        <w:t>Неорганическая</w:t>
      </w:r>
      <w:r>
        <w:rPr>
          <w:spacing w:val="-5"/>
          <w:sz w:val="24"/>
        </w:rPr>
        <w:t xml:space="preserve"> </w:t>
      </w:r>
      <w:r>
        <w:rPr>
          <w:spacing w:val="-2"/>
          <w:sz w:val="24"/>
        </w:rPr>
        <w:t>химия.</w:t>
      </w:r>
    </w:p>
    <w:p w14:paraId="43321127">
      <w:pPr>
        <w:pStyle w:val="6"/>
        <w:spacing w:before="239" w:line="276" w:lineRule="auto"/>
        <w:ind w:right="505"/>
      </w:pPr>
      <w: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14:paraId="37AE51E9">
      <w:pPr>
        <w:pStyle w:val="6"/>
        <w:spacing w:before="200" w:line="276" w:lineRule="auto"/>
        <w:ind w:right="513"/>
      </w:pPr>
      <w:r>
        <w:t>Водород. Получение, физические и химические свойства: реакции с металлами и</w:t>
      </w:r>
      <w:r>
        <w:rPr>
          <w:spacing w:val="40"/>
        </w:rPr>
        <w:t xml:space="preserve"> </w:t>
      </w:r>
      <w:r>
        <w:t>неметаллами, восстановительные свойства. Гидриды. Топливные элементы.</w:t>
      </w:r>
    </w:p>
    <w:p w14:paraId="62C4C1ED">
      <w:pPr>
        <w:pStyle w:val="6"/>
        <w:spacing w:before="202" w:line="276" w:lineRule="auto"/>
        <w:ind w:right="509"/>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74C68074">
      <w:pPr>
        <w:pStyle w:val="6"/>
        <w:spacing w:before="200" w:line="276" w:lineRule="auto"/>
        <w:ind w:right="509"/>
      </w:pPr>
      <w:r>
        <w:t>Кислород, озон. Лабораторные и промышленные способы получения кислорода. Физические</w:t>
      </w:r>
      <w:r>
        <w:rPr>
          <w:spacing w:val="40"/>
        </w:rPr>
        <w:t xml:space="preserve"> </w:t>
      </w:r>
      <w:r>
        <w:t>и химические свойства и применение кислорода и озона. Оксиды и пероксиды.</w:t>
      </w:r>
    </w:p>
    <w:p w14:paraId="7E17033F">
      <w:pPr>
        <w:pStyle w:val="6"/>
        <w:spacing w:before="202" w:line="273" w:lineRule="auto"/>
        <w:ind w:right="509"/>
      </w:pPr>
      <w: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14:paraId="5E108A17">
      <w:pPr>
        <w:pStyle w:val="6"/>
        <w:spacing w:before="208" w:line="276" w:lineRule="auto"/>
        <w:ind w:right="514"/>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356E15F9">
      <w:pPr>
        <w:pStyle w:val="6"/>
        <w:spacing w:before="200" w:line="276" w:lineRule="auto"/>
        <w:ind w:right="509"/>
      </w:pPr>
      <w:r>
        <w:t>Фосфор.</w:t>
      </w:r>
      <w:r>
        <w:rPr>
          <w:spacing w:val="79"/>
        </w:rPr>
        <w:t xml:space="preserve">    </w:t>
      </w:r>
      <w:r>
        <w:t>Нахождение</w:t>
      </w:r>
      <w:r>
        <w:rPr>
          <w:spacing w:val="80"/>
        </w:rPr>
        <w:t xml:space="preserve">    </w:t>
      </w:r>
      <w:r>
        <w:t>в</w:t>
      </w:r>
      <w:r>
        <w:rPr>
          <w:spacing w:val="79"/>
        </w:rPr>
        <w:t xml:space="preserve">    </w:t>
      </w:r>
      <w:r>
        <w:t>природе,</w:t>
      </w:r>
      <w:r>
        <w:rPr>
          <w:spacing w:val="79"/>
        </w:rPr>
        <w:t xml:space="preserve">    </w:t>
      </w:r>
      <w:r>
        <w:t>способы</w:t>
      </w:r>
      <w:r>
        <w:rPr>
          <w:spacing w:val="79"/>
        </w:rPr>
        <w:t xml:space="preserve">    </w:t>
      </w:r>
      <w:r>
        <w:t>получения,</w:t>
      </w:r>
      <w:r>
        <w:rPr>
          <w:spacing w:val="79"/>
        </w:rPr>
        <w:t xml:space="preserve">    </w:t>
      </w:r>
      <w:r>
        <w:t>физические и химические свойства. Фосфиды и фосфин. Оксиды фосфора, фосфорная кислота и её соли. Метафосфорная и пирофосфорная кислоты, фосфористая и фосфорноватистая кислоты. Применение фосфора и его соединений. Фосфорные удобрения.</w:t>
      </w:r>
    </w:p>
    <w:p w14:paraId="6E8790B6">
      <w:pPr>
        <w:pStyle w:val="6"/>
        <w:spacing w:before="199" w:line="276" w:lineRule="auto"/>
        <w:ind w:right="506"/>
      </w:pPr>
      <w:r>
        <w:t>Углерод,</w:t>
      </w:r>
      <w:r>
        <w:rPr>
          <w:spacing w:val="76"/>
        </w:rPr>
        <w:t xml:space="preserve">   </w:t>
      </w:r>
      <w:r>
        <w:t>нахождение</w:t>
      </w:r>
      <w:r>
        <w:rPr>
          <w:spacing w:val="76"/>
        </w:rPr>
        <w:t xml:space="preserve">   </w:t>
      </w:r>
      <w:r>
        <w:t>в</w:t>
      </w:r>
      <w:r>
        <w:rPr>
          <w:spacing w:val="75"/>
        </w:rPr>
        <w:t xml:space="preserve">   </w:t>
      </w:r>
      <w:r>
        <w:t>природе.</w:t>
      </w:r>
      <w:r>
        <w:rPr>
          <w:spacing w:val="76"/>
        </w:rPr>
        <w:t xml:space="preserve">   </w:t>
      </w:r>
      <w:r>
        <w:t>Аллотропные</w:t>
      </w:r>
      <w:r>
        <w:rPr>
          <w:spacing w:val="76"/>
        </w:rPr>
        <w:t xml:space="preserve">   </w:t>
      </w:r>
      <w:r>
        <w:t>модификации.</w:t>
      </w:r>
      <w:r>
        <w:rPr>
          <w:spacing w:val="76"/>
        </w:rPr>
        <w:t xml:space="preserve">   </w:t>
      </w:r>
      <w:r>
        <w:t>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адсорбция. Фуллерены, графен,</w:t>
      </w:r>
      <w:r>
        <w:rPr>
          <w:spacing w:val="31"/>
        </w:rPr>
        <w:t xml:space="preserve"> </w:t>
      </w:r>
      <w:r>
        <w:t>углеродные</w:t>
      </w:r>
      <w:r>
        <w:rPr>
          <w:spacing w:val="33"/>
        </w:rPr>
        <w:t xml:space="preserve"> </w:t>
      </w:r>
      <w:r>
        <w:t>нанотрубки.</w:t>
      </w:r>
      <w:r>
        <w:rPr>
          <w:spacing w:val="35"/>
        </w:rPr>
        <w:t xml:space="preserve"> </w:t>
      </w:r>
      <w:r>
        <w:t>Применение</w:t>
      </w:r>
      <w:r>
        <w:rPr>
          <w:spacing w:val="33"/>
        </w:rPr>
        <w:t xml:space="preserve"> </w:t>
      </w:r>
      <w:r>
        <w:t>простых</w:t>
      </w:r>
      <w:r>
        <w:rPr>
          <w:spacing w:val="31"/>
        </w:rPr>
        <w:t xml:space="preserve"> </w:t>
      </w:r>
      <w:r>
        <w:t>веществ,</w:t>
      </w:r>
      <w:r>
        <w:rPr>
          <w:spacing w:val="31"/>
        </w:rPr>
        <w:t xml:space="preserve"> </w:t>
      </w:r>
      <w:r>
        <w:t>образованных</w:t>
      </w:r>
      <w:r>
        <w:rPr>
          <w:spacing w:val="35"/>
        </w:rPr>
        <w:t xml:space="preserve"> </w:t>
      </w:r>
      <w:r>
        <w:t>углеродом,</w:t>
      </w:r>
      <w:r>
        <w:rPr>
          <w:spacing w:val="31"/>
        </w:rPr>
        <w:t xml:space="preserve"> </w:t>
      </w:r>
      <w:r>
        <w:t>и</w:t>
      </w:r>
    </w:p>
    <w:p w14:paraId="5627B482">
      <w:pPr>
        <w:pStyle w:val="6"/>
        <w:spacing w:after="0" w:line="276" w:lineRule="auto"/>
        <w:sectPr>
          <w:footerReference r:id="rId318" w:type="default"/>
          <w:pgSz w:w="11920" w:h="16840"/>
          <w:pgMar w:top="1360" w:right="570" w:bottom="280" w:left="708" w:header="0" w:footer="0" w:gutter="0"/>
          <w:cols w:space="720" w:num="1"/>
        </w:sectPr>
      </w:pPr>
    </w:p>
    <w:p w14:paraId="6FF36F57">
      <w:pPr>
        <w:pStyle w:val="6"/>
        <w:spacing w:before="76"/>
      </w:pPr>
      <w:r>
        <w:t>его</w:t>
      </w:r>
      <w:r>
        <w:rPr>
          <w:spacing w:val="2"/>
        </w:rPr>
        <w:t xml:space="preserve"> </w:t>
      </w:r>
      <w:r>
        <w:rPr>
          <w:spacing w:val="-2"/>
        </w:rPr>
        <w:t>соединений.</w:t>
      </w:r>
    </w:p>
    <w:p w14:paraId="0022FDE6">
      <w:pPr>
        <w:pStyle w:val="6"/>
        <w:spacing w:before="240" w:line="276" w:lineRule="auto"/>
        <w:ind w:right="507"/>
      </w:pPr>
      <w: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14:paraId="2FEEBC8E">
      <w:pPr>
        <w:pStyle w:val="6"/>
        <w:spacing w:before="201" w:line="278" w:lineRule="auto"/>
        <w:ind w:right="511"/>
      </w:pPr>
      <w:r>
        <w:t>Положение металлов</w:t>
      </w:r>
      <w:r>
        <w:rPr>
          <w:spacing w:val="-2"/>
        </w:rPr>
        <w:t xml:space="preserve"> </w:t>
      </w:r>
      <w:r>
        <w:t>в</w:t>
      </w:r>
      <w:r>
        <w:rPr>
          <w:spacing w:val="-3"/>
        </w:rPr>
        <w:t xml:space="preserve"> </w:t>
      </w:r>
      <w:r>
        <w:t>Периодической</w:t>
      </w:r>
      <w:r>
        <w:rPr>
          <w:spacing w:val="-3"/>
        </w:rPr>
        <w:t xml:space="preserve"> </w:t>
      </w:r>
      <w:r>
        <w:t>системе химических</w:t>
      </w:r>
      <w:r>
        <w:rPr>
          <w:spacing w:val="-2"/>
        </w:rPr>
        <w:t xml:space="preserve"> </w:t>
      </w:r>
      <w:r>
        <w:t>элементов.</w:t>
      </w:r>
      <w:r>
        <w:rPr>
          <w:spacing w:val="-2"/>
        </w:rPr>
        <w:t xml:space="preserve"> </w:t>
      </w:r>
      <w:r>
        <w:t>Особенности</w:t>
      </w:r>
      <w:r>
        <w:rPr>
          <w:spacing w:val="-2"/>
        </w:rPr>
        <w:t xml:space="preserve"> </w:t>
      </w:r>
      <w:r>
        <w:t>строения электронных оболочек атомов металлов.</w:t>
      </w:r>
    </w:p>
    <w:p w14:paraId="6003F6E5">
      <w:pPr>
        <w:pStyle w:val="6"/>
        <w:spacing w:before="195"/>
      </w:pPr>
      <w:r>
        <w:t>Распространение</w:t>
      </w:r>
      <w:r>
        <w:rPr>
          <w:spacing w:val="-4"/>
        </w:rPr>
        <w:t xml:space="preserve"> </w:t>
      </w:r>
      <w:r>
        <w:t>химических</w:t>
      </w:r>
      <w:r>
        <w:rPr>
          <w:spacing w:val="-4"/>
        </w:rPr>
        <w:t xml:space="preserve"> </w:t>
      </w:r>
      <w:r>
        <w:t>элементов-металлов</w:t>
      </w:r>
      <w:r>
        <w:rPr>
          <w:spacing w:val="-6"/>
        </w:rPr>
        <w:t xml:space="preserve"> </w:t>
      </w:r>
      <w:r>
        <w:t>в</w:t>
      </w:r>
      <w:r>
        <w:rPr>
          <w:spacing w:val="-6"/>
        </w:rPr>
        <w:t xml:space="preserve"> </w:t>
      </w:r>
      <w:r>
        <w:t>земной</w:t>
      </w:r>
      <w:r>
        <w:rPr>
          <w:spacing w:val="-5"/>
        </w:rPr>
        <w:t xml:space="preserve"> </w:t>
      </w:r>
      <w:r>
        <w:rPr>
          <w:spacing w:val="-2"/>
        </w:rPr>
        <w:t>коре.</w:t>
      </w:r>
    </w:p>
    <w:p w14:paraId="324BB051">
      <w:pPr>
        <w:pStyle w:val="6"/>
        <w:spacing w:before="240" w:line="278" w:lineRule="auto"/>
        <w:ind w:right="513"/>
      </w:pPr>
      <w:r>
        <w:t xml:space="preserve">Общие физические свойства металлов. Применение металлов в быту и технике. Сплавы </w:t>
      </w:r>
      <w:r>
        <w:rPr>
          <w:spacing w:val="-2"/>
        </w:rPr>
        <w:t>металлов.</w:t>
      </w:r>
    </w:p>
    <w:p w14:paraId="7CFE4EBE">
      <w:pPr>
        <w:pStyle w:val="6"/>
        <w:spacing w:before="196" w:line="276" w:lineRule="auto"/>
        <w:ind w:right="510"/>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0A4F43BF">
      <w:pPr>
        <w:pStyle w:val="6"/>
        <w:spacing w:before="200" w:line="276" w:lineRule="auto"/>
        <w:ind w:right="508"/>
      </w:pPr>
      <w:r>
        <w:t>Общая характеристика металлов IA-группы Периодической системы химических элементов. Натрий и калий:</w:t>
      </w:r>
      <w:r>
        <w:rPr>
          <w:spacing w:val="-5"/>
        </w:rPr>
        <w:t xml:space="preserve"> </w:t>
      </w:r>
      <w:r>
        <w:t>получение, физические и химические</w:t>
      </w:r>
      <w:r>
        <w:rPr>
          <w:spacing w:val="-2"/>
        </w:rPr>
        <w:t xml:space="preserve"> </w:t>
      </w:r>
      <w:r>
        <w:t>свойства, применение</w:t>
      </w:r>
      <w:r>
        <w:rPr>
          <w:spacing w:val="-2"/>
        </w:rPr>
        <w:t xml:space="preserve"> </w:t>
      </w:r>
      <w:r>
        <w:t>простых веществ и их соединений.</w:t>
      </w:r>
    </w:p>
    <w:p w14:paraId="391F053E">
      <w:pPr>
        <w:pStyle w:val="6"/>
        <w:spacing w:before="201" w:line="276" w:lineRule="auto"/>
        <w:ind w:right="511"/>
      </w:pPr>
      <w: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4922760D">
      <w:pPr>
        <w:pStyle w:val="6"/>
        <w:spacing w:before="200" w:line="276" w:lineRule="auto"/>
        <w:ind w:right="513"/>
      </w:pPr>
      <w: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w:t>
      </w:r>
      <w:r>
        <w:rPr>
          <w:spacing w:val="-2"/>
        </w:rPr>
        <w:t>алюминия.</w:t>
      </w:r>
    </w:p>
    <w:p w14:paraId="2B86F4AC">
      <w:pPr>
        <w:pStyle w:val="6"/>
        <w:spacing w:before="200" w:line="278" w:lineRule="auto"/>
        <w:ind w:right="505"/>
      </w:pPr>
      <w:r>
        <w:t>Общая характеристика металлов побочных подгрупп (Б-групп) Периодической системы химических элементов.</w:t>
      </w:r>
    </w:p>
    <w:p w14:paraId="27581BF9">
      <w:pPr>
        <w:pStyle w:val="6"/>
        <w:spacing w:before="196" w:line="276" w:lineRule="auto"/>
        <w:ind w:right="515"/>
      </w:pPr>
      <w: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14:paraId="1B13D992">
      <w:pPr>
        <w:pStyle w:val="6"/>
        <w:spacing w:before="200" w:line="276" w:lineRule="auto"/>
        <w:ind w:right="512"/>
      </w:pPr>
      <w: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14:paraId="0B15774A">
      <w:pPr>
        <w:pStyle w:val="6"/>
        <w:spacing w:before="200" w:line="276" w:lineRule="auto"/>
        <w:ind w:right="511"/>
      </w:pPr>
      <w: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14:paraId="223694FB">
      <w:pPr>
        <w:pStyle w:val="6"/>
        <w:spacing w:before="201" w:line="276" w:lineRule="auto"/>
        <w:ind w:right="515"/>
      </w:pPr>
      <w:r>
        <w:t>Физические</w:t>
      </w:r>
      <w:r>
        <w:rPr>
          <w:spacing w:val="65"/>
        </w:rPr>
        <w:t xml:space="preserve">   </w:t>
      </w:r>
      <w:r>
        <w:t>и</w:t>
      </w:r>
      <w:r>
        <w:rPr>
          <w:spacing w:val="65"/>
        </w:rPr>
        <w:t xml:space="preserve">   </w:t>
      </w:r>
      <w:r>
        <w:t>химические</w:t>
      </w:r>
      <w:r>
        <w:rPr>
          <w:spacing w:val="65"/>
        </w:rPr>
        <w:t xml:space="preserve">   </w:t>
      </w:r>
      <w:r>
        <w:t>свойства</w:t>
      </w:r>
      <w:r>
        <w:rPr>
          <w:spacing w:val="65"/>
        </w:rPr>
        <w:t xml:space="preserve">   </w:t>
      </w:r>
      <w:r>
        <w:t>меди</w:t>
      </w:r>
      <w:r>
        <w:rPr>
          <w:spacing w:val="65"/>
        </w:rPr>
        <w:t xml:space="preserve">   </w:t>
      </w:r>
      <w:r>
        <w:t>и</w:t>
      </w:r>
      <w:r>
        <w:rPr>
          <w:spacing w:val="65"/>
        </w:rPr>
        <w:t xml:space="preserve">   </w:t>
      </w:r>
      <w:r>
        <w:t>её</w:t>
      </w:r>
      <w:r>
        <w:rPr>
          <w:spacing w:val="65"/>
        </w:rPr>
        <w:t xml:space="preserve">   </w:t>
      </w:r>
      <w:r>
        <w:t>соединений.</w:t>
      </w:r>
      <w:r>
        <w:rPr>
          <w:spacing w:val="66"/>
        </w:rPr>
        <w:t xml:space="preserve">   </w:t>
      </w:r>
      <w:r>
        <w:t>Получение и применение меди и её соединений.</w:t>
      </w:r>
    </w:p>
    <w:p w14:paraId="4B8B182E">
      <w:pPr>
        <w:pStyle w:val="6"/>
        <w:spacing w:before="198" w:line="278" w:lineRule="auto"/>
        <w:ind w:right="513"/>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14:paraId="3CCCB1EC">
      <w:pPr>
        <w:pStyle w:val="6"/>
        <w:spacing w:after="0" w:line="278" w:lineRule="auto"/>
        <w:sectPr>
          <w:footerReference r:id="rId319" w:type="default"/>
          <w:pgSz w:w="11920" w:h="16840"/>
          <w:pgMar w:top="1360" w:right="570" w:bottom="280" w:left="708" w:header="0" w:footer="0" w:gutter="0"/>
          <w:cols w:space="720" w:num="1"/>
        </w:sectPr>
      </w:pPr>
    </w:p>
    <w:p w14:paraId="631134BC">
      <w:pPr>
        <w:pStyle w:val="6"/>
        <w:spacing w:before="76" w:line="276" w:lineRule="auto"/>
        <w:ind w:right="512"/>
      </w:pPr>
      <w:r>
        <w:t>Экспериментальные методы изучения веществ и их превращений: изучение образцов неметаллов,</w:t>
      </w:r>
      <w:r>
        <w:rPr>
          <w:spacing w:val="80"/>
        </w:rPr>
        <w:t xml:space="preserve"> </w:t>
      </w:r>
      <w:r>
        <w:t>горение</w:t>
      </w:r>
      <w:r>
        <w:rPr>
          <w:spacing w:val="80"/>
        </w:rPr>
        <w:t xml:space="preserve"> </w:t>
      </w:r>
      <w:r>
        <w:t>серы,</w:t>
      </w:r>
      <w:r>
        <w:rPr>
          <w:spacing w:val="80"/>
        </w:rPr>
        <w:t xml:space="preserve"> </w:t>
      </w:r>
      <w:r>
        <w:t>фосфора,</w:t>
      </w:r>
      <w:r>
        <w:rPr>
          <w:spacing w:val="80"/>
        </w:rPr>
        <w:t xml:space="preserve"> </w:t>
      </w:r>
      <w:r>
        <w:t>железа,</w:t>
      </w:r>
      <w:r>
        <w:rPr>
          <w:spacing w:val="80"/>
        </w:rPr>
        <w:t xml:space="preserve"> </w:t>
      </w:r>
      <w:r>
        <w:t>магния</w:t>
      </w:r>
      <w:r>
        <w:rPr>
          <w:spacing w:val="80"/>
        </w:rPr>
        <w:t xml:space="preserve"> </w:t>
      </w:r>
      <w:r>
        <w:t>в</w:t>
      </w:r>
      <w:r>
        <w:rPr>
          <w:spacing w:val="80"/>
        </w:rPr>
        <w:t xml:space="preserve"> </w:t>
      </w:r>
      <w:r>
        <w:t>кислороде,</w:t>
      </w:r>
      <w:r>
        <w:rPr>
          <w:spacing w:val="80"/>
        </w:rPr>
        <w:t xml:space="preserve"> </w:t>
      </w:r>
      <w:r>
        <w:t>изучение</w:t>
      </w:r>
      <w:r>
        <w:rPr>
          <w:spacing w:val="80"/>
        </w:rPr>
        <w:t xml:space="preserve"> </w:t>
      </w:r>
      <w:r>
        <w:t>коллекции</w:t>
      </w:r>
    </w:p>
    <w:p w14:paraId="0DBA17E7">
      <w:pPr>
        <w:pStyle w:val="6"/>
        <w:spacing w:before="1" w:line="276" w:lineRule="auto"/>
        <w:ind w:right="505"/>
      </w:pPr>
      <w:r>
        <w:t>«Металлы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w:t>
      </w:r>
      <w:r>
        <w:rPr>
          <w:spacing w:val="21"/>
        </w:rPr>
        <w:t xml:space="preserve"> </w:t>
      </w:r>
      <w:r>
        <w:t>решение</w:t>
      </w:r>
      <w:r>
        <w:rPr>
          <w:spacing w:val="23"/>
        </w:rPr>
        <w:t xml:space="preserve"> </w:t>
      </w:r>
      <w:r>
        <w:t>экспериментальных задач</w:t>
      </w:r>
      <w:r>
        <w:rPr>
          <w:spacing w:val="21"/>
        </w:rPr>
        <w:t xml:space="preserve"> </w:t>
      </w:r>
      <w:r>
        <w:t>по</w:t>
      </w:r>
      <w:r>
        <w:rPr>
          <w:spacing w:val="21"/>
        </w:rPr>
        <w:t xml:space="preserve"> </w:t>
      </w:r>
      <w:r>
        <w:t>темам</w:t>
      </w:r>
      <w:r>
        <w:rPr>
          <w:spacing w:val="25"/>
        </w:rPr>
        <w:t xml:space="preserve"> </w:t>
      </w:r>
      <w:r>
        <w:t>«Галогены»,</w:t>
      </w:r>
      <w:r>
        <w:rPr>
          <w:spacing w:val="25"/>
        </w:rPr>
        <w:t xml:space="preserve"> </w:t>
      </w:r>
      <w:r>
        <w:t>«Сера</w:t>
      </w:r>
      <w:r>
        <w:rPr>
          <w:spacing w:val="23"/>
        </w:rPr>
        <w:t xml:space="preserve"> </w:t>
      </w:r>
      <w:r>
        <w:t>и</w:t>
      </w:r>
      <w:r>
        <w:rPr>
          <w:spacing w:val="25"/>
        </w:rPr>
        <w:t xml:space="preserve"> </w:t>
      </w:r>
      <w:r>
        <w:t>её</w:t>
      </w:r>
      <w:r>
        <w:rPr>
          <w:spacing w:val="23"/>
        </w:rPr>
        <w:t xml:space="preserve"> </w:t>
      </w:r>
      <w:r>
        <w:t>соединения»,</w:t>
      </w:r>
    </w:p>
    <w:p w14:paraId="3DA2F911">
      <w:pPr>
        <w:pStyle w:val="6"/>
        <w:spacing w:line="274" w:lineRule="exact"/>
        <w:jc w:val="left"/>
      </w:pPr>
      <w:r>
        <w:rPr>
          <w:spacing w:val="-2"/>
        </w:rPr>
        <w:t>«Азот</w:t>
      </w:r>
    </w:p>
    <w:p w14:paraId="5EAD50D7">
      <w:pPr>
        <w:pStyle w:val="6"/>
        <w:spacing w:before="45"/>
        <w:jc w:val="left"/>
      </w:pPr>
      <w:r>
        <w:t>и</w:t>
      </w:r>
      <w:r>
        <w:rPr>
          <w:spacing w:val="-7"/>
        </w:rPr>
        <w:t xml:space="preserve"> </w:t>
      </w:r>
      <w:r>
        <w:t>фосфор</w:t>
      </w:r>
      <w:r>
        <w:rPr>
          <w:spacing w:val="-3"/>
        </w:rPr>
        <w:t xml:space="preserve"> </w:t>
      </w:r>
      <w:r>
        <w:t>и</w:t>
      </w:r>
      <w:r>
        <w:rPr>
          <w:spacing w:val="-4"/>
        </w:rPr>
        <w:t xml:space="preserve"> </w:t>
      </w:r>
      <w:r>
        <w:t>их</w:t>
      </w:r>
      <w:r>
        <w:rPr>
          <w:spacing w:val="-3"/>
        </w:rPr>
        <w:t xml:space="preserve"> </w:t>
      </w:r>
      <w:r>
        <w:t>соединения», «Металлы</w:t>
      </w:r>
      <w:r>
        <w:rPr>
          <w:spacing w:val="-1"/>
        </w:rPr>
        <w:t xml:space="preserve"> </w:t>
      </w:r>
      <w:r>
        <w:t>главных</w:t>
      </w:r>
      <w:r>
        <w:rPr>
          <w:spacing w:val="-3"/>
        </w:rPr>
        <w:t xml:space="preserve"> </w:t>
      </w:r>
      <w:r>
        <w:t>подгрупп», «Металлы</w:t>
      </w:r>
      <w:r>
        <w:rPr>
          <w:spacing w:val="-4"/>
        </w:rPr>
        <w:t xml:space="preserve"> </w:t>
      </w:r>
      <w:r>
        <w:t>побочных</w:t>
      </w:r>
      <w:r>
        <w:rPr>
          <w:spacing w:val="-3"/>
        </w:rPr>
        <w:t xml:space="preserve"> </w:t>
      </w:r>
      <w:r>
        <w:rPr>
          <w:spacing w:val="-2"/>
        </w:rPr>
        <w:t>подгрупп».</w:t>
      </w:r>
    </w:p>
    <w:p w14:paraId="6E96EEA0">
      <w:pPr>
        <w:pStyle w:val="8"/>
        <w:numPr>
          <w:ilvl w:val="0"/>
          <w:numId w:val="52"/>
        </w:numPr>
        <w:tabs>
          <w:tab w:val="left" w:pos="672"/>
        </w:tabs>
        <w:spacing w:before="240" w:after="0" w:line="240" w:lineRule="auto"/>
        <w:ind w:left="672" w:right="0" w:hanging="240"/>
        <w:jc w:val="left"/>
        <w:rPr>
          <w:sz w:val="24"/>
        </w:rPr>
      </w:pPr>
      <w:r>
        <w:rPr>
          <w:sz w:val="24"/>
        </w:rPr>
        <w:t>Химия</w:t>
      </w:r>
      <w:r>
        <w:rPr>
          <w:spacing w:val="-2"/>
          <w:sz w:val="24"/>
        </w:rPr>
        <w:t xml:space="preserve"> </w:t>
      </w:r>
      <w:r>
        <w:rPr>
          <w:sz w:val="24"/>
        </w:rPr>
        <w:t>и</w:t>
      </w:r>
      <w:r>
        <w:rPr>
          <w:spacing w:val="-3"/>
          <w:sz w:val="24"/>
        </w:rPr>
        <w:t xml:space="preserve"> </w:t>
      </w:r>
      <w:r>
        <w:rPr>
          <w:spacing w:val="-2"/>
          <w:sz w:val="24"/>
        </w:rPr>
        <w:t>жизнь.</w:t>
      </w:r>
    </w:p>
    <w:p w14:paraId="3D5FD58A">
      <w:pPr>
        <w:pStyle w:val="6"/>
        <w:spacing w:before="240"/>
        <w:jc w:val="left"/>
      </w:pPr>
      <w:r>
        <w:t>Роль</w:t>
      </w:r>
      <w:r>
        <w:rPr>
          <w:spacing w:val="-7"/>
        </w:rPr>
        <w:t xml:space="preserve"> </w:t>
      </w:r>
      <w:r>
        <w:t>химии</w:t>
      </w:r>
      <w:r>
        <w:rPr>
          <w:spacing w:val="-4"/>
        </w:rPr>
        <w:t xml:space="preserve"> </w:t>
      </w:r>
      <w:r>
        <w:t>в</w:t>
      </w:r>
      <w:r>
        <w:rPr>
          <w:spacing w:val="-5"/>
        </w:rPr>
        <w:t xml:space="preserve"> </w:t>
      </w:r>
      <w:r>
        <w:t>обеспечении устойчивого</w:t>
      </w:r>
      <w:r>
        <w:rPr>
          <w:spacing w:val="-3"/>
        </w:rPr>
        <w:t xml:space="preserve"> </w:t>
      </w:r>
      <w:r>
        <w:t>развития</w:t>
      </w:r>
      <w:r>
        <w:rPr>
          <w:spacing w:val="-3"/>
        </w:rPr>
        <w:t xml:space="preserve"> </w:t>
      </w:r>
      <w:r>
        <w:rPr>
          <w:spacing w:val="-2"/>
        </w:rPr>
        <w:t>человечества.</w:t>
      </w:r>
    </w:p>
    <w:p w14:paraId="6654C799">
      <w:pPr>
        <w:pStyle w:val="6"/>
        <w:spacing w:before="244"/>
        <w:jc w:val="left"/>
      </w:pPr>
      <w:r>
        <w:t>Понятие</w:t>
      </w:r>
      <w:r>
        <w:rPr>
          <w:spacing w:val="-5"/>
        </w:rPr>
        <w:t xml:space="preserve"> </w:t>
      </w:r>
      <w:r>
        <w:t>о</w:t>
      </w:r>
      <w:r>
        <w:rPr>
          <w:spacing w:val="-4"/>
        </w:rPr>
        <w:t xml:space="preserve"> </w:t>
      </w:r>
      <w:r>
        <w:t>научных</w:t>
      </w:r>
      <w:r>
        <w:rPr>
          <w:spacing w:val="-3"/>
        </w:rPr>
        <w:t xml:space="preserve"> </w:t>
      </w:r>
      <w:r>
        <w:t>методах</w:t>
      </w:r>
      <w:r>
        <w:rPr>
          <w:spacing w:val="-3"/>
        </w:rPr>
        <w:t xml:space="preserve"> </w:t>
      </w:r>
      <w:r>
        <w:t>познания</w:t>
      </w:r>
      <w:r>
        <w:rPr>
          <w:spacing w:val="-2"/>
        </w:rPr>
        <w:t xml:space="preserve"> </w:t>
      </w:r>
      <w:r>
        <w:t>и</w:t>
      </w:r>
      <w:r>
        <w:rPr>
          <w:spacing w:val="-4"/>
        </w:rPr>
        <w:t xml:space="preserve"> </w:t>
      </w:r>
      <w:r>
        <w:t>методологии</w:t>
      </w:r>
      <w:r>
        <w:rPr>
          <w:spacing w:val="-3"/>
        </w:rPr>
        <w:t xml:space="preserve"> </w:t>
      </w:r>
      <w:r>
        <w:t>научного</w:t>
      </w:r>
      <w:r>
        <w:rPr>
          <w:spacing w:val="-3"/>
        </w:rPr>
        <w:t xml:space="preserve"> </w:t>
      </w:r>
      <w:r>
        <w:rPr>
          <w:spacing w:val="-2"/>
        </w:rPr>
        <w:t>исследования.</w:t>
      </w:r>
    </w:p>
    <w:p w14:paraId="77C088A7">
      <w:pPr>
        <w:pStyle w:val="6"/>
        <w:spacing w:before="240" w:line="276" w:lineRule="auto"/>
        <w:ind w:right="508"/>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w:t>
      </w:r>
      <w:r>
        <w:rPr>
          <w:spacing w:val="-2"/>
        </w:rPr>
        <w:t xml:space="preserve"> </w:t>
      </w:r>
      <w:r>
        <w:t>среды</w:t>
      </w:r>
      <w:r>
        <w:rPr>
          <w:spacing w:val="-3"/>
        </w:rPr>
        <w:t xml:space="preserve"> </w:t>
      </w:r>
      <w:r>
        <w:t>и</w:t>
      </w:r>
      <w:r>
        <w:rPr>
          <w:spacing w:val="-2"/>
        </w:rPr>
        <w:t xml:space="preserve"> </w:t>
      </w:r>
      <w:r>
        <w:t>его</w:t>
      </w:r>
      <w:r>
        <w:rPr>
          <w:spacing w:val="-1"/>
        </w:rPr>
        <w:t xml:space="preserve"> </w:t>
      </w:r>
      <w:r>
        <w:t>последствия.</w:t>
      </w:r>
      <w:r>
        <w:rPr>
          <w:spacing w:val="-6"/>
        </w:rPr>
        <w:t xml:space="preserve"> </w:t>
      </w:r>
      <w:r>
        <w:t>Проблема переработки</w:t>
      </w:r>
      <w:r>
        <w:rPr>
          <w:spacing w:val="-2"/>
        </w:rPr>
        <w:t xml:space="preserve"> </w:t>
      </w:r>
      <w:r>
        <w:t>отходов</w:t>
      </w:r>
      <w:r>
        <w:rPr>
          <w:spacing w:val="-3"/>
        </w:rPr>
        <w:t xml:space="preserve"> </w:t>
      </w:r>
      <w:r>
        <w:t>и</w:t>
      </w:r>
      <w:r>
        <w:rPr>
          <w:spacing w:val="-2"/>
        </w:rPr>
        <w:t xml:space="preserve"> </w:t>
      </w:r>
      <w:r>
        <w:t>побочных</w:t>
      </w:r>
      <w:r>
        <w:rPr>
          <w:spacing w:val="-1"/>
        </w:rPr>
        <w:t xml:space="preserve"> </w:t>
      </w:r>
      <w:r>
        <w:t>продуктов. Роль химии в обеспечении энергетической безопасности. Принципы «зелёной химии».</w:t>
      </w:r>
    </w:p>
    <w:p w14:paraId="7B73A8A1">
      <w:pPr>
        <w:pStyle w:val="6"/>
        <w:spacing w:before="202" w:line="276" w:lineRule="auto"/>
        <w:ind w:right="518"/>
      </w:pPr>
      <w:r>
        <w:t>Химия и здоровье человека. Лекарственные средства. Правила использования лекарственных препаратов. Роль химии в развитии медицины.</w:t>
      </w:r>
    </w:p>
    <w:p w14:paraId="7ADF727E">
      <w:pPr>
        <w:pStyle w:val="6"/>
        <w:spacing w:before="201" w:line="276" w:lineRule="auto"/>
        <w:ind w:right="514"/>
      </w:pPr>
      <w:r>
        <w:t>Химия</w:t>
      </w:r>
      <w:r>
        <w:rPr>
          <w:spacing w:val="59"/>
          <w:w w:val="150"/>
        </w:rPr>
        <w:t xml:space="preserve">   </w:t>
      </w:r>
      <w:r>
        <w:t>пищи:</w:t>
      </w:r>
      <w:r>
        <w:rPr>
          <w:spacing w:val="80"/>
        </w:rPr>
        <w:t xml:space="preserve">   </w:t>
      </w:r>
      <w:r>
        <w:t>основные</w:t>
      </w:r>
      <w:r>
        <w:rPr>
          <w:spacing w:val="80"/>
        </w:rPr>
        <w:t xml:space="preserve">   </w:t>
      </w:r>
      <w:r>
        <w:t>компоненты,</w:t>
      </w:r>
      <w:r>
        <w:rPr>
          <w:spacing w:val="80"/>
        </w:rPr>
        <w:t xml:space="preserve">   </w:t>
      </w:r>
      <w:r>
        <w:t>пищевые</w:t>
      </w:r>
      <w:r>
        <w:rPr>
          <w:spacing w:val="80"/>
        </w:rPr>
        <w:t xml:space="preserve">   </w:t>
      </w:r>
      <w:r>
        <w:t>добавки.</w:t>
      </w:r>
      <w:r>
        <w:rPr>
          <w:spacing w:val="80"/>
        </w:rPr>
        <w:t xml:space="preserve">   </w:t>
      </w:r>
      <w:r>
        <w:t>Роль</w:t>
      </w:r>
      <w:r>
        <w:rPr>
          <w:spacing w:val="80"/>
        </w:rPr>
        <w:t xml:space="preserve">   </w:t>
      </w:r>
      <w:r>
        <w:t>химии</w:t>
      </w:r>
      <w:r>
        <w:rPr>
          <w:spacing w:val="80"/>
        </w:rPr>
        <w:t xml:space="preserve"> </w:t>
      </w:r>
      <w:r>
        <w:t>в обеспечении пищевой безопасности.</w:t>
      </w:r>
    </w:p>
    <w:p w14:paraId="3C1F8D6F">
      <w:pPr>
        <w:pStyle w:val="6"/>
        <w:tabs>
          <w:tab w:val="left" w:pos="2219"/>
          <w:tab w:val="left" w:pos="2630"/>
          <w:tab w:val="left" w:pos="4375"/>
          <w:tab w:val="left" w:pos="5606"/>
          <w:tab w:val="left" w:pos="6741"/>
          <w:tab w:val="left" w:pos="7721"/>
          <w:tab w:val="left" w:pos="8872"/>
        </w:tabs>
        <w:spacing w:before="197" w:line="278" w:lineRule="auto"/>
        <w:ind w:right="508"/>
        <w:jc w:val="left"/>
      </w:pPr>
      <w:r>
        <w:rPr>
          <w:spacing w:val="-2"/>
        </w:rPr>
        <w:t>Косметические</w:t>
      </w:r>
      <w:r>
        <w:tab/>
      </w:r>
      <w:r>
        <w:rPr>
          <w:spacing w:val="-10"/>
        </w:rPr>
        <w:t>и</w:t>
      </w:r>
      <w:r>
        <w:tab/>
      </w:r>
      <w:r>
        <w:rPr>
          <w:spacing w:val="-2"/>
        </w:rPr>
        <w:t>парфюмерные</w:t>
      </w:r>
      <w:r>
        <w:tab/>
      </w:r>
      <w:r>
        <w:rPr>
          <w:spacing w:val="-2"/>
        </w:rPr>
        <w:t>средства.</w:t>
      </w:r>
      <w:r>
        <w:tab/>
      </w:r>
      <w:r>
        <w:rPr>
          <w:spacing w:val="-2"/>
        </w:rPr>
        <w:t>Бытовая</w:t>
      </w:r>
      <w:r>
        <w:tab/>
      </w:r>
      <w:r>
        <w:rPr>
          <w:spacing w:val="-2"/>
        </w:rPr>
        <w:t>химия.</w:t>
      </w:r>
      <w:r>
        <w:tab/>
      </w:r>
      <w:r>
        <w:rPr>
          <w:spacing w:val="-2"/>
        </w:rPr>
        <w:t>Правила</w:t>
      </w:r>
      <w:r>
        <w:tab/>
      </w:r>
      <w:r>
        <w:rPr>
          <w:spacing w:val="-2"/>
        </w:rPr>
        <w:t xml:space="preserve">безопасного </w:t>
      </w:r>
      <w:r>
        <w:t>использования препаратов бытовой химии в повседневной жизни.</w:t>
      </w:r>
    </w:p>
    <w:p w14:paraId="2F21A3EA">
      <w:pPr>
        <w:pStyle w:val="6"/>
        <w:spacing w:before="196" w:line="448" w:lineRule="auto"/>
        <w:ind w:right="1927"/>
        <w:jc w:val="left"/>
      </w:pPr>
      <w:r>
        <w:t>Химия</w:t>
      </w:r>
      <w:r>
        <w:rPr>
          <w:spacing w:val="-3"/>
        </w:rPr>
        <w:t xml:space="preserve"> </w:t>
      </w:r>
      <w:r>
        <w:t>в</w:t>
      </w:r>
      <w:r>
        <w:rPr>
          <w:spacing w:val="-5"/>
        </w:rPr>
        <w:t xml:space="preserve"> </w:t>
      </w:r>
      <w:r>
        <w:t>строительстве:</w:t>
      </w:r>
      <w:r>
        <w:rPr>
          <w:spacing w:val="-10"/>
        </w:rPr>
        <w:t xml:space="preserve"> </w:t>
      </w:r>
      <w:r>
        <w:t>важнейшие</w:t>
      </w:r>
      <w:r>
        <w:rPr>
          <w:spacing w:val="-4"/>
        </w:rPr>
        <w:t xml:space="preserve"> </w:t>
      </w:r>
      <w:r>
        <w:t>строительные</w:t>
      </w:r>
      <w:r>
        <w:rPr>
          <w:spacing w:val="-3"/>
        </w:rPr>
        <w:t xml:space="preserve"> </w:t>
      </w:r>
      <w:r>
        <w:t>материалы</w:t>
      </w:r>
      <w:r>
        <w:rPr>
          <w:spacing w:val="-5"/>
        </w:rPr>
        <w:t xml:space="preserve"> </w:t>
      </w:r>
      <w:r>
        <w:t>(цемент,</w:t>
      </w:r>
      <w:r>
        <w:rPr>
          <w:spacing w:val="-4"/>
        </w:rPr>
        <w:t xml:space="preserve"> </w:t>
      </w:r>
      <w:r>
        <w:t>бетон). Химия в сельском хозяйстве. Органические и минеральные удобрения.</w:t>
      </w:r>
    </w:p>
    <w:p w14:paraId="7D038D80">
      <w:pPr>
        <w:pStyle w:val="6"/>
        <w:spacing w:before="4" w:line="276" w:lineRule="auto"/>
        <w:ind w:right="510"/>
        <w:jc w:val="left"/>
      </w:pPr>
      <w:r>
        <w:t>Современные</w:t>
      </w:r>
      <w:r>
        <w:rPr>
          <w:spacing w:val="80"/>
        </w:rPr>
        <w:t xml:space="preserve"> </w:t>
      </w:r>
      <w:r>
        <w:t>конструкционные</w:t>
      </w:r>
      <w:r>
        <w:rPr>
          <w:spacing w:val="80"/>
        </w:rPr>
        <w:t xml:space="preserve"> </w:t>
      </w:r>
      <w:r>
        <w:t>материалы,</w:t>
      </w:r>
      <w:r>
        <w:rPr>
          <w:spacing w:val="80"/>
        </w:rPr>
        <w:t xml:space="preserve"> </w:t>
      </w:r>
      <w:r>
        <w:t>краски,</w:t>
      </w:r>
      <w:r>
        <w:rPr>
          <w:spacing w:val="80"/>
        </w:rPr>
        <w:t xml:space="preserve"> </w:t>
      </w:r>
      <w:r>
        <w:t>стекло,</w:t>
      </w:r>
      <w:r>
        <w:rPr>
          <w:spacing w:val="80"/>
        </w:rPr>
        <w:t xml:space="preserve"> </w:t>
      </w:r>
      <w:r>
        <w:t>керамика.</w:t>
      </w:r>
      <w:r>
        <w:rPr>
          <w:spacing w:val="80"/>
        </w:rPr>
        <w:t xml:space="preserve"> </w:t>
      </w:r>
      <w:r>
        <w:t>Материалы</w:t>
      </w:r>
      <w:r>
        <w:rPr>
          <w:spacing w:val="80"/>
        </w:rPr>
        <w:t xml:space="preserve"> </w:t>
      </w:r>
      <w:r>
        <w:t>для</w:t>
      </w:r>
      <w:r>
        <w:rPr>
          <w:spacing w:val="80"/>
          <w:w w:val="150"/>
        </w:rPr>
        <w:t xml:space="preserve"> </w:t>
      </w:r>
      <w:r>
        <w:t>электроники. Нанотехнологии.</w:t>
      </w:r>
    </w:p>
    <w:p w14:paraId="42FB428A">
      <w:pPr>
        <w:pStyle w:val="6"/>
        <w:spacing w:before="198"/>
        <w:jc w:val="left"/>
      </w:pPr>
      <w:r>
        <w:t>Расчётные</w:t>
      </w:r>
      <w:r>
        <w:rPr>
          <w:spacing w:val="-2"/>
        </w:rPr>
        <w:t xml:space="preserve"> задачи.</w:t>
      </w:r>
    </w:p>
    <w:p w14:paraId="0D54212D">
      <w:pPr>
        <w:pStyle w:val="6"/>
        <w:spacing w:before="244" w:line="276" w:lineRule="auto"/>
        <w:ind w:right="506"/>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w:t>
      </w:r>
      <w:r>
        <w:rPr>
          <w:spacing w:val="-1"/>
        </w:rPr>
        <w:t xml:space="preserve"> </w:t>
      </w:r>
      <w:r>
        <w:t>долей</w:t>
      </w:r>
      <w:r>
        <w:rPr>
          <w:spacing w:val="-1"/>
        </w:rPr>
        <w:t xml:space="preserve"> </w:t>
      </w:r>
      <w:r>
        <w:t>растворённого</w:t>
      </w:r>
      <w:r>
        <w:rPr>
          <w:spacing w:val="-1"/>
        </w:rPr>
        <w:t xml:space="preserve"> </w:t>
      </w:r>
      <w:r>
        <w:t>вещества,</w:t>
      </w:r>
      <w:r>
        <w:rPr>
          <w:spacing w:val="-1"/>
        </w:rPr>
        <w:t xml:space="preserve"> </w:t>
      </w:r>
      <w:r>
        <w:t>массовой доли</w:t>
      </w:r>
      <w:r>
        <w:rPr>
          <w:spacing w:val="-1"/>
        </w:rPr>
        <w:t xml:space="preserve"> </w:t>
      </w:r>
      <w:r>
        <w:t>и</w:t>
      </w:r>
      <w:r>
        <w:rPr>
          <w:spacing w:val="-1"/>
        </w:rPr>
        <w:t xml:space="preserve"> </w:t>
      </w:r>
      <w:r>
        <w:t>молярной</w:t>
      </w:r>
      <w:r>
        <w:rPr>
          <w:spacing w:val="-1"/>
        </w:rPr>
        <w:t xml:space="preserve"> </w:t>
      </w:r>
      <w:r>
        <w:t>концентрации</w:t>
      </w:r>
      <w:r>
        <w:rPr>
          <w:spacing w:val="-1"/>
        </w:rPr>
        <w:t xml:space="preserve"> </w:t>
      </w:r>
      <w:r>
        <w:t>вещества в растворе, доли выхода продукта реакции от теоретически возможного.</w:t>
      </w:r>
    </w:p>
    <w:p w14:paraId="172E366A">
      <w:pPr>
        <w:pStyle w:val="6"/>
        <w:spacing w:before="200"/>
        <w:ind w:left="432"/>
        <w:jc w:val="left"/>
      </w:pPr>
      <w:r>
        <w:t>Межпредметные</w:t>
      </w:r>
      <w:r>
        <w:rPr>
          <w:spacing w:val="-3"/>
        </w:rPr>
        <w:t xml:space="preserve"> </w:t>
      </w:r>
      <w:r>
        <w:rPr>
          <w:spacing w:val="-2"/>
        </w:rPr>
        <w:t>связи.</w:t>
      </w:r>
    </w:p>
    <w:p w14:paraId="0BCB62A0">
      <w:pPr>
        <w:pStyle w:val="6"/>
        <w:spacing w:after="0"/>
        <w:jc w:val="left"/>
        <w:sectPr>
          <w:footerReference r:id="rId320" w:type="default"/>
          <w:pgSz w:w="11920" w:h="16840"/>
          <w:pgMar w:top="1360" w:right="570" w:bottom="280" w:left="708" w:header="0" w:footer="0" w:gutter="0"/>
          <w:cols w:space="720" w:num="1"/>
        </w:sectPr>
      </w:pPr>
    </w:p>
    <w:p w14:paraId="308B16E3">
      <w:pPr>
        <w:pStyle w:val="6"/>
        <w:spacing w:before="76" w:line="276" w:lineRule="auto"/>
        <w:ind w:right="511"/>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1127CD97">
      <w:pPr>
        <w:pStyle w:val="6"/>
        <w:spacing w:before="200" w:line="276" w:lineRule="auto"/>
        <w:ind w:right="507"/>
      </w:pPr>
      <w:r>
        <w:t>Общие естественно-научные понятия:</w:t>
      </w:r>
      <w:r>
        <w:rPr>
          <w:spacing w:val="-2"/>
        </w:rPr>
        <w:t xml:space="preserve"> </w:t>
      </w:r>
      <w:r>
        <w:t xml:space="preserve">явление, научный факт, гипотеза, теория, закон, анализ, синтез, классификация, периодичность, наблюдение, измерение, эксперимент, модель, </w:t>
      </w:r>
      <w:r>
        <w:rPr>
          <w:spacing w:val="-2"/>
        </w:rPr>
        <w:t>моделирование.</w:t>
      </w:r>
    </w:p>
    <w:p w14:paraId="3F6AEC58">
      <w:pPr>
        <w:pStyle w:val="6"/>
        <w:spacing w:before="200" w:line="276" w:lineRule="auto"/>
        <w:ind w:right="507"/>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3CB72130">
      <w:pPr>
        <w:pStyle w:val="6"/>
        <w:spacing w:before="199" w:line="276" w:lineRule="auto"/>
        <w:ind w:right="504"/>
      </w:pPr>
      <w:r>
        <w:t>Биология:</w:t>
      </w:r>
      <w:r>
        <w:rPr>
          <w:spacing w:val="63"/>
          <w:w w:val="150"/>
        </w:rPr>
        <w:t xml:space="preserve">   </w:t>
      </w:r>
      <w:r>
        <w:t>клетка,</w:t>
      </w:r>
      <w:r>
        <w:rPr>
          <w:spacing w:val="63"/>
          <w:w w:val="150"/>
        </w:rPr>
        <w:t xml:space="preserve">   </w:t>
      </w:r>
      <w:r>
        <w:t>организм,</w:t>
      </w:r>
      <w:r>
        <w:rPr>
          <w:spacing w:val="62"/>
          <w:w w:val="150"/>
        </w:rPr>
        <w:t xml:space="preserve">   </w:t>
      </w:r>
      <w:r>
        <w:t>экосистема,</w:t>
      </w:r>
      <w:r>
        <w:rPr>
          <w:spacing w:val="62"/>
          <w:w w:val="150"/>
        </w:rPr>
        <w:t xml:space="preserve">   </w:t>
      </w:r>
      <w:r>
        <w:t>биосфера,</w:t>
      </w:r>
      <w:r>
        <w:rPr>
          <w:spacing w:val="63"/>
          <w:w w:val="150"/>
        </w:rPr>
        <w:t xml:space="preserve">   </w:t>
      </w:r>
      <w:r>
        <w:t>метаболизм,</w:t>
      </w:r>
      <w:r>
        <w:rPr>
          <w:spacing w:val="63"/>
          <w:w w:val="150"/>
        </w:rPr>
        <w:t xml:space="preserve">   </w:t>
      </w:r>
      <w:r>
        <w:t>макро- и микроэлементы, белки, жиры, углеводы, нуклеиновые кислоты, ферменты, гормоны, круговорот веществ и поток энергии в экосистемах.</w:t>
      </w:r>
    </w:p>
    <w:p w14:paraId="4121D575">
      <w:pPr>
        <w:pStyle w:val="6"/>
        <w:spacing w:before="200"/>
        <w:jc w:val="left"/>
      </w:pPr>
      <w:r>
        <w:t>География:</w:t>
      </w:r>
      <w:r>
        <w:rPr>
          <w:spacing w:val="-9"/>
        </w:rPr>
        <w:t xml:space="preserve"> </w:t>
      </w:r>
      <w:r>
        <w:t>минералы,</w:t>
      </w:r>
      <w:r>
        <w:rPr>
          <w:spacing w:val="-2"/>
        </w:rPr>
        <w:t xml:space="preserve"> </w:t>
      </w:r>
      <w:r>
        <w:t>горные</w:t>
      </w:r>
      <w:r>
        <w:rPr>
          <w:spacing w:val="-1"/>
        </w:rPr>
        <w:t xml:space="preserve"> </w:t>
      </w:r>
      <w:r>
        <w:t>породы,</w:t>
      </w:r>
      <w:r>
        <w:rPr>
          <w:spacing w:val="-2"/>
        </w:rPr>
        <w:t xml:space="preserve"> </w:t>
      </w:r>
      <w:r>
        <w:t>полезные</w:t>
      </w:r>
      <w:r>
        <w:rPr>
          <w:spacing w:val="-1"/>
        </w:rPr>
        <w:t xml:space="preserve"> </w:t>
      </w:r>
      <w:r>
        <w:t>ископаемые,</w:t>
      </w:r>
      <w:r>
        <w:rPr>
          <w:spacing w:val="-2"/>
        </w:rPr>
        <w:t xml:space="preserve"> </w:t>
      </w:r>
      <w:r>
        <w:t>топливо,</w:t>
      </w:r>
      <w:r>
        <w:rPr>
          <w:spacing w:val="-2"/>
        </w:rPr>
        <w:t xml:space="preserve"> ресурсы.</w:t>
      </w:r>
    </w:p>
    <w:p w14:paraId="0561D318">
      <w:pPr>
        <w:pStyle w:val="6"/>
        <w:spacing w:before="244" w:line="276" w:lineRule="auto"/>
        <w:ind w:right="513"/>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70EA8F1B">
      <w:pPr>
        <w:pStyle w:val="6"/>
        <w:spacing w:before="199" w:line="278" w:lineRule="auto"/>
        <w:ind w:right="518"/>
      </w:pPr>
      <w:r>
        <w:t>Планируемые результаты освоения программы по химии (углублённый уровень) на уровне среднего общего образования.»</w:t>
      </w:r>
    </w:p>
    <w:p w14:paraId="290FB639">
      <w:pPr>
        <w:pStyle w:val="6"/>
        <w:spacing w:before="196" w:line="276" w:lineRule="auto"/>
        <w:ind w:right="508"/>
      </w:pPr>
      <w: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332EBC39">
      <w:pPr>
        <w:pStyle w:val="6"/>
        <w:spacing w:before="200" w:line="276" w:lineRule="auto"/>
        <w:ind w:right="508"/>
      </w:pPr>
      <w: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w:t>
      </w:r>
      <w:r>
        <w:rPr>
          <w:spacing w:val="-2"/>
        </w:rPr>
        <w:t>составляющие:</w:t>
      </w:r>
    </w:p>
    <w:p w14:paraId="48FA1575">
      <w:pPr>
        <w:pStyle w:val="6"/>
        <w:spacing w:before="200" w:line="451" w:lineRule="auto"/>
        <w:ind w:right="2776"/>
        <w:jc w:val="left"/>
      </w:pPr>
      <w:r>
        <w:t>осознание обучающимися российской гражданской идентичности; готовность</w:t>
      </w:r>
      <w:r>
        <w:rPr>
          <w:spacing w:val="-8"/>
        </w:rPr>
        <w:t xml:space="preserve"> </w:t>
      </w:r>
      <w:r>
        <w:t>к</w:t>
      </w:r>
      <w:r>
        <w:rPr>
          <w:spacing w:val="-6"/>
        </w:rPr>
        <w:t xml:space="preserve"> </w:t>
      </w:r>
      <w:r>
        <w:t>саморазвитию,</w:t>
      </w:r>
      <w:r>
        <w:rPr>
          <w:spacing w:val="-6"/>
        </w:rPr>
        <w:t xml:space="preserve"> </w:t>
      </w:r>
      <w:r>
        <w:t>самостоятельности</w:t>
      </w:r>
      <w:r>
        <w:rPr>
          <w:spacing w:val="-7"/>
        </w:rPr>
        <w:t xml:space="preserve"> </w:t>
      </w:r>
      <w:r>
        <w:t>и</w:t>
      </w:r>
      <w:r>
        <w:rPr>
          <w:spacing w:val="-7"/>
        </w:rPr>
        <w:t xml:space="preserve"> </w:t>
      </w:r>
      <w:r>
        <w:t>самоопределению; наличие мотивации к обучению;</w:t>
      </w:r>
    </w:p>
    <w:p w14:paraId="193D4F25">
      <w:pPr>
        <w:pStyle w:val="6"/>
        <w:spacing w:line="276" w:lineRule="auto"/>
        <w:ind w:right="510"/>
        <w:jc w:val="left"/>
      </w:pPr>
      <w:r>
        <w:t>готовность и способность обучающихся руководствоваться принятыми в обществе правилами и нормами поведения;</w:t>
      </w:r>
    </w:p>
    <w:p w14:paraId="0663DB9B">
      <w:pPr>
        <w:pStyle w:val="6"/>
        <w:spacing w:before="198" w:line="448" w:lineRule="auto"/>
        <w:ind w:right="3911"/>
        <w:jc w:val="left"/>
      </w:pPr>
      <w:r>
        <w:t>наличие правосознания, экологической культуры; способность</w:t>
      </w:r>
      <w:r>
        <w:rPr>
          <w:spacing w:val="-6"/>
        </w:rPr>
        <w:t xml:space="preserve"> </w:t>
      </w:r>
      <w:r>
        <w:t>ставить</w:t>
      </w:r>
      <w:r>
        <w:rPr>
          <w:spacing w:val="-6"/>
        </w:rPr>
        <w:t xml:space="preserve"> </w:t>
      </w:r>
      <w:r>
        <w:t>цели</w:t>
      </w:r>
      <w:r>
        <w:rPr>
          <w:spacing w:val="-5"/>
        </w:rPr>
        <w:t xml:space="preserve"> </w:t>
      </w:r>
      <w:r>
        <w:t>и</w:t>
      </w:r>
      <w:r>
        <w:rPr>
          <w:spacing w:val="-5"/>
        </w:rPr>
        <w:t xml:space="preserve"> </w:t>
      </w:r>
      <w:r>
        <w:t>строить</w:t>
      </w:r>
      <w:r>
        <w:rPr>
          <w:spacing w:val="-6"/>
        </w:rPr>
        <w:t xml:space="preserve"> </w:t>
      </w:r>
      <w:r>
        <w:t>жизненные</w:t>
      </w:r>
      <w:r>
        <w:rPr>
          <w:spacing w:val="-3"/>
        </w:rPr>
        <w:t xml:space="preserve"> </w:t>
      </w:r>
      <w:r>
        <w:t>планы.</w:t>
      </w:r>
    </w:p>
    <w:p w14:paraId="596A2F66">
      <w:pPr>
        <w:pStyle w:val="6"/>
        <w:jc w:val="left"/>
      </w:pPr>
      <w:r>
        <w:t>Личностные</w:t>
      </w:r>
      <w:r>
        <w:rPr>
          <w:spacing w:val="71"/>
        </w:rPr>
        <w:t xml:space="preserve"> </w:t>
      </w:r>
      <w:r>
        <w:t>результаты</w:t>
      </w:r>
      <w:r>
        <w:rPr>
          <w:spacing w:val="70"/>
        </w:rPr>
        <w:t xml:space="preserve"> </w:t>
      </w:r>
      <w:r>
        <w:t>освоения</w:t>
      </w:r>
      <w:r>
        <w:rPr>
          <w:spacing w:val="76"/>
        </w:rPr>
        <w:t xml:space="preserve"> </w:t>
      </w:r>
      <w:r>
        <w:t>предмета</w:t>
      </w:r>
      <w:r>
        <w:rPr>
          <w:spacing w:val="73"/>
        </w:rPr>
        <w:t xml:space="preserve"> </w:t>
      </w:r>
      <w:r>
        <w:t>«Химия»</w:t>
      </w:r>
      <w:r>
        <w:rPr>
          <w:spacing w:val="68"/>
        </w:rPr>
        <w:t xml:space="preserve"> </w:t>
      </w:r>
      <w:r>
        <w:t>отражают</w:t>
      </w:r>
      <w:r>
        <w:rPr>
          <w:spacing w:val="70"/>
        </w:rPr>
        <w:t xml:space="preserve"> </w:t>
      </w:r>
      <w:r>
        <w:t>сформированность</w:t>
      </w:r>
      <w:r>
        <w:rPr>
          <w:spacing w:val="71"/>
        </w:rPr>
        <w:t xml:space="preserve"> </w:t>
      </w:r>
      <w:r>
        <w:rPr>
          <w:spacing w:val="-2"/>
        </w:rPr>
        <w:t>опыта</w:t>
      </w:r>
    </w:p>
    <w:p w14:paraId="34270B03">
      <w:pPr>
        <w:pStyle w:val="6"/>
        <w:spacing w:after="0"/>
        <w:jc w:val="left"/>
        <w:sectPr>
          <w:footerReference r:id="rId321" w:type="default"/>
          <w:pgSz w:w="11920" w:h="16840"/>
          <w:pgMar w:top="1360" w:right="570" w:bottom="280" w:left="708" w:header="0" w:footer="0" w:gutter="0"/>
          <w:cols w:space="720" w:num="1"/>
        </w:sectPr>
      </w:pPr>
    </w:p>
    <w:p w14:paraId="70602D99">
      <w:pPr>
        <w:pStyle w:val="6"/>
        <w:spacing w:before="76" w:line="276" w:lineRule="auto"/>
        <w:ind w:right="513"/>
      </w:pPr>
      <w:r>
        <w:t>познавательной и практической деятельности обучающихся в процессе реализации образовательной деятельности.</w:t>
      </w:r>
    </w:p>
    <w:p w14:paraId="36818210">
      <w:pPr>
        <w:pStyle w:val="6"/>
        <w:spacing w:before="201" w:line="273" w:lineRule="auto"/>
        <w:ind w:right="511"/>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14:paraId="37DC5B3D">
      <w:pPr>
        <w:pStyle w:val="8"/>
        <w:numPr>
          <w:ilvl w:val="0"/>
          <w:numId w:val="53"/>
        </w:numPr>
        <w:tabs>
          <w:tab w:val="left" w:pos="631"/>
        </w:tabs>
        <w:spacing w:before="209" w:after="0" w:line="240" w:lineRule="auto"/>
        <w:ind w:left="631" w:right="0" w:hanging="259"/>
        <w:jc w:val="left"/>
        <w:rPr>
          <w:sz w:val="24"/>
        </w:rPr>
      </w:pPr>
      <w:r>
        <w:rPr>
          <w:sz w:val="24"/>
        </w:rPr>
        <w:t>гражданского</w:t>
      </w:r>
      <w:r>
        <w:rPr>
          <w:spacing w:val="-2"/>
          <w:sz w:val="24"/>
        </w:rPr>
        <w:t xml:space="preserve"> воспитания:</w:t>
      </w:r>
    </w:p>
    <w:p w14:paraId="35922008">
      <w:pPr>
        <w:pStyle w:val="6"/>
        <w:spacing w:before="240" w:line="276" w:lineRule="auto"/>
        <w:ind w:right="517"/>
      </w:pPr>
      <w:r>
        <w:t xml:space="preserve">осознания обучающимися своих конституционных прав и обязанностей, уважения к закону и </w:t>
      </w:r>
      <w:r>
        <w:rPr>
          <w:spacing w:val="-2"/>
        </w:rPr>
        <w:t>правопорядку;</w:t>
      </w:r>
    </w:p>
    <w:p w14:paraId="331F8595">
      <w:pPr>
        <w:pStyle w:val="6"/>
        <w:spacing w:before="201" w:line="276" w:lineRule="auto"/>
        <w:ind w:right="513"/>
      </w:pPr>
      <w:r>
        <w:t>представления</w:t>
      </w:r>
      <w:r>
        <w:rPr>
          <w:spacing w:val="70"/>
          <w:w w:val="150"/>
        </w:rPr>
        <w:t xml:space="preserve">  </w:t>
      </w:r>
      <w:r>
        <w:t>о</w:t>
      </w:r>
      <w:r>
        <w:rPr>
          <w:spacing w:val="69"/>
          <w:w w:val="150"/>
        </w:rPr>
        <w:t xml:space="preserve">  </w:t>
      </w:r>
      <w:r>
        <w:t>социальных</w:t>
      </w:r>
      <w:r>
        <w:rPr>
          <w:spacing w:val="69"/>
          <w:w w:val="150"/>
        </w:rPr>
        <w:t xml:space="preserve">  </w:t>
      </w:r>
      <w:r>
        <w:t>нормах</w:t>
      </w:r>
      <w:r>
        <w:rPr>
          <w:spacing w:val="69"/>
          <w:w w:val="150"/>
        </w:rPr>
        <w:t xml:space="preserve">  </w:t>
      </w:r>
      <w:r>
        <w:t>и</w:t>
      </w:r>
      <w:r>
        <w:rPr>
          <w:spacing w:val="69"/>
          <w:w w:val="150"/>
        </w:rPr>
        <w:t xml:space="preserve">  </w:t>
      </w:r>
      <w:r>
        <w:t>правилах</w:t>
      </w:r>
      <w:r>
        <w:rPr>
          <w:spacing w:val="69"/>
          <w:w w:val="150"/>
        </w:rPr>
        <w:t xml:space="preserve">  </w:t>
      </w:r>
      <w:r>
        <w:t>межличностных</w:t>
      </w:r>
      <w:r>
        <w:rPr>
          <w:spacing w:val="69"/>
          <w:w w:val="150"/>
        </w:rPr>
        <w:t xml:space="preserve">  </w:t>
      </w:r>
      <w:r>
        <w:t>отношений в коллективе;</w:t>
      </w:r>
    </w:p>
    <w:p w14:paraId="36C268E7">
      <w:pPr>
        <w:pStyle w:val="6"/>
        <w:spacing w:before="198" w:line="278" w:lineRule="auto"/>
        <w:ind w:right="517"/>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171B8185">
      <w:pPr>
        <w:pStyle w:val="6"/>
        <w:spacing w:before="196" w:line="276" w:lineRule="auto"/>
        <w:ind w:right="513"/>
      </w:pPr>
      <w:r>
        <w:t>способности понимать и принимать мотивы, намерения, логику и аргументы других при анализе различных видов учебной деятельности;</w:t>
      </w:r>
    </w:p>
    <w:p w14:paraId="75655575">
      <w:pPr>
        <w:pStyle w:val="8"/>
        <w:numPr>
          <w:ilvl w:val="0"/>
          <w:numId w:val="53"/>
        </w:numPr>
        <w:tabs>
          <w:tab w:val="left" w:pos="631"/>
        </w:tabs>
        <w:spacing w:before="201" w:after="0" w:line="240" w:lineRule="auto"/>
        <w:ind w:left="631" w:right="0" w:hanging="259"/>
        <w:jc w:val="left"/>
        <w:rPr>
          <w:sz w:val="24"/>
        </w:rPr>
      </w:pPr>
      <w:r>
        <w:rPr>
          <w:sz w:val="24"/>
        </w:rPr>
        <w:t>патриотического</w:t>
      </w:r>
      <w:r>
        <w:rPr>
          <w:spacing w:val="-5"/>
          <w:sz w:val="24"/>
        </w:rPr>
        <w:t xml:space="preserve"> </w:t>
      </w:r>
      <w:r>
        <w:rPr>
          <w:spacing w:val="-2"/>
          <w:sz w:val="24"/>
        </w:rPr>
        <w:t>воспитания:</w:t>
      </w:r>
    </w:p>
    <w:p w14:paraId="28A02913">
      <w:pPr>
        <w:pStyle w:val="6"/>
        <w:spacing w:before="241"/>
      </w:pPr>
      <w:r>
        <w:t>ценностного</w:t>
      </w:r>
      <w:r>
        <w:rPr>
          <w:spacing w:val="-5"/>
        </w:rPr>
        <w:t xml:space="preserve"> </w:t>
      </w:r>
      <w:r>
        <w:t>отношения</w:t>
      </w:r>
      <w:r>
        <w:rPr>
          <w:spacing w:val="-1"/>
        </w:rPr>
        <w:t xml:space="preserve"> </w:t>
      </w:r>
      <w:r>
        <w:t>к</w:t>
      </w:r>
      <w:r>
        <w:rPr>
          <w:spacing w:val="-2"/>
        </w:rPr>
        <w:t xml:space="preserve"> </w:t>
      </w:r>
      <w:r>
        <w:t>историческому</w:t>
      </w:r>
      <w:r>
        <w:rPr>
          <w:spacing w:val="-10"/>
        </w:rPr>
        <w:t xml:space="preserve"> </w:t>
      </w:r>
      <w:r>
        <w:t>и</w:t>
      </w:r>
      <w:r>
        <w:rPr>
          <w:spacing w:val="-3"/>
        </w:rPr>
        <w:t xml:space="preserve"> </w:t>
      </w:r>
      <w:r>
        <w:t>научному</w:t>
      </w:r>
      <w:r>
        <w:rPr>
          <w:spacing w:val="-6"/>
        </w:rPr>
        <w:t xml:space="preserve"> </w:t>
      </w:r>
      <w:r>
        <w:t>наследию</w:t>
      </w:r>
      <w:r>
        <w:rPr>
          <w:spacing w:val="-3"/>
        </w:rPr>
        <w:t xml:space="preserve"> </w:t>
      </w:r>
      <w:r>
        <w:t>отечественной</w:t>
      </w:r>
      <w:r>
        <w:rPr>
          <w:spacing w:val="-3"/>
        </w:rPr>
        <w:t xml:space="preserve"> </w:t>
      </w:r>
      <w:r>
        <w:rPr>
          <w:spacing w:val="-2"/>
        </w:rPr>
        <w:t>химии;</w:t>
      </w:r>
    </w:p>
    <w:p w14:paraId="6BCEA1CD">
      <w:pPr>
        <w:pStyle w:val="6"/>
        <w:spacing w:before="240" w:line="276" w:lineRule="auto"/>
        <w:ind w:right="510"/>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14:paraId="6D01046F">
      <w:pPr>
        <w:pStyle w:val="6"/>
        <w:spacing w:before="203" w:line="276" w:lineRule="auto"/>
        <w:ind w:right="509"/>
      </w:pPr>
      <w:r>
        <w:t>интереса и познавательных мотивов в получении и последующем анализе информации о передовых достижениях современной отечественной химии;</w:t>
      </w:r>
    </w:p>
    <w:p w14:paraId="54F40B22">
      <w:pPr>
        <w:pStyle w:val="8"/>
        <w:numPr>
          <w:ilvl w:val="0"/>
          <w:numId w:val="53"/>
        </w:numPr>
        <w:tabs>
          <w:tab w:val="left" w:pos="631"/>
        </w:tabs>
        <w:spacing w:before="198" w:after="0" w:line="240" w:lineRule="auto"/>
        <w:ind w:left="631" w:right="0" w:hanging="259"/>
        <w:jc w:val="left"/>
        <w:rPr>
          <w:sz w:val="24"/>
        </w:rPr>
      </w:pPr>
      <w:r>
        <w:rPr>
          <w:sz w:val="24"/>
        </w:rPr>
        <w:t>духовно-нравственного</w:t>
      </w:r>
      <w:r>
        <w:rPr>
          <w:spacing w:val="-13"/>
          <w:sz w:val="24"/>
        </w:rPr>
        <w:t xml:space="preserve"> </w:t>
      </w:r>
      <w:r>
        <w:rPr>
          <w:spacing w:val="-2"/>
          <w:sz w:val="24"/>
        </w:rPr>
        <w:t>воспитания:</w:t>
      </w:r>
    </w:p>
    <w:p w14:paraId="0BE1E796">
      <w:pPr>
        <w:pStyle w:val="6"/>
        <w:spacing w:before="244"/>
      </w:pPr>
      <w:r>
        <w:t>нравственного</w:t>
      </w:r>
      <w:r>
        <w:rPr>
          <w:spacing w:val="-3"/>
        </w:rPr>
        <w:t xml:space="preserve"> </w:t>
      </w:r>
      <w:r>
        <w:t>сознания,</w:t>
      </w:r>
      <w:r>
        <w:rPr>
          <w:spacing w:val="-8"/>
        </w:rPr>
        <w:t xml:space="preserve"> </w:t>
      </w:r>
      <w:r>
        <w:t>этического</w:t>
      </w:r>
      <w:r>
        <w:rPr>
          <w:spacing w:val="-2"/>
        </w:rPr>
        <w:t xml:space="preserve"> поведения;</w:t>
      </w:r>
    </w:p>
    <w:p w14:paraId="5ECC6B0C">
      <w:pPr>
        <w:pStyle w:val="6"/>
        <w:spacing w:before="240" w:line="276" w:lineRule="auto"/>
        <w:ind w:right="511"/>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28D24693">
      <w:pPr>
        <w:pStyle w:val="6"/>
        <w:spacing w:before="202" w:line="276" w:lineRule="auto"/>
        <w:ind w:right="513"/>
      </w:pPr>
      <w: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106F46D9">
      <w:pPr>
        <w:pStyle w:val="8"/>
        <w:numPr>
          <w:ilvl w:val="0"/>
          <w:numId w:val="53"/>
        </w:numPr>
        <w:tabs>
          <w:tab w:val="left" w:pos="631"/>
        </w:tabs>
        <w:spacing w:before="197" w:after="0" w:line="240" w:lineRule="auto"/>
        <w:ind w:left="631" w:right="0" w:hanging="259"/>
        <w:jc w:val="left"/>
        <w:rPr>
          <w:sz w:val="24"/>
        </w:rPr>
      </w:pPr>
      <w:r>
        <w:rPr>
          <w:sz w:val="24"/>
        </w:rPr>
        <w:t>формирования</w:t>
      </w:r>
      <w:r>
        <w:rPr>
          <w:spacing w:val="-9"/>
          <w:sz w:val="24"/>
        </w:rPr>
        <w:t xml:space="preserve"> </w:t>
      </w:r>
      <w:r>
        <w:rPr>
          <w:sz w:val="24"/>
        </w:rPr>
        <w:t>культуры</w:t>
      </w:r>
      <w:r>
        <w:rPr>
          <w:spacing w:val="-10"/>
          <w:sz w:val="24"/>
        </w:rPr>
        <w:t xml:space="preserve"> </w:t>
      </w:r>
      <w:r>
        <w:rPr>
          <w:spacing w:val="-2"/>
          <w:sz w:val="24"/>
        </w:rPr>
        <w:t>здоровья:</w:t>
      </w:r>
    </w:p>
    <w:p w14:paraId="7404B53E">
      <w:pPr>
        <w:pStyle w:val="6"/>
        <w:spacing w:before="244" w:line="276" w:lineRule="auto"/>
        <w:ind w:right="514"/>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13492C70">
      <w:pPr>
        <w:pStyle w:val="6"/>
        <w:spacing w:before="198" w:line="278" w:lineRule="auto"/>
        <w:ind w:right="518"/>
      </w:pPr>
      <w:r>
        <w:t>соблюдения правил безопасного обращения с веществами в быту, повседневной жизни, в трудовой деятельности;</w:t>
      </w:r>
    </w:p>
    <w:p w14:paraId="5231F72C">
      <w:pPr>
        <w:pStyle w:val="6"/>
        <w:spacing w:after="0" w:line="278" w:lineRule="auto"/>
        <w:sectPr>
          <w:footerReference r:id="rId322" w:type="default"/>
          <w:pgSz w:w="11920" w:h="16840"/>
          <w:pgMar w:top="1360" w:right="570" w:bottom="280" w:left="708" w:header="0" w:footer="0" w:gutter="0"/>
          <w:cols w:space="720" w:num="1"/>
        </w:sectPr>
      </w:pPr>
    </w:p>
    <w:p w14:paraId="1A30B399">
      <w:pPr>
        <w:pStyle w:val="6"/>
        <w:spacing w:before="76" w:line="276" w:lineRule="auto"/>
        <w:ind w:right="508"/>
      </w:pPr>
      <w:r>
        <w:t>понимания ценности правил индивидуального и коллективного безопасного поведения в ситуациях, угрожающих здоровью и жизни людей;</w:t>
      </w:r>
    </w:p>
    <w:p w14:paraId="294D41DF">
      <w:pPr>
        <w:pStyle w:val="6"/>
        <w:spacing w:before="201" w:line="273" w:lineRule="auto"/>
        <w:ind w:right="516"/>
      </w:pPr>
      <w:r>
        <w:t xml:space="preserve">осознания последствий и неприятия вредных привычек (употребления алкоголя, наркотиков, </w:t>
      </w:r>
      <w:r>
        <w:rPr>
          <w:spacing w:val="-2"/>
        </w:rPr>
        <w:t>курения);</w:t>
      </w:r>
    </w:p>
    <w:p w14:paraId="780A44ED">
      <w:pPr>
        <w:pStyle w:val="8"/>
        <w:numPr>
          <w:ilvl w:val="0"/>
          <w:numId w:val="53"/>
        </w:numPr>
        <w:tabs>
          <w:tab w:val="left" w:pos="631"/>
        </w:tabs>
        <w:spacing w:before="204" w:after="0" w:line="278" w:lineRule="auto"/>
        <w:ind w:left="372" w:right="505" w:firstLine="0"/>
        <w:jc w:val="left"/>
        <w:rPr>
          <w:sz w:val="24"/>
        </w:rPr>
      </w:pPr>
      <w:r>
        <w:rPr>
          <w:sz w:val="24"/>
        </w:rPr>
        <w:t>трудового</w:t>
      </w:r>
      <w:r>
        <w:rPr>
          <w:spacing w:val="80"/>
          <w:sz w:val="24"/>
        </w:rPr>
        <w:t xml:space="preserve"> </w:t>
      </w:r>
      <w:r>
        <w:rPr>
          <w:sz w:val="24"/>
        </w:rPr>
        <w:t>воспитания:</w:t>
      </w:r>
      <w:r>
        <w:rPr>
          <w:spacing w:val="80"/>
          <w:sz w:val="24"/>
        </w:rPr>
        <w:t xml:space="preserve"> </w:t>
      </w:r>
      <w:r>
        <w:rPr>
          <w:sz w:val="24"/>
        </w:rPr>
        <w:t>коммуникативной</w:t>
      </w:r>
      <w:r>
        <w:rPr>
          <w:spacing w:val="80"/>
          <w:sz w:val="24"/>
        </w:rPr>
        <w:t xml:space="preserve"> </w:t>
      </w:r>
      <w:r>
        <w:rPr>
          <w:sz w:val="24"/>
        </w:rPr>
        <w:t>компетентности</w:t>
      </w:r>
      <w:r>
        <w:rPr>
          <w:spacing w:val="80"/>
          <w:sz w:val="24"/>
        </w:rPr>
        <w:t xml:space="preserve"> </w:t>
      </w:r>
      <w:r>
        <w:rPr>
          <w:sz w:val="24"/>
        </w:rPr>
        <w:t>в</w:t>
      </w:r>
      <w:r>
        <w:rPr>
          <w:spacing w:val="80"/>
          <w:sz w:val="24"/>
        </w:rPr>
        <w:t xml:space="preserve"> </w:t>
      </w:r>
      <w:r>
        <w:rPr>
          <w:sz w:val="24"/>
        </w:rPr>
        <w:t>учебно-исследовательской деятельности, общественно полезной, творческой и других видах деятельности;</w:t>
      </w:r>
    </w:p>
    <w:p w14:paraId="39E74204">
      <w:pPr>
        <w:pStyle w:val="6"/>
        <w:spacing w:before="195" w:line="276" w:lineRule="auto"/>
        <w:ind w:right="512"/>
      </w:pPr>
      <w:r>
        <w:t>установки на активное участие в решении практических задач социальной направленности (в рамках своего класса, школы);</w:t>
      </w:r>
    </w:p>
    <w:p w14:paraId="3C49478D">
      <w:pPr>
        <w:pStyle w:val="6"/>
        <w:spacing w:before="202" w:line="276" w:lineRule="auto"/>
        <w:ind w:right="514"/>
      </w:pPr>
      <w:r>
        <w:t>интереса к практическому изучению профессий различного рода, в том числе на основе применения предметных знаний по химии;</w:t>
      </w:r>
    </w:p>
    <w:p w14:paraId="6419D9AA">
      <w:pPr>
        <w:pStyle w:val="6"/>
        <w:spacing w:before="197"/>
      </w:pPr>
      <w:r>
        <w:t>уважения</w:t>
      </w:r>
      <w:r>
        <w:rPr>
          <w:spacing w:val="-6"/>
        </w:rPr>
        <w:t xml:space="preserve"> </w:t>
      </w:r>
      <w:r>
        <w:t>к</w:t>
      </w:r>
      <w:r>
        <w:rPr>
          <w:spacing w:val="-4"/>
        </w:rPr>
        <w:t xml:space="preserve"> </w:t>
      </w:r>
      <w:r>
        <w:t>труду,</w:t>
      </w:r>
      <w:r>
        <w:rPr>
          <w:spacing w:val="-4"/>
        </w:rPr>
        <w:t xml:space="preserve"> </w:t>
      </w:r>
      <w:r>
        <w:t>людям</w:t>
      </w:r>
      <w:r>
        <w:rPr>
          <w:spacing w:val="-4"/>
        </w:rPr>
        <w:t xml:space="preserve"> </w:t>
      </w:r>
      <w:r>
        <w:t>труда</w:t>
      </w:r>
      <w:r>
        <w:rPr>
          <w:spacing w:val="-3"/>
        </w:rPr>
        <w:t xml:space="preserve"> </w:t>
      </w:r>
      <w:r>
        <w:t>и</w:t>
      </w:r>
      <w:r>
        <w:rPr>
          <w:spacing w:val="-5"/>
        </w:rPr>
        <w:t xml:space="preserve"> </w:t>
      </w:r>
      <w:r>
        <w:t>результатам</w:t>
      </w:r>
      <w:r>
        <w:rPr>
          <w:spacing w:val="-4"/>
        </w:rPr>
        <w:t xml:space="preserve"> </w:t>
      </w:r>
      <w:r>
        <w:t>трудовой</w:t>
      </w:r>
      <w:r>
        <w:rPr>
          <w:spacing w:val="-4"/>
        </w:rPr>
        <w:t xml:space="preserve"> </w:t>
      </w:r>
      <w:r>
        <w:rPr>
          <w:spacing w:val="-2"/>
        </w:rPr>
        <w:t>деятельности;</w:t>
      </w:r>
    </w:p>
    <w:p w14:paraId="6428D8E7">
      <w:pPr>
        <w:pStyle w:val="6"/>
        <w:spacing w:before="244" w:line="276" w:lineRule="auto"/>
        <w:ind w:right="513"/>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4875557E">
      <w:pPr>
        <w:pStyle w:val="8"/>
        <w:numPr>
          <w:ilvl w:val="0"/>
          <w:numId w:val="53"/>
        </w:numPr>
        <w:tabs>
          <w:tab w:val="left" w:pos="631"/>
        </w:tabs>
        <w:spacing w:before="200" w:after="0" w:line="240" w:lineRule="auto"/>
        <w:ind w:left="631" w:right="0" w:hanging="259"/>
        <w:jc w:val="left"/>
        <w:rPr>
          <w:sz w:val="24"/>
        </w:rPr>
      </w:pPr>
      <w:r>
        <w:rPr>
          <w:sz w:val="24"/>
        </w:rPr>
        <w:t>экологического</w:t>
      </w:r>
      <w:r>
        <w:rPr>
          <w:spacing w:val="-6"/>
          <w:sz w:val="24"/>
        </w:rPr>
        <w:t xml:space="preserve"> </w:t>
      </w:r>
      <w:r>
        <w:rPr>
          <w:spacing w:val="-2"/>
          <w:sz w:val="24"/>
        </w:rPr>
        <w:t>воспитания:</w:t>
      </w:r>
    </w:p>
    <w:p w14:paraId="6D2D7E23">
      <w:pPr>
        <w:pStyle w:val="6"/>
        <w:spacing w:before="241" w:line="276" w:lineRule="auto"/>
        <w:ind w:right="516"/>
      </w:pPr>
      <w:r>
        <w:t xml:space="preserve">экологически целесообразного отношения к природе как источнику существования жизни на </w:t>
      </w:r>
      <w:r>
        <w:rPr>
          <w:spacing w:val="-2"/>
        </w:rPr>
        <w:t>Земле;</w:t>
      </w:r>
    </w:p>
    <w:p w14:paraId="5F4C4A0F">
      <w:pPr>
        <w:pStyle w:val="6"/>
        <w:spacing w:before="201" w:line="276" w:lineRule="auto"/>
        <w:ind w:right="510"/>
      </w:pPr>
      <w:r>
        <w:t>понимания глобального характера экологических проблем, влияния экономических процессов на состояние природной и социальной среды;</w:t>
      </w:r>
    </w:p>
    <w:p w14:paraId="6B148757">
      <w:pPr>
        <w:pStyle w:val="6"/>
        <w:spacing w:before="201" w:line="276" w:lineRule="auto"/>
        <w:ind w:right="515"/>
      </w:pPr>
      <w:r>
        <w:t>осознания необходимости использования достижений химии для решения вопросов рационального природопользования;</w:t>
      </w:r>
    </w:p>
    <w:p w14:paraId="43DE035A">
      <w:pPr>
        <w:pStyle w:val="6"/>
        <w:spacing w:before="198" w:line="276" w:lineRule="auto"/>
        <w:ind w:right="509"/>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2E4B59C8">
      <w:pPr>
        <w:pStyle w:val="6"/>
        <w:tabs>
          <w:tab w:val="left" w:pos="3167"/>
          <w:tab w:val="left" w:pos="6165"/>
          <w:tab w:val="left" w:pos="8193"/>
        </w:tabs>
        <w:spacing w:before="200" w:line="276" w:lineRule="auto"/>
        <w:ind w:right="509"/>
      </w:pPr>
      <w:r>
        <w:t xml:space="preserve">наличия развитого экологического мышления, экологической культуры, опыта деятельности </w:t>
      </w:r>
      <w:r>
        <w:rPr>
          <w:spacing w:val="-2"/>
        </w:rPr>
        <w:t>экологической</w:t>
      </w:r>
      <w:r>
        <w:tab/>
      </w:r>
      <w:r>
        <w:rPr>
          <w:spacing w:val="-2"/>
        </w:rPr>
        <w:t>направленности,</w:t>
      </w:r>
      <w:r>
        <w:tab/>
      </w:r>
      <w:r>
        <w:rPr>
          <w:spacing w:val="-2"/>
        </w:rPr>
        <w:t>умения</w:t>
      </w:r>
      <w:r>
        <w:tab/>
      </w:r>
      <w:r>
        <w:rPr>
          <w:spacing w:val="-2"/>
        </w:rPr>
        <w:t xml:space="preserve">руководствоваться </w:t>
      </w:r>
      <w:r>
        <w:t>ими</w:t>
      </w:r>
      <w:r>
        <w:rPr>
          <w:spacing w:val="80"/>
        </w:rPr>
        <w:t xml:space="preserve">  </w:t>
      </w:r>
      <w:r>
        <w:t>в</w:t>
      </w:r>
      <w:r>
        <w:rPr>
          <w:spacing w:val="80"/>
        </w:rPr>
        <w:t xml:space="preserve">  </w:t>
      </w:r>
      <w:r>
        <w:t>познавательной,</w:t>
      </w:r>
      <w:r>
        <w:rPr>
          <w:spacing w:val="80"/>
        </w:rPr>
        <w:t xml:space="preserve">  </w:t>
      </w:r>
      <w:r>
        <w:t>коммуникативной</w:t>
      </w:r>
      <w:r>
        <w:rPr>
          <w:spacing w:val="80"/>
        </w:rPr>
        <w:t xml:space="preserve">  </w:t>
      </w:r>
      <w:r>
        <w:t>и</w:t>
      </w:r>
      <w:r>
        <w:rPr>
          <w:spacing w:val="80"/>
        </w:rPr>
        <w:t xml:space="preserve">  </w:t>
      </w:r>
      <w:r>
        <w:t>социальной</w:t>
      </w:r>
      <w:r>
        <w:rPr>
          <w:spacing w:val="80"/>
        </w:rPr>
        <w:t xml:space="preserve">  </w:t>
      </w:r>
      <w:r>
        <w:t>практике,</w:t>
      </w:r>
      <w:r>
        <w:rPr>
          <w:spacing w:val="80"/>
        </w:rPr>
        <w:t xml:space="preserve">  </w:t>
      </w:r>
      <w:r>
        <w:t>способности и умения активно противостоять идеологии хемофобии;</w:t>
      </w:r>
    </w:p>
    <w:p w14:paraId="79F561B1">
      <w:pPr>
        <w:pStyle w:val="8"/>
        <w:numPr>
          <w:ilvl w:val="0"/>
          <w:numId w:val="53"/>
        </w:numPr>
        <w:tabs>
          <w:tab w:val="left" w:pos="631"/>
        </w:tabs>
        <w:spacing w:before="203" w:after="0" w:line="240" w:lineRule="auto"/>
        <w:ind w:left="631" w:right="0" w:hanging="259"/>
        <w:jc w:val="left"/>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14:paraId="0E008AF2">
      <w:pPr>
        <w:pStyle w:val="6"/>
        <w:spacing w:before="240" w:line="276" w:lineRule="auto"/>
        <w:ind w:right="508"/>
      </w:pPr>
      <w:r>
        <w:t>мировоззрения,</w:t>
      </w:r>
      <w:r>
        <w:rPr>
          <w:spacing w:val="73"/>
          <w:w w:val="150"/>
        </w:rPr>
        <w:t xml:space="preserve">   </w:t>
      </w:r>
      <w:r>
        <w:t>соответствующего</w:t>
      </w:r>
      <w:r>
        <w:rPr>
          <w:spacing w:val="73"/>
          <w:w w:val="150"/>
        </w:rPr>
        <w:t xml:space="preserve">   </w:t>
      </w:r>
      <w:r>
        <w:t>современному</w:t>
      </w:r>
      <w:r>
        <w:rPr>
          <w:spacing w:val="73"/>
          <w:w w:val="150"/>
        </w:rPr>
        <w:t xml:space="preserve">   </w:t>
      </w:r>
      <w:r>
        <w:t>уровню</w:t>
      </w:r>
      <w:r>
        <w:rPr>
          <w:spacing w:val="73"/>
          <w:w w:val="150"/>
        </w:rPr>
        <w:t xml:space="preserve">   </w:t>
      </w:r>
      <w:r>
        <w:t>развития</w:t>
      </w:r>
      <w:r>
        <w:rPr>
          <w:spacing w:val="73"/>
          <w:w w:val="150"/>
        </w:rPr>
        <w:t xml:space="preserve">   </w:t>
      </w:r>
      <w:r>
        <w:t>науки и общественной практики;</w:t>
      </w:r>
    </w:p>
    <w:p w14:paraId="3ED61D79">
      <w:pPr>
        <w:pStyle w:val="6"/>
        <w:tabs>
          <w:tab w:val="left" w:pos="2328"/>
          <w:tab w:val="left" w:pos="4499"/>
          <w:tab w:val="left" w:pos="6455"/>
          <w:tab w:val="left" w:pos="8618"/>
        </w:tabs>
        <w:spacing w:before="202" w:line="276" w:lineRule="auto"/>
        <w:ind w:right="507"/>
      </w:pPr>
      <w:r>
        <w:t xml:space="preserve">понимания специфики химии как науки, осознания её роли в формировании рационального </w:t>
      </w:r>
      <w:r>
        <w:rPr>
          <w:spacing w:val="-2"/>
        </w:rPr>
        <w:t>научного</w:t>
      </w:r>
      <w:r>
        <w:tab/>
      </w:r>
      <w:r>
        <w:rPr>
          <w:spacing w:val="-2"/>
        </w:rPr>
        <w:t>мышления,</w:t>
      </w:r>
      <w:r>
        <w:tab/>
      </w:r>
      <w:r>
        <w:rPr>
          <w:spacing w:val="-2"/>
        </w:rPr>
        <w:t>создании</w:t>
      </w:r>
      <w:r>
        <w:tab/>
      </w:r>
      <w:r>
        <w:rPr>
          <w:spacing w:val="-2"/>
        </w:rPr>
        <w:t>целостного</w:t>
      </w:r>
      <w:r>
        <w:tab/>
      </w:r>
      <w:r>
        <w:rPr>
          <w:spacing w:val="-2"/>
        </w:rPr>
        <w:t xml:space="preserve">представления </w:t>
      </w:r>
      <w:r>
        <w:t>об</w:t>
      </w:r>
      <w:r>
        <w:rPr>
          <w:spacing w:val="80"/>
          <w:w w:val="150"/>
        </w:rPr>
        <w:t xml:space="preserve"> </w:t>
      </w:r>
      <w:r>
        <w:t>окружающем</w:t>
      </w:r>
      <w:r>
        <w:rPr>
          <w:spacing w:val="80"/>
          <w:w w:val="150"/>
        </w:rPr>
        <w:t xml:space="preserve"> </w:t>
      </w:r>
      <w:r>
        <w:t>мире</w:t>
      </w:r>
      <w:r>
        <w:rPr>
          <w:spacing w:val="80"/>
          <w:w w:val="150"/>
        </w:rPr>
        <w:t xml:space="preserve"> </w:t>
      </w:r>
      <w:r>
        <w:t>как</w:t>
      </w:r>
      <w:r>
        <w:rPr>
          <w:spacing w:val="80"/>
          <w:w w:val="150"/>
        </w:rPr>
        <w:t xml:space="preserve"> </w:t>
      </w:r>
      <w:r>
        <w:t>о</w:t>
      </w:r>
      <w:r>
        <w:rPr>
          <w:spacing w:val="80"/>
          <w:w w:val="150"/>
        </w:rPr>
        <w:t xml:space="preserve"> </w:t>
      </w:r>
      <w:r>
        <w:t>единстве</w:t>
      </w:r>
      <w:r>
        <w:rPr>
          <w:spacing w:val="80"/>
          <w:w w:val="150"/>
        </w:rPr>
        <w:t xml:space="preserve"> </w:t>
      </w:r>
      <w:r>
        <w:t>природы</w:t>
      </w:r>
      <w:r>
        <w:rPr>
          <w:spacing w:val="80"/>
          <w:w w:val="150"/>
        </w:rPr>
        <w:t xml:space="preserve"> </w:t>
      </w:r>
      <w:r>
        <w:t>и</w:t>
      </w:r>
      <w:r>
        <w:rPr>
          <w:spacing w:val="80"/>
          <w:w w:val="150"/>
        </w:rPr>
        <w:t xml:space="preserve"> </w:t>
      </w:r>
      <w:r>
        <w:t>человека,</w:t>
      </w:r>
      <w:r>
        <w:rPr>
          <w:spacing w:val="80"/>
          <w:w w:val="150"/>
        </w:rPr>
        <w:t xml:space="preserve"> </w:t>
      </w:r>
      <w:r>
        <w:t>в</w:t>
      </w:r>
      <w:r>
        <w:rPr>
          <w:spacing w:val="80"/>
          <w:w w:val="150"/>
        </w:rPr>
        <w:t xml:space="preserve"> </w:t>
      </w:r>
      <w:r>
        <w:t>познании</w:t>
      </w:r>
      <w:r>
        <w:rPr>
          <w:spacing w:val="80"/>
          <w:w w:val="150"/>
        </w:rPr>
        <w:t xml:space="preserve"> </w:t>
      </w:r>
      <w:r>
        <w:t>природных</w:t>
      </w:r>
    </w:p>
    <w:p w14:paraId="482B8327">
      <w:pPr>
        <w:pStyle w:val="6"/>
        <w:spacing w:after="0" w:line="276" w:lineRule="auto"/>
        <w:sectPr>
          <w:footerReference r:id="rId323" w:type="default"/>
          <w:pgSz w:w="11920" w:h="16840"/>
          <w:pgMar w:top="1360" w:right="570" w:bottom="280" w:left="708" w:header="0" w:footer="0" w:gutter="0"/>
          <w:cols w:space="720" w:num="1"/>
        </w:sectPr>
      </w:pPr>
    </w:p>
    <w:p w14:paraId="081AA8B6">
      <w:pPr>
        <w:pStyle w:val="6"/>
        <w:spacing w:before="76"/>
        <w:jc w:val="left"/>
      </w:pPr>
      <w:r>
        <w:t>закономерностей</w:t>
      </w:r>
      <w:r>
        <w:rPr>
          <w:spacing w:val="-5"/>
        </w:rPr>
        <w:t xml:space="preserve"> </w:t>
      </w:r>
      <w:r>
        <w:t>и</w:t>
      </w:r>
      <w:r>
        <w:rPr>
          <w:spacing w:val="-3"/>
        </w:rPr>
        <w:t xml:space="preserve"> </w:t>
      </w:r>
      <w:r>
        <w:t>решении</w:t>
      </w:r>
      <w:r>
        <w:rPr>
          <w:spacing w:val="-3"/>
        </w:rPr>
        <w:t xml:space="preserve"> </w:t>
      </w:r>
      <w:r>
        <w:t>проблем</w:t>
      </w:r>
      <w:r>
        <w:rPr>
          <w:spacing w:val="-2"/>
        </w:rPr>
        <w:t xml:space="preserve"> </w:t>
      </w:r>
      <w:r>
        <w:t>сохранения</w:t>
      </w:r>
      <w:r>
        <w:rPr>
          <w:spacing w:val="-1"/>
        </w:rPr>
        <w:t xml:space="preserve"> </w:t>
      </w:r>
      <w:r>
        <w:t>природного</w:t>
      </w:r>
      <w:r>
        <w:rPr>
          <w:spacing w:val="-1"/>
        </w:rPr>
        <w:t xml:space="preserve"> </w:t>
      </w:r>
      <w:r>
        <w:rPr>
          <w:spacing w:val="-2"/>
        </w:rPr>
        <w:t>равновесия;</w:t>
      </w:r>
    </w:p>
    <w:p w14:paraId="1DA14979">
      <w:pPr>
        <w:pStyle w:val="6"/>
        <w:tabs>
          <w:tab w:val="left" w:pos="3058"/>
          <w:tab w:val="left" w:pos="4995"/>
          <w:tab w:val="left" w:pos="6151"/>
          <w:tab w:val="left" w:pos="8686"/>
        </w:tabs>
        <w:spacing w:before="240" w:line="276" w:lineRule="auto"/>
        <w:ind w:right="509"/>
      </w:pPr>
      <w:r>
        <w:t>убеждённости</w:t>
      </w:r>
      <w:r>
        <w:rPr>
          <w:spacing w:val="80"/>
          <w:w w:val="150"/>
        </w:rPr>
        <w:t xml:space="preserve">  </w:t>
      </w:r>
      <w:r>
        <w:t>в</w:t>
      </w:r>
      <w:r>
        <w:rPr>
          <w:spacing w:val="80"/>
          <w:w w:val="150"/>
        </w:rPr>
        <w:t xml:space="preserve">  </w:t>
      </w:r>
      <w:r>
        <w:t>особой</w:t>
      </w:r>
      <w:r>
        <w:rPr>
          <w:spacing w:val="80"/>
          <w:w w:val="150"/>
        </w:rPr>
        <w:t xml:space="preserve">  </w:t>
      </w:r>
      <w:r>
        <w:t>значимости</w:t>
      </w:r>
      <w:r>
        <w:rPr>
          <w:spacing w:val="80"/>
          <w:w w:val="150"/>
        </w:rPr>
        <w:t xml:space="preserve">  </w:t>
      </w:r>
      <w:r>
        <w:t>химии</w:t>
      </w:r>
      <w:r>
        <w:rPr>
          <w:spacing w:val="80"/>
          <w:w w:val="150"/>
        </w:rPr>
        <w:t xml:space="preserve">  </w:t>
      </w:r>
      <w:r>
        <w:t>для</w:t>
      </w:r>
      <w:r>
        <w:rPr>
          <w:spacing w:val="80"/>
          <w:w w:val="150"/>
        </w:rPr>
        <w:t xml:space="preserve">  </w:t>
      </w:r>
      <w:r>
        <w:t>современной</w:t>
      </w:r>
      <w:r>
        <w:rPr>
          <w:spacing w:val="80"/>
          <w:w w:val="150"/>
        </w:rPr>
        <w:t xml:space="preserve">  </w:t>
      </w:r>
      <w:r>
        <w:t>цивилизации:</w:t>
      </w:r>
      <w:r>
        <w:rPr>
          <w:spacing w:val="40"/>
        </w:rPr>
        <w:t xml:space="preserve"> </w:t>
      </w:r>
      <w:r>
        <w:t xml:space="preserve">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w:t>
      </w:r>
      <w:r>
        <w:rPr>
          <w:spacing w:val="-2"/>
        </w:rPr>
        <w:t>энергетической,</w:t>
      </w:r>
      <w:r>
        <w:tab/>
      </w:r>
      <w:r>
        <w:rPr>
          <w:spacing w:val="-2"/>
        </w:rPr>
        <w:t>пищевой</w:t>
      </w:r>
      <w:r>
        <w:tab/>
      </w:r>
      <w:r>
        <w:rPr>
          <w:spacing w:val="-10"/>
        </w:rPr>
        <w:t>и</w:t>
      </w:r>
      <w:r>
        <w:tab/>
      </w:r>
      <w:r>
        <w:rPr>
          <w:spacing w:val="-2"/>
        </w:rPr>
        <w:t>экологической</w:t>
      </w:r>
      <w:r>
        <w:tab/>
      </w:r>
      <w:r>
        <w:rPr>
          <w:spacing w:val="-2"/>
        </w:rPr>
        <w:t xml:space="preserve">безопасности, </w:t>
      </w:r>
      <w:r>
        <w:t>в развитии медицины, обеспечении условий успешного труда и экологически комфортной жизни каждого члена общества;</w:t>
      </w:r>
    </w:p>
    <w:p w14:paraId="5CEE9BB2">
      <w:pPr>
        <w:pStyle w:val="6"/>
        <w:spacing w:before="200" w:line="276" w:lineRule="auto"/>
        <w:ind w:right="508"/>
      </w:pPr>
      <w:r>
        <w:t>естественно-научной грамотности: понимания сущности методов познания, используемых в естественных</w:t>
      </w:r>
      <w:r>
        <w:rPr>
          <w:spacing w:val="-3"/>
        </w:rPr>
        <w:t xml:space="preserve"> </w:t>
      </w:r>
      <w:r>
        <w:t>науках,</w:t>
      </w:r>
      <w:r>
        <w:rPr>
          <w:spacing w:val="-3"/>
        </w:rPr>
        <w:t xml:space="preserve"> </w:t>
      </w:r>
      <w:r>
        <w:t>способности</w:t>
      </w:r>
      <w:r>
        <w:rPr>
          <w:spacing w:val="-4"/>
        </w:rPr>
        <w:t xml:space="preserve"> </w:t>
      </w:r>
      <w:r>
        <w:t>использовать</w:t>
      </w:r>
      <w:r>
        <w:rPr>
          <w:spacing w:val="-5"/>
        </w:rPr>
        <w:t xml:space="preserve"> </w:t>
      </w:r>
      <w:r>
        <w:t>получаемые</w:t>
      </w:r>
      <w:r>
        <w:rPr>
          <w:spacing w:val="-2"/>
        </w:rPr>
        <w:t xml:space="preserve"> </w:t>
      </w:r>
      <w:r>
        <w:t>знания</w:t>
      </w:r>
      <w:r>
        <w:rPr>
          <w:spacing w:val="-2"/>
        </w:rPr>
        <w:t xml:space="preserve"> </w:t>
      </w:r>
      <w:r>
        <w:t>для</w:t>
      </w:r>
      <w:r>
        <w:rPr>
          <w:spacing w:val="-2"/>
        </w:rPr>
        <w:t xml:space="preserve"> </w:t>
      </w:r>
      <w:r>
        <w:t>анализа</w:t>
      </w:r>
      <w:r>
        <w:rPr>
          <w:spacing w:val="-2"/>
        </w:rPr>
        <w:t xml:space="preserve"> </w:t>
      </w:r>
      <w:r>
        <w:t>и</w:t>
      </w:r>
      <w:r>
        <w:rPr>
          <w:spacing w:val="-4"/>
        </w:rPr>
        <w:t xml:space="preserve"> </w:t>
      </w:r>
      <w:r>
        <w:t xml:space="preserve">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w:t>
      </w:r>
      <w:r>
        <w:rPr>
          <w:spacing w:val="-2"/>
        </w:rPr>
        <w:t>выводов;</w:t>
      </w:r>
    </w:p>
    <w:p w14:paraId="543A3E05">
      <w:pPr>
        <w:pStyle w:val="6"/>
        <w:spacing w:before="202" w:line="276" w:lineRule="auto"/>
        <w:ind w:right="513"/>
      </w:pPr>
      <w:r>
        <w:t>способности самостоятельно использовать химические знания для решения проблем в реальных жизненных ситуациях;</w:t>
      </w:r>
    </w:p>
    <w:p w14:paraId="47263B9B">
      <w:pPr>
        <w:pStyle w:val="6"/>
        <w:spacing w:before="201"/>
        <w:jc w:val="left"/>
      </w:pPr>
      <w:r>
        <w:t>интереса</w:t>
      </w:r>
      <w:r>
        <w:rPr>
          <w:spacing w:val="-4"/>
        </w:rPr>
        <w:t xml:space="preserve"> </w:t>
      </w:r>
      <w:r>
        <w:t>к</w:t>
      </w:r>
      <w:r>
        <w:rPr>
          <w:spacing w:val="-4"/>
        </w:rPr>
        <w:t xml:space="preserve"> </w:t>
      </w:r>
      <w:r>
        <w:t>познанию,</w:t>
      </w:r>
      <w:r>
        <w:rPr>
          <w:spacing w:val="-4"/>
        </w:rPr>
        <w:t xml:space="preserve"> </w:t>
      </w:r>
      <w:r>
        <w:t>исследовательской</w:t>
      </w:r>
      <w:r>
        <w:rPr>
          <w:spacing w:val="-5"/>
        </w:rPr>
        <w:t xml:space="preserve"> </w:t>
      </w:r>
      <w:r>
        <w:rPr>
          <w:spacing w:val="-2"/>
        </w:rPr>
        <w:t>деятельности;</w:t>
      </w:r>
    </w:p>
    <w:p w14:paraId="164EDA80">
      <w:pPr>
        <w:pStyle w:val="6"/>
        <w:spacing w:before="240" w:line="276" w:lineRule="auto"/>
        <w:ind w:right="507"/>
      </w:pPr>
      <w:r>
        <w:t>готовности</w:t>
      </w:r>
      <w:r>
        <w:rPr>
          <w:spacing w:val="66"/>
          <w:w w:val="150"/>
        </w:rPr>
        <w:t xml:space="preserve">  </w:t>
      </w:r>
      <w:r>
        <w:t>и</w:t>
      </w:r>
      <w:r>
        <w:rPr>
          <w:spacing w:val="66"/>
          <w:w w:val="150"/>
        </w:rPr>
        <w:t xml:space="preserve">  </w:t>
      </w:r>
      <w:r>
        <w:t>способности</w:t>
      </w:r>
      <w:r>
        <w:rPr>
          <w:spacing w:val="66"/>
          <w:w w:val="150"/>
        </w:rPr>
        <w:t xml:space="preserve">  </w:t>
      </w:r>
      <w:r>
        <w:t>к</w:t>
      </w:r>
      <w:r>
        <w:rPr>
          <w:spacing w:val="66"/>
          <w:w w:val="150"/>
        </w:rPr>
        <w:t xml:space="preserve">  </w:t>
      </w:r>
      <w:r>
        <w:t>непрерывному</w:t>
      </w:r>
      <w:r>
        <w:rPr>
          <w:spacing w:val="80"/>
        </w:rPr>
        <w:t xml:space="preserve">  </w:t>
      </w:r>
      <w:r>
        <w:t>образованию</w:t>
      </w:r>
      <w:r>
        <w:rPr>
          <w:spacing w:val="66"/>
          <w:w w:val="150"/>
        </w:rPr>
        <w:t xml:space="preserve">  </w:t>
      </w:r>
      <w:r>
        <w:t>и</w:t>
      </w:r>
      <w:r>
        <w:rPr>
          <w:spacing w:val="66"/>
          <w:w w:val="150"/>
        </w:rPr>
        <w:t xml:space="preserve">  </w:t>
      </w:r>
      <w:r>
        <w:t>самообразованию, к активному получению новых знаний по химии в соответствии с жизненными</w:t>
      </w:r>
      <w:r>
        <w:rPr>
          <w:spacing w:val="40"/>
        </w:rPr>
        <w:t xml:space="preserve"> </w:t>
      </w:r>
      <w:r>
        <w:rPr>
          <w:spacing w:val="-2"/>
        </w:rPr>
        <w:t>потребностями;</w:t>
      </w:r>
    </w:p>
    <w:p w14:paraId="5E311615">
      <w:pPr>
        <w:pStyle w:val="6"/>
        <w:spacing w:before="201"/>
        <w:jc w:val="left"/>
      </w:pPr>
      <w:r>
        <w:t>интереса</w:t>
      </w:r>
      <w:r>
        <w:rPr>
          <w:spacing w:val="-4"/>
        </w:rPr>
        <w:t xml:space="preserve"> </w:t>
      </w:r>
      <w:r>
        <w:t>к</w:t>
      </w:r>
      <w:r>
        <w:rPr>
          <w:spacing w:val="-2"/>
        </w:rPr>
        <w:t xml:space="preserve"> </w:t>
      </w:r>
      <w:r>
        <w:t>особенностям</w:t>
      </w:r>
      <w:r>
        <w:rPr>
          <w:spacing w:val="-3"/>
        </w:rPr>
        <w:t xml:space="preserve"> </w:t>
      </w:r>
      <w:r>
        <w:t>труда</w:t>
      </w:r>
      <w:r>
        <w:rPr>
          <w:spacing w:val="-1"/>
        </w:rPr>
        <w:t xml:space="preserve"> </w:t>
      </w:r>
      <w:r>
        <w:t>в</w:t>
      </w:r>
      <w:r>
        <w:rPr>
          <w:spacing w:val="-4"/>
        </w:rPr>
        <w:t xml:space="preserve"> </w:t>
      </w:r>
      <w:r>
        <w:t>различных</w:t>
      </w:r>
      <w:r>
        <w:rPr>
          <w:spacing w:val="-3"/>
        </w:rPr>
        <w:t xml:space="preserve"> </w:t>
      </w:r>
      <w:r>
        <w:t>сферах</w:t>
      </w:r>
      <w:r>
        <w:rPr>
          <w:spacing w:val="-2"/>
        </w:rPr>
        <w:t xml:space="preserve"> </w:t>
      </w:r>
      <w:r>
        <w:t>профессиональной</w:t>
      </w:r>
      <w:r>
        <w:rPr>
          <w:spacing w:val="-3"/>
        </w:rPr>
        <w:t xml:space="preserve"> </w:t>
      </w:r>
      <w:r>
        <w:rPr>
          <w:spacing w:val="-2"/>
        </w:rPr>
        <w:t>деятельности.</w:t>
      </w:r>
    </w:p>
    <w:p w14:paraId="4459D772">
      <w:pPr>
        <w:pStyle w:val="6"/>
        <w:spacing w:before="244" w:line="276" w:lineRule="auto"/>
        <w:ind w:right="507"/>
      </w:pPr>
      <w:r>
        <w:t>Метапредметные результаты освоения программы по химии на уровне среднего общего образования включают:</w:t>
      </w:r>
    </w:p>
    <w:p w14:paraId="625227C4">
      <w:pPr>
        <w:pStyle w:val="6"/>
        <w:spacing w:before="197" w:line="276" w:lineRule="auto"/>
        <w:ind w:right="507"/>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7BB7A55C">
      <w:pPr>
        <w:pStyle w:val="6"/>
        <w:spacing w:before="202" w:line="276" w:lineRule="auto"/>
        <w:ind w:right="509"/>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Pr>
          <w:spacing w:val="-2"/>
        </w:rPr>
        <w:t>обучающихся;</w:t>
      </w:r>
    </w:p>
    <w:p w14:paraId="2A9C2BA3">
      <w:pPr>
        <w:pStyle w:val="6"/>
        <w:spacing w:before="200" w:line="276" w:lineRule="auto"/>
        <w:ind w:right="507"/>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41AA966B">
      <w:pPr>
        <w:pStyle w:val="6"/>
        <w:spacing w:before="201" w:line="276" w:lineRule="auto"/>
        <w:ind w:right="517"/>
      </w:pPr>
      <w:r>
        <w:t>Метапредметные результаты отражают овладение универсальными учебными познавательными, коммуникативными и регулятивными действиями.</w:t>
      </w:r>
    </w:p>
    <w:p w14:paraId="41B1C1C1">
      <w:pPr>
        <w:pStyle w:val="6"/>
        <w:spacing w:before="198"/>
        <w:jc w:val="left"/>
      </w:pPr>
      <w:r>
        <w:t>Овладение</w:t>
      </w:r>
      <w:r>
        <w:rPr>
          <w:spacing w:val="-9"/>
        </w:rPr>
        <w:t xml:space="preserve"> </w:t>
      </w:r>
      <w:r>
        <w:t>универсальными</w:t>
      </w:r>
      <w:r>
        <w:rPr>
          <w:spacing w:val="-5"/>
        </w:rPr>
        <w:t xml:space="preserve"> </w:t>
      </w:r>
      <w:r>
        <w:t>учебными</w:t>
      </w:r>
      <w:r>
        <w:rPr>
          <w:spacing w:val="-8"/>
        </w:rPr>
        <w:t xml:space="preserve"> </w:t>
      </w:r>
      <w:r>
        <w:t>познавательными</w:t>
      </w:r>
      <w:r>
        <w:rPr>
          <w:spacing w:val="-8"/>
        </w:rPr>
        <w:t xml:space="preserve"> </w:t>
      </w:r>
      <w:r>
        <w:rPr>
          <w:spacing w:val="-2"/>
        </w:rPr>
        <w:t>действиями:</w:t>
      </w:r>
    </w:p>
    <w:p w14:paraId="1D1689AD">
      <w:pPr>
        <w:pStyle w:val="8"/>
        <w:numPr>
          <w:ilvl w:val="0"/>
          <w:numId w:val="54"/>
        </w:numPr>
        <w:tabs>
          <w:tab w:val="left" w:pos="631"/>
        </w:tabs>
        <w:spacing w:before="244" w:after="0" w:line="240" w:lineRule="auto"/>
        <w:ind w:left="631" w:right="0" w:hanging="259"/>
        <w:jc w:val="left"/>
        <w:rPr>
          <w:sz w:val="24"/>
        </w:rPr>
      </w:pPr>
      <w:r>
        <w:rPr>
          <w:sz w:val="24"/>
        </w:rPr>
        <w:t>базовые</w:t>
      </w:r>
      <w:r>
        <w:rPr>
          <w:spacing w:val="-4"/>
          <w:sz w:val="24"/>
        </w:rPr>
        <w:t xml:space="preserve"> </w:t>
      </w:r>
      <w:r>
        <w:rPr>
          <w:sz w:val="24"/>
        </w:rPr>
        <w:t>логические</w:t>
      </w:r>
      <w:r>
        <w:rPr>
          <w:spacing w:val="-4"/>
          <w:sz w:val="24"/>
        </w:rPr>
        <w:t xml:space="preserve"> </w:t>
      </w:r>
      <w:r>
        <w:rPr>
          <w:spacing w:val="-2"/>
          <w:sz w:val="24"/>
        </w:rPr>
        <w:t>действия:</w:t>
      </w:r>
    </w:p>
    <w:p w14:paraId="2FD0CC90">
      <w:pPr>
        <w:pStyle w:val="8"/>
        <w:spacing w:after="0" w:line="240" w:lineRule="auto"/>
        <w:jc w:val="left"/>
        <w:rPr>
          <w:sz w:val="24"/>
        </w:rPr>
        <w:sectPr>
          <w:footerReference r:id="rId324" w:type="default"/>
          <w:pgSz w:w="11920" w:h="16840"/>
          <w:pgMar w:top="1360" w:right="570" w:bottom="280" w:left="708" w:header="0" w:footer="0" w:gutter="0"/>
          <w:cols w:space="720" w:num="1"/>
        </w:sectPr>
      </w:pPr>
    </w:p>
    <w:p w14:paraId="38065670">
      <w:pPr>
        <w:pStyle w:val="6"/>
        <w:spacing w:before="76"/>
        <w:jc w:val="left"/>
      </w:pPr>
      <w:r>
        <w:t>самостоятельно</w:t>
      </w:r>
      <w:r>
        <w:rPr>
          <w:spacing w:val="-5"/>
        </w:rPr>
        <w:t xml:space="preserve"> </w:t>
      </w:r>
      <w:r>
        <w:t>формулировать</w:t>
      </w:r>
      <w:r>
        <w:rPr>
          <w:spacing w:val="-5"/>
        </w:rPr>
        <w:t xml:space="preserve"> </w:t>
      </w:r>
      <w:r>
        <w:t>и</w:t>
      </w:r>
      <w:r>
        <w:rPr>
          <w:spacing w:val="-4"/>
        </w:rPr>
        <w:t xml:space="preserve"> </w:t>
      </w:r>
      <w:r>
        <w:t>актуализировать</w:t>
      </w:r>
      <w:r>
        <w:rPr>
          <w:spacing w:val="-4"/>
        </w:rPr>
        <w:t xml:space="preserve"> </w:t>
      </w:r>
      <w:r>
        <w:t>проблему,</w:t>
      </w:r>
      <w:r>
        <w:rPr>
          <w:spacing w:val="-3"/>
        </w:rPr>
        <w:t xml:space="preserve"> </w:t>
      </w:r>
      <w:r>
        <w:t>рассматривать</w:t>
      </w:r>
      <w:r>
        <w:rPr>
          <w:spacing w:val="-5"/>
        </w:rPr>
        <w:t xml:space="preserve"> </w:t>
      </w:r>
      <w:r>
        <w:t>её</w:t>
      </w:r>
      <w:r>
        <w:rPr>
          <w:spacing w:val="-5"/>
        </w:rPr>
        <w:t xml:space="preserve"> </w:t>
      </w:r>
      <w:r>
        <w:rPr>
          <w:spacing w:val="-2"/>
        </w:rPr>
        <w:t>всесторонне;</w:t>
      </w:r>
    </w:p>
    <w:p w14:paraId="4E077B7C">
      <w:pPr>
        <w:pStyle w:val="6"/>
        <w:spacing w:before="240" w:line="278" w:lineRule="auto"/>
        <w:ind w:right="512"/>
      </w:pPr>
      <w:r>
        <w:t>определять цели деятельности, задавая параметры и критерии их достижения, соотносить результаты деятельности с поставленными целями;</w:t>
      </w:r>
    </w:p>
    <w:p w14:paraId="1FD6402F">
      <w:pPr>
        <w:pStyle w:val="6"/>
        <w:spacing w:before="196" w:line="276" w:lineRule="auto"/>
        <w:ind w:right="504"/>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5BC13A57">
      <w:pPr>
        <w:pStyle w:val="6"/>
        <w:spacing w:before="200" w:line="448" w:lineRule="auto"/>
        <w:ind w:right="1587"/>
      </w:pPr>
      <w:r>
        <w:t>выбирать</w:t>
      </w:r>
      <w:r>
        <w:rPr>
          <w:spacing w:val="-5"/>
        </w:rPr>
        <w:t xml:space="preserve"> </w:t>
      </w:r>
      <w:r>
        <w:t>основания</w:t>
      </w:r>
      <w:r>
        <w:rPr>
          <w:spacing w:val="-2"/>
        </w:rPr>
        <w:t xml:space="preserve"> </w:t>
      </w:r>
      <w:r>
        <w:t>и</w:t>
      </w:r>
      <w:r>
        <w:rPr>
          <w:spacing w:val="-4"/>
        </w:rPr>
        <w:t xml:space="preserve"> </w:t>
      </w:r>
      <w:r>
        <w:t>критерии</w:t>
      </w:r>
      <w:r>
        <w:rPr>
          <w:spacing w:val="-4"/>
        </w:rPr>
        <w:t xml:space="preserve"> </w:t>
      </w:r>
      <w:r>
        <w:t>для</w:t>
      </w:r>
      <w:r>
        <w:rPr>
          <w:spacing w:val="-2"/>
        </w:rPr>
        <w:t xml:space="preserve"> </w:t>
      </w:r>
      <w:r>
        <w:t>классификации</w:t>
      </w:r>
      <w:r>
        <w:rPr>
          <w:spacing w:val="-4"/>
        </w:rPr>
        <w:t xml:space="preserve"> </w:t>
      </w:r>
      <w:r>
        <w:t>веществ</w:t>
      </w:r>
      <w:r>
        <w:rPr>
          <w:spacing w:val="-5"/>
        </w:rPr>
        <w:t xml:space="preserve"> </w:t>
      </w:r>
      <w:r>
        <w:t>и</w:t>
      </w:r>
      <w:r>
        <w:rPr>
          <w:spacing w:val="-4"/>
        </w:rPr>
        <w:t xml:space="preserve"> </w:t>
      </w:r>
      <w:r>
        <w:t>химических</w:t>
      </w:r>
      <w:r>
        <w:rPr>
          <w:spacing w:val="-3"/>
        </w:rPr>
        <w:t xml:space="preserve"> </w:t>
      </w:r>
      <w:r>
        <w:t>реакций; устанавливать причинно-следственные связи между изучаемыми явлениями;</w:t>
      </w:r>
    </w:p>
    <w:p w14:paraId="4D8D66C5">
      <w:pPr>
        <w:pStyle w:val="6"/>
        <w:spacing w:before="4" w:line="276" w:lineRule="auto"/>
        <w:ind w:right="516"/>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14:paraId="7B51A1FC">
      <w:pPr>
        <w:pStyle w:val="6"/>
        <w:tabs>
          <w:tab w:val="left" w:pos="2716"/>
          <w:tab w:val="left" w:pos="5159"/>
          <w:tab w:val="left" w:pos="7775"/>
          <w:tab w:val="left" w:pos="10003"/>
        </w:tabs>
        <w:spacing w:before="200" w:line="276" w:lineRule="auto"/>
        <w:ind w:right="508"/>
      </w:pPr>
      <w:r>
        <w:t>применять в процессе познания используемые в химии символические (знаковые) модели, преобразовывать</w:t>
      </w:r>
      <w:r>
        <w:rPr>
          <w:spacing w:val="-5"/>
        </w:rPr>
        <w:t xml:space="preserve"> </w:t>
      </w:r>
      <w:r>
        <w:t>модельные</w:t>
      </w:r>
      <w:r>
        <w:rPr>
          <w:spacing w:val="-2"/>
        </w:rPr>
        <w:t xml:space="preserve"> </w:t>
      </w:r>
      <w:r>
        <w:t>представления –</w:t>
      </w:r>
      <w:r>
        <w:rPr>
          <w:spacing w:val="-3"/>
        </w:rPr>
        <w:t xml:space="preserve"> </w:t>
      </w:r>
      <w:r>
        <w:t>химический</w:t>
      </w:r>
      <w:r>
        <w:rPr>
          <w:spacing w:val="-4"/>
        </w:rPr>
        <w:t xml:space="preserve"> </w:t>
      </w:r>
      <w:r>
        <w:t>знак</w:t>
      </w:r>
      <w:r>
        <w:rPr>
          <w:spacing w:val="-3"/>
        </w:rPr>
        <w:t xml:space="preserve"> </w:t>
      </w:r>
      <w:r>
        <w:t>(символ)</w:t>
      </w:r>
      <w:r>
        <w:rPr>
          <w:spacing w:val="-3"/>
        </w:rPr>
        <w:t xml:space="preserve"> </w:t>
      </w:r>
      <w:r>
        <w:t>элемента,</w:t>
      </w:r>
      <w:r>
        <w:rPr>
          <w:spacing w:val="-3"/>
        </w:rPr>
        <w:t xml:space="preserve"> </w:t>
      </w:r>
      <w:r>
        <w:t xml:space="preserve">химическая </w:t>
      </w:r>
      <w:r>
        <w:rPr>
          <w:spacing w:val="-2"/>
        </w:rPr>
        <w:t>формула,</w:t>
      </w:r>
      <w:r>
        <w:tab/>
      </w:r>
      <w:r>
        <w:rPr>
          <w:spacing w:val="-2"/>
        </w:rPr>
        <w:t>уравнение</w:t>
      </w:r>
      <w:r>
        <w:tab/>
      </w:r>
      <w:r>
        <w:rPr>
          <w:spacing w:val="-2"/>
        </w:rPr>
        <w:t>химической</w:t>
      </w:r>
      <w:r>
        <w:tab/>
      </w:r>
      <w:r>
        <w:rPr>
          <w:spacing w:val="-2"/>
        </w:rPr>
        <w:t>реакции</w:t>
      </w:r>
      <w:r>
        <w:tab/>
      </w:r>
      <w:r>
        <w:rPr>
          <w:spacing w:val="-10"/>
        </w:rPr>
        <w:t xml:space="preserve">– </w:t>
      </w:r>
      <w:r>
        <w:t>при решении учебных познавательных и практических задач, применять названные</w:t>
      </w:r>
      <w:r>
        <w:rPr>
          <w:spacing w:val="40"/>
        </w:rPr>
        <w:t xml:space="preserve"> </w:t>
      </w:r>
      <w:r>
        <w:t>модельные представления для выявления характерных признаков изучаемых веществ и химических реакций.</w:t>
      </w:r>
    </w:p>
    <w:p w14:paraId="7F6CB09C">
      <w:pPr>
        <w:pStyle w:val="8"/>
        <w:numPr>
          <w:ilvl w:val="0"/>
          <w:numId w:val="54"/>
        </w:numPr>
        <w:tabs>
          <w:tab w:val="left" w:pos="631"/>
        </w:tabs>
        <w:spacing w:before="201" w:after="0" w:line="240" w:lineRule="auto"/>
        <w:ind w:left="631" w:right="0" w:hanging="259"/>
        <w:jc w:val="left"/>
        <w:rPr>
          <w:sz w:val="24"/>
        </w:rPr>
      </w:pPr>
      <w:r>
        <w:rPr>
          <w:sz w:val="24"/>
        </w:rPr>
        <w:t>базовые</w:t>
      </w:r>
      <w:r>
        <w:rPr>
          <w:spacing w:val="-6"/>
          <w:sz w:val="24"/>
        </w:rPr>
        <w:t xml:space="preserve"> </w:t>
      </w:r>
      <w:r>
        <w:rPr>
          <w:sz w:val="24"/>
        </w:rPr>
        <w:t>исследовательские</w:t>
      </w:r>
      <w:r>
        <w:rPr>
          <w:spacing w:val="-5"/>
          <w:sz w:val="24"/>
        </w:rPr>
        <w:t xml:space="preserve"> </w:t>
      </w:r>
      <w:r>
        <w:rPr>
          <w:spacing w:val="-2"/>
          <w:sz w:val="24"/>
        </w:rPr>
        <w:t>действия:</w:t>
      </w:r>
    </w:p>
    <w:p w14:paraId="6D59C861">
      <w:pPr>
        <w:pStyle w:val="6"/>
        <w:spacing w:before="240"/>
        <w:jc w:val="left"/>
      </w:pPr>
      <w:r>
        <w:t>владеть</w:t>
      </w:r>
      <w:r>
        <w:rPr>
          <w:spacing w:val="-7"/>
        </w:rPr>
        <w:t xml:space="preserve"> </w:t>
      </w:r>
      <w:r>
        <w:t>основами</w:t>
      </w:r>
      <w:r>
        <w:rPr>
          <w:spacing w:val="-3"/>
        </w:rPr>
        <w:t xml:space="preserve"> </w:t>
      </w:r>
      <w:r>
        <w:t>методов</w:t>
      </w:r>
      <w:r>
        <w:rPr>
          <w:spacing w:val="-4"/>
        </w:rPr>
        <w:t xml:space="preserve"> </w:t>
      </w:r>
      <w:r>
        <w:t>научного</w:t>
      </w:r>
      <w:r>
        <w:rPr>
          <w:spacing w:val="-2"/>
        </w:rPr>
        <w:t xml:space="preserve"> </w:t>
      </w:r>
      <w:r>
        <w:t>познания</w:t>
      </w:r>
      <w:r>
        <w:rPr>
          <w:spacing w:val="-1"/>
        </w:rPr>
        <w:t xml:space="preserve"> </w:t>
      </w:r>
      <w:r>
        <w:t>веществ</w:t>
      </w:r>
      <w:r>
        <w:rPr>
          <w:spacing w:val="-4"/>
        </w:rPr>
        <w:t xml:space="preserve"> </w:t>
      </w:r>
      <w:r>
        <w:t>и</w:t>
      </w:r>
      <w:r>
        <w:rPr>
          <w:spacing w:val="-3"/>
        </w:rPr>
        <w:t xml:space="preserve"> </w:t>
      </w:r>
      <w:r>
        <w:t>химических</w:t>
      </w:r>
      <w:r>
        <w:rPr>
          <w:spacing w:val="-2"/>
        </w:rPr>
        <w:t xml:space="preserve"> реакций;</w:t>
      </w:r>
    </w:p>
    <w:p w14:paraId="7418E847">
      <w:pPr>
        <w:pStyle w:val="6"/>
        <w:spacing w:before="244" w:line="276" w:lineRule="auto"/>
        <w:ind w:right="508"/>
      </w:pPr>
      <w:r>
        <w:t>формулировать</w:t>
      </w:r>
      <w:r>
        <w:rPr>
          <w:spacing w:val="80"/>
        </w:rPr>
        <w:t xml:space="preserve">   </w:t>
      </w:r>
      <w:r>
        <w:t>цели</w:t>
      </w:r>
      <w:r>
        <w:rPr>
          <w:spacing w:val="80"/>
        </w:rPr>
        <w:t xml:space="preserve">   </w:t>
      </w:r>
      <w:r>
        <w:t>и</w:t>
      </w:r>
      <w:r>
        <w:rPr>
          <w:spacing w:val="80"/>
        </w:rPr>
        <w:t xml:space="preserve">   </w:t>
      </w:r>
      <w:r>
        <w:t>задачи</w:t>
      </w:r>
      <w:r>
        <w:rPr>
          <w:spacing w:val="80"/>
        </w:rPr>
        <w:t xml:space="preserve">   </w:t>
      </w:r>
      <w:r>
        <w:t>исследования,</w:t>
      </w:r>
      <w:r>
        <w:rPr>
          <w:spacing w:val="80"/>
        </w:rPr>
        <w:t xml:space="preserve">   </w:t>
      </w:r>
      <w:r>
        <w:t>использовать</w:t>
      </w:r>
      <w:r>
        <w:rPr>
          <w:spacing w:val="80"/>
        </w:rPr>
        <w:t xml:space="preserve">   </w:t>
      </w:r>
      <w:r>
        <w:t>поставленные и</w:t>
      </w:r>
      <w:r>
        <w:rPr>
          <w:spacing w:val="71"/>
        </w:rPr>
        <w:t xml:space="preserve">  </w:t>
      </w:r>
      <w:r>
        <w:t>самостоятельно</w:t>
      </w:r>
      <w:r>
        <w:rPr>
          <w:spacing w:val="71"/>
        </w:rPr>
        <w:t xml:space="preserve">  </w:t>
      </w:r>
      <w:r>
        <w:t>сформулированные</w:t>
      </w:r>
      <w:r>
        <w:rPr>
          <w:spacing w:val="72"/>
        </w:rPr>
        <w:t xml:space="preserve">  </w:t>
      </w:r>
      <w:r>
        <w:t>вопросы</w:t>
      </w:r>
      <w:r>
        <w:rPr>
          <w:spacing w:val="71"/>
        </w:rPr>
        <w:t xml:space="preserve">  </w:t>
      </w:r>
      <w:r>
        <w:t>в</w:t>
      </w:r>
      <w:r>
        <w:rPr>
          <w:spacing w:val="73"/>
        </w:rPr>
        <w:t xml:space="preserve">  </w:t>
      </w:r>
      <w:r>
        <w:t>качестве</w:t>
      </w:r>
      <w:r>
        <w:rPr>
          <w:spacing w:val="72"/>
        </w:rPr>
        <w:t xml:space="preserve">  </w:t>
      </w:r>
      <w:r>
        <w:t>инструмента</w:t>
      </w:r>
      <w:r>
        <w:rPr>
          <w:spacing w:val="72"/>
        </w:rPr>
        <w:t xml:space="preserve">  </w:t>
      </w:r>
      <w:r>
        <w:t>познания и основы для формирования гипотезы по проверке правильности высказываемых суждений;</w:t>
      </w:r>
    </w:p>
    <w:p w14:paraId="2F8E76B3">
      <w:pPr>
        <w:pStyle w:val="6"/>
        <w:spacing w:before="200" w:line="276" w:lineRule="auto"/>
        <w:ind w:right="505"/>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10C52A86">
      <w:pPr>
        <w:pStyle w:val="6"/>
        <w:spacing w:before="199" w:line="276" w:lineRule="auto"/>
        <w:ind w:right="515"/>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361473D4">
      <w:pPr>
        <w:pStyle w:val="8"/>
        <w:numPr>
          <w:ilvl w:val="0"/>
          <w:numId w:val="54"/>
        </w:numPr>
        <w:tabs>
          <w:tab w:val="left" w:pos="691"/>
        </w:tabs>
        <w:spacing w:before="200" w:after="0" w:line="240" w:lineRule="auto"/>
        <w:ind w:left="691" w:right="0" w:hanging="319"/>
        <w:jc w:val="left"/>
        <w:rPr>
          <w:sz w:val="24"/>
        </w:rPr>
      </w:pPr>
      <w:r>
        <w:rPr>
          <w:sz w:val="24"/>
        </w:rPr>
        <w:t>работа</w:t>
      </w:r>
      <w:r>
        <w:rPr>
          <w:spacing w:val="1"/>
          <w:sz w:val="24"/>
        </w:rPr>
        <w:t xml:space="preserve"> </w:t>
      </w:r>
      <w:r>
        <w:rPr>
          <w:sz w:val="24"/>
        </w:rPr>
        <w:t>с</w:t>
      </w:r>
      <w:r>
        <w:rPr>
          <w:spacing w:val="2"/>
          <w:sz w:val="24"/>
        </w:rPr>
        <w:t xml:space="preserve"> </w:t>
      </w:r>
      <w:r>
        <w:rPr>
          <w:spacing w:val="-2"/>
          <w:sz w:val="24"/>
        </w:rPr>
        <w:t>информацией:</w:t>
      </w:r>
    </w:p>
    <w:p w14:paraId="013A2FBB">
      <w:pPr>
        <w:pStyle w:val="6"/>
        <w:spacing w:before="240" w:line="276" w:lineRule="auto"/>
        <w:ind w:right="510"/>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w:t>
      </w:r>
      <w:r>
        <w:rPr>
          <w:spacing w:val="-3"/>
        </w:rPr>
        <w:t xml:space="preserve"> </w:t>
      </w:r>
      <w:r>
        <w:t>различных</w:t>
      </w:r>
      <w:r>
        <w:rPr>
          <w:spacing w:val="-3"/>
        </w:rPr>
        <w:t xml:space="preserve"> </w:t>
      </w:r>
      <w:r>
        <w:t>видов</w:t>
      </w:r>
      <w:r>
        <w:rPr>
          <w:spacing w:val="-5"/>
        </w:rPr>
        <w:t xml:space="preserve"> </w:t>
      </w:r>
      <w:r>
        <w:t>и</w:t>
      </w:r>
      <w:r>
        <w:rPr>
          <w:spacing w:val="-4"/>
        </w:rPr>
        <w:t xml:space="preserve"> </w:t>
      </w:r>
      <w:r>
        <w:t>форм представления,</w:t>
      </w:r>
      <w:r>
        <w:rPr>
          <w:spacing w:val="-3"/>
        </w:rPr>
        <w:t xml:space="preserve"> </w:t>
      </w:r>
      <w:r>
        <w:t>критически</w:t>
      </w:r>
      <w:r>
        <w:rPr>
          <w:spacing w:val="-4"/>
        </w:rPr>
        <w:t xml:space="preserve"> </w:t>
      </w:r>
      <w:r>
        <w:t>оценивать</w:t>
      </w:r>
      <w:r>
        <w:rPr>
          <w:spacing w:val="-5"/>
        </w:rPr>
        <w:t xml:space="preserve"> </w:t>
      </w:r>
      <w:r>
        <w:t>её</w:t>
      </w:r>
      <w:r>
        <w:rPr>
          <w:spacing w:val="-2"/>
        </w:rPr>
        <w:t xml:space="preserve"> </w:t>
      </w:r>
      <w:r>
        <w:t>достоверность и непротиворечивость;</w:t>
      </w:r>
    </w:p>
    <w:p w14:paraId="04BC0A3F">
      <w:pPr>
        <w:pStyle w:val="6"/>
        <w:spacing w:before="203"/>
        <w:jc w:val="left"/>
      </w:pPr>
      <w:r>
        <w:t>формулировать</w:t>
      </w:r>
      <w:r>
        <w:rPr>
          <w:spacing w:val="36"/>
        </w:rPr>
        <w:t xml:space="preserve"> </w:t>
      </w:r>
      <w:r>
        <w:t>запросы</w:t>
      </w:r>
      <w:r>
        <w:rPr>
          <w:spacing w:val="35"/>
        </w:rPr>
        <w:t xml:space="preserve"> </w:t>
      </w:r>
      <w:r>
        <w:t>и</w:t>
      </w:r>
      <w:r>
        <w:rPr>
          <w:spacing w:val="36"/>
        </w:rPr>
        <w:t xml:space="preserve"> </w:t>
      </w:r>
      <w:r>
        <w:t>применять</w:t>
      </w:r>
      <w:r>
        <w:rPr>
          <w:spacing w:val="36"/>
        </w:rPr>
        <w:t xml:space="preserve"> </w:t>
      </w:r>
      <w:r>
        <w:t>различные</w:t>
      </w:r>
      <w:r>
        <w:rPr>
          <w:spacing w:val="38"/>
        </w:rPr>
        <w:t xml:space="preserve"> </w:t>
      </w:r>
      <w:r>
        <w:t>методы</w:t>
      </w:r>
      <w:r>
        <w:rPr>
          <w:spacing w:val="35"/>
        </w:rPr>
        <w:t xml:space="preserve"> </w:t>
      </w:r>
      <w:r>
        <w:t>при</w:t>
      </w:r>
      <w:r>
        <w:rPr>
          <w:spacing w:val="37"/>
        </w:rPr>
        <w:t xml:space="preserve"> </w:t>
      </w:r>
      <w:r>
        <w:t>поиске</w:t>
      </w:r>
      <w:r>
        <w:rPr>
          <w:spacing w:val="38"/>
        </w:rPr>
        <w:t xml:space="preserve"> </w:t>
      </w:r>
      <w:r>
        <w:t>и</w:t>
      </w:r>
      <w:r>
        <w:rPr>
          <w:spacing w:val="36"/>
        </w:rPr>
        <w:t xml:space="preserve"> </w:t>
      </w:r>
      <w:r>
        <w:t>отборе</w:t>
      </w:r>
      <w:r>
        <w:rPr>
          <w:spacing w:val="39"/>
        </w:rPr>
        <w:t xml:space="preserve"> </w:t>
      </w:r>
      <w:r>
        <w:rPr>
          <w:spacing w:val="-2"/>
        </w:rPr>
        <w:t>информации,</w:t>
      </w:r>
    </w:p>
    <w:p w14:paraId="628EB049">
      <w:pPr>
        <w:pStyle w:val="6"/>
        <w:spacing w:after="0"/>
        <w:jc w:val="left"/>
        <w:sectPr>
          <w:footerReference r:id="rId325" w:type="default"/>
          <w:pgSz w:w="11920" w:h="16840"/>
          <w:pgMar w:top="1360" w:right="570" w:bottom="280" w:left="708" w:header="0" w:footer="0" w:gutter="0"/>
          <w:cols w:space="720" w:num="1"/>
        </w:sectPr>
      </w:pPr>
    </w:p>
    <w:p w14:paraId="4F364354">
      <w:pPr>
        <w:pStyle w:val="6"/>
        <w:spacing w:before="76"/>
        <w:jc w:val="left"/>
      </w:pPr>
      <w:r>
        <w:t>необходимой</w:t>
      </w:r>
      <w:r>
        <w:rPr>
          <w:spacing w:val="-5"/>
        </w:rPr>
        <w:t xml:space="preserve"> </w:t>
      </w:r>
      <w:r>
        <w:t>для</w:t>
      </w:r>
      <w:r>
        <w:rPr>
          <w:spacing w:val="-3"/>
        </w:rPr>
        <w:t xml:space="preserve"> </w:t>
      </w:r>
      <w:r>
        <w:t>выполнения</w:t>
      </w:r>
      <w:r>
        <w:rPr>
          <w:spacing w:val="-3"/>
        </w:rPr>
        <w:t xml:space="preserve"> </w:t>
      </w:r>
      <w:r>
        <w:t>учебных</w:t>
      </w:r>
      <w:r>
        <w:rPr>
          <w:spacing w:val="-1"/>
        </w:rPr>
        <w:t xml:space="preserve"> </w:t>
      </w:r>
      <w:r>
        <w:t>задач</w:t>
      </w:r>
      <w:r>
        <w:rPr>
          <w:spacing w:val="-5"/>
        </w:rPr>
        <w:t xml:space="preserve"> </w:t>
      </w:r>
      <w:r>
        <w:t>определённого</w:t>
      </w:r>
      <w:r>
        <w:rPr>
          <w:spacing w:val="-3"/>
        </w:rPr>
        <w:t xml:space="preserve"> </w:t>
      </w:r>
      <w:r>
        <w:rPr>
          <w:spacing w:val="-2"/>
        </w:rPr>
        <w:t>типа;</w:t>
      </w:r>
    </w:p>
    <w:p w14:paraId="222A539E">
      <w:pPr>
        <w:pStyle w:val="6"/>
        <w:spacing w:before="240" w:line="278" w:lineRule="auto"/>
        <w:ind w:right="508"/>
      </w:pPr>
      <w:r>
        <w:t>приобретать опыт использования информационно-коммуникативных технологий и различных поисковых систем;</w:t>
      </w:r>
    </w:p>
    <w:p w14:paraId="465BDD52">
      <w:pPr>
        <w:pStyle w:val="6"/>
        <w:spacing w:before="196" w:line="276" w:lineRule="auto"/>
        <w:ind w:right="510"/>
      </w:pPr>
      <w:r>
        <w:t>самостоятельно выбирать оптимальную форму представления информации (схемы, графики, диаграммы, таблицы, рисунки и другие);</w:t>
      </w:r>
    </w:p>
    <w:p w14:paraId="2F63DF38">
      <w:pPr>
        <w:pStyle w:val="6"/>
        <w:spacing w:before="202" w:line="276" w:lineRule="auto"/>
        <w:ind w:right="508"/>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5E2352E8">
      <w:pPr>
        <w:pStyle w:val="6"/>
        <w:spacing w:before="200" w:line="448" w:lineRule="auto"/>
        <w:ind w:right="3920"/>
      </w:pPr>
      <w:r>
        <w:t>использовать знаково-символические средства наглядности. Овладение</w:t>
      </w:r>
      <w:r>
        <w:rPr>
          <w:spacing w:val="-9"/>
        </w:rPr>
        <w:t xml:space="preserve"> </w:t>
      </w:r>
      <w:r>
        <w:t>универсальными</w:t>
      </w:r>
      <w:r>
        <w:rPr>
          <w:spacing w:val="-9"/>
        </w:rPr>
        <w:t xml:space="preserve"> </w:t>
      </w:r>
      <w:r>
        <w:t>коммуникативными</w:t>
      </w:r>
      <w:r>
        <w:rPr>
          <w:spacing w:val="-8"/>
        </w:rPr>
        <w:t xml:space="preserve"> </w:t>
      </w:r>
      <w:r>
        <w:rPr>
          <w:spacing w:val="-2"/>
        </w:rPr>
        <w:t>действиями:</w:t>
      </w:r>
    </w:p>
    <w:p w14:paraId="66F62624">
      <w:pPr>
        <w:pStyle w:val="6"/>
        <w:spacing w:line="276" w:lineRule="auto"/>
        <w:ind w:right="511"/>
      </w:pPr>
      <w:r>
        <w:t>задавать</w:t>
      </w:r>
      <w:r>
        <w:rPr>
          <w:spacing w:val="80"/>
        </w:rPr>
        <w:t xml:space="preserve">   </w:t>
      </w:r>
      <w:r>
        <w:t>вопросы</w:t>
      </w:r>
      <w:r>
        <w:rPr>
          <w:spacing w:val="80"/>
        </w:rPr>
        <w:t xml:space="preserve">   </w:t>
      </w:r>
      <w:r>
        <w:t>по</w:t>
      </w:r>
      <w:r>
        <w:rPr>
          <w:spacing w:val="80"/>
        </w:rPr>
        <w:t xml:space="preserve">   </w:t>
      </w:r>
      <w:r>
        <w:t>существу</w:t>
      </w:r>
      <w:r>
        <w:rPr>
          <w:spacing w:val="80"/>
        </w:rPr>
        <w:t xml:space="preserve">   </w:t>
      </w:r>
      <w:r>
        <w:t>обсуждаемой</w:t>
      </w:r>
      <w:r>
        <w:rPr>
          <w:spacing w:val="80"/>
        </w:rPr>
        <w:t xml:space="preserve">   </w:t>
      </w:r>
      <w:r>
        <w:t>темы</w:t>
      </w:r>
      <w:r>
        <w:rPr>
          <w:spacing w:val="80"/>
        </w:rPr>
        <w:t xml:space="preserve">   </w:t>
      </w:r>
      <w:r>
        <w:t>в</w:t>
      </w:r>
      <w:r>
        <w:rPr>
          <w:spacing w:val="80"/>
        </w:rPr>
        <w:t xml:space="preserve">   </w:t>
      </w:r>
      <w:r>
        <w:t>ходе</w:t>
      </w:r>
      <w:r>
        <w:rPr>
          <w:spacing w:val="80"/>
        </w:rPr>
        <w:t xml:space="preserve">   </w:t>
      </w:r>
      <w:r>
        <w:t>диалога и/или дискуссии, высказывать идеи, формулировать свои предложения относительно выполнения предложенной задачи;</w:t>
      </w:r>
    </w:p>
    <w:p w14:paraId="29A5F154">
      <w:pPr>
        <w:pStyle w:val="6"/>
        <w:tabs>
          <w:tab w:val="left" w:pos="3360"/>
          <w:tab w:val="left" w:pos="5612"/>
          <w:tab w:val="left" w:pos="9328"/>
        </w:tabs>
        <w:spacing w:before="200" w:line="276" w:lineRule="auto"/>
        <w:ind w:right="510"/>
      </w:pPr>
      <w: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w:t>
      </w:r>
      <w:r>
        <w:rPr>
          <w:spacing w:val="-2"/>
        </w:rPr>
        <w:t>проекта,</w:t>
      </w:r>
      <w:r>
        <w:tab/>
      </w:r>
      <w:r>
        <w:rPr>
          <w:spacing w:val="-10"/>
        </w:rPr>
        <w:t>и</w:t>
      </w:r>
      <w:r>
        <w:tab/>
      </w:r>
      <w:r>
        <w:rPr>
          <w:spacing w:val="-2"/>
        </w:rPr>
        <w:t>формулировать</w:t>
      </w:r>
      <w:r>
        <w:tab/>
      </w:r>
      <w:r>
        <w:rPr>
          <w:spacing w:val="-2"/>
        </w:rPr>
        <w:t xml:space="preserve">выводы </w:t>
      </w:r>
      <w:r>
        <w:t>по результатам проведённых исследований путём согласования позиций в ходе обсуждения и обмена мнениями.</w:t>
      </w:r>
    </w:p>
    <w:p w14:paraId="4F04B8F3">
      <w:pPr>
        <w:pStyle w:val="6"/>
        <w:spacing w:before="204"/>
        <w:ind w:left="432"/>
        <w:jc w:val="left"/>
      </w:pPr>
      <w:r>
        <w:t>Овладение</w:t>
      </w:r>
      <w:r>
        <w:rPr>
          <w:spacing w:val="-6"/>
        </w:rPr>
        <w:t xml:space="preserve"> </w:t>
      </w:r>
      <w:r>
        <w:t>универсальными</w:t>
      </w:r>
      <w:r>
        <w:rPr>
          <w:spacing w:val="-7"/>
        </w:rPr>
        <w:t xml:space="preserve"> </w:t>
      </w:r>
      <w:r>
        <w:t>регулятивными</w:t>
      </w:r>
      <w:r>
        <w:rPr>
          <w:spacing w:val="-7"/>
        </w:rPr>
        <w:t xml:space="preserve"> </w:t>
      </w:r>
      <w:r>
        <w:rPr>
          <w:spacing w:val="-2"/>
        </w:rPr>
        <w:t>действиями:</w:t>
      </w:r>
    </w:p>
    <w:p w14:paraId="3352CA2E">
      <w:pPr>
        <w:pStyle w:val="6"/>
        <w:tabs>
          <w:tab w:val="left" w:pos="2660"/>
          <w:tab w:val="left" w:pos="4932"/>
          <w:tab w:val="left" w:pos="6644"/>
          <w:tab w:val="left" w:pos="9248"/>
        </w:tabs>
        <w:spacing w:before="240" w:line="276" w:lineRule="auto"/>
        <w:ind w:right="508"/>
      </w:pPr>
      <w:r>
        <w:t>самостоятельно планировать и осуществлять свою познавательную деятельность, определяя</w:t>
      </w:r>
      <w:r>
        <w:rPr>
          <w:spacing w:val="40"/>
        </w:rPr>
        <w:t xml:space="preserve"> </w:t>
      </w:r>
      <w:r>
        <w:t xml:space="preserve">её цели и задачи, контролировать и по мере необходимости корректировать предлагаемый </w:t>
      </w:r>
      <w:r>
        <w:rPr>
          <w:spacing w:val="-2"/>
        </w:rPr>
        <w:t>алгоритм</w:t>
      </w:r>
      <w:r>
        <w:tab/>
      </w:r>
      <w:r>
        <w:rPr>
          <w:spacing w:val="-2"/>
        </w:rPr>
        <w:t>действий</w:t>
      </w:r>
      <w:r>
        <w:tab/>
      </w:r>
      <w:r>
        <w:rPr>
          <w:spacing w:val="-4"/>
        </w:rPr>
        <w:t>при</w:t>
      </w:r>
      <w:r>
        <w:tab/>
      </w:r>
      <w:r>
        <w:rPr>
          <w:spacing w:val="-2"/>
        </w:rPr>
        <w:t>выполнении</w:t>
      </w:r>
      <w:r>
        <w:tab/>
      </w:r>
      <w:r>
        <w:rPr>
          <w:spacing w:val="-2"/>
        </w:rPr>
        <w:t xml:space="preserve">учебных </w:t>
      </w:r>
      <w:r>
        <w:t>и</w:t>
      </w:r>
      <w:r>
        <w:rPr>
          <w:spacing w:val="58"/>
        </w:rPr>
        <w:t xml:space="preserve">  </w:t>
      </w:r>
      <w:r>
        <w:t>исследовательских</w:t>
      </w:r>
      <w:r>
        <w:rPr>
          <w:spacing w:val="58"/>
        </w:rPr>
        <w:t xml:space="preserve">  </w:t>
      </w:r>
      <w:r>
        <w:t>задач,</w:t>
      </w:r>
      <w:r>
        <w:rPr>
          <w:spacing w:val="58"/>
        </w:rPr>
        <w:t xml:space="preserve">  </w:t>
      </w:r>
      <w:r>
        <w:t>выбирать</w:t>
      </w:r>
      <w:r>
        <w:rPr>
          <w:spacing w:val="57"/>
        </w:rPr>
        <w:t xml:space="preserve">  </w:t>
      </w:r>
      <w:r>
        <w:t>наиболее</w:t>
      </w:r>
      <w:r>
        <w:rPr>
          <w:spacing w:val="59"/>
        </w:rPr>
        <w:t xml:space="preserve">  </w:t>
      </w:r>
      <w:r>
        <w:t>эффективный</w:t>
      </w:r>
      <w:r>
        <w:rPr>
          <w:spacing w:val="58"/>
        </w:rPr>
        <w:t xml:space="preserve">  </w:t>
      </w:r>
      <w:r>
        <w:t>способ</w:t>
      </w:r>
      <w:r>
        <w:rPr>
          <w:spacing w:val="59"/>
        </w:rPr>
        <w:t xml:space="preserve">  </w:t>
      </w:r>
      <w:r>
        <w:t>их</w:t>
      </w:r>
      <w:r>
        <w:rPr>
          <w:spacing w:val="58"/>
        </w:rPr>
        <w:t xml:space="preserve">  </w:t>
      </w:r>
      <w:r>
        <w:t>решения с учётом получения новых знаний о веществах и химических реакциях;</w:t>
      </w:r>
    </w:p>
    <w:p w14:paraId="349BF5DC">
      <w:pPr>
        <w:pStyle w:val="6"/>
        <w:tabs>
          <w:tab w:val="left" w:pos="2443"/>
          <w:tab w:val="left" w:pos="4538"/>
          <w:tab w:val="left" w:pos="6576"/>
          <w:tab w:val="left" w:pos="7480"/>
          <w:tab w:val="left" w:pos="8839"/>
        </w:tabs>
        <w:spacing w:before="202" w:line="276" w:lineRule="auto"/>
        <w:ind w:right="514"/>
      </w:pPr>
      <w:r>
        <w:rPr>
          <w:spacing w:val="-2"/>
        </w:rPr>
        <w:t>осуществлять</w:t>
      </w:r>
      <w:r>
        <w:tab/>
      </w:r>
      <w:r>
        <w:rPr>
          <w:spacing w:val="-2"/>
        </w:rPr>
        <w:t>самоконтроль</w:t>
      </w:r>
      <w:r>
        <w:tab/>
      </w:r>
      <w:r>
        <w:rPr>
          <w:spacing w:val="-2"/>
        </w:rPr>
        <w:t>деятельности</w:t>
      </w:r>
      <w:r>
        <w:tab/>
      </w:r>
      <w:r>
        <w:rPr>
          <w:spacing w:val="-6"/>
        </w:rPr>
        <w:t>на</w:t>
      </w:r>
      <w:r>
        <w:tab/>
      </w:r>
      <w:r>
        <w:rPr>
          <w:spacing w:val="-2"/>
        </w:rPr>
        <w:t>основе</w:t>
      </w:r>
      <w:r>
        <w:tab/>
      </w:r>
      <w:r>
        <w:rPr>
          <w:spacing w:val="-2"/>
        </w:rPr>
        <w:t xml:space="preserve">самоанализа </w:t>
      </w:r>
      <w:r>
        <w:t>и самооценки.</w:t>
      </w:r>
    </w:p>
    <w:p w14:paraId="01C315F5">
      <w:pPr>
        <w:pStyle w:val="6"/>
        <w:spacing w:before="197" w:line="276" w:lineRule="auto"/>
        <w:ind w:right="509"/>
      </w:pPr>
      <w: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3F237BF7">
      <w:pPr>
        <w:pStyle w:val="6"/>
        <w:spacing w:before="201"/>
        <w:ind w:left="432"/>
        <w:jc w:val="left"/>
      </w:pPr>
      <w:r>
        <w:t>Предметные</w:t>
      </w:r>
      <w:r>
        <w:rPr>
          <w:spacing w:val="-6"/>
        </w:rPr>
        <w:t xml:space="preserve"> </w:t>
      </w:r>
      <w:r>
        <w:t>результаты</w:t>
      </w:r>
      <w:r>
        <w:rPr>
          <w:spacing w:val="-5"/>
        </w:rPr>
        <w:t xml:space="preserve"> </w:t>
      </w:r>
      <w:r>
        <w:t>освоения</w:t>
      </w:r>
      <w:r>
        <w:rPr>
          <w:spacing w:val="-4"/>
        </w:rPr>
        <w:t xml:space="preserve"> </w:t>
      </w:r>
      <w:r>
        <w:t>курса</w:t>
      </w:r>
      <w:r>
        <w:rPr>
          <w:spacing w:val="1"/>
        </w:rPr>
        <w:t xml:space="preserve"> </w:t>
      </w:r>
      <w:r>
        <w:t>«Органическая</w:t>
      </w:r>
      <w:r>
        <w:rPr>
          <w:spacing w:val="-3"/>
        </w:rPr>
        <w:t xml:space="preserve"> </w:t>
      </w:r>
      <w:r>
        <w:t>химия»</w:t>
      </w:r>
      <w:r>
        <w:rPr>
          <w:spacing w:val="-11"/>
        </w:rPr>
        <w:t xml:space="preserve"> </w:t>
      </w:r>
      <w:r>
        <w:rPr>
          <w:spacing w:val="-2"/>
        </w:rPr>
        <w:t>отражают:</w:t>
      </w:r>
    </w:p>
    <w:p w14:paraId="6E5D85FF">
      <w:pPr>
        <w:pStyle w:val="6"/>
        <w:tabs>
          <w:tab w:val="left" w:pos="2655"/>
          <w:tab w:val="left" w:pos="4581"/>
          <w:tab w:val="left" w:pos="5045"/>
          <w:tab w:val="left" w:pos="5964"/>
          <w:tab w:val="left" w:pos="6436"/>
          <w:tab w:val="left" w:pos="7726"/>
          <w:tab w:val="left" w:pos="9465"/>
        </w:tabs>
        <w:spacing w:before="244"/>
        <w:jc w:val="left"/>
      </w:pPr>
      <w:r>
        <w:rPr>
          <w:spacing w:val="-2"/>
        </w:rPr>
        <w:t>сформированность</w:t>
      </w:r>
      <w:r>
        <w:tab/>
      </w:r>
      <w:r>
        <w:rPr>
          <w:spacing w:val="-2"/>
        </w:rPr>
        <w:t>представлений:</w:t>
      </w:r>
      <w:r>
        <w:tab/>
      </w:r>
      <w:r>
        <w:rPr>
          <w:spacing w:val="-10"/>
        </w:rPr>
        <w:t>о</w:t>
      </w:r>
      <w:r>
        <w:tab/>
      </w:r>
      <w:r>
        <w:rPr>
          <w:spacing w:val="-2"/>
        </w:rPr>
        <w:t>месте</w:t>
      </w:r>
      <w:r>
        <w:tab/>
      </w:r>
      <w:r>
        <w:rPr>
          <w:spacing w:val="-10"/>
        </w:rPr>
        <w:t>и</w:t>
      </w:r>
      <w:r>
        <w:tab/>
      </w:r>
      <w:r>
        <w:rPr>
          <w:spacing w:val="-2"/>
        </w:rPr>
        <w:t>значении</w:t>
      </w:r>
      <w:r>
        <w:tab/>
      </w:r>
      <w:r>
        <w:rPr>
          <w:spacing w:val="-2"/>
        </w:rPr>
        <w:t>органической</w:t>
      </w:r>
      <w:r>
        <w:tab/>
      </w:r>
      <w:r>
        <w:rPr>
          <w:spacing w:val="-2"/>
        </w:rPr>
        <w:t>химии</w:t>
      </w:r>
    </w:p>
    <w:p w14:paraId="7530B702">
      <w:pPr>
        <w:pStyle w:val="6"/>
        <w:spacing w:after="0"/>
        <w:jc w:val="left"/>
        <w:sectPr>
          <w:footerReference r:id="rId326" w:type="default"/>
          <w:pgSz w:w="11920" w:h="16840"/>
          <w:pgMar w:top="1360" w:right="570" w:bottom="280" w:left="708" w:header="0" w:footer="0" w:gutter="0"/>
          <w:cols w:space="720" w:num="1"/>
        </w:sectPr>
      </w:pPr>
    </w:p>
    <w:p w14:paraId="439638D8">
      <w:pPr>
        <w:pStyle w:val="6"/>
        <w:spacing w:before="76" w:line="276" w:lineRule="auto"/>
        <w:ind w:right="505"/>
      </w:pPr>
      <w:r>
        <w:t xml:space="preserve">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w:t>
      </w:r>
      <w:r>
        <w:rPr>
          <w:spacing w:val="-2"/>
        </w:rPr>
        <w:t>среде;</w:t>
      </w:r>
    </w:p>
    <w:p w14:paraId="171DC90F">
      <w:pPr>
        <w:pStyle w:val="6"/>
        <w:spacing w:before="200"/>
      </w:pPr>
      <w:r>
        <w:t>владение</w:t>
      </w:r>
      <w:r>
        <w:rPr>
          <w:spacing w:val="-2"/>
        </w:rPr>
        <w:t xml:space="preserve"> </w:t>
      </w:r>
      <w:r>
        <w:t>системой</w:t>
      </w:r>
      <w:r>
        <w:rPr>
          <w:spacing w:val="-3"/>
        </w:rPr>
        <w:t xml:space="preserve"> </w:t>
      </w:r>
      <w:r>
        <w:t>химических</w:t>
      </w:r>
      <w:r>
        <w:rPr>
          <w:spacing w:val="-3"/>
        </w:rPr>
        <w:t xml:space="preserve"> </w:t>
      </w:r>
      <w:r>
        <w:t>знаний,</w:t>
      </w:r>
      <w:r>
        <w:rPr>
          <w:spacing w:val="-7"/>
        </w:rPr>
        <w:t xml:space="preserve"> </w:t>
      </w:r>
      <w:r>
        <w:t>которая</w:t>
      </w:r>
      <w:r>
        <w:rPr>
          <w:spacing w:val="-1"/>
        </w:rPr>
        <w:t xml:space="preserve"> </w:t>
      </w:r>
      <w:r>
        <w:rPr>
          <w:spacing w:val="-2"/>
        </w:rPr>
        <w:t>включает:</w:t>
      </w:r>
    </w:p>
    <w:p w14:paraId="74EA9604">
      <w:pPr>
        <w:pStyle w:val="6"/>
        <w:spacing w:before="240" w:line="276" w:lineRule="auto"/>
        <w:ind w:right="503"/>
      </w:pPr>
      <w:r>
        <w:t>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оптическая),</w:t>
      </w:r>
      <w:r>
        <w:rPr>
          <w:spacing w:val="40"/>
        </w:rPr>
        <w:t xml:space="preserve"> </w:t>
      </w:r>
      <w:r>
        <w:t xml:space="preserve">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w:t>
      </w:r>
      <w:r>
        <w:rPr>
          <w:spacing w:val="-2"/>
        </w:rPr>
        <w:t>соединения;</w:t>
      </w:r>
    </w:p>
    <w:p w14:paraId="36139EAF">
      <w:pPr>
        <w:pStyle w:val="6"/>
        <w:spacing w:before="200" w:line="276" w:lineRule="auto"/>
        <w:ind w:right="508"/>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14:paraId="6614ED82">
      <w:pPr>
        <w:pStyle w:val="6"/>
        <w:spacing w:before="202" w:line="276" w:lineRule="auto"/>
        <w:ind w:right="515"/>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14:paraId="3388A988">
      <w:pPr>
        <w:pStyle w:val="6"/>
        <w:spacing w:before="200" w:line="276" w:lineRule="auto"/>
        <w:ind w:right="511"/>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72445AF8">
      <w:pPr>
        <w:pStyle w:val="6"/>
        <w:spacing w:before="203" w:line="276" w:lineRule="auto"/>
        <w:ind w:right="512"/>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w:t>
      </w:r>
    </w:p>
    <w:p w14:paraId="7685D6D8">
      <w:pPr>
        <w:pStyle w:val="6"/>
        <w:spacing w:before="200"/>
      </w:pPr>
      <w:r>
        <w:t>сформированность</w:t>
      </w:r>
      <w:r>
        <w:rPr>
          <w:spacing w:val="-7"/>
        </w:rPr>
        <w:t xml:space="preserve"> </w:t>
      </w:r>
      <w:r>
        <w:rPr>
          <w:spacing w:val="-2"/>
        </w:rPr>
        <w:t>умений:</w:t>
      </w:r>
    </w:p>
    <w:p w14:paraId="6C391A57">
      <w:pPr>
        <w:pStyle w:val="6"/>
        <w:spacing w:before="240" w:line="276" w:lineRule="auto"/>
        <w:ind w:right="518"/>
      </w:pPr>
      <w: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14:paraId="24C162C5">
      <w:pPr>
        <w:pStyle w:val="6"/>
        <w:spacing w:before="202" w:line="276" w:lineRule="auto"/>
        <w:ind w:right="508"/>
      </w:pPr>
      <w:r>
        <w:t>составлять уравнения химических реакций и раскрывать их сущность: окислительно- 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14:paraId="7B388D28">
      <w:pPr>
        <w:pStyle w:val="6"/>
        <w:spacing w:after="0" w:line="276" w:lineRule="auto"/>
        <w:sectPr>
          <w:footerReference r:id="rId327" w:type="default"/>
          <w:pgSz w:w="11920" w:h="16840"/>
          <w:pgMar w:top="1360" w:right="570" w:bottom="280" w:left="708" w:header="0" w:footer="0" w:gutter="0"/>
          <w:cols w:space="720" w:num="1"/>
        </w:sectPr>
      </w:pPr>
    </w:p>
    <w:p w14:paraId="6C7A41A9">
      <w:pPr>
        <w:pStyle w:val="6"/>
        <w:spacing w:before="76" w:line="276" w:lineRule="auto"/>
        <w:ind w:right="514"/>
      </w:pPr>
      <w:r>
        <w:t>изготавливать модели молекул органических веществ для иллюстрации их химического и пространственного строения;</w:t>
      </w:r>
    </w:p>
    <w:p w14:paraId="14E8B017">
      <w:pPr>
        <w:pStyle w:val="6"/>
        <w:spacing w:before="201" w:line="276" w:lineRule="auto"/>
        <w:ind w:right="504"/>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w:t>
      </w:r>
      <w:r>
        <w:rPr>
          <w:spacing w:val="-4"/>
        </w:rPr>
        <w:t xml:space="preserve"> </w:t>
      </w:r>
      <w:r>
        <w:t>фруктоза, анилин, дивинил, изопрен, хлоропрен, стирол и другие);</w:t>
      </w:r>
    </w:p>
    <w:p w14:paraId="3F7437D3">
      <w:pPr>
        <w:pStyle w:val="6"/>
        <w:spacing w:before="199" w:line="276" w:lineRule="auto"/>
        <w:ind w:right="510"/>
      </w:pPr>
      <w:r>
        <w:t>сформированность умения определять вид химической связи в органических соединениях (ковалентная и ионная связь, σ- и π-связь, водородная связь);</w:t>
      </w:r>
    </w:p>
    <w:p w14:paraId="2DAF9DC8">
      <w:pPr>
        <w:pStyle w:val="6"/>
        <w:spacing w:before="202" w:line="276" w:lineRule="auto"/>
        <w:ind w:right="512"/>
      </w:pPr>
      <w:r>
        <w:t>сформированность умения применять положения теории строения органических веществ</w:t>
      </w:r>
      <w:r>
        <w:rPr>
          <w:spacing w:val="40"/>
        </w:rPr>
        <w:t xml:space="preserve"> </w:t>
      </w:r>
      <w:r>
        <w:t>А.М. Бутлерова для объяснения зависимости свойств веществ от их состава и строения;</w:t>
      </w:r>
    </w:p>
    <w:p w14:paraId="09F56CEB">
      <w:pPr>
        <w:pStyle w:val="6"/>
        <w:spacing w:before="197" w:line="276" w:lineRule="auto"/>
        <w:ind w:right="504"/>
      </w:pPr>
      <w:r>
        <w:t>сформированность</w:t>
      </w:r>
      <w:r>
        <w:rPr>
          <w:spacing w:val="74"/>
          <w:w w:val="150"/>
        </w:rPr>
        <w:t xml:space="preserve">   </w:t>
      </w:r>
      <w:r>
        <w:t>умений</w:t>
      </w:r>
      <w:r>
        <w:rPr>
          <w:spacing w:val="73"/>
          <w:w w:val="150"/>
        </w:rPr>
        <w:t xml:space="preserve">   </w:t>
      </w:r>
      <w:r>
        <w:t>характеризовать</w:t>
      </w:r>
      <w:r>
        <w:rPr>
          <w:spacing w:val="73"/>
          <w:w w:val="150"/>
        </w:rPr>
        <w:t xml:space="preserve">   </w:t>
      </w:r>
      <w:r>
        <w:t>состав,</w:t>
      </w:r>
      <w:r>
        <w:rPr>
          <w:spacing w:val="73"/>
          <w:w w:val="150"/>
        </w:rPr>
        <w:t xml:space="preserve">   </w:t>
      </w:r>
      <w:r>
        <w:t>строение,</w:t>
      </w:r>
      <w:r>
        <w:rPr>
          <w:spacing w:val="72"/>
          <w:w w:val="150"/>
        </w:rPr>
        <w:t xml:space="preserve">   </w:t>
      </w:r>
      <w:r>
        <w:t>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w:t>
      </w:r>
      <w:r>
        <w:rPr>
          <w:spacing w:val="80"/>
        </w:rPr>
        <w:t xml:space="preserve"> </w:t>
      </w:r>
      <w:r>
        <w:t>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14:paraId="09AD1A37">
      <w:pPr>
        <w:pStyle w:val="6"/>
        <w:spacing w:before="203" w:line="276" w:lineRule="auto"/>
        <w:ind w:right="509"/>
      </w:pPr>
      <w: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14:paraId="7B05B688">
      <w:pPr>
        <w:pStyle w:val="6"/>
        <w:spacing w:before="200" w:line="276" w:lineRule="auto"/>
        <w:ind w:right="516"/>
      </w:pPr>
      <w:r>
        <w:t xml:space="preserve">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w:t>
      </w:r>
      <w:r>
        <w:rPr>
          <w:spacing w:val="-2"/>
        </w:rPr>
        <w:t>переработки;</w:t>
      </w:r>
    </w:p>
    <w:p w14:paraId="5679B964">
      <w:pPr>
        <w:pStyle w:val="6"/>
        <w:spacing w:before="200" w:line="276" w:lineRule="auto"/>
        <w:ind w:right="504"/>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14:paraId="4F7B87B3">
      <w:pPr>
        <w:pStyle w:val="6"/>
        <w:spacing w:before="201" w:line="276" w:lineRule="auto"/>
        <w:ind w:right="500"/>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180C5EE5">
      <w:pPr>
        <w:pStyle w:val="6"/>
        <w:spacing w:before="200" w:line="276" w:lineRule="auto"/>
        <w:ind w:right="507"/>
      </w:pPr>
      <w: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14:paraId="60B345AD">
      <w:pPr>
        <w:pStyle w:val="6"/>
        <w:spacing w:before="199"/>
      </w:pPr>
      <w:r>
        <w:t>сформированность</w:t>
      </w:r>
      <w:r>
        <w:rPr>
          <w:spacing w:val="48"/>
          <w:w w:val="150"/>
        </w:rPr>
        <w:t xml:space="preserve">   </w:t>
      </w:r>
      <w:r>
        <w:t>умений:</w:t>
      </w:r>
      <w:r>
        <w:rPr>
          <w:spacing w:val="78"/>
        </w:rPr>
        <w:t xml:space="preserve">   </w:t>
      </w:r>
      <w:r>
        <w:t>проводить</w:t>
      </w:r>
      <w:r>
        <w:rPr>
          <w:spacing w:val="50"/>
          <w:w w:val="150"/>
        </w:rPr>
        <w:t xml:space="preserve">   </w:t>
      </w:r>
      <w:r>
        <w:t>расчёты</w:t>
      </w:r>
      <w:r>
        <w:rPr>
          <w:spacing w:val="79"/>
        </w:rPr>
        <w:t xml:space="preserve">   </w:t>
      </w:r>
      <w:r>
        <w:t>по</w:t>
      </w:r>
      <w:r>
        <w:rPr>
          <w:spacing w:val="50"/>
          <w:w w:val="150"/>
        </w:rPr>
        <w:t xml:space="preserve">   </w:t>
      </w:r>
      <w:r>
        <w:t>химическим</w:t>
      </w:r>
      <w:r>
        <w:rPr>
          <w:spacing w:val="80"/>
        </w:rPr>
        <w:t xml:space="preserve">   </w:t>
      </w:r>
      <w:r>
        <w:rPr>
          <w:spacing w:val="-2"/>
        </w:rPr>
        <w:t>формулам</w:t>
      </w:r>
    </w:p>
    <w:p w14:paraId="13FCED79">
      <w:pPr>
        <w:pStyle w:val="6"/>
        <w:spacing w:after="0"/>
        <w:sectPr>
          <w:footerReference r:id="rId328" w:type="default"/>
          <w:pgSz w:w="11920" w:h="16840"/>
          <w:pgMar w:top="1360" w:right="570" w:bottom="280" w:left="708" w:header="0" w:footer="0" w:gutter="0"/>
          <w:cols w:space="720" w:num="1"/>
        </w:sectPr>
      </w:pPr>
    </w:p>
    <w:p w14:paraId="177BA33A">
      <w:pPr>
        <w:pStyle w:val="6"/>
        <w:spacing w:before="76" w:line="276" w:lineRule="auto"/>
        <w:ind w:right="514"/>
      </w:pPr>
      <w:r>
        <w:t>и уравнениям химических реакций с использованием физических величин (масса, объём</w:t>
      </w:r>
      <w:r>
        <w:rPr>
          <w:spacing w:val="40"/>
        </w:rPr>
        <w:t xml:space="preserve"> </w:t>
      </w:r>
      <w:r>
        <w:t>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14:paraId="59F4CDCE">
      <w:pPr>
        <w:pStyle w:val="6"/>
        <w:spacing w:before="199" w:line="276" w:lineRule="auto"/>
        <w:ind w:right="513"/>
      </w:pPr>
      <w:r>
        <w:t>сформированность</w:t>
      </w:r>
      <w:r>
        <w:rPr>
          <w:spacing w:val="80"/>
          <w:w w:val="150"/>
        </w:rPr>
        <w:t xml:space="preserve">   </w:t>
      </w:r>
      <w:r>
        <w:t>умений:</w:t>
      </w:r>
      <w:r>
        <w:rPr>
          <w:spacing w:val="80"/>
          <w:w w:val="150"/>
        </w:rPr>
        <w:t xml:space="preserve">   </w:t>
      </w:r>
      <w:r>
        <w:t>прогнозировать,</w:t>
      </w:r>
      <w:r>
        <w:rPr>
          <w:spacing w:val="80"/>
          <w:w w:val="150"/>
        </w:rPr>
        <w:t xml:space="preserve">   </w:t>
      </w:r>
      <w:r>
        <w:t>анализировать</w:t>
      </w:r>
      <w:r>
        <w:rPr>
          <w:spacing w:val="80"/>
          <w:w w:val="150"/>
        </w:rPr>
        <w:t xml:space="preserve">   </w:t>
      </w:r>
      <w:r>
        <w:t>и</w:t>
      </w:r>
      <w:r>
        <w:rPr>
          <w:spacing w:val="80"/>
          <w:w w:val="150"/>
        </w:rPr>
        <w:t xml:space="preserve">   </w:t>
      </w:r>
      <w:r>
        <w:t>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0DA6B401">
      <w:pPr>
        <w:pStyle w:val="6"/>
        <w:spacing w:before="203" w:line="276" w:lineRule="auto"/>
        <w:ind w:right="507"/>
      </w:pPr>
      <w:r>
        <w:t xml:space="preserve">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w:t>
      </w:r>
      <w:r>
        <w:rPr>
          <w:spacing w:val="-2"/>
        </w:rPr>
        <w:t>оценивать</w:t>
      </w:r>
    </w:p>
    <w:p w14:paraId="7415702B">
      <w:pPr>
        <w:pStyle w:val="6"/>
        <w:spacing w:line="448" w:lineRule="auto"/>
        <w:ind w:right="7430"/>
      </w:pPr>
      <w:r>
        <w:t>их достоверность; сформированность</w:t>
      </w:r>
      <w:r>
        <w:rPr>
          <w:spacing w:val="-7"/>
        </w:rPr>
        <w:t xml:space="preserve"> </w:t>
      </w:r>
      <w:r>
        <w:rPr>
          <w:spacing w:val="-2"/>
        </w:rPr>
        <w:t>умений:</w:t>
      </w:r>
    </w:p>
    <w:p w14:paraId="14E03094">
      <w:pPr>
        <w:pStyle w:val="6"/>
        <w:spacing w:before="3" w:line="276" w:lineRule="auto"/>
        <w:ind w:right="504"/>
      </w:pPr>
      <w:r>
        <w:t>соблюдать</w:t>
      </w:r>
      <w:r>
        <w:rPr>
          <w:spacing w:val="77"/>
          <w:w w:val="150"/>
        </w:rPr>
        <w:t xml:space="preserve">   </w:t>
      </w:r>
      <w:r>
        <w:t>правила</w:t>
      </w:r>
      <w:r>
        <w:rPr>
          <w:spacing w:val="78"/>
          <w:w w:val="150"/>
        </w:rPr>
        <w:t xml:space="preserve">   </w:t>
      </w:r>
      <w:r>
        <w:t>экологически</w:t>
      </w:r>
      <w:r>
        <w:rPr>
          <w:spacing w:val="77"/>
          <w:w w:val="150"/>
        </w:rPr>
        <w:t xml:space="preserve">   </w:t>
      </w:r>
      <w:r>
        <w:t>целесообразного</w:t>
      </w:r>
      <w:r>
        <w:rPr>
          <w:spacing w:val="78"/>
          <w:w w:val="150"/>
        </w:rPr>
        <w:t xml:space="preserve">   </w:t>
      </w:r>
      <w:r>
        <w:t>поведения</w:t>
      </w:r>
      <w:r>
        <w:rPr>
          <w:spacing w:val="77"/>
          <w:w w:val="150"/>
        </w:rPr>
        <w:t xml:space="preserve">   </w:t>
      </w:r>
      <w:r>
        <w:t>в</w:t>
      </w:r>
      <w:r>
        <w:rPr>
          <w:spacing w:val="77"/>
          <w:w w:val="150"/>
        </w:rPr>
        <w:t xml:space="preserve">   </w:t>
      </w:r>
      <w:r>
        <w:t>быту и трудовой деятельности в целях сохранения своего здоровья, окружающей природной среды и достижения её устойчивого развития;</w:t>
      </w:r>
    </w:p>
    <w:p w14:paraId="444307BB">
      <w:pPr>
        <w:pStyle w:val="6"/>
        <w:spacing w:before="200" w:line="276" w:lineRule="auto"/>
        <w:ind w:right="514"/>
      </w:pPr>
      <w:r>
        <w:t>осознавать опасность токсического действия на живые организмы определённых</w:t>
      </w:r>
      <w:r>
        <w:rPr>
          <w:spacing w:val="40"/>
        </w:rPr>
        <w:t xml:space="preserve"> </w:t>
      </w:r>
      <w:r>
        <w:t>органических веществ, понимая смысл показателя ПДК;</w:t>
      </w:r>
    </w:p>
    <w:p w14:paraId="79FE80AE">
      <w:pPr>
        <w:pStyle w:val="6"/>
        <w:spacing w:before="201" w:line="276" w:lineRule="auto"/>
        <w:ind w:right="510"/>
      </w:pPr>
      <w:r>
        <w:t>анализировать целесообразность применения органических веществ в промышленности и в быту с точки зрения соотношения риск-польза;</w:t>
      </w:r>
    </w:p>
    <w:p w14:paraId="13087592">
      <w:pPr>
        <w:pStyle w:val="6"/>
        <w:spacing w:before="198" w:line="276" w:lineRule="auto"/>
        <w:ind w:right="508"/>
      </w:pPr>
      <w:r>
        <w:t>сформированность умений: осуществлять целенаправленный поиск химической информации</w:t>
      </w:r>
      <w:r>
        <w:rPr>
          <w:spacing w:val="40"/>
        </w:rPr>
        <w:t xml:space="preserve"> </w:t>
      </w:r>
      <w:r>
        <w:t>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14:paraId="3E5A7A12">
      <w:pPr>
        <w:pStyle w:val="6"/>
        <w:spacing w:before="202" w:line="448" w:lineRule="auto"/>
        <w:ind w:right="1466"/>
      </w:pPr>
      <w:r>
        <w:t>Предметные</w:t>
      </w:r>
      <w:r>
        <w:rPr>
          <w:spacing w:val="-3"/>
        </w:rPr>
        <w:t xml:space="preserve"> </w:t>
      </w:r>
      <w:r>
        <w:t>результаты</w:t>
      </w:r>
      <w:r>
        <w:rPr>
          <w:spacing w:val="-6"/>
        </w:rPr>
        <w:t xml:space="preserve"> </w:t>
      </w:r>
      <w:r>
        <w:t>освоения</w:t>
      </w:r>
      <w:r>
        <w:rPr>
          <w:spacing w:val="-3"/>
        </w:rPr>
        <w:t xml:space="preserve"> </w:t>
      </w:r>
      <w:r>
        <w:t>курса «Общая</w:t>
      </w:r>
      <w:r>
        <w:rPr>
          <w:spacing w:val="-3"/>
        </w:rPr>
        <w:t xml:space="preserve"> </w:t>
      </w:r>
      <w:r>
        <w:t>и</w:t>
      </w:r>
      <w:r>
        <w:rPr>
          <w:spacing w:val="-5"/>
        </w:rPr>
        <w:t xml:space="preserve"> </w:t>
      </w:r>
      <w:r>
        <w:t>неорганическая</w:t>
      </w:r>
      <w:r>
        <w:rPr>
          <w:spacing w:val="-3"/>
        </w:rPr>
        <w:t xml:space="preserve"> </w:t>
      </w:r>
      <w:r>
        <w:t>химия»</w:t>
      </w:r>
      <w:r>
        <w:rPr>
          <w:spacing w:val="-12"/>
        </w:rPr>
        <w:t xml:space="preserve"> </w:t>
      </w:r>
      <w:r>
        <w:t>отражают: сформированность представлений:</w:t>
      </w:r>
    </w:p>
    <w:p w14:paraId="2089587C">
      <w:pPr>
        <w:pStyle w:val="6"/>
        <w:spacing w:before="1" w:line="276" w:lineRule="auto"/>
        <w:ind w:right="510"/>
      </w:pPr>
      <w:r>
        <w:t>о</w:t>
      </w:r>
      <w:r>
        <w:rPr>
          <w:spacing w:val="-2"/>
        </w:rPr>
        <w:t xml:space="preserve"> </w:t>
      </w:r>
      <w:r>
        <w:t>материальном</w:t>
      </w:r>
      <w:r>
        <w:rPr>
          <w:spacing w:val="-2"/>
        </w:rPr>
        <w:t xml:space="preserve"> </w:t>
      </w:r>
      <w:r>
        <w:t>единстве</w:t>
      </w:r>
      <w:r>
        <w:rPr>
          <w:spacing w:val="-1"/>
        </w:rPr>
        <w:t xml:space="preserve"> </w:t>
      </w:r>
      <w:r>
        <w:t>мира,</w:t>
      </w:r>
      <w:r>
        <w:rPr>
          <w:spacing w:val="-2"/>
        </w:rPr>
        <w:t xml:space="preserve"> </w:t>
      </w:r>
      <w:r>
        <w:t>закономерностях</w:t>
      </w:r>
      <w:r>
        <w:rPr>
          <w:spacing w:val="-2"/>
        </w:rPr>
        <w:t xml:space="preserve"> </w:t>
      </w:r>
      <w:r>
        <w:t>и</w:t>
      </w:r>
      <w:r>
        <w:rPr>
          <w:spacing w:val="-3"/>
        </w:rPr>
        <w:t xml:space="preserve"> </w:t>
      </w:r>
      <w:r>
        <w:t>познаваемости</w:t>
      </w:r>
      <w:r>
        <w:rPr>
          <w:spacing w:val="-3"/>
        </w:rPr>
        <w:t xml:space="preserve"> </w:t>
      </w:r>
      <w:r>
        <w:t>явлений</w:t>
      </w:r>
      <w:r>
        <w:rPr>
          <w:spacing w:val="-3"/>
        </w:rPr>
        <w:t xml:space="preserve"> </w:t>
      </w:r>
      <w:r>
        <w:t>природы,</w:t>
      </w:r>
      <w:r>
        <w:rPr>
          <w:spacing w:val="-2"/>
        </w:rPr>
        <w:t xml:space="preserve"> </w:t>
      </w:r>
      <w:r>
        <w:t>о</w:t>
      </w:r>
      <w:r>
        <w:rPr>
          <w:spacing w:val="-2"/>
        </w:rPr>
        <w:t xml:space="preserve"> </w:t>
      </w:r>
      <w:r>
        <w:t>месте</w:t>
      </w:r>
      <w:r>
        <w:rPr>
          <w:spacing w:val="-1"/>
        </w:rPr>
        <w:t xml:space="preserve"> </w:t>
      </w:r>
      <w:r>
        <w:t>и значении</w:t>
      </w:r>
      <w:r>
        <w:rPr>
          <w:spacing w:val="80"/>
        </w:rPr>
        <w:t xml:space="preserve">    </w:t>
      </w:r>
      <w:r>
        <w:t>химии</w:t>
      </w:r>
      <w:r>
        <w:rPr>
          <w:spacing w:val="80"/>
        </w:rPr>
        <w:t xml:space="preserve">    </w:t>
      </w:r>
      <w:r>
        <w:t>в</w:t>
      </w:r>
      <w:r>
        <w:rPr>
          <w:spacing w:val="80"/>
        </w:rPr>
        <w:t xml:space="preserve">    </w:t>
      </w:r>
      <w:r>
        <w:t>системе</w:t>
      </w:r>
      <w:r>
        <w:rPr>
          <w:spacing w:val="80"/>
        </w:rPr>
        <w:t xml:space="preserve">    </w:t>
      </w:r>
      <w:r>
        <w:t>естественных</w:t>
      </w:r>
      <w:r>
        <w:rPr>
          <w:spacing w:val="80"/>
        </w:rPr>
        <w:t xml:space="preserve">    </w:t>
      </w:r>
      <w:r>
        <w:t>наук</w:t>
      </w:r>
      <w:r>
        <w:rPr>
          <w:spacing w:val="80"/>
        </w:rPr>
        <w:t xml:space="preserve">    </w:t>
      </w:r>
      <w:r>
        <w:t>и</w:t>
      </w:r>
      <w:r>
        <w:rPr>
          <w:spacing w:val="80"/>
        </w:rPr>
        <w:t xml:space="preserve">    </w:t>
      </w:r>
      <w:r>
        <w:t>её</w:t>
      </w:r>
      <w:r>
        <w:rPr>
          <w:spacing w:val="80"/>
        </w:rPr>
        <w:t xml:space="preserve">    </w:t>
      </w:r>
      <w:r>
        <w:t>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0BCFE113">
      <w:pPr>
        <w:pStyle w:val="6"/>
        <w:spacing w:after="0" w:line="276" w:lineRule="auto"/>
        <w:sectPr>
          <w:footerReference r:id="rId329" w:type="default"/>
          <w:pgSz w:w="11920" w:h="16840"/>
          <w:pgMar w:top="1360" w:right="570" w:bottom="280" w:left="708" w:header="0" w:footer="0" w:gutter="0"/>
          <w:cols w:space="720" w:num="1"/>
        </w:sectPr>
      </w:pPr>
    </w:p>
    <w:p w14:paraId="0C9DB1EE">
      <w:pPr>
        <w:pStyle w:val="6"/>
        <w:spacing w:before="76"/>
      </w:pPr>
      <w:r>
        <w:t>сформированность</w:t>
      </w:r>
      <w:r>
        <w:rPr>
          <w:spacing w:val="-8"/>
        </w:rPr>
        <w:t xml:space="preserve"> </w:t>
      </w:r>
      <w:r>
        <w:t>владения</w:t>
      </w:r>
      <w:r>
        <w:rPr>
          <w:spacing w:val="-6"/>
        </w:rPr>
        <w:t xml:space="preserve"> </w:t>
      </w:r>
      <w:r>
        <w:t>системой</w:t>
      </w:r>
      <w:r>
        <w:rPr>
          <w:spacing w:val="-8"/>
        </w:rPr>
        <w:t xml:space="preserve"> </w:t>
      </w:r>
      <w:r>
        <w:t>химических</w:t>
      </w:r>
      <w:r>
        <w:rPr>
          <w:spacing w:val="-3"/>
        </w:rPr>
        <w:t xml:space="preserve"> </w:t>
      </w:r>
      <w:r>
        <w:t>знаний,</w:t>
      </w:r>
      <w:r>
        <w:rPr>
          <w:spacing w:val="-3"/>
        </w:rPr>
        <w:t xml:space="preserve"> </w:t>
      </w:r>
      <w:r>
        <w:t>которая</w:t>
      </w:r>
      <w:r>
        <w:rPr>
          <w:spacing w:val="-2"/>
        </w:rPr>
        <w:t xml:space="preserve"> включает:</w:t>
      </w:r>
    </w:p>
    <w:p w14:paraId="3BB56DD9">
      <w:pPr>
        <w:pStyle w:val="6"/>
        <w:spacing w:before="240" w:line="276" w:lineRule="auto"/>
        <w:ind w:right="507"/>
      </w:pPr>
      <w:r>
        <w:t>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14:paraId="73D959DC">
      <w:pPr>
        <w:pStyle w:val="6"/>
        <w:spacing w:before="202" w:line="276" w:lineRule="auto"/>
        <w:ind w:right="510"/>
      </w:pPr>
      <w:r>
        <w:t>теории</w:t>
      </w:r>
      <w:r>
        <w:rPr>
          <w:spacing w:val="40"/>
        </w:rPr>
        <w:t xml:space="preserve">  </w:t>
      </w:r>
      <w:r>
        <w:t>и</w:t>
      </w:r>
      <w:r>
        <w:rPr>
          <w:spacing w:val="40"/>
        </w:rPr>
        <w:t xml:space="preserve">  </w:t>
      </w:r>
      <w:r>
        <w:t>законы</w:t>
      </w:r>
      <w:r>
        <w:rPr>
          <w:spacing w:val="40"/>
        </w:rPr>
        <w:t xml:space="preserve">  </w:t>
      </w:r>
      <w:r>
        <w:t>(теория</w:t>
      </w:r>
      <w:r>
        <w:rPr>
          <w:spacing w:val="40"/>
        </w:rPr>
        <w:t xml:space="preserve">  </w:t>
      </w:r>
      <w:r>
        <w:t>электролитической</w:t>
      </w:r>
      <w:r>
        <w:rPr>
          <w:spacing w:val="40"/>
        </w:rPr>
        <w:t xml:space="preserve">  </w:t>
      </w:r>
      <w:r>
        <w:t>диссоциации,</w:t>
      </w:r>
      <w:r>
        <w:rPr>
          <w:spacing w:val="40"/>
        </w:rPr>
        <w:t xml:space="preserve">  </w:t>
      </w:r>
      <w:r>
        <w:t>периодический</w:t>
      </w:r>
      <w:r>
        <w:rPr>
          <w:spacing w:val="40"/>
        </w:rPr>
        <w:t xml:space="preserve">  </w:t>
      </w:r>
      <w:r>
        <w:t>закон</w:t>
      </w:r>
      <w:r>
        <w:rPr>
          <w:spacing w:val="80"/>
        </w:rPr>
        <w:t xml:space="preserve"> </w:t>
      </w:r>
      <w:r>
        <w:t>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4629D650">
      <w:pPr>
        <w:pStyle w:val="6"/>
        <w:spacing w:before="200" w:line="276" w:lineRule="auto"/>
        <w:ind w:right="512"/>
      </w:pPr>
      <w:r>
        <w:t>представления</w:t>
      </w:r>
      <w:r>
        <w:rPr>
          <w:spacing w:val="80"/>
          <w:w w:val="150"/>
        </w:rPr>
        <w:t xml:space="preserve">   </w:t>
      </w:r>
      <w:r>
        <w:t>о</w:t>
      </w:r>
      <w:r>
        <w:rPr>
          <w:spacing w:val="80"/>
          <w:w w:val="150"/>
        </w:rPr>
        <w:t xml:space="preserve">   </w:t>
      </w:r>
      <w:r>
        <w:t>механизмах</w:t>
      </w:r>
      <w:r>
        <w:rPr>
          <w:spacing w:val="80"/>
          <w:w w:val="150"/>
        </w:rPr>
        <w:t xml:space="preserve">   </w:t>
      </w:r>
      <w:r>
        <w:t>химических</w:t>
      </w:r>
      <w:r>
        <w:rPr>
          <w:spacing w:val="80"/>
          <w:w w:val="150"/>
        </w:rPr>
        <w:t xml:space="preserve">   </w:t>
      </w:r>
      <w:r>
        <w:t>реакций,</w:t>
      </w:r>
      <w:r>
        <w:rPr>
          <w:spacing w:val="80"/>
          <w:w w:val="150"/>
        </w:rPr>
        <w:t xml:space="preserve">   </w:t>
      </w:r>
      <w:r>
        <w:t>термодинамических</w:t>
      </w:r>
      <w:r>
        <w:rPr>
          <w:spacing w:val="40"/>
        </w:rPr>
        <w:t xml:space="preserve"> </w:t>
      </w:r>
      <w:r>
        <w:t>и кинетических закономерностях их протекания, о химическом равновесии, растворах и дисперсных системах;</w:t>
      </w:r>
    </w:p>
    <w:p w14:paraId="04A18F26">
      <w:pPr>
        <w:pStyle w:val="6"/>
        <w:spacing w:before="200" w:line="276" w:lineRule="auto"/>
        <w:ind w:right="514"/>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5B255A80">
      <w:pPr>
        <w:pStyle w:val="6"/>
        <w:spacing w:before="200" w:line="276" w:lineRule="auto"/>
        <w:ind w:right="512"/>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w:t>
      </w:r>
      <w:r>
        <w:rPr>
          <w:spacing w:val="80"/>
        </w:rPr>
        <w:t xml:space="preserve"> </w:t>
      </w:r>
      <w:r>
        <w:t>и их превращений;</w:t>
      </w:r>
    </w:p>
    <w:p w14:paraId="418D6243">
      <w:pPr>
        <w:pStyle w:val="6"/>
        <w:spacing w:before="200" w:line="276" w:lineRule="auto"/>
        <w:ind w:right="513"/>
      </w:pPr>
      <w: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14:paraId="2BC22C12">
      <w:pPr>
        <w:pStyle w:val="6"/>
        <w:spacing w:before="201" w:line="276" w:lineRule="auto"/>
        <w:ind w:right="508"/>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3E050076">
      <w:pPr>
        <w:pStyle w:val="6"/>
        <w:spacing w:before="200" w:line="276" w:lineRule="auto"/>
        <w:ind w:right="510"/>
      </w:pPr>
      <w: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14:paraId="0268573E">
      <w:pPr>
        <w:pStyle w:val="6"/>
        <w:spacing w:before="200"/>
      </w:pPr>
      <w:r>
        <w:t>сформированность</w:t>
      </w:r>
      <w:r>
        <w:rPr>
          <w:spacing w:val="-7"/>
        </w:rPr>
        <w:t xml:space="preserve"> </w:t>
      </w:r>
      <w:r>
        <w:rPr>
          <w:spacing w:val="-2"/>
        </w:rPr>
        <w:t>умений:</w:t>
      </w:r>
    </w:p>
    <w:p w14:paraId="2F88C88F">
      <w:pPr>
        <w:pStyle w:val="6"/>
        <w:spacing w:before="244" w:line="276" w:lineRule="auto"/>
        <w:ind w:right="514"/>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52963836">
      <w:pPr>
        <w:pStyle w:val="6"/>
        <w:spacing w:after="0" w:line="276" w:lineRule="auto"/>
        <w:sectPr>
          <w:footerReference r:id="rId330" w:type="default"/>
          <w:pgSz w:w="11920" w:h="16840"/>
          <w:pgMar w:top="1360" w:right="570" w:bottom="280" w:left="708" w:header="0" w:footer="0" w:gutter="0"/>
          <w:cols w:space="720" w:num="1"/>
        </w:sectPr>
      </w:pPr>
    </w:p>
    <w:p w14:paraId="16360A1E">
      <w:pPr>
        <w:pStyle w:val="6"/>
        <w:spacing w:before="76" w:line="276" w:lineRule="auto"/>
        <w:ind w:right="510"/>
        <w:jc w:val="left"/>
      </w:pPr>
      <w:r>
        <w:t>самостоятельно</w:t>
      </w:r>
      <w:r>
        <w:rPr>
          <w:spacing w:val="40"/>
        </w:rPr>
        <w:t xml:space="preserve"> </w:t>
      </w:r>
      <w:r>
        <w:t>выбирать</w:t>
      </w:r>
      <w:r>
        <w:rPr>
          <w:spacing w:val="40"/>
        </w:rPr>
        <w:t xml:space="preserve"> </w:t>
      </w:r>
      <w:r>
        <w:t>основания</w:t>
      </w:r>
      <w:r>
        <w:rPr>
          <w:spacing w:val="40"/>
        </w:rPr>
        <w:t xml:space="preserve"> </w:t>
      </w:r>
      <w:r>
        <w:t>и</w:t>
      </w:r>
      <w:r>
        <w:rPr>
          <w:spacing w:val="40"/>
        </w:rPr>
        <w:t xml:space="preserve"> </w:t>
      </w:r>
      <w:r>
        <w:t>критерии</w:t>
      </w:r>
      <w:r>
        <w:rPr>
          <w:spacing w:val="40"/>
        </w:rPr>
        <w:t xml:space="preserve"> </w:t>
      </w:r>
      <w:r>
        <w:t>для</w:t>
      </w:r>
      <w:r>
        <w:rPr>
          <w:spacing w:val="40"/>
        </w:rPr>
        <w:t xml:space="preserve"> </w:t>
      </w:r>
      <w:r>
        <w:t>классификации</w:t>
      </w:r>
      <w:r>
        <w:rPr>
          <w:spacing w:val="40"/>
        </w:rPr>
        <w:t xml:space="preserve"> </w:t>
      </w:r>
      <w:r>
        <w:t>изучаемых</w:t>
      </w:r>
      <w:r>
        <w:rPr>
          <w:spacing w:val="40"/>
        </w:rPr>
        <w:t xml:space="preserve"> </w:t>
      </w:r>
      <w:r>
        <w:t>веществ</w:t>
      </w:r>
      <w:r>
        <w:rPr>
          <w:spacing w:val="40"/>
        </w:rPr>
        <w:t xml:space="preserve"> </w:t>
      </w:r>
      <w:r>
        <w:t>и химических реакций;</w:t>
      </w:r>
    </w:p>
    <w:p w14:paraId="334F2BC1">
      <w:pPr>
        <w:pStyle w:val="6"/>
        <w:spacing w:before="201" w:line="273" w:lineRule="auto"/>
        <w:ind w:right="510"/>
        <w:jc w:val="left"/>
      </w:pPr>
      <w:r>
        <w:t>сформированность</w:t>
      </w:r>
      <w:r>
        <w:rPr>
          <w:spacing w:val="80"/>
        </w:rPr>
        <w:t xml:space="preserve"> </w:t>
      </w:r>
      <w:r>
        <w:t>умения</w:t>
      </w:r>
      <w:r>
        <w:rPr>
          <w:spacing w:val="80"/>
        </w:rPr>
        <w:t xml:space="preserve"> </w:t>
      </w:r>
      <w:r>
        <w:t>раскрывать</w:t>
      </w:r>
      <w:r>
        <w:rPr>
          <w:spacing w:val="80"/>
        </w:rPr>
        <w:t xml:space="preserve"> </w:t>
      </w:r>
      <w:r>
        <w:t>смысл</w:t>
      </w:r>
      <w:r>
        <w:rPr>
          <w:spacing w:val="80"/>
        </w:rPr>
        <w:t xml:space="preserve"> </w:t>
      </w:r>
      <w:r>
        <w:t>периодического</w:t>
      </w:r>
      <w:r>
        <w:rPr>
          <w:spacing w:val="80"/>
        </w:rPr>
        <w:t xml:space="preserve"> </w:t>
      </w:r>
      <w:r>
        <w:t>закона</w:t>
      </w:r>
      <w:r>
        <w:rPr>
          <w:spacing w:val="80"/>
        </w:rPr>
        <w:t xml:space="preserve"> </w:t>
      </w:r>
      <w:r>
        <w:t>Д.И. Менделеева</w:t>
      </w:r>
      <w:r>
        <w:rPr>
          <w:spacing w:val="80"/>
        </w:rPr>
        <w:t xml:space="preserve"> </w:t>
      </w:r>
      <w:r>
        <w:t>и демонстрировать его систематизирующую, объяснительную и прогностическую функции;</w:t>
      </w:r>
    </w:p>
    <w:p w14:paraId="60020986">
      <w:pPr>
        <w:pStyle w:val="6"/>
        <w:spacing w:before="204"/>
        <w:jc w:val="left"/>
      </w:pPr>
      <w:r>
        <w:t>сформированность</w:t>
      </w:r>
      <w:r>
        <w:rPr>
          <w:spacing w:val="-7"/>
        </w:rPr>
        <w:t xml:space="preserve"> </w:t>
      </w:r>
      <w:r>
        <w:rPr>
          <w:spacing w:val="-2"/>
        </w:rPr>
        <w:t>умений:</w:t>
      </w:r>
    </w:p>
    <w:p w14:paraId="60FE3E33">
      <w:pPr>
        <w:pStyle w:val="6"/>
        <w:tabs>
          <w:tab w:val="left" w:pos="1743"/>
          <w:tab w:val="left" w:pos="2959"/>
          <w:tab w:val="left" w:pos="4810"/>
          <w:tab w:val="left" w:pos="5933"/>
          <w:tab w:val="left" w:pos="8000"/>
          <w:tab w:val="left" w:pos="9290"/>
        </w:tabs>
        <w:spacing w:before="244" w:line="276" w:lineRule="auto"/>
        <w:ind w:right="504"/>
        <w:jc w:val="left"/>
      </w:pPr>
      <w:r>
        <w:t>характеризовать</w:t>
      </w:r>
      <w:r>
        <w:rPr>
          <w:spacing w:val="80"/>
        </w:rPr>
        <w:t xml:space="preserve"> </w:t>
      </w:r>
      <w:r>
        <w:t>электронное</w:t>
      </w:r>
      <w:r>
        <w:rPr>
          <w:spacing w:val="80"/>
        </w:rPr>
        <w:t xml:space="preserve"> </w:t>
      </w:r>
      <w:r>
        <w:t>строение</w:t>
      </w:r>
      <w:r>
        <w:rPr>
          <w:spacing w:val="80"/>
        </w:rPr>
        <w:t xml:space="preserve"> </w:t>
      </w:r>
      <w:r>
        <w:t>атомов</w:t>
      </w:r>
      <w:r>
        <w:rPr>
          <w:spacing w:val="80"/>
        </w:rPr>
        <w:t xml:space="preserve"> </w:t>
      </w:r>
      <w:r>
        <w:t>и</w:t>
      </w:r>
      <w:r>
        <w:rPr>
          <w:spacing w:val="80"/>
        </w:rPr>
        <w:t xml:space="preserve"> </w:t>
      </w:r>
      <w:r>
        <w:t>ионов</w:t>
      </w:r>
      <w:r>
        <w:rPr>
          <w:spacing w:val="80"/>
        </w:rPr>
        <w:t xml:space="preserve"> </w:t>
      </w:r>
      <w:r>
        <w:t>химических</w:t>
      </w:r>
      <w:r>
        <w:rPr>
          <w:spacing w:val="80"/>
        </w:rPr>
        <w:t xml:space="preserve"> </w:t>
      </w:r>
      <w:r>
        <w:t>элементов</w:t>
      </w:r>
      <w:r>
        <w:rPr>
          <w:spacing w:val="80"/>
        </w:rPr>
        <w:t xml:space="preserve"> </w:t>
      </w:r>
      <w:r>
        <w:t xml:space="preserve">первого– </w:t>
      </w:r>
      <w:r>
        <w:rPr>
          <w:spacing w:val="-2"/>
        </w:rPr>
        <w:t>четвёртого</w:t>
      </w:r>
      <w:r>
        <w:tab/>
      </w:r>
      <w:r>
        <w:rPr>
          <w:spacing w:val="-2"/>
        </w:rPr>
        <w:t>периодов</w:t>
      </w:r>
      <w:r>
        <w:tab/>
      </w:r>
      <w:r>
        <w:rPr>
          <w:spacing w:val="-2"/>
        </w:rPr>
        <w:t>Периодической</w:t>
      </w:r>
      <w:r>
        <w:tab/>
      </w:r>
      <w:r>
        <w:rPr>
          <w:spacing w:val="-2"/>
        </w:rPr>
        <w:t>системы</w:t>
      </w:r>
      <w:r>
        <w:tab/>
      </w:r>
      <w:r>
        <w:t>Д.И.</w:t>
      </w:r>
      <w:r>
        <w:rPr>
          <w:spacing w:val="-5"/>
        </w:rPr>
        <w:t xml:space="preserve"> </w:t>
      </w:r>
      <w:r>
        <w:rPr>
          <w:spacing w:val="-2"/>
        </w:rPr>
        <w:t>Менделеева,</w:t>
      </w:r>
      <w:r>
        <w:tab/>
      </w:r>
      <w:r>
        <w:rPr>
          <w:spacing w:val="-2"/>
        </w:rPr>
        <w:t>используя</w:t>
      </w:r>
      <w:r>
        <w:tab/>
      </w:r>
      <w:r>
        <w:rPr>
          <w:spacing w:val="-2"/>
        </w:rPr>
        <w:t>понятия</w:t>
      </w:r>
    </w:p>
    <w:p w14:paraId="244293DD">
      <w:pPr>
        <w:pStyle w:val="6"/>
        <w:spacing w:line="273" w:lineRule="exact"/>
        <w:jc w:val="left"/>
      </w:pPr>
      <w:r>
        <w:t>«энергетические</w:t>
      </w:r>
      <w:r>
        <w:rPr>
          <w:spacing w:val="31"/>
        </w:rPr>
        <w:t xml:space="preserve">  </w:t>
      </w:r>
      <w:r>
        <w:t>уровни»,</w:t>
      </w:r>
      <w:r>
        <w:rPr>
          <w:spacing w:val="34"/>
        </w:rPr>
        <w:t xml:space="preserve">  </w:t>
      </w:r>
      <w:r>
        <w:t>«энергетические</w:t>
      </w:r>
      <w:r>
        <w:rPr>
          <w:spacing w:val="33"/>
        </w:rPr>
        <w:t xml:space="preserve">  </w:t>
      </w:r>
      <w:r>
        <w:t>подуровни»,</w:t>
      </w:r>
      <w:r>
        <w:rPr>
          <w:spacing w:val="34"/>
        </w:rPr>
        <w:t xml:space="preserve">  </w:t>
      </w:r>
      <w:r>
        <w:t>«s-,</w:t>
      </w:r>
      <w:r>
        <w:rPr>
          <w:spacing w:val="32"/>
        </w:rPr>
        <w:t xml:space="preserve">  </w:t>
      </w:r>
      <w:r>
        <w:t>p-,</w:t>
      </w:r>
      <w:r>
        <w:rPr>
          <w:spacing w:val="32"/>
        </w:rPr>
        <w:t xml:space="preserve">  </w:t>
      </w:r>
      <w:r>
        <w:t>d-атомные</w:t>
      </w:r>
      <w:r>
        <w:rPr>
          <w:spacing w:val="34"/>
        </w:rPr>
        <w:t xml:space="preserve">  </w:t>
      </w:r>
      <w:r>
        <w:rPr>
          <w:spacing w:val="-2"/>
        </w:rPr>
        <w:t>орбитали»,</w:t>
      </w:r>
    </w:p>
    <w:p w14:paraId="3E4E32AF">
      <w:pPr>
        <w:pStyle w:val="6"/>
        <w:spacing w:before="44"/>
        <w:jc w:val="left"/>
      </w:pPr>
      <w:r>
        <w:t>«основное</w:t>
      </w:r>
      <w:r>
        <w:rPr>
          <w:spacing w:val="-5"/>
        </w:rPr>
        <w:t xml:space="preserve"> </w:t>
      </w:r>
      <w:r>
        <w:t>и</w:t>
      </w:r>
      <w:r>
        <w:rPr>
          <w:spacing w:val="-5"/>
        </w:rPr>
        <w:t xml:space="preserve"> </w:t>
      </w:r>
      <w:r>
        <w:t>возбуждённое</w:t>
      </w:r>
      <w:r>
        <w:rPr>
          <w:spacing w:val="-4"/>
        </w:rPr>
        <w:t xml:space="preserve"> </w:t>
      </w:r>
      <w:r>
        <w:t>энергетические</w:t>
      </w:r>
      <w:r>
        <w:rPr>
          <w:spacing w:val="-3"/>
        </w:rPr>
        <w:t xml:space="preserve"> </w:t>
      </w:r>
      <w:r>
        <w:t>состояния</w:t>
      </w:r>
      <w:r>
        <w:rPr>
          <w:spacing w:val="-7"/>
        </w:rPr>
        <w:t xml:space="preserve"> </w:t>
      </w:r>
      <w:r>
        <w:rPr>
          <w:spacing w:val="-2"/>
        </w:rPr>
        <w:t>атома»;</w:t>
      </w:r>
    </w:p>
    <w:p w14:paraId="33852D51">
      <w:pPr>
        <w:pStyle w:val="6"/>
        <w:spacing w:before="240" w:line="276" w:lineRule="auto"/>
        <w:ind w:right="512"/>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0D545C0B">
      <w:pPr>
        <w:pStyle w:val="6"/>
        <w:spacing w:before="200" w:line="276" w:lineRule="auto"/>
        <w:ind w:right="510"/>
      </w:pPr>
      <w:r>
        <w:t>сформированность умений:</w:t>
      </w:r>
      <w:r>
        <w:rPr>
          <w:spacing w:val="-3"/>
        </w:rPr>
        <w:t xml:space="preserve"> </w:t>
      </w:r>
      <w:r>
        <w:t>характеризовать</w:t>
      </w:r>
      <w:r>
        <w:rPr>
          <w:spacing w:val="-2"/>
        </w:rPr>
        <w:t xml:space="preserve"> </w:t>
      </w:r>
      <w:r>
        <w:t>(описывать)</w:t>
      </w:r>
      <w:r>
        <w:rPr>
          <w:spacing w:val="-1"/>
        </w:rPr>
        <w:t xml:space="preserve"> </w:t>
      </w:r>
      <w:r>
        <w:t>общие химические свойства веществ различных классов, подтверждать</w:t>
      </w:r>
      <w:r>
        <w:rPr>
          <w:spacing w:val="-1"/>
        </w:rPr>
        <w:t xml:space="preserve"> </w:t>
      </w:r>
      <w:r>
        <w:t>существование генетической</w:t>
      </w:r>
      <w:r>
        <w:rPr>
          <w:spacing w:val="-4"/>
        </w:rPr>
        <w:t xml:space="preserve"> </w:t>
      </w:r>
      <w:r>
        <w:t>связи между</w:t>
      </w:r>
      <w:r>
        <w:rPr>
          <w:spacing w:val="-8"/>
        </w:rPr>
        <w:t xml:space="preserve"> </w:t>
      </w:r>
      <w:r>
        <w:t>неорганическими веществами с помощью уравнений соответствующих химических реакций;</w:t>
      </w:r>
    </w:p>
    <w:p w14:paraId="4A4775A5">
      <w:pPr>
        <w:pStyle w:val="6"/>
        <w:spacing w:before="200"/>
        <w:jc w:val="left"/>
      </w:pPr>
      <w:r>
        <w:t>сформированность</w:t>
      </w:r>
      <w:r>
        <w:rPr>
          <w:spacing w:val="-5"/>
        </w:rPr>
        <w:t xml:space="preserve"> </w:t>
      </w:r>
      <w:r>
        <w:t>умения</w:t>
      </w:r>
      <w:r>
        <w:rPr>
          <w:spacing w:val="-6"/>
        </w:rPr>
        <w:t xml:space="preserve"> </w:t>
      </w:r>
      <w:r>
        <w:t>раскрывать</w:t>
      </w:r>
      <w:r>
        <w:rPr>
          <w:spacing w:val="-4"/>
        </w:rPr>
        <w:t xml:space="preserve"> </w:t>
      </w:r>
      <w:r>
        <w:rPr>
          <w:spacing w:val="-2"/>
        </w:rPr>
        <w:t>сущность:</w:t>
      </w:r>
    </w:p>
    <w:p w14:paraId="06170F9F">
      <w:pPr>
        <w:pStyle w:val="6"/>
        <w:spacing w:before="241" w:line="276" w:lineRule="auto"/>
        <w:ind w:right="510"/>
      </w:pPr>
      <w: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w:t>
      </w:r>
      <w:r>
        <w:rPr>
          <w:spacing w:val="-2"/>
        </w:rPr>
        <w:t>уравнений;</w:t>
      </w:r>
    </w:p>
    <w:p w14:paraId="16339DF3">
      <w:pPr>
        <w:pStyle w:val="6"/>
        <w:spacing w:before="203"/>
        <w:jc w:val="left"/>
      </w:pPr>
      <w:r>
        <w:t>реакций</w:t>
      </w:r>
      <w:r>
        <w:rPr>
          <w:spacing w:val="-2"/>
        </w:rPr>
        <w:t xml:space="preserve"> гидролиза;</w:t>
      </w:r>
    </w:p>
    <w:p w14:paraId="74C48C9C">
      <w:pPr>
        <w:pStyle w:val="6"/>
        <w:spacing w:before="240"/>
        <w:jc w:val="left"/>
      </w:pPr>
      <w:r>
        <w:t>реакций</w:t>
      </w:r>
      <w:r>
        <w:rPr>
          <w:spacing w:val="-7"/>
        </w:rPr>
        <w:t xml:space="preserve"> </w:t>
      </w:r>
      <w:r>
        <w:t>комплексообразования</w:t>
      </w:r>
      <w:r>
        <w:rPr>
          <w:spacing w:val="-3"/>
        </w:rPr>
        <w:t xml:space="preserve"> </w:t>
      </w:r>
      <w:r>
        <w:t>(на</w:t>
      </w:r>
      <w:r>
        <w:rPr>
          <w:spacing w:val="-4"/>
        </w:rPr>
        <w:t xml:space="preserve"> </w:t>
      </w:r>
      <w:r>
        <w:t>примере</w:t>
      </w:r>
      <w:r>
        <w:rPr>
          <w:spacing w:val="-3"/>
        </w:rPr>
        <w:t xml:space="preserve"> </w:t>
      </w:r>
      <w:r>
        <w:t>гидроксокомплексов</w:t>
      </w:r>
      <w:r>
        <w:rPr>
          <w:spacing w:val="-5"/>
        </w:rPr>
        <w:t xml:space="preserve"> </w:t>
      </w:r>
      <w:r>
        <w:t>цинка</w:t>
      </w:r>
      <w:r>
        <w:rPr>
          <w:spacing w:val="-4"/>
        </w:rPr>
        <w:t xml:space="preserve"> </w:t>
      </w:r>
      <w:r>
        <w:t>и</w:t>
      </w:r>
      <w:r>
        <w:rPr>
          <w:spacing w:val="-4"/>
        </w:rPr>
        <w:t xml:space="preserve"> </w:t>
      </w:r>
      <w:r>
        <w:rPr>
          <w:spacing w:val="-2"/>
        </w:rPr>
        <w:t>алюминия);</w:t>
      </w:r>
    </w:p>
    <w:p w14:paraId="47F9334D">
      <w:pPr>
        <w:pStyle w:val="6"/>
        <w:spacing w:before="241" w:line="276" w:lineRule="auto"/>
        <w:ind w:right="506"/>
      </w:pPr>
      <w:r>
        <w:t>сформированность умения объяснять закономерности протекания химических реакций с учётом</w:t>
      </w:r>
      <w:r>
        <w:rPr>
          <w:spacing w:val="-2"/>
        </w:rPr>
        <w:t xml:space="preserve"> </w:t>
      </w:r>
      <w:r>
        <w:t>их энергетических</w:t>
      </w:r>
      <w:r>
        <w:rPr>
          <w:spacing w:val="-2"/>
        </w:rPr>
        <w:t xml:space="preserve"> </w:t>
      </w:r>
      <w:r>
        <w:t>характеристик,</w:t>
      </w:r>
      <w:r>
        <w:rPr>
          <w:spacing w:val="-2"/>
        </w:rPr>
        <w:t xml:space="preserve"> </w:t>
      </w:r>
      <w:r>
        <w:t>характер</w:t>
      </w:r>
      <w:r>
        <w:rPr>
          <w:spacing w:val="-2"/>
        </w:rPr>
        <w:t xml:space="preserve"> </w:t>
      </w:r>
      <w:r>
        <w:t>изменения</w:t>
      </w:r>
      <w:r>
        <w:rPr>
          <w:spacing w:val="-1"/>
        </w:rPr>
        <w:t xml:space="preserve"> </w:t>
      </w:r>
      <w:r>
        <w:t>скорости</w:t>
      </w:r>
      <w:r>
        <w:rPr>
          <w:spacing w:val="-3"/>
        </w:rPr>
        <w:t xml:space="preserve"> </w:t>
      </w:r>
      <w:r>
        <w:t>химической</w:t>
      </w:r>
      <w:r>
        <w:rPr>
          <w:spacing w:val="-3"/>
        </w:rPr>
        <w:t xml:space="preserve"> </w:t>
      </w:r>
      <w:r>
        <w:t>реакции</w:t>
      </w:r>
      <w:r>
        <w:rPr>
          <w:spacing w:val="-3"/>
        </w:rPr>
        <w:t xml:space="preserve"> </w:t>
      </w:r>
      <w:r>
        <w:t>в зависимости от различных факторов, а также характер смещения химического</w:t>
      </w:r>
      <w:r>
        <w:rPr>
          <w:spacing w:val="-3"/>
        </w:rPr>
        <w:t xml:space="preserve"> </w:t>
      </w:r>
      <w:r>
        <w:t>равновесия под влиянием внешних воздействий (принцип Ле Шателье);</w:t>
      </w:r>
    </w:p>
    <w:p w14:paraId="424991D9">
      <w:pPr>
        <w:pStyle w:val="6"/>
        <w:spacing w:before="203" w:line="276" w:lineRule="auto"/>
        <w:ind w:right="511"/>
      </w:pPr>
      <w:r>
        <w:t>сформированность</w:t>
      </w:r>
      <w:r>
        <w:rPr>
          <w:spacing w:val="65"/>
          <w:w w:val="150"/>
        </w:rPr>
        <w:t xml:space="preserve">   </w:t>
      </w:r>
      <w:r>
        <w:t>умения</w:t>
      </w:r>
      <w:r>
        <w:rPr>
          <w:spacing w:val="65"/>
          <w:w w:val="150"/>
        </w:rPr>
        <w:t xml:space="preserve">   </w:t>
      </w:r>
      <w:r>
        <w:t>характеризовать</w:t>
      </w:r>
      <w:r>
        <w:rPr>
          <w:spacing w:val="64"/>
          <w:w w:val="150"/>
        </w:rPr>
        <w:t xml:space="preserve">   </w:t>
      </w:r>
      <w:r>
        <w:t>химические</w:t>
      </w:r>
      <w:r>
        <w:rPr>
          <w:spacing w:val="65"/>
          <w:w w:val="150"/>
        </w:rPr>
        <w:t xml:space="preserve">   </w:t>
      </w:r>
      <w:r>
        <w:t>реакции,</w:t>
      </w:r>
      <w:r>
        <w:rPr>
          <w:spacing w:val="64"/>
          <w:w w:val="150"/>
        </w:rPr>
        <w:t xml:space="preserve">   </w:t>
      </w:r>
      <w:r>
        <w:t>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61099585">
      <w:pPr>
        <w:pStyle w:val="6"/>
        <w:spacing w:before="198" w:line="276" w:lineRule="auto"/>
        <w:ind w:right="503"/>
      </w:pPr>
      <w: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1BE84640">
      <w:pPr>
        <w:pStyle w:val="6"/>
        <w:tabs>
          <w:tab w:val="left" w:pos="2899"/>
          <w:tab w:val="left" w:pos="4226"/>
          <w:tab w:val="left" w:pos="5753"/>
          <w:tab w:val="left" w:pos="7588"/>
          <w:tab w:val="left" w:pos="9403"/>
        </w:tabs>
        <w:spacing w:before="202"/>
        <w:jc w:val="left"/>
      </w:pPr>
      <w:r>
        <w:rPr>
          <w:spacing w:val="-2"/>
        </w:rPr>
        <w:t>сформированность</w:t>
      </w:r>
      <w:r>
        <w:tab/>
      </w:r>
      <w:r>
        <w:rPr>
          <w:spacing w:val="-2"/>
        </w:rPr>
        <w:t>умения</w:t>
      </w:r>
      <w:r>
        <w:tab/>
      </w:r>
      <w:r>
        <w:rPr>
          <w:spacing w:val="-2"/>
        </w:rPr>
        <w:t>выявлять</w:t>
      </w:r>
      <w:r>
        <w:tab/>
      </w:r>
      <w:r>
        <w:rPr>
          <w:spacing w:val="-2"/>
        </w:rPr>
        <w:t>взаимосвязь</w:t>
      </w:r>
      <w:r>
        <w:tab/>
      </w:r>
      <w:r>
        <w:rPr>
          <w:spacing w:val="-2"/>
        </w:rPr>
        <w:t>химических</w:t>
      </w:r>
      <w:r>
        <w:tab/>
      </w:r>
      <w:r>
        <w:rPr>
          <w:spacing w:val="-2"/>
        </w:rPr>
        <w:t>знаний</w:t>
      </w:r>
    </w:p>
    <w:p w14:paraId="1A18FD9E">
      <w:pPr>
        <w:pStyle w:val="6"/>
        <w:spacing w:after="0"/>
        <w:jc w:val="left"/>
        <w:sectPr>
          <w:footerReference r:id="rId331" w:type="default"/>
          <w:pgSz w:w="11920" w:h="16840"/>
          <w:pgMar w:top="1360" w:right="570" w:bottom="280" w:left="708" w:header="0" w:footer="0" w:gutter="0"/>
          <w:cols w:space="720" w:num="1"/>
        </w:sectPr>
      </w:pPr>
    </w:p>
    <w:p w14:paraId="261EDD23">
      <w:pPr>
        <w:pStyle w:val="6"/>
        <w:spacing w:before="76" w:line="276" w:lineRule="auto"/>
        <w:ind w:right="508"/>
      </w:pPr>
      <w:r>
        <w:t>с понятиями и представлениями других естественно-научных предметов для более осознанного понимания материального единства мира;</w:t>
      </w:r>
    </w:p>
    <w:p w14:paraId="4F7D3BCE">
      <w:pPr>
        <w:pStyle w:val="6"/>
        <w:spacing w:before="201"/>
        <w:jc w:val="left"/>
      </w:pPr>
      <w:r>
        <w:t>сформированность</w:t>
      </w:r>
      <w:r>
        <w:rPr>
          <w:spacing w:val="-7"/>
        </w:rPr>
        <w:t xml:space="preserve"> </w:t>
      </w:r>
      <w:r>
        <w:t>умения</w:t>
      </w:r>
      <w:r>
        <w:rPr>
          <w:spacing w:val="-7"/>
        </w:rPr>
        <w:t xml:space="preserve"> </w:t>
      </w:r>
      <w:r>
        <w:t>проводить</w:t>
      </w:r>
      <w:r>
        <w:rPr>
          <w:spacing w:val="-9"/>
        </w:rPr>
        <w:t xml:space="preserve"> </w:t>
      </w:r>
      <w:r>
        <w:rPr>
          <w:spacing w:val="-2"/>
        </w:rPr>
        <w:t>расчёты:</w:t>
      </w:r>
    </w:p>
    <w:p w14:paraId="13022A8A">
      <w:pPr>
        <w:pStyle w:val="6"/>
        <w:spacing w:before="240"/>
        <w:jc w:val="left"/>
      </w:pPr>
      <w:r>
        <w:t>с</w:t>
      </w:r>
      <w:r>
        <w:rPr>
          <w:spacing w:val="-4"/>
        </w:rPr>
        <w:t xml:space="preserve"> </w:t>
      </w:r>
      <w:r>
        <w:t>использованием</w:t>
      </w:r>
      <w:r>
        <w:rPr>
          <w:spacing w:val="-3"/>
        </w:rPr>
        <w:t xml:space="preserve"> </w:t>
      </w:r>
      <w:r>
        <w:t>понятий «массовая</w:t>
      </w:r>
      <w:r>
        <w:rPr>
          <w:spacing w:val="-6"/>
        </w:rPr>
        <w:t xml:space="preserve"> </w:t>
      </w:r>
      <w:r>
        <w:t>доля</w:t>
      </w:r>
      <w:r>
        <w:rPr>
          <w:spacing w:val="-2"/>
        </w:rPr>
        <w:t xml:space="preserve"> </w:t>
      </w:r>
      <w:r>
        <w:t>вещества</w:t>
      </w:r>
      <w:r>
        <w:rPr>
          <w:spacing w:val="-2"/>
        </w:rPr>
        <w:t xml:space="preserve"> </w:t>
      </w:r>
      <w:r>
        <w:t>в</w:t>
      </w:r>
      <w:r>
        <w:rPr>
          <w:spacing w:val="-5"/>
        </w:rPr>
        <w:t xml:space="preserve"> </w:t>
      </w:r>
      <w:r>
        <w:t>растворе»</w:t>
      </w:r>
      <w:r>
        <w:rPr>
          <w:spacing w:val="-10"/>
        </w:rPr>
        <w:t xml:space="preserve"> </w:t>
      </w:r>
      <w:r>
        <w:t>и</w:t>
      </w:r>
      <w:r>
        <w:rPr>
          <w:spacing w:val="-1"/>
        </w:rPr>
        <w:t xml:space="preserve"> </w:t>
      </w:r>
      <w:r>
        <w:t>«молярная</w:t>
      </w:r>
      <w:r>
        <w:rPr>
          <w:spacing w:val="-1"/>
        </w:rPr>
        <w:t xml:space="preserve"> </w:t>
      </w:r>
      <w:r>
        <w:rPr>
          <w:spacing w:val="-2"/>
        </w:rPr>
        <w:t>концентрация»;</w:t>
      </w:r>
    </w:p>
    <w:p w14:paraId="3D004C93">
      <w:pPr>
        <w:pStyle w:val="6"/>
        <w:spacing w:before="241" w:line="278" w:lineRule="auto"/>
        <w:ind w:right="506"/>
      </w:pPr>
      <w:r>
        <w:t>массы вещества или объёма газа по известному количеству вещества, массе или объёму</w:t>
      </w:r>
      <w:r>
        <w:rPr>
          <w:spacing w:val="40"/>
        </w:rPr>
        <w:t xml:space="preserve"> </w:t>
      </w:r>
      <w:r>
        <w:t>одного из участвующих в реакции веществ;</w:t>
      </w:r>
    </w:p>
    <w:p w14:paraId="504B16B7">
      <w:pPr>
        <w:pStyle w:val="6"/>
        <w:spacing w:before="196"/>
        <w:jc w:val="left"/>
      </w:pPr>
      <w:r>
        <w:t>теплового</w:t>
      </w:r>
      <w:r>
        <w:rPr>
          <w:spacing w:val="-3"/>
        </w:rPr>
        <w:t xml:space="preserve"> </w:t>
      </w:r>
      <w:r>
        <w:t>эффекта</w:t>
      </w:r>
      <w:r>
        <w:rPr>
          <w:spacing w:val="-2"/>
        </w:rPr>
        <w:t xml:space="preserve"> реакции;</w:t>
      </w:r>
    </w:p>
    <w:p w14:paraId="5A40FBBC">
      <w:pPr>
        <w:pStyle w:val="6"/>
        <w:spacing w:before="240" w:line="278" w:lineRule="auto"/>
        <w:ind w:right="518"/>
      </w:pPr>
      <w:r>
        <w:t xml:space="preserve">значения водородного показателя растворов кислот и щелочей с известной степенью </w:t>
      </w:r>
      <w:r>
        <w:rPr>
          <w:spacing w:val="-2"/>
        </w:rPr>
        <w:t>диссоциации;</w:t>
      </w:r>
    </w:p>
    <w:p w14:paraId="6F667246">
      <w:pPr>
        <w:pStyle w:val="6"/>
        <w:spacing w:before="196" w:line="276" w:lineRule="auto"/>
        <w:ind w:right="508"/>
      </w:pPr>
      <w:r>
        <w:t>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w:t>
      </w:r>
    </w:p>
    <w:p w14:paraId="5E72B3D7">
      <w:pPr>
        <w:pStyle w:val="6"/>
        <w:spacing w:before="200" w:line="448" w:lineRule="auto"/>
        <w:ind w:right="7009"/>
      </w:pPr>
      <w:r>
        <w:t>доли</w:t>
      </w:r>
      <w:r>
        <w:rPr>
          <w:spacing w:val="-13"/>
        </w:rPr>
        <w:t xml:space="preserve"> </w:t>
      </w:r>
      <w:r>
        <w:t>выхода</w:t>
      </w:r>
      <w:r>
        <w:rPr>
          <w:spacing w:val="-11"/>
        </w:rPr>
        <w:t xml:space="preserve"> </w:t>
      </w:r>
      <w:r>
        <w:t>продукта</w:t>
      </w:r>
      <w:r>
        <w:rPr>
          <w:spacing w:val="-11"/>
        </w:rPr>
        <w:t xml:space="preserve"> </w:t>
      </w:r>
      <w:r>
        <w:t>реакции; объёмных отношений газов;</w:t>
      </w:r>
    </w:p>
    <w:p w14:paraId="561989B4">
      <w:pPr>
        <w:pStyle w:val="6"/>
        <w:spacing w:before="4" w:line="276" w:lineRule="auto"/>
        <w:ind w:right="506"/>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w:t>
      </w:r>
      <w:r>
        <w:rPr>
          <w:spacing w:val="79"/>
        </w:rPr>
        <w:t xml:space="preserve"> </w:t>
      </w:r>
      <w:r>
        <w:t>представлять</w:t>
      </w:r>
      <w:r>
        <w:rPr>
          <w:spacing w:val="78"/>
        </w:rPr>
        <w:t xml:space="preserve"> </w:t>
      </w:r>
      <w:r>
        <w:t>в</w:t>
      </w:r>
      <w:r>
        <w:rPr>
          <w:spacing w:val="78"/>
        </w:rPr>
        <w:t xml:space="preserve"> </w:t>
      </w:r>
      <w:r>
        <w:t>различной</w:t>
      </w:r>
      <w:r>
        <w:rPr>
          <w:spacing w:val="79"/>
        </w:rPr>
        <w:t xml:space="preserve"> </w:t>
      </w:r>
      <w:r>
        <w:t>форме</w:t>
      </w:r>
      <w:r>
        <w:rPr>
          <w:spacing w:val="80"/>
        </w:rPr>
        <w:t xml:space="preserve"> </w:t>
      </w:r>
      <w:r>
        <w:t>результаты</w:t>
      </w:r>
      <w:r>
        <w:rPr>
          <w:spacing w:val="78"/>
        </w:rPr>
        <w:t xml:space="preserve"> </w:t>
      </w:r>
      <w:r>
        <w:t>эксперимента,</w:t>
      </w:r>
      <w:r>
        <w:rPr>
          <w:spacing w:val="79"/>
        </w:rPr>
        <w:t xml:space="preserve"> </w:t>
      </w:r>
      <w:r>
        <w:t>анализировать и оценивать их достоверность;</w:t>
      </w:r>
    </w:p>
    <w:p w14:paraId="34C5E544">
      <w:pPr>
        <w:pStyle w:val="6"/>
        <w:spacing w:before="202" w:line="276" w:lineRule="auto"/>
        <w:ind w:right="501"/>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14:paraId="467B1885">
      <w:pPr>
        <w:pStyle w:val="6"/>
        <w:spacing w:before="200" w:line="276" w:lineRule="auto"/>
        <w:ind w:right="501"/>
      </w:pPr>
      <w:r>
        <w:t>сформированность умений: осуществлять целенаправленный поиск химической информации</w:t>
      </w:r>
      <w:r>
        <w:rPr>
          <w:spacing w:val="40"/>
        </w:rPr>
        <w:t xml:space="preserve"> </w:t>
      </w:r>
      <w:r>
        <w:t>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14:paraId="069F9B68">
      <w:pPr>
        <w:pStyle w:val="6"/>
        <w:ind w:left="0"/>
        <w:jc w:val="left"/>
      </w:pPr>
    </w:p>
    <w:p w14:paraId="4631900B">
      <w:pPr>
        <w:pStyle w:val="6"/>
        <w:spacing w:before="163"/>
        <w:ind w:left="0"/>
        <w:jc w:val="left"/>
      </w:pPr>
    </w:p>
    <w:p w14:paraId="6EAA5DEE">
      <w:pPr>
        <w:pStyle w:val="6"/>
        <w:spacing w:line="278" w:lineRule="auto"/>
        <w:ind w:right="510"/>
        <w:jc w:val="left"/>
      </w:pPr>
      <w:r>
        <w:t>2.1.13. Рабочая программа по учебному предмету «Биология» (базовый уровень).</w:t>
      </w:r>
      <w:r>
        <w:rPr>
          <w:spacing w:val="80"/>
        </w:rPr>
        <w:t xml:space="preserve"> </w:t>
      </w:r>
      <w:r>
        <w:t>( с учетом приказа Минпросвещения РФ №371 от 18.05.2023)</w:t>
      </w:r>
    </w:p>
    <w:p w14:paraId="4465CFF0">
      <w:pPr>
        <w:pStyle w:val="6"/>
        <w:spacing w:after="0" w:line="278" w:lineRule="auto"/>
        <w:jc w:val="left"/>
        <w:sectPr>
          <w:footerReference r:id="rId332" w:type="default"/>
          <w:pgSz w:w="11920" w:h="16840"/>
          <w:pgMar w:top="1360" w:right="570" w:bottom="280" w:left="708" w:header="0" w:footer="0" w:gutter="0"/>
          <w:cols w:space="720" w:num="1"/>
        </w:sectPr>
      </w:pPr>
    </w:p>
    <w:p w14:paraId="5B3AFD74">
      <w:pPr>
        <w:pStyle w:val="6"/>
        <w:spacing w:before="76" w:line="276" w:lineRule="auto"/>
        <w:ind w:right="503" w:firstLine="120"/>
      </w:pPr>
      <w:r>
        <w:t>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программыпо биологии.</w:t>
      </w:r>
    </w:p>
    <w:p w14:paraId="12296089">
      <w:pPr>
        <w:pStyle w:val="6"/>
        <w:spacing w:before="199" w:line="276" w:lineRule="auto"/>
        <w:ind w:right="512"/>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3698AB0C">
      <w:pPr>
        <w:pStyle w:val="6"/>
        <w:spacing w:before="200" w:line="278" w:lineRule="auto"/>
        <w:ind w:right="515" w:firstLine="6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3AA7C39">
      <w:pPr>
        <w:pStyle w:val="6"/>
        <w:spacing w:before="196" w:line="276" w:lineRule="auto"/>
        <w:ind w:right="508" w:firstLine="60"/>
      </w:pPr>
      <w:r>
        <w:t>Планируемые результаты освоения программы по биологии включают личностные, метапредметные результаты</w:t>
      </w:r>
      <w:r>
        <w:rPr>
          <w:spacing w:val="-1"/>
        </w:rPr>
        <w:t xml:space="preserve"> </w:t>
      </w:r>
      <w:r>
        <w:t>за весь</w:t>
      </w:r>
      <w:r>
        <w:rPr>
          <w:spacing w:val="-1"/>
        </w:rPr>
        <w:t xml:space="preserve"> </w:t>
      </w:r>
      <w:r>
        <w:t>период обучения на уровне среднего общего образования, а также предметные достижения обучающегося за каждый год обучения.</w:t>
      </w:r>
    </w:p>
    <w:p w14:paraId="21B02ED2">
      <w:pPr>
        <w:pStyle w:val="6"/>
        <w:spacing w:before="200"/>
      </w:pPr>
      <w:r>
        <w:t>Пояснительная</w:t>
      </w:r>
      <w:r>
        <w:rPr>
          <w:spacing w:val="-8"/>
        </w:rPr>
        <w:t xml:space="preserve"> </w:t>
      </w:r>
      <w:r>
        <w:rPr>
          <w:spacing w:val="-2"/>
        </w:rPr>
        <w:t>записка.</w:t>
      </w:r>
    </w:p>
    <w:p w14:paraId="2E20B9BC">
      <w:pPr>
        <w:pStyle w:val="6"/>
        <w:spacing w:before="240" w:line="276" w:lineRule="auto"/>
        <w:ind w:right="511" w:firstLine="60"/>
      </w:pPr>
      <w: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36FBD774">
      <w:pPr>
        <w:pStyle w:val="6"/>
        <w:spacing w:before="204" w:line="276" w:lineRule="auto"/>
        <w:ind w:right="504" w:firstLine="60"/>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w:t>
      </w:r>
      <w:r>
        <w:rPr>
          <w:spacing w:val="-5"/>
        </w:rPr>
        <w:t xml:space="preserve"> </w:t>
      </w:r>
      <w:r>
        <w:t>изучения учебного</w:t>
      </w:r>
      <w:r>
        <w:rPr>
          <w:spacing w:val="-3"/>
        </w:rPr>
        <w:t xml:space="preserve"> </w:t>
      </w:r>
      <w:r>
        <w:t>материала</w:t>
      </w:r>
      <w:r>
        <w:rPr>
          <w:spacing w:val="-3"/>
        </w:rPr>
        <w:t xml:space="preserve"> </w:t>
      </w:r>
      <w:r>
        <w:t>с</w:t>
      </w:r>
      <w:r>
        <w:rPr>
          <w:spacing w:val="-3"/>
        </w:rPr>
        <w:t xml:space="preserve"> </w:t>
      </w:r>
      <w:r>
        <w:t>учётом</w:t>
      </w:r>
      <w:r>
        <w:rPr>
          <w:spacing w:val="-3"/>
        </w:rPr>
        <w:t xml:space="preserve"> </w:t>
      </w:r>
      <w:r>
        <w:t>межпредметных</w:t>
      </w:r>
      <w:r>
        <w:rPr>
          <w:spacing w:val="-3"/>
        </w:rPr>
        <w:t xml:space="preserve"> </w:t>
      </w:r>
      <w:r>
        <w:t>и внутрипредметных</w:t>
      </w:r>
      <w:r>
        <w:rPr>
          <w:spacing w:val="40"/>
        </w:rPr>
        <w:t xml:space="preserve">  </w:t>
      </w:r>
      <w:r>
        <w:t>связей,</w:t>
      </w:r>
      <w:r>
        <w:rPr>
          <w:spacing w:val="40"/>
        </w:rPr>
        <w:t xml:space="preserve">  </w:t>
      </w:r>
      <w:r>
        <w:t>логики</w:t>
      </w:r>
      <w:r>
        <w:rPr>
          <w:spacing w:val="40"/>
        </w:rPr>
        <w:t xml:space="preserve">  </w:t>
      </w:r>
      <w:r>
        <w:t>образовательного</w:t>
      </w:r>
      <w:r>
        <w:rPr>
          <w:spacing w:val="40"/>
        </w:rPr>
        <w:t xml:space="preserve">  </w:t>
      </w:r>
      <w:r>
        <w:t>процесса,</w:t>
      </w:r>
      <w:r>
        <w:rPr>
          <w:spacing w:val="40"/>
        </w:rPr>
        <w:t xml:space="preserve">  </w:t>
      </w:r>
      <w:r>
        <w:t>возрастных особенностей</w:t>
      </w:r>
      <w:r>
        <w:rPr>
          <w:spacing w:val="-1"/>
        </w:rPr>
        <w:t xml:space="preserve"> </w:t>
      </w:r>
      <w:r>
        <w:t>обучающихся. В программе по биологии также учитываются требования к планируемым</w:t>
      </w:r>
      <w:r>
        <w:rPr>
          <w:spacing w:val="74"/>
        </w:rPr>
        <w:t xml:space="preserve">  </w:t>
      </w:r>
      <w:r>
        <w:t>личностным,</w:t>
      </w:r>
      <w:r>
        <w:rPr>
          <w:spacing w:val="74"/>
        </w:rPr>
        <w:t xml:space="preserve">  </w:t>
      </w:r>
      <w:r>
        <w:t>метапредметным</w:t>
      </w:r>
      <w:r>
        <w:rPr>
          <w:spacing w:val="74"/>
        </w:rPr>
        <w:t xml:space="preserve">  </w:t>
      </w:r>
      <w:r>
        <w:t>и</w:t>
      </w:r>
      <w:r>
        <w:rPr>
          <w:spacing w:val="74"/>
        </w:rPr>
        <w:t xml:space="preserve">  </w:t>
      </w:r>
      <w:r>
        <w:t>предметным</w:t>
      </w:r>
      <w:r>
        <w:rPr>
          <w:spacing w:val="74"/>
        </w:rPr>
        <w:t xml:space="preserve">  </w:t>
      </w:r>
      <w:r>
        <w:t>результатам</w:t>
      </w:r>
      <w:r>
        <w:rPr>
          <w:spacing w:val="74"/>
        </w:rPr>
        <w:t xml:space="preserve">  </w:t>
      </w:r>
      <w:r>
        <w:t>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54A0CEAD">
      <w:pPr>
        <w:pStyle w:val="6"/>
        <w:spacing w:before="201" w:line="276" w:lineRule="auto"/>
        <w:ind w:right="509"/>
      </w:pPr>
      <w:r>
        <w:t>В программе по биологии</w:t>
      </w:r>
      <w:r>
        <w:rPr>
          <w:spacing w:val="40"/>
        </w:rPr>
        <w:t xml:space="preserve"> </w:t>
      </w:r>
      <w:r>
        <w:t>(10–11 классы, базовый уровень) реализован принцип преемственности в изучении биологии, благодаря чему в ней просматривается</w:t>
      </w:r>
      <w:r>
        <w:rPr>
          <w:spacing w:val="80"/>
        </w:rPr>
        <w:t xml:space="preserve"> </w:t>
      </w:r>
      <w:r>
        <w:t>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w:t>
      </w:r>
      <w:r>
        <w:rPr>
          <w:spacing w:val="40"/>
        </w:rPr>
        <w:t xml:space="preserve"> </w:t>
      </w:r>
      <w:r>
        <w:t>внимание</w:t>
      </w:r>
      <w:r>
        <w:rPr>
          <w:spacing w:val="40"/>
        </w:rPr>
        <w:t xml:space="preserve"> </w:t>
      </w:r>
      <w:r>
        <w:t>использованию</w:t>
      </w:r>
      <w:r>
        <w:rPr>
          <w:spacing w:val="40"/>
        </w:rPr>
        <w:t xml:space="preserve"> </w:t>
      </w:r>
      <w:r>
        <w:t>полученных</w:t>
      </w:r>
      <w:r>
        <w:rPr>
          <w:spacing w:val="40"/>
        </w:rPr>
        <w:t xml:space="preserve"> </w:t>
      </w:r>
      <w:r>
        <w:t>знаний</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для</w:t>
      </w:r>
      <w:r>
        <w:rPr>
          <w:spacing w:val="40"/>
        </w:rPr>
        <w:t xml:space="preserve"> </w:t>
      </w:r>
      <w:r>
        <w:t>решения</w:t>
      </w:r>
    </w:p>
    <w:p w14:paraId="4910B167">
      <w:pPr>
        <w:pStyle w:val="6"/>
        <w:spacing w:after="0" w:line="276" w:lineRule="auto"/>
        <w:sectPr>
          <w:footerReference r:id="rId333" w:type="default"/>
          <w:pgSz w:w="11920" w:h="16840"/>
          <w:pgMar w:top="1360" w:right="570" w:bottom="280" w:left="708" w:header="0" w:footer="0" w:gutter="0"/>
          <w:cols w:space="720" w:num="1"/>
        </w:sectPr>
      </w:pPr>
    </w:p>
    <w:p w14:paraId="3901B090">
      <w:pPr>
        <w:pStyle w:val="6"/>
        <w:tabs>
          <w:tab w:val="left" w:pos="8974"/>
        </w:tabs>
        <w:spacing w:before="76" w:line="276" w:lineRule="auto"/>
        <w:ind w:right="504"/>
      </w:pPr>
      <w:r>
        <w:t>прикладных</w:t>
      </w:r>
      <w:r>
        <w:rPr>
          <w:spacing w:val="-1"/>
        </w:rPr>
        <w:t xml:space="preserve"> </w:t>
      </w:r>
      <w:r>
        <w:t>задач,</w:t>
      </w:r>
      <w:r>
        <w:rPr>
          <w:spacing w:val="-1"/>
        </w:rPr>
        <w:t xml:space="preserve"> </w:t>
      </w:r>
      <w:r>
        <w:t>в</w:t>
      </w:r>
      <w:r>
        <w:rPr>
          <w:spacing w:val="-3"/>
        </w:rPr>
        <w:t xml:space="preserve"> </w:t>
      </w:r>
      <w:r>
        <w:t>том</w:t>
      </w:r>
      <w:r>
        <w:rPr>
          <w:spacing w:val="-1"/>
        </w:rPr>
        <w:t xml:space="preserve"> </w:t>
      </w:r>
      <w:r>
        <w:t>числе:</w:t>
      </w:r>
      <w:r>
        <w:rPr>
          <w:spacing w:val="-8"/>
        </w:rPr>
        <w:t xml:space="preserve"> </w:t>
      </w:r>
      <w:r>
        <w:t>профилактики</w:t>
      </w:r>
      <w:r>
        <w:rPr>
          <w:spacing w:val="-2"/>
        </w:rPr>
        <w:t xml:space="preserve"> </w:t>
      </w:r>
      <w:r>
        <w:t>наследственных</w:t>
      </w:r>
      <w:r>
        <w:rPr>
          <w:spacing w:val="-1"/>
        </w:rPr>
        <w:t xml:space="preserve"> </w:t>
      </w:r>
      <w:r>
        <w:t>заболеваний</w:t>
      </w:r>
      <w:r>
        <w:rPr>
          <w:spacing w:val="-2"/>
        </w:rPr>
        <w:t xml:space="preserve"> </w:t>
      </w:r>
      <w:r>
        <w:t>человека,</w:t>
      </w:r>
      <w:r>
        <w:rPr>
          <w:spacing w:val="-1"/>
        </w:rPr>
        <w:t xml:space="preserve"> </w:t>
      </w:r>
      <w:r>
        <w:t xml:space="preserve">медико- 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w:t>
      </w:r>
      <w:r>
        <w:rPr>
          <w:spacing w:val="-2"/>
        </w:rPr>
        <w:t>состояние</w:t>
      </w:r>
      <w:r>
        <w:tab/>
      </w:r>
      <w:r>
        <w:rPr>
          <w:spacing w:val="-2"/>
        </w:rPr>
        <w:t>природных</w:t>
      </w:r>
    </w:p>
    <w:p w14:paraId="10A8C311">
      <w:pPr>
        <w:pStyle w:val="6"/>
        <w:spacing w:line="276" w:lineRule="auto"/>
        <w:ind w:right="505"/>
      </w:pPr>
      <w:r>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w:t>
      </w:r>
      <w:r>
        <w:rPr>
          <w:spacing w:val="40"/>
        </w:rPr>
        <w:t xml:space="preserve"> </w:t>
      </w:r>
      <w:r>
        <w:t>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5EBAB682">
      <w:pPr>
        <w:pStyle w:val="6"/>
        <w:ind w:left="0"/>
        <w:jc w:val="left"/>
      </w:pPr>
    </w:p>
    <w:p w14:paraId="0AE15E3D">
      <w:pPr>
        <w:pStyle w:val="6"/>
        <w:spacing w:before="164"/>
        <w:ind w:left="0"/>
        <w:jc w:val="left"/>
      </w:pPr>
    </w:p>
    <w:p w14:paraId="778DEC58">
      <w:pPr>
        <w:pStyle w:val="6"/>
        <w:spacing w:line="276" w:lineRule="auto"/>
        <w:ind w:right="508"/>
      </w:pPr>
      <w:r>
        <w:t>Учебный предмет «Биология» на уровне среднего общего образования занимает важное</w:t>
      </w:r>
      <w:r>
        <w:rPr>
          <w:spacing w:val="40"/>
        </w:rPr>
        <w:t xml:space="preserve"> </w:t>
      </w:r>
      <w:r>
        <w:t>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w:t>
      </w:r>
      <w:r>
        <w:rPr>
          <w:spacing w:val="-2"/>
        </w:rPr>
        <w:t xml:space="preserve"> </w:t>
      </w:r>
      <w:r>
        <w:t>здорового и безопасного образа жизни, экологического мышления, ценностного отношения к живой природе и человеку.</w:t>
      </w:r>
    </w:p>
    <w:p w14:paraId="0DDACB2C">
      <w:pPr>
        <w:pStyle w:val="6"/>
        <w:spacing w:before="200" w:line="276" w:lineRule="auto"/>
        <w:ind w:right="502"/>
      </w:pPr>
      <w:r>
        <w:t>Большое значение учебный предмет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w:t>
      </w:r>
      <w:r>
        <w:rPr>
          <w:spacing w:val="80"/>
        </w:rPr>
        <w:t xml:space="preserve"> </w:t>
      </w:r>
      <w:r>
        <w:t>с</w:t>
      </w:r>
      <w:r>
        <w:rPr>
          <w:spacing w:val="80"/>
        </w:rPr>
        <w:t xml:space="preserve"> </w:t>
      </w:r>
      <w:r>
        <w:t>представлениями</w:t>
      </w:r>
      <w:r>
        <w:rPr>
          <w:spacing w:val="80"/>
        </w:rPr>
        <w:t xml:space="preserve"> </w:t>
      </w:r>
      <w:r>
        <w:t>из</w:t>
      </w:r>
      <w:r>
        <w:rPr>
          <w:spacing w:val="80"/>
        </w:rPr>
        <w:t xml:space="preserve"> </w:t>
      </w:r>
      <w:r>
        <w:t>других</w:t>
      </w:r>
      <w:r>
        <w:rPr>
          <w:spacing w:val="80"/>
        </w:rPr>
        <w:t xml:space="preserve"> </w:t>
      </w:r>
      <w:r>
        <w:t>учебных</w:t>
      </w:r>
      <w:r>
        <w:rPr>
          <w:spacing w:val="80"/>
        </w:rPr>
        <w:t xml:space="preserve"> </w:t>
      </w:r>
      <w:r>
        <w:t>предметов,</w:t>
      </w:r>
      <w:r>
        <w:rPr>
          <w:spacing w:val="80"/>
        </w:rPr>
        <w:t xml:space="preserve"> </w:t>
      </w:r>
      <w:r>
        <w:t>в</w:t>
      </w:r>
      <w:r>
        <w:rPr>
          <w:spacing w:val="80"/>
        </w:rPr>
        <w:t xml:space="preserve"> </w:t>
      </w:r>
      <w:r>
        <w:t>частности,</w:t>
      </w:r>
      <w:r>
        <w:rPr>
          <w:spacing w:val="80"/>
        </w:rPr>
        <w:t xml:space="preserve"> </w:t>
      </w:r>
      <w:r>
        <w:t>физики,</w:t>
      </w:r>
      <w:r>
        <w:rPr>
          <w:spacing w:val="80"/>
        </w:rPr>
        <w:t xml:space="preserve"> </w:t>
      </w:r>
      <w:r>
        <w:t>химии</w:t>
      </w:r>
      <w:r>
        <w:rPr>
          <w:spacing w:val="40"/>
        </w:rPr>
        <w:t xml:space="preserve"> </w:t>
      </w:r>
      <w:r>
        <w:t>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7BA2FC3D">
      <w:pPr>
        <w:pStyle w:val="6"/>
        <w:spacing w:before="203" w:line="276" w:lineRule="auto"/>
        <w:ind w:right="513"/>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w:t>
      </w:r>
      <w:r>
        <w:rPr>
          <w:spacing w:val="-1"/>
        </w:rPr>
        <w:t xml:space="preserve"> </w:t>
      </w:r>
      <w:r>
        <w:t>человека</w:t>
      </w:r>
      <w:r>
        <w:rPr>
          <w:spacing w:val="-2"/>
        </w:rPr>
        <w:t xml:space="preserve"> </w:t>
      </w:r>
      <w:r>
        <w:t>в</w:t>
      </w:r>
      <w:r>
        <w:rPr>
          <w:spacing w:val="-4"/>
        </w:rPr>
        <w:t xml:space="preserve"> </w:t>
      </w:r>
      <w:r>
        <w:t>окружающей</w:t>
      </w:r>
      <w:r>
        <w:rPr>
          <w:spacing w:val="-3"/>
        </w:rPr>
        <w:t xml:space="preserve"> </w:t>
      </w:r>
      <w:r>
        <w:t>природной</w:t>
      </w:r>
      <w:r>
        <w:rPr>
          <w:spacing w:val="-3"/>
        </w:rPr>
        <w:t xml:space="preserve"> </w:t>
      </w:r>
      <w:r>
        <w:t>среде,</w:t>
      </w:r>
      <w:r>
        <w:rPr>
          <w:spacing w:val="-2"/>
        </w:rPr>
        <w:t xml:space="preserve"> </w:t>
      </w:r>
      <w:r>
        <w:t>востребованные</w:t>
      </w:r>
      <w:r>
        <w:rPr>
          <w:spacing w:val="-1"/>
        </w:rPr>
        <w:t xml:space="preserve"> </w:t>
      </w:r>
      <w:r>
        <w:t>в</w:t>
      </w:r>
      <w:r>
        <w:rPr>
          <w:spacing w:val="-4"/>
        </w:rPr>
        <w:t xml:space="preserve"> </w:t>
      </w:r>
      <w:r>
        <w:t>повседневной</w:t>
      </w:r>
      <w:r>
        <w:rPr>
          <w:spacing w:val="-3"/>
        </w:rPr>
        <w:t xml:space="preserve"> </w:t>
      </w:r>
      <w:r>
        <w:t>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1730AE27">
      <w:pPr>
        <w:pStyle w:val="6"/>
        <w:spacing w:before="201" w:line="276" w:lineRule="auto"/>
        <w:ind w:right="513"/>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w:t>
      </w:r>
      <w:r>
        <w:rPr>
          <w:spacing w:val="32"/>
        </w:rPr>
        <w:t xml:space="preserve"> </w:t>
      </w:r>
      <w:r>
        <w:t>организации</w:t>
      </w:r>
      <w:r>
        <w:rPr>
          <w:spacing w:val="32"/>
        </w:rPr>
        <w:t xml:space="preserve"> </w:t>
      </w:r>
      <w:r>
        <w:t>и</w:t>
      </w:r>
      <w:r>
        <w:rPr>
          <w:spacing w:val="32"/>
        </w:rPr>
        <w:t xml:space="preserve"> </w:t>
      </w:r>
      <w:r>
        <w:t>эволюции.</w:t>
      </w:r>
      <w:r>
        <w:rPr>
          <w:spacing w:val="32"/>
        </w:rPr>
        <w:t xml:space="preserve"> </w:t>
      </w:r>
      <w:r>
        <w:t>В</w:t>
      </w:r>
      <w:r>
        <w:rPr>
          <w:spacing w:val="28"/>
        </w:rPr>
        <w:t xml:space="preserve"> </w:t>
      </w:r>
      <w:r>
        <w:t>соответствии</w:t>
      </w:r>
      <w:r>
        <w:rPr>
          <w:spacing w:val="32"/>
        </w:rPr>
        <w:t xml:space="preserve"> </w:t>
      </w:r>
      <w:r>
        <w:t>с</w:t>
      </w:r>
      <w:r>
        <w:rPr>
          <w:spacing w:val="34"/>
        </w:rPr>
        <w:t xml:space="preserve"> </w:t>
      </w:r>
      <w:r>
        <w:t>этим</w:t>
      </w:r>
      <w:r>
        <w:rPr>
          <w:spacing w:val="32"/>
        </w:rPr>
        <w:t xml:space="preserve"> </w:t>
      </w:r>
      <w:r>
        <w:t>в</w:t>
      </w:r>
      <w:r>
        <w:rPr>
          <w:spacing w:val="31"/>
        </w:rPr>
        <w:t xml:space="preserve"> </w:t>
      </w:r>
      <w:r>
        <w:t>структуре</w:t>
      </w:r>
      <w:r>
        <w:rPr>
          <w:spacing w:val="38"/>
        </w:rPr>
        <w:t xml:space="preserve"> </w:t>
      </w:r>
      <w:r>
        <w:t>учебного</w:t>
      </w:r>
      <w:r>
        <w:rPr>
          <w:spacing w:val="32"/>
        </w:rPr>
        <w:t xml:space="preserve"> </w:t>
      </w:r>
      <w:r>
        <w:t>предмета</w:t>
      </w:r>
    </w:p>
    <w:p w14:paraId="7FE295D8">
      <w:pPr>
        <w:pStyle w:val="6"/>
        <w:spacing w:line="276" w:lineRule="auto"/>
        <w:ind w:right="512"/>
      </w:pPr>
      <w:r>
        <w:t>«Биология»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w:t>
      </w:r>
      <w:r>
        <w:rPr>
          <w:spacing w:val="80"/>
        </w:rPr>
        <w:t xml:space="preserve"> </w:t>
      </w:r>
      <w:r>
        <w:t>«Система</w:t>
      </w:r>
      <w:r>
        <w:rPr>
          <w:spacing w:val="79"/>
        </w:rPr>
        <w:t xml:space="preserve"> </w:t>
      </w:r>
      <w:r>
        <w:t>и</w:t>
      </w:r>
      <w:r>
        <w:rPr>
          <w:spacing w:val="77"/>
        </w:rPr>
        <w:t xml:space="preserve"> </w:t>
      </w:r>
      <w:r>
        <w:t>многообразие</w:t>
      </w:r>
      <w:r>
        <w:rPr>
          <w:spacing w:val="71"/>
        </w:rPr>
        <w:t xml:space="preserve"> </w:t>
      </w:r>
      <w:r>
        <w:t>органического</w:t>
      </w:r>
      <w:r>
        <w:rPr>
          <w:spacing w:val="74"/>
        </w:rPr>
        <w:t xml:space="preserve"> </w:t>
      </w:r>
      <w:r>
        <w:t>мира»,</w:t>
      </w:r>
      <w:r>
        <w:rPr>
          <w:spacing w:val="80"/>
        </w:rPr>
        <w:t xml:space="preserve"> </w:t>
      </w:r>
      <w:r>
        <w:t>«Эволюция</w:t>
      </w:r>
      <w:r>
        <w:rPr>
          <w:spacing w:val="79"/>
        </w:rPr>
        <w:t xml:space="preserve"> </w:t>
      </w:r>
      <w:r>
        <w:t>живой</w:t>
      </w:r>
      <w:r>
        <w:rPr>
          <w:spacing w:val="77"/>
        </w:rPr>
        <w:t xml:space="preserve"> </w:t>
      </w:r>
      <w:r>
        <w:t>природы»,</w:t>
      </w:r>
    </w:p>
    <w:p w14:paraId="14E21FC0">
      <w:pPr>
        <w:pStyle w:val="6"/>
      </w:pPr>
      <w:r>
        <w:t>«Экосистемы</w:t>
      </w:r>
      <w:r>
        <w:rPr>
          <w:spacing w:val="-4"/>
        </w:rPr>
        <w:t xml:space="preserve"> </w:t>
      </w:r>
      <w:r>
        <w:t>и</w:t>
      </w:r>
      <w:r>
        <w:rPr>
          <w:spacing w:val="-2"/>
        </w:rPr>
        <w:t xml:space="preserve"> </w:t>
      </w:r>
      <w:r>
        <w:t>присущие</w:t>
      </w:r>
      <w:r>
        <w:rPr>
          <w:spacing w:val="-2"/>
        </w:rPr>
        <w:t xml:space="preserve"> </w:t>
      </w:r>
      <w:r>
        <w:t>им</w:t>
      </w:r>
      <w:r>
        <w:rPr>
          <w:spacing w:val="-1"/>
        </w:rPr>
        <w:t xml:space="preserve"> </w:t>
      </w:r>
      <w:r>
        <w:rPr>
          <w:spacing w:val="-2"/>
        </w:rPr>
        <w:t>закономерности».</w:t>
      </w:r>
    </w:p>
    <w:p w14:paraId="76DEABA8">
      <w:pPr>
        <w:pStyle w:val="6"/>
        <w:spacing w:before="240"/>
      </w:pPr>
      <w:r>
        <w:t>Цель</w:t>
      </w:r>
      <w:r>
        <w:rPr>
          <w:spacing w:val="4"/>
        </w:rPr>
        <w:t xml:space="preserve"> </w:t>
      </w:r>
      <w:r>
        <w:t>изучения</w:t>
      </w:r>
      <w:r>
        <w:rPr>
          <w:spacing w:val="10"/>
        </w:rPr>
        <w:t xml:space="preserve"> </w:t>
      </w:r>
      <w:r>
        <w:t>учебного</w:t>
      </w:r>
      <w:r>
        <w:rPr>
          <w:spacing w:val="3"/>
        </w:rPr>
        <w:t xml:space="preserve"> </w:t>
      </w:r>
      <w:r>
        <w:t>предмета</w:t>
      </w:r>
      <w:r>
        <w:rPr>
          <w:spacing w:val="5"/>
        </w:rPr>
        <w:t xml:space="preserve"> </w:t>
      </w:r>
      <w:r>
        <w:t>«Биология» на</w:t>
      </w:r>
      <w:r>
        <w:rPr>
          <w:spacing w:val="5"/>
        </w:rPr>
        <w:t xml:space="preserve"> </w:t>
      </w:r>
      <w:r>
        <w:t>базовом</w:t>
      </w:r>
      <w:r>
        <w:rPr>
          <w:spacing w:val="8"/>
        </w:rPr>
        <w:t xml:space="preserve"> </w:t>
      </w:r>
      <w:r>
        <w:t>уровне</w:t>
      </w:r>
      <w:r>
        <w:rPr>
          <w:spacing w:val="13"/>
        </w:rPr>
        <w:t xml:space="preserve"> </w:t>
      </w:r>
      <w:r>
        <w:t>–</w:t>
      </w:r>
      <w:r>
        <w:rPr>
          <w:spacing w:val="4"/>
        </w:rPr>
        <w:t xml:space="preserve"> </w:t>
      </w:r>
      <w:r>
        <w:t>овладение</w:t>
      </w:r>
      <w:r>
        <w:rPr>
          <w:spacing w:val="5"/>
        </w:rPr>
        <w:t xml:space="preserve"> </w:t>
      </w:r>
      <w:r>
        <w:rPr>
          <w:spacing w:val="-2"/>
        </w:rPr>
        <w:t>обучающимися</w:t>
      </w:r>
    </w:p>
    <w:p w14:paraId="2FFC1F89">
      <w:pPr>
        <w:pStyle w:val="6"/>
        <w:spacing w:after="0"/>
        <w:sectPr>
          <w:footerReference r:id="rId334" w:type="default"/>
          <w:pgSz w:w="11920" w:h="16840"/>
          <w:pgMar w:top="1360" w:right="570" w:bottom="280" w:left="708" w:header="0" w:footer="0" w:gutter="0"/>
          <w:cols w:space="720" w:num="1"/>
        </w:sectPr>
      </w:pPr>
    </w:p>
    <w:p w14:paraId="114995C1">
      <w:pPr>
        <w:pStyle w:val="6"/>
        <w:spacing w:before="76" w:line="276" w:lineRule="auto"/>
        <w:ind w:right="508"/>
      </w:pPr>
      <w:r>
        <w:t>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w:t>
      </w:r>
      <w:r>
        <w:rPr>
          <w:spacing w:val="40"/>
        </w:rPr>
        <w:t xml:space="preserve"> </w:t>
      </w:r>
      <w:r>
        <w:t>объектов живой природы и решения различных жизненных проблем.</w:t>
      </w:r>
    </w:p>
    <w:p w14:paraId="39CE94BA">
      <w:pPr>
        <w:pStyle w:val="6"/>
        <w:spacing w:before="200" w:line="276" w:lineRule="auto"/>
        <w:ind w:right="514"/>
      </w:pPr>
      <w:r>
        <w:t>Достижение цели изучения учебного предмета «Биология»</w:t>
      </w:r>
      <w:r>
        <w:rPr>
          <w:spacing w:val="-4"/>
        </w:rPr>
        <w:t xml:space="preserve"> </w:t>
      </w:r>
      <w:r>
        <w:t>на базовом уровне обеспечивается решением следующих задач:</w:t>
      </w:r>
    </w:p>
    <w:p w14:paraId="441E4FA7">
      <w:pPr>
        <w:pStyle w:val="6"/>
        <w:spacing w:before="202" w:line="276" w:lineRule="auto"/>
        <w:ind w:right="505"/>
      </w:pPr>
      <w:r>
        <w:t>освоение обучающимися системы знаний о биологических теориях, учениях, законах, закономерностях,</w:t>
      </w:r>
      <w:r>
        <w:rPr>
          <w:spacing w:val="-7"/>
        </w:rPr>
        <w:t xml:space="preserve"> </w:t>
      </w:r>
      <w:r>
        <w:t>гипотезах,</w:t>
      </w:r>
      <w:r>
        <w:rPr>
          <w:spacing w:val="-2"/>
        </w:rPr>
        <w:t xml:space="preserve"> </w:t>
      </w:r>
      <w:r>
        <w:t>правилах,</w:t>
      </w:r>
      <w:r>
        <w:rPr>
          <w:spacing w:val="-7"/>
        </w:rPr>
        <w:t xml:space="preserve"> </w:t>
      </w:r>
      <w:r>
        <w:t>служащих</w:t>
      </w:r>
      <w:r>
        <w:rPr>
          <w:spacing w:val="-2"/>
        </w:rPr>
        <w:t xml:space="preserve"> </w:t>
      </w:r>
      <w:r>
        <w:t>основой</w:t>
      </w:r>
      <w:r>
        <w:rPr>
          <w:spacing w:val="-3"/>
        </w:rPr>
        <w:t xml:space="preserve"> </w:t>
      </w:r>
      <w:r>
        <w:t>для</w:t>
      </w:r>
      <w:r>
        <w:rPr>
          <w:spacing w:val="-1"/>
        </w:rPr>
        <w:t xml:space="preserve"> </w:t>
      </w:r>
      <w:r>
        <w:t>формирования</w:t>
      </w:r>
      <w:r>
        <w:rPr>
          <w:spacing w:val="-1"/>
        </w:rPr>
        <w:t xml:space="preserve"> </w:t>
      </w:r>
      <w:r>
        <w:t>представлений</w:t>
      </w:r>
      <w:r>
        <w:rPr>
          <w:spacing w:val="-3"/>
        </w:rPr>
        <w:t xml:space="preserve"> </w:t>
      </w:r>
      <w:r>
        <w:t>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0B3B7BB3">
      <w:pPr>
        <w:pStyle w:val="6"/>
        <w:spacing w:before="197" w:line="276" w:lineRule="auto"/>
        <w:ind w:right="509"/>
      </w:pPr>
      <w:r>
        <w:t>формирование у обучающихся познавательных, интеллектуальных и творческих</w:t>
      </w:r>
      <w:r>
        <w:rPr>
          <w:spacing w:val="80"/>
        </w:rPr>
        <w:t xml:space="preserve"> </w:t>
      </w:r>
      <w:r>
        <w:t>способностей в</w:t>
      </w:r>
      <w:r>
        <w:rPr>
          <w:spacing w:val="-1"/>
        </w:rPr>
        <w:t xml:space="preserve"> </w:t>
      </w:r>
      <w:r>
        <w:t>процессе</w:t>
      </w:r>
      <w:r>
        <w:rPr>
          <w:spacing w:val="-2"/>
        </w:rPr>
        <w:t xml:space="preserve"> </w:t>
      </w:r>
      <w:r>
        <w:t>анализа</w:t>
      </w:r>
      <w:r>
        <w:rPr>
          <w:spacing w:val="-2"/>
        </w:rPr>
        <w:t xml:space="preserve"> </w:t>
      </w:r>
      <w:r>
        <w:t>данных о путях развития в</w:t>
      </w:r>
      <w:r>
        <w:rPr>
          <w:spacing w:val="-5"/>
        </w:rPr>
        <w:t xml:space="preserve"> </w:t>
      </w:r>
      <w:r>
        <w:t>биологии научных взглядов,</w:t>
      </w:r>
      <w:r>
        <w:rPr>
          <w:spacing w:val="-4"/>
        </w:rPr>
        <w:t xml:space="preserve"> </w:t>
      </w:r>
      <w:r>
        <w:t>идей и подходов к изучению живых систем разного уровня организации;</w:t>
      </w:r>
    </w:p>
    <w:p w14:paraId="10FA0671">
      <w:pPr>
        <w:pStyle w:val="6"/>
        <w:spacing w:before="200" w:line="276" w:lineRule="auto"/>
        <w:ind w:right="516"/>
      </w:pPr>
      <w:r>
        <w:t>становление у</w:t>
      </w:r>
      <w:r>
        <w:rPr>
          <w:spacing w:val="-11"/>
        </w:rPr>
        <w:t xml:space="preserve"> </w:t>
      </w:r>
      <w:r>
        <w:t>обучающихся</w:t>
      </w:r>
      <w:r>
        <w:rPr>
          <w:spacing w:val="-2"/>
        </w:rPr>
        <w:t xml:space="preserve"> </w:t>
      </w:r>
      <w:r>
        <w:t>общей</w:t>
      </w:r>
      <w:r>
        <w:rPr>
          <w:spacing w:val="-4"/>
        </w:rPr>
        <w:t xml:space="preserve"> </w:t>
      </w:r>
      <w:r>
        <w:t>культуры,</w:t>
      </w:r>
      <w:r>
        <w:rPr>
          <w:spacing w:val="-3"/>
        </w:rPr>
        <w:t xml:space="preserve"> </w:t>
      </w:r>
      <w:r>
        <w:t>функциональной</w:t>
      </w:r>
      <w:r>
        <w:rPr>
          <w:spacing w:val="-4"/>
        </w:rPr>
        <w:t xml:space="preserve"> </w:t>
      </w:r>
      <w:r>
        <w:t>грамотности,</w:t>
      </w:r>
      <w:r>
        <w:rPr>
          <w:spacing w:val="-3"/>
        </w:rPr>
        <w:t xml:space="preserve"> </w:t>
      </w:r>
      <w:r>
        <w:t>развитие умений объяснять и оценивать явления окружающего мира живой природы на основании знаний и опыта, полученных при изучении биологии;</w:t>
      </w:r>
    </w:p>
    <w:p w14:paraId="5D51B6D3">
      <w:pPr>
        <w:pStyle w:val="6"/>
        <w:spacing w:before="200" w:line="276" w:lineRule="auto"/>
        <w:ind w:right="509"/>
      </w:pPr>
      <w: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r>
        <w:rPr>
          <w:spacing w:val="-2"/>
        </w:rPr>
        <w:t>агробиотехнологий;</w:t>
      </w:r>
    </w:p>
    <w:p w14:paraId="62BCAF58">
      <w:pPr>
        <w:pStyle w:val="6"/>
        <w:spacing w:before="205" w:line="276" w:lineRule="auto"/>
        <w:ind w:right="510"/>
      </w:pPr>
      <w:r>
        <w:t>воспитание убеждённости в возможности познания человеком живой природы,</w:t>
      </w:r>
      <w:r>
        <w:rPr>
          <w:spacing w:val="40"/>
        </w:rPr>
        <w:t xml:space="preserve"> </w:t>
      </w:r>
      <w:r>
        <w:t>необходимости бережного отношения к ней, соблюдения этических норм при проведении биологических исследований;</w:t>
      </w:r>
    </w:p>
    <w:p w14:paraId="11D13F16">
      <w:pPr>
        <w:pStyle w:val="6"/>
        <w:spacing w:before="200" w:line="273" w:lineRule="auto"/>
        <w:ind w:right="518"/>
      </w:pPr>
      <w:r>
        <w:t>осознание ценности биологических знаний для повышения уровня экологической культуры, для формирования научного мировоззрения;</w:t>
      </w:r>
    </w:p>
    <w:p w14:paraId="2A5EADA6">
      <w:pPr>
        <w:pStyle w:val="6"/>
        <w:spacing w:before="203" w:line="276" w:lineRule="auto"/>
        <w:ind w:right="508"/>
      </w:pPr>
      <w:r>
        <w:t>применение</w:t>
      </w:r>
      <w:r>
        <w:rPr>
          <w:spacing w:val="80"/>
        </w:rPr>
        <w:t xml:space="preserve">   </w:t>
      </w:r>
      <w:r>
        <w:t>приобретённых</w:t>
      </w:r>
      <w:r>
        <w:rPr>
          <w:spacing w:val="80"/>
        </w:rPr>
        <w:t xml:space="preserve">   </w:t>
      </w:r>
      <w:r>
        <w:t>знаний</w:t>
      </w:r>
      <w:r>
        <w:rPr>
          <w:spacing w:val="80"/>
        </w:rPr>
        <w:t xml:space="preserve">   </w:t>
      </w:r>
      <w:r>
        <w:t>и</w:t>
      </w:r>
      <w:r>
        <w:rPr>
          <w:spacing w:val="80"/>
        </w:rPr>
        <w:t xml:space="preserve">   </w:t>
      </w:r>
      <w:r>
        <w:t>умений</w:t>
      </w:r>
      <w:r>
        <w:rPr>
          <w:spacing w:val="80"/>
        </w:rPr>
        <w:t xml:space="preserve">   </w:t>
      </w:r>
      <w:r>
        <w:t>в</w:t>
      </w:r>
      <w:r>
        <w:rPr>
          <w:spacing w:val="80"/>
        </w:rPr>
        <w:t xml:space="preserve">   </w:t>
      </w:r>
      <w:r>
        <w:t>повседневной</w:t>
      </w:r>
      <w:r>
        <w:rPr>
          <w:spacing w:val="80"/>
        </w:rPr>
        <w:t xml:space="preserve">   </w:t>
      </w:r>
      <w:r>
        <w:t>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5D41854B">
      <w:pPr>
        <w:pStyle w:val="6"/>
        <w:spacing w:before="200" w:line="276" w:lineRule="auto"/>
        <w:ind w:right="504"/>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 научные предметы».</w:t>
      </w:r>
    </w:p>
    <w:p w14:paraId="0B47DC77">
      <w:pPr>
        <w:pStyle w:val="6"/>
        <w:spacing w:before="200" w:line="278" w:lineRule="auto"/>
        <w:ind w:right="504"/>
      </w:pPr>
      <w:r>
        <w:t>Общее число часов, рекомендованных для изучения биологии – 68 часов: в 10 классе - 34 часов (1 час в неделю), в 11 классе - 34 часов (1 час в неделю).</w:t>
      </w:r>
    </w:p>
    <w:p w14:paraId="2A982662">
      <w:pPr>
        <w:pStyle w:val="6"/>
        <w:spacing w:before="196"/>
      </w:pPr>
      <w:r>
        <w:t>Тема</w:t>
      </w:r>
      <w:r>
        <w:rPr>
          <w:spacing w:val="-4"/>
        </w:rPr>
        <w:t xml:space="preserve"> </w:t>
      </w:r>
      <w:r>
        <w:t>1.</w:t>
      </w:r>
      <w:r>
        <w:rPr>
          <w:spacing w:val="-2"/>
        </w:rPr>
        <w:t xml:space="preserve"> </w:t>
      </w:r>
      <w:r>
        <w:t>Биология</w:t>
      </w:r>
      <w:r>
        <w:rPr>
          <w:spacing w:val="-2"/>
        </w:rPr>
        <w:t xml:space="preserve"> </w:t>
      </w:r>
      <w:r>
        <w:t>как</w:t>
      </w:r>
      <w:r>
        <w:rPr>
          <w:spacing w:val="-2"/>
        </w:rPr>
        <w:t xml:space="preserve"> </w:t>
      </w:r>
      <w:r>
        <w:t>наука</w:t>
      </w:r>
      <w:r>
        <w:rPr>
          <w:spacing w:val="-1"/>
        </w:rPr>
        <w:t xml:space="preserve"> </w:t>
      </w:r>
      <w:r>
        <w:t>(2</w:t>
      </w:r>
      <w:r>
        <w:rPr>
          <w:spacing w:val="-2"/>
        </w:rPr>
        <w:t xml:space="preserve"> </w:t>
      </w:r>
      <w:r>
        <w:rPr>
          <w:spacing w:val="-5"/>
        </w:rPr>
        <w:t>ч).</w:t>
      </w:r>
    </w:p>
    <w:p w14:paraId="06AA0331">
      <w:pPr>
        <w:pStyle w:val="6"/>
        <w:spacing w:before="240" w:line="276" w:lineRule="auto"/>
        <w:ind w:right="514"/>
      </w:pPr>
      <w:r>
        <w:t>Биология</w:t>
      </w:r>
      <w:r>
        <w:rPr>
          <w:spacing w:val="80"/>
        </w:rPr>
        <w:t xml:space="preserve">   </w:t>
      </w:r>
      <w:r>
        <w:t>как</w:t>
      </w:r>
      <w:r>
        <w:rPr>
          <w:spacing w:val="80"/>
        </w:rPr>
        <w:t xml:space="preserve">   </w:t>
      </w:r>
      <w:r>
        <w:t>наука.</w:t>
      </w:r>
      <w:r>
        <w:rPr>
          <w:spacing w:val="80"/>
        </w:rPr>
        <w:t xml:space="preserve">   </w:t>
      </w:r>
      <w:r>
        <w:t>Связь</w:t>
      </w:r>
      <w:r>
        <w:rPr>
          <w:spacing w:val="79"/>
        </w:rPr>
        <w:t xml:space="preserve">   </w:t>
      </w:r>
      <w:r>
        <w:t>биологии</w:t>
      </w:r>
      <w:r>
        <w:rPr>
          <w:spacing w:val="80"/>
        </w:rPr>
        <w:t xml:space="preserve">   </w:t>
      </w:r>
      <w:r>
        <w:t>с</w:t>
      </w:r>
      <w:r>
        <w:rPr>
          <w:spacing w:val="80"/>
        </w:rPr>
        <w:t xml:space="preserve">   </w:t>
      </w:r>
      <w:r>
        <w:t>общественными,</w:t>
      </w:r>
      <w:r>
        <w:rPr>
          <w:spacing w:val="80"/>
        </w:rPr>
        <w:t xml:space="preserve">   </w:t>
      </w:r>
      <w:r>
        <w:t>техническими и</w:t>
      </w:r>
      <w:r>
        <w:rPr>
          <w:spacing w:val="-3"/>
        </w:rPr>
        <w:t xml:space="preserve"> </w:t>
      </w:r>
      <w:r>
        <w:t>другими</w:t>
      </w:r>
      <w:r>
        <w:rPr>
          <w:spacing w:val="-3"/>
        </w:rPr>
        <w:t xml:space="preserve"> </w:t>
      </w:r>
      <w:r>
        <w:t>естественными</w:t>
      </w:r>
      <w:r>
        <w:rPr>
          <w:spacing w:val="-3"/>
        </w:rPr>
        <w:t xml:space="preserve"> </w:t>
      </w:r>
      <w:r>
        <w:t>науками,</w:t>
      </w:r>
      <w:r>
        <w:rPr>
          <w:spacing w:val="-2"/>
        </w:rPr>
        <w:t xml:space="preserve"> </w:t>
      </w:r>
      <w:r>
        <w:t>философией,</w:t>
      </w:r>
      <w:r>
        <w:rPr>
          <w:spacing w:val="-2"/>
        </w:rPr>
        <w:t xml:space="preserve"> </w:t>
      </w:r>
      <w:r>
        <w:t>этикой,</w:t>
      </w:r>
      <w:r>
        <w:rPr>
          <w:spacing w:val="-2"/>
        </w:rPr>
        <w:t xml:space="preserve"> </w:t>
      </w:r>
      <w:r>
        <w:t>эстетикой</w:t>
      </w:r>
      <w:r>
        <w:rPr>
          <w:spacing w:val="-3"/>
        </w:rPr>
        <w:t xml:space="preserve"> </w:t>
      </w:r>
      <w:r>
        <w:t>и</w:t>
      </w:r>
      <w:r>
        <w:rPr>
          <w:spacing w:val="-3"/>
        </w:rPr>
        <w:t xml:space="preserve"> </w:t>
      </w:r>
      <w:r>
        <w:t>правом. Роль</w:t>
      </w:r>
      <w:r>
        <w:rPr>
          <w:spacing w:val="-4"/>
        </w:rPr>
        <w:t xml:space="preserve"> </w:t>
      </w:r>
      <w:r>
        <w:t>биологии в формировании современной научной картины мира. Система биологических наук.</w:t>
      </w:r>
    </w:p>
    <w:p w14:paraId="18411280">
      <w:pPr>
        <w:pStyle w:val="6"/>
        <w:spacing w:after="0" w:line="276" w:lineRule="auto"/>
        <w:sectPr>
          <w:footerReference r:id="rId335" w:type="default"/>
          <w:pgSz w:w="11920" w:h="16840"/>
          <w:pgMar w:top="1360" w:right="570" w:bottom="280" w:left="708" w:header="0" w:footer="0" w:gutter="0"/>
          <w:cols w:space="720" w:num="1"/>
        </w:sectPr>
      </w:pPr>
    </w:p>
    <w:p w14:paraId="2779B345">
      <w:pPr>
        <w:pStyle w:val="6"/>
        <w:spacing w:before="76" w:line="276" w:lineRule="auto"/>
        <w:ind w:right="514"/>
      </w:pPr>
      <w:r>
        <w:t>Методы познания живой природы (наблюдение, эксперимент, описание, измерение, классификация, моделирование, статистическая обработка данных).</w:t>
      </w:r>
    </w:p>
    <w:p w14:paraId="5F0B2A47">
      <w:pPr>
        <w:pStyle w:val="6"/>
        <w:spacing w:before="201"/>
        <w:jc w:val="left"/>
      </w:pPr>
      <w:r>
        <w:rPr>
          <w:spacing w:val="-2"/>
        </w:rPr>
        <w:t>Демонстрации:</w:t>
      </w:r>
    </w:p>
    <w:p w14:paraId="570715D2">
      <w:pPr>
        <w:pStyle w:val="6"/>
        <w:spacing w:before="240" w:line="448" w:lineRule="auto"/>
        <w:ind w:right="2776"/>
        <w:jc w:val="left"/>
      </w:pPr>
      <w:r>
        <w:t>Портреты:</w:t>
      </w:r>
      <w:r>
        <w:rPr>
          <w:spacing w:val="-11"/>
        </w:rPr>
        <w:t xml:space="preserve"> </w:t>
      </w:r>
      <w:r>
        <w:t>Ч.</w:t>
      </w:r>
      <w:r>
        <w:rPr>
          <w:spacing w:val="-3"/>
        </w:rPr>
        <w:t xml:space="preserve"> </w:t>
      </w:r>
      <w:r>
        <w:t>Дарвин,</w:t>
      </w:r>
      <w:r>
        <w:rPr>
          <w:spacing w:val="-4"/>
        </w:rPr>
        <w:t xml:space="preserve"> </w:t>
      </w:r>
      <w:r>
        <w:t>Г. Мендель,</w:t>
      </w:r>
      <w:r>
        <w:rPr>
          <w:spacing w:val="-4"/>
        </w:rPr>
        <w:t xml:space="preserve"> </w:t>
      </w:r>
      <w:r>
        <w:t>Н.К. Кольцов,</w:t>
      </w:r>
      <w:r>
        <w:rPr>
          <w:spacing w:val="-4"/>
        </w:rPr>
        <w:t xml:space="preserve"> </w:t>
      </w:r>
      <w:r>
        <w:t>Дж. Уотсон</w:t>
      </w:r>
      <w:r>
        <w:rPr>
          <w:spacing w:val="-5"/>
        </w:rPr>
        <w:t xml:space="preserve"> </w:t>
      </w:r>
      <w:r>
        <w:t>и</w:t>
      </w:r>
      <w:r>
        <w:rPr>
          <w:spacing w:val="-5"/>
        </w:rPr>
        <w:t xml:space="preserve"> </w:t>
      </w:r>
      <w:r>
        <w:t>Ф.</w:t>
      </w:r>
      <w:r>
        <w:rPr>
          <w:spacing w:val="-4"/>
        </w:rPr>
        <w:t xml:space="preserve"> </w:t>
      </w:r>
      <w:r>
        <w:t>Крик. Таблицы и схемы: «Методы познания живой природы».</w:t>
      </w:r>
    </w:p>
    <w:p w14:paraId="66BFC957">
      <w:pPr>
        <w:pStyle w:val="6"/>
        <w:spacing w:before="5"/>
        <w:jc w:val="left"/>
      </w:pPr>
      <w:r>
        <w:t>Лабораторные</w:t>
      </w:r>
      <w:r>
        <w:rPr>
          <w:spacing w:val="-3"/>
        </w:rPr>
        <w:t xml:space="preserve"> </w:t>
      </w:r>
      <w:r>
        <w:t>и</w:t>
      </w:r>
      <w:r>
        <w:rPr>
          <w:spacing w:val="-3"/>
        </w:rPr>
        <w:t xml:space="preserve"> </w:t>
      </w:r>
      <w:r>
        <w:t>практические</w:t>
      </w:r>
      <w:r>
        <w:rPr>
          <w:spacing w:val="-2"/>
        </w:rPr>
        <w:t xml:space="preserve"> работы:</w:t>
      </w:r>
    </w:p>
    <w:p w14:paraId="62272E5D">
      <w:pPr>
        <w:pStyle w:val="6"/>
        <w:spacing w:before="240" w:line="276" w:lineRule="auto"/>
        <w:ind w:right="507"/>
      </w:pPr>
      <w:r>
        <w:t>Практическая работа №</w:t>
      </w:r>
      <w:r>
        <w:rPr>
          <w:spacing w:val="-2"/>
        </w:rPr>
        <w:t xml:space="preserve"> </w:t>
      </w:r>
      <w:r>
        <w:t xml:space="preserve">1. «Использование различных методов при изучении биологических </w:t>
      </w:r>
      <w:r>
        <w:rPr>
          <w:spacing w:val="-2"/>
        </w:rPr>
        <w:t>объектов».</w:t>
      </w:r>
    </w:p>
    <w:p w14:paraId="61EB0247">
      <w:pPr>
        <w:pStyle w:val="8"/>
        <w:numPr>
          <w:ilvl w:val="0"/>
          <w:numId w:val="51"/>
        </w:numPr>
        <w:tabs>
          <w:tab w:val="left" w:pos="672"/>
        </w:tabs>
        <w:spacing w:before="201" w:after="0" w:line="240" w:lineRule="auto"/>
        <w:ind w:left="672" w:right="0" w:hanging="240"/>
        <w:jc w:val="left"/>
        <w:rPr>
          <w:sz w:val="24"/>
        </w:rPr>
      </w:pPr>
      <w:r>
        <w:rPr>
          <w:sz w:val="24"/>
        </w:rPr>
        <w:t>Тема</w:t>
      </w:r>
      <w:r>
        <w:rPr>
          <w:spacing w:val="-1"/>
          <w:sz w:val="24"/>
        </w:rPr>
        <w:t xml:space="preserve"> </w:t>
      </w:r>
      <w:r>
        <w:rPr>
          <w:sz w:val="24"/>
        </w:rPr>
        <w:t>2.</w:t>
      </w:r>
      <w:r>
        <w:rPr>
          <w:spacing w:val="-2"/>
          <w:sz w:val="24"/>
        </w:rPr>
        <w:t xml:space="preserve"> </w:t>
      </w:r>
      <w:r>
        <w:rPr>
          <w:sz w:val="24"/>
        </w:rPr>
        <w:t>Живые</w:t>
      </w:r>
      <w:r>
        <w:rPr>
          <w:spacing w:val="-1"/>
          <w:sz w:val="24"/>
        </w:rPr>
        <w:t xml:space="preserve"> </w:t>
      </w:r>
      <w:r>
        <w:rPr>
          <w:sz w:val="24"/>
        </w:rPr>
        <w:t>системы</w:t>
      </w:r>
      <w:r>
        <w:rPr>
          <w:spacing w:val="-3"/>
          <w:sz w:val="24"/>
        </w:rPr>
        <w:t xml:space="preserve"> </w:t>
      </w:r>
      <w:r>
        <w:rPr>
          <w:sz w:val="24"/>
        </w:rPr>
        <w:t>и</w:t>
      </w:r>
      <w:r>
        <w:rPr>
          <w:spacing w:val="-3"/>
          <w:sz w:val="24"/>
        </w:rPr>
        <w:t xml:space="preserve"> </w:t>
      </w:r>
      <w:r>
        <w:rPr>
          <w:sz w:val="24"/>
        </w:rPr>
        <w:t>их</w:t>
      </w:r>
      <w:r>
        <w:rPr>
          <w:spacing w:val="-2"/>
          <w:sz w:val="24"/>
        </w:rPr>
        <w:t xml:space="preserve"> </w:t>
      </w:r>
      <w:r>
        <w:rPr>
          <w:sz w:val="24"/>
        </w:rPr>
        <w:t>организация</w:t>
      </w:r>
      <w:r>
        <w:rPr>
          <w:spacing w:val="-1"/>
          <w:sz w:val="24"/>
        </w:rPr>
        <w:t xml:space="preserve"> </w:t>
      </w:r>
      <w:r>
        <w:rPr>
          <w:sz w:val="24"/>
        </w:rPr>
        <w:t>(1</w:t>
      </w:r>
      <w:r>
        <w:rPr>
          <w:spacing w:val="-1"/>
          <w:sz w:val="24"/>
        </w:rPr>
        <w:t xml:space="preserve"> </w:t>
      </w:r>
      <w:r>
        <w:rPr>
          <w:spacing w:val="-5"/>
          <w:sz w:val="24"/>
        </w:rPr>
        <w:t>ч).</w:t>
      </w:r>
    </w:p>
    <w:p w14:paraId="57810996">
      <w:pPr>
        <w:pStyle w:val="6"/>
        <w:spacing w:before="240" w:line="276" w:lineRule="auto"/>
        <w:ind w:right="506"/>
      </w:pPr>
      <w:r>
        <w:t>Живые системы (биосистемы) как предмет изучения биологии. Отличие живых систем от неорганической природы.</w:t>
      </w:r>
    </w:p>
    <w:p w14:paraId="0D19C253">
      <w:pPr>
        <w:pStyle w:val="6"/>
        <w:spacing w:before="202" w:line="276" w:lineRule="auto"/>
        <w:ind w:right="506"/>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4F87A97E">
      <w:pPr>
        <w:pStyle w:val="6"/>
        <w:spacing w:before="200"/>
        <w:jc w:val="left"/>
      </w:pPr>
      <w:r>
        <w:rPr>
          <w:spacing w:val="-2"/>
        </w:rPr>
        <w:t>Демонстрации:</w:t>
      </w:r>
    </w:p>
    <w:p w14:paraId="13EA7541">
      <w:pPr>
        <w:pStyle w:val="6"/>
        <w:spacing w:before="240" w:line="448" w:lineRule="auto"/>
        <w:ind w:right="510"/>
        <w:jc w:val="left"/>
      </w:pPr>
      <w:r>
        <w:t>Таблицы</w:t>
      </w:r>
      <w:r>
        <w:rPr>
          <w:spacing w:val="-6"/>
        </w:rPr>
        <w:t xml:space="preserve"> </w:t>
      </w:r>
      <w:r>
        <w:t>и</w:t>
      </w:r>
      <w:r>
        <w:rPr>
          <w:spacing w:val="-5"/>
        </w:rPr>
        <w:t xml:space="preserve"> </w:t>
      </w:r>
      <w:r>
        <w:t>схемы:</w:t>
      </w:r>
      <w:r>
        <w:rPr>
          <w:spacing w:val="-7"/>
        </w:rPr>
        <w:t xml:space="preserve"> </w:t>
      </w:r>
      <w:r>
        <w:t>«Основные</w:t>
      </w:r>
      <w:r>
        <w:rPr>
          <w:spacing w:val="-3"/>
        </w:rPr>
        <w:t xml:space="preserve"> </w:t>
      </w:r>
      <w:r>
        <w:t>признаки</w:t>
      </w:r>
      <w:r>
        <w:rPr>
          <w:spacing w:val="-5"/>
        </w:rPr>
        <w:t xml:space="preserve"> </w:t>
      </w:r>
      <w:r>
        <w:t>жизни»,</w:t>
      </w:r>
      <w:r>
        <w:rPr>
          <w:spacing w:val="-2"/>
        </w:rPr>
        <w:t xml:space="preserve"> </w:t>
      </w:r>
      <w:r>
        <w:t>«Уровни</w:t>
      </w:r>
      <w:r>
        <w:rPr>
          <w:spacing w:val="-5"/>
        </w:rPr>
        <w:t xml:space="preserve"> </w:t>
      </w:r>
      <w:r>
        <w:t>организации</w:t>
      </w:r>
      <w:r>
        <w:rPr>
          <w:spacing w:val="-5"/>
        </w:rPr>
        <w:t xml:space="preserve"> </w:t>
      </w:r>
      <w:r>
        <w:t>живой</w:t>
      </w:r>
      <w:r>
        <w:rPr>
          <w:spacing w:val="-2"/>
        </w:rPr>
        <w:t xml:space="preserve"> </w:t>
      </w:r>
      <w:r>
        <w:t>природы». Оборудование: модель молекулы ДНК.</w:t>
      </w:r>
    </w:p>
    <w:p w14:paraId="5D212E66">
      <w:pPr>
        <w:pStyle w:val="8"/>
        <w:numPr>
          <w:ilvl w:val="0"/>
          <w:numId w:val="51"/>
        </w:numPr>
        <w:tabs>
          <w:tab w:val="left" w:pos="672"/>
        </w:tabs>
        <w:spacing w:before="4" w:after="0" w:line="240" w:lineRule="auto"/>
        <w:ind w:left="672" w:right="0" w:hanging="240"/>
        <w:jc w:val="left"/>
        <w:rPr>
          <w:sz w:val="24"/>
        </w:rPr>
      </w:pPr>
      <w:r>
        <w:rPr>
          <w:sz w:val="24"/>
        </w:rPr>
        <w:t>Тема</w:t>
      </w:r>
      <w:r>
        <w:rPr>
          <w:spacing w:val="-1"/>
          <w:sz w:val="24"/>
        </w:rPr>
        <w:t xml:space="preserve"> </w:t>
      </w:r>
      <w:r>
        <w:rPr>
          <w:sz w:val="24"/>
        </w:rPr>
        <w:t>3.</w:t>
      </w:r>
      <w:r>
        <w:rPr>
          <w:spacing w:val="-2"/>
          <w:sz w:val="24"/>
        </w:rPr>
        <w:t xml:space="preserve"> </w:t>
      </w:r>
      <w:r>
        <w:rPr>
          <w:sz w:val="24"/>
        </w:rPr>
        <w:t>Химический</w:t>
      </w:r>
      <w:r>
        <w:rPr>
          <w:spacing w:val="-3"/>
          <w:sz w:val="24"/>
        </w:rPr>
        <w:t xml:space="preserve"> </w:t>
      </w:r>
      <w:r>
        <w:rPr>
          <w:sz w:val="24"/>
        </w:rPr>
        <w:t>состав</w:t>
      </w:r>
      <w:r>
        <w:rPr>
          <w:spacing w:val="-4"/>
          <w:sz w:val="24"/>
        </w:rPr>
        <w:t xml:space="preserve"> </w:t>
      </w:r>
      <w:r>
        <w:rPr>
          <w:sz w:val="24"/>
        </w:rPr>
        <w:t>и</w:t>
      </w:r>
      <w:r>
        <w:rPr>
          <w:spacing w:val="-3"/>
          <w:sz w:val="24"/>
        </w:rPr>
        <w:t xml:space="preserve"> </w:t>
      </w:r>
      <w:r>
        <w:rPr>
          <w:sz w:val="24"/>
        </w:rPr>
        <w:t>строение</w:t>
      </w:r>
      <w:r>
        <w:rPr>
          <w:spacing w:val="-2"/>
          <w:sz w:val="24"/>
        </w:rPr>
        <w:t xml:space="preserve"> </w:t>
      </w:r>
      <w:r>
        <w:rPr>
          <w:sz w:val="24"/>
        </w:rPr>
        <w:t>клетки</w:t>
      </w:r>
      <w:r>
        <w:rPr>
          <w:spacing w:val="-3"/>
          <w:sz w:val="24"/>
        </w:rPr>
        <w:t xml:space="preserve"> </w:t>
      </w:r>
      <w:r>
        <w:rPr>
          <w:sz w:val="24"/>
        </w:rPr>
        <w:t>(8</w:t>
      </w:r>
      <w:r>
        <w:rPr>
          <w:spacing w:val="-1"/>
          <w:sz w:val="24"/>
        </w:rPr>
        <w:t xml:space="preserve"> </w:t>
      </w:r>
      <w:r>
        <w:rPr>
          <w:spacing w:val="-5"/>
          <w:sz w:val="24"/>
        </w:rPr>
        <w:t>ч).</w:t>
      </w:r>
    </w:p>
    <w:p w14:paraId="71720EE6">
      <w:pPr>
        <w:pStyle w:val="6"/>
        <w:spacing w:before="240" w:line="278" w:lineRule="auto"/>
        <w:ind w:right="517"/>
      </w:pPr>
      <w:r>
        <w:t>Химический состав клетки. Химические элементы: макроэлементы, микроэлементы. Вода и минеральные вещества.</w:t>
      </w:r>
    </w:p>
    <w:p w14:paraId="694A58AF">
      <w:pPr>
        <w:pStyle w:val="6"/>
        <w:spacing w:before="196"/>
        <w:jc w:val="left"/>
      </w:pPr>
      <w:r>
        <w:t>Функции</w:t>
      </w:r>
      <w:r>
        <w:rPr>
          <w:spacing w:val="-6"/>
        </w:rPr>
        <w:t xml:space="preserve"> </w:t>
      </w:r>
      <w:r>
        <w:t>воды</w:t>
      </w:r>
      <w:r>
        <w:rPr>
          <w:spacing w:val="-5"/>
        </w:rPr>
        <w:t xml:space="preserve"> </w:t>
      </w:r>
      <w:r>
        <w:t>и</w:t>
      </w:r>
      <w:r>
        <w:rPr>
          <w:spacing w:val="-3"/>
        </w:rPr>
        <w:t xml:space="preserve"> </w:t>
      </w:r>
      <w:r>
        <w:t>минеральных веществ</w:t>
      </w:r>
      <w:r>
        <w:rPr>
          <w:spacing w:val="-4"/>
        </w:rPr>
        <w:t xml:space="preserve"> </w:t>
      </w:r>
      <w:r>
        <w:t>в</w:t>
      </w:r>
      <w:r>
        <w:rPr>
          <w:spacing w:val="-5"/>
        </w:rPr>
        <w:t xml:space="preserve"> </w:t>
      </w:r>
      <w:r>
        <w:t>клетке.</w:t>
      </w:r>
      <w:r>
        <w:rPr>
          <w:spacing w:val="-2"/>
        </w:rPr>
        <w:t xml:space="preserve"> </w:t>
      </w:r>
      <w:r>
        <w:t>Поддержание</w:t>
      </w:r>
      <w:r>
        <w:rPr>
          <w:spacing w:val="-2"/>
        </w:rPr>
        <w:t xml:space="preserve"> </w:t>
      </w:r>
      <w:r>
        <w:t>осмотического</w:t>
      </w:r>
      <w:r>
        <w:rPr>
          <w:spacing w:val="-7"/>
        </w:rPr>
        <w:t xml:space="preserve"> </w:t>
      </w:r>
      <w:r>
        <w:rPr>
          <w:spacing w:val="-2"/>
        </w:rPr>
        <w:t>баланса.</w:t>
      </w:r>
    </w:p>
    <w:p w14:paraId="692EAE6D">
      <w:pPr>
        <w:pStyle w:val="6"/>
        <w:spacing w:before="240" w:line="276" w:lineRule="auto"/>
        <w:ind w:right="507"/>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3950679B">
      <w:pPr>
        <w:pStyle w:val="6"/>
        <w:tabs>
          <w:tab w:val="left" w:pos="2908"/>
          <w:tab w:val="left" w:pos="5188"/>
          <w:tab w:val="left" w:pos="7219"/>
          <w:tab w:val="left" w:pos="9011"/>
        </w:tabs>
        <w:spacing w:before="203" w:line="276" w:lineRule="auto"/>
        <w:ind w:right="507"/>
      </w:pPr>
      <w:r>
        <w:t xml:space="preserve">Ферменты – биологические катализаторы. Строение фермента: активный центр, субстратная </w:t>
      </w:r>
      <w:r>
        <w:rPr>
          <w:spacing w:val="-2"/>
        </w:rPr>
        <w:t>специфичность.</w:t>
      </w:r>
      <w:r>
        <w:tab/>
      </w:r>
      <w:r>
        <w:rPr>
          <w:spacing w:val="-2"/>
        </w:rPr>
        <w:t>Коферменты.</w:t>
      </w:r>
      <w:r>
        <w:tab/>
      </w:r>
      <w:r>
        <w:rPr>
          <w:spacing w:val="-2"/>
        </w:rPr>
        <w:t>Витамины.</w:t>
      </w:r>
      <w:r>
        <w:tab/>
      </w:r>
      <w:r>
        <w:rPr>
          <w:spacing w:val="-2"/>
        </w:rPr>
        <w:t>Отличия</w:t>
      </w:r>
      <w:r>
        <w:tab/>
      </w:r>
      <w:r>
        <w:rPr>
          <w:spacing w:val="-2"/>
        </w:rPr>
        <w:t xml:space="preserve">ферментов </w:t>
      </w:r>
      <w:r>
        <w:t>от неорганических катализаторов.</w:t>
      </w:r>
    </w:p>
    <w:p w14:paraId="39E95513">
      <w:pPr>
        <w:pStyle w:val="6"/>
        <w:spacing w:before="200" w:line="276" w:lineRule="auto"/>
        <w:ind w:right="511"/>
      </w:pPr>
      <w:r>
        <w:t>Углеводы: моносахариды (глюкоза, рибоза и дезоксирибоза), дисахариды (сахароза, лактоза)</w:t>
      </w:r>
      <w:r>
        <w:rPr>
          <w:spacing w:val="80"/>
        </w:rPr>
        <w:t xml:space="preserve"> </w:t>
      </w:r>
      <w:r>
        <w:t>и полисахариды (крахмал, гликоген, целлюлоза). Биологические функции углеводов.</w:t>
      </w:r>
    </w:p>
    <w:p w14:paraId="27036A38">
      <w:pPr>
        <w:pStyle w:val="6"/>
        <w:spacing w:before="198" w:line="278" w:lineRule="auto"/>
        <w:ind w:right="506"/>
      </w:pPr>
      <w:r>
        <w:t>Липиды: триглицериды, фосфолипиды, стероиды. Гидрофильно-гидрофобные свойства. Биологические</w:t>
      </w:r>
      <w:r>
        <w:rPr>
          <w:spacing w:val="40"/>
        </w:rPr>
        <w:t xml:space="preserve"> </w:t>
      </w:r>
      <w:r>
        <w:t>функции</w:t>
      </w:r>
      <w:r>
        <w:rPr>
          <w:spacing w:val="40"/>
        </w:rPr>
        <w:t xml:space="preserve"> </w:t>
      </w:r>
      <w:r>
        <w:t>липидов.</w:t>
      </w:r>
      <w:r>
        <w:rPr>
          <w:spacing w:val="40"/>
        </w:rPr>
        <w:t xml:space="preserve"> </w:t>
      </w:r>
      <w:r>
        <w:t>Сравнение</w:t>
      </w:r>
      <w:r>
        <w:rPr>
          <w:spacing w:val="40"/>
        </w:rPr>
        <w:t xml:space="preserve"> </w:t>
      </w:r>
      <w:r>
        <w:t>углеводов,</w:t>
      </w:r>
      <w:r>
        <w:rPr>
          <w:spacing w:val="40"/>
        </w:rPr>
        <w:t xml:space="preserve"> </w:t>
      </w:r>
      <w:r>
        <w:t>белков</w:t>
      </w:r>
      <w:r>
        <w:rPr>
          <w:spacing w:val="40"/>
        </w:rPr>
        <w:t xml:space="preserve"> </w:t>
      </w:r>
      <w:r>
        <w:t>и</w:t>
      </w:r>
      <w:r>
        <w:rPr>
          <w:spacing w:val="40"/>
        </w:rPr>
        <w:t xml:space="preserve"> </w:t>
      </w:r>
      <w:r>
        <w:t>липидов</w:t>
      </w:r>
      <w:r>
        <w:rPr>
          <w:spacing w:val="40"/>
        </w:rPr>
        <w:t xml:space="preserve"> </w:t>
      </w:r>
      <w:r>
        <w:t>как</w:t>
      </w:r>
      <w:r>
        <w:rPr>
          <w:spacing w:val="40"/>
        </w:rPr>
        <w:t xml:space="preserve"> </w:t>
      </w:r>
      <w:r>
        <w:t>источников</w:t>
      </w:r>
    </w:p>
    <w:p w14:paraId="20E5CF0B">
      <w:pPr>
        <w:pStyle w:val="6"/>
        <w:spacing w:after="0" w:line="278" w:lineRule="auto"/>
        <w:sectPr>
          <w:footerReference r:id="rId336" w:type="default"/>
          <w:pgSz w:w="11920" w:h="16840"/>
          <w:pgMar w:top="1360" w:right="570" w:bottom="280" w:left="708" w:header="0" w:footer="0" w:gutter="0"/>
          <w:cols w:space="720" w:num="1"/>
        </w:sectPr>
      </w:pPr>
    </w:p>
    <w:p w14:paraId="7699816F">
      <w:pPr>
        <w:pStyle w:val="6"/>
        <w:spacing w:before="76"/>
        <w:jc w:val="left"/>
      </w:pPr>
      <w:r>
        <w:rPr>
          <w:spacing w:val="-2"/>
        </w:rPr>
        <w:t>энергии.</w:t>
      </w:r>
    </w:p>
    <w:p w14:paraId="41F039B2">
      <w:pPr>
        <w:pStyle w:val="6"/>
        <w:spacing w:before="240" w:line="276" w:lineRule="auto"/>
        <w:ind w:right="508"/>
      </w:pPr>
      <w:r>
        <w:t>Нуклеиновые кислоты: ДНК и РНК. Нуклеотиды – мономеры нуклеиновых кислот. Строение и</w:t>
      </w:r>
      <w:r>
        <w:rPr>
          <w:spacing w:val="80"/>
          <w:w w:val="150"/>
        </w:rPr>
        <w:t xml:space="preserve">   </w:t>
      </w:r>
      <w:r>
        <w:t>функции</w:t>
      </w:r>
      <w:r>
        <w:rPr>
          <w:spacing w:val="80"/>
          <w:w w:val="150"/>
        </w:rPr>
        <w:t xml:space="preserve">   </w:t>
      </w:r>
      <w:r>
        <w:t>ДНК.</w:t>
      </w:r>
      <w:r>
        <w:rPr>
          <w:spacing w:val="80"/>
          <w:w w:val="150"/>
        </w:rPr>
        <w:t xml:space="preserve">   </w:t>
      </w:r>
      <w:r>
        <w:t>Строение</w:t>
      </w:r>
      <w:r>
        <w:rPr>
          <w:spacing w:val="80"/>
          <w:w w:val="150"/>
        </w:rPr>
        <w:t xml:space="preserve">   </w:t>
      </w:r>
      <w:r>
        <w:t>и</w:t>
      </w:r>
      <w:r>
        <w:rPr>
          <w:spacing w:val="80"/>
          <w:w w:val="150"/>
        </w:rPr>
        <w:t xml:space="preserve">   </w:t>
      </w:r>
      <w:r>
        <w:t>функции</w:t>
      </w:r>
      <w:r>
        <w:rPr>
          <w:spacing w:val="80"/>
          <w:w w:val="150"/>
        </w:rPr>
        <w:t xml:space="preserve">   </w:t>
      </w:r>
      <w:r>
        <w:t>РНК.</w:t>
      </w:r>
      <w:r>
        <w:rPr>
          <w:spacing w:val="80"/>
          <w:w w:val="150"/>
        </w:rPr>
        <w:t xml:space="preserve">   </w:t>
      </w:r>
      <w:r>
        <w:t>Виды</w:t>
      </w:r>
      <w:r>
        <w:rPr>
          <w:spacing w:val="80"/>
          <w:w w:val="150"/>
        </w:rPr>
        <w:t xml:space="preserve">   </w:t>
      </w:r>
      <w:r>
        <w:t>РНК. АТФ: строение и функции.</w:t>
      </w:r>
    </w:p>
    <w:p w14:paraId="10133655">
      <w:pPr>
        <w:pStyle w:val="6"/>
        <w:spacing w:before="201" w:line="278" w:lineRule="auto"/>
        <w:ind w:right="511"/>
      </w:pPr>
      <w:r>
        <w:t>Цитология – наука о клетке. Клеточная теория – пример взаимодействия идей и фактов в научном познании. Методы изучения клетки.</w:t>
      </w:r>
    </w:p>
    <w:p w14:paraId="62EE5E96">
      <w:pPr>
        <w:pStyle w:val="6"/>
        <w:spacing w:before="195" w:line="276" w:lineRule="auto"/>
        <w:ind w:right="514"/>
      </w:pPr>
      <w:r>
        <w:t>Клетка как целостная живая система. Общие признаки клеток:</w:t>
      </w:r>
      <w:r>
        <w:rPr>
          <w:spacing w:val="-3"/>
        </w:rPr>
        <w:t xml:space="preserve"> </w:t>
      </w:r>
      <w:r>
        <w:t>замкнутая наружная мембрана, молекулы ДНК как генетический аппарат, система синтеза белка.</w:t>
      </w:r>
    </w:p>
    <w:p w14:paraId="2220338E">
      <w:pPr>
        <w:pStyle w:val="6"/>
        <w:spacing w:before="202" w:line="276" w:lineRule="auto"/>
        <w:ind w:right="517"/>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2F19B055">
      <w:pPr>
        <w:pStyle w:val="6"/>
        <w:spacing w:before="200" w:line="276" w:lineRule="auto"/>
        <w:ind w:right="504"/>
      </w:pPr>
      <w:r>
        <w:t>Поверхностные</w:t>
      </w:r>
      <w:r>
        <w:rPr>
          <w:spacing w:val="80"/>
          <w:w w:val="150"/>
        </w:rPr>
        <w:t xml:space="preserve">   </w:t>
      </w:r>
      <w:r>
        <w:t>структуры</w:t>
      </w:r>
      <w:r>
        <w:rPr>
          <w:spacing w:val="80"/>
          <w:w w:val="150"/>
        </w:rPr>
        <w:t xml:space="preserve">   </w:t>
      </w:r>
      <w:r>
        <w:t>клеток</w:t>
      </w:r>
      <w:r>
        <w:rPr>
          <w:spacing w:val="80"/>
          <w:w w:val="150"/>
        </w:rPr>
        <w:t xml:space="preserve">   </w:t>
      </w:r>
      <w:r>
        <w:t>–</w:t>
      </w:r>
      <w:r>
        <w:rPr>
          <w:spacing w:val="80"/>
          <w:w w:val="150"/>
        </w:rPr>
        <w:t xml:space="preserve">   </w:t>
      </w:r>
      <w:r>
        <w:t>клеточная</w:t>
      </w:r>
      <w:r>
        <w:rPr>
          <w:spacing w:val="80"/>
          <w:w w:val="150"/>
        </w:rPr>
        <w:t xml:space="preserve">   </w:t>
      </w:r>
      <w:r>
        <w:t>стенка,</w:t>
      </w:r>
      <w:r>
        <w:rPr>
          <w:spacing w:val="80"/>
          <w:w w:val="150"/>
        </w:rPr>
        <w:t xml:space="preserve">   </w:t>
      </w:r>
      <w:r>
        <w:t>гликокаликс, их</w:t>
      </w:r>
      <w:r>
        <w:rPr>
          <w:spacing w:val="80"/>
        </w:rPr>
        <w:t xml:space="preserve">  </w:t>
      </w:r>
      <w:r>
        <w:t>функции.</w:t>
      </w:r>
      <w:r>
        <w:rPr>
          <w:spacing w:val="80"/>
        </w:rPr>
        <w:t xml:space="preserve">  </w:t>
      </w:r>
      <w:r>
        <w:t>Плазматическая</w:t>
      </w:r>
      <w:r>
        <w:rPr>
          <w:spacing w:val="80"/>
        </w:rPr>
        <w:t xml:space="preserve">  </w:t>
      </w:r>
      <w:r>
        <w:t>мембрана,</w:t>
      </w:r>
      <w:r>
        <w:rPr>
          <w:spacing w:val="80"/>
        </w:rPr>
        <w:t xml:space="preserve">  </w:t>
      </w:r>
      <w:r>
        <w:t>её</w:t>
      </w:r>
      <w:r>
        <w:rPr>
          <w:spacing w:val="80"/>
        </w:rPr>
        <w:t xml:space="preserve">  </w:t>
      </w:r>
      <w:r>
        <w:t>свойства</w:t>
      </w:r>
      <w:r>
        <w:rPr>
          <w:spacing w:val="80"/>
        </w:rPr>
        <w:t xml:space="preserve">  </w:t>
      </w:r>
      <w:r>
        <w:t>и</w:t>
      </w:r>
      <w:r>
        <w:rPr>
          <w:spacing w:val="80"/>
        </w:rPr>
        <w:t xml:space="preserve">  </w:t>
      </w:r>
      <w:r>
        <w:t>функции.</w:t>
      </w:r>
      <w:r>
        <w:rPr>
          <w:spacing w:val="80"/>
        </w:rPr>
        <w:t xml:space="preserve">  </w:t>
      </w:r>
      <w:r>
        <w:t>Цитоплазма</w:t>
      </w:r>
      <w:r>
        <w:rPr>
          <w:spacing w:val="40"/>
        </w:rPr>
        <w:t xml:space="preserve"> </w:t>
      </w:r>
      <w: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62020D3E">
      <w:pPr>
        <w:pStyle w:val="6"/>
        <w:spacing w:before="200" w:line="276" w:lineRule="auto"/>
        <w:ind w:right="510"/>
        <w:jc w:val="left"/>
      </w:pPr>
      <w:r>
        <w:t>Ядро</w:t>
      </w:r>
      <w:r>
        <w:rPr>
          <w:spacing w:val="-2"/>
        </w:rPr>
        <w:t xml:space="preserve"> </w:t>
      </w:r>
      <w:r>
        <w:t>–</w:t>
      </w:r>
      <w:r>
        <w:rPr>
          <w:spacing w:val="-2"/>
        </w:rPr>
        <w:t xml:space="preserve"> </w:t>
      </w:r>
      <w:r>
        <w:t>регуляторный центр</w:t>
      </w:r>
      <w:r>
        <w:rPr>
          <w:spacing w:val="-2"/>
        </w:rPr>
        <w:t xml:space="preserve"> </w:t>
      </w:r>
      <w:r>
        <w:t>клетки. Строение</w:t>
      </w:r>
      <w:r>
        <w:rPr>
          <w:spacing w:val="-1"/>
        </w:rPr>
        <w:t xml:space="preserve"> </w:t>
      </w:r>
      <w:r>
        <w:t>ядра:</w:t>
      </w:r>
      <w:r>
        <w:rPr>
          <w:spacing w:val="-8"/>
        </w:rPr>
        <w:t xml:space="preserve"> </w:t>
      </w:r>
      <w:r>
        <w:t>ядерная</w:t>
      </w:r>
      <w:r>
        <w:rPr>
          <w:spacing w:val="-1"/>
        </w:rPr>
        <w:t xml:space="preserve"> </w:t>
      </w:r>
      <w:r>
        <w:t>оболочка,</w:t>
      </w:r>
      <w:r>
        <w:rPr>
          <w:spacing w:val="-2"/>
        </w:rPr>
        <w:t xml:space="preserve"> </w:t>
      </w:r>
      <w:r>
        <w:t>кариоплазма,</w:t>
      </w:r>
      <w:r>
        <w:rPr>
          <w:spacing w:val="-2"/>
        </w:rPr>
        <w:t xml:space="preserve"> </w:t>
      </w:r>
      <w:r>
        <w:t>хроматин, ядрышко. Хромосомы.</w:t>
      </w:r>
    </w:p>
    <w:p w14:paraId="1CA13F46">
      <w:pPr>
        <w:pStyle w:val="6"/>
        <w:spacing w:before="201" w:line="448" w:lineRule="auto"/>
        <w:ind w:right="6159"/>
        <w:jc w:val="left"/>
      </w:pPr>
      <w:r>
        <w:t>Транспорт</w:t>
      </w:r>
      <w:r>
        <w:rPr>
          <w:spacing w:val="-10"/>
        </w:rPr>
        <w:t xml:space="preserve"> </w:t>
      </w:r>
      <w:r>
        <w:t>веществ</w:t>
      </w:r>
      <w:r>
        <w:rPr>
          <w:spacing w:val="-10"/>
        </w:rPr>
        <w:t xml:space="preserve"> </w:t>
      </w:r>
      <w:r>
        <w:t>в</w:t>
      </w:r>
      <w:r>
        <w:rPr>
          <w:spacing w:val="-10"/>
        </w:rPr>
        <w:t xml:space="preserve"> </w:t>
      </w:r>
      <w:r>
        <w:t xml:space="preserve">клетке. </w:t>
      </w:r>
      <w:r>
        <w:rPr>
          <w:spacing w:val="-2"/>
        </w:rPr>
        <w:t>Демонстрации:</w:t>
      </w:r>
    </w:p>
    <w:p w14:paraId="406CC3DD">
      <w:pPr>
        <w:pStyle w:val="6"/>
        <w:spacing w:before="1" w:line="278" w:lineRule="auto"/>
        <w:ind w:right="510"/>
        <w:jc w:val="left"/>
      </w:pPr>
      <w:r>
        <w:t>Портреты:</w:t>
      </w:r>
      <w:r>
        <w:rPr>
          <w:spacing w:val="80"/>
        </w:rPr>
        <w:t xml:space="preserve"> </w:t>
      </w:r>
      <w:r>
        <w:t>А.</w:t>
      </w:r>
      <w:r>
        <w:rPr>
          <w:spacing w:val="-1"/>
        </w:rPr>
        <w:t xml:space="preserve"> </w:t>
      </w:r>
      <w:r>
        <w:t>Левенгук,</w:t>
      </w:r>
      <w:r>
        <w:rPr>
          <w:spacing w:val="80"/>
        </w:rPr>
        <w:t xml:space="preserve"> </w:t>
      </w:r>
      <w:r>
        <w:t>Р.</w:t>
      </w:r>
      <w:r>
        <w:rPr>
          <w:spacing w:val="-1"/>
        </w:rPr>
        <w:t xml:space="preserve"> </w:t>
      </w:r>
      <w:r>
        <w:t>Гук,</w:t>
      </w:r>
      <w:r>
        <w:rPr>
          <w:spacing w:val="80"/>
        </w:rPr>
        <w:t xml:space="preserve"> </w:t>
      </w:r>
      <w:r>
        <w:t>Т.</w:t>
      </w:r>
      <w:r>
        <w:rPr>
          <w:spacing w:val="-2"/>
        </w:rPr>
        <w:t xml:space="preserve"> </w:t>
      </w:r>
      <w:r>
        <w:t>Шванн,</w:t>
      </w:r>
      <w:r>
        <w:rPr>
          <w:spacing w:val="80"/>
        </w:rPr>
        <w:t xml:space="preserve"> </w:t>
      </w:r>
      <w:r>
        <w:t>М.</w:t>
      </w:r>
      <w:r>
        <w:rPr>
          <w:spacing w:val="-1"/>
        </w:rPr>
        <w:t xml:space="preserve"> </w:t>
      </w:r>
      <w:r>
        <w:t>Шлейден,</w:t>
      </w:r>
      <w:r>
        <w:rPr>
          <w:spacing w:val="80"/>
        </w:rPr>
        <w:t xml:space="preserve"> </w:t>
      </w:r>
      <w:r>
        <w:t>Р.</w:t>
      </w:r>
      <w:r>
        <w:rPr>
          <w:spacing w:val="-1"/>
        </w:rPr>
        <w:t xml:space="preserve"> </w:t>
      </w:r>
      <w:r>
        <w:t>Вирхов,</w:t>
      </w:r>
      <w:r>
        <w:rPr>
          <w:spacing w:val="80"/>
        </w:rPr>
        <w:t xml:space="preserve"> </w:t>
      </w:r>
      <w:r>
        <w:t>Дж. Уотсон,</w:t>
      </w:r>
      <w:r>
        <w:rPr>
          <w:spacing w:val="80"/>
        </w:rPr>
        <w:t xml:space="preserve"> </w:t>
      </w:r>
      <w:r>
        <w:t>Ф.</w:t>
      </w:r>
      <w:r>
        <w:rPr>
          <w:spacing w:val="-1"/>
        </w:rPr>
        <w:t xml:space="preserve"> </w:t>
      </w:r>
      <w:r>
        <w:t>Крик, М. Уилкинс, Р. Франклин, К.М. Бэр.</w:t>
      </w:r>
    </w:p>
    <w:p w14:paraId="18E805E9">
      <w:pPr>
        <w:pStyle w:val="6"/>
        <w:spacing w:before="195" w:line="276" w:lineRule="auto"/>
        <w:ind w:right="510"/>
        <w:jc w:val="left"/>
      </w:pPr>
      <w:r>
        <w:t>Диаграммы:</w:t>
      </w:r>
      <w:r>
        <w:rPr>
          <w:spacing w:val="40"/>
        </w:rPr>
        <w:t xml:space="preserve"> </w:t>
      </w:r>
      <w:r>
        <w:t>«Распределение</w:t>
      </w:r>
      <w:r>
        <w:rPr>
          <w:spacing w:val="40"/>
        </w:rPr>
        <w:t xml:space="preserve"> </w:t>
      </w:r>
      <w:r>
        <w:t>химических</w:t>
      </w:r>
      <w:r>
        <w:rPr>
          <w:spacing w:val="40"/>
        </w:rPr>
        <w:t xml:space="preserve"> </w:t>
      </w:r>
      <w:r>
        <w:t>элементов</w:t>
      </w:r>
      <w:r>
        <w:rPr>
          <w:spacing w:val="40"/>
        </w:rPr>
        <w:t xml:space="preserve"> </w:t>
      </w:r>
      <w:r>
        <w:t>в</w:t>
      </w:r>
      <w:r>
        <w:rPr>
          <w:spacing w:val="40"/>
        </w:rPr>
        <w:t xml:space="preserve"> </w:t>
      </w:r>
      <w:r>
        <w:t>неживой</w:t>
      </w:r>
      <w:r>
        <w:rPr>
          <w:spacing w:val="40"/>
        </w:rPr>
        <w:t xml:space="preserve"> </w:t>
      </w:r>
      <w:r>
        <w:t>природе»,</w:t>
      </w:r>
      <w:r>
        <w:rPr>
          <w:spacing w:val="40"/>
        </w:rPr>
        <w:t xml:space="preserve"> </w:t>
      </w:r>
      <w:r>
        <w:t>«Распределение химических элементов в живой природе».</w:t>
      </w:r>
    </w:p>
    <w:p w14:paraId="5282A825">
      <w:pPr>
        <w:pStyle w:val="6"/>
        <w:spacing w:before="202" w:line="276" w:lineRule="auto"/>
        <w:ind w:right="516"/>
      </w:pPr>
      <w:r>
        <w:t>Таблицы и схемы: «Периодическая таблица химических элементов», «Строение молекулы воды», «Биосинтез</w:t>
      </w:r>
      <w:r>
        <w:rPr>
          <w:spacing w:val="-6"/>
        </w:rPr>
        <w:t xml:space="preserve"> </w:t>
      </w:r>
      <w:r>
        <w:t>белка»,</w:t>
      </w:r>
      <w:r>
        <w:rPr>
          <w:spacing w:val="-3"/>
        </w:rPr>
        <w:t xml:space="preserve"> </w:t>
      </w:r>
      <w:r>
        <w:t>«Строение</w:t>
      </w:r>
      <w:r>
        <w:rPr>
          <w:spacing w:val="-2"/>
        </w:rPr>
        <w:t xml:space="preserve"> </w:t>
      </w:r>
      <w:r>
        <w:t>молекулы</w:t>
      </w:r>
      <w:r>
        <w:rPr>
          <w:spacing w:val="-7"/>
        </w:rPr>
        <w:t xml:space="preserve"> </w:t>
      </w:r>
      <w:r>
        <w:t>белка», «Строение</w:t>
      </w:r>
      <w:r>
        <w:rPr>
          <w:spacing w:val="-5"/>
        </w:rPr>
        <w:t xml:space="preserve"> </w:t>
      </w:r>
      <w:r>
        <w:t>фермента»,</w:t>
      </w:r>
      <w:r>
        <w:rPr>
          <w:spacing w:val="-3"/>
        </w:rPr>
        <w:t xml:space="preserve"> </w:t>
      </w:r>
      <w:r>
        <w:t>«Нуклеиновые кислоты. ДНК», «Строение молекулы АТФ», «Строение эукариотической клетки», «Строение животной</w:t>
      </w:r>
      <w:r>
        <w:rPr>
          <w:spacing w:val="29"/>
        </w:rPr>
        <w:t xml:space="preserve"> </w:t>
      </w:r>
      <w:r>
        <w:t>клетки»,</w:t>
      </w:r>
      <w:r>
        <w:rPr>
          <w:spacing w:val="30"/>
        </w:rPr>
        <w:t xml:space="preserve"> </w:t>
      </w:r>
      <w:r>
        <w:t>«Строение растительной клетки»,</w:t>
      </w:r>
      <w:r>
        <w:rPr>
          <w:spacing w:val="34"/>
        </w:rPr>
        <w:t xml:space="preserve"> </w:t>
      </w:r>
      <w:r>
        <w:t>«Строение прокариотической клетки»,</w:t>
      </w:r>
    </w:p>
    <w:p w14:paraId="06126D42">
      <w:pPr>
        <w:pStyle w:val="6"/>
        <w:spacing w:line="275" w:lineRule="exact"/>
      </w:pPr>
      <w:r>
        <w:t>«Строение</w:t>
      </w:r>
      <w:r>
        <w:rPr>
          <w:spacing w:val="-5"/>
        </w:rPr>
        <w:t xml:space="preserve"> </w:t>
      </w:r>
      <w:r>
        <w:t>ядра</w:t>
      </w:r>
      <w:r>
        <w:rPr>
          <w:spacing w:val="-4"/>
        </w:rPr>
        <w:t xml:space="preserve"> </w:t>
      </w:r>
      <w:r>
        <w:t>клетки»,</w:t>
      </w:r>
      <w:r>
        <w:rPr>
          <w:spacing w:val="-3"/>
        </w:rPr>
        <w:t xml:space="preserve"> </w:t>
      </w:r>
      <w:r>
        <w:t>«Углеводы»,</w:t>
      </w:r>
      <w:r>
        <w:rPr>
          <w:spacing w:val="-2"/>
        </w:rPr>
        <w:t xml:space="preserve"> «Липиды».</w:t>
      </w:r>
    </w:p>
    <w:p w14:paraId="646288B9">
      <w:pPr>
        <w:pStyle w:val="6"/>
        <w:spacing w:before="240" w:line="278" w:lineRule="auto"/>
        <w:ind w:right="510"/>
        <w:jc w:val="left"/>
      </w:pPr>
      <w:r>
        <w:t>Оборудование: световой</w:t>
      </w:r>
      <w:r>
        <w:rPr>
          <w:spacing w:val="31"/>
        </w:rPr>
        <w:t xml:space="preserve"> </w:t>
      </w:r>
      <w:r>
        <w:t>микроскоп,</w:t>
      </w:r>
      <w:r>
        <w:rPr>
          <w:spacing w:val="31"/>
        </w:rPr>
        <w:t xml:space="preserve"> </w:t>
      </w:r>
      <w:r>
        <w:t>оборудование</w:t>
      </w:r>
      <w:r>
        <w:rPr>
          <w:spacing w:val="33"/>
        </w:rPr>
        <w:t xml:space="preserve"> </w:t>
      </w:r>
      <w:r>
        <w:t>для</w:t>
      </w:r>
      <w:r>
        <w:rPr>
          <w:spacing w:val="33"/>
        </w:rPr>
        <w:t xml:space="preserve"> </w:t>
      </w:r>
      <w:r>
        <w:t>проведения</w:t>
      </w:r>
      <w:r>
        <w:rPr>
          <w:spacing w:val="33"/>
        </w:rPr>
        <w:t xml:space="preserve"> </w:t>
      </w:r>
      <w:r>
        <w:t>наблюдений,</w:t>
      </w:r>
      <w:r>
        <w:rPr>
          <w:spacing w:val="31"/>
        </w:rPr>
        <w:t xml:space="preserve"> </w:t>
      </w:r>
      <w:r>
        <w:t>измерений, экспериментов, микропрепараты растительных, животных и бактериальных клеток.</w:t>
      </w:r>
    </w:p>
    <w:p w14:paraId="18CFEB69">
      <w:pPr>
        <w:pStyle w:val="6"/>
        <w:spacing w:before="196"/>
        <w:jc w:val="left"/>
      </w:pPr>
      <w:r>
        <w:t>Лабораторные</w:t>
      </w:r>
      <w:r>
        <w:rPr>
          <w:spacing w:val="-3"/>
        </w:rPr>
        <w:t xml:space="preserve"> </w:t>
      </w:r>
      <w:r>
        <w:t>и</w:t>
      </w:r>
      <w:r>
        <w:rPr>
          <w:spacing w:val="-3"/>
        </w:rPr>
        <w:t xml:space="preserve"> </w:t>
      </w:r>
      <w:r>
        <w:t>практические</w:t>
      </w:r>
      <w:r>
        <w:rPr>
          <w:spacing w:val="-2"/>
        </w:rPr>
        <w:t xml:space="preserve"> работы:</w:t>
      </w:r>
    </w:p>
    <w:p w14:paraId="4CAA21AC">
      <w:pPr>
        <w:pStyle w:val="6"/>
        <w:spacing w:before="240" w:line="278" w:lineRule="auto"/>
        <w:ind w:right="510"/>
        <w:jc w:val="left"/>
      </w:pPr>
      <w:r>
        <w:t>Лабораторная</w:t>
      </w:r>
      <w:r>
        <w:rPr>
          <w:spacing w:val="40"/>
        </w:rPr>
        <w:t xml:space="preserve"> </w:t>
      </w:r>
      <w:r>
        <w:t>работа</w:t>
      </w:r>
      <w:r>
        <w:rPr>
          <w:spacing w:val="40"/>
        </w:rPr>
        <w:t xml:space="preserve"> </w:t>
      </w:r>
      <w:r>
        <w:t>№</w:t>
      </w:r>
      <w:r>
        <w:rPr>
          <w:spacing w:val="-1"/>
        </w:rPr>
        <w:t xml:space="preserve"> </w:t>
      </w:r>
      <w:r>
        <w:t>1.</w:t>
      </w:r>
      <w:r>
        <w:rPr>
          <w:spacing w:val="40"/>
        </w:rPr>
        <w:t xml:space="preserve"> </w:t>
      </w:r>
      <w:r>
        <w:t>«Изучение</w:t>
      </w:r>
      <w:r>
        <w:rPr>
          <w:spacing w:val="40"/>
        </w:rPr>
        <w:t xml:space="preserve"> </w:t>
      </w:r>
      <w:r>
        <w:t>каталитической</w:t>
      </w:r>
      <w:r>
        <w:rPr>
          <w:spacing w:val="40"/>
        </w:rPr>
        <w:t xml:space="preserve"> </w:t>
      </w:r>
      <w:r>
        <w:t>активности</w:t>
      </w:r>
      <w:r>
        <w:rPr>
          <w:spacing w:val="40"/>
        </w:rPr>
        <w:t xml:space="preserve"> </w:t>
      </w:r>
      <w:r>
        <w:t>ферментов</w:t>
      </w:r>
      <w:r>
        <w:rPr>
          <w:spacing w:val="40"/>
        </w:rPr>
        <w:t xml:space="preserve"> </w:t>
      </w:r>
      <w:r>
        <w:t>(на</w:t>
      </w:r>
      <w:r>
        <w:rPr>
          <w:spacing w:val="40"/>
        </w:rPr>
        <w:t xml:space="preserve"> </w:t>
      </w:r>
      <w:r>
        <w:t>примере амилазы или каталазы)».</w:t>
      </w:r>
    </w:p>
    <w:p w14:paraId="10E6BBF7">
      <w:pPr>
        <w:pStyle w:val="6"/>
        <w:spacing w:after="0" w:line="278" w:lineRule="auto"/>
        <w:jc w:val="left"/>
        <w:sectPr>
          <w:footerReference r:id="rId337" w:type="default"/>
          <w:pgSz w:w="11920" w:h="16840"/>
          <w:pgMar w:top="1360" w:right="570" w:bottom="280" w:left="708" w:header="0" w:footer="0" w:gutter="0"/>
          <w:cols w:space="720" w:num="1"/>
        </w:sectPr>
      </w:pPr>
    </w:p>
    <w:p w14:paraId="30B5B487">
      <w:pPr>
        <w:pStyle w:val="6"/>
        <w:spacing w:before="76" w:line="276" w:lineRule="auto"/>
        <w:ind w:right="514"/>
      </w:pPr>
      <w:r>
        <w:t>Лабораторная</w:t>
      </w:r>
      <w:r>
        <w:rPr>
          <w:spacing w:val="80"/>
          <w:w w:val="150"/>
        </w:rPr>
        <w:t xml:space="preserve">  </w:t>
      </w:r>
      <w:r>
        <w:t>работа</w:t>
      </w:r>
      <w:r>
        <w:rPr>
          <w:spacing w:val="80"/>
          <w:w w:val="150"/>
        </w:rPr>
        <w:t xml:space="preserve">  </w:t>
      </w:r>
      <w:r>
        <w:t>№ 2.</w:t>
      </w:r>
      <w:r>
        <w:rPr>
          <w:spacing w:val="80"/>
          <w:w w:val="150"/>
        </w:rPr>
        <w:t xml:space="preserve">  </w:t>
      </w:r>
      <w:r>
        <w:t>«Изучение</w:t>
      </w:r>
      <w:r>
        <w:rPr>
          <w:spacing w:val="80"/>
          <w:w w:val="150"/>
        </w:rPr>
        <w:t xml:space="preserve">  </w:t>
      </w:r>
      <w:r>
        <w:t>строения</w:t>
      </w:r>
      <w:r>
        <w:rPr>
          <w:spacing w:val="80"/>
          <w:w w:val="150"/>
        </w:rPr>
        <w:t xml:space="preserve">  </w:t>
      </w:r>
      <w:r>
        <w:t>клеток</w:t>
      </w:r>
      <w:r>
        <w:rPr>
          <w:spacing w:val="80"/>
          <w:w w:val="150"/>
        </w:rPr>
        <w:t xml:space="preserve">  </w:t>
      </w:r>
      <w:r>
        <w:t>растений,</w:t>
      </w:r>
      <w:r>
        <w:rPr>
          <w:spacing w:val="80"/>
          <w:w w:val="150"/>
        </w:rPr>
        <w:t xml:space="preserve">  </w:t>
      </w:r>
      <w:r>
        <w:t>животных и бактерий под микроскопом на готовых микропрепаратах и их описание».</w:t>
      </w:r>
    </w:p>
    <w:p w14:paraId="27B44ED7">
      <w:pPr>
        <w:pStyle w:val="6"/>
        <w:spacing w:before="201"/>
        <w:jc w:val="left"/>
      </w:pPr>
      <w:r>
        <w:t>Тема</w:t>
      </w:r>
      <w:r>
        <w:rPr>
          <w:spacing w:val="-4"/>
        </w:rPr>
        <w:t xml:space="preserve"> </w:t>
      </w:r>
      <w:r>
        <w:t>4.</w:t>
      </w:r>
      <w:r>
        <w:rPr>
          <w:spacing w:val="-2"/>
        </w:rPr>
        <w:t xml:space="preserve"> </w:t>
      </w:r>
      <w:r>
        <w:t>Жизнедеятельность</w:t>
      </w:r>
      <w:r>
        <w:rPr>
          <w:spacing w:val="-3"/>
        </w:rPr>
        <w:t xml:space="preserve"> </w:t>
      </w:r>
      <w:r>
        <w:t>клетки</w:t>
      </w:r>
      <w:r>
        <w:rPr>
          <w:spacing w:val="-3"/>
        </w:rPr>
        <w:t xml:space="preserve"> </w:t>
      </w:r>
      <w:r>
        <w:t>(6</w:t>
      </w:r>
      <w:r>
        <w:rPr>
          <w:spacing w:val="-2"/>
        </w:rPr>
        <w:t xml:space="preserve"> </w:t>
      </w:r>
      <w:r>
        <w:rPr>
          <w:spacing w:val="-5"/>
        </w:rPr>
        <w:t>ч).</w:t>
      </w:r>
    </w:p>
    <w:p w14:paraId="0B62CD2A">
      <w:pPr>
        <w:pStyle w:val="6"/>
        <w:spacing w:before="240" w:line="276" w:lineRule="auto"/>
        <w:ind w:right="508"/>
      </w:pPr>
      <w:r>
        <w:t>Обмен</w:t>
      </w:r>
      <w:r>
        <w:rPr>
          <w:spacing w:val="71"/>
          <w:w w:val="150"/>
        </w:rPr>
        <w:t xml:space="preserve">   </w:t>
      </w:r>
      <w:r>
        <w:t>веществ,</w:t>
      </w:r>
      <w:r>
        <w:rPr>
          <w:spacing w:val="71"/>
          <w:w w:val="150"/>
        </w:rPr>
        <w:t xml:space="preserve">   </w:t>
      </w:r>
      <w:r>
        <w:t>или</w:t>
      </w:r>
      <w:r>
        <w:rPr>
          <w:spacing w:val="71"/>
          <w:w w:val="150"/>
        </w:rPr>
        <w:t xml:space="preserve">   </w:t>
      </w:r>
      <w:r>
        <w:t>метаболизм.</w:t>
      </w:r>
      <w:r>
        <w:rPr>
          <w:spacing w:val="71"/>
          <w:w w:val="150"/>
        </w:rPr>
        <w:t xml:space="preserve">   </w:t>
      </w:r>
      <w:r>
        <w:t>Ассимиляция</w:t>
      </w:r>
      <w:r>
        <w:rPr>
          <w:spacing w:val="72"/>
          <w:w w:val="150"/>
        </w:rPr>
        <w:t xml:space="preserve">   </w:t>
      </w:r>
      <w:r>
        <w:t>(пластический</w:t>
      </w:r>
      <w:r>
        <w:rPr>
          <w:spacing w:val="71"/>
          <w:w w:val="150"/>
        </w:rPr>
        <w:t xml:space="preserve">   </w:t>
      </w:r>
      <w:r>
        <w:t>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14:paraId="5B947BAC">
      <w:pPr>
        <w:pStyle w:val="6"/>
        <w:spacing w:before="201" w:line="276" w:lineRule="auto"/>
        <w:ind w:right="514"/>
      </w:pPr>
      <w:r>
        <w:t>Типы</w:t>
      </w:r>
      <w:r>
        <w:rPr>
          <w:spacing w:val="73"/>
        </w:rPr>
        <w:t xml:space="preserve">   </w:t>
      </w:r>
      <w:r>
        <w:t>обмена</w:t>
      </w:r>
      <w:r>
        <w:rPr>
          <w:spacing w:val="73"/>
        </w:rPr>
        <w:t xml:space="preserve">   </w:t>
      </w:r>
      <w:r>
        <w:t>веществ:</w:t>
      </w:r>
      <w:r>
        <w:rPr>
          <w:spacing w:val="71"/>
        </w:rPr>
        <w:t xml:space="preserve">   </w:t>
      </w:r>
      <w:r>
        <w:t>автотрофный</w:t>
      </w:r>
      <w:r>
        <w:rPr>
          <w:spacing w:val="73"/>
        </w:rPr>
        <w:t xml:space="preserve">   </w:t>
      </w:r>
      <w:r>
        <w:t>и</w:t>
      </w:r>
      <w:r>
        <w:rPr>
          <w:spacing w:val="73"/>
        </w:rPr>
        <w:t xml:space="preserve">   </w:t>
      </w:r>
      <w:r>
        <w:t>гетеротрофный.</w:t>
      </w:r>
      <w:r>
        <w:rPr>
          <w:spacing w:val="73"/>
        </w:rPr>
        <w:t xml:space="preserve">   </w:t>
      </w:r>
      <w:r>
        <w:t>Роль</w:t>
      </w:r>
      <w:r>
        <w:rPr>
          <w:spacing w:val="73"/>
        </w:rPr>
        <w:t xml:space="preserve">   </w:t>
      </w:r>
      <w:r>
        <w:t>ферментов в обмене веществ и превращении энергии в клетке.</w:t>
      </w:r>
    </w:p>
    <w:p w14:paraId="323F501A">
      <w:pPr>
        <w:pStyle w:val="6"/>
        <w:spacing w:before="201" w:line="276" w:lineRule="auto"/>
        <w:ind w:right="514"/>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6145A75F">
      <w:pPr>
        <w:pStyle w:val="6"/>
        <w:spacing w:before="200"/>
        <w:jc w:val="left"/>
      </w:pPr>
      <w:r>
        <w:t>Хемосинтез.</w:t>
      </w:r>
      <w:r>
        <w:rPr>
          <w:spacing w:val="-3"/>
        </w:rPr>
        <w:t xml:space="preserve"> </w:t>
      </w:r>
      <w:r>
        <w:t>Хемосинтезирующие</w:t>
      </w:r>
      <w:r>
        <w:rPr>
          <w:spacing w:val="-3"/>
        </w:rPr>
        <w:t xml:space="preserve"> </w:t>
      </w:r>
      <w:r>
        <w:t>бактерии.</w:t>
      </w:r>
      <w:r>
        <w:rPr>
          <w:spacing w:val="-3"/>
        </w:rPr>
        <w:t xml:space="preserve"> </w:t>
      </w:r>
      <w:r>
        <w:t>Значение</w:t>
      </w:r>
      <w:r>
        <w:rPr>
          <w:spacing w:val="-2"/>
        </w:rPr>
        <w:t xml:space="preserve"> </w:t>
      </w:r>
      <w:r>
        <w:t>хемосинтеза</w:t>
      </w:r>
      <w:r>
        <w:rPr>
          <w:spacing w:val="-6"/>
        </w:rPr>
        <w:t xml:space="preserve"> </w:t>
      </w:r>
      <w:r>
        <w:t>для</w:t>
      </w:r>
      <w:r>
        <w:rPr>
          <w:spacing w:val="-2"/>
        </w:rPr>
        <w:t xml:space="preserve"> </w:t>
      </w:r>
      <w:r>
        <w:t>жизни</w:t>
      </w:r>
      <w:r>
        <w:rPr>
          <w:spacing w:val="-8"/>
        </w:rPr>
        <w:t xml:space="preserve"> </w:t>
      </w:r>
      <w:r>
        <w:t>на</w:t>
      </w:r>
      <w:r>
        <w:rPr>
          <w:spacing w:val="-2"/>
        </w:rPr>
        <w:t xml:space="preserve"> Земле.</w:t>
      </w:r>
    </w:p>
    <w:p w14:paraId="656F0497">
      <w:pPr>
        <w:pStyle w:val="6"/>
        <w:spacing w:before="240" w:line="276" w:lineRule="auto"/>
        <w:ind w:right="508"/>
      </w:pPr>
      <w:r>
        <w:t>Энергетический обмен в клетке. Расщепление веществ, выделение и аккумулирование</w:t>
      </w:r>
      <w:r>
        <w:rPr>
          <w:spacing w:val="80"/>
        </w:rPr>
        <w:t xml:space="preserve"> </w:t>
      </w:r>
      <w:r>
        <w:t>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55007A42">
      <w:pPr>
        <w:pStyle w:val="6"/>
        <w:spacing w:before="199" w:line="276" w:lineRule="auto"/>
        <w:ind w:right="510"/>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4B1F6469">
      <w:pPr>
        <w:pStyle w:val="6"/>
        <w:spacing w:before="203" w:line="276" w:lineRule="auto"/>
        <w:ind w:right="505"/>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71846522">
      <w:pPr>
        <w:pStyle w:val="6"/>
        <w:spacing w:before="202"/>
        <w:jc w:val="left"/>
      </w:pPr>
      <w:r>
        <w:rPr>
          <w:spacing w:val="-2"/>
        </w:rPr>
        <w:t>Демонстрации:</w:t>
      </w:r>
    </w:p>
    <w:p w14:paraId="6429E519">
      <w:pPr>
        <w:pStyle w:val="6"/>
        <w:spacing w:before="240"/>
        <w:jc w:val="left"/>
      </w:pPr>
      <w:r>
        <w:t>Портреты:</w:t>
      </w:r>
      <w:r>
        <w:rPr>
          <w:spacing w:val="-9"/>
        </w:rPr>
        <w:t xml:space="preserve"> </w:t>
      </w:r>
      <w:r>
        <w:t>Н.К.</w:t>
      </w:r>
      <w:r>
        <w:rPr>
          <w:spacing w:val="-3"/>
        </w:rPr>
        <w:t xml:space="preserve"> </w:t>
      </w:r>
      <w:r>
        <w:t>Кольцов,</w:t>
      </w:r>
      <w:r>
        <w:rPr>
          <w:spacing w:val="-3"/>
        </w:rPr>
        <w:t xml:space="preserve"> </w:t>
      </w:r>
      <w:r>
        <w:t>Д.И. Ивановский,</w:t>
      </w:r>
      <w:r>
        <w:rPr>
          <w:spacing w:val="-4"/>
        </w:rPr>
        <w:t xml:space="preserve"> </w:t>
      </w:r>
      <w:r>
        <w:t>К.А.</w:t>
      </w:r>
      <w:r>
        <w:rPr>
          <w:spacing w:val="-3"/>
        </w:rPr>
        <w:t xml:space="preserve"> </w:t>
      </w:r>
      <w:r>
        <w:rPr>
          <w:spacing w:val="-2"/>
        </w:rPr>
        <w:t>Тимирязев.</w:t>
      </w:r>
    </w:p>
    <w:p w14:paraId="6FEF9063">
      <w:pPr>
        <w:pStyle w:val="6"/>
        <w:spacing w:before="240" w:line="276" w:lineRule="auto"/>
        <w:ind w:right="508"/>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607630D3">
      <w:pPr>
        <w:pStyle w:val="6"/>
        <w:spacing w:before="203"/>
        <w:jc w:val="left"/>
      </w:pPr>
      <w:r>
        <w:t>Оборудование:</w:t>
      </w:r>
      <w:r>
        <w:rPr>
          <w:spacing w:val="53"/>
        </w:rPr>
        <w:t xml:space="preserve"> </w:t>
      </w:r>
      <w:r>
        <w:t>модели-аппликации</w:t>
      </w:r>
      <w:r>
        <w:rPr>
          <w:spacing w:val="66"/>
        </w:rPr>
        <w:t xml:space="preserve"> </w:t>
      </w:r>
      <w:r>
        <w:t>«Удвоение</w:t>
      </w:r>
      <w:r>
        <w:rPr>
          <w:spacing w:val="61"/>
        </w:rPr>
        <w:t xml:space="preserve"> </w:t>
      </w:r>
      <w:r>
        <w:t>ДНК</w:t>
      </w:r>
      <w:r>
        <w:rPr>
          <w:spacing w:val="62"/>
        </w:rPr>
        <w:t xml:space="preserve"> </w:t>
      </w:r>
      <w:r>
        <w:t>и</w:t>
      </w:r>
      <w:r>
        <w:rPr>
          <w:spacing w:val="63"/>
        </w:rPr>
        <w:t xml:space="preserve"> </w:t>
      </w:r>
      <w:r>
        <w:t>транскрипция»,</w:t>
      </w:r>
      <w:r>
        <w:rPr>
          <w:spacing w:val="63"/>
        </w:rPr>
        <w:t xml:space="preserve"> </w:t>
      </w:r>
      <w:r>
        <w:t>«Биосинтез</w:t>
      </w:r>
      <w:r>
        <w:rPr>
          <w:spacing w:val="60"/>
        </w:rPr>
        <w:t xml:space="preserve"> </w:t>
      </w:r>
      <w:r>
        <w:rPr>
          <w:spacing w:val="-2"/>
        </w:rPr>
        <w:t>белка»,</w:t>
      </w:r>
    </w:p>
    <w:p w14:paraId="636D51A0">
      <w:pPr>
        <w:pStyle w:val="6"/>
        <w:spacing w:before="40"/>
        <w:jc w:val="left"/>
      </w:pPr>
      <w:r>
        <w:t>«Строение</w:t>
      </w:r>
      <w:r>
        <w:rPr>
          <w:spacing w:val="-4"/>
        </w:rPr>
        <w:t xml:space="preserve"> </w:t>
      </w:r>
      <w:r>
        <w:t>клетки»,</w:t>
      </w:r>
      <w:r>
        <w:rPr>
          <w:spacing w:val="-4"/>
        </w:rPr>
        <w:t xml:space="preserve"> </w:t>
      </w:r>
      <w:r>
        <w:t>модель</w:t>
      </w:r>
      <w:r>
        <w:rPr>
          <w:spacing w:val="-5"/>
        </w:rPr>
        <w:t xml:space="preserve"> </w:t>
      </w:r>
      <w:r>
        <w:t>структуры</w:t>
      </w:r>
      <w:r>
        <w:rPr>
          <w:spacing w:val="-2"/>
        </w:rPr>
        <w:t xml:space="preserve"> </w:t>
      </w:r>
      <w:r>
        <w:rPr>
          <w:spacing w:val="-4"/>
        </w:rPr>
        <w:t>ДНК.</w:t>
      </w:r>
    </w:p>
    <w:p w14:paraId="073EE528">
      <w:pPr>
        <w:pStyle w:val="6"/>
        <w:spacing w:before="240"/>
        <w:ind w:left="432"/>
        <w:jc w:val="left"/>
      </w:pPr>
      <w:r>
        <w:t>Тема</w:t>
      </w:r>
      <w:r>
        <w:rPr>
          <w:spacing w:val="-2"/>
        </w:rPr>
        <w:t xml:space="preserve"> </w:t>
      </w:r>
      <w:r>
        <w:t>5.</w:t>
      </w:r>
      <w:r>
        <w:rPr>
          <w:spacing w:val="-3"/>
        </w:rPr>
        <w:t xml:space="preserve"> </w:t>
      </w:r>
      <w:r>
        <w:t>Размножение</w:t>
      </w:r>
      <w:r>
        <w:rPr>
          <w:spacing w:val="-2"/>
        </w:rPr>
        <w:t xml:space="preserve"> </w:t>
      </w:r>
      <w:r>
        <w:t>и</w:t>
      </w:r>
      <w:r>
        <w:rPr>
          <w:spacing w:val="-4"/>
        </w:rPr>
        <w:t xml:space="preserve"> </w:t>
      </w:r>
      <w:r>
        <w:t>индивидуальное</w:t>
      </w:r>
      <w:r>
        <w:rPr>
          <w:spacing w:val="-2"/>
        </w:rPr>
        <w:t xml:space="preserve"> </w:t>
      </w:r>
      <w:r>
        <w:t>развитие</w:t>
      </w:r>
      <w:r>
        <w:rPr>
          <w:spacing w:val="-3"/>
        </w:rPr>
        <w:t xml:space="preserve"> </w:t>
      </w:r>
      <w:r>
        <w:t>организмов</w:t>
      </w:r>
      <w:r>
        <w:rPr>
          <w:spacing w:val="-5"/>
        </w:rPr>
        <w:t xml:space="preserve"> </w:t>
      </w:r>
      <w:r>
        <w:t>(5</w:t>
      </w:r>
      <w:r>
        <w:rPr>
          <w:spacing w:val="-2"/>
        </w:rPr>
        <w:t xml:space="preserve"> </w:t>
      </w:r>
      <w:r>
        <w:rPr>
          <w:spacing w:val="-5"/>
        </w:rPr>
        <w:t>ч).</w:t>
      </w:r>
    </w:p>
    <w:p w14:paraId="1FB0CB8D">
      <w:pPr>
        <w:pStyle w:val="6"/>
        <w:spacing w:before="244"/>
        <w:jc w:val="left"/>
      </w:pPr>
      <w:r>
        <w:t>Клеточный</w:t>
      </w:r>
      <w:r>
        <w:rPr>
          <w:spacing w:val="7"/>
        </w:rPr>
        <w:t xml:space="preserve"> </w:t>
      </w:r>
      <w:r>
        <w:t>цикл,</w:t>
      </w:r>
      <w:r>
        <w:rPr>
          <w:spacing w:val="8"/>
        </w:rPr>
        <w:t xml:space="preserve"> </w:t>
      </w:r>
      <w:r>
        <w:t>или</w:t>
      </w:r>
      <w:r>
        <w:rPr>
          <w:spacing w:val="8"/>
        </w:rPr>
        <w:t xml:space="preserve"> </w:t>
      </w:r>
      <w:r>
        <w:t>жизненный</w:t>
      </w:r>
      <w:r>
        <w:rPr>
          <w:spacing w:val="8"/>
        </w:rPr>
        <w:t xml:space="preserve"> </w:t>
      </w:r>
      <w:r>
        <w:t>цикл</w:t>
      </w:r>
      <w:r>
        <w:rPr>
          <w:spacing w:val="8"/>
        </w:rPr>
        <w:t xml:space="preserve"> </w:t>
      </w:r>
      <w:r>
        <w:t>клетки.</w:t>
      </w:r>
      <w:r>
        <w:rPr>
          <w:spacing w:val="8"/>
        </w:rPr>
        <w:t xml:space="preserve"> </w:t>
      </w:r>
      <w:r>
        <w:t>Интерфаза</w:t>
      </w:r>
      <w:r>
        <w:rPr>
          <w:spacing w:val="10"/>
        </w:rPr>
        <w:t xml:space="preserve"> </w:t>
      </w:r>
      <w:r>
        <w:t>и</w:t>
      </w:r>
      <w:r>
        <w:rPr>
          <w:spacing w:val="4"/>
        </w:rPr>
        <w:t xml:space="preserve"> </w:t>
      </w:r>
      <w:r>
        <w:t>митоз.</w:t>
      </w:r>
      <w:r>
        <w:rPr>
          <w:spacing w:val="8"/>
        </w:rPr>
        <w:t xml:space="preserve"> </w:t>
      </w:r>
      <w:r>
        <w:t>Процессы,</w:t>
      </w:r>
      <w:r>
        <w:rPr>
          <w:spacing w:val="8"/>
        </w:rPr>
        <w:t xml:space="preserve"> </w:t>
      </w:r>
      <w:r>
        <w:t>протекающие</w:t>
      </w:r>
      <w:r>
        <w:rPr>
          <w:spacing w:val="9"/>
        </w:rPr>
        <w:t xml:space="preserve"> </w:t>
      </w:r>
      <w:r>
        <w:rPr>
          <w:spacing w:val="-10"/>
        </w:rPr>
        <w:t>в</w:t>
      </w:r>
    </w:p>
    <w:p w14:paraId="0FBB5C28">
      <w:pPr>
        <w:pStyle w:val="6"/>
        <w:spacing w:after="0"/>
        <w:jc w:val="left"/>
        <w:sectPr>
          <w:footerReference r:id="rId338" w:type="default"/>
          <w:pgSz w:w="11920" w:h="16840"/>
          <w:pgMar w:top="1360" w:right="570" w:bottom="280" w:left="708" w:header="0" w:footer="0" w:gutter="0"/>
          <w:cols w:space="720" w:num="1"/>
        </w:sectPr>
      </w:pPr>
    </w:p>
    <w:p w14:paraId="07E736DF">
      <w:pPr>
        <w:pStyle w:val="6"/>
        <w:tabs>
          <w:tab w:val="left" w:pos="3192"/>
          <w:tab w:val="left" w:pos="6445"/>
          <w:tab w:val="left" w:pos="8765"/>
        </w:tabs>
        <w:spacing w:before="76" w:line="276" w:lineRule="auto"/>
        <w:ind w:right="504"/>
      </w:pPr>
      <w:r>
        <w:t xml:space="preserve">интерфазе. Репликация – реакция матричного синтеза ДНК. Строение хромосом. Хромосомный набор – кариотип. Диплоидный и гаплоидный хромосомные наборы. </w:t>
      </w:r>
      <w:r>
        <w:rPr>
          <w:spacing w:val="-2"/>
        </w:rPr>
        <w:t>Хроматиды.</w:t>
      </w:r>
      <w:r>
        <w:tab/>
      </w:r>
      <w:r>
        <w:rPr>
          <w:spacing w:val="-2"/>
        </w:rPr>
        <w:t>Цитологические</w:t>
      </w:r>
      <w:r>
        <w:tab/>
      </w:r>
      <w:r>
        <w:rPr>
          <w:spacing w:val="-2"/>
        </w:rPr>
        <w:t>основы</w:t>
      </w:r>
      <w:r>
        <w:tab/>
      </w:r>
      <w:r>
        <w:rPr>
          <w:spacing w:val="-2"/>
        </w:rPr>
        <w:t xml:space="preserve">размножения </w:t>
      </w:r>
      <w:r>
        <w:t>и индивидуального развития организмов.</w:t>
      </w:r>
    </w:p>
    <w:p w14:paraId="2FF411B1">
      <w:pPr>
        <w:pStyle w:val="6"/>
        <w:spacing w:before="199" w:line="278" w:lineRule="auto"/>
        <w:ind w:right="509"/>
      </w:pPr>
      <w:r>
        <w:t>Деление клетки – митоз. Стадии митоза. Процессы, происходящие на разных стадиях митоза. Биологический смысл митоза.</w:t>
      </w:r>
    </w:p>
    <w:p w14:paraId="409CC01E">
      <w:pPr>
        <w:pStyle w:val="6"/>
        <w:spacing w:before="196"/>
      </w:pPr>
      <w:r>
        <w:t>Программируемая</w:t>
      </w:r>
      <w:r>
        <w:rPr>
          <w:spacing w:val="-4"/>
        </w:rPr>
        <w:t xml:space="preserve"> </w:t>
      </w:r>
      <w:r>
        <w:t>гибель</w:t>
      </w:r>
      <w:r>
        <w:rPr>
          <w:spacing w:val="-4"/>
        </w:rPr>
        <w:t xml:space="preserve"> </w:t>
      </w:r>
      <w:r>
        <w:t>клетки –</w:t>
      </w:r>
      <w:r>
        <w:rPr>
          <w:spacing w:val="-2"/>
        </w:rPr>
        <w:t xml:space="preserve"> апоптоз.</w:t>
      </w:r>
    </w:p>
    <w:p w14:paraId="1319537D">
      <w:pPr>
        <w:pStyle w:val="6"/>
        <w:spacing w:before="240" w:line="276" w:lineRule="auto"/>
        <w:ind w:right="512"/>
      </w:pPr>
      <w:r>
        <w:t>Формы размножения организмов:</w:t>
      </w:r>
      <w:r>
        <w:rPr>
          <w:spacing w:val="-4"/>
        </w:rPr>
        <w:t xml:space="preserve"> </w:t>
      </w:r>
      <w:r>
        <w:t>бесполое и половое. Виды бесполого размножения:</w:t>
      </w:r>
      <w:r>
        <w:rPr>
          <w:spacing w:val="-4"/>
        </w:rPr>
        <w:t xml:space="preserve"> </w:t>
      </w:r>
      <w:r>
        <w:t>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6360668E">
      <w:pPr>
        <w:pStyle w:val="6"/>
        <w:spacing w:before="200"/>
      </w:pPr>
      <w:r>
        <w:t>Половое</w:t>
      </w:r>
      <w:r>
        <w:rPr>
          <w:spacing w:val="-3"/>
        </w:rPr>
        <w:t xml:space="preserve"> </w:t>
      </w:r>
      <w:r>
        <w:t>размножение,</w:t>
      </w:r>
      <w:r>
        <w:rPr>
          <w:spacing w:val="-1"/>
        </w:rPr>
        <w:t xml:space="preserve"> </w:t>
      </w:r>
      <w:r>
        <w:t>его</w:t>
      </w:r>
      <w:r>
        <w:rPr>
          <w:spacing w:val="-1"/>
        </w:rPr>
        <w:t xml:space="preserve"> </w:t>
      </w:r>
      <w:r>
        <w:t>отличия</w:t>
      </w:r>
      <w:r>
        <w:rPr>
          <w:spacing w:val="-1"/>
        </w:rPr>
        <w:t xml:space="preserve"> </w:t>
      </w:r>
      <w:r>
        <w:t>от</w:t>
      </w:r>
      <w:r>
        <w:rPr>
          <w:spacing w:val="-7"/>
        </w:rPr>
        <w:t xml:space="preserve"> </w:t>
      </w:r>
      <w:r>
        <w:rPr>
          <w:spacing w:val="-2"/>
        </w:rPr>
        <w:t>бесполого.</w:t>
      </w:r>
    </w:p>
    <w:p w14:paraId="41AF79CE">
      <w:pPr>
        <w:pStyle w:val="6"/>
        <w:spacing w:before="244" w:line="276" w:lineRule="auto"/>
        <w:ind w:right="517"/>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2C2F6947">
      <w:pPr>
        <w:pStyle w:val="6"/>
        <w:spacing w:before="198" w:line="276" w:lineRule="auto"/>
        <w:ind w:right="504"/>
      </w:pPr>
      <w:r>
        <w:t>Гаметогенез – процесс образования половых клеток у животных. Половые железы:</w:t>
      </w:r>
      <w:r>
        <w:rPr>
          <w:spacing w:val="-2"/>
        </w:rPr>
        <w:t xml:space="preserve"> </w:t>
      </w:r>
      <w:r>
        <w:t>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35E3CD0D">
      <w:pPr>
        <w:pStyle w:val="6"/>
        <w:spacing w:before="203" w:line="276" w:lineRule="auto"/>
        <w:ind w:right="509"/>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4E4B106F">
      <w:pPr>
        <w:pStyle w:val="6"/>
        <w:spacing w:before="201" w:line="448" w:lineRule="auto"/>
        <w:ind w:right="621"/>
      </w:pPr>
      <w:r>
        <w:t>Рост</w:t>
      </w:r>
      <w:r>
        <w:rPr>
          <w:spacing w:val="-4"/>
        </w:rPr>
        <w:t xml:space="preserve"> </w:t>
      </w:r>
      <w:r>
        <w:t>и</w:t>
      </w:r>
      <w:r>
        <w:rPr>
          <w:spacing w:val="-4"/>
        </w:rPr>
        <w:t xml:space="preserve"> </w:t>
      </w:r>
      <w:r>
        <w:t>развитие</w:t>
      </w:r>
      <w:r>
        <w:rPr>
          <w:spacing w:val="-3"/>
        </w:rPr>
        <w:t xml:space="preserve"> </w:t>
      </w:r>
      <w:r>
        <w:t>растений.</w:t>
      </w:r>
      <w:r>
        <w:rPr>
          <w:spacing w:val="-3"/>
        </w:rPr>
        <w:t xml:space="preserve"> </w:t>
      </w:r>
      <w:r>
        <w:t>Онтогенез</w:t>
      </w:r>
      <w:r>
        <w:rPr>
          <w:spacing w:val="-3"/>
        </w:rPr>
        <w:t xml:space="preserve"> </w:t>
      </w:r>
      <w:r>
        <w:t>цветкового</w:t>
      </w:r>
      <w:r>
        <w:rPr>
          <w:spacing w:val="-3"/>
        </w:rPr>
        <w:t xml:space="preserve"> </w:t>
      </w:r>
      <w:r>
        <w:t>растения:</w:t>
      </w:r>
      <w:r>
        <w:rPr>
          <w:spacing w:val="-10"/>
        </w:rPr>
        <w:t xml:space="preserve"> </w:t>
      </w:r>
      <w:r>
        <w:t>строение</w:t>
      </w:r>
      <w:r>
        <w:rPr>
          <w:spacing w:val="-2"/>
        </w:rPr>
        <w:t xml:space="preserve"> </w:t>
      </w:r>
      <w:r>
        <w:t>семени,</w:t>
      </w:r>
      <w:r>
        <w:rPr>
          <w:spacing w:val="-3"/>
        </w:rPr>
        <w:t xml:space="preserve"> </w:t>
      </w:r>
      <w:r>
        <w:t>стадии</w:t>
      </w:r>
      <w:r>
        <w:rPr>
          <w:spacing w:val="-4"/>
        </w:rPr>
        <w:t xml:space="preserve"> </w:t>
      </w:r>
      <w:r>
        <w:t xml:space="preserve">развития. </w:t>
      </w:r>
      <w:r>
        <w:rPr>
          <w:spacing w:val="-2"/>
        </w:rPr>
        <w:t>Демонстрации:</w:t>
      </w:r>
    </w:p>
    <w:p w14:paraId="424163ED">
      <w:pPr>
        <w:pStyle w:val="6"/>
        <w:spacing w:line="276" w:lineRule="auto"/>
        <w:ind w:right="507"/>
      </w:pPr>
      <w:r>
        <w:t>Таблицы</w:t>
      </w:r>
      <w:r>
        <w:rPr>
          <w:spacing w:val="-4"/>
        </w:rPr>
        <w:t xml:space="preserve"> </w:t>
      </w:r>
      <w:r>
        <w:t>и</w:t>
      </w:r>
      <w:r>
        <w:rPr>
          <w:spacing w:val="-3"/>
        </w:rPr>
        <w:t xml:space="preserve"> </w:t>
      </w:r>
      <w:r>
        <w:t>схемы:</w:t>
      </w:r>
      <w:r>
        <w:rPr>
          <w:spacing w:val="-5"/>
        </w:rPr>
        <w:t xml:space="preserve"> </w:t>
      </w:r>
      <w:r>
        <w:t>«Формы</w:t>
      </w:r>
      <w:r>
        <w:rPr>
          <w:spacing w:val="-4"/>
        </w:rPr>
        <w:t xml:space="preserve"> </w:t>
      </w:r>
      <w:r>
        <w:t>размножения</w:t>
      </w:r>
      <w:r>
        <w:rPr>
          <w:spacing w:val="-2"/>
        </w:rPr>
        <w:t xml:space="preserve"> </w:t>
      </w:r>
      <w:r>
        <w:t>организмов», «Двойное</w:t>
      </w:r>
      <w:r>
        <w:rPr>
          <w:spacing w:val="-1"/>
        </w:rPr>
        <w:t xml:space="preserve"> </w:t>
      </w:r>
      <w:r>
        <w:t>оплодотворение у</w:t>
      </w:r>
      <w:r>
        <w:rPr>
          <w:spacing w:val="-10"/>
        </w:rPr>
        <w:t xml:space="preserve"> </w:t>
      </w:r>
      <w:r>
        <w:t>цветковых растений», «Вегетативное размножение растений», «Деление клетки бактерий», «Строение половых</w:t>
      </w:r>
      <w:r>
        <w:rPr>
          <w:spacing w:val="11"/>
        </w:rPr>
        <w:t xml:space="preserve"> </w:t>
      </w:r>
      <w:r>
        <w:t>клеток»,</w:t>
      </w:r>
      <w:r>
        <w:rPr>
          <w:spacing w:val="17"/>
        </w:rPr>
        <w:t xml:space="preserve"> </w:t>
      </w:r>
      <w:r>
        <w:t>«Строение</w:t>
      </w:r>
      <w:r>
        <w:rPr>
          <w:spacing w:val="14"/>
        </w:rPr>
        <w:t xml:space="preserve"> </w:t>
      </w:r>
      <w:r>
        <w:t>хромосомы»,</w:t>
      </w:r>
      <w:r>
        <w:rPr>
          <w:spacing w:val="21"/>
        </w:rPr>
        <w:t xml:space="preserve"> </w:t>
      </w:r>
      <w:r>
        <w:t>«Клеточный</w:t>
      </w:r>
      <w:r>
        <w:rPr>
          <w:spacing w:val="14"/>
        </w:rPr>
        <w:t xml:space="preserve"> </w:t>
      </w:r>
      <w:r>
        <w:t>цикл»,</w:t>
      </w:r>
      <w:r>
        <w:rPr>
          <w:spacing w:val="17"/>
        </w:rPr>
        <w:t xml:space="preserve"> </w:t>
      </w:r>
      <w:r>
        <w:t>«Репликация</w:t>
      </w:r>
      <w:r>
        <w:rPr>
          <w:spacing w:val="19"/>
        </w:rPr>
        <w:t xml:space="preserve"> </w:t>
      </w:r>
      <w:r>
        <w:t>ДНК»,</w:t>
      </w:r>
      <w:r>
        <w:rPr>
          <w:spacing w:val="21"/>
        </w:rPr>
        <w:t xml:space="preserve"> </w:t>
      </w:r>
      <w:r>
        <w:rPr>
          <w:spacing w:val="-2"/>
        </w:rPr>
        <w:t>«Митоз»,</w:t>
      </w:r>
    </w:p>
    <w:p w14:paraId="4A6EDCD0">
      <w:pPr>
        <w:pStyle w:val="6"/>
      </w:pPr>
      <w:r>
        <w:t>«Мейоз»,</w:t>
      </w:r>
      <w:r>
        <w:rPr>
          <w:spacing w:val="51"/>
          <w:w w:val="150"/>
        </w:rPr>
        <w:t xml:space="preserve"> </w:t>
      </w:r>
      <w:r>
        <w:t>«Прямое</w:t>
      </w:r>
      <w:r>
        <w:rPr>
          <w:spacing w:val="51"/>
          <w:w w:val="150"/>
        </w:rPr>
        <w:t xml:space="preserve"> </w:t>
      </w:r>
      <w:r>
        <w:t>и</w:t>
      </w:r>
      <w:r>
        <w:rPr>
          <w:spacing w:val="79"/>
        </w:rPr>
        <w:t xml:space="preserve"> </w:t>
      </w:r>
      <w:r>
        <w:t>непрямое</w:t>
      </w:r>
      <w:r>
        <w:rPr>
          <w:spacing w:val="51"/>
          <w:w w:val="150"/>
        </w:rPr>
        <w:t xml:space="preserve"> </w:t>
      </w:r>
      <w:r>
        <w:t>развитие»,</w:t>
      </w:r>
      <w:r>
        <w:rPr>
          <w:spacing w:val="53"/>
          <w:w w:val="150"/>
        </w:rPr>
        <w:t xml:space="preserve"> </w:t>
      </w:r>
      <w:r>
        <w:t>«Гаметогенез</w:t>
      </w:r>
      <w:r>
        <w:rPr>
          <w:spacing w:val="50"/>
          <w:w w:val="150"/>
        </w:rPr>
        <w:t xml:space="preserve"> </w:t>
      </w:r>
      <w:r>
        <w:t>у</w:t>
      </w:r>
      <w:r>
        <w:rPr>
          <w:spacing w:val="71"/>
        </w:rPr>
        <w:t xml:space="preserve"> </w:t>
      </w:r>
      <w:r>
        <w:t>млекопитающих</w:t>
      </w:r>
      <w:r>
        <w:rPr>
          <w:spacing w:val="79"/>
        </w:rPr>
        <w:t xml:space="preserve"> </w:t>
      </w:r>
      <w:r>
        <w:t>и</w:t>
      </w:r>
      <w:r>
        <w:rPr>
          <w:spacing w:val="80"/>
        </w:rPr>
        <w:t xml:space="preserve"> </w:t>
      </w:r>
      <w:r>
        <w:rPr>
          <w:spacing w:val="-2"/>
        </w:rPr>
        <w:t>человека»,</w:t>
      </w:r>
    </w:p>
    <w:p w14:paraId="1384CAE4">
      <w:pPr>
        <w:pStyle w:val="6"/>
        <w:spacing w:before="44"/>
      </w:pPr>
      <w:r>
        <w:t>«Основные</w:t>
      </w:r>
      <w:r>
        <w:rPr>
          <w:spacing w:val="-3"/>
        </w:rPr>
        <w:t xml:space="preserve"> </w:t>
      </w:r>
      <w:r>
        <w:t>стадии</w:t>
      </w:r>
      <w:r>
        <w:rPr>
          <w:spacing w:val="-4"/>
        </w:rPr>
        <w:t xml:space="preserve"> </w:t>
      </w:r>
      <w:r>
        <w:rPr>
          <w:spacing w:val="-2"/>
        </w:rPr>
        <w:t>онтогенеза».</w:t>
      </w:r>
    </w:p>
    <w:p w14:paraId="6EFEDBB1">
      <w:pPr>
        <w:pStyle w:val="6"/>
        <w:spacing w:before="240" w:line="276" w:lineRule="auto"/>
        <w:ind w:right="510"/>
        <w:jc w:val="left"/>
      </w:pPr>
      <w:r>
        <w:t>Оборудование:</w:t>
      </w:r>
      <w:r>
        <w:rPr>
          <w:spacing w:val="-12"/>
        </w:rPr>
        <w:t xml:space="preserve"> </w:t>
      </w:r>
      <w:r>
        <w:t>микроскоп,</w:t>
      </w:r>
      <w:r>
        <w:rPr>
          <w:spacing w:val="-5"/>
        </w:rPr>
        <w:t xml:space="preserve"> </w:t>
      </w:r>
      <w:r>
        <w:t>микропрепараты</w:t>
      </w:r>
      <w:r>
        <w:rPr>
          <w:spacing w:val="-3"/>
        </w:rPr>
        <w:t xml:space="preserve"> </w:t>
      </w:r>
      <w:r>
        <w:t>«Сперматозоиды</w:t>
      </w:r>
      <w:r>
        <w:rPr>
          <w:spacing w:val="-7"/>
        </w:rPr>
        <w:t xml:space="preserve"> </w:t>
      </w:r>
      <w:r>
        <w:t>млекопитающего»,</w:t>
      </w:r>
      <w:r>
        <w:rPr>
          <w:spacing w:val="-2"/>
        </w:rPr>
        <w:t xml:space="preserve"> </w:t>
      </w:r>
      <w:r>
        <w:t>«Яйцеклетка млекопитающего»,</w:t>
      </w:r>
      <w:r>
        <w:rPr>
          <w:spacing w:val="76"/>
        </w:rPr>
        <w:t xml:space="preserve"> </w:t>
      </w:r>
      <w:r>
        <w:t>«Кариокинез</w:t>
      </w:r>
      <w:r>
        <w:rPr>
          <w:spacing w:val="76"/>
        </w:rPr>
        <w:t xml:space="preserve"> </w:t>
      </w:r>
      <w:r>
        <w:t>в</w:t>
      </w:r>
      <w:r>
        <w:rPr>
          <w:spacing w:val="74"/>
        </w:rPr>
        <w:t xml:space="preserve"> </w:t>
      </w:r>
      <w:r>
        <w:t>клетках</w:t>
      </w:r>
      <w:r>
        <w:rPr>
          <w:spacing w:val="76"/>
        </w:rPr>
        <w:t xml:space="preserve"> </w:t>
      </w:r>
      <w:r>
        <w:t>корешка</w:t>
      </w:r>
      <w:r>
        <w:rPr>
          <w:spacing w:val="76"/>
        </w:rPr>
        <w:t xml:space="preserve"> </w:t>
      </w:r>
      <w:r>
        <w:t>лука»,</w:t>
      </w:r>
      <w:r>
        <w:rPr>
          <w:spacing w:val="75"/>
        </w:rPr>
        <w:t xml:space="preserve"> </w:t>
      </w:r>
      <w:r>
        <w:t>магнитная</w:t>
      </w:r>
      <w:r>
        <w:rPr>
          <w:spacing w:val="77"/>
        </w:rPr>
        <w:t xml:space="preserve"> </w:t>
      </w:r>
      <w:r>
        <w:t>модель-</w:t>
      </w:r>
      <w:r>
        <w:rPr>
          <w:spacing w:val="-2"/>
        </w:rPr>
        <w:t>аппликация</w:t>
      </w:r>
    </w:p>
    <w:p w14:paraId="07F3C219">
      <w:pPr>
        <w:pStyle w:val="6"/>
        <w:spacing w:before="2" w:line="448" w:lineRule="auto"/>
        <w:ind w:right="2776"/>
        <w:jc w:val="left"/>
      </w:pPr>
      <w:r>
        <w:t>«Деление</w:t>
      </w:r>
      <w:r>
        <w:rPr>
          <w:spacing w:val="-4"/>
        </w:rPr>
        <w:t xml:space="preserve"> </w:t>
      </w:r>
      <w:r>
        <w:t>клетки»,</w:t>
      </w:r>
      <w:r>
        <w:rPr>
          <w:spacing w:val="-5"/>
        </w:rPr>
        <w:t xml:space="preserve"> </w:t>
      </w:r>
      <w:r>
        <w:t>модель</w:t>
      </w:r>
      <w:r>
        <w:rPr>
          <w:spacing w:val="-7"/>
        </w:rPr>
        <w:t xml:space="preserve"> </w:t>
      </w:r>
      <w:r>
        <w:t>ДНК,</w:t>
      </w:r>
      <w:r>
        <w:rPr>
          <w:spacing w:val="-5"/>
        </w:rPr>
        <w:t xml:space="preserve"> </w:t>
      </w:r>
      <w:r>
        <w:t>модель</w:t>
      </w:r>
      <w:r>
        <w:rPr>
          <w:spacing w:val="-7"/>
        </w:rPr>
        <w:t xml:space="preserve"> </w:t>
      </w:r>
      <w:r>
        <w:t>метафазной</w:t>
      </w:r>
      <w:r>
        <w:rPr>
          <w:spacing w:val="-6"/>
        </w:rPr>
        <w:t xml:space="preserve"> </w:t>
      </w:r>
      <w:r>
        <w:t>хромосомы. Лабораторные и практические работы:</w:t>
      </w:r>
    </w:p>
    <w:p w14:paraId="08966E18">
      <w:pPr>
        <w:pStyle w:val="6"/>
        <w:spacing w:line="278" w:lineRule="auto"/>
        <w:ind w:right="510"/>
        <w:jc w:val="left"/>
      </w:pPr>
      <w:r>
        <w:t>Лабораторная работа №</w:t>
      </w:r>
      <w:r>
        <w:rPr>
          <w:spacing w:val="-1"/>
        </w:rPr>
        <w:t xml:space="preserve"> </w:t>
      </w:r>
      <w:r>
        <w:t>3. «Наблюдение митоза в клетках кончика корешка лука на готовых</w:t>
      </w:r>
      <w:r>
        <w:rPr>
          <w:spacing w:val="40"/>
        </w:rPr>
        <w:t xml:space="preserve"> </w:t>
      </w:r>
      <w:r>
        <w:rPr>
          <w:spacing w:val="-2"/>
        </w:rPr>
        <w:t>микропрепаратах».</w:t>
      </w:r>
    </w:p>
    <w:p w14:paraId="6C9E28A0">
      <w:pPr>
        <w:pStyle w:val="6"/>
        <w:spacing w:after="0" w:line="278" w:lineRule="auto"/>
        <w:jc w:val="left"/>
        <w:sectPr>
          <w:footerReference r:id="rId339" w:type="default"/>
          <w:pgSz w:w="11920" w:h="16840"/>
          <w:pgMar w:top="1360" w:right="570" w:bottom="280" w:left="708" w:header="0" w:footer="0" w:gutter="0"/>
          <w:cols w:space="720" w:num="1"/>
        </w:sectPr>
      </w:pPr>
    </w:p>
    <w:p w14:paraId="22955A3A">
      <w:pPr>
        <w:pStyle w:val="6"/>
        <w:spacing w:before="76" w:line="448" w:lineRule="auto"/>
        <w:ind w:left="432" w:right="518" w:hanging="60"/>
      </w:pPr>
      <w:r>
        <w:t>Лабораторная</w:t>
      </w:r>
      <w:r>
        <w:rPr>
          <w:spacing w:val="-4"/>
        </w:rPr>
        <w:t xml:space="preserve"> </w:t>
      </w:r>
      <w:r>
        <w:t>работа</w:t>
      </w:r>
      <w:r>
        <w:rPr>
          <w:spacing w:val="-4"/>
        </w:rPr>
        <w:t xml:space="preserve"> </w:t>
      </w:r>
      <w:r>
        <w:t>№</w:t>
      </w:r>
      <w:r>
        <w:rPr>
          <w:spacing w:val="-4"/>
        </w:rPr>
        <w:t xml:space="preserve"> </w:t>
      </w:r>
      <w:r>
        <w:t>4.</w:t>
      </w:r>
      <w:r>
        <w:rPr>
          <w:spacing w:val="-4"/>
        </w:rPr>
        <w:t xml:space="preserve"> </w:t>
      </w:r>
      <w:r>
        <w:t>«Изучение</w:t>
      </w:r>
      <w:r>
        <w:rPr>
          <w:spacing w:val="-4"/>
        </w:rPr>
        <w:t xml:space="preserve"> </w:t>
      </w:r>
      <w:r>
        <w:t>строения</w:t>
      </w:r>
      <w:r>
        <w:rPr>
          <w:spacing w:val="-4"/>
        </w:rPr>
        <w:t xml:space="preserve"> </w:t>
      </w:r>
      <w:r>
        <w:t>половых</w:t>
      </w:r>
      <w:r>
        <w:rPr>
          <w:spacing w:val="-4"/>
        </w:rPr>
        <w:t xml:space="preserve"> </w:t>
      </w:r>
      <w:r>
        <w:t>клеток</w:t>
      </w:r>
      <w:r>
        <w:rPr>
          <w:spacing w:val="-4"/>
        </w:rPr>
        <w:t xml:space="preserve"> </w:t>
      </w:r>
      <w:r>
        <w:t>на</w:t>
      </w:r>
      <w:r>
        <w:rPr>
          <w:spacing w:val="-4"/>
        </w:rPr>
        <w:t xml:space="preserve"> </w:t>
      </w:r>
      <w:r>
        <w:t>готовых</w:t>
      </w:r>
      <w:r>
        <w:rPr>
          <w:spacing w:val="-4"/>
        </w:rPr>
        <w:t xml:space="preserve"> </w:t>
      </w:r>
      <w:r>
        <w:t>микропрепаратах». Тема 6. Наследственность и изменчивость организмов (8 ч).</w:t>
      </w:r>
    </w:p>
    <w:p w14:paraId="1494FB43">
      <w:pPr>
        <w:pStyle w:val="6"/>
        <w:spacing w:before="4" w:line="276" w:lineRule="auto"/>
        <w:ind w:right="504"/>
      </w:pPr>
      <w:r>
        <w:t>Предмет</w:t>
      </w:r>
      <w:r>
        <w:rPr>
          <w:spacing w:val="80"/>
          <w:w w:val="150"/>
        </w:rPr>
        <w:t xml:space="preserve">  </w:t>
      </w:r>
      <w:r>
        <w:t>и</w:t>
      </w:r>
      <w:r>
        <w:rPr>
          <w:spacing w:val="80"/>
          <w:w w:val="150"/>
        </w:rPr>
        <w:t xml:space="preserve">  </w:t>
      </w:r>
      <w:r>
        <w:t>задачи</w:t>
      </w:r>
      <w:r>
        <w:rPr>
          <w:spacing w:val="80"/>
          <w:w w:val="150"/>
        </w:rPr>
        <w:t xml:space="preserve">  </w:t>
      </w:r>
      <w:r>
        <w:t>генетики.</w:t>
      </w:r>
      <w:r>
        <w:rPr>
          <w:spacing w:val="79"/>
          <w:w w:val="150"/>
        </w:rPr>
        <w:t xml:space="preserve">  </w:t>
      </w:r>
      <w:r>
        <w:t>История</w:t>
      </w:r>
      <w:r>
        <w:rPr>
          <w:spacing w:val="80"/>
          <w:w w:val="150"/>
        </w:rPr>
        <w:t xml:space="preserve">  </w:t>
      </w:r>
      <w:r>
        <w:t>развития</w:t>
      </w:r>
      <w:r>
        <w:rPr>
          <w:spacing w:val="80"/>
          <w:w w:val="150"/>
        </w:rPr>
        <w:t xml:space="preserve">  </w:t>
      </w:r>
      <w:r>
        <w:t>генетики.</w:t>
      </w:r>
      <w:r>
        <w:rPr>
          <w:spacing w:val="80"/>
          <w:w w:val="150"/>
        </w:rPr>
        <w:t xml:space="preserve">  </w:t>
      </w:r>
      <w:r>
        <w:t>Роль</w:t>
      </w:r>
      <w:r>
        <w:rPr>
          <w:spacing w:val="80"/>
          <w:w w:val="150"/>
        </w:rPr>
        <w:t xml:space="preserve">  </w:t>
      </w:r>
      <w:r>
        <w:t>цитологии и</w:t>
      </w:r>
      <w:r>
        <w:rPr>
          <w:spacing w:val="40"/>
        </w:rPr>
        <w:t xml:space="preserve">  </w:t>
      </w:r>
      <w:r>
        <w:t>эмбриологии</w:t>
      </w:r>
      <w:r>
        <w:rPr>
          <w:spacing w:val="40"/>
        </w:rPr>
        <w:t xml:space="preserve">  </w:t>
      </w:r>
      <w:r>
        <w:t>в</w:t>
      </w:r>
      <w:r>
        <w:rPr>
          <w:spacing w:val="40"/>
        </w:rPr>
        <w:t xml:space="preserve">  </w:t>
      </w:r>
      <w:r>
        <w:t>становлении</w:t>
      </w:r>
      <w:r>
        <w:rPr>
          <w:spacing w:val="40"/>
        </w:rPr>
        <w:t xml:space="preserve">  </w:t>
      </w:r>
      <w:r>
        <w:t>генетики.</w:t>
      </w:r>
      <w:r>
        <w:rPr>
          <w:spacing w:val="40"/>
        </w:rPr>
        <w:t xml:space="preserve">  </w:t>
      </w:r>
      <w:r>
        <w:t>Вклад</w:t>
      </w:r>
      <w:r>
        <w:rPr>
          <w:spacing w:val="40"/>
        </w:rPr>
        <w:t xml:space="preserve">  </w:t>
      </w:r>
      <w:r>
        <w:t>российских</w:t>
      </w:r>
      <w:r>
        <w:rPr>
          <w:spacing w:val="40"/>
        </w:rPr>
        <w:t xml:space="preserve">  </w:t>
      </w:r>
      <w:r>
        <w:t>и</w:t>
      </w:r>
      <w:r>
        <w:rPr>
          <w:spacing w:val="40"/>
        </w:rPr>
        <w:t xml:space="preserve">  </w:t>
      </w:r>
      <w:r>
        <w:t>зарубежных</w:t>
      </w:r>
      <w:r>
        <w:rPr>
          <w:spacing w:val="40"/>
        </w:rPr>
        <w:t xml:space="preserve">  </w:t>
      </w:r>
      <w:r>
        <w:t>учёных</w:t>
      </w:r>
      <w:r>
        <w:rPr>
          <w:spacing w:val="80"/>
        </w:rPr>
        <w:t xml:space="preserve"> </w:t>
      </w:r>
      <w:r>
        <w:t>в развитие генетики. Методы генетики (гибридологический, цитогенетический, молекулярно- генетический). Основные генетические понятия. Генетическая символика, используемая в схемах скрещиваний.</w:t>
      </w:r>
    </w:p>
    <w:p w14:paraId="7F9E9D24">
      <w:pPr>
        <w:pStyle w:val="6"/>
        <w:spacing w:before="198" w:line="276" w:lineRule="auto"/>
        <w:ind w:right="504"/>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67558766">
      <w:pPr>
        <w:pStyle w:val="6"/>
        <w:spacing w:before="200" w:line="276" w:lineRule="auto"/>
        <w:ind w:right="512"/>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3155F89C">
      <w:pPr>
        <w:pStyle w:val="6"/>
        <w:spacing w:before="200" w:line="278" w:lineRule="auto"/>
        <w:ind w:right="505"/>
      </w:pPr>
      <w:r>
        <w:t>Сцепленное наследование признаков. Работа Т. Моргана по сцепленному наследованию</w:t>
      </w:r>
      <w:r>
        <w:rPr>
          <w:spacing w:val="80"/>
        </w:rPr>
        <w:t xml:space="preserve"> </w:t>
      </w:r>
      <w:r>
        <w:t>генов. Нарушение сцепления генов в результате кроссинговера.</w:t>
      </w:r>
    </w:p>
    <w:p w14:paraId="6BCE6012">
      <w:pPr>
        <w:pStyle w:val="6"/>
        <w:spacing w:before="196"/>
      </w:pPr>
      <w:r>
        <w:t>Хромосомная</w:t>
      </w:r>
      <w:r>
        <w:rPr>
          <w:spacing w:val="-5"/>
        </w:rPr>
        <w:t xml:space="preserve"> </w:t>
      </w:r>
      <w:r>
        <w:t>теория</w:t>
      </w:r>
      <w:r>
        <w:rPr>
          <w:spacing w:val="-3"/>
        </w:rPr>
        <w:t xml:space="preserve"> </w:t>
      </w:r>
      <w:r>
        <w:t>наследственности.</w:t>
      </w:r>
      <w:r>
        <w:rPr>
          <w:spacing w:val="-4"/>
        </w:rPr>
        <w:t xml:space="preserve"> </w:t>
      </w:r>
      <w:r>
        <w:t>Генетические</w:t>
      </w:r>
      <w:r>
        <w:rPr>
          <w:spacing w:val="-2"/>
        </w:rPr>
        <w:t xml:space="preserve"> карты.</w:t>
      </w:r>
    </w:p>
    <w:p w14:paraId="60C12403">
      <w:pPr>
        <w:pStyle w:val="6"/>
        <w:spacing w:before="240" w:line="278" w:lineRule="auto"/>
        <w:ind w:right="505"/>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3C3347BB">
      <w:pPr>
        <w:pStyle w:val="6"/>
        <w:spacing w:before="196" w:line="276" w:lineRule="auto"/>
        <w:ind w:right="512"/>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775B45A6">
      <w:pPr>
        <w:pStyle w:val="6"/>
        <w:spacing w:before="203" w:line="276" w:lineRule="auto"/>
        <w:ind w:right="515"/>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w:t>
      </w:r>
      <w:r>
        <w:rPr>
          <w:spacing w:val="80"/>
        </w:rPr>
        <w:t xml:space="preserve"> </w:t>
      </w:r>
      <w:r>
        <w:t>факторы.</w:t>
      </w:r>
      <w:r>
        <w:rPr>
          <w:spacing w:val="80"/>
        </w:rPr>
        <w:t xml:space="preserve"> </w:t>
      </w:r>
      <w:r>
        <w:t>Закон</w:t>
      </w:r>
      <w:r>
        <w:rPr>
          <w:spacing w:val="80"/>
        </w:rPr>
        <w:t xml:space="preserve"> </w:t>
      </w:r>
      <w:r>
        <w:t>гомологических</w:t>
      </w:r>
      <w:r>
        <w:rPr>
          <w:spacing w:val="80"/>
        </w:rPr>
        <w:t xml:space="preserve"> </w:t>
      </w:r>
      <w:r>
        <w:t>рядов</w:t>
      </w:r>
      <w:r>
        <w:rPr>
          <w:spacing w:val="80"/>
        </w:rPr>
        <w:t xml:space="preserve"> </w:t>
      </w:r>
      <w:r>
        <w:t>в</w:t>
      </w:r>
      <w:r>
        <w:rPr>
          <w:spacing w:val="80"/>
        </w:rPr>
        <w:t xml:space="preserve"> </w:t>
      </w:r>
      <w:r>
        <w:t>наследственной</w:t>
      </w:r>
      <w:r>
        <w:rPr>
          <w:spacing w:val="80"/>
        </w:rPr>
        <w:t xml:space="preserve"> </w:t>
      </w:r>
      <w:r>
        <w:t>изменчивости</w:t>
      </w:r>
      <w:r>
        <w:rPr>
          <w:spacing w:val="80"/>
        </w:rPr>
        <w:t xml:space="preserve"> </w:t>
      </w:r>
      <w:r>
        <w:t>Н.И. Вавилова.</w:t>
      </w:r>
    </w:p>
    <w:p w14:paraId="57956FCB">
      <w:pPr>
        <w:pStyle w:val="6"/>
        <w:spacing w:before="197"/>
      </w:pPr>
      <w:r>
        <w:t>Внеядерная</w:t>
      </w:r>
      <w:r>
        <w:rPr>
          <w:spacing w:val="-2"/>
        </w:rPr>
        <w:t xml:space="preserve"> </w:t>
      </w:r>
      <w:r>
        <w:t>наследственность</w:t>
      </w:r>
      <w:r>
        <w:rPr>
          <w:spacing w:val="-4"/>
        </w:rPr>
        <w:t xml:space="preserve"> </w:t>
      </w:r>
      <w:r>
        <w:t>и</w:t>
      </w:r>
      <w:r>
        <w:rPr>
          <w:spacing w:val="-3"/>
        </w:rPr>
        <w:t xml:space="preserve"> </w:t>
      </w:r>
      <w:r>
        <w:rPr>
          <w:spacing w:val="-2"/>
        </w:rPr>
        <w:t>изменчивость.</w:t>
      </w:r>
    </w:p>
    <w:p w14:paraId="064E308B">
      <w:pPr>
        <w:pStyle w:val="6"/>
        <w:spacing w:before="245" w:line="276" w:lineRule="auto"/>
        <w:ind w:right="504"/>
      </w:pPr>
      <w:r>
        <w:t>Генетика человека. Кариотип человека. Основные методы генетики человека: генеалогический, близнецовый, цитогенетический, биохимический, молекулярно- 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 генетическое консультирование. Значение медицинской генетики в предотвращении и</w:t>
      </w:r>
      <w:r>
        <w:rPr>
          <w:spacing w:val="40"/>
        </w:rPr>
        <w:t xml:space="preserve"> </w:t>
      </w:r>
      <w:r>
        <w:t>лечении генетических заболеваний человека.</w:t>
      </w:r>
    </w:p>
    <w:p w14:paraId="434889E6">
      <w:pPr>
        <w:pStyle w:val="6"/>
        <w:spacing w:after="0" w:line="276" w:lineRule="auto"/>
        <w:sectPr>
          <w:footerReference r:id="rId340" w:type="default"/>
          <w:pgSz w:w="11920" w:h="16840"/>
          <w:pgMar w:top="1360" w:right="570" w:bottom="280" w:left="708" w:header="0" w:footer="0" w:gutter="0"/>
          <w:cols w:space="720" w:num="1"/>
        </w:sectPr>
      </w:pPr>
    </w:p>
    <w:p w14:paraId="6D938D08">
      <w:pPr>
        <w:pStyle w:val="6"/>
        <w:spacing w:before="76"/>
        <w:jc w:val="left"/>
      </w:pPr>
      <w:r>
        <w:rPr>
          <w:spacing w:val="-2"/>
        </w:rPr>
        <w:t>Демонстрации:</w:t>
      </w:r>
    </w:p>
    <w:p w14:paraId="5FA7D4A1">
      <w:pPr>
        <w:pStyle w:val="6"/>
        <w:spacing w:before="240" w:line="278" w:lineRule="auto"/>
        <w:ind w:right="505"/>
      </w:pPr>
      <w:r>
        <w:t>Портреты:</w:t>
      </w:r>
      <w:r>
        <w:rPr>
          <w:spacing w:val="40"/>
        </w:rPr>
        <w:t xml:space="preserve"> </w:t>
      </w:r>
      <w:r>
        <w:t>Г.</w:t>
      </w:r>
      <w:r>
        <w:rPr>
          <w:spacing w:val="-1"/>
        </w:rPr>
        <w:t xml:space="preserve"> </w:t>
      </w:r>
      <w:r>
        <w:t>Мендель,</w:t>
      </w:r>
      <w:r>
        <w:rPr>
          <w:spacing w:val="40"/>
        </w:rPr>
        <w:t xml:space="preserve"> </w:t>
      </w:r>
      <w:r>
        <w:t>Т.</w:t>
      </w:r>
      <w:r>
        <w:rPr>
          <w:spacing w:val="-1"/>
        </w:rPr>
        <w:t xml:space="preserve"> </w:t>
      </w:r>
      <w:r>
        <w:t>Морган,</w:t>
      </w:r>
      <w:r>
        <w:rPr>
          <w:spacing w:val="40"/>
        </w:rPr>
        <w:t xml:space="preserve"> </w:t>
      </w:r>
      <w:r>
        <w:t>Г.</w:t>
      </w:r>
      <w:r>
        <w:rPr>
          <w:spacing w:val="-1"/>
        </w:rPr>
        <w:t xml:space="preserve"> </w:t>
      </w:r>
      <w:r>
        <w:t>де</w:t>
      </w:r>
      <w:r>
        <w:rPr>
          <w:spacing w:val="-1"/>
        </w:rPr>
        <w:t xml:space="preserve"> </w:t>
      </w:r>
      <w:r>
        <w:t>Фриз,</w:t>
      </w:r>
      <w:r>
        <w:rPr>
          <w:spacing w:val="40"/>
        </w:rPr>
        <w:t xml:space="preserve"> </w:t>
      </w:r>
      <w:r>
        <w:t>С.С.</w:t>
      </w:r>
      <w:r>
        <w:rPr>
          <w:spacing w:val="-1"/>
        </w:rPr>
        <w:t xml:space="preserve"> </w:t>
      </w:r>
      <w:r>
        <w:t>Четвериков,</w:t>
      </w:r>
      <w:r>
        <w:rPr>
          <w:spacing w:val="40"/>
        </w:rPr>
        <w:t xml:space="preserve"> </w:t>
      </w:r>
      <w:r>
        <w:t>Н.В.</w:t>
      </w:r>
      <w:r>
        <w:rPr>
          <w:spacing w:val="-1"/>
        </w:rPr>
        <w:t xml:space="preserve"> </w:t>
      </w:r>
      <w:r>
        <w:t>Тимофеев-Ресовский, Н.И. Вавилов.</w:t>
      </w:r>
    </w:p>
    <w:p w14:paraId="3FE17267">
      <w:pPr>
        <w:pStyle w:val="6"/>
        <w:spacing w:before="196" w:line="276" w:lineRule="auto"/>
        <w:ind w:right="512"/>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w:t>
      </w:r>
      <w:r>
        <w:rPr>
          <w:spacing w:val="55"/>
        </w:rPr>
        <w:t xml:space="preserve">   </w:t>
      </w:r>
      <w:r>
        <w:t>«Цитологические</w:t>
      </w:r>
      <w:r>
        <w:rPr>
          <w:spacing w:val="55"/>
        </w:rPr>
        <w:t xml:space="preserve">   </w:t>
      </w:r>
      <w:r>
        <w:t>основы</w:t>
      </w:r>
      <w:r>
        <w:rPr>
          <w:spacing w:val="54"/>
        </w:rPr>
        <w:t xml:space="preserve">   </w:t>
      </w:r>
      <w:r>
        <w:t>дигибридного</w:t>
      </w:r>
      <w:r>
        <w:rPr>
          <w:spacing w:val="53"/>
        </w:rPr>
        <w:t xml:space="preserve">   </w:t>
      </w:r>
      <w:r>
        <w:t>скрещивания»,</w:t>
      </w:r>
      <w:r>
        <w:rPr>
          <w:spacing w:val="55"/>
        </w:rPr>
        <w:t xml:space="preserve">   </w:t>
      </w:r>
      <w:r>
        <w:rPr>
          <w:spacing w:val="-2"/>
        </w:rPr>
        <w:t>«Мейоз»,</w:t>
      </w:r>
    </w:p>
    <w:p w14:paraId="49799ED7">
      <w:pPr>
        <w:pStyle w:val="6"/>
      </w:pPr>
      <w:r>
        <w:t>«Взаимодействие</w:t>
      </w:r>
      <w:r>
        <w:rPr>
          <w:spacing w:val="26"/>
        </w:rPr>
        <w:t xml:space="preserve"> </w:t>
      </w:r>
      <w:r>
        <w:t>аллельных</w:t>
      </w:r>
      <w:r>
        <w:rPr>
          <w:spacing w:val="27"/>
        </w:rPr>
        <w:t xml:space="preserve"> </w:t>
      </w:r>
      <w:r>
        <w:t>генов»,</w:t>
      </w:r>
      <w:r>
        <w:rPr>
          <w:spacing w:val="31"/>
        </w:rPr>
        <w:t xml:space="preserve"> </w:t>
      </w:r>
      <w:r>
        <w:t>«Генетические</w:t>
      </w:r>
      <w:r>
        <w:rPr>
          <w:spacing w:val="28"/>
        </w:rPr>
        <w:t xml:space="preserve"> </w:t>
      </w:r>
      <w:r>
        <w:t>карты</w:t>
      </w:r>
      <w:r>
        <w:rPr>
          <w:spacing w:val="26"/>
        </w:rPr>
        <w:t xml:space="preserve"> </w:t>
      </w:r>
      <w:r>
        <w:t>растений,</w:t>
      </w:r>
      <w:r>
        <w:rPr>
          <w:spacing w:val="27"/>
        </w:rPr>
        <w:t xml:space="preserve"> </w:t>
      </w:r>
      <w:r>
        <w:t>животных</w:t>
      </w:r>
      <w:r>
        <w:rPr>
          <w:spacing w:val="27"/>
        </w:rPr>
        <w:t xml:space="preserve"> </w:t>
      </w:r>
      <w:r>
        <w:t>и</w:t>
      </w:r>
      <w:r>
        <w:rPr>
          <w:spacing w:val="28"/>
        </w:rPr>
        <w:t xml:space="preserve"> </w:t>
      </w:r>
      <w:r>
        <w:rPr>
          <w:spacing w:val="-2"/>
        </w:rPr>
        <w:t>человека»,</w:t>
      </w:r>
    </w:p>
    <w:p w14:paraId="676C433A">
      <w:pPr>
        <w:pStyle w:val="6"/>
        <w:spacing w:before="40" w:line="278" w:lineRule="auto"/>
        <w:ind w:right="510"/>
      </w:pPr>
      <w:r>
        <w:t>«Генетика пола», «Закономерности наследования, сцепленного с полом», «Кариотипы человека</w:t>
      </w:r>
      <w:r>
        <w:rPr>
          <w:spacing w:val="65"/>
        </w:rPr>
        <w:t xml:space="preserve">  </w:t>
      </w:r>
      <w:r>
        <w:t>и</w:t>
      </w:r>
      <w:r>
        <w:rPr>
          <w:spacing w:val="65"/>
        </w:rPr>
        <w:t xml:space="preserve">  </w:t>
      </w:r>
      <w:r>
        <w:t>животных»,</w:t>
      </w:r>
      <w:r>
        <w:rPr>
          <w:spacing w:val="67"/>
        </w:rPr>
        <w:t xml:space="preserve">  </w:t>
      </w:r>
      <w:r>
        <w:t>«Виды</w:t>
      </w:r>
      <w:r>
        <w:rPr>
          <w:spacing w:val="65"/>
        </w:rPr>
        <w:t xml:space="preserve">  </w:t>
      </w:r>
      <w:r>
        <w:t>изменчивости»,</w:t>
      </w:r>
      <w:r>
        <w:rPr>
          <w:spacing w:val="67"/>
        </w:rPr>
        <w:t xml:space="preserve">  </w:t>
      </w:r>
      <w:r>
        <w:t>«Модификационная</w:t>
      </w:r>
      <w:r>
        <w:rPr>
          <w:spacing w:val="66"/>
        </w:rPr>
        <w:t xml:space="preserve">  </w:t>
      </w:r>
      <w:r>
        <w:rPr>
          <w:spacing w:val="-2"/>
        </w:rPr>
        <w:t>изменчивость»,</w:t>
      </w:r>
    </w:p>
    <w:p w14:paraId="46C48FEF">
      <w:pPr>
        <w:pStyle w:val="6"/>
        <w:spacing w:line="272" w:lineRule="exact"/>
      </w:pPr>
      <w:r>
        <w:t>«Наследование</w:t>
      </w:r>
      <w:r>
        <w:rPr>
          <w:spacing w:val="-8"/>
        </w:rPr>
        <w:t xml:space="preserve"> </w:t>
      </w:r>
      <w:r>
        <w:t>резус-фактора»,</w:t>
      </w:r>
      <w:r>
        <w:rPr>
          <w:spacing w:val="-5"/>
        </w:rPr>
        <w:t xml:space="preserve"> </w:t>
      </w:r>
      <w:r>
        <w:t>«Генетика</w:t>
      </w:r>
      <w:r>
        <w:rPr>
          <w:spacing w:val="-6"/>
        </w:rPr>
        <w:t xml:space="preserve"> </w:t>
      </w:r>
      <w:r>
        <w:t>групп</w:t>
      </w:r>
      <w:r>
        <w:rPr>
          <w:spacing w:val="-7"/>
        </w:rPr>
        <w:t xml:space="preserve"> </w:t>
      </w:r>
      <w:r>
        <w:t>крови»,</w:t>
      </w:r>
      <w:r>
        <w:rPr>
          <w:spacing w:val="-5"/>
        </w:rPr>
        <w:t xml:space="preserve"> </w:t>
      </w:r>
      <w:r>
        <w:t>«Мутационная</w:t>
      </w:r>
      <w:r>
        <w:rPr>
          <w:spacing w:val="-5"/>
        </w:rPr>
        <w:t xml:space="preserve"> </w:t>
      </w:r>
      <w:r>
        <w:rPr>
          <w:spacing w:val="-2"/>
        </w:rPr>
        <w:t>изменчивость».</w:t>
      </w:r>
    </w:p>
    <w:p w14:paraId="37B76AE8">
      <w:pPr>
        <w:pStyle w:val="6"/>
        <w:spacing w:before="240" w:line="276" w:lineRule="auto"/>
        <w:ind w:right="508"/>
      </w:pPr>
      <w: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w:t>
      </w:r>
      <w:r>
        <w:rPr>
          <w:spacing w:val="69"/>
        </w:rPr>
        <w:t xml:space="preserve"> </w:t>
      </w:r>
      <w:r>
        <w:t>«Дрозофила»</w:t>
      </w:r>
      <w:r>
        <w:rPr>
          <w:spacing w:val="62"/>
        </w:rPr>
        <w:t xml:space="preserve"> </w:t>
      </w:r>
      <w:r>
        <w:t>(норма,</w:t>
      </w:r>
      <w:r>
        <w:rPr>
          <w:spacing w:val="75"/>
        </w:rPr>
        <w:t xml:space="preserve"> </w:t>
      </w:r>
      <w:r>
        <w:t>мутации</w:t>
      </w:r>
      <w:r>
        <w:rPr>
          <w:spacing w:val="70"/>
        </w:rPr>
        <w:t xml:space="preserve"> </w:t>
      </w:r>
      <w:r>
        <w:t>формы</w:t>
      </w:r>
      <w:r>
        <w:rPr>
          <w:spacing w:val="70"/>
        </w:rPr>
        <w:t xml:space="preserve"> </w:t>
      </w:r>
      <w:r>
        <w:t>крыльев</w:t>
      </w:r>
      <w:r>
        <w:rPr>
          <w:spacing w:val="70"/>
        </w:rPr>
        <w:t xml:space="preserve"> </w:t>
      </w:r>
      <w:r>
        <w:t>и</w:t>
      </w:r>
      <w:r>
        <w:rPr>
          <w:spacing w:val="70"/>
        </w:rPr>
        <w:t xml:space="preserve"> </w:t>
      </w:r>
      <w:r>
        <w:t>окраски</w:t>
      </w:r>
      <w:r>
        <w:rPr>
          <w:spacing w:val="69"/>
        </w:rPr>
        <w:t xml:space="preserve"> </w:t>
      </w:r>
      <w:r>
        <w:t>тела),</w:t>
      </w:r>
      <w:r>
        <w:rPr>
          <w:spacing w:val="71"/>
        </w:rPr>
        <w:t xml:space="preserve"> </w:t>
      </w:r>
      <w:r>
        <w:rPr>
          <w:spacing w:val="-2"/>
        </w:rPr>
        <w:t>гербарий</w:t>
      </w:r>
    </w:p>
    <w:p w14:paraId="2AA0B008">
      <w:pPr>
        <w:pStyle w:val="6"/>
        <w:spacing w:before="1"/>
      </w:pPr>
      <w:r>
        <w:t>«Горох</w:t>
      </w:r>
      <w:r>
        <w:rPr>
          <w:spacing w:val="-5"/>
        </w:rPr>
        <w:t xml:space="preserve"> </w:t>
      </w:r>
      <w:r>
        <w:rPr>
          <w:spacing w:val="-2"/>
        </w:rPr>
        <w:t>посевной».</w:t>
      </w:r>
    </w:p>
    <w:p w14:paraId="6EAB70A0">
      <w:pPr>
        <w:pStyle w:val="6"/>
        <w:spacing w:before="244"/>
      </w:pPr>
      <w:r>
        <w:t>Лабораторные</w:t>
      </w:r>
      <w:r>
        <w:rPr>
          <w:spacing w:val="-3"/>
        </w:rPr>
        <w:t xml:space="preserve"> </w:t>
      </w:r>
      <w:r>
        <w:t>и</w:t>
      </w:r>
      <w:r>
        <w:rPr>
          <w:spacing w:val="-3"/>
        </w:rPr>
        <w:t xml:space="preserve"> </w:t>
      </w:r>
      <w:r>
        <w:t>практические</w:t>
      </w:r>
      <w:r>
        <w:rPr>
          <w:spacing w:val="-2"/>
        </w:rPr>
        <w:t xml:space="preserve"> работы:</w:t>
      </w:r>
    </w:p>
    <w:p w14:paraId="597165B2">
      <w:pPr>
        <w:pStyle w:val="6"/>
        <w:tabs>
          <w:tab w:val="left" w:pos="4841"/>
          <w:tab w:val="left" w:pos="8410"/>
        </w:tabs>
        <w:spacing w:before="240" w:line="273" w:lineRule="auto"/>
        <w:ind w:right="509"/>
      </w:pPr>
      <w:r>
        <w:t>Лабораторная</w:t>
      </w:r>
      <w:r>
        <w:rPr>
          <w:spacing w:val="80"/>
        </w:rPr>
        <w:t xml:space="preserve">   </w:t>
      </w:r>
      <w:r>
        <w:t>работа</w:t>
      </w:r>
      <w:r>
        <w:rPr>
          <w:spacing w:val="80"/>
        </w:rPr>
        <w:t xml:space="preserve">   </w:t>
      </w:r>
      <w:r>
        <w:t>№ 5.</w:t>
      </w:r>
      <w:r>
        <w:tab/>
      </w:r>
      <w:r>
        <w:t>«Изучение</w:t>
      </w:r>
      <w:r>
        <w:rPr>
          <w:spacing w:val="80"/>
        </w:rPr>
        <w:t xml:space="preserve">   </w:t>
      </w:r>
      <w:r>
        <w:t>результатов</w:t>
      </w:r>
      <w:r>
        <w:tab/>
      </w:r>
      <w:r>
        <w:rPr>
          <w:spacing w:val="-2"/>
        </w:rPr>
        <w:t xml:space="preserve">моногибридного </w:t>
      </w:r>
      <w:r>
        <w:t>и дигибридного скрещивания у дрозофилы на готовых микропрепаратах».</w:t>
      </w:r>
    </w:p>
    <w:p w14:paraId="12058D8E">
      <w:pPr>
        <w:pStyle w:val="6"/>
        <w:tabs>
          <w:tab w:val="left" w:pos="2054"/>
          <w:tab w:val="left" w:pos="2981"/>
          <w:tab w:val="left" w:pos="3705"/>
          <w:tab w:val="left" w:pos="5052"/>
          <w:tab w:val="left" w:pos="7215"/>
          <w:tab w:val="left" w:pos="8954"/>
        </w:tabs>
        <w:spacing w:before="207" w:line="276" w:lineRule="auto"/>
        <w:ind w:right="506"/>
        <w:jc w:val="left"/>
      </w:pPr>
      <w:r>
        <w:rPr>
          <w:spacing w:val="-2"/>
        </w:rPr>
        <w:t>Лабораторная</w:t>
      </w:r>
      <w:r>
        <w:tab/>
      </w:r>
      <w:r>
        <w:rPr>
          <w:spacing w:val="-2"/>
        </w:rPr>
        <w:t>работа</w:t>
      </w:r>
      <w:r>
        <w:tab/>
      </w:r>
      <w:r>
        <w:t>№ 6.</w:t>
      </w:r>
      <w:r>
        <w:tab/>
      </w:r>
      <w:r>
        <w:rPr>
          <w:spacing w:val="-2"/>
        </w:rPr>
        <w:t>«Изучение</w:t>
      </w:r>
      <w:r>
        <w:tab/>
      </w:r>
      <w:r>
        <w:rPr>
          <w:spacing w:val="-2"/>
        </w:rPr>
        <w:t>модификационной</w:t>
      </w:r>
      <w:r>
        <w:tab/>
      </w:r>
      <w:r>
        <w:rPr>
          <w:spacing w:val="-2"/>
        </w:rPr>
        <w:t>изменчивости,</w:t>
      </w:r>
      <w:r>
        <w:tab/>
      </w:r>
      <w:r>
        <w:rPr>
          <w:spacing w:val="-2"/>
        </w:rPr>
        <w:t xml:space="preserve">построение </w:t>
      </w:r>
      <w:r>
        <w:t>вариационного ряда и вариационной кривой».</w:t>
      </w:r>
    </w:p>
    <w:p w14:paraId="23FFCC18">
      <w:pPr>
        <w:pStyle w:val="6"/>
        <w:spacing w:before="201" w:line="448" w:lineRule="auto"/>
        <w:ind w:right="510"/>
        <w:jc w:val="left"/>
      </w:pPr>
      <w:r>
        <w:t>Лабораторная</w:t>
      </w:r>
      <w:r>
        <w:rPr>
          <w:spacing w:val="-3"/>
        </w:rPr>
        <w:t xml:space="preserve"> </w:t>
      </w:r>
      <w:r>
        <w:t>работа</w:t>
      </w:r>
      <w:r>
        <w:rPr>
          <w:spacing w:val="-3"/>
        </w:rPr>
        <w:t xml:space="preserve"> </w:t>
      </w:r>
      <w:r>
        <w:t>№</w:t>
      </w:r>
      <w:r>
        <w:rPr>
          <w:spacing w:val="-3"/>
        </w:rPr>
        <w:t xml:space="preserve"> </w:t>
      </w:r>
      <w:r>
        <w:t>7.</w:t>
      </w:r>
      <w:r>
        <w:rPr>
          <w:spacing w:val="-4"/>
        </w:rPr>
        <w:t xml:space="preserve"> </w:t>
      </w:r>
      <w:r>
        <w:t>«Анализ</w:t>
      </w:r>
      <w:r>
        <w:rPr>
          <w:spacing w:val="-4"/>
        </w:rPr>
        <w:t xml:space="preserve"> </w:t>
      </w:r>
      <w:r>
        <w:t>мутаций</w:t>
      </w:r>
      <w:r>
        <w:rPr>
          <w:spacing w:val="-1"/>
        </w:rPr>
        <w:t xml:space="preserve"> </w:t>
      </w:r>
      <w:r>
        <w:t>у</w:t>
      </w:r>
      <w:r>
        <w:rPr>
          <w:spacing w:val="-11"/>
        </w:rPr>
        <w:t xml:space="preserve"> </w:t>
      </w:r>
      <w:r>
        <w:t>дрозофилы</w:t>
      </w:r>
      <w:r>
        <w:rPr>
          <w:spacing w:val="-5"/>
        </w:rPr>
        <w:t xml:space="preserve"> </w:t>
      </w:r>
      <w:r>
        <w:t>на</w:t>
      </w:r>
      <w:r>
        <w:rPr>
          <w:spacing w:val="-4"/>
        </w:rPr>
        <w:t xml:space="preserve"> </w:t>
      </w:r>
      <w:r>
        <w:t>готовых</w:t>
      </w:r>
      <w:r>
        <w:rPr>
          <w:spacing w:val="-4"/>
        </w:rPr>
        <w:t xml:space="preserve"> </w:t>
      </w:r>
      <w:r>
        <w:t>микропрепаратах». Практическая работа № 2. «Составление и анализ родословных человека».</w:t>
      </w:r>
    </w:p>
    <w:p w14:paraId="413E7AEF">
      <w:pPr>
        <w:pStyle w:val="6"/>
        <w:spacing w:before="1"/>
        <w:jc w:val="left"/>
      </w:pPr>
      <w:r>
        <w:t>Тема</w:t>
      </w:r>
      <w:r>
        <w:rPr>
          <w:spacing w:val="-3"/>
        </w:rPr>
        <w:t xml:space="preserve"> </w:t>
      </w:r>
      <w:r>
        <w:t>7.</w:t>
      </w:r>
      <w:r>
        <w:rPr>
          <w:spacing w:val="-3"/>
        </w:rPr>
        <w:t xml:space="preserve"> </w:t>
      </w:r>
      <w:r>
        <w:t>Селекция</w:t>
      </w:r>
      <w:r>
        <w:rPr>
          <w:spacing w:val="-3"/>
        </w:rPr>
        <w:t xml:space="preserve"> </w:t>
      </w:r>
      <w:r>
        <w:t>организмов.</w:t>
      </w:r>
      <w:r>
        <w:rPr>
          <w:spacing w:val="-3"/>
        </w:rPr>
        <w:t xml:space="preserve"> </w:t>
      </w:r>
      <w:r>
        <w:t>Основы</w:t>
      </w:r>
      <w:r>
        <w:rPr>
          <w:spacing w:val="-5"/>
        </w:rPr>
        <w:t xml:space="preserve"> </w:t>
      </w:r>
      <w:r>
        <w:t>биотехнологии</w:t>
      </w:r>
      <w:r>
        <w:rPr>
          <w:spacing w:val="-4"/>
        </w:rPr>
        <w:t xml:space="preserve"> </w:t>
      </w:r>
      <w:r>
        <w:t>(3</w:t>
      </w:r>
      <w:r>
        <w:rPr>
          <w:spacing w:val="-3"/>
        </w:rPr>
        <w:t xml:space="preserve"> </w:t>
      </w:r>
      <w:r>
        <w:rPr>
          <w:spacing w:val="-5"/>
        </w:rPr>
        <w:t>ч).</w:t>
      </w:r>
    </w:p>
    <w:p w14:paraId="00E88954">
      <w:pPr>
        <w:pStyle w:val="6"/>
        <w:spacing w:before="244" w:line="273" w:lineRule="auto"/>
        <w:ind w:right="505"/>
      </w:pPr>
      <w:r>
        <w:t>Селекция как</w:t>
      </w:r>
      <w:r>
        <w:rPr>
          <w:spacing w:val="-1"/>
        </w:rPr>
        <w:t xml:space="preserve"> </w:t>
      </w:r>
      <w:r>
        <w:t>наука и</w:t>
      </w:r>
      <w:r>
        <w:rPr>
          <w:spacing w:val="-1"/>
        </w:rPr>
        <w:t xml:space="preserve"> </w:t>
      </w:r>
      <w:r>
        <w:t>процесс.</w:t>
      </w:r>
      <w:r>
        <w:rPr>
          <w:spacing w:val="-1"/>
        </w:rPr>
        <w:t xml:space="preserve"> </w:t>
      </w:r>
      <w:r>
        <w:t>Зарождение селекции</w:t>
      </w:r>
      <w:r>
        <w:rPr>
          <w:spacing w:val="-1"/>
        </w:rPr>
        <w:t xml:space="preserve"> </w:t>
      </w:r>
      <w:r>
        <w:t>и</w:t>
      </w:r>
      <w:r>
        <w:rPr>
          <w:spacing w:val="-1"/>
        </w:rPr>
        <w:t xml:space="preserve"> </w:t>
      </w:r>
      <w:r>
        <w:t>доместикация.</w:t>
      </w:r>
      <w:r>
        <w:rPr>
          <w:spacing w:val="-1"/>
        </w:rPr>
        <w:t xml:space="preserve"> </w:t>
      </w:r>
      <w:r>
        <w:t>Учение</w:t>
      </w:r>
      <w:r>
        <w:rPr>
          <w:spacing w:val="-3"/>
        </w:rPr>
        <w:t xml:space="preserve"> </w:t>
      </w:r>
      <w:r>
        <w:t>Н.И. Вавилова о центрах происхождения и многообразия культурных растений. Центры происхождения домашних животных. Сорт, порода, штамм.</w:t>
      </w:r>
    </w:p>
    <w:p w14:paraId="4A7D1EDB">
      <w:pPr>
        <w:pStyle w:val="6"/>
        <w:spacing w:before="208" w:line="276" w:lineRule="auto"/>
        <w:ind w:right="508"/>
      </w:pPr>
      <w:r>
        <w:t>Современные</w:t>
      </w:r>
      <w:r>
        <w:rPr>
          <w:spacing w:val="70"/>
          <w:w w:val="150"/>
        </w:rPr>
        <w:t xml:space="preserve">   </w:t>
      </w:r>
      <w:r>
        <w:t>методы</w:t>
      </w:r>
      <w:r>
        <w:rPr>
          <w:spacing w:val="69"/>
          <w:w w:val="150"/>
        </w:rPr>
        <w:t xml:space="preserve">   </w:t>
      </w:r>
      <w:r>
        <w:t>селекции.</w:t>
      </w:r>
      <w:r>
        <w:rPr>
          <w:spacing w:val="69"/>
          <w:w w:val="150"/>
        </w:rPr>
        <w:t xml:space="preserve">   </w:t>
      </w:r>
      <w:r>
        <w:t>Массовый</w:t>
      </w:r>
      <w:r>
        <w:rPr>
          <w:spacing w:val="69"/>
          <w:w w:val="150"/>
        </w:rPr>
        <w:t xml:space="preserve">   </w:t>
      </w:r>
      <w:r>
        <w:t>и</w:t>
      </w:r>
      <w:r>
        <w:rPr>
          <w:spacing w:val="69"/>
          <w:w w:val="150"/>
        </w:rPr>
        <w:t xml:space="preserve">   </w:t>
      </w:r>
      <w:r>
        <w:t>индивидуальный</w:t>
      </w:r>
      <w:r>
        <w:rPr>
          <w:spacing w:val="69"/>
          <w:w w:val="150"/>
        </w:rPr>
        <w:t xml:space="preserve">   </w:t>
      </w:r>
      <w:r>
        <w:t>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15D2CD1D">
      <w:pPr>
        <w:pStyle w:val="6"/>
        <w:tabs>
          <w:tab w:val="left" w:pos="5015"/>
          <w:tab w:val="left" w:pos="8574"/>
        </w:tabs>
        <w:spacing w:before="200" w:line="276" w:lineRule="auto"/>
        <w:ind w:right="507"/>
      </w:pPr>
      <w:r>
        <w:t>Биотехнология как отрасль производства. Генная инженерия. Этапы создания</w:t>
      </w:r>
      <w:r>
        <w:rPr>
          <w:spacing w:val="40"/>
        </w:rPr>
        <w:t xml:space="preserve"> </w:t>
      </w:r>
      <w:r>
        <w:t>рекомбинантной ДНК и трансгенных организмов. Клеточная инженерия. Клеточные</w:t>
      </w:r>
      <w:r>
        <w:rPr>
          <w:spacing w:val="40"/>
        </w:rPr>
        <w:t xml:space="preserve"> </w:t>
      </w:r>
      <w:r>
        <w:t xml:space="preserve">культуры. Микроклональное размножение растений. Клонирование высокопродуктивных </w:t>
      </w:r>
      <w:r>
        <w:rPr>
          <w:spacing w:val="-2"/>
        </w:rPr>
        <w:t>сельскохозяйственных</w:t>
      </w:r>
      <w:r>
        <w:tab/>
      </w:r>
      <w:r>
        <w:rPr>
          <w:spacing w:val="-2"/>
        </w:rPr>
        <w:t>организмов.</w:t>
      </w:r>
      <w:r>
        <w:tab/>
      </w:r>
      <w:r>
        <w:rPr>
          <w:spacing w:val="-2"/>
        </w:rPr>
        <w:t xml:space="preserve">Экологические </w:t>
      </w:r>
      <w:r>
        <w:t>и этические проблемы. ГМО – генетически модифицированные организмы.</w:t>
      </w:r>
    </w:p>
    <w:p w14:paraId="7A9B7C8A">
      <w:pPr>
        <w:pStyle w:val="6"/>
        <w:spacing w:after="0" w:line="276" w:lineRule="auto"/>
        <w:sectPr>
          <w:footerReference r:id="rId341" w:type="default"/>
          <w:pgSz w:w="11920" w:h="16840"/>
          <w:pgMar w:top="1360" w:right="570" w:bottom="280" w:left="708" w:header="0" w:footer="0" w:gutter="0"/>
          <w:cols w:space="720" w:num="1"/>
        </w:sectPr>
      </w:pPr>
    </w:p>
    <w:p w14:paraId="02011A78">
      <w:pPr>
        <w:pStyle w:val="6"/>
        <w:spacing w:before="76"/>
        <w:jc w:val="left"/>
      </w:pPr>
      <w:r>
        <w:rPr>
          <w:spacing w:val="-2"/>
        </w:rPr>
        <w:t>Демонстрации:</w:t>
      </w:r>
    </w:p>
    <w:p w14:paraId="4783E68B">
      <w:pPr>
        <w:pStyle w:val="6"/>
        <w:spacing w:before="240"/>
        <w:jc w:val="left"/>
      </w:pPr>
      <w:r>
        <w:t>Портреты:</w:t>
      </w:r>
      <w:r>
        <w:rPr>
          <w:spacing w:val="-6"/>
        </w:rPr>
        <w:t xml:space="preserve"> </w:t>
      </w:r>
      <w:r>
        <w:t>Н.И.</w:t>
      </w:r>
      <w:r>
        <w:rPr>
          <w:spacing w:val="1"/>
        </w:rPr>
        <w:t xml:space="preserve"> </w:t>
      </w:r>
      <w:r>
        <w:t>Вавилов, И.В.</w:t>
      </w:r>
      <w:r>
        <w:rPr>
          <w:spacing w:val="-2"/>
        </w:rPr>
        <w:t xml:space="preserve"> </w:t>
      </w:r>
      <w:r>
        <w:t>Мичурин,</w:t>
      </w:r>
      <w:r>
        <w:rPr>
          <w:spacing w:val="-3"/>
        </w:rPr>
        <w:t xml:space="preserve"> </w:t>
      </w:r>
      <w:r>
        <w:t>Г.Д.</w:t>
      </w:r>
      <w:r>
        <w:rPr>
          <w:spacing w:val="-2"/>
        </w:rPr>
        <w:t xml:space="preserve"> </w:t>
      </w:r>
      <w:r>
        <w:t>Карпеченко,</w:t>
      </w:r>
      <w:r>
        <w:rPr>
          <w:spacing w:val="-3"/>
        </w:rPr>
        <w:t xml:space="preserve"> </w:t>
      </w:r>
      <w:r>
        <w:t>М.Ф.</w:t>
      </w:r>
      <w:r>
        <w:rPr>
          <w:spacing w:val="-2"/>
        </w:rPr>
        <w:t xml:space="preserve"> Иванов.</w:t>
      </w:r>
    </w:p>
    <w:p w14:paraId="2D82620A">
      <w:pPr>
        <w:pStyle w:val="6"/>
        <w:spacing w:before="244"/>
        <w:jc w:val="left"/>
      </w:pPr>
      <w:r>
        <w:t>Таблицы</w:t>
      </w:r>
      <w:r>
        <w:rPr>
          <w:spacing w:val="48"/>
        </w:rPr>
        <w:t xml:space="preserve"> </w:t>
      </w:r>
      <w:r>
        <w:t>и</w:t>
      </w:r>
      <w:r>
        <w:rPr>
          <w:spacing w:val="52"/>
        </w:rPr>
        <w:t xml:space="preserve"> </w:t>
      </w:r>
      <w:r>
        <w:t>схемы:</w:t>
      </w:r>
      <w:r>
        <w:rPr>
          <w:spacing w:val="46"/>
        </w:rPr>
        <w:t xml:space="preserve"> </w:t>
      </w:r>
      <w:r>
        <w:t>карта</w:t>
      </w:r>
      <w:r>
        <w:rPr>
          <w:spacing w:val="58"/>
        </w:rPr>
        <w:t xml:space="preserve"> </w:t>
      </w:r>
      <w:r>
        <w:t>«Центры</w:t>
      </w:r>
      <w:r>
        <w:rPr>
          <w:spacing w:val="51"/>
        </w:rPr>
        <w:t xml:space="preserve"> </w:t>
      </w:r>
      <w:r>
        <w:t>происхождения</w:t>
      </w:r>
      <w:r>
        <w:rPr>
          <w:spacing w:val="54"/>
        </w:rPr>
        <w:t xml:space="preserve"> </w:t>
      </w:r>
      <w:r>
        <w:t>и</w:t>
      </w:r>
      <w:r>
        <w:rPr>
          <w:spacing w:val="52"/>
        </w:rPr>
        <w:t xml:space="preserve"> </w:t>
      </w:r>
      <w:r>
        <w:t>многообразия</w:t>
      </w:r>
      <w:r>
        <w:rPr>
          <w:spacing w:val="54"/>
        </w:rPr>
        <w:t xml:space="preserve"> </w:t>
      </w:r>
      <w:r>
        <w:t>культурных</w:t>
      </w:r>
      <w:r>
        <w:rPr>
          <w:spacing w:val="52"/>
        </w:rPr>
        <w:t xml:space="preserve"> </w:t>
      </w:r>
      <w:r>
        <w:rPr>
          <w:spacing w:val="-2"/>
        </w:rPr>
        <w:t>растений»,</w:t>
      </w:r>
    </w:p>
    <w:p w14:paraId="3B9CB2BD">
      <w:pPr>
        <w:pStyle w:val="6"/>
        <w:spacing w:before="40"/>
        <w:jc w:val="left"/>
      </w:pPr>
      <w:r>
        <w:t>«Породы</w:t>
      </w:r>
      <w:r>
        <w:rPr>
          <w:spacing w:val="11"/>
        </w:rPr>
        <w:t xml:space="preserve"> </w:t>
      </w:r>
      <w:r>
        <w:t>домашних</w:t>
      </w:r>
      <w:r>
        <w:rPr>
          <w:spacing w:val="11"/>
        </w:rPr>
        <w:t xml:space="preserve"> </w:t>
      </w:r>
      <w:r>
        <w:t>животных»,</w:t>
      </w:r>
      <w:r>
        <w:rPr>
          <w:spacing w:val="18"/>
        </w:rPr>
        <w:t xml:space="preserve"> </w:t>
      </w:r>
      <w:r>
        <w:t>«Сорта</w:t>
      </w:r>
      <w:r>
        <w:rPr>
          <w:spacing w:val="12"/>
        </w:rPr>
        <w:t xml:space="preserve"> </w:t>
      </w:r>
      <w:r>
        <w:t>культурных</w:t>
      </w:r>
      <w:r>
        <w:rPr>
          <w:spacing w:val="15"/>
        </w:rPr>
        <w:t xml:space="preserve"> </w:t>
      </w:r>
      <w:r>
        <w:t>растений»,</w:t>
      </w:r>
      <w:r>
        <w:rPr>
          <w:spacing w:val="14"/>
        </w:rPr>
        <w:t xml:space="preserve"> </w:t>
      </w:r>
      <w:r>
        <w:t>«Отдалённая</w:t>
      </w:r>
      <w:r>
        <w:rPr>
          <w:spacing w:val="13"/>
        </w:rPr>
        <w:t xml:space="preserve"> </w:t>
      </w:r>
      <w:r>
        <w:rPr>
          <w:spacing w:val="-2"/>
        </w:rPr>
        <w:t>гибридизация»,</w:t>
      </w:r>
    </w:p>
    <w:p w14:paraId="3D918FAA">
      <w:pPr>
        <w:pStyle w:val="6"/>
        <w:spacing w:before="41" w:line="278" w:lineRule="auto"/>
        <w:ind w:right="510"/>
        <w:jc w:val="left"/>
      </w:pPr>
      <w:r>
        <w:t>«Работы академика М.Ф.</w:t>
      </w:r>
      <w:r>
        <w:rPr>
          <w:spacing w:val="-4"/>
        </w:rPr>
        <w:t xml:space="preserve"> </w:t>
      </w:r>
      <w:r>
        <w:t>Иванова», «Полиплоидия», «Объекты биотехнологии», «Клеточные культуры и клонирование», «Конструирование и перенос генов, хромосом».</w:t>
      </w:r>
    </w:p>
    <w:p w14:paraId="2DAE3137">
      <w:pPr>
        <w:pStyle w:val="6"/>
        <w:spacing w:before="195" w:line="276" w:lineRule="auto"/>
        <w:ind w:right="510"/>
        <w:jc w:val="left"/>
      </w:pPr>
      <w:r>
        <w:t>Оборудование:</w:t>
      </w:r>
      <w:r>
        <w:rPr>
          <w:spacing w:val="35"/>
        </w:rPr>
        <w:t xml:space="preserve"> </w:t>
      </w:r>
      <w:r>
        <w:t>муляжи</w:t>
      </w:r>
      <w:r>
        <w:rPr>
          <w:spacing w:val="40"/>
        </w:rPr>
        <w:t xml:space="preserve"> </w:t>
      </w:r>
      <w:r>
        <w:t>плодов</w:t>
      </w:r>
      <w:r>
        <w:rPr>
          <w:spacing w:val="40"/>
        </w:rPr>
        <w:t xml:space="preserve"> </w:t>
      </w:r>
      <w:r>
        <w:t>и</w:t>
      </w:r>
      <w:r>
        <w:rPr>
          <w:spacing w:val="40"/>
        </w:rPr>
        <w:t xml:space="preserve"> </w:t>
      </w:r>
      <w:r>
        <w:t>корнеплодов</w:t>
      </w:r>
      <w:r>
        <w:rPr>
          <w:spacing w:val="40"/>
        </w:rPr>
        <w:t xml:space="preserve"> </w:t>
      </w:r>
      <w:r>
        <w:t>диких</w:t>
      </w:r>
      <w:r>
        <w:rPr>
          <w:spacing w:val="40"/>
        </w:rPr>
        <w:t xml:space="preserve"> </w:t>
      </w:r>
      <w:r>
        <w:t>форм</w:t>
      </w:r>
      <w:r>
        <w:rPr>
          <w:spacing w:val="40"/>
        </w:rPr>
        <w:t xml:space="preserve"> </w:t>
      </w:r>
      <w:r>
        <w:t>и</w:t>
      </w:r>
      <w:r>
        <w:rPr>
          <w:spacing w:val="40"/>
        </w:rPr>
        <w:t xml:space="preserve"> </w:t>
      </w:r>
      <w:r>
        <w:t>культурных</w:t>
      </w:r>
      <w:r>
        <w:rPr>
          <w:spacing w:val="40"/>
        </w:rPr>
        <w:t xml:space="preserve"> </w:t>
      </w:r>
      <w:r>
        <w:t>сортов</w:t>
      </w:r>
      <w:r>
        <w:rPr>
          <w:spacing w:val="40"/>
        </w:rPr>
        <w:t xml:space="preserve"> </w:t>
      </w:r>
      <w:r>
        <w:t>растений, гербарий «Сельскохозяйственные растения».</w:t>
      </w:r>
    </w:p>
    <w:p w14:paraId="34F5CE8E">
      <w:pPr>
        <w:pStyle w:val="6"/>
        <w:spacing w:before="202"/>
        <w:jc w:val="left"/>
      </w:pPr>
      <w:r>
        <w:t>Лабораторные</w:t>
      </w:r>
      <w:r>
        <w:rPr>
          <w:spacing w:val="-3"/>
        </w:rPr>
        <w:t xml:space="preserve"> </w:t>
      </w:r>
      <w:r>
        <w:t>и</w:t>
      </w:r>
      <w:r>
        <w:rPr>
          <w:spacing w:val="-3"/>
        </w:rPr>
        <w:t xml:space="preserve"> </w:t>
      </w:r>
      <w:r>
        <w:t>практические</w:t>
      </w:r>
      <w:r>
        <w:rPr>
          <w:spacing w:val="-2"/>
        </w:rPr>
        <w:t xml:space="preserve"> работы:</w:t>
      </w:r>
    </w:p>
    <w:p w14:paraId="71C21266">
      <w:pPr>
        <w:pStyle w:val="6"/>
        <w:spacing w:before="240" w:line="276" w:lineRule="auto"/>
        <w:ind w:right="518"/>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10A1BAD6">
      <w:pPr>
        <w:pStyle w:val="6"/>
        <w:ind w:left="0"/>
        <w:jc w:val="left"/>
      </w:pPr>
    </w:p>
    <w:p w14:paraId="4031C5F6">
      <w:pPr>
        <w:pStyle w:val="6"/>
        <w:spacing w:before="164"/>
        <w:ind w:left="0"/>
        <w:jc w:val="left"/>
      </w:pPr>
    </w:p>
    <w:p w14:paraId="333AE790">
      <w:pPr>
        <w:pStyle w:val="6"/>
        <w:ind w:left="432"/>
        <w:jc w:val="left"/>
      </w:pPr>
      <w:r>
        <w:t>Содержание</w:t>
      </w:r>
      <w:r>
        <w:rPr>
          <w:spacing w:val="-4"/>
        </w:rPr>
        <w:t xml:space="preserve"> </w:t>
      </w:r>
      <w:r>
        <w:t>обучения</w:t>
      </w:r>
      <w:r>
        <w:rPr>
          <w:spacing w:val="-2"/>
        </w:rPr>
        <w:t xml:space="preserve"> </w:t>
      </w:r>
      <w:r>
        <w:t>в</w:t>
      </w:r>
      <w:r>
        <w:rPr>
          <w:spacing w:val="-4"/>
        </w:rPr>
        <w:t xml:space="preserve"> </w:t>
      </w:r>
      <w:r>
        <w:t>11</w:t>
      </w:r>
      <w:r>
        <w:rPr>
          <w:spacing w:val="-2"/>
        </w:rPr>
        <w:t xml:space="preserve"> классе.</w:t>
      </w:r>
    </w:p>
    <w:p w14:paraId="0AE9F72D">
      <w:pPr>
        <w:pStyle w:val="6"/>
        <w:spacing w:before="244" w:line="276" w:lineRule="auto"/>
        <w:ind w:right="515"/>
      </w:pPr>
      <w:r>
        <w:t>На изучение учебного предмета «Химия» на базовом уровне в 11 классе отводится1 час в неделю, всего 34 часа, из них 2 часа – резервное время</w:t>
      </w:r>
    </w:p>
    <w:p w14:paraId="68E2B4BF">
      <w:pPr>
        <w:pStyle w:val="6"/>
        <w:spacing w:before="198"/>
        <w:ind w:left="432"/>
        <w:jc w:val="left"/>
      </w:pPr>
      <w:r>
        <w:t>Тема</w:t>
      </w:r>
      <w:r>
        <w:rPr>
          <w:spacing w:val="-1"/>
        </w:rPr>
        <w:t xml:space="preserve"> </w:t>
      </w:r>
      <w:r>
        <w:t>1.</w:t>
      </w:r>
      <w:r>
        <w:rPr>
          <w:spacing w:val="-7"/>
        </w:rPr>
        <w:t xml:space="preserve"> </w:t>
      </w:r>
      <w:r>
        <w:t>Эволюционная биология</w:t>
      </w:r>
      <w:r>
        <w:rPr>
          <w:spacing w:val="-2"/>
        </w:rPr>
        <w:t xml:space="preserve"> </w:t>
      </w:r>
      <w:r>
        <w:t>(9</w:t>
      </w:r>
      <w:r>
        <w:rPr>
          <w:spacing w:val="-1"/>
        </w:rPr>
        <w:t xml:space="preserve"> </w:t>
      </w:r>
      <w:r>
        <w:rPr>
          <w:spacing w:val="-5"/>
        </w:rPr>
        <w:t>ч).</w:t>
      </w:r>
    </w:p>
    <w:p w14:paraId="6FC755DD">
      <w:pPr>
        <w:pStyle w:val="6"/>
        <w:spacing w:before="244" w:line="276" w:lineRule="auto"/>
        <w:ind w:right="506"/>
      </w:pPr>
      <w:r>
        <w:t>Предпосылки</w:t>
      </w:r>
      <w:r>
        <w:rPr>
          <w:spacing w:val="80"/>
        </w:rPr>
        <w:t xml:space="preserve">   </w:t>
      </w:r>
      <w:r>
        <w:t>возникновения</w:t>
      </w:r>
      <w:r>
        <w:rPr>
          <w:spacing w:val="80"/>
        </w:rPr>
        <w:t xml:space="preserve">   </w:t>
      </w:r>
      <w:r>
        <w:t>эволюционной</w:t>
      </w:r>
      <w:r>
        <w:rPr>
          <w:spacing w:val="80"/>
        </w:rPr>
        <w:t xml:space="preserve">   </w:t>
      </w:r>
      <w:r>
        <w:t>теории.</w:t>
      </w:r>
      <w:r>
        <w:rPr>
          <w:spacing w:val="80"/>
        </w:rPr>
        <w:t xml:space="preserve">   </w:t>
      </w:r>
      <w:r>
        <w:t>Эволюционная</w:t>
      </w:r>
      <w:r>
        <w:rPr>
          <w:spacing w:val="80"/>
        </w:rPr>
        <w:t xml:space="preserve">   </w:t>
      </w:r>
      <w:r>
        <w:t>теория</w:t>
      </w:r>
      <w:r>
        <w:rPr>
          <w:spacing w:val="80"/>
        </w:rPr>
        <w:t xml:space="preserve"> </w:t>
      </w:r>
      <w:r>
        <w:t>и</w:t>
      </w:r>
      <w:r>
        <w:rPr>
          <w:spacing w:val="62"/>
        </w:rPr>
        <w:t xml:space="preserve">  </w:t>
      </w:r>
      <w:r>
        <w:t>её</w:t>
      </w:r>
      <w:r>
        <w:rPr>
          <w:spacing w:val="62"/>
        </w:rPr>
        <w:t xml:space="preserve">  </w:t>
      </w:r>
      <w:r>
        <w:t>место</w:t>
      </w:r>
      <w:r>
        <w:rPr>
          <w:spacing w:val="62"/>
        </w:rPr>
        <w:t xml:space="preserve">  </w:t>
      </w:r>
      <w:r>
        <w:t>в</w:t>
      </w:r>
      <w:r>
        <w:rPr>
          <w:spacing w:val="61"/>
        </w:rPr>
        <w:t xml:space="preserve">  </w:t>
      </w:r>
      <w:r>
        <w:t>биологии.</w:t>
      </w:r>
      <w:r>
        <w:rPr>
          <w:spacing w:val="62"/>
        </w:rPr>
        <w:t xml:space="preserve">  </w:t>
      </w:r>
      <w:r>
        <w:t>Влияние</w:t>
      </w:r>
      <w:r>
        <w:rPr>
          <w:spacing w:val="62"/>
        </w:rPr>
        <w:t xml:space="preserve">  </w:t>
      </w:r>
      <w:r>
        <w:t>эволюционной</w:t>
      </w:r>
      <w:r>
        <w:rPr>
          <w:spacing w:val="62"/>
        </w:rPr>
        <w:t xml:space="preserve">  </w:t>
      </w:r>
      <w:r>
        <w:t>теории</w:t>
      </w:r>
      <w:r>
        <w:rPr>
          <w:spacing w:val="61"/>
        </w:rPr>
        <w:t xml:space="preserve">  </w:t>
      </w:r>
      <w:r>
        <w:t>на</w:t>
      </w:r>
      <w:r>
        <w:rPr>
          <w:spacing w:val="62"/>
        </w:rPr>
        <w:t xml:space="preserve">  </w:t>
      </w:r>
      <w:r>
        <w:t>развитие</w:t>
      </w:r>
      <w:r>
        <w:rPr>
          <w:spacing w:val="62"/>
        </w:rPr>
        <w:t xml:space="preserve">  </w:t>
      </w:r>
      <w:r>
        <w:t>биологии и других наук.</w:t>
      </w:r>
    </w:p>
    <w:p w14:paraId="48C33304">
      <w:pPr>
        <w:pStyle w:val="6"/>
        <w:spacing w:before="200" w:line="276" w:lineRule="auto"/>
        <w:ind w:right="514"/>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01148375">
      <w:pPr>
        <w:pStyle w:val="6"/>
        <w:spacing w:before="200" w:line="276" w:lineRule="auto"/>
        <w:ind w:right="511"/>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w:t>
      </w:r>
      <w:r>
        <w:rPr>
          <w:spacing w:val="40"/>
        </w:rPr>
        <w:t xml:space="preserve"> </w:t>
      </w:r>
      <w:r>
        <w:t>атавизмы. Молекулярно-биохимические: сходство механизмов наследственности и основных метаболических путей у всех организмов.</w:t>
      </w:r>
    </w:p>
    <w:p w14:paraId="735DC044">
      <w:pPr>
        <w:pStyle w:val="6"/>
        <w:spacing w:before="199" w:line="276" w:lineRule="auto"/>
        <w:ind w:right="509"/>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3CE8DC94">
      <w:pPr>
        <w:pStyle w:val="6"/>
        <w:spacing w:before="200" w:line="453" w:lineRule="auto"/>
        <w:ind w:right="2776"/>
        <w:jc w:val="left"/>
      </w:pPr>
      <w:r>
        <w:t>Синтетическая</w:t>
      </w:r>
      <w:r>
        <w:rPr>
          <w:spacing w:val="-4"/>
        </w:rPr>
        <w:t xml:space="preserve"> </w:t>
      </w:r>
      <w:r>
        <w:t>теория</w:t>
      </w:r>
      <w:r>
        <w:rPr>
          <w:spacing w:val="-5"/>
        </w:rPr>
        <w:t xml:space="preserve"> </w:t>
      </w:r>
      <w:r>
        <w:t>эволюции</w:t>
      </w:r>
      <w:r>
        <w:rPr>
          <w:spacing w:val="-6"/>
        </w:rPr>
        <w:t xml:space="preserve"> </w:t>
      </w:r>
      <w:r>
        <w:t>(СТЭ)</w:t>
      </w:r>
      <w:r>
        <w:rPr>
          <w:spacing w:val="-8"/>
        </w:rPr>
        <w:t xml:space="preserve"> </w:t>
      </w:r>
      <w:r>
        <w:t>и</w:t>
      </w:r>
      <w:r>
        <w:rPr>
          <w:spacing w:val="-6"/>
        </w:rPr>
        <w:t xml:space="preserve"> </w:t>
      </w:r>
      <w:r>
        <w:t>её</w:t>
      </w:r>
      <w:r>
        <w:rPr>
          <w:spacing w:val="-4"/>
        </w:rPr>
        <w:t xml:space="preserve"> </w:t>
      </w:r>
      <w:r>
        <w:t>основные</w:t>
      </w:r>
      <w:r>
        <w:rPr>
          <w:spacing w:val="-4"/>
        </w:rPr>
        <w:t xml:space="preserve"> </w:t>
      </w:r>
      <w:r>
        <w:t>положения. Микроэволюция. Популяция как единица вида и эволюции.</w:t>
      </w:r>
    </w:p>
    <w:p w14:paraId="2351866D">
      <w:pPr>
        <w:pStyle w:val="6"/>
        <w:tabs>
          <w:tab w:val="left" w:pos="1703"/>
          <w:tab w:val="left" w:pos="2227"/>
          <w:tab w:val="left" w:pos="2443"/>
          <w:tab w:val="left" w:pos="3714"/>
          <w:tab w:val="left" w:pos="3990"/>
          <w:tab w:val="left" w:pos="4962"/>
          <w:tab w:val="left" w:pos="5785"/>
          <w:tab w:val="left" w:pos="5945"/>
          <w:tab w:val="left" w:pos="6121"/>
          <w:tab w:val="left" w:pos="6877"/>
          <w:tab w:val="left" w:pos="7253"/>
          <w:tab w:val="left" w:pos="7292"/>
          <w:tab w:val="left" w:pos="8216"/>
          <w:tab w:val="left" w:pos="8950"/>
          <w:tab w:val="left" w:pos="9135"/>
          <w:tab w:val="left" w:pos="9992"/>
        </w:tabs>
        <w:spacing w:line="276" w:lineRule="auto"/>
        <w:ind w:right="510"/>
        <w:jc w:val="left"/>
      </w:pPr>
      <w:r>
        <w:rPr>
          <w:spacing w:val="-2"/>
        </w:rPr>
        <w:t>Движущие</w:t>
      </w:r>
      <w:r>
        <w:tab/>
      </w:r>
      <w:r>
        <w:rPr>
          <w:spacing w:val="-4"/>
        </w:rPr>
        <w:t>силы</w:t>
      </w:r>
      <w:r>
        <w:tab/>
      </w:r>
      <w:r>
        <w:tab/>
      </w:r>
      <w:r>
        <w:rPr>
          <w:spacing w:val="-2"/>
        </w:rPr>
        <w:t>(факторы)</w:t>
      </w:r>
      <w:r>
        <w:tab/>
      </w:r>
      <w:r>
        <w:rPr>
          <w:spacing w:val="-2"/>
        </w:rPr>
        <w:t>эволюции</w:t>
      </w:r>
      <w:r>
        <w:tab/>
      </w:r>
      <w:r>
        <w:rPr>
          <w:spacing w:val="-2"/>
        </w:rPr>
        <w:t>видов</w:t>
      </w:r>
      <w:r>
        <w:tab/>
      </w:r>
      <w:r>
        <w:rPr>
          <w:spacing w:val="-10"/>
        </w:rPr>
        <w:t>в</w:t>
      </w:r>
      <w:r>
        <w:tab/>
      </w:r>
      <w:r>
        <w:tab/>
      </w:r>
      <w:r>
        <w:rPr>
          <w:spacing w:val="-2"/>
        </w:rPr>
        <w:t>природе.</w:t>
      </w:r>
      <w:r>
        <w:tab/>
      </w:r>
      <w:r>
        <w:rPr>
          <w:spacing w:val="-2"/>
        </w:rPr>
        <w:t>Мутационный</w:t>
      </w:r>
      <w:r>
        <w:tab/>
      </w:r>
      <w:r>
        <w:rPr>
          <w:spacing w:val="-2"/>
        </w:rPr>
        <w:t>процесс</w:t>
      </w:r>
      <w:r>
        <w:tab/>
      </w:r>
      <w:r>
        <w:rPr>
          <w:spacing w:val="-10"/>
        </w:rPr>
        <w:t xml:space="preserve">и </w:t>
      </w:r>
      <w:r>
        <w:rPr>
          <w:spacing w:val="-2"/>
        </w:rPr>
        <w:t>комбинативная</w:t>
      </w:r>
      <w:r>
        <w:tab/>
      </w:r>
      <w:r>
        <w:rPr>
          <w:spacing w:val="-2"/>
        </w:rPr>
        <w:t>изменчивость.</w:t>
      </w:r>
      <w:r>
        <w:tab/>
      </w:r>
      <w:r>
        <w:tab/>
      </w:r>
      <w:r>
        <w:rPr>
          <w:spacing w:val="-2"/>
        </w:rPr>
        <w:t>Популяционные</w:t>
      </w:r>
      <w:r>
        <w:tab/>
      </w:r>
      <w:r>
        <w:tab/>
      </w:r>
      <w:r>
        <w:rPr>
          <w:spacing w:val="-2"/>
        </w:rPr>
        <w:t>волны</w:t>
      </w:r>
      <w:r>
        <w:tab/>
      </w:r>
      <w:r>
        <w:rPr>
          <w:spacing w:val="-10"/>
        </w:rPr>
        <w:t>и</w:t>
      </w:r>
      <w:r>
        <w:tab/>
      </w:r>
      <w:r>
        <w:tab/>
      </w:r>
      <w:r>
        <w:rPr>
          <w:spacing w:val="-2"/>
        </w:rPr>
        <w:t>дрейф</w:t>
      </w:r>
      <w:r>
        <w:tab/>
      </w:r>
      <w:r>
        <w:rPr>
          <w:spacing w:val="-2"/>
        </w:rPr>
        <w:t>генов.</w:t>
      </w:r>
      <w:r>
        <w:tab/>
      </w:r>
      <w:r>
        <w:tab/>
      </w:r>
      <w:r>
        <w:rPr>
          <w:spacing w:val="-2"/>
        </w:rPr>
        <w:t>Изоляция</w:t>
      </w:r>
    </w:p>
    <w:p w14:paraId="01EA1241">
      <w:pPr>
        <w:pStyle w:val="6"/>
        <w:spacing w:after="0" w:line="276" w:lineRule="auto"/>
        <w:jc w:val="left"/>
        <w:sectPr>
          <w:footerReference r:id="rId342" w:type="default"/>
          <w:pgSz w:w="11920" w:h="16840"/>
          <w:pgMar w:top="1360" w:right="570" w:bottom="280" w:left="708" w:header="0" w:footer="0" w:gutter="0"/>
          <w:cols w:space="720" w:num="1"/>
        </w:sectPr>
      </w:pPr>
    </w:p>
    <w:p w14:paraId="299E06F0">
      <w:pPr>
        <w:pStyle w:val="6"/>
        <w:spacing w:before="76"/>
        <w:jc w:val="left"/>
      </w:pPr>
      <w:r>
        <w:t>и</w:t>
      </w:r>
      <w:r>
        <w:rPr>
          <w:spacing w:val="-1"/>
        </w:rPr>
        <w:t xml:space="preserve"> </w:t>
      </w:r>
      <w:r>
        <w:rPr>
          <w:spacing w:val="-2"/>
        </w:rPr>
        <w:t>миграция.</w:t>
      </w:r>
    </w:p>
    <w:p w14:paraId="7F0B2E2C">
      <w:pPr>
        <w:pStyle w:val="6"/>
        <w:spacing w:before="240"/>
        <w:jc w:val="left"/>
      </w:pPr>
      <w:r>
        <w:t>Естественный</w:t>
      </w:r>
      <w:r>
        <w:rPr>
          <w:spacing w:val="-6"/>
        </w:rPr>
        <w:t xml:space="preserve"> </w:t>
      </w:r>
      <w:r>
        <w:t>отбор</w:t>
      </w:r>
      <w:r>
        <w:rPr>
          <w:spacing w:val="-2"/>
        </w:rPr>
        <w:t xml:space="preserve"> </w:t>
      </w:r>
      <w:r>
        <w:t>–</w:t>
      </w:r>
      <w:r>
        <w:rPr>
          <w:spacing w:val="-2"/>
        </w:rPr>
        <w:t xml:space="preserve"> </w:t>
      </w:r>
      <w:r>
        <w:t>направляющий</w:t>
      </w:r>
      <w:r>
        <w:rPr>
          <w:spacing w:val="-8"/>
        </w:rPr>
        <w:t xml:space="preserve"> </w:t>
      </w:r>
      <w:r>
        <w:t>фактор</w:t>
      </w:r>
      <w:r>
        <w:rPr>
          <w:spacing w:val="-3"/>
        </w:rPr>
        <w:t xml:space="preserve"> </w:t>
      </w:r>
      <w:r>
        <w:t>эволюции.</w:t>
      </w:r>
      <w:r>
        <w:rPr>
          <w:spacing w:val="-2"/>
        </w:rPr>
        <w:t xml:space="preserve"> </w:t>
      </w:r>
      <w:r>
        <w:t>Формы</w:t>
      </w:r>
      <w:r>
        <w:rPr>
          <w:spacing w:val="-5"/>
        </w:rPr>
        <w:t xml:space="preserve"> </w:t>
      </w:r>
      <w:r>
        <w:t>естественного</w:t>
      </w:r>
      <w:r>
        <w:rPr>
          <w:spacing w:val="-2"/>
        </w:rPr>
        <w:t xml:space="preserve"> отбора.</w:t>
      </w:r>
    </w:p>
    <w:p w14:paraId="5F4239E7">
      <w:pPr>
        <w:pStyle w:val="6"/>
        <w:tabs>
          <w:tab w:val="left" w:pos="10011"/>
        </w:tabs>
        <w:spacing w:before="244" w:line="273" w:lineRule="auto"/>
        <w:ind w:right="500"/>
        <w:jc w:val="left"/>
      </w:pPr>
      <w:r>
        <w:t>Приспособленность</w:t>
      </w:r>
      <w:r>
        <w:rPr>
          <w:spacing w:val="80"/>
        </w:rPr>
        <w:t xml:space="preserve"> </w:t>
      </w:r>
      <w:r>
        <w:t>организмов</w:t>
      </w:r>
      <w:r>
        <w:rPr>
          <w:spacing w:val="80"/>
        </w:rPr>
        <w:t xml:space="preserve"> </w:t>
      </w:r>
      <w:r>
        <w:t>как</w:t>
      </w:r>
      <w:r>
        <w:rPr>
          <w:spacing w:val="80"/>
        </w:rPr>
        <w:t xml:space="preserve"> </w:t>
      </w:r>
      <w:r>
        <w:t>результат</w:t>
      </w:r>
      <w:r>
        <w:rPr>
          <w:spacing w:val="80"/>
        </w:rPr>
        <w:t xml:space="preserve"> </w:t>
      </w:r>
      <w:r>
        <w:t>эволюции.</w:t>
      </w:r>
      <w:r>
        <w:rPr>
          <w:spacing w:val="80"/>
        </w:rPr>
        <w:t xml:space="preserve"> </w:t>
      </w:r>
      <w:r>
        <w:t>Примеры</w:t>
      </w:r>
      <w:r>
        <w:rPr>
          <w:spacing w:val="80"/>
        </w:rPr>
        <w:t xml:space="preserve"> </w:t>
      </w:r>
      <w:r>
        <w:t>приспособлений</w:t>
      </w:r>
      <w:r>
        <w:tab/>
      </w:r>
      <w:r>
        <w:rPr>
          <w:spacing w:val="-10"/>
        </w:rPr>
        <w:t xml:space="preserve">у </w:t>
      </w:r>
      <w:r>
        <w:t>организмов. Ароморфозы и идио­адаптации.</w:t>
      </w:r>
    </w:p>
    <w:p w14:paraId="406F1E71">
      <w:pPr>
        <w:pStyle w:val="6"/>
        <w:spacing w:before="203" w:line="278" w:lineRule="auto"/>
        <w:ind w:right="510"/>
        <w:jc w:val="left"/>
      </w:pPr>
      <w:r>
        <w:t xml:space="preserve">Вид и видообразование. Критерии вида. Основные формы видообразования: географическое, </w:t>
      </w:r>
      <w:r>
        <w:rPr>
          <w:spacing w:val="-2"/>
        </w:rPr>
        <w:t>экологическое.</w:t>
      </w:r>
    </w:p>
    <w:p w14:paraId="74F6E60E">
      <w:pPr>
        <w:pStyle w:val="6"/>
        <w:tabs>
          <w:tab w:val="left" w:pos="2455"/>
          <w:tab w:val="left" w:pos="3538"/>
          <w:tab w:val="left" w:pos="4969"/>
          <w:tab w:val="left" w:pos="6787"/>
          <w:tab w:val="left" w:pos="8566"/>
        </w:tabs>
        <w:spacing w:before="196" w:line="276" w:lineRule="auto"/>
        <w:ind w:right="515"/>
        <w:jc w:val="left"/>
      </w:pPr>
      <w:r>
        <w:rPr>
          <w:spacing w:val="-2"/>
        </w:rPr>
        <w:t>Макроэволюция.</w:t>
      </w:r>
      <w:r>
        <w:tab/>
      </w:r>
      <w:r>
        <w:rPr>
          <w:spacing w:val="-2"/>
        </w:rPr>
        <w:t>Формы</w:t>
      </w:r>
      <w:r>
        <w:tab/>
      </w:r>
      <w:r>
        <w:rPr>
          <w:spacing w:val="-2"/>
        </w:rPr>
        <w:t>эволюции:</w:t>
      </w:r>
      <w:r>
        <w:tab/>
      </w:r>
      <w:r>
        <w:rPr>
          <w:spacing w:val="-2"/>
        </w:rPr>
        <w:t>филетическая,</w:t>
      </w:r>
      <w:r>
        <w:tab/>
      </w:r>
      <w:r>
        <w:rPr>
          <w:spacing w:val="-2"/>
        </w:rPr>
        <w:t>дивергентная,</w:t>
      </w:r>
      <w:r>
        <w:tab/>
      </w:r>
      <w:r>
        <w:rPr>
          <w:spacing w:val="-2"/>
        </w:rPr>
        <w:t xml:space="preserve">конвергентная, </w:t>
      </w:r>
      <w:r>
        <w:t>параллельная. Необратимость эволюции.</w:t>
      </w:r>
    </w:p>
    <w:p w14:paraId="618EA47C">
      <w:pPr>
        <w:pStyle w:val="6"/>
        <w:tabs>
          <w:tab w:val="left" w:pos="2239"/>
          <w:tab w:val="left" w:pos="2683"/>
          <w:tab w:val="left" w:pos="5309"/>
          <w:tab w:val="left" w:pos="6416"/>
          <w:tab w:val="left" w:pos="8535"/>
        </w:tabs>
        <w:spacing w:before="201" w:line="276" w:lineRule="auto"/>
        <w:ind w:right="514"/>
        <w:jc w:val="left"/>
      </w:pPr>
      <w:r>
        <w:rPr>
          <w:spacing w:val="-2"/>
        </w:rPr>
        <w:t>Происхождение</w:t>
      </w:r>
      <w:r>
        <w:tab/>
      </w:r>
      <w:r>
        <w:rPr>
          <w:spacing w:val="-6"/>
        </w:rPr>
        <w:t>от</w:t>
      </w:r>
      <w:r>
        <w:tab/>
      </w:r>
      <w:r>
        <w:rPr>
          <w:spacing w:val="-2"/>
        </w:rPr>
        <w:t>неспециализированных</w:t>
      </w:r>
      <w:r>
        <w:tab/>
      </w:r>
      <w:r>
        <w:rPr>
          <w:spacing w:val="-2"/>
        </w:rPr>
        <w:t>предков.</w:t>
      </w:r>
      <w:r>
        <w:tab/>
      </w:r>
      <w:r>
        <w:rPr>
          <w:spacing w:val="-2"/>
        </w:rPr>
        <w:t>Прогрессирующая</w:t>
      </w:r>
      <w:r>
        <w:tab/>
      </w:r>
      <w:r>
        <w:rPr>
          <w:spacing w:val="-2"/>
        </w:rPr>
        <w:t xml:space="preserve">специализация. </w:t>
      </w:r>
      <w:r>
        <w:t>Адаптивная радиация.</w:t>
      </w:r>
    </w:p>
    <w:p w14:paraId="42E294F2">
      <w:pPr>
        <w:pStyle w:val="6"/>
        <w:spacing w:before="198"/>
        <w:jc w:val="left"/>
      </w:pPr>
      <w:r>
        <w:rPr>
          <w:spacing w:val="-2"/>
        </w:rPr>
        <w:t>Демонстрации:</w:t>
      </w:r>
    </w:p>
    <w:p w14:paraId="1EA727EA">
      <w:pPr>
        <w:pStyle w:val="6"/>
        <w:spacing w:before="244" w:line="276" w:lineRule="auto"/>
        <w:ind w:right="518"/>
        <w:jc w:val="left"/>
      </w:pPr>
      <w:r>
        <w:t>Портреты:</w:t>
      </w:r>
      <w:r>
        <w:rPr>
          <w:spacing w:val="80"/>
        </w:rPr>
        <w:t xml:space="preserve"> </w:t>
      </w:r>
      <w:r>
        <w:t>К.</w:t>
      </w:r>
      <w:r>
        <w:rPr>
          <w:spacing w:val="-1"/>
        </w:rPr>
        <w:t xml:space="preserve"> </w:t>
      </w:r>
      <w:r>
        <w:t>Линней,</w:t>
      </w:r>
      <w:r>
        <w:rPr>
          <w:spacing w:val="80"/>
        </w:rPr>
        <w:t xml:space="preserve"> </w:t>
      </w:r>
      <w:r>
        <w:t>Ж.Б.</w:t>
      </w:r>
      <w:r>
        <w:rPr>
          <w:spacing w:val="-1"/>
        </w:rPr>
        <w:t xml:space="preserve"> </w:t>
      </w:r>
      <w:r>
        <w:t>Ламарк,</w:t>
      </w:r>
      <w:r>
        <w:rPr>
          <w:spacing w:val="80"/>
        </w:rPr>
        <w:t xml:space="preserve"> </w:t>
      </w:r>
      <w:r>
        <w:t>Ч.</w:t>
      </w:r>
      <w:r>
        <w:rPr>
          <w:spacing w:val="-1"/>
        </w:rPr>
        <w:t xml:space="preserve"> </w:t>
      </w:r>
      <w:r>
        <w:t>Дарвин,</w:t>
      </w:r>
      <w:r>
        <w:rPr>
          <w:spacing w:val="80"/>
        </w:rPr>
        <w:t xml:space="preserve"> </w:t>
      </w:r>
      <w:r>
        <w:t>В.О.</w:t>
      </w:r>
      <w:r>
        <w:rPr>
          <w:spacing w:val="-2"/>
        </w:rPr>
        <w:t xml:space="preserve"> </w:t>
      </w:r>
      <w:r>
        <w:t>Ковалевский,</w:t>
      </w:r>
      <w:r>
        <w:rPr>
          <w:spacing w:val="80"/>
        </w:rPr>
        <w:t xml:space="preserve"> </w:t>
      </w:r>
      <w:r>
        <w:t>К.М. Бэр,</w:t>
      </w:r>
      <w:r>
        <w:rPr>
          <w:spacing w:val="80"/>
        </w:rPr>
        <w:t xml:space="preserve"> </w:t>
      </w:r>
      <w:r>
        <w:t>Э.</w:t>
      </w:r>
      <w:r>
        <w:rPr>
          <w:spacing w:val="-2"/>
        </w:rPr>
        <w:t xml:space="preserve"> </w:t>
      </w:r>
      <w:r>
        <w:t>Геккель, Ф. Мюллер, А.Н. Северцов.</w:t>
      </w:r>
    </w:p>
    <w:p w14:paraId="4E1EFD5E">
      <w:pPr>
        <w:pStyle w:val="6"/>
        <w:spacing w:before="197" w:line="278" w:lineRule="auto"/>
        <w:ind w:right="510"/>
        <w:jc w:val="left"/>
      </w:pPr>
      <w:r>
        <w:t>Таблицы</w:t>
      </w:r>
      <w:r>
        <w:rPr>
          <w:spacing w:val="80"/>
        </w:rPr>
        <w:t xml:space="preserve"> </w:t>
      </w:r>
      <w:r>
        <w:t>и</w:t>
      </w:r>
      <w:r>
        <w:rPr>
          <w:spacing w:val="80"/>
        </w:rPr>
        <w:t xml:space="preserve"> </w:t>
      </w:r>
      <w:r>
        <w:t>схемы:</w:t>
      </w:r>
      <w:r>
        <w:rPr>
          <w:spacing w:val="80"/>
        </w:rPr>
        <w:t xml:space="preserve"> </w:t>
      </w:r>
      <w:r>
        <w:t>«Развитие</w:t>
      </w:r>
      <w:r>
        <w:rPr>
          <w:spacing w:val="80"/>
        </w:rPr>
        <w:t xml:space="preserve"> </w:t>
      </w:r>
      <w:r>
        <w:t>органического</w:t>
      </w:r>
      <w:r>
        <w:rPr>
          <w:spacing w:val="80"/>
        </w:rPr>
        <w:t xml:space="preserve"> </w:t>
      </w:r>
      <w:r>
        <w:t>мира</w:t>
      </w:r>
      <w:r>
        <w:rPr>
          <w:spacing w:val="80"/>
        </w:rPr>
        <w:t xml:space="preserve"> </w:t>
      </w:r>
      <w:r>
        <w:t>на</w:t>
      </w:r>
      <w:r>
        <w:rPr>
          <w:spacing w:val="80"/>
        </w:rPr>
        <w:t xml:space="preserve"> </w:t>
      </w:r>
      <w:r>
        <w:t>Земле»,</w:t>
      </w:r>
      <w:r>
        <w:rPr>
          <w:spacing w:val="80"/>
        </w:rPr>
        <w:t xml:space="preserve"> </w:t>
      </w:r>
      <w:r>
        <w:t>«Зародыши</w:t>
      </w:r>
      <w:r>
        <w:rPr>
          <w:spacing w:val="80"/>
        </w:rPr>
        <w:t xml:space="preserve"> </w:t>
      </w:r>
      <w:r>
        <w:t>позвоночных животных»,</w:t>
      </w:r>
      <w:r>
        <w:rPr>
          <w:spacing w:val="62"/>
        </w:rPr>
        <w:t xml:space="preserve"> </w:t>
      </w:r>
      <w:r>
        <w:t>«Археоптерикс»,</w:t>
      </w:r>
      <w:r>
        <w:rPr>
          <w:spacing w:val="64"/>
        </w:rPr>
        <w:t xml:space="preserve"> </w:t>
      </w:r>
      <w:r>
        <w:t>«Формы</w:t>
      </w:r>
      <w:r>
        <w:rPr>
          <w:spacing w:val="64"/>
        </w:rPr>
        <w:t xml:space="preserve"> </w:t>
      </w:r>
      <w:r>
        <w:t>борьбы</w:t>
      </w:r>
      <w:r>
        <w:rPr>
          <w:spacing w:val="60"/>
        </w:rPr>
        <w:t xml:space="preserve"> </w:t>
      </w:r>
      <w:r>
        <w:t>за</w:t>
      </w:r>
      <w:r>
        <w:rPr>
          <w:spacing w:val="61"/>
        </w:rPr>
        <w:t xml:space="preserve"> </w:t>
      </w:r>
      <w:r>
        <w:t>существование»,</w:t>
      </w:r>
      <w:r>
        <w:rPr>
          <w:spacing w:val="65"/>
        </w:rPr>
        <w:t xml:space="preserve"> </w:t>
      </w:r>
      <w:r>
        <w:t>«Естественный</w:t>
      </w:r>
      <w:r>
        <w:rPr>
          <w:spacing w:val="61"/>
        </w:rPr>
        <w:t xml:space="preserve"> </w:t>
      </w:r>
      <w:r>
        <w:rPr>
          <w:spacing w:val="-2"/>
        </w:rPr>
        <w:t>отбор»,</w:t>
      </w:r>
    </w:p>
    <w:p w14:paraId="76D26682">
      <w:pPr>
        <w:pStyle w:val="6"/>
        <w:tabs>
          <w:tab w:val="left" w:pos="2215"/>
          <w:tab w:val="left" w:pos="3142"/>
          <w:tab w:val="left" w:pos="4501"/>
          <w:tab w:val="left" w:pos="6343"/>
          <w:tab w:val="left" w:pos="7199"/>
          <w:tab w:val="left" w:pos="8659"/>
        </w:tabs>
        <w:spacing w:line="272" w:lineRule="exact"/>
        <w:jc w:val="left"/>
      </w:pPr>
      <w:r>
        <w:rPr>
          <w:spacing w:val="-2"/>
        </w:rPr>
        <w:t>«Многообразие</w:t>
      </w:r>
      <w:r>
        <w:tab/>
      </w:r>
      <w:r>
        <w:rPr>
          <w:spacing w:val="-2"/>
        </w:rPr>
        <w:t>сортов</w:t>
      </w:r>
      <w:r>
        <w:tab/>
      </w:r>
      <w:r>
        <w:rPr>
          <w:spacing w:val="-2"/>
        </w:rPr>
        <w:t>растений»,</w:t>
      </w:r>
      <w:r>
        <w:tab/>
      </w:r>
      <w:r>
        <w:rPr>
          <w:spacing w:val="-2"/>
        </w:rPr>
        <w:t>«Многообразие</w:t>
      </w:r>
      <w:r>
        <w:tab/>
      </w:r>
      <w:r>
        <w:rPr>
          <w:spacing w:val="-2"/>
        </w:rPr>
        <w:t>пород</w:t>
      </w:r>
      <w:r>
        <w:tab/>
      </w:r>
      <w:r>
        <w:rPr>
          <w:spacing w:val="-2"/>
        </w:rPr>
        <w:t>животных»,</w:t>
      </w:r>
      <w:r>
        <w:tab/>
      </w:r>
      <w:r>
        <w:rPr>
          <w:spacing w:val="-2"/>
        </w:rPr>
        <w:t>«Популяции»,</w:t>
      </w:r>
    </w:p>
    <w:p w14:paraId="568161FA">
      <w:pPr>
        <w:pStyle w:val="6"/>
        <w:spacing w:before="40"/>
        <w:jc w:val="left"/>
      </w:pPr>
      <w:r>
        <w:t>«Мутационная</w:t>
      </w:r>
      <w:r>
        <w:rPr>
          <w:spacing w:val="70"/>
          <w:w w:val="150"/>
        </w:rPr>
        <w:t xml:space="preserve"> </w:t>
      </w:r>
      <w:r>
        <w:t>изменчивость»,</w:t>
      </w:r>
      <w:r>
        <w:rPr>
          <w:spacing w:val="75"/>
          <w:w w:val="150"/>
        </w:rPr>
        <w:t xml:space="preserve"> </w:t>
      </w:r>
      <w:r>
        <w:t>«Ароморфозы»,</w:t>
      </w:r>
      <w:r>
        <w:rPr>
          <w:spacing w:val="75"/>
          <w:w w:val="150"/>
        </w:rPr>
        <w:t xml:space="preserve"> </w:t>
      </w:r>
      <w:r>
        <w:t>«Идиоадаптации»,</w:t>
      </w:r>
      <w:r>
        <w:rPr>
          <w:spacing w:val="75"/>
          <w:w w:val="150"/>
        </w:rPr>
        <w:t xml:space="preserve"> </w:t>
      </w:r>
      <w:r>
        <w:t>«Общая</w:t>
      </w:r>
      <w:r>
        <w:rPr>
          <w:spacing w:val="73"/>
          <w:w w:val="150"/>
        </w:rPr>
        <w:t xml:space="preserve"> </w:t>
      </w:r>
      <w:r>
        <w:rPr>
          <w:spacing w:val="-2"/>
        </w:rPr>
        <w:t>дегенерация»,</w:t>
      </w:r>
    </w:p>
    <w:p w14:paraId="625D8983">
      <w:pPr>
        <w:pStyle w:val="6"/>
        <w:tabs>
          <w:tab w:val="left" w:pos="2295"/>
        </w:tabs>
        <w:spacing w:before="44" w:line="276" w:lineRule="auto"/>
        <w:ind w:right="510"/>
        <w:jc w:val="left"/>
      </w:pPr>
      <w:r>
        <w:t>«Движущие</w:t>
      </w:r>
      <w:r>
        <w:rPr>
          <w:spacing w:val="26"/>
        </w:rPr>
        <w:t xml:space="preserve"> </w:t>
      </w:r>
      <w:r>
        <w:t>силы эволюции»,</w:t>
      </w:r>
      <w:r>
        <w:rPr>
          <w:spacing w:val="29"/>
        </w:rPr>
        <w:t xml:space="preserve"> </w:t>
      </w:r>
      <w:r>
        <w:t>«Карта-схема маршрута</w:t>
      </w:r>
      <w:r>
        <w:rPr>
          <w:spacing w:val="26"/>
        </w:rPr>
        <w:t xml:space="preserve"> </w:t>
      </w:r>
      <w:r>
        <w:t>путешествия</w:t>
      </w:r>
      <w:r>
        <w:rPr>
          <w:spacing w:val="26"/>
        </w:rPr>
        <w:t xml:space="preserve"> </w:t>
      </w:r>
      <w:r>
        <w:t>Ч. Дарвина»,</w:t>
      </w:r>
      <w:r>
        <w:rPr>
          <w:spacing w:val="29"/>
        </w:rPr>
        <w:t xml:space="preserve"> </w:t>
      </w:r>
      <w:r>
        <w:t>«Борьба</w:t>
      </w:r>
      <w:r>
        <w:rPr>
          <w:spacing w:val="26"/>
        </w:rPr>
        <w:t xml:space="preserve"> </w:t>
      </w:r>
      <w:r>
        <w:t xml:space="preserve">за </w:t>
      </w:r>
      <w:r>
        <w:rPr>
          <w:spacing w:val="-2"/>
        </w:rPr>
        <w:t>существование»,</w:t>
      </w:r>
      <w:r>
        <w:tab/>
      </w:r>
      <w:r>
        <w:t>«Приспособленность</w:t>
      </w:r>
      <w:r>
        <w:rPr>
          <w:spacing w:val="31"/>
        </w:rPr>
        <w:t xml:space="preserve">  </w:t>
      </w:r>
      <w:r>
        <w:t>организмов»,</w:t>
      </w:r>
      <w:r>
        <w:rPr>
          <w:spacing w:val="37"/>
        </w:rPr>
        <w:t xml:space="preserve">  </w:t>
      </w:r>
      <w:r>
        <w:t>«Географическое</w:t>
      </w:r>
      <w:r>
        <w:rPr>
          <w:spacing w:val="35"/>
        </w:rPr>
        <w:t xml:space="preserve">  </w:t>
      </w:r>
      <w:r>
        <w:rPr>
          <w:spacing w:val="-2"/>
        </w:rPr>
        <w:t>видообразование»,</w:t>
      </w:r>
    </w:p>
    <w:p w14:paraId="294F5D6E">
      <w:pPr>
        <w:pStyle w:val="6"/>
        <w:spacing w:before="2"/>
        <w:jc w:val="left"/>
      </w:pPr>
      <w:r>
        <w:t>«Экологическое</w:t>
      </w:r>
      <w:r>
        <w:rPr>
          <w:spacing w:val="-8"/>
        </w:rPr>
        <w:t xml:space="preserve"> </w:t>
      </w:r>
      <w:r>
        <w:rPr>
          <w:spacing w:val="-2"/>
        </w:rPr>
        <w:t>видообразование».</w:t>
      </w:r>
    </w:p>
    <w:p w14:paraId="7CA1BDEA">
      <w:pPr>
        <w:pStyle w:val="6"/>
        <w:spacing w:before="240" w:line="276" w:lineRule="auto"/>
        <w:ind w:right="506"/>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58C03E91">
      <w:pPr>
        <w:pStyle w:val="6"/>
        <w:spacing w:before="200" w:line="276" w:lineRule="auto"/>
        <w:ind w:right="512"/>
      </w:pPr>
      <w: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50922920">
      <w:pPr>
        <w:pStyle w:val="6"/>
        <w:spacing w:before="199"/>
        <w:jc w:val="left"/>
      </w:pPr>
      <w:r>
        <w:t>Лабораторные</w:t>
      </w:r>
      <w:r>
        <w:rPr>
          <w:spacing w:val="-3"/>
        </w:rPr>
        <w:t xml:space="preserve"> </w:t>
      </w:r>
      <w:r>
        <w:t>и</w:t>
      </w:r>
      <w:r>
        <w:rPr>
          <w:spacing w:val="-3"/>
        </w:rPr>
        <w:t xml:space="preserve"> </w:t>
      </w:r>
      <w:r>
        <w:t>практические</w:t>
      </w:r>
      <w:r>
        <w:rPr>
          <w:spacing w:val="-2"/>
        </w:rPr>
        <w:t xml:space="preserve"> работы:</w:t>
      </w:r>
    </w:p>
    <w:p w14:paraId="10961FA3">
      <w:pPr>
        <w:pStyle w:val="6"/>
        <w:spacing w:before="244"/>
        <w:jc w:val="left"/>
      </w:pPr>
      <w:r>
        <w:t>Лабораторная</w:t>
      </w:r>
      <w:r>
        <w:rPr>
          <w:spacing w:val="-3"/>
        </w:rPr>
        <w:t xml:space="preserve"> </w:t>
      </w:r>
      <w:r>
        <w:t>работа</w:t>
      </w:r>
      <w:r>
        <w:rPr>
          <w:spacing w:val="-2"/>
        </w:rPr>
        <w:t xml:space="preserve"> </w:t>
      </w:r>
      <w:r>
        <w:t>№</w:t>
      </w:r>
      <w:r>
        <w:rPr>
          <w:spacing w:val="-2"/>
        </w:rPr>
        <w:t xml:space="preserve"> </w:t>
      </w:r>
      <w:r>
        <w:t>1.</w:t>
      </w:r>
      <w:r>
        <w:rPr>
          <w:spacing w:val="-3"/>
        </w:rPr>
        <w:t xml:space="preserve"> </w:t>
      </w:r>
      <w:r>
        <w:t>«Сравнение</w:t>
      </w:r>
      <w:r>
        <w:rPr>
          <w:spacing w:val="2"/>
        </w:rPr>
        <w:t xml:space="preserve"> </w:t>
      </w:r>
      <w:r>
        <w:t>видов</w:t>
      </w:r>
      <w:r>
        <w:rPr>
          <w:spacing w:val="-6"/>
        </w:rPr>
        <w:t xml:space="preserve"> </w:t>
      </w:r>
      <w:r>
        <w:t>по</w:t>
      </w:r>
      <w:r>
        <w:rPr>
          <w:spacing w:val="-3"/>
        </w:rPr>
        <w:t xml:space="preserve"> </w:t>
      </w:r>
      <w:r>
        <w:t>морфологическому</w:t>
      </w:r>
      <w:r>
        <w:rPr>
          <w:spacing w:val="-7"/>
        </w:rPr>
        <w:t xml:space="preserve"> </w:t>
      </w:r>
      <w:r>
        <w:rPr>
          <w:spacing w:val="-2"/>
        </w:rPr>
        <w:t>критерию».</w:t>
      </w:r>
    </w:p>
    <w:p w14:paraId="43BAA885">
      <w:pPr>
        <w:pStyle w:val="6"/>
        <w:spacing w:before="240" w:line="276" w:lineRule="auto"/>
        <w:ind w:right="510"/>
      </w:pPr>
      <w:r>
        <w:t>Лабораторная</w:t>
      </w:r>
      <w:r>
        <w:rPr>
          <w:spacing w:val="80"/>
        </w:rPr>
        <w:t xml:space="preserve">    </w:t>
      </w:r>
      <w:r>
        <w:t>работа</w:t>
      </w:r>
      <w:r>
        <w:rPr>
          <w:spacing w:val="80"/>
        </w:rPr>
        <w:t xml:space="preserve">    </w:t>
      </w:r>
      <w:r>
        <w:t>№ 2.</w:t>
      </w:r>
      <w:r>
        <w:rPr>
          <w:spacing w:val="80"/>
        </w:rPr>
        <w:t xml:space="preserve">    </w:t>
      </w:r>
      <w:r>
        <w:t>«Описание</w:t>
      </w:r>
      <w:r>
        <w:rPr>
          <w:spacing w:val="80"/>
        </w:rPr>
        <w:t xml:space="preserve">    </w:t>
      </w:r>
      <w:r>
        <w:t>приспособленности</w:t>
      </w:r>
      <w:r>
        <w:rPr>
          <w:spacing w:val="80"/>
        </w:rPr>
        <w:t xml:space="preserve">    </w:t>
      </w:r>
      <w:r>
        <w:t>организма</w:t>
      </w:r>
      <w:r>
        <w:rPr>
          <w:spacing w:val="40"/>
        </w:rPr>
        <w:t xml:space="preserve"> </w:t>
      </w:r>
      <w:r>
        <w:t>и её относительного характера».</w:t>
      </w:r>
    </w:p>
    <w:p w14:paraId="3D493B94">
      <w:pPr>
        <w:pStyle w:val="6"/>
        <w:spacing w:before="201"/>
        <w:jc w:val="left"/>
      </w:pPr>
      <w:r>
        <w:t>Тема</w:t>
      </w:r>
      <w:r>
        <w:rPr>
          <w:spacing w:val="-1"/>
        </w:rPr>
        <w:t xml:space="preserve"> </w:t>
      </w:r>
      <w:r>
        <w:t>2.</w:t>
      </w:r>
      <w:r>
        <w:rPr>
          <w:spacing w:val="-2"/>
        </w:rPr>
        <w:t xml:space="preserve"> </w:t>
      </w:r>
      <w:r>
        <w:t>Возникновение</w:t>
      </w:r>
      <w:r>
        <w:rPr>
          <w:spacing w:val="-1"/>
        </w:rPr>
        <w:t xml:space="preserve"> </w:t>
      </w:r>
      <w:r>
        <w:t>и</w:t>
      </w:r>
      <w:r>
        <w:rPr>
          <w:spacing w:val="-3"/>
        </w:rPr>
        <w:t xml:space="preserve"> </w:t>
      </w:r>
      <w:r>
        <w:t>развитие</w:t>
      </w:r>
      <w:r>
        <w:rPr>
          <w:spacing w:val="-2"/>
        </w:rPr>
        <w:t xml:space="preserve"> </w:t>
      </w:r>
      <w:r>
        <w:t>жизни</w:t>
      </w:r>
      <w:r>
        <w:rPr>
          <w:spacing w:val="-3"/>
        </w:rPr>
        <w:t xml:space="preserve"> </w:t>
      </w:r>
      <w:r>
        <w:t>на</w:t>
      </w:r>
      <w:r>
        <w:rPr>
          <w:spacing w:val="-2"/>
        </w:rPr>
        <w:t xml:space="preserve"> </w:t>
      </w:r>
      <w:r>
        <w:t>Земле</w:t>
      </w:r>
      <w:r>
        <w:rPr>
          <w:spacing w:val="-1"/>
        </w:rPr>
        <w:t xml:space="preserve"> </w:t>
      </w:r>
      <w:r>
        <w:t>(9</w:t>
      </w:r>
      <w:r>
        <w:rPr>
          <w:spacing w:val="-1"/>
        </w:rPr>
        <w:t xml:space="preserve"> </w:t>
      </w:r>
      <w:r>
        <w:rPr>
          <w:spacing w:val="-5"/>
        </w:rPr>
        <w:t>ч).</w:t>
      </w:r>
    </w:p>
    <w:p w14:paraId="713464C0">
      <w:pPr>
        <w:pStyle w:val="6"/>
        <w:spacing w:before="241" w:line="273" w:lineRule="auto"/>
        <w:ind w:right="515"/>
      </w:pPr>
      <w:r>
        <w:t>Донаучные представления о зарождении жизни. Научные гипотезы возникновения жизни на Земле:</w:t>
      </w:r>
      <w:r>
        <w:rPr>
          <w:spacing w:val="40"/>
        </w:rPr>
        <w:t xml:space="preserve"> </w:t>
      </w:r>
      <w:r>
        <w:t>абиогенез</w:t>
      </w:r>
      <w:r>
        <w:rPr>
          <w:spacing w:val="40"/>
        </w:rPr>
        <w:t xml:space="preserve"> </w:t>
      </w:r>
      <w:r>
        <w:t>и</w:t>
      </w:r>
      <w:r>
        <w:rPr>
          <w:spacing w:val="40"/>
        </w:rPr>
        <w:t xml:space="preserve"> </w:t>
      </w:r>
      <w:r>
        <w:t>панспермия.</w:t>
      </w:r>
      <w:r>
        <w:rPr>
          <w:spacing w:val="40"/>
        </w:rPr>
        <w:t xml:space="preserve"> </w:t>
      </w:r>
      <w:r>
        <w:t>Химическая</w:t>
      </w:r>
      <w:r>
        <w:rPr>
          <w:spacing w:val="40"/>
        </w:rPr>
        <w:t xml:space="preserve"> </w:t>
      </w:r>
      <w:r>
        <w:t>эволюция.</w:t>
      </w:r>
      <w:r>
        <w:rPr>
          <w:spacing w:val="40"/>
        </w:rPr>
        <w:t xml:space="preserve"> </w:t>
      </w:r>
      <w:r>
        <w:t>Абиогенный</w:t>
      </w:r>
      <w:r>
        <w:rPr>
          <w:spacing w:val="40"/>
        </w:rPr>
        <w:t xml:space="preserve"> </w:t>
      </w:r>
      <w:r>
        <w:t>синтез</w:t>
      </w:r>
      <w:r>
        <w:rPr>
          <w:spacing w:val="40"/>
        </w:rPr>
        <w:t xml:space="preserve"> </w:t>
      </w:r>
      <w:r>
        <w:t>органических</w:t>
      </w:r>
    </w:p>
    <w:p w14:paraId="76FAD3A0">
      <w:pPr>
        <w:pStyle w:val="6"/>
        <w:spacing w:after="0" w:line="273" w:lineRule="auto"/>
        <w:sectPr>
          <w:footerReference r:id="rId343" w:type="default"/>
          <w:pgSz w:w="11920" w:h="16840"/>
          <w:pgMar w:top="1360" w:right="570" w:bottom="280" w:left="708" w:header="0" w:footer="0" w:gutter="0"/>
          <w:cols w:space="720" w:num="1"/>
        </w:sectPr>
      </w:pPr>
    </w:p>
    <w:p w14:paraId="4DC4AD58">
      <w:pPr>
        <w:pStyle w:val="6"/>
        <w:spacing w:before="76" w:line="276" w:lineRule="auto"/>
        <w:ind w:right="507"/>
      </w:pPr>
      <w:r>
        <w:t>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145D12D7">
      <w:pPr>
        <w:pStyle w:val="6"/>
        <w:spacing w:before="199" w:line="276" w:lineRule="auto"/>
        <w:ind w:right="513"/>
      </w:pPr>
      <w:r>
        <w:t>Развитие</w:t>
      </w:r>
      <w:r>
        <w:rPr>
          <w:spacing w:val="62"/>
        </w:rPr>
        <w:t xml:space="preserve">   </w:t>
      </w:r>
      <w:r>
        <w:t>жизни</w:t>
      </w:r>
      <w:r>
        <w:rPr>
          <w:spacing w:val="62"/>
        </w:rPr>
        <w:t xml:space="preserve">   </w:t>
      </w:r>
      <w:r>
        <w:t>на</w:t>
      </w:r>
      <w:r>
        <w:rPr>
          <w:spacing w:val="62"/>
        </w:rPr>
        <w:t xml:space="preserve">   </w:t>
      </w:r>
      <w:r>
        <w:t>Земле</w:t>
      </w:r>
      <w:r>
        <w:rPr>
          <w:spacing w:val="63"/>
        </w:rPr>
        <w:t xml:space="preserve">   </w:t>
      </w:r>
      <w:r>
        <w:t>по</w:t>
      </w:r>
      <w:r>
        <w:rPr>
          <w:spacing w:val="62"/>
        </w:rPr>
        <w:t xml:space="preserve">   </w:t>
      </w:r>
      <w:r>
        <w:t>эрам</w:t>
      </w:r>
      <w:r>
        <w:rPr>
          <w:spacing w:val="62"/>
        </w:rPr>
        <w:t xml:space="preserve">   </w:t>
      </w:r>
      <w:r>
        <w:t>и</w:t>
      </w:r>
      <w:r>
        <w:rPr>
          <w:spacing w:val="62"/>
        </w:rPr>
        <w:t xml:space="preserve">   </w:t>
      </w:r>
      <w:r>
        <w:t>периодам.</w:t>
      </w:r>
      <w:r>
        <w:rPr>
          <w:spacing w:val="62"/>
        </w:rPr>
        <w:t xml:space="preserve">   </w:t>
      </w:r>
      <w:r>
        <w:t>Катархей.</w:t>
      </w:r>
      <w:r>
        <w:rPr>
          <w:spacing w:val="62"/>
        </w:rPr>
        <w:t xml:space="preserve">   </w:t>
      </w:r>
      <w:r>
        <w:t>Архейская и протерозойская эры. Палеозойская эра и её периоды: кембрийский, ордовикский, силурийский, девонский, каменноугольный, пермский.</w:t>
      </w:r>
    </w:p>
    <w:p w14:paraId="1D4FF181">
      <w:pPr>
        <w:pStyle w:val="6"/>
        <w:spacing w:before="200"/>
        <w:jc w:val="left"/>
      </w:pPr>
      <w:r>
        <w:t>Мезозойская</w:t>
      </w:r>
      <w:r>
        <w:rPr>
          <w:spacing w:val="-4"/>
        </w:rPr>
        <w:t xml:space="preserve"> </w:t>
      </w:r>
      <w:r>
        <w:t>эра и</w:t>
      </w:r>
      <w:r>
        <w:rPr>
          <w:spacing w:val="-3"/>
        </w:rPr>
        <w:t xml:space="preserve"> </w:t>
      </w:r>
      <w:r>
        <w:t>её периоды:</w:t>
      </w:r>
      <w:r>
        <w:rPr>
          <w:spacing w:val="-7"/>
        </w:rPr>
        <w:t xml:space="preserve"> </w:t>
      </w:r>
      <w:r>
        <w:t>триасовый,</w:t>
      </w:r>
      <w:r>
        <w:rPr>
          <w:spacing w:val="-1"/>
        </w:rPr>
        <w:t xml:space="preserve"> </w:t>
      </w:r>
      <w:r>
        <w:t>юрский,</w:t>
      </w:r>
      <w:r>
        <w:rPr>
          <w:spacing w:val="-1"/>
        </w:rPr>
        <w:t xml:space="preserve"> </w:t>
      </w:r>
      <w:r>
        <w:rPr>
          <w:spacing w:val="-2"/>
        </w:rPr>
        <w:t>меловой.</w:t>
      </w:r>
    </w:p>
    <w:p w14:paraId="29DAC2F3">
      <w:pPr>
        <w:pStyle w:val="6"/>
        <w:spacing w:before="244"/>
        <w:jc w:val="left"/>
      </w:pPr>
      <w:r>
        <w:t>Кайнозойская</w:t>
      </w:r>
      <w:r>
        <w:rPr>
          <w:spacing w:val="-5"/>
        </w:rPr>
        <w:t xml:space="preserve"> </w:t>
      </w:r>
      <w:r>
        <w:t>эра</w:t>
      </w:r>
      <w:r>
        <w:rPr>
          <w:spacing w:val="-2"/>
        </w:rPr>
        <w:t xml:space="preserve"> </w:t>
      </w:r>
      <w:r>
        <w:t>и</w:t>
      </w:r>
      <w:r>
        <w:rPr>
          <w:spacing w:val="-3"/>
        </w:rPr>
        <w:t xml:space="preserve"> </w:t>
      </w:r>
      <w:r>
        <w:t>её</w:t>
      </w:r>
      <w:r>
        <w:rPr>
          <w:spacing w:val="-1"/>
        </w:rPr>
        <w:t xml:space="preserve"> </w:t>
      </w:r>
      <w:r>
        <w:t>периоды:</w:t>
      </w:r>
      <w:r>
        <w:rPr>
          <w:spacing w:val="-8"/>
        </w:rPr>
        <w:t xml:space="preserve"> </w:t>
      </w:r>
      <w:r>
        <w:t>палеогеновый,</w:t>
      </w:r>
      <w:r>
        <w:rPr>
          <w:spacing w:val="-2"/>
        </w:rPr>
        <w:t xml:space="preserve"> </w:t>
      </w:r>
      <w:r>
        <w:t>неогеновый,</w:t>
      </w:r>
      <w:r>
        <w:rPr>
          <w:spacing w:val="-2"/>
        </w:rPr>
        <w:t xml:space="preserve"> антропогеновый.</w:t>
      </w:r>
    </w:p>
    <w:p w14:paraId="6A8814BB">
      <w:pPr>
        <w:pStyle w:val="6"/>
        <w:spacing w:before="240" w:line="276" w:lineRule="auto"/>
        <w:ind w:right="513"/>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6B1D7974">
      <w:pPr>
        <w:pStyle w:val="6"/>
        <w:spacing w:before="200" w:line="276" w:lineRule="auto"/>
        <w:ind w:right="518"/>
      </w:pPr>
      <w:r>
        <w:t xml:space="preserve">Система органического мира как отражение эволюции. Основные систематические группы </w:t>
      </w:r>
      <w:r>
        <w:rPr>
          <w:spacing w:val="-2"/>
        </w:rPr>
        <w:t>организмов.</w:t>
      </w:r>
    </w:p>
    <w:p w14:paraId="1CA9FFE6">
      <w:pPr>
        <w:pStyle w:val="6"/>
        <w:spacing w:before="202" w:line="276" w:lineRule="auto"/>
        <w:ind w:right="512"/>
      </w:pPr>
      <w:r>
        <w:t>Эволюция</w:t>
      </w:r>
      <w:r>
        <w:rPr>
          <w:spacing w:val="65"/>
          <w:w w:val="150"/>
        </w:rPr>
        <w:t xml:space="preserve">   </w:t>
      </w:r>
      <w:r>
        <w:t>человека.</w:t>
      </w:r>
      <w:r>
        <w:rPr>
          <w:spacing w:val="65"/>
          <w:w w:val="150"/>
        </w:rPr>
        <w:t xml:space="preserve">   </w:t>
      </w:r>
      <w:r>
        <w:t>Антропология</w:t>
      </w:r>
      <w:r>
        <w:rPr>
          <w:spacing w:val="65"/>
          <w:w w:val="150"/>
        </w:rPr>
        <w:t xml:space="preserve">   </w:t>
      </w:r>
      <w:r>
        <w:t>как</w:t>
      </w:r>
      <w:r>
        <w:rPr>
          <w:spacing w:val="65"/>
          <w:w w:val="150"/>
        </w:rPr>
        <w:t xml:space="preserve">   </w:t>
      </w:r>
      <w:r>
        <w:t>наука.</w:t>
      </w:r>
      <w:r>
        <w:rPr>
          <w:spacing w:val="66"/>
          <w:w w:val="150"/>
        </w:rPr>
        <w:t xml:space="preserve">   </w:t>
      </w:r>
      <w:r>
        <w:t>Развитие</w:t>
      </w:r>
      <w:r>
        <w:rPr>
          <w:spacing w:val="65"/>
          <w:w w:val="150"/>
        </w:rPr>
        <w:t xml:space="preserve">   </w:t>
      </w:r>
      <w:r>
        <w:t>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35F02CD2">
      <w:pPr>
        <w:pStyle w:val="6"/>
        <w:spacing w:before="200" w:line="276" w:lineRule="auto"/>
        <w:ind w:right="508"/>
      </w:pPr>
      <w:r>
        <w:t>Движущие</w:t>
      </w:r>
      <w:r>
        <w:rPr>
          <w:spacing w:val="74"/>
          <w:w w:val="150"/>
        </w:rPr>
        <w:t xml:space="preserve">   </w:t>
      </w:r>
      <w:r>
        <w:t>силы</w:t>
      </w:r>
      <w:r>
        <w:rPr>
          <w:spacing w:val="73"/>
          <w:w w:val="150"/>
        </w:rPr>
        <w:t xml:space="preserve">   </w:t>
      </w:r>
      <w:r>
        <w:t>(факторы)</w:t>
      </w:r>
      <w:r>
        <w:rPr>
          <w:spacing w:val="73"/>
          <w:w w:val="150"/>
        </w:rPr>
        <w:t xml:space="preserve">   </w:t>
      </w:r>
      <w:r>
        <w:t>антропогенеза.</w:t>
      </w:r>
      <w:r>
        <w:rPr>
          <w:spacing w:val="73"/>
          <w:w w:val="150"/>
        </w:rPr>
        <w:t xml:space="preserve">   </w:t>
      </w:r>
      <w:r>
        <w:t>Наследственная</w:t>
      </w:r>
      <w:r>
        <w:rPr>
          <w:spacing w:val="76"/>
          <w:w w:val="150"/>
        </w:rPr>
        <w:t xml:space="preserve">   </w:t>
      </w:r>
      <w:r>
        <w:t xml:space="preserve">изменчивость и естественный отбор. Общественный образ жизни, изготовление орудий труда, мышление, </w:t>
      </w:r>
      <w:r>
        <w:rPr>
          <w:spacing w:val="-2"/>
        </w:rPr>
        <w:t>речь.</w:t>
      </w:r>
    </w:p>
    <w:p w14:paraId="2495555C">
      <w:pPr>
        <w:pStyle w:val="6"/>
        <w:spacing w:before="200" w:line="276" w:lineRule="auto"/>
        <w:ind w:right="506"/>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2F4FAF7D">
      <w:pPr>
        <w:pStyle w:val="6"/>
        <w:spacing w:before="200" w:line="276" w:lineRule="auto"/>
        <w:ind w:right="500"/>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353A30D5">
      <w:pPr>
        <w:pStyle w:val="6"/>
        <w:spacing w:before="199"/>
        <w:jc w:val="left"/>
      </w:pPr>
      <w:r>
        <w:rPr>
          <w:spacing w:val="-2"/>
        </w:rPr>
        <w:t>Демонстрации:</w:t>
      </w:r>
    </w:p>
    <w:p w14:paraId="72F101DE">
      <w:pPr>
        <w:pStyle w:val="6"/>
        <w:spacing w:before="244"/>
        <w:jc w:val="left"/>
      </w:pPr>
      <w:r>
        <w:t>Портреты:</w:t>
      </w:r>
      <w:r>
        <w:rPr>
          <w:spacing w:val="-7"/>
        </w:rPr>
        <w:t xml:space="preserve"> </w:t>
      </w:r>
      <w:r>
        <w:t>Ф. Реди,</w:t>
      </w:r>
      <w:r>
        <w:rPr>
          <w:spacing w:val="-2"/>
        </w:rPr>
        <w:t xml:space="preserve"> </w:t>
      </w:r>
      <w:r>
        <w:t>Л.</w:t>
      </w:r>
      <w:r>
        <w:rPr>
          <w:spacing w:val="-1"/>
        </w:rPr>
        <w:t xml:space="preserve"> </w:t>
      </w:r>
      <w:r>
        <w:t>Пастер,</w:t>
      </w:r>
      <w:r>
        <w:rPr>
          <w:spacing w:val="1"/>
        </w:rPr>
        <w:t xml:space="preserve"> </w:t>
      </w:r>
      <w:r>
        <w:t>А.И.</w:t>
      </w:r>
      <w:r>
        <w:rPr>
          <w:spacing w:val="3"/>
        </w:rPr>
        <w:t xml:space="preserve"> </w:t>
      </w:r>
      <w:r>
        <w:t>Опарин,</w:t>
      </w:r>
      <w:r>
        <w:rPr>
          <w:spacing w:val="-1"/>
        </w:rPr>
        <w:t xml:space="preserve"> </w:t>
      </w:r>
      <w:r>
        <w:t>С.</w:t>
      </w:r>
      <w:r>
        <w:rPr>
          <w:spacing w:val="-2"/>
        </w:rPr>
        <w:t xml:space="preserve"> </w:t>
      </w:r>
      <w:r>
        <w:t>Миллер,</w:t>
      </w:r>
      <w:r>
        <w:rPr>
          <w:spacing w:val="-1"/>
        </w:rPr>
        <w:t xml:space="preserve"> </w:t>
      </w:r>
      <w:r>
        <w:t>Г.</w:t>
      </w:r>
      <w:r>
        <w:rPr>
          <w:spacing w:val="-1"/>
        </w:rPr>
        <w:t xml:space="preserve"> </w:t>
      </w:r>
      <w:r>
        <w:t>Юри,</w:t>
      </w:r>
      <w:r>
        <w:rPr>
          <w:spacing w:val="-1"/>
        </w:rPr>
        <w:t xml:space="preserve"> </w:t>
      </w:r>
      <w:r>
        <w:t>Ч.</w:t>
      </w:r>
      <w:r>
        <w:rPr>
          <w:spacing w:val="-2"/>
        </w:rPr>
        <w:t xml:space="preserve"> Дарвин.</w:t>
      </w:r>
    </w:p>
    <w:p w14:paraId="4B832CDE">
      <w:pPr>
        <w:pStyle w:val="6"/>
        <w:spacing w:before="240"/>
      </w:pPr>
      <w:r>
        <w:t>Таблицы</w:t>
      </w:r>
      <w:r>
        <w:rPr>
          <w:spacing w:val="47"/>
        </w:rPr>
        <w:t xml:space="preserve"> </w:t>
      </w:r>
      <w:r>
        <w:t>и</w:t>
      </w:r>
      <w:r>
        <w:rPr>
          <w:spacing w:val="49"/>
        </w:rPr>
        <w:t xml:space="preserve"> </w:t>
      </w:r>
      <w:r>
        <w:t>схемы:</w:t>
      </w:r>
      <w:r>
        <w:rPr>
          <w:spacing w:val="47"/>
        </w:rPr>
        <w:t xml:space="preserve"> </w:t>
      </w:r>
      <w:r>
        <w:t>«Возникновение</w:t>
      </w:r>
      <w:r>
        <w:rPr>
          <w:spacing w:val="52"/>
        </w:rPr>
        <w:t xml:space="preserve"> </w:t>
      </w:r>
      <w:r>
        <w:t>Солнечной</w:t>
      </w:r>
      <w:r>
        <w:rPr>
          <w:spacing w:val="49"/>
        </w:rPr>
        <w:t xml:space="preserve"> </w:t>
      </w:r>
      <w:r>
        <w:t>системы»,</w:t>
      </w:r>
      <w:r>
        <w:rPr>
          <w:spacing w:val="53"/>
        </w:rPr>
        <w:t xml:space="preserve"> </w:t>
      </w:r>
      <w:r>
        <w:t>«Развитие</w:t>
      </w:r>
      <w:r>
        <w:rPr>
          <w:spacing w:val="50"/>
        </w:rPr>
        <w:t xml:space="preserve"> </w:t>
      </w:r>
      <w:r>
        <w:t>органического</w:t>
      </w:r>
      <w:r>
        <w:rPr>
          <w:spacing w:val="50"/>
        </w:rPr>
        <w:t xml:space="preserve"> </w:t>
      </w:r>
      <w:r>
        <w:rPr>
          <w:spacing w:val="-2"/>
        </w:rPr>
        <w:t>мира»,</w:t>
      </w:r>
    </w:p>
    <w:p w14:paraId="3B838CE6">
      <w:pPr>
        <w:pStyle w:val="6"/>
        <w:spacing w:before="40" w:line="276" w:lineRule="auto"/>
        <w:ind w:right="504"/>
      </w:pPr>
      <w:r>
        <w:t>«Растительная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5ED2838D">
      <w:pPr>
        <w:pStyle w:val="6"/>
        <w:spacing w:after="0" w:line="276" w:lineRule="auto"/>
        <w:sectPr>
          <w:footerReference r:id="rId344" w:type="default"/>
          <w:pgSz w:w="11920" w:h="16840"/>
          <w:pgMar w:top="1360" w:right="570" w:bottom="280" w:left="708" w:header="0" w:footer="0" w:gutter="0"/>
          <w:cols w:space="720" w:num="1"/>
        </w:sectPr>
      </w:pPr>
    </w:p>
    <w:p w14:paraId="34886CD9">
      <w:pPr>
        <w:pStyle w:val="6"/>
        <w:spacing w:before="76" w:line="276" w:lineRule="auto"/>
        <w:ind w:right="512"/>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58AADD78">
      <w:pPr>
        <w:pStyle w:val="6"/>
        <w:spacing w:before="199"/>
        <w:jc w:val="left"/>
      </w:pPr>
      <w:r>
        <w:t>Лабораторные</w:t>
      </w:r>
      <w:r>
        <w:rPr>
          <w:spacing w:val="-3"/>
        </w:rPr>
        <w:t xml:space="preserve"> </w:t>
      </w:r>
      <w:r>
        <w:t>и</w:t>
      </w:r>
      <w:r>
        <w:rPr>
          <w:spacing w:val="-3"/>
        </w:rPr>
        <w:t xml:space="preserve"> </w:t>
      </w:r>
      <w:r>
        <w:t>практические</w:t>
      </w:r>
      <w:r>
        <w:rPr>
          <w:spacing w:val="-2"/>
        </w:rPr>
        <w:t xml:space="preserve"> работы:</w:t>
      </w:r>
    </w:p>
    <w:p w14:paraId="25728962">
      <w:pPr>
        <w:pStyle w:val="6"/>
        <w:spacing w:before="244" w:line="276" w:lineRule="auto"/>
        <w:ind w:right="505"/>
      </w:pPr>
      <w:r>
        <w:t>Практическая</w:t>
      </w:r>
      <w:r>
        <w:rPr>
          <w:spacing w:val="76"/>
          <w:w w:val="150"/>
        </w:rPr>
        <w:t xml:space="preserve">   </w:t>
      </w:r>
      <w:r>
        <w:t>работа</w:t>
      </w:r>
      <w:r>
        <w:rPr>
          <w:spacing w:val="76"/>
          <w:w w:val="150"/>
        </w:rPr>
        <w:t xml:space="preserve">   </w:t>
      </w:r>
      <w:r>
        <w:t>№ 1.</w:t>
      </w:r>
      <w:r>
        <w:rPr>
          <w:spacing w:val="74"/>
          <w:w w:val="150"/>
        </w:rPr>
        <w:t xml:space="preserve">   </w:t>
      </w:r>
      <w:r>
        <w:t>«Изучение</w:t>
      </w:r>
      <w:r>
        <w:rPr>
          <w:spacing w:val="76"/>
          <w:w w:val="150"/>
        </w:rPr>
        <w:t xml:space="preserve">   </w:t>
      </w:r>
      <w:r>
        <w:t>ископаемых</w:t>
      </w:r>
      <w:r>
        <w:rPr>
          <w:spacing w:val="76"/>
          <w:w w:val="150"/>
        </w:rPr>
        <w:t xml:space="preserve">   </w:t>
      </w:r>
      <w:r>
        <w:t>остатков</w:t>
      </w:r>
      <w:r>
        <w:rPr>
          <w:spacing w:val="75"/>
          <w:w w:val="150"/>
        </w:rPr>
        <w:t xml:space="preserve">   </w:t>
      </w:r>
      <w:r>
        <w:t>растений и животных в коллекциях».</w:t>
      </w:r>
    </w:p>
    <w:p w14:paraId="1423D1B5">
      <w:pPr>
        <w:pStyle w:val="6"/>
        <w:spacing w:before="197" w:line="278" w:lineRule="auto"/>
        <w:ind w:right="509"/>
      </w:pPr>
      <w:r>
        <w:t>Экскурсия «Эволюция органического мира на Земле» (в естественно-научный или краеведческий музей).</w:t>
      </w:r>
    </w:p>
    <w:p w14:paraId="2F84B6C1">
      <w:pPr>
        <w:pStyle w:val="6"/>
        <w:spacing w:before="196"/>
        <w:jc w:val="left"/>
      </w:pPr>
      <w:r>
        <w:t>Тема</w:t>
      </w:r>
      <w:r>
        <w:rPr>
          <w:spacing w:val="-1"/>
        </w:rPr>
        <w:t xml:space="preserve"> </w:t>
      </w:r>
      <w:r>
        <w:t>3.</w:t>
      </w:r>
      <w:r>
        <w:rPr>
          <w:spacing w:val="-2"/>
        </w:rPr>
        <w:t xml:space="preserve"> </w:t>
      </w:r>
      <w:r>
        <w:t>Организмы</w:t>
      </w:r>
      <w:r>
        <w:rPr>
          <w:spacing w:val="-4"/>
        </w:rPr>
        <w:t xml:space="preserve"> </w:t>
      </w:r>
      <w:r>
        <w:t>и</w:t>
      </w:r>
      <w:r>
        <w:rPr>
          <w:spacing w:val="-3"/>
        </w:rPr>
        <w:t xml:space="preserve"> </w:t>
      </w:r>
      <w:r>
        <w:t>окружающая</w:t>
      </w:r>
      <w:r>
        <w:rPr>
          <w:spacing w:val="-1"/>
        </w:rPr>
        <w:t xml:space="preserve"> </w:t>
      </w:r>
      <w:r>
        <w:t>среда</w:t>
      </w:r>
      <w:r>
        <w:rPr>
          <w:spacing w:val="-1"/>
        </w:rPr>
        <w:t xml:space="preserve"> </w:t>
      </w:r>
      <w:r>
        <w:t>(5</w:t>
      </w:r>
      <w:r>
        <w:rPr>
          <w:spacing w:val="-1"/>
        </w:rPr>
        <w:t xml:space="preserve"> </w:t>
      </w:r>
      <w:r>
        <w:rPr>
          <w:spacing w:val="-5"/>
        </w:rPr>
        <w:t>ч).</w:t>
      </w:r>
    </w:p>
    <w:p w14:paraId="4E21313D">
      <w:pPr>
        <w:pStyle w:val="6"/>
        <w:spacing w:before="241" w:line="278" w:lineRule="auto"/>
        <w:ind w:right="508"/>
      </w:pPr>
      <w:r>
        <w:t>Экология как наука. Задачи и разделы экологии. Методы экологических исследований. Экологическое мировоззрение современного человека.</w:t>
      </w:r>
    </w:p>
    <w:p w14:paraId="739B1CB6">
      <w:pPr>
        <w:pStyle w:val="6"/>
        <w:spacing w:before="195"/>
        <w:jc w:val="left"/>
      </w:pPr>
      <w:r>
        <w:t>Среды</w:t>
      </w:r>
      <w:r>
        <w:rPr>
          <w:spacing w:val="-7"/>
        </w:rPr>
        <w:t xml:space="preserve"> </w:t>
      </w:r>
      <w:r>
        <w:t>обитания</w:t>
      </w:r>
      <w:r>
        <w:rPr>
          <w:spacing w:val="-2"/>
        </w:rPr>
        <w:t xml:space="preserve"> </w:t>
      </w:r>
      <w:r>
        <w:t>организмов:</w:t>
      </w:r>
      <w:r>
        <w:rPr>
          <w:spacing w:val="-10"/>
        </w:rPr>
        <w:t xml:space="preserve"> </w:t>
      </w:r>
      <w:r>
        <w:t>водная,</w:t>
      </w:r>
      <w:r>
        <w:rPr>
          <w:spacing w:val="-3"/>
        </w:rPr>
        <w:t xml:space="preserve"> </w:t>
      </w:r>
      <w:r>
        <w:t>наземно-воздушная,</w:t>
      </w:r>
      <w:r>
        <w:rPr>
          <w:spacing w:val="-3"/>
        </w:rPr>
        <w:t xml:space="preserve"> </w:t>
      </w:r>
      <w:r>
        <w:t>почвенная,</w:t>
      </w:r>
      <w:r>
        <w:rPr>
          <w:spacing w:val="-2"/>
        </w:rPr>
        <w:t xml:space="preserve"> внутриорганизменная.</w:t>
      </w:r>
    </w:p>
    <w:p w14:paraId="6B981CCC">
      <w:pPr>
        <w:pStyle w:val="6"/>
        <w:spacing w:before="240" w:line="278" w:lineRule="auto"/>
        <w:ind w:right="511"/>
      </w:pPr>
      <w:r>
        <w:t>Экологические факторы.</w:t>
      </w:r>
      <w:r>
        <w:rPr>
          <w:spacing w:val="-1"/>
        </w:rPr>
        <w:t xml:space="preserve"> </w:t>
      </w:r>
      <w:r>
        <w:t>Классификация</w:t>
      </w:r>
      <w:r>
        <w:rPr>
          <w:spacing w:val="-1"/>
        </w:rPr>
        <w:t xml:space="preserve"> </w:t>
      </w:r>
      <w:r>
        <w:t>экологических</w:t>
      </w:r>
      <w:r>
        <w:rPr>
          <w:spacing w:val="-1"/>
        </w:rPr>
        <w:t xml:space="preserve"> </w:t>
      </w:r>
      <w:r>
        <w:t>факторов:</w:t>
      </w:r>
      <w:r>
        <w:rPr>
          <w:spacing w:val="-7"/>
        </w:rPr>
        <w:t xml:space="preserve"> </w:t>
      </w:r>
      <w:r>
        <w:t>абиотические,</w:t>
      </w:r>
      <w:r>
        <w:rPr>
          <w:spacing w:val="-1"/>
        </w:rPr>
        <w:t xml:space="preserve"> </w:t>
      </w:r>
      <w:r>
        <w:t>биотические и антропогенные. Действие экологических факторов на организмы.</w:t>
      </w:r>
    </w:p>
    <w:p w14:paraId="42C1170B">
      <w:pPr>
        <w:pStyle w:val="6"/>
        <w:spacing w:before="197" w:line="276" w:lineRule="auto"/>
        <w:ind w:right="515"/>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012F4C04">
      <w:pPr>
        <w:pStyle w:val="6"/>
        <w:spacing w:before="201" w:line="276" w:lineRule="auto"/>
        <w:ind w:right="505"/>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49607D39">
      <w:pPr>
        <w:pStyle w:val="6"/>
        <w:spacing w:before="199" w:line="276" w:lineRule="auto"/>
        <w:ind w:right="514"/>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5B2F70F1">
      <w:pPr>
        <w:pStyle w:val="6"/>
        <w:spacing w:before="200"/>
        <w:jc w:val="left"/>
      </w:pPr>
      <w:r>
        <w:rPr>
          <w:spacing w:val="-2"/>
        </w:rPr>
        <w:t>Демонстрации:</w:t>
      </w:r>
    </w:p>
    <w:p w14:paraId="47E91DA8">
      <w:pPr>
        <w:pStyle w:val="6"/>
        <w:spacing w:before="244"/>
        <w:jc w:val="left"/>
      </w:pPr>
      <w:r>
        <w:t>Портреты:</w:t>
      </w:r>
      <w:r>
        <w:rPr>
          <w:spacing w:val="-6"/>
        </w:rPr>
        <w:t xml:space="preserve"> </w:t>
      </w:r>
      <w:r>
        <w:t>А.</w:t>
      </w:r>
      <w:r>
        <w:rPr>
          <w:spacing w:val="-2"/>
        </w:rPr>
        <w:t xml:space="preserve"> </w:t>
      </w:r>
      <w:r>
        <w:t>Гумбольдт,</w:t>
      </w:r>
      <w:r>
        <w:rPr>
          <w:spacing w:val="-2"/>
        </w:rPr>
        <w:t xml:space="preserve"> </w:t>
      </w:r>
      <w:r>
        <w:t>К.Ф.</w:t>
      </w:r>
      <w:r>
        <w:rPr>
          <w:spacing w:val="2"/>
        </w:rPr>
        <w:t xml:space="preserve"> </w:t>
      </w:r>
      <w:r>
        <w:t>Рулье,</w:t>
      </w:r>
      <w:r>
        <w:rPr>
          <w:spacing w:val="-3"/>
        </w:rPr>
        <w:t xml:space="preserve"> </w:t>
      </w:r>
      <w:r>
        <w:t>Э.</w:t>
      </w:r>
      <w:r>
        <w:rPr>
          <w:spacing w:val="-2"/>
        </w:rPr>
        <w:t xml:space="preserve"> Геккель.</w:t>
      </w:r>
    </w:p>
    <w:p w14:paraId="370B19A3">
      <w:pPr>
        <w:pStyle w:val="6"/>
        <w:spacing w:before="240"/>
        <w:jc w:val="left"/>
      </w:pPr>
      <w:r>
        <w:t>Таблицы</w:t>
      </w:r>
      <w:r>
        <w:rPr>
          <w:spacing w:val="33"/>
        </w:rPr>
        <w:t xml:space="preserve">  </w:t>
      </w:r>
      <w:r>
        <w:t>и</w:t>
      </w:r>
      <w:r>
        <w:rPr>
          <w:spacing w:val="35"/>
        </w:rPr>
        <w:t xml:space="preserve">  </w:t>
      </w:r>
      <w:r>
        <w:t>схемы:</w:t>
      </w:r>
      <w:r>
        <w:rPr>
          <w:spacing w:val="32"/>
        </w:rPr>
        <w:t xml:space="preserve">  </w:t>
      </w:r>
      <w:r>
        <w:t>карта</w:t>
      </w:r>
      <w:r>
        <w:rPr>
          <w:spacing w:val="38"/>
        </w:rPr>
        <w:t xml:space="preserve">  </w:t>
      </w:r>
      <w:r>
        <w:t>«Природные</w:t>
      </w:r>
      <w:r>
        <w:rPr>
          <w:spacing w:val="36"/>
        </w:rPr>
        <w:t xml:space="preserve">  </w:t>
      </w:r>
      <w:r>
        <w:t>зоны</w:t>
      </w:r>
      <w:r>
        <w:rPr>
          <w:spacing w:val="34"/>
        </w:rPr>
        <w:t xml:space="preserve">  </w:t>
      </w:r>
      <w:r>
        <w:t>Земли»,</w:t>
      </w:r>
      <w:r>
        <w:rPr>
          <w:spacing w:val="37"/>
        </w:rPr>
        <w:t xml:space="preserve">  </w:t>
      </w:r>
      <w:r>
        <w:t>«Среды</w:t>
      </w:r>
      <w:r>
        <w:rPr>
          <w:spacing w:val="34"/>
        </w:rPr>
        <w:t xml:space="preserve">  </w:t>
      </w:r>
      <w:r>
        <w:t>обитания</w:t>
      </w:r>
      <w:r>
        <w:rPr>
          <w:spacing w:val="36"/>
        </w:rPr>
        <w:t xml:space="preserve">  </w:t>
      </w:r>
      <w:r>
        <w:rPr>
          <w:spacing w:val="-2"/>
        </w:rPr>
        <w:t>организмов»,</w:t>
      </w:r>
    </w:p>
    <w:p w14:paraId="678F63B0">
      <w:pPr>
        <w:pStyle w:val="6"/>
        <w:spacing w:before="40" w:line="278" w:lineRule="auto"/>
        <w:ind w:right="508"/>
      </w:pPr>
      <w:r>
        <w:t>«Фотопериодизм», «Популяции», «Закономерности</w:t>
      </w:r>
      <w:r>
        <w:rPr>
          <w:spacing w:val="-2"/>
        </w:rPr>
        <w:t xml:space="preserve"> </w:t>
      </w:r>
      <w:r>
        <w:t>роста</w:t>
      </w:r>
      <w:r>
        <w:rPr>
          <w:spacing w:val="-1"/>
        </w:rPr>
        <w:t xml:space="preserve"> </w:t>
      </w:r>
      <w:r>
        <w:t>численности</w:t>
      </w:r>
      <w:r>
        <w:rPr>
          <w:spacing w:val="-2"/>
        </w:rPr>
        <w:t xml:space="preserve"> </w:t>
      </w:r>
      <w:r>
        <w:t>популяции</w:t>
      </w:r>
      <w:r>
        <w:rPr>
          <w:spacing w:val="-2"/>
        </w:rPr>
        <w:t xml:space="preserve"> </w:t>
      </w:r>
      <w:r>
        <w:t>инфузории- туфельки», «Пищевые цепи».</w:t>
      </w:r>
    </w:p>
    <w:p w14:paraId="701360FC">
      <w:pPr>
        <w:pStyle w:val="6"/>
        <w:spacing w:before="196"/>
        <w:jc w:val="left"/>
      </w:pPr>
      <w:r>
        <w:t>Лабораторные</w:t>
      </w:r>
      <w:r>
        <w:rPr>
          <w:spacing w:val="-3"/>
        </w:rPr>
        <w:t xml:space="preserve"> </w:t>
      </w:r>
      <w:r>
        <w:t>и</w:t>
      </w:r>
      <w:r>
        <w:rPr>
          <w:spacing w:val="-3"/>
        </w:rPr>
        <w:t xml:space="preserve"> </w:t>
      </w:r>
      <w:r>
        <w:t>практические</w:t>
      </w:r>
      <w:r>
        <w:rPr>
          <w:spacing w:val="-2"/>
        </w:rPr>
        <w:t xml:space="preserve"> работы:</w:t>
      </w:r>
    </w:p>
    <w:p w14:paraId="657F12CB">
      <w:pPr>
        <w:pStyle w:val="6"/>
        <w:spacing w:before="240" w:line="278" w:lineRule="auto"/>
        <w:ind w:right="509"/>
      </w:pPr>
      <w:r>
        <w:t>Лабораторная</w:t>
      </w:r>
      <w:r>
        <w:rPr>
          <w:spacing w:val="80"/>
        </w:rPr>
        <w:t xml:space="preserve">    </w:t>
      </w:r>
      <w:r>
        <w:t>работа</w:t>
      </w:r>
      <w:r>
        <w:rPr>
          <w:spacing w:val="80"/>
        </w:rPr>
        <w:t xml:space="preserve">    </w:t>
      </w:r>
      <w:r>
        <w:t>№ 3.</w:t>
      </w:r>
      <w:r>
        <w:rPr>
          <w:spacing w:val="80"/>
        </w:rPr>
        <w:t xml:space="preserve">    </w:t>
      </w:r>
      <w:r>
        <w:t>«Морфологические</w:t>
      </w:r>
      <w:r>
        <w:rPr>
          <w:spacing w:val="80"/>
        </w:rPr>
        <w:t xml:space="preserve">    </w:t>
      </w:r>
      <w:r>
        <w:t>особенности</w:t>
      </w:r>
      <w:r>
        <w:rPr>
          <w:spacing w:val="80"/>
        </w:rPr>
        <w:t xml:space="preserve">    </w:t>
      </w:r>
      <w:r>
        <w:t>растений из разных мест обитания».</w:t>
      </w:r>
    </w:p>
    <w:p w14:paraId="38F32CF1">
      <w:pPr>
        <w:pStyle w:val="6"/>
        <w:spacing w:before="196"/>
        <w:jc w:val="left"/>
      </w:pPr>
      <w:r>
        <w:t>Лабораторная</w:t>
      </w:r>
      <w:r>
        <w:rPr>
          <w:spacing w:val="-4"/>
        </w:rPr>
        <w:t xml:space="preserve"> </w:t>
      </w:r>
      <w:r>
        <w:t>работа</w:t>
      </w:r>
      <w:r>
        <w:rPr>
          <w:spacing w:val="-1"/>
        </w:rPr>
        <w:t xml:space="preserve"> </w:t>
      </w:r>
      <w:r>
        <w:t>№</w:t>
      </w:r>
      <w:r>
        <w:rPr>
          <w:spacing w:val="-1"/>
        </w:rPr>
        <w:t xml:space="preserve"> </w:t>
      </w:r>
      <w:r>
        <w:t>4.</w:t>
      </w:r>
      <w:r>
        <w:rPr>
          <w:spacing w:val="-2"/>
        </w:rPr>
        <w:t xml:space="preserve"> </w:t>
      </w:r>
      <w:r>
        <w:t>«Влияние</w:t>
      </w:r>
      <w:r>
        <w:rPr>
          <w:spacing w:val="-1"/>
        </w:rPr>
        <w:t xml:space="preserve"> </w:t>
      </w:r>
      <w:r>
        <w:t>света</w:t>
      </w:r>
      <w:r>
        <w:rPr>
          <w:spacing w:val="-1"/>
        </w:rPr>
        <w:t xml:space="preserve"> </w:t>
      </w:r>
      <w:r>
        <w:t>на</w:t>
      </w:r>
      <w:r>
        <w:rPr>
          <w:spacing w:val="-2"/>
        </w:rPr>
        <w:t xml:space="preserve"> </w:t>
      </w:r>
      <w:r>
        <w:t>рост</w:t>
      </w:r>
      <w:r>
        <w:rPr>
          <w:spacing w:val="-3"/>
        </w:rPr>
        <w:t xml:space="preserve"> </w:t>
      </w:r>
      <w:r>
        <w:t>и</w:t>
      </w:r>
      <w:r>
        <w:rPr>
          <w:spacing w:val="-3"/>
        </w:rPr>
        <w:t xml:space="preserve"> </w:t>
      </w:r>
      <w:r>
        <w:t>развитие</w:t>
      </w:r>
      <w:r>
        <w:rPr>
          <w:spacing w:val="-2"/>
        </w:rPr>
        <w:t xml:space="preserve"> </w:t>
      </w:r>
      <w:r>
        <w:t>черенков</w:t>
      </w:r>
      <w:r>
        <w:rPr>
          <w:spacing w:val="-4"/>
        </w:rPr>
        <w:t xml:space="preserve"> </w:t>
      </w:r>
      <w:r>
        <w:rPr>
          <w:spacing w:val="-2"/>
        </w:rPr>
        <w:t>колеуса».</w:t>
      </w:r>
    </w:p>
    <w:p w14:paraId="0C5CEBB2">
      <w:pPr>
        <w:pStyle w:val="6"/>
        <w:spacing w:after="0"/>
        <w:jc w:val="left"/>
        <w:sectPr>
          <w:footerReference r:id="rId345" w:type="default"/>
          <w:pgSz w:w="11920" w:h="16840"/>
          <w:pgMar w:top="1360" w:right="570" w:bottom="280" w:left="708" w:header="0" w:footer="0" w:gutter="0"/>
          <w:cols w:space="720" w:num="1"/>
        </w:sectPr>
      </w:pPr>
    </w:p>
    <w:p w14:paraId="767233B3">
      <w:pPr>
        <w:pStyle w:val="6"/>
        <w:spacing w:before="76" w:line="448" w:lineRule="auto"/>
        <w:ind w:right="1388"/>
        <w:jc w:val="left"/>
      </w:pPr>
      <w:r>
        <w:t>Практическая</w:t>
      </w:r>
      <w:r>
        <w:rPr>
          <w:spacing w:val="-4"/>
        </w:rPr>
        <w:t xml:space="preserve"> </w:t>
      </w:r>
      <w:r>
        <w:t>работа</w:t>
      </w:r>
      <w:r>
        <w:rPr>
          <w:spacing w:val="-4"/>
        </w:rPr>
        <w:t xml:space="preserve"> </w:t>
      </w:r>
      <w:r>
        <w:t>№</w:t>
      </w:r>
      <w:r>
        <w:rPr>
          <w:spacing w:val="-4"/>
        </w:rPr>
        <w:t xml:space="preserve"> </w:t>
      </w:r>
      <w:r>
        <w:t>2.</w:t>
      </w:r>
      <w:r>
        <w:rPr>
          <w:spacing w:val="-2"/>
        </w:rPr>
        <w:t xml:space="preserve"> </w:t>
      </w:r>
      <w:r>
        <w:t>«Подсчёт</w:t>
      </w:r>
      <w:r>
        <w:rPr>
          <w:spacing w:val="-6"/>
        </w:rPr>
        <w:t xml:space="preserve"> </w:t>
      </w:r>
      <w:r>
        <w:t>плотности</w:t>
      </w:r>
      <w:r>
        <w:rPr>
          <w:spacing w:val="-6"/>
        </w:rPr>
        <w:t xml:space="preserve"> </w:t>
      </w:r>
      <w:r>
        <w:t>популяций</w:t>
      </w:r>
      <w:r>
        <w:rPr>
          <w:spacing w:val="-6"/>
        </w:rPr>
        <w:t xml:space="preserve"> </w:t>
      </w:r>
      <w:r>
        <w:t>разных</w:t>
      </w:r>
      <w:r>
        <w:rPr>
          <w:spacing w:val="-5"/>
        </w:rPr>
        <w:t xml:space="preserve"> </w:t>
      </w:r>
      <w:r>
        <w:t>видов</w:t>
      </w:r>
      <w:r>
        <w:rPr>
          <w:spacing w:val="-7"/>
        </w:rPr>
        <w:t xml:space="preserve"> </w:t>
      </w:r>
      <w:r>
        <w:t>растений». Тема 4. Сообщества и экологические системы (9 ч).</w:t>
      </w:r>
    </w:p>
    <w:p w14:paraId="445A3FEB">
      <w:pPr>
        <w:pStyle w:val="6"/>
        <w:spacing w:before="4" w:line="273" w:lineRule="auto"/>
        <w:ind w:right="510"/>
        <w:jc w:val="left"/>
      </w:pPr>
      <w:r>
        <w:t>Сообщество</w:t>
      </w:r>
      <w:r>
        <w:rPr>
          <w:spacing w:val="80"/>
        </w:rPr>
        <w:t xml:space="preserve"> </w:t>
      </w:r>
      <w:r>
        <w:t>организмов</w:t>
      </w:r>
      <w:r>
        <w:rPr>
          <w:spacing w:val="80"/>
        </w:rPr>
        <w:t xml:space="preserve"> </w:t>
      </w:r>
      <w:r>
        <w:t>–</w:t>
      </w:r>
      <w:r>
        <w:rPr>
          <w:spacing w:val="80"/>
        </w:rPr>
        <w:t xml:space="preserve"> </w:t>
      </w:r>
      <w:r>
        <w:t>биоценоз.</w:t>
      </w:r>
      <w:r>
        <w:rPr>
          <w:spacing w:val="80"/>
        </w:rPr>
        <w:t xml:space="preserve"> </w:t>
      </w:r>
      <w:r>
        <w:t>Структуры</w:t>
      </w:r>
      <w:r>
        <w:rPr>
          <w:spacing w:val="80"/>
        </w:rPr>
        <w:t xml:space="preserve"> </w:t>
      </w:r>
      <w:r>
        <w:t>биоценоза:</w:t>
      </w:r>
      <w:r>
        <w:rPr>
          <w:spacing w:val="80"/>
        </w:rPr>
        <w:t xml:space="preserve"> </w:t>
      </w:r>
      <w:r>
        <w:t>видовая,</w:t>
      </w:r>
      <w:r>
        <w:rPr>
          <w:spacing w:val="80"/>
        </w:rPr>
        <w:t xml:space="preserve"> </w:t>
      </w:r>
      <w:r>
        <w:t>пространственная, трофическая (пищевая). Виды-доминанты. Связи в биоценозе.</w:t>
      </w:r>
    </w:p>
    <w:p w14:paraId="614F5F94">
      <w:pPr>
        <w:pStyle w:val="6"/>
        <w:spacing w:before="203" w:line="276" w:lineRule="auto"/>
        <w:ind w:right="508"/>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w:t>
      </w:r>
      <w:r>
        <w:rPr>
          <w:spacing w:val="-2"/>
        </w:rPr>
        <w:t xml:space="preserve"> </w:t>
      </w:r>
      <w:r>
        <w:t>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738F9F1E">
      <w:pPr>
        <w:pStyle w:val="6"/>
        <w:spacing w:before="200" w:line="278" w:lineRule="auto"/>
        <w:ind w:right="513"/>
      </w:pPr>
      <w:r>
        <w:t>Природные</w:t>
      </w:r>
      <w:r>
        <w:rPr>
          <w:spacing w:val="77"/>
        </w:rPr>
        <w:t xml:space="preserve">   </w:t>
      </w:r>
      <w:r>
        <w:t>экосистемы.</w:t>
      </w:r>
      <w:r>
        <w:rPr>
          <w:spacing w:val="77"/>
        </w:rPr>
        <w:t xml:space="preserve">   </w:t>
      </w:r>
      <w:r>
        <w:t>Экосистемы</w:t>
      </w:r>
      <w:r>
        <w:rPr>
          <w:spacing w:val="76"/>
        </w:rPr>
        <w:t xml:space="preserve">   </w:t>
      </w:r>
      <w:r>
        <w:t>озёр</w:t>
      </w:r>
      <w:r>
        <w:rPr>
          <w:spacing w:val="77"/>
        </w:rPr>
        <w:t xml:space="preserve">   </w:t>
      </w:r>
      <w:r>
        <w:t>и</w:t>
      </w:r>
      <w:r>
        <w:rPr>
          <w:spacing w:val="77"/>
        </w:rPr>
        <w:t xml:space="preserve">   </w:t>
      </w:r>
      <w:r>
        <w:t>рек.</w:t>
      </w:r>
      <w:r>
        <w:rPr>
          <w:spacing w:val="77"/>
        </w:rPr>
        <w:t xml:space="preserve">   </w:t>
      </w:r>
      <w:r>
        <w:t>Экосистема</w:t>
      </w:r>
      <w:r>
        <w:rPr>
          <w:spacing w:val="77"/>
        </w:rPr>
        <w:t xml:space="preserve">   </w:t>
      </w:r>
      <w:r>
        <w:t>хвойного или широколиственного леса.</w:t>
      </w:r>
    </w:p>
    <w:p w14:paraId="121BE697">
      <w:pPr>
        <w:pStyle w:val="6"/>
        <w:spacing w:before="196" w:line="276" w:lineRule="auto"/>
        <w:ind w:right="514"/>
      </w:pPr>
      <w:r>
        <w:t>Антропогенные экосистемы. Агроэкосистемы. Урбоэкосистемы. Биологическое и хозяйственное значение агроэкосистем и урбоэкосистем.</w:t>
      </w:r>
    </w:p>
    <w:p w14:paraId="1AEEC6F6">
      <w:pPr>
        <w:pStyle w:val="6"/>
        <w:spacing w:before="202" w:line="276" w:lineRule="auto"/>
        <w:ind w:right="513"/>
      </w:pPr>
      <w:r>
        <w:t>Биоразнообразие как фактор устойчивости экосистем. Сохранение биологического разнообразия на Земле.</w:t>
      </w:r>
    </w:p>
    <w:p w14:paraId="0722428E">
      <w:pPr>
        <w:pStyle w:val="6"/>
        <w:spacing w:before="197" w:line="276" w:lineRule="auto"/>
        <w:ind w:right="502"/>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71A7F4CE">
      <w:pPr>
        <w:pStyle w:val="6"/>
        <w:spacing w:before="204" w:line="276" w:lineRule="auto"/>
        <w:ind w:right="517"/>
      </w:pPr>
      <w:r>
        <w:t>Круговороты веществ и биогеохимические циклы элементов (углерода, азота). Зональность биосферы. Основные биомы суши.</w:t>
      </w:r>
    </w:p>
    <w:p w14:paraId="0FCB5904">
      <w:pPr>
        <w:pStyle w:val="6"/>
        <w:spacing w:before="198" w:line="278" w:lineRule="auto"/>
        <w:ind w:right="516"/>
      </w:pPr>
      <w:r>
        <w:t>Человечество в биосфере Земли. Антропогенные изменения в биосфере. Глобальные экологические проблемы.</w:t>
      </w:r>
    </w:p>
    <w:p w14:paraId="4A042ADE">
      <w:pPr>
        <w:pStyle w:val="6"/>
        <w:spacing w:before="196" w:line="276" w:lineRule="auto"/>
        <w:ind w:right="515"/>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04271882">
      <w:pPr>
        <w:pStyle w:val="6"/>
        <w:spacing w:before="200"/>
        <w:jc w:val="left"/>
      </w:pPr>
      <w:r>
        <w:rPr>
          <w:spacing w:val="-2"/>
        </w:rPr>
        <w:t>Демонстрации:</w:t>
      </w:r>
    </w:p>
    <w:p w14:paraId="72F51103">
      <w:pPr>
        <w:pStyle w:val="6"/>
        <w:spacing w:before="240"/>
        <w:jc w:val="left"/>
      </w:pPr>
      <w:r>
        <w:t>Портреты:</w:t>
      </w:r>
      <w:r>
        <w:rPr>
          <w:spacing w:val="-7"/>
        </w:rPr>
        <w:t xml:space="preserve"> </w:t>
      </w:r>
      <w:r>
        <w:t>А.Дж.</w:t>
      </w:r>
      <w:r>
        <w:rPr>
          <w:spacing w:val="-3"/>
        </w:rPr>
        <w:t xml:space="preserve"> </w:t>
      </w:r>
      <w:r>
        <w:t>Тенсли,</w:t>
      </w:r>
      <w:r>
        <w:rPr>
          <w:spacing w:val="-3"/>
        </w:rPr>
        <w:t xml:space="preserve"> </w:t>
      </w:r>
      <w:r>
        <w:t>В.Н.</w:t>
      </w:r>
      <w:r>
        <w:rPr>
          <w:spacing w:val="-3"/>
        </w:rPr>
        <w:t xml:space="preserve"> </w:t>
      </w:r>
      <w:r>
        <w:t>Сукачёв,</w:t>
      </w:r>
      <w:r>
        <w:rPr>
          <w:spacing w:val="-3"/>
        </w:rPr>
        <w:t xml:space="preserve"> </w:t>
      </w:r>
      <w:r>
        <w:t>В.И.</w:t>
      </w:r>
      <w:r>
        <w:rPr>
          <w:spacing w:val="2"/>
        </w:rPr>
        <w:t xml:space="preserve"> </w:t>
      </w:r>
      <w:r>
        <w:rPr>
          <w:spacing w:val="-2"/>
        </w:rPr>
        <w:t>Вернадский.</w:t>
      </w:r>
    </w:p>
    <w:p w14:paraId="3EC76564">
      <w:pPr>
        <w:pStyle w:val="6"/>
        <w:spacing w:before="244" w:line="276" w:lineRule="auto"/>
        <w:ind w:right="517"/>
      </w:pPr>
      <w:r>
        <w:t>Таблицы и схемы: «Пищевые цепи», «Биоценоз: состав и структура», «Природные сообщества»,</w:t>
      </w:r>
      <w:r>
        <w:rPr>
          <w:spacing w:val="56"/>
        </w:rPr>
        <w:t xml:space="preserve">  </w:t>
      </w:r>
      <w:r>
        <w:t>«Цепи</w:t>
      </w:r>
      <w:r>
        <w:rPr>
          <w:spacing w:val="57"/>
        </w:rPr>
        <w:t xml:space="preserve">  </w:t>
      </w:r>
      <w:r>
        <w:t>питания»,</w:t>
      </w:r>
      <w:r>
        <w:rPr>
          <w:spacing w:val="59"/>
        </w:rPr>
        <w:t xml:space="preserve">  </w:t>
      </w:r>
      <w:r>
        <w:t>«Экологическая</w:t>
      </w:r>
      <w:r>
        <w:rPr>
          <w:spacing w:val="55"/>
        </w:rPr>
        <w:t xml:space="preserve">  </w:t>
      </w:r>
      <w:r>
        <w:t>пирамида»,</w:t>
      </w:r>
      <w:r>
        <w:rPr>
          <w:spacing w:val="59"/>
        </w:rPr>
        <w:t xml:space="preserve">  </w:t>
      </w:r>
      <w:r>
        <w:t>«Биосфера</w:t>
      </w:r>
      <w:r>
        <w:rPr>
          <w:spacing w:val="58"/>
        </w:rPr>
        <w:t xml:space="preserve">  </w:t>
      </w:r>
      <w:r>
        <w:t>и</w:t>
      </w:r>
      <w:r>
        <w:rPr>
          <w:spacing w:val="57"/>
        </w:rPr>
        <w:t xml:space="preserve">  </w:t>
      </w:r>
      <w:r>
        <w:rPr>
          <w:spacing w:val="-2"/>
        </w:rPr>
        <w:t>человек»,</w:t>
      </w:r>
    </w:p>
    <w:p w14:paraId="791E2010">
      <w:pPr>
        <w:pStyle w:val="6"/>
        <w:spacing w:line="273" w:lineRule="exact"/>
      </w:pPr>
      <w:r>
        <w:t>«Экосистема</w:t>
      </w:r>
      <w:r>
        <w:rPr>
          <w:spacing w:val="39"/>
        </w:rPr>
        <w:t xml:space="preserve"> </w:t>
      </w:r>
      <w:r>
        <w:t>широколиственного</w:t>
      </w:r>
      <w:r>
        <w:rPr>
          <w:spacing w:val="40"/>
        </w:rPr>
        <w:t xml:space="preserve"> </w:t>
      </w:r>
      <w:r>
        <w:t>леса»,</w:t>
      </w:r>
      <w:r>
        <w:rPr>
          <w:spacing w:val="44"/>
        </w:rPr>
        <w:t xml:space="preserve"> </w:t>
      </w:r>
      <w:r>
        <w:t>«Экосистема</w:t>
      </w:r>
      <w:r>
        <w:rPr>
          <w:spacing w:val="42"/>
        </w:rPr>
        <w:t xml:space="preserve"> </w:t>
      </w:r>
      <w:r>
        <w:t>хвойного</w:t>
      </w:r>
      <w:r>
        <w:rPr>
          <w:spacing w:val="40"/>
        </w:rPr>
        <w:t xml:space="preserve"> </w:t>
      </w:r>
      <w:r>
        <w:t>леса»,</w:t>
      </w:r>
      <w:r>
        <w:rPr>
          <w:spacing w:val="44"/>
        </w:rPr>
        <w:t xml:space="preserve"> </w:t>
      </w:r>
      <w:r>
        <w:t>«Биоценоз</w:t>
      </w:r>
      <w:r>
        <w:rPr>
          <w:spacing w:val="42"/>
        </w:rPr>
        <w:t xml:space="preserve"> </w:t>
      </w:r>
      <w:r>
        <w:rPr>
          <w:spacing w:val="-2"/>
        </w:rPr>
        <w:t>водоёма»,</w:t>
      </w:r>
    </w:p>
    <w:p w14:paraId="38652B64">
      <w:pPr>
        <w:pStyle w:val="6"/>
        <w:tabs>
          <w:tab w:val="left" w:pos="3176"/>
          <w:tab w:val="left" w:pos="5903"/>
          <w:tab w:val="left" w:pos="8871"/>
        </w:tabs>
        <w:spacing w:before="44" w:line="276" w:lineRule="auto"/>
        <w:ind w:right="508"/>
      </w:pPr>
      <w:r>
        <w:rPr>
          <w:spacing w:val="-2"/>
        </w:rPr>
        <w:t>«Агроценоз»,</w:t>
      </w:r>
      <w:r>
        <w:tab/>
      </w:r>
      <w:r>
        <w:rPr>
          <w:spacing w:val="-2"/>
        </w:rPr>
        <w:t>«Примерные</w:t>
      </w:r>
      <w:r>
        <w:tab/>
      </w:r>
      <w:r>
        <w:rPr>
          <w:spacing w:val="-2"/>
        </w:rPr>
        <w:t>антропогенные</w:t>
      </w:r>
      <w:r>
        <w:tab/>
      </w:r>
      <w:r>
        <w:rPr>
          <w:spacing w:val="-2"/>
        </w:rPr>
        <w:t xml:space="preserve">воздействия </w:t>
      </w:r>
      <w:r>
        <w:t>на природу», «Важнейшие источники загрязнения воздуха и грунтовых вод», «Почва – важнейшая</w:t>
      </w:r>
      <w:r>
        <w:rPr>
          <w:spacing w:val="36"/>
        </w:rPr>
        <w:t xml:space="preserve"> </w:t>
      </w:r>
      <w:r>
        <w:t>составляющая</w:t>
      </w:r>
      <w:r>
        <w:rPr>
          <w:spacing w:val="35"/>
        </w:rPr>
        <w:t xml:space="preserve"> </w:t>
      </w:r>
      <w:r>
        <w:t>биосферы»,</w:t>
      </w:r>
      <w:r>
        <w:rPr>
          <w:spacing w:val="45"/>
        </w:rPr>
        <w:t xml:space="preserve"> </w:t>
      </w:r>
      <w:r>
        <w:t>«Факторы</w:t>
      </w:r>
      <w:r>
        <w:rPr>
          <w:spacing w:val="36"/>
        </w:rPr>
        <w:t xml:space="preserve"> </w:t>
      </w:r>
      <w:r>
        <w:t>деградации</w:t>
      </w:r>
      <w:r>
        <w:rPr>
          <w:spacing w:val="37"/>
        </w:rPr>
        <w:t xml:space="preserve"> </w:t>
      </w:r>
      <w:r>
        <w:t>почв»,</w:t>
      </w:r>
      <w:r>
        <w:rPr>
          <w:spacing w:val="41"/>
        </w:rPr>
        <w:t xml:space="preserve"> </w:t>
      </w:r>
      <w:r>
        <w:t>«Парниковый</w:t>
      </w:r>
      <w:r>
        <w:rPr>
          <w:spacing w:val="37"/>
        </w:rPr>
        <w:t xml:space="preserve"> </w:t>
      </w:r>
      <w:r>
        <w:rPr>
          <w:spacing w:val="-2"/>
        </w:rPr>
        <w:t>эффект»,</w:t>
      </w:r>
    </w:p>
    <w:p w14:paraId="4EB6BB39">
      <w:pPr>
        <w:pStyle w:val="6"/>
      </w:pPr>
      <w:r>
        <w:t>«Факторы</w:t>
      </w:r>
      <w:r>
        <w:rPr>
          <w:spacing w:val="71"/>
        </w:rPr>
        <w:t xml:space="preserve">  </w:t>
      </w:r>
      <w:r>
        <w:t>радиоактивного</w:t>
      </w:r>
      <w:r>
        <w:rPr>
          <w:spacing w:val="71"/>
        </w:rPr>
        <w:t xml:space="preserve">  </w:t>
      </w:r>
      <w:r>
        <w:t>загрязнения</w:t>
      </w:r>
      <w:r>
        <w:rPr>
          <w:spacing w:val="73"/>
        </w:rPr>
        <w:t xml:space="preserve">  </w:t>
      </w:r>
      <w:r>
        <w:t>биосферы»,</w:t>
      </w:r>
      <w:r>
        <w:rPr>
          <w:spacing w:val="73"/>
        </w:rPr>
        <w:t xml:space="preserve">  </w:t>
      </w:r>
      <w:r>
        <w:t>«Общая</w:t>
      </w:r>
      <w:r>
        <w:rPr>
          <w:spacing w:val="73"/>
        </w:rPr>
        <w:t xml:space="preserve">  </w:t>
      </w:r>
      <w:r>
        <w:t>структура</w:t>
      </w:r>
      <w:r>
        <w:rPr>
          <w:spacing w:val="72"/>
        </w:rPr>
        <w:t xml:space="preserve">  </w:t>
      </w:r>
      <w:r>
        <w:rPr>
          <w:spacing w:val="-2"/>
        </w:rPr>
        <w:t>биосферы»,</w:t>
      </w:r>
    </w:p>
    <w:p w14:paraId="520DC753">
      <w:pPr>
        <w:pStyle w:val="6"/>
        <w:spacing w:after="0"/>
        <w:sectPr>
          <w:footerReference r:id="rId346" w:type="default"/>
          <w:pgSz w:w="11920" w:h="16840"/>
          <w:pgMar w:top="1360" w:right="570" w:bottom="280" w:left="708" w:header="0" w:footer="0" w:gutter="0"/>
          <w:cols w:space="720" w:num="1"/>
        </w:sectPr>
      </w:pPr>
    </w:p>
    <w:p w14:paraId="530C3B8C">
      <w:pPr>
        <w:pStyle w:val="6"/>
        <w:spacing w:before="76" w:line="276" w:lineRule="auto"/>
        <w:ind w:right="518"/>
      </w:pPr>
      <w:r>
        <w:t>«Распространение жизни в биосфере», «Озоновый экран биосферы», «Круговорот углерода в биосфере», «Круговорот азота в природе».</w:t>
      </w:r>
    </w:p>
    <w:p w14:paraId="464C1394">
      <w:pPr>
        <w:pStyle w:val="6"/>
        <w:spacing w:before="201" w:line="276" w:lineRule="auto"/>
        <w:ind w:right="509"/>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w:t>
      </w:r>
      <w:r>
        <w:rPr>
          <w:spacing w:val="40"/>
        </w:rPr>
        <w:t xml:space="preserve"> </w:t>
      </w:r>
      <w:r>
        <w:t>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14:paraId="21128CD8">
      <w:pPr>
        <w:pStyle w:val="6"/>
        <w:spacing w:before="198" w:line="278" w:lineRule="auto"/>
        <w:ind w:right="518"/>
      </w:pPr>
      <w:r>
        <w:t>Планируемые результаты освоения программы по биологии (базовый уровень) на уровне среднего общего образования.</w:t>
      </w:r>
    </w:p>
    <w:p w14:paraId="37FF3924">
      <w:pPr>
        <w:pStyle w:val="6"/>
        <w:spacing w:before="196" w:line="276" w:lineRule="auto"/>
        <w:ind w:right="509"/>
      </w:pPr>
      <w:r>
        <w:t>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3D4C7190">
      <w:pPr>
        <w:pStyle w:val="6"/>
        <w:tabs>
          <w:tab w:val="left" w:pos="9066"/>
        </w:tabs>
        <w:spacing w:before="200" w:line="276" w:lineRule="auto"/>
        <w:ind w:right="504"/>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w:t>
      </w:r>
      <w:r>
        <w:rPr>
          <w:spacing w:val="40"/>
        </w:rPr>
        <w:t xml:space="preserve"> </w:t>
      </w:r>
      <w:r>
        <w:t xml:space="preserve">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w:t>
      </w:r>
      <w:r>
        <w:rPr>
          <w:spacing w:val="-2"/>
        </w:rPr>
        <w:t>ключевых</w:t>
      </w:r>
      <w:r>
        <w:tab/>
      </w:r>
      <w:r>
        <w:rPr>
          <w:spacing w:val="-2"/>
        </w:rPr>
        <w:t>ценностей</w:t>
      </w:r>
    </w:p>
    <w:p w14:paraId="19FBBBD0">
      <w:pPr>
        <w:pStyle w:val="6"/>
        <w:spacing w:before="2" w:line="276" w:lineRule="auto"/>
        <w:ind w:right="508"/>
      </w:pPr>
      <w:r>
        <w:t>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49C61446">
      <w:pPr>
        <w:pStyle w:val="6"/>
        <w:spacing w:before="198" w:line="276" w:lineRule="auto"/>
        <w:ind w:right="501"/>
      </w:pPr>
      <w:r>
        <w:t>Личностные</w:t>
      </w:r>
      <w:r>
        <w:rPr>
          <w:spacing w:val="80"/>
        </w:rPr>
        <w:t xml:space="preserve">    </w:t>
      </w:r>
      <w:r>
        <w:t>результаты</w:t>
      </w:r>
      <w:r>
        <w:rPr>
          <w:spacing w:val="80"/>
        </w:rPr>
        <w:t xml:space="preserve">    </w:t>
      </w:r>
      <w:r>
        <w:t>освоения</w:t>
      </w:r>
      <w:r>
        <w:rPr>
          <w:spacing w:val="80"/>
        </w:rPr>
        <w:t xml:space="preserve">    </w:t>
      </w:r>
      <w:r>
        <w:t>предмета</w:t>
      </w:r>
      <w:r>
        <w:rPr>
          <w:spacing w:val="80"/>
        </w:rPr>
        <w:t xml:space="preserve">    </w:t>
      </w:r>
      <w:r>
        <w:t>«Биология»</w:t>
      </w:r>
      <w:r>
        <w:rPr>
          <w:spacing w:val="80"/>
        </w:rPr>
        <w:t xml:space="preserve">    </w:t>
      </w:r>
      <w:r>
        <w:t>достигаются</w:t>
      </w:r>
      <w:r>
        <w:rPr>
          <w:spacing w:val="80"/>
        </w:rPr>
        <w:t xml:space="preserve"> </w:t>
      </w:r>
      <w:r>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236B134">
      <w:pPr>
        <w:pStyle w:val="6"/>
        <w:spacing w:before="202" w:line="276" w:lineRule="auto"/>
        <w:ind w:right="515"/>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4C9028D">
      <w:pPr>
        <w:pStyle w:val="8"/>
        <w:numPr>
          <w:ilvl w:val="0"/>
          <w:numId w:val="55"/>
        </w:numPr>
        <w:tabs>
          <w:tab w:val="left" w:pos="631"/>
        </w:tabs>
        <w:spacing w:before="200" w:after="0" w:line="240" w:lineRule="auto"/>
        <w:ind w:left="631" w:right="0" w:hanging="259"/>
        <w:jc w:val="left"/>
        <w:rPr>
          <w:sz w:val="24"/>
        </w:rPr>
      </w:pPr>
      <w:r>
        <w:rPr>
          <w:sz w:val="24"/>
        </w:rPr>
        <w:t>гражданского</w:t>
      </w:r>
      <w:r>
        <w:rPr>
          <w:spacing w:val="-2"/>
          <w:sz w:val="24"/>
        </w:rPr>
        <w:t xml:space="preserve"> воспитания:</w:t>
      </w:r>
    </w:p>
    <w:p w14:paraId="0A8A4569">
      <w:pPr>
        <w:pStyle w:val="6"/>
        <w:spacing w:before="241" w:line="278" w:lineRule="auto"/>
        <w:ind w:right="517"/>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как</w:t>
      </w:r>
      <w:r>
        <w:rPr>
          <w:spacing w:val="80"/>
          <w:w w:val="150"/>
        </w:rPr>
        <w:t xml:space="preserve">   </w:t>
      </w:r>
      <w:r>
        <w:t>активного</w:t>
      </w:r>
      <w:r>
        <w:rPr>
          <w:spacing w:val="80"/>
        </w:rPr>
        <w:t xml:space="preserve"> </w:t>
      </w:r>
      <w:r>
        <w:t>и ответственного члена российского общества;</w:t>
      </w:r>
    </w:p>
    <w:p w14:paraId="029A29F1">
      <w:pPr>
        <w:pStyle w:val="6"/>
        <w:spacing w:after="0" w:line="278" w:lineRule="auto"/>
        <w:sectPr>
          <w:footerReference r:id="rId347" w:type="default"/>
          <w:pgSz w:w="11920" w:h="16840"/>
          <w:pgMar w:top="1360" w:right="570" w:bottom="280" w:left="708" w:header="0" w:footer="0" w:gutter="0"/>
          <w:cols w:space="720" w:num="1"/>
        </w:sectPr>
      </w:pPr>
    </w:p>
    <w:p w14:paraId="1EFDB13A">
      <w:pPr>
        <w:pStyle w:val="6"/>
        <w:spacing w:before="76" w:line="276" w:lineRule="auto"/>
        <w:ind w:right="515"/>
      </w:pPr>
      <w:r>
        <w:t>осознание</w:t>
      </w:r>
      <w:r>
        <w:rPr>
          <w:spacing w:val="80"/>
          <w:w w:val="150"/>
        </w:rPr>
        <w:t xml:space="preserve">  </w:t>
      </w:r>
      <w:r>
        <w:t>своих</w:t>
      </w:r>
      <w:r>
        <w:rPr>
          <w:spacing w:val="80"/>
          <w:w w:val="150"/>
        </w:rPr>
        <w:t xml:space="preserve">  </w:t>
      </w:r>
      <w:r>
        <w:t>конституционных</w:t>
      </w:r>
      <w:r>
        <w:rPr>
          <w:spacing w:val="80"/>
          <w:w w:val="150"/>
        </w:rPr>
        <w:t xml:space="preserve">  </w:t>
      </w:r>
      <w:r>
        <w:t>прав</w:t>
      </w:r>
      <w:r>
        <w:rPr>
          <w:spacing w:val="80"/>
          <w:w w:val="150"/>
        </w:rPr>
        <w:t xml:space="preserve">  </w:t>
      </w:r>
      <w:r>
        <w:t>и</w:t>
      </w:r>
      <w:r>
        <w:rPr>
          <w:spacing w:val="80"/>
          <w:w w:val="150"/>
        </w:rPr>
        <w:t xml:space="preserve">  </w:t>
      </w:r>
      <w:r>
        <w:t>обязанностей,</w:t>
      </w:r>
      <w:r>
        <w:rPr>
          <w:spacing w:val="80"/>
          <w:w w:val="150"/>
        </w:rPr>
        <w:t xml:space="preserve">  </w:t>
      </w:r>
      <w:r>
        <w:t>уважение</w:t>
      </w:r>
      <w:r>
        <w:rPr>
          <w:spacing w:val="80"/>
          <w:w w:val="150"/>
        </w:rPr>
        <w:t xml:space="preserve">  </w:t>
      </w:r>
      <w:r>
        <w:t>закона</w:t>
      </w:r>
      <w:r>
        <w:rPr>
          <w:spacing w:val="80"/>
        </w:rPr>
        <w:t xml:space="preserve"> </w:t>
      </w:r>
      <w:r>
        <w:t>и правопорядка;</w:t>
      </w:r>
    </w:p>
    <w:p w14:paraId="26799CF0">
      <w:pPr>
        <w:pStyle w:val="6"/>
        <w:spacing w:before="201" w:line="273" w:lineRule="auto"/>
        <w:ind w:right="515"/>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40E6A799">
      <w:pPr>
        <w:pStyle w:val="6"/>
        <w:spacing w:before="204" w:line="278" w:lineRule="auto"/>
        <w:ind w:right="517"/>
      </w:pPr>
      <w:r>
        <w:t>способность</w:t>
      </w:r>
      <w:r>
        <w:rPr>
          <w:spacing w:val="-2"/>
        </w:rPr>
        <w:t xml:space="preserve"> </w:t>
      </w:r>
      <w:r>
        <w:t>определять</w:t>
      </w:r>
      <w:r>
        <w:rPr>
          <w:spacing w:val="-2"/>
        </w:rPr>
        <w:t xml:space="preserve"> </w:t>
      </w:r>
      <w:r>
        <w:t>собственную позицию по</w:t>
      </w:r>
      <w:r>
        <w:rPr>
          <w:spacing w:val="-1"/>
        </w:rPr>
        <w:t xml:space="preserve"> </w:t>
      </w:r>
      <w:r>
        <w:t>отношению к</w:t>
      </w:r>
      <w:r>
        <w:rPr>
          <w:spacing w:val="-1"/>
        </w:rPr>
        <w:t xml:space="preserve"> </w:t>
      </w:r>
      <w:r>
        <w:t>явлениям</w:t>
      </w:r>
      <w:r>
        <w:rPr>
          <w:spacing w:val="-1"/>
        </w:rPr>
        <w:t xml:space="preserve"> </w:t>
      </w:r>
      <w:r>
        <w:t>современной</w:t>
      </w:r>
      <w:r>
        <w:rPr>
          <w:spacing w:val="-1"/>
        </w:rPr>
        <w:t xml:space="preserve"> </w:t>
      </w:r>
      <w:r>
        <w:t>жизни и объяснять её;</w:t>
      </w:r>
    </w:p>
    <w:p w14:paraId="7B3C427E">
      <w:pPr>
        <w:pStyle w:val="6"/>
        <w:spacing w:before="195" w:line="276" w:lineRule="auto"/>
        <w:ind w:right="508"/>
      </w:pPr>
      <w:r>
        <w:t>умение учитывать в своих действиях необходимость конструктивного взаимодействия людей</w:t>
      </w:r>
      <w:r>
        <w:rPr>
          <w:spacing w:val="40"/>
        </w:rPr>
        <w:t xml:space="preserve"> </w:t>
      </w:r>
      <w:r>
        <w:t>с разными убеждениями, культурными ценностями и социальным положением;</w:t>
      </w:r>
    </w:p>
    <w:p w14:paraId="5EC084A2">
      <w:pPr>
        <w:pStyle w:val="6"/>
        <w:spacing w:before="202" w:line="276" w:lineRule="auto"/>
        <w:ind w:right="514"/>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7ECBD912">
      <w:pPr>
        <w:pStyle w:val="6"/>
        <w:spacing w:before="200"/>
      </w:pPr>
      <w:r>
        <w:t>готовность</w:t>
      </w:r>
      <w:r>
        <w:rPr>
          <w:spacing w:val="-5"/>
        </w:rPr>
        <w:t xml:space="preserve"> </w:t>
      </w:r>
      <w:r>
        <w:t>к</w:t>
      </w:r>
      <w:r>
        <w:rPr>
          <w:spacing w:val="-3"/>
        </w:rPr>
        <w:t xml:space="preserve"> </w:t>
      </w:r>
      <w:r>
        <w:t>гуманитарной</w:t>
      </w:r>
      <w:r>
        <w:rPr>
          <w:spacing w:val="-4"/>
        </w:rPr>
        <w:t xml:space="preserve"> </w:t>
      </w:r>
      <w:r>
        <w:t>и</w:t>
      </w:r>
      <w:r>
        <w:rPr>
          <w:spacing w:val="-1"/>
        </w:rPr>
        <w:t xml:space="preserve"> </w:t>
      </w:r>
      <w:r>
        <w:t>волонтёрской</w:t>
      </w:r>
      <w:r>
        <w:rPr>
          <w:spacing w:val="-3"/>
        </w:rPr>
        <w:t xml:space="preserve"> </w:t>
      </w:r>
      <w:r>
        <w:rPr>
          <w:spacing w:val="-2"/>
        </w:rPr>
        <w:t>деятельности;</w:t>
      </w:r>
    </w:p>
    <w:p w14:paraId="2C2D866B">
      <w:pPr>
        <w:pStyle w:val="8"/>
        <w:numPr>
          <w:ilvl w:val="0"/>
          <w:numId w:val="55"/>
        </w:numPr>
        <w:tabs>
          <w:tab w:val="left" w:pos="631"/>
        </w:tabs>
        <w:spacing w:before="240" w:after="0" w:line="240" w:lineRule="auto"/>
        <w:ind w:left="631" w:right="0" w:hanging="259"/>
        <w:jc w:val="left"/>
        <w:rPr>
          <w:sz w:val="24"/>
        </w:rPr>
      </w:pPr>
      <w:r>
        <w:rPr>
          <w:sz w:val="24"/>
        </w:rPr>
        <w:t>патриотического</w:t>
      </w:r>
      <w:r>
        <w:rPr>
          <w:spacing w:val="-5"/>
          <w:sz w:val="24"/>
        </w:rPr>
        <w:t xml:space="preserve"> </w:t>
      </w:r>
      <w:r>
        <w:rPr>
          <w:spacing w:val="-2"/>
          <w:sz w:val="24"/>
        </w:rPr>
        <w:t>воспитания:</w:t>
      </w:r>
    </w:p>
    <w:p w14:paraId="428D5145">
      <w:pPr>
        <w:pStyle w:val="6"/>
        <w:tabs>
          <w:tab w:val="left" w:pos="1956"/>
          <w:tab w:val="left" w:pos="3548"/>
          <w:tab w:val="left" w:pos="6058"/>
          <w:tab w:val="left" w:pos="7454"/>
          <w:tab w:val="left" w:pos="9198"/>
        </w:tabs>
        <w:spacing w:before="240" w:line="276" w:lineRule="auto"/>
        <w:ind w:right="502"/>
      </w:pPr>
      <w:r>
        <w:t xml:space="preserve">сформированность российской гражданской идентичности, патриотизма, уважения к своему </w:t>
      </w:r>
      <w:r>
        <w:rPr>
          <w:spacing w:val="-2"/>
        </w:rPr>
        <w:t>народу,</w:t>
      </w:r>
      <w:r>
        <w:tab/>
      </w:r>
      <w:r>
        <w:rPr>
          <w:spacing w:val="-2"/>
        </w:rPr>
        <w:t>чувства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за свой край, свою Родину, свой язык и культуру, прошлое и настоящее многонационального народа России;</w:t>
      </w:r>
    </w:p>
    <w:p w14:paraId="6E0FC2E6">
      <w:pPr>
        <w:pStyle w:val="6"/>
        <w:spacing w:before="203" w:line="276" w:lineRule="auto"/>
        <w:ind w:right="504"/>
      </w:pPr>
      <w:r>
        <w:t>ценностное отношение к природному наследию и памятникам природы, достижениям России в науке, искусстве, спорте, технологиях, труде;</w:t>
      </w:r>
    </w:p>
    <w:p w14:paraId="3C561118">
      <w:pPr>
        <w:pStyle w:val="6"/>
        <w:spacing w:before="201" w:line="276" w:lineRule="auto"/>
        <w:ind w:right="512"/>
      </w:pPr>
      <w:r>
        <w:t>способность оценивать вклад российских учёных в становление и развитие биологии, понимание</w:t>
      </w:r>
      <w:r>
        <w:rPr>
          <w:spacing w:val="-1"/>
        </w:rPr>
        <w:t xml:space="preserve"> </w:t>
      </w:r>
      <w:r>
        <w:t>значения</w:t>
      </w:r>
      <w:r>
        <w:rPr>
          <w:spacing w:val="-1"/>
        </w:rPr>
        <w:t xml:space="preserve"> </w:t>
      </w:r>
      <w:r>
        <w:t>биологии</w:t>
      </w:r>
      <w:r>
        <w:rPr>
          <w:spacing w:val="-3"/>
        </w:rPr>
        <w:t xml:space="preserve"> </w:t>
      </w:r>
      <w:r>
        <w:t>в</w:t>
      </w:r>
      <w:r>
        <w:rPr>
          <w:spacing w:val="-4"/>
        </w:rPr>
        <w:t xml:space="preserve"> </w:t>
      </w:r>
      <w:r>
        <w:t>познании</w:t>
      </w:r>
      <w:r>
        <w:rPr>
          <w:spacing w:val="-3"/>
        </w:rPr>
        <w:t xml:space="preserve"> </w:t>
      </w:r>
      <w:r>
        <w:t>законов</w:t>
      </w:r>
      <w:r>
        <w:rPr>
          <w:spacing w:val="-4"/>
        </w:rPr>
        <w:t xml:space="preserve"> </w:t>
      </w:r>
      <w:r>
        <w:t>природы, в жизни</w:t>
      </w:r>
      <w:r>
        <w:rPr>
          <w:spacing w:val="-3"/>
        </w:rPr>
        <w:t xml:space="preserve"> </w:t>
      </w:r>
      <w:r>
        <w:t>человека и</w:t>
      </w:r>
      <w:r>
        <w:rPr>
          <w:spacing w:val="-3"/>
        </w:rPr>
        <w:t xml:space="preserve"> </w:t>
      </w:r>
      <w:r>
        <w:t xml:space="preserve">современного </w:t>
      </w:r>
      <w:r>
        <w:rPr>
          <w:spacing w:val="-2"/>
        </w:rPr>
        <w:t>общества;</w:t>
      </w:r>
    </w:p>
    <w:p w14:paraId="6BC16445">
      <w:pPr>
        <w:pStyle w:val="6"/>
        <w:spacing w:before="201" w:line="273" w:lineRule="auto"/>
        <w:ind w:right="510"/>
      </w:pPr>
      <w:r>
        <w:t>идейная убеждённость, готовность к служению Отечеству и его защите, ответственность за</w:t>
      </w:r>
      <w:r>
        <w:rPr>
          <w:spacing w:val="40"/>
        </w:rPr>
        <w:t xml:space="preserve"> </w:t>
      </w:r>
      <w:r>
        <w:t>его судьбу;</w:t>
      </w:r>
    </w:p>
    <w:p w14:paraId="115FB774">
      <w:pPr>
        <w:pStyle w:val="8"/>
        <w:numPr>
          <w:ilvl w:val="0"/>
          <w:numId w:val="55"/>
        </w:numPr>
        <w:tabs>
          <w:tab w:val="left" w:pos="631"/>
        </w:tabs>
        <w:spacing w:before="202" w:after="0" w:line="240" w:lineRule="auto"/>
        <w:ind w:left="631" w:right="0" w:hanging="259"/>
        <w:jc w:val="left"/>
        <w:rPr>
          <w:sz w:val="24"/>
        </w:rPr>
      </w:pPr>
      <w:r>
        <w:rPr>
          <w:sz w:val="24"/>
        </w:rPr>
        <w:t>духовно-нравственного</w:t>
      </w:r>
      <w:r>
        <w:rPr>
          <w:spacing w:val="-13"/>
          <w:sz w:val="24"/>
        </w:rPr>
        <w:t xml:space="preserve"> </w:t>
      </w:r>
      <w:r>
        <w:rPr>
          <w:spacing w:val="-2"/>
          <w:sz w:val="24"/>
        </w:rPr>
        <w:t>воспитания:</w:t>
      </w:r>
    </w:p>
    <w:p w14:paraId="774A4156">
      <w:pPr>
        <w:pStyle w:val="6"/>
        <w:spacing w:before="244" w:line="448" w:lineRule="auto"/>
        <w:ind w:right="2965"/>
        <w:jc w:val="left"/>
      </w:pPr>
      <w:r>
        <w:t>осознание духовных ценностей российского народа; сформированность</w:t>
      </w:r>
      <w:r>
        <w:rPr>
          <w:spacing w:val="-10"/>
        </w:rPr>
        <w:t xml:space="preserve"> </w:t>
      </w:r>
      <w:r>
        <w:t>нравственного</w:t>
      </w:r>
      <w:r>
        <w:rPr>
          <w:spacing w:val="-8"/>
        </w:rPr>
        <w:t xml:space="preserve"> </w:t>
      </w:r>
      <w:r>
        <w:t>сознания,</w:t>
      </w:r>
      <w:r>
        <w:rPr>
          <w:spacing w:val="-8"/>
        </w:rPr>
        <w:t xml:space="preserve"> </w:t>
      </w:r>
      <w:r>
        <w:t>этического</w:t>
      </w:r>
      <w:r>
        <w:rPr>
          <w:spacing w:val="-8"/>
        </w:rPr>
        <w:t xml:space="preserve"> </w:t>
      </w:r>
      <w:r>
        <w:t>поведения;</w:t>
      </w:r>
    </w:p>
    <w:p w14:paraId="6B77EE7D">
      <w:pPr>
        <w:pStyle w:val="6"/>
        <w:spacing w:before="1" w:line="278" w:lineRule="auto"/>
        <w:ind w:right="515"/>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w:t>
      </w:r>
      <w:r>
        <w:rPr>
          <w:spacing w:val="40"/>
        </w:rPr>
        <w:t xml:space="preserve"> </w:t>
      </w:r>
      <w:r>
        <w:t>морально-нравственные нормы и ценности;</w:t>
      </w:r>
    </w:p>
    <w:p w14:paraId="747876D9">
      <w:pPr>
        <w:pStyle w:val="6"/>
        <w:spacing w:before="196"/>
        <w:jc w:val="left"/>
      </w:pPr>
      <w:r>
        <w:t>осознание</w:t>
      </w:r>
      <w:r>
        <w:rPr>
          <w:spacing w:val="-5"/>
        </w:rPr>
        <w:t xml:space="preserve"> </w:t>
      </w:r>
      <w:r>
        <w:t>личного</w:t>
      </w:r>
      <w:r>
        <w:rPr>
          <w:spacing w:val="-3"/>
        </w:rPr>
        <w:t xml:space="preserve"> </w:t>
      </w:r>
      <w:r>
        <w:t>вклада</w:t>
      </w:r>
      <w:r>
        <w:rPr>
          <w:spacing w:val="-2"/>
        </w:rPr>
        <w:t xml:space="preserve"> </w:t>
      </w:r>
      <w:r>
        <w:t>в</w:t>
      </w:r>
      <w:r>
        <w:rPr>
          <w:spacing w:val="-5"/>
        </w:rPr>
        <w:t xml:space="preserve"> </w:t>
      </w:r>
      <w:r>
        <w:t>построение</w:t>
      </w:r>
      <w:r>
        <w:rPr>
          <w:spacing w:val="-2"/>
        </w:rPr>
        <w:t xml:space="preserve"> </w:t>
      </w:r>
      <w:r>
        <w:t>устойчивого</w:t>
      </w:r>
      <w:r>
        <w:rPr>
          <w:spacing w:val="-3"/>
        </w:rPr>
        <w:t xml:space="preserve"> </w:t>
      </w:r>
      <w:r>
        <w:rPr>
          <w:spacing w:val="-2"/>
        </w:rPr>
        <w:t>будущего;</w:t>
      </w:r>
    </w:p>
    <w:p w14:paraId="1951C0D1">
      <w:pPr>
        <w:pStyle w:val="6"/>
        <w:spacing w:before="240" w:line="278" w:lineRule="auto"/>
        <w:ind w:right="510"/>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14:paraId="4B52109A">
      <w:pPr>
        <w:pStyle w:val="8"/>
        <w:numPr>
          <w:ilvl w:val="0"/>
          <w:numId w:val="55"/>
        </w:numPr>
        <w:tabs>
          <w:tab w:val="left" w:pos="631"/>
        </w:tabs>
        <w:spacing w:before="196" w:after="0" w:line="240" w:lineRule="auto"/>
        <w:ind w:left="631" w:right="0" w:hanging="259"/>
        <w:jc w:val="left"/>
        <w:rPr>
          <w:sz w:val="24"/>
        </w:rPr>
      </w:pPr>
      <w:r>
        <w:rPr>
          <w:sz w:val="24"/>
        </w:rPr>
        <w:t>эстетического</w:t>
      </w:r>
      <w:r>
        <w:rPr>
          <w:spacing w:val="-2"/>
          <w:sz w:val="24"/>
        </w:rPr>
        <w:t xml:space="preserve"> воспитания:</w:t>
      </w:r>
    </w:p>
    <w:p w14:paraId="214A2134">
      <w:pPr>
        <w:pStyle w:val="8"/>
        <w:spacing w:after="0" w:line="240" w:lineRule="auto"/>
        <w:jc w:val="left"/>
        <w:rPr>
          <w:sz w:val="24"/>
        </w:rPr>
        <w:sectPr>
          <w:footerReference r:id="rId348" w:type="default"/>
          <w:pgSz w:w="11920" w:h="16840"/>
          <w:pgMar w:top="1360" w:right="570" w:bottom="280" w:left="708" w:header="0" w:footer="0" w:gutter="0"/>
          <w:cols w:space="720" w:num="1"/>
        </w:sectPr>
      </w:pPr>
    </w:p>
    <w:p w14:paraId="0340FA4B">
      <w:pPr>
        <w:pStyle w:val="6"/>
        <w:spacing w:before="76" w:line="276" w:lineRule="auto"/>
        <w:ind w:right="518"/>
      </w:pPr>
      <w:r>
        <w:t>эстетическое</w:t>
      </w:r>
      <w:r>
        <w:rPr>
          <w:spacing w:val="67"/>
          <w:w w:val="150"/>
        </w:rPr>
        <w:t xml:space="preserve">   </w:t>
      </w:r>
      <w:r>
        <w:t>отношение</w:t>
      </w:r>
      <w:r>
        <w:rPr>
          <w:spacing w:val="67"/>
          <w:w w:val="150"/>
        </w:rPr>
        <w:t xml:space="preserve">   </w:t>
      </w:r>
      <w:r>
        <w:t>к</w:t>
      </w:r>
      <w:r>
        <w:rPr>
          <w:spacing w:val="67"/>
          <w:w w:val="150"/>
        </w:rPr>
        <w:t xml:space="preserve">   </w:t>
      </w:r>
      <w:r>
        <w:t>миру,</w:t>
      </w:r>
      <w:r>
        <w:rPr>
          <w:spacing w:val="68"/>
          <w:w w:val="150"/>
        </w:rPr>
        <w:t xml:space="preserve">   </w:t>
      </w:r>
      <w:r>
        <w:t>включая</w:t>
      </w:r>
      <w:r>
        <w:rPr>
          <w:spacing w:val="67"/>
          <w:w w:val="150"/>
        </w:rPr>
        <w:t xml:space="preserve">   </w:t>
      </w:r>
      <w:r>
        <w:t>эстетику</w:t>
      </w:r>
      <w:r>
        <w:rPr>
          <w:spacing w:val="64"/>
          <w:w w:val="150"/>
        </w:rPr>
        <w:t xml:space="preserve">   </w:t>
      </w:r>
      <w:r>
        <w:t>быта,</w:t>
      </w:r>
      <w:r>
        <w:rPr>
          <w:spacing w:val="67"/>
          <w:w w:val="150"/>
        </w:rPr>
        <w:t xml:space="preserve">   </w:t>
      </w:r>
      <w:r>
        <w:t>научного и технического творчества, спорта, труда, общественных отношений;</w:t>
      </w:r>
    </w:p>
    <w:p w14:paraId="7428B514">
      <w:pPr>
        <w:pStyle w:val="6"/>
        <w:spacing w:before="201"/>
        <w:jc w:val="left"/>
      </w:pPr>
      <w:r>
        <w:t>понимание</w:t>
      </w:r>
      <w:r>
        <w:rPr>
          <w:spacing w:val="-5"/>
        </w:rPr>
        <w:t xml:space="preserve"> </w:t>
      </w:r>
      <w:r>
        <w:t>эмоционального</w:t>
      </w:r>
      <w:r>
        <w:rPr>
          <w:spacing w:val="-3"/>
        </w:rPr>
        <w:t xml:space="preserve"> </w:t>
      </w:r>
      <w:r>
        <w:t>воздействия</w:t>
      </w:r>
      <w:r>
        <w:rPr>
          <w:spacing w:val="-4"/>
        </w:rPr>
        <w:t xml:space="preserve"> </w:t>
      </w:r>
      <w:r>
        <w:t>живой</w:t>
      </w:r>
      <w:r>
        <w:rPr>
          <w:spacing w:val="-4"/>
        </w:rPr>
        <w:t xml:space="preserve"> </w:t>
      </w:r>
      <w:r>
        <w:t>природы</w:t>
      </w:r>
      <w:r>
        <w:rPr>
          <w:spacing w:val="-6"/>
        </w:rPr>
        <w:t xml:space="preserve"> </w:t>
      </w:r>
      <w:r>
        <w:t>и</w:t>
      </w:r>
      <w:r>
        <w:rPr>
          <w:spacing w:val="-4"/>
        </w:rPr>
        <w:t xml:space="preserve"> </w:t>
      </w:r>
      <w:r>
        <w:t>её</w:t>
      </w:r>
      <w:r>
        <w:rPr>
          <w:spacing w:val="-2"/>
        </w:rPr>
        <w:t xml:space="preserve"> ценности;</w:t>
      </w:r>
    </w:p>
    <w:p w14:paraId="6BCA9090">
      <w:pPr>
        <w:pStyle w:val="6"/>
        <w:spacing w:before="240" w:line="276" w:lineRule="auto"/>
        <w:ind w:right="511"/>
      </w:pPr>
      <w:r>
        <w:t>готовность к самовыражению в разных видах искусства, стремление проявлять качества творческой личности;</w:t>
      </w:r>
    </w:p>
    <w:p w14:paraId="250AF31B">
      <w:pPr>
        <w:pStyle w:val="8"/>
        <w:numPr>
          <w:ilvl w:val="0"/>
          <w:numId w:val="55"/>
        </w:numPr>
        <w:tabs>
          <w:tab w:val="left" w:pos="631"/>
        </w:tabs>
        <w:spacing w:before="202" w:after="0" w:line="240" w:lineRule="auto"/>
        <w:ind w:left="631" w:right="0" w:hanging="259"/>
        <w:jc w:val="left"/>
        <w:rPr>
          <w:sz w:val="24"/>
        </w:rPr>
      </w:pPr>
      <w:r>
        <w:rPr>
          <w:sz w:val="24"/>
        </w:rPr>
        <w:t>физического</w:t>
      </w:r>
      <w:r>
        <w:rPr>
          <w:spacing w:val="-2"/>
          <w:sz w:val="24"/>
        </w:rPr>
        <w:t xml:space="preserve"> воспитания:</w:t>
      </w:r>
    </w:p>
    <w:p w14:paraId="258B0887">
      <w:pPr>
        <w:pStyle w:val="6"/>
        <w:tabs>
          <w:tab w:val="left" w:pos="2371"/>
          <w:tab w:val="left" w:pos="4403"/>
          <w:tab w:val="left" w:pos="6539"/>
          <w:tab w:val="left" w:pos="8546"/>
        </w:tabs>
        <w:spacing w:before="240" w:line="276" w:lineRule="auto"/>
        <w:ind w:right="510"/>
      </w:pPr>
      <w: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w:t>
      </w:r>
      <w:r>
        <w:rPr>
          <w:spacing w:val="-2"/>
        </w:rPr>
        <w:t>регулярная</w:t>
      </w:r>
      <w:r>
        <w:tab/>
      </w:r>
      <w:r>
        <w:rPr>
          <w:spacing w:val="-2"/>
        </w:rPr>
        <w:t>физическая</w:t>
      </w:r>
      <w:r>
        <w:tab/>
      </w:r>
      <w:r>
        <w:rPr>
          <w:spacing w:val="-2"/>
        </w:rPr>
        <w:t>активность),</w:t>
      </w:r>
      <w:r>
        <w:tab/>
      </w:r>
      <w:r>
        <w:rPr>
          <w:spacing w:val="-2"/>
        </w:rPr>
        <w:t>бережного,</w:t>
      </w:r>
      <w:r>
        <w:tab/>
      </w:r>
      <w:r>
        <w:rPr>
          <w:spacing w:val="-2"/>
        </w:rPr>
        <w:t xml:space="preserve">ответственного </w:t>
      </w:r>
      <w:r>
        <w:t>и компетентного отношения к собственному физическому и психическому здоровью;</w:t>
      </w:r>
    </w:p>
    <w:p w14:paraId="22EF2F2C">
      <w:pPr>
        <w:pStyle w:val="6"/>
        <w:spacing w:before="199" w:line="278" w:lineRule="auto"/>
        <w:ind w:right="501"/>
      </w:pPr>
      <w:r>
        <w:t>понимание ценности правил индивидуального и коллективного безопасного поведения в ситуациях, угрожающих здоровью и жизни людей;</w:t>
      </w:r>
    </w:p>
    <w:p w14:paraId="110AA39C">
      <w:pPr>
        <w:pStyle w:val="6"/>
        <w:spacing w:before="196" w:line="276" w:lineRule="auto"/>
        <w:ind w:right="517"/>
      </w:pPr>
      <w:r>
        <w:t xml:space="preserve">осознание последствий и неприятие вредных привычек (употребления алкоголя, наркотиков, </w:t>
      </w:r>
      <w:r>
        <w:rPr>
          <w:spacing w:val="-2"/>
        </w:rPr>
        <w:t>курения);</w:t>
      </w:r>
    </w:p>
    <w:p w14:paraId="2718F477">
      <w:pPr>
        <w:pStyle w:val="8"/>
        <w:numPr>
          <w:ilvl w:val="0"/>
          <w:numId w:val="55"/>
        </w:numPr>
        <w:tabs>
          <w:tab w:val="left" w:pos="631"/>
        </w:tabs>
        <w:spacing w:before="201" w:after="0" w:line="240" w:lineRule="auto"/>
        <w:ind w:left="631" w:right="0" w:hanging="259"/>
        <w:jc w:val="left"/>
        <w:rPr>
          <w:sz w:val="24"/>
        </w:rPr>
      </w:pPr>
      <w:r>
        <w:rPr>
          <w:sz w:val="24"/>
        </w:rPr>
        <w:t>трудового</w:t>
      </w:r>
      <w:r>
        <w:rPr>
          <w:spacing w:val="-8"/>
          <w:sz w:val="24"/>
        </w:rPr>
        <w:t xml:space="preserve"> </w:t>
      </w:r>
      <w:r>
        <w:rPr>
          <w:spacing w:val="-2"/>
          <w:sz w:val="24"/>
        </w:rPr>
        <w:t>воспитания:</w:t>
      </w:r>
    </w:p>
    <w:p w14:paraId="10A95563">
      <w:pPr>
        <w:pStyle w:val="6"/>
        <w:spacing w:before="241"/>
        <w:jc w:val="left"/>
      </w:pPr>
      <w:r>
        <w:t>готовность</w:t>
      </w:r>
      <w:r>
        <w:rPr>
          <w:spacing w:val="-7"/>
        </w:rPr>
        <w:t xml:space="preserve"> </w:t>
      </w:r>
      <w:r>
        <w:t>к</w:t>
      </w:r>
      <w:r>
        <w:rPr>
          <w:spacing w:val="-2"/>
        </w:rPr>
        <w:t xml:space="preserve"> </w:t>
      </w:r>
      <w:r>
        <w:t>труду,</w:t>
      </w:r>
      <w:r>
        <w:rPr>
          <w:spacing w:val="-2"/>
        </w:rPr>
        <w:t xml:space="preserve"> </w:t>
      </w:r>
      <w:r>
        <w:t>осознание</w:t>
      </w:r>
      <w:r>
        <w:rPr>
          <w:spacing w:val="-1"/>
        </w:rPr>
        <w:t xml:space="preserve"> </w:t>
      </w:r>
      <w:r>
        <w:t>ценности</w:t>
      </w:r>
      <w:r>
        <w:rPr>
          <w:spacing w:val="-3"/>
        </w:rPr>
        <w:t xml:space="preserve"> </w:t>
      </w:r>
      <w:r>
        <w:t>мастерства,</w:t>
      </w:r>
      <w:r>
        <w:rPr>
          <w:spacing w:val="-2"/>
        </w:rPr>
        <w:t xml:space="preserve"> трудолюбие;</w:t>
      </w:r>
    </w:p>
    <w:p w14:paraId="07EE0955">
      <w:pPr>
        <w:pStyle w:val="6"/>
        <w:spacing w:before="240" w:line="278" w:lineRule="auto"/>
        <w:ind w:right="51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DBBF6EB">
      <w:pPr>
        <w:pStyle w:val="6"/>
        <w:spacing w:before="195" w:line="278" w:lineRule="auto"/>
        <w:ind w:right="514"/>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7663156A">
      <w:pPr>
        <w:pStyle w:val="6"/>
        <w:spacing w:before="197"/>
        <w:jc w:val="left"/>
      </w:pPr>
      <w:r>
        <w:t>готовность</w:t>
      </w:r>
      <w:r>
        <w:rPr>
          <w:spacing w:val="-7"/>
        </w:rPr>
        <w:t xml:space="preserve"> </w:t>
      </w:r>
      <w:r>
        <w:t>и</w:t>
      </w:r>
      <w:r>
        <w:rPr>
          <w:spacing w:val="-3"/>
        </w:rPr>
        <w:t xml:space="preserve"> </w:t>
      </w:r>
      <w:r>
        <w:t>способность</w:t>
      </w:r>
      <w:r>
        <w:rPr>
          <w:spacing w:val="-5"/>
        </w:rPr>
        <w:t xml:space="preserve"> </w:t>
      </w:r>
      <w:r>
        <w:t>к</w:t>
      </w:r>
      <w:r>
        <w:rPr>
          <w:spacing w:val="-2"/>
        </w:rPr>
        <w:t xml:space="preserve"> </w:t>
      </w:r>
      <w:r>
        <w:t>образованию</w:t>
      </w:r>
      <w:r>
        <w:rPr>
          <w:spacing w:val="-2"/>
        </w:rPr>
        <w:t xml:space="preserve"> </w:t>
      </w:r>
      <w:r>
        <w:t>и</w:t>
      </w:r>
      <w:r>
        <w:rPr>
          <w:spacing w:val="-4"/>
        </w:rPr>
        <w:t xml:space="preserve"> </w:t>
      </w:r>
      <w:r>
        <w:t>самообразованию</w:t>
      </w:r>
      <w:r>
        <w:rPr>
          <w:spacing w:val="-2"/>
        </w:rPr>
        <w:t xml:space="preserve"> </w:t>
      </w:r>
      <w:r>
        <w:t>на</w:t>
      </w:r>
      <w:r>
        <w:rPr>
          <w:spacing w:val="-3"/>
        </w:rPr>
        <w:t xml:space="preserve"> </w:t>
      </w:r>
      <w:r>
        <w:t>протяжении</w:t>
      </w:r>
      <w:r>
        <w:rPr>
          <w:spacing w:val="-3"/>
        </w:rPr>
        <w:t xml:space="preserve"> </w:t>
      </w:r>
      <w:r>
        <w:t>всей</w:t>
      </w:r>
      <w:r>
        <w:rPr>
          <w:spacing w:val="-3"/>
        </w:rPr>
        <w:t xml:space="preserve"> </w:t>
      </w:r>
      <w:r>
        <w:rPr>
          <w:spacing w:val="-2"/>
        </w:rPr>
        <w:t>жизни;</w:t>
      </w:r>
    </w:p>
    <w:p w14:paraId="7EF552E6">
      <w:pPr>
        <w:pStyle w:val="8"/>
        <w:numPr>
          <w:ilvl w:val="0"/>
          <w:numId w:val="55"/>
        </w:numPr>
        <w:tabs>
          <w:tab w:val="left" w:pos="631"/>
        </w:tabs>
        <w:spacing w:before="240" w:after="0" w:line="240" w:lineRule="auto"/>
        <w:ind w:left="631" w:right="0" w:hanging="259"/>
        <w:jc w:val="left"/>
        <w:rPr>
          <w:sz w:val="24"/>
        </w:rPr>
      </w:pPr>
      <w:r>
        <w:rPr>
          <w:sz w:val="24"/>
        </w:rPr>
        <w:t>экологического</w:t>
      </w:r>
      <w:r>
        <w:rPr>
          <w:spacing w:val="-6"/>
          <w:sz w:val="24"/>
        </w:rPr>
        <w:t xml:space="preserve"> </w:t>
      </w:r>
      <w:r>
        <w:rPr>
          <w:spacing w:val="-2"/>
          <w:sz w:val="24"/>
        </w:rPr>
        <w:t>воспитания:</w:t>
      </w:r>
    </w:p>
    <w:p w14:paraId="3497A4AD">
      <w:pPr>
        <w:pStyle w:val="6"/>
        <w:spacing w:before="244" w:line="273" w:lineRule="auto"/>
        <w:ind w:right="517"/>
      </w:pPr>
      <w:r>
        <w:t>экологически</w:t>
      </w:r>
      <w:r>
        <w:rPr>
          <w:spacing w:val="80"/>
          <w:w w:val="150"/>
        </w:rPr>
        <w:t xml:space="preserve">  </w:t>
      </w:r>
      <w:r>
        <w:t>целесообразное</w:t>
      </w:r>
      <w:r>
        <w:rPr>
          <w:spacing w:val="80"/>
          <w:w w:val="150"/>
        </w:rPr>
        <w:t xml:space="preserve">  </w:t>
      </w:r>
      <w:r>
        <w:t>отношение</w:t>
      </w:r>
      <w:r>
        <w:rPr>
          <w:spacing w:val="80"/>
          <w:w w:val="150"/>
        </w:rPr>
        <w:t xml:space="preserve">  </w:t>
      </w:r>
      <w:r>
        <w:t>к</w:t>
      </w:r>
      <w:r>
        <w:rPr>
          <w:spacing w:val="80"/>
          <w:w w:val="150"/>
        </w:rPr>
        <w:t xml:space="preserve">  </w:t>
      </w:r>
      <w:r>
        <w:t>природе</w:t>
      </w:r>
      <w:r>
        <w:rPr>
          <w:spacing w:val="80"/>
          <w:w w:val="150"/>
        </w:rPr>
        <w:t xml:space="preserve">  </w:t>
      </w:r>
      <w:r>
        <w:t>как</w:t>
      </w:r>
      <w:r>
        <w:rPr>
          <w:spacing w:val="80"/>
          <w:w w:val="150"/>
        </w:rPr>
        <w:t xml:space="preserve">  </w:t>
      </w:r>
      <w:r>
        <w:t>источнику</w:t>
      </w:r>
      <w:r>
        <w:rPr>
          <w:spacing w:val="80"/>
          <w:w w:val="150"/>
        </w:rPr>
        <w:t xml:space="preserve">  </w:t>
      </w:r>
      <w:r>
        <w:t>жизни на Земле, основе её существования;</w:t>
      </w:r>
    </w:p>
    <w:p w14:paraId="1FC0E488">
      <w:pPr>
        <w:pStyle w:val="6"/>
        <w:spacing w:before="202" w:line="278" w:lineRule="auto"/>
        <w:ind w:right="518"/>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20FA515C">
      <w:pPr>
        <w:pStyle w:val="6"/>
        <w:spacing w:before="197"/>
        <w:jc w:val="left"/>
      </w:pPr>
      <w:r>
        <w:t>осознание</w:t>
      </w:r>
      <w:r>
        <w:rPr>
          <w:spacing w:val="-5"/>
        </w:rPr>
        <w:t xml:space="preserve"> </w:t>
      </w:r>
      <w:r>
        <w:t>глобального</w:t>
      </w:r>
      <w:r>
        <w:rPr>
          <w:spacing w:val="-3"/>
        </w:rPr>
        <w:t xml:space="preserve"> </w:t>
      </w:r>
      <w:r>
        <w:t>характера</w:t>
      </w:r>
      <w:r>
        <w:rPr>
          <w:spacing w:val="-6"/>
        </w:rPr>
        <w:t xml:space="preserve"> </w:t>
      </w:r>
      <w:r>
        <w:t>экологических</w:t>
      </w:r>
      <w:r>
        <w:rPr>
          <w:spacing w:val="-3"/>
        </w:rPr>
        <w:t xml:space="preserve"> </w:t>
      </w:r>
      <w:r>
        <w:t>проблем</w:t>
      </w:r>
      <w:r>
        <w:rPr>
          <w:spacing w:val="-3"/>
        </w:rPr>
        <w:t xml:space="preserve"> </w:t>
      </w:r>
      <w:r>
        <w:t>и</w:t>
      </w:r>
      <w:r>
        <w:rPr>
          <w:spacing w:val="-4"/>
        </w:rPr>
        <w:t xml:space="preserve"> </w:t>
      </w:r>
      <w:r>
        <w:t>путей</w:t>
      </w:r>
      <w:r>
        <w:rPr>
          <w:spacing w:val="-4"/>
        </w:rPr>
        <w:t xml:space="preserve"> </w:t>
      </w:r>
      <w:r>
        <w:t>их</w:t>
      </w:r>
      <w:r>
        <w:rPr>
          <w:spacing w:val="-3"/>
        </w:rPr>
        <w:t xml:space="preserve"> </w:t>
      </w:r>
      <w:r>
        <w:rPr>
          <w:spacing w:val="-2"/>
        </w:rPr>
        <w:t>решения;</w:t>
      </w:r>
    </w:p>
    <w:p w14:paraId="1CBEC877">
      <w:pPr>
        <w:pStyle w:val="6"/>
        <w:spacing w:before="240" w:line="276" w:lineRule="auto"/>
        <w:ind w:right="511"/>
      </w:pPr>
      <w:r>
        <w:t>способность</w:t>
      </w:r>
      <w:r>
        <w:rPr>
          <w:spacing w:val="79"/>
        </w:rPr>
        <w:t xml:space="preserve">   </w:t>
      </w:r>
      <w:r>
        <w:t>использовать</w:t>
      </w:r>
      <w:r>
        <w:rPr>
          <w:spacing w:val="79"/>
        </w:rPr>
        <w:t xml:space="preserve">   </w:t>
      </w:r>
      <w:r>
        <w:t>приобретаемые</w:t>
      </w:r>
      <w:r>
        <w:rPr>
          <w:spacing w:val="78"/>
        </w:rPr>
        <w:t xml:space="preserve">   </w:t>
      </w:r>
      <w:r>
        <w:t>при</w:t>
      </w:r>
      <w:r>
        <w:rPr>
          <w:spacing w:val="79"/>
        </w:rPr>
        <w:t xml:space="preserve">   </w:t>
      </w:r>
      <w:r>
        <w:t>изучении</w:t>
      </w:r>
      <w:r>
        <w:rPr>
          <w:spacing w:val="79"/>
        </w:rPr>
        <w:t xml:space="preserve">   </w:t>
      </w:r>
      <w:r>
        <w:t>биологии</w:t>
      </w:r>
      <w:r>
        <w:rPr>
          <w:spacing w:val="79"/>
        </w:rPr>
        <w:t xml:space="preserve">   </w:t>
      </w:r>
      <w:r>
        <w:t>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78977C11">
      <w:pPr>
        <w:pStyle w:val="6"/>
        <w:spacing w:before="203" w:line="276" w:lineRule="auto"/>
        <w:ind w:right="509"/>
      </w:pPr>
      <w:r>
        <w:t>активное неприятие действий, приносящих вред окружающей природной среде, умение прогнозировать</w:t>
      </w:r>
      <w:r>
        <w:rPr>
          <w:spacing w:val="36"/>
        </w:rPr>
        <w:t xml:space="preserve"> </w:t>
      </w:r>
      <w:r>
        <w:t>неблагоприятные</w:t>
      </w:r>
      <w:r>
        <w:rPr>
          <w:spacing w:val="38"/>
        </w:rPr>
        <w:t xml:space="preserve"> </w:t>
      </w:r>
      <w:r>
        <w:t>экологические</w:t>
      </w:r>
      <w:r>
        <w:rPr>
          <w:spacing w:val="38"/>
        </w:rPr>
        <w:t xml:space="preserve"> </w:t>
      </w:r>
      <w:r>
        <w:t>последствия</w:t>
      </w:r>
      <w:r>
        <w:rPr>
          <w:spacing w:val="38"/>
        </w:rPr>
        <w:t xml:space="preserve"> </w:t>
      </w:r>
      <w:r>
        <w:t>предпринимаемых</w:t>
      </w:r>
      <w:r>
        <w:rPr>
          <w:spacing w:val="37"/>
        </w:rPr>
        <w:t xml:space="preserve"> </w:t>
      </w:r>
      <w:r>
        <w:t>действий</w:t>
      </w:r>
      <w:r>
        <w:rPr>
          <w:spacing w:val="36"/>
        </w:rPr>
        <w:t xml:space="preserve"> </w:t>
      </w:r>
      <w:r>
        <w:t>и</w:t>
      </w:r>
    </w:p>
    <w:p w14:paraId="7CFAD7BB">
      <w:pPr>
        <w:pStyle w:val="6"/>
        <w:spacing w:after="0" w:line="276" w:lineRule="auto"/>
        <w:sectPr>
          <w:footerReference r:id="rId349" w:type="default"/>
          <w:pgSz w:w="11920" w:h="16840"/>
          <w:pgMar w:top="1360" w:right="570" w:bottom="280" w:left="708" w:header="0" w:footer="0" w:gutter="0"/>
          <w:cols w:space="720" w:num="1"/>
        </w:sectPr>
      </w:pPr>
    </w:p>
    <w:p w14:paraId="3A9142C6">
      <w:pPr>
        <w:pStyle w:val="6"/>
        <w:spacing w:before="76"/>
      </w:pPr>
      <w:r>
        <w:t>предотвращать</w:t>
      </w:r>
      <w:r>
        <w:rPr>
          <w:spacing w:val="-4"/>
        </w:rPr>
        <w:t xml:space="preserve"> </w:t>
      </w:r>
      <w:r>
        <w:rPr>
          <w:spacing w:val="-5"/>
        </w:rPr>
        <w:t>их;</w:t>
      </w:r>
    </w:p>
    <w:p w14:paraId="7DB46D0B">
      <w:pPr>
        <w:pStyle w:val="6"/>
        <w:tabs>
          <w:tab w:val="left" w:pos="2743"/>
          <w:tab w:val="left" w:pos="5315"/>
          <w:tab w:val="left" w:pos="6918"/>
          <w:tab w:val="left" w:pos="9713"/>
        </w:tabs>
        <w:spacing w:before="240" w:line="276" w:lineRule="auto"/>
        <w:ind w:right="504"/>
      </w:pPr>
      <w:r>
        <w:t xml:space="preserve">наличие развитого экологического мышления, экологической культуры, опыта деятельности </w:t>
      </w:r>
      <w:r>
        <w:rPr>
          <w:spacing w:val="-2"/>
        </w:rPr>
        <w:t>экологической</w:t>
      </w:r>
      <w:r>
        <w:tab/>
      </w:r>
      <w:r>
        <w:rPr>
          <w:spacing w:val="-2"/>
        </w:rPr>
        <w:t>направленности,</w:t>
      </w:r>
      <w:r>
        <w:tab/>
      </w:r>
      <w:r>
        <w:rPr>
          <w:spacing w:val="-2"/>
        </w:rPr>
        <w:t>умения</w:t>
      </w:r>
      <w:r>
        <w:tab/>
      </w:r>
      <w:r>
        <w:rPr>
          <w:spacing w:val="-2"/>
        </w:rPr>
        <w:t>руководствоваться</w:t>
      </w:r>
      <w:r>
        <w:tab/>
      </w:r>
      <w:r>
        <w:rPr>
          <w:spacing w:val="-4"/>
        </w:rPr>
        <w:t xml:space="preserve">ими </w:t>
      </w:r>
      <w:r>
        <w:t>в</w:t>
      </w:r>
      <w:r>
        <w:rPr>
          <w:spacing w:val="40"/>
        </w:rPr>
        <w:t xml:space="preserve">  </w:t>
      </w:r>
      <w:r>
        <w:t>познавательной,</w:t>
      </w:r>
      <w:r>
        <w:rPr>
          <w:spacing w:val="40"/>
        </w:rPr>
        <w:t xml:space="preserve">  </w:t>
      </w:r>
      <w:r>
        <w:t>коммуникативной</w:t>
      </w:r>
      <w:r>
        <w:rPr>
          <w:spacing w:val="40"/>
        </w:rPr>
        <w:t xml:space="preserve">  </w:t>
      </w:r>
      <w:r>
        <w:t>и</w:t>
      </w:r>
      <w:r>
        <w:rPr>
          <w:spacing w:val="40"/>
        </w:rPr>
        <w:t xml:space="preserve">  </w:t>
      </w:r>
      <w:r>
        <w:t>социальной</w:t>
      </w:r>
      <w:r>
        <w:rPr>
          <w:spacing w:val="40"/>
        </w:rPr>
        <w:t xml:space="preserve">  </w:t>
      </w:r>
      <w:r>
        <w:t>практике,</w:t>
      </w:r>
      <w:r>
        <w:rPr>
          <w:spacing w:val="40"/>
        </w:rPr>
        <w:t xml:space="preserve">  </w:t>
      </w:r>
      <w:r>
        <w:t>готовности</w:t>
      </w:r>
      <w:r>
        <w:rPr>
          <w:spacing w:val="40"/>
        </w:rPr>
        <w:t xml:space="preserve">  </w:t>
      </w:r>
      <w:r>
        <w:t>к</w:t>
      </w:r>
      <w:r>
        <w:rPr>
          <w:spacing w:val="40"/>
        </w:rPr>
        <w:t xml:space="preserve">  </w:t>
      </w:r>
      <w:r>
        <w:t>участию в практической деятельности экологической направленности;</w:t>
      </w:r>
    </w:p>
    <w:p w14:paraId="339C01B1">
      <w:pPr>
        <w:pStyle w:val="8"/>
        <w:numPr>
          <w:ilvl w:val="0"/>
          <w:numId w:val="55"/>
        </w:numPr>
        <w:tabs>
          <w:tab w:val="left" w:pos="631"/>
        </w:tabs>
        <w:spacing w:before="203" w:after="0" w:line="240" w:lineRule="auto"/>
        <w:ind w:left="631" w:right="0" w:hanging="259"/>
        <w:jc w:val="left"/>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14:paraId="7E0C137C">
      <w:pPr>
        <w:pStyle w:val="6"/>
        <w:spacing w:before="240" w:line="276" w:lineRule="auto"/>
        <w:ind w:right="510"/>
      </w:pPr>
      <w:r>
        <w:t>сформированность мировоззрения, соответствующего современному уровню развития науки</w:t>
      </w:r>
      <w:r>
        <w:rPr>
          <w:spacing w:val="80"/>
        </w:rPr>
        <w:t xml:space="preserve"> </w:t>
      </w:r>
      <w:r>
        <w:t>и общественной практики, основанного на диалоге культур, способствующего осознанию своего места в поликультурном мире;</w:t>
      </w:r>
    </w:p>
    <w:p w14:paraId="2AD7321C">
      <w:pPr>
        <w:pStyle w:val="6"/>
        <w:spacing w:before="200" w:line="276" w:lineRule="auto"/>
        <w:ind w:right="502"/>
      </w:pPr>
      <w:r>
        <w:t>совершенствование языковой и читательской культуры как средства взаимодействия между людьми и познания мира;</w:t>
      </w:r>
    </w:p>
    <w:p w14:paraId="6641C494">
      <w:pPr>
        <w:pStyle w:val="6"/>
        <w:tabs>
          <w:tab w:val="left" w:pos="2328"/>
          <w:tab w:val="left" w:pos="4499"/>
          <w:tab w:val="left" w:pos="6455"/>
          <w:tab w:val="left" w:pos="8618"/>
        </w:tabs>
        <w:spacing w:before="202" w:line="276" w:lineRule="auto"/>
        <w:ind w:right="504"/>
      </w:pPr>
      <w:r>
        <w:t>понимание специфики</w:t>
      </w:r>
      <w:r>
        <w:rPr>
          <w:spacing w:val="-4"/>
        </w:rPr>
        <w:t xml:space="preserve"> </w:t>
      </w:r>
      <w:r>
        <w:t>биологии</w:t>
      </w:r>
      <w:r>
        <w:rPr>
          <w:spacing w:val="-1"/>
        </w:rPr>
        <w:t xml:space="preserve"> </w:t>
      </w:r>
      <w:r>
        <w:t>как</w:t>
      </w:r>
      <w:r>
        <w:rPr>
          <w:spacing w:val="-1"/>
        </w:rPr>
        <w:t xml:space="preserve"> </w:t>
      </w:r>
      <w:r>
        <w:t>науки,</w:t>
      </w:r>
      <w:r>
        <w:rPr>
          <w:spacing w:val="-1"/>
        </w:rPr>
        <w:t xml:space="preserve"> </w:t>
      </w:r>
      <w:r>
        <w:t>осознание её роли</w:t>
      </w:r>
      <w:r>
        <w:rPr>
          <w:spacing w:val="-1"/>
        </w:rPr>
        <w:t xml:space="preserve"> </w:t>
      </w:r>
      <w:r>
        <w:t>в</w:t>
      </w:r>
      <w:r>
        <w:rPr>
          <w:spacing w:val="-5"/>
        </w:rPr>
        <w:t xml:space="preserve"> </w:t>
      </w:r>
      <w:r>
        <w:t>формировании</w:t>
      </w:r>
      <w:r>
        <w:rPr>
          <w:spacing w:val="-1"/>
        </w:rPr>
        <w:t xml:space="preserve"> </w:t>
      </w:r>
      <w:r>
        <w:t xml:space="preserve">рационального </w:t>
      </w:r>
      <w:r>
        <w:rPr>
          <w:spacing w:val="-2"/>
        </w:rPr>
        <w:t>научного</w:t>
      </w:r>
      <w:r>
        <w:tab/>
      </w:r>
      <w:r>
        <w:rPr>
          <w:spacing w:val="-2"/>
        </w:rPr>
        <w:t>мышления,</w:t>
      </w:r>
      <w:r>
        <w:tab/>
      </w:r>
      <w:r>
        <w:rPr>
          <w:spacing w:val="-2"/>
        </w:rPr>
        <w:t>создании</w:t>
      </w:r>
      <w:r>
        <w:tab/>
      </w:r>
      <w:r>
        <w:rPr>
          <w:spacing w:val="-2"/>
        </w:rPr>
        <w:t>целостного</w:t>
      </w:r>
      <w:r>
        <w:tab/>
      </w:r>
      <w:r>
        <w:rPr>
          <w:spacing w:val="-2"/>
        </w:rPr>
        <w:t xml:space="preserve">представления </w:t>
      </w:r>
      <w: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329ECB83">
      <w:pPr>
        <w:pStyle w:val="6"/>
        <w:spacing w:before="198" w:line="276" w:lineRule="auto"/>
        <w:ind w:right="510"/>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62D6A84B">
      <w:pPr>
        <w:pStyle w:val="6"/>
        <w:spacing w:before="202" w:line="276" w:lineRule="auto"/>
        <w:ind w:right="513"/>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22A83699">
      <w:pPr>
        <w:pStyle w:val="6"/>
        <w:spacing w:before="200" w:line="276" w:lineRule="auto"/>
        <w:ind w:right="511"/>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01976A19">
      <w:pPr>
        <w:pStyle w:val="6"/>
        <w:spacing w:before="199" w:line="278" w:lineRule="auto"/>
        <w:ind w:right="511"/>
      </w:pPr>
      <w:r>
        <w:t>способность самостоятельно использовать биологические знания для решения проблем в реальных жизненных ситуациях;</w:t>
      </w:r>
    </w:p>
    <w:p w14:paraId="1B3A7579">
      <w:pPr>
        <w:pStyle w:val="6"/>
        <w:spacing w:before="196" w:line="276" w:lineRule="auto"/>
        <w:ind w:right="517"/>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7E78B372">
      <w:pPr>
        <w:pStyle w:val="6"/>
        <w:spacing w:before="201" w:line="276" w:lineRule="auto"/>
        <w:ind w:right="509"/>
      </w:pPr>
      <w:r>
        <w:t>готовность</w:t>
      </w:r>
      <w:r>
        <w:rPr>
          <w:spacing w:val="68"/>
          <w:w w:val="150"/>
        </w:rPr>
        <w:t xml:space="preserve">  </w:t>
      </w:r>
      <w:r>
        <w:t>и</w:t>
      </w:r>
      <w:r>
        <w:rPr>
          <w:spacing w:val="69"/>
          <w:w w:val="150"/>
        </w:rPr>
        <w:t xml:space="preserve">  </w:t>
      </w:r>
      <w:r>
        <w:t>способность</w:t>
      </w:r>
      <w:r>
        <w:rPr>
          <w:spacing w:val="68"/>
          <w:w w:val="150"/>
        </w:rPr>
        <w:t xml:space="preserve">  </w:t>
      </w:r>
      <w:r>
        <w:t>к</w:t>
      </w:r>
      <w:r>
        <w:rPr>
          <w:spacing w:val="69"/>
          <w:w w:val="150"/>
        </w:rPr>
        <w:t xml:space="preserve">  </w:t>
      </w:r>
      <w:r>
        <w:t>непрерывному</w:t>
      </w:r>
      <w:r>
        <w:rPr>
          <w:spacing w:val="65"/>
          <w:w w:val="150"/>
        </w:rPr>
        <w:t xml:space="preserve">  </w:t>
      </w:r>
      <w:r>
        <w:t>образованию</w:t>
      </w:r>
      <w:r>
        <w:rPr>
          <w:spacing w:val="69"/>
          <w:w w:val="150"/>
        </w:rPr>
        <w:t xml:space="preserve">  </w:t>
      </w:r>
      <w:r>
        <w:t>и</w:t>
      </w:r>
      <w:r>
        <w:rPr>
          <w:spacing w:val="69"/>
          <w:w w:val="150"/>
        </w:rPr>
        <w:t xml:space="preserve">  </w:t>
      </w:r>
      <w:r>
        <w:t xml:space="preserve">самообразованию, к активному получению новых знаний по биологии в соответствии с жизненными </w:t>
      </w:r>
      <w:r>
        <w:rPr>
          <w:spacing w:val="-2"/>
        </w:rPr>
        <w:t>потребностями.</w:t>
      </w:r>
    </w:p>
    <w:p w14:paraId="799B94C4">
      <w:pPr>
        <w:pStyle w:val="6"/>
        <w:spacing w:before="201" w:line="276" w:lineRule="auto"/>
        <w:ind w:right="515"/>
      </w:pPr>
      <w:r>
        <w:t>В процессе достижения личностных результатов освоения обучающимися программы по биологии</w:t>
      </w:r>
      <w:r>
        <w:rPr>
          <w:spacing w:val="80"/>
          <w:w w:val="150"/>
        </w:rPr>
        <w:t xml:space="preserve"> </w:t>
      </w:r>
      <w:r>
        <w:t>на</w:t>
      </w:r>
      <w:r>
        <w:rPr>
          <w:spacing w:val="80"/>
          <w:w w:val="150"/>
        </w:rPr>
        <w:t xml:space="preserve"> </w:t>
      </w:r>
      <w:r>
        <w:t>уровне</w:t>
      </w:r>
      <w:r>
        <w:rPr>
          <w:spacing w:val="80"/>
          <w:w w:val="150"/>
        </w:rPr>
        <w:t xml:space="preserve"> </w:t>
      </w:r>
      <w:r>
        <w:t>среднего</w:t>
      </w:r>
      <w:r>
        <w:rPr>
          <w:spacing w:val="80"/>
          <w:w w:val="150"/>
        </w:rPr>
        <w:t xml:space="preserve"> </w:t>
      </w:r>
      <w:r>
        <w:t>общего</w:t>
      </w:r>
      <w:r>
        <w:rPr>
          <w:spacing w:val="80"/>
          <w:w w:val="150"/>
        </w:rPr>
        <w:t xml:space="preserve"> </w:t>
      </w:r>
      <w:r>
        <w:t>образования</w:t>
      </w:r>
      <w:r>
        <w:rPr>
          <w:spacing w:val="80"/>
          <w:w w:val="150"/>
        </w:rPr>
        <w:t xml:space="preserve"> </w:t>
      </w:r>
      <w:r>
        <w:t>у</w:t>
      </w:r>
      <w:r>
        <w:rPr>
          <w:spacing w:val="80"/>
          <w:w w:val="150"/>
        </w:rPr>
        <w:t xml:space="preserve"> </w:t>
      </w:r>
      <w:r>
        <w:t>обучающихся</w:t>
      </w:r>
      <w:r>
        <w:rPr>
          <w:spacing w:val="80"/>
          <w:w w:val="150"/>
        </w:rPr>
        <w:t xml:space="preserve"> </w:t>
      </w:r>
      <w:r>
        <w:t>совершенствуется</w:t>
      </w:r>
    </w:p>
    <w:p w14:paraId="1495A803">
      <w:pPr>
        <w:pStyle w:val="6"/>
        <w:spacing w:after="0" w:line="276" w:lineRule="auto"/>
        <w:sectPr>
          <w:footerReference r:id="rId350" w:type="default"/>
          <w:pgSz w:w="11920" w:h="16840"/>
          <w:pgMar w:top="1360" w:right="570" w:bottom="280" w:left="708" w:header="0" w:footer="0" w:gutter="0"/>
          <w:cols w:space="720" w:num="1"/>
        </w:sectPr>
      </w:pPr>
    </w:p>
    <w:p w14:paraId="5FC415D3">
      <w:pPr>
        <w:pStyle w:val="6"/>
        <w:spacing w:before="76"/>
        <w:jc w:val="left"/>
      </w:pPr>
      <w:r>
        <w:t>эмоциональный</w:t>
      </w:r>
      <w:r>
        <w:rPr>
          <w:spacing w:val="-8"/>
        </w:rPr>
        <w:t xml:space="preserve"> </w:t>
      </w:r>
      <w:r>
        <w:t>интеллект,</w:t>
      </w:r>
      <w:r>
        <w:rPr>
          <w:spacing w:val="-5"/>
        </w:rPr>
        <w:t xml:space="preserve"> </w:t>
      </w:r>
      <w:r>
        <w:t>предполагающий</w:t>
      </w:r>
      <w:r>
        <w:rPr>
          <w:spacing w:val="-5"/>
        </w:rPr>
        <w:t xml:space="preserve"> </w:t>
      </w:r>
      <w:r>
        <w:rPr>
          <w:spacing w:val="-2"/>
        </w:rPr>
        <w:t>сформированность:</w:t>
      </w:r>
    </w:p>
    <w:p w14:paraId="66A8E8A6">
      <w:pPr>
        <w:pStyle w:val="6"/>
        <w:spacing w:before="240" w:line="278" w:lineRule="auto"/>
        <w:ind w:right="51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DDC4C57">
      <w:pPr>
        <w:pStyle w:val="6"/>
        <w:spacing w:before="196" w:line="276" w:lineRule="auto"/>
        <w:ind w:right="514"/>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AB8B5D3">
      <w:pPr>
        <w:pStyle w:val="6"/>
        <w:spacing w:before="200" w:line="276" w:lineRule="auto"/>
        <w:ind w:right="512"/>
      </w:pPr>
      <w:r>
        <w:t>внутренней</w:t>
      </w:r>
      <w:r>
        <w:rPr>
          <w:spacing w:val="73"/>
          <w:w w:val="150"/>
        </w:rPr>
        <w:t xml:space="preserve">   </w:t>
      </w:r>
      <w:r>
        <w:t>мотивации,</w:t>
      </w:r>
      <w:r>
        <w:rPr>
          <w:spacing w:val="73"/>
          <w:w w:val="150"/>
        </w:rPr>
        <w:t xml:space="preserve">   </w:t>
      </w:r>
      <w:r>
        <w:t>включающей</w:t>
      </w:r>
      <w:r>
        <w:rPr>
          <w:spacing w:val="73"/>
          <w:w w:val="150"/>
        </w:rPr>
        <w:t xml:space="preserve">   </w:t>
      </w:r>
      <w:r>
        <w:t>стремление</w:t>
      </w:r>
      <w:r>
        <w:rPr>
          <w:spacing w:val="73"/>
          <w:w w:val="150"/>
        </w:rPr>
        <w:t xml:space="preserve">   </w:t>
      </w:r>
      <w:r>
        <w:t>к</w:t>
      </w:r>
      <w:r>
        <w:rPr>
          <w:spacing w:val="71"/>
          <w:w w:val="150"/>
        </w:rPr>
        <w:t xml:space="preserve">   </w:t>
      </w:r>
      <w:r>
        <w:t>достижению</w:t>
      </w:r>
      <w:r>
        <w:rPr>
          <w:spacing w:val="73"/>
          <w:w w:val="150"/>
        </w:rPr>
        <w:t xml:space="preserve">   </w:t>
      </w:r>
      <w:r>
        <w:t>цели и успеху, оптимизм, инициативность, умение действовать, исходя из своих возможностей;</w:t>
      </w:r>
    </w:p>
    <w:p w14:paraId="3DACC2B8">
      <w:pPr>
        <w:pStyle w:val="6"/>
        <w:spacing w:before="202" w:line="276" w:lineRule="auto"/>
        <w:ind w:right="517"/>
      </w:pPr>
      <w:r>
        <w:t>эмпатии, включающей способность понимать эмоциональное состояние других, учитывать</w:t>
      </w:r>
      <w:r>
        <w:rPr>
          <w:spacing w:val="40"/>
        </w:rPr>
        <w:t xml:space="preserve"> </w:t>
      </w:r>
      <w:r>
        <w:t>его при осуществлении коммуникации, способность к сочувствию и сопереживанию;</w:t>
      </w:r>
    </w:p>
    <w:p w14:paraId="1385D053">
      <w:pPr>
        <w:pStyle w:val="6"/>
        <w:spacing w:before="197" w:line="278" w:lineRule="auto"/>
        <w:ind w:right="515"/>
      </w:pPr>
      <w:r>
        <w:t>социальных</w:t>
      </w:r>
      <w:r>
        <w:rPr>
          <w:spacing w:val="78"/>
          <w:w w:val="150"/>
        </w:rPr>
        <w:t xml:space="preserve">   </w:t>
      </w:r>
      <w:r>
        <w:t>навыков,</w:t>
      </w:r>
      <w:r>
        <w:rPr>
          <w:spacing w:val="77"/>
          <w:w w:val="150"/>
        </w:rPr>
        <w:t xml:space="preserve">   </w:t>
      </w:r>
      <w:r>
        <w:t>включающих</w:t>
      </w:r>
      <w:r>
        <w:rPr>
          <w:spacing w:val="77"/>
          <w:w w:val="150"/>
        </w:rPr>
        <w:t xml:space="preserve">   </w:t>
      </w:r>
      <w:r>
        <w:t>способность</w:t>
      </w:r>
      <w:r>
        <w:rPr>
          <w:spacing w:val="77"/>
          <w:w w:val="150"/>
        </w:rPr>
        <w:t xml:space="preserve">   </w:t>
      </w:r>
      <w:r>
        <w:t>выстраивать</w:t>
      </w:r>
      <w:r>
        <w:rPr>
          <w:spacing w:val="77"/>
          <w:w w:val="150"/>
        </w:rPr>
        <w:t xml:space="preserve">   </w:t>
      </w:r>
      <w:r>
        <w:t>отношения с другими людьми, заботиться, проявлять интерес и разрешать конфликты.</w:t>
      </w:r>
    </w:p>
    <w:p w14:paraId="6DB43EC8">
      <w:pPr>
        <w:pStyle w:val="6"/>
        <w:tabs>
          <w:tab w:val="left" w:pos="8653"/>
        </w:tabs>
        <w:spacing w:before="196" w:line="276" w:lineRule="auto"/>
        <w:ind w:right="507"/>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w:t>
      </w:r>
      <w:r>
        <w:rPr>
          <w:spacing w:val="-1"/>
        </w:rPr>
        <w:t xml:space="preserve"> </w:t>
      </w:r>
      <w:r>
        <w:t>научной картины</w:t>
      </w:r>
      <w:r>
        <w:rPr>
          <w:spacing w:val="-1"/>
        </w:rPr>
        <w:t xml:space="preserve"> </w:t>
      </w:r>
      <w:r>
        <w:t>мира и специфику</w:t>
      </w:r>
      <w:r>
        <w:rPr>
          <w:spacing w:val="-8"/>
        </w:rPr>
        <w:t xml:space="preserve"> </w:t>
      </w:r>
      <w:r>
        <w:t xml:space="preserve">методов </w:t>
      </w:r>
      <w:r>
        <w:rPr>
          <w:spacing w:val="-2"/>
        </w:rPr>
        <w:t>познания,</w:t>
      </w:r>
      <w:r>
        <w:tab/>
      </w:r>
      <w:r>
        <w:rPr>
          <w:spacing w:val="-2"/>
        </w:rPr>
        <w:t>используемых</w:t>
      </w:r>
    </w:p>
    <w:p w14:paraId="113E3AA3">
      <w:pPr>
        <w:pStyle w:val="6"/>
        <w:spacing w:line="276" w:lineRule="auto"/>
        <w:ind w:right="508"/>
      </w:pPr>
      <w:r>
        <w:t>в естественных науках (вещество, энергия, явление, процесс, система, научный факт,</w:t>
      </w:r>
      <w:r>
        <w:rPr>
          <w:spacing w:val="40"/>
        </w:rPr>
        <w:t xml:space="preserve"> </w:t>
      </w:r>
      <w:r>
        <w:t>принцип, гипотеза, закономерность, закон, теория, исследование, наблюдение, измерение, эксперимент и других), универсальные учебные действия (познавательные,</w:t>
      </w:r>
      <w:r>
        <w:rPr>
          <w:spacing w:val="80"/>
        </w:rPr>
        <w:t xml:space="preserve"> </w:t>
      </w:r>
      <w:r>
        <w:t>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515C06F3">
      <w:pPr>
        <w:pStyle w:val="6"/>
        <w:spacing w:before="202" w:line="276" w:lineRule="auto"/>
        <w:ind w:right="518"/>
      </w:pPr>
      <w:r>
        <w:t xml:space="preserve">Метапредметные результаты освоения программы среднего общего образования должны </w:t>
      </w:r>
      <w:r>
        <w:rPr>
          <w:spacing w:val="-2"/>
        </w:rPr>
        <w:t>отражать:</w:t>
      </w:r>
    </w:p>
    <w:p w14:paraId="6F4E979A">
      <w:pPr>
        <w:pStyle w:val="6"/>
        <w:spacing w:before="201"/>
        <w:jc w:val="left"/>
      </w:pPr>
      <w:r>
        <w:t>Овладение</w:t>
      </w:r>
      <w:r>
        <w:rPr>
          <w:spacing w:val="-9"/>
        </w:rPr>
        <w:t xml:space="preserve"> </w:t>
      </w:r>
      <w:r>
        <w:t>универсальными</w:t>
      </w:r>
      <w:r>
        <w:rPr>
          <w:spacing w:val="-5"/>
        </w:rPr>
        <w:t xml:space="preserve"> </w:t>
      </w:r>
      <w:r>
        <w:t>учебными</w:t>
      </w:r>
      <w:r>
        <w:rPr>
          <w:spacing w:val="-8"/>
        </w:rPr>
        <w:t xml:space="preserve"> </w:t>
      </w:r>
      <w:r>
        <w:t>познавательными</w:t>
      </w:r>
      <w:r>
        <w:rPr>
          <w:spacing w:val="-7"/>
        </w:rPr>
        <w:t xml:space="preserve"> </w:t>
      </w:r>
      <w:r>
        <w:rPr>
          <w:spacing w:val="-2"/>
        </w:rPr>
        <w:t>действиями:</w:t>
      </w:r>
    </w:p>
    <w:p w14:paraId="3CB91575">
      <w:pPr>
        <w:pStyle w:val="8"/>
        <w:numPr>
          <w:ilvl w:val="0"/>
          <w:numId w:val="56"/>
        </w:numPr>
        <w:tabs>
          <w:tab w:val="left" w:pos="631"/>
        </w:tabs>
        <w:spacing w:before="240" w:after="0" w:line="240" w:lineRule="auto"/>
        <w:ind w:left="631" w:right="0" w:hanging="259"/>
        <w:jc w:val="left"/>
        <w:rPr>
          <w:sz w:val="24"/>
        </w:rPr>
      </w:pPr>
      <w:r>
        <w:rPr>
          <w:sz w:val="24"/>
        </w:rPr>
        <w:t>базовые</w:t>
      </w:r>
      <w:r>
        <w:rPr>
          <w:spacing w:val="-4"/>
          <w:sz w:val="24"/>
        </w:rPr>
        <w:t xml:space="preserve"> </w:t>
      </w:r>
      <w:r>
        <w:rPr>
          <w:sz w:val="24"/>
        </w:rPr>
        <w:t>логические</w:t>
      </w:r>
      <w:r>
        <w:rPr>
          <w:spacing w:val="-4"/>
          <w:sz w:val="24"/>
        </w:rPr>
        <w:t xml:space="preserve"> </w:t>
      </w:r>
      <w:r>
        <w:rPr>
          <w:spacing w:val="-2"/>
          <w:sz w:val="24"/>
        </w:rPr>
        <w:t>действия:</w:t>
      </w:r>
    </w:p>
    <w:p w14:paraId="1655A32B">
      <w:pPr>
        <w:pStyle w:val="6"/>
        <w:spacing w:before="240"/>
        <w:jc w:val="left"/>
      </w:pPr>
      <w:r>
        <w:t>самостоятельно</w:t>
      </w:r>
      <w:r>
        <w:rPr>
          <w:spacing w:val="-6"/>
        </w:rPr>
        <w:t xml:space="preserve"> </w:t>
      </w:r>
      <w:r>
        <w:t>формулировать</w:t>
      </w:r>
      <w:r>
        <w:rPr>
          <w:spacing w:val="-5"/>
        </w:rPr>
        <w:t xml:space="preserve"> </w:t>
      </w:r>
      <w:r>
        <w:t>и</w:t>
      </w:r>
      <w:r>
        <w:rPr>
          <w:spacing w:val="-4"/>
        </w:rPr>
        <w:t xml:space="preserve"> </w:t>
      </w:r>
      <w:r>
        <w:t>актуализировать</w:t>
      </w:r>
      <w:r>
        <w:rPr>
          <w:spacing w:val="-5"/>
        </w:rPr>
        <w:t xml:space="preserve"> </w:t>
      </w:r>
      <w:r>
        <w:t>проблему,</w:t>
      </w:r>
      <w:r>
        <w:rPr>
          <w:spacing w:val="-3"/>
        </w:rPr>
        <w:t xml:space="preserve"> </w:t>
      </w:r>
      <w:r>
        <w:t>рассматривать</w:t>
      </w:r>
      <w:r>
        <w:rPr>
          <w:spacing w:val="-5"/>
        </w:rPr>
        <w:t xml:space="preserve"> </w:t>
      </w:r>
      <w:r>
        <w:t>её</w:t>
      </w:r>
      <w:r>
        <w:rPr>
          <w:spacing w:val="-5"/>
        </w:rPr>
        <w:t xml:space="preserve"> </w:t>
      </w:r>
      <w:r>
        <w:rPr>
          <w:spacing w:val="-2"/>
        </w:rPr>
        <w:t>всесторонне;</w:t>
      </w:r>
    </w:p>
    <w:p w14:paraId="70C5AEEC">
      <w:pPr>
        <w:pStyle w:val="6"/>
        <w:spacing w:before="245" w:line="276" w:lineRule="auto"/>
        <w:ind w:right="510"/>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6666C1E5">
      <w:pPr>
        <w:pStyle w:val="6"/>
        <w:spacing w:before="200" w:line="276" w:lineRule="auto"/>
        <w:ind w:right="512"/>
      </w:pPr>
      <w:r>
        <w:t>определять цели деятельности, задавая параметры и критерии их достижения, соотносить результаты деятельности с поставленными целями;</w:t>
      </w:r>
    </w:p>
    <w:p w14:paraId="3F992C8F">
      <w:pPr>
        <w:pStyle w:val="6"/>
        <w:spacing w:before="197" w:line="451" w:lineRule="auto"/>
        <w:ind w:right="516"/>
      </w:pPr>
      <w:r>
        <w:t>использовать биологические понятия для объяснения фактов и явлений живой природы; строить</w:t>
      </w:r>
      <w:r>
        <w:rPr>
          <w:spacing w:val="80"/>
          <w:w w:val="150"/>
        </w:rPr>
        <w:t xml:space="preserve"> </w:t>
      </w:r>
      <w:r>
        <w:t>логические</w:t>
      </w:r>
      <w:r>
        <w:rPr>
          <w:spacing w:val="80"/>
          <w:w w:val="150"/>
        </w:rPr>
        <w:t xml:space="preserve"> </w:t>
      </w:r>
      <w:r>
        <w:t>рассуждения</w:t>
      </w:r>
      <w:r>
        <w:rPr>
          <w:spacing w:val="80"/>
          <w:w w:val="150"/>
        </w:rPr>
        <w:t xml:space="preserve"> </w:t>
      </w:r>
      <w:r>
        <w:t>(индуктивные,</w:t>
      </w:r>
      <w:r>
        <w:rPr>
          <w:spacing w:val="80"/>
          <w:w w:val="150"/>
        </w:rPr>
        <w:t xml:space="preserve"> </w:t>
      </w:r>
      <w:r>
        <w:t>дедуктивные,</w:t>
      </w:r>
      <w:r>
        <w:rPr>
          <w:spacing w:val="80"/>
          <w:w w:val="150"/>
        </w:rPr>
        <w:t xml:space="preserve"> </w:t>
      </w:r>
      <w:r>
        <w:t>по</w:t>
      </w:r>
      <w:r>
        <w:rPr>
          <w:spacing w:val="80"/>
          <w:w w:val="150"/>
        </w:rPr>
        <w:t xml:space="preserve"> </w:t>
      </w:r>
      <w:r>
        <w:t>аналогии),</w:t>
      </w:r>
      <w:r>
        <w:rPr>
          <w:spacing w:val="80"/>
          <w:w w:val="150"/>
        </w:rPr>
        <w:t xml:space="preserve"> </w:t>
      </w:r>
      <w:r>
        <w:t>выявлять</w:t>
      </w:r>
    </w:p>
    <w:p w14:paraId="6A89C815">
      <w:pPr>
        <w:pStyle w:val="6"/>
        <w:spacing w:after="0" w:line="451" w:lineRule="auto"/>
        <w:sectPr>
          <w:footerReference r:id="rId351" w:type="default"/>
          <w:pgSz w:w="11920" w:h="16840"/>
          <w:pgMar w:top="1360" w:right="570" w:bottom="280" w:left="708" w:header="0" w:footer="0" w:gutter="0"/>
          <w:cols w:space="720" w:num="1"/>
        </w:sectPr>
      </w:pPr>
    </w:p>
    <w:p w14:paraId="73D580B3">
      <w:pPr>
        <w:pStyle w:val="6"/>
        <w:spacing w:before="76" w:line="276" w:lineRule="auto"/>
        <w:ind w:right="509"/>
      </w:pPr>
      <w:r>
        <w:t xml:space="preserve">закономерности и противоречия в рассматриваемых явлениях, формулировать выводы и </w:t>
      </w:r>
      <w:r>
        <w:rPr>
          <w:spacing w:val="-2"/>
        </w:rPr>
        <w:t>заключения;</w:t>
      </w:r>
    </w:p>
    <w:p w14:paraId="4CF5E2AD">
      <w:pPr>
        <w:pStyle w:val="6"/>
        <w:spacing w:before="201" w:line="273" w:lineRule="auto"/>
        <w:ind w:right="517"/>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071199A3">
      <w:pPr>
        <w:pStyle w:val="6"/>
        <w:spacing w:before="209" w:line="276" w:lineRule="auto"/>
        <w:ind w:right="515"/>
      </w:pPr>
      <w:r>
        <w:t>разрабатывать план решения проблемы с учётом анализа имеющихся материальных и нематериальных ресурсов;</w:t>
      </w:r>
    </w:p>
    <w:p w14:paraId="59E936BD">
      <w:pPr>
        <w:pStyle w:val="6"/>
        <w:spacing w:before="197" w:line="278" w:lineRule="auto"/>
        <w:ind w:right="511"/>
      </w:pPr>
      <w:r>
        <w:t>вносить коррективы в деятельность, оценивать соответствие результатов целям, оценивать риски последствий деятельности;</w:t>
      </w:r>
    </w:p>
    <w:p w14:paraId="70B94827">
      <w:pPr>
        <w:pStyle w:val="6"/>
        <w:spacing w:before="196" w:line="276" w:lineRule="auto"/>
        <w:ind w:right="509"/>
      </w:pPr>
      <w:r>
        <w:t>координировать</w:t>
      </w:r>
      <w:r>
        <w:rPr>
          <w:spacing w:val="63"/>
        </w:rPr>
        <w:t xml:space="preserve">   </w:t>
      </w:r>
      <w:r>
        <w:t>и</w:t>
      </w:r>
      <w:r>
        <w:rPr>
          <w:spacing w:val="65"/>
        </w:rPr>
        <w:t xml:space="preserve">   </w:t>
      </w:r>
      <w:r>
        <w:t>выполнять</w:t>
      </w:r>
      <w:r>
        <w:rPr>
          <w:spacing w:val="66"/>
        </w:rPr>
        <w:t xml:space="preserve">   </w:t>
      </w:r>
      <w:r>
        <w:t>работу</w:t>
      </w:r>
      <w:r>
        <w:rPr>
          <w:spacing w:val="80"/>
          <w:w w:val="150"/>
        </w:rPr>
        <w:t xml:space="preserve">  </w:t>
      </w:r>
      <w:r>
        <w:t>в</w:t>
      </w:r>
      <w:r>
        <w:rPr>
          <w:spacing w:val="66"/>
        </w:rPr>
        <w:t xml:space="preserve">   </w:t>
      </w:r>
      <w:r>
        <w:t>условиях</w:t>
      </w:r>
      <w:r>
        <w:rPr>
          <w:spacing w:val="63"/>
        </w:rPr>
        <w:t xml:space="preserve">   </w:t>
      </w:r>
      <w:r>
        <w:t>реального,</w:t>
      </w:r>
      <w:r>
        <w:rPr>
          <w:spacing w:val="63"/>
        </w:rPr>
        <w:t xml:space="preserve">   </w:t>
      </w:r>
      <w:r>
        <w:t>виртуального и комбинированного взаимодействия;</w:t>
      </w:r>
    </w:p>
    <w:p w14:paraId="1F91FBAF">
      <w:pPr>
        <w:pStyle w:val="6"/>
        <w:spacing w:before="202"/>
      </w:pPr>
      <w:r>
        <w:t>развивать</w:t>
      </w:r>
      <w:r>
        <w:rPr>
          <w:spacing w:val="-8"/>
        </w:rPr>
        <w:t xml:space="preserve"> </w:t>
      </w:r>
      <w:r>
        <w:t>креативное</w:t>
      </w:r>
      <w:r>
        <w:rPr>
          <w:spacing w:val="-3"/>
        </w:rPr>
        <w:t xml:space="preserve"> </w:t>
      </w:r>
      <w:r>
        <w:t>мышление</w:t>
      </w:r>
      <w:r>
        <w:rPr>
          <w:spacing w:val="-3"/>
        </w:rPr>
        <w:t xml:space="preserve"> </w:t>
      </w:r>
      <w:r>
        <w:t>при</w:t>
      </w:r>
      <w:r>
        <w:rPr>
          <w:spacing w:val="-4"/>
        </w:rPr>
        <w:t xml:space="preserve"> </w:t>
      </w:r>
      <w:r>
        <w:t>решении</w:t>
      </w:r>
      <w:r>
        <w:rPr>
          <w:spacing w:val="-5"/>
        </w:rPr>
        <w:t xml:space="preserve"> </w:t>
      </w:r>
      <w:r>
        <w:t>жизненных</w:t>
      </w:r>
      <w:r>
        <w:rPr>
          <w:spacing w:val="-3"/>
        </w:rPr>
        <w:t xml:space="preserve"> </w:t>
      </w:r>
      <w:r>
        <w:rPr>
          <w:spacing w:val="-2"/>
        </w:rPr>
        <w:t>проблем.</w:t>
      </w:r>
    </w:p>
    <w:p w14:paraId="4B54F56D">
      <w:pPr>
        <w:pStyle w:val="8"/>
        <w:numPr>
          <w:ilvl w:val="0"/>
          <w:numId w:val="56"/>
        </w:numPr>
        <w:tabs>
          <w:tab w:val="left" w:pos="631"/>
        </w:tabs>
        <w:spacing w:before="240" w:after="0" w:line="240" w:lineRule="auto"/>
        <w:ind w:left="631" w:right="0" w:hanging="259"/>
        <w:jc w:val="left"/>
        <w:rPr>
          <w:sz w:val="24"/>
        </w:rPr>
      </w:pPr>
      <w:r>
        <w:rPr>
          <w:sz w:val="24"/>
        </w:rPr>
        <w:t>базовые</w:t>
      </w:r>
      <w:r>
        <w:rPr>
          <w:spacing w:val="-6"/>
          <w:sz w:val="24"/>
        </w:rPr>
        <w:t xml:space="preserve"> </w:t>
      </w:r>
      <w:r>
        <w:rPr>
          <w:sz w:val="24"/>
        </w:rPr>
        <w:t>исследовательские</w:t>
      </w:r>
      <w:r>
        <w:rPr>
          <w:spacing w:val="-5"/>
          <w:sz w:val="24"/>
        </w:rPr>
        <w:t xml:space="preserve"> </w:t>
      </w:r>
      <w:r>
        <w:rPr>
          <w:spacing w:val="-2"/>
          <w:sz w:val="24"/>
        </w:rPr>
        <w:t>действия:</w:t>
      </w:r>
    </w:p>
    <w:p w14:paraId="56C00B9D">
      <w:pPr>
        <w:pStyle w:val="6"/>
        <w:tabs>
          <w:tab w:val="left" w:pos="2343"/>
          <w:tab w:val="left" w:pos="4039"/>
          <w:tab w:val="left" w:pos="5713"/>
          <w:tab w:val="left" w:pos="7928"/>
          <w:tab w:val="left" w:pos="8817"/>
        </w:tabs>
        <w:spacing w:before="240" w:line="276" w:lineRule="auto"/>
        <w:ind w:right="510"/>
      </w:pPr>
      <w:r>
        <w:t>владеть навыками учебно-исследовательской и проектной деятельности, навыками</w:t>
      </w:r>
      <w:r>
        <w:rPr>
          <w:spacing w:val="40"/>
        </w:rPr>
        <w:t xml:space="preserve"> </w:t>
      </w:r>
      <w:r>
        <w:rPr>
          <w:spacing w:val="-2"/>
        </w:rPr>
        <w:t>разрешения</w:t>
      </w:r>
      <w:r>
        <w:tab/>
      </w:r>
      <w:r>
        <w:rPr>
          <w:spacing w:val="-2"/>
        </w:rPr>
        <w:t>проблем,</w:t>
      </w:r>
      <w:r>
        <w:tab/>
      </w:r>
      <w:r>
        <w:rPr>
          <w:spacing w:val="-2"/>
        </w:rPr>
        <w:t>обладать</w:t>
      </w:r>
      <w:r>
        <w:tab/>
      </w:r>
      <w:r>
        <w:rPr>
          <w:spacing w:val="-2"/>
        </w:rPr>
        <w:t>способностью</w:t>
      </w:r>
      <w:r>
        <w:tab/>
      </w:r>
      <w:r>
        <w:rPr>
          <w:spacing w:val="-10"/>
        </w:rPr>
        <w:t>и</w:t>
      </w:r>
      <w:r>
        <w:tab/>
      </w:r>
      <w:r>
        <w:rPr>
          <w:spacing w:val="-2"/>
        </w:rPr>
        <w:t xml:space="preserve">готовностью </w:t>
      </w:r>
      <w:r>
        <w:t>к самостоятельному поиску методов решения практических задач, применению различных методов познания;</w:t>
      </w:r>
    </w:p>
    <w:p w14:paraId="47F16540">
      <w:pPr>
        <w:pStyle w:val="6"/>
        <w:spacing w:before="203" w:line="276" w:lineRule="auto"/>
        <w:ind w:right="509"/>
      </w:pPr>
      <w:r>
        <w:t>использовать</w:t>
      </w:r>
      <w:r>
        <w:rPr>
          <w:spacing w:val="80"/>
          <w:w w:val="150"/>
        </w:rPr>
        <w:t xml:space="preserve">  </w:t>
      </w:r>
      <w:r>
        <w:t>различные</w:t>
      </w:r>
      <w:r>
        <w:rPr>
          <w:spacing w:val="80"/>
          <w:w w:val="150"/>
        </w:rPr>
        <w:t xml:space="preserve">  </w:t>
      </w:r>
      <w:r>
        <w:t>виды</w:t>
      </w:r>
      <w:r>
        <w:rPr>
          <w:spacing w:val="80"/>
          <w:w w:val="150"/>
        </w:rPr>
        <w:t xml:space="preserve">  </w:t>
      </w:r>
      <w:r>
        <w:t>деятельности</w:t>
      </w:r>
      <w:r>
        <w:rPr>
          <w:spacing w:val="80"/>
          <w:w w:val="150"/>
        </w:rPr>
        <w:t xml:space="preserve">  </w:t>
      </w:r>
      <w:r>
        <w:t>по</w:t>
      </w:r>
      <w:r>
        <w:rPr>
          <w:spacing w:val="80"/>
          <w:w w:val="150"/>
        </w:rPr>
        <w:t xml:space="preserve">  </w:t>
      </w:r>
      <w:r>
        <w:t>получению</w:t>
      </w:r>
      <w:r>
        <w:rPr>
          <w:spacing w:val="80"/>
          <w:w w:val="150"/>
        </w:rPr>
        <w:t xml:space="preserve">  </w:t>
      </w:r>
      <w:r>
        <w:t>нового</w:t>
      </w:r>
      <w:r>
        <w:rPr>
          <w:spacing w:val="80"/>
          <w:w w:val="150"/>
        </w:rPr>
        <w:t xml:space="preserve">  </w:t>
      </w:r>
      <w:r>
        <w:t>знания, его</w:t>
      </w:r>
      <w:r>
        <w:rPr>
          <w:spacing w:val="80"/>
          <w:w w:val="150"/>
        </w:rPr>
        <w:t xml:space="preserve">  </w:t>
      </w:r>
      <w:r>
        <w:t>интерпретации,</w:t>
      </w:r>
      <w:r>
        <w:rPr>
          <w:spacing w:val="80"/>
          <w:w w:val="150"/>
        </w:rPr>
        <w:t xml:space="preserve">  </w:t>
      </w:r>
      <w:r>
        <w:t>преобразованию</w:t>
      </w:r>
      <w:r>
        <w:rPr>
          <w:spacing w:val="80"/>
          <w:w w:val="150"/>
        </w:rPr>
        <w:t xml:space="preserve">  </w:t>
      </w:r>
      <w:r>
        <w:t>и</w:t>
      </w:r>
      <w:r>
        <w:rPr>
          <w:spacing w:val="80"/>
          <w:w w:val="150"/>
        </w:rPr>
        <w:t xml:space="preserve">  </w:t>
      </w:r>
      <w:r>
        <w:t>применению</w:t>
      </w:r>
      <w:r>
        <w:rPr>
          <w:spacing w:val="80"/>
          <w:w w:val="150"/>
        </w:rPr>
        <w:t xml:space="preserve">  </w:t>
      </w:r>
      <w:r>
        <w:t>в</w:t>
      </w:r>
      <w:r>
        <w:rPr>
          <w:spacing w:val="63"/>
        </w:rPr>
        <w:t xml:space="preserve">   </w:t>
      </w:r>
      <w:r>
        <w:t>учебных</w:t>
      </w:r>
      <w:r>
        <w:rPr>
          <w:spacing w:val="63"/>
        </w:rPr>
        <w:t xml:space="preserve">   </w:t>
      </w:r>
      <w:r>
        <w:t>ситуациях,</w:t>
      </w:r>
      <w:r>
        <w:rPr>
          <w:spacing w:val="40"/>
        </w:rPr>
        <w:t xml:space="preserve"> </w:t>
      </w:r>
      <w:r>
        <w:t>в том числе при создании учебных и социальных проектов;</w:t>
      </w:r>
    </w:p>
    <w:p w14:paraId="7788AF87">
      <w:pPr>
        <w:pStyle w:val="6"/>
        <w:spacing w:before="200" w:line="276" w:lineRule="auto"/>
        <w:ind w:right="515"/>
      </w:pPr>
      <w:r>
        <w:t>формировать научный тип мышления, владеть научной терминологией, ключевыми понятиями и методами;</w:t>
      </w:r>
    </w:p>
    <w:p w14:paraId="44FE88FB">
      <w:pPr>
        <w:pStyle w:val="6"/>
        <w:spacing w:before="202" w:line="273" w:lineRule="auto"/>
        <w:ind w:right="517"/>
      </w:pPr>
      <w:r>
        <w:t xml:space="preserve">ставить и формулировать собственные задачи в образовательной деятельности и жизненных </w:t>
      </w:r>
      <w:r>
        <w:rPr>
          <w:spacing w:val="-2"/>
        </w:rPr>
        <w:t>ситуациях;</w:t>
      </w:r>
    </w:p>
    <w:p w14:paraId="2917F1B0">
      <w:pPr>
        <w:pStyle w:val="6"/>
        <w:spacing w:before="202" w:line="276" w:lineRule="auto"/>
        <w:ind w:right="514"/>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B1741AB">
      <w:pPr>
        <w:pStyle w:val="6"/>
        <w:spacing w:before="201" w:line="278" w:lineRule="auto"/>
        <w:ind w:right="511"/>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B37450C">
      <w:pPr>
        <w:pStyle w:val="6"/>
        <w:spacing w:before="195"/>
      </w:pPr>
      <w:r>
        <w:t>давать</w:t>
      </w:r>
      <w:r>
        <w:rPr>
          <w:spacing w:val="-6"/>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опыт;</w:t>
      </w:r>
    </w:p>
    <w:p w14:paraId="1521AFE0">
      <w:pPr>
        <w:pStyle w:val="6"/>
        <w:tabs>
          <w:tab w:val="left" w:pos="2027"/>
          <w:tab w:val="left" w:pos="4218"/>
          <w:tab w:val="left" w:pos="5065"/>
          <w:tab w:val="left" w:pos="6237"/>
          <w:tab w:val="left" w:pos="7268"/>
          <w:tab w:val="left" w:pos="7647"/>
          <w:tab w:val="left" w:pos="8830"/>
          <w:tab w:val="left" w:pos="10005"/>
        </w:tabs>
        <w:spacing w:before="240" w:line="278" w:lineRule="auto"/>
        <w:ind w:right="512"/>
        <w:jc w:val="left"/>
      </w:pPr>
      <w:r>
        <w:rPr>
          <w:spacing w:val="-2"/>
        </w:rPr>
        <w:t>осуществлять</w:t>
      </w:r>
      <w:r>
        <w:tab/>
      </w:r>
      <w:r>
        <w:rPr>
          <w:spacing w:val="-2"/>
        </w:rPr>
        <w:t>целенаправленный</w:t>
      </w:r>
      <w:r>
        <w:tab/>
      </w:r>
      <w:r>
        <w:rPr>
          <w:spacing w:val="-2"/>
        </w:rPr>
        <w:t>поиск</w:t>
      </w:r>
      <w:r>
        <w:tab/>
      </w:r>
      <w:r>
        <w:rPr>
          <w:spacing w:val="-2"/>
        </w:rPr>
        <w:t>переноса</w:t>
      </w:r>
      <w:r>
        <w:tab/>
      </w:r>
      <w:r>
        <w:rPr>
          <w:spacing w:val="-2"/>
        </w:rPr>
        <w:t>средств</w:t>
      </w:r>
      <w:r>
        <w:tab/>
      </w:r>
      <w:r>
        <w:rPr>
          <w:spacing w:val="-10"/>
        </w:rPr>
        <w:t>и</w:t>
      </w:r>
      <w:r>
        <w:tab/>
      </w:r>
      <w:r>
        <w:rPr>
          <w:spacing w:val="-2"/>
        </w:rPr>
        <w:t>способов</w:t>
      </w:r>
      <w:r>
        <w:tab/>
      </w:r>
      <w:r>
        <w:rPr>
          <w:spacing w:val="-2"/>
        </w:rPr>
        <w:t>действия</w:t>
      </w:r>
      <w:r>
        <w:tab/>
      </w:r>
      <w:r>
        <w:rPr>
          <w:spacing w:val="-10"/>
        </w:rPr>
        <w:t xml:space="preserve">в </w:t>
      </w:r>
      <w:r>
        <w:t>профессиональную среду;</w:t>
      </w:r>
    </w:p>
    <w:p w14:paraId="5305EF4E">
      <w:pPr>
        <w:pStyle w:val="6"/>
        <w:spacing w:before="197" w:line="448" w:lineRule="auto"/>
        <w:ind w:right="608"/>
        <w:jc w:val="left"/>
      </w:pPr>
      <w:r>
        <w:t>уметь</w:t>
      </w:r>
      <w:r>
        <w:rPr>
          <w:spacing w:val="-6"/>
        </w:rPr>
        <w:t xml:space="preserve"> </w:t>
      </w:r>
      <w:r>
        <w:t>переносить</w:t>
      </w:r>
      <w:r>
        <w:rPr>
          <w:spacing w:val="-6"/>
        </w:rPr>
        <w:t xml:space="preserve"> </w:t>
      </w:r>
      <w:r>
        <w:t>знания</w:t>
      </w:r>
      <w:r>
        <w:rPr>
          <w:spacing w:val="-3"/>
        </w:rPr>
        <w:t xml:space="preserve"> </w:t>
      </w:r>
      <w:r>
        <w:t>в</w:t>
      </w:r>
      <w:r>
        <w:rPr>
          <w:spacing w:val="-6"/>
        </w:rPr>
        <w:t xml:space="preserve"> </w:t>
      </w:r>
      <w:r>
        <w:t>познавательную</w:t>
      </w:r>
      <w:r>
        <w:rPr>
          <w:spacing w:val="-4"/>
        </w:rPr>
        <w:t xml:space="preserve"> </w:t>
      </w:r>
      <w:r>
        <w:t>и</w:t>
      </w:r>
      <w:r>
        <w:rPr>
          <w:spacing w:val="-5"/>
        </w:rPr>
        <w:t xml:space="preserve"> </w:t>
      </w:r>
      <w:r>
        <w:t>практическую</w:t>
      </w:r>
      <w:r>
        <w:rPr>
          <w:spacing w:val="-4"/>
        </w:rPr>
        <w:t xml:space="preserve"> </w:t>
      </w:r>
      <w:r>
        <w:t>области</w:t>
      </w:r>
      <w:r>
        <w:rPr>
          <w:spacing w:val="-5"/>
        </w:rPr>
        <w:t xml:space="preserve"> </w:t>
      </w:r>
      <w:r>
        <w:t>жизнедеятельности; уметь интегрировать знания из разных предметных областей;</w:t>
      </w:r>
    </w:p>
    <w:p w14:paraId="16E4B15D">
      <w:pPr>
        <w:pStyle w:val="6"/>
        <w:spacing w:after="0" w:line="448" w:lineRule="auto"/>
        <w:jc w:val="left"/>
        <w:sectPr>
          <w:footerReference r:id="rId352" w:type="default"/>
          <w:pgSz w:w="11920" w:h="16840"/>
          <w:pgMar w:top="1360" w:right="570" w:bottom="280" w:left="708" w:header="0" w:footer="0" w:gutter="0"/>
          <w:cols w:space="720" w:num="1"/>
        </w:sectPr>
      </w:pPr>
    </w:p>
    <w:p w14:paraId="549B4905">
      <w:pPr>
        <w:pStyle w:val="6"/>
        <w:spacing w:before="76" w:line="276" w:lineRule="auto"/>
        <w:ind w:right="513"/>
      </w:pPr>
      <w:r>
        <w:t>выдвигать новые идеи, предлагать оригинальные подходы и решения, ставить проблемы и задачи, допускающие альтернативные решения.</w:t>
      </w:r>
    </w:p>
    <w:p w14:paraId="6157D3C4">
      <w:pPr>
        <w:pStyle w:val="8"/>
        <w:numPr>
          <w:ilvl w:val="0"/>
          <w:numId w:val="56"/>
        </w:numPr>
        <w:tabs>
          <w:tab w:val="left" w:pos="631"/>
        </w:tabs>
        <w:spacing w:before="201" w:after="0" w:line="240" w:lineRule="auto"/>
        <w:ind w:left="631" w:right="0" w:hanging="259"/>
        <w:jc w:val="left"/>
        <w:rPr>
          <w:sz w:val="24"/>
        </w:rPr>
      </w:pPr>
      <w:r>
        <w:rPr>
          <w:sz w:val="24"/>
        </w:rPr>
        <w:t>работа</w:t>
      </w:r>
      <w:r>
        <w:rPr>
          <w:spacing w:val="1"/>
          <w:sz w:val="24"/>
        </w:rPr>
        <w:t xml:space="preserve"> </w:t>
      </w:r>
      <w:r>
        <w:rPr>
          <w:sz w:val="24"/>
        </w:rPr>
        <w:t>с</w:t>
      </w:r>
      <w:r>
        <w:rPr>
          <w:spacing w:val="2"/>
          <w:sz w:val="24"/>
        </w:rPr>
        <w:t xml:space="preserve"> </w:t>
      </w:r>
      <w:r>
        <w:rPr>
          <w:spacing w:val="-2"/>
          <w:sz w:val="24"/>
        </w:rPr>
        <w:t>информацией:</w:t>
      </w:r>
    </w:p>
    <w:p w14:paraId="1BAC0D6D">
      <w:pPr>
        <w:pStyle w:val="6"/>
        <w:tabs>
          <w:tab w:val="left" w:pos="3492"/>
          <w:tab w:val="left" w:pos="6479"/>
          <w:tab w:val="left" w:pos="8639"/>
        </w:tabs>
        <w:spacing w:before="240" w:line="276" w:lineRule="auto"/>
        <w:ind w:right="506"/>
      </w:pPr>
      <w:r>
        <w:t xml:space="preserve">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w:t>
      </w:r>
      <w:r>
        <w:rPr>
          <w:spacing w:val="-2"/>
        </w:rPr>
        <w:t>критически</w:t>
      </w:r>
      <w:r>
        <w:tab/>
      </w:r>
      <w:r>
        <w:rPr>
          <w:spacing w:val="-2"/>
        </w:rPr>
        <w:t>оценивать</w:t>
      </w:r>
      <w:r>
        <w:tab/>
      </w:r>
      <w:r>
        <w:rPr>
          <w:spacing w:val="-6"/>
        </w:rPr>
        <w:t>её</w:t>
      </w:r>
      <w:r>
        <w:tab/>
      </w:r>
      <w:r>
        <w:rPr>
          <w:spacing w:val="-2"/>
        </w:rPr>
        <w:t xml:space="preserve">достоверность </w:t>
      </w:r>
      <w:r>
        <w:t>и непротиворечивость;</w:t>
      </w:r>
    </w:p>
    <w:p w14:paraId="1BCE0381">
      <w:pPr>
        <w:pStyle w:val="6"/>
        <w:spacing w:before="202" w:line="276" w:lineRule="auto"/>
        <w:ind w:right="514"/>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22FE7BF0">
      <w:pPr>
        <w:pStyle w:val="6"/>
        <w:spacing w:before="198" w:line="278" w:lineRule="auto"/>
        <w:ind w:right="507"/>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1EFD2570">
      <w:pPr>
        <w:pStyle w:val="6"/>
        <w:spacing w:before="195" w:line="276" w:lineRule="auto"/>
        <w:ind w:right="516"/>
      </w:pPr>
      <w:r>
        <w:t>самостоятельно выбирать оптимальную форму представления биологической информации (схемы, графики, диаграммы, таблицы, рисунки и другое);</w:t>
      </w:r>
    </w:p>
    <w:p w14:paraId="10EE8907">
      <w:pPr>
        <w:pStyle w:val="6"/>
        <w:tabs>
          <w:tab w:val="left" w:pos="2228"/>
          <w:tab w:val="left" w:pos="4271"/>
          <w:tab w:val="left" w:pos="6234"/>
          <w:tab w:val="left" w:pos="7130"/>
          <w:tab w:val="left" w:pos="9545"/>
        </w:tabs>
        <w:spacing w:before="202" w:line="276" w:lineRule="auto"/>
        <w:ind w:right="508"/>
      </w:pPr>
      <w:r>
        <w:t xml:space="preserve">использовать научный язык в качестве средства при работе с биологической информацией: </w:t>
      </w:r>
      <w:r>
        <w:rPr>
          <w:spacing w:val="-2"/>
        </w:rPr>
        <w:t>применять</w:t>
      </w:r>
      <w:r>
        <w:tab/>
      </w:r>
      <w:r>
        <w:rPr>
          <w:spacing w:val="-2"/>
        </w:rPr>
        <w:t>химические,</w:t>
      </w:r>
      <w:r>
        <w:tab/>
      </w:r>
      <w:r>
        <w:rPr>
          <w:spacing w:val="-2"/>
        </w:rPr>
        <w:t>физические</w:t>
      </w:r>
      <w:r>
        <w:tab/>
      </w:r>
      <w:r>
        <w:rPr>
          <w:spacing w:val="-10"/>
        </w:rPr>
        <w:t>и</w:t>
      </w:r>
      <w:r>
        <w:tab/>
      </w:r>
      <w:r>
        <w:rPr>
          <w:spacing w:val="-2"/>
        </w:rPr>
        <w:t>математические</w:t>
      </w:r>
      <w:r>
        <w:tab/>
      </w:r>
      <w:r>
        <w:rPr>
          <w:spacing w:val="-2"/>
        </w:rPr>
        <w:t xml:space="preserve">знаки </w:t>
      </w:r>
      <w:r>
        <w:t>и символы, формулы, аббревиатуру, номенклатуру, использовать и преобразовывать знаково- символические средства наглядности;</w:t>
      </w:r>
    </w:p>
    <w:p w14:paraId="3B269F85">
      <w:pPr>
        <w:pStyle w:val="6"/>
        <w:spacing w:before="199" w:line="278" w:lineRule="auto"/>
        <w:ind w:right="508"/>
      </w:pPr>
      <w:r>
        <w:t xml:space="preserve">владеть навыками распознавания и защиты информации, информационной безопасности </w:t>
      </w:r>
      <w:r>
        <w:rPr>
          <w:spacing w:val="-2"/>
        </w:rPr>
        <w:t>личности.</w:t>
      </w:r>
    </w:p>
    <w:p w14:paraId="1C17094A">
      <w:pPr>
        <w:pStyle w:val="6"/>
        <w:spacing w:before="196"/>
      </w:pPr>
      <w:r>
        <w:t>Овладение</w:t>
      </w:r>
      <w:r>
        <w:rPr>
          <w:spacing w:val="-9"/>
        </w:rPr>
        <w:t xml:space="preserve"> </w:t>
      </w:r>
      <w:r>
        <w:t>универсальными</w:t>
      </w:r>
      <w:r>
        <w:rPr>
          <w:spacing w:val="-9"/>
        </w:rPr>
        <w:t xml:space="preserve"> </w:t>
      </w:r>
      <w:r>
        <w:t>коммуникативными</w:t>
      </w:r>
      <w:r>
        <w:rPr>
          <w:spacing w:val="-8"/>
        </w:rPr>
        <w:t xml:space="preserve"> </w:t>
      </w:r>
      <w:r>
        <w:rPr>
          <w:spacing w:val="-2"/>
        </w:rPr>
        <w:t>действиями:</w:t>
      </w:r>
    </w:p>
    <w:p w14:paraId="7F2C107D">
      <w:pPr>
        <w:pStyle w:val="8"/>
        <w:numPr>
          <w:ilvl w:val="0"/>
          <w:numId w:val="57"/>
        </w:numPr>
        <w:tabs>
          <w:tab w:val="left" w:pos="631"/>
        </w:tabs>
        <w:spacing w:before="240" w:after="0" w:line="240" w:lineRule="auto"/>
        <w:ind w:left="631" w:right="0" w:hanging="259"/>
        <w:jc w:val="left"/>
        <w:rPr>
          <w:sz w:val="24"/>
        </w:rPr>
      </w:pPr>
      <w:r>
        <w:rPr>
          <w:spacing w:val="-2"/>
          <w:sz w:val="24"/>
        </w:rPr>
        <w:t>общение:</w:t>
      </w:r>
    </w:p>
    <w:p w14:paraId="746B7538">
      <w:pPr>
        <w:pStyle w:val="6"/>
        <w:spacing w:before="244" w:line="276" w:lineRule="auto"/>
        <w:ind w:right="515"/>
      </w:pPr>
      <w:r>
        <w:t>осуществлять</w:t>
      </w:r>
      <w:r>
        <w:rPr>
          <w:spacing w:val="64"/>
        </w:rPr>
        <w:t xml:space="preserve">   </w:t>
      </w:r>
      <w:r>
        <w:t>коммуникации</w:t>
      </w:r>
      <w:r>
        <w:rPr>
          <w:spacing w:val="65"/>
        </w:rPr>
        <w:t xml:space="preserve">   </w:t>
      </w:r>
      <w:r>
        <w:t>во</w:t>
      </w:r>
      <w:r>
        <w:rPr>
          <w:spacing w:val="66"/>
        </w:rPr>
        <w:t xml:space="preserve">   </w:t>
      </w:r>
      <w:r>
        <w:t>всех</w:t>
      </w:r>
      <w:r>
        <w:rPr>
          <w:spacing w:val="65"/>
        </w:rPr>
        <w:t xml:space="preserve">   </w:t>
      </w:r>
      <w:r>
        <w:t>сферах</w:t>
      </w:r>
      <w:r>
        <w:rPr>
          <w:spacing w:val="65"/>
        </w:rPr>
        <w:t xml:space="preserve">   </w:t>
      </w:r>
      <w:r>
        <w:t>жизни,</w:t>
      </w:r>
      <w:r>
        <w:rPr>
          <w:spacing w:val="65"/>
        </w:rPr>
        <w:t xml:space="preserve">   </w:t>
      </w:r>
      <w:r>
        <w:t>активно</w:t>
      </w:r>
      <w:r>
        <w:rPr>
          <w:spacing w:val="66"/>
        </w:rPr>
        <w:t xml:space="preserve">   </w:t>
      </w:r>
      <w:r>
        <w:t>участвовать в диалоге или дискуссии по существу обсуждаемой темы (умение задавать вопросы, высказывать</w:t>
      </w:r>
      <w:r>
        <w:rPr>
          <w:spacing w:val="-2"/>
        </w:rPr>
        <w:t xml:space="preserve"> </w:t>
      </w:r>
      <w:r>
        <w:t>суждения относительно</w:t>
      </w:r>
      <w:r>
        <w:rPr>
          <w:spacing w:val="-1"/>
        </w:rPr>
        <w:t xml:space="preserve"> </w:t>
      </w:r>
      <w:r>
        <w:t>выполнения предлагаемой</w:t>
      </w:r>
      <w:r>
        <w:rPr>
          <w:spacing w:val="-5"/>
        </w:rPr>
        <w:t xml:space="preserve"> </w:t>
      </w:r>
      <w:r>
        <w:t>задачи,</w:t>
      </w:r>
      <w:r>
        <w:rPr>
          <w:spacing w:val="-1"/>
        </w:rPr>
        <w:t xml:space="preserve"> </w:t>
      </w:r>
      <w:r>
        <w:t>учитывать</w:t>
      </w:r>
      <w:r>
        <w:rPr>
          <w:spacing w:val="-2"/>
        </w:rPr>
        <w:t xml:space="preserve"> </w:t>
      </w:r>
      <w:r>
        <w:t>интересы</w:t>
      </w:r>
      <w:r>
        <w:rPr>
          <w:spacing w:val="-2"/>
        </w:rPr>
        <w:t xml:space="preserve"> </w:t>
      </w:r>
      <w:r>
        <w:t>и согласованность позиций других участников диалога или дискуссии);</w:t>
      </w:r>
    </w:p>
    <w:p w14:paraId="1DB200B1">
      <w:pPr>
        <w:pStyle w:val="6"/>
        <w:spacing w:before="199" w:line="276" w:lineRule="auto"/>
        <w:ind w:right="511"/>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14:paraId="3ACB8BDA">
      <w:pPr>
        <w:pStyle w:val="6"/>
        <w:tabs>
          <w:tab w:val="left" w:pos="1900"/>
          <w:tab w:val="left" w:pos="3744"/>
          <w:tab w:val="left" w:pos="5979"/>
          <w:tab w:val="left" w:pos="7915"/>
          <w:tab w:val="left" w:pos="8839"/>
        </w:tabs>
        <w:spacing w:before="200" w:line="276" w:lineRule="auto"/>
        <w:ind w:right="504"/>
      </w:pPr>
      <w:r>
        <w:t xml:space="preserve">владеть различными способами общения и взаимодействия, понимать намерения других </w:t>
      </w:r>
      <w:r>
        <w:rPr>
          <w:spacing w:val="-2"/>
        </w:rPr>
        <w:t>людей,</w:t>
      </w:r>
      <w:r>
        <w:tab/>
      </w:r>
      <w:r>
        <w:rPr>
          <w:spacing w:val="-2"/>
        </w:rPr>
        <w:t>проявлять</w:t>
      </w:r>
      <w:r>
        <w:tab/>
      </w:r>
      <w:r>
        <w:rPr>
          <w:spacing w:val="-2"/>
        </w:rPr>
        <w:t>уважительное</w:t>
      </w:r>
      <w:r>
        <w:tab/>
      </w:r>
      <w:r>
        <w:rPr>
          <w:spacing w:val="-2"/>
        </w:rPr>
        <w:t>отношение</w:t>
      </w:r>
      <w:r>
        <w:tab/>
      </w:r>
      <w:r>
        <w:rPr>
          <w:spacing w:val="-10"/>
        </w:rPr>
        <w:t>к</w:t>
      </w:r>
      <w:r>
        <w:tab/>
      </w:r>
      <w:r>
        <w:rPr>
          <w:spacing w:val="-2"/>
        </w:rPr>
        <w:t xml:space="preserve">собеседнику </w:t>
      </w:r>
      <w:r>
        <w:t>и в корректной форме формулировать свои возражения;</w:t>
      </w:r>
    </w:p>
    <w:p w14:paraId="49A4185E">
      <w:pPr>
        <w:pStyle w:val="6"/>
        <w:spacing w:before="200"/>
      </w:pPr>
      <w:r>
        <w:t>развёрнуто</w:t>
      </w:r>
      <w:r>
        <w:rPr>
          <w:spacing w:val="-5"/>
        </w:rPr>
        <w:t xml:space="preserve"> </w:t>
      </w:r>
      <w:r>
        <w:t>и</w:t>
      </w:r>
      <w:r>
        <w:rPr>
          <w:spacing w:val="-4"/>
        </w:rPr>
        <w:t xml:space="preserve"> </w:t>
      </w:r>
      <w:r>
        <w:t>логично</w:t>
      </w:r>
      <w:r>
        <w:rPr>
          <w:spacing w:val="-2"/>
        </w:rPr>
        <w:t xml:space="preserve"> </w:t>
      </w:r>
      <w:r>
        <w:t>излагать</w:t>
      </w:r>
      <w:r>
        <w:rPr>
          <w:spacing w:val="-5"/>
        </w:rPr>
        <w:t xml:space="preserve"> </w:t>
      </w:r>
      <w:r>
        <w:t>свою</w:t>
      </w:r>
      <w:r>
        <w:rPr>
          <w:spacing w:val="-2"/>
        </w:rPr>
        <w:t xml:space="preserve"> </w:t>
      </w:r>
      <w:r>
        <w:t>точку</w:t>
      </w:r>
      <w:r>
        <w:rPr>
          <w:spacing w:val="-10"/>
        </w:rPr>
        <w:t xml:space="preserve"> </w:t>
      </w:r>
      <w:r>
        <w:t>зрения</w:t>
      </w:r>
      <w:r>
        <w:rPr>
          <w:spacing w:val="-2"/>
        </w:rPr>
        <w:t xml:space="preserve"> </w:t>
      </w:r>
      <w:r>
        <w:t>с</w:t>
      </w:r>
      <w:r>
        <w:rPr>
          <w:spacing w:val="-1"/>
        </w:rPr>
        <w:t xml:space="preserve"> </w:t>
      </w:r>
      <w:r>
        <w:t>использованием</w:t>
      </w:r>
      <w:r>
        <w:rPr>
          <w:spacing w:val="-3"/>
        </w:rPr>
        <w:t xml:space="preserve"> </w:t>
      </w:r>
      <w:r>
        <w:t>языковых</w:t>
      </w:r>
      <w:r>
        <w:rPr>
          <w:spacing w:val="-2"/>
        </w:rPr>
        <w:t xml:space="preserve"> средств.</w:t>
      </w:r>
    </w:p>
    <w:p w14:paraId="5BB45EFE">
      <w:pPr>
        <w:pStyle w:val="8"/>
        <w:numPr>
          <w:ilvl w:val="0"/>
          <w:numId w:val="57"/>
        </w:numPr>
        <w:tabs>
          <w:tab w:val="left" w:pos="631"/>
        </w:tabs>
        <w:spacing w:before="240" w:after="0" w:line="240" w:lineRule="auto"/>
        <w:ind w:left="631" w:right="0" w:hanging="259"/>
        <w:jc w:val="left"/>
        <w:rPr>
          <w:sz w:val="24"/>
        </w:rPr>
      </w:pPr>
      <w:r>
        <w:rPr>
          <w:sz w:val="24"/>
        </w:rPr>
        <w:t>совместная</w:t>
      </w:r>
      <w:r>
        <w:rPr>
          <w:spacing w:val="-4"/>
          <w:sz w:val="24"/>
        </w:rPr>
        <w:t xml:space="preserve"> </w:t>
      </w:r>
      <w:r>
        <w:rPr>
          <w:spacing w:val="-2"/>
          <w:sz w:val="24"/>
        </w:rPr>
        <w:t>деятельность:</w:t>
      </w:r>
    </w:p>
    <w:p w14:paraId="5DC20239">
      <w:pPr>
        <w:pStyle w:val="8"/>
        <w:spacing w:after="0" w:line="240" w:lineRule="auto"/>
        <w:jc w:val="left"/>
        <w:rPr>
          <w:sz w:val="24"/>
        </w:rPr>
        <w:sectPr>
          <w:footerReference r:id="rId353" w:type="default"/>
          <w:pgSz w:w="11920" w:h="16840"/>
          <w:pgMar w:top="1360" w:right="570" w:bottom="280" w:left="708" w:header="0" w:footer="0" w:gutter="0"/>
          <w:cols w:space="720" w:num="1"/>
        </w:sectPr>
      </w:pPr>
    </w:p>
    <w:p w14:paraId="74DDC9DD">
      <w:pPr>
        <w:pStyle w:val="6"/>
        <w:spacing w:before="76" w:line="276" w:lineRule="auto"/>
        <w:ind w:right="515"/>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526E4064">
      <w:pPr>
        <w:pStyle w:val="6"/>
        <w:spacing w:before="200" w:line="276" w:lineRule="auto"/>
        <w:ind w:right="515"/>
      </w:pPr>
      <w:r>
        <w:t>выбирать</w:t>
      </w:r>
      <w:r>
        <w:rPr>
          <w:spacing w:val="-5"/>
        </w:rPr>
        <w:t xml:space="preserve"> </w:t>
      </w:r>
      <w:r>
        <w:t>тематику</w:t>
      </w:r>
      <w:r>
        <w:rPr>
          <w:spacing w:val="-8"/>
        </w:rPr>
        <w:t xml:space="preserve"> </w:t>
      </w:r>
      <w:r>
        <w:t>и</w:t>
      </w:r>
      <w:r>
        <w:rPr>
          <w:spacing w:val="-4"/>
        </w:rPr>
        <w:t xml:space="preserve"> </w:t>
      </w:r>
      <w:r>
        <w:t>методы</w:t>
      </w:r>
      <w:r>
        <w:rPr>
          <w:spacing w:val="-5"/>
        </w:rPr>
        <w:t xml:space="preserve"> </w:t>
      </w:r>
      <w:r>
        <w:t>совместных</w:t>
      </w:r>
      <w:r>
        <w:rPr>
          <w:spacing w:val="-3"/>
        </w:rPr>
        <w:t xml:space="preserve"> </w:t>
      </w:r>
      <w:r>
        <w:t>действий</w:t>
      </w:r>
      <w:r>
        <w:rPr>
          <w:spacing w:val="-4"/>
        </w:rPr>
        <w:t xml:space="preserve"> </w:t>
      </w:r>
      <w:r>
        <w:t>с учётом</w:t>
      </w:r>
      <w:r>
        <w:rPr>
          <w:spacing w:val="-3"/>
        </w:rPr>
        <w:t xml:space="preserve"> </w:t>
      </w:r>
      <w:r>
        <w:t>общих</w:t>
      </w:r>
      <w:r>
        <w:rPr>
          <w:spacing w:val="-3"/>
        </w:rPr>
        <w:t xml:space="preserve"> </w:t>
      </w:r>
      <w:r>
        <w:t>интересов</w:t>
      </w:r>
      <w:r>
        <w:rPr>
          <w:spacing w:val="-5"/>
        </w:rPr>
        <w:t xml:space="preserve"> </w:t>
      </w:r>
      <w:r>
        <w:t>и</w:t>
      </w:r>
      <w:r>
        <w:rPr>
          <w:spacing w:val="-4"/>
        </w:rPr>
        <w:t xml:space="preserve"> </w:t>
      </w:r>
      <w:r>
        <w:t>возможностей каждого члена коллектива;</w:t>
      </w:r>
    </w:p>
    <w:p w14:paraId="5624AB73">
      <w:pPr>
        <w:pStyle w:val="6"/>
        <w:spacing w:before="202" w:line="276" w:lineRule="auto"/>
        <w:ind w:right="50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33CD86C6">
      <w:pPr>
        <w:pStyle w:val="6"/>
        <w:spacing w:before="200" w:line="276" w:lineRule="auto"/>
        <w:ind w:right="509"/>
      </w:pPr>
      <w:r>
        <w:t>оценивать качество своего вклада и каждого участника команды в общий результат по разработанным критериям;</w:t>
      </w:r>
    </w:p>
    <w:p w14:paraId="6FB3A24F">
      <w:pPr>
        <w:pStyle w:val="6"/>
        <w:spacing w:before="197" w:line="278" w:lineRule="auto"/>
        <w:ind w:right="511"/>
      </w:pPr>
      <w:r>
        <w:t>предлагать новые проекты, оценивать идеи с позиции новизны, оригинальности,</w:t>
      </w:r>
      <w:r>
        <w:rPr>
          <w:spacing w:val="80"/>
        </w:rPr>
        <w:t xml:space="preserve"> </w:t>
      </w:r>
      <w:r>
        <w:t>практической значимости;</w:t>
      </w:r>
    </w:p>
    <w:p w14:paraId="5F8A733F">
      <w:pPr>
        <w:pStyle w:val="6"/>
        <w:spacing w:before="196" w:line="276" w:lineRule="auto"/>
        <w:ind w:right="511"/>
      </w:pPr>
      <w:r>
        <w:t>осуществлять позитивное стратегическое поведение в различных ситуациях, проявлять творчество и воображение, быть инициативным.</w:t>
      </w:r>
    </w:p>
    <w:p w14:paraId="7298D72F">
      <w:pPr>
        <w:pStyle w:val="6"/>
        <w:spacing w:before="201"/>
        <w:jc w:val="left"/>
      </w:pPr>
      <w:r>
        <w:t>Овладение</w:t>
      </w:r>
      <w:r>
        <w:rPr>
          <w:spacing w:val="-6"/>
        </w:rPr>
        <w:t xml:space="preserve"> </w:t>
      </w:r>
      <w:r>
        <w:t>универсальными</w:t>
      </w:r>
      <w:r>
        <w:rPr>
          <w:spacing w:val="-7"/>
        </w:rPr>
        <w:t xml:space="preserve"> </w:t>
      </w:r>
      <w:r>
        <w:t>регулятивными</w:t>
      </w:r>
      <w:r>
        <w:rPr>
          <w:spacing w:val="-7"/>
        </w:rPr>
        <w:t xml:space="preserve"> </w:t>
      </w:r>
      <w:r>
        <w:rPr>
          <w:spacing w:val="-2"/>
        </w:rPr>
        <w:t>действиями:</w:t>
      </w:r>
    </w:p>
    <w:p w14:paraId="3641362C">
      <w:pPr>
        <w:pStyle w:val="8"/>
        <w:numPr>
          <w:ilvl w:val="0"/>
          <w:numId w:val="58"/>
        </w:numPr>
        <w:tabs>
          <w:tab w:val="left" w:pos="631"/>
        </w:tabs>
        <w:spacing w:before="241" w:after="0" w:line="240" w:lineRule="auto"/>
        <w:ind w:left="631" w:right="0" w:hanging="259"/>
        <w:jc w:val="left"/>
        <w:rPr>
          <w:sz w:val="24"/>
        </w:rPr>
      </w:pPr>
      <w:r>
        <w:rPr>
          <w:spacing w:val="-2"/>
          <w:sz w:val="24"/>
        </w:rPr>
        <w:t>самоорганизация:</w:t>
      </w:r>
    </w:p>
    <w:p w14:paraId="2DDB2694">
      <w:pPr>
        <w:pStyle w:val="6"/>
        <w:spacing w:before="240" w:line="278" w:lineRule="auto"/>
        <w:ind w:right="514"/>
      </w:pPr>
      <w:r>
        <w:t>использовать</w:t>
      </w:r>
      <w:r>
        <w:rPr>
          <w:spacing w:val="69"/>
          <w:w w:val="150"/>
        </w:rPr>
        <w:t xml:space="preserve">  </w:t>
      </w:r>
      <w:r>
        <w:t>биологические</w:t>
      </w:r>
      <w:r>
        <w:rPr>
          <w:spacing w:val="70"/>
          <w:w w:val="150"/>
        </w:rPr>
        <w:t xml:space="preserve">  </w:t>
      </w:r>
      <w:r>
        <w:t>знания</w:t>
      </w:r>
      <w:r>
        <w:rPr>
          <w:spacing w:val="70"/>
          <w:w w:val="150"/>
        </w:rPr>
        <w:t xml:space="preserve">  </w:t>
      </w:r>
      <w:r>
        <w:t>для</w:t>
      </w:r>
      <w:r>
        <w:rPr>
          <w:spacing w:val="70"/>
          <w:w w:val="150"/>
        </w:rPr>
        <w:t xml:space="preserve">  </w:t>
      </w:r>
      <w:r>
        <w:t>выявления</w:t>
      </w:r>
      <w:r>
        <w:rPr>
          <w:spacing w:val="70"/>
          <w:w w:val="150"/>
        </w:rPr>
        <w:t xml:space="preserve">  </w:t>
      </w:r>
      <w:r>
        <w:t>проблем</w:t>
      </w:r>
      <w:r>
        <w:rPr>
          <w:spacing w:val="69"/>
          <w:w w:val="150"/>
        </w:rPr>
        <w:t xml:space="preserve">  </w:t>
      </w:r>
      <w:r>
        <w:t>и</w:t>
      </w:r>
      <w:r>
        <w:rPr>
          <w:spacing w:val="67"/>
          <w:w w:val="150"/>
        </w:rPr>
        <w:t xml:space="preserve">  </w:t>
      </w:r>
      <w:r>
        <w:t>их</w:t>
      </w:r>
      <w:r>
        <w:rPr>
          <w:spacing w:val="69"/>
          <w:w w:val="150"/>
        </w:rPr>
        <w:t xml:space="preserve">  </w:t>
      </w:r>
      <w:r>
        <w:t>решения в жизненных и учебных ситуациях;</w:t>
      </w:r>
    </w:p>
    <w:p w14:paraId="0B43E584">
      <w:pPr>
        <w:pStyle w:val="6"/>
        <w:spacing w:before="196" w:line="276" w:lineRule="auto"/>
        <w:ind w:right="517"/>
      </w:pPr>
      <w:r>
        <w:t>выбирать</w:t>
      </w:r>
      <w:r>
        <w:rPr>
          <w:spacing w:val="80"/>
        </w:rPr>
        <w:t xml:space="preserve">  </w:t>
      </w:r>
      <w:r>
        <w:t>на</w:t>
      </w:r>
      <w:r>
        <w:rPr>
          <w:spacing w:val="80"/>
        </w:rPr>
        <w:t xml:space="preserve">  </w:t>
      </w:r>
      <w:r>
        <w:t>основе</w:t>
      </w:r>
      <w:r>
        <w:rPr>
          <w:spacing w:val="80"/>
        </w:rPr>
        <w:t xml:space="preserve">  </w:t>
      </w:r>
      <w:r>
        <w:t>биологических</w:t>
      </w:r>
      <w:r>
        <w:rPr>
          <w:spacing w:val="80"/>
        </w:rPr>
        <w:t xml:space="preserve">  </w:t>
      </w:r>
      <w:r>
        <w:t>знаний</w:t>
      </w:r>
      <w:r>
        <w:rPr>
          <w:spacing w:val="80"/>
        </w:rPr>
        <w:t xml:space="preserve">  </w:t>
      </w:r>
      <w:r>
        <w:t>целевые</w:t>
      </w:r>
      <w:r>
        <w:rPr>
          <w:spacing w:val="80"/>
        </w:rPr>
        <w:t xml:space="preserve">  </w:t>
      </w:r>
      <w:r>
        <w:t>и</w:t>
      </w:r>
      <w:r>
        <w:rPr>
          <w:spacing w:val="80"/>
        </w:rPr>
        <w:t xml:space="preserve">  </w:t>
      </w:r>
      <w:r>
        <w:t>смысловые</w:t>
      </w:r>
      <w:r>
        <w:rPr>
          <w:spacing w:val="80"/>
        </w:rPr>
        <w:t xml:space="preserve">  </w:t>
      </w:r>
      <w:r>
        <w:t>установки</w:t>
      </w:r>
      <w:r>
        <w:rPr>
          <w:spacing w:val="80"/>
        </w:rPr>
        <w:t xml:space="preserve"> </w:t>
      </w:r>
      <w:r>
        <w:t>в</w:t>
      </w:r>
      <w:r>
        <w:rPr>
          <w:spacing w:val="80"/>
          <w:w w:val="150"/>
        </w:rPr>
        <w:t xml:space="preserve"> </w:t>
      </w:r>
      <w:r>
        <w:t>своих</w:t>
      </w:r>
      <w:r>
        <w:rPr>
          <w:spacing w:val="80"/>
          <w:w w:val="150"/>
        </w:rPr>
        <w:t xml:space="preserve"> </w:t>
      </w:r>
      <w:r>
        <w:t>действиях</w:t>
      </w:r>
      <w:r>
        <w:rPr>
          <w:spacing w:val="80"/>
          <w:w w:val="150"/>
        </w:rPr>
        <w:t xml:space="preserve"> </w:t>
      </w:r>
      <w:r>
        <w:t>и</w:t>
      </w:r>
      <w:r>
        <w:rPr>
          <w:spacing w:val="80"/>
          <w:w w:val="150"/>
        </w:rPr>
        <w:t xml:space="preserve"> </w:t>
      </w:r>
      <w:r>
        <w:t>поступках</w:t>
      </w:r>
      <w:r>
        <w:rPr>
          <w:spacing w:val="80"/>
          <w:w w:val="150"/>
        </w:rPr>
        <w:t xml:space="preserve"> </w:t>
      </w:r>
      <w:r>
        <w:t>по</w:t>
      </w:r>
      <w:r>
        <w:rPr>
          <w:spacing w:val="80"/>
          <w:w w:val="150"/>
        </w:rPr>
        <w:t xml:space="preserve"> </w:t>
      </w:r>
      <w:r>
        <w:t>отношению</w:t>
      </w:r>
      <w:r>
        <w:rPr>
          <w:spacing w:val="80"/>
          <w:w w:val="150"/>
        </w:rPr>
        <w:t xml:space="preserve"> </w:t>
      </w:r>
      <w:r>
        <w:t>к</w:t>
      </w:r>
      <w:r>
        <w:rPr>
          <w:spacing w:val="80"/>
          <w:w w:val="150"/>
        </w:rPr>
        <w:t xml:space="preserve"> </w:t>
      </w:r>
      <w:r>
        <w:t>живой</w:t>
      </w:r>
      <w:r>
        <w:rPr>
          <w:spacing w:val="80"/>
          <w:w w:val="150"/>
        </w:rPr>
        <w:t xml:space="preserve"> </w:t>
      </w:r>
      <w:r>
        <w:t>природе,</w:t>
      </w:r>
      <w:r>
        <w:rPr>
          <w:spacing w:val="80"/>
          <w:w w:val="150"/>
        </w:rPr>
        <w:t xml:space="preserve"> </w:t>
      </w:r>
      <w:r>
        <w:t>своему</w:t>
      </w:r>
      <w:r>
        <w:rPr>
          <w:spacing w:val="80"/>
          <w:w w:val="150"/>
        </w:rPr>
        <w:t xml:space="preserve"> </w:t>
      </w:r>
      <w:r>
        <w:t>здоровью и здоровью окружающих;</w:t>
      </w:r>
    </w:p>
    <w:p w14:paraId="62F09A6B">
      <w:pPr>
        <w:pStyle w:val="6"/>
        <w:spacing w:before="200" w:line="278" w:lineRule="auto"/>
        <w:ind w:right="518"/>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6A20187">
      <w:pPr>
        <w:pStyle w:val="6"/>
        <w:spacing w:before="196" w:line="276" w:lineRule="auto"/>
        <w:ind w:right="518"/>
      </w:pPr>
      <w:r>
        <w:t>самостоятельно составлять план решения проблемы с учётом имеющихся ресурсов, собственных возможностей и предпочтений;</w:t>
      </w:r>
    </w:p>
    <w:p w14:paraId="74405596">
      <w:pPr>
        <w:pStyle w:val="6"/>
        <w:spacing w:before="201"/>
        <w:jc w:val="left"/>
      </w:pPr>
      <w:r>
        <w:t>давать</w:t>
      </w:r>
      <w:r>
        <w:rPr>
          <w:spacing w:val="-4"/>
        </w:rPr>
        <w:t xml:space="preserve"> </w:t>
      </w:r>
      <w:r>
        <w:t>оценку</w:t>
      </w:r>
      <w:r>
        <w:rPr>
          <w:spacing w:val="-9"/>
        </w:rPr>
        <w:t xml:space="preserve"> </w:t>
      </w:r>
      <w:r>
        <w:t>новым</w:t>
      </w:r>
      <w:r>
        <w:rPr>
          <w:spacing w:val="-1"/>
        </w:rPr>
        <w:t xml:space="preserve"> </w:t>
      </w:r>
      <w:r>
        <w:rPr>
          <w:spacing w:val="-2"/>
        </w:rPr>
        <w:t>ситуациям;</w:t>
      </w:r>
    </w:p>
    <w:p w14:paraId="15930824">
      <w:pPr>
        <w:pStyle w:val="6"/>
        <w:spacing w:before="241"/>
        <w:jc w:val="left"/>
      </w:pPr>
      <w:r>
        <w:t>расширять</w:t>
      </w:r>
      <w:r>
        <w:rPr>
          <w:spacing w:val="-5"/>
        </w:rPr>
        <w:t xml:space="preserve"> </w:t>
      </w:r>
      <w:r>
        <w:t>рамки</w:t>
      </w:r>
      <w:r>
        <w:rPr>
          <w:spacing w:val="-1"/>
        </w:rPr>
        <w:t xml:space="preserve"> </w:t>
      </w:r>
      <w:r>
        <w:t>учебного</w:t>
      </w:r>
      <w:r>
        <w:rPr>
          <w:spacing w:val="-3"/>
        </w:rPr>
        <w:t xml:space="preserve"> </w:t>
      </w:r>
      <w:r>
        <w:t>предмета</w:t>
      </w:r>
      <w:r>
        <w:rPr>
          <w:spacing w:val="-1"/>
        </w:rPr>
        <w:t xml:space="preserve"> </w:t>
      </w:r>
      <w:r>
        <w:t>на</w:t>
      </w:r>
      <w:r>
        <w:rPr>
          <w:spacing w:val="-6"/>
        </w:rPr>
        <w:t xml:space="preserve"> </w:t>
      </w:r>
      <w:r>
        <w:t>основе</w:t>
      </w:r>
      <w:r>
        <w:rPr>
          <w:spacing w:val="-2"/>
        </w:rPr>
        <w:t xml:space="preserve"> </w:t>
      </w:r>
      <w:r>
        <w:t>личных</w:t>
      </w:r>
      <w:r>
        <w:rPr>
          <w:spacing w:val="-2"/>
        </w:rPr>
        <w:t xml:space="preserve"> предпочтений;</w:t>
      </w:r>
    </w:p>
    <w:p w14:paraId="7BFA71D4">
      <w:pPr>
        <w:pStyle w:val="6"/>
        <w:spacing w:before="240" w:line="278" w:lineRule="auto"/>
        <w:ind w:right="512"/>
      </w:pPr>
      <w:r>
        <w:t>делать</w:t>
      </w:r>
      <w:r>
        <w:rPr>
          <w:spacing w:val="80"/>
        </w:rPr>
        <w:t xml:space="preserve">   </w:t>
      </w:r>
      <w:r>
        <w:t>осознанный</w:t>
      </w:r>
      <w:r>
        <w:rPr>
          <w:spacing w:val="80"/>
        </w:rPr>
        <w:t xml:space="preserve">   </w:t>
      </w:r>
      <w:r>
        <w:t>выбор,</w:t>
      </w:r>
      <w:r>
        <w:rPr>
          <w:spacing w:val="80"/>
        </w:rPr>
        <w:t xml:space="preserve">   </w:t>
      </w:r>
      <w:r>
        <w:t>аргументировать</w:t>
      </w:r>
      <w:r>
        <w:rPr>
          <w:spacing w:val="80"/>
        </w:rPr>
        <w:t xml:space="preserve">   </w:t>
      </w:r>
      <w:r>
        <w:t>его,</w:t>
      </w:r>
      <w:r>
        <w:rPr>
          <w:spacing w:val="80"/>
        </w:rPr>
        <w:t xml:space="preserve">   </w:t>
      </w:r>
      <w:r>
        <w:t>брать</w:t>
      </w:r>
      <w:r>
        <w:rPr>
          <w:spacing w:val="80"/>
        </w:rPr>
        <w:t xml:space="preserve">   </w:t>
      </w:r>
      <w:r>
        <w:t>ответственность</w:t>
      </w:r>
      <w:r>
        <w:rPr>
          <w:spacing w:val="80"/>
        </w:rPr>
        <w:t xml:space="preserve"> </w:t>
      </w:r>
      <w:r>
        <w:t>за решение;</w:t>
      </w:r>
    </w:p>
    <w:p w14:paraId="49421284">
      <w:pPr>
        <w:pStyle w:val="6"/>
        <w:spacing w:before="195"/>
        <w:jc w:val="left"/>
      </w:pPr>
      <w:r>
        <w:t>оценивать</w:t>
      </w:r>
      <w:r>
        <w:rPr>
          <w:spacing w:val="-7"/>
        </w:rPr>
        <w:t xml:space="preserve"> </w:t>
      </w:r>
      <w:r>
        <w:t>приобретённый</w:t>
      </w:r>
      <w:r>
        <w:rPr>
          <w:spacing w:val="-5"/>
        </w:rPr>
        <w:t xml:space="preserve"> </w:t>
      </w:r>
      <w:r>
        <w:rPr>
          <w:spacing w:val="-4"/>
        </w:rPr>
        <w:t>опыт;</w:t>
      </w:r>
    </w:p>
    <w:p w14:paraId="3E2D6E46">
      <w:pPr>
        <w:pStyle w:val="6"/>
        <w:spacing w:before="240" w:line="278" w:lineRule="auto"/>
        <w:ind w:right="512"/>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6E04B5B">
      <w:pPr>
        <w:pStyle w:val="8"/>
        <w:numPr>
          <w:ilvl w:val="0"/>
          <w:numId w:val="58"/>
        </w:numPr>
        <w:tabs>
          <w:tab w:val="left" w:pos="631"/>
        </w:tabs>
        <w:spacing w:before="197" w:after="0" w:line="240" w:lineRule="auto"/>
        <w:ind w:left="631" w:right="0" w:hanging="259"/>
        <w:jc w:val="left"/>
        <w:rPr>
          <w:sz w:val="24"/>
        </w:rPr>
      </w:pPr>
      <w:r>
        <w:rPr>
          <w:spacing w:val="-2"/>
          <w:sz w:val="24"/>
        </w:rPr>
        <w:t>самоконтроль:</w:t>
      </w:r>
    </w:p>
    <w:p w14:paraId="603A68E9">
      <w:pPr>
        <w:pStyle w:val="8"/>
        <w:spacing w:after="0" w:line="240" w:lineRule="auto"/>
        <w:jc w:val="left"/>
        <w:rPr>
          <w:sz w:val="24"/>
        </w:rPr>
        <w:sectPr>
          <w:footerReference r:id="rId354" w:type="default"/>
          <w:pgSz w:w="11920" w:h="16840"/>
          <w:pgMar w:top="1360" w:right="570" w:bottom="280" w:left="708" w:header="0" w:footer="0" w:gutter="0"/>
          <w:cols w:space="720" w:num="1"/>
        </w:sectPr>
      </w:pPr>
    </w:p>
    <w:p w14:paraId="142026E3">
      <w:pPr>
        <w:pStyle w:val="6"/>
        <w:spacing w:before="76" w:line="276" w:lineRule="auto"/>
        <w:ind w:right="519"/>
      </w:pPr>
      <w:r>
        <w:t>давать оценку</w:t>
      </w:r>
      <w:r>
        <w:rPr>
          <w:spacing w:val="-2"/>
        </w:rPr>
        <w:t xml:space="preserve"> </w:t>
      </w:r>
      <w:r>
        <w:t>новым ситуациям, вносить коррективы в деятельность, оценивать соответствие результатов целям;</w:t>
      </w:r>
    </w:p>
    <w:p w14:paraId="1010A803">
      <w:pPr>
        <w:pStyle w:val="6"/>
        <w:spacing w:before="201" w:line="273" w:lineRule="auto"/>
        <w:ind w:right="506"/>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1C6F860">
      <w:pPr>
        <w:pStyle w:val="6"/>
        <w:spacing w:before="209" w:line="448" w:lineRule="auto"/>
        <w:ind w:right="2147"/>
      </w:pPr>
      <w:r>
        <w:t>уметь оценивать риски и своевременно принимать решения по их снижению; принимать</w:t>
      </w:r>
      <w:r>
        <w:rPr>
          <w:spacing w:val="-8"/>
        </w:rPr>
        <w:t xml:space="preserve"> </w:t>
      </w:r>
      <w:r>
        <w:t>мотивы</w:t>
      </w:r>
      <w:r>
        <w:rPr>
          <w:spacing w:val="-5"/>
        </w:rPr>
        <w:t xml:space="preserve"> </w:t>
      </w:r>
      <w:r>
        <w:t>и</w:t>
      </w:r>
      <w:r>
        <w:rPr>
          <w:spacing w:val="-4"/>
        </w:rPr>
        <w:t xml:space="preserve"> </w:t>
      </w:r>
      <w:r>
        <w:t>аргументы</w:t>
      </w:r>
      <w:r>
        <w:rPr>
          <w:spacing w:val="-5"/>
        </w:rPr>
        <w:t xml:space="preserve"> </w:t>
      </w:r>
      <w:r>
        <w:t>других при</w:t>
      </w:r>
      <w:r>
        <w:rPr>
          <w:spacing w:val="-4"/>
        </w:rPr>
        <w:t xml:space="preserve"> </w:t>
      </w:r>
      <w:r>
        <w:t>анализе</w:t>
      </w:r>
      <w:r>
        <w:rPr>
          <w:spacing w:val="-2"/>
        </w:rPr>
        <w:t xml:space="preserve"> </w:t>
      </w:r>
      <w:r>
        <w:t>результатов</w:t>
      </w:r>
      <w:r>
        <w:rPr>
          <w:spacing w:val="-5"/>
        </w:rPr>
        <w:t xml:space="preserve"> </w:t>
      </w:r>
      <w:r>
        <w:rPr>
          <w:spacing w:val="-2"/>
        </w:rPr>
        <w:t>деятельности.</w:t>
      </w:r>
    </w:p>
    <w:p w14:paraId="1D87BC0E">
      <w:pPr>
        <w:pStyle w:val="8"/>
        <w:numPr>
          <w:ilvl w:val="0"/>
          <w:numId w:val="58"/>
        </w:numPr>
        <w:tabs>
          <w:tab w:val="left" w:pos="631"/>
        </w:tabs>
        <w:spacing w:before="0" w:after="0" w:line="240" w:lineRule="auto"/>
        <w:ind w:left="631" w:right="0" w:hanging="259"/>
        <w:jc w:val="both"/>
        <w:rPr>
          <w:sz w:val="24"/>
        </w:rPr>
      </w:pPr>
      <w:r>
        <w:rPr>
          <w:sz w:val="24"/>
        </w:rPr>
        <w:t>принятия</w:t>
      </w:r>
      <w:r>
        <w:rPr>
          <w:spacing w:val="-2"/>
          <w:sz w:val="24"/>
        </w:rPr>
        <w:t xml:space="preserve"> </w:t>
      </w:r>
      <w:r>
        <w:rPr>
          <w:sz w:val="24"/>
        </w:rPr>
        <w:t>себя</w:t>
      </w:r>
      <w:r>
        <w:rPr>
          <w:spacing w:val="-1"/>
          <w:sz w:val="24"/>
        </w:rPr>
        <w:t xml:space="preserve"> </w:t>
      </w:r>
      <w:r>
        <w:rPr>
          <w:sz w:val="24"/>
        </w:rPr>
        <w:t>и</w:t>
      </w:r>
      <w:r>
        <w:rPr>
          <w:spacing w:val="-2"/>
          <w:sz w:val="24"/>
        </w:rPr>
        <w:t xml:space="preserve"> других</w:t>
      </w:r>
    </w:p>
    <w:p w14:paraId="227A66FE">
      <w:pPr>
        <w:pStyle w:val="6"/>
        <w:spacing w:before="244"/>
        <w:jc w:val="left"/>
      </w:pPr>
      <w:r>
        <w:t>принимать</w:t>
      </w:r>
      <w:r>
        <w:rPr>
          <w:spacing w:val="-6"/>
        </w:rPr>
        <w:t xml:space="preserve"> </w:t>
      </w:r>
      <w:r>
        <w:t>себя,</w:t>
      </w:r>
      <w:r>
        <w:rPr>
          <w:spacing w:val="-2"/>
        </w:rPr>
        <w:t xml:space="preserve"> </w:t>
      </w:r>
      <w:r>
        <w:t>понимая</w:t>
      </w:r>
      <w:r>
        <w:rPr>
          <w:spacing w:val="-4"/>
        </w:rPr>
        <w:t xml:space="preserve"> </w:t>
      </w:r>
      <w:r>
        <w:t>свои</w:t>
      </w:r>
      <w:r>
        <w:rPr>
          <w:spacing w:val="-3"/>
        </w:rPr>
        <w:t xml:space="preserve"> </w:t>
      </w:r>
      <w:r>
        <w:t>недостатки</w:t>
      </w:r>
      <w:r>
        <w:rPr>
          <w:spacing w:val="-3"/>
        </w:rPr>
        <w:t xml:space="preserve"> </w:t>
      </w:r>
      <w:r>
        <w:t>и</w:t>
      </w:r>
      <w:r>
        <w:rPr>
          <w:spacing w:val="-2"/>
        </w:rPr>
        <w:t xml:space="preserve"> достоинства;</w:t>
      </w:r>
    </w:p>
    <w:p w14:paraId="2900F964">
      <w:pPr>
        <w:pStyle w:val="6"/>
        <w:spacing w:before="240" w:line="448" w:lineRule="auto"/>
        <w:ind w:right="1388"/>
        <w:jc w:val="left"/>
      </w:pPr>
      <w:r>
        <w:t>принимать</w:t>
      </w:r>
      <w:r>
        <w:rPr>
          <w:spacing w:val="-6"/>
        </w:rPr>
        <w:t xml:space="preserve"> </w:t>
      </w:r>
      <w:r>
        <w:t>мотивы</w:t>
      </w:r>
      <w:r>
        <w:rPr>
          <w:spacing w:val="-6"/>
        </w:rPr>
        <w:t xml:space="preserve"> </w:t>
      </w:r>
      <w:r>
        <w:t>и</w:t>
      </w:r>
      <w:r>
        <w:rPr>
          <w:spacing w:val="-5"/>
        </w:rPr>
        <w:t xml:space="preserve"> </w:t>
      </w:r>
      <w:r>
        <w:t>аргументы</w:t>
      </w:r>
      <w:r>
        <w:rPr>
          <w:spacing w:val="-6"/>
        </w:rPr>
        <w:t xml:space="preserve"> </w:t>
      </w:r>
      <w:r>
        <w:t>других</w:t>
      </w:r>
      <w:r>
        <w:rPr>
          <w:spacing w:val="-1"/>
        </w:rPr>
        <w:t xml:space="preserve"> </w:t>
      </w:r>
      <w:r>
        <w:t>при</w:t>
      </w:r>
      <w:r>
        <w:rPr>
          <w:spacing w:val="-5"/>
        </w:rPr>
        <w:t xml:space="preserve"> </w:t>
      </w:r>
      <w:r>
        <w:t>анализе</w:t>
      </w:r>
      <w:r>
        <w:rPr>
          <w:spacing w:val="-3"/>
        </w:rPr>
        <w:t xml:space="preserve"> </w:t>
      </w:r>
      <w:r>
        <w:t>результатов</w:t>
      </w:r>
      <w:r>
        <w:rPr>
          <w:spacing w:val="-6"/>
        </w:rPr>
        <w:t xml:space="preserve"> </w:t>
      </w:r>
      <w:r>
        <w:t>деятельности; признавать своё право и право других на ошибки;</w:t>
      </w:r>
    </w:p>
    <w:p w14:paraId="61B96689">
      <w:pPr>
        <w:pStyle w:val="6"/>
        <w:spacing w:before="4"/>
        <w:jc w:val="left"/>
      </w:pPr>
      <w:r>
        <w:t>развивать</w:t>
      </w:r>
      <w:r>
        <w:rPr>
          <w:spacing w:val="-6"/>
        </w:rPr>
        <w:t xml:space="preserve"> </w:t>
      </w:r>
      <w:r>
        <w:t>способность</w:t>
      </w:r>
      <w:r>
        <w:rPr>
          <w:spacing w:val="-4"/>
        </w:rPr>
        <w:t xml:space="preserve"> </w:t>
      </w:r>
      <w:r>
        <w:t>понимать</w:t>
      </w:r>
      <w:r>
        <w:rPr>
          <w:spacing w:val="-4"/>
        </w:rPr>
        <w:t xml:space="preserve"> </w:t>
      </w:r>
      <w:r>
        <w:t>мир</w:t>
      </w:r>
      <w:r>
        <w:rPr>
          <w:spacing w:val="-1"/>
        </w:rPr>
        <w:t xml:space="preserve"> </w:t>
      </w:r>
      <w:r>
        <w:t>с</w:t>
      </w:r>
      <w:r>
        <w:rPr>
          <w:spacing w:val="-1"/>
        </w:rPr>
        <w:t xml:space="preserve"> </w:t>
      </w:r>
      <w:r>
        <w:t>позиции</w:t>
      </w:r>
      <w:r>
        <w:rPr>
          <w:spacing w:val="-3"/>
        </w:rPr>
        <w:t xml:space="preserve"> </w:t>
      </w:r>
      <w:r>
        <w:t>другого</w:t>
      </w:r>
      <w:r>
        <w:rPr>
          <w:spacing w:val="-1"/>
        </w:rPr>
        <w:t xml:space="preserve"> </w:t>
      </w:r>
      <w:r>
        <w:rPr>
          <w:spacing w:val="-2"/>
        </w:rPr>
        <w:t>человека.</w:t>
      </w:r>
    </w:p>
    <w:p w14:paraId="18C3378C">
      <w:pPr>
        <w:pStyle w:val="6"/>
        <w:spacing w:before="240" w:line="276" w:lineRule="auto"/>
        <w:ind w:right="504" w:firstLine="60"/>
      </w:pPr>
      <w:r>
        <w:t>Предметные результаты освоения программысреднего общего образования по биологии на базовом уровне включают специфические для учебного предмета «Биология» научные</w:t>
      </w:r>
      <w:r>
        <w:rPr>
          <w:spacing w:val="80"/>
        </w:rPr>
        <w:t xml:space="preserve"> </w:t>
      </w:r>
      <w:r>
        <w:t>знания,</w:t>
      </w:r>
      <w:r>
        <w:rPr>
          <w:spacing w:val="74"/>
          <w:w w:val="150"/>
        </w:rPr>
        <w:t xml:space="preserve">   </w:t>
      </w:r>
      <w:r>
        <w:t>умения</w:t>
      </w:r>
      <w:r>
        <w:rPr>
          <w:spacing w:val="74"/>
          <w:w w:val="150"/>
        </w:rPr>
        <w:t xml:space="preserve">   </w:t>
      </w:r>
      <w:r>
        <w:t>и</w:t>
      </w:r>
      <w:r>
        <w:rPr>
          <w:spacing w:val="74"/>
          <w:w w:val="150"/>
        </w:rPr>
        <w:t xml:space="preserve">   </w:t>
      </w:r>
      <w:r>
        <w:t>способы</w:t>
      </w:r>
      <w:r>
        <w:rPr>
          <w:spacing w:val="72"/>
          <w:w w:val="150"/>
        </w:rPr>
        <w:t xml:space="preserve">   </w:t>
      </w:r>
      <w:r>
        <w:t>действий</w:t>
      </w:r>
      <w:r>
        <w:rPr>
          <w:spacing w:val="74"/>
          <w:w w:val="150"/>
        </w:rPr>
        <w:t xml:space="preserve">   </w:t>
      </w:r>
      <w:r>
        <w:t>по</w:t>
      </w:r>
      <w:r>
        <w:rPr>
          <w:spacing w:val="74"/>
          <w:w w:val="150"/>
        </w:rPr>
        <w:t xml:space="preserve">   </w:t>
      </w:r>
      <w:r>
        <w:t>освоению,</w:t>
      </w:r>
      <w:r>
        <w:rPr>
          <w:spacing w:val="72"/>
          <w:w w:val="150"/>
        </w:rPr>
        <w:t xml:space="preserve">   </w:t>
      </w:r>
      <w:r>
        <w:t>интерпретации и преобразованию знаний, виды деятельности по получению нового знания и применению знаний в</w:t>
      </w:r>
      <w:r>
        <w:rPr>
          <w:spacing w:val="-1"/>
        </w:rPr>
        <w:t xml:space="preserve"> </w:t>
      </w:r>
      <w:r>
        <w:t>различных учебных ситуациях, а также в</w:t>
      </w:r>
      <w:r>
        <w:rPr>
          <w:spacing w:val="-1"/>
        </w:rPr>
        <w:t xml:space="preserve"> </w:t>
      </w:r>
      <w:r>
        <w:t>реальных жизненных ситуациях, связанных с биологией. В программе предметные результаты представленны по годам обучения.</w:t>
      </w:r>
    </w:p>
    <w:p w14:paraId="19A6AF13">
      <w:pPr>
        <w:pStyle w:val="6"/>
        <w:spacing w:before="201" w:line="278" w:lineRule="auto"/>
        <w:ind w:right="513"/>
      </w:pPr>
      <w:r>
        <w:t xml:space="preserve">Предметные результаты освоения учебного предмета «Биология» в 10 классе должны </w:t>
      </w:r>
      <w:r>
        <w:rPr>
          <w:spacing w:val="-2"/>
        </w:rPr>
        <w:t>отражать:</w:t>
      </w:r>
    </w:p>
    <w:p w14:paraId="73076D34">
      <w:pPr>
        <w:pStyle w:val="6"/>
        <w:spacing w:before="196" w:line="276" w:lineRule="auto"/>
        <w:ind w:right="507"/>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6A80AEC4">
      <w:pPr>
        <w:pStyle w:val="6"/>
        <w:spacing w:before="198" w:line="276" w:lineRule="auto"/>
        <w:ind w:right="510"/>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5B7DDBF1">
      <w:pPr>
        <w:pStyle w:val="6"/>
        <w:spacing w:before="203" w:line="276" w:lineRule="auto"/>
        <w:ind w:right="505"/>
      </w:pPr>
      <w:r>
        <w:t>умение излагать биологические теории (клеточная, хромосомная, мутационная, центральная догма молекулярной биологии), законы (Г. Менделя, Т.</w:t>
      </w:r>
      <w:r>
        <w:rPr>
          <w:spacing w:val="-2"/>
        </w:rPr>
        <w:t xml:space="preserve"> </w:t>
      </w:r>
      <w:r>
        <w:t>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6C274ABB">
      <w:pPr>
        <w:pStyle w:val="6"/>
        <w:spacing w:before="199" w:line="276" w:lineRule="auto"/>
        <w:ind w:right="507"/>
      </w:pPr>
      <w:r>
        <w:t>умение</w:t>
      </w:r>
      <w:r>
        <w:rPr>
          <w:spacing w:val="79"/>
        </w:rPr>
        <w:t xml:space="preserve">   </w:t>
      </w:r>
      <w:r>
        <w:t>владеть</w:t>
      </w:r>
      <w:r>
        <w:rPr>
          <w:spacing w:val="78"/>
        </w:rPr>
        <w:t xml:space="preserve">   </w:t>
      </w:r>
      <w:r>
        <w:t>методами</w:t>
      </w:r>
      <w:r>
        <w:rPr>
          <w:spacing w:val="79"/>
        </w:rPr>
        <w:t xml:space="preserve">   </w:t>
      </w:r>
      <w:r>
        <w:t>научного</w:t>
      </w:r>
      <w:r>
        <w:rPr>
          <w:spacing w:val="79"/>
        </w:rPr>
        <w:t xml:space="preserve">   </w:t>
      </w:r>
      <w:r>
        <w:t>познания</w:t>
      </w:r>
      <w:r>
        <w:rPr>
          <w:spacing w:val="79"/>
        </w:rPr>
        <w:t xml:space="preserve">   </w:t>
      </w:r>
      <w:r>
        <w:t>в</w:t>
      </w:r>
      <w:r>
        <w:rPr>
          <w:spacing w:val="80"/>
        </w:rPr>
        <w:t xml:space="preserve">   </w:t>
      </w:r>
      <w:r>
        <w:t>биологии:</w:t>
      </w:r>
      <w:r>
        <w:rPr>
          <w:spacing w:val="78"/>
        </w:rPr>
        <w:t xml:space="preserve">   </w:t>
      </w:r>
      <w:r>
        <w:t>наблюдение и описание живых систем, процессов и явлений, организация и проведение биологического эксперимента,</w:t>
      </w:r>
      <w:r>
        <w:rPr>
          <w:spacing w:val="58"/>
        </w:rPr>
        <w:t xml:space="preserve">  </w:t>
      </w:r>
      <w:r>
        <w:t>выдвижение</w:t>
      </w:r>
      <w:r>
        <w:rPr>
          <w:spacing w:val="59"/>
        </w:rPr>
        <w:t xml:space="preserve">  </w:t>
      </w:r>
      <w:r>
        <w:t>гипотезы,</w:t>
      </w:r>
      <w:r>
        <w:rPr>
          <w:spacing w:val="58"/>
        </w:rPr>
        <w:t xml:space="preserve">  </w:t>
      </w:r>
      <w:r>
        <w:t>выявление</w:t>
      </w:r>
      <w:r>
        <w:rPr>
          <w:spacing w:val="59"/>
        </w:rPr>
        <w:t xml:space="preserve">  </w:t>
      </w:r>
      <w:r>
        <w:t>зависимости</w:t>
      </w:r>
      <w:r>
        <w:rPr>
          <w:spacing w:val="58"/>
        </w:rPr>
        <w:t xml:space="preserve">  </w:t>
      </w:r>
      <w:r>
        <w:t>между</w:t>
      </w:r>
      <w:r>
        <w:rPr>
          <w:spacing w:val="58"/>
        </w:rPr>
        <w:t xml:space="preserve">  </w:t>
      </w:r>
      <w:r>
        <w:t>исследуемыми</w:t>
      </w:r>
    </w:p>
    <w:p w14:paraId="73C3B89A">
      <w:pPr>
        <w:pStyle w:val="6"/>
        <w:spacing w:after="0" w:line="276" w:lineRule="auto"/>
        <w:sectPr>
          <w:footerReference r:id="rId355" w:type="default"/>
          <w:pgSz w:w="11920" w:h="16840"/>
          <w:pgMar w:top="1360" w:right="570" w:bottom="280" w:left="708" w:header="0" w:footer="0" w:gutter="0"/>
          <w:cols w:space="720" w:num="1"/>
        </w:sectPr>
      </w:pPr>
    </w:p>
    <w:p w14:paraId="49613F7E">
      <w:pPr>
        <w:pStyle w:val="6"/>
        <w:spacing w:before="76" w:line="276" w:lineRule="auto"/>
        <w:ind w:right="516"/>
      </w:pPr>
      <w:r>
        <w:t>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6BE7388B">
      <w:pPr>
        <w:pStyle w:val="6"/>
        <w:spacing w:before="201" w:line="276" w:lineRule="auto"/>
        <w:ind w:right="509"/>
      </w:pPr>
      <w:r>
        <w:t>умение</w:t>
      </w:r>
      <w:r>
        <w:rPr>
          <w:spacing w:val="75"/>
          <w:w w:val="150"/>
        </w:rPr>
        <w:t xml:space="preserve">   </w:t>
      </w:r>
      <w:r>
        <w:t>выделять</w:t>
      </w:r>
      <w:r>
        <w:rPr>
          <w:spacing w:val="74"/>
          <w:w w:val="150"/>
        </w:rPr>
        <w:t xml:space="preserve">   </w:t>
      </w:r>
      <w:r>
        <w:t>существенные</w:t>
      </w:r>
      <w:r>
        <w:rPr>
          <w:spacing w:val="75"/>
          <w:w w:val="150"/>
        </w:rPr>
        <w:t xml:space="preserve">   </w:t>
      </w:r>
      <w:r>
        <w:t>признаки</w:t>
      </w:r>
      <w:r>
        <w:rPr>
          <w:spacing w:val="74"/>
          <w:w w:val="150"/>
        </w:rPr>
        <w:t xml:space="preserve">   </w:t>
      </w:r>
      <w:r>
        <w:t>вирусов,</w:t>
      </w:r>
      <w:r>
        <w:rPr>
          <w:spacing w:val="76"/>
          <w:w w:val="150"/>
        </w:rPr>
        <w:t xml:space="preserve">   </w:t>
      </w:r>
      <w:r>
        <w:t>клеток</w:t>
      </w:r>
      <w:r>
        <w:rPr>
          <w:spacing w:val="75"/>
          <w:w w:val="150"/>
        </w:rPr>
        <w:t xml:space="preserve">   </w:t>
      </w:r>
      <w:r>
        <w:t>прокариот и эукариот, одноклеточных и многоклеточных организмов, особенности процессов: обмена веществ</w:t>
      </w:r>
      <w:r>
        <w:rPr>
          <w:spacing w:val="79"/>
        </w:rPr>
        <w:t xml:space="preserve">   </w:t>
      </w:r>
      <w:r>
        <w:t>и</w:t>
      </w:r>
      <w:r>
        <w:rPr>
          <w:spacing w:val="79"/>
        </w:rPr>
        <w:t xml:space="preserve">   </w:t>
      </w:r>
      <w:r>
        <w:t>превращения</w:t>
      </w:r>
      <w:r>
        <w:rPr>
          <w:spacing w:val="80"/>
        </w:rPr>
        <w:t xml:space="preserve">   </w:t>
      </w:r>
      <w:r>
        <w:t>энергии</w:t>
      </w:r>
      <w:r>
        <w:rPr>
          <w:spacing w:val="79"/>
        </w:rPr>
        <w:t xml:space="preserve">   </w:t>
      </w:r>
      <w:r>
        <w:t>в</w:t>
      </w:r>
      <w:r>
        <w:rPr>
          <w:spacing w:val="79"/>
        </w:rPr>
        <w:t xml:space="preserve">   </w:t>
      </w:r>
      <w:r>
        <w:t>клетке,</w:t>
      </w:r>
      <w:r>
        <w:rPr>
          <w:spacing w:val="78"/>
        </w:rPr>
        <w:t xml:space="preserve">   </w:t>
      </w:r>
      <w:r>
        <w:t>фотосинтеза,</w:t>
      </w:r>
      <w:r>
        <w:rPr>
          <w:spacing w:val="78"/>
        </w:rPr>
        <w:t xml:space="preserve">   </w:t>
      </w:r>
      <w:r>
        <w:t>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1D0AE629">
      <w:pPr>
        <w:pStyle w:val="6"/>
        <w:tabs>
          <w:tab w:val="left" w:pos="1387"/>
          <w:tab w:val="left" w:pos="3003"/>
          <w:tab w:val="left" w:pos="5062"/>
          <w:tab w:val="left" w:pos="6625"/>
          <w:tab w:val="left" w:pos="7397"/>
          <w:tab w:val="left" w:pos="9472"/>
        </w:tabs>
        <w:spacing w:before="198" w:line="276" w:lineRule="auto"/>
        <w:ind w:right="507"/>
      </w:pPr>
      <w:r>
        <w:t xml:space="preserve">умение применять полученные знания для объяснения биологических процессов и явлений, </w:t>
      </w:r>
      <w:r>
        <w:rPr>
          <w:spacing w:val="-4"/>
        </w:rPr>
        <w:t>для</w:t>
      </w:r>
      <w:r>
        <w:tab/>
      </w:r>
      <w:r>
        <w:rPr>
          <w:spacing w:val="-2"/>
        </w:rPr>
        <w:t>принятия</w:t>
      </w:r>
      <w:r>
        <w:tab/>
      </w:r>
      <w:r>
        <w:rPr>
          <w:spacing w:val="-2"/>
        </w:rPr>
        <w:t>практических</w:t>
      </w:r>
      <w:r>
        <w:tab/>
      </w:r>
      <w:r>
        <w:rPr>
          <w:spacing w:val="-2"/>
        </w:rPr>
        <w:t>решений</w:t>
      </w:r>
      <w:r>
        <w:tab/>
      </w:r>
      <w:r>
        <w:rPr>
          <w:spacing w:val="-10"/>
        </w:rPr>
        <w:t>в</w:t>
      </w:r>
      <w:r>
        <w:tab/>
      </w:r>
      <w:r>
        <w:rPr>
          <w:spacing w:val="-2"/>
        </w:rPr>
        <w:t>повседневной</w:t>
      </w:r>
      <w:r>
        <w:tab/>
      </w:r>
      <w:r>
        <w:rPr>
          <w:spacing w:val="-2"/>
        </w:rPr>
        <w:t xml:space="preserve">жизни </w:t>
      </w:r>
      <w: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5C1E12CF">
      <w:pPr>
        <w:pStyle w:val="6"/>
        <w:spacing w:before="200" w:line="276" w:lineRule="auto"/>
        <w:ind w:right="503"/>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56367BA7">
      <w:pPr>
        <w:pStyle w:val="6"/>
        <w:spacing w:before="200" w:line="278" w:lineRule="auto"/>
        <w:ind w:right="509"/>
      </w:pPr>
      <w:r>
        <w:t>умение выполнять лабораторные и практические работы, соблюдать правила при работе с учебным и лабораторным оборудованием;</w:t>
      </w:r>
    </w:p>
    <w:p w14:paraId="03A00BE8">
      <w:pPr>
        <w:pStyle w:val="6"/>
        <w:spacing w:before="196" w:line="276" w:lineRule="auto"/>
        <w:ind w:right="511"/>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573E443C">
      <w:pPr>
        <w:pStyle w:val="6"/>
        <w:spacing w:before="203" w:line="276" w:lineRule="auto"/>
        <w:ind w:right="515"/>
      </w:pPr>
      <w:r>
        <w:t xml:space="preserve">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w:t>
      </w:r>
      <w:r>
        <w:rPr>
          <w:spacing w:val="-2"/>
        </w:rPr>
        <w:t>биологии.</w:t>
      </w:r>
    </w:p>
    <w:p w14:paraId="57B98378">
      <w:pPr>
        <w:pStyle w:val="6"/>
        <w:tabs>
          <w:tab w:val="left" w:pos="2311"/>
          <w:tab w:val="left" w:pos="4114"/>
          <w:tab w:val="left" w:pos="5713"/>
          <w:tab w:val="left" w:pos="7308"/>
          <w:tab w:val="left" w:pos="8915"/>
        </w:tabs>
        <w:spacing w:before="200" w:line="276" w:lineRule="auto"/>
        <w:ind w:right="509"/>
      </w:pPr>
      <w:r>
        <w:rPr>
          <w:spacing w:val="-2"/>
        </w:rPr>
        <w:t>Предметные</w:t>
      </w:r>
      <w:r>
        <w:tab/>
      </w:r>
      <w:r>
        <w:rPr>
          <w:spacing w:val="-2"/>
        </w:rPr>
        <w:t>результаты</w:t>
      </w:r>
      <w:r>
        <w:tab/>
      </w:r>
      <w:r>
        <w:rPr>
          <w:spacing w:val="-2"/>
        </w:rPr>
        <w:t>освоения</w:t>
      </w:r>
      <w:r>
        <w:tab/>
      </w:r>
      <w:r>
        <w:rPr>
          <w:spacing w:val="-2"/>
        </w:rPr>
        <w:t>учебного</w:t>
      </w:r>
      <w:r>
        <w:tab/>
      </w:r>
      <w:r>
        <w:rPr>
          <w:spacing w:val="-2"/>
        </w:rPr>
        <w:t>предмета</w:t>
      </w:r>
      <w:r>
        <w:tab/>
      </w:r>
      <w:r>
        <w:rPr>
          <w:spacing w:val="-2"/>
        </w:rPr>
        <w:t xml:space="preserve">«Биология» </w:t>
      </w:r>
      <w:r>
        <w:t>в 11 классе должны отражать:</w:t>
      </w:r>
    </w:p>
    <w:p w14:paraId="6946FF38">
      <w:pPr>
        <w:pStyle w:val="6"/>
        <w:spacing w:before="197" w:line="276" w:lineRule="auto"/>
        <w:ind w:right="507"/>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0020E644">
      <w:pPr>
        <w:pStyle w:val="6"/>
        <w:spacing w:before="204" w:line="276" w:lineRule="auto"/>
        <w:ind w:right="507"/>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49894898">
      <w:pPr>
        <w:pStyle w:val="6"/>
        <w:spacing w:before="199" w:line="273" w:lineRule="auto"/>
        <w:ind w:right="507"/>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w:t>
      </w:r>
    </w:p>
    <w:p w14:paraId="2D966023">
      <w:pPr>
        <w:pStyle w:val="6"/>
        <w:spacing w:after="0" w:line="273" w:lineRule="auto"/>
        <w:sectPr>
          <w:footerReference r:id="rId356" w:type="default"/>
          <w:pgSz w:w="11920" w:h="16840"/>
          <w:pgMar w:top="1360" w:right="570" w:bottom="280" w:left="708" w:header="0" w:footer="0" w:gutter="0"/>
          <w:cols w:space="720" w:num="1"/>
        </w:sectPr>
      </w:pPr>
    </w:p>
    <w:p w14:paraId="498E341B">
      <w:pPr>
        <w:pStyle w:val="6"/>
        <w:spacing w:before="76" w:line="276" w:lineRule="auto"/>
        <w:ind w:right="509"/>
      </w:pPr>
      <w:r>
        <w:t>главных</w:t>
      </w:r>
      <w:r>
        <w:rPr>
          <w:spacing w:val="80"/>
        </w:rPr>
        <w:t xml:space="preserve">  </w:t>
      </w:r>
      <w:r>
        <w:t>направлений</w:t>
      </w:r>
      <w:r>
        <w:rPr>
          <w:spacing w:val="80"/>
        </w:rPr>
        <w:t xml:space="preserve">  </w:t>
      </w:r>
      <w:r>
        <w:t>и</w:t>
      </w:r>
      <w:r>
        <w:rPr>
          <w:spacing w:val="80"/>
        </w:rPr>
        <w:t xml:space="preserve">  </w:t>
      </w:r>
      <w:r>
        <w:t>путей</w:t>
      </w:r>
      <w:r>
        <w:rPr>
          <w:spacing w:val="80"/>
        </w:rPr>
        <w:t xml:space="preserve">  </w:t>
      </w:r>
      <w:r>
        <w:t>эволюции</w:t>
      </w:r>
      <w:r>
        <w:rPr>
          <w:spacing w:val="80"/>
        </w:rPr>
        <w:t xml:space="preserve">  </w:t>
      </w:r>
      <w:r>
        <w:t>А.Н. Северцова,</w:t>
      </w:r>
      <w:r>
        <w:rPr>
          <w:spacing w:val="80"/>
        </w:rPr>
        <w:t xml:space="preserve">  </w:t>
      </w:r>
      <w:r>
        <w:t>учения</w:t>
      </w:r>
      <w:r>
        <w:rPr>
          <w:spacing w:val="80"/>
        </w:rPr>
        <w:t xml:space="preserve">  </w:t>
      </w:r>
      <w:r>
        <w:t>о</w:t>
      </w:r>
      <w:r>
        <w:rPr>
          <w:spacing w:val="80"/>
        </w:rPr>
        <w:t xml:space="preserve">  </w:t>
      </w:r>
      <w:r>
        <w:t>биосфере В.И. Вернадского), определять границы их применимости к живым системам;</w:t>
      </w:r>
    </w:p>
    <w:p w14:paraId="7572E335">
      <w:pPr>
        <w:pStyle w:val="6"/>
        <w:spacing w:before="201" w:line="276" w:lineRule="auto"/>
        <w:ind w:right="515"/>
      </w:pPr>
      <w:r>
        <w:t>умение</w:t>
      </w:r>
      <w:r>
        <w:rPr>
          <w:spacing w:val="79"/>
        </w:rPr>
        <w:t xml:space="preserve">   </w:t>
      </w:r>
      <w:r>
        <w:t>владеть</w:t>
      </w:r>
      <w:r>
        <w:rPr>
          <w:spacing w:val="78"/>
        </w:rPr>
        <w:t xml:space="preserve">   </w:t>
      </w:r>
      <w:r>
        <w:t>методами</w:t>
      </w:r>
      <w:r>
        <w:rPr>
          <w:spacing w:val="78"/>
        </w:rPr>
        <w:t xml:space="preserve">   </w:t>
      </w:r>
      <w:r>
        <w:t>научного</w:t>
      </w:r>
      <w:r>
        <w:rPr>
          <w:spacing w:val="78"/>
        </w:rPr>
        <w:t xml:space="preserve">   </w:t>
      </w:r>
      <w:r>
        <w:t>познания</w:t>
      </w:r>
      <w:r>
        <w:rPr>
          <w:spacing w:val="79"/>
        </w:rPr>
        <w:t xml:space="preserve">   </w:t>
      </w:r>
      <w:r>
        <w:t>в</w:t>
      </w:r>
      <w:r>
        <w:rPr>
          <w:spacing w:val="79"/>
        </w:rPr>
        <w:t xml:space="preserve">   </w:t>
      </w:r>
      <w:r>
        <w:t>биологии:</w:t>
      </w:r>
      <w:r>
        <w:rPr>
          <w:spacing w:val="78"/>
        </w:rPr>
        <w:t xml:space="preserve">   </w:t>
      </w:r>
      <w:r>
        <w:t>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6166C0FB">
      <w:pPr>
        <w:pStyle w:val="6"/>
        <w:tabs>
          <w:tab w:val="left" w:pos="2312"/>
          <w:tab w:val="left" w:pos="4464"/>
          <w:tab w:val="left" w:pos="6610"/>
          <w:tab w:val="left" w:pos="8617"/>
        </w:tabs>
        <w:spacing w:before="198" w:line="276" w:lineRule="auto"/>
        <w:ind w:right="502"/>
      </w:pPr>
      <w:r>
        <w:t xml:space="preserve">умение выделять существенные признаки строения биологических объектов: видов, </w:t>
      </w:r>
      <w:r>
        <w:rPr>
          <w:spacing w:val="-2"/>
        </w:rPr>
        <w:t>популяций,</w:t>
      </w:r>
      <w:r>
        <w:tab/>
      </w:r>
      <w:r>
        <w:rPr>
          <w:spacing w:val="-2"/>
        </w:rPr>
        <w:t>продуцентов,</w:t>
      </w:r>
      <w:r>
        <w:tab/>
      </w:r>
      <w:r>
        <w:rPr>
          <w:spacing w:val="-2"/>
        </w:rPr>
        <w:t>консументов,</w:t>
      </w:r>
      <w:r>
        <w:tab/>
      </w:r>
      <w:r>
        <w:rPr>
          <w:spacing w:val="-2"/>
        </w:rPr>
        <w:t>редуцентов,</w:t>
      </w:r>
      <w:r>
        <w:tab/>
      </w:r>
      <w:r>
        <w:rPr>
          <w:spacing w:val="-2"/>
        </w:rPr>
        <w:t xml:space="preserve">биогеоценозов </w:t>
      </w:r>
      <w: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0434D9C2">
      <w:pPr>
        <w:pStyle w:val="6"/>
        <w:spacing w:before="200" w:line="276" w:lineRule="auto"/>
        <w:ind w:right="508"/>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4A6E67B5">
      <w:pPr>
        <w:pStyle w:val="6"/>
        <w:spacing w:before="202" w:line="278" w:lineRule="auto"/>
        <w:ind w:right="515"/>
      </w:pPr>
      <w:r>
        <w:t>умение решать элементарные биологические задачи, составлять схемы переноса веществ и энергии в экосистемах (цепи питания);</w:t>
      </w:r>
    </w:p>
    <w:p w14:paraId="482EC9A2">
      <w:pPr>
        <w:pStyle w:val="6"/>
        <w:spacing w:before="196" w:line="276" w:lineRule="auto"/>
        <w:ind w:right="516"/>
      </w:pPr>
      <w:r>
        <w:t>умение выполнять лабораторные и практические работы, соблюдать правила при работе с учебным и лабораторным оборудованием;</w:t>
      </w:r>
    </w:p>
    <w:p w14:paraId="09984418">
      <w:pPr>
        <w:pStyle w:val="6"/>
        <w:spacing w:before="201" w:line="276" w:lineRule="auto"/>
        <w:ind w:right="512"/>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7FA154FC">
      <w:pPr>
        <w:pStyle w:val="6"/>
        <w:spacing w:before="199" w:line="276" w:lineRule="auto"/>
        <w:ind w:right="515"/>
      </w:pPr>
      <w:r>
        <w:t xml:space="preserve">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w:t>
      </w:r>
      <w:r>
        <w:rPr>
          <w:spacing w:val="-2"/>
        </w:rPr>
        <w:t>биологии.</w:t>
      </w:r>
    </w:p>
    <w:p w14:paraId="48387B4A">
      <w:pPr>
        <w:pStyle w:val="6"/>
        <w:ind w:left="0"/>
        <w:jc w:val="left"/>
      </w:pPr>
    </w:p>
    <w:p w14:paraId="3F7916D5">
      <w:pPr>
        <w:pStyle w:val="6"/>
        <w:spacing w:before="164"/>
        <w:ind w:left="0"/>
        <w:jc w:val="left"/>
      </w:pPr>
    </w:p>
    <w:p w14:paraId="5556F5CC">
      <w:pPr>
        <w:pStyle w:val="6"/>
        <w:spacing w:line="451" w:lineRule="auto"/>
        <w:ind w:left="1032" w:right="1289" w:hanging="600"/>
      </w:pPr>
      <w:r>
        <w:t>2.1.15.</w:t>
      </w:r>
      <w:r>
        <w:rPr>
          <w:spacing w:val="-3"/>
        </w:rPr>
        <w:t xml:space="preserve"> </w:t>
      </w:r>
      <w:r>
        <w:t>Рабочая</w:t>
      </w:r>
      <w:r>
        <w:rPr>
          <w:spacing w:val="40"/>
        </w:rPr>
        <w:t xml:space="preserve"> </w:t>
      </w:r>
      <w:r>
        <w:t>программа</w:t>
      </w:r>
      <w:r>
        <w:rPr>
          <w:spacing w:val="-2"/>
        </w:rPr>
        <w:t xml:space="preserve"> </w:t>
      </w:r>
      <w:r>
        <w:t>по</w:t>
      </w:r>
      <w:r>
        <w:rPr>
          <w:spacing w:val="-3"/>
        </w:rPr>
        <w:t xml:space="preserve"> </w:t>
      </w:r>
      <w:r>
        <w:t>учебному</w:t>
      </w:r>
      <w:r>
        <w:rPr>
          <w:spacing w:val="-8"/>
        </w:rPr>
        <w:t xml:space="preserve"> </w:t>
      </w:r>
      <w:r>
        <w:t>предмету</w:t>
      </w:r>
      <w:r>
        <w:rPr>
          <w:spacing w:val="-8"/>
        </w:rPr>
        <w:t xml:space="preserve"> </w:t>
      </w:r>
      <w:r>
        <w:t>«Биология»</w:t>
      </w:r>
      <w:r>
        <w:rPr>
          <w:spacing w:val="-11"/>
        </w:rPr>
        <w:t xml:space="preserve"> </w:t>
      </w:r>
      <w:r>
        <w:t>(углублённый уровень). ( с учетом приказа Минпросвещения РФ №371 от 18.05.2023)</w:t>
      </w:r>
    </w:p>
    <w:p w14:paraId="04431163">
      <w:pPr>
        <w:pStyle w:val="6"/>
        <w:spacing w:line="276" w:lineRule="auto"/>
        <w:ind w:right="503" w:firstLine="120"/>
      </w:pPr>
      <w:r>
        <w:t>Рабочая</w:t>
      </w:r>
      <w:r>
        <w:rPr>
          <w:spacing w:val="40"/>
        </w:rPr>
        <w:t xml:space="preserve"> </w:t>
      </w:r>
      <w:r>
        <w:t>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0E44D719">
      <w:pPr>
        <w:pStyle w:val="6"/>
        <w:spacing w:after="0" w:line="276" w:lineRule="auto"/>
        <w:sectPr>
          <w:footerReference r:id="rId357" w:type="default"/>
          <w:pgSz w:w="11920" w:h="16840"/>
          <w:pgMar w:top="1360" w:right="570" w:bottom="280" w:left="708" w:header="0" w:footer="0" w:gutter="0"/>
          <w:cols w:space="720" w:num="1"/>
        </w:sectPr>
      </w:pPr>
    </w:p>
    <w:p w14:paraId="72DB23C5">
      <w:pPr>
        <w:pStyle w:val="6"/>
        <w:spacing w:before="76" w:line="276" w:lineRule="auto"/>
        <w:ind w:right="512"/>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73601EF">
      <w:pPr>
        <w:pStyle w:val="6"/>
        <w:spacing w:before="199" w:line="278" w:lineRule="auto"/>
        <w:ind w:right="502"/>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451590A">
      <w:pPr>
        <w:pStyle w:val="6"/>
        <w:spacing w:before="196" w:line="276" w:lineRule="auto"/>
        <w:ind w:right="512"/>
      </w:pPr>
      <w:r>
        <w:t>Планируемые результаты освоения программы по биологии включают личностные, метапредметные результаты</w:t>
      </w:r>
      <w:r>
        <w:rPr>
          <w:spacing w:val="-2"/>
        </w:rPr>
        <w:t xml:space="preserve"> </w:t>
      </w:r>
      <w:r>
        <w:t>за весь</w:t>
      </w:r>
      <w:r>
        <w:rPr>
          <w:spacing w:val="-2"/>
        </w:rPr>
        <w:t xml:space="preserve"> </w:t>
      </w:r>
      <w:r>
        <w:t>период обучения на уровне среднего</w:t>
      </w:r>
      <w:r>
        <w:rPr>
          <w:spacing w:val="-1"/>
        </w:rPr>
        <w:t xml:space="preserve"> </w:t>
      </w:r>
      <w:r>
        <w:t>общего</w:t>
      </w:r>
      <w:r>
        <w:rPr>
          <w:spacing w:val="-1"/>
        </w:rPr>
        <w:t xml:space="preserve"> </w:t>
      </w:r>
      <w:r>
        <w:t>образования, а также предметные достижения обучающегося за каждый год обучения.</w:t>
      </w:r>
    </w:p>
    <w:p w14:paraId="289899B4">
      <w:pPr>
        <w:pStyle w:val="6"/>
        <w:spacing w:before="200"/>
      </w:pPr>
      <w:r>
        <w:t>Пояснительная</w:t>
      </w:r>
      <w:r>
        <w:rPr>
          <w:spacing w:val="-8"/>
        </w:rPr>
        <w:t xml:space="preserve"> </w:t>
      </w:r>
      <w:r>
        <w:rPr>
          <w:spacing w:val="-2"/>
        </w:rPr>
        <w:t>записка.</w:t>
      </w:r>
    </w:p>
    <w:p w14:paraId="2DDEA61F">
      <w:pPr>
        <w:pStyle w:val="6"/>
        <w:spacing w:before="240" w:line="276" w:lineRule="auto"/>
        <w:ind w:right="511"/>
      </w:pPr>
      <w:r>
        <w:t>Программа по биологии на уровне среднего общего образования разработана на основе Федерального закона от 29.12.2012 № 273-ФЗ «Об образовании в Российской Федерации», Федерального государственного образовательного стандарта среднего общего образования, Концепции</w:t>
      </w:r>
      <w:r>
        <w:rPr>
          <w:spacing w:val="-4"/>
        </w:rPr>
        <w:t xml:space="preserve"> </w:t>
      </w:r>
      <w:r>
        <w:t>преподавания учебного</w:t>
      </w:r>
      <w:r>
        <w:rPr>
          <w:spacing w:val="-3"/>
        </w:rPr>
        <w:t xml:space="preserve"> </w:t>
      </w:r>
      <w:r>
        <w:t>предмета</w:t>
      </w:r>
      <w:r>
        <w:rPr>
          <w:spacing w:val="-2"/>
        </w:rPr>
        <w:t xml:space="preserve"> </w:t>
      </w:r>
      <w:r>
        <w:t>«Биология»</w:t>
      </w:r>
      <w:r>
        <w:rPr>
          <w:spacing w:val="-8"/>
        </w:rPr>
        <w:t xml:space="preserve"> </w:t>
      </w:r>
      <w:r>
        <w:t>и</w:t>
      </w:r>
      <w:r>
        <w:rPr>
          <w:spacing w:val="-4"/>
        </w:rPr>
        <w:t xml:space="preserve"> </w:t>
      </w:r>
      <w:r>
        <w:t>основных положений</w:t>
      </w:r>
      <w:r>
        <w:rPr>
          <w:spacing w:val="-4"/>
        </w:rPr>
        <w:t xml:space="preserve"> </w:t>
      </w:r>
      <w:r>
        <w:t>федеральной программы воспитания.</w:t>
      </w:r>
    </w:p>
    <w:p w14:paraId="4EC3CF6A">
      <w:pPr>
        <w:pStyle w:val="6"/>
        <w:spacing w:before="202" w:line="276" w:lineRule="auto"/>
        <w:ind w:right="506"/>
      </w:pPr>
      <w: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w:t>
      </w:r>
      <w:r>
        <w:rPr>
          <w:spacing w:val="40"/>
        </w:rPr>
        <w:t xml:space="preserve"> </w:t>
      </w:r>
      <w:r>
        <w:t>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w:t>
      </w:r>
      <w:r>
        <w:rPr>
          <w:spacing w:val="40"/>
        </w:rPr>
        <w:t xml:space="preserve"> </w:t>
      </w:r>
      <w:r>
        <w:t>интереса к конкретной области научного знания, связанного с биологией, медициной, экологией, психологией, спортом или военным делом.</w:t>
      </w:r>
    </w:p>
    <w:p w14:paraId="7130E145">
      <w:pPr>
        <w:pStyle w:val="6"/>
        <w:spacing w:before="203"/>
        <w:ind w:left="432"/>
      </w:pPr>
      <w:r>
        <w:t>Программа</w:t>
      </w:r>
      <w:r>
        <w:rPr>
          <w:spacing w:val="33"/>
        </w:rPr>
        <w:t xml:space="preserve"> </w:t>
      </w:r>
      <w:r>
        <w:t>по</w:t>
      </w:r>
      <w:r>
        <w:rPr>
          <w:spacing w:val="33"/>
        </w:rPr>
        <w:t xml:space="preserve"> </w:t>
      </w:r>
      <w:r>
        <w:t>биологии</w:t>
      </w:r>
      <w:r>
        <w:rPr>
          <w:spacing w:val="33"/>
        </w:rPr>
        <w:t xml:space="preserve"> </w:t>
      </w:r>
      <w:r>
        <w:t>даёт</w:t>
      </w:r>
      <w:r>
        <w:rPr>
          <w:spacing w:val="32"/>
        </w:rPr>
        <w:t xml:space="preserve"> </w:t>
      </w:r>
      <w:r>
        <w:t>представление</w:t>
      </w:r>
      <w:r>
        <w:rPr>
          <w:spacing w:val="35"/>
        </w:rPr>
        <w:t xml:space="preserve"> </w:t>
      </w:r>
      <w:r>
        <w:t>о</w:t>
      </w:r>
      <w:r>
        <w:rPr>
          <w:spacing w:val="34"/>
        </w:rPr>
        <w:t xml:space="preserve"> </w:t>
      </w:r>
      <w:r>
        <w:t>цели</w:t>
      </w:r>
      <w:r>
        <w:rPr>
          <w:spacing w:val="33"/>
        </w:rPr>
        <w:t xml:space="preserve"> </w:t>
      </w:r>
      <w:r>
        <w:t>и</w:t>
      </w:r>
      <w:r>
        <w:rPr>
          <w:spacing w:val="33"/>
        </w:rPr>
        <w:t xml:space="preserve"> </w:t>
      </w:r>
      <w:r>
        <w:t>задачах</w:t>
      </w:r>
      <w:r>
        <w:rPr>
          <w:spacing w:val="33"/>
        </w:rPr>
        <w:t xml:space="preserve"> </w:t>
      </w:r>
      <w:r>
        <w:t>изучения</w:t>
      </w:r>
      <w:r>
        <w:rPr>
          <w:spacing w:val="39"/>
        </w:rPr>
        <w:t xml:space="preserve"> </w:t>
      </w:r>
      <w:r>
        <w:t>учебного</w:t>
      </w:r>
      <w:r>
        <w:rPr>
          <w:spacing w:val="34"/>
        </w:rPr>
        <w:t xml:space="preserve"> </w:t>
      </w:r>
      <w:r>
        <w:rPr>
          <w:spacing w:val="-2"/>
        </w:rPr>
        <w:t>предмета</w:t>
      </w:r>
    </w:p>
    <w:p w14:paraId="4295438D">
      <w:pPr>
        <w:pStyle w:val="6"/>
        <w:spacing w:before="40" w:line="276" w:lineRule="auto"/>
        <w:ind w:right="502"/>
      </w:pPr>
      <w:r>
        <w:t>«Биология»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w:t>
      </w:r>
      <w:r>
        <w:rPr>
          <w:spacing w:val="40"/>
        </w:rPr>
        <w:t xml:space="preserve"> </w:t>
      </w:r>
      <w:r>
        <w:t xml:space="preserve">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w:t>
      </w:r>
      <w:r>
        <w:rPr>
          <w:spacing w:val="-2"/>
        </w:rPr>
        <w:t>направленность</w:t>
      </w:r>
    </w:p>
    <w:p w14:paraId="7AB049C5">
      <w:pPr>
        <w:pStyle w:val="6"/>
        <w:spacing w:line="276" w:lineRule="auto"/>
        <w:ind w:right="510"/>
      </w:pPr>
      <w:r>
        <w:t>на</w:t>
      </w:r>
      <w:r>
        <w:rPr>
          <w:spacing w:val="80"/>
        </w:rPr>
        <w:t xml:space="preserve">    </w:t>
      </w:r>
      <w:r>
        <w:t>последующее</w:t>
      </w:r>
      <w:r>
        <w:rPr>
          <w:spacing w:val="80"/>
        </w:rPr>
        <w:t xml:space="preserve">    </w:t>
      </w:r>
      <w:r>
        <w:t>развитие</w:t>
      </w:r>
      <w:r>
        <w:rPr>
          <w:spacing w:val="80"/>
        </w:rPr>
        <w:t xml:space="preserve">    </w:t>
      </w:r>
      <w:r>
        <w:t>биологических</w:t>
      </w:r>
      <w:r>
        <w:rPr>
          <w:spacing w:val="80"/>
        </w:rPr>
        <w:t xml:space="preserve">    </w:t>
      </w:r>
      <w:r>
        <w:t>знаний,</w:t>
      </w:r>
      <w:r>
        <w:rPr>
          <w:spacing w:val="80"/>
        </w:rPr>
        <w:t xml:space="preserve">    </w:t>
      </w:r>
      <w:r>
        <w:t>ориентированных</w:t>
      </w:r>
      <w:r>
        <w:rPr>
          <w:spacing w:val="40"/>
        </w:rPr>
        <w:t xml:space="preserve"> </w:t>
      </w:r>
      <w:r>
        <w:t>на формирование естественно-научного мировоззрения, экологического мышления, представлений</w:t>
      </w:r>
      <w:r>
        <w:rPr>
          <w:spacing w:val="72"/>
        </w:rPr>
        <w:t xml:space="preserve">  </w:t>
      </w:r>
      <w:r>
        <w:t>о</w:t>
      </w:r>
      <w:r>
        <w:rPr>
          <w:spacing w:val="72"/>
        </w:rPr>
        <w:t xml:space="preserve">  </w:t>
      </w:r>
      <w:r>
        <w:t>здоровом</w:t>
      </w:r>
      <w:r>
        <w:rPr>
          <w:spacing w:val="72"/>
        </w:rPr>
        <w:t xml:space="preserve">  </w:t>
      </w:r>
      <w:r>
        <w:t>образе</w:t>
      </w:r>
      <w:r>
        <w:rPr>
          <w:spacing w:val="71"/>
        </w:rPr>
        <w:t xml:space="preserve">  </w:t>
      </w:r>
      <w:r>
        <w:t>жизни,</w:t>
      </w:r>
      <w:r>
        <w:rPr>
          <w:spacing w:val="72"/>
        </w:rPr>
        <w:t xml:space="preserve">  </w:t>
      </w:r>
      <w:r>
        <w:t>на</w:t>
      </w:r>
      <w:r>
        <w:rPr>
          <w:spacing w:val="72"/>
        </w:rPr>
        <w:t xml:space="preserve">  </w:t>
      </w:r>
      <w:r>
        <w:t>воспитание</w:t>
      </w:r>
      <w:r>
        <w:rPr>
          <w:spacing w:val="73"/>
        </w:rPr>
        <w:t xml:space="preserve">  </w:t>
      </w:r>
      <w:r>
        <w:t>бережного</w:t>
      </w:r>
      <w:r>
        <w:rPr>
          <w:spacing w:val="72"/>
        </w:rPr>
        <w:t xml:space="preserve">  </w:t>
      </w:r>
      <w:r>
        <w:t>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w:t>
      </w:r>
      <w:r>
        <w:rPr>
          <w:spacing w:val="2"/>
        </w:rPr>
        <w:t xml:space="preserve"> </w:t>
      </w:r>
      <w:r>
        <w:t>видов</w:t>
      </w:r>
      <w:r>
        <w:rPr>
          <w:spacing w:val="11"/>
        </w:rPr>
        <w:t xml:space="preserve"> </w:t>
      </w:r>
      <w:r>
        <w:t>учебно-познавательной</w:t>
      </w:r>
      <w:r>
        <w:rPr>
          <w:spacing w:val="5"/>
        </w:rPr>
        <w:t xml:space="preserve"> </w:t>
      </w:r>
      <w:r>
        <w:t>деятельности</w:t>
      </w:r>
      <w:r>
        <w:rPr>
          <w:spacing w:val="4"/>
        </w:rPr>
        <w:t xml:space="preserve"> </w:t>
      </w:r>
      <w:r>
        <w:t>обучающихся</w:t>
      </w:r>
      <w:r>
        <w:rPr>
          <w:spacing w:val="7"/>
        </w:rPr>
        <w:t xml:space="preserve"> </w:t>
      </w:r>
      <w:r>
        <w:t>по</w:t>
      </w:r>
      <w:r>
        <w:rPr>
          <w:spacing w:val="4"/>
        </w:rPr>
        <w:t xml:space="preserve"> </w:t>
      </w:r>
      <w:r>
        <w:t>освоению</w:t>
      </w:r>
      <w:r>
        <w:rPr>
          <w:spacing w:val="6"/>
        </w:rPr>
        <w:t xml:space="preserve"> </w:t>
      </w:r>
      <w:r>
        <w:rPr>
          <w:spacing w:val="-2"/>
        </w:rPr>
        <w:t>содержания</w:t>
      </w:r>
    </w:p>
    <w:p w14:paraId="49ED5CC9">
      <w:pPr>
        <w:pStyle w:val="6"/>
        <w:spacing w:after="0" w:line="276" w:lineRule="auto"/>
        <w:sectPr>
          <w:footerReference r:id="rId358" w:type="default"/>
          <w:pgSz w:w="11920" w:h="16840"/>
          <w:pgMar w:top="1360" w:right="570" w:bottom="280" w:left="708" w:header="0" w:footer="0" w:gutter="0"/>
          <w:cols w:space="720" w:num="1"/>
        </w:sectPr>
      </w:pPr>
    </w:p>
    <w:p w14:paraId="68E5B742">
      <w:pPr>
        <w:pStyle w:val="6"/>
        <w:spacing w:before="76" w:line="276" w:lineRule="auto"/>
        <w:ind w:right="514"/>
      </w:pPr>
      <w:r>
        <w:t xml:space="preserve">биологического образования на уровне среднего общего образования общеобразовательной </w:t>
      </w:r>
      <w:r>
        <w:rPr>
          <w:spacing w:val="-2"/>
        </w:rPr>
        <w:t>школы.</w:t>
      </w:r>
    </w:p>
    <w:p w14:paraId="25BCF66A">
      <w:pPr>
        <w:pStyle w:val="6"/>
        <w:spacing w:before="201" w:line="276" w:lineRule="auto"/>
        <w:ind w:right="511"/>
      </w:pPr>
      <w: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14:paraId="6530B09D">
      <w:pPr>
        <w:pStyle w:val="6"/>
        <w:spacing w:before="198" w:line="276" w:lineRule="auto"/>
        <w:ind w:right="508"/>
      </w:pPr>
      <w: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14:paraId="5F12F323">
      <w:pPr>
        <w:pStyle w:val="6"/>
        <w:spacing w:before="203" w:line="276" w:lineRule="auto"/>
        <w:ind w:right="501"/>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w:t>
      </w:r>
      <w:r>
        <w:rPr>
          <w:spacing w:val="-4"/>
        </w:rPr>
        <w:t xml:space="preserve"> </w:t>
      </w:r>
      <w:r>
        <w:t>разделов</w:t>
      </w:r>
      <w:r>
        <w:rPr>
          <w:spacing w:val="-4"/>
        </w:rPr>
        <w:t xml:space="preserve"> </w:t>
      </w:r>
      <w:r>
        <w:t>биологии на уровне основного общего образования</w:t>
      </w:r>
      <w:r>
        <w:rPr>
          <w:spacing w:val="-2"/>
        </w:rPr>
        <w:t xml:space="preserve"> </w:t>
      </w:r>
      <w:r>
        <w:t>в</w:t>
      </w:r>
      <w:r>
        <w:rPr>
          <w:spacing w:val="-1"/>
        </w:rPr>
        <w:t xml:space="preserve"> </w:t>
      </w:r>
      <w:r>
        <w:t>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14:paraId="24E689D2">
      <w:pPr>
        <w:pStyle w:val="6"/>
        <w:spacing w:before="201" w:line="276" w:lineRule="auto"/>
        <w:ind w:right="506"/>
      </w:pPr>
      <w:r>
        <w:t>Структура программы по биологии отражает системно-уровневый и эволюционный подходы</w:t>
      </w:r>
      <w:r>
        <w:rPr>
          <w:spacing w:val="80"/>
        </w:rPr>
        <w:t xml:space="preserve"> </w:t>
      </w:r>
      <w:r>
        <w:t>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w:t>
      </w:r>
      <w:r>
        <w:rPr>
          <w:spacing w:val="-2"/>
        </w:rPr>
        <w:t xml:space="preserve"> </w:t>
      </w:r>
      <w:r>
        <w:t>и клеточной</w:t>
      </w:r>
      <w:r>
        <w:rPr>
          <w:spacing w:val="-2"/>
        </w:rPr>
        <w:t xml:space="preserve"> </w:t>
      </w:r>
      <w:r>
        <w:t>биологии,</w:t>
      </w:r>
      <w:r>
        <w:rPr>
          <w:spacing w:val="-1"/>
        </w:rPr>
        <w:t xml:space="preserve"> </w:t>
      </w:r>
      <w:r>
        <w:t>эмбриологии</w:t>
      </w:r>
      <w:r>
        <w:rPr>
          <w:spacing w:val="-2"/>
        </w:rPr>
        <w:t xml:space="preserve"> </w:t>
      </w:r>
      <w:r>
        <w:t>и</w:t>
      </w:r>
      <w:r>
        <w:rPr>
          <w:spacing w:val="-2"/>
        </w:rPr>
        <w:t xml:space="preserve"> </w:t>
      </w:r>
      <w:r>
        <w:t>биологии</w:t>
      </w:r>
      <w:r>
        <w:rPr>
          <w:spacing w:val="-2"/>
        </w:rPr>
        <w:t xml:space="preserve"> </w:t>
      </w:r>
      <w:r>
        <w:t>развития,</w:t>
      </w:r>
      <w:r>
        <w:rPr>
          <w:spacing w:val="-1"/>
        </w:rPr>
        <w:t xml:space="preserve"> </w:t>
      </w:r>
      <w:r>
        <w:t>генетики</w:t>
      </w:r>
      <w:r>
        <w:rPr>
          <w:spacing w:val="-2"/>
        </w:rPr>
        <w:t xml:space="preserve"> </w:t>
      </w:r>
      <w:r>
        <w:t>и</w:t>
      </w:r>
      <w:r>
        <w:rPr>
          <w:spacing w:val="-2"/>
        </w:rPr>
        <w:t xml:space="preserve"> </w:t>
      </w:r>
      <w:r>
        <w:t>селекции, биотехнологии и синтетической биологии, актуализируются знания обучающихся по ботанике, зоологии, анатомии, физиологии человека.</w:t>
      </w:r>
    </w:p>
    <w:p w14:paraId="2FBCED04">
      <w:pPr>
        <w:pStyle w:val="6"/>
        <w:spacing w:before="199"/>
        <w:ind w:left="432"/>
      </w:pPr>
      <w:r>
        <w:t>В</w:t>
      </w:r>
      <w:r>
        <w:rPr>
          <w:spacing w:val="-10"/>
        </w:rPr>
        <w:t xml:space="preserve"> </w:t>
      </w:r>
      <w:r>
        <w:t>11</w:t>
      </w:r>
      <w:r>
        <w:rPr>
          <w:spacing w:val="-3"/>
        </w:rPr>
        <w:t xml:space="preserve"> </w:t>
      </w:r>
      <w:r>
        <w:t>классе</w:t>
      </w:r>
      <w:r>
        <w:rPr>
          <w:spacing w:val="-2"/>
        </w:rPr>
        <w:t xml:space="preserve"> </w:t>
      </w:r>
      <w:r>
        <w:t>изучаются</w:t>
      </w:r>
      <w:r>
        <w:rPr>
          <w:spacing w:val="-2"/>
        </w:rPr>
        <w:t xml:space="preserve"> </w:t>
      </w:r>
      <w:r>
        <w:t>эволюционное</w:t>
      </w:r>
      <w:r>
        <w:rPr>
          <w:spacing w:val="-5"/>
        </w:rPr>
        <w:t xml:space="preserve"> </w:t>
      </w:r>
      <w:r>
        <w:t>учение,</w:t>
      </w:r>
      <w:r>
        <w:rPr>
          <w:spacing w:val="-3"/>
        </w:rPr>
        <w:t xml:space="preserve"> </w:t>
      </w:r>
      <w:r>
        <w:t>основы</w:t>
      </w:r>
      <w:r>
        <w:rPr>
          <w:spacing w:val="-5"/>
        </w:rPr>
        <w:t xml:space="preserve"> </w:t>
      </w:r>
      <w:r>
        <w:t>экологии</w:t>
      </w:r>
      <w:r>
        <w:rPr>
          <w:spacing w:val="-4"/>
        </w:rPr>
        <w:t xml:space="preserve"> </w:t>
      </w:r>
      <w:r>
        <w:t>и учение</w:t>
      </w:r>
      <w:r>
        <w:rPr>
          <w:spacing w:val="-2"/>
        </w:rPr>
        <w:t xml:space="preserve"> </w:t>
      </w:r>
      <w:r>
        <w:t>о</w:t>
      </w:r>
      <w:r>
        <w:rPr>
          <w:spacing w:val="-2"/>
        </w:rPr>
        <w:t xml:space="preserve"> биосфере.</w:t>
      </w:r>
    </w:p>
    <w:p w14:paraId="4266D9AE">
      <w:pPr>
        <w:pStyle w:val="6"/>
        <w:spacing w:before="241" w:line="276" w:lineRule="auto"/>
        <w:ind w:right="504"/>
      </w:pPr>
      <w: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 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w:t>
      </w:r>
      <w:r>
        <w:rPr>
          <w:spacing w:val="-2"/>
        </w:rPr>
        <w:t>исследованиях</w:t>
      </w:r>
    </w:p>
    <w:p w14:paraId="487DDA9F">
      <w:pPr>
        <w:pStyle w:val="6"/>
        <w:spacing w:before="1" w:line="276" w:lineRule="auto"/>
        <w:ind w:right="508"/>
      </w:pPr>
      <w:r>
        <w:t>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w:t>
      </w:r>
      <w:r>
        <w:rPr>
          <w:spacing w:val="40"/>
        </w:rPr>
        <w:t xml:space="preserve"> </w:t>
      </w:r>
      <w:r>
        <w:t>зарубежных учёных в решение важнейших биологических и экологических проблем.</w:t>
      </w:r>
    </w:p>
    <w:p w14:paraId="7BE9A74A">
      <w:pPr>
        <w:pStyle w:val="6"/>
        <w:spacing w:after="0" w:line="276" w:lineRule="auto"/>
        <w:sectPr>
          <w:footerReference r:id="rId359" w:type="default"/>
          <w:pgSz w:w="11920" w:h="16840"/>
          <w:pgMar w:top="1360" w:right="570" w:bottom="280" w:left="708" w:header="0" w:footer="0" w:gutter="0"/>
          <w:cols w:space="720" w:num="1"/>
        </w:sectPr>
      </w:pPr>
    </w:p>
    <w:p w14:paraId="60AC4D5B">
      <w:pPr>
        <w:pStyle w:val="6"/>
        <w:spacing w:before="76" w:line="276" w:lineRule="auto"/>
        <w:ind w:right="502"/>
      </w:pPr>
      <w: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49EA9A20">
      <w:pPr>
        <w:pStyle w:val="6"/>
        <w:spacing w:before="202" w:line="276" w:lineRule="auto"/>
        <w:ind w:right="519"/>
      </w:pPr>
      <w:r>
        <w:t>Достижение цели изучения учебного предмета «Биология» на углублённом уровне обеспечивается решением следующих задач:</w:t>
      </w:r>
    </w:p>
    <w:p w14:paraId="3F1FF7A9">
      <w:pPr>
        <w:pStyle w:val="6"/>
        <w:spacing w:before="197" w:line="276" w:lineRule="auto"/>
        <w:ind w:right="513"/>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w:t>
      </w:r>
    </w:p>
    <w:p w14:paraId="0CB9F9EA">
      <w:pPr>
        <w:pStyle w:val="6"/>
        <w:spacing w:before="200" w:line="276" w:lineRule="auto"/>
        <w:ind w:right="512"/>
      </w:pPr>
      <w: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31EC8FF8">
      <w:pPr>
        <w:pStyle w:val="6"/>
        <w:spacing w:before="200" w:line="276" w:lineRule="auto"/>
        <w:ind w:right="510"/>
      </w:pPr>
      <w:r>
        <w:t>ознакомление обучающихся с методами познания живой природы: исследовательскими методами</w:t>
      </w:r>
      <w:r>
        <w:rPr>
          <w:spacing w:val="-2"/>
        </w:rPr>
        <w:t xml:space="preserve"> </w:t>
      </w:r>
      <w:r>
        <w:t>биологических</w:t>
      </w:r>
      <w:r>
        <w:rPr>
          <w:spacing w:val="-2"/>
        </w:rPr>
        <w:t xml:space="preserve"> </w:t>
      </w:r>
      <w:r>
        <w:t>наук</w:t>
      </w:r>
      <w:r>
        <w:rPr>
          <w:spacing w:val="-2"/>
        </w:rPr>
        <w:t xml:space="preserve"> </w:t>
      </w:r>
      <w:r>
        <w:t>(молекулярной</w:t>
      </w:r>
      <w:r>
        <w:rPr>
          <w:spacing w:val="-3"/>
        </w:rPr>
        <w:t xml:space="preserve"> </w:t>
      </w:r>
      <w:r>
        <w:t>и</w:t>
      </w:r>
      <w:r>
        <w:rPr>
          <w:spacing w:val="-3"/>
        </w:rPr>
        <w:t xml:space="preserve"> </w:t>
      </w:r>
      <w:r>
        <w:t>клеточной</w:t>
      </w:r>
      <w:r>
        <w:rPr>
          <w:spacing w:val="-3"/>
        </w:rPr>
        <w:t xml:space="preserve"> </w:t>
      </w:r>
      <w:r>
        <w:t>биологии,</w:t>
      </w:r>
      <w:r>
        <w:rPr>
          <w:spacing w:val="-2"/>
        </w:rPr>
        <w:t xml:space="preserve"> </w:t>
      </w:r>
      <w:r>
        <w:t>эмбриологии</w:t>
      </w:r>
      <w:r>
        <w:rPr>
          <w:spacing w:val="-3"/>
        </w:rPr>
        <w:t xml:space="preserve"> </w:t>
      </w:r>
      <w:r>
        <w:t>и</w:t>
      </w:r>
      <w:r>
        <w:rPr>
          <w:spacing w:val="-3"/>
        </w:rPr>
        <w:t xml:space="preserve"> </w:t>
      </w:r>
      <w:r>
        <w:t>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14:paraId="53BE9DE4">
      <w:pPr>
        <w:pStyle w:val="6"/>
        <w:spacing w:before="202" w:line="276" w:lineRule="auto"/>
        <w:ind w:right="505"/>
      </w:pPr>
      <w:r>
        <w:t>овладение</w:t>
      </w:r>
      <w:r>
        <w:rPr>
          <w:spacing w:val="-1"/>
        </w:rPr>
        <w:t xml:space="preserve"> </w:t>
      </w:r>
      <w:r>
        <w:t>обучающимися умениями:</w:t>
      </w:r>
      <w:r>
        <w:rPr>
          <w:spacing w:val="-9"/>
        </w:rPr>
        <w:t xml:space="preserve"> </w:t>
      </w:r>
      <w:r>
        <w:t>самостоятельно</w:t>
      </w:r>
      <w:r>
        <w:rPr>
          <w:spacing w:val="-2"/>
        </w:rPr>
        <w:t xml:space="preserve"> </w:t>
      </w:r>
      <w:r>
        <w:t>находить,</w:t>
      </w:r>
      <w:r>
        <w:rPr>
          <w:spacing w:val="-2"/>
        </w:rPr>
        <w:t xml:space="preserve"> </w:t>
      </w:r>
      <w:r>
        <w:t>анализировать</w:t>
      </w:r>
      <w:r>
        <w:rPr>
          <w:spacing w:val="-4"/>
        </w:rPr>
        <w:t xml:space="preserve"> </w:t>
      </w:r>
      <w:r>
        <w:t>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5613494D">
      <w:pPr>
        <w:pStyle w:val="6"/>
        <w:spacing w:before="200" w:line="276" w:lineRule="auto"/>
        <w:ind w:right="507"/>
      </w:pPr>
      <w:r>
        <w:t>развитие</w:t>
      </w:r>
      <w:r>
        <w:rPr>
          <w:spacing w:val="61"/>
          <w:w w:val="150"/>
        </w:rPr>
        <w:t xml:space="preserve">   </w:t>
      </w:r>
      <w:r>
        <w:t>у</w:t>
      </w:r>
      <w:r>
        <w:rPr>
          <w:spacing w:val="80"/>
        </w:rPr>
        <w:t xml:space="preserve">   </w:t>
      </w:r>
      <w:r>
        <w:t>обучающихся</w:t>
      </w:r>
      <w:r>
        <w:rPr>
          <w:spacing w:val="80"/>
        </w:rPr>
        <w:t xml:space="preserve">   </w:t>
      </w:r>
      <w:r>
        <w:t>интеллектуальных</w:t>
      </w:r>
      <w:r>
        <w:rPr>
          <w:spacing w:val="80"/>
        </w:rPr>
        <w:t xml:space="preserve">   </w:t>
      </w:r>
      <w:r>
        <w:t>и</w:t>
      </w:r>
      <w:r>
        <w:rPr>
          <w:spacing w:val="80"/>
        </w:rPr>
        <w:t xml:space="preserve">   </w:t>
      </w:r>
      <w:r>
        <w:t>творческих</w:t>
      </w:r>
      <w:r>
        <w:rPr>
          <w:spacing w:val="80"/>
        </w:rPr>
        <w:t xml:space="preserve">   </w:t>
      </w:r>
      <w:r>
        <w:t>способностей</w:t>
      </w:r>
      <w:r>
        <w:rPr>
          <w:spacing w:val="80"/>
        </w:rPr>
        <w:t xml:space="preserve"> </w:t>
      </w:r>
      <w: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181C69FB">
      <w:pPr>
        <w:pStyle w:val="6"/>
        <w:spacing w:before="202" w:line="276" w:lineRule="auto"/>
        <w:ind w:right="517"/>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272DE415">
      <w:pPr>
        <w:pStyle w:val="6"/>
        <w:spacing w:before="200" w:line="276" w:lineRule="auto"/>
        <w:ind w:right="511"/>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w:t>
      </w:r>
      <w:r>
        <w:rPr>
          <w:spacing w:val="80"/>
          <w:w w:val="150"/>
        </w:rPr>
        <w:t xml:space="preserve"> </w:t>
      </w:r>
      <w:r>
        <w:t>обеспечение</w:t>
      </w:r>
      <w:r>
        <w:rPr>
          <w:spacing w:val="80"/>
          <w:w w:val="150"/>
        </w:rPr>
        <w:t xml:space="preserve"> </w:t>
      </w:r>
      <w:r>
        <w:t>безопасности</w:t>
      </w:r>
      <w:r>
        <w:rPr>
          <w:spacing w:val="80"/>
          <w:w w:val="150"/>
        </w:rPr>
        <w:t xml:space="preserve"> </w:t>
      </w:r>
      <w:r>
        <w:t>жизнедеятельности</w:t>
      </w:r>
      <w:r>
        <w:rPr>
          <w:spacing w:val="80"/>
          <w:w w:val="150"/>
        </w:rPr>
        <w:t xml:space="preserve"> </w:t>
      </w:r>
      <w:r>
        <w:t>в</w:t>
      </w:r>
      <w:r>
        <w:rPr>
          <w:spacing w:val="80"/>
          <w:w w:val="150"/>
        </w:rPr>
        <w:t xml:space="preserve"> </w:t>
      </w:r>
      <w:r>
        <w:t>чрезвычайных</w:t>
      </w:r>
      <w:r>
        <w:rPr>
          <w:spacing w:val="80"/>
          <w:w w:val="150"/>
        </w:rPr>
        <w:t xml:space="preserve"> </w:t>
      </w:r>
      <w:r>
        <w:t>ситуациях</w:t>
      </w:r>
    </w:p>
    <w:p w14:paraId="27DD31B7">
      <w:pPr>
        <w:pStyle w:val="6"/>
        <w:spacing w:after="0" w:line="276" w:lineRule="auto"/>
        <w:sectPr>
          <w:footerReference r:id="rId360" w:type="default"/>
          <w:pgSz w:w="11920" w:h="16840"/>
          <w:pgMar w:top="1360" w:right="570" w:bottom="280" w:left="708" w:header="0" w:footer="0" w:gutter="0"/>
          <w:cols w:space="720" w:num="1"/>
        </w:sectPr>
      </w:pPr>
    </w:p>
    <w:p w14:paraId="4DFE643B">
      <w:pPr>
        <w:pStyle w:val="6"/>
        <w:spacing w:before="76" w:line="276" w:lineRule="auto"/>
        <w:ind w:right="513"/>
      </w:pPr>
      <w:r>
        <w:t xml:space="preserve">природного и техногенного характера) на основе использования биологических знаний и </w:t>
      </w:r>
      <w:r>
        <w:rPr>
          <w:spacing w:val="-2"/>
        </w:rPr>
        <w:t>умений</w:t>
      </w:r>
    </w:p>
    <w:p w14:paraId="31022341">
      <w:pPr>
        <w:pStyle w:val="6"/>
        <w:spacing w:before="1"/>
        <w:jc w:val="left"/>
      </w:pPr>
      <w:r>
        <w:t>в</w:t>
      </w:r>
      <w:r>
        <w:rPr>
          <w:spacing w:val="-5"/>
        </w:rPr>
        <w:t xml:space="preserve"> </w:t>
      </w:r>
      <w:r>
        <w:t>повседневной</w:t>
      </w:r>
      <w:r>
        <w:rPr>
          <w:spacing w:val="-3"/>
        </w:rPr>
        <w:t xml:space="preserve"> </w:t>
      </w:r>
      <w:r>
        <w:rPr>
          <w:spacing w:val="-2"/>
        </w:rPr>
        <w:t>жизни;</w:t>
      </w:r>
    </w:p>
    <w:p w14:paraId="2CD94A43">
      <w:pPr>
        <w:pStyle w:val="6"/>
        <w:spacing w:before="240" w:line="276" w:lineRule="auto"/>
        <w:ind w:right="512"/>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4C0BC36E">
      <w:pPr>
        <w:pStyle w:val="6"/>
        <w:spacing w:before="201" w:line="276" w:lineRule="auto"/>
        <w:ind w:right="508"/>
      </w:pPr>
      <w: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14:paraId="5EE96193">
      <w:pPr>
        <w:pStyle w:val="6"/>
        <w:spacing w:before="201" w:line="276" w:lineRule="auto"/>
        <w:ind w:right="509"/>
      </w:pPr>
      <w:r>
        <w:t>Отбор организационных форм, методов и средств обучения биологии осуществляется с</w:t>
      </w:r>
      <w:r>
        <w:rPr>
          <w:spacing w:val="40"/>
        </w:rPr>
        <w:t xml:space="preserve"> </w:t>
      </w:r>
      <w:r>
        <w:t>учётом специфики его содержания и направленности на продолжение биологического образования в учреждениях среднего профессионального и высшего образования.</w:t>
      </w:r>
    </w:p>
    <w:p w14:paraId="2A1B2664">
      <w:pPr>
        <w:pStyle w:val="6"/>
        <w:spacing w:before="201" w:line="276" w:lineRule="auto"/>
        <w:ind w:right="511"/>
      </w:pPr>
      <w:r>
        <w:t>Обязательным условием при обучении биологии на углублённом уровне является проведение лабораторных и практических работ.</w:t>
      </w:r>
      <w:r>
        <w:rPr>
          <w:spacing w:val="-1"/>
        </w:rPr>
        <w:t xml:space="preserve"> </w:t>
      </w:r>
      <w:r>
        <w:t>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14:paraId="010FC88E">
      <w:pPr>
        <w:pStyle w:val="6"/>
        <w:spacing w:before="198" w:line="448" w:lineRule="auto"/>
        <w:ind w:right="6393" w:firstLine="60"/>
        <w:jc w:val="left"/>
      </w:pPr>
      <w:r>
        <w:t>Содержание обучения в 10 классе. 102</w:t>
      </w:r>
      <w:r>
        <w:rPr>
          <w:spacing w:val="-3"/>
        </w:rPr>
        <w:t xml:space="preserve"> </w:t>
      </w:r>
      <w:r>
        <w:t>ч,</w:t>
      </w:r>
      <w:r>
        <w:rPr>
          <w:spacing w:val="-3"/>
        </w:rPr>
        <w:t xml:space="preserve"> </w:t>
      </w:r>
      <w:r>
        <w:t>из</w:t>
      </w:r>
      <w:r>
        <w:rPr>
          <w:spacing w:val="-3"/>
        </w:rPr>
        <w:t xml:space="preserve"> </w:t>
      </w:r>
      <w:r>
        <w:t>них</w:t>
      </w:r>
      <w:r>
        <w:rPr>
          <w:spacing w:val="-3"/>
        </w:rPr>
        <w:t xml:space="preserve"> </w:t>
      </w:r>
      <w:r>
        <w:t>1</w:t>
      </w:r>
      <w:r>
        <w:rPr>
          <w:spacing w:val="-3"/>
        </w:rPr>
        <w:t xml:space="preserve"> </w:t>
      </w:r>
      <w:r>
        <w:t>ч</w:t>
      </w:r>
      <w:r>
        <w:rPr>
          <w:spacing w:val="-3"/>
        </w:rPr>
        <w:t xml:space="preserve"> </w:t>
      </w:r>
      <w:r>
        <w:t>–</w:t>
      </w:r>
      <w:r>
        <w:rPr>
          <w:spacing w:val="-3"/>
        </w:rPr>
        <w:t xml:space="preserve"> </w:t>
      </w:r>
      <w:r>
        <w:t>резервное</w:t>
      </w:r>
      <w:r>
        <w:rPr>
          <w:spacing w:val="-3"/>
        </w:rPr>
        <w:t xml:space="preserve"> </w:t>
      </w:r>
      <w:r>
        <w:t>время.</w:t>
      </w:r>
    </w:p>
    <w:p w14:paraId="5357F2FB">
      <w:pPr>
        <w:pStyle w:val="6"/>
        <w:spacing w:before="4" w:line="276" w:lineRule="auto"/>
        <w:ind w:right="510"/>
        <w:jc w:val="left"/>
      </w:pPr>
      <w:r>
        <w:t>Содержание</w:t>
      </w:r>
      <w:r>
        <w:rPr>
          <w:spacing w:val="80"/>
        </w:rPr>
        <w:t xml:space="preserve"> </w:t>
      </w:r>
      <w:r>
        <w:t>программы,</w:t>
      </w:r>
      <w:r>
        <w:rPr>
          <w:spacing w:val="80"/>
        </w:rPr>
        <w:t xml:space="preserve"> </w:t>
      </w:r>
      <w:r>
        <w:t>выделенное</w:t>
      </w:r>
      <w:r>
        <w:rPr>
          <w:spacing w:val="80"/>
        </w:rPr>
        <w:t xml:space="preserve"> </w:t>
      </w:r>
      <w:r>
        <w:t>курсивом,</w:t>
      </w:r>
      <w:r>
        <w:rPr>
          <w:spacing w:val="80"/>
        </w:rPr>
        <w:t xml:space="preserve"> </w:t>
      </w:r>
      <w:r>
        <w:t>не</w:t>
      </w:r>
      <w:r>
        <w:rPr>
          <w:spacing w:val="80"/>
        </w:rPr>
        <w:t xml:space="preserve"> </w:t>
      </w:r>
      <w:r>
        <w:t>входит</w:t>
      </w:r>
      <w:r>
        <w:rPr>
          <w:spacing w:val="80"/>
        </w:rPr>
        <w:t xml:space="preserve"> </w:t>
      </w:r>
      <w:r>
        <w:t>в</w:t>
      </w:r>
      <w:r>
        <w:rPr>
          <w:spacing w:val="80"/>
        </w:rPr>
        <w:t xml:space="preserve"> </w:t>
      </w:r>
      <w:r>
        <w:t>проверку</w:t>
      </w:r>
      <w:r>
        <w:rPr>
          <w:spacing w:val="80"/>
        </w:rPr>
        <w:t xml:space="preserve"> </w:t>
      </w:r>
      <w:r>
        <w:t>Государственной итоговой аттестации (ГИА).</w:t>
      </w:r>
    </w:p>
    <w:p w14:paraId="31C8988A">
      <w:pPr>
        <w:pStyle w:val="6"/>
        <w:spacing w:before="202"/>
        <w:ind w:left="492"/>
        <w:jc w:val="left"/>
      </w:pPr>
      <w:r>
        <w:t>Тема</w:t>
      </w:r>
      <w:r>
        <w:rPr>
          <w:spacing w:val="-4"/>
        </w:rPr>
        <w:t xml:space="preserve"> </w:t>
      </w:r>
      <w:r>
        <w:t>1.</w:t>
      </w:r>
      <w:r>
        <w:rPr>
          <w:spacing w:val="-2"/>
        </w:rPr>
        <w:t xml:space="preserve"> </w:t>
      </w:r>
      <w:r>
        <w:t>Биология</w:t>
      </w:r>
      <w:r>
        <w:rPr>
          <w:spacing w:val="-2"/>
        </w:rPr>
        <w:t xml:space="preserve"> </w:t>
      </w:r>
      <w:r>
        <w:t>как</w:t>
      </w:r>
      <w:r>
        <w:rPr>
          <w:spacing w:val="-2"/>
        </w:rPr>
        <w:t xml:space="preserve"> </w:t>
      </w:r>
      <w:r>
        <w:t>наука</w:t>
      </w:r>
      <w:r>
        <w:rPr>
          <w:spacing w:val="-1"/>
        </w:rPr>
        <w:t xml:space="preserve"> </w:t>
      </w:r>
      <w:r>
        <w:t>(1</w:t>
      </w:r>
      <w:r>
        <w:rPr>
          <w:spacing w:val="-2"/>
        </w:rPr>
        <w:t xml:space="preserve"> </w:t>
      </w:r>
      <w:r>
        <w:rPr>
          <w:spacing w:val="-5"/>
        </w:rPr>
        <w:t>ч).</w:t>
      </w:r>
    </w:p>
    <w:p w14:paraId="5113B04E">
      <w:pPr>
        <w:pStyle w:val="6"/>
        <w:spacing w:before="240" w:line="276" w:lineRule="auto"/>
        <w:ind w:right="508"/>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14:paraId="3ED75375">
      <w:pPr>
        <w:pStyle w:val="6"/>
        <w:spacing w:before="200" w:line="276" w:lineRule="auto"/>
        <w:ind w:right="506"/>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71284532">
      <w:pPr>
        <w:pStyle w:val="6"/>
        <w:spacing w:before="200"/>
        <w:jc w:val="left"/>
      </w:pPr>
      <w:r>
        <w:rPr>
          <w:spacing w:val="-2"/>
        </w:rPr>
        <w:t>Демонстрации:</w:t>
      </w:r>
    </w:p>
    <w:p w14:paraId="0387DFDB">
      <w:pPr>
        <w:pStyle w:val="6"/>
        <w:spacing w:before="240" w:line="276" w:lineRule="auto"/>
        <w:ind w:right="501"/>
      </w:pPr>
      <w:r>
        <w:t>Портреты: Аристотель, Теофраст, К. Линней, Ж.Б.</w:t>
      </w:r>
      <w:r>
        <w:rPr>
          <w:spacing w:val="-2"/>
        </w:rPr>
        <w:t xml:space="preserve"> </w:t>
      </w:r>
      <w:r>
        <w:t>Ламарк, Ч.</w:t>
      </w:r>
      <w:r>
        <w:rPr>
          <w:spacing w:val="-1"/>
        </w:rPr>
        <w:t xml:space="preserve"> </w:t>
      </w:r>
      <w:r>
        <w:t>Дарвин, У.</w:t>
      </w:r>
      <w:r>
        <w:rPr>
          <w:spacing w:val="-2"/>
        </w:rPr>
        <w:t xml:space="preserve"> </w:t>
      </w:r>
      <w:r>
        <w:t>Гарвей, Г.</w:t>
      </w:r>
      <w:r>
        <w:rPr>
          <w:spacing w:val="-1"/>
        </w:rPr>
        <w:t xml:space="preserve"> </w:t>
      </w:r>
      <w:r>
        <w:t>Мендель, В.И. Вернадский,</w:t>
      </w:r>
      <w:r>
        <w:rPr>
          <w:spacing w:val="80"/>
        </w:rPr>
        <w:t xml:space="preserve"> </w:t>
      </w:r>
      <w:r>
        <w:t>И.П. Павлов,</w:t>
      </w:r>
      <w:r>
        <w:rPr>
          <w:spacing w:val="80"/>
        </w:rPr>
        <w:t xml:space="preserve"> </w:t>
      </w:r>
      <w:r>
        <w:t>И.И. Мечников,</w:t>
      </w:r>
      <w:r>
        <w:rPr>
          <w:spacing w:val="80"/>
        </w:rPr>
        <w:t xml:space="preserve"> </w:t>
      </w:r>
      <w:r>
        <w:t>Н.И. Вавилов,</w:t>
      </w:r>
      <w:r>
        <w:rPr>
          <w:spacing w:val="80"/>
        </w:rPr>
        <w:t xml:space="preserve"> </w:t>
      </w:r>
      <w:r>
        <w:t>Н.В.</w:t>
      </w:r>
      <w:r>
        <w:rPr>
          <w:spacing w:val="-2"/>
        </w:rPr>
        <w:t xml:space="preserve"> </w:t>
      </w:r>
      <w:r>
        <w:t>Тимофеев-Ресовский, Дж. Уотсон, Ф. Крик, Д.К. Беляев.</w:t>
      </w:r>
    </w:p>
    <w:p w14:paraId="47F21819">
      <w:pPr>
        <w:pStyle w:val="6"/>
        <w:spacing w:before="200" w:line="451" w:lineRule="auto"/>
        <w:ind w:right="608"/>
        <w:jc w:val="left"/>
      </w:pPr>
      <w:r>
        <w:t>Таблицы</w:t>
      </w:r>
      <w:r>
        <w:rPr>
          <w:spacing w:val="-6"/>
        </w:rPr>
        <w:t xml:space="preserve"> </w:t>
      </w:r>
      <w:r>
        <w:t>и</w:t>
      </w:r>
      <w:r>
        <w:rPr>
          <w:spacing w:val="-5"/>
        </w:rPr>
        <w:t xml:space="preserve"> </w:t>
      </w:r>
      <w:r>
        <w:t>схемы:</w:t>
      </w:r>
      <w:r>
        <w:rPr>
          <w:spacing w:val="-7"/>
        </w:rPr>
        <w:t xml:space="preserve"> </w:t>
      </w:r>
      <w:r>
        <w:t>«Связь</w:t>
      </w:r>
      <w:r>
        <w:rPr>
          <w:spacing w:val="-6"/>
        </w:rPr>
        <w:t xml:space="preserve"> </w:t>
      </w:r>
      <w:r>
        <w:t>биологии</w:t>
      </w:r>
      <w:r>
        <w:rPr>
          <w:spacing w:val="-5"/>
        </w:rPr>
        <w:t xml:space="preserve"> </w:t>
      </w:r>
      <w:r>
        <w:t>с</w:t>
      </w:r>
      <w:r>
        <w:rPr>
          <w:spacing w:val="-3"/>
        </w:rPr>
        <w:t xml:space="preserve"> </w:t>
      </w:r>
      <w:r>
        <w:t>другими</w:t>
      </w:r>
      <w:r>
        <w:rPr>
          <w:spacing w:val="-5"/>
        </w:rPr>
        <w:t xml:space="preserve"> </w:t>
      </w:r>
      <w:r>
        <w:t>науками»,</w:t>
      </w:r>
      <w:r>
        <w:rPr>
          <w:spacing w:val="-1"/>
        </w:rPr>
        <w:t xml:space="preserve"> </w:t>
      </w:r>
      <w:r>
        <w:t>«Система</w:t>
      </w:r>
      <w:r>
        <w:rPr>
          <w:spacing w:val="-3"/>
        </w:rPr>
        <w:t xml:space="preserve"> </w:t>
      </w:r>
      <w:r>
        <w:t>биологических</w:t>
      </w:r>
      <w:r>
        <w:rPr>
          <w:spacing w:val="-4"/>
        </w:rPr>
        <w:t xml:space="preserve"> </w:t>
      </w:r>
      <w:r>
        <w:t>наук». Тема 2. Живые системы и их изучение (2 ч).</w:t>
      </w:r>
    </w:p>
    <w:p w14:paraId="5B4ED145">
      <w:pPr>
        <w:pStyle w:val="6"/>
        <w:spacing w:line="273" w:lineRule="auto"/>
        <w:ind w:right="510"/>
        <w:jc w:val="left"/>
      </w:pPr>
      <w:r>
        <w:t>Живые</w:t>
      </w:r>
      <w:r>
        <w:rPr>
          <w:spacing w:val="80"/>
          <w:w w:val="150"/>
        </w:rPr>
        <w:t xml:space="preserve"> </w:t>
      </w:r>
      <w:r>
        <w:t>системы</w:t>
      </w:r>
      <w:r>
        <w:rPr>
          <w:spacing w:val="80"/>
          <w:w w:val="150"/>
        </w:rPr>
        <w:t xml:space="preserve"> </w:t>
      </w:r>
      <w:r>
        <w:t>как</w:t>
      </w:r>
      <w:r>
        <w:rPr>
          <w:spacing w:val="80"/>
          <w:w w:val="150"/>
        </w:rPr>
        <w:t xml:space="preserve"> </w:t>
      </w:r>
      <w:r>
        <w:t>предмет</w:t>
      </w:r>
      <w:r>
        <w:rPr>
          <w:spacing w:val="80"/>
          <w:w w:val="150"/>
        </w:rPr>
        <w:t xml:space="preserve"> </w:t>
      </w:r>
      <w:r>
        <w:t>изучения</w:t>
      </w:r>
      <w:r>
        <w:rPr>
          <w:spacing w:val="80"/>
          <w:w w:val="150"/>
        </w:rPr>
        <w:t xml:space="preserve"> </w:t>
      </w:r>
      <w:r>
        <w:t>биологии.</w:t>
      </w:r>
      <w:r>
        <w:rPr>
          <w:spacing w:val="80"/>
          <w:w w:val="150"/>
        </w:rPr>
        <w:t xml:space="preserve"> </w:t>
      </w:r>
      <w:r>
        <w:t>Свойства</w:t>
      </w:r>
      <w:r>
        <w:rPr>
          <w:spacing w:val="80"/>
          <w:w w:val="150"/>
        </w:rPr>
        <w:t xml:space="preserve"> </w:t>
      </w:r>
      <w:r>
        <w:t>живых</w:t>
      </w:r>
      <w:r>
        <w:rPr>
          <w:spacing w:val="80"/>
          <w:w w:val="150"/>
        </w:rPr>
        <w:t xml:space="preserve"> </w:t>
      </w:r>
      <w:r>
        <w:t>систем:</w:t>
      </w:r>
      <w:r>
        <w:rPr>
          <w:spacing w:val="80"/>
          <w:w w:val="150"/>
        </w:rPr>
        <w:t xml:space="preserve"> </w:t>
      </w:r>
      <w:r>
        <w:t>единство химического</w:t>
      </w:r>
      <w:r>
        <w:rPr>
          <w:spacing w:val="19"/>
        </w:rPr>
        <w:t xml:space="preserve"> </w:t>
      </w:r>
      <w:r>
        <w:t>состава,</w:t>
      </w:r>
      <w:r>
        <w:rPr>
          <w:spacing w:val="17"/>
        </w:rPr>
        <w:t xml:space="preserve"> </w:t>
      </w:r>
      <w:r>
        <w:t>дискретность</w:t>
      </w:r>
      <w:r>
        <w:rPr>
          <w:spacing w:val="21"/>
        </w:rPr>
        <w:t xml:space="preserve"> </w:t>
      </w:r>
      <w:r>
        <w:t>и</w:t>
      </w:r>
      <w:r>
        <w:rPr>
          <w:spacing w:val="21"/>
        </w:rPr>
        <w:t xml:space="preserve"> </w:t>
      </w:r>
      <w:r>
        <w:t>целостность,</w:t>
      </w:r>
      <w:r>
        <w:rPr>
          <w:spacing w:val="21"/>
        </w:rPr>
        <w:t xml:space="preserve"> </w:t>
      </w:r>
      <w:r>
        <w:t>сложность</w:t>
      </w:r>
      <w:r>
        <w:rPr>
          <w:spacing w:val="21"/>
        </w:rPr>
        <w:t xml:space="preserve"> </w:t>
      </w:r>
      <w:r>
        <w:t>и</w:t>
      </w:r>
      <w:r>
        <w:rPr>
          <w:spacing w:val="25"/>
        </w:rPr>
        <w:t xml:space="preserve"> </w:t>
      </w:r>
      <w:r>
        <w:t>упорядоченность</w:t>
      </w:r>
      <w:r>
        <w:rPr>
          <w:spacing w:val="21"/>
        </w:rPr>
        <w:t xml:space="preserve"> </w:t>
      </w:r>
      <w:r>
        <w:rPr>
          <w:spacing w:val="-2"/>
        </w:rPr>
        <w:t>структуры,</w:t>
      </w:r>
    </w:p>
    <w:p w14:paraId="3AE77DE9">
      <w:pPr>
        <w:pStyle w:val="6"/>
        <w:spacing w:after="0" w:line="273" w:lineRule="auto"/>
        <w:jc w:val="left"/>
        <w:sectPr>
          <w:footerReference r:id="rId361" w:type="default"/>
          <w:pgSz w:w="11920" w:h="16840"/>
          <w:pgMar w:top="1360" w:right="570" w:bottom="280" w:left="708" w:header="0" w:footer="0" w:gutter="0"/>
          <w:cols w:space="720" w:num="1"/>
        </w:sectPr>
      </w:pPr>
    </w:p>
    <w:p w14:paraId="06A774CD">
      <w:pPr>
        <w:pStyle w:val="6"/>
        <w:spacing w:before="76" w:line="276" w:lineRule="auto"/>
        <w:ind w:right="518"/>
      </w:pPr>
      <w:r>
        <w:t xml:space="preserve">открытость, самоорганизация, самовоспроизведение, раздражимость, изменчивость, рост и </w:t>
      </w:r>
      <w:r>
        <w:rPr>
          <w:spacing w:val="-2"/>
        </w:rPr>
        <w:t>развитие.</w:t>
      </w:r>
    </w:p>
    <w:p w14:paraId="19A823FE">
      <w:pPr>
        <w:pStyle w:val="6"/>
        <w:spacing w:before="201" w:line="276" w:lineRule="auto"/>
        <w:ind w:right="515"/>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47246878">
      <w:pPr>
        <w:pStyle w:val="6"/>
        <w:tabs>
          <w:tab w:val="left" w:pos="2419"/>
          <w:tab w:val="left" w:pos="4777"/>
          <w:tab w:val="left" w:pos="6680"/>
          <w:tab w:val="left" w:pos="8235"/>
          <w:tab w:val="left" w:pos="9043"/>
        </w:tabs>
        <w:spacing w:before="199" w:line="276" w:lineRule="auto"/>
        <w:ind w:right="506"/>
      </w:pPr>
      <w:r>
        <w:t>Изучение живых систем. Методы биологической науки. Наблюдение, измерение,</w:t>
      </w:r>
      <w:r>
        <w:rPr>
          <w:spacing w:val="80"/>
        </w:rPr>
        <w:t xml:space="preserve"> </w:t>
      </w:r>
      <w:r>
        <w:rPr>
          <w:spacing w:val="-2"/>
        </w:rPr>
        <w:t>эксперимент,</w:t>
      </w:r>
      <w:r>
        <w:tab/>
      </w:r>
      <w:r>
        <w:rPr>
          <w:spacing w:val="-2"/>
        </w:rPr>
        <w:t>систематизация,</w:t>
      </w:r>
      <w:r>
        <w:tab/>
      </w:r>
      <w:r>
        <w:rPr>
          <w:spacing w:val="-2"/>
        </w:rPr>
        <w:t>метаанализ.</w:t>
      </w:r>
      <w:r>
        <w:tab/>
      </w:r>
      <w:r>
        <w:rPr>
          <w:spacing w:val="-2"/>
        </w:rPr>
        <w:t>Понятие</w:t>
      </w:r>
      <w:r>
        <w:tab/>
      </w:r>
      <w:r>
        <w:rPr>
          <w:spacing w:val="-10"/>
        </w:rPr>
        <w:t>о</w:t>
      </w:r>
      <w:r>
        <w:tab/>
      </w:r>
      <w:r>
        <w:rPr>
          <w:spacing w:val="-2"/>
        </w:rPr>
        <w:t xml:space="preserve">зависимой </w:t>
      </w:r>
      <w:r>
        <w:t>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07333549">
      <w:pPr>
        <w:pStyle w:val="6"/>
        <w:spacing w:before="201" w:line="276" w:lineRule="auto"/>
        <w:ind w:right="513"/>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w:t>
      </w:r>
      <w:r>
        <w:rPr>
          <w:spacing w:val="80"/>
          <w:w w:val="150"/>
        </w:rPr>
        <w:t xml:space="preserve"> </w:t>
      </w:r>
      <w:r>
        <w:t>«Системы</w:t>
      </w:r>
      <w:r>
        <w:rPr>
          <w:spacing w:val="80"/>
          <w:w w:val="150"/>
        </w:rPr>
        <w:t xml:space="preserve"> </w:t>
      </w:r>
      <w:r>
        <w:t>органов</w:t>
      </w:r>
      <w:r>
        <w:rPr>
          <w:spacing w:val="80"/>
          <w:w w:val="150"/>
        </w:rPr>
        <w:t xml:space="preserve"> </w:t>
      </w:r>
      <w:r>
        <w:t>человеческого</w:t>
      </w:r>
      <w:r>
        <w:rPr>
          <w:spacing w:val="80"/>
          <w:w w:val="150"/>
        </w:rPr>
        <w:t xml:space="preserve"> </w:t>
      </w:r>
      <w:r>
        <w:t>организма»,</w:t>
      </w:r>
      <w:r>
        <w:rPr>
          <w:spacing w:val="80"/>
          <w:w w:val="150"/>
        </w:rPr>
        <w:t xml:space="preserve"> </w:t>
      </w:r>
      <w:r>
        <w:t>«Биогеоценоз»,</w:t>
      </w:r>
      <w:r>
        <w:rPr>
          <w:spacing w:val="80"/>
          <w:w w:val="150"/>
        </w:rPr>
        <w:t xml:space="preserve"> </w:t>
      </w:r>
      <w:r>
        <w:t>«Биосфера»,</w:t>
      </w:r>
    </w:p>
    <w:p w14:paraId="2719068B">
      <w:pPr>
        <w:pStyle w:val="6"/>
      </w:pPr>
      <w:r>
        <w:t>«Методы</w:t>
      </w:r>
      <w:r>
        <w:rPr>
          <w:spacing w:val="-7"/>
        </w:rPr>
        <w:t xml:space="preserve"> </w:t>
      </w:r>
      <w:r>
        <w:t>изучения</w:t>
      </w:r>
      <w:r>
        <w:rPr>
          <w:spacing w:val="-4"/>
        </w:rPr>
        <w:t xml:space="preserve"> </w:t>
      </w:r>
      <w:r>
        <w:t>живой</w:t>
      </w:r>
      <w:r>
        <w:rPr>
          <w:spacing w:val="-2"/>
        </w:rPr>
        <w:t xml:space="preserve"> природы».</w:t>
      </w:r>
    </w:p>
    <w:p w14:paraId="2967631F">
      <w:pPr>
        <w:pStyle w:val="6"/>
        <w:tabs>
          <w:tab w:val="left" w:pos="2143"/>
          <w:tab w:val="left" w:pos="3770"/>
          <w:tab w:val="left" w:pos="5421"/>
          <w:tab w:val="left" w:pos="6001"/>
          <w:tab w:val="left" w:pos="7408"/>
          <w:tab w:val="left" w:pos="8963"/>
        </w:tabs>
        <w:spacing w:before="239" w:line="278" w:lineRule="auto"/>
        <w:ind w:right="512"/>
        <w:jc w:val="left"/>
      </w:pPr>
      <w:r>
        <w:rPr>
          <w:spacing w:val="-2"/>
        </w:rPr>
        <w:t>Оборудование:</w:t>
      </w:r>
      <w:r>
        <w:tab/>
      </w:r>
      <w:r>
        <w:rPr>
          <w:spacing w:val="-2"/>
        </w:rPr>
        <w:t>лабораторное</w:t>
      </w:r>
      <w:r>
        <w:tab/>
      </w:r>
      <w:r>
        <w:rPr>
          <w:spacing w:val="-2"/>
        </w:rPr>
        <w:t>оборудование</w:t>
      </w:r>
      <w:r>
        <w:tab/>
      </w:r>
      <w:r>
        <w:rPr>
          <w:spacing w:val="-4"/>
        </w:rPr>
        <w:t>для</w:t>
      </w:r>
      <w:r>
        <w:tab/>
      </w:r>
      <w:r>
        <w:rPr>
          <w:spacing w:val="-2"/>
        </w:rPr>
        <w:t>проведения</w:t>
      </w:r>
      <w:r>
        <w:tab/>
      </w:r>
      <w:r>
        <w:rPr>
          <w:spacing w:val="-2"/>
        </w:rPr>
        <w:t>наблюдений,</w:t>
      </w:r>
      <w:r>
        <w:tab/>
      </w:r>
      <w:r>
        <w:rPr>
          <w:spacing w:val="-2"/>
        </w:rPr>
        <w:t>измерений, экспериментов.</w:t>
      </w:r>
    </w:p>
    <w:p w14:paraId="3F7BB9E1">
      <w:pPr>
        <w:pStyle w:val="6"/>
        <w:spacing w:before="197" w:line="451" w:lineRule="auto"/>
        <w:ind w:right="906"/>
        <w:jc w:val="left"/>
      </w:pPr>
      <w:r>
        <w:t>Практическая</w:t>
      </w:r>
      <w:r>
        <w:rPr>
          <w:spacing w:val="-5"/>
        </w:rPr>
        <w:t xml:space="preserve"> </w:t>
      </w:r>
      <w:r>
        <w:t>работа</w:t>
      </w:r>
      <w:r>
        <w:rPr>
          <w:spacing w:val="-5"/>
        </w:rPr>
        <w:t xml:space="preserve"> </w:t>
      </w:r>
      <w:r>
        <w:t>«Использование</w:t>
      </w:r>
      <w:r>
        <w:rPr>
          <w:spacing w:val="-5"/>
        </w:rPr>
        <w:t xml:space="preserve"> </w:t>
      </w:r>
      <w:r>
        <w:t>различных</w:t>
      </w:r>
      <w:r>
        <w:rPr>
          <w:spacing w:val="-6"/>
        </w:rPr>
        <w:t xml:space="preserve"> </w:t>
      </w:r>
      <w:r>
        <w:t>методов</w:t>
      </w:r>
      <w:r>
        <w:rPr>
          <w:spacing w:val="-8"/>
        </w:rPr>
        <w:t xml:space="preserve"> </w:t>
      </w:r>
      <w:r>
        <w:t>при</w:t>
      </w:r>
      <w:r>
        <w:rPr>
          <w:spacing w:val="-7"/>
        </w:rPr>
        <w:t xml:space="preserve"> </w:t>
      </w:r>
      <w:r>
        <w:t>изучении</w:t>
      </w:r>
      <w:r>
        <w:rPr>
          <w:spacing w:val="-7"/>
        </w:rPr>
        <w:t xml:space="preserve"> </w:t>
      </w:r>
      <w:r>
        <w:t>живых</w:t>
      </w:r>
      <w:r>
        <w:rPr>
          <w:spacing w:val="-3"/>
        </w:rPr>
        <w:t xml:space="preserve"> </w:t>
      </w:r>
      <w:r>
        <w:t>систем». Тема 3. Биология клетки (2 ч).</w:t>
      </w:r>
    </w:p>
    <w:p w14:paraId="648E892E">
      <w:pPr>
        <w:pStyle w:val="6"/>
        <w:spacing w:line="276" w:lineRule="auto"/>
        <w:ind w:right="510"/>
      </w:pPr>
      <w:r>
        <w:t>Клетка</w:t>
      </w:r>
      <w:r>
        <w:rPr>
          <w:spacing w:val="40"/>
        </w:rPr>
        <w:t xml:space="preserve"> </w:t>
      </w:r>
      <w:r>
        <w:t>–</w:t>
      </w:r>
      <w:r>
        <w:rPr>
          <w:spacing w:val="40"/>
        </w:rPr>
        <w:t xml:space="preserve"> </w:t>
      </w:r>
      <w:r>
        <w:t>структурно-функциональная</w:t>
      </w:r>
      <w:r>
        <w:rPr>
          <w:spacing w:val="40"/>
        </w:rPr>
        <w:t xml:space="preserve"> </w:t>
      </w:r>
      <w:r>
        <w:t>единица</w:t>
      </w:r>
      <w:r>
        <w:rPr>
          <w:spacing w:val="40"/>
        </w:rPr>
        <w:t xml:space="preserve"> </w:t>
      </w:r>
      <w:r>
        <w:t>живого.</w:t>
      </w:r>
      <w:r>
        <w:rPr>
          <w:spacing w:val="40"/>
        </w:rPr>
        <w:t xml:space="preserve"> </w:t>
      </w:r>
      <w:r>
        <w:t>История</w:t>
      </w:r>
      <w:r>
        <w:rPr>
          <w:spacing w:val="40"/>
        </w:rPr>
        <w:t xml:space="preserve"> </w:t>
      </w:r>
      <w:r>
        <w:t>открытия</w:t>
      </w:r>
      <w:r>
        <w:rPr>
          <w:spacing w:val="40"/>
        </w:rPr>
        <w:t xml:space="preserve"> </w:t>
      </w:r>
      <w:r>
        <w:t>клетки.</w:t>
      </w:r>
      <w:r>
        <w:rPr>
          <w:spacing w:val="40"/>
        </w:rPr>
        <w:t xml:space="preserve"> </w:t>
      </w:r>
      <w:r>
        <w:t>Работы Р.</w:t>
      </w:r>
      <w:r>
        <w:rPr>
          <w:spacing w:val="-3"/>
        </w:rPr>
        <w:t xml:space="preserve"> </w:t>
      </w:r>
      <w:r>
        <w:t>Гука,</w:t>
      </w:r>
      <w:r>
        <w:rPr>
          <w:spacing w:val="40"/>
        </w:rPr>
        <w:t xml:space="preserve"> </w:t>
      </w:r>
      <w:r>
        <w:t>А.</w:t>
      </w:r>
      <w:r>
        <w:rPr>
          <w:spacing w:val="-1"/>
        </w:rPr>
        <w:t xml:space="preserve"> </w:t>
      </w:r>
      <w:r>
        <w:t>Левенгука.</w:t>
      </w:r>
      <w:r>
        <w:rPr>
          <w:spacing w:val="40"/>
        </w:rPr>
        <w:t xml:space="preserve"> </w:t>
      </w:r>
      <w:r>
        <w:t>Клеточная</w:t>
      </w:r>
      <w:r>
        <w:rPr>
          <w:spacing w:val="40"/>
        </w:rPr>
        <w:t xml:space="preserve"> </w:t>
      </w:r>
      <w:r>
        <w:t>теория</w:t>
      </w:r>
      <w:r>
        <w:rPr>
          <w:spacing w:val="40"/>
        </w:rPr>
        <w:t xml:space="preserve"> </w:t>
      </w:r>
      <w:r>
        <w:t>(Т.</w:t>
      </w:r>
      <w:r>
        <w:rPr>
          <w:spacing w:val="-3"/>
        </w:rPr>
        <w:t xml:space="preserve"> </w:t>
      </w:r>
      <w:r>
        <w:t>Шванн,</w:t>
      </w:r>
      <w:r>
        <w:rPr>
          <w:spacing w:val="40"/>
        </w:rPr>
        <w:t xml:space="preserve"> </w:t>
      </w:r>
      <w:r>
        <w:t>М.</w:t>
      </w:r>
      <w:r>
        <w:rPr>
          <w:spacing w:val="-2"/>
        </w:rPr>
        <w:t xml:space="preserve"> </w:t>
      </w:r>
      <w:r>
        <w:t>Шлейден,</w:t>
      </w:r>
      <w:r>
        <w:rPr>
          <w:spacing w:val="40"/>
        </w:rPr>
        <w:t xml:space="preserve"> </w:t>
      </w:r>
      <w:r>
        <w:t>Р.</w:t>
      </w:r>
      <w:r>
        <w:rPr>
          <w:spacing w:val="-1"/>
        </w:rPr>
        <w:t xml:space="preserve"> </w:t>
      </w:r>
      <w:r>
        <w:t>Вирхов).</w:t>
      </w:r>
      <w:r>
        <w:rPr>
          <w:spacing w:val="40"/>
        </w:rPr>
        <w:t xml:space="preserve"> </w:t>
      </w:r>
      <w:r>
        <w:t>Основные положения современной клеточной теории.</w:t>
      </w:r>
    </w:p>
    <w:p w14:paraId="7F51E618">
      <w:pPr>
        <w:pStyle w:val="6"/>
        <w:spacing w:before="198" w:line="276" w:lineRule="auto"/>
        <w:ind w:right="509"/>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Изучение фиксированных клеток. Электронная микроскопия. Конфокальная микроскопия. Витальное (прижизненное) изучение клеток.</w:t>
      </w:r>
    </w:p>
    <w:p w14:paraId="03556766">
      <w:pPr>
        <w:pStyle w:val="6"/>
        <w:spacing w:before="199"/>
        <w:jc w:val="left"/>
      </w:pPr>
      <w:r>
        <w:rPr>
          <w:spacing w:val="-2"/>
        </w:rPr>
        <w:t>Демонстрации:</w:t>
      </w:r>
    </w:p>
    <w:p w14:paraId="411FA76A">
      <w:pPr>
        <w:pStyle w:val="6"/>
        <w:spacing w:before="245"/>
        <w:jc w:val="left"/>
      </w:pPr>
      <w:r>
        <w:t>Портреты:</w:t>
      </w:r>
      <w:r>
        <w:rPr>
          <w:spacing w:val="-8"/>
        </w:rPr>
        <w:t xml:space="preserve"> </w:t>
      </w:r>
      <w:r>
        <w:t>Р.</w:t>
      </w:r>
      <w:r>
        <w:rPr>
          <w:spacing w:val="-2"/>
        </w:rPr>
        <w:t xml:space="preserve"> </w:t>
      </w:r>
      <w:r>
        <w:t>Гук,</w:t>
      </w:r>
      <w:r>
        <w:rPr>
          <w:spacing w:val="1"/>
        </w:rPr>
        <w:t xml:space="preserve"> </w:t>
      </w:r>
      <w:r>
        <w:t>А.</w:t>
      </w:r>
      <w:r>
        <w:rPr>
          <w:spacing w:val="-3"/>
        </w:rPr>
        <w:t xml:space="preserve"> </w:t>
      </w:r>
      <w:r>
        <w:t>Левенгук,</w:t>
      </w:r>
      <w:r>
        <w:rPr>
          <w:spacing w:val="-2"/>
        </w:rPr>
        <w:t xml:space="preserve"> </w:t>
      </w:r>
      <w:r>
        <w:t>Т.</w:t>
      </w:r>
      <w:r>
        <w:rPr>
          <w:spacing w:val="-2"/>
        </w:rPr>
        <w:t xml:space="preserve"> </w:t>
      </w:r>
      <w:r>
        <w:t>Шванн,</w:t>
      </w:r>
      <w:r>
        <w:rPr>
          <w:spacing w:val="-2"/>
        </w:rPr>
        <w:t xml:space="preserve"> </w:t>
      </w:r>
      <w:r>
        <w:t>М.</w:t>
      </w:r>
      <w:r>
        <w:rPr>
          <w:spacing w:val="-3"/>
        </w:rPr>
        <w:t xml:space="preserve"> </w:t>
      </w:r>
      <w:r>
        <w:t>Шлейден,</w:t>
      </w:r>
      <w:r>
        <w:rPr>
          <w:spacing w:val="-3"/>
        </w:rPr>
        <w:t xml:space="preserve"> </w:t>
      </w:r>
      <w:r>
        <w:t>Р. Вирхов,</w:t>
      </w:r>
      <w:r>
        <w:rPr>
          <w:spacing w:val="-3"/>
        </w:rPr>
        <w:t xml:space="preserve"> </w:t>
      </w:r>
      <w:r>
        <w:t>К.М.</w:t>
      </w:r>
      <w:r>
        <w:rPr>
          <w:spacing w:val="2"/>
        </w:rPr>
        <w:t xml:space="preserve"> </w:t>
      </w:r>
      <w:r>
        <w:rPr>
          <w:spacing w:val="-4"/>
        </w:rPr>
        <w:t>Бэр.</w:t>
      </w:r>
    </w:p>
    <w:p w14:paraId="2D3F209B">
      <w:pPr>
        <w:pStyle w:val="6"/>
        <w:spacing w:before="240" w:line="276" w:lineRule="auto"/>
        <w:ind w:right="510"/>
        <w:jc w:val="left"/>
      </w:pPr>
      <w:r>
        <w:t>Таблицы</w:t>
      </w:r>
      <w:r>
        <w:rPr>
          <w:spacing w:val="40"/>
        </w:rPr>
        <w:t xml:space="preserve"> </w:t>
      </w:r>
      <w:r>
        <w:t>и</w:t>
      </w:r>
      <w:r>
        <w:rPr>
          <w:spacing w:val="40"/>
        </w:rPr>
        <w:t xml:space="preserve"> </w:t>
      </w:r>
      <w:r>
        <w:t>схемы:</w:t>
      </w:r>
      <w:r>
        <w:rPr>
          <w:spacing w:val="40"/>
        </w:rPr>
        <w:t xml:space="preserve"> </w:t>
      </w:r>
      <w:r>
        <w:t>«Световой</w:t>
      </w:r>
      <w:r>
        <w:rPr>
          <w:spacing w:val="40"/>
        </w:rPr>
        <w:t xml:space="preserve"> </w:t>
      </w:r>
      <w:r>
        <w:t>микроскоп»,</w:t>
      </w:r>
      <w:r>
        <w:rPr>
          <w:spacing w:val="40"/>
        </w:rPr>
        <w:t xml:space="preserve"> </w:t>
      </w:r>
      <w:r>
        <w:t>«Электронный</w:t>
      </w:r>
      <w:r>
        <w:rPr>
          <w:spacing w:val="40"/>
        </w:rPr>
        <w:t xml:space="preserve"> </w:t>
      </w:r>
      <w:r>
        <w:t>микроскоп»,</w:t>
      </w:r>
      <w:r>
        <w:rPr>
          <w:spacing w:val="40"/>
        </w:rPr>
        <w:t xml:space="preserve"> </w:t>
      </w:r>
      <w:r>
        <w:t>«История</w:t>
      </w:r>
      <w:r>
        <w:rPr>
          <w:spacing w:val="40"/>
        </w:rPr>
        <w:t xml:space="preserve"> </w:t>
      </w:r>
      <w:r>
        <w:t>развития методов микроскопии».</w:t>
      </w:r>
    </w:p>
    <w:p w14:paraId="5194A92F">
      <w:pPr>
        <w:pStyle w:val="6"/>
        <w:tabs>
          <w:tab w:val="left" w:pos="2207"/>
          <w:tab w:val="left" w:pos="3410"/>
          <w:tab w:val="left" w:pos="4874"/>
          <w:tab w:val="left" w:pos="6885"/>
          <w:tab w:val="left" w:pos="8652"/>
          <w:tab w:val="left" w:pos="9988"/>
        </w:tabs>
        <w:spacing w:before="201" w:line="276" w:lineRule="auto"/>
        <w:ind w:right="515"/>
        <w:jc w:val="left"/>
      </w:pPr>
      <w:r>
        <w:rPr>
          <w:spacing w:val="-2"/>
        </w:rPr>
        <w:t>Оборудование:</w:t>
      </w:r>
      <w:r>
        <w:tab/>
      </w:r>
      <w:r>
        <w:rPr>
          <w:spacing w:val="-2"/>
        </w:rPr>
        <w:t>световой</w:t>
      </w:r>
      <w:r>
        <w:tab/>
      </w:r>
      <w:r>
        <w:rPr>
          <w:spacing w:val="-2"/>
        </w:rPr>
        <w:t>микроскоп,</w:t>
      </w:r>
      <w:r>
        <w:tab/>
      </w:r>
      <w:r>
        <w:rPr>
          <w:spacing w:val="-2"/>
        </w:rPr>
        <w:t>микропрепараты</w:t>
      </w:r>
      <w:r>
        <w:tab/>
      </w:r>
      <w:r>
        <w:rPr>
          <w:spacing w:val="-2"/>
        </w:rPr>
        <w:t>растительных,</w:t>
      </w:r>
      <w:r>
        <w:tab/>
      </w:r>
      <w:r>
        <w:rPr>
          <w:spacing w:val="-2"/>
        </w:rPr>
        <w:t>животных</w:t>
      </w:r>
      <w:r>
        <w:tab/>
      </w:r>
      <w:r>
        <w:rPr>
          <w:spacing w:val="-10"/>
        </w:rPr>
        <w:t xml:space="preserve">и </w:t>
      </w:r>
      <w:r>
        <w:t>бактериальных клеток.</w:t>
      </w:r>
    </w:p>
    <w:p w14:paraId="2FC4B073">
      <w:pPr>
        <w:pStyle w:val="6"/>
        <w:spacing w:before="198" w:line="278" w:lineRule="auto"/>
        <w:ind w:right="510"/>
        <w:jc w:val="left"/>
      </w:pPr>
      <w:r>
        <w:t>Практическая работа «Изучение методов клеточной биологии (хроматография, электрофорез, дифференциальное центрифугирование, ПЦР)».</w:t>
      </w:r>
    </w:p>
    <w:p w14:paraId="2F4D55D0">
      <w:pPr>
        <w:pStyle w:val="6"/>
        <w:spacing w:after="0" w:line="278" w:lineRule="auto"/>
        <w:jc w:val="left"/>
        <w:sectPr>
          <w:footerReference r:id="rId362" w:type="default"/>
          <w:pgSz w:w="11920" w:h="16840"/>
          <w:pgMar w:top="1360" w:right="570" w:bottom="280" w:left="708" w:header="0" w:footer="0" w:gutter="0"/>
          <w:cols w:space="720" w:num="1"/>
        </w:sectPr>
      </w:pPr>
    </w:p>
    <w:p w14:paraId="5AED8FCD">
      <w:pPr>
        <w:pStyle w:val="6"/>
        <w:spacing w:before="72"/>
        <w:jc w:val="left"/>
      </w:pPr>
      <w:r>
        <w:t>Тема</w:t>
      </w:r>
      <w:r>
        <w:rPr>
          <w:spacing w:val="-5"/>
        </w:rPr>
        <w:t xml:space="preserve"> </w:t>
      </w:r>
      <w:r>
        <w:t>4.</w:t>
      </w:r>
      <w:r>
        <w:rPr>
          <w:spacing w:val="-3"/>
        </w:rPr>
        <w:t xml:space="preserve"> </w:t>
      </w:r>
      <w:r>
        <w:t>Химическая</w:t>
      </w:r>
      <w:r>
        <w:rPr>
          <w:spacing w:val="-2"/>
        </w:rPr>
        <w:t xml:space="preserve"> </w:t>
      </w:r>
      <w:r>
        <w:t>организация</w:t>
      </w:r>
      <w:r>
        <w:rPr>
          <w:spacing w:val="-2"/>
        </w:rPr>
        <w:t xml:space="preserve"> </w:t>
      </w:r>
      <w:r>
        <w:t>клетки</w:t>
      </w:r>
      <w:r>
        <w:rPr>
          <w:spacing w:val="-4"/>
        </w:rPr>
        <w:t xml:space="preserve"> </w:t>
      </w:r>
      <w:r>
        <w:t>(10</w:t>
      </w:r>
      <w:r>
        <w:rPr>
          <w:spacing w:val="-3"/>
        </w:rPr>
        <w:t xml:space="preserve"> </w:t>
      </w:r>
      <w:r>
        <w:rPr>
          <w:spacing w:val="-5"/>
        </w:rPr>
        <w:t>ч).</w:t>
      </w:r>
    </w:p>
    <w:p w14:paraId="7C7EA89C">
      <w:pPr>
        <w:pStyle w:val="6"/>
        <w:spacing w:before="244" w:line="276" w:lineRule="auto"/>
        <w:ind w:right="512"/>
      </w:pPr>
      <w:r>
        <w:t>Химический</w:t>
      </w:r>
      <w:r>
        <w:rPr>
          <w:spacing w:val="80"/>
          <w:w w:val="150"/>
        </w:rPr>
        <w:t xml:space="preserve">  </w:t>
      </w:r>
      <w:r>
        <w:t>состав</w:t>
      </w:r>
      <w:r>
        <w:rPr>
          <w:spacing w:val="80"/>
          <w:w w:val="150"/>
        </w:rPr>
        <w:t xml:space="preserve">  </w:t>
      </w:r>
      <w:r>
        <w:t>клетки.</w:t>
      </w:r>
      <w:r>
        <w:rPr>
          <w:spacing w:val="80"/>
          <w:w w:val="150"/>
        </w:rPr>
        <w:t xml:space="preserve">  </w:t>
      </w:r>
      <w:r>
        <w:t>Макро-,</w:t>
      </w:r>
      <w:r>
        <w:rPr>
          <w:spacing w:val="80"/>
          <w:w w:val="150"/>
        </w:rPr>
        <w:t xml:space="preserve">  </w:t>
      </w:r>
      <w:r>
        <w:t>микро-</w:t>
      </w:r>
      <w:r>
        <w:rPr>
          <w:spacing w:val="80"/>
          <w:w w:val="150"/>
        </w:rPr>
        <w:t xml:space="preserve">  </w:t>
      </w:r>
      <w:r>
        <w:t>и</w:t>
      </w:r>
      <w:r>
        <w:rPr>
          <w:spacing w:val="80"/>
          <w:w w:val="150"/>
        </w:rPr>
        <w:t xml:space="preserve">  </w:t>
      </w:r>
      <w:r>
        <w:t>ультрамикроэлементы.</w:t>
      </w:r>
      <w:r>
        <w:rPr>
          <w:spacing w:val="80"/>
          <w:w w:val="150"/>
        </w:rPr>
        <w:t xml:space="preserve">  </w:t>
      </w:r>
      <w:r>
        <w:t>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510AB02A">
      <w:pPr>
        <w:pStyle w:val="6"/>
        <w:spacing w:before="201" w:line="276" w:lineRule="auto"/>
        <w:ind w:right="511"/>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Прионы.</w:t>
      </w:r>
    </w:p>
    <w:p w14:paraId="5AF87F5A">
      <w:pPr>
        <w:pStyle w:val="6"/>
        <w:spacing w:before="198" w:line="276" w:lineRule="auto"/>
        <w:ind w:right="515"/>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642E0617">
      <w:pPr>
        <w:pStyle w:val="6"/>
        <w:spacing w:before="202" w:line="276" w:lineRule="auto"/>
        <w:ind w:right="506"/>
      </w:pPr>
      <w: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56599DCE">
      <w:pPr>
        <w:pStyle w:val="6"/>
        <w:spacing w:before="200" w:line="276" w:lineRule="auto"/>
        <w:ind w:right="506"/>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7698362F">
      <w:pPr>
        <w:pStyle w:val="6"/>
        <w:spacing w:before="200" w:line="276" w:lineRule="auto"/>
        <w:ind w:right="511"/>
      </w:pPr>
      <w:r>
        <w:t>Строение молекулы АТФ. Макроэргические связи в молекуле АТФ. Биологические функции АТФ. Восстановленные переносчики, их функции в клетке. Другие нуклеозидтрифосфаты (НТФ). Секвенирование ДНК. Методы геномики, транскриптомики, протеомики.</w:t>
      </w:r>
    </w:p>
    <w:p w14:paraId="5BABE4D0">
      <w:pPr>
        <w:pStyle w:val="6"/>
        <w:spacing w:before="200" w:line="276" w:lineRule="auto"/>
        <w:ind w:right="503"/>
      </w:pPr>
      <w:r>
        <w:t>Структурная биология: биохимические и биофизические исследования состава и пространственной структуры биомолекул. Моделирование структуры и функций биомолекул</w:t>
      </w:r>
      <w:r>
        <w:rPr>
          <w:spacing w:val="40"/>
        </w:rPr>
        <w:t xml:space="preserve"> </w:t>
      </w:r>
      <w:r>
        <w:t>и их комплексов. Компьютерный дизайн и органический синтез биомолекул и их</w:t>
      </w:r>
      <w:r>
        <w:rPr>
          <w:spacing w:val="40"/>
        </w:rPr>
        <w:t xml:space="preserve"> </w:t>
      </w:r>
      <w:r>
        <w:t>неприродных аналогов.</w:t>
      </w:r>
    </w:p>
    <w:p w14:paraId="18AFCA52">
      <w:pPr>
        <w:pStyle w:val="6"/>
        <w:spacing w:before="199"/>
        <w:jc w:val="left"/>
      </w:pPr>
      <w:r>
        <w:rPr>
          <w:spacing w:val="-2"/>
        </w:rPr>
        <w:t>Демонстрации:</w:t>
      </w:r>
    </w:p>
    <w:p w14:paraId="545E67AC">
      <w:pPr>
        <w:pStyle w:val="6"/>
        <w:spacing w:before="244" w:line="276" w:lineRule="auto"/>
        <w:ind w:right="505"/>
      </w:pPr>
      <w:r>
        <w:t>Портреты:</w:t>
      </w:r>
      <w:r>
        <w:rPr>
          <w:spacing w:val="74"/>
        </w:rPr>
        <w:t xml:space="preserve">  </w:t>
      </w:r>
      <w:r>
        <w:t>Л. Полинг,</w:t>
      </w:r>
      <w:r>
        <w:rPr>
          <w:spacing w:val="77"/>
        </w:rPr>
        <w:t xml:space="preserve">  </w:t>
      </w:r>
      <w:r>
        <w:t>Дж. Уотсон,</w:t>
      </w:r>
      <w:r>
        <w:rPr>
          <w:spacing w:val="79"/>
        </w:rPr>
        <w:t xml:space="preserve">  </w:t>
      </w:r>
      <w:r>
        <w:t>Ф. Крик,</w:t>
      </w:r>
      <w:r>
        <w:rPr>
          <w:spacing w:val="77"/>
        </w:rPr>
        <w:t xml:space="preserve">  </w:t>
      </w:r>
      <w:r>
        <w:t>М.</w:t>
      </w:r>
      <w:r>
        <w:rPr>
          <w:spacing w:val="-1"/>
        </w:rPr>
        <w:t xml:space="preserve"> </w:t>
      </w:r>
      <w:r>
        <w:t>Уилкинс,</w:t>
      </w:r>
      <w:r>
        <w:rPr>
          <w:spacing w:val="77"/>
        </w:rPr>
        <w:t xml:space="preserve">  </w:t>
      </w:r>
      <w:r>
        <w:t>Р. Франклин,</w:t>
      </w:r>
      <w:r>
        <w:rPr>
          <w:spacing w:val="77"/>
        </w:rPr>
        <w:t xml:space="preserve">  </w:t>
      </w:r>
      <w:r>
        <w:t>Ф.</w:t>
      </w:r>
      <w:r>
        <w:rPr>
          <w:spacing w:val="-1"/>
        </w:rPr>
        <w:t xml:space="preserve"> </w:t>
      </w:r>
      <w:r>
        <w:t>Сэнгер, С. Прузинер.</w:t>
      </w:r>
    </w:p>
    <w:p w14:paraId="5C18BAF1">
      <w:pPr>
        <w:pStyle w:val="6"/>
        <w:spacing w:before="198" w:line="278" w:lineRule="auto"/>
        <w:ind w:right="516"/>
      </w:pPr>
      <w:r>
        <w:t>Диаграммы: «Распределение химических элементов в неживой природе», «Распределение химических элементов в живой природе».</w:t>
      </w:r>
    </w:p>
    <w:p w14:paraId="38DFFF7D">
      <w:pPr>
        <w:pStyle w:val="6"/>
        <w:spacing w:before="195" w:line="276" w:lineRule="auto"/>
        <w:ind w:right="516"/>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629AFF8B">
      <w:pPr>
        <w:pStyle w:val="6"/>
        <w:spacing w:before="200"/>
        <w:jc w:val="left"/>
      </w:pPr>
      <w:r>
        <w:t>Оборудование:</w:t>
      </w:r>
      <w:r>
        <w:rPr>
          <w:spacing w:val="-10"/>
        </w:rPr>
        <w:t xml:space="preserve"> </w:t>
      </w:r>
      <w:r>
        <w:t>химическая</w:t>
      </w:r>
      <w:r>
        <w:rPr>
          <w:spacing w:val="-1"/>
        </w:rPr>
        <w:t xml:space="preserve"> </w:t>
      </w:r>
      <w:r>
        <w:t>посуда</w:t>
      </w:r>
      <w:r>
        <w:rPr>
          <w:spacing w:val="-2"/>
        </w:rPr>
        <w:t xml:space="preserve"> </w:t>
      </w:r>
      <w:r>
        <w:t>и</w:t>
      </w:r>
      <w:r>
        <w:rPr>
          <w:spacing w:val="-3"/>
        </w:rPr>
        <w:t xml:space="preserve"> </w:t>
      </w:r>
      <w:r>
        <w:rPr>
          <w:spacing w:val="-2"/>
        </w:rPr>
        <w:t>оборудование.</w:t>
      </w:r>
    </w:p>
    <w:p w14:paraId="03F6311C">
      <w:pPr>
        <w:pStyle w:val="6"/>
        <w:spacing w:before="243"/>
        <w:jc w:val="left"/>
      </w:pPr>
      <w:r>
        <w:t>Лабораторная</w:t>
      </w:r>
      <w:r>
        <w:rPr>
          <w:spacing w:val="-5"/>
        </w:rPr>
        <w:t xml:space="preserve"> </w:t>
      </w:r>
      <w:r>
        <w:t>работа</w:t>
      </w:r>
      <w:r>
        <w:rPr>
          <w:spacing w:val="-3"/>
        </w:rPr>
        <w:t xml:space="preserve"> </w:t>
      </w:r>
      <w:r>
        <w:t>«Обнаружение</w:t>
      </w:r>
      <w:r>
        <w:rPr>
          <w:spacing w:val="-3"/>
        </w:rPr>
        <w:t xml:space="preserve"> </w:t>
      </w:r>
      <w:r>
        <w:t>белков</w:t>
      </w:r>
      <w:r>
        <w:rPr>
          <w:spacing w:val="-6"/>
        </w:rPr>
        <w:t xml:space="preserve"> </w:t>
      </w:r>
      <w:r>
        <w:t>с</w:t>
      </w:r>
      <w:r>
        <w:rPr>
          <w:spacing w:val="-3"/>
        </w:rPr>
        <w:t xml:space="preserve"> </w:t>
      </w:r>
      <w:r>
        <w:t>помощью</w:t>
      </w:r>
      <w:r>
        <w:rPr>
          <w:spacing w:val="-4"/>
        </w:rPr>
        <w:t xml:space="preserve"> </w:t>
      </w:r>
      <w:r>
        <w:t>качественных</w:t>
      </w:r>
      <w:r>
        <w:rPr>
          <w:spacing w:val="-3"/>
        </w:rPr>
        <w:t xml:space="preserve"> </w:t>
      </w:r>
      <w:r>
        <w:rPr>
          <w:spacing w:val="-2"/>
        </w:rPr>
        <w:t>реакций».</w:t>
      </w:r>
    </w:p>
    <w:p w14:paraId="00EC8534">
      <w:pPr>
        <w:pStyle w:val="6"/>
        <w:spacing w:after="0"/>
        <w:jc w:val="left"/>
        <w:sectPr>
          <w:footerReference r:id="rId363" w:type="default"/>
          <w:pgSz w:w="11920" w:h="16840"/>
          <w:pgMar w:top="1880" w:right="570" w:bottom="280" w:left="708" w:header="0" w:footer="0" w:gutter="0"/>
          <w:cols w:space="720" w:num="1"/>
        </w:sectPr>
      </w:pPr>
    </w:p>
    <w:p w14:paraId="6836BDF5">
      <w:pPr>
        <w:pStyle w:val="6"/>
        <w:spacing w:before="76" w:line="276" w:lineRule="auto"/>
        <w:ind w:right="516"/>
      </w:pPr>
      <w:r>
        <w:t>Лабораторная</w:t>
      </w:r>
      <w:r>
        <w:rPr>
          <w:spacing w:val="80"/>
          <w:w w:val="150"/>
        </w:rPr>
        <w:t xml:space="preserve">   </w:t>
      </w:r>
      <w:r>
        <w:t>работа</w:t>
      </w:r>
      <w:r>
        <w:rPr>
          <w:spacing w:val="80"/>
          <w:w w:val="150"/>
        </w:rPr>
        <w:t xml:space="preserve">   </w:t>
      </w:r>
      <w:r>
        <w:t>«Исследование</w:t>
      </w:r>
      <w:r>
        <w:rPr>
          <w:spacing w:val="80"/>
          <w:w w:val="150"/>
        </w:rPr>
        <w:t xml:space="preserve">   </w:t>
      </w:r>
      <w:r>
        <w:t>нуклеиновых</w:t>
      </w:r>
      <w:r>
        <w:rPr>
          <w:spacing w:val="80"/>
          <w:w w:val="150"/>
        </w:rPr>
        <w:t xml:space="preserve">   </w:t>
      </w:r>
      <w:r>
        <w:t>кислот,</w:t>
      </w:r>
      <w:r>
        <w:rPr>
          <w:spacing w:val="80"/>
          <w:w w:val="150"/>
        </w:rPr>
        <w:t xml:space="preserve">   </w:t>
      </w:r>
      <w:r>
        <w:t>выделенных из клеток различных организмов».</w:t>
      </w:r>
    </w:p>
    <w:p w14:paraId="6FB188E0">
      <w:pPr>
        <w:pStyle w:val="6"/>
        <w:spacing w:before="201"/>
      </w:pPr>
      <w:r>
        <w:t>Тема</w:t>
      </w:r>
      <w:r>
        <w:rPr>
          <w:spacing w:val="-1"/>
        </w:rPr>
        <w:t xml:space="preserve"> </w:t>
      </w:r>
      <w:r>
        <w:t>5.</w:t>
      </w:r>
      <w:r>
        <w:rPr>
          <w:spacing w:val="-2"/>
        </w:rPr>
        <w:t xml:space="preserve"> </w:t>
      </w:r>
      <w:r>
        <w:t>Строение</w:t>
      </w:r>
      <w:r>
        <w:rPr>
          <w:spacing w:val="-1"/>
        </w:rPr>
        <w:t xml:space="preserve"> </w:t>
      </w:r>
      <w:r>
        <w:t>и</w:t>
      </w:r>
      <w:r>
        <w:rPr>
          <w:spacing w:val="-3"/>
        </w:rPr>
        <w:t xml:space="preserve"> </w:t>
      </w:r>
      <w:r>
        <w:t>функции</w:t>
      </w:r>
      <w:r>
        <w:rPr>
          <w:spacing w:val="-3"/>
        </w:rPr>
        <w:t xml:space="preserve"> </w:t>
      </w:r>
      <w:r>
        <w:t>клетки</w:t>
      </w:r>
      <w:r>
        <w:rPr>
          <w:spacing w:val="-3"/>
        </w:rPr>
        <w:t xml:space="preserve"> </w:t>
      </w:r>
      <w:r>
        <w:t>(8</w:t>
      </w:r>
      <w:r>
        <w:rPr>
          <w:spacing w:val="2"/>
        </w:rPr>
        <w:t xml:space="preserve"> </w:t>
      </w:r>
      <w:r>
        <w:rPr>
          <w:spacing w:val="-5"/>
        </w:rPr>
        <w:t>ч).</w:t>
      </w:r>
    </w:p>
    <w:p w14:paraId="69EEAC5D">
      <w:pPr>
        <w:pStyle w:val="6"/>
        <w:spacing w:before="240" w:line="276" w:lineRule="auto"/>
        <w:ind w:right="510"/>
      </w:pPr>
      <w:r>
        <w:t>Типы клеток: эукариотическая и прокариотическая. Структурно-функциональные</w:t>
      </w:r>
      <w:r>
        <w:rPr>
          <w:spacing w:val="40"/>
        </w:rPr>
        <w:t xml:space="preserve"> </w:t>
      </w:r>
      <w:r>
        <w:t>образования клетки.</w:t>
      </w:r>
    </w:p>
    <w:p w14:paraId="610B2E8E">
      <w:pPr>
        <w:pStyle w:val="6"/>
        <w:spacing w:before="202" w:line="276" w:lineRule="auto"/>
        <w:ind w:right="516"/>
      </w:pPr>
      <w: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w:t>
      </w:r>
      <w:r>
        <w:rPr>
          <w:spacing w:val="-2"/>
        </w:rPr>
        <w:t>биоценозах.</w:t>
      </w:r>
    </w:p>
    <w:p w14:paraId="555D22A8">
      <w:pPr>
        <w:pStyle w:val="6"/>
        <w:spacing w:before="200" w:line="276" w:lineRule="auto"/>
        <w:ind w:right="506"/>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14:paraId="4C4BC5CD">
      <w:pPr>
        <w:pStyle w:val="6"/>
        <w:tabs>
          <w:tab w:val="left" w:pos="2104"/>
          <w:tab w:val="left" w:pos="3248"/>
          <w:tab w:val="left" w:pos="5187"/>
          <w:tab w:val="left" w:pos="7183"/>
          <w:tab w:val="left" w:pos="9427"/>
        </w:tabs>
        <w:spacing w:before="200" w:line="276" w:lineRule="auto"/>
        <w:ind w:right="503"/>
      </w:pPr>
      <w: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Механизм направления белков в ЭПС. Синтез растворимых белков. Синтез клеточных мембран. Гладкий (агранулярный) эндоплазматический ретикулум. Секреторная функция аппарата Гольджи. Модификация </w:t>
      </w:r>
      <w:r>
        <w:rPr>
          <w:spacing w:val="-2"/>
        </w:rPr>
        <w:t>белков</w:t>
      </w:r>
      <w:r>
        <w:tab/>
      </w:r>
      <w:r>
        <w:rPr>
          <w:spacing w:val="-10"/>
        </w:rPr>
        <w:t>в</w:t>
      </w:r>
      <w:r>
        <w:tab/>
      </w:r>
      <w:r>
        <w:rPr>
          <w:spacing w:val="-2"/>
        </w:rPr>
        <w:t>аппарате</w:t>
      </w:r>
      <w:r>
        <w:tab/>
      </w:r>
      <w:r>
        <w:rPr>
          <w:spacing w:val="-2"/>
        </w:rPr>
        <w:t>Гольджи.</w:t>
      </w:r>
      <w:r>
        <w:tab/>
      </w:r>
      <w:r>
        <w:rPr>
          <w:spacing w:val="-2"/>
        </w:rPr>
        <w:t>Сортировка</w:t>
      </w:r>
      <w:r>
        <w:tab/>
      </w:r>
      <w:r>
        <w:rPr>
          <w:spacing w:val="-2"/>
        </w:rPr>
        <w:t xml:space="preserve">белков </w:t>
      </w:r>
      <w:r>
        <w:t>в аппарате Гольджи. Транспорт веществ в клетке. Вакуоли растительных клеток. Клеточный сок. Тургор.</w:t>
      </w:r>
    </w:p>
    <w:p w14:paraId="170BB78B">
      <w:pPr>
        <w:pStyle w:val="6"/>
        <w:spacing w:before="201" w:line="276" w:lineRule="auto"/>
        <w:ind w:right="506"/>
      </w:pPr>
      <w:r>
        <w:t>Полуавтономные органоиды клетки: митохондрии, пластиды. Происхождение митохондрий и пластид. Симбиогенез (К.С.</w:t>
      </w:r>
      <w:r>
        <w:rPr>
          <w:spacing w:val="-1"/>
        </w:rPr>
        <w:t xml:space="preserve"> </w:t>
      </w:r>
      <w:r>
        <w:t>Мережковский, Л.</w:t>
      </w:r>
      <w:r>
        <w:rPr>
          <w:spacing w:val="-2"/>
        </w:rPr>
        <w:t xml:space="preserve"> </w:t>
      </w:r>
      <w:r>
        <w:t>Маргулис).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0EC61764">
      <w:pPr>
        <w:pStyle w:val="6"/>
        <w:spacing w:before="199" w:line="276" w:lineRule="auto"/>
        <w:ind w:right="509"/>
      </w:pPr>
      <w:r>
        <w:t>Немембранные органоиды клетки Строение и функции немембранных органоидов клетки. Рибосомы. Промежуточные филаменты. Микрофиламенты. Актиновые микрофиламенты. Мышечные клетки. Актиновые компоненты немышечных клеток. Микротрубочки.</w:t>
      </w:r>
      <w:r>
        <w:rPr>
          <w:spacing w:val="80"/>
        </w:rPr>
        <w:t xml:space="preserve"> </w:t>
      </w:r>
      <w:r>
        <w:t xml:space="preserve">Клеточный центр. Строение и движение жгутиков и ресничек. Микротрубочки цитоплазмы. Центриоль. Белки, ассоциированные с микрофиламентами и микротрубочками. Моторные </w:t>
      </w:r>
      <w:r>
        <w:rPr>
          <w:spacing w:val="-2"/>
        </w:rPr>
        <w:t>белки.</w:t>
      </w:r>
    </w:p>
    <w:p w14:paraId="6F88F433">
      <w:pPr>
        <w:pStyle w:val="6"/>
        <w:spacing w:before="200" w:line="276" w:lineRule="auto"/>
        <w:ind w:right="510"/>
      </w:pPr>
      <w:r>
        <w:t>Ядро.</w:t>
      </w:r>
      <w:r>
        <w:rPr>
          <w:spacing w:val="80"/>
        </w:rPr>
        <w:t xml:space="preserve">   </w:t>
      </w:r>
      <w:r>
        <w:t>Оболочка</w:t>
      </w:r>
      <w:r>
        <w:rPr>
          <w:spacing w:val="80"/>
        </w:rPr>
        <w:t xml:space="preserve">   </w:t>
      </w:r>
      <w:r>
        <w:t>ядра,</w:t>
      </w:r>
      <w:r>
        <w:rPr>
          <w:spacing w:val="80"/>
        </w:rPr>
        <w:t xml:space="preserve">   </w:t>
      </w:r>
      <w:r>
        <w:t>хроматин,</w:t>
      </w:r>
      <w:r>
        <w:rPr>
          <w:spacing w:val="80"/>
        </w:rPr>
        <w:t xml:space="preserve">   </w:t>
      </w:r>
      <w:r>
        <w:t>кариоплазма,</w:t>
      </w:r>
      <w:r>
        <w:rPr>
          <w:spacing w:val="80"/>
        </w:rPr>
        <w:t xml:space="preserve">   </w:t>
      </w:r>
      <w:r>
        <w:t>ядрышки,</w:t>
      </w:r>
      <w:r>
        <w:rPr>
          <w:spacing w:val="80"/>
        </w:rPr>
        <w:t xml:space="preserve">   </w:t>
      </w:r>
      <w:r>
        <w:t>их</w:t>
      </w:r>
      <w:r>
        <w:rPr>
          <w:spacing w:val="80"/>
        </w:rPr>
        <w:t xml:space="preserve">   </w:t>
      </w:r>
      <w:r>
        <w:t>строение и функции. Ядерный белковый матрикс. Пространственное расположение хромосом в интерфазном ядре. Эухроматин и гетерохроматин. Белки хроматина – гистоны. Динамика ядерной оболочки в митозе. Ядерный транспорт.</w:t>
      </w:r>
    </w:p>
    <w:p w14:paraId="41FADAA4">
      <w:pPr>
        <w:pStyle w:val="6"/>
        <w:spacing w:before="203"/>
      </w:pPr>
      <w:r>
        <w:t>Клеточные</w:t>
      </w:r>
      <w:r>
        <w:rPr>
          <w:spacing w:val="34"/>
        </w:rPr>
        <w:t xml:space="preserve">  </w:t>
      </w:r>
      <w:r>
        <w:t>включения.</w:t>
      </w:r>
      <w:r>
        <w:rPr>
          <w:spacing w:val="36"/>
        </w:rPr>
        <w:t xml:space="preserve">  </w:t>
      </w:r>
      <w:r>
        <w:t>Сравнительная</w:t>
      </w:r>
      <w:r>
        <w:rPr>
          <w:spacing w:val="37"/>
        </w:rPr>
        <w:t xml:space="preserve">  </w:t>
      </w:r>
      <w:r>
        <w:t>характеристика</w:t>
      </w:r>
      <w:r>
        <w:rPr>
          <w:spacing w:val="37"/>
        </w:rPr>
        <w:t xml:space="preserve">  </w:t>
      </w:r>
      <w:r>
        <w:t>клеток</w:t>
      </w:r>
      <w:r>
        <w:rPr>
          <w:spacing w:val="35"/>
        </w:rPr>
        <w:t xml:space="preserve">  </w:t>
      </w:r>
      <w:r>
        <w:t>эукариот</w:t>
      </w:r>
      <w:r>
        <w:rPr>
          <w:spacing w:val="38"/>
        </w:rPr>
        <w:t xml:space="preserve">  </w:t>
      </w:r>
      <w:r>
        <w:rPr>
          <w:spacing w:val="-2"/>
        </w:rPr>
        <w:t>(растительной,</w:t>
      </w:r>
    </w:p>
    <w:p w14:paraId="333F591C">
      <w:pPr>
        <w:pStyle w:val="6"/>
        <w:spacing w:after="0"/>
        <w:sectPr>
          <w:footerReference r:id="rId364" w:type="default"/>
          <w:pgSz w:w="11920" w:h="16840"/>
          <w:pgMar w:top="1360" w:right="570" w:bottom="280" w:left="708" w:header="0" w:footer="0" w:gutter="0"/>
          <w:cols w:space="720" w:num="1"/>
        </w:sectPr>
      </w:pPr>
    </w:p>
    <w:p w14:paraId="25DAF532">
      <w:pPr>
        <w:pStyle w:val="6"/>
        <w:spacing w:before="76" w:line="448" w:lineRule="auto"/>
        <w:ind w:right="7653"/>
        <w:jc w:val="left"/>
      </w:pPr>
      <w:r>
        <w:t>животной,</w:t>
      </w:r>
      <w:r>
        <w:rPr>
          <w:spacing w:val="-15"/>
        </w:rPr>
        <w:t xml:space="preserve"> </w:t>
      </w:r>
      <w:r>
        <w:t xml:space="preserve">грибной). </w:t>
      </w:r>
      <w:r>
        <w:rPr>
          <w:spacing w:val="-2"/>
        </w:rPr>
        <w:t>Демонстрации:</w:t>
      </w:r>
    </w:p>
    <w:p w14:paraId="6611256D">
      <w:pPr>
        <w:pStyle w:val="6"/>
        <w:spacing w:before="4"/>
        <w:jc w:val="left"/>
      </w:pPr>
      <w:r>
        <w:t>Портреты:</w:t>
      </w:r>
      <w:r>
        <w:rPr>
          <w:spacing w:val="-9"/>
        </w:rPr>
        <w:t xml:space="preserve"> </w:t>
      </w:r>
      <w:r>
        <w:t>К.С.</w:t>
      </w:r>
      <w:r>
        <w:rPr>
          <w:spacing w:val="2"/>
        </w:rPr>
        <w:t xml:space="preserve"> </w:t>
      </w:r>
      <w:r>
        <w:t>Мережковский,</w:t>
      </w:r>
      <w:r>
        <w:rPr>
          <w:spacing w:val="-2"/>
        </w:rPr>
        <w:t xml:space="preserve"> </w:t>
      </w:r>
      <w:r>
        <w:t>Л.</w:t>
      </w:r>
      <w:r>
        <w:rPr>
          <w:spacing w:val="-1"/>
        </w:rPr>
        <w:t xml:space="preserve"> </w:t>
      </w:r>
      <w:r>
        <w:rPr>
          <w:spacing w:val="-2"/>
        </w:rPr>
        <w:t>Маргулис.</w:t>
      </w:r>
    </w:p>
    <w:p w14:paraId="3D916734">
      <w:pPr>
        <w:pStyle w:val="6"/>
        <w:spacing w:before="240"/>
        <w:jc w:val="left"/>
      </w:pPr>
      <w:r>
        <w:t>Таблицы</w:t>
      </w:r>
      <w:r>
        <w:rPr>
          <w:spacing w:val="66"/>
          <w:w w:val="150"/>
        </w:rPr>
        <w:t xml:space="preserve"> </w:t>
      </w:r>
      <w:r>
        <w:t>и</w:t>
      </w:r>
      <w:r>
        <w:rPr>
          <w:spacing w:val="69"/>
          <w:w w:val="150"/>
        </w:rPr>
        <w:t xml:space="preserve"> </w:t>
      </w:r>
      <w:r>
        <w:t>схемы:</w:t>
      </w:r>
      <w:r>
        <w:rPr>
          <w:spacing w:val="67"/>
          <w:w w:val="150"/>
        </w:rPr>
        <w:t xml:space="preserve"> </w:t>
      </w:r>
      <w:r>
        <w:t>«Строение</w:t>
      </w:r>
      <w:r>
        <w:rPr>
          <w:spacing w:val="70"/>
          <w:w w:val="150"/>
        </w:rPr>
        <w:t xml:space="preserve"> </w:t>
      </w:r>
      <w:r>
        <w:t>эукариотической</w:t>
      </w:r>
      <w:r>
        <w:rPr>
          <w:spacing w:val="68"/>
          <w:w w:val="150"/>
        </w:rPr>
        <w:t xml:space="preserve"> </w:t>
      </w:r>
      <w:r>
        <w:t>клетки»,</w:t>
      </w:r>
      <w:r>
        <w:rPr>
          <w:spacing w:val="73"/>
          <w:w w:val="150"/>
        </w:rPr>
        <w:t xml:space="preserve"> </w:t>
      </w:r>
      <w:r>
        <w:t>«Строение</w:t>
      </w:r>
      <w:r>
        <w:rPr>
          <w:spacing w:val="70"/>
          <w:w w:val="150"/>
        </w:rPr>
        <w:t xml:space="preserve"> </w:t>
      </w:r>
      <w:r>
        <w:t>животной</w:t>
      </w:r>
      <w:r>
        <w:rPr>
          <w:spacing w:val="68"/>
          <w:w w:val="150"/>
        </w:rPr>
        <w:t xml:space="preserve"> </w:t>
      </w:r>
      <w:r>
        <w:rPr>
          <w:spacing w:val="-2"/>
        </w:rPr>
        <w:t>клетки»,</w:t>
      </w:r>
    </w:p>
    <w:p w14:paraId="4F608778">
      <w:pPr>
        <w:pStyle w:val="6"/>
        <w:tabs>
          <w:tab w:val="left" w:pos="1767"/>
          <w:tab w:val="left" w:pos="3458"/>
          <w:tab w:val="left" w:pos="4641"/>
          <w:tab w:val="left" w:pos="6036"/>
          <w:tab w:val="left" w:pos="7895"/>
          <w:tab w:val="left" w:pos="9022"/>
        </w:tabs>
        <w:spacing w:before="41" w:line="278" w:lineRule="auto"/>
        <w:ind w:right="515"/>
        <w:jc w:val="left"/>
      </w:pPr>
      <w:r>
        <w:rPr>
          <w:spacing w:val="-2"/>
        </w:rPr>
        <w:t>«Строение</w:t>
      </w:r>
      <w:r>
        <w:tab/>
      </w:r>
      <w:r>
        <w:rPr>
          <w:spacing w:val="-2"/>
        </w:rPr>
        <w:t>растительной</w:t>
      </w:r>
      <w:r>
        <w:tab/>
      </w:r>
      <w:r>
        <w:rPr>
          <w:spacing w:val="-2"/>
        </w:rPr>
        <w:t>клетки»,</w:t>
      </w:r>
      <w:r>
        <w:tab/>
      </w:r>
      <w:r>
        <w:rPr>
          <w:spacing w:val="-2"/>
        </w:rPr>
        <w:t>«Строение</w:t>
      </w:r>
      <w:r>
        <w:tab/>
      </w:r>
      <w:r>
        <w:rPr>
          <w:spacing w:val="-2"/>
        </w:rPr>
        <w:t>митохондрии»,</w:t>
      </w:r>
      <w:r>
        <w:tab/>
      </w:r>
      <w:r>
        <w:rPr>
          <w:spacing w:val="-2"/>
        </w:rPr>
        <w:t>«Ядро»,</w:t>
      </w:r>
      <w:r>
        <w:tab/>
      </w:r>
      <w:r>
        <w:rPr>
          <w:spacing w:val="-2"/>
        </w:rPr>
        <w:t xml:space="preserve">«Строение </w:t>
      </w:r>
      <w:r>
        <w:t>прокариотической клетки».</w:t>
      </w:r>
    </w:p>
    <w:p w14:paraId="1D3EF46A">
      <w:pPr>
        <w:pStyle w:val="6"/>
        <w:spacing w:before="195" w:line="276" w:lineRule="auto"/>
        <w:ind w:right="510"/>
        <w:jc w:val="left"/>
      </w:pPr>
      <w:r>
        <w:t>Оборудование:</w:t>
      </w:r>
      <w:r>
        <w:rPr>
          <w:spacing w:val="80"/>
        </w:rPr>
        <w:t xml:space="preserve"> </w:t>
      </w:r>
      <w:r>
        <w:t>световой</w:t>
      </w:r>
      <w:r>
        <w:rPr>
          <w:spacing w:val="80"/>
        </w:rPr>
        <w:t xml:space="preserve"> </w:t>
      </w:r>
      <w:r>
        <w:t>микроскоп,</w:t>
      </w:r>
      <w:r>
        <w:rPr>
          <w:spacing w:val="80"/>
        </w:rPr>
        <w:t xml:space="preserve"> </w:t>
      </w:r>
      <w:r>
        <w:t>микропрепараты</w:t>
      </w:r>
      <w:r>
        <w:rPr>
          <w:spacing w:val="80"/>
        </w:rPr>
        <w:t xml:space="preserve"> </w:t>
      </w:r>
      <w:r>
        <w:t>растительных,</w:t>
      </w:r>
      <w:r>
        <w:rPr>
          <w:spacing w:val="80"/>
        </w:rPr>
        <w:t xml:space="preserve"> </w:t>
      </w:r>
      <w:r>
        <w:t>животных</w:t>
      </w:r>
      <w:r>
        <w:rPr>
          <w:spacing w:val="80"/>
        </w:rPr>
        <w:t xml:space="preserve"> </w:t>
      </w:r>
      <w:r>
        <w:t>клеток,</w:t>
      </w:r>
      <w:r>
        <w:rPr>
          <w:spacing w:val="80"/>
        </w:rPr>
        <w:t xml:space="preserve"> </w:t>
      </w:r>
      <w:r>
        <w:t>микропрепараты бактериальных клеток.</w:t>
      </w:r>
    </w:p>
    <w:p w14:paraId="722BD22B">
      <w:pPr>
        <w:pStyle w:val="6"/>
        <w:spacing w:before="202" w:line="448" w:lineRule="auto"/>
        <w:ind w:right="1388"/>
        <w:jc w:val="left"/>
      </w:pPr>
      <w:r>
        <w:t>Лабораторная</w:t>
      </w:r>
      <w:r>
        <w:rPr>
          <w:spacing w:val="-7"/>
        </w:rPr>
        <w:t xml:space="preserve"> </w:t>
      </w:r>
      <w:r>
        <w:t>работа</w:t>
      </w:r>
      <w:r>
        <w:rPr>
          <w:spacing w:val="-7"/>
        </w:rPr>
        <w:t xml:space="preserve"> </w:t>
      </w:r>
      <w:r>
        <w:t>«Изучение</w:t>
      </w:r>
      <w:r>
        <w:rPr>
          <w:spacing w:val="-7"/>
        </w:rPr>
        <w:t xml:space="preserve"> </w:t>
      </w:r>
      <w:r>
        <w:t>строения</w:t>
      </w:r>
      <w:r>
        <w:rPr>
          <w:spacing w:val="-7"/>
        </w:rPr>
        <w:t xml:space="preserve"> </w:t>
      </w:r>
      <w:r>
        <w:t>клеток</w:t>
      </w:r>
      <w:r>
        <w:rPr>
          <w:spacing w:val="-8"/>
        </w:rPr>
        <w:t xml:space="preserve"> </w:t>
      </w:r>
      <w:r>
        <w:t>различных</w:t>
      </w:r>
      <w:r>
        <w:rPr>
          <w:spacing w:val="-8"/>
        </w:rPr>
        <w:t xml:space="preserve"> </w:t>
      </w:r>
      <w:r>
        <w:t>организмов». Практическая работа «Изучение свойств клеточной мембраны».</w:t>
      </w:r>
    </w:p>
    <w:p w14:paraId="0CFBC978">
      <w:pPr>
        <w:pStyle w:val="6"/>
        <w:spacing w:line="451" w:lineRule="auto"/>
        <w:ind w:right="510"/>
        <w:jc w:val="left"/>
      </w:pPr>
      <w:r>
        <w:t>Лабораторная</w:t>
      </w:r>
      <w:r>
        <w:rPr>
          <w:spacing w:val="-4"/>
        </w:rPr>
        <w:t xml:space="preserve"> </w:t>
      </w:r>
      <w:r>
        <w:t>работа</w:t>
      </w:r>
      <w:r>
        <w:rPr>
          <w:spacing w:val="-4"/>
        </w:rPr>
        <w:t xml:space="preserve"> </w:t>
      </w:r>
      <w:r>
        <w:t>«Исследование</w:t>
      </w:r>
      <w:r>
        <w:rPr>
          <w:spacing w:val="-4"/>
        </w:rPr>
        <w:t xml:space="preserve"> </w:t>
      </w:r>
      <w:r>
        <w:t>плазмолиза</w:t>
      </w:r>
      <w:r>
        <w:rPr>
          <w:spacing w:val="-4"/>
        </w:rPr>
        <w:t xml:space="preserve"> </w:t>
      </w:r>
      <w:r>
        <w:t>и</w:t>
      </w:r>
      <w:r>
        <w:rPr>
          <w:spacing w:val="-10"/>
        </w:rPr>
        <w:t xml:space="preserve"> </w:t>
      </w:r>
      <w:r>
        <w:t>деплазмолиза</w:t>
      </w:r>
      <w:r>
        <w:rPr>
          <w:spacing w:val="-4"/>
        </w:rPr>
        <w:t xml:space="preserve"> </w:t>
      </w:r>
      <w:r>
        <w:t>в</w:t>
      </w:r>
      <w:r>
        <w:rPr>
          <w:spacing w:val="-7"/>
        </w:rPr>
        <w:t xml:space="preserve"> </w:t>
      </w:r>
      <w:r>
        <w:t>растительных</w:t>
      </w:r>
      <w:r>
        <w:rPr>
          <w:spacing w:val="-5"/>
        </w:rPr>
        <w:t xml:space="preserve"> </w:t>
      </w:r>
      <w:r>
        <w:t>клетках». Практическая работа «Изучение движения цитоплазмы в растительных клетках».</w:t>
      </w:r>
    </w:p>
    <w:p w14:paraId="2C43DE3D">
      <w:pPr>
        <w:pStyle w:val="6"/>
        <w:spacing w:line="275" w:lineRule="exact"/>
        <w:jc w:val="left"/>
      </w:pPr>
      <w:r>
        <w:t>Тема 6.</w:t>
      </w:r>
      <w:r>
        <w:rPr>
          <w:spacing w:val="-1"/>
        </w:rPr>
        <w:t xml:space="preserve"> </w:t>
      </w:r>
      <w:r>
        <w:t>Обмен</w:t>
      </w:r>
      <w:r>
        <w:rPr>
          <w:spacing w:val="-2"/>
        </w:rPr>
        <w:t xml:space="preserve"> </w:t>
      </w:r>
      <w:r>
        <w:t>веществ</w:t>
      </w:r>
      <w:r>
        <w:rPr>
          <w:spacing w:val="-3"/>
        </w:rPr>
        <w:t xml:space="preserve"> </w:t>
      </w:r>
      <w:r>
        <w:t>и</w:t>
      </w:r>
      <w:r>
        <w:rPr>
          <w:spacing w:val="-2"/>
        </w:rPr>
        <w:t xml:space="preserve"> </w:t>
      </w:r>
      <w:r>
        <w:t>превращение</w:t>
      </w:r>
      <w:r>
        <w:rPr>
          <w:spacing w:val="-3"/>
        </w:rPr>
        <w:t xml:space="preserve"> </w:t>
      </w:r>
      <w:r>
        <w:t>энергии</w:t>
      </w:r>
      <w:r>
        <w:rPr>
          <w:spacing w:val="-2"/>
        </w:rPr>
        <w:t xml:space="preserve"> </w:t>
      </w:r>
      <w:r>
        <w:t>в</w:t>
      </w:r>
      <w:r>
        <w:rPr>
          <w:spacing w:val="-3"/>
        </w:rPr>
        <w:t xml:space="preserve"> </w:t>
      </w:r>
      <w:r>
        <w:t>клетке</w:t>
      </w:r>
      <w:r>
        <w:rPr>
          <w:spacing w:val="-1"/>
        </w:rPr>
        <w:t xml:space="preserve"> </w:t>
      </w:r>
      <w:r>
        <w:t xml:space="preserve">(9 </w:t>
      </w:r>
      <w:r>
        <w:rPr>
          <w:spacing w:val="-5"/>
        </w:rPr>
        <w:t>ч).</w:t>
      </w:r>
    </w:p>
    <w:p w14:paraId="2F8C6FDD">
      <w:pPr>
        <w:pStyle w:val="6"/>
        <w:spacing w:before="240" w:line="276" w:lineRule="auto"/>
        <w:ind w:right="507"/>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36FCA0EB">
      <w:pPr>
        <w:pStyle w:val="6"/>
        <w:spacing w:before="204" w:line="276" w:lineRule="auto"/>
        <w:ind w:right="508"/>
      </w:pPr>
      <w:r>
        <w:t>Первичный синтез органических веществ в клетке. Фотосинтез. Аноксигенный и оксигенный фотосинтез у бактерий. Светособирающие пигменты и пигменты реакционного центра. Роль хлоропластов в процессе фотосинтеза. Световая и темновая фазы. Фотодыхание, С3-, C4- и CAM-типы фотосинтеза. Продуктивность фотосинтеза. Влияние различных факторов на скорость фотосинтеза. Значение фотосинтеза.</w:t>
      </w:r>
    </w:p>
    <w:p w14:paraId="7CABCF3A">
      <w:pPr>
        <w:pStyle w:val="6"/>
        <w:spacing w:before="197" w:line="278" w:lineRule="auto"/>
        <w:ind w:right="504"/>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14:paraId="6BC13586">
      <w:pPr>
        <w:pStyle w:val="6"/>
        <w:spacing w:before="197" w:line="276" w:lineRule="auto"/>
        <w:ind w:right="514"/>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401EEB2A">
      <w:pPr>
        <w:pStyle w:val="6"/>
        <w:spacing w:before="201" w:line="276" w:lineRule="auto"/>
        <w:ind w:right="504"/>
      </w:pPr>
      <w:r>
        <w:t>Аэробные организмы. Этапы энергетического обмена. Подготовительный этап. Гликолиз – бескислородное расщепление глюкозы.</w:t>
      </w:r>
    </w:p>
    <w:p w14:paraId="7B6F5D5B">
      <w:pPr>
        <w:pStyle w:val="6"/>
        <w:spacing w:before="197" w:line="276" w:lineRule="auto"/>
        <w:ind w:right="509"/>
      </w:pPr>
      <w:r>
        <w:t>Биологическое</w:t>
      </w:r>
      <w:r>
        <w:rPr>
          <w:spacing w:val="69"/>
          <w:w w:val="150"/>
        </w:rPr>
        <w:t xml:space="preserve">   </w:t>
      </w:r>
      <w:r>
        <w:t>окисление,</w:t>
      </w:r>
      <w:r>
        <w:rPr>
          <w:spacing w:val="68"/>
          <w:w w:val="150"/>
        </w:rPr>
        <w:t xml:space="preserve">   </w:t>
      </w:r>
      <w:r>
        <w:t>или</w:t>
      </w:r>
      <w:r>
        <w:rPr>
          <w:spacing w:val="68"/>
          <w:w w:val="150"/>
        </w:rPr>
        <w:t xml:space="preserve">   </w:t>
      </w:r>
      <w:r>
        <w:t>клеточное</w:t>
      </w:r>
      <w:r>
        <w:rPr>
          <w:spacing w:val="69"/>
          <w:w w:val="150"/>
        </w:rPr>
        <w:t xml:space="preserve">   </w:t>
      </w:r>
      <w:r>
        <w:t>дыхание.</w:t>
      </w:r>
      <w:r>
        <w:rPr>
          <w:spacing w:val="68"/>
          <w:w w:val="150"/>
        </w:rPr>
        <w:t xml:space="preserve">   </w:t>
      </w:r>
      <w:r>
        <w:t>Роль</w:t>
      </w:r>
      <w:r>
        <w:rPr>
          <w:spacing w:val="69"/>
          <w:w w:val="150"/>
        </w:rPr>
        <w:t xml:space="preserve">   </w:t>
      </w:r>
      <w:r>
        <w:t>митохондрий в процессах биологического окисления. Циклические реакции. Окислительное фосфорилирование. Энергия мембранного градиента протонов. Синтез АТФ: работа протонной</w:t>
      </w:r>
      <w:r>
        <w:rPr>
          <w:spacing w:val="22"/>
        </w:rPr>
        <w:t xml:space="preserve"> </w:t>
      </w:r>
      <w:r>
        <w:t>АТФ-синтазы.</w:t>
      </w:r>
      <w:r>
        <w:rPr>
          <w:spacing w:val="23"/>
        </w:rPr>
        <w:t xml:space="preserve"> </w:t>
      </w:r>
      <w:r>
        <w:t>Преимущества</w:t>
      </w:r>
      <w:r>
        <w:rPr>
          <w:spacing w:val="20"/>
        </w:rPr>
        <w:t xml:space="preserve"> </w:t>
      </w:r>
      <w:r>
        <w:t>аэробного</w:t>
      </w:r>
      <w:r>
        <w:rPr>
          <w:spacing w:val="19"/>
        </w:rPr>
        <w:t xml:space="preserve"> </w:t>
      </w:r>
      <w:r>
        <w:t>пути</w:t>
      </w:r>
      <w:r>
        <w:rPr>
          <w:spacing w:val="19"/>
        </w:rPr>
        <w:t xml:space="preserve"> </w:t>
      </w:r>
      <w:r>
        <w:t>обмена</w:t>
      </w:r>
      <w:r>
        <w:rPr>
          <w:spacing w:val="19"/>
        </w:rPr>
        <w:t xml:space="preserve"> </w:t>
      </w:r>
      <w:r>
        <w:t>веществ</w:t>
      </w:r>
      <w:r>
        <w:rPr>
          <w:spacing w:val="18"/>
        </w:rPr>
        <w:t xml:space="preserve"> </w:t>
      </w:r>
      <w:r>
        <w:t>перед</w:t>
      </w:r>
      <w:r>
        <w:rPr>
          <w:spacing w:val="21"/>
        </w:rPr>
        <w:t xml:space="preserve"> </w:t>
      </w:r>
      <w:r>
        <w:rPr>
          <w:spacing w:val="-2"/>
        </w:rPr>
        <w:t>анаэробным.</w:t>
      </w:r>
    </w:p>
    <w:p w14:paraId="41DFBD4F">
      <w:pPr>
        <w:pStyle w:val="6"/>
        <w:spacing w:after="0" w:line="276" w:lineRule="auto"/>
        <w:sectPr>
          <w:footerReference r:id="rId365" w:type="default"/>
          <w:pgSz w:w="11920" w:h="16840"/>
          <w:pgMar w:top="1360" w:right="570" w:bottom="280" w:left="708" w:header="0" w:footer="0" w:gutter="0"/>
          <w:cols w:space="720" w:num="1"/>
        </w:sectPr>
      </w:pPr>
    </w:p>
    <w:p w14:paraId="21B4EB8D">
      <w:pPr>
        <w:pStyle w:val="6"/>
        <w:spacing w:before="76" w:line="448" w:lineRule="auto"/>
        <w:ind w:right="5526"/>
        <w:jc w:val="left"/>
      </w:pPr>
      <w:r>
        <w:t>Эффективность</w:t>
      </w:r>
      <w:r>
        <w:rPr>
          <w:spacing w:val="-15"/>
        </w:rPr>
        <w:t xml:space="preserve"> </w:t>
      </w:r>
      <w:r>
        <w:t>энергетического</w:t>
      </w:r>
      <w:r>
        <w:rPr>
          <w:spacing w:val="-15"/>
        </w:rPr>
        <w:t xml:space="preserve"> </w:t>
      </w:r>
      <w:r>
        <w:t xml:space="preserve">обмена. </w:t>
      </w:r>
      <w:r>
        <w:rPr>
          <w:spacing w:val="-2"/>
        </w:rPr>
        <w:t>Демонстрации:</w:t>
      </w:r>
    </w:p>
    <w:p w14:paraId="4D8C4554">
      <w:pPr>
        <w:pStyle w:val="6"/>
        <w:spacing w:before="4" w:line="273" w:lineRule="auto"/>
        <w:ind w:right="510"/>
        <w:jc w:val="left"/>
      </w:pPr>
      <w:r>
        <w:t>Портреты:</w:t>
      </w:r>
      <w:r>
        <w:rPr>
          <w:spacing w:val="-2"/>
        </w:rPr>
        <w:t xml:space="preserve"> </w:t>
      </w:r>
      <w:r>
        <w:t>Дж. Пристли, К.А.</w:t>
      </w:r>
      <w:r>
        <w:rPr>
          <w:spacing w:val="-2"/>
        </w:rPr>
        <w:t xml:space="preserve"> </w:t>
      </w:r>
      <w:r>
        <w:t>Тимирязев, С.</w:t>
      </w:r>
      <w:r>
        <w:rPr>
          <w:spacing w:val="-2"/>
        </w:rPr>
        <w:t xml:space="preserve"> </w:t>
      </w:r>
      <w:r>
        <w:t>Н.</w:t>
      </w:r>
      <w:r>
        <w:rPr>
          <w:spacing w:val="-1"/>
        </w:rPr>
        <w:t xml:space="preserve"> </w:t>
      </w:r>
      <w:r>
        <w:t>Виноградский, В. А.</w:t>
      </w:r>
      <w:r>
        <w:rPr>
          <w:spacing w:val="-3"/>
        </w:rPr>
        <w:t xml:space="preserve"> </w:t>
      </w:r>
      <w:r>
        <w:t>Энгельгардт, П.</w:t>
      </w:r>
      <w:r>
        <w:rPr>
          <w:spacing w:val="-3"/>
        </w:rPr>
        <w:t xml:space="preserve"> </w:t>
      </w:r>
      <w:r>
        <w:t>Митчелл, Г.А. Заварзин.</w:t>
      </w:r>
    </w:p>
    <w:p w14:paraId="5591CD0E">
      <w:pPr>
        <w:pStyle w:val="6"/>
        <w:spacing w:before="203" w:line="278" w:lineRule="auto"/>
        <w:ind w:right="510"/>
        <w:jc w:val="left"/>
      </w:pPr>
      <w:r>
        <w:t>Таблицы</w:t>
      </w:r>
      <w:r>
        <w:rPr>
          <w:spacing w:val="40"/>
        </w:rPr>
        <w:t xml:space="preserve"> </w:t>
      </w:r>
      <w:r>
        <w:t>и</w:t>
      </w:r>
      <w:r>
        <w:rPr>
          <w:spacing w:val="40"/>
        </w:rPr>
        <w:t xml:space="preserve"> </w:t>
      </w:r>
      <w:r>
        <w:t>схемы:</w:t>
      </w:r>
      <w:r>
        <w:rPr>
          <w:spacing w:val="40"/>
        </w:rPr>
        <w:t xml:space="preserve"> </w:t>
      </w:r>
      <w:r>
        <w:t>«Фотосинтез»,</w:t>
      </w:r>
      <w:r>
        <w:rPr>
          <w:spacing w:val="40"/>
        </w:rPr>
        <w:t xml:space="preserve"> </w:t>
      </w:r>
      <w:r>
        <w:t>«Энергетический</w:t>
      </w:r>
      <w:r>
        <w:rPr>
          <w:spacing w:val="40"/>
        </w:rPr>
        <w:t xml:space="preserve"> </w:t>
      </w:r>
      <w:r>
        <w:t>обмен»,</w:t>
      </w:r>
      <w:r>
        <w:rPr>
          <w:spacing w:val="40"/>
        </w:rPr>
        <w:t xml:space="preserve"> </w:t>
      </w:r>
      <w:r>
        <w:t>«Биосинтез</w:t>
      </w:r>
      <w:r>
        <w:rPr>
          <w:spacing w:val="40"/>
        </w:rPr>
        <w:t xml:space="preserve"> </w:t>
      </w:r>
      <w:r>
        <w:t>белка»,</w:t>
      </w:r>
      <w:r>
        <w:rPr>
          <w:spacing w:val="40"/>
        </w:rPr>
        <w:t xml:space="preserve"> </w:t>
      </w:r>
      <w:r>
        <w:t>«Строение фермента», «Хемосинтез».</w:t>
      </w:r>
    </w:p>
    <w:p w14:paraId="5B0DDAA5">
      <w:pPr>
        <w:pStyle w:val="6"/>
        <w:tabs>
          <w:tab w:val="left" w:pos="2123"/>
          <w:tab w:val="left" w:pos="3242"/>
          <w:tab w:val="left" w:pos="4622"/>
          <w:tab w:val="left" w:pos="6257"/>
          <w:tab w:val="left" w:pos="6821"/>
          <w:tab w:val="left" w:pos="8552"/>
          <w:tab w:val="left" w:pos="9988"/>
        </w:tabs>
        <w:spacing w:before="196" w:line="276" w:lineRule="auto"/>
        <w:ind w:right="515"/>
        <w:jc w:val="left"/>
      </w:pPr>
      <w:r>
        <w:rPr>
          <w:spacing w:val="-2"/>
        </w:rPr>
        <w:t>Оборудование:</w:t>
      </w:r>
      <w:r>
        <w:tab/>
      </w:r>
      <w:r>
        <w:rPr>
          <w:spacing w:val="-2"/>
        </w:rPr>
        <w:t>световой</w:t>
      </w:r>
      <w:r>
        <w:tab/>
      </w:r>
      <w:r>
        <w:rPr>
          <w:spacing w:val="-2"/>
        </w:rPr>
        <w:t>микроскоп,</w:t>
      </w:r>
      <w:r>
        <w:tab/>
      </w:r>
      <w:r>
        <w:rPr>
          <w:spacing w:val="-2"/>
        </w:rPr>
        <w:t>оборудование</w:t>
      </w:r>
      <w:r>
        <w:tab/>
      </w:r>
      <w:r>
        <w:rPr>
          <w:spacing w:val="-4"/>
        </w:rPr>
        <w:t>для</w:t>
      </w:r>
      <w:r>
        <w:tab/>
      </w:r>
      <w:r>
        <w:rPr>
          <w:spacing w:val="-2"/>
        </w:rPr>
        <w:t>приготовления</w:t>
      </w:r>
      <w:r>
        <w:tab/>
      </w:r>
      <w:r>
        <w:rPr>
          <w:spacing w:val="-2"/>
        </w:rPr>
        <w:t>постоянных</w:t>
      </w:r>
      <w:r>
        <w:tab/>
      </w:r>
      <w:r>
        <w:rPr>
          <w:spacing w:val="-10"/>
        </w:rPr>
        <w:t xml:space="preserve">и </w:t>
      </w:r>
      <w:r>
        <w:t>временных микропрепаратов.</w:t>
      </w:r>
    </w:p>
    <w:p w14:paraId="3F22B76D">
      <w:pPr>
        <w:pStyle w:val="6"/>
        <w:tabs>
          <w:tab w:val="left" w:pos="2335"/>
          <w:tab w:val="left" w:pos="3547"/>
          <w:tab w:val="left" w:pos="5173"/>
          <w:tab w:val="left" w:pos="7320"/>
          <w:tab w:val="left" w:pos="9007"/>
        </w:tabs>
        <w:spacing w:before="201" w:line="276" w:lineRule="auto"/>
        <w:ind w:right="515"/>
        <w:jc w:val="left"/>
      </w:pPr>
      <w:r>
        <w:rPr>
          <w:spacing w:val="-2"/>
        </w:rPr>
        <w:t>Лабораторная</w:t>
      </w:r>
      <w:r>
        <w:tab/>
      </w:r>
      <w:r>
        <w:rPr>
          <w:spacing w:val="-2"/>
        </w:rPr>
        <w:t>работа</w:t>
      </w:r>
      <w:r>
        <w:tab/>
      </w:r>
      <w:r>
        <w:rPr>
          <w:spacing w:val="-2"/>
        </w:rPr>
        <w:t>«Изучение</w:t>
      </w:r>
      <w:r>
        <w:tab/>
      </w:r>
      <w:r>
        <w:rPr>
          <w:spacing w:val="-2"/>
        </w:rPr>
        <w:t>каталитической</w:t>
      </w:r>
      <w:r>
        <w:tab/>
      </w:r>
      <w:r>
        <w:rPr>
          <w:spacing w:val="-2"/>
        </w:rPr>
        <w:t>активности</w:t>
      </w:r>
      <w:r>
        <w:tab/>
      </w:r>
      <w:r>
        <w:rPr>
          <w:spacing w:val="-2"/>
        </w:rPr>
        <w:t xml:space="preserve">ферментов </w:t>
      </w:r>
      <w:r>
        <w:t>(на примере амилазы или каталазы)».</w:t>
      </w:r>
    </w:p>
    <w:p w14:paraId="53D7E357">
      <w:pPr>
        <w:pStyle w:val="6"/>
        <w:spacing w:before="198" w:line="278" w:lineRule="auto"/>
        <w:ind w:right="510"/>
        <w:jc w:val="left"/>
      </w:pPr>
      <w:r>
        <w:t>Лабораторная</w:t>
      </w:r>
      <w:r>
        <w:rPr>
          <w:spacing w:val="80"/>
        </w:rPr>
        <w:t xml:space="preserve"> </w:t>
      </w:r>
      <w:r>
        <w:t>работа</w:t>
      </w:r>
      <w:r>
        <w:rPr>
          <w:spacing w:val="80"/>
        </w:rPr>
        <w:t xml:space="preserve"> </w:t>
      </w:r>
      <w:r>
        <w:t>«Изучение</w:t>
      </w:r>
      <w:r>
        <w:rPr>
          <w:spacing w:val="80"/>
        </w:rPr>
        <w:t xml:space="preserve"> </w:t>
      </w:r>
      <w:r>
        <w:t>ферментативного</w:t>
      </w:r>
      <w:r>
        <w:rPr>
          <w:spacing w:val="80"/>
        </w:rPr>
        <w:t xml:space="preserve"> </w:t>
      </w:r>
      <w:r>
        <w:t>расщепления</w:t>
      </w:r>
      <w:r>
        <w:rPr>
          <w:spacing w:val="80"/>
        </w:rPr>
        <w:t xml:space="preserve"> </w:t>
      </w:r>
      <w:r>
        <w:t>пероксида</w:t>
      </w:r>
      <w:r>
        <w:rPr>
          <w:spacing w:val="80"/>
        </w:rPr>
        <w:t xml:space="preserve"> </w:t>
      </w:r>
      <w:r>
        <w:t>водорода</w:t>
      </w:r>
      <w:r>
        <w:rPr>
          <w:spacing w:val="80"/>
        </w:rPr>
        <w:t xml:space="preserve"> </w:t>
      </w:r>
      <w:r>
        <w:t>в</w:t>
      </w:r>
      <w:r>
        <w:rPr>
          <w:spacing w:val="80"/>
        </w:rPr>
        <w:t xml:space="preserve"> </w:t>
      </w:r>
      <w:r>
        <w:t>растительных и животных клетках».</w:t>
      </w:r>
    </w:p>
    <w:p w14:paraId="230A7F71">
      <w:pPr>
        <w:pStyle w:val="6"/>
        <w:spacing w:before="196" w:line="448" w:lineRule="auto"/>
        <w:ind w:right="1388"/>
        <w:jc w:val="left"/>
      </w:pPr>
      <w:r>
        <w:t>Лабораторная</w:t>
      </w:r>
      <w:r>
        <w:rPr>
          <w:spacing w:val="-5"/>
        </w:rPr>
        <w:t xml:space="preserve"> </w:t>
      </w:r>
      <w:r>
        <w:t>работа</w:t>
      </w:r>
      <w:r>
        <w:rPr>
          <w:spacing w:val="-5"/>
        </w:rPr>
        <w:t xml:space="preserve"> </w:t>
      </w:r>
      <w:r>
        <w:t>«Сравнение</w:t>
      </w:r>
      <w:r>
        <w:rPr>
          <w:spacing w:val="-5"/>
        </w:rPr>
        <w:t xml:space="preserve"> </w:t>
      </w:r>
      <w:r>
        <w:t>процессов</w:t>
      </w:r>
      <w:r>
        <w:rPr>
          <w:spacing w:val="-8"/>
        </w:rPr>
        <w:t xml:space="preserve"> </w:t>
      </w:r>
      <w:r>
        <w:t>фотосинтеза</w:t>
      </w:r>
      <w:r>
        <w:rPr>
          <w:spacing w:val="-5"/>
        </w:rPr>
        <w:t xml:space="preserve"> </w:t>
      </w:r>
      <w:r>
        <w:t>и</w:t>
      </w:r>
      <w:r>
        <w:rPr>
          <w:spacing w:val="-7"/>
        </w:rPr>
        <w:t xml:space="preserve"> </w:t>
      </w:r>
      <w:r>
        <w:t>хемосинтеза». Лабораторная работа «Сравнение процессов брожения и дыхания».</w:t>
      </w:r>
    </w:p>
    <w:p w14:paraId="3555495A">
      <w:pPr>
        <w:pStyle w:val="6"/>
        <w:spacing w:before="4"/>
        <w:ind w:left="432"/>
        <w:jc w:val="left"/>
      </w:pPr>
      <w:r>
        <w:t>Тема</w:t>
      </w:r>
      <w:r>
        <w:rPr>
          <w:spacing w:val="-1"/>
        </w:rPr>
        <w:t xml:space="preserve"> </w:t>
      </w:r>
      <w:r>
        <w:t>7.</w:t>
      </w:r>
      <w:r>
        <w:rPr>
          <w:spacing w:val="-2"/>
        </w:rPr>
        <w:t xml:space="preserve"> </w:t>
      </w:r>
      <w:r>
        <w:t>Наследственная информация</w:t>
      </w:r>
      <w:r>
        <w:rPr>
          <w:spacing w:val="-1"/>
        </w:rPr>
        <w:t xml:space="preserve"> </w:t>
      </w:r>
      <w:r>
        <w:t>и</w:t>
      </w:r>
      <w:r>
        <w:rPr>
          <w:spacing w:val="-6"/>
        </w:rPr>
        <w:t xml:space="preserve"> </w:t>
      </w:r>
      <w:r>
        <w:t>реализация</w:t>
      </w:r>
      <w:r>
        <w:rPr>
          <w:spacing w:val="-1"/>
        </w:rPr>
        <w:t xml:space="preserve"> </w:t>
      </w:r>
      <w:r>
        <w:t>её</w:t>
      </w:r>
      <w:r>
        <w:rPr>
          <w:spacing w:val="-1"/>
        </w:rPr>
        <w:t xml:space="preserve"> </w:t>
      </w:r>
      <w:r>
        <w:t>в</w:t>
      </w:r>
      <w:r>
        <w:rPr>
          <w:spacing w:val="-3"/>
        </w:rPr>
        <w:t xml:space="preserve"> </w:t>
      </w:r>
      <w:r>
        <w:t>клетке</w:t>
      </w:r>
      <w:r>
        <w:rPr>
          <w:spacing w:val="-2"/>
        </w:rPr>
        <w:t xml:space="preserve"> </w:t>
      </w:r>
      <w:r>
        <w:t>(9</w:t>
      </w:r>
      <w:r>
        <w:rPr>
          <w:spacing w:val="-1"/>
        </w:rPr>
        <w:t xml:space="preserve"> </w:t>
      </w:r>
      <w:r>
        <w:rPr>
          <w:spacing w:val="-5"/>
        </w:rPr>
        <w:t>ч).</w:t>
      </w:r>
    </w:p>
    <w:p w14:paraId="012B0F4B">
      <w:pPr>
        <w:pStyle w:val="6"/>
        <w:spacing w:before="240" w:line="276" w:lineRule="auto"/>
        <w:ind w:right="504"/>
      </w:pPr>
      <w: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Созревание матричных РНК в эукариотической клетке. Некодирующие </w:t>
      </w:r>
      <w:r>
        <w:rPr>
          <w:spacing w:val="-4"/>
        </w:rPr>
        <w:t>РНК.</w:t>
      </w:r>
    </w:p>
    <w:p w14:paraId="4892879D">
      <w:pPr>
        <w:pStyle w:val="6"/>
        <w:spacing w:before="202" w:line="276" w:lineRule="auto"/>
        <w:ind w:right="510"/>
        <w:jc w:val="left"/>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502F49BA">
      <w:pPr>
        <w:pStyle w:val="6"/>
        <w:spacing w:before="201" w:line="276" w:lineRule="auto"/>
        <w:ind w:right="504"/>
      </w:pPr>
      <w:r>
        <w:t>Современные</w:t>
      </w:r>
      <w:r>
        <w:rPr>
          <w:spacing w:val="80"/>
          <w:w w:val="150"/>
        </w:rPr>
        <w:t xml:space="preserve">   </w:t>
      </w:r>
      <w:r>
        <w:t>представления</w:t>
      </w:r>
      <w:r>
        <w:rPr>
          <w:spacing w:val="80"/>
          <w:w w:val="150"/>
        </w:rPr>
        <w:t xml:space="preserve">   </w:t>
      </w:r>
      <w:r>
        <w:t>о</w:t>
      </w:r>
      <w:r>
        <w:rPr>
          <w:spacing w:val="80"/>
          <w:w w:val="150"/>
        </w:rPr>
        <w:t xml:space="preserve">   </w:t>
      </w:r>
      <w:r>
        <w:t>строении</w:t>
      </w:r>
      <w:r>
        <w:rPr>
          <w:spacing w:val="80"/>
          <w:w w:val="150"/>
        </w:rPr>
        <w:t xml:space="preserve">   </w:t>
      </w:r>
      <w:r>
        <w:t>генов.</w:t>
      </w:r>
      <w:r>
        <w:rPr>
          <w:spacing w:val="80"/>
          <w:w w:val="150"/>
        </w:rPr>
        <w:t xml:space="preserve">   </w:t>
      </w:r>
      <w:r>
        <w:t>Организация</w:t>
      </w:r>
      <w:r>
        <w:rPr>
          <w:spacing w:val="80"/>
          <w:w w:val="150"/>
        </w:rPr>
        <w:t xml:space="preserve">   </w:t>
      </w:r>
      <w:r>
        <w:t>генома у</w:t>
      </w:r>
      <w:r>
        <w:rPr>
          <w:spacing w:val="80"/>
        </w:rPr>
        <w:t xml:space="preserve"> </w:t>
      </w:r>
      <w:r>
        <w:t>прокариот</w:t>
      </w:r>
      <w:r>
        <w:rPr>
          <w:spacing w:val="80"/>
        </w:rPr>
        <w:t xml:space="preserve"> </w:t>
      </w:r>
      <w:r>
        <w:t>и</w:t>
      </w:r>
      <w:r>
        <w:rPr>
          <w:spacing w:val="80"/>
        </w:rPr>
        <w:t xml:space="preserve"> </w:t>
      </w:r>
      <w:r>
        <w:t>эукариот.</w:t>
      </w:r>
      <w:r>
        <w:rPr>
          <w:spacing w:val="80"/>
        </w:rPr>
        <w:t xml:space="preserve"> </w:t>
      </w:r>
      <w:r>
        <w:t>Регуляция</w:t>
      </w:r>
      <w:r>
        <w:rPr>
          <w:spacing w:val="80"/>
        </w:rPr>
        <w:t xml:space="preserve"> </w:t>
      </w:r>
      <w:r>
        <w:t>активности</w:t>
      </w:r>
      <w:r>
        <w:rPr>
          <w:spacing w:val="80"/>
        </w:rPr>
        <w:t xml:space="preserve"> </w:t>
      </w:r>
      <w:r>
        <w:t>генов</w:t>
      </w:r>
      <w:r>
        <w:rPr>
          <w:spacing w:val="80"/>
        </w:rPr>
        <w:t xml:space="preserve"> </w:t>
      </w:r>
      <w:r>
        <w:t>у</w:t>
      </w:r>
      <w:r>
        <w:rPr>
          <w:spacing w:val="80"/>
        </w:rPr>
        <w:t xml:space="preserve"> </w:t>
      </w:r>
      <w:r>
        <w:t>прокариот.</w:t>
      </w:r>
      <w:r>
        <w:rPr>
          <w:spacing w:val="80"/>
        </w:rPr>
        <w:t xml:space="preserve"> </w:t>
      </w:r>
      <w:r>
        <w:t>Гипотеза</w:t>
      </w:r>
      <w:r>
        <w:rPr>
          <w:spacing w:val="80"/>
        </w:rPr>
        <w:t xml:space="preserve"> </w:t>
      </w:r>
      <w:r>
        <w:t>оперона (Ф.</w:t>
      </w:r>
      <w:r>
        <w:rPr>
          <w:spacing w:val="-2"/>
        </w:rPr>
        <w:t xml:space="preserve"> </w:t>
      </w:r>
      <w:r>
        <w:t>Жакоб,</w:t>
      </w:r>
      <w:r>
        <w:rPr>
          <w:spacing w:val="40"/>
        </w:rPr>
        <w:t xml:space="preserve"> </w:t>
      </w:r>
      <w:r>
        <w:t>Ж. Мано). Молекулярные</w:t>
      </w:r>
      <w:r>
        <w:rPr>
          <w:spacing w:val="40"/>
        </w:rPr>
        <w:t xml:space="preserve"> </w:t>
      </w:r>
      <w:r>
        <w:t>механизмы</w:t>
      </w:r>
      <w:r>
        <w:rPr>
          <w:spacing w:val="40"/>
        </w:rPr>
        <w:t xml:space="preserve"> </w:t>
      </w:r>
      <w:r>
        <w:t>экспрессии генов у эукариот.</w:t>
      </w:r>
      <w:r>
        <w:rPr>
          <w:spacing w:val="40"/>
        </w:rPr>
        <w:t xml:space="preserve"> </w:t>
      </w:r>
      <w:r>
        <w:t xml:space="preserve">Роль хроматина в регуляции работы генов. Регуляция обменных процессов в клетке. Клеточный </w:t>
      </w:r>
      <w:r>
        <w:rPr>
          <w:spacing w:val="-2"/>
        </w:rPr>
        <w:t>гомеостаз.</w:t>
      </w:r>
    </w:p>
    <w:p w14:paraId="781A11E4">
      <w:pPr>
        <w:pStyle w:val="6"/>
        <w:spacing w:before="198" w:line="276" w:lineRule="auto"/>
        <w:ind w:right="508"/>
      </w:pPr>
      <w:r>
        <w:t>Вирусы – неклеточные формы жизни и облигатные паразиты. Строение простых и сложных вирусов, ретровирусов, бактериофагов. Жизненный цикл ДНК-содержащих вирусов, РНК- содержащих вирусов, бактериофагов. Обратная транскрипция, ревертаза, интеграза.</w:t>
      </w:r>
    </w:p>
    <w:p w14:paraId="74DC4156">
      <w:pPr>
        <w:pStyle w:val="6"/>
        <w:spacing w:before="200" w:line="278" w:lineRule="auto"/>
        <w:ind w:right="508"/>
      </w:pPr>
      <w:r>
        <w:t>Вирусные заболевания человека, животных, растений. СПИД, COVID-19, социальные и медицинские проблемы.</w:t>
      </w:r>
    </w:p>
    <w:p w14:paraId="5DD778A9">
      <w:pPr>
        <w:pStyle w:val="6"/>
        <w:spacing w:before="196" w:line="273" w:lineRule="auto"/>
        <w:ind w:right="517"/>
      </w:pPr>
      <w:r>
        <w:t>Биоинформатика: интеграция и анализ больших массивов («bigdata») структурных биологических данных. Нанотехнологии в биологии и медицине. Программируемые функции</w:t>
      </w:r>
    </w:p>
    <w:p w14:paraId="2E97493B">
      <w:pPr>
        <w:pStyle w:val="6"/>
        <w:spacing w:after="0" w:line="273" w:lineRule="auto"/>
        <w:sectPr>
          <w:footerReference r:id="rId366" w:type="default"/>
          <w:pgSz w:w="11920" w:h="16840"/>
          <w:pgMar w:top="1360" w:right="570" w:bottom="280" w:left="708" w:header="0" w:footer="0" w:gutter="0"/>
          <w:cols w:space="720" w:num="1"/>
        </w:sectPr>
      </w:pPr>
    </w:p>
    <w:p w14:paraId="2BFF4D3F">
      <w:pPr>
        <w:pStyle w:val="6"/>
        <w:spacing w:before="76" w:line="448" w:lineRule="auto"/>
        <w:ind w:right="6159"/>
        <w:jc w:val="left"/>
      </w:pPr>
      <w:r>
        <w:t>белков.</w:t>
      </w:r>
      <w:r>
        <w:rPr>
          <w:spacing w:val="-9"/>
        </w:rPr>
        <w:t xml:space="preserve"> </w:t>
      </w:r>
      <w:r>
        <w:t>Способы</w:t>
      </w:r>
      <w:r>
        <w:rPr>
          <w:spacing w:val="-11"/>
        </w:rPr>
        <w:t xml:space="preserve"> </w:t>
      </w:r>
      <w:r>
        <w:t>доставки</w:t>
      </w:r>
      <w:r>
        <w:rPr>
          <w:spacing w:val="-10"/>
        </w:rPr>
        <w:t xml:space="preserve"> </w:t>
      </w:r>
      <w:r>
        <w:t xml:space="preserve">лекарств. </w:t>
      </w:r>
      <w:r>
        <w:rPr>
          <w:spacing w:val="-2"/>
        </w:rPr>
        <w:t>Демонстрации:</w:t>
      </w:r>
    </w:p>
    <w:p w14:paraId="2E13D1E7">
      <w:pPr>
        <w:pStyle w:val="6"/>
        <w:spacing w:before="4"/>
        <w:jc w:val="left"/>
      </w:pPr>
      <w:r>
        <w:t>Портреты:</w:t>
      </w:r>
      <w:r>
        <w:rPr>
          <w:spacing w:val="-6"/>
        </w:rPr>
        <w:t xml:space="preserve"> </w:t>
      </w:r>
      <w:r>
        <w:t>Н.К.</w:t>
      </w:r>
      <w:r>
        <w:rPr>
          <w:spacing w:val="-1"/>
        </w:rPr>
        <w:t xml:space="preserve"> </w:t>
      </w:r>
      <w:r>
        <w:t>Кольцов,</w:t>
      </w:r>
      <w:r>
        <w:rPr>
          <w:spacing w:val="-3"/>
        </w:rPr>
        <w:t xml:space="preserve"> </w:t>
      </w:r>
      <w:r>
        <w:t>Д.И.</w:t>
      </w:r>
      <w:r>
        <w:rPr>
          <w:spacing w:val="2"/>
        </w:rPr>
        <w:t xml:space="preserve"> </w:t>
      </w:r>
      <w:r>
        <w:rPr>
          <w:spacing w:val="-2"/>
        </w:rPr>
        <w:t>Ивановский.</w:t>
      </w:r>
    </w:p>
    <w:p w14:paraId="16A7CFFC">
      <w:pPr>
        <w:pStyle w:val="6"/>
        <w:spacing w:before="240" w:line="448" w:lineRule="auto"/>
        <w:ind w:right="510"/>
        <w:jc w:val="left"/>
      </w:pPr>
      <w:r>
        <w:t>Таблицы</w:t>
      </w:r>
      <w:r>
        <w:rPr>
          <w:spacing w:val="-8"/>
        </w:rPr>
        <w:t xml:space="preserve"> </w:t>
      </w:r>
      <w:r>
        <w:t>и</w:t>
      </w:r>
      <w:r>
        <w:rPr>
          <w:spacing w:val="-7"/>
        </w:rPr>
        <w:t xml:space="preserve"> </w:t>
      </w:r>
      <w:r>
        <w:t>схемы:</w:t>
      </w:r>
      <w:r>
        <w:rPr>
          <w:spacing w:val="-9"/>
        </w:rPr>
        <w:t xml:space="preserve"> </w:t>
      </w:r>
      <w:r>
        <w:t>«Биосинтез</w:t>
      </w:r>
      <w:r>
        <w:rPr>
          <w:spacing w:val="-6"/>
        </w:rPr>
        <w:t xml:space="preserve"> </w:t>
      </w:r>
      <w:r>
        <w:t>белка»,</w:t>
      </w:r>
      <w:r>
        <w:rPr>
          <w:spacing w:val="-3"/>
        </w:rPr>
        <w:t xml:space="preserve"> </w:t>
      </w:r>
      <w:r>
        <w:t>«Генетический</w:t>
      </w:r>
      <w:r>
        <w:rPr>
          <w:spacing w:val="-7"/>
        </w:rPr>
        <w:t xml:space="preserve"> </w:t>
      </w:r>
      <w:r>
        <w:t>код»,</w:t>
      </w:r>
      <w:r>
        <w:rPr>
          <w:spacing w:val="-3"/>
        </w:rPr>
        <w:t xml:space="preserve"> </w:t>
      </w:r>
      <w:r>
        <w:t>«Вирусы»,</w:t>
      </w:r>
      <w:r>
        <w:rPr>
          <w:spacing w:val="-3"/>
        </w:rPr>
        <w:t xml:space="preserve"> </w:t>
      </w:r>
      <w:r>
        <w:t>«Бактериофаги». Практическая работа «Создание модели вируса».</w:t>
      </w:r>
    </w:p>
    <w:p w14:paraId="75AC9B68">
      <w:pPr>
        <w:pStyle w:val="6"/>
        <w:spacing w:before="4"/>
        <w:jc w:val="left"/>
      </w:pPr>
      <w:r>
        <w:t>127.6.8.</w:t>
      </w:r>
      <w:r>
        <w:rPr>
          <w:spacing w:val="-4"/>
        </w:rPr>
        <w:t xml:space="preserve"> </w:t>
      </w:r>
      <w:r>
        <w:t>Тема 8.</w:t>
      </w:r>
      <w:r>
        <w:rPr>
          <w:spacing w:val="-2"/>
        </w:rPr>
        <w:t xml:space="preserve"> </w:t>
      </w:r>
      <w:r>
        <w:t>Жизненный</w:t>
      </w:r>
      <w:r>
        <w:rPr>
          <w:spacing w:val="-2"/>
        </w:rPr>
        <w:t xml:space="preserve"> </w:t>
      </w:r>
      <w:r>
        <w:t>цикл</w:t>
      </w:r>
      <w:r>
        <w:rPr>
          <w:spacing w:val="-2"/>
        </w:rPr>
        <w:t xml:space="preserve"> </w:t>
      </w:r>
      <w:r>
        <w:t>клетки</w:t>
      </w:r>
      <w:r>
        <w:rPr>
          <w:spacing w:val="-2"/>
        </w:rPr>
        <w:t xml:space="preserve"> </w:t>
      </w:r>
      <w:r>
        <w:t>(6</w:t>
      </w:r>
      <w:r>
        <w:rPr>
          <w:spacing w:val="-1"/>
        </w:rPr>
        <w:t xml:space="preserve"> </w:t>
      </w:r>
      <w:r>
        <w:rPr>
          <w:spacing w:val="-5"/>
        </w:rPr>
        <w:t>ч).</w:t>
      </w:r>
    </w:p>
    <w:p w14:paraId="46B297B3">
      <w:pPr>
        <w:pStyle w:val="6"/>
        <w:spacing w:before="240" w:line="276" w:lineRule="auto"/>
        <w:ind w:right="507"/>
      </w:pPr>
      <w:r>
        <w:t xml:space="preserve">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w:t>
      </w:r>
      <w:r>
        <w:rPr>
          <w:spacing w:val="-2"/>
        </w:rPr>
        <w:t>интерфазы.</w:t>
      </w:r>
    </w:p>
    <w:p w14:paraId="34B0D10D">
      <w:pPr>
        <w:pStyle w:val="6"/>
        <w:spacing w:before="199" w:line="276" w:lineRule="auto"/>
        <w:ind w:right="505"/>
      </w:pPr>
      <w:r>
        <w:t xml:space="preserve">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w:t>
      </w:r>
      <w:r>
        <w:rPr>
          <w:spacing w:val="-2"/>
        </w:rPr>
        <w:t>хромосомы.</w:t>
      </w:r>
    </w:p>
    <w:p w14:paraId="1277C758">
      <w:pPr>
        <w:pStyle w:val="6"/>
        <w:spacing w:before="202" w:line="276" w:lineRule="auto"/>
        <w:ind w:right="511"/>
      </w:pPr>
      <w:r>
        <w:t>Деление клетки – митоз. Стадии митоза и происходящие в них процессы. Типы митоза. Кариокинез и цитокинез. Биологическое значение митоза.</w:t>
      </w:r>
    </w:p>
    <w:p w14:paraId="57B87FAA">
      <w:pPr>
        <w:pStyle w:val="6"/>
        <w:spacing w:before="201"/>
        <w:jc w:val="left"/>
      </w:pPr>
      <w:r>
        <w:t>Регуляция</w:t>
      </w:r>
      <w:r>
        <w:rPr>
          <w:spacing w:val="-3"/>
        </w:rPr>
        <w:t xml:space="preserve"> </w:t>
      </w:r>
      <w:r>
        <w:t>митотического</w:t>
      </w:r>
      <w:r>
        <w:rPr>
          <w:spacing w:val="-2"/>
        </w:rPr>
        <w:t xml:space="preserve"> </w:t>
      </w:r>
      <w:r>
        <w:t>цикла</w:t>
      </w:r>
      <w:r>
        <w:rPr>
          <w:spacing w:val="-3"/>
        </w:rPr>
        <w:t xml:space="preserve"> </w:t>
      </w:r>
      <w:r>
        <w:t>клетки.</w:t>
      </w:r>
      <w:r>
        <w:rPr>
          <w:spacing w:val="-3"/>
        </w:rPr>
        <w:t xml:space="preserve"> </w:t>
      </w:r>
      <w:r>
        <w:t>Программируемая</w:t>
      </w:r>
      <w:r>
        <w:rPr>
          <w:spacing w:val="-2"/>
        </w:rPr>
        <w:t xml:space="preserve"> </w:t>
      </w:r>
      <w:r>
        <w:t>клеточная</w:t>
      </w:r>
      <w:r>
        <w:rPr>
          <w:spacing w:val="-2"/>
        </w:rPr>
        <w:t xml:space="preserve"> </w:t>
      </w:r>
      <w:r>
        <w:t>гибель</w:t>
      </w:r>
      <w:r>
        <w:rPr>
          <w:spacing w:val="2"/>
        </w:rPr>
        <w:t xml:space="preserve"> </w:t>
      </w:r>
      <w:r>
        <w:t>–</w:t>
      </w:r>
      <w:r>
        <w:rPr>
          <w:spacing w:val="-6"/>
        </w:rPr>
        <w:t xml:space="preserve"> </w:t>
      </w:r>
      <w:r>
        <w:rPr>
          <w:spacing w:val="-2"/>
        </w:rPr>
        <w:t>апоптоз.</w:t>
      </w:r>
    </w:p>
    <w:p w14:paraId="5AD6C12D">
      <w:pPr>
        <w:pStyle w:val="6"/>
        <w:spacing w:before="240" w:line="276" w:lineRule="auto"/>
        <w:ind w:right="508"/>
      </w:pPr>
      <w:r>
        <w:t>Клеточное ядро, хромосомы, функциональная геномика. Механизмы пролиферации, дифференцировки, старения и гибели клеток. «Цифровая клетка» – биоинформатические модели функционирования клетки.</w:t>
      </w:r>
    </w:p>
    <w:p w14:paraId="56DE8AAC">
      <w:pPr>
        <w:pStyle w:val="6"/>
        <w:spacing w:before="201"/>
        <w:jc w:val="left"/>
      </w:pPr>
      <w:r>
        <w:rPr>
          <w:spacing w:val="-2"/>
        </w:rPr>
        <w:t>Демонстрации:</w:t>
      </w:r>
    </w:p>
    <w:p w14:paraId="01032D78">
      <w:pPr>
        <w:pStyle w:val="6"/>
        <w:spacing w:before="244" w:line="273" w:lineRule="auto"/>
        <w:ind w:right="519"/>
      </w:pPr>
      <w:r>
        <w:t xml:space="preserve">Таблицы и схемы: «Жизненный цикл клетки», «Митоз», «Строение хромосом», «Репликация </w:t>
      </w:r>
      <w:r>
        <w:rPr>
          <w:spacing w:val="-2"/>
        </w:rPr>
        <w:t>ДНК».</w:t>
      </w:r>
    </w:p>
    <w:p w14:paraId="6A0D37B8">
      <w:pPr>
        <w:pStyle w:val="6"/>
        <w:spacing w:before="203" w:line="453" w:lineRule="auto"/>
        <w:ind w:right="510"/>
        <w:jc w:val="left"/>
      </w:pPr>
      <w:r>
        <w:t>Оборудование:</w:t>
      </w:r>
      <w:r>
        <w:rPr>
          <w:spacing w:val="-10"/>
        </w:rPr>
        <w:t xml:space="preserve"> </w:t>
      </w:r>
      <w:r>
        <w:t>световой</w:t>
      </w:r>
      <w:r>
        <w:rPr>
          <w:spacing w:val="-5"/>
        </w:rPr>
        <w:t xml:space="preserve"> </w:t>
      </w:r>
      <w:r>
        <w:t>микроскоп,</w:t>
      </w:r>
      <w:r>
        <w:rPr>
          <w:spacing w:val="-4"/>
        </w:rPr>
        <w:t xml:space="preserve"> </w:t>
      </w:r>
      <w:r>
        <w:t>микропрепараты:</w:t>
      </w:r>
      <w:r>
        <w:rPr>
          <w:spacing w:val="-6"/>
        </w:rPr>
        <w:t xml:space="preserve"> </w:t>
      </w:r>
      <w:r>
        <w:t>«Митоз</w:t>
      </w:r>
      <w:r>
        <w:rPr>
          <w:spacing w:val="-4"/>
        </w:rPr>
        <w:t xml:space="preserve"> </w:t>
      </w:r>
      <w:r>
        <w:t>в</w:t>
      </w:r>
      <w:r>
        <w:rPr>
          <w:spacing w:val="-5"/>
        </w:rPr>
        <w:t xml:space="preserve"> </w:t>
      </w:r>
      <w:r>
        <w:t>клетках</w:t>
      </w:r>
      <w:r>
        <w:rPr>
          <w:spacing w:val="-4"/>
        </w:rPr>
        <w:t xml:space="preserve"> </w:t>
      </w:r>
      <w:r>
        <w:t>корешка</w:t>
      </w:r>
      <w:r>
        <w:rPr>
          <w:spacing w:val="-4"/>
        </w:rPr>
        <w:t xml:space="preserve"> </w:t>
      </w:r>
      <w:r>
        <w:t>лука». Лабораторная работа «Изучение хромосом на готовых микропрепаратах».</w:t>
      </w:r>
    </w:p>
    <w:p w14:paraId="61A5C251">
      <w:pPr>
        <w:pStyle w:val="6"/>
        <w:spacing w:line="276" w:lineRule="auto"/>
        <w:ind w:right="510"/>
        <w:jc w:val="left"/>
      </w:pPr>
      <w:r>
        <w:t>Лабораторная</w:t>
      </w:r>
      <w:r>
        <w:rPr>
          <w:spacing w:val="40"/>
        </w:rPr>
        <w:t xml:space="preserve"> </w:t>
      </w:r>
      <w:r>
        <w:t>работа</w:t>
      </w:r>
      <w:r>
        <w:rPr>
          <w:spacing w:val="40"/>
        </w:rPr>
        <w:t xml:space="preserve"> </w:t>
      </w:r>
      <w:r>
        <w:t>«Наблюдение</w:t>
      </w:r>
      <w:r>
        <w:rPr>
          <w:spacing w:val="40"/>
        </w:rPr>
        <w:t xml:space="preserve"> </w:t>
      </w:r>
      <w:r>
        <w:t>митоза</w:t>
      </w:r>
      <w:r>
        <w:rPr>
          <w:spacing w:val="40"/>
        </w:rPr>
        <w:t xml:space="preserve"> </w:t>
      </w:r>
      <w:r>
        <w:t>в</w:t>
      </w:r>
      <w:r>
        <w:rPr>
          <w:spacing w:val="40"/>
        </w:rPr>
        <w:t xml:space="preserve"> </w:t>
      </w:r>
      <w:r>
        <w:t>клетках</w:t>
      </w:r>
      <w:r>
        <w:rPr>
          <w:spacing w:val="40"/>
        </w:rPr>
        <w:t xml:space="preserve"> </w:t>
      </w:r>
      <w:r>
        <w:t>кончика</w:t>
      </w:r>
      <w:r>
        <w:rPr>
          <w:spacing w:val="40"/>
        </w:rPr>
        <w:t xml:space="preserve"> </w:t>
      </w:r>
      <w:r>
        <w:t>корешка</w:t>
      </w:r>
      <w:r>
        <w:rPr>
          <w:spacing w:val="40"/>
        </w:rPr>
        <w:t xml:space="preserve"> </w:t>
      </w:r>
      <w:r>
        <w:t>лука</w:t>
      </w:r>
      <w:r>
        <w:rPr>
          <w:spacing w:val="40"/>
        </w:rPr>
        <w:t xml:space="preserve"> </w:t>
      </w:r>
      <w:r>
        <w:t>(на</w:t>
      </w:r>
      <w:r>
        <w:rPr>
          <w:spacing w:val="40"/>
        </w:rPr>
        <w:t xml:space="preserve"> </w:t>
      </w:r>
      <w:r>
        <w:t>готовых</w:t>
      </w:r>
      <w:r>
        <w:rPr>
          <w:spacing w:val="40"/>
        </w:rPr>
        <w:t xml:space="preserve"> </w:t>
      </w:r>
      <w:r>
        <w:rPr>
          <w:spacing w:val="-2"/>
        </w:rPr>
        <w:t>микропрепаратах)».</w:t>
      </w:r>
    </w:p>
    <w:p w14:paraId="636B2A08">
      <w:pPr>
        <w:pStyle w:val="6"/>
        <w:spacing w:before="194"/>
        <w:jc w:val="left"/>
      </w:pPr>
      <w:r>
        <w:t>Тема</w:t>
      </w:r>
      <w:r>
        <w:rPr>
          <w:spacing w:val="-2"/>
        </w:rPr>
        <w:t xml:space="preserve"> </w:t>
      </w:r>
      <w:r>
        <w:t>9.</w:t>
      </w:r>
      <w:r>
        <w:rPr>
          <w:spacing w:val="-2"/>
        </w:rPr>
        <w:t xml:space="preserve"> </w:t>
      </w:r>
      <w:r>
        <w:t>Строение</w:t>
      </w:r>
      <w:r>
        <w:rPr>
          <w:spacing w:val="-1"/>
        </w:rPr>
        <w:t xml:space="preserve"> </w:t>
      </w:r>
      <w:r>
        <w:t>и</w:t>
      </w:r>
      <w:r>
        <w:rPr>
          <w:spacing w:val="-4"/>
        </w:rPr>
        <w:t xml:space="preserve"> </w:t>
      </w:r>
      <w:r>
        <w:t>функции</w:t>
      </w:r>
      <w:r>
        <w:rPr>
          <w:spacing w:val="-3"/>
        </w:rPr>
        <w:t xml:space="preserve"> </w:t>
      </w:r>
      <w:r>
        <w:t>организмов</w:t>
      </w:r>
      <w:r>
        <w:rPr>
          <w:spacing w:val="-4"/>
        </w:rPr>
        <w:t xml:space="preserve"> </w:t>
      </w:r>
      <w:r>
        <w:t>(17</w:t>
      </w:r>
      <w:r>
        <w:rPr>
          <w:spacing w:val="-2"/>
        </w:rPr>
        <w:t xml:space="preserve"> </w:t>
      </w:r>
      <w:r>
        <w:rPr>
          <w:spacing w:val="-5"/>
        </w:rPr>
        <w:t>ч).</w:t>
      </w:r>
    </w:p>
    <w:p w14:paraId="74134C23">
      <w:pPr>
        <w:pStyle w:val="6"/>
        <w:spacing w:before="240" w:line="276" w:lineRule="auto"/>
        <w:ind w:right="510"/>
        <w:jc w:val="left"/>
      </w:pPr>
      <w:r>
        <w:t>Биологическое</w:t>
      </w:r>
      <w:r>
        <w:rPr>
          <w:spacing w:val="40"/>
        </w:rPr>
        <w:t xml:space="preserve"> </w:t>
      </w:r>
      <w:r>
        <w:t>разнообразие</w:t>
      </w:r>
      <w:r>
        <w:rPr>
          <w:spacing w:val="40"/>
        </w:rPr>
        <w:t xml:space="preserve"> </w:t>
      </w:r>
      <w:r>
        <w:t>организмов.</w:t>
      </w:r>
      <w:r>
        <w:rPr>
          <w:spacing w:val="40"/>
        </w:rPr>
        <w:t xml:space="preserve"> </w:t>
      </w:r>
      <w:r>
        <w:t>Одноклеточные,</w:t>
      </w:r>
      <w:r>
        <w:rPr>
          <w:spacing w:val="40"/>
        </w:rPr>
        <w:t xml:space="preserve"> </w:t>
      </w:r>
      <w:r>
        <w:t>колониальные,</w:t>
      </w:r>
      <w:r>
        <w:rPr>
          <w:spacing w:val="40"/>
        </w:rPr>
        <w:t xml:space="preserve"> </w:t>
      </w:r>
      <w:r>
        <w:t xml:space="preserve">многоклеточные </w:t>
      </w:r>
      <w:r>
        <w:rPr>
          <w:spacing w:val="-2"/>
        </w:rPr>
        <w:t>организмы.</w:t>
      </w:r>
    </w:p>
    <w:p w14:paraId="3B12BB46">
      <w:pPr>
        <w:pStyle w:val="6"/>
        <w:spacing w:before="202"/>
        <w:jc w:val="left"/>
      </w:pPr>
      <w:r>
        <w:t>Особенности</w:t>
      </w:r>
      <w:r>
        <w:rPr>
          <w:spacing w:val="59"/>
        </w:rPr>
        <w:t xml:space="preserve"> </w:t>
      </w:r>
      <w:r>
        <w:t>строения</w:t>
      </w:r>
      <w:r>
        <w:rPr>
          <w:spacing w:val="62"/>
        </w:rPr>
        <w:t xml:space="preserve"> </w:t>
      </w:r>
      <w:r>
        <w:t>и</w:t>
      </w:r>
      <w:r>
        <w:rPr>
          <w:spacing w:val="60"/>
        </w:rPr>
        <w:t xml:space="preserve"> </w:t>
      </w:r>
      <w:r>
        <w:t>жизнедеятельности</w:t>
      </w:r>
      <w:r>
        <w:rPr>
          <w:spacing w:val="59"/>
        </w:rPr>
        <w:t xml:space="preserve"> </w:t>
      </w:r>
      <w:r>
        <w:t>одноклеточных</w:t>
      </w:r>
      <w:r>
        <w:rPr>
          <w:spacing w:val="60"/>
        </w:rPr>
        <w:t xml:space="preserve"> </w:t>
      </w:r>
      <w:r>
        <w:t>организмов.</w:t>
      </w:r>
      <w:r>
        <w:rPr>
          <w:spacing w:val="64"/>
        </w:rPr>
        <w:t xml:space="preserve"> </w:t>
      </w:r>
      <w:r>
        <w:t>Бактерии,</w:t>
      </w:r>
      <w:r>
        <w:rPr>
          <w:spacing w:val="60"/>
        </w:rPr>
        <w:t xml:space="preserve"> </w:t>
      </w:r>
      <w:r>
        <w:rPr>
          <w:spacing w:val="-2"/>
        </w:rPr>
        <w:t>археи,</w:t>
      </w:r>
    </w:p>
    <w:p w14:paraId="7F4AB5B9">
      <w:pPr>
        <w:pStyle w:val="6"/>
        <w:spacing w:after="0"/>
        <w:jc w:val="left"/>
        <w:sectPr>
          <w:footerReference r:id="rId367" w:type="default"/>
          <w:pgSz w:w="11920" w:h="16840"/>
          <w:pgMar w:top="1360" w:right="570" w:bottom="280" w:left="708" w:header="0" w:footer="0" w:gutter="0"/>
          <w:cols w:space="720" w:num="1"/>
        </w:sectPr>
      </w:pPr>
    </w:p>
    <w:p w14:paraId="26BE7D77">
      <w:pPr>
        <w:pStyle w:val="6"/>
        <w:spacing w:before="76" w:line="276" w:lineRule="auto"/>
        <w:ind w:right="509"/>
      </w:pPr>
      <w:r>
        <w:t>одноклеточные грибы, одноклеточные водоросли, другие протисты. Колониальные</w:t>
      </w:r>
      <w:r>
        <w:rPr>
          <w:spacing w:val="40"/>
        </w:rPr>
        <w:t xml:space="preserve"> </w:t>
      </w:r>
      <w:r>
        <w:rPr>
          <w:spacing w:val="-2"/>
        </w:rPr>
        <w:t>организмы.</w:t>
      </w:r>
    </w:p>
    <w:p w14:paraId="7F8022BA">
      <w:pPr>
        <w:pStyle w:val="6"/>
        <w:spacing w:before="201" w:line="273" w:lineRule="auto"/>
        <w:ind w:right="512"/>
      </w:pPr>
      <w:r>
        <w:t>Взаимосвязь частей многоклеточного организма. Ткани, органы и системы органов. Организм как единое целое. Гомеостаз.</w:t>
      </w:r>
    </w:p>
    <w:p w14:paraId="19382046">
      <w:pPr>
        <w:pStyle w:val="6"/>
        <w:spacing w:before="204" w:line="276" w:lineRule="auto"/>
        <w:ind w:right="510"/>
      </w:pPr>
      <w:r>
        <w:t xml:space="preserve">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w:t>
      </w:r>
      <w:r>
        <w:rPr>
          <w:spacing w:val="-2"/>
        </w:rPr>
        <w:t>растений.</w:t>
      </w:r>
    </w:p>
    <w:p w14:paraId="32EC17AB">
      <w:pPr>
        <w:pStyle w:val="6"/>
        <w:spacing w:before="200" w:line="276" w:lineRule="auto"/>
        <w:ind w:right="508"/>
      </w:pPr>
      <w: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14:paraId="19820B15">
      <w:pPr>
        <w:pStyle w:val="6"/>
        <w:spacing w:before="200" w:line="278" w:lineRule="auto"/>
        <w:ind w:right="513"/>
      </w:pPr>
      <w:r>
        <w:t>Органы. Вегетативные и генеративные органы растений. Органы и системы органов</w:t>
      </w:r>
      <w:r>
        <w:rPr>
          <w:spacing w:val="40"/>
        </w:rPr>
        <w:t xml:space="preserve"> </w:t>
      </w:r>
      <w:r>
        <w:t>животных и человека. Функции органов и систем органов.</w:t>
      </w:r>
    </w:p>
    <w:p w14:paraId="51C55A20">
      <w:pPr>
        <w:pStyle w:val="6"/>
        <w:spacing w:before="196" w:line="276" w:lineRule="auto"/>
        <w:ind w:right="517"/>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4D53928B">
      <w:pPr>
        <w:pStyle w:val="6"/>
        <w:spacing w:before="201" w:line="276" w:lineRule="auto"/>
        <w:ind w:right="511"/>
      </w:pPr>
      <w: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w:t>
      </w:r>
      <w:r>
        <w:rPr>
          <w:spacing w:val="-2"/>
        </w:rPr>
        <w:t>работа.</w:t>
      </w:r>
    </w:p>
    <w:p w14:paraId="74D53C93">
      <w:pPr>
        <w:pStyle w:val="6"/>
        <w:spacing w:before="199" w:line="276" w:lineRule="auto"/>
        <w:ind w:right="506"/>
      </w:pPr>
      <w:r>
        <w:t>Питание организмов. Поглощение воды, углекислого газа и минеральных веществ</w:t>
      </w:r>
      <w:r>
        <w:rPr>
          <w:spacing w:val="40"/>
        </w:rPr>
        <w:t xml:space="preserve"> </w:t>
      </w:r>
      <w:r>
        <w:t>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1DDCA6B8">
      <w:pPr>
        <w:pStyle w:val="6"/>
        <w:spacing w:before="203" w:line="276" w:lineRule="auto"/>
        <w:ind w:right="509"/>
      </w:pPr>
      <w:r>
        <w:t>Дыхание организмов. Дыхание растений. Дыхание животных. Диффузия газов через поверхность</w:t>
      </w:r>
      <w:r>
        <w:rPr>
          <w:spacing w:val="64"/>
        </w:rPr>
        <w:t xml:space="preserve">   </w:t>
      </w:r>
      <w:r>
        <w:t>клетки.</w:t>
      </w:r>
      <w:r>
        <w:rPr>
          <w:spacing w:val="65"/>
        </w:rPr>
        <w:t xml:space="preserve">   </w:t>
      </w:r>
      <w:r>
        <w:t>Кожное</w:t>
      </w:r>
      <w:r>
        <w:rPr>
          <w:spacing w:val="65"/>
        </w:rPr>
        <w:t xml:space="preserve">   </w:t>
      </w:r>
      <w:r>
        <w:t>дыхание.</w:t>
      </w:r>
      <w:r>
        <w:rPr>
          <w:spacing w:val="65"/>
        </w:rPr>
        <w:t xml:space="preserve">   </w:t>
      </w:r>
      <w:r>
        <w:t>Дыхательная</w:t>
      </w:r>
      <w:r>
        <w:rPr>
          <w:spacing w:val="65"/>
        </w:rPr>
        <w:t xml:space="preserve">   </w:t>
      </w:r>
      <w:r>
        <w:t>поверхность.</w:t>
      </w:r>
      <w:r>
        <w:rPr>
          <w:spacing w:val="65"/>
        </w:rPr>
        <w:t xml:space="preserve">   </w:t>
      </w:r>
      <w:r>
        <w:t>Жаберное и лёгочное дыхание.</w:t>
      </w:r>
      <w:r>
        <w:rPr>
          <w:spacing w:val="-4"/>
        </w:rPr>
        <w:t xml:space="preserve"> </w:t>
      </w:r>
      <w:r>
        <w:t>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05BAE243">
      <w:pPr>
        <w:pStyle w:val="6"/>
        <w:spacing w:before="197" w:line="276" w:lineRule="auto"/>
        <w:ind w:right="502"/>
      </w:pPr>
      <w:r>
        <w:t xml:space="preserve">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w:t>
      </w:r>
      <w:r>
        <w:rPr>
          <w:spacing w:val="-2"/>
        </w:rPr>
        <w:t>регуляция.</w:t>
      </w:r>
    </w:p>
    <w:p w14:paraId="36CCB2E4">
      <w:pPr>
        <w:pStyle w:val="6"/>
        <w:spacing w:before="202" w:line="276" w:lineRule="auto"/>
        <w:ind w:right="506"/>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021A71F5">
      <w:pPr>
        <w:pStyle w:val="6"/>
        <w:spacing w:after="0" w:line="276" w:lineRule="auto"/>
        <w:sectPr>
          <w:footerReference r:id="rId368" w:type="default"/>
          <w:pgSz w:w="11920" w:h="16840"/>
          <w:pgMar w:top="1360" w:right="570" w:bottom="280" w:left="708" w:header="0" w:footer="0" w:gutter="0"/>
          <w:cols w:space="720" w:num="1"/>
        </w:sectPr>
      </w:pPr>
    </w:p>
    <w:p w14:paraId="68829C6E">
      <w:pPr>
        <w:pStyle w:val="6"/>
        <w:spacing w:before="76" w:line="276" w:lineRule="auto"/>
        <w:ind w:right="513"/>
      </w:pPr>
      <w:r>
        <w:t>Защита</w:t>
      </w:r>
      <w:r>
        <w:rPr>
          <w:spacing w:val="80"/>
        </w:rPr>
        <w:t xml:space="preserve">  </w:t>
      </w:r>
      <w:r>
        <w:t>у</w:t>
      </w:r>
      <w:r>
        <w:rPr>
          <w:spacing w:val="78"/>
        </w:rPr>
        <w:t xml:space="preserve">  </w:t>
      </w:r>
      <w:r>
        <w:t>организмов.</w:t>
      </w:r>
      <w:r>
        <w:rPr>
          <w:spacing w:val="80"/>
        </w:rPr>
        <w:t xml:space="preserve">  </w:t>
      </w:r>
      <w:r>
        <w:t>Защита</w:t>
      </w:r>
      <w:r>
        <w:rPr>
          <w:spacing w:val="80"/>
        </w:rPr>
        <w:t xml:space="preserve">  </w:t>
      </w:r>
      <w:r>
        <w:t>у</w:t>
      </w:r>
      <w:r>
        <w:rPr>
          <w:spacing w:val="80"/>
        </w:rPr>
        <w:t xml:space="preserve">  </w:t>
      </w:r>
      <w:r>
        <w:t>одноклеточных</w:t>
      </w:r>
      <w:r>
        <w:rPr>
          <w:spacing w:val="80"/>
        </w:rPr>
        <w:t xml:space="preserve">  </w:t>
      </w:r>
      <w:r>
        <w:t>организмов.</w:t>
      </w:r>
      <w:r>
        <w:rPr>
          <w:spacing w:val="80"/>
        </w:rPr>
        <w:t xml:space="preserve">  </w:t>
      </w:r>
      <w:r>
        <w:t>Споры</w:t>
      </w:r>
      <w:r>
        <w:rPr>
          <w:spacing w:val="80"/>
        </w:rPr>
        <w:t xml:space="preserve">  </w:t>
      </w:r>
      <w:r>
        <w:t>бактерий и цисты простейших. Защита у многоклеточных растений. Кутикула. Средства пассивной и химической защиты. Фитонциды.</w:t>
      </w:r>
    </w:p>
    <w:p w14:paraId="3BFB83F1">
      <w:pPr>
        <w:pStyle w:val="6"/>
        <w:spacing w:before="200" w:line="276" w:lineRule="auto"/>
        <w:ind w:right="510"/>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w:t>
      </w:r>
      <w:r>
        <w:rPr>
          <w:spacing w:val="40"/>
        </w:rPr>
        <w:t xml:space="preserve"> </w:t>
      </w:r>
      <w:r>
        <w:t>специфический</w:t>
      </w:r>
      <w:r>
        <w:rPr>
          <w:spacing w:val="40"/>
        </w:rPr>
        <w:t xml:space="preserve"> </w:t>
      </w:r>
      <w:r>
        <w:t>иммунитет.</w:t>
      </w:r>
      <w:r>
        <w:rPr>
          <w:spacing w:val="40"/>
        </w:rPr>
        <w:t xml:space="preserve"> </w:t>
      </w:r>
      <w:r>
        <w:t>Теория</w:t>
      </w:r>
      <w:r>
        <w:rPr>
          <w:spacing w:val="40"/>
        </w:rPr>
        <w:t xml:space="preserve"> </w:t>
      </w:r>
      <w:r>
        <w:t>клонально-селективного</w:t>
      </w:r>
      <w:r>
        <w:rPr>
          <w:spacing w:val="40"/>
        </w:rPr>
        <w:t xml:space="preserve"> </w:t>
      </w:r>
      <w:r>
        <w:t>иммунитета</w:t>
      </w:r>
      <w:r>
        <w:rPr>
          <w:spacing w:val="80"/>
        </w:rPr>
        <w:t xml:space="preserve"> </w:t>
      </w:r>
      <w:r>
        <w:t>(П.</w:t>
      </w:r>
      <w:r>
        <w:rPr>
          <w:spacing w:val="-4"/>
        </w:rPr>
        <w:t xml:space="preserve"> </w:t>
      </w:r>
      <w:r>
        <w:t>Эрлих, Ф.М. Бернет, С.</w:t>
      </w:r>
      <w:r>
        <w:rPr>
          <w:spacing w:val="-3"/>
        </w:rPr>
        <w:t xml:space="preserve"> </w:t>
      </w:r>
      <w:r>
        <w:t>Тонегава). Воспалительные ответы организмов. Роль врождённого иммунитета в развитии системных заболеваний.</w:t>
      </w:r>
    </w:p>
    <w:p w14:paraId="229F915E">
      <w:pPr>
        <w:pStyle w:val="6"/>
        <w:spacing w:before="202" w:line="276" w:lineRule="auto"/>
        <w:ind w:right="510"/>
      </w:pPr>
      <w:r>
        <w:t>Раздражимость и регуляция у организмов. Раздражимость у одноклеточных организмов. Таксисы.</w:t>
      </w:r>
      <w:r>
        <w:rPr>
          <w:spacing w:val="80"/>
        </w:rPr>
        <w:t xml:space="preserve">   </w:t>
      </w:r>
      <w:r>
        <w:t>Раздражимость</w:t>
      </w:r>
      <w:r>
        <w:rPr>
          <w:spacing w:val="80"/>
        </w:rPr>
        <w:t xml:space="preserve">   </w:t>
      </w:r>
      <w:r>
        <w:t>и</w:t>
      </w:r>
      <w:r>
        <w:rPr>
          <w:spacing w:val="80"/>
        </w:rPr>
        <w:t xml:space="preserve">   </w:t>
      </w:r>
      <w:r>
        <w:t>регуляция</w:t>
      </w:r>
      <w:r>
        <w:rPr>
          <w:spacing w:val="80"/>
        </w:rPr>
        <w:t xml:space="preserve">   </w:t>
      </w:r>
      <w:r>
        <w:t>у</w:t>
      </w:r>
      <w:r>
        <w:rPr>
          <w:spacing w:val="80"/>
        </w:rPr>
        <w:t xml:space="preserve">   </w:t>
      </w:r>
      <w:r>
        <w:t>растений.</w:t>
      </w:r>
      <w:r>
        <w:rPr>
          <w:spacing w:val="80"/>
        </w:rPr>
        <w:t xml:space="preserve">   </w:t>
      </w:r>
      <w:r>
        <w:t>Ростовые</w:t>
      </w:r>
      <w:r>
        <w:rPr>
          <w:spacing w:val="80"/>
        </w:rPr>
        <w:t xml:space="preserve">   </w:t>
      </w:r>
      <w:r>
        <w:t>вещества и их значение.</w:t>
      </w:r>
    </w:p>
    <w:p w14:paraId="01A473FF">
      <w:pPr>
        <w:pStyle w:val="6"/>
        <w:spacing w:before="200" w:line="276" w:lineRule="auto"/>
        <w:ind w:right="503"/>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06AABE36">
      <w:pPr>
        <w:pStyle w:val="6"/>
        <w:spacing w:before="200" w:line="276" w:lineRule="auto"/>
        <w:ind w:right="508"/>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7894C803">
      <w:pPr>
        <w:pStyle w:val="6"/>
        <w:spacing w:before="200"/>
        <w:jc w:val="left"/>
      </w:pPr>
      <w:r>
        <w:rPr>
          <w:spacing w:val="-2"/>
        </w:rPr>
        <w:t>Демонстрации:</w:t>
      </w:r>
    </w:p>
    <w:p w14:paraId="32B238D0">
      <w:pPr>
        <w:pStyle w:val="6"/>
        <w:spacing w:before="240"/>
        <w:jc w:val="left"/>
      </w:pPr>
      <w:r>
        <w:t>Портрет:</w:t>
      </w:r>
      <w:r>
        <w:rPr>
          <w:spacing w:val="-6"/>
        </w:rPr>
        <w:t xml:space="preserve"> </w:t>
      </w:r>
      <w:r>
        <w:t>И.П.</w:t>
      </w:r>
      <w:r>
        <w:rPr>
          <w:spacing w:val="2"/>
        </w:rPr>
        <w:t xml:space="preserve"> </w:t>
      </w:r>
      <w:r>
        <w:rPr>
          <w:spacing w:val="-2"/>
        </w:rPr>
        <w:t>Павлов.</w:t>
      </w:r>
    </w:p>
    <w:p w14:paraId="0C3314FE">
      <w:pPr>
        <w:pStyle w:val="6"/>
        <w:spacing w:before="244"/>
      </w:pPr>
      <w:r>
        <w:t>Таблицы</w:t>
      </w:r>
      <w:r>
        <w:rPr>
          <w:spacing w:val="18"/>
        </w:rPr>
        <w:t xml:space="preserve"> </w:t>
      </w:r>
      <w:r>
        <w:t>и</w:t>
      </w:r>
      <w:r>
        <w:rPr>
          <w:spacing w:val="23"/>
        </w:rPr>
        <w:t xml:space="preserve"> </w:t>
      </w:r>
      <w:r>
        <w:t>схемы:</w:t>
      </w:r>
      <w:r>
        <w:rPr>
          <w:spacing w:val="21"/>
        </w:rPr>
        <w:t xml:space="preserve"> </w:t>
      </w:r>
      <w:r>
        <w:t>«Одноклеточные</w:t>
      </w:r>
      <w:r>
        <w:rPr>
          <w:spacing w:val="25"/>
        </w:rPr>
        <w:t xml:space="preserve"> </w:t>
      </w:r>
      <w:r>
        <w:t>водоросли»,</w:t>
      </w:r>
      <w:r>
        <w:rPr>
          <w:spacing w:val="26"/>
        </w:rPr>
        <w:t xml:space="preserve"> </w:t>
      </w:r>
      <w:r>
        <w:t>«Многоклеточные</w:t>
      </w:r>
      <w:r>
        <w:rPr>
          <w:spacing w:val="25"/>
        </w:rPr>
        <w:t xml:space="preserve"> </w:t>
      </w:r>
      <w:r>
        <w:t>водоросли»,</w:t>
      </w:r>
      <w:r>
        <w:rPr>
          <w:spacing w:val="27"/>
        </w:rPr>
        <w:t xml:space="preserve"> </w:t>
      </w:r>
      <w:r>
        <w:rPr>
          <w:spacing w:val="-2"/>
        </w:rPr>
        <w:t>«Бактерии»,</w:t>
      </w:r>
    </w:p>
    <w:p w14:paraId="05C4A2E7">
      <w:pPr>
        <w:pStyle w:val="6"/>
        <w:spacing w:before="40"/>
      </w:pPr>
      <w:r>
        <w:t>«Простейшие»,</w:t>
      </w:r>
      <w:r>
        <w:rPr>
          <w:spacing w:val="28"/>
        </w:rPr>
        <w:t xml:space="preserve"> </w:t>
      </w:r>
      <w:r>
        <w:t>«Органы</w:t>
      </w:r>
      <w:r>
        <w:rPr>
          <w:spacing w:val="26"/>
        </w:rPr>
        <w:t xml:space="preserve"> </w:t>
      </w:r>
      <w:r>
        <w:t>цветковых</w:t>
      </w:r>
      <w:r>
        <w:rPr>
          <w:spacing w:val="27"/>
        </w:rPr>
        <w:t xml:space="preserve"> </w:t>
      </w:r>
      <w:r>
        <w:t>растений»,</w:t>
      </w:r>
      <w:r>
        <w:rPr>
          <w:spacing w:val="30"/>
        </w:rPr>
        <w:t xml:space="preserve"> </w:t>
      </w:r>
      <w:r>
        <w:t>«Системы</w:t>
      </w:r>
      <w:r>
        <w:rPr>
          <w:spacing w:val="26"/>
        </w:rPr>
        <w:t xml:space="preserve"> </w:t>
      </w:r>
      <w:r>
        <w:t>органов</w:t>
      </w:r>
      <w:r>
        <w:rPr>
          <w:spacing w:val="25"/>
        </w:rPr>
        <w:t xml:space="preserve"> </w:t>
      </w:r>
      <w:r>
        <w:t>позвоночных</w:t>
      </w:r>
      <w:r>
        <w:rPr>
          <w:spacing w:val="27"/>
        </w:rPr>
        <w:t xml:space="preserve"> </w:t>
      </w:r>
      <w:r>
        <w:rPr>
          <w:spacing w:val="-2"/>
        </w:rPr>
        <w:t>животных»,</w:t>
      </w:r>
    </w:p>
    <w:p w14:paraId="6B3F7C12">
      <w:pPr>
        <w:pStyle w:val="6"/>
        <w:spacing w:before="40" w:line="278" w:lineRule="auto"/>
        <w:ind w:right="514"/>
      </w:pPr>
      <w:r>
        <w:t>«Внутреннее строение насекомых», «Ткани растений», «Корневые системы», «Строение стебля»,</w:t>
      </w:r>
      <w:r>
        <w:rPr>
          <w:spacing w:val="61"/>
        </w:rPr>
        <w:t xml:space="preserve">  </w:t>
      </w:r>
      <w:r>
        <w:t>«Строение</w:t>
      </w:r>
      <w:r>
        <w:rPr>
          <w:spacing w:val="60"/>
        </w:rPr>
        <w:t xml:space="preserve">  </w:t>
      </w:r>
      <w:r>
        <w:t>листовой</w:t>
      </w:r>
      <w:r>
        <w:rPr>
          <w:spacing w:val="59"/>
        </w:rPr>
        <w:t xml:space="preserve">  </w:t>
      </w:r>
      <w:r>
        <w:t>пластинки»,</w:t>
      </w:r>
      <w:r>
        <w:rPr>
          <w:spacing w:val="61"/>
        </w:rPr>
        <w:t xml:space="preserve">  </w:t>
      </w:r>
      <w:r>
        <w:t>«Ткани</w:t>
      </w:r>
      <w:r>
        <w:rPr>
          <w:spacing w:val="59"/>
        </w:rPr>
        <w:t xml:space="preserve">  </w:t>
      </w:r>
      <w:r>
        <w:t>животных»,</w:t>
      </w:r>
      <w:r>
        <w:rPr>
          <w:spacing w:val="61"/>
        </w:rPr>
        <w:t xml:space="preserve">  </w:t>
      </w:r>
      <w:r>
        <w:t>«Скелет</w:t>
      </w:r>
      <w:r>
        <w:rPr>
          <w:spacing w:val="59"/>
        </w:rPr>
        <w:t xml:space="preserve">  </w:t>
      </w:r>
      <w:r>
        <w:t>человека»,</w:t>
      </w:r>
    </w:p>
    <w:p w14:paraId="7E553E3D">
      <w:pPr>
        <w:pStyle w:val="6"/>
        <w:spacing w:line="276" w:lineRule="auto"/>
        <w:ind w:right="516"/>
      </w:pPr>
      <w:r>
        <w:t>«Пищеварительная система», «Кровеносная система», «Дыхательная система», «Нервная система»,</w:t>
      </w:r>
      <w:r>
        <w:rPr>
          <w:spacing w:val="3"/>
        </w:rPr>
        <w:t xml:space="preserve"> </w:t>
      </w:r>
      <w:r>
        <w:t>«Кожа»,</w:t>
      </w:r>
      <w:r>
        <w:rPr>
          <w:spacing w:val="9"/>
        </w:rPr>
        <w:t xml:space="preserve"> </w:t>
      </w:r>
      <w:r>
        <w:t>«Мышечная</w:t>
      </w:r>
      <w:r>
        <w:rPr>
          <w:spacing w:val="3"/>
        </w:rPr>
        <w:t xml:space="preserve"> </w:t>
      </w:r>
      <w:r>
        <w:t>система»,</w:t>
      </w:r>
      <w:r>
        <w:rPr>
          <w:spacing w:val="5"/>
        </w:rPr>
        <w:t xml:space="preserve"> </w:t>
      </w:r>
      <w:r>
        <w:t>«Выделительная</w:t>
      </w:r>
      <w:r>
        <w:rPr>
          <w:spacing w:val="3"/>
        </w:rPr>
        <w:t xml:space="preserve"> </w:t>
      </w:r>
      <w:r>
        <w:t>система»,</w:t>
      </w:r>
      <w:r>
        <w:rPr>
          <w:spacing w:val="9"/>
        </w:rPr>
        <w:t xml:space="preserve"> </w:t>
      </w:r>
      <w:r>
        <w:t>«Эндокринная</w:t>
      </w:r>
      <w:r>
        <w:rPr>
          <w:spacing w:val="4"/>
        </w:rPr>
        <w:t xml:space="preserve"> </w:t>
      </w:r>
      <w:r>
        <w:rPr>
          <w:spacing w:val="-2"/>
        </w:rPr>
        <w:t>система»,</w:t>
      </w:r>
    </w:p>
    <w:p w14:paraId="6910E7BC">
      <w:pPr>
        <w:pStyle w:val="6"/>
      </w:pPr>
      <w:r>
        <w:t>«Строение</w:t>
      </w:r>
      <w:r>
        <w:rPr>
          <w:spacing w:val="31"/>
        </w:rPr>
        <w:t xml:space="preserve">  </w:t>
      </w:r>
      <w:r>
        <w:t>мышцы»,</w:t>
      </w:r>
      <w:r>
        <w:rPr>
          <w:spacing w:val="35"/>
        </w:rPr>
        <w:t xml:space="preserve">  </w:t>
      </w:r>
      <w:r>
        <w:t>«Иммунитет»,</w:t>
      </w:r>
      <w:r>
        <w:rPr>
          <w:spacing w:val="36"/>
        </w:rPr>
        <w:t xml:space="preserve">  </w:t>
      </w:r>
      <w:r>
        <w:t>«Кишечнополостные»,</w:t>
      </w:r>
      <w:r>
        <w:rPr>
          <w:spacing w:val="34"/>
        </w:rPr>
        <w:t xml:space="preserve">  </w:t>
      </w:r>
      <w:r>
        <w:t>«Схема</w:t>
      </w:r>
      <w:r>
        <w:rPr>
          <w:spacing w:val="34"/>
        </w:rPr>
        <w:t xml:space="preserve">  </w:t>
      </w:r>
      <w:r>
        <w:t>питания</w:t>
      </w:r>
      <w:r>
        <w:rPr>
          <w:spacing w:val="34"/>
        </w:rPr>
        <w:t xml:space="preserve">  </w:t>
      </w:r>
      <w:r>
        <w:rPr>
          <w:spacing w:val="-2"/>
        </w:rPr>
        <w:t>растений»,</w:t>
      </w:r>
    </w:p>
    <w:p w14:paraId="0FE255D0">
      <w:pPr>
        <w:pStyle w:val="6"/>
        <w:spacing w:before="38"/>
      </w:pPr>
      <w:r>
        <w:t>«Кровеносные</w:t>
      </w:r>
      <w:r>
        <w:rPr>
          <w:spacing w:val="31"/>
        </w:rPr>
        <w:t xml:space="preserve"> </w:t>
      </w:r>
      <w:r>
        <w:t>системы</w:t>
      </w:r>
      <w:r>
        <w:rPr>
          <w:spacing w:val="29"/>
        </w:rPr>
        <w:t xml:space="preserve"> </w:t>
      </w:r>
      <w:r>
        <w:t>позвоночных</w:t>
      </w:r>
      <w:r>
        <w:rPr>
          <w:spacing w:val="33"/>
        </w:rPr>
        <w:t xml:space="preserve"> </w:t>
      </w:r>
      <w:r>
        <w:t>животных»,</w:t>
      </w:r>
      <w:r>
        <w:rPr>
          <w:spacing w:val="34"/>
        </w:rPr>
        <w:t xml:space="preserve"> </w:t>
      </w:r>
      <w:r>
        <w:t>«Строение</w:t>
      </w:r>
      <w:r>
        <w:rPr>
          <w:spacing w:val="31"/>
        </w:rPr>
        <w:t xml:space="preserve"> </w:t>
      </w:r>
      <w:r>
        <w:t>гидры»,</w:t>
      </w:r>
      <w:r>
        <w:rPr>
          <w:spacing w:val="34"/>
        </w:rPr>
        <w:t xml:space="preserve"> </w:t>
      </w:r>
      <w:r>
        <w:t>«Строение</w:t>
      </w:r>
      <w:r>
        <w:rPr>
          <w:spacing w:val="32"/>
        </w:rPr>
        <w:t xml:space="preserve"> </w:t>
      </w:r>
      <w:r>
        <w:rPr>
          <w:spacing w:val="-2"/>
        </w:rPr>
        <w:t>планарии»,</w:t>
      </w:r>
    </w:p>
    <w:p w14:paraId="654544CE">
      <w:pPr>
        <w:pStyle w:val="6"/>
        <w:spacing w:before="40" w:line="276" w:lineRule="auto"/>
        <w:ind w:right="511"/>
      </w:pPr>
      <w:r>
        <w:t>«Внутреннее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1492E0E9">
      <w:pPr>
        <w:pStyle w:val="6"/>
        <w:tabs>
          <w:tab w:val="left" w:pos="5309"/>
          <w:tab w:val="left" w:pos="9426"/>
        </w:tabs>
        <w:spacing w:before="200" w:line="276" w:lineRule="auto"/>
        <w:ind w:right="504"/>
      </w:pPr>
      <w:r>
        <w:t xml:space="preserve">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w:t>
      </w:r>
      <w:r>
        <w:rPr>
          <w:spacing w:val="-2"/>
        </w:rPr>
        <w:t>крахмала</w:t>
      </w:r>
      <w:r>
        <w:tab/>
      </w:r>
      <w:r>
        <w:rPr>
          <w:spacing w:val="-10"/>
        </w:rPr>
        <w:t>и</w:t>
      </w:r>
      <w:r>
        <w:tab/>
      </w:r>
      <w:r>
        <w:rPr>
          <w:spacing w:val="-2"/>
        </w:rPr>
        <w:t xml:space="preserve">белков </w:t>
      </w:r>
      <w:r>
        <w:t xml:space="preserve">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w:t>
      </w:r>
      <w:r>
        <w:rPr>
          <w:spacing w:val="-2"/>
        </w:rPr>
        <w:t>животных.</w:t>
      </w:r>
    </w:p>
    <w:p w14:paraId="0B09BF24">
      <w:pPr>
        <w:pStyle w:val="6"/>
        <w:spacing w:after="0" w:line="276" w:lineRule="auto"/>
        <w:sectPr>
          <w:footerReference r:id="rId369" w:type="default"/>
          <w:pgSz w:w="11920" w:h="16840"/>
          <w:pgMar w:top="1360" w:right="570" w:bottom="280" w:left="708" w:header="0" w:footer="0" w:gutter="0"/>
          <w:cols w:space="720" w:num="1"/>
        </w:sectPr>
      </w:pPr>
    </w:p>
    <w:p w14:paraId="683B88AF">
      <w:pPr>
        <w:pStyle w:val="6"/>
        <w:spacing w:before="76" w:line="448" w:lineRule="auto"/>
        <w:ind w:right="3613"/>
        <w:jc w:val="left"/>
      </w:pPr>
      <w:r>
        <w:t>Лабораторная работа «Изучение тканей растений». Лабораторная работа «Изучение тканей животных». Лабораторная</w:t>
      </w:r>
      <w:r>
        <w:rPr>
          <w:spacing w:val="-7"/>
        </w:rPr>
        <w:t xml:space="preserve"> </w:t>
      </w:r>
      <w:r>
        <w:t>работа</w:t>
      </w:r>
      <w:r>
        <w:rPr>
          <w:spacing w:val="-7"/>
        </w:rPr>
        <w:t xml:space="preserve"> </w:t>
      </w:r>
      <w:r>
        <w:t>«Изучение</w:t>
      </w:r>
      <w:r>
        <w:rPr>
          <w:spacing w:val="-7"/>
        </w:rPr>
        <w:t xml:space="preserve"> </w:t>
      </w:r>
      <w:r>
        <w:t>органов</w:t>
      </w:r>
      <w:r>
        <w:rPr>
          <w:spacing w:val="-10"/>
        </w:rPr>
        <w:t xml:space="preserve"> </w:t>
      </w:r>
      <w:r>
        <w:t>цветкового</w:t>
      </w:r>
      <w:r>
        <w:rPr>
          <w:spacing w:val="-8"/>
        </w:rPr>
        <w:t xml:space="preserve"> </w:t>
      </w:r>
      <w:r>
        <w:t>растения». Тема 10. Размножение и развитие организмов (8 ч).</w:t>
      </w:r>
    </w:p>
    <w:p w14:paraId="4CF1B2D9">
      <w:pPr>
        <w:pStyle w:val="6"/>
        <w:spacing w:before="4" w:line="278" w:lineRule="auto"/>
        <w:ind w:right="510"/>
        <w:jc w:val="left"/>
      </w:pPr>
      <w:r>
        <w:t>Формы</w:t>
      </w:r>
      <w:r>
        <w:rPr>
          <w:spacing w:val="80"/>
          <w:w w:val="150"/>
        </w:rPr>
        <w:t xml:space="preserve"> </w:t>
      </w:r>
      <w:r>
        <w:t>размножения</w:t>
      </w:r>
      <w:r>
        <w:rPr>
          <w:spacing w:val="80"/>
          <w:w w:val="150"/>
        </w:rPr>
        <w:t xml:space="preserve"> </w:t>
      </w:r>
      <w:r>
        <w:t>организмов:</w:t>
      </w:r>
      <w:r>
        <w:rPr>
          <w:spacing w:val="80"/>
          <w:w w:val="150"/>
        </w:rPr>
        <w:t xml:space="preserve"> </w:t>
      </w:r>
      <w:r>
        <w:t>бесполое</w:t>
      </w:r>
      <w:r>
        <w:rPr>
          <w:spacing w:val="80"/>
          <w:w w:val="150"/>
        </w:rPr>
        <w:t xml:space="preserve"> </w:t>
      </w:r>
      <w:r>
        <w:t>(включая</w:t>
      </w:r>
      <w:r>
        <w:rPr>
          <w:spacing w:val="80"/>
          <w:w w:val="150"/>
        </w:rPr>
        <w:t xml:space="preserve"> </w:t>
      </w:r>
      <w:r>
        <w:t>вегетативное)</w:t>
      </w:r>
      <w:r>
        <w:rPr>
          <w:spacing w:val="80"/>
          <w:w w:val="150"/>
        </w:rPr>
        <w:t xml:space="preserve"> </w:t>
      </w:r>
      <w:r>
        <w:t>и</w:t>
      </w:r>
      <w:r>
        <w:rPr>
          <w:spacing w:val="80"/>
          <w:w w:val="150"/>
        </w:rPr>
        <w:t xml:space="preserve"> </w:t>
      </w:r>
      <w:r>
        <w:t>половое.</w:t>
      </w:r>
      <w:r>
        <w:rPr>
          <w:spacing w:val="80"/>
          <w:w w:val="150"/>
        </w:rPr>
        <w:t xml:space="preserve"> </w:t>
      </w:r>
      <w:r>
        <w:t>Виды бесполого размножения: почкование, споруляция, фрагментация, клонирование.</w:t>
      </w:r>
    </w:p>
    <w:p w14:paraId="5B085A5C">
      <w:pPr>
        <w:pStyle w:val="6"/>
        <w:spacing w:before="196" w:line="276" w:lineRule="auto"/>
        <w:ind w:right="504"/>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w:t>
      </w:r>
      <w:r>
        <w:rPr>
          <w:spacing w:val="40"/>
        </w:rPr>
        <w:t xml:space="preserve"> </w:t>
      </w:r>
      <w:r>
        <w:t>и его место в жизненном цикле организмов.</w:t>
      </w:r>
    </w:p>
    <w:p w14:paraId="1AA0ADCF">
      <w:pPr>
        <w:pStyle w:val="6"/>
        <w:spacing w:before="200" w:line="276" w:lineRule="auto"/>
        <w:ind w:right="513"/>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758FF80F">
      <w:pPr>
        <w:pStyle w:val="6"/>
        <w:spacing w:before="202" w:line="276" w:lineRule="auto"/>
        <w:ind w:right="513"/>
      </w:pPr>
      <w:r>
        <w:t>Оплодотворение и эмбриональное развитие животных. Способы оплодотворения: наружное, внутреннее. Партеногенез.</w:t>
      </w:r>
    </w:p>
    <w:p w14:paraId="1B043E3E">
      <w:pPr>
        <w:pStyle w:val="6"/>
        <w:tabs>
          <w:tab w:val="left" w:pos="3692"/>
          <w:tab w:val="left" w:pos="6901"/>
          <w:tab w:val="left" w:pos="9433"/>
        </w:tabs>
        <w:spacing w:before="197" w:line="276" w:lineRule="auto"/>
        <w:ind w:right="506"/>
      </w:pPr>
      <w:r>
        <w:t>Индивидуальное развитие организмов (онтогенез). Эмбриология – наука о развитии организмов. Морфогенез – одна из главных проблем эмбриологии. Концепция морфогенов и модели морфогенеза. Стадии эмбриогенеза животных (на примере лягушки). Дробление.</w:t>
      </w:r>
      <w:r>
        <w:rPr>
          <w:spacing w:val="40"/>
        </w:rPr>
        <w:t xml:space="preserve"> </w:t>
      </w:r>
      <w:r>
        <w:t xml:space="preserve">Типы дробления. Детерминированное и недерминированное дробление. Бластула, типы бластул. Особенности дробления млекопитающих. Зародышевые листки (гаструляция). </w:t>
      </w:r>
      <w:r>
        <w:rPr>
          <w:spacing w:val="-2"/>
        </w:rPr>
        <w:t>Закладка</w:t>
      </w:r>
      <w:r>
        <w:tab/>
      </w:r>
      <w:r>
        <w:rPr>
          <w:spacing w:val="-2"/>
        </w:rPr>
        <w:t>органов</w:t>
      </w:r>
      <w:r>
        <w:tab/>
      </w:r>
      <w:r>
        <w:rPr>
          <w:spacing w:val="-10"/>
        </w:rPr>
        <w:t>и</w:t>
      </w:r>
      <w:r>
        <w:tab/>
      </w:r>
      <w:r>
        <w:rPr>
          <w:spacing w:val="-2"/>
        </w:rPr>
        <w:t xml:space="preserve">тканей </w:t>
      </w:r>
      <w: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w:t>
      </w:r>
      <w:r>
        <w:rPr>
          <w:spacing w:val="-4"/>
        </w:rPr>
        <w:t xml:space="preserve"> </w:t>
      </w:r>
      <w:r>
        <w:t>генов.</w:t>
      </w:r>
      <w:r>
        <w:rPr>
          <w:spacing w:val="-3"/>
        </w:rPr>
        <w:t xml:space="preserve"> </w:t>
      </w:r>
      <w:r>
        <w:t>Влияние</w:t>
      </w:r>
      <w:r>
        <w:rPr>
          <w:spacing w:val="-3"/>
        </w:rPr>
        <w:t xml:space="preserve"> </w:t>
      </w:r>
      <w:r>
        <w:t>на</w:t>
      </w:r>
      <w:r>
        <w:rPr>
          <w:spacing w:val="-3"/>
        </w:rPr>
        <w:t xml:space="preserve"> </w:t>
      </w:r>
      <w:r>
        <w:t>эмбриональное</w:t>
      </w:r>
      <w:r>
        <w:rPr>
          <w:spacing w:val="-3"/>
        </w:rPr>
        <w:t xml:space="preserve"> </w:t>
      </w:r>
      <w:r>
        <w:t>развитие</w:t>
      </w:r>
      <w:r>
        <w:rPr>
          <w:spacing w:val="-3"/>
        </w:rPr>
        <w:t xml:space="preserve"> </w:t>
      </w:r>
      <w:r>
        <w:t>различных</w:t>
      </w:r>
      <w:r>
        <w:rPr>
          <w:spacing w:val="-3"/>
        </w:rPr>
        <w:t xml:space="preserve"> </w:t>
      </w:r>
      <w:r>
        <w:t>факторов</w:t>
      </w:r>
      <w:r>
        <w:rPr>
          <w:spacing w:val="-5"/>
        </w:rPr>
        <w:t xml:space="preserve"> </w:t>
      </w:r>
      <w:r>
        <w:t xml:space="preserve">окружающей </w:t>
      </w:r>
      <w:r>
        <w:rPr>
          <w:spacing w:val="-2"/>
        </w:rPr>
        <w:t>среды.</w:t>
      </w:r>
    </w:p>
    <w:p w14:paraId="127A4A7A">
      <w:pPr>
        <w:pStyle w:val="6"/>
        <w:tabs>
          <w:tab w:val="left" w:pos="1931"/>
          <w:tab w:val="left" w:pos="3414"/>
          <w:tab w:val="left" w:pos="4178"/>
          <w:tab w:val="left" w:pos="5897"/>
          <w:tab w:val="left" w:pos="7501"/>
          <w:tab w:val="left" w:pos="8384"/>
        </w:tabs>
        <w:spacing w:before="203" w:line="276" w:lineRule="auto"/>
        <w:ind w:right="508"/>
      </w:pPr>
      <w: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w:t>
      </w:r>
      <w:r>
        <w:rPr>
          <w:spacing w:val="-2"/>
        </w:rPr>
        <w:t>значение</w:t>
      </w:r>
      <w:r>
        <w:tab/>
      </w:r>
      <w:r>
        <w:rPr>
          <w:spacing w:val="-2"/>
        </w:rPr>
        <w:t>прямого</w:t>
      </w:r>
      <w:r>
        <w:tab/>
      </w:r>
      <w:r>
        <w:rPr>
          <w:spacing w:val="-10"/>
        </w:rPr>
        <w:t>и</w:t>
      </w:r>
      <w:r>
        <w:tab/>
      </w:r>
      <w:r>
        <w:rPr>
          <w:spacing w:val="-2"/>
        </w:rPr>
        <w:t>непрямого</w:t>
      </w:r>
      <w:r>
        <w:tab/>
      </w:r>
      <w:r>
        <w:rPr>
          <w:spacing w:val="-2"/>
        </w:rPr>
        <w:t>развития,</w:t>
      </w:r>
      <w:r>
        <w:tab/>
      </w:r>
      <w:r>
        <w:rPr>
          <w:spacing w:val="-6"/>
        </w:rPr>
        <w:t>их</w:t>
      </w:r>
      <w:r>
        <w:tab/>
      </w:r>
      <w:r>
        <w:rPr>
          <w:spacing w:val="-2"/>
        </w:rPr>
        <w:t xml:space="preserve">распространение </w:t>
      </w:r>
      <w: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4A8AF675">
      <w:pPr>
        <w:pStyle w:val="6"/>
        <w:spacing w:before="200" w:line="276" w:lineRule="auto"/>
        <w:ind w:right="508"/>
      </w:pPr>
      <w:r>
        <w:t>Размножение</w:t>
      </w:r>
      <w:r>
        <w:rPr>
          <w:spacing w:val="71"/>
          <w:w w:val="150"/>
        </w:rPr>
        <w:t xml:space="preserve">   </w:t>
      </w:r>
      <w:r>
        <w:t>и</w:t>
      </w:r>
      <w:r>
        <w:rPr>
          <w:spacing w:val="70"/>
          <w:w w:val="150"/>
        </w:rPr>
        <w:t xml:space="preserve">   </w:t>
      </w:r>
      <w:r>
        <w:t>развитие</w:t>
      </w:r>
      <w:r>
        <w:rPr>
          <w:spacing w:val="71"/>
          <w:w w:val="150"/>
        </w:rPr>
        <w:t xml:space="preserve">   </w:t>
      </w:r>
      <w:r>
        <w:t>растений.</w:t>
      </w:r>
      <w:r>
        <w:rPr>
          <w:spacing w:val="70"/>
          <w:w w:val="150"/>
        </w:rPr>
        <w:t xml:space="preserve">   </w:t>
      </w:r>
      <w:r>
        <w:t>Гаметофит</w:t>
      </w:r>
      <w:r>
        <w:rPr>
          <w:spacing w:val="70"/>
          <w:w w:val="150"/>
        </w:rPr>
        <w:t xml:space="preserve">   </w:t>
      </w:r>
      <w:r>
        <w:t>и</w:t>
      </w:r>
      <w:r>
        <w:rPr>
          <w:spacing w:val="70"/>
          <w:w w:val="150"/>
        </w:rPr>
        <w:t xml:space="preserve">   </w:t>
      </w:r>
      <w:r>
        <w:t>спорофит.</w:t>
      </w:r>
      <w:r>
        <w:rPr>
          <w:spacing w:val="70"/>
          <w:w w:val="150"/>
        </w:rPr>
        <w:t xml:space="preserve">   </w:t>
      </w:r>
      <w:r>
        <w:t>Мейоз в</w:t>
      </w:r>
      <w:r>
        <w:rPr>
          <w:spacing w:val="40"/>
        </w:rPr>
        <w:t xml:space="preserve">  </w:t>
      </w:r>
      <w:r>
        <w:t>жизненном</w:t>
      </w:r>
      <w:r>
        <w:rPr>
          <w:spacing w:val="53"/>
        </w:rPr>
        <w:t xml:space="preserve">  </w:t>
      </w:r>
      <w:r>
        <w:t>цикле</w:t>
      </w:r>
      <w:r>
        <w:rPr>
          <w:spacing w:val="51"/>
        </w:rPr>
        <w:t xml:space="preserve">  </w:t>
      </w:r>
      <w:r>
        <w:t>растений.</w:t>
      </w:r>
      <w:r>
        <w:rPr>
          <w:spacing w:val="40"/>
        </w:rPr>
        <w:t xml:space="preserve">  </w:t>
      </w:r>
      <w:r>
        <w:t>Образование</w:t>
      </w:r>
      <w:r>
        <w:rPr>
          <w:spacing w:val="51"/>
        </w:rPr>
        <w:t xml:space="preserve">  </w:t>
      </w:r>
      <w:r>
        <w:t>спор</w:t>
      </w:r>
      <w:r>
        <w:rPr>
          <w:spacing w:val="40"/>
        </w:rPr>
        <w:t xml:space="preserve">  </w:t>
      </w:r>
      <w:r>
        <w:t>в</w:t>
      </w:r>
      <w:r>
        <w:rPr>
          <w:spacing w:val="40"/>
        </w:rPr>
        <w:t xml:space="preserve">  </w:t>
      </w:r>
      <w:r>
        <w:t>процессе</w:t>
      </w:r>
      <w:r>
        <w:rPr>
          <w:spacing w:val="51"/>
        </w:rPr>
        <w:t xml:space="preserve">  </w:t>
      </w:r>
      <w:r>
        <w:t>мейоза.</w:t>
      </w:r>
      <w:r>
        <w:rPr>
          <w:spacing w:val="40"/>
        </w:rPr>
        <w:t xml:space="preserve">  </w:t>
      </w:r>
      <w:r>
        <w:t>Гаметогенез</w:t>
      </w:r>
      <w:r>
        <w:rPr>
          <w:spacing w:val="40"/>
        </w:rPr>
        <w:t xml:space="preserve"> </w:t>
      </w:r>
      <w:r>
        <w:t>у</w:t>
      </w:r>
      <w:r>
        <w:rPr>
          <w:spacing w:val="-4"/>
        </w:rPr>
        <w:t xml:space="preserve"> </w:t>
      </w:r>
      <w:r>
        <w:t>растений. Оплодотворение и развитие растительных организмов. Двойное оплодотворение у цветковых растений. Образование и развитие семени.</w:t>
      </w:r>
    </w:p>
    <w:p w14:paraId="60C2A409">
      <w:pPr>
        <w:pStyle w:val="6"/>
        <w:spacing w:before="199" w:line="453" w:lineRule="auto"/>
        <w:ind w:right="4238"/>
      </w:pPr>
      <w:r>
        <w:t>Механизмы</w:t>
      </w:r>
      <w:r>
        <w:rPr>
          <w:spacing w:val="-7"/>
        </w:rPr>
        <w:t xml:space="preserve"> </w:t>
      </w:r>
      <w:r>
        <w:t>регуляции</w:t>
      </w:r>
      <w:r>
        <w:rPr>
          <w:spacing w:val="-6"/>
        </w:rPr>
        <w:t xml:space="preserve"> </w:t>
      </w:r>
      <w:r>
        <w:t>онтогенеза у</w:t>
      </w:r>
      <w:r>
        <w:rPr>
          <w:spacing w:val="-12"/>
        </w:rPr>
        <w:t xml:space="preserve"> </w:t>
      </w:r>
      <w:r>
        <w:t>растений</w:t>
      </w:r>
      <w:r>
        <w:rPr>
          <w:spacing w:val="-6"/>
        </w:rPr>
        <w:t xml:space="preserve"> </w:t>
      </w:r>
      <w:r>
        <w:t>и</w:t>
      </w:r>
      <w:r>
        <w:rPr>
          <w:spacing w:val="-6"/>
        </w:rPr>
        <w:t xml:space="preserve"> </w:t>
      </w:r>
      <w:r>
        <w:t xml:space="preserve">животных. </w:t>
      </w:r>
      <w:r>
        <w:rPr>
          <w:spacing w:val="-2"/>
        </w:rPr>
        <w:t>Демонстрации:</w:t>
      </w:r>
    </w:p>
    <w:p w14:paraId="08082381">
      <w:pPr>
        <w:pStyle w:val="6"/>
        <w:spacing w:after="0" w:line="453" w:lineRule="auto"/>
        <w:sectPr>
          <w:footerReference r:id="rId370" w:type="default"/>
          <w:pgSz w:w="11920" w:h="16840"/>
          <w:pgMar w:top="1360" w:right="570" w:bottom="280" w:left="708" w:header="0" w:footer="0" w:gutter="0"/>
          <w:cols w:space="720" w:num="1"/>
        </w:sectPr>
      </w:pPr>
    </w:p>
    <w:p w14:paraId="2E2E22ED">
      <w:pPr>
        <w:pStyle w:val="6"/>
        <w:spacing w:before="76"/>
        <w:jc w:val="left"/>
      </w:pPr>
      <w:r>
        <w:t>Портреты:</w:t>
      </w:r>
      <w:r>
        <w:rPr>
          <w:spacing w:val="-11"/>
        </w:rPr>
        <w:t xml:space="preserve"> </w:t>
      </w:r>
      <w:r>
        <w:t>С.Г.</w:t>
      </w:r>
      <w:r>
        <w:rPr>
          <w:spacing w:val="1"/>
        </w:rPr>
        <w:t xml:space="preserve"> </w:t>
      </w:r>
      <w:r>
        <w:t>Навашин,</w:t>
      </w:r>
      <w:r>
        <w:rPr>
          <w:spacing w:val="-1"/>
        </w:rPr>
        <w:t xml:space="preserve"> </w:t>
      </w:r>
      <w:r>
        <w:t>Х.</w:t>
      </w:r>
      <w:r>
        <w:rPr>
          <w:spacing w:val="-3"/>
        </w:rPr>
        <w:t xml:space="preserve"> </w:t>
      </w:r>
      <w:r>
        <w:rPr>
          <w:spacing w:val="-2"/>
        </w:rPr>
        <w:t>Шпеман.</w:t>
      </w:r>
    </w:p>
    <w:p w14:paraId="3660CAC4">
      <w:pPr>
        <w:pStyle w:val="6"/>
        <w:tabs>
          <w:tab w:val="left" w:pos="1527"/>
          <w:tab w:val="left" w:pos="1895"/>
          <w:tab w:val="left" w:pos="2846"/>
          <w:tab w:val="left" w:pos="4589"/>
          <w:tab w:val="left" w:pos="6368"/>
          <w:tab w:val="left" w:pos="7288"/>
          <w:tab w:val="left" w:pos="8574"/>
        </w:tabs>
        <w:spacing w:before="240"/>
        <w:jc w:val="left"/>
      </w:pPr>
      <w:r>
        <w:rPr>
          <w:spacing w:val="-2"/>
        </w:rPr>
        <w:t>Таблицы</w:t>
      </w:r>
      <w:r>
        <w:tab/>
      </w:r>
      <w:r>
        <w:rPr>
          <w:spacing w:val="-10"/>
        </w:rPr>
        <w:t>и</w:t>
      </w:r>
      <w:r>
        <w:tab/>
      </w:r>
      <w:r>
        <w:rPr>
          <w:spacing w:val="-2"/>
        </w:rPr>
        <w:t>схемы:</w:t>
      </w:r>
      <w:r>
        <w:tab/>
      </w:r>
      <w:r>
        <w:rPr>
          <w:spacing w:val="-2"/>
        </w:rPr>
        <w:t>«Вегетативное</w:t>
      </w:r>
      <w:r>
        <w:tab/>
      </w:r>
      <w:r>
        <w:rPr>
          <w:spacing w:val="-2"/>
        </w:rPr>
        <w:t>размножение»,</w:t>
      </w:r>
      <w:r>
        <w:tab/>
      </w:r>
      <w:r>
        <w:rPr>
          <w:spacing w:val="-2"/>
        </w:rPr>
        <w:t>«Типы</w:t>
      </w:r>
      <w:r>
        <w:tab/>
      </w:r>
      <w:r>
        <w:rPr>
          <w:spacing w:val="-2"/>
        </w:rPr>
        <w:t>бесполого</w:t>
      </w:r>
      <w:r>
        <w:tab/>
      </w:r>
      <w:r>
        <w:rPr>
          <w:spacing w:val="-2"/>
        </w:rPr>
        <w:t>размножения»,</w:t>
      </w:r>
    </w:p>
    <w:p w14:paraId="32F4E559">
      <w:pPr>
        <w:pStyle w:val="6"/>
        <w:spacing w:before="44"/>
        <w:jc w:val="left"/>
      </w:pPr>
      <w:r>
        <w:t>«Размножение</w:t>
      </w:r>
      <w:r>
        <w:rPr>
          <w:spacing w:val="43"/>
        </w:rPr>
        <w:t xml:space="preserve"> </w:t>
      </w:r>
      <w:r>
        <w:t>хламидомонады»,</w:t>
      </w:r>
      <w:r>
        <w:rPr>
          <w:spacing w:val="45"/>
        </w:rPr>
        <w:t xml:space="preserve"> </w:t>
      </w:r>
      <w:r>
        <w:t>«Размножение</w:t>
      </w:r>
      <w:r>
        <w:rPr>
          <w:spacing w:val="44"/>
        </w:rPr>
        <w:t xml:space="preserve"> </w:t>
      </w:r>
      <w:r>
        <w:t>эвглены»,</w:t>
      </w:r>
      <w:r>
        <w:rPr>
          <w:spacing w:val="45"/>
        </w:rPr>
        <w:t xml:space="preserve"> </w:t>
      </w:r>
      <w:r>
        <w:t>«Размножение</w:t>
      </w:r>
      <w:r>
        <w:rPr>
          <w:spacing w:val="43"/>
        </w:rPr>
        <w:t xml:space="preserve"> </w:t>
      </w:r>
      <w:r>
        <w:t>гидры»,</w:t>
      </w:r>
      <w:r>
        <w:rPr>
          <w:spacing w:val="46"/>
        </w:rPr>
        <w:t xml:space="preserve"> </w:t>
      </w:r>
      <w:r>
        <w:rPr>
          <w:spacing w:val="-2"/>
        </w:rPr>
        <w:t>«Мейоз»,</w:t>
      </w:r>
    </w:p>
    <w:p w14:paraId="6396F736">
      <w:pPr>
        <w:pStyle w:val="6"/>
        <w:spacing w:before="40" w:line="276" w:lineRule="auto"/>
        <w:ind w:right="510"/>
        <w:jc w:val="left"/>
      </w:pPr>
      <w:r>
        <w:t>«Хромосомы»,</w:t>
      </w:r>
      <w:r>
        <w:rPr>
          <w:spacing w:val="40"/>
        </w:rPr>
        <w:t xml:space="preserve"> </w:t>
      </w:r>
      <w:r>
        <w:t>«Гаметогенез»,</w:t>
      </w:r>
      <w:r>
        <w:rPr>
          <w:spacing w:val="40"/>
        </w:rPr>
        <w:t xml:space="preserve"> </w:t>
      </w:r>
      <w:r>
        <w:t>«Строение</w:t>
      </w:r>
      <w:r>
        <w:rPr>
          <w:spacing w:val="38"/>
        </w:rPr>
        <w:t xml:space="preserve"> </w:t>
      </w:r>
      <w:r>
        <w:t>яйцеклетки</w:t>
      </w:r>
      <w:r>
        <w:rPr>
          <w:spacing w:val="36"/>
        </w:rPr>
        <w:t xml:space="preserve"> </w:t>
      </w:r>
      <w:r>
        <w:t>и</w:t>
      </w:r>
      <w:r>
        <w:rPr>
          <w:spacing w:val="34"/>
        </w:rPr>
        <w:t xml:space="preserve"> </w:t>
      </w:r>
      <w:r>
        <w:t>сперматозоида»,</w:t>
      </w:r>
      <w:r>
        <w:rPr>
          <w:spacing w:val="40"/>
        </w:rPr>
        <w:t xml:space="preserve"> </w:t>
      </w:r>
      <w:r>
        <w:t>«Основные</w:t>
      </w:r>
      <w:r>
        <w:rPr>
          <w:spacing w:val="38"/>
        </w:rPr>
        <w:t xml:space="preserve"> </w:t>
      </w:r>
      <w:r>
        <w:t>стадии онтогенеза»,</w:t>
      </w:r>
      <w:r>
        <w:rPr>
          <w:spacing w:val="8"/>
        </w:rPr>
        <w:t xml:space="preserve"> </w:t>
      </w:r>
      <w:r>
        <w:t>«Прямое</w:t>
      </w:r>
      <w:r>
        <w:rPr>
          <w:spacing w:val="9"/>
        </w:rPr>
        <w:t xml:space="preserve"> </w:t>
      </w:r>
      <w:r>
        <w:t>и</w:t>
      </w:r>
      <w:r>
        <w:rPr>
          <w:spacing w:val="11"/>
        </w:rPr>
        <w:t xml:space="preserve"> </w:t>
      </w:r>
      <w:r>
        <w:t>непрямое</w:t>
      </w:r>
      <w:r>
        <w:rPr>
          <w:spacing w:val="9"/>
        </w:rPr>
        <w:t xml:space="preserve"> </w:t>
      </w:r>
      <w:r>
        <w:t>развитие»,</w:t>
      </w:r>
      <w:r>
        <w:rPr>
          <w:spacing w:val="11"/>
        </w:rPr>
        <w:t xml:space="preserve"> </w:t>
      </w:r>
      <w:r>
        <w:t>«Развитие</w:t>
      </w:r>
      <w:r>
        <w:rPr>
          <w:spacing w:val="8"/>
        </w:rPr>
        <w:t xml:space="preserve"> </w:t>
      </w:r>
      <w:r>
        <w:t>майского</w:t>
      </w:r>
      <w:r>
        <w:rPr>
          <w:spacing w:val="7"/>
        </w:rPr>
        <w:t xml:space="preserve"> </w:t>
      </w:r>
      <w:r>
        <w:t>жука»,</w:t>
      </w:r>
      <w:r>
        <w:rPr>
          <w:spacing w:val="11"/>
        </w:rPr>
        <w:t xml:space="preserve"> </w:t>
      </w:r>
      <w:r>
        <w:t>«Развитие</w:t>
      </w:r>
      <w:r>
        <w:rPr>
          <w:spacing w:val="8"/>
        </w:rPr>
        <w:t xml:space="preserve"> </w:t>
      </w:r>
      <w:r>
        <w:rPr>
          <w:spacing w:val="-2"/>
        </w:rPr>
        <w:t>саранчи»,</w:t>
      </w:r>
    </w:p>
    <w:p w14:paraId="376A3BF1">
      <w:pPr>
        <w:pStyle w:val="6"/>
        <w:spacing w:before="2" w:line="276" w:lineRule="auto"/>
        <w:ind w:right="510"/>
        <w:jc w:val="left"/>
      </w:pPr>
      <w:r>
        <w:t>«Развитие</w:t>
      </w:r>
      <w:r>
        <w:rPr>
          <w:spacing w:val="40"/>
        </w:rPr>
        <w:t xml:space="preserve"> </w:t>
      </w:r>
      <w:r>
        <w:t>лягушки»,</w:t>
      </w:r>
      <w:r>
        <w:rPr>
          <w:spacing w:val="40"/>
        </w:rPr>
        <w:t xml:space="preserve"> </w:t>
      </w:r>
      <w:r>
        <w:t>«Двойное</w:t>
      </w:r>
      <w:r>
        <w:rPr>
          <w:spacing w:val="40"/>
        </w:rPr>
        <w:t xml:space="preserve"> </w:t>
      </w:r>
      <w:r>
        <w:t>оплодотворение</w:t>
      </w:r>
      <w:r>
        <w:rPr>
          <w:spacing w:val="40"/>
        </w:rPr>
        <w:t xml:space="preserve"> </w:t>
      </w:r>
      <w:r>
        <w:t>у</w:t>
      </w:r>
      <w:r>
        <w:rPr>
          <w:spacing w:val="40"/>
        </w:rPr>
        <w:t xml:space="preserve"> </w:t>
      </w:r>
      <w:r>
        <w:t>цветковых</w:t>
      </w:r>
      <w:r>
        <w:rPr>
          <w:spacing w:val="40"/>
        </w:rPr>
        <w:t xml:space="preserve"> </w:t>
      </w:r>
      <w:r>
        <w:t>растений»,</w:t>
      </w:r>
      <w:r>
        <w:rPr>
          <w:spacing w:val="40"/>
        </w:rPr>
        <w:t xml:space="preserve"> </w:t>
      </w:r>
      <w:r>
        <w:t>«Строение</w:t>
      </w:r>
      <w:r>
        <w:rPr>
          <w:spacing w:val="40"/>
        </w:rPr>
        <w:t xml:space="preserve"> </w:t>
      </w:r>
      <w:r>
        <w:t xml:space="preserve">семян </w:t>
      </w:r>
      <w:r>
        <w:rPr>
          <w:spacing w:val="-2"/>
        </w:rPr>
        <w:t>однодольных</w:t>
      </w:r>
    </w:p>
    <w:p w14:paraId="4E12E83F">
      <w:pPr>
        <w:pStyle w:val="6"/>
        <w:spacing w:line="273" w:lineRule="exact"/>
        <w:jc w:val="left"/>
      </w:pPr>
      <w:r>
        <w:t>и</w:t>
      </w:r>
      <w:r>
        <w:rPr>
          <w:spacing w:val="62"/>
        </w:rPr>
        <w:t xml:space="preserve"> </w:t>
      </w:r>
      <w:r>
        <w:t>двудольных</w:t>
      </w:r>
      <w:r>
        <w:rPr>
          <w:spacing w:val="63"/>
        </w:rPr>
        <w:t xml:space="preserve"> </w:t>
      </w:r>
      <w:r>
        <w:t>растений»,</w:t>
      </w:r>
      <w:r>
        <w:rPr>
          <w:spacing w:val="70"/>
        </w:rPr>
        <w:t xml:space="preserve"> </w:t>
      </w:r>
      <w:r>
        <w:t>«Жизненный</w:t>
      </w:r>
      <w:r>
        <w:rPr>
          <w:spacing w:val="63"/>
        </w:rPr>
        <w:t xml:space="preserve"> </w:t>
      </w:r>
      <w:r>
        <w:t>цикл</w:t>
      </w:r>
      <w:r>
        <w:rPr>
          <w:spacing w:val="63"/>
        </w:rPr>
        <w:t xml:space="preserve"> </w:t>
      </w:r>
      <w:r>
        <w:t>морской</w:t>
      </w:r>
      <w:r>
        <w:rPr>
          <w:spacing w:val="68"/>
        </w:rPr>
        <w:t xml:space="preserve"> </w:t>
      </w:r>
      <w:r>
        <w:t>капусты»,</w:t>
      </w:r>
      <w:r>
        <w:rPr>
          <w:spacing w:val="70"/>
        </w:rPr>
        <w:t xml:space="preserve"> </w:t>
      </w:r>
      <w:r>
        <w:t>«Жизненный</w:t>
      </w:r>
      <w:r>
        <w:rPr>
          <w:spacing w:val="63"/>
        </w:rPr>
        <w:t xml:space="preserve"> </w:t>
      </w:r>
      <w:r>
        <w:t>цикл</w:t>
      </w:r>
      <w:r>
        <w:rPr>
          <w:spacing w:val="63"/>
        </w:rPr>
        <w:t xml:space="preserve"> </w:t>
      </w:r>
      <w:r>
        <w:rPr>
          <w:spacing w:val="-2"/>
        </w:rPr>
        <w:t>мха»,</w:t>
      </w:r>
    </w:p>
    <w:p w14:paraId="408EAAEC">
      <w:pPr>
        <w:pStyle w:val="6"/>
        <w:spacing w:before="44"/>
        <w:jc w:val="left"/>
      </w:pPr>
      <w:r>
        <w:t>«Жизненный</w:t>
      </w:r>
      <w:r>
        <w:rPr>
          <w:spacing w:val="-7"/>
        </w:rPr>
        <w:t xml:space="preserve"> </w:t>
      </w:r>
      <w:r>
        <w:t>цикл</w:t>
      </w:r>
      <w:r>
        <w:rPr>
          <w:spacing w:val="-4"/>
        </w:rPr>
        <w:t xml:space="preserve"> </w:t>
      </w:r>
      <w:r>
        <w:t>папоротника»,</w:t>
      </w:r>
      <w:r>
        <w:rPr>
          <w:spacing w:val="-2"/>
        </w:rPr>
        <w:t xml:space="preserve"> </w:t>
      </w:r>
      <w:r>
        <w:t>«Жизненный</w:t>
      </w:r>
      <w:r>
        <w:rPr>
          <w:spacing w:val="-5"/>
        </w:rPr>
        <w:t xml:space="preserve"> </w:t>
      </w:r>
      <w:r>
        <w:t>цикл</w:t>
      </w:r>
      <w:r>
        <w:rPr>
          <w:spacing w:val="-3"/>
        </w:rPr>
        <w:t xml:space="preserve"> </w:t>
      </w:r>
      <w:r>
        <w:rPr>
          <w:spacing w:val="-2"/>
        </w:rPr>
        <w:t>сосны».</w:t>
      </w:r>
    </w:p>
    <w:p w14:paraId="0589A0BF">
      <w:pPr>
        <w:pStyle w:val="6"/>
        <w:spacing w:before="240"/>
        <w:jc w:val="left"/>
      </w:pPr>
      <w:r>
        <w:t>Оборудование:</w:t>
      </w:r>
      <w:r>
        <w:rPr>
          <w:spacing w:val="27"/>
        </w:rPr>
        <w:t xml:space="preserve"> </w:t>
      </w:r>
      <w:r>
        <w:t>световой</w:t>
      </w:r>
      <w:r>
        <w:rPr>
          <w:spacing w:val="37"/>
        </w:rPr>
        <w:t xml:space="preserve"> </w:t>
      </w:r>
      <w:r>
        <w:t>микроскоп,</w:t>
      </w:r>
      <w:r>
        <w:rPr>
          <w:spacing w:val="33"/>
        </w:rPr>
        <w:t xml:space="preserve"> </w:t>
      </w:r>
      <w:r>
        <w:t>микропрепараты</w:t>
      </w:r>
      <w:r>
        <w:rPr>
          <w:spacing w:val="33"/>
        </w:rPr>
        <w:t xml:space="preserve"> </w:t>
      </w:r>
      <w:r>
        <w:t>яйцеклеток</w:t>
      </w:r>
      <w:r>
        <w:rPr>
          <w:spacing w:val="33"/>
        </w:rPr>
        <w:t xml:space="preserve"> </w:t>
      </w:r>
      <w:r>
        <w:t>и</w:t>
      </w:r>
      <w:r>
        <w:rPr>
          <w:spacing w:val="33"/>
        </w:rPr>
        <w:t xml:space="preserve"> </w:t>
      </w:r>
      <w:r>
        <w:t>сперматозоидов,</w:t>
      </w:r>
      <w:r>
        <w:rPr>
          <w:spacing w:val="34"/>
        </w:rPr>
        <w:t xml:space="preserve"> </w:t>
      </w:r>
      <w:r>
        <w:rPr>
          <w:spacing w:val="-2"/>
        </w:rPr>
        <w:t>модель</w:t>
      </w:r>
    </w:p>
    <w:p w14:paraId="2255A907">
      <w:pPr>
        <w:pStyle w:val="6"/>
        <w:spacing w:before="40"/>
        <w:jc w:val="left"/>
      </w:pPr>
      <w:r>
        <w:t>«Цикл</w:t>
      </w:r>
      <w:r>
        <w:rPr>
          <w:spacing w:val="-4"/>
        </w:rPr>
        <w:t xml:space="preserve"> </w:t>
      </w:r>
      <w:r>
        <w:t>развития</w:t>
      </w:r>
      <w:r>
        <w:rPr>
          <w:spacing w:val="-4"/>
        </w:rPr>
        <w:t xml:space="preserve"> </w:t>
      </w:r>
      <w:r>
        <w:rPr>
          <w:spacing w:val="-2"/>
        </w:rPr>
        <w:t>лягушки».</w:t>
      </w:r>
    </w:p>
    <w:p w14:paraId="6EDA4F25">
      <w:pPr>
        <w:pStyle w:val="6"/>
        <w:spacing w:before="244" w:line="448" w:lineRule="auto"/>
        <w:ind w:right="510"/>
        <w:jc w:val="left"/>
      </w:pPr>
      <w:r>
        <w:t>Лабораторная работа «Изучение строения половых клеток на готовых микропрепаратах». Практическая</w:t>
      </w:r>
      <w:r>
        <w:rPr>
          <w:spacing w:val="-5"/>
        </w:rPr>
        <w:t xml:space="preserve"> </w:t>
      </w:r>
      <w:r>
        <w:t>работа</w:t>
      </w:r>
      <w:r>
        <w:rPr>
          <w:spacing w:val="-5"/>
        </w:rPr>
        <w:t xml:space="preserve"> </w:t>
      </w:r>
      <w:r>
        <w:t>«Выявление</w:t>
      </w:r>
      <w:r>
        <w:rPr>
          <w:spacing w:val="-5"/>
        </w:rPr>
        <w:t xml:space="preserve"> </w:t>
      </w:r>
      <w:r>
        <w:t>признаков</w:t>
      </w:r>
      <w:r>
        <w:rPr>
          <w:spacing w:val="-8"/>
        </w:rPr>
        <w:t xml:space="preserve"> </w:t>
      </w:r>
      <w:r>
        <w:t>сходства</w:t>
      </w:r>
      <w:r>
        <w:rPr>
          <w:spacing w:val="-5"/>
        </w:rPr>
        <w:t xml:space="preserve"> </w:t>
      </w:r>
      <w:r>
        <w:t>зародышей</w:t>
      </w:r>
      <w:r>
        <w:rPr>
          <w:spacing w:val="-7"/>
        </w:rPr>
        <w:t xml:space="preserve"> </w:t>
      </w:r>
      <w:r>
        <w:t>позвоночных</w:t>
      </w:r>
      <w:r>
        <w:rPr>
          <w:spacing w:val="-6"/>
        </w:rPr>
        <w:t xml:space="preserve"> </w:t>
      </w:r>
      <w:r>
        <w:t>животных». Лабораторная работа «Строение органов размножения высших растений».</w:t>
      </w:r>
    </w:p>
    <w:p w14:paraId="4FA11972">
      <w:pPr>
        <w:pStyle w:val="6"/>
        <w:spacing w:before="4"/>
        <w:jc w:val="left"/>
      </w:pPr>
      <w:r>
        <w:t>Тема</w:t>
      </w:r>
      <w:r>
        <w:rPr>
          <w:spacing w:val="-4"/>
        </w:rPr>
        <w:t xml:space="preserve"> </w:t>
      </w:r>
      <w:r>
        <w:t>11.</w:t>
      </w:r>
      <w:r>
        <w:rPr>
          <w:spacing w:val="-2"/>
        </w:rPr>
        <w:t xml:space="preserve"> </w:t>
      </w:r>
      <w:r>
        <w:t>Генетика</w:t>
      </w:r>
      <w:r>
        <w:rPr>
          <w:spacing w:val="1"/>
        </w:rPr>
        <w:t xml:space="preserve"> </w:t>
      </w:r>
      <w:r>
        <w:t>–</w:t>
      </w:r>
      <w:r>
        <w:rPr>
          <w:spacing w:val="-2"/>
        </w:rPr>
        <w:t xml:space="preserve"> </w:t>
      </w:r>
      <w:r>
        <w:t>наука</w:t>
      </w:r>
      <w:r>
        <w:rPr>
          <w:spacing w:val="-2"/>
        </w:rPr>
        <w:t xml:space="preserve"> </w:t>
      </w:r>
      <w:r>
        <w:t>о</w:t>
      </w:r>
      <w:r>
        <w:rPr>
          <w:spacing w:val="-2"/>
        </w:rPr>
        <w:t xml:space="preserve"> </w:t>
      </w:r>
      <w:r>
        <w:t>наследственности</w:t>
      </w:r>
      <w:r>
        <w:rPr>
          <w:spacing w:val="-3"/>
        </w:rPr>
        <w:t xml:space="preserve"> </w:t>
      </w:r>
      <w:r>
        <w:t>и</w:t>
      </w:r>
      <w:r>
        <w:rPr>
          <w:spacing w:val="-3"/>
        </w:rPr>
        <w:t xml:space="preserve"> </w:t>
      </w:r>
      <w:r>
        <w:t>изменчивости</w:t>
      </w:r>
      <w:r>
        <w:rPr>
          <w:spacing w:val="-3"/>
        </w:rPr>
        <w:t xml:space="preserve"> </w:t>
      </w:r>
      <w:r>
        <w:t>организмов</w:t>
      </w:r>
      <w:r>
        <w:rPr>
          <w:spacing w:val="-4"/>
        </w:rPr>
        <w:t xml:space="preserve"> </w:t>
      </w:r>
      <w:r>
        <w:t>(2</w:t>
      </w:r>
      <w:r>
        <w:rPr>
          <w:spacing w:val="-2"/>
        </w:rPr>
        <w:t xml:space="preserve"> </w:t>
      </w:r>
      <w:r>
        <w:rPr>
          <w:spacing w:val="-5"/>
        </w:rPr>
        <w:t>ч).</w:t>
      </w:r>
    </w:p>
    <w:p w14:paraId="027540E5">
      <w:pPr>
        <w:pStyle w:val="6"/>
        <w:spacing w:before="241" w:line="276" w:lineRule="auto"/>
        <w:ind w:right="505"/>
      </w:pPr>
      <w:r>
        <w:t>История</w:t>
      </w:r>
      <w:r>
        <w:rPr>
          <w:spacing w:val="80"/>
        </w:rPr>
        <w:t xml:space="preserve"> </w:t>
      </w:r>
      <w:r>
        <w:t>становления</w:t>
      </w:r>
      <w:r>
        <w:rPr>
          <w:spacing w:val="80"/>
        </w:rPr>
        <w:t xml:space="preserve"> </w:t>
      </w:r>
      <w:r>
        <w:t>и</w:t>
      </w:r>
      <w:r>
        <w:rPr>
          <w:spacing w:val="80"/>
        </w:rPr>
        <w:t xml:space="preserve"> </w:t>
      </w:r>
      <w:r>
        <w:t>развития</w:t>
      </w:r>
      <w:r>
        <w:rPr>
          <w:spacing w:val="80"/>
        </w:rPr>
        <w:t xml:space="preserve"> </w:t>
      </w:r>
      <w:r>
        <w:t>генетики</w:t>
      </w:r>
      <w:r>
        <w:rPr>
          <w:spacing w:val="80"/>
        </w:rPr>
        <w:t xml:space="preserve"> </w:t>
      </w:r>
      <w:r>
        <w:t>как</w:t>
      </w:r>
      <w:r>
        <w:rPr>
          <w:spacing w:val="80"/>
        </w:rPr>
        <w:t xml:space="preserve"> </w:t>
      </w:r>
      <w:r>
        <w:t>науки.</w:t>
      </w:r>
      <w:r>
        <w:rPr>
          <w:spacing w:val="80"/>
        </w:rPr>
        <w:t xml:space="preserve"> </w:t>
      </w:r>
      <w:r>
        <w:t>Работы</w:t>
      </w:r>
      <w:r>
        <w:rPr>
          <w:spacing w:val="80"/>
        </w:rPr>
        <w:t xml:space="preserve"> </w:t>
      </w:r>
      <w:r>
        <w:t>Г. Менделя,</w:t>
      </w:r>
      <w:r>
        <w:rPr>
          <w:spacing w:val="80"/>
        </w:rPr>
        <w:t xml:space="preserve"> </w:t>
      </w:r>
      <w:r>
        <w:t>Г.</w:t>
      </w:r>
      <w:r>
        <w:rPr>
          <w:spacing w:val="-1"/>
        </w:rPr>
        <w:t xml:space="preserve"> </w:t>
      </w:r>
      <w:r>
        <w:t>де</w:t>
      </w:r>
      <w:r>
        <w:rPr>
          <w:spacing w:val="-1"/>
        </w:rPr>
        <w:t xml:space="preserve"> </w:t>
      </w:r>
      <w:r>
        <w:t>Фриза, Т.</w:t>
      </w:r>
      <w:r>
        <w:rPr>
          <w:spacing w:val="-2"/>
        </w:rPr>
        <w:t xml:space="preserve"> </w:t>
      </w:r>
      <w:r>
        <w:t>Моргана.</w:t>
      </w:r>
      <w:r>
        <w:rPr>
          <w:spacing w:val="80"/>
        </w:rPr>
        <w:t xml:space="preserve"> </w:t>
      </w:r>
      <w:r>
        <w:t>Роль</w:t>
      </w:r>
      <w:r>
        <w:rPr>
          <w:spacing w:val="80"/>
        </w:rPr>
        <w:t xml:space="preserve"> </w:t>
      </w:r>
      <w:r>
        <w:t>отечественных</w:t>
      </w:r>
      <w:r>
        <w:rPr>
          <w:spacing w:val="80"/>
        </w:rPr>
        <w:t xml:space="preserve"> </w:t>
      </w:r>
      <w:r>
        <w:t>учёных</w:t>
      </w:r>
      <w:r>
        <w:rPr>
          <w:spacing w:val="80"/>
        </w:rPr>
        <w:t xml:space="preserve"> </w:t>
      </w:r>
      <w:r>
        <w:t>в</w:t>
      </w:r>
      <w:r>
        <w:rPr>
          <w:spacing w:val="80"/>
        </w:rPr>
        <w:t xml:space="preserve"> </w:t>
      </w:r>
      <w:r>
        <w:t>развитии</w:t>
      </w:r>
      <w:r>
        <w:rPr>
          <w:spacing w:val="80"/>
        </w:rPr>
        <w:t xml:space="preserve"> </w:t>
      </w:r>
      <w:r>
        <w:t>генетики.</w:t>
      </w:r>
      <w:r>
        <w:rPr>
          <w:spacing w:val="80"/>
        </w:rPr>
        <w:t xml:space="preserve"> </w:t>
      </w:r>
      <w:r>
        <w:t>Работы</w:t>
      </w:r>
      <w:r>
        <w:rPr>
          <w:spacing w:val="80"/>
        </w:rPr>
        <w:t xml:space="preserve"> </w:t>
      </w:r>
      <w:r>
        <w:t>Н.К. Кольцова, Н.И. Вавилова,</w:t>
      </w:r>
      <w:r>
        <w:rPr>
          <w:spacing w:val="40"/>
        </w:rPr>
        <w:t xml:space="preserve"> </w:t>
      </w:r>
      <w:r>
        <w:t>А.Н.</w:t>
      </w:r>
      <w:r>
        <w:rPr>
          <w:spacing w:val="-2"/>
        </w:rPr>
        <w:t xml:space="preserve"> </w:t>
      </w:r>
      <w:r>
        <w:t>Белозерского,</w:t>
      </w:r>
      <w:r>
        <w:rPr>
          <w:spacing w:val="40"/>
        </w:rPr>
        <w:t xml:space="preserve"> </w:t>
      </w:r>
      <w:r>
        <w:t>Г.Д.</w:t>
      </w:r>
      <w:r>
        <w:rPr>
          <w:spacing w:val="-1"/>
        </w:rPr>
        <w:t xml:space="preserve"> </w:t>
      </w:r>
      <w:r>
        <w:t>Карпеченко,</w:t>
      </w:r>
      <w:r>
        <w:rPr>
          <w:spacing w:val="40"/>
        </w:rPr>
        <w:t xml:space="preserve"> </w:t>
      </w:r>
      <w:r>
        <w:t>Ю.А.</w:t>
      </w:r>
      <w:r>
        <w:rPr>
          <w:spacing w:val="-1"/>
        </w:rPr>
        <w:t xml:space="preserve"> </w:t>
      </w:r>
      <w:r>
        <w:t>Филипченко,</w:t>
      </w:r>
      <w:r>
        <w:rPr>
          <w:spacing w:val="40"/>
        </w:rPr>
        <w:t xml:space="preserve"> </w:t>
      </w:r>
      <w:r>
        <w:t>Н.В.</w:t>
      </w:r>
      <w:r>
        <w:rPr>
          <w:spacing w:val="-2"/>
        </w:rPr>
        <w:t xml:space="preserve"> </w:t>
      </w:r>
      <w:r>
        <w:t xml:space="preserve">Тимофеева- </w:t>
      </w:r>
      <w:r>
        <w:rPr>
          <w:spacing w:val="-2"/>
        </w:rPr>
        <w:t>Ресовского.</w:t>
      </w:r>
    </w:p>
    <w:p w14:paraId="1BA72016">
      <w:pPr>
        <w:pStyle w:val="6"/>
        <w:spacing w:before="202" w:line="276" w:lineRule="auto"/>
        <w:ind w:right="511"/>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14:paraId="70EA860F">
      <w:pPr>
        <w:pStyle w:val="6"/>
        <w:spacing w:before="199"/>
        <w:jc w:val="left"/>
      </w:pPr>
      <w:r>
        <w:rPr>
          <w:spacing w:val="-2"/>
        </w:rPr>
        <w:t>Демонстрации:</w:t>
      </w:r>
    </w:p>
    <w:p w14:paraId="4F976272">
      <w:pPr>
        <w:pStyle w:val="6"/>
        <w:spacing w:before="240" w:line="278" w:lineRule="auto"/>
        <w:ind w:right="510"/>
        <w:jc w:val="left"/>
      </w:pPr>
      <w:r>
        <w:t>Портреты: Г.</w:t>
      </w:r>
      <w:r>
        <w:rPr>
          <w:spacing w:val="-2"/>
        </w:rPr>
        <w:t xml:space="preserve"> </w:t>
      </w:r>
      <w:r>
        <w:t>Мендель, Г.</w:t>
      </w:r>
      <w:r>
        <w:rPr>
          <w:spacing w:val="-2"/>
        </w:rPr>
        <w:t xml:space="preserve"> </w:t>
      </w:r>
      <w:r>
        <w:t>де</w:t>
      </w:r>
      <w:r>
        <w:rPr>
          <w:spacing w:val="-1"/>
        </w:rPr>
        <w:t xml:space="preserve"> </w:t>
      </w:r>
      <w:r>
        <w:t>Фриз, Т.</w:t>
      </w:r>
      <w:r>
        <w:rPr>
          <w:spacing w:val="-7"/>
        </w:rPr>
        <w:t xml:space="preserve"> </w:t>
      </w:r>
      <w:r>
        <w:t>Морган, Н.К.</w:t>
      </w:r>
      <w:r>
        <w:rPr>
          <w:spacing w:val="-2"/>
        </w:rPr>
        <w:t xml:space="preserve"> </w:t>
      </w:r>
      <w:r>
        <w:t>Кольцов, Н.И. Вавилов, А.Н.</w:t>
      </w:r>
      <w:r>
        <w:rPr>
          <w:spacing w:val="-2"/>
        </w:rPr>
        <w:t xml:space="preserve"> </w:t>
      </w:r>
      <w:r>
        <w:t>Белозерский, Г.Д. Карпеченко, Ю.А. Филипченко, Н.В. Тимофеев-Ресовский.</w:t>
      </w:r>
    </w:p>
    <w:p w14:paraId="39F39914">
      <w:pPr>
        <w:pStyle w:val="6"/>
        <w:spacing w:before="196" w:line="451" w:lineRule="auto"/>
        <w:ind w:right="2505"/>
        <w:jc w:val="left"/>
      </w:pPr>
      <w:r>
        <w:t>Таблицы и схемы: «Методы генетики», «Схемы скрещивания». Лабораторная</w:t>
      </w:r>
      <w:r>
        <w:rPr>
          <w:spacing w:val="-6"/>
        </w:rPr>
        <w:t xml:space="preserve"> </w:t>
      </w:r>
      <w:r>
        <w:t>работа</w:t>
      </w:r>
      <w:r>
        <w:rPr>
          <w:spacing w:val="-6"/>
        </w:rPr>
        <w:t xml:space="preserve"> </w:t>
      </w:r>
      <w:r>
        <w:t>«Дрозофила</w:t>
      </w:r>
      <w:r>
        <w:rPr>
          <w:spacing w:val="-6"/>
        </w:rPr>
        <w:t xml:space="preserve"> </w:t>
      </w:r>
      <w:r>
        <w:t>как</w:t>
      </w:r>
      <w:r>
        <w:rPr>
          <w:spacing w:val="-7"/>
        </w:rPr>
        <w:t xml:space="preserve"> </w:t>
      </w:r>
      <w:r>
        <w:t>объект</w:t>
      </w:r>
      <w:r>
        <w:rPr>
          <w:spacing w:val="-9"/>
        </w:rPr>
        <w:t xml:space="preserve"> </w:t>
      </w:r>
      <w:r>
        <w:t>генетических</w:t>
      </w:r>
      <w:r>
        <w:rPr>
          <w:spacing w:val="-7"/>
        </w:rPr>
        <w:t xml:space="preserve"> </w:t>
      </w:r>
      <w:r>
        <w:t>исследований». Тема 12. Закономерности наследственности (10 ч).</w:t>
      </w:r>
    </w:p>
    <w:p w14:paraId="0C76FA21">
      <w:pPr>
        <w:pStyle w:val="6"/>
        <w:spacing w:line="276" w:lineRule="auto"/>
        <w:ind w:right="507"/>
      </w:pPr>
      <w:r>
        <w:t>Моногибридное</w:t>
      </w:r>
      <w:r>
        <w:rPr>
          <w:spacing w:val="-3"/>
        </w:rPr>
        <w:t xml:space="preserve"> </w:t>
      </w:r>
      <w:r>
        <w:t>скрещивание.</w:t>
      </w:r>
      <w:r>
        <w:rPr>
          <w:spacing w:val="-3"/>
        </w:rPr>
        <w:t xml:space="preserve"> </w:t>
      </w:r>
      <w:r>
        <w:t>Первый закон</w:t>
      </w:r>
      <w:r>
        <w:rPr>
          <w:spacing w:val="-4"/>
        </w:rPr>
        <w:t xml:space="preserve"> </w:t>
      </w:r>
      <w:r>
        <w:t>Менделя –</w:t>
      </w:r>
      <w:r>
        <w:rPr>
          <w:spacing w:val="-3"/>
        </w:rPr>
        <w:t xml:space="preserve"> </w:t>
      </w:r>
      <w:r>
        <w:t>закон</w:t>
      </w:r>
      <w:r>
        <w:rPr>
          <w:spacing w:val="-4"/>
        </w:rPr>
        <w:t xml:space="preserve"> </w:t>
      </w:r>
      <w:r>
        <w:t>единообразия</w:t>
      </w:r>
      <w:r>
        <w:rPr>
          <w:spacing w:val="-3"/>
        </w:rPr>
        <w:t xml:space="preserve"> </w:t>
      </w:r>
      <w:r>
        <w:t>гибридов</w:t>
      </w:r>
      <w:r>
        <w:rPr>
          <w:spacing w:val="-4"/>
        </w:rPr>
        <w:t xml:space="preserve"> </w:t>
      </w:r>
      <w:r>
        <w:t>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7E67485A">
      <w:pPr>
        <w:pStyle w:val="6"/>
        <w:spacing w:before="197" w:line="273" w:lineRule="auto"/>
        <w:ind w:right="511"/>
      </w:pPr>
      <w:r>
        <w:t>Анализирующее скрещивание. Промежуточный характер наследования. Расщепление признаков при неполном доминировании.</w:t>
      </w:r>
    </w:p>
    <w:p w14:paraId="084A028B">
      <w:pPr>
        <w:pStyle w:val="6"/>
        <w:spacing w:after="0" w:line="273" w:lineRule="auto"/>
        <w:sectPr>
          <w:footerReference r:id="rId371" w:type="default"/>
          <w:pgSz w:w="11920" w:h="16840"/>
          <w:pgMar w:top="1360" w:right="570" w:bottom="280" w:left="708" w:header="0" w:footer="0" w:gutter="0"/>
          <w:cols w:space="720" w:num="1"/>
        </w:sectPr>
      </w:pPr>
    </w:p>
    <w:p w14:paraId="53E0E8E7">
      <w:pPr>
        <w:pStyle w:val="6"/>
        <w:spacing w:before="76" w:line="276" w:lineRule="auto"/>
        <w:ind w:right="509"/>
      </w:pPr>
      <w: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270F05EB">
      <w:pPr>
        <w:pStyle w:val="6"/>
        <w:spacing w:before="201" w:line="273" w:lineRule="auto"/>
        <w:ind w:right="509"/>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273094E3">
      <w:pPr>
        <w:pStyle w:val="6"/>
        <w:spacing w:before="204" w:line="276" w:lineRule="auto"/>
        <w:ind w:right="514"/>
      </w:pPr>
      <w:r>
        <w:t>Генетика</w:t>
      </w:r>
      <w:r>
        <w:rPr>
          <w:spacing w:val="70"/>
          <w:w w:val="150"/>
        </w:rPr>
        <w:t xml:space="preserve">   </w:t>
      </w:r>
      <w:r>
        <w:t>пола.</w:t>
      </w:r>
      <w:r>
        <w:rPr>
          <w:spacing w:val="70"/>
          <w:w w:val="150"/>
        </w:rPr>
        <w:t xml:space="preserve">   </w:t>
      </w:r>
      <w:r>
        <w:t>Хромосомный</w:t>
      </w:r>
      <w:r>
        <w:rPr>
          <w:spacing w:val="70"/>
          <w:w w:val="150"/>
        </w:rPr>
        <w:t xml:space="preserve">   </w:t>
      </w:r>
      <w:r>
        <w:t>механизм</w:t>
      </w:r>
      <w:r>
        <w:rPr>
          <w:spacing w:val="69"/>
          <w:w w:val="150"/>
        </w:rPr>
        <w:t xml:space="preserve">   </w:t>
      </w:r>
      <w:r>
        <w:t>определения</w:t>
      </w:r>
      <w:r>
        <w:rPr>
          <w:spacing w:val="69"/>
          <w:w w:val="150"/>
        </w:rPr>
        <w:t xml:space="preserve">   </w:t>
      </w:r>
      <w:r>
        <w:t>пола.</w:t>
      </w:r>
      <w:r>
        <w:rPr>
          <w:spacing w:val="70"/>
          <w:w w:val="150"/>
        </w:rPr>
        <w:t xml:space="preserve">   </w:t>
      </w:r>
      <w:r>
        <w:t>Аутосомы и половые хромосомы. Гомогаметный и гетерогаметный пол. Генетическая структура</w:t>
      </w:r>
      <w:r>
        <w:rPr>
          <w:spacing w:val="40"/>
        </w:rPr>
        <w:t xml:space="preserve"> </w:t>
      </w:r>
      <w:r>
        <w:t>половых хромосом. Наследование признаков, сцепленных с полом.</w:t>
      </w:r>
    </w:p>
    <w:p w14:paraId="7AC4A022">
      <w:pPr>
        <w:pStyle w:val="6"/>
        <w:spacing w:before="200" w:line="276" w:lineRule="auto"/>
        <w:ind w:right="504"/>
      </w:pPr>
      <w:r>
        <w:t>Генотип как целостная система. Плейотропия – множественное действие гена. Множественный</w:t>
      </w:r>
      <w:r>
        <w:rPr>
          <w:spacing w:val="-2"/>
        </w:rPr>
        <w:t xml:space="preserve"> </w:t>
      </w:r>
      <w:r>
        <w:t>аллелизм.</w:t>
      </w:r>
      <w:r>
        <w:rPr>
          <w:spacing w:val="-2"/>
        </w:rPr>
        <w:t xml:space="preserve"> </w:t>
      </w:r>
      <w:r>
        <w:t>Взаимодействие</w:t>
      </w:r>
      <w:r>
        <w:rPr>
          <w:spacing w:val="-1"/>
        </w:rPr>
        <w:t xml:space="preserve"> </w:t>
      </w:r>
      <w:r>
        <w:t>неаллельных</w:t>
      </w:r>
      <w:r>
        <w:rPr>
          <w:spacing w:val="-2"/>
        </w:rPr>
        <w:t xml:space="preserve"> </w:t>
      </w:r>
      <w:r>
        <w:t>генов.</w:t>
      </w:r>
      <w:r>
        <w:rPr>
          <w:spacing w:val="-2"/>
        </w:rPr>
        <w:t xml:space="preserve"> </w:t>
      </w:r>
      <w:r>
        <w:t>Комплементарность.</w:t>
      </w:r>
      <w:r>
        <w:rPr>
          <w:spacing w:val="-2"/>
        </w:rPr>
        <w:t xml:space="preserve"> </w:t>
      </w:r>
      <w:r>
        <w:t xml:space="preserve">Эпистаз. </w:t>
      </w:r>
      <w:r>
        <w:rPr>
          <w:spacing w:val="-2"/>
        </w:rPr>
        <w:t>Полимерия.</w:t>
      </w:r>
    </w:p>
    <w:p w14:paraId="3FE16EEF">
      <w:pPr>
        <w:pStyle w:val="6"/>
        <w:tabs>
          <w:tab w:val="left" w:pos="2803"/>
          <w:tab w:val="left" w:pos="5719"/>
          <w:tab w:val="left" w:pos="7818"/>
          <w:tab w:val="left" w:pos="9218"/>
        </w:tabs>
        <w:spacing w:before="200" w:line="276" w:lineRule="auto"/>
        <w:ind w:right="501"/>
      </w:pPr>
      <w: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w:t>
      </w:r>
      <w:r>
        <w:rPr>
          <w:spacing w:val="-2"/>
        </w:rPr>
        <w:t>механизмы</w:t>
      </w:r>
      <w:r>
        <w:tab/>
      </w:r>
      <w:r>
        <w:rPr>
          <w:spacing w:val="-2"/>
        </w:rPr>
        <w:t>взаимодействия</w:t>
      </w:r>
      <w:r>
        <w:tab/>
      </w:r>
      <w:r>
        <w:rPr>
          <w:spacing w:val="-2"/>
        </w:rPr>
        <w:t>«хозяин</w:t>
      </w:r>
      <w:r>
        <w:tab/>
      </w:r>
      <w:r>
        <w:rPr>
          <w:spacing w:val="-10"/>
        </w:rPr>
        <w:t>–</w:t>
      </w:r>
      <w:r>
        <w:tab/>
      </w:r>
      <w:r>
        <w:rPr>
          <w:spacing w:val="-2"/>
        </w:rPr>
        <w:t xml:space="preserve">паразит» </w:t>
      </w:r>
      <w:r>
        <w:t>и «хозяин – микробиом». Генетические аспекты контроля и изменения наследственной информации в поколениях клеток и организмов.</w:t>
      </w:r>
    </w:p>
    <w:p w14:paraId="225E9A69">
      <w:pPr>
        <w:pStyle w:val="6"/>
        <w:spacing w:before="201"/>
        <w:jc w:val="left"/>
      </w:pPr>
      <w:r>
        <w:rPr>
          <w:spacing w:val="-2"/>
        </w:rPr>
        <w:t>Демонстрации:</w:t>
      </w:r>
    </w:p>
    <w:p w14:paraId="502D097B">
      <w:pPr>
        <w:pStyle w:val="6"/>
        <w:spacing w:before="241"/>
        <w:jc w:val="left"/>
      </w:pPr>
      <w:r>
        <w:t>Портреты:</w:t>
      </w:r>
      <w:r>
        <w:rPr>
          <w:spacing w:val="-8"/>
        </w:rPr>
        <w:t xml:space="preserve"> </w:t>
      </w:r>
      <w:r>
        <w:t>Г.</w:t>
      </w:r>
      <w:r>
        <w:rPr>
          <w:spacing w:val="1"/>
        </w:rPr>
        <w:t xml:space="preserve"> </w:t>
      </w:r>
      <w:r>
        <w:t>Мендель,</w:t>
      </w:r>
      <w:r>
        <w:rPr>
          <w:spacing w:val="-1"/>
        </w:rPr>
        <w:t xml:space="preserve"> </w:t>
      </w:r>
      <w:r>
        <w:t xml:space="preserve">Т. </w:t>
      </w:r>
      <w:r>
        <w:rPr>
          <w:spacing w:val="-2"/>
        </w:rPr>
        <w:t>Морган.</w:t>
      </w:r>
    </w:p>
    <w:p w14:paraId="035E72FE">
      <w:pPr>
        <w:pStyle w:val="6"/>
        <w:spacing w:before="244"/>
        <w:jc w:val="left"/>
      </w:pPr>
      <w:r>
        <w:t>Таблицы</w:t>
      </w:r>
      <w:r>
        <w:rPr>
          <w:spacing w:val="33"/>
        </w:rPr>
        <w:t xml:space="preserve">  </w:t>
      </w:r>
      <w:r>
        <w:t>и</w:t>
      </w:r>
      <w:r>
        <w:rPr>
          <w:spacing w:val="34"/>
        </w:rPr>
        <w:t xml:space="preserve">  </w:t>
      </w:r>
      <w:r>
        <w:t>схемы:</w:t>
      </w:r>
      <w:r>
        <w:rPr>
          <w:spacing w:val="33"/>
        </w:rPr>
        <w:t xml:space="preserve">  </w:t>
      </w:r>
      <w:r>
        <w:t>«Первый</w:t>
      </w:r>
      <w:r>
        <w:rPr>
          <w:spacing w:val="35"/>
        </w:rPr>
        <w:t xml:space="preserve">  </w:t>
      </w:r>
      <w:r>
        <w:t>и</w:t>
      </w:r>
      <w:r>
        <w:rPr>
          <w:spacing w:val="34"/>
        </w:rPr>
        <w:t xml:space="preserve">  </w:t>
      </w:r>
      <w:r>
        <w:t>второй</w:t>
      </w:r>
      <w:r>
        <w:rPr>
          <w:spacing w:val="34"/>
        </w:rPr>
        <w:t xml:space="preserve">  </w:t>
      </w:r>
      <w:r>
        <w:t>законы</w:t>
      </w:r>
      <w:r>
        <w:rPr>
          <w:spacing w:val="34"/>
        </w:rPr>
        <w:t xml:space="preserve">  </w:t>
      </w:r>
      <w:r>
        <w:t>Менделя»,</w:t>
      </w:r>
      <w:r>
        <w:rPr>
          <w:spacing w:val="36"/>
        </w:rPr>
        <w:t xml:space="preserve">  </w:t>
      </w:r>
      <w:r>
        <w:t>«Третий</w:t>
      </w:r>
      <w:r>
        <w:rPr>
          <w:spacing w:val="35"/>
        </w:rPr>
        <w:t xml:space="preserve">  </w:t>
      </w:r>
      <w:r>
        <w:t>закон</w:t>
      </w:r>
      <w:r>
        <w:rPr>
          <w:spacing w:val="34"/>
        </w:rPr>
        <w:t xml:space="preserve">  </w:t>
      </w:r>
      <w:r>
        <w:rPr>
          <w:spacing w:val="-2"/>
        </w:rPr>
        <w:t>Менделя»,</w:t>
      </w:r>
    </w:p>
    <w:p w14:paraId="06417C32">
      <w:pPr>
        <w:pStyle w:val="6"/>
        <w:spacing w:before="40" w:line="278" w:lineRule="auto"/>
        <w:ind w:right="510"/>
        <w:jc w:val="left"/>
      </w:pPr>
      <w:r>
        <w:t>«Анализирующее</w:t>
      </w:r>
      <w:r>
        <w:rPr>
          <w:spacing w:val="40"/>
        </w:rPr>
        <w:t xml:space="preserve"> </w:t>
      </w:r>
      <w:r>
        <w:t>скрещивание»,</w:t>
      </w:r>
      <w:r>
        <w:rPr>
          <w:spacing w:val="80"/>
        </w:rPr>
        <w:t xml:space="preserve"> </w:t>
      </w:r>
      <w:r>
        <w:t>«Неполное</w:t>
      </w:r>
      <w:r>
        <w:rPr>
          <w:spacing w:val="40"/>
        </w:rPr>
        <w:t xml:space="preserve"> </w:t>
      </w:r>
      <w:r>
        <w:t>доминирование»,</w:t>
      </w:r>
      <w:r>
        <w:rPr>
          <w:spacing w:val="80"/>
        </w:rPr>
        <w:t xml:space="preserve"> </w:t>
      </w:r>
      <w:r>
        <w:t>«Сцепленное</w:t>
      </w:r>
      <w:r>
        <w:rPr>
          <w:spacing w:val="40"/>
        </w:rPr>
        <w:t xml:space="preserve"> </w:t>
      </w:r>
      <w:r>
        <w:t>наследование признаков</w:t>
      </w:r>
      <w:r>
        <w:rPr>
          <w:spacing w:val="46"/>
        </w:rPr>
        <w:t xml:space="preserve"> </w:t>
      </w:r>
      <w:r>
        <w:t>у</w:t>
      </w:r>
      <w:r>
        <w:rPr>
          <w:spacing w:val="39"/>
        </w:rPr>
        <w:t xml:space="preserve"> </w:t>
      </w:r>
      <w:r>
        <w:t>дрозофилы»,</w:t>
      </w:r>
      <w:r>
        <w:rPr>
          <w:spacing w:val="51"/>
        </w:rPr>
        <w:t xml:space="preserve"> </w:t>
      </w:r>
      <w:r>
        <w:t>«Генетика</w:t>
      </w:r>
      <w:r>
        <w:rPr>
          <w:spacing w:val="51"/>
        </w:rPr>
        <w:t xml:space="preserve"> </w:t>
      </w:r>
      <w:r>
        <w:t>пола»,</w:t>
      </w:r>
      <w:r>
        <w:rPr>
          <w:spacing w:val="51"/>
        </w:rPr>
        <w:t xml:space="preserve"> </w:t>
      </w:r>
      <w:r>
        <w:t>«Кариотип</w:t>
      </w:r>
      <w:r>
        <w:rPr>
          <w:spacing w:val="46"/>
        </w:rPr>
        <w:t xml:space="preserve"> </w:t>
      </w:r>
      <w:r>
        <w:t>человека»,</w:t>
      </w:r>
      <w:r>
        <w:rPr>
          <w:spacing w:val="51"/>
        </w:rPr>
        <w:t xml:space="preserve"> </w:t>
      </w:r>
      <w:r>
        <w:t>«Кариотип</w:t>
      </w:r>
      <w:r>
        <w:rPr>
          <w:spacing w:val="47"/>
        </w:rPr>
        <w:t xml:space="preserve"> </w:t>
      </w:r>
      <w:r>
        <w:rPr>
          <w:spacing w:val="-2"/>
        </w:rPr>
        <w:t>дрозофилы»,</w:t>
      </w:r>
    </w:p>
    <w:p w14:paraId="66F60A30">
      <w:pPr>
        <w:pStyle w:val="6"/>
        <w:spacing w:line="272" w:lineRule="exact"/>
        <w:jc w:val="left"/>
      </w:pPr>
      <w:r>
        <w:t>«Кариотип</w:t>
      </w:r>
      <w:r>
        <w:rPr>
          <w:spacing w:val="-9"/>
        </w:rPr>
        <w:t xml:space="preserve"> </w:t>
      </w:r>
      <w:r>
        <w:t>птицы»,</w:t>
      </w:r>
      <w:r>
        <w:rPr>
          <w:spacing w:val="-3"/>
        </w:rPr>
        <w:t xml:space="preserve"> </w:t>
      </w:r>
      <w:r>
        <w:t>«Множественный</w:t>
      </w:r>
      <w:r>
        <w:rPr>
          <w:spacing w:val="-6"/>
        </w:rPr>
        <w:t xml:space="preserve"> </w:t>
      </w:r>
      <w:r>
        <w:t>аллелизм»,</w:t>
      </w:r>
      <w:r>
        <w:rPr>
          <w:spacing w:val="-3"/>
        </w:rPr>
        <w:t xml:space="preserve"> </w:t>
      </w:r>
      <w:r>
        <w:t>«Взаимодействие</w:t>
      </w:r>
      <w:r>
        <w:rPr>
          <w:spacing w:val="-5"/>
        </w:rPr>
        <w:t xml:space="preserve"> </w:t>
      </w:r>
      <w:r>
        <w:rPr>
          <w:spacing w:val="-2"/>
        </w:rPr>
        <w:t>генов».</w:t>
      </w:r>
    </w:p>
    <w:p w14:paraId="0EDAAE99">
      <w:pPr>
        <w:pStyle w:val="6"/>
        <w:spacing w:before="240" w:line="276" w:lineRule="auto"/>
        <w:ind w:right="512"/>
      </w:pPr>
      <w:r>
        <w:t>Оборудование: модель для демонстрации законов единообразия гибридов первого поколения</w:t>
      </w:r>
      <w:r>
        <w:rPr>
          <w:spacing w:val="40"/>
        </w:rPr>
        <w:t xml:space="preserve"> </w:t>
      </w:r>
      <w:r>
        <w:t>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4E8CB279">
      <w:pPr>
        <w:pStyle w:val="6"/>
        <w:tabs>
          <w:tab w:val="left" w:pos="2246"/>
          <w:tab w:val="left" w:pos="3382"/>
          <w:tab w:val="left" w:pos="4932"/>
          <w:tab w:val="left" w:pos="6603"/>
          <w:tab w:val="left" w:pos="8766"/>
        </w:tabs>
        <w:spacing w:before="203" w:line="276" w:lineRule="auto"/>
        <w:ind w:right="515"/>
        <w:jc w:val="left"/>
      </w:pPr>
      <w:r>
        <w:rPr>
          <w:spacing w:val="-2"/>
        </w:rPr>
        <w:t>Практическая</w:t>
      </w:r>
      <w:r>
        <w:tab/>
      </w:r>
      <w:r>
        <w:rPr>
          <w:spacing w:val="-2"/>
        </w:rPr>
        <w:t>работа</w:t>
      </w:r>
      <w:r>
        <w:tab/>
      </w:r>
      <w:r>
        <w:rPr>
          <w:spacing w:val="-2"/>
        </w:rPr>
        <w:t>«Изучение</w:t>
      </w:r>
      <w:r>
        <w:tab/>
      </w:r>
      <w:r>
        <w:rPr>
          <w:spacing w:val="-2"/>
        </w:rPr>
        <w:t>результатов</w:t>
      </w:r>
      <w:r>
        <w:tab/>
      </w:r>
      <w:r>
        <w:rPr>
          <w:spacing w:val="-2"/>
        </w:rPr>
        <w:t>моногибридного</w:t>
      </w:r>
      <w:r>
        <w:tab/>
      </w:r>
      <w:r>
        <w:rPr>
          <w:spacing w:val="-2"/>
        </w:rPr>
        <w:t xml:space="preserve">скрещивания </w:t>
      </w:r>
      <w:r>
        <w:t>у дрозофилы».</w:t>
      </w:r>
    </w:p>
    <w:p w14:paraId="5D1C6B64">
      <w:pPr>
        <w:pStyle w:val="6"/>
        <w:tabs>
          <w:tab w:val="left" w:pos="2298"/>
          <w:tab w:val="left" w:pos="3490"/>
          <w:tab w:val="left" w:pos="5092"/>
          <w:tab w:val="left" w:pos="6815"/>
          <w:tab w:val="left" w:pos="8766"/>
        </w:tabs>
        <w:spacing w:before="197" w:line="278" w:lineRule="auto"/>
        <w:ind w:right="515"/>
        <w:jc w:val="left"/>
      </w:pPr>
      <w:r>
        <w:rPr>
          <w:spacing w:val="-2"/>
        </w:rPr>
        <w:t>Практическая</w:t>
      </w:r>
      <w:r>
        <w:tab/>
      </w:r>
      <w:r>
        <w:rPr>
          <w:spacing w:val="-2"/>
        </w:rPr>
        <w:t>работа</w:t>
      </w:r>
      <w:r>
        <w:tab/>
      </w:r>
      <w:r>
        <w:rPr>
          <w:spacing w:val="-2"/>
        </w:rPr>
        <w:t>«Изучение</w:t>
      </w:r>
      <w:r>
        <w:tab/>
      </w:r>
      <w:r>
        <w:rPr>
          <w:spacing w:val="-2"/>
        </w:rPr>
        <w:t>результатов</w:t>
      </w:r>
      <w:r>
        <w:tab/>
      </w:r>
      <w:r>
        <w:rPr>
          <w:spacing w:val="-2"/>
        </w:rPr>
        <w:t>дигибридного</w:t>
      </w:r>
      <w:r>
        <w:tab/>
      </w:r>
      <w:r>
        <w:rPr>
          <w:spacing w:val="-2"/>
        </w:rPr>
        <w:t xml:space="preserve">скрещивания </w:t>
      </w:r>
      <w:r>
        <w:t>у дрозофилы».</w:t>
      </w:r>
    </w:p>
    <w:p w14:paraId="286B95CC">
      <w:pPr>
        <w:pStyle w:val="6"/>
        <w:spacing w:before="196"/>
        <w:jc w:val="left"/>
      </w:pPr>
      <w:r>
        <w:t>Тема</w:t>
      </w:r>
      <w:r>
        <w:rPr>
          <w:spacing w:val="-2"/>
        </w:rPr>
        <w:t xml:space="preserve"> </w:t>
      </w:r>
      <w:r>
        <w:t>13.</w:t>
      </w:r>
      <w:r>
        <w:rPr>
          <w:spacing w:val="-3"/>
        </w:rPr>
        <w:t xml:space="preserve"> </w:t>
      </w:r>
      <w:r>
        <w:t>Закономерности</w:t>
      </w:r>
      <w:r>
        <w:rPr>
          <w:spacing w:val="-3"/>
        </w:rPr>
        <w:t xml:space="preserve"> </w:t>
      </w:r>
      <w:r>
        <w:t>изменчивости</w:t>
      </w:r>
      <w:r>
        <w:rPr>
          <w:spacing w:val="-4"/>
        </w:rPr>
        <w:t xml:space="preserve"> </w:t>
      </w:r>
      <w:r>
        <w:t>(6</w:t>
      </w:r>
      <w:r>
        <w:rPr>
          <w:spacing w:val="-2"/>
        </w:rPr>
        <w:t xml:space="preserve"> </w:t>
      </w:r>
      <w:r>
        <w:rPr>
          <w:spacing w:val="-5"/>
        </w:rPr>
        <w:t>ч).</w:t>
      </w:r>
    </w:p>
    <w:p w14:paraId="10AA262C">
      <w:pPr>
        <w:pStyle w:val="6"/>
        <w:spacing w:before="240" w:line="276" w:lineRule="auto"/>
        <w:ind w:right="513"/>
      </w:pPr>
      <w: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w:t>
      </w:r>
      <w:r>
        <w:rPr>
          <w:spacing w:val="-2"/>
        </w:rPr>
        <w:t>наследственная.</w:t>
      </w:r>
    </w:p>
    <w:p w14:paraId="34B112C9">
      <w:pPr>
        <w:pStyle w:val="6"/>
        <w:tabs>
          <w:tab w:val="left" w:pos="2595"/>
          <w:tab w:val="left" w:pos="2639"/>
          <w:tab w:val="left" w:pos="4079"/>
          <w:tab w:val="left" w:pos="4350"/>
          <w:tab w:val="left" w:pos="5113"/>
          <w:tab w:val="left" w:pos="5687"/>
          <w:tab w:val="left" w:pos="6012"/>
          <w:tab w:val="left" w:pos="6404"/>
          <w:tab w:val="left" w:pos="7451"/>
          <w:tab w:val="left" w:pos="8207"/>
          <w:tab w:val="left" w:pos="9767"/>
        </w:tabs>
        <w:spacing w:before="201" w:line="278" w:lineRule="auto"/>
        <w:ind w:right="508"/>
        <w:jc w:val="left"/>
      </w:pPr>
      <w:r>
        <w:rPr>
          <w:spacing w:val="-2"/>
        </w:rPr>
        <w:t>Модификационная</w:t>
      </w:r>
      <w:r>
        <w:tab/>
      </w:r>
      <w:r>
        <w:rPr>
          <w:spacing w:val="-2"/>
        </w:rPr>
        <w:t>изменчивость.</w:t>
      </w:r>
      <w:r>
        <w:tab/>
      </w:r>
      <w:r>
        <w:tab/>
      </w:r>
      <w:r>
        <w:rPr>
          <w:spacing w:val="-4"/>
        </w:rPr>
        <w:t>Роль</w:t>
      </w:r>
      <w:r>
        <w:tab/>
      </w:r>
      <w:r>
        <w:rPr>
          <w:spacing w:val="-2"/>
        </w:rPr>
        <w:t>среды</w:t>
      </w:r>
      <w:r>
        <w:tab/>
      </w:r>
      <w:r>
        <w:rPr>
          <w:spacing w:val="-10"/>
        </w:rPr>
        <w:t>в</w:t>
      </w:r>
      <w:r>
        <w:tab/>
      </w:r>
      <w:r>
        <w:rPr>
          <w:spacing w:val="-2"/>
        </w:rPr>
        <w:t>формировании</w:t>
      </w:r>
      <w:r>
        <w:tab/>
      </w:r>
      <w:r>
        <w:rPr>
          <w:spacing w:val="-2"/>
        </w:rPr>
        <w:t>модификационной изменчивости.</w:t>
      </w:r>
      <w:r>
        <w:tab/>
      </w:r>
      <w:r>
        <w:tab/>
      </w:r>
      <w:r>
        <w:rPr>
          <w:spacing w:val="-2"/>
        </w:rPr>
        <w:t>Норма</w:t>
      </w:r>
      <w:r>
        <w:tab/>
      </w:r>
      <w:r>
        <w:rPr>
          <w:spacing w:val="-2"/>
        </w:rPr>
        <w:t>реакции</w:t>
      </w:r>
      <w:r>
        <w:tab/>
      </w:r>
      <w:r>
        <w:tab/>
      </w:r>
      <w:r>
        <w:rPr>
          <w:spacing w:val="-2"/>
        </w:rPr>
        <w:t>признака.</w:t>
      </w:r>
      <w:r>
        <w:tab/>
      </w:r>
      <w:r>
        <w:rPr>
          <w:spacing w:val="-2"/>
        </w:rPr>
        <w:t>Вариационный</w:t>
      </w:r>
      <w:r>
        <w:tab/>
      </w:r>
      <w:r>
        <w:rPr>
          <w:spacing w:val="-5"/>
        </w:rPr>
        <w:t>ряд</w:t>
      </w:r>
    </w:p>
    <w:p w14:paraId="0EAF60C8">
      <w:pPr>
        <w:pStyle w:val="6"/>
        <w:spacing w:after="0" w:line="278" w:lineRule="auto"/>
        <w:jc w:val="left"/>
        <w:sectPr>
          <w:footerReference r:id="rId372" w:type="default"/>
          <w:pgSz w:w="11920" w:h="16840"/>
          <w:pgMar w:top="1360" w:right="570" w:bottom="280" w:left="708" w:header="0" w:footer="0" w:gutter="0"/>
          <w:cols w:space="720" w:num="1"/>
        </w:sectPr>
      </w:pPr>
    </w:p>
    <w:p w14:paraId="4B316CAF">
      <w:pPr>
        <w:pStyle w:val="6"/>
        <w:spacing w:before="76"/>
        <w:jc w:val="left"/>
      </w:pPr>
      <w:r>
        <w:t>и</w:t>
      </w:r>
      <w:r>
        <w:rPr>
          <w:spacing w:val="-8"/>
        </w:rPr>
        <w:t xml:space="preserve"> </w:t>
      </w:r>
      <w:r>
        <w:t>вариационная</w:t>
      </w:r>
      <w:r>
        <w:rPr>
          <w:spacing w:val="-3"/>
        </w:rPr>
        <w:t xml:space="preserve"> </w:t>
      </w:r>
      <w:r>
        <w:t>кривая</w:t>
      </w:r>
      <w:r>
        <w:rPr>
          <w:spacing w:val="-3"/>
        </w:rPr>
        <w:t xml:space="preserve"> </w:t>
      </w:r>
      <w:r>
        <w:t>(В. Иоганнсен).</w:t>
      </w:r>
      <w:r>
        <w:rPr>
          <w:spacing w:val="-9"/>
        </w:rPr>
        <w:t xml:space="preserve"> </w:t>
      </w:r>
      <w:r>
        <w:t>Свойства</w:t>
      </w:r>
      <w:r>
        <w:rPr>
          <w:spacing w:val="-3"/>
        </w:rPr>
        <w:t xml:space="preserve"> </w:t>
      </w:r>
      <w:r>
        <w:t>модификационной</w:t>
      </w:r>
      <w:r>
        <w:rPr>
          <w:spacing w:val="-5"/>
        </w:rPr>
        <w:t xml:space="preserve"> </w:t>
      </w:r>
      <w:r>
        <w:rPr>
          <w:spacing w:val="-2"/>
        </w:rPr>
        <w:t>изменчивости.</w:t>
      </w:r>
    </w:p>
    <w:p w14:paraId="3AE8CF02">
      <w:pPr>
        <w:pStyle w:val="6"/>
        <w:spacing w:before="240" w:line="278" w:lineRule="auto"/>
        <w:ind w:right="516"/>
      </w:pPr>
      <w:r>
        <w:t>Генотипическая изменчивость. Свойства генотипической изменчивости. Виды</w:t>
      </w:r>
      <w:r>
        <w:rPr>
          <w:spacing w:val="40"/>
        </w:rPr>
        <w:t xml:space="preserve"> </w:t>
      </w:r>
      <w:r>
        <w:t>генотипической изменчивости: комбинативная, мутационная.</w:t>
      </w:r>
    </w:p>
    <w:p w14:paraId="5A4A5B2F">
      <w:pPr>
        <w:pStyle w:val="6"/>
        <w:spacing w:before="196" w:line="276" w:lineRule="auto"/>
        <w:ind w:right="510" w:firstLine="60"/>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6A15CCD9">
      <w:pPr>
        <w:pStyle w:val="6"/>
        <w:tabs>
          <w:tab w:val="left" w:pos="2388"/>
          <w:tab w:val="left" w:pos="4440"/>
          <w:tab w:val="left" w:pos="7064"/>
          <w:tab w:val="left" w:pos="9083"/>
        </w:tabs>
        <w:spacing w:before="200" w:line="276" w:lineRule="auto"/>
        <w:ind w:right="503"/>
      </w:pPr>
      <w: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w:t>
      </w:r>
      <w:r>
        <w:rPr>
          <w:spacing w:val="-2"/>
        </w:rPr>
        <w:t>мутации.</w:t>
      </w:r>
      <w:r>
        <w:tab/>
      </w:r>
      <w:r>
        <w:rPr>
          <w:spacing w:val="-2"/>
        </w:rPr>
        <w:t>Причины</w:t>
      </w:r>
      <w:r>
        <w:tab/>
      </w:r>
      <w:r>
        <w:rPr>
          <w:spacing w:val="-2"/>
        </w:rPr>
        <w:t>возникновения</w:t>
      </w:r>
      <w:r>
        <w:tab/>
      </w:r>
      <w:r>
        <w:rPr>
          <w:spacing w:val="-2"/>
        </w:rPr>
        <w:t>мутаций.</w:t>
      </w:r>
      <w:r>
        <w:tab/>
      </w:r>
      <w:r>
        <w:rPr>
          <w:spacing w:val="-2"/>
        </w:rPr>
        <w:t xml:space="preserve">Мутагены </w:t>
      </w:r>
      <w:r>
        <w:t xml:space="preserve">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w:t>
      </w:r>
      <w:r>
        <w:rPr>
          <w:spacing w:val="-2"/>
        </w:rPr>
        <w:t>наследственность.</w:t>
      </w:r>
    </w:p>
    <w:p w14:paraId="475F4825">
      <w:pPr>
        <w:pStyle w:val="6"/>
        <w:spacing w:before="200" w:line="276" w:lineRule="auto"/>
        <w:ind w:left="432" w:right="510" w:hanging="60"/>
      </w:pPr>
      <w:r>
        <w:t>Эпигенетика</w:t>
      </w:r>
      <w:r>
        <w:rPr>
          <w:spacing w:val="68"/>
          <w:w w:val="150"/>
        </w:rPr>
        <w:t xml:space="preserve">  </w:t>
      </w:r>
      <w:r>
        <w:t>и</w:t>
      </w:r>
      <w:r>
        <w:rPr>
          <w:spacing w:val="68"/>
          <w:w w:val="150"/>
        </w:rPr>
        <w:t xml:space="preserve">  </w:t>
      </w:r>
      <w:r>
        <w:t>эпигеномика,</w:t>
      </w:r>
      <w:r>
        <w:rPr>
          <w:spacing w:val="68"/>
          <w:w w:val="150"/>
        </w:rPr>
        <w:t xml:space="preserve">  </w:t>
      </w:r>
      <w:r>
        <w:t>роль</w:t>
      </w:r>
      <w:r>
        <w:rPr>
          <w:spacing w:val="67"/>
          <w:w w:val="150"/>
        </w:rPr>
        <w:t xml:space="preserve">  </w:t>
      </w:r>
      <w:r>
        <w:t>эпигенетических</w:t>
      </w:r>
      <w:r>
        <w:rPr>
          <w:spacing w:val="68"/>
          <w:w w:val="150"/>
        </w:rPr>
        <w:t xml:space="preserve">  </w:t>
      </w:r>
      <w:r>
        <w:t>факторов</w:t>
      </w:r>
      <w:r>
        <w:rPr>
          <w:spacing w:val="67"/>
          <w:w w:val="150"/>
        </w:rPr>
        <w:t xml:space="preserve">  </w:t>
      </w:r>
      <w:r>
        <w:t>в</w:t>
      </w:r>
      <w:r>
        <w:rPr>
          <w:spacing w:val="69"/>
          <w:w w:val="150"/>
        </w:rPr>
        <w:t xml:space="preserve">  </w:t>
      </w:r>
      <w:r>
        <w:t>наследовании и изменчивости фенотипических признаков у организмов.</w:t>
      </w:r>
    </w:p>
    <w:p w14:paraId="15D290F7">
      <w:pPr>
        <w:pStyle w:val="6"/>
        <w:spacing w:before="202"/>
        <w:jc w:val="left"/>
      </w:pPr>
      <w:r>
        <w:rPr>
          <w:spacing w:val="-2"/>
        </w:rPr>
        <w:t>Демонстрации:</w:t>
      </w:r>
    </w:p>
    <w:p w14:paraId="4A608595">
      <w:pPr>
        <w:pStyle w:val="6"/>
        <w:spacing w:before="240"/>
        <w:jc w:val="left"/>
      </w:pPr>
      <w:r>
        <w:t>Портреты:</w:t>
      </w:r>
      <w:r>
        <w:rPr>
          <w:spacing w:val="-10"/>
        </w:rPr>
        <w:t xml:space="preserve"> </w:t>
      </w:r>
      <w:r>
        <w:t>Г.</w:t>
      </w:r>
      <w:r>
        <w:rPr>
          <w:spacing w:val="-1"/>
        </w:rPr>
        <w:t xml:space="preserve"> </w:t>
      </w:r>
      <w:r>
        <w:t>де</w:t>
      </w:r>
      <w:r>
        <w:rPr>
          <w:spacing w:val="-2"/>
        </w:rPr>
        <w:t xml:space="preserve"> </w:t>
      </w:r>
      <w:r>
        <w:t>Фриз,</w:t>
      </w:r>
      <w:r>
        <w:rPr>
          <w:spacing w:val="-2"/>
        </w:rPr>
        <w:t xml:space="preserve"> </w:t>
      </w:r>
      <w:r>
        <w:t>В.</w:t>
      </w:r>
      <w:r>
        <w:rPr>
          <w:spacing w:val="1"/>
        </w:rPr>
        <w:t xml:space="preserve"> </w:t>
      </w:r>
      <w:r>
        <w:t>Иоганнсен,</w:t>
      </w:r>
      <w:r>
        <w:rPr>
          <w:spacing w:val="-3"/>
        </w:rPr>
        <w:t xml:space="preserve"> </w:t>
      </w:r>
      <w:r>
        <w:t>Н.И.</w:t>
      </w:r>
      <w:r>
        <w:rPr>
          <w:spacing w:val="3"/>
        </w:rPr>
        <w:t xml:space="preserve"> </w:t>
      </w:r>
      <w:r>
        <w:rPr>
          <w:spacing w:val="-2"/>
        </w:rPr>
        <w:t>Вавилов.</w:t>
      </w:r>
    </w:p>
    <w:p w14:paraId="3145F477">
      <w:pPr>
        <w:pStyle w:val="6"/>
        <w:tabs>
          <w:tab w:val="left" w:pos="1627"/>
          <w:tab w:val="left" w:pos="2095"/>
          <w:tab w:val="left" w:pos="3142"/>
          <w:tab w:val="left" w:pos="4170"/>
          <w:tab w:val="left" w:pos="6125"/>
          <w:tab w:val="left" w:pos="8528"/>
        </w:tabs>
        <w:spacing w:before="240"/>
        <w:jc w:val="left"/>
      </w:pPr>
      <w:r>
        <w:rPr>
          <w:spacing w:val="-2"/>
        </w:rPr>
        <w:t>Таблицы</w:t>
      </w:r>
      <w:r>
        <w:tab/>
      </w:r>
      <w:r>
        <w:rPr>
          <w:spacing w:val="-10"/>
        </w:rPr>
        <w:t>и</w:t>
      </w:r>
      <w:r>
        <w:tab/>
      </w:r>
      <w:r>
        <w:rPr>
          <w:spacing w:val="-2"/>
        </w:rPr>
        <w:t>схемы:</w:t>
      </w:r>
      <w:r>
        <w:tab/>
      </w:r>
      <w:r>
        <w:rPr>
          <w:spacing w:val="-4"/>
        </w:rPr>
        <w:t>«Виды</w:t>
      </w:r>
      <w:r>
        <w:tab/>
      </w:r>
      <w:r>
        <w:rPr>
          <w:spacing w:val="-2"/>
        </w:rPr>
        <w:t>изменчивости»,</w:t>
      </w:r>
      <w:r>
        <w:tab/>
      </w:r>
      <w:r>
        <w:rPr>
          <w:spacing w:val="-2"/>
        </w:rPr>
        <w:t>«Модификационная</w:t>
      </w:r>
      <w:r>
        <w:tab/>
      </w:r>
      <w:r>
        <w:rPr>
          <w:spacing w:val="-2"/>
        </w:rPr>
        <w:t>изменчивость»,</w:t>
      </w:r>
    </w:p>
    <w:p w14:paraId="0BE57754">
      <w:pPr>
        <w:pStyle w:val="6"/>
        <w:spacing w:before="44" w:line="276" w:lineRule="auto"/>
        <w:ind w:right="515"/>
      </w:pPr>
      <w:r>
        <w:t>«Комбинативная изменчивость», «Мейоз», «Оплодотворение», «Генетические заболевания человека», «Виды мутаций».</w:t>
      </w:r>
    </w:p>
    <w:p w14:paraId="019B94F5">
      <w:pPr>
        <w:pStyle w:val="6"/>
        <w:spacing w:before="202" w:line="276" w:lineRule="auto"/>
        <w:ind w:right="511"/>
      </w:pPr>
      <w:r>
        <w:t>Оборудование: живые и гербарные экземпляры комнатных растений, рисунки (фотографии) животных с различными видами изменчивости.</w:t>
      </w:r>
    </w:p>
    <w:p w14:paraId="338B6404">
      <w:pPr>
        <w:pStyle w:val="6"/>
        <w:spacing w:before="197" w:line="278" w:lineRule="auto"/>
        <w:ind w:right="510"/>
        <w:jc w:val="left"/>
      </w:pPr>
      <w:r>
        <w:t>Лабораторная</w:t>
      </w:r>
      <w:r>
        <w:rPr>
          <w:spacing w:val="80"/>
        </w:rPr>
        <w:t xml:space="preserve"> </w:t>
      </w:r>
      <w:r>
        <w:t>работа</w:t>
      </w:r>
      <w:r>
        <w:rPr>
          <w:spacing w:val="80"/>
        </w:rPr>
        <w:t xml:space="preserve"> </w:t>
      </w:r>
      <w:r>
        <w:t>«Исследование</w:t>
      </w:r>
      <w:r>
        <w:rPr>
          <w:spacing w:val="80"/>
        </w:rPr>
        <w:t xml:space="preserve"> </w:t>
      </w:r>
      <w:r>
        <w:t>закономерностей</w:t>
      </w:r>
      <w:r>
        <w:rPr>
          <w:spacing w:val="80"/>
        </w:rPr>
        <w:t xml:space="preserve"> </w:t>
      </w:r>
      <w:r>
        <w:t>модификационной</w:t>
      </w:r>
      <w:r>
        <w:rPr>
          <w:spacing w:val="80"/>
        </w:rPr>
        <w:t xml:space="preserve"> </w:t>
      </w:r>
      <w:r>
        <w:t>изменчивости. Построение вариационного ряда и вариационной кривой».</w:t>
      </w:r>
    </w:p>
    <w:p w14:paraId="38233191">
      <w:pPr>
        <w:pStyle w:val="6"/>
        <w:spacing w:before="196" w:line="448" w:lineRule="auto"/>
        <w:ind w:right="1927"/>
        <w:jc w:val="left"/>
      </w:pPr>
      <w:r>
        <w:t>Практическая</w:t>
      </w:r>
      <w:r>
        <w:rPr>
          <w:spacing w:val="-4"/>
        </w:rPr>
        <w:t xml:space="preserve"> </w:t>
      </w:r>
      <w:r>
        <w:t>работа</w:t>
      </w:r>
      <w:r>
        <w:rPr>
          <w:spacing w:val="-4"/>
        </w:rPr>
        <w:t xml:space="preserve"> </w:t>
      </w:r>
      <w:r>
        <w:t>«Мутации</w:t>
      </w:r>
      <w:r>
        <w:rPr>
          <w:spacing w:val="-3"/>
        </w:rPr>
        <w:t xml:space="preserve"> </w:t>
      </w:r>
      <w:r>
        <w:t>у</w:t>
      </w:r>
      <w:r>
        <w:rPr>
          <w:spacing w:val="-10"/>
        </w:rPr>
        <w:t xml:space="preserve"> </w:t>
      </w:r>
      <w:r>
        <w:t>дрозофилы</w:t>
      </w:r>
      <w:r>
        <w:rPr>
          <w:spacing w:val="-6"/>
        </w:rPr>
        <w:t xml:space="preserve"> </w:t>
      </w:r>
      <w:r>
        <w:t>(на</w:t>
      </w:r>
      <w:r>
        <w:rPr>
          <w:spacing w:val="-4"/>
        </w:rPr>
        <w:t xml:space="preserve"> </w:t>
      </w:r>
      <w:r>
        <w:t>готовых</w:t>
      </w:r>
      <w:r>
        <w:rPr>
          <w:spacing w:val="-5"/>
        </w:rPr>
        <w:t xml:space="preserve"> </w:t>
      </w:r>
      <w:r>
        <w:t>микропрепаратах)». Тема 14. Генетика человека (3 ч).</w:t>
      </w:r>
    </w:p>
    <w:p w14:paraId="6931CF48">
      <w:pPr>
        <w:pStyle w:val="6"/>
        <w:spacing w:before="4" w:line="276" w:lineRule="auto"/>
        <w:ind w:right="506"/>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 анализа.</w:t>
      </w:r>
      <w:r>
        <w:rPr>
          <w:spacing w:val="40"/>
        </w:rPr>
        <w:t xml:space="preserve"> </w:t>
      </w:r>
      <w:r>
        <w:t>Наследственные</w:t>
      </w:r>
      <w:r>
        <w:rPr>
          <w:spacing w:val="40"/>
        </w:rPr>
        <w:t xml:space="preserve"> </w:t>
      </w:r>
      <w:r>
        <w:t>заболевания</w:t>
      </w:r>
      <w:r>
        <w:rPr>
          <w:spacing w:val="40"/>
        </w:rPr>
        <w:t xml:space="preserve"> </w:t>
      </w:r>
      <w:r>
        <w:t>человека.</w:t>
      </w:r>
      <w:r>
        <w:rPr>
          <w:spacing w:val="40"/>
        </w:rPr>
        <w:t xml:space="preserve"> </w:t>
      </w:r>
      <w:r>
        <w:t>Генные</w:t>
      </w:r>
      <w:r>
        <w:rPr>
          <w:spacing w:val="40"/>
        </w:rPr>
        <w:t xml:space="preserve"> </w:t>
      </w:r>
      <w:r>
        <w:t>и</w:t>
      </w:r>
      <w:r>
        <w:rPr>
          <w:spacing w:val="40"/>
        </w:rPr>
        <w:t xml:space="preserve"> </w:t>
      </w:r>
      <w:r>
        <w:t>хромосомные</w:t>
      </w:r>
      <w:r>
        <w:rPr>
          <w:spacing w:val="40"/>
        </w:rPr>
        <w:t xml:space="preserve"> </w:t>
      </w:r>
      <w:r>
        <w:t>болезни</w:t>
      </w:r>
      <w:r>
        <w:rPr>
          <w:spacing w:val="40"/>
        </w:rPr>
        <w:t xml:space="preserve"> </w:t>
      </w:r>
      <w:r>
        <w:t>человека.</w:t>
      </w:r>
    </w:p>
    <w:p w14:paraId="4B826FF4">
      <w:pPr>
        <w:pStyle w:val="6"/>
        <w:spacing w:line="274" w:lineRule="exact"/>
        <w:jc w:val="left"/>
      </w:pPr>
      <w:r>
        <w:rPr>
          <w:spacing w:val="-2"/>
        </w:rPr>
        <w:t>Болезни</w:t>
      </w:r>
    </w:p>
    <w:p w14:paraId="38920C44">
      <w:pPr>
        <w:pStyle w:val="6"/>
        <w:spacing w:before="44" w:line="276" w:lineRule="auto"/>
        <w:ind w:right="508"/>
      </w:pPr>
      <w:r>
        <w:t>с</w:t>
      </w:r>
      <w:r>
        <w:rPr>
          <w:spacing w:val="80"/>
        </w:rPr>
        <w:t xml:space="preserve">   </w:t>
      </w:r>
      <w:r>
        <w:t>наследственной</w:t>
      </w:r>
      <w:r>
        <w:rPr>
          <w:spacing w:val="80"/>
        </w:rPr>
        <w:t xml:space="preserve">   </w:t>
      </w:r>
      <w:r>
        <w:t>предрасположенностью.</w:t>
      </w:r>
      <w:r>
        <w:rPr>
          <w:spacing w:val="80"/>
        </w:rPr>
        <w:t xml:space="preserve">   </w:t>
      </w:r>
      <w:r>
        <w:t>Значение</w:t>
      </w:r>
      <w:r>
        <w:rPr>
          <w:spacing w:val="80"/>
        </w:rPr>
        <w:t xml:space="preserve">   </w:t>
      </w:r>
      <w:r>
        <w:t>медицинской</w:t>
      </w:r>
      <w:r>
        <w:rPr>
          <w:spacing w:val="80"/>
        </w:rPr>
        <w:t xml:space="preserve">   </w:t>
      </w:r>
      <w:r>
        <w:t>генетики</w:t>
      </w:r>
      <w:r>
        <w:rPr>
          <w:spacing w:val="80"/>
        </w:rPr>
        <w:t xml:space="preserve"> </w:t>
      </w:r>
      <w: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15323A0F">
      <w:pPr>
        <w:pStyle w:val="6"/>
        <w:spacing w:after="0" w:line="276" w:lineRule="auto"/>
        <w:sectPr>
          <w:footerReference r:id="rId373" w:type="default"/>
          <w:pgSz w:w="11920" w:h="16840"/>
          <w:pgMar w:top="1360" w:right="570" w:bottom="280" w:left="708" w:header="0" w:footer="0" w:gutter="0"/>
          <w:cols w:space="720" w:num="1"/>
        </w:sectPr>
      </w:pPr>
    </w:p>
    <w:p w14:paraId="1372EE44">
      <w:pPr>
        <w:pStyle w:val="6"/>
        <w:tabs>
          <w:tab w:val="left" w:pos="2623"/>
          <w:tab w:val="left" w:pos="4355"/>
          <w:tab w:val="left" w:pos="6523"/>
          <w:tab w:val="left" w:pos="9210"/>
        </w:tabs>
        <w:spacing w:before="76" w:line="276" w:lineRule="auto"/>
        <w:ind w:right="510"/>
      </w:pPr>
      <w:r>
        <w:rPr>
          <w:spacing w:val="-2"/>
        </w:rPr>
        <w:t>Генетические</w:t>
      </w:r>
      <w:r>
        <w:tab/>
      </w:r>
      <w:r>
        <w:rPr>
          <w:spacing w:val="-2"/>
        </w:rPr>
        <w:t>факторы</w:t>
      </w:r>
      <w:r>
        <w:tab/>
      </w:r>
      <w:r>
        <w:rPr>
          <w:spacing w:val="-2"/>
        </w:rPr>
        <w:t>повышенной</w:t>
      </w:r>
      <w:r>
        <w:tab/>
      </w:r>
      <w:r>
        <w:rPr>
          <w:spacing w:val="-2"/>
        </w:rPr>
        <w:t>чувствительности</w:t>
      </w:r>
      <w:r>
        <w:tab/>
      </w:r>
      <w:r>
        <w:rPr>
          <w:spacing w:val="-2"/>
        </w:rPr>
        <w:t xml:space="preserve">человека </w:t>
      </w:r>
      <w:r>
        <w:t>к физическому и химическому загрязнению окружающей среды. Генетическая предрасположенность человека к патологиям.</w:t>
      </w:r>
    </w:p>
    <w:p w14:paraId="2E9C89EE">
      <w:pPr>
        <w:pStyle w:val="6"/>
        <w:spacing w:before="200"/>
        <w:jc w:val="left"/>
      </w:pPr>
      <w:r>
        <w:rPr>
          <w:spacing w:val="-2"/>
        </w:rPr>
        <w:t>Демонстрации:</w:t>
      </w:r>
    </w:p>
    <w:p w14:paraId="48D1E39F">
      <w:pPr>
        <w:pStyle w:val="6"/>
        <w:tabs>
          <w:tab w:val="left" w:pos="1523"/>
          <w:tab w:val="left" w:pos="1887"/>
          <w:tab w:val="left" w:pos="2834"/>
          <w:tab w:val="left" w:pos="4186"/>
          <w:tab w:val="left" w:pos="5517"/>
          <w:tab w:val="left" w:pos="6696"/>
          <w:tab w:val="left" w:pos="7871"/>
          <w:tab w:val="left" w:pos="9027"/>
        </w:tabs>
        <w:spacing w:before="241"/>
        <w:jc w:val="left"/>
      </w:pPr>
      <w:r>
        <w:rPr>
          <w:spacing w:val="-2"/>
        </w:rPr>
        <w:t>Таблицы</w:t>
      </w:r>
      <w:r>
        <w:tab/>
      </w:r>
      <w:r>
        <w:rPr>
          <w:spacing w:val="-10"/>
        </w:rPr>
        <w:t>и</w:t>
      </w:r>
      <w:r>
        <w:tab/>
      </w:r>
      <w:r>
        <w:rPr>
          <w:spacing w:val="-2"/>
        </w:rPr>
        <w:t>схемы:</w:t>
      </w:r>
      <w:r>
        <w:tab/>
      </w:r>
      <w:r>
        <w:rPr>
          <w:spacing w:val="-2"/>
        </w:rPr>
        <w:t>«Кариотип</w:t>
      </w:r>
      <w:r>
        <w:tab/>
      </w:r>
      <w:r>
        <w:rPr>
          <w:spacing w:val="-2"/>
        </w:rPr>
        <w:t>человека»,</w:t>
      </w:r>
      <w:r>
        <w:tab/>
      </w:r>
      <w:r>
        <w:rPr>
          <w:spacing w:val="-2"/>
        </w:rPr>
        <w:t>«Методы</w:t>
      </w:r>
      <w:r>
        <w:tab/>
      </w:r>
      <w:r>
        <w:rPr>
          <w:spacing w:val="-2"/>
        </w:rPr>
        <w:t>изучения</w:t>
      </w:r>
      <w:r>
        <w:tab/>
      </w:r>
      <w:r>
        <w:rPr>
          <w:spacing w:val="-2"/>
        </w:rPr>
        <w:t>генетики</w:t>
      </w:r>
      <w:r>
        <w:tab/>
      </w:r>
      <w:r>
        <w:rPr>
          <w:spacing w:val="-2"/>
        </w:rPr>
        <w:t>человека»,</w:t>
      </w:r>
    </w:p>
    <w:p w14:paraId="7CAB4D70">
      <w:pPr>
        <w:pStyle w:val="6"/>
        <w:spacing w:before="44"/>
        <w:jc w:val="left"/>
      </w:pPr>
      <w:r>
        <w:t>«Генетические</w:t>
      </w:r>
      <w:r>
        <w:rPr>
          <w:spacing w:val="-5"/>
        </w:rPr>
        <w:t xml:space="preserve"> </w:t>
      </w:r>
      <w:r>
        <w:t>заболевания</w:t>
      </w:r>
      <w:r>
        <w:rPr>
          <w:spacing w:val="-4"/>
        </w:rPr>
        <w:t xml:space="preserve"> </w:t>
      </w:r>
      <w:r>
        <w:rPr>
          <w:spacing w:val="-2"/>
        </w:rPr>
        <w:t>человека».</w:t>
      </w:r>
    </w:p>
    <w:p w14:paraId="573D221B">
      <w:pPr>
        <w:pStyle w:val="6"/>
        <w:spacing w:before="240" w:line="448" w:lineRule="auto"/>
        <w:ind w:right="3911"/>
        <w:jc w:val="left"/>
      </w:pPr>
      <w:r>
        <w:t>Практическая</w:t>
      </w:r>
      <w:r>
        <w:rPr>
          <w:spacing w:val="-8"/>
        </w:rPr>
        <w:t xml:space="preserve"> </w:t>
      </w:r>
      <w:r>
        <w:t>работа</w:t>
      </w:r>
      <w:r>
        <w:rPr>
          <w:spacing w:val="-8"/>
        </w:rPr>
        <w:t xml:space="preserve"> </w:t>
      </w:r>
      <w:r>
        <w:t>«Составление</w:t>
      </w:r>
      <w:r>
        <w:rPr>
          <w:spacing w:val="-8"/>
        </w:rPr>
        <w:t xml:space="preserve"> </w:t>
      </w:r>
      <w:r>
        <w:t>и</w:t>
      </w:r>
      <w:r>
        <w:rPr>
          <w:spacing w:val="-9"/>
        </w:rPr>
        <w:t xml:space="preserve"> </w:t>
      </w:r>
      <w:r>
        <w:t>анализ</w:t>
      </w:r>
      <w:r>
        <w:rPr>
          <w:spacing w:val="-8"/>
        </w:rPr>
        <w:t xml:space="preserve"> </w:t>
      </w:r>
      <w:r>
        <w:t>родословной». Тема 15. Селекция организмов (4 ч).</w:t>
      </w:r>
    </w:p>
    <w:p w14:paraId="791782E6">
      <w:pPr>
        <w:pStyle w:val="6"/>
        <w:spacing w:before="3" w:line="276" w:lineRule="auto"/>
        <w:ind w:right="509"/>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14:paraId="4FF1FCA8">
      <w:pPr>
        <w:pStyle w:val="6"/>
        <w:tabs>
          <w:tab w:val="left" w:pos="1887"/>
          <w:tab w:val="left" w:pos="4016"/>
          <w:tab w:val="left" w:pos="5500"/>
          <w:tab w:val="left" w:pos="7782"/>
          <w:tab w:val="left" w:pos="9126"/>
        </w:tabs>
        <w:spacing w:before="199" w:line="276" w:lineRule="auto"/>
        <w:ind w:right="510"/>
      </w:pPr>
      <w:r>
        <w:rPr>
          <w:spacing w:val="-2"/>
        </w:rPr>
        <w:t>Методы</w:t>
      </w:r>
      <w:r>
        <w:tab/>
      </w:r>
      <w:r>
        <w:rPr>
          <w:spacing w:val="-2"/>
        </w:rPr>
        <w:t>селекционной</w:t>
      </w:r>
      <w:r>
        <w:tab/>
      </w:r>
      <w:r>
        <w:rPr>
          <w:spacing w:val="-2"/>
        </w:rPr>
        <w:t>работы.</w:t>
      </w:r>
      <w:r>
        <w:tab/>
      </w:r>
      <w:r>
        <w:rPr>
          <w:spacing w:val="-2"/>
        </w:rPr>
        <w:t>Искусственный</w:t>
      </w:r>
      <w:r>
        <w:tab/>
      </w:r>
      <w:r>
        <w:rPr>
          <w:spacing w:val="-2"/>
        </w:rPr>
        <w:t>отбор:</w:t>
      </w:r>
      <w:r>
        <w:tab/>
      </w:r>
      <w:r>
        <w:rPr>
          <w:spacing w:val="-2"/>
        </w:rPr>
        <w:t xml:space="preserve">массовый </w:t>
      </w:r>
      <w:r>
        <w:t>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7CFE66BC">
      <w:pPr>
        <w:pStyle w:val="6"/>
        <w:spacing w:before="199" w:line="276" w:lineRule="auto"/>
        <w:ind w:right="513"/>
      </w:pPr>
      <w:r>
        <w:t>Искусственный</w:t>
      </w:r>
      <w:r>
        <w:rPr>
          <w:spacing w:val="74"/>
        </w:rPr>
        <w:t xml:space="preserve">   </w:t>
      </w:r>
      <w:r>
        <w:t>мутагенез</w:t>
      </w:r>
      <w:r>
        <w:rPr>
          <w:spacing w:val="73"/>
        </w:rPr>
        <w:t xml:space="preserve">   </w:t>
      </w:r>
      <w:r>
        <w:t>как</w:t>
      </w:r>
      <w:r>
        <w:rPr>
          <w:spacing w:val="71"/>
        </w:rPr>
        <w:t xml:space="preserve">   </w:t>
      </w:r>
      <w:r>
        <w:t>метод</w:t>
      </w:r>
      <w:r>
        <w:rPr>
          <w:spacing w:val="73"/>
        </w:rPr>
        <w:t xml:space="preserve">   </w:t>
      </w:r>
      <w:r>
        <w:t>селекционной</w:t>
      </w:r>
      <w:r>
        <w:rPr>
          <w:spacing w:val="72"/>
        </w:rPr>
        <w:t xml:space="preserve">   </w:t>
      </w:r>
      <w:r>
        <w:t>работы.</w:t>
      </w:r>
      <w:r>
        <w:rPr>
          <w:spacing w:val="73"/>
        </w:rPr>
        <w:t xml:space="preserve">   </w:t>
      </w:r>
      <w:r>
        <w:t>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24796932">
      <w:pPr>
        <w:pStyle w:val="6"/>
        <w:spacing w:before="203" w:line="276" w:lineRule="auto"/>
        <w:ind w:right="515"/>
      </w:pPr>
      <w:r>
        <w:t>Получение</w:t>
      </w:r>
      <w:r>
        <w:rPr>
          <w:spacing w:val="-1"/>
        </w:rPr>
        <w:t xml:space="preserve"> </w:t>
      </w:r>
      <w:r>
        <w:t>полиплоидов. Внутривидовая</w:t>
      </w:r>
      <w:r>
        <w:rPr>
          <w:spacing w:val="-1"/>
        </w:rPr>
        <w:t xml:space="preserve"> </w:t>
      </w:r>
      <w:r>
        <w:t>гибридизация.</w:t>
      </w:r>
      <w:r>
        <w:rPr>
          <w:spacing w:val="-3"/>
        </w:rPr>
        <w:t xml:space="preserve"> </w:t>
      </w:r>
      <w:r>
        <w:t>Близкородственное</w:t>
      </w:r>
      <w:r>
        <w:rPr>
          <w:spacing w:val="-1"/>
        </w:rPr>
        <w:t xml:space="preserve"> </w:t>
      </w:r>
      <w:r>
        <w:t>скрещивание,</w:t>
      </w:r>
      <w:r>
        <w:rPr>
          <w:spacing w:val="-3"/>
        </w:rPr>
        <w:t xml:space="preserve"> </w:t>
      </w:r>
      <w:r>
        <w:t>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«Зелёная революция».</w:t>
      </w:r>
    </w:p>
    <w:p w14:paraId="01D34DFD">
      <w:pPr>
        <w:pStyle w:val="6"/>
        <w:spacing w:before="199" w:line="276" w:lineRule="auto"/>
        <w:ind w:right="509"/>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 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w:t>
      </w:r>
      <w:r>
        <w:rPr>
          <w:spacing w:val="-2"/>
        </w:rPr>
        <w:t xml:space="preserve"> </w:t>
      </w:r>
      <w:r>
        <w:t xml:space="preserve">и перспективных </w:t>
      </w:r>
      <w:r>
        <w:rPr>
          <w:spacing w:val="-2"/>
        </w:rPr>
        <w:t>технологий.</w:t>
      </w:r>
    </w:p>
    <w:p w14:paraId="6B1AC8FC">
      <w:pPr>
        <w:pStyle w:val="6"/>
        <w:spacing w:before="200"/>
        <w:jc w:val="left"/>
      </w:pPr>
      <w:r>
        <w:rPr>
          <w:spacing w:val="-2"/>
        </w:rPr>
        <w:t>Демонстрации:</w:t>
      </w:r>
    </w:p>
    <w:p w14:paraId="522A8B2D">
      <w:pPr>
        <w:pStyle w:val="6"/>
        <w:spacing w:before="244" w:line="276" w:lineRule="auto"/>
        <w:ind w:right="509"/>
      </w:pPr>
      <w:r>
        <w:t>Портреты:</w:t>
      </w:r>
      <w:r>
        <w:rPr>
          <w:spacing w:val="40"/>
        </w:rPr>
        <w:t xml:space="preserve"> </w:t>
      </w:r>
      <w:r>
        <w:t>Н.И. Вавилов,</w:t>
      </w:r>
      <w:r>
        <w:rPr>
          <w:spacing w:val="40"/>
        </w:rPr>
        <w:t xml:space="preserve"> </w:t>
      </w:r>
      <w:r>
        <w:t>И.В. Мичурин,</w:t>
      </w:r>
      <w:r>
        <w:rPr>
          <w:spacing w:val="40"/>
        </w:rPr>
        <w:t xml:space="preserve"> </w:t>
      </w:r>
      <w:r>
        <w:t>Г.Д.</w:t>
      </w:r>
      <w:r>
        <w:rPr>
          <w:spacing w:val="-2"/>
        </w:rPr>
        <w:t xml:space="preserve"> </w:t>
      </w:r>
      <w:r>
        <w:t>Карпеченко,</w:t>
      </w:r>
      <w:r>
        <w:rPr>
          <w:spacing w:val="40"/>
        </w:rPr>
        <w:t xml:space="preserve"> </w:t>
      </w:r>
      <w:r>
        <w:t>П.П.</w:t>
      </w:r>
      <w:r>
        <w:rPr>
          <w:spacing w:val="-2"/>
        </w:rPr>
        <w:t xml:space="preserve"> </w:t>
      </w:r>
      <w:r>
        <w:t>Лукьяненко,</w:t>
      </w:r>
      <w:r>
        <w:rPr>
          <w:spacing w:val="40"/>
        </w:rPr>
        <w:t xml:space="preserve"> </w:t>
      </w:r>
      <w:r>
        <w:t>Б.Л. Астауров, Н. Борлоуг, Д.К. Беляев.</w:t>
      </w:r>
    </w:p>
    <w:p w14:paraId="1F063B5E">
      <w:pPr>
        <w:pStyle w:val="6"/>
        <w:spacing w:before="198" w:line="276" w:lineRule="auto"/>
        <w:ind w:right="503"/>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14:paraId="681CDBD2">
      <w:pPr>
        <w:pStyle w:val="6"/>
        <w:spacing w:after="0" w:line="276" w:lineRule="auto"/>
        <w:sectPr>
          <w:footerReference r:id="rId374" w:type="default"/>
          <w:pgSz w:w="11920" w:h="16840"/>
          <w:pgMar w:top="1360" w:right="570" w:bottom="280" w:left="708" w:header="0" w:footer="0" w:gutter="0"/>
          <w:cols w:space="720" w:num="1"/>
        </w:sectPr>
      </w:pPr>
    </w:p>
    <w:p w14:paraId="4673C562">
      <w:pPr>
        <w:pStyle w:val="6"/>
        <w:spacing w:before="76" w:line="448" w:lineRule="auto"/>
        <w:ind w:right="510"/>
        <w:jc w:val="left"/>
      </w:pPr>
      <w:r>
        <w:t>Лабораторная</w:t>
      </w:r>
      <w:r>
        <w:rPr>
          <w:spacing w:val="-4"/>
        </w:rPr>
        <w:t xml:space="preserve"> </w:t>
      </w:r>
      <w:r>
        <w:t>работа</w:t>
      </w:r>
      <w:r>
        <w:rPr>
          <w:spacing w:val="-4"/>
        </w:rPr>
        <w:t xml:space="preserve"> </w:t>
      </w:r>
      <w:r>
        <w:t>«Изучение</w:t>
      </w:r>
      <w:r>
        <w:rPr>
          <w:spacing w:val="-4"/>
        </w:rPr>
        <w:t xml:space="preserve"> </w:t>
      </w:r>
      <w:r>
        <w:t>сортов</w:t>
      </w:r>
      <w:r>
        <w:rPr>
          <w:spacing w:val="-3"/>
        </w:rPr>
        <w:t xml:space="preserve"> </w:t>
      </w:r>
      <w:r>
        <w:t>культурных</w:t>
      </w:r>
      <w:r>
        <w:rPr>
          <w:spacing w:val="-5"/>
        </w:rPr>
        <w:t xml:space="preserve"> </w:t>
      </w:r>
      <w:r>
        <w:t>растений</w:t>
      </w:r>
      <w:r>
        <w:rPr>
          <w:spacing w:val="-6"/>
        </w:rPr>
        <w:t xml:space="preserve"> </w:t>
      </w:r>
      <w:r>
        <w:t>и</w:t>
      </w:r>
      <w:r>
        <w:rPr>
          <w:spacing w:val="-6"/>
        </w:rPr>
        <w:t xml:space="preserve"> </w:t>
      </w:r>
      <w:r>
        <w:t>пород</w:t>
      </w:r>
      <w:r>
        <w:rPr>
          <w:spacing w:val="-4"/>
        </w:rPr>
        <w:t xml:space="preserve"> </w:t>
      </w:r>
      <w:r>
        <w:t>домашних</w:t>
      </w:r>
      <w:r>
        <w:rPr>
          <w:spacing w:val="-5"/>
        </w:rPr>
        <w:t xml:space="preserve"> </w:t>
      </w:r>
      <w:r>
        <w:t>животных». Лабораторная работа «Изучение методов селекции растений».</w:t>
      </w:r>
    </w:p>
    <w:p w14:paraId="2BDBCE34">
      <w:pPr>
        <w:pStyle w:val="6"/>
        <w:spacing w:before="4"/>
        <w:jc w:val="left"/>
      </w:pPr>
      <w:r>
        <w:t>Практическая</w:t>
      </w:r>
      <w:r>
        <w:rPr>
          <w:spacing w:val="-5"/>
        </w:rPr>
        <w:t xml:space="preserve"> </w:t>
      </w:r>
      <w:r>
        <w:t>работа</w:t>
      </w:r>
      <w:r>
        <w:rPr>
          <w:spacing w:val="-4"/>
        </w:rPr>
        <w:t xml:space="preserve"> </w:t>
      </w:r>
      <w:r>
        <w:t>«Прививка</w:t>
      </w:r>
      <w:r>
        <w:rPr>
          <w:spacing w:val="-5"/>
        </w:rPr>
        <w:t xml:space="preserve"> </w:t>
      </w:r>
      <w:r>
        <w:rPr>
          <w:spacing w:val="-2"/>
        </w:rPr>
        <w:t>растений».</w:t>
      </w:r>
    </w:p>
    <w:p w14:paraId="692432D5">
      <w:pPr>
        <w:pStyle w:val="6"/>
        <w:spacing w:before="240" w:line="276" w:lineRule="auto"/>
        <w:ind w:right="515"/>
      </w:pPr>
      <w:r>
        <w:t>Экскурсия «Основные методы и достижения селекции растений и животных (на селекционную</w:t>
      </w:r>
      <w:r>
        <w:rPr>
          <w:spacing w:val="68"/>
          <w:w w:val="150"/>
        </w:rPr>
        <w:t xml:space="preserve">   </w:t>
      </w:r>
      <w:r>
        <w:t>станцию,</w:t>
      </w:r>
      <w:r>
        <w:rPr>
          <w:spacing w:val="68"/>
          <w:w w:val="150"/>
        </w:rPr>
        <w:t xml:space="preserve">   </w:t>
      </w:r>
      <w:r>
        <w:t>племенную</w:t>
      </w:r>
      <w:r>
        <w:rPr>
          <w:spacing w:val="68"/>
          <w:w w:val="150"/>
        </w:rPr>
        <w:t xml:space="preserve">   </w:t>
      </w:r>
      <w:r>
        <w:t>ферму,</w:t>
      </w:r>
      <w:r>
        <w:rPr>
          <w:spacing w:val="68"/>
          <w:w w:val="150"/>
        </w:rPr>
        <w:t xml:space="preserve">   </w:t>
      </w:r>
      <w:r>
        <w:t>сортоиспытательный</w:t>
      </w:r>
      <w:r>
        <w:rPr>
          <w:spacing w:val="69"/>
          <w:w w:val="150"/>
        </w:rPr>
        <w:t xml:space="preserve">   </w:t>
      </w:r>
      <w:r>
        <w:t>участок, в тепличное хозяйство, в лабораторию агроуниверситета или научного центра)».</w:t>
      </w:r>
    </w:p>
    <w:p w14:paraId="595F3BCA">
      <w:pPr>
        <w:pStyle w:val="6"/>
        <w:spacing w:before="200"/>
        <w:jc w:val="left"/>
      </w:pPr>
      <w:r>
        <w:t>Тема</w:t>
      </w:r>
      <w:r>
        <w:rPr>
          <w:spacing w:val="-2"/>
        </w:rPr>
        <w:t xml:space="preserve"> </w:t>
      </w:r>
      <w:r>
        <w:t>16.</w:t>
      </w:r>
      <w:r>
        <w:rPr>
          <w:spacing w:val="-3"/>
        </w:rPr>
        <w:t xml:space="preserve"> </w:t>
      </w:r>
      <w:r>
        <w:t>Биотехнология</w:t>
      </w:r>
      <w:r>
        <w:rPr>
          <w:spacing w:val="-2"/>
        </w:rPr>
        <w:t xml:space="preserve"> </w:t>
      </w:r>
      <w:r>
        <w:t>и</w:t>
      </w:r>
      <w:r>
        <w:rPr>
          <w:spacing w:val="-8"/>
        </w:rPr>
        <w:t xml:space="preserve"> </w:t>
      </w:r>
      <w:r>
        <w:t>синтетическая</w:t>
      </w:r>
      <w:r>
        <w:rPr>
          <w:spacing w:val="-1"/>
        </w:rPr>
        <w:t xml:space="preserve"> </w:t>
      </w:r>
      <w:r>
        <w:t>биология</w:t>
      </w:r>
      <w:r>
        <w:rPr>
          <w:spacing w:val="-2"/>
        </w:rPr>
        <w:t xml:space="preserve"> </w:t>
      </w:r>
      <w:r>
        <w:t>(4</w:t>
      </w:r>
      <w:r>
        <w:rPr>
          <w:spacing w:val="-2"/>
        </w:rPr>
        <w:t xml:space="preserve"> </w:t>
      </w:r>
      <w:r>
        <w:rPr>
          <w:spacing w:val="-5"/>
        </w:rPr>
        <w:t>ч).</w:t>
      </w:r>
    </w:p>
    <w:p w14:paraId="6E7A612F">
      <w:pPr>
        <w:pStyle w:val="6"/>
        <w:spacing w:before="240" w:line="276" w:lineRule="auto"/>
        <w:ind w:right="509"/>
      </w:pPr>
      <w:r>
        <w:t>Объекты, используемые в биотехнологии, – клеточные и тканевые культуры,</w:t>
      </w:r>
      <w:r>
        <w:rPr>
          <w:spacing w:val="40"/>
        </w:rPr>
        <w:t xml:space="preserve"> </w:t>
      </w:r>
      <w:r>
        <w:t>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394F8C49">
      <w:pPr>
        <w:pStyle w:val="6"/>
        <w:spacing w:before="203" w:line="276" w:lineRule="auto"/>
        <w:ind w:right="510"/>
      </w:pPr>
      <w:r>
        <w:t>Создание</w:t>
      </w:r>
      <w:r>
        <w:rPr>
          <w:spacing w:val="80"/>
        </w:rPr>
        <w:t xml:space="preserve">    </w:t>
      </w:r>
      <w:r>
        <w:t>технологий</w:t>
      </w:r>
      <w:r>
        <w:rPr>
          <w:spacing w:val="80"/>
        </w:rPr>
        <w:t xml:space="preserve">    </w:t>
      </w:r>
      <w:r>
        <w:t>и</w:t>
      </w:r>
      <w:r>
        <w:rPr>
          <w:spacing w:val="80"/>
        </w:rPr>
        <w:t xml:space="preserve">    </w:t>
      </w:r>
      <w:r>
        <w:t>инструментов</w:t>
      </w:r>
      <w:r>
        <w:rPr>
          <w:spacing w:val="80"/>
        </w:rPr>
        <w:t xml:space="preserve">    </w:t>
      </w:r>
      <w:r>
        <w:t>целенаправленного</w:t>
      </w:r>
      <w:r>
        <w:rPr>
          <w:spacing w:val="80"/>
        </w:rPr>
        <w:t xml:space="preserve">    </w:t>
      </w:r>
      <w:r>
        <w:t>изменения</w:t>
      </w:r>
      <w:r>
        <w:rPr>
          <w:spacing w:val="40"/>
        </w:rPr>
        <w:t xml:space="preserve"> </w:t>
      </w:r>
      <w:r>
        <w:t>и конструирования геномов</w:t>
      </w:r>
      <w:r>
        <w:rPr>
          <w:spacing w:val="-1"/>
        </w:rPr>
        <w:t xml:space="preserve"> </w:t>
      </w:r>
      <w:r>
        <w:t>с целью получения организмов</w:t>
      </w:r>
      <w:r>
        <w:rPr>
          <w:spacing w:val="-1"/>
        </w:rPr>
        <w:t xml:space="preserve"> </w:t>
      </w:r>
      <w:r>
        <w:t>и их компонентов, содержащих не встречающиеся в природе биосинтетические пути.</w:t>
      </w:r>
    </w:p>
    <w:p w14:paraId="0C7A5865">
      <w:pPr>
        <w:pStyle w:val="6"/>
        <w:spacing w:before="200" w:line="276" w:lineRule="auto"/>
        <w:ind w:right="510"/>
      </w:pPr>
      <w:r>
        <w:t>Клеточная</w:t>
      </w:r>
      <w:r>
        <w:rPr>
          <w:spacing w:val="64"/>
          <w:w w:val="150"/>
        </w:rPr>
        <w:t xml:space="preserve">   </w:t>
      </w:r>
      <w:r>
        <w:t>инженерия.</w:t>
      </w:r>
      <w:r>
        <w:rPr>
          <w:spacing w:val="63"/>
          <w:w w:val="150"/>
        </w:rPr>
        <w:t xml:space="preserve">   </w:t>
      </w:r>
      <w:r>
        <w:t>Методы</w:t>
      </w:r>
      <w:r>
        <w:rPr>
          <w:spacing w:val="63"/>
          <w:w w:val="150"/>
        </w:rPr>
        <w:t xml:space="preserve">   </w:t>
      </w:r>
      <w:r>
        <w:t>культуры</w:t>
      </w:r>
      <w:r>
        <w:rPr>
          <w:spacing w:val="64"/>
          <w:w w:val="150"/>
        </w:rPr>
        <w:t xml:space="preserve">   </w:t>
      </w:r>
      <w:r>
        <w:t>клеток</w:t>
      </w:r>
      <w:r>
        <w:rPr>
          <w:spacing w:val="63"/>
          <w:w w:val="150"/>
        </w:rPr>
        <w:t xml:space="preserve">   </w:t>
      </w:r>
      <w:r>
        <w:t>и</w:t>
      </w:r>
      <w:r>
        <w:rPr>
          <w:spacing w:val="63"/>
          <w:w w:val="150"/>
        </w:rPr>
        <w:t xml:space="preserve">   </w:t>
      </w:r>
      <w:r>
        <w:t>тканей</w:t>
      </w:r>
      <w:r>
        <w:rPr>
          <w:spacing w:val="63"/>
          <w:w w:val="150"/>
        </w:rPr>
        <w:t xml:space="preserve">   </w:t>
      </w:r>
      <w:r>
        <w:t>растений и животных. Криобанки. Соматическая гибридизация и соматический эмбриогенез. Использование гаплоидов в селекции растений. Получение моноклональных антител. Использование моноклональных и поликлональных антител в медицине. Искусственное оплодотворение. Реконструкция яйцеклеток и клонирование животных. Метод трансплантации ядер клеток. Технологии оздоровления, культивирования и</w:t>
      </w:r>
      <w:r>
        <w:rPr>
          <w:spacing w:val="40"/>
        </w:rPr>
        <w:t xml:space="preserve"> </w:t>
      </w:r>
      <w:r>
        <w:t>микроклонального размножения сельскохозяйственных культур.</w:t>
      </w:r>
    </w:p>
    <w:p w14:paraId="0C863593">
      <w:pPr>
        <w:pStyle w:val="6"/>
        <w:spacing w:before="199" w:line="276" w:lineRule="auto"/>
        <w:ind w:right="515"/>
      </w:pPr>
      <w:r>
        <w:t>Хромосомная и генная инженерия. Искусственный синтез гена и конструирование рекомбинантных ДНК. Создание трансгенных организмов. Достижения и перспективы хромосомной и генной инженерии. Экологические и этические проблемы генной инженерии.</w:t>
      </w:r>
    </w:p>
    <w:p w14:paraId="5857A5FA">
      <w:pPr>
        <w:pStyle w:val="6"/>
        <w:spacing w:before="200" w:line="276" w:lineRule="auto"/>
        <w:ind w:right="501"/>
      </w:pPr>
      <w:r>
        <w:t>Медицинские биотехнологии. Постгеномная цифровая медицина. ПЦР-диагностика. Метаболомный</w:t>
      </w:r>
      <w:r>
        <w:rPr>
          <w:spacing w:val="-3"/>
        </w:rPr>
        <w:t xml:space="preserve"> </w:t>
      </w:r>
      <w:r>
        <w:t>анализ,</w:t>
      </w:r>
      <w:r>
        <w:rPr>
          <w:spacing w:val="-2"/>
        </w:rPr>
        <w:t xml:space="preserve"> </w:t>
      </w:r>
      <w:r>
        <w:t>геноцентрический</w:t>
      </w:r>
      <w:r>
        <w:rPr>
          <w:spacing w:val="-3"/>
        </w:rPr>
        <w:t xml:space="preserve"> </w:t>
      </w:r>
      <w:r>
        <w:t>анализ</w:t>
      </w:r>
      <w:r>
        <w:rPr>
          <w:spacing w:val="-2"/>
        </w:rPr>
        <w:t xml:space="preserve"> </w:t>
      </w:r>
      <w:r>
        <w:t>протеома</w:t>
      </w:r>
      <w:r>
        <w:rPr>
          <w:spacing w:val="-1"/>
        </w:rPr>
        <w:t xml:space="preserve"> </w:t>
      </w:r>
      <w:r>
        <w:t>человека</w:t>
      </w:r>
      <w:r>
        <w:rPr>
          <w:spacing w:val="-2"/>
        </w:rPr>
        <w:t xml:space="preserve"> </w:t>
      </w:r>
      <w:r>
        <w:t>для</w:t>
      </w:r>
      <w:r>
        <w:rPr>
          <w:spacing w:val="-1"/>
        </w:rPr>
        <w:t xml:space="preserve"> </w:t>
      </w:r>
      <w:r>
        <w:t>оценки</w:t>
      </w:r>
      <w:r>
        <w:rPr>
          <w:spacing w:val="-3"/>
        </w:rPr>
        <w:t xml:space="preserve"> </w:t>
      </w:r>
      <w:r>
        <w:t>состояния</w:t>
      </w:r>
      <w:r>
        <w:rPr>
          <w:spacing w:val="-1"/>
        </w:rPr>
        <w:t xml:space="preserve"> </w:t>
      </w:r>
      <w:r>
        <w:t>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0D2B6322">
      <w:pPr>
        <w:pStyle w:val="6"/>
        <w:spacing w:before="201" w:line="276" w:lineRule="auto"/>
        <w:ind w:right="509"/>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14:paraId="3398B42D">
      <w:pPr>
        <w:pStyle w:val="6"/>
        <w:spacing w:before="200"/>
        <w:jc w:val="left"/>
      </w:pPr>
      <w:r>
        <w:rPr>
          <w:spacing w:val="-2"/>
        </w:rPr>
        <w:t>Демонстрации:</w:t>
      </w:r>
    </w:p>
    <w:p w14:paraId="7D0323AE">
      <w:pPr>
        <w:pStyle w:val="6"/>
        <w:spacing w:before="244"/>
        <w:jc w:val="left"/>
      </w:pPr>
      <w:r>
        <w:t>Таблицы</w:t>
      </w:r>
      <w:r>
        <w:rPr>
          <w:spacing w:val="73"/>
          <w:w w:val="150"/>
        </w:rPr>
        <w:t xml:space="preserve"> </w:t>
      </w:r>
      <w:r>
        <w:t>и</w:t>
      </w:r>
      <w:r>
        <w:rPr>
          <w:spacing w:val="78"/>
          <w:w w:val="150"/>
        </w:rPr>
        <w:t xml:space="preserve"> </w:t>
      </w:r>
      <w:r>
        <w:t>схемы:</w:t>
      </w:r>
      <w:r>
        <w:rPr>
          <w:spacing w:val="76"/>
          <w:w w:val="150"/>
        </w:rPr>
        <w:t xml:space="preserve"> </w:t>
      </w:r>
      <w:r>
        <w:t>«Использование</w:t>
      </w:r>
      <w:r>
        <w:rPr>
          <w:spacing w:val="26"/>
        </w:rPr>
        <w:t xml:space="preserve">  </w:t>
      </w:r>
      <w:r>
        <w:t>микроорганизмов</w:t>
      </w:r>
      <w:r>
        <w:rPr>
          <w:spacing w:val="78"/>
          <w:w w:val="150"/>
        </w:rPr>
        <w:t xml:space="preserve"> </w:t>
      </w:r>
      <w:r>
        <w:t>в</w:t>
      </w:r>
      <w:r>
        <w:rPr>
          <w:spacing w:val="77"/>
          <w:w w:val="150"/>
        </w:rPr>
        <w:t xml:space="preserve"> </w:t>
      </w:r>
      <w:r>
        <w:t>промышленном</w:t>
      </w:r>
      <w:r>
        <w:rPr>
          <w:spacing w:val="26"/>
        </w:rPr>
        <w:t xml:space="preserve">  </w:t>
      </w:r>
      <w:r>
        <w:rPr>
          <w:spacing w:val="-2"/>
        </w:rPr>
        <w:t>производстве»,</w:t>
      </w:r>
    </w:p>
    <w:p w14:paraId="406230B9">
      <w:pPr>
        <w:pStyle w:val="6"/>
        <w:spacing w:before="40"/>
        <w:jc w:val="left"/>
      </w:pPr>
      <w:r>
        <w:t>«Клеточная</w:t>
      </w:r>
      <w:r>
        <w:rPr>
          <w:spacing w:val="-5"/>
        </w:rPr>
        <w:t xml:space="preserve"> </w:t>
      </w:r>
      <w:r>
        <w:t>инженерия»,</w:t>
      </w:r>
      <w:r>
        <w:rPr>
          <w:spacing w:val="-3"/>
        </w:rPr>
        <w:t xml:space="preserve"> </w:t>
      </w:r>
      <w:r>
        <w:t>«Генная</w:t>
      </w:r>
      <w:r>
        <w:rPr>
          <w:spacing w:val="-4"/>
        </w:rPr>
        <w:t xml:space="preserve"> </w:t>
      </w:r>
      <w:r>
        <w:rPr>
          <w:spacing w:val="-2"/>
        </w:rPr>
        <w:t>инженерия».</w:t>
      </w:r>
    </w:p>
    <w:p w14:paraId="5E01BEED">
      <w:pPr>
        <w:pStyle w:val="6"/>
        <w:spacing w:after="0"/>
        <w:jc w:val="left"/>
        <w:sectPr>
          <w:footerReference r:id="rId375" w:type="default"/>
          <w:pgSz w:w="11920" w:h="16840"/>
          <w:pgMar w:top="1360" w:right="570" w:bottom="280" w:left="708" w:header="0" w:footer="0" w:gutter="0"/>
          <w:cols w:space="720" w:num="1"/>
        </w:sectPr>
      </w:pPr>
    </w:p>
    <w:p w14:paraId="3145E1D2">
      <w:pPr>
        <w:pStyle w:val="6"/>
        <w:spacing w:before="76" w:line="448" w:lineRule="auto"/>
        <w:ind w:right="2776"/>
        <w:jc w:val="left"/>
      </w:pPr>
      <w:r>
        <w:t>Лабораторная работа «Изучение объектов биотехнологии». Практическая</w:t>
      </w:r>
      <w:r>
        <w:rPr>
          <w:spacing w:val="-9"/>
        </w:rPr>
        <w:t xml:space="preserve"> </w:t>
      </w:r>
      <w:r>
        <w:t>работа</w:t>
      </w:r>
      <w:r>
        <w:rPr>
          <w:spacing w:val="-9"/>
        </w:rPr>
        <w:t xml:space="preserve"> </w:t>
      </w:r>
      <w:r>
        <w:t>«Получение</w:t>
      </w:r>
      <w:r>
        <w:rPr>
          <w:spacing w:val="-9"/>
        </w:rPr>
        <w:t xml:space="preserve"> </w:t>
      </w:r>
      <w:r>
        <w:t>молочнокислых</w:t>
      </w:r>
      <w:r>
        <w:rPr>
          <w:spacing w:val="-10"/>
        </w:rPr>
        <w:t xml:space="preserve"> </w:t>
      </w:r>
      <w:r>
        <w:t>продуктов».</w:t>
      </w:r>
    </w:p>
    <w:p w14:paraId="6E1C2A06">
      <w:pPr>
        <w:pStyle w:val="6"/>
        <w:tabs>
          <w:tab w:val="left" w:pos="1679"/>
          <w:tab w:val="left" w:pos="3561"/>
          <w:tab w:val="left" w:pos="3901"/>
          <w:tab w:val="left" w:pos="5280"/>
          <w:tab w:val="left" w:pos="7363"/>
          <w:tab w:val="left" w:pos="8046"/>
          <w:tab w:val="left" w:pos="9805"/>
        </w:tabs>
        <w:spacing w:before="4" w:line="273" w:lineRule="auto"/>
        <w:ind w:right="511"/>
        <w:jc w:val="left"/>
      </w:pPr>
      <w:r>
        <w:rPr>
          <w:spacing w:val="-2"/>
        </w:rPr>
        <w:t>Экскурсия</w:t>
      </w:r>
      <w:r>
        <w:tab/>
      </w:r>
      <w:r>
        <w:rPr>
          <w:spacing w:val="-2"/>
        </w:rPr>
        <w:t>«Биотехнология</w:t>
      </w:r>
      <w:r>
        <w:tab/>
      </w:r>
      <w:r>
        <w:rPr>
          <w:spacing w:val="-10"/>
        </w:rPr>
        <w:t>–</w:t>
      </w:r>
      <w:r>
        <w:tab/>
      </w:r>
      <w:r>
        <w:rPr>
          <w:spacing w:val="-2"/>
        </w:rPr>
        <w:t>важнейшая</w:t>
      </w:r>
      <w:r>
        <w:tab/>
      </w:r>
      <w:r>
        <w:rPr>
          <w:spacing w:val="-2"/>
        </w:rPr>
        <w:t>производительная</w:t>
      </w:r>
      <w:r>
        <w:tab/>
      </w:r>
      <w:r>
        <w:rPr>
          <w:spacing w:val="-4"/>
        </w:rPr>
        <w:t>сила</w:t>
      </w:r>
      <w:r>
        <w:tab/>
      </w:r>
      <w:r>
        <w:rPr>
          <w:spacing w:val="-2"/>
        </w:rPr>
        <w:t>современности</w:t>
      </w:r>
      <w:r>
        <w:tab/>
      </w:r>
      <w:r>
        <w:rPr>
          <w:spacing w:val="-4"/>
        </w:rPr>
        <w:t xml:space="preserve">(на </w:t>
      </w:r>
      <w:r>
        <w:t>биотехнологическое производство)».</w:t>
      </w:r>
    </w:p>
    <w:p w14:paraId="7D30641D">
      <w:pPr>
        <w:pStyle w:val="6"/>
        <w:spacing w:before="203" w:line="451" w:lineRule="auto"/>
        <w:ind w:right="6393"/>
        <w:jc w:val="left"/>
      </w:pPr>
      <w:r>
        <w:t>Содержание обучения в 11 классе. 102</w:t>
      </w:r>
      <w:r>
        <w:rPr>
          <w:spacing w:val="-4"/>
        </w:rPr>
        <w:t xml:space="preserve"> </w:t>
      </w:r>
      <w:r>
        <w:t>ч,</w:t>
      </w:r>
      <w:r>
        <w:rPr>
          <w:spacing w:val="-4"/>
        </w:rPr>
        <w:t xml:space="preserve"> </w:t>
      </w:r>
      <w:r>
        <w:t>из</w:t>
      </w:r>
      <w:r>
        <w:rPr>
          <w:spacing w:val="-4"/>
        </w:rPr>
        <w:t xml:space="preserve"> </w:t>
      </w:r>
      <w:r>
        <w:t>них</w:t>
      </w:r>
      <w:r>
        <w:rPr>
          <w:spacing w:val="-4"/>
        </w:rPr>
        <w:t xml:space="preserve"> </w:t>
      </w:r>
      <w:r>
        <w:t>8</w:t>
      </w:r>
      <w:r>
        <w:rPr>
          <w:spacing w:val="-4"/>
        </w:rPr>
        <w:t xml:space="preserve"> </w:t>
      </w:r>
      <w:r>
        <w:t>ч</w:t>
      </w:r>
      <w:r>
        <w:rPr>
          <w:spacing w:val="-4"/>
        </w:rPr>
        <w:t xml:space="preserve"> </w:t>
      </w:r>
      <w:r>
        <w:t>–</w:t>
      </w:r>
      <w:r>
        <w:rPr>
          <w:spacing w:val="-4"/>
        </w:rPr>
        <w:t xml:space="preserve"> </w:t>
      </w:r>
      <w:r>
        <w:t>резервное</w:t>
      </w:r>
      <w:r>
        <w:rPr>
          <w:spacing w:val="-4"/>
        </w:rPr>
        <w:t xml:space="preserve"> </w:t>
      </w:r>
      <w:r>
        <w:t>время</w:t>
      </w:r>
    </w:p>
    <w:p w14:paraId="504186E3">
      <w:pPr>
        <w:pStyle w:val="6"/>
        <w:spacing w:line="274" w:lineRule="exact"/>
        <w:jc w:val="left"/>
      </w:pPr>
      <w:r>
        <w:t>Тема</w:t>
      </w:r>
      <w:r>
        <w:rPr>
          <w:spacing w:val="-4"/>
        </w:rPr>
        <w:t xml:space="preserve"> </w:t>
      </w:r>
      <w:r>
        <w:t>1.</w:t>
      </w:r>
      <w:r>
        <w:rPr>
          <w:spacing w:val="-3"/>
        </w:rPr>
        <w:t xml:space="preserve"> </w:t>
      </w:r>
      <w:r>
        <w:t>Зарождение</w:t>
      </w:r>
      <w:r>
        <w:rPr>
          <w:spacing w:val="-1"/>
        </w:rPr>
        <w:t xml:space="preserve"> </w:t>
      </w:r>
      <w:r>
        <w:t>и</w:t>
      </w:r>
      <w:r>
        <w:rPr>
          <w:spacing w:val="-4"/>
        </w:rPr>
        <w:t xml:space="preserve"> </w:t>
      </w:r>
      <w:r>
        <w:t>развитие</w:t>
      </w:r>
      <w:r>
        <w:rPr>
          <w:spacing w:val="-2"/>
        </w:rPr>
        <w:t xml:space="preserve"> </w:t>
      </w:r>
      <w:r>
        <w:t>эволюционных</w:t>
      </w:r>
      <w:r>
        <w:rPr>
          <w:spacing w:val="-3"/>
        </w:rPr>
        <w:t xml:space="preserve"> </w:t>
      </w:r>
      <w:r>
        <w:t>представлений</w:t>
      </w:r>
      <w:r>
        <w:rPr>
          <w:spacing w:val="-3"/>
        </w:rPr>
        <w:t xml:space="preserve"> </w:t>
      </w:r>
      <w:r>
        <w:t>в</w:t>
      </w:r>
      <w:r>
        <w:rPr>
          <w:spacing w:val="-5"/>
        </w:rPr>
        <w:t xml:space="preserve"> </w:t>
      </w:r>
      <w:r>
        <w:t>биологии</w:t>
      </w:r>
      <w:r>
        <w:rPr>
          <w:spacing w:val="-3"/>
        </w:rPr>
        <w:t xml:space="preserve"> </w:t>
      </w:r>
      <w:r>
        <w:t>(4</w:t>
      </w:r>
      <w:r>
        <w:rPr>
          <w:spacing w:val="-2"/>
        </w:rPr>
        <w:t xml:space="preserve"> </w:t>
      </w:r>
      <w:r>
        <w:rPr>
          <w:spacing w:val="-5"/>
        </w:rPr>
        <w:t>ч).</w:t>
      </w:r>
    </w:p>
    <w:p w14:paraId="6C8B26B4">
      <w:pPr>
        <w:pStyle w:val="6"/>
        <w:spacing w:before="240" w:line="278" w:lineRule="auto"/>
        <w:ind w:right="510"/>
        <w:jc w:val="left"/>
      </w:pPr>
      <w:r>
        <w:t>Эволюционная</w:t>
      </w:r>
      <w:r>
        <w:rPr>
          <w:spacing w:val="-2"/>
        </w:rPr>
        <w:t xml:space="preserve"> </w:t>
      </w:r>
      <w:r>
        <w:t>теория</w:t>
      </w:r>
      <w:r>
        <w:rPr>
          <w:spacing w:val="-3"/>
        </w:rPr>
        <w:t xml:space="preserve"> </w:t>
      </w:r>
      <w:r>
        <w:t>Ч.</w:t>
      </w:r>
      <w:r>
        <w:rPr>
          <w:spacing w:val="-2"/>
        </w:rPr>
        <w:t xml:space="preserve"> </w:t>
      </w:r>
      <w:r>
        <w:t>Дарвина.</w:t>
      </w:r>
      <w:r>
        <w:rPr>
          <w:spacing w:val="-3"/>
        </w:rPr>
        <w:t xml:space="preserve"> </w:t>
      </w:r>
      <w:r>
        <w:t>Предпосылки</w:t>
      </w:r>
      <w:r>
        <w:rPr>
          <w:spacing w:val="-4"/>
        </w:rPr>
        <w:t xml:space="preserve"> </w:t>
      </w:r>
      <w:r>
        <w:t>возникновения</w:t>
      </w:r>
      <w:r>
        <w:rPr>
          <w:spacing w:val="-2"/>
        </w:rPr>
        <w:t xml:space="preserve"> </w:t>
      </w:r>
      <w:r>
        <w:t>дарвинизма.</w:t>
      </w:r>
      <w:r>
        <w:rPr>
          <w:spacing w:val="-3"/>
        </w:rPr>
        <w:t xml:space="preserve"> </w:t>
      </w:r>
      <w:r>
        <w:t>Жизнь</w:t>
      </w:r>
      <w:r>
        <w:rPr>
          <w:spacing w:val="-5"/>
        </w:rPr>
        <w:t xml:space="preserve"> </w:t>
      </w:r>
      <w:r>
        <w:t>и</w:t>
      </w:r>
      <w:r>
        <w:rPr>
          <w:spacing w:val="-4"/>
        </w:rPr>
        <w:t xml:space="preserve"> </w:t>
      </w:r>
      <w:r>
        <w:t>научная деятельность Ч. Дарвина.</w:t>
      </w:r>
    </w:p>
    <w:p w14:paraId="63930E43">
      <w:pPr>
        <w:pStyle w:val="6"/>
        <w:spacing w:before="196" w:line="276" w:lineRule="auto"/>
        <w:ind w:right="511"/>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38741B10">
      <w:pPr>
        <w:pStyle w:val="6"/>
        <w:spacing w:before="200" w:line="276" w:lineRule="auto"/>
        <w:ind w:right="511"/>
      </w:pPr>
      <w:r>
        <w:t>Оформление синтетической теории эволюции (СТЭ). Нейтральная теория эволюции. Современная</w:t>
      </w:r>
      <w:r>
        <w:rPr>
          <w:spacing w:val="80"/>
          <w:w w:val="150"/>
        </w:rPr>
        <w:t xml:space="preserve">   </w:t>
      </w:r>
      <w:r>
        <w:t>эволюционная</w:t>
      </w:r>
      <w:r>
        <w:rPr>
          <w:spacing w:val="80"/>
          <w:w w:val="150"/>
        </w:rPr>
        <w:t xml:space="preserve">   </w:t>
      </w:r>
      <w:r>
        <w:t>биология.</w:t>
      </w:r>
      <w:r>
        <w:rPr>
          <w:spacing w:val="80"/>
          <w:w w:val="150"/>
        </w:rPr>
        <w:t xml:space="preserve">   </w:t>
      </w:r>
      <w:r>
        <w:t>Значение</w:t>
      </w:r>
      <w:r>
        <w:rPr>
          <w:spacing w:val="80"/>
          <w:w w:val="150"/>
        </w:rPr>
        <w:t xml:space="preserve">   </w:t>
      </w:r>
      <w:r>
        <w:t>эволюционной</w:t>
      </w:r>
      <w:r>
        <w:rPr>
          <w:spacing w:val="80"/>
          <w:w w:val="150"/>
        </w:rPr>
        <w:t xml:space="preserve">   </w:t>
      </w:r>
      <w:r>
        <w:t>теории</w:t>
      </w:r>
      <w:r>
        <w:rPr>
          <w:spacing w:val="80"/>
        </w:rPr>
        <w:t xml:space="preserve"> </w:t>
      </w:r>
      <w:r>
        <w:t>в формировании естественно-научной картины мира.</w:t>
      </w:r>
    </w:p>
    <w:p w14:paraId="3F066102">
      <w:pPr>
        <w:pStyle w:val="6"/>
        <w:spacing w:before="201"/>
        <w:jc w:val="left"/>
      </w:pPr>
      <w:r>
        <w:rPr>
          <w:spacing w:val="-2"/>
        </w:rPr>
        <w:t>Демонстрации:</w:t>
      </w:r>
    </w:p>
    <w:p w14:paraId="50844C1A">
      <w:pPr>
        <w:pStyle w:val="6"/>
        <w:spacing w:before="240" w:line="278" w:lineRule="auto"/>
        <w:ind w:right="509"/>
      </w:pPr>
      <w:r>
        <w:t>Портреты:</w:t>
      </w:r>
      <w:r>
        <w:rPr>
          <w:spacing w:val="80"/>
        </w:rPr>
        <w:t xml:space="preserve"> </w:t>
      </w:r>
      <w:r>
        <w:t>Аристотель,</w:t>
      </w:r>
      <w:r>
        <w:rPr>
          <w:spacing w:val="80"/>
        </w:rPr>
        <w:t xml:space="preserve"> </w:t>
      </w:r>
      <w:r>
        <w:t>К. Линней,</w:t>
      </w:r>
      <w:r>
        <w:rPr>
          <w:spacing w:val="80"/>
        </w:rPr>
        <w:t xml:space="preserve"> </w:t>
      </w:r>
      <w:r>
        <w:t>Ж.Б.</w:t>
      </w:r>
      <w:r>
        <w:rPr>
          <w:spacing w:val="-1"/>
        </w:rPr>
        <w:t xml:space="preserve"> </w:t>
      </w:r>
      <w:r>
        <w:t>Ламарк,</w:t>
      </w:r>
      <w:r>
        <w:rPr>
          <w:spacing w:val="80"/>
        </w:rPr>
        <w:t xml:space="preserve"> </w:t>
      </w:r>
      <w:r>
        <w:t>Э.Ж. Сент-Илер,</w:t>
      </w:r>
      <w:r>
        <w:rPr>
          <w:spacing w:val="80"/>
        </w:rPr>
        <w:t xml:space="preserve"> </w:t>
      </w:r>
      <w:r>
        <w:t>Ж.</w:t>
      </w:r>
      <w:r>
        <w:rPr>
          <w:spacing w:val="-1"/>
        </w:rPr>
        <w:t xml:space="preserve"> </w:t>
      </w:r>
      <w:r>
        <w:t>Кювье,</w:t>
      </w:r>
      <w:r>
        <w:rPr>
          <w:spacing w:val="80"/>
        </w:rPr>
        <w:t xml:space="preserve"> </w:t>
      </w:r>
      <w:r>
        <w:t>Ч.</w:t>
      </w:r>
      <w:r>
        <w:rPr>
          <w:spacing w:val="-1"/>
        </w:rPr>
        <w:t xml:space="preserve"> </w:t>
      </w:r>
      <w:r>
        <w:t>Дарвин, С.С. Четвериков, И.И. Шмальгаузен, Дж. Холдейн, Д.К. Беляев.</w:t>
      </w:r>
    </w:p>
    <w:p w14:paraId="4F4A4445">
      <w:pPr>
        <w:pStyle w:val="6"/>
        <w:spacing w:before="196" w:line="278" w:lineRule="auto"/>
        <w:ind w:right="512"/>
      </w:pPr>
      <w:r>
        <w:t>Таблицы и схемы: «Система живой природы (по К. Линнею)», «Лестница живых существ (по Ламарку)»,</w:t>
      </w:r>
      <w:r>
        <w:rPr>
          <w:spacing w:val="-1"/>
        </w:rPr>
        <w:t xml:space="preserve"> </w:t>
      </w:r>
      <w:r>
        <w:t>«Механизм</w:t>
      </w:r>
      <w:r>
        <w:rPr>
          <w:spacing w:val="-4"/>
        </w:rPr>
        <w:t xml:space="preserve"> </w:t>
      </w:r>
      <w:r>
        <w:t>формирования приспособлений у</w:t>
      </w:r>
      <w:r>
        <w:rPr>
          <w:spacing w:val="-11"/>
        </w:rPr>
        <w:t xml:space="preserve"> </w:t>
      </w:r>
      <w:r>
        <w:t>растений</w:t>
      </w:r>
      <w:r>
        <w:rPr>
          <w:spacing w:val="-5"/>
        </w:rPr>
        <w:t xml:space="preserve"> </w:t>
      </w:r>
      <w:r>
        <w:t>и</w:t>
      </w:r>
      <w:r>
        <w:rPr>
          <w:spacing w:val="-1"/>
        </w:rPr>
        <w:t xml:space="preserve"> </w:t>
      </w:r>
      <w:r>
        <w:t>животных</w:t>
      </w:r>
      <w:r>
        <w:rPr>
          <w:spacing w:val="-4"/>
        </w:rPr>
        <w:t xml:space="preserve"> </w:t>
      </w:r>
      <w:r>
        <w:t>(по</w:t>
      </w:r>
      <w:r>
        <w:rPr>
          <w:spacing w:val="-4"/>
        </w:rPr>
        <w:t xml:space="preserve"> </w:t>
      </w:r>
      <w:r>
        <w:t>Ламарку)»,</w:t>
      </w:r>
    </w:p>
    <w:p w14:paraId="5E92F32B">
      <w:pPr>
        <w:pStyle w:val="6"/>
        <w:spacing w:line="276" w:lineRule="auto"/>
        <w:ind w:right="511"/>
      </w:pPr>
      <w:r>
        <w:t>«Карта-схема маршрута путешествия Ч. Дарвина», «Находки Ч.</w:t>
      </w:r>
      <w:r>
        <w:rPr>
          <w:spacing w:val="-1"/>
        </w:rPr>
        <w:t xml:space="preserve"> </w:t>
      </w:r>
      <w:r>
        <w:t xml:space="preserve">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w:t>
      </w:r>
      <w:r>
        <w:rPr>
          <w:spacing w:val="-2"/>
        </w:rPr>
        <w:t>эволюции».</w:t>
      </w:r>
    </w:p>
    <w:p w14:paraId="159309DB">
      <w:pPr>
        <w:pStyle w:val="6"/>
        <w:spacing w:before="197"/>
        <w:jc w:val="left"/>
      </w:pPr>
      <w:r>
        <w:t>Тема</w:t>
      </w:r>
      <w:r>
        <w:rPr>
          <w:spacing w:val="-2"/>
        </w:rPr>
        <w:t xml:space="preserve"> </w:t>
      </w:r>
      <w:r>
        <w:t>2.</w:t>
      </w:r>
      <w:r>
        <w:rPr>
          <w:spacing w:val="-3"/>
        </w:rPr>
        <w:t xml:space="preserve"> </w:t>
      </w:r>
      <w:r>
        <w:t>Микроэволюция</w:t>
      </w:r>
      <w:r>
        <w:rPr>
          <w:spacing w:val="-2"/>
        </w:rPr>
        <w:t xml:space="preserve"> </w:t>
      </w:r>
      <w:r>
        <w:t>и</w:t>
      </w:r>
      <w:r>
        <w:rPr>
          <w:spacing w:val="-3"/>
        </w:rPr>
        <w:t xml:space="preserve"> </w:t>
      </w:r>
      <w:r>
        <w:t>её</w:t>
      </w:r>
      <w:r>
        <w:rPr>
          <w:spacing w:val="-2"/>
        </w:rPr>
        <w:t xml:space="preserve"> </w:t>
      </w:r>
      <w:r>
        <w:t>результаты</w:t>
      </w:r>
      <w:r>
        <w:rPr>
          <w:spacing w:val="-5"/>
        </w:rPr>
        <w:t xml:space="preserve"> </w:t>
      </w:r>
      <w:r>
        <w:t>(14</w:t>
      </w:r>
      <w:r>
        <w:rPr>
          <w:spacing w:val="-2"/>
        </w:rPr>
        <w:t xml:space="preserve"> </w:t>
      </w:r>
      <w:r>
        <w:rPr>
          <w:spacing w:val="-5"/>
        </w:rPr>
        <w:t>ч).</w:t>
      </w:r>
    </w:p>
    <w:p w14:paraId="62F1CB57">
      <w:pPr>
        <w:pStyle w:val="6"/>
        <w:spacing w:before="240" w:line="276" w:lineRule="auto"/>
        <w:ind w:right="512"/>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5FE962E1">
      <w:pPr>
        <w:pStyle w:val="6"/>
        <w:spacing w:before="200" w:line="276" w:lineRule="auto"/>
        <w:ind w:right="509"/>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Эффект бутылочного горлышка. Снижение генетического разнообразия: причины и следствия. Проявление эффекта дрейфа генов в больших и малых популяциях. Миграции. Изоляция популяций: географическая (пространственная), биологическая (репродуктивная).</w:t>
      </w:r>
    </w:p>
    <w:p w14:paraId="5FD250F2">
      <w:pPr>
        <w:pStyle w:val="6"/>
        <w:spacing w:after="0" w:line="276" w:lineRule="auto"/>
        <w:sectPr>
          <w:footerReference r:id="rId376" w:type="default"/>
          <w:pgSz w:w="11920" w:h="16840"/>
          <w:pgMar w:top="1360" w:right="570" w:bottom="280" w:left="708" w:header="0" w:footer="0" w:gutter="0"/>
          <w:cols w:space="720" w:num="1"/>
        </w:sectPr>
      </w:pPr>
    </w:p>
    <w:p w14:paraId="11EEC8F1">
      <w:pPr>
        <w:pStyle w:val="6"/>
        <w:spacing w:before="76" w:line="276" w:lineRule="auto"/>
        <w:ind w:right="503"/>
      </w:pPr>
      <w:r>
        <w:t>Естественный отбор – направляющий фактор эволюции. Формы естественного отбора: движущий,</w:t>
      </w:r>
      <w:r>
        <w:rPr>
          <w:spacing w:val="-3"/>
        </w:rPr>
        <w:t xml:space="preserve"> </w:t>
      </w:r>
      <w:r>
        <w:t>стабилизирующий,</w:t>
      </w:r>
      <w:r>
        <w:rPr>
          <w:spacing w:val="-3"/>
        </w:rPr>
        <w:t xml:space="preserve"> </w:t>
      </w:r>
      <w:r>
        <w:t>разрывающий</w:t>
      </w:r>
      <w:r>
        <w:rPr>
          <w:spacing w:val="-3"/>
        </w:rPr>
        <w:t xml:space="preserve"> </w:t>
      </w:r>
      <w:r>
        <w:t>(дизруптивный). Половой</w:t>
      </w:r>
      <w:r>
        <w:rPr>
          <w:spacing w:val="-3"/>
        </w:rPr>
        <w:t xml:space="preserve"> </w:t>
      </w:r>
      <w:r>
        <w:t>отбор.</w:t>
      </w:r>
      <w:r>
        <w:rPr>
          <w:spacing w:val="-3"/>
        </w:rPr>
        <w:t xml:space="preserve"> </w:t>
      </w:r>
      <w:r>
        <w:t>Возникновение и эволюция социального поведения животных.</w:t>
      </w:r>
    </w:p>
    <w:p w14:paraId="624E5D56">
      <w:pPr>
        <w:pStyle w:val="6"/>
        <w:spacing w:before="200" w:line="276" w:lineRule="auto"/>
        <w:ind w:right="504"/>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2B6E25A1">
      <w:pPr>
        <w:pStyle w:val="6"/>
        <w:spacing w:before="199" w:line="276" w:lineRule="auto"/>
        <w:ind w:right="504"/>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606C7298">
      <w:pPr>
        <w:pStyle w:val="6"/>
        <w:spacing w:before="203"/>
        <w:jc w:val="left"/>
      </w:pPr>
      <w:r>
        <w:t>Механизмы</w:t>
      </w:r>
      <w:r>
        <w:rPr>
          <w:spacing w:val="-10"/>
        </w:rPr>
        <w:t xml:space="preserve"> </w:t>
      </w:r>
      <w:r>
        <w:t>формирования</w:t>
      </w:r>
      <w:r>
        <w:rPr>
          <w:spacing w:val="-7"/>
        </w:rPr>
        <w:t xml:space="preserve"> </w:t>
      </w:r>
      <w:r>
        <w:t>биологического</w:t>
      </w:r>
      <w:r>
        <w:rPr>
          <w:spacing w:val="-8"/>
        </w:rPr>
        <w:t xml:space="preserve"> </w:t>
      </w:r>
      <w:r>
        <w:rPr>
          <w:spacing w:val="-2"/>
        </w:rPr>
        <w:t>разнообразия.</w:t>
      </w:r>
    </w:p>
    <w:p w14:paraId="7F86C558">
      <w:pPr>
        <w:pStyle w:val="6"/>
        <w:spacing w:before="240" w:line="276" w:lineRule="auto"/>
        <w:ind w:right="509"/>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14:paraId="3C117F7F">
      <w:pPr>
        <w:pStyle w:val="6"/>
        <w:spacing w:before="200"/>
        <w:jc w:val="left"/>
      </w:pPr>
      <w:r>
        <w:rPr>
          <w:spacing w:val="-2"/>
        </w:rPr>
        <w:t>Демонстрации:</w:t>
      </w:r>
    </w:p>
    <w:p w14:paraId="6030A75B">
      <w:pPr>
        <w:pStyle w:val="6"/>
        <w:spacing w:before="240"/>
        <w:jc w:val="left"/>
      </w:pPr>
      <w:r>
        <w:t>Портреты:</w:t>
      </w:r>
      <w:r>
        <w:rPr>
          <w:spacing w:val="-8"/>
        </w:rPr>
        <w:t xml:space="preserve"> </w:t>
      </w:r>
      <w:r>
        <w:t>С.С. Четвериков, Э.</w:t>
      </w:r>
      <w:r>
        <w:rPr>
          <w:spacing w:val="-1"/>
        </w:rPr>
        <w:t xml:space="preserve"> </w:t>
      </w:r>
      <w:r>
        <w:rPr>
          <w:spacing w:val="-2"/>
        </w:rPr>
        <w:t>Майр.</w:t>
      </w:r>
    </w:p>
    <w:p w14:paraId="40975231">
      <w:pPr>
        <w:pStyle w:val="6"/>
        <w:spacing w:before="244" w:line="276" w:lineRule="auto"/>
        <w:ind w:right="513"/>
      </w:pPr>
      <w: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w:t>
      </w:r>
      <w:r>
        <w:rPr>
          <w:spacing w:val="40"/>
        </w:rPr>
        <w:t xml:space="preserve"> </w:t>
      </w:r>
      <w:r>
        <w:t>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w:t>
      </w:r>
      <w:r>
        <w:rPr>
          <w:spacing w:val="66"/>
        </w:rPr>
        <w:t xml:space="preserve">   </w:t>
      </w:r>
      <w:r>
        <w:t>«Живые</w:t>
      </w:r>
      <w:r>
        <w:rPr>
          <w:spacing w:val="68"/>
        </w:rPr>
        <w:t xml:space="preserve">   </w:t>
      </w:r>
      <w:r>
        <w:t>ископаемые»,</w:t>
      </w:r>
      <w:r>
        <w:rPr>
          <w:spacing w:val="69"/>
        </w:rPr>
        <w:t xml:space="preserve">   </w:t>
      </w:r>
      <w:r>
        <w:t>«Покровительственная</w:t>
      </w:r>
      <w:r>
        <w:rPr>
          <w:spacing w:val="68"/>
        </w:rPr>
        <w:t xml:space="preserve">   </w:t>
      </w:r>
      <w:r>
        <w:t>окраска</w:t>
      </w:r>
      <w:r>
        <w:rPr>
          <w:spacing w:val="68"/>
        </w:rPr>
        <w:t xml:space="preserve">   </w:t>
      </w:r>
      <w:r>
        <w:rPr>
          <w:spacing w:val="-2"/>
        </w:rPr>
        <w:t>животных»,</w:t>
      </w:r>
    </w:p>
    <w:p w14:paraId="4406BD2A">
      <w:pPr>
        <w:pStyle w:val="6"/>
        <w:tabs>
          <w:tab w:val="left" w:pos="3082"/>
          <w:tab w:val="left" w:pos="4492"/>
          <w:tab w:val="left" w:pos="6332"/>
          <w:tab w:val="left" w:pos="8882"/>
        </w:tabs>
        <w:spacing w:before="1"/>
        <w:jc w:val="left"/>
      </w:pPr>
      <w:r>
        <w:rPr>
          <w:spacing w:val="-2"/>
        </w:rPr>
        <w:t>«Предупреждающая</w:t>
      </w:r>
      <w:r>
        <w:tab/>
      </w:r>
      <w:r>
        <w:rPr>
          <w:spacing w:val="-2"/>
        </w:rPr>
        <w:t>окраска</w:t>
      </w:r>
      <w:r>
        <w:tab/>
      </w:r>
      <w:r>
        <w:rPr>
          <w:spacing w:val="-2"/>
        </w:rPr>
        <w:t>животных»,</w:t>
      </w:r>
      <w:r>
        <w:tab/>
      </w:r>
      <w:r>
        <w:rPr>
          <w:spacing w:val="-2"/>
        </w:rPr>
        <w:t>«Физиологические</w:t>
      </w:r>
      <w:r>
        <w:tab/>
      </w:r>
      <w:r>
        <w:rPr>
          <w:spacing w:val="-2"/>
        </w:rPr>
        <w:t>адаптации»,</w:t>
      </w:r>
    </w:p>
    <w:p w14:paraId="3E2A8141">
      <w:pPr>
        <w:pStyle w:val="6"/>
        <w:spacing w:before="40"/>
        <w:jc w:val="left"/>
      </w:pPr>
      <w:r>
        <w:t>«Приспособленность</w:t>
      </w:r>
      <w:r>
        <w:rPr>
          <w:spacing w:val="-2"/>
        </w:rPr>
        <w:t xml:space="preserve"> </w:t>
      </w:r>
      <w:r>
        <w:t>организмов</w:t>
      </w:r>
      <w:r>
        <w:rPr>
          <w:spacing w:val="-2"/>
        </w:rPr>
        <w:t xml:space="preserve"> </w:t>
      </w:r>
      <w:r>
        <w:t>и</w:t>
      </w:r>
      <w:r>
        <w:rPr>
          <w:spacing w:val="-1"/>
        </w:rPr>
        <w:t xml:space="preserve"> </w:t>
      </w:r>
      <w:r>
        <w:t>её относительность»,</w:t>
      </w:r>
      <w:r>
        <w:rPr>
          <w:spacing w:val="3"/>
        </w:rPr>
        <w:t xml:space="preserve"> </w:t>
      </w:r>
      <w:r>
        <w:t>«Критерии</w:t>
      </w:r>
      <w:r>
        <w:rPr>
          <w:spacing w:val="2"/>
        </w:rPr>
        <w:t xml:space="preserve"> </w:t>
      </w:r>
      <w:r>
        <w:t>вида»,</w:t>
      </w:r>
      <w:r>
        <w:rPr>
          <w:spacing w:val="3"/>
        </w:rPr>
        <w:t xml:space="preserve"> </w:t>
      </w:r>
      <w:r>
        <w:t>«Виды-</w:t>
      </w:r>
      <w:r>
        <w:rPr>
          <w:spacing w:val="-2"/>
        </w:rPr>
        <w:t>двойники»,</w:t>
      </w:r>
    </w:p>
    <w:p w14:paraId="2D3754A4">
      <w:pPr>
        <w:pStyle w:val="6"/>
        <w:tabs>
          <w:tab w:val="left" w:pos="9653"/>
        </w:tabs>
        <w:spacing w:before="44"/>
        <w:jc w:val="left"/>
      </w:pPr>
      <w:r>
        <w:rPr>
          <w:spacing w:val="-2"/>
        </w:rPr>
        <w:t>«Структура</w:t>
      </w:r>
      <w:r>
        <w:tab/>
      </w:r>
      <w:r>
        <w:rPr>
          <w:spacing w:val="-4"/>
        </w:rPr>
        <w:t>вида</w:t>
      </w:r>
    </w:p>
    <w:p w14:paraId="0CA94C63">
      <w:pPr>
        <w:pStyle w:val="6"/>
        <w:spacing w:before="40" w:line="276" w:lineRule="auto"/>
        <w:ind w:right="510"/>
        <w:jc w:val="left"/>
      </w:pPr>
      <w:r>
        <w:t>в</w:t>
      </w:r>
      <w:r>
        <w:rPr>
          <w:spacing w:val="80"/>
        </w:rPr>
        <w:t xml:space="preserve"> </w:t>
      </w:r>
      <w:r>
        <w:t>природе»,</w:t>
      </w:r>
      <w:r>
        <w:rPr>
          <w:spacing w:val="80"/>
        </w:rPr>
        <w:t xml:space="preserve"> </w:t>
      </w:r>
      <w:r>
        <w:t>«Способы</w:t>
      </w:r>
      <w:r>
        <w:rPr>
          <w:spacing w:val="80"/>
        </w:rPr>
        <w:t xml:space="preserve"> </w:t>
      </w:r>
      <w:r>
        <w:t>видообразования»,</w:t>
      </w:r>
      <w:r>
        <w:rPr>
          <w:spacing w:val="80"/>
        </w:rPr>
        <w:t xml:space="preserve"> </w:t>
      </w:r>
      <w:r>
        <w:t>«Географическое</w:t>
      </w:r>
      <w:r>
        <w:rPr>
          <w:spacing w:val="80"/>
        </w:rPr>
        <w:t xml:space="preserve"> </w:t>
      </w:r>
      <w:r>
        <w:t>видообразование</w:t>
      </w:r>
      <w:r>
        <w:rPr>
          <w:spacing w:val="80"/>
        </w:rPr>
        <w:t xml:space="preserve"> </w:t>
      </w:r>
      <w:r>
        <w:t>трёх</w:t>
      </w:r>
      <w:r>
        <w:rPr>
          <w:spacing w:val="80"/>
        </w:rPr>
        <w:t xml:space="preserve"> </w:t>
      </w:r>
      <w:r>
        <w:t>видов ландышей»,</w:t>
      </w:r>
      <w:r>
        <w:rPr>
          <w:spacing w:val="36"/>
        </w:rPr>
        <w:t xml:space="preserve">  </w:t>
      </w:r>
      <w:r>
        <w:t>«Экологическое</w:t>
      </w:r>
      <w:r>
        <w:rPr>
          <w:spacing w:val="34"/>
        </w:rPr>
        <w:t xml:space="preserve">  </w:t>
      </w:r>
      <w:r>
        <w:t>видообразование</w:t>
      </w:r>
      <w:r>
        <w:rPr>
          <w:spacing w:val="34"/>
        </w:rPr>
        <w:t xml:space="preserve">  </w:t>
      </w:r>
      <w:r>
        <w:t>видов</w:t>
      </w:r>
      <w:r>
        <w:rPr>
          <w:spacing w:val="32"/>
        </w:rPr>
        <w:t xml:space="preserve">  </w:t>
      </w:r>
      <w:r>
        <w:t>синиц»,</w:t>
      </w:r>
      <w:r>
        <w:rPr>
          <w:spacing w:val="34"/>
        </w:rPr>
        <w:t xml:space="preserve">  </w:t>
      </w:r>
      <w:r>
        <w:t>«Полиплоиды</w:t>
      </w:r>
      <w:r>
        <w:rPr>
          <w:spacing w:val="33"/>
        </w:rPr>
        <w:t xml:space="preserve">  </w:t>
      </w:r>
      <w:r>
        <w:rPr>
          <w:spacing w:val="-2"/>
        </w:rPr>
        <w:t>растений»,</w:t>
      </w:r>
    </w:p>
    <w:p w14:paraId="3C78B440">
      <w:pPr>
        <w:pStyle w:val="6"/>
        <w:spacing w:before="1"/>
        <w:jc w:val="left"/>
      </w:pPr>
      <w:r>
        <w:t>«Капустно-редечный</w:t>
      </w:r>
      <w:r>
        <w:rPr>
          <w:spacing w:val="-6"/>
        </w:rPr>
        <w:t xml:space="preserve"> </w:t>
      </w:r>
      <w:r>
        <w:rPr>
          <w:spacing w:val="-2"/>
        </w:rPr>
        <w:t>гибрид».</w:t>
      </w:r>
    </w:p>
    <w:p w14:paraId="64B145BA">
      <w:pPr>
        <w:pStyle w:val="6"/>
        <w:spacing w:before="241" w:line="276" w:lineRule="auto"/>
        <w:ind w:right="510"/>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14:paraId="6FBEC86E">
      <w:pPr>
        <w:pStyle w:val="6"/>
        <w:spacing w:before="199"/>
        <w:jc w:val="left"/>
      </w:pPr>
      <w:r>
        <w:t>Лабораторная</w:t>
      </w:r>
      <w:r>
        <w:rPr>
          <w:spacing w:val="-5"/>
        </w:rPr>
        <w:t xml:space="preserve"> </w:t>
      </w:r>
      <w:r>
        <w:t>работа</w:t>
      </w:r>
      <w:r>
        <w:rPr>
          <w:spacing w:val="-2"/>
        </w:rPr>
        <w:t xml:space="preserve"> </w:t>
      </w:r>
      <w:r>
        <w:t>«Выявление</w:t>
      </w:r>
      <w:r>
        <w:rPr>
          <w:spacing w:val="-2"/>
        </w:rPr>
        <w:t xml:space="preserve"> </w:t>
      </w:r>
      <w:r>
        <w:t>изменчивости у</w:t>
      </w:r>
      <w:r>
        <w:rPr>
          <w:spacing w:val="-8"/>
        </w:rPr>
        <w:t xml:space="preserve"> </w:t>
      </w:r>
      <w:r>
        <w:t>особей</w:t>
      </w:r>
      <w:r>
        <w:rPr>
          <w:spacing w:val="-4"/>
        </w:rPr>
        <w:t xml:space="preserve"> </w:t>
      </w:r>
      <w:r>
        <w:t>одного</w:t>
      </w:r>
      <w:r>
        <w:rPr>
          <w:spacing w:val="-3"/>
        </w:rPr>
        <w:t xml:space="preserve"> </w:t>
      </w:r>
      <w:r>
        <w:rPr>
          <w:spacing w:val="-2"/>
        </w:rPr>
        <w:t>вида».</w:t>
      </w:r>
    </w:p>
    <w:p w14:paraId="73791D5A">
      <w:pPr>
        <w:pStyle w:val="6"/>
        <w:spacing w:before="240" w:line="453" w:lineRule="auto"/>
        <w:ind w:right="510"/>
        <w:jc w:val="left"/>
      </w:pPr>
      <w:r>
        <w:t>Лабораторная</w:t>
      </w:r>
      <w:r>
        <w:rPr>
          <w:spacing w:val="-5"/>
        </w:rPr>
        <w:t xml:space="preserve"> </w:t>
      </w:r>
      <w:r>
        <w:t>работа</w:t>
      </w:r>
      <w:r>
        <w:rPr>
          <w:spacing w:val="-5"/>
        </w:rPr>
        <w:t xml:space="preserve"> </w:t>
      </w:r>
      <w:r>
        <w:t>«Приспособления</w:t>
      </w:r>
      <w:r>
        <w:rPr>
          <w:spacing w:val="-5"/>
        </w:rPr>
        <w:t xml:space="preserve"> </w:t>
      </w:r>
      <w:r>
        <w:t>организмов</w:t>
      </w:r>
      <w:r>
        <w:rPr>
          <w:spacing w:val="-8"/>
        </w:rPr>
        <w:t xml:space="preserve"> </w:t>
      </w:r>
      <w:r>
        <w:t>и</w:t>
      </w:r>
      <w:r>
        <w:rPr>
          <w:spacing w:val="-7"/>
        </w:rPr>
        <w:t xml:space="preserve"> </w:t>
      </w:r>
      <w:r>
        <w:t>их</w:t>
      </w:r>
      <w:r>
        <w:rPr>
          <w:spacing w:val="-6"/>
        </w:rPr>
        <w:t xml:space="preserve"> </w:t>
      </w:r>
      <w:r>
        <w:t>относительная</w:t>
      </w:r>
      <w:r>
        <w:rPr>
          <w:spacing w:val="-5"/>
        </w:rPr>
        <w:t xml:space="preserve"> </w:t>
      </w:r>
      <w:r>
        <w:t>целесообразность». Лабораторная работа «Сравнение видов по морфологическому критерию».</w:t>
      </w:r>
    </w:p>
    <w:p w14:paraId="46185B09">
      <w:pPr>
        <w:pStyle w:val="6"/>
        <w:spacing w:line="269" w:lineRule="exact"/>
        <w:jc w:val="left"/>
      </w:pPr>
      <w:r>
        <w:t>Тема</w:t>
      </w:r>
      <w:r>
        <w:rPr>
          <w:spacing w:val="-2"/>
        </w:rPr>
        <w:t xml:space="preserve"> </w:t>
      </w:r>
      <w:r>
        <w:t>3.</w:t>
      </w:r>
      <w:r>
        <w:rPr>
          <w:spacing w:val="-2"/>
        </w:rPr>
        <w:t xml:space="preserve"> </w:t>
      </w:r>
      <w:r>
        <w:t>Макроэволюция</w:t>
      </w:r>
      <w:r>
        <w:rPr>
          <w:spacing w:val="-1"/>
        </w:rPr>
        <w:t xml:space="preserve"> </w:t>
      </w:r>
      <w:r>
        <w:t>и</w:t>
      </w:r>
      <w:r>
        <w:rPr>
          <w:spacing w:val="-6"/>
        </w:rPr>
        <w:t xml:space="preserve"> </w:t>
      </w:r>
      <w:r>
        <w:t>её</w:t>
      </w:r>
      <w:r>
        <w:rPr>
          <w:spacing w:val="-2"/>
        </w:rPr>
        <w:t xml:space="preserve"> </w:t>
      </w:r>
      <w:r>
        <w:t>результаты</w:t>
      </w:r>
      <w:r>
        <w:rPr>
          <w:spacing w:val="-3"/>
        </w:rPr>
        <w:t xml:space="preserve"> </w:t>
      </w:r>
      <w:r>
        <w:t>(6</w:t>
      </w:r>
      <w:r>
        <w:rPr>
          <w:spacing w:val="-2"/>
        </w:rPr>
        <w:t xml:space="preserve"> </w:t>
      </w:r>
      <w:r>
        <w:rPr>
          <w:spacing w:val="-5"/>
        </w:rPr>
        <w:t>ч).</w:t>
      </w:r>
    </w:p>
    <w:p w14:paraId="6EE9E534">
      <w:pPr>
        <w:pStyle w:val="6"/>
        <w:spacing w:after="0" w:line="269" w:lineRule="exact"/>
        <w:jc w:val="left"/>
        <w:sectPr>
          <w:footerReference r:id="rId377" w:type="default"/>
          <w:pgSz w:w="11920" w:h="16840"/>
          <w:pgMar w:top="1360" w:right="570" w:bottom="280" w:left="708" w:header="0" w:footer="0" w:gutter="0"/>
          <w:cols w:space="720" w:num="1"/>
        </w:sectPr>
      </w:pPr>
    </w:p>
    <w:p w14:paraId="74D53B8E">
      <w:pPr>
        <w:pStyle w:val="6"/>
        <w:spacing w:before="76" w:line="276" w:lineRule="auto"/>
        <w:ind w:right="513"/>
      </w:pPr>
      <w:r>
        <w:t>Методы изучения макроэволюции. Палеонтологические методы изучения эволюции. Переходные формы и филогенетические ряды организмов.</w:t>
      </w:r>
    </w:p>
    <w:p w14:paraId="6EB0F0D5">
      <w:pPr>
        <w:pStyle w:val="6"/>
        <w:spacing w:before="201" w:line="273" w:lineRule="auto"/>
        <w:ind w:right="508"/>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1AC23903">
      <w:pPr>
        <w:pStyle w:val="6"/>
        <w:spacing w:before="204" w:line="276" w:lineRule="auto"/>
        <w:ind w:right="504"/>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 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1A29B813">
      <w:pPr>
        <w:pStyle w:val="6"/>
        <w:spacing w:before="201"/>
        <w:jc w:val="left"/>
      </w:pPr>
      <w:r>
        <w:t>Хромосомные</w:t>
      </w:r>
      <w:r>
        <w:rPr>
          <w:spacing w:val="-4"/>
        </w:rPr>
        <w:t xml:space="preserve"> </w:t>
      </w:r>
      <w:r>
        <w:t>мутации</w:t>
      </w:r>
      <w:r>
        <w:rPr>
          <w:spacing w:val="-4"/>
        </w:rPr>
        <w:t xml:space="preserve"> </w:t>
      </w:r>
      <w:r>
        <w:t>и</w:t>
      </w:r>
      <w:r>
        <w:rPr>
          <w:spacing w:val="-5"/>
        </w:rPr>
        <w:t xml:space="preserve"> </w:t>
      </w:r>
      <w:r>
        <w:t>эволюция</w:t>
      </w:r>
      <w:r>
        <w:rPr>
          <w:spacing w:val="-3"/>
        </w:rPr>
        <w:t xml:space="preserve"> </w:t>
      </w:r>
      <w:r>
        <w:rPr>
          <w:spacing w:val="-2"/>
        </w:rPr>
        <w:t>геномов.</w:t>
      </w:r>
    </w:p>
    <w:p w14:paraId="6FB06F68">
      <w:pPr>
        <w:pStyle w:val="6"/>
        <w:spacing w:before="240" w:line="278" w:lineRule="auto"/>
        <w:ind w:right="513"/>
      </w:pPr>
      <w:r>
        <w:t>Общие закономерности (правила) эволюции. Принцип смены функций. Необратимость эволюции. Адаптивная радиация. Неравномерность темпов эволюции.</w:t>
      </w:r>
    </w:p>
    <w:p w14:paraId="380073EE">
      <w:pPr>
        <w:pStyle w:val="6"/>
        <w:spacing w:before="196"/>
        <w:jc w:val="left"/>
      </w:pPr>
      <w:r>
        <w:rPr>
          <w:spacing w:val="-2"/>
        </w:rPr>
        <w:t>Демонстрации:</w:t>
      </w:r>
    </w:p>
    <w:p w14:paraId="0EC28786">
      <w:pPr>
        <w:pStyle w:val="6"/>
        <w:spacing w:before="240"/>
        <w:jc w:val="left"/>
      </w:pPr>
      <w:r>
        <w:t>Портреты:</w:t>
      </w:r>
      <w:r>
        <w:rPr>
          <w:spacing w:val="-9"/>
        </w:rPr>
        <w:t xml:space="preserve"> </w:t>
      </w:r>
      <w:r>
        <w:t>К.М.</w:t>
      </w:r>
      <w:r>
        <w:rPr>
          <w:spacing w:val="-1"/>
        </w:rPr>
        <w:t xml:space="preserve"> </w:t>
      </w:r>
      <w:r>
        <w:t>Бэр,</w:t>
      </w:r>
      <w:r>
        <w:rPr>
          <w:spacing w:val="1"/>
        </w:rPr>
        <w:t xml:space="preserve"> </w:t>
      </w:r>
      <w:r>
        <w:t>А.О.</w:t>
      </w:r>
      <w:r>
        <w:rPr>
          <w:spacing w:val="-2"/>
        </w:rPr>
        <w:t xml:space="preserve"> </w:t>
      </w:r>
      <w:r>
        <w:t>Ковалевский,</w:t>
      </w:r>
      <w:r>
        <w:rPr>
          <w:spacing w:val="1"/>
        </w:rPr>
        <w:t xml:space="preserve"> </w:t>
      </w:r>
      <w:r>
        <w:t>Ф. Мюллер,</w:t>
      </w:r>
      <w:r>
        <w:rPr>
          <w:spacing w:val="-2"/>
        </w:rPr>
        <w:t xml:space="preserve"> </w:t>
      </w:r>
      <w:r>
        <w:t>Э.</w:t>
      </w:r>
      <w:r>
        <w:rPr>
          <w:spacing w:val="-1"/>
        </w:rPr>
        <w:t xml:space="preserve"> </w:t>
      </w:r>
      <w:r>
        <w:rPr>
          <w:spacing w:val="-2"/>
        </w:rPr>
        <w:t>Геккель.</w:t>
      </w:r>
    </w:p>
    <w:p w14:paraId="6E2F5D03">
      <w:pPr>
        <w:pStyle w:val="6"/>
        <w:spacing w:before="244"/>
      </w:pPr>
      <w:r>
        <w:t>Таблицы</w:t>
      </w:r>
      <w:r>
        <w:rPr>
          <w:spacing w:val="19"/>
        </w:rPr>
        <w:t xml:space="preserve"> </w:t>
      </w:r>
      <w:r>
        <w:t>и</w:t>
      </w:r>
      <w:r>
        <w:rPr>
          <w:spacing w:val="24"/>
        </w:rPr>
        <w:t xml:space="preserve"> </w:t>
      </w:r>
      <w:r>
        <w:t>схемы:</w:t>
      </w:r>
      <w:r>
        <w:rPr>
          <w:spacing w:val="22"/>
        </w:rPr>
        <w:t xml:space="preserve"> </w:t>
      </w:r>
      <w:r>
        <w:t>«Филогенетический</w:t>
      </w:r>
      <w:r>
        <w:rPr>
          <w:spacing w:val="23"/>
        </w:rPr>
        <w:t xml:space="preserve"> </w:t>
      </w:r>
      <w:r>
        <w:t>ряд</w:t>
      </w:r>
      <w:r>
        <w:rPr>
          <w:spacing w:val="26"/>
        </w:rPr>
        <w:t xml:space="preserve"> </w:t>
      </w:r>
      <w:r>
        <w:t>лошади»,</w:t>
      </w:r>
      <w:r>
        <w:rPr>
          <w:spacing w:val="27"/>
        </w:rPr>
        <w:t xml:space="preserve"> </w:t>
      </w:r>
      <w:r>
        <w:t>«Археоптерикс»,</w:t>
      </w:r>
      <w:r>
        <w:rPr>
          <w:spacing w:val="28"/>
        </w:rPr>
        <w:t xml:space="preserve"> </w:t>
      </w:r>
      <w:r>
        <w:t>«Зверозубые</w:t>
      </w:r>
      <w:r>
        <w:rPr>
          <w:spacing w:val="26"/>
        </w:rPr>
        <w:t xml:space="preserve"> </w:t>
      </w:r>
      <w:r>
        <w:rPr>
          <w:spacing w:val="-2"/>
        </w:rPr>
        <w:t>ящеры»,</w:t>
      </w:r>
    </w:p>
    <w:p w14:paraId="36FBE40E">
      <w:pPr>
        <w:pStyle w:val="6"/>
        <w:spacing w:before="41"/>
      </w:pPr>
      <w:r>
        <w:t>«Стегоцефалы»,</w:t>
      </w:r>
      <w:r>
        <w:rPr>
          <w:spacing w:val="12"/>
        </w:rPr>
        <w:t xml:space="preserve"> </w:t>
      </w:r>
      <w:r>
        <w:t>«Риниофиты»,</w:t>
      </w:r>
      <w:r>
        <w:rPr>
          <w:spacing w:val="15"/>
        </w:rPr>
        <w:t xml:space="preserve"> </w:t>
      </w:r>
      <w:r>
        <w:t>«Семенные</w:t>
      </w:r>
      <w:r>
        <w:rPr>
          <w:spacing w:val="12"/>
        </w:rPr>
        <w:t xml:space="preserve"> </w:t>
      </w:r>
      <w:r>
        <w:t>папоротники»,</w:t>
      </w:r>
      <w:r>
        <w:rPr>
          <w:spacing w:val="15"/>
        </w:rPr>
        <w:t xml:space="preserve"> </w:t>
      </w:r>
      <w:r>
        <w:t>«Биогеографические</w:t>
      </w:r>
      <w:r>
        <w:rPr>
          <w:spacing w:val="12"/>
        </w:rPr>
        <w:t xml:space="preserve"> </w:t>
      </w:r>
      <w:r>
        <w:t>зоны</w:t>
      </w:r>
      <w:r>
        <w:rPr>
          <w:spacing w:val="11"/>
        </w:rPr>
        <w:t xml:space="preserve"> </w:t>
      </w:r>
      <w:r>
        <w:rPr>
          <w:spacing w:val="-2"/>
        </w:rPr>
        <w:t>Земли»,</w:t>
      </w:r>
    </w:p>
    <w:p w14:paraId="37CE17E9">
      <w:pPr>
        <w:pStyle w:val="6"/>
        <w:tabs>
          <w:tab w:val="left" w:pos="4496"/>
          <w:tab w:val="left" w:pos="8492"/>
        </w:tabs>
        <w:spacing w:before="40" w:line="276" w:lineRule="auto"/>
        <w:ind w:right="509"/>
      </w:pPr>
      <w:r>
        <w:t>«Дрейф континентов», «Реликты», «Начальные стадии эмбрионального развития</w:t>
      </w:r>
      <w:r>
        <w:rPr>
          <w:spacing w:val="80"/>
        </w:rPr>
        <w:t xml:space="preserve"> </w:t>
      </w:r>
      <w:r>
        <w:rPr>
          <w:spacing w:val="-2"/>
        </w:rPr>
        <w:t>позвоночных</w:t>
      </w:r>
      <w:r>
        <w:tab/>
      </w:r>
      <w:r>
        <w:rPr>
          <w:spacing w:val="-2"/>
        </w:rPr>
        <w:t>животных»,</w:t>
      </w:r>
      <w:r>
        <w:tab/>
      </w:r>
      <w:r>
        <w:rPr>
          <w:spacing w:val="-2"/>
        </w:rPr>
        <w:t xml:space="preserve">«Гомологичные </w:t>
      </w:r>
      <w:r>
        <w:t>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4568DADC">
      <w:pPr>
        <w:pStyle w:val="6"/>
        <w:spacing w:before="202" w:line="276" w:lineRule="auto"/>
        <w:ind w:right="517"/>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6BC3A389">
      <w:pPr>
        <w:pStyle w:val="6"/>
        <w:spacing w:before="202"/>
      </w:pPr>
      <w:r>
        <w:t>Тема</w:t>
      </w:r>
      <w:r>
        <w:rPr>
          <w:spacing w:val="-1"/>
        </w:rPr>
        <w:t xml:space="preserve"> </w:t>
      </w:r>
      <w:r>
        <w:t>4.</w:t>
      </w:r>
      <w:r>
        <w:rPr>
          <w:spacing w:val="-1"/>
        </w:rPr>
        <w:t xml:space="preserve"> </w:t>
      </w:r>
      <w:r>
        <w:t>Происхождение</w:t>
      </w:r>
      <w:r>
        <w:rPr>
          <w:spacing w:val="-1"/>
        </w:rPr>
        <w:t xml:space="preserve"> </w:t>
      </w:r>
      <w:r>
        <w:t>и</w:t>
      </w:r>
      <w:r>
        <w:rPr>
          <w:spacing w:val="-2"/>
        </w:rPr>
        <w:t xml:space="preserve"> </w:t>
      </w:r>
      <w:r>
        <w:t>развитие</w:t>
      </w:r>
      <w:r>
        <w:rPr>
          <w:spacing w:val="-1"/>
        </w:rPr>
        <w:t xml:space="preserve"> </w:t>
      </w:r>
      <w:r>
        <w:t>жизни</w:t>
      </w:r>
      <w:r>
        <w:rPr>
          <w:spacing w:val="-2"/>
        </w:rPr>
        <w:t xml:space="preserve"> </w:t>
      </w:r>
      <w:r>
        <w:t>на</w:t>
      </w:r>
      <w:r>
        <w:rPr>
          <w:spacing w:val="-2"/>
        </w:rPr>
        <w:t xml:space="preserve"> </w:t>
      </w:r>
      <w:r>
        <w:t>Земле (15</w:t>
      </w:r>
      <w:r>
        <w:rPr>
          <w:spacing w:val="-1"/>
        </w:rPr>
        <w:t xml:space="preserve"> </w:t>
      </w:r>
      <w:r>
        <w:rPr>
          <w:spacing w:val="-5"/>
        </w:rPr>
        <w:t>ч).</w:t>
      </w:r>
    </w:p>
    <w:p w14:paraId="1D0E1ACF">
      <w:pPr>
        <w:pStyle w:val="6"/>
        <w:spacing w:before="240" w:line="276" w:lineRule="auto"/>
        <w:ind w:right="508"/>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w:t>
      </w:r>
      <w:r>
        <w:rPr>
          <w:spacing w:val="-1"/>
        </w:rPr>
        <w:t xml:space="preserve"> </w:t>
      </w:r>
      <w:r>
        <w:t>Спалланцани, Л.</w:t>
      </w:r>
      <w:r>
        <w:rPr>
          <w:spacing w:val="-1"/>
        </w:rPr>
        <w:t xml:space="preserve"> </w:t>
      </w:r>
      <w:r>
        <w:t>Пастера. Происхождение жизни и астробиология.</w:t>
      </w:r>
    </w:p>
    <w:p w14:paraId="508A8660">
      <w:pPr>
        <w:pStyle w:val="6"/>
        <w:spacing w:before="2"/>
        <w:ind w:left="0"/>
        <w:jc w:val="left"/>
        <w:rPr>
          <w:sz w:val="18"/>
        </w:rPr>
      </w:pPr>
    </w:p>
    <w:tbl>
      <w:tblPr>
        <w:tblStyle w:val="5"/>
        <w:tblW w:w="0" w:type="auto"/>
        <w:tblInd w:w="3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189"/>
        <w:gridCol w:w="1576"/>
        <w:gridCol w:w="1830"/>
        <w:gridCol w:w="1254"/>
      </w:tblGrid>
      <w:tr w14:paraId="79A2A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2" w:hRule="atLeast"/>
        </w:trPr>
        <w:tc>
          <w:tcPr>
            <w:tcW w:w="5189" w:type="dxa"/>
          </w:tcPr>
          <w:p w14:paraId="28785581">
            <w:pPr>
              <w:pStyle w:val="9"/>
              <w:tabs>
                <w:tab w:val="left" w:pos="1317"/>
                <w:tab w:val="left" w:pos="2152"/>
                <w:tab w:val="left" w:pos="4023"/>
              </w:tabs>
              <w:spacing w:line="266" w:lineRule="exact"/>
              <w:ind w:left="50"/>
              <w:rPr>
                <w:sz w:val="24"/>
              </w:rPr>
            </w:pPr>
            <w:r>
              <w:rPr>
                <w:spacing w:val="-2"/>
                <w:sz w:val="24"/>
              </w:rPr>
              <w:t>Основные</w:t>
            </w:r>
            <w:r>
              <w:rPr>
                <w:sz w:val="24"/>
              </w:rPr>
              <w:tab/>
            </w:r>
            <w:r>
              <w:rPr>
                <w:spacing w:val="-4"/>
                <w:sz w:val="24"/>
              </w:rPr>
              <w:t>этапы</w:t>
            </w:r>
            <w:r>
              <w:rPr>
                <w:sz w:val="24"/>
              </w:rPr>
              <w:tab/>
            </w:r>
            <w:r>
              <w:rPr>
                <w:spacing w:val="-2"/>
                <w:sz w:val="24"/>
              </w:rPr>
              <w:t>неорганической</w:t>
            </w:r>
            <w:r>
              <w:rPr>
                <w:sz w:val="24"/>
              </w:rPr>
              <w:tab/>
            </w:r>
            <w:r>
              <w:rPr>
                <w:spacing w:val="-2"/>
                <w:sz w:val="24"/>
              </w:rPr>
              <w:t>эволюции.</w:t>
            </w:r>
          </w:p>
        </w:tc>
        <w:tc>
          <w:tcPr>
            <w:tcW w:w="1576" w:type="dxa"/>
          </w:tcPr>
          <w:p w14:paraId="32FF662B">
            <w:pPr>
              <w:pStyle w:val="9"/>
              <w:spacing w:line="266" w:lineRule="exact"/>
              <w:ind w:left="116" w:right="83"/>
              <w:jc w:val="center"/>
              <w:rPr>
                <w:sz w:val="24"/>
              </w:rPr>
            </w:pPr>
            <w:r>
              <w:rPr>
                <w:spacing w:val="-2"/>
                <w:sz w:val="24"/>
              </w:rPr>
              <w:t>Планетарная</w:t>
            </w:r>
          </w:p>
        </w:tc>
        <w:tc>
          <w:tcPr>
            <w:tcW w:w="1830" w:type="dxa"/>
          </w:tcPr>
          <w:p w14:paraId="60680D23">
            <w:pPr>
              <w:pStyle w:val="9"/>
              <w:spacing w:line="266" w:lineRule="exact"/>
              <w:ind w:left="116"/>
              <w:rPr>
                <w:sz w:val="24"/>
              </w:rPr>
            </w:pPr>
            <w:r>
              <w:rPr>
                <w:spacing w:val="-2"/>
                <w:sz w:val="24"/>
              </w:rPr>
              <w:t>(геологическая)</w:t>
            </w:r>
          </w:p>
        </w:tc>
        <w:tc>
          <w:tcPr>
            <w:tcW w:w="1254" w:type="dxa"/>
          </w:tcPr>
          <w:p w14:paraId="11564710">
            <w:pPr>
              <w:pStyle w:val="9"/>
              <w:spacing w:line="266" w:lineRule="exact"/>
              <w:ind w:left="0" w:right="51"/>
              <w:jc w:val="right"/>
              <w:rPr>
                <w:sz w:val="24"/>
              </w:rPr>
            </w:pPr>
            <w:r>
              <w:rPr>
                <w:spacing w:val="-2"/>
                <w:sz w:val="24"/>
              </w:rPr>
              <w:t>эволюция.</w:t>
            </w:r>
          </w:p>
        </w:tc>
      </w:tr>
      <w:tr w14:paraId="39B7F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5189" w:type="dxa"/>
          </w:tcPr>
          <w:p w14:paraId="1E6D3605">
            <w:pPr>
              <w:pStyle w:val="9"/>
              <w:tabs>
                <w:tab w:val="left" w:pos="1948"/>
                <w:tab w:val="left" w:pos="3659"/>
              </w:tabs>
              <w:spacing w:before="17" w:line="240" w:lineRule="auto"/>
              <w:ind w:left="50"/>
              <w:rPr>
                <w:sz w:val="24"/>
              </w:rPr>
            </w:pPr>
            <w:r>
              <w:rPr>
                <w:spacing w:val="-2"/>
                <w:sz w:val="24"/>
              </w:rPr>
              <w:t>Химическая</w:t>
            </w:r>
            <w:r>
              <w:rPr>
                <w:sz w:val="24"/>
              </w:rPr>
              <w:tab/>
            </w:r>
            <w:r>
              <w:rPr>
                <w:spacing w:val="-2"/>
                <w:sz w:val="24"/>
              </w:rPr>
              <w:t>эволюция.</w:t>
            </w:r>
            <w:r>
              <w:rPr>
                <w:sz w:val="24"/>
              </w:rPr>
              <w:tab/>
            </w:r>
            <w:r>
              <w:rPr>
                <w:spacing w:val="-2"/>
                <w:sz w:val="24"/>
              </w:rPr>
              <w:t>Абиогенный</w:t>
            </w:r>
          </w:p>
        </w:tc>
        <w:tc>
          <w:tcPr>
            <w:tcW w:w="1576" w:type="dxa"/>
          </w:tcPr>
          <w:p w14:paraId="38BB99F0">
            <w:pPr>
              <w:pStyle w:val="9"/>
              <w:spacing w:before="17" w:line="240" w:lineRule="auto"/>
              <w:ind w:left="0" w:right="83"/>
              <w:jc w:val="center"/>
              <w:rPr>
                <w:sz w:val="24"/>
              </w:rPr>
            </w:pPr>
            <w:r>
              <w:rPr>
                <w:spacing w:val="-2"/>
                <w:sz w:val="24"/>
              </w:rPr>
              <w:t>синтез</w:t>
            </w:r>
          </w:p>
        </w:tc>
        <w:tc>
          <w:tcPr>
            <w:tcW w:w="1830" w:type="dxa"/>
          </w:tcPr>
          <w:p w14:paraId="7F8EC9BD">
            <w:pPr>
              <w:pStyle w:val="9"/>
              <w:spacing w:before="17" w:line="240" w:lineRule="auto"/>
              <w:ind w:left="153"/>
              <w:rPr>
                <w:sz w:val="24"/>
              </w:rPr>
            </w:pPr>
            <w:r>
              <w:rPr>
                <w:spacing w:val="-2"/>
                <w:sz w:val="24"/>
              </w:rPr>
              <w:t>органических</w:t>
            </w:r>
          </w:p>
        </w:tc>
        <w:tc>
          <w:tcPr>
            <w:tcW w:w="1254" w:type="dxa"/>
          </w:tcPr>
          <w:p w14:paraId="4E1678C5">
            <w:pPr>
              <w:pStyle w:val="9"/>
              <w:spacing w:before="17" w:line="240" w:lineRule="auto"/>
              <w:ind w:left="0" w:right="49"/>
              <w:jc w:val="right"/>
              <w:rPr>
                <w:sz w:val="24"/>
              </w:rPr>
            </w:pPr>
            <w:r>
              <w:rPr>
                <w:spacing w:val="-2"/>
                <w:sz w:val="24"/>
              </w:rPr>
              <w:t>веществ</w:t>
            </w:r>
          </w:p>
        </w:tc>
      </w:tr>
      <w:tr w14:paraId="1FA0F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0" w:hRule="atLeast"/>
        </w:trPr>
        <w:tc>
          <w:tcPr>
            <w:tcW w:w="5189" w:type="dxa"/>
          </w:tcPr>
          <w:p w14:paraId="6367CAF2">
            <w:pPr>
              <w:pStyle w:val="9"/>
              <w:tabs>
                <w:tab w:val="left" w:pos="657"/>
                <w:tab w:val="left" w:pos="2741"/>
                <w:tab w:val="left" w:pos="3689"/>
              </w:tabs>
              <w:spacing w:before="15" w:line="256" w:lineRule="exact"/>
              <w:ind w:left="50"/>
              <w:rPr>
                <w:sz w:val="24"/>
              </w:rPr>
            </w:pPr>
            <w:r>
              <w:rPr>
                <w:spacing w:val="-5"/>
                <w:sz w:val="24"/>
              </w:rPr>
              <w:t>из</w:t>
            </w:r>
            <w:r>
              <w:rPr>
                <w:sz w:val="24"/>
              </w:rPr>
              <w:tab/>
            </w:r>
            <w:r>
              <w:rPr>
                <w:spacing w:val="-2"/>
                <w:sz w:val="24"/>
              </w:rPr>
              <w:t>неорганических.</w:t>
            </w:r>
            <w:r>
              <w:rPr>
                <w:sz w:val="24"/>
              </w:rPr>
              <w:tab/>
            </w:r>
            <w:r>
              <w:rPr>
                <w:spacing w:val="-4"/>
                <w:sz w:val="24"/>
              </w:rPr>
              <w:t>Опыт</w:t>
            </w:r>
            <w:r>
              <w:rPr>
                <w:sz w:val="24"/>
              </w:rPr>
              <w:tab/>
            </w:r>
            <w:r>
              <w:rPr>
                <w:sz w:val="24"/>
              </w:rPr>
              <w:t>С.</w:t>
            </w:r>
            <w:r>
              <w:rPr>
                <w:spacing w:val="5"/>
                <w:sz w:val="24"/>
              </w:rPr>
              <w:t xml:space="preserve"> </w:t>
            </w:r>
            <w:r>
              <w:rPr>
                <w:spacing w:val="-2"/>
                <w:sz w:val="24"/>
              </w:rPr>
              <w:t>Миллера</w:t>
            </w:r>
          </w:p>
        </w:tc>
        <w:tc>
          <w:tcPr>
            <w:tcW w:w="1576" w:type="dxa"/>
          </w:tcPr>
          <w:p w14:paraId="6A538281">
            <w:pPr>
              <w:pStyle w:val="9"/>
              <w:tabs>
                <w:tab w:val="left" w:pos="511"/>
              </w:tabs>
              <w:spacing w:before="15" w:line="256" w:lineRule="exact"/>
              <w:ind w:left="0" w:right="73"/>
              <w:jc w:val="center"/>
              <w:rPr>
                <w:sz w:val="24"/>
              </w:rPr>
            </w:pPr>
            <w:r>
              <w:rPr>
                <w:spacing w:val="-10"/>
                <w:sz w:val="24"/>
              </w:rPr>
              <w:t>и</w:t>
            </w:r>
            <w:r>
              <w:rPr>
                <w:sz w:val="24"/>
              </w:rPr>
              <w:tab/>
            </w:r>
            <w:r>
              <w:rPr>
                <w:sz w:val="24"/>
              </w:rPr>
              <w:t>Г.</w:t>
            </w:r>
            <w:r>
              <w:rPr>
                <w:spacing w:val="2"/>
                <w:sz w:val="24"/>
              </w:rPr>
              <w:t xml:space="preserve"> </w:t>
            </w:r>
            <w:r>
              <w:rPr>
                <w:spacing w:val="-4"/>
                <w:sz w:val="24"/>
              </w:rPr>
              <w:t>Юри.</w:t>
            </w:r>
          </w:p>
        </w:tc>
        <w:tc>
          <w:tcPr>
            <w:tcW w:w="1830" w:type="dxa"/>
          </w:tcPr>
          <w:p w14:paraId="509C7B4B">
            <w:pPr>
              <w:pStyle w:val="9"/>
              <w:spacing w:before="15" w:line="256" w:lineRule="exact"/>
              <w:ind w:left="222"/>
              <w:rPr>
                <w:sz w:val="24"/>
              </w:rPr>
            </w:pPr>
            <w:r>
              <w:rPr>
                <w:spacing w:val="-2"/>
                <w:sz w:val="24"/>
              </w:rPr>
              <w:t>Образование</w:t>
            </w:r>
          </w:p>
        </w:tc>
        <w:tc>
          <w:tcPr>
            <w:tcW w:w="1254" w:type="dxa"/>
          </w:tcPr>
          <w:p w14:paraId="1DEBF058">
            <w:pPr>
              <w:pStyle w:val="9"/>
              <w:spacing w:before="15" w:line="256" w:lineRule="exact"/>
              <w:ind w:left="0" w:right="47"/>
              <w:jc w:val="right"/>
              <w:rPr>
                <w:sz w:val="24"/>
              </w:rPr>
            </w:pPr>
            <w:r>
              <w:rPr>
                <w:spacing w:val="-2"/>
                <w:sz w:val="24"/>
              </w:rPr>
              <w:t>полимеров</w:t>
            </w:r>
          </w:p>
        </w:tc>
      </w:tr>
    </w:tbl>
    <w:p w14:paraId="2515DD9E">
      <w:pPr>
        <w:pStyle w:val="6"/>
        <w:spacing w:before="43" w:line="276" w:lineRule="auto"/>
        <w:ind w:right="508"/>
      </w:pPr>
      <w:r>
        <w:t>из</w:t>
      </w:r>
      <w:r>
        <w:rPr>
          <w:spacing w:val="80"/>
          <w:w w:val="150"/>
        </w:rPr>
        <w:t xml:space="preserve"> </w:t>
      </w:r>
      <w:r>
        <w:t>мономеров.</w:t>
      </w:r>
      <w:r>
        <w:rPr>
          <w:spacing w:val="80"/>
          <w:w w:val="150"/>
        </w:rPr>
        <w:t xml:space="preserve"> </w:t>
      </w:r>
      <w:r>
        <w:t>Коацерватная</w:t>
      </w:r>
      <w:r>
        <w:rPr>
          <w:spacing w:val="80"/>
          <w:w w:val="150"/>
        </w:rPr>
        <w:t xml:space="preserve"> </w:t>
      </w:r>
      <w:r>
        <w:t>гипотеза</w:t>
      </w:r>
      <w:r>
        <w:rPr>
          <w:spacing w:val="80"/>
          <w:w w:val="150"/>
        </w:rPr>
        <w:t xml:space="preserve"> </w:t>
      </w:r>
      <w:r>
        <w:t>А.И. Опарина,</w:t>
      </w:r>
      <w:r>
        <w:rPr>
          <w:spacing w:val="80"/>
          <w:w w:val="150"/>
        </w:rPr>
        <w:t xml:space="preserve"> </w:t>
      </w:r>
      <w:r>
        <w:t>гипотеза</w:t>
      </w:r>
      <w:r>
        <w:rPr>
          <w:spacing w:val="80"/>
          <w:w w:val="150"/>
        </w:rPr>
        <w:t xml:space="preserve"> </w:t>
      </w:r>
      <w:r>
        <w:t>первичного</w:t>
      </w:r>
      <w:r>
        <w:rPr>
          <w:spacing w:val="80"/>
          <w:w w:val="150"/>
        </w:rPr>
        <w:t xml:space="preserve"> </w:t>
      </w:r>
      <w:r>
        <w:t>бульона</w:t>
      </w:r>
      <w:r>
        <w:rPr>
          <w:spacing w:val="80"/>
        </w:rPr>
        <w:t xml:space="preserve"> </w:t>
      </w:r>
      <w:r>
        <w:t>Дж.</w:t>
      </w:r>
      <w:r>
        <w:rPr>
          <w:spacing w:val="-3"/>
        </w:rPr>
        <w:t xml:space="preserve"> </w:t>
      </w:r>
      <w:r>
        <w:t>Холдейна, генетическая гипотеза Г. Мёллера. Рибозимы (Т. Чек) и гипотеза «мира РНК» У. Гилберта. Формирование мембран и возникновение протоклетки.</w:t>
      </w:r>
    </w:p>
    <w:p w14:paraId="59CBFA28">
      <w:pPr>
        <w:pStyle w:val="6"/>
        <w:spacing w:before="200" w:line="276" w:lineRule="auto"/>
        <w:ind w:right="514"/>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7A3E0A3B">
      <w:pPr>
        <w:pStyle w:val="6"/>
        <w:spacing w:after="0" w:line="276" w:lineRule="auto"/>
        <w:sectPr>
          <w:footerReference r:id="rId378" w:type="default"/>
          <w:pgSz w:w="11920" w:h="16840"/>
          <w:pgMar w:top="1360" w:right="570" w:bottom="280" w:left="708" w:header="0" w:footer="0" w:gutter="0"/>
          <w:cols w:space="720" w:num="1"/>
        </w:sectPr>
      </w:pPr>
    </w:p>
    <w:p w14:paraId="659B2948">
      <w:pPr>
        <w:pStyle w:val="6"/>
        <w:spacing w:before="76" w:line="276" w:lineRule="auto"/>
        <w:ind w:right="511"/>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14:paraId="1ABA3141">
      <w:pPr>
        <w:pStyle w:val="6"/>
        <w:spacing w:before="200" w:line="276" w:lineRule="auto"/>
        <w:ind w:right="510"/>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14:paraId="299FFCE0">
      <w:pPr>
        <w:pStyle w:val="6"/>
        <w:spacing w:before="200" w:line="276" w:lineRule="auto"/>
        <w:ind w:right="507"/>
      </w:pPr>
      <w:r>
        <w:t>Основные этапы эволюции высших растений. Основные ароморфозы растений. Выход растений</w:t>
      </w:r>
      <w:r>
        <w:rPr>
          <w:spacing w:val="-1"/>
        </w:rPr>
        <w:t xml:space="preserve"> </w:t>
      </w:r>
      <w:r>
        <w:t>на</w:t>
      </w:r>
      <w:r>
        <w:rPr>
          <w:spacing w:val="-3"/>
        </w:rPr>
        <w:t xml:space="preserve"> </w:t>
      </w:r>
      <w:r>
        <w:t>сушу. Появление споровых</w:t>
      </w:r>
      <w:r>
        <w:rPr>
          <w:spacing w:val="-1"/>
        </w:rPr>
        <w:t xml:space="preserve"> </w:t>
      </w:r>
      <w:r>
        <w:t>растений</w:t>
      </w:r>
      <w:r>
        <w:rPr>
          <w:spacing w:val="-1"/>
        </w:rPr>
        <w:t xml:space="preserve"> </w:t>
      </w:r>
      <w:r>
        <w:t>и</w:t>
      </w:r>
      <w:r>
        <w:rPr>
          <w:spacing w:val="-4"/>
        </w:rPr>
        <w:t xml:space="preserve"> </w:t>
      </w:r>
      <w:r>
        <w:t>завоевание ими</w:t>
      </w:r>
      <w:r>
        <w:rPr>
          <w:spacing w:val="-4"/>
        </w:rPr>
        <w:t xml:space="preserve"> </w:t>
      </w:r>
      <w:r>
        <w:t>суши.</w:t>
      </w:r>
      <w:r>
        <w:rPr>
          <w:spacing w:val="-1"/>
        </w:rPr>
        <w:t xml:space="preserve"> </w:t>
      </w:r>
      <w:r>
        <w:t>Семенные растения. Происхождение цветковых растений.</w:t>
      </w:r>
    </w:p>
    <w:p w14:paraId="411E079A">
      <w:pPr>
        <w:pStyle w:val="6"/>
        <w:spacing w:before="200" w:line="276" w:lineRule="auto"/>
        <w:ind w:right="511"/>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140AEBCD">
      <w:pPr>
        <w:pStyle w:val="6"/>
        <w:tabs>
          <w:tab w:val="left" w:pos="2740"/>
          <w:tab w:val="left" w:pos="5035"/>
          <w:tab w:val="left" w:pos="7914"/>
          <w:tab w:val="left" w:pos="9306"/>
        </w:tabs>
        <w:spacing w:before="202" w:line="276" w:lineRule="auto"/>
        <w:ind w:right="514"/>
      </w:pPr>
      <w:r>
        <w:t>Развитие жизни на Земле по эрам и периодам: архей, протерозой, палеозой, мезозой,</w:t>
      </w:r>
      <w:r>
        <w:rPr>
          <w:spacing w:val="40"/>
        </w:rPr>
        <w:t xml:space="preserve"> </w:t>
      </w:r>
      <w:r>
        <w:t xml:space="preserve">кайнозой. Общая характеристика климата и геологических процессов. Появление и расцвет </w:t>
      </w:r>
      <w:r>
        <w:rPr>
          <w:spacing w:val="-2"/>
        </w:rPr>
        <w:t>характерных</w:t>
      </w:r>
      <w:r>
        <w:tab/>
      </w:r>
      <w:r>
        <w:rPr>
          <w:spacing w:val="-2"/>
        </w:rPr>
        <w:t>организмов.</w:t>
      </w:r>
      <w:r>
        <w:tab/>
      </w:r>
      <w:r>
        <w:rPr>
          <w:spacing w:val="-2"/>
        </w:rPr>
        <w:t>Углеобразование:</w:t>
      </w:r>
      <w:r>
        <w:tab/>
      </w:r>
      <w:r>
        <w:rPr>
          <w:spacing w:val="-4"/>
        </w:rPr>
        <w:t>его</w:t>
      </w:r>
      <w:r>
        <w:tab/>
      </w:r>
      <w:r>
        <w:rPr>
          <w:spacing w:val="-2"/>
        </w:rPr>
        <w:t xml:space="preserve">условия </w:t>
      </w:r>
      <w:r>
        <w:t>и влияние на газовый состав атмосферы.</w:t>
      </w:r>
    </w:p>
    <w:p w14:paraId="02A45168">
      <w:pPr>
        <w:pStyle w:val="6"/>
        <w:spacing w:before="199" w:line="276" w:lineRule="auto"/>
        <w:ind w:right="510"/>
      </w:pPr>
      <w:r>
        <w:t>Массовые</w:t>
      </w:r>
      <w:r>
        <w:rPr>
          <w:spacing w:val="78"/>
          <w:w w:val="150"/>
        </w:rPr>
        <w:t xml:space="preserve">   </w:t>
      </w:r>
      <w:r>
        <w:t>вымирания</w:t>
      </w:r>
      <w:r>
        <w:rPr>
          <w:spacing w:val="79"/>
          <w:w w:val="150"/>
        </w:rPr>
        <w:t xml:space="preserve">   </w:t>
      </w:r>
      <w:r>
        <w:t>–</w:t>
      </w:r>
      <w:r>
        <w:rPr>
          <w:spacing w:val="78"/>
          <w:w w:val="150"/>
        </w:rPr>
        <w:t xml:space="preserve">   </w:t>
      </w:r>
      <w:r>
        <w:t>экологические</w:t>
      </w:r>
      <w:r>
        <w:rPr>
          <w:spacing w:val="78"/>
          <w:w w:val="150"/>
        </w:rPr>
        <w:t xml:space="preserve">   </w:t>
      </w:r>
      <w:r>
        <w:t>кризисы</w:t>
      </w:r>
      <w:r>
        <w:rPr>
          <w:spacing w:val="78"/>
          <w:w w:val="150"/>
        </w:rPr>
        <w:t xml:space="preserve">   </w:t>
      </w:r>
      <w:r>
        <w:t>прошлого.</w:t>
      </w:r>
      <w:r>
        <w:rPr>
          <w:spacing w:val="78"/>
          <w:w w:val="150"/>
        </w:rPr>
        <w:t xml:space="preserve">   </w:t>
      </w:r>
      <w:r>
        <w:t>Причины и следствия массовых вымираний. Современный экологический кризис, его особенности. Проблема сохранения биоразнообразия на Земле.</w:t>
      </w:r>
    </w:p>
    <w:p w14:paraId="7BA9AC26">
      <w:pPr>
        <w:pStyle w:val="6"/>
        <w:spacing w:before="200" w:line="278" w:lineRule="auto"/>
        <w:ind w:right="519"/>
      </w:pPr>
      <w:r>
        <w:t>Современная система органического мира. Принципы классификации организмов. Основные систематические группы организмов.</w:t>
      </w:r>
    </w:p>
    <w:p w14:paraId="71D5B05C">
      <w:pPr>
        <w:pStyle w:val="6"/>
        <w:spacing w:before="196"/>
        <w:jc w:val="left"/>
      </w:pPr>
      <w:r>
        <w:rPr>
          <w:spacing w:val="-2"/>
        </w:rPr>
        <w:t>Демонстрации:</w:t>
      </w:r>
    </w:p>
    <w:p w14:paraId="3B123ACA">
      <w:pPr>
        <w:pStyle w:val="6"/>
        <w:spacing w:before="240" w:line="278" w:lineRule="auto"/>
        <w:ind w:right="509"/>
      </w:pPr>
      <w:r>
        <w:t>Портреты:</w:t>
      </w:r>
      <w:r>
        <w:rPr>
          <w:spacing w:val="37"/>
        </w:rPr>
        <w:t xml:space="preserve"> </w:t>
      </w:r>
      <w:r>
        <w:t>Ф. Реди,</w:t>
      </w:r>
      <w:r>
        <w:rPr>
          <w:spacing w:val="39"/>
        </w:rPr>
        <w:t xml:space="preserve"> </w:t>
      </w:r>
      <w:r>
        <w:t>Л.</w:t>
      </w:r>
      <w:r>
        <w:rPr>
          <w:spacing w:val="-2"/>
        </w:rPr>
        <w:t xml:space="preserve"> </w:t>
      </w:r>
      <w:r>
        <w:t>Спалланцани,</w:t>
      </w:r>
      <w:r>
        <w:rPr>
          <w:spacing w:val="39"/>
        </w:rPr>
        <w:t xml:space="preserve"> </w:t>
      </w:r>
      <w:r>
        <w:t>Л.</w:t>
      </w:r>
      <w:r>
        <w:rPr>
          <w:spacing w:val="-1"/>
        </w:rPr>
        <w:t xml:space="preserve"> </w:t>
      </w:r>
      <w:r>
        <w:t>Пастер,</w:t>
      </w:r>
      <w:r>
        <w:rPr>
          <w:spacing w:val="40"/>
        </w:rPr>
        <w:t xml:space="preserve"> </w:t>
      </w:r>
      <w:r>
        <w:t>И.И. Мечников,</w:t>
      </w:r>
      <w:r>
        <w:rPr>
          <w:spacing w:val="40"/>
        </w:rPr>
        <w:t xml:space="preserve"> </w:t>
      </w:r>
      <w:r>
        <w:t>А.И.</w:t>
      </w:r>
      <w:r>
        <w:rPr>
          <w:spacing w:val="-1"/>
        </w:rPr>
        <w:t xml:space="preserve"> </w:t>
      </w:r>
      <w:r>
        <w:t>Опарин,</w:t>
      </w:r>
      <w:r>
        <w:rPr>
          <w:spacing w:val="39"/>
        </w:rPr>
        <w:t xml:space="preserve"> </w:t>
      </w:r>
      <w:r>
        <w:t>Дж.</w:t>
      </w:r>
      <w:r>
        <w:rPr>
          <w:spacing w:val="-1"/>
        </w:rPr>
        <w:t xml:space="preserve"> </w:t>
      </w:r>
      <w:r>
        <w:t>Холдейн, Г. Мёллер, С. Миллер, Г. Юри.</w:t>
      </w:r>
    </w:p>
    <w:p w14:paraId="42C31ABF">
      <w:pPr>
        <w:pStyle w:val="6"/>
        <w:spacing w:before="196" w:line="276" w:lineRule="auto"/>
        <w:ind w:right="507"/>
      </w:pPr>
      <w:r>
        <w:t>Таблицы</w:t>
      </w:r>
      <w:r>
        <w:rPr>
          <w:spacing w:val="68"/>
        </w:rPr>
        <w:t xml:space="preserve">   </w:t>
      </w:r>
      <w:r>
        <w:t>и</w:t>
      </w:r>
      <w:r>
        <w:rPr>
          <w:spacing w:val="69"/>
        </w:rPr>
        <w:t xml:space="preserve">   </w:t>
      </w:r>
      <w:r>
        <w:t>схемы:</w:t>
      </w:r>
      <w:r>
        <w:rPr>
          <w:spacing w:val="68"/>
        </w:rPr>
        <w:t xml:space="preserve">   </w:t>
      </w:r>
      <w:r>
        <w:t>«Схема</w:t>
      </w:r>
      <w:r>
        <w:rPr>
          <w:spacing w:val="69"/>
        </w:rPr>
        <w:t xml:space="preserve">   </w:t>
      </w:r>
      <w:r>
        <w:t>опыта</w:t>
      </w:r>
      <w:r>
        <w:rPr>
          <w:spacing w:val="69"/>
        </w:rPr>
        <w:t xml:space="preserve">   </w:t>
      </w:r>
      <w:r>
        <w:t>Ф. Реди»,</w:t>
      </w:r>
      <w:r>
        <w:rPr>
          <w:spacing w:val="70"/>
        </w:rPr>
        <w:t xml:space="preserve">   </w:t>
      </w:r>
      <w:r>
        <w:t>«Схема</w:t>
      </w:r>
      <w:r>
        <w:rPr>
          <w:spacing w:val="69"/>
        </w:rPr>
        <w:t xml:space="preserve">   </w:t>
      </w:r>
      <w:r>
        <w:t>опыта</w:t>
      </w:r>
      <w:r>
        <w:rPr>
          <w:spacing w:val="69"/>
        </w:rPr>
        <w:t xml:space="preserve">   </w:t>
      </w:r>
      <w:r>
        <w:t>Л. Пастера по изучению самозарождения жизни», «Схема опыта С. Миллера, Г.</w:t>
      </w:r>
      <w:r>
        <w:rPr>
          <w:spacing w:val="-5"/>
        </w:rPr>
        <w:t xml:space="preserve"> </w:t>
      </w:r>
      <w:r>
        <w:t>Юри», «Этапы неорганической эволюции», «Геохронологическая шкала», «Начальные этапы органической эволюции»,</w:t>
      </w:r>
      <w:r>
        <w:rPr>
          <w:spacing w:val="23"/>
        </w:rPr>
        <w:t xml:space="preserve"> </w:t>
      </w:r>
      <w:r>
        <w:t>«Схема</w:t>
      </w:r>
      <w:r>
        <w:rPr>
          <w:spacing w:val="21"/>
        </w:rPr>
        <w:t xml:space="preserve"> </w:t>
      </w:r>
      <w:r>
        <w:t>образования</w:t>
      </w:r>
      <w:r>
        <w:rPr>
          <w:spacing w:val="20"/>
        </w:rPr>
        <w:t xml:space="preserve"> </w:t>
      </w:r>
      <w:r>
        <w:t>эукариот</w:t>
      </w:r>
      <w:r>
        <w:rPr>
          <w:spacing w:val="17"/>
        </w:rPr>
        <w:t xml:space="preserve"> </w:t>
      </w:r>
      <w:r>
        <w:t>путём</w:t>
      </w:r>
      <w:r>
        <w:rPr>
          <w:spacing w:val="19"/>
        </w:rPr>
        <w:t xml:space="preserve"> </w:t>
      </w:r>
      <w:r>
        <w:t>симбиогенеза»,</w:t>
      </w:r>
      <w:r>
        <w:rPr>
          <w:spacing w:val="22"/>
        </w:rPr>
        <w:t xml:space="preserve"> </w:t>
      </w:r>
      <w:r>
        <w:t>«Система</w:t>
      </w:r>
      <w:r>
        <w:rPr>
          <w:spacing w:val="20"/>
        </w:rPr>
        <w:t xml:space="preserve"> </w:t>
      </w:r>
      <w:r>
        <w:t>живой</w:t>
      </w:r>
      <w:r>
        <w:rPr>
          <w:spacing w:val="19"/>
        </w:rPr>
        <w:t xml:space="preserve"> </w:t>
      </w:r>
      <w:r>
        <w:rPr>
          <w:spacing w:val="-2"/>
        </w:rPr>
        <w:t>природы»,</w:t>
      </w:r>
    </w:p>
    <w:p w14:paraId="59016CF0">
      <w:pPr>
        <w:pStyle w:val="6"/>
        <w:spacing w:line="275" w:lineRule="exact"/>
      </w:pPr>
      <w:r>
        <w:t>«Строение</w:t>
      </w:r>
      <w:r>
        <w:rPr>
          <w:spacing w:val="53"/>
        </w:rPr>
        <w:t xml:space="preserve"> </w:t>
      </w:r>
      <w:r>
        <w:t>вируса»,</w:t>
      </w:r>
      <w:r>
        <w:rPr>
          <w:spacing w:val="58"/>
        </w:rPr>
        <w:t xml:space="preserve"> </w:t>
      </w:r>
      <w:r>
        <w:t>«Ароморфозы</w:t>
      </w:r>
      <w:r>
        <w:rPr>
          <w:spacing w:val="52"/>
        </w:rPr>
        <w:t xml:space="preserve"> </w:t>
      </w:r>
      <w:r>
        <w:t>растений»,</w:t>
      </w:r>
      <w:r>
        <w:rPr>
          <w:spacing w:val="58"/>
        </w:rPr>
        <w:t xml:space="preserve"> </w:t>
      </w:r>
      <w:r>
        <w:t>«Риниофиты»,</w:t>
      </w:r>
      <w:r>
        <w:rPr>
          <w:spacing w:val="61"/>
        </w:rPr>
        <w:t xml:space="preserve"> </w:t>
      </w:r>
      <w:r>
        <w:t>«Одноклеточные</w:t>
      </w:r>
      <w:r>
        <w:rPr>
          <w:spacing w:val="56"/>
        </w:rPr>
        <w:t xml:space="preserve"> </w:t>
      </w:r>
      <w:r>
        <w:rPr>
          <w:spacing w:val="-2"/>
        </w:rPr>
        <w:t>водоросли»,</w:t>
      </w:r>
    </w:p>
    <w:p w14:paraId="79A11DC3">
      <w:pPr>
        <w:pStyle w:val="6"/>
        <w:spacing w:before="44" w:line="276" w:lineRule="auto"/>
        <w:ind w:right="514"/>
      </w:pPr>
      <w:r>
        <w:t>«Многоклеточные водоросли», «Мхи», «Папоротники», «Голосеменные растения», «Органы цветковых</w:t>
      </w:r>
      <w:r>
        <w:rPr>
          <w:spacing w:val="38"/>
        </w:rPr>
        <w:t xml:space="preserve">  </w:t>
      </w:r>
      <w:r>
        <w:t>растений»,</w:t>
      </w:r>
      <w:r>
        <w:rPr>
          <w:spacing w:val="41"/>
        </w:rPr>
        <w:t xml:space="preserve">  </w:t>
      </w:r>
      <w:r>
        <w:t>«Схема</w:t>
      </w:r>
      <w:r>
        <w:rPr>
          <w:spacing w:val="39"/>
        </w:rPr>
        <w:t xml:space="preserve">  </w:t>
      </w:r>
      <w:r>
        <w:t>развития</w:t>
      </w:r>
      <w:r>
        <w:rPr>
          <w:spacing w:val="40"/>
        </w:rPr>
        <w:t xml:space="preserve">  </w:t>
      </w:r>
      <w:r>
        <w:t>животного</w:t>
      </w:r>
      <w:r>
        <w:rPr>
          <w:spacing w:val="38"/>
        </w:rPr>
        <w:t xml:space="preserve">  </w:t>
      </w:r>
      <w:r>
        <w:t>мира»,</w:t>
      </w:r>
      <w:r>
        <w:rPr>
          <w:spacing w:val="41"/>
        </w:rPr>
        <w:t xml:space="preserve">  </w:t>
      </w:r>
      <w:r>
        <w:t>«Ароморфозы</w:t>
      </w:r>
      <w:r>
        <w:rPr>
          <w:spacing w:val="38"/>
        </w:rPr>
        <w:t xml:space="preserve">  </w:t>
      </w:r>
      <w:r>
        <w:rPr>
          <w:spacing w:val="-2"/>
        </w:rPr>
        <w:t>животных»,</w:t>
      </w:r>
    </w:p>
    <w:p w14:paraId="09C5C69E">
      <w:pPr>
        <w:pStyle w:val="6"/>
        <w:spacing w:line="273" w:lineRule="exact"/>
      </w:pPr>
      <w:r>
        <w:t>«Простейшие»,</w:t>
      </w:r>
      <w:r>
        <w:rPr>
          <w:spacing w:val="68"/>
        </w:rPr>
        <w:t xml:space="preserve">  </w:t>
      </w:r>
      <w:r>
        <w:t>«Кишечнополостные»,</w:t>
      </w:r>
      <w:r>
        <w:rPr>
          <w:spacing w:val="71"/>
        </w:rPr>
        <w:t xml:space="preserve">  </w:t>
      </w:r>
      <w:r>
        <w:t>«Плоские</w:t>
      </w:r>
      <w:r>
        <w:rPr>
          <w:spacing w:val="70"/>
        </w:rPr>
        <w:t xml:space="preserve">  </w:t>
      </w:r>
      <w:r>
        <w:t>черви»,</w:t>
      </w:r>
      <w:r>
        <w:rPr>
          <w:spacing w:val="71"/>
        </w:rPr>
        <w:t xml:space="preserve">  </w:t>
      </w:r>
      <w:r>
        <w:t>«Членистоногие»,</w:t>
      </w:r>
      <w:r>
        <w:rPr>
          <w:spacing w:val="71"/>
        </w:rPr>
        <w:t xml:space="preserve">  </w:t>
      </w:r>
      <w:r>
        <w:rPr>
          <w:spacing w:val="-2"/>
        </w:rPr>
        <w:t>«Рыбы»,</w:t>
      </w:r>
    </w:p>
    <w:p w14:paraId="37044D0E">
      <w:pPr>
        <w:pStyle w:val="6"/>
        <w:spacing w:before="44" w:line="276" w:lineRule="auto"/>
        <w:ind w:right="510"/>
      </w:pPr>
      <w:r>
        <w:t>«Земноводные», «Пресмыкающиеся», «Птицы», «Млекопитающие», «Развитие жизни в архейской</w:t>
      </w:r>
      <w:r>
        <w:rPr>
          <w:spacing w:val="67"/>
          <w:w w:val="150"/>
        </w:rPr>
        <w:t xml:space="preserve">  </w:t>
      </w:r>
      <w:r>
        <w:t>эре»,</w:t>
      </w:r>
      <w:r>
        <w:rPr>
          <w:spacing w:val="69"/>
          <w:w w:val="150"/>
        </w:rPr>
        <w:t xml:space="preserve">  </w:t>
      </w:r>
      <w:r>
        <w:t>«Развитие</w:t>
      </w:r>
      <w:r>
        <w:rPr>
          <w:spacing w:val="70"/>
          <w:w w:val="150"/>
        </w:rPr>
        <w:t xml:space="preserve">  </w:t>
      </w:r>
      <w:r>
        <w:t>жизни</w:t>
      </w:r>
      <w:r>
        <w:rPr>
          <w:spacing w:val="67"/>
          <w:w w:val="150"/>
        </w:rPr>
        <w:t xml:space="preserve">  </w:t>
      </w:r>
      <w:r>
        <w:t>в</w:t>
      </w:r>
      <w:r>
        <w:rPr>
          <w:spacing w:val="67"/>
          <w:w w:val="150"/>
        </w:rPr>
        <w:t xml:space="preserve">  </w:t>
      </w:r>
      <w:r>
        <w:t>протерозойской</w:t>
      </w:r>
      <w:r>
        <w:rPr>
          <w:spacing w:val="67"/>
          <w:w w:val="150"/>
        </w:rPr>
        <w:t xml:space="preserve">  </w:t>
      </w:r>
      <w:r>
        <w:t>эре»,</w:t>
      </w:r>
      <w:r>
        <w:rPr>
          <w:spacing w:val="69"/>
          <w:w w:val="150"/>
        </w:rPr>
        <w:t xml:space="preserve">  </w:t>
      </w:r>
      <w:r>
        <w:t>«Развитие</w:t>
      </w:r>
      <w:r>
        <w:rPr>
          <w:spacing w:val="68"/>
          <w:w w:val="150"/>
        </w:rPr>
        <w:t xml:space="preserve">  </w:t>
      </w:r>
      <w:r>
        <w:t>жизни в</w:t>
      </w:r>
      <w:r>
        <w:rPr>
          <w:spacing w:val="73"/>
        </w:rPr>
        <w:t xml:space="preserve">  </w:t>
      </w:r>
      <w:r>
        <w:t>палеозойской</w:t>
      </w:r>
      <w:r>
        <w:rPr>
          <w:spacing w:val="73"/>
        </w:rPr>
        <w:t xml:space="preserve">  </w:t>
      </w:r>
      <w:r>
        <w:t>эре»,</w:t>
      </w:r>
      <w:r>
        <w:rPr>
          <w:spacing w:val="76"/>
        </w:rPr>
        <w:t xml:space="preserve">  </w:t>
      </w:r>
      <w:r>
        <w:t>«Развитие</w:t>
      </w:r>
      <w:r>
        <w:rPr>
          <w:spacing w:val="74"/>
        </w:rPr>
        <w:t xml:space="preserve">  </w:t>
      </w:r>
      <w:r>
        <w:t>жизни</w:t>
      </w:r>
      <w:r>
        <w:rPr>
          <w:spacing w:val="73"/>
        </w:rPr>
        <w:t xml:space="preserve">  </w:t>
      </w:r>
      <w:r>
        <w:t>в</w:t>
      </w:r>
      <w:r>
        <w:rPr>
          <w:spacing w:val="73"/>
        </w:rPr>
        <w:t xml:space="preserve">  </w:t>
      </w:r>
      <w:r>
        <w:t>мезозойской</w:t>
      </w:r>
      <w:r>
        <w:rPr>
          <w:spacing w:val="73"/>
        </w:rPr>
        <w:t xml:space="preserve">  </w:t>
      </w:r>
      <w:r>
        <w:t>эре»,</w:t>
      </w:r>
      <w:r>
        <w:rPr>
          <w:spacing w:val="76"/>
        </w:rPr>
        <w:t xml:space="preserve">  </w:t>
      </w:r>
      <w:r>
        <w:t>«Развитие</w:t>
      </w:r>
      <w:r>
        <w:rPr>
          <w:spacing w:val="74"/>
        </w:rPr>
        <w:t xml:space="preserve">  </w:t>
      </w:r>
      <w:r>
        <w:t>жизни в кайнозойской эре», «Современная система органического мира».</w:t>
      </w:r>
    </w:p>
    <w:p w14:paraId="47874817">
      <w:pPr>
        <w:pStyle w:val="6"/>
        <w:spacing w:after="0" w:line="276" w:lineRule="auto"/>
        <w:sectPr>
          <w:footerReference r:id="rId379" w:type="default"/>
          <w:pgSz w:w="11920" w:h="16840"/>
          <w:pgMar w:top="1360" w:right="570" w:bottom="280" w:left="708" w:header="0" w:footer="0" w:gutter="0"/>
          <w:cols w:space="720" w:num="1"/>
        </w:sectPr>
      </w:pPr>
    </w:p>
    <w:p w14:paraId="6CA6C810">
      <w:pPr>
        <w:pStyle w:val="6"/>
        <w:spacing w:before="76" w:line="276" w:lineRule="auto"/>
        <w:ind w:right="516"/>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024B631A">
      <w:pPr>
        <w:pStyle w:val="6"/>
        <w:tabs>
          <w:tab w:val="left" w:pos="2151"/>
          <w:tab w:val="left" w:pos="4009"/>
          <w:tab w:val="left" w:pos="5157"/>
          <w:tab w:val="left" w:pos="7372"/>
          <w:tab w:val="left" w:pos="8587"/>
        </w:tabs>
        <w:spacing w:before="199" w:line="278" w:lineRule="auto"/>
        <w:ind w:right="504"/>
        <w:jc w:val="left"/>
      </w:pPr>
      <w:r>
        <w:rPr>
          <w:spacing w:val="-2"/>
        </w:rPr>
        <w:t>Виртуальная</w:t>
      </w:r>
      <w:r>
        <w:tab/>
      </w:r>
      <w:r>
        <w:rPr>
          <w:spacing w:val="-2"/>
        </w:rPr>
        <w:t>лабораторная</w:t>
      </w:r>
      <w:r>
        <w:tab/>
      </w:r>
      <w:r>
        <w:rPr>
          <w:spacing w:val="-2"/>
        </w:rPr>
        <w:t>работа</w:t>
      </w:r>
      <w:r>
        <w:tab/>
      </w:r>
      <w:r>
        <w:rPr>
          <w:spacing w:val="-2"/>
        </w:rPr>
        <w:t>«Моделирование</w:t>
      </w:r>
      <w:r>
        <w:tab/>
      </w:r>
      <w:r>
        <w:rPr>
          <w:spacing w:val="-2"/>
        </w:rPr>
        <w:t>опытов</w:t>
      </w:r>
      <w:r>
        <w:tab/>
      </w:r>
      <w:r>
        <w:rPr>
          <w:spacing w:val="-2"/>
        </w:rPr>
        <w:t xml:space="preserve">Миллера–Юри </w:t>
      </w:r>
      <w:r>
        <w:t>по изучению абиогенного синтеза органических соединений в первичной атмосфере».</w:t>
      </w:r>
    </w:p>
    <w:p w14:paraId="70CDBCB5">
      <w:pPr>
        <w:pStyle w:val="6"/>
        <w:spacing w:before="196" w:line="448" w:lineRule="auto"/>
        <w:ind w:right="510"/>
        <w:jc w:val="left"/>
      </w:pPr>
      <w:r>
        <w:t>Лабораторная</w:t>
      </w:r>
      <w:r>
        <w:rPr>
          <w:spacing w:val="-4"/>
        </w:rPr>
        <w:t xml:space="preserve"> </w:t>
      </w:r>
      <w:r>
        <w:t>работа</w:t>
      </w:r>
      <w:r>
        <w:rPr>
          <w:spacing w:val="-4"/>
        </w:rPr>
        <w:t xml:space="preserve"> </w:t>
      </w:r>
      <w:r>
        <w:t>«Изучение</w:t>
      </w:r>
      <w:r>
        <w:rPr>
          <w:spacing w:val="-4"/>
        </w:rPr>
        <w:t xml:space="preserve"> </w:t>
      </w:r>
      <w:r>
        <w:t>и</w:t>
      </w:r>
      <w:r>
        <w:rPr>
          <w:spacing w:val="-6"/>
        </w:rPr>
        <w:t xml:space="preserve"> </w:t>
      </w:r>
      <w:r>
        <w:t>описание</w:t>
      </w:r>
      <w:r>
        <w:rPr>
          <w:spacing w:val="-4"/>
        </w:rPr>
        <w:t xml:space="preserve"> </w:t>
      </w:r>
      <w:r>
        <w:t>ископаемых</w:t>
      </w:r>
      <w:r>
        <w:rPr>
          <w:spacing w:val="-5"/>
        </w:rPr>
        <w:t xml:space="preserve"> </w:t>
      </w:r>
      <w:r>
        <w:t>остатков</w:t>
      </w:r>
      <w:r>
        <w:rPr>
          <w:spacing w:val="-7"/>
        </w:rPr>
        <w:t xml:space="preserve"> </w:t>
      </w:r>
      <w:r>
        <w:t>древних</w:t>
      </w:r>
      <w:r>
        <w:rPr>
          <w:spacing w:val="-5"/>
        </w:rPr>
        <w:t xml:space="preserve"> </w:t>
      </w:r>
      <w:r>
        <w:t>организмов». Практическая работа «Изучение особенностей строения растений разных отделов».</w:t>
      </w:r>
    </w:p>
    <w:p w14:paraId="1EDA30E3">
      <w:pPr>
        <w:pStyle w:val="6"/>
        <w:spacing w:before="4" w:line="448" w:lineRule="auto"/>
        <w:ind w:right="1388"/>
        <w:jc w:val="left"/>
      </w:pPr>
      <w:r>
        <w:t>Практическая</w:t>
      </w:r>
      <w:r>
        <w:rPr>
          <w:spacing w:val="-7"/>
        </w:rPr>
        <w:t xml:space="preserve"> </w:t>
      </w:r>
      <w:r>
        <w:t>работа</w:t>
      </w:r>
      <w:r>
        <w:rPr>
          <w:spacing w:val="-7"/>
        </w:rPr>
        <w:t xml:space="preserve"> </w:t>
      </w:r>
      <w:r>
        <w:t>«Изучение</w:t>
      </w:r>
      <w:r>
        <w:rPr>
          <w:spacing w:val="-7"/>
        </w:rPr>
        <w:t xml:space="preserve"> </w:t>
      </w:r>
      <w:r>
        <w:t>особенностей</w:t>
      </w:r>
      <w:r>
        <w:rPr>
          <w:spacing w:val="-8"/>
        </w:rPr>
        <w:t xml:space="preserve"> </w:t>
      </w:r>
      <w:r>
        <w:t>строения</w:t>
      </w:r>
      <w:r>
        <w:rPr>
          <w:spacing w:val="-7"/>
        </w:rPr>
        <w:t xml:space="preserve"> </w:t>
      </w:r>
      <w:r>
        <w:t>позвоночных</w:t>
      </w:r>
      <w:r>
        <w:rPr>
          <w:spacing w:val="-7"/>
        </w:rPr>
        <w:t xml:space="preserve"> </w:t>
      </w:r>
      <w:r>
        <w:t>животных». Тема 5. Происхождение человека – антропогенез (10 ч).</w:t>
      </w:r>
    </w:p>
    <w:p w14:paraId="7ACF7095">
      <w:pPr>
        <w:pStyle w:val="6"/>
        <w:jc w:val="left"/>
      </w:pPr>
      <w:r>
        <w:t>Разделы</w:t>
      </w:r>
      <w:r>
        <w:rPr>
          <w:spacing w:val="-4"/>
        </w:rPr>
        <w:t xml:space="preserve"> </w:t>
      </w:r>
      <w:r>
        <w:t>и</w:t>
      </w:r>
      <w:r>
        <w:rPr>
          <w:spacing w:val="-4"/>
        </w:rPr>
        <w:t xml:space="preserve"> </w:t>
      </w:r>
      <w:r>
        <w:t>задачи</w:t>
      </w:r>
      <w:r>
        <w:rPr>
          <w:spacing w:val="-4"/>
        </w:rPr>
        <w:t xml:space="preserve"> </w:t>
      </w:r>
      <w:r>
        <w:t>антропологии.</w:t>
      </w:r>
      <w:r>
        <w:rPr>
          <w:spacing w:val="-4"/>
        </w:rPr>
        <w:t xml:space="preserve"> </w:t>
      </w:r>
      <w:r>
        <w:t>Методы</w:t>
      </w:r>
      <w:r>
        <w:rPr>
          <w:spacing w:val="-4"/>
        </w:rPr>
        <w:t xml:space="preserve"> </w:t>
      </w:r>
      <w:r>
        <w:rPr>
          <w:spacing w:val="-2"/>
        </w:rPr>
        <w:t>антропологии.</w:t>
      </w:r>
    </w:p>
    <w:p w14:paraId="6AB79648">
      <w:pPr>
        <w:pStyle w:val="6"/>
        <w:tabs>
          <w:tab w:val="left" w:pos="1995"/>
          <w:tab w:val="left" w:pos="3816"/>
          <w:tab w:val="left" w:pos="4235"/>
          <w:tab w:val="left" w:pos="6155"/>
          <w:tab w:val="left" w:pos="7422"/>
          <w:tab w:val="left" w:pos="9045"/>
        </w:tabs>
        <w:spacing w:before="244" w:line="276" w:lineRule="auto"/>
        <w:ind w:right="507"/>
        <w:jc w:val="left"/>
      </w:pPr>
      <w:r>
        <w:rPr>
          <w:spacing w:val="-2"/>
        </w:rPr>
        <w:t>Становление</w:t>
      </w:r>
      <w:r>
        <w:tab/>
      </w:r>
      <w:r>
        <w:rPr>
          <w:spacing w:val="-2"/>
        </w:rPr>
        <w:t>представлений</w:t>
      </w:r>
      <w:r>
        <w:tab/>
      </w:r>
      <w:r>
        <w:rPr>
          <w:spacing w:val="-10"/>
        </w:rPr>
        <w:t>о</w:t>
      </w:r>
      <w:r>
        <w:tab/>
      </w:r>
      <w:r>
        <w:rPr>
          <w:spacing w:val="-2"/>
        </w:rPr>
        <w:t>происхождении</w:t>
      </w:r>
      <w:r>
        <w:tab/>
      </w:r>
      <w:r>
        <w:rPr>
          <w:spacing w:val="-2"/>
        </w:rPr>
        <w:t>человека.</w:t>
      </w:r>
      <w:r>
        <w:tab/>
      </w:r>
      <w:r>
        <w:rPr>
          <w:spacing w:val="-2"/>
        </w:rPr>
        <w:t>Религиозные</w:t>
      </w:r>
      <w:r>
        <w:tab/>
      </w:r>
      <w:r>
        <w:rPr>
          <w:spacing w:val="-2"/>
        </w:rPr>
        <w:t xml:space="preserve">воззрения. </w:t>
      </w:r>
      <w:r>
        <w:t>Современные научные теории.</w:t>
      </w:r>
    </w:p>
    <w:p w14:paraId="3578324F">
      <w:pPr>
        <w:pStyle w:val="6"/>
        <w:tabs>
          <w:tab w:val="left" w:pos="4371"/>
          <w:tab w:val="left" w:pos="7134"/>
          <w:tab w:val="left" w:pos="9210"/>
        </w:tabs>
        <w:spacing w:before="197" w:line="276" w:lineRule="auto"/>
        <w:ind w:right="504"/>
      </w:pPr>
      <w: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w:t>
      </w:r>
      <w:r>
        <w:rPr>
          <w:spacing w:val="-2"/>
        </w:rPr>
        <w:t>физиолого-биохимические,</w:t>
      </w:r>
      <w:r>
        <w:tab/>
      </w:r>
      <w:r>
        <w:rPr>
          <w:spacing w:val="-2"/>
        </w:rPr>
        <w:t>поведенческие.</w:t>
      </w:r>
      <w:r>
        <w:tab/>
      </w:r>
      <w:r>
        <w:rPr>
          <w:spacing w:val="-2"/>
        </w:rPr>
        <w:t>Отличия</w:t>
      </w:r>
      <w:r>
        <w:tab/>
      </w:r>
      <w:r>
        <w:rPr>
          <w:spacing w:val="-2"/>
        </w:rPr>
        <w:t xml:space="preserve">человека </w:t>
      </w:r>
      <w:r>
        <w:t>от животных. Прямохождение и комплекс связанных с ним признаков. Развитие головного мозга и второй сигнальной системы.</w:t>
      </w:r>
    </w:p>
    <w:p w14:paraId="259A91D4">
      <w:pPr>
        <w:pStyle w:val="6"/>
        <w:tabs>
          <w:tab w:val="left" w:pos="1691"/>
          <w:tab w:val="left" w:pos="2419"/>
          <w:tab w:val="left" w:pos="3674"/>
          <w:tab w:val="left" w:pos="5425"/>
          <w:tab w:val="left" w:pos="7223"/>
          <w:tab w:val="left" w:pos="8710"/>
        </w:tabs>
        <w:spacing w:before="202" w:line="278" w:lineRule="auto"/>
        <w:ind w:right="515"/>
        <w:jc w:val="left"/>
      </w:pPr>
      <w:r>
        <w:rPr>
          <w:spacing w:val="-2"/>
        </w:rPr>
        <w:t>Движущие</w:t>
      </w:r>
      <w:r>
        <w:tab/>
      </w:r>
      <w:r>
        <w:rPr>
          <w:spacing w:val="-4"/>
        </w:rPr>
        <w:t>силы</w:t>
      </w:r>
      <w:r>
        <w:tab/>
      </w:r>
      <w:r>
        <w:rPr>
          <w:spacing w:val="-2"/>
        </w:rPr>
        <w:t>(факторы)</w:t>
      </w:r>
      <w:r>
        <w:tab/>
      </w:r>
      <w:r>
        <w:rPr>
          <w:spacing w:val="-2"/>
        </w:rPr>
        <w:t>антропогенеза:</w:t>
      </w:r>
      <w:r>
        <w:tab/>
      </w:r>
      <w:r>
        <w:rPr>
          <w:spacing w:val="-2"/>
        </w:rPr>
        <w:t>биологические,</w:t>
      </w:r>
      <w:r>
        <w:tab/>
      </w:r>
      <w:r>
        <w:rPr>
          <w:spacing w:val="-2"/>
        </w:rPr>
        <w:t>социальные.</w:t>
      </w:r>
      <w:r>
        <w:tab/>
      </w:r>
      <w:r>
        <w:rPr>
          <w:spacing w:val="-2"/>
        </w:rPr>
        <w:t xml:space="preserve">Соотношение </w:t>
      </w:r>
      <w:r>
        <w:t>биологических и социальных факторов в антропогенезе.</w:t>
      </w:r>
    </w:p>
    <w:p w14:paraId="16841F7D">
      <w:pPr>
        <w:pStyle w:val="6"/>
        <w:spacing w:before="196" w:line="276" w:lineRule="auto"/>
        <w:ind w:right="500"/>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w:t>
      </w:r>
      <w:r>
        <w:rPr>
          <w:spacing w:val="-1"/>
        </w:rPr>
        <w:t xml:space="preserve"> </w:t>
      </w:r>
      <w:r>
        <w:t>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44992E29">
      <w:pPr>
        <w:pStyle w:val="6"/>
        <w:spacing w:before="199" w:line="276" w:lineRule="auto"/>
        <w:ind w:right="507"/>
      </w:pPr>
      <w:r>
        <w:t>Эволюция современного человека.</w:t>
      </w:r>
      <w:r>
        <w:rPr>
          <w:spacing w:val="-3"/>
        </w:rPr>
        <w:t xml:space="preserve"> </w:t>
      </w:r>
      <w:r>
        <w:t>Естественный отбор в</w:t>
      </w:r>
      <w:r>
        <w:rPr>
          <w:spacing w:val="-1"/>
        </w:rPr>
        <w:t xml:space="preserve"> </w:t>
      </w:r>
      <w:r>
        <w:t>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6AB4C408">
      <w:pPr>
        <w:pStyle w:val="6"/>
        <w:spacing w:before="200" w:line="276" w:lineRule="auto"/>
        <w:ind w:right="500"/>
      </w:pPr>
      <w:r>
        <w:t>Человеческие расы. Понятие о расе. Большие расы: европеоидная (евразийская), австрало- 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28A74F0C">
      <w:pPr>
        <w:pStyle w:val="6"/>
        <w:spacing w:after="0" w:line="276" w:lineRule="auto"/>
        <w:sectPr>
          <w:footerReference r:id="rId380" w:type="default"/>
          <w:pgSz w:w="11920" w:h="16840"/>
          <w:pgMar w:top="1360" w:right="570" w:bottom="280" w:left="708" w:header="0" w:footer="0" w:gutter="0"/>
          <w:cols w:space="720" w:num="1"/>
        </w:sectPr>
      </w:pPr>
    </w:p>
    <w:p w14:paraId="5AAAB0DE">
      <w:pPr>
        <w:pStyle w:val="6"/>
        <w:spacing w:before="76" w:line="276" w:lineRule="auto"/>
        <w:ind w:right="508"/>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5F06BF4C">
      <w:pPr>
        <w:pStyle w:val="6"/>
        <w:spacing w:before="200"/>
        <w:jc w:val="left"/>
      </w:pPr>
      <w:r>
        <w:rPr>
          <w:spacing w:val="-2"/>
        </w:rPr>
        <w:t>Демонстрации:</w:t>
      </w:r>
    </w:p>
    <w:p w14:paraId="2DA7575F">
      <w:pPr>
        <w:pStyle w:val="6"/>
        <w:spacing w:before="241"/>
        <w:jc w:val="left"/>
      </w:pPr>
      <w:r>
        <w:t>Портреты:</w:t>
      </w:r>
      <w:r>
        <w:rPr>
          <w:spacing w:val="-11"/>
        </w:rPr>
        <w:t xml:space="preserve"> </w:t>
      </w:r>
      <w:r>
        <w:t>Ч.</w:t>
      </w:r>
      <w:r>
        <w:rPr>
          <w:spacing w:val="-1"/>
        </w:rPr>
        <w:t xml:space="preserve"> </w:t>
      </w:r>
      <w:r>
        <w:t>Дарвин,</w:t>
      </w:r>
      <w:r>
        <w:rPr>
          <w:spacing w:val="-2"/>
        </w:rPr>
        <w:t xml:space="preserve"> </w:t>
      </w:r>
      <w:r>
        <w:t>Л.</w:t>
      </w:r>
      <w:r>
        <w:rPr>
          <w:spacing w:val="-2"/>
        </w:rPr>
        <w:t xml:space="preserve"> </w:t>
      </w:r>
      <w:r>
        <w:t>Лики,</w:t>
      </w:r>
      <w:r>
        <w:rPr>
          <w:spacing w:val="-2"/>
        </w:rPr>
        <w:t xml:space="preserve"> </w:t>
      </w:r>
      <w:r>
        <w:t>Я.Я.</w:t>
      </w:r>
      <w:r>
        <w:rPr>
          <w:spacing w:val="2"/>
        </w:rPr>
        <w:t xml:space="preserve"> </w:t>
      </w:r>
      <w:r>
        <w:t>Рогинский,</w:t>
      </w:r>
      <w:r>
        <w:rPr>
          <w:spacing w:val="-2"/>
        </w:rPr>
        <w:t xml:space="preserve"> </w:t>
      </w:r>
      <w:r>
        <w:t>М.М.</w:t>
      </w:r>
      <w:r>
        <w:rPr>
          <w:spacing w:val="-2"/>
        </w:rPr>
        <w:t xml:space="preserve"> Герасимов.</w:t>
      </w:r>
    </w:p>
    <w:p w14:paraId="3E99692B">
      <w:pPr>
        <w:pStyle w:val="6"/>
        <w:spacing w:before="244" w:line="276" w:lineRule="auto"/>
        <w:ind w:right="509"/>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w:t>
      </w:r>
      <w:r>
        <w:rPr>
          <w:spacing w:val="40"/>
        </w:rPr>
        <w:t xml:space="preserve"> </w:t>
      </w:r>
      <w:r>
        <w:t>силы</w:t>
      </w:r>
      <w:r>
        <w:rPr>
          <w:spacing w:val="-2"/>
        </w:rPr>
        <w:t xml:space="preserve"> </w:t>
      </w:r>
      <w:r>
        <w:t>антропогенеза»,</w:t>
      </w:r>
      <w:r>
        <w:rPr>
          <w:spacing w:val="4"/>
        </w:rPr>
        <w:t xml:space="preserve"> </w:t>
      </w:r>
      <w:r>
        <w:t>«Эволюционное</w:t>
      </w:r>
      <w:r>
        <w:rPr>
          <w:spacing w:val="1"/>
        </w:rPr>
        <w:t xml:space="preserve"> </w:t>
      </w:r>
      <w:r>
        <w:t>древо человека»,</w:t>
      </w:r>
      <w:r>
        <w:rPr>
          <w:spacing w:val="3"/>
        </w:rPr>
        <w:t xml:space="preserve"> </w:t>
      </w:r>
      <w:r>
        <w:t>«Австралопитек»,</w:t>
      </w:r>
      <w:r>
        <w:rPr>
          <w:spacing w:val="3"/>
        </w:rPr>
        <w:t xml:space="preserve"> </w:t>
      </w:r>
      <w:r>
        <w:t>«Человек</w:t>
      </w:r>
      <w:r>
        <w:rPr>
          <w:spacing w:val="8"/>
        </w:rPr>
        <w:t xml:space="preserve"> </w:t>
      </w:r>
      <w:r>
        <w:rPr>
          <w:spacing w:val="-2"/>
        </w:rPr>
        <w:t>умелый»,</w:t>
      </w:r>
    </w:p>
    <w:p w14:paraId="497693CF">
      <w:pPr>
        <w:pStyle w:val="6"/>
      </w:pPr>
      <w:r>
        <w:t>«Человек</w:t>
      </w:r>
      <w:r>
        <w:rPr>
          <w:spacing w:val="40"/>
        </w:rPr>
        <w:t xml:space="preserve">  </w:t>
      </w:r>
      <w:r>
        <w:t>прямоходящий»,</w:t>
      </w:r>
      <w:r>
        <w:rPr>
          <w:spacing w:val="44"/>
        </w:rPr>
        <w:t xml:space="preserve">  </w:t>
      </w:r>
      <w:r>
        <w:t>«Денисовский</w:t>
      </w:r>
      <w:r>
        <w:rPr>
          <w:spacing w:val="40"/>
        </w:rPr>
        <w:t xml:space="preserve">  </w:t>
      </w:r>
      <w:r>
        <w:t>человек»</w:t>
      </w:r>
      <w:r>
        <w:rPr>
          <w:spacing w:val="41"/>
        </w:rPr>
        <w:t xml:space="preserve">  </w:t>
      </w:r>
      <w:r>
        <w:t>«Неандертальцы»,</w:t>
      </w:r>
      <w:r>
        <w:rPr>
          <w:spacing w:val="42"/>
        </w:rPr>
        <w:t xml:space="preserve">  </w:t>
      </w:r>
      <w:r>
        <w:rPr>
          <w:spacing w:val="-2"/>
        </w:rPr>
        <w:t>«Кроманьонцы»,</w:t>
      </w:r>
    </w:p>
    <w:p w14:paraId="531401C9">
      <w:pPr>
        <w:pStyle w:val="6"/>
        <w:spacing w:before="39"/>
      </w:pPr>
      <w:r>
        <w:t>«Предки</w:t>
      </w:r>
      <w:r>
        <w:rPr>
          <w:spacing w:val="-9"/>
        </w:rPr>
        <w:t xml:space="preserve"> </w:t>
      </w:r>
      <w:r>
        <w:t>человека»,</w:t>
      </w:r>
      <w:r>
        <w:rPr>
          <w:spacing w:val="-4"/>
        </w:rPr>
        <w:t xml:space="preserve"> </w:t>
      </w:r>
      <w:r>
        <w:t>«Этапы</w:t>
      </w:r>
      <w:r>
        <w:rPr>
          <w:spacing w:val="-8"/>
        </w:rPr>
        <w:t xml:space="preserve"> </w:t>
      </w:r>
      <w:r>
        <w:t>эволюции</w:t>
      </w:r>
      <w:r>
        <w:rPr>
          <w:spacing w:val="-3"/>
        </w:rPr>
        <w:t xml:space="preserve"> </w:t>
      </w:r>
      <w:r>
        <w:t>человека»,</w:t>
      </w:r>
      <w:r>
        <w:rPr>
          <w:spacing w:val="-3"/>
        </w:rPr>
        <w:t xml:space="preserve"> </w:t>
      </w:r>
      <w:r>
        <w:t>«Расы</w:t>
      </w:r>
      <w:r>
        <w:rPr>
          <w:spacing w:val="-4"/>
        </w:rPr>
        <w:t xml:space="preserve"> </w:t>
      </w:r>
      <w:r>
        <w:rPr>
          <w:spacing w:val="-2"/>
        </w:rPr>
        <w:t>человека».</w:t>
      </w:r>
    </w:p>
    <w:p w14:paraId="4B7239B3">
      <w:pPr>
        <w:pStyle w:val="6"/>
        <w:spacing w:before="241" w:line="276" w:lineRule="auto"/>
        <w:ind w:right="510"/>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60226686">
      <w:pPr>
        <w:pStyle w:val="6"/>
        <w:spacing w:before="201" w:line="273" w:lineRule="auto"/>
        <w:ind w:right="518"/>
      </w:pPr>
      <w:r>
        <w:t xml:space="preserve">Лабораторная работа «Изучение особенностей строения скелета человека, связанных с </w:t>
      </w:r>
      <w:r>
        <w:rPr>
          <w:spacing w:val="-2"/>
        </w:rPr>
        <w:t>прямохождением».</w:t>
      </w:r>
    </w:p>
    <w:p w14:paraId="747D77CE">
      <w:pPr>
        <w:pStyle w:val="6"/>
        <w:spacing w:before="207"/>
      </w:pPr>
      <w:r>
        <w:t>Практическая</w:t>
      </w:r>
      <w:r>
        <w:rPr>
          <w:spacing w:val="-7"/>
        </w:rPr>
        <w:t xml:space="preserve"> </w:t>
      </w:r>
      <w:r>
        <w:t>работа</w:t>
      </w:r>
      <w:r>
        <w:rPr>
          <w:spacing w:val="-4"/>
        </w:rPr>
        <w:t xml:space="preserve"> </w:t>
      </w:r>
      <w:r>
        <w:t>«Изучение</w:t>
      </w:r>
      <w:r>
        <w:rPr>
          <w:spacing w:val="-4"/>
        </w:rPr>
        <w:t xml:space="preserve"> </w:t>
      </w:r>
      <w:r>
        <w:t>экологических</w:t>
      </w:r>
      <w:r>
        <w:rPr>
          <w:spacing w:val="-5"/>
        </w:rPr>
        <w:t xml:space="preserve"> </w:t>
      </w:r>
      <w:r>
        <w:t>адаптаций</w:t>
      </w:r>
      <w:r>
        <w:rPr>
          <w:spacing w:val="-5"/>
        </w:rPr>
        <w:t xml:space="preserve"> </w:t>
      </w:r>
      <w:r>
        <w:rPr>
          <w:spacing w:val="-2"/>
        </w:rPr>
        <w:t>человека».</w:t>
      </w:r>
    </w:p>
    <w:p w14:paraId="01D7A2C3">
      <w:pPr>
        <w:pStyle w:val="6"/>
        <w:spacing w:before="240" w:line="278" w:lineRule="auto"/>
        <w:ind w:right="513"/>
      </w:pPr>
      <w:r>
        <w:t>Тема 6. Экология – наука о взаимоотношениях организмов и надорганизменных систем с окружающей средой (3 ч).</w:t>
      </w:r>
    </w:p>
    <w:p w14:paraId="4952BD03">
      <w:pPr>
        <w:pStyle w:val="6"/>
        <w:spacing w:before="196" w:line="276" w:lineRule="auto"/>
        <w:ind w:right="509"/>
      </w:pPr>
      <w:r>
        <w:t>Зарождение</w:t>
      </w:r>
      <w:r>
        <w:rPr>
          <w:spacing w:val="80"/>
        </w:rPr>
        <w:t xml:space="preserve"> </w:t>
      </w:r>
      <w:r>
        <w:t>и</w:t>
      </w:r>
      <w:r>
        <w:rPr>
          <w:spacing w:val="80"/>
        </w:rPr>
        <w:t xml:space="preserve"> </w:t>
      </w:r>
      <w:r>
        <w:t>развитие</w:t>
      </w:r>
      <w:r>
        <w:rPr>
          <w:spacing w:val="80"/>
        </w:rPr>
        <w:t xml:space="preserve"> </w:t>
      </w:r>
      <w:r>
        <w:t>экологии</w:t>
      </w:r>
      <w:r>
        <w:rPr>
          <w:spacing w:val="80"/>
        </w:rPr>
        <w:t xml:space="preserve"> </w:t>
      </w:r>
      <w:r>
        <w:t>в</w:t>
      </w:r>
      <w:r>
        <w:rPr>
          <w:spacing w:val="80"/>
        </w:rPr>
        <w:t xml:space="preserve"> </w:t>
      </w:r>
      <w:r>
        <w:t>трудах</w:t>
      </w:r>
      <w:r>
        <w:rPr>
          <w:spacing w:val="80"/>
        </w:rPr>
        <w:t xml:space="preserve"> </w:t>
      </w:r>
      <w:r>
        <w:t>А. Гумбольдта,</w:t>
      </w:r>
      <w:r>
        <w:rPr>
          <w:spacing w:val="80"/>
        </w:rPr>
        <w:t xml:space="preserve"> </w:t>
      </w:r>
      <w:r>
        <w:t>К.Ф.</w:t>
      </w:r>
      <w:r>
        <w:rPr>
          <w:spacing w:val="-1"/>
        </w:rPr>
        <w:t xml:space="preserve"> </w:t>
      </w:r>
      <w:r>
        <w:t>Рулье,</w:t>
      </w:r>
      <w:r>
        <w:rPr>
          <w:spacing w:val="80"/>
        </w:rPr>
        <w:t xml:space="preserve"> </w:t>
      </w:r>
      <w:r>
        <w:t>Н.А.</w:t>
      </w:r>
      <w:r>
        <w:rPr>
          <w:spacing w:val="-1"/>
        </w:rPr>
        <w:t xml:space="preserve"> </w:t>
      </w:r>
      <w:r>
        <w:t>Северцова, Э.</w:t>
      </w:r>
      <w:r>
        <w:rPr>
          <w:spacing w:val="-3"/>
        </w:rPr>
        <w:t xml:space="preserve"> </w:t>
      </w:r>
      <w:r>
        <w:t>Геккеля, А.</w:t>
      </w:r>
      <w:r>
        <w:rPr>
          <w:spacing w:val="-1"/>
        </w:rPr>
        <w:t xml:space="preserve"> </w:t>
      </w:r>
      <w:r>
        <w:t>Тенсли, В.Н.</w:t>
      </w:r>
      <w:r>
        <w:rPr>
          <w:spacing w:val="-1"/>
        </w:rPr>
        <w:t xml:space="preserve"> </w:t>
      </w:r>
      <w:r>
        <w:t xml:space="preserve">Сукачёва. Разделы и задачи экологии. Связь экологии с другими </w:t>
      </w:r>
      <w:r>
        <w:rPr>
          <w:spacing w:val="-2"/>
        </w:rPr>
        <w:t>науками.</w:t>
      </w:r>
    </w:p>
    <w:p w14:paraId="00F9065B">
      <w:pPr>
        <w:pStyle w:val="6"/>
        <w:spacing w:before="200" w:line="276" w:lineRule="auto"/>
        <w:ind w:right="505"/>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51EF2F31">
      <w:pPr>
        <w:pStyle w:val="6"/>
        <w:spacing w:before="200" w:line="276" w:lineRule="auto"/>
        <w:ind w:right="504"/>
      </w:pPr>
      <w:r>
        <w:t>Значение экологических знаний для человека. Экологическое мировоззрение как основа</w:t>
      </w:r>
      <w:r>
        <w:rPr>
          <w:spacing w:val="40"/>
        </w:rPr>
        <w:t xml:space="preserve"> </w:t>
      </w:r>
      <w:r>
        <w:t>связей человечества с природой. Формирование экологической культуры и экологической грамотности населения.</w:t>
      </w:r>
    </w:p>
    <w:p w14:paraId="79CB7E89">
      <w:pPr>
        <w:pStyle w:val="6"/>
        <w:spacing w:before="201"/>
        <w:jc w:val="left"/>
      </w:pPr>
      <w:r>
        <w:rPr>
          <w:spacing w:val="-2"/>
        </w:rPr>
        <w:t>Демонстрации:</w:t>
      </w:r>
    </w:p>
    <w:p w14:paraId="6FEDA4C5">
      <w:pPr>
        <w:pStyle w:val="6"/>
        <w:spacing w:before="240"/>
      </w:pPr>
      <w:r>
        <w:t>Портреты:</w:t>
      </w:r>
      <w:r>
        <w:rPr>
          <w:spacing w:val="-9"/>
        </w:rPr>
        <w:t xml:space="preserve"> </w:t>
      </w:r>
      <w:r>
        <w:t>А.</w:t>
      </w:r>
      <w:r>
        <w:rPr>
          <w:spacing w:val="-3"/>
        </w:rPr>
        <w:t xml:space="preserve"> </w:t>
      </w:r>
      <w:r>
        <w:t>Гумбольдт,</w:t>
      </w:r>
      <w:r>
        <w:rPr>
          <w:spacing w:val="-3"/>
        </w:rPr>
        <w:t xml:space="preserve"> </w:t>
      </w:r>
      <w:r>
        <w:t>К.Ф.</w:t>
      </w:r>
      <w:r>
        <w:rPr>
          <w:spacing w:val="1"/>
        </w:rPr>
        <w:t xml:space="preserve"> </w:t>
      </w:r>
      <w:r>
        <w:t>Рулье,</w:t>
      </w:r>
      <w:r>
        <w:rPr>
          <w:spacing w:val="-1"/>
        </w:rPr>
        <w:t xml:space="preserve"> </w:t>
      </w:r>
      <w:r>
        <w:t>Н.А.</w:t>
      </w:r>
      <w:r>
        <w:rPr>
          <w:spacing w:val="-3"/>
        </w:rPr>
        <w:t xml:space="preserve"> </w:t>
      </w:r>
      <w:r>
        <w:t>Северцов,</w:t>
      </w:r>
      <w:r>
        <w:rPr>
          <w:spacing w:val="-4"/>
        </w:rPr>
        <w:t xml:space="preserve"> </w:t>
      </w:r>
      <w:r>
        <w:t>Э.</w:t>
      </w:r>
      <w:r>
        <w:rPr>
          <w:spacing w:val="-3"/>
        </w:rPr>
        <w:t xml:space="preserve"> </w:t>
      </w:r>
      <w:r>
        <w:t>Геккель,</w:t>
      </w:r>
      <w:r>
        <w:rPr>
          <w:spacing w:val="-1"/>
        </w:rPr>
        <w:t xml:space="preserve"> </w:t>
      </w:r>
      <w:r>
        <w:t>А.</w:t>
      </w:r>
      <w:r>
        <w:rPr>
          <w:spacing w:val="-3"/>
        </w:rPr>
        <w:t xml:space="preserve"> </w:t>
      </w:r>
      <w:r>
        <w:t>Тенсли,</w:t>
      </w:r>
      <w:r>
        <w:rPr>
          <w:spacing w:val="-4"/>
        </w:rPr>
        <w:t xml:space="preserve"> </w:t>
      </w:r>
      <w:r>
        <w:t>В.Н.</w:t>
      </w:r>
      <w:r>
        <w:rPr>
          <w:spacing w:val="-2"/>
        </w:rPr>
        <w:t xml:space="preserve"> Сукачёв.</w:t>
      </w:r>
    </w:p>
    <w:p w14:paraId="4707E521">
      <w:pPr>
        <w:pStyle w:val="6"/>
        <w:spacing w:before="244" w:line="276" w:lineRule="auto"/>
        <w:ind w:right="512"/>
      </w:pPr>
      <w:r>
        <w:t>Таблицы и схемы: «Разделы экологии», «Методы экологии», «Схема мониторинга окружающей среды».</w:t>
      </w:r>
    </w:p>
    <w:p w14:paraId="3741BB78">
      <w:pPr>
        <w:pStyle w:val="6"/>
        <w:spacing w:before="198"/>
      </w:pPr>
      <w:r>
        <w:t>Лабораторная</w:t>
      </w:r>
      <w:r>
        <w:rPr>
          <w:spacing w:val="-6"/>
        </w:rPr>
        <w:t xml:space="preserve"> </w:t>
      </w:r>
      <w:r>
        <w:t>работа</w:t>
      </w:r>
      <w:r>
        <w:rPr>
          <w:spacing w:val="-4"/>
        </w:rPr>
        <w:t xml:space="preserve"> </w:t>
      </w:r>
      <w:r>
        <w:t>«Изучение</w:t>
      </w:r>
      <w:r>
        <w:rPr>
          <w:spacing w:val="-4"/>
        </w:rPr>
        <w:t xml:space="preserve"> </w:t>
      </w:r>
      <w:r>
        <w:t>методов</w:t>
      </w:r>
      <w:r>
        <w:rPr>
          <w:spacing w:val="-7"/>
        </w:rPr>
        <w:t xml:space="preserve"> </w:t>
      </w:r>
      <w:r>
        <w:t>экологических</w:t>
      </w:r>
      <w:r>
        <w:rPr>
          <w:spacing w:val="-4"/>
        </w:rPr>
        <w:t xml:space="preserve"> </w:t>
      </w:r>
      <w:r>
        <w:rPr>
          <w:spacing w:val="-2"/>
        </w:rPr>
        <w:t>исследований».</w:t>
      </w:r>
    </w:p>
    <w:p w14:paraId="04F04F95">
      <w:pPr>
        <w:pStyle w:val="6"/>
        <w:spacing w:after="0"/>
        <w:sectPr>
          <w:footerReference r:id="rId381" w:type="default"/>
          <w:pgSz w:w="11920" w:h="16840"/>
          <w:pgMar w:top="1360" w:right="570" w:bottom="280" w:left="708" w:header="0" w:footer="0" w:gutter="0"/>
          <w:cols w:space="720" w:num="1"/>
        </w:sectPr>
      </w:pPr>
    </w:p>
    <w:p w14:paraId="58929EFB">
      <w:pPr>
        <w:pStyle w:val="6"/>
        <w:spacing w:before="76"/>
        <w:jc w:val="left"/>
      </w:pPr>
      <w:r>
        <w:t>Тема</w:t>
      </w:r>
      <w:r>
        <w:rPr>
          <w:spacing w:val="-1"/>
        </w:rPr>
        <w:t xml:space="preserve"> </w:t>
      </w:r>
      <w:r>
        <w:t>7.</w:t>
      </w:r>
      <w:r>
        <w:rPr>
          <w:spacing w:val="-2"/>
        </w:rPr>
        <w:t xml:space="preserve"> </w:t>
      </w:r>
      <w:r>
        <w:t>Организмы</w:t>
      </w:r>
      <w:r>
        <w:rPr>
          <w:spacing w:val="-4"/>
        </w:rPr>
        <w:t xml:space="preserve"> </w:t>
      </w:r>
      <w:r>
        <w:t>и</w:t>
      </w:r>
      <w:r>
        <w:rPr>
          <w:spacing w:val="-3"/>
        </w:rPr>
        <w:t xml:space="preserve"> </w:t>
      </w:r>
      <w:r>
        <w:t>среда</w:t>
      </w:r>
      <w:r>
        <w:rPr>
          <w:spacing w:val="-1"/>
        </w:rPr>
        <w:t xml:space="preserve"> </w:t>
      </w:r>
      <w:r>
        <w:t>обитания</w:t>
      </w:r>
      <w:r>
        <w:rPr>
          <w:spacing w:val="-1"/>
        </w:rPr>
        <w:t xml:space="preserve"> </w:t>
      </w:r>
      <w:r>
        <w:t>(9</w:t>
      </w:r>
      <w:r>
        <w:rPr>
          <w:spacing w:val="-5"/>
        </w:rPr>
        <w:t xml:space="preserve"> ч).</w:t>
      </w:r>
    </w:p>
    <w:p w14:paraId="135ADD2C">
      <w:pPr>
        <w:pStyle w:val="6"/>
        <w:spacing w:before="240" w:line="276" w:lineRule="auto"/>
        <w:ind w:right="507"/>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w:t>
      </w:r>
      <w:r>
        <w:rPr>
          <w:spacing w:val="-5"/>
        </w:rPr>
        <w:t xml:space="preserve"> </w:t>
      </w:r>
      <w:r>
        <w:t>Либих). Толерантность. Эврибионтные и стенобионтные организмы.</w:t>
      </w:r>
    </w:p>
    <w:p w14:paraId="08C28AF5">
      <w:pPr>
        <w:pStyle w:val="6"/>
        <w:spacing w:before="203" w:line="276" w:lineRule="auto"/>
        <w:ind w:right="506"/>
      </w:pPr>
      <w:r>
        <w:t>Абиотические факторы. Свет как экологический фактор. Действие разных участков солнечного</w:t>
      </w:r>
      <w:r>
        <w:rPr>
          <w:spacing w:val="80"/>
          <w:w w:val="150"/>
        </w:rPr>
        <w:t xml:space="preserve">   </w:t>
      </w:r>
      <w:r>
        <w:t>спектра</w:t>
      </w:r>
      <w:r>
        <w:rPr>
          <w:spacing w:val="80"/>
          <w:w w:val="150"/>
        </w:rPr>
        <w:t xml:space="preserve">   </w:t>
      </w:r>
      <w:r>
        <w:t>на</w:t>
      </w:r>
      <w:r>
        <w:rPr>
          <w:spacing w:val="80"/>
          <w:w w:val="150"/>
        </w:rPr>
        <w:t xml:space="preserve">   </w:t>
      </w:r>
      <w:r>
        <w:t>организмы.</w:t>
      </w:r>
      <w:r>
        <w:rPr>
          <w:spacing w:val="80"/>
          <w:w w:val="150"/>
        </w:rPr>
        <w:t xml:space="preserve">   </w:t>
      </w:r>
      <w:r>
        <w:t>Экологические</w:t>
      </w:r>
      <w:r>
        <w:rPr>
          <w:spacing w:val="80"/>
          <w:w w:val="150"/>
        </w:rPr>
        <w:t xml:space="preserve">   </w:t>
      </w:r>
      <w:r>
        <w:t>группы</w:t>
      </w:r>
      <w:r>
        <w:rPr>
          <w:spacing w:val="80"/>
          <w:w w:val="150"/>
        </w:rPr>
        <w:t xml:space="preserve">   </w:t>
      </w:r>
      <w:r>
        <w:t>растений и животных по отношению к свету. Сигнальная роль света. Фотопериодизм.</w:t>
      </w:r>
    </w:p>
    <w:p w14:paraId="4AA28BE9">
      <w:pPr>
        <w:pStyle w:val="6"/>
        <w:spacing w:before="200" w:line="276" w:lineRule="auto"/>
        <w:ind w:right="514"/>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48899A69">
      <w:pPr>
        <w:pStyle w:val="6"/>
        <w:tabs>
          <w:tab w:val="left" w:pos="2159"/>
          <w:tab w:val="left" w:pos="3168"/>
          <w:tab w:val="left" w:pos="5351"/>
          <w:tab w:val="left" w:pos="6806"/>
          <w:tab w:val="left" w:pos="9193"/>
        </w:tabs>
        <w:spacing w:before="198" w:line="276" w:lineRule="auto"/>
        <w:ind w:right="506"/>
      </w:pPr>
      <w:r>
        <w:rPr>
          <w:spacing w:val="-2"/>
        </w:rPr>
        <w:t>Влажность</w:t>
      </w:r>
      <w:r>
        <w:tab/>
      </w:r>
      <w:r>
        <w:rPr>
          <w:spacing w:val="-4"/>
        </w:rPr>
        <w:t>как</w:t>
      </w:r>
      <w:r>
        <w:tab/>
      </w:r>
      <w:r>
        <w:rPr>
          <w:spacing w:val="-2"/>
        </w:rPr>
        <w:t>экологический</w:t>
      </w:r>
      <w:r>
        <w:tab/>
      </w:r>
      <w:r>
        <w:rPr>
          <w:spacing w:val="-2"/>
        </w:rPr>
        <w:t>фактор.</w:t>
      </w:r>
      <w:r>
        <w:tab/>
      </w:r>
      <w:r>
        <w:rPr>
          <w:spacing w:val="-2"/>
        </w:rPr>
        <w:t>Приспособления</w:t>
      </w:r>
      <w:r>
        <w:tab/>
      </w:r>
      <w:r>
        <w:rPr>
          <w:spacing w:val="-2"/>
        </w:rPr>
        <w:t xml:space="preserve">растений </w:t>
      </w:r>
      <w:r>
        <w:t>к поддержанию водного баланса. Классификация растений по отношению к воде. Приспособления животных к изменению водного режима.</w:t>
      </w:r>
    </w:p>
    <w:p w14:paraId="67E61196">
      <w:pPr>
        <w:pStyle w:val="6"/>
        <w:spacing w:before="200" w:line="276" w:lineRule="auto"/>
        <w:ind w:right="506"/>
      </w:pPr>
      <w:r>
        <w:t>Среды обитания организмов: водная, наземно-воздушная, почвенная, глубинная</w:t>
      </w:r>
      <w:r>
        <w:rPr>
          <w:spacing w:val="40"/>
        </w:rPr>
        <w:t xml:space="preserve"> </w:t>
      </w:r>
      <w:r>
        <w:t>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6CFEDE06">
      <w:pPr>
        <w:pStyle w:val="6"/>
        <w:spacing w:before="200" w:line="278" w:lineRule="auto"/>
        <w:ind w:right="516"/>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76B1D1C0">
      <w:pPr>
        <w:pStyle w:val="6"/>
        <w:spacing w:before="196" w:line="276" w:lineRule="auto"/>
        <w:ind w:right="511"/>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6069EF66">
      <w:pPr>
        <w:pStyle w:val="6"/>
        <w:spacing w:before="200" w:line="276" w:lineRule="auto"/>
        <w:ind w:right="502"/>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7ABE3356">
      <w:pPr>
        <w:pStyle w:val="6"/>
        <w:spacing w:before="201"/>
        <w:jc w:val="left"/>
      </w:pPr>
      <w:r>
        <w:rPr>
          <w:spacing w:val="-2"/>
        </w:rPr>
        <w:t>Демонстрации:</w:t>
      </w:r>
    </w:p>
    <w:p w14:paraId="6857097F">
      <w:pPr>
        <w:pStyle w:val="6"/>
        <w:spacing w:before="240" w:line="278" w:lineRule="auto"/>
        <w:ind w:right="512"/>
      </w:pPr>
      <w:r>
        <w:t>Таблицы и схемы: «Экологические факторы», «Световой спектр», «Экологические группы животных</w:t>
      </w:r>
      <w:r>
        <w:rPr>
          <w:spacing w:val="-5"/>
        </w:rPr>
        <w:t xml:space="preserve"> </w:t>
      </w:r>
      <w:r>
        <w:t>по</w:t>
      </w:r>
      <w:r>
        <w:rPr>
          <w:spacing w:val="-2"/>
        </w:rPr>
        <w:t xml:space="preserve"> </w:t>
      </w:r>
      <w:r>
        <w:t>отношению</w:t>
      </w:r>
      <w:r>
        <w:rPr>
          <w:spacing w:val="-1"/>
        </w:rPr>
        <w:t xml:space="preserve"> </w:t>
      </w:r>
      <w:r>
        <w:t>к</w:t>
      </w:r>
      <w:r>
        <w:rPr>
          <w:spacing w:val="-3"/>
        </w:rPr>
        <w:t xml:space="preserve"> </w:t>
      </w:r>
      <w:r>
        <w:t>свету»,</w:t>
      </w:r>
      <w:r>
        <w:rPr>
          <w:spacing w:val="2"/>
        </w:rPr>
        <w:t xml:space="preserve"> </w:t>
      </w:r>
      <w:r>
        <w:t>«Теплокровные</w:t>
      </w:r>
      <w:r>
        <w:rPr>
          <w:spacing w:val="-1"/>
        </w:rPr>
        <w:t xml:space="preserve"> </w:t>
      </w:r>
      <w:r>
        <w:t>животные»,</w:t>
      </w:r>
      <w:r>
        <w:rPr>
          <w:spacing w:val="2"/>
        </w:rPr>
        <w:t xml:space="preserve"> </w:t>
      </w:r>
      <w:r>
        <w:t xml:space="preserve">«Холоднокровные </w:t>
      </w:r>
      <w:r>
        <w:rPr>
          <w:spacing w:val="-2"/>
        </w:rPr>
        <w:t>животные»,</w:t>
      </w:r>
    </w:p>
    <w:p w14:paraId="33EEFA4A">
      <w:pPr>
        <w:pStyle w:val="6"/>
        <w:spacing w:line="276" w:lineRule="auto"/>
        <w:ind w:right="513"/>
      </w:pPr>
      <w:r>
        <w:t>«Физиологические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w:t>
      </w:r>
      <w:r>
        <w:rPr>
          <w:spacing w:val="40"/>
        </w:rPr>
        <w:t xml:space="preserve"> </w:t>
      </w:r>
      <w:r>
        <w:t>леса»,</w:t>
      </w:r>
      <w:r>
        <w:rPr>
          <w:spacing w:val="40"/>
        </w:rPr>
        <w:t xml:space="preserve"> </w:t>
      </w:r>
      <w:r>
        <w:t>«Экосистема</w:t>
      </w:r>
      <w:r>
        <w:rPr>
          <w:spacing w:val="40"/>
        </w:rPr>
        <w:t xml:space="preserve"> </w:t>
      </w:r>
      <w:r>
        <w:t>хвойного</w:t>
      </w:r>
      <w:r>
        <w:rPr>
          <w:spacing w:val="40"/>
        </w:rPr>
        <w:t xml:space="preserve"> </w:t>
      </w:r>
      <w:r>
        <w:t>леса»,</w:t>
      </w:r>
      <w:r>
        <w:rPr>
          <w:spacing w:val="40"/>
        </w:rPr>
        <w:t xml:space="preserve"> </w:t>
      </w:r>
      <w:r>
        <w:t>«Цепи</w:t>
      </w:r>
      <w:r>
        <w:rPr>
          <w:spacing w:val="40"/>
        </w:rPr>
        <w:t xml:space="preserve"> </w:t>
      </w:r>
      <w:r>
        <w:t>питания»,</w:t>
      </w:r>
      <w:r>
        <w:rPr>
          <w:spacing w:val="40"/>
        </w:rPr>
        <w:t xml:space="preserve"> </w:t>
      </w:r>
      <w:r>
        <w:t>«Хищничество»,</w:t>
      </w:r>
    </w:p>
    <w:p w14:paraId="68BDEDF7">
      <w:pPr>
        <w:pStyle w:val="6"/>
      </w:pPr>
      <w:r>
        <w:t>«Паразитизм»,</w:t>
      </w:r>
      <w:r>
        <w:rPr>
          <w:spacing w:val="-8"/>
        </w:rPr>
        <w:t xml:space="preserve"> </w:t>
      </w:r>
      <w:r>
        <w:t>«Конкуренция»,</w:t>
      </w:r>
      <w:r>
        <w:rPr>
          <w:spacing w:val="-5"/>
        </w:rPr>
        <w:t xml:space="preserve"> </w:t>
      </w:r>
      <w:r>
        <w:t>«Симбиоз»,</w:t>
      </w:r>
      <w:r>
        <w:rPr>
          <w:spacing w:val="-5"/>
        </w:rPr>
        <w:t xml:space="preserve"> </w:t>
      </w:r>
      <w:r>
        <w:rPr>
          <w:spacing w:val="-2"/>
        </w:rPr>
        <w:t>«Комменсализм».</w:t>
      </w:r>
    </w:p>
    <w:p w14:paraId="32BEEA84">
      <w:pPr>
        <w:pStyle w:val="6"/>
        <w:tabs>
          <w:tab w:val="left" w:pos="2715"/>
          <w:tab w:val="left" w:pos="4567"/>
          <w:tab w:val="left" w:pos="6338"/>
          <w:tab w:val="left" w:pos="8725"/>
        </w:tabs>
        <w:spacing w:before="236" w:line="276" w:lineRule="auto"/>
        <w:ind w:right="512"/>
      </w:pPr>
      <w:r>
        <w:t xml:space="preserve">Оборудование: гербарии растений и животных, приспособленных к влиянию различных </w:t>
      </w:r>
      <w:r>
        <w:rPr>
          <w:spacing w:val="-2"/>
        </w:rPr>
        <w:t>экологических</w:t>
      </w:r>
      <w:r>
        <w:tab/>
      </w:r>
      <w:r>
        <w:rPr>
          <w:spacing w:val="-2"/>
        </w:rPr>
        <w:t>факторов,</w:t>
      </w:r>
      <w:r>
        <w:tab/>
      </w:r>
      <w:r>
        <w:rPr>
          <w:spacing w:val="-2"/>
        </w:rPr>
        <w:t>гербарии</w:t>
      </w:r>
      <w:r>
        <w:tab/>
      </w:r>
      <w:r>
        <w:rPr>
          <w:spacing w:val="-2"/>
        </w:rPr>
        <w:t>светолюбивых,</w:t>
      </w:r>
      <w:r>
        <w:tab/>
      </w:r>
      <w:r>
        <w:rPr>
          <w:spacing w:val="-2"/>
        </w:rPr>
        <w:t xml:space="preserve">тенелюбивых </w:t>
      </w:r>
      <w:r>
        <w:t>и теневыносливых растений, светолюбивые, тенелюбивые и теневыносливые комнатные растения,</w:t>
      </w:r>
      <w:r>
        <w:rPr>
          <w:spacing w:val="40"/>
        </w:rPr>
        <w:t xml:space="preserve"> </w:t>
      </w:r>
      <w:r>
        <w:t>гербарии</w:t>
      </w:r>
      <w:r>
        <w:rPr>
          <w:spacing w:val="39"/>
        </w:rPr>
        <w:t xml:space="preserve"> </w:t>
      </w:r>
      <w:r>
        <w:t>и</w:t>
      </w:r>
      <w:r>
        <w:rPr>
          <w:spacing w:val="40"/>
        </w:rPr>
        <w:t xml:space="preserve"> </w:t>
      </w:r>
      <w:r>
        <w:t>коллекции</w:t>
      </w:r>
      <w:r>
        <w:rPr>
          <w:spacing w:val="39"/>
        </w:rPr>
        <w:t xml:space="preserve"> </w:t>
      </w:r>
      <w:r>
        <w:t>теплолюбивых,</w:t>
      </w:r>
      <w:r>
        <w:rPr>
          <w:spacing w:val="40"/>
        </w:rPr>
        <w:t xml:space="preserve"> </w:t>
      </w:r>
      <w:r>
        <w:t>зимостойких,</w:t>
      </w:r>
      <w:r>
        <w:rPr>
          <w:spacing w:val="40"/>
        </w:rPr>
        <w:t xml:space="preserve"> </w:t>
      </w:r>
      <w:r>
        <w:t>морозоустойчивых</w:t>
      </w:r>
      <w:r>
        <w:rPr>
          <w:spacing w:val="40"/>
        </w:rPr>
        <w:t xml:space="preserve"> </w:t>
      </w:r>
      <w:r>
        <w:t>растений,</w:t>
      </w:r>
    </w:p>
    <w:p w14:paraId="5A90C5A5">
      <w:pPr>
        <w:pStyle w:val="6"/>
        <w:spacing w:after="0" w:line="276" w:lineRule="auto"/>
        <w:sectPr>
          <w:footerReference r:id="rId382" w:type="default"/>
          <w:pgSz w:w="11920" w:h="16840"/>
          <w:pgMar w:top="1360" w:right="570" w:bottom="280" w:left="708" w:header="0" w:footer="0" w:gutter="0"/>
          <w:cols w:space="720" w:num="1"/>
        </w:sectPr>
      </w:pPr>
    </w:p>
    <w:p w14:paraId="4D895BB3">
      <w:pPr>
        <w:pStyle w:val="6"/>
        <w:spacing w:before="76" w:line="276" w:lineRule="auto"/>
        <w:ind w:right="506"/>
      </w:pPr>
      <w:r>
        <w:t>чучела</w:t>
      </w:r>
      <w:r>
        <w:rPr>
          <w:spacing w:val="-2"/>
        </w:rPr>
        <w:t xml:space="preserve"> </w:t>
      </w:r>
      <w:r>
        <w:t>птиц</w:t>
      </w:r>
      <w:r>
        <w:rPr>
          <w:spacing w:val="-4"/>
        </w:rPr>
        <w:t xml:space="preserve"> </w:t>
      </w:r>
      <w:r>
        <w:t>и</w:t>
      </w:r>
      <w:r>
        <w:rPr>
          <w:spacing w:val="-4"/>
        </w:rPr>
        <w:t xml:space="preserve"> </w:t>
      </w:r>
      <w:r>
        <w:t>зверей,</w:t>
      </w:r>
      <w:r>
        <w:rPr>
          <w:spacing w:val="-3"/>
        </w:rPr>
        <w:t xml:space="preserve"> </w:t>
      </w:r>
      <w:r>
        <w:t>гербарии</w:t>
      </w:r>
      <w:r>
        <w:rPr>
          <w:spacing w:val="-4"/>
        </w:rPr>
        <w:t xml:space="preserve"> </w:t>
      </w:r>
      <w:r>
        <w:t>растений,</w:t>
      </w:r>
      <w:r>
        <w:rPr>
          <w:spacing w:val="-3"/>
        </w:rPr>
        <w:t xml:space="preserve"> </w:t>
      </w:r>
      <w:r>
        <w:t>относящихся</w:t>
      </w:r>
      <w:r>
        <w:rPr>
          <w:spacing w:val="-2"/>
        </w:rPr>
        <w:t xml:space="preserve"> </w:t>
      </w:r>
      <w:r>
        <w:t>к</w:t>
      </w:r>
      <w:r>
        <w:rPr>
          <w:spacing w:val="-3"/>
        </w:rPr>
        <w:t xml:space="preserve"> </w:t>
      </w:r>
      <w:r>
        <w:t>гигрофитам,</w:t>
      </w:r>
      <w:r>
        <w:rPr>
          <w:spacing w:val="-3"/>
        </w:rPr>
        <w:t xml:space="preserve"> </w:t>
      </w:r>
      <w:r>
        <w:t>ксерофитам,</w:t>
      </w:r>
      <w:r>
        <w:rPr>
          <w:spacing w:val="-3"/>
        </w:rPr>
        <w:t xml:space="preserve"> </w:t>
      </w:r>
      <w:r>
        <w:t xml:space="preserve">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w:t>
      </w:r>
      <w:r>
        <w:rPr>
          <w:spacing w:val="-2"/>
        </w:rPr>
        <w:t>взаимодействиях.</w:t>
      </w:r>
    </w:p>
    <w:p w14:paraId="6114B124">
      <w:pPr>
        <w:pStyle w:val="6"/>
        <w:spacing w:before="200" w:line="448" w:lineRule="auto"/>
        <w:ind w:right="906"/>
        <w:jc w:val="left"/>
      </w:pPr>
      <w:r>
        <w:t>Лабораторная работа «Выявление приспособлений организмов к влиянию света». Лабораторная</w:t>
      </w:r>
      <w:r>
        <w:rPr>
          <w:spacing w:val="-5"/>
        </w:rPr>
        <w:t xml:space="preserve"> </w:t>
      </w:r>
      <w:r>
        <w:t>работа</w:t>
      </w:r>
      <w:r>
        <w:rPr>
          <w:spacing w:val="-5"/>
        </w:rPr>
        <w:t xml:space="preserve"> </w:t>
      </w:r>
      <w:r>
        <w:t>«Выявление</w:t>
      </w:r>
      <w:r>
        <w:rPr>
          <w:spacing w:val="-5"/>
        </w:rPr>
        <w:t xml:space="preserve"> </w:t>
      </w:r>
      <w:r>
        <w:t>приспособлений</w:t>
      </w:r>
      <w:r>
        <w:rPr>
          <w:spacing w:val="-6"/>
        </w:rPr>
        <w:t xml:space="preserve"> </w:t>
      </w:r>
      <w:r>
        <w:t>организмов</w:t>
      </w:r>
      <w:r>
        <w:rPr>
          <w:spacing w:val="-7"/>
        </w:rPr>
        <w:t xml:space="preserve"> </w:t>
      </w:r>
      <w:r>
        <w:t>к</w:t>
      </w:r>
      <w:r>
        <w:rPr>
          <w:spacing w:val="-5"/>
        </w:rPr>
        <w:t xml:space="preserve"> </w:t>
      </w:r>
      <w:r>
        <w:t>влиянию</w:t>
      </w:r>
      <w:r>
        <w:rPr>
          <w:spacing w:val="-5"/>
        </w:rPr>
        <w:t xml:space="preserve"> </w:t>
      </w:r>
      <w:r>
        <w:t>температуры». Лабораторная работа «Анатомические особенности растений из разных мест обитания». Тема 8. Экология видов и популяций (9 ч).</w:t>
      </w:r>
    </w:p>
    <w:p w14:paraId="4E5B0764">
      <w:pPr>
        <w:pStyle w:val="6"/>
        <w:spacing w:before="4" w:line="276" w:lineRule="auto"/>
        <w:ind w:right="513"/>
      </w:pPr>
      <w:r>
        <w:t>Экологические характеристики популяции. Популяция как биологическая система. Роль неоднородности</w:t>
      </w:r>
      <w:r>
        <w:rPr>
          <w:spacing w:val="-3"/>
        </w:rPr>
        <w:t xml:space="preserve"> </w:t>
      </w:r>
      <w:r>
        <w:t>среды,</w:t>
      </w:r>
      <w:r>
        <w:rPr>
          <w:spacing w:val="-2"/>
        </w:rPr>
        <w:t xml:space="preserve"> </w:t>
      </w:r>
      <w:r>
        <w:t>физических</w:t>
      </w:r>
      <w:r>
        <w:rPr>
          <w:spacing w:val="-2"/>
        </w:rPr>
        <w:t xml:space="preserve"> </w:t>
      </w:r>
      <w:r>
        <w:t>барьеров</w:t>
      </w:r>
      <w:r>
        <w:rPr>
          <w:spacing w:val="-4"/>
        </w:rPr>
        <w:t xml:space="preserve"> </w:t>
      </w:r>
      <w:r>
        <w:t>и</w:t>
      </w:r>
      <w:r>
        <w:rPr>
          <w:spacing w:val="-3"/>
        </w:rPr>
        <w:t xml:space="preserve"> </w:t>
      </w:r>
      <w:r>
        <w:t>особенностей</w:t>
      </w:r>
      <w:r>
        <w:rPr>
          <w:spacing w:val="-3"/>
        </w:rPr>
        <w:t xml:space="preserve"> </w:t>
      </w:r>
      <w:r>
        <w:t>биологии</w:t>
      </w:r>
      <w:r>
        <w:rPr>
          <w:spacing w:val="-3"/>
        </w:rPr>
        <w:t xml:space="preserve"> </w:t>
      </w:r>
      <w:r>
        <w:t>видов</w:t>
      </w:r>
      <w:r>
        <w:rPr>
          <w:spacing w:val="-4"/>
        </w:rPr>
        <w:t xml:space="preserve"> </w:t>
      </w:r>
      <w:r>
        <w:t>в</w:t>
      </w:r>
      <w:r>
        <w:rPr>
          <w:spacing w:val="-4"/>
        </w:rPr>
        <w:t xml:space="preserve"> </w:t>
      </w:r>
      <w:r>
        <w:t xml:space="preserve">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w:t>
      </w:r>
      <w:r>
        <w:rPr>
          <w:spacing w:val="-2"/>
        </w:rPr>
        <w:t>миграция.</w:t>
      </w:r>
    </w:p>
    <w:p w14:paraId="74B0809F">
      <w:pPr>
        <w:pStyle w:val="6"/>
        <w:tabs>
          <w:tab w:val="left" w:pos="3544"/>
          <w:tab w:val="left" w:pos="6012"/>
          <w:tab w:val="left" w:pos="9028"/>
        </w:tabs>
        <w:spacing w:before="202" w:line="276" w:lineRule="auto"/>
        <w:ind w:right="507"/>
      </w:pPr>
      <w: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w:t>
      </w:r>
      <w:r>
        <w:rPr>
          <w:spacing w:val="-2"/>
        </w:rPr>
        <w:t>популяций:</w:t>
      </w:r>
      <w:r>
        <w:tab/>
      </w:r>
      <w:r>
        <w:rPr>
          <w:spacing w:val="-4"/>
        </w:rPr>
        <w:t>роль</w:t>
      </w:r>
      <w:r>
        <w:tab/>
      </w:r>
      <w:r>
        <w:rPr>
          <w:spacing w:val="-2"/>
        </w:rPr>
        <w:t>факторов,</w:t>
      </w:r>
      <w:r>
        <w:tab/>
      </w:r>
      <w:r>
        <w:rPr>
          <w:spacing w:val="-2"/>
        </w:rPr>
        <w:t xml:space="preserve">зависящих </w:t>
      </w:r>
      <w:r>
        <w:t>и не зависящих от плотности. Экологические стратегии видов (r- и K-стратегии).</w:t>
      </w:r>
    </w:p>
    <w:p w14:paraId="72D9BEAB">
      <w:pPr>
        <w:pStyle w:val="6"/>
        <w:spacing w:before="201" w:line="276" w:lineRule="auto"/>
        <w:ind w:right="509"/>
      </w:pPr>
      <w:r>
        <w:t xml:space="preserve">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w:t>
      </w:r>
      <w:r>
        <w:rPr>
          <w:spacing w:val="-4"/>
        </w:rPr>
        <w:t>ниши.</w:t>
      </w:r>
    </w:p>
    <w:p w14:paraId="18EB6504">
      <w:pPr>
        <w:pStyle w:val="6"/>
        <w:spacing w:before="201" w:line="276" w:lineRule="auto"/>
        <w:ind w:right="509"/>
      </w:pPr>
      <w:r>
        <w:t xml:space="preserve">Вид как система популяций. Ареалы видов. Виды и их жизненные стратегии. Экологические </w:t>
      </w:r>
      <w:r>
        <w:rPr>
          <w:spacing w:val="-2"/>
        </w:rPr>
        <w:t>эквиваленты.</w:t>
      </w:r>
    </w:p>
    <w:p w14:paraId="0E725FD9">
      <w:pPr>
        <w:pStyle w:val="6"/>
        <w:spacing w:before="201" w:line="276" w:lineRule="auto"/>
        <w:ind w:right="517"/>
      </w:pPr>
      <w:r>
        <w:t>Закономерности поведения и миграций животных. Биологические инвазии чужеродных</w:t>
      </w:r>
      <w:r>
        <w:rPr>
          <w:spacing w:val="80"/>
        </w:rPr>
        <w:t xml:space="preserve"> </w:t>
      </w:r>
      <w:r>
        <w:rPr>
          <w:spacing w:val="-2"/>
        </w:rPr>
        <w:t>видов.</w:t>
      </w:r>
    </w:p>
    <w:p w14:paraId="319E303B">
      <w:pPr>
        <w:pStyle w:val="6"/>
        <w:spacing w:before="197"/>
        <w:jc w:val="left"/>
      </w:pPr>
      <w:r>
        <w:rPr>
          <w:spacing w:val="-2"/>
        </w:rPr>
        <w:t>Демонстрации:</w:t>
      </w:r>
    </w:p>
    <w:p w14:paraId="25C5CAF1">
      <w:pPr>
        <w:pStyle w:val="6"/>
        <w:spacing w:before="245"/>
        <w:jc w:val="left"/>
      </w:pPr>
      <w:r>
        <w:t>Портрет:</w:t>
      </w:r>
      <w:r>
        <w:rPr>
          <w:spacing w:val="-8"/>
        </w:rPr>
        <w:t xml:space="preserve"> </w:t>
      </w:r>
      <w:r>
        <w:t xml:space="preserve">Дж.И. </w:t>
      </w:r>
      <w:r>
        <w:rPr>
          <w:spacing w:val="-2"/>
        </w:rPr>
        <w:t>Хатчинсон.</w:t>
      </w:r>
    </w:p>
    <w:p w14:paraId="3DEF2664">
      <w:pPr>
        <w:pStyle w:val="6"/>
        <w:spacing w:before="240" w:line="276" w:lineRule="auto"/>
        <w:ind w:right="510"/>
      </w:pPr>
      <w:r>
        <w:t>Таблицы и схемы: «Экологические характеристики популяции», «Пространственная</w:t>
      </w:r>
      <w:r>
        <w:rPr>
          <w:spacing w:val="40"/>
        </w:rPr>
        <w:t xml:space="preserve"> </w:t>
      </w:r>
      <w:r>
        <w:t>структура популяции», «Возрастные пирамиды популяции», «Скорость заселения</w:t>
      </w:r>
      <w:r>
        <w:rPr>
          <w:spacing w:val="40"/>
        </w:rPr>
        <w:t xml:space="preserve"> </w:t>
      </w:r>
      <w:r>
        <w:t>поверхности</w:t>
      </w:r>
      <w:r>
        <w:rPr>
          <w:spacing w:val="80"/>
        </w:rPr>
        <w:t xml:space="preserve">  </w:t>
      </w:r>
      <w:r>
        <w:t>Земли</w:t>
      </w:r>
      <w:r>
        <w:rPr>
          <w:spacing w:val="80"/>
        </w:rPr>
        <w:t xml:space="preserve">  </w:t>
      </w:r>
      <w:r>
        <w:t>различными</w:t>
      </w:r>
      <w:r>
        <w:rPr>
          <w:spacing w:val="80"/>
        </w:rPr>
        <w:t xml:space="preserve">  </w:t>
      </w:r>
      <w:r>
        <w:t>организмами»,</w:t>
      </w:r>
      <w:r>
        <w:rPr>
          <w:spacing w:val="80"/>
        </w:rPr>
        <w:t xml:space="preserve">  </w:t>
      </w:r>
      <w:r>
        <w:t>«Модель</w:t>
      </w:r>
      <w:r>
        <w:rPr>
          <w:spacing w:val="80"/>
        </w:rPr>
        <w:t xml:space="preserve">  </w:t>
      </w:r>
      <w:r>
        <w:t>экологической</w:t>
      </w:r>
      <w:r>
        <w:rPr>
          <w:spacing w:val="80"/>
        </w:rPr>
        <w:t xml:space="preserve">  </w:t>
      </w:r>
      <w:r>
        <w:t>ниши Дж.И. Хатчинсона».</w:t>
      </w:r>
    </w:p>
    <w:p w14:paraId="00EC9456">
      <w:pPr>
        <w:pStyle w:val="6"/>
        <w:spacing w:before="199" w:line="451" w:lineRule="auto"/>
        <w:ind w:right="2915"/>
      </w:pPr>
      <w:r>
        <w:t>Оборудование: гербарии растений, коллекции животных.</w:t>
      </w:r>
      <w:r>
        <w:rPr>
          <w:spacing w:val="40"/>
        </w:rPr>
        <w:t xml:space="preserve"> </w:t>
      </w:r>
      <w:r>
        <w:t>Лабораторная</w:t>
      </w:r>
      <w:r>
        <w:rPr>
          <w:spacing w:val="-4"/>
        </w:rPr>
        <w:t xml:space="preserve"> </w:t>
      </w:r>
      <w:r>
        <w:t>работа</w:t>
      </w:r>
      <w:r>
        <w:rPr>
          <w:spacing w:val="-2"/>
        </w:rPr>
        <w:t xml:space="preserve"> </w:t>
      </w:r>
      <w:r>
        <w:t>«Приспособления</w:t>
      </w:r>
      <w:r>
        <w:rPr>
          <w:spacing w:val="-2"/>
        </w:rPr>
        <w:t xml:space="preserve"> </w:t>
      </w:r>
      <w:r>
        <w:t>семян</w:t>
      </w:r>
      <w:r>
        <w:rPr>
          <w:spacing w:val="-4"/>
        </w:rPr>
        <w:t xml:space="preserve"> </w:t>
      </w:r>
      <w:r>
        <w:t>растений</w:t>
      </w:r>
      <w:r>
        <w:rPr>
          <w:spacing w:val="1"/>
        </w:rPr>
        <w:t xml:space="preserve"> </w:t>
      </w:r>
      <w:r>
        <w:t>к</w:t>
      </w:r>
      <w:r>
        <w:rPr>
          <w:spacing w:val="-2"/>
        </w:rPr>
        <w:t xml:space="preserve"> расселению».</w:t>
      </w:r>
    </w:p>
    <w:p w14:paraId="7BA54B47">
      <w:pPr>
        <w:pStyle w:val="6"/>
        <w:spacing w:after="0" w:line="451" w:lineRule="auto"/>
        <w:sectPr>
          <w:footerReference r:id="rId383" w:type="default"/>
          <w:pgSz w:w="11920" w:h="16840"/>
          <w:pgMar w:top="1360" w:right="570" w:bottom="280" w:left="708" w:header="0" w:footer="0" w:gutter="0"/>
          <w:cols w:space="720" w:num="1"/>
        </w:sectPr>
      </w:pPr>
    </w:p>
    <w:p w14:paraId="469E0A4E">
      <w:pPr>
        <w:pStyle w:val="6"/>
        <w:spacing w:before="76"/>
        <w:jc w:val="left"/>
      </w:pPr>
      <w:r>
        <w:t>Тема</w:t>
      </w:r>
      <w:r>
        <w:rPr>
          <w:spacing w:val="-2"/>
        </w:rPr>
        <w:t xml:space="preserve"> </w:t>
      </w:r>
      <w:r>
        <w:t>9.</w:t>
      </w:r>
      <w:r>
        <w:rPr>
          <w:spacing w:val="-6"/>
        </w:rPr>
        <w:t xml:space="preserve"> </w:t>
      </w:r>
      <w:r>
        <w:t>Экология</w:t>
      </w:r>
      <w:r>
        <w:rPr>
          <w:spacing w:val="-2"/>
        </w:rPr>
        <w:t xml:space="preserve"> </w:t>
      </w:r>
      <w:r>
        <w:t>сообществ.</w:t>
      </w:r>
      <w:r>
        <w:rPr>
          <w:spacing w:val="-2"/>
        </w:rPr>
        <w:t xml:space="preserve"> </w:t>
      </w:r>
      <w:r>
        <w:t>Экологические</w:t>
      </w:r>
      <w:r>
        <w:rPr>
          <w:spacing w:val="-2"/>
        </w:rPr>
        <w:t xml:space="preserve"> </w:t>
      </w:r>
      <w:r>
        <w:t>системы</w:t>
      </w:r>
      <w:r>
        <w:rPr>
          <w:spacing w:val="-3"/>
        </w:rPr>
        <w:t xml:space="preserve"> </w:t>
      </w:r>
      <w:r>
        <w:t>(12</w:t>
      </w:r>
      <w:r>
        <w:rPr>
          <w:spacing w:val="-2"/>
        </w:rPr>
        <w:t xml:space="preserve"> </w:t>
      </w:r>
      <w:r>
        <w:rPr>
          <w:spacing w:val="-5"/>
        </w:rPr>
        <w:t>ч).</w:t>
      </w:r>
    </w:p>
    <w:p w14:paraId="7A438E3E">
      <w:pPr>
        <w:pStyle w:val="6"/>
        <w:spacing w:before="240"/>
        <w:jc w:val="left"/>
      </w:pPr>
      <w:r>
        <w:t>Сообщества</w:t>
      </w:r>
      <w:r>
        <w:rPr>
          <w:spacing w:val="-4"/>
        </w:rPr>
        <w:t xml:space="preserve"> </w:t>
      </w:r>
      <w:r>
        <w:t>организмов.</w:t>
      </w:r>
      <w:r>
        <w:rPr>
          <w:spacing w:val="-3"/>
        </w:rPr>
        <w:t xml:space="preserve"> </w:t>
      </w:r>
      <w:r>
        <w:t>Биоценоз</w:t>
      </w:r>
      <w:r>
        <w:rPr>
          <w:spacing w:val="-2"/>
        </w:rPr>
        <w:t xml:space="preserve"> </w:t>
      </w:r>
      <w:r>
        <w:t>и</w:t>
      </w:r>
      <w:r>
        <w:rPr>
          <w:spacing w:val="-4"/>
        </w:rPr>
        <w:t xml:space="preserve"> </w:t>
      </w:r>
      <w:r>
        <w:t>его</w:t>
      </w:r>
      <w:r>
        <w:rPr>
          <w:spacing w:val="-2"/>
        </w:rPr>
        <w:t xml:space="preserve"> </w:t>
      </w:r>
      <w:r>
        <w:t>структура.</w:t>
      </w:r>
      <w:r>
        <w:rPr>
          <w:spacing w:val="-3"/>
        </w:rPr>
        <w:t xml:space="preserve"> </w:t>
      </w:r>
      <w:r>
        <w:t>Связи</w:t>
      </w:r>
      <w:r>
        <w:rPr>
          <w:spacing w:val="-3"/>
        </w:rPr>
        <w:t xml:space="preserve"> </w:t>
      </w:r>
      <w:r>
        <w:t>между</w:t>
      </w:r>
      <w:r>
        <w:rPr>
          <w:spacing w:val="-11"/>
        </w:rPr>
        <w:t xml:space="preserve"> </w:t>
      </w:r>
      <w:r>
        <w:t>организмами</w:t>
      </w:r>
      <w:r>
        <w:rPr>
          <w:spacing w:val="-3"/>
        </w:rPr>
        <w:t xml:space="preserve"> </w:t>
      </w:r>
      <w:r>
        <w:t>в</w:t>
      </w:r>
      <w:r>
        <w:rPr>
          <w:spacing w:val="-4"/>
        </w:rPr>
        <w:t xml:space="preserve"> </w:t>
      </w:r>
      <w:r>
        <w:rPr>
          <w:spacing w:val="-2"/>
        </w:rPr>
        <w:t>биоценозе.</w:t>
      </w:r>
    </w:p>
    <w:p w14:paraId="33B88489">
      <w:pPr>
        <w:pStyle w:val="6"/>
        <w:spacing w:before="244" w:line="276" w:lineRule="auto"/>
        <w:ind w:right="507"/>
      </w:pPr>
      <w:r>
        <w:t>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или в экосистемах. Круговорот веществ и</w:t>
      </w:r>
      <w:r>
        <w:rPr>
          <w:spacing w:val="40"/>
        </w:rPr>
        <w:t xml:space="preserve"> </w:t>
      </w:r>
      <w:r>
        <w:t>поток энергии в экосистеме.</w:t>
      </w:r>
    </w:p>
    <w:p w14:paraId="349F4AF0">
      <w:pPr>
        <w:pStyle w:val="6"/>
        <w:spacing w:before="199" w:line="276" w:lineRule="auto"/>
        <w:ind w:right="506"/>
      </w:pPr>
      <w:r>
        <w:t>Основные показатели экосистемы. Биомасса и продукция. Экологические пирамиды чисел, биомассы и энергии.</w:t>
      </w:r>
    </w:p>
    <w:p w14:paraId="2283BD71">
      <w:pPr>
        <w:pStyle w:val="6"/>
        <w:spacing w:before="201" w:line="276" w:lineRule="auto"/>
        <w:ind w:right="504"/>
      </w:pPr>
      <w:r>
        <w:t>Динамика экосистем. Катастрофические перестройки. Флуктуации.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1A7062FD">
      <w:pPr>
        <w:pStyle w:val="6"/>
        <w:spacing w:before="199" w:line="276" w:lineRule="auto"/>
        <w:ind w:right="514"/>
      </w:pPr>
      <w:r>
        <w:t>Природные экосистемы. Экосистемы озёр и рек. Экосистемы морей и океанов. Экосистемы тундр, лесов, степей, пустынь.</w:t>
      </w:r>
    </w:p>
    <w:p w14:paraId="11DCDFC9">
      <w:pPr>
        <w:pStyle w:val="6"/>
        <w:spacing w:before="202" w:line="276" w:lineRule="auto"/>
        <w:ind w:right="507"/>
      </w:pPr>
      <w:r>
        <w:t>Антропогенные экосистемы. Агроэкосистема. Агроценоз. Различия между антропогенными и природными экосистемами.</w:t>
      </w:r>
    </w:p>
    <w:p w14:paraId="1CD0BB2B">
      <w:pPr>
        <w:pStyle w:val="6"/>
        <w:spacing w:before="197" w:line="276" w:lineRule="auto"/>
        <w:ind w:right="511"/>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w:t>
      </w:r>
      <w:r>
        <w:rPr>
          <w:spacing w:val="40"/>
        </w:rPr>
        <w:t xml:space="preserve"> </w:t>
      </w:r>
      <w:r>
        <w:t>и урбоэкосистем.</w:t>
      </w:r>
    </w:p>
    <w:p w14:paraId="534292DE">
      <w:pPr>
        <w:pStyle w:val="6"/>
        <w:tabs>
          <w:tab w:val="left" w:pos="2259"/>
          <w:tab w:val="left" w:pos="3854"/>
          <w:tab w:val="left" w:pos="4723"/>
          <w:tab w:val="left" w:pos="7581"/>
          <w:tab w:val="left" w:pos="9445"/>
        </w:tabs>
        <w:spacing w:before="204" w:line="276" w:lineRule="auto"/>
        <w:ind w:right="508"/>
      </w:pPr>
      <w:r>
        <w:t xml:space="preserve">Закономерности формирования основных взаимодействий организмов в экосистемах. Роль </w:t>
      </w:r>
      <w:r>
        <w:rPr>
          <w:spacing w:val="-2"/>
        </w:rPr>
        <w:t>каскадного</w:t>
      </w:r>
      <w:r>
        <w:tab/>
      </w:r>
      <w:r>
        <w:rPr>
          <w:spacing w:val="-2"/>
        </w:rPr>
        <w:t>эффекта</w:t>
      </w:r>
      <w:r>
        <w:tab/>
      </w:r>
      <w:r>
        <w:rPr>
          <w:spacing w:val="-10"/>
        </w:rPr>
        <w:t>и</w:t>
      </w:r>
      <w:r>
        <w:tab/>
      </w:r>
      <w:r>
        <w:rPr>
          <w:spacing w:val="-2"/>
        </w:rPr>
        <w:t>видов-эдификаторов</w:t>
      </w:r>
      <w:r>
        <w:tab/>
      </w:r>
      <w:r>
        <w:rPr>
          <w:spacing w:val="-2"/>
        </w:rPr>
        <w:t>(ключевых</w:t>
      </w:r>
      <w:r>
        <w:tab/>
      </w:r>
      <w:r>
        <w:rPr>
          <w:spacing w:val="-2"/>
        </w:rPr>
        <w:t xml:space="preserve">видов) </w:t>
      </w:r>
      <w:r>
        <w:t xml:space="preserve">в функционировании экосистем. Перенос энергии и веществ между смежными экосистемами. Устойчивость организмов, популяций и экосистем в условиях естественных и антропогенных </w:t>
      </w:r>
      <w:r>
        <w:rPr>
          <w:spacing w:val="-2"/>
        </w:rPr>
        <w:t>воздействий.</w:t>
      </w:r>
    </w:p>
    <w:p w14:paraId="6177F642">
      <w:pPr>
        <w:pStyle w:val="6"/>
        <w:spacing w:before="198" w:line="276" w:lineRule="auto"/>
        <w:ind w:right="511"/>
      </w:pPr>
      <w:r>
        <w:t xml:space="preserve">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 Методология мониторинга естественных и антропогенных </w:t>
      </w:r>
      <w:r>
        <w:rPr>
          <w:spacing w:val="-2"/>
        </w:rPr>
        <w:t>экосистем.</w:t>
      </w:r>
    </w:p>
    <w:p w14:paraId="67A8C77A">
      <w:pPr>
        <w:pStyle w:val="6"/>
        <w:spacing w:before="203"/>
        <w:jc w:val="left"/>
      </w:pPr>
      <w:r>
        <w:rPr>
          <w:spacing w:val="-2"/>
        </w:rPr>
        <w:t>Демонстрации:</w:t>
      </w:r>
    </w:p>
    <w:p w14:paraId="4FC171AE">
      <w:pPr>
        <w:pStyle w:val="6"/>
        <w:spacing w:before="240"/>
        <w:jc w:val="left"/>
      </w:pPr>
      <w:r>
        <w:t>Портрет:</w:t>
      </w:r>
      <w:r>
        <w:rPr>
          <w:spacing w:val="-6"/>
        </w:rPr>
        <w:t xml:space="preserve"> </w:t>
      </w:r>
      <w:r>
        <w:t>А.Дж.</w:t>
      </w:r>
      <w:r>
        <w:rPr>
          <w:spacing w:val="-2"/>
        </w:rPr>
        <w:t xml:space="preserve"> Тенсли.</w:t>
      </w:r>
    </w:p>
    <w:p w14:paraId="1FFA5BCA">
      <w:pPr>
        <w:pStyle w:val="6"/>
        <w:spacing w:before="240"/>
      </w:pPr>
      <w:r>
        <w:t>Таблицы</w:t>
      </w:r>
      <w:r>
        <w:rPr>
          <w:spacing w:val="48"/>
        </w:rPr>
        <w:t xml:space="preserve">  </w:t>
      </w:r>
      <w:r>
        <w:t>и</w:t>
      </w:r>
      <w:r>
        <w:rPr>
          <w:spacing w:val="48"/>
        </w:rPr>
        <w:t xml:space="preserve">  </w:t>
      </w:r>
      <w:r>
        <w:t>схемы:</w:t>
      </w:r>
      <w:r>
        <w:rPr>
          <w:spacing w:val="48"/>
        </w:rPr>
        <w:t xml:space="preserve">  </w:t>
      </w:r>
      <w:r>
        <w:t>«Структура</w:t>
      </w:r>
      <w:r>
        <w:rPr>
          <w:spacing w:val="50"/>
        </w:rPr>
        <w:t xml:space="preserve">  </w:t>
      </w:r>
      <w:r>
        <w:t>биоценоза»,</w:t>
      </w:r>
      <w:r>
        <w:rPr>
          <w:spacing w:val="52"/>
        </w:rPr>
        <w:t xml:space="preserve">  </w:t>
      </w:r>
      <w:r>
        <w:t>«Экосистема</w:t>
      </w:r>
      <w:r>
        <w:rPr>
          <w:spacing w:val="50"/>
        </w:rPr>
        <w:t xml:space="preserve">  </w:t>
      </w:r>
      <w:r>
        <w:t>широколиственного</w:t>
      </w:r>
      <w:r>
        <w:rPr>
          <w:spacing w:val="49"/>
        </w:rPr>
        <w:t xml:space="preserve">  </w:t>
      </w:r>
      <w:r>
        <w:rPr>
          <w:spacing w:val="-2"/>
        </w:rPr>
        <w:t>леса»,</w:t>
      </w:r>
    </w:p>
    <w:p w14:paraId="4418DB72">
      <w:pPr>
        <w:pStyle w:val="6"/>
        <w:spacing w:before="44"/>
      </w:pPr>
      <w:r>
        <w:t>«Экосистема</w:t>
      </w:r>
      <w:r>
        <w:rPr>
          <w:spacing w:val="47"/>
        </w:rPr>
        <w:t xml:space="preserve">  </w:t>
      </w:r>
      <w:r>
        <w:t>хвойного</w:t>
      </w:r>
      <w:r>
        <w:rPr>
          <w:spacing w:val="48"/>
        </w:rPr>
        <w:t xml:space="preserve">  </w:t>
      </w:r>
      <w:r>
        <w:t>леса»,</w:t>
      </w:r>
      <w:r>
        <w:rPr>
          <w:spacing w:val="51"/>
        </w:rPr>
        <w:t xml:space="preserve">  </w:t>
      </w:r>
      <w:r>
        <w:t>«Функциональные</w:t>
      </w:r>
      <w:r>
        <w:rPr>
          <w:spacing w:val="49"/>
        </w:rPr>
        <w:t xml:space="preserve">  </w:t>
      </w:r>
      <w:r>
        <w:t>группы</w:t>
      </w:r>
      <w:r>
        <w:rPr>
          <w:spacing w:val="48"/>
        </w:rPr>
        <w:t xml:space="preserve">  </w:t>
      </w:r>
      <w:r>
        <w:t>организмов</w:t>
      </w:r>
      <w:r>
        <w:rPr>
          <w:spacing w:val="48"/>
        </w:rPr>
        <w:t xml:space="preserve">  </w:t>
      </w:r>
      <w:r>
        <w:t>в</w:t>
      </w:r>
      <w:r>
        <w:rPr>
          <w:spacing w:val="49"/>
        </w:rPr>
        <w:t xml:space="preserve">  </w:t>
      </w:r>
      <w:r>
        <w:rPr>
          <w:spacing w:val="-2"/>
        </w:rPr>
        <w:t>экосистеме»,</w:t>
      </w:r>
    </w:p>
    <w:p w14:paraId="61591371">
      <w:pPr>
        <w:pStyle w:val="6"/>
        <w:spacing w:before="40"/>
      </w:pPr>
      <w:r>
        <w:t>«Круговорот</w:t>
      </w:r>
      <w:r>
        <w:rPr>
          <w:spacing w:val="49"/>
          <w:w w:val="150"/>
        </w:rPr>
        <w:t xml:space="preserve">  </w:t>
      </w:r>
      <w:r>
        <w:t>веществ</w:t>
      </w:r>
      <w:r>
        <w:rPr>
          <w:spacing w:val="50"/>
          <w:w w:val="150"/>
        </w:rPr>
        <w:t xml:space="preserve">  </w:t>
      </w:r>
      <w:r>
        <w:t>в</w:t>
      </w:r>
      <w:r>
        <w:rPr>
          <w:spacing w:val="51"/>
          <w:w w:val="150"/>
        </w:rPr>
        <w:t xml:space="preserve">  </w:t>
      </w:r>
      <w:r>
        <w:t>экосистеме»,</w:t>
      </w:r>
      <w:r>
        <w:rPr>
          <w:spacing w:val="53"/>
          <w:w w:val="150"/>
        </w:rPr>
        <w:t xml:space="preserve">  </w:t>
      </w:r>
      <w:r>
        <w:t>«Цепи</w:t>
      </w:r>
      <w:r>
        <w:rPr>
          <w:spacing w:val="51"/>
          <w:w w:val="150"/>
        </w:rPr>
        <w:t xml:space="preserve">  </w:t>
      </w:r>
      <w:r>
        <w:t>питания</w:t>
      </w:r>
      <w:r>
        <w:rPr>
          <w:spacing w:val="51"/>
          <w:w w:val="150"/>
        </w:rPr>
        <w:t xml:space="preserve">  </w:t>
      </w:r>
      <w:r>
        <w:t>(пастбищная,</w:t>
      </w:r>
      <w:r>
        <w:rPr>
          <w:spacing w:val="51"/>
          <w:w w:val="150"/>
        </w:rPr>
        <w:t xml:space="preserve">  </w:t>
      </w:r>
      <w:r>
        <w:rPr>
          <w:spacing w:val="-2"/>
        </w:rPr>
        <w:t>детритная)»,</w:t>
      </w:r>
    </w:p>
    <w:p w14:paraId="61387DAF">
      <w:pPr>
        <w:pStyle w:val="6"/>
        <w:spacing w:before="41" w:line="276" w:lineRule="auto"/>
        <w:ind w:right="508"/>
      </w:pPr>
      <w:r>
        <w:t>«Экологическая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w:t>
      </w:r>
      <w:r>
        <w:rPr>
          <w:spacing w:val="35"/>
        </w:rPr>
        <w:t xml:space="preserve"> </w:t>
      </w:r>
      <w:r>
        <w:t>пожара»,</w:t>
      </w:r>
      <w:r>
        <w:rPr>
          <w:spacing w:val="40"/>
        </w:rPr>
        <w:t xml:space="preserve"> </w:t>
      </w:r>
      <w:r>
        <w:t>«Экосистема</w:t>
      </w:r>
      <w:r>
        <w:rPr>
          <w:spacing w:val="38"/>
        </w:rPr>
        <w:t xml:space="preserve"> </w:t>
      </w:r>
      <w:r>
        <w:t>озера»,</w:t>
      </w:r>
      <w:r>
        <w:rPr>
          <w:spacing w:val="40"/>
        </w:rPr>
        <w:t xml:space="preserve"> </w:t>
      </w:r>
      <w:r>
        <w:t>«Агроценоз»,</w:t>
      </w:r>
      <w:r>
        <w:rPr>
          <w:spacing w:val="39"/>
        </w:rPr>
        <w:t xml:space="preserve"> </w:t>
      </w:r>
      <w:r>
        <w:t>«Круговорот</w:t>
      </w:r>
      <w:r>
        <w:rPr>
          <w:spacing w:val="35"/>
        </w:rPr>
        <w:t xml:space="preserve"> </w:t>
      </w:r>
      <w:r>
        <w:t>веществ</w:t>
      </w:r>
      <w:r>
        <w:rPr>
          <w:spacing w:val="35"/>
        </w:rPr>
        <w:t xml:space="preserve"> </w:t>
      </w:r>
      <w:r>
        <w:t>и</w:t>
      </w:r>
      <w:r>
        <w:rPr>
          <w:spacing w:val="36"/>
        </w:rPr>
        <w:t xml:space="preserve"> </w:t>
      </w:r>
      <w:r>
        <w:t>поток</w:t>
      </w:r>
      <w:r>
        <w:rPr>
          <w:spacing w:val="36"/>
        </w:rPr>
        <w:t xml:space="preserve"> </w:t>
      </w:r>
      <w:r>
        <w:t>энергии</w:t>
      </w:r>
      <w:r>
        <w:rPr>
          <w:spacing w:val="36"/>
        </w:rPr>
        <w:t xml:space="preserve"> </w:t>
      </w:r>
      <w:r>
        <w:rPr>
          <w:spacing w:val="-10"/>
        </w:rPr>
        <w:t>в</w:t>
      </w:r>
    </w:p>
    <w:p w14:paraId="780A906B">
      <w:pPr>
        <w:pStyle w:val="6"/>
        <w:spacing w:after="0" w:line="276" w:lineRule="auto"/>
        <w:sectPr>
          <w:footerReference r:id="rId384" w:type="default"/>
          <w:pgSz w:w="11920" w:h="16840"/>
          <w:pgMar w:top="1360" w:right="570" w:bottom="280" w:left="708" w:header="0" w:footer="0" w:gutter="0"/>
          <w:cols w:space="720" w:num="1"/>
        </w:sectPr>
      </w:pPr>
    </w:p>
    <w:p w14:paraId="4638A18E">
      <w:pPr>
        <w:pStyle w:val="6"/>
        <w:spacing w:before="76"/>
        <w:jc w:val="left"/>
      </w:pPr>
      <w:r>
        <w:t>агроценозе»,</w:t>
      </w:r>
      <w:r>
        <w:rPr>
          <w:spacing w:val="-3"/>
        </w:rPr>
        <w:t xml:space="preserve"> </w:t>
      </w:r>
      <w:r>
        <w:t>«Примеры</w:t>
      </w:r>
      <w:r>
        <w:rPr>
          <w:spacing w:val="-3"/>
        </w:rPr>
        <w:t xml:space="preserve"> </w:t>
      </w:r>
      <w:r>
        <w:rPr>
          <w:spacing w:val="-2"/>
        </w:rPr>
        <w:t>урбоэкосистем».</w:t>
      </w:r>
    </w:p>
    <w:p w14:paraId="5861BA3C">
      <w:pPr>
        <w:pStyle w:val="6"/>
        <w:tabs>
          <w:tab w:val="left" w:pos="2387"/>
          <w:tab w:val="left" w:pos="3794"/>
          <w:tab w:val="left" w:pos="5254"/>
          <w:tab w:val="left" w:pos="6809"/>
          <w:tab w:val="left" w:pos="8460"/>
          <w:tab w:val="left" w:pos="9627"/>
        </w:tabs>
        <w:spacing w:before="240" w:line="278" w:lineRule="auto"/>
        <w:ind w:right="515"/>
        <w:jc w:val="left"/>
      </w:pPr>
      <w:r>
        <w:rPr>
          <w:spacing w:val="-2"/>
        </w:rPr>
        <w:t>Оборудование:</w:t>
      </w:r>
      <w:r>
        <w:tab/>
      </w:r>
      <w:r>
        <w:rPr>
          <w:spacing w:val="-2"/>
        </w:rPr>
        <w:t>гербарии</w:t>
      </w:r>
      <w:r>
        <w:tab/>
      </w:r>
      <w:r>
        <w:rPr>
          <w:spacing w:val="-2"/>
        </w:rPr>
        <w:t>растений,</w:t>
      </w:r>
      <w:r>
        <w:tab/>
      </w:r>
      <w:r>
        <w:rPr>
          <w:spacing w:val="-2"/>
        </w:rPr>
        <w:t>коллекции</w:t>
      </w:r>
      <w:r>
        <w:tab/>
      </w:r>
      <w:r>
        <w:rPr>
          <w:spacing w:val="-2"/>
        </w:rPr>
        <w:t>насекомых,</w:t>
      </w:r>
      <w:r>
        <w:tab/>
      </w:r>
      <w:r>
        <w:rPr>
          <w:spacing w:val="-2"/>
        </w:rPr>
        <w:t>чучела</w:t>
      </w:r>
      <w:r>
        <w:tab/>
      </w:r>
      <w:r>
        <w:rPr>
          <w:spacing w:val="-4"/>
        </w:rPr>
        <w:t xml:space="preserve">птиц </w:t>
      </w:r>
      <w:r>
        <w:t>и зверей, гербарии культурных и дикорастущих растений, аквариум как модель экосистемы.</w:t>
      </w:r>
    </w:p>
    <w:p w14:paraId="6CC24165">
      <w:pPr>
        <w:pStyle w:val="6"/>
        <w:spacing w:before="196"/>
        <w:jc w:val="left"/>
      </w:pPr>
      <w:r>
        <w:t>Практическая</w:t>
      </w:r>
      <w:r>
        <w:rPr>
          <w:spacing w:val="-5"/>
        </w:rPr>
        <w:t xml:space="preserve"> </w:t>
      </w:r>
      <w:r>
        <w:t>работа</w:t>
      </w:r>
      <w:r>
        <w:rPr>
          <w:spacing w:val="-1"/>
        </w:rPr>
        <w:t xml:space="preserve"> </w:t>
      </w:r>
      <w:r>
        <w:t>«Изучение</w:t>
      </w:r>
      <w:r>
        <w:rPr>
          <w:spacing w:val="-2"/>
        </w:rPr>
        <w:t xml:space="preserve"> </w:t>
      </w:r>
      <w:r>
        <w:t>и</w:t>
      </w:r>
      <w:r>
        <w:rPr>
          <w:spacing w:val="-5"/>
        </w:rPr>
        <w:t xml:space="preserve"> </w:t>
      </w:r>
      <w:r>
        <w:t>описание</w:t>
      </w:r>
      <w:r>
        <w:rPr>
          <w:spacing w:val="-2"/>
        </w:rPr>
        <w:t xml:space="preserve"> урбоэкосистемы».</w:t>
      </w:r>
    </w:p>
    <w:p w14:paraId="6DF2E120">
      <w:pPr>
        <w:pStyle w:val="6"/>
        <w:spacing w:before="240" w:line="278" w:lineRule="auto"/>
        <w:ind w:right="510"/>
        <w:jc w:val="left"/>
      </w:pPr>
      <w:r>
        <w:t>Лабораторная</w:t>
      </w:r>
      <w:r>
        <w:rPr>
          <w:spacing w:val="40"/>
        </w:rPr>
        <w:t xml:space="preserve"> </w:t>
      </w:r>
      <w:r>
        <w:t>работа</w:t>
      </w:r>
      <w:r>
        <w:rPr>
          <w:spacing w:val="40"/>
        </w:rPr>
        <w:t xml:space="preserve"> </w:t>
      </w:r>
      <w:r>
        <w:t>«Изучение</w:t>
      </w:r>
      <w:r>
        <w:rPr>
          <w:spacing w:val="40"/>
        </w:rPr>
        <w:t xml:space="preserve"> </w:t>
      </w:r>
      <w:r>
        <w:t>разнообразия</w:t>
      </w:r>
      <w:r>
        <w:rPr>
          <w:spacing w:val="40"/>
        </w:rPr>
        <w:t xml:space="preserve"> </w:t>
      </w:r>
      <w:r>
        <w:t>мелких</w:t>
      </w:r>
      <w:r>
        <w:rPr>
          <w:spacing w:val="40"/>
        </w:rPr>
        <w:t xml:space="preserve"> </w:t>
      </w:r>
      <w:r>
        <w:t>почвенных</w:t>
      </w:r>
      <w:r>
        <w:rPr>
          <w:spacing w:val="40"/>
        </w:rPr>
        <w:t xml:space="preserve"> </w:t>
      </w:r>
      <w:r>
        <w:t>членистоногих</w:t>
      </w:r>
      <w:r>
        <w:rPr>
          <w:spacing w:val="40"/>
        </w:rPr>
        <w:t xml:space="preserve"> </w:t>
      </w:r>
      <w:r>
        <w:t>в</w:t>
      </w:r>
      <w:r>
        <w:rPr>
          <w:spacing w:val="40"/>
        </w:rPr>
        <w:t xml:space="preserve"> </w:t>
      </w:r>
      <w:r>
        <w:t xml:space="preserve">разных </w:t>
      </w:r>
      <w:r>
        <w:rPr>
          <w:spacing w:val="-2"/>
        </w:rPr>
        <w:t>экосистемах».</w:t>
      </w:r>
    </w:p>
    <w:p w14:paraId="00541459">
      <w:pPr>
        <w:pStyle w:val="6"/>
        <w:spacing w:before="196" w:line="276" w:lineRule="auto"/>
        <w:ind w:right="510"/>
        <w:jc w:val="left"/>
      </w:pPr>
      <w:r>
        <w:t>Экскурсия «Экскурсия в</w:t>
      </w:r>
      <w:r>
        <w:rPr>
          <w:spacing w:val="-2"/>
        </w:rPr>
        <w:t xml:space="preserve"> </w:t>
      </w:r>
      <w:r>
        <w:t>типичный</w:t>
      </w:r>
      <w:r>
        <w:rPr>
          <w:spacing w:val="-1"/>
        </w:rPr>
        <w:t xml:space="preserve"> </w:t>
      </w:r>
      <w:r>
        <w:t>биогеоценоз (в</w:t>
      </w:r>
      <w:r>
        <w:rPr>
          <w:spacing w:val="-2"/>
        </w:rPr>
        <w:t xml:space="preserve"> </w:t>
      </w:r>
      <w:r>
        <w:t>дубраву,</w:t>
      </w:r>
      <w:r>
        <w:rPr>
          <w:spacing w:val="-1"/>
        </w:rPr>
        <w:t xml:space="preserve"> </w:t>
      </w:r>
      <w:r>
        <w:t>березняк,</w:t>
      </w:r>
      <w:r>
        <w:rPr>
          <w:spacing w:val="-1"/>
        </w:rPr>
        <w:t xml:space="preserve"> </w:t>
      </w:r>
      <w:r>
        <w:t>ельник,</w:t>
      </w:r>
      <w:r>
        <w:rPr>
          <w:spacing w:val="-1"/>
        </w:rPr>
        <w:t xml:space="preserve"> </w:t>
      </w:r>
      <w:r>
        <w:t>на суходольный или пойменный луг, озеро, болото)».</w:t>
      </w:r>
    </w:p>
    <w:p w14:paraId="4D290B47">
      <w:pPr>
        <w:pStyle w:val="6"/>
        <w:spacing w:before="201" w:line="448" w:lineRule="auto"/>
        <w:ind w:left="432" w:right="1927" w:hanging="60"/>
        <w:jc w:val="left"/>
      </w:pPr>
      <w:r>
        <w:t>Экскурсия «Экскурсия</w:t>
      </w:r>
      <w:r>
        <w:rPr>
          <w:spacing w:val="-4"/>
        </w:rPr>
        <w:t xml:space="preserve"> </w:t>
      </w:r>
      <w:r>
        <w:t>в</w:t>
      </w:r>
      <w:r>
        <w:rPr>
          <w:spacing w:val="-6"/>
        </w:rPr>
        <w:t xml:space="preserve"> </w:t>
      </w:r>
      <w:r>
        <w:t>агроэкосистему</w:t>
      </w:r>
      <w:r>
        <w:rPr>
          <w:spacing w:val="-9"/>
        </w:rPr>
        <w:t xml:space="preserve"> </w:t>
      </w:r>
      <w:r>
        <w:t>(на</w:t>
      </w:r>
      <w:r>
        <w:rPr>
          <w:spacing w:val="-3"/>
        </w:rPr>
        <w:t xml:space="preserve"> </w:t>
      </w:r>
      <w:r>
        <w:t>поле</w:t>
      </w:r>
      <w:r>
        <w:rPr>
          <w:spacing w:val="-3"/>
        </w:rPr>
        <w:t xml:space="preserve"> </w:t>
      </w:r>
      <w:r>
        <w:t>или</w:t>
      </w:r>
      <w:r>
        <w:rPr>
          <w:spacing w:val="-5"/>
        </w:rPr>
        <w:t xml:space="preserve"> </w:t>
      </w:r>
      <w:r>
        <w:t>в</w:t>
      </w:r>
      <w:r>
        <w:rPr>
          <w:spacing w:val="-6"/>
        </w:rPr>
        <w:t xml:space="preserve"> </w:t>
      </w:r>
      <w:r>
        <w:t>тепличное</w:t>
      </w:r>
      <w:r>
        <w:rPr>
          <w:spacing w:val="-4"/>
        </w:rPr>
        <w:t xml:space="preserve"> </w:t>
      </w:r>
      <w:r>
        <w:t>хозяйство)». Тема 10. Биосфера – глобальная экосистема (6 ч).</w:t>
      </w:r>
    </w:p>
    <w:p w14:paraId="3D626147">
      <w:pPr>
        <w:pStyle w:val="6"/>
        <w:spacing w:before="1" w:line="276" w:lineRule="auto"/>
        <w:ind w:right="507"/>
      </w:pPr>
      <w:r>
        <w:t>Биосфера</w:t>
      </w:r>
      <w:r>
        <w:rPr>
          <w:spacing w:val="80"/>
        </w:rPr>
        <w:t xml:space="preserve">    </w:t>
      </w:r>
      <w:r>
        <w:t>–</w:t>
      </w:r>
      <w:r>
        <w:rPr>
          <w:spacing w:val="80"/>
        </w:rPr>
        <w:t xml:space="preserve">    </w:t>
      </w:r>
      <w:r>
        <w:t>общепланетарная</w:t>
      </w:r>
      <w:r>
        <w:rPr>
          <w:spacing w:val="80"/>
        </w:rPr>
        <w:t xml:space="preserve">    </w:t>
      </w:r>
      <w:r>
        <w:t>оболочка</w:t>
      </w:r>
      <w:r>
        <w:rPr>
          <w:spacing w:val="80"/>
        </w:rPr>
        <w:t xml:space="preserve">    </w:t>
      </w:r>
      <w:r>
        <w:t>Земли,</w:t>
      </w:r>
      <w:r>
        <w:rPr>
          <w:spacing w:val="80"/>
        </w:rPr>
        <w:t xml:space="preserve">    </w:t>
      </w:r>
      <w:r>
        <w:t>где</w:t>
      </w:r>
      <w:r>
        <w:rPr>
          <w:spacing w:val="80"/>
        </w:rPr>
        <w:t xml:space="preserve">    </w:t>
      </w:r>
      <w:r>
        <w:t>существует или</w:t>
      </w:r>
      <w:r>
        <w:rPr>
          <w:spacing w:val="40"/>
        </w:rPr>
        <w:t xml:space="preserve"> </w:t>
      </w:r>
      <w:r>
        <w:t>существовала</w:t>
      </w:r>
      <w:r>
        <w:rPr>
          <w:spacing w:val="40"/>
        </w:rPr>
        <w:t xml:space="preserve"> </w:t>
      </w:r>
      <w:r>
        <w:t>жизнь.</w:t>
      </w:r>
      <w:r>
        <w:rPr>
          <w:spacing w:val="40"/>
        </w:rPr>
        <w:t xml:space="preserve"> </w:t>
      </w:r>
      <w:r>
        <w:t>Развитие</w:t>
      </w:r>
      <w:r>
        <w:rPr>
          <w:spacing w:val="40"/>
        </w:rPr>
        <w:t xml:space="preserve"> </w:t>
      </w:r>
      <w:r>
        <w:t>представлений</w:t>
      </w:r>
      <w:r>
        <w:rPr>
          <w:spacing w:val="40"/>
        </w:rPr>
        <w:t xml:space="preserve"> </w:t>
      </w:r>
      <w:r>
        <w:t>о</w:t>
      </w:r>
      <w:r>
        <w:rPr>
          <w:spacing w:val="40"/>
        </w:rPr>
        <w:t xml:space="preserve"> </w:t>
      </w:r>
      <w:r>
        <w:t>биосфере</w:t>
      </w:r>
      <w:r>
        <w:rPr>
          <w:spacing w:val="40"/>
        </w:rPr>
        <w:t xml:space="preserve"> </w:t>
      </w:r>
      <w:r>
        <w:t>в</w:t>
      </w:r>
      <w:r>
        <w:rPr>
          <w:spacing w:val="40"/>
        </w:rPr>
        <w:t xml:space="preserve"> </w:t>
      </w:r>
      <w:r>
        <w:t>трудах</w:t>
      </w:r>
      <w:r>
        <w:rPr>
          <w:spacing w:val="40"/>
        </w:rPr>
        <w:t xml:space="preserve"> </w:t>
      </w:r>
      <w:r>
        <w:t>Э.</w:t>
      </w:r>
      <w:r>
        <w:rPr>
          <w:spacing w:val="-2"/>
        </w:rPr>
        <w:t xml:space="preserve"> </w:t>
      </w:r>
      <w:r>
        <w:t>Зюсса.</w:t>
      </w:r>
      <w:r>
        <w:rPr>
          <w:spacing w:val="40"/>
        </w:rPr>
        <w:t xml:space="preserve"> </w:t>
      </w:r>
      <w:r>
        <w:t>Учение В.И. Вернадского</w:t>
      </w:r>
      <w:r>
        <w:rPr>
          <w:spacing w:val="-1"/>
        </w:rPr>
        <w:t xml:space="preserve"> </w:t>
      </w:r>
      <w:r>
        <w:t>о</w:t>
      </w:r>
      <w:r>
        <w:rPr>
          <w:spacing w:val="-1"/>
        </w:rPr>
        <w:t xml:space="preserve"> </w:t>
      </w:r>
      <w:r>
        <w:t>биосфере.</w:t>
      </w:r>
      <w:r>
        <w:rPr>
          <w:spacing w:val="-1"/>
        </w:rPr>
        <w:t xml:space="preserve"> </w:t>
      </w:r>
      <w:r>
        <w:t>Области</w:t>
      </w:r>
      <w:r>
        <w:rPr>
          <w:spacing w:val="-6"/>
        </w:rPr>
        <w:t xml:space="preserve"> </w:t>
      </w:r>
      <w:r>
        <w:t>биосферы</w:t>
      </w:r>
      <w:r>
        <w:rPr>
          <w:spacing w:val="-3"/>
        </w:rPr>
        <w:t xml:space="preserve"> </w:t>
      </w:r>
      <w:r>
        <w:t>и</w:t>
      </w:r>
      <w:r>
        <w:rPr>
          <w:spacing w:val="-2"/>
        </w:rPr>
        <w:t xml:space="preserve"> </w:t>
      </w:r>
      <w:r>
        <w:t>её состав.</w:t>
      </w:r>
      <w:r>
        <w:rPr>
          <w:spacing w:val="-1"/>
        </w:rPr>
        <w:t xml:space="preserve"> </w:t>
      </w:r>
      <w:r>
        <w:t>Живое вещество</w:t>
      </w:r>
      <w:r>
        <w:rPr>
          <w:spacing w:val="-1"/>
        </w:rPr>
        <w:t xml:space="preserve"> </w:t>
      </w:r>
      <w:r>
        <w:t>биосферы</w:t>
      </w:r>
      <w:r>
        <w:rPr>
          <w:spacing w:val="-3"/>
        </w:rPr>
        <w:t xml:space="preserve"> </w:t>
      </w:r>
      <w:r>
        <w:t>и</w:t>
      </w:r>
      <w:r>
        <w:rPr>
          <w:spacing w:val="-2"/>
        </w:rPr>
        <w:t xml:space="preserve"> </w:t>
      </w:r>
      <w:r>
        <w:t xml:space="preserve">его </w:t>
      </w:r>
      <w:r>
        <w:rPr>
          <w:spacing w:val="-2"/>
        </w:rPr>
        <w:t>функции.</w:t>
      </w:r>
    </w:p>
    <w:p w14:paraId="25D7EE00">
      <w:pPr>
        <w:pStyle w:val="6"/>
        <w:spacing w:before="202" w:line="276" w:lineRule="auto"/>
        <w:ind w:right="508"/>
      </w:pPr>
      <w:r>
        <w:t>Закономерности существования биосферы. Особенности биосферы как глобальной экосистемы. Динамическое равновесие в биосфере. Круговороты веществ и</w:t>
      </w:r>
      <w:r>
        <w:rPr>
          <w:spacing w:val="80"/>
        </w:rPr>
        <w:t xml:space="preserve"> </w:t>
      </w:r>
      <w:r>
        <w:t>биогеохимические циклы (углерода, азота). Ритмичность явлений в биосфере.</w:t>
      </w:r>
    </w:p>
    <w:p w14:paraId="00213D81">
      <w:pPr>
        <w:pStyle w:val="6"/>
        <w:spacing w:before="201" w:line="276" w:lineRule="auto"/>
        <w:ind w:right="509"/>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5A1695B3">
      <w:pPr>
        <w:pStyle w:val="6"/>
        <w:spacing w:before="200" w:line="276" w:lineRule="auto"/>
        <w:ind w:right="514"/>
      </w:pPr>
      <w:r>
        <w:t>Структура</w:t>
      </w:r>
      <w:r>
        <w:rPr>
          <w:spacing w:val="80"/>
          <w:w w:val="150"/>
        </w:rPr>
        <w:t xml:space="preserve">  </w:t>
      </w:r>
      <w:r>
        <w:t>и</w:t>
      </w:r>
      <w:r>
        <w:rPr>
          <w:spacing w:val="80"/>
          <w:w w:val="150"/>
        </w:rPr>
        <w:t xml:space="preserve">  </w:t>
      </w:r>
      <w:r>
        <w:t>функция</w:t>
      </w:r>
      <w:r>
        <w:rPr>
          <w:spacing w:val="80"/>
          <w:w w:val="150"/>
        </w:rPr>
        <w:t xml:space="preserve">  </w:t>
      </w:r>
      <w:r>
        <w:t>живых</w:t>
      </w:r>
      <w:r>
        <w:rPr>
          <w:spacing w:val="80"/>
          <w:w w:val="150"/>
        </w:rPr>
        <w:t xml:space="preserve">  </w:t>
      </w:r>
      <w:r>
        <w:t>систем,</w:t>
      </w:r>
      <w:r>
        <w:rPr>
          <w:spacing w:val="80"/>
          <w:w w:val="150"/>
        </w:rPr>
        <w:t xml:space="preserve">  </w:t>
      </w:r>
      <w:r>
        <w:t>оценка</w:t>
      </w:r>
      <w:r>
        <w:rPr>
          <w:spacing w:val="80"/>
          <w:w w:val="150"/>
        </w:rPr>
        <w:t xml:space="preserve">  </w:t>
      </w:r>
      <w:r>
        <w:t>их</w:t>
      </w:r>
      <w:r>
        <w:rPr>
          <w:spacing w:val="80"/>
          <w:w w:val="150"/>
        </w:rPr>
        <w:t xml:space="preserve">  </w:t>
      </w:r>
      <w:r>
        <w:t>ресурсного</w:t>
      </w:r>
      <w:r>
        <w:rPr>
          <w:spacing w:val="80"/>
          <w:w w:val="150"/>
        </w:rPr>
        <w:t xml:space="preserve">  </w:t>
      </w:r>
      <w:r>
        <w:t>потенциала</w:t>
      </w:r>
      <w:r>
        <w:rPr>
          <w:spacing w:val="80"/>
        </w:rPr>
        <w:t xml:space="preserve"> </w:t>
      </w:r>
      <w:r>
        <w:t>и биосферных функций.</w:t>
      </w:r>
    </w:p>
    <w:p w14:paraId="02CC16AD">
      <w:pPr>
        <w:pStyle w:val="6"/>
        <w:spacing w:before="201"/>
        <w:jc w:val="left"/>
      </w:pPr>
      <w:r>
        <w:rPr>
          <w:spacing w:val="-2"/>
        </w:rPr>
        <w:t>Демонстрации:</w:t>
      </w:r>
    </w:p>
    <w:p w14:paraId="11B4E91B">
      <w:pPr>
        <w:pStyle w:val="6"/>
        <w:spacing w:before="240"/>
        <w:jc w:val="left"/>
      </w:pPr>
      <w:r>
        <w:t>Портреты:</w:t>
      </w:r>
      <w:r>
        <w:rPr>
          <w:spacing w:val="-6"/>
        </w:rPr>
        <w:t xml:space="preserve"> </w:t>
      </w:r>
      <w:r>
        <w:t>В.И.</w:t>
      </w:r>
      <w:r>
        <w:rPr>
          <w:spacing w:val="2"/>
        </w:rPr>
        <w:t xml:space="preserve"> </w:t>
      </w:r>
      <w:r>
        <w:t>Вернадский,</w:t>
      </w:r>
      <w:r>
        <w:rPr>
          <w:spacing w:val="-2"/>
        </w:rPr>
        <w:t xml:space="preserve"> </w:t>
      </w:r>
      <w:r>
        <w:t>Э.</w:t>
      </w:r>
      <w:r>
        <w:rPr>
          <w:spacing w:val="-1"/>
        </w:rPr>
        <w:t xml:space="preserve"> </w:t>
      </w:r>
      <w:r>
        <w:rPr>
          <w:spacing w:val="-4"/>
        </w:rPr>
        <w:t>Зюсс.</w:t>
      </w:r>
    </w:p>
    <w:p w14:paraId="01521278">
      <w:pPr>
        <w:pStyle w:val="6"/>
        <w:spacing w:before="240" w:line="276" w:lineRule="auto"/>
        <w:ind w:right="509"/>
      </w:pPr>
      <w:r>
        <w:t>Таблицы</w:t>
      </w:r>
      <w:r>
        <w:rPr>
          <w:spacing w:val="-1"/>
        </w:rPr>
        <w:t xml:space="preserve"> </w:t>
      </w:r>
      <w:r>
        <w:t>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w:t>
      </w:r>
      <w:r>
        <w:rPr>
          <w:spacing w:val="80"/>
          <w:w w:val="150"/>
        </w:rPr>
        <w:t xml:space="preserve"> </w:t>
      </w:r>
      <w:r>
        <w:t>суши»,</w:t>
      </w:r>
      <w:r>
        <w:rPr>
          <w:spacing w:val="80"/>
          <w:w w:val="150"/>
        </w:rPr>
        <w:t xml:space="preserve"> </w:t>
      </w:r>
      <w:r>
        <w:t>«Климатические</w:t>
      </w:r>
      <w:r>
        <w:rPr>
          <w:spacing w:val="80"/>
          <w:w w:val="150"/>
        </w:rPr>
        <w:t xml:space="preserve"> </w:t>
      </w:r>
      <w:r>
        <w:t>пояса</w:t>
      </w:r>
      <w:r>
        <w:rPr>
          <w:spacing w:val="80"/>
          <w:w w:val="150"/>
        </w:rPr>
        <w:t xml:space="preserve"> </w:t>
      </w:r>
      <w:r>
        <w:t>Земли»,</w:t>
      </w:r>
      <w:r>
        <w:rPr>
          <w:spacing w:val="80"/>
          <w:w w:val="150"/>
        </w:rPr>
        <w:t xml:space="preserve"> </w:t>
      </w:r>
      <w:r>
        <w:t>«Тундра»,</w:t>
      </w:r>
      <w:r>
        <w:rPr>
          <w:spacing w:val="80"/>
          <w:w w:val="150"/>
        </w:rPr>
        <w:t xml:space="preserve"> </w:t>
      </w:r>
      <w:r>
        <w:t>«Тайга»,</w:t>
      </w:r>
      <w:r>
        <w:rPr>
          <w:spacing w:val="80"/>
          <w:w w:val="150"/>
        </w:rPr>
        <w:t xml:space="preserve"> </w:t>
      </w:r>
      <w:r>
        <w:t>«Смешанный</w:t>
      </w:r>
      <w:r>
        <w:rPr>
          <w:spacing w:val="80"/>
          <w:w w:val="150"/>
        </w:rPr>
        <w:t xml:space="preserve"> </w:t>
      </w:r>
      <w:r>
        <w:t>лес»,</w:t>
      </w:r>
    </w:p>
    <w:p w14:paraId="24D666FE">
      <w:pPr>
        <w:pStyle w:val="6"/>
        <w:spacing w:before="1" w:line="451" w:lineRule="auto"/>
        <w:ind w:right="1952"/>
      </w:pPr>
      <w:r>
        <w:t>«Широколиственный</w:t>
      </w:r>
      <w:r>
        <w:rPr>
          <w:spacing w:val="-9"/>
        </w:rPr>
        <w:t xml:space="preserve"> </w:t>
      </w:r>
      <w:r>
        <w:t>лес»,</w:t>
      </w:r>
      <w:r>
        <w:rPr>
          <w:spacing w:val="-5"/>
        </w:rPr>
        <w:t xml:space="preserve"> </w:t>
      </w:r>
      <w:r>
        <w:t>«Степь»,</w:t>
      </w:r>
      <w:r>
        <w:rPr>
          <w:spacing w:val="-5"/>
        </w:rPr>
        <w:t xml:space="preserve"> </w:t>
      </w:r>
      <w:r>
        <w:t>«Саванна»,</w:t>
      </w:r>
      <w:r>
        <w:rPr>
          <w:spacing w:val="-5"/>
        </w:rPr>
        <w:t xml:space="preserve"> </w:t>
      </w:r>
      <w:r>
        <w:t>«Пустыня»,</w:t>
      </w:r>
      <w:r>
        <w:rPr>
          <w:spacing w:val="-5"/>
        </w:rPr>
        <w:t xml:space="preserve"> </w:t>
      </w:r>
      <w:r>
        <w:t>«Тропический</w:t>
      </w:r>
      <w:r>
        <w:rPr>
          <w:spacing w:val="-9"/>
        </w:rPr>
        <w:t xml:space="preserve"> </w:t>
      </w:r>
      <w:r>
        <w:t>лес». Оборудование: гербарии растений разных биомов, коллекции животных.</w:t>
      </w:r>
    </w:p>
    <w:p w14:paraId="3BED5F09">
      <w:pPr>
        <w:pStyle w:val="6"/>
        <w:spacing w:line="274" w:lineRule="exact"/>
      </w:pPr>
      <w:r>
        <w:t>Тема 11.</w:t>
      </w:r>
      <w:r>
        <w:rPr>
          <w:spacing w:val="-1"/>
        </w:rPr>
        <w:t xml:space="preserve"> </w:t>
      </w:r>
      <w:r>
        <w:t>Человек</w:t>
      </w:r>
      <w:r>
        <w:rPr>
          <w:spacing w:val="-1"/>
        </w:rPr>
        <w:t xml:space="preserve"> </w:t>
      </w:r>
      <w:r>
        <w:t>и</w:t>
      </w:r>
      <w:r>
        <w:rPr>
          <w:spacing w:val="-2"/>
        </w:rPr>
        <w:t xml:space="preserve"> </w:t>
      </w:r>
      <w:r>
        <w:t>окружающая среда</w:t>
      </w:r>
      <w:r>
        <w:rPr>
          <w:spacing w:val="-4"/>
        </w:rPr>
        <w:t xml:space="preserve"> </w:t>
      </w:r>
      <w:r>
        <w:t xml:space="preserve">(6 </w:t>
      </w:r>
      <w:r>
        <w:rPr>
          <w:spacing w:val="-5"/>
        </w:rPr>
        <w:t>ч).</w:t>
      </w:r>
    </w:p>
    <w:p w14:paraId="79580E49">
      <w:pPr>
        <w:pStyle w:val="6"/>
        <w:spacing w:before="240" w:line="276" w:lineRule="auto"/>
        <w:ind w:right="510"/>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69D85767">
      <w:pPr>
        <w:pStyle w:val="6"/>
        <w:spacing w:after="0" w:line="276" w:lineRule="auto"/>
        <w:sectPr>
          <w:footerReference r:id="rId385" w:type="default"/>
          <w:pgSz w:w="11920" w:h="16840"/>
          <w:pgMar w:top="1360" w:right="570" w:bottom="280" w:left="708" w:header="0" w:footer="0" w:gutter="0"/>
          <w:cols w:space="720" w:num="1"/>
        </w:sectPr>
      </w:pPr>
    </w:p>
    <w:p w14:paraId="45173240">
      <w:pPr>
        <w:pStyle w:val="6"/>
        <w:spacing w:before="76" w:line="276" w:lineRule="auto"/>
        <w:ind w:right="513"/>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14:paraId="1FC552B9">
      <w:pPr>
        <w:pStyle w:val="6"/>
        <w:spacing w:before="200" w:line="276" w:lineRule="auto"/>
        <w:ind w:right="508"/>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3BAB7365">
      <w:pPr>
        <w:pStyle w:val="6"/>
        <w:spacing w:before="199" w:line="276" w:lineRule="auto"/>
        <w:ind w:right="508"/>
      </w:pPr>
      <w:r>
        <w:t>Развитие методов мониторинга развития опасных техногенных процессов. 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14:paraId="7C5A708B">
      <w:pPr>
        <w:pStyle w:val="6"/>
        <w:spacing w:before="200"/>
        <w:jc w:val="left"/>
      </w:pPr>
      <w:r>
        <w:rPr>
          <w:spacing w:val="-2"/>
        </w:rPr>
        <w:t>Демонстрации:</w:t>
      </w:r>
    </w:p>
    <w:p w14:paraId="20EE3733">
      <w:pPr>
        <w:pStyle w:val="6"/>
        <w:spacing w:before="244" w:line="276" w:lineRule="auto"/>
        <w:ind w:right="516"/>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285E0B6F">
      <w:pPr>
        <w:pStyle w:val="6"/>
        <w:spacing w:before="201" w:line="276" w:lineRule="auto"/>
        <w:ind w:right="512"/>
      </w:pPr>
      <w:r>
        <w:t>Оборудование: фотографии охраняемых растений и животных Красной книги Российской Федерации, Красной книги региона.</w:t>
      </w:r>
    </w:p>
    <w:p w14:paraId="06EB8266">
      <w:pPr>
        <w:pStyle w:val="6"/>
        <w:spacing w:before="201" w:line="276" w:lineRule="auto"/>
        <w:ind w:right="511"/>
      </w:pPr>
      <w:r>
        <w:t xml:space="preserve">Планируемые результаты освоения программы по биологии на уровне среднего общего </w:t>
      </w:r>
      <w:r>
        <w:rPr>
          <w:spacing w:val="-2"/>
        </w:rPr>
        <w:t>образования.</w:t>
      </w:r>
    </w:p>
    <w:p w14:paraId="22D40256">
      <w:pPr>
        <w:pStyle w:val="6"/>
        <w:spacing w:before="197" w:line="278" w:lineRule="auto"/>
        <w:ind w:right="514"/>
      </w:pPr>
      <w: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3CECAD36">
      <w:pPr>
        <w:pStyle w:val="6"/>
        <w:spacing w:before="196" w:line="276" w:lineRule="auto"/>
        <w:ind w:right="504"/>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w:t>
      </w:r>
      <w:r>
        <w:rPr>
          <w:spacing w:val="40"/>
        </w:rPr>
        <w:t xml:space="preserve"> </w:t>
      </w:r>
      <w:r>
        <w:t>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w:t>
      </w:r>
      <w:r>
        <w:rPr>
          <w:spacing w:val="28"/>
        </w:rPr>
        <w:t xml:space="preserve"> </w:t>
      </w:r>
      <w:r>
        <w:t>ценностей</w:t>
      </w:r>
      <w:r>
        <w:rPr>
          <w:spacing w:val="28"/>
        </w:rPr>
        <w:t xml:space="preserve"> </w:t>
      </w:r>
      <w:r>
        <w:t>и</w:t>
      </w:r>
      <w:r>
        <w:rPr>
          <w:spacing w:val="28"/>
        </w:rPr>
        <w:t xml:space="preserve"> </w:t>
      </w:r>
      <w:r>
        <w:t>исторических</w:t>
      </w:r>
      <w:r>
        <w:rPr>
          <w:spacing w:val="28"/>
        </w:rPr>
        <w:t xml:space="preserve"> </w:t>
      </w:r>
      <w:r>
        <w:t>традиций</w:t>
      </w:r>
      <w:r>
        <w:rPr>
          <w:spacing w:val="27"/>
        </w:rPr>
        <w:t xml:space="preserve"> </w:t>
      </w:r>
      <w:r>
        <w:t>развития</w:t>
      </w:r>
      <w:r>
        <w:rPr>
          <w:spacing w:val="29"/>
        </w:rPr>
        <w:t xml:space="preserve"> </w:t>
      </w:r>
      <w:r>
        <w:t>биологического</w:t>
      </w:r>
      <w:r>
        <w:rPr>
          <w:spacing w:val="28"/>
        </w:rPr>
        <w:t xml:space="preserve"> </w:t>
      </w:r>
      <w:r>
        <w:t>знания,</w:t>
      </w:r>
      <w:r>
        <w:rPr>
          <w:spacing w:val="28"/>
        </w:rPr>
        <w:t xml:space="preserve"> </w:t>
      </w:r>
      <w:r>
        <w:t>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14:paraId="238D3915">
      <w:pPr>
        <w:pStyle w:val="6"/>
        <w:spacing w:before="202" w:line="276" w:lineRule="auto"/>
        <w:ind w:right="511"/>
      </w:pPr>
      <w:r>
        <w:t xml:space="preserve">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w:t>
      </w:r>
      <w:r>
        <w:rPr>
          <w:spacing w:val="-2"/>
        </w:rPr>
        <w:t>самовоспитания</w:t>
      </w:r>
    </w:p>
    <w:p w14:paraId="27574509">
      <w:pPr>
        <w:pStyle w:val="6"/>
        <w:spacing w:line="278" w:lineRule="auto"/>
        <w:ind w:right="517"/>
      </w:pPr>
      <w:r>
        <w:t>и</w:t>
      </w:r>
      <w:r>
        <w:rPr>
          <w:spacing w:val="40"/>
        </w:rPr>
        <w:t xml:space="preserve">  </w:t>
      </w:r>
      <w:r>
        <w:t>саморазвития,</w:t>
      </w:r>
      <w:r>
        <w:rPr>
          <w:spacing w:val="40"/>
        </w:rPr>
        <w:t xml:space="preserve">  </w:t>
      </w:r>
      <w:r>
        <w:t>развития</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патриотизма</w:t>
      </w:r>
      <w:r>
        <w:rPr>
          <w:spacing w:val="40"/>
        </w:rPr>
        <w:t xml:space="preserve">  </w:t>
      </w:r>
      <w:r>
        <w:t>и</w:t>
      </w:r>
      <w:r>
        <w:rPr>
          <w:spacing w:val="40"/>
        </w:rPr>
        <w:t xml:space="preserve">  </w:t>
      </w:r>
      <w:r>
        <w:t>уважения</w:t>
      </w:r>
      <w:r>
        <w:rPr>
          <w:spacing w:val="80"/>
        </w:rPr>
        <w:t xml:space="preserve"> </w:t>
      </w:r>
      <w:r>
        <w:t>к</w:t>
      </w:r>
      <w:r>
        <w:rPr>
          <w:spacing w:val="77"/>
        </w:rPr>
        <w:t xml:space="preserve"> </w:t>
      </w:r>
      <w:r>
        <w:t>закону</w:t>
      </w:r>
      <w:r>
        <w:rPr>
          <w:spacing w:val="69"/>
        </w:rPr>
        <w:t xml:space="preserve"> </w:t>
      </w:r>
      <w:r>
        <w:t>и</w:t>
      </w:r>
      <w:r>
        <w:rPr>
          <w:spacing w:val="77"/>
        </w:rPr>
        <w:t xml:space="preserve"> </w:t>
      </w:r>
      <w:r>
        <w:t>правопорядку,</w:t>
      </w:r>
      <w:r>
        <w:rPr>
          <w:spacing w:val="77"/>
        </w:rPr>
        <w:t xml:space="preserve"> </w:t>
      </w:r>
      <w:r>
        <w:t>человеку</w:t>
      </w:r>
      <w:r>
        <w:rPr>
          <w:spacing w:val="77"/>
        </w:rPr>
        <w:t xml:space="preserve"> </w:t>
      </w:r>
      <w:r>
        <w:t>труда</w:t>
      </w:r>
      <w:r>
        <w:rPr>
          <w:spacing w:val="78"/>
        </w:rPr>
        <w:t xml:space="preserve"> </w:t>
      </w:r>
      <w:r>
        <w:t>и</w:t>
      </w:r>
      <w:r>
        <w:rPr>
          <w:spacing w:val="77"/>
        </w:rPr>
        <w:t xml:space="preserve"> </w:t>
      </w:r>
      <w:r>
        <w:t>старшему</w:t>
      </w:r>
      <w:r>
        <w:rPr>
          <w:spacing w:val="69"/>
        </w:rPr>
        <w:t xml:space="preserve"> </w:t>
      </w:r>
      <w:r>
        <w:t>поколению,</w:t>
      </w:r>
      <w:r>
        <w:rPr>
          <w:spacing w:val="77"/>
        </w:rPr>
        <w:t xml:space="preserve"> </w:t>
      </w:r>
      <w:r>
        <w:t>взаимного</w:t>
      </w:r>
      <w:r>
        <w:rPr>
          <w:spacing w:val="80"/>
        </w:rPr>
        <w:t xml:space="preserve"> </w:t>
      </w:r>
      <w:r>
        <w:t>уважения,</w:t>
      </w:r>
    </w:p>
    <w:p w14:paraId="537BE1F4">
      <w:pPr>
        <w:pStyle w:val="6"/>
        <w:spacing w:after="0" w:line="278" w:lineRule="auto"/>
        <w:sectPr>
          <w:footerReference r:id="rId386" w:type="default"/>
          <w:pgSz w:w="11920" w:h="16840"/>
          <w:pgMar w:top="1360" w:right="570" w:bottom="280" w:left="708" w:header="0" w:footer="0" w:gutter="0"/>
          <w:cols w:space="720" w:num="1"/>
        </w:sectPr>
      </w:pPr>
    </w:p>
    <w:p w14:paraId="25514314">
      <w:pPr>
        <w:pStyle w:val="6"/>
        <w:spacing w:before="76" w:line="276" w:lineRule="auto"/>
        <w:ind w:right="514"/>
      </w:pPr>
      <w:r>
        <w:t>бережного отношения к культурному наследию и традициям многонационального народа Российской Федерации, природе и окружающей среде.</w:t>
      </w:r>
    </w:p>
    <w:p w14:paraId="5F98AF4E">
      <w:pPr>
        <w:pStyle w:val="6"/>
        <w:spacing w:before="201" w:line="276" w:lineRule="auto"/>
        <w:ind w:right="508"/>
      </w:pPr>
      <w:r>
        <w:t>Личностные результаты освоения учебного предмета «Биология» должны отражать</w:t>
      </w:r>
      <w:r>
        <w:rPr>
          <w:spacing w:val="40"/>
        </w:rPr>
        <w:t xml:space="preserve"> </w:t>
      </w:r>
      <w: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6061C8F">
      <w:pPr>
        <w:pStyle w:val="8"/>
        <w:numPr>
          <w:ilvl w:val="0"/>
          <w:numId w:val="59"/>
        </w:numPr>
        <w:tabs>
          <w:tab w:val="left" w:pos="631"/>
        </w:tabs>
        <w:spacing w:before="201" w:after="0" w:line="240" w:lineRule="auto"/>
        <w:ind w:left="631" w:right="0" w:hanging="259"/>
        <w:jc w:val="left"/>
        <w:rPr>
          <w:sz w:val="24"/>
        </w:rPr>
      </w:pPr>
      <w:r>
        <w:rPr>
          <w:sz w:val="24"/>
        </w:rPr>
        <w:t>гражданского</w:t>
      </w:r>
      <w:r>
        <w:rPr>
          <w:spacing w:val="-2"/>
          <w:sz w:val="24"/>
        </w:rPr>
        <w:t xml:space="preserve"> воспитания:</w:t>
      </w:r>
    </w:p>
    <w:p w14:paraId="1BD1B2AA">
      <w:pPr>
        <w:pStyle w:val="6"/>
        <w:spacing w:before="240" w:line="276" w:lineRule="auto"/>
        <w:ind w:right="514"/>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как</w:t>
      </w:r>
      <w:r>
        <w:rPr>
          <w:spacing w:val="80"/>
          <w:w w:val="150"/>
        </w:rPr>
        <w:t xml:space="preserve">   </w:t>
      </w:r>
      <w:r>
        <w:t>активного</w:t>
      </w:r>
      <w:r>
        <w:rPr>
          <w:spacing w:val="80"/>
        </w:rPr>
        <w:t xml:space="preserve"> </w:t>
      </w:r>
      <w:r>
        <w:t>и ответственного члена российского общества;</w:t>
      </w:r>
    </w:p>
    <w:p w14:paraId="5ED97EC7">
      <w:pPr>
        <w:pStyle w:val="6"/>
        <w:spacing w:before="202" w:line="273" w:lineRule="auto"/>
        <w:ind w:right="515"/>
      </w:pPr>
      <w:r>
        <w:t>осознание</w:t>
      </w:r>
      <w:r>
        <w:rPr>
          <w:spacing w:val="80"/>
          <w:w w:val="150"/>
        </w:rPr>
        <w:t xml:space="preserve">  </w:t>
      </w:r>
      <w:r>
        <w:t>своих</w:t>
      </w:r>
      <w:r>
        <w:rPr>
          <w:spacing w:val="80"/>
          <w:w w:val="150"/>
        </w:rPr>
        <w:t xml:space="preserve">  </w:t>
      </w:r>
      <w:r>
        <w:t>конституционных</w:t>
      </w:r>
      <w:r>
        <w:rPr>
          <w:spacing w:val="80"/>
          <w:w w:val="150"/>
        </w:rPr>
        <w:t xml:space="preserve">  </w:t>
      </w:r>
      <w:r>
        <w:t>прав</w:t>
      </w:r>
      <w:r>
        <w:rPr>
          <w:spacing w:val="80"/>
          <w:w w:val="150"/>
        </w:rPr>
        <w:t xml:space="preserve">  </w:t>
      </w:r>
      <w:r>
        <w:t>и</w:t>
      </w:r>
      <w:r>
        <w:rPr>
          <w:spacing w:val="80"/>
          <w:w w:val="150"/>
        </w:rPr>
        <w:t xml:space="preserve">  </w:t>
      </w:r>
      <w:r>
        <w:t>обязанностей,</w:t>
      </w:r>
      <w:r>
        <w:rPr>
          <w:spacing w:val="80"/>
          <w:w w:val="150"/>
        </w:rPr>
        <w:t xml:space="preserve">  </w:t>
      </w:r>
      <w:r>
        <w:t>уважение</w:t>
      </w:r>
      <w:r>
        <w:rPr>
          <w:spacing w:val="80"/>
          <w:w w:val="150"/>
        </w:rPr>
        <w:t xml:space="preserve">  </w:t>
      </w:r>
      <w:r>
        <w:t>закона</w:t>
      </w:r>
      <w:r>
        <w:rPr>
          <w:spacing w:val="80"/>
        </w:rPr>
        <w:t xml:space="preserve"> </w:t>
      </w:r>
      <w:r>
        <w:t>и правопорядка;</w:t>
      </w:r>
    </w:p>
    <w:p w14:paraId="56E51710">
      <w:pPr>
        <w:pStyle w:val="6"/>
        <w:spacing w:before="202" w:line="278" w:lineRule="auto"/>
        <w:ind w:right="507"/>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5FBD8396">
      <w:pPr>
        <w:pStyle w:val="6"/>
        <w:spacing w:before="196" w:line="276" w:lineRule="auto"/>
        <w:ind w:right="517"/>
      </w:pPr>
      <w:r>
        <w:t>способность</w:t>
      </w:r>
      <w:r>
        <w:rPr>
          <w:spacing w:val="-2"/>
        </w:rPr>
        <w:t xml:space="preserve"> </w:t>
      </w:r>
      <w:r>
        <w:t>определять</w:t>
      </w:r>
      <w:r>
        <w:rPr>
          <w:spacing w:val="-2"/>
        </w:rPr>
        <w:t xml:space="preserve"> </w:t>
      </w:r>
      <w:r>
        <w:t>собственную позицию по</w:t>
      </w:r>
      <w:r>
        <w:rPr>
          <w:spacing w:val="-1"/>
        </w:rPr>
        <w:t xml:space="preserve"> </w:t>
      </w:r>
      <w:r>
        <w:t>отношению к</w:t>
      </w:r>
      <w:r>
        <w:rPr>
          <w:spacing w:val="-1"/>
        </w:rPr>
        <w:t xml:space="preserve"> </w:t>
      </w:r>
      <w:r>
        <w:t>явлениям</w:t>
      </w:r>
      <w:r>
        <w:rPr>
          <w:spacing w:val="-1"/>
        </w:rPr>
        <w:t xml:space="preserve"> </w:t>
      </w:r>
      <w:r>
        <w:t>современной</w:t>
      </w:r>
      <w:r>
        <w:rPr>
          <w:spacing w:val="-1"/>
        </w:rPr>
        <w:t xml:space="preserve"> </w:t>
      </w:r>
      <w:r>
        <w:t>жизни и объяснять её;</w:t>
      </w:r>
    </w:p>
    <w:p w14:paraId="134BCF26">
      <w:pPr>
        <w:pStyle w:val="6"/>
        <w:tabs>
          <w:tab w:val="left" w:pos="1656"/>
          <w:tab w:val="left" w:pos="3728"/>
          <w:tab w:val="left" w:pos="6351"/>
          <w:tab w:val="left" w:pos="8906"/>
        </w:tabs>
        <w:spacing w:before="202" w:line="276" w:lineRule="auto"/>
        <w:ind w:right="501"/>
      </w:pPr>
      <w:r>
        <w:t>умение учитывать в своих действиях необходимость конструктивного взаимодействия людей</w:t>
      </w:r>
      <w:r>
        <w:rPr>
          <w:spacing w:val="40"/>
        </w:rPr>
        <w:t xml:space="preserve"> </w:t>
      </w:r>
      <w:r>
        <w:rPr>
          <w:spacing w:val="-10"/>
        </w:rPr>
        <w:t>с</w:t>
      </w:r>
      <w:r>
        <w:tab/>
      </w:r>
      <w:r>
        <w:rPr>
          <w:spacing w:val="-2"/>
        </w:rPr>
        <w:t>разными</w:t>
      </w:r>
      <w:r>
        <w:tab/>
      </w:r>
      <w:r>
        <w:rPr>
          <w:spacing w:val="-2"/>
        </w:rPr>
        <w:t>убеждениями,</w:t>
      </w:r>
      <w:r>
        <w:tab/>
      </w:r>
      <w:r>
        <w:rPr>
          <w:spacing w:val="-2"/>
        </w:rPr>
        <w:t>культурными</w:t>
      </w:r>
      <w:r>
        <w:tab/>
      </w:r>
      <w:r>
        <w:rPr>
          <w:spacing w:val="-2"/>
        </w:rPr>
        <w:t xml:space="preserve">ценностями </w:t>
      </w:r>
      <w:r>
        <w:t>и социальным положением;</w:t>
      </w:r>
    </w:p>
    <w:p w14:paraId="7E02BA19">
      <w:pPr>
        <w:pStyle w:val="6"/>
        <w:spacing w:before="200" w:line="276" w:lineRule="auto"/>
        <w:ind w:right="514"/>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48971090">
      <w:pPr>
        <w:pStyle w:val="6"/>
        <w:spacing w:before="200"/>
      </w:pPr>
      <w:r>
        <w:t>готовность</w:t>
      </w:r>
      <w:r>
        <w:rPr>
          <w:spacing w:val="-5"/>
        </w:rPr>
        <w:t xml:space="preserve"> </w:t>
      </w:r>
      <w:r>
        <w:t>к</w:t>
      </w:r>
      <w:r>
        <w:rPr>
          <w:spacing w:val="-3"/>
        </w:rPr>
        <w:t xml:space="preserve"> </w:t>
      </w:r>
      <w:r>
        <w:t>гуманитарной</w:t>
      </w:r>
      <w:r>
        <w:rPr>
          <w:spacing w:val="-4"/>
        </w:rPr>
        <w:t xml:space="preserve"> </w:t>
      </w:r>
      <w:r>
        <w:t>и</w:t>
      </w:r>
      <w:r>
        <w:rPr>
          <w:spacing w:val="-1"/>
        </w:rPr>
        <w:t xml:space="preserve"> </w:t>
      </w:r>
      <w:r>
        <w:t>волонтёрской</w:t>
      </w:r>
      <w:r>
        <w:rPr>
          <w:spacing w:val="-3"/>
        </w:rPr>
        <w:t xml:space="preserve"> </w:t>
      </w:r>
      <w:r>
        <w:rPr>
          <w:spacing w:val="-2"/>
        </w:rPr>
        <w:t>деятельности;</w:t>
      </w:r>
    </w:p>
    <w:p w14:paraId="516D3669">
      <w:pPr>
        <w:pStyle w:val="8"/>
        <w:numPr>
          <w:ilvl w:val="0"/>
          <w:numId w:val="59"/>
        </w:numPr>
        <w:tabs>
          <w:tab w:val="left" w:pos="631"/>
        </w:tabs>
        <w:spacing w:before="240" w:after="0" w:line="240" w:lineRule="auto"/>
        <w:ind w:left="631" w:right="0" w:hanging="259"/>
        <w:jc w:val="left"/>
        <w:rPr>
          <w:sz w:val="24"/>
        </w:rPr>
      </w:pPr>
      <w:r>
        <w:rPr>
          <w:sz w:val="24"/>
        </w:rPr>
        <w:t>патриотического</w:t>
      </w:r>
      <w:r>
        <w:rPr>
          <w:spacing w:val="-5"/>
          <w:sz w:val="24"/>
        </w:rPr>
        <w:t xml:space="preserve"> </w:t>
      </w:r>
      <w:r>
        <w:rPr>
          <w:spacing w:val="-2"/>
          <w:sz w:val="24"/>
        </w:rPr>
        <w:t>воспитания:</w:t>
      </w:r>
    </w:p>
    <w:p w14:paraId="6A60D86F">
      <w:pPr>
        <w:pStyle w:val="6"/>
        <w:tabs>
          <w:tab w:val="left" w:pos="1956"/>
          <w:tab w:val="left" w:pos="3548"/>
          <w:tab w:val="left" w:pos="6058"/>
          <w:tab w:val="left" w:pos="7454"/>
          <w:tab w:val="left" w:pos="9202"/>
        </w:tabs>
        <w:spacing w:before="244" w:line="276" w:lineRule="auto"/>
        <w:ind w:right="505"/>
      </w:pPr>
      <w:r>
        <w:t xml:space="preserve">сформированность российской гражданской идентичности, патриотизма, уважения к своему </w:t>
      </w:r>
      <w:r>
        <w:rPr>
          <w:spacing w:val="-2"/>
        </w:rPr>
        <w:t>народу,</w:t>
      </w:r>
      <w:r>
        <w:tab/>
      </w:r>
      <w:r>
        <w:rPr>
          <w:spacing w:val="-2"/>
        </w:rPr>
        <w:t>чувства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за свой край, свою Родину, свой язык и культуру, прошлое и настоящее многонационального народа России;</w:t>
      </w:r>
    </w:p>
    <w:p w14:paraId="2CF46F48">
      <w:pPr>
        <w:pStyle w:val="6"/>
        <w:spacing w:before="199" w:line="276" w:lineRule="auto"/>
        <w:ind w:right="512"/>
      </w:pPr>
      <w:r>
        <w:t>ценностное отношение к природному наследию и памятникам природы, достижениям России в науке, искусстве, спорте, технологиях, труде;</w:t>
      </w:r>
    </w:p>
    <w:p w14:paraId="6DFAA424">
      <w:pPr>
        <w:pStyle w:val="6"/>
        <w:spacing w:before="201" w:line="276" w:lineRule="auto"/>
        <w:ind w:right="508"/>
      </w:pPr>
      <w:r>
        <w:t>способность оценивать вклад российских учёных в становление и развитие биологии, понимания</w:t>
      </w:r>
      <w:r>
        <w:rPr>
          <w:spacing w:val="-1"/>
        </w:rPr>
        <w:t xml:space="preserve"> </w:t>
      </w:r>
      <w:r>
        <w:t>значения</w:t>
      </w:r>
      <w:r>
        <w:rPr>
          <w:spacing w:val="-1"/>
        </w:rPr>
        <w:t xml:space="preserve"> </w:t>
      </w:r>
      <w:r>
        <w:t>биологии</w:t>
      </w:r>
      <w:r>
        <w:rPr>
          <w:spacing w:val="-3"/>
        </w:rPr>
        <w:t xml:space="preserve"> </w:t>
      </w:r>
      <w:r>
        <w:t>в</w:t>
      </w:r>
      <w:r>
        <w:rPr>
          <w:spacing w:val="-4"/>
        </w:rPr>
        <w:t xml:space="preserve"> </w:t>
      </w:r>
      <w:r>
        <w:t>познании</w:t>
      </w:r>
      <w:r>
        <w:rPr>
          <w:spacing w:val="-3"/>
        </w:rPr>
        <w:t xml:space="preserve"> </w:t>
      </w:r>
      <w:r>
        <w:t>законов</w:t>
      </w:r>
      <w:r>
        <w:rPr>
          <w:spacing w:val="-4"/>
        </w:rPr>
        <w:t xml:space="preserve"> </w:t>
      </w:r>
      <w:r>
        <w:t>природы, в</w:t>
      </w:r>
      <w:r>
        <w:rPr>
          <w:spacing w:val="-4"/>
        </w:rPr>
        <w:t xml:space="preserve"> </w:t>
      </w:r>
      <w:r>
        <w:t>жизни человека и</w:t>
      </w:r>
      <w:r>
        <w:rPr>
          <w:spacing w:val="-3"/>
        </w:rPr>
        <w:t xml:space="preserve"> </w:t>
      </w:r>
      <w:r>
        <w:t xml:space="preserve">современного </w:t>
      </w:r>
      <w:r>
        <w:rPr>
          <w:spacing w:val="-2"/>
        </w:rPr>
        <w:t>общества;</w:t>
      </w:r>
    </w:p>
    <w:p w14:paraId="44B00E35">
      <w:pPr>
        <w:pStyle w:val="6"/>
        <w:spacing w:before="201"/>
      </w:pPr>
      <w:r>
        <w:t>идейная</w:t>
      </w:r>
      <w:r>
        <w:rPr>
          <w:spacing w:val="32"/>
        </w:rPr>
        <w:t xml:space="preserve"> </w:t>
      </w:r>
      <w:r>
        <w:t>убеждённость,</w:t>
      </w:r>
      <w:r>
        <w:rPr>
          <w:spacing w:val="32"/>
        </w:rPr>
        <w:t xml:space="preserve"> </w:t>
      </w:r>
      <w:r>
        <w:t>готовность</w:t>
      </w:r>
      <w:r>
        <w:rPr>
          <w:spacing w:val="31"/>
        </w:rPr>
        <w:t xml:space="preserve"> </w:t>
      </w:r>
      <w:r>
        <w:t>к</w:t>
      </w:r>
      <w:r>
        <w:rPr>
          <w:spacing w:val="33"/>
        </w:rPr>
        <w:t xml:space="preserve"> </w:t>
      </w:r>
      <w:r>
        <w:t>служению</w:t>
      </w:r>
      <w:r>
        <w:rPr>
          <w:spacing w:val="33"/>
        </w:rPr>
        <w:t xml:space="preserve"> </w:t>
      </w:r>
      <w:r>
        <w:t>и</w:t>
      </w:r>
      <w:r>
        <w:rPr>
          <w:spacing w:val="32"/>
        </w:rPr>
        <w:t xml:space="preserve"> </w:t>
      </w:r>
      <w:r>
        <w:t>защите</w:t>
      </w:r>
      <w:r>
        <w:rPr>
          <w:spacing w:val="35"/>
        </w:rPr>
        <w:t xml:space="preserve"> </w:t>
      </w:r>
      <w:r>
        <w:t>Отечества,</w:t>
      </w:r>
      <w:r>
        <w:rPr>
          <w:spacing w:val="32"/>
        </w:rPr>
        <w:t xml:space="preserve"> </w:t>
      </w:r>
      <w:r>
        <w:t>ответственность</w:t>
      </w:r>
      <w:r>
        <w:rPr>
          <w:spacing w:val="31"/>
        </w:rPr>
        <w:t xml:space="preserve"> </w:t>
      </w:r>
      <w:r>
        <w:t>за</w:t>
      </w:r>
      <w:r>
        <w:rPr>
          <w:spacing w:val="35"/>
        </w:rPr>
        <w:t xml:space="preserve"> </w:t>
      </w:r>
      <w:r>
        <w:rPr>
          <w:spacing w:val="-5"/>
        </w:rPr>
        <w:t>его</w:t>
      </w:r>
    </w:p>
    <w:p w14:paraId="673B2099">
      <w:pPr>
        <w:pStyle w:val="6"/>
        <w:spacing w:after="0"/>
        <w:sectPr>
          <w:footerReference r:id="rId387" w:type="default"/>
          <w:pgSz w:w="11920" w:h="16840"/>
          <w:pgMar w:top="1360" w:right="570" w:bottom="280" w:left="708" w:header="0" w:footer="0" w:gutter="0"/>
          <w:cols w:space="720" w:num="1"/>
        </w:sectPr>
      </w:pPr>
    </w:p>
    <w:p w14:paraId="18727229">
      <w:pPr>
        <w:pStyle w:val="6"/>
        <w:spacing w:before="76"/>
        <w:jc w:val="left"/>
      </w:pPr>
      <w:r>
        <w:rPr>
          <w:spacing w:val="-2"/>
        </w:rPr>
        <w:t>судьбу;</w:t>
      </w:r>
    </w:p>
    <w:p w14:paraId="6CA57F8B">
      <w:pPr>
        <w:pStyle w:val="8"/>
        <w:numPr>
          <w:ilvl w:val="0"/>
          <w:numId w:val="59"/>
        </w:numPr>
        <w:tabs>
          <w:tab w:val="left" w:pos="631"/>
        </w:tabs>
        <w:spacing w:before="240" w:after="0" w:line="240" w:lineRule="auto"/>
        <w:ind w:left="631" w:right="0" w:hanging="259"/>
        <w:jc w:val="left"/>
        <w:rPr>
          <w:sz w:val="24"/>
        </w:rPr>
      </w:pPr>
      <w:r>
        <w:rPr>
          <w:sz w:val="24"/>
        </w:rPr>
        <w:t>духовно-нравственного</w:t>
      </w:r>
      <w:r>
        <w:rPr>
          <w:spacing w:val="-13"/>
          <w:sz w:val="24"/>
        </w:rPr>
        <w:t xml:space="preserve"> </w:t>
      </w:r>
      <w:r>
        <w:rPr>
          <w:spacing w:val="-2"/>
          <w:sz w:val="24"/>
        </w:rPr>
        <w:t>воспитания:</w:t>
      </w:r>
    </w:p>
    <w:p w14:paraId="542988F8">
      <w:pPr>
        <w:pStyle w:val="6"/>
        <w:spacing w:before="244" w:line="448" w:lineRule="auto"/>
        <w:ind w:right="2965"/>
        <w:jc w:val="left"/>
      </w:pPr>
      <w:r>
        <w:t>осознание духовных ценностей российского народа; сформированность</w:t>
      </w:r>
      <w:r>
        <w:rPr>
          <w:spacing w:val="-10"/>
        </w:rPr>
        <w:t xml:space="preserve"> </w:t>
      </w:r>
      <w:r>
        <w:t>нравственного</w:t>
      </w:r>
      <w:r>
        <w:rPr>
          <w:spacing w:val="-8"/>
        </w:rPr>
        <w:t xml:space="preserve"> </w:t>
      </w:r>
      <w:r>
        <w:t>сознания,</w:t>
      </w:r>
      <w:r>
        <w:rPr>
          <w:spacing w:val="-8"/>
        </w:rPr>
        <w:t xml:space="preserve"> </w:t>
      </w:r>
      <w:r>
        <w:t>этического</w:t>
      </w:r>
      <w:r>
        <w:rPr>
          <w:spacing w:val="-8"/>
        </w:rPr>
        <w:t xml:space="preserve"> </w:t>
      </w:r>
      <w:r>
        <w:t>поведения;</w:t>
      </w:r>
    </w:p>
    <w:p w14:paraId="5DAB046D">
      <w:pPr>
        <w:pStyle w:val="6"/>
        <w:spacing w:before="1" w:line="278" w:lineRule="auto"/>
        <w:ind w:right="519"/>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w:t>
      </w:r>
      <w:r>
        <w:rPr>
          <w:spacing w:val="40"/>
        </w:rPr>
        <w:t xml:space="preserve"> </w:t>
      </w:r>
      <w:r>
        <w:t>морально-нравственные нормы и ценности;</w:t>
      </w:r>
    </w:p>
    <w:p w14:paraId="25069B54">
      <w:pPr>
        <w:pStyle w:val="6"/>
        <w:spacing w:before="195"/>
        <w:jc w:val="left"/>
      </w:pPr>
      <w:r>
        <w:t>осознание</w:t>
      </w:r>
      <w:r>
        <w:rPr>
          <w:spacing w:val="-5"/>
        </w:rPr>
        <w:t xml:space="preserve"> </w:t>
      </w:r>
      <w:r>
        <w:t>личного</w:t>
      </w:r>
      <w:r>
        <w:rPr>
          <w:spacing w:val="-3"/>
        </w:rPr>
        <w:t xml:space="preserve"> </w:t>
      </w:r>
      <w:r>
        <w:t>вклада</w:t>
      </w:r>
      <w:r>
        <w:rPr>
          <w:spacing w:val="-2"/>
        </w:rPr>
        <w:t xml:space="preserve"> </w:t>
      </w:r>
      <w:r>
        <w:t>в</w:t>
      </w:r>
      <w:r>
        <w:rPr>
          <w:spacing w:val="-5"/>
        </w:rPr>
        <w:t xml:space="preserve"> </w:t>
      </w:r>
      <w:r>
        <w:t>построение</w:t>
      </w:r>
      <w:r>
        <w:rPr>
          <w:spacing w:val="-2"/>
        </w:rPr>
        <w:t xml:space="preserve"> </w:t>
      </w:r>
      <w:r>
        <w:t>устойчивого</w:t>
      </w:r>
      <w:r>
        <w:rPr>
          <w:spacing w:val="-3"/>
        </w:rPr>
        <w:t xml:space="preserve"> </w:t>
      </w:r>
      <w:r>
        <w:rPr>
          <w:spacing w:val="-2"/>
        </w:rPr>
        <w:t>будущего;</w:t>
      </w:r>
    </w:p>
    <w:p w14:paraId="77C68039">
      <w:pPr>
        <w:pStyle w:val="6"/>
        <w:spacing w:before="240" w:line="278" w:lineRule="auto"/>
        <w:ind w:right="510"/>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14:paraId="5A0FE27B">
      <w:pPr>
        <w:pStyle w:val="8"/>
        <w:numPr>
          <w:ilvl w:val="0"/>
          <w:numId w:val="59"/>
        </w:numPr>
        <w:tabs>
          <w:tab w:val="left" w:pos="631"/>
        </w:tabs>
        <w:spacing w:before="196" w:after="0" w:line="240" w:lineRule="auto"/>
        <w:ind w:left="631" w:right="0" w:hanging="259"/>
        <w:jc w:val="left"/>
        <w:rPr>
          <w:sz w:val="24"/>
        </w:rPr>
      </w:pPr>
      <w:r>
        <w:rPr>
          <w:sz w:val="24"/>
        </w:rPr>
        <w:t>эстетического</w:t>
      </w:r>
      <w:r>
        <w:rPr>
          <w:spacing w:val="-2"/>
          <w:sz w:val="24"/>
        </w:rPr>
        <w:t xml:space="preserve"> воспитания:</w:t>
      </w:r>
    </w:p>
    <w:p w14:paraId="566DE2E8">
      <w:pPr>
        <w:pStyle w:val="6"/>
        <w:tabs>
          <w:tab w:val="left" w:pos="2182"/>
          <w:tab w:val="left" w:pos="3785"/>
          <w:tab w:val="left" w:pos="4377"/>
          <w:tab w:val="left" w:pos="5432"/>
          <w:tab w:val="left" w:pos="6776"/>
          <w:tab w:val="left" w:pos="8138"/>
          <w:tab w:val="left" w:pos="9173"/>
        </w:tabs>
        <w:spacing w:before="240" w:line="278" w:lineRule="auto"/>
        <w:ind w:right="518"/>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14:paraId="436859ED">
      <w:pPr>
        <w:pStyle w:val="6"/>
        <w:spacing w:before="196"/>
        <w:jc w:val="left"/>
      </w:pPr>
      <w:r>
        <w:t>понимание</w:t>
      </w:r>
      <w:r>
        <w:rPr>
          <w:spacing w:val="-3"/>
        </w:rPr>
        <w:t xml:space="preserve"> </w:t>
      </w:r>
      <w:r>
        <w:t>эмоционального</w:t>
      </w:r>
      <w:r>
        <w:rPr>
          <w:spacing w:val="-4"/>
        </w:rPr>
        <w:t xml:space="preserve"> </w:t>
      </w:r>
      <w:r>
        <w:t>воздействия</w:t>
      </w:r>
      <w:r>
        <w:rPr>
          <w:spacing w:val="-4"/>
        </w:rPr>
        <w:t xml:space="preserve"> </w:t>
      </w:r>
      <w:r>
        <w:t>живой</w:t>
      </w:r>
      <w:r>
        <w:rPr>
          <w:spacing w:val="-4"/>
        </w:rPr>
        <w:t xml:space="preserve"> </w:t>
      </w:r>
      <w:r>
        <w:t>природы</w:t>
      </w:r>
      <w:r>
        <w:rPr>
          <w:spacing w:val="-6"/>
        </w:rPr>
        <w:t xml:space="preserve"> </w:t>
      </w:r>
      <w:r>
        <w:t>и</w:t>
      </w:r>
      <w:r>
        <w:rPr>
          <w:spacing w:val="-5"/>
        </w:rPr>
        <w:t xml:space="preserve"> </w:t>
      </w:r>
      <w:r>
        <w:t>её</w:t>
      </w:r>
      <w:r>
        <w:rPr>
          <w:spacing w:val="-2"/>
        </w:rPr>
        <w:t xml:space="preserve"> ценности;</w:t>
      </w:r>
    </w:p>
    <w:p w14:paraId="46F16095">
      <w:pPr>
        <w:pStyle w:val="6"/>
        <w:spacing w:before="241" w:line="278" w:lineRule="auto"/>
        <w:ind w:right="510"/>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w:t>
      </w:r>
      <w:r>
        <w:rPr>
          <w:spacing w:val="80"/>
        </w:rPr>
        <w:t xml:space="preserve"> </w:t>
      </w:r>
      <w:r>
        <w:t>творческой личности;</w:t>
      </w:r>
    </w:p>
    <w:p w14:paraId="572CEEB6">
      <w:pPr>
        <w:pStyle w:val="8"/>
        <w:numPr>
          <w:ilvl w:val="0"/>
          <w:numId w:val="59"/>
        </w:numPr>
        <w:tabs>
          <w:tab w:val="left" w:pos="631"/>
        </w:tabs>
        <w:spacing w:before="196" w:after="0" w:line="240" w:lineRule="auto"/>
        <w:ind w:left="631" w:right="0" w:hanging="259"/>
        <w:jc w:val="left"/>
        <w:rPr>
          <w:sz w:val="24"/>
        </w:rPr>
      </w:pPr>
      <w:r>
        <w:rPr>
          <w:sz w:val="24"/>
        </w:rPr>
        <w:t>физического</w:t>
      </w:r>
      <w:r>
        <w:rPr>
          <w:spacing w:val="-2"/>
          <w:sz w:val="24"/>
        </w:rPr>
        <w:t xml:space="preserve"> воспитания:</w:t>
      </w:r>
    </w:p>
    <w:p w14:paraId="3BB38266">
      <w:pPr>
        <w:pStyle w:val="6"/>
        <w:tabs>
          <w:tab w:val="left" w:pos="2371"/>
          <w:tab w:val="left" w:pos="4404"/>
          <w:tab w:val="left" w:pos="6540"/>
          <w:tab w:val="left" w:pos="8547"/>
        </w:tabs>
        <w:spacing w:before="240" w:line="278" w:lineRule="auto"/>
        <w:ind w:right="509"/>
      </w:pPr>
      <w: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w:t>
      </w:r>
      <w:r>
        <w:rPr>
          <w:spacing w:val="-2"/>
        </w:rPr>
        <w:t>регулярная</w:t>
      </w:r>
      <w:r>
        <w:tab/>
      </w:r>
      <w:r>
        <w:rPr>
          <w:spacing w:val="-2"/>
        </w:rPr>
        <w:t>физическая</w:t>
      </w:r>
      <w:r>
        <w:tab/>
      </w:r>
      <w:r>
        <w:rPr>
          <w:spacing w:val="-2"/>
        </w:rPr>
        <w:t>активность),</w:t>
      </w:r>
      <w:r>
        <w:tab/>
      </w:r>
      <w:r>
        <w:rPr>
          <w:spacing w:val="-2"/>
        </w:rPr>
        <w:t>бережного,</w:t>
      </w:r>
      <w:r>
        <w:tab/>
      </w:r>
      <w:r>
        <w:rPr>
          <w:spacing w:val="-2"/>
        </w:rPr>
        <w:t xml:space="preserve">ответственного </w:t>
      </w:r>
      <w:r>
        <w:t>и компетентного отношения к собственному физическому и психическому здоровью;</w:t>
      </w:r>
    </w:p>
    <w:p w14:paraId="1E7EFC22">
      <w:pPr>
        <w:pStyle w:val="6"/>
        <w:spacing w:before="192" w:line="276" w:lineRule="auto"/>
        <w:ind w:right="507"/>
      </w:pPr>
      <w:r>
        <w:t>понимание ценности правил индивидуального и коллективного безопасного поведения в ситуациях, угрожающих здоровью и жизни людей;</w:t>
      </w:r>
    </w:p>
    <w:p w14:paraId="0AA90260">
      <w:pPr>
        <w:pStyle w:val="6"/>
        <w:spacing w:before="201" w:line="273" w:lineRule="auto"/>
        <w:ind w:right="513"/>
      </w:pPr>
      <w:r>
        <w:t xml:space="preserve">осознание последствий и неприятия вредных привычек (употребления алкоголя, наркотиков, </w:t>
      </w:r>
      <w:r>
        <w:rPr>
          <w:spacing w:val="-2"/>
        </w:rPr>
        <w:t>курения);</w:t>
      </w:r>
    </w:p>
    <w:p w14:paraId="4D99CBC2">
      <w:pPr>
        <w:pStyle w:val="8"/>
        <w:numPr>
          <w:ilvl w:val="0"/>
          <w:numId w:val="59"/>
        </w:numPr>
        <w:tabs>
          <w:tab w:val="left" w:pos="631"/>
        </w:tabs>
        <w:spacing w:before="203" w:after="0" w:line="240" w:lineRule="auto"/>
        <w:ind w:left="631" w:right="0" w:hanging="259"/>
        <w:jc w:val="left"/>
        <w:rPr>
          <w:sz w:val="24"/>
        </w:rPr>
      </w:pPr>
      <w:r>
        <w:rPr>
          <w:sz w:val="24"/>
        </w:rPr>
        <w:t>трудового</w:t>
      </w:r>
      <w:r>
        <w:rPr>
          <w:spacing w:val="-8"/>
          <w:sz w:val="24"/>
        </w:rPr>
        <w:t xml:space="preserve"> </w:t>
      </w:r>
      <w:r>
        <w:rPr>
          <w:spacing w:val="-2"/>
          <w:sz w:val="24"/>
        </w:rPr>
        <w:t>воспитания:</w:t>
      </w:r>
    </w:p>
    <w:p w14:paraId="75F1484F">
      <w:pPr>
        <w:pStyle w:val="6"/>
        <w:spacing w:before="244"/>
        <w:jc w:val="left"/>
      </w:pPr>
      <w:r>
        <w:t>готовность</w:t>
      </w:r>
      <w:r>
        <w:rPr>
          <w:spacing w:val="-7"/>
        </w:rPr>
        <w:t xml:space="preserve"> </w:t>
      </w:r>
      <w:r>
        <w:t>к</w:t>
      </w:r>
      <w:r>
        <w:rPr>
          <w:spacing w:val="-2"/>
        </w:rPr>
        <w:t xml:space="preserve"> </w:t>
      </w:r>
      <w:r>
        <w:t>труду,</w:t>
      </w:r>
      <w:r>
        <w:rPr>
          <w:spacing w:val="-2"/>
        </w:rPr>
        <w:t xml:space="preserve"> </w:t>
      </w:r>
      <w:r>
        <w:t>осознание</w:t>
      </w:r>
      <w:r>
        <w:rPr>
          <w:spacing w:val="-1"/>
        </w:rPr>
        <w:t xml:space="preserve"> </w:t>
      </w:r>
      <w:r>
        <w:t>ценности</w:t>
      </w:r>
      <w:r>
        <w:rPr>
          <w:spacing w:val="-3"/>
        </w:rPr>
        <w:t xml:space="preserve"> </w:t>
      </w:r>
      <w:r>
        <w:t>мастерства,</w:t>
      </w:r>
      <w:r>
        <w:rPr>
          <w:spacing w:val="-2"/>
        </w:rPr>
        <w:t xml:space="preserve"> трудолюбие;</w:t>
      </w:r>
    </w:p>
    <w:p w14:paraId="2F5D2B73">
      <w:pPr>
        <w:pStyle w:val="6"/>
        <w:spacing w:before="240" w:line="276" w:lineRule="auto"/>
        <w:ind w:right="504"/>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08E78B9">
      <w:pPr>
        <w:pStyle w:val="6"/>
        <w:spacing w:before="201" w:line="276" w:lineRule="auto"/>
        <w:ind w:right="514"/>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B3FE68D">
      <w:pPr>
        <w:pStyle w:val="6"/>
        <w:spacing w:before="198"/>
        <w:jc w:val="left"/>
      </w:pPr>
      <w:r>
        <w:t>готовность</w:t>
      </w:r>
      <w:r>
        <w:rPr>
          <w:spacing w:val="-7"/>
        </w:rPr>
        <w:t xml:space="preserve"> </w:t>
      </w:r>
      <w:r>
        <w:t>и</w:t>
      </w:r>
      <w:r>
        <w:rPr>
          <w:spacing w:val="-3"/>
        </w:rPr>
        <w:t xml:space="preserve"> </w:t>
      </w:r>
      <w:r>
        <w:t>способность</w:t>
      </w:r>
      <w:r>
        <w:rPr>
          <w:spacing w:val="-5"/>
        </w:rPr>
        <w:t xml:space="preserve"> </w:t>
      </w:r>
      <w:r>
        <w:t>к</w:t>
      </w:r>
      <w:r>
        <w:rPr>
          <w:spacing w:val="-2"/>
        </w:rPr>
        <w:t xml:space="preserve"> </w:t>
      </w:r>
      <w:r>
        <w:t>образованию</w:t>
      </w:r>
      <w:r>
        <w:rPr>
          <w:spacing w:val="-2"/>
        </w:rPr>
        <w:t xml:space="preserve"> </w:t>
      </w:r>
      <w:r>
        <w:t>и</w:t>
      </w:r>
      <w:r>
        <w:rPr>
          <w:spacing w:val="-4"/>
        </w:rPr>
        <w:t xml:space="preserve"> </w:t>
      </w:r>
      <w:r>
        <w:t>самообразованию</w:t>
      </w:r>
      <w:r>
        <w:rPr>
          <w:spacing w:val="-2"/>
        </w:rPr>
        <w:t xml:space="preserve"> </w:t>
      </w:r>
      <w:r>
        <w:t>на</w:t>
      </w:r>
      <w:r>
        <w:rPr>
          <w:spacing w:val="-3"/>
        </w:rPr>
        <w:t xml:space="preserve"> </w:t>
      </w:r>
      <w:r>
        <w:t>протяжении</w:t>
      </w:r>
      <w:r>
        <w:rPr>
          <w:spacing w:val="-3"/>
        </w:rPr>
        <w:t xml:space="preserve"> </w:t>
      </w:r>
      <w:r>
        <w:t>всей</w:t>
      </w:r>
      <w:r>
        <w:rPr>
          <w:spacing w:val="-3"/>
        </w:rPr>
        <w:t xml:space="preserve"> </w:t>
      </w:r>
      <w:r>
        <w:rPr>
          <w:spacing w:val="-2"/>
        </w:rPr>
        <w:t>жизни;</w:t>
      </w:r>
    </w:p>
    <w:p w14:paraId="76DCEB8C">
      <w:pPr>
        <w:pStyle w:val="6"/>
        <w:spacing w:after="0"/>
        <w:jc w:val="left"/>
        <w:sectPr>
          <w:footerReference r:id="rId388" w:type="default"/>
          <w:pgSz w:w="11920" w:h="16840"/>
          <w:pgMar w:top="1360" w:right="570" w:bottom="280" w:left="708" w:header="0" w:footer="0" w:gutter="0"/>
          <w:cols w:space="720" w:num="1"/>
        </w:sectPr>
      </w:pPr>
    </w:p>
    <w:p w14:paraId="0E7F011B">
      <w:pPr>
        <w:pStyle w:val="8"/>
        <w:numPr>
          <w:ilvl w:val="0"/>
          <w:numId w:val="59"/>
        </w:numPr>
        <w:tabs>
          <w:tab w:val="left" w:pos="631"/>
        </w:tabs>
        <w:spacing w:before="76" w:after="0" w:line="240" w:lineRule="auto"/>
        <w:ind w:left="631" w:right="0" w:hanging="259"/>
        <w:jc w:val="left"/>
        <w:rPr>
          <w:sz w:val="24"/>
        </w:rPr>
      </w:pPr>
      <w:r>
        <w:rPr>
          <w:sz w:val="24"/>
        </w:rPr>
        <w:t>экологического</w:t>
      </w:r>
      <w:r>
        <w:rPr>
          <w:spacing w:val="-6"/>
          <w:sz w:val="24"/>
        </w:rPr>
        <w:t xml:space="preserve"> </w:t>
      </w:r>
      <w:r>
        <w:rPr>
          <w:spacing w:val="-2"/>
          <w:sz w:val="24"/>
        </w:rPr>
        <w:t>воспитания:</w:t>
      </w:r>
    </w:p>
    <w:p w14:paraId="19F5E534">
      <w:pPr>
        <w:pStyle w:val="6"/>
        <w:spacing w:before="240" w:line="278" w:lineRule="auto"/>
        <w:ind w:right="517"/>
      </w:pPr>
      <w:r>
        <w:t>экологически</w:t>
      </w:r>
      <w:r>
        <w:rPr>
          <w:spacing w:val="80"/>
          <w:w w:val="150"/>
        </w:rPr>
        <w:t xml:space="preserve">  </w:t>
      </w:r>
      <w:r>
        <w:t>целесообразное</w:t>
      </w:r>
      <w:r>
        <w:rPr>
          <w:spacing w:val="80"/>
          <w:w w:val="150"/>
        </w:rPr>
        <w:t xml:space="preserve">  </w:t>
      </w:r>
      <w:r>
        <w:t>отношение</w:t>
      </w:r>
      <w:r>
        <w:rPr>
          <w:spacing w:val="80"/>
          <w:w w:val="150"/>
        </w:rPr>
        <w:t xml:space="preserve">  </w:t>
      </w:r>
      <w:r>
        <w:t>к</w:t>
      </w:r>
      <w:r>
        <w:rPr>
          <w:spacing w:val="80"/>
          <w:w w:val="150"/>
        </w:rPr>
        <w:t xml:space="preserve">  </w:t>
      </w:r>
      <w:r>
        <w:t>природе</w:t>
      </w:r>
      <w:r>
        <w:rPr>
          <w:spacing w:val="80"/>
          <w:w w:val="150"/>
        </w:rPr>
        <w:t xml:space="preserve">  </w:t>
      </w:r>
      <w:r>
        <w:t>как</w:t>
      </w:r>
      <w:r>
        <w:rPr>
          <w:spacing w:val="80"/>
          <w:w w:val="150"/>
        </w:rPr>
        <w:t xml:space="preserve">  </w:t>
      </w:r>
      <w:r>
        <w:t>источнику</w:t>
      </w:r>
      <w:r>
        <w:rPr>
          <w:spacing w:val="80"/>
          <w:w w:val="150"/>
        </w:rPr>
        <w:t xml:space="preserve">  </w:t>
      </w:r>
      <w:r>
        <w:t>жизни на Земле, основе её существования;</w:t>
      </w:r>
    </w:p>
    <w:p w14:paraId="10ED8B1D">
      <w:pPr>
        <w:pStyle w:val="6"/>
        <w:spacing w:before="196" w:line="276" w:lineRule="auto"/>
        <w:ind w:right="512"/>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7C0A5676">
      <w:pPr>
        <w:pStyle w:val="6"/>
        <w:spacing w:before="202"/>
      </w:pPr>
      <w:r>
        <w:t>осознание</w:t>
      </w:r>
      <w:r>
        <w:rPr>
          <w:spacing w:val="-5"/>
        </w:rPr>
        <w:t xml:space="preserve"> </w:t>
      </w:r>
      <w:r>
        <w:t>глобального</w:t>
      </w:r>
      <w:r>
        <w:rPr>
          <w:spacing w:val="-3"/>
        </w:rPr>
        <w:t xml:space="preserve"> </w:t>
      </w:r>
      <w:r>
        <w:t>характера</w:t>
      </w:r>
      <w:r>
        <w:rPr>
          <w:spacing w:val="-6"/>
        </w:rPr>
        <w:t xml:space="preserve"> </w:t>
      </w:r>
      <w:r>
        <w:t>экологических</w:t>
      </w:r>
      <w:r>
        <w:rPr>
          <w:spacing w:val="-3"/>
        </w:rPr>
        <w:t xml:space="preserve"> </w:t>
      </w:r>
      <w:r>
        <w:t>проблем</w:t>
      </w:r>
      <w:r>
        <w:rPr>
          <w:spacing w:val="-3"/>
        </w:rPr>
        <w:t xml:space="preserve"> </w:t>
      </w:r>
      <w:r>
        <w:t>и</w:t>
      </w:r>
      <w:r>
        <w:rPr>
          <w:spacing w:val="-4"/>
        </w:rPr>
        <w:t xml:space="preserve"> </w:t>
      </w:r>
      <w:r>
        <w:t>путей</w:t>
      </w:r>
      <w:r>
        <w:rPr>
          <w:spacing w:val="-4"/>
        </w:rPr>
        <w:t xml:space="preserve"> </w:t>
      </w:r>
      <w:r>
        <w:t>их</w:t>
      </w:r>
      <w:r>
        <w:rPr>
          <w:spacing w:val="-3"/>
        </w:rPr>
        <w:t xml:space="preserve"> </w:t>
      </w:r>
      <w:r>
        <w:rPr>
          <w:spacing w:val="-2"/>
        </w:rPr>
        <w:t>решения;</w:t>
      </w:r>
    </w:p>
    <w:p w14:paraId="6E385FA4">
      <w:pPr>
        <w:pStyle w:val="6"/>
        <w:spacing w:before="240" w:line="276" w:lineRule="auto"/>
        <w:ind w:right="509"/>
      </w:pPr>
      <w:r>
        <w:t>способность</w:t>
      </w:r>
      <w:r>
        <w:rPr>
          <w:spacing w:val="79"/>
        </w:rPr>
        <w:t xml:space="preserve">   </w:t>
      </w:r>
      <w:r>
        <w:t>использовать</w:t>
      </w:r>
      <w:r>
        <w:rPr>
          <w:spacing w:val="79"/>
        </w:rPr>
        <w:t xml:space="preserve">   </w:t>
      </w:r>
      <w:r>
        <w:t>приобретаемые</w:t>
      </w:r>
      <w:r>
        <w:rPr>
          <w:spacing w:val="78"/>
        </w:rPr>
        <w:t xml:space="preserve">   </w:t>
      </w:r>
      <w:r>
        <w:t>при</w:t>
      </w:r>
      <w:r>
        <w:rPr>
          <w:spacing w:val="79"/>
        </w:rPr>
        <w:t xml:space="preserve">   </w:t>
      </w:r>
      <w:r>
        <w:t>изучении</w:t>
      </w:r>
      <w:r>
        <w:rPr>
          <w:spacing w:val="79"/>
        </w:rPr>
        <w:t xml:space="preserve">   </w:t>
      </w:r>
      <w:r>
        <w:t>биологии</w:t>
      </w:r>
      <w:r>
        <w:rPr>
          <w:spacing w:val="79"/>
        </w:rPr>
        <w:t xml:space="preserve">   </w:t>
      </w:r>
      <w:r>
        <w:t>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28C8713A">
      <w:pPr>
        <w:pStyle w:val="6"/>
        <w:spacing w:before="199" w:line="276" w:lineRule="auto"/>
        <w:ind w:right="509"/>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0FD8D806">
      <w:pPr>
        <w:pStyle w:val="6"/>
        <w:tabs>
          <w:tab w:val="left" w:pos="2743"/>
          <w:tab w:val="left" w:pos="5315"/>
          <w:tab w:val="left" w:pos="6918"/>
          <w:tab w:val="left" w:pos="9713"/>
        </w:tabs>
        <w:spacing w:before="200" w:line="276" w:lineRule="auto"/>
        <w:ind w:right="509"/>
      </w:pPr>
      <w:r>
        <w:t xml:space="preserve">наличие развитого экологического мышления, экологической культуры, опыта деятельности </w:t>
      </w:r>
      <w:r>
        <w:rPr>
          <w:spacing w:val="-2"/>
        </w:rPr>
        <w:t>экологической</w:t>
      </w:r>
      <w:r>
        <w:tab/>
      </w:r>
      <w:r>
        <w:rPr>
          <w:spacing w:val="-2"/>
        </w:rPr>
        <w:t>направленности,</w:t>
      </w:r>
      <w:r>
        <w:tab/>
      </w:r>
      <w:r>
        <w:rPr>
          <w:spacing w:val="-2"/>
        </w:rPr>
        <w:t>умения</w:t>
      </w:r>
      <w:r>
        <w:tab/>
      </w:r>
      <w:r>
        <w:rPr>
          <w:spacing w:val="-2"/>
        </w:rPr>
        <w:t>руководствоваться</w:t>
      </w:r>
      <w:r>
        <w:tab/>
      </w:r>
      <w:r>
        <w:rPr>
          <w:spacing w:val="-4"/>
        </w:rPr>
        <w:t xml:space="preserve">ими </w:t>
      </w:r>
      <w:r>
        <w:t>в</w:t>
      </w:r>
      <w:r>
        <w:rPr>
          <w:spacing w:val="40"/>
        </w:rPr>
        <w:t xml:space="preserve">  </w:t>
      </w:r>
      <w:r>
        <w:t>познавательной,</w:t>
      </w:r>
      <w:r>
        <w:rPr>
          <w:spacing w:val="40"/>
        </w:rPr>
        <w:t xml:space="preserve">  </w:t>
      </w:r>
      <w:r>
        <w:t>коммуникативной</w:t>
      </w:r>
      <w:r>
        <w:rPr>
          <w:spacing w:val="40"/>
        </w:rPr>
        <w:t xml:space="preserve">  </w:t>
      </w:r>
      <w:r>
        <w:t>и</w:t>
      </w:r>
      <w:r>
        <w:rPr>
          <w:spacing w:val="40"/>
        </w:rPr>
        <w:t xml:space="preserve">  </w:t>
      </w:r>
      <w:r>
        <w:t>социальной</w:t>
      </w:r>
      <w:r>
        <w:rPr>
          <w:spacing w:val="40"/>
        </w:rPr>
        <w:t xml:space="preserve">  </w:t>
      </w:r>
      <w:r>
        <w:t>практике,</w:t>
      </w:r>
      <w:r>
        <w:rPr>
          <w:spacing w:val="40"/>
        </w:rPr>
        <w:t xml:space="preserve">  </w:t>
      </w:r>
      <w:r>
        <w:t>готовности</w:t>
      </w:r>
      <w:r>
        <w:rPr>
          <w:spacing w:val="40"/>
        </w:rPr>
        <w:t xml:space="preserve">  </w:t>
      </w:r>
      <w:r>
        <w:t>к</w:t>
      </w:r>
      <w:r>
        <w:rPr>
          <w:spacing w:val="40"/>
        </w:rPr>
        <w:t xml:space="preserve">  </w:t>
      </w:r>
      <w:r>
        <w:t>участию в практической деятельности экологической направленности;</w:t>
      </w:r>
    </w:p>
    <w:p w14:paraId="61FC3023">
      <w:pPr>
        <w:pStyle w:val="8"/>
        <w:numPr>
          <w:ilvl w:val="0"/>
          <w:numId w:val="59"/>
        </w:numPr>
        <w:tabs>
          <w:tab w:val="left" w:pos="631"/>
        </w:tabs>
        <w:spacing w:before="203" w:after="0" w:line="240" w:lineRule="auto"/>
        <w:ind w:left="631" w:right="0" w:hanging="259"/>
        <w:jc w:val="left"/>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14:paraId="2E5851B4">
      <w:pPr>
        <w:pStyle w:val="6"/>
        <w:spacing w:before="240" w:line="276" w:lineRule="auto"/>
        <w:ind w:right="510"/>
      </w:pPr>
      <w:r>
        <w:t>сформированность мировоззрения, соответствующего современному уровню развития науки</w:t>
      </w:r>
      <w:r>
        <w:rPr>
          <w:spacing w:val="80"/>
        </w:rPr>
        <w:t xml:space="preserve"> </w:t>
      </w:r>
      <w:r>
        <w:t>и общественной практики, основанного на диалоге культур, способствующего осознанию своего места в поликультурном мире;</w:t>
      </w:r>
    </w:p>
    <w:p w14:paraId="68ABE3C0">
      <w:pPr>
        <w:pStyle w:val="6"/>
        <w:spacing w:before="200" w:line="278" w:lineRule="auto"/>
        <w:ind w:right="511"/>
      </w:pPr>
      <w:r>
        <w:t>совершенствование языковой и читательской культуры как средства взаимодействия между людьми и познания мира;</w:t>
      </w:r>
    </w:p>
    <w:p w14:paraId="240C5F21">
      <w:pPr>
        <w:pStyle w:val="6"/>
        <w:tabs>
          <w:tab w:val="left" w:pos="2328"/>
          <w:tab w:val="left" w:pos="4499"/>
          <w:tab w:val="left" w:pos="6455"/>
          <w:tab w:val="left" w:pos="8618"/>
        </w:tabs>
        <w:spacing w:before="196" w:line="276" w:lineRule="auto"/>
        <w:ind w:right="507"/>
      </w:pPr>
      <w:r>
        <w:t>понимание</w:t>
      </w:r>
      <w:r>
        <w:rPr>
          <w:spacing w:val="-1"/>
        </w:rPr>
        <w:t xml:space="preserve"> </w:t>
      </w:r>
      <w:r>
        <w:t>специфики</w:t>
      </w:r>
      <w:r>
        <w:rPr>
          <w:spacing w:val="-3"/>
        </w:rPr>
        <w:t xml:space="preserve"> </w:t>
      </w:r>
      <w:r>
        <w:t>биологии</w:t>
      </w:r>
      <w:r>
        <w:rPr>
          <w:spacing w:val="-3"/>
        </w:rPr>
        <w:t xml:space="preserve"> </w:t>
      </w:r>
      <w:r>
        <w:t>как</w:t>
      </w:r>
      <w:r>
        <w:rPr>
          <w:spacing w:val="-2"/>
        </w:rPr>
        <w:t xml:space="preserve"> </w:t>
      </w:r>
      <w:r>
        <w:t>науки, осознания</w:t>
      </w:r>
      <w:r>
        <w:rPr>
          <w:spacing w:val="-1"/>
        </w:rPr>
        <w:t xml:space="preserve"> </w:t>
      </w:r>
      <w:r>
        <w:t>её</w:t>
      </w:r>
      <w:r>
        <w:rPr>
          <w:spacing w:val="-1"/>
        </w:rPr>
        <w:t xml:space="preserve"> </w:t>
      </w:r>
      <w:r>
        <w:t>роли</w:t>
      </w:r>
      <w:r>
        <w:rPr>
          <w:spacing w:val="-3"/>
        </w:rPr>
        <w:t xml:space="preserve"> </w:t>
      </w:r>
      <w:r>
        <w:t>в</w:t>
      </w:r>
      <w:r>
        <w:rPr>
          <w:spacing w:val="-4"/>
        </w:rPr>
        <w:t xml:space="preserve"> </w:t>
      </w:r>
      <w:r>
        <w:t>формировании</w:t>
      </w:r>
      <w:r>
        <w:rPr>
          <w:spacing w:val="-3"/>
        </w:rPr>
        <w:t xml:space="preserve"> </w:t>
      </w:r>
      <w:r>
        <w:t xml:space="preserve">рационального </w:t>
      </w:r>
      <w:r>
        <w:rPr>
          <w:spacing w:val="-2"/>
        </w:rPr>
        <w:t>научного</w:t>
      </w:r>
      <w:r>
        <w:tab/>
      </w:r>
      <w:r>
        <w:rPr>
          <w:spacing w:val="-2"/>
        </w:rPr>
        <w:t>мышления,</w:t>
      </w:r>
      <w:r>
        <w:tab/>
      </w:r>
      <w:r>
        <w:rPr>
          <w:spacing w:val="-2"/>
        </w:rPr>
        <w:t>создании</w:t>
      </w:r>
      <w:r>
        <w:tab/>
      </w:r>
      <w:r>
        <w:rPr>
          <w:spacing w:val="-2"/>
        </w:rPr>
        <w:t>целостного</w:t>
      </w:r>
      <w:r>
        <w:tab/>
      </w:r>
      <w:r>
        <w:rPr>
          <w:spacing w:val="-2"/>
        </w:rPr>
        <w:t xml:space="preserve">представления </w:t>
      </w:r>
      <w: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0AD7BC86">
      <w:pPr>
        <w:pStyle w:val="6"/>
        <w:tabs>
          <w:tab w:val="left" w:pos="5008"/>
          <w:tab w:val="left" w:pos="9209"/>
        </w:tabs>
        <w:spacing w:before="199" w:line="276" w:lineRule="auto"/>
        <w:ind w:right="509"/>
      </w:pPr>
      <w: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w:t>
      </w:r>
      <w:r>
        <w:rPr>
          <w:spacing w:val="-2"/>
        </w:rPr>
        <w:t>использованию</w:t>
      </w:r>
      <w:r>
        <w:tab/>
      </w:r>
      <w:r>
        <w:rPr>
          <w:spacing w:val="-2"/>
        </w:rPr>
        <w:t>природных</w:t>
      </w:r>
      <w:r>
        <w:tab/>
      </w:r>
      <w:r>
        <w:rPr>
          <w:spacing w:val="-2"/>
        </w:rPr>
        <w:t xml:space="preserve">ресурсов </w:t>
      </w:r>
      <w:r>
        <w:t>и формированию новых стандартов жизни;</w:t>
      </w:r>
    </w:p>
    <w:p w14:paraId="01F6BDC6">
      <w:pPr>
        <w:pStyle w:val="6"/>
        <w:spacing w:before="200" w:line="276" w:lineRule="auto"/>
        <w:ind w:right="509"/>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35428DF0">
      <w:pPr>
        <w:pStyle w:val="6"/>
        <w:spacing w:after="0" w:line="276" w:lineRule="auto"/>
        <w:sectPr>
          <w:footerReference r:id="rId389" w:type="default"/>
          <w:pgSz w:w="11920" w:h="16840"/>
          <w:pgMar w:top="1360" w:right="570" w:bottom="280" w:left="708" w:header="0" w:footer="0" w:gutter="0"/>
          <w:cols w:space="720" w:num="1"/>
        </w:sectPr>
      </w:pPr>
    </w:p>
    <w:p w14:paraId="49B34015">
      <w:pPr>
        <w:pStyle w:val="6"/>
        <w:spacing w:before="76" w:line="276" w:lineRule="auto"/>
        <w:ind w:right="501"/>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1E33E2D0">
      <w:pPr>
        <w:pStyle w:val="6"/>
        <w:spacing w:before="199" w:line="278" w:lineRule="auto"/>
        <w:ind w:right="513"/>
      </w:pPr>
      <w:r>
        <w:t>способность самостоятельно использовать биологические знания для решения проблем в реальных жизненных ситуациях;</w:t>
      </w:r>
    </w:p>
    <w:p w14:paraId="2C817B51">
      <w:pPr>
        <w:pStyle w:val="6"/>
        <w:spacing w:before="196" w:line="276" w:lineRule="auto"/>
        <w:ind w:right="517"/>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719BC158">
      <w:pPr>
        <w:pStyle w:val="6"/>
        <w:spacing w:before="201" w:line="276" w:lineRule="auto"/>
        <w:ind w:right="513"/>
      </w:pPr>
      <w:r>
        <w:t>готовность</w:t>
      </w:r>
      <w:r>
        <w:rPr>
          <w:spacing w:val="68"/>
          <w:w w:val="150"/>
        </w:rPr>
        <w:t xml:space="preserve">  </w:t>
      </w:r>
      <w:r>
        <w:t>и</w:t>
      </w:r>
      <w:r>
        <w:rPr>
          <w:spacing w:val="68"/>
          <w:w w:val="150"/>
        </w:rPr>
        <w:t xml:space="preserve">  </w:t>
      </w:r>
      <w:r>
        <w:t>способность</w:t>
      </w:r>
      <w:r>
        <w:rPr>
          <w:spacing w:val="68"/>
          <w:w w:val="150"/>
        </w:rPr>
        <w:t xml:space="preserve">  </w:t>
      </w:r>
      <w:r>
        <w:t>к</w:t>
      </w:r>
      <w:r>
        <w:rPr>
          <w:spacing w:val="68"/>
          <w:w w:val="150"/>
        </w:rPr>
        <w:t xml:space="preserve">  </w:t>
      </w:r>
      <w:r>
        <w:t>непрерывному</w:t>
      </w:r>
      <w:r>
        <w:rPr>
          <w:spacing w:val="64"/>
          <w:w w:val="150"/>
        </w:rPr>
        <w:t xml:space="preserve">  </w:t>
      </w:r>
      <w:r>
        <w:t>образованию</w:t>
      </w:r>
      <w:r>
        <w:rPr>
          <w:spacing w:val="69"/>
          <w:w w:val="150"/>
        </w:rPr>
        <w:t xml:space="preserve">  </w:t>
      </w:r>
      <w:r>
        <w:t>и</w:t>
      </w:r>
      <w:r>
        <w:rPr>
          <w:spacing w:val="68"/>
          <w:w w:val="150"/>
        </w:rPr>
        <w:t xml:space="preserve">  </w:t>
      </w:r>
      <w:r>
        <w:t xml:space="preserve">самообразованию, к активному получению новых знаний по биологии в соответствии с жизненными </w:t>
      </w:r>
      <w:r>
        <w:rPr>
          <w:spacing w:val="-2"/>
        </w:rPr>
        <w:t>потребностями.</w:t>
      </w:r>
    </w:p>
    <w:p w14:paraId="42AB10C7">
      <w:pPr>
        <w:pStyle w:val="6"/>
        <w:spacing w:before="201" w:line="276" w:lineRule="auto"/>
        <w:ind w:right="509"/>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34F6DE16">
      <w:pPr>
        <w:pStyle w:val="6"/>
        <w:spacing w:before="199" w:line="276" w:lineRule="auto"/>
        <w:ind w:right="51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AE0704F">
      <w:pPr>
        <w:pStyle w:val="6"/>
        <w:spacing w:before="198" w:line="276" w:lineRule="auto"/>
        <w:ind w:right="513"/>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8DA01C3">
      <w:pPr>
        <w:pStyle w:val="6"/>
        <w:spacing w:before="204" w:line="276" w:lineRule="auto"/>
        <w:ind w:right="512"/>
      </w:pPr>
      <w:r>
        <w:t>внутренней</w:t>
      </w:r>
      <w:r>
        <w:rPr>
          <w:spacing w:val="73"/>
          <w:w w:val="150"/>
        </w:rPr>
        <w:t xml:space="preserve">   </w:t>
      </w:r>
      <w:r>
        <w:t>мотивации,</w:t>
      </w:r>
      <w:r>
        <w:rPr>
          <w:spacing w:val="73"/>
          <w:w w:val="150"/>
        </w:rPr>
        <w:t xml:space="preserve">   </w:t>
      </w:r>
      <w:r>
        <w:t>включающей</w:t>
      </w:r>
      <w:r>
        <w:rPr>
          <w:spacing w:val="73"/>
          <w:w w:val="150"/>
        </w:rPr>
        <w:t xml:space="preserve">   </w:t>
      </w:r>
      <w:r>
        <w:t>стремление</w:t>
      </w:r>
      <w:r>
        <w:rPr>
          <w:spacing w:val="73"/>
          <w:w w:val="150"/>
        </w:rPr>
        <w:t xml:space="preserve">   </w:t>
      </w:r>
      <w:r>
        <w:t>к</w:t>
      </w:r>
      <w:r>
        <w:rPr>
          <w:spacing w:val="71"/>
          <w:w w:val="150"/>
        </w:rPr>
        <w:t xml:space="preserve">   </w:t>
      </w:r>
      <w:r>
        <w:t>достижению</w:t>
      </w:r>
      <w:r>
        <w:rPr>
          <w:spacing w:val="73"/>
          <w:w w:val="150"/>
        </w:rPr>
        <w:t xml:space="preserve">   </w:t>
      </w:r>
      <w:r>
        <w:t>цели и успеху, оптимизм, инициативность, умение действовать, исходя из своих возможностей;</w:t>
      </w:r>
    </w:p>
    <w:p w14:paraId="760C661A">
      <w:pPr>
        <w:pStyle w:val="6"/>
        <w:tabs>
          <w:tab w:val="left" w:pos="1852"/>
          <w:tab w:val="left" w:pos="3380"/>
          <w:tab w:val="left" w:pos="6107"/>
          <w:tab w:val="left" w:pos="8847"/>
        </w:tabs>
        <w:spacing w:before="197" w:line="276" w:lineRule="auto"/>
        <w:ind w:right="507"/>
      </w:pPr>
      <w:r>
        <w:t>эмпатии, включающей способность понимать эмоциональное состояние других, учитывать</w:t>
      </w:r>
      <w:r>
        <w:rPr>
          <w:spacing w:val="80"/>
        </w:rPr>
        <w:t xml:space="preserve"> </w:t>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14:paraId="57E2A90A">
      <w:pPr>
        <w:pStyle w:val="6"/>
        <w:spacing w:before="201" w:line="278" w:lineRule="auto"/>
        <w:ind w:right="517"/>
      </w:pPr>
      <w:r>
        <w:t>социальных</w:t>
      </w:r>
      <w:r>
        <w:rPr>
          <w:spacing w:val="77"/>
          <w:w w:val="150"/>
        </w:rPr>
        <w:t xml:space="preserve">   </w:t>
      </w:r>
      <w:r>
        <w:t>навыков,</w:t>
      </w:r>
      <w:r>
        <w:rPr>
          <w:spacing w:val="77"/>
          <w:w w:val="150"/>
        </w:rPr>
        <w:t xml:space="preserve">   </w:t>
      </w:r>
      <w:r>
        <w:t>включающих</w:t>
      </w:r>
      <w:r>
        <w:rPr>
          <w:spacing w:val="77"/>
          <w:w w:val="150"/>
        </w:rPr>
        <w:t xml:space="preserve">   </w:t>
      </w:r>
      <w:r>
        <w:t>способность</w:t>
      </w:r>
      <w:r>
        <w:rPr>
          <w:spacing w:val="77"/>
          <w:w w:val="150"/>
        </w:rPr>
        <w:t xml:space="preserve">   </w:t>
      </w:r>
      <w:r>
        <w:t>выстраивать</w:t>
      </w:r>
      <w:r>
        <w:rPr>
          <w:spacing w:val="77"/>
          <w:w w:val="150"/>
        </w:rPr>
        <w:t xml:space="preserve">   </w:t>
      </w:r>
      <w:r>
        <w:t>отношения с другими людьми, заботиться, проявлять интерес и разрешать конфликты.</w:t>
      </w:r>
    </w:p>
    <w:p w14:paraId="6F4D91DF">
      <w:pPr>
        <w:pStyle w:val="6"/>
        <w:spacing w:before="195" w:line="276" w:lineRule="auto"/>
        <w:ind w:right="507"/>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w:t>
      </w:r>
      <w:r>
        <w:rPr>
          <w:spacing w:val="-1"/>
        </w:rPr>
        <w:t xml:space="preserve"> </w:t>
      </w:r>
      <w:r>
        <w:t>отражающие целостность</w:t>
      </w:r>
      <w:r>
        <w:rPr>
          <w:spacing w:val="-2"/>
        </w:rPr>
        <w:t xml:space="preserve"> </w:t>
      </w:r>
      <w:r>
        <w:t>научной</w:t>
      </w:r>
      <w:r>
        <w:rPr>
          <w:spacing w:val="-1"/>
        </w:rPr>
        <w:t xml:space="preserve"> </w:t>
      </w:r>
      <w:r>
        <w:t>картины мира и</w:t>
      </w:r>
      <w:r>
        <w:rPr>
          <w:spacing w:val="-1"/>
        </w:rPr>
        <w:t xml:space="preserve"> </w:t>
      </w:r>
      <w:r>
        <w:t>специфику</w:t>
      </w:r>
      <w:r>
        <w:rPr>
          <w:spacing w:val="-8"/>
        </w:rPr>
        <w:t xml:space="preserve"> </w:t>
      </w:r>
      <w:r>
        <w:t>методов познания, используемых в естественных науках (вещество, энергия, явление, процесс,</w:t>
      </w:r>
      <w:r>
        <w:rPr>
          <w:spacing w:val="40"/>
        </w:rPr>
        <w:t xml:space="preserve"> </w:t>
      </w:r>
      <w:r>
        <w:t>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5ECE95FB">
      <w:pPr>
        <w:pStyle w:val="6"/>
        <w:spacing w:before="200"/>
      </w:pPr>
      <w:r>
        <w:t>В</w:t>
      </w:r>
      <w:r>
        <w:rPr>
          <w:spacing w:val="41"/>
        </w:rPr>
        <w:t xml:space="preserve"> </w:t>
      </w:r>
      <w:r>
        <w:t>результате</w:t>
      </w:r>
      <w:r>
        <w:rPr>
          <w:spacing w:val="50"/>
        </w:rPr>
        <w:t xml:space="preserve"> </w:t>
      </w:r>
      <w:r>
        <w:t>изучения</w:t>
      </w:r>
      <w:r>
        <w:rPr>
          <w:spacing w:val="49"/>
        </w:rPr>
        <w:t xml:space="preserve"> </w:t>
      </w:r>
      <w:r>
        <w:t>биологии</w:t>
      </w:r>
      <w:r>
        <w:rPr>
          <w:spacing w:val="47"/>
        </w:rPr>
        <w:t xml:space="preserve"> </w:t>
      </w:r>
      <w:r>
        <w:t>на</w:t>
      </w:r>
      <w:r>
        <w:rPr>
          <w:spacing w:val="50"/>
        </w:rPr>
        <w:t xml:space="preserve"> </w:t>
      </w:r>
      <w:r>
        <w:t>уровне</w:t>
      </w:r>
      <w:r>
        <w:rPr>
          <w:spacing w:val="48"/>
        </w:rPr>
        <w:t xml:space="preserve"> </w:t>
      </w:r>
      <w:r>
        <w:t>среднего</w:t>
      </w:r>
      <w:r>
        <w:rPr>
          <w:spacing w:val="44"/>
        </w:rPr>
        <w:t xml:space="preserve"> </w:t>
      </w:r>
      <w:r>
        <w:t>общего</w:t>
      </w:r>
      <w:r>
        <w:rPr>
          <w:spacing w:val="47"/>
        </w:rPr>
        <w:t xml:space="preserve"> </w:t>
      </w:r>
      <w:r>
        <w:t>образования</w:t>
      </w:r>
      <w:r>
        <w:rPr>
          <w:spacing w:val="46"/>
        </w:rPr>
        <w:t xml:space="preserve"> </w:t>
      </w:r>
      <w:r>
        <w:t>у</w:t>
      </w:r>
      <w:r>
        <w:rPr>
          <w:spacing w:val="44"/>
        </w:rPr>
        <w:t xml:space="preserve"> </w:t>
      </w:r>
      <w:r>
        <w:rPr>
          <w:spacing w:val="-2"/>
        </w:rPr>
        <w:t>обучающегося</w:t>
      </w:r>
    </w:p>
    <w:p w14:paraId="75C6FBF0">
      <w:pPr>
        <w:pStyle w:val="6"/>
        <w:spacing w:after="0"/>
        <w:sectPr>
          <w:footerReference r:id="rId390" w:type="default"/>
          <w:pgSz w:w="11920" w:h="16840"/>
          <w:pgMar w:top="1360" w:right="570" w:bottom="280" w:left="708" w:header="0" w:footer="0" w:gutter="0"/>
          <w:cols w:space="720" w:num="1"/>
        </w:sectPr>
      </w:pPr>
    </w:p>
    <w:p w14:paraId="6DC40621">
      <w:pPr>
        <w:pStyle w:val="6"/>
        <w:spacing w:before="76" w:line="276" w:lineRule="auto"/>
        <w:ind w:right="510"/>
      </w:pPr>
      <w:r>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r>
        <w:rPr>
          <w:spacing w:val="40"/>
        </w:rPr>
        <w:t xml:space="preserve"> </w:t>
      </w:r>
      <w:r>
        <w:t>совместная деятельность.</w:t>
      </w:r>
    </w:p>
    <w:p w14:paraId="7DDC6E04">
      <w:pPr>
        <w:pStyle w:val="6"/>
        <w:spacing w:before="200" w:line="276" w:lineRule="auto"/>
        <w:ind w:right="518"/>
      </w:pPr>
      <w:r>
        <w:t xml:space="preserve">Метапредметные результаты освоения программы среднего общего образования должны </w:t>
      </w:r>
      <w:r>
        <w:rPr>
          <w:spacing w:val="-2"/>
        </w:rPr>
        <w:t>отражать:</w:t>
      </w:r>
    </w:p>
    <w:p w14:paraId="7B6766A8">
      <w:pPr>
        <w:pStyle w:val="6"/>
        <w:spacing w:before="202"/>
        <w:jc w:val="left"/>
      </w:pPr>
      <w:r>
        <w:t>Овладение</w:t>
      </w:r>
      <w:r>
        <w:rPr>
          <w:spacing w:val="-9"/>
        </w:rPr>
        <w:t xml:space="preserve"> </w:t>
      </w:r>
      <w:r>
        <w:t>универсальными</w:t>
      </w:r>
      <w:r>
        <w:rPr>
          <w:spacing w:val="-5"/>
        </w:rPr>
        <w:t xml:space="preserve"> </w:t>
      </w:r>
      <w:r>
        <w:t>учебными</w:t>
      </w:r>
      <w:r>
        <w:rPr>
          <w:spacing w:val="-8"/>
        </w:rPr>
        <w:t xml:space="preserve"> </w:t>
      </w:r>
      <w:r>
        <w:t>познавательными</w:t>
      </w:r>
      <w:r>
        <w:rPr>
          <w:spacing w:val="-8"/>
        </w:rPr>
        <w:t xml:space="preserve"> </w:t>
      </w:r>
      <w:r>
        <w:rPr>
          <w:spacing w:val="-2"/>
        </w:rPr>
        <w:t>действиями:</w:t>
      </w:r>
    </w:p>
    <w:p w14:paraId="0874FCC9">
      <w:pPr>
        <w:pStyle w:val="8"/>
        <w:numPr>
          <w:ilvl w:val="0"/>
          <w:numId w:val="60"/>
        </w:numPr>
        <w:tabs>
          <w:tab w:val="left" w:pos="631"/>
        </w:tabs>
        <w:spacing w:before="240" w:after="0" w:line="240" w:lineRule="auto"/>
        <w:ind w:left="631" w:right="0" w:hanging="259"/>
        <w:jc w:val="left"/>
        <w:rPr>
          <w:sz w:val="24"/>
        </w:rPr>
      </w:pPr>
      <w:r>
        <w:rPr>
          <w:sz w:val="24"/>
        </w:rPr>
        <w:t>базовые</w:t>
      </w:r>
      <w:r>
        <w:rPr>
          <w:spacing w:val="-4"/>
          <w:sz w:val="24"/>
        </w:rPr>
        <w:t xml:space="preserve"> </w:t>
      </w:r>
      <w:r>
        <w:rPr>
          <w:sz w:val="24"/>
        </w:rPr>
        <w:t>логические</w:t>
      </w:r>
      <w:r>
        <w:rPr>
          <w:spacing w:val="-4"/>
          <w:sz w:val="24"/>
        </w:rPr>
        <w:t xml:space="preserve"> </w:t>
      </w:r>
      <w:r>
        <w:rPr>
          <w:spacing w:val="-2"/>
          <w:sz w:val="24"/>
        </w:rPr>
        <w:t>действия:</w:t>
      </w:r>
    </w:p>
    <w:p w14:paraId="46014DE1">
      <w:pPr>
        <w:pStyle w:val="6"/>
        <w:spacing w:before="240"/>
        <w:jc w:val="left"/>
      </w:pPr>
      <w:r>
        <w:t>самостоятельно</w:t>
      </w:r>
      <w:r>
        <w:rPr>
          <w:spacing w:val="-6"/>
        </w:rPr>
        <w:t xml:space="preserve"> </w:t>
      </w:r>
      <w:r>
        <w:t>формулировать</w:t>
      </w:r>
      <w:r>
        <w:rPr>
          <w:spacing w:val="-5"/>
        </w:rPr>
        <w:t xml:space="preserve"> </w:t>
      </w:r>
      <w:r>
        <w:t>и</w:t>
      </w:r>
      <w:r>
        <w:rPr>
          <w:spacing w:val="-4"/>
        </w:rPr>
        <w:t xml:space="preserve"> </w:t>
      </w:r>
      <w:r>
        <w:t>актуализировать</w:t>
      </w:r>
      <w:r>
        <w:rPr>
          <w:spacing w:val="-5"/>
        </w:rPr>
        <w:t xml:space="preserve"> </w:t>
      </w:r>
      <w:r>
        <w:t>проблему,</w:t>
      </w:r>
      <w:r>
        <w:rPr>
          <w:spacing w:val="-3"/>
        </w:rPr>
        <w:t xml:space="preserve"> </w:t>
      </w:r>
      <w:r>
        <w:t>рассматривать</w:t>
      </w:r>
      <w:r>
        <w:rPr>
          <w:spacing w:val="-5"/>
        </w:rPr>
        <w:t xml:space="preserve"> </w:t>
      </w:r>
      <w:r>
        <w:t>её</w:t>
      </w:r>
      <w:r>
        <w:rPr>
          <w:spacing w:val="-5"/>
        </w:rPr>
        <w:t xml:space="preserve"> </w:t>
      </w:r>
      <w:r>
        <w:rPr>
          <w:spacing w:val="-2"/>
        </w:rPr>
        <w:t>всесторонне;</w:t>
      </w:r>
    </w:p>
    <w:p w14:paraId="14ABDF60">
      <w:pPr>
        <w:pStyle w:val="6"/>
        <w:spacing w:before="244" w:line="276" w:lineRule="auto"/>
        <w:ind w:right="503"/>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7F096A33">
      <w:pPr>
        <w:pStyle w:val="6"/>
        <w:spacing w:before="200" w:line="276" w:lineRule="auto"/>
        <w:ind w:right="512"/>
      </w:pPr>
      <w:r>
        <w:t>определять цели деятельности, задавая параметры и критерии их достижения, соотносить результаты деятельности с поставленными целями;</w:t>
      </w:r>
    </w:p>
    <w:p w14:paraId="0D0EBD11">
      <w:pPr>
        <w:pStyle w:val="6"/>
        <w:spacing w:before="197"/>
        <w:jc w:val="left"/>
      </w:pPr>
      <w:r>
        <w:t>использовать</w:t>
      </w:r>
      <w:r>
        <w:rPr>
          <w:spacing w:val="-8"/>
        </w:rPr>
        <w:t xml:space="preserve"> </w:t>
      </w:r>
      <w:r>
        <w:t>биологические</w:t>
      </w:r>
      <w:r>
        <w:rPr>
          <w:spacing w:val="-4"/>
        </w:rPr>
        <w:t xml:space="preserve"> </w:t>
      </w:r>
      <w:r>
        <w:t>понятия</w:t>
      </w:r>
      <w:r>
        <w:rPr>
          <w:spacing w:val="-7"/>
        </w:rPr>
        <w:t xml:space="preserve"> </w:t>
      </w:r>
      <w:r>
        <w:t>для</w:t>
      </w:r>
      <w:r>
        <w:rPr>
          <w:spacing w:val="-4"/>
        </w:rPr>
        <w:t xml:space="preserve"> </w:t>
      </w:r>
      <w:r>
        <w:t>объяснения</w:t>
      </w:r>
      <w:r>
        <w:rPr>
          <w:spacing w:val="2"/>
        </w:rPr>
        <w:t xml:space="preserve"> </w:t>
      </w:r>
      <w:r>
        <w:t>фактов</w:t>
      </w:r>
      <w:r>
        <w:rPr>
          <w:spacing w:val="-6"/>
        </w:rPr>
        <w:t xml:space="preserve"> </w:t>
      </w:r>
      <w:r>
        <w:t>и</w:t>
      </w:r>
      <w:r>
        <w:rPr>
          <w:spacing w:val="-5"/>
        </w:rPr>
        <w:t xml:space="preserve"> </w:t>
      </w:r>
      <w:r>
        <w:t>явлений</w:t>
      </w:r>
      <w:r>
        <w:rPr>
          <w:spacing w:val="-5"/>
        </w:rPr>
        <w:t xml:space="preserve"> </w:t>
      </w:r>
      <w:r>
        <w:t>живой</w:t>
      </w:r>
      <w:r>
        <w:rPr>
          <w:spacing w:val="-1"/>
        </w:rPr>
        <w:t xml:space="preserve"> </w:t>
      </w:r>
      <w:r>
        <w:rPr>
          <w:spacing w:val="-2"/>
        </w:rPr>
        <w:t>природы;</w:t>
      </w:r>
    </w:p>
    <w:p w14:paraId="2F931B09">
      <w:pPr>
        <w:pStyle w:val="6"/>
        <w:spacing w:before="245" w:line="276" w:lineRule="auto"/>
        <w:ind w:right="516"/>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14:paraId="30BBFA8C">
      <w:pPr>
        <w:pStyle w:val="6"/>
        <w:spacing w:before="200" w:line="276" w:lineRule="auto"/>
        <w:ind w:right="513"/>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5230B6B4">
      <w:pPr>
        <w:pStyle w:val="6"/>
        <w:spacing w:before="200" w:line="276" w:lineRule="auto"/>
        <w:ind w:right="517"/>
      </w:pPr>
      <w:r>
        <w:t>разрабатывать план решения проблемы с учётом анализа имеющихся материальных и нематериальных ресурсов;</w:t>
      </w:r>
    </w:p>
    <w:p w14:paraId="4CBFD10C">
      <w:pPr>
        <w:pStyle w:val="6"/>
        <w:spacing w:before="202" w:line="273" w:lineRule="auto"/>
        <w:ind w:right="511"/>
      </w:pPr>
      <w:r>
        <w:t>вносить коррективы в деятельность, оценивать соответствие результатов целям, оценивать риски последствий деятельности;</w:t>
      </w:r>
    </w:p>
    <w:p w14:paraId="55230F51">
      <w:pPr>
        <w:pStyle w:val="6"/>
        <w:spacing w:before="202" w:line="278" w:lineRule="auto"/>
        <w:ind w:right="518"/>
      </w:pPr>
      <w:r>
        <w:t>координировать</w:t>
      </w:r>
      <w:r>
        <w:rPr>
          <w:spacing w:val="80"/>
          <w:w w:val="150"/>
        </w:rPr>
        <w:t xml:space="preserve">  </w:t>
      </w:r>
      <w:r>
        <w:t>и</w:t>
      </w:r>
      <w:r>
        <w:rPr>
          <w:spacing w:val="64"/>
        </w:rPr>
        <w:t xml:space="preserve">   </w:t>
      </w:r>
      <w:r>
        <w:t>выполнять</w:t>
      </w:r>
      <w:r>
        <w:rPr>
          <w:spacing w:val="65"/>
        </w:rPr>
        <w:t xml:space="preserve">   </w:t>
      </w:r>
      <w:r>
        <w:t>работу</w:t>
      </w:r>
      <w:r>
        <w:rPr>
          <w:spacing w:val="80"/>
          <w:w w:val="150"/>
        </w:rPr>
        <w:t xml:space="preserve">  </w:t>
      </w:r>
      <w:r>
        <w:t>в</w:t>
      </w:r>
      <w:r>
        <w:rPr>
          <w:spacing w:val="65"/>
        </w:rPr>
        <w:t xml:space="preserve">   </w:t>
      </w:r>
      <w:r>
        <w:t>условиях</w:t>
      </w:r>
      <w:r>
        <w:rPr>
          <w:spacing w:val="63"/>
        </w:rPr>
        <w:t xml:space="preserve">   </w:t>
      </w:r>
      <w:r>
        <w:t>реального,</w:t>
      </w:r>
      <w:r>
        <w:rPr>
          <w:spacing w:val="63"/>
        </w:rPr>
        <w:t xml:space="preserve">   </w:t>
      </w:r>
      <w:r>
        <w:t>виртуального и комбинированного взаимодействия;</w:t>
      </w:r>
    </w:p>
    <w:p w14:paraId="06CF59EC">
      <w:pPr>
        <w:pStyle w:val="6"/>
        <w:spacing w:before="197"/>
        <w:jc w:val="left"/>
      </w:pPr>
      <w:r>
        <w:t>развивать</w:t>
      </w:r>
      <w:r>
        <w:rPr>
          <w:spacing w:val="-8"/>
        </w:rPr>
        <w:t xml:space="preserve"> </w:t>
      </w:r>
      <w:r>
        <w:t>креативное</w:t>
      </w:r>
      <w:r>
        <w:rPr>
          <w:spacing w:val="-3"/>
        </w:rPr>
        <w:t xml:space="preserve"> </w:t>
      </w:r>
      <w:r>
        <w:t>мышление</w:t>
      </w:r>
      <w:r>
        <w:rPr>
          <w:spacing w:val="-2"/>
        </w:rPr>
        <w:t xml:space="preserve"> </w:t>
      </w:r>
      <w:r>
        <w:t>при</w:t>
      </w:r>
      <w:r>
        <w:rPr>
          <w:spacing w:val="-4"/>
        </w:rPr>
        <w:t xml:space="preserve"> </w:t>
      </w:r>
      <w:r>
        <w:t>решении</w:t>
      </w:r>
      <w:r>
        <w:rPr>
          <w:spacing w:val="-4"/>
        </w:rPr>
        <w:t xml:space="preserve"> </w:t>
      </w:r>
      <w:r>
        <w:t>жизненных</w:t>
      </w:r>
      <w:r>
        <w:rPr>
          <w:spacing w:val="-3"/>
        </w:rPr>
        <w:t xml:space="preserve"> </w:t>
      </w:r>
      <w:r>
        <w:rPr>
          <w:spacing w:val="-2"/>
        </w:rPr>
        <w:t>проблем.</w:t>
      </w:r>
    </w:p>
    <w:p w14:paraId="2303C3CB">
      <w:pPr>
        <w:pStyle w:val="8"/>
        <w:numPr>
          <w:ilvl w:val="0"/>
          <w:numId w:val="60"/>
        </w:numPr>
        <w:tabs>
          <w:tab w:val="left" w:pos="631"/>
        </w:tabs>
        <w:spacing w:before="240" w:after="0" w:line="240" w:lineRule="auto"/>
        <w:ind w:left="631" w:right="0" w:hanging="259"/>
        <w:jc w:val="left"/>
        <w:rPr>
          <w:sz w:val="24"/>
        </w:rPr>
      </w:pPr>
      <w:r>
        <w:rPr>
          <w:sz w:val="24"/>
        </w:rPr>
        <w:t>базовые</w:t>
      </w:r>
      <w:r>
        <w:rPr>
          <w:spacing w:val="-6"/>
          <w:sz w:val="24"/>
        </w:rPr>
        <w:t xml:space="preserve"> </w:t>
      </w:r>
      <w:r>
        <w:rPr>
          <w:sz w:val="24"/>
        </w:rPr>
        <w:t>исследовательские</w:t>
      </w:r>
      <w:r>
        <w:rPr>
          <w:spacing w:val="-5"/>
          <w:sz w:val="24"/>
        </w:rPr>
        <w:t xml:space="preserve"> </w:t>
      </w:r>
      <w:r>
        <w:rPr>
          <w:spacing w:val="-2"/>
          <w:sz w:val="24"/>
        </w:rPr>
        <w:t>действия:</w:t>
      </w:r>
    </w:p>
    <w:p w14:paraId="1D7DD3E7">
      <w:pPr>
        <w:pStyle w:val="6"/>
        <w:spacing w:before="244" w:line="276" w:lineRule="auto"/>
        <w:ind w:right="51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3C5BDA3">
      <w:pPr>
        <w:pStyle w:val="6"/>
        <w:spacing w:before="200" w:line="276" w:lineRule="auto"/>
        <w:ind w:right="515"/>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19FA38CA">
      <w:pPr>
        <w:pStyle w:val="6"/>
        <w:spacing w:after="0" w:line="276" w:lineRule="auto"/>
        <w:sectPr>
          <w:footerReference r:id="rId391" w:type="default"/>
          <w:pgSz w:w="11920" w:h="16840"/>
          <w:pgMar w:top="1360" w:right="570" w:bottom="280" w:left="708" w:header="0" w:footer="0" w:gutter="0"/>
          <w:cols w:space="720" w:num="1"/>
        </w:sectPr>
      </w:pPr>
    </w:p>
    <w:p w14:paraId="11E45609">
      <w:pPr>
        <w:pStyle w:val="6"/>
        <w:spacing w:before="76" w:line="276" w:lineRule="auto"/>
        <w:ind w:right="514"/>
      </w:pPr>
      <w:r>
        <w:t>формировать научный тип мышления, владеть научной терминологией, ключевыми понятиями и методами;</w:t>
      </w:r>
    </w:p>
    <w:p w14:paraId="36B0A2E1">
      <w:pPr>
        <w:pStyle w:val="6"/>
        <w:spacing w:before="201" w:line="273" w:lineRule="auto"/>
        <w:ind w:right="517"/>
      </w:pPr>
      <w:r>
        <w:t xml:space="preserve">ставить и формулировать собственные задачи в образовательной деятельности и жизненных </w:t>
      </w:r>
      <w:r>
        <w:rPr>
          <w:spacing w:val="-2"/>
        </w:rPr>
        <w:t>ситуациях;</w:t>
      </w:r>
    </w:p>
    <w:p w14:paraId="6D350336">
      <w:pPr>
        <w:pStyle w:val="6"/>
        <w:spacing w:before="204" w:line="276" w:lineRule="auto"/>
        <w:ind w:right="511"/>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EBF126F">
      <w:pPr>
        <w:pStyle w:val="6"/>
        <w:spacing w:before="200" w:line="278" w:lineRule="auto"/>
        <w:ind w:right="51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89A4BDF">
      <w:pPr>
        <w:pStyle w:val="6"/>
        <w:spacing w:before="195"/>
      </w:pPr>
      <w:r>
        <w:t>давать</w:t>
      </w:r>
      <w:r>
        <w:rPr>
          <w:spacing w:val="-6"/>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опыт;</w:t>
      </w:r>
    </w:p>
    <w:p w14:paraId="2788C5A7">
      <w:pPr>
        <w:pStyle w:val="6"/>
        <w:tabs>
          <w:tab w:val="left" w:pos="2027"/>
          <w:tab w:val="left" w:pos="4218"/>
          <w:tab w:val="left" w:pos="5065"/>
          <w:tab w:val="left" w:pos="6237"/>
          <w:tab w:val="left" w:pos="7268"/>
          <w:tab w:val="left" w:pos="7647"/>
          <w:tab w:val="left" w:pos="8830"/>
          <w:tab w:val="left" w:pos="10005"/>
        </w:tabs>
        <w:spacing w:before="241" w:line="278" w:lineRule="auto"/>
        <w:ind w:right="512"/>
        <w:jc w:val="left"/>
      </w:pPr>
      <w:r>
        <w:rPr>
          <w:spacing w:val="-2"/>
        </w:rPr>
        <w:t>осуществлять</w:t>
      </w:r>
      <w:r>
        <w:tab/>
      </w:r>
      <w:r>
        <w:rPr>
          <w:spacing w:val="-2"/>
        </w:rPr>
        <w:t>целенаправленный</w:t>
      </w:r>
      <w:r>
        <w:tab/>
      </w:r>
      <w:r>
        <w:rPr>
          <w:spacing w:val="-2"/>
        </w:rPr>
        <w:t>поиск</w:t>
      </w:r>
      <w:r>
        <w:tab/>
      </w:r>
      <w:r>
        <w:rPr>
          <w:spacing w:val="-2"/>
        </w:rPr>
        <w:t>переноса</w:t>
      </w:r>
      <w:r>
        <w:tab/>
      </w:r>
      <w:r>
        <w:rPr>
          <w:spacing w:val="-2"/>
        </w:rPr>
        <w:t>средств</w:t>
      </w:r>
      <w:r>
        <w:tab/>
      </w:r>
      <w:r>
        <w:rPr>
          <w:spacing w:val="-10"/>
        </w:rPr>
        <w:t>и</w:t>
      </w:r>
      <w:r>
        <w:tab/>
      </w:r>
      <w:r>
        <w:rPr>
          <w:spacing w:val="-2"/>
        </w:rPr>
        <w:t>способов</w:t>
      </w:r>
      <w:r>
        <w:tab/>
      </w:r>
      <w:r>
        <w:rPr>
          <w:spacing w:val="-2"/>
        </w:rPr>
        <w:t>действия</w:t>
      </w:r>
      <w:r>
        <w:tab/>
      </w:r>
      <w:r>
        <w:rPr>
          <w:spacing w:val="-10"/>
        </w:rPr>
        <w:t xml:space="preserve">в </w:t>
      </w:r>
      <w:r>
        <w:t>профессиональную среду;</w:t>
      </w:r>
    </w:p>
    <w:p w14:paraId="37CC6E05">
      <w:pPr>
        <w:pStyle w:val="6"/>
        <w:spacing w:before="195" w:line="448" w:lineRule="auto"/>
        <w:ind w:right="608"/>
        <w:jc w:val="left"/>
      </w:pPr>
      <w:r>
        <w:t>уметь</w:t>
      </w:r>
      <w:r>
        <w:rPr>
          <w:spacing w:val="-6"/>
        </w:rPr>
        <w:t xml:space="preserve"> </w:t>
      </w:r>
      <w:r>
        <w:t>переносить</w:t>
      </w:r>
      <w:r>
        <w:rPr>
          <w:spacing w:val="-6"/>
        </w:rPr>
        <w:t xml:space="preserve"> </w:t>
      </w:r>
      <w:r>
        <w:t>знания</w:t>
      </w:r>
      <w:r>
        <w:rPr>
          <w:spacing w:val="-4"/>
        </w:rPr>
        <w:t xml:space="preserve"> </w:t>
      </w:r>
      <w:r>
        <w:t>в</w:t>
      </w:r>
      <w:r>
        <w:rPr>
          <w:spacing w:val="-6"/>
        </w:rPr>
        <w:t xml:space="preserve"> </w:t>
      </w:r>
      <w:r>
        <w:t>познавательную</w:t>
      </w:r>
      <w:r>
        <w:rPr>
          <w:spacing w:val="-5"/>
        </w:rPr>
        <w:t xml:space="preserve"> </w:t>
      </w:r>
      <w:r>
        <w:t>и</w:t>
      </w:r>
      <w:r>
        <w:rPr>
          <w:spacing w:val="-5"/>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14:paraId="6D95AAC3">
      <w:pPr>
        <w:pStyle w:val="6"/>
        <w:spacing w:before="4" w:line="276" w:lineRule="auto"/>
        <w:ind w:right="510"/>
        <w:jc w:val="left"/>
      </w:pPr>
      <w:r>
        <w:t>выдвигать</w:t>
      </w:r>
      <w:r>
        <w:rPr>
          <w:spacing w:val="40"/>
        </w:rPr>
        <w:t xml:space="preserve"> </w:t>
      </w:r>
      <w:r>
        <w:t>новые</w:t>
      </w:r>
      <w:r>
        <w:rPr>
          <w:spacing w:val="40"/>
        </w:rPr>
        <w:t xml:space="preserve"> </w:t>
      </w:r>
      <w:r>
        <w:t>идеи,</w:t>
      </w:r>
      <w:r>
        <w:rPr>
          <w:spacing w:val="40"/>
        </w:rPr>
        <w:t xml:space="preserve"> </w:t>
      </w:r>
      <w:r>
        <w:t>предлагать</w:t>
      </w:r>
      <w:r>
        <w:rPr>
          <w:spacing w:val="40"/>
        </w:rPr>
        <w:t xml:space="preserve"> </w:t>
      </w:r>
      <w:r>
        <w:t>оригинальные</w:t>
      </w:r>
      <w:r>
        <w:rPr>
          <w:spacing w:val="40"/>
        </w:rPr>
        <w:t xml:space="preserve"> </w:t>
      </w:r>
      <w:r>
        <w:t>подходы</w:t>
      </w:r>
      <w:r>
        <w:rPr>
          <w:spacing w:val="40"/>
        </w:rPr>
        <w:t xml:space="preserve"> </w:t>
      </w:r>
      <w:r>
        <w:t>и</w:t>
      </w:r>
      <w:r>
        <w:rPr>
          <w:spacing w:val="40"/>
        </w:rPr>
        <w:t xml:space="preserve"> </w:t>
      </w:r>
      <w:r>
        <w:t>решения,</w:t>
      </w:r>
      <w:r>
        <w:rPr>
          <w:spacing w:val="37"/>
        </w:rPr>
        <w:t xml:space="preserve"> </w:t>
      </w:r>
      <w:r>
        <w:t>ставить</w:t>
      </w:r>
      <w:r>
        <w:rPr>
          <w:spacing w:val="40"/>
        </w:rPr>
        <w:t xml:space="preserve"> </w:t>
      </w:r>
      <w:r>
        <w:t>проблемы</w:t>
      </w:r>
      <w:r>
        <w:rPr>
          <w:spacing w:val="40"/>
        </w:rPr>
        <w:t xml:space="preserve"> </w:t>
      </w:r>
      <w:r>
        <w:t>и задачи, допускающие альтернативные решения.</w:t>
      </w:r>
    </w:p>
    <w:p w14:paraId="52D6CDE3">
      <w:pPr>
        <w:pStyle w:val="8"/>
        <w:numPr>
          <w:ilvl w:val="0"/>
          <w:numId w:val="60"/>
        </w:numPr>
        <w:tabs>
          <w:tab w:val="left" w:pos="631"/>
        </w:tabs>
        <w:spacing w:before="198" w:after="0" w:line="240" w:lineRule="auto"/>
        <w:ind w:left="631" w:right="0" w:hanging="259"/>
        <w:jc w:val="left"/>
        <w:rPr>
          <w:sz w:val="24"/>
        </w:rPr>
      </w:pPr>
      <w:r>
        <w:rPr>
          <w:sz w:val="24"/>
        </w:rPr>
        <w:t>работа</w:t>
      </w:r>
      <w:r>
        <w:rPr>
          <w:spacing w:val="1"/>
          <w:sz w:val="24"/>
        </w:rPr>
        <w:t xml:space="preserve"> </w:t>
      </w:r>
      <w:r>
        <w:rPr>
          <w:sz w:val="24"/>
        </w:rPr>
        <w:t>с</w:t>
      </w:r>
      <w:r>
        <w:rPr>
          <w:spacing w:val="2"/>
          <w:sz w:val="24"/>
        </w:rPr>
        <w:t xml:space="preserve"> </w:t>
      </w:r>
      <w:r>
        <w:rPr>
          <w:spacing w:val="-2"/>
          <w:sz w:val="24"/>
        </w:rPr>
        <w:t>информацией:</w:t>
      </w:r>
    </w:p>
    <w:p w14:paraId="29F2F242">
      <w:pPr>
        <w:pStyle w:val="6"/>
        <w:tabs>
          <w:tab w:val="left" w:pos="3492"/>
          <w:tab w:val="left" w:pos="6479"/>
          <w:tab w:val="left" w:pos="8639"/>
        </w:tabs>
        <w:spacing w:before="244" w:line="276" w:lineRule="auto"/>
        <w:ind w:right="507"/>
      </w:pPr>
      <w:r>
        <w:t xml:space="preserve">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w:t>
      </w:r>
      <w:r>
        <w:rPr>
          <w:spacing w:val="-2"/>
        </w:rPr>
        <w:t>критически</w:t>
      </w:r>
      <w:r>
        <w:tab/>
      </w:r>
      <w:r>
        <w:rPr>
          <w:spacing w:val="-2"/>
        </w:rPr>
        <w:t>оценивать</w:t>
      </w:r>
      <w:r>
        <w:tab/>
      </w:r>
      <w:r>
        <w:rPr>
          <w:spacing w:val="-6"/>
        </w:rPr>
        <w:t>её</w:t>
      </w:r>
      <w:r>
        <w:tab/>
      </w:r>
      <w:r>
        <w:rPr>
          <w:spacing w:val="-2"/>
        </w:rPr>
        <w:t xml:space="preserve">достоверность </w:t>
      </w:r>
      <w:r>
        <w:t>и непротиворечивость;</w:t>
      </w:r>
    </w:p>
    <w:p w14:paraId="2A76596B">
      <w:pPr>
        <w:pStyle w:val="6"/>
        <w:spacing w:before="202" w:line="273" w:lineRule="auto"/>
        <w:ind w:right="510"/>
        <w:jc w:val="left"/>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3B32D301">
      <w:pPr>
        <w:pStyle w:val="6"/>
        <w:tabs>
          <w:tab w:val="left" w:pos="2035"/>
          <w:tab w:val="left" w:pos="2939"/>
          <w:tab w:val="left" w:pos="4849"/>
          <w:tab w:val="left" w:pos="8889"/>
        </w:tabs>
        <w:spacing w:before="202" w:line="278" w:lineRule="auto"/>
        <w:ind w:right="507"/>
        <w:jc w:val="left"/>
      </w:pPr>
      <w:r>
        <w:rPr>
          <w:spacing w:val="-2"/>
        </w:rPr>
        <w:t>приобретать</w:t>
      </w:r>
      <w:r>
        <w:tab/>
      </w:r>
      <w:r>
        <w:rPr>
          <w:spacing w:val="-4"/>
        </w:rPr>
        <w:t>опыт</w:t>
      </w:r>
      <w:r>
        <w:tab/>
      </w:r>
      <w:r>
        <w:rPr>
          <w:spacing w:val="-2"/>
        </w:rPr>
        <w:t>использования</w:t>
      </w:r>
      <w:r>
        <w:tab/>
      </w:r>
      <w:r>
        <w:rPr>
          <w:spacing w:val="-2"/>
        </w:rPr>
        <w:t>информационно-коммуникативных</w:t>
      </w:r>
      <w:r>
        <w:tab/>
      </w:r>
      <w:r>
        <w:rPr>
          <w:spacing w:val="-2"/>
        </w:rPr>
        <w:t xml:space="preserve">технологий, </w:t>
      </w:r>
      <w:r>
        <w:t>совершенствовать культуру активного использования различных поисковых систем;</w:t>
      </w:r>
    </w:p>
    <w:p w14:paraId="27FD0AA0">
      <w:pPr>
        <w:pStyle w:val="6"/>
        <w:spacing w:before="197" w:line="276" w:lineRule="auto"/>
        <w:ind w:right="510"/>
        <w:jc w:val="left"/>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биологической</w:t>
      </w:r>
      <w:r>
        <w:rPr>
          <w:spacing w:val="40"/>
        </w:rPr>
        <w:t xml:space="preserve"> </w:t>
      </w:r>
      <w:r>
        <w:t>информации (схемы, графики, диаграммы, таблицы, рисунки и другое);</w:t>
      </w:r>
    </w:p>
    <w:p w14:paraId="29B5B680">
      <w:pPr>
        <w:pStyle w:val="6"/>
        <w:tabs>
          <w:tab w:val="left" w:pos="2228"/>
          <w:tab w:val="left" w:pos="4271"/>
          <w:tab w:val="left" w:pos="6234"/>
          <w:tab w:val="left" w:pos="7130"/>
          <w:tab w:val="left" w:pos="9545"/>
        </w:tabs>
        <w:spacing w:before="201" w:line="276" w:lineRule="auto"/>
        <w:ind w:right="502"/>
      </w:pPr>
      <w:r>
        <w:t xml:space="preserve">использовать научный язык в качестве средства при работе с биологической информацией: </w:t>
      </w:r>
      <w:r>
        <w:rPr>
          <w:spacing w:val="-2"/>
        </w:rPr>
        <w:t>применять</w:t>
      </w:r>
      <w:r>
        <w:tab/>
      </w:r>
      <w:r>
        <w:rPr>
          <w:spacing w:val="-2"/>
        </w:rPr>
        <w:t>химические,</w:t>
      </w:r>
      <w:r>
        <w:tab/>
      </w:r>
      <w:r>
        <w:rPr>
          <w:spacing w:val="-2"/>
        </w:rPr>
        <w:t>физические</w:t>
      </w:r>
      <w:r>
        <w:tab/>
      </w:r>
      <w:r>
        <w:rPr>
          <w:spacing w:val="-10"/>
        </w:rPr>
        <w:t>и</w:t>
      </w:r>
      <w:r>
        <w:tab/>
      </w:r>
      <w:r>
        <w:rPr>
          <w:spacing w:val="-2"/>
        </w:rPr>
        <w:t>математические</w:t>
      </w:r>
      <w:r>
        <w:tab/>
      </w:r>
      <w:r>
        <w:rPr>
          <w:spacing w:val="-2"/>
        </w:rPr>
        <w:t xml:space="preserve">знаки </w:t>
      </w:r>
      <w:r>
        <w:t>и символы, формулы, аббревиатуру, номенклатуру, использовать и преобразовывать знаково- символические средства наглядности;</w:t>
      </w:r>
    </w:p>
    <w:p w14:paraId="75BC5C16">
      <w:pPr>
        <w:pStyle w:val="6"/>
        <w:spacing w:before="199" w:line="273" w:lineRule="auto"/>
        <w:ind w:right="510"/>
        <w:jc w:val="left"/>
      </w:pPr>
      <w:r>
        <w:t>владеть</w:t>
      </w:r>
      <w:r>
        <w:rPr>
          <w:spacing w:val="40"/>
        </w:rPr>
        <w:t xml:space="preserve"> </w:t>
      </w:r>
      <w:r>
        <w:t>навыками</w:t>
      </w:r>
      <w:r>
        <w:rPr>
          <w:spacing w:val="40"/>
        </w:rPr>
        <w:t xml:space="preserve"> </w:t>
      </w:r>
      <w:r>
        <w:t>распознавания</w:t>
      </w:r>
      <w:r>
        <w:rPr>
          <w:spacing w:val="40"/>
        </w:rPr>
        <w:t xml:space="preserve"> </w:t>
      </w:r>
      <w:r>
        <w:t>и</w:t>
      </w:r>
      <w:r>
        <w:rPr>
          <w:spacing w:val="40"/>
        </w:rPr>
        <w:t xml:space="preserve"> </w:t>
      </w:r>
      <w:r>
        <w:t>защиты</w:t>
      </w:r>
      <w:r>
        <w:rPr>
          <w:spacing w:val="40"/>
        </w:rPr>
        <w:t xml:space="preserve"> </w:t>
      </w:r>
      <w:r>
        <w:t>информации,</w:t>
      </w:r>
      <w:r>
        <w:rPr>
          <w:spacing w:val="40"/>
        </w:rPr>
        <w:t xml:space="preserve"> </w:t>
      </w:r>
      <w:r>
        <w:t>информационной</w:t>
      </w:r>
      <w:r>
        <w:rPr>
          <w:spacing w:val="40"/>
        </w:rPr>
        <w:t xml:space="preserve"> </w:t>
      </w:r>
      <w:r>
        <w:t>безопасности</w:t>
      </w:r>
      <w:r>
        <w:rPr>
          <w:spacing w:val="80"/>
          <w:w w:val="150"/>
        </w:rPr>
        <w:t xml:space="preserve"> </w:t>
      </w:r>
      <w:r>
        <w:rPr>
          <w:spacing w:val="-2"/>
        </w:rPr>
        <w:t>личности.</w:t>
      </w:r>
    </w:p>
    <w:p w14:paraId="5AFFE98F">
      <w:pPr>
        <w:pStyle w:val="6"/>
        <w:spacing w:after="0" w:line="273" w:lineRule="auto"/>
        <w:jc w:val="left"/>
        <w:sectPr>
          <w:footerReference r:id="rId392" w:type="default"/>
          <w:pgSz w:w="11920" w:h="16840"/>
          <w:pgMar w:top="1360" w:right="570" w:bottom="280" w:left="708" w:header="0" w:footer="0" w:gutter="0"/>
          <w:cols w:space="720" w:num="1"/>
        </w:sectPr>
      </w:pPr>
    </w:p>
    <w:p w14:paraId="1554DB78">
      <w:pPr>
        <w:pStyle w:val="6"/>
        <w:spacing w:before="76"/>
        <w:ind w:left="432"/>
        <w:jc w:val="left"/>
      </w:pPr>
      <w:r>
        <w:t>Овладение</w:t>
      </w:r>
      <w:r>
        <w:rPr>
          <w:spacing w:val="-9"/>
        </w:rPr>
        <w:t xml:space="preserve"> </w:t>
      </w:r>
      <w:r>
        <w:t>универсальными</w:t>
      </w:r>
      <w:r>
        <w:rPr>
          <w:spacing w:val="-9"/>
        </w:rPr>
        <w:t xml:space="preserve"> </w:t>
      </w:r>
      <w:r>
        <w:t>коммуникативными</w:t>
      </w:r>
      <w:r>
        <w:rPr>
          <w:spacing w:val="-8"/>
        </w:rPr>
        <w:t xml:space="preserve"> </w:t>
      </w:r>
      <w:r>
        <w:rPr>
          <w:spacing w:val="-2"/>
        </w:rPr>
        <w:t>действиями:</w:t>
      </w:r>
    </w:p>
    <w:p w14:paraId="401F91A5">
      <w:pPr>
        <w:pStyle w:val="8"/>
        <w:numPr>
          <w:ilvl w:val="0"/>
          <w:numId w:val="61"/>
        </w:numPr>
        <w:tabs>
          <w:tab w:val="left" w:pos="631"/>
        </w:tabs>
        <w:spacing w:before="240" w:after="0" w:line="240" w:lineRule="auto"/>
        <w:ind w:left="631" w:right="0" w:hanging="259"/>
        <w:jc w:val="left"/>
        <w:rPr>
          <w:sz w:val="24"/>
        </w:rPr>
      </w:pPr>
      <w:r>
        <w:rPr>
          <w:spacing w:val="-2"/>
          <w:sz w:val="24"/>
        </w:rPr>
        <w:t>общение:</w:t>
      </w:r>
    </w:p>
    <w:p w14:paraId="7C305E41">
      <w:pPr>
        <w:pStyle w:val="6"/>
        <w:spacing w:before="244" w:line="276" w:lineRule="auto"/>
        <w:ind w:right="514"/>
      </w:pPr>
      <w:r>
        <w:t>осуществлять</w:t>
      </w:r>
      <w:r>
        <w:rPr>
          <w:spacing w:val="64"/>
        </w:rPr>
        <w:t xml:space="preserve">   </w:t>
      </w:r>
      <w:r>
        <w:t>коммуникации</w:t>
      </w:r>
      <w:r>
        <w:rPr>
          <w:spacing w:val="65"/>
        </w:rPr>
        <w:t xml:space="preserve">   </w:t>
      </w:r>
      <w:r>
        <w:t>во</w:t>
      </w:r>
      <w:r>
        <w:rPr>
          <w:spacing w:val="66"/>
        </w:rPr>
        <w:t xml:space="preserve">   </w:t>
      </w:r>
      <w:r>
        <w:t>всех</w:t>
      </w:r>
      <w:r>
        <w:rPr>
          <w:spacing w:val="65"/>
        </w:rPr>
        <w:t xml:space="preserve">   </w:t>
      </w:r>
      <w:r>
        <w:t>сферах</w:t>
      </w:r>
      <w:r>
        <w:rPr>
          <w:spacing w:val="65"/>
        </w:rPr>
        <w:t xml:space="preserve">   </w:t>
      </w:r>
      <w:r>
        <w:t>жизни,</w:t>
      </w:r>
      <w:r>
        <w:rPr>
          <w:spacing w:val="65"/>
        </w:rPr>
        <w:t xml:space="preserve">   </w:t>
      </w:r>
      <w:r>
        <w:t>активно</w:t>
      </w:r>
      <w:r>
        <w:rPr>
          <w:spacing w:val="66"/>
        </w:rPr>
        <w:t xml:space="preserve">   </w:t>
      </w:r>
      <w:r>
        <w:t>участвовать в диалоге или дискуссии по существу обсуждаемой темы (умение задавать вопросы, высказывать</w:t>
      </w:r>
      <w:r>
        <w:rPr>
          <w:spacing w:val="-2"/>
        </w:rPr>
        <w:t xml:space="preserve"> </w:t>
      </w:r>
      <w:r>
        <w:t>суждения относительно</w:t>
      </w:r>
      <w:r>
        <w:rPr>
          <w:spacing w:val="-1"/>
        </w:rPr>
        <w:t xml:space="preserve"> </w:t>
      </w:r>
      <w:r>
        <w:t>выполнения предлагаемой</w:t>
      </w:r>
      <w:r>
        <w:rPr>
          <w:spacing w:val="-4"/>
        </w:rPr>
        <w:t xml:space="preserve"> </w:t>
      </w:r>
      <w:r>
        <w:t>задачи,</w:t>
      </w:r>
      <w:r>
        <w:rPr>
          <w:spacing w:val="-1"/>
        </w:rPr>
        <w:t xml:space="preserve"> </w:t>
      </w:r>
      <w:r>
        <w:t>учитывать</w:t>
      </w:r>
      <w:r>
        <w:rPr>
          <w:spacing w:val="-2"/>
        </w:rPr>
        <w:t xml:space="preserve"> </w:t>
      </w:r>
      <w:r>
        <w:t>интересы</w:t>
      </w:r>
      <w:r>
        <w:rPr>
          <w:spacing w:val="-2"/>
        </w:rPr>
        <w:t xml:space="preserve"> </w:t>
      </w:r>
      <w:r>
        <w:t>и согласованность позиций других участников диалога или дискуссии);</w:t>
      </w:r>
    </w:p>
    <w:p w14:paraId="75474225">
      <w:pPr>
        <w:pStyle w:val="6"/>
        <w:spacing w:before="199" w:line="276" w:lineRule="auto"/>
        <w:ind w:right="513"/>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14:paraId="17DCB31F">
      <w:pPr>
        <w:pStyle w:val="6"/>
        <w:spacing w:before="200" w:line="276" w:lineRule="auto"/>
        <w:ind w:right="518"/>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426F2CD2">
      <w:pPr>
        <w:pStyle w:val="6"/>
        <w:spacing w:before="200"/>
        <w:jc w:val="left"/>
      </w:pPr>
      <w:r>
        <w:t>развёрнуто</w:t>
      </w:r>
      <w:r>
        <w:rPr>
          <w:spacing w:val="-5"/>
        </w:rPr>
        <w:t xml:space="preserve"> </w:t>
      </w:r>
      <w:r>
        <w:t>и</w:t>
      </w:r>
      <w:r>
        <w:rPr>
          <w:spacing w:val="-3"/>
        </w:rPr>
        <w:t xml:space="preserve"> </w:t>
      </w:r>
      <w:r>
        <w:t>логично</w:t>
      </w:r>
      <w:r>
        <w:rPr>
          <w:spacing w:val="-3"/>
        </w:rPr>
        <w:t xml:space="preserve"> </w:t>
      </w:r>
      <w:r>
        <w:t>излагать</w:t>
      </w:r>
      <w:r>
        <w:rPr>
          <w:spacing w:val="-4"/>
        </w:rPr>
        <w:t xml:space="preserve"> </w:t>
      </w:r>
      <w:r>
        <w:t>свою</w:t>
      </w:r>
      <w:r>
        <w:rPr>
          <w:spacing w:val="-3"/>
        </w:rPr>
        <w:t xml:space="preserve"> </w:t>
      </w:r>
      <w:r>
        <w:t>точку</w:t>
      </w:r>
      <w:r>
        <w:rPr>
          <w:spacing w:val="-10"/>
        </w:rPr>
        <w:t xml:space="preserve"> </w:t>
      </w:r>
      <w:r>
        <w:t>зрения</w:t>
      </w:r>
      <w:r>
        <w:rPr>
          <w:spacing w:val="-1"/>
        </w:rPr>
        <w:t xml:space="preserve"> </w:t>
      </w:r>
      <w:r>
        <w:t>с</w:t>
      </w:r>
      <w:r>
        <w:rPr>
          <w:spacing w:val="-2"/>
        </w:rPr>
        <w:t xml:space="preserve"> </w:t>
      </w:r>
      <w:r>
        <w:t>использованием</w:t>
      </w:r>
      <w:r>
        <w:rPr>
          <w:spacing w:val="-2"/>
        </w:rPr>
        <w:t xml:space="preserve"> </w:t>
      </w:r>
      <w:r>
        <w:t>языковых</w:t>
      </w:r>
      <w:r>
        <w:rPr>
          <w:spacing w:val="-2"/>
        </w:rPr>
        <w:t xml:space="preserve"> средств.</w:t>
      </w:r>
    </w:p>
    <w:p w14:paraId="0263DD75">
      <w:pPr>
        <w:pStyle w:val="8"/>
        <w:numPr>
          <w:ilvl w:val="0"/>
          <w:numId w:val="61"/>
        </w:numPr>
        <w:tabs>
          <w:tab w:val="left" w:pos="631"/>
        </w:tabs>
        <w:spacing w:before="241" w:after="0" w:line="240" w:lineRule="auto"/>
        <w:ind w:left="631" w:right="0" w:hanging="259"/>
        <w:jc w:val="left"/>
        <w:rPr>
          <w:sz w:val="24"/>
        </w:rPr>
      </w:pPr>
      <w:r>
        <w:rPr>
          <w:sz w:val="24"/>
        </w:rPr>
        <w:t>совместная</w:t>
      </w:r>
      <w:r>
        <w:rPr>
          <w:spacing w:val="-4"/>
          <w:sz w:val="24"/>
        </w:rPr>
        <w:t xml:space="preserve"> </w:t>
      </w:r>
      <w:r>
        <w:rPr>
          <w:spacing w:val="-2"/>
          <w:sz w:val="24"/>
        </w:rPr>
        <w:t>деятельность:</w:t>
      </w:r>
    </w:p>
    <w:p w14:paraId="1C76615D">
      <w:pPr>
        <w:pStyle w:val="6"/>
        <w:spacing w:before="244" w:line="276" w:lineRule="auto"/>
        <w:ind w:right="516"/>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36A7E859">
      <w:pPr>
        <w:pStyle w:val="6"/>
        <w:spacing w:before="200" w:line="276" w:lineRule="auto"/>
        <w:ind w:right="515"/>
      </w:pPr>
      <w:r>
        <w:t>выбирать</w:t>
      </w:r>
      <w:r>
        <w:rPr>
          <w:spacing w:val="-5"/>
        </w:rPr>
        <w:t xml:space="preserve"> </w:t>
      </w:r>
      <w:r>
        <w:t>тематику</w:t>
      </w:r>
      <w:r>
        <w:rPr>
          <w:spacing w:val="-8"/>
        </w:rPr>
        <w:t xml:space="preserve"> </w:t>
      </w:r>
      <w:r>
        <w:t>и</w:t>
      </w:r>
      <w:r>
        <w:rPr>
          <w:spacing w:val="-4"/>
        </w:rPr>
        <w:t xml:space="preserve"> </w:t>
      </w:r>
      <w:r>
        <w:t>методы</w:t>
      </w:r>
      <w:r>
        <w:rPr>
          <w:spacing w:val="-5"/>
        </w:rPr>
        <w:t xml:space="preserve"> </w:t>
      </w:r>
      <w:r>
        <w:t>совместных</w:t>
      </w:r>
      <w:r>
        <w:rPr>
          <w:spacing w:val="-3"/>
        </w:rPr>
        <w:t xml:space="preserve"> </w:t>
      </w:r>
      <w:r>
        <w:t>действий</w:t>
      </w:r>
      <w:r>
        <w:rPr>
          <w:spacing w:val="-4"/>
        </w:rPr>
        <w:t xml:space="preserve"> </w:t>
      </w:r>
      <w:r>
        <w:t>с учётом</w:t>
      </w:r>
      <w:r>
        <w:rPr>
          <w:spacing w:val="-3"/>
        </w:rPr>
        <w:t xml:space="preserve"> </w:t>
      </w:r>
      <w:r>
        <w:t>общих</w:t>
      </w:r>
      <w:r>
        <w:rPr>
          <w:spacing w:val="-3"/>
        </w:rPr>
        <w:t xml:space="preserve"> </w:t>
      </w:r>
      <w:r>
        <w:t>интересов</w:t>
      </w:r>
      <w:r>
        <w:rPr>
          <w:spacing w:val="-5"/>
        </w:rPr>
        <w:t xml:space="preserve"> </w:t>
      </w:r>
      <w:r>
        <w:t>и</w:t>
      </w:r>
      <w:r>
        <w:rPr>
          <w:spacing w:val="-4"/>
        </w:rPr>
        <w:t xml:space="preserve"> </w:t>
      </w:r>
      <w:r>
        <w:t>возможностей каждого члена коллектива;</w:t>
      </w:r>
    </w:p>
    <w:p w14:paraId="74344F9C">
      <w:pPr>
        <w:pStyle w:val="6"/>
        <w:spacing w:before="201" w:line="276" w:lineRule="auto"/>
        <w:ind w:right="512"/>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2A6AEE5">
      <w:pPr>
        <w:pStyle w:val="6"/>
        <w:spacing w:before="201" w:line="273" w:lineRule="auto"/>
        <w:ind w:right="518"/>
      </w:pPr>
      <w:r>
        <w:t>оценивать качество своего вклада и каждого участника команды в общий результат по разработанным критериям;</w:t>
      </w:r>
    </w:p>
    <w:p w14:paraId="59C333FC">
      <w:pPr>
        <w:pStyle w:val="6"/>
        <w:spacing w:before="202" w:line="278" w:lineRule="auto"/>
        <w:ind w:right="507"/>
      </w:pPr>
      <w:r>
        <w:t>предлагать новые проекты, оценивать идеи с позиции новизны, оригинальности,</w:t>
      </w:r>
      <w:r>
        <w:rPr>
          <w:spacing w:val="80"/>
        </w:rPr>
        <w:t xml:space="preserve"> </w:t>
      </w:r>
      <w:r>
        <w:t>практической значимости;</w:t>
      </w:r>
    </w:p>
    <w:p w14:paraId="487BED87">
      <w:pPr>
        <w:pStyle w:val="6"/>
        <w:spacing w:before="197" w:line="276" w:lineRule="auto"/>
        <w:ind w:right="511"/>
      </w:pPr>
      <w:r>
        <w:t>осуществлять позитивное стратегическое поведение в различных ситуациях, проявлять творчество и воображение, быть инициативным.</w:t>
      </w:r>
    </w:p>
    <w:p w14:paraId="7EFAE45B">
      <w:pPr>
        <w:pStyle w:val="6"/>
        <w:spacing w:before="201"/>
        <w:jc w:val="left"/>
      </w:pPr>
      <w:r>
        <w:t>Овладение</w:t>
      </w:r>
      <w:r>
        <w:rPr>
          <w:spacing w:val="-6"/>
        </w:rPr>
        <w:t xml:space="preserve"> </w:t>
      </w:r>
      <w:r>
        <w:t>универсальными</w:t>
      </w:r>
      <w:r>
        <w:rPr>
          <w:spacing w:val="-7"/>
        </w:rPr>
        <w:t xml:space="preserve"> </w:t>
      </w:r>
      <w:r>
        <w:t>регулятивными</w:t>
      </w:r>
      <w:r>
        <w:rPr>
          <w:spacing w:val="-7"/>
        </w:rPr>
        <w:t xml:space="preserve"> </w:t>
      </w:r>
      <w:r>
        <w:rPr>
          <w:spacing w:val="-2"/>
        </w:rPr>
        <w:t>действиями:</w:t>
      </w:r>
    </w:p>
    <w:p w14:paraId="6DE94518">
      <w:pPr>
        <w:pStyle w:val="8"/>
        <w:numPr>
          <w:ilvl w:val="0"/>
          <w:numId w:val="62"/>
        </w:numPr>
        <w:tabs>
          <w:tab w:val="left" w:pos="631"/>
        </w:tabs>
        <w:spacing w:before="240" w:after="0" w:line="240" w:lineRule="auto"/>
        <w:ind w:left="631" w:right="0" w:hanging="259"/>
        <w:jc w:val="left"/>
        <w:rPr>
          <w:sz w:val="24"/>
        </w:rPr>
      </w:pPr>
      <w:r>
        <w:rPr>
          <w:spacing w:val="-2"/>
          <w:sz w:val="24"/>
        </w:rPr>
        <w:t>самоорганизация:</w:t>
      </w:r>
    </w:p>
    <w:p w14:paraId="2F487A58">
      <w:pPr>
        <w:pStyle w:val="6"/>
        <w:spacing w:before="240" w:line="278" w:lineRule="auto"/>
        <w:ind w:right="514"/>
      </w:pPr>
      <w:r>
        <w:t>использовать</w:t>
      </w:r>
      <w:r>
        <w:rPr>
          <w:spacing w:val="69"/>
          <w:w w:val="150"/>
        </w:rPr>
        <w:t xml:space="preserve">  </w:t>
      </w:r>
      <w:r>
        <w:t>биологические</w:t>
      </w:r>
      <w:r>
        <w:rPr>
          <w:spacing w:val="70"/>
          <w:w w:val="150"/>
        </w:rPr>
        <w:t xml:space="preserve">  </w:t>
      </w:r>
      <w:r>
        <w:t>знания</w:t>
      </w:r>
      <w:r>
        <w:rPr>
          <w:spacing w:val="70"/>
          <w:w w:val="150"/>
        </w:rPr>
        <w:t xml:space="preserve">  </w:t>
      </w:r>
      <w:r>
        <w:t>для</w:t>
      </w:r>
      <w:r>
        <w:rPr>
          <w:spacing w:val="70"/>
          <w:w w:val="150"/>
        </w:rPr>
        <w:t xml:space="preserve">  </w:t>
      </w:r>
      <w:r>
        <w:t>выявления</w:t>
      </w:r>
      <w:r>
        <w:rPr>
          <w:spacing w:val="70"/>
          <w:w w:val="150"/>
        </w:rPr>
        <w:t xml:space="preserve">  </w:t>
      </w:r>
      <w:r>
        <w:t>проблем</w:t>
      </w:r>
      <w:r>
        <w:rPr>
          <w:spacing w:val="69"/>
          <w:w w:val="150"/>
        </w:rPr>
        <w:t xml:space="preserve">  </w:t>
      </w:r>
      <w:r>
        <w:t>и</w:t>
      </w:r>
      <w:r>
        <w:rPr>
          <w:spacing w:val="67"/>
          <w:w w:val="150"/>
        </w:rPr>
        <w:t xml:space="preserve">  </w:t>
      </w:r>
      <w:r>
        <w:t>их</w:t>
      </w:r>
      <w:r>
        <w:rPr>
          <w:spacing w:val="69"/>
          <w:w w:val="150"/>
        </w:rPr>
        <w:t xml:space="preserve">  </w:t>
      </w:r>
      <w:r>
        <w:t>решения в жизненных и учебных ситуациях;</w:t>
      </w:r>
    </w:p>
    <w:p w14:paraId="24570D17">
      <w:pPr>
        <w:pStyle w:val="6"/>
        <w:spacing w:before="196" w:line="276" w:lineRule="auto"/>
        <w:ind w:right="517"/>
      </w:pPr>
      <w:r>
        <w:t>выбирать</w:t>
      </w:r>
      <w:r>
        <w:rPr>
          <w:spacing w:val="80"/>
        </w:rPr>
        <w:t xml:space="preserve">  </w:t>
      </w:r>
      <w:r>
        <w:t>на</w:t>
      </w:r>
      <w:r>
        <w:rPr>
          <w:spacing w:val="80"/>
        </w:rPr>
        <w:t xml:space="preserve">  </w:t>
      </w:r>
      <w:r>
        <w:t>основе</w:t>
      </w:r>
      <w:r>
        <w:rPr>
          <w:spacing w:val="80"/>
        </w:rPr>
        <w:t xml:space="preserve">  </w:t>
      </w:r>
      <w:r>
        <w:t>биологических</w:t>
      </w:r>
      <w:r>
        <w:rPr>
          <w:spacing w:val="80"/>
        </w:rPr>
        <w:t xml:space="preserve">  </w:t>
      </w:r>
      <w:r>
        <w:t>знаний</w:t>
      </w:r>
      <w:r>
        <w:rPr>
          <w:spacing w:val="80"/>
        </w:rPr>
        <w:t xml:space="preserve">  </w:t>
      </w:r>
      <w:r>
        <w:t>целевые</w:t>
      </w:r>
      <w:r>
        <w:rPr>
          <w:spacing w:val="80"/>
        </w:rPr>
        <w:t xml:space="preserve">  </w:t>
      </w:r>
      <w:r>
        <w:t>и</w:t>
      </w:r>
      <w:r>
        <w:rPr>
          <w:spacing w:val="80"/>
        </w:rPr>
        <w:t xml:space="preserve">  </w:t>
      </w:r>
      <w:r>
        <w:t>смысловые</w:t>
      </w:r>
      <w:r>
        <w:rPr>
          <w:spacing w:val="80"/>
        </w:rPr>
        <w:t xml:space="preserve">  </w:t>
      </w:r>
      <w:r>
        <w:t>установки</w:t>
      </w:r>
      <w:r>
        <w:rPr>
          <w:spacing w:val="80"/>
        </w:rPr>
        <w:t xml:space="preserve"> </w:t>
      </w:r>
      <w:r>
        <w:t>в</w:t>
      </w:r>
      <w:r>
        <w:rPr>
          <w:spacing w:val="27"/>
        </w:rPr>
        <w:t xml:space="preserve">  </w:t>
      </w:r>
      <w:r>
        <w:t>своих</w:t>
      </w:r>
      <w:r>
        <w:rPr>
          <w:spacing w:val="31"/>
        </w:rPr>
        <w:t xml:space="preserve">  </w:t>
      </w:r>
      <w:r>
        <w:t>действиях</w:t>
      </w:r>
      <w:r>
        <w:rPr>
          <w:spacing w:val="30"/>
        </w:rPr>
        <w:t xml:space="preserve">  </w:t>
      </w:r>
      <w:r>
        <w:t>и</w:t>
      </w:r>
      <w:r>
        <w:rPr>
          <w:spacing w:val="30"/>
        </w:rPr>
        <w:t xml:space="preserve">  </w:t>
      </w:r>
      <w:r>
        <w:t>поступках</w:t>
      </w:r>
      <w:r>
        <w:rPr>
          <w:spacing w:val="30"/>
        </w:rPr>
        <w:t xml:space="preserve">  </w:t>
      </w:r>
      <w:r>
        <w:t>по</w:t>
      </w:r>
      <w:r>
        <w:rPr>
          <w:spacing w:val="31"/>
        </w:rPr>
        <w:t xml:space="preserve">  </w:t>
      </w:r>
      <w:r>
        <w:t>отношению</w:t>
      </w:r>
      <w:r>
        <w:rPr>
          <w:spacing w:val="30"/>
        </w:rPr>
        <w:t xml:space="preserve">  </w:t>
      </w:r>
      <w:r>
        <w:t>к</w:t>
      </w:r>
      <w:r>
        <w:rPr>
          <w:spacing w:val="31"/>
        </w:rPr>
        <w:t xml:space="preserve">  </w:t>
      </w:r>
      <w:r>
        <w:t>живой</w:t>
      </w:r>
      <w:r>
        <w:rPr>
          <w:spacing w:val="30"/>
        </w:rPr>
        <w:t xml:space="preserve">  </w:t>
      </w:r>
      <w:r>
        <w:t>природе,</w:t>
      </w:r>
      <w:r>
        <w:rPr>
          <w:spacing w:val="28"/>
        </w:rPr>
        <w:t xml:space="preserve">  </w:t>
      </w:r>
      <w:r>
        <w:t>своему</w:t>
      </w:r>
      <w:r>
        <w:rPr>
          <w:spacing w:val="27"/>
        </w:rPr>
        <w:t xml:space="preserve">  </w:t>
      </w:r>
      <w:r>
        <w:rPr>
          <w:spacing w:val="-2"/>
        </w:rPr>
        <w:t>здоровью</w:t>
      </w:r>
    </w:p>
    <w:p w14:paraId="3204B008">
      <w:pPr>
        <w:pStyle w:val="6"/>
        <w:spacing w:after="0" w:line="276" w:lineRule="auto"/>
        <w:sectPr>
          <w:footerReference r:id="rId393" w:type="default"/>
          <w:pgSz w:w="11920" w:h="16840"/>
          <w:pgMar w:top="1360" w:right="570" w:bottom="280" w:left="708" w:header="0" w:footer="0" w:gutter="0"/>
          <w:cols w:space="720" w:num="1"/>
        </w:sectPr>
      </w:pPr>
    </w:p>
    <w:p w14:paraId="4288E2FC">
      <w:pPr>
        <w:pStyle w:val="6"/>
        <w:spacing w:before="76"/>
        <w:jc w:val="left"/>
      </w:pPr>
      <w:r>
        <w:t>и</w:t>
      </w:r>
      <w:r>
        <w:rPr>
          <w:spacing w:val="-4"/>
        </w:rPr>
        <w:t xml:space="preserve"> </w:t>
      </w:r>
      <w:r>
        <w:t>здоровью</w:t>
      </w:r>
      <w:r>
        <w:rPr>
          <w:spacing w:val="-3"/>
        </w:rPr>
        <w:t xml:space="preserve"> </w:t>
      </w:r>
      <w:r>
        <w:rPr>
          <w:spacing w:val="-2"/>
        </w:rPr>
        <w:t>окружающих;</w:t>
      </w:r>
    </w:p>
    <w:p w14:paraId="47EE59A2">
      <w:pPr>
        <w:pStyle w:val="6"/>
        <w:spacing w:before="240" w:line="278" w:lineRule="auto"/>
        <w:ind w:right="518"/>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1C8EABC">
      <w:pPr>
        <w:pStyle w:val="6"/>
        <w:spacing w:before="196" w:line="276" w:lineRule="auto"/>
        <w:ind w:right="510"/>
      </w:pPr>
      <w:r>
        <w:t>самостоятельно составлять план решения проблемы с учётом имеющихся ресурсов, собственных возможностей и предпочтений;</w:t>
      </w:r>
    </w:p>
    <w:p w14:paraId="2E9BB6B1">
      <w:pPr>
        <w:pStyle w:val="6"/>
        <w:spacing w:before="202"/>
        <w:jc w:val="left"/>
      </w:pPr>
      <w:r>
        <w:t>давать</w:t>
      </w:r>
      <w:r>
        <w:rPr>
          <w:spacing w:val="-4"/>
        </w:rPr>
        <w:t xml:space="preserve"> </w:t>
      </w:r>
      <w:r>
        <w:t>оценку</w:t>
      </w:r>
      <w:r>
        <w:rPr>
          <w:spacing w:val="-9"/>
        </w:rPr>
        <w:t xml:space="preserve"> </w:t>
      </w:r>
      <w:r>
        <w:t>новым</w:t>
      </w:r>
      <w:r>
        <w:rPr>
          <w:spacing w:val="-1"/>
        </w:rPr>
        <w:t xml:space="preserve"> </w:t>
      </w:r>
      <w:r>
        <w:rPr>
          <w:spacing w:val="-2"/>
        </w:rPr>
        <w:t>ситуациям;</w:t>
      </w:r>
    </w:p>
    <w:p w14:paraId="351208B6">
      <w:pPr>
        <w:pStyle w:val="6"/>
        <w:spacing w:before="240"/>
        <w:jc w:val="left"/>
      </w:pPr>
      <w:r>
        <w:t>расширять</w:t>
      </w:r>
      <w:r>
        <w:rPr>
          <w:spacing w:val="-5"/>
        </w:rPr>
        <w:t xml:space="preserve"> </w:t>
      </w:r>
      <w:r>
        <w:t>рамки</w:t>
      </w:r>
      <w:r>
        <w:rPr>
          <w:spacing w:val="-1"/>
        </w:rPr>
        <w:t xml:space="preserve"> </w:t>
      </w:r>
      <w:r>
        <w:t>учебного</w:t>
      </w:r>
      <w:r>
        <w:rPr>
          <w:spacing w:val="-3"/>
        </w:rPr>
        <w:t xml:space="preserve"> </w:t>
      </w:r>
      <w:r>
        <w:t>предмета</w:t>
      </w:r>
      <w:r>
        <w:rPr>
          <w:spacing w:val="-1"/>
        </w:rPr>
        <w:t xml:space="preserve"> </w:t>
      </w:r>
      <w:r>
        <w:t>на</w:t>
      </w:r>
      <w:r>
        <w:rPr>
          <w:spacing w:val="-6"/>
        </w:rPr>
        <w:t xml:space="preserve"> </w:t>
      </w:r>
      <w:r>
        <w:t>основе</w:t>
      </w:r>
      <w:r>
        <w:rPr>
          <w:spacing w:val="-2"/>
        </w:rPr>
        <w:t xml:space="preserve"> </w:t>
      </w:r>
      <w:r>
        <w:t>личных</w:t>
      </w:r>
      <w:r>
        <w:rPr>
          <w:spacing w:val="-2"/>
        </w:rPr>
        <w:t xml:space="preserve"> предпочтений;</w:t>
      </w:r>
    </w:p>
    <w:p w14:paraId="1E156191">
      <w:pPr>
        <w:pStyle w:val="6"/>
        <w:spacing w:before="240" w:line="278" w:lineRule="auto"/>
        <w:ind w:right="516"/>
      </w:pPr>
      <w:r>
        <w:t>делать</w:t>
      </w:r>
      <w:r>
        <w:rPr>
          <w:spacing w:val="80"/>
        </w:rPr>
        <w:t xml:space="preserve">   </w:t>
      </w:r>
      <w:r>
        <w:t>осознанный</w:t>
      </w:r>
      <w:r>
        <w:rPr>
          <w:spacing w:val="80"/>
        </w:rPr>
        <w:t xml:space="preserve">   </w:t>
      </w:r>
      <w:r>
        <w:t>выбор,</w:t>
      </w:r>
      <w:r>
        <w:rPr>
          <w:spacing w:val="80"/>
        </w:rPr>
        <w:t xml:space="preserve">   </w:t>
      </w:r>
      <w:r>
        <w:t>аргументировать</w:t>
      </w:r>
      <w:r>
        <w:rPr>
          <w:spacing w:val="80"/>
        </w:rPr>
        <w:t xml:space="preserve">   </w:t>
      </w:r>
      <w:r>
        <w:t>его,</w:t>
      </w:r>
      <w:r>
        <w:rPr>
          <w:spacing w:val="80"/>
        </w:rPr>
        <w:t xml:space="preserve">   </w:t>
      </w:r>
      <w:r>
        <w:t>брать</w:t>
      </w:r>
      <w:r>
        <w:rPr>
          <w:spacing w:val="80"/>
        </w:rPr>
        <w:t xml:space="preserve">   </w:t>
      </w:r>
      <w:r>
        <w:t>ответственность</w:t>
      </w:r>
      <w:r>
        <w:rPr>
          <w:spacing w:val="80"/>
        </w:rPr>
        <w:t xml:space="preserve"> </w:t>
      </w:r>
      <w:r>
        <w:t>за решение;</w:t>
      </w:r>
    </w:p>
    <w:p w14:paraId="1CAF3F4D">
      <w:pPr>
        <w:pStyle w:val="6"/>
        <w:spacing w:before="196"/>
        <w:jc w:val="left"/>
      </w:pPr>
      <w:r>
        <w:t>оценивать</w:t>
      </w:r>
      <w:r>
        <w:rPr>
          <w:spacing w:val="-6"/>
        </w:rPr>
        <w:t xml:space="preserve"> </w:t>
      </w:r>
      <w:r>
        <w:t>приобретённый</w:t>
      </w:r>
      <w:r>
        <w:rPr>
          <w:spacing w:val="-5"/>
        </w:rPr>
        <w:t xml:space="preserve"> </w:t>
      </w:r>
      <w:r>
        <w:rPr>
          <w:spacing w:val="-4"/>
        </w:rPr>
        <w:t>опыт;</w:t>
      </w:r>
    </w:p>
    <w:p w14:paraId="6B539568">
      <w:pPr>
        <w:pStyle w:val="6"/>
        <w:spacing w:before="240" w:line="278" w:lineRule="auto"/>
        <w:ind w:right="512"/>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A649048">
      <w:pPr>
        <w:pStyle w:val="8"/>
        <w:numPr>
          <w:ilvl w:val="0"/>
          <w:numId w:val="62"/>
        </w:numPr>
        <w:tabs>
          <w:tab w:val="left" w:pos="631"/>
        </w:tabs>
        <w:spacing w:before="196" w:after="0" w:line="240" w:lineRule="auto"/>
        <w:ind w:left="631" w:right="0" w:hanging="259"/>
        <w:jc w:val="both"/>
        <w:rPr>
          <w:sz w:val="24"/>
        </w:rPr>
      </w:pPr>
      <w:r>
        <w:rPr>
          <w:spacing w:val="-2"/>
          <w:sz w:val="24"/>
        </w:rPr>
        <w:t>самоконтроль:</w:t>
      </w:r>
    </w:p>
    <w:p w14:paraId="79CD5413">
      <w:pPr>
        <w:pStyle w:val="6"/>
        <w:spacing w:before="240" w:line="278" w:lineRule="auto"/>
        <w:ind w:right="511"/>
      </w:pPr>
      <w:r>
        <w:t>давать оценку</w:t>
      </w:r>
      <w:r>
        <w:rPr>
          <w:spacing w:val="-2"/>
        </w:rPr>
        <w:t xml:space="preserve"> </w:t>
      </w:r>
      <w:r>
        <w:t>новым ситуациям, вносить коррективы в деятельность, оценивать соответствие результатов целям;</w:t>
      </w:r>
    </w:p>
    <w:p w14:paraId="621C918C">
      <w:pPr>
        <w:pStyle w:val="6"/>
        <w:spacing w:before="196" w:line="276" w:lineRule="auto"/>
        <w:ind w:right="515"/>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3C2AD7C">
      <w:pPr>
        <w:pStyle w:val="6"/>
        <w:spacing w:before="200" w:line="453" w:lineRule="auto"/>
        <w:ind w:right="2140"/>
      </w:pPr>
      <w:r>
        <w:t>уметь оценивать риски и своевременно принимать решения по их снижению; принимать</w:t>
      </w:r>
      <w:r>
        <w:rPr>
          <w:spacing w:val="-8"/>
        </w:rPr>
        <w:t xml:space="preserve"> </w:t>
      </w:r>
      <w:r>
        <w:t>мотивы</w:t>
      </w:r>
      <w:r>
        <w:rPr>
          <w:spacing w:val="-5"/>
        </w:rPr>
        <w:t xml:space="preserve"> </w:t>
      </w:r>
      <w:r>
        <w:t>и</w:t>
      </w:r>
      <w:r>
        <w:rPr>
          <w:spacing w:val="-4"/>
        </w:rPr>
        <w:t xml:space="preserve"> </w:t>
      </w:r>
      <w:r>
        <w:t>аргументы</w:t>
      </w:r>
      <w:r>
        <w:rPr>
          <w:spacing w:val="-5"/>
        </w:rPr>
        <w:t xml:space="preserve"> </w:t>
      </w:r>
      <w:r>
        <w:t>других при</w:t>
      </w:r>
      <w:r>
        <w:rPr>
          <w:spacing w:val="-4"/>
        </w:rPr>
        <w:t xml:space="preserve"> </w:t>
      </w:r>
      <w:r>
        <w:t>анализе</w:t>
      </w:r>
      <w:r>
        <w:rPr>
          <w:spacing w:val="-2"/>
        </w:rPr>
        <w:t xml:space="preserve"> </w:t>
      </w:r>
      <w:r>
        <w:t>результатов</w:t>
      </w:r>
      <w:r>
        <w:rPr>
          <w:spacing w:val="-5"/>
        </w:rPr>
        <w:t xml:space="preserve"> </w:t>
      </w:r>
      <w:r>
        <w:rPr>
          <w:spacing w:val="-2"/>
        </w:rPr>
        <w:t>деятельности;</w:t>
      </w:r>
    </w:p>
    <w:p w14:paraId="7ABA0940">
      <w:pPr>
        <w:pStyle w:val="8"/>
        <w:numPr>
          <w:ilvl w:val="0"/>
          <w:numId w:val="62"/>
        </w:numPr>
        <w:tabs>
          <w:tab w:val="left" w:pos="631"/>
        </w:tabs>
        <w:spacing w:before="0" w:after="0" w:line="269" w:lineRule="exact"/>
        <w:ind w:left="631" w:right="0" w:hanging="259"/>
        <w:jc w:val="both"/>
        <w:rPr>
          <w:sz w:val="24"/>
        </w:rPr>
      </w:pPr>
      <w:r>
        <w:rPr>
          <w:sz w:val="24"/>
        </w:rPr>
        <w:t>принятия</w:t>
      </w:r>
      <w:r>
        <w:rPr>
          <w:spacing w:val="-2"/>
          <w:sz w:val="24"/>
        </w:rPr>
        <w:t xml:space="preserve"> </w:t>
      </w:r>
      <w:r>
        <w:rPr>
          <w:sz w:val="24"/>
        </w:rPr>
        <w:t>себя</w:t>
      </w:r>
      <w:r>
        <w:rPr>
          <w:spacing w:val="-1"/>
          <w:sz w:val="24"/>
        </w:rPr>
        <w:t xml:space="preserve"> </w:t>
      </w:r>
      <w:r>
        <w:rPr>
          <w:sz w:val="24"/>
        </w:rPr>
        <w:t>и</w:t>
      </w:r>
      <w:r>
        <w:rPr>
          <w:spacing w:val="-2"/>
          <w:sz w:val="24"/>
        </w:rPr>
        <w:t xml:space="preserve"> других:</w:t>
      </w:r>
    </w:p>
    <w:p w14:paraId="63079632">
      <w:pPr>
        <w:pStyle w:val="6"/>
        <w:spacing w:before="240"/>
        <w:jc w:val="left"/>
      </w:pPr>
      <w:r>
        <w:t>принимать</w:t>
      </w:r>
      <w:r>
        <w:rPr>
          <w:spacing w:val="-7"/>
        </w:rPr>
        <w:t xml:space="preserve"> </w:t>
      </w:r>
      <w:r>
        <w:t>себя,</w:t>
      </w:r>
      <w:r>
        <w:rPr>
          <w:spacing w:val="-2"/>
        </w:rPr>
        <w:t xml:space="preserve"> </w:t>
      </w:r>
      <w:r>
        <w:t>понимая</w:t>
      </w:r>
      <w:r>
        <w:rPr>
          <w:spacing w:val="-5"/>
        </w:rPr>
        <w:t xml:space="preserve"> </w:t>
      </w:r>
      <w:r>
        <w:t>свои</w:t>
      </w:r>
      <w:r>
        <w:rPr>
          <w:spacing w:val="-3"/>
        </w:rPr>
        <w:t xml:space="preserve"> </w:t>
      </w:r>
      <w:r>
        <w:t>недостатки</w:t>
      </w:r>
      <w:r>
        <w:rPr>
          <w:spacing w:val="-3"/>
        </w:rPr>
        <w:t xml:space="preserve"> </w:t>
      </w:r>
      <w:r>
        <w:t>и</w:t>
      </w:r>
      <w:r>
        <w:rPr>
          <w:spacing w:val="-3"/>
        </w:rPr>
        <w:t xml:space="preserve"> </w:t>
      </w:r>
      <w:r>
        <w:rPr>
          <w:spacing w:val="-2"/>
        </w:rPr>
        <w:t>достоинства;</w:t>
      </w:r>
    </w:p>
    <w:p w14:paraId="789570E4">
      <w:pPr>
        <w:pStyle w:val="6"/>
        <w:spacing w:before="244" w:line="448" w:lineRule="auto"/>
        <w:ind w:right="1388"/>
        <w:jc w:val="left"/>
      </w:pPr>
      <w:r>
        <w:t>принимать</w:t>
      </w:r>
      <w:r>
        <w:rPr>
          <w:spacing w:val="-6"/>
        </w:rPr>
        <w:t xml:space="preserve"> </w:t>
      </w:r>
      <w:r>
        <w:t>мотивы</w:t>
      </w:r>
      <w:r>
        <w:rPr>
          <w:spacing w:val="-6"/>
        </w:rPr>
        <w:t xml:space="preserve"> </w:t>
      </w:r>
      <w:r>
        <w:t>и</w:t>
      </w:r>
      <w:r>
        <w:rPr>
          <w:spacing w:val="-5"/>
        </w:rPr>
        <w:t xml:space="preserve"> </w:t>
      </w:r>
      <w:r>
        <w:t>аргументы</w:t>
      </w:r>
      <w:r>
        <w:rPr>
          <w:spacing w:val="-6"/>
        </w:rPr>
        <w:t xml:space="preserve"> </w:t>
      </w:r>
      <w:r>
        <w:t>других</w:t>
      </w:r>
      <w:r>
        <w:rPr>
          <w:spacing w:val="-1"/>
        </w:rPr>
        <w:t xml:space="preserve"> </w:t>
      </w:r>
      <w:r>
        <w:t>при</w:t>
      </w:r>
      <w:r>
        <w:rPr>
          <w:spacing w:val="-5"/>
        </w:rPr>
        <w:t xml:space="preserve"> </w:t>
      </w:r>
      <w:r>
        <w:t>анализе результатов</w:t>
      </w:r>
      <w:r>
        <w:rPr>
          <w:spacing w:val="-6"/>
        </w:rPr>
        <w:t xml:space="preserve"> </w:t>
      </w:r>
      <w:r>
        <w:t>деятельности; признавать своё право и право других на ошибки;</w:t>
      </w:r>
    </w:p>
    <w:p w14:paraId="7ECFF115">
      <w:pPr>
        <w:pStyle w:val="6"/>
        <w:jc w:val="left"/>
      </w:pPr>
      <w:r>
        <w:t>развивать</w:t>
      </w:r>
      <w:r>
        <w:rPr>
          <w:spacing w:val="-6"/>
        </w:rPr>
        <w:t xml:space="preserve"> </w:t>
      </w:r>
      <w:r>
        <w:t>способность</w:t>
      </w:r>
      <w:r>
        <w:rPr>
          <w:spacing w:val="-4"/>
        </w:rPr>
        <w:t xml:space="preserve"> </w:t>
      </w:r>
      <w:r>
        <w:t>понимать</w:t>
      </w:r>
      <w:r>
        <w:rPr>
          <w:spacing w:val="-4"/>
        </w:rPr>
        <w:t xml:space="preserve"> </w:t>
      </w:r>
      <w:r>
        <w:t>мир</w:t>
      </w:r>
      <w:r>
        <w:rPr>
          <w:spacing w:val="-1"/>
        </w:rPr>
        <w:t xml:space="preserve"> </w:t>
      </w:r>
      <w:r>
        <w:t>с</w:t>
      </w:r>
      <w:r>
        <w:rPr>
          <w:spacing w:val="-1"/>
        </w:rPr>
        <w:t xml:space="preserve"> </w:t>
      </w:r>
      <w:r>
        <w:t>позиции</w:t>
      </w:r>
      <w:r>
        <w:rPr>
          <w:spacing w:val="-3"/>
        </w:rPr>
        <w:t xml:space="preserve"> </w:t>
      </w:r>
      <w:r>
        <w:t>другого</w:t>
      </w:r>
      <w:r>
        <w:rPr>
          <w:spacing w:val="-1"/>
        </w:rPr>
        <w:t xml:space="preserve"> </w:t>
      </w:r>
      <w:r>
        <w:rPr>
          <w:spacing w:val="-2"/>
        </w:rPr>
        <w:t>человека.</w:t>
      </w:r>
    </w:p>
    <w:p w14:paraId="7BEBFE31">
      <w:pPr>
        <w:pStyle w:val="6"/>
        <w:tabs>
          <w:tab w:val="left" w:pos="8586"/>
        </w:tabs>
        <w:spacing w:before="244" w:line="276" w:lineRule="auto"/>
        <w:ind w:right="505"/>
      </w:pPr>
      <w:r>
        <w:t>Предметные результаты освоения содержания учебного</w:t>
      </w:r>
      <w:r>
        <w:rPr>
          <w:spacing w:val="-1"/>
        </w:rPr>
        <w:t xml:space="preserve"> </w:t>
      </w:r>
      <w:r>
        <w:t>предмета «Биология»</w:t>
      </w:r>
      <w:r>
        <w:rPr>
          <w:spacing w:val="-5"/>
        </w:rPr>
        <w:t xml:space="preserve"> </w:t>
      </w:r>
      <w:r>
        <w:t xml:space="preserve">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по </w:t>
      </w:r>
      <w:r>
        <w:rPr>
          <w:spacing w:val="-2"/>
        </w:rPr>
        <w:t>освоению,</w:t>
      </w:r>
      <w:r>
        <w:tab/>
      </w:r>
      <w:r>
        <w:rPr>
          <w:spacing w:val="-2"/>
        </w:rPr>
        <w:t>интерпретации</w:t>
      </w:r>
    </w:p>
    <w:p w14:paraId="0953C12D">
      <w:pPr>
        <w:pStyle w:val="6"/>
        <w:spacing w:line="276" w:lineRule="auto"/>
        <w:ind w:right="510"/>
      </w:pPr>
      <w:r>
        <w:t>и преобразованию знаний, виды деятельности по получению новых знаний и их применению</w:t>
      </w:r>
      <w:r>
        <w:rPr>
          <w:spacing w:val="40"/>
        </w:rPr>
        <w:t xml:space="preserve"> </w:t>
      </w:r>
      <w:r>
        <w:t>в различных учебных, а также в реальных жизненных ситуациях. Предметные результаты представлены по годам изучения.</w:t>
      </w:r>
    </w:p>
    <w:p w14:paraId="3BCA9915">
      <w:pPr>
        <w:pStyle w:val="6"/>
        <w:spacing w:after="0" w:line="276" w:lineRule="auto"/>
        <w:sectPr>
          <w:footerReference r:id="rId394" w:type="default"/>
          <w:pgSz w:w="11920" w:h="16840"/>
          <w:pgMar w:top="1360" w:right="570" w:bottom="280" w:left="708" w:header="0" w:footer="0" w:gutter="0"/>
          <w:cols w:space="720" w:num="1"/>
        </w:sectPr>
      </w:pPr>
    </w:p>
    <w:p w14:paraId="3D657E78">
      <w:pPr>
        <w:pStyle w:val="6"/>
        <w:spacing w:before="76" w:line="276" w:lineRule="auto"/>
        <w:ind w:right="513"/>
      </w:pPr>
      <w:r>
        <w:t xml:space="preserve">Предметные результаты освоения учебного предмета «Биология» в 10 классе должны </w:t>
      </w:r>
      <w:r>
        <w:rPr>
          <w:spacing w:val="-2"/>
        </w:rPr>
        <w:t>отражать:</w:t>
      </w:r>
    </w:p>
    <w:p w14:paraId="56412981">
      <w:pPr>
        <w:pStyle w:val="6"/>
        <w:spacing w:before="201" w:line="276" w:lineRule="auto"/>
        <w:ind w:right="508"/>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183A205C">
      <w:pPr>
        <w:pStyle w:val="6"/>
        <w:spacing w:before="199" w:line="276" w:lineRule="auto"/>
        <w:ind w:right="504"/>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w:t>
      </w:r>
      <w:r>
        <w:rPr>
          <w:spacing w:val="-2"/>
        </w:rPr>
        <w:t xml:space="preserve"> </w:t>
      </w:r>
      <w:r>
        <w:t>Шлейдена, Р.</w:t>
      </w:r>
      <w:r>
        <w:rPr>
          <w:spacing w:val="-1"/>
        </w:rPr>
        <w:t xml:space="preserve"> </w:t>
      </w:r>
      <w:r>
        <w:t>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w:t>
      </w:r>
      <w:r>
        <w:rPr>
          <w:spacing w:val="-3"/>
        </w:rPr>
        <w:t xml:space="preserve"> </w:t>
      </w:r>
      <w:r>
        <w:t>чистоты</w:t>
      </w:r>
      <w:r>
        <w:rPr>
          <w:spacing w:val="-4"/>
        </w:rPr>
        <w:t xml:space="preserve"> </w:t>
      </w:r>
      <w:r>
        <w:t>гамет,</w:t>
      </w:r>
      <w:r>
        <w:rPr>
          <w:spacing w:val="-3"/>
        </w:rPr>
        <w:t xml:space="preserve"> </w:t>
      </w:r>
      <w:r>
        <w:t>независимого</w:t>
      </w:r>
      <w:r>
        <w:rPr>
          <w:spacing w:val="-3"/>
        </w:rPr>
        <w:t xml:space="preserve"> </w:t>
      </w:r>
      <w:r>
        <w:t>наследования</w:t>
      </w:r>
      <w:r>
        <w:rPr>
          <w:spacing w:val="-2"/>
        </w:rPr>
        <w:t xml:space="preserve"> </w:t>
      </w:r>
      <w:r>
        <w:t>Г. Менделя,</w:t>
      </w:r>
      <w:r>
        <w:rPr>
          <w:spacing w:val="-3"/>
        </w:rPr>
        <w:t xml:space="preserve"> </w:t>
      </w:r>
      <w:r>
        <w:t>гомологических</w:t>
      </w:r>
      <w:r>
        <w:rPr>
          <w:spacing w:val="-3"/>
        </w:rPr>
        <w:t xml:space="preserve"> </w:t>
      </w:r>
      <w:r>
        <w:t>рядов</w:t>
      </w:r>
      <w:r>
        <w:rPr>
          <w:spacing w:val="-4"/>
        </w:rPr>
        <w:t xml:space="preserve"> </w:t>
      </w:r>
      <w:r>
        <w:t>в наследственной изменчивости Н.И. Вавилова), принципы (комплементарности);</w:t>
      </w:r>
    </w:p>
    <w:p w14:paraId="2C417B8C">
      <w:pPr>
        <w:pStyle w:val="6"/>
        <w:spacing w:before="202" w:line="276" w:lineRule="auto"/>
        <w:ind w:right="513"/>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14:paraId="609BAA22">
      <w:pPr>
        <w:pStyle w:val="6"/>
        <w:tabs>
          <w:tab w:val="left" w:pos="2763"/>
          <w:tab w:val="left" w:pos="5231"/>
          <w:tab w:val="left" w:pos="8704"/>
        </w:tabs>
        <w:spacing w:before="197" w:line="276" w:lineRule="auto"/>
        <w:ind w:right="503"/>
      </w:pPr>
      <w:r>
        <w:t>умение</w:t>
      </w:r>
      <w:r>
        <w:rPr>
          <w:spacing w:val="72"/>
          <w:w w:val="150"/>
        </w:rPr>
        <w:t xml:space="preserve">   </w:t>
      </w:r>
      <w:r>
        <w:t>выделять</w:t>
      </w:r>
      <w:r>
        <w:rPr>
          <w:spacing w:val="71"/>
          <w:w w:val="150"/>
        </w:rPr>
        <w:t xml:space="preserve">   </w:t>
      </w:r>
      <w:r>
        <w:t>существенные</w:t>
      </w:r>
      <w:r>
        <w:rPr>
          <w:spacing w:val="72"/>
          <w:w w:val="150"/>
        </w:rPr>
        <w:t xml:space="preserve">   </w:t>
      </w:r>
      <w:r>
        <w:t>признаки:</w:t>
      </w:r>
      <w:r>
        <w:rPr>
          <w:spacing w:val="69"/>
          <w:w w:val="150"/>
        </w:rPr>
        <w:t xml:space="preserve">   </w:t>
      </w:r>
      <w:r>
        <w:t>вирусов,</w:t>
      </w:r>
      <w:r>
        <w:rPr>
          <w:spacing w:val="73"/>
          <w:w w:val="150"/>
        </w:rPr>
        <w:t xml:space="preserve">   </w:t>
      </w:r>
      <w:r>
        <w:t>клеток</w:t>
      </w:r>
      <w:r>
        <w:rPr>
          <w:spacing w:val="71"/>
          <w:w w:val="150"/>
        </w:rPr>
        <w:t xml:space="preserve">   </w:t>
      </w:r>
      <w:r>
        <w:t xml:space="preserve">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w:t>
      </w:r>
      <w:r>
        <w:rPr>
          <w:spacing w:val="-2"/>
        </w:rPr>
        <w:t>человека,</w:t>
      </w:r>
      <w:r>
        <w:tab/>
      </w:r>
      <w:r>
        <w:rPr>
          <w:spacing w:val="-2"/>
        </w:rPr>
        <w:t>процессов</w:t>
      </w:r>
      <w:r>
        <w:tab/>
      </w:r>
      <w:r>
        <w:rPr>
          <w:spacing w:val="-2"/>
        </w:rPr>
        <w:t>жизнедеятельности,</w:t>
      </w:r>
      <w:r>
        <w:tab/>
      </w:r>
      <w:r>
        <w:rPr>
          <w:spacing w:val="-2"/>
        </w:rPr>
        <w:t xml:space="preserve">протекающих </w:t>
      </w:r>
      <w:r>
        <w:t>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69704C76">
      <w:pPr>
        <w:pStyle w:val="6"/>
        <w:spacing w:before="205" w:line="276" w:lineRule="auto"/>
        <w:ind w:right="510"/>
      </w:pPr>
      <w: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w:t>
      </w:r>
      <w:r>
        <w:rPr>
          <w:spacing w:val="-3"/>
        </w:rPr>
        <w:t xml:space="preserve"> </w:t>
      </w:r>
      <w:r>
        <w:t>обмена</w:t>
      </w:r>
      <w:r>
        <w:rPr>
          <w:spacing w:val="-2"/>
        </w:rPr>
        <w:t xml:space="preserve"> </w:t>
      </w:r>
      <w:r>
        <w:t>веществ,</w:t>
      </w:r>
      <w:r>
        <w:rPr>
          <w:spacing w:val="-2"/>
        </w:rPr>
        <w:t xml:space="preserve"> </w:t>
      </w:r>
      <w:r>
        <w:t>этапами</w:t>
      </w:r>
      <w:r>
        <w:rPr>
          <w:spacing w:val="-3"/>
        </w:rPr>
        <w:t xml:space="preserve"> </w:t>
      </w:r>
      <w:r>
        <w:t>клеточного</w:t>
      </w:r>
      <w:r>
        <w:rPr>
          <w:spacing w:val="-2"/>
        </w:rPr>
        <w:t xml:space="preserve"> </w:t>
      </w:r>
      <w:r>
        <w:t>цикла</w:t>
      </w:r>
      <w:r>
        <w:rPr>
          <w:spacing w:val="-2"/>
        </w:rPr>
        <w:t xml:space="preserve"> </w:t>
      </w:r>
      <w:r>
        <w:t>и жизненных</w:t>
      </w:r>
      <w:r>
        <w:rPr>
          <w:spacing w:val="-2"/>
        </w:rPr>
        <w:t xml:space="preserve"> </w:t>
      </w:r>
      <w:r>
        <w:t>циклов</w:t>
      </w:r>
      <w:r>
        <w:rPr>
          <w:spacing w:val="-4"/>
        </w:rPr>
        <w:t xml:space="preserve"> </w:t>
      </w:r>
      <w:r>
        <w:t>организмов,</w:t>
      </w:r>
      <w:r>
        <w:rPr>
          <w:spacing w:val="-2"/>
        </w:rPr>
        <w:t xml:space="preserve"> </w:t>
      </w:r>
      <w:r>
        <w:t>этапами эмбрионального развития, генотипом и фенотипом, фенотипом и факторами среды обитания;</w:t>
      </w:r>
    </w:p>
    <w:p w14:paraId="6095B34A">
      <w:pPr>
        <w:pStyle w:val="6"/>
        <w:spacing w:before="197" w:line="278" w:lineRule="auto"/>
        <w:ind w:right="518"/>
      </w:pPr>
      <w:r>
        <w:t xml:space="preserve">умение выявлять отличительные признаки живых систем, в том числе растений, животных и </w:t>
      </w:r>
      <w:r>
        <w:rPr>
          <w:spacing w:val="-2"/>
        </w:rPr>
        <w:t>человека;</w:t>
      </w:r>
    </w:p>
    <w:p w14:paraId="6F68CE39">
      <w:pPr>
        <w:pStyle w:val="6"/>
        <w:spacing w:before="196" w:line="276" w:lineRule="auto"/>
        <w:ind w:right="514"/>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14:paraId="3782D35D">
      <w:pPr>
        <w:pStyle w:val="6"/>
        <w:spacing w:before="201" w:line="276" w:lineRule="auto"/>
        <w:ind w:right="504"/>
      </w:pPr>
      <w:r>
        <w:t>умение решать биологические задачи, выявлять причинно-следственные связи между исследуемыми</w:t>
      </w:r>
      <w:r>
        <w:rPr>
          <w:spacing w:val="80"/>
        </w:rPr>
        <w:t xml:space="preserve">   </w:t>
      </w:r>
      <w:r>
        <w:t>биологическими</w:t>
      </w:r>
      <w:r>
        <w:rPr>
          <w:spacing w:val="80"/>
        </w:rPr>
        <w:t xml:space="preserve">   </w:t>
      </w:r>
      <w:r>
        <w:t>процессами</w:t>
      </w:r>
      <w:r>
        <w:rPr>
          <w:spacing w:val="80"/>
        </w:rPr>
        <w:t xml:space="preserve">   </w:t>
      </w:r>
      <w:r>
        <w:t>и</w:t>
      </w:r>
      <w:r>
        <w:rPr>
          <w:spacing w:val="80"/>
        </w:rPr>
        <w:t xml:space="preserve">   </w:t>
      </w:r>
      <w:r>
        <w:t>явлениями,</w:t>
      </w:r>
      <w:r>
        <w:rPr>
          <w:spacing w:val="80"/>
        </w:rPr>
        <w:t xml:space="preserve">   </w:t>
      </w:r>
      <w:r>
        <w:t>делать</w:t>
      </w:r>
      <w:r>
        <w:rPr>
          <w:spacing w:val="80"/>
        </w:rPr>
        <w:t xml:space="preserve">   </w:t>
      </w:r>
      <w:r>
        <w:t>выводы и прогнозы на основании полученных результатов;</w:t>
      </w:r>
    </w:p>
    <w:p w14:paraId="598EA8AD">
      <w:pPr>
        <w:pStyle w:val="6"/>
        <w:spacing w:before="201"/>
      </w:pPr>
      <w:r>
        <w:t>умение</w:t>
      </w:r>
      <w:r>
        <w:rPr>
          <w:spacing w:val="44"/>
        </w:rPr>
        <w:t xml:space="preserve"> </w:t>
      </w:r>
      <w:r>
        <w:t>выполнять</w:t>
      </w:r>
      <w:r>
        <w:rPr>
          <w:spacing w:val="44"/>
        </w:rPr>
        <w:t xml:space="preserve"> </w:t>
      </w:r>
      <w:r>
        <w:t>лабораторные</w:t>
      </w:r>
      <w:r>
        <w:rPr>
          <w:spacing w:val="47"/>
        </w:rPr>
        <w:t xml:space="preserve"> </w:t>
      </w:r>
      <w:r>
        <w:t>и</w:t>
      </w:r>
      <w:r>
        <w:rPr>
          <w:spacing w:val="45"/>
        </w:rPr>
        <w:t xml:space="preserve"> </w:t>
      </w:r>
      <w:r>
        <w:t>практические</w:t>
      </w:r>
      <w:r>
        <w:rPr>
          <w:spacing w:val="46"/>
        </w:rPr>
        <w:t xml:space="preserve"> </w:t>
      </w:r>
      <w:r>
        <w:t>работы,</w:t>
      </w:r>
      <w:r>
        <w:rPr>
          <w:spacing w:val="45"/>
        </w:rPr>
        <w:t xml:space="preserve"> </w:t>
      </w:r>
      <w:r>
        <w:t>соблюдать</w:t>
      </w:r>
      <w:r>
        <w:rPr>
          <w:spacing w:val="44"/>
        </w:rPr>
        <w:t xml:space="preserve"> </w:t>
      </w:r>
      <w:r>
        <w:t>правила</w:t>
      </w:r>
      <w:r>
        <w:rPr>
          <w:spacing w:val="47"/>
        </w:rPr>
        <w:t xml:space="preserve"> </w:t>
      </w:r>
      <w:r>
        <w:t>при</w:t>
      </w:r>
      <w:r>
        <w:rPr>
          <w:spacing w:val="45"/>
        </w:rPr>
        <w:t xml:space="preserve"> </w:t>
      </w:r>
      <w:r>
        <w:t>работе</w:t>
      </w:r>
      <w:r>
        <w:rPr>
          <w:spacing w:val="47"/>
        </w:rPr>
        <w:t xml:space="preserve"> </w:t>
      </w:r>
      <w:r>
        <w:rPr>
          <w:spacing w:val="-10"/>
        </w:rPr>
        <w:t>с</w:t>
      </w:r>
    </w:p>
    <w:p w14:paraId="718D98B2">
      <w:pPr>
        <w:pStyle w:val="6"/>
        <w:spacing w:after="0"/>
        <w:sectPr>
          <w:footerReference r:id="rId395" w:type="default"/>
          <w:pgSz w:w="11920" w:h="16840"/>
          <w:pgMar w:top="1360" w:right="570" w:bottom="280" w:left="708" w:header="0" w:footer="0" w:gutter="0"/>
          <w:cols w:space="720" w:num="1"/>
        </w:sectPr>
      </w:pPr>
    </w:p>
    <w:p w14:paraId="45E27FDC">
      <w:pPr>
        <w:pStyle w:val="6"/>
        <w:spacing w:before="76"/>
      </w:pPr>
      <w:r>
        <w:t>учебным</w:t>
      </w:r>
      <w:r>
        <w:rPr>
          <w:spacing w:val="-3"/>
        </w:rPr>
        <w:t xml:space="preserve"> </w:t>
      </w:r>
      <w:r>
        <w:t>и</w:t>
      </w:r>
      <w:r>
        <w:rPr>
          <w:spacing w:val="-2"/>
        </w:rPr>
        <w:t xml:space="preserve"> </w:t>
      </w:r>
      <w:r>
        <w:t>лабораторным</w:t>
      </w:r>
      <w:r>
        <w:rPr>
          <w:spacing w:val="-2"/>
        </w:rPr>
        <w:t xml:space="preserve"> оборудованием;</w:t>
      </w:r>
    </w:p>
    <w:p w14:paraId="13AFBEB2">
      <w:pPr>
        <w:pStyle w:val="6"/>
        <w:spacing w:before="240" w:line="278" w:lineRule="auto"/>
        <w:ind w:right="512"/>
      </w:pPr>
      <w:r>
        <w:t>умение выдвигать</w:t>
      </w:r>
      <w:r>
        <w:rPr>
          <w:spacing w:val="-3"/>
        </w:rPr>
        <w:t xml:space="preserve"> </w:t>
      </w:r>
      <w:r>
        <w:t>гипотезы,</w:t>
      </w:r>
      <w:r>
        <w:rPr>
          <w:spacing w:val="-2"/>
        </w:rPr>
        <w:t xml:space="preserve"> </w:t>
      </w:r>
      <w:r>
        <w:t>проверять</w:t>
      </w:r>
      <w:r>
        <w:rPr>
          <w:spacing w:val="-3"/>
        </w:rPr>
        <w:t xml:space="preserve"> </w:t>
      </w:r>
      <w:r>
        <w:t>их</w:t>
      </w:r>
      <w:r>
        <w:rPr>
          <w:spacing w:val="-2"/>
        </w:rPr>
        <w:t xml:space="preserve"> </w:t>
      </w:r>
      <w:r>
        <w:t>экспериментальными</w:t>
      </w:r>
      <w:r>
        <w:rPr>
          <w:spacing w:val="-2"/>
        </w:rPr>
        <w:t xml:space="preserve"> </w:t>
      </w:r>
      <w:r>
        <w:t>средствами,</w:t>
      </w:r>
      <w:r>
        <w:rPr>
          <w:spacing w:val="-2"/>
        </w:rPr>
        <w:t xml:space="preserve"> </w:t>
      </w:r>
      <w:r>
        <w:t>формулируя цель исследования, анализировать полученные результаты и делать выводы;</w:t>
      </w:r>
    </w:p>
    <w:p w14:paraId="1B31E89A">
      <w:pPr>
        <w:pStyle w:val="6"/>
        <w:spacing w:before="196" w:line="276" w:lineRule="auto"/>
        <w:ind w:right="511"/>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26D21174">
      <w:pPr>
        <w:pStyle w:val="6"/>
        <w:spacing w:before="200" w:line="276" w:lineRule="auto"/>
        <w:ind w:right="507"/>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14:paraId="1F9A4A1F">
      <w:pPr>
        <w:pStyle w:val="6"/>
        <w:spacing w:before="200" w:line="276" w:lineRule="auto"/>
        <w:ind w:right="505"/>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14:paraId="03E3D593">
      <w:pPr>
        <w:pStyle w:val="6"/>
        <w:spacing w:before="202" w:line="276" w:lineRule="auto"/>
        <w:ind w:right="513"/>
      </w:pPr>
      <w:r>
        <w:t xml:space="preserve">Предметные результаты освоения учебного предмета «Биология» в 11 классе должны </w:t>
      </w:r>
      <w:r>
        <w:rPr>
          <w:spacing w:val="-2"/>
        </w:rPr>
        <w:t>отражать:</w:t>
      </w:r>
    </w:p>
    <w:p w14:paraId="15BF6ADA">
      <w:pPr>
        <w:pStyle w:val="6"/>
        <w:spacing w:before="198" w:line="276" w:lineRule="auto"/>
        <w:ind w:right="508"/>
      </w:pPr>
      <w:r>
        <w:t>сформированность знаний о месте и роли биологии в системе естественных наук, в формировании современной естественно-научной картины мира, в</w:t>
      </w:r>
      <w:r>
        <w:rPr>
          <w:spacing w:val="-1"/>
        </w:rPr>
        <w:t xml:space="preserve"> </w:t>
      </w:r>
      <w:r>
        <w:t>познании законов</w:t>
      </w:r>
      <w:r>
        <w:rPr>
          <w:spacing w:val="-1"/>
        </w:rPr>
        <w:t xml:space="preserve"> </w:t>
      </w:r>
      <w:r>
        <w:t>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3FC9CDD1">
      <w:pPr>
        <w:pStyle w:val="6"/>
        <w:tabs>
          <w:tab w:val="left" w:pos="2780"/>
          <w:tab w:val="left" w:pos="6195"/>
          <w:tab w:val="left" w:pos="9147"/>
        </w:tabs>
        <w:spacing w:before="201" w:line="276" w:lineRule="auto"/>
        <w:ind w:right="506"/>
      </w:pPr>
      <w:r>
        <w:t xml:space="preserve">умение владеть системой биологических знаний, которая включает определения и понимание </w:t>
      </w:r>
      <w:r>
        <w:rPr>
          <w:spacing w:val="-2"/>
        </w:rPr>
        <w:t>сущности</w:t>
      </w:r>
      <w:r>
        <w:tab/>
      </w:r>
      <w:r>
        <w:rPr>
          <w:spacing w:val="-2"/>
        </w:rPr>
        <w:t>основополагающих</w:t>
      </w:r>
      <w:r>
        <w:tab/>
      </w:r>
      <w:r>
        <w:rPr>
          <w:spacing w:val="-2"/>
        </w:rPr>
        <w:t>биологических</w:t>
      </w:r>
      <w:r>
        <w:tab/>
      </w:r>
      <w:r>
        <w:rPr>
          <w:spacing w:val="-2"/>
        </w:rPr>
        <w:t xml:space="preserve">терминов </w:t>
      </w:r>
      <w:r>
        <w:t>и</w:t>
      </w:r>
      <w:r>
        <w:rPr>
          <w:spacing w:val="80"/>
          <w:w w:val="150"/>
        </w:rPr>
        <w:t xml:space="preserve"> </w:t>
      </w:r>
      <w:r>
        <w:t>понятий</w:t>
      </w:r>
      <w:r>
        <w:rPr>
          <w:spacing w:val="80"/>
          <w:w w:val="150"/>
        </w:rPr>
        <w:t xml:space="preserve"> </w:t>
      </w:r>
      <w:r>
        <w:t>(вид,</w:t>
      </w:r>
      <w:r>
        <w:rPr>
          <w:spacing w:val="80"/>
          <w:w w:val="150"/>
        </w:rPr>
        <w:t xml:space="preserve"> </w:t>
      </w:r>
      <w:r>
        <w:t>экосистема,</w:t>
      </w:r>
      <w:r>
        <w:rPr>
          <w:spacing w:val="80"/>
          <w:w w:val="150"/>
        </w:rPr>
        <w:t xml:space="preserve"> </w:t>
      </w:r>
      <w:r>
        <w:t>биосфера),</w:t>
      </w:r>
      <w:r>
        <w:rPr>
          <w:spacing w:val="80"/>
          <w:w w:val="150"/>
        </w:rPr>
        <w:t xml:space="preserve"> </w:t>
      </w:r>
      <w:r>
        <w:t>биологические</w:t>
      </w:r>
      <w:r>
        <w:rPr>
          <w:spacing w:val="80"/>
          <w:w w:val="150"/>
        </w:rPr>
        <w:t xml:space="preserve"> </w:t>
      </w:r>
      <w:r>
        <w:t>теории</w:t>
      </w:r>
      <w:r>
        <w:rPr>
          <w:spacing w:val="80"/>
          <w:w w:val="150"/>
        </w:rPr>
        <w:t xml:space="preserve"> </w:t>
      </w:r>
      <w:r>
        <w:t>(эволюционная</w:t>
      </w:r>
      <w:r>
        <w:rPr>
          <w:spacing w:val="80"/>
          <w:w w:val="150"/>
        </w:rPr>
        <w:t xml:space="preserve"> </w:t>
      </w:r>
      <w:r>
        <w:t>теория Ч.</w:t>
      </w:r>
      <w:r>
        <w:rPr>
          <w:spacing w:val="-2"/>
        </w:rPr>
        <w:t xml:space="preserve"> </w:t>
      </w:r>
      <w:r>
        <w:t>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Дж.</w:t>
      </w:r>
      <w:r>
        <w:rPr>
          <w:spacing w:val="-2"/>
        </w:rPr>
        <w:t xml:space="preserve"> </w:t>
      </w:r>
      <w:r>
        <w:t>Харди</w:t>
      </w:r>
      <w:r>
        <w:rPr>
          <w:spacing w:val="40"/>
        </w:rPr>
        <w:t xml:space="preserve">  </w:t>
      </w:r>
      <w:r>
        <w:t>и</w:t>
      </w:r>
      <w:r>
        <w:rPr>
          <w:spacing w:val="40"/>
        </w:rPr>
        <w:t xml:space="preserve">  </w:t>
      </w:r>
      <w:r>
        <w:t>В. Вайнберга,</w:t>
      </w:r>
      <w:r>
        <w:rPr>
          <w:spacing w:val="40"/>
        </w:rPr>
        <w:t xml:space="preserve">  </w:t>
      </w:r>
      <w:r>
        <w:t>зародышевого</w:t>
      </w:r>
      <w:r>
        <w:rPr>
          <w:spacing w:val="40"/>
        </w:rPr>
        <w:t xml:space="preserve">  </w:t>
      </w:r>
      <w:r>
        <w:t>сходства</w:t>
      </w:r>
      <w:r>
        <w:rPr>
          <w:spacing w:val="40"/>
        </w:rPr>
        <w:t xml:space="preserve">  </w:t>
      </w:r>
      <w:r>
        <w:t>К.М. Бэра),</w:t>
      </w:r>
      <w:r>
        <w:rPr>
          <w:spacing w:val="40"/>
        </w:rPr>
        <w:t xml:space="preserve">  </w:t>
      </w:r>
      <w:r>
        <w:t>правила</w:t>
      </w:r>
      <w:r>
        <w:rPr>
          <w:spacing w:val="40"/>
        </w:rPr>
        <w:t xml:space="preserve">  </w:t>
      </w:r>
      <w:r>
        <w:t>(минимума Ю. Либиха,</w:t>
      </w:r>
      <w:r>
        <w:rPr>
          <w:spacing w:val="-2"/>
        </w:rPr>
        <w:t xml:space="preserve"> </w:t>
      </w:r>
      <w:r>
        <w:t>экологической пирамиды энергии), гипотезы (гипотеза «мира РНК»</w:t>
      </w:r>
      <w:r>
        <w:rPr>
          <w:spacing w:val="-2"/>
        </w:rPr>
        <w:t xml:space="preserve"> </w:t>
      </w:r>
      <w:r>
        <w:t>У. Гилберта);</w:t>
      </w:r>
    </w:p>
    <w:p w14:paraId="0B40E3CC">
      <w:pPr>
        <w:pStyle w:val="6"/>
        <w:spacing w:before="203" w:line="276" w:lineRule="auto"/>
        <w:ind w:right="508"/>
      </w:pPr>
      <w:r>
        <w:t>умение</w:t>
      </w:r>
      <w:r>
        <w:rPr>
          <w:spacing w:val="77"/>
        </w:rPr>
        <w:t xml:space="preserve">   </w:t>
      </w:r>
      <w:r>
        <w:t>владеть</w:t>
      </w:r>
      <w:r>
        <w:rPr>
          <w:spacing w:val="76"/>
        </w:rPr>
        <w:t xml:space="preserve">   </w:t>
      </w:r>
      <w:r>
        <w:t>основными</w:t>
      </w:r>
      <w:r>
        <w:rPr>
          <w:spacing w:val="77"/>
        </w:rPr>
        <w:t xml:space="preserve">   </w:t>
      </w:r>
      <w:r>
        <w:t>методами</w:t>
      </w:r>
      <w:r>
        <w:rPr>
          <w:spacing w:val="77"/>
        </w:rPr>
        <w:t xml:space="preserve">   </w:t>
      </w:r>
      <w:r>
        <w:t>научного</w:t>
      </w:r>
      <w:r>
        <w:rPr>
          <w:spacing w:val="77"/>
        </w:rPr>
        <w:t xml:space="preserve">   </w:t>
      </w:r>
      <w:r>
        <w:t>познания,</w:t>
      </w:r>
      <w:r>
        <w:rPr>
          <w:spacing w:val="78"/>
        </w:rPr>
        <w:t xml:space="preserve">   </w:t>
      </w:r>
      <w:r>
        <w:t xml:space="preserve">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w:t>
      </w:r>
      <w:r>
        <w:rPr>
          <w:spacing w:val="-2"/>
        </w:rPr>
        <w:t>природе;</w:t>
      </w:r>
    </w:p>
    <w:p w14:paraId="38CDD9F6">
      <w:pPr>
        <w:pStyle w:val="6"/>
        <w:spacing w:before="199" w:line="276" w:lineRule="auto"/>
        <w:ind w:right="510"/>
      </w:pPr>
      <w:r>
        <w:t>умение</w:t>
      </w:r>
      <w:r>
        <w:rPr>
          <w:spacing w:val="66"/>
        </w:rPr>
        <w:t xml:space="preserve">   </w:t>
      </w:r>
      <w:r>
        <w:t>выделять</w:t>
      </w:r>
      <w:r>
        <w:rPr>
          <w:spacing w:val="65"/>
        </w:rPr>
        <w:t xml:space="preserve">   </w:t>
      </w:r>
      <w:r>
        <w:t>существенные</w:t>
      </w:r>
      <w:r>
        <w:rPr>
          <w:spacing w:val="66"/>
        </w:rPr>
        <w:t xml:space="preserve">   </w:t>
      </w:r>
      <w:r>
        <w:t>признаки:</w:t>
      </w:r>
      <w:r>
        <w:rPr>
          <w:spacing w:val="65"/>
        </w:rPr>
        <w:t xml:space="preserve">   </w:t>
      </w:r>
      <w:r>
        <w:t>видов,</w:t>
      </w:r>
      <w:r>
        <w:rPr>
          <w:spacing w:val="66"/>
        </w:rPr>
        <w:t xml:space="preserve">   </w:t>
      </w:r>
      <w:r>
        <w:t>биогеоценозов,</w:t>
      </w:r>
      <w:r>
        <w:rPr>
          <w:spacing w:val="66"/>
        </w:rPr>
        <w:t xml:space="preserve">   </w:t>
      </w:r>
      <w:r>
        <w:t>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66B50956">
      <w:pPr>
        <w:pStyle w:val="6"/>
        <w:spacing w:after="0" w:line="276" w:lineRule="auto"/>
        <w:sectPr>
          <w:footerReference r:id="rId396" w:type="default"/>
          <w:pgSz w:w="11920" w:h="16840"/>
          <w:pgMar w:top="1360" w:right="570" w:bottom="280" w:left="708" w:header="0" w:footer="0" w:gutter="0"/>
          <w:cols w:space="720" w:num="1"/>
        </w:sectPr>
      </w:pPr>
    </w:p>
    <w:p w14:paraId="58A64953">
      <w:pPr>
        <w:pStyle w:val="6"/>
        <w:spacing w:before="76" w:line="276" w:lineRule="auto"/>
        <w:ind w:right="509"/>
      </w:pPr>
      <w:r>
        <w:t>умение устанавливать взаимосвязи между процессами эволюции, движущими силами антропогенеза,</w:t>
      </w:r>
      <w:r>
        <w:rPr>
          <w:spacing w:val="74"/>
          <w:w w:val="150"/>
        </w:rPr>
        <w:t xml:space="preserve">   </w:t>
      </w:r>
      <w:r>
        <w:t>компонентами</w:t>
      </w:r>
      <w:r>
        <w:rPr>
          <w:spacing w:val="74"/>
          <w:w w:val="150"/>
        </w:rPr>
        <w:t xml:space="preserve">   </w:t>
      </w:r>
      <w:r>
        <w:t>различных</w:t>
      </w:r>
      <w:r>
        <w:rPr>
          <w:spacing w:val="74"/>
          <w:w w:val="150"/>
        </w:rPr>
        <w:t xml:space="preserve">   </w:t>
      </w:r>
      <w:r>
        <w:t>экосистем</w:t>
      </w:r>
      <w:r>
        <w:rPr>
          <w:spacing w:val="74"/>
          <w:w w:val="150"/>
        </w:rPr>
        <w:t xml:space="preserve">   </w:t>
      </w:r>
      <w:r>
        <w:t>и</w:t>
      </w:r>
      <w:r>
        <w:rPr>
          <w:spacing w:val="74"/>
          <w:w w:val="150"/>
        </w:rPr>
        <w:t xml:space="preserve">   </w:t>
      </w:r>
      <w:r>
        <w:t>приспособлениями к ним организмов;</w:t>
      </w:r>
    </w:p>
    <w:p w14:paraId="0A8DE985">
      <w:pPr>
        <w:pStyle w:val="6"/>
        <w:spacing w:before="200" w:line="276" w:lineRule="auto"/>
        <w:ind w:right="504"/>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7F020305">
      <w:pPr>
        <w:pStyle w:val="6"/>
        <w:spacing w:before="200" w:line="276" w:lineRule="auto"/>
        <w:ind w:right="511"/>
      </w:pPr>
      <w: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w:t>
      </w:r>
      <w:r>
        <w:rPr>
          <w:spacing w:val="-2"/>
        </w:rPr>
        <w:t>человечества;</w:t>
      </w:r>
    </w:p>
    <w:p w14:paraId="79BDC1C0">
      <w:pPr>
        <w:pStyle w:val="6"/>
        <w:spacing w:before="202" w:line="276" w:lineRule="auto"/>
        <w:ind w:right="504"/>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62EF6ED3">
      <w:pPr>
        <w:pStyle w:val="6"/>
        <w:spacing w:before="200" w:line="276" w:lineRule="auto"/>
        <w:ind w:right="516"/>
      </w:pPr>
      <w:r>
        <w:t>умение выполнять лабораторные и практические работы, соблюдать правила при работе с учебным и лабораторным оборудованием;</w:t>
      </w:r>
    </w:p>
    <w:p w14:paraId="02BBF6B4">
      <w:pPr>
        <w:pStyle w:val="6"/>
        <w:spacing w:before="197" w:line="278" w:lineRule="auto"/>
        <w:ind w:right="508"/>
      </w:pPr>
      <w:r>
        <w:t>умение выдвигать</w:t>
      </w:r>
      <w:r>
        <w:rPr>
          <w:spacing w:val="-3"/>
        </w:rPr>
        <w:t xml:space="preserve"> </w:t>
      </w:r>
      <w:r>
        <w:t>гипотезы,</w:t>
      </w:r>
      <w:r>
        <w:rPr>
          <w:spacing w:val="-2"/>
        </w:rPr>
        <w:t xml:space="preserve"> </w:t>
      </w:r>
      <w:r>
        <w:t>проверять</w:t>
      </w:r>
      <w:r>
        <w:rPr>
          <w:spacing w:val="-3"/>
        </w:rPr>
        <w:t xml:space="preserve"> </w:t>
      </w:r>
      <w:r>
        <w:t>их экспериментальными</w:t>
      </w:r>
      <w:r>
        <w:rPr>
          <w:spacing w:val="-2"/>
        </w:rPr>
        <w:t xml:space="preserve"> </w:t>
      </w:r>
      <w:r>
        <w:t>средствами,</w:t>
      </w:r>
      <w:r>
        <w:rPr>
          <w:spacing w:val="-2"/>
        </w:rPr>
        <w:t xml:space="preserve"> </w:t>
      </w:r>
      <w:r>
        <w:t>формулируя цель исследования, анализировать полученные результаты и делать выводы;</w:t>
      </w:r>
    </w:p>
    <w:p w14:paraId="132C1BFB">
      <w:pPr>
        <w:pStyle w:val="6"/>
        <w:spacing w:before="196" w:line="276" w:lineRule="auto"/>
        <w:ind w:right="511"/>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18C12779">
      <w:pPr>
        <w:pStyle w:val="6"/>
        <w:spacing w:before="200" w:line="276" w:lineRule="auto"/>
        <w:ind w:right="516"/>
      </w:pPr>
      <w:r>
        <w:t>умение</w:t>
      </w:r>
      <w:r>
        <w:rPr>
          <w:spacing w:val="80"/>
          <w:w w:val="150"/>
        </w:rPr>
        <w:t xml:space="preserve">  </w:t>
      </w:r>
      <w:r>
        <w:t>оценивать</w:t>
      </w:r>
      <w:r>
        <w:rPr>
          <w:spacing w:val="80"/>
          <w:w w:val="150"/>
        </w:rPr>
        <w:t xml:space="preserve">  </w:t>
      </w:r>
      <w:r>
        <w:t>гипотезы</w:t>
      </w:r>
      <w:r>
        <w:rPr>
          <w:spacing w:val="80"/>
          <w:w w:val="150"/>
        </w:rPr>
        <w:t xml:space="preserve">  </w:t>
      </w:r>
      <w:r>
        <w:t>и</w:t>
      </w:r>
      <w:r>
        <w:rPr>
          <w:spacing w:val="80"/>
          <w:w w:val="150"/>
        </w:rPr>
        <w:t xml:space="preserve">  </w:t>
      </w:r>
      <w:r>
        <w:t>теории</w:t>
      </w:r>
      <w:r>
        <w:rPr>
          <w:spacing w:val="80"/>
          <w:w w:val="150"/>
        </w:rPr>
        <w:t xml:space="preserve">  </w:t>
      </w:r>
      <w:r>
        <w:t>о</w:t>
      </w:r>
      <w:r>
        <w:rPr>
          <w:spacing w:val="80"/>
          <w:w w:val="150"/>
        </w:rPr>
        <w:t xml:space="preserve">  </w:t>
      </w:r>
      <w:r>
        <w:t>происхождении</w:t>
      </w:r>
      <w:r>
        <w:rPr>
          <w:spacing w:val="80"/>
          <w:w w:val="150"/>
        </w:rPr>
        <w:t xml:space="preserve">  </w:t>
      </w:r>
      <w:r>
        <w:t>жизни,</w:t>
      </w:r>
      <w:r>
        <w:rPr>
          <w:spacing w:val="80"/>
          <w:w w:val="150"/>
        </w:rPr>
        <w:t xml:space="preserve">  </w:t>
      </w:r>
      <w:r>
        <w:t>человека и человеческих рас, о причинах, последствиях и способах предотвращения глобальных изменений в биосфере;</w:t>
      </w:r>
    </w:p>
    <w:p w14:paraId="1AFFD649">
      <w:pPr>
        <w:pStyle w:val="6"/>
        <w:spacing w:before="201" w:line="276" w:lineRule="auto"/>
        <w:ind w:right="511"/>
      </w:pPr>
      <w: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w:t>
      </w:r>
      <w:r>
        <w:rPr>
          <w:spacing w:val="-2"/>
        </w:rPr>
        <w:t>образования.</w:t>
      </w:r>
    </w:p>
    <w:p w14:paraId="0F7F3185">
      <w:pPr>
        <w:pStyle w:val="6"/>
        <w:ind w:left="0"/>
        <w:jc w:val="left"/>
      </w:pPr>
    </w:p>
    <w:p w14:paraId="2144D245">
      <w:pPr>
        <w:pStyle w:val="6"/>
        <w:spacing w:before="168"/>
        <w:ind w:left="0"/>
        <w:jc w:val="left"/>
      </w:pPr>
    </w:p>
    <w:p w14:paraId="734BE0DB">
      <w:pPr>
        <w:pStyle w:val="6"/>
        <w:spacing w:line="276" w:lineRule="auto"/>
        <w:ind w:right="510"/>
        <w:jc w:val="left"/>
      </w:pPr>
      <w:r>
        <w:t>2.1.16</w:t>
      </w:r>
      <w:r>
        <w:rPr>
          <w:spacing w:val="40"/>
        </w:rPr>
        <w:t xml:space="preserve"> </w:t>
      </w: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"История"</w:t>
      </w:r>
      <w:r>
        <w:rPr>
          <w:spacing w:val="40"/>
        </w:rPr>
        <w:t xml:space="preserve"> </w:t>
      </w:r>
      <w:r>
        <w:t>(базовый</w:t>
      </w:r>
      <w:r>
        <w:rPr>
          <w:spacing w:val="40"/>
        </w:rPr>
        <w:t xml:space="preserve"> </w:t>
      </w:r>
      <w:r>
        <w:t>уровень).</w:t>
      </w:r>
      <w:r>
        <w:rPr>
          <w:spacing w:val="40"/>
        </w:rPr>
        <w:t xml:space="preserve"> </w:t>
      </w:r>
      <w:r>
        <w:t>(с</w:t>
      </w:r>
      <w:r>
        <w:rPr>
          <w:spacing w:val="40"/>
        </w:rPr>
        <w:t xml:space="preserve"> </w:t>
      </w:r>
      <w:r>
        <w:t>учетом п.121 ФОП СОО, приказ Минпросвещения РФ №171 от 19,0,2024)</w:t>
      </w:r>
    </w:p>
    <w:p w14:paraId="19F9DCDD">
      <w:pPr>
        <w:pStyle w:val="6"/>
        <w:spacing w:before="197" w:line="276" w:lineRule="auto"/>
        <w:ind w:right="506"/>
      </w:pPr>
      <w:r>
        <w:t>Рабочая</w:t>
      </w:r>
      <w:r>
        <w:rPr>
          <w:spacing w:val="40"/>
        </w:rPr>
        <w:t xml:space="preserve"> </w:t>
      </w:r>
      <w:r>
        <w:t>программа по учебному предмету "История" (предметная область "Общественно- научные предметы") (далее соответственно - программа по истории, история) включает пояснительную записку, содержание обучения, планируемые результаты</w:t>
      </w:r>
      <w:r>
        <w:rPr>
          <w:spacing w:val="-1"/>
        </w:rPr>
        <w:t xml:space="preserve"> </w:t>
      </w:r>
      <w:r>
        <w:t>освоения программы по истории.</w:t>
      </w:r>
    </w:p>
    <w:p w14:paraId="30F04BFF">
      <w:pPr>
        <w:pStyle w:val="6"/>
        <w:spacing w:after="0" w:line="276" w:lineRule="auto"/>
        <w:sectPr>
          <w:footerReference r:id="rId397" w:type="default"/>
          <w:pgSz w:w="11920" w:h="16840"/>
          <w:pgMar w:top="1360" w:right="570" w:bottom="280" w:left="708" w:header="0" w:footer="0" w:gutter="0"/>
          <w:cols w:space="720" w:num="1"/>
        </w:sectPr>
      </w:pPr>
    </w:p>
    <w:p w14:paraId="4460E952">
      <w:pPr>
        <w:pStyle w:val="6"/>
        <w:spacing w:before="76"/>
      </w:pPr>
      <w:r>
        <w:t>Пояснительная</w:t>
      </w:r>
      <w:r>
        <w:rPr>
          <w:spacing w:val="-8"/>
        </w:rPr>
        <w:t xml:space="preserve"> </w:t>
      </w:r>
      <w:r>
        <w:rPr>
          <w:spacing w:val="-2"/>
        </w:rPr>
        <w:t>записка.</w:t>
      </w:r>
    </w:p>
    <w:p w14:paraId="6379EAA6">
      <w:pPr>
        <w:pStyle w:val="6"/>
        <w:spacing w:before="240" w:line="276" w:lineRule="auto"/>
        <w:ind w:right="512"/>
      </w:pPr>
      <w:r>
        <w:t>Программа по</w:t>
      </w:r>
      <w:r>
        <w:rPr>
          <w:spacing w:val="-1"/>
        </w:rPr>
        <w:t xml:space="preserve"> </w:t>
      </w:r>
      <w:r>
        <w:t>истории</w:t>
      </w:r>
      <w:r>
        <w:rPr>
          <w:spacing w:val="-1"/>
        </w:rPr>
        <w:t xml:space="preserve"> </w:t>
      </w:r>
      <w:r>
        <w:t>разработана с целью оказания</w:t>
      </w:r>
      <w:r>
        <w:rPr>
          <w:spacing w:val="-3"/>
        </w:rPr>
        <w:t xml:space="preserve"> </w:t>
      </w:r>
      <w:r>
        <w:t>методической</w:t>
      </w:r>
      <w:r>
        <w:rPr>
          <w:spacing w:val="-2"/>
        </w:rPr>
        <w:t xml:space="preserve"> </w:t>
      </w:r>
      <w:r>
        <w:t>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597BDD91">
      <w:pPr>
        <w:pStyle w:val="6"/>
        <w:spacing w:before="203" w:line="276" w:lineRule="auto"/>
        <w:ind w:right="506"/>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w:t>
      </w:r>
      <w:r>
        <w:rPr>
          <w:spacing w:val="80"/>
        </w:rPr>
        <w:t xml:space="preserve"> </w:t>
      </w:r>
      <w:r>
        <w:t>людей во времени, их социального, созидательного, нравственного опыта. Она служит</w:t>
      </w:r>
      <w:r>
        <w:rPr>
          <w:spacing w:val="40"/>
        </w:rPr>
        <w:t xml:space="preserve"> </w:t>
      </w:r>
      <w:r>
        <w:t>важным ресурсом самоидентификации личности в окружающем социуме, культурной среде</w:t>
      </w:r>
      <w:r>
        <w:rPr>
          <w:spacing w:val="80"/>
        </w:rPr>
        <w:t xml:space="preserve"> </w:t>
      </w:r>
      <w:r>
        <w:t>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7A7B94AE">
      <w:pPr>
        <w:pStyle w:val="6"/>
        <w:spacing w:before="199" w:line="276" w:lineRule="auto"/>
        <w:ind w:right="501"/>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w:t>
      </w:r>
      <w:r>
        <w:rPr>
          <w:spacing w:val="-1"/>
        </w:rPr>
        <w:t xml:space="preserve"> </w:t>
      </w:r>
      <w:r>
        <w:t>в</w:t>
      </w:r>
      <w:r>
        <w:rPr>
          <w:spacing w:val="-4"/>
        </w:rPr>
        <w:t xml:space="preserve"> </w:t>
      </w:r>
      <w:r>
        <w:t>целом,</w:t>
      </w:r>
      <w:r>
        <w:rPr>
          <w:spacing w:val="-2"/>
        </w:rPr>
        <w:t xml:space="preserve"> </w:t>
      </w:r>
      <w:r>
        <w:t>активно</w:t>
      </w:r>
      <w:r>
        <w:rPr>
          <w:spacing w:val="-2"/>
        </w:rPr>
        <w:t xml:space="preserve"> </w:t>
      </w:r>
      <w:r>
        <w:t>и</w:t>
      </w:r>
      <w:r>
        <w:rPr>
          <w:spacing w:val="-3"/>
        </w:rPr>
        <w:t xml:space="preserve"> </w:t>
      </w:r>
      <w:r>
        <w:t>творчески</w:t>
      </w:r>
      <w:r>
        <w:rPr>
          <w:spacing w:val="-3"/>
        </w:rPr>
        <w:t xml:space="preserve"> </w:t>
      </w:r>
      <w:r>
        <w:t>применяющего</w:t>
      </w:r>
      <w:r>
        <w:rPr>
          <w:spacing w:val="-2"/>
        </w:rPr>
        <w:t xml:space="preserve"> </w:t>
      </w:r>
      <w:r>
        <w:t>исторические</w:t>
      </w:r>
      <w:r>
        <w:rPr>
          <w:spacing w:val="-1"/>
        </w:rPr>
        <w:t xml:space="preserve"> </w:t>
      </w:r>
      <w:r>
        <w:t>знания</w:t>
      </w:r>
      <w:r>
        <w:rPr>
          <w:spacing w:val="-1"/>
        </w:rPr>
        <w:t xml:space="preserve"> </w:t>
      </w:r>
      <w:r>
        <w:t>и</w:t>
      </w:r>
      <w:r>
        <w:rPr>
          <w:spacing w:val="-3"/>
        </w:rPr>
        <w:t xml:space="preserve"> </w:t>
      </w:r>
      <w:r>
        <w:t>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90EB552">
      <w:pPr>
        <w:pStyle w:val="6"/>
        <w:spacing w:before="200"/>
        <w:ind w:left="432"/>
      </w:pPr>
      <w:r>
        <w:t>Задачами</w:t>
      </w:r>
      <w:r>
        <w:rPr>
          <w:spacing w:val="-6"/>
        </w:rPr>
        <w:t xml:space="preserve"> </w:t>
      </w:r>
      <w:r>
        <w:t>изучения</w:t>
      </w:r>
      <w:r>
        <w:rPr>
          <w:spacing w:val="-3"/>
        </w:rPr>
        <w:t xml:space="preserve"> </w:t>
      </w:r>
      <w:r>
        <w:t>истории</w:t>
      </w:r>
      <w:r>
        <w:rPr>
          <w:spacing w:val="-5"/>
        </w:rPr>
        <w:t xml:space="preserve"> </w:t>
      </w:r>
      <w:r>
        <w:rPr>
          <w:spacing w:val="-2"/>
        </w:rPr>
        <w:t>являются:</w:t>
      </w:r>
    </w:p>
    <w:p w14:paraId="6698089A">
      <w:pPr>
        <w:pStyle w:val="6"/>
        <w:spacing w:before="245" w:line="276" w:lineRule="auto"/>
        <w:ind w:right="518"/>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4E59EE13">
      <w:pPr>
        <w:pStyle w:val="6"/>
        <w:spacing w:before="197" w:line="278" w:lineRule="auto"/>
        <w:ind w:right="506"/>
      </w:pPr>
      <w:r>
        <w:t>освоение систематических знаний об истории России и всеобщей истории XX - начала XXI</w:t>
      </w:r>
      <w:r>
        <w:rPr>
          <w:spacing w:val="40"/>
        </w:rPr>
        <w:t xml:space="preserve"> </w:t>
      </w:r>
      <w:r>
        <w:rPr>
          <w:spacing w:val="-4"/>
        </w:rPr>
        <w:t>вв.;</w:t>
      </w:r>
    </w:p>
    <w:p w14:paraId="63B28DD0">
      <w:pPr>
        <w:pStyle w:val="6"/>
        <w:spacing w:before="196" w:line="276" w:lineRule="auto"/>
        <w:ind w:right="504"/>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w:t>
      </w:r>
      <w:r>
        <w:rPr>
          <w:spacing w:val="-3"/>
        </w:rPr>
        <w:t xml:space="preserve"> </w:t>
      </w:r>
      <w:r>
        <w:t xml:space="preserve">людьми и народами, в духе демократических ценностей современного </w:t>
      </w:r>
      <w:r>
        <w:rPr>
          <w:spacing w:val="-2"/>
        </w:rPr>
        <w:t>общества;</w:t>
      </w:r>
    </w:p>
    <w:p w14:paraId="4216B7F6">
      <w:pPr>
        <w:pStyle w:val="6"/>
        <w:spacing w:before="199" w:line="276" w:lineRule="auto"/>
        <w:ind w:right="512"/>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0C6EBC50">
      <w:pPr>
        <w:pStyle w:val="6"/>
        <w:spacing w:before="200" w:line="278" w:lineRule="auto"/>
        <w:ind w:right="508"/>
      </w:pPr>
      <w:r>
        <w:t>работа с комплексами источников исторической и социальной информации, развитие учебно- проектной</w:t>
      </w:r>
      <w:r>
        <w:rPr>
          <w:spacing w:val="40"/>
        </w:rPr>
        <w:t xml:space="preserve">  </w:t>
      </w:r>
      <w:r>
        <w:t>деятельности;</w:t>
      </w:r>
      <w:r>
        <w:rPr>
          <w:spacing w:val="40"/>
        </w:rPr>
        <w:t xml:space="preserve">  </w:t>
      </w:r>
      <w:r>
        <w:t>в</w:t>
      </w:r>
      <w:r>
        <w:rPr>
          <w:spacing w:val="40"/>
        </w:rPr>
        <w:t xml:space="preserve">  </w:t>
      </w:r>
      <w:r>
        <w:t>углубленных</w:t>
      </w:r>
      <w:r>
        <w:rPr>
          <w:spacing w:val="40"/>
        </w:rPr>
        <w:t xml:space="preserve">  </w:t>
      </w:r>
      <w:r>
        <w:t>курсах</w:t>
      </w:r>
      <w:r>
        <w:rPr>
          <w:spacing w:val="40"/>
        </w:rPr>
        <w:t xml:space="preserve">  </w:t>
      </w:r>
      <w:r>
        <w:t>-</w:t>
      </w:r>
      <w:r>
        <w:rPr>
          <w:spacing w:val="40"/>
        </w:rPr>
        <w:t xml:space="preserve">  </w:t>
      </w:r>
      <w:r>
        <w:t>приобретение</w:t>
      </w:r>
      <w:r>
        <w:rPr>
          <w:spacing w:val="40"/>
        </w:rPr>
        <w:t xml:space="preserve">  </w:t>
      </w:r>
      <w:r>
        <w:t>первичного</w:t>
      </w:r>
      <w:r>
        <w:rPr>
          <w:spacing w:val="40"/>
        </w:rPr>
        <w:t xml:space="preserve">  </w:t>
      </w:r>
      <w:r>
        <w:t>опыта</w:t>
      </w:r>
    </w:p>
    <w:p w14:paraId="51E716C2">
      <w:pPr>
        <w:pStyle w:val="6"/>
        <w:spacing w:after="0" w:line="278" w:lineRule="auto"/>
        <w:sectPr>
          <w:footerReference r:id="rId398" w:type="default"/>
          <w:pgSz w:w="11920" w:h="16840"/>
          <w:pgMar w:top="1360" w:right="570" w:bottom="280" w:left="708" w:header="0" w:footer="0" w:gutter="0"/>
          <w:cols w:space="720" w:num="1"/>
        </w:sectPr>
      </w:pPr>
    </w:p>
    <w:p w14:paraId="283FD42A">
      <w:pPr>
        <w:pStyle w:val="6"/>
        <w:spacing w:before="76"/>
      </w:pPr>
      <w:r>
        <w:t>исследовательской</w:t>
      </w:r>
      <w:r>
        <w:rPr>
          <w:spacing w:val="-8"/>
        </w:rPr>
        <w:t xml:space="preserve"> </w:t>
      </w:r>
      <w:r>
        <w:rPr>
          <w:spacing w:val="-2"/>
        </w:rPr>
        <w:t>деятельности;</w:t>
      </w:r>
    </w:p>
    <w:p w14:paraId="48B59CAA">
      <w:pPr>
        <w:pStyle w:val="6"/>
        <w:spacing w:before="240" w:line="276" w:lineRule="auto"/>
        <w:ind w:right="511"/>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592FAA7C">
      <w:pPr>
        <w:pStyle w:val="6"/>
        <w:spacing w:before="203" w:line="276" w:lineRule="auto"/>
        <w:ind w:right="511"/>
      </w:pPr>
      <w:r>
        <w:t>развитие практики применения знаний и умений в социальной среде, общественной деятельности, межкультурном общении.</w:t>
      </w:r>
    </w:p>
    <w:p w14:paraId="7334FAB9">
      <w:pPr>
        <w:pStyle w:val="6"/>
        <w:spacing w:before="197" w:line="278" w:lineRule="auto"/>
        <w:ind w:right="506"/>
      </w:pPr>
      <w:r>
        <w:t>Общее число часов, рекомендованных для изучения истории, - 136, в 10</w:t>
      </w:r>
      <w:r>
        <w:rPr>
          <w:spacing w:val="40"/>
        </w:rPr>
        <w:t xml:space="preserve"> </w:t>
      </w:r>
      <w:r>
        <w:t>классах по 2 часа в неделю при 34 учебных неделях, в 11 классах по 2 часа в неделю при 33 учебных неделях..</w:t>
      </w:r>
    </w:p>
    <w:p w14:paraId="5C911D10">
      <w:pPr>
        <w:pStyle w:val="6"/>
        <w:spacing w:before="196" w:line="276" w:lineRule="auto"/>
        <w:ind w:right="512"/>
      </w:pPr>
      <w:r>
        <w:t>Последовательность изучения тем в рамках программы по истории в пределах одного класса может варьироваться.</w:t>
      </w:r>
    </w:p>
    <w:p w14:paraId="1A0D5B8B">
      <w:pPr>
        <w:pStyle w:val="6"/>
        <w:spacing w:before="202"/>
        <w:ind w:left="432"/>
      </w:pPr>
      <w:r>
        <w:t>Содержание</w:t>
      </w:r>
      <w:r>
        <w:rPr>
          <w:spacing w:val="-4"/>
        </w:rPr>
        <w:t xml:space="preserve"> </w:t>
      </w:r>
      <w:r>
        <w:t>обучения</w:t>
      </w:r>
      <w:r>
        <w:rPr>
          <w:spacing w:val="-2"/>
        </w:rPr>
        <w:t xml:space="preserve"> </w:t>
      </w:r>
      <w:r>
        <w:t>в</w:t>
      </w:r>
      <w:r>
        <w:rPr>
          <w:spacing w:val="-4"/>
        </w:rPr>
        <w:t xml:space="preserve"> </w:t>
      </w:r>
      <w:r>
        <w:t>10</w:t>
      </w:r>
      <w:r>
        <w:rPr>
          <w:spacing w:val="-2"/>
        </w:rPr>
        <w:t xml:space="preserve"> классе.</w:t>
      </w:r>
    </w:p>
    <w:p w14:paraId="1F77346A">
      <w:pPr>
        <w:pStyle w:val="8"/>
        <w:numPr>
          <w:ilvl w:val="0"/>
          <w:numId w:val="63"/>
        </w:numPr>
        <w:tabs>
          <w:tab w:val="left" w:pos="672"/>
        </w:tabs>
        <w:spacing w:before="240" w:after="0" w:line="240" w:lineRule="auto"/>
        <w:ind w:left="672" w:right="0" w:hanging="240"/>
        <w:jc w:val="left"/>
        <w:rPr>
          <w:sz w:val="24"/>
        </w:rPr>
      </w:pPr>
      <w:r>
        <w:rPr>
          <w:sz w:val="24"/>
        </w:rPr>
        <w:t>Всеобщая история.</w:t>
      </w:r>
      <w:r>
        <w:rPr>
          <w:spacing w:val="-1"/>
          <w:sz w:val="24"/>
        </w:rPr>
        <w:t xml:space="preserve"> </w:t>
      </w:r>
      <w:r>
        <w:rPr>
          <w:sz w:val="24"/>
        </w:rPr>
        <w:t>1914</w:t>
      </w:r>
      <w:r>
        <w:rPr>
          <w:spacing w:val="2"/>
          <w:sz w:val="24"/>
        </w:rPr>
        <w:t xml:space="preserve"> </w:t>
      </w:r>
      <w:r>
        <w:rPr>
          <w:sz w:val="24"/>
        </w:rPr>
        <w:t>-</w:t>
      </w:r>
      <w:r>
        <w:rPr>
          <w:spacing w:val="-5"/>
          <w:sz w:val="24"/>
        </w:rPr>
        <w:t xml:space="preserve"> </w:t>
      </w:r>
      <w:r>
        <w:rPr>
          <w:sz w:val="24"/>
        </w:rPr>
        <w:t xml:space="preserve">1945 </w:t>
      </w:r>
      <w:r>
        <w:rPr>
          <w:spacing w:val="-5"/>
          <w:sz w:val="24"/>
        </w:rPr>
        <w:t>гг.</w:t>
      </w:r>
    </w:p>
    <w:p w14:paraId="09461C9F">
      <w:pPr>
        <w:pStyle w:val="6"/>
        <w:spacing w:before="240" w:line="276" w:lineRule="auto"/>
        <w:ind w:right="514"/>
      </w:pPr>
      <w:r>
        <w:t>Введение. Понятие "Новейшее время". Хронологические рамки и периодизация Новейшей истории. Изменения в мире в XX веке. Ключевые процессы и события Новейшей истории. Объединенные Нации против нацизма и фашизма. Система международных отношений. Россия в XX в.</w:t>
      </w:r>
    </w:p>
    <w:p w14:paraId="6B2C7632">
      <w:pPr>
        <w:pStyle w:val="8"/>
        <w:numPr>
          <w:ilvl w:val="1"/>
          <w:numId w:val="63"/>
        </w:numPr>
        <w:tabs>
          <w:tab w:val="left" w:pos="792"/>
        </w:tabs>
        <w:spacing w:before="203" w:after="0" w:line="240" w:lineRule="auto"/>
        <w:ind w:left="792" w:right="0" w:hanging="420"/>
        <w:jc w:val="left"/>
        <w:rPr>
          <w:sz w:val="24"/>
        </w:rPr>
      </w:pPr>
      <w:r>
        <w:rPr>
          <w:sz w:val="24"/>
        </w:rPr>
        <w:t>Мир</w:t>
      </w:r>
      <w:r>
        <w:rPr>
          <w:spacing w:val="-3"/>
          <w:sz w:val="24"/>
        </w:rPr>
        <w:t xml:space="preserve"> </w:t>
      </w:r>
      <w:r>
        <w:rPr>
          <w:sz w:val="24"/>
        </w:rPr>
        <w:t>накануне</w:t>
      </w:r>
      <w:r>
        <w:rPr>
          <w:spacing w:val="-2"/>
          <w:sz w:val="24"/>
        </w:rPr>
        <w:t xml:space="preserve"> </w:t>
      </w:r>
      <w:r>
        <w:rPr>
          <w:sz w:val="24"/>
        </w:rPr>
        <w:t>и</w:t>
      </w:r>
      <w:r>
        <w:rPr>
          <w:spacing w:val="-3"/>
          <w:sz w:val="24"/>
        </w:rPr>
        <w:t xml:space="preserve"> </w:t>
      </w:r>
      <w:r>
        <w:rPr>
          <w:sz w:val="24"/>
        </w:rPr>
        <w:t>в</w:t>
      </w:r>
      <w:r>
        <w:rPr>
          <w:spacing w:val="-5"/>
          <w:sz w:val="24"/>
        </w:rPr>
        <w:t xml:space="preserve"> </w:t>
      </w:r>
      <w:r>
        <w:rPr>
          <w:sz w:val="24"/>
        </w:rPr>
        <w:t>годы Первой</w:t>
      </w:r>
      <w:r>
        <w:rPr>
          <w:spacing w:val="-3"/>
          <w:sz w:val="24"/>
        </w:rPr>
        <w:t xml:space="preserve"> </w:t>
      </w:r>
      <w:r>
        <w:rPr>
          <w:sz w:val="24"/>
        </w:rPr>
        <w:t>мировой</w:t>
      </w:r>
      <w:r>
        <w:rPr>
          <w:spacing w:val="-3"/>
          <w:sz w:val="24"/>
        </w:rPr>
        <w:t xml:space="preserve"> </w:t>
      </w:r>
      <w:r>
        <w:rPr>
          <w:spacing w:val="-2"/>
          <w:sz w:val="24"/>
        </w:rPr>
        <w:t>войны.</w:t>
      </w:r>
    </w:p>
    <w:p w14:paraId="17E9B5DD">
      <w:pPr>
        <w:pStyle w:val="6"/>
        <w:spacing w:before="240" w:line="276" w:lineRule="auto"/>
        <w:ind w:right="511"/>
      </w:pPr>
      <w:r>
        <w:t>Мир в начале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4038E314">
      <w:pPr>
        <w:pStyle w:val="6"/>
        <w:spacing w:before="200" w:line="276" w:lineRule="auto"/>
        <w:ind w:right="508"/>
      </w:pPr>
      <w:r>
        <w:t>Первая мировая война (1914 - 1918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14:paraId="5FDADAB1">
      <w:pPr>
        <w:pStyle w:val="8"/>
        <w:numPr>
          <w:ilvl w:val="1"/>
          <w:numId w:val="63"/>
        </w:numPr>
        <w:tabs>
          <w:tab w:val="left" w:pos="792"/>
        </w:tabs>
        <w:spacing w:before="203" w:after="0" w:line="240" w:lineRule="auto"/>
        <w:ind w:left="792" w:right="0" w:hanging="420"/>
        <w:jc w:val="left"/>
        <w:rPr>
          <w:sz w:val="24"/>
        </w:rPr>
      </w:pPr>
      <w:r>
        <w:rPr>
          <w:sz w:val="24"/>
        </w:rPr>
        <w:t>Мир</w:t>
      </w:r>
      <w:r>
        <w:rPr>
          <w:spacing w:val="-1"/>
          <w:sz w:val="24"/>
        </w:rPr>
        <w:t xml:space="preserve"> </w:t>
      </w:r>
      <w:r>
        <w:rPr>
          <w:sz w:val="24"/>
        </w:rPr>
        <w:t>в</w:t>
      </w:r>
      <w:r>
        <w:rPr>
          <w:spacing w:val="-2"/>
          <w:sz w:val="24"/>
        </w:rPr>
        <w:t xml:space="preserve"> </w:t>
      </w:r>
      <w:r>
        <w:rPr>
          <w:sz w:val="24"/>
        </w:rPr>
        <w:t>1918</w:t>
      </w:r>
      <w:r>
        <w:rPr>
          <w:spacing w:val="3"/>
          <w:sz w:val="24"/>
        </w:rPr>
        <w:t xml:space="preserve"> </w:t>
      </w:r>
      <w:r>
        <w:rPr>
          <w:sz w:val="24"/>
        </w:rPr>
        <w:t>-</w:t>
      </w:r>
      <w:r>
        <w:rPr>
          <w:spacing w:val="-4"/>
          <w:sz w:val="24"/>
        </w:rPr>
        <w:t xml:space="preserve"> </w:t>
      </w:r>
      <w:r>
        <w:rPr>
          <w:sz w:val="24"/>
        </w:rPr>
        <w:t xml:space="preserve">1938 </w:t>
      </w:r>
      <w:r>
        <w:rPr>
          <w:spacing w:val="-5"/>
          <w:sz w:val="24"/>
        </w:rPr>
        <w:t>гг.</w:t>
      </w:r>
    </w:p>
    <w:p w14:paraId="06A57A88">
      <w:pPr>
        <w:pStyle w:val="6"/>
        <w:spacing w:before="240" w:line="276" w:lineRule="auto"/>
        <w:ind w:right="510"/>
      </w:pPr>
      <w:r>
        <w:t>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4F5E99A5">
      <w:pPr>
        <w:pStyle w:val="6"/>
        <w:spacing w:before="202" w:line="276" w:lineRule="auto"/>
        <w:ind w:right="508"/>
      </w:pPr>
      <w:r>
        <w:t>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w:t>
      </w:r>
      <w:r>
        <w:rPr>
          <w:spacing w:val="80"/>
        </w:rPr>
        <w:t xml:space="preserve"> </w:t>
      </w:r>
      <w:r>
        <w:t>Лиги</w:t>
      </w:r>
      <w:r>
        <w:rPr>
          <w:spacing w:val="80"/>
        </w:rPr>
        <w:t xml:space="preserve"> </w:t>
      </w:r>
      <w:r>
        <w:t>Наций.</w:t>
      </w:r>
      <w:r>
        <w:rPr>
          <w:spacing w:val="80"/>
        </w:rPr>
        <w:t xml:space="preserve"> </w:t>
      </w:r>
      <w:r>
        <w:t>Рапалльское</w:t>
      </w:r>
      <w:r>
        <w:rPr>
          <w:spacing w:val="80"/>
        </w:rPr>
        <w:t xml:space="preserve"> </w:t>
      </w:r>
      <w:r>
        <w:t>соглашение</w:t>
      </w:r>
      <w:r>
        <w:rPr>
          <w:spacing w:val="80"/>
        </w:rPr>
        <w:t xml:space="preserve"> </w:t>
      </w:r>
      <w:r>
        <w:t>и</w:t>
      </w:r>
      <w:r>
        <w:rPr>
          <w:spacing w:val="80"/>
        </w:rPr>
        <w:t xml:space="preserve"> </w:t>
      </w:r>
      <w:r>
        <w:t>признание</w:t>
      </w:r>
      <w:r>
        <w:rPr>
          <w:spacing w:val="80"/>
        </w:rPr>
        <w:t xml:space="preserve"> </w:t>
      </w:r>
      <w:r>
        <w:t>СССР.</w:t>
      </w:r>
      <w:r>
        <w:rPr>
          <w:spacing w:val="80"/>
        </w:rPr>
        <w:t xml:space="preserve"> </w:t>
      </w:r>
      <w:r>
        <w:t>Вашингтонская</w:t>
      </w:r>
    </w:p>
    <w:p w14:paraId="7643AB51">
      <w:pPr>
        <w:pStyle w:val="6"/>
        <w:spacing w:after="0" w:line="276" w:lineRule="auto"/>
        <w:sectPr>
          <w:footerReference r:id="rId399" w:type="default"/>
          <w:pgSz w:w="11920" w:h="16840"/>
          <w:pgMar w:top="1360" w:right="570" w:bottom="280" w:left="708" w:header="0" w:footer="0" w:gutter="0"/>
          <w:cols w:space="720" w:num="1"/>
        </w:sectPr>
      </w:pPr>
    </w:p>
    <w:p w14:paraId="46C04B89">
      <w:pPr>
        <w:pStyle w:val="6"/>
        <w:spacing w:before="76" w:line="276" w:lineRule="auto"/>
        <w:ind w:right="509"/>
      </w:pPr>
      <w:r>
        <w:t>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716D7812">
      <w:pPr>
        <w:pStyle w:val="6"/>
        <w:spacing w:before="201" w:line="276" w:lineRule="auto"/>
        <w:ind w:right="506"/>
      </w:pPr>
      <w:r>
        <w:t>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14:paraId="58C84CBD">
      <w:pPr>
        <w:pStyle w:val="6"/>
        <w:spacing w:before="199" w:line="276" w:lineRule="auto"/>
        <w:ind w:right="510"/>
      </w:pPr>
      <w:r>
        <w:t>Формирование авторитарных режимов, причины их возникновения в европейских странах в 1920</w:t>
      </w:r>
      <w:r>
        <w:rPr>
          <w:spacing w:val="-3"/>
        </w:rPr>
        <w:t xml:space="preserve"> </w:t>
      </w:r>
      <w:r>
        <w:t>-</w:t>
      </w:r>
      <w:r>
        <w:rPr>
          <w:spacing w:val="-7"/>
        </w:rPr>
        <w:t xml:space="preserve"> </w:t>
      </w:r>
      <w:r>
        <w:t>1930-е</w:t>
      </w:r>
      <w:r>
        <w:rPr>
          <w:spacing w:val="-2"/>
        </w:rPr>
        <w:t xml:space="preserve"> </w:t>
      </w:r>
      <w:r>
        <w:t>гг.</w:t>
      </w:r>
      <w:r>
        <w:rPr>
          <w:spacing w:val="-3"/>
        </w:rPr>
        <w:t xml:space="preserve"> </w:t>
      </w:r>
      <w:r>
        <w:t>Возникновение</w:t>
      </w:r>
      <w:r>
        <w:rPr>
          <w:spacing w:val="-2"/>
        </w:rPr>
        <w:t xml:space="preserve"> </w:t>
      </w:r>
      <w:r>
        <w:t>фашизма.</w:t>
      </w:r>
      <w:r>
        <w:rPr>
          <w:spacing w:val="-3"/>
        </w:rPr>
        <w:t xml:space="preserve"> </w:t>
      </w:r>
      <w:r>
        <w:t>Фашистский</w:t>
      </w:r>
      <w:r>
        <w:rPr>
          <w:spacing w:val="-4"/>
        </w:rPr>
        <w:t xml:space="preserve"> </w:t>
      </w:r>
      <w:r>
        <w:t>режим</w:t>
      </w:r>
      <w:r>
        <w:rPr>
          <w:spacing w:val="-3"/>
        </w:rPr>
        <w:t xml:space="preserve"> </w:t>
      </w:r>
      <w:r>
        <w:t>в</w:t>
      </w:r>
      <w:r>
        <w:rPr>
          <w:spacing w:val="-1"/>
        </w:rPr>
        <w:t xml:space="preserve"> </w:t>
      </w:r>
      <w:r>
        <w:t>Италии. Особенности</w:t>
      </w:r>
      <w:r>
        <w:rPr>
          <w:spacing w:val="-4"/>
        </w:rPr>
        <w:t xml:space="preserve"> </w:t>
      </w:r>
      <w:r>
        <w:t>режима Муссолини. Начало борьбы с фашизмом.</w:t>
      </w:r>
    </w:p>
    <w:p w14:paraId="4C2FB095">
      <w:pPr>
        <w:pStyle w:val="6"/>
        <w:spacing w:before="200" w:line="276" w:lineRule="auto"/>
        <w:ind w:right="503"/>
      </w:pPr>
      <w:r>
        <w:t>Начало Великой депрессии, ее причины. Социально-политические последствия кризиса конца 1920 - 1930-х гг. в США. "Новый курс" Ф. Рузвельта. Значение реформ. Роль государства в экономике стран Европы и Латинской Америки.</w:t>
      </w:r>
    </w:p>
    <w:p w14:paraId="1A4CCD1B">
      <w:pPr>
        <w:pStyle w:val="6"/>
        <w:spacing w:before="201" w:line="276" w:lineRule="auto"/>
        <w:ind w:right="512"/>
      </w:pPr>
      <w: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14:paraId="45F26FCF">
      <w:pPr>
        <w:pStyle w:val="6"/>
        <w:spacing w:before="201" w:line="276" w:lineRule="auto"/>
        <w:ind w:right="512"/>
      </w:pPr>
      <w: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75F2328C">
      <w:pPr>
        <w:pStyle w:val="6"/>
        <w:spacing w:before="200" w:line="276" w:lineRule="auto"/>
        <w:ind w:right="503"/>
      </w:pPr>
      <w:r>
        <w:t>Страны Азии, Африки и Латинской Америки в 1918 - 1930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w:t>
      </w:r>
      <w:r>
        <w:rPr>
          <w:spacing w:val="40"/>
        </w:rPr>
        <w:t xml:space="preserve"> </w:t>
      </w:r>
      <w:r>
        <w:t xml:space="preserve">борьба в Индии. Африка. Особенности экономического и политического развития Латинской </w:t>
      </w:r>
      <w:r>
        <w:rPr>
          <w:spacing w:val="-2"/>
        </w:rPr>
        <w:t>Америки.</w:t>
      </w:r>
    </w:p>
    <w:p w14:paraId="65B51938">
      <w:pPr>
        <w:pStyle w:val="6"/>
        <w:spacing w:before="202" w:line="273" w:lineRule="auto"/>
        <w:ind w:right="508"/>
      </w:pPr>
      <w:r>
        <w:t>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14:paraId="19500D2B">
      <w:pPr>
        <w:pStyle w:val="6"/>
        <w:spacing w:before="208" w:line="276" w:lineRule="auto"/>
        <w:ind w:right="511"/>
      </w:pPr>
      <w:r>
        <w:t>Развитие науки и культуры в 1914 - 1930-х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05C6ABEB">
      <w:pPr>
        <w:pStyle w:val="8"/>
        <w:numPr>
          <w:ilvl w:val="1"/>
          <w:numId w:val="63"/>
        </w:numPr>
        <w:tabs>
          <w:tab w:val="left" w:pos="792"/>
        </w:tabs>
        <w:spacing w:before="199" w:after="0" w:line="240" w:lineRule="auto"/>
        <w:ind w:left="792" w:right="0" w:hanging="420"/>
        <w:jc w:val="left"/>
        <w:rPr>
          <w:sz w:val="24"/>
        </w:rPr>
      </w:pPr>
      <w:r>
        <w:rPr>
          <w:sz w:val="24"/>
        </w:rPr>
        <w:t>Вторая</w:t>
      </w:r>
      <w:r>
        <w:rPr>
          <w:spacing w:val="-2"/>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1939</w:t>
      </w:r>
      <w:r>
        <w:rPr>
          <w:spacing w:val="-2"/>
          <w:sz w:val="24"/>
        </w:rPr>
        <w:t xml:space="preserve"> </w:t>
      </w:r>
      <w:r>
        <w:rPr>
          <w:sz w:val="24"/>
        </w:rPr>
        <w:t>-</w:t>
      </w:r>
      <w:r>
        <w:rPr>
          <w:spacing w:val="-6"/>
          <w:sz w:val="24"/>
        </w:rPr>
        <w:t xml:space="preserve"> </w:t>
      </w:r>
      <w:r>
        <w:rPr>
          <w:sz w:val="24"/>
        </w:rPr>
        <w:t>1945</w:t>
      </w:r>
      <w:r>
        <w:rPr>
          <w:spacing w:val="-2"/>
          <w:sz w:val="24"/>
        </w:rPr>
        <w:t xml:space="preserve"> </w:t>
      </w:r>
      <w:r>
        <w:rPr>
          <w:spacing w:val="-5"/>
          <w:sz w:val="24"/>
        </w:rPr>
        <w:t>гг.</w:t>
      </w:r>
    </w:p>
    <w:p w14:paraId="70C36825">
      <w:pPr>
        <w:pStyle w:val="6"/>
        <w:spacing w:before="240" w:line="276" w:lineRule="auto"/>
        <w:ind w:right="503"/>
      </w:pPr>
      <w:r>
        <w:t>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1939 - 1941 гг. Причины побед Германии</w:t>
      </w:r>
      <w:r>
        <w:rPr>
          <w:spacing w:val="-1"/>
        </w:rPr>
        <w:t xml:space="preserve"> </w:t>
      </w:r>
      <w:r>
        <w:t>и ее союзников в начальный период Второй мировой войны.</w:t>
      </w:r>
    </w:p>
    <w:p w14:paraId="41FFED66">
      <w:pPr>
        <w:pStyle w:val="6"/>
        <w:spacing w:before="202" w:line="276" w:lineRule="auto"/>
        <w:ind w:right="512"/>
      </w:pPr>
      <w:r>
        <w:t>Нападение Германии</w:t>
      </w:r>
      <w:r>
        <w:rPr>
          <w:spacing w:val="-2"/>
        </w:rPr>
        <w:t xml:space="preserve"> </w:t>
      </w:r>
      <w:r>
        <w:t>на</w:t>
      </w:r>
      <w:r>
        <w:rPr>
          <w:spacing w:val="-1"/>
        </w:rPr>
        <w:t xml:space="preserve"> </w:t>
      </w:r>
      <w:r>
        <w:t>СССР.</w:t>
      </w:r>
      <w:r>
        <w:rPr>
          <w:spacing w:val="-2"/>
        </w:rPr>
        <w:t xml:space="preserve"> </w:t>
      </w:r>
      <w:r>
        <w:t>Нападение Японии</w:t>
      </w:r>
      <w:r>
        <w:rPr>
          <w:spacing w:val="-2"/>
        </w:rPr>
        <w:t xml:space="preserve"> </w:t>
      </w:r>
      <w:r>
        <w:t>на</w:t>
      </w:r>
      <w:r>
        <w:rPr>
          <w:spacing w:val="-1"/>
        </w:rPr>
        <w:t xml:space="preserve"> </w:t>
      </w:r>
      <w:r>
        <w:t>США.</w:t>
      </w:r>
      <w:r>
        <w:rPr>
          <w:spacing w:val="-2"/>
        </w:rPr>
        <w:t xml:space="preserve"> </w:t>
      </w:r>
      <w:r>
        <w:t>Формирование антигитлеровской коалиции.</w:t>
      </w:r>
      <w:r>
        <w:rPr>
          <w:spacing w:val="57"/>
        </w:rPr>
        <w:t xml:space="preserve">  </w:t>
      </w:r>
      <w:r>
        <w:t>Ленд-лиз.</w:t>
      </w:r>
      <w:r>
        <w:rPr>
          <w:spacing w:val="57"/>
        </w:rPr>
        <w:t xml:space="preserve">  </w:t>
      </w:r>
      <w:r>
        <w:t>Подписание</w:t>
      </w:r>
      <w:r>
        <w:rPr>
          <w:spacing w:val="59"/>
        </w:rPr>
        <w:t xml:space="preserve">  </w:t>
      </w:r>
      <w:r>
        <w:t>Декларации</w:t>
      </w:r>
      <w:r>
        <w:rPr>
          <w:spacing w:val="57"/>
        </w:rPr>
        <w:t xml:space="preserve">  </w:t>
      </w:r>
      <w:r>
        <w:t>Объединенных</w:t>
      </w:r>
      <w:r>
        <w:rPr>
          <w:spacing w:val="57"/>
        </w:rPr>
        <w:t xml:space="preserve">  </w:t>
      </w:r>
      <w:r>
        <w:t>Наций.</w:t>
      </w:r>
      <w:r>
        <w:rPr>
          <w:spacing w:val="60"/>
        </w:rPr>
        <w:t xml:space="preserve">  </w:t>
      </w:r>
      <w:r>
        <w:t>Положение</w:t>
      </w:r>
      <w:r>
        <w:rPr>
          <w:spacing w:val="58"/>
        </w:rPr>
        <w:t xml:space="preserve">  </w:t>
      </w:r>
      <w:r>
        <w:rPr>
          <w:spacing w:val="-10"/>
        </w:rPr>
        <w:t>в</w:t>
      </w:r>
    </w:p>
    <w:p w14:paraId="31E1A16F">
      <w:pPr>
        <w:pStyle w:val="6"/>
        <w:spacing w:after="0" w:line="276" w:lineRule="auto"/>
        <w:sectPr>
          <w:footerReference r:id="rId400" w:type="default"/>
          <w:pgSz w:w="11920" w:h="16840"/>
          <w:pgMar w:top="1360" w:right="570" w:bottom="280" w:left="708" w:header="0" w:footer="0" w:gutter="0"/>
          <w:cols w:space="720" w:num="1"/>
        </w:sectPr>
      </w:pPr>
    </w:p>
    <w:p w14:paraId="47997E25">
      <w:pPr>
        <w:pStyle w:val="6"/>
        <w:spacing w:before="76"/>
      </w:pPr>
      <w:r>
        <w:t>оккупированных</w:t>
      </w:r>
      <w:r>
        <w:rPr>
          <w:spacing w:val="-11"/>
        </w:rPr>
        <w:t xml:space="preserve"> </w:t>
      </w:r>
      <w:r>
        <w:rPr>
          <w:spacing w:val="-2"/>
        </w:rPr>
        <w:t>странах.</w:t>
      </w:r>
    </w:p>
    <w:p w14:paraId="4341C67E">
      <w:pPr>
        <w:pStyle w:val="6"/>
        <w:spacing w:before="240" w:line="278" w:lineRule="auto"/>
        <w:ind w:right="518"/>
      </w:pPr>
      <w:r>
        <w:t>Холокост. Концентрационные лагеря. Принудительная трудовая миграция и насильственные переселения. Коллаборационизм. Движение Сопротивления.</w:t>
      </w:r>
    </w:p>
    <w:p w14:paraId="4744942B">
      <w:pPr>
        <w:pStyle w:val="6"/>
        <w:spacing w:before="196" w:line="276" w:lineRule="auto"/>
        <w:ind w:right="503"/>
      </w:pPr>
      <w:r>
        <w:t xml:space="preserve">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w:t>
      </w:r>
      <w:r>
        <w:rPr>
          <w:spacing w:val="-2"/>
        </w:rPr>
        <w:t>океане.</w:t>
      </w:r>
    </w:p>
    <w:p w14:paraId="771F5999">
      <w:pPr>
        <w:pStyle w:val="6"/>
        <w:spacing w:before="202" w:line="276" w:lineRule="auto"/>
        <w:ind w:right="508"/>
      </w:pPr>
      <w:r>
        <w:t>Открытие Второго фронта. Военные операции Красной армии в 1944 - 1945 гг., их роль в освобождении стран Европы. Ялтинская конференция. Разгром Германии, ее капитуляция. Роль СССР. Потсдамская конференция. Создание ООН.</w:t>
      </w:r>
    </w:p>
    <w:p w14:paraId="5790BCA8">
      <w:pPr>
        <w:pStyle w:val="6"/>
        <w:spacing w:before="200" w:line="276" w:lineRule="auto"/>
        <w:ind w:right="508"/>
      </w:pPr>
      <w: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23C44D9D">
      <w:pPr>
        <w:pStyle w:val="8"/>
        <w:numPr>
          <w:ilvl w:val="0"/>
          <w:numId w:val="63"/>
        </w:numPr>
        <w:tabs>
          <w:tab w:val="left" w:pos="612"/>
        </w:tabs>
        <w:spacing w:before="199" w:after="0" w:line="240" w:lineRule="auto"/>
        <w:ind w:left="612" w:right="0" w:hanging="240"/>
        <w:jc w:val="left"/>
        <w:rPr>
          <w:sz w:val="24"/>
        </w:rPr>
      </w:pPr>
      <w:r>
        <w:rPr>
          <w:sz w:val="24"/>
        </w:rPr>
        <w:t>История</w:t>
      </w:r>
      <w:r>
        <w:rPr>
          <w:spacing w:val="-2"/>
          <w:sz w:val="24"/>
        </w:rPr>
        <w:t xml:space="preserve"> </w:t>
      </w:r>
      <w:r>
        <w:rPr>
          <w:sz w:val="24"/>
        </w:rPr>
        <w:t>России.</w:t>
      </w:r>
      <w:r>
        <w:rPr>
          <w:spacing w:val="-2"/>
          <w:sz w:val="24"/>
        </w:rPr>
        <w:t xml:space="preserve"> </w:t>
      </w:r>
      <w:r>
        <w:rPr>
          <w:sz w:val="24"/>
        </w:rPr>
        <w:t>1914</w:t>
      </w:r>
      <w:r>
        <w:rPr>
          <w:spacing w:val="4"/>
          <w:sz w:val="24"/>
        </w:rPr>
        <w:t xml:space="preserve"> </w:t>
      </w:r>
      <w:r>
        <w:rPr>
          <w:sz w:val="24"/>
        </w:rPr>
        <w:t>-</w:t>
      </w:r>
      <w:r>
        <w:rPr>
          <w:spacing w:val="-6"/>
          <w:sz w:val="24"/>
        </w:rPr>
        <w:t xml:space="preserve"> </w:t>
      </w:r>
      <w:r>
        <w:rPr>
          <w:sz w:val="24"/>
        </w:rPr>
        <w:t>1945</w:t>
      </w:r>
      <w:r>
        <w:rPr>
          <w:spacing w:val="-1"/>
          <w:sz w:val="24"/>
        </w:rPr>
        <w:t xml:space="preserve"> </w:t>
      </w:r>
      <w:r>
        <w:rPr>
          <w:spacing w:val="-5"/>
          <w:sz w:val="24"/>
        </w:rPr>
        <w:t>гг.</w:t>
      </w:r>
    </w:p>
    <w:p w14:paraId="0E198451">
      <w:pPr>
        <w:pStyle w:val="8"/>
        <w:numPr>
          <w:ilvl w:val="1"/>
          <w:numId w:val="63"/>
        </w:numPr>
        <w:tabs>
          <w:tab w:val="left" w:pos="792"/>
        </w:tabs>
        <w:spacing w:before="240" w:after="0" w:line="240" w:lineRule="auto"/>
        <w:ind w:left="792" w:right="0" w:hanging="420"/>
        <w:jc w:val="left"/>
        <w:rPr>
          <w:sz w:val="24"/>
        </w:rPr>
      </w:pPr>
      <w:r>
        <w:rPr>
          <w:sz w:val="24"/>
        </w:rPr>
        <w:t>Введение.</w:t>
      </w:r>
      <w:r>
        <w:rPr>
          <w:spacing w:val="-1"/>
          <w:sz w:val="24"/>
        </w:rPr>
        <w:t xml:space="preserve"> </w:t>
      </w:r>
      <w:r>
        <w:rPr>
          <w:sz w:val="24"/>
        </w:rPr>
        <w:t>Россия</w:t>
      </w:r>
      <w:r>
        <w:rPr>
          <w:spacing w:val="-1"/>
          <w:sz w:val="24"/>
        </w:rPr>
        <w:t xml:space="preserve"> </w:t>
      </w:r>
      <w:r>
        <w:rPr>
          <w:sz w:val="24"/>
        </w:rPr>
        <w:t>в</w:t>
      </w:r>
      <w:r>
        <w:rPr>
          <w:spacing w:val="-2"/>
          <w:sz w:val="24"/>
        </w:rPr>
        <w:t xml:space="preserve"> </w:t>
      </w:r>
      <w:r>
        <w:rPr>
          <w:sz w:val="24"/>
        </w:rPr>
        <w:t>начале в</w:t>
      </w:r>
      <w:r>
        <w:rPr>
          <w:spacing w:val="-3"/>
          <w:sz w:val="24"/>
        </w:rPr>
        <w:t xml:space="preserve"> </w:t>
      </w:r>
      <w:r>
        <w:rPr>
          <w:sz w:val="24"/>
        </w:rPr>
        <w:t>1914</w:t>
      </w:r>
      <w:r>
        <w:rPr>
          <w:spacing w:val="2"/>
          <w:sz w:val="24"/>
        </w:rPr>
        <w:t xml:space="preserve"> </w:t>
      </w:r>
      <w:r>
        <w:rPr>
          <w:sz w:val="24"/>
        </w:rPr>
        <w:t>-</w:t>
      </w:r>
      <w:r>
        <w:rPr>
          <w:spacing w:val="-6"/>
          <w:sz w:val="24"/>
        </w:rPr>
        <w:t xml:space="preserve"> </w:t>
      </w:r>
      <w:r>
        <w:rPr>
          <w:sz w:val="24"/>
        </w:rPr>
        <w:t xml:space="preserve">1922 </w:t>
      </w:r>
      <w:r>
        <w:rPr>
          <w:spacing w:val="-5"/>
          <w:sz w:val="24"/>
        </w:rPr>
        <w:t>гг.</w:t>
      </w:r>
    </w:p>
    <w:p w14:paraId="47D69E04">
      <w:pPr>
        <w:pStyle w:val="6"/>
        <w:spacing w:before="244" w:line="276" w:lineRule="auto"/>
        <w:ind w:right="504"/>
      </w:pPr>
      <w:r>
        <w:t>Россия и мир накануне Первой мировой войны. Введение в историю 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14:paraId="1411410C">
      <w:pPr>
        <w:pStyle w:val="6"/>
        <w:spacing w:before="202" w:line="273" w:lineRule="auto"/>
        <w:ind w:right="514" w:firstLine="60"/>
      </w:pPr>
      <w:r>
        <w:t>Россия в Первой мировой войне. Русская армия на фронтах Первой мировой войны. Военная кампания 1914 г.</w:t>
      </w:r>
      <w:r>
        <w:rPr>
          <w:spacing w:val="-4"/>
        </w:rPr>
        <w:t xml:space="preserve"> </w:t>
      </w:r>
      <w:r>
        <w:t xml:space="preserve">Военные действия 1915 г. Кампания 1916 г. Мужество и героизм российских </w:t>
      </w:r>
      <w:r>
        <w:rPr>
          <w:spacing w:val="-2"/>
        </w:rPr>
        <w:t>воинов.</w:t>
      </w:r>
    </w:p>
    <w:p w14:paraId="181755C2">
      <w:pPr>
        <w:pStyle w:val="6"/>
        <w:spacing w:before="208" w:line="276" w:lineRule="auto"/>
        <w:ind w:right="504"/>
      </w:pPr>
      <w: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6F9058EC">
      <w:pPr>
        <w:pStyle w:val="6"/>
        <w:spacing w:before="200" w:line="276" w:lineRule="auto"/>
        <w:ind w:right="509" w:firstLine="60"/>
      </w:pPr>
      <w:r>
        <w:t>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263FCEC7">
      <w:pPr>
        <w:pStyle w:val="6"/>
        <w:spacing w:before="199" w:line="276" w:lineRule="auto"/>
        <w:ind w:right="511"/>
      </w:pPr>
      <w:r>
        <w:t>Российская революция. Октябрь 1917 г. Изменение общественных настроений. Выступление генерала Л.Г.</w:t>
      </w:r>
      <w:r>
        <w:rPr>
          <w:spacing w:val="-1"/>
        </w:rPr>
        <w:t xml:space="preserve"> </w:t>
      </w:r>
      <w:r>
        <w:t>Корнилова.</w:t>
      </w:r>
      <w:r>
        <w:rPr>
          <w:spacing w:val="-1"/>
        </w:rPr>
        <w:t xml:space="preserve"> </w:t>
      </w:r>
      <w:r>
        <w:t>Рост</w:t>
      </w:r>
      <w:r>
        <w:rPr>
          <w:spacing w:val="-2"/>
        </w:rPr>
        <w:t xml:space="preserve"> </w:t>
      </w:r>
      <w:r>
        <w:t>влияния</w:t>
      </w:r>
      <w:r>
        <w:rPr>
          <w:spacing w:val="-3"/>
        </w:rPr>
        <w:t xml:space="preserve"> </w:t>
      </w:r>
      <w:r>
        <w:t>большевиков. Подготовка и</w:t>
      </w:r>
      <w:r>
        <w:rPr>
          <w:spacing w:val="-1"/>
        </w:rPr>
        <w:t xml:space="preserve"> </w:t>
      </w:r>
      <w:r>
        <w:t>проведение вооруженного восстания в Петрограде. Свержение Временного правительства и взятие власти</w:t>
      </w:r>
      <w:r>
        <w:rPr>
          <w:spacing w:val="40"/>
        </w:rPr>
        <w:t xml:space="preserve"> </w:t>
      </w:r>
      <w:r>
        <w:t>большевиками. Создание коалиционного правительства большевиков и левых эсеров. Русская православная церковь в условиях революции.</w:t>
      </w:r>
    </w:p>
    <w:p w14:paraId="36F7E4F4">
      <w:pPr>
        <w:pStyle w:val="6"/>
        <w:spacing w:after="0" w:line="276" w:lineRule="auto"/>
        <w:sectPr>
          <w:footerReference r:id="rId401" w:type="default"/>
          <w:pgSz w:w="11920" w:h="16840"/>
          <w:pgMar w:top="1360" w:right="570" w:bottom="280" w:left="708" w:header="0" w:footer="0" w:gutter="0"/>
          <w:cols w:space="720" w:num="1"/>
        </w:sectPr>
      </w:pPr>
    </w:p>
    <w:p w14:paraId="5634AE59">
      <w:pPr>
        <w:pStyle w:val="6"/>
        <w:spacing w:before="76"/>
      </w:pPr>
      <w:r>
        <w:t>Первые</w:t>
      </w:r>
      <w:r>
        <w:rPr>
          <w:spacing w:val="-7"/>
        </w:rPr>
        <w:t xml:space="preserve"> </w:t>
      </w:r>
      <w:r>
        <w:t>революционные</w:t>
      </w:r>
      <w:r>
        <w:rPr>
          <w:spacing w:val="-6"/>
        </w:rPr>
        <w:t xml:space="preserve"> </w:t>
      </w:r>
      <w:r>
        <w:t>преобразования</w:t>
      </w:r>
      <w:r>
        <w:rPr>
          <w:spacing w:val="-6"/>
        </w:rPr>
        <w:t xml:space="preserve"> </w:t>
      </w:r>
      <w:r>
        <w:rPr>
          <w:spacing w:val="-2"/>
        </w:rPr>
        <w:t>большевиков.</w:t>
      </w:r>
    </w:p>
    <w:p w14:paraId="0D369302">
      <w:pPr>
        <w:pStyle w:val="6"/>
        <w:spacing w:before="240" w:line="278" w:lineRule="auto"/>
        <w:ind w:right="514"/>
      </w:pPr>
      <w:r>
        <w:t xml:space="preserve">Первые декреты новой власти. Учредительное собрание. Организация власти Советов. Создание новой армии и спецслужбы. Брестский мир. </w:t>
      </w:r>
      <w:r>
        <w:fldChar w:fldCharType="begin"/>
      </w:r>
      <w:r>
        <w:instrText xml:space="preserve"> HYPERLINK "https://login.consultant.ru/link/?req=doc&amp;base=ESU&amp;n=2929" \h </w:instrText>
      </w:r>
      <w:r>
        <w:fldChar w:fldCharType="separate"/>
      </w:r>
      <w:r>
        <w:t>Конституция</w:t>
      </w:r>
      <w:r>
        <w:fldChar w:fldCharType="end"/>
      </w:r>
      <w:r>
        <w:t xml:space="preserve"> РСФСР 1918 г.</w:t>
      </w:r>
    </w:p>
    <w:p w14:paraId="0FEF46AF">
      <w:pPr>
        <w:pStyle w:val="6"/>
        <w:spacing w:before="196" w:line="276" w:lineRule="auto"/>
        <w:ind w:right="516"/>
      </w:pPr>
      <w: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14:paraId="6BB2A1BD">
      <w:pPr>
        <w:pStyle w:val="6"/>
        <w:spacing w:before="202" w:line="276" w:lineRule="auto"/>
        <w:ind w:right="509" w:firstLine="60"/>
      </w:pPr>
      <w:r>
        <w:t>Гражданская война. Гражданская война: истоки и основные участники. Причины и основные этапы</w:t>
      </w:r>
      <w:r>
        <w:rPr>
          <w:spacing w:val="-3"/>
        </w:rPr>
        <w:t xml:space="preserve"> </w:t>
      </w:r>
      <w:r>
        <w:t>Гражданской</w:t>
      </w:r>
      <w:r>
        <w:rPr>
          <w:spacing w:val="-3"/>
        </w:rPr>
        <w:t xml:space="preserve"> </w:t>
      </w:r>
      <w:r>
        <w:t>войны</w:t>
      </w:r>
      <w:r>
        <w:rPr>
          <w:spacing w:val="-3"/>
        </w:rPr>
        <w:t xml:space="preserve"> </w:t>
      </w:r>
      <w:r>
        <w:t>в</w:t>
      </w:r>
      <w:r>
        <w:rPr>
          <w:spacing w:val="-3"/>
        </w:rPr>
        <w:t xml:space="preserve"> </w:t>
      </w:r>
      <w:r>
        <w:t>России.</w:t>
      </w:r>
      <w:r>
        <w:rPr>
          <w:spacing w:val="-2"/>
        </w:rPr>
        <w:t xml:space="preserve"> </w:t>
      </w:r>
      <w:r>
        <w:t>Формирование однопартийной</w:t>
      </w:r>
      <w:r>
        <w:rPr>
          <w:spacing w:val="-2"/>
        </w:rPr>
        <w:t xml:space="preserve"> </w:t>
      </w:r>
      <w:r>
        <w:t>диктатуры.</w:t>
      </w:r>
      <w:r>
        <w:rPr>
          <w:spacing w:val="-2"/>
        </w:rPr>
        <w:t xml:space="preserve"> </w:t>
      </w:r>
      <w:r>
        <w:t>Многообразие антибольшевистских сил, их политические установки, социальный состав. Выступление</w:t>
      </w:r>
      <w:r>
        <w:rPr>
          <w:spacing w:val="40"/>
        </w:rPr>
        <w:t xml:space="preserve"> </w:t>
      </w:r>
      <w:r>
        <w:t>левых эсеров.</w:t>
      </w:r>
    </w:p>
    <w:p w14:paraId="52D2E52B">
      <w:pPr>
        <w:pStyle w:val="6"/>
        <w:spacing w:before="198" w:line="276" w:lineRule="auto"/>
        <w:ind w:right="508"/>
      </w:pPr>
      <w:r>
        <w:t>События</w:t>
      </w:r>
      <w:r>
        <w:rPr>
          <w:spacing w:val="-1"/>
        </w:rPr>
        <w:t xml:space="preserve"> </w:t>
      </w:r>
      <w:r>
        <w:t>1918</w:t>
      </w:r>
      <w:r>
        <w:rPr>
          <w:spacing w:val="-1"/>
        </w:rPr>
        <w:t xml:space="preserve"> </w:t>
      </w:r>
      <w:r>
        <w:t>-</w:t>
      </w:r>
      <w:r>
        <w:rPr>
          <w:spacing w:val="-5"/>
        </w:rPr>
        <w:t xml:space="preserve"> </w:t>
      </w:r>
      <w:r>
        <w:t>1919</w:t>
      </w:r>
      <w:r>
        <w:rPr>
          <w:spacing w:val="-1"/>
        </w:rPr>
        <w:t xml:space="preserve"> </w:t>
      </w:r>
      <w:r>
        <w:t>гг. "Военспецы"</w:t>
      </w:r>
      <w:r>
        <w:rPr>
          <w:spacing w:val="-8"/>
        </w:rPr>
        <w:t xml:space="preserve"> </w:t>
      </w:r>
      <w:r>
        <w:t>и комиссары</w:t>
      </w:r>
      <w:r>
        <w:rPr>
          <w:spacing w:val="-3"/>
        </w:rPr>
        <w:t xml:space="preserve"> </w:t>
      </w:r>
      <w:r>
        <w:t>в</w:t>
      </w:r>
      <w:r>
        <w:rPr>
          <w:spacing w:val="-3"/>
        </w:rPr>
        <w:t xml:space="preserve"> </w:t>
      </w:r>
      <w:r>
        <w:t>Красной</w:t>
      </w:r>
      <w:r>
        <w:rPr>
          <w:spacing w:val="-2"/>
        </w:rPr>
        <w:t xml:space="preserve"> </w:t>
      </w:r>
      <w:r>
        <w:t>армии.</w:t>
      </w:r>
      <w:r>
        <w:rPr>
          <w:spacing w:val="-1"/>
        </w:rPr>
        <w:t xml:space="preserve"> </w:t>
      </w:r>
      <w:r>
        <w:t>Террор</w:t>
      </w:r>
      <w:r>
        <w:rPr>
          <w:spacing w:val="-1"/>
        </w:rPr>
        <w:t xml:space="preserve"> </w:t>
      </w:r>
      <w:r>
        <w:t>красный</w:t>
      </w:r>
      <w:r>
        <w:rPr>
          <w:spacing w:val="-2"/>
        </w:rPr>
        <w:t xml:space="preserve"> </w:t>
      </w:r>
      <w:r>
        <w:t>и</w:t>
      </w:r>
      <w:r>
        <w:rPr>
          <w:spacing w:val="-2"/>
        </w:rPr>
        <w:t xml:space="preserve"> </w:t>
      </w:r>
      <w:r>
        <w:t>белый: причины и масштабы. Польско-советская война. Рижский мирный договор с Польшей. Причины победы Красной армии в Гражданской войне.</w:t>
      </w:r>
    </w:p>
    <w:p w14:paraId="6ABB66ED">
      <w:pPr>
        <w:pStyle w:val="6"/>
        <w:spacing w:before="200" w:line="276" w:lineRule="auto"/>
        <w:ind w:right="508"/>
      </w:pPr>
      <w:r>
        <w:t>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14:paraId="37F037CE">
      <w:pPr>
        <w:pStyle w:val="6"/>
        <w:spacing w:before="202" w:line="276" w:lineRule="auto"/>
        <w:ind w:right="508"/>
      </w:pPr>
      <w:r>
        <w:t>Идеология и культура в годы Гражданской войны. Идеология и культура в годы Гражданской войны. Перемены</w:t>
      </w:r>
      <w:r>
        <w:rPr>
          <w:spacing w:val="-1"/>
        </w:rPr>
        <w:t xml:space="preserve"> </w:t>
      </w:r>
      <w:r>
        <w:t>в</w:t>
      </w:r>
      <w:r>
        <w:rPr>
          <w:spacing w:val="-1"/>
        </w:rPr>
        <w:t xml:space="preserve"> </w:t>
      </w:r>
      <w:r>
        <w:t>идеологии. Политика новой власти в</w:t>
      </w:r>
      <w:r>
        <w:rPr>
          <w:spacing w:val="-1"/>
        </w:rPr>
        <w:t xml:space="preserve"> </w:t>
      </w:r>
      <w:r>
        <w:t>области образования</w:t>
      </w:r>
      <w:r>
        <w:rPr>
          <w:spacing w:val="-1"/>
        </w:rPr>
        <w:t xml:space="preserve"> </w:t>
      </w:r>
      <w:r>
        <w:t>и науки. Власть и интеллигенция. Отношение к Русской православной церкви. 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14:paraId="28A7E518">
      <w:pPr>
        <w:pStyle w:val="8"/>
        <w:numPr>
          <w:ilvl w:val="0"/>
          <w:numId w:val="63"/>
        </w:numPr>
        <w:tabs>
          <w:tab w:val="left" w:pos="612"/>
        </w:tabs>
        <w:spacing w:before="202" w:after="0" w:line="240" w:lineRule="auto"/>
        <w:ind w:left="612" w:right="0" w:hanging="240"/>
        <w:jc w:val="left"/>
        <w:rPr>
          <w:sz w:val="24"/>
        </w:rPr>
      </w:pPr>
      <w:r>
        <w:rPr>
          <w:sz w:val="24"/>
        </w:rPr>
        <w:t>Наш</w:t>
      </w:r>
      <w:r>
        <w:rPr>
          <w:spacing w:val="-2"/>
          <w:sz w:val="24"/>
        </w:rPr>
        <w:t xml:space="preserve"> </w:t>
      </w:r>
      <w:r>
        <w:rPr>
          <w:sz w:val="24"/>
        </w:rPr>
        <w:t>край</w:t>
      </w:r>
      <w:r>
        <w:rPr>
          <w:spacing w:val="-2"/>
          <w:sz w:val="24"/>
        </w:rPr>
        <w:t xml:space="preserve"> </w:t>
      </w:r>
      <w:r>
        <w:rPr>
          <w:sz w:val="24"/>
        </w:rPr>
        <w:t>в</w:t>
      </w:r>
      <w:r>
        <w:rPr>
          <w:spacing w:val="-3"/>
          <w:sz w:val="24"/>
        </w:rPr>
        <w:t xml:space="preserve"> </w:t>
      </w:r>
      <w:r>
        <w:rPr>
          <w:sz w:val="24"/>
        </w:rPr>
        <w:t>1914</w:t>
      </w:r>
      <w:r>
        <w:rPr>
          <w:spacing w:val="3"/>
          <w:sz w:val="24"/>
        </w:rPr>
        <w:t xml:space="preserve"> </w:t>
      </w:r>
      <w:r>
        <w:rPr>
          <w:sz w:val="24"/>
        </w:rPr>
        <w:t>-</w:t>
      </w:r>
      <w:r>
        <w:rPr>
          <w:spacing w:val="-5"/>
          <w:sz w:val="24"/>
        </w:rPr>
        <w:t xml:space="preserve"> </w:t>
      </w:r>
      <w:r>
        <w:rPr>
          <w:sz w:val="24"/>
        </w:rPr>
        <w:t xml:space="preserve">1922 </w:t>
      </w:r>
      <w:r>
        <w:rPr>
          <w:spacing w:val="-5"/>
          <w:sz w:val="24"/>
        </w:rPr>
        <w:t>гг.</w:t>
      </w:r>
    </w:p>
    <w:p w14:paraId="4DEA543D">
      <w:pPr>
        <w:pStyle w:val="8"/>
        <w:numPr>
          <w:ilvl w:val="0"/>
          <w:numId w:val="63"/>
        </w:numPr>
        <w:tabs>
          <w:tab w:val="left" w:pos="612"/>
        </w:tabs>
        <w:spacing w:before="240" w:after="0" w:line="240" w:lineRule="auto"/>
        <w:ind w:left="612" w:right="0" w:hanging="240"/>
        <w:jc w:val="left"/>
        <w:rPr>
          <w:sz w:val="24"/>
        </w:rPr>
      </w:pPr>
      <w:r>
        <w:rPr>
          <w:sz w:val="24"/>
        </w:rPr>
        <w:t>Советский</w:t>
      </w:r>
      <w:r>
        <w:rPr>
          <w:spacing w:val="-2"/>
          <w:sz w:val="24"/>
        </w:rPr>
        <w:t xml:space="preserve"> </w:t>
      </w:r>
      <w:r>
        <w:rPr>
          <w:sz w:val="24"/>
        </w:rPr>
        <w:t>Союз в</w:t>
      </w:r>
      <w:r>
        <w:rPr>
          <w:spacing w:val="-3"/>
          <w:sz w:val="24"/>
        </w:rPr>
        <w:t xml:space="preserve"> </w:t>
      </w:r>
      <w:r>
        <w:rPr>
          <w:sz w:val="24"/>
        </w:rPr>
        <w:t>1920 -</w:t>
      </w:r>
      <w:r>
        <w:rPr>
          <w:spacing w:val="-5"/>
          <w:sz w:val="24"/>
        </w:rPr>
        <w:t xml:space="preserve"> </w:t>
      </w:r>
      <w:r>
        <w:rPr>
          <w:sz w:val="24"/>
        </w:rPr>
        <w:t>1930-е</w:t>
      </w:r>
      <w:r>
        <w:rPr>
          <w:spacing w:val="1"/>
          <w:sz w:val="24"/>
        </w:rPr>
        <w:t xml:space="preserve"> </w:t>
      </w:r>
      <w:r>
        <w:rPr>
          <w:spacing w:val="-5"/>
          <w:sz w:val="24"/>
        </w:rPr>
        <w:t>гг.</w:t>
      </w:r>
    </w:p>
    <w:p w14:paraId="6C457CB8">
      <w:pPr>
        <w:pStyle w:val="8"/>
        <w:numPr>
          <w:ilvl w:val="1"/>
          <w:numId w:val="63"/>
        </w:numPr>
        <w:tabs>
          <w:tab w:val="left" w:pos="792"/>
        </w:tabs>
        <w:spacing w:before="240" w:after="0" w:line="240" w:lineRule="auto"/>
        <w:ind w:left="792" w:right="0" w:hanging="420"/>
        <w:jc w:val="left"/>
        <w:rPr>
          <w:sz w:val="24"/>
        </w:rPr>
      </w:pPr>
      <w:r>
        <w:rPr>
          <w:sz w:val="24"/>
        </w:rPr>
        <w:t>СССР</w:t>
      </w:r>
      <w:r>
        <w:rPr>
          <w:spacing w:val="-3"/>
          <w:sz w:val="24"/>
        </w:rPr>
        <w:t xml:space="preserve"> </w:t>
      </w:r>
      <w:r>
        <w:rPr>
          <w:sz w:val="24"/>
        </w:rPr>
        <w:t>в</w:t>
      </w:r>
      <w:r>
        <w:rPr>
          <w:spacing w:val="-3"/>
          <w:sz w:val="24"/>
        </w:rPr>
        <w:t xml:space="preserve"> </w:t>
      </w:r>
      <w:r>
        <w:rPr>
          <w:sz w:val="24"/>
        </w:rPr>
        <w:t xml:space="preserve">20-е </w:t>
      </w:r>
      <w:r>
        <w:rPr>
          <w:spacing w:val="-5"/>
          <w:sz w:val="24"/>
        </w:rPr>
        <w:t>гг.</w:t>
      </w:r>
    </w:p>
    <w:p w14:paraId="33417C2B">
      <w:pPr>
        <w:pStyle w:val="6"/>
        <w:spacing w:before="244" w:line="276" w:lineRule="auto"/>
        <w:ind w:right="517"/>
      </w:pPr>
      <w:r>
        <w:t>Последствия Первой мировой войны и Российской революции для демографии и экономики. Власть и церковь.</w:t>
      </w:r>
    </w:p>
    <w:p w14:paraId="5E0390A4">
      <w:pPr>
        <w:pStyle w:val="6"/>
        <w:spacing w:before="198" w:line="278" w:lineRule="auto"/>
        <w:ind w:right="518"/>
      </w:pPr>
      <w:r>
        <w:t>Крестьянские восстания. Кронштадтское восстание. Переход от "военного коммунизма" к новой экономической политике.</w:t>
      </w:r>
    </w:p>
    <w:p w14:paraId="4E07DB6A">
      <w:pPr>
        <w:pStyle w:val="6"/>
        <w:spacing w:before="195" w:line="276" w:lineRule="auto"/>
        <w:ind w:right="505"/>
      </w:pPr>
      <w: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535B00FA">
      <w:pPr>
        <w:pStyle w:val="6"/>
        <w:spacing w:before="199" w:line="278" w:lineRule="auto"/>
        <w:ind w:right="505"/>
      </w:pPr>
      <w:r>
        <w:t xml:space="preserve">Предпосылки и значение образования СССР. Образование СССР. </w:t>
      </w:r>
      <w:r>
        <w:fldChar w:fldCharType="begin"/>
      </w:r>
      <w:r>
        <w:instrText xml:space="preserve"> HYPERLINK "https://login.consultant.ru/link/?req=doc&amp;base=ESU&amp;n=18243" \h </w:instrText>
      </w:r>
      <w:r>
        <w:fldChar w:fldCharType="separate"/>
      </w:r>
      <w:r>
        <w:t>Конституция</w:t>
      </w:r>
      <w:r>
        <w:fldChar w:fldCharType="end"/>
      </w:r>
      <w:r>
        <w:t xml:space="preserve"> 1924 г. Административно-территориальные</w:t>
      </w:r>
      <w:r>
        <w:rPr>
          <w:spacing w:val="13"/>
        </w:rPr>
        <w:t xml:space="preserve"> </w:t>
      </w:r>
      <w:r>
        <w:t>реформы</w:t>
      </w:r>
      <w:r>
        <w:rPr>
          <w:spacing w:val="14"/>
        </w:rPr>
        <w:t xml:space="preserve"> </w:t>
      </w:r>
      <w:r>
        <w:t>и</w:t>
      </w:r>
      <w:r>
        <w:rPr>
          <w:spacing w:val="14"/>
        </w:rPr>
        <w:t xml:space="preserve"> </w:t>
      </w:r>
      <w:r>
        <w:t>национально-государственное</w:t>
      </w:r>
      <w:r>
        <w:rPr>
          <w:spacing w:val="18"/>
        </w:rPr>
        <w:t xml:space="preserve"> </w:t>
      </w:r>
      <w:r>
        <w:rPr>
          <w:spacing w:val="-2"/>
        </w:rPr>
        <w:t>строительство.</w:t>
      </w:r>
    </w:p>
    <w:p w14:paraId="59EEA6C3">
      <w:pPr>
        <w:pStyle w:val="6"/>
        <w:spacing w:after="0" w:line="278" w:lineRule="auto"/>
        <w:sectPr>
          <w:footerReference r:id="rId402" w:type="default"/>
          <w:pgSz w:w="11920" w:h="16840"/>
          <w:pgMar w:top="1360" w:right="570" w:bottom="280" w:left="708" w:header="0" w:footer="0" w:gutter="0"/>
          <w:cols w:space="720" w:num="1"/>
        </w:sectPr>
      </w:pPr>
    </w:p>
    <w:p w14:paraId="32862D6C">
      <w:pPr>
        <w:pStyle w:val="6"/>
        <w:spacing w:before="76"/>
        <w:jc w:val="left"/>
      </w:pPr>
      <w:r>
        <w:t>Политика</w:t>
      </w:r>
      <w:r>
        <w:rPr>
          <w:spacing w:val="-6"/>
        </w:rPr>
        <w:t xml:space="preserve"> </w:t>
      </w:r>
      <w:r>
        <w:rPr>
          <w:spacing w:val="-2"/>
        </w:rPr>
        <w:t>коренизации.</w:t>
      </w:r>
    </w:p>
    <w:p w14:paraId="02AEF2DE">
      <w:pPr>
        <w:pStyle w:val="6"/>
        <w:spacing w:before="240" w:line="276" w:lineRule="auto"/>
        <w:ind w:right="515"/>
      </w:pPr>
      <w: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14:paraId="5577BEE5">
      <w:pPr>
        <w:pStyle w:val="6"/>
        <w:spacing w:before="201" w:line="276" w:lineRule="auto"/>
        <w:ind w:right="509"/>
      </w:pPr>
      <w:r>
        <w:t>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w:t>
      </w:r>
    </w:p>
    <w:p w14:paraId="370B3B3D">
      <w:pPr>
        <w:pStyle w:val="6"/>
        <w:spacing w:before="202" w:line="276" w:lineRule="auto"/>
        <w:ind w:right="509"/>
      </w:pPr>
      <w: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w:t>
      </w:r>
      <w:r>
        <w:rPr>
          <w:spacing w:val="40"/>
        </w:rPr>
        <w:t xml:space="preserve"> </w:t>
      </w:r>
      <w:r>
        <w:t>плана первой пятилетки. Ход и особенности советской</w:t>
      </w:r>
      <w:r>
        <w:rPr>
          <w:spacing w:val="-1"/>
        </w:rPr>
        <w:t xml:space="preserve"> </w:t>
      </w:r>
      <w:r>
        <w:t>индустриализации, ее издержки. Итоги курса на индустриальное развитие.</w:t>
      </w:r>
    </w:p>
    <w:p w14:paraId="16464B98">
      <w:pPr>
        <w:pStyle w:val="6"/>
        <w:spacing w:before="200" w:line="276" w:lineRule="auto"/>
        <w:ind w:right="504"/>
      </w:pPr>
      <w:r>
        <w:t>Коллективизация сельского хозяйства. Цель и задачи коллективизации. Начало коллективизации. Раскулачивание. Голод 1932 - 1933 гг. Становление колхозной системы. Итоги коллективизации.</w:t>
      </w:r>
    </w:p>
    <w:p w14:paraId="1267AE81">
      <w:pPr>
        <w:pStyle w:val="8"/>
        <w:numPr>
          <w:ilvl w:val="1"/>
          <w:numId w:val="63"/>
        </w:numPr>
        <w:tabs>
          <w:tab w:val="left" w:pos="792"/>
        </w:tabs>
        <w:spacing w:before="201" w:after="0" w:line="240" w:lineRule="auto"/>
        <w:ind w:left="792" w:right="0" w:hanging="420"/>
        <w:jc w:val="left"/>
        <w:rPr>
          <w:sz w:val="24"/>
        </w:rPr>
      </w:pPr>
      <w:r>
        <w:rPr>
          <w:sz w:val="24"/>
        </w:rPr>
        <w:t>Советский</w:t>
      </w:r>
      <w:r>
        <w:rPr>
          <w:spacing w:val="-3"/>
          <w:sz w:val="24"/>
        </w:rPr>
        <w:t xml:space="preserve"> </w:t>
      </w:r>
      <w:r>
        <w:rPr>
          <w:sz w:val="24"/>
        </w:rPr>
        <w:t>Союз</w:t>
      </w:r>
      <w:r>
        <w:rPr>
          <w:spacing w:val="-2"/>
          <w:sz w:val="24"/>
        </w:rPr>
        <w:t xml:space="preserve"> </w:t>
      </w:r>
      <w:r>
        <w:rPr>
          <w:sz w:val="24"/>
        </w:rPr>
        <w:t>в</w:t>
      </w:r>
      <w:r>
        <w:rPr>
          <w:spacing w:val="-3"/>
          <w:sz w:val="24"/>
        </w:rPr>
        <w:t xml:space="preserve"> </w:t>
      </w:r>
      <w:r>
        <w:rPr>
          <w:sz w:val="24"/>
        </w:rPr>
        <w:t>30-е</w:t>
      </w:r>
      <w:r>
        <w:rPr>
          <w:spacing w:val="-1"/>
          <w:sz w:val="24"/>
        </w:rPr>
        <w:t xml:space="preserve"> </w:t>
      </w:r>
      <w:r>
        <w:rPr>
          <w:spacing w:val="-2"/>
          <w:sz w:val="24"/>
        </w:rPr>
        <w:t>годы.</w:t>
      </w:r>
    </w:p>
    <w:p w14:paraId="3000DEA4">
      <w:pPr>
        <w:pStyle w:val="6"/>
        <w:spacing w:before="240" w:line="276" w:lineRule="auto"/>
        <w:ind w:right="509"/>
      </w:pPr>
      <w:r>
        <w:fldChar w:fldCharType="begin"/>
      </w:r>
      <w:r>
        <w:instrText xml:space="preserve"> HYPERLINK "https://login.consultant.ru/link/?req=doc&amp;base=ESU&amp;n=3007" \h </w:instrText>
      </w:r>
      <w:r>
        <w:fldChar w:fldCharType="separate"/>
      </w:r>
      <w:r>
        <w:t>Конституция</w:t>
      </w:r>
      <w:r>
        <w:fldChar w:fldCharType="end"/>
      </w:r>
      <w:r>
        <w:t xml:space="preserve">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14:paraId="32AFDE55">
      <w:pPr>
        <w:pStyle w:val="6"/>
        <w:spacing w:before="203" w:line="273" w:lineRule="auto"/>
        <w:ind w:right="513"/>
      </w:pPr>
      <w:r>
        <w:t>Культурное пространство советского общества в 1930-е гг. Формирование "нового человека". Власть и церковь. Культурная революция.</w:t>
      </w:r>
    </w:p>
    <w:p w14:paraId="2FD9DE58">
      <w:pPr>
        <w:pStyle w:val="6"/>
        <w:spacing w:before="202"/>
        <w:jc w:val="left"/>
      </w:pPr>
      <w:r>
        <w:t>Достижения</w:t>
      </w:r>
      <w:r>
        <w:rPr>
          <w:spacing w:val="-4"/>
        </w:rPr>
        <w:t xml:space="preserve"> </w:t>
      </w:r>
      <w:r>
        <w:t>отечественной</w:t>
      </w:r>
      <w:r>
        <w:rPr>
          <w:spacing w:val="-3"/>
        </w:rPr>
        <w:t xml:space="preserve"> </w:t>
      </w:r>
      <w:r>
        <w:t>науки</w:t>
      </w:r>
      <w:r>
        <w:rPr>
          <w:spacing w:val="-3"/>
        </w:rPr>
        <w:t xml:space="preserve"> </w:t>
      </w:r>
      <w:r>
        <w:t>в</w:t>
      </w:r>
      <w:r>
        <w:rPr>
          <w:spacing w:val="-4"/>
        </w:rPr>
        <w:t xml:space="preserve"> </w:t>
      </w:r>
      <w:r>
        <w:t>1930-е</w:t>
      </w:r>
      <w:r>
        <w:rPr>
          <w:spacing w:val="-2"/>
        </w:rPr>
        <w:t xml:space="preserve"> </w:t>
      </w:r>
      <w:r>
        <w:t>гг.</w:t>
      </w:r>
      <w:r>
        <w:rPr>
          <w:spacing w:val="-2"/>
        </w:rPr>
        <w:t xml:space="preserve"> </w:t>
      </w:r>
      <w:r>
        <w:t>Развитие</w:t>
      </w:r>
      <w:r>
        <w:rPr>
          <w:spacing w:val="-2"/>
        </w:rPr>
        <w:t xml:space="preserve"> </w:t>
      </w:r>
      <w:r>
        <w:t>здравоохранения</w:t>
      </w:r>
      <w:r>
        <w:rPr>
          <w:spacing w:val="-1"/>
        </w:rPr>
        <w:t xml:space="preserve"> </w:t>
      </w:r>
      <w:r>
        <w:t>и</w:t>
      </w:r>
      <w:r>
        <w:rPr>
          <w:spacing w:val="-3"/>
        </w:rPr>
        <w:t xml:space="preserve"> </w:t>
      </w:r>
      <w:r>
        <w:rPr>
          <w:spacing w:val="-2"/>
        </w:rPr>
        <w:t>образования.</w:t>
      </w:r>
    </w:p>
    <w:p w14:paraId="269DA9A3">
      <w:pPr>
        <w:pStyle w:val="6"/>
        <w:spacing w:before="244" w:line="276" w:lineRule="auto"/>
        <w:ind w:right="517"/>
      </w:pPr>
      <w:r>
        <w:t>Советское искусство 1930-х гг. Власть и культура. Советская литература. Советские кинематограф, музыка, изобразительное искусство, театр.</w:t>
      </w:r>
    </w:p>
    <w:p w14:paraId="370606D2">
      <w:pPr>
        <w:pStyle w:val="6"/>
        <w:spacing w:before="198" w:line="276" w:lineRule="auto"/>
        <w:ind w:right="514"/>
      </w:pPr>
      <w: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w:t>
      </w:r>
      <w:r>
        <w:rPr>
          <w:spacing w:val="-2"/>
        </w:rPr>
        <w:t>эмигрантов.</w:t>
      </w:r>
    </w:p>
    <w:p w14:paraId="45997804">
      <w:pPr>
        <w:pStyle w:val="6"/>
        <w:spacing w:before="203" w:line="276" w:lineRule="auto"/>
        <w:ind w:right="509"/>
      </w:pPr>
      <w:r>
        <w:t>СССР и мировое сообщество в 1929 - 1939 гг. Мировой экономический кризис 1929 - 1933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14:paraId="495A957E">
      <w:pPr>
        <w:pStyle w:val="6"/>
        <w:spacing w:before="199"/>
        <w:jc w:val="left"/>
      </w:pPr>
      <w:r>
        <w:t>СССР</w:t>
      </w:r>
      <w:r>
        <w:rPr>
          <w:spacing w:val="-3"/>
        </w:rPr>
        <w:t xml:space="preserve"> </w:t>
      </w:r>
      <w:r>
        <w:t>накануне Великой</w:t>
      </w:r>
      <w:r>
        <w:rPr>
          <w:spacing w:val="-2"/>
        </w:rPr>
        <w:t xml:space="preserve"> </w:t>
      </w:r>
      <w:r>
        <w:t>Отечественной</w:t>
      </w:r>
      <w:r>
        <w:rPr>
          <w:spacing w:val="-1"/>
        </w:rPr>
        <w:t xml:space="preserve"> </w:t>
      </w:r>
      <w:r>
        <w:t>войны.</w:t>
      </w:r>
      <w:r>
        <w:rPr>
          <w:spacing w:val="-1"/>
        </w:rPr>
        <w:t xml:space="preserve"> </w:t>
      </w:r>
      <w:r>
        <w:t>Вхождение в</w:t>
      </w:r>
      <w:r>
        <w:rPr>
          <w:spacing w:val="-2"/>
        </w:rPr>
        <w:t xml:space="preserve"> </w:t>
      </w:r>
      <w:r>
        <w:t>состав</w:t>
      </w:r>
      <w:r>
        <w:rPr>
          <w:spacing w:val="-2"/>
        </w:rPr>
        <w:t xml:space="preserve"> </w:t>
      </w:r>
      <w:r>
        <w:t>СССР</w:t>
      </w:r>
      <w:r>
        <w:rPr>
          <w:spacing w:val="4"/>
        </w:rPr>
        <w:t xml:space="preserve"> </w:t>
      </w:r>
      <w:r>
        <w:t>Западной</w:t>
      </w:r>
      <w:r>
        <w:rPr>
          <w:spacing w:val="-1"/>
        </w:rPr>
        <w:t xml:space="preserve"> </w:t>
      </w:r>
      <w:r>
        <w:rPr>
          <w:spacing w:val="-2"/>
        </w:rPr>
        <w:t>Украины</w:t>
      </w:r>
    </w:p>
    <w:p w14:paraId="75FBB32A">
      <w:pPr>
        <w:pStyle w:val="6"/>
        <w:spacing w:after="0"/>
        <w:jc w:val="left"/>
        <w:sectPr>
          <w:footerReference r:id="rId403" w:type="default"/>
          <w:pgSz w:w="11920" w:h="16840"/>
          <w:pgMar w:top="1360" w:right="570" w:bottom="280" w:left="708" w:header="0" w:footer="0" w:gutter="0"/>
          <w:cols w:space="720" w:num="1"/>
        </w:sectPr>
      </w:pPr>
    </w:p>
    <w:p w14:paraId="699969BA">
      <w:pPr>
        <w:pStyle w:val="6"/>
        <w:spacing w:before="76" w:line="276" w:lineRule="auto"/>
        <w:ind w:right="502"/>
      </w:pPr>
      <w:r>
        <w:t>и Западной Белоруссии. Советско-финляндская война 1939 - 1940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14:paraId="53CBC88D">
      <w:pPr>
        <w:pStyle w:val="8"/>
        <w:numPr>
          <w:ilvl w:val="1"/>
          <w:numId w:val="63"/>
        </w:numPr>
        <w:tabs>
          <w:tab w:val="left" w:pos="792"/>
        </w:tabs>
        <w:spacing w:before="199" w:after="0" w:line="240" w:lineRule="auto"/>
        <w:ind w:left="792" w:right="0" w:hanging="420"/>
        <w:jc w:val="left"/>
        <w:rPr>
          <w:sz w:val="24"/>
        </w:rPr>
      </w:pPr>
      <w:r>
        <w:rPr>
          <w:sz w:val="24"/>
        </w:rPr>
        <w:t>Наш</w:t>
      </w:r>
      <w:r>
        <w:rPr>
          <w:spacing w:val="-2"/>
          <w:sz w:val="24"/>
        </w:rPr>
        <w:t xml:space="preserve"> </w:t>
      </w:r>
      <w:r>
        <w:rPr>
          <w:sz w:val="24"/>
        </w:rPr>
        <w:t>край</w:t>
      </w:r>
      <w:r>
        <w:rPr>
          <w:spacing w:val="-2"/>
          <w:sz w:val="24"/>
        </w:rPr>
        <w:t xml:space="preserve"> </w:t>
      </w:r>
      <w:r>
        <w:rPr>
          <w:sz w:val="24"/>
        </w:rPr>
        <w:t>в</w:t>
      </w:r>
      <w:r>
        <w:rPr>
          <w:spacing w:val="-3"/>
          <w:sz w:val="24"/>
        </w:rPr>
        <w:t xml:space="preserve"> </w:t>
      </w:r>
      <w:r>
        <w:rPr>
          <w:sz w:val="24"/>
        </w:rPr>
        <w:t>1920</w:t>
      </w:r>
      <w:r>
        <w:rPr>
          <w:spacing w:val="3"/>
          <w:sz w:val="24"/>
        </w:rPr>
        <w:t xml:space="preserve"> </w:t>
      </w:r>
      <w:r>
        <w:rPr>
          <w:sz w:val="24"/>
        </w:rPr>
        <w:t>-</w:t>
      </w:r>
      <w:r>
        <w:rPr>
          <w:spacing w:val="-5"/>
          <w:sz w:val="24"/>
        </w:rPr>
        <w:t xml:space="preserve"> </w:t>
      </w:r>
      <w:r>
        <w:rPr>
          <w:sz w:val="24"/>
        </w:rPr>
        <w:t>1930-е</w:t>
      </w:r>
      <w:r>
        <w:rPr>
          <w:spacing w:val="1"/>
          <w:sz w:val="24"/>
        </w:rPr>
        <w:t xml:space="preserve"> </w:t>
      </w:r>
      <w:r>
        <w:rPr>
          <w:spacing w:val="-5"/>
          <w:sz w:val="24"/>
        </w:rPr>
        <w:t>гг.</w:t>
      </w:r>
    </w:p>
    <w:p w14:paraId="31EB06CA">
      <w:pPr>
        <w:pStyle w:val="8"/>
        <w:numPr>
          <w:ilvl w:val="1"/>
          <w:numId w:val="63"/>
        </w:numPr>
        <w:tabs>
          <w:tab w:val="left" w:pos="792"/>
        </w:tabs>
        <w:spacing w:before="244" w:after="0" w:line="240" w:lineRule="auto"/>
        <w:ind w:left="792" w:right="0" w:hanging="420"/>
        <w:jc w:val="left"/>
        <w:rPr>
          <w:sz w:val="24"/>
        </w:rPr>
      </w:pPr>
      <w:r>
        <w:rPr>
          <w:sz w:val="24"/>
        </w:rPr>
        <w:t>Повторение</w:t>
      </w:r>
      <w:r>
        <w:rPr>
          <w:spacing w:val="-1"/>
          <w:sz w:val="24"/>
        </w:rPr>
        <w:t xml:space="preserve"> </w:t>
      </w:r>
      <w:r>
        <w:rPr>
          <w:sz w:val="24"/>
        </w:rPr>
        <w:t>и</w:t>
      </w:r>
      <w:r>
        <w:rPr>
          <w:spacing w:val="-3"/>
          <w:sz w:val="24"/>
        </w:rPr>
        <w:t xml:space="preserve"> </w:t>
      </w:r>
      <w:r>
        <w:rPr>
          <w:sz w:val="24"/>
        </w:rPr>
        <w:t>обобщение</w:t>
      </w:r>
      <w:r>
        <w:rPr>
          <w:spacing w:val="-1"/>
          <w:sz w:val="24"/>
        </w:rPr>
        <w:t xml:space="preserve"> </w:t>
      </w:r>
      <w:r>
        <w:rPr>
          <w:sz w:val="24"/>
        </w:rPr>
        <w:t>по</w:t>
      </w:r>
      <w:r>
        <w:rPr>
          <w:spacing w:val="-2"/>
          <w:sz w:val="24"/>
        </w:rPr>
        <w:t xml:space="preserve"> </w:t>
      </w:r>
      <w:r>
        <w:rPr>
          <w:sz w:val="24"/>
        </w:rPr>
        <w:t>теме</w:t>
      </w:r>
      <w:r>
        <w:rPr>
          <w:spacing w:val="-1"/>
          <w:sz w:val="24"/>
        </w:rPr>
        <w:t xml:space="preserve"> </w:t>
      </w:r>
      <w:r>
        <w:rPr>
          <w:sz w:val="24"/>
        </w:rPr>
        <w:t>"Советский</w:t>
      </w:r>
      <w:r>
        <w:rPr>
          <w:spacing w:val="-3"/>
          <w:sz w:val="24"/>
        </w:rPr>
        <w:t xml:space="preserve"> </w:t>
      </w:r>
      <w:r>
        <w:rPr>
          <w:sz w:val="24"/>
        </w:rPr>
        <w:t>Союз</w:t>
      </w:r>
      <w:r>
        <w:rPr>
          <w:spacing w:val="-1"/>
          <w:sz w:val="24"/>
        </w:rPr>
        <w:t xml:space="preserve"> </w:t>
      </w:r>
      <w:r>
        <w:rPr>
          <w:sz w:val="24"/>
        </w:rPr>
        <w:t>в</w:t>
      </w:r>
      <w:r>
        <w:rPr>
          <w:spacing w:val="-4"/>
          <w:sz w:val="24"/>
        </w:rPr>
        <w:t xml:space="preserve"> </w:t>
      </w:r>
      <w:r>
        <w:rPr>
          <w:sz w:val="24"/>
        </w:rPr>
        <w:t>1920</w:t>
      </w:r>
      <w:r>
        <w:rPr>
          <w:spacing w:val="2"/>
          <w:sz w:val="24"/>
        </w:rPr>
        <w:t xml:space="preserve"> </w:t>
      </w:r>
      <w:r>
        <w:rPr>
          <w:sz w:val="24"/>
        </w:rPr>
        <w:t>-</w:t>
      </w:r>
      <w:r>
        <w:rPr>
          <w:spacing w:val="-6"/>
          <w:sz w:val="24"/>
        </w:rPr>
        <w:t xml:space="preserve"> </w:t>
      </w:r>
      <w:r>
        <w:rPr>
          <w:sz w:val="24"/>
        </w:rPr>
        <w:t xml:space="preserve">1930-е </w:t>
      </w:r>
      <w:r>
        <w:rPr>
          <w:spacing w:val="-2"/>
          <w:sz w:val="24"/>
        </w:rPr>
        <w:t>гг.".</w:t>
      </w:r>
    </w:p>
    <w:p w14:paraId="26B0677C">
      <w:pPr>
        <w:pStyle w:val="8"/>
        <w:numPr>
          <w:ilvl w:val="0"/>
          <w:numId w:val="63"/>
        </w:numPr>
        <w:tabs>
          <w:tab w:val="left" w:pos="612"/>
        </w:tabs>
        <w:spacing w:before="240" w:after="0" w:line="240" w:lineRule="auto"/>
        <w:ind w:left="612" w:right="0" w:hanging="240"/>
        <w:jc w:val="left"/>
        <w:rPr>
          <w:sz w:val="24"/>
        </w:rPr>
      </w:pPr>
      <w:r>
        <w:rPr>
          <w:sz w:val="24"/>
        </w:rPr>
        <w:t>Великая</w:t>
      </w:r>
      <w:r>
        <w:rPr>
          <w:spacing w:val="-4"/>
          <w:sz w:val="24"/>
        </w:rPr>
        <w:t xml:space="preserve"> </w:t>
      </w:r>
      <w:r>
        <w:rPr>
          <w:sz w:val="24"/>
        </w:rPr>
        <w:t>Отечественная</w:t>
      </w:r>
      <w:r>
        <w:rPr>
          <w:spacing w:val="-1"/>
          <w:sz w:val="24"/>
        </w:rPr>
        <w:t xml:space="preserve"> </w:t>
      </w:r>
      <w:r>
        <w:rPr>
          <w:sz w:val="24"/>
        </w:rPr>
        <w:t>война.</w:t>
      </w:r>
      <w:r>
        <w:rPr>
          <w:spacing w:val="-2"/>
          <w:sz w:val="24"/>
        </w:rPr>
        <w:t xml:space="preserve"> </w:t>
      </w:r>
      <w:r>
        <w:rPr>
          <w:sz w:val="24"/>
        </w:rPr>
        <w:t>1941 -</w:t>
      </w:r>
      <w:r>
        <w:rPr>
          <w:spacing w:val="-5"/>
          <w:sz w:val="24"/>
        </w:rPr>
        <w:t xml:space="preserve"> </w:t>
      </w:r>
      <w:r>
        <w:rPr>
          <w:sz w:val="24"/>
        </w:rPr>
        <w:t>1945</w:t>
      </w:r>
      <w:r>
        <w:rPr>
          <w:spacing w:val="-2"/>
          <w:sz w:val="24"/>
        </w:rPr>
        <w:t xml:space="preserve"> </w:t>
      </w:r>
      <w:r>
        <w:rPr>
          <w:spacing w:val="-5"/>
          <w:sz w:val="24"/>
        </w:rPr>
        <w:t>гг.</w:t>
      </w:r>
    </w:p>
    <w:p w14:paraId="5FCA9914">
      <w:pPr>
        <w:pStyle w:val="8"/>
        <w:numPr>
          <w:ilvl w:val="1"/>
          <w:numId w:val="63"/>
        </w:numPr>
        <w:tabs>
          <w:tab w:val="left" w:pos="792"/>
        </w:tabs>
        <w:spacing w:before="240" w:after="0" w:line="240" w:lineRule="auto"/>
        <w:ind w:left="792" w:right="0" w:hanging="420"/>
        <w:jc w:val="left"/>
        <w:rPr>
          <w:sz w:val="24"/>
        </w:rPr>
      </w:pPr>
      <w:r>
        <w:rPr>
          <w:sz w:val="24"/>
        </w:rPr>
        <w:t>Первый</w:t>
      </w:r>
      <w:r>
        <w:rPr>
          <w:spacing w:val="-6"/>
          <w:sz w:val="24"/>
        </w:rPr>
        <w:t xml:space="preserve"> </w:t>
      </w:r>
      <w:r>
        <w:rPr>
          <w:sz w:val="24"/>
        </w:rPr>
        <w:t>период</w:t>
      </w:r>
      <w:r>
        <w:rPr>
          <w:spacing w:val="-2"/>
          <w:sz w:val="24"/>
        </w:rPr>
        <w:t xml:space="preserve"> </w:t>
      </w:r>
      <w:r>
        <w:rPr>
          <w:spacing w:val="-4"/>
          <w:sz w:val="24"/>
        </w:rPr>
        <w:t>войны</w:t>
      </w:r>
    </w:p>
    <w:p w14:paraId="43B7F48C">
      <w:pPr>
        <w:pStyle w:val="6"/>
        <w:spacing w:before="244" w:line="276" w:lineRule="auto"/>
        <w:ind w:right="508"/>
      </w:pPr>
      <w: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w:t>
      </w:r>
      <w:r>
        <w:rPr>
          <w:spacing w:val="-2"/>
        </w:rPr>
        <w:t>коалиции.</w:t>
      </w:r>
    </w:p>
    <w:p w14:paraId="3DEA4B21">
      <w:pPr>
        <w:pStyle w:val="6"/>
        <w:spacing w:before="198" w:line="278" w:lineRule="auto"/>
        <w:ind w:right="516"/>
      </w:pPr>
      <w: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14:paraId="5391C9FC">
      <w:pPr>
        <w:pStyle w:val="6"/>
        <w:spacing w:before="196" w:line="276" w:lineRule="auto"/>
        <w:ind w:right="513"/>
      </w:pPr>
      <w:r>
        <w:t>Единство фронта и</w:t>
      </w:r>
      <w:r>
        <w:rPr>
          <w:spacing w:val="-1"/>
        </w:rPr>
        <w:t xml:space="preserve"> </w:t>
      </w:r>
      <w:r>
        <w:t>тыла.</w:t>
      </w:r>
      <w:r>
        <w:rPr>
          <w:spacing w:val="-1"/>
        </w:rPr>
        <w:t xml:space="preserve"> </w:t>
      </w:r>
      <w:r>
        <w:t>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14:paraId="026331FE">
      <w:pPr>
        <w:pStyle w:val="8"/>
        <w:numPr>
          <w:ilvl w:val="1"/>
          <w:numId w:val="63"/>
        </w:numPr>
        <w:tabs>
          <w:tab w:val="left" w:pos="792"/>
        </w:tabs>
        <w:spacing w:before="200" w:after="0" w:line="240" w:lineRule="auto"/>
        <w:ind w:left="792" w:right="0" w:hanging="420"/>
        <w:jc w:val="left"/>
        <w:rPr>
          <w:sz w:val="24"/>
        </w:rPr>
      </w:pPr>
      <w:r>
        <w:rPr>
          <w:sz w:val="24"/>
        </w:rPr>
        <w:t>Коренной</w:t>
      </w:r>
      <w:r>
        <w:rPr>
          <w:spacing w:val="-1"/>
          <w:sz w:val="24"/>
        </w:rPr>
        <w:t xml:space="preserve"> </w:t>
      </w:r>
      <w:r>
        <w:rPr>
          <w:sz w:val="24"/>
        </w:rPr>
        <w:t>перелом в</w:t>
      </w:r>
      <w:r>
        <w:rPr>
          <w:spacing w:val="-1"/>
          <w:sz w:val="24"/>
        </w:rPr>
        <w:t xml:space="preserve"> </w:t>
      </w:r>
      <w:r>
        <w:rPr>
          <w:sz w:val="24"/>
        </w:rPr>
        <w:t>ходе</w:t>
      </w:r>
      <w:r>
        <w:rPr>
          <w:spacing w:val="1"/>
          <w:sz w:val="24"/>
        </w:rPr>
        <w:t xml:space="preserve"> </w:t>
      </w:r>
      <w:r>
        <w:rPr>
          <w:spacing w:val="-4"/>
          <w:sz w:val="24"/>
        </w:rPr>
        <w:t>войны</w:t>
      </w:r>
    </w:p>
    <w:p w14:paraId="451C1D93">
      <w:pPr>
        <w:pStyle w:val="6"/>
        <w:spacing w:before="244" w:line="276" w:lineRule="auto"/>
        <w:ind w:right="508"/>
      </w:pPr>
      <w:r>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14:paraId="2777150C">
      <w:pPr>
        <w:pStyle w:val="6"/>
        <w:spacing w:before="198" w:line="276" w:lineRule="auto"/>
        <w:ind w:right="505"/>
      </w:pPr>
      <w: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w:t>
      </w:r>
      <w:r>
        <w:rPr>
          <w:spacing w:val="-2"/>
        </w:rPr>
        <w:t>перелома.</w:t>
      </w:r>
    </w:p>
    <w:p w14:paraId="36F011C4">
      <w:pPr>
        <w:pStyle w:val="6"/>
        <w:spacing w:before="201" w:line="276" w:lineRule="auto"/>
        <w:ind w:right="512"/>
      </w:pPr>
      <w: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14:paraId="147BBCE0">
      <w:pPr>
        <w:pStyle w:val="8"/>
        <w:numPr>
          <w:ilvl w:val="1"/>
          <w:numId w:val="63"/>
        </w:numPr>
        <w:tabs>
          <w:tab w:val="left" w:pos="839"/>
        </w:tabs>
        <w:spacing w:before="199" w:after="0" w:line="276" w:lineRule="auto"/>
        <w:ind w:left="372" w:right="514" w:firstLine="0"/>
        <w:jc w:val="both"/>
        <w:rPr>
          <w:sz w:val="24"/>
        </w:rPr>
      </w:pPr>
      <w:r>
        <w:rPr>
          <w:sz w:val="24"/>
        </w:rPr>
        <w:t>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w:t>
      </w:r>
      <w:r>
        <w:rPr>
          <w:spacing w:val="40"/>
          <w:sz w:val="24"/>
        </w:rPr>
        <w:t xml:space="preserve"> </w:t>
      </w:r>
      <w:r>
        <w:rPr>
          <w:sz w:val="24"/>
        </w:rPr>
        <w:t>ценностей на оккупированных территориях.</w:t>
      </w:r>
    </w:p>
    <w:p w14:paraId="2FC32E7F">
      <w:pPr>
        <w:pStyle w:val="8"/>
        <w:numPr>
          <w:ilvl w:val="1"/>
          <w:numId w:val="63"/>
        </w:numPr>
        <w:tabs>
          <w:tab w:val="left" w:pos="823"/>
        </w:tabs>
        <w:spacing w:before="200" w:after="0" w:line="278" w:lineRule="auto"/>
        <w:ind w:left="372" w:right="507" w:firstLine="0"/>
        <w:jc w:val="both"/>
        <w:rPr>
          <w:sz w:val="24"/>
        </w:rPr>
      </w:pPr>
      <w:r>
        <w:rPr>
          <w:sz w:val="24"/>
        </w:rPr>
        <w:t>Окончание Второй мировой войны. Освободительная миссия Красной Армии в Европе. Освобождение</w:t>
      </w:r>
      <w:r>
        <w:rPr>
          <w:spacing w:val="76"/>
          <w:sz w:val="24"/>
        </w:rPr>
        <w:t xml:space="preserve"> </w:t>
      </w:r>
      <w:r>
        <w:rPr>
          <w:sz w:val="24"/>
        </w:rPr>
        <w:t>Румынии,</w:t>
      </w:r>
      <w:r>
        <w:rPr>
          <w:spacing w:val="75"/>
          <w:sz w:val="24"/>
        </w:rPr>
        <w:t xml:space="preserve"> </w:t>
      </w:r>
      <w:r>
        <w:rPr>
          <w:sz w:val="24"/>
        </w:rPr>
        <w:t>Болгарии</w:t>
      </w:r>
      <w:r>
        <w:rPr>
          <w:spacing w:val="74"/>
          <w:sz w:val="24"/>
        </w:rPr>
        <w:t xml:space="preserve"> </w:t>
      </w:r>
      <w:r>
        <w:rPr>
          <w:sz w:val="24"/>
        </w:rPr>
        <w:t>и</w:t>
      </w:r>
      <w:r>
        <w:rPr>
          <w:spacing w:val="79"/>
          <w:sz w:val="24"/>
        </w:rPr>
        <w:t xml:space="preserve"> </w:t>
      </w:r>
      <w:r>
        <w:rPr>
          <w:sz w:val="24"/>
        </w:rPr>
        <w:t>Югославии.</w:t>
      </w:r>
      <w:r>
        <w:rPr>
          <w:spacing w:val="75"/>
          <w:sz w:val="24"/>
        </w:rPr>
        <w:t xml:space="preserve"> </w:t>
      </w:r>
      <w:r>
        <w:rPr>
          <w:sz w:val="24"/>
        </w:rPr>
        <w:t>Освобождение</w:t>
      </w:r>
      <w:r>
        <w:rPr>
          <w:spacing w:val="76"/>
          <w:sz w:val="24"/>
        </w:rPr>
        <w:t xml:space="preserve"> </w:t>
      </w:r>
      <w:r>
        <w:rPr>
          <w:sz w:val="24"/>
        </w:rPr>
        <w:t>Польши.</w:t>
      </w:r>
      <w:r>
        <w:rPr>
          <w:spacing w:val="79"/>
          <w:sz w:val="24"/>
        </w:rPr>
        <w:t xml:space="preserve"> </w:t>
      </w:r>
      <w:r>
        <w:rPr>
          <w:sz w:val="24"/>
        </w:rPr>
        <w:t>Освобождение</w:t>
      </w:r>
    </w:p>
    <w:p w14:paraId="42B6EFEE">
      <w:pPr>
        <w:pStyle w:val="8"/>
        <w:spacing w:after="0" w:line="278" w:lineRule="auto"/>
        <w:jc w:val="both"/>
        <w:rPr>
          <w:sz w:val="24"/>
        </w:rPr>
        <w:sectPr>
          <w:footerReference r:id="rId404" w:type="default"/>
          <w:pgSz w:w="11920" w:h="16840"/>
          <w:pgMar w:top="1360" w:right="570" w:bottom="280" w:left="708" w:header="0" w:footer="0" w:gutter="0"/>
          <w:cols w:space="720" w:num="1"/>
        </w:sectPr>
      </w:pPr>
    </w:p>
    <w:p w14:paraId="4D234CF5">
      <w:pPr>
        <w:pStyle w:val="6"/>
        <w:spacing w:before="76" w:line="276" w:lineRule="auto"/>
        <w:ind w:right="505"/>
      </w:pPr>
      <w:r>
        <w:t>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14:paraId="444C4774">
      <w:pPr>
        <w:pStyle w:val="6"/>
        <w:spacing w:before="200" w:line="276" w:lineRule="auto"/>
        <w:ind w:right="505"/>
      </w:pPr>
      <w: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14:paraId="7C799294">
      <w:pPr>
        <w:pStyle w:val="8"/>
        <w:numPr>
          <w:ilvl w:val="1"/>
          <w:numId w:val="63"/>
        </w:numPr>
        <w:tabs>
          <w:tab w:val="left" w:pos="792"/>
        </w:tabs>
        <w:spacing w:before="202" w:after="0" w:line="240" w:lineRule="auto"/>
        <w:ind w:left="792" w:right="0" w:hanging="420"/>
        <w:jc w:val="left"/>
        <w:rPr>
          <w:sz w:val="24"/>
        </w:rPr>
      </w:pPr>
      <w:r>
        <w:rPr>
          <w:sz w:val="24"/>
        </w:rPr>
        <w:t>Наш</w:t>
      </w:r>
      <w:r>
        <w:rPr>
          <w:spacing w:val="-2"/>
          <w:sz w:val="24"/>
        </w:rPr>
        <w:t xml:space="preserve"> </w:t>
      </w:r>
      <w:r>
        <w:rPr>
          <w:sz w:val="24"/>
        </w:rPr>
        <w:t>край</w:t>
      </w:r>
      <w:r>
        <w:rPr>
          <w:spacing w:val="-2"/>
          <w:sz w:val="24"/>
        </w:rPr>
        <w:t xml:space="preserve"> </w:t>
      </w:r>
      <w:r>
        <w:rPr>
          <w:sz w:val="24"/>
        </w:rPr>
        <w:t>в</w:t>
      </w:r>
      <w:r>
        <w:rPr>
          <w:spacing w:val="-3"/>
          <w:sz w:val="24"/>
        </w:rPr>
        <w:t xml:space="preserve"> </w:t>
      </w:r>
      <w:r>
        <w:rPr>
          <w:sz w:val="24"/>
        </w:rPr>
        <w:t>1941</w:t>
      </w:r>
      <w:r>
        <w:rPr>
          <w:spacing w:val="3"/>
          <w:sz w:val="24"/>
        </w:rPr>
        <w:t xml:space="preserve"> </w:t>
      </w:r>
      <w:r>
        <w:rPr>
          <w:sz w:val="24"/>
        </w:rPr>
        <w:t>-</w:t>
      </w:r>
      <w:r>
        <w:rPr>
          <w:spacing w:val="-5"/>
          <w:sz w:val="24"/>
        </w:rPr>
        <w:t xml:space="preserve"> </w:t>
      </w:r>
      <w:r>
        <w:rPr>
          <w:sz w:val="24"/>
        </w:rPr>
        <w:t xml:space="preserve">1945 </w:t>
      </w:r>
      <w:r>
        <w:rPr>
          <w:spacing w:val="-5"/>
          <w:sz w:val="24"/>
        </w:rPr>
        <w:t>гг.</w:t>
      </w:r>
    </w:p>
    <w:p w14:paraId="4ED3BD5E">
      <w:pPr>
        <w:pStyle w:val="8"/>
        <w:numPr>
          <w:ilvl w:val="1"/>
          <w:numId w:val="63"/>
        </w:numPr>
        <w:tabs>
          <w:tab w:val="left" w:pos="792"/>
        </w:tabs>
        <w:spacing w:before="240" w:after="0" w:line="240" w:lineRule="auto"/>
        <w:ind w:left="792" w:right="0" w:hanging="420"/>
        <w:jc w:val="left"/>
        <w:rPr>
          <w:sz w:val="24"/>
        </w:rPr>
      </w:pPr>
      <w:r>
        <w:rPr>
          <w:sz w:val="24"/>
        </w:rPr>
        <w:t>Повторение</w:t>
      </w:r>
      <w:r>
        <w:rPr>
          <w:spacing w:val="-2"/>
          <w:sz w:val="24"/>
        </w:rPr>
        <w:t xml:space="preserve"> </w:t>
      </w:r>
      <w:r>
        <w:rPr>
          <w:sz w:val="24"/>
        </w:rPr>
        <w:t>и</w:t>
      </w:r>
      <w:r>
        <w:rPr>
          <w:spacing w:val="-4"/>
          <w:sz w:val="24"/>
        </w:rPr>
        <w:t xml:space="preserve"> </w:t>
      </w:r>
      <w:r>
        <w:rPr>
          <w:sz w:val="24"/>
        </w:rPr>
        <w:t>обобщение</w:t>
      </w:r>
      <w:r>
        <w:rPr>
          <w:spacing w:val="-1"/>
          <w:sz w:val="24"/>
        </w:rPr>
        <w:t xml:space="preserve"> </w:t>
      </w:r>
      <w:r>
        <w:rPr>
          <w:sz w:val="24"/>
        </w:rPr>
        <w:t>по</w:t>
      </w:r>
      <w:r>
        <w:rPr>
          <w:spacing w:val="-3"/>
          <w:sz w:val="24"/>
        </w:rPr>
        <w:t xml:space="preserve"> </w:t>
      </w:r>
      <w:r>
        <w:rPr>
          <w:sz w:val="24"/>
        </w:rPr>
        <w:t>теме</w:t>
      </w:r>
      <w:r>
        <w:rPr>
          <w:spacing w:val="-1"/>
          <w:sz w:val="24"/>
        </w:rPr>
        <w:t xml:space="preserve"> </w:t>
      </w:r>
      <w:r>
        <w:rPr>
          <w:sz w:val="24"/>
        </w:rPr>
        <w:t>"Великая</w:t>
      </w:r>
      <w:r>
        <w:rPr>
          <w:spacing w:val="-2"/>
          <w:sz w:val="24"/>
        </w:rPr>
        <w:t xml:space="preserve"> </w:t>
      </w:r>
      <w:r>
        <w:rPr>
          <w:sz w:val="24"/>
        </w:rPr>
        <w:t>Отечественная</w:t>
      </w:r>
      <w:r>
        <w:rPr>
          <w:spacing w:val="-1"/>
          <w:sz w:val="24"/>
        </w:rPr>
        <w:t xml:space="preserve"> </w:t>
      </w:r>
      <w:r>
        <w:rPr>
          <w:sz w:val="24"/>
        </w:rPr>
        <w:t>война</w:t>
      </w:r>
      <w:r>
        <w:rPr>
          <w:spacing w:val="-2"/>
          <w:sz w:val="24"/>
        </w:rPr>
        <w:t xml:space="preserve"> </w:t>
      </w:r>
      <w:r>
        <w:rPr>
          <w:sz w:val="24"/>
        </w:rPr>
        <w:t>1941</w:t>
      </w:r>
      <w:r>
        <w:rPr>
          <w:spacing w:val="2"/>
          <w:sz w:val="24"/>
        </w:rPr>
        <w:t xml:space="preserve"> </w:t>
      </w:r>
      <w:r>
        <w:rPr>
          <w:sz w:val="24"/>
        </w:rPr>
        <w:t>-</w:t>
      </w:r>
      <w:r>
        <w:rPr>
          <w:spacing w:val="-6"/>
          <w:sz w:val="24"/>
        </w:rPr>
        <w:t xml:space="preserve"> </w:t>
      </w:r>
      <w:r>
        <w:rPr>
          <w:sz w:val="24"/>
        </w:rPr>
        <w:t>1945</w:t>
      </w:r>
      <w:r>
        <w:rPr>
          <w:spacing w:val="-2"/>
          <w:sz w:val="24"/>
        </w:rPr>
        <w:t xml:space="preserve"> гг.".</w:t>
      </w:r>
    </w:p>
    <w:p w14:paraId="1BC05AFD">
      <w:pPr>
        <w:pStyle w:val="6"/>
        <w:ind w:left="0"/>
        <w:jc w:val="left"/>
      </w:pPr>
    </w:p>
    <w:p w14:paraId="710C0C15">
      <w:pPr>
        <w:pStyle w:val="6"/>
        <w:spacing w:before="208"/>
        <w:ind w:left="0"/>
        <w:jc w:val="left"/>
      </w:pPr>
    </w:p>
    <w:p w14:paraId="5948F682">
      <w:pPr>
        <w:pStyle w:val="6"/>
      </w:pPr>
      <w:r>
        <w:t>Содержание</w:t>
      </w:r>
      <w:r>
        <w:rPr>
          <w:spacing w:val="-4"/>
        </w:rPr>
        <w:t xml:space="preserve"> </w:t>
      </w:r>
      <w:r>
        <w:t>обучения</w:t>
      </w:r>
      <w:r>
        <w:rPr>
          <w:spacing w:val="-2"/>
        </w:rPr>
        <w:t xml:space="preserve"> </w:t>
      </w:r>
      <w:r>
        <w:t>в</w:t>
      </w:r>
      <w:r>
        <w:rPr>
          <w:spacing w:val="-4"/>
        </w:rPr>
        <w:t xml:space="preserve"> </w:t>
      </w:r>
      <w:r>
        <w:t>11</w:t>
      </w:r>
      <w:r>
        <w:rPr>
          <w:spacing w:val="-2"/>
        </w:rPr>
        <w:t xml:space="preserve"> классе.</w:t>
      </w:r>
    </w:p>
    <w:p w14:paraId="4D418AFA">
      <w:pPr>
        <w:pStyle w:val="8"/>
        <w:numPr>
          <w:ilvl w:val="0"/>
          <w:numId w:val="64"/>
        </w:numPr>
        <w:tabs>
          <w:tab w:val="left" w:pos="612"/>
        </w:tabs>
        <w:spacing w:before="240" w:after="0" w:line="240" w:lineRule="auto"/>
        <w:ind w:left="612" w:right="0" w:hanging="240"/>
        <w:jc w:val="left"/>
        <w:rPr>
          <w:sz w:val="24"/>
        </w:rPr>
      </w:pPr>
      <w:r>
        <w:rPr>
          <w:sz w:val="24"/>
        </w:rPr>
        <w:t>Всеобщая</w:t>
      </w:r>
      <w:r>
        <w:rPr>
          <w:spacing w:val="-1"/>
          <w:sz w:val="24"/>
        </w:rPr>
        <w:t xml:space="preserve"> </w:t>
      </w:r>
      <w:r>
        <w:rPr>
          <w:sz w:val="24"/>
        </w:rPr>
        <w:t>история.</w:t>
      </w:r>
      <w:r>
        <w:rPr>
          <w:spacing w:val="-1"/>
          <w:sz w:val="24"/>
        </w:rPr>
        <w:t xml:space="preserve"> </w:t>
      </w:r>
      <w:r>
        <w:rPr>
          <w:sz w:val="24"/>
        </w:rPr>
        <w:t>1945</w:t>
      </w:r>
      <w:r>
        <w:rPr>
          <w:spacing w:val="-2"/>
          <w:sz w:val="24"/>
        </w:rPr>
        <w:t xml:space="preserve"> </w:t>
      </w:r>
      <w:r>
        <w:rPr>
          <w:sz w:val="24"/>
        </w:rPr>
        <w:t>г.</w:t>
      </w:r>
      <w:r>
        <w:rPr>
          <w:spacing w:val="1"/>
          <w:sz w:val="24"/>
        </w:rPr>
        <w:t xml:space="preserve"> </w:t>
      </w:r>
      <w:r>
        <w:rPr>
          <w:sz w:val="24"/>
        </w:rPr>
        <w:t>-</w:t>
      </w:r>
      <w:r>
        <w:rPr>
          <w:spacing w:val="-6"/>
          <w:sz w:val="24"/>
        </w:rPr>
        <w:t xml:space="preserve"> </w:t>
      </w:r>
      <w:r>
        <w:rPr>
          <w:sz w:val="24"/>
        </w:rPr>
        <w:t>начало</w:t>
      </w:r>
      <w:r>
        <w:rPr>
          <w:spacing w:val="-1"/>
          <w:sz w:val="24"/>
        </w:rPr>
        <w:t xml:space="preserve"> </w:t>
      </w:r>
      <w:r>
        <w:rPr>
          <w:sz w:val="24"/>
        </w:rPr>
        <w:t>XXI</w:t>
      </w:r>
      <w:r>
        <w:rPr>
          <w:spacing w:val="-1"/>
          <w:sz w:val="24"/>
        </w:rPr>
        <w:t xml:space="preserve"> </w:t>
      </w:r>
      <w:r>
        <w:rPr>
          <w:spacing w:val="-2"/>
          <w:sz w:val="24"/>
        </w:rPr>
        <w:t>века.</w:t>
      </w:r>
    </w:p>
    <w:p w14:paraId="5F4E7175">
      <w:pPr>
        <w:pStyle w:val="6"/>
        <w:spacing w:before="240" w:line="278" w:lineRule="auto"/>
        <w:ind w:right="512"/>
      </w:pPr>
      <w:r>
        <w:t>Введение. Мир во второй половине XX - начале XXI в. Интересы СССР, США, Великобритании и Франции в Европе и мире после войны.</w:t>
      </w:r>
    </w:p>
    <w:p w14:paraId="623DF279">
      <w:pPr>
        <w:pStyle w:val="6"/>
        <w:spacing w:before="197" w:line="276" w:lineRule="auto"/>
        <w:ind w:right="505"/>
      </w:pPr>
      <w:r>
        <w:t>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14:paraId="219F7F52">
      <w:pPr>
        <w:pStyle w:val="6"/>
        <w:spacing w:before="201" w:line="276" w:lineRule="auto"/>
        <w:ind w:right="507"/>
      </w:pPr>
      <w:r>
        <w:t>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14:paraId="629DE5BB">
      <w:pPr>
        <w:pStyle w:val="6"/>
        <w:spacing w:before="200" w:line="276" w:lineRule="auto"/>
        <w:ind w:right="508"/>
      </w:pPr>
      <w:r>
        <w:t xml:space="preserve">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w:t>
      </w:r>
      <w:r>
        <w:rPr>
          <w:spacing w:val="-2"/>
        </w:rPr>
        <w:t>союза.</w:t>
      </w:r>
    </w:p>
    <w:p w14:paraId="36A137DF">
      <w:pPr>
        <w:pStyle w:val="6"/>
        <w:spacing w:before="202" w:line="276" w:lineRule="auto"/>
        <w:ind w:right="503" w:firstLine="60"/>
      </w:pPr>
      <w:r>
        <w:t>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14:paraId="3953C475">
      <w:pPr>
        <w:pStyle w:val="6"/>
        <w:spacing w:after="0" w:line="276" w:lineRule="auto"/>
        <w:sectPr>
          <w:footerReference r:id="rId405" w:type="default"/>
          <w:pgSz w:w="11920" w:h="16840"/>
          <w:pgMar w:top="1360" w:right="570" w:bottom="280" w:left="708" w:header="0" w:footer="0" w:gutter="0"/>
          <w:cols w:space="720" w:num="1"/>
        </w:sectPr>
      </w:pPr>
    </w:p>
    <w:p w14:paraId="6651206F">
      <w:pPr>
        <w:pStyle w:val="6"/>
        <w:spacing w:before="76"/>
      </w:pPr>
      <w:r>
        <w:t>Страны</w:t>
      </w:r>
      <w:r>
        <w:rPr>
          <w:spacing w:val="-1"/>
        </w:rPr>
        <w:t xml:space="preserve"> </w:t>
      </w:r>
      <w:r>
        <w:t>Азии, Африки</w:t>
      </w:r>
      <w:r>
        <w:rPr>
          <w:spacing w:val="-4"/>
        </w:rPr>
        <w:t xml:space="preserve"> </w:t>
      </w:r>
      <w:r>
        <w:t>и</w:t>
      </w:r>
      <w:r>
        <w:rPr>
          <w:spacing w:val="-4"/>
        </w:rPr>
        <w:t xml:space="preserve"> </w:t>
      </w:r>
      <w:r>
        <w:t>Латинской</w:t>
      </w:r>
      <w:r>
        <w:rPr>
          <w:spacing w:val="-1"/>
        </w:rPr>
        <w:t xml:space="preserve"> </w:t>
      </w:r>
      <w:r>
        <w:t>Америки</w:t>
      </w:r>
      <w:r>
        <w:rPr>
          <w:spacing w:val="-3"/>
        </w:rPr>
        <w:t xml:space="preserve"> </w:t>
      </w:r>
      <w:r>
        <w:t>во</w:t>
      </w:r>
      <w:r>
        <w:rPr>
          <w:spacing w:val="-3"/>
        </w:rPr>
        <w:t xml:space="preserve"> </w:t>
      </w:r>
      <w:r>
        <w:t>второй</w:t>
      </w:r>
      <w:r>
        <w:rPr>
          <w:spacing w:val="-4"/>
        </w:rPr>
        <w:t xml:space="preserve"> </w:t>
      </w:r>
      <w:r>
        <w:t>половине</w:t>
      </w:r>
      <w:r>
        <w:rPr>
          <w:spacing w:val="-2"/>
        </w:rPr>
        <w:t xml:space="preserve"> </w:t>
      </w:r>
      <w:r>
        <w:t>XX</w:t>
      </w:r>
      <w:r>
        <w:rPr>
          <w:spacing w:val="2"/>
        </w:rPr>
        <w:t xml:space="preserve"> </w:t>
      </w:r>
      <w:r>
        <w:t>-</w:t>
      </w:r>
      <w:r>
        <w:rPr>
          <w:spacing w:val="-6"/>
        </w:rPr>
        <w:t xml:space="preserve"> </w:t>
      </w:r>
      <w:r>
        <w:t>начале</w:t>
      </w:r>
      <w:r>
        <w:rPr>
          <w:spacing w:val="-2"/>
        </w:rPr>
        <w:t xml:space="preserve"> </w:t>
      </w:r>
      <w:r>
        <w:t>XXI</w:t>
      </w:r>
      <w:r>
        <w:rPr>
          <w:spacing w:val="-6"/>
        </w:rPr>
        <w:t xml:space="preserve"> </w:t>
      </w:r>
      <w:r>
        <w:rPr>
          <w:spacing w:val="-5"/>
        </w:rPr>
        <w:t>в.</w:t>
      </w:r>
    </w:p>
    <w:p w14:paraId="3C510DEF">
      <w:pPr>
        <w:pStyle w:val="6"/>
        <w:spacing w:before="240" w:line="276" w:lineRule="auto"/>
        <w:ind w:right="510"/>
      </w:pPr>
      <w:r>
        <w:t xml:space="preserve">Страны Азии во второй половине XX - начале XXI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w:t>
      </w:r>
      <w:r>
        <w:rPr>
          <w:spacing w:val="-2"/>
        </w:rPr>
        <w:t>Камбодже.</w:t>
      </w:r>
    </w:p>
    <w:p w14:paraId="70F87D53">
      <w:pPr>
        <w:pStyle w:val="6"/>
        <w:spacing w:before="202" w:line="276" w:lineRule="auto"/>
        <w:ind w:right="515"/>
      </w:pPr>
      <w:r>
        <w:t>Строительство социализма в</w:t>
      </w:r>
      <w:r>
        <w:rPr>
          <w:spacing w:val="-1"/>
        </w:rPr>
        <w:t xml:space="preserve"> </w:t>
      </w:r>
      <w:r>
        <w:t>Китае. Мао Цзэдун. "Культурная революция"</w:t>
      </w:r>
      <w:r>
        <w:rPr>
          <w:spacing w:val="-2"/>
        </w:rPr>
        <w:t xml:space="preserve"> </w:t>
      </w:r>
      <w:r>
        <w:t>в</w:t>
      </w:r>
      <w:r>
        <w:rPr>
          <w:spacing w:val="-1"/>
        </w:rPr>
        <w:t xml:space="preserve"> </w:t>
      </w:r>
      <w:r>
        <w:t>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w:t>
      </w:r>
      <w:r>
        <w:rPr>
          <w:spacing w:val="-3"/>
        </w:rPr>
        <w:t xml:space="preserve"> </w:t>
      </w:r>
      <w:r>
        <w:t>Японии,</w:t>
      </w:r>
      <w:r>
        <w:rPr>
          <w:spacing w:val="-2"/>
        </w:rPr>
        <w:t xml:space="preserve"> </w:t>
      </w:r>
      <w:r>
        <w:t>Южной</w:t>
      </w:r>
      <w:r>
        <w:rPr>
          <w:spacing w:val="-3"/>
        </w:rPr>
        <w:t xml:space="preserve"> </w:t>
      </w:r>
      <w:r>
        <w:t>Кореи,</w:t>
      </w:r>
      <w:r>
        <w:rPr>
          <w:spacing w:val="-2"/>
        </w:rPr>
        <w:t xml:space="preserve"> </w:t>
      </w:r>
      <w:r>
        <w:t>Китая</w:t>
      </w:r>
      <w:r>
        <w:rPr>
          <w:spacing w:val="-1"/>
        </w:rPr>
        <w:t xml:space="preserve"> </w:t>
      </w:r>
      <w:r>
        <w:t>во</w:t>
      </w:r>
      <w:r>
        <w:rPr>
          <w:spacing w:val="-2"/>
        </w:rPr>
        <w:t xml:space="preserve"> </w:t>
      </w:r>
      <w:r>
        <w:t>второй</w:t>
      </w:r>
      <w:r>
        <w:rPr>
          <w:spacing w:val="-3"/>
        </w:rPr>
        <w:t xml:space="preserve"> </w:t>
      </w:r>
      <w:r>
        <w:t>половине</w:t>
      </w:r>
      <w:r>
        <w:rPr>
          <w:spacing w:val="-1"/>
        </w:rPr>
        <w:t xml:space="preserve"> </w:t>
      </w:r>
      <w:r>
        <w:t>XX -</w:t>
      </w:r>
      <w:r>
        <w:rPr>
          <w:spacing w:val="-5"/>
        </w:rPr>
        <w:t xml:space="preserve"> </w:t>
      </w:r>
      <w:r>
        <w:t>начале</w:t>
      </w:r>
      <w:r>
        <w:rPr>
          <w:spacing w:val="-1"/>
        </w:rPr>
        <w:t xml:space="preserve"> </w:t>
      </w:r>
      <w:r>
        <w:t>XXI</w:t>
      </w:r>
      <w:r>
        <w:rPr>
          <w:spacing w:val="-5"/>
        </w:rPr>
        <w:t xml:space="preserve"> </w:t>
      </w:r>
      <w:r>
        <w:t>в.</w:t>
      </w:r>
    </w:p>
    <w:p w14:paraId="01D93824">
      <w:pPr>
        <w:pStyle w:val="6"/>
        <w:spacing w:before="199" w:line="276" w:lineRule="auto"/>
        <w:ind w:right="510"/>
      </w:pPr>
      <w: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14:paraId="1C75E361">
      <w:pPr>
        <w:pStyle w:val="8"/>
        <w:numPr>
          <w:ilvl w:val="0"/>
          <w:numId w:val="64"/>
        </w:numPr>
        <w:tabs>
          <w:tab w:val="left" w:pos="639"/>
        </w:tabs>
        <w:spacing w:before="199" w:after="0" w:line="276" w:lineRule="auto"/>
        <w:ind w:left="372" w:right="509" w:firstLine="0"/>
        <w:jc w:val="both"/>
        <w:rPr>
          <w:sz w:val="24"/>
        </w:rPr>
      </w:pPr>
      <w:r>
        <w:rPr>
          <w:sz w:val="24"/>
        </w:rPr>
        <w:t xml:space="preserve">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w:t>
      </w:r>
      <w:r>
        <w:rPr>
          <w:spacing w:val="-2"/>
          <w:sz w:val="24"/>
        </w:rPr>
        <w:t>Иране.</w:t>
      </w:r>
    </w:p>
    <w:p w14:paraId="5BF72D61">
      <w:pPr>
        <w:pStyle w:val="8"/>
        <w:numPr>
          <w:ilvl w:val="0"/>
          <w:numId w:val="64"/>
        </w:numPr>
        <w:tabs>
          <w:tab w:val="left" w:pos="675"/>
        </w:tabs>
        <w:spacing w:before="205" w:after="0" w:line="276" w:lineRule="auto"/>
        <w:ind w:left="372" w:right="506" w:firstLine="0"/>
        <w:jc w:val="both"/>
        <w:rPr>
          <w:sz w:val="24"/>
        </w:rPr>
      </w:pPr>
      <w:r>
        <w:rPr>
          <w:sz w:val="24"/>
        </w:rPr>
        <w:t>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w:t>
      </w:r>
      <w:r>
        <w:rPr>
          <w:spacing w:val="40"/>
          <w:sz w:val="24"/>
        </w:rPr>
        <w:t xml:space="preserve"> </w:t>
      </w:r>
      <w:r>
        <w:rPr>
          <w:sz w:val="24"/>
        </w:rPr>
        <w:t>освобождения от колониальной зависимости во второй половине XX в., их причины.</w:t>
      </w:r>
    </w:p>
    <w:p w14:paraId="2200C13C">
      <w:pPr>
        <w:pStyle w:val="8"/>
        <w:numPr>
          <w:ilvl w:val="0"/>
          <w:numId w:val="64"/>
        </w:numPr>
        <w:tabs>
          <w:tab w:val="left" w:pos="612"/>
        </w:tabs>
        <w:spacing w:before="198" w:after="0" w:line="240" w:lineRule="auto"/>
        <w:ind w:left="612" w:right="0" w:hanging="240"/>
        <w:jc w:val="both"/>
        <w:rPr>
          <w:sz w:val="24"/>
        </w:rPr>
      </w:pPr>
      <w:r>
        <w:rPr>
          <w:sz w:val="24"/>
        </w:rPr>
        <w:t>Страны</w:t>
      </w:r>
      <w:r>
        <w:rPr>
          <w:spacing w:val="-5"/>
          <w:sz w:val="24"/>
        </w:rPr>
        <w:t xml:space="preserve"> </w:t>
      </w:r>
      <w:r>
        <w:rPr>
          <w:sz w:val="24"/>
        </w:rPr>
        <w:t>Латинской</w:t>
      </w:r>
      <w:r>
        <w:rPr>
          <w:spacing w:val="-3"/>
          <w:sz w:val="24"/>
        </w:rPr>
        <w:t xml:space="preserve"> </w:t>
      </w:r>
      <w:r>
        <w:rPr>
          <w:sz w:val="24"/>
        </w:rPr>
        <w:t>Америки</w:t>
      </w:r>
      <w:r>
        <w:rPr>
          <w:spacing w:val="1"/>
          <w:sz w:val="24"/>
        </w:rPr>
        <w:t xml:space="preserve"> </w:t>
      </w:r>
      <w:r>
        <w:rPr>
          <w:sz w:val="24"/>
        </w:rPr>
        <w:t>во</w:t>
      </w:r>
      <w:r>
        <w:rPr>
          <w:spacing w:val="-2"/>
          <w:sz w:val="24"/>
        </w:rPr>
        <w:t xml:space="preserve"> </w:t>
      </w:r>
      <w:r>
        <w:rPr>
          <w:sz w:val="24"/>
        </w:rPr>
        <w:t>второй</w:t>
      </w:r>
      <w:r>
        <w:rPr>
          <w:spacing w:val="-3"/>
          <w:sz w:val="24"/>
        </w:rPr>
        <w:t xml:space="preserve"> </w:t>
      </w:r>
      <w:r>
        <w:rPr>
          <w:sz w:val="24"/>
        </w:rPr>
        <w:t>половине</w:t>
      </w:r>
      <w:r>
        <w:rPr>
          <w:spacing w:val="-1"/>
          <w:sz w:val="24"/>
        </w:rPr>
        <w:t xml:space="preserve"> </w:t>
      </w:r>
      <w:r>
        <w:rPr>
          <w:sz w:val="24"/>
        </w:rPr>
        <w:t>XX</w:t>
      </w:r>
      <w:r>
        <w:rPr>
          <w:spacing w:val="3"/>
          <w:sz w:val="24"/>
        </w:rPr>
        <w:t xml:space="preserve"> </w:t>
      </w:r>
      <w:r>
        <w:rPr>
          <w:sz w:val="24"/>
        </w:rPr>
        <w:t>-</w:t>
      </w:r>
      <w:r>
        <w:rPr>
          <w:spacing w:val="-6"/>
          <w:sz w:val="24"/>
        </w:rPr>
        <w:t xml:space="preserve"> </w:t>
      </w:r>
      <w:r>
        <w:rPr>
          <w:sz w:val="24"/>
        </w:rPr>
        <w:t>начале</w:t>
      </w:r>
      <w:r>
        <w:rPr>
          <w:spacing w:val="-2"/>
          <w:sz w:val="24"/>
        </w:rPr>
        <w:t xml:space="preserve"> </w:t>
      </w:r>
      <w:r>
        <w:rPr>
          <w:sz w:val="24"/>
        </w:rPr>
        <w:t>XXI</w:t>
      </w:r>
      <w:r>
        <w:rPr>
          <w:spacing w:val="-5"/>
          <w:sz w:val="24"/>
        </w:rPr>
        <w:t xml:space="preserve"> вв.</w:t>
      </w:r>
    </w:p>
    <w:p w14:paraId="4D7DDAA7">
      <w:pPr>
        <w:pStyle w:val="6"/>
        <w:spacing w:before="244" w:line="276" w:lineRule="auto"/>
        <w:ind w:right="508"/>
      </w:pPr>
      <w:r>
        <w:t>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w:t>
      </w:r>
      <w:r>
        <w:rPr>
          <w:spacing w:val="-2"/>
        </w:rPr>
        <w:t xml:space="preserve"> </w:t>
      </w:r>
      <w:r>
        <w:t>Латинской</w:t>
      </w:r>
      <w:r>
        <w:rPr>
          <w:spacing w:val="-3"/>
        </w:rPr>
        <w:t xml:space="preserve"> </w:t>
      </w:r>
      <w:r>
        <w:t>Америки</w:t>
      </w:r>
      <w:r>
        <w:rPr>
          <w:spacing w:val="-3"/>
        </w:rPr>
        <w:t xml:space="preserve"> </w:t>
      </w:r>
      <w:r>
        <w:t>в</w:t>
      </w:r>
      <w:r>
        <w:rPr>
          <w:spacing w:val="-4"/>
        </w:rPr>
        <w:t xml:space="preserve"> </w:t>
      </w:r>
      <w:r>
        <w:t>1950 -</w:t>
      </w:r>
      <w:r>
        <w:rPr>
          <w:spacing w:val="-7"/>
        </w:rPr>
        <w:t xml:space="preserve"> </w:t>
      </w:r>
      <w:r>
        <w:t>1970-х</w:t>
      </w:r>
      <w:r>
        <w:rPr>
          <w:spacing w:val="-2"/>
        </w:rPr>
        <w:t xml:space="preserve"> </w:t>
      </w:r>
      <w:r>
        <w:t>гг. Преобразования</w:t>
      </w:r>
      <w:r>
        <w:rPr>
          <w:spacing w:val="-1"/>
        </w:rPr>
        <w:t xml:space="preserve"> </w:t>
      </w:r>
      <w:r>
        <w:t>"Народного</w:t>
      </w:r>
      <w:r>
        <w:rPr>
          <w:spacing w:val="-2"/>
        </w:rPr>
        <w:t xml:space="preserve"> </w:t>
      </w:r>
      <w:r>
        <w:t>единства"</w:t>
      </w:r>
      <w:r>
        <w:rPr>
          <w:spacing w:val="-9"/>
        </w:rPr>
        <w:t xml:space="preserve"> </w:t>
      </w:r>
      <w:r>
        <w:t>в</w:t>
      </w:r>
      <w:r>
        <w:rPr>
          <w:spacing w:val="-4"/>
        </w:rPr>
        <w:t xml:space="preserve"> </w:t>
      </w:r>
      <w:r>
        <w:t>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14:paraId="00BECCBA">
      <w:pPr>
        <w:pStyle w:val="8"/>
        <w:numPr>
          <w:ilvl w:val="0"/>
          <w:numId w:val="64"/>
        </w:numPr>
        <w:tabs>
          <w:tab w:val="left" w:pos="612"/>
        </w:tabs>
        <w:spacing w:before="198" w:after="0" w:line="240" w:lineRule="auto"/>
        <w:ind w:left="612" w:right="0" w:hanging="240"/>
        <w:jc w:val="both"/>
        <w:rPr>
          <w:sz w:val="24"/>
        </w:rPr>
      </w:pPr>
      <w:r>
        <w:rPr>
          <w:sz w:val="24"/>
        </w:rPr>
        <w:t>Международные</w:t>
      </w:r>
      <w:r>
        <w:rPr>
          <w:spacing w:val="-2"/>
          <w:sz w:val="24"/>
        </w:rPr>
        <w:t xml:space="preserve"> </w:t>
      </w:r>
      <w:r>
        <w:rPr>
          <w:sz w:val="24"/>
        </w:rPr>
        <w:t>отношения</w:t>
      </w:r>
      <w:r>
        <w:rPr>
          <w:spacing w:val="-1"/>
          <w:sz w:val="24"/>
        </w:rPr>
        <w:t xml:space="preserve"> </w:t>
      </w:r>
      <w:r>
        <w:rPr>
          <w:sz w:val="24"/>
        </w:rPr>
        <w:t>во</w:t>
      </w:r>
      <w:r>
        <w:rPr>
          <w:spacing w:val="-3"/>
          <w:sz w:val="24"/>
        </w:rPr>
        <w:t xml:space="preserve"> </w:t>
      </w:r>
      <w:r>
        <w:rPr>
          <w:sz w:val="24"/>
        </w:rPr>
        <w:t>второй</w:t>
      </w:r>
      <w:r>
        <w:rPr>
          <w:spacing w:val="-3"/>
          <w:sz w:val="24"/>
        </w:rPr>
        <w:t xml:space="preserve"> </w:t>
      </w:r>
      <w:r>
        <w:rPr>
          <w:sz w:val="24"/>
        </w:rPr>
        <w:t>половине</w:t>
      </w:r>
      <w:r>
        <w:rPr>
          <w:spacing w:val="-2"/>
          <w:sz w:val="24"/>
        </w:rPr>
        <w:t xml:space="preserve"> </w:t>
      </w:r>
      <w:r>
        <w:rPr>
          <w:sz w:val="24"/>
        </w:rPr>
        <w:t>XX</w:t>
      </w:r>
      <w:r>
        <w:rPr>
          <w:spacing w:val="3"/>
          <w:sz w:val="24"/>
        </w:rPr>
        <w:t xml:space="preserve"> </w:t>
      </w:r>
      <w:r>
        <w:rPr>
          <w:sz w:val="24"/>
        </w:rPr>
        <w:t>-</w:t>
      </w:r>
      <w:r>
        <w:rPr>
          <w:spacing w:val="-7"/>
          <w:sz w:val="24"/>
        </w:rPr>
        <w:t xml:space="preserve"> </w:t>
      </w:r>
      <w:r>
        <w:rPr>
          <w:sz w:val="24"/>
        </w:rPr>
        <w:t>начале</w:t>
      </w:r>
      <w:r>
        <w:rPr>
          <w:spacing w:val="-1"/>
          <w:sz w:val="24"/>
        </w:rPr>
        <w:t xml:space="preserve"> </w:t>
      </w:r>
      <w:r>
        <w:rPr>
          <w:sz w:val="24"/>
        </w:rPr>
        <w:t>XXI</w:t>
      </w:r>
      <w:r>
        <w:rPr>
          <w:spacing w:val="-6"/>
          <w:sz w:val="24"/>
        </w:rPr>
        <w:t xml:space="preserve"> </w:t>
      </w:r>
      <w:r>
        <w:rPr>
          <w:spacing w:val="-5"/>
          <w:sz w:val="24"/>
        </w:rPr>
        <w:t>вв.</w:t>
      </w:r>
    </w:p>
    <w:p w14:paraId="27DAEF55">
      <w:pPr>
        <w:pStyle w:val="6"/>
        <w:spacing w:before="241" w:line="278" w:lineRule="auto"/>
        <w:ind w:right="507"/>
      </w:pPr>
      <w:r>
        <w:t>Международные отношения в конце 1940-х - конце 1980-х гг. Гонка вооружений СССР и США,</w:t>
      </w:r>
      <w:r>
        <w:rPr>
          <w:spacing w:val="55"/>
        </w:rPr>
        <w:t xml:space="preserve"> </w:t>
      </w:r>
      <w:r>
        <w:t>ее</w:t>
      </w:r>
      <w:r>
        <w:rPr>
          <w:spacing w:val="57"/>
        </w:rPr>
        <w:t xml:space="preserve"> </w:t>
      </w:r>
      <w:r>
        <w:t>последствия.</w:t>
      </w:r>
      <w:r>
        <w:rPr>
          <w:spacing w:val="56"/>
        </w:rPr>
        <w:t xml:space="preserve"> </w:t>
      </w:r>
      <w:r>
        <w:t>Ракетно-космическое</w:t>
      </w:r>
      <w:r>
        <w:rPr>
          <w:spacing w:val="56"/>
        </w:rPr>
        <w:t xml:space="preserve"> </w:t>
      </w:r>
      <w:r>
        <w:t>соперничество.</w:t>
      </w:r>
      <w:r>
        <w:rPr>
          <w:spacing w:val="56"/>
        </w:rPr>
        <w:t xml:space="preserve"> </w:t>
      </w:r>
      <w:r>
        <w:t>Международные</w:t>
      </w:r>
      <w:r>
        <w:rPr>
          <w:spacing w:val="57"/>
        </w:rPr>
        <w:t xml:space="preserve"> </w:t>
      </w:r>
      <w:r>
        <w:t>отношения</w:t>
      </w:r>
      <w:r>
        <w:rPr>
          <w:spacing w:val="58"/>
        </w:rPr>
        <w:t xml:space="preserve"> </w:t>
      </w:r>
      <w:r>
        <w:rPr>
          <w:spacing w:val="-10"/>
        </w:rPr>
        <w:t>в</w:t>
      </w:r>
    </w:p>
    <w:p w14:paraId="0990A584">
      <w:pPr>
        <w:pStyle w:val="6"/>
        <w:spacing w:after="0" w:line="278" w:lineRule="auto"/>
        <w:sectPr>
          <w:footerReference r:id="rId406" w:type="default"/>
          <w:pgSz w:w="11920" w:h="16840"/>
          <w:pgMar w:top="1360" w:right="570" w:bottom="280" w:left="708" w:header="0" w:footer="0" w:gutter="0"/>
          <w:cols w:space="720" w:num="1"/>
        </w:sectPr>
      </w:pPr>
    </w:p>
    <w:p w14:paraId="0CB3DF9C">
      <w:pPr>
        <w:pStyle w:val="6"/>
        <w:spacing w:before="76" w:line="276" w:lineRule="auto"/>
        <w:ind w:right="508"/>
      </w:pPr>
      <w:r>
        <w:t>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w:t>
      </w:r>
      <w:r>
        <w:rPr>
          <w:spacing w:val="-2"/>
        </w:rPr>
        <w:t xml:space="preserve"> </w:t>
      </w:r>
      <w:r>
        <w:t>и</w:t>
      </w:r>
      <w:r>
        <w:rPr>
          <w:spacing w:val="-4"/>
        </w:rPr>
        <w:t xml:space="preserve"> </w:t>
      </w:r>
      <w:r>
        <w:t>Договор</w:t>
      </w:r>
      <w:r>
        <w:rPr>
          <w:spacing w:val="-3"/>
        </w:rPr>
        <w:t xml:space="preserve"> </w:t>
      </w:r>
      <w:r>
        <w:t>о</w:t>
      </w:r>
      <w:r>
        <w:rPr>
          <w:spacing w:val="-3"/>
        </w:rPr>
        <w:t xml:space="preserve"> </w:t>
      </w:r>
      <w:r>
        <w:t>нераспространении</w:t>
      </w:r>
      <w:r>
        <w:rPr>
          <w:spacing w:val="-4"/>
        </w:rPr>
        <w:t xml:space="preserve"> </w:t>
      </w:r>
      <w:r>
        <w:t>ядерного</w:t>
      </w:r>
      <w:r>
        <w:rPr>
          <w:spacing w:val="-3"/>
        </w:rPr>
        <w:t xml:space="preserve"> </w:t>
      </w:r>
      <w:r>
        <w:t>оружия.</w:t>
      </w:r>
      <w:r>
        <w:rPr>
          <w:spacing w:val="-3"/>
        </w:rPr>
        <w:t xml:space="preserve"> </w:t>
      </w:r>
      <w:r>
        <w:t>Договоры</w:t>
      </w:r>
      <w:r>
        <w:rPr>
          <w:spacing w:val="-5"/>
        </w:rPr>
        <w:t xml:space="preserve"> </w:t>
      </w:r>
      <w:r>
        <w:t>ОСВ-1</w:t>
      </w:r>
      <w:r>
        <w:rPr>
          <w:spacing w:val="-3"/>
        </w:rPr>
        <w:t xml:space="preserve"> </w:t>
      </w:r>
      <w:r>
        <w:t>и ПРО.</w:t>
      </w:r>
      <w:r>
        <w:rPr>
          <w:spacing w:val="-3"/>
        </w:rPr>
        <w:t xml:space="preserve"> </w:t>
      </w:r>
      <w:r>
        <w:t>Хельсинский акт. Договоры ОСВ-2 и ракетный кризис. События в Афганистане и возвращение к политике холодной войны. Конец холодной войны.</w:t>
      </w:r>
    </w:p>
    <w:p w14:paraId="3CCC4D3E">
      <w:pPr>
        <w:pStyle w:val="6"/>
        <w:spacing w:before="202" w:line="276" w:lineRule="auto"/>
        <w:ind w:right="508"/>
      </w:pPr>
      <w: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w:t>
      </w:r>
      <w:r>
        <w:rPr>
          <w:spacing w:val="40"/>
        </w:rPr>
        <w:t xml:space="preserve"> </w:t>
      </w:r>
      <w:r>
        <w:t>Ассоциация государств Юго-Восточной Азии.</w:t>
      </w:r>
    </w:p>
    <w:p w14:paraId="24BEB9D4">
      <w:pPr>
        <w:pStyle w:val="8"/>
        <w:numPr>
          <w:ilvl w:val="0"/>
          <w:numId w:val="64"/>
        </w:numPr>
        <w:tabs>
          <w:tab w:val="left" w:pos="612"/>
        </w:tabs>
        <w:spacing w:before="200" w:after="0" w:line="240" w:lineRule="auto"/>
        <w:ind w:left="612" w:right="0" w:hanging="240"/>
        <w:jc w:val="left"/>
        <w:rPr>
          <w:sz w:val="24"/>
        </w:rPr>
      </w:pPr>
      <w:r>
        <w:rPr>
          <w:sz w:val="24"/>
        </w:rPr>
        <w:t>Развитие</w:t>
      </w:r>
      <w:r>
        <w:rPr>
          <w:spacing w:val="-3"/>
          <w:sz w:val="24"/>
        </w:rPr>
        <w:t xml:space="preserve"> </w:t>
      </w:r>
      <w:r>
        <w:rPr>
          <w:sz w:val="24"/>
        </w:rPr>
        <w:t>науки</w:t>
      </w:r>
      <w:r>
        <w:rPr>
          <w:spacing w:val="-3"/>
          <w:sz w:val="24"/>
        </w:rPr>
        <w:t xml:space="preserve"> </w:t>
      </w:r>
      <w:r>
        <w:rPr>
          <w:sz w:val="24"/>
        </w:rPr>
        <w:t>и</w:t>
      </w:r>
      <w:r>
        <w:rPr>
          <w:spacing w:val="-3"/>
          <w:sz w:val="24"/>
        </w:rPr>
        <w:t xml:space="preserve"> </w:t>
      </w:r>
      <w:r>
        <w:rPr>
          <w:sz w:val="24"/>
        </w:rPr>
        <w:t>культуры во</w:t>
      </w:r>
      <w:r>
        <w:rPr>
          <w:spacing w:val="-2"/>
          <w:sz w:val="24"/>
        </w:rPr>
        <w:t xml:space="preserve"> </w:t>
      </w:r>
      <w:r>
        <w:rPr>
          <w:sz w:val="24"/>
        </w:rPr>
        <w:t>второй</w:t>
      </w:r>
      <w:r>
        <w:rPr>
          <w:spacing w:val="-4"/>
          <w:sz w:val="24"/>
        </w:rPr>
        <w:t xml:space="preserve"> </w:t>
      </w:r>
      <w:r>
        <w:rPr>
          <w:sz w:val="24"/>
        </w:rPr>
        <w:t>половине</w:t>
      </w:r>
      <w:r>
        <w:rPr>
          <w:spacing w:val="-1"/>
          <w:sz w:val="24"/>
        </w:rPr>
        <w:t xml:space="preserve"> </w:t>
      </w:r>
      <w:r>
        <w:rPr>
          <w:sz w:val="24"/>
        </w:rPr>
        <w:t>XX</w:t>
      </w:r>
      <w:r>
        <w:rPr>
          <w:spacing w:val="3"/>
          <w:sz w:val="24"/>
        </w:rPr>
        <w:t xml:space="preserve"> </w:t>
      </w:r>
      <w:r>
        <w:rPr>
          <w:sz w:val="24"/>
        </w:rPr>
        <w:t>-</w:t>
      </w:r>
      <w:r>
        <w:rPr>
          <w:spacing w:val="-6"/>
          <w:sz w:val="24"/>
        </w:rPr>
        <w:t xml:space="preserve"> </w:t>
      </w:r>
      <w:r>
        <w:rPr>
          <w:sz w:val="24"/>
        </w:rPr>
        <w:t>начале</w:t>
      </w:r>
      <w:r>
        <w:rPr>
          <w:spacing w:val="-1"/>
          <w:sz w:val="24"/>
        </w:rPr>
        <w:t xml:space="preserve"> </w:t>
      </w:r>
      <w:r>
        <w:rPr>
          <w:sz w:val="24"/>
        </w:rPr>
        <w:t>XXI</w:t>
      </w:r>
      <w:r>
        <w:rPr>
          <w:spacing w:val="-6"/>
          <w:sz w:val="24"/>
        </w:rPr>
        <w:t xml:space="preserve"> </w:t>
      </w:r>
      <w:r>
        <w:rPr>
          <w:spacing w:val="-5"/>
          <w:sz w:val="24"/>
        </w:rPr>
        <w:t>вв.</w:t>
      </w:r>
    </w:p>
    <w:p w14:paraId="55C79BD6">
      <w:pPr>
        <w:pStyle w:val="6"/>
        <w:spacing w:before="240" w:line="276" w:lineRule="auto"/>
        <w:ind w:right="506"/>
      </w:pPr>
      <w:r>
        <w:t>Наука и</w:t>
      </w:r>
      <w:r>
        <w:rPr>
          <w:spacing w:val="-1"/>
        </w:rPr>
        <w:t xml:space="preserve"> </w:t>
      </w:r>
      <w:r>
        <w:t>культура во</w:t>
      </w:r>
      <w:r>
        <w:rPr>
          <w:spacing w:val="-1"/>
        </w:rPr>
        <w:t xml:space="preserve"> </w:t>
      </w:r>
      <w:r>
        <w:t>второй</w:t>
      </w:r>
      <w:r>
        <w:rPr>
          <w:spacing w:val="-1"/>
        </w:rPr>
        <w:t xml:space="preserve"> </w:t>
      </w:r>
      <w:r>
        <w:t>половине</w:t>
      </w:r>
      <w:r>
        <w:rPr>
          <w:spacing w:val="-2"/>
        </w:rPr>
        <w:t xml:space="preserve"> </w:t>
      </w:r>
      <w:r>
        <w:t>XX</w:t>
      </w:r>
      <w:r>
        <w:rPr>
          <w:spacing w:val="-2"/>
        </w:rPr>
        <w:t xml:space="preserve"> </w:t>
      </w:r>
      <w:r>
        <w:t>в. -</w:t>
      </w:r>
      <w:r>
        <w:rPr>
          <w:spacing w:val="-3"/>
        </w:rPr>
        <w:t xml:space="preserve"> </w:t>
      </w:r>
      <w:r>
        <w:t>начале XXI</w:t>
      </w:r>
      <w:r>
        <w:rPr>
          <w:spacing w:val="-3"/>
        </w:rPr>
        <w:t xml:space="preserve"> </w:t>
      </w:r>
      <w:r>
        <w:t>в.</w:t>
      </w:r>
      <w:r>
        <w:rPr>
          <w:spacing w:val="-1"/>
        </w:rPr>
        <w:t xml:space="preserve"> </w:t>
      </w:r>
      <w:r>
        <w:t>Важнейшие направления 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14:paraId="4AAD00A6">
      <w:pPr>
        <w:pStyle w:val="8"/>
        <w:numPr>
          <w:ilvl w:val="0"/>
          <w:numId w:val="64"/>
        </w:numPr>
        <w:tabs>
          <w:tab w:val="left" w:pos="552"/>
        </w:tabs>
        <w:spacing w:before="202" w:after="0" w:line="240" w:lineRule="auto"/>
        <w:ind w:left="552" w:right="0" w:hanging="180"/>
        <w:jc w:val="left"/>
        <w:rPr>
          <w:sz w:val="24"/>
        </w:rPr>
      </w:pPr>
      <w:r>
        <w:rPr>
          <w:sz w:val="24"/>
        </w:rPr>
        <w:t>История</w:t>
      </w:r>
      <w:r>
        <w:rPr>
          <w:spacing w:val="-3"/>
          <w:sz w:val="24"/>
        </w:rPr>
        <w:t xml:space="preserve"> </w:t>
      </w:r>
      <w:r>
        <w:rPr>
          <w:sz w:val="24"/>
        </w:rPr>
        <w:t>России.</w:t>
      </w:r>
      <w:r>
        <w:rPr>
          <w:spacing w:val="-1"/>
          <w:sz w:val="24"/>
        </w:rPr>
        <w:t xml:space="preserve"> </w:t>
      </w:r>
      <w:r>
        <w:rPr>
          <w:sz w:val="24"/>
        </w:rPr>
        <w:t>1945</w:t>
      </w:r>
      <w:r>
        <w:rPr>
          <w:spacing w:val="-1"/>
          <w:sz w:val="24"/>
        </w:rPr>
        <w:t xml:space="preserve"> </w:t>
      </w:r>
      <w:r>
        <w:rPr>
          <w:sz w:val="24"/>
        </w:rPr>
        <w:t>г. -</w:t>
      </w:r>
      <w:r>
        <w:rPr>
          <w:spacing w:val="-5"/>
          <w:sz w:val="24"/>
        </w:rPr>
        <w:t xml:space="preserve"> </w:t>
      </w:r>
      <w:r>
        <w:rPr>
          <w:sz w:val="24"/>
        </w:rPr>
        <w:t>начало</w:t>
      </w:r>
      <w:r>
        <w:rPr>
          <w:spacing w:val="-1"/>
          <w:sz w:val="24"/>
        </w:rPr>
        <w:t xml:space="preserve"> </w:t>
      </w:r>
      <w:r>
        <w:rPr>
          <w:sz w:val="24"/>
        </w:rPr>
        <w:t xml:space="preserve">XXI </w:t>
      </w:r>
      <w:r>
        <w:rPr>
          <w:spacing w:val="-5"/>
          <w:sz w:val="24"/>
        </w:rPr>
        <w:t>в.</w:t>
      </w:r>
    </w:p>
    <w:p w14:paraId="0BD24C31">
      <w:pPr>
        <w:pStyle w:val="8"/>
        <w:numPr>
          <w:ilvl w:val="0"/>
          <w:numId w:val="64"/>
        </w:numPr>
        <w:tabs>
          <w:tab w:val="left" w:pos="552"/>
        </w:tabs>
        <w:spacing w:before="240" w:after="0" w:line="240" w:lineRule="auto"/>
        <w:ind w:left="552" w:right="0" w:hanging="180"/>
        <w:jc w:val="left"/>
        <w:rPr>
          <w:sz w:val="24"/>
        </w:rPr>
      </w:pPr>
      <w:r>
        <w:rPr>
          <w:sz w:val="24"/>
        </w:rPr>
        <w:t>СССР</w:t>
      </w:r>
      <w:r>
        <w:rPr>
          <w:spacing w:val="-3"/>
          <w:sz w:val="24"/>
        </w:rPr>
        <w:t xml:space="preserve"> </w:t>
      </w:r>
      <w:r>
        <w:rPr>
          <w:sz w:val="24"/>
        </w:rPr>
        <w:t>в</w:t>
      </w:r>
      <w:r>
        <w:rPr>
          <w:spacing w:val="-3"/>
          <w:sz w:val="24"/>
        </w:rPr>
        <w:t xml:space="preserve"> </w:t>
      </w:r>
      <w:r>
        <w:rPr>
          <w:sz w:val="24"/>
        </w:rPr>
        <w:t>1945</w:t>
      </w:r>
      <w:r>
        <w:rPr>
          <w:spacing w:val="4"/>
          <w:sz w:val="24"/>
        </w:rPr>
        <w:t xml:space="preserve"> </w:t>
      </w:r>
      <w:r>
        <w:rPr>
          <w:sz w:val="24"/>
        </w:rPr>
        <w:t>-</w:t>
      </w:r>
      <w:r>
        <w:rPr>
          <w:spacing w:val="-5"/>
          <w:sz w:val="24"/>
        </w:rPr>
        <w:t xml:space="preserve"> </w:t>
      </w:r>
      <w:r>
        <w:rPr>
          <w:sz w:val="24"/>
        </w:rPr>
        <w:t xml:space="preserve">1991 </w:t>
      </w:r>
      <w:r>
        <w:rPr>
          <w:spacing w:val="-5"/>
          <w:sz w:val="24"/>
        </w:rPr>
        <w:t>гг.</w:t>
      </w:r>
    </w:p>
    <w:p w14:paraId="5D298BA1">
      <w:pPr>
        <w:pStyle w:val="8"/>
        <w:numPr>
          <w:ilvl w:val="0"/>
          <w:numId w:val="64"/>
        </w:numPr>
        <w:tabs>
          <w:tab w:val="left" w:pos="552"/>
        </w:tabs>
        <w:spacing w:before="244" w:after="0" w:line="240" w:lineRule="auto"/>
        <w:ind w:left="552" w:right="0" w:hanging="180"/>
        <w:jc w:val="left"/>
        <w:rPr>
          <w:sz w:val="24"/>
        </w:rPr>
      </w:pPr>
      <w:r>
        <w:rPr>
          <w:sz w:val="24"/>
        </w:rPr>
        <w:t>СССР</w:t>
      </w:r>
      <w:r>
        <w:rPr>
          <w:spacing w:val="-5"/>
          <w:sz w:val="24"/>
        </w:rPr>
        <w:t xml:space="preserve"> </w:t>
      </w:r>
      <w:r>
        <w:rPr>
          <w:sz w:val="24"/>
        </w:rPr>
        <w:t>в</w:t>
      </w:r>
      <w:r>
        <w:rPr>
          <w:spacing w:val="-4"/>
          <w:sz w:val="24"/>
        </w:rPr>
        <w:t xml:space="preserve"> </w:t>
      </w:r>
      <w:r>
        <w:rPr>
          <w:sz w:val="24"/>
        </w:rPr>
        <w:t>послевоенные</w:t>
      </w:r>
      <w:r>
        <w:rPr>
          <w:spacing w:val="-1"/>
          <w:sz w:val="24"/>
        </w:rPr>
        <w:t xml:space="preserve"> </w:t>
      </w:r>
      <w:r>
        <w:rPr>
          <w:spacing w:val="-4"/>
          <w:sz w:val="24"/>
        </w:rPr>
        <w:t>годы</w:t>
      </w:r>
    </w:p>
    <w:p w14:paraId="78DC00ED">
      <w:pPr>
        <w:pStyle w:val="6"/>
        <w:spacing w:before="240" w:line="276" w:lineRule="auto"/>
        <w:ind w:right="512"/>
      </w:pPr>
      <w: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14:paraId="120D0831">
      <w:pPr>
        <w:pStyle w:val="6"/>
        <w:spacing w:before="199" w:line="278" w:lineRule="auto"/>
        <w:ind w:right="514"/>
      </w:pPr>
      <w: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14:paraId="5A940E52">
      <w:pPr>
        <w:pStyle w:val="6"/>
        <w:spacing w:before="196" w:line="276" w:lineRule="auto"/>
        <w:ind w:right="508"/>
      </w:pPr>
      <w: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14:paraId="6FF94E41">
      <w:pPr>
        <w:pStyle w:val="6"/>
        <w:spacing w:before="200" w:line="276" w:lineRule="auto"/>
        <w:ind w:right="510"/>
      </w:pPr>
      <w: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w:t>
      </w:r>
      <w:r>
        <w:rPr>
          <w:spacing w:val="40"/>
        </w:rPr>
        <w:t xml:space="preserve"> </w:t>
      </w:r>
      <w:r>
        <w:t xml:space="preserve">причины и особенности. Раскол Европы и оформление биполярного мира. СССР и страны </w:t>
      </w:r>
      <w:r>
        <w:rPr>
          <w:spacing w:val="-4"/>
        </w:rPr>
        <w:t>Азии</w:t>
      </w:r>
    </w:p>
    <w:p w14:paraId="3FED9618">
      <w:pPr>
        <w:pStyle w:val="6"/>
        <w:spacing w:before="198" w:line="276" w:lineRule="auto"/>
        <w:ind w:right="508"/>
      </w:pPr>
      <w:r>
        <w:t>СССР в 1953</w:t>
      </w:r>
      <w:r>
        <w:rPr>
          <w:spacing w:val="40"/>
        </w:rPr>
        <w:t xml:space="preserve"> </w:t>
      </w:r>
      <w:r>
        <w:t>- 1964 гг. Смерть Сталина и настроения в обществе. Борьба за власть в</w:t>
      </w:r>
      <w:r>
        <w:rPr>
          <w:spacing w:val="40"/>
        </w:rPr>
        <w:t xml:space="preserve"> </w:t>
      </w:r>
      <w:r>
        <w:t>советском руководстве. Н.С. Хрущев. XX съезд КПСС и идеологическая кампания по разоблачению культа личности Сталина. Реабилитация жертв политических репрессий. Реорганизация</w:t>
      </w:r>
      <w:r>
        <w:rPr>
          <w:spacing w:val="40"/>
        </w:rPr>
        <w:t xml:space="preserve"> </w:t>
      </w:r>
      <w:r>
        <w:t>государственных</w:t>
      </w:r>
      <w:r>
        <w:rPr>
          <w:spacing w:val="40"/>
        </w:rPr>
        <w:t xml:space="preserve"> </w:t>
      </w:r>
      <w:r>
        <w:t>органов,</w:t>
      </w:r>
      <w:r>
        <w:rPr>
          <w:spacing w:val="40"/>
        </w:rPr>
        <w:t xml:space="preserve"> </w:t>
      </w:r>
      <w:r>
        <w:t>партийных</w:t>
      </w:r>
      <w:r>
        <w:rPr>
          <w:spacing w:val="40"/>
        </w:rPr>
        <w:t xml:space="preserve"> </w:t>
      </w:r>
      <w:r>
        <w:t>и</w:t>
      </w:r>
      <w:r>
        <w:rPr>
          <w:spacing w:val="40"/>
        </w:rPr>
        <w:t xml:space="preserve"> </w:t>
      </w:r>
      <w:r>
        <w:t>общественных</w:t>
      </w:r>
      <w:r>
        <w:rPr>
          <w:spacing w:val="40"/>
        </w:rPr>
        <w:t xml:space="preserve"> </w:t>
      </w:r>
      <w:r>
        <w:t>организаций.</w:t>
      </w:r>
      <w:r>
        <w:rPr>
          <w:spacing w:val="40"/>
        </w:rPr>
        <w:t xml:space="preserve"> </w:t>
      </w:r>
      <w:r>
        <w:t>Новая</w:t>
      </w:r>
    </w:p>
    <w:p w14:paraId="5AF89A8E">
      <w:pPr>
        <w:pStyle w:val="6"/>
        <w:spacing w:after="0" w:line="276" w:lineRule="auto"/>
        <w:sectPr>
          <w:footerReference r:id="rId407" w:type="default"/>
          <w:pgSz w:w="11920" w:h="16840"/>
          <w:pgMar w:top="1360" w:right="570" w:bottom="280" w:left="708" w:header="0" w:footer="0" w:gutter="0"/>
          <w:cols w:space="720" w:num="1"/>
        </w:sectPr>
      </w:pPr>
    </w:p>
    <w:p w14:paraId="37BCF276">
      <w:pPr>
        <w:pStyle w:val="6"/>
        <w:spacing w:before="76"/>
      </w:pPr>
      <w:r>
        <w:t>Программа</w:t>
      </w:r>
      <w:r>
        <w:rPr>
          <w:spacing w:val="-2"/>
        </w:rPr>
        <w:t xml:space="preserve"> </w:t>
      </w:r>
      <w:r>
        <w:t>КПСС</w:t>
      </w:r>
      <w:r>
        <w:rPr>
          <w:spacing w:val="-2"/>
        </w:rPr>
        <w:t xml:space="preserve"> </w:t>
      </w:r>
      <w:r>
        <w:t>и</w:t>
      </w:r>
      <w:r>
        <w:rPr>
          <w:spacing w:val="-3"/>
        </w:rPr>
        <w:t xml:space="preserve"> </w:t>
      </w:r>
      <w:r>
        <w:t>проект</w:t>
      </w:r>
      <w:r>
        <w:rPr>
          <w:spacing w:val="-2"/>
        </w:rPr>
        <w:t xml:space="preserve"> </w:t>
      </w:r>
      <w:r>
        <w:fldChar w:fldCharType="begin"/>
      </w:r>
      <w:r>
        <w:instrText xml:space="preserve"> HYPERLINK "https://login.consultant.ru/link/?req=doc&amp;base=ESU&amp;n=18243" \h </w:instrText>
      </w:r>
      <w:r>
        <w:fldChar w:fldCharType="separate"/>
      </w:r>
      <w:r>
        <w:t>Конституции</w:t>
      </w:r>
      <w:r>
        <w:fldChar w:fldCharType="end"/>
      </w:r>
      <w:r>
        <w:rPr>
          <w:spacing w:val="-3"/>
        </w:rPr>
        <w:t xml:space="preserve"> </w:t>
      </w:r>
      <w:r>
        <w:rPr>
          <w:spacing w:val="-4"/>
        </w:rPr>
        <w:t>СССР.</w:t>
      </w:r>
    </w:p>
    <w:p w14:paraId="4C2C1C08">
      <w:pPr>
        <w:pStyle w:val="6"/>
        <w:spacing w:before="240" w:line="276" w:lineRule="auto"/>
        <w:ind w:right="509"/>
      </w:pPr>
      <w:r>
        <w:t>Основные направления экономического и социального развития СССР в 1953 - 1964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14:paraId="6BB86C1D">
      <w:pPr>
        <w:pStyle w:val="6"/>
        <w:spacing w:before="203" w:line="276" w:lineRule="auto"/>
        <w:ind w:right="510"/>
      </w:pPr>
      <w:r>
        <w:t>Развитие науки и техники в 1953 - 1964 гг. Научно-техническая революция в СССР. Развитие компьютерной техники. Организация науки. Фундаментальная наука и производство.</w:t>
      </w:r>
      <w:r>
        <w:rPr>
          <w:spacing w:val="40"/>
        </w:rPr>
        <w:t xml:space="preserve"> </w:t>
      </w:r>
      <w:r>
        <w:t>Развитие гуманитарных наук. Открытие новых месторождений. Освоение Арктики и Антарктики. Самолетостроение и ракетостроение. Освоение космоса.</w:t>
      </w:r>
    </w:p>
    <w:p w14:paraId="7A76EE76">
      <w:pPr>
        <w:pStyle w:val="6"/>
        <w:spacing w:before="199" w:line="276" w:lineRule="auto"/>
        <w:ind w:right="515"/>
      </w:pPr>
      <w:r>
        <w:t>Культурное пространство в 1953 - 1964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14:paraId="54EE9127">
      <w:pPr>
        <w:pStyle w:val="6"/>
        <w:spacing w:before="199" w:line="276" w:lineRule="auto"/>
        <w:ind w:right="505"/>
      </w:pPr>
      <w:r>
        <w:t>Перемены в повседневной жизни в 1953 - 1964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14:paraId="7B10C7BD">
      <w:pPr>
        <w:pStyle w:val="6"/>
        <w:spacing w:before="201" w:line="276" w:lineRule="auto"/>
        <w:ind w:right="515"/>
      </w:pPr>
      <w: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14:paraId="4F9B5AE2">
      <w:pPr>
        <w:pStyle w:val="6"/>
        <w:spacing w:before="200" w:line="276" w:lineRule="auto"/>
        <w:ind w:right="507" w:firstLine="60"/>
      </w:pPr>
      <w:r>
        <w:t>СССР в 1964 - 1985 гг. Политическое развитие СССР в 1964 - 1985 гг. Итоги и значение "великого</w:t>
      </w:r>
      <w:r>
        <w:rPr>
          <w:spacing w:val="-4"/>
        </w:rPr>
        <w:t xml:space="preserve"> </w:t>
      </w:r>
      <w:r>
        <w:t>десятилетия"</w:t>
      </w:r>
      <w:r>
        <w:rPr>
          <w:spacing w:val="-7"/>
        </w:rPr>
        <w:t xml:space="preserve"> </w:t>
      </w:r>
      <w:r>
        <w:t>Н.С.</w:t>
      </w:r>
      <w:r>
        <w:rPr>
          <w:spacing w:val="-4"/>
        </w:rPr>
        <w:t xml:space="preserve"> </w:t>
      </w:r>
      <w:r>
        <w:t>Хрущева.</w:t>
      </w:r>
      <w:r>
        <w:rPr>
          <w:spacing w:val="-1"/>
        </w:rPr>
        <w:t xml:space="preserve"> </w:t>
      </w:r>
      <w:r>
        <w:t>Политический</w:t>
      </w:r>
      <w:r>
        <w:rPr>
          <w:spacing w:val="-5"/>
        </w:rPr>
        <w:t xml:space="preserve"> </w:t>
      </w:r>
      <w:r>
        <w:t>курс</w:t>
      </w:r>
      <w:r>
        <w:rPr>
          <w:spacing w:val="-3"/>
        </w:rPr>
        <w:t xml:space="preserve"> </w:t>
      </w:r>
      <w:r>
        <w:t>Л.И.</w:t>
      </w:r>
      <w:r>
        <w:rPr>
          <w:spacing w:val="-4"/>
        </w:rPr>
        <w:t xml:space="preserve"> </w:t>
      </w:r>
      <w:r>
        <w:t xml:space="preserve">Брежнева. </w:t>
      </w:r>
      <w:r>
        <w:fldChar w:fldCharType="begin"/>
      </w:r>
      <w:r>
        <w:instrText xml:space="preserve"> HYPERLINK "https://login.consultant.ru/link/?req=doc&amp;base=ESU&amp;n=514" \h </w:instrText>
      </w:r>
      <w:r>
        <w:fldChar w:fldCharType="separate"/>
      </w:r>
      <w:r>
        <w:t>Конституция</w:t>
      </w:r>
      <w:r>
        <w:fldChar w:fldCharType="end"/>
      </w:r>
      <w:r>
        <w:rPr>
          <w:spacing w:val="-2"/>
        </w:rPr>
        <w:t xml:space="preserve"> </w:t>
      </w:r>
      <w:r>
        <w:t>СССР 1977 г.</w:t>
      </w:r>
    </w:p>
    <w:p w14:paraId="6965AFA9">
      <w:pPr>
        <w:pStyle w:val="6"/>
        <w:spacing w:before="200" w:line="276" w:lineRule="auto"/>
        <w:ind w:right="508"/>
      </w:pPr>
      <w:r>
        <w:t>Особенности социально-экономического развития СССР в 1964 - 1985 гг. Новые ориентиры аграрной политики: реформа 1965 г. и ее результаты. Ко сытинская реформа</w:t>
      </w:r>
      <w:r>
        <w:rPr>
          <w:spacing w:val="40"/>
        </w:rPr>
        <w:t xml:space="preserve"> </w:t>
      </w:r>
      <w:r>
        <w:t>промышленности. Рост социально-экономических проблем.</w:t>
      </w:r>
    </w:p>
    <w:p w14:paraId="07599373">
      <w:pPr>
        <w:pStyle w:val="6"/>
        <w:spacing w:before="200" w:line="278" w:lineRule="auto"/>
        <w:ind w:right="512"/>
      </w:pPr>
      <w:r>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14:paraId="5F6B0502">
      <w:pPr>
        <w:pStyle w:val="6"/>
        <w:spacing w:before="197" w:line="276" w:lineRule="auto"/>
        <w:ind w:right="510"/>
      </w:pPr>
      <w:r>
        <w:t>Идеология и культура. Новые идеологические ориентиры. Концепция "развитого</w:t>
      </w:r>
      <w:r>
        <w:rPr>
          <w:spacing w:val="80"/>
        </w:rPr>
        <w:t xml:space="preserve"> </w:t>
      </w:r>
      <w:r>
        <w:t>социализма". Диссиденты и неформалы. Литература и искусство: поиски новых путей. Достижения советского спорта.</w:t>
      </w:r>
    </w:p>
    <w:p w14:paraId="53EBDEFB">
      <w:pPr>
        <w:pStyle w:val="6"/>
        <w:spacing w:before="200"/>
      </w:pPr>
      <w:r>
        <w:t>Повседневная</w:t>
      </w:r>
      <w:r>
        <w:rPr>
          <w:spacing w:val="-4"/>
        </w:rPr>
        <w:t xml:space="preserve"> </w:t>
      </w:r>
      <w:r>
        <w:t>жизнь</w:t>
      </w:r>
      <w:r>
        <w:rPr>
          <w:spacing w:val="-4"/>
        </w:rPr>
        <w:t xml:space="preserve"> </w:t>
      </w:r>
      <w:r>
        <w:t>советского</w:t>
      </w:r>
      <w:r>
        <w:rPr>
          <w:spacing w:val="-3"/>
        </w:rPr>
        <w:t xml:space="preserve"> </w:t>
      </w:r>
      <w:r>
        <w:t>общества</w:t>
      </w:r>
      <w:r>
        <w:rPr>
          <w:spacing w:val="-1"/>
        </w:rPr>
        <w:t xml:space="preserve"> </w:t>
      </w:r>
      <w:r>
        <w:t>в</w:t>
      </w:r>
      <w:r>
        <w:rPr>
          <w:spacing w:val="-4"/>
        </w:rPr>
        <w:t xml:space="preserve"> </w:t>
      </w:r>
      <w:r>
        <w:t>1964</w:t>
      </w:r>
      <w:r>
        <w:rPr>
          <w:spacing w:val="1"/>
        </w:rPr>
        <w:t xml:space="preserve"> </w:t>
      </w:r>
      <w:r>
        <w:t>-</w:t>
      </w:r>
      <w:r>
        <w:rPr>
          <w:spacing w:val="-6"/>
        </w:rPr>
        <w:t xml:space="preserve"> </w:t>
      </w:r>
      <w:r>
        <w:t>1985</w:t>
      </w:r>
      <w:r>
        <w:rPr>
          <w:spacing w:val="-3"/>
        </w:rPr>
        <w:t xml:space="preserve"> </w:t>
      </w:r>
      <w:r>
        <w:t>гг.</w:t>
      </w:r>
      <w:r>
        <w:rPr>
          <w:spacing w:val="-2"/>
        </w:rPr>
        <w:t xml:space="preserve"> </w:t>
      </w:r>
      <w:r>
        <w:t>Общественные</w:t>
      </w:r>
      <w:r>
        <w:rPr>
          <w:spacing w:val="-1"/>
        </w:rPr>
        <w:t xml:space="preserve"> </w:t>
      </w:r>
      <w:r>
        <w:rPr>
          <w:spacing w:val="-2"/>
        </w:rPr>
        <w:t>настроения.</w:t>
      </w:r>
    </w:p>
    <w:p w14:paraId="3DCBA9EE">
      <w:pPr>
        <w:pStyle w:val="6"/>
        <w:spacing w:before="240" w:line="276" w:lineRule="auto"/>
        <w:ind w:right="509"/>
      </w:pPr>
      <w:r>
        <w:t>Национальная</w:t>
      </w:r>
      <w:r>
        <w:rPr>
          <w:spacing w:val="-4"/>
        </w:rPr>
        <w:t xml:space="preserve"> </w:t>
      </w:r>
      <w:r>
        <w:t>политика</w:t>
      </w:r>
      <w:r>
        <w:rPr>
          <w:spacing w:val="-4"/>
        </w:rPr>
        <w:t xml:space="preserve"> </w:t>
      </w:r>
      <w:r>
        <w:t>и</w:t>
      </w:r>
      <w:r>
        <w:rPr>
          <w:spacing w:val="-2"/>
        </w:rPr>
        <w:t xml:space="preserve"> </w:t>
      </w:r>
      <w:r>
        <w:t>национальные</w:t>
      </w:r>
      <w:r>
        <w:rPr>
          <w:spacing w:val="-4"/>
        </w:rPr>
        <w:t xml:space="preserve"> </w:t>
      </w:r>
      <w:r>
        <w:t>движения.</w:t>
      </w:r>
      <w:r>
        <w:rPr>
          <w:spacing w:val="-2"/>
        </w:rPr>
        <w:t xml:space="preserve"> </w:t>
      </w:r>
      <w:r>
        <w:t>Новая</w:t>
      </w:r>
      <w:r>
        <w:rPr>
          <w:spacing w:val="-4"/>
        </w:rPr>
        <w:t xml:space="preserve"> </w:t>
      </w:r>
      <w:r>
        <w:t>историческая</w:t>
      </w:r>
      <w:r>
        <w:rPr>
          <w:spacing w:val="-4"/>
        </w:rPr>
        <w:t xml:space="preserve"> </w:t>
      </w:r>
      <w:r>
        <w:t>общность.</w:t>
      </w:r>
      <w:r>
        <w:rPr>
          <w:spacing w:val="-2"/>
        </w:rPr>
        <w:t xml:space="preserve"> </w:t>
      </w:r>
      <w:r>
        <w:t>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14:paraId="3409AEE1">
      <w:pPr>
        <w:pStyle w:val="6"/>
        <w:spacing w:after="0" w:line="276" w:lineRule="auto"/>
        <w:sectPr>
          <w:footerReference r:id="rId408" w:type="default"/>
          <w:pgSz w:w="11920" w:h="16840"/>
          <w:pgMar w:top="1360" w:right="570" w:bottom="280" w:left="708" w:header="0" w:footer="0" w:gutter="0"/>
          <w:cols w:space="720" w:num="1"/>
        </w:sectPr>
      </w:pPr>
    </w:p>
    <w:p w14:paraId="20E5F022">
      <w:pPr>
        <w:pStyle w:val="6"/>
        <w:spacing w:before="76" w:line="276" w:lineRule="auto"/>
        <w:ind w:right="509"/>
      </w:pPr>
      <w:r>
        <w:t>Внешняя политика СССР в 1964</w:t>
      </w:r>
      <w:r>
        <w:rPr>
          <w:spacing w:val="29"/>
        </w:rPr>
        <w:t xml:space="preserve"> </w:t>
      </w:r>
      <w:r>
        <w:t>- 1985 гг. Новые вызовы внешнего мира. Отношения СССР</w:t>
      </w:r>
      <w:r>
        <w:rPr>
          <w:spacing w:val="40"/>
        </w:rPr>
        <w:t xml:space="preserve"> </w:t>
      </w:r>
      <w:r>
        <w:t>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14:paraId="50DD43B9">
      <w:pPr>
        <w:pStyle w:val="6"/>
        <w:spacing w:before="200" w:line="276" w:lineRule="auto"/>
        <w:ind w:right="515"/>
      </w:pPr>
      <w: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14:paraId="435759B1">
      <w:pPr>
        <w:pStyle w:val="6"/>
        <w:spacing w:before="202" w:line="276" w:lineRule="auto"/>
        <w:ind w:right="506"/>
      </w:pPr>
      <w:r>
        <w:t xml:space="preserve">СССР в 1985 - 1991 гг. Социально-экономическое развитие СССР в 1985 - 1991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w:t>
      </w:r>
      <w:r>
        <w:rPr>
          <w:spacing w:val="-2"/>
        </w:rPr>
        <w:t>экономике.</w:t>
      </w:r>
    </w:p>
    <w:p w14:paraId="3001335F">
      <w:pPr>
        <w:pStyle w:val="6"/>
        <w:spacing w:before="197" w:line="276" w:lineRule="auto"/>
        <w:ind w:right="508"/>
      </w:pPr>
      <w: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 конфессиональных отношениях. Результаты политики гласности.</w:t>
      </w:r>
    </w:p>
    <w:p w14:paraId="6257CB50">
      <w:pPr>
        <w:pStyle w:val="6"/>
        <w:spacing w:before="200" w:line="276" w:lineRule="auto"/>
        <w:ind w:right="510"/>
      </w:pPr>
      <w:r>
        <w:t>Реформа политической системы СССР и ее итоги. Начало изменения советской политической системы. Конституционная реформа 1988 - 1991 гг. I Съезд народных депутатов СССР и его значение. Становление многопартийности. Кризис в КПСС и создание Коммунистической партии РСФСР.</w:t>
      </w:r>
    </w:p>
    <w:p w14:paraId="5E6449BB">
      <w:pPr>
        <w:pStyle w:val="6"/>
        <w:spacing w:before="203" w:line="276" w:lineRule="auto"/>
        <w:ind w:right="507"/>
      </w:pPr>
      <w:r>
        <w:t>Новое политическое мышление и перемены во внешней политике. СССР и Запад. Начало разоружения.</w:t>
      </w:r>
      <w:r>
        <w:rPr>
          <w:spacing w:val="-4"/>
        </w:rPr>
        <w:t xml:space="preserve"> </w:t>
      </w:r>
      <w:r>
        <w:t>Разблокирование</w:t>
      </w:r>
      <w:r>
        <w:rPr>
          <w:spacing w:val="-4"/>
        </w:rPr>
        <w:t xml:space="preserve"> </w:t>
      </w:r>
      <w:r>
        <w:t>региональных</w:t>
      </w:r>
      <w:r>
        <w:rPr>
          <w:spacing w:val="-4"/>
        </w:rPr>
        <w:t xml:space="preserve"> </w:t>
      </w:r>
      <w:r>
        <w:t>конфликтов.</w:t>
      </w:r>
      <w:r>
        <w:rPr>
          <w:spacing w:val="-2"/>
        </w:rPr>
        <w:t xml:space="preserve"> </w:t>
      </w:r>
      <w:r>
        <w:t>Распад</w:t>
      </w:r>
      <w:r>
        <w:rPr>
          <w:spacing w:val="-4"/>
        </w:rPr>
        <w:t xml:space="preserve"> </w:t>
      </w:r>
      <w:r>
        <w:t>социалистической</w:t>
      </w:r>
      <w:r>
        <w:rPr>
          <w:spacing w:val="-5"/>
        </w:rPr>
        <w:t xml:space="preserve"> </w:t>
      </w:r>
      <w:r>
        <w:t>системы. Результаты политики нового мышления. Отношение к М.С. Горбачеву и его внешней политике в СССР и в мире.</w:t>
      </w:r>
    </w:p>
    <w:p w14:paraId="6BA525BD">
      <w:pPr>
        <w:pStyle w:val="6"/>
        <w:spacing w:before="199" w:line="276" w:lineRule="auto"/>
        <w:ind w:right="510"/>
      </w:pPr>
      <w: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14:paraId="42175059">
      <w:pPr>
        <w:pStyle w:val="8"/>
        <w:numPr>
          <w:ilvl w:val="0"/>
          <w:numId w:val="65"/>
        </w:numPr>
        <w:tabs>
          <w:tab w:val="left" w:pos="732"/>
        </w:tabs>
        <w:spacing w:before="201" w:after="0" w:line="240" w:lineRule="auto"/>
        <w:ind w:left="732" w:right="0" w:hanging="360"/>
        <w:jc w:val="left"/>
        <w:rPr>
          <w:sz w:val="24"/>
        </w:rPr>
      </w:pPr>
      <w:r>
        <w:rPr>
          <w:sz w:val="24"/>
        </w:rPr>
        <w:t>Российская</w:t>
      </w:r>
      <w:r>
        <w:rPr>
          <w:spacing w:val="-1"/>
          <w:sz w:val="24"/>
        </w:rPr>
        <w:t xml:space="preserve"> </w:t>
      </w:r>
      <w:r>
        <w:rPr>
          <w:sz w:val="24"/>
        </w:rPr>
        <w:t>Федерация в</w:t>
      </w:r>
      <w:r>
        <w:rPr>
          <w:spacing w:val="-4"/>
          <w:sz w:val="24"/>
        </w:rPr>
        <w:t xml:space="preserve"> </w:t>
      </w:r>
      <w:r>
        <w:rPr>
          <w:sz w:val="24"/>
        </w:rPr>
        <w:t>1992</w:t>
      </w:r>
      <w:r>
        <w:rPr>
          <w:spacing w:val="-1"/>
          <w:sz w:val="24"/>
        </w:rPr>
        <w:t xml:space="preserve"> </w:t>
      </w:r>
      <w:r>
        <w:rPr>
          <w:sz w:val="24"/>
        </w:rPr>
        <w:t>-</w:t>
      </w:r>
      <w:r>
        <w:rPr>
          <w:spacing w:val="-6"/>
          <w:sz w:val="24"/>
        </w:rPr>
        <w:t xml:space="preserve"> </w:t>
      </w:r>
      <w:r>
        <w:rPr>
          <w:sz w:val="24"/>
        </w:rPr>
        <w:t>начале 2000-х</w:t>
      </w:r>
      <w:r>
        <w:rPr>
          <w:spacing w:val="-1"/>
          <w:sz w:val="24"/>
        </w:rPr>
        <w:t xml:space="preserve"> </w:t>
      </w:r>
      <w:r>
        <w:rPr>
          <w:spacing w:val="-5"/>
          <w:sz w:val="24"/>
        </w:rPr>
        <w:t>гг.</w:t>
      </w:r>
    </w:p>
    <w:p w14:paraId="36860BD4">
      <w:pPr>
        <w:pStyle w:val="6"/>
        <w:spacing w:before="240" w:line="276" w:lineRule="auto"/>
        <w:ind w:right="505"/>
      </w:pPr>
      <w:r>
        <w:t>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1992 - 1998 гг. Корректировка курса реформ. "Олигархический капитализм"</w:t>
      </w:r>
      <w:r>
        <w:rPr>
          <w:spacing w:val="-1"/>
        </w:rPr>
        <w:t xml:space="preserve"> </w:t>
      </w:r>
      <w:r>
        <w:t xml:space="preserve">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w:t>
      </w:r>
      <w:r>
        <w:fldChar w:fldCharType="begin"/>
      </w:r>
      <w:r>
        <w:instrText xml:space="preserve"> HYPERLINK "https://login.consultant.ru/link/?req=doc&amp;base=LAW&amp;n=2875" \h </w:instrText>
      </w:r>
      <w:r>
        <w:fldChar w:fldCharType="separate"/>
      </w:r>
      <w:r>
        <w:t>Конституции</w:t>
      </w:r>
      <w:r>
        <w:fldChar w:fldCharType="end"/>
      </w:r>
      <w:r>
        <w:t xml:space="preserve"> России. Нарастание политико-конституционного кризиса в условиях ухудшения экономической ситуации. Трагические события осени 1993 г. в Москве. </w:t>
      </w:r>
      <w:r>
        <w:fldChar w:fldCharType="begin"/>
      </w:r>
      <w:r>
        <w:instrText xml:space="preserve"> HYPERLINK "https://login.consultant.ru/link/?req=doc&amp;base=LAW&amp;n=2875" \h </w:instrText>
      </w:r>
      <w:r>
        <w:fldChar w:fldCharType="separate"/>
      </w:r>
      <w:r>
        <w:t>Конституция</w:t>
      </w:r>
      <w:r>
        <w:fldChar w:fldCharType="end"/>
      </w:r>
      <w:r>
        <w:t xml:space="preserve">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w:t>
      </w:r>
      <w:r>
        <w:rPr>
          <w:spacing w:val="-2"/>
        </w:rPr>
        <w:t>Ельцина.</w:t>
      </w:r>
    </w:p>
    <w:p w14:paraId="4191C961">
      <w:pPr>
        <w:pStyle w:val="6"/>
        <w:spacing w:after="0" w:line="276" w:lineRule="auto"/>
        <w:sectPr>
          <w:footerReference r:id="rId409" w:type="default"/>
          <w:pgSz w:w="11920" w:h="16840"/>
          <w:pgMar w:top="1360" w:right="570" w:bottom="280" w:left="708" w:header="0" w:footer="0" w:gutter="0"/>
          <w:cols w:space="720" w:num="1"/>
        </w:sectPr>
      </w:pPr>
    </w:p>
    <w:p w14:paraId="4E5AAFE9">
      <w:pPr>
        <w:pStyle w:val="6"/>
        <w:spacing w:before="76" w:line="276" w:lineRule="auto"/>
        <w:ind w:right="509"/>
      </w:pPr>
      <w:r>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w:t>
      </w:r>
      <w:r>
        <w:rPr>
          <w:spacing w:val="80"/>
        </w:rPr>
        <w:t xml:space="preserve"> </w:t>
      </w:r>
      <w:r>
        <w:rPr>
          <w:spacing w:val="-2"/>
        </w:rPr>
        <w:t>Республике.</w:t>
      </w:r>
    </w:p>
    <w:p w14:paraId="6481266C">
      <w:pPr>
        <w:pStyle w:val="6"/>
        <w:spacing w:before="200" w:line="276" w:lineRule="auto"/>
        <w:ind w:right="511"/>
      </w:pPr>
      <w: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14:paraId="3E616C9A">
      <w:pPr>
        <w:pStyle w:val="6"/>
        <w:spacing w:before="200" w:line="276" w:lineRule="auto"/>
        <w:ind w:right="504"/>
      </w:pPr>
      <w: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14:paraId="049F1EC8">
      <w:pPr>
        <w:pStyle w:val="8"/>
        <w:numPr>
          <w:ilvl w:val="0"/>
          <w:numId w:val="65"/>
        </w:numPr>
        <w:tabs>
          <w:tab w:val="left" w:pos="672"/>
        </w:tabs>
        <w:spacing w:before="202" w:after="0" w:line="240" w:lineRule="auto"/>
        <w:ind w:left="672" w:right="0" w:hanging="300"/>
        <w:jc w:val="left"/>
        <w:rPr>
          <w:sz w:val="24"/>
        </w:rPr>
      </w:pPr>
      <w:r>
        <w:rPr>
          <w:sz w:val="24"/>
        </w:rPr>
        <w:t>Россия</w:t>
      </w:r>
      <w:r>
        <w:rPr>
          <w:spacing w:val="-2"/>
          <w:sz w:val="24"/>
        </w:rPr>
        <w:t xml:space="preserve"> </w:t>
      </w:r>
      <w:r>
        <w:rPr>
          <w:sz w:val="24"/>
        </w:rPr>
        <w:t>в</w:t>
      </w:r>
      <w:r>
        <w:rPr>
          <w:spacing w:val="-3"/>
          <w:sz w:val="24"/>
        </w:rPr>
        <w:t xml:space="preserve"> </w:t>
      </w:r>
      <w:r>
        <w:rPr>
          <w:sz w:val="24"/>
        </w:rPr>
        <w:t>XXI</w:t>
      </w:r>
      <w:r>
        <w:rPr>
          <w:spacing w:val="-1"/>
          <w:sz w:val="24"/>
        </w:rPr>
        <w:t xml:space="preserve"> </w:t>
      </w:r>
      <w:r>
        <w:rPr>
          <w:spacing w:val="-5"/>
          <w:sz w:val="24"/>
        </w:rPr>
        <w:t>в.</w:t>
      </w:r>
    </w:p>
    <w:p w14:paraId="54B6BF5D">
      <w:pPr>
        <w:pStyle w:val="6"/>
        <w:spacing w:before="240" w:line="276" w:lineRule="auto"/>
        <w:ind w:right="507"/>
      </w:pPr>
      <w:r>
        <w:t>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14:paraId="311F2389">
      <w:pPr>
        <w:pStyle w:val="6"/>
        <w:spacing w:before="202" w:line="276" w:lineRule="auto"/>
        <w:ind w:right="517"/>
      </w:pPr>
      <w:r>
        <w:t>Россия в 2008 - 2011 гг. Президент Д.А. Медведев и его программа. Военный конфликт в Закавказье. Новый этап политической реформы. Выборы в Государственную Думу 2011 г.</w:t>
      </w:r>
    </w:p>
    <w:p w14:paraId="0831ACD2">
      <w:pPr>
        <w:pStyle w:val="6"/>
        <w:spacing w:before="201" w:line="276" w:lineRule="auto"/>
        <w:ind w:right="512"/>
      </w:pPr>
      <w:r>
        <w:t>Социально-экономическое развитие России в начале XXI в. Приоритетные национальные проекты. Экономическое развитие в 2000 - 2007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14:paraId="643ED96F">
      <w:pPr>
        <w:pStyle w:val="6"/>
        <w:spacing w:before="199" w:line="276" w:lineRule="auto"/>
        <w:ind w:right="507"/>
      </w:pPr>
      <w: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14:paraId="4EAAECEC">
      <w:pPr>
        <w:pStyle w:val="6"/>
        <w:spacing w:before="200" w:line="276" w:lineRule="auto"/>
        <w:ind w:right="506"/>
      </w:pPr>
      <w:r>
        <w:t>Внешняя политика в начале XXI в. Россия в современном мире. Становление нового внешнеполитического курса России в 2000 - 2007 гг. Рост международного авторитета России и возобновление конфронтации со странами Запада в 2008 - 2020 гг.</w:t>
      </w:r>
    </w:p>
    <w:p w14:paraId="5593667D">
      <w:pPr>
        <w:pStyle w:val="6"/>
        <w:spacing w:before="200" w:line="276" w:lineRule="auto"/>
        <w:ind w:right="508"/>
      </w:pPr>
      <w:r>
        <w:t>Россия в 2012 - начале 2020-х гг. Укрепление обороноспособности страны. Социально- 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w:t>
      </w:r>
    </w:p>
    <w:p w14:paraId="7C2DFB9F">
      <w:pPr>
        <w:pStyle w:val="6"/>
        <w:spacing w:before="199"/>
      </w:pPr>
      <w:r>
        <w:t>Россия</w:t>
      </w:r>
      <w:r>
        <w:rPr>
          <w:spacing w:val="-1"/>
        </w:rPr>
        <w:t xml:space="preserve"> </w:t>
      </w:r>
      <w:r>
        <w:t>сегодня. Специальная</w:t>
      </w:r>
      <w:r>
        <w:rPr>
          <w:spacing w:val="6"/>
        </w:rPr>
        <w:t xml:space="preserve"> </w:t>
      </w:r>
      <w:r>
        <w:t>военная</w:t>
      </w:r>
      <w:r>
        <w:rPr>
          <w:spacing w:val="2"/>
        </w:rPr>
        <w:t xml:space="preserve"> </w:t>
      </w:r>
      <w:r>
        <w:t>операция</w:t>
      </w:r>
      <w:r>
        <w:rPr>
          <w:spacing w:val="6"/>
        </w:rPr>
        <w:t xml:space="preserve"> </w:t>
      </w:r>
      <w:r>
        <w:t>(далее</w:t>
      </w:r>
      <w:r>
        <w:rPr>
          <w:spacing w:val="9"/>
        </w:rPr>
        <w:t xml:space="preserve"> </w:t>
      </w:r>
      <w:r>
        <w:t>-</w:t>
      </w:r>
      <w:r>
        <w:rPr>
          <w:spacing w:val="2"/>
        </w:rPr>
        <w:t xml:space="preserve"> </w:t>
      </w:r>
      <w:r>
        <w:t>СВО).</w:t>
      </w:r>
      <w:r>
        <w:rPr>
          <w:spacing w:val="4"/>
        </w:rPr>
        <w:t xml:space="preserve"> </w:t>
      </w:r>
      <w:r>
        <w:t>Отношения</w:t>
      </w:r>
      <w:r>
        <w:rPr>
          <w:spacing w:val="6"/>
        </w:rPr>
        <w:t xml:space="preserve"> </w:t>
      </w:r>
      <w:r>
        <w:t>с</w:t>
      </w:r>
      <w:r>
        <w:rPr>
          <w:spacing w:val="5"/>
        </w:rPr>
        <w:t xml:space="preserve"> </w:t>
      </w:r>
      <w:r>
        <w:t>Западом в</w:t>
      </w:r>
      <w:r>
        <w:rPr>
          <w:spacing w:val="4"/>
        </w:rPr>
        <w:t xml:space="preserve"> </w:t>
      </w:r>
      <w:r>
        <w:rPr>
          <w:spacing w:val="-2"/>
        </w:rPr>
        <w:t>начале</w:t>
      </w:r>
    </w:p>
    <w:p w14:paraId="422D3878">
      <w:pPr>
        <w:pStyle w:val="6"/>
        <w:spacing w:after="0"/>
        <w:sectPr>
          <w:footerReference r:id="rId410" w:type="default"/>
          <w:pgSz w:w="11920" w:h="16840"/>
          <w:pgMar w:top="1360" w:right="570" w:bottom="280" w:left="708" w:header="0" w:footer="0" w:gutter="0"/>
          <w:cols w:space="720" w:num="1"/>
        </w:sectPr>
      </w:pPr>
    </w:p>
    <w:p w14:paraId="3A014292">
      <w:pPr>
        <w:pStyle w:val="6"/>
        <w:spacing w:before="76" w:line="276" w:lineRule="auto"/>
        <w:ind w:right="507"/>
      </w:pPr>
      <w:r>
        <w:t>XXI в. Давление на Россию со стороны США. Противодействие стратегии Запада в</w:t>
      </w:r>
      <w:r>
        <w:rPr>
          <w:spacing w:val="40"/>
        </w:rPr>
        <w:t xml:space="preserve"> </w:t>
      </w:r>
      <w:r>
        <w:t>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w:t>
      </w:r>
      <w:r>
        <w:rPr>
          <w:spacing w:val="-1"/>
        </w:rPr>
        <w:t xml:space="preserve"> </w:t>
      </w:r>
      <w:r>
        <w:t>Украина -</w:t>
      </w:r>
      <w:r>
        <w:rPr>
          <w:spacing w:val="-4"/>
        </w:rPr>
        <w:t xml:space="preserve"> </w:t>
      </w:r>
      <w:r>
        <w:t>неонацистское государство.</w:t>
      </w:r>
      <w:r>
        <w:rPr>
          <w:spacing w:val="-1"/>
        </w:rPr>
        <w:t xml:space="preserve"> </w:t>
      </w:r>
      <w:r>
        <w:t>Новые регионы.</w:t>
      </w:r>
      <w:r>
        <w:rPr>
          <w:spacing w:val="-1"/>
        </w:rPr>
        <w:t xml:space="preserve"> </w:t>
      </w:r>
      <w:r>
        <w:t>СВО и российское общество. Россия - страна героев.</w:t>
      </w:r>
    </w:p>
    <w:p w14:paraId="3E396EA9">
      <w:pPr>
        <w:pStyle w:val="6"/>
        <w:spacing w:before="202"/>
        <w:jc w:val="left"/>
      </w:pPr>
      <w:r>
        <w:t>Наш</w:t>
      </w:r>
      <w:r>
        <w:rPr>
          <w:spacing w:val="-2"/>
        </w:rPr>
        <w:t xml:space="preserve"> </w:t>
      </w:r>
      <w:r>
        <w:t>край</w:t>
      </w:r>
      <w:r>
        <w:rPr>
          <w:spacing w:val="-1"/>
        </w:rPr>
        <w:t xml:space="preserve"> </w:t>
      </w:r>
      <w:r>
        <w:t>в</w:t>
      </w:r>
      <w:r>
        <w:rPr>
          <w:spacing w:val="-3"/>
        </w:rPr>
        <w:t xml:space="preserve"> </w:t>
      </w:r>
      <w:r>
        <w:t>1992 г.</w:t>
      </w:r>
      <w:r>
        <w:rPr>
          <w:spacing w:val="4"/>
        </w:rPr>
        <w:t xml:space="preserve"> </w:t>
      </w:r>
      <w:r>
        <w:t>-</w:t>
      </w:r>
      <w:r>
        <w:rPr>
          <w:spacing w:val="-4"/>
        </w:rPr>
        <w:t xml:space="preserve"> </w:t>
      </w:r>
      <w:r>
        <w:t>настоящее</w:t>
      </w:r>
      <w:r>
        <w:rPr>
          <w:spacing w:val="1"/>
        </w:rPr>
        <w:t xml:space="preserve"> </w:t>
      </w:r>
      <w:r>
        <w:rPr>
          <w:spacing w:val="-2"/>
        </w:rPr>
        <w:t>время.</w:t>
      </w:r>
    </w:p>
    <w:p w14:paraId="21F69B09">
      <w:pPr>
        <w:pStyle w:val="6"/>
        <w:spacing w:before="240"/>
      </w:pPr>
      <w:r>
        <w:t>16.Итоговое</w:t>
      </w:r>
      <w:r>
        <w:rPr>
          <w:spacing w:val="-1"/>
        </w:rPr>
        <w:t xml:space="preserve"> </w:t>
      </w:r>
      <w:r>
        <w:t>обобщение</w:t>
      </w:r>
      <w:r>
        <w:rPr>
          <w:spacing w:val="-1"/>
        </w:rPr>
        <w:t xml:space="preserve"> </w:t>
      </w:r>
      <w:r>
        <w:t>по</w:t>
      </w:r>
      <w:r>
        <w:rPr>
          <w:spacing w:val="-1"/>
        </w:rPr>
        <w:t xml:space="preserve"> </w:t>
      </w:r>
      <w:r>
        <w:t>теме</w:t>
      </w:r>
      <w:r>
        <w:rPr>
          <w:spacing w:val="-1"/>
        </w:rPr>
        <w:t xml:space="preserve"> </w:t>
      </w:r>
      <w:r>
        <w:t>"История</w:t>
      </w:r>
      <w:r>
        <w:rPr>
          <w:spacing w:val="-2"/>
        </w:rPr>
        <w:t xml:space="preserve"> </w:t>
      </w:r>
      <w:r>
        <w:t>России.</w:t>
      </w:r>
      <w:r>
        <w:rPr>
          <w:spacing w:val="-1"/>
        </w:rPr>
        <w:t xml:space="preserve"> </w:t>
      </w:r>
      <w:r>
        <w:t>1945</w:t>
      </w:r>
      <w:r>
        <w:rPr>
          <w:spacing w:val="-2"/>
        </w:rPr>
        <w:t xml:space="preserve"> </w:t>
      </w:r>
      <w:r>
        <w:t>г.</w:t>
      </w:r>
      <w:r>
        <w:rPr>
          <w:spacing w:val="-1"/>
        </w:rPr>
        <w:t xml:space="preserve"> </w:t>
      </w:r>
      <w:r>
        <w:t>-</w:t>
      </w:r>
      <w:r>
        <w:rPr>
          <w:spacing w:val="-5"/>
        </w:rPr>
        <w:t xml:space="preserve"> </w:t>
      </w:r>
      <w:r>
        <w:t>начало</w:t>
      </w:r>
      <w:r>
        <w:rPr>
          <w:spacing w:val="-2"/>
        </w:rPr>
        <w:t xml:space="preserve"> </w:t>
      </w:r>
      <w:r>
        <w:t>XXI</w:t>
      </w:r>
      <w:r>
        <w:rPr>
          <w:spacing w:val="-1"/>
        </w:rPr>
        <w:t xml:space="preserve"> </w:t>
      </w:r>
      <w:r>
        <w:rPr>
          <w:spacing w:val="-4"/>
        </w:rPr>
        <w:t>в.".</w:t>
      </w:r>
    </w:p>
    <w:p w14:paraId="1DDFC1BF">
      <w:pPr>
        <w:pStyle w:val="6"/>
        <w:ind w:left="0"/>
        <w:jc w:val="left"/>
      </w:pPr>
    </w:p>
    <w:p w14:paraId="6D4720A6">
      <w:pPr>
        <w:pStyle w:val="6"/>
        <w:spacing w:before="208"/>
        <w:ind w:left="0"/>
        <w:jc w:val="left"/>
      </w:pPr>
    </w:p>
    <w:p w14:paraId="4F05DBA2">
      <w:pPr>
        <w:pStyle w:val="6"/>
        <w:spacing w:line="276" w:lineRule="auto"/>
        <w:ind w:right="510"/>
        <w:jc w:val="left"/>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истории</w:t>
      </w:r>
      <w:r>
        <w:rPr>
          <w:spacing w:val="80"/>
        </w:rPr>
        <w:t xml:space="preserve"> </w:t>
      </w:r>
      <w:r>
        <w:t>на</w:t>
      </w:r>
      <w:r>
        <w:rPr>
          <w:spacing w:val="80"/>
        </w:rPr>
        <w:t xml:space="preserve"> </w:t>
      </w:r>
      <w:r>
        <w:t>уровне</w:t>
      </w:r>
      <w:r>
        <w:rPr>
          <w:spacing w:val="80"/>
        </w:rPr>
        <w:t xml:space="preserve"> </w:t>
      </w:r>
      <w:r>
        <w:t>среднего</w:t>
      </w:r>
      <w:r>
        <w:rPr>
          <w:spacing w:val="80"/>
        </w:rPr>
        <w:t xml:space="preserve"> </w:t>
      </w:r>
      <w:r>
        <w:t xml:space="preserve">общего </w:t>
      </w:r>
      <w:r>
        <w:rPr>
          <w:spacing w:val="-2"/>
        </w:rPr>
        <w:t>образования.</w:t>
      </w:r>
    </w:p>
    <w:p w14:paraId="4F0F1059">
      <w:pPr>
        <w:pStyle w:val="6"/>
        <w:spacing w:before="198"/>
        <w:jc w:val="left"/>
      </w:pPr>
      <w:r>
        <w:t>К</w:t>
      </w:r>
      <w:r>
        <w:rPr>
          <w:spacing w:val="-6"/>
        </w:rPr>
        <w:t xml:space="preserve"> </w:t>
      </w:r>
      <w:r>
        <w:t>важнейшим</w:t>
      </w:r>
      <w:r>
        <w:rPr>
          <w:spacing w:val="-3"/>
        </w:rPr>
        <w:t xml:space="preserve"> </w:t>
      </w:r>
      <w:r>
        <w:t>личностным</w:t>
      </w:r>
      <w:r>
        <w:rPr>
          <w:spacing w:val="-3"/>
        </w:rPr>
        <w:t xml:space="preserve"> </w:t>
      </w:r>
      <w:r>
        <w:t>результатам</w:t>
      </w:r>
      <w:r>
        <w:rPr>
          <w:spacing w:val="-4"/>
        </w:rPr>
        <w:t xml:space="preserve"> </w:t>
      </w:r>
      <w:r>
        <w:t>изучения</w:t>
      </w:r>
      <w:r>
        <w:rPr>
          <w:spacing w:val="-2"/>
        </w:rPr>
        <w:t xml:space="preserve"> </w:t>
      </w:r>
      <w:r>
        <w:t>истории</w:t>
      </w:r>
      <w:r>
        <w:rPr>
          <w:spacing w:val="-4"/>
        </w:rPr>
        <w:t xml:space="preserve"> </w:t>
      </w:r>
      <w:r>
        <w:rPr>
          <w:spacing w:val="-2"/>
        </w:rPr>
        <w:t>относятся:</w:t>
      </w:r>
    </w:p>
    <w:p w14:paraId="544EB82A">
      <w:pPr>
        <w:pStyle w:val="8"/>
        <w:numPr>
          <w:ilvl w:val="0"/>
          <w:numId w:val="66"/>
        </w:numPr>
        <w:tabs>
          <w:tab w:val="left" w:pos="726"/>
        </w:tabs>
        <w:spacing w:before="244" w:after="0" w:line="276" w:lineRule="auto"/>
        <w:ind w:left="372" w:right="508" w:firstLine="0"/>
        <w:jc w:val="both"/>
        <w:rPr>
          <w:sz w:val="24"/>
        </w:rPr>
      </w:pPr>
      <w:r>
        <w:rPr>
          <w:sz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w:t>
      </w:r>
      <w:r>
        <w:rPr>
          <w:spacing w:val="-1"/>
          <w:sz w:val="24"/>
        </w:rPr>
        <w:t xml:space="preserve"> </w:t>
      </w:r>
      <w:r>
        <w:rPr>
          <w:sz w:val="24"/>
        </w:rPr>
        <w:t>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271AFC95">
      <w:pPr>
        <w:pStyle w:val="8"/>
        <w:numPr>
          <w:ilvl w:val="0"/>
          <w:numId w:val="66"/>
        </w:numPr>
        <w:tabs>
          <w:tab w:val="left" w:pos="774"/>
        </w:tabs>
        <w:spacing w:before="202" w:after="0" w:line="276" w:lineRule="auto"/>
        <w:ind w:left="372" w:right="509" w:firstLine="0"/>
        <w:jc w:val="both"/>
        <w:rPr>
          <w:sz w:val="24"/>
        </w:rPr>
      </w:pPr>
      <w:r>
        <w:rPr>
          <w:sz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67555861">
      <w:pPr>
        <w:pStyle w:val="8"/>
        <w:numPr>
          <w:ilvl w:val="0"/>
          <w:numId w:val="66"/>
        </w:numPr>
        <w:tabs>
          <w:tab w:val="left" w:pos="646"/>
        </w:tabs>
        <w:spacing w:before="198" w:after="0" w:line="276" w:lineRule="auto"/>
        <w:ind w:left="372" w:right="505" w:firstLine="0"/>
        <w:jc w:val="both"/>
        <w:rPr>
          <w:sz w:val="24"/>
        </w:rPr>
      </w:pPr>
      <w:r>
        <w:rPr>
          <w:sz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06B09C1E">
      <w:pPr>
        <w:pStyle w:val="8"/>
        <w:spacing w:after="0" w:line="276" w:lineRule="auto"/>
        <w:jc w:val="both"/>
        <w:rPr>
          <w:sz w:val="24"/>
        </w:rPr>
        <w:sectPr>
          <w:footerReference r:id="rId411" w:type="default"/>
          <w:pgSz w:w="11920" w:h="16840"/>
          <w:pgMar w:top="1360" w:right="570" w:bottom="280" w:left="708" w:header="0" w:footer="0" w:gutter="0"/>
          <w:cols w:space="720" w:num="1"/>
        </w:sectPr>
      </w:pPr>
    </w:p>
    <w:p w14:paraId="3FAD15B6">
      <w:pPr>
        <w:pStyle w:val="8"/>
        <w:numPr>
          <w:ilvl w:val="0"/>
          <w:numId w:val="66"/>
        </w:numPr>
        <w:tabs>
          <w:tab w:val="left" w:pos="786"/>
        </w:tabs>
        <w:spacing w:before="76" w:after="0" w:line="276" w:lineRule="auto"/>
        <w:ind w:left="372" w:right="512" w:firstLine="0"/>
        <w:jc w:val="both"/>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1253228D">
      <w:pPr>
        <w:pStyle w:val="8"/>
        <w:numPr>
          <w:ilvl w:val="0"/>
          <w:numId w:val="66"/>
        </w:numPr>
        <w:tabs>
          <w:tab w:val="left" w:pos="746"/>
        </w:tabs>
        <w:spacing w:before="199" w:after="0" w:line="276" w:lineRule="auto"/>
        <w:ind w:left="372" w:right="506" w:firstLine="0"/>
        <w:jc w:val="both"/>
        <w:rPr>
          <w:sz w:val="24"/>
        </w:rPr>
      </w:pPr>
      <w:r>
        <w:rPr>
          <w:sz w:val="24"/>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6F557AE0">
      <w:pPr>
        <w:pStyle w:val="8"/>
        <w:numPr>
          <w:ilvl w:val="0"/>
          <w:numId w:val="66"/>
        </w:numPr>
        <w:tabs>
          <w:tab w:val="left" w:pos="670"/>
        </w:tabs>
        <w:spacing w:before="202" w:after="0" w:line="276" w:lineRule="auto"/>
        <w:ind w:left="372" w:right="506" w:firstLine="0"/>
        <w:jc w:val="both"/>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w:t>
      </w:r>
      <w:r>
        <w:rPr>
          <w:spacing w:val="80"/>
          <w:sz w:val="24"/>
        </w:rPr>
        <w:t xml:space="preserve"> </w:t>
      </w:r>
      <w:r>
        <w:rPr>
          <w:sz w:val="24"/>
        </w:rPr>
        <w:t>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476D3C81">
      <w:pPr>
        <w:pStyle w:val="8"/>
        <w:numPr>
          <w:ilvl w:val="0"/>
          <w:numId w:val="66"/>
        </w:numPr>
        <w:tabs>
          <w:tab w:val="left" w:pos="698"/>
        </w:tabs>
        <w:spacing w:before="203" w:after="0" w:line="276" w:lineRule="auto"/>
        <w:ind w:left="372" w:right="506" w:firstLine="0"/>
        <w:jc w:val="both"/>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48583BBC">
      <w:pPr>
        <w:pStyle w:val="8"/>
        <w:numPr>
          <w:ilvl w:val="0"/>
          <w:numId w:val="66"/>
        </w:numPr>
        <w:tabs>
          <w:tab w:val="left" w:pos="834"/>
        </w:tabs>
        <w:spacing w:before="200" w:after="0" w:line="276" w:lineRule="auto"/>
        <w:ind w:left="372" w:right="508" w:firstLine="0"/>
        <w:jc w:val="both"/>
        <w:rPr>
          <w:sz w:val="24"/>
        </w:rPr>
      </w:pPr>
      <w:r>
        <w:rPr>
          <w:sz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 исследовательской деятельности в сфере истории;</w:t>
      </w:r>
    </w:p>
    <w:p w14:paraId="201E60AF">
      <w:pPr>
        <w:pStyle w:val="8"/>
        <w:numPr>
          <w:ilvl w:val="0"/>
          <w:numId w:val="66"/>
        </w:numPr>
        <w:tabs>
          <w:tab w:val="left" w:pos="734"/>
        </w:tabs>
        <w:spacing w:before="200" w:after="0" w:line="276" w:lineRule="auto"/>
        <w:ind w:left="372" w:right="510" w:firstLine="0"/>
        <w:jc w:val="both"/>
        <w:rPr>
          <w:sz w:val="24"/>
        </w:rPr>
      </w:pPr>
      <w:r>
        <w:rPr>
          <w:sz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E2D0FBA">
      <w:pPr>
        <w:pStyle w:val="8"/>
        <w:spacing w:after="0" w:line="276" w:lineRule="auto"/>
        <w:jc w:val="both"/>
        <w:rPr>
          <w:sz w:val="24"/>
        </w:rPr>
        <w:sectPr>
          <w:footerReference r:id="rId412" w:type="default"/>
          <w:pgSz w:w="11920" w:h="16840"/>
          <w:pgMar w:top="1360" w:right="570" w:bottom="280" w:left="708" w:header="0" w:footer="0" w:gutter="0"/>
          <w:cols w:space="720" w:num="1"/>
        </w:sectPr>
      </w:pPr>
    </w:p>
    <w:p w14:paraId="40DCCA76">
      <w:pPr>
        <w:pStyle w:val="6"/>
        <w:spacing w:before="76" w:line="276" w:lineRule="auto"/>
        <w:ind w:right="506"/>
      </w:pPr>
      <w:r>
        <w:t>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w:t>
      </w:r>
      <w:r>
        <w:rPr>
          <w:spacing w:val="-1"/>
        </w:rPr>
        <w:t xml:space="preserve"> </w:t>
      </w:r>
      <w:r>
        <w:t>способ выражения своих</w:t>
      </w:r>
      <w:r>
        <w:rPr>
          <w:spacing w:val="-3"/>
        </w:rPr>
        <w:t xml:space="preserve"> </w:t>
      </w:r>
      <w:r>
        <w:t>суждений и эмоций с учетом позиций и мнений других участников общения).</w:t>
      </w:r>
    </w:p>
    <w:p w14:paraId="3142BC31">
      <w:pPr>
        <w:pStyle w:val="6"/>
        <w:spacing w:before="200" w:line="276" w:lineRule="auto"/>
        <w:ind w:right="511" w:firstLine="60"/>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r>
        <w:rPr>
          <w:spacing w:val="40"/>
        </w:rPr>
        <w:t xml:space="preserve"> </w:t>
      </w:r>
      <w:r>
        <w:t>совместная деятельность.</w:t>
      </w:r>
    </w:p>
    <w:p w14:paraId="5CC04B39">
      <w:pPr>
        <w:pStyle w:val="6"/>
        <w:spacing w:before="199" w:line="278" w:lineRule="auto"/>
        <w:ind w:right="509"/>
      </w:pPr>
      <w:r>
        <w:t>У обучающегося будут сформированы следующие базовые логические действия как часть познавательных универсальных учебных действий:</w:t>
      </w:r>
    </w:p>
    <w:p w14:paraId="3886DF92">
      <w:pPr>
        <w:pStyle w:val="6"/>
        <w:spacing w:before="196"/>
        <w:jc w:val="left"/>
      </w:pPr>
      <w:r>
        <w:t>формулировать</w:t>
      </w:r>
      <w:r>
        <w:rPr>
          <w:spacing w:val="-6"/>
        </w:rPr>
        <w:t xml:space="preserve"> </w:t>
      </w:r>
      <w:r>
        <w:t>проблему,</w:t>
      </w:r>
      <w:r>
        <w:rPr>
          <w:spacing w:val="-5"/>
        </w:rPr>
        <w:t xml:space="preserve"> </w:t>
      </w:r>
      <w:r>
        <w:t>вопрос,</w:t>
      </w:r>
      <w:r>
        <w:rPr>
          <w:spacing w:val="-5"/>
        </w:rPr>
        <w:t xml:space="preserve"> </w:t>
      </w:r>
      <w:r>
        <w:t>требующие</w:t>
      </w:r>
      <w:r>
        <w:rPr>
          <w:spacing w:val="-4"/>
        </w:rPr>
        <w:t xml:space="preserve"> </w:t>
      </w:r>
      <w:r>
        <w:rPr>
          <w:spacing w:val="-2"/>
        </w:rPr>
        <w:t>решения;</w:t>
      </w:r>
    </w:p>
    <w:p w14:paraId="29C23D41">
      <w:pPr>
        <w:pStyle w:val="6"/>
        <w:spacing w:before="240" w:line="278" w:lineRule="auto"/>
        <w:ind w:right="510"/>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или</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классификации</w:t>
      </w:r>
      <w:r>
        <w:rPr>
          <w:spacing w:val="80"/>
        </w:rPr>
        <w:t xml:space="preserve"> </w:t>
      </w:r>
      <w:r>
        <w:t xml:space="preserve">и </w:t>
      </w:r>
      <w:r>
        <w:rPr>
          <w:spacing w:val="-2"/>
        </w:rPr>
        <w:t>обобщения;</w:t>
      </w:r>
    </w:p>
    <w:p w14:paraId="4AC409A7">
      <w:pPr>
        <w:pStyle w:val="6"/>
        <w:spacing w:before="196" w:line="451" w:lineRule="auto"/>
        <w:ind w:right="1388"/>
        <w:jc w:val="left"/>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w:t>
      </w:r>
      <w:r>
        <w:rPr>
          <w:spacing w:val="-5"/>
        </w:rPr>
        <w:t xml:space="preserve"> </w:t>
      </w:r>
      <w:r>
        <w:t>коррективы</w:t>
      </w:r>
      <w:r>
        <w:rPr>
          <w:spacing w:val="-5"/>
        </w:rPr>
        <w:t xml:space="preserve"> </w:t>
      </w:r>
      <w:r>
        <w:t>в</w:t>
      </w:r>
      <w:r>
        <w:rPr>
          <w:spacing w:val="-5"/>
        </w:rPr>
        <w:t xml:space="preserve"> </w:t>
      </w:r>
      <w:r>
        <w:t>деятельность,</w:t>
      </w:r>
      <w:r>
        <w:rPr>
          <w:spacing w:val="-3"/>
        </w:rPr>
        <w:t xml:space="preserve"> </w:t>
      </w:r>
      <w:r>
        <w:t>оценивать</w:t>
      </w:r>
      <w:r>
        <w:rPr>
          <w:spacing w:val="-5"/>
        </w:rPr>
        <w:t xml:space="preserve"> </w:t>
      </w:r>
      <w:r>
        <w:t>соответствие</w:t>
      </w:r>
      <w:r>
        <w:rPr>
          <w:spacing w:val="-3"/>
        </w:rPr>
        <w:t xml:space="preserve"> </w:t>
      </w:r>
      <w:r>
        <w:t>результатов</w:t>
      </w:r>
      <w:r>
        <w:rPr>
          <w:spacing w:val="-5"/>
        </w:rPr>
        <w:t xml:space="preserve"> </w:t>
      </w:r>
      <w:r>
        <w:t>целям.</w:t>
      </w:r>
    </w:p>
    <w:p w14:paraId="563BAECC">
      <w:pPr>
        <w:pStyle w:val="6"/>
        <w:spacing w:line="276" w:lineRule="auto"/>
        <w:ind w:right="510"/>
        <w:jc w:val="left"/>
      </w:pPr>
      <w:r>
        <w:t>У</w:t>
      </w:r>
      <w:r>
        <w:rPr>
          <w:spacing w:val="29"/>
        </w:rPr>
        <w:t xml:space="preserve"> </w:t>
      </w:r>
      <w:r>
        <w:t>обучающегося</w:t>
      </w:r>
      <w:r>
        <w:rPr>
          <w:spacing w:val="33"/>
        </w:rPr>
        <w:t xml:space="preserve"> </w:t>
      </w:r>
      <w:r>
        <w:t>будут</w:t>
      </w:r>
      <w:r>
        <w:rPr>
          <w:spacing w:val="30"/>
        </w:rPr>
        <w:t xml:space="preserve"> </w:t>
      </w:r>
      <w:r>
        <w:t>сформированы</w:t>
      </w:r>
      <w:r>
        <w:rPr>
          <w:spacing w:val="33"/>
        </w:rPr>
        <w:t xml:space="preserve"> </w:t>
      </w:r>
      <w:r>
        <w:t>следующие</w:t>
      </w:r>
      <w:r>
        <w:rPr>
          <w:spacing w:val="32"/>
        </w:rPr>
        <w:t xml:space="preserve"> </w:t>
      </w:r>
      <w:r>
        <w:t>базовые</w:t>
      </w:r>
      <w:r>
        <w:rPr>
          <w:spacing w:val="33"/>
        </w:rPr>
        <w:t xml:space="preserve"> </w:t>
      </w:r>
      <w:r>
        <w:t>исследовательские</w:t>
      </w:r>
      <w:r>
        <w:rPr>
          <w:spacing w:val="32"/>
        </w:rPr>
        <w:t xml:space="preserve"> </w:t>
      </w:r>
      <w:r>
        <w:t>действия</w:t>
      </w:r>
      <w:r>
        <w:rPr>
          <w:spacing w:val="32"/>
        </w:rPr>
        <w:t xml:space="preserve"> </w:t>
      </w:r>
      <w:r>
        <w:t>как часть познавательных универсальных учебных действий:</w:t>
      </w:r>
    </w:p>
    <w:p w14:paraId="10A558E0">
      <w:pPr>
        <w:pStyle w:val="6"/>
        <w:spacing w:before="195"/>
        <w:jc w:val="left"/>
      </w:pPr>
      <w:r>
        <w:t>определять</w:t>
      </w:r>
      <w:r>
        <w:rPr>
          <w:spacing w:val="-8"/>
        </w:rPr>
        <w:t xml:space="preserve"> </w:t>
      </w:r>
      <w:r>
        <w:t>познавательную</w:t>
      </w:r>
      <w:r>
        <w:rPr>
          <w:spacing w:val="-5"/>
        </w:rPr>
        <w:t xml:space="preserve"> </w:t>
      </w:r>
      <w:r>
        <w:rPr>
          <w:spacing w:val="-2"/>
        </w:rPr>
        <w:t>задачу;</w:t>
      </w:r>
    </w:p>
    <w:p w14:paraId="4B5C02D1">
      <w:pPr>
        <w:pStyle w:val="6"/>
        <w:spacing w:before="244" w:line="448" w:lineRule="auto"/>
        <w:ind w:right="1388"/>
        <w:jc w:val="left"/>
      </w:pPr>
      <w:r>
        <w:t>намечать</w:t>
      </w:r>
      <w:r>
        <w:rPr>
          <w:spacing w:val="-5"/>
        </w:rPr>
        <w:t xml:space="preserve"> </w:t>
      </w:r>
      <w:r>
        <w:t>путь</w:t>
      </w:r>
      <w:r>
        <w:rPr>
          <w:spacing w:val="-5"/>
        </w:rPr>
        <w:t xml:space="preserve"> </w:t>
      </w:r>
      <w:r>
        <w:t>ее</w:t>
      </w:r>
      <w:r>
        <w:rPr>
          <w:spacing w:val="-2"/>
        </w:rPr>
        <w:t xml:space="preserve"> </w:t>
      </w:r>
      <w:r>
        <w:t>решения</w:t>
      </w:r>
      <w:r>
        <w:rPr>
          <w:spacing w:val="-2"/>
        </w:rPr>
        <w:t xml:space="preserve"> </w:t>
      </w:r>
      <w:r>
        <w:t>и</w:t>
      </w:r>
      <w:r>
        <w:rPr>
          <w:spacing w:val="-4"/>
        </w:rPr>
        <w:t xml:space="preserve"> </w:t>
      </w:r>
      <w:r>
        <w:t>осуществлять</w:t>
      </w:r>
      <w:r>
        <w:rPr>
          <w:spacing w:val="-5"/>
        </w:rPr>
        <w:t xml:space="preserve"> </w:t>
      </w:r>
      <w:r>
        <w:t>подбор</w:t>
      </w:r>
      <w:r>
        <w:rPr>
          <w:spacing w:val="-3"/>
        </w:rPr>
        <w:t xml:space="preserve"> </w:t>
      </w:r>
      <w:r>
        <w:t>исторического</w:t>
      </w:r>
      <w:r>
        <w:rPr>
          <w:spacing w:val="-3"/>
        </w:rPr>
        <w:t xml:space="preserve"> </w:t>
      </w:r>
      <w:r>
        <w:t>материала,</w:t>
      </w:r>
      <w:r>
        <w:rPr>
          <w:spacing w:val="-3"/>
        </w:rPr>
        <w:t xml:space="preserve"> </w:t>
      </w:r>
      <w:r>
        <w:t>объекта; владеть навыками учебно-исследовательской и проектной деятельности;</w:t>
      </w:r>
    </w:p>
    <w:p w14:paraId="32E75454">
      <w:pPr>
        <w:pStyle w:val="6"/>
        <w:tabs>
          <w:tab w:val="left" w:pos="2003"/>
          <w:tab w:val="left" w:pos="2918"/>
          <w:tab w:val="left" w:pos="3949"/>
          <w:tab w:val="left" w:pos="4289"/>
          <w:tab w:val="left" w:pos="5876"/>
          <w:tab w:val="left" w:pos="6212"/>
          <w:tab w:val="left" w:pos="7604"/>
          <w:tab w:val="left" w:pos="8959"/>
        </w:tabs>
        <w:spacing w:line="278" w:lineRule="auto"/>
        <w:ind w:right="516"/>
        <w:jc w:val="left"/>
      </w:pPr>
      <w:r>
        <w:rPr>
          <w:spacing w:val="-2"/>
        </w:rPr>
        <w:t>осуществлять</w:t>
      </w:r>
      <w:r>
        <w:tab/>
      </w:r>
      <w:r>
        <w:rPr>
          <w:spacing w:val="-2"/>
        </w:rPr>
        <w:t>анализ</w:t>
      </w:r>
      <w:r>
        <w:tab/>
      </w:r>
      <w:r>
        <w:rPr>
          <w:spacing w:val="-2"/>
        </w:rPr>
        <w:t>объекта</w:t>
      </w:r>
      <w:r>
        <w:tab/>
      </w:r>
      <w:r>
        <w:rPr>
          <w:spacing w:val="-10"/>
        </w:rPr>
        <w:t>в</w:t>
      </w:r>
      <w:r>
        <w:tab/>
      </w:r>
      <w:r>
        <w:rPr>
          <w:spacing w:val="-2"/>
        </w:rPr>
        <w:t>соответствии</w:t>
      </w:r>
      <w:r>
        <w:tab/>
      </w:r>
      <w:r>
        <w:rPr>
          <w:spacing w:val="-10"/>
        </w:rPr>
        <w:t>с</w:t>
      </w:r>
      <w:r>
        <w:tab/>
      </w:r>
      <w:r>
        <w:rPr>
          <w:spacing w:val="-2"/>
        </w:rPr>
        <w:t>принципом</w:t>
      </w:r>
      <w:r>
        <w:tab/>
      </w:r>
      <w:r>
        <w:rPr>
          <w:spacing w:val="-2"/>
        </w:rPr>
        <w:t>историзма,</w:t>
      </w:r>
      <w:r>
        <w:tab/>
      </w:r>
      <w:r>
        <w:rPr>
          <w:spacing w:val="-2"/>
        </w:rPr>
        <w:t xml:space="preserve">основными </w:t>
      </w:r>
      <w:r>
        <w:t>процедурами исторического познания;</w:t>
      </w:r>
    </w:p>
    <w:p w14:paraId="6927C46B">
      <w:pPr>
        <w:pStyle w:val="6"/>
        <w:spacing w:before="196" w:line="448" w:lineRule="auto"/>
        <w:ind w:right="510"/>
        <w:jc w:val="left"/>
      </w:pPr>
      <w:r>
        <w:t>систематизировать</w:t>
      </w:r>
      <w:r>
        <w:rPr>
          <w:spacing w:val="-5"/>
        </w:rPr>
        <w:t xml:space="preserve"> </w:t>
      </w:r>
      <w:r>
        <w:t>и</w:t>
      </w:r>
      <w:r>
        <w:rPr>
          <w:spacing w:val="-4"/>
        </w:rPr>
        <w:t xml:space="preserve"> </w:t>
      </w:r>
      <w:r>
        <w:t>обобщать</w:t>
      </w:r>
      <w:r>
        <w:rPr>
          <w:spacing w:val="-5"/>
        </w:rPr>
        <w:t xml:space="preserve"> </w:t>
      </w:r>
      <w:r>
        <w:t>исторические</w:t>
      </w:r>
      <w:r>
        <w:rPr>
          <w:spacing w:val="-2"/>
        </w:rPr>
        <w:t xml:space="preserve"> </w:t>
      </w:r>
      <w:r>
        <w:t>факты</w:t>
      </w:r>
      <w:r>
        <w:rPr>
          <w:spacing w:val="-5"/>
        </w:rPr>
        <w:t xml:space="preserve"> </w:t>
      </w:r>
      <w:r>
        <w:t>(в</w:t>
      </w:r>
      <w:r>
        <w:rPr>
          <w:spacing w:val="-5"/>
        </w:rPr>
        <w:t xml:space="preserve"> </w:t>
      </w:r>
      <w:r>
        <w:t>том</w:t>
      </w:r>
      <w:r>
        <w:rPr>
          <w:spacing w:val="-3"/>
        </w:rPr>
        <w:t xml:space="preserve"> </w:t>
      </w:r>
      <w:r>
        <w:t>числе</w:t>
      </w:r>
      <w:r>
        <w:rPr>
          <w:spacing w:val="-2"/>
        </w:rPr>
        <w:t xml:space="preserve"> </w:t>
      </w:r>
      <w:r>
        <w:t>в форме</w:t>
      </w:r>
      <w:r>
        <w:rPr>
          <w:spacing w:val="-2"/>
        </w:rPr>
        <w:t xml:space="preserve"> </w:t>
      </w:r>
      <w:r>
        <w:t>таблиц,</w:t>
      </w:r>
      <w:r>
        <w:rPr>
          <w:spacing w:val="-3"/>
        </w:rPr>
        <w:t xml:space="preserve"> </w:t>
      </w:r>
      <w:r>
        <w:t>схем); выявлять характерные признаки исторических явлений;</w:t>
      </w:r>
    </w:p>
    <w:p w14:paraId="65000C9D">
      <w:pPr>
        <w:pStyle w:val="6"/>
        <w:spacing w:before="4"/>
        <w:jc w:val="left"/>
      </w:pPr>
      <w:r>
        <w:t>раскрывать</w:t>
      </w:r>
      <w:r>
        <w:rPr>
          <w:spacing w:val="-7"/>
        </w:rPr>
        <w:t xml:space="preserve"> </w:t>
      </w:r>
      <w:r>
        <w:t>причинно-следственные</w:t>
      </w:r>
      <w:r>
        <w:rPr>
          <w:spacing w:val="-2"/>
        </w:rPr>
        <w:t xml:space="preserve"> </w:t>
      </w:r>
      <w:r>
        <w:t>связи</w:t>
      </w:r>
      <w:r>
        <w:rPr>
          <w:spacing w:val="-3"/>
        </w:rPr>
        <w:t xml:space="preserve"> </w:t>
      </w:r>
      <w:r>
        <w:t>событий</w:t>
      </w:r>
      <w:r>
        <w:rPr>
          <w:spacing w:val="-4"/>
        </w:rPr>
        <w:t xml:space="preserve"> </w:t>
      </w:r>
      <w:r>
        <w:t>прошлого</w:t>
      </w:r>
      <w:r>
        <w:rPr>
          <w:spacing w:val="-3"/>
        </w:rPr>
        <w:t xml:space="preserve"> </w:t>
      </w:r>
      <w:r>
        <w:t>и</w:t>
      </w:r>
      <w:r>
        <w:rPr>
          <w:spacing w:val="-3"/>
        </w:rPr>
        <w:t xml:space="preserve"> </w:t>
      </w:r>
      <w:r>
        <w:rPr>
          <w:spacing w:val="-2"/>
        </w:rPr>
        <w:t>настоящего;</w:t>
      </w:r>
    </w:p>
    <w:p w14:paraId="7C857DF8">
      <w:pPr>
        <w:pStyle w:val="6"/>
        <w:spacing w:before="240" w:line="276" w:lineRule="auto"/>
        <w:ind w:right="510"/>
        <w:jc w:val="left"/>
      </w:pPr>
      <w:r>
        <w:t>сравнивать события, ситуации, определяя основания для сравнения, выявляя общие черты и</w:t>
      </w:r>
      <w:r>
        <w:rPr>
          <w:spacing w:val="40"/>
        </w:rPr>
        <w:t xml:space="preserve"> </w:t>
      </w:r>
      <w:r>
        <w:rPr>
          <w:spacing w:val="-2"/>
        </w:rPr>
        <w:t>различия;</w:t>
      </w:r>
    </w:p>
    <w:p w14:paraId="657B25E5">
      <w:pPr>
        <w:pStyle w:val="6"/>
        <w:spacing w:before="202"/>
        <w:jc w:val="left"/>
      </w:pPr>
      <w:r>
        <w:t>формулировать</w:t>
      </w:r>
      <w:r>
        <w:rPr>
          <w:spacing w:val="-4"/>
        </w:rPr>
        <w:t xml:space="preserve"> </w:t>
      </w:r>
      <w:r>
        <w:t>и</w:t>
      </w:r>
      <w:r>
        <w:rPr>
          <w:spacing w:val="-5"/>
        </w:rPr>
        <w:t xml:space="preserve"> </w:t>
      </w:r>
      <w:r>
        <w:t>обосновывать</w:t>
      </w:r>
      <w:r>
        <w:rPr>
          <w:spacing w:val="-7"/>
        </w:rPr>
        <w:t xml:space="preserve"> </w:t>
      </w:r>
      <w:r>
        <w:rPr>
          <w:spacing w:val="-2"/>
        </w:rPr>
        <w:t>выводы;</w:t>
      </w:r>
    </w:p>
    <w:p w14:paraId="666A2A48">
      <w:pPr>
        <w:pStyle w:val="6"/>
        <w:spacing w:after="0"/>
        <w:jc w:val="left"/>
        <w:sectPr>
          <w:footerReference r:id="rId413" w:type="default"/>
          <w:pgSz w:w="11920" w:h="16840"/>
          <w:pgMar w:top="1360" w:right="570" w:bottom="280" w:left="708" w:header="0" w:footer="0" w:gutter="0"/>
          <w:cols w:space="720" w:num="1"/>
        </w:sectPr>
      </w:pPr>
    </w:p>
    <w:p w14:paraId="76E9692D">
      <w:pPr>
        <w:pStyle w:val="6"/>
        <w:spacing w:before="76" w:line="448" w:lineRule="auto"/>
        <w:ind w:right="2776"/>
        <w:jc w:val="left"/>
      </w:pPr>
      <w:r>
        <w:t>соотносить</w:t>
      </w:r>
      <w:r>
        <w:rPr>
          <w:spacing w:val="-7"/>
        </w:rPr>
        <w:t xml:space="preserve"> </w:t>
      </w:r>
      <w:r>
        <w:t>полученный</w:t>
      </w:r>
      <w:r>
        <w:rPr>
          <w:spacing w:val="-6"/>
        </w:rPr>
        <w:t xml:space="preserve"> </w:t>
      </w:r>
      <w:r>
        <w:t>результат</w:t>
      </w:r>
      <w:r>
        <w:rPr>
          <w:spacing w:val="-6"/>
        </w:rPr>
        <w:t xml:space="preserve"> </w:t>
      </w:r>
      <w:r>
        <w:t>с</w:t>
      </w:r>
      <w:r>
        <w:rPr>
          <w:spacing w:val="-4"/>
        </w:rPr>
        <w:t xml:space="preserve"> </w:t>
      </w:r>
      <w:r>
        <w:t>имеющимся</w:t>
      </w:r>
      <w:r>
        <w:rPr>
          <w:spacing w:val="-4"/>
        </w:rPr>
        <w:t xml:space="preserve"> </w:t>
      </w:r>
      <w:r>
        <w:t>историческим</w:t>
      </w:r>
      <w:r>
        <w:rPr>
          <w:spacing w:val="-5"/>
        </w:rPr>
        <w:t xml:space="preserve"> </w:t>
      </w:r>
      <w:r>
        <w:t>знанием; определять новизну и обоснованность полученного результата;</w:t>
      </w:r>
    </w:p>
    <w:p w14:paraId="5A05C7F5">
      <w:pPr>
        <w:pStyle w:val="6"/>
        <w:spacing w:before="4" w:line="273" w:lineRule="auto"/>
        <w:ind w:right="510"/>
        <w:jc w:val="left"/>
      </w:pPr>
      <w:r>
        <w:t>представлять</w:t>
      </w:r>
      <w:r>
        <w:rPr>
          <w:spacing w:val="80"/>
          <w:w w:val="150"/>
        </w:rPr>
        <w:t xml:space="preserve"> </w:t>
      </w:r>
      <w:r>
        <w:t>результаты</w:t>
      </w:r>
      <w:r>
        <w:rPr>
          <w:spacing w:val="80"/>
          <w:w w:val="150"/>
        </w:rPr>
        <w:t xml:space="preserve"> </w:t>
      </w:r>
      <w:r>
        <w:t>своей</w:t>
      </w:r>
      <w:r>
        <w:rPr>
          <w:spacing w:val="80"/>
          <w:w w:val="150"/>
        </w:rPr>
        <w:t xml:space="preserve"> </w:t>
      </w:r>
      <w:r>
        <w:t>деятельности</w:t>
      </w:r>
      <w:r>
        <w:rPr>
          <w:spacing w:val="80"/>
          <w:w w:val="150"/>
        </w:rPr>
        <w:t xml:space="preserve"> </w:t>
      </w:r>
      <w:r>
        <w:t>в</w:t>
      </w:r>
      <w:r>
        <w:rPr>
          <w:spacing w:val="80"/>
          <w:w w:val="150"/>
        </w:rPr>
        <w:t xml:space="preserve"> </w:t>
      </w:r>
      <w:r>
        <w:t>различных</w:t>
      </w:r>
      <w:r>
        <w:rPr>
          <w:spacing w:val="80"/>
          <w:w w:val="150"/>
        </w:rPr>
        <w:t xml:space="preserve"> </w:t>
      </w:r>
      <w:r>
        <w:t>формах</w:t>
      </w:r>
      <w:r>
        <w:rPr>
          <w:spacing w:val="80"/>
          <w:w w:val="150"/>
        </w:rPr>
        <w:t xml:space="preserve"> </w:t>
      </w:r>
      <w:r>
        <w:t>(сообщение,</w:t>
      </w:r>
      <w:r>
        <w:rPr>
          <w:spacing w:val="80"/>
          <w:w w:val="150"/>
        </w:rPr>
        <w:t xml:space="preserve"> </w:t>
      </w:r>
      <w:r>
        <w:t>эссе, презентация, реферат, учебный проект и другие);</w:t>
      </w:r>
    </w:p>
    <w:p w14:paraId="5978A608">
      <w:pPr>
        <w:pStyle w:val="6"/>
        <w:spacing w:before="203" w:line="278" w:lineRule="auto"/>
        <w:ind w:right="510"/>
        <w:jc w:val="left"/>
      </w:pPr>
      <w:r>
        <w:t>объяснять сферу</w:t>
      </w:r>
      <w:r>
        <w:rPr>
          <w:spacing w:val="-4"/>
        </w:rPr>
        <w:t xml:space="preserve"> </w:t>
      </w:r>
      <w:r>
        <w:t>применения и значение проведенного учебного исследования в современном общественном контексте.</w:t>
      </w:r>
    </w:p>
    <w:p w14:paraId="05E1DCEC">
      <w:pPr>
        <w:pStyle w:val="6"/>
        <w:tabs>
          <w:tab w:val="left" w:pos="756"/>
          <w:tab w:val="left" w:pos="2466"/>
          <w:tab w:val="left" w:pos="3265"/>
          <w:tab w:val="left" w:pos="5016"/>
          <w:tab w:val="left" w:pos="5972"/>
          <w:tab w:val="left" w:pos="7079"/>
          <w:tab w:val="left" w:pos="7402"/>
          <w:tab w:val="left" w:pos="9018"/>
          <w:tab w:val="left" w:pos="9573"/>
        </w:tabs>
        <w:spacing w:before="196" w:line="276" w:lineRule="auto"/>
        <w:ind w:right="51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работать</w:t>
      </w:r>
      <w:r>
        <w:tab/>
      </w:r>
      <w:r>
        <w:rPr>
          <w:spacing w:val="-10"/>
        </w:rPr>
        <w:t>с</w:t>
      </w:r>
      <w:r>
        <w:tab/>
      </w:r>
      <w:r>
        <w:rPr>
          <w:spacing w:val="-2"/>
        </w:rPr>
        <w:t>информацией</w:t>
      </w:r>
      <w:r>
        <w:tab/>
      </w:r>
      <w:r>
        <w:rPr>
          <w:spacing w:val="-4"/>
        </w:rPr>
        <w:t>как</w:t>
      </w:r>
      <w:r>
        <w:tab/>
      </w:r>
      <w:r>
        <w:rPr>
          <w:spacing w:val="-2"/>
        </w:rPr>
        <w:t xml:space="preserve">часть </w:t>
      </w:r>
      <w:r>
        <w:t>познавательных универсальных учебных действий:</w:t>
      </w:r>
    </w:p>
    <w:p w14:paraId="1ECDDEB6">
      <w:pPr>
        <w:pStyle w:val="6"/>
        <w:spacing w:before="201" w:line="276" w:lineRule="auto"/>
        <w:ind w:right="504"/>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6B2CBBE0">
      <w:pPr>
        <w:pStyle w:val="6"/>
        <w:spacing w:before="201" w:line="276" w:lineRule="auto"/>
        <w:ind w:right="513"/>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2BEFF097">
      <w:pPr>
        <w:pStyle w:val="6"/>
        <w:spacing w:before="200"/>
      </w:pPr>
      <w:r>
        <w:t>рассматривать</w:t>
      </w:r>
      <w:r>
        <w:rPr>
          <w:spacing w:val="-8"/>
        </w:rPr>
        <w:t xml:space="preserve"> </w:t>
      </w:r>
      <w:r>
        <w:t>комплексы</w:t>
      </w:r>
      <w:r>
        <w:rPr>
          <w:spacing w:val="-5"/>
        </w:rPr>
        <w:t xml:space="preserve"> </w:t>
      </w:r>
      <w:r>
        <w:t>источников,</w:t>
      </w:r>
      <w:r>
        <w:rPr>
          <w:spacing w:val="-1"/>
        </w:rPr>
        <w:t xml:space="preserve"> </w:t>
      </w:r>
      <w:r>
        <w:t>выявляя</w:t>
      </w:r>
      <w:r>
        <w:rPr>
          <w:spacing w:val="-2"/>
        </w:rPr>
        <w:t xml:space="preserve"> </w:t>
      </w:r>
      <w:r>
        <w:t>совпадения</w:t>
      </w:r>
      <w:r>
        <w:rPr>
          <w:spacing w:val="-3"/>
        </w:rPr>
        <w:t xml:space="preserve"> </w:t>
      </w:r>
      <w:r>
        <w:t>и</w:t>
      </w:r>
      <w:r>
        <w:rPr>
          <w:spacing w:val="-4"/>
        </w:rPr>
        <w:t xml:space="preserve"> </w:t>
      </w:r>
      <w:r>
        <w:t>различия</w:t>
      </w:r>
      <w:r>
        <w:rPr>
          <w:spacing w:val="-3"/>
        </w:rPr>
        <w:t xml:space="preserve"> </w:t>
      </w:r>
      <w:r>
        <w:t>их</w:t>
      </w:r>
      <w:r>
        <w:rPr>
          <w:spacing w:val="-8"/>
        </w:rPr>
        <w:t xml:space="preserve"> </w:t>
      </w:r>
      <w:r>
        <w:rPr>
          <w:spacing w:val="-2"/>
        </w:rPr>
        <w:t>свидетельств;</w:t>
      </w:r>
    </w:p>
    <w:p w14:paraId="381E9902">
      <w:pPr>
        <w:pStyle w:val="6"/>
        <w:spacing w:before="240" w:line="276" w:lineRule="auto"/>
        <w:ind w:right="512"/>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045B281B">
      <w:pPr>
        <w:pStyle w:val="6"/>
        <w:spacing w:before="201" w:line="276" w:lineRule="auto"/>
        <w:ind w:right="514"/>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A298D72">
      <w:pPr>
        <w:pStyle w:val="6"/>
        <w:spacing w:before="202" w:line="276" w:lineRule="auto"/>
        <w:ind w:right="517"/>
      </w:pPr>
      <w:r>
        <w:t>У обучающегося будут сформированы умения общения как часть коммуникативных универсальных учебных действий:</w:t>
      </w:r>
    </w:p>
    <w:p w14:paraId="3CF7ADEB">
      <w:pPr>
        <w:pStyle w:val="6"/>
        <w:spacing w:before="197" w:line="278" w:lineRule="auto"/>
        <w:ind w:right="514"/>
      </w:pPr>
      <w:r>
        <w:t xml:space="preserve">представлять особенности взаимодействия людей в исторических обществах и современном </w:t>
      </w:r>
      <w:r>
        <w:rPr>
          <w:spacing w:val="-2"/>
        </w:rPr>
        <w:t>мире;</w:t>
      </w:r>
    </w:p>
    <w:p w14:paraId="527DCB03">
      <w:pPr>
        <w:pStyle w:val="6"/>
        <w:spacing w:before="196" w:line="276" w:lineRule="auto"/>
        <w:ind w:right="509"/>
      </w:pPr>
      <w:r>
        <w:t>участвовать</w:t>
      </w:r>
      <w:r>
        <w:rPr>
          <w:spacing w:val="-4"/>
        </w:rPr>
        <w:t xml:space="preserve"> </w:t>
      </w:r>
      <w:r>
        <w:t>в</w:t>
      </w:r>
      <w:r>
        <w:rPr>
          <w:spacing w:val="-4"/>
        </w:rPr>
        <w:t xml:space="preserve"> </w:t>
      </w:r>
      <w:r>
        <w:t>обсуждении</w:t>
      </w:r>
      <w:r>
        <w:rPr>
          <w:spacing w:val="-1"/>
        </w:rPr>
        <w:t xml:space="preserve"> </w:t>
      </w:r>
      <w:r>
        <w:t>событий</w:t>
      </w:r>
      <w:r>
        <w:rPr>
          <w:spacing w:val="-3"/>
        </w:rPr>
        <w:t xml:space="preserve"> </w:t>
      </w:r>
      <w:r>
        <w:t>и</w:t>
      </w:r>
      <w:r>
        <w:rPr>
          <w:spacing w:val="-3"/>
        </w:rPr>
        <w:t xml:space="preserve"> </w:t>
      </w:r>
      <w:r>
        <w:t>личностей</w:t>
      </w:r>
      <w:r>
        <w:rPr>
          <w:spacing w:val="-3"/>
        </w:rPr>
        <w:t xml:space="preserve"> </w:t>
      </w:r>
      <w:r>
        <w:t>прошлого</w:t>
      </w:r>
      <w:r>
        <w:rPr>
          <w:spacing w:val="-2"/>
        </w:rPr>
        <w:t xml:space="preserve"> </w:t>
      </w:r>
      <w:r>
        <w:t>и</w:t>
      </w:r>
      <w:r>
        <w:rPr>
          <w:spacing w:val="-3"/>
        </w:rPr>
        <w:t xml:space="preserve"> </w:t>
      </w:r>
      <w:r>
        <w:t>современности,</w:t>
      </w:r>
      <w:r>
        <w:rPr>
          <w:spacing w:val="-2"/>
        </w:rPr>
        <w:t xml:space="preserve"> </w:t>
      </w:r>
      <w:r>
        <w:t>выявляя</w:t>
      </w:r>
      <w:r>
        <w:rPr>
          <w:spacing w:val="-1"/>
        </w:rPr>
        <w:t xml:space="preserve"> </w:t>
      </w:r>
      <w:r>
        <w:t>сходство и различие высказываемых оценок;</w:t>
      </w:r>
    </w:p>
    <w:p w14:paraId="47D641D4">
      <w:pPr>
        <w:pStyle w:val="6"/>
        <w:spacing w:before="201"/>
      </w:pPr>
      <w:r>
        <w:t>излагать</w:t>
      </w:r>
      <w:r>
        <w:rPr>
          <w:spacing w:val="-7"/>
        </w:rPr>
        <w:t xml:space="preserve"> </w:t>
      </w:r>
      <w:r>
        <w:t>и</w:t>
      </w:r>
      <w:r>
        <w:rPr>
          <w:spacing w:val="-4"/>
        </w:rPr>
        <w:t xml:space="preserve"> </w:t>
      </w:r>
      <w:r>
        <w:t>аргументировать</w:t>
      </w:r>
      <w:r>
        <w:rPr>
          <w:spacing w:val="-5"/>
        </w:rPr>
        <w:t xml:space="preserve"> </w:t>
      </w:r>
      <w:r>
        <w:t>свою</w:t>
      </w:r>
      <w:r>
        <w:rPr>
          <w:spacing w:val="-3"/>
        </w:rPr>
        <w:t xml:space="preserve"> </w:t>
      </w:r>
      <w:r>
        <w:t>точку</w:t>
      </w:r>
      <w:r>
        <w:rPr>
          <w:spacing w:val="-3"/>
        </w:rPr>
        <w:t xml:space="preserve"> </w:t>
      </w:r>
      <w:r>
        <w:t>зрения</w:t>
      </w:r>
      <w:r>
        <w:rPr>
          <w:spacing w:val="-2"/>
        </w:rPr>
        <w:t xml:space="preserve"> </w:t>
      </w:r>
      <w:r>
        <w:t>в</w:t>
      </w:r>
      <w:r>
        <w:rPr>
          <w:spacing w:val="-5"/>
        </w:rPr>
        <w:t xml:space="preserve"> </w:t>
      </w:r>
      <w:r>
        <w:t>устном высказывании,</w:t>
      </w:r>
      <w:r>
        <w:rPr>
          <w:spacing w:val="-3"/>
        </w:rPr>
        <w:t xml:space="preserve"> </w:t>
      </w:r>
      <w:r>
        <w:t>письменном</w:t>
      </w:r>
      <w:r>
        <w:rPr>
          <w:spacing w:val="-3"/>
        </w:rPr>
        <w:t xml:space="preserve"> </w:t>
      </w:r>
      <w:r>
        <w:rPr>
          <w:spacing w:val="-2"/>
        </w:rPr>
        <w:t>тексте;</w:t>
      </w:r>
    </w:p>
    <w:p w14:paraId="76B35066">
      <w:pPr>
        <w:pStyle w:val="6"/>
        <w:spacing w:before="241" w:line="276" w:lineRule="auto"/>
        <w:ind w:right="510"/>
        <w:jc w:val="left"/>
      </w:pPr>
      <w:r>
        <w:t>владеть</w:t>
      </w:r>
      <w:r>
        <w:rPr>
          <w:spacing w:val="-2"/>
        </w:rPr>
        <w:t xml:space="preserve"> </w:t>
      </w:r>
      <w:r>
        <w:t>способами</w:t>
      </w:r>
      <w:r>
        <w:rPr>
          <w:spacing w:val="-1"/>
        </w:rPr>
        <w:t xml:space="preserve"> </w:t>
      </w:r>
      <w:r>
        <w:t>общения и</w:t>
      </w:r>
      <w:r>
        <w:rPr>
          <w:spacing w:val="-1"/>
        </w:rPr>
        <w:t xml:space="preserve"> </w:t>
      </w:r>
      <w:r>
        <w:t>конструктивного</w:t>
      </w:r>
      <w:r>
        <w:rPr>
          <w:spacing w:val="-1"/>
        </w:rPr>
        <w:t xml:space="preserve"> </w:t>
      </w:r>
      <w:r>
        <w:t>взаимодействия,</w:t>
      </w:r>
      <w:r>
        <w:rPr>
          <w:spacing w:val="-1"/>
        </w:rPr>
        <w:t xml:space="preserve"> </w:t>
      </w:r>
      <w:r>
        <w:t>в</w:t>
      </w:r>
      <w:r>
        <w:rPr>
          <w:spacing w:val="-2"/>
        </w:rPr>
        <w:t xml:space="preserve"> </w:t>
      </w:r>
      <w:r>
        <w:t>том</w:t>
      </w:r>
      <w:r>
        <w:rPr>
          <w:spacing w:val="-1"/>
        </w:rPr>
        <w:t xml:space="preserve"> </w:t>
      </w:r>
      <w:r>
        <w:t>числе межкультурного, в образовательной организации и социальном окружении;</w:t>
      </w:r>
    </w:p>
    <w:p w14:paraId="5E9012D8">
      <w:pPr>
        <w:pStyle w:val="6"/>
        <w:spacing w:before="201" w:line="448" w:lineRule="auto"/>
        <w:ind w:right="2644"/>
        <w:jc w:val="left"/>
      </w:pPr>
      <w:r>
        <w:t>аргументированно вести диалог, уметь смягчать</w:t>
      </w:r>
      <w:r>
        <w:rPr>
          <w:spacing w:val="-1"/>
        </w:rPr>
        <w:t xml:space="preserve"> </w:t>
      </w:r>
      <w:r>
        <w:t>конфликтные ситуации. У</w:t>
      </w:r>
      <w:r>
        <w:rPr>
          <w:spacing w:val="-8"/>
        </w:rPr>
        <w:t xml:space="preserve"> </w:t>
      </w:r>
      <w:r>
        <w:t>обучающегося</w:t>
      </w:r>
      <w:r>
        <w:rPr>
          <w:spacing w:val="-3"/>
        </w:rPr>
        <w:t xml:space="preserve"> </w:t>
      </w:r>
      <w:r>
        <w:t>будут</w:t>
      </w:r>
      <w:r>
        <w:rPr>
          <w:spacing w:val="-5"/>
        </w:rPr>
        <w:t xml:space="preserve"> </w:t>
      </w:r>
      <w:r>
        <w:t>сформированы</w:t>
      </w:r>
      <w:r>
        <w:rPr>
          <w:spacing w:val="-2"/>
        </w:rPr>
        <w:t xml:space="preserve"> </w:t>
      </w:r>
      <w:r>
        <w:t>умения</w:t>
      </w:r>
      <w:r>
        <w:rPr>
          <w:spacing w:val="-4"/>
        </w:rPr>
        <w:t xml:space="preserve"> </w:t>
      </w:r>
      <w:r>
        <w:t>совместной</w:t>
      </w:r>
      <w:r>
        <w:rPr>
          <w:spacing w:val="-4"/>
        </w:rPr>
        <w:t xml:space="preserve"> </w:t>
      </w:r>
      <w:r>
        <w:rPr>
          <w:spacing w:val="-2"/>
        </w:rPr>
        <w:t>деятельности:</w:t>
      </w:r>
    </w:p>
    <w:p w14:paraId="6B43191B">
      <w:pPr>
        <w:pStyle w:val="6"/>
        <w:spacing w:before="1" w:line="278" w:lineRule="auto"/>
        <w:ind w:right="510"/>
        <w:jc w:val="left"/>
      </w:pPr>
      <w:r>
        <w:t>осознавать на основе исторических примеров значение</w:t>
      </w:r>
      <w:r>
        <w:rPr>
          <w:spacing w:val="37"/>
        </w:rPr>
        <w:t xml:space="preserve"> </w:t>
      </w:r>
      <w:r>
        <w:t>совместной деятельности людей как</w:t>
      </w:r>
      <w:r>
        <w:rPr>
          <w:spacing w:val="40"/>
        </w:rPr>
        <w:t xml:space="preserve"> </w:t>
      </w:r>
      <w:r>
        <w:t>эффективного средства достижения поставленных целей;</w:t>
      </w:r>
    </w:p>
    <w:p w14:paraId="3B487ED3">
      <w:pPr>
        <w:pStyle w:val="6"/>
        <w:spacing w:after="0" w:line="278" w:lineRule="auto"/>
        <w:jc w:val="left"/>
        <w:sectPr>
          <w:footerReference r:id="rId414" w:type="default"/>
          <w:pgSz w:w="11920" w:h="16840"/>
          <w:pgMar w:top="1360" w:right="570" w:bottom="280" w:left="708" w:header="0" w:footer="0" w:gutter="0"/>
          <w:cols w:space="720" w:num="1"/>
        </w:sectPr>
      </w:pPr>
    </w:p>
    <w:p w14:paraId="1263565D">
      <w:pPr>
        <w:pStyle w:val="6"/>
        <w:spacing w:before="76" w:line="276" w:lineRule="auto"/>
        <w:ind w:right="518"/>
        <w:jc w:val="left"/>
      </w:pPr>
      <w:r>
        <w:t>планировать и осуществлять совместную работу, коллективные учебные проекты по истории, в том числе с использованием регионального материала;</w:t>
      </w:r>
    </w:p>
    <w:p w14:paraId="689C02A9">
      <w:pPr>
        <w:pStyle w:val="6"/>
        <w:spacing w:before="201" w:line="273" w:lineRule="auto"/>
        <w:ind w:right="510"/>
        <w:jc w:val="left"/>
      </w:pPr>
      <w:r>
        <w:t xml:space="preserve">определять свое участие в общей работе и координировать свои действия с другими членами </w:t>
      </w:r>
      <w:r>
        <w:rPr>
          <w:spacing w:val="-2"/>
        </w:rPr>
        <w:t>команды;</w:t>
      </w:r>
    </w:p>
    <w:p w14:paraId="3CDB72D4">
      <w:pPr>
        <w:pStyle w:val="6"/>
        <w:spacing w:before="204" w:line="451" w:lineRule="auto"/>
        <w:ind w:right="1927"/>
        <w:jc w:val="left"/>
      </w:pPr>
      <w:r>
        <w:t>проявлять</w:t>
      </w:r>
      <w:r>
        <w:rPr>
          <w:spacing w:val="-5"/>
        </w:rPr>
        <w:t xml:space="preserve"> </w:t>
      </w:r>
      <w:r>
        <w:t>творчество</w:t>
      </w:r>
      <w:r>
        <w:rPr>
          <w:spacing w:val="-3"/>
        </w:rPr>
        <w:t xml:space="preserve"> </w:t>
      </w:r>
      <w:r>
        <w:t>и</w:t>
      </w:r>
      <w:r>
        <w:rPr>
          <w:spacing w:val="-4"/>
        </w:rPr>
        <w:t xml:space="preserve"> </w:t>
      </w:r>
      <w:r>
        <w:t>инициативу</w:t>
      </w:r>
      <w:r>
        <w:rPr>
          <w:spacing w:val="-8"/>
        </w:rPr>
        <w:t xml:space="preserve"> </w:t>
      </w:r>
      <w:r>
        <w:t>в</w:t>
      </w:r>
      <w:r>
        <w:rPr>
          <w:spacing w:val="-5"/>
        </w:rPr>
        <w:t xml:space="preserve"> </w:t>
      </w:r>
      <w:r>
        <w:t>индивидуальной</w:t>
      </w:r>
      <w:r>
        <w:rPr>
          <w:spacing w:val="-4"/>
        </w:rPr>
        <w:t xml:space="preserve"> </w:t>
      </w:r>
      <w:r>
        <w:t>и</w:t>
      </w:r>
      <w:r>
        <w:rPr>
          <w:spacing w:val="-4"/>
        </w:rPr>
        <w:t xml:space="preserve"> </w:t>
      </w:r>
      <w:r>
        <w:t>командной</w:t>
      </w:r>
      <w:r>
        <w:rPr>
          <w:spacing w:val="-4"/>
        </w:rPr>
        <w:t xml:space="preserve"> </w:t>
      </w:r>
      <w:r>
        <w:t>работе; оценивать полученные результаты и свой вклад в общую работу.</w:t>
      </w:r>
    </w:p>
    <w:p w14:paraId="747AB7F1">
      <w:pPr>
        <w:pStyle w:val="6"/>
        <w:spacing w:line="276" w:lineRule="auto"/>
        <w:ind w:right="510"/>
        <w:jc w:val="left"/>
      </w:pPr>
      <w:r>
        <w:t xml:space="preserve">У обучающегося будут сформированы умения в части регулятивных универсальных учебных </w:t>
      </w:r>
      <w:r>
        <w:rPr>
          <w:spacing w:val="-2"/>
        </w:rPr>
        <w:t>действий:</w:t>
      </w:r>
    </w:p>
    <w:p w14:paraId="7EE3AF84">
      <w:pPr>
        <w:pStyle w:val="6"/>
        <w:spacing w:before="199" w:line="276" w:lineRule="auto"/>
        <w:ind w:right="512"/>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3B0DA3E2">
      <w:pPr>
        <w:pStyle w:val="6"/>
        <w:spacing w:before="201" w:line="276" w:lineRule="auto"/>
        <w:ind w:right="510"/>
      </w:pPr>
      <w:r>
        <w:t>владение приемами самоконтроля: осуществлять самоконтроль, рефлексию и самооценку полученных результатов;</w:t>
      </w:r>
      <w:r>
        <w:rPr>
          <w:spacing w:val="-2"/>
        </w:rPr>
        <w:t xml:space="preserve"> </w:t>
      </w:r>
      <w:r>
        <w:t>вносить</w:t>
      </w:r>
      <w:r>
        <w:rPr>
          <w:spacing w:val="-4"/>
        </w:rPr>
        <w:t xml:space="preserve"> </w:t>
      </w:r>
      <w:r>
        <w:t>коррективы</w:t>
      </w:r>
      <w:r>
        <w:rPr>
          <w:spacing w:val="-1"/>
        </w:rPr>
        <w:t xml:space="preserve"> </w:t>
      </w:r>
      <w:r>
        <w:t>в</w:t>
      </w:r>
      <w:r>
        <w:rPr>
          <w:spacing w:val="-4"/>
        </w:rPr>
        <w:t xml:space="preserve"> </w:t>
      </w:r>
      <w:r>
        <w:t>свою</w:t>
      </w:r>
      <w:r>
        <w:rPr>
          <w:spacing w:val="-3"/>
        </w:rPr>
        <w:t xml:space="preserve"> </w:t>
      </w:r>
      <w:r>
        <w:t>работу</w:t>
      </w:r>
      <w:r>
        <w:rPr>
          <w:spacing w:val="-7"/>
        </w:rPr>
        <w:t xml:space="preserve"> </w:t>
      </w:r>
      <w:r>
        <w:t>с учетом установленных</w:t>
      </w:r>
      <w:r>
        <w:rPr>
          <w:spacing w:val="-3"/>
        </w:rPr>
        <w:t xml:space="preserve"> </w:t>
      </w:r>
      <w:r>
        <w:t>ошибок, возникших трудностей;</w:t>
      </w:r>
    </w:p>
    <w:p w14:paraId="3B07738D">
      <w:pPr>
        <w:pStyle w:val="6"/>
        <w:spacing w:before="200" w:line="276" w:lineRule="auto"/>
        <w:ind w:right="504"/>
      </w:pPr>
      <w: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14:paraId="63529DF7">
      <w:pPr>
        <w:pStyle w:val="6"/>
        <w:spacing w:before="201" w:line="276" w:lineRule="auto"/>
        <w:ind w:right="513"/>
      </w:pPr>
      <w:r>
        <w:t>Предметные результаты освоения программы по истории на уровне среднего общего образования должны обеспечивать:</w:t>
      </w:r>
    </w:p>
    <w:p w14:paraId="3D668475">
      <w:pPr>
        <w:pStyle w:val="8"/>
        <w:numPr>
          <w:ilvl w:val="0"/>
          <w:numId w:val="67"/>
        </w:numPr>
        <w:tabs>
          <w:tab w:val="left" w:pos="722"/>
        </w:tabs>
        <w:spacing w:before="198" w:after="0" w:line="276" w:lineRule="auto"/>
        <w:ind w:left="372" w:right="508" w:firstLine="0"/>
        <w:jc w:val="both"/>
        <w:rPr>
          <w:sz w:val="24"/>
        </w:rPr>
      </w:pPr>
      <w:r>
        <w:rPr>
          <w:sz w:val="24"/>
        </w:rPr>
        <w:t>понимание значимости России в мировых политических и социально-экономических процессах XX - начала XXI в., знание достижений страны и ее народа; умение</w:t>
      </w:r>
      <w:r>
        <w:rPr>
          <w:spacing w:val="40"/>
          <w:sz w:val="24"/>
        </w:rPr>
        <w:t xml:space="preserve"> </w:t>
      </w:r>
      <w:r>
        <w:rPr>
          <w:sz w:val="24"/>
        </w:rPr>
        <w:t>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w:t>
      </w:r>
      <w:r>
        <w:rPr>
          <w:spacing w:val="40"/>
          <w:sz w:val="24"/>
        </w:rPr>
        <w:t xml:space="preserve"> </w:t>
      </w:r>
      <w:r>
        <w:rPr>
          <w:sz w:val="24"/>
        </w:rPr>
        <w:t>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14:paraId="1105E550">
      <w:pPr>
        <w:pStyle w:val="8"/>
        <w:numPr>
          <w:ilvl w:val="0"/>
          <w:numId w:val="67"/>
        </w:numPr>
        <w:tabs>
          <w:tab w:val="left" w:pos="746"/>
        </w:tabs>
        <w:spacing w:before="200" w:after="0" w:line="276" w:lineRule="auto"/>
        <w:ind w:left="372" w:right="509" w:firstLine="0"/>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14:paraId="32B75A33">
      <w:pPr>
        <w:pStyle w:val="8"/>
        <w:numPr>
          <w:ilvl w:val="0"/>
          <w:numId w:val="67"/>
        </w:numPr>
        <w:tabs>
          <w:tab w:val="left" w:pos="650"/>
        </w:tabs>
        <w:spacing w:before="200" w:after="0" w:line="276" w:lineRule="auto"/>
        <w:ind w:left="372" w:right="504" w:firstLine="0"/>
        <w:jc w:val="both"/>
        <w:rPr>
          <w:sz w:val="24"/>
        </w:rPr>
      </w:pPr>
      <w:r>
        <w:rPr>
          <w:sz w:val="24"/>
        </w:rPr>
        <w:t>умение составлять описание (реконструкцию) в устной и письменной форме исторических событий, явлений, процессов</w:t>
      </w:r>
      <w:r>
        <w:rPr>
          <w:spacing w:val="-1"/>
          <w:sz w:val="24"/>
        </w:rPr>
        <w:t xml:space="preserve"> </w:t>
      </w:r>
      <w:r>
        <w:rPr>
          <w:sz w:val="24"/>
        </w:rPr>
        <w:t>истории родного края, истории России</w:t>
      </w:r>
      <w:r>
        <w:rPr>
          <w:spacing w:val="-4"/>
          <w:sz w:val="24"/>
        </w:rPr>
        <w:t xml:space="preserve"> </w:t>
      </w:r>
      <w:r>
        <w:rPr>
          <w:sz w:val="24"/>
        </w:rPr>
        <w:t>и всеобщей истории XX - начала XXI вв. и их участников, образа жизни людей и его изменения в Новейшую эпоху; формулировать</w:t>
      </w:r>
      <w:r>
        <w:rPr>
          <w:spacing w:val="75"/>
          <w:sz w:val="24"/>
        </w:rPr>
        <w:t xml:space="preserve">  </w:t>
      </w:r>
      <w:r>
        <w:rPr>
          <w:sz w:val="24"/>
        </w:rPr>
        <w:t>и</w:t>
      </w:r>
      <w:r>
        <w:rPr>
          <w:spacing w:val="76"/>
          <w:sz w:val="24"/>
        </w:rPr>
        <w:t xml:space="preserve">  </w:t>
      </w:r>
      <w:r>
        <w:rPr>
          <w:sz w:val="24"/>
        </w:rPr>
        <w:t>обосновывать</w:t>
      </w:r>
      <w:r>
        <w:rPr>
          <w:spacing w:val="75"/>
          <w:sz w:val="24"/>
        </w:rPr>
        <w:t xml:space="preserve">  </w:t>
      </w:r>
      <w:r>
        <w:rPr>
          <w:sz w:val="24"/>
        </w:rPr>
        <w:t>собственную</w:t>
      </w:r>
      <w:r>
        <w:rPr>
          <w:spacing w:val="76"/>
          <w:sz w:val="24"/>
        </w:rPr>
        <w:t xml:space="preserve">  </w:t>
      </w:r>
      <w:r>
        <w:rPr>
          <w:sz w:val="24"/>
        </w:rPr>
        <w:t>точку</w:t>
      </w:r>
      <w:r>
        <w:rPr>
          <w:spacing w:val="72"/>
          <w:sz w:val="24"/>
        </w:rPr>
        <w:t xml:space="preserve">  </w:t>
      </w:r>
      <w:r>
        <w:rPr>
          <w:sz w:val="24"/>
        </w:rPr>
        <w:t>зрения</w:t>
      </w:r>
      <w:r>
        <w:rPr>
          <w:spacing w:val="77"/>
          <w:sz w:val="24"/>
        </w:rPr>
        <w:t xml:space="preserve">  </w:t>
      </w:r>
      <w:r>
        <w:rPr>
          <w:sz w:val="24"/>
        </w:rPr>
        <w:t>(версию,</w:t>
      </w:r>
      <w:r>
        <w:rPr>
          <w:spacing w:val="76"/>
          <w:sz w:val="24"/>
        </w:rPr>
        <w:t xml:space="preserve">  </w:t>
      </w:r>
      <w:r>
        <w:rPr>
          <w:sz w:val="24"/>
        </w:rPr>
        <w:t>оценку)</w:t>
      </w:r>
      <w:r>
        <w:rPr>
          <w:spacing w:val="76"/>
          <w:sz w:val="24"/>
        </w:rPr>
        <w:t xml:space="preserve">  </w:t>
      </w:r>
      <w:r>
        <w:rPr>
          <w:sz w:val="24"/>
        </w:rPr>
        <w:t>с</w:t>
      </w:r>
    </w:p>
    <w:p w14:paraId="00477129">
      <w:pPr>
        <w:pStyle w:val="8"/>
        <w:spacing w:after="0" w:line="276" w:lineRule="auto"/>
        <w:jc w:val="both"/>
        <w:rPr>
          <w:sz w:val="24"/>
        </w:rPr>
        <w:sectPr>
          <w:footerReference r:id="rId415" w:type="default"/>
          <w:pgSz w:w="11920" w:h="16840"/>
          <w:pgMar w:top="1360" w:right="570" w:bottom="280" w:left="708" w:header="0" w:footer="0" w:gutter="0"/>
          <w:cols w:space="720" w:num="1"/>
        </w:sectPr>
      </w:pPr>
    </w:p>
    <w:p w14:paraId="08392DBC">
      <w:pPr>
        <w:pStyle w:val="6"/>
        <w:spacing w:before="76"/>
      </w:pPr>
      <w:r>
        <w:t>использованием</w:t>
      </w:r>
      <w:r>
        <w:rPr>
          <w:spacing w:val="-6"/>
        </w:rPr>
        <w:t xml:space="preserve"> </w:t>
      </w:r>
      <w:r>
        <w:t>фактического</w:t>
      </w:r>
      <w:r>
        <w:rPr>
          <w:spacing w:val="-3"/>
        </w:rPr>
        <w:t xml:space="preserve"> </w:t>
      </w:r>
      <w:r>
        <w:t>материала,</w:t>
      </w:r>
      <w:r>
        <w:rPr>
          <w:spacing w:val="-4"/>
        </w:rPr>
        <w:t xml:space="preserve"> </w:t>
      </w:r>
      <w:r>
        <w:t>в</w:t>
      </w:r>
      <w:r>
        <w:rPr>
          <w:spacing w:val="-5"/>
        </w:rPr>
        <w:t xml:space="preserve"> </w:t>
      </w:r>
      <w:r>
        <w:t>том</w:t>
      </w:r>
      <w:r>
        <w:rPr>
          <w:spacing w:val="-3"/>
        </w:rPr>
        <w:t xml:space="preserve"> </w:t>
      </w:r>
      <w:r>
        <w:t>числе,</w:t>
      </w:r>
      <w:r>
        <w:rPr>
          <w:spacing w:val="-3"/>
        </w:rPr>
        <w:t xml:space="preserve"> </w:t>
      </w:r>
      <w:r>
        <w:t>используя</w:t>
      </w:r>
      <w:r>
        <w:rPr>
          <w:spacing w:val="-3"/>
        </w:rPr>
        <w:t xml:space="preserve"> </w:t>
      </w:r>
      <w:r>
        <w:t>источники</w:t>
      </w:r>
      <w:r>
        <w:rPr>
          <w:spacing w:val="-4"/>
        </w:rPr>
        <w:t xml:space="preserve"> </w:t>
      </w:r>
      <w:r>
        <w:t>разных</w:t>
      </w:r>
      <w:r>
        <w:rPr>
          <w:spacing w:val="-3"/>
        </w:rPr>
        <w:t xml:space="preserve"> </w:t>
      </w:r>
      <w:r>
        <w:rPr>
          <w:spacing w:val="-2"/>
        </w:rPr>
        <w:t>типов;</w:t>
      </w:r>
    </w:p>
    <w:p w14:paraId="33662E36">
      <w:pPr>
        <w:pStyle w:val="8"/>
        <w:numPr>
          <w:ilvl w:val="0"/>
          <w:numId w:val="67"/>
        </w:numPr>
        <w:tabs>
          <w:tab w:val="left" w:pos="754"/>
        </w:tabs>
        <w:spacing w:before="240" w:after="0" w:line="276" w:lineRule="auto"/>
        <w:ind w:left="372" w:right="512" w:firstLine="0"/>
        <w:jc w:val="both"/>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5251636">
      <w:pPr>
        <w:pStyle w:val="8"/>
        <w:numPr>
          <w:ilvl w:val="0"/>
          <w:numId w:val="67"/>
        </w:numPr>
        <w:tabs>
          <w:tab w:val="left" w:pos="766"/>
        </w:tabs>
        <w:spacing w:before="201" w:after="0" w:line="276" w:lineRule="auto"/>
        <w:ind w:left="372" w:right="507" w:firstLine="0"/>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7E4DE0B6">
      <w:pPr>
        <w:pStyle w:val="8"/>
        <w:numPr>
          <w:ilvl w:val="0"/>
          <w:numId w:val="67"/>
        </w:numPr>
        <w:tabs>
          <w:tab w:val="left" w:pos="734"/>
        </w:tabs>
        <w:spacing w:before="202" w:after="0" w:line="276" w:lineRule="auto"/>
        <w:ind w:left="372" w:right="509" w:firstLine="0"/>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F675A91">
      <w:pPr>
        <w:pStyle w:val="8"/>
        <w:numPr>
          <w:ilvl w:val="0"/>
          <w:numId w:val="67"/>
        </w:numPr>
        <w:tabs>
          <w:tab w:val="left" w:pos="750"/>
        </w:tabs>
        <w:spacing w:before="198" w:after="0" w:line="276" w:lineRule="auto"/>
        <w:ind w:left="372" w:right="509" w:firstLine="0"/>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5D93A371">
      <w:pPr>
        <w:pStyle w:val="8"/>
        <w:numPr>
          <w:ilvl w:val="0"/>
          <w:numId w:val="67"/>
        </w:numPr>
        <w:tabs>
          <w:tab w:val="left" w:pos="650"/>
        </w:tabs>
        <w:spacing w:before="201" w:after="0" w:line="276" w:lineRule="auto"/>
        <w:ind w:left="372" w:right="503" w:firstLine="0"/>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w:t>
      </w:r>
      <w:r>
        <w:rPr>
          <w:spacing w:val="40"/>
          <w:sz w:val="24"/>
        </w:rPr>
        <w:t xml:space="preserve"> </w:t>
      </w:r>
      <w:r>
        <w:rPr>
          <w:sz w:val="24"/>
        </w:rPr>
        <w:t>-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14:paraId="1B9E0E4A">
      <w:pPr>
        <w:pStyle w:val="8"/>
        <w:numPr>
          <w:ilvl w:val="0"/>
          <w:numId w:val="67"/>
        </w:numPr>
        <w:tabs>
          <w:tab w:val="left" w:pos="750"/>
        </w:tabs>
        <w:spacing w:before="203" w:after="0" w:line="276" w:lineRule="auto"/>
        <w:ind w:left="372" w:right="509" w:firstLine="0"/>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70E5869">
      <w:pPr>
        <w:pStyle w:val="8"/>
        <w:numPr>
          <w:ilvl w:val="0"/>
          <w:numId w:val="67"/>
        </w:numPr>
        <w:tabs>
          <w:tab w:val="left" w:pos="822"/>
        </w:tabs>
        <w:spacing w:before="199" w:after="0" w:line="276" w:lineRule="auto"/>
        <w:ind w:left="372" w:right="514" w:firstLine="0"/>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DCB2367">
      <w:pPr>
        <w:pStyle w:val="8"/>
        <w:numPr>
          <w:ilvl w:val="0"/>
          <w:numId w:val="67"/>
        </w:numPr>
        <w:tabs>
          <w:tab w:val="left" w:pos="770"/>
        </w:tabs>
        <w:spacing w:before="201" w:after="0" w:line="276" w:lineRule="auto"/>
        <w:ind w:left="372" w:right="511" w:firstLine="0"/>
        <w:jc w:val="both"/>
        <w:rPr>
          <w:sz w:val="24"/>
        </w:rPr>
      </w:pPr>
      <w:r>
        <w:rPr>
          <w:sz w:val="24"/>
        </w:rPr>
        <w:t>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14:paraId="41525AAA">
      <w:pPr>
        <w:pStyle w:val="6"/>
        <w:spacing w:before="200" w:line="276" w:lineRule="auto"/>
        <w:ind w:right="514"/>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167CB969">
      <w:pPr>
        <w:pStyle w:val="6"/>
        <w:spacing w:after="0" w:line="276" w:lineRule="auto"/>
        <w:sectPr>
          <w:footerReference r:id="rId416" w:type="default"/>
          <w:pgSz w:w="11920" w:h="16840"/>
          <w:pgMar w:top="1360" w:right="570" w:bottom="280" w:left="708" w:header="0" w:footer="0" w:gutter="0"/>
          <w:cols w:space="720" w:num="1"/>
        </w:sectPr>
      </w:pPr>
    </w:p>
    <w:p w14:paraId="639717B4">
      <w:pPr>
        <w:pStyle w:val="6"/>
        <w:spacing w:before="76" w:line="276" w:lineRule="auto"/>
        <w:ind w:right="503"/>
      </w:pPr>
      <w:r>
        <w:t>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всеобщей истории XX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0C5E4826">
      <w:pPr>
        <w:pStyle w:val="6"/>
        <w:spacing w:before="202"/>
        <w:jc w:val="left"/>
      </w:pPr>
      <w:r>
        <w:t>Предметные</w:t>
      </w:r>
      <w:r>
        <w:rPr>
          <w:spacing w:val="-4"/>
        </w:rPr>
        <w:t xml:space="preserve"> </w:t>
      </w:r>
      <w:r>
        <w:t>результаты</w:t>
      </w:r>
      <w:r>
        <w:rPr>
          <w:spacing w:val="-4"/>
        </w:rPr>
        <w:t xml:space="preserve"> </w:t>
      </w:r>
      <w:r>
        <w:t>изучения</w:t>
      </w:r>
      <w:r>
        <w:rPr>
          <w:spacing w:val="-2"/>
        </w:rPr>
        <w:t xml:space="preserve"> </w:t>
      </w:r>
      <w:r>
        <w:t>истории</w:t>
      </w:r>
      <w:r>
        <w:rPr>
          <w:spacing w:val="-4"/>
        </w:rPr>
        <w:t xml:space="preserve"> </w:t>
      </w:r>
      <w:r>
        <w:t>в</w:t>
      </w:r>
      <w:r>
        <w:rPr>
          <w:spacing w:val="-4"/>
        </w:rPr>
        <w:t xml:space="preserve"> </w:t>
      </w:r>
      <w:r>
        <w:t>10</w:t>
      </w:r>
      <w:r>
        <w:rPr>
          <w:spacing w:val="-2"/>
        </w:rPr>
        <w:t xml:space="preserve"> классе.</w:t>
      </w:r>
    </w:p>
    <w:p w14:paraId="39694944">
      <w:pPr>
        <w:pStyle w:val="6"/>
        <w:spacing w:before="240" w:line="276" w:lineRule="auto"/>
        <w:ind w:right="504"/>
      </w:pPr>
      <w: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 технологических успехов.</w:t>
      </w:r>
    </w:p>
    <w:p w14:paraId="7AEA9441">
      <w:pPr>
        <w:pStyle w:val="6"/>
        <w:spacing w:before="200" w:line="276" w:lineRule="auto"/>
        <w:ind w:right="508"/>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50C38791">
      <w:pPr>
        <w:pStyle w:val="6"/>
        <w:spacing w:before="202"/>
        <w:jc w:val="left"/>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1"/>
        </w:rPr>
        <w:t xml:space="preserve"> </w:t>
      </w:r>
      <w:r>
        <w:t>перечень</w:t>
      </w:r>
      <w:r>
        <w:rPr>
          <w:spacing w:val="-5"/>
        </w:rPr>
        <w:t xml:space="preserve"> </w:t>
      </w:r>
      <w:r>
        <w:t>знаний</w:t>
      </w:r>
      <w:r>
        <w:rPr>
          <w:spacing w:val="-5"/>
        </w:rPr>
        <w:t xml:space="preserve"> </w:t>
      </w:r>
      <w:r>
        <w:t xml:space="preserve">и </w:t>
      </w:r>
      <w:r>
        <w:rPr>
          <w:spacing w:val="-2"/>
        </w:rPr>
        <w:t>умений:</w:t>
      </w:r>
    </w:p>
    <w:p w14:paraId="08C8AEB0">
      <w:pPr>
        <w:pStyle w:val="6"/>
        <w:spacing w:before="240" w:line="278" w:lineRule="auto"/>
        <w:ind w:right="512"/>
      </w:pPr>
      <w:r>
        <w:t>называть наиболее значимые события истории России 1914 - 1945 гг., объяснять их особую значимость для истории нашей страны;</w:t>
      </w:r>
    </w:p>
    <w:p w14:paraId="4E319AB9">
      <w:pPr>
        <w:pStyle w:val="6"/>
        <w:spacing w:before="196" w:line="276" w:lineRule="auto"/>
        <w:ind w:right="504"/>
      </w:pPr>
      <w: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14:paraId="2C947E99">
      <w:pPr>
        <w:pStyle w:val="6"/>
        <w:spacing w:before="200" w:line="276" w:lineRule="auto"/>
        <w:ind w:right="507"/>
      </w:pPr>
      <w:r>
        <w:t>выявлять попытки фальсификации истории, используя знания по истории России и всеобщей истории 1914 - 1945 гг.;</w:t>
      </w:r>
    </w:p>
    <w:p w14:paraId="286EFD6C">
      <w:pPr>
        <w:pStyle w:val="6"/>
        <w:spacing w:before="201" w:line="276" w:lineRule="auto"/>
        <w:ind w:right="511"/>
      </w:pPr>
      <w:r>
        <w:t>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 используя знания по истории России.</w:t>
      </w:r>
    </w:p>
    <w:p w14:paraId="4B37574E">
      <w:pPr>
        <w:pStyle w:val="6"/>
        <w:spacing w:before="200" w:line="276" w:lineRule="auto"/>
        <w:ind w:right="511"/>
      </w:pPr>
      <w: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14:paraId="67E75B33">
      <w:pPr>
        <w:pStyle w:val="6"/>
        <w:spacing w:before="200"/>
        <w:jc w:val="left"/>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1"/>
        </w:rPr>
        <w:t xml:space="preserve"> </w:t>
      </w:r>
      <w:r>
        <w:t>перечень</w:t>
      </w:r>
      <w:r>
        <w:rPr>
          <w:spacing w:val="-5"/>
        </w:rPr>
        <w:t xml:space="preserve"> </w:t>
      </w:r>
      <w:r>
        <w:t>знаний</w:t>
      </w:r>
      <w:r>
        <w:rPr>
          <w:spacing w:val="-5"/>
        </w:rPr>
        <w:t xml:space="preserve"> </w:t>
      </w:r>
      <w:r>
        <w:t xml:space="preserve">и </w:t>
      </w:r>
      <w:r>
        <w:rPr>
          <w:spacing w:val="-2"/>
        </w:rPr>
        <w:t>умений:</w:t>
      </w:r>
    </w:p>
    <w:p w14:paraId="76BFC14C">
      <w:pPr>
        <w:pStyle w:val="6"/>
        <w:spacing w:before="241" w:line="276" w:lineRule="auto"/>
        <w:ind w:right="506"/>
      </w:pPr>
      <w:r>
        <w:t>называть имена наиболее выдающихся деятелей истории России 1914 - 1945 гг., события, процессы, в которых они участвовали;</w:t>
      </w:r>
    </w:p>
    <w:p w14:paraId="07AC337D">
      <w:pPr>
        <w:pStyle w:val="6"/>
        <w:spacing w:after="0" w:line="276" w:lineRule="auto"/>
        <w:sectPr>
          <w:footerReference r:id="rId417" w:type="default"/>
          <w:pgSz w:w="11920" w:h="16840"/>
          <w:pgMar w:top="1360" w:right="570" w:bottom="280" w:left="708" w:header="0" w:footer="0" w:gutter="0"/>
          <w:cols w:space="720" w:num="1"/>
        </w:sectPr>
      </w:pPr>
    </w:p>
    <w:p w14:paraId="1A2FE65A">
      <w:pPr>
        <w:pStyle w:val="6"/>
        <w:spacing w:before="76" w:line="276" w:lineRule="auto"/>
        <w:ind w:right="509"/>
      </w:pPr>
      <w: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14:paraId="76E4AB4B">
      <w:pPr>
        <w:pStyle w:val="6"/>
        <w:spacing w:before="200" w:line="276" w:lineRule="auto"/>
        <w:ind w:right="510"/>
      </w:pPr>
      <w:r>
        <w:t>характеризовать значение и последствия событий 1914 - 1945 гг., в которых участвовали выдающиеся исторические личности, для истории России;</w:t>
      </w:r>
    </w:p>
    <w:p w14:paraId="2B6F4613">
      <w:pPr>
        <w:pStyle w:val="6"/>
        <w:spacing w:before="202" w:line="276" w:lineRule="auto"/>
        <w:ind w:right="513"/>
      </w:pPr>
      <w:r>
        <w:t>определять и объяснять (аргументировать) свое отношение и оценку деятельности исторических личностей.</w:t>
      </w:r>
    </w:p>
    <w:p w14:paraId="32888874">
      <w:pPr>
        <w:pStyle w:val="6"/>
        <w:spacing w:before="197" w:line="278" w:lineRule="auto"/>
        <w:ind w:right="501"/>
      </w:pPr>
      <w:r>
        <w:t>Умение составлять описание (реконструкцию) в устной и письменной форме исторических событий, явлений, процессов истории родного края,</w:t>
      </w:r>
      <w:r>
        <w:rPr>
          <w:spacing w:val="-2"/>
        </w:rPr>
        <w:t xml:space="preserve"> </w:t>
      </w:r>
      <w:r>
        <w:t>истории России и всеобщей истории 1914</w:t>
      </w:r>
    </w:p>
    <w:p w14:paraId="362A287F">
      <w:pPr>
        <w:pStyle w:val="6"/>
        <w:spacing w:line="276" w:lineRule="auto"/>
        <w:ind w:right="514"/>
      </w:pPr>
      <w:r>
        <w:t>- 1945 гг. и их участников, образа жизни людей и его изменения в Новейшую эпоху; формулировать и обосновывать собственную точку зрения (версию, оценку) с</w:t>
      </w:r>
      <w:r>
        <w:rPr>
          <w:spacing w:val="80"/>
        </w:rPr>
        <w:t xml:space="preserve"> </w:t>
      </w:r>
      <w:r>
        <w:t>использованием фактического материала, в том числе, используя источники разных типов.</w:t>
      </w:r>
    </w:p>
    <w:p w14:paraId="63BDD2A9">
      <w:pPr>
        <w:pStyle w:val="6"/>
        <w:spacing w:before="196"/>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1"/>
        </w:rPr>
        <w:t xml:space="preserve"> </w:t>
      </w:r>
      <w:r>
        <w:t>перечень</w:t>
      </w:r>
      <w:r>
        <w:rPr>
          <w:spacing w:val="-5"/>
        </w:rPr>
        <w:t xml:space="preserve"> </w:t>
      </w:r>
      <w:r>
        <w:t>знаний</w:t>
      </w:r>
      <w:r>
        <w:rPr>
          <w:spacing w:val="-5"/>
        </w:rPr>
        <w:t xml:space="preserve"> </w:t>
      </w:r>
      <w:r>
        <w:t xml:space="preserve">и </w:t>
      </w:r>
      <w:r>
        <w:rPr>
          <w:spacing w:val="-2"/>
        </w:rPr>
        <w:t>умений:</w:t>
      </w:r>
    </w:p>
    <w:p w14:paraId="485B7DB2">
      <w:pPr>
        <w:pStyle w:val="6"/>
        <w:spacing w:before="240" w:line="276" w:lineRule="auto"/>
        <w:ind w:right="516"/>
      </w:pPr>
      <w:r>
        <w:t>объяснять</w:t>
      </w:r>
      <w:r>
        <w:rPr>
          <w:spacing w:val="-1"/>
        </w:rPr>
        <w:t xml:space="preserve"> </w:t>
      </w:r>
      <w:r>
        <w:t>смысл изученных/изучаемых исторических понятий и терминов</w:t>
      </w:r>
      <w:r>
        <w:rPr>
          <w:spacing w:val="-1"/>
        </w:rPr>
        <w:t xml:space="preserve"> </w:t>
      </w:r>
      <w:r>
        <w:t>из истории России, и всеобщей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7D388AD7">
      <w:pPr>
        <w:pStyle w:val="6"/>
        <w:spacing w:before="203" w:line="276" w:lineRule="auto"/>
        <w:ind w:right="506"/>
      </w:pPr>
      <w:r>
        <w:t>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14:paraId="2350500C">
      <w:pPr>
        <w:pStyle w:val="6"/>
        <w:spacing w:before="199" w:line="276" w:lineRule="auto"/>
        <w:ind w:right="514"/>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w:t>
      </w:r>
      <w:r>
        <w:rPr>
          <w:spacing w:val="40"/>
        </w:rPr>
        <w:t xml:space="preserve"> </w:t>
      </w:r>
      <w:r>
        <w:t>1914 - 1945 гг., анализируя изменения, происшедшие в течение рассматриваемого периода;</w:t>
      </w:r>
    </w:p>
    <w:p w14:paraId="2E670238">
      <w:pPr>
        <w:pStyle w:val="6"/>
        <w:spacing w:before="200" w:line="276" w:lineRule="auto"/>
        <w:ind w:right="505"/>
      </w:pPr>
      <w:r>
        <w:t>представлять описание памятников</w:t>
      </w:r>
      <w:r>
        <w:rPr>
          <w:spacing w:val="-1"/>
        </w:rPr>
        <w:t xml:space="preserve"> </w:t>
      </w:r>
      <w:r>
        <w:t>материальной и художественной культуры 1914 -</w:t>
      </w:r>
      <w:r>
        <w:rPr>
          <w:spacing w:val="-2"/>
        </w:rPr>
        <w:t xml:space="preserve"> </w:t>
      </w:r>
      <w:r>
        <w:t>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605F429D">
      <w:pPr>
        <w:pStyle w:val="6"/>
        <w:spacing w:before="203" w:line="276" w:lineRule="auto"/>
        <w:ind w:right="514"/>
      </w:pPr>
      <w:r>
        <w:t>представлять результаты самостоятельного изучения исторической информации из истории России и всеобщей истории 1914 - 1945 гг. в форме сложного плана, конспекта, реферата;</w:t>
      </w:r>
    </w:p>
    <w:p w14:paraId="4A8049F3">
      <w:pPr>
        <w:pStyle w:val="6"/>
        <w:spacing w:before="197" w:line="276" w:lineRule="auto"/>
        <w:ind w:right="516"/>
      </w:pPr>
      <w:r>
        <w:t>определять и объяснять с использованием фактического материала свое отношение к</w:t>
      </w:r>
      <w:r>
        <w:rPr>
          <w:spacing w:val="40"/>
        </w:rPr>
        <w:t xml:space="preserve"> </w:t>
      </w:r>
      <w:r>
        <w:t>наиболее значительным событиям, достижениям и личностям истории России и зарубежных стран 1914 - 1945 гг.;</w:t>
      </w:r>
    </w:p>
    <w:p w14:paraId="600C31D2">
      <w:pPr>
        <w:pStyle w:val="6"/>
        <w:spacing w:before="200" w:line="276" w:lineRule="auto"/>
        <w:ind w:right="508"/>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511C8063">
      <w:pPr>
        <w:pStyle w:val="6"/>
        <w:spacing w:after="0" w:line="276" w:lineRule="auto"/>
        <w:sectPr>
          <w:footerReference r:id="rId418" w:type="default"/>
          <w:pgSz w:w="11920" w:h="16840"/>
          <w:pgMar w:top="1360" w:right="570" w:bottom="280" w:left="708" w:header="0" w:footer="0" w:gutter="0"/>
          <w:cols w:space="720" w:num="1"/>
        </w:sectPr>
      </w:pPr>
    </w:p>
    <w:p w14:paraId="3A64203D">
      <w:pPr>
        <w:pStyle w:val="6"/>
        <w:spacing w:before="76" w:line="276" w:lineRule="auto"/>
        <w:ind w:right="507"/>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1914 - 1945 гг.; сравнивать предложенную аргументацию, выбирать наиболее аргументированную позицию.</w:t>
      </w:r>
    </w:p>
    <w:p w14:paraId="4A03B765">
      <w:pPr>
        <w:pStyle w:val="6"/>
        <w:spacing w:before="199" w:line="276" w:lineRule="auto"/>
        <w:ind w:right="508"/>
      </w:pPr>
      <w:r>
        <w:t>Умение</w:t>
      </w:r>
      <w:r>
        <w:rPr>
          <w:spacing w:val="-2"/>
        </w:rPr>
        <w:t xml:space="preserve"> </w:t>
      </w:r>
      <w:r>
        <w:t>выявлять</w:t>
      </w:r>
      <w:r>
        <w:rPr>
          <w:spacing w:val="-5"/>
        </w:rPr>
        <w:t xml:space="preserve"> </w:t>
      </w:r>
      <w:r>
        <w:t>существенные</w:t>
      </w:r>
      <w:r>
        <w:rPr>
          <w:spacing w:val="-2"/>
        </w:rPr>
        <w:t xml:space="preserve"> </w:t>
      </w:r>
      <w:r>
        <w:t>черты</w:t>
      </w:r>
      <w:r>
        <w:rPr>
          <w:spacing w:val="-1"/>
        </w:rPr>
        <w:t xml:space="preserve"> </w:t>
      </w:r>
      <w:r>
        <w:t>исторических</w:t>
      </w:r>
      <w:r>
        <w:rPr>
          <w:spacing w:val="-3"/>
        </w:rPr>
        <w:t xml:space="preserve"> </w:t>
      </w:r>
      <w:r>
        <w:t>событий,</w:t>
      </w:r>
      <w:r>
        <w:rPr>
          <w:spacing w:val="-3"/>
        </w:rPr>
        <w:t xml:space="preserve"> </w:t>
      </w:r>
      <w:r>
        <w:t>явлений,</w:t>
      </w:r>
      <w:r>
        <w:rPr>
          <w:spacing w:val="-3"/>
        </w:rPr>
        <w:t xml:space="preserve"> </w:t>
      </w:r>
      <w:r>
        <w:t>процессов</w:t>
      </w:r>
      <w:r>
        <w:rPr>
          <w:spacing w:val="-5"/>
        </w:rPr>
        <w:t xml:space="preserve"> </w:t>
      </w:r>
      <w:r>
        <w:t>1914 -</w:t>
      </w:r>
      <w:r>
        <w:rPr>
          <w:spacing w:val="-7"/>
        </w:rPr>
        <w:t xml:space="preserve"> </w:t>
      </w:r>
      <w:r>
        <w:t>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5C3BEA8">
      <w:pPr>
        <w:pStyle w:val="6"/>
        <w:spacing w:before="200"/>
        <w:jc w:val="left"/>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1"/>
        </w:rPr>
        <w:t xml:space="preserve"> </w:t>
      </w:r>
      <w:r>
        <w:t>перечень</w:t>
      </w:r>
      <w:r>
        <w:rPr>
          <w:spacing w:val="-5"/>
        </w:rPr>
        <w:t xml:space="preserve"> </w:t>
      </w:r>
      <w:r>
        <w:t>знаний</w:t>
      </w:r>
      <w:r>
        <w:rPr>
          <w:spacing w:val="-5"/>
        </w:rPr>
        <w:t xml:space="preserve"> </w:t>
      </w:r>
      <w:r>
        <w:t xml:space="preserve">и </w:t>
      </w:r>
      <w:r>
        <w:rPr>
          <w:spacing w:val="-2"/>
        </w:rPr>
        <w:t>умений:</w:t>
      </w:r>
    </w:p>
    <w:p w14:paraId="6F0113A2">
      <w:pPr>
        <w:pStyle w:val="6"/>
        <w:spacing w:before="244" w:line="276" w:lineRule="auto"/>
        <w:ind w:right="505"/>
      </w:pPr>
      <w:r>
        <w:t>называть характерные, существенные признаки событий, процессов, явлений истории России и всеобщей истории 1914 - 1945 гг.;</w:t>
      </w:r>
    </w:p>
    <w:p w14:paraId="7B78A505">
      <w:pPr>
        <w:pStyle w:val="6"/>
        <w:spacing w:before="198" w:line="276" w:lineRule="auto"/>
        <w:ind w:right="500"/>
      </w:pPr>
      <w:r>
        <w:t xml:space="preserve">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w:t>
      </w:r>
      <w:r>
        <w:rPr>
          <w:spacing w:val="-2"/>
        </w:rPr>
        <w:t>теории;</w:t>
      </w:r>
    </w:p>
    <w:p w14:paraId="76ABF933">
      <w:pPr>
        <w:pStyle w:val="6"/>
        <w:spacing w:before="200" w:line="276" w:lineRule="auto"/>
        <w:ind w:right="509"/>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35F38389">
      <w:pPr>
        <w:pStyle w:val="6"/>
        <w:spacing w:before="200"/>
        <w:jc w:val="left"/>
      </w:pPr>
      <w:r>
        <w:t>обобщать</w:t>
      </w:r>
      <w:r>
        <w:rPr>
          <w:spacing w:val="-4"/>
        </w:rPr>
        <w:t xml:space="preserve"> </w:t>
      </w:r>
      <w:r>
        <w:t>историческую</w:t>
      </w:r>
      <w:r>
        <w:rPr>
          <w:spacing w:val="-2"/>
        </w:rPr>
        <w:t xml:space="preserve"> </w:t>
      </w:r>
      <w:r>
        <w:t>информацию</w:t>
      </w:r>
      <w:r>
        <w:rPr>
          <w:spacing w:val="2"/>
        </w:rPr>
        <w:t xml:space="preserve"> </w:t>
      </w:r>
      <w:r>
        <w:t>по</w:t>
      </w:r>
      <w:r>
        <w:rPr>
          <w:spacing w:val="-2"/>
        </w:rPr>
        <w:t xml:space="preserve"> </w:t>
      </w:r>
      <w:r>
        <w:t>истории</w:t>
      </w:r>
      <w:r>
        <w:rPr>
          <w:spacing w:val="-3"/>
        </w:rPr>
        <w:t xml:space="preserve"> </w:t>
      </w:r>
      <w:r>
        <w:t>России</w:t>
      </w:r>
      <w:r>
        <w:rPr>
          <w:spacing w:val="-2"/>
        </w:rPr>
        <w:t xml:space="preserve"> </w:t>
      </w:r>
      <w:r>
        <w:t>и</w:t>
      </w:r>
      <w:r>
        <w:rPr>
          <w:spacing w:val="-3"/>
        </w:rPr>
        <w:t xml:space="preserve"> </w:t>
      </w:r>
      <w:r>
        <w:t>зарубежных</w:t>
      </w:r>
      <w:r>
        <w:rPr>
          <w:spacing w:val="-2"/>
        </w:rPr>
        <w:t xml:space="preserve"> </w:t>
      </w:r>
      <w:r>
        <w:t>стран</w:t>
      </w:r>
      <w:r>
        <w:rPr>
          <w:spacing w:val="-3"/>
        </w:rPr>
        <w:t xml:space="preserve"> </w:t>
      </w:r>
      <w:r>
        <w:t>1914</w:t>
      </w:r>
      <w:r>
        <w:rPr>
          <w:spacing w:val="4"/>
        </w:rPr>
        <w:t xml:space="preserve"> </w:t>
      </w:r>
      <w:r>
        <w:t>-</w:t>
      </w:r>
      <w:r>
        <w:rPr>
          <w:spacing w:val="-6"/>
        </w:rPr>
        <w:t xml:space="preserve"> </w:t>
      </w:r>
      <w:r>
        <w:t>1945</w:t>
      </w:r>
      <w:r>
        <w:rPr>
          <w:spacing w:val="-1"/>
        </w:rPr>
        <w:t xml:space="preserve"> </w:t>
      </w:r>
      <w:r>
        <w:rPr>
          <w:spacing w:val="-4"/>
        </w:rPr>
        <w:t>гг.;</w:t>
      </w:r>
    </w:p>
    <w:p w14:paraId="45795376">
      <w:pPr>
        <w:pStyle w:val="6"/>
        <w:spacing w:before="244" w:line="276" w:lineRule="auto"/>
        <w:ind w:right="517"/>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14:paraId="5406550C">
      <w:pPr>
        <w:pStyle w:val="6"/>
        <w:spacing w:before="200" w:line="276" w:lineRule="auto"/>
        <w:ind w:right="503"/>
      </w:pPr>
      <w: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14:paraId="12B182F1">
      <w:pPr>
        <w:pStyle w:val="6"/>
        <w:spacing w:before="200"/>
        <w:jc w:val="left"/>
      </w:pPr>
      <w:r>
        <w:t>на</w:t>
      </w:r>
      <w:r>
        <w:rPr>
          <w:spacing w:val="-7"/>
        </w:rPr>
        <w:t xml:space="preserve"> </w:t>
      </w:r>
      <w:r>
        <w:t>основе</w:t>
      </w:r>
      <w:r>
        <w:rPr>
          <w:spacing w:val="-3"/>
        </w:rPr>
        <w:t xml:space="preserve"> </w:t>
      </w:r>
      <w:r>
        <w:t>изучения</w:t>
      </w:r>
      <w:r>
        <w:rPr>
          <w:spacing w:val="-4"/>
        </w:rPr>
        <w:t xml:space="preserve"> </w:t>
      </w:r>
      <w:r>
        <w:t>исторического</w:t>
      </w:r>
      <w:r>
        <w:rPr>
          <w:spacing w:val="-4"/>
        </w:rPr>
        <w:t xml:space="preserve"> </w:t>
      </w:r>
      <w:r>
        <w:t>материала</w:t>
      </w:r>
      <w:r>
        <w:rPr>
          <w:spacing w:val="-4"/>
        </w:rPr>
        <w:t xml:space="preserve"> </w:t>
      </w:r>
      <w:r>
        <w:t>устанавливать</w:t>
      </w:r>
      <w:r>
        <w:rPr>
          <w:spacing w:val="-2"/>
        </w:rPr>
        <w:t xml:space="preserve"> </w:t>
      </w:r>
      <w:r>
        <w:t>исторические</w:t>
      </w:r>
      <w:r>
        <w:rPr>
          <w:spacing w:val="-3"/>
        </w:rPr>
        <w:t xml:space="preserve"> </w:t>
      </w:r>
      <w:r>
        <w:rPr>
          <w:spacing w:val="-2"/>
        </w:rPr>
        <w:t>аналогии.</w:t>
      </w:r>
    </w:p>
    <w:p w14:paraId="5A11498A">
      <w:pPr>
        <w:pStyle w:val="6"/>
        <w:spacing w:before="240" w:line="276" w:lineRule="auto"/>
        <w:ind w:right="510"/>
      </w:pPr>
      <w:r>
        <w:t>121.5.5.5. Умение устанавливать причинно-следственные, пространственные, временные</w:t>
      </w:r>
      <w:r>
        <w:rPr>
          <w:spacing w:val="40"/>
        </w:rPr>
        <w:t xml:space="preserve"> </w:t>
      </w:r>
      <w:r>
        <w:t>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14:paraId="75340154">
      <w:pPr>
        <w:pStyle w:val="6"/>
        <w:spacing w:before="203"/>
        <w:jc w:val="left"/>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1"/>
        </w:rPr>
        <w:t xml:space="preserve"> </w:t>
      </w:r>
      <w:r>
        <w:t>перечень</w:t>
      </w:r>
      <w:r>
        <w:rPr>
          <w:spacing w:val="-5"/>
        </w:rPr>
        <w:t xml:space="preserve"> </w:t>
      </w:r>
      <w:r>
        <w:t>знаний</w:t>
      </w:r>
      <w:r>
        <w:rPr>
          <w:spacing w:val="-5"/>
        </w:rPr>
        <w:t xml:space="preserve"> </w:t>
      </w:r>
      <w:r>
        <w:t xml:space="preserve">и </w:t>
      </w:r>
      <w:r>
        <w:rPr>
          <w:spacing w:val="-2"/>
        </w:rPr>
        <w:t>умений:</w:t>
      </w:r>
    </w:p>
    <w:p w14:paraId="6B3854B9">
      <w:pPr>
        <w:pStyle w:val="6"/>
        <w:spacing w:before="240" w:line="276" w:lineRule="auto"/>
        <w:ind w:right="508"/>
      </w:pPr>
      <w: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1914 - 1945 гг.;</w:t>
      </w:r>
    </w:p>
    <w:p w14:paraId="27CD1781">
      <w:pPr>
        <w:pStyle w:val="6"/>
        <w:spacing w:before="200" w:line="276" w:lineRule="auto"/>
        <w:ind w:right="500"/>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14:paraId="7A829900">
      <w:pPr>
        <w:pStyle w:val="6"/>
        <w:spacing w:after="0" w:line="276" w:lineRule="auto"/>
        <w:sectPr>
          <w:footerReference r:id="rId419" w:type="default"/>
          <w:pgSz w:w="11920" w:h="16840"/>
          <w:pgMar w:top="1360" w:right="570" w:bottom="280" w:left="708" w:header="0" w:footer="0" w:gutter="0"/>
          <w:cols w:space="720" w:num="1"/>
        </w:sectPr>
      </w:pPr>
    </w:p>
    <w:p w14:paraId="1CB34C4B">
      <w:pPr>
        <w:pStyle w:val="6"/>
        <w:spacing w:before="76" w:line="276" w:lineRule="auto"/>
        <w:ind w:right="512"/>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14:paraId="5A925684">
      <w:pPr>
        <w:pStyle w:val="6"/>
        <w:spacing w:before="201" w:line="273" w:lineRule="auto"/>
        <w:ind w:right="509"/>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7579B5F2">
      <w:pPr>
        <w:pStyle w:val="6"/>
        <w:spacing w:before="204" w:line="278" w:lineRule="auto"/>
        <w:ind w:right="508"/>
      </w:pPr>
      <w:r>
        <w:t xml:space="preserve">соотносить события истории родного края, истории России и зарубежных стран 1914 - 1945 </w:t>
      </w:r>
      <w:r>
        <w:rPr>
          <w:spacing w:val="-4"/>
        </w:rPr>
        <w:t>гг.;</w:t>
      </w:r>
    </w:p>
    <w:p w14:paraId="21ED1A91">
      <w:pPr>
        <w:pStyle w:val="6"/>
        <w:spacing w:before="195" w:line="276" w:lineRule="auto"/>
        <w:ind w:right="514"/>
      </w:pPr>
      <w:r>
        <w:t>определять современников исторических событий, явлений, процессов истории России и человечества в целом 1914 - 1945 гг.</w:t>
      </w:r>
    </w:p>
    <w:p w14:paraId="717E4635">
      <w:pPr>
        <w:pStyle w:val="6"/>
        <w:spacing w:before="202" w:line="276" w:lineRule="auto"/>
        <w:ind w:right="508"/>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C4FF88A">
      <w:pPr>
        <w:pStyle w:val="6"/>
        <w:spacing w:before="197"/>
        <w:jc w:val="left"/>
      </w:pPr>
      <w:r>
        <w:t>Структура</w:t>
      </w:r>
      <w:r>
        <w:rPr>
          <w:spacing w:val="-5"/>
        </w:rPr>
        <w:t xml:space="preserve"> </w:t>
      </w:r>
      <w:r>
        <w:t>предметного</w:t>
      </w:r>
      <w:r>
        <w:rPr>
          <w:spacing w:val="-3"/>
        </w:rPr>
        <w:t xml:space="preserve"> </w:t>
      </w:r>
      <w:r>
        <w:t>результата</w:t>
      </w:r>
      <w:r>
        <w:rPr>
          <w:spacing w:val="-2"/>
        </w:rPr>
        <w:t xml:space="preserve"> </w:t>
      </w:r>
      <w:r>
        <w:t>включает</w:t>
      </w:r>
      <w:r>
        <w:rPr>
          <w:spacing w:val="-4"/>
        </w:rPr>
        <w:t xml:space="preserve"> </w:t>
      </w:r>
      <w:r>
        <w:t>следующий</w:t>
      </w:r>
      <w:r>
        <w:rPr>
          <w:spacing w:val="-1"/>
        </w:rPr>
        <w:t xml:space="preserve"> </w:t>
      </w:r>
      <w:r>
        <w:t>перечень</w:t>
      </w:r>
      <w:r>
        <w:rPr>
          <w:spacing w:val="-5"/>
        </w:rPr>
        <w:t xml:space="preserve"> </w:t>
      </w:r>
      <w:r>
        <w:t>знаний</w:t>
      </w:r>
      <w:r>
        <w:rPr>
          <w:spacing w:val="-4"/>
        </w:rPr>
        <w:t xml:space="preserve"> </w:t>
      </w:r>
      <w:r>
        <w:t xml:space="preserve">и </w:t>
      </w:r>
      <w:r>
        <w:rPr>
          <w:spacing w:val="-2"/>
        </w:rPr>
        <w:t>умений:</w:t>
      </w:r>
    </w:p>
    <w:p w14:paraId="67E17F60">
      <w:pPr>
        <w:pStyle w:val="6"/>
        <w:spacing w:before="244" w:line="276" w:lineRule="auto"/>
        <w:ind w:right="512"/>
      </w:pPr>
      <w:r>
        <w:t>различать виды письменных исторических источников по истории России и всеобщей</w:t>
      </w:r>
      <w:r>
        <w:rPr>
          <w:spacing w:val="40"/>
        </w:rPr>
        <w:t xml:space="preserve"> </w:t>
      </w:r>
      <w:r>
        <w:t>истории 1914 - 1945 гг.;</w:t>
      </w:r>
    </w:p>
    <w:p w14:paraId="362840C4">
      <w:pPr>
        <w:pStyle w:val="6"/>
        <w:spacing w:before="198" w:line="276" w:lineRule="auto"/>
        <w:ind w:right="513"/>
      </w:pPr>
      <w:r>
        <w:t>определять авторство письменного исторического источника по истории России и</w:t>
      </w:r>
      <w:r>
        <w:rPr>
          <w:spacing w:val="40"/>
        </w:rPr>
        <w:t xml:space="preserve"> </w:t>
      </w:r>
      <w:r>
        <w:t xml:space="preserve">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14:paraId="522FBC69">
      <w:pPr>
        <w:pStyle w:val="6"/>
        <w:spacing w:before="203" w:line="276" w:lineRule="auto"/>
        <w:ind w:right="512"/>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14:paraId="5624109A">
      <w:pPr>
        <w:pStyle w:val="6"/>
        <w:spacing w:before="200" w:line="276" w:lineRule="auto"/>
        <w:ind w:right="510"/>
      </w:pPr>
      <w:r>
        <w:t xml:space="preserve">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14:paraId="7032609F">
      <w:pPr>
        <w:pStyle w:val="6"/>
        <w:spacing w:before="198"/>
        <w:jc w:val="left"/>
      </w:pPr>
      <w:r>
        <w:t>соотносить</w:t>
      </w:r>
      <w:r>
        <w:rPr>
          <w:spacing w:val="-7"/>
        </w:rPr>
        <w:t xml:space="preserve"> </w:t>
      </w:r>
      <w:r>
        <w:t>содержание</w:t>
      </w:r>
      <w:r>
        <w:rPr>
          <w:spacing w:val="-1"/>
        </w:rPr>
        <w:t xml:space="preserve"> </w:t>
      </w:r>
      <w:r>
        <w:t>исторического</w:t>
      </w:r>
      <w:r>
        <w:rPr>
          <w:spacing w:val="-2"/>
        </w:rPr>
        <w:t xml:space="preserve"> </w:t>
      </w:r>
      <w:r>
        <w:t>источника</w:t>
      </w:r>
      <w:r>
        <w:rPr>
          <w:spacing w:val="-2"/>
        </w:rPr>
        <w:t xml:space="preserve"> </w:t>
      </w:r>
      <w:r>
        <w:t>по</w:t>
      </w:r>
      <w:r>
        <w:rPr>
          <w:spacing w:val="-2"/>
        </w:rPr>
        <w:t xml:space="preserve"> </w:t>
      </w:r>
      <w:r>
        <w:t>истории</w:t>
      </w:r>
      <w:r>
        <w:rPr>
          <w:spacing w:val="-3"/>
        </w:rPr>
        <w:t xml:space="preserve"> </w:t>
      </w:r>
      <w:r>
        <w:t>России</w:t>
      </w:r>
      <w:r>
        <w:rPr>
          <w:spacing w:val="-3"/>
        </w:rPr>
        <w:t xml:space="preserve"> </w:t>
      </w:r>
      <w:r>
        <w:t>и</w:t>
      </w:r>
      <w:r>
        <w:rPr>
          <w:spacing w:val="-3"/>
        </w:rPr>
        <w:t xml:space="preserve"> </w:t>
      </w:r>
      <w:r>
        <w:t>зарубежных</w:t>
      </w:r>
      <w:r>
        <w:rPr>
          <w:spacing w:val="-2"/>
        </w:rPr>
        <w:t xml:space="preserve"> </w:t>
      </w:r>
      <w:r>
        <w:t>стран</w:t>
      </w:r>
      <w:r>
        <w:rPr>
          <w:spacing w:val="-3"/>
        </w:rPr>
        <w:t xml:space="preserve"> </w:t>
      </w:r>
      <w:r>
        <w:rPr>
          <w:spacing w:val="-4"/>
        </w:rPr>
        <w:t>1914</w:t>
      </w:r>
    </w:p>
    <w:p w14:paraId="36B0CA63">
      <w:pPr>
        <w:pStyle w:val="6"/>
        <w:spacing w:before="45" w:line="276" w:lineRule="auto"/>
        <w:ind w:right="513"/>
      </w:pPr>
      <w:r>
        <w:t>- 1945 гг. с учебным текстом, другими источниками исторической информации (в том числе исторической картой/схемой);</w:t>
      </w:r>
    </w:p>
    <w:p w14:paraId="0138AAAF">
      <w:pPr>
        <w:pStyle w:val="6"/>
        <w:spacing w:before="197" w:line="278" w:lineRule="auto"/>
        <w:ind w:right="513"/>
      </w:pPr>
      <w: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14:paraId="05A4CF05">
      <w:pPr>
        <w:pStyle w:val="6"/>
        <w:spacing w:before="196" w:line="276" w:lineRule="auto"/>
        <w:ind w:right="513"/>
      </w:pPr>
      <w:r>
        <w:t xml:space="preserve">использовать исторические письменные источники при аргументации дискуссионных точек </w:t>
      </w:r>
      <w:r>
        <w:rPr>
          <w:spacing w:val="-2"/>
        </w:rPr>
        <w:t>зрения;</w:t>
      </w:r>
    </w:p>
    <w:p w14:paraId="18BD4587">
      <w:pPr>
        <w:pStyle w:val="6"/>
        <w:spacing w:before="202"/>
        <w:jc w:val="left"/>
      </w:pPr>
      <w:r>
        <w:t>проводить</w:t>
      </w:r>
      <w:r>
        <w:rPr>
          <w:spacing w:val="57"/>
          <w:w w:val="150"/>
        </w:rPr>
        <w:t xml:space="preserve"> </w:t>
      </w:r>
      <w:r>
        <w:t>атрибуцию</w:t>
      </w:r>
      <w:r>
        <w:rPr>
          <w:spacing w:val="62"/>
          <w:w w:val="150"/>
        </w:rPr>
        <w:t xml:space="preserve"> </w:t>
      </w:r>
      <w:r>
        <w:t>вещественного</w:t>
      </w:r>
      <w:r>
        <w:rPr>
          <w:spacing w:val="60"/>
          <w:w w:val="150"/>
        </w:rPr>
        <w:t xml:space="preserve"> </w:t>
      </w:r>
      <w:r>
        <w:t>исторического</w:t>
      </w:r>
      <w:r>
        <w:rPr>
          <w:spacing w:val="61"/>
          <w:w w:val="150"/>
        </w:rPr>
        <w:t xml:space="preserve"> </w:t>
      </w:r>
      <w:r>
        <w:t>источника</w:t>
      </w:r>
      <w:r>
        <w:rPr>
          <w:spacing w:val="61"/>
          <w:w w:val="150"/>
        </w:rPr>
        <w:t xml:space="preserve"> </w:t>
      </w:r>
      <w:r>
        <w:t>(определять</w:t>
      </w:r>
      <w:r>
        <w:rPr>
          <w:spacing w:val="64"/>
          <w:w w:val="150"/>
        </w:rPr>
        <w:t xml:space="preserve"> </w:t>
      </w:r>
      <w:r>
        <w:rPr>
          <w:spacing w:val="-2"/>
        </w:rPr>
        <w:t>утилитарное</w:t>
      </w:r>
    </w:p>
    <w:p w14:paraId="238B388A">
      <w:pPr>
        <w:pStyle w:val="6"/>
        <w:spacing w:after="0"/>
        <w:jc w:val="left"/>
        <w:sectPr>
          <w:footerReference r:id="rId420" w:type="default"/>
          <w:pgSz w:w="11920" w:h="16840"/>
          <w:pgMar w:top="1360" w:right="570" w:bottom="280" w:left="708" w:header="0" w:footer="0" w:gutter="0"/>
          <w:cols w:space="720" w:num="1"/>
        </w:sectPr>
      </w:pPr>
    </w:p>
    <w:p w14:paraId="0CCF3D2C">
      <w:pPr>
        <w:pStyle w:val="6"/>
        <w:spacing w:before="76" w:line="276" w:lineRule="auto"/>
        <w:ind w:right="513"/>
      </w:pPr>
      <w:r>
        <w:t>назначение изучаемого предмета, материальную основу и технику создания, размер, надписи</w:t>
      </w:r>
      <w:r>
        <w:rPr>
          <w:spacing w:val="40"/>
        </w:rPr>
        <w:t xml:space="preserve"> </w:t>
      </w:r>
      <w:r>
        <w:t>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171592C4">
      <w:pPr>
        <w:pStyle w:val="6"/>
        <w:spacing w:before="199" w:line="276" w:lineRule="auto"/>
        <w:ind w:right="507"/>
      </w:pPr>
      <w: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3BCBD56F">
      <w:pPr>
        <w:pStyle w:val="6"/>
        <w:spacing w:before="203" w:line="276" w:lineRule="auto"/>
        <w:ind w:right="507"/>
      </w:pPr>
      <w: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CD3C38F">
      <w:pPr>
        <w:pStyle w:val="6"/>
        <w:spacing w:before="197"/>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1"/>
        </w:rPr>
        <w:t xml:space="preserve"> </w:t>
      </w:r>
      <w:r>
        <w:t>перечень</w:t>
      </w:r>
      <w:r>
        <w:rPr>
          <w:spacing w:val="-5"/>
        </w:rPr>
        <w:t xml:space="preserve"> </w:t>
      </w:r>
      <w:r>
        <w:t>знаний</w:t>
      </w:r>
      <w:r>
        <w:rPr>
          <w:spacing w:val="-5"/>
        </w:rPr>
        <w:t xml:space="preserve"> </w:t>
      </w:r>
      <w:r>
        <w:t xml:space="preserve">и </w:t>
      </w:r>
      <w:r>
        <w:rPr>
          <w:spacing w:val="-2"/>
        </w:rPr>
        <w:t>умений:</w:t>
      </w:r>
    </w:p>
    <w:p w14:paraId="4C3F7796">
      <w:pPr>
        <w:pStyle w:val="6"/>
        <w:spacing w:before="244" w:line="276" w:lineRule="auto"/>
        <w:ind w:right="509"/>
      </w:pPr>
      <w:r>
        <w:t xml:space="preserve">знать и использовать правила информационной безопасности при поиске исторической </w:t>
      </w:r>
      <w:r>
        <w:rPr>
          <w:spacing w:val="-2"/>
        </w:rPr>
        <w:t>информации;</w:t>
      </w:r>
    </w:p>
    <w:p w14:paraId="244DB1AF">
      <w:pPr>
        <w:pStyle w:val="6"/>
        <w:spacing w:before="197" w:line="276" w:lineRule="auto"/>
        <w:ind w:right="504"/>
      </w:pPr>
      <w:r>
        <w:t>самостоятельно осуществлять поиск достоверных исторических источников, необходимых</w:t>
      </w:r>
      <w:r>
        <w:rPr>
          <w:spacing w:val="40"/>
        </w:rPr>
        <w:t xml:space="preserve"> </w:t>
      </w:r>
      <w:r>
        <w:t xml:space="preserve">для изучения событий (явлений, процессов) истории России и зарубежных стран 1914 - 1945 </w:t>
      </w:r>
      <w:r>
        <w:rPr>
          <w:spacing w:val="-4"/>
        </w:rPr>
        <w:t>гг.;</w:t>
      </w:r>
    </w:p>
    <w:p w14:paraId="67B863FA">
      <w:pPr>
        <w:pStyle w:val="6"/>
        <w:spacing w:before="205" w:line="276" w:lineRule="auto"/>
        <w:ind w:right="511"/>
      </w:pPr>
      <w: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3884DB90">
      <w:pPr>
        <w:pStyle w:val="6"/>
        <w:spacing w:before="200" w:line="273" w:lineRule="auto"/>
        <w:ind w:right="508"/>
      </w:pPr>
      <w: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w:t>
      </w:r>
      <w:r>
        <w:rPr>
          <w:spacing w:val="-4"/>
        </w:rPr>
        <w:t>гг.;</w:t>
      </w:r>
    </w:p>
    <w:p w14:paraId="3B126BB2">
      <w:pPr>
        <w:pStyle w:val="6"/>
        <w:spacing w:before="208" w:line="276" w:lineRule="auto"/>
        <w:ind w:right="511"/>
      </w:pPr>
      <w:r>
        <w:t>оценивать</w:t>
      </w:r>
      <w:r>
        <w:rPr>
          <w:spacing w:val="-4"/>
        </w:rPr>
        <w:t xml:space="preserve"> </w:t>
      </w:r>
      <w:r>
        <w:t>полноту</w:t>
      </w:r>
      <w:r>
        <w:rPr>
          <w:spacing w:val="-7"/>
        </w:rPr>
        <w:t xml:space="preserve"> </w:t>
      </w:r>
      <w:r>
        <w:t>и достоверность</w:t>
      </w:r>
      <w:r>
        <w:rPr>
          <w:spacing w:val="-4"/>
        </w:rPr>
        <w:t xml:space="preserve"> </w:t>
      </w:r>
      <w:r>
        <w:t>информации</w:t>
      </w:r>
      <w:r>
        <w:rPr>
          <w:spacing w:val="-3"/>
        </w:rPr>
        <w:t xml:space="preserve"> </w:t>
      </w:r>
      <w:r>
        <w:t>с</w:t>
      </w:r>
      <w:r>
        <w:rPr>
          <w:spacing w:val="-2"/>
        </w:rPr>
        <w:t xml:space="preserve"> </w:t>
      </w:r>
      <w:r>
        <w:t>точки</w:t>
      </w:r>
      <w:r>
        <w:rPr>
          <w:spacing w:val="-3"/>
        </w:rPr>
        <w:t xml:space="preserve"> </w:t>
      </w:r>
      <w:r>
        <w:t>зрения</w:t>
      </w:r>
      <w:r>
        <w:rPr>
          <w:spacing w:val="-1"/>
        </w:rPr>
        <w:t xml:space="preserve"> </w:t>
      </w:r>
      <w:r>
        <w:t>ее</w:t>
      </w:r>
      <w:r>
        <w:rPr>
          <w:spacing w:val="-1"/>
        </w:rPr>
        <w:t xml:space="preserve"> </w:t>
      </w:r>
      <w:r>
        <w:t>соответствия</w:t>
      </w:r>
      <w:r>
        <w:rPr>
          <w:spacing w:val="-2"/>
        </w:rPr>
        <w:t xml:space="preserve"> </w:t>
      </w:r>
      <w:r>
        <w:t>исторической действительности, используя знания по истории.</w:t>
      </w:r>
    </w:p>
    <w:p w14:paraId="12485B5A">
      <w:pPr>
        <w:pStyle w:val="6"/>
        <w:spacing w:before="198" w:line="276" w:lineRule="auto"/>
        <w:ind w:right="506"/>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59C0A3A4">
      <w:pPr>
        <w:pStyle w:val="6"/>
        <w:spacing w:before="203"/>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1"/>
        </w:rPr>
        <w:t xml:space="preserve"> </w:t>
      </w:r>
      <w:r>
        <w:t>перечень</w:t>
      </w:r>
      <w:r>
        <w:rPr>
          <w:spacing w:val="-5"/>
        </w:rPr>
        <w:t xml:space="preserve"> </w:t>
      </w:r>
      <w:r>
        <w:t>знаний</w:t>
      </w:r>
      <w:r>
        <w:rPr>
          <w:spacing w:val="-5"/>
        </w:rPr>
        <w:t xml:space="preserve"> </w:t>
      </w:r>
      <w:r>
        <w:t xml:space="preserve">и </w:t>
      </w:r>
      <w:r>
        <w:rPr>
          <w:spacing w:val="-2"/>
        </w:rPr>
        <w:t>умений:</w:t>
      </w:r>
    </w:p>
    <w:p w14:paraId="481391D1">
      <w:pPr>
        <w:pStyle w:val="6"/>
        <w:spacing w:before="240" w:line="276" w:lineRule="auto"/>
        <w:ind w:right="510"/>
      </w:pPr>
      <w:r>
        <w:t>определять на основе информации, представленной в текстовом источнике исторической информации,</w:t>
      </w:r>
      <w:r>
        <w:rPr>
          <w:spacing w:val="40"/>
        </w:rPr>
        <w:t xml:space="preserve"> </w:t>
      </w:r>
      <w:r>
        <w:t>характерные</w:t>
      </w:r>
      <w:r>
        <w:rPr>
          <w:spacing w:val="70"/>
        </w:rPr>
        <w:t xml:space="preserve"> </w:t>
      </w:r>
      <w:r>
        <w:t>признаки</w:t>
      </w:r>
      <w:r>
        <w:rPr>
          <w:spacing w:val="40"/>
        </w:rPr>
        <w:t xml:space="preserve"> </w:t>
      </w:r>
      <w:r>
        <w:t>описываемых</w:t>
      </w:r>
      <w:r>
        <w:rPr>
          <w:spacing w:val="40"/>
        </w:rPr>
        <w:t xml:space="preserve"> </w:t>
      </w:r>
      <w:r>
        <w:t>событий</w:t>
      </w:r>
      <w:r>
        <w:rPr>
          <w:spacing w:val="40"/>
        </w:rPr>
        <w:t xml:space="preserve"> </w:t>
      </w:r>
      <w:r>
        <w:t>(явлений,</w:t>
      </w:r>
      <w:r>
        <w:rPr>
          <w:spacing w:val="40"/>
        </w:rPr>
        <w:t xml:space="preserve"> </w:t>
      </w:r>
      <w:r>
        <w:t>процессов)</w:t>
      </w:r>
      <w:r>
        <w:rPr>
          <w:spacing w:val="40"/>
        </w:rPr>
        <w:t xml:space="preserve"> </w:t>
      </w:r>
      <w:r>
        <w:t>истории</w:t>
      </w:r>
    </w:p>
    <w:p w14:paraId="072A30E6">
      <w:pPr>
        <w:pStyle w:val="6"/>
        <w:spacing w:after="0" w:line="276" w:lineRule="auto"/>
        <w:sectPr>
          <w:footerReference r:id="rId421" w:type="default"/>
          <w:pgSz w:w="11920" w:h="16840"/>
          <w:pgMar w:top="1360" w:right="570" w:bottom="280" w:left="708" w:header="0" w:footer="0" w:gutter="0"/>
          <w:cols w:space="720" w:num="1"/>
        </w:sectPr>
      </w:pPr>
    </w:p>
    <w:p w14:paraId="5C233C88">
      <w:pPr>
        <w:pStyle w:val="6"/>
        <w:spacing w:before="76"/>
      </w:pPr>
      <w:r>
        <w:t>России</w:t>
      </w:r>
      <w:r>
        <w:rPr>
          <w:spacing w:val="-3"/>
        </w:rPr>
        <w:t xml:space="preserve"> </w:t>
      </w:r>
      <w:r>
        <w:t>и</w:t>
      </w:r>
      <w:r>
        <w:rPr>
          <w:spacing w:val="-2"/>
        </w:rPr>
        <w:t xml:space="preserve"> </w:t>
      </w:r>
      <w:r>
        <w:t>зарубежных</w:t>
      </w:r>
      <w:r>
        <w:rPr>
          <w:spacing w:val="-1"/>
        </w:rPr>
        <w:t xml:space="preserve"> </w:t>
      </w:r>
      <w:r>
        <w:t>стран</w:t>
      </w:r>
      <w:r>
        <w:rPr>
          <w:spacing w:val="-3"/>
        </w:rPr>
        <w:t xml:space="preserve"> </w:t>
      </w:r>
      <w:r>
        <w:t>1914</w:t>
      </w:r>
      <w:r>
        <w:rPr>
          <w:spacing w:val="5"/>
        </w:rPr>
        <w:t xml:space="preserve"> </w:t>
      </w:r>
      <w:r>
        <w:t>-</w:t>
      </w:r>
      <w:r>
        <w:rPr>
          <w:spacing w:val="-5"/>
        </w:rPr>
        <w:t xml:space="preserve"> </w:t>
      </w:r>
      <w:r>
        <w:t>1945</w:t>
      </w:r>
      <w:r>
        <w:rPr>
          <w:spacing w:val="2"/>
        </w:rPr>
        <w:t xml:space="preserve"> </w:t>
      </w:r>
      <w:r>
        <w:rPr>
          <w:spacing w:val="-4"/>
        </w:rPr>
        <w:t>гг.;</w:t>
      </w:r>
    </w:p>
    <w:p w14:paraId="7CCE2D05">
      <w:pPr>
        <w:pStyle w:val="6"/>
        <w:spacing w:before="240" w:line="276" w:lineRule="auto"/>
        <w:ind w:right="509"/>
      </w:pPr>
      <w:r>
        <w:t xml:space="preserve">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w:t>
      </w:r>
      <w:r>
        <w:rPr>
          <w:spacing w:val="-2"/>
        </w:rPr>
        <w:t>схему;</w:t>
      </w:r>
    </w:p>
    <w:p w14:paraId="27C4EA19">
      <w:pPr>
        <w:pStyle w:val="6"/>
        <w:spacing w:before="201" w:line="276" w:lineRule="auto"/>
        <w:ind w:right="509"/>
      </w:pPr>
      <w:r>
        <w:t>узнавать, показывать и называть на карте (схеме) объекты, обозначенные условными знаками, характеризовать</w:t>
      </w:r>
      <w:r>
        <w:rPr>
          <w:spacing w:val="-5"/>
        </w:rPr>
        <w:t xml:space="preserve"> </w:t>
      </w:r>
      <w:r>
        <w:t>историческое</w:t>
      </w:r>
      <w:r>
        <w:rPr>
          <w:spacing w:val="-3"/>
        </w:rPr>
        <w:t xml:space="preserve"> </w:t>
      </w:r>
      <w:r>
        <w:t>пространство</w:t>
      </w:r>
      <w:r>
        <w:rPr>
          <w:spacing w:val="-3"/>
        </w:rPr>
        <w:t xml:space="preserve"> </w:t>
      </w:r>
      <w:r>
        <w:t>(географические</w:t>
      </w:r>
      <w:r>
        <w:rPr>
          <w:spacing w:val="-2"/>
        </w:rPr>
        <w:t xml:space="preserve"> </w:t>
      </w:r>
      <w:r>
        <w:t>объекты,</w:t>
      </w:r>
      <w:r>
        <w:rPr>
          <w:spacing w:val="-3"/>
        </w:rPr>
        <w:t xml:space="preserve"> </w:t>
      </w:r>
      <w:r>
        <w:t>территории</w:t>
      </w:r>
      <w:r>
        <w:rPr>
          <w:spacing w:val="-4"/>
        </w:rPr>
        <w:t xml:space="preserve"> </w:t>
      </w:r>
      <w:r>
        <w:t>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14:paraId="286B3408">
      <w:pPr>
        <w:pStyle w:val="6"/>
        <w:spacing w:before="202" w:line="276" w:lineRule="auto"/>
        <w:ind w:right="509"/>
      </w:pPr>
      <w: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5C9D16C1">
      <w:pPr>
        <w:pStyle w:val="6"/>
        <w:spacing w:before="198" w:line="276" w:lineRule="auto"/>
        <w:ind w:right="507"/>
      </w:pPr>
      <w:r>
        <w:t>сопоставлять, анализировать информацию, представленную на двух или более исторических картах (схемах) по истории России и зарубежных стран 1914 -</w:t>
      </w:r>
      <w:r>
        <w:rPr>
          <w:spacing w:val="-2"/>
        </w:rPr>
        <w:t xml:space="preserve"> </w:t>
      </w:r>
      <w:r>
        <w:t>1945 гг.; оформлять результаты анализа исторической карты (схемы) в виде таблицы, схемы; делать выводы;</w:t>
      </w:r>
    </w:p>
    <w:p w14:paraId="6C4E5AD4">
      <w:pPr>
        <w:pStyle w:val="6"/>
        <w:spacing w:before="200" w:line="276" w:lineRule="auto"/>
        <w:ind w:right="511"/>
      </w:pPr>
      <w: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w:t>
      </w:r>
      <w:r>
        <w:rPr>
          <w:spacing w:val="40"/>
        </w:rPr>
        <w:t xml:space="preserve"> </w:t>
      </w:r>
      <w:r>
        <w:t>стран, расстояния и другое), социально-экономических и геополитических условий существования государств, народов, делать выводы;</w:t>
      </w:r>
    </w:p>
    <w:p w14:paraId="2177149E">
      <w:pPr>
        <w:pStyle w:val="6"/>
        <w:spacing w:before="203" w:line="276" w:lineRule="auto"/>
        <w:ind w:right="510"/>
      </w:pPr>
      <w:r>
        <w:t>сопоставлять информацию, представленную на исторической карте/схеме по истории России</w:t>
      </w:r>
      <w:r>
        <w:rPr>
          <w:spacing w:val="40"/>
        </w:rPr>
        <w:t xml:space="preserve"> </w:t>
      </w:r>
      <w:r>
        <w:t>и зарубежных стран 1914 - 1945 гг., с информацией из аутентичных исторических источников и источников исторической информации;</w:t>
      </w:r>
    </w:p>
    <w:p w14:paraId="635028DE">
      <w:pPr>
        <w:pStyle w:val="6"/>
        <w:spacing w:before="200" w:line="276" w:lineRule="auto"/>
        <w:ind w:right="515"/>
      </w:pPr>
      <w:r>
        <w:t>определять события, явления, процессы, которым посвящены визуальные источники исторической информации;</w:t>
      </w:r>
    </w:p>
    <w:p w14:paraId="724E8152">
      <w:pPr>
        <w:pStyle w:val="6"/>
        <w:spacing w:before="201" w:line="276" w:lineRule="auto"/>
        <w:ind w:right="508"/>
      </w:pPr>
      <w:r>
        <w:t xml:space="preserve">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w:t>
      </w:r>
      <w:r>
        <w:rPr>
          <w:spacing w:val="-4"/>
        </w:rPr>
        <w:t>гг.;</w:t>
      </w:r>
    </w:p>
    <w:p w14:paraId="79CDA5F2">
      <w:pPr>
        <w:pStyle w:val="6"/>
        <w:spacing w:before="199" w:line="276" w:lineRule="auto"/>
        <w:ind w:right="512"/>
      </w:pPr>
      <w:r>
        <w:t xml:space="preserve">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w:t>
      </w:r>
      <w:r>
        <w:rPr>
          <w:spacing w:val="-2"/>
        </w:rPr>
        <w:t>выводы;</w:t>
      </w:r>
    </w:p>
    <w:p w14:paraId="324E187E">
      <w:pPr>
        <w:pStyle w:val="6"/>
        <w:spacing w:before="200"/>
      </w:pPr>
      <w:r>
        <w:t>представлять</w:t>
      </w:r>
      <w:r>
        <w:rPr>
          <w:spacing w:val="-5"/>
        </w:rPr>
        <w:t xml:space="preserve"> </w:t>
      </w:r>
      <w:r>
        <w:t>историческую</w:t>
      </w:r>
      <w:r>
        <w:rPr>
          <w:spacing w:val="-3"/>
        </w:rPr>
        <w:t xml:space="preserve"> </w:t>
      </w:r>
      <w:r>
        <w:t>информацию</w:t>
      </w:r>
      <w:r>
        <w:rPr>
          <w:spacing w:val="-2"/>
        </w:rPr>
        <w:t xml:space="preserve"> </w:t>
      </w:r>
      <w:r>
        <w:t>в</w:t>
      </w:r>
      <w:r>
        <w:rPr>
          <w:spacing w:val="-5"/>
        </w:rPr>
        <w:t xml:space="preserve"> </w:t>
      </w:r>
      <w:r>
        <w:t>виде</w:t>
      </w:r>
      <w:r>
        <w:rPr>
          <w:spacing w:val="-2"/>
        </w:rPr>
        <w:t xml:space="preserve"> </w:t>
      </w:r>
      <w:r>
        <w:t>таблиц,</w:t>
      </w:r>
      <w:r>
        <w:rPr>
          <w:spacing w:val="-2"/>
        </w:rPr>
        <w:t xml:space="preserve"> </w:t>
      </w:r>
      <w:r>
        <w:t>графиков,</w:t>
      </w:r>
      <w:r>
        <w:rPr>
          <w:spacing w:val="-3"/>
        </w:rPr>
        <w:t xml:space="preserve"> </w:t>
      </w:r>
      <w:r>
        <w:t>схем,</w:t>
      </w:r>
      <w:r>
        <w:rPr>
          <w:spacing w:val="-2"/>
        </w:rPr>
        <w:t xml:space="preserve"> диаграмм;</w:t>
      </w:r>
    </w:p>
    <w:p w14:paraId="22F5AA49">
      <w:pPr>
        <w:pStyle w:val="6"/>
        <w:spacing w:before="240" w:line="276" w:lineRule="auto"/>
        <w:ind w:right="505"/>
      </w:pPr>
      <w:r>
        <w:t>использовать умения, приобретенные в процессе изучения истории, для участия в подготовке учебных проектов по истории России 1914 - 1945 гг., в том числе в том числе с использованием регионального материала (ресурсов библиотек, музеев и других).</w:t>
      </w:r>
    </w:p>
    <w:p w14:paraId="55D7F9ED">
      <w:pPr>
        <w:pStyle w:val="6"/>
        <w:spacing w:before="201" w:line="276" w:lineRule="auto"/>
        <w:ind w:right="509"/>
      </w:pPr>
      <w:r>
        <w:t>Приобретение опыта взаимодействия с людьми другой культуры, национальной и</w:t>
      </w:r>
      <w:r>
        <w:rPr>
          <w:spacing w:val="40"/>
        </w:rPr>
        <w:t xml:space="preserve"> </w:t>
      </w:r>
      <w:r>
        <w:t>религиозной принадлежности на основе ценностей современного российского общества: идеалов</w:t>
      </w:r>
      <w:r>
        <w:rPr>
          <w:spacing w:val="24"/>
        </w:rPr>
        <w:t xml:space="preserve"> </w:t>
      </w:r>
      <w:r>
        <w:t>гуманизма,</w:t>
      </w:r>
      <w:r>
        <w:rPr>
          <w:spacing w:val="25"/>
        </w:rPr>
        <w:t xml:space="preserve"> </w:t>
      </w:r>
      <w:r>
        <w:t>демократии,</w:t>
      </w:r>
      <w:r>
        <w:rPr>
          <w:spacing w:val="25"/>
        </w:rPr>
        <w:t xml:space="preserve"> </w:t>
      </w:r>
      <w:r>
        <w:t>мира и</w:t>
      </w:r>
      <w:r>
        <w:rPr>
          <w:spacing w:val="25"/>
        </w:rPr>
        <w:t xml:space="preserve"> </w:t>
      </w:r>
      <w:r>
        <w:t>взаимопонимания</w:t>
      </w:r>
      <w:r>
        <w:rPr>
          <w:spacing w:val="27"/>
        </w:rPr>
        <w:t xml:space="preserve"> </w:t>
      </w:r>
      <w:r>
        <w:t>между народами,</w:t>
      </w:r>
      <w:r>
        <w:rPr>
          <w:spacing w:val="25"/>
        </w:rPr>
        <w:t xml:space="preserve"> </w:t>
      </w:r>
      <w:r>
        <w:t>людьми</w:t>
      </w:r>
      <w:r>
        <w:rPr>
          <w:spacing w:val="25"/>
        </w:rPr>
        <w:t xml:space="preserve"> </w:t>
      </w:r>
      <w:r>
        <w:t>разных</w:t>
      </w:r>
    </w:p>
    <w:p w14:paraId="517145CC">
      <w:pPr>
        <w:pStyle w:val="6"/>
        <w:spacing w:after="0" w:line="276" w:lineRule="auto"/>
        <w:sectPr>
          <w:footerReference r:id="rId422" w:type="default"/>
          <w:pgSz w:w="11920" w:h="16840"/>
          <w:pgMar w:top="1360" w:right="570" w:bottom="280" w:left="708" w:header="0" w:footer="0" w:gutter="0"/>
          <w:cols w:space="720" w:num="1"/>
        </w:sectPr>
      </w:pPr>
    </w:p>
    <w:p w14:paraId="5D4A8E79">
      <w:pPr>
        <w:pStyle w:val="6"/>
        <w:spacing w:before="76"/>
        <w:jc w:val="left"/>
      </w:pPr>
      <w:r>
        <w:t>культур;</w:t>
      </w:r>
      <w:r>
        <w:rPr>
          <w:spacing w:val="-4"/>
        </w:rPr>
        <w:t xml:space="preserve"> </w:t>
      </w:r>
      <w:r>
        <w:t>проявление</w:t>
      </w:r>
      <w:r>
        <w:rPr>
          <w:spacing w:val="2"/>
        </w:rPr>
        <w:t xml:space="preserve"> </w:t>
      </w:r>
      <w:r>
        <w:t>уважения</w:t>
      </w:r>
      <w:r>
        <w:rPr>
          <w:spacing w:val="-2"/>
        </w:rPr>
        <w:t xml:space="preserve"> </w:t>
      </w:r>
      <w:r>
        <w:t>к</w:t>
      </w:r>
      <w:r>
        <w:rPr>
          <w:spacing w:val="-3"/>
        </w:rPr>
        <w:t xml:space="preserve"> </w:t>
      </w:r>
      <w:r>
        <w:t>историческому</w:t>
      </w:r>
      <w:r>
        <w:rPr>
          <w:spacing w:val="-10"/>
        </w:rPr>
        <w:t xml:space="preserve"> </w:t>
      </w:r>
      <w:r>
        <w:t>наследию</w:t>
      </w:r>
      <w:r>
        <w:rPr>
          <w:spacing w:val="-4"/>
        </w:rPr>
        <w:t xml:space="preserve"> </w:t>
      </w:r>
      <w:r>
        <w:t>народов</w:t>
      </w:r>
      <w:r>
        <w:rPr>
          <w:spacing w:val="-4"/>
        </w:rPr>
        <w:t xml:space="preserve"> </w:t>
      </w:r>
      <w:r>
        <w:rPr>
          <w:spacing w:val="-2"/>
        </w:rPr>
        <w:t>России.</w:t>
      </w:r>
    </w:p>
    <w:p w14:paraId="2FB9A643">
      <w:pPr>
        <w:pStyle w:val="6"/>
        <w:spacing w:before="240" w:line="276" w:lineRule="auto"/>
        <w:ind w:right="514"/>
      </w:pPr>
      <w:r>
        <w:t>Достижение данного предметного результата предполагает использование методов обучения</w:t>
      </w:r>
      <w:r>
        <w:rPr>
          <w:spacing w:val="40"/>
        </w:rPr>
        <w:t xml:space="preserve"> </w:t>
      </w:r>
      <w:r>
        <w:t>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776C326D">
      <w:pPr>
        <w:pStyle w:val="6"/>
        <w:spacing w:before="203"/>
        <w:jc w:val="left"/>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1"/>
        </w:rPr>
        <w:t xml:space="preserve"> </w:t>
      </w:r>
      <w:r>
        <w:t>перечень</w:t>
      </w:r>
      <w:r>
        <w:rPr>
          <w:spacing w:val="-5"/>
        </w:rPr>
        <w:t xml:space="preserve"> </w:t>
      </w:r>
      <w:r>
        <w:t>знаний</w:t>
      </w:r>
      <w:r>
        <w:rPr>
          <w:spacing w:val="-5"/>
        </w:rPr>
        <w:t xml:space="preserve"> </w:t>
      </w:r>
      <w:r>
        <w:t xml:space="preserve">и </w:t>
      </w:r>
      <w:r>
        <w:rPr>
          <w:spacing w:val="-2"/>
        </w:rPr>
        <w:t>умений:</w:t>
      </w:r>
    </w:p>
    <w:p w14:paraId="535D5B22">
      <w:pPr>
        <w:pStyle w:val="6"/>
        <w:spacing w:before="240" w:line="276" w:lineRule="auto"/>
        <w:ind w:right="510"/>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1D6E4251">
      <w:pPr>
        <w:pStyle w:val="6"/>
        <w:spacing w:before="200" w:line="276" w:lineRule="auto"/>
        <w:ind w:right="513"/>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81E4E13">
      <w:pPr>
        <w:pStyle w:val="6"/>
        <w:spacing w:before="200" w:line="276" w:lineRule="auto"/>
        <w:ind w:right="513"/>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21959F7F">
      <w:pPr>
        <w:pStyle w:val="6"/>
        <w:spacing w:before="200" w:line="276" w:lineRule="auto"/>
        <w:ind w:right="509"/>
      </w:pPr>
      <w: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49839A1B">
      <w:pPr>
        <w:pStyle w:val="6"/>
        <w:spacing w:before="202" w:line="276" w:lineRule="auto"/>
        <w:ind w:right="513"/>
      </w:pPr>
      <w:r>
        <w:t>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14:paraId="24B487E6">
      <w:pPr>
        <w:pStyle w:val="6"/>
        <w:spacing w:before="202"/>
        <w:jc w:val="left"/>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1"/>
        </w:rPr>
        <w:t xml:space="preserve"> </w:t>
      </w:r>
      <w:r>
        <w:t>перечень</w:t>
      </w:r>
      <w:r>
        <w:rPr>
          <w:spacing w:val="-5"/>
        </w:rPr>
        <w:t xml:space="preserve"> </w:t>
      </w:r>
      <w:r>
        <w:t>знаний</w:t>
      </w:r>
      <w:r>
        <w:rPr>
          <w:spacing w:val="-5"/>
        </w:rPr>
        <w:t xml:space="preserve"> </w:t>
      </w:r>
      <w:r>
        <w:t xml:space="preserve">и </w:t>
      </w:r>
      <w:r>
        <w:rPr>
          <w:spacing w:val="-2"/>
        </w:rPr>
        <w:t>умений:</w:t>
      </w:r>
    </w:p>
    <w:p w14:paraId="627FDD59">
      <w:pPr>
        <w:pStyle w:val="6"/>
        <w:spacing w:before="240" w:line="276" w:lineRule="auto"/>
        <w:ind w:right="512"/>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14:paraId="7DCF7357">
      <w:pPr>
        <w:pStyle w:val="6"/>
        <w:spacing w:before="198" w:line="276" w:lineRule="auto"/>
        <w:ind w:right="509"/>
      </w:pPr>
      <w:r>
        <w:t>характеризовать значение достижений народов нашей страны в событиях, явлениях,</w:t>
      </w:r>
      <w:r>
        <w:rPr>
          <w:spacing w:val="40"/>
        </w:rPr>
        <w:t xml:space="preserve"> </w:t>
      </w:r>
      <w:r>
        <w:t>процессах истории России и зарубежных стран 1914 - 1945 гг., используя исторические</w:t>
      </w:r>
      <w:r>
        <w:rPr>
          <w:spacing w:val="80"/>
        </w:rPr>
        <w:t xml:space="preserve"> </w:t>
      </w:r>
      <w:r>
        <w:rPr>
          <w:spacing w:val="-2"/>
        </w:rPr>
        <w:t>факты;</w:t>
      </w:r>
    </w:p>
    <w:p w14:paraId="24C186F5">
      <w:pPr>
        <w:pStyle w:val="6"/>
        <w:spacing w:before="201" w:line="276" w:lineRule="auto"/>
        <w:ind w:right="510"/>
      </w:pPr>
      <w:r>
        <w:t>выявлять в исторической информации попытки фальсификации истории, приводить аргументы в</w:t>
      </w:r>
      <w:r>
        <w:rPr>
          <w:spacing w:val="-4"/>
        </w:rPr>
        <w:t xml:space="preserve"> </w:t>
      </w:r>
      <w:r>
        <w:t>защиту</w:t>
      </w:r>
      <w:r>
        <w:rPr>
          <w:spacing w:val="-7"/>
        </w:rPr>
        <w:t xml:space="preserve"> </w:t>
      </w:r>
      <w:r>
        <w:t>исторической</w:t>
      </w:r>
      <w:r>
        <w:rPr>
          <w:spacing w:val="-3"/>
        </w:rPr>
        <w:t xml:space="preserve"> </w:t>
      </w:r>
      <w:r>
        <w:t>правды,</w:t>
      </w:r>
      <w:r>
        <w:rPr>
          <w:spacing w:val="-2"/>
        </w:rPr>
        <w:t xml:space="preserve"> </w:t>
      </w:r>
      <w:r>
        <w:t>используя</w:t>
      </w:r>
      <w:r>
        <w:rPr>
          <w:spacing w:val="-1"/>
        </w:rPr>
        <w:t xml:space="preserve"> </w:t>
      </w:r>
      <w:r>
        <w:t>знания</w:t>
      </w:r>
      <w:r>
        <w:rPr>
          <w:spacing w:val="-1"/>
        </w:rPr>
        <w:t xml:space="preserve"> </w:t>
      </w:r>
      <w:r>
        <w:t>по</w:t>
      </w:r>
      <w:r>
        <w:rPr>
          <w:spacing w:val="-2"/>
        </w:rPr>
        <w:t xml:space="preserve"> </w:t>
      </w:r>
      <w:r>
        <w:t>истории</w:t>
      </w:r>
      <w:r>
        <w:rPr>
          <w:spacing w:val="-3"/>
        </w:rPr>
        <w:t xml:space="preserve"> </w:t>
      </w:r>
      <w:r>
        <w:t>России</w:t>
      </w:r>
      <w:r>
        <w:rPr>
          <w:spacing w:val="-3"/>
        </w:rPr>
        <w:t xml:space="preserve"> </w:t>
      </w:r>
      <w:r>
        <w:t>и</w:t>
      </w:r>
      <w:r>
        <w:rPr>
          <w:spacing w:val="-3"/>
        </w:rPr>
        <w:t xml:space="preserve"> </w:t>
      </w:r>
      <w:r>
        <w:t>зарубежных стран 1914 - 1945 гг.;</w:t>
      </w:r>
    </w:p>
    <w:p w14:paraId="303314CE">
      <w:pPr>
        <w:pStyle w:val="6"/>
        <w:spacing w:before="200" w:line="278" w:lineRule="auto"/>
        <w:ind w:right="516"/>
      </w:pPr>
      <w:r>
        <w:t xml:space="preserve">активно участвовать в дискуссиях, не допуская умаления подвига народа при защите </w:t>
      </w:r>
      <w:r>
        <w:rPr>
          <w:spacing w:val="-2"/>
        </w:rPr>
        <w:t>Отечества.</w:t>
      </w:r>
    </w:p>
    <w:p w14:paraId="53221961">
      <w:pPr>
        <w:pStyle w:val="6"/>
        <w:spacing w:after="0" w:line="278" w:lineRule="auto"/>
        <w:sectPr>
          <w:footerReference r:id="rId423" w:type="default"/>
          <w:pgSz w:w="11920" w:h="16840"/>
          <w:pgMar w:top="1360" w:right="570" w:bottom="280" w:left="708" w:header="0" w:footer="0" w:gutter="0"/>
          <w:cols w:space="720" w:num="1"/>
        </w:sectPr>
      </w:pPr>
    </w:p>
    <w:p w14:paraId="1EBCF72F">
      <w:pPr>
        <w:pStyle w:val="6"/>
        <w:spacing w:before="76"/>
        <w:jc w:val="left"/>
      </w:pPr>
      <w:r>
        <w:t>Предметные</w:t>
      </w:r>
      <w:r>
        <w:rPr>
          <w:spacing w:val="-4"/>
        </w:rPr>
        <w:t xml:space="preserve"> </w:t>
      </w:r>
      <w:r>
        <w:t>результаты</w:t>
      </w:r>
      <w:r>
        <w:rPr>
          <w:spacing w:val="-4"/>
        </w:rPr>
        <w:t xml:space="preserve"> </w:t>
      </w:r>
      <w:r>
        <w:t>изучения</w:t>
      </w:r>
      <w:r>
        <w:rPr>
          <w:spacing w:val="-1"/>
        </w:rPr>
        <w:t xml:space="preserve"> </w:t>
      </w:r>
      <w:r>
        <w:t>истории</w:t>
      </w:r>
      <w:r>
        <w:rPr>
          <w:spacing w:val="-3"/>
        </w:rPr>
        <w:t xml:space="preserve"> </w:t>
      </w:r>
      <w:r>
        <w:t>в</w:t>
      </w:r>
      <w:r>
        <w:rPr>
          <w:spacing w:val="-4"/>
        </w:rPr>
        <w:t xml:space="preserve"> </w:t>
      </w:r>
      <w:r>
        <w:t>11</w:t>
      </w:r>
      <w:r>
        <w:rPr>
          <w:spacing w:val="-2"/>
        </w:rPr>
        <w:t xml:space="preserve"> классе.</w:t>
      </w:r>
    </w:p>
    <w:p w14:paraId="2BAC5854">
      <w:pPr>
        <w:pStyle w:val="6"/>
        <w:spacing w:before="240" w:line="276" w:lineRule="auto"/>
        <w:ind w:right="507"/>
      </w:pPr>
      <w:r>
        <w:t>Понимание значимости России в мировых политических и социально-экономических процессах в период с 1945</w:t>
      </w:r>
      <w:r>
        <w:rPr>
          <w:spacing w:val="-1"/>
        </w:rPr>
        <w:t xml:space="preserve"> </w:t>
      </w:r>
      <w:r>
        <w:t>г. по начало</w:t>
      </w:r>
      <w:r>
        <w:rPr>
          <w:spacing w:val="-1"/>
        </w:rPr>
        <w:t xml:space="preserve"> </w:t>
      </w:r>
      <w:r>
        <w:t>XXI</w:t>
      </w:r>
      <w:r>
        <w:rPr>
          <w:spacing w:val="-1"/>
        </w:rPr>
        <w:t xml:space="preserve"> </w:t>
      </w:r>
      <w:r>
        <w:t>в. Знание достижений страны и ее народа; умение характеризовать</w:t>
      </w:r>
      <w:r>
        <w:rPr>
          <w:spacing w:val="-3"/>
        </w:rPr>
        <w:t xml:space="preserve"> </w:t>
      </w:r>
      <w:r>
        <w:t>историческое</w:t>
      </w:r>
      <w:r>
        <w:rPr>
          <w:spacing w:val="-1"/>
        </w:rPr>
        <w:t xml:space="preserve"> </w:t>
      </w:r>
      <w:r>
        <w:t>значение советских</w:t>
      </w:r>
      <w:r>
        <w:rPr>
          <w:spacing w:val="-2"/>
        </w:rPr>
        <w:t xml:space="preserve"> </w:t>
      </w:r>
      <w:r>
        <w:t>научно-технологических успехов,</w:t>
      </w:r>
      <w:r>
        <w:rPr>
          <w:spacing w:val="-2"/>
        </w:rPr>
        <w:t xml:space="preserve"> </w:t>
      </w:r>
      <w:r>
        <w:t>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 (России).</w:t>
      </w:r>
    </w:p>
    <w:p w14:paraId="29A75377">
      <w:pPr>
        <w:pStyle w:val="6"/>
        <w:spacing w:before="203" w:line="276" w:lineRule="auto"/>
        <w:ind w:right="513"/>
      </w:pPr>
      <w: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w:t>
      </w:r>
      <w:r>
        <w:rPr>
          <w:spacing w:val="-2"/>
        </w:rPr>
        <w:t>воспитания.</w:t>
      </w:r>
    </w:p>
    <w:p w14:paraId="4814BBE2">
      <w:pPr>
        <w:pStyle w:val="6"/>
        <w:spacing w:before="200"/>
        <w:jc w:val="left"/>
      </w:pPr>
      <w:r>
        <w:t>Структура</w:t>
      </w:r>
      <w:r>
        <w:rPr>
          <w:spacing w:val="-5"/>
        </w:rPr>
        <w:t xml:space="preserve"> </w:t>
      </w:r>
      <w:r>
        <w:t>предметного</w:t>
      </w:r>
      <w:r>
        <w:rPr>
          <w:spacing w:val="-3"/>
        </w:rPr>
        <w:t xml:space="preserve"> </w:t>
      </w:r>
      <w:r>
        <w:t>результата</w:t>
      </w:r>
      <w:r>
        <w:rPr>
          <w:spacing w:val="-2"/>
        </w:rPr>
        <w:t xml:space="preserve"> </w:t>
      </w:r>
      <w:r>
        <w:t>включает</w:t>
      </w:r>
      <w:r>
        <w:rPr>
          <w:spacing w:val="-4"/>
        </w:rPr>
        <w:t xml:space="preserve"> </w:t>
      </w:r>
      <w:r>
        <w:t>следующий перечень</w:t>
      </w:r>
      <w:r>
        <w:rPr>
          <w:spacing w:val="-5"/>
        </w:rPr>
        <w:t xml:space="preserve"> </w:t>
      </w:r>
      <w:r>
        <w:t>знаний</w:t>
      </w:r>
      <w:r>
        <w:rPr>
          <w:spacing w:val="-4"/>
        </w:rPr>
        <w:t xml:space="preserve"> </w:t>
      </w:r>
      <w:r>
        <w:t xml:space="preserve">и </w:t>
      </w:r>
      <w:r>
        <w:rPr>
          <w:spacing w:val="-2"/>
        </w:rPr>
        <w:t>умений:</w:t>
      </w:r>
    </w:p>
    <w:p w14:paraId="09B17CD3">
      <w:pPr>
        <w:pStyle w:val="6"/>
        <w:spacing w:before="240" w:line="273" w:lineRule="auto"/>
        <w:ind w:right="507"/>
      </w:pPr>
      <w:r>
        <w:t>называть наиболее значимые события истории России (1945 г. - начало XXI в.), объяснять их особую значимость для истории нашей страны;</w:t>
      </w:r>
    </w:p>
    <w:p w14:paraId="5FB69972">
      <w:pPr>
        <w:pStyle w:val="6"/>
        <w:spacing w:before="208" w:line="276" w:lineRule="auto"/>
        <w:ind w:right="506"/>
      </w:pPr>
      <w:r>
        <w:t>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14:paraId="4A01FB26">
      <w:pPr>
        <w:pStyle w:val="6"/>
        <w:spacing w:before="199" w:line="276" w:lineRule="auto"/>
        <w:ind w:right="507"/>
      </w:pPr>
      <w:r>
        <w:t>выявлять попытки фальсификации истории, используя знания по истории России и всеобщей истории (1945 г. - начало XXI в.);</w:t>
      </w:r>
    </w:p>
    <w:p w14:paraId="160CF77D">
      <w:pPr>
        <w:pStyle w:val="6"/>
        <w:spacing w:before="202" w:line="273" w:lineRule="auto"/>
        <w:ind w:right="509"/>
      </w:pPr>
      <w:r>
        <w:t>аргументированно противостоять попыткам фальсификации исторических фактов, связанных с важнейшими событиями, явлениями,</w:t>
      </w:r>
      <w:r>
        <w:rPr>
          <w:spacing w:val="-2"/>
        </w:rPr>
        <w:t xml:space="preserve"> </w:t>
      </w:r>
      <w:r>
        <w:t>процессами в истории России (1945 г. -</w:t>
      </w:r>
      <w:r>
        <w:rPr>
          <w:spacing w:val="-2"/>
        </w:rPr>
        <w:t xml:space="preserve"> </w:t>
      </w:r>
      <w:r>
        <w:t>начало XXI</w:t>
      </w:r>
      <w:r>
        <w:rPr>
          <w:spacing w:val="-2"/>
        </w:rPr>
        <w:t xml:space="preserve"> </w:t>
      </w:r>
      <w:r>
        <w:t>в.), используя знания по истории России.</w:t>
      </w:r>
    </w:p>
    <w:p w14:paraId="51ED1CD2">
      <w:pPr>
        <w:pStyle w:val="6"/>
        <w:spacing w:before="208" w:line="276" w:lineRule="auto"/>
        <w:ind w:right="504"/>
      </w:pPr>
      <w:r>
        <w:t>Знание имен исторических личностей, внесших значительный вклад в социально- экономическое, политическое и культурное развитие России с 1945 г. по начало XXI в.</w:t>
      </w:r>
    </w:p>
    <w:p w14:paraId="6625FAA6">
      <w:pPr>
        <w:pStyle w:val="6"/>
        <w:spacing w:before="198" w:line="276" w:lineRule="auto"/>
        <w:ind w:right="506"/>
      </w:pPr>
      <w: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w:t>
      </w:r>
      <w:r>
        <w:rPr>
          <w:spacing w:val="-2"/>
        </w:rPr>
        <w:t>истории.</w:t>
      </w:r>
    </w:p>
    <w:p w14:paraId="5CB2C469">
      <w:pPr>
        <w:pStyle w:val="6"/>
        <w:spacing w:before="203"/>
        <w:jc w:val="left"/>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1"/>
        </w:rPr>
        <w:t xml:space="preserve"> </w:t>
      </w:r>
      <w:r>
        <w:t>перечень</w:t>
      </w:r>
      <w:r>
        <w:rPr>
          <w:spacing w:val="-5"/>
        </w:rPr>
        <w:t xml:space="preserve"> </w:t>
      </w:r>
      <w:r>
        <w:t>знаний</w:t>
      </w:r>
      <w:r>
        <w:rPr>
          <w:spacing w:val="-5"/>
        </w:rPr>
        <w:t xml:space="preserve"> </w:t>
      </w:r>
      <w:r>
        <w:t xml:space="preserve">и </w:t>
      </w:r>
      <w:r>
        <w:rPr>
          <w:spacing w:val="-2"/>
        </w:rPr>
        <w:t>умений:</w:t>
      </w:r>
    </w:p>
    <w:p w14:paraId="068DCBB4">
      <w:pPr>
        <w:pStyle w:val="6"/>
        <w:spacing w:before="240" w:line="276" w:lineRule="auto"/>
        <w:ind w:right="509"/>
      </w:pPr>
      <w:r>
        <w:t>называть имена наиболее выдающихся деятелей истории России (1945 г. - начало XXI в.), события, процессы, в которых они участвовали;</w:t>
      </w:r>
    </w:p>
    <w:p w14:paraId="5FA0A213">
      <w:pPr>
        <w:pStyle w:val="6"/>
        <w:spacing w:before="201" w:line="276" w:lineRule="auto"/>
        <w:ind w:right="509"/>
      </w:pPr>
      <w:r>
        <w:t>характеризовать деятельность исторических личностей в рамках событий, процессов истории России</w:t>
      </w:r>
      <w:r>
        <w:rPr>
          <w:spacing w:val="40"/>
        </w:rPr>
        <w:t xml:space="preserve"> </w:t>
      </w:r>
      <w:r>
        <w:t>(1945</w:t>
      </w:r>
      <w:r>
        <w:rPr>
          <w:spacing w:val="40"/>
        </w:rPr>
        <w:t xml:space="preserve"> </w:t>
      </w:r>
      <w:r>
        <w:t>г.</w:t>
      </w:r>
      <w:r>
        <w:rPr>
          <w:spacing w:val="40"/>
        </w:rPr>
        <w:t xml:space="preserve"> </w:t>
      </w:r>
      <w:r>
        <w:t>-</w:t>
      </w:r>
      <w:r>
        <w:rPr>
          <w:spacing w:val="39"/>
        </w:rPr>
        <w:t xml:space="preserve"> </w:t>
      </w:r>
      <w:r>
        <w:t>начало</w:t>
      </w:r>
      <w:r>
        <w:rPr>
          <w:spacing w:val="40"/>
        </w:rPr>
        <w:t xml:space="preserve"> </w:t>
      </w:r>
      <w:r>
        <w:t>XXI</w:t>
      </w:r>
      <w:r>
        <w:rPr>
          <w:spacing w:val="40"/>
        </w:rPr>
        <w:t xml:space="preserve"> </w:t>
      </w:r>
      <w:r>
        <w:t>в.),</w:t>
      </w:r>
      <w:r>
        <w:rPr>
          <w:spacing w:val="40"/>
        </w:rPr>
        <w:t xml:space="preserve"> </w:t>
      </w:r>
      <w:r>
        <w:t>оценивать</w:t>
      </w:r>
      <w:r>
        <w:rPr>
          <w:spacing w:val="40"/>
        </w:rPr>
        <w:t xml:space="preserve"> </w:t>
      </w:r>
      <w:r>
        <w:t>значение</w:t>
      </w:r>
      <w:r>
        <w:rPr>
          <w:spacing w:val="40"/>
        </w:rPr>
        <w:t xml:space="preserve"> </w:t>
      </w:r>
      <w:r>
        <w:t>их</w:t>
      </w:r>
      <w:r>
        <w:rPr>
          <w:spacing w:val="40"/>
        </w:rPr>
        <w:t xml:space="preserve"> </w:t>
      </w:r>
      <w:r>
        <w:t>деятельности</w:t>
      </w:r>
      <w:r>
        <w:rPr>
          <w:spacing w:val="40"/>
        </w:rPr>
        <w:t xml:space="preserve"> </w:t>
      </w:r>
      <w:r>
        <w:t>для</w:t>
      </w:r>
      <w:r>
        <w:rPr>
          <w:spacing w:val="40"/>
        </w:rPr>
        <w:t xml:space="preserve"> </w:t>
      </w:r>
      <w:r>
        <w:t>истории</w:t>
      </w:r>
      <w:r>
        <w:rPr>
          <w:spacing w:val="40"/>
        </w:rPr>
        <w:t xml:space="preserve"> </w:t>
      </w:r>
      <w:r>
        <w:t>нашей</w:t>
      </w:r>
    </w:p>
    <w:p w14:paraId="7255CD7F">
      <w:pPr>
        <w:pStyle w:val="6"/>
        <w:spacing w:after="0" w:line="276" w:lineRule="auto"/>
        <w:sectPr>
          <w:footerReference r:id="rId424" w:type="default"/>
          <w:pgSz w:w="11920" w:h="16840"/>
          <w:pgMar w:top="1360" w:right="570" w:bottom="280" w:left="708" w:header="0" w:footer="0" w:gutter="0"/>
          <w:cols w:space="720" w:num="1"/>
        </w:sectPr>
      </w:pPr>
    </w:p>
    <w:p w14:paraId="0E47667C">
      <w:pPr>
        <w:pStyle w:val="6"/>
        <w:spacing w:before="76"/>
      </w:pPr>
      <w:r>
        <w:t>станы</w:t>
      </w:r>
      <w:r>
        <w:rPr>
          <w:spacing w:val="-3"/>
        </w:rPr>
        <w:t xml:space="preserve"> </w:t>
      </w:r>
      <w:r>
        <w:t>и</w:t>
      </w:r>
      <w:r>
        <w:rPr>
          <w:spacing w:val="-2"/>
        </w:rPr>
        <w:t xml:space="preserve"> </w:t>
      </w:r>
      <w:r>
        <w:t>человечества</w:t>
      </w:r>
      <w:r>
        <w:rPr>
          <w:spacing w:val="-1"/>
        </w:rPr>
        <w:t xml:space="preserve"> </w:t>
      </w:r>
      <w:r>
        <w:t>в</w:t>
      </w:r>
      <w:r>
        <w:rPr>
          <w:spacing w:val="-2"/>
        </w:rPr>
        <w:t xml:space="preserve"> целом;</w:t>
      </w:r>
    </w:p>
    <w:p w14:paraId="15BFF698">
      <w:pPr>
        <w:pStyle w:val="6"/>
        <w:spacing w:before="240" w:line="278" w:lineRule="auto"/>
        <w:ind w:right="510"/>
      </w:pPr>
      <w:r>
        <w:t>характеризовать значение и последствия событий (1945 г. - начало XXI в.), в которых участвовали выдающиеся исторические личности, для истории России;</w:t>
      </w:r>
    </w:p>
    <w:p w14:paraId="67B9F6D9">
      <w:pPr>
        <w:pStyle w:val="6"/>
        <w:spacing w:before="196" w:line="276" w:lineRule="auto"/>
        <w:ind w:right="513"/>
      </w:pPr>
      <w:r>
        <w:t>определять и объяснять (аргументировать) свое отношение и оценку деятельности исторических личностей.</w:t>
      </w:r>
    </w:p>
    <w:p w14:paraId="7CDC8596">
      <w:pPr>
        <w:pStyle w:val="6"/>
        <w:spacing w:before="202" w:line="276" w:lineRule="auto"/>
        <w:ind w:right="511"/>
      </w:pPr>
      <w:r>
        <w:t>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495E1DB6">
      <w:pPr>
        <w:pStyle w:val="6"/>
        <w:spacing w:before="197"/>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1"/>
        </w:rPr>
        <w:t xml:space="preserve"> </w:t>
      </w:r>
      <w:r>
        <w:t>перечень</w:t>
      </w:r>
      <w:r>
        <w:rPr>
          <w:spacing w:val="-5"/>
        </w:rPr>
        <w:t xml:space="preserve"> </w:t>
      </w:r>
      <w:r>
        <w:t>знаний</w:t>
      </w:r>
      <w:r>
        <w:rPr>
          <w:spacing w:val="3"/>
        </w:rPr>
        <w:t xml:space="preserve"> </w:t>
      </w:r>
      <w:r>
        <w:t xml:space="preserve">и </w:t>
      </w:r>
      <w:r>
        <w:rPr>
          <w:spacing w:val="-2"/>
        </w:rPr>
        <w:t>умений:</w:t>
      </w:r>
    </w:p>
    <w:p w14:paraId="4B852BCC">
      <w:pPr>
        <w:pStyle w:val="6"/>
        <w:spacing w:before="244" w:line="276" w:lineRule="auto"/>
        <w:ind w:right="500"/>
      </w:pPr>
      <w:r>
        <w:t>объяснять смысл изученных (изучаемых) исторических понятий и терминов из истории</w:t>
      </w:r>
      <w:r>
        <w:rPr>
          <w:spacing w:val="40"/>
        </w:rPr>
        <w:t xml:space="preserve"> </w:t>
      </w:r>
      <w:r>
        <w:t>России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6C8720C0">
      <w:pPr>
        <w:pStyle w:val="6"/>
        <w:spacing w:before="199" w:line="276" w:lineRule="auto"/>
        <w:ind w:right="514"/>
      </w:pPr>
      <w:r>
        <w:t>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w:t>
      </w:r>
      <w:r>
        <w:rPr>
          <w:spacing w:val="40"/>
        </w:rPr>
        <w:t xml:space="preserve"> </w:t>
      </w:r>
      <w:r>
        <w:t>научно-популярной литературе, визуальных материалах и другие, по самостоятельно составленному плану;</w:t>
      </w:r>
    </w:p>
    <w:p w14:paraId="49C9AE94">
      <w:pPr>
        <w:pStyle w:val="6"/>
        <w:spacing w:before="201" w:line="276" w:lineRule="auto"/>
        <w:ind w:right="514"/>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w:t>
      </w:r>
      <w:r>
        <w:rPr>
          <w:spacing w:val="40"/>
        </w:rPr>
        <w:t xml:space="preserve"> </w:t>
      </w:r>
      <w:r>
        <w:t>1945 - 2022 гг., анализируя изменения, происшедшие в течение рассматриваемого периода;</w:t>
      </w:r>
    </w:p>
    <w:p w14:paraId="17CFFE79">
      <w:pPr>
        <w:pStyle w:val="6"/>
        <w:spacing w:before="201" w:line="276" w:lineRule="auto"/>
        <w:ind w:right="505"/>
      </w:pPr>
      <w:r>
        <w:t>представлять описание памятников</w:t>
      </w:r>
      <w:r>
        <w:rPr>
          <w:spacing w:val="-1"/>
        </w:rPr>
        <w:t xml:space="preserve"> </w:t>
      </w:r>
      <w:r>
        <w:t>материальной и художественной культуры 1945 -</w:t>
      </w:r>
      <w:r>
        <w:rPr>
          <w:spacing w:val="-2"/>
        </w:rPr>
        <w:t xml:space="preserve"> </w:t>
      </w:r>
      <w:r>
        <w:t>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624A6290">
      <w:pPr>
        <w:pStyle w:val="6"/>
        <w:spacing w:before="198" w:line="276" w:lineRule="auto"/>
        <w:ind w:right="505"/>
      </w:pPr>
      <w:r>
        <w:t xml:space="preserve">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w:t>
      </w:r>
      <w:r>
        <w:rPr>
          <w:spacing w:val="-2"/>
        </w:rPr>
        <w:t>реферата;</w:t>
      </w:r>
    </w:p>
    <w:p w14:paraId="1E6E7784">
      <w:pPr>
        <w:pStyle w:val="6"/>
        <w:spacing w:before="201" w:line="276" w:lineRule="auto"/>
        <w:ind w:right="512"/>
      </w:pPr>
      <w:r>
        <w:t>определять и объяснять с использованием фактического материала свое отношение к</w:t>
      </w:r>
      <w:r>
        <w:rPr>
          <w:spacing w:val="40"/>
        </w:rPr>
        <w:t xml:space="preserve"> </w:t>
      </w:r>
      <w:r>
        <w:t>наиболее значительным событиям, достижениям и личностям истории России и зарубежных стран (1945 г. - начало XXI в.);</w:t>
      </w:r>
    </w:p>
    <w:p w14:paraId="20693DFC">
      <w:pPr>
        <w:pStyle w:val="6"/>
        <w:spacing w:before="200" w:line="276" w:lineRule="auto"/>
        <w:ind w:right="514"/>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3CE34C75">
      <w:pPr>
        <w:pStyle w:val="6"/>
        <w:spacing w:after="0" w:line="276" w:lineRule="auto"/>
        <w:sectPr>
          <w:footerReference r:id="rId425" w:type="default"/>
          <w:pgSz w:w="11920" w:h="16840"/>
          <w:pgMar w:top="1360" w:right="570" w:bottom="280" w:left="708" w:header="0" w:footer="0" w:gutter="0"/>
          <w:cols w:space="720" w:num="1"/>
        </w:sectPr>
      </w:pPr>
    </w:p>
    <w:p w14:paraId="735C5961">
      <w:pPr>
        <w:pStyle w:val="6"/>
        <w:spacing w:before="76" w:line="276" w:lineRule="auto"/>
        <w:ind w:right="510"/>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14:paraId="50A774BF">
      <w:pPr>
        <w:pStyle w:val="6"/>
        <w:spacing w:before="199" w:line="276" w:lineRule="auto"/>
        <w:ind w:right="515"/>
      </w:pPr>
      <w:r>
        <w:t>Умение выявлять существенные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6EF0047">
      <w:pPr>
        <w:pStyle w:val="6"/>
        <w:spacing w:before="200"/>
        <w:jc w:val="left"/>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1"/>
        </w:rPr>
        <w:t xml:space="preserve"> </w:t>
      </w:r>
      <w:r>
        <w:t>перечень</w:t>
      </w:r>
      <w:r>
        <w:rPr>
          <w:spacing w:val="-5"/>
        </w:rPr>
        <w:t xml:space="preserve"> </w:t>
      </w:r>
      <w:r>
        <w:t>знаний</w:t>
      </w:r>
      <w:r>
        <w:rPr>
          <w:spacing w:val="-5"/>
        </w:rPr>
        <w:t xml:space="preserve"> </w:t>
      </w:r>
      <w:r>
        <w:t xml:space="preserve">и </w:t>
      </w:r>
      <w:r>
        <w:rPr>
          <w:spacing w:val="-2"/>
        </w:rPr>
        <w:t>умений:</w:t>
      </w:r>
    </w:p>
    <w:p w14:paraId="5F93F0E8">
      <w:pPr>
        <w:pStyle w:val="6"/>
        <w:spacing w:before="244" w:line="276" w:lineRule="auto"/>
        <w:ind w:right="512"/>
      </w:pPr>
      <w:r>
        <w:t>называть характерные, существенные признаки событий, процессов, явлений истории России и всеобщей истории (1945 г. - начало XXI в.);</w:t>
      </w:r>
    </w:p>
    <w:p w14:paraId="327E1555">
      <w:pPr>
        <w:pStyle w:val="6"/>
        <w:spacing w:before="198"/>
        <w:jc w:val="left"/>
      </w:pPr>
      <w:r>
        <w:t>различать</w:t>
      </w:r>
      <w:r>
        <w:rPr>
          <w:spacing w:val="-2"/>
        </w:rPr>
        <w:t xml:space="preserve"> </w:t>
      </w:r>
      <w:r>
        <w:t>в</w:t>
      </w:r>
      <w:r>
        <w:rPr>
          <w:spacing w:val="3"/>
        </w:rPr>
        <w:t xml:space="preserve"> </w:t>
      </w:r>
      <w:r>
        <w:t>исторической информации</w:t>
      </w:r>
      <w:r>
        <w:rPr>
          <w:spacing w:val="6"/>
        </w:rPr>
        <w:t xml:space="preserve"> </w:t>
      </w:r>
      <w:r>
        <w:t>из</w:t>
      </w:r>
      <w:r>
        <w:rPr>
          <w:spacing w:val="2"/>
        </w:rPr>
        <w:t xml:space="preserve"> </w:t>
      </w:r>
      <w:r>
        <w:t>курсов</w:t>
      </w:r>
      <w:r>
        <w:rPr>
          <w:spacing w:val="5"/>
        </w:rPr>
        <w:t xml:space="preserve"> </w:t>
      </w:r>
      <w:r>
        <w:t>истории</w:t>
      </w:r>
      <w:r>
        <w:rPr>
          <w:spacing w:val="2"/>
        </w:rPr>
        <w:t xml:space="preserve"> </w:t>
      </w:r>
      <w:r>
        <w:t>России</w:t>
      </w:r>
      <w:r>
        <w:rPr>
          <w:spacing w:val="1"/>
        </w:rPr>
        <w:t xml:space="preserve"> </w:t>
      </w:r>
      <w:r>
        <w:t>и</w:t>
      </w:r>
      <w:r>
        <w:rPr>
          <w:spacing w:val="6"/>
        </w:rPr>
        <w:t xml:space="preserve"> </w:t>
      </w:r>
      <w:r>
        <w:t>зарубежных</w:t>
      </w:r>
      <w:r>
        <w:rPr>
          <w:spacing w:val="1"/>
        </w:rPr>
        <w:t xml:space="preserve"> </w:t>
      </w:r>
      <w:r>
        <w:t>стран</w:t>
      </w:r>
      <w:r>
        <w:rPr>
          <w:spacing w:val="2"/>
        </w:rPr>
        <w:t xml:space="preserve"> </w:t>
      </w:r>
      <w:r>
        <w:t>(1945</w:t>
      </w:r>
      <w:r>
        <w:rPr>
          <w:spacing w:val="2"/>
        </w:rPr>
        <w:t xml:space="preserve"> </w:t>
      </w:r>
      <w:r>
        <w:rPr>
          <w:spacing w:val="-5"/>
        </w:rPr>
        <w:t>г.</w:t>
      </w:r>
    </w:p>
    <w:p w14:paraId="04F2CB17">
      <w:pPr>
        <w:pStyle w:val="6"/>
        <w:spacing w:before="44" w:line="273" w:lineRule="auto"/>
        <w:ind w:right="510"/>
        <w:jc w:val="left"/>
      </w:pPr>
      <w:r>
        <w:t>-</w:t>
      </w:r>
      <w:r>
        <w:rPr>
          <w:spacing w:val="40"/>
        </w:rPr>
        <w:t xml:space="preserve"> </w:t>
      </w:r>
      <w:r>
        <w:t>начало</w:t>
      </w:r>
      <w:r>
        <w:rPr>
          <w:spacing w:val="40"/>
        </w:rPr>
        <w:t xml:space="preserve"> </w:t>
      </w:r>
      <w:r>
        <w:t>XXI</w:t>
      </w:r>
      <w:r>
        <w:rPr>
          <w:spacing w:val="40"/>
        </w:rPr>
        <w:t xml:space="preserve"> </w:t>
      </w:r>
      <w:r>
        <w:t>в.)</w:t>
      </w:r>
      <w:r>
        <w:rPr>
          <w:spacing w:val="40"/>
        </w:rPr>
        <w:t xml:space="preserve"> </w:t>
      </w:r>
      <w:r>
        <w:t>события,</w:t>
      </w:r>
      <w:r>
        <w:rPr>
          <w:spacing w:val="40"/>
        </w:rPr>
        <w:t xml:space="preserve"> </w:t>
      </w:r>
      <w:r>
        <w:t>явления,</w:t>
      </w:r>
      <w:r>
        <w:rPr>
          <w:spacing w:val="40"/>
        </w:rPr>
        <w:t xml:space="preserve"> </w:t>
      </w:r>
      <w:r>
        <w:t>процессы;</w:t>
      </w:r>
      <w:r>
        <w:rPr>
          <w:spacing w:val="40"/>
        </w:rPr>
        <w:t xml:space="preserve"> </w:t>
      </w:r>
      <w:r>
        <w:t>факты</w:t>
      </w:r>
      <w:r>
        <w:rPr>
          <w:spacing w:val="40"/>
        </w:rPr>
        <w:t xml:space="preserve"> </w:t>
      </w:r>
      <w:r>
        <w:t>и</w:t>
      </w:r>
      <w:r>
        <w:rPr>
          <w:spacing w:val="40"/>
        </w:rPr>
        <w:t xml:space="preserve"> </w:t>
      </w:r>
      <w:r>
        <w:t>мнения,</w:t>
      </w:r>
      <w:r>
        <w:rPr>
          <w:spacing w:val="40"/>
        </w:rPr>
        <w:t xml:space="preserve"> </w:t>
      </w:r>
      <w:r>
        <w:t>описания</w:t>
      </w:r>
      <w:r>
        <w:rPr>
          <w:spacing w:val="67"/>
        </w:rPr>
        <w:t xml:space="preserve"> </w:t>
      </w:r>
      <w:r>
        <w:t>и</w:t>
      </w:r>
      <w:r>
        <w:rPr>
          <w:spacing w:val="40"/>
        </w:rPr>
        <w:t xml:space="preserve"> </w:t>
      </w:r>
      <w:r>
        <w:t>объяснения,</w:t>
      </w:r>
      <w:r>
        <w:rPr>
          <w:spacing w:val="80"/>
        </w:rPr>
        <w:t xml:space="preserve"> </w:t>
      </w:r>
      <w:r>
        <w:t>гипотезы и теории;</w:t>
      </w:r>
    </w:p>
    <w:p w14:paraId="5C57A63B">
      <w:pPr>
        <w:pStyle w:val="6"/>
        <w:spacing w:before="203" w:line="276" w:lineRule="auto"/>
        <w:ind w:right="501"/>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58857D17">
      <w:pPr>
        <w:pStyle w:val="6"/>
        <w:spacing w:before="200" w:line="278" w:lineRule="auto"/>
        <w:ind w:right="504"/>
      </w:pPr>
      <w:r>
        <w:t>обобщать историческую информацию по истории России и зарубежных стран (1945 г. -</w:t>
      </w:r>
      <w:r>
        <w:rPr>
          <w:spacing w:val="80"/>
        </w:rPr>
        <w:t xml:space="preserve"> </w:t>
      </w:r>
      <w:r>
        <w:t>начало XXI в.);</w:t>
      </w:r>
    </w:p>
    <w:p w14:paraId="28AC27BC">
      <w:pPr>
        <w:pStyle w:val="6"/>
        <w:spacing w:before="196" w:line="276" w:lineRule="auto"/>
        <w:ind w:right="506"/>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5B341053">
      <w:pPr>
        <w:pStyle w:val="6"/>
        <w:spacing w:before="200" w:line="276" w:lineRule="auto"/>
        <w:ind w:right="505"/>
      </w:pPr>
      <w: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14:paraId="7A4B1102">
      <w:pPr>
        <w:pStyle w:val="6"/>
        <w:spacing w:before="200"/>
        <w:jc w:val="left"/>
      </w:pPr>
      <w:r>
        <w:t>на</w:t>
      </w:r>
      <w:r>
        <w:rPr>
          <w:spacing w:val="-7"/>
        </w:rPr>
        <w:t xml:space="preserve"> </w:t>
      </w:r>
      <w:r>
        <w:t>основе</w:t>
      </w:r>
      <w:r>
        <w:rPr>
          <w:spacing w:val="-3"/>
        </w:rPr>
        <w:t xml:space="preserve"> </w:t>
      </w:r>
      <w:r>
        <w:t>изучения</w:t>
      </w:r>
      <w:r>
        <w:rPr>
          <w:spacing w:val="-4"/>
        </w:rPr>
        <w:t xml:space="preserve"> </w:t>
      </w:r>
      <w:r>
        <w:t>исторического</w:t>
      </w:r>
      <w:r>
        <w:rPr>
          <w:spacing w:val="-4"/>
        </w:rPr>
        <w:t xml:space="preserve"> </w:t>
      </w:r>
      <w:r>
        <w:t>материала</w:t>
      </w:r>
      <w:r>
        <w:rPr>
          <w:spacing w:val="-4"/>
        </w:rPr>
        <w:t xml:space="preserve"> </w:t>
      </w:r>
      <w:r>
        <w:t>устанавливать</w:t>
      </w:r>
      <w:r>
        <w:rPr>
          <w:spacing w:val="-2"/>
        </w:rPr>
        <w:t xml:space="preserve"> </w:t>
      </w:r>
      <w:r>
        <w:t>исторические</w:t>
      </w:r>
      <w:r>
        <w:rPr>
          <w:spacing w:val="-3"/>
        </w:rPr>
        <w:t xml:space="preserve"> </w:t>
      </w:r>
      <w:r>
        <w:rPr>
          <w:spacing w:val="-2"/>
        </w:rPr>
        <w:t>аналогии.</w:t>
      </w:r>
    </w:p>
    <w:p w14:paraId="27F4DA5B">
      <w:pPr>
        <w:pStyle w:val="6"/>
        <w:spacing w:before="9"/>
        <w:ind w:left="0"/>
        <w:jc w:val="left"/>
        <w:rPr>
          <w:sz w:val="8"/>
        </w:rPr>
      </w:pPr>
    </w:p>
    <w:p w14:paraId="041A64DA">
      <w:pPr>
        <w:pStyle w:val="6"/>
        <w:spacing w:after="0"/>
        <w:jc w:val="left"/>
        <w:rPr>
          <w:sz w:val="8"/>
        </w:rPr>
        <w:sectPr>
          <w:footerReference r:id="rId426" w:type="default"/>
          <w:pgSz w:w="11920" w:h="16840"/>
          <w:pgMar w:top="1360" w:right="570" w:bottom="280" w:left="708" w:header="0" w:footer="0" w:gutter="0"/>
          <w:cols w:space="720" w:num="1"/>
        </w:sectPr>
      </w:pPr>
    </w:p>
    <w:p w14:paraId="776C9A7C">
      <w:pPr>
        <w:pStyle w:val="6"/>
        <w:tabs>
          <w:tab w:val="left" w:pos="1391"/>
          <w:tab w:val="left" w:pos="3078"/>
          <w:tab w:val="left" w:pos="5864"/>
          <w:tab w:val="left" w:pos="8077"/>
        </w:tabs>
        <w:spacing w:before="102"/>
        <w:jc w:val="left"/>
        <w:rPr>
          <w:position w:val="11"/>
          <w:sz w:val="27"/>
        </w:rPr>
      </w:pPr>
      <w:r>
        <w:rPr>
          <w:spacing w:val="-2"/>
        </w:rPr>
        <w:t>Умение</w:t>
      </w:r>
      <w:r>
        <w:tab/>
      </w:r>
      <w:r>
        <w:rPr>
          <w:spacing w:val="-2"/>
        </w:rPr>
        <w:t>устанавливать</w:t>
      </w:r>
      <w:r>
        <w:tab/>
      </w:r>
      <w:r>
        <w:t>причинно-</w:t>
      </w:r>
      <w:r>
        <w:rPr>
          <w:spacing w:val="-2"/>
        </w:rPr>
        <w:t>следственные,</w:t>
      </w:r>
      <w:r>
        <w:tab/>
      </w:r>
      <w:r>
        <w:rPr>
          <w:spacing w:val="-2"/>
        </w:rPr>
        <w:t>пространственные,</w:t>
      </w:r>
      <w:r>
        <w:tab/>
      </w:r>
      <w:r>
        <w:rPr>
          <w:spacing w:val="-16"/>
          <w:position w:val="11"/>
          <w:sz w:val="27"/>
        </w:rPr>
        <w:t>временны</w:t>
      </w:r>
      <w:r>
        <w:rPr>
          <w:rFonts w:ascii="Symbol" w:hAnsi="Symbol"/>
          <w:spacing w:val="-16"/>
          <w:position w:val="15"/>
          <w:sz w:val="27"/>
        </w:rPr>
        <w:t></w:t>
      </w:r>
      <w:r>
        <w:rPr>
          <w:spacing w:val="-34"/>
          <w:position w:val="15"/>
          <w:sz w:val="27"/>
        </w:rPr>
        <w:t xml:space="preserve"> </w:t>
      </w:r>
      <w:r>
        <w:rPr>
          <w:spacing w:val="-10"/>
          <w:position w:val="11"/>
          <w:sz w:val="27"/>
        </w:rPr>
        <w:t>е</w:t>
      </w:r>
    </w:p>
    <w:p w14:paraId="73B31114">
      <w:pPr>
        <w:spacing w:before="23" w:line="240" w:lineRule="auto"/>
        <w:rPr>
          <w:sz w:val="24"/>
        </w:rPr>
      </w:pPr>
      <w:r>
        <w:br w:type="column"/>
      </w:r>
    </w:p>
    <w:p w14:paraId="3BB430C4">
      <w:pPr>
        <w:pStyle w:val="6"/>
        <w:ind w:left="224"/>
        <w:jc w:val="left"/>
      </w:pPr>
      <w:r>
        <w:rPr>
          <w:spacing w:val="-4"/>
        </w:rPr>
        <w:t>связи</w:t>
      </w:r>
    </w:p>
    <w:p w14:paraId="2A20811E">
      <w:pPr>
        <w:pStyle w:val="6"/>
        <w:spacing w:after="0"/>
        <w:jc w:val="left"/>
        <w:sectPr>
          <w:type w:val="continuous"/>
          <w:pgSz w:w="11920" w:h="16840"/>
          <w:pgMar w:top="1440" w:right="570" w:bottom="280" w:left="708" w:header="0" w:footer="0" w:gutter="0"/>
          <w:cols w:equalWidth="0" w:num="2">
            <w:col w:w="9307" w:space="40"/>
            <w:col w:w="1295"/>
          </w:cols>
        </w:sectPr>
      </w:pPr>
    </w:p>
    <w:p w14:paraId="4CA5F124">
      <w:pPr>
        <w:pStyle w:val="6"/>
        <w:spacing w:before="40" w:line="276" w:lineRule="auto"/>
        <w:ind w:right="508"/>
      </w:pPr>
      <w:r>
        <w:t>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14:paraId="0373919A">
      <w:pPr>
        <w:pStyle w:val="6"/>
        <w:spacing w:before="200"/>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1"/>
        </w:rPr>
        <w:t xml:space="preserve"> </w:t>
      </w:r>
      <w:r>
        <w:t>перечень</w:t>
      </w:r>
      <w:r>
        <w:rPr>
          <w:spacing w:val="-5"/>
        </w:rPr>
        <w:t xml:space="preserve"> </w:t>
      </w:r>
      <w:r>
        <w:t>знаний</w:t>
      </w:r>
      <w:r>
        <w:rPr>
          <w:spacing w:val="-5"/>
        </w:rPr>
        <w:t xml:space="preserve"> </w:t>
      </w:r>
      <w:r>
        <w:t xml:space="preserve">и </w:t>
      </w:r>
      <w:r>
        <w:rPr>
          <w:spacing w:val="-2"/>
        </w:rPr>
        <w:t>умений:</w:t>
      </w:r>
    </w:p>
    <w:p w14:paraId="2E0DF129">
      <w:pPr>
        <w:pStyle w:val="6"/>
        <w:spacing w:before="240" w:line="276" w:lineRule="auto"/>
        <w:ind w:right="510"/>
      </w:pPr>
      <w: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XXI в.);</w:t>
      </w:r>
    </w:p>
    <w:p w14:paraId="20466F79">
      <w:pPr>
        <w:pStyle w:val="6"/>
        <w:spacing w:before="200" w:line="278" w:lineRule="auto"/>
        <w:ind w:right="507"/>
      </w:pPr>
      <w:r>
        <w:t>устанавливать причинно-следственные, пространственные, временные связи между историческими</w:t>
      </w:r>
      <w:r>
        <w:rPr>
          <w:spacing w:val="46"/>
        </w:rPr>
        <w:t xml:space="preserve">  </w:t>
      </w:r>
      <w:r>
        <w:t>событиями,</w:t>
      </w:r>
      <w:r>
        <w:rPr>
          <w:spacing w:val="44"/>
        </w:rPr>
        <w:t xml:space="preserve">  </w:t>
      </w:r>
      <w:r>
        <w:t>явлениями,</w:t>
      </w:r>
      <w:r>
        <w:rPr>
          <w:spacing w:val="46"/>
        </w:rPr>
        <w:t xml:space="preserve">  </w:t>
      </w:r>
      <w:r>
        <w:t>процессами</w:t>
      </w:r>
      <w:r>
        <w:rPr>
          <w:spacing w:val="46"/>
        </w:rPr>
        <w:t xml:space="preserve">  </w:t>
      </w:r>
      <w:r>
        <w:t>на</w:t>
      </w:r>
      <w:r>
        <w:rPr>
          <w:spacing w:val="44"/>
        </w:rPr>
        <w:t xml:space="preserve">  </w:t>
      </w:r>
      <w:r>
        <w:t>основе</w:t>
      </w:r>
      <w:r>
        <w:rPr>
          <w:spacing w:val="45"/>
        </w:rPr>
        <w:t xml:space="preserve">  </w:t>
      </w:r>
      <w:r>
        <w:t>анализа</w:t>
      </w:r>
      <w:r>
        <w:rPr>
          <w:spacing w:val="47"/>
        </w:rPr>
        <w:t xml:space="preserve">  </w:t>
      </w:r>
      <w:r>
        <w:rPr>
          <w:spacing w:val="-2"/>
        </w:rPr>
        <w:t>исторической</w:t>
      </w:r>
    </w:p>
    <w:p w14:paraId="74120213">
      <w:pPr>
        <w:pStyle w:val="6"/>
        <w:spacing w:after="0" w:line="278" w:lineRule="auto"/>
        <w:sectPr>
          <w:type w:val="continuous"/>
          <w:pgSz w:w="11920" w:h="16840"/>
          <w:pgMar w:top="1440" w:right="570" w:bottom="280" w:left="708" w:header="0" w:footer="0" w:gutter="0"/>
          <w:cols w:space="720" w:num="1"/>
        </w:sectPr>
      </w:pPr>
    </w:p>
    <w:p w14:paraId="255C375F">
      <w:pPr>
        <w:pStyle w:val="6"/>
        <w:spacing w:before="76"/>
      </w:pPr>
      <w:r>
        <w:t>ситуации/информации</w:t>
      </w:r>
      <w:r>
        <w:rPr>
          <w:spacing w:val="-3"/>
        </w:rPr>
        <w:t xml:space="preserve"> </w:t>
      </w:r>
      <w:r>
        <w:t>из</w:t>
      </w:r>
      <w:r>
        <w:rPr>
          <w:spacing w:val="-1"/>
        </w:rPr>
        <w:t xml:space="preserve"> </w:t>
      </w:r>
      <w:r>
        <w:t>истории</w:t>
      </w:r>
      <w:r>
        <w:rPr>
          <w:spacing w:val="-2"/>
        </w:rPr>
        <w:t xml:space="preserve"> </w:t>
      </w:r>
      <w:r>
        <w:t>России</w:t>
      </w:r>
      <w:r>
        <w:rPr>
          <w:spacing w:val="-2"/>
        </w:rPr>
        <w:t xml:space="preserve"> </w:t>
      </w:r>
      <w:r>
        <w:t>и</w:t>
      </w:r>
      <w:r>
        <w:rPr>
          <w:spacing w:val="-2"/>
        </w:rPr>
        <w:t xml:space="preserve"> </w:t>
      </w:r>
      <w:r>
        <w:t>зарубежных</w:t>
      </w:r>
      <w:r>
        <w:rPr>
          <w:spacing w:val="-1"/>
        </w:rPr>
        <w:t xml:space="preserve"> </w:t>
      </w:r>
      <w:r>
        <w:t>стран</w:t>
      </w:r>
      <w:r>
        <w:rPr>
          <w:spacing w:val="-2"/>
        </w:rPr>
        <w:t xml:space="preserve"> </w:t>
      </w:r>
      <w:r>
        <w:t>(1945</w:t>
      </w:r>
      <w:r>
        <w:rPr>
          <w:spacing w:val="-1"/>
        </w:rPr>
        <w:t xml:space="preserve"> </w:t>
      </w:r>
      <w:r>
        <w:t>г.</w:t>
      </w:r>
      <w:r>
        <w:rPr>
          <w:spacing w:val="-2"/>
        </w:rPr>
        <w:t xml:space="preserve"> </w:t>
      </w:r>
      <w:r>
        <w:t>-</w:t>
      </w:r>
      <w:r>
        <w:rPr>
          <w:spacing w:val="-5"/>
        </w:rPr>
        <w:t xml:space="preserve"> </w:t>
      </w:r>
      <w:r>
        <w:t>начало</w:t>
      </w:r>
      <w:r>
        <w:rPr>
          <w:spacing w:val="-1"/>
        </w:rPr>
        <w:t xml:space="preserve"> </w:t>
      </w:r>
      <w:r>
        <w:t>XXI</w:t>
      </w:r>
      <w:r>
        <w:rPr>
          <w:spacing w:val="-5"/>
        </w:rPr>
        <w:t xml:space="preserve"> </w:t>
      </w:r>
      <w:r>
        <w:rPr>
          <w:spacing w:val="-4"/>
        </w:rPr>
        <w:t>в.);</w:t>
      </w:r>
    </w:p>
    <w:p w14:paraId="423D80CB">
      <w:pPr>
        <w:pStyle w:val="6"/>
        <w:spacing w:before="240" w:line="278" w:lineRule="auto"/>
        <w:ind w:right="512"/>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14:paraId="6FDD083C">
      <w:pPr>
        <w:pStyle w:val="6"/>
        <w:spacing w:before="196" w:line="276" w:lineRule="auto"/>
        <w:ind w:right="509"/>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2025A292">
      <w:pPr>
        <w:pStyle w:val="6"/>
        <w:spacing w:before="202" w:line="276" w:lineRule="auto"/>
        <w:ind w:right="504"/>
      </w:pPr>
      <w:r>
        <w:t>соотносить события истории родного края, истории России и зарубежных стран (1945 г. - начало XXI в.);</w:t>
      </w:r>
    </w:p>
    <w:p w14:paraId="11BBDB7D">
      <w:pPr>
        <w:pStyle w:val="6"/>
        <w:spacing w:before="197" w:line="278" w:lineRule="auto"/>
        <w:ind w:right="510"/>
      </w:pPr>
      <w:r>
        <w:t>определять современников исторических событий, явлений, процессов истории России и человечества в целом (1945 г. - начало XXI в.).</w:t>
      </w:r>
    </w:p>
    <w:p w14:paraId="3E6274EE">
      <w:pPr>
        <w:pStyle w:val="6"/>
        <w:spacing w:before="196" w:line="276" w:lineRule="auto"/>
        <w:ind w:right="516"/>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w:t>
      </w:r>
      <w:r>
        <w:rPr>
          <w:spacing w:val="-1"/>
        </w:rPr>
        <w:t xml:space="preserve"> </w:t>
      </w:r>
      <w:r>
        <w:t>с историческим периодом; выявлять</w:t>
      </w:r>
      <w:r>
        <w:rPr>
          <w:spacing w:val="-1"/>
        </w:rPr>
        <w:t xml:space="preserve"> </w:t>
      </w:r>
      <w:r>
        <w:t>общее и различия; привлекать контекстную информацию при работе с историческими источниками.</w:t>
      </w:r>
    </w:p>
    <w:p w14:paraId="0B74D936">
      <w:pPr>
        <w:pStyle w:val="6"/>
        <w:spacing w:before="201"/>
      </w:pPr>
      <w:r>
        <w:t>Структура</w:t>
      </w:r>
      <w:r>
        <w:rPr>
          <w:spacing w:val="-4"/>
        </w:rPr>
        <w:t xml:space="preserve"> </w:t>
      </w:r>
      <w:r>
        <w:t>предметного</w:t>
      </w:r>
      <w:r>
        <w:rPr>
          <w:spacing w:val="-3"/>
        </w:rPr>
        <w:t xml:space="preserve"> </w:t>
      </w:r>
      <w:r>
        <w:t>результата</w:t>
      </w:r>
      <w:r>
        <w:rPr>
          <w:spacing w:val="-2"/>
        </w:rPr>
        <w:t xml:space="preserve"> </w:t>
      </w:r>
      <w:r>
        <w:t>включает</w:t>
      </w:r>
      <w:r>
        <w:rPr>
          <w:spacing w:val="-3"/>
        </w:rPr>
        <w:t xml:space="preserve"> </w:t>
      </w:r>
      <w:r>
        <w:t>следующий перечень</w:t>
      </w:r>
      <w:r>
        <w:rPr>
          <w:spacing w:val="-5"/>
        </w:rPr>
        <w:t xml:space="preserve"> </w:t>
      </w:r>
      <w:r>
        <w:t>знаний</w:t>
      </w:r>
      <w:r>
        <w:rPr>
          <w:spacing w:val="-4"/>
        </w:rPr>
        <w:t xml:space="preserve"> </w:t>
      </w:r>
      <w:r>
        <w:t>и</w:t>
      </w:r>
      <w:r>
        <w:rPr>
          <w:spacing w:val="1"/>
        </w:rPr>
        <w:t xml:space="preserve"> </w:t>
      </w:r>
      <w:r>
        <w:rPr>
          <w:spacing w:val="-2"/>
        </w:rPr>
        <w:t>умений:</w:t>
      </w:r>
    </w:p>
    <w:p w14:paraId="5CC3448A">
      <w:pPr>
        <w:pStyle w:val="6"/>
        <w:spacing w:before="241" w:line="276" w:lineRule="auto"/>
        <w:ind w:right="512"/>
      </w:pPr>
      <w:r>
        <w:t>различать виды письменных исторических источников по истории России и всеобщей</w:t>
      </w:r>
      <w:r>
        <w:rPr>
          <w:spacing w:val="40"/>
        </w:rPr>
        <w:t xml:space="preserve"> </w:t>
      </w:r>
      <w:r>
        <w:t>истории (1945 г. - начало XXI в.);</w:t>
      </w:r>
    </w:p>
    <w:p w14:paraId="003F3592">
      <w:pPr>
        <w:pStyle w:val="6"/>
        <w:spacing w:before="201" w:line="276" w:lineRule="auto"/>
        <w:ind w:right="511"/>
      </w:pPr>
      <w:r>
        <w:t>определять авторство письменного исторического источника по истории России и</w:t>
      </w:r>
      <w:r>
        <w:rPr>
          <w:spacing w:val="40"/>
        </w:rPr>
        <w:t xml:space="preserve"> </w:t>
      </w:r>
      <w:r>
        <w:t>зарубежных стран (1945 г. - начало XXI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2349A14E">
      <w:pPr>
        <w:pStyle w:val="6"/>
        <w:spacing w:before="199" w:line="276" w:lineRule="auto"/>
        <w:ind w:right="512"/>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14:paraId="7D59B9AB">
      <w:pPr>
        <w:pStyle w:val="6"/>
        <w:spacing w:before="200" w:line="276" w:lineRule="auto"/>
        <w:ind w:right="511"/>
      </w:pPr>
      <w:r>
        <w:t xml:space="preserve">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14:paraId="1A4E8488">
      <w:pPr>
        <w:pStyle w:val="6"/>
        <w:spacing w:before="203" w:line="276" w:lineRule="auto"/>
        <w:ind w:right="512"/>
      </w:pPr>
      <w:r>
        <w:t>соотносить содержание исторического источника по истории России и зарубежных стран (1945 г. -</w:t>
      </w:r>
      <w:r>
        <w:rPr>
          <w:spacing w:val="-2"/>
        </w:rPr>
        <w:t xml:space="preserve"> </w:t>
      </w:r>
      <w:r>
        <w:t>начало XXI</w:t>
      </w:r>
      <w:r>
        <w:rPr>
          <w:spacing w:val="-2"/>
        </w:rPr>
        <w:t xml:space="preserve"> </w:t>
      </w:r>
      <w:r>
        <w:t>в.) с учебным текстом, другими источниками исторической информации (в том числе исторической картой/схемой);</w:t>
      </w:r>
    </w:p>
    <w:p w14:paraId="600BF848">
      <w:pPr>
        <w:pStyle w:val="6"/>
        <w:spacing w:before="200" w:line="276" w:lineRule="auto"/>
        <w:ind w:right="513"/>
      </w:pPr>
      <w:r>
        <w:t>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14:paraId="1337901B">
      <w:pPr>
        <w:pStyle w:val="6"/>
        <w:spacing w:before="198" w:line="278" w:lineRule="auto"/>
        <w:ind w:right="516"/>
      </w:pPr>
      <w:r>
        <w:t xml:space="preserve">использовать исторические письменные источники при аргументации дискуссионных точек </w:t>
      </w:r>
      <w:r>
        <w:rPr>
          <w:spacing w:val="-2"/>
        </w:rPr>
        <w:t>зрения;</w:t>
      </w:r>
    </w:p>
    <w:p w14:paraId="58C17454">
      <w:pPr>
        <w:pStyle w:val="6"/>
        <w:spacing w:after="0" w:line="278" w:lineRule="auto"/>
        <w:sectPr>
          <w:footerReference r:id="rId427" w:type="default"/>
          <w:pgSz w:w="11920" w:h="16840"/>
          <w:pgMar w:top="1360" w:right="570" w:bottom="280" w:left="708" w:header="0" w:footer="0" w:gutter="0"/>
          <w:cols w:space="720" w:num="1"/>
        </w:sectPr>
      </w:pPr>
    </w:p>
    <w:p w14:paraId="7A4C9D04">
      <w:pPr>
        <w:pStyle w:val="6"/>
        <w:spacing w:before="76" w:line="276" w:lineRule="auto"/>
        <w:ind w:right="504"/>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w:t>
      </w:r>
      <w:r>
        <w:rPr>
          <w:spacing w:val="40"/>
        </w:rPr>
        <w:t xml:space="preserve"> </w:t>
      </w:r>
      <w:r>
        <w:t>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6C0A2FC3">
      <w:pPr>
        <w:pStyle w:val="6"/>
        <w:spacing w:before="202" w:line="276" w:lineRule="auto"/>
        <w:ind w:right="506"/>
      </w:pPr>
      <w:r>
        <w:t>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2FBA3656">
      <w:pPr>
        <w:pStyle w:val="6"/>
        <w:spacing w:before="198" w:line="276" w:lineRule="auto"/>
        <w:ind w:right="510"/>
      </w:pPr>
      <w: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4D162EA">
      <w:pPr>
        <w:pStyle w:val="6"/>
        <w:spacing w:before="202"/>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1"/>
        </w:rPr>
        <w:t xml:space="preserve"> </w:t>
      </w:r>
      <w:r>
        <w:t>перечень</w:t>
      </w:r>
      <w:r>
        <w:rPr>
          <w:spacing w:val="-5"/>
        </w:rPr>
        <w:t xml:space="preserve"> </w:t>
      </w:r>
      <w:r>
        <w:t>знаний</w:t>
      </w:r>
      <w:r>
        <w:rPr>
          <w:spacing w:val="-5"/>
        </w:rPr>
        <w:t xml:space="preserve"> </w:t>
      </w:r>
      <w:r>
        <w:t xml:space="preserve">и </w:t>
      </w:r>
      <w:r>
        <w:rPr>
          <w:spacing w:val="-2"/>
        </w:rPr>
        <w:t>умений:</w:t>
      </w:r>
    </w:p>
    <w:p w14:paraId="1AC9B8ED">
      <w:pPr>
        <w:pStyle w:val="6"/>
        <w:spacing w:before="240" w:line="273" w:lineRule="auto"/>
        <w:ind w:right="502"/>
      </w:pPr>
      <w:r>
        <w:t xml:space="preserve">знать и использовать правила информационной безопасности при поиске исторической </w:t>
      </w:r>
      <w:r>
        <w:rPr>
          <w:spacing w:val="-2"/>
        </w:rPr>
        <w:t>информации;</w:t>
      </w:r>
    </w:p>
    <w:p w14:paraId="3564636A">
      <w:pPr>
        <w:pStyle w:val="6"/>
        <w:spacing w:before="207" w:line="276" w:lineRule="auto"/>
        <w:ind w:right="504"/>
      </w:pPr>
      <w:r>
        <w:t>самостоятельно осуществлять поиск достоверных исторических источников, необходимых</w:t>
      </w:r>
      <w:r>
        <w:rPr>
          <w:spacing w:val="40"/>
        </w:rPr>
        <w:t xml:space="preserve"> </w:t>
      </w:r>
      <w:r>
        <w:t>для изучения событий (явлений, процессов) истории России и зарубежных стран (1945 г. - начало XXI в.);</w:t>
      </w:r>
    </w:p>
    <w:p w14:paraId="6653F864">
      <w:pPr>
        <w:pStyle w:val="6"/>
        <w:spacing w:before="200" w:line="276" w:lineRule="auto"/>
        <w:ind w:right="513"/>
      </w:pPr>
      <w: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0D2411F5">
      <w:pPr>
        <w:pStyle w:val="6"/>
        <w:spacing w:before="200" w:line="276" w:lineRule="auto"/>
        <w:ind w:right="500"/>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XXI в.);</w:t>
      </w:r>
    </w:p>
    <w:p w14:paraId="44D04AC7">
      <w:pPr>
        <w:pStyle w:val="6"/>
        <w:spacing w:before="200" w:line="276" w:lineRule="auto"/>
        <w:ind w:right="511"/>
      </w:pPr>
      <w:r>
        <w:t>оценивать</w:t>
      </w:r>
      <w:r>
        <w:rPr>
          <w:spacing w:val="-4"/>
        </w:rPr>
        <w:t xml:space="preserve"> </w:t>
      </w:r>
      <w:r>
        <w:t>полноту</w:t>
      </w:r>
      <w:r>
        <w:rPr>
          <w:spacing w:val="-7"/>
        </w:rPr>
        <w:t xml:space="preserve"> </w:t>
      </w:r>
      <w:r>
        <w:t>и достоверность</w:t>
      </w:r>
      <w:r>
        <w:rPr>
          <w:spacing w:val="-4"/>
        </w:rPr>
        <w:t xml:space="preserve"> </w:t>
      </w:r>
      <w:r>
        <w:t>информации</w:t>
      </w:r>
      <w:r>
        <w:rPr>
          <w:spacing w:val="-3"/>
        </w:rPr>
        <w:t xml:space="preserve"> </w:t>
      </w:r>
      <w:r>
        <w:t>с</w:t>
      </w:r>
      <w:r>
        <w:rPr>
          <w:spacing w:val="-2"/>
        </w:rPr>
        <w:t xml:space="preserve"> </w:t>
      </w:r>
      <w:r>
        <w:t>точки</w:t>
      </w:r>
      <w:r>
        <w:rPr>
          <w:spacing w:val="-3"/>
        </w:rPr>
        <w:t xml:space="preserve"> </w:t>
      </w:r>
      <w:r>
        <w:t>зрения</w:t>
      </w:r>
      <w:r>
        <w:rPr>
          <w:spacing w:val="-1"/>
        </w:rPr>
        <w:t xml:space="preserve"> </w:t>
      </w:r>
      <w:r>
        <w:t>ее</w:t>
      </w:r>
      <w:r>
        <w:rPr>
          <w:spacing w:val="-1"/>
        </w:rPr>
        <w:t xml:space="preserve"> </w:t>
      </w:r>
      <w:r>
        <w:t>соответствия</w:t>
      </w:r>
      <w:r>
        <w:rPr>
          <w:spacing w:val="-2"/>
        </w:rPr>
        <w:t xml:space="preserve"> </w:t>
      </w:r>
      <w:r>
        <w:t>исторической действительности, используя знания по истории.</w:t>
      </w:r>
    </w:p>
    <w:p w14:paraId="6F214DB3">
      <w:pPr>
        <w:pStyle w:val="6"/>
        <w:spacing w:before="202" w:line="276" w:lineRule="auto"/>
        <w:ind w:right="511"/>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2CE0FA95">
      <w:pPr>
        <w:pStyle w:val="6"/>
        <w:spacing w:before="199" w:line="448" w:lineRule="auto"/>
        <w:ind w:right="513"/>
      </w:pPr>
      <w:r>
        <w:t>Структура предметного результата включает следующий перечень знаний и умений: определять</w:t>
      </w:r>
      <w:r>
        <w:rPr>
          <w:spacing w:val="66"/>
        </w:rPr>
        <w:t xml:space="preserve"> </w:t>
      </w:r>
      <w:r>
        <w:t>на</w:t>
      </w:r>
      <w:r>
        <w:rPr>
          <w:spacing w:val="69"/>
        </w:rPr>
        <w:t xml:space="preserve"> </w:t>
      </w:r>
      <w:r>
        <w:t>основе</w:t>
      </w:r>
      <w:r>
        <w:rPr>
          <w:spacing w:val="70"/>
        </w:rPr>
        <w:t xml:space="preserve"> </w:t>
      </w:r>
      <w:r>
        <w:t>информации,</w:t>
      </w:r>
      <w:r>
        <w:rPr>
          <w:spacing w:val="67"/>
        </w:rPr>
        <w:t xml:space="preserve"> </w:t>
      </w:r>
      <w:r>
        <w:t>представленной</w:t>
      </w:r>
      <w:r>
        <w:rPr>
          <w:spacing w:val="68"/>
        </w:rPr>
        <w:t xml:space="preserve"> </w:t>
      </w:r>
      <w:r>
        <w:t>в</w:t>
      </w:r>
      <w:r>
        <w:rPr>
          <w:spacing w:val="67"/>
        </w:rPr>
        <w:t xml:space="preserve"> </w:t>
      </w:r>
      <w:r>
        <w:t>текстовом</w:t>
      </w:r>
      <w:r>
        <w:rPr>
          <w:spacing w:val="68"/>
        </w:rPr>
        <w:t xml:space="preserve"> </w:t>
      </w:r>
      <w:r>
        <w:t>источнике</w:t>
      </w:r>
      <w:r>
        <w:rPr>
          <w:spacing w:val="69"/>
        </w:rPr>
        <w:t xml:space="preserve"> </w:t>
      </w:r>
      <w:r>
        <w:rPr>
          <w:spacing w:val="-2"/>
        </w:rPr>
        <w:t>исторической</w:t>
      </w:r>
    </w:p>
    <w:p w14:paraId="432A9A5D">
      <w:pPr>
        <w:pStyle w:val="6"/>
        <w:spacing w:after="0" w:line="448" w:lineRule="auto"/>
        <w:sectPr>
          <w:footerReference r:id="rId428" w:type="default"/>
          <w:pgSz w:w="11920" w:h="16840"/>
          <w:pgMar w:top="1360" w:right="570" w:bottom="280" w:left="708" w:header="0" w:footer="0" w:gutter="0"/>
          <w:cols w:space="720" w:num="1"/>
        </w:sectPr>
      </w:pPr>
    </w:p>
    <w:p w14:paraId="47E70A43">
      <w:pPr>
        <w:pStyle w:val="6"/>
        <w:spacing w:before="76" w:line="276" w:lineRule="auto"/>
        <w:ind w:right="511"/>
      </w:pPr>
      <w:r>
        <w:t>информации, характерные признаки описываемых событий (явлений, процессов) истории России и зарубежных стран (1945 г. - начало XXI в.);</w:t>
      </w:r>
    </w:p>
    <w:p w14:paraId="5B7AF9A5">
      <w:pPr>
        <w:pStyle w:val="6"/>
        <w:spacing w:before="201" w:line="273" w:lineRule="auto"/>
        <w:ind w:right="510"/>
      </w:pPr>
      <w:r>
        <w:t>отвечать на вопросы по содержанию текстового источника исторической информации по истории России и зарубежных стран (1945 г. -</w:t>
      </w:r>
      <w:r>
        <w:rPr>
          <w:spacing w:val="-1"/>
        </w:rPr>
        <w:t xml:space="preserve"> </w:t>
      </w:r>
      <w:r>
        <w:t>начало XXI</w:t>
      </w:r>
      <w:r>
        <w:rPr>
          <w:spacing w:val="-1"/>
        </w:rPr>
        <w:t xml:space="preserve"> </w:t>
      </w:r>
      <w:r>
        <w:t>в.) и составлять на его основе план, таблицу, схему;</w:t>
      </w:r>
    </w:p>
    <w:p w14:paraId="71FEFD0B">
      <w:pPr>
        <w:pStyle w:val="6"/>
        <w:spacing w:before="209" w:line="276" w:lineRule="auto"/>
        <w:ind w:right="514"/>
      </w:pPr>
      <w:r>
        <w:t>узнавать, показывать</w:t>
      </w:r>
      <w:r>
        <w:rPr>
          <w:spacing w:val="-1"/>
        </w:rPr>
        <w:t xml:space="preserve"> </w:t>
      </w:r>
      <w:r>
        <w:t>и называть на карте (схеме) объекты, обозначенные условными знаками, характеризовать</w:t>
      </w:r>
      <w:r>
        <w:rPr>
          <w:spacing w:val="-6"/>
        </w:rPr>
        <w:t xml:space="preserve"> </w:t>
      </w:r>
      <w:r>
        <w:t>историческое</w:t>
      </w:r>
      <w:r>
        <w:rPr>
          <w:spacing w:val="-4"/>
        </w:rPr>
        <w:t xml:space="preserve"> </w:t>
      </w:r>
      <w:r>
        <w:t>пространство</w:t>
      </w:r>
      <w:r>
        <w:rPr>
          <w:spacing w:val="-4"/>
        </w:rPr>
        <w:t xml:space="preserve"> </w:t>
      </w:r>
      <w:r>
        <w:t>(географические</w:t>
      </w:r>
      <w:r>
        <w:rPr>
          <w:spacing w:val="-3"/>
        </w:rPr>
        <w:t xml:space="preserve"> </w:t>
      </w:r>
      <w:r>
        <w:t>объекты,</w:t>
      </w:r>
      <w:r>
        <w:rPr>
          <w:spacing w:val="-4"/>
        </w:rPr>
        <w:t xml:space="preserve"> </w:t>
      </w:r>
      <w:r>
        <w:t>территории</w:t>
      </w:r>
      <w:r>
        <w:rPr>
          <w:spacing w:val="-5"/>
        </w:rPr>
        <w:t xml:space="preserve"> </w:t>
      </w:r>
      <w:r>
        <w:t>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14:paraId="77D3A639">
      <w:pPr>
        <w:pStyle w:val="6"/>
        <w:spacing w:before="199" w:line="276" w:lineRule="auto"/>
        <w:ind w:right="517"/>
      </w:pPr>
      <w: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565EEC75">
      <w:pPr>
        <w:pStyle w:val="6"/>
        <w:spacing w:before="201" w:line="276" w:lineRule="auto"/>
        <w:ind w:right="506"/>
      </w:pPr>
      <w:r>
        <w:t>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14:paraId="1A48CA0A">
      <w:pPr>
        <w:pStyle w:val="6"/>
        <w:spacing w:before="200" w:line="276" w:lineRule="auto"/>
        <w:ind w:right="508"/>
      </w:pPr>
      <w: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14:paraId="2A2747C2">
      <w:pPr>
        <w:pStyle w:val="6"/>
        <w:spacing w:before="199" w:line="276" w:lineRule="auto"/>
        <w:ind w:right="515"/>
      </w:pPr>
      <w:r>
        <w:t>сопоставлять</w:t>
      </w:r>
      <w:r>
        <w:rPr>
          <w:spacing w:val="-5"/>
        </w:rPr>
        <w:t xml:space="preserve"> </w:t>
      </w:r>
      <w:r>
        <w:t>информацию,</w:t>
      </w:r>
      <w:r>
        <w:rPr>
          <w:spacing w:val="-4"/>
        </w:rPr>
        <w:t xml:space="preserve"> </w:t>
      </w:r>
      <w:r>
        <w:t>представленную</w:t>
      </w:r>
      <w:r>
        <w:rPr>
          <w:spacing w:val="-4"/>
        </w:rPr>
        <w:t xml:space="preserve"> </w:t>
      </w:r>
      <w:r>
        <w:t>на</w:t>
      </w:r>
      <w:r>
        <w:rPr>
          <w:spacing w:val="-4"/>
        </w:rPr>
        <w:t xml:space="preserve"> </w:t>
      </w:r>
      <w:r>
        <w:t>исторической</w:t>
      </w:r>
      <w:r>
        <w:rPr>
          <w:spacing w:val="-4"/>
        </w:rPr>
        <w:t xml:space="preserve"> </w:t>
      </w:r>
      <w:r>
        <w:t>карте</w:t>
      </w:r>
      <w:r>
        <w:rPr>
          <w:spacing w:val="-3"/>
        </w:rPr>
        <w:t xml:space="preserve"> </w:t>
      </w:r>
      <w:r>
        <w:t>(схеме)</w:t>
      </w:r>
      <w:r>
        <w:rPr>
          <w:spacing w:val="-4"/>
        </w:rPr>
        <w:t xml:space="preserve"> </w:t>
      </w:r>
      <w:r>
        <w:t>по</w:t>
      </w:r>
      <w:r>
        <w:rPr>
          <w:spacing w:val="-4"/>
        </w:rPr>
        <w:t xml:space="preserve"> </w:t>
      </w:r>
      <w:r>
        <w:t>истории</w:t>
      </w:r>
      <w:r>
        <w:rPr>
          <w:spacing w:val="-4"/>
        </w:rPr>
        <w:t xml:space="preserve"> </w:t>
      </w:r>
      <w:r>
        <w:t>России и зарубежных стран (1945 г. - начало XXI в.), с информацией из аутентичных исторических источников и источников исторической информации;</w:t>
      </w:r>
    </w:p>
    <w:p w14:paraId="22438AD5">
      <w:pPr>
        <w:pStyle w:val="6"/>
        <w:spacing w:before="200" w:line="278" w:lineRule="auto"/>
        <w:ind w:right="513"/>
      </w:pPr>
      <w:r>
        <w:t>определять события, явления, процессы, которым посвящены визуальные источники исторической информации;</w:t>
      </w:r>
    </w:p>
    <w:p w14:paraId="0231AE2E">
      <w:pPr>
        <w:pStyle w:val="6"/>
        <w:spacing w:before="196" w:line="276" w:lineRule="auto"/>
        <w:ind w:right="515"/>
      </w:pPr>
      <w: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w:t>
      </w:r>
      <w:r>
        <w:rPr>
          <w:spacing w:val="-1"/>
        </w:rPr>
        <w:t xml:space="preserve"> </w:t>
      </w:r>
      <w:r>
        <w:t>в.);</w:t>
      </w:r>
    </w:p>
    <w:p w14:paraId="5CC737D5">
      <w:pPr>
        <w:pStyle w:val="6"/>
        <w:spacing w:before="200" w:line="276" w:lineRule="auto"/>
        <w:ind w:right="510"/>
      </w:pPr>
      <w:r>
        <w:t>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14:paraId="05608992">
      <w:pPr>
        <w:pStyle w:val="6"/>
        <w:spacing w:before="201"/>
      </w:pPr>
      <w:r>
        <w:t>представлять</w:t>
      </w:r>
      <w:r>
        <w:rPr>
          <w:spacing w:val="-5"/>
        </w:rPr>
        <w:t xml:space="preserve"> </w:t>
      </w:r>
      <w:r>
        <w:t>историческую</w:t>
      </w:r>
      <w:r>
        <w:rPr>
          <w:spacing w:val="-3"/>
        </w:rPr>
        <w:t xml:space="preserve"> </w:t>
      </w:r>
      <w:r>
        <w:t>информацию</w:t>
      </w:r>
      <w:r>
        <w:rPr>
          <w:spacing w:val="-2"/>
        </w:rPr>
        <w:t xml:space="preserve"> </w:t>
      </w:r>
      <w:r>
        <w:t>в</w:t>
      </w:r>
      <w:r>
        <w:rPr>
          <w:spacing w:val="-5"/>
        </w:rPr>
        <w:t xml:space="preserve"> </w:t>
      </w:r>
      <w:r>
        <w:t>виде</w:t>
      </w:r>
      <w:r>
        <w:rPr>
          <w:spacing w:val="-2"/>
        </w:rPr>
        <w:t xml:space="preserve"> </w:t>
      </w:r>
      <w:r>
        <w:t>таблиц,</w:t>
      </w:r>
      <w:r>
        <w:rPr>
          <w:spacing w:val="-2"/>
        </w:rPr>
        <w:t xml:space="preserve"> </w:t>
      </w:r>
      <w:r>
        <w:t>графиков,</w:t>
      </w:r>
      <w:r>
        <w:rPr>
          <w:spacing w:val="-3"/>
        </w:rPr>
        <w:t xml:space="preserve"> </w:t>
      </w:r>
      <w:r>
        <w:t>схем,</w:t>
      </w:r>
      <w:r>
        <w:rPr>
          <w:spacing w:val="-2"/>
        </w:rPr>
        <w:t xml:space="preserve"> диаграмм;</w:t>
      </w:r>
    </w:p>
    <w:p w14:paraId="15D25A87">
      <w:pPr>
        <w:pStyle w:val="6"/>
        <w:spacing w:before="240" w:line="276" w:lineRule="auto"/>
        <w:ind w:right="504"/>
      </w:pPr>
      <w:r>
        <w:t>использовать умения, приобретенные в процессе изучения истории, для участия в 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14:paraId="7FE513E4">
      <w:pPr>
        <w:pStyle w:val="6"/>
        <w:spacing w:before="200" w:line="276" w:lineRule="auto"/>
        <w:ind w:right="510"/>
      </w:pPr>
      <w:r>
        <w:t>Приобретение опыта взаимодействия с людьми другой культуры, национальной и</w:t>
      </w:r>
      <w:r>
        <w:rPr>
          <w:spacing w:val="40"/>
        </w:rPr>
        <w:t xml:space="preserve"> </w:t>
      </w:r>
      <w:r>
        <w:t>религиозной принадлежности на основе ценностей современного российского общества: идеалов</w:t>
      </w:r>
      <w:r>
        <w:rPr>
          <w:spacing w:val="24"/>
        </w:rPr>
        <w:t xml:space="preserve"> </w:t>
      </w:r>
      <w:r>
        <w:t>гуманизма,</w:t>
      </w:r>
      <w:r>
        <w:rPr>
          <w:spacing w:val="25"/>
        </w:rPr>
        <w:t xml:space="preserve"> </w:t>
      </w:r>
      <w:r>
        <w:t>демократии,</w:t>
      </w:r>
      <w:r>
        <w:rPr>
          <w:spacing w:val="25"/>
        </w:rPr>
        <w:t xml:space="preserve"> </w:t>
      </w:r>
      <w:r>
        <w:t>мира и</w:t>
      </w:r>
      <w:r>
        <w:rPr>
          <w:spacing w:val="25"/>
        </w:rPr>
        <w:t xml:space="preserve"> </w:t>
      </w:r>
      <w:r>
        <w:t>взаимопонимания</w:t>
      </w:r>
      <w:r>
        <w:rPr>
          <w:spacing w:val="27"/>
        </w:rPr>
        <w:t xml:space="preserve"> </w:t>
      </w:r>
      <w:r>
        <w:t>между народами,</w:t>
      </w:r>
      <w:r>
        <w:rPr>
          <w:spacing w:val="25"/>
        </w:rPr>
        <w:t xml:space="preserve"> </w:t>
      </w:r>
      <w:r>
        <w:t>людьми</w:t>
      </w:r>
      <w:r>
        <w:rPr>
          <w:spacing w:val="25"/>
        </w:rPr>
        <w:t xml:space="preserve"> </w:t>
      </w:r>
      <w:r>
        <w:t>разных</w:t>
      </w:r>
    </w:p>
    <w:p w14:paraId="2E570AE7">
      <w:pPr>
        <w:pStyle w:val="6"/>
        <w:spacing w:after="0" w:line="276" w:lineRule="auto"/>
        <w:sectPr>
          <w:footerReference r:id="rId429" w:type="default"/>
          <w:pgSz w:w="11920" w:h="16840"/>
          <w:pgMar w:top="1360" w:right="570" w:bottom="280" w:left="708" w:header="0" w:footer="0" w:gutter="0"/>
          <w:cols w:space="720" w:num="1"/>
        </w:sectPr>
      </w:pPr>
    </w:p>
    <w:p w14:paraId="53B22FB1">
      <w:pPr>
        <w:pStyle w:val="6"/>
        <w:spacing w:before="76"/>
        <w:jc w:val="left"/>
      </w:pPr>
      <w:r>
        <w:t>культур;</w:t>
      </w:r>
      <w:r>
        <w:rPr>
          <w:spacing w:val="-4"/>
        </w:rPr>
        <w:t xml:space="preserve"> </w:t>
      </w:r>
      <w:r>
        <w:t>проявление</w:t>
      </w:r>
      <w:r>
        <w:rPr>
          <w:spacing w:val="2"/>
        </w:rPr>
        <w:t xml:space="preserve"> </w:t>
      </w:r>
      <w:r>
        <w:t>уважения</w:t>
      </w:r>
      <w:r>
        <w:rPr>
          <w:spacing w:val="-2"/>
        </w:rPr>
        <w:t xml:space="preserve"> </w:t>
      </w:r>
      <w:r>
        <w:t>к</w:t>
      </w:r>
      <w:r>
        <w:rPr>
          <w:spacing w:val="-3"/>
        </w:rPr>
        <w:t xml:space="preserve"> </w:t>
      </w:r>
      <w:r>
        <w:t>историческому</w:t>
      </w:r>
      <w:r>
        <w:rPr>
          <w:spacing w:val="-10"/>
        </w:rPr>
        <w:t xml:space="preserve"> </w:t>
      </w:r>
      <w:r>
        <w:t>наследию</w:t>
      </w:r>
      <w:r>
        <w:rPr>
          <w:spacing w:val="-4"/>
        </w:rPr>
        <w:t xml:space="preserve"> </w:t>
      </w:r>
      <w:r>
        <w:t>народов</w:t>
      </w:r>
      <w:r>
        <w:rPr>
          <w:spacing w:val="-4"/>
        </w:rPr>
        <w:t xml:space="preserve"> </w:t>
      </w:r>
      <w:r>
        <w:rPr>
          <w:spacing w:val="-2"/>
        </w:rPr>
        <w:t>России.</w:t>
      </w:r>
    </w:p>
    <w:p w14:paraId="53CEE0C5">
      <w:pPr>
        <w:pStyle w:val="6"/>
        <w:spacing w:before="240" w:line="276" w:lineRule="auto"/>
        <w:ind w:right="509"/>
      </w:pPr>
      <w:r>
        <w:t>Достижение данного предметного результата предполагает использование методов обучения</w:t>
      </w:r>
      <w:r>
        <w:rPr>
          <w:spacing w:val="40"/>
        </w:rPr>
        <w:t xml:space="preserve"> </w:t>
      </w:r>
      <w:r>
        <w:t>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3C3AE852">
      <w:pPr>
        <w:pStyle w:val="6"/>
        <w:spacing w:before="203"/>
        <w:jc w:val="left"/>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1"/>
        </w:rPr>
        <w:t xml:space="preserve"> </w:t>
      </w:r>
      <w:r>
        <w:t>перечень</w:t>
      </w:r>
      <w:r>
        <w:rPr>
          <w:spacing w:val="-5"/>
        </w:rPr>
        <w:t xml:space="preserve"> </w:t>
      </w:r>
      <w:r>
        <w:t>знаний</w:t>
      </w:r>
      <w:r>
        <w:rPr>
          <w:spacing w:val="-5"/>
        </w:rPr>
        <w:t xml:space="preserve"> </w:t>
      </w:r>
      <w:r>
        <w:t xml:space="preserve">и </w:t>
      </w:r>
      <w:r>
        <w:rPr>
          <w:spacing w:val="-2"/>
        </w:rPr>
        <w:t>умений:</w:t>
      </w:r>
    </w:p>
    <w:p w14:paraId="67677349">
      <w:pPr>
        <w:pStyle w:val="6"/>
        <w:spacing w:before="240" w:line="276" w:lineRule="auto"/>
        <w:ind w:right="510"/>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617F874C">
      <w:pPr>
        <w:pStyle w:val="6"/>
        <w:spacing w:before="200" w:line="276" w:lineRule="auto"/>
        <w:ind w:right="507"/>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142946C6">
      <w:pPr>
        <w:pStyle w:val="6"/>
        <w:spacing w:before="200" w:line="276" w:lineRule="auto"/>
        <w:ind w:right="509"/>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40275A86">
      <w:pPr>
        <w:pStyle w:val="6"/>
        <w:spacing w:before="200" w:line="276" w:lineRule="auto"/>
        <w:ind w:right="509"/>
      </w:pPr>
      <w:r>
        <w:t>участвовать в диалогическом и полилогическом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26DE8A37">
      <w:pPr>
        <w:pStyle w:val="6"/>
        <w:spacing w:before="202" w:line="276" w:lineRule="auto"/>
        <w:ind w:right="501"/>
      </w:pPr>
      <w:r>
        <w:t>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14:paraId="50310319">
      <w:pPr>
        <w:pStyle w:val="6"/>
        <w:spacing w:before="202"/>
        <w:jc w:val="left"/>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1"/>
        </w:rPr>
        <w:t xml:space="preserve"> </w:t>
      </w:r>
      <w:r>
        <w:t>перечень</w:t>
      </w:r>
      <w:r>
        <w:rPr>
          <w:spacing w:val="-5"/>
        </w:rPr>
        <w:t xml:space="preserve"> </w:t>
      </w:r>
      <w:r>
        <w:t>знаний</w:t>
      </w:r>
      <w:r>
        <w:rPr>
          <w:spacing w:val="-5"/>
        </w:rPr>
        <w:t xml:space="preserve"> </w:t>
      </w:r>
      <w:r>
        <w:t xml:space="preserve">и </w:t>
      </w:r>
      <w:r>
        <w:rPr>
          <w:spacing w:val="-2"/>
        </w:rPr>
        <w:t>умений:</w:t>
      </w:r>
    </w:p>
    <w:p w14:paraId="6BD5C1A4">
      <w:pPr>
        <w:pStyle w:val="6"/>
        <w:spacing w:before="240" w:line="276" w:lineRule="auto"/>
        <w:ind w:right="511"/>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w:t>
      </w:r>
      <w:r>
        <w:rPr>
          <w:spacing w:val="-2"/>
        </w:rPr>
        <w:t xml:space="preserve"> </w:t>
      </w:r>
      <w:r>
        <w:t>России</w:t>
      </w:r>
      <w:r>
        <w:rPr>
          <w:spacing w:val="-2"/>
        </w:rPr>
        <w:t xml:space="preserve"> </w:t>
      </w:r>
      <w:r>
        <w:t>и</w:t>
      </w:r>
      <w:r>
        <w:rPr>
          <w:spacing w:val="-2"/>
        </w:rPr>
        <w:t xml:space="preserve"> </w:t>
      </w:r>
      <w:r>
        <w:t>зарубежных</w:t>
      </w:r>
      <w:r>
        <w:rPr>
          <w:spacing w:val="-1"/>
        </w:rPr>
        <w:t xml:space="preserve"> </w:t>
      </w:r>
      <w:r>
        <w:t>стран</w:t>
      </w:r>
      <w:r>
        <w:rPr>
          <w:spacing w:val="-2"/>
        </w:rPr>
        <w:t xml:space="preserve"> </w:t>
      </w:r>
      <w:r>
        <w:t>(1945</w:t>
      </w:r>
      <w:r>
        <w:rPr>
          <w:spacing w:val="-1"/>
        </w:rPr>
        <w:t xml:space="preserve"> </w:t>
      </w:r>
      <w:r>
        <w:t>г. -</w:t>
      </w:r>
      <w:r>
        <w:rPr>
          <w:spacing w:val="-1"/>
        </w:rPr>
        <w:t xml:space="preserve"> </w:t>
      </w:r>
      <w:r>
        <w:t>начало</w:t>
      </w:r>
      <w:r>
        <w:rPr>
          <w:spacing w:val="-1"/>
        </w:rPr>
        <w:t xml:space="preserve"> </w:t>
      </w:r>
      <w:r>
        <w:t>XXI</w:t>
      </w:r>
      <w:r>
        <w:rPr>
          <w:spacing w:val="-1"/>
        </w:rPr>
        <w:t xml:space="preserve"> </w:t>
      </w:r>
      <w:r>
        <w:t>в.),</w:t>
      </w:r>
      <w:r>
        <w:rPr>
          <w:spacing w:val="-1"/>
        </w:rPr>
        <w:t xml:space="preserve"> </w:t>
      </w:r>
      <w:r>
        <w:t>осознавать</w:t>
      </w:r>
      <w:r>
        <w:rPr>
          <w:spacing w:val="-3"/>
        </w:rPr>
        <w:t xml:space="preserve"> </w:t>
      </w:r>
      <w:r>
        <w:t>и понимать</w:t>
      </w:r>
      <w:r>
        <w:rPr>
          <w:spacing w:val="-3"/>
        </w:rPr>
        <w:t xml:space="preserve"> </w:t>
      </w:r>
      <w:r>
        <w:t>ценность сопричастности своей семьи к событиям, явлениям, процессам истории России;</w:t>
      </w:r>
    </w:p>
    <w:p w14:paraId="29BB034E">
      <w:pPr>
        <w:pStyle w:val="6"/>
        <w:spacing w:before="198" w:line="276" w:lineRule="auto"/>
        <w:ind w:right="505"/>
      </w:pPr>
      <w:r>
        <w:t>характеризовать значение достижений народов нашей страны в событиях, явлениях,</w:t>
      </w:r>
      <w:r>
        <w:rPr>
          <w:spacing w:val="40"/>
        </w:rPr>
        <w:t xml:space="preserve"> </w:t>
      </w:r>
      <w:r>
        <w:t>процессах истории России и зарубежных стран (1945 г. - начало XXI в.), используя исторические факты;</w:t>
      </w:r>
    </w:p>
    <w:p w14:paraId="7B717BAA">
      <w:pPr>
        <w:pStyle w:val="6"/>
        <w:spacing w:before="201" w:line="276" w:lineRule="auto"/>
        <w:ind w:right="513"/>
      </w:pPr>
      <w:r>
        <w:t>выявлять в исторической информации попытки фальсификации истории, приводить аргументы</w:t>
      </w:r>
      <w:r>
        <w:rPr>
          <w:spacing w:val="-1"/>
        </w:rPr>
        <w:t xml:space="preserve"> </w:t>
      </w:r>
      <w:r>
        <w:t>в</w:t>
      </w:r>
      <w:r>
        <w:rPr>
          <w:spacing w:val="-5"/>
        </w:rPr>
        <w:t xml:space="preserve"> </w:t>
      </w:r>
      <w:r>
        <w:t>защиту</w:t>
      </w:r>
      <w:r>
        <w:rPr>
          <w:spacing w:val="-7"/>
        </w:rPr>
        <w:t xml:space="preserve"> </w:t>
      </w:r>
      <w:r>
        <w:t>исторической</w:t>
      </w:r>
      <w:r>
        <w:rPr>
          <w:spacing w:val="-4"/>
        </w:rPr>
        <w:t xml:space="preserve"> </w:t>
      </w:r>
      <w:r>
        <w:t>правды,</w:t>
      </w:r>
      <w:r>
        <w:rPr>
          <w:spacing w:val="-3"/>
        </w:rPr>
        <w:t xml:space="preserve"> </w:t>
      </w:r>
      <w:r>
        <w:t>используя</w:t>
      </w:r>
      <w:r>
        <w:rPr>
          <w:spacing w:val="-2"/>
        </w:rPr>
        <w:t xml:space="preserve"> </w:t>
      </w:r>
      <w:r>
        <w:t>знания</w:t>
      </w:r>
      <w:r>
        <w:rPr>
          <w:spacing w:val="-2"/>
        </w:rPr>
        <w:t xml:space="preserve"> </w:t>
      </w:r>
      <w:r>
        <w:t>по</w:t>
      </w:r>
      <w:r>
        <w:rPr>
          <w:spacing w:val="-3"/>
        </w:rPr>
        <w:t xml:space="preserve"> </w:t>
      </w:r>
      <w:r>
        <w:t>истории</w:t>
      </w:r>
      <w:r>
        <w:rPr>
          <w:spacing w:val="-4"/>
        </w:rPr>
        <w:t xml:space="preserve"> </w:t>
      </w:r>
      <w:r>
        <w:t>России</w:t>
      </w:r>
      <w:r>
        <w:rPr>
          <w:spacing w:val="-4"/>
        </w:rPr>
        <w:t xml:space="preserve"> </w:t>
      </w:r>
      <w:r>
        <w:t>и</w:t>
      </w:r>
      <w:r>
        <w:rPr>
          <w:spacing w:val="-4"/>
        </w:rPr>
        <w:t xml:space="preserve"> </w:t>
      </w:r>
      <w:r>
        <w:t>зарубежных стран (1945 г. - начало XXI в.);</w:t>
      </w:r>
    </w:p>
    <w:p w14:paraId="1664BB50">
      <w:pPr>
        <w:pStyle w:val="6"/>
        <w:spacing w:before="200" w:line="278" w:lineRule="auto"/>
        <w:ind w:right="516"/>
      </w:pPr>
      <w:r>
        <w:t xml:space="preserve">активно участвовать в дискуссиях, не допуская умаления подвига народа при защите </w:t>
      </w:r>
      <w:r>
        <w:rPr>
          <w:spacing w:val="-2"/>
        </w:rPr>
        <w:t>Отечества.";</w:t>
      </w:r>
    </w:p>
    <w:p w14:paraId="4F17A8AE">
      <w:pPr>
        <w:pStyle w:val="6"/>
        <w:spacing w:after="0" w:line="278" w:lineRule="auto"/>
        <w:sectPr>
          <w:footerReference r:id="rId430" w:type="default"/>
          <w:pgSz w:w="11920" w:h="16840"/>
          <w:pgMar w:top="1360" w:right="570" w:bottom="280" w:left="708" w:header="0" w:footer="0" w:gutter="0"/>
          <w:cols w:space="720" w:num="1"/>
        </w:sectPr>
      </w:pPr>
    </w:p>
    <w:p w14:paraId="7B2C8945">
      <w:pPr>
        <w:pStyle w:val="6"/>
        <w:tabs>
          <w:tab w:val="left" w:pos="9934"/>
        </w:tabs>
        <w:spacing w:before="76" w:line="276" w:lineRule="auto"/>
        <w:ind w:right="511" w:firstLine="60"/>
        <w:jc w:val="left"/>
      </w:pPr>
      <w:r>
        <w:t>2.1.</w:t>
      </w:r>
      <w:r>
        <w:rPr>
          <w:spacing w:val="40"/>
        </w:rPr>
        <w:t xml:space="preserve"> </w:t>
      </w:r>
      <w:r>
        <w:t>17.</w:t>
      </w:r>
      <w:r>
        <w:rPr>
          <w:spacing w:val="40"/>
        </w:rPr>
        <w:t xml:space="preserve"> </w:t>
      </w: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«История»</w:t>
      </w:r>
      <w:r>
        <w:rPr>
          <w:spacing w:val="40"/>
        </w:rPr>
        <w:t xml:space="preserve"> </w:t>
      </w:r>
      <w:r>
        <w:t>(углублённый</w:t>
      </w:r>
      <w:r>
        <w:rPr>
          <w:spacing w:val="40"/>
        </w:rPr>
        <w:t xml:space="preserve"> </w:t>
      </w:r>
      <w:r>
        <w:t>уровень).</w:t>
      </w:r>
      <w:r>
        <w:tab/>
      </w:r>
      <w:r>
        <w:rPr>
          <w:spacing w:val="-6"/>
        </w:rPr>
        <w:t xml:space="preserve">(с </w:t>
      </w:r>
      <w:r>
        <w:t>учетом п. 129</w:t>
      </w:r>
      <w:r>
        <w:rPr>
          <w:spacing w:val="40"/>
        </w:rPr>
        <w:t xml:space="preserve"> </w:t>
      </w:r>
      <w:r>
        <w:t>ФООП СОО, приказ Минпросвещения №371 от 18.05.2023)</w:t>
      </w:r>
    </w:p>
    <w:p w14:paraId="27A88E07">
      <w:pPr>
        <w:pStyle w:val="6"/>
        <w:ind w:left="0"/>
        <w:jc w:val="left"/>
      </w:pPr>
    </w:p>
    <w:p w14:paraId="3A9FF7AB">
      <w:pPr>
        <w:pStyle w:val="6"/>
        <w:spacing w:before="165"/>
        <w:ind w:left="0"/>
        <w:jc w:val="left"/>
      </w:pPr>
    </w:p>
    <w:p w14:paraId="563BDC30">
      <w:pPr>
        <w:pStyle w:val="6"/>
        <w:spacing w:line="276" w:lineRule="auto"/>
        <w:ind w:right="506"/>
      </w:pPr>
      <w:r>
        <w:t>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4A75BCA1">
      <w:pPr>
        <w:pStyle w:val="6"/>
        <w:spacing w:before="199" w:line="276" w:lineRule="auto"/>
        <w:ind w:right="508"/>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BF11B79">
      <w:pPr>
        <w:pStyle w:val="6"/>
        <w:spacing w:before="204" w:line="273" w:lineRule="auto"/>
        <w:ind w:right="511"/>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5FB0010">
      <w:pPr>
        <w:pStyle w:val="6"/>
        <w:spacing w:before="202" w:line="276" w:lineRule="auto"/>
        <w:ind w:right="512"/>
      </w:pPr>
      <w:r>
        <w:t>Планируемые результаты освоения программы по истории включают личностные, метапредметные результаты</w:t>
      </w:r>
      <w:r>
        <w:rPr>
          <w:spacing w:val="-2"/>
        </w:rPr>
        <w:t xml:space="preserve"> </w:t>
      </w:r>
      <w:r>
        <w:t>за весь</w:t>
      </w:r>
      <w:r>
        <w:rPr>
          <w:spacing w:val="-2"/>
        </w:rPr>
        <w:t xml:space="preserve"> </w:t>
      </w:r>
      <w:r>
        <w:t>период обучения на уровне среднего</w:t>
      </w:r>
      <w:r>
        <w:rPr>
          <w:spacing w:val="-1"/>
        </w:rPr>
        <w:t xml:space="preserve"> </w:t>
      </w:r>
      <w:r>
        <w:t>общего</w:t>
      </w:r>
      <w:r>
        <w:rPr>
          <w:spacing w:val="-1"/>
        </w:rPr>
        <w:t xml:space="preserve"> </w:t>
      </w:r>
      <w:r>
        <w:t>образования, а также предметные достижения обучающегося за каждый год обучения.</w:t>
      </w:r>
    </w:p>
    <w:p w14:paraId="6B0A64E1">
      <w:pPr>
        <w:pStyle w:val="6"/>
        <w:spacing w:before="201"/>
      </w:pPr>
      <w:r>
        <w:t>Пояснительная</w:t>
      </w:r>
      <w:r>
        <w:rPr>
          <w:spacing w:val="-8"/>
        </w:rPr>
        <w:t xml:space="preserve"> </w:t>
      </w:r>
      <w:r>
        <w:rPr>
          <w:spacing w:val="-2"/>
        </w:rPr>
        <w:t>записка.</w:t>
      </w:r>
    </w:p>
    <w:p w14:paraId="3AC2BE3F">
      <w:pPr>
        <w:pStyle w:val="6"/>
        <w:spacing w:before="244" w:line="276" w:lineRule="auto"/>
        <w:ind w:right="519"/>
      </w:pPr>
      <w: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программы воспитания.</w:t>
      </w:r>
    </w:p>
    <w:p w14:paraId="58B09E18">
      <w:pPr>
        <w:pStyle w:val="6"/>
        <w:spacing w:before="200" w:line="276" w:lineRule="auto"/>
        <w:ind w:right="510"/>
      </w:pPr>
      <w: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w:t>
      </w:r>
      <w:r>
        <w:rPr>
          <w:spacing w:val="40"/>
        </w:rPr>
        <w:t xml:space="preserve"> </w:t>
      </w:r>
      <w:r>
        <w:t>устанавливает обязательное предметное содержание, предусматривает его распределение по классам и структурирование по разделам и темам курса.</w:t>
      </w:r>
    </w:p>
    <w:p w14:paraId="45172EA7">
      <w:pPr>
        <w:pStyle w:val="6"/>
        <w:spacing w:before="201" w:line="276" w:lineRule="auto"/>
        <w:ind w:right="507"/>
      </w:pPr>
      <w: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09E995CC">
      <w:pPr>
        <w:pStyle w:val="6"/>
        <w:spacing w:before="199" w:line="276" w:lineRule="auto"/>
        <w:ind w:right="510"/>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w:t>
      </w:r>
      <w:r>
        <w:rPr>
          <w:spacing w:val="-2"/>
        </w:rPr>
        <w:t xml:space="preserve"> </w:t>
      </w:r>
      <w:r>
        <w:t>в</w:t>
      </w:r>
      <w:r>
        <w:rPr>
          <w:spacing w:val="-5"/>
        </w:rPr>
        <w:t xml:space="preserve"> </w:t>
      </w:r>
      <w:r>
        <w:t>целом,</w:t>
      </w:r>
      <w:r>
        <w:rPr>
          <w:spacing w:val="-3"/>
        </w:rPr>
        <w:t xml:space="preserve"> </w:t>
      </w:r>
      <w:r>
        <w:t>активно</w:t>
      </w:r>
      <w:r>
        <w:rPr>
          <w:spacing w:val="-3"/>
        </w:rPr>
        <w:t xml:space="preserve"> </w:t>
      </w:r>
      <w:r>
        <w:t>и</w:t>
      </w:r>
      <w:r>
        <w:rPr>
          <w:spacing w:val="-4"/>
        </w:rPr>
        <w:t xml:space="preserve"> </w:t>
      </w:r>
      <w:r>
        <w:t>творчески</w:t>
      </w:r>
      <w:r>
        <w:rPr>
          <w:spacing w:val="-4"/>
        </w:rPr>
        <w:t xml:space="preserve"> </w:t>
      </w:r>
      <w:r>
        <w:t>применяющего</w:t>
      </w:r>
      <w:r>
        <w:rPr>
          <w:spacing w:val="-3"/>
        </w:rPr>
        <w:t xml:space="preserve"> </w:t>
      </w:r>
      <w:r>
        <w:t>исторические</w:t>
      </w:r>
      <w:r>
        <w:rPr>
          <w:spacing w:val="-2"/>
        </w:rPr>
        <w:t xml:space="preserve"> </w:t>
      </w:r>
      <w:r>
        <w:t>знания</w:t>
      </w:r>
      <w:r>
        <w:rPr>
          <w:spacing w:val="-2"/>
        </w:rPr>
        <w:t xml:space="preserve"> </w:t>
      </w:r>
      <w:r>
        <w:t>и</w:t>
      </w:r>
      <w:r>
        <w:rPr>
          <w:spacing w:val="-4"/>
        </w:rPr>
        <w:t xml:space="preserve"> </w:t>
      </w:r>
      <w:r>
        <w:t>предметные умения</w:t>
      </w:r>
      <w:r>
        <w:rPr>
          <w:spacing w:val="80"/>
          <w:w w:val="150"/>
        </w:rPr>
        <w:t xml:space="preserve"> </w:t>
      </w:r>
      <w:r>
        <w:t>в</w:t>
      </w:r>
      <w:r>
        <w:rPr>
          <w:spacing w:val="80"/>
          <w:w w:val="150"/>
        </w:rPr>
        <w:t xml:space="preserve"> </w:t>
      </w:r>
      <w:r>
        <w:t>учебной</w:t>
      </w:r>
      <w:r>
        <w:rPr>
          <w:spacing w:val="80"/>
          <w:w w:val="150"/>
        </w:rPr>
        <w:t xml:space="preserve"> </w:t>
      </w:r>
      <w:r>
        <w:t>и</w:t>
      </w:r>
      <w:r>
        <w:rPr>
          <w:spacing w:val="80"/>
          <w:w w:val="150"/>
        </w:rPr>
        <w:t xml:space="preserve"> </w:t>
      </w:r>
      <w:r>
        <w:t>социальной</w:t>
      </w:r>
      <w:r>
        <w:rPr>
          <w:spacing w:val="80"/>
          <w:w w:val="150"/>
        </w:rPr>
        <w:t xml:space="preserve"> </w:t>
      </w:r>
      <w:r>
        <w:t>практике.</w:t>
      </w:r>
      <w:r>
        <w:rPr>
          <w:spacing w:val="80"/>
          <w:w w:val="150"/>
        </w:rPr>
        <w:t xml:space="preserve"> </w:t>
      </w:r>
      <w:r>
        <w:t>Данная</w:t>
      </w:r>
      <w:r>
        <w:rPr>
          <w:spacing w:val="80"/>
          <w:w w:val="150"/>
        </w:rPr>
        <w:t xml:space="preserve"> </w:t>
      </w:r>
      <w:r>
        <w:t>цель</w:t>
      </w:r>
      <w:r>
        <w:rPr>
          <w:spacing w:val="80"/>
          <w:w w:val="150"/>
        </w:rPr>
        <w:t xml:space="preserve"> </w:t>
      </w:r>
      <w:r>
        <w:t>предполагает</w:t>
      </w:r>
      <w:r>
        <w:rPr>
          <w:spacing w:val="80"/>
          <w:w w:val="150"/>
        </w:rPr>
        <w:t xml:space="preserve"> </w:t>
      </w:r>
      <w:r>
        <w:t>формирование</w:t>
      </w:r>
    </w:p>
    <w:p w14:paraId="4604D133">
      <w:pPr>
        <w:pStyle w:val="6"/>
        <w:spacing w:after="0" w:line="276" w:lineRule="auto"/>
        <w:sectPr>
          <w:footerReference r:id="rId431" w:type="default"/>
          <w:pgSz w:w="11920" w:h="16840"/>
          <w:pgMar w:top="1360" w:right="570" w:bottom="280" w:left="708" w:header="0" w:footer="0" w:gutter="0"/>
          <w:cols w:space="720" w:num="1"/>
        </w:sectPr>
      </w:pPr>
    </w:p>
    <w:p w14:paraId="6EE8A8F9">
      <w:pPr>
        <w:pStyle w:val="6"/>
        <w:spacing w:before="76" w:line="276" w:lineRule="auto"/>
        <w:ind w:right="512"/>
      </w:pPr>
      <w:r>
        <w:t>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4F27BE8F">
      <w:pPr>
        <w:pStyle w:val="6"/>
        <w:spacing w:before="199" w:line="276" w:lineRule="auto"/>
        <w:ind w:right="511"/>
      </w:pPr>
      <w:r>
        <w:t xml:space="preserve">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w:t>
      </w:r>
      <w:r>
        <w:rPr>
          <w:spacing w:val="-2"/>
        </w:rPr>
        <w:t>образовании»).</w:t>
      </w:r>
    </w:p>
    <w:p w14:paraId="718B2ABC">
      <w:pPr>
        <w:pStyle w:val="6"/>
        <w:spacing w:before="200" w:line="276" w:lineRule="auto"/>
        <w:ind w:right="508"/>
      </w:pPr>
      <w: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14:paraId="37A42071">
      <w:pPr>
        <w:pStyle w:val="6"/>
        <w:spacing w:before="200" w:line="278" w:lineRule="auto"/>
        <w:ind w:right="518"/>
      </w:pPr>
      <w:r>
        <w:t>углубление социализации обучающихся, формирование гражданской ответственности и социальной культуры, адекватной условиям современного мира;</w:t>
      </w:r>
    </w:p>
    <w:p w14:paraId="4D8704F3">
      <w:pPr>
        <w:pStyle w:val="6"/>
        <w:spacing w:before="196"/>
      </w:pPr>
      <w:r>
        <w:t>освоение</w:t>
      </w:r>
      <w:r>
        <w:rPr>
          <w:spacing w:val="-1"/>
        </w:rPr>
        <w:t xml:space="preserve"> </w:t>
      </w:r>
      <w:r>
        <w:t>систематических</w:t>
      </w:r>
      <w:r>
        <w:rPr>
          <w:spacing w:val="-2"/>
        </w:rPr>
        <w:t xml:space="preserve"> </w:t>
      </w:r>
      <w:r>
        <w:t>знаний</w:t>
      </w:r>
      <w:r>
        <w:rPr>
          <w:spacing w:val="-3"/>
        </w:rPr>
        <w:t xml:space="preserve"> </w:t>
      </w:r>
      <w:r>
        <w:t>об</w:t>
      </w:r>
      <w:r>
        <w:rPr>
          <w:spacing w:val="-1"/>
        </w:rPr>
        <w:t xml:space="preserve"> </w:t>
      </w:r>
      <w:r>
        <w:t>истории</w:t>
      </w:r>
      <w:r>
        <w:rPr>
          <w:spacing w:val="-3"/>
        </w:rPr>
        <w:t xml:space="preserve"> </w:t>
      </w:r>
      <w:r>
        <w:t>России</w:t>
      </w:r>
      <w:r>
        <w:rPr>
          <w:spacing w:val="-2"/>
        </w:rPr>
        <w:t xml:space="preserve"> </w:t>
      </w:r>
      <w:r>
        <w:t>и</w:t>
      </w:r>
      <w:r>
        <w:rPr>
          <w:spacing w:val="-3"/>
        </w:rPr>
        <w:t xml:space="preserve"> </w:t>
      </w:r>
      <w:r>
        <w:t>всеобщей</w:t>
      </w:r>
      <w:r>
        <w:rPr>
          <w:spacing w:val="-3"/>
        </w:rPr>
        <w:t xml:space="preserve"> </w:t>
      </w:r>
      <w:r>
        <w:t>истории</w:t>
      </w:r>
      <w:r>
        <w:rPr>
          <w:spacing w:val="-3"/>
        </w:rPr>
        <w:t xml:space="preserve"> </w:t>
      </w:r>
      <w:r>
        <w:t>XX–XXI</w:t>
      </w:r>
      <w:r>
        <w:rPr>
          <w:spacing w:val="-5"/>
        </w:rPr>
        <w:t xml:space="preserve"> </w:t>
      </w:r>
      <w:r>
        <w:rPr>
          <w:spacing w:val="-4"/>
        </w:rPr>
        <w:t>вв.;</w:t>
      </w:r>
    </w:p>
    <w:p w14:paraId="35DF0551">
      <w:pPr>
        <w:pStyle w:val="6"/>
        <w:spacing w:before="240" w:line="276" w:lineRule="auto"/>
        <w:ind w:right="508"/>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w:t>
      </w:r>
      <w:r>
        <w:rPr>
          <w:spacing w:val="-3"/>
        </w:rPr>
        <w:t xml:space="preserve"> </w:t>
      </w:r>
      <w:r>
        <w:t xml:space="preserve">людьми и народами, в духе демократических ценностей современного </w:t>
      </w:r>
      <w:r>
        <w:rPr>
          <w:spacing w:val="-2"/>
        </w:rPr>
        <w:t>общества;</w:t>
      </w:r>
    </w:p>
    <w:p w14:paraId="5C2ECF10">
      <w:pPr>
        <w:pStyle w:val="6"/>
        <w:spacing w:before="203" w:line="276" w:lineRule="auto"/>
        <w:ind w:right="512"/>
      </w:pPr>
      <w: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2D7FF8E0">
      <w:pPr>
        <w:pStyle w:val="6"/>
        <w:spacing w:before="200" w:line="276" w:lineRule="auto"/>
        <w:ind w:right="508"/>
      </w:pPr>
      <w:r>
        <w:t>работа с комплексами источников исторической и социальной информации, развитие учебно- проектной деятельности, в углубленных курсах – приобретение первичного опыта исследовательской деятельности;</w:t>
      </w:r>
    </w:p>
    <w:p w14:paraId="5294311E">
      <w:pPr>
        <w:pStyle w:val="6"/>
        <w:spacing w:before="200" w:line="276" w:lineRule="auto"/>
        <w:ind w:right="507"/>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3622888B">
      <w:pPr>
        <w:pStyle w:val="6"/>
        <w:spacing w:before="199" w:line="278" w:lineRule="auto"/>
        <w:ind w:right="511"/>
      </w:pPr>
      <w:r>
        <w:t>развитие практики применения знаний и умений в социальной среде, общественной деятельности, межкультурном общении;</w:t>
      </w:r>
    </w:p>
    <w:p w14:paraId="43B51395">
      <w:pPr>
        <w:pStyle w:val="6"/>
        <w:spacing w:before="196" w:line="276" w:lineRule="auto"/>
        <w:ind w:right="510"/>
      </w:pPr>
      <w:r>
        <w:t>в</w:t>
      </w:r>
      <w:r>
        <w:rPr>
          <w:spacing w:val="80"/>
        </w:rPr>
        <w:t xml:space="preserve">  </w:t>
      </w:r>
      <w:r>
        <w:t>углубленных</w:t>
      </w:r>
      <w:r>
        <w:rPr>
          <w:spacing w:val="80"/>
        </w:rPr>
        <w:t xml:space="preserve">  </w:t>
      </w:r>
      <w:r>
        <w:t>курсах</w:t>
      </w:r>
      <w:r>
        <w:rPr>
          <w:spacing w:val="80"/>
        </w:rPr>
        <w:t xml:space="preserve">  </w:t>
      </w:r>
      <w:r>
        <w:t>–</w:t>
      </w:r>
      <w:r>
        <w:rPr>
          <w:spacing w:val="80"/>
        </w:rPr>
        <w:t xml:space="preserve">  </w:t>
      </w:r>
      <w:r>
        <w:t>элементы</w:t>
      </w:r>
      <w:r>
        <w:rPr>
          <w:spacing w:val="80"/>
        </w:rPr>
        <w:t xml:space="preserve">  </w:t>
      </w:r>
      <w:r>
        <w:t>ориентации</w:t>
      </w:r>
      <w:r>
        <w:rPr>
          <w:spacing w:val="80"/>
        </w:rPr>
        <w:t xml:space="preserve">  </w:t>
      </w:r>
      <w:r>
        <w:t>на</w:t>
      </w:r>
      <w:r>
        <w:rPr>
          <w:spacing w:val="80"/>
        </w:rPr>
        <w:t xml:space="preserve">  </w:t>
      </w:r>
      <w:r>
        <w:t>продолжение</w:t>
      </w:r>
      <w:r>
        <w:rPr>
          <w:spacing w:val="80"/>
        </w:rPr>
        <w:t xml:space="preserve">  </w:t>
      </w:r>
      <w:r>
        <w:t>образования</w:t>
      </w:r>
      <w:r>
        <w:rPr>
          <w:spacing w:val="80"/>
        </w:rPr>
        <w:t xml:space="preserve"> </w:t>
      </w:r>
      <w:r>
        <w:t>в образовательных организациях высшего образования гуманитарного профиля (Концепция преподавания учебного курса «История России»</w:t>
      </w:r>
      <w:r>
        <w:rPr>
          <w:spacing w:val="-4"/>
        </w:rPr>
        <w:t xml:space="preserve"> </w:t>
      </w:r>
      <w:r>
        <w:t>в образовательных организациях Российской Федерации, реализующих основные общеобразовательные программы (утв. 23.10.2020)/ Преподавание истории и обществознания в школе. – 2020. – №. 8. – С. 8.).</w:t>
      </w:r>
    </w:p>
    <w:p w14:paraId="739D8E5B">
      <w:pPr>
        <w:pStyle w:val="6"/>
        <w:spacing w:before="202" w:line="276" w:lineRule="auto"/>
        <w:ind w:right="508"/>
      </w:pPr>
      <w: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14:paraId="31D00D7D">
      <w:pPr>
        <w:pStyle w:val="6"/>
        <w:spacing w:after="0" w:line="276" w:lineRule="auto"/>
        <w:sectPr>
          <w:footerReference r:id="rId432" w:type="default"/>
          <w:pgSz w:w="11920" w:h="16840"/>
          <w:pgMar w:top="1360" w:right="570" w:bottom="280" w:left="708" w:header="0" w:footer="0" w:gutter="0"/>
          <w:cols w:space="720" w:num="1"/>
        </w:sectPr>
      </w:pPr>
    </w:p>
    <w:p w14:paraId="68BB042F">
      <w:pPr>
        <w:pStyle w:val="6"/>
        <w:spacing w:before="76" w:line="276" w:lineRule="auto"/>
        <w:ind w:right="505"/>
      </w:pPr>
      <w:r>
        <w:t>Распределение учебных</w:t>
      </w:r>
      <w:r>
        <w:rPr>
          <w:spacing w:val="-1"/>
        </w:rPr>
        <w:t xml:space="preserve"> </w:t>
      </w:r>
      <w:r>
        <w:t>часов</w:t>
      </w:r>
      <w:r>
        <w:rPr>
          <w:spacing w:val="-1"/>
        </w:rPr>
        <w:t xml:space="preserve"> </w:t>
      </w:r>
      <w:r>
        <w:t>по</w:t>
      </w:r>
      <w:r>
        <w:rPr>
          <w:spacing w:val="-1"/>
        </w:rPr>
        <w:t xml:space="preserve"> </w:t>
      </w:r>
      <w:r>
        <w:t>учебным</w:t>
      </w:r>
      <w:r>
        <w:rPr>
          <w:spacing w:val="-1"/>
        </w:rPr>
        <w:t xml:space="preserve"> </w:t>
      </w:r>
      <w:r>
        <w:t>курсам</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а также обобщающего учебного курса истории России с</w:t>
      </w:r>
      <w:r>
        <w:rPr>
          <w:spacing w:val="-1"/>
        </w:rPr>
        <w:t xml:space="preserve"> </w:t>
      </w:r>
      <w:r>
        <w:t>древнейших времен</w:t>
      </w:r>
      <w:r>
        <w:rPr>
          <w:spacing w:val="-3"/>
        </w:rPr>
        <w:t xml:space="preserve"> </w:t>
      </w:r>
      <w:r>
        <w:t>до 1914 г.</w:t>
      </w:r>
      <w:r>
        <w:rPr>
          <w:spacing w:val="-3"/>
        </w:rPr>
        <w:t xml:space="preserve"> </w:t>
      </w:r>
      <w:r>
        <w:t>представлено в таблице 1.</w:t>
      </w:r>
    </w:p>
    <w:p w14:paraId="687BE768">
      <w:pPr>
        <w:pStyle w:val="6"/>
        <w:spacing w:before="200"/>
        <w:jc w:val="left"/>
      </w:pPr>
      <w:r>
        <w:t>Таблица</w:t>
      </w:r>
      <w:r>
        <w:rPr>
          <w:spacing w:val="3"/>
        </w:rPr>
        <w:t xml:space="preserve"> </w:t>
      </w:r>
      <w:r>
        <w:rPr>
          <w:spacing w:val="-10"/>
        </w:rPr>
        <w:t>1</w:t>
      </w:r>
    </w:p>
    <w:p w14:paraId="58AF2326">
      <w:pPr>
        <w:pStyle w:val="6"/>
        <w:spacing w:before="241"/>
        <w:jc w:val="left"/>
      </w:pPr>
      <w:r>
        <w:t>Распределение</w:t>
      </w:r>
      <w:r>
        <w:rPr>
          <w:spacing w:val="-5"/>
        </w:rPr>
        <w:t xml:space="preserve"> </w:t>
      </w:r>
      <w:r>
        <w:t>учебных</w:t>
      </w:r>
      <w:r>
        <w:rPr>
          <w:spacing w:val="-4"/>
        </w:rPr>
        <w:t xml:space="preserve"> </w:t>
      </w:r>
      <w:r>
        <w:t>часов</w:t>
      </w:r>
      <w:r>
        <w:rPr>
          <w:spacing w:val="-5"/>
        </w:rPr>
        <w:t xml:space="preserve"> </w:t>
      </w:r>
      <w:r>
        <w:t>по</w:t>
      </w:r>
      <w:r>
        <w:rPr>
          <w:spacing w:val="-1"/>
        </w:rPr>
        <w:t xml:space="preserve"> </w:t>
      </w:r>
      <w:r>
        <w:t>учебным</w:t>
      </w:r>
      <w:r>
        <w:rPr>
          <w:spacing w:val="-3"/>
        </w:rPr>
        <w:t xml:space="preserve"> </w:t>
      </w:r>
      <w:r>
        <w:t>курсам</w:t>
      </w:r>
      <w:r>
        <w:rPr>
          <w:spacing w:val="-3"/>
        </w:rPr>
        <w:t xml:space="preserve"> </w:t>
      </w:r>
      <w:r>
        <w:rPr>
          <w:spacing w:val="-2"/>
        </w:rPr>
        <w:t>отечественной</w:t>
      </w:r>
    </w:p>
    <w:p w14:paraId="6872EDC9">
      <w:pPr>
        <w:pStyle w:val="6"/>
        <w:spacing w:before="244" w:line="276" w:lineRule="auto"/>
        <w:ind w:right="512"/>
      </w:pPr>
      <w:r>
        <w:t>и</w:t>
      </w:r>
      <w:r>
        <w:rPr>
          <w:spacing w:val="61"/>
          <w:w w:val="150"/>
        </w:rPr>
        <w:t xml:space="preserve">   </w:t>
      </w:r>
      <w:r>
        <w:t>всеобщей</w:t>
      </w:r>
      <w:r>
        <w:rPr>
          <w:spacing w:val="60"/>
          <w:w w:val="150"/>
        </w:rPr>
        <w:t xml:space="preserve">   </w:t>
      </w:r>
      <w:r>
        <w:t>истории,</w:t>
      </w:r>
      <w:r>
        <w:rPr>
          <w:spacing w:val="61"/>
          <w:w w:val="150"/>
        </w:rPr>
        <w:t xml:space="preserve">   </w:t>
      </w:r>
      <w:r>
        <w:t>обобщающего</w:t>
      </w:r>
      <w:r>
        <w:rPr>
          <w:spacing w:val="60"/>
          <w:w w:val="150"/>
        </w:rPr>
        <w:t xml:space="preserve">   </w:t>
      </w:r>
      <w:r>
        <w:t>учебного</w:t>
      </w:r>
      <w:r>
        <w:rPr>
          <w:spacing w:val="61"/>
          <w:w w:val="150"/>
        </w:rPr>
        <w:t xml:space="preserve">   </w:t>
      </w:r>
      <w:r>
        <w:t>курса</w:t>
      </w:r>
      <w:r>
        <w:rPr>
          <w:spacing w:val="62"/>
          <w:w w:val="150"/>
        </w:rPr>
        <w:t xml:space="preserve">   </w:t>
      </w:r>
      <w:r>
        <w:t>истории</w:t>
      </w:r>
      <w:r>
        <w:rPr>
          <w:spacing w:val="60"/>
          <w:w w:val="150"/>
        </w:rPr>
        <w:t xml:space="preserve">   </w:t>
      </w:r>
      <w:r>
        <w:t>России с древнейших времен до 1914 г.</w:t>
      </w:r>
    </w:p>
    <w:p w14:paraId="246C47B6">
      <w:pPr>
        <w:pStyle w:val="6"/>
        <w:spacing w:before="5"/>
        <w:ind w:left="0"/>
        <w:jc w:val="left"/>
        <w:rPr>
          <w:sz w:val="17"/>
        </w:rPr>
      </w:pPr>
    </w:p>
    <w:tbl>
      <w:tblPr>
        <w:tblStyle w:val="5"/>
        <w:tblW w:w="0" w:type="auto"/>
        <w:tblInd w:w="4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8"/>
        <w:gridCol w:w="1844"/>
        <w:gridCol w:w="1700"/>
        <w:gridCol w:w="4709"/>
      </w:tblGrid>
      <w:tr w14:paraId="50917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4" w:hRule="atLeast"/>
        </w:trPr>
        <w:tc>
          <w:tcPr>
            <w:tcW w:w="1448" w:type="dxa"/>
          </w:tcPr>
          <w:p w14:paraId="3D681005">
            <w:pPr>
              <w:pStyle w:val="9"/>
              <w:spacing w:before="150" w:line="240" w:lineRule="auto"/>
              <w:ind w:left="0"/>
              <w:rPr>
                <w:sz w:val="24"/>
              </w:rPr>
            </w:pPr>
          </w:p>
          <w:p w14:paraId="0B84B9CC">
            <w:pPr>
              <w:pStyle w:val="9"/>
              <w:spacing w:before="1" w:line="240" w:lineRule="auto"/>
              <w:ind w:left="111"/>
              <w:rPr>
                <w:sz w:val="24"/>
              </w:rPr>
            </w:pPr>
            <w:r>
              <w:rPr>
                <w:spacing w:val="-2"/>
                <w:sz w:val="24"/>
              </w:rPr>
              <w:t>Класс</w:t>
            </w:r>
          </w:p>
        </w:tc>
        <w:tc>
          <w:tcPr>
            <w:tcW w:w="1844" w:type="dxa"/>
          </w:tcPr>
          <w:p w14:paraId="3A63874D">
            <w:pPr>
              <w:pStyle w:val="9"/>
              <w:spacing w:before="271" w:line="276" w:lineRule="auto"/>
              <w:ind w:left="111" w:right="558"/>
              <w:rPr>
                <w:sz w:val="24"/>
              </w:rPr>
            </w:pPr>
            <w:r>
              <w:rPr>
                <w:spacing w:val="-2"/>
                <w:sz w:val="24"/>
              </w:rPr>
              <w:t xml:space="preserve">Всеобщая </w:t>
            </w:r>
            <w:r>
              <w:rPr>
                <w:sz w:val="24"/>
              </w:rPr>
              <w:t>история</w:t>
            </w:r>
            <w:r>
              <w:rPr>
                <w:spacing w:val="-15"/>
                <w:sz w:val="24"/>
              </w:rPr>
              <w:t xml:space="preserve"> </w:t>
            </w:r>
            <w:r>
              <w:rPr>
                <w:sz w:val="24"/>
              </w:rPr>
              <w:t>(ч)</w:t>
            </w:r>
          </w:p>
        </w:tc>
        <w:tc>
          <w:tcPr>
            <w:tcW w:w="1700" w:type="dxa"/>
          </w:tcPr>
          <w:p w14:paraId="613F5F04">
            <w:pPr>
              <w:pStyle w:val="9"/>
              <w:spacing w:before="271" w:line="276" w:lineRule="auto"/>
              <w:ind w:left="112" w:right="509"/>
              <w:rPr>
                <w:sz w:val="24"/>
              </w:rPr>
            </w:pPr>
            <w:r>
              <w:rPr>
                <w:spacing w:val="-2"/>
                <w:sz w:val="24"/>
              </w:rPr>
              <w:t xml:space="preserve">История </w:t>
            </w:r>
            <w:r>
              <w:rPr>
                <w:sz w:val="24"/>
              </w:rPr>
              <w:t>России</w:t>
            </w:r>
            <w:r>
              <w:rPr>
                <w:spacing w:val="-15"/>
                <w:sz w:val="24"/>
              </w:rPr>
              <w:t xml:space="preserve"> </w:t>
            </w:r>
            <w:r>
              <w:rPr>
                <w:sz w:val="24"/>
              </w:rPr>
              <w:t>(ч)</w:t>
            </w:r>
          </w:p>
        </w:tc>
        <w:tc>
          <w:tcPr>
            <w:tcW w:w="4709" w:type="dxa"/>
          </w:tcPr>
          <w:p w14:paraId="7F90FB2A">
            <w:pPr>
              <w:pStyle w:val="9"/>
              <w:tabs>
                <w:tab w:val="left" w:pos="1012"/>
                <w:tab w:val="left" w:pos="2243"/>
                <w:tab w:val="left" w:pos="3423"/>
                <w:tab w:val="left" w:pos="3870"/>
              </w:tabs>
              <w:spacing w:before="111" w:line="276" w:lineRule="auto"/>
              <w:ind w:left="116" w:right="97"/>
              <w:jc w:val="both"/>
              <w:rPr>
                <w:sz w:val="24"/>
              </w:rPr>
            </w:pPr>
            <w:r>
              <w:rPr>
                <w:spacing w:val="-2"/>
                <w:sz w:val="24"/>
              </w:rPr>
              <w:t>Обобщающее</w:t>
            </w:r>
            <w:r>
              <w:rPr>
                <w:sz w:val="24"/>
              </w:rPr>
              <w:tab/>
            </w:r>
            <w:r>
              <w:rPr>
                <w:sz w:val="24"/>
              </w:rPr>
              <w:tab/>
            </w:r>
            <w:r>
              <w:rPr>
                <w:spacing w:val="-2"/>
                <w:sz w:val="24"/>
              </w:rPr>
              <w:t xml:space="preserve">повторение </w:t>
            </w:r>
            <w:r>
              <w:rPr>
                <w:spacing w:val="-6"/>
                <w:sz w:val="24"/>
              </w:rPr>
              <w:t>по</w:t>
            </w:r>
            <w:r>
              <w:rPr>
                <w:sz w:val="24"/>
              </w:rPr>
              <w:tab/>
            </w:r>
            <w:r>
              <w:rPr>
                <w:spacing w:val="-2"/>
                <w:sz w:val="24"/>
              </w:rPr>
              <w:t>курсу</w:t>
            </w:r>
            <w:r>
              <w:rPr>
                <w:sz w:val="24"/>
              </w:rPr>
              <w:tab/>
            </w:r>
            <w:r>
              <w:rPr>
                <w:spacing w:val="-2"/>
                <w:sz w:val="24"/>
              </w:rPr>
              <w:t>«История</w:t>
            </w:r>
            <w:r>
              <w:rPr>
                <w:sz w:val="24"/>
              </w:rPr>
              <w:tab/>
            </w:r>
            <w:r>
              <w:rPr>
                <w:sz w:val="24"/>
              </w:rPr>
              <w:tab/>
            </w:r>
            <w:r>
              <w:rPr>
                <w:spacing w:val="-2"/>
                <w:sz w:val="24"/>
              </w:rPr>
              <w:t xml:space="preserve">России </w:t>
            </w:r>
            <w:r>
              <w:rPr>
                <w:sz w:val="24"/>
              </w:rPr>
              <w:t>с древнейших времен до 1914 г.» (ч)</w:t>
            </w:r>
          </w:p>
        </w:tc>
      </w:tr>
      <w:tr w14:paraId="4F302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448" w:type="dxa"/>
          </w:tcPr>
          <w:p w14:paraId="152230BF">
            <w:pPr>
              <w:pStyle w:val="9"/>
              <w:spacing w:before="110" w:line="240" w:lineRule="auto"/>
              <w:ind w:left="111"/>
              <w:rPr>
                <w:sz w:val="24"/>
              </w:rPr>
            </w:pPr>
            <w:r>
              <w:rPr>
                <w:sz w:val="24"/>
              </w:rPr>
              <w:t xml:space="preserve">10 </w:t>
            </w:r>
            <w:r>
              <w:rPr>
                <w:spacing w:val="-2"/>
                <w:sz w:val="24"/>
              </w:rPr>
              <w:t>класс</w:t>
            </w:r>
          </w:p>
        </w:tc>
        <w:tc>
          <w:tcPr>
            <w:tcW w:w="1844" w:type="dxa"/>
          </w:tcPr>
          <w:p w14:paraId="51697D56">
            <w:pPr>
              <w:pStyle w:val="9"/>
              <w:spacing w:before="110" w:line="240" w:lineRule="auto"/>
              <w:ind w:left="111"/>
              <w:rPr>
                <w:sz w:val="24"/>
              </w:rPr>
            </w:pPr>
            <w:r>
              <w:rPr>
                <w:spacing w:val="-5"/>
                <w:sz w:val="24"/>
              </w:rPr>
              <w:t>34</w:t>
            </w:r>
          </w:p>
        </w:tc>
        <w:tc>
          <w:tcPr>
            <w:tcW w:w="1700" w:type="dxa"/>
          </w:tcPr>
          <w:p w14:paraId="1A9CFC0D">
            <w:pPr>
              <w:pStyle w:val="9"/>
              <w:spacing w:before="110" w:line="240" w:lineRule="auto"/>
              <w:ind w:left="112"/>
              <w:rPr>
                <w:sz w:val="24"/>
              </w:rPr>
            </w:pPr>
            <w:r>
              <w:rPr>
                <w:spacing w:val="-5"/>
                <w:sz w:val="24"/>
              </w:rPr>
              <w:t>102</w:t>
            </w:r>
          </w:p>
        </w:tc>
        <w:tc>
          <w:tcPr>
            <w:tcW w:w="4709" w:type="dxa"/>
          </w:tcPr>
          <w:p w14:paraId="09DBDC23">
            <w:pPr>
              <w:pStyle w:val="9"/>
              <w:spacing w:before="110" w:line="240" w:lineRule="auto"/>
              <w:ind w:left="116"/>
              <w:rPr>
                <w:sz w:val="24"/>
              </w:rPr>
            </w:pPr>
            <w:r>
              <w:rPr>
                <w:spacing w:val="-10"/>
                <w:sz w:val="24"/>
              </w:rPr>
              <w:t>–</w:t>
            </w:r>
          </w:p>
        </w:tc>
      </w:tr>
      <w:tr w14:paraId="05F43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trPr>
        <w:tc>
          <w:tcPr>
            <w:tcW w:w="1448" w:type="dxa"/>
          </w:tcPr>
          <w:p w14:paraId="1776820E">
            <w:pPr>
              <w:pStyle w:val="9"/>
              <w:spacing w:before="110" w:line="240" w:lineRule="auto"/>
              <w:ind w:left="111"/>
              <w:rPr>
                <w:sz w:val="24"/>
              </w:rPr>
            </w:pPr>
            <w:r>
              <w:rPr>
                <w:sz w:val="24"/>
              </w:rPr>
              <w:t xml:space="preserve">11 </w:t>
            </w:r>
            <w:r>
              <w:rPr>
                <w:spacing w:val="-2"/>
                <w:sz w:val="24"/>
              </w:rPr>
              <w:t>класс</w:t>
            </w:r>
          </w:p>
        </w:tc>
        <w:tc>
          <w:tcPr>
            <w:tcW w:w="1844" w:type="dxa"/>
          </w:tcPr>
          <w:p w14:paraId="0FE40EDC">
            <w:pPr>
              <w:pStyle w:val="9"/>
              <w:spacing w:before="110" w:line="240" w:lineRule="auto"/>
              <w:ind w:left="111"/>
              <w:rPr>
                <w:sz w:val="24"/>
              </w:rPr>
            </w:pPr>
            <w:r>
              <w:rPr>
                <w:spacing w:val="-5"/>
                <w:sz w:val="24"/>
              </w:rPr>
              <w:t>24</w:t>
            </w:r>
          </w:p>
        </w:tc>
        <w:tc>
          <w:tcPr>
            <w:tcW w:w="1700" w:type="dxa"/>
          </w:tcPr>
          <w:p w14:paraId="4D2C7845">
            <w:pPr>
              <w:pStyle w:val="9"/>
              <w:spacing w:before="110" w:line="240" w:lineRule="auto"/>
              <w:ind w:left="112"/>
              <w:rPr>
                <w:sz w:val="24"/>
              </w:rPr>
            </w:pPr>
            <w:r>
              <w:rPr>
                <w:spacing w:val="-5"/>
                <w:sz w:val="24"/>
              </w:rPr>
              <w:t>78</w:t>
            </w:r>
          </w:p>
        </w:tc>
        <w:tc>
          <w:tcPr>
            <w:tcW w:w="4709" w:type="dxa"/>
          </w:tcPr>
          <w:p w14:paraId="511B6E64">
            <w:pPr>
              <w:pStyle w:val="9"/>
              <w:spacing w:before="110" w:line="240" w:lineRule="auto"/>
              <w:ind w:left="116"/>
              <w:rPr>
                <w:sz w:val="24"/>
              </w:rPr>
            </w:pPr>
            <w:r>
              <w:rPr>
                <w:spacing w:val="-5"/>
                <w:sz w:val="24"/>
              </w:rPr>
              <w:t>34</w:t>
            </w:r>
          </w:p>
        </w:tc>
      </w:tr>
    </w:tbl>
    <w:p w14:paraId="1B3B8918">
      <w:pPr>
        <w:pStyle w:val="6"/>
        <w:spacing w:before="235"/>
        <w:ind w:left="0"/>
        <w:jc w:val="left"/>
      </w:pPr>
    </w:p>
    <w:p w14:paraId="54AF72CF">
      <w:pPr>
        <w:pStyle w:val="6"/>
        <w:spacing w:before="1"/>
        <w:ind w:left="432"/>
        <w:jc w:val="left"/>
      </w:pPr>
      <w:r>
        <w:t>Содержание</w:t>
      </w:r>
      <w:r>
        <w:rPr>
          <w:spacing w:val="-4"/>
        </w:rPr>
        <w:t xml:space="preserve"> </w:t>
      </w:r>
      <w:r>
        <w:t>обучения</w:t>
      </w:r>
      <w:r>
        <w:rPr>
          <w:spacing w:val="-1"/>
        </w:rPr>
        <w:t xml:space="preserve"> </w:t>
      </w:r>
      <w:r>
        <w:t>в</w:t>
      </w:r>
      <w:r>
        <w:rPr>
          <w:spacing w:val="-4"/>
        </w:rPr>
        <w:t xml:space="preserve"> </w:t>
      </w:r>
      <w:r>
        <w:t>10</w:t>
      </w:r>
      <w:r>
        <w:rPr>
          <w:spacing w:val="-2"/>
        </w:rPr>
        <w:t xml:space="preserve"> классе.</w:t>
      </w:r>
    </w:p>
    <w:p w14:paraId="4FCAC0A7">
      <w:pPr>
        <w:pStyle w:val="8"/>
        <w:numPr>
          <w:ilvl w:val="0"/>
          <w:numId w:val="68"/>
        </w:numPr>
        <w:tabs>
          <w:tab w:val="left" w:pos="612"/>
        </w:tabs>
        <w:spacing w:before="244" w:after="0" w:line="240" w:lineRule="auto"/>
        <w:ind w:left="612" w:right="0" w:hanging="240"/>
        <w:jc w:val="left"/>
        <w:rPr>
          <w:sz w:val="24"/>
        </w:rPr>
      </w:pPr>
      <w:r>
        <w:rPr>
          <w:sz w:val="24"/>
        </w:rPr>
        <w:t>Всеобщая история.</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(34</w:t>
      </w:r>
      <w:r>
        <w:rPr>
          <w:spacing w:val="-4"/>
          <w:sz w:val="24"/>
        </w:rPr>
        <w:t xml:space="preserve"> </w:t>
      </w:r>
      <w:r>
        <w:rPr>
          <w:spacing w:val="-5"/>
          <w:sz w:val="24"/>
        </w:rPr>
        <w:t>ч).</w:t>
      </w:r>
    </w:p>
    <w:p w14:paraId="54FD7C00">
      <w:pPr>
        <w:pStyle w:val="6"/>
        <w:spacing w:before="240" w:line="276" w:lineRule="auto"/>
        <w:ind w:right="505"/>
      </w:pPr>
      <w:r>
        <w:t>Введение (1 ч). Понятие «Новейшее время». Хронологические рамки и периодизация Новейшей истории. Изменение мира в ХХ – начале XXI</w:t>
      </w:r>
      <w:r>
        <w:rPr>
          <w:spacing w:val="-5"/>
        </w:rPr>
        <w:t xml:space="preserve"> </w:t>
      </w:r>
      <w:r>
        <w:t>в. Ключевые процессы и события Новейшей истории.</w:t>
      </w:r>
    </w:p>
    <w:p w14:paraId="4153441E">
      <w:pPr>
        <w:pStyle w:val="6"/>
        <w:spacing w:before="200" w:line="276" w:lineRule="auto"/>
        <w:ind w:right="503"/>
      </w:pPr>
      <w:r>
        <w:t>Мир накануне и в годы Первой мировой войны (4 ч)20. Мир в начале ХХ в. Развитие индустриального общества. Технический прогресс. Изменение социальной структуры общества.</w:t>
      </w:r>
      <w:r>
        <w:rPr>
          <w:spacing w:val="38"/>
        </w:rPr>
        <w:t xml:space="preserve"> </w:t>
      </w:r>
      <w:r>
        <w:t>Политические</w:t>
      </w:r>
      <w:r>
        <w:rPr>
          <w:spacing w:val="42"/>
        </w:rPr>
        <w:t xml:space="preserve"> </w:t>
      </w:r>
      <w:r>
        <w:t>течения:</w:t>
      </w:r>
      <w:r>
        <w:rPr>
          <w:spacing w:val="36"/>
        </w:rPr>
        <w:t xml:space="preserve"> </w:t>
      </w:r>
      <w:r>
        <w:t>либерализм,</w:t>
      </w:r>
      <w:r>
        <w:rPr>
          <w:spacing w:val="41"/>
        </w:rPr>
        <w:t xml:space="preserve"> </w:t>
      </w:r>
      <w:r>
        <w:t>консерватизм,</w:t>
      </w:r>
      <w:r>
        <w:rPr>
          <w:spacing w:val="41"/>
        </w:rPr>
        <w:t xml:space="preserve"> </w:t>
      </w:r>
      <w:r>
        <w:t>социал-демократия,</w:t>
      </w:r>
      <w:r>
        <w:rPr>
          <w:spacing w:val="41"/>
        </w:rPr>
        <w:t xml:space="preserve"> </w:t>
      </w:r>
      <w:r>
        <w:rPr>
          <w:spacing w:val="-2"/>
        </w:rPr>
        <w:t>анархизм.</w:t>
      </w:r>
    </w:p>
    <w:p w14:paraId="4EA08740">
      <w:pPr>
        <w:pStyle w:val="6"/>
        <w:jc w:val="left"/>
      </w:pPr>
      <w:r>
        <w:rPr>
          <w:spacing w:val="-2"/>
        </w:rPr>
        <w:t>Рабочее</w:t>
      </w:r>
    </w:p>
    <w:p w14:paraId="4B700A3A">
      <w:pPr>
        <w:pStyle w:val="6"/>
        <w:spacing w:before="40"/>
        <w:jc w:val="left"/>
      </w:pPr>
      <w:r>
        <w:t>и</w:t>
      </w:r>
      <w:r>
        <w:rPr>
          <w:spacing w:val="-3"/>
        </w:rPr>
        <w:t xml:space="preserve"> </w:t>
      </w:r>
      <w:r>
        <w:t>социалистическое</w:t>
      </w:r>
      <w:r>
        <w:rPr>
          <w:spacing w:val="-4"/>
        </w:rPr>
        <w:t xml:space="preserve"> </w:t>
      </w:r>
      <w:r>
        <w:t>движение.</w:t>
      </w:r>
      <w:r>
        <w:rPr>
          <w:spacing w:val="-2"/>
        </w:rPr>
        <w:t xml:space="preserve"> Профсоюзы.</w:t>
      </w:r>
    </w:p>
    <w:p w14:paraId="7800CA1D">
      <w:pPr>
        <w:pStyle w:val="6"/>
        <w:spacing w:before="244" w:line="276" w:lineRule="auto"/>
        <w:ind w:right="510"/>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w:t>
      </w:r>
    </w:p>
    <w:p w14:paraId="7B589DAD">
      <w:pPr>
        <w:pStyle w:val="6"/>
        <w:spacing w:before="199" w:line="276" w:lineRule="auto"/>
        <w:ind w:right="510"/>
      </w:pPr>
      <w: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w:t>
      </w:r>
      <w:r>
        <w:rPr>
          <w:spacing w:val="65"/>
        </w:rPr>
        <w:t xml:space="preserve"> </w:t>
      </w:r>
      <w:r>
        <w:t>Франции,</w:t>
      </w:r>
      <w:r>
        <w:rPr>
          <w:spacing w:val="71"/>
        </w:rPr>
        <w:t xml:space="preserve"> </w:t>
      </w:r>
      <w:r>
        <w:t>Великобритании,</w:t>
      </w:r>
      <w:r>
        <w:rPr>
          <w:spacing w:val="68"/>
        </w:rPr>
        <w:t xml:space="preserve"> </w:t>
      </w:r>
      <w:r>
        <w:t>Японии,</w:t>
      </w:r>
      <w:r>
        <w:rPr>
          <w:spacing w:val="67"/>
        </w:rPr>
        <w:t xml:space="preserve"> </w:t>
      </w:r>
      <w:r>
        <w:t>Османской</w:t>
      </w:r>
      <w:r>
        <w:rPr>
          <w:spacing w:val="72"/>
        </w:rPr>
        <w:t xml:space="preserve"> </w:t>
      </w:r>
      <w:r>
        <w:t>империи.</w:t>
      </w:r>
      <w:r>
        <w:rPr>
          <w:spacing w:val="71"/>
        </w:rPr>
        <w:t xml:space="preserve"> </w:t>
      </w:r>
      <w:r>
        <w:t>Цели</w:t>
      </w:r>
      <w:r>
        <w:rPr>
          <w:spacing w:val="72"/>
        </w:rPr>
        <w:t xml:space="preserve"> </w:t>
      </w:r>
      <w:r>
        <w:t>и</w:t>
      </w:r>
      <w:r>
        <w:rPr>
          <w:spacing w:val="67"/>
        </w:rPr>
        <w:t xml:space="preserve"> </w:t>
      </w:r>
      <w:r>
        <w:t>планы</w:t>
      </w:r>
      <w:r>
        <w:rPr>
          <w:spacing w:val="67"/>
        </w:rPr>
        <w:t xml:space="preserve"> </w:t>
      </w:r>
      <w:r>
        <w:rPr>
          <w:spacing w:val="-2"/>
        </w:rPr>
        <w:t>сторон.</w:t>
      </w:r>
    </w:p>
    <w:p w14:paraId="1E2D1E45">
      <w:pPr>
        <w:pStyle w:val="6"/>
        <w:spacing w:before="18"/>
        <w:ind w:left="0"/>
        <w:jc w:val="left"/>
        <w:rPr>
          <w:sz w:val="20"/>
        </w:rPr>
      </w:pPr>
      <w:r>
        <w:rPr>
          <w:sz w:val="20"/>
        </w:rPr>
        <mc:AlternateContent>
          <mc:Choice Requires="wps">
            <w:drawing>
              <wp:anchor distT="0" distB="0" distL="0" distR="0" simplePos="0" relativeHeight="251678720" behindDoc="1" locked="0" layoutInCell="1" allowOverlap="1">
                <wp:simplePos x="0" y="0"/>
                <wp:positionH relativeFrom="page">
                  <wp:posOffset>685800</wp:posOffset>
                </wp:positionH>
                <wp:positionV relativeFrom="paragraph">
                  <wp:posOffset>172720</wp:posOffset>
                </wp:positionV>
                <wp:extent cx="1829435" cy="10160"/>
                <wp:effectExtent l="0" t="0" r="0" b="0"/>
                <wp:wrapTopAndBottom/>
                <wp:docPr id="29" name="Graphic 29"/>
                <wp:cNvGraphicFramePr/>
                <a:graphic xmlns:a="http://schemas.openxmlformats.org/drawingml/2006/main">
                  <a:graphicData uri="http://schemas.microsoft.com/office/word/2010/wordprocessingShape">
                    <wps:wsp>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29" o:spid="_x0000_s1026" o:spt="100" style="position:absolute;left:0pt;margin-left:54pt;margin-top:13.6pt;height:0.8pt;width:144.05pt;mso-position-horizontal-relative:page;mso-wrap-distance-bottom:0pt;mso-wrap-distance-top:0pt;z-index:-251637760;mso-width-relative:page;mso-height-relative:page;" fillcolor="#000000" filled="t" stroked="f" coordsize="1829435,10160" o:gfxdata="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7NRGtYA&#10;AAAJAQAADwAAAAAAAAABACAAAAAiAAAAZHJzL2Rvd25yZXYueG1sUEsBAhQAFAAAAAgAh07iQCE+&#10;d5ghAgAA4gQAAA4AAAAAAAAAAQAgAAAAJQEAAGRycy9lMm9Eb2MueG1sUEsFBgAAAAAGAAYAWQEA&#10;ALgFAAAAAA==&#10;" path="m1829435,0l0,0,0,10159,1829435,10159,1829435,0xe">
                <v:fill on="t" focussize="0,0"/>
                <v:stroke on="f"/>
                <v:imagedata o:title=""/>
                <o:lock v:ext="edit" aspectratio="f"/>
                <v:textbox inset="0mm,0mm,0mm,0mm"/>
                <w10:wrap type="topAndBottom"/>
              </v:shape>
            </w:pict>
          </mc:Fallback>
        </mc:AlternateContent>
      </w:r>
    </w:p>
    <w:p w14:paraId="13E0F59D">
      <w:pPr>
        <w:spacing w:before="97"/>
        <w:ind w:left="600" w:right="510" w:hanging="228"/>
        <w:jc w:val="left"/>
        <w:rPr>
          <w:sz w:val="20"/>
        </w:rPr>
      </w:pPr>
      <w:r>
        <w:rPr>
          <w:sz w:val="20"/>
          <w:vertAlign w:val="superscript"/>
        </w:rPr>
        <w:t>20</w:t>
      </w:r>
      <w:r>
        <w:rPr>
          <w:spacing w:val="40"/>
          <w:sz w:val="20"/>
          <w:vertAlign w:val="baseline"/>
        </w:rPr>
        <w:t xml:space="preserve"> </w:t>
      </w:r>
      <w:r>
        <w:rPr>
          <w:sz w:val="20"/>
          <w:vertAlign w:val="baseline"/>
        </w:rPr>
        <w:t>Рекомендуется</w:t>
      </w:r>
      <w:r>
        <w:rPr>
          <w:spacing w:val="-1"/>
          <w:sz w:val="20"/>
          <w:vertAlign w:val="baseline"/>
        </w:rPr>
        <w:t xml:space="preserve"> </w:t>
      </w:r>
      <w:r>
        <w:rPr>
          <w:sz w:val="20"/>
          <w:vertAlign w:val="baseline"/>
        </w:rPr>
        <w:t>изучать данную</w:t>
      </w:r>
      <w:r>
        <w:rPr>
          <w:spacing w:val="-2"/>
          <w:sz w:val="20"/>
          <w:vertAlign w:val="baseline"/>
        </w:rPr>
        <w:t xml:space="preserve"> </w:t>
      </w:r>
      <w:r>
        <w:rPr>
          <w:sz w:val="20"/>
          <w:vertAlign w:val="baseline"/>
        </w:rPr>
        <w:t>тему</w:t>
      </w:r>
      <w:r>
        <w:rPr>
          <w:spacing w:val="-5"/>
          <w:sz w:val="20"/>
          <w:vertAlign w:val="baseline"/>
        </w:rPr>
        <w:t xml:space="preserve"> </w:t>
      </w:r>
      <w:r>
        <w:rPr>
          <w:sz w:val="20"/>
          <w:vertAlign w:val="baseline"/>
        </w:rPr>
        <w:t>объединено с</w:t>
      </w:r>
      <w:r>
        <w:rPr>
          <w:spacing w:val="-1"/>
          <w:sz w:val="20"/>
          <w:vertAlign w:val="baseline"/>
        </w:rPr>
        <w:t xml:space="preserve"> </w:t>
      </w:r>
      <w:r>
        <w:rPr>
          <w:sz w:val="20"/>
          <w:vertAlign w:val="baseline"/>
        </w:rPr>
        <w:t>темой «Россия</w:t>
      </w:r>
      <w:r>
        <w:rPr>
          <w:spacing w:val="-1"/>
          <w:sz w:val="20"/>
          <w:vertAlign w:val="baseline"/>
        </w:rPr>
        <w:t xml:space="preserve"> </w:t>
      </w:r>
      <w:r>
        <w:rPr>
          <w:sz w:val="20"/>
          <w:vertAlign w:val="baseline"/>
        </w:rPr>
        <w:t>в Первой мировой войне</w:t>
      </w:r>
      <w:r>
        <w:rPr>
          <w:spacing w:val="-1"/>
          <w:sz w:val="20"/>
          <w:vertAlign w:val="baseline"/>
        </w:rPr>
        <w:t xml:space="preserve"> </w:t>
      </w:r>
      <w:r>
        <w:rPr>
          <w:sz w:val="20"/>
          <w:vertAlign w:val="baseline"/>
        </w:rPr>
        <w:t>(1914–1918)»</w:t>
      </w:r>
      <w:r>
        <w:rPr>
          <w:spacing w:val="-5"/>
          <w:sz w:val="20"/>
          <w:vertAlign w:val="baseline"/>
        </w:rPr>
        <w:t xml:space="preserve"> </w:t>
      </w:r>
      <w:r>
        <w:rPr>
          <w:sz w:val="20"/>
          <w:vertAlign w:val="baseline"/>
        </w:rPr>
        <w:t>курса истории России.</w:t>
      </w:r>
    </w:p>
    <w:p w14:paraId="2D56F25C">
      <w:pPr>
        <w:spacing w:after="0"/>
        <w:jc w:val="left"/>
        <w:rPr>
          <w:sz w:val="20"/>
        </w:rPr>
        <w:sectPr>
          <w:footerReference r:id="rId433" w:type="default"/>
          <w:pgSz w:w="11920" w:h="16840"/>
          <w:pgMar w:top="1360" w:right="570" w:bottom="280" w:left="708" w:header="0" w:footer="0" w:gutter="0"/>
          <w:cols w:space="720" w:num="1"/>
        </w:sectPr>
      </w:pPr>
    </w:p>
    <w:p w14:paraId="59EC524A">
      <w:pPr>
        <w:pStyle w:val="6"/>
        <w:spacing w:before="76" w:line="276" w:lineRule="auto"/>
        <w:ind w:right="510"/>
      </w:pPr>
      <w:r>
        <w:t>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14:paraId="06494B80">
      <w:pPr>
        <w:pStyle w:val="6"/>
        <w:spacing w:before="199" w:line="276" w:lineRule="auto"/>
        <w:ind w:right="515"/>
      </w:pPr>
      <w:r>
        <w:t>Люди на фронтах и в тылу. Националистическая пропаганда. Новые методы ведения войны. Мобилизационная</w:t>
      </w:r>
      <w:r>
        <w:rPr>
          <w:spacing w:val="-2"/>
        </w:rPr>
        <w:t xml:space="preserve"> </w:t>
      </w:r>
      <w:r>
        <w:t>экономика</w:t>
      </w:r>
      <w:r>
        <w:rPr>
          <w:spacing w:val="-2"/>
        </w:rPr>
        <w:t xml:space="preserve"> </w:t>
      </w:r>
      <w:r>
        <w:t>военного</w:t>
      </w:r>
      <w:r>
        <w:rPr>
          <w:spacing w:val="-7"/>
        </w:rPr>
        <w:t xml:space="preserve"> </w:t>
      </w:r>
      <w:r>
        <w:t>времени. Власть</w:t>
      </w:r>
      <w:r>
        <w:rPr>
          <w:spacing w:val="-4"/>
        </w:rPr>
        <w:t xml:space="preserve"> </w:t>
      </w:r>
      <w:r>
        <w:t>и</w:t>
      </w:r>
      <w:r>
        <w:rPr>
          <w:spacing w:val="-3"/>
        </w:rPr>
        <w:t xml:space="preserve"> </w:t>
      </w:r>
      <w:r>
        <w:t>общество</w:t>
      </w:r>
      <w:r>
        <w:rPr>
          <w:spacing w:val="-3"/>
        </w:rPr>
        <w:t xml:space="preserve"> </w:t>
      </w:r>
      <w:r>
        <w:t>в</w:t>
      </w:r>
      <w:r>
        <w:rPr>
          <w:spacing w:val="-1"/>
        </w:rPr>
        <w:t xml:space="preserve"> </w:t>
      </w:r>
      <w:r>
        <w:t>годы</w:t>
      </w:r>
      <w:r>
        <w:rPr>
          <w:spacing w:val="-4"/>
        </w:rPr>
        <w:t xml:space="preserve"> </w:t>
      </w:r>
      <w:r>
        <w:t xml:space="preserve">войны. Положение населения в тылу воюющих стран. Вынужденные переселения, геноцид. Рост антивоенных </w:t>
      </w:r>
      <w:r>
        <w:rPr>
          <w:spacing w:val="-2"/>
        </w:rPr>
        <w:t>настроений.</w:t>
      </w:r>
    </w:p>
    <w:p w14:paraId="4B40B1B0">
      <w:pPr>
        <w:pStyle w:val="6"/>
        <w:spacing w:before="203" w:line="276" w:lineRule="auto"/>
        <w:ind w:right="508"/>
      </w:pPr>
      <w:r>
        <w:t>Завершающий</w:t>
      </w:r>
      <w:r>
        <w:rPr>
          <w:spacing w:val="80"/>
        </w:rPr>
        <w:t xml:space="preserve">   </w:t>
      </w:r>
      <w:r>
        <w:t>этап</w:t>
      </w:r>
      <w:r>
        <w:rPr>
          <w:spacing w:val="80"/>
        </w:rPr>
        <w:t xml:space="preserve">   </w:t>
      </w:r>
      <w:r>
        <w:t>войны.</w:t>
      </w:r>
      <w:r>
        <w:rPr>
          <w:spacing w:val="80"/>
        </w:rPr>
        <w:t xml:space="preserve">   </w:t>
      </w:r>
      <w:r>
        <w:t>Объявление</w:t>
      </w:r>
      <w:r>
        <w:rPr>
          <w:spacing w:val="80"/>
        </w:rPr>
        <w:t xml:space="preserve">   </w:t>
      </w:r>
      <w:r>
        <w:t>США</w:t>
      </w:r>
      <w:r>
        <w:rPr>
          <w:spacing w:val="80"/>
        </w:rPr>
        <w:t xml:space="preserve">   </w:t>
      </w:r>
      <w:r>
        <w:t>войны</w:t>
      </w:r>
      <w:r>
        <w:rPr>
          <w:spacing w:val="80"/>
        </w:rPr>
        <w:t xml:space="preserve">   </w:t>
      </w:r>
      <w:r>
        <w:t>Германии.</w:t>
      </w:r>
      <w:r>
        <w:rPr>
          <w:spacing w:val="80"/>
        </w:rPr>
        <w:t xml:space="preserve">   </w:t>
      </w:r>
      <w:r>
        <w:t>Бои</w:t>
      </w:r>
      <w:r>
        <w:rPr>
          <w:spacing w:val="40"/>
        </w:rPr>
        <w:t xml:space="preserve"> </w:t>
      </w:r>
      <w:r>
        <w:t>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19C06B3F">
      <w:pPr>
        <w:pStyle w:val="8"/>
        <w:numPr>
          <w:ilvl w:val="0"/>
          <w:numId w:val="68"/>
        </w:numPr>
        <w:tabs>
          <w:tab w:val="left" w:pos="612"/>
        </w:tabs>
        <w:spacing w:before="199" w:after="0" w:line="240" w:lineRule="auto"/>
        <w:ind w:left="612" w:right="0" w:hanging="240"/>
        <w:jc w:val="left"/>
        <w:rPr>
          <w:sz w:val="24"/>
        </w:rPr>
      </w:pPr>
      <w:r>
        <w:rPr>
          <w:sz w:val="24"/>
        </w:rPr>
        <w:t>Мир</w:t>
      </w:r>
      <w:r>
        <w:rPr>
          <w:spacing w:val="-2"/>
          <w:sz w:val="24"/>
        </w:rPr>
        <w:t xml:space="preserve"> </w:t>
      </w:r>
      <w:r>
        <w:rPr>
          <w:sz w:val="24"/>
        </w:rPr>
        <w:t>в</w:t>
      </w:r>
      <w:r>
        <w:rPr>
          <w:spacing w:val="-2"/>
          <w:sz w:val="24"/>
        </w:rPr>
        <w:t xml:space="preserve"> </w:t>
      </w:r>
      <w:r>
        <w:rPr>
          <w:sz w:val="24"/>
        </w:rPr>
        <w:t xml:space="preserve">1918–1939 гг. (22 </w:t>
      </w:r>
      <w:r>
        <w:rPr>
          <w:spacing w:val="-5"/>
          <w:sz w:val="24"/>
        </w:rPr>
        <w:t>ч).</w:t>
      </w:r>
    </w:p>
    <w:p w14:paraId="4F98DB4A">
      <w:pPr>
        <w:pStyle w:val="6"/>
        <w:spacing w:before="240"/>
      </w:pPr>
      <w:r>
        <w:t>От</w:t>
      </w:r>
      <w:r>
        <w:rPr>
          <w:spacing w:val="-3"/>
        </w:rPr>
        <w:t xml:space="preserve"> </w:t>
      </w:r>
      <w:r>
        <w:t>войны</w:t>
      </w:r>
      <w:r>
        <w:rPr>
          <w:spacing w:val="1"/>
        </w:rPr>
        <w:t xml:space="preserve"> </w:t>
      </w:r>
      <w:r>
        <w:t>к</w:t>
      </w:r>
      <w:r>
        <w:rPr>
          <w:spacing w:val="-1"/>
        </w:rPr>
        <w:t xml:space="preserve"> </w:t>
      </w:r>
      <w:r>
        <w:t>миру</w:t>
      </w:r>
      <w:r>
        <w:rPr>
          <w:spacing w:val="-6"/>
        </w:rPr>
        <w:t xml:space="preserve"> </w:t>
      </w:r>
      <w:r>
        <w:t>(3</w:t>
      </w:r>
      <w:r>
        <w:rPr>
          <w:spacing w:val="-1"/>
        </w:rPr>
        <w:t xml:space="preserve"> </w:t>
      </w:r>
      <w:r>
        <w:rPr>
          <w:spacing w:val="-5"/>
        </w:rPr>
        <w:t>ч).</w:t>
      </w:r>
    </w:p>
    <w:p w14:paraId="0072A59A">
      <w:pPr>
        <w:pStyle w:val="6"/>
        <w:spacing w:before="244" w:line="276" w:lineRule="auto"/>
        <w:ind w:right="509"/>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14:paraId="45C9EF8F">
      <w:pPr>
        <w:pStyle w:val="6"/>
        <w:spacing w:before="197" w:line="276" w:lineRule="auto"/>
        <w:ind w:right="507"/>
      </w:pPr>
      <w:r>
        <w:t>Распад империй и революционные события 1918 – начала 1920-х</w:t>
      </w:r>
      <w:r>
        <w:rPr>
          <w:spacing w:val="-2"/>
        </w:rPr>
        <w:t xml:space="preserve"> </w:t>
      </w:r>
      <w:r>
        <w:t>гг. Образование новых национальных государств в Европе после распада Российской, Австро-Венгерской,</w:t>
      </w:r>
      <w:r>
        <w:rPr>
          <w:spacing w:val="40"/>
        </w:rPr>
        <w:t xml:space="preserve"> </w:t>
      </w:r>
      <w:r>
        <w:t>Османской империй. Великая российская революция и ее влияние на мировую историю. Революционная волна 1918–1919</w:t>
      </w:r>
      <w:r>
        <w:rPr>
          <w:spacing w:val="-1"/>
        </w:rPr>
        <w:t xml:space="preserve"> </w:t>
      </w:r>
      <w:r>
        <w:t>гг. в Европе. Ноябрьская революция в Германии.</w:t>
      </w:r>
      <w:r>
        <w:rPr>
          <w:spacing w:val="40"/>
        </w:rPr>
        <w:t xml:space="preserve"> </w:t>
      </w:r>
      <w:r>
        <w:t>Веймарская республика. Создание Коминтерна. Венгерская советская республика.</w:t>
      </w:r>
    </w:p>
    <w:p w14:paraId="312AAE1A">
      <w:pPr>
        <w:pStyle w:val="6"/>
        <w:spacing w:before="202"/>
        <w:ind w:left="432"/>
      </w:pPr>
      <w:r>
        <w:t>Страны</w:t>
      </w:r>
      <w:r>
        <w:rPr>
          <w:spacing w:val="-4"/>
        </w:rPr>
        <w:t xml:space="preserve"> </w:t>
      </w:r>
      <w:r>
        <w:t>Европы</w:t>
      </w:r>
      <w:r>
        <w:rPr>
          <w:spacing w:val="-3"/>
        </w:rPr>
        <w:t xml:space="preserve"> </w:t>
      </w:r>
      <w:r>
        <w:t>и</w:t>
      </w:r>
      <w:r>
        <w:rPr>
          <w:spacing w:val="-2"/>
        </w:rPr>
        <w:t xml:space="preserve"> </w:t>
      </w:r>
      <w:r>
        <w:t>Северной</w:t>
      </w:r>
      <w:r>
        <w:rPr>
          <w:spacing w:val="2"/>
        </w:rPr>
        <w:t xml:space="preserve"> </w:t>
      </w:r>
      <w:r>
        <w:t>Америки</w:t>
      </w:r>
      <w:r>
        <w:rPr>
          <w:spacing w:val="-3"/>
        </w:rPr>
        <w:t xml:space="preserve"> </w:t>
      </w:r>
      <w:r>
        <w:t>в</w:t>
      </w:r>
      <w:r>
        <w:rPr>
          <w:spacing w:val="1"/>
        </w:rPr>
        <w:t xml:space="preserve"> </w:t>
      </w:r>
      <w:r>
        <w:t>1920–1930-е гг.</w:t>
      </w:r>
      <w:r>
        <w:rPr>
          <w:spacing w:val="-1"/>
        </w:rPr>
        <w:t xml:space="preserve"> </w:t>
      </w:r>
      <w:r>
        <w:t>(10</w:t>
      </w:r>
      <w:r>
        <w:rPr>
          <w:spacing w:val="-1"/>
        </w:rPr>
        <w:t xml:space="preserve"> </w:t>
      </w:r>
      <w:r>
        <w:rPr>
          <w:spacing w:val="-5"/>
        </w:rPr>
        <w:t>ч).</w:t>
      </w:r>
    </w:p>
    <w:p w14:paraId="505936ED">
      <w:pPr>
        <w:pStyle w:val="6"/>
        <w:spacing w:before="244" w:line="276" w:lineRule="auto"/>
        <w:ind w:right="510"/>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14:paraId="652F182D">
      <w:pPr>
        <w:pStyle w:val="6"/>
        <w:spacing w:before="199" w:line="276" w:lineRule="auto"/>
        <w:ind w:right="504"/>
      </w:pPr>
      <w:r>
        <w:t>Стабилизация 1920-х</w:t>
      </w:r>
      <w:r>
        <w:rPr>
          <w:spacing w:val="-2"/>
        </w:rPr>
        <w:t xml:space="preserve"> </w:t>
      </w:r>
      <w:r>
        <w:t>гг. Эра процветания в США. Мировой экономический кризис 1929–</w:t>
      </w:r>
      <w:r>
        <w:rPr>
          <w:spacing w:val="80"/>
        </w:rPr>
        <w:t xml:space="preserve"> </w:t>
      </w:r>
      <w:r>
        <w:t>1933</w:t>
      </w:r>
      <w:r>
        <w:rPr>
          <w:spacing w:val="-1"/>
        </w:rPr>
        <w:t xml:space="preserve"> </w:t>
      </w:r>
      <w:r>
        <w:t>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33AB62C9">
      <w:pPr>
        <w:pStyle w:val="6"/>
        <w:spacing w:before="199" w:line="276" w:lineRule="auto"/>
        <w:ind w:right="508"/>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14:paraId="50570E0A">
      <w:pPr>
        <w:pStyle w:val="6"/>
        <w:spacing w:before="203" w:line="276" w:lineRule="auto"/>
        <w:ind w:right="505"/>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w:t>
      </w:r>
      <w:r>
        <w:rPr>
          <w:spacing w:val="80"/>
        </w:rPr>
        <w:t xml:space="preserve"> </w:t>
      </w:r>
      <w:r>
        <w:t>Испании.</w:t>
      </w:r>
      <w:r>
        <w:rPr>
          <w:spacing w:val="80"/>
        </w:rPr>
        <w:t xml:space="preserve"> </w:t>
      </w:r>
      <w:r>
        <w:t>Франкистский</w:t>
      </w:r>
      <w:r>
        <w:rPr>
          <w:spacing w:val="80"/>
        </w:rPr>
        <w:t xml:space="preserve"> </w:t>
      </w:r>
      <w:r>
        <w:t>мятеж</w:t>
      </w:r>
      <w:r>
        <w:rPr>
          <w:spacing w:val="80"/>
        </w:rPr>
        <w:t xml:space="preserve"> </w:t>
      </w:r>
      <w:r>
        <w:t>и</w:t>
      </w:r>
      <w:r>
        <w:rPr>
          <w:spacing w:val="80"/>
        </w:rPr>
        <w:t xml:space="preserve"> </w:t>
      </w:r>
      <w:r>
        <w:t>Гражданская</w:t>
      </w:r>
      <w:r>
        <w:rPr>
          <w:spacing w:val="80"/>
        </w:rPr>
        <w:t xml:space="preserve"> </w:t>
      </w:r>
      <w:r>
        <w:t>война</w:t>
      </w:r>
      <w:r>
        <w:rPr>
          <w:spacing w:val="80"/>
        </w:rPr>
        <w:t xml:space="preserve"> </w:t>
      </w:r>
      <w:r>
        <w:t>в</w:t>
      </w:r>
      <w:r>
        <w:rPr>
          <w:spacing w:val="80"/>
        </w:rPr>
        <w:t xml:space="preserve"> </w:t>
      </w:r>
      <w:r>
        <w:t>Испании</w:t>
      </w:r>
      <w:r>
        <w:rPr>
          <w:spacing w:val="80"/>
        </w:rPr>
        <w:t xml:space="preserve"> </w:t>
      </w:r>
      <w:r>
        <w:t>(участники,</w:t>
      </w:r>
    </w:p>
    <w:p w14:paraId="6792FFB0">
      <w:pPr>
        <w:pStyle w:val="6"/>
        <w:spacing w:after="0" w:line="276" w:lineRule="auto"/>
        <w:sectPr>
          <w:footerReference r:id="rId434" w:type="default"/>
          <w:pgSz w:w="11920" w:h="16840"/>
          <w:pgMar w:top="1360" w:right="570" w:bottom="280" w:left="708" w:header="0" w:footer="0" w:gutter="0"/>
          <w:cols w:space="720" w:num="1"/>
        </w:sectPr>
      </w:pPr>
    </w:p>
    <w:p w14:paraId="17D39058">
      <w:pPr>
        <w:pStyle w:val="6"/>
        <w:spacing w:before="76" w:line="276" w:lineRule="auto"/>
        <w:ind w:right="511"/>
      </w:pPr>
      <w:r>
        <w:t>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14:paraId="5585BC97">
      <w:pPr>
        <w:pStyle w:val="6"/>
        <w:spacing w:before="201"/>
        <w:ind w:left="432"/>
        <w:jc w:val="left"/>
      </w:pPr>
      <w:r>
        <w:t>Страны</w:t>
      </w:r>
      <w:r>
        <w:rPr>
          <w:spacing w:val="1"/>
        </w:rPr>
        <w:t xml:space="preserve"> </w:t>
      </w:r>
      <w:r>
        <w:t>Азии</w:t>
      </w:r>
      <w:r>
        <w:rPr>
          <w:spacing w:val="-2"/>
        </w:rPr>
        <w:t xml:space="preserve"> </w:t>
      </w:r>
      <w:r>
        <w:t>в</w:t>
      </w:r>
      <w:r>
        <w:rPr>
          <w:spacing w:val="-2"/>
        </w:rPr>
        <w:t xml:space="preserve"> </w:t>
      </w:r>
      <w:r>
        <w:t>1918–1930-х</w:t>
      </w:r>
      <w:r>
        <w:rPr>
          <w:spacing w:val="-1"/>
        </w:rPr>
        <w:t xml:space="preserve"> </w:t>
      </w:r>
      <w:r>
        <w:t>гг.</w:t>
      </w:r>
      <w:r>
        <w:rPr>
          <w:spacing w:val="-1"/>
        </w:rPr>
        <w:t xml:space="preserve"> </w:t>
      </w:r>
      <w:r>
        <w:t xml:space="preserve">(4 </w:t>
      </w:r>
      <w:r>
        <w:rPr>
          <w:spacing w:val="-5"/>
        </w:rPr>
        <w:t>ч).</w:t>
      </w:r>
    </w:p>
    <w:p w14:paraId="3E6CC3AA">
      <w:pPr>
        <w:pStyle w:val="6"/>
        <w:spacing w:before="240" w:line="276" w:lineRule="auto"/>
        <w:ind w:right="502"/>
      </w:pPr>
      <w:r>
        <w:t>Распад</w:t>
      </w:r>
      <w:r>
        <w:rPr>
          <w:spacing w:val="40"/>
        </w:rPr>
        <w:t xml:space="preserve"> </w:t>
      </w:r>
      <w:r>
        <w:t>Османской</w:t>
      </w:r>
      <w:r>
        <w:rPr>
          <w:spacing w:val="40"/>
        </w:rPr>
        <w:t xml:space="preserve"> </w:t>
      </w:r>
      <w:r>
        <w:t>империи.</w:t>
      </w:r>
      <w:r>
        <w:rPr>
          <w:spacing w:val="40"/>
        </w:rPr>
        <w:t xml:space="preserve"> </w:t>
      </w:r>
      <w:r>
        <w:t>Провозглашение</w:t>
      </w:r>
      <w:r>
        <w:rPr>
          <w:spacing w:val="40"/>
        </w:rPr>
        <w:t xml:space="preserve"> </w:t>
      </w:r>
      <w:r>
        <w:t>Турецкой</w:t>
      </w:r>
      <w:r>
        <w:rPr>
          <w:spacing w:val="40"/>
        </w:rPr>
        <w:t xml:space="preserve"> </w:t>
      </w:r>
      <w:r>
        <w:t>республики.</w:t>
      </w:r>
      <w:r>
        <w:rPr>
          <w:spacing w:val="40"/>
        </w:rPr>
        <w:t xml:space="preserve"> </w:t>
      </w:r>
      <w:r>
        <w:t>Курс</w:t>
      </w:r>
      <w:r>
        <w:rPr>
          <w:spacing w:val="40"/>
        </w:rPr>
        <w:t xml:space="preserve"> </w:t>
      </w:r>
      <w:r>
        <w:t>преобразований М.</w:t>
      </w:r>
      <w:r>
        <w:rPr>
          <w:spacing w:val="-2"/>
        </w:rPr>
        <w:t xml:space="preserve"> </w:t>
      </w:r>
      <w:r>
        <w:t>Кемаля Ататюрка. Страны Восточной и Южной Азии. Революция 1925–1927</w:t>
      </w:r>
      <w:r>
        <w:rPr>
          <w:spacing w:val="-1"/>
        </w:rPr>
        <w:t xml:space="preserve"> </w:t>
      </w:r>
      <w:r>
        <w:t>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 1939 гг. Индийский национальный конгресс. М.К. Ганди.</w:t>
      </w:r>
    </w:p>
    <w:p w14:paraId="68326789">
      <w:pPr>
        <w:pStyle w:val="6"/>
        <w:spacing w:before="201"/>
        <w:ind w:left="432"/>
        <w:jc w:val="left"/>
      </w:pPr>
      <w:r>
        <w:t>Страны</w:t>
      </w:r>
      <w:r>
        <w:rPr>
          <w:spacing w:val="-6"/>
        </w:rPr>
        <w:t xml:space="preserve"> </w:t>
      </w:r>
      <w:r>
        <w:t>Латинской</w:t>
      </w:r>
      <w:r>
        <w:rPr>
          <w:spacing w:val="-3"/>
        </w:rPr>
        <w:t xml:space="preserve"> </w:t>
      </w:r>
      <w:r>
        <w:t>Америки</w:t>
      </w:r>
      <w:r>
        <w:rPr>
          <w:spacing w:val="2"/>
        </w:rPr>
        <w:t xml:space="preserve"> </w:t>
      </w:r>
      <w:r>
        <w:t>в</w:t>
      </w:r>
      <w:r>
        <w:rPr>
          <w:spacing w:val="-4"/>
        </w:rPr>
        <w:t xml:space="preserve"> </w:t>
      </w:r>
      <w:r>
        <w:t>первой</w:t>
      </w:r>
      <w:r>
        <w:rPr>
          <w:spacing w:val="1"/>
        </w:rPr>
        <w:t xml:space="preserve"> </w:t>
      </w:r>
      <w:r>
        <w:t>трети</w:t>
      </w:r>
      <w:r>
        <w:rPr>
          <w:spacing w:val="-3"/>
        </w:rPr>
        <w:t xml:space="preserve"> </w:t>
      </w:r>
      <w:r>
        <w:t>ХХ</w:t>
      </w:r>
      <w:r>
        <w:rPr>
          <w:spacing w:val="-2"/>
        </w:rPr>
        <w:t xml:space="preserve"> </w:t>
      </w:r>
      <w:r>
        <w:t>в.</w:t>
      </w:r>
      <w:r>
        <w:rPr>
          <w:spacing w:val="-2"/>
        </w:rPr>
        <w:t xml:space="preserve"> </w:t>
      </w:r>
      <w:r>
        <w:t>(1</w:t>
      </w:r>
      <w:r>
        <w:rPr>
          <w:spacing w:val="-1"/>
        </w:rPr>
        <w:t xml:space="preserve"> </w:t>
      </w:r>
      <w:r>
        <w:rPr>
          <w:spacing w:val="-5"/>
        </w:rPr>
        <w:t>ч).</w:t>
      </w:r>
    </w:p>
    <w:p w14:paraId="7C518B2F">
      <w:pPr>
        <w:pStyle w:val="6"/>
        <w:tabs>
          <w:tab w:val="left" w:pos="2510"/>
          <w:tab w:val="left" w:pos="4361"/>
          <w:tab w:val="left" w:pos="5981"/>
          <w:tab w:val="left" w:pos="6781"/>
          <w:tab w:val="left" w:pos="9112"/>
        </w:tabs>
        <w:spacing w:before="240" w:line="278" w:lineRule="auto"/>
        <w:ind w:right="517"/>
      </w:pPr>
      <w:r>
        <w:rPr>
          <w:spacing w:val="-2"/>
        </w:rPr>
        <w:t>Мексиканская</w:t>
      </w:r>
      <w:r>
        <w:tab/>
      </w:r>
      <w:r>
        <w:rPr>
          <w:spacing w:val="-2"/>
        </w:rPr>
        <w:t>революция.</w:t>
      </w:r>
      <w:r>
        <w:tab/>
      </w:r>
      <w:r>
        <w:rPr>
          <w:spacing w:val="-2"/>
        </w:rPr>
        <w:t>Реформы</w:t>
      </w:r>
      <w:r>
        <w:tab/>
      </w:r>
      <w:r>
        <w:rPr>
          <w:spacing w:val="-10"/>
        </w:rPr>
        <w:t>и</w:t>
      </w:r>
      <w:r>
        <w:tab/>
      </w:r>
      <w:r>
        <w:rPr>
          <w:spacing w:val="-2"/>
        </w:rPr>
        <w:t>революционные</w:t>
      </w:r>
      <w:r>
        <w:tab/>
      </w:r>
      <w:r>
        <w:rPr>
          <w:spacing w:val="-2"/>
        </w:rPr>
        <w:t xml:space="preserve">движения </w:t>
      </w:r>
      <w:r>
        <w:t>в латиноамериканских странах. Народный фронт в Чили.</w:t>
      </w:r>
    </w:p>
    <w:p w14:paraId="1C21513F">
      <w:pPr>
        <w:pStyle w:val="6"/>
        <w:spacing w:before="196"/>
        <w:jc w:val="left"/>
      </w:pPr>
      <w:r>
        <w:t>Международные</w:t>
      </w:r>
      <w:r>
        <w:rPr>
          <w:spacing w:val="-1"/>
        </w:rPr>
        <w:t xml:space="preserve"> </w:t>
      </w:r>
      <w:r>
        <w:t>отношения</w:t>
      </w:r>
      <w:r>
        <w:rPr>
          <w:spacing w:val="-1"/>
        </w:rPr>
        <w:t xml:space="preserve"> </w:t>
      </w:r>
      <w:r>
        <w:t>в</w:t>
      </w:r>
      <w:r>
        <w:rPr>
          <w:spacing w:val="-3"/>
        </w:rPr>
        <w:t xml:space="preserve"> </w:t>
      </w:r>
      <w:r>
        <w:t>1920–1930-х</w:t>
      </w:r>
      <w:r>
        <w:rPr>
          <w:spacing w:val="-1"/>
        </w:rPr>
        <w:t xml:space="preserve"> </w:t>
      </w:r>
      <w:r>
        <w:t>гг.</w:t>
      </w:r>
      <w:r>
        <w:rPr>
          <w:spacing w:val="-2"/>
        </w:rPr>
        <w:t xml:space="preserve"> </w:t>
      </w:r>
      <w:r>
        <w:t>(2</w:t>
      </w:r>
      <w:r>
        <w:rPr>
          <w:spacing w:val="-1"/>
        </w:rPr>
        <w:t xml:space="preserve"> </w:t>
      </w:r>
      <w:r>
        <w:rPr>
          <w:spacing w:val="-5"/>
        </w:rPr>
        <w:t>ч).</w:t>
      </w:r>
    </w:p>
    <w:p w14:paraId="488CEB44">
      <w:pPr>
        <w:pStyle w:val="6"/>
        <w:spacing w:before="240" w:line="278" w:lineRule="auto"/>
        <w:ind w:right="504"/>
      </w:pPr>
      <w:r>
        <w:t>Версальская система и реалии 1920-х</w:t>
      </w:r>
      <w:r>
        <w:rPr>
          <w:spacing w:val="-2"/>
        </w:rPr>
        <w:t xml:space="preserve"> </w:t>
      </w:r>
      <w:r>
        <w:t>гг. Планы Дауэса и Юнга. Советское государство в международных отношениях в 1920-х гг. Пакт Бриана–Келлога. «Эра пацифизма».</w:t>
      </w:r>
    </w:p>
    <w:p w14:paraId="2A2A5BBC">
      <w:pPr>
        <w:pStyle w:val="6"/>
        <w:spacing w:before="196" w:line="276" w:lineRule="auto"/>
        <w:ind w:right="504"/>
      </w:pPr>
      <w:r>
        <w:t>Нарастание агрессии в мире в 1930-х гг. Агрессия Японии против Китая (1931–1933). Итало- эфиопская война (1935). Инициативы СССР по созданию системы коллективной</w:t>
      </w:r>
      <w:r>
        <w:rPr>
          <w:spacing w:val="40"/>
        </w:rPr>
        <w:t xml:space="preserve"> </w:t>
      </w:r>
      <w:r>
        <w:t>безопасности. Агрессивная политика Германии в Европе (оккупация Рейнской зоны, аншлюс Австрии).</w:t>
      </w:r>
      <w:r>
        <w:rPr>
          <w:spacing w:val="80"/>
          <w:w w:val="150"/>
        </w:rPr>
        <w:t xml:space="preserve"> </w:t>
      </w:r>
      <w:r>
        <w:t>Судетский</w:t>
      </w:r>
      <w:r>
        <w:rPr>
          <w:spacing w:val="80"/>
          <w:w w:val="150"/>
        </w:rPr>
        <w:t xml:space="preserve"> </w:t>
      </w:r>
      <w:r>
        <w:t>кризис.</w:t>
      </w:r>
      <w:r>
        <w:rPr>
          <w:spacing w:val="80"/>
          <w:w w:val="150"/>
        </w:rPr>
        <w:t xml:space="preserve"> </w:t>
      </w:r>
      <w:r>
        <w:t>Мюнхенское</w:t>
      </w:r>
      <w:r>
        <w:rPr>
          <w:spacing w:val="80"/>
          <w:w w:val="150"/>
        </w:rPr>
        <w:t xml:space="preserve"> </w:t>
      </w:r>
      <w:r>
        <w:t>соглашение</w:t>
      </w:r>
      <w:r>
        <w:rPr>
          <w:spacing w:val="80"/>
          <w:w w:val="150"/>
        </w:rPr>
        <w:t xml:space="preserve"> </w:t>
      </w:r>
      <w:r>
        <w:t>и</w:t>
      </w:r>
      <w:r>
        <w:rPr>
          <w:spacing w:val="80"/>
          <w:w w:val="150"/>
        </w:rPr>
        <w:t xml:space="preserve"> </w:t>
      </w:r>
      <w:r>
        <w:t>его</w:t>
      </w:r>
      <w:r>
        <w:rPr>
          <w:spacing w:val="80"/>
          <w:w w:val="150"/>
        </w:rPr>
        <w:t xml:space="preserve"> </w:t>
      </w:r>
      <w:r>
        <w:t>последствия.</w:t>
      </w:r>
      <w:r>
        <w:rPr>
          <w:spacing w:val="38"/>
        </w:rPr>
        <w:t xml:space="preserve">  </w:t>
      </w:r>
      <w:r>
        <w:t>Политика</w:t>
      </w:r>
    </w:p>
    <w:p w14:paraId="62BD3EB4">
      <w:pPr>
        <w:pStyle w:val="6"/>
        <w:spacing w:before="3" w:line="276" w:lineRule="auto"/>
        <w:ind w:right="504"/>
      </w:pPr>
      <w:r>
        <w:t xml:space="preserve">«умиротворения»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 советские переговоры в Москве. Советско-германский договор о ненападении и его </w:t>
      </w:r>
      <w:r>
        <w:rPr>
          <w:spacing w:val="-2"/>
        </w:rPr>
        <w:t>последствия.</w:t>
      </w:r>
    </w:p>
    <w:p w14:paraId="48E93244">
      <w:pPr>
        <w:pStyle w:val="6"/>
        <w:spacing w:before="199"/>
        <w:ind w:left="432"/>
        <w:jc w:val="left"/>
      </w:pPr>
      <w:r>
        <w:t>Развитие</w:t>
      </w:r>
      <w:r>
        <w:rPr>
          <w:spacing w:val="-1"/>
        </w:rPr>
        <w:t xml:space="preserve"> </w:t>
      </w:r>
      <w:r>
        <w:t>культуры</w:t>
      </w:r>
      <w:r>
        <w:rPr>
          <w:spacing w:val="-3"/>
        </w:rPr>
        <w:t xml:space="preserve"> </w:t>
      </w:r>
      <w:r>
        <w:t>в</w:t>
      </w:r>
      <w:r>
        <w:rPr>
          <w:spacing w:val="-3"/>
        </w:rPr>
        <w:t xml:space="preserve"> </w:t>
      </w:r>
      <w:r>
        <w:t>1914–1930-х</w:t>
      </w:r>
      <w:r>
        <w:rPr>
          <w:spacing w:val="-1"/>
        </w:rPr>
        <w:t xml:space="preserve"> </w:t>
      </w:r>
      <w:r>
        <w:t>гг.</w:t>
      </w:r>
      <w:r>
        <w:rPr>
          <w:spacing w:val="-1"/>
        </w:rPr>
        <w:t xml:space="preserve"> </w:t>
      </w:r>
      <w:r>
        <w:t xml:space="preserve">(2 </w:t>
      </w:r>
      <w:r>
        <w:rPr>
          <w:spacing w:val="-5"/>
        </w:rPr>
        <w:t>ч).</w:t>
      </w:r>
    </w:p>
    <w:p w14:paraId="2E8C30CB">
      <w:pPr>
        <w:pStyle w:val="6"/>
        <w:spacing w:before="240" w:line="278" w:lineRule="auto"/>
        <w:ind w:right="512"/>
      </w:pPr>
      <w:r>
        <w:t>Научные открытия первых десятилетий ХХ в. (физика, химия, биология, медицина и другие). Технический прогресс в 1920– 1930-х гг. Изменение облика городов.</w:t>
      </w:r>
    </w:p>
    <w:p w14:paraId="43660D5C">
      <w:pPr>
        <w:pStyle w:val="6"/>
        <w:spacing w:before="195" w:line="276" w:lineRule="auto"/>
        <w:ind w:right="502"/>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w:t>
      </w:r>
      <w:r>
        <w:rPr>
          <w:spacing w:val="-3"/>
        </w:rPr>
        <w:t xml:space="preserve"> </w:t>
      </w:r>
      <w:r>
        <w:t>деятели</w:t>
      </w:r>
      <w:r>
        <w:rPr>
          <w:spacing w:val="-4"/>
        </w:rPr>
        <w:t xml:space="preserve"> </w:t>
      </w:r>
      <w:r>
        <w:t>культуры</w:t>
      </w:r>
      <w:r>
        <w:rPr>
          <w:spacing w:val="-4"/>
        </w:rPr>
        <w:t xml:space="preserve"> </w:t>
      </w:r>
      <w:r>
        <w:t>первой трети</w:t>
      </w:r>
      <w:r>
        <w:rPr>
          <w:spacing w:val="-4"/>
        </w:rPr>
        <w:t xml:space="preserve"> </w:t>
      </w:r>
      <w:r>
        <w:t>ХХ в. Кинематограф</w:t>
      </w:r>
      <w:r>
        <w:rPr>
          <w:spacing w:val="-3"/>
        </w:rPr>
        <w:t xml:space="preserve"> </w:t>
      </w:r>
      <w:r>
        <w:t>1920–1930-х</w:t>
      </w:r>
      <w:r>
        <w:rPr>
          <w:spacing w:val="-3"/>
        </w:rPr>
        <w:t xml:space="preserve"> </w:t>
      </w:r>
      <w:r>
        <w:t>гг.</w:t>
      </w:r>
      <w:r>
        <w:rPr>
          <w:spacing w:val="-3"/>
        </w:rPr>
        <w:t xml:space="preserve"> </w:t>
      </w:r>
      <w:r>
        <w:t>Тоталитаризм</w:t>
      </w:r>
      <w:r>
        <w:rPr>
          <w:spacing w:val="-3"/>
        </w:rPr>
        <w:t xml:space="preserve"> </w:t>
      </w:r>
      <w:r>
        <w:t>и культура. Массовая культура. Олимпийское движение.</w:t>
      </w:r>
    </w:p>
    <w:p w14:paraId="3A99DFA3">
      <w:pPr>
        <w:pStyle w:val="6"/>
        <w:spacing w:before="199"/>
        <w:ind w:left="432"/>
        <w:jc w:val="left"/>
      </w:pPr>
      <w:r>
        <w:t>Вторая</w:t>
      </w:r>
      <w:r>
        <w:rPr>
          <w:spacing w:val="-3"/>
        </w:rPr>
        <w:t xml:space="preserve"> </w:t>
      </w:r>
      <w:r>
        <w:t>мировая</w:t>
      </w:r>
      <w:r>
        <w:rPr>
          <w:spacing w:val="-3"/>
        </w:rPr>
        <w:t xml:space="preserve"> </w:t>
      </w:r>
      <w:r>
        <w:t>война</w:t>
      </w:r>
      <w:r>
        <w:rPr>
          <w:spacing w:val="-3"/>
        </w:rPr>
        <w:t xml:space="preserve"> </w:t>
      </w:r>
      <w:r>
        <w:t>(5</w:t>
      </w:r>
      <w:r>
        <w:rPr>
          <w:spacing w:val="-3"/>
        </w:rPr>
        <w:t xml:space="preserve"> </w:t>
      </w:r>
      <w:r>
        <w:rPr>
          <w:spacing w:val="-4"/>
        </w:rPr>
        <w:t>ч)21.</w:t>
      </w:r>
    </w:p>
    <w:p w14:paraId="4A543E2D">
      <w:pPr>
        <w:pStyle w:val="6"/>
        <w:spacing w:before="244" w:line="276" w:lineRule="auto"/>
        <w:ind w:right="503"/>
      </w:pPr>
      <w:r>
        <w:t>Начало Второй мировой войны. Причины Второй мировой войны. Стратегические планы главных воюющих сторон. Нападение</w:t>
      </w:r>
      <w:r>
        <w:rPr>
          <w:spacing w:val="-1"/>
        </w:rPr>
        <w:t xml:space="preserve"> </w:t>
      </w:r>
      <w:r>
        <w:t>Германии на</w:t>
      </w:r>
      <w:r>
        <w:rPr>
          <w:spacing w:val="-1"/>
        </w:rPr>
        <w:t xml:space="preserve"> </w:t>
      </w:r>
      <w:r>
        <w:t>Польшу</w:t>
      </w:r>
      <w:r>
        <w:rPr>
          <w:spacing w:val="-3"/>
        </w:rPr>
        <w:t xml:space="preserve"> </w:t>
      </w:r>
      <w:r>
        <w:t>и начало мировой войны. Разгром Польши.</w:t>
      </w:r>
      <w:r>
        <w:rPr>
          <w:spacing w:val="76"/>
        </w:rPr>
        <w:t xml:space="preserve"> </w:t>
      </w:r>
      <w:r>
        <w:t>Присоединение</w:t>
      </w:r>
      <w:r>
        <w:rPr>
          <w:spacing w:val="76"/>
        </w:rPr>
        <w:t xml:space="preserve"> </w:t>
      </w:r>
      <w:r>
        <w:t>к</w:t>
      </w:r>
      <w:r>
        <w:rPr>
          <w:spacing w:val="75"/>
        </w:rPr>
        <w:t xml:space="preserve"> </w:t>
      </w:r>
      <w:r>
        <w:t>СССР</w:t>
      </w:r>
      <w:r>
        <w:rPr>
          <w:spacing w:val="73"/>
        </w:rPr>
        <w:t xml:space="preserve"> </w:t>
      </w:r>
      <w:r>
        <w:t>Западной</w:t>
      </w:r>
      <w:r>
        <w:rPr>
          <w:spacing w:val="74"/>
        </w:rPr>
        <w:t xml:space="preserve"> </w:t>
      </w:r>
      <w:r>
        <w:t>Белоруссии</w:t>
      </w:r>
      <w:r>
        <w:rPr>
          <w:spacing w:val="74"/>
        </w:rPr>
        <w:t xml:space="preserve"> </w:t>
      </w:r>
      <w:r>
        <w:t>и</w:t>
      </w:r>
      <w:r>
        <w:rPr>
          <w:spacing w:val="75"/>
        </w:rPr>
        <w:t xml:space="preserve"> </w:t>
      </w:r>
      <w:r>
        <w:t>Западной</w:t>
      </w:r>
      <w:r>
        <w:rPr>
          <w:spacing w:val="74"/>
        </w:rPr>
        <w:t xml:space="preserve"> </w:t>
      </w:r>
      <w:r>
        <w:t>Украины.</w:t>
      </w:r>
      <w:r>
        <w:rPr>
          <w:spacing w:val="75"/>
        </w:rPr>
        <w:t xml:space="preserve"> </w:t>
      </w:r>
      <w:r>
        <w:rPr>
          <w:spacing w:val="-2"/>
        </w:rPr>
        <w:t>Блицкриг.</w:t>
      </w:r>
    </w:p>
    <w:p w14:paraId="60E4A9F8">
      <w:pPr>
        <w:pStyle w:val="6"/>
        <w:spacing w:before="10"/>
        <w:ind w:left="0"/>
        <w:jc w:val="left"/>
        <w:rPr>
          <w:sz w:val="18"/>
        </w:rPr>
      </w:pPr>
      <w:r>
        <w:rPr>
          <w:sz w:val="18"/>
        </w:rPr>
        <mc:AlternateContent>
          <mc:Choice Requires="wps">
            <w:drawing>
              <wp:anchor distT="0" distB="0" distL="0" distR="0" simplePos="0" relativeHeight="251678720" behindDoc="1" locked="0" layoutInCell="1" allowOverlap="1">
                <wp:simplePos x="0" y="0"/>
                <wp:positionH relativeFrom="page">
                  <wp:posOffset>685800</wp:posOffset>
                </wp:positionH>
                <wp:positionV relativeFrom="paragraph">
                  <wp:posOffset>153035</wp:posOffset>
                </wp:positionV>
                <wp:extent cx="1829435" cy="10160"/>
                <wp:effectExtent l="0" t="0" r="0" b="0"/>
                <wp:wrapTopAndBottom/>
                <wp:docPr id="30" name="Graphic 30"/>
                <wp:cNvGraphicFramePr/>
                <a:graphic xmlns:a="http://schemas.openxmlformats.org/drawingml/2006/main">
                  <a:graphicData uri="http://schemas.microsoft.com/office/word/2010/wordprocessingShape">
                    <wps:wsp>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30" o:spid="_x0000_s1026" o:spt="100" style="position:absolute;left:0pt;margin-left:54pt;margin-top:12.05pt;height:0.8pt;width:144.05pt;mso-position-horizontal-relative:page;mso-wrap-distance-bottom:0pt;mso-wrap-distance-top:0pt;z-index:-251637760;mso-width-relative:page;mso-height-relative:page;" fillcolor="#000000" filled="t" stroked="f" coordsize="1829435,10160" o:gfxdata="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5nHtHXAAAA&#10;CQEAAA8AAAAAAAAAAQAgAAAAIgAAAGRycy9kb3ducmV2LnhtbFBLAQIUABQAAAAIAIdO4kDGcmX4&#10;HgIAAOIEAAAOAAAAAAAAAAEAIAAAACYBAABkcnMvZTJvRG9jLnhtbFBLBQYAAAAABgAGAFkBAAC2&#10;BQAAAAA=&#10;" path="m1829435,0l0,0,0,10159,1829435,10159,1829435,0xe">
                <v:fill on="t" focussize="0,0"/>
                <v:stroke on="f"/>
                <v:imagedata o:title=""/>
                <o:lock v:ext="edit" aspectratio="f"/>
                <v:textbox inset="0mm,0mm,0mm,0mm"/>
                <w10:wrap type="topAndBottom"/>
              </v:shape>
            </w:pict>
          </mc:Fallback>
        </mc:AlternateContent>
      </w:r>
    </w:p>
    <w:p w14:paraId="392BB57A">
      <w:pPr>
        <w:spacing w:before="97" w:line="237" w:lineRule="auto"/>
        <w:ind w:left="600" w:right="510" w:hanging="228"/>
        <w:jc w:val="left"/>
        <w:rPr>
          <w:sz w:val="18"/>
        </w:rPr>
      </w:pPr>
      <w:r>
        <w:rPr>
          <w:sz w:val="18"/>
          <w:vertAlign w:val="superscript"/>
        </w:rPr>
        <w:t>21</w:t>
      </w:r>
      <w:r>
        <w:rPr>
          <w:spacing w:val="40"/>
          <w:sz w:val="18"/>
          <w:vertAlign w:val="baseline"/>
        </w:rPr>
        <w:t xml:space="preserve"> </w:t>
      </w:r>
      <w:r>
        <w:rPr>
          <w:sz w:val="18"/>
          <w:vertAlign w:val="baseline"/>
        </w:rPr>
        <w:t>Рекомендуется</w:t>
      </w:r>
      <w:r>
        <w:rPr>
          <w:spacing w:val="29"/>
          <w:sz w:val="18"/>
          <w:vertAlign w:val="baseline"/>
        </w:rPr>
        <w:t xml:space="preserve"> </w:t>
      </w:r>
      <w:r>
        <w:rPr>
          <w:sz w:val="18"/>
          <w:vertAlign w:val="baseline"/>
        </w:rPr>
        <w:t>изучать</w:t>
      </w:r>
      <w:r>
        <w:rPr>
          <w:spacing w:val="29"/>
          <w:sz w:val="18"/>
          <w:vertAlign w:val="baseline"/>
        </w:rPr>
        <w:t xml:space="preserve"> </w:t>
      </w:r>
      <w:r>
        <w:rPr>
          <w:sz w:val="18"/>
          <w:vertAlign w:val="baseline"/>
        </w:rPr>
        <w:t>данную</w:t>
      </w:r>
      <w:r>
        <w:rPr>
          <w:spacing w:val="29"/>
          <w:sz w:val="18"/>
          <w:vertAlign w:val="baseline"/>
        </w:rPr>
        <w:t xml:space="preserve"> </w:t>
      </w:r>
      <w:r>
        <w:rPr>
          <w:sz w:val="18"/>
          <w:vertAlign w:val="baseline"/>
        </w:rPr>
        <w:t>тему</w:t>
      </w:r>
      <w:r>
        <w:rPr>
          <w:spacing w:val="26"/>
          <w:sz w:val="18"/>
          <w:vertAlign w:val="baseline"/>
        </w:rPr>
        <w:t xml:space="preserve"> </w:t>
      </w:r>
      <w:r>
        <w:rPr>
          <w:sz w:val="18"/>
          <w:vertAlign w:val="baseline"/>
        </w:rPr>
        <w:t>объединенно</w:t>
      </w:r>
      <w:r>
        <w:rPr>
          <w:spacing w:val="29"/>
          <w:sz w:val="18"/>
          <w:vertAlign w:val="baseline"/>
        </w:rPr>
        <w:t xml:space="preserve"> </w:t>
      </w:r>
      <w:r>
        <w:rPr>
          <w:sz w:val="18"/>
          <w:vertAlign w:val="baseline"/>
        </w:rPr>
        <w:t>с</w:t>
      </w:r>
      <w:r>
        <w:rPr>
          <w:spacing w:val="24"/>
          <w:sz w:val="18"/>
          <w:vertAlign w:val="baseline"/>
        </w:rPr>
        <w:t xml:space="preserve"> </w:t>
      </w:r>
      <w:r>
        <w:rPr>
          <w:sz w:val="18"/>
          <w:vertAlign w:val="baseline"/>
        </w:rPr>
        <w:t>темой</w:t>
      </w:r>
      <w:r>
        <w:rPr>
          <w:spacing w:val="31"/>
          <w:sz w:val="18"/>
          <w:vertAlign w:val="baseline"/>
        </w:rPr>
        <w:t xml:space="preserve"> </w:t>
      </w:r>
      <w:r>
        <w:rPr>
          <w:sz w:val="18"/>
          <w:vertAlign w:val="baseline"/>
        </w:rPr>
        <w:t>«Великая</w:t>
      </w:r>
      <w:r>
        <w:rPr>
          <w:spacing w:val="29"/>
          <w:sz w:val="18"/>
          <w:vertAlign w:val="baseline"/>
        </w:rPr>
        <w:t xml:space="preserve"> </w:t>
      </w:r>
      <w:r>
        <w:rPr>
          <w:sz w:val="18"/>
          <w:vertAlign w:val="baseline"/>
        </w:rPr>
        <w:t>Отечественная</w:t>
      </w:r>
      <w:r>
        <w:rPr>
          <w:spacing w:val="29"/>
          <w:sz w:val="18"/>
          <w:vertAlign w:val="baseline"/>
        </w:rPr>
        <w:t xml:space="preserve"> </w:t>
      </w:r>
      <w:r>
        <w:rPr>
          <w:sz w:val="18"/>
          <w:vertAlign w:val="baseline"/>
        </w:rPr>
        <w:t>война</w:t>
      </w:r>
      <w:r>
        <w:rPr>
          <w:spacing w:val="28"/>
          <w:sz w:val="18"/>
          <w:vertAlign w:val="baseline"/>
        </w:rPr>
        <w:t xml:space="preserve"> </w:t>
      </w:r>
      <w:r>
        <w:rPr>
          <w:sz w:val="18"/>
          <w:vertAlign w:val="baseline"/>
        </w:rPr>
        <w:t>(1941–1945)»</w:t>
      </w:r>
      <w:r>
        <w:rPr>
          <w:spacing w:val="22"/>
          <w:sz w:val="18"/>
          <w:vertAlign w:val="baseline"/>
        </w:rPr>
        <w:t xml:space="preserve"> </w:t>
      </w:r>
      <w:r>
        <w:rPr>
          <w:sz w:val="18"/>
          <w:vertAlign w:val="baseline"/>
        </w:rPr>
        <w:t>курса</w:t>
      </w:r>
      <w:r>
        <w:rPr>
          <w:spacing w:val="28"/>
          <w:sz w:val="18"/>
          <w:vertAlign w:val="baseline"/>
        </w:rPr>
        <w:t xml:space="preserve"> </w:t>
      </w:r>
      <w:r>
        <w:rPr>
          <w:sz w:val="18"/>
          <w:vertAlign w:val="baseline"/>
        </w:rPr>
        <w:t xml:space="preserve">истории </w:t>
      </w:r>
      <w:r>
        <w:rPr>
          <w:spacing w:val="-2"/>
          <w:sz w:val="18"/>
          <w:vertAlign w:val="baseline"/>
        </w:rPr>
        <w:t>России.</w:t>
      </w:r>
    </w:p>
    <w:p w14:paraId="2EF0A261">
      <w:pPr>
        <w:spacing w:after="0" w:line="237" w:lineRule="auto"/>
        <w:jc w:val="left"/>
        <w:rPr>
          <w:sz w:val="18"/>
        </w:rPr>
        <w:sectPr>
          <w:footerReference r:id="rId435" w:type="default"/>
          <w:pgSz w:w="11920" w:h="16840"/>
          <w:pgMar w:top="1360" w:right="570" w:bottom="280" w:left="708" w:header="0" w:footer="0" w:gutter="0"/>
          <w:cols w:space="720" w:num="1"/>
        </w:sectPr>
      </w:pPr>
    </w:p>
    <w:p w14:paraId="0B09EE6C">
      <w:pPr>
        <w:pStyle w:val="6"/>
        <w:tabs>
          <w:tab w:val="left" w:pos="9346"/>
        </w:tabs>
        <w:spacing w:before="76"/>
      </w:pPr>
      <w:r>
        <w:rPr>
          <w:spacing w:val="-2"/>
        </w:rPr>
        <w:t>«Странная</w:t>
      </w:r>
      <w:r>
        <w:tab/>
      </w:r>
      <w:r>
        <w:rPr>
          <w:spacing w:val="-2"/>
        </w:rPr>
        <w:t>война».</w:t>
      </w:r>
    </w:p>
    <w:p w14:paraId="0317F1C3">
      <w:pPr>
        <w:pStyle w:val="6"/>
        <w:spacing w:before="40" w:line="276" w:lineRule="auto"/>
        <w:ind w:right="503"/>
      </w:pPr>
      <w: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14:paraId="1F26476D">
      <w:pPr>
        <w:pStyle w:val="6"/>
        <w:spacing w:before="203" w:line="276" w:lineRule="auto"/>
        <w:ind w:right="504"/>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w:t>
      </w:r>
      <w:r>
        <w:rPr>
          <w:spacing w:val="40"/>
        </w:rPr>
        <w:t xml:space="preserve"> </w:t>
      </w:r>
      <w:r>
        <w:t>(план</w:t>
      </w:r>
      <w:r>
        <w:rPr>
          <w:spacing w:val="40"/>
        </w:rPr>
        <w:t xml:space="preserve"> </w:t>
      </w:r>
      <w:r>
        <w:t>«Барбаросса»,</w:t>
      </w:r>
      <w:r>
        <w:rPr>
          <w:spacing w:val="40"/>
        </w:rPr>
        <w:t xml:space="preserve"> </w:t>
      </w:r>
      <w:r>
        <w:t>план</w:t>
      </w:r>
      <w:r>
        <w:rPr>
          <w:spacing w:val="40"/>
        </w:rPr>
        <w:t xml:space="preserve"> </w:t>
      </w:r>
      <w:r>
        <w:t>«Ост»).</w:t>
      </w:r>
      <w:r>
        <w:rPr>
          <w:spacing w:val="40"/>
        </w:rPr>
        <w:t xml:space="preserve"> </w:t>
      </w:r>
      <w:r>
        <w:t>Ход</w:t>
      </w:r>
      <w:r>
        <w:rPr>
          <w:spacing w:val="40"/>
        </w:rPr>
        <w:t xml:space="preserve"> </w:t>
      </w:r>
      <w:r>
        <w:t>событий</w:t>
      </w:r>
      <w:r>
        <w:rPr>
          <w:spacing w:val="40"/>
        </w:rPr>
        <w:t xml:space="preserve"> </w:t>
      </w:r>
      <w:r>
        <w:t>на</w:t>
      </w:r>
      <w:r>
        <w:rPr>
          <w:spacing w:val="40"/>
        </w:rPr>
        <w:t xml:space="preserve"> </w:t>
      </w:r>
      <w:r>
        <w:t>советско-германском</w:t>
      </w:r>
      <w:r>
        <w:rPr>
          <w:spacing w:val="40"/>
        </w:rPr>
        <w:t xml:space="preserve"> </w:t>
      </w:r>
      <w:r>
        <w:t>фронте</w:t>
      </w:r>
      <w:r>
        <w:rPr>
          <w:spacing w:val="40"/>
        </w:rPr>
        <w:t xml:space="preserve"> </w:t>
      </w:r>
      <w:r>
        <w:t>в 1941</w:t>
      </w:r>
      <w:r>
        <w:rPr>
          <w:spacing w:val="-2"/>
        </w:rPr>
        <w:t xml:space="preserve"> </w:t>
      </w:r>
      <w:r>
        <w:t>г. Формирование Антигитлеровской коалиции. Атлантическая хартия. Ленд-лиз. Нападение японских войск на Перл-Харбор, вступление США в войну.</w:t>
      </w:r>
    </w:p>
    <w:p w14:paraId="31AE5B15">
      <w:pPr>
        <w:pStyle w:val="6"/>
        <w:spacing w:before="197" w:line="276" w:lineRule="auto"/>
        <w:ind w:right="509"/>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w:t>
      </w:r>
      <w:r>
        <w:rPr>
          <w:spacing w:val="40"/>
        </w:rPr>
        <w:t xml:space="preserve"> </w:t>
      </w:r>
      <w:r>
        <w:t>борьбы. Восстания в нацистских лагерях. Партизанская война в Югославии.</w:t>
      </w:r>
    </w:p>
    <w:p w14:paraId="46E2D6BA">
      <w:pPr>
        <w:pStyle w:val="6"/>
        <w:spacing w:before="203" w:line="276" w:lineRule="auto"/>
        <w:ind w:right="512"/>
      </w:pPr>
      <w:r>
        <w:t>Коренной</w:t>
      </w:r>
      <w:r>
        <w:rPr>
          <w:spacing w:val="78"/>
          <w:w w:val="150"/>
        </w:rPr>
        <w:t xml:space="preserve">  </w:t>
      </w:r>
      <w:r>
        <w:t>перелом</w:t>
      </w:r>
      <w:r>
        <w:rPr>
          <w:spacing w:val="78"/>
          <w:w w:val="150"/>
        </w:rPr>
        <w:t xml:space="preserve">  </w:t>
      </w:r>
      <w:r>
        <w:t>в</w:t>
      </w:r>
      <w:r>
        <w:rPr>
          <w:spacing w:val="77"/>
          <w:w w:val="150"/>
        </w:rPr>
        <w:t xml:space="preserve">  </w:t>
      </w:r>
      <w:r>
        <w:t>войне.</w:t>
      </w:r>
      <w:r>
        <w:rPr>
          <w:spacing w:val="78"/>
          <w:w w:val="150"/>
        </w:rPr>
        <w:t xml:space="preserve">  </w:t>
      </w:r>
      <w:r>
        <w:t>Сталинградская</w:t>
      </w:r>
      <w:r>
        <w:rPr>
          <w:spacing w:val="79"/>
          <w:w w:val="150"/>
        </w:rPr>
        <w:t xml:space="preserve">  </w:t>
      </w:r>
      <w:r>
        <w:t>битва.</w:t>
      </w:r>
      <w:r>
        <w:rPr>
          <w:spacing w:val="78"/>
          <w:w w:val="150"/>
        </w:rPr>
        <w:t xml:space="preserve">  </w:t>
      </w:r>
      <w:r>
        <w:t>Курская</w:t>
      </w:r>
      <w:r>
        <w:rPr>
          <w:spacing w:val="79"/>
          <w:w w:val="150"/>
        </w:rPr>
        <w:t xml:space="preserve">  </w:t>
      </w:r>
      <w:r>
        <w:t>битва.</w:t>
      </w:r>
      <w:r>
        <w:rPr>
          <w:spacing w:val="78"/>
          <w:w w:val="150"/>
        </w:rPr>
        <w:t xml:space="preserve">  </w:t>
      </w:r>
      <w:r>
        <w:t>Война в</w:t>
      </w:r>
      <w:r>
        <w:rPr>
          <w:spacing w:val="57"/>
        </w:rPr>
        <w:t xml:space="preserve">  </w:t>
      </w:r>
      <w:r>
        <w:t>Северной</w:t>
      </w:r>
      <w:r>
        <w:rPr>
          <w:spacing w:val="59"/>
        </w:rPr>
        <w:t xml:space="preserve">  </w:t>
      </w:r>
      <w:r>
        <w:t>Африке.</w:t>
      </w:r>
      <w:r>
        <w:rPr>
          <w:spacing w:val="57"/>
        </w:rPr>
        <w:t xml:space="preserve">  </w:t>
      </w:r>
      <w:r>
        <w:t>Сражение</w:t>
      </w:r>
      <w:r>
        <w:rPr>
          <w:spacing w:val="58"/>
        </w:rPr>
        <w:t xml:space="preserve">  </w:t>
      </w:r>
      <w:r>
        <w:t>при</w:t>
      </w:r>
      <w:r>
        <w:rPr>
          <w:spacing w:val="57"/>
        </w:rPr>
        <w:t xml:space="preserve">  </w:t>
      </w:r>
      <w:r>
        <w:t>Эль-Аламейне.</w:t>
      </w:r>
      <w:r>
        <w:rPr>
          <w:spacing w:val="59"/>
        </w:rPr>
        <w:t xml:space="preserve">  </w:t>
      </w:r>
      <w:r>
        <w:t>Высадка</w:t>
      </w:r>
      <w:r>
        <w:rPr>
          <w:spacing w:val="58"/>
        </w:rPr>
        <w:t xml:space="preserve">  </w:t>
      </w:r>
      <w:r>
        <w:t>союзнических</w:t>
      </w:r>
      <w:r>
        <w:rPr>
          <w:spacing w:val="57"/>
        </w:rPr>
        <w:t xml:space="preserve">  </w:t>
      </w:r>
      <w:r>
        <w:t>войск в Италии и падение режима Муссолини. Перелом в войне на Тихом океане. Тегеранская конференция. «Большая тройка».</w:t>
      </w:r>
    </w:p>
    <w:p w14:paraId="14A2D113">
      <w:pPr>
        <w:pStyle w:val="6"/>
        <w:spacing w:before="199" w:line="276" w:lineRule="auto"/>
        <w:ind w:right="509"/>
      </w:pPr>
      <w:r>
        <w:t>Разгром</w:t>
      </w:r>
      <w:r>
        <w:rPr>
          <w:spacing w:val="62"/>
        </w:rPr>
        <w:t xml:space="preserve">   </w:t>
      </w:r>
      <w:r>
        <w:t>Германии,</w:t>
      </w:r>
      <w:r>
        <w:rPr>
          <w:spacing w:val="62"/>
        </w:rPr>
        <w:t xml:space="preserve">   </w:t>
      </w:r>
      <w:r>
        <w:t>Японии</w:t>
      </w:r>
      <w:r>
        <w:rPr>
          <w:spacing w:val="62"/>
        </w:rPr>
        <w:t xml:space="preserve">   </w:t>
      </w:r>
      <w:r>
        <w:t>и</w:t>
      </w:r>
      <w:r>
        <w:rPr>
          <w:spacing w:val="62"/>
        </w:rPr>
        <w:t xml:space="preserve">   </w:t>
      </w:r>
      <w:r>
        <w:t>их</w:t>
      </w:r>
      <w:r>
        <w:rPr>
          <w:spacing w:val="62"/>
        </w:rPr>
        <w:t xml:space="preserve">   </w:t>
      </w:r>
      <w:r>
        <w:t>союзников.</w:t>
      </w:r>
      <w:r>
        <w:rPr>
          <w:spacing w:val="62"/>
        </w:rPr>
        <w:t xml:space="preserve">   </w:t>
      </w:r>
      <w:r>
        <w:t>Открытие</w:t>
      </w:r>
      <w:r>
        <w:rPr>
          <w:spacing w:val="62"/>
        </w:rPr>
        <w:t xml:space="preserve">   </w:t>
      </w:r>
      <w:r>
        <w:t>второго</w:t>
      </w:r>
      <w:r>
        <w:rPr>
          <w:spacing w:val="62"/>
        </w:rPr>
        <w:t xml:space="preserve">   </w:t>
      </w:r>
      <w:r>
        <w:t>фронта в Европе, наступление союзников. Военные операции Красной Армии по освобождению</w:t>
      </w:r>
      <w:r>
        <w:rPr>
          <w:spacing w:val="80"/>
        </w:rPr>
        <w:t xml:space="preserve"> </w:t>
      </w:r>
      <w:r>
        <w:t>стран Европы в 1944–1945</w:t>
      </w:r>
      <w:r>
        <w:rPr>
          <w:spacing w:val="-2"/>
        </w:rPr>
        <w:t xml:space="preserve"> </w:t>
      </w:r>
      <w:r>
        <w:t>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127FDFD4">
      <w:pPr>
        <w:pStyle w:val="6"/>
        <w:spacing w:before="203" w:line="276" w:lineRule="auto"/>
        <w:ind w:right="505"/>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w:t>
      </w:r>
      <w:r>
        <w:rPr>
          <w:spacing w:val="80"/>
        </w:rPr>
        <w:t xml:space="preserve"> </w:t>
      </w:r>
      <w:r>
        <w:t>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14:paraId="7864B671">
      <w:pPr>
        <w:pStyle w:val="6"/>
        <w:spacing w:before="200"/>
      </w:pPr>
      <w:r>
        <w:t>Обобщение</w:t>
      </w:r>
      <w:r>
        <w:rPr>
          <w:spacing w:val="-2"/>
        </w:rPr>
        <w:t xml:space="preserve"> </w:t>
      </w:r>
      <w:r>
        <w:t>(2</w:t>
      </w:r>
      <w:r>
        <w:rPr>
          <w:spacing w:val="-1"/>
        </w:rPr>
        <w:t xml:space="preserve"> </w:t>
      </w:r>
      <w:r>
        <w:rPr>
          <w:spacing w:val="-5"/>
        </w:rPr>
        <w:t>ч).</w:t>
      </w:r>
    </w:p>
    <w:p w14:paraId="45F35869">
      <w:pPr>
        <w:pStyle w:val="8"/>
        <w:numPr>
          <w:ilvl w:val="0"/>
          <w:numId w:val="69"/>
        </w:numPr>
        <w:tabs>
          <w:tab w:val="left" w:pos="612"/>
        </w:tabs>
        <w:spacing w:before="240" w:after="0" w:line="240" w:lineRule="auto"/>
        <w:ind w:left="612" w:right="0" w:hanging="240"/>
        <w:jc w:val="left"/>
        <w:rPr>
          <w:sz w:val="24"/>
        </w:rPr>
      </w:pPr>
      <w:r>
        <w:rPr>
          <w:sz w:val="24"/>
        </w:rPr>
        <w:t>История</w:t>
      </w:r>
      <w:r>
        <w:rPr>
          <w:spacing w:val="-1"/>
          <w:sz w:val="24"/>
        </w:rPr>
        <w:t xml:space="preserve"> </w:t>
      </w:r>
      <w:r>
        <w:rPr>
          <w:sz w:val="24"/>
        </w:rPr>
        <w:t>России.</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(102</w:t>
      </w:r>
      <w:r>
        <w:rPr>
          <w:spacing w:val="-1"/>
          <w:sz w:val="24"/>
        </w:rPr>
        <w:t xml:space="preserve"> </w:t>
      </w:r>
      <w:r>
        <w:rPr>
          <w:spacing w:val="-5"/>
          <w:sz w:val="24"/>
        </w:rPr>
        <w:t>ч).</w:t>
      </w:r>
    </w:p>
    <w:p w14:paraId="2C388BE8">
      <w:pPr>
        <w:pStyle w:val="8"/>
        <w:numPr>
          <w:ilvl w:val="1"/>
          <w:numId w:val="69"/>
        </w:numPr>
        <w:tabs>
          <w:tab w:val="left" w:pos="792"/>
        </w:tabs>
        <w:spacing w:before="241" w:after="0" w:line="240" w:lineRule="auto"/>
        <w:ind w:left="792" w:right="0" w:hanging="420"/>
        <w:jc w:val="left"/>
        <w:rPr>
          <w:sz w:val="24"/>
        </w:rPr>
      </w:pPr>
      <w:r>
        <w:rPr>
          <w:sz w:val="24"/>
        </w:rPr>
        <w:t>Введение</w:t>
      </w:r>
      <w:r>
        <w:rPr>
          <w:spacing w:val="-1"/>
          <w:sz w:val="24"/>
        </w:rPr>
        <w:t xml:space="preserve"> </w:t>
      </w:r>
      <w:r>
        <w:rPr>
          <w:sz w:val="24"/>
        </w:rPr>
        <w:t>(1</w:t>
      </w:r>
      <w:r>
        <w:rPr>
          <w:spacing w:val="-2"/>
          <w:sz w:val="24"/>
        </w:rPr>
        <w:t xml:space="preserve"> </w:t>
      </w:r>
      <w:r>
        <w:rPr>
          <w:sz w:val="24"/>
        </w:rPr>
        <w:t>ч).</w:t>
      </w:r>
      <w:r>
        <w:rPr>
          <w:spacing w:val="-1"/>
          <w:sz w:val="24"/>
        </w:rPr>
        <w:t xml:space="preserve"> </w:t>
      </w:r>
      <w:r>
        <w:rPr>
          <w:sz w:val="24"/>
        </w:rPr>
        <w:t>Периодизация</w:t>
      </w:r>
      <w:r>
        <w:rPr>
          <w:spacing w:val="-1"/>
          <w:sz w:val="24"/>
        </w:rPr>
        <w:t xml:space="preserve"> </w:t>
      </w:r>
      <w:r>
        <w:rPr>
          <w:sz w:val="24"/>
        </w:rPr>
        <w:t>и</w:t>
      </w:r>
      <w:r>
        <w:rPr>
          <w:spacing w:val="-2"/>
          <w:sz w:val="24"/>
        </w:rPr>
        <w:t xml:space="preserve"> </w:t>
      </w:r>
      <w:r>
        <w:rPr>
          <w:sz w:val="24"/>
        </w:rPr>
        <w:t>общая</w:t>
      </w:r>
      <w:r>
        <w:rPr>
          <w:spacing w:val="-1"/>
          <w:sz w:val="24"/>
        </w:rPr>
        <w:t xml:space="preserve"> </w:t>
      </w:r>
      <w:r>
        <w:rPr>
          <w:sz w:val="24"/>
        </w:rPr>
        <w:t>характеристика истории</w:t>
      </w:r>
      <w:r>
        <w:rPr>
          <w:spacing w:val="-3"/>
          <w:sz w:val="24"/>
        </w:rPr>
        <w:t xml:space="preserve"> </w:t>
      </w:r>
      <w:r>
        <w:rPr>
          <w:sz w:val="24"/>
        </w:rPr>
        <w:t>России</w:t>
      </w:r>
      <w:r>
        <w:rPr>
          <w:spacing w:val="-2"/>
          <w:sz w:val="24"/>
        </w:rPr>
        <w:t xml:space="preserve"> </w:t>
      </w:r>
      <w:r>
        <w:rPr>
          <w:sz w:val="24"/>
        </w:rPr>
        <w:t>1914–1945</w:t>
      </w:r>
      <w:r>
        <w:rPr>
          <w:spacing w:val="-1"/>
          <w:sz w:val="24"/>
        </w:rPr>
        <w:t xml:space="preserve"> </w:t>
      </w:r>
      <w:r>
        <w:rPr>
          <w:spacing w:val="-5"/>
          <w:sz w:val="24"/>
        </w:rPr>
        <w:t>гг.</w:t>
      </w:r>
    </w:p>
    <w:p w14:paraId="12D46FB8">
      <w:pPr>
        <w:pStyle w:val="8"/>
        <w:numPr>
          <w:ilvl w:val="1"/>
          <w:numId w:val="69"/>
        </w:numPr>
        <w:tabs>
          <w:tab w:val="left" w:pos="792"/>
        </w:tabs>
        <w:spacing w:before="244" w:after="0" w:line="448" w:lineRule="auto"/>
        <w:ind w:left="372" w:right="1654" w:firstLine="0"/>
        <w:jc w:val="left"/>
        <w:rPr>
          <w:sz w:val="24"/>
        </w:rPr>
      </w:pPr>
      <w:r>
        <w:rPr>
          <w:sz w:val="24"/>
        </w:rPr>
        <w:t>Россия</w:t>
      </w:r>
      <w:r>
        <w:rPr>
          <w:spacing w:val="-3"/>
          <w:sz w:val="24"/>
        </w:rPr>
        <w:t xml:space="preserve"> </w:t>
      </w:r>
      <w:r>
        <w:rPr>
          <w:sz w:val="24"/>
        </w:rPr>
        <w:t>в</w:t>
      </w:r>
      <w:r>
        <w:rPr>
          <w:spacing w:val="-5"/>
          <w:sz w:val="24"/>
        </w:rPr>
        <w:t xml:space="preserve"> </w:t>
      </w:r>
      <w:r>
        <w:rPr>
          <w:sz w:val="24"/>
        </w:rPr>
        <w:t>годы</w:t>
      </w:r>
      <w:r>
        <w:rPr>
          <w:spacing w:val="-5"/>
          <w:sz w:val="24"/>
        </w:rPr>
        <w:t xml:space="preserve"> </w:t>
      </w:r>
      <w:r>
        <w:rPr>
          <w:sz w:val="24"/>
        </w:rPr>
        <w:t>Первой</w:t>
      </w:r>
      <w:r>
        <w:rPr>
          <w:spacing w:val="-4"/>
          <w:sz w:val="24"/>
        </w:rPr>
        <w:t xml:space="preserve"> </w:t>
      </w:r>
      <w:r>
        <w:rPr>
          <w:sz w:val="24"/>
        </w:rPr>
        <w:t>мировой</w:t>
      </w:r>
      <w:r>
        <w:rPr>
          <w:spacing w:val="-4"/>
          <w:sz w:val="24"/>
        </w:rPr>
        <w:t xml:space="preserve"> </w:t>
      </w:r>
      <w:r>
        <w:rPr>
          <w:sz w:val="24"/>
        </w:rPr>
        <w:t>войны</w:t>
      </w:r>
      <w:r>
        <w:rPr>
          <w:spacing w:val="-5"/>
          <w:sz w:val="24"/>
        </w:rPr>
        <w:t xml:space="preserve"> </w:t>
      </w:r>
      <w:r>
        <w:rPr>
          <w:sz w:val="24"/>
        </w:rPr>
        <w:t>и Великой</w:t>
      </w:r>
      <w:r>
        <w:rPr>
          <w:spacing w:val="-4"/>
          <w:sz w:val="24"/>
        </w:rPr>
        <w:t xml:space="preserve"> </w:t>
      </w:r>
      <w:r>
        <w:rPr>
          <w:sz w:val="24"/>
        </w:rPr>
        <w:t>российской</w:t>
      </w:r>
      <w:r>
        <w:rPr>
          <w:spacing w:val="-4"/>
          <w:sz w:val="24"/>
        </w:rPr>
        <w:t xml:space="preserve"> </w:t>
      </w:r>
      <w:r>
        <w:rPr>
          <w:sz w:val="24"/>
        </w:rPr>
        <w:t>революции</w:t>
      </w:r>
      <w:r>
        <w:rPr>
          <w:spacing w:val="-4"/>
          <w:sz w:val="24"/>
        </w:rPr>
        <w:t xml:space="preserve"> </w:t>
      </w:r>
      <w:r>
        <w:rPr>
          <w:sz w:val="24"/>
        </w:rPr>
        <w:t>(32</w:t>
      </w:r>
      <w:r>
        <w:rPr>
          <w:spacing w:val="-3"/>
          <w:sz w:val="24"/>
        </w:rPr>
        <w:t xml:space="preserve"> </w:t>
      </w:r>
      <w:r>
        <w:rPr>
          <w:sz w:val="24"/>
        </w:rPr>
        <w:t>ч). Россия в Первой мировой войне (1914–1918) (5 ч).</w:t>
      </w:r>
    </w:p>
    <w:p w14:paraId="6E4571B9">
      <w:pPr>
        <w:pStyle w:val="6"/>
        <w:jc w:val="left"/>
      </w:pPr>
      <w:r>
        <w:t>Россия</w:t>
      </w:r>
      <w:r>
        <w:rPr>
          <w:spacing w:val="1"/>
        </w:rPr>
        <w:t xml:space="preserve"> </w:t>
      </w:r>
      <w:r>
        <w:t>и мир</w:t>
      </w:r>
      <w:r>
        <w:rPr>
          <w:spacing w:val="1"/>
        </w:rPr>
        <w:t xml:space="preserve"> </w:t>
      </w:r>
      <w:r>
        <w:t>накануне</w:t>
      </w:r>
      <w:r>
        <w:rPr>
          <w:spacing w:val="5"/>
        </w:rPr>
        <w:t xml:space="preserve"> </w:t>
      </w:r>
      <w:r>
        <w:t>Первой мировой войны.</w:t>
      </w:r>
      <w:r>
        <w:rPr>
          <w:spacing w:val="8"/>
        </w:rPr>
        <w:t xml:space="preserve"> </w:t>
      </w:r>
      <w:r>
        <w:t>Вступление</w:t>
      </w:r>
      <w:r>
        <w:rPr>
          <w:spacing w:val="3"/>
        </w:rPr>
        <w:t xml:space="preserve"> </w:t>
      </w:r>
      <w:r>
        <w:t>России в</w:t>
      </w:r>
      <w:r>
        <w:rPr>
          <w:spacing w:val="3"/>
        </w:rPr>
        <w:t xml:space="preserve"> </w:t>
      </w:r>
      <w:r>
        <w:t>войну.</w:t>
      </w:r>
      <w:r>
        <w:rPr>
          <w:spacing w:val="5"/>
        </w:rPr>
        <w:t xml:space="preserve"> </w:t>
      </w:r>
      <w:r>
        <w:rPr>
          <w:spacing w:val="-2"/>
        </w:rPr>
        <w:t>Геополитические</w:t>
      </w:r>
    </w:p>
    <w:p w14:paraId="55382CF5">
      <w:pPr>
        <w:pStyle w:val="6"/>
        <w:spacing w:after="0"/>
        <w:jc w:val="left"/>
        <w:sectPr>
          <w:footerReference r:id="rId436" w:type="default"/>
          <w:pgSz w:w="11920" w:h="16840"/>
          <w:pgMar w:top="1360" w:right="570" w:bottom="280" w:left="708" w:header="0" w:footer="0" w:gutter="0"/>
          <w:cols w:space="720" w:num="1"/>
        </w:sectPr>
      </w:pPr>
    </w:p>
    <w:p w14:paraId="1D64F19E">
      <w:pPr>
        <w:pStyle w:val="6"/>
        <w:spacing w:before="76" w:line="276" w:lineRule="auto"/>
        <w:ind w:right="507"/>
      </w:pPr>
      <w:r>
        <w:t>и военно-стратегические планы командования. Участие России в военных действиях 1914– 1917</w:t>
      </w:r>
      <w:r>
        <w:rPr>
          <w:spacing w:val="-1"/>
        </w:rPr>
        <w:t xml:space="preserve"> </w:t>
      </w:r>
      <w:r>
        <w:t>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w:t>
      </w:r>
      <w:r>
        <w:rPr>
          <w:spacing w:val="40"/>
        </w:rPr>
        <w:t xml:space="preserve"> </w:t>
      </w:r>
      <w:r>
        <w:t>потери. Плен. Тяготы окопной жизни и изменения в настроениях солдат. Политизация и начало морального разложения армии.</w:t>
      </w:r>
    </w:p>
    <w:p w14:paraId="62FC5CBE">
      <w:pPr>
        <w:pStyle w:val="6"/>
        <w:spacing w:before="200" w:line="276" w:lineRule="auto"/>
        <w:ind w:right="514"/>
      </w:pPr>
      <w: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w:t>
      </w:r>
      <w:r>
        <w:rPr>
          <w:spacing w:val="-2"/>
        </w:rPr>
        <w:t>фронту.</w:t>
      </w:r>
    </w:p>
    <w:p w14:paraId="2A5A6E7B">
      <w:pPr>
        <w:pStyle w:val="6"/>
        <w:spacing w:before="199" w:line="278" w:lineRule="auto"/>
        <w:ind w:right="510"/>
      </w:pPr>
      <w:r>
        <w:t>Благотворительность.</w:t>
      </w:r>
      <w:r>
        <w:rPr>
          <w:spacing w:val="79"/>
        </w:rPr>
        <w:t xml:space="preserve">   </w:t>
      </w:r>
      <w:r>
        <w:t>Введение</w:t>
      </w:r>
      <w:r>
        <w:rPr>
          <w:spacing w:val="78"/>
        </w:rPr>
        <w:t xml:space="preserve">   </w:t>
      </w:r>
      <w:r>
        <w:t>государством</w:t>
      </w:r>
      <w:r>
        <w:rPr>
          <w:spacing w:val="79"/>
        </w:rPr>
        <w:t xml:space="preserve">   </w:t>
      </w:r>
      <w:r>
        <w:t>карточной</w:t>
      </w:r>
      <w:r>
        <w:rPr>
          <w:spacing w:val="79"/>
        </w:rPr>
        <w:t xml:space="preserve">   </w:t>
      </w:r>
      <w:r>
        <w:t>системы</w:t>
      </w:r>
      <w:r>
        <w:rPr>
          <w:spacing w:val="78"/>
        </w:rPr>
        <w:t xml:space="preserve">   </w:t>
      </w:r>
      <w:r>
        <w:t>снабжения в городе и разверстки в деревне. Война и реформы: несбывшиеся ожидания.</w:t>
      </w:r>
    </w:p>
    <w:p w14:paraId="5385C777">
      <w:pPr>
        <w:pStyle w:val="6"/>
        <w:spacing w:before="196" w:line="276" w:lineRule="auto"/>
        <w:ind w:right="503"/>
      </w:pPr>
      <w:r>
        <w:t>Нарастание</w:t>
      </w:r>
      <w:r>
        <w:rPr>
          <w:spacing w:val="80"/>
        </w:rPr>
        <w:t xml:space="preserve">   </w:t>
      </w:r>
      <w:r>
        <w:t>экономического</w:t>
      </w:r>
      <w:r>
        <w:rPr>
          <w:spacing w:val="80"/>
        </w:rPr>
        <w:t xml:space="preserve">   </w:t>
      </w:r>
      <w:r>
        <w:t>кризиса</w:t>
      </w:r>
      <w:r>
        <w:rPr>
          <w:spacing w:val="80"/>
        </w:rPr>
        <w:t xml:space="preserve">   </w:t>
      </w:r>
      <w:r>
        <w:t>и</w:t>
      </w:r>
      <w:r>
        <w:rPr>
          <w:spacing w:val="80"/>
        </w:rPr>
        <w:t xml:space="preserve">   </w:t>
      </w:r>
      <w:r>
        <w:t>смена</w:t>
      </w:r>
      <w:r>
        <w:rPr>
          <w:spacing w:val="80"/>
        </w:rPr>
        <w:t xml:space="preserve">   </w:t>
      </w:r>
      <w:r>
        <w:t>общественных</w:t>
      </w:r>
      <w:r>
        <w:rPr>
          <w:spacing w:val="80"/>
        </w:rPr>
        <w:t xml:space="preserve">   </w:t>
      </w:r>
      <w:r>
        <w:t>настроений: от</w:t>
      </w:r>
      <w:r>
        <w:rPr>
          <w:spacing w:val="36"/>
        </w:rPr>
        <w:t xml:space="preserve">  </w:t>
      </w:r>
      <w:r>
        <w:t>патриотического</w:t>
      </w:r>
      <w:r>
        <w:rPr>
          <w:spacing w:val="37"/>
        </w:rPr>
        <w:t xml:space="preserve">  </w:t>
      </w:r>
      <w:r>
        <w:t>подъема</w:t>
      </w:r>
      <w:r>
        <w:rPr>
          <w:spacing w:val="38"/>
        </w:rPr>
        <w:t xml:space="preserve">  </w:t>
      </w:r>
      <w:r>
        <w:t>к</w:t>
      </w:r>
      <w:r>
        <w:rPr>
          <w:spacing w:val="39"/>
        </w:rPr>
        <w:t xml:space="preserve">  </w:t>
      </w:r>
      <w:r>
        <w:t>усталости</w:t>
      </w:r>
      <w:r>
        <w:rPr>
          <w:spacing w:val="37"/>
        </w:rPr>
        <w:t xml:space="preserve">  </w:t>
      </w:r>
      <w:r>
        <w:t>от</w:t>
      </w:r>
      <w:r>
        <w:rPr>
          <w:spacing w:val="36"/>
        </w:rPr>
        <w:t xml:space="preserve">  </w:t>
      </w:r>
      <w:r>
        <w:t>войны</w:t>
      </w:r>
      <w:r>
        <w:rPr>
          <w:spacing w:val="38"/>
        </w:rPr>
        <w:t xml:space="preserve">  </w:t>
      </w:r>
      <w:r>
        <w:t>и</w:t>
      </w:r>
      <w:r>
        <w:rPr>
          <w:spacing w:val="37"/>
        </w:rPr>
        <w:t xml:space="preserve">  </w:t>
      </w:r>
      <w:r>
        <w:t>отчаянию.</w:t>
      </w:r>
      <w:r>
        <w:rPr>
          <w:spacing w:val="37"/>
        </w:rPr>
        <w:t xml:space="preserve">  </w:t>
      </w:r>
      <w:r>
        <w:t>Кадровая</w:t>
      </w:r>
      <w:r>
        <w:rPr>
          <w:spacing w:val="38"/>
        </w:rPr>
        <w:t xml:space="preserve">  </w:t>
      </w:r>
      <w:r>
        <w:t>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7229949C">
      <w:pPr>
        <w:pStyle w:val="8"/>
        <w:numPr>
          <w:ilvl w:val="1"/>
          <w:numId w:val="69"/>
        </w:numPr>
        <w:tabs>
          <w:tab w:val="left" w:pos="732"/>
        </w:tabs>
        <w:spacing w:before="203" w:after="0" w:line="240" w:lineRule="auto"/>
        <w:ind w:left="732" w:right="0" w:hanging="360"/>
        <w:jc w:val="both"/>
        <w:rPr>
          <w:sz w:val="24"/>
        </w:rPr>
      </w:pPr>
      <w:r>
        <w:rPr>
          <w:sz w:val="24"/>
        </w:rPr>
        <w:t>Великая</w:t>
      </w:r>
      <w:r>
        <w:rPr>
          <w:spacing w:val="-1"/>
          <w:sz w:val="24"/>
        </w:rPr>
        <w:t xml:space="preserve"> </w:t>
      </w:r>
      <w:r>
        <w:rPr>
          <w:sz w:val="24"/>
        </w:rPr>
        <w:t>российская</w:t>
      </w:r>
      <w:r>
        <w:rPr>
          <w:spacing w:val="-1"/>
          <w:sz w:val="24"/>
        </w:rPr>
        <w:t xml:space="preserve"> </w:t>
      </w:r>
      <w:r>
        <w:rPr>
          <w:sz w:val="24"/>
        </w:rPr>
        <w:t>революция</w:t>
      </w:r>
      <w:r>
        <w:rPr>
          <w:spacing w:val="-1"/>
          <w:sz w:val="24"/>
        </w:rPr>
        <w:t xml:space="preserve"> </w:t>
      </w:r>
      <w:r>
        <w:rPr>
          <w:sz w:val="24"/>
        </w:rPr>
        <w:t>1917–1922</w:t>
      </w:r>
      <w:r>
        <w:rPr>
          <w:spacing w:val="-2"/>
          <w:sz w:val="24"/>
        </w:rPr>
        <w:t xml:space="preserve"> </w:t>
      </w:r>
      <w:r>
        <w:rPr>
          <w:sz w:val="24"/>
        </w:rPr>
        <w:t>гг.</w:t>
      </w:r>
      <w:r>
        <w:rPr>
          <w:spacing w:val="-1"/>
          <w:sz w:val="24"/>
        </w:rPr>
        <w:t xml:space="preserve"> </w:t>
      </w:r>
      <w:r>
        <w:rPr>
          <w:sz w:val="24"/>
        </w:rPr>
        <w:t>1917</w:t>
      </w:r>
      <w:r>
        <w:rPr>
          <w:spacing w:val="-2"/>
          <w:sz w:val="24"/>
        </w:rPr>
        <w:t xml:space="preserve"> </w:t>
      </w:r>
      <w:r>
        <w:rPr>
          <w:sz w:val="24"/>
        </w:rPr>
        <w:t>год:</w:t>
      </w:r>
      <w:r>
        <w:rPr>
          <w:spacing w:val="-9"/>
          <w:sz w:val="24"/>
        </w:rPr>
        <w:t xml:space="preserve"> </w:t>
      </w:r>
      <w:r>
        <w:rPr>
          <w:sz w:val="24"/>
        </w:rPr>
        <w:t>от</w:t>
      </w:r>
      <w:r>
        <w:rPr>
          <w:spacing w:val="1"/>
          <w:sz w:val="24"/>
        </w:rPr>
        <w:t xml:space="preserve"> </w:t>
      </w:r>
      <w:r>
        <w:rPr>
          <w:sz w:val="24"/>
        </w:rPr>
        <w:t>Февраля</w:t>
      </w:r>
      <w:r>
        <w:rPr>
          <w:spacing w:val="-1"/>
          <w:sz w:val="24"/>
        </w:rPr>
        <w:t xml:space="preserve"> </w:t>
      </w:r>
      <w:r>
        <w:rPr>
          <w:sz w:val="24"/>
        </w:rPr>
        <w:t>к</w:t>
      </w:r>
      <w:r>
        <w:rPr>
          <w:spacing w:val="-2"/>
          <w:sz w:val="24"/>
        </w:rPr>
        <w:t xml:space="preserve"> </w:t>
      </w:r>
      <w:r>
        <w:rPr>
          <w:sz w:val="24"/>
        </w:rPr>
        <w:t>Октябрю</w:t>
      </w:r>
      <w:r>
        <w:rPr>
          <w:spacing w:val="-2"/>
          <w:sz w:val="24"/>
        </w:rPr>
        <w:t xml:space="preserve"> </w:t>
      </w:r>
      <w:r>
        <w:rPr>
          <w:sz w:val="24"/>
        </w:rPr>
        <w:t>(8</w:t>
      </w:r>
      <w:r>
        <w:rPr>
          <w:spacing w:val="-1"/>
          <w:sz w:val="24"/>
        </w:rPr>
        <w:t xml:space="preserve"> </w:t>
      </w:r>
      <w:r>
        <w:rPr>
          <w:spacing w:val="-5"/>
          <w:sz w:val="24"/>
        </w:rPr>
        <w:t>ч).</w:t>
      </w:r>
    </w:p>
    <w:p w14:paraId="2BA8086B">
      <w:pPr>
        <w:pStyle w:val="6"/>
        <w:spacing w:before="240" w:line="276" w:lineRule="auto"/>
        <w:ind w:right="507"/>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14:paraId="17A7108C">
      <w:pPr>
        <w:pStyle w:val="6"/>
        <w:spacing w:before="200" w:line="276" w:lineRule="auto"/>
        <w:ind w:right="509"/>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56997BD2">
      <w:pPr>
        <w:pStyle w:val="6"/>
        <w:spacing w:before="202" w:line="276" w:lineRule="auto"/>
        <w:ind w:right="504"/>
      </w:pPr>
      <w:r>
        <w:t>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w:t>
      </w:r>
      <w:r>
        <w:rPr>
          <w:spacing w:val="-1"/>
        </w:rPr>
        <w:t xml:space="preserve"> </w:t>
      </w:r>
      <w:r>
        <w:t>г.: зыбкое равновесие политических сил при росте влияния большевиков во главе с В.И. Лениным. Июльский</w:t>
      </w:r>
      <w:r>
        <w:rPr>
          <w:spacing w:val="80"/>
        </w:rPr>
        <w:t xml:space="preserve"> </w:t>
      </w:r>
      <w:r>
        <w:t>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14:paraId="1CFCAF96">
      <w:pPr>
        <w:pStyle w:val="6"/>
        <w:spacing w:after="0" w:line="276" w:lineRule="auto"/>
        <w:sectPr>
          <w:footerReference r:id="rId437" w:type="default"/>
          <w:pgSz w:w="11920" w:h="16840"/>
          <w:pgMar w:top="1360" w:right="570" w:bottom="280" w:left="708" w:header="0" w:footer="0" w:gutter="0"/>
          <w:cols w:space="720" w:num="1"/>
        </w:sectPr>
      </w:pPr>
    </w:p>
    <w:p w14:paraId="25A54971">
      <w:pPr>
        <w:pStyle w:val="8"/>
        <w:numPr>
          <w:ilvl w:val="1"/>
          <w:numId w:val="69"/>
        </w:numPr>
        <w:tabs>
          <w:tab w:val="left" w:pos="792"/>
        </w:tabs>
        <w:spacing w:before="76" w:after="0" w:line="240" w:lineRule="auto"/>
        <w:ind w:left="792" w:right="0" w:hanging="420"/>
        <w:jc w:val="left"/>
        <w:rPr>
          <w:sz w:val="24"/>
        </w:rPr>
      </w:pPr>
      <w:r>
        <w:rPr>
          <w:sz w:val="24"/>
        </w:rPr>
        <w:t>Первые</w:t>
      </w:r>
      <w:r>
        <w:rPr>
          <w:spacing w:val="-5"/>
          <w:sz w:val="24"/>
        </w:rPr>
        <w:t xml:space="preserve"> </w:t>
      </w:r>
      <w:r>
        <w:rPr>
          <w:sz w:val="24"/>
        </w:rPr>
        <w:t>революционные</w:t>
      </w:r>
      <w:r>
        <w:rPr>
          <w:spacing w:val="-5"/>
          <w:sz w:val="24"/>
        </w:rPr>
        <w:t xml:space="preserve"> </w:t>
      </w:r>
      <w:r>
        <w:rPr>
          <w:sz w:val="24"/>
        </w:rPr>
        <w:t>преобразования</w:t>
      </w:r>
      <w:r>
        <w:rPr>
          <w:spacing w:val="-5"/>
          <w:sz w:val="24"/>
        </w:rPr>
        <w:t xml:space="preserve"> </w:t>
      </w:r>
      <w:r>
        <w:rPr>
          <w:sz w:val="24"/>
        </w:rPr>
        <w:t>большевиков</w:t>
      </w:r>
      <w:r>
        <w:rPr>
          <w:spacing w:val="-8"/>
          <w:sz w:val="24"/>
        </w:rPr>
        <w:t xml:space="preserve"> </w:t>
      </w:r>
      <w:r>
        <w:rPr>
          <w:sz w:val="24"/>
        </w:rPr>
        <w:t>(5</w:t>
      </w:r>
      <w:r>
        <w:rPr>
          <w:spacing w:val="-5"/>
          <w:sz w:val="24"/>
        </w:rPr>
        <w:t xml:space="preserve"> ч).</w:t>
      </w:r>
    </w:p>
    <w:p w14:paraId="71A10CD3">
      <w:pPr>
        <w:pStyle w:val="6"/>
        <w:spacing w:before="240" w:line="276" w:lineRule="auto"/>
        <w:ind w:right="507"/>
      </w:pPr>
      <w: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14:paraId="4860AD18">
      <w:pPr>
        <w:pStyle w:val="6"/>
        <w:spacing w:before="202"/>
      </w:pPr>
      <w:r>
        <w:t>Созыв</w:t>
      </w:r>
      <w:r>
        <w:rPr>
          <w:spacing w:val="-5"/>
        </w:rPr>
        <w:t xml:space="preserve"> </w:t>
      </w:r>
      <w:r>
        <w:t>и</w:t>
      </w:r>
      <w:r>
        <w:rPr>
          <w:spacing w:val="-3"/>
        </w:rPr>
        <w:t xml:space="preserve"> </w:t>
      </w:r>
      <w:r>
        <w:t>разгон</w:t>
      </w:r>
      <w:r>
        <w:rPr>
          <w:spacing w:val="-4"/>
        </w:rPr>
        <w:t xml:space="preserve"> </w:t>
      </w:r>
      <w:r>
        <w:t>Учредительного</w:t>
      </w:r>
      <w:r>
        <w:rPr>
          <w:spacing w:val="-2"/>
        </w:rPr>
        <w:t xml:space="preserve"> собрания.</w:t>
      </w:r>
    </w:p>
    <w:p w14:paraId="72ADD3DE">
      <w:pPr>
        <w:pStyle w:val="6"/>
        <w:spacing w:before="240" w:line="276" w:lineRule="auto"/>
        <w:ind w:right="519"/>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14:paraId="039552D1">
      <w:pPr>
        <w:pStyle w:val="6"/>
        <w:spacing w:before="200"/>
      </w:pPr>
      <w:r>
        <w:t>Первая</w:t>
      </w:r>
      <w:r>
        <w:rPr>
          <w:spacing w:val="-3"/>
        </w:rPr>
        <w:t xml:space="preserve"> </w:t>
      </w:r>
      <w:r>
        <w:t>Конституция</w:t>
      </w:r>
      <w:r>
        <w:rPr>
          <w:spacing w:val="-2"/>
        </w:rPr>
        <w:t xml:space="preserve"> </w:t>
      </w:r>
      <w:r>
        <w:t>РСФСР</w:t>
      </w:r>
      <w:r>
        <w:rPr>
          <w:spacing w:val="-5"/>
        </w:rPr>
        <w:t xml:space="preserve"> </w:t>
      </w:r>
      <w:r>
        <w:t>1918</w:t>
      </w:r>
      <w:r>
        <w:rPr>
          <w:spacing w:val="-1"/>
        </w:rPr>
        <w:t xml:space="preserve"> </w:t>
      </w:r>
      <w:r>
        <w:rPr>
          <w:spacing w:val="-5"/>
        </w:rPr>
        <w:t>г.</w:t>
      </w:r>
    </w:p>
    <w:p w14:paraId="0B3A5C74">
      <w:pPr>
        <w:pStyle w:val="8"/>
        <w:numPr>
          <w:ilvl w:val="1"/>
          <w:numId w:val="69"/>
        </w:numPr>
        <w:tabs>
          <w:tab w:val="left" w:pos="792"/>
        </w:tabs>
        <w:spacing w:before="244" w:after="0" w:line="240" w:lineRule="auto"/>
        <w:ind w:left="792" w:right="0" w:hanging="420"/>
        <w:jc w:val="left"/>
        <w:rPr>
          <w:sz w:val="24"/>
        </w:rPr>
      </w:pPr>
      <w:r>
        <w:rPr>
          <w:sz w:val="24"/>
        </w:rPr>
        <w:t>Гражданская</w:t>
      </w:r>
      <w:r>
        <w:rPr>
          <w:spacing w:val="-4"/>
          <w:sz w:val="24"/>
        </w:rPr>
        <w:t xml:space="preserve"> </w:t>
      </w:r>
      <w:r>
        <w:rPr>
          <w:sz w:val="24"/>
        </w:rPr>
        <w:t>война</w:t>
      </w:r>
      <w:r>
        <w:rPr>
          <w:spacing w:val="-2"/>
          <w:sz w:val="24"/>
        </w:rPr>
        <w:t xml:space="preserve"> </w:t>
      </w:r>
      <w:r>
        <w:rPr>
          <w:sz w:val="24"/>
        </w:rPr>
        <w:t>и</w:t>
      </w:r>
      <w:r>
        <w:rPr>
          <w:spacing w:val="-3"/>
          <w:sz w:val="24"/>
        </w:rPr>
        <w:t xml:space="preserve"> </w:t>
      </w:r>
      <w:r>
        <w:rPr>
          <w:sz w:val="24"/>
        </w:rPr>
        <w:t>ее</w:t>
      </w:r>
      <w:r>
        <w:rPr>
          <w:spacing w:val="-2"/>
          <w:sz w:val="24"/>
        </w:rPr>
        <w:t xml:space="preserve"> </w:t>
      </w:r>
      <w:r>
        <w:rPr>
          <w:sz w:val="24"/>
        </w:rPr>
        <w:t>последствия</w:t>
      </w:r>
      <w:r>
        <w:rPr>
          <w:spacing w:val="-3"/>
          <w:sz w:val="24"/>
        </w:rPr>
        <w:t xml:space="preserve"> </w:t>
      </w:r>
      <w:r>
        <w:rPr>
          <w:sz w:val="24"/>
        </w:rPr>
        <w:t>(8</w:t>
      </w:r>
      <w:r>
        <w:rPr>
          <w:spacing w:val="-2"/>
          <w:sz w:val="24"/>
        </w:rPr>
        <w:t xml:space="preserve"> </w:t>
      </w:r>
      <w:r>
        <w:rPr>
          <w:spacing w:val="-5"/>
          <w:sz w:val="24"/>
        </w:rPr>
        <w:t>ч).</w:t>
      </w:r>
    </w:p>
    <w:p w14:paraId="5623AA4C">
      <w:pPr>
        <w:pStyle w:val="6"/>
        <w:spacing w:before="240" w:line="276" w:lineRule="auto"/>
        <w:ind w:right="509"/>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61774B51">
      <w:pPr>
        <w:pStyle w:val="6"/>
        <w:spacing w:before="199" w:line="276" w:lineRule="auto"/>
        <w:ind w:right="501"/>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w:t>
      </w:r>
      <w:r>
        <w:rPr>
          <w:spacing w:val="80"/>
        </w:rPr>
        <w:t xml:space="preserve"> </w:t>
      </w:r>
      <w:r>
        <w:t>антибольшевистских сил: их характеристика и взаимоотношения. Идеология Белого</w:t>
      </w:r>
      <w:r>
        <w:rPr>
          <w:spacing w:val="40"/>
        </w:rPr>
        <w:t xml:space="preserve"> </w:t>
      </w:r>
      <w:r>
        <w:t>движения. Комуч, Директория, правительства А.В. Колчака, А.И.</w:t>
      </w:r>
      <w:r>
        <w:rPr>
          <w:spacing w:val="-3"/>
        </w:rPr>
        <w:t xml:space="preserve"> </w:t>
      </w:r>
      <w:r>
        <w:t>Деникина и П.Н. Врангеля. Положение населения на территориях антибольшевистских сил. Повстанчество в</w:t>
      </w:r>
      <w:r>
        <w:rPr>
          <w:spacing w:val="40"/>
        </w:rPr>
        <w:t xml:space="preserve"> </w:t>
      </w:r>
      <w:r>
        <w:t>Гражданской войне. Будни села: красные продотряды и белые реквизиции.</w:t>
      </w:r>
    </w:p>
    <w:p w14:paraId="7FA7FA08">
      <w:pPr>
        <w:pStyle w:val="6"/>
        <w:spacing w:before="205" w:line="276" w:lineRule="auto"/>
        <w:ind w:right="510"/>
      </w:pPr>
      <w: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w:t>
      </w:r>
      <w:r>
        <w:rPr>
          <w:spacing w:val="-2"/>
        </w:rPr>
        <w:t>ревкомов.</w:t>
      </w:r>
    </w:p>
    <w:p w14:paraId="0CF18310">
      <w:pPr>
        <w:pStyle w:val="6"/>
        <w:spacing w:before="200" w:line="276" w:lineRule="auto"/>
        <w:ind w:right="509"/>
      </w:pPr>
      <w:r>
        <w:t>Особенности</w:t>
      </w:r>
      <w:r>
        <w:rPr>
          <w:spacing w:val="72"/>
        </w:rPr>
        <w:t xml:space="preserve">  </w:t>
      </w:r>
      <w:r>
        <w:t>Гражданской</w:t>
      </w:r>
      <w:r>
        <w:rPr>
          <w:spacing w:val="72"/>
        </w:rPr>
        <w:t xml:space="preserve">  </w:t>
      </w:r>
      <w:r>
        <w:t>войны</w:t>
      </w:r>
      <w:r>
        <w:rPr>
          <w:spacing w:val="74"/>
        </w:rPr>
        <w:t xml:space="preserve">  </w:t>
      </w:r>
      <w:r>
        <w:t>на</w:t>
      </w:r>
      <w:r>
        <w:rPr>
          <w:spacing w:val="73"/>
        </w:rPr>
        <w:t xml:space="preserve">  </w:t>
      </w:r>
      <w:r>
        <w:t>Украине,</w:t>
      </w:r>
      <w:r>
        <w:rPr>
          <w:spacing w:val="72"/>
        </w:rPr>
        <w:t xml:space="preserve">  </w:t>
      </w:r>
      <w:r>
        <w:t>в</w:t>
      </w:r>
      <w:r>
        <w:rPr>
          <w:spacing w:val="74"/>
        </w:rPr>
        <w:t xml:space="preserve">  </w:t>
      </w:r>
      <w:r>
        <w:t>Закавказье</w:t>
      </w:r>
      <w:r>
        <w:rPr>
          <w:spacing w:val="73"/>
        </w:rPr>
        <w:t xml:space="preserve">  </w:t>
      </w:r>
      <w:r>
        <w:t>и</w:t>
      </w:r>
      <w:r>
        <w:rPr>
          <w:spacing w:val="74"/>
        </w:rPr>
        <w:t xml:space="preserve">  </w:t>
      </w:r>
      <w:r>
        <w:t>Средней</w:t>
      </w:r>
      <w:r>
        <w:rPr>
          <w:spacing w:val="72"/>
        </w:rPr>
        <w:t xml:space="preserve">  </w:t>
      </w:r>
      <w:r>
        <w:t xml:space="preserve">Азии, в Сибири и на Дальнем Востоке. Польско-советская война. Поражение армии Врангеля в </w:t>
      </w:r>
      <w:r>
        <w:rPr>
          <w:spacing w:val="-2"/>
        </w:rPr>
        <w:t>Крыму.</w:t>
      </w:r>
    </w:p>
    <w:p w14:paraId="74B88541">
      <w:pPr>
        <w:pStyle w:val="6"/>
        <w:spacing w:before="200" w:line="276" w:lineRule="auto"/>
        <w:ind w:right="509"/>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7852BA0A">
      <w:pPr>
        <w:pStyle w:val="8"/>
        <w:numPr>
          <w:ilvl w:val="1"/>
          <w:numId w:val="69"/>
        </w:numPr>
        <w:tabs>
          <w:tab w:val="left" w:pos="792"/>
        </w:tabs>
        <w:spacing w:before="199" w:after="0" w:line="240" w:lineRule="auto"/>
        <w:ind w:left="792" w:right="0" w:hanging="420"/>
        <w:jc w:val="left"/>
        <w:rPr>
          <w:sz w:val="24"/>
        </w:rPr>
      </w:pPr>
      <w:r>
        <w:rPr>
          <w:sz w:val="24"/>
        </w:rPr>
        <w:t>Идеология</w:t>
      </w:r>
      <w:r>
        <w:rPr>
          <w:spacing w:val="-6"/>
          <w:sz w:val="24"/>
        </w:rPr>
        <w:t xml:space="preserve"> </w:t>
      </w:r>
      <w:r>
        <w:rPr>
          <w:sz w:val="24"/>
        </w:rPr>
        <w:t>и</w:t>
      </w:r>
      <w:r>
        <w:rPr>
          <w:spacing w:val="-4"/>
          <w:sz w:val="24"/>
        </w:rPr>
        <w:t xml:space="preserve"> </w:t>
      </w:r>
      <w:r>
        <w:rPr>
          <w:sz w:val="24"/>
        </w:rPr>
        <w:t>культура</w:t>
      </w:r>
      <w:r>
        <w:rPr>
          <w:spacing w:val="-2"/>
          <w:sz w:val="24"/>
        </w:rPr>
        <w:t xml:space="preserve"> </w:t>
      </w:r>
      <w:r>
        <w:rPr>
          <w:sz w:val="24"/>
        </w:rPr>
        <w:t>Советской</w:t>
      </w:r>
      <w:r>
        <w:rPr>
          <w:spacing w:val="-4"/>
          <w:sz w:val="24"/>
        </w:rPr>
        <w:t xml:space="preserve"> </w:t>
      </w:r>
      <w:r>
        <w:rPr>
          <w:sz w:val="24"/>
        </w:rPr>
        <w:t>России</w:t>
      </w:r>
      <w:r>
        <w:rPr>
          <w:spacing w:val="-4"/>
          <w:sz w:val="24"/>
        </w:rPr>
        <w:t xml:space="preserve"> </w:t>
      </w:r>
      <w:r>
        <w:rPr>
          <w:sz w:val="24"/>
        </w:rPr>
        <w:t>периода</w:t>
      </w:r>
      <w:r>
        <w:rPr>
          <w:spacing w:val="2"/>
          <w:sz w:val="24"/>
        </w:rPr>
        <w:t xml:space="preserve"> </w:t>
      </w:r>
      <w:r>
        <w:rPr>
          <w:sz w:val="24"/>
        </w:rPr>
        <w:t>Гражданской</w:t>
      </w:r>
      <w:r>
        <w:rPr>
          <w:spacing w:val="-4"/>
          <w:sz w:val="24"/>
        </w:rPr>
        <w:t xml:space="preserve"> </w:t>
      </w:r>
      <w:r>
        <w:rPr>
          <w:sz w:val="24"/>
        </w:rPr>
        <w:t>войны</w:t>
      </w:r>
      <w:r>
        <w:rPr>
          <w:spacing w:val="-5"/>
          <w:sz w:val="24"/>
        </w:rPr>
        <w:t xml:space="preserve"> </w:t>
      </w:r>
      <w:r>
        <w:rPr>
          <w:sz w:val="24"/>
        </w:rPr>
        <w:t>(4</w:t>
      </w:r>
      <w:r>
        <w:rPr>
          <w:spacing w:val="-3"/>
          <w:sz w:val="24"/>
        </w:rPr>
        <w:t xml:space="preserve"> </w:t>
      </w:r>
      <w:r>
        <w:rPr>
          <w:spacing w:val="-5"/>
          <w:sz w:val="24"/>
        </w:rPr>
        <w:t>ч).</w:t>
      </w:r>
    </w:p>
    <w:p w14:paraId="7D754E6C">
      <w:pPr>
        <w:pStyle w:val="8"/>
        <w:spacing w:after="0" w:line="240" w:lineRule="auto"/>
        <w:jc w:val="left"/>
        <w:rPr>
          <w:sz w:val="24"/>
        </w:rPr>
        <w:sectPr>
          <w:footerReference r:id="rId438" w:type="default"/>
          <w:pgSz w:w="11920" w:h="16840"/>
          <w:pgMar w:top="1360" w:right="570" w:bottom="280" w:left="708" w:header="0" w:footer="0" w:gutter="0"/>
          <w:cols w:space="720" w:num="1"/>
        </w:sectPr>
      </w:pPr>
    </w:p>
    <w:p w14:paraId="5CE1C810">
      <w:pPr>
        <w:pStyle w:val="6"/>
        <w:spacing w:before="76" w:line="276" w:lineRule="auto"/>
        <w:ind w:right="505"/>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6C4B8B75">
      <w:pPr>
        <w:pStyle w:val="6"/>
        <w:spacing w:before="200" w:line="276" w:lineRule="auto"/>
        <w:ind w:right="512"/>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14:paraId="3AD57737">
      <w:pPr>
        <w:pStyle w:val="6"/>
        <w:tabs>
          <w:tab w:val="left" w:pos="1787"/>
          <w:tab w:val="left" w:pos="3138"/>
          <w:tab w:val="left" w:pos="4341"/>
          <w:tab w:val="left" w:pos="6432"/>
          <w:tab w:val="left" w:pos="7707"/>
          <w:tab w:val="left" w:pos="8947"/>
        </w:tabs>
        <w:spacing w:before="199" w:line="278" w:lineRule="auto"/>
        <w:ind w:right="516"/>
        <w:jc w:val="left"/>
      </w:pPr>
      <w:r>
        <w:rPr>
          <w:spacing w:val="-2"/>
        </w:rPr>
        <w:t>Проблема</w:t>
      </w:r>
      <w:r>
        <w:tab/>
      </w:r>
      <w:r>
        <w:rPr>
          <w:spacing w:val="-2"/>
        </w:rPr>
        <w:t>массовой</w:t>
      </w:r>
      <w:r>
        <w:tab/>
      </w:r>
      <w:r>
        <w:rPr>
          <w:spacing w:val="-2"/>
        </w:rPr>
        <w:t>детской</w:t>
      </w:r>
      <w:r>
        <w:tab/>
      </w:r>
      <w:r>
        <w:rPr>
          <w:spacing w:val="-2"/>
        </w:rPr>
        <w:t>беспризорности.</w:t>
      </w:r>
      <w:r>
        <w:tab/>
      </w:r>
      <w:r>
        <w:rPr>
          <w:spacing w:val="-2"/>
        </w:rPr>
        <w:t>Влияние</w:t>
      </w:r>
      <w:r>
        <w:tab/>
      </w:r>
      <w:r>
        <w:rPr>
          <w:spacing w:val="-2"/>
        </w:rPr>
        <w:t>военной</w:t>
      </w:r>
      <w:r>
        <w:tab/>
      </w:r>
      <w:r>
        <w:rPr>
          <w:spacing w:val="-2"/>
        </w:rPr>
        <w:t xml:space="preserve">обстановки </w:t>
      </w:r>
      <w:r>
        <w:t>на психологию населения.</w:t>
      </w:r>
    </w:p>
    <w:p w14:paraId="41D03E81">
      <w:pPr>
        <w:pStyle w:val="8"/>
        <w:numPr>
          <w:ilvl w:val="1"/>
          <w:numId w:val="69"/>
        </w:numPr>
        <w:tabs>
          <w:tab w:val="left" w:pos="792"/>
        </w:tabs>
        <w:spacing w:before="196" w:after="0" w:line="448" w:lineRule="auto"/>
        <w:ind w:left="372" w:right="5682" w:firstLine="0"/>
        <w:jc w:val="left"/>
        <w:rPr>
          <w:sz w:val="24"/>
        </w:rPr>
      </w:pPr>
      <w:r>
        <w:rPr>
          <w:sz w:val="24"/>
        </w:rPr>
        <w:t>Наш край в 1914–1922 гг. (2 ч). 2.8.Советский</w:t>
      </w:r>
      <w:r>
        <w:rPr>
          <w:spacing w:val="-6"/>
          <w:sz w:val="24"/>
        </w:rPr>
        <w:t xml:space="preserve"> </w:t>
      </w:r>
      <w:r>
        <w:rPr>
          <w:sz w:val="24"/>
        </w:rPr>
        <w:t>Союз</w:t>
      </w:r>
      <w:r>
        <w:rPr>
          <w:spacing w:val="-4"/>
          <w:sz w:val="24"/>
        </w:rPr>
        <w:t xml:space="preserve"> </w:t>
      </w:r>
      <w:r>
        <w:rPr>
          <w:sz w:val="24"/>
        </w:rPr>
        <w:t>в</w:t>
      </w:r>
      <w:r>
        <w:rPr>
          <w:spacing w:val="-7"/>
          <w:sz w:val="24"/>
        </w:rPr>
        <w:t xml:space="preserve"> </w:t>
      </w:r>
      <w:r>
        <w:rPr>
          <w:sz w:val="24"/>
        </w:rPr>
        <w:t>1920–1930-е</w:t>
      </w:r>
      <w:r>
        <w:rPr>
          <w:spacing w:val="-4"/>
          <w:sz w:val="24"/>
        </w:rPr>
        <w:t xml:space="preserve"> </w:t>
      </w:r>
      <w:r>
        <w:rPr>
          <w:sz w:val="24"/>
        </w:rPr>
        <w:t>гг.</w:t>
      </w:r>
      <w:r>
        <w:rPr>
          <w:spacing w:val="-5"/>
          <w:sz w:val="24"/>
        </w:rPr>
        <w:t xml:space="preserve"> </w:t>
      </w:r>
      <w:r>
        <w:rPr>
          <w:sz w:val="24"/>
        </w:rPr>
        <w:t>(35</w:t>
      </w:r>
      <w:r>
        <w:rPr>
          <w:spacing w:val="-5"/>
          <w:sz w:val="24"/>
        </w:rPr>
        <w:t xml:space="preserve"> </w:t>
      </w:r>
      <w:r>
        <w:rPr>
          <w:sz w:val="24"/>
        </w:rPr>
        <w:t>ч).</w:t>
      </w:r>
    </w:p>
    <w:p w14:paraId="403497DA">
      <w:pPr>
        <w:pStyle w:val="6"/>
        <w:spacing w:before="4"/>
        <w:jc w:val="left"/>
      </w:pPr>
      <w:r>
        <w:t>2.9.СССР</w:t>
      </w:r>
      <w:r>
        <w:rPr>
          <w:spacing w:val="-3"/>
        </w:rPr>
        <w:t xml:space="preserve"> </w:t>
      </w:r>
      <w:r>
        <w:t>в</w:t>
      </w:r>
      <w:r>
        <w:rPr>
          <w:spacing w:val="-2"/>
        </w:rPr>
        <w:t xml:space="preserve"> </w:t>
      </w:r>
      <w:r>
        <w:t>годы</w:t>
      </w:r>
      <w:r>
        <w:rPr>
          <w:spacing w:val="-2"/>
        </w:rPr>
        <w:t xml:space="preserve"> </w:t>
      </w:r>
      <w:r>
        <w:t>нэпа</w:t>
      </w:r>
      <w:r>
        <w:rPr>
          <w:spacing w:val="1"/>
        </w:rPr>
        <w:t xml:space="preserve"> </w:t>
      </w:r>
      <w:r>
        <w:t xml:space="preserve">(1921–1928) (8 </w:t>
      </w:r>
      <w:r>
        <w:rPr>
          <w:spacing w:val="-5"/>
        </w:rPr>
        <w:t>ч).</w:t>
      </w:r>
    </w:p>
    <w:p w14:paraId="3B2C16C3">
      <w:pPr>
        <w:pStyle w:val="6"/>
        <w:spacing w:before="240" w:line="276" w:lineRule="auto"/>
        <w:ind w:right="504"/>
      </w:pPr>
      <w:r>
        <w:t>Катастрофические последствия Первой мировой и Гражданской войн. Демографическая ситуация в начале 1920-х</w:t>
      </w:r>
      <w:r>
        <w:rPr>
          <w:spacing w:val="-2"/>
        </w:rPr>
        <w:t xml:space="preserve"> </w:t>
      </w:r>
      <w:r>
        <w:t>гг. Экономическая разруха. Голод 1921–1922</w:t>
      </w:r>
      <w:r>
        <w:rPr>
          <w:spacing w:val="-2"/>
        </w:rPr>
        <w:t xml:space="preserve"> </w:t>
      </w:r>
      <w:r>
        <w:t>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71D3DE62">
      <w:pPr>
        <w:pStyle w:val="6"/>
        <w:spacing w:before="202" w:line="276" w:lineRule="auto"/>
        <w:ind w:right="504"/>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w:t>
      </w:r>
      <w:r>
        <w:rPr>
          <w:spacing w:val="-2"/>
        </w:rPr>
        <w:t xml:space="preserve"> </w:t>
      </w:r>
      <w:r>
        <w:t>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14:paraId="76E9E499">
      <w:pPr>
        <w:pStyle w:val="6"/>
        <w:spacing w:before="198" w:line="276" w:lineRule="auto"/>
        <w:ind w:right="508"/>
      </w:pPr>
      <w:r>
        <w:t>Предпосылки и значение образования СССР. Принятие Конституции СССР 1924</w:t>
      </w:r>
      <w:r>
        <w:rPr>
          <w:spacing w:val="-1"/>
        </w:rPr>
        <w:t xml:space="preserve"> </w:t>
      </w:r>
      <w:r>
        <w:t>г. Ситуация</w:t>
      </w:r>
      <w:r>
        <w:rPr>
          <w:spacing w:val="40"/>
        </w:rPr>
        <w:t xml:space="preserve"> </w:t>
      </w:r>
      <w:r>
        <w:t>в Закавказье и Средней Азии. Создание новых национальных образований в 1920-е</w:t>
      </w:r>
      <w:r>
        <w:rPr>
          <w:spacing w:val="-1"/>
        </w:rPr>
        <w:t xml:space="preserve"> </w:t>
      </w:r>
      <w:r>
        <w:t>гг. Политика «коренизации» и борьба по вопросу о национальном строительстве. Административно-территориальные реформы 1920-х гг.</w:t>
      </w:r>
    </w:p>
    <w:p w14:paraId="2C52C7E7">
      <w:pPr>
        <w:pStyle w:val="6"/>
        <w:spacing w:before="204" w:line="276" w:lineRule="auto"/>
        <w:ind w:right="511"/>
      </w:pPr>
      <w:r>
        <w:t>Ликвидация небольшевистских партий и установление в СССР однопартийной политической системы.</w:t>
      </w:r>
      <w:r>
        <w:rPr>
          <w:spacing w:val="80"/>
          <w:w w:val="150"/>
        </w:rPr>
        <w:t xml:space="preserve">  </w:t>
      </w:r>
      <w:r>
        <w:t>Смерть</w:t>
      </w:r>
      <w:r>
        <w:rPr>
          <w:spacing w:val="80"/>
          <w:w w:val="150"/>
        </w:rPr>
        <w:t xml:space="preserve">  </w:t>
      </w:r>
      <w:r>
        <w:t>В.И. Ленина</w:t>
      </w:r>
      <w:r>
        <w:rPr>
          <w:spacing w:val="80"/>
          <w:w w:val="150"/>
        </w:rPr>
        <w:t xml:space="preserve">  </w:t>
      </w:r>
      <w:r>
        <w:t>и</w:t>
      </w:r>
      <w:r>
        <w:rPr>
          <w:spacing w:val="80"/>
          <w:w w:val="150"/>
        </w:rPr>
        <w:t xml:space="preserve">  </w:t>
      </w:r>
      <w:r>
        <w:t>борьба</w:t>
      </w:r>
      <w:r>
        <w:rPr>
          <w:spacing w:val="80"/>
          <w:w w:val="150"/>
        </w:rPr>
        <w:t xml:space="preserve">  </w:t>
      </w:r>
      <w:r>
        <w:t>за</w:t>
      </w:r>
      <w:r>
        <w:rPr>
          <w:spacing w:val="80"/>
          <w:w w:val="150"/>
        </w:rPr>
        <w:t xml:space="preserve">  </w:t>
      </w:r>
      <w:r>
        <w:t>власть.</w:t>
      </w:r>
      <w:r>
        <w:rPr>
          <w:spacing w:val="80"/>
          <w:w w:val="150"/>
        </w:rPr>
        <w:t xml:space="preserve">  </w:t>
      </w:r>
      <w:r>
        <w:t>Ситуация</w:t>
      </w:r>
      <w:r>
        <w:rPr>
          <w:spacing w:val="80"/>
          <w:w w:val="150"/>
        </w:rPr>
        <w:t xml:space="preserve">  </w:t>
      </w:r>
      <w:r>
        <w:t>в</w:t>
      </w:r>
      <w:r>
        <w:rPr>
          <w:spacing w:val="80"/>
          <w:w w:val="150"/>
        </w:rPr>
        <w:t xml:space="preserve">  </w:t>
      </w:r>
      <w:r>
        <w:t>партии</w:t>
      </w:r>
      <w:r>
        <w:rPr>
          <w:spacing w:val="40"/>
        </w:rPr>
        <w:t xml:space="preserve"> </w:t>
      </w:r>
      <w:r>
        <w:t>и возрастание роли партийного аппарата. Роль И.В. Сталина в создании номенклатуры. Ликвидация оппозиции внутри ВКП(б) к концу 1920-х гг.</w:t>
      </w:r>
    </w:p>
    <w:p w14:paraId="7AA8C074">
      <w:pPr>
        <w:pStyle w:val="6"/>
        <w:spacing w:before="199" w:line="273" w:lineRule="auto"/>
        <w:ind w:right="510"/>
        <w:jc w:val="left"/>
      </w:pPr>
      <w:r>
        <w:t>Социальная</w:t>
      </w:r>
      <w:r>
        <w:rPr>
          <w:spacing w:val="33"/>
        </w:rPr>
        <w:t xml:space="preserve"> </w:t>
      </w:r>
      <w:r>
        <w:t>политика</w:t>
      </w:r>
      <w:r>
        <w:rPr>
          <w:spacing w:val="33"/>
        </w:rPr>
        <w:t xml:space="preserve"> </w:t>
      </w:r>
      <w:r>
        <w:t>большевиков.</w:t>
      </w:r>
      <w:r>
        <w:rPr>
          <w:spacing w:val="39"/>
        </w:rPr>
        <w:t xml:space="preserve"> </w:t>
      </w:r>
      <w:r>
        <w:t>Положение</w:t>
      </w:r>
      <w:r>
        <w:rPr>
          <w:spacing w:val="33"/>
        </w:rPr>
        <w:t xml:space="preserve"> </w:t>
      </w:r>
      <w:r>
        <w:t>рабочих</w:t>
      </w:r>
      <w:r>
        <w:rPr>
          <w:spacing w:val="31"/>
        </w:rPr>
        <w:t xml:space="preserve"> </w:t>
      </w:r>
      <w:r>
        <w:t>и</w:t>
      </w:r>
      <w:r>
        <w:rPr>
          <w:spacing w:val="31"/>
        </w:rPr>
        <w:t xml:space="preserve"> </w:t>
      </w:r>
      <w:r>
        <w:t>крестьян.</w:t>
      </w:r>
      <w:r>
        <w:rPr>
          <w:spacing w:val="31"/>
        </w:rPr>
        <w:t xml:space="preserve"> </w:t>
      </w:r>
      <w:r>
        <w:t>Эмансипация</w:t>
      </w:r>
      <w:r>
        <w:rPr>
          <w:spacing w:val="33"/>
        </w:rPr>
        <w:t xml:space="preserve"> </w:t>
      </w:r>
      <w:r>
        <w:t>женщин. Молодежная</w:t>
      </w:r>
      <w:r>
        <w:rPr>
          <w:spacing w:val="33"/>
        </w:rPr>
        <w:t xml:space="preserve"> </w:t>
      </w:r>
      <w:r>
        <w:t>политика.</w:t>
      </w:r>
      <w:r>
        <w:rPr>
          <w:spacing w:val="32"/>
        </w:rPr>
        <w:t xml:space="preserve"> </w:t>
      </w:r>
      <w:r>
        <w:t>Социальные</w:t>
      </w:r>
      <w:r>
        <w:rPr>
          <w:spacing w:val="34"/>
        </w:rPr>
        <w:t xml:space="preserve"> </w:t>
      </w:r>
      <w:r>
        <w:t>лифты.</w:t>
      </w:r>
      <w:r>
        <w:rPr>
          <w:spacing w:val="31"/>
        </w:rPr>
        <w:t xml:space="preserve"> </w:t>
      </w:r>
      <w:r>
        <w:t>Становление</w:t>
      </w:r>
      <w:r>
        <w:rPr>
          <w:spacing w:val="34"/>
        </w:rPr>
        <w:t xml:space="preserve"> </w:t>
      </w:r>
      <w:r>
        <w:t>системы</w:t>
      </w:r>
      <w:r>
        <w:rPr>
          <w:spacing w:val="31"/>
        </w:rPr>
        <w:t xml:space="preserve"> </w:t>
      </w:r>
      <w:r>
        <w:t>здравоохранения.</w:t>
      </w:r>
      <w:r>
        <w:rPr>
          <w:spacing w:val="32"/>
        </w:rPr>
        <w:t xml:space="preserve"> </w:t>
      </w:r>
      <w:r>
        <w:rPr>
          <w:spacing w:val="-2"/>
        </w:rPr>
        <w:t>Охрана</w:t>
      </w:r>
    </w:p>
    <w:p w14:paraId="78000201">
      <w:pPr>
        <w:pStyle w:val="6"/>
        <w:spacing w:after="0" w:line="273" w:lineRule="auto"/>
        <w:jc w:val="left"/>
        <w:sectPr>
          <w:footerReference r:id="rId439" w:type="default"/>
          <w:pgSz w:w="11920" w:h="16840"/>
          <w:pgMar w:top="1360" w:right="570" w:bottom="280" w:left="708" w:header="0" w:footer="0" w:gutter="0"/>
          <w:cols w:space="720" w:num="1"/>
        </w:sectPr>
      </w:pPr>
    </w:p>
    <w:p w14:paraId="048A8C5D">
      <w:pPr>
        <w:pStyle w:val="6"/>
        <w:spacing w:before="76" w:line="276" w:lineRule="auto"/>
        <w:ind w:right="501"/>
      </w:pPr>
      <w:r>
        <w:t>материнства и детства. Борьба с беспризорностью и преступностью. Организация детского досуга.</w:t>
      </w:r>
      <w:r>
        <w:rPr>
          <w:spacing w:val="73"/>
        </w:rPr>
        <w:t xml:space="preserve">  </w:t>
      </w:r>
      <w:r>
        <w:t>Меры</w:t>
      </w:r>
      <w:r>
        <w:rPr>
          <w:spacing w:val="73"/>
        </w:rPr>
        <w:t xml:space="preserve">  </w:t>
      </w:r>
      <w:r>
        <w:t>по</w:t>
      </w:r>
      <w:r>
        <w:rPr>
          <w:spacing w:val="73"/>
        </w:rPr>
        <w:t xml:space="preserve">  </w:t>
      </w:r>
      <w:r>
        <w:t>сокращению</w:t>
      </w:r>
      <w:r>
        <w:rPr>
          <w:spacing w:val="72"/>
        </w:rPr>
        <w:t xml:space="preserve">  </w:t>
      </w:r>
      <w:r>
        <w:t>безработицы.</w:t>
      </w:r>
      <w:r>
        <w:rPr>
          <w:spacing w:val="73"/>
        </w:rPr>
        <w:t xml:space="preserve">  </w:t>
      </w:r>
      <w:r>
        <w:t>Положение</w:t>
      </w:r>
      <w:r>
        <w:rPr>
          <w:spacing w:val="74"/>
        </w:rPr>
        <w:t xml:space="preserve">  </w:t>
      </w:r>
      <w:r>
        <w:t>бывших</w:t>
      </w:r>
      <w:r>
        <w:rPr>
          <w:spacing w:val="73"/>
        </w:rPr>
        <w:t xml:space="preserve">  </w:t>
      </w:r>
      <w:r>
        <w:t>представителей</w:t>
      </w:r>
    </w:p>
    <w:p w14:paraId="142BC033">
      <w:pPr>
        <w:pStyle w:val="6"/>
        <w:spacing w:before="1"/>
      </w:pPr>
      <w:r>
        <w:t>«эксплуататорских</w:t>
      </w:r>
      <w:r>
        <w:rPr>
          <w:spacing w:val="-8"/>
        </w:rPr>
        <w:t xml:space="preserve"> </w:t>
      </w:r>
      <w:r>
        <w:t>классов».</w:t>
      </w:r>
      <w:r>
        <w:rPr>
          <w:spacing w:val="-8"/>
        </w:rPr>
        <w:t xml:space="preserve"> </w:t>
      </w:r>
      <w:r>
        <w:rPr>
          <w:spacing w:val="-2"/>
        </w:rPr>
        <w:t>Лишенцы.</w:t>
      </w:r>
    </w:p>
    <w:p w14:paraId="3DC35F42">
      <w:pPr>
        <w:pStyle w:val="6"/>
        <w:spacing w:before="240" w:line="276" w:lineRule="auto"/>
        <w:ind w:right="517"/>
      </w:pPr>
      <w:r>
        <w:t>Деревенский</w:t>
      </w:r>
      <w:r>
        <w:rPr>
          <w:spacing w:val="-1"/>
        </w:rPr>
        <w:t xml:space="preserve"> </w:t>
      </w:r>
      <w:r>
        <w:t>социум:</w:t>
      </w:r>
      <w:r>
        <w:rPr>
          <w:spacing w:val="-3"/>
        </w:rPr>
        <w:t xml:space="preserve"> </w:t>
      </w:r>
      <w:r>
        <w:t>кулаки,</w:t>
      </w:r>
      <w:r>
        <w:rPr>
          <w:spacing w:val="-1"/>
        </w:rPr>
        <w:t xml:space="preserve"> </w:t>
      </w:r>
      <w:r>
        <w:t>середняки</w:t>
      </w:r>
      <w:r>
        <w:rPr>
          <w:spacing w:val="-1"/>
        </w:rPr>
        <w:t xml:space="preserve"> </w:t>
      </w:r>
      <w:r>
        <w:t>и</w:t>
      </w:r>
      <w:r>
        <w:rPr>
          <w:spacing w:val="-1"/>
        </w:rPr>
        <w:t xml:space="preserve"> </w:t>
      </w:r>
      <w:r>
        <w:t>бедняки.</w:t>
      </w:r>
      <w:r>
        <w:rPr>
          <w:spacing w:val="-1"/>
        </w:rPr>
        <w:t xml:space="preserve"> </w:t>
      </w:r>
      <w:r>
        <w:t>Сельскохозяйственные коммуны,</w:t>
      </w:r>
      <w:r>
        <w:rPr>
          <w:spacing w:val="-1"/>
        </w:rPr>
        <w:t xml:space="preserve"> </w:t>
      </w:r>
      <w:r>
        <w:t>артели</w:t>
      </w:r>
      <w:r>
        <w:rPr>
          <w:spacing w:val="-1"/>
        </w:rPr>
        <w:t xml:space="preserve"> </w:t>
      </w:r>
      <w:r>
        <w:t>и ТОЗы. Отходничество. Сдача земли в аренду.</w:t>
      </w:r>
    </w:p>
    <w:p w14:paraId="50C44C3D">
      <w:pPr>
        <w:pStyle w:val="8"/>
        <w:numPr>
          <w:ilvl w:val="0"/>
          <w:numId w:val="69"/>
        </w:numPr>
        <w:tabs>
          <w:tab w:val="left" w:pos="612"/>
        </w:tabs>
        <w:spacing w:before="202" w:after="0" w:line="240" w:lineRule="auto"/>
        <w:ind w:left="612" w:right="0" w:hanging="240"/>
        <w:jc w:val="left"/>
        <w:rPr>
          <w:sz w:val="24"/>
        </w:rPr>
      </w:pPr>
      <w:r>
        <w:rPr>
          <w:sz w:val="24"/>
        </w:rPr>
        <w:t>Советский</w:t>
      </w:r>
      <w:r>
        <w:rPr>
          <w:spacing w:val="-4"/>
          <w:sz w:val="24"/>
        </w:rPr>
        <w:t xml:space="preserve"> </w:t>
      </w:r>
      <w:r>
        <w:rPr>
          <w:sz w:val="24"/>
        </w:rPr>
        <w:t>Союз</w:t>
      </w:r>
      <w:r>
        <w:rPr>
          <w:spacing w:val="1"/>
          <w:sz w:val="24"/>
        </w:rPr>
        <w:t xml:space="preserve"> </w:t>
      </w:r>
      <w:r>
        <w:rPr>
          <w:sz w:val="24"/>
        </w:rPr>
        <w:t>в</w:t>
      </w:r>
      <w:r>
        <w:rPr>
          <w:spacing w:val="-2"/>
          <w:sz w:val="24"/>
        </w:rPr>
        <w:t xml:space="preserve"> </w:t>
      </w:r>
      <w:r>
        <w:rPr>
          <w:sz w:val="24"/>
        </w:rPr>
        <w:t>1929–1941 гг. (12</w:t>
      </w:r>
      <w:r>
        <w:rPr>
          <w:spacing w:val="-4"/>
          <w:sz w:val="24"/>
        </w:rPr>
        <w:t xml:space="preserve"> </w:t>
      </w:r>
      <w:r>
        <w:rPr>
          <w:spacing w:val="-5"/>
          <w:sz w:val="24"/>
        </w:rPr>
        <w:t>ч).</w:t>
      </w:r>
    </w:p>
    <w:p w14:paraId="0C8B9670">
      <w:pPr>
        <w:pStyle w:val="6"/>
        <w:spacing w:before="240" w:line="276" w:lineRule="auto"/>
        <w:ind w:right="511"/>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11D11011">
      <w:pPr>
        <w:pStyle w:val="6"/>
        <w:spacing w:before="202" w:line="276" w:lineRule="auto"/>
        <w:ind w:right="507"/>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w:t>
      </w:r>
      <w:r>
        <w:rPr>
          <w:spacing w:val="-6"/>
        </w:rPr>
        <w:t xml:space="preserve"> </w:t>
      </w:r>
      <w:r>
        <w:t xml:space="preserve">гг. как следствие </w:t>
      </w:r>
      <w:r>
        <w:rPr>
          <w:spacing w:val="-2"/>
        </w:rPr>
        <w:t>коллективизации.</w:t>
      </w:r>
    </w:p>
    <w:p w14:paraId="4482720C">
      <w:pPr>
        <w:pStyle w:val="6"/>
        <w:spacing w:before="198" w:line="276" w:lineRule="auto"/>
        <w:ind w:right="507"/>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14:paraId="016D50C0">
      <w:pPr>
        <w:pStyle w:val="6"/>
        <w:spacing w:before="201" w:line="278" w:lineRule="auto"/>
        <w:ind w:right="510"/>
      </w:pPr>
      <w: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14:paraId="2E93735C">
      <w:pPr>
        <w:pStyle w:val="6"/>
        <w:spacing w:before="196" w:line="276" w:lineRule="auto"/>
        <w:ind w:right="510"/>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w:t>
      </w:r>
      <w:r>
        <w:rPr>
          <w:spacing w:val="72"/>
          <w:w w:val="150"/>
        </w:rPr>
        <w:t xml:space="preserve"> </w:t>
      </w:r>
      <w:r>
        <w:t>госбезопасности</w:t>
      </w:r>
      <w:r>
        <w:rPr>
          <w:spacing w:val="73"/>
          <w:w w:val="150"/>
        </w:rPr>
        <w:t xml:space="preserve"> </w:t>
      </w:r>
      <w:r>
        <w:t>и</w:t>
      </w:r>
      <w:r>
        <w:rPr>
          <w:spacing w:val="73"/>
          <w:w w:val="150"/>
        </w:rPr>
        <w:t xml:space="preserve"> </w:t>
      </w:r>
      <w:r>
        <w:t>их</w:t>
      </w:r>
      <w:r>
        <w:rPr>
          <w:spacing w:val="80"/>
        </w:rPr>
        <w:t xml:space="preserve"> </w:t>
      </w:r>
      <w:r>
        <w:t>роль</w:t>
      </w:r>
      <w:r>
        <w:rPr>
          <w:spacing w:val="72"/>
          <w:w w:val="150"/>
        </w:rPr>
        <w:t xml:space="preserve"> </w:t>
      </w:r>
      <w:r>
        <w:t>в</w:t>
      </w:r>
      <w:r>
        <w:rPr>
          <w:spacing w:val="72"/>
          <w:w w:val="150"/>
        </w:rPr>
        <w:t xml:space="preserve"> </w:t>
      </w:r>
      <w:r>
        <w:t>поддержании</w:t>
      </w:r>
      <w:r>
        <w:rPr>
          <w:spacing w:val="73"/>
          <w:w w:val="150"/>
        </w:rPr>
        <w:t xml:space="preserve"> </w:t>
      </w:r>
      <w:r>
        <w:t>диктатуры.</w:t>
      </w:r>
      <w:r>
        <w:rPr>
          <w:spacing w:val="73"/>
          <w:w w:val="150"/>
        </w:rPr>
        <w:t xml:space="preserve"> </w:t>
      </w:r>
      <w:r>
        <w:t>Ужесточение</w:t>
      </w:r>
      <w:r>
        <w:rPr>
          <w:spacing w:val="75"/>
          <w:w w:val="150"/>
        </w:rPr>
        <w:t xml:space="preserve"> </w:t>
      </w:r>
      <w:r>
        <w:t>цензуры.</w:t>
      </w:r>
    </w:p>
    <w:p w14:paraId="02A1E7BB">
      <w:pPr>
        <w:pStyle w:val="6"/>
        <w:spacing w:line="276" w:lineRule="auto"/>
        <w:ind w:right="509"/>
      </w:pPr>
      <w:r>
        <w:t>«История ВКП(б). Краткий курс». Усиление идеологического контроля над обществом. Введение паспортной системы.</w:t>
      </w:r>
    </w:p>
    <w:p w14:paraId="2EAE27F7">
      <w:pPr>
        <w:pStyle w:val="6"/>
        <w:spacing w:before="201" w:line="276" w:lineRule="auto"/>
        <w:ind w:right="508"/>
      </w:pPr>
      <w:r>
        <w:t>Массовые политические репрессии 1937–1938</w:t>
      </w:r>
      <w:r>
        <w:rPr>
          <w:spacing w:val="-2"/>
        </w:rPr>
        <w:t xml:space="preserve"> </w:t>
      </w:r>
      <w:r>
        <w:t>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14:paraId="569784ED">
      <w:pPr>
        <w:pStyle w:val="6"/>
        <w:spacing w:before="198" w:line="278" w:lineRule="auto"/>
        <w:ind w:right="510"/>
      </w:pPr>
      <w:r>
        <w:t>Советская социальная и национальная политика 1930-х</w:t>
      </w:r>
      <w:r>
        <w:rPr>
          <w:spacing w:val="-1"/>
        </w:rPr>
        <w:t xml:space="preserve"> </w:t>
      </w:r>
      <w:r>
        <w:t>гг. Пропаганда и реальные достижения. Конституция СССР 1936 г.</w:t>
      </w:r>
    </w:p>
    <w:p w14:paraId="1FF65C20">
      <w:pPr>
        <w:pStyle w:val="8"/>
        <w:numPr>
          <w:ilvl w:val="1"/>
          <w:numId w:val="69"/>
        </w:numPr>
        <w:tabs>
          <w:tab w:val="left" w:pos="792"/>
        </w:tabs>
        <w:spacing w:before="196" w:after="0" w:line="240" w:lineRule="auto"/>
        <w:ind w:left="792" w:right="0" w:hanging="420"/>
        <w:jc w:val="left"/>
        <w:rPr>
          <w:sz w:val="24"/>
        </w:rPr>
      </w:pPr>
      <w:r>
        <w:rPr>
          <w:sz w:val="24"/>
        </w:rPr>
        <w:t>Культурное</w:t>
      </w:r>
      <w:r>
        <w:rPr>
          <w:spacing w:val="-2"/>
          <w:sz w:val="24"/>
        </w:rPr>
        <w:t xml:space="preserve"> </w:t>
      </w:r>
      <w:r>
        <w:rPr>
          <w:sz w:val="24"/>
        </w:rPr>
        <w:t>пространство</w:t>
      </w:r>
      <w:r>
        <w:rPr>
          <w:spacing w:val="-1"/>
          <w:sz w:val="24"/>
        </w:rPr>
        <w:t xml:space="preserve"> </w:t>
      </w:r>
      <w:r>
        <w:rPr>
          <w:sz w:val="24"/>
        </w:rPr>
        <w:t>советского</w:t>
      </w:r>
      <w:r>
        <w:rPr>
          <w:spacing w:val="-2"/>
          <w:sz w:val="24"/>
        </w:rPr>
        <w:t xml:space="preserve"> </w:t>
      </w:r>
      <w:r>
        <w:rPr>
          <w:sz w:val="24"/>
        </w:rPr>
        <w:t>общества</w:t>
      </w:r>
      <w:r>
        <w:rPr>
          <w:spacing w:val="-1"/>
          <w:sz w:val="24"/>
        </w:rPr>
        <w:t xml:space="preserve"> </w:t>
      </w:r>
      <w:r>
        <w:rPr>
          <w:sz w:val="24"/>
        </w:rPr>
        <w:t>в</w:t>
      </w:r>
      <w:r>
        <w:rPr>
          <w:spacing w:val="-3"/>
          <w:sz w:val="24"/>
        </w:rPr>
        <w:t xml:space="preserve"> </w:t>
      </w:r>
      <w:r>
        <w:rPr>
          <w:sz w:val="24"/>
        </w:rPr>
        <w:t>1920–1930-е гг.</w:t>
      </w:r>
      <w:r>
        <w:rPr>
          <w:spacing w:val="-2"/>
          <w:sz w:val="24"/>
        </w:rPr>
        <w:t xml:space="preserve"> </w:t>
      </w:r>
      <w:r>
        <w:rPr>
          <w:sz w:val="24"/>
        </w:rPr>
        <w:t>(7</w:t>
      </w:r>
      <w:r>
        <w:rPr>
          <w:spacing w:val="-1"/>
          <w:sz w:val="24"/>
        </w:rPr>
        <w:t xml:space="preserve"> </w:t>
      </w:r>
      <w:r>
        <w:rPr>
          <w:spacing w:val="-5"/>
          <w:sz w:val="24"/>
        </w:rPr>
        <w:t>ч).</w:t>
      </w:r>
    </w:p>
    <w:p w14:paraId="360FC653">
      <w:pPr>
        <w:pStyle w:val="6"/>
        <w:spacing w:before="240"/>
      </w:pPr>
      <w:r>
        <w:t>Повседневная</w:t>
      </w:r>
      <w:r>
        <w:rPr>
          <w:spacing w:val="46"/>
        </w:rPr>
        <w:t xml:space="preserve"> </w:t>
      </w:r>
      <w:r>
        <w:t>жизнь</w:t>
      </w:r>
      <w:r>
        <w:rPr>
          <w:spacing w:val="44"/>
        </w:rPr>
        <w:t xml:space="preserve"> </w:t>
      </w:r>
      <w:r>
        <w:t>и</w:t>
      </w:r>
      <w:r>
        <w:rPr>
          <w:spacing w:val="45"/>
        </w:rPr>
        <w:t xml:space="preserve"> </w:t>
      </w:r>
      <w:r>
        <w:t>общественные</w:t>
      </w:r>
      <w:r>
        <w:rPr>
          <w:spacing w:val="43"/>
        </w:rPr>
        <w:t xml:space="preserve"> </w:t>
      </w:r>
      <w:r>
        <w:t>настроения</w:t>
      </w:r>
      <w:r>
        <w:rPr>
          <w:spacing w:val="47"/>
        </w:rPr>
        <w:t xml:space="preserve"> </w:t>
      </w:r>
      <w:r>
        <w:t>в</w:t>
      </w:r>
      <w:r>
        <w:rPr>
          <w:spacing w:val="44"/>
        </w:rPr>
        <w:t xml:space="preserve"> </w:t>
      </w:r>
      <w:r>
        <w:t>годы</w:t>
      </w:r>
      <w:r>
        <w:rPr>
          <w:spacing w:val="44"/>
        </w:rPr>
        <w:t xml:space="preserve"> </w:t>
      </w:r>
      <w:r>
        <w:t>нэпа.</w:t>
      </w:r>
      <w:r>
        <w:rPr>
          <w:spacing w:val="45"/>
        </w:rPr>
        <w:t xml:space="preserve"> </w:t>
      </w:r>
      <w:r>
        <w:t>Повышение</w:t>
      </w:r>
      <w:r>
        <w:rPr>
          <w:spacing w:val="47"/>
        </w:rPr>
        <w:t xml:space="preserve"> </w:t>
      </w:r>
      <w:r>
        <w:t>общего</w:t>
      </w:r>
      <w:r>
        <w:rPr>
          <w:spacing w:val="45"/>
        </w:rPr>
        <w:t xml:space="preserve"> </w:t>
      </w:r>
      <w:r>
        <w:rPr>
          <w:spacing w:val="-2"/>
        </w:rPr>
        <w:t>уровня</w:t>
      </w:r>
    </w:p>
    <w:p w14:paraId="3802EBB6">
      <w:pPr>
        <w:pStyle w:val="6"/>
        <w:spacing w:after="0"/>
        <w:sectPr>
          <w:footerReference r:id="rId440" w:type="default"/>
          <w:pgSz w:w="11920" w:h="16840"/>
          <w:pgMar w:top="1360" w:right="570" w:bottom="280" w:left="708" w:header="0" w:footer="0" w:gutter="0"/>
          <w:cols w:space="720" w:num="1"/>
        </w:sectPr>
      </w:pPr>
    </w:p>
    <w:p w14:paraId="5F630328">
      <w:pPr>
        <w:pStyle w:val="6"/>
        <w:spacing w:before="76"/>
        <w:jc w:val="left"/>
      </w:pPr>
      <w:r>
        <w:t>жизни. Нэпманы</w:t>
      </w:r>
      <w:r>
        <w:rPr>
          <w:spacing w:val="-4"/>
        </w:rPr>
        <w:t xml:space="preserve"> </w:t>
      </w:r>
      <w:r>
        <w:t>и</w:t>
      </w:r>
      <w:r>
        <w:rPr>
          <w:spacing w:val="-3"/>
        </w:rPr>
        <w:t xml:space="preserve"> </w:t>
      </w:r>
      <w:r>
        <w:t>отношение</w:t>
      </w:r>
      <w:r>
        <w:rPr>
          <w:spacing w:val="-1"/>
        </w:rPr>
        <w:t xml:space="preserve"> </w:t>
      </w:r>
      <w:r>
        <w:t>к</w:t>
      </w:r>
      <w:r>
        <w:rPr>
          <w:spacing w:val="-2"/>
        </w:rPr>
        <w:t xml:space="preserve"> </w:t>
      </w:r>
      <w:r>
        <w:t>ним</w:t>
      </w:r>
      <w:r>
        <w:rPr>
          <w:spacing w:val="-2"/>
        </w:rPr>
        <w:t xml:space="preserve"> </w:t>
      </w:r>
      <w:r>
        <w:t>в</w:t>
      </w:r>
      <w:r>
        <w:rPr>
          <w:spacing w:val="-4"/>
        </w:rPr>
        <w:t xml:space="preserve"> </w:t>
      </w:r>
      <w:r>
        <w:rPr>
          <w:spacing w:val="-2"/>
        </w:rPr>
        <w:t>обществе.</w:t>
      </w:r>
    </w:p>
    <w:p w14:paraId="648848ED">
      <w:pPr>
        <w:pStyle w:val="6"/>
        <w:spacing w:before="240" w:line="276" w:lineRule="auto"/>
        <w:ind w:right="512"/>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14:paraId="7645ADCC">
      <w:pPr>
        <w:pStyle w:val="6"/>
        <w:spacing w:before="203" w:line="276" w:lineRule="auto"/>
        <w:ind w:right="510"/>
      </w:pPr>
      <w:r>
        <w:t>Культура</w:t>
      </w:r>
      <w:r>
        <w:rPr>
          <w:spacing w:val="80"/>
        </w:rPr>
        <w:t xml:space="preserve">   </w:t>
      </w:r>
      <w:r>
        <w:t>периода</w:t>
      </w:r>
      <w:r>
        <w:rPr>
          <w:spacing w:val="80"/>
        </w:rPr>
        <w:t xml:space="preserve">   </w:t>
      </w:r>
      <w:r>
        <w:t>нэпа.</w:t>
      </w:r>
      <w:r>
        <w:rPr>
          <w:spacing w:val="80"/>
        </w:rPr>
        <w:t xml:space="preserve">   </w:t>
      </w:r>
      <w:r>
        <w:t>Пролеткульт</w:t>
      </w:r>
      <w:r>
        <w:rPr>
          <w:spacing w:val="80"/>
        </w:rPr>
        <w:t xml:space="preserve">   </w:t>
      </w:r>
      <w:r>
        <w:t>и</w:t>
      </w:r>
      <w:r>
        <w:rPr>
          <w:spacing w:val="80"/>
        </w:rPr>
        <w:t xml:space="preserve">   </w:t>
      </w:r>
      <w:r>
        <w:t>нэпманская</w:t>
      </w:r>
      <w:r>
        <w:rPr>
          <w:spacing w:val="80"/>
        </w:rPr>
        <w:t xml:space="preserve">   </w:t>
      </w:r>
      <w:r>
        <w:t>культура.</w:t>
      </w:r>
      <w:r>
        <w:rPr>
          <w:spacing w:val="80"/>
        </w:rPr>
        <w:t xml:space="preserve">   </w:t>
      </w:r>
      <w:r>
        <w:t>Борьба</w:t>
      </w:r>
      <w:r>
        <w:rPr>
          <w:spacing w:val="80"/>
        </w:rPr>
        <w:t xml:space="preserve"> </w:t>
      </w:r>
      <w:r>
        <w:t>с</w:t>
      </w:r>
      <w:r>
        <w:rPr>
          <w:spacing w:val="58"/>
        </w:rPr>
        <w:t xml:space="preserve">  </w:t>
      </w:r>
      <w:r>
        <w:t>безграмотностью.</w:t>
      </w:r>
      <w:r>
        <w:rPr>
          <w:spacing w:val="57"/>
        </w:rPr>
        <w:t xml:space="preserve">  </w:t>
      </w:r>
      <w:r>
        <w:t>Сельские</w:t>
      </w:r>
      <w:r>
        <w:rPr>
          <w:spacing w:val="58"/>
        </w:rPr>
        <w:t xml:space="preserve">  </w:t>
      </w:r>
      <w:r>
        <w:t>избы-читальни.</w:t>
      </w:r>
      <w:r>
        <w:rPr>
          <w:spacing w:val="57"/>
        </w:rPr>
        <w:t xml:space="preserve">  </w:t>
      </w:r>
      <w:r>
        <w:t>Основные</w:t>
      </w:r>
      <w:r>
        <w:rPr>
          <w:spacing w:val="58"/>
        </w:rPr>
        <w:t xml:space="preserve">  </w:t>
      </w:r>
      <w:r>
        <w:t>направления</w:t>
      </w:r>
      <w:r>
        <w:rPr>
          <w:spacing w:val="56"/>
        </w:rPr>
        <w:t xml:space="preserve">  </w:t>
      </w:r>
      <w:r>
        <w:t>в</w:t>
      </w:r>
      <w:r>
        <w:rPr>
          <w:spacing w:val="56"/>
        </w:rPr>
        <w:t xml:space="preserve">  </w:t>
      </w:r>
      <w:r>
        <w:t>литературе и архитектуре. Футуризм. Конструктивизм. Достижения в</w:t>
      </w:r>
      <w:r>
        <w:rPr>
          <w:spacing w:val="-1"/>
        </w:rPr>
        <w:t xml:space="preserve"> </w:t>
      </w:r>
      <w:r>
        <w:t xml:space="preserve">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w:t>
      </w:r>
      <w:r>
        <w:rPr>
          <w:spacing w:val="-2"/>
        </w:rPr>
        <w:t>профессуры.</w:t>
      </w:r>
    </w:p>
    <w:p w14:paraId="7A3AF7A2">
      <w:pPr>
        <w:pStyle w:val="6"/>
        <w:spacing w:before="199" w:line="276" w:lineRule="auto"/>
        <w:ind w:right="506"/>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6E652012">
      <w:pPr>
        <w:pStyle w:val="6"/>
        <w:spacing w:before="202" w:line="276" w:lineRule="auto"/>
        <w:ind w:right="509"/>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w:t>
      </w:r>
      <w:r>
        <w:rPr>
          <w:spacing w:val="-2"/>
        </w:rPr>
        <w:t xml:space="preserve"> </w:t>
      </w:r>
      <w:r>
        <w:t>культуры</w:t>
      </w:r>
      <w:r>
        <w:rPr>
          <w:spacing w:val="-2"/>
        </w:rPr>
        <w:t xml:space="preserve"> </w:t>
      </w:r>
      <w:r>
        <w:t>и</w:t>
      </w:r>
      <w:r>
        <w:rPr>
          <w:spacing w:val="-1"/>
        </w:rPr>
        <w:t xml:space="preserve"> </w:t>
      </w:r>
      <w:r>
        <w:t>ее основные характеристики.</w:t>
      </w:r>
      <w:r>
        <w:rPr>
          <w:spacing w:val="-1"/>
        </w:rPr>
        <w:t xml:space="preserve"> </w:t>
      </w:r>
      <w:r>
        <w:t>Создание творческих</w:t>
      </w:r>
      <w:r>
        <w:rPr>
          <w:spacing w:val="-1"/>
        </w:rPr>
        <w:t xml:space="preserve"> </w:t>
      </w:r>
      <w:r>
        <w:t xml:space="preserve">союзов и их роль в пропаганде советской культуры. Социалистический реализм как художественный </w:t>
      </w:r>
      <w:r>
        <w:rPr>
          <w:spacing w:val="-2"/>
        </w:rPr>
        <w:t>метод.</w:t>
      </w:r>
    </w:p>
    <w:p w14:paraId="03B047F5">
      <w:pPr>
        <w:pStyle w:val="6"/>
        <w:spacing w:before="201"/>
        <w:jc w:val="left"/>
      </w:pPr>
      <w:r>
        <w:t>Литература</w:t>
      </w:r>
      <w:r>
        <w:rPr>
          <w:spacing w:val="-4"/>
        </w:rPr>
        <w:t xml:space="preserve"> </w:t>
      </w:r>
      <w:r>
        <w:t>и</w:t>
      </w:r>
      <w:r>
        <w:rPr>
          <w:spacing w:val="-4"/>
        </w:rPr>
        <w:t xml:space="preserve"> </w:t>
      </w:r>
      <w:r>
        <w:t>кинематограф</w:t>
      </w:r>
      <w:r>
        <w:rPr>
          <w:spacing w:val="-3"/>
        </w:rPr>
        <w:t xml:space="preserve"> </w:t>
      </w:r>
      <w:r>
        <w:t>1930-х</w:t>
      </w:r>
      <w:r>
        <w:rPr>
          <w:spacing w:val="-2"/>
        </w:rPr>
        <w:t xml:space="preserve"> </w:t>
      </w:r>
      <w:r>
        <w:t>гг.</w:t>
      </w:r>
      <w:r>
        <w:rPr>
          <w:spacing w:val="-8"/>
        </w:rPr>
        <w:t xml:space="preserve"> </w:t>
      </w:r>
      <w:r>
        <w:t>Культура</w:t>
      </w:r>
      <w:r>
        <w:rPr>
          <w:spacing w:val="-2"/>
        </w:rPr>
        <w:t xml:space="preserve"> </w:t>
      </w:r>
      <w:r>
        <w:t>русского</w:t>
      </w:r>
      <w:r>
        <w:rPr>
          <w:spacing w:val="-2"/>
        </w:rPr>
        <w:t xml:space="preserve"> зарубежья.</w:t>
      </w:r>
    </w:p>
    <w:p w14:paraId="7CB7E933">
      <w:pPr>
        <w:pStyle w:val="6"/>
        <w:spacing w:before="240" w:line="276" w:lineRule="auto"/>
        <w:ind w:right="516"/>
      </w:pPr>
      <w:r>
        <w:t>Наука в 1930-е</w:t>
      </w:r>
      <w:r>
        <w:rPr>
          <w:spacing w:val="-1"/>
        </w:rPr>
        <w:t xml:space="preserve"> </w:t>
      </w:r>
      <w:r>
        <w:t>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14:paraId="2C567B2E">
      <w:pPr>
        <w:pStyle w:val="6"/>
        <w:spacing w:before="200" w:line="276" w:lineRule="auto"/>
        <w:ind w:right="510"/>
      </w:pPr>
      <w:r>
        <w:t>Общественные настроения. Повседневность 1930-х</w:t>
      </w:r>
      <w:r>
        <w:rPr>
          <w:spacing w:val="-4"/>
        </w:rPr>
        <w:t xml:space="preserve"> </w:t>
      </w:r>
      <w:r>
        <w:t>гг. Снижение уровня доходов населения</w:t>
      </w:r>
      <w:r>
        <w:rPr>
          <w:spacing w:val="40"/>
        </w:rPr>
        <w:t xml:space="preserve"> </w:t>
      </w:r>
      <w:r>
        <w:t>по сравнению с периодом нэпа. Потребление и рынок. Деньги, карточки и очереди. Из</w:t>
      </w:r>
      <w:r>
        <w:rPr>
          <w:spacing w:val="40"/>
        </w:rPr>
        <w:t xml:space="preserve"> </w:t>
      </w:r>
      <w:r>
        <w:t>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14:paraId="79BD9EBF">
      <w:pPr>
        <w:pStyle w:val="6"/>
        <w:spacing w:before="199" w:line="276" w:lineRule="auto"/>
        <w:ind w:right="503"/>
      </w:pPr>
      <w:r>
        <w:t>Возвращение</w:t>
      </w:r>
      <w:r>
        <w:rPr>
          <w:spacing w:val="80"/>
        </w:rPr>
        <w:t xml:space="preserve">   </w:t>
      </w:r>
      <w:r>
        <w:t>к</w:t>
      </w:r>
      <w:r>
        <w:rPr>
          <w:spacing w:val="80"/>
        </w:rPr>
        <w:t xml:space="preserve">   </w:t>
      </w:r>
      <w:r>
        <w:t>традиционным</w:t>
      </w:r>
      <w:r>
        <w:rPr>
          <w:spacing w:val="80"/>
        </w:rPr>
        <w:t xml:space="preserve">   </w:t>
      </w:r>
      <w:r>
        <w:t>ценностям</w:t>
      </w:r>
      <w:r>
        <w:rPr>
          <w:spacing w:val="80"/>
        </w:rPr>
        <w:t xml:space="preserve">   </w:t>
      </w:r>
      <w:r>
        <w:t>в</w:t>
      </w:r>
      <w:r>
        <w:rPr>
          <w:spacing w:val="80"/>
        </w:rPr>
        <w:t xml:space="preserve">   </w:t>
      </w:r>
      <w:r>
        <w:t>середине</w:t>
      </w:r>
      <w:r>
        <w:rPr>
          <w:spacing w:val="80"/>
        </w:rPr>
        <w:t xml:space="preserve">   </w:t>
      </w:r>
      <w:r>
        <w:t>1930-х</w:t>
      </w:r>
      <w:r>
        <w:rPr>
          <w:spacing w:val="-1"/>
        </w:rPr>
        <w:t xml:space="preserve"> </w:t>
      </w:r>
      <w:r>
        <w:t>гг.</w:t>
      </w:r>
      <w:r>
        <w:rPr>
          <w:spacing w:val="80"/>
        </w:rPr>
        <w:t xml:space="preserve">   </w:t>
      </w:r>
      <w:r>
        <w:t>Досуг в городе. Парки культуры и отдыха. ВСХВ в Москве. Образцовые универмаги. Пионерия и комсомол.</w:t>
      </w:r>
      <w:r>
        <w:rPr>
          <w:spacing w:val="80"/>
        </w:rPr>
        <w:t xml:space="preserve">    </w:t>
      </w:r>
      <w:r>
        <w:t>Военно-спортивные</w:t>
      </w:r>
      <w:r>
        <w:rPr>
          <w:spacing w:val="60"/>
          <w:w w:val="150"/>
        </w:rPr>
        <w:t xml:space="preserve">    </w:t>
      </w:r>
      <w:r>
        <w:t>организации.</w:t>
      </w:r>
      <w:r>
        <w:rPr>
          <w:spacing w:val="80"/>
        </w:rPr>
        <w:t xml:space="preserve">    </w:t>
      </w:r>
      <w:r>
        <w:t>Материнство</w:t>
      </w:r>
      <w:r>
        <w:rPr>
          <w:spacing w:val="80"/>
        </w:rPr>
        <w:t xml:space="preserve">    </w:t>
      </w:r>
      <w:r>
        <w:t>и</w:t>
      </w:r>
      <w:r>
        <w:rPr>
          <w:spacing w:val="80"/>
        </w:rPr>
        <w:t xml:space="preserve">    </w:t>
      </w:r>
      <w:r>
        <w:t>детство</w:t>
      </w:r>
      <w:r>
        <w:rPr>
          <w:spacing w:val="80"/>
        </w:rPr>
        <w:t xml:space="preserve"> </w:t>
      </w:r>
      <w:r>
        <w:t xml:space="preserve">в 1930-е гг. Жизнь в деревне. Трудодни. Единоличники. Личные подсобные хозяйства </w:t>
      </w:r>
      <w:r>
        <w:rPr>
          <w:spacing w:val="-2"/>
        </w:rPr>
        <w:t>колхозников.</w:t>
      </w:r>
    </w:p>
    <w:p w14:paraId="3B3FDE0C">
      <w:pPr>
        <w:pStyle w:val="8"/>
        <w:numPr>
          <w:ilvl w:val="1"/>
          <w:numId w:val="69"/>
        </w:numPr>
        <w:tabs>
          <w:tab w:val="left" w:pos="792"/>
        </w:tabs>
        <w:spacing w:before="202" w:after="0" w:line="240" w:lineRule="auto"/>
        <w:ind w:left="792" w:right="0" w:hanging="420"/>
        <w:jc w:val="left"/>
        <w:rPr>
          <w:sz w:val="24"/>
        </w:rPr>
      </w:pPr>
      <w:r>
        <w:rPr>
          <w:sz w:val="24"/>
        </w:rPr>
        <w:t>Внешняя</w:t>
      </w:r>
      <w:r>
        <w:rPr>
          <w:spacing w:val="-1"/>
          <w:sz w:val="24"/>
        </w:rPr>
        <w:t xml:space="preserve"> </w:t>
      </w:r>
      <w:r>
        <w:rPr>
          <w:sz w:val="24"/>
        </w:rPr>
        <w:t>политика СССР</w:t>
      </w:r>
      <w:r>
        <w:rPr>
          <w:spacing w:val="-4"/>
          <w:sz w:val="24"/>
        </w:rPr>
        <w:t xml:space="preserve"> </w:t>
      </w:r>
      <w:r>
        <w:rPr>
          <w:sz w:val="24"/>
        </w:rPr>
        <w:t>в</w:t>
      </w:r>
      <w:r>
        <w:rPr>
          <w:spacing w:val="-3"/>
          <w:sz w:val="24"/>
        </w:rPr>
        <w:t xml:space="preserve"> </w:t>
      </w:r>
      <w:r>
        <w:rPr>
          <w:sz w:val="24"/>
        </w:rPr>
        <w:t>1920–1930-е</w:t>
      </w:r>
      <w:r>
        <w:rPr>
          <w:spacing w:val="-1"/>
          <w:sz w:val="24"/>
        </w:rPr>
        <w:t xml:space="preserve"> </w:t>
      </w:r>
      <w:r>
        <w:rPr>
          <w:sz w:val="24"/>
        </w:rPr>
        <w:t>гг.</w:t>
      </w:r>
      <w:r>
        <w:rPr>
          <w:spacing w:val="-1"/>
          <w:sz w:val="24"/>
        </w:rPr>
        <w:t xml:space="preserve"> </w:t>
      </w:r>
      <w:r>
        <w:rPr>
          <w:sz w:val="24"/>
        </w:rPr>
        <w:t>(6</w:t>
      </w:r>
      <w:r>
        <w:rPr>
          <w:spacing w:val="-1"/>
          <w:sz w:val="24"/>
        </w:rPr>
        <w:t xml:space="preserve"> </w:t>
      </w:r>
      <w:r>
        <w:rPr>
          <w:spacing w:val="-5"/>
          <w:sz w:val="24"/>
        </w:rPr>
        <w:t>ч).</w:t>
      </w:r>
    </w:p>
    <w:p w14:paraId="0CF00024">
      <w:pPr>
        <w:pStyle w:val="6"/>
        <w:spacing w:before="240"/>
        <w:jc w:val="left"/>
      </w:pPr>
      <w:r>
        <w:t>Внешняя</w:t>
      </w:r>
      <w:r>
        <w:rPr>
          <w:spacing w:val="23"/>
        </w:rPr>
        <w:t xml:space="preserve"> </w:t>
      </w:r>
      <w:r>
        <w:t>политика:</w:t>
      </w:r>
      <w:r>
        <w:rPr>
          <w:spacing w:val="19"/>
        </w:rPr>
        <w:t xml:space="preserve"> </w:t>
      </w:r>
      <w:r>
        <w:t>от</w:t>
      </w:r>
      <w:r>
        <w:rPr>
          <w:spacing w:val="20"/>
        </w:rPr>
        <w:t xml:space="preserve"> </w:t>
      </w:r>
      <w:r>
        <w:t>курса</w:t>
      </w:r>
      <w:r>
        <w:rPr>
          <w:spacing w:val="23"/>
        </w:rPr>
        <w:t xml:space="preserve"> </w:t>
      </w:r>
      <w:r>
        <w:t>на</w:t>
      </w:r>
      <w:r>
        <w:rPr>
          <w:spacing w:val="22"/>
        </w:rPr>
        <w:t xml:space="preserve"> </w:t>
      </w:r>
      <w:r>
        <w:t>мировую</w:t>
      </w:r>
      <w:r>
        <w:rPr>
          <w:spacing w:val="22"/>
        </w:rPr>
        <w:t xml:space="preserve"> </w:t>
      </w:r>
      <w:r>
        <w:t>революцию</w:t>
      </w:r>
      <w:r>
        <w:rPr>
          <w:spacing w:val="22"/>
        </w:rPr>
        <w:t xml:space="preserve"> </w:t>
      </w:r>
      <w:r>
        <w:t>к</w:t>
      </w:r>
      <w:r>
        <w:rPr>
          <w:spacing w:val="25"/>
        </w:rPr>
        <w:t xml:space="preserve"> </w:t>
      </w:r>
      <w:r>
        <w:t>концепции</w:t>
      </w:r>
      <w:r>
        <w:rPr>
          <w:spacing w:val="21"/>
        </w:rPr>
        <w:t xml:space="preserve"> </w:t>
      </w:r>
      <w:r>
        <w:t>построения</w:t>
      </w:r>
      <w:r>
        <w:rPr>
          <w:spacing w:val="22"/>
        </w:rPr>
        <w:t xml:space="preserve"> </w:t>
      </w:r>
      <w:r>
        <w:t>социализма</w:t>
      </w:r>
      <w:r>
        <w:rPr>
          <w:spacing w:val="24"/>
        </w:rPr>
        <w:t xml:space="preserve"> </w:t>
      </w:r>
      <w:r>
        <w:rPr>
          <w:spacing w:val="-10"/>
        </w:rPr>
        <w:t>в</w:t>
      </w:r>
    </w:p>
    <w:p w14:paraId="1DBA494C">
      <w:pPr>
        <w:pStyle w:val="6"/>
        <w:spacing w:after="0"/>
        <w:jc w:val="left"/>
        <w:sectPr>
          <w:footerReference r:id="rId441" w:type="default"/>
          <w:pgSz w:w="11920" w:h="16840"/>
          <w:pgMar w:top="1360" w:right="570" w:bottom="280" w:left="708" w:header="0" w:footer="0" w:gutter="0"/>
          <w:cols w:space="720" w:num="1"/>
        </w:sectPr>
      </w:pPr>
    </w:p>
    <w:p w14:paraId="25230C14">
      <w:pPr>
        <w:pStyle w:val="6"/>
        <w:spacing w:before="76" w:line="276" w:lineRule="auto"/>
        <w:ind w:right="514"/>
      </w:pPr>
      <w:r>
        <w:t>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14:paraId="1F30770F">
      <w:pPr>
        <w:pStyle w:val="6"/>
        <w:spacing w:before="200" w:line="276" w:lineRule="auto"/>
        <w:ind w:right="504"/>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w:t>
      </w:r>
      <w:r>
        <w:rPr>
          <w:spacing w:val="24"/>
        </w:rPr>
        <w:t xml:space="preserve"> </w:t>
      </w:r>
      <w:r>
        <w:t>на</w:t>
      </w:r>
      <w:r>
        <w:rPr>
          <w:spacing w:val="26"/>
        </w:rPr>
        <w:t xml:space="preserve"> </w:t>
      </w:r>
      <w:r>
        <w:t>озере</w:t>
      </w:r>
      <w:r>
        <w:rPr>
          <w:spacing w:val="27"/>
        </w:rPr>
        <w:t xml:space="preserve"> </w:t>
      </w:r>
      <w:r>
        <w:t>Хасан,</w:t>
      </w:r>
      <w:r>
        <w:rPr>
          <w:spacing w:val="25"/>
        </w:rPr>
        <w:t xml:space="preserve"> </w:t>
      </w:r>
      <w:r>
        <w:t>реке</w:t>
      </w:r>
      <w:r>
        <w:rPr>
          <w:spacing w:val="26"/>
        </w:rPr>
        <w:t xml:space="preserve"> </w:t>
      </w:r>
      <w:r>
        <w:t>Халхин-Гол</w:t>
      </w:r>
      <w:r>
        <w:rPr>
          <w:spacing w:val="26"/>
        </w:rPr>
        <w:t xml:space="preserve"> </w:t>
      </w:r>
      <w:r>
        <w:t>и</w:t>
      </w:r>
      <w:r>
        <w:rPr>
          <w:spacing w:val="29"/>
        </w:rPr>
        <w:t xml:space="preserve"> </w:t>
      </w:r>
      <w:r>
        <w:t>ситуация</w:t>
      </w:r>
      <w:r>
        <w:rPr>
          <w:spacing w:val="27"/>
        </w:rPr>
        <w:t xml:space="preserve"> </w:t>
      </w:r>
      <w:r>
        <w:t>на</w:t>
      </w:r>
      <w:r>
        <w:rPr>
          <w:spacing w:val="26"/>
        </w:rPr>
        <w:t xml:space="preserve"> </w:t>
      </w:r>
      <w:r>
        <w:t>Дальнем</w:t>
      </w:r>
      <w:r>
        <w:rPr>
          <w:spacing w:val="29"/>
        </w:rPr>
        <w:t xml:space="preserve"> </w:t>
      </w:r>
      <w:r>
        <w:t>Востоке</w:t>
      </w:r>
      <w:r>
        <w:rPr>
          <w:spacing w:val="27"/>
        </w:rPr>
        <w:t xml:space="preserve"> </w:t>
      </w:r>
      <w:r>
        <w:t>в</w:t>
      </w:r>
      <w:r>
        <w:rPr>
          <w:spacing w:val="24"/>
        </w:rPr>
        <w:t xml:space="preserve"> </w:t>
      </w:r>
      <w:r>
        <w:t>конце</w:t>
      </w:r>
      <w:r>
        <w:rPr>
          <w:spacing w:val="26"/>
        </w:rPr>
        <w:t xml:space="preserve"> </w:t>
      </w:r>
      <w:r>
        <w:t>1930- х гг.</w:t>
      </w:r>
    </w:p>
    <w:p w14:paraId="3C04EB55">
      <w:pPr>
        <w:pStyle w:val="6"/>
        <w:spacing w:before="199" w:line="276" w:lineRule="auto"/>
        <w:ind w:right="504"/>
      </w:pPr>
      <w:r>
        <w:t>СССР</w:t>
      </w:r>
      <w:r>
        <w:rPr>
          <w:spacing w:val="80"/>
        </w:rPr>
        <w:t xml:space="preserve">  </w:t>
      </w:r>
      <w:r>
        <w:t>накануне</w:t>
      </w:r>
      <w:r>
        <w:rPr>
          <w:spacing w:val="65"/>
          <w:w w:val="150"/>
        </w:rPr>
        <w:t xml:space="preserve">  </w:t>
      </w:r>
      <w:r>
        <w:t>Великой</w:t>
      </w:r>
      <w:r>
        <w:rPr>
          <w:spacing w:val="80"/>
        </w:rPr>
        <w:t xml:space="preserve">  </w:t>
      </w:r>
      <w:r>
        <w:t>Отечественной</w:t>
      </w:r>
      <w:r>
        <w:rPr>
          <w:spacing w:val="80"/>
        </w:rPr>
        <w:t xml:space="preserve">  </w:t>
      </w:r>
      <w:r>
        <w:t>войны.</w:t>
      </w:r>
      <w:r>
        <w:rPr>
          <w:spacing w:val="65"/>
          <w:w w:val="150"/>
        </w:rPr>
        <w:t xml:space="preserve">  </w:t>
      </w:r>
      <w:r>
        <w:t>Мюнхенский</w:t>
      </w:r>
      <w:r>
        <w:rPr>
          <w:spacing w:val="80"/>
        </w:rPr>
        <w:t xml:space="preserve">  </w:t>
      </w:r>
      <w:r>
        <w:t>договор</w:t>
      </w:r>
      <w:r>
        <w:rPr>
          <w:spacing w:val="80"/>
        </w:rPr>
        <w:t xml:space="preserve">  </w:t>
      </w:r>
      <w:r>
        <w:t>1938</w:t>
      </w:r>
      <w:r>
        <w:rPr>
          <w:spacing w:val="7"/>
        </w:rPr>
        <w:t xml:space="preserve"> </w:t>
      </w:r>
      <w:r>
        <w:t>г.</w:t>
      </w:r>
      <w:r>
        <w:rPr>
          <w:spacing w:val="40"/>
        </w:rPr>
        <w:t xml:space="preserve"> </w:t>
      </w:r>
      <w:r>
        <w:t>и угроза международной изоляции СССР. Заключение</w:t>
      </w:r>
      <w:r>
        <w:rPr>
          <w:spacing w:val="-2"/>
        </w:rPr>
        <w:t xml:space="preserve"> </w:t>
      </w:r>
      <w:r>
        <w:t>договора о</w:t>
      </w:r>
      <w:r>
        <w:rPr>
          <w:spacing w:val="-4"/>
        </w:rPr>
        <w:t xml:space="preserve"> </w:t>
      </w:r>
      <w:r>
        <w:t>ненападении между</w:t>
      </w:r>
      <w:r>
        <w:rPr>
          <w:spacing w:val="-7"/>
        </w:rPr>
        <w:t xml:space="preserve"> </w:t>
      </w:r>
      <w:r>
        <w:t>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4EC8F36C">
      <w:pPr>
        <w:pStyle w:val="6"/>
        <w:spacing w:before="202"/>
        <w:jc w:val="left"/>
      </w:pPr>
      <w:r>
        <w:t>.3.3.</w:t>
      </w:r>
      <w:r>
        <w:rPr>
          <w:spacing w:val="-1"/>
        </w:rPr>
        <w:t xml:space="preserve"> </w:t>
      </w:r>
      <w:r>
        <w:t>Наш</w:t>
      </w:r>
      <w:r>
        <w:rPr>
          <w:spacing w:val="-1"/>
        </w:rPr>
        <w:t xml:space="preserve"> </w:t>
      </w:r>
      <w:r>
        <w:t>край</w:t>
      </w:r>
      <w:r>
        <w:rPr>
          <w:spacing w:val="-2"/>
        </w:rPr>
        <w:t xml:space="preserve"> </w:t>
      </w:r>
      <w:r>
        <w:t>в</w:t>
      </w:r>
      <w:r>
        <w:rPr>
          <w:spacing w:val="-2"/>
        </w:rPr>
        <w:t xml:space="preserve"> </w:t>
      </w:r>
      <w:r>
        <w:t>1920–1930-х</w:t>
      </w:r>
      <w:r>
        <w:rPr>
          <w:spacing w:val="-1"/>
        </w:rPr>
        <w:t xml:space="preserve"> </w:t>
      </w:r>
      <w:r>
        <w:t xml:space="preserve">гг. (2 </w:t>
      </w:r>
      <w:r>
        <w:rPr>
          <w:spacing w:val="-5"/>
        </w:rPr>
        <w:t>ч).</w:t>
      </w:r>
    </w:p>
    <w:p w14:paraId="2D72388D">
      <w:pPr>
        <w:pStyle w:val="8"/>
        <w:numPr>
          <w:ilvl w:val="1"/>
          <w:numId w:val="70"/>
        </w:numPr>
        <w:tabs>
          <w:tab w:val="left" w:pos="792"/>
        </w:tabs>
        <w:spacing w:before="240" w:after="0" w:line="240" w:lineRule="auto"/>
        <w:ind w:left="792" w:right="0" w:hanging="420"/>
        <w:jc w:val="left"/>
        <w:rPr>
          <w:sz w:val="24"/>
        </w:rPr>
      </w:pPr>
      <w:r>
        <w:rPr>
          <w:sz w:val="24"/>
        </w:rPr>
        <w:t>Великая</w:t>
      </w:r>
      <w:r>
        <w:rPr>
          <w:spacing w:val="-3"/>
          <w:sz w:val="24"/>
        </w:rPr>
        <w:t xml:space="preserve"> </w:t>
      </w:r>
      <w:r>
        <w:rPr>
          <w:sz w:val="24"/>
        </w:rPr>
        <w:t>Отечественная</w:t>
      </w:r>
      <w:r>
        <w:rPr>
          <w:spacing w:val="-2"/>
          <w:sz w:val="24"/>
        </w:rPr>
        <w:t xml:space="preserve"> </w:t>
      </w:r>
      <w:r>
        <w:rPr>
          <w:sz w:val="24"/>
        </w:rPr>
        <w:t>война</w:t>
      </w:r>
      <w:r>
        <w:rPr>
          <w:spacing w:val="-2"/>
          <w:sz w:val="24"/>
        </w:rPr>
        <w:t xml:space="preserve"> </w:t>
      </w:r>
      <w:r>
        <w:rPr>
          <w:sz w:val="24"/>
        </w:rPr>
        <w:t>(1941–1945)</w:t>
      </w:r>
      <w:r>
        <w:rPr>
          <w:spacing w:val="-3"/>
          <w:sz w:val="24"/>
        </w:rPr>
        <w:t xml:space="preserve"> </w:t>
      </w:r>
      <w:r>
        <w:rPr>
          <w:sz w:val="24"/>
        </w:rPr>
        <w:t>(32</w:t>
      </w:r>
      <w:r>
        <w:rPr>
          <w:spacing w:val="-2"/>
          <w:sz w:val="24"/>
        </w:rPr>
        <w:t xml:space="preserve"> </w:t>
      </w:r>
      <w:r>
        <w:rPr>
          <w:spacing w:val="-5"/>
          <w:sz w:val="24"/>
        </w:rPr>
        <w:t>ч).</w:t>
      </w:r>
    </w:p>
    <w:p w14:paraId="35AFF5D2">
      <w:pPr>
        <w:pStyle w:val="8"/>
        <w:numPr>
          <w:ilvl w:val="1"/>
          <w:numId w:val="70"/>
        </w:numPr>
        <w:tabs>
          <w:tab w:val="left" w:pos="792"/>
        </w:tabs>
        <w:spacing w:before="244" w:after="0" w:line="240" w:lineRule="auto"/>
        <w:ind w:left="792" w:right="0" w:hanging="420"/>
        <w:jc w:val="left"/>
        <w:rPr>
          <w:sz w:val="24"/>
        </w:rPr>
      </w:pPr>
      <w:r>
        <w:rPr>
          <w:sz w:val="24"/>
        </w:rPr>
        <w:t>Первый</w:t>
      </w:r>
      <w:r>
        <w:rPr>
          <w:spacing w:val="-3"/>
          <w:sz w:val="24"/>
        </w:rPr>
        <w:t xml:space="preserve"> </w:t>
      </w:r>
      <w:r>
        <w:rPr>
          <w:sz w:val="24"/>
        </w:rPr>
        <w:t>период войны</w:t>
      </w:r>
      <w:r>
        <w:rPr>
          <w:spacing w:val="-3"/>
          <w:sz w:val="24"/>
        </w:rPr>
        <w:t xml:space="preserve"> </w:t>
      </w:r>
      <w:r>
        <w:rPr>
          <w:sz w:val="24"/>
        </w:rPr>
        <w:t>(июнь</w:t>
      </w:r>
      <w:r>
        <w:rPr>
          <w:spacing w:val="-4"/>
          <w:sz w:val="24"/>
        </w:rPr>
        <w:t xml:space="preserve"> </w:t>
      </w:r>
      <w:r>
        <w:rPr>
          <w:sz w:val="24"/>
        </w:rPr>
        <w:t>1941</w:t>
      </w:r>
      <w:r>
        <w:rPr>
          <w:spacing w:val="4"/>
          <w:sz w:val="24"/>
        </w:rPr>
        <w:t xml:space="preserve"> </w:t>
      </w:r>
      <w:r>
        <w:rPr>
          <w:sz w:val="24"/>
        </w:rPr>
        <w:t>–</w:t>
      </w:r>
      <w:r>
        <w:rPr>
          <w:spacing w:val="-1"/>
          <w:sz w:val="24"/>
        </w:rPr>
        <w:t xml:space="preserve"> </w:t>
      </w:r>
      <w:r>
        <w:rPr>
          <w:sz w:val="24"/>
        </w:rPr>
        <w:t>осень</w:t>
      </w:r>
      <w:r>
        <w:rPr>
          <w:spacing w:val="-4"/>
          <w:sz w:val="24"/>
        </w:rPr>
        <w:t xml:space="preserve"> </w:t>
      </w:r>
      <w:r>
        <w:rPr>
          <w:sz w:val="24"/>
        </w:rPr>
        <w:t>1942 г.)</w:t>
      </w:r>
      <w:r>
        <w:rPr>
          <w:spacing w:val="-1"/>
          <w:sz w:val="24"/>
        </w:rPr>
        <w:t xml:space="preserve"> </w:t>
      </w:r>
      <w:r>
        <w:rPr>
          <w:sz w:val="24"/>
        </w:rPr>
        <w:t>(7</w:t>
      </w:r>
      <w:r>
        <w:rPr>
          <w:spacing w:val="-1"/>
          <w:sz w:val="24"/>
        </w:rPr>
        <w:t xml:space="preserve"> </w:t>
      </w:r>
      <w:r>
        <w:rPr>
          <w:spacing w:val="-5"/>
          <w:sz w:val="24"/>
        </w:rPr>
        <w:t>ч).</w:t>
      </w:r>
    </w:p>
    <w:p w14:paraId="5D998368">
      <w:pPr>
        <w:pStyle w:val="6"/>
        <w:spacing w:before="240" w:line="276" w:lineRule="auto"/>
        <w:ind w:right="505"/>
      </w:pPr>
      <w:r>
        <w:t>План «Барбаросса».</w:t>
      </w:r>
      <w:r>
        <w:rPr>
          <w:spacing w:val="-1"/>
        </w:rPr>
        <w:t xml:space="preserve"> </w:t>
      </w:r>
      <w:r>
        <w:t>Соотношение сил</w:t>
      </w:r>
      <w:r>
        <w:rPr>
          <w:spacing w:val="-4"/>
        </w:rPr>
        <w:t xml:space="preserve"> </w:t>
      </w:r>
      <w:r>
        <w:t>противников</w:t>
      </w:r>
      <w:r>
        <w:rPr>
          <w:spacing w:val="-3"/>
        </w:rPr>
        <w:t xml:space="preserve"> </w:t>
      </w:r>
      <w:r>
        <w:t>на 22</w:t>
      </w:r>
      <w:r>
        <w:rPr>
          <w:spacing w:val="-1"/>
        </w:rPr>
        <w:t xml:space="preserve"> </w:t>
      </w:r>
      <w:r>
        <w:t>июня 1941 г.</w:t>
      </w:r>
      <w:r>
        <w:rPr>
          <w:spacing w:val="-4"/>
        </w:rPr>
        <w:t xml:space="preserve"> </w:t>
      </w:r>
      <w:r>
        <w:t>Вторжение Германии</w:t>
      </w:r>
      <w:r>
        <w:rPr>
          <w:spacing w:val="-1"/>
        </w:rPr>
        <w:t xml:space="preserve"> </w:t>
      </w:r>
      <w:r>
        <w:t>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w:t>
      </w:r>
      <w:r>
        <w:rPr>
          <w:spacing w:val="40"/>
        </w:rPr>
        <w:t xml:space="preserve"> </w:t>
      </w:r>
      <w:r>
        <w:t>И.В.</w:t>
      </w:r>
      <w:r>
        <w:rPr>
          <w:spacing w:val="-2"/>
        </w:rPr>
        <w:t xml:space="preserve"> </w:t>
      </w:r>
      <w:r>
        <w:t>Сталин</w:t>
      </w:r>
      <w:r>
        <w:rPr>
          <w:spacing w:val="40"/>
        </w:rPr>
        <w:t xml:space="preserve"> </w:t>
      </w:r>
      <w:r>
        <w:t>–</w:t>
      </w:r>
      <w:r>
        <w:rPr>
          <w:spacing w:val="40"/>
        </w:rPr>
        <w:t xml:space="preserve"> </w:t>
      </w:r>
      <w:r>
        <w:t>Верховный</w:t>
      </w:r>
      <w:r>
        <w:rPr>
          <w:spacing w:val="40"/>
        </w:rPr>
        <w:t xml:space="preserve"> </w:t>
      </w:r>
      <w:r>
        <w:t>главнокомандующий.</w:t>
      </w:r>
      <w:r>
        <w:rPr>
          <w:spacing w:val="40"/>
        </w:rPr>
        <w:t xml:space="preserve"> </w:t>
      </w:r>
      <w:r>
        <w:t>Роль</w:t>
      </w:r>
      <w:r>
        <w:rPr>
          <w:spacing w:val="40"/>
        </w:rPr>
        <w:t xml:space="preserve"> </w:t>
      </w:r>
      <w:r>
        <w:t>партии</w:t>
      </w:r>
      <w:r>
        <w:rPr>
          <w:spacing w:val="40"/>
        </w:rPr>
        <w:t xml:space="preserve"> </w:t>
      </w:r>
      <w:r>
        <w:t>в</w:t>
      </w:r>
      <w:r>
        <w:rPr>
          <w:spacing w:val="40"/>
        </w:rPr>
        <w:t xml:space="preserve"> </w:t>
      </w:r>
      <w:r>
        <w:t>мобилизации</w:t>
      </w:r>
      <w:r>
        <w:rPr>
          <w:spacing w:val="40"/>
        </w:rPr>
        <w:t xml:space="preserve"> </w:t>
      </w:r>
      <w:r>
        <w:t>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134E28C2">
      <w:pPr>
        <w:pStyle w:val="6"/>
        <w:spacing w:before="202" w:line="276" w:lineRule="auto"/>
        <w:ind w:right="504"/>
      </w:pPr>
      <w:r>
        <w:t>Битва за Москву. Наступление гитлеровских войск: Москва на осадном положении. Парад 7 ноября 1941</w:t>
      </w:r>
      <w:r>
        <w:rPr>
          <w:spacing w:val="-4"/>
        </w:rPr>
        <w:t xml:space="preserve"> </w:t>
      </w:r>
      <w:r>
        <w:t>г. на Красной площади. Переход в контрнаступление и разгром немецкой группировки под Москвой. Наступательные операции Красной Армии зимой–весной 1942</w:t>
      </w:r>
      <w:r>
        <w:rPr>
          <w:spacing w:val="-2"/>
        </w:rPr>
        <w:t xml:space="preserve"> </w:t>
      </w:r>
      <w:r>
        <w:t xml:space="preserve">г. Неудача Ржевско-Вяземской операции. Битва за Воронеж. Итоги и значение Московской </w:t>
      </w:r>
      <w:r>
        <w:rPr>
          <w:spacing w:val="-2"/>
        </w:rPr>
        <w:t>битвы.</w:t>
      </w:r>
    </w:p>
    <w:p w14:paraId="2664203C">
      <w:pPr>
        <w:pStyle w:val="6"/>
        <w:spacing w:before="201" w:line="276" w:lineRule="auto"/>
        <w:ind w:right="515"/>
      </w:pPr>
      <w:r>
        <w:t>Блокада Ленинграда. Героизм и трагедия гражданского населения. Эвакуация ленинградцев. Дорога жизни.</w:t>
      </w:r>
    </w:p>
    <w:p w14:paraId="23D931B6">
      <w:pPr>
        <w:pStyle w:val="6"/>
        <w:spacing w:before="198" w:line="278" w:lineRule="auto"/>
        <w:ind w:right="506"/>
      </w:pPr>
      <w:r>
        <w:t>Перестройка</w:t>
      </w:r>
      <w:r>
        <w:rPr>
          <w:spacing w:val="71"/>
          <w:w w:val="150"/>
        </w:rPr>
        <w:t xml:space="preserve">  </w:t>
      </w:r>
      <w:r>
        <w:t>экономики</w:t>
      </w:r>
      <w:r>
        <w:rPr>
          <w:spacing w:val="72"/>
          <w:w w:val="150"/>
        </w:rPr>
        <w:t xml:space="preserve">  </w:t>
      </w:r>
      <w:r>
        <w:t>на</w:t>
      </w:r>
      <w:r>
        <w:rPr>
          <w:spacing w:val="70"/>
          <w:w w:val="150"/>
        </w:rPr>
        <w:t xml:space="preserve">  </w:t>
      </w:r>
      <w:r>
        <w:t>военный</w:t>
      </w:r>
      <w:r>
        <w:rPr>
          <w:spacing w:val="70"/>
          <w:w w:val="150"/>
        </w:rPr>
        <w:t xml:space="preserve">  </w:t>
      </w:r>
      <w:r>
        <w:t>лад.</w:t>
      </w:r>
      <w:r>
        <w:rPr>
          <w:spacing w:val="72"/>
          <w:w w:val="150"/>
        </w:rPr>
        <w:t xml:space="preserve">  </w:t>
      </w:r>
      <w:r>
        <w:t>Эвакуация</w:t>
      </w:r>
      <w:r>
        <w:rPr>
          <w:spacing w:val="71"/>
          <w:w w:val="150"/>
        </w:rPr>
        <w:t xml:space="preserve">  </w:t>
      </w:r>
      <w:r>
        <w:t>предприятий,</w:t>
      </w:r>
      <w:r>
        <w:rPr>
          <w:spacing w:val="70"/>
          <w:w w:val="150"/>
        </w:rPr>
        <w:t xml:space="preserve">  </w:t>
      </w:r>
      <w:r>
        <w:t>населения и ресурсов. Введение норм военной дисциплины на производстве и транспорте.</w:t>
      </w:r>
    </w:p>
    <w:p w14:paraId="5CBE44C1">
      <w:pPr>
        <w:pStyle w:val="6"/>
        <w:spacing w:before="195" w:line="276" w:lineRule="auto"/>
        <w:ind w:right="506"/>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4ACCD075">
      <w:pPr>
        <w:pStyle w:val="6"/>
        <w:spacing w:after="0" w:line="276" w:lineRule="auto"/>
        <w:sectPr>
          <w:footerReference r:id="rId442" w:type="default"/>
          <w:pgSz w:w="11920" w:h="16840"/>
          <w:pgMar w:top="1360" w:right="570" w:bottom="280" w:left="708" w:header="0" w:footer="0" w:gutter="0"/>
          <w:cols w:space="720" w:num="1"/>
        </w:sectPr>
      </w:pPr>
    </w:p>
    <w:p w14:paraId="209A888D">
      <w:pPr>
        <w:pStyle w:val="6"/>
        <w:spacing w:before="76" w:line="276" w:lineRule="auto"/>
        <w:ind w:right="515"/>
      </w:pPr>
      <w:r>
        <w:t>Начало массового сопротивления врагу. Праведники народов мира. Восстания в нацистских лагерях. Развертывание партизанского движения.</w:t>
      </w:r>
    </w:p>
    <w:p w14:paraId="6682B630">
      <w:pPr>
        <w:pStyle w:val="8"/>
        <w:numPr>
          <w:ilvl w:val="1"/>
          <w:numId w:val="71"/>
        </w:numPr>
        <w:tabs>
          <w:tab w:val="left" w:pos="792"/>
        </w:tabs>
        <w:spacing w:before="201" w:after="0" w:line="240" w:lineRule="auto"/>
        <w:ind w:left="792" w:right="0" w:hanging="420"/>
        <w:jc w:val="left"/>
        <w:rPr>
          <w:sz w:val="24"/>
        </w:rPr>
      </w:pPr>
      <w:r>
        <w:rPr>
          <w:sz w:val="24"/>
        </w:rPr>
        <w:t>Коренной</w:t>
      </w:r>
      <w:r>
        <w:rPr>
          <w:spacing w:val="-4"/>
          <w:sz w:val="24"/>
        </w:rPr>
        <w:t xml:space="preserve"> </w:t>
      </w:r>
      <w:r>
        <w:rPr>
          <w:sz w:val="24"/>
        </w:rPr>
        <w:t>перелом в</w:t>
      </w:r>
      <w:r>
        <w:rPr>
          <w:spacing w:val="-1"/>
          <w:sz w:val="24"/>
        </w:rPr>
        <w:t xml:space="preserve"> </w:t>
      </w:r>
      <w:r>
        <w:rPr>
          <w:sz w:val="24"/>
        </w:rPr>
        <w:t>ходе войны</w:t>
      </w:r>
      <w:r>
        <w:rPr>
          <w:spacing w:val="-2"/>
          <w:sz w:val="24"/>
        </w:rPr>
        <w:t xml:space="preserve"> </w:t>
      </w:r>
      <w:r>
        <w:rPr>
          <w:sz w:val="24"/>
        </w:rPr>
        <w:t>(осень</w:t>
      </w:r>
      <w:r>
        <w:rPr>
          <w:spacing w:val="-2"/>
          <w:sz w:val="24"/>
        </w:rPr>
        <w:t xml:space="preserve"> </w:t>
      </w:r>
      <w:r>
        <w:rPr>
          <w:sz w:val="24"/>
        </w:rPr>
        <w:t>1942</w:t>
      </w:r>
      <w:r>
        <w:rPr>
          <w:spacing w:val="2"/>
          <w:sz w:val="24"/>
        </w:rPr>
        <w:t xml:space="preserve"> </w:t>
      </w:r>
      <w:r>
        <w:rPr>
          <w:sz w:val="24"/>
        </w:rPr>
        <w:t>–</w:t>
      </w:r>
      <w:r>
        <w:rPr>
          <w:spacing w:val="-1"/>
          <w:sz w:val="24"/>
        </w:rPr>
        <w:t xml:space="preserve"> </w:t>
      </w:r>
      <w:r>
        <w:rPr>
          <w:sz w:val="24"/>
        </w:rPr>
        <w:t xml:space="preserve">1943 г.) (7 </w:t>
      </w:r>
      <w:r>
        <w:rPr>
          <w:spacing w:val="-5"/>
          <w:sz w:val="24"/>
        </w:rPr>
        <w:t>ч).</w:t>
      </w:r>
    </w:p>
    <w:p w14:paraId="67EC3114">
      <w:pPr>
        <w:pStyle w:val="6"/>
        <w:spacing w:before="240" w:line="276" w:lineRule="auto"/>
        <w:ind w:right="506"/>
      </w:pPr>
      <w:r>
        <w:t>Сталинградская битва. Германское наступление весной–летом 1942</w:t>
      </w:r>
      <w:r>
        <w:rPr>
          <w:spacing w:val="-2"/>
        </w:rPr>
        <w:t xml:space="preserve"> </w:t>
      </w:r>
      <w:r>
        <w:t>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14:paraId="684CAE8E">
      <w:pPr>
        <w:pStyle w:val="6"/>
        <w:spacing w:before="202" w:line="276" w:lineRule="auto"/>
        <w:ind w:right="510"/>
      </w:pPr>
      <w:r>
        <w:t xml:space="preserve">Прорыв блокады Ленинграда в январе 1943 г. Значение героического сопротивления </w:t>
      </w:r>
      <w:r>
        <w:rPr>
          <w:spacing w:val="-2"/>
        </w:rPr>
        <w:t>Ленинграда.</w:t>
      </w:r>
    </w:p>
    <w:p w14:paraId="40F68ECA">
      <w:pPr>
        <w:pStyle w:val="6"/>
        <w:spacing w:before="198" w:line="276" w:lineRule="auto"/>
        <w:ind w:right="514"/>
      </w:pPr>
      <w:r>
        <w:t>Битва на Курской дуге. Соотношение сил. Провал немецкого наступления. Танковые</w:t>
      </w:r>
      <w:r>
        <w:rPr>
          <w:spacing w:val="40"/>
        </w:rPr>
        <w:t xml:space="preserve"> </w:t>
      </w:r>
      <w:r>
        <w:t>сражения</w:t>
      </w:r>
      <w:r>
        <w:rPr>
          <w:spacing w:val="71"/>
          <w:w w:val="150"/>
        </w:rPr>
        <w:t xml:space="preserve">   </w:t>
      </w:r>
      <w:r>
        <w:t>под</w:t>
      </w:r>
      <w:r>
        <w:rPr>
          <w:spacing w:val="71"/>
          <w:w w:val="150"/>
        </w:rPr>
        <w:t xml:space="preserve">   </w:t>
      </w:r>
      <w:r>
        <w:t>Прохоровкой</w:t>
      </w:r>
      <w:r>
        <w:rPr>
          <w:spacing w:val="72"/>
          <w:w w:val="150"/>
        </w:rPr>
        <w:t xml:space="preserve">   </w:t>
      </w:r>
      <w:r>
        <w:t>и</w:t>
      </w:r>
      <w:r>
        <w:rPr>
          <w:spacing w:val="70"/>
          <w:w w:val="150"/>
        </w:rPr>
        <w:t xml:space="preserve">   </w:t>
      </w:r>
      <w:r>
        <w:t>Обоянью.</w:t>
      </w:r>
      <w:r>
        <w:rPr>
          <w:spacing w:val="72"/>
          <w:w w:val="150"/>
        </w:rPr>
        <w:t xml:space="preserve">   </w:t>
      </w:r>
      <w:r>
        <w:t>Переход</w:t>
      </w:r>
      <w:r>
        <w:rPr>
          <w:spacing w:val="71"/>
          <w:w w:val="150"/>
        </w:rPr>
        <w:t xml:space="preserve">   </w:t>
      </w:r>
      <w:r>
        <w:t>советских</w:t>
      </w:r>
      <w:r>
        <w:rPr>
          <w:spacing w:val="70"/>
          <w:w w:val="150"/>
        </w:rPr>
        <w:t xml:space="preserve">   </w:t>
      </w:r>
      <w:r>
        <w:t>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14:paraId="0D90949C">
      <w:pPr>
        <w:pStyle w:val="6"/>
        <w:spacing w:before="201" w:line="276" w:lineRule="auto"/>
        <w:ind w:right="506"/>
      </w:pPr>
      <w: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w:t>
      </w:r>
      <w:r>
        <w:rPr>
          <w:spacing w:val="-2"/>
        </w:rPr>
        <w:t>врагом.</w:t>
      </w:r>
    </w:p>
    <w:p w14:paraId="76E0A08D">
      <w:pPr>
        <w:pStyle w:val="6"/>
        <w:spacing w:before="200" w:line="276" w:lineRule="auto"/>
        <w:ind w:right="509"/>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w:t>
      </w:r>
      <w:r>
        <w:rPr>
          <w:spacing w:val="40"/>
        </w:rPr>
        <w:t xml:space="preserve"> </w:t>
      </w:r>
      <w:r>
        <w:t>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4AFC60A6">
      <w:pPr>
        <w:pStyle w:val="8"/>
        <w:numPr>
          <w:ilvl w:val="1"/>
          <w:numId w:val="71"/>
        </w:numPr>
        <w:tabs>
          <w:tab w:val="left" w:pos="792"/>
        </w:tabs>
        <w:spacing w:before="202" w:after="0" w:line="240" w:lineRule="auto"/>
        <w:ind w:left="792" w:right="0" w:hanging="420"/>
        <w:jc w:val="left"/>
        <w:rPr>
          <w:sz w:val="24"/>
        </w:rPr>
      </w:pPr>
      <w:r>
        <w:rPr>
          <w:sz w:val="24"/>
        </w:rPr>
        <w:t>Человек</w:t>
      </w:r>
      <w:r>
        <w:rPr>
          <w:spacing w:val="-1"/>
          <w:sz w:val="24"/>
        </w:rPr>
        <w:t xml:space="preserve"> </w:t>
      </w:r>
      <w:r>
        <w:rPr>
          <w:sz w:val="24"/>
        </w:rPr>
        <w:t>и</w:t>
      </w:r>
      <w:r>
        <w:rPr>
          <w:spacing w:val="-2"/>
          <w:sz w:val="24"/>
        </w:rPr>
        <w:t xml:space="preserve"> </w:t>
      </w:r>
      <w:r>
        <w:rPr>
          <w:sz w:val="24"/>
        </w:rPr>
        <w:t>война:</w:t>
      </w:r>
      <w:r>
        <w:rPr>
          <w:spacing w:val="-8"/>
          <w:sz w:val="24"/>
        </w:rPr>
        <w:t xml:space="preserve"> </w:t>
      </w:r>
      <w:r>
        <w:rPr>
          <w:sz w:val="24"/>
        </w:rPr>
        <w:t>единство фронта и</w:t>
      </w:r>
      <w:r>
        <w:rPr>
          <w:spacing w:val="-2"/>
          <w:sz w:val="24"/>
        </w:rPr>
        <w:t xml:space="preserve"> </w:t>
      </w:r>
      <w:r>
        <w:rPr>
          <w:sz w:val="24"/>
        </w:rPr>
        <w:t xml:space="preserve">тыла (7 </w:t>
      </w:r>
      <w:r>
        <w:rPr>
          <w:spacing w:val="-5"/>
          <w:sz w:val="24"/>
        </w:rPr>
        <w:t>ч).</w:t>
      </w:r>
    </w:p>
    <w:p w14:paraId="4D36163F">
      <w:pPr>
        <w:pStyle w:val="6"/>
        <w:spacing w:before="240" w:line="276" w:lineRule="auto"/>
        <w:ind w:right="514"/>
      </w:pPr>
      <w:r>
        <w:t>«Все</w:t>
      </w:r>
      <w:r>
        <w:rPr>
          <w:spacing w:val="70"/>
        </w:rPr>
        <w:t xml:space="preserve">  </w:t>
      </w:r>
      <w:r>
        <w:t>для</w:t>
      </w:r>
      <w:r>
        <w:rPr>
          <w:spacing w:val="68"/>
        </w:rPr>
        <w:t xml:space="preserve">  </w:t>
      </w:r>
      <w:r>
        <w:t>фронта,</w:t>
      </w:r>
      <w:r>
        <w:rPr>
          <w:spacing w:val="69"/>
        </w:rPr>
        <w:t xml:space="preserve">  </w:t>
      </w:r>
      <w:r>
        <w:t>все</w:t>
      </w:r>
      <w:r>
        <w:rPr>
          <w:spacing w:val="68"/>
        </w:rPr>
        <w:t xml:space="preserve">  </w:t>
      </w:r>
      <w:r>
        <w:t>для</w:t>
      </w:r>
      <w:r>
        <w:rPr>
          <w:spacing w:val="68"/>
        </w:rPr>
        <w:t xml:space="preserve">  </w:t>
      </w:r>
      <w:r>
        <w:t>победы!».</w:t>
      </w:r>
      <w:r>
        <w:rPr>
          <w:spacing w:val="69"/>
        </w:rPr>
        <w:t xml:space="preserve">  </w:t>
      </w:r>
      <w:r>
        <w:t>Трудовой</w:t>
      </w:r>
      <w:r>
        <w:rPr>
          <w:spacing w:val="69"/>
        </w:rPr>
        <w:t xml:space="preserve">  </w:t>
      </w:r>
      <w:r>
        <w:t>подвиг</w:t>
      </w:r>
      <w:r>
        <w:rPr>
          <w:spacing w:val="70"/>
        </w:rPr>
        <w:t xml:space="preserve">  </w:t>
      </w:r>
      <w:r>
        <w:t>народа.</w:t>
      </w:r>
      <w:r>
        <w:rPr>
          <w:spacing w:val="67"/>
        </w:rPr>
        <w:t xml:space="preserve">  </w:t>
      </w:r>
      <w:r>
        <w:t>Роль</w:t>
      </w:r>
      <w:r>
        <w:rPr>
          <w:spacing w:val="69"/>
        </w:rPr>
        <w:t xml:space="preserve">  </w:t>
      </w:r>
      <w:r>
        <w:t>женщин и подростков в промышленном и сельскохозяйственном производстве. Самоотверженный</w:t>
      </w:r>
      <w:r>
        <w:rPr>
          <w:spacing w:val="40"/>
        </w:rPr>
        <w:t xml:space="preserve"> </w:t>
      </w:r>
      <w:r>
        <w:t xml:space="preserve">труд ученых. Помощь населения фронту. Добровольные взносы в фонд обороны. Помощь </w:t>
      </w:r>
      <w:r>
        <w:rPr>
          <w:spacing w:val="-2"/>
        </w:rPr>
        <w:t>эвакуированным.</w:t>
      </w:r>
    </w:p>
    <w:p w14:paraId="0D9CAF25">
      <w:pPr>
        <w:pStyle w:val="6"/>
        <w:spacing w:before="203" w:line="276" w:lineRule="auto"/>
        <w:ind w:right="504"/>
      </w:pPr>
      <w:r>
        <w:t>Повседневность</w:t>
      </w:r>
      <w:r>
        <w:rPr>
          <w:spacing w:val="-1"/>
        </w:rPr>
        <w:t xml:space="preserve"> </w:t>
      </w:r>
      <w:r>
        <w:t>военного времени. Фронтовая повседневность. Боевое</w:t>
      </w:r>
      <w:r>
        <w:rPr>
          <w:spacing w:val="-2"/>
        </w:rPr>
        <w:t xml:space="preserve"> </w:t>
      </w:r>
      <w:r>
        <w:t>братство. Женщины</w:t>
      </w:r>
      <w:r>
        <w:rPr>
          <w:spacing w:val="-1"/>
        </w:rPr>
        <w:t xml:space="preserve"> </w:t>
      </w:r>
      <w:r>
        <w:t>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w:t>
      </w:r>
      <w:r>
        <w:rPr>
          <w:spacing w:val="-3"/>
        </w:rPr>
        <w:t xml:space="preserve"> </w:t>
      </w:r>
      <w:r>
        <w:t>выживания</w:t>
      </w:r>
      <w:r>
        <w:rPr>
          <w:spacing w:val="-1"/>
        </w:rPr>
        <w:t xml:space="preserve"> </w:t>
      </w:r>
      <w:r>
        <w:t>в</w:t>
      </w:r>
      <w:r>
        <w:rPr>
          <w:spacing w:val="-4"/>
        </w:rPr>
        <w:t xml:space="preserve"> </w:t>
      </w:r>
      <w:r>
        <w:t>городе</w:t>
      </w:r>
      <w:r>
        <w:rPr>
          <w:spacing w:val="-1"/>
        </w:rPr>
        <w:t xml:space="preserve"> </w:t>
      </w:r>
      <w:r>
        <w:t>и</w:t>
      </w:r>
      <w:r>
        <w:rPr>
          <w:spacing w:val="-3"/>
        </w:rPr>
        <w:t xml:space="preserve"> </w:t>
      </w:r>
      <w:r>
        <w:t>на</w:t>
      </w:r>
      <w:r>
        <w:rPr>
          <w:spacing w:val="-1"/>
        </w:rPr>
        <w:t xml:space="preserve"> </w:t>
      </w:r>
      <w:r>
        <w:t>селе.</w:t>
      </w:r>
      <w:r>
        <w:rPr>
          <w:spacing w:val="-2"/>
        </w:rPr>
        <w:t xml:space="preserve"> </w:t>
      </w:r>
      <w:r>
        <w:t>Государственные</w:t>
      </w:r>
      <w:r>
        <w:rPr>
          <w:spacing w:val="-1"/>
        </w:rPr>
        <w:t xml:space="preserve"> </w:t>
      </w:r>
      <w:r>
        <w:t>меры</w:t>
      </w:r>
      <w:r>
        <w:rPr>
          <w:spacing w:val="-4"/>
        </w:rPr>
        <w:t xml:space="preserve"> </w:t>
      </w:r>
      <w:r>
        <w:t>и</w:t>
      </w:r>
      <w:r>
        <w:rPr>
          <w:spacing w:val="-3"/>
        </w:rPr>
        <w:t xml:space="preserve"> </w:t>
      </w:r>
      <w:r>
        <w:t>общественные</w:t>
      </w:r>
      <w:r>
        <w:rPr>
          <w:spacing w:val="-1"/>
        </w:rPr>
        <w:t xml:space="preserve"> </w:t>
      </w:r>
      <w:r>
        <w:t>инициативы по спасению детей. Создание Суворовских и Нахимовских училищ.</w:t>
      </w:r>
    </w:p>
    <w:p w14:paraId="5A72BEEE">
      <w:pPr>
        <w:pStyle w:val="6"/>
        <w:spacing w:before="197" w:line="276" w:lineRule="auto"/>
        <w:ind w:right="508"/>
      </w:pPr>
      <w:r>
        <w:t>Культурное</w:t>
      </w:r>
      <w:r>
        <w:rPr>
          <w:spacing w:val="68"/>
        </w:rPr>
        <w:t xml:space="preserve">  </w:t>
      </w:r>
      <w:r>
        <w:t>пространство</w:t>
      </w:r>
      <w:r>
        <w:rPr>
          <w:spacing w:val="68"/>
        </w:rPr>
        <w:t xml:space="preserve">  </w:t>
      </w:r>
      <w:r>
        <w:t>в</w:t>
      </w:r>
      <w:r>
        <w:rPr>
          <w:spacing w:val="69"/>
        </w:rPr>
        <w:t xml:space="preserve">  </w:t>
      </w:r>
      <w:r>
        <w:t>годы</w:t>
      </w:r>
      <w:r>
        <w:rPr>
          <w:spacing w:val="67"/>
        </w:rPr>
        <w:t xml:space="preserve">  </w:t>
      </w:r>
      <w:r>
        <w:t>войны.</w:t>
      </w:r>
      <w:r>
        <w:rPr>
          <w:spacing w:val="72"/>
        </w:rPr>
        <w:t xml:space="preserve">  </w:t>
      </w:r>
      <w:r>
        <w:t>Песня</w:t>
      </w:r>
      <w:r>
        <w:rPr>
          <w:spacing w:val="70"/>
        </w:rPr>
        <w:t xml:space="preserve">  </w:t>
      </w:r>
      <w:r>
        <w:t>«Священная</w:t>
      </w:r>
      <w:r>
        <w:rPr>
          <w:spacing w:val="69"/>
        </w:rPr>
        <w:t xml:space="preserve">  </w:t>
      </w:r>
      <w:r>
        <w:t>война»</w:t>
      </w:r>
      <w:r>
        <w:rPr>
          <w:spacing w:val="68"/>
        </w:rPr>
        <w:t xml:space="preserve">  </w:t>
      </w:r>
      <w:r>
        <w:t>–</w:t>
      </w:r>
      <w:r>
        <w:rPr>
          <w:spacing w:val="70"/>
        </w:rPr>
        <w:t xml:space="preserve">  </w:t>
      </w:r>
      <w:r>
        <w:t>призыв к</w:t>
      </w:r>
      <w:r>
        <w:rPr>
          <w:spacing w:val="78"/>
        </w:rPr>
        <w:t xml:space="preserve">  </w:t>
      </w:r>
      <w:r>
        <w:t>сопротивлению</w:t>
      </w:r>
      <w:r>
        <w:rPr>
          <w:spacing w:val="79"/>
        </w:rPr>
        <w:t xml:space="preserve">  </w:t>
      </w:r>
      <w:r>
        <w:t>врагу.</w:t>
      </w:r>
      <w:r>
        <w:rPr>
          <w:spacing w:val="78"/>
        </w:rPr>
        <w:t xml:space="preserve">  </w:t>
      </w:r>
      <w:r>
        <w:t>Советские</w:t>
      </w:r>
      <w:r>
        <w:rPr>
          <w:spacing w:val="80"/>
        </w:rPr>
        <w:t xml:space="preserve">  </w:t>
      </w:r>
      <w:r>
        <w:t>писатели,</w:t>
      </w:r>
      <w:r>
        <w:rPr>
          <w:spacing w:val="76"/>
        </w:rPr>
        <w:t xml:space="preserve">  </w:t>
      </w:r>
      <w:r>
        <w:t>композиторы,</w:t>
      </w:r>
      <w:r>
        <w:rPr>
          <w:spacing w:val="78"/>
        </w:rPr>
        <w:t xml:space="preserve">  </w:t>
      </w:r>
      <w:r>
        <w:t>художники,</w:t>
      </w:r>
      <w:r>
        <w:rPr>
          <w:spacing w:val="80"/>
        </w:rPr>
        <w:t xml:space="preserve">  </w:t>
      </w:r>
      <w:r>
        <w:t>ученые в условиях войны. Фронтовые корреспонденты. Выступления фронтовых концертных бригад. Песенное</w:t>
      </w:r>
      <w:r>
        <w:rPr>
          <w:spacing w:val="27"/>
        </w:rPr>
        <w:t xml:space="preserve"> </w:t>
      </w:r>
      <w:r>
        <w:t>творчество</w:t>
      </w:r>
      <w:r>
        <w:rPr>
          <w:spacing w:val="29"/>
        </w:rPr>
        <w:t xml:space="preserve"> </w:t>
      </w:r>
      <w:r>
        <w:t>и</w:t>
      </w:r>
      <w:r>
        <w:rPr>
          <w:spacing w:val="25"/>
        </w:rPr>
        <w:t xml:space="preserve"> </w:t>
      </w:r>
      <w:r>
        <w:t>фольклор.</w:t>
      </w:r>
      <w:r>
        <w:rPr>
          <w:spacing w:val="29"/>
        </w:rPr>
        <w:t xml:space="preserve"> </w:t>
      </w:r>
      <w:r>
        <w:t>Кино</w:t>
      </w:r>
      <w:r>
        <w:rPr>
          <w:spacing w:val="25"/>
        </w:rPr>
        <w:t xml:space="preserve"> </w:t>
      </w:r>
      <w:r>
        <w:t>военных</w:t>
      </w:r>
      <w:r>
        <w:rPr>
          <w:spacing w:val="25"/>
        </w:rPr>
        <w:t xml:space="preserve"> </w:t>
      </w:r>
      <w:r>
        <w:t>лет.</w:t>
      </w:r>
      <w:r>
        <w:rPr>
          <w:spacing w:val="25"/>
        </w:rPr>
        <w:t xml:space="preserve"> </w:t>
      </w:r>
      <w:r>
        <w:t>Государство</w:t>
      </w:r>
      <w:r>
        <w:rPr>
          <w:spacing w:val="29"/>
        </w:rPr>
        <w:t xml:space="preserve"> </w:t>
      </w:r>
      <w:r>
        <w:t>и</w:t>
      </w:r>
      <w:r>
        <w:rPr>
          <w:spacing w:val="29"/>
        </w:rPr>
        <w:t xml:space="preserve"> </w:t>
      </w:r>
      <w:r>
        <w:t>Церковь</w:t>
      </w:r>
      <w:r>
        <w:rPr>
          <w:spacing w:val="24"/>
        </w:rPr>
        <w:t xml:space="preserve"> </w:t>
      </w:r>
      <w:r>
        <w:t>в</w:t>
      </w:r>
      <w:r>
        <w:rPr>
          <w:spacing w:val="24"/>
        </w:rPr>
        <w:t xml:space="preserve"> </w:t>
      </w:r>
      <w:r>
        <w:t>годы</w:t>
      </w:r>
      <w:r>
        <w:rPr>
          <w:spacing w:val="28"/>
        </w:rPr>
        <w:t xml:space="preserve"> </w:t>
      </w:r>
      <w:r>
        <w:t>войны.</w:t>
      </w:r>
    </w:p>
    <w:p w14:paraId="7C5DEBC1">
      <w:pPr>
        <w:pStyle w:val="6"/>
        <w:spacing w:after="0" w:line="276" w:lineRule="auto"/>
        <w:sectPr>
          <w:footerReference r:id="rId443" w:type="default"/>
          <w:pgSz w:w="11920" w:h="16840"/>
          <w:pgMar w:top="1360" w:right="570" w:bottom="280" w:left="708" w:header="0" w:footer="0" w:gutter="0"/>
          <w:cols w:space="720" w:num="1"/>
        </w:sectPr>
      </w:pPr>
    </w:p>
    <w:p w14:paraId="558E2FC7">
      <w:pPr>
        <w:pStyle w:val="6"/>
        <w:spacing w:before="76" w:line="276" w:lineRule="auto"/>
        <w:ind w:right="500"/>
      </w:pPr>
      <w:r>
        <w:t xml:space="preserve">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w:t>
      </w:r>
      <w:r>
        <w:rPr>
          <w:spacing w:val="-4"/>
        </w:rPr>
        <w:t>связи</w:t>
      </w:r>
    </w:p>
    <w:p w14:paraId="67756EEB">
      <w:pPr>
        <w:pStyle w:val="6"/>
        <w:spacing w:line="276" w:lineRule="exact"/>
      </w:pPr>
      <w:r>
        <w:t>с</w:t>
      </w:r>
      <w:r>
        <w:rPr>
          <w:spacing w:val="1"/>
        </w:rPr>
        <w:t xml:space="preserve"> </w:t>
      </w:r>
      <w:r>
        <w:rPr>
          <w:spacing w:val="-2"/>
        </w:rPr>
        <w:t>союзниками.</w:t>
      </w:r>
    </w:p>
    <w:p w14:paraId="3CBA2FA6">
      <w:pPr>
        <w:pStyle w:val="6"/>
        <w:spacing w:before="240" w:line="276" w:lineRule="auto"/>
        <w:ind w:right="504"/>
      </w:pPr>
      <w:r>
        <w:t>СССР и союзники. Проблема второго фронта. Ленд-лиз. Тегеранская конференция 1943</w:t>
      </w:r>
      <w:r>
        <w:rPr>
          <w:spacing w:val="-1"/>
        </w:rPr>
        <w:t xml:space="preserve"> </w:t>
      </w:r>
      <w:r>
        <w:t>г. Французский авиационный полк «Нормандия–Неман», а также польские и чехословацкие воинские части на советско-германском фронте.</w:t>
      </w:r>
    </w:p>
    <w:p w14:paraId="48D7B3E9">
      <w:pPr>
        <w:pStyle w:val="8"/>
        <w:numPr>
          <w:ilvl w:val="1"/>
          <w:numId w:val="71"/>
        </w:numPr>
        <w:tabs>
          <w:tab w:val="left" w:pos="732"/>
        </w:tabs>
        <w:spacing w:before="201" w:after="0" w:line="278" w:lineRule="auto"/>
        <w:ind w:left="372" w:right="517" w:firstLine="0"/>
        <w:jc w:val="both"/>
        <w:rPr>
          <w:sz w:val="24"/>
        </w:rPr>
      </w:pPr>
      <w:r>
        <w:rPr>
          <w:sz w:val="24"/>
        </w:rPr>
        <w:t>.</w:t>
      </w:r>
      <w:r>
        <w:rPr>
          <w:spacing w:val="-3"/>
          <w:sz w:val="24"/>
        </w:rPr>
        <w:t xml:space="preserve"> </w:t>
      </w:r>
      <w:r>
        <w:rPr>
          <w:sz w:val="24"/>
        </w:rPr>
        <w:t>Победа СССР в Великой Отечественной войне. Окончание Второй мировой войны (1944 – сентябрь 1945 г.) (9 ч).</w:t>
      </w:r>
    </w:p>
    <w:p w14:paraId="429F2AAF">
      <w:pPr>
        <w:pStyle w:val="6"/>
        <w:spacing w:before="195" w:line="276" w:lineRule="auto"/>
        <w:ind w:right="510"/>
      </w:pPr>
      <w:r>
        <w:t xml:space="preserve">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w:t>
      </w:r>
      <w:r>
        <w:rPr>
          <w:spacing w:val="-2"/>
        </w:rPr>
        <w:t>Прибалтики.</w:t>
      </w:r>
    </w:p>
    <w:p w14:paraId="126A78E7">
      <w:pPr>
        <w:pStyle w:val="6"/>
        <w:spacing w:before="201" w:line="276" w:lineRule="auto"/>
        <w:ind w:right="507"/>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70D1FFF3">
      <w:pPr>
        <w:pStyle w:val="6"/>
        <w:spacing w:before="200" w:line="273" w:lineRule="auto"/>
        <w:ind w:right="513"/>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14:paraId="04BFFA83">
      <w:pPr>
        <w:pStyle w:val="6"/>
        <w:tabs>
          <w:tab w:val="left" w:pos="1700"/>
          <w:tab w:val="left" w:pos="2515"/>
          <w:tab w:val="left" w:pos="4243"/>
          <w:tab w:val="left" w:pos="7320"/>
          <w:tab w:val="left" w:pos="9510"/>
        </w:tabs>
        <w:spacing w:before="207" w:line="276" w:lineRule="auto"/>
        <w:ind w:right="507"/>
      </w:pPr>
      <w:r>
        <w:rPr>
          <w:spacing w:val="-2"/>
        </w:rPr>
        <w:t>Война</w:t>
      </w:r>
      <w:r>
        <w:tab/>
      </w:r>
      <w:r>
        <w:rPr>
          <w:spacing w:val="-10"/>
        </w:rPr>
        <w:t>и</w:t>
      </w:r>
      <w:r>
        <w:tab/>
      </w:r>
      <w:r>
        <w:rPr>
          <w:spacing w:val="-2"/>
        </w:rPr>
        <w:t>общество.</w:t>
      </w:r>
      <w:r>
        <w:tab/>
      </w:r>
      <w:r>
        <w:rPr>
          <w:spacing w:val="-2"/>
        </w:rPr>
        <w:t>Военно-экономическое</w:t>
      </w:r>
      <w:r>
        <w:tab/>
      </w:r>
      <w:r>
        <w:rPr>
          <w:spacing w:val="-2"/>
        </w:rPr>
        <w:t>превосходство</w:t>
      </w:r>
      <w:r>
        <w:tab/>
      </w:r>
      <w:r>
        <w:rPr>
          <w:spacing w:val="-4"/>
        </w:rPr>
        <w:t xml:space="preserve">СССР </w:t>
      </w:r>
      <w:r>
        <w:t>над Германией в 1944–1945</w:t>
      </w:r>
      <w:r>
        <w:rPr>
          <w:spacing w:val="-2"/>
        </w:rPr>
        <w:t xml:space="preserve"> </w:t>
      </w:r>
      <w:r>
        <w:t>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w:t>
      </w:r>
      <w:r>
        <w:rPr>
          <w:spacing w:val="-1"/>
        </w:rPr>
        <w:t xml:space="preserve"> </w:t>
      </w:r>
      <w:r>
        <w:t>репрессированных</w:t>
      </w:r>
      <w:r>
        <w:rPr>
          <w:spacing w:val="-1"/>
        </w:rPr>
        <w:t xml:space="preserve"> </w:t>
      </w:r>
      <w:r>
        <w:t>народов. Взаимоотношения государства и Церкви. Поместный собор 1945 г.</w:t>
      </w:r>
    </w:p>
    <w:p w14:paraId="7A9CF318">
      <w:pPr>
        <w:pStyle w:val="6"/>
        <w:spacing w:before="202" w:line="276" w:lineRule="auto"/>
        <w:ind w:right="510"/>
      </w:pPr>
      <w:r>
        <w:t>Антигитлеровская коалиция. Открытие второго фронта в Европе. Ялтинская конференция 1945</w:t>
      </w:r>
      <w:r>
        <w:rPr>
          <w:spacing w:val="-2"/>
        </w:rPr>
        <w:t xml:space="preserve"> </w:t>
      </w:r>
      <w:r>
        <w:t>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14:paraId="0ECFDFC7">
      <w:pPr>
        <w:pStyle w:val="6"/>
        <w:spacing w:before="197" w:line="276" w:lineRule="auto"/>
        <w:ind w:right="507"/>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14:paraId="164B8ECC">
      <w:pPr>
        <w:pStyle w:val="6"/>
        <w:spacing w:before="200" w:line="276" w:lineRule="auto"/>
        <w:ind w:right="511"/>
      </w:pPr>
      <w:r>
        <w:t xml:space="preserve">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w:t>
      </w:r>
      <w:r>
        <w:rPr>
          <w:spacing w:val="-2"/>
        </w:rPr>
        <w:t>процессы.</w:t>
      </w:r>
    </w:p>
    <w:p w14:paraId="6EA1E3AD">
      <w:pPr>
        <w:pStyle w:val="6"/>
        <w:spacing w:before="200" w:line="276" w:lineRule="auto"/>
        <w:ind w:right="504"/>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 освободительного движения в странах Азии и Африки.</w:t>
      </w:r>
    </w:p>
    <w:p w14:paraId="20263604">
      <w:pPr>
        <w:pStyle w:val="6"/>
        <w:spacing w:after="0" w:line="276" w:lineRule="auto"/>
        <w:sectPr>
          <w:footerReference r:id="rId444" w:type="default"/>
          <w:pgSz w:w="11920" w:h="16840"/>
          <w:pgMar w:top="1360" w:right="570" w:bottom="280" w:left="708" w:header="0" w:footer="0" w:gutter="0"/>
          <w:cols w:space="720" w:num="1"/>
        </w:sectPr>
      </w:pPr>
    </w:p>
    <w:p w14:paraId="64FF348F">
      <w:pPr>
        <w:pStyle w:val="8"/>
        <w:numPr>
          <w:ilvl w:val="1"/>
          <w:numId w:val="72"/>
        </w:numPr>
        <w:tabs>
          <w:tab w:val="left" w:pos="732"/>
        </w:tabs>
        <w:spacing w:before="76" w:after="0" w:line="240" w:lineRule="auto"/>
        <w:ind w:left="732" w:right="0" w:hanging="360"/>
        <w:jc w:val="left"/>
        <w:rPr>
          <w:sz w:val="24"/>
        </w:rPr>
      </w:pPr>
      <w:r>
        <w:rPr>
          <w:sz w:val="24"/>
        </w:rPr>
        <w:t>.</w:t>
      </w:r>
      <w:r>
        <w:rPr>
          <w:spacing w:val="-1"/>
          <w:sz w:val="24"/>
        </w:rPr>
        <w:t xml:space="preserve"> </w:t>
      </w:r>
      <w:r>
        <w:rPr>
          <w:sz w:val="24"/>
        </w:rPr>
        <w:t>Наш</w:t>
      </w:r>
      <w:r>
        <w:rPr>
          <w:spacing w:val="-1"/>
          <w:sz w:val="24"/>
        </w:rPr>
        <w:t xml:space="preserve"> </w:t>
      </w:r>
      <w:r>
        <w:rPr>
          <w:sz w:val="24"/>
        </w:rPr>
        <w:t>край</w:t>
      </w:r>
      <w:r>
        <w:rPr>
          <w:spacing w:val="-2"/>
          <w:sz w:val="24"/>
        </w:rPr>
        <w:t xml:space="preserve"> </w:t>
      </w:r>
      <w:r>
        <w:rPr>
          <w:sz w:val="24"/>
        </w:rPr>
        <w:t>в</w:t>
      </w:r>
      <w:r>
        <w:rPr>
          <w:spacing w:val="-2"/>
          <w:sz w:val="24"/>
        </w:rPr>
        <w:t xml:space="preserve"> </w:t>
      </w:r>
      <w:r>
        <w:rPr>
          <w:sz w:val="24"/>
        </w:rPr>
        <w:t>1941–1945</w:t>
      </w:r>
      <w:r>
        <w:rPr>
          <w:spacing w:val="-1"/>
          <w:sz w:val="24"/>
        </w:rPr>
        <w:t xml:space="preserve"> </w:t>
      </w:r>
      <w:r>
        <w:rPr>
          <w:sz w:val="24"/>
        </w:rPr>
        <w:t xml:space="preserve">гг. (2 </w:t>
      </w:r>
      <w:r>
        <w:rPr>
          <w:spacing w:val="-5"/>
          <w:sz w:val="24"/>
        </w:rPr>
        <w:t>ч).</w:t>
      </w:r>
    </w:p>
    <w:p w14:paraId="0DB2F856">
      <w:pPr>
        <w:pStyle w:val="8"/>
        <w:numPr>
          <w:ilvl w:val="1"/>
          <w:numId w:val="73"/>
        </w:numPr>
        <w:tabs>
          <w:tab w:val="left" w:pos="732"/>
        </w:tabs>
        <w:spacing w:before="240" w:after="0" w:line="451" w:lineRule="auto"/>
        <w:ind w:left="372" w:right="6721" w:firstLine="0"/>
        <w:jc w:val="left"/>
        <w:rPr>
          <w:sz w:val="24"/>
        </w:rPr>
      </w:pPr>
      <w:r>
        <w:rPr>
          <w:sz w:val="24"/>
        </w:rPr>
        <w:t>. Обобщение (2 ч).</w:t>
      </w:r>
      <w:r>
        <w:rPr>
          <w:spacing w:val="40"/>
          <w:sz w:val="24"/>
        </w:rPr>
        <w:t xml:space="preserve"> </w:t>
      </w:r>
      <w:r>
        <w:rPr>
          <w:sz w:val="24"/>
        </w:rPr>
        <w:t>Содержание</w:t>
      </w:r>
      <w:r>
        <w:rPr>
          <w:spacing w:val="-7"/>
          <w:sz w:val="24"/>
        </w:rPr>
        <w:t xml:space="preserve"> </w:t>
      </w:r>
      <w:r>
        <w:rPr>
          <w:sz w:val="24"/>
        </w:rPr>
        <w:t>обучения</w:t>
      </w:r>
      <w:r>
        <w:rPr>
          <w:spacing w:val="-7"/>
          <w:sz w:val="24"/>
        </w:rPr>
        <w:t xml:space="preserve"> </w:t>
      </w:r>
      <w:r>
        <w:rPr>
          <w:sz w:val="24"/>
        </w:rPr>
        <w:t>в</w:t>
      </w:r>
      <w:r>
        <w:rPr>
          <w:spacing w:val="-9"/>
          <w:sz w:val="24"/>
        </w:rPr>
        <w:t xml:space="preserve"> </w:t>
      </w:r>
      <w:r>
        <w:rPr>
          <w:sz w:val="24"/>
        </w:rPr>
        <w:t>11</w:t>
      </w:r>
      <w:r>
        <w:rPr>
          <w:spacing w:val="-7"/>
          <w:sz w:val="24"/>
        </w:rPr>
        <w:t xml:space="preserve"> </w:t>
      </w:r>
      <w:r>
        <w:rPr>
          <w:sz w:val="24"/>
        </w:rPr>
        <w:t>классе.</w:t>
      </w:r>
    </w:p>
    <w:p w14:paraId="33ED52A2">
      <w:pPr>
        <w:pStyle w:val="8"/>
        <w:numPr>
          <w:ilvl w:val="0"/>
          <w:numId w:val="74"/>
        </w:numPr>
        <w:tabs>
          <w:tab w:val="left" w:pos="612"/>
        </w:tabs>
        <w:spacing w:before="0" w:after="0" w:line="274" w:lineRule="exact"/>
        <w:ind w:left="612" w:right="0" w:hanging="240"/>
        <w:jc w:val="left"/>
        <w:rPr>
          <w:sz w:val="24"/>
        </w:rPr>
      </w:pPr>
      <w:r>
        <w:rPr>
          <w:sz w:val="24"/>
        </w:rPr>
        <w:t>Всеобщая история.</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(24</w:t>
      </w:r>
      <w:r>
        <w:rPr>
          <w:spacing w:val="-4"/>
          <w:sz w:val="24"/>
        </w:rPr>
        <w:t xml:space="preserve"> </w:t>
      </w:r>
      <w:r>
        <w:rPr>
          <w:spacing w:val="-5"/>
          <w:sz w:val="24"/>
        </w:rPr>
        <w:t>ч).</w:t>
      </w:r>
    </w:p>
    <w:p w14:paraId="513E4880">
      <w:pPr>
        <w:pStyle w:val="6"/>
        <w:spacing w:before="241"/>
        <w:ind w:left="432"/>
        <w:jc w:val="left"/>
      </w:pPr>
      <w:r>
        <w:t>Введение</w:t>
      </w:r>
      <w:r>
        <w:rPr>
          <w:spacing w:val="-3"/>
        </w:rPr>
        <w:t xml:space="preserve"> </w:t>
      </w:r>
      <w:r>
        <w:t>(1</w:t>
      </w:r>
      <w:r>
        <w:rPr>
          <w:spacing w:val="-2"/>
        </w:rPr>
        <w:t xml:space="preserve"> </w:t>
      </w:r>
      <w:r>
        <w:rPr>
          <w:spacing w:val="-5"/>
        </w:rPr>
        <w:t>ч).</w:t>
      </w:r>
    </w:p>
    <w:p w14:paraId="70F5CC59">
      <w:pPr>
        <w:pStyle w:val="6"/>
        <w:spacing w:before="244" w:line="276" w:lineRule="auto"/>
        <w:ind w:right="502"/>
      </w:pPr>
      <w:r>
        <w:t>Мир во второй половине ХХ – начале XXI</w:t>
      </w:r>
      <w:r>
        <w:rPr>
          <w:spacing w:val="-1"/>
        </w:rPr>
        <w:t xml:space="preserve"> </w:t>
      </w:r>
      <w:r>
        <w:t>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w:t>
      </w:r>
      <w:r>
        <w:rPr>
          <w:spacing w:val="-1"/>
        </w:rPr>
        <w:t xml:space="preserve"> </w:t>
      </w:r>
      <w:r>
        <w:t xml:space="preserve">гг. в СССР и странах </w:t>
      </w:r>
      <w:r>
        <w:rPr>
          <w:spacing w:val="-2"/>
        </w:rPr>
        <w:t>Центральной</w:t>
      </w:r>
    </w:p>
    <w:p w14:paraId="175B1924">
      <w:pPr>
        <w:pStyle w:val="6"/>
      </w:pPr>
      <w:r>
        <w:t>и</w:t>
      </w:r>
      <w:r>
        <w:rPr>
          <w:spacing w:val="-4"/>
        </w:rPr>
        <w:t xml:space="preserve"> </w:t>
      </w:r>
      <w:r>
        <w:t>Восточной</w:t>
      </w:r>
      <w:r>
        <w:rPr>
          <w:spacing w:val="-4"/>
        </w:rPr>
        <w:t xml:space="preserve"> </w:t>
      </w:r>
      <w:r>
        <w:t>Европы.</w:t>
      </w:r>
      <w:r>
        <w:rPr>
          <w:spacing w:val="-3"/>
        </w:rPr>
        <w:t xml:space="preserve"> </w:t>
      </w:r>
      <w:r>
        <w:t>Концепции</w:t>
      </w:r>
      <w:r>
        <w:rPr>
          <w:spacing w:val="-4"/>
        </w:rPr>
        <w:t xml:space="preserve"> </w:t>
      </w:r>
      <w:r>
        <w:t>нового</w:t>
      </w:r>
      <w:r>
        <w:rPr>
          <w:spacing w:val="-3"/>
        </w:rPr>
        <w:t xml:space="preserve"> </w:t>
      </w:r>
      <w:r>
        <w:rPr>
          <w:spacing w:val="-2"/>
        </w:rPr>
        <w:t>миропорядка.</w:t>
      </w:r>
    </w:p>
    <w:p w14:paraId="7CD2C069">
      <w:pPr>
        <w:pStyle w:val="8"/>
        <w:numPr>
          <w:ilvl w:val="0"/>
          <w:numId w:val="74"/>
        </w:numPr>
        <w:tabs>
          <w:tab w:val="left" w:pos="552"/>
        </w:tabs>
        <w:spacing w:before="240" w:after="0" w:line="240" w:lineRule="auto"/>
        <w:ind w:left="552" w:right="0" w:hanging="180"/>
        <w:jc w:val="both"/>
        <w:rPr>
          <w:sz w:val="24"/>
        </w:rPr>
      </w:pPr>
      <w:r>
        <w:rPr>
          <w:sz w:val="24"/>
        </w:rPr>
        <w:t>Страны</w:t>
      </w:r>
      <w:r>
        <w:rPr>
          <w:spacing w:val="-4"/>
          <w:sz w:val="24"/>
        </w:rPr>
        <w:t xml:space="preserve"> </w:t>
      </w:r>
      <w:r>
        <w:rPr>
          <w:sz w:val="24"/>
        </w:rPr>
        <w:t>Северной</w:t>
      </w:r>
      <w:r>
        <w:rPr>
          <w:spacing w:val="-3"/>
          <w:sz w:val="24"/>
        </w:rPr>
        <w:t xml:space="preserve"> </w:t>
      </w:r>
      <w:r>
        <w:rPr>
          <w:sz w:val="24"/>
        </w:rPr>
        <w:t>Америки</w:t>
      </w:r>
      <w:r>
        <w:rPr>
          <w:spacing w:val="1"/>
          <w:sz w:val="24"/>
        </w:rPr>
        <w:t xml:space="preserve"> </w:t>
      </w:r>
      <w:r>
        <w:rPr>
          <w:sz w:val="24"/>
        </w:rPr>
        <w:t>и</w:t>
      </w:r>
      <w:r>
        <w:rPr>
          <w:spacing w:val="-3"/>
          <w:sz w:val="24"/>
        </w:rPr>
        <w:t xml:space="preserve"> </w:t>
      </w:r>
      <w:r>
        <w:rPr>
          <w:sz w:val="24"/>
        </w:rPr>
        <w:t>Европы</w:t>
      </w:r>
      <w:r>
        <w:rPr>
          <w:spacing w:val="1"/>
          <w:sz w:val="24"/>
        </w:rPr>
        <w:t xml:space="preserve"> </w:t>
      </w:r>
      <w:r>
        <w:rPr>
          <w:sz w:val="24"/>
        </w:rPr>
        <w:t>во</w:t>
      </w:r>
      <w:r>
        <w:rPr>
          <w:spacing w:val="-2"/>
          <w:sz w:val="24"/>
        </w:rPr>
        <w:t xml:space="preserve"> </w:t>
      </w:r>
      <w:r>
        <w:rPr>
          <w:sz w:val="24"/>
        </w:rPr>
        <w:t>второй</w:t>
      </w:r>
      <w:r>
        <w:rPr>
          <w:spacing w:val="-3"/>
          <w:sz w:val="24"/>
        </w:rPr>
        <w:t xml:space="preserve"> </w:t>
      </w:r>
      <w:r>
        <w:rPr>
          <w:sz w:val="24"/>
        </w:rPr>
        <w:t>половине</w:t>
      </w:r>
      <w:r>
        <w:rPr>
          <w:spacing w:val="-2"/>
          <w:sz w:val="24"/>
        </w:rPr>
        <w:t xml:space="preserve"> </w:t>
      </w:r>
      <w:r>
        <w:rPr>
          <w:sz w:val="24"/>
        </w:rPr>
        <w:t>ХХ</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5"/>
          <w:sz w:val="24"/>
        </w:rPr>
        <w:t xml:space="preserve"> </w:t>
      </w:r>
      <w:r>
        <w:rPr>
          <w:sz w:val="24"/>
        </w:rPr>
        <w:t>в.</w:t>
      </w:r>
      <w:r>
        <w:rPr>
          <w:spacing w:val="1"/>
          <w:sz w:val="24"/>
        </w:rPr>
        <w:t xml:space="preserve"> </w:t>
      </w:r>
      <w:r>
        <w:rPr>
          <w:sz w:val="24"/>
        </w:rPr>
        <w:t>(10</w:t>
      </w:r>
      <w:r>
        <w:rPr>
          <w:spacing w:val="-1"/>
          <w:sz w:val="24"/>
        </w:rPr>
        <w:t xml:space="preserve"> </w:t>
      </w:r>
      <w:r>
        <w:rPr>
          <w:spacing w:val="-5"/>
          <w:sz w:val="24"/>
        </w:rPr>
        <w:t>ч).</w:t>
      </w:r>
    </w:p>
    <w:p w14:paraId="06E98FCE">
      <w:pPr>
        <w:pStyle w:val="6"/>
        <w:spacing w:before="240" w:line="276" w:lineRule="auto"/>
        <w:ind w:right="514"/>
      </w:pPr>
      <w:r>
        <w:t>От мира к холодной войне. Речь У.</w:t>
      </w:r>
      <w:r>
        <w:rPr>
          <w:spacing w:val="-2"/>
        </w:rPr>
        <w:t xml:space="preserve"> </w:t>
      </w:r>
      <w:r>
        <w:t>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14:paraId="671B5DE5">
      <w:pPr>
        <w:pStyle w:val="6"/>
        <w:spacing w:before="201" w:line="276" w:lineRule="auto"/>
        <w:ind w:right="509"/>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14:paraId="48B61A3F">
      <w:pPr>
        <w:pStyle w:val="6"/>
        <w:spacing w:before="201" w:line="276" w:lineRule="auto"/>
        <w:ind w:right="503"/>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w:t>
      </w:r>
      <w:r>
        <w:rPr>
          <w:spacing w:val="80"/>
        </w:rPr>
        <w:t xml:space="preserve"> </w:t>
      </w:r>
      <w:r>
        <w:t>европейских стран во второй половине ХХ – начале XXI</w:t>
      </w:r>
      <w:r>
        <w:rPr>
          <w:spacing w:val="-4"/>
        </w:rPr>
        <w:t xml:space="preserve"> </w:t>
      </w:r>
      <w:r>
        <w:t>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w:t>
      </w:r>
      <w:r>
        <w:rPr>
          <w:spacing w:val="-3"/>
        </w:rPr>
        <w:t xml:space="preserve"> </w:t>
      </w:r>
      <w:r>
        <w:t>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14:paraId="3CDD2236">
      <w:pPr>
        <w:pStyle w:val="6"/>
        <w:spacing w:before="200" w:line="276" w:lineRule="auto"/>
        <w:ind w:right="502"/>
      </w:pPr>
      <w:r>
        <w:t>Страны Центральной и</w:t>
      </w:r>
      <w:r>
        <w:rPr>
          <w:spacing w:val="40"/>
        </w:rPr>
        <w:t xml:space="preserve"> </w:t>
      </w:r>
      <w:r>
        <w:t>Восточной</w:t>
      </w:r>
      <w:r>
        <w:rPr>
          <w:spacing w:val="40"/>
        </w:rPr>
        <w:t xml:space="preserve"> </w:t>
      </w:r>
      <w:r>
        <w:t>Европы во второй половине</w:t>
      </w:r>
      <w:r>
        <w:rPr>
          <w:spacing w:val="40"/>
        </w:rPr>
        <w:t xml:space="preserve"> </w:t>
      </w:r>
      <w:r>
        <w:t>ХХ</w:t>
      </w:r>
      <w:r>
        <w:rPr>
          <w:spacing w:val="40"/>
        </w:rPr>
        <w:t xml:space="preserve"> </w:t>
      </w:r>
      <w:r>
        <w:t>– начале XXI</w:t>
      </w:r>
      <w:r>
        <w:rPr>
          <w:spacing w:val="-4"/>
        </w:rPr>
        <w:t xml:space="preserve"> </w:t>
      </w:r>
      <w:r>
        <w:t>в. Революции второй половины 1940-х</w:t>
      </w:r>
      <w:r>
        <w:rPr>
          <w:spacing w:val="-1"/>
        </w:rPr>
        <w:t xml:space="preserve"> </w:t>
      </w:r>
      <w:r>
        <w:t>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w:t>
      </w:r>
      <w:r>
        <w:rPr>
          <w:spacing w:val="-1"/>
        </w:rPr>
        <w:t xml:space="preserve"> </w:t>
      </w:r>
      <w:r>
        <w:t>гг. в странах Центральной</w:t>
      </w:r>
      <w:r>
        <w:rPr>
          <w:spacing w:val="74"/>
        </w:rPr>
        <w:t xml:space="preserve"> </w:t>
      </w:r>
      <w:r>
        <w:t>и</w:t>
      </w:r>
      <w:r>
        <w:rPr>
          <w:spacing w:val="79"/>
        </w:rPr>
        <w:t xml:space="preserve"> </w:t>
      </w:r>
      <w:r>
        <w:t>Восточной</w:t>
      </w:r>
      <w:r>
        <w:rPr>
          <w:spacing w:val="75"/>
        </w:rPr>
        <w:t xml:space="preserve"> </w:t>
      </w:r>
      <w:r>
        <w:t>Европы,</w:t>
      </w:r>
      <w:r>
        <w:rPr>
          <w:spacing w:val="79"/>
        </w:rPr>
        <w:t xml:space="preserve"> </w:t>
      </w:r>
      <w:r>
        <w:t>изменения</w:t>
      </w:r>
      <w:r>
        <w:rPr>
          <w:spacing w:val="77"/>
        </w:rPr>
        <w:t xml:space="preserve"> </w:t>
      </w:r>
      <w:r>
        <w:t>в</w:t>
      </w:r>
      <w:r>
        <w:rPr>
          <w:spacing w:val="74"/>
        </w:rPr>
        <w:t xml:space="preserve"> </w:t>
      </w:r>
      <w:r>
        <w:t>политическом</w:t>
      </w:r>
      <w:r>
        <w:rPr>
          <w:spacing w:val="75"/>
        </w:rPr>
        <w:t xml:space="preserve"> </w:t>
      </w:r>
      <w:r>
        <w:t>развитии,</w:t>
      </w:r>
      <w:r>
        <w:rPr>
          <w:spacing w:val="75"/>
        </w:rPr>
        <w:t xml:space="preserve"> </w:t>
      </w:r>
      <w:r>
        <w:t>экономических</w:t>
      </w:r>
    </w:p>
    <w:p w14:paraId="1F573677">
      <w:pPr>
        <w:pStyle w:val="6"/>
        <w:spacing w:after="0" w:line="276" w:lineRule="auto"/>
        <w:sectPr>
          <w:footerReference r:id="rId445" w:type="default"/>
          <w:pgSz w:w="11920" w:h="16840"/>
          <w:pgMar w:top="1360" w:right="570" w:bottom="280" w:left="708" w:header="0" w:footer="0" w:gutter="0"/>
          <w:cols w:space="720" w:num="1"/>
        </w:sectPr>
      </w:pPr>
    </w:p>
    <w:p w14:paraId="45C0B267">
      <w:pPr>
        <w:pStyle w:val="6"/>
        <w:spacing w:before="76" w:line="276" w:lineRule="auto"/>
        <w:ind w:right="510"/>
      </w:pPr>
      <w:r>
        <w:t>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w:t>
      </w:r>
      <w:r>
        <w:rPr>
          <w:spacing w:val="-6"/>
        </w:rPr>
        <w:t xml:space="preserve"> </w:t>
      </w:r>
      <w:r>
        <w:t xml:space="preserve">в.: экономика, политика, внешнеполитическая ориентация, участие в интеграционных </w:t>
      </w:r>
      <w:r>
        <w:rPr>
          <w:spacing w:val="-2"/>
        </w:rPr>
        <w:t>процессах.</w:t>
      </w:r>
    </w:p>
    <w:p w14:paraId="6FF03C55">
      <w:pPr>
        <w:pStyle w:val="8"/>
        <w:numPr>
          <w:ilvl w:val="0"/>
          <w:numId w:val="74"/>
        </w:numPr>
        <w:tabs>
          <w:tab w:val="left" w:pos="612"/>
        </w:tabs>
        <w:spacing w:before="202" w:after="0" w:line="276" w:lineRule="auto"/>
        <w:ind w:left="372" w:right="510" w:firstLine="0"/>
        <w:jc w:val="left"/>
        <w:rPr>
          <w:sz w:val="24"/>
        </w:rPr>
      </w:pPr>
      <w:r>
        <w:rPr>
          <w:sz w:val="24"/>
        </w:rPr>
        <w:t>Страны</w:t>
      </w:r>
      <w:r>
        <w:rPr>
          <w:spacing w:val="80"/>
          <w:sz w:val="24"/>
        </w:rPr>
        <w:t xml:space="preserve"> </w:t>
      </w:r>
      <w:r>
        <w:rPr>
          <w:sz w:val="24"/>
        </w:rPr>
        <w:t>Азии,</w:t>
      </w:r>
      <w:r>
        <w:rPr>
          <w:spacing w:val="80"/>
          <w:sz w:val="24"/>
        </w:rPr>
        <w:t xml:space="preserve"> </w:t>
      </w:r>
      <w:r>
        <w:rPr>
          <w:sz w:val="24"/>
        </w:rPr>
        <w:t>Африки</w:t>
      </w:r>
      <w:r>
        <w:rPr>
          <w:spacing w:val="80"/>
          <w:sz w:val="24"/>
        </w:rPr>
        <w:t xml:space="preserve"> </w:t>
      </w:r>
      <w:r>
        <w:rPr>
          <w:sz w:val="24"/>
        </w:rPr>
        <w:t>во</w:t>
      </w:r>
      <w:r>
        <w:rPr>
          <w:spacing w:val="80"/>
          <w:sz w:val="24"/>
        </w:rPr>
        <w:t xml:space="preserve"> </w:t>
      </w:r>
      <w:r>
        <w:rPr>
          <w:sz w:val="24"/>
        </w:rPr>
        <w:t>второй</w:t>
      </w:r>
      <w:r>
        <w:rPr>
          <w:spacing w:val="80"/>
          <w:sz w:val="24"/>
        </w:rPr>
        <w:t xml:space="preserve"> </w:t>
      </w:r>
      <w:r>
        <w:rPr>
          <w:sz w:val="24"/>
        </w:rPr>
        <w:t>половине</w:t>
      </w:r>
      <w:r>
        <w:rPr>
          <w:spacing w:val="80"/>
          <w:sz w:val="24"/>
        </w:rPr>
        <w:t xml:space="preserve"> </w:t>
      </w:r>
      <w:r>
        <w:rPr>
          <w:sz w:val="24"/>
        </w:rPr>
        <w:t>ХХ</w:t>
      </w:r>
      <w:r>
        <w:rPr>
          <w:spacing w:val="80"/>
          <w:sz w:val="24"/>
        </w:rPr>
        <w:t xml:space="preserve"> </w:t>
      </w:r>
      <w:r>
        <w:rPr>
          <w:sz w:val="24"/>
        </w:rPr>
        <w:t>–</w:t>
      </w:r>
      <w:r>
        <w:rPr>
          <w:spacing w:val="80"/>
          <w:sz w:val="24"/>
        </w:rPr>
        <w:t xml:space="preserve"> </w:t>
      </w:r>
      <w:r>
        <w:rPr>
          <w:sz w:val="24"/>
        </w:rPr>
        <w:t>начале</w:t>
      </w:r>
      <w:r>
        <w:rPr>
          <w:spacing w:val="80"/>
          <w:sz w:val="24"/>
        </w:rPr>
        <w:t xml:space="preserve"> </w:t>
      </w:r>
      <w:r>
        <w:rPr>
          <w:sz w:val="24"/>
        </w:rPr>
        <w:t>XXI</w:t>
      </w:r>
      <w:r>
        <w:rPr>
          <w:spacing w:val="-4"/>
          <w:sz w:val="24"/>
        </w:rPr>
        <w:t xml:space="preserve"> </w:t>
      </w:r>
      <w:r>
        <w:rPr>
          <w:sz w:val="24"/>
        </w:rPr>
        <w:t>в.:</w:t>
      </w:r>
      <w:r>
        <w:rPr>
          <w:spacing w:val="80"/>
          <w:sz w:val="24"/>
        </w:rPr>
        <w:t xml:space="preserve"> </w:t>
      </w:r>
      <w:r>
        <w:rPr>
          <w:sz w:val="24"/>
        </w:rPr>
        <w:t>проблемы</w:t>
      </w:r>
      <w:r>
        <w:rPr>
          <w:spacing w:val="80"/>
          <w:sz w:val="24"/>
        </w:rPr>
        <w:t xml:space="preserve"> </w:t>
      </w:r>
      <w:r>
        <w:rPr>
          <w:sz w:val="24"/>
        </w:rPr>
        <w:t>и</w:t>
      </w:r>
      <w:r>
        <w:rPr>
          <w:spacing w:val="80"/>
          <w:sz w:val="24"/>
        </w:rPr>
        <w:t xml:space="preserve"> </w:t>
      </w:r>
      <w:r>
        <w:rPr>
          <w:sz w:val="24"/>
        </w:rPr>
        <w:t>пути модернизации (5 ч).</w:t>
      </w:r>
    </w:p>
    <w:p w14:paraId="4A3AC07F">
      <w:pPr>
        <w:pStyle w:val="6"/>
        <w:spacing w:before="197" w:line="276" w:lineRule="auto"/>
        <w:ind w:right="507"/>
      </w:pPr>
      <w:r>
        <w:t>Страны</w:t>
      </w:r>
      <w:r>
        <w:rPr>
          <w:spacing w:val="80"/>
        </w:rPr>
        <w:t xml:space="preserve">  </w:t>
      </w:r>
      <w:r>
        <w:t>Восточной,</w:t>
      </w:r>
      <w:r>
        <w:rPr>
          <w:spacing w:val="80"/>
        </w:rPr>
        <w:t xml:space="preserve">  </w:t>
      </w:r>
      <w:r>
        <w:t>Юго-Восточной</w:t>
      </w:r>
      <w:r>
        <w:rPr>
          <w:spacing w:val="80"/>
        </w:rPr>
        <w:t xml:space="preserve">  </w:t>
      </w:r>
      <w:r>
        <w:t>и</w:t>
      </w:r>
      <w:r>
        <w:rPr>
          <w:spacing w:val="80"/>
        </w:rPr>
        <w:t xml:space="preserve">  </w:t>
      </w:r>
      <w:r>
        <w:t>Южной</w:t>
      </w:r>
      <w:r>
        <w:rPr>
          <w:spacing w:val="80"/>
        </w:rPr>
        <w:t xml:space="preserve">  </w:t>
      </w:r>
      <w:r>
        <w:t>Азии.</w:t>
      </w:r>
      <w:r>
        <w:rPr>
          <w:spacing w:val="80"/>
        </w:rPr>
        <w:t xml:space="preserve">  </w:t>
      </w:r>
      <w:r>
        <w:t>Освободительная</w:t>
      </w:r>
      <w:r>
        <w:rPr>
          <w:spacing w:val="80"/>
        </w:rPr>
        <w:t xml:space="preserve">  </w:t>
      </w:r>
      <w:r>
        <w:t>борьба</w:t>
      </w:r>
      <w:r>
        <w:rPr>
          <w:spacing w:val="80"/>
        </w:rPr>
        <w:t xml:space="preserve"> </w:t>
      </w:r>
      <w:r>
        <w:t>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w:t>
      </w:r>
      <w:r>
        <w:rPr>
          <w:spacing w:val="-1"/>
        </w:rPr>
        <w:t xml:space="preserve"> </w:t>
      </w:r>
      <w:r>
        <w:t>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14:paraId="36ECB819">
      <w:pPr>
        <w:pStyle w:val="6"/>
        <w:spacing w:before="202" w:line="276" w:lineRule="auto"/>
        <w:ind w:right="517"/>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14:paraId="5DB77E6D">
      <w:pPr>
        <w:pStyle w:val="6"/>
        <w:spacing w:before="200" w:line="276" w:lineRule="auto"/>
        <w:ind w:right="507"/>
      </w:pPr>
      <w:r>
        <w:t>Страны Ближнего Востока и Северной Африки. Турция: политическое развитие, процесс модернизации. Иран: реформы 1960–1970-х</w:t>
      </w:r>
      <w:r>
        <w:rPr>
          <w:spacing w:val="-1"/>
        </w:rPr>
        <w:t xml:space="preserve"> </w:t>
      </w:r>
      <w:r>
        <w:t>гг., исламская революция. Афганистан: смена политических режимов, роль внешних сил.</w:t>
      </w:r>
    </w:p>
    <w:p w14:paraId="44D9DF65">
      <w:pPr>
        <w:pStyle w:val="6"/>
        <w:spacing w:before="200" w:line="276" w:lineRule="auto"/>
        <w:ind w:right="504"/>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w:t>
      </w:r>
      <w:r>
        <w:rPr>
          <w:spacing w:val="-1"/>
        </w:rPr>
        <w:t xml:space="preserve"> </w:t>
      </w:r>
      <w:r>
        <w:t>гг. Гражданская война в Сирии.</w:t>
      </w:r>
    </w:p>
    <w:p w14:paraId="2F1099C2">
      <w:pPr>
        <w:pStyle w:val="6"/>
        <w:tabs>
          <w:tab w:val="left" w:pos="4884"/>
          <w:tab w:val="left" w:pos="9471"/>
        </w:tabs>
        <w:spacing w:before="200" w:line="276" w:lineRule="auto"/>
        <w:ind w:right="511"/>
      </w:pPr>
      <w:r>
        <w:t>Страны Тропической и Южной Африки. Этапы провозглашения независимости («год Африки», 1970–1980-е</w:t>
      </w:r>
      <w:r>
        <w:rPr>
          <w:spacing w:val="-2"/>
        </w:rPr>
        <w:t xml:space="preserve"> </w:t>
      </w:r>
      <w:r>
        <w:t xml:space="preserve">гг.). Выбор путей развития. Попытки утверждения демократических режимов и установление диктатур. Система апартеида на юге Африки и ее падение. </w:t>
      </w:r>
      <w:r>
        <w:rPr>
          <w:spacing w:val="-2"/>
        </w:rPr>
        <w:t>Сепаратизм.</w:t>
      </w:r>
      <w:r>
        <w:tab/>
      </w:r>
      <w:r>
        <w:rPr>
          <w:spacing w:val="-2"/>
        </w:rPr>
        <w:t>Гражданские</w:t>
      </w:r>
      <w:r>
        <w:tab/>
      </w:r>
      <w:r>
        <w:rPr>
          <w:spacing w:val="-2"/>
        </w:rPr>
        <w:t xml:space="preserve">войны </w:t>
      </w:r>
      <w:r>
        <w:t>и этнические конфликты в Африке.</w:t>
      </w:r>
    </w:p>
    <w:p w14:paraId="6348C624">
      <w:pPr>
        <w:pStyle w:val="8"/>
        <w:numPr>
          <w:ilvl w:val="0"/>
          <w:numId w:val="74"/>
        </w:numPr>
        <w:tabs>
          <w:tab w:val="left" w:pos="612"/>
        </w:tabs>
        <w:spacing w:before="202" w:after="0" w:line="240" w:lineRule="auto"/>
        <w:ind w:left="612" w:right="0" w:hanging="240"/>
        <w:jc w:val="left"/>
        <w:rPr>
          <w:sz w:val="24"/>
        </w:rPr>
      </w:pPr>
      <w:r>
        <w:rPr>
          <w:sz w:val="24"/>
        </w:rPr>
        <w:t>Страны</w:t>
      </w:r>
      <w:r>
        <w:rPr>
          <w:spacing w:val="-4"/>
          <w:sz w:val="24"/>
        </w:rPr>
        <w:t xml:space="preserve"> </w:t>
      </w:r>
      <w:r>
        <w:rPr>
          <w:sz w:val="24"/>
        </w:rPr>
        <w:t>Латинской</w:t>
      </w:r>
      <w:r>
        <w:rPr>
          <w:spacing w:val="-3"/>
          <w:sz w:val="24"/>
        </w:rPr>
        <w:t xml:space="preserve"> </w:t>
      </w:r>
      <w:r>
        <w:rPr>
          <w:sz w:val="24"/>
        </w:rPr>
        <w:t>Америки</w:t>
      </w:r>
      <w:r>
        <w:rPr>
          <w:spacing w:val="1"/>
          <w:sz w:val="24"/>
        </w:rPr>
        <w:t xml:space="preserve"> </w:t>
      </w:r>
      <w:r>
        <w:rPr>
          <w:sz w:val="24"/>
        </w:rPr>
        <w:t>во</w:t>
      </w:r>
      <w:r>
        <w:rPr>
          <w:spacing w:val="-2"/>
          <w:sz w:val="24"/>
        </w:rPr>
        <w:t xml:space="preserve"> </w:t>
      </w:r>
      <w:r>
        <w:rPr>
          <w:sz w:val="24"/>
        </w:rPr>
        <w:t>второй</w:t>
      </w:r>
      <w:r>
        <w:rPr>
          <w:spacing w:val="-3"/>
          <w:sz w:val="24"/>
        </w:rPr>
        <w:t xml:space="preserve"> </w:t>
      </w:r>
      <w:r>
        <w:rPr>
          <w:sz w:val="24"/>
        </w:rPr>
        <w:t>половине</w:t>
      </w:r>
      <w:r>
        <w:rPr>
          <w:spacing w:val="-1"/>
          <w:sz w:val="24"/>
        </w:rPr>
        <w:t xml:space="preserve"> </w:t>
      </w:r>
      <w:r>
        <w:rPr>
          <w:sz w:val="24"/>
        </w:rPr>
        <w:t>ХХ</w:t>
      </w:r>
      <w:r>
        <w:rPr>
          <w:spacing w:val="-1"/>
          <w:sz w:val="24"/>
        </w:rPr>
        <w:t xml:space="preserve"> </w:t>
      </w:r>
      <w:r>
        <w:rPr>
          <w:sz w:val="24"/>
        </w:rPr>
        <w:t>–</w:t>
      </w:r>
      <w:r>
        <w:rPr>
          <w:spacing w:val="-2"/>
          <w:sz w:val="24"/>
        </w:rPr>
        <w:t xml:space="preserve"> </w:t>
      </w:r>
      <w:r>
        <w:rPr>
          <w:sz w:val="24"/>
        </w:rPr>
        <w:t>начале</w:t>
      </w:r>
      <w:r>
        <w:rPr>
          <w:spacing w:val="-1"/>
          <w:sz w:val="24"/>
        </w:rPr>
        <w:t xml:space="preserve"> </w:t>
      </w:r>
      <w:r>
        <w:rPr>
          <w:sz w:val="24"/>
        </w:rPr>
        <w:t>XXI</w:t>
      </w:r>
      <w:r>
        <w:rPr>
          <w:spacing w:val="-5"/>
          <w:sz w:val="24"/>
        </w:rPr>
        <w:t xml:space="preserve"> </w:t>
      </w:r>
      <w:r>
        <w:rPr>
          <w:sz w:val="24"/>
        </w:rPr>
        <w:t>в.</w:t>
      </w:r>
      <w:r>
        <w:rPr>
          <w:spacing w:val="-2"/>
          <w:sz w:val="24"/>
        </w:rPr>
        <w:t xml:space="preserve"> </w:t>
      </w:r>
      <w:r>
        <w:rPr>
          <w:sz w:val="24"/>
        </w:rPr>
        <w:t>(2</w:t>
      </w:r>
      <w:r>
        <w:rPr>
          <w:spacing w:val="-1"/>
          <w:sz w:val="24"/>
        </w:rPr>
        <w:t xml:space="preserve"> </w:t>
      </w:r>
      <w:r>
        <w:rPr>
          <w:spacing w:val="-5"/>
          <w:sz w:val="24"/>
        </w:rPr>
        <w:t>ч).</w:t>
      </w:r>
    </w:p>
    <w:p w14:paraId="3B0F8B37">
      <w:pPr>
        <w:pStyle w:val="6"/>
        <w:spacing w:before="240" w:line="276" w:lineRule="auto"/>
        <w:ind w:right="504"/>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 реформизм. Революция на Кубе. Диктатуры и демократизация в странах Латинской Америки. Революции конца 1960-х – 1970-х гг. (Перу, Чили, Никарагуа). Правоавторитарные</w:t>
      </w:r>
      <w:r>
        <w:rPr>
          <w:spacing w:val="80"/>
        </w:rPr>
        <w:t xml:space="preserve"> </w:t>
      </w:r>
      <w:r>
        <w:t>диктатуры. «Левый поворот» в конце ХХ – начале XXI в.</w:t>
      </w:r>
    </w:p>
    <w:p w14:paraId="7ECB9E87">
      <w:pPr>
        <w:pStyle w:val="6"/>
        <w:spacing w:after="0" w:line="276" w:lineRule="auto"/>
        <w:sectPr>
          <w:footerReference r:id="rId446" w:type="default"/>
          <w:pgSz w:w="11920" w:h="16840"/>
          <w:pgMar w:top="1360" w:right="570" w:bottom="280" w:left="708" w:header="0" w:footer="0" w:gutter="0"/>
          <w:cols w:space="720" w:num="1"/>
        </w:sectPr>
      </w:pPr>
    </w:p>
    <w:p w14:paraId="6DE88380">
      <w:pPr>
        <w:pStyle w:val="8"/>
        <w:numPr>
          <w:ilvl w:val="0"/>
          <w:numId w:val="74"/>
        </w:numPr>
        <w:tabs>
          <w:tab w:val="left" w:pos="612"/>
        </w:tabs>
        <w:spacing w:before="76" w:after="0" w:line="240" w:lineRule="auto"/>
        <w:ind w:left="612" w:right="0" w:hanging="240"/>
        <w:jc w:val="left"/>
        <w:rPr>
          <w:sz w:val="24"/>
        </w:rPr>
      </w:pPr>
      <w:r>
        <w:rPr>
          <w:sz w:val="24"/>
        </w:rPr>
        <w:t>Международные</w:t>
      </w:r>
      <w:r>
        <w:rPr>
          <w:spacing w:val="-2"/>
          <w:sz w:val="24"/>
        </w:rPr>
        <w:t xml:space="preserve"> </w:t>
      </w:r>
      <w:r>
        <w:rPr>
          <w:sz w:val="24"/>
        </w:rPr>
        <w:t>отношения</w:t>
      </w:r>
      <w:r>
        <w:rPr>
          <w:spacing w:val="-1"/>
          <w:sz w:val="24"/>
        </w:rPr>
        <w:t xml:space="preserve"> </w:t>
      </w:r>
      <w:r>
        <w:rPr>
          <w:sz w:val="24"/>
        </w:rPr>
        <w:t>во</w:t>
      </w:r>
      <w:r>
        <w:rPr>
          <w:spacing w:val="-2"/>
          <w:sz w:val="24"/>
        </w:rPr>
        <w:t xml:space="preserve"> </w:t>
      </w:r>
      <w:r>
        <w:rPr>
          <w:sz w:val="24"/>
        </w:rPr>
        <w:t>второй</w:t>
      </w:r>
      <w:r>
        <w:rPr>
          <w:spacing w:val="-1"/>
          <w:sz w:val="24"/>
        </w:rPr>
        <w:t xml:space="preserve"> </w:t>
      </w:r>
      <w:r>
        <w:rPr>
          <w:sz w:val="24"/>
        </w:rPr>
        <w:t>половине</w:t>
      </w:r>
      <w:r>
        <w:rPr>
          <w:spacing w:val="-1"/>
          <w:sz w:val="24"/>
        </w:rPr>
        <w:t xml:space="preserve"> </w:t>
      </w:r>
      <w:r>
        <w:rPr>
          <w:sz w:val="24"/>
        </w:rPr>
        <w:t>ХХ</w:t>
      </w:r>
      <w:r>
        <w:rPr>
          <w:spacing w:val="-3"/>
          <w:sz w:val="24"/>
        </w:rPr>
        <w:t xml:space="preserve"> </w:t>
      </w:r>
      <w:r>
        <w:rPr>
          <w:sz w:val="24"/>
        </w:rPr>
        <w:t>–</w:t>
      </w:r>
      <w:r>
        <w:rPr>
          <w:spacing w:val="-3"/>
          <w:sz w:val="24"/>
        </w:rPr>
        <w:t xml:space="preserve"> </w:t>
      </w:r>
      <w:r>
        <w:rPr>
          <w:sz w:val="24"/>
        </w:rPr>
        <w:t>начале</w:t>
      </w:r>
      <w:r>
        <w:rPr>
          <w:spacing w:val="-1"/>
          <w:sz w:val="24"/>
        </w:rPr>
        <w:t xml:space="preserve"> </w:t>
      </w:r>
      <w:r>
        <w:rPr>
          <w:sz w:val="24"/>
        </w:rPr>
        <w:t>XXI</w:t>
      </w:r>
      <w:r>
        <w:rPr>
          <w:spacing w:val="-5"/>
          <w:sz w:val="24"/>
        </w:rPr>
        <w:t xml:space="preserve"> </w:t>
      </w:r>
      <w:r>
        <w:rPr>
          <w:sz w:val="24"/>
        </w:rPr>
        <w:t>в.</w:t>
      </w:r>
      <w:r>
        <w:rPr>
          <w:spacing w:val="-2"/>
          <w:sz w:val="24"/>
        </w:rPr>
        <w:t xml:space="preserve"> </w:t>
      </w:r>
      <w:r>
        <w:rPr>
          <w:sz w:val="24"/>
        </w:rPr>
        <w:t>(2</w:t>
      </w:r>
      <w:r>
        <w:rPr>
          <w:spacing w:val="-2"/>
          <w:sz w:val="24"/>
        </w:rPr>
        <w:t xml:space="preserve"> </w:t>
      </w:r>
      <w:r>
        <w:rPr>
          <w:spacing w:val="-5"/>
          <w:sz w:val="24"/>
        </w:rPr>
        <w:t>ч).</w:t>
      </w:r>
    </w:p>
    <w:p w14:paraId="6D4EA695">
      <w:pPr>
        <w:pStyle w:val="6"/>
        <w:spacing w:before="240" w:line="276" w:lineRule="auto"/>
        <w:ind w:right="504"/>
      </w:pPr>
      <w:r>
        <w:t>Основные этапы развития международных отношений во второй половине 1940-х – 2020-х</w:t>
      </w:r>
      <w:r>
        <w:rPr>
          <w:spacing w:val="-2"/>
        </w:rPr>
        <w:t xml:space="preserve"> </w:t>
      </w:r>
      <w:r>
        <w:t>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14:paraId="58FA7F75">
      <w:pPr>
        <w:pStyle w:val="6"/>
        <w:tabs>
          <w:tab w:val="left" w:pos="5056"/>
          <w:tab w:val="left" w:pos="8497"/>
        </w:tabs>
        <w:spacing w:before="203" w:line="276" w:lineRule="auto"/>
        <w:ind w:right="504"/>
      </w:pPr>
      <w:r>
        <w:t>Разрядка международной напряженности в конце 1960-х – первой половине 1970-х</w:t>
      </w:r>
      <w:r>
        <w:rPr>
          <w:spacing w:val="-2"/>
        </w:rPr>
        <w:t xml:space="preserve"> </w:t>
      </w:r>
      <w:r>
        <w:t>гг.</w:t>
      </w:r>
      <w:r>
        <w:rPr>
          <w:spacing w:val="40"/>
        </w:rPr>
        <w:t xml:space="preserve"> </w:t>
      </w:r>
      <w:r>
        <w:t>Договор</w:t>
      </w:r>
      <w:r>
        <w:rPr>
          <w:spacing w:val="80"/>
        </w:rPr>
        <w:t xml:space="preserve">   </w:t>
      </w:r>
      <w:r>
        <w:t>о</w:t>
      </w:r>
      <w:r>
        <w:rPr>
          <w:spacing w:val="80"/>
        </w:rPr>
        <w:t xml:space="preserve">   </w:t>
      </w:r>
      <w:r>
        <w:t>запрещении</w:t>
      </w:r>
      <w:r>
        <w:rPr>
          <w:spacing w:val="79"/>
        </w:rPr>
        <w:t xml:space="preserve">   </w:t>
      </w:r>
      <w:r>
        <w:t>ядерных</w:t>
      </w:r>
      <w:r>
        <w:rPr>
          <w:spacing w:val="80"/>
        </w:rPr>
        <w:t xml:space="preserve">   </w:t>
      </w:r>
      <w:r>
        <w:t>испытаний</w:t>
      </w:r>
      <w:r>
        <w:rPr>
          <w:spacing w:val="80"/>
        </w:rPr>
        <w:t xml:space="preserve">   </w:t>
      </w:r>
      <w:r>
        <w:t>в</w:t>
      </w:r>
      <w:r>
        <w:rPr>
          <w:spacing w:val="80"/>
        </w:rPr>
        <w:t xml:space="preserve">   </w:t>
      </w:r>
      <w:r>
        <w:t>трех</w:t>
      </w:r>
      <w:r>
        <w:rPr>
          <w:spacing w:val="80"/>
        </w:rPr>
        <w:t xml:space="preserve">   </w:t>
      </w:r>
      <w:r>
        <w:t>средах.</w:t>
      </w:r>
      <w:r>
        <w:rPr>
          <w:spacing w:val="80"/>
        </w:rPr>
        <w:t xml:space="preserve">   </w:t>
      </w:r>
      <w:r>
        <w:t>Договор о</w:t>
      </w:r>
      <w:r>
        <w:rPr>
          <w:spacing w:val="-2"/>
        </w:rPr>
        <w:t xml:space="preserve"> </w:t>
      </w:r>
      <w:r>
        <w:t>нераспространении</w:t>
      </w:r>
      <w:r>
        <w:rPr>
          <w:spacing w:val="-3"/>
        </w:rPr>
        <w:t xml:space="preserve"> </w:t>
      </w:r>
      <w:r>
        <w:t>ядерного</w:t>
      </w:r>
      <w:r>
        <w:rPr>
          <w:spacing w:val="-2"/>
        </w:rPr>
        <w:t xml:space="preserve"> </w:t>
      </w:r>
      <w:r>
        <w:t>оружия (1968). Пражская</w:t>
      </w:r>
      <w:r>
        <w:rPr>
          <w:spacing w:val="-1"/>
        </w:rPr>
        <w:t xml:space="preserve"> </w:t>
      </w:r>
      <w:r>
        <w:t>весна</w:t>
      </w:r>
      <w:r>
        <w:rPr>
          <w:spacing w:val="-2"/>
        </w:rPr>
        <w:t xml:space="preserve"> </w:t>
      </w:r>
      <w:r>
        <w:t>1968 г.</w:t>
      </w:r>
      <w:r>
        <w:rPr>
          <w:spacing w:val="-2"/>
        </w:rPr>
        <w:t xml:space="preserve"> </w:t>
      </w:r>
      <w:r>
        <w:t>и</w:t>
      </w:r>
      <w:r>
        <w:rPr>
          <w:spacing w:val="-3"/>
        </w:rPr>
        <w:t xml:space="preserve"> </w:t>
      </w:r>
      <w:r>
        <w:t>ввод войск</w:t>
      </w:r>
      <w:r>
        <w:rPr>
          <w:spacing w:val="-2"/>
        </w:rPr>
        <w:t xml:space="preserve"> </w:t>
      </w:r>
      <w:r>
        <w:t>государств – участников ОВД в Чехословакию. Доктрина Брежнева. Урегулирование германского</w:t>
      </w:r>
      <w:r>
        <w:rPr>
          <w:spacing w:val="40"/>
        </w:rPr>
        <w:t xml:space="preserve"> </w:t>
      </w:r>
      <w:r>
        <w:t xml:space="preserve">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w:t>
      </w:r>
      <w:r>
        <w:rPr>
          <w:spacing w:val="-2"/>
        </w:rPr>
        <w:t>безопасности</w:t>
      </w:r>
      <w:r>
        <w:tab/>
      </w:r>
      <w:r>
        <w:rPr>
          <w:spacing w:val="-10"/>
        </w:rPr>
        <w:t>и</w:t>
      </w:r>
      <w:r>
        <w:tab/>
      </w:r>
      <w:r>
        <w:rPr>
          <w:spacing w:val="-2"/>
        </w:rPr>
        <w:t xml:space="preserve">сотрудничеству </w:t>
      </w:r>
      <w:r>
        <w:t>в Европе (Хельсинки, 1975 г.).</w:t>
      </w:r>
    </w:p>
    <w:p w14:paraId="6AAC590C">
      <w:pPr>
        <w:pStyle w:val="6"/>
        <w:spacing w:before="198" w:line="276" w:lineRule="auto"/>
        <w:ind w:right="504"/>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w:t>
      </w:r>
      <w:r>
        <w:rPr>
          <w:spacing w:val="40"/>
        </w:rPr>
        <w:t xml:space="preserve"> </w:t>
      </w:r>
      <w:r>
        <w:t>концепции</w:t>
      </w:r>
      <w:r>
        <w:rPr>
          <w:spacing w:val="40"/>
        </w:rPr>
        <w:t xml:space="preserve"> </w:t>
      </w:r>
      <w:r>
        <w:t>«нового</w:t>
      </w:r>
      <w:r>
        <w:rPr>
          <w:spacing w:val="40"/>
        </w:rPr>
        <w:t xml:space="preserve"> </w:t>
      </w:r>
      <w:r>
        <w:t>политического</w:t>
      </w:r>
      <w:r>
        <w:rPr>
          <w:spacing w:val="40"/>
        </w:rPr>
        <w:t xml:space="preserve"> </w:t>
      </w:r>
      <w:r>
        <w:t>мышления»</w:t>
      </w:r>
      <w:r>
        <w:rPr>
          <w:spacing w:val="40"/>
        </w:rPr>
        <w:t xml:space="preserve"> </w:t>
      </w:r>
      <w:r>
        <w:t>в</w:t>
      </w:r>
      <w:r>
        <w:rPr>
          <w:spacing w:val="40"/>
        </w:rPr>
        <w:t xml:space="preserve"> </w:t>
      </w:r>
      <w:r>
        <w:t>1980-х</w:t>
      </w:r>
      <w:r>
        <w:rPr>
          <w:spacing w:val="-1"/>
        </w:rPr>
        <w:t xml:space="preserve"> </w:t>
      </w:r>
      <w:r>
        <w:t>гг.</w:t>
      </w:r>
      <w:r>
        <w:rPr>
          <w:spacing w:val="40"/>
        </w:rPr>
        <w:t xml:space="preserve"> </w:t>
      </w:r>
      <w:r>
        <w:t>Революции</w:t>
      </w:r>
      <w:r>
        <w:rPr>
          <w:spacing w:val="40"/>
        </w:rPr>
        <w:t xml:space="preserve"> </w:t>
      </w:r>
      <w:r>
        <w:t>1989– 1991 гг. в странах Восточной Европы. Распад СССР и восточного блока.</w:t>
      </w:r>
    </w:p>
    <w:p w14:paraId="06D6B430">
      <w:pPr>
        <w:pStyle w:val="6"/>
        <w:spacing w:before="203" w:line="276" w:lineRule="auto"/>
        <w:ind w:right="507"/>
      </w:pPr>
      <w:r>
        <w:t>Международные</w:t>
      </w:r>
      <w:r>
        <w:rPr>
          <w:spacing w:val="62"/>
          <w:w w:val="150"/>
        </w:rPr>
        <w:t xml:space="preserve">  </w:t>
      </w:r>
      <w:r>
        <w:t>отношения</w:t>
      </w:r>
      <w:r>
        <w:rPr>
          <w:spacing w:val="63"/>
          <w:w w:val="150"/>
        </w:rPr>
        <w:t xml:space="preserve">  </w:t>
      </w:r>
      <w:r>
        <w:t>в</w:t>
      </w:r>
      <w:r>
        <w:rPr>
          <w:spacing w:val="61"/>
          <w:w w:val="150"/>
        </w:rPr>
        <w:t xml:space="preserve">  </w:t>
      </w:r>
      <w:r>
        <w:t>конце</w:t>
      </w:r>
      <w:r>
        <w:rPr>
          <w:spacing w:val="62"/>
          <w:w w:val="150"/>
        </w:rPr>
        <w:t xml:space="preserve">  </w:t>
      </w:r>
      <w:r>
        <w:t>ХХ</w:t>
      </w:r>
      <w:r>
        <w:rPr>
          <w:spacing w:val="64"/>
          <w:w w:val="150"/>
        </w:rPr>
        <w:t xml:space="preserve">  </w:t>
      </w:r>
      <w:r>
        <w:t>–</w:t>
      </w:r>
      <w:r>
        <w:rPr>
          <w:spacing w:val="62"/>
          <w:w w:val="150"/>
        </w:rPr>
        <w:t xml:space="preserve">  </w:t>
      </w:r>
      <w:r>
        <w:t>начале</w:t>
      </w:r>
      <w:r>
        <w:rPr>
          <w:spacing w:val="63"/>
          <w:w w:val="150"/>
        </w:rPr>
        <w:t xml:space="preserve">  </w:t>
      </w:r>
      <w:r>
        <w:t>XXI</w:t>
      </w:r>
      <w:r>
        <w:rPr>
          <w:spacing w:val="-4"/>
        </w:rPr>
        <w:t xml:space="preserve"> </w:t>
      </w:r>
      <w:r>
        <w:t>в.</w:t>
      </w:r>
      <w:r>
        <w:rPr>
          <w:spacing w:val="62"/>
          <w:w w:val="150"/>
        </w:rPr>
        <w:t xml:space="preserve">  </w:t>
      </w:r>
      <w:r>
        <w:t>От</w:t>
      </w:r>
      <w:r>
        <w:rPr>
          <w:spacing w:val="61"/>
          <w:w w:val="150"/>
        </w:rPr>
        <w:t xml:space="preserve">  </w:t>
      </w:r>
      <w:r>
        <w:t>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14:paraId="6D7A7029">
      <w:pPr>
        <w:pStyle w:val="8"/>
        <w:numPr>
          <w:ilvl w:val="0"/>
          <w:numId w:val="74"/>
        </w:numPr>
        <w:tabs>
          <w:tab w:val="left" w:pos="612"/>
        </w:tabs>
        <w:spacing w:before="200" w:after="0" w:line="240" w:lineRule="auto"/>
        <w:ind w:left="612" w:right="0" w:hanging="240"/>
        <w:jc w:val="left"/>
        <w:rPr>
          <w:sz w:val="24"/>
        </w:rPr>
      </w:pPr>
      <w:r>
        <w:rPr>
          <w:sz w:val="24"/>
        </w:rPr>
        <w:t>Развитие</w:t>
      </w:r>
      <w:r>
        <w:rPr>
          <w:spacing w:val="-3"/>
          <w:sz w:val="24"/>
        </w:rPr>
        <w:t xml:space="preserve"> </w:t>
      </w:r>
      <w:r>
        <w:rPr>
          <w:sz w:val="24"/>
        </w:rPr>
        <w:t>науки</w:t>
      </w:r>
      <w:r>
        <w:rPr>
          <w:spacing w:val="-3"/>
          <w:sz w:val="24"/>
        </w:rPr>
        <w:t xml:space="preserve"> </w:t>
      </w:r>
      <w:r>
        <w:rPr>
          <w:sz w:val="24"/>
        </w:rPr>
        <w:t>и</w:t>
      </w:r>
      <w:r>
        <w:rPr>
          <w:spacing w:val="-3"/>
          <w:sz w:val="24"/>
        </w:rPr>
        <w:t xml:space="preserve"> </w:t>
      </w:r>
      <w:r>
        <w:rPr>
          <w:sz w:val="24"/>
        </w:rPr>
        <w:t>культуры во</w:t>
      </w:r>
      <w:r>
        <w:rPr>
          <w:spacing w:val="-2"/>
          <w:sz w:val="24"/>
        </w:rPr>
        <w:t xml:space="preserve"> </w:t>
      </w:r>
      <w:r>
        <w:rPr>
          <w:sz w:val="24"/>
        </w:rPr>
        <w:t>второй</w:t>
      </w:r>
      <w:r>
        <w:rPr>
          <w:spacing w:val="-3"/>
          <w:sz w:val="24"/>
        </w:rPr>
        <w:t xml:space="preserve"> </w:t>
      </w:r>
      <w:r>
        <w:rPr>
          <w:sz w:val="24"/>
        </w:rPr>
        <w:t>половине</w:t>
      </w:r>
      <w:r>
        <w:rPr>
          <w:spacing w:val="-1"/>
          <w:sz w:val="24"/>
        </w:rPr>
        <w:t xml:space="preserve"> </w:t>
      </w:r>
      <w:r>
        <w:rPr>
          <w:sz w:val="24"/>
        </w:rPr>
        <w:t>ХХ</w:t>
      </w:r>
      <w:r>
        <w:rPr>
          <w:spacing w:val="-1"/>
          <w:sz w:val="24"/>
        </w:rPr>
        <w:t xml:space="preserve"> </w:t>
      </w:r>
      <w:r>
        <w:rPr>
          <w:sz w:val="24"/>
        </w:rPr>
        <w:t>–</w:t>
      </w:r>
      <w:r>
        <w:rPr>
          <w:spacing w:val="-2"/>
          <w:sz w:val="24"/>
        </w:rPr>
        <w:t xml:space="preserve"> </w:t>
      </w:r>
      <w:r>
        <w:rPr>
          <w:sz w:val="24"/>
        </w:rPr>
        <w:t>начале</w:t>
      </w:r>
      <w:r>
        <w:rPr>
          <w:spacing w:val="-1"/>
          <w:sz w:val="24"/>
        </w:rPr>
        <w:t xml:space="preserve"> </w:t>
      </w:r>
      <w:r>
        <w:rPr>
          <w:sz w:val="24"/>
        </w:rPr>
        <w:t>XXI</w:t>
      </w:r>
      <w:r>
        <w:rPr>
          <w:spacing w:val="-5"/>
          <w:sz w:val="24"/>
        </w:rPr>
        <w:t xml:space="preserve"> </w:t>
      </w:r>
      <w:r>
        <w:rPr>
          <w:sz w:val="24"/>
        </w:rPr>
        <w:t>в.</w:t>
      </w:r>
      <w:r>
        <w:rPr>
          <w:spacing w:val="-2"/>
          <w:sz w:val="24"/>
        </w:rPr>
        <w:t xml:space="preserve"> </w:t>
      </w:r>
      <w:r>
        <w:rPr>
          <w:sz w:val="24"/>
        </w:rPr>
        <w:t>(2</w:t>
      </w:r>
      <w:r>
        <w:rPr>
          <w:spacing w:val="-2"/>
          <w:sz w:val="24"/>
        </w:rPr>
        <w:t xml:space="preserve"> </w:t>
      </w:r>
      <w:r>
        <w:rPr>
          <w:spacing w:val="-5"/>
          <w:sz w:val="24"/>
        </w:rPr>
        <w:t>ч).</w:t>
      </w:r>
    </w:p>
    <w:p w14:paraId="697375A3">
      <w:pPr>
        <w:pStyle w:val="6"/>
        <w:spacing w:before="240" w:line="276" w:lineRule="auto"/>
        <w:ind w:right="504"/>
      </w:pPr>
      <w:r>
        <w:t>Развитие науки во второй половине ХХ</w:t>
      </w:r>
      <w:r>
        <w:rPr>
          <w:spacing w:val="-3"/>
        </w:rPr>
        <w:t xml:space="preserve"> </w:t>
      </w:r>
      <w:r>
        <w:t>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14:paraId="3E6C9168">
      <w:pPr>
        <w:pStyle w:val="6"/>
        <w:spacing w:before="203" w:line="276" w:lineRule="auto"/>
        <w:ind w:right="509"/>
      </w:pPr>
      <w:r>
        <w:t>Изменение условий труда и быта людей во второй половине ХХ – начале XXI</w:t>
      </w:r>
      <w:r>
        <w:rPr>
          <w:spacing w:val="-5"/>
        </w:rPr>
        <w:t xml:space="preserve"> </w:t>
      </w:r>
      <w:r>
        <w:t>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14:paraId="54DE833D">
      <w:pPr>
        <w:pStyle w:val="6"/>
        <w:spacing w:before="200" w:line="276" w:lineRule="auto"/>
        <w:ind w:right="508"/>
      </w:pPr>
      <w:r>
        <w:t>Течения и стили в художественной культуре второй половины ХХ – начала XXI</w:t>
      </w:r>
      <w:r>
        <w:rPr>
          <w:spacing w:val="-5"/>
        </w:rPr>
        <w:t xml:space="preserve"> </w:t>
      </w:r>
      <w:r>
        <w:t>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w:t>
      </w:r>
      <w:r>
        <w:rPr>
          <w:spacing w:val="40"/>
        </w:rPr>
        <w:t xml:space="preserve"> </w:t>
      </w:r>
      <w:r>
        <w:t>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14:paraId="417AFC46">
      <w:pPr>
        <w:pStyle w:val="8"/>
        <w:numPr>
          <w:ilvl w:val="0"/>
          <w:numId w:val="74"/>
        </w:numPr>
        <w:tabs>
          <w:tab w:val="left" w:pos="612"/>
        </w:tabs>
        <w:spacing w:before="199" w:after="0" w:line="240" w:lineRule="auto"/>
        <w:ind w:left="612" w:right="0" w:hanging="240"/>
        <w:jc w:val="left"/>
        <w:rPr>
          <w:sz w:val="24"/>
        </w:rPr>
      </w:pPr>
      <w:r>
        <w:rPr>
          <w:sz w:val="24"/>
        </w:rPr>
        <w:t>Современный</w:t>
      </w:r>
      <w:r>
        <w:rPr>
          <w:spacing w:val="-4"/>
          <w:sz w:val="24"/>
        </w:rPr>
        <w:t xml:space="preserve"> </w:t>
      </w:r>
      <w:r>
        <w:rPr>
          <w:sz w:val="24"/>
        </w:rPr>
        <w:t>мир</w:t>
      </w:r>
      <w:r>
        <w:rPr>
          <w:spacing w:val="-3"/>
          <w:sz w:val="24"/>
        </w:rPr>
        <w:t xml:space="preserve"> </w:t>
      </w:r>
      <w:r>
        <w:rPr>
          <w:sz w:val="24"/>
        </w:rPr>
        <w:t>(1</w:t>
      </w:r>
      <w:r>
        <w:rPr>
          <w:spacing w:val="-2"/>
          <w:sz w:val="24"/>
        </w:rPr>
        <w:t xml:space="preserve"> </w:t>
      </w:r>
      <w:r>
        <w:rPr>
          <w:spacing w:val="-5"/>
          <w:sz w:val="24"/>
        </w:rPr>
        <w:t>ч).</w:t>
      </w:r>
    </w:p>
    <w:p w14:paraId="4F6E53C9">
      <w:pPr>
        <w:pStyle w:val="6"/>
        <w:spacing w:before="240"/>
      </w:pPr>
      <w:r>
        <w:t>Глобальные</w:t>
      </w:r>
      <w:r>
        <w:rPr>
          <w:spacing w:val="59"/>
        </w:rPr>
        <w:t xml:space="preserve"> </w:t>
      </w:r>
      <w:r>
        <w:t>проблемы</w:t>
      </w:r>
      <w:r>
        <w:rPr>
          <w:spacing w:val="58"/>
        </w:rPr>
        <w:t xml:space="preserve"> </w:t>
      </w:r>
      <w:r>
        <w:t>человечества.</w:t>
      </w:r>
      <w:r>
        <w:rPr>
          <w:spacing w:val="55"/>
        </w:rPr>
        <w:t xml:space="preserve"> </w:t>
      </w:r>
      <w:r>
        <w:t>Существование</w:t>
      </w:r>
      <w:r>
        <w:rPr>
          <w:spacing w:val="61"/>
        </w:rPr>
        <w:t xml:space="preserve"> </w:t>
      </w:r>
      <w:r>
        <w:t>и</w:t>
      </w:r>
      <w:r>
        <w:rPr>
          <w:spacing w:val="59"/>
        </w:rPr>
        <w:t xml:space="preserve"> </w:t>
      </w:r>
      <w:r>
        <w:t>распространение</w:t>
      </w:r>
      <w:r>
        <w:rPr>
          <w:spacing w:val="61"/>
        </w:rPr>
        <w:t xml:space="preserve"> </w:t>
      </w:r>
      <w:r>
        <w:t>ядерного</w:t>
      </w:r>
      <w:r>
        <w:rPr>
          <w:spacing w:val="60"/>
        </w:rPr>
        <w:t xml:space="preserve"> </w:t>
      </w:r>
      <w:r>
        <w:rPr>
          <w:spacing w:val="-2"/>
        </w:rPr>
        <w:t>оружия.</w:t>
      </w:r>
    </w:p>
    <w:p w14:paraId="5F9A2420">
      <w:pPr>
        <w:pStyle w:val="6"/>
        <w:spacing w:after="0"/>
        <w:sectPr>
          <w:footerReference r:id="rId447" w:type="default"/>
          <w:pgSz w:w="11920" w:h="16840"/>
          <w:pgMar w:top="1360" w:right="570" w:bottom="280" w:left="708" w:header="0" w:footer="0" w:gutter="0"/>
          <w:cols w:space="720" w:num="1"/>
        </w:sectPr>
      </w:pPr>
    </w:p>
    <w:p w14:paraId="338AE842">
      <w:pPr>
        <w:pStyle w:val="6"/>
        <w:spacing w:before="76" w:line="276" w:lineRule="auto"/>
        <w:ind w:right="514"/>
      </w:pPr>
      <w:r>
        <w:t xml:space="preserve">Проблема природных ресурсов и экологии. Проблема беженцев. Эпидемии в современном </w:t>
      </w:r>
      <w:r>
        <w:rPr>
          <w:spacing w:val="-2"/>
        </w:rPr>
        <w:t>мире.</w:t>
      </w:r>
    </w:p>
    <w:p w14:paraId="3CE32E1A">
      <w:pPr>
        <w:pStyle w:val="6"/>
        <w:spacing w:before="201"/>
        <w:jc w:val="left"/>
      </w:pPr>
      <w:r>
        <w:t>Глобализация,</w:t>
      </w:r>
      <w:r>
        <w:rPr>
          <w:spacing w:val="-6"/>
        </w:rPr>
        <w:t xml:space="preserve"> </w:t>
      </w:r>
      <w:r>
        <w:t>интеграция</w:t>
      </w:r>
      <w:r>
        <w:rPr>
          <w:spacing w:val="-3"/>
        </w:rPr>
        <w:t xml:space="preserve"> </w:t>
      </w:r>
      <w:r>
        <w:t>и</w:t>
      </w:r>
      <w:r>
        <w:rPr>
          <w:spacing w:val="-4"/>
        </w:rPr>
        <w:t xml:space="preserve"> </w:t>
      </w:r>
      <w:r>
        <w:t>проблемы</w:t>
      </w:r>
      <w:r>
        <w:rPr>
          <w:spacing w:val="-6"/>
        </w:rPr>
        <w:t xml:space="preserve"> </w:t>
      </w:r>
      <w:r>
        <w:t>национальных</w:t>
      </w:r>
      <w:r>
        <w:rPr>
          <w:spacing w:val="-3"/>
        </w:rPr>
        <w:t xml:space="preserve"> </w:t>
      </w:r>
      <w:r>
        <w:rPr>
          <w:spacing w:val="-2"/>
        </w:rPr>
        <w:t>интересов.</w:t>
      </w:r>
    </w:p>
    <w:p w14:paraId="45F74AC4">
      <w:pPr>
        <w:pStyle w:val="6"/>
        <w:spacing w:before="240"/>
        <w:jc w:val="left"/>
      </w:pPr>
      <w:r>
        <w:t>.8.</w:t>
      </w:r>
      <w:r>
        <w:rPr>
          <w:spacing w:val="-1"/>
        </w:rPr>
        <w:t xml:space="preserve"> </w:t>
      </w:r>
      <w:r>
        <w:t xml:space="preserve">Обобщение (1 </w:t>
      </w:r>
      <w:r>
        <w:rPr>
          <w:spacing w:val="-5"/>
        </w:rPr>
        <w:t>ч).</w:t>
      </w:r>
    </w:p>
    <w:p w14:paraId="152CF0CB">
      <w:pPr>
        <w:pStyle w:val="8"/>
        <w:numPr>
          <w:ilvl w:val="0"/>
          <w:numId w:val="75"/>
        </w:numPr>
        <w:tabs>
          <w:tab w:val="left" w:pos="550"/>
        </w:tabs>
        <w:spacing w:before="241" w:after="0" w:line="240" w:lineRule="auto"/>
        <w:ind w:left="550" w:right="0" w:hanging="178"/>
        <w:jc w:val="left"/>
        <w:rPr>
          <w:sz w:val="24"/>
        </w:rPr>
      </w:pPr>
      <w:r>
        <w:rPr>
          <w:sz w:val="24"/>
        </w:rPr>
        <w:t>История</w:t>
      </w:r>
      <w:r>
        <w:rPr>
          <w:spacing w:val="-1"/>
          <w:sz w:val="24"/>
        </w:rPr>
        <w:t xml:space="preserve"> </w:t>
      </w:r>
      <w:r>
        <w:rPr>
          <w:sz w:val="24"/>
        </w:rPr>
        <w:t>России.</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(78</w:t>
      </w:r>
      <w:r>
        <w:rPr>
          <w:spacing w:val="-1"/>
          <w:sz w:val="24"/>
        </w:rPr>
        <w:t xml:space="preserve"> </w:t>
      </w:r>
      <w:r>
        <w:rPr>
          <w:spacing w:val="-5"/>
          <w:sz w:val="24"/>
        </w:rPr>
        <w:t>ч).</w:t>
      </w:r>
    </w:p>
    <w:p w14:paraId="0DFFACBC">
      <w:pPr>
        <w:pStyle w:val="6"/>
        <w:spacing w:before="244" w:line="276" w:lineRule="auto"/>
        <w:ind w:right="507"/>
      </w:pPr>
      <w:r>
        <w:t>Введение (1 ч). Периодизация и общая характеристика истории СССР, России 1945 – начала 2020-х гг.</w:t>
      </w:r>
    </w:p>
    <w:p w14:paraId="177A1278">
      <w:pPr>
        <w:pStyle w:val="8"/>
        <w:numPr>
          <w:ilvl w:val="0"/>
          <w:numId w:val="75"/>
        </w:numPr>
        <w:tabs>
          <w:tab w:val="left" w:pos="732"/>
        </w:tabs>
        <w:spacing w:before="197" w:after="0" w:line="240" w:lineRule="auto"/>
        <w:ind w:left="732" w:right="0" w:hanging="360"/>
        <w:jc w:val="left"/>
        <w:rPr>
          <w:sz w:val="24"/>
        </w:rPr>
      </w:pPr>
      <w:r>
        <w:rPr>
          <w:sz w:val="24"/>
        </w:rPr>
        <w:t>СССР</w:t>
      </w:r>
      <w:r>
        <w:rPr>
          <w:spacing w:val="-3"/>
          <w:sz w:val="24"/>
        </w:rPr>
        <w:t xml:space="preserve"> </w:t>
      </w:r>
      <w:r>
        <w:rPr>
          <w:sz w:val="24"/>
        </w:rPr>
        <w:t>в</w:t>
      </w:r>
      <w:r>
        <w:rPr>
          <w:spacing w:val="-2"/>
          <w:sz w:val="24"/>
        </w:rPr>
        <w:t xml:space="preserve"> </w:t>
      </w:r>
      <w:r>
        <w:rPr>
          <w:sz w:val="24"/>
        </w:rPr>
        <w:t xml:space="preserve">1945–1991 гг. (40 </w:t>
      </w:r>
      <w:r>
        <w:rPr>
          <w:spacing w:val="-5"/>
          <w:sz w:val="24"/>
        </w:rPr>
        <w:t>ч).</w:t>
      </w:r>
    </w:p>
    <w:p w14:paraId="04D212AF">
      <w:pPr>
        <w:pStyle w:val="8"/>
        <w:numPr>
          <w:ilvl w:val="0"/>
          <w:numId w:val="75"/>
        </w:numPr>
        <w:tabs>
          <w:tab w:val="left" w:pos="669"/>
        </w:tabs>
        <w:spacing w:before="244" w:after="0" w:line="240" w:lineRule="auto"/>
        <w:ind w:left="669" w:right="0" w:hanging="297"/>
        <w:jc w:val="left"/>
        <w:rPr>
          <w:sz w:val="24"/>
        </w:rPr>
      </w:pPr>
      <w:r>
        <w:rPr>
          <w:sz w:val="24"/>
        </w:rPr>
        <w:t>СССР</w:t>
      </w:r>
      <w:r>
        <w:rPr>
          <w:spacing w:val="-3"/>
          <w:sz w:val="24"/>
        </w:rPr>
        <w:t xml:space="preserve"> </w:t>
      </w:r>
      <w:r>
        <w:rPr>
          <w:sz w:val="24"/>
        </w:rPr>
        <w:t>в</w:t>
      </w:r>
      <w:r>
        <w:rPr>
          <w:spacing w:val="-2"/>
          <w:sz w:val="24"/>
        </w:rPr>
        <w:t xml:space="preserve"> </w:t>
      </w:r>
      <w:r>
        <w:rPr>
          <w:sz w:val="24"/>
        </w:rPr>
        <w:t xml:space="preserve">1945–1953 гг. (7 </w:t>
      </w:r>
      <w:r>
        <w:rPr>
          <w:spacing w:val="-5"/>
          <w:sz w:val="24"/>
        </w:rPr>
        <w:t>ч).</w:t>
      </w:r>
    </w:p>
    <w:p w14:paraId="7AB14552">
      <w:pPr>
        <w:pStyle w:val="6"/>
        <w:spacing w:before="241" w:line="276" w:lineRule="auto"/>
        <w:ind w:right="506"/>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w:t>
      </w:r>
      <w:r>
        <w:rPr>
          <w:spacing w:val="-2"/>
        </w:rPr>
        <w:t xml:space="preserve"> </w:t>
      </w:r>
      <w:r>
        <w:t>фронтовиков. Положение семей «пропавших без вести»</w:t>
      </w:r>
      <w:r>
        <w:rPr>
          <w:spacing w:val="-8"/>
        </w:rPr>
        <w:t xml:space="preserve"> </w:t>
      </w:r>
      <w:r>
        <w:t>фронтовиков. Репатриация. Рост беспризорности и решение проблем послевоенного детства. Рост преступности.</w:t>
      </w:r>
    </w:p>
    <w:p w14:paraId="2BA229A7">
      <w:pPr>
        <w:pStyle w:val="6"/>
        <w:spacing w:before="201" w:line="276" w:lineRule="auto"/>
        <w:ind w:right="514"/>
      </w:pPr>
      <w:r>
        <w:t>Ресурсы</w:t>
      </w:r>
      <w:r>
        <w:rPr>
          <w:spacing w:val="80"/>
        </w:rPr>
        <w:t xml:space="preserve">    </w:t>
      </w:r>
      <w:r>
        <w:t>и</w:t>
      </w:r>
      <w:r>
        <w:rPr>
          <w:spacing w:val="80"/>
        </w:rPr>
        <w:t xml:space="preserve">    </w:t>
      </w:r>
      <w:r>
        <w:t>приоритеты</w:t>
      </w:r>
      <w:r>
        <w:rPr>
          <w:spacing w:val="80"/>
        </w:rPr>
        <w:t xml:space="preserve">    </w:t>
      </w:r>
      <w:r>
        <w:t>восстановления.</w:t>
      </w:r>
      <w:r>
        <w:rPr>
          <w:spacing w:val="80"/>
        </w:rPr>
        <w:t xml:space="preserve">    </w:t>
      </w:r>
      <w:r>
        <w:t>Демилитаризация</w:t>
      </w:r>
      <w:r>
        <w:rPr>
          <w:spacing w:val="80"/>
        </w:rPr>
        <w:t xml:space="preserve">    </w:t>
      </w:r>
      <w:r>
        <w:t xml:space="preserve">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w:t>
      </w:r>
      <w:r>
        <w:rPr>
          <w:spacing w:val="-2"/>
        </w:rPr>
        <w:t>вооружений.</w:t>
      </w:r>
    </w:p>
    <w:p w14:paraId="3D3FD670">
      <w:pPr>
        <w:pStyle w:val="6"/>
        <w:spacing w:before="200" w:line="276" w:lineRule="auto"/>
        <w:ind w:right="513"/>
      </w:pPr>
      <w:r>
        <w:t>Положение на послевоенном потребительском рынке. Колхозный рынок. Государственная и коммерческая торговля. Голод 1946–1947</w:t>
      </w:r>
      <w:r>
        <w:rPr>
          <w:spacing w:val="-3"/>
        </w:rPr>
        <w:t xml:space="preserve"> </w:t>
      </w:r>
      <w:r>
        <w:t xml:space="preserve">гг. Денежная реформа и отмена карточной системы </w:t>
      </w:r>
      <w:r>
        <w:rPr>
          <w:spacing w:val="-2"/>
        </w:rPr>
        <w:t>(1947).</w:t>
      </w:r>
    </w:p>
    <w:p w14:paraId="53003BDF">
      <w:pPr>
        <w:pStyle w:val="6"/>
        <w:spacing w:before="200" w:line="276" w:lineRule="auto"/>
        <w:ind w:right="506"/>
      </w:pPr>
      <w:r>
        <w:t>Сталин и его окружение. Ужесточение административно-командной системы. Соперничество в</w:t>
      </w:r>
      <w:r>
        <w:rPr>
          <w:spacing w:val="28"/>
        </w:rPr>
        <w:t xml:space="preserve"> </w:t>
      </w:r>
      <w:r>
        <w:t>верхних</w:t>
      </w:r>
      <w:r>
        <w:rPr>
          <w:spacing w:val="29"/>
        </w:rPr>
        <w:t xml:space="preserve"> </w:t>
      </w:r>
      <w:r>
        <w:t>эшелонах</w:t>
      </w:r>
      <w:r>
        <w:rPr>
          <w:spacing w:val="29"/>
        </w:rPr>
        <w:t xml:space="preserve"> </w:t>
      </w:r>
      <w:r>
        <w:t>власти.</w:t>
      </w:r>
      <w:r>
        <w:rPr>
          <w:spacing w:val="29"/>
        </w:rPr>
        <w:t xml:space="preserve"> </w:t>
      </w:r>
      <w:r>
        <w:t>Усиление</w:t>
      </w:r>
      <w:r>
        <w:rPr>
          <w:spacing w:val="30"/>
        </w:rPr>
        <w:t xml:space="preserve"> </w:t>
      </w:r>
      <w:r>
        <w:t>идеологического</w:t>
      </w:r>
      <w:r>
        <w:rPr>
          <w:spacing w:val="29"/>
        </w:rPr>
        <w:t xml:space="preserve"> </w:t>
      </w:r>
      <w:r>
        <w:t>контроля.</w:t>
      </w:r>
      <w:r>
        <w:rPr>
          <w:spacing w:val="29"/>
        </w:rPr>
        <w:t xml:space="preserve"> </w:t>
      </w:r>
      <w:r>
        <w:t>Послевоенные</w:t>
      </w:r>
      <w:r>
        <w:rPr>
          <w:spacing w:val="30"/>
        </w:rPr>
        <w:t xml:space="preserve"> </w:t>
      </w:r>
      <w:r>
        <w:t>репрессии.</w:t>
      </w:r>
    </w:p>
    <w:p w14:paraId="66E197EB">
      <w:pPr>
        <w:pStyle w:val="6"/>
        <w:spacing w:before="2" w:line="276" w:lineRule="auto"/>
        <w:ind w:right="514"/>
      </w:pPr>
      <w:r>
        <w:t>«Ленинградское дело». Борьба с космополитизмом. «Дело врачей». Дело Еврейского антифашистского комитета. Т. Лысенко и лысенковщина.</w:t>
      </w:r>
    </w:p>
    <w:p w14:paraId="2A07DFF8">
      <w:pPr>
        <w:pStyle w:val="6"/>
        <w:spacing w:before="198" w:line="276" w:lineRule="auto"/>
        <w:ind w:right="513"/>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14:paraId="14AEA0B1">
      <w:pPr>
        <w:pStyle w:val="6"/>
        <w:spacing w:before="199" w:line="276" w:lineRule="auto"/>
        <w:ind w:right="510"/>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14:paraId="55462B95">
      <w:pPr>
        <w:pStyle w:val="6"/>
        <w:spacing w:before="203"/>
        <w:jc w:val="left"/>
      </w:pPr>
      <w:r>
        <w:t>Организация</w:t>
      </w:r>
      <w:r>
        <w:rPr>
          <w:spacing w:val="28"/>
        </w:rPr>
        <w:t xml:space="preserve">  </w:t>
      </w:r>
      <w:r>
        <w:t>Североатлантического</w:t>
      </w:r>
      <w:r>
        <w:rPr>
          <w:spacing w:val="28"/>
        </w:rPr>
        <w:t xml:space="preserve">  </w:t>
      </w:r>
      <w:r>
        <w:t>договора</w:t>
      </w:r>
      <w:r>
        <w:rPr>
          <w:spacing w:val="28"/>
        </w:rPr>
        <w:t xml:space="preserve">  </w:t>
      </w:r>
      <w:r>
        <w:t>(НАТО).</w:t>
      </w:r>
      <w:r>
        <w:rPr>
          <w:spacing w:val="29"/>
        </w:rPr>
        <w:t xml:space="preserve">  </w:t>
      </w:r>
      <w:r>
        <w:t>Создание</w:t>
      </w:r>
      <w:r>
        <w:rPr>
          <w:spacing w:val="29"/>
        </w:rPr>
        <w:t xml:space="preserve">  </w:t>
      </w:r>
      <w:r>
        <w:t>по</w:t>
      </w:r>
      <w:r>
        <w:rPr>
          <w:spacing w:val="28"/>
        </w:rPr>
        <w:t xml:space="preserve">  </w:t>
      </w:r>
      <w:r>
        <w:t>инициативе</w:t>
      </w:r>
      <w:r>
        <w:rPr>
          <w:spacing w:val="28"/>
        </w:rPr>
        <w:t xml:space="preserve">  </w:t>
      </w:r>
      <w:r>
        <w:rPr>
          <w:spacing w:val="-4"/>
        </w:rPr>
        <w:t>СССР</w:t>
      </w:r>
    </w:p>
    <w:p w14:paraId="474C3C94">
      <w:pPr>
        <w:pStyle w:val="6"/>
        <w:spacing w:after="0"/>
        <w:jc w:val="left"/>
        <w:sectPr>
          <w:footerReference r:id="rId448" w:type="default"/>
          <w:pgSz w:w="11920" w:h="16840"/>
          <w:pgMar w:top="1360" w:right="570" w:bottom="280" w:left="708" w:header="0" w:footer="0" w:gutter="0"/>
          <w:cols w:space="720" w:num="1"/>
        </w:sectPr>
      </w:pPr>
    </w:p>
    <w:p w14:paraId="5102CD2E">
      <w:pPr>
        <w:pStyle w:val="6"/>
        <w:spacing w:before="76"/>
        <w:jc w:val="left"/>
      </w:pPr>
      <w:r>
        <w:t>Организации</w:t>
      </w:r>
      <w:r>
        <w:rPr>
          <w:spacing w:val="-5"/>
        </w:rPr>
        <w:t xml:space="preserve"> </w:t>
      </w:r>
      <w:r>
        <w:t>Варшавского</w:t>
      </w:r>
      <w:r>
        <w:rPr>
          <w:spacing w:val="-4"/>
        </w:rPr>
        <w:t xml:space="preserve"> </w:t>
      </w:r>
      <w:r>
        <w:t>договора.</w:t>
      </w:r>
      <w:r>
        <w:rPr>
          <w:spacing w:val="-5"/>
        </w:rPr>
        <w:t xml:space="preserve"> </w:t>
      </w:r>
      <w:r>
        <w:t>Война</w:t>
      </w:r>
      <w:r>
        <w:rPr>
          <w:spacing w:val="-3"/>
        </w:rPr>
        <w:t xml:space="preserve"> </w:t>
      </w:r>
      <w:r>
        <w:t>в</w:t>
      </w:r>
      <w:r>
        <w:rPr>
          <w:spacing w:val="-5"/>
        </w:rPr>
        <w:t xml:space="preserve"> </w:t>
      </w:r>
      <w:r>
        <w:rPr>
          <w:spacing w:val="-2"/>
        </w:rPr>
        <w:t>Корее.</w:t>
      </w:r>
    </w:p>
    <w:p w14:paraId="3567B45B">
      <w:pPr>
        <w:pStyle w:val="6"/>
        <w:spacing w:before="240"/>
        <w:jc w:val="left"/>
      </w:pPr>
      <w:r>
        <w:t>Наш</w:t>
      </w:r>
      <w:r>
        <w:rPr>
          <w:spacing w:val="-3"/>
        </w:rPr>
        <w:t xml:space="preserve"> </w:t>
      </w:r>
      <w:r>
        <w:t>край</w:t>
      </w:r>
      <w:r>
        <w:rPr>
          <w:spacing w:val="-2"/>
        </w:rPr>
        <w:t xml:space="preserve"> </w:t>
      </w:r>
      <w:r>
        <w:t>в</w:t>
      </w:r>
      <w:r>
        <w:rPr>
          <w:spacing w:val="-3"/>
        </w:rPr>
        <w:t xml:space="preserve"> </w:t>
      </w:r>
      <w:r>
        <w:t>1945</w:t>
      </w:r>
      <w:r>
        <w:rPr>
          <w:spacing w:val="-1"/>
        </w:rPr>
        <w:t xml:space="preserve"> </w:t>
      </w:r>
      <w:r>
        <w:t>–</w:t>
      </w:r>
      <w:r>
        <w:rPr>
          <w:spacing w:val="-1"/>
        </w:rPr>
        <w:t xml:space="preserve"> </w:t>
      </w:r>
      <w:r>
        <w:t>начале 1950-х</w:t>
      </w:r>
      <w:r>
        <w:rPr>
          <w:spacing w:val="-1"/>
        </w:rPr>
        <w:t xml:space="preserve"> </w:t>
      </w:r>
      <w:r>
        <w:t>гг.</w:t>
      </w:r>
      <w:r>
        <w:rPr>
          <w:spacing w:val="-1"/>
        </w:rPr>
        <w:t xml:space="preserve"> </w:t>
      </w:r>
      <w:r>
        <w:t>(1</w:t>
      </w:r>
      <w:r>
        <w:rPr>
          <w:spacing w:val="1"/>
        </w:rPr>
        <w:t xml:space="preserve"> </w:t>
      </w:r>
      <w:r>
        <w:t>ч</w:t>
      </w:r>
      <w:r>
        <w:rPr>
          <w:spacing w:val="-2"/>
        </w:rPr>
        <w:t xml:space="preserve"> </w:t>
      </w:r>
      <w:r>
        <w:t>в</w:t>
      </w:r>
      <w:r>
        <w:rPr>
          <w:spacing w:val="-3"/>
        </w:rPr>
        <w:t xml:space="preserve"> </w:t>
      </w:r>
      <w:r>
        <w:t>рамках</w:t>
      </w:r>
      <w:r>
        <w:rPr>
          <w:spacing w:val="-1"/>
        </w:rPr>
        <w:t xml:space="preserve"> </w:t>
      </w:r>
      <w:r>
        <w:t>общего</w:t>
      </w:r>
      <w:r>
        <w:rPr>
          <w:spacing w:val="-1"/>
        </w:rPr>
        <w:t xml:space="preserve"> </w:t>
      </w:r>
      <w:r>
        <w:t>количества часов</w:t>
      </w:r>
      <w:r>
        <w:rPr>
          <w:spacing w:val="-3"/>
        </w:rPr>
        <w:t xml:space="preserve"> </w:t>
      </w:r>
      <w:r>
        <w:t>данной</w:t>
      </w:r>
      <w:r>
        <w:rPr>
          <w:spacing w:val="-2"/>
        </w:rPr>
        <w:t xml:space="preserve"> темы)</w:t>
      </w:r>
    </w:p>
    <w:p w14:paraId="1384A55D">
      <w:pPr>
        <w:pStyle w:val="8"/>
        <w:numPr>
          <w:ilvl w:val="0"/>
          <w:numId w:val="75"/>
        </w:numPr>
        <w:tabs>
          <w:tab w:val="left" w:pos="669"/>
        </w:tabs>
        <w:spacing w:before="244" w:after="0" w:line="240" w:lineRule="auto"/>
        <w:ind w:left="669" w:right="0" w:hanging="297"/>
        <w:jc w:val="left"/>
        <w:rPr>
          <w:sz w:val="24"/>
        </w:rPr>
      </w:pPr>
      <w:r>
        <w:rPr>
          <w:sz w:val="24"/>
        </w:rPr>
        <w:t>СССР</w:t>
      </w:r>
      <w:r>
        <w:rPr>
          <w:spacing w:val="-4"/>
          <w:sz w:val="24"/>
        </w:rPr>
        <w:t xml:space="preserve"> </w:t>
      </w:r>
      <w:r>
        <w:rPr>
          <w:sz w:val="24"/>
        </w:rPr>
        <w:t>в</w:t>
      </w:r>
      <w:r>
        <w:rPr>
          <w:spacing w:val="-4"/>
          <w:sz w:val="24"/>
        </w:rPr>
        <w:t xml:space="preserve"> </w:t>
      </w:r>
      <w:r>
        <w:rPr>
          <w:sz w:val="24"/>
        </w:rPr>
        <w:t>середине 1950-х</w:t>
      </w:r>
      <w:r>
        <w:rPr>
          <w:spacing w:val="-2"/>
          <w:sz w:val="24"/>
        </w:rPr>
        <w:t xml:space="preserve"> </w:t>
      </w:r>
      <w:r>
        <w:rPr>
          <w:sz w:val="24"/>
        </w:rPr>
        <w:t>–</w:t>
      </w:r>
      <w:r>
        <w:rPr>
          <w:spacing w:val="-1"/>
          <w:sz w:val="24"/>
        </w:rPr>
        <w:t xml:space="preserve"> </w:t>
      </w:r>
      <w:r>
        <w:rPr>
          <w:sz w:val="24"/>
        </w:rPr>
        <w:t>первой</w:t>
      </w:r>
      <w:r>
        <w:rPr>
          <w:spacing w:val="-3"/>
          <w:sz w:val="24"/>
        </w:rPr>
        <w:t xml:space="preserve"> </w:t>
      </w:r>
      <w:r>
        <w:rPr>
          <w:sz w:val="24"/>
        </w:rPr>
        <w:t>половине</w:t>
      </w:r>
      <w:r>
        <w:rPr>
          <w:spacing w:val="-1"/>
          <w:sz w:val="24"/>
        </w:rPr>
        <w:t xml:space="preserve"> </w:t>
      </w:r>
      <w:r>
        <w:rPr>
          <w:sz w:val="24"/>
        </w:rPr>
        <w:t>1960-х</w:t>
      </w:r>
      <w:r>
        <w:rPr>
          <w:spacing w:val="-1"/>
          <w:sz w:val="24"/>
        </w:rPr>
        <w:t xml:space="preserve"> </w:t>
      </w:r>
      <w:r>
        <w:rPr>
          <w:sz w:val="24"/>
        </w:rPr>
        <w:t>гг.</w:t>
      </w:r>
      <w:r>
        <w:rPr>
          <w:spacing w:val="-2"/>
          <w:sz w:val="24"/>
        </w:rPr>
        <w:t xml:space="preserve"> </w:t>
      </w:r>
      <w:r>
        <w:rPr>
          <w:sz w:val="24"/>
        </w:rPr>
        <w:t>(10</w:t>
      </w:r>
      <w:r>
        <w:rPr>
          <w:spacing w:val="-1"/>
          <w:sz w:val="24"/>
        </w:rPr>
        <w:t xml:space="preserve"> </w:t>
      </w:r>
      <w:r>
        <w:rPr>
          <w:spacing w:val="-5"/>
          <w:sz w:val="24"/>
        </w:rPr>
        <w:t>ч).</w:t>
      </w:r>
    </w:p>
    <w:p w14:paraId="23CC982B">
      <w:pPr>
        <w:pStyle w:val="6"/>
        <w:spacing w:before="240" w:line="276" w:lineRule="auto"/>
        <w:ind w:right="517"/>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14:paraId="5036D7F9">
      <w:pPr>
        <w:pStyle w:val="6"/>
        <w:tabs>
          <w:tab w:val="left" w:pos="1779"/>
          <w:tab w:val="left" w:pos="2599"/>
          <w:tab w:val="left" w:pos="4670"/>
          <w:tab w:val="left" w:pos="6033"/>
          <w:tab w:val="left" w:pos="7680"/>
          <w:tab w:val="left" w:pos="9292"/>
        </w:tabs>
        <w:spacing w:before="202" w:line="276" w:lineRule="auto"/>
        <w:ind w:right="508"/>
      </w:pPr>
      <w:r>
        <w:t xml:space="preserve">Первые признаки наступления оттепели в политике, экономике, культурной сфере. XX съезд </w:t>
      </w:r>
      <w:r>
        <w:rPr>
          <w:spacing w:val="-2"/>
        </w:rPr>
        <w:t>партии</w:t>
      </w:r>
      <w:r>
        <w:tab/>
      </w:r>
      <w:r>
        <w:rPr>
          <w:spacing w:val="-10"/>
        </w:rPr>
        <w:t>и</w:t>
      </w:r>
      <w:r>
        <w:tab/>
      </w:r>
      <w:r>
        <w:rPr>
          <w:spacing w:val="-2"/>
        </w:rPr>
        <w:t>разоблачение</w:t>
      </w:r>
      <w:r>
        <w:tab/>
      </w:r>
      <w:r>
        <w:rPr>
          <w:spacing w:val="-2"/>
        </w:rPr>
        <w:t>культа</w:t>
      </w:r>
      <w:r>
        <w:tab/>
      </w:r>
      <w:r>
        <w:rPr>
          <w:spacing w:val="-2"/>
        </w:rPr>
        <w:t>личности</w:t>
      </w:r>
      <w:r>
        <w:tab/>
      </w:r>
      <w:r>
        <w:rPr>
          <w:spacing w:val="-2"/>
        </w:rPr>
        <w:t>Сталина.</w:t>
      </w:r>
      <w:r>
        <w:tab/>
      </w:r>
      <w:r>
        <w:rPr>
          <w:spacing w:val="-2"/>
        </w:rPr>
        <w:t xml:space="preserve">Реакция </w:t>
      </w:r>
      <w:r>
        <w:t>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w:t>
      </w:r>
      <w:r>
        <w:rPr>
          <w:spacing w:val="40"/>
        </w:rPr>
        <w:t xml:space="preserve"> </w:t>
      </w:r>
      <w:r>
        <w:t>народов.</w:t>
      </w:r>
      <w:r>
        <w:rPr>
          <w:spacing w:val="40"/>
        </w:rPr>
        <w:t xml:space="preserve"> </w:t>
      </w:r>
      <w:r>
        <w:t>Особенности</w:t>
      </w:r>
      <w:r>
        <w:rPr>
          <w:spacing w:val="40"/>
        </w:rPr>
        <w:t xml:space="preserve"> </w:t>
      </w:r>
      <w:r>
        <w:t>национальной</w:t>
      </w:r>
      <w:r>
        <w:rPr>
          <w:spacing w:val="40"/>
        </w:rPr>
        <w:t xml:space="preserve"> </w:t>
      </w:r>
      <w:r>
        <w:t>политики.</w:t>
      </w:r>
      <w:r>
        <w:rPr>
          <w:spacing w:val="40"/>
        </w:rPr>
        <w:t xml:space="preserve"> </w:t>
      </w:r>
      <w:r>
        <w:t>Попытка</w:t>
      </w:r>
      <w:r>
        <w:rPr>
          <w:spacing w:val="40"/>
        </w:rPr>
        <w:t xml:space="preserve"> </w:t>
      </w:r>
      <w:r>
        <w:t xml:space="preserve">отстранения Н.С. Хрущева от власти в 1957 г. «Антипартийная группа». Утверждение единоличной власти </w:t>
      </w:r>
      <w:r>
        <w:rPr>
          <w:spacing w:val="-2"/>
        </w:rPr>
        <w:t>Хрущева.</w:t>
      </w:r>
    </w:p>
    <w:p w14:paraId="6DCEE3D2">
      <w:pPr>
        <w:pStyle w:val="6"/>
        <w:spacing w:before="199" w:line="276" w:lineRule="auto"/>
        <w:ind w:right="509"/>
      </w:pPr>
      <w:r>
        <w:t>Культурное пространство и повседневная жизнь. Изменение общественной атмосферы. Шестидесятники.</w:t>
      </w:r>
      <w:r>
        <w:rPr>
          <w:spacing w:val="-1"/>
        </w:rPr>
        <w:t xml:space="preserve"> </w:t>
      </w:r>
      <w:r>
        <w:t>Литература,</w:t>
      </w:r>
      <w:r>
        <w:rPr>
          <w:spacing w:val="-1"/>
        </w:rPr>
        <w:t xml:space="preserve"> </w:t>
      </w:r>
      <w:r>
        <w:t>кинематограф, театр,</w:t>
      </w:r>
      <w:r>
        <w:rPr>
          <w:spacing w:val="-1"/>
        </w:rPr>
        <w:t xml:space="preserve"> </w:t>
      </w:r>
      <w:r>
        <w:t>живопись:</w:t>
      </w:r>
      <w:r>
        <w:rPr>
          <w:spacing w:val="-6"/>
        </w:rPr>
        <w:t xml:space="preserve"> </w:t>
      </w:r>
      <w:r>
        <w:t>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w:t>
      </w:r>
      <w:r>
        <w:rPr>
          <w:spacing w:val="69"/>
        </w:rPr>
        <w:t xml:space="preserve"> </w:t>
      </w:r>
      <w:r>
        <w:t>Антирелигиозные</w:t>
      </w:r>
      <w:r>
        <w:rPr>
          <w:spacing w:val="71"/>
        </w:rPr>
        <w:t xml:space="preserve"> </w:t>
      </w:r>
      <w:r>
        <w:t>кампании.</w:t>
      </w:r>
      <w:r>
        <w:rPr>
          <w:spacing w:val="69"/>
        </w:rPr>
        <w:t xml:space="preserve"> </w:t>
      </w:r>
      <w:r>
        <w:t>Гонения</w:t>
      </w:r>
      <w:r>
        <w:rPr>
          <w:spacing w:val="71"/>
        </w:rPr>
        <w:t xml:space="preserve"> </w:t>
      </w:r>
      <w:r>
        <w:t>на</w:t>
      </w:r>
      <w:r>
        <w:rPr>
          <w:spacing w:val="71"/>
        </w:rPr>
        <w:t xml:space="preserve"> </w:t>
      </w:r>
      <w:r>
        <w:t>Церковь.</w:t>
      </w:r>
      <w:r>
        <w:rPr>
          <w:spacing w:val="69"/>
        </w:rPr>
        <w:t xml:space="preserve"> </w:t>
      </w:r>
      <w:r>
        <w:t>Диссиденты.</w:t>
      </w:r>
      <w:r>
        <w:rPr>
          <w:spacing w:val="69"/>
        </w:rPr>
        <w:t xml:space="preserve"> </w:t>
      </w:r>
      <w:r>
        <w:t>Самиздат и тамиздат.</w:t>
      </w:r>
    </w:p>
    <w:p w14:paraId="4CB12F2B">
      <w:pPr>
        <w:pStyle w:val="6"/>
        <w:spacing w:before="200" w:line="278" w:lineRule="auto"/>
        <w:ind w:right="517"/>
      </w:pPr>
      <w:r>
        <w:t>Социально-экономическое развитие СССР. «Догнать и перегнать Америку». Попытки решения продовольственной проблемы. Освоение целинных земель.</w:t>
      </w:r>
    </w:p>
    <w:p w14:paraId="1417036D">
      <w:pPr>
        <w:pStyle w:val="6"/>
        <w:spacing w:before="196" w:line="276" w:lineRule="auto"/>
        <w:ind w:right="505"/>
      </w:pPr>
      <w:r>
        <w:t>Научно-техническая революция в</w:t>
      </w:r>
      <w:r>
        <w:rPr>
          <w:spacing w:val="-1"/>
        </w:rPr>
        <w:t xml:space="preserve"> </w:t>
      </w:r>
      <w:r>
        <w:t>СССР. Перемены в научно-технической</w:t>
      </w:r>
      <w:r>
        <w:rPr>
          <w:spacing w:val="-1"/>
        </w:rPr>
        <w:t xml:space="preserve"> </w:t>
      </w:r>
      <w:r>
        <w:t>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w:t>
      </w:r>
      <w:r>
        <w:rPr>
          <w:spacing w:val="-1"/>
        </w:rPr>
        <w:t xml:space="preserve"> </w:t>
      </w:r>
      <w:r>
        <w:t>Терешковой. Первые советские ЭВМ. Появление гражданской реактивной авиации. Влияние НТР на перемены в повседневной жизни людей.</w:t>
      </w:r>
    </w:p>
    <w:p w14:paraId="3C090E35">
      <w:pPr>
        <w:pStyle w:val="6"/>
        <w:spacing w:before="201" w:line="276" w:lineRule="auto"/>
        <w:ind w:right="517"/>
      </w:pPr>
      <w:r>
        <w:t>Реформы</w:t>
      </w:r>
      <w:r>
        <w:rPr>
          <w:spacing w:val="80"/>
          <w:w w:val="150"/>
        </w:rPr>
        <w:t xml:space="preserve">  </w:t>
      </w:r>
      <w:r>
        <w:t>в</w:t>
      </w:r>
      <w:r>
        <w:rPr>
          <w:spacing w:val="80"/>
          <w:w w:val="150"/>
        </w:rPr>
        <w:t xml:space="preserve">  </w:t>
      </w:r>
      <w:r>
        <w:t>промышленности.</w:t>
      </w:r>
      <w:r>
        <w:rPr>
          <w:spacing w:val="80"/>
          <w:w w:val="150"/>
        </w:rPr>
        <w:t xml:space="preserve">  </w:t>
      </w:r>
      <w:r>
        <w:t>Переход</w:t>
      </w:r>
      <w:r>
        <w:rPr>
          <w:spacing w:val="80"/>
          <w:w w:val="150"/>
        </w:rPr>
        <w:t xml:space="preserve">  </w:t>
      </w:r>
      <w:r>
        <w:t>от</w:t>
      </w:r>
      <w:r>
        <w:rPr>
          <w:spacing w:val="80"/>
          <w:w w:val="150"/>
        </w:rPr>
        <w:t xml:space="preserve">  </w:t>
      </w:r>
      <w:r>
        <w:t>отраслевой</w:t>
      </w:r>
      <w:r>
        <w:rPr>
          <w:spacing w:val="80"/>
          <w:w w:val="150"/>
        </w:rPr>
        <w:t xml:space="preserve">  </w:t>
      </w:r>
      <w:r>
        <w:t>системы</w:t>
      </w:r>
      <w:r>
        <w:rPr>
          <w:spacing w:val="80"/>
          <w:w w:val="150"/>
        </w:rPr>
        <w:t xml:space="preserve">  </w:t>
      </w:r>
      <w:r>
        <w:t>управления</w:t>
      </w:r>
      <w:r>
        <w:rPr>
          <w:spacing w:val="40"/>
        </w:rPr>
        <w:t xml:space="preserve"> </w:t>
      </w:r>
      <w:r>
        <w:t>к совнархозам. Расширение прав союзных республик.</w:t>
      </w:r>
    </w:p>
    <w:p w14:paraId="7BDAD8DC">
      <w:pPr>
        <w:pStyle w:val="6"/>
        <w:spacing w:before="198" w:line="276" w:lineRule="auto"/>
        <w:ind w:right="508"/>
      </w:pPr>
      <w:r>
        <w:t>Изменения в социальной и профессиональной структуре советского общества к началу 1960-</w:t>
      </w:r>
      <w:r>
        <w:rPr>
          <w:spacing w:val="80"/>
        </w:rPr>
        <w:t xml:space="preserve"> </w:t>
      </w:r>
      <w:r>
        <w:t>х</w:t>
      </w:r>
      <w:r>
        <w:rPr>
          <w:spacing w:val="-1"/>
        </w:rPr>
        <w:t xml:space="preserve"> </w:t>
      </w:r>
      <w:r>
        <w:t>гг.</w:t>
      </w:r>
      <w:r>
        <w:rPr>
          <w:spacing w:val="80"/>
          <w:w w:val="150"/>
        </w:rPr>
        <w:t xml:space="preserve">   </w:t>
      </w:r>
      <w:r>
        <w:t>Преобладание</w:t>
      </w:r>
      <w:r>
        <w:rPr>
          <w:spacing w:val="80"/>
          <w:w w:val="150"/>
        </w:rPr>
        <w:t xml:space="preserve">   </w:t>
      </w:r>
      <w:r>
        <w:t>горожан</w:t>
      </w:r>
      <w:r>
        <w:rPr>
          <w:spacing w:val="80"/>
          <w:w w:val="150"/>
        </w:rPr>
        <w:t xml:space="preserve">   </w:t>
      </w:r>
      <w:r>
        <w:t>над</w:t>
      </w:r>
      <w:r>
        <w:rPr>
          <w:spacing w:val="80"/>
          <w:w w:val="150"/>
        </w:rPr>
        <w:t xml:space="preserve">   </w:t>
      </w:r>
      <w:r>
        <w:t>сельским</w:t>
      </w:r>
      <w:r>
        <w:rPr>
          <w:spacing w:val="80"/>
          <w:w w:val="150"/>
        </w:rPr>
        <w:t xml:space="preserve">   </w:t>
      </w:r>
      <w:r>
        <w:t>населением.</w:t>
      </w:r>
      <w:r>
        <w:rPr>
          <w:spacing w:val="80"/>
          <w:w w:val="150"/>
        </w:rPr>
        <w:t xml:space="preserve">   </w:t>
      </w:r>
      <w:r>
        <w:t>Положение</w:t>
      </w:r>
      <w:r>
        <w:rPr>
          <w:spacing w:val="80"/>
        </w:rPr>
        <w:t xml:space="preserve"> </w:t>
      </w:r>
      <w:r>
        <w:t>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14:paraId="191024DE">
      <w:pPr>
        <w:pStyle w:val="6"/>
        <w:spacing w:before="203" w:line="276" w:lineRule="auto"/>
        <w:ind w:right="518"/>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14:paraId="466E809C">
      <w:pPr>
        <w:pStyle w:val="6"/>
        <w:tabs>
          <w:tab w:val="left" w:pos="2267"/>
          <w:tab w:val="left" w:pos="4114"/>
          <w:tab w:val="left" w:pos="5634"/>
          <w:tab w:val="left" w:pos="7125"/>
          <w:tab w:val="left" w:pos="9080"/>
        </w:tabs>
        <w:spacing w:before="197"/>
        <w:jc w:val="left"/>
      </w:pPr>
      <w:r>
        <w:rPr>
          <w:spacing w:val="-2"/>
        </w:rPr>
        <w:t>Социальные</w:t>
      </w:r>
      <w:r>
        <w:tab/>
      </w:r>
      <w:r>
        <w:rPr>
          <w:spacing w:val="-2"/>
        </w:rPr>
        <w:t>программы.</w:t>
      </w:r>
      <w:r>
        <w:tab/>
      </w:r>
      <w:r>
        <w:rPr>
          <w:spacing w:val="-2"/>
        </w:rPr>
        <w:t>Реформа</w:t>
      </w:r>
      <w:r>
        <w:tab/>
      </w:r>
      <w:r>
        <w:rPr>
          <w:spacing w:val="-2"/>
        </w:rPr>
        <w:t>системы</w:t>
      </w:r>
      <w:r>
        <w:tab/>
      </w:r>
      <w:r>
        <w:rPr>
          <w:spacing w:val="-2"/>
        </w:rPr>
        <w:t>образования.</w:t>
      </w:r>
      <w:r>
        <w:tab/>
      </w:r>
      <w:r>
        <w:rPr>
          <w:spacing w:val="-2"/>
        </w:rPr>
        <w:t>Движение</w:t>
      </w:r>
    </w:p>
    <w:p w14:paraId="4AE1E695">
      <w:pPr>
        <w:pStyle w:val="6"/>
        <w:spacing w:after="0"/>
        <w:jc w:val="left"/>
        <w:sectPr>
          <w:footerReference r:id="rId449" w:type="default"/>
          <w:pgSz w:w="11920" w:h="16840"/>
          <w:pgMar w:top="1360" w:right="570" w:bottom="280" w:left="708" w:header="0" w:footer="0" w:gutter="0"/>
          <w:cols w:space="720" w:num="1"/>
        </w:sectPr>
      </w:pPr>
    </w:p>
    <w:p w14:paraId="20D48F32">
      <w:pPr>
        <w:pStyle w:val="6"/>
        <w:spacing w:before="76" w:line="276" w:lineRule="auto"/>
        <w:ind w:right="506"/>
      </w:pPr>
      <w:r>
        <w:t>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14:paraId="146E82DD">
      <w:pPr>
        <w:pStyle w:val="6"/>
        <w:spacing w:before="200" w:line="276" w:lineRule="auto"/>
        <w:ind w:right="504"/>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14:paraId="2161384F">
      <w:pPr>
        <w:pStyle w:val="6"/>
        <w:spacing w:before="202" w:line="276" w:lineRule="auto"/>
        <w:ind w:right="505"/>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14:paraId="0A4CC4D7">
      <w:pPr>
        <w:pStyle w:val="6"/>
        <w:spacing w:before="200" w:line="448" w:lineRule="auto"/>
        <w:ind w:left="432" w:right="1388" w:hanging="60"/>
        <w:jc w:val="left"/>
      </w:pPr>
      <w:r>
        <w:t>Наш край в 1953–1964 гг. (1 ч в рамках общего количества часов данной темы) Советское</w:t>
      </w:r>
      <w:r>
        <w:rPr>
          <w:spacing w:val="-3"/>
        </w:rPr>
        <w:t xml:space="preserve"> </w:t>
      </w:r>
      <w:r>
        <w:t>государство</w:t>
      </w:r>
      <w:r>
        <w:rPr>
          <w:spacing w:val="-3"/>
        </w:rPr>
        <w:t xml:space="preserve"> </w:t>
      </w:r>
      <w:r>
        <w:t>и</w:t>
      </w:r>
      <w:r>
        <w:rPr>
          <w:spacing w:val="-4"/>
        </w:rPr>
        <w:t xml:space="preserve"> </w:t>
      </w:r>
      <w:r>
        <w:t>общество</w:t>
      </w:r>
      <w:r>
        <w:rPr>
          <w:spacing w:val="-3"/>
        </w:rPr>
        <w:t xml:space="preserve"> </w:t>
      </w:r>
      <w:r>
        <w:t>в</w:t>
      </w:r>
      <w:r>
        <w:rPr>
          <w:spacing w:val="-5"/>
        </w:rPr>
        <w:t xml:space="preserve"> </w:t>
      </w:r>
      <w:r>
        <w:t>середине</w:t>
      </w:r>
      <w:r>
        <w:rPr>
          <w:spacing w:val="-2"/>
        </w:rPr>
        <w:t xml:space="preserve"> </w:t>
      </w:r>
      <w:r>
        <w:t>1960-х</w:t>
      </w:r>
      <w:r>
        <w:rPr>
          <w:spacing w:val="-3"/>
        </w:rPr>
        <w:t xml:space="preserve"> </w:t>
      </w:r>
      <w:r>
        <w:t>–</w:t>
      </w:r>
      <w:r>
        <w:rPr>
          <w:spacing w:val="-3"/>
        </w:rPr>
        <w:t xml:space="preserve"> </w:t>
      </w:r>
      <w:r>
        <w:t>начале</w:t>
      </w:r>
      <w:r>
        <w:rPr>
          <w:spacing w:val="-2"/>
        </w:rPr>
        <w:t xml:space="preserve"> </w:t>
      </w:r>
      <w:r>
        <w:t>1980-х</w:t>
      </w:r>
      <w:r>
        <w:rPr>
          <w:spacing w:val="-3"/>
        </w:rPr>
        <w:t xml:space="preserve"> </w:t>
      </w:r>
      <w:r>
        <w:t>гг.</w:t>
      </w:r>
      <w:r>
        <w:rPr>
          <w:spacing w:val="-3"/>
        </w:rPr>
        <w:t xml:space="preserve"> </w:t>
      </w:r>
      <w:r>
        <w:t>(12</w:t>
      </w:r>
      <w:r>
        <w:rPr>
          <w:spacing w:val="-3"/>
        </w:rPr>
        <w:t xml:space="preserve"> </w:t>
      </w:r>
      <w:r>
        <w:t>ч).</w:t>
      </w:r>
    </w:p>
    <w:p w14:paraId="6AC8832C">
      <w:pPr>
        <w:pStyle w:val="6"/>
        <w:spacing w:line="278" w:lineRule="auto"/>
        <w:ind w:right="510"/>
        <w:jc w:val="left"/>
      </w:pPr>
      <w:r>
        <w:t>Приход</w:t>
      </w:r>
      <w:r>
        <w:rPr>
          <w:spacing w:val="80"/>
        </w:rPr>
        <w:t xml:space="preserve"> </w:t>
      </w:r>
      <w:r>
        <w:t>к</w:t>
      </w:r>
      <w:r>
        <w:rPr>
          <w:spacing w:val="80"/>
        </w:rPr>
        <w:t xml:space="preserve"> </w:t>
      </w:r>
      <w:r>
        <w:t>власти</w:t>
      </w:r>
      <w:r>
        <w:rPr>
          <w:spacing w:val="80"/>
        </w:rPr>
        <w:t xml:space="preserve"> </w:t>
      </w:r>
      <w:r>
        <w:t>Л.И. Брежнева:</w:t>
      </w:r>
      <w:r>
        <w:rPr>
          <w:spacing w:val="80"/>
        </w:rPr>
        <w:t xml:space="preserve"> </w:t>
      </w:r>
      <w:r>
        <w:t>его</w:t>
      </w:r>
      <w:r>
        <w:rPr>
          <w:spacing w:val="80"/>
        </w:rPr>
        <w:t xml:space="preserve"> </w:t>
      </w:r>
      <w:r>
        <w:t>окружение</w:t>
      </w:r>
      <w:r>
        <w:rPr>
          <w:spacing w:val="80"/>
        </w:rPr>
        <w:t xml:space="preserve"> </w:t>
      </w:r>
      <w:r>
        <w:t>и</w:t>
      </w:r>
      <w:r>
        <w:rPr>
          <w:spacing w:val="80"/>
        </w:rPr>
        <w:t xml:space="preserve"> </w:t>
      </w:r>
      <w:r>
        <w:t>смена</w:t>
      </w:r>
      <w:r>
        <w:rPr>
          <w:spacing w:val="80"/>
        </w:rPr>
        <w:t xml:space="preserve"> </w:t>
      </w:r>
      <w:r>
        <w:t>политического</w:t>
      </w:r>
      <w:r>
        <w:rPr>
          <w:spacing w:val="80"/>
        </w:rPr>
        <w:t xml:space="preserve"> </w:t>
      </w:r>
      <w:r>
        <w:t>курса.</w:t>
      </w:r>
      <w:r>
        <w:rPr>
          <w:spacing w:val="80"/>
        </w:rPr>
        <w:t xml:space="preserve"> </w:t>
      </w:r>
      <w:r>
        <w:t>Поиски идеологических ориентиров. Десталинизация и ресталинизация.</w:t>
      </w:r>
    </w:p>
    <w:p w14:paraId="5F15060D">
      <w:pPr>
        <w:pStyle w:val="6"/>
        <w:spacing w:before="196" w:line="276" w:lineRule="auto"/>
        <w:ind w:right="510"/>
        <w:jc w:val="left"/>
      </w:pPr>
      <w:r>
        <w:t>Экономические</w:t>
      </w:r>
      <w:r>
        <w:rPr>
          <w:spacing w:val="80"/>
        </w:rPr>
        <w:t xml:space="preserve"> </w:t>
      </w:r>
      <w:r>
        <w:t>реформы</w:t>
      </w:r>
      <w:r>
        <w:rPr>
          <w:spacing w:val="80"/>
        </w:rPr>
        <w:t xml:space="preserve"> </w:t>
      </w:r>
      <w:r>
        <w:t>1960-х</w:t>
      </w:r>
      <w:r>
        <w:rPr>
          <w:spacing w:val="-2"/>
        </w:rPr>
        <w:t xml:space="preserve"> </w:t>
      </w:r>
      <w:r>
        <w:t>гг.</w:t>
      </w:r>
      <w:r>
        <w:rPr>
          <w:spacing w:val="80"/>
        </w:rPr>
        <w:t xml:space="preserve"> </w:t>
      </w:r>
      <w:r>
        <w:t>Новые</w:t>
      </w:r>
      <w:r>
        <w:rPr>
          <w:spacing w:val="80"/>
        </w:rPr>
        <w:t xml:space="preserve"> </w:t>
      </w:r>
      <w:r>
        <w:t>ориентиры</w:t>
      </w:r>
      <w:r>
        <w:rPr>
          <w:spacing w:val="80"/>
        </w:rPr>
        <w:t xml:space="preserve"> </w:t>
      </w:r>
      <w:r>
        <w:t>аграрной</w:t>
      </w:r>
      <w:r>
        <w:rPr>
          <w:spacing w:val="80"/>
        </w:rPr>
        <w:t xml:space="preserve"> </w:t>
      </w:r>
      <w:r>
        <w:t>политики.</w:t>
      </w:r>
      <w:r>
        <w:rPr>
          <w:spacing w:val="80"/>
        </w:rPr>
        <w:t xml:space="preserve"> </w:t>
      </w:r>
      <w:r>
        <w:t>Косыгинская реформа. Конституция СССР 1977 г. Концепция «развитого социализма».</w:t>
      </w:r>
    </w:p>
    <w:p w14:paraId="0827C7D4">
      <w:pPr>
        <w:pStyle w:val="6"/>
        <w:spacing w:before="201" w:line="276" w:lineRule="auto"/>
        <w:ind w:right="512"/>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14:paraId="3C340BFA">
      <w:pPr>
        <w:pStyle w:val="6"/>
        <w:spacing w:before="201" w:line="276" w:lineRule="auto"/>
        <w:ind w:right="508"/>
      </w:pPr>
      <w: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14:paraId="6B57F278">
      <w:pPr>
        <w:pStyle w:val="6"/>
        <w:spacing w:before="198" w:line="276" w:lineRule="auto"/>
        <w:ind w:right="510"/>
      </w:pPr>
      <w:r>
        <w:t>Культурное</w:t>
      </w:r>
      <w:r>
        <w:rPr>
          <w:spacing w:val="80"/>
          <w:w w:val="150"/>
        </w:rPr>
        <w:t xml:space="preserve">  </w:t>
      </w:r>
      <w:r>
        <w:t>пространство</w:t>
      </w:r>
      <w:r>
        <w:rPr>
          <w:spacing w:val="80"/>
          <w:w w:val="150"/>
        </w:rPr>
        <w:t xml:space="preserve">  </w:t>
      </w:r>
      <w:r>
        <w:t>и</w:t>
      </w:r>
      <w:r>
        <w:rPr>
          <w:spacing w:val="80"/>
          <w:w w:val="150"/>
        </w:rPr>
        <w:t xml:space="preserve">  </w:t>
      </w:r>
      <w:r>
        <w:t>повседневная</w:t>
      </w:r>
      <w:r>
        <w:rPr>
          <w:spacing w:val="80"/>
          <w:w w:val="150"/>
        </w:rPr>
        <w:t xml:space="preserve">  </w:t>
      </w:r>
      <w:r>
        <w:t>жизнь.</w:t>
      </w:r>
      <w:r>
        <w:rPr>
          <w:spacing w:val="80"/>
          <w:w w:val="150"/>
        </w:rPr>
        <w:t xml:space="preserve">  </w:t>
      </w:r>
      <w:r>
        <w:t>Повседневность</w:t>
      </w:r>
      <w:r>
        <w:rPr>
          <w:spacing w:val="80"/>
          <w:w w:val="150"/>
        </w:rPr>
        <w:t xml:space="preserve">  </w:t>
      </w:r>
      <w:r>
        <w:t>в</w:t>
      </w:r>
      <w:r>
        <w:rPr>
          <w:spacing w:val="80"/>
          <w:w w:val="150"/>
        </w:rPr>
        <w:t xml:space="preserve">  </w:t>
      </w:r>
      <w:r>
        <w:t>городе и</w:t>
      </w:r>
      <w:r>
        <w:rPr>
          <w:spacing w:val="80"/>
          <w:w w:val="150"/>
        </w:rPr>
        <w:t xml:space="preserve"> </w:t>
      </w:r>
      <w:r>
        <w:t>в</w:t>
      </w:r>
      <w:r>
        <w:rPr>
          <w:spacing w:val="80"/>
          <w:w w:val="150"/>
        </w:rPr>
        <w:t xml:space="preserve"> </w:t>
      </w:r>
      <w:r>
        <w:t>деревне.</w:t>
      </w:r>
      <w:r>
        <w:rPr>
          <w:spacing w:val="80"/>
          <w:w w:val="150"/>
        </w:rPr>
        <w:t xml:space="preserve"> </w:t>
      </w:r>
      <w:r>
        <w:t>Рост</w:t>
      </w:r>
      <w:r>
        <w:rPr>
          <w:spacing w:val="80"/>
          <w:w w:val="150"/>
        </w:rPr>
        <w:t xml:space="preserve"> </w:t>
      </w:r>
      <w:r>
        <w:t>социальной</w:t>
      </w:r>
      <w:r>
        <w:rPr>
          <w:spacing w:val="80"/>
          <w:w w:val="150"/>
        </w:rPr>
        <w:t xml:space="preserve"> </w:t>
      </w:r>
      <w:r>
        <w:t>мобильности.</w:t>
      </w:r>
      <w:r>
        <w:rPr>
          <w:spacing w:val="80"/>
          <w:w w:val="150"/>
        </w:rPr>
        <w:t xml:space="preserve"> </w:t>
      </w:r>
      <w:r>
        <w:t>Миграция</w:t>
      </w:r>
      <w:r>
        <w:rPr>
          <w:spacing w:val="80"/>
          <w:w w:val="150"/>
        </w:rPr>
        <w:t xml:space="preserve"> </w:t>
      </w:r>
      <w:r>
        <w:t>населения</w:t>
      </w:r>
      <w:r>
        <w:rPr>
          <w:spacing w:val="80"/>
          <w:w w:val="150"/>
        </w:rPr>
        <w:t xml:space="preserve"> </w:t>
      </w:r>
      <w:r>
        <w:t>в</w:t>
      </w:r>
      <w:r>
        <w:rPr>
          <w:spacing w:val="80"/>
          <w:w w:val="150"/>
        </w:rPr>
        <w:t xml:space="preserve"> </w:t>
      </w:r>
      <w:r>
        <w:t>крупные</w:t>
      </w:r>
      <w:r>
        <w:rPr>
          <w:spacing w:val="80"/>
          <w:w w:val="150"/>
        </w:rPr>
        <w:t xml:space="preserve"> </w:t>
      </w:r>
      <w:r>
        <w:t>города и проблема неперспективных деревень. Популярные формы досуга населения.</w:t>
      </w:r>
      <w:r>
        <w:rPr>
          <w:spacing w:val="-4"/>
        </w:rPr>
        <w:t xml:space="preserve"> </w:t>
      </w:r>
      <w:r>
        <w:t>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14:paraId="210759F9">
      <w:pPr>
        <w:pStyle w:val="6"/>
        <w:spacing w:before="203" w:line="276" w:lineRule="auto"/>
        <w:ind w:right="513"/>
      </w:pPr>
      <w:r>
        <w:t>Идейная</w:t>
      </w:r>
      <w:r>
        <w:rPr>
          <w:spacing w:val="70"/>
        </w:rPr>
        <w:t xml:space="preserve">   </w:t>
      </w:r>
      <w:r>
        <w:t>и</w:t>
      </w:r>
      <w:r>
        <w:rPr>
          <w:spacing w:val="70"/>
        </w:rPr>
        <w:t xml:space="preserve">   </w:t>
      </w:r>
      <w:r>
        <w:t>духовная</w:t>
      </w:r>
      <w:r>
        <w:rPr>
          <w:spacing w:val="70"/>
        </w:rPr>
        <w:t xml:space="preserve">   </w:t>
      </w:r>
      <w:r>
        <w:t>жизнь</w:t>
      </w:r>
      <w:r>
        <w:rPr>
          <w:spacing w:val="70"/>
        </w:rPr>
        <w:t xml:space="preserve">   </w:t>
      </w:r>
      <w:r>
        <w:t>советского</w:t>
      </w:r>
      <w:r>
        <w:rPr>
          <w:spacing w:val="70"/>
        </w:rPr>
        <w:t xml:space="preserve">   </w:t>
      </w:r>
      <w:r>
        <w:t>общества.</w:t>
      </w:r>
      <w:r>
        <w:rPr>
          <w:spacing w:val="70"/>
        </w:rPr>
        <w:t xml:space="preserve">   </w:t>
      </w:r>
      <w:r>
        <w:t>Развитие</w:t>
      </w:r>
      <w:r>
        <w:rPr>
          <w:spacing w:val="70"/>
        </w:rPr>
        <w:t xml:space="preserve">   </w:t>
      </w:r>
      <w:r>
        <w:t>физкультуры и</w:t>
      </w:r>
      <w:r>
        <w:rPr>
          <w:spacing w:val="37"/>
        </w:rPr>
        <w:t xml:space="preserve">  </w:t>
      </w:r>
      <w:r>
        <w:t>спорта</w:t>
      </w:r>
      <w:r>
        <w:rPr>
          <w:spacing w:val="38"/>
        </w:rPr>
        <w:t xml:space="preserve">  </w:t>
      </w:r>
      <w:r>
        <w:t>в</w:t>
      </w:r>
      <w:r>
        <w:rPr>
          <w:spacing w:val="37"/>
        </w:rPr>
        <w:t xml:space="preserve">  </w:t>
      </w:r>
      <w:r>
        <w:t>СССР.</w:t>
      </w:r>
      <w:r>
        <w:rPr>
          <w:spacing w:val="37"/>
        </w:rPr>
        <w:t xml:space="preserve">  </w:t>
      </w:r>
      <w:r>
        <w:t>XXII</w:t>
      </w:r>
      <w:r>
        <w:rPr>
          <w:spacing w:val="36"/>
        </w:rPr>
        <w:t xml:space="preserve">  </w:t>
      </w:r>
      <w:r>
        <w:t>летние</w:t>
      </w:r>
      <w:r>
        <w:rPr>
          <w:spacing w:val="40"/>
        </w:rPr>
        <w:t xml:space="preserve">  </w:t>
      </w:r>
      <w:r>
        <w:t>Олимпийские</w:t>
      </w:r>
      <w:r>
        <w:rPr>
          <w:spacing w:val="38"/>
        </w:rPr>
        <w:t xml:space="preserve">  </w:t>
      </w:r>
      <w:r>
        <w:t>игры</w:t>
      </w:r>
      <w:r>
        <w:rPr>
          <w:spacing w:val="37"/>
        </w:rPr>
        <w:t xml:space="preserve">  </w:t>
      </w:r>
      <w:r>
        <w:t>1980 г.</w:t>
      </w:r>
      <w:r>
        <w:rPr>
          <w:spacing w:val="37"/>
        </w:rPr>
        <w:t xml:space="preserve">  </w:t>
      </w:r>
      <w:r>
        <w:t>в</w:t>
      </w:r>
      <w:r>
        <w:rPr>
          <w:spacing w:val="37"/>
        </w:rPr>
        <w:t xml:space="preserve">  </w:t>
      </w:r>
      <w:r>
        <w:t>Москве.</w:t>
      </w:r>
      <w:r>
        <w:rPr>
          <w:spacing w:val="37"/>
        </w:rPr>
        <w:t xml:space="preserve">  </w:t>
      </w:r>
      <w:r>
        <w:t>Литература и</w:t>
      </w:r>
      <w:r>
        <w:rPr>
          <w:spacing w:val="-1"/>
        </w:rPr>
        <w:t xml:space="preserve"> </w:t>
      </w:r>
      <w:r>
        <w:t>искусство:</w:t>
      </w:r>
      <w:r>
        <w:rPr>
          <w:spacing w:val="-7"/>
        </w:rPr>
        <w:t xml:space="preserve"> </w:t>
      </w:r>
      <w:r>
        <w:t>поиски</w:t>
      </w:r>
      <w:r>
        <w:rPr>
          <w:spacing w:val="-2"/>
        </w:rPr>
        <w:t xml:space="preserve"> </w:t>
      </w:r>
      <w:r>
        <w:t>новых</w:t>
      </w:r>
      <w:r>
        <w:rPr>
          <w:spacing w:val="-1"/>
        </w:rPr>
        <w:t xml:space="preserve"> </w:t>
      </w:r>
      <w:r>
        <w:t>путей. Авторское кино.</w:t>
      </w:r>
      <w:r>
        <w:rPr>
          <w:spacing w:val="-1"/>
        </w:rPr>
        <w:t xml:space="preserve"> </w:t>
      </w:r>
      <w:r>
        <w:t>Авангардное</w:t>
      </w:r>
      <w:r>
        <w:rPr>
          <w:spacing w:val="-3"/>
        </w:rPr>
        <w:t xml:space="preserve"> </w:t>
      </w:r>
      <w:r>
        <w:t>искусство. Неформалы</w:t>
      </w:r>
      <w:r>
        <w:rPr>
          <w:spacing w:val="-2"/>
        </w:rPr>
        <w:t xml:space="preserve"> </w:t>
      </w:r>
      <w:r>
        <w:t>(КСП,</w:t>
      </w:r>
    </w:p>
    <w:p w14:paraId="263C1E86">
      <w:pPr>
        <w:pStyle w:val="6"/>
        <w:spacing w:after="0" w:line="276" w:lineRule="auto"/>
        <w:sectPr>
          <w:footerReference r:id="rId450" w:type="default"/>
          <w:pgSz w:w="11920" w:h="16840"/>
          <w:pgMar w:top="1360" w:right="570" w:bottom="280" w:left="708" w:header="0" w:footer="0" w:gutter="0"/>
          <w:cols w:space="720" w:num="1"/>
        </w:sectPr>
      </w:pPr>
    </w:p>
    <w:p w14:paraId="1EE1FD7F">
      <w:pPr>
        <w:pStyle w:val="6"/>
        <w:spacing w:before="76" w:line="276" w:lineRule="auto"/>
        <w:ind w:right="513"/>
      </w:pPr>
      <w:r>
        <w:t>движение</w:t>
      </w:r>
      <w:r>
        <w:rPr>
          <w:spacing w:val="40"/>
        </w:rPr>
        <w:t xml:space="preserve"> </w:t>
      </w:r>
      <w:r>
        <w:t>КВН</w:t>
      </w:r>
      <w:r>
        <w:rPr>
          <w:spacing w:val="40"/>
        </w:rPr>
        <w:t xml:space="preserve"> </w:t>
      </w:r>
      <w:r>
        <w:t>и</w:t>
      </w:r>
      <w:r>
        <w:rPr>
          <w:spacing w:val="40"/>
        </w:rPr>
        <w:t xml:space="preserve"> </w:t>
      </w:r>
      <w:r>
        <w:t>другие).</w:t>
      </w:r>
      <w:r>
        <w:rPr>
          <w:spacing w:val="40"/>
        </w:rPr>
        <w:t xml:space="preserve"> </w:t>
      </w:r>
      <w:r>
        <w:t>Диссидентский</w:t>
      </w:r>
      <w:r>
        <w:rPr>
          <w:spacing w:val="40"/>
        </w:rPr>
        <w:t xml:space="preserve"> </w:t>
      </w:r>
      <w:r>
        <w:t>вызов.</w:t>
      </w:r>
      <w:r>
        <w:rPr>
          <w:spacing w:val="40"/>
        </w:rPr>
        <w:t xml:space="preserve"> </w:t>
      </w:r>
      <w:r>
        <w:t>Первые</w:t>
      </w:r>
      <w:r>
        <w:rPr>
          <w:spacing w:val="40"/>
        </w:rPr>
        <w:t xml:space="preserve"> </w:t>
      </w:r>
      <w:r>
        <w:t>правозащитные</w:t>
      </w:r>
      <w:r>
        <w:rPr>
          <w:spacing w:val="40"/>
        </w:rPr>
        <w:t xml:space="preserve"> </w:t>
      </w:r>
      <w:r>
        <w:t>выступления.</w:t>
      </w:r>
      <w:r>
        <w:rPr>
          <w:spacing w:val="40"/>
        </w:rPr>
        <w:t xml:space="preserve"> </w:t>
      </w:r>
      <w:r>
        <w:t>А.Д.</w:t>
      </w:r>
      <w:r>
        <w:rPr>
          <w:spacing w:val="-3"/>
        </w:rPr>
        <w:t xml:space="preserve"> </w:t>
      </w:r>
      <w:r>
        <w:t>Сахаров и А.И.</w:t>
      </w:r>
      <w:r>
        <w:rPr>
          <w:spacing w:val="-2"/>
        </w:rPr>
        <w:t xml:space="preserve"> </w:t>
      </w:r>
      <w:r>
        <w:t>Солженицын. Религиозные искания. Национальные движения. Борьба с инакомыслием. Судебные процессы. Цензура и самиздат.</w:t>
      </w:r>
    </w:p>
    <w:p w14:paraId="1B57B855">
      <w:pPr>
        <w:pStyle w:val="6"/>
        <w:spacing w:before="200" w:line="276" w:lineRule="auto"/>
        <w:ind w:right="505"/>
      </w:pPr>
      <w:r>
        <w:t>Внешняя</w:t>
      </w:r>
      <w:r>
        <w:rPr>
          <w:spacing w:val="80"/>
        </w:rPr>
        <w:t xml:space="preserve">   </w:t>
      </w:r>
      <w:r>
        <w:t>политика.</w:t>
      </w:r>
      <w:r>
        <w:rPr>
          <w:spacing w:val="80"/>
        </w:rPr>
        <w:t xml:space="preserve">   </w:t>
      </w:r>
      <w:r>
        <w:t>Новые</w:t>
      </w:r>
      <w:r>
        <w:rPr>
          <w:spacing w:val="80"/>
        </w:rPr>
        <w:t xml:space="preserve">   </w:t>
      </w:r>
      <w:r>
        <w:t>вызовы</w:t>
      </w:r>
      <w:r>
        <w:rPr>
          <w:spacing w:val="80"/>
        </w:rPr>
        <w:t xml:space="preserve">   </w:t>
      </w:r>
      <w:r>
        <w:t>внешнего</w:t>
      </w:r>
      <w:r>
        <w:rPr>
          <w:spacing w:val="80"/>
        </w:rPr>
        <w:t xml:space="preserve">   </w:t>
      </w:r>
      <w:r>
        <w:t>мира.</w:t>
      </w:r>
      <w:r>
        <w:rPr>
          <w:spacing w:val="80"/>
        </w:rPr>
        <w:t xml:space="preserve">   </w:t>
      </w:r>
      <w:r>
        <w:t>Между</w:t>
      </w:r>
      <w:r>
        <w:rPr>
          <w:spacing w:val="80"/>
        </w:rPr>
        <w:t xml:space="preserve">   </w:t>
      </w:r>
      <w:r>
        <w:t>разрядкой и</w:t>
      </w:r>
      <w:r>
        <w:rPr>
          <w:spacing w:val="80"/>
        </w:rPr>
        <w:t xml:space="preserve">  </w:t>
      </w:r>
      <w:r>
        <w:t>конфронтацией.</w:t>
      </w:r>
      <w:r>
        <w:rPr>
          <w:spacing w:val="80"/>
        </w:rPr>
        <w:t xml:space="preserve">  </w:t>
      </w:r>
      <w:r>
        <w:t>Возрастание</w:t>
      </w:r>
      <w:r>
        <w:rPr>
          <w:spacing w:val="80"/>
        </w:rPr>
        <w:t xml:space="preserve">  </w:t>
      </w:r>
      <w:r>
        <w:t>международной</w:t>
      </w:r>
      <w:r>
        <w:rPr>
          <w:spacing w:val="80"/>
        </w:rPr>
        <w:t xml:space="preserve">  </w:t>
      </w:r>
      <w:r>
        <w:t>напряженности.</w:t>
      </w:r>
      <w:r>
        <w:rPr>
          <w:spacing w:val="80"/>
        </w:rPr>
        <w:t xml:space="preserve">  </w:t>
      </w:r>
      <w:r>
        <w:t>Холодная</w:t>
      </w:r>
      <w:r>
        <w:rPr>
          <w:spacing w:val="80"/>
        </w:rPr>
        <w:t xml:space="preserve">  </w:t>
      </w:r>
      <w:r>
        <w:t xml:space="preserve">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w:t>
      </w:r>
      <w:r>
        <w:rPr>
          <w:spacing w:val="-2"/>
        </w:rPr>
        <w:t>режимов.</w:t>
      </w:r>
    </w:p>
    <w:p w14:paraId="1828EE04">
      <w:pPr>
        <w:pStyle w:val="6"/>
        <w:spacing w:before="202"/>
      </w:pPr>
      <w:r>
        <w:t>Л.И.</w:t>
      </w:r>
      <w:r>
        <w:rPr>
          <w:spacing w:val="-2"/>
        </w:rPr>
        <w:t xml:space="preserve"> </w:t>
      </w:r>
      <w:r>
        <w:t>Брежнев</w:t>
      </w:r>
      <w:r>
        <w:rPr>
          <w:spacing w:val="-3"/>
        </w:rPr>
        <w:t xml:space="preserve"> </w:t>
      </w:r>
      <w:r>
        <w:t>в</w:t>
      </w:r>
      <w:r>
        <w:rPr>
          <w:spacing w:val="-4"/>
        </w:rPr>
        <w:t xml:space="preserve"> </w:t>
      </w:r>
      <w:r>
        <w:t>оценках</w:t>
      </w:r>
      <w:r>
        <w:rPr>
          <w:spacing w:val="-1"/>
        </w:rPr>
        <w:t xml:space="preserve"> </w:t>
      </w:r>
      <w:r>
        <w:t>современников и</w:t>
      </w:r>
      <w:r>
        <w:rPr>
          <w:spacing w:val="-2"/>
        </w:rPr>
        <w:t xml:space="preserve"> историков.</w:t>
      </w:r>
    </w:p>
    <w:p w14:paraId="1852E3FD">
      <w:pPr>
        <w:pStyle w:val="6"/>
        <w:spacing w:before="240" w:line="448" w:lineRule="auto"/>
        <w:ind w:right="2141"/>
      </w:pPr>
      <w:r>
        <w:t>Наш</w:t>
      </w:r>
      <w:r>
        <w:rPr>
          <w:spacing w:val="-4"/>
        </w:rPr>
        <w:t xml:space="preserve"> </w:t>
      </w:r>
      <w:r>
        <w:t>край</w:t>
      </w:r>
      <w:r>
        <w:rPr>
          <w:spacing w:val="-4"/>
        </w:rPr>
        <w:t xml:space="preserve"> </w:t>
      </w:r>
      <w:r>
        <w:t>в</w:t>
      </w:r>
      <w:r>
        <w:rPr>
          <w:spacing w:val="-5"/>
        </w:rPr>
        <w:t xml:space="preserve"> </w:t>
      </w:r>
      <w:r>
        <w:t>1964–1985</w:t>
      </w:r>
      <w:r>
        <w:rPr>
          <w:spacing w:val="-3"/>
        </w:rPr>
        <w:t xml:space="preserve"> </w:t>
      </w:r>
      <w:r>
        <w:t>гг.</w:t>
      </w:r>
      <w:r>
        <w:rPr>
          <w:spacing w:val="-3"/>
        </w:rPr>
        <w:t xml:space="preserve"> </w:t>
      </w:r>
      <w:r>
        <w:t>(1ч</w:t>
      </w:r>
      <w:r>
        <w:rPr>
          <w:spacing w:val="-3"/>
        </w:rPr>
        <w:t xml:space="preserve"> </w:t>
      </w:r>
      <w:r>
        <w:t>в</w:t>
      </w:r>
      <w:r>
        <w:rPr>
          <w:spacing w:val="-5"/>
        </w:rPr>
        <w:t xml:space="preserve"> </w:t>
      </w:r>
      <w:r>
        <w:t>рамках</w:t>
      </w:r>
      <w:r>
        <w:rPr>
          <w:spacing w:val="-3"/>
        </w:rPr>
        <w:t xml:space="preserve"> </w:t>
      </w:r>
      <w:r>
        <w:t>общего</w:t>
      </w:r>
      <w:r>
        <w:rPr>
          <w:spacing w:val="-3"/>
        </w:rPr>
        <w:t xml:space="preserve"> </w:t>
      </w:r>
      <w:r>
        <w:t>количества</w:t>
      </w:r>
      <w:r>
        <w:rPr>
          <w:spacing w:val="-2"/>
        </w:rPr>
        <w:t xml:space="preserve"> </w:t>
      </w:r>
      <w:r>
        <w:t>часов</w:t>
      </w:r>
      <w:r>
        <w:rPr>
          <w:spacing w:val="-5"/>
        </w:rPr>
        <w:t xml:space="preserve"> </w:t>
      </w:r>
      <w:r>
        <w:t>данной</w:t>
      </w:r>
      <w:r>
        <w:rPr>
          <w:spacing w:val="-4"/>
        </w:rPr>
        <w:t xml:space="preserve"> </w:t>
      </w:r>
      <w:r>
        <w:t>темы). Политика перестройки. Распад СССР (1985–1991) (10 ч).</w:t>
      </w:r>
    </w:p>
    <w:p w14:paraId="1F340839">
      <w:pPr>
        <w:pStyle w:val="6"/>
        <w:tabs>
          <w:tab w:val="left" w:pos="2507"/>
          <w:tab w:val="left" w:pos="4559"/>
          <w:tab w:val="left" w:pos="6343"/>
          <w:tab w:val="left" w:pos="7403"/>
        </w:tabs>
        <w:spacing w:before="4" w:line="276" w:lineRule="auto"/>
        <w:ind w:right="509"/>
      </w:pPr>
      <w:r>
        <w:rPr>
          <w:spacing w:val="-2"/>
        </w:rPr>
        <w:t>Нарастание</w:t>
      </w:r>
      <w:r>
        <w:tab/>
      </w:r>
      <w:r>
        <w:rPr>
          <w:spacing w:val="-2"/>
        </w:rPr>
        <w:t>кризисных</w:t>
      </w:r>
      <w:r>
        <w:tab/>
      </w:r>
      <w:r>
        <w:rPr>
          <w:spacing w:val="-2"/>
        </w:rPr>
        <w:t>явлений</w:t>
      </w:r>
      <w:r>
        <w:tab/>
      </w:r>
      <w:r>
        <w:rPr>
          <w:spacing w:val="-10"/>
        </w:rPr>
        <w:t>в</w:t>
      </w:r>
      <w:r>
        <w:tab/>
      </w:r>
      <w:r>
        <w:rPr>
          <w:spacing w:val="-2"/>
        </w:rPr>
        <w:t xml:space="preserve">социально-экономической </w:t>
      </w:r>
      <w:r>
        <w:t>и идейно-политической сферах. Резкое падение мировых цен на нефть и его негативные последствия для советской экономики.</w:t>
      </w:r>
    </w:p>
    <w:p w14:paraId="24240557">
      <w:pPr>
        <w:pStyle w:val="6"/>
        <w:spacing w:before="200" w:line="276" w:lineRule="auto"/>
        <w:ind w:right="507"/>
      </w:pPr>
      <w:r>
        <w:t>М.С.</w:t>
      </w:r>
      <w:r>
        <w:rPr>
          <w:spacing w:val="-2"/>
        </w:rPr>
        <w:t xml:space="preserve"> </w:t>
      </w:r>
      <w:r>
        <w:t>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14:paraId="624005C2">
      <w:pPr>
        <w:pStyle w:val="6"/>
        <w:tabs>
          <w:tab w:val="left" w:pos="5016"/>
          <w:tab w:val="left" w:pos="8940"/>
        </w:tabs>
        <w:spacing w:before="202" w:line="276" w:lineRule="auto"/>
        <w:ind w:right="505"/>
      </w:pPr>
      <w: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w:t>
      </w:r>
      <w:r>
        <w:rPr>
          <w:spacing w:val="-2"/>
        </w:rPr>
        <w:t>политической</w:t>
      </w:r>
      <w:r>
        <w:tab/>
      </w:r>
      <w:r>
        <w:rPr>
          <w:spacing w:val="-2"/>
        </w:rPr>
        <w:t>жизни.</w:t>
      </w:r>
      <w:r>
        <w:tab/>
      </w:r>
      <w:r>
        <w:rPr>
          <w:spacing w:val="-2"/>
        </w:rPr>
        <w:t xml:space="preserve">Отношение </w:t>
      </w:r>
      <w:r>
        <w:t>к войне в Афганистане. Неформальные политические объединения.</w:t>
      </w:r>
    </w:p>
    <w:p w14:paraId="4F325185">
      <w:pPr>
        <w:pStyle w:val="6"/>
        <w:spacing w:before="200" w:line="276" w:lineRule="auto"/>
        <w:ind w:right="505"/>
      </w:pPr>
      <w:r>
        <w:t>«Новое мышление» Горбачева. Отказ от идеологической конфронтации двух систем и провозглашение</w:t>
      </w:r>
      <w:r>
        <w:rPr>
          <w:spacing w:val="-2"/>
        </w:rPr>
        <w:t xml:space="preserve"> </w:t>
      </w:r>
      <w:r>
        <w:t>руководством</w:t>
      </w:r>
      <w:r>
        <w:rPr>
          <w:spacing w:val="-3"/>
        </w:rPr>
        <w:t xml:space="preserve"> </w:t>
      </w:r>
      <w:r>
        <w:t>СССР</w:t>
      </w:r>
      <w:r>
        <w:rPr>
          <w:spacing w:val="-5"/>
        </w:rPr>
        <w:t xml:space="preserve"> </w:t>
      </w:r>
      <w:r>
        <w:t>приоритета</w:t>
      </w:r>
      <w:r>
        <w:rPr>
          <w:spacing w:val="-2"/>
        </w:rPr>
        <w:t xml:space="preserve"> </w:t>
      </w:r>
      <w:r>
        <w:t>общечеловеческих</w:t>
      </w:r>
      <w:r>
        <w:rPr>
          <w:spacing w:val="-3"/>
        </w:rPr>
        <w:t xml:space="preserve"> </w:t>
      </w:r>
      <w:r>
        <w:t>ценностей</w:t>
      </w:r>
      <w:r>
        <w:rPr>
          <w:spacing w:val="-4"/>
        </w:rPr>
        <w:t xml:space="preserve"> </w:t>
      </w:r>
      <w:r>
        <w:t>над</w:t>
      </w:r>
      <w:r>
        <w:rPr>
          <w:spacing w:val="-2"/>
        </w:rPr>
        <w:t xml:space="preserve"> </w:t>
      </w:r>
      <w:r>
        <w:t>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w:t>
      </w:r>
      <w:r>
        <w:rPr>
          <w:spacing w:val="40"/>
        </w:rPr>
        <w:t xml:space="preserve"> </w:t>
      </w:r>
      <w:r>
        <w:t>к М.С.</w:t>
      </w:r>
      <w:r>
        <w:rPr>
          <w:spacing w:val="-1"/>
        </w:rPr>
        <w:t xml:space="preserve"> </w:t>
      </w:r>
      <w:r>
        <w:t>Горбачеву и его внешнеполитическим инициативам внутри СССР и</w:t>
      </w:r>
      <w:r>
        <w:rPr>
          <w:spacing w:val="40"/>
        </w:rPr>
        <w:t xml:space="preserve"> </w:t>
      </w:r>
      <w:r>
        <w:t xml:space="preserve">в </w:t>
      </w:r>
      <w:r>
        <w:rPr>
          <w:spacing w:val="-2"/>
        </w:rPr>
        <w:t>мире.</w:t>
      </w:r>
    </w:p>
    <w:p w14:paraId="2E8BD897">
      <w:pPr>
        <w:pStyle w:val="6"/>
        <w:spacing w:before="199" w:line="276" w:lineRule="auto"/>
        <w:ind w:right="508"/>
      </w:pPr>
      <w:r>
        <w:t>Демократизация</w:t>
      </w:r>
      <w:r>
        <w:rPr>
          <w:spacing w:val="80"/>
          <w:w w:val="150"/>
        </w:rPr>
        <w:t xml:space="preserve">  </w:t>
      </w:r>
      <w:r>
        <w:t>советской</w:t>
      </w:r>
      <w:r>
        <w:rPr>
          <w:spacing w:val="80"/>
          <w:w w:val="150"/>
        </w:rPr>
        <w:t xml:space="preserve">  </w:t>
      </w:r>
      <w:r>
        <w:t>политической</w:t>
      </w:r>
      <w:r>
        <w:rPr>
          <w:spacing w:val="80"/>
          <w:w w:val="150"/>
        </w:rPr>
        <w:t xml:space="preserve">  </w:t>
      </w:r>
      <w:r>
        <w:t>системы.</w:t>
      </w:r>
      <w:r>
        <w:rPr>
          <w:spacing w:val="80"/>
          <w:w w:val="150"/>
        </w:rPr>
        <w:t xml:space="preserve">  </w:t>
      </w:r>
      <w:r>
        <w:t>XIX</w:t>
      </w:r>
      <w:r>
        <w:rPr>
          <w:spacing w:val="80"/>
          <w:w w:val="150"/>
        </w:rPr>
        <w:t xml:space="preserve">  </w:t>
      </w:r>
      <w:r>
        <w:t>конференция</w:t>
      </w:r>
      <w:r>
        <w:rPr>
          <w:spacing w:val="80"/>
          <w:w w:val="150"/>
        </w:rPr>
        <w:t xml:space="preserve">  </w:t>
      </w:r>
      <w:r>
        <w:t>КПСС</w:t>
      </w:r>
      <w:r>
        <w:rPr>
          <w:spacing w:val="80"/>
        </w:rPr>
        <w:t xml:space="preserve"> </w:t>
      </w:r>
      <w:r>
        <w:t>и ее решения. Альтернативные выборы народных депутатов. Съезды народных депутатов – высший</w:t>
      </w:r>
      <w:r>
        <w:rPr>
          <w:spacing w:val="80"/>
        </w:rPr>
        <w:t xml:space="preserve"> </w:t>
      </w:r>
      <w:r>
        <w:t>орган</w:t>
      </w:r>
      <w:r>
        <w:rPr>
          <w:spacing w:val="80"/>
        </w:rPr>
        <w:t xml:space="preserve"> </w:t>
      </w:r>
      <w:r>
        <w:t>государственной</w:t>
      </w:r>
      <w:r>
        <w:rPr>
          <w:spacing w:val="80"/>
        </w:rPr>
        <w:t xml:space="preserve"> </w:t>
      </w:r>
      <w:r>
        <w:t>власти.</w:t>
      </w:r>
      <w:r>
        <w:rPr>
          <w:spacing w:val="80"/>
        </w:rPr>
        <w:t xml:space="preserve"> </w:t>
      </w:r>
      <w:r>
        <w:t>Первый</w:t>
      </w:r>
      <w:r>
        <w:rPr>
          <w:spacing w:val="80"/>
        </w:rPr>
        <w:t xml:space="preserve"> </w:t>
      </w:r>
      <w:r>
        <w:t>съезд</w:t>
      </w:r>
      <w:r>
        <w:rPr>
          <w:spacing w:val="80"/>
        </w:rPr>
        <w:t xml:space="preserve"> </w:t>
      </w:r>
      <w:r>
        <w:t>народных</w:t>
      </w:r>
      <w:r>
        <w:rPr>
          <w:spacing w:val="76"/>
        </w:rPr>
        <w:t xml:space="preserve"> </w:t>
      </w:r>
      <w:r>
        <w:t>депутатов</w:t>
      </w:r>
      <w:r>
        <w:rPr>
          <w:spacing w:val="79"/>
        </w:rPr>
        <w:t xml:space="preserve"> </w:t>
      </w:r>
      <w:r>
        <w:t>СССР</w:t>
      </w:r>
      <w:r>
        <w:rPr>
          <w:spacing w:val="79"/>
        </w:rPr>
        <w:t xml:space="preserve"> </w:t>
      </w:r>
      <w:r>
        <w:t>и</w:t>
      </w:r>
      <w:r>
        <w:rPr>
          <w:spacing w:val="80"/>
        </w:rPr>
        <w:t xml:space="preserve"> </w:t>
      </w:r>
      <w:r>
        <w:t>его</w:t>
      </w:r>
    </w:p>
    <w:p w14:paraId="03060596">
      <w:pPr>
        <w:pStyle w:val="6"/>
        <w:spacing w:after="0" w:line="276" w:lineRule="auto"/>
        <w:sectPr>
          <w:footerReference r:id="rId451" w:type="default"/>
          <w:pgSz w:w="11920" w:h="16840"/>
          <w:pgMar w:top="1360" w:right="570" w:bottom="280" w:left="708" w:header="0" w:footer="0" w:gutter="0"/>
          <w:cols w:space="720" w:num="1"/>
        </w:sectPr>
      </w:pPr>
    </w:p>
    <w:p w14:paraId="170EC73F">
      <w:pPr>
        <w:pStyle w:val="6"/>
        <w:spacing w:before="76" w:line="276" w:lineRule="auto"/>
        <w:ind w:right="516"/>
      </w:pPr>
      <w:r>
        <w:t>значение. Образование оппозиционной Межрегиональной депутатской группы. Демократы первой волны, их лидеры и программы.</w:t>
      </w:r>
    </w:p>
    <w:p w14:paraId="20B5421C">
      <w:pPr>
        <w:pStyle w:val="6"/>
        <w:tabs>
          <w:tab w:val="left" w:pos="1944"/>
          <w:tab w:val="left" w:pos="4204"/>
          <w:tab w:val="left" w:pos="6064"/>
          <w:tab w:val="left" w:pos="7987"/>
        </w:tabs>
        <w:spacing w:before="201" w:line="276" w:lineRule="auto"/>
        <w:ind w:right="509"/>
      </w:pPr>
      <w:r>
        <w:rPr>
          <w:spacing w:val="-2"/>
        </w:rPr>
        <w:t>Подъем</w:t>
      </w:r>
      <w:r>
        <w:tab/>
      </w:r>
      <w:r>
        <w:rPr>
          <w:spacing w:val="-2"/>
        </w:rPr>
        <w:t>национальных</w:t>
      </w:r>
      <w:r>
        <w:tab/>
      </w:r>
      <w:r>
        <w:rPr>
          <w:spacing w:val="-2"/>
        </w:rPr>
        <w:t>движений,</w:t>
      </w:r>
      <w:r>
        <w:tab/>
      </w:r>
      <w:r>
        <w:rPr>
          <w:spacing w:val="-2"/>
        </w:rPr>
        <w:t>нагнетание</w:t>
      </w:r>
      <w:r>
        <w:tab/>
      </w:r>
      <w:r>
        <w:rPr>
          <w:spacing w:val="-2"/>
        </w:rPr>
        <w:t xml:space="preserve">националистических </w:t>
      </w:r>
      <w:r>
        <w:t>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w:t>
      </w:r>
      <w:r>
        <w:rPr>
          <w:spacing w:val="40"/>
        </w:rPr>
        <w:t xml:space="preserve"> </w:t>
      </w:r>
      <w:r>
        <w:t>Прибалтика, Украина, Молдавия. Позиция республиканских лидеров и национальных элит.</w:t>
      </w:r>
    </w:p>
    <w:p w14:paraId="5B97781F">
      <w:pPr>
        <w:pStyle w:val="6"/>
        <w:spacing w:before="199" w:line="276" w:lineRule="auto"/>
        <w:ind w:right="506"/>
      </w:pPr>
      <w:r>
        <w:t>Последний этап перестройки: 1990–1991</w:t>
      </w:r>
      <w:r>
        <w:rPr>
          <w:spacing w:val="-1"/>
        </w:rPr>
        <w:t xml:space="preserve"> </w:t>
      </w:r>
      <w:r>
        <w:t>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w:t>
      </w:r>
      <w:r>
        <w:rPr>
          <w:spacing w:val="40"/>
        </w:rPr>
        <w:t xml:space="preserve"> </w:t>
      </w:r>
      <w:r>
        <w:t>союзной</w:t>
      </w:r>
      <w:r>
        <w:rPr>
          <w:spacing w:val="40"/>
        </w:rPr>
        <w:t xml:space="preserve"> </w:t>
      </w:r>
      <w:r>
        <w:t>и</w:t>
      </w:r>
      <w:r>
        <w:rPr>
          <w:spacing w:val="40"/>
        </w:rPr>
        <w:t xml:space="preserve"> </w:t>
      </w:r>
      <w:r>
        <w:t>российской</w:t>
      </w:r>
      <w:r>
        <w:rPr>
          <w:spacing w:val="40"/>
        </w:rPr>
        <w:t xml:space="preserve"> </w:t>
      </w:r>
      <w:r>
        <w:t>власти.</w:t>
      </w:r>
      <w:r>
        <w:rPr>
          <w:spacing w:val="40"/>
        </w:rPr>
        <w:t xml:space="preserve"> </w:t>
      </w:r>
      <w:r>
        <w:t>Введение</w:t>
      </w:r>
      <w:r>
        <w:rPr>
          <w:spacing w:val="40"/>
        </w:rPr>
        <w:t xml:space="preserve"> </w:t>
      </w:r>
      <w:r>
        <w:t>поста</w:t>
      </w:r>
      <w:r>
        <w:rPr>
          <w:spacing w:val="40"/>
        </w:rPr>
        <w:t xml:space="preserve"> </w:t>
      </w:r>
      <w:r>
        <w:t>Президента</w:t>
      </w:r>
      <w:r>
        <w:rPr>
          <w:spacing w:val="40"/>
        </w:rPr>
        <w:t xml:space="preserve"> </w:t>
      </w:r>
      <w:r>
        <w:t>и</w:t>
      </w:r>
      <w:r>
        <w:rPr>
          <w:spacing w:val="40"/>
        </w:rPr>
        <w:t xml:space="preserve"> </w:t>
      </w:r>
      <w:r>
        <w:t>избрание М.С.</w:t>
      </w:r>
      <w:r>
        <w:rPr>
          <w:spacing w:val="-2"/>
        </w:rPr>
        <w:t xml:space="preserve"> </w:t>
      </w:r>
      <w:r>
        <w:t>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w:t>
      </w:r>
      <w:r>
        <w:rPr>
          <w:spacing w:val="-1"/>
        </w:rPr>
        <w:t xml:space="preserve"> </w:t>
      </w:r>
      <w:r>
        <w:t>(союзного и республиканского законодательства). Углубление политического кризиса.</w:t>
      </w:r>
    </w:p>
    <w:p w14:paraId="2D804452">
      <w:pPr>
        <w:pStyle w:val="6"/>
        <w:spacing w:before="202" w:line="276" w:lineRule="auto"/>
        <w:ind w:right="506"/>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w:t>
      </w:r>
      <w:r>
        <w:rPr>
          <w:spacing w:val="40"/>
        </w:rPr>
        <w:t xml:space="preserve"> </w:t>
      </w:r>
      <w:r>
        <w:t>попытки подписания нового Союзного договора. Парад суверенитетов. Референдум о сохранении СССР и введении поста Президента РСФСР.</w:t>
      </w:r>
    </w:p>
    <w:p w14:paraId="11F0B66E">
      <w:pPr>
        <w:pStyle w:val="6"/>
        <w:spacing w:before="200" w:line="276" w:lineRule="auto"/>
        <w:ind w:right="515"/>
      </w:pPr>
      <w: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14:paraId="55C4C9C3">
      <w:pPr>
        <w:pStyle w:val="6"/>
        <w:spacing w:before="200" w:line="276" w:lineRule="auto"/>
        <w:ind w:right="504"/>
      </w:pPr>
      <w:r>
        <w:t>Введение карточной системы снабжения. Реалии 1991 г.: конфискационная денежная</w:t>
      </w:r>
      <w:r>
        <w:rPr>
          <w:spacing w:val="40"/>
        </w:rPr>
        <w:t xml:space="preserve"> </w:t>
      </w:r>
      <w:r>
        <w:t>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14:paraId="1664A447">
      <w:pPr>
        <w:pStyle w:val="6"/>
        <w:spacing w:before="200" w:line="276" w:lineRule="auto"/>
        <w:ind w:right="508"/>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6B8C691F">
      <w:pPr>
        <w:pStyle w:val="6"/>
        <w:spacing w:before="199" w:line="276" w:lineRule="auto"/>
        <w:ind w:right="504"/>
      </w:pPr>
      <w:r>
        <w:t>Попытка</w:t>
      </w:r>
      <w:r>
        <w:rPr>
          <w:spacing w:val="80"/>
        </w:rPr>
        <w:t xml:space="preserve">   </w:t>
      </w:r>
      <w:r>
        <w:t>государственного</w:t>
      </w:r>
      <w:r>
        <w:rPr>
          <w:spacing w:val="80"/>
        </w:rPr>
        <w:t xml:space="preserve">   </w:t>
      </w:r>
      <w:r>
        <w:t>переворота</w:t>
      </w:r>
      <w:r>
        <w:rPr>
          <w:spacing w:val="80"/>
        </w:rPr>
        <w:t xml:space="preserve">   </w:t>
      </w:r>
      <w:r>
        <w:t>в</w:t>
      </w:r>
      <w:r>
        <w:rPr>
          <w:spacing w:val="80"/>
        </w:rPr>
        <w:t xml:space="preserve">   </w:t>
      </w:r>
      <w:r>
        <w:t>августе</w:t>
      </w:r>
      <w:r>
        <w:rPr>
          <w:spacing w:val="80"/>
        </w:rPr>
        <w:t xml:space="preserve">   </w:t>
      </w:r>
      <w:r>
        <w:t>1991</w:t>
      </w:r>
      <w:r>
        <w:rPr>
          <w:spacing w:val="-1"/>
        </w:rPr>
        <w:t xml:space="preserve"> </w:t>
      </w:r>
      <w:r>
        <w:t>г.</w:t>
      </w:r>
      <w:r>
        <w:rPr>
          <w:spacing w:val="80"/>
        </w:rPr>
        <w:t xml:space="preserve">   </w:t>
      </w:r>
      <w:r>
        <w:t>Планы</w:t>
      </w:r>
      <w:r>
        <w:rPr>
          <w:spacing w:val="80"/>
        </w:rPr>
        <w:t xml:space="preserve">   </w:t>
      </w:r>
      <w:r>
        <w:t>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 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СССРна международной арене.</w:t>
      </w:r>
    </w:p>
    <w:p w14:paraId="47C4F7CE">
      <w:pPr>
        <w:pStyle w:val="6"/>
        <w:spacing w:before="203"/>
      </w:pPr>
      <w:r>
        <w:t>Наш</w:t>
      </w:r>
      <w:r>
        <w:rPr>
          <w:spacing w:val="-4"/>
        </w:rPr>
        <w:t xml:space="preserve"> </w:t>
      </w:r>
      <w:r>
        <w:t>край</w:t>
      </w:r>
      <w:r>
        <w:rPr>
          <w:spacing w:val="-2"/>
        </w:rPr>
        <w:t xml:space="preserve"> </w:t>
      </w:r>
      <w:r>
        <w:t>в</w:t>
      </w:r>
      <w:r>
        <w:rPr>
          <w:spacing w:val="-3"/>
        </w:rPr>
        <w:t xml:space="preserve"> </w:t>
      </w:r>
      <w:r>
        <w:t>1985–1991</w:t>
      </w:r>
      <w:r>
        <w:rPr>
          <w:spacing w:val="-1"/>
        </w:rPr>
        <w:t xml:space="preserve"> </w:t>
      </w:r>
      <w:r>
        <w:t>гг.</w:t>
      </w:r>
      <w:r>
        <w:rPr>
          <w:spacing w:val="-1"/>
        </w:rPr>
        <w:t xml:space="preserve"> </w:t>
      </w:r>
      <w:r>
        <w:t>(1</w:t>
      </w:r>
      <w:r>
        <w:rPr>
          <w:spacing w:val="-1"/>
        </w:rPr>
        <w:t xml:space="preserve"> </w:t>
      </w:r>
      <w:r>
        <w:t>ч в</w:t>
      </w:r>
      <w:r>
        <w:rPr>
          <w:spacing w:val="-3"/>
        </w:rPr>
        <w:t xml:space="preserve"> </w:t>
      </w:r>
      <w:r>
        <w:t>рамках</w:t>
      </w:r>
      <w:r>
        <w:rPr>
          <w:spacing w:val="-1"/>
        </w:rPr>
        <w:t xml:space="preserve"> </w:t>
      </w:r>
      <w:r>
        <w:t>общего</w:t>
      </w:r>
      <w:r>
        <w:rPr>
          <w:spacing w:val="-1"/>
        </w:rPr>
        <w:t xml:space="preserve"> </w:t>
      </w:r>
      <w:r>
        <w:t>количества часов</w:t>
      </w:r>
      <w:r>
        <w:rPr>
          <w:spacing w:val="-3"/>
        </w:rPr>
        <w:t xml:space="preserve"> </w:t>
      </w:r>
      <w:r>
        <w:t>данной</w:t>
      </w:r>
      <w:r>
        <w:rPr>
          <w:spacing w:val="-1"/>
        </w:rPr>
        <w:t xml:space="preserve"> </w:t>
      </w:r>
      <w:r>
        <w:rPr>
          <w:spacing w:val="-2"/>
        </w:rPr>
        <w:t>темы).</w:t>
      </w:r>
    </w:p>
    <w:p w14:paraId="4C730B0E">
      <w:pPr>
        <w:pStyle w:val="6"/>
        <w:spacing w:after="0"/>
        <w:sectPr>
          <w:footerReference r:id="rId452" w:type="default"/>
          <w:pgSz w:w="11920" w:h="16840"/>
          <w:pgMar w:top="1360" w:right="570" w:bottom="280" w:left="708" w:header="0" w:footer="0" w:gutter="0"/>
          <w:cols w:space="720" w:num="1"/>
        </w:sectPr>
      </w:pPr>
    </w:p>
    <w:p w14:paraId="18591796">
      <w:pPr>
        <w:pStyle w:val="8"/>
        <w:numPr>
          <w:ilvl w:val="0"/>
          <w:numId w:val="76"/>
        </w:numPr>
        <w:tabs>
          <w:tab w:val="left" w:pos="729"/>
        </w:tabs>
        <w:spacing w:before="76" w:after="0" w:line="240" w:lineRule="auto"/>
        <w:ind w:left="729" w:right="0" w:hanging="297"/>
        <w:jc w:val="left"/>
        <w:rPr>
          <w:sz w:val="24"/>
        </w:rPr>
      </w:pPr>
      <w:r>
        <w:rPr>
          <w:sz w:val="24"/>
        </w:rPr>
        <w:t>Обобщение</w:t>
      </w:r>
      <w:r>
        <w:rPr>
          <w:spacing w:val="-2"/>
          <w:sz w:val="24"/>
        </w:rPr>
        <w:t xml:space="preserve"> </w:t>
      </w:r>
      <w:r>
        <w:rPr>
          <w:sz w:val="24"/>
        </w:rPr>
        <w:t>(1</w:t>
      </w:r>
      <w:r>
        <w:rPr>
          <w:spacing w:val="-1"/>
          <w:sz w:val="24"/>
        </w:rPr>
        <w:t xml:space="preserve"> </w:t>
      </w:r>
      <w:r>
        <w:rPr>
          <w:spacing w:val="-5"/>
          <w:sz w:val="24"/>
        </w:rPr>
        <w:t>ч).</w:t>
      </w:r>
    </w:p>
    <w:p w14:paraId="46FCA5D4">
      <w:pPr>
        <w:pStyle w:val="8"/>
        <w:numPr>
          <w:ilvl w:val="0"/>
          <w:numId w:val="76"/>
        </w:numPr>
        <w:tabs>
          <w:tab w:val="left" w:pos="669"/>
        </w:tabs>
        <w:spacing w:before="240" w:after="0" w:line="240" w:lineRule="auto"/>
        <w:ind w:left="669" w:right="0" w:hanging="297"/>
        <w:jc w:val="left"/>
        <w:rPr>
          <w:sz w:val="24"/>
        </w:rPr>
      </w:pPr>
      <w:r>
        <w:rPr>
          <w:sz w:val="24"/>
        </w:rPr>
        <w:t>Российская Федерация в</w:t>
      </w:r>
      <w:r>
        <w:rPr>
          <w:spacing w:val="-2"/>
          <w:sz w:val="24"/>
        </w:rPr>
        <w:t xml:space="preserve"> </w:t>
      </w:r>
      <w:r>
        <w:rPr>
          <w:sz w:val="24"/>
        </w:rPr>
        <w:t>1992–2022</w:t>
      </w:r>
      <w:r>
        <w:rPr>
          <w:spacing w:val="-1"/>
          <w:sz w:val="24"/>
        </w:rPr>
        <w:t xml:space="preserve"> </w:t>
      </w:r>
      <w:r>
        <w:rPr>
          <w:sz w:val="24"/>
        </w:rPr>
        <w:t>гг.</w:t>
      </w:r>
      <w:r>
        <w:rPr>
          <w:spacing w:val="-1"/>
          <w:sz w:val="24"/>
        </w:rPr>
        <w:t xml:space="preserve"> </w:t>
      </w:r>
      <w:r>
        <w:rPr>
          <w:sz w:val="24"/>
        </w:rPr>
        <w:t xml:space="preserve">(37 </w:t>
      </w:r>
      <w:r>
        <w:rPr>
          <w:spacing w:val="-5"/>
          <w:sz w:val="24"/>
        </w:rPr>
        <w:t>ч).</w:t>
      </w:r>
    </w:p>
    <w:p w14:paraId="346708A0">
      <w:pPr>
        <w:pStyle w:val="8"/>
        <w:numPr>
          <w:ilvl w:val="0"/>
          <w:numId w:val="76"/>
        </w:numPr>
        <w:tabs>
          <w:tab w:val="left" w:pos="732"/>
        </w:tabs>
        <w:spacing w:before="244" w:after="0" w:line="240" w:lineRule="auto"/>
        <w:ind w:left="732" w:right="0" w:hanging="360"/>
        <w:jc w:val="left"/>
        <w:rPr>
          <w:sz w:val="24"/>
        </w:rPr>
      </w:pPr>
      <w:r>
        <w:rPr>
          <w:sz w:val="24"/>
        </w:rPr>
        <w:t>Становление</w:t>
      </w:r>
      <w:r>
        <w:rPr>
          <w:spacing w:val="-1"/>
          <w:sz w:val="24"/>
        </w:rPr>
        <w:t xml:space="preserve"> </w:t>
      </w:r>
      <w:r>
        <w:rPr>
          <w:sz w:val="24"/>
        </w:rPr>
        <w:t>новой</w:t>
      </w:r>
      <w:r>
        <w:rPr>
          <w:spacing w:val="-3"/>
          <w:sz w:val="24"/>
        </w:rPr>
        <w:t xml:space="preserve"> </w:t>
      </w:r>
      <w:r>
        <w:rPr>
          <w:sz w:val="24"/>
        </w:rPr>
        <w:t>России</w:t>
      </w:r>
      <w:r>
        <w:rPr>
          <w:spacing w:val="-3"/>
          <w:sz w:val="24"/>
        </w:rPr>
        <w:t xml:space="preserve"> </w:t>
      </w:r>
      <w:r>
        <w:rPr>
          <w:sz w:val="24"/>
        </w:rPr>
        <w:t>(1992–1999)</w:t>
      </w:r>
      <w:r>
        <w:rPr>
          <w:spacing w:val="-2"/>
          <w:sz w:val="24"/>
        </w:rPr>
        <w:t xml:space="preserve"> </w:t>
      </w:r>
      <w:r>
        <w:rPr>
          <w:sz w:val="24"/>
        </w:rPr>
        <w:t>(12</w:t>
      </w:r>
      <w:r>
        <w:rPr>
          <w:spacing w:val="-1"/>
          <w:sz w:val="24"/>
        </w:rPr>
        <w:t xml:space="preserve"> </w:t>
      </w:r>
      <w:r>
        <w:rPr>
          <w:spacing w:val="-5"/>
          <w:sz w:val="24"/>
        </w:rPr>
        <w:t>ч).</w:t>
      </w:r>
    </w:p>
    <w:p w14:paraId="10715B0A">
      <w:pPr>
        <w:pStyle w:val="6"/>
        <w:spacing w:before="240" w:line="276" w:lineRule="auto"/>
        <w:ind w:right="505"/>
      </w:pPr>
      <w:r>
        <w:t>Б.Н.</w:t>
      </w:r>
      <w:r>
        <w:rPr>
          <w:spacing w:val="-2"/>
        </w:rPr>
        <w:t xml:space="preserve"> </w:t>
      </w:r>
      <w:r>
        <w:t>Ельцин и его окружение. Общественная поддержка курса реформ. Взаимодействие</w:t>
      </w:r>
      <w:r>
        <w:rPr>
          <w:spacing w:val="40"/>
        </w:rPr>
        <w:t xml:space="preserve"> </w:t>
      </w:r>
      <w:r>
        <w:t>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w:t>
      </w:r>
      <w:r>
        <w:rPr>
          <w:spacing w:val="-1"/>
        </w:rPr>
        <w:t xml:space="preserve"> </w:t>
      </w:r>
      <w:r>
        <w:t>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14:paraId="40C03803">
      <w:pPr>
        <w:pStyle w:val="6"/>
        <w:spacing w:before="202" w:line="276" w:lineRule="auto"/>
        <w:ind w:right="512"/>
      </w:pPr>
      <w:r>
        <w:t>Нарастание политико-конституционного кризиса в условиях ухудшения экономической ситуации. Указ Б.Н. Ельцина №</w:t>
      </w:r>
      <w:r>
        <w:rPr>
          <w:spacing w:val="-2"/>
        </w:rPr>
        <w:t xml:space="preserve"> </w:t>
      </w:r>
      <w:r>
        <w:t>1400 и его оценка Конституционным судом. Возможность мирного выхода из политического кризиса. Трагические события осени 1993 г. в Москве.</w:t>
      </w:r>
    </w:p>
    <w:p w14:paraId="6A841911">
      <w:pPr>
        <w:pStyle w:val="6"/>
        <w:spacing w:before="200" w:line="276" w:lineRule="auto"/>
        <w:ind w:right="503"/>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14:paraId="7E71547D">
      <w:pPr>
        <w:pStyle w:val="6"/>
        <w:spacing w:before="200" w:line="276" w:lineRule="auto"/>
        <w:ind w:right="503"/>
      </w:pPr>
      <w: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w:t>
      </w:r>
      <w:r>
        <w:rPr>
          <w:spacing w:val="-2"/>
        </w:rPr>
        <w:t>Республике.</w:t>
      </w:r>
    </w:p>
    <w:p w14:paraId="59B65EC3">
      <w:pPr>
        <w:pStyle w:val="6"/>
        <w:spacing w:before="201" w:line="276" w:lineRule="auto"/>
        <w:ind w:right="517"/>
      </w:pPr>
      <w:r>
        <w:t>Корректировка курса реформ и попытки стабилизации экономики. Роль иностранных займов. Проблема сбора налогов и стимулирования инвестиций.</w:t>
      </w:r>
    </w:p>
    <w:p w14:paraId="58B6BF23">
      <w:pPr>
        <w:pStyle w:val="6"/>
        <w:spacing w:before="201" w:line="276" w:lineRule="auto"/>
        <w:ind w:right="515"/>
      </w:pPr>
      <w:r>
        <w:t>Тенденции</w:t>
      </w:r>
      <w:r>
        <w:rPr>
          <w:spacing w:val="80"/>
          <w:w w:val="150"/>
        </w:rPr>
        <w:t xml:space="preserve">   </w:t>
      </w:r>
      <w:r>
        <w:t>деиндустриализации</w:t>
      </w:r>
      <w:r>
        <w:rPr>
          <w:spacing w:val="80"/>
          <w:w w:val="150"/>
        </w:rPr>
        <w:t xml:space="preserve">   </w:t>
      </w:r>
      <w:r>
        <w:t>и</w:t>
      </w:r>
      <w:r>
        <w:rPr>
          <w:spacing w:val="80"/>
          <w:w w:val="150"/>
        </w:rPr>
        <w:t xml:space="preserve">   </w:t>
      </w:r>
      <w:r>
        <w:t>увеличения</w:t>
      </w:r>
      <w:r>
        <w:rPr>
          <w:spacing w:val="80"/>
          <w:w w:val="150"/>
        </w:rPr>
        <w:t xml:space="preserve">   </w:t>
      </w:r>
      <w:r>
        <w:t>зависимости</w:t>
      </w:r>
      <w:r>
        <w:rPr>
          <w:spacing w:val="80"/>
          <w:w w:val="150"/>
        </w:rPr>
        <w:t xml:space="preserve">   </w:t>
      </w:r>
      <w:r>
        <w:t>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w:t>
      </w:r>
    </w:p>
    <w:p w14:paraId="07906BF8">
      <w:pPr>
        <w:pStyle w:val="6"/>
        <w:spacing w:before="199" w:line="276" w:lineRule="auto"/>
        <w:ind w:right="507"/>
      </w:pPr>
      <w:r>
        <w:t>Повседневная</w:t>
      </w:r>
      <w:r>
        <w:rPr>
          <w:spacing w:val="71"/>
          <w:w w:val="150"/>
        </w:rPr>
        <w:t xml:space="preserve">  </w:t>
      </w:r>
      <w:r>
        <w:t>жизнь</w:t>
      </w:r>
      <w:r>
        <w:rPr>
          <w:spacing w:val="69"/>
          <w:w w:val="150"/>
        </w:rPr>
        <w:t xml:space="preserve">  </w:t>
      </w:r>
      <w:r>
        <w:t>россиян</w:t>
      </w:r>
      <w:r>
        <w:rPr>
          <w:spacing w:val="70"/>
          <w:w w:val="150"/>
        </w:rPr>
        <w:t xml:space="preserve">  </w:t>
      </w:r>
      <w:r>
        <w:t>в</w:t>
      </w:r>
      <w:r>
        <w:rPr>
          <w:spacing w:val="71"/>
          <w:w w:val="150"/>
        </w:rPr>
        <w:t xml:space="preserve">  </w:t>
      </w:r>
      <w:r>
        <w:t>условиях</w:t>
      </w:r>
      <w:r>
        <w:rPr>
          <w:spacing w:val="70"/>
          <w:w w:val="150"/>
        </w:rPr>
        <w:t xml:space="preserve">  </w:t>
      </w:r>
      <w:r>
        <w:t>реформ.</w:t>
      </w:r>
      <w:r>
        <w:rPr>
          <w:spacing w:val="72"/>
          <w:w w:val="150"/>
        </w:rPr>
        <w:t xml:space="preserve">  </w:t>
      </w:r>
      <w:r>
        <w:t>Общественные</w:t>
      </w:r>
      <w:r>
        <w:rPr>
          <w:spacing w:val="71"/>
          <w:w w:val="150"/>
        </w:rPr>
        <w:t xml:space="preserve">  </w:t>
      </w:r>
      <w:r>
        <w:t>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w:t>
      </w:r>
      <w:r>
        <w:rPr>
          <w:spacing w:val="40"/>
        </w:rPr>
        <w:t xml:space="preserve"> </w:t>
      </w:r>
      <w:r>
        <w:t>беспризорность.</w:t>
      </w:r>
      <w:r>
        <w:rPr>
          <w:spacing w:val="40"/>
        </w:rPr>
        <w:t xml:space="preserve"> </w:t>
      </w:r>
      <w:r>
        <w:t>«Новые</w:t>
      </w:r>
      <w:r>
        <w:rPr>
          <w:spacing w:val="40"/>
        </w:rPr>
        <w:t xml:space="preserve"> </w:t>
      </w:r>
      <w:r>
        <w:t>русские»</w:t>
      </w:r>
      <w:r>
        <w:rPr>
          <w:spacing w:val="40"/>
        </w:rPr>
        <w:t xml:space="preserve"> </w:t>
      </w:r>
      <w:r>
        <w:t>и</w:t>
      </w:r>
      <w:r>
        <w:rPr>
          <w:spacing w:val="40"/>
        </w:rPr>
        <w:t xml:space="preserve"> </w:t>
      </w:r>
      <w:r>
        <w:t>их</w:t>
      </w:r>
      <w:r>
        <w:rPr>
          <w:spacing w:val="40"/>
        </w:rPr>
        <w:t xml:space="preserve"> </w:t>
      </w:r>
      <w:r>
        <w:t>образ</w:t>
      </w:r>
      <w:r>
        <w:rPr>
          <w:spacing w:val="40"/>
        </w:rPr>
        <w:t xml:space="preserve"> </w:t>
      </w:r>
      <w:r>
        <w:t>жизни.</w:t>
      </w:r>
      <w:r>
        <w:rPr>
          <w:spacing w:val="40"/>
        </w:rPr>
        <w:t xml:space="preserve"> </w:t>
      </w:r>
      <w:r>
        <w:t>Решение</w:t>
      </w:r>
      <w:r>
        <w:rPr>
          <w:spacing w:val="40"/>
        </w:rPr>
        <w:t xml:space="preserve"> </w:t>
      </w:r>
      <w:r>
        <w:t>проблем</w:t>
      </w:r>
      <w:r>
        <w:rPr>
          <w:spacing w:val="40"/>
        </w:rPr>
        <w:t xml:space="preserve"> </w:t>
      </w:r>
      <w:r>
        <w:t>социально</w:t>
      </w:r>
    </w:p>
    <w:p w14:paraId="70FE0688">
      <w:pPr>
        <w:pStyle w:val="6"/>
        <w:spacing w:after="0" w:line="276" w:lineRule="auto"/>
        <w:sectPr>
          <w:footerReference r:id="rId453" w:type="default"/>
          <w:pgSz w:w="11920" w:h="16840"/>
          <w:pgMar w:top="1360" w:right="570" w:bottom="280" w:left="708" w:header="0" w:footer="0" w:gutter="0"/>
          <w:cols w:space="720" w:num="1"/>
        </w:sectPr>
      </w:pPr>
    </w:p>
    <w:p w14:paraId="31FEB46A">
      <w:pPr>
        <w:pStyle w:val="6"/>
        <w:spacing w:before="76"/>
        <w:jc w:val="left"/>
      </w:pPr>
      <w:r>
        <w:t>незащищенных</w:t>
      </w:r>
      <w:r>
        <w:rPr>
          <w:spacing w:val="-5"/>
        </w:rPr>
        <w:t xml:space="preserve"> </w:t>
      </w:r>
      <w:r>
        <w:rPr>
          <w:spacing w:val="-2"/>
        </w:rPr>
        <w:t>слоев.</w:t>
      </w:r>
    </w:p>
    <w:p w14:paraId="0D0963A6">
      <w:pPr>
        <w:pStyle w:val="6"/>
        <w:spacing w:before="240"/>
        <w:jc w:val="left"/>
      </w:pPr>
      <w:r>
        <w:t>Проблемы</w:t>
      </w:r>
      <w:r>
        <w:rPr>
          <w:spacing w:val="-7"/>
        </w:rPr>
        <w:t xml:space="preserve"> </w:t>
      </w:r>
      <w:r>
        <w:t>русскоязычного</w:t>
      </w:r>
      <w:r>
        <w:rPr>
          <w:spacing w:val="-4"/>
        </w:rPr>
        <w:t xml:space="preserve"> </w:t>
      </w:r>
      <w:r>
        <w:t>населения</w:t>
      </w:r>
      <w:r>
        <w:rPr>
          <w:spacing w:val="-2"/>
        </w:rPr>
        <w:t xml:space="preserve"> </w:t>
      </w:r>
      <w:r>
        <w:t>в</w:t>
      </w:r>
      <w:r>
        <w:rPr>
          <w:spacing w:val="-8"/>
        </w:rPr>
        <w:t xml:space="preserve"> </w:t>
      </w:r>
      <w:r>
        <w:t>бывших</w:t>
      </w:r>
      <w:r>
        <w:rPr>
          <w:spacing w:val="-3"/>
        </w:rPr>
        <w:t xml:space="preserve"> </w:t>
      </w:r>
      <w:r>
        <w:t>республиках</w:t>
      </w:r>
      <w:r>
        <w:rPr>
          <w:spacing w:val="-3"/>
        </w:rPr>
        <w:t xml:space="preserve"> </w:t>
      </w:r>
      <w:r>
        <w:rPr>
          <w:spacing w:val="-2"/>
        </w:rPr>
        <w:t>СССР.</w:t>
      </w:r>
    </w:p>
    <w:p w14:paraId="74D1D044">
      <w:pPr>
        <w:pStyle w:val="6"/>
        <w:spacing w:before="244" w:line="276" w:lineRule="auto"/>
        <w:ind w:right="508"/>
      </w:pPr>
      <w:r>
        <w:t>Новые</w:t>
      </w:r>
      <w:r>
        <w:rPr>
          <w:spacing w:val="76"/>
        </w:rPr>
        <w:t xml:space="preserve">   </w:t>
      </w:r>
      <w:r>
        <w:t>приоритеты</w:t>
      </w:r>
      <w:r>
        <w:rPr>
          <w:spacing w:val="76"/>
        </w:rPr>
        <w:t xml:space="preserve">   </w:t>
      </w:r>
      <w:r>
        <w:t>внешней</w:t>
      </w:r>
      <w:r>
        <w:rPr>
          <w:spacing w:val="77"/>
        </w:rPr>
        <w:t xml:space="preserve">   </w:t>
      </w:r>
      <w:r>
        <w:t>политики.</w:t>
      </w:r>
      <w:r>
        <w:rPr>
          <w:spacing w:val="76"/>
        </w:rPr>
        <w:t xml:space="preserve">   </w:t>
      </w:r>
      <w:r>
        <w:t>Россия</w:t>
      </w:r>
      <w:r>
        <w:rPr>
          <w:spacing w:val="78"/>
        </w:rPr>
        <w:t xml:space="preserve">   </w:t>
      </w:r>
      <w:r>
        <w:t>–</w:t>
      </w:r>
      <w:r>
        <w:rPr>
          <w:spacing w:val="76"/>
        </w:rPr>
        <w:t xml:space="preserve">   </w:t>
      </w:r>
      <w:r>
        <w:t>правопреемник</w:t>
      </w:r>
      <w:r>
        <w:rPr>
          <w:spacing w:val="76"/>
        </w:rPr>
        <w:t xml:space="preserve">   </w:t>
      </w:r>
      <w:r>
        <w:t>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w:t>
      </w:r>
      <w:r>
        <w:rPr>
          <w:spacing w:val="40"/>
        </w:rPr>
        <w:t xml:space="preserve"> </w:t>
      </w:r>
      <w:r>
        <w:t>союз с Белоруссией. Военно-политическое сотрудничество в рамках СНГ. Восточный вектор российской внешней политики в 1990-е гг.</w:t>
      </w:r>
    </w:p>
    <w:p w14:paraId="273B743E">
      <w:pPr>
        <w:pStyle w:val="6"/>
        <w:spacing w:before="200" w:line="276" w:lineRule="auto"/>
        <w:ind w:right="508"/>
      </w:pPr>
      <w:r>
        <w:t>Российская многопартийность и строительство гражданского общества. Основные политические партии и движения 1990-х</w:t>
      </w:r>
      <w:r>
        <w:rPr>
          <w:spacing w:val="-2"/>
        </w:rPr>
        <w:t xml:space="preserve"> </w:t>
      </w:r>
      <w:r>
        <w:t>гг., их лидеры и платформы. Кризис центральной власти. Президентские выборы 1996</w:t>
      </w:r>
      <w:r>
        <w:rPr>
          <w:spacing w:val="-1"/>
        </w:rPr>
        <w:t xml:space="preserve"> </w:t>
      </w:r>
      <w:r>
        <w:t>г. Правительства В.С.</w:t>
      </w:r>
      <w:r>
        <w:rPr>
          <w:spacing w:val="-1"/>
        </w:rPr>
        <w:t xml:space="preserve"> </w:t>
      </w:r>
      <w:r>
        <w:t>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w:t>
      </w:r>
    </w:p>
    <w:p w14:paraId="2C2637A4">
      <w:pPr>
        <w:pStyle w:val="6"/>
        <w:spacing w:before="198"/>
        <w:jc w:val="left"/>
      </w:pPr>
      <w:r>
        <w:t>Наш</w:t>
      </w:r>
      <w:r>
        <w:rPr>
          <w:spacing w:val="-4"/>
        </w:rPr>
        <w:t xml:space="preserve"> </w:t>
      </w:r>
      <w:r>
        <w:t>край</w:t>
      </w:r>
      <w:r>
        <w:rPr>
          <w:spacing w:val="-2"/>
        </w:rPr>
        <w:t xml:space="preserve"> </w:t>
      </w:r>
      <w:r>
        <w:t>в</w:t>
      </w:r>
      <w:r>
        <w:rPr>
          <w:spacing w:val="-3"/>
        </w:rPr>
        <w:t xml:space="preserve"> </w:t>
      </w:r>
      <w:r>
        <w:t>1992–1999</w:t>
      </w:r>
      <w:r>
        <w:rPr>
          <w:spacing w:val="-1"/>
        </w:rPr>
        <w:t xml:space="preserve"> </w:t>
      </w:r>
      <w:r>
        <w:t>гг.</w:t>
      </w:r>
      <w:r>
        <w:rPr>
          <w:spacing w:val="-1"/>
        </w:rPr>
        <w:t xml:space="preserve"> </w:t>
      </w:r>
      <w:r>
        <w:t>(1</w:t>
      </w:r>
      <w:r>
        <w:rPr>
          <w:spacing w:val="-1"/>
        </w:rPr>
        <w:t xml:space="preserve"> </w:t>
      </w:r>
      <w:r>
        <w:t>ч в</w:t>
      </w:r>
      <w:r>
        <w:rPr>
          <w:spacing w:val="-3"/>
        </w:rPr>
        <w:t xml:space="preserve"> </w:t>
      </w:r>
      <w:r>
        <w:t>рамках</w:t>
      </w:r>
      <w:r>
        <w:rPr>
          <w:spacing w:val="-1"/>
        </w:rPr>
        <w:t xml:space="preserve"> </w:t>
      </w:r>
      <w:r>
        <w:t>общего</w:t>
      </w:r>
      <w:r>
        <w:rPr>
          <w:spacing w:val="-1"/>
        </w:rPr>
        <w:t xml:space="preserve"> </w:t>
      </w:r>
      <w:r>
        <w:t>количества часов</w:t>
      </w:r>
      <w:r>
        <w:rPr>
          <w:spacing w:val="-3"/>
        </w:rPr>
        <w:t xml:space="preserve"> </w:t>
      </w:r>
      <w:r>
        <w:t>данной</w:t>
      </w:r>
      <w:r>
        <w:rPr>
          <w:spacing w:val="-1"/>
        </w:rPr>
        <w:t xml:space="preserve"> </w:t>
      </w:r>
      <w:r>
        <w:rPr>
          <w:spacing w:val="-2"/>
        </w:rPr>
        <w:t>темы).</w:t>
      </w:r>
    </w:p>
    <w:p w14:paraId="300829AC">
      <w:pPr>
        <w:pStyle w:val="8"/>
        <w:numPr>
          <w:ilvl w:val="0"/>
          <w:numId w:val="76"/>
        </w:numPr>
        <w:tabs>
          <w:tab w:val="left" w:pos="669"/>
        </w:tabs>
        <w:spacing w:before="244" w:after="0" w:line="240" w:lineRule="auto"/>
        <w:ind w:left="669" w:right="0" w:hanging="297"/>
        <w:jc w:val="left"/>
        <w:rPr>
          <w:sz w:val="24"/>
        </w:rPr>
      </w:pPr>
      <w:r>
        <w:rPr>
          <w:sz w:val="24"/>
        </w:rPr>
        <w:t>Россия</w:t>
      </w:r>
      <w:r>
        <w:rPr>
          <w:spacing w:val="-2"/>
          <w:sz w:val="24"/>
        </w:rPr>
        <w:t xml:space="preserve"> </w:t>
      </w:r>
      <w:r>
        <w:rPr>
          <w:sz w:val="24"/>
        </w:rPr>
        <w:t>в</w:t>
      </w:r>
      <w:r>
        <w:rPr>
          <w:spacing w:val="-3"/>
          <w:sz w:val="24"/>
        </w:rPr>
        <w:t xml:space="preserve"> </w:t>
      </w:r>
      <w:r>
        <w:rPr>
          <w:sz w:val="24"/>
        </w:rPr>
        <w:t>ХХI</w:t>
      </w:r>
      <w:r>
        <w:rPr>
          <w:spacing w:val="-1"/>
          <w:sz w:val="24"/>
        </w:rPr>
        <w:t xml:space="preserve"> </w:t>
      </w:r>
      <w:r>
        <w:rPr>
          <w:sz w:val="24"/>
        </w:rPr>
        <w:t>в.:</w:t>
      </w:r>
      <w:r>
        <w:rPr>
          <w:spacing w:val="-4"/>
          <w:sz w:val="24"/>
        </w:rPr>
        <w:t xml:space="preserve"> </w:t>
      </w:r>
      <w:r>
        <w:rPr>
          <w:sz w:val="24"/>
        </w:rPr>
        <w:t>вызовы времени</w:t>
      </w:r>
      <w:r>
        <w:rPr>
          <w:spacing w:val="-3"/>
          <w:sz w:val="24"/>
        </w:rPr>
        <w:t xml:space="preserve"> </w:t>
      </w:r>
      <w:r>
        <w:rPr>
          <w:sz w:val="24"/>
        </w:rPr>
        <w:t>и</w:t>
      </w:r>
      <w:r>
        <w:rPr>
          <w:spacing w:val="-2"/>
          <w:sz w:val="24"/>
        </w:rPr>
        <w:t xml:space="preserve"> </w:t>
      </w:r>
      <w:r>
        <w:rPr>
          <w:sz w:val="24"/>
        </w:rPr>
        <w:t>задачи</w:t>
      </w:r>
      <w:r>
        <w:rPr>
          <w:spacing w:val="-2"/>
          <w:sz w:val="24"/>
        </w:rPr>
        <w:t xml:space="preserve"> </w:t>
      </w:r>
      <w:r>
        <w:rPr>
          <w:sz w:val="24"/>
        </w:rPr>
        <w:t>модернизации</w:t>
      </w:r>
      <w:r>
        <w:rPr>
          <w:spacing w:val="-3"/>
          <w:sz w:val="24"/>
        </w:rPr>
        <w:t xml:space="preserve"> </w:t>
      </w:r>
      <w:r>
        <w:rPr>
          <w:sz w:val="24"/>
        </w:rPr>
        <w:t>(24</w:t>
      </w:r>
      <w:r>
        <w:rPr>
          <w:spacing w:val="-1"/>
          <w:sz w:val="24"/>
        </w:rPr>
        <w:t xml:space="preserve"> </w:t>
      </w:r>
      <w:r>
        <w:rPr>
          <w:spacing w:val="-5"/>
          <w:sz w:val="24"/>
        </w:rPr>
        <w:t>ч).</w:t>
      </w:r>
    </w:p>
    <w:p w14:paraId="7D82060A">
      <w:pPr>
        <w:pStyle w:val="6"/>
        <w:spacing w:before="240" w:line="276" w:lineRule="auto"/>
        <w:ind w:right="504"/>
      </w:pPr>
      <w:r>
        <w:t>Политические</w:t>
      </w:r>
      <w:r>
        <w:rPr>
          <w:spacing w:val="80"/>
          <w:w w:val="150"/>
        </w:rPr>
        <w:t xml:space="preserve"> </w:t>
      </w:r>
      <w:r>
        <w:t>и</w:t>
      </w:r>
      <w:r>
        <w:rPr>
          <w:spacing w:val="80"/>
          <w:w w:val="150"/>
        </w:rPr>
        <w:t xml:space="preserve"> </w:t>
      </w:r>
      <w:r>
        <w:t>экономические</w:t>
      </w:r>
      <w:r>
        <w:rPr>
          <w:spacing w:val="80"/>
          <w:w w:val="150"/>
        </w:rPr>
        <w:t xml:space="preserve"> </w:t>
      </w:r>
      <w:r>
        <w:t>приоритеты.</w:t>
      </w:r>
      <w:r>
        <w:rPr>
          <w:spacing w:val="80"/>
          <w:w w:val="150"/>
        </w:rPr>
        <w:t xml:space="preserve"> </w:t>
      </w:r>
      <w:r>
        <w:t>Вступление</w:t>
      </w:r>
      <w:r>
        <w:rPr>
          <w:spacing w:val="80"/>
          <w:w w:val="150"/>
        </w:rPr>
        <w:t xml:space="preserve"> </w:t>
      </w:r>
      <w:r>
        <w:t>в</w:t>
      </w:r>
      <w:r>
        <w:rPr>
          <w:spacing w:val="80"/>
          <w:w w:val="150"/>
        </w:rPr>
        <w:t xml:space="preserve"> </w:t>
      </w:r>
      <w:r>
        <w:t>должность</w:t>
      </w:r>
      <w:r>
        <w:rPr>
          <w:spacing w:val="80"/>
          <w:w w:val="150"/>
        </w:rPr>
        <w:t xml:space="preserve"> </w:t>
      </w:r>
      <w:r>
        <w:t>Президента</w:t>
      </w:r>
      <w:r>
        <w:rPr>
          <w:spacing w:val="80"/>
        </w:rPr>
        <w:t xml:space="preserve"> </w:t>
      </w:r>
      <w:r>
        <w:t>В.В. Путина и связанные с этим ожидания. Начало преодоления негативных последствий 1990-х</w:t>
      </w:r>
      <w:r>
        <w:rPr>
          <w:spacing w:val="-2"/>
        </w:rPr>
        <w:t xml:space="preserve"> </w:t>
      </w:r>
      <w:r>
        <w:t>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w:t>
      </w:r>
      <w:r>
        <w:rPr>
          <w:spacing w:val="80"/>
          <w:w w:val="150"/>
        </w:rPr>
        <w:t xml:space="preserve"> </w:t>
      </w:r>
      <w:r>
        <w:t>Урегулирование</w:t>
      </w:r>
      <w:r>
        <w:rPr>
          <w:spacing w:val="80"/>
          <w:w w:val="150"/>
        </w:rPr>
        <w:t xml:space="preserve"> </w:t>
      </w:r>
      <w:r>
        <w:t>кризиса</w:t>
      </w:r>
      <w:r>
        <w:rPr>
          <w:spacing w:val="80"/>
          <w:w w:val="150"/>
        </w:rPr>
        <w:t xml:space="preserve"> </w:t>
      </w:r>
      <w:r>
        <w:t>в</w:t>
      </w:r>
      <w:r>
        <w:rPr>
          <w:spacing w:val="80"/>
          <w:w w:val="150"/>
        </w:rPr>
        <w:t xml:space="preserve"> </w:t>
      </w:r>
      <w:r>
        <w:t>Чеченской</w:t>
      </w:r>
      <w:r>
        <w:rPr>
          <w:spacing w:val="80"/>
          <w:w w:val="150"/>
        </w:rPr>
        <w:t xml:space="preserve"> </w:t>
      </w:r>
      <w:r>
        <w:t>Республике.</w:t>
      </w:r>
      <w:r>
        <w:rPr>
          <w:spacing w:val="80"/>
          <w:w w:val="150"/>
        </w:rPr>
        <w:t xml:space="preserve"> </w:t>
      </w:r>
      <w:r>
        <w:t>Построение</w:t>
      </w:r>
      <w:r>
        <w:rPr>
          <w:spacing w:val="80"/>
          <w:w w:val="150"/>
        </w:rPr>
        <w:t xml:space="preserve"> </w:t>
      </w:r>
      <w:r>
        <w:t>вертикали</w:t>
      </w:r>
      <w:r>
        <w:rPr>
          <w:spacing w:val="80"/>
          <w:w w:val="150"/>
        </w:rPr>
        <w:t xml:space="preserve"> </w:t>
      </w:r>
      <w:r>
        <w:t>власти и гражданское общество. Военная реформа. Экономическое развитие в 2000-е</w:t>
      </w:r>
      <w:r>
        <w:rPr>
          <w:spacing w:val="-2"/>
        </w:rPr>
        <w:t xml:space="preserve"> </w:t>
      </w:r>
      <w:r>
        <w:t>гг. Финансовое положение. Рыночная экономика и монополии. Экономический подъем 1999–2007</w:t>
      </w:r>
      <w:r>
        <w:rPr>
          <w:spacing w:val="-1"/>
        </w:rPr>
        <w:t xml:space="preserve"> </w:t>
      </w:r>
      <w:r>
        <w:t>гг. и</w:t>
      </w:r>
      <w:r>
        <w:rPr>
          <w:spacing w:val="80"/>
        </w:rPr>
        <w:t xml:space="preserve"> </w:t>
      </w:r>
      <w:r>
        <w:t>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w:t>
      </w:r>
      <w:r>
        <w:rPr>
          <w:spacing w:val="40"/>
        </w:rPr>
        <w:t xml:space="preserve"> </w:t>
      </w:r>
      <w:r>
        <w:t>приоритетных национальных проектов.</w:t>
      </w:r>
    </w:p>
    <w:p w14:paraId="17C5396E">
      <w:pPr>
        <w:pStyle w:val="6"/>
        <w:spacing w:before="203" w:line="276" w:lineRule="auto"/>
        <w:ind w:right="504"/>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7F6C0FA5">
      <w:pPr>
        <w:pStyle w:val="6"/>
        <w:spacing w:before="198" w:line="276" w:lineRule="auto"/>
        <w:ind w:right="508"/>
      </w:pPr>
      <w:r>
        <w:t>Избрание</w:t>
      </w:r>
      <w:r>
        <w:rPr>
          <w:spacing w:val="75"/>
          <w:w w:val="150"/>
        </w:rPr>
        <w:t xml:space="preserve">   </w:t>
      </w:r>
      <w:r>
        <w:t>В.В.</w:t>
      </w:r>
      <w:r>
        <w:rPr>
          <w:spacing w:val="4"/>
        </w:rPr>
        <w:t xml:space="preserve"> </w:t>
      </w:r>
      <w:r>
        <w:t>Путина</w:t>
      </w:r>
      <w:r>
        <w:rPr>
          <w:spacing w:val="76"/>
          <w:w w:val="150"/>
        </w:rPr>
        <w:t xml:space="preserve">   </w:t>
      </w:r>
      <w:r>
        <w:t>Президентом</w:t>
      </w:r>
      <w:r>
        <w:rPr>
          <w:spacing w:val="75"/>
          <w:w w:val="150"/>
        </w:rPr>
        <w:t xml:space="preserve">   </w:t>
      </w:r>
      <w:r>
        <w:t>Российской</w:t>
      </w:r>
      <w:r>
        <w:rPr>
          <w:spacing w:val="74"/>
          <w:w w:val="150"/>
        </w:rPr>
        <w:t xml:space="preserve">   </w:t>
      </w:r>
      <w:r>
        <w:t>Федерации</w:t>
      </w:r>
      <w:r>
        <w:rPr>
          <w:spacing w:val="73"/>
          <w:w w:val="150"/>
        </w:rPr>
        <w:t xml:space="preserve">   </w:t>
      </w:r>
      <w:r>
        <w:t>в</w:t>
      </w:r>
      <w:r>
        <w:rPr>
          <w:spacing w:val="74"/>
          <w:w w:val="150"/>
        </w:rPr>
        <w:t xml:space="preserve">   </w:t>
      </w:r>
      <w:r>
        <w:t>2012 г. и</w:t>
      </w:r>
      <w:r>
        <w:rPr>
          <w:spacing w:val="62"/>
        </w:rPr>
        <w:t xml:space="preserve">  </w:t>
      </w:r>
      <w:r>
        <w:t>переизбрание</w:t>
      </w:r>
      <w:r>
        <w:rPr>
          <w:spacing w:val="62"/>
        </w:rPr>
        <w:t xml:space="preserve">  </w:t>
      </w:r>
      <w:r>
        <w:t>на</w:t>
      </w:r>
      <w:r>
        <w:rPr>
          <w:spacing w:val="62"/>
        </w:rPr>
        <w:t xml:space="preserve">  </w:t>
      </w:r>
      <w:r>
        <w:t>новый</w:t>
      </w:r>
      <w:r>
        <w:rPr>
          <w:spacing w:val="62"/>
        </w:rPr>
        <w:t xml:space="preserve">  </w:t>
      </w:r>
      <w:r>
        <w:t>срок</w:t>
      </w:r>
      <w:r>
        <w:rPr>
          <w:spacing w:val="60"/>
        </w:rPr>
        <w:t xml:space="preserve">  </w:t>
      </w:r>
      <w:r>
        <w:t>в</w:t>
      </w:r>
      <w:r>
        <w:rPr>
          <w:spacing w:val="61"/>
        </w:rPr>
        <w:t xml:space="preserve">  </w:t>
      </w:r>
      <w:r>
        <w:t>2018 г.</w:t>
      </w:r>
      <w:r>
        <w:rPr>
          <w:spacing w:val="62"/>
        </w:rPr>
        <w:t xml:space="preserve">  </w:t>
      </w:r>
      <w:r>
        <w:t>Вхождение</w:t>
      </w:r>
      <w:r>
        <w:rPr>
          <w:spacing w:val="62"/>
        </w:rPr>
        <w:t xml:space="preserve">  </w:t>
      </w:r>
      <w:r>
        <w:t>Крыма</w:t>
      </w:r>
      <w:r>
        <w:rPr>
          <w:spacing w:val="61"/>
        </w:rPr>
        <w:t xml:space="preserve">  </w:t>
      </w:r>
      <w:r>
        <w:t>в</w:t>
      </w:r>
      <w:r>
        <w:rPr>
          <w:spacing w:val="61"/>
        </w:rPr>
        <w:t xml:space="preserve">  </w:t>
      </w:r>
      <w:r>
        <w:t>состав</w:t>
      </w:r>
      <w:r>
        <w:rPr>
          <w:spacing w:val="61"/>
        </w:rPr>
        <w:t xml:space="preserve">  </w:t>
      </w:r>
      <w:r>
        <w:t>России и реализация инфраструктурных проектов в Крыму (строительство Крымского моста, трассы</w:t>
      </w:r>
    </w:p>
    <w:p w14:paraId="230ADD2E">
      <w:pPr>
        <w:pStyle w:val="6"/>
      </w:pPr>
      <w:r>
        <w:t>«Таврида»</w:t>
      </w:r>
      <w:r>
        <w:rPr>
          <w:spacing w:val="-11"/>
        </w:rPr>
        <w:t xml:space="preserve"> </w:t>
      </w:r>
      <w:r>
        <w:t>и</w:t>
      </w:r>
      <w:r>
        <w:rPr>
          <w:spacing w:val="-3"/>
        </w:rPr>
        <w:t xml:space="preserve"> </w:t>
      </w:r>
      <w:r>
        <w:t>другие).</w:t>
      </w:r>
      <w:r>
        <w:rPr>
          <w:spacing w:val="1"/>
        </w:rPr>
        <w:t xml:space="preserve"> </w:t>
      </w:r>
      <w:r>
        <w:t>Начало</w:t>
      </w:r>
      <w:r>
        <w:rPr>
          <w:spacing w:val="-3"/>
        </w:rPr>
        <w:t xml:space="preserve"> </w:t>
      </w:r>
      <w:r>
        <w:t>конституционной</w:t>
      </w:r>
      <w:r>
        <w:rPr>
          <w:spacing w:val="-3"/>
        </w:rPr>
        <w:t xml:space="preserve"> </w:t>
      </w:r>
      <w:r>
        <w:t>реформы</w:t>
      </w:r>
      <w:r>
        <w:rPr>
          <w:spacing w:val="-3"/>
        </w:rPr>
        <w:t xml:space="preserve"> </w:t>
      </w:r>
      <w:r>
        <w:rPr>
          <w:spacing w:val="-2"/>
        </w:rPr>
        <w:t>(2020).</w:t>
      </w:r>
    </w:p>
    <w:p w14:paraId="29A399AA">
      <w:pPr>
        <w:pStyle w:val="6"/>
        <w:spacing w:before="244" w:line="276" w:lineRule="auto"/>
        <w:ind w:right="506"/>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w:t>
      </w:r>
      <w:r>
        <w:rPr>
          <w:spacing w:val="35"/>
        </w:rPr>
        <w:t xml:space="preserve"> </w:t>
      </w:r>
      <w:r>
        <w:t>Реформы</w:t>
      </w:r>
      <w:r>
        <w:rPr>
          <w:spacing w:val="39"/>
        </w:rPr>
        <w:t xml:space="preserve"> </w:t>
      </w:r>
      <w:r>
        <w:t>здравоохранения.</w:t>
      </w:r>
      <w:r>
        <w:rPr>
          <w:spacing w:val="31"/>
        </w:rPr>
        <w:t xml:space="preserve"> </w:t>
      </w:r>
      <w:r>
        <w:t>Пенсионные</w:t>
      </w:r>
      <w:r>
        <w:rPr>
          <w:spacing w:val="37"/>
        </w:rPr>
        <w:t xml:space="preserve"> </w:t>
      </w:r>
      <w:r>
        <w:t>реформы.</w:t>
      </w:r>
      <w:r>
        <w:rPr>
          <w:spacing w:val="39"/>
        </w:rPr>
        <w:t xml:space="preserve"> </w:t>
      </w:r>
      <w:r>
        <w:t>Реформирование</w:t>
      </w:r>
      <w:r>
        <w:rPr>
          <w:spacing w:val="37"/>
        </w:rPr>
        <w:t xml:space="preserve"> </w:t>
      </w:r>
      <w:r>
        <w:t>образования,</w:t>
      </w:r>
    </w:p>
    <w:p w14:paraId="54831FB4">
      <w:pPr>
        <w:pStyle w:val="6"/>
        <w:spacing w:after="0" w:line="276" w:lineRule="auto"/>
        <w:sectPr>
          <w:footerReference r:id="rId454" w:type="default"/>
          <w:pgSz w:w="11920" w:h="16840"/>
          <w:pgMar w:top="1360" w:right="570" w:bottom="280" w:left="708" w:header="0" w:footer="0" w:gutter="0"/>
          <w:cols w:space="720" w:num="1"/>
        </w:sectPr>
      </w:pPr>
    </w:p>
    <w:p w14:paraId="3F5C5E19">
      <w:pPr>
        <w:pStyle w:val="6"/>
        <w:spacing w:before="76"/>
      </w:pPr>
      <w:r>
        <w:t>культуры,</w:t>
      </w:r>
      <w:r>
        <w:rPr>
          <w:spacing w:val="-3"/>
        </w:rPr>
        <w:t xml:space="preserve"> </w:t>
      </w:r>
      <w:r>
        <w:t>науки</w:t>
      </w:r>
      <w:r>
        <w:rPr>
          <w:spacing w:val="-3"/>
        </w:rPr>
        <w:t xml:space="preserve"> </w:t>
      </w:r>
      <w:r>
        <w:t>и</w:t>
      </w:r>
      <w:r>
        <w:rPr>
          <w:spacing w:val="-4"/>
        </w:rPr>
        <w:t xml:space="preserve"> </w:t>
      </w:r>
      <w:r>
        <w:t>его</w:t>
      </w:r>
      <w:r>
        <w:rPr>
          <w:spacing w:val="-2"/>
        </w:rPr>
        <w:t xml:space="preserve"> результаты.</w:t>
      </w:r>
    </w:p>
    <w:p w14:paraId="651308C9">
      <w:pPr>
        <w:pStyle w:val="6"/>
        <w:spacing w:before="240" w:line="276" w:lineRule="auto"/>
        <w:ind w:right="505"/>
      </w:pPr>
      <w:r>
        <w:t>Демографическая</w:t>
      </w:r>
      <w:r>
        <w:rPr>
          <w:spacing w:val="80"/>
        </w:rPr>
        <w:t xml:space="preserve">   </w:t>
      </w:r>
      <w:r>
        <w:t>статистика.</w:t>
      </w:r>
      <w:r>
        <w:rPr>
          <w:spacing w:val="80"/>
        </w:rPr>
        <w:t xml:space="preserve">   </w:t>
      </w:r>
      <w:r>
        <w:t>Снижение</w:t>
      </w:r>
      <w:r>
        <w:rPr>
          <w:spacing w:val="80"/>
        </w:rPr>
        <w:t xml:space="preserve">   </w:t>
      </w:r>
      <w:r>
        <w:t>средней</w:t>
      </w:r>
      <w:r>
        <w:rPr>
          <w:spacing w:val="80"/>
        </w:rPr>
        <w:t xml:space="preserve">   </w:t>
      </w:r>
      <w:r>
        <w:t>продолжительности</w:t>
      </w:r>
      <w:r>
        <w:rPr>
          <w:spacing w:val="80"/>
        </w:rPr>
        <w:t xml:space="preserve">   </w:t>
      </w:r>
      <w:r>
        <w:t>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40E430B6">
      <w:pPr>
        <w:pStyle w:val="6"/>
        <w:spacing w:before="203" w:line="276" w:lineRule="auto"/>
        <w:ind w:right="502"/>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14:paraId="063608BF">
      <w:pPr>
        <w:pStyle w:val="6"/>
        <w:spacing w:before="200" w:line="276" w:lineRule="auto"/>
        <w:ind w:right="508"/>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 патриотические движения. Марш «Бессмертный полк». Празднование 75-летия Победы в Великой Отечественной войне (2020).</w:t>
      </w:r>
    </w:p>
    <w:p w14:paraId="6898BD8A">
      <w:pPr>
        <w:pStyle w:val="6"/>
        <w:spacing w:before="199"/>
      </w:pPr>
      <w:r>
        <w:t>Внешняя</w:t>
      </w:r>
      <w:r>
        <w:rPr>
          <w:spacing w:val="-1"/>
        </w:rPr>
        <w:t xml:space="preserve"> </w:t>
      </w:r>
      <w:r>
        <w:t>политика</w:t>
      </w:r>
      <w:r>
        <w:rPr>
          <w:spacing w:val="-1"/>
        </w:rPr>
        <w:t xml:space="preserve"> </w:t>
      </w:r>
      <w:r>
        <w:t>в</w:t>
      </w:r>
      <w:r>
        <w:rPr>
          <w:spacing w:val="-4"/>
        </w:rPr>
        <w:t xml:space="preserve"> </w:t>
      </w:r>
      <w:r>
        <w:t>конце</w:t>
      </w:r>
      <w:r>
        <w:rPr>
          <w:spacing w:val="-1"/>
        </w:rPr>
        <w:t xml:space="preserve"> </w:t>
      </w:r>
      <w:r>
        <w:t>XX</w:t>
      </w:r>
      <w:r>
        <w:rPr>
          <w:spacing w:val="-2"/>
        </w:rPr>
        <w:t xml:space="preserve"> </w:t>
      </w:r>
      <w:r>
        <w:t>–</w:t>
      </w:r>
      <w:r>
        <w:rPr>
          <w:spacing w:val="-2"/>
        </w:rPr>
        <w:t xml:space="preserve"> </w:t>
      </w:r>
      <w:r>
        <w:t>начале</w:t>
      </w:r>
      <w:r>
        <w:rPr>
          <w:spacing w:val="-1"/>
        </w:rPr>
        <w:t xml:space="preserve"> </w:t>
      </w:r>
      <w:r>
        <w:t xml:space="preserve">XXI </w:t>
      </w:r>
      <w:r>
        <w:rPr>
          <w:spacing w:val="-5"/>
        </w:rPr>
        <w:t>в.</w:t>
      </w:r>
    </w:p>
    <w:p w14:paraId="71163F3C">
      <w:pPr>
        <w:pStyle w:val="6"/>
        <w:tabs>
          <w:tab w:val="left" w:pos="5232"/>
          <w:tab w:val="left" w:pos="9113"/>
        </w:tabs>
        <w:spacing w:before="240" w:line="276" w:lineRule="auto"/>
        <w:ind w:right="505"/>
      </w:pPr>
      <w:r>
        <w:t>Утверждение новой Концепции внешней политики Российской Федерации (2000) и ее реализация.</w:t>
      </w:r>
      <w:r>
        <w:rPr>
          <w:spacing w:val="80"/>
          <w:w w:val="150"/>
        </w:rPr>
        <w:t xml:space="preserve">   </w:t>
      </w:r>
      <w:r>
        <w:t>Постепенное</w:t>
      </w:r>
      <w:r>
        <w:rPr>
          <w:spacing w:val="80"/>
          <w:w w:val="150"/>
        </w:rPr>
        <w:t xml:space="preserve">   </w:t>
      </w:r>
      <w:r>
        <w:t>восстановление</w:t>
      </w:r>
      <w:r>
        <w:rPr>
          <w:spacing w:val="80"/>
          <w:w w:val="150"/>
        </w:rPr>
        <w:t xml:space="preserve">   </w:t>
      </w:r>
      <w:r>
        <w:t>лидирующих</w:t>
      </w:r>
      <w:r>
        <w:rPr>
          <w:spacing w:val="80"/>
          <w:w w:val="150"/>
        </w:rPr>
        <w:t xml:space="preserve">   </w:t>
      </w:r>
      <w:r>
        <w:t>позиций</w:t>
      </w:r>
      <w:r>
        <w:rPr>
          <w:spacing w:val="80"/>
          <w:w w:val="150"/>
        </w:rPr>
        <w:t xml:space="preserve">   </w:t>
      </w:r>
      <w:r>
        <w:t>России</w:t>
      </w:r>
      <w:r>
        <w:rPr>
          <w:spacing w:val="40"/>
        </w:rPr>
        <w:t xml:space="preserve"> </w:t>
      </w:r>
      <w:r>
        <w:t>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w:t>
      </w:r>
      <w:r>
        <w:rPr>
          <w:spacing w:val="-2"/>
        </w:rPr>
        <w:t xml:space="preserve"> </w:t>
      </w:r>
      <w:r>
        <w:t xml:space="preserve">г.). Приближение военной инфраструктуры НАТО к российским границам и ответные меры. Односторонний выход США из международных </w:t>
      </w:r>
      <w:r>
        <w:rPr>
          <w:spacing w:val="-2"/>
        </w:rPr>
        <w:t>соглашений</w:t>
      </w:r>
      <w:r>
        <w:tab/>
      </w:r>
      <w:r>
        <w:rPr>
          <w:spacing w:val="-6"/>
        </w:rPr>
        <w:t>по</w:t>
      </w:r>
      <w:r>
        <w:tab/>
      </w:r>
      <w:r>
        <w:rPr>
          <w:spacing w:val="-2"/>
        </w:rPr>
        <w:t xml:space="preserve">контролю </w:t>
      </w:r>
      <w:r>
        <w:t>над вооружениями и последствия для России. Создание Россией нового высокоточного оружия и реакция в мире.</w:t>
      </w:r>
    </w:p>
    <w:p w14:paraId="3F09B49F">
      <w:pPr>
        <w:pStyle w:val="6"/>
        <w:spacing w:before="203" w:line="276" w:lineRule="auto"/>
        <w:ind w:right="510"/>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w:t>
      </w:r>
      <w:r>
        <w:rPr>
          <w:spacing w:val="-1"/>
        </w:rPr>
        <w:t xml:space="preserve"> </w:t>
      </w:r>
      <w:r>
        <w:t>нападения</w:t>
      </w:r>
      <w:r>
        <w:rPr>
          <w:spacing w:val="-3"/>
        </w:rPr>
        <w:t xml:space="preserve"> </w:t>
      </w:r>
      <w:r>
        <w:t>Грузии</w:t>
      </w:r>
      <w:r>
        <w:rPr>
          <w:spacing w:val="-1"/>
        </w:rPr>
        <w:t xml:space="preserve"> </w:t>
      </w:r>
      <w:r>
        <w:t>на Южную Осетию в</w:t>
      </w:r>
      <w:r>
        <w:rPr>
          <w:spacing w:val="-2"/>
        </w:rPr>
        <w:t xml:space="preserve"> </w:t>
      </w:r>
      <w:r>
        <w:t>2008 г.</w:t>
      </w:r>
      <w:r>
        <w:rPr>
          <w:spacing w:val="-5"/>
        </w:rPr>
        <w:t xml:space="preserve"> </w:t>
      </w:r>
      <w:r>
        <w:t>(операция по</w:t>
      </w:r>
      <w:r>
        <w:rPr>
          <w:spacing w:val="-1"/>
        </w:rPr>
        <w:t xml:space="preserve"> </w:t>
      </w:r>
      <w:r>
        <w:t>принуждению</w:t>
      </w:r>
      <w:r>
        <w:rPr>
          <w:spacing w:val="-4"/>
        </w:rPr>
        <w:t xml:space="preserve"> </w:t>
      </w:r>
      <w:r>
        <w:t xml:space="preserve">Грузии к </w:t>
      </w:r>
      <w:r>
        <w:rPr>
          <w:spacing w:val="-2"/>
        </w:rPr>
        <w:t>миру).</w:t>
      </w:r>
    </w:p>
    <w:p w14:paraId="4188DC20">
      <w:pPr>
        <w:pStyle w:val="6"/>
        <w:spacing w:before="200" w:line="276" w:lineRule="auto"/>
        <w:ind w:right="513"/>
      </w:pPr>
      <w:r>
        <w:t>Отношения с США и Евросоюзом. Вступление в Совет Европы. Сотрудничество России со странами</w:t>
      </w:r>
      <w:r>
        <w:rPr>
          <w:spacing w:val="40"/>
        </w:rPr>
        <w:t xml:space="preserve">  </w:t>
      </w:r>
      <w:r>
        <w:t>ШОС</w:t>
      </w:r>
      <w:r>
        <w:rPr>
          <w:spacing w:val="40"/>
        </w:rPr>
        <w:t xml:space="preserve">  </w:t>
      </w:r>
      <w:r>
        <w:t>(Шанхайской</w:t>
      </w:r>
      <w:r>
        <w:rPr>
          <w:spacing w:val="40"/>
        </w:rPr>
        <w:t xml:space="preserve">  </w:t>
      </w:r>
      <w:r>
        <w:t>организации</w:t>
      </w:r>
      <w:r>
        <w:rPr>
          <w:spacing w:val="40"/>
        </w:rPr>
        <w:t xml:space="preserve">  </w:t>
      </w:r>
      <w:r>
        <w:t>сотрудничества)</w:t>
      </w:r>
      <w:r>
        <w:rPr>
          <w:spacing w:val="40"/>
        </w:rPr>
        <w:t xml:space="preserve">  </w:t>
      </w:r>
      <w:r>
        <w:t>и</w:t>
      </w:r>
      <w:r>
        <w:rPr>
          <w:spacing w:val="40"/>
        </w:rPr>
        <w:t xml:space="preserve">  </w:t>
      </w:r>
      <w:r>
        <w:t>БРИКС.</w:t>
      </w:r>
      <w:r>
        <w:rPr>
          <w:spacing w:val="40"/>
        </w:rPr>
        <w:t xml:space="preserve">  </w:t>
      </w:r>
      <w:r>
        <w:t>Деятельность</w:t>
      </w:r>
    </w:p>
    <w:p w14:paraId="4EC2F97B">
      <w:pPr>
        <w:pStyle w:val="6"/>
        <w:spacing w:before="2" w:line="276" w:lineRule="auto"/>
        <w:ind w:right="511"/>
      </w:pPr>
      <w:r>
        <w:t>«Большой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553F04B7">
      <w:pPr>
        <w:pStyle w:val="6"/>
        <w:spacing w:before="198" w:line="276" w:lineRule="auto"/>
        <w:ind w:right="505"/>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w:t>
      </w:r>
      <w:r>
        <w:rPr>
          <w:spacing w:val="40"/>
        </w:rPr>
        <w:t xml:space="preserve"> </w:t>
      </w:r>
      <w:r>
        <w:t>гуманитарная</w:t>
      </w:r>
      <w:r>
        <w:rPr>
          <w:spacing w:val="40"/>
        </w:rPr>
        <w:t xml:space="preserve"> </w:t>
      </w:r>
      <w:r>
        <w:t>поддержка</w:t>
      </w:r>
      <w:r>
        <w:rPr>
          <w:spacing w:val="40"/>
        </w:rPr>
        <w:t xml:space="preserve"> </w:t>
      </w:r>
      <w:r>
        <w:t>Донецкой</w:t>
      </w:r>
      <w:r>
        <w:rPr>
          <w:spacing w:val="40"/>
        </w:rPr>
        <w:t xml:space="preserve"> </w:t>
      </w:r>
      <w:r>
        <w:t>Народной</w:t>
      </w:r>
      <w:r>
        <w:rPr>
          <w:spacing w:val="40"/>
        </w:rPr>
        <w:t xml:space="preserve"> </w:t>
      </w:r>
      <w:r>
        <w:t>Республики</w:t>
      </w:r>
      <w:r>
        <w:rPr>
          <w:spacing w:val="40"/>
        </w:rPr>
        <w:t xml:space="preserve"> </w:t>
      </w:r>
      <w:r>
        <w:t>(ДНР)</w:t>
      </w:r>
      <w:r>
        <w:rPr>
          <w:spacing w:val="40"/>
        </w:rPr>
        <w:t xml:space="preserve"> </w:t>
      </w:r>
      <w:r>
        <w:t>и</w:t>
      </w:r>
      <w:r>
        <w:rPr>
          <w:spacing w:val="40"/>
        </w:rPr>
        <w:t xml:space="preserve"> </w:t>
      </w:r>
      <w:r>
        <w:t>Луганской</w:t>
      </w:r>
      <w:r>
        <w:rPr>
          <w:spacing w:val="40"/>
        </w:rPr>
        <w:t xml:space="preserve"> </w:t>
      </w:r>
      <w:r>
        <w:t>Народной</w:t>
      </w:r>
    </w:p>
    <w:p w14:paraId="0EA74CEB">
      <w:pPr>
        <w:pStyle w:val="6"/>
        <w:spacing w:after="0" w:line="276" w:lineRule="auto"/>
        <w:sectPr>
          <w:footerReference r:id="rId455" w:type="default"/>
          <w:pgSz w:w="11920" w:h="16840"/>
          <w:pgMar w:top="1360" w:right="570" w:bottom="280" w:left="708" w:header="0" w:footer="0" w:gutter="0"/>
          <w:cols w:space="720" w:num="1"/>
        </w:sectPr>
      </w:pPr>
    </w:p>
    <w:p w14:paraId="526429E8">
      <w:pPr>
        <w:pStyle w:val="6"/>
        <w:spacing w:before="76" w:line="276" w:lineRule="auto"/>
        <w:ind w:right="520"/>
      </w:pPr>
      <w:r>
        <w:t>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14:paraId="63E4D184">
      <w:pPr>
        <w:pStyle w:val="6"/>
        <w:spacing w:before="201" w:line="273" w:lineRule="auto"/>
        <w:ind w:right="502"/>
      </w:pPr>
      <w: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w:t>
      </w:r>
      <w:r>
        <w:rPr>
          <w:spacing w:val="-2"/>
        </w:rPr>
        <w:t>последствия.</w:t>
      </w:r>
    </w:p>
    <w:p w14:paraId="40117341">
      <w:pPr>
        <w:pStyle w:val="6"/>
        <w:spacing w:before="209"/>
      </w:pPr>
      <w:r>
        <w:t>Религия,</w:t>
      </w:r>
      <w:r>
        <w:rPr>
          <w:spacing w:val="-2"/>
        </w:rPr>
        <w:t xml:space="preserve"> </w:t>
      </w:r>
      <w:r>
        <w:t>наука</w:t>
      </w:r>
      <w:r>
        <w:rPr>
          <w:spacing w:val="-3"/>
        </w:rPr>
        <w:t xml:space="preserve"> </w:t>
      </w:r>
      <w:r>
        <w:t>и</w:t>
      </w:r>
      <w:r>
        <w:rPr>
          <w:spacing w:val="-2"/>
        </w:rPr>
        <w:t xml:space="preserve"> </w:t>
      </w:r>
      <w:r>
        <w:t>культура</w:t>
      </w:r>
      <w:r>
        <w:rPr>
          <w:spacing w:val="-2"/>
        </w:rPr>
        <w:t xml:space="preserve"> </w:t>
      </w:r>
      <w:r>
        <w:t>России</w:t>
      </w:r>
      <w:r>
        <w:rPr>
          <w:spacing w:val="-2"/>
        </w:rPr>
        <w:t xml:space="preserve"> </w:t>
      </w:r>
      <w:r>
        <w:t>в</w:t>
      </w:r>
      <w:r>
        <w:rPr>
          <w:spacing w:val="-4"/>
        </w:rPr>
        <w:t xml:space="preserve"> </w:t>
      </w:r>
      <w:r>
        <w:t>конце</w:t>
      </w:r>
      <w:r>
        <w:rPr>
          <w:spacing w:val="-2"/>
        </w:rPr>
        <w:t xml:space="preserve"> </w:t>
      </w:r>
      <w:r>
        <w:t>XX –</w:t>
      </w:r>
      <w:r>
        <w:rPr>
          <w:spacing w:val="-2"/>
        </w:rPr>
        <w:t xml:space="preserve"> </w:t>
      </w:r>
      <w:r>
        <w:t>начале</w:t>
      </w:r>
      <w:r>
        <w:rPr>
          <w:spacing w:val="-1"/>
        </w:rPr>
        <w:t xml:space="preserve"> </w:t>
      </w:r>
      <w:r>
        <w:t>XXI</w:t>
      </w:r>
      <w:r>
        <w:rPr>
          <w:spacing w:val="-4"/>
        </w:rPr>
        <w:t xml:space="preserve"> </w:t>
      </w:r>
      <w:r>
        <w:rPr>
          <w:spacing w:val="-5"/>
        </w:rPr>
        <w:t>в.</w:t>
      </w:r>
    </w:p>
    <w:p w14:paraId="5455F39B">
      <w:pPr>
        <w:pStyle w:val="6"/>
        <w:spacing w:before="240" w:line="276" w:lineRule="auto"/>
        <w:ind w:right="511"/>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14:paraId="57F8EC17">
      <w:pPr>
        <w:pStyle w:val="6"/>
        <w:spacing w:before="199" w:line="278" w:lineRule="auto"/>
        <w:ind w:right="510"/>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14:paraId="4AD3CE7B">
      <w:pPr>
        <w:pStyle w:val="6"/>
        <w:spacing w:before="196" w:line="276" w:lineRule="auto"/>
        <w:ind w:right="510"/>
        <w:jc w:val="left"/>
      </w:pPr>
      <w:r>
        <w:t>Особенности</w:t>
      </w:r>
      <w:r>
        <w:rPr>
          <w:spacing w:val="37"/>
        </w:rPr>
        <w:t xml:space="preserve"> </w:t>
      </w:r>
      <w:r>
        <w:t>развития</w:t>
      </w:r>
      <w:r>
        <w:rPr>
          <w:spacing w:val="38"/>
        </w:rPr>
        <w:t xml:space="preserve"> </w:t>
      </w:r>
      <w:r>
        <w:t>современной</w:t>
      </w:r>
      <w:r>
        <w:rPr>
          <w:spacing w:val="37"/>
        </w:rPr>
        <w:t xml:space="preserve"> </w:t>
      </w:r>
      <w:r>
        <w:t>художественной</w:t>
      </w:r>
      <w:r>
        <w:rPr>
          <w:spacing w:val="37"/>
        </w:rPr>
        <w:t xml:space="preserve"> </w:t>
      </w:r>
      <w:r>
        <w:t>культуры:</w:t>
      </w:r>
      <w:r>
        <w:rPr>
          <w:spacing w:val="31"/>
        </w:rPr>
        <w:t xml:space="preserve"> </w:t>
      </w:r>
      <w:r>
        <w:t>литературы,</w:t>
      </w:r>
      <w:r>
        <w:rPr>
          <w:spacing w:val="40"/>
        </w:rPr>
        <w:t xml:space="preserve"> </w:t>
      </w:r>
      <w:r>
        <w:t>киноискусства, театра, изобразительного искусства. Процессы глобализации и массовая культура.</w:t>
      </w:r>
    </w:p>
    <w:p w14:paraId="26BA6F59">
      <w:pPr>
        <w:pStyle w:val="6"/>
        <w:spacing w:before="201" w:line="448" w:lineRule="auto"/>
        <w:ind w:right="510"/>
        <w:jc w:val="left"/>
      </w:pPr>
      <w:r>
        <w:t>Наш</w:t>
      </w:r>
      <w:r>
        <w:rPr>
          <w:spacing w:val="-3"/>
        </w:rPr>
        <w:t xml:space="preserve"> </w:t>
      </w:r>
      <w:r>
        <w:t>край</w:t>
      </w:r>
      <w:r>
        <w:rPr>
          <w:spacing w:val="-3"/>
        </w:rPr>
        <w:t xml:space="preserve"> </w:t>
      </w:r>
      <w:r>
        <w:t>в</w:t>
      </w:r>
      <w:r>
        <w:rPr>
          <w:spacing w:val="-4"/>
        </w:rPr>
        <w:t xml:space="preserve"> </w:t>
      </w:r>
      <w:r>
        <w:t>2000</w:t>
      </w:r>
      <w:r>
        <w:rPr>
          <w:spacing w:val="-2"/>
        </w:rPr>
        <w:t xml:space="preserve"> </w:t>
      </w:r>
      <w:r>
        <w:t>–</w:t>
      </w:r>
      <w:r>
        <w:rPr>
          <w:spacing w:val="-2"/>
        </w:rPr>
        <w:t xml:space="preserve"> </w:t>
      </w:r>
      <w:r>
        <w:t>начале</w:t>
      </w:r>
      <w:r>
        <w:rPr>
          <w:spacing w:val="-1"/>
        </w:rPr>
        <w:t xml:space="preserve"> </w:t>
      </w:r>
      <w:r>
        <w:t>2020-х</w:t>
      </w:r>
      <w:r>
        <w:rPr>
          <w:spacing w:val="-2"/>
        </w:rPr>
        <w:t xml:space="preserve"> </w:t>
      </w:r>
      <w:r>
        <w:t>гг.</w:t>
      </w:r>
      <w:r>
        <w:rPr>
          <w:spacing w:val="-2"/>
        </w:rPr>
        <w:t xml:space="preserve"> </w:t>
      </w:r>
      <w:r>
        <w:t>(2 ч</w:t>
      </w:r>
      <w:r>
        <w:rPr>
          <w:spacing w:val="-3"/>
        </w:rPr>
        <w:t xml:space="preserve"> </w:t>
      </w:r>
      <w:r>
        <w:t>в</w:t>
      </w:r>
      <w:r>
        <w:rPr>
          <w:spacing w:val="-4"/>
        </w:rPr>
        <w:t xml:space="preserve"> </w:t>
      </w:r>
      <w:r>
        <w:t>рамках</w:t>
      </w:r>
      <w:r>
        <w:rPr>
          <w:spacing w:val="-2"/>
        </w:rPr>
        <w:t xml:space="preserve"> </w:t>
      </w:r>
      <w:r>
        <w:t>общего</w:t>
      </w:r>
      <w:r>
        <w:rPr>
          <w:spacing w:val="-2"/>
        </w:rPr>
        <w:t xml:space="preserve"> </w:t>
      </w:r>
      <w:r>
        <w:t>количества</w:t>
      </w:r>
      <w:r>
        <w:rPr>
          <w:spacing w:val="-1"/>
        </w:rPr>
        <w:t xml:space="preserve"> </w:t>
      </w:r>
      <w:r>
        <w:t>часов</w:t>
      </w:r>
      <w:r>
        <w:rPr>
          <w:spacing w:val="-4"/>
        </w:rPr>
        <w:t xml:space="preserve"> </w:t>
      </w:r>
      <w:r>
        <w:t>данной</w:t>
      </w:r>
      <w:r>
        <w:rPr>
          <w:spacing w:val="-3"/>
        </w:rPr>
        <w:t xml:space="preserve"> </w:t>
      </w:r>
      <w:r>
        <w:t>темы). Обобщающее повторение по курсу «История России с древнейших времен до 1914 г.».</w:t>
      </w:r>
    </w:p>
    <w:p w14:paraId="5894CDB4">
      <w:pPr>
        <w:pStyle w:val="6"/>
        <w:spacing w:line="276" w:lineRule="auto"/>
        <w:ind w:right="504"/>
      </w:pPr>
      <w:r>
        <w:t>Обобщающее повторение данного учебного курса предназначено для систематизации, обобщения</w:t>
      </w:r>
      <w:r>
        <w:rPr>
          <w:spacing w:val="77"/>
          <w:w w:val="150"/>
        </w:rPr>
        <w:t xml:space="preserve">   </w:t>
      </w:r>
      <w:r>
        <w:t>и</w:t>
      </w:r>
      <w:r>
        <w:rPr>
          <w:spacing w:val="76"/>
          <w:w w:val="150"/>
        </w:rPr>
        <w:t xml:space="preserve">   </w:t>
      </w:r>
      <w:r>
        <w:t>углубления</w:t>
      </w:r>
      <w:r>
        <w:rPr>
          <w:spacing w:val="77"/>
          <w:w w:val="150"/>
        </w:rPr>
        <w:t xml:space="preserve">   </w:t>
      </w:r>
      <w:r>
        <w:t>знаний</w:t>
      </w:r>
      <w:r>
        <w:rPr>
          <w:spacing w:val="76"/>
          <w:w w:val="150"/>
        </w:rPr>
        <w:t xml:space="preserve">   </w:t>
      </w:r>
      <w:r>
        <w:t>школьников</w:t>
      </w:r>
      <w:r>
        <w:rPr>
          <w:spacing w:val="75"/>
          <w:w w:val="150"/>
        </w:rPr>
        <w:t xml:space="preserve">   </w:t>
      </w:r>
      <w:r>
        <w:t>по</w:t>
      </w:r>
      <w:r>
        <w:rPr>
          <w:spacing w:val="76"/>
          <w:w w:val="150"/>
        </w:rPr>
        <w:t xml:space="preserve">   </w:t>
      </w:r>
      <w:r>
        <w:t>истории</w:t>
      </w:r>
      <w:r>
        <w:rPr>
          <w:spacing w:val="76"/>
          <w:w w:val="150"/>
        </w:rPr>
        <w:t xml:space="preserve">   </w:t>
      </w:r>
      <w:r>
        <w:t>России и истории зарубежных стран с древнейших времен до 1914 г., а также формирования и развитие у обучающихся умений, представленных в федеральном государственном образовательном стандарте среднего общего образования. Высокая степень овладения предметными</w:t>
      </w:r>
      <w:r>
        <w:rPr>
          <w:spacing w:val="-4"/>
        </w:rPr>
        <w:t xml:space="preserve"> </w:t>
      </w:r>
      <w:r>
        <w:t>знаниями</w:t>
      </w:r>
      <w:r>
        <w:rPr>
          <w:spacing w:val="-4"/>
        </w:rPr>
        <w:t xml:space="preserve"> </w:t>
      </w:r>
      <w:r>
        <w:t>и умениями</w:t>
      </w:r>
      <w:r>
        <w:rPr>
          <w:spacing w:val="-4"/>
        </w:rPr>
        <w:t xml:space="preserve"> </w:t>
      </w:r>
      <w:r>
        <w:t>позволит</w:t>
      </w:r>
      <w:r>
        <w:rPr>
          <w:spacing w:val="-4"/>
        </w:rPr>
        <w:t xml:space="preserve"> </w:t>
      </w:r>
      <w:r>
        <w:t>выпускникам успешно пройти государственную итоговую аттестацию.</w:t>
      </w:r>
    </w:p>
    <w:p w14:paraId="30F23AD2">
      <w:pPr>
        <w:pStyle w:val="6"/>
        <w:spacing w:before="203" w:line="276" w:lineRule="auto"/>
        <w:ind w:right="510"/>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в основной школе Это означает совершенствование методики преподавания предмета в направлении</w:t>
      </w:r>
      <w:r>
        <w:rPr>
          <w:spacing w:val="40"/>
        </w:rPr>
        <w:t xml:space="preserve"> </w:t>
      </w:r>
      <w:r>
        <w:t>применения педагогических технологий, нацеленных на повышение эффективности обучения старших школьников,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w:t>
      </w:r>
    </w:p>
    <w:p w14:paraId="2A89F463">
      <w:pPr>
        <w:pStyle w:val="6"/>
        <w:spacing w:before="199" w:line="276" w:lineRule="auto"/>
        <w:ind w:right="504" w:firstLine="60"/>
      </w:pPr>
      <w:r>
        <w:t>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w:t>
      </w:r>
      <w:r>
        <w:rPr>
          <w:spacing w:val="80"/>
        </w:rPr>
        <w:t xml:space="preserve"> </w:t>
      </w:r>
      <w:r>
        <w:t>зарубежных стран, определяются причины различий.</w:t>
      </w:r>
    </w:p>
    <w:p w14:paraId="62E30C3B">
      <w:pPr>
        <w:pStyle w:val="6"/>
        <w:spacing w:after="0" w:line="276" w:lineRule="auto"/>
        <w:sectPr>
          <w:footerReference r:id="rId456" w:type="default"/>
          <w:pgSz w:w="11920" w:h="16840"/>
          <w:pgMar w:top="1360" w:right="570" w:bottom="280" w:left="708" w:header="0" w:footer="0" w:gutter="0"/>
          <w:cols w:space="720" w:num="1"/>
        </w:sectPr>
      </w:pPr>
    </w:p>
    <w:p w14:paraId="37238759">
      <w:pPr>
        <w:pStyle w:val="6"/>
        <w:spacing w:before="76" w:line="276" w:lineRule="auto"/>
        <w:ind w:right="516"/>
      </w:pPr>
      <w:r>
        <w:t>Рекомендуемое распределение учебного времени для повторения учебного курса «История России с древнейших времен до 1914 г.»</w:t>
      </w:r>
    </w:p>
    <w:p w14:paraId="2F53A51B">
      <w:pPr>
        <w:pStyle w:val="6"/>
        <w:spacing w:before="10"/>
        <w:ind w:left="0"/>
        <w:jc w:val="left"/>
        <w:rPr>
          <w:sz w:val="17"/>
        </w:rPr>
      </w:pPr>
    </w:p>
    <w:tbl>
      <w:tblPr>
        <w:tblStyle w:val="5"/>
        <w:tblW w:w="0" w:type="auto"/>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85"/>
        <w:gridCol w:w="4985"/>
      </w:tblGrid>
      <w:tr w14:paraId="594CF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4985" w:type="dxa"/>
          </w:tcPr>
          <w:p w14:paraId="08BA7CC3">
            <w:pPr>
              <w:pStyle w:val="9"/>
              <w:spacing w:line="271" w:lineRule="exact"/>
              <w:rPr>
                <w:sz w:val="24"/>
              </w:rPr>
            </w:pPr>
            <w:r>
              <w:rPr>
                <w:spacing w:val="-2"/>
                <w:sz w:val="24"/>
              </w:rPr>
              <w:t>Разделы</w:t>
            </w:r>
          </w:p>
        </w:tc>
        <w:tc>
          <w:tcPr>
            <w:tcW w:w="4985" w:type="dxa"/>
          </w:tcPr>
          <w:p w14:paraId="37E697B0">
            <w:pPr>
              <w:pStyle w:val="9"/>
              <w:spacing w:line="271" w:lineRule="exact"/>
              <w:rPr>
                <w:sz w:val="24"/>
              </w:rPr>
            </w:pPr>
            <w:r>
              <w:rPr>
                <w:sz w:val="24"/>
              </w:rPr>
              <w:t>Количество</w:t>
            </w:r>
            <w:r>
              <w:rPr>
                <w:spacing w:val="-2"/>
                <w:sz w:val="24"/>
              </w:rPr>
              <w:t xml:space="preserve"> часов</w:t>
            </w:r>
          </w:p>
        </w:tc>
      </w:tr>
      <w:tr w14:paraId="0E9C6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4985" w:type="dxa"/>
          </w:tcPr>
          <w:p w14:paraId="4048285D">
            <w:pPr>
              <w:pStyle w:val="9"/>
              <w:spacing w:line="271" w:lineRule="exact"/>
              <w:rPr>
                <w:sz w:val="24"/>
              </w:rPr>
            </w:pPr>
            <w:r>
              <w:rPr>
                <w:sz w:val="24"/>
              </w:rPr>
              <w:t>I</w:t>
            </w:r>
            <w:r>
              <w:rPr>
                <w:spacing w:val="-4"/>
                <w:sz w:val="24"/>
              </w:rPr>
              <w:t xml:space="preserve"> </w:t>
            </w:r>
            <w:r>
              <w:rPr>
                <w:sz w:val="24"/>
              </w:rPr>
              <w:t>От</w:t>
            </w:r>
            <w:r>
              <w:rPr>
                <w:spacing w:val="-1"/>
                <w:sz w:val="24"/>
              </w:rPr>
              <w:t xml:space="preserve"> </w:t>
            </w:r>
            <w:r>
              <w:rPr>
                <w:sz w:val="24"/>
              </w:rPr>
              <w:t>Руси к</w:t>
            </w:r>
            <w:r>
              <w:rPr>
                <w:spacing w:val="-1"/>
                <w:sz w:val="24"/>
              </w:rPr>
              <w:t xml:space="preserve"> </w:t>
            </w:r>
            <w:r>
              <w:rPr>
                <w:sz w:val="24"/>
              </w:rPr>
              <w:t>Российскому</w:t>
            </w:r>
            <w:r>
              <w:rPr>
                <w:spacing w:val="-7"/>
                <w:sz w:val="24"/>
              </w:rPr>
              <w:t xml:space="preserve"> </w:t>
            </w:r>
            <w:r>
              <w:rPr>
                <w:spacing w:val="-2"/>
                <w:sz w:val="24"/>
              </w:rPr>
              <w:t>государству</w:t>
            </w:r>
          </w:p>
        </w:tc>
        <w:tc>
          <w:tcPr>
            <w:tcW w:w="4985" w:type="dxa"/>
          </w:tcPr>
          <w:p w14:paraId="064F803F">
            <w:pPr>
              <w:pStyle w:val="9"/>
              <w:spacing w:line="271" w:lineRule="exact"/>
              <w:rPr>
                <w:sz w:val="24"/>
              </w:rPr>
            </w:pPr>
            <w:r>
              <w:rPr>
                <w:spacing w:val="-10"/>
                <w:sz w:val="24"/>
              </w:rPr>
              <w:t>7</w:t>
            </w:r>
          </w:p>
        </w:tc>
      </w:tr>
      <w:tr w14:paraId="266FB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 w:hRule="atLeast"/>
        </w:trPr>
        <w:tc>
          <w:tcPr>
            <w:tcW w:w="4985" w:type="dxa"/>
          </w:tcPr>
          <w:p w14:paraId="0E9CE27B">
            <w:pPr>
              <w:pStyle w:val="9"/>
              <w:spacing w:line="276" w:lineRule="auto"/>
              <w:rPr>
                <w:sz w:val="24"/>
              </w:rPr>
            </w:pPr>
            <w:r>
              <w:rPr>
                <w:sz w:val="24"/>
              </w:rPr>
              <w:t>II</w:t>
            </w:r>
            <w:r>
              <w:rPr>
                <w:spacing w:val="80"/>
                <w:sz w:val="24"/>
              </w:rPr>
              <w:t xml:space="preserve"> </w:t>
            </w:r>
            <w:r>
              <w:rPr>
                <w:sz w:val="24"/>
              </w:rPr>
              <w:t>Россия</w:t>
            </w:r>
            <w:r>
              <w:rPr>
                <w:spacing w:val="80"/>
                <w:sz w:val="24"/>
              </w:rPr>
              <w:t xml:space="preserve"> </w:t>
            </w:r>
            <w:r>
              <w:rPr>
                <w:sz w:val="24"/>
              </w:rPr>
              <w:t>в</w:t>
            </w:r>
            <w:r>
              <w:rPr>
                <w:spacing w:val="80"/>
                <w:sz w:val="24"/>
              </w:rPr>
              <w:t xml:space="preserve"> </w:t>
            </w:r>
            <w:r>
              <w:rPr>
                <w:sz w:val="24"/>
              </w:rPr>
              <w:t>XVI—XVII</w:t>
            </w:r>
            <w:r>
              <w:rPr>
                <w:spacing w:val="80"/>
                <w:sz w:val="24"/>
              </w:rPr>
              <w:t xml:space="preserve"> </w:t>
            </w:r>
            <w:r>
              <w:rPr>
                <w:sz w:val="24"/>
              </w:rPr>
              <w:t>вв.:</w:t>
            </w:r>
            <w:r>
              <w:rPr>
                <w:spacing w:val="80"/>
                <w:sz w:val="24"/>
              </w:rPr>
              <w:t xml:space="preserve"> </w:t>
            </w:r>
            <w:r>
              <w:rPr>
                <w:sz w:val="24"/>
              </w:rPr>
              <w:t>от</w:t>
            </w:r>
            <w:r>
              <w:rPr>
                <w:spacing w:val="80"/>
                <w:sz w:val="24"/>
              </w:rPr>
              <w:t xml:space="preserve"> </w:t>
            </w:r>
            <w:r>
              <w:rPr>
                <w:sz w:val="24"/>
              </w:rPr>
              <w:t>великого</w:t>
            </w:r>
            <w:r>
              <w:rPr>
                <w:spacing w:val="80"/>
                <w:sz w:val="24"/>
              </w:rPr>
              <w:t xml:space="preserve"> </w:t>
            </w:r>
            <w:r>
              <w:rPr>
                <w:sz w:val="24"/>
              </w:rPr>
              <w:t>княжества к царству</w:t>
            </w:r>
          </w:p>
        </w:tc>
        <w:tc>
          <w:tcPr>
            <w:tcW w:w="4985" w:type="dxa"/>
          </w:tcPr>
          <w:p w14:paraId="297CF69B">
            <w:pPr>
              <w:pStyle w:val="9"/>
              <w:rPr>
                <w:sz w:val="24"/>
              </w:rPr>
            </w:pPr>
            <w:r>
              <w:rPr>
                <w:spacing w:val="-10"/>
                <w:sz w:val="24"/>
              </w:rPr>
              <w:t>8</w:t>
            </w:r>
          </w:p>
        </w:tc>
      </w:tr>
      <w:tr w14:paraId="184B2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4985" w:type="dxa"/>
          </w:tcPr>
          <w:p w14:paraId="169A7D26">
            <w:pPr>
              <w:pStyle w:val="9"/>
              <w:tabs>
                <w:tab w:val="left" w:pos="650"/>
                <w:tab w:val="left" w:pos="1665"/>
                <w:tab w:val="left" w:pos="2085"/>
                <w:tab w:val="left" w:pos="2992"/>
                <w:tab w:val="left" w:pos="4631"/>
              </w:tabs>
              <w:spacing w:line="276" w:lineRule="auto"/>
              <w:ind w:right="98"/>
              <w:rPr>
                <w:sz w:val="24"/>
              </w:rPr>
            </w:pPr>
            <w:r>
              <w:rPr>
                <w:spacing w:val="-4"/>
                <w:sz w:val="24"/>
              </w:rPr>
              <w:t>III</w:t>
            </w:r>
            <w:r>
              <w:rPr>
                <w:sz w:val="24"/>
              </w:rPr>
              <w:tab/>
            </w:r>
            <w:r>
              <w:rPr>
                <w:spacing w:val="-2"/>
                <w:sz w:val="24"/>
              </w:rPr>
              <w:t>Россия</w:t>
            </w:r>
            <w:r>
              <w:rPr>
                <w:sz w:val="24"/>
              </w:rPr>
              <w:tab/>
            </w:r>
            <w:r>
              <w:rPr>
                <w:spacing w:val="-10"/>
                <w:sz w:val="24"/>
              </w:rPr>
              <w:t>в</w:t>
            </w:r>
            <w:r>
              <w:rPr>
                <w:sz w:val="24"/>
              </w:rPr>
              <w:tab/>
            </w:r>
            <w:r>
              <w:rPr>
                <w:spacing w:val="-2"/>
                <w:sz w:val="24"/>
              </w:rPr>
              <w:t>конце</w:t>
            </w:r>
            <w:r>
              <w:rPr>
                <w:sz w:val="24"/>
              </w:rPr>
              <w:tab/>
            </w:r>
            <w:r>
              <w:rPr>
                <w:spacing w:val="-2"/>
                <w:sz w:val="24"/>
              </w:rPr>
              <w:t>XVII—XVIII</w:t>
            </w:r>
            <w:r>
              <w:rPr>
                <w:sz w:val="24"/>
              </w:rPr>
              <w:tab/>
            </w:r>
            <w:r>
              <w:rPr>
                <w:spacing w:val="-4"/>
                <w:sz w:val="24"/>
              </w:rPr>
              <w:t xml:space="preserve">в.: </w:t>
            </w:r>
            <w:r>
              <w:rPr>
                <w:sz w:val="24"/>
              </w:rPr>
              <w:t>от царства к империи</w:t>
            </w:r>
          </w:p>
        </w:tc>
        <w:tc>
          <w:tcPr>
            <w:tcW w:w="4985" w:type="dxa"/>
          </w:tcPr>
          <w:p w14:paraId="3FA5B870">
            <w:pPr>
              <w:pStyle w:val="9"/>
              <w:spacing w:line="271" w:lineRule="exact"/>
              <w:rPr>
                <w:sz w:val="24"/>
              </w:rPr>
            </w:pPr>
            <w:r>
              <w:rPr>
                <w:spacing w:val="-10"/>
                <w:sz w:val="24"/>
              </w:rPr>
              <w:t>9</w:t>
            </w:r>
          </w:p>
        </w:tc>
      </w:tr>
      <w:tr w14:paraId="6884C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4985" w:type="dxa"/>
          </w:tcPr>
          <w:p w14:paraId="79B30AB3">
            <w:pPr>
              <w:pStyle w:val="9"/>
              <w:spacing w:line="271" w:lineRule="exact"/>
              <w:rPr>
                <w:sz w:val="24"/>
              </w:rPr>
            </w:pPr>
            <w:r>
              <w:rPr>
                <w:sz w:val="24"/>
              </w:rPr>
              <w:t>IV Российская</w:t>
            </w:r>
            <w:r>
              <w:rPr>
                <w:spacing w:val="-1"/>
                <w:sz w:val="24"/>
              </w:rPr>
              <w:t xml:space="preserve"> </w:t>
            </w:r>
            <w:r>
              <w:rPr>
                <w:sz w:val="24"/>
              </w:rPr>
              <w:t>империя</w:t>
            </w:r>
            <w:r>
              <w:rPr>
                <w:spacing w:val="-2"/>
                <w:sz w:val="24"/>
              </w:rPr>
              <w:t xml:space="preserve"> </w:t>
            </w:r>
            <w:r>
              <w:rPr>
                <w:sz w:val="24"/>
              </w:rPr>
              <w:t>в</w:t>
            </w:r>
            <w:r>
              <w:rPr>
                <w:spacing w:val="-4"/>
                <w:sz w:val="24"/>
              </w:rPr>
              <w:t xml:space="preserve"> </w:t>
            </w:r>
            <w:r>
              <w:rPr>
                <w:sz w:val="24"/>
              </w:rPr>
              <w:t>XIX</w:t>
            </w:r>
            <w:r>
              <w:rPr>
                <w:spacing w:val="-2"/>
                <w:sz w:val="24"/>
              </w:rPr>
              <w:t xml:space="preserve"> </w:t>
            </w:r>
            <w:r>
              <w:rPr>
                <w:sz w:val="24"/>
              </w:rPr>
              <w:t>—</w:t>
            </w:r>
            <w:r>
              <w:rPr>
                <w:spacing w:val="-2"/>
                <w:sz w:val="24"/>
              </w:rPr>
              <w:t xml:space="preserve"> </w:t>
            </w:r>
            <w:r>
              <w:rPr>
                <w:sz w:val="24"/>
              </w:rPr>
              <w:t>начале</w:t>
            </w:r>
            <w:r>
              <w:rPr>
                <w:spacing w:val="-1"/>
                <w:sz w:val="24"/>
              </w:rPr>
              <w:t xml:space="preserve"> </w:t>
            </w:r>
            <w:r>
              <w:rPr>
                <w:sz w:val="24"/>
              </w:rPr>
              <w:t>ХХ</w:t>
            </w:r>
            <w:r>
              <w:rPr>
                <w:spacing w:val="-3"/>
                <w:sz w:val="24"/>
              </w:rPr>
              <w:t xml:space="preserve"> </w:t>
            </w:r>
            <w:r>
              <w:rPr>
                <w:spacing w:val="-7"/>
                <w:sz w:val="24"/>
              </w:rPr>
              <w:t>в.</w:t>
            </w:r>
          </w:p>
        </w:tc>
        <w:tc>
          <w:tcPr>
            <w:tcW w:w="4985" w:type="dxa"/>
          </w:tcPr>
          <w:p w14:paraId="12FD3863">
            <w:pPr>
              <w:pStyle w:val="9"/>
              <w:spacing w:line="271" w:lineRule="exact"/>
              <w:rPr>
                <w:sz w:val="24"/>
              </w:rPr>
            </w:pPr>
            <w:r>
              <w:rPr>
                <w:spacing w:val="-5"/>
                <w:sz w:val="24"/>
              </w:rPr>
              <w:t>10</w:t>
            </w:r>
          </w:p>
        </w:tc>
      </w:tr>
    </w:tbl>
    <w:p w14:paraId="67E25E61">
      <w:pPr>
        <w:pStyle w:val="6"/>
        <w:spacing w:before="240"/>
        <w:ind w:left="0"/>
        <w:jc w:val="left"/>
      </w:pPr>
    </w:p>
    <w:p w14:paraId="0A0307A0">
      <w:pPr>
        <w:pStyle w:val="6"/>
        <w:jc w:val="left"/>
      </w:pPr>
      <w:r>
        <w:rPr>
          <w:spacing w:val="-2"/>
        </w:rPr>
        <w:t>Систематизация.</w:t>
      </w:r>
    </w:p>
    <w:p w14:paraId="6E2817F4">
      <w:pPr>
        <w:pStyle w:val="6"/>
        <w:spacing w:before="244" w:line="276" w:lineRule="auto"/>
        <w:ind w:right="511"/>
      </w:pPr>
      <w: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w:t>
      </w:r>
      <w:r>
        <w:rPr>
          <w:spacing w:val="-2"/>
        </w:rPr>
        <w:t>России</w:t>
      </w:r>
    </w:p>
    <w:p w14:paraId="60E46138">
      <w:pPr>
        <w:pStyle w:val="6"/>
        <w:spacing w:line="274" w:lineRule="exact"/>
      </w:pPr>
      <w:r>
        <w:t>в</w:t>
      </w:r>
      <w:r>
        <w:rPr>
          <w:spacing w:val="-6"/>
        </w:rPr>
        <w:t xml:space="preserve"> </w:t>
      </w:r>
      <w:r>
        <w:t>ее самобытности</w:t>
      </w:r>
      <w:r>
        <w:rPr>
          <w:spacing w:val="-2"/>
        </w:rPr>
        <w:t xml:space="preserve"> </w:t>
      </w:r>
      <w:r>
        <w:t>и</w:t>
      </w:r>
      <w:r>
        <w:rPr>
          <w:spacing w:val="-2"/>
        </w:rPr>
        <w:t xml:space="preserve"> </w:t>
      </w:r>
      <w:r>
        <w:t>вместе с тем</w:t>
      </w:r>
      <w:r>
        <w:rPr>
          <w:spacing w:val="-1"/>
        </w:rPr>
        <w:t xml:space="preserve"> </w:t>
      </w:r>
      <w:r>
        <w:t>в</w:t>
      </w:r>
      <w:r>
        <w:rPr>
          <w:spacing w:val="-3"/>
        </w:rPr>
        <w:t xml:space="preserve"> </w:t>
      </w:r>
      <w:r>
        <w:t>связях</w:t>
      </w:r>
      <w:r>
        <w:rPr>
          <w:spacing w:val="-1"/>
        </w:rPr>
        <w:t xml:space="preserve"> </w:t>
      </w:r>
      <w:r>
        <w:t>с всеобщей</w:t>
      </w:r>
      <w:r>
        <w:rPr>
          <w:spacing w:val="-2"/>
        </w:rPr>
        <w:t xml:space="preserve"> историей.</w:t>
      </w:r>
    </w:p>
    <w:p w14:paraId="341C53B3">
      <w:pPr>
        <w:pStyle w:val="6"/>
        <w:spacing w:before="244" w:line="276" w:lineRule="auto"/>
        <w:ind w:right="510"/>
        <w:jc w:val="left"/>
      </w:pPr>
      <w:r>
        <w:t>Русь</w:t>
      </w:r>
      <w:r>
        <w:rPr>
          <w:spacing w:val="80"/>
        </w:rPr>
        <w:t xml:space="preserve"> </w:t>
      </w:r>
      <w:r>
        <w:t>и</w:t>
      </w:r>
      <w:r>
        <w:rPr>
          <w:spacing w:val="80"/>
        </w:rPr>
        <w:t xml:space="preserve"> </w:t>
      </w:r>
      <w:r>
        <w:t>соседние</w:t>
      </w:r>
      <w:r>
        <w:rPr>
          <w:spacing w:val="80"/>
        </w:rPr>
        <w:t xml:space="preserve"> </w:t>
      </w:r>
      <w:r>
        <w:t>племена,</w:t>
      </w:r>
      <w:r>
        <w:rPr>
          <w:spacing w:val="80"/>
        </w:rPr>
        <w:t xml:space="preserve"> </w:t>
      </w:r>
      <w:r>
        <w:t>государства,</w:t>
      </w:r>
      <w:r>
        <w:rPr>
          <w:spacing w:val="80"/>
        </w:rPr>
        <w:t xml:space="preserve"> </w:t>
      </w:r>
      <w:r>
        <w:t>народы:</w:t>
      </w:r>
      <w:r>
        <w:rPr>
          <w:spacing w:val="80"/>
        </w:rPr>
        <w:t xml:space="preserve"> </w:t>
      </w:r>
      <w:r>
        <w:t>характер</w:t>
      </w:r>
      <w:r>
        <w:rPr>
          <w:spacing w:val="80"/>
        </w:rPr>
        <w:t xml:space="preserve"> </w:t>
      </w:r>
      <w:r>
        <w:t>отношений,</w:t>
      </w:r>
      <w:r>
        <w:rPr>
          <w:spacing w:val="80"/>
        </w:rPr>
        <w:t xml:space="preserve"> </w:t>
      </w:r>
      <w:r>
        <w:t>политика</w:t>
      </w:r>
      <w:r>
        <w:rPr>
          <w:spacing w:val="80"/>
        </w:rPr>
        <w:t xml:space="preserve"> </w:t>
      </w:r>
      <w:r>
        <w:t>первых русских князей.</w:t>
      </w:r>
    </w:p>
    <w:p w14:paraId="1E69591A">
      <w:pPr>
        <w:pStyle w:val="6"/>
        <w:spacing w:before="201" w:line="448" w:lineRule="auto"/>
        <w:ind w:right="2776"/>
        <w:jc w:val="left"/>
      </w:pPr>
      <w:r>
        <w:t>Внешние угрозы</w:t>
      </w:r>
      <w:r>
        <w:rPr>
          <w:spacing w:val="-6"/>
        </w:rPr>
        <w:t xml:space="preserve"> </w:t>
      </w:r>
      <w:r>
        <w:t>русским</w:t>
      </w:r>
      <w:r>
        <w:rPr>
          <w:spacing w:val="-4"/>
        </w:rPr>
        <w:t xml:space="preserve"> </w:t>
      </w:r>
      <w:r>
        <w:t>землям</w:t>
      </w:r>
      <w:r>
        <w:rPr>
          <w:spacing w:val="-4"/>
        </w:rPr>
        <w:t xml:space="preserve"> </w:t>
      </w:r>
      <w:r>
        <w:t>в</w:t>
      </w:r>
      <w:r>
        <w:rPr>
          <w:spacing w:val="-6"/>
        </w:rPr>
        <w:t xml:space="preserve"> </w:t>
      </w:r>
      <w:r>
        <w:t>XIII</w:t>
      </w:r>
      <w:r>
        <w:rPr>
          <w:spacing w:val="-1"/>
        </w:rPr>
        <w:t xml:space="preserve"> </w:t>
      </w:r>
      <w:r>
        <w:t>в.,</w:t>
      </w:r>
      <w:r>
        <w:rPr>
          <w:spacing w:val="-4"/>
        </w:rPr>
        <w:t xml:space="preserve"> </w:t>
      </w:r>
      <w:r>
        <w:t>противостояние</w:t>
      </w:r>
      <w:r>
        <w:rPr>
          <w:spacing w:val="-3"/>
        </w:rPr>
        <w:t xml:space="preserve"> </w:t>
      </w:r>
      <w:r>
        <w:t>агрессии. Борьба русских земель против зависимости от Орды (XIV–XV вв.). Объединение русских земель вокруг Москвы (XV–XVI вв.).</w:t>
      </w:r>
    </w:p>
    <w:p w14:paraId="763C60BD">
      <w:pPr>
        <w:pStyle w:val="6"/>
        <w:tabs>
          <w:tab w:val="left" w:pos="1739"/>
          <w:tab w:val="left" w:pos="3981"/>
          <w:tab w:val="left" w:pos="4545"/>
          <w:tab w:val="left" w:pos="5756"/>
          <w:tab w:val="left" w:pos="7060"/>
          <w:tab w:val="left" w:pos="8891"/>
        </w:tabs>
        <w:spacing w:before="5" w:line="273" w:lineRule="auto"/>
        <w:ind w:right="519"/>
        <w:jc w:val="left"/>
      </w:pPr>
      <w:r>
        <w:rPr>
          <w:spacing w:val="-2"/>
        </w:rPr>
        <w:t>Развитие</w:t>
      </w:r>
      <w:r>
        <w:tab/>
      </w:r>
      <w:r>
        <w:rPr>
          <w:spacing w:val="-2"/>
        </w:rPr>
        <w:t>законодательства</w:t>
      </w:r>
      <w:r>
        <w:tab/>
      </w:r>
      <w:r>
        <w:rPr>
          <w:spacing w:val="-10"/>
        </w:rPr>
        <w:t>в</w:t>
      </w:r>
      <w:r>
        <w:tab/>
      </w:r>
      <w:r>
        <w:rPr>
          <w:spacing w:val="-2"/>
        </w:rPr>
        <w:t>едином</w:t>
      </w:r>
      <w:r>
        <w:tab/>
      </w:r>
      <w:r>
        <w:rPr>
          <w:spacing w:val="-2"/>
        </w:rPr>
        <w:t>Русском</w:t>
      </w:r>
      <w:r>
        <w:tab/>
      </w:r>
      <w:r>
        <w:rPr>
          <w:spacing w:val="-2"/>
        </w:rPr>
        <w:t>(Российском)</w:t>
      </w:r>
      <w:r>
        <w:tab/>
      </w:r>
      <w:r>
        <w:rPr>
          <w:spacing w:val="-2"/>
        </w:rPr>
        <w:t xml:space="preserve">государстве </w:t>
      </w:r>
      <w:r>
        <w:t>(XV–XVII вв.).</w:t>
      </w:r>
    </w:p>
    <w:p w14:paraId="55F22F94">
      <w:pPr>
        <w:pStyle w:val="6"/>
        <w:spacing w:before="202" w:line="453" w:lineRule="auto"/>
        <w:ind w:right="2776"/>
        <w:jc w:val="left"/>
      </w:pPr>
      <w:r>
        <w:t>Становление</w:t>
      </w:r>
      <w:r>
        <w:rPr>
          <w:spacing w:val="-4"/>
        </w:rPr>
        <w:t xml:space="preserve"> </w:t>
      </w:r>
      <w:r>
        <w:t>и</w:t>
      </w:r>
      <w:r>
        <w:rPr>
          <w:spacing w:val="-3"/>
        </w:rPr>
        <w:t xml:space="preserve"> </w:t>
      </w:r>
      <w:r>
        <w:t>укрепление</w:t>
      </w:r>
      <w:r>
        <w:rPr>
          <w:spacing w:val="-4"/>
        </w:rPr>
        <w:t xml:space="preserve"> </w:t>
      </w:r>
      <w:r>
        <w:t>российского</w:t>
      </w:r>
      <w:r>
        <w:rPr>
          <w:spacing w:val="-10"/>
        </w:rPr>
        <w:t xml:space="preserve"> </w:t>
      </w:r>
      <w:r>
        <w:t>самодержавия</w:t>
      </w:r>
      <w:r>
        <w:rPr>
          <w:spacing w:val="-5"/>
        </w:rPr>
        <w:t xml:space="preserve"> </w:t>
      </w:r>
      <w:r>
        <w:t>(XV–XVIII</w:t>
      </w:r>
      <w:r>
        <w:rPr>
          <w:spacing w:val="-9"/>
        </w:rPr>
        <w:t xml:space="preserve"> </w:t>
      </w:r>
      <w:r>
        <w:t>вв.). Земские соборы, их роль в истории России (XVI–XVII вв.).</w:t>
      </w:r>
    </w:p>
    <w:p w14:paraId="75EB6FE4">
      <w:pPr>
        <w:pStyle w:val="6"/>
        <w:spacing w:line="448" w:lineRule="auto"/>
        <w:ind w:right="4340"/>
        <w:jc w:val="left"/>
      </w:pPr>
      <w:r>
        <w:t>Процесс закрепощения крестьян (XV–XVII вв.). Социальные</w:t>
      </w:r>
      <w:r>
        <w:rPr>
          <w:spacing w:val="-3"/>
        </w:rPr>
        <w:t xml:space="preserve"> </w:t>
      </w:r>
      <w:r>
        <w:t>выступления</w:t>
      </w:r>
      <w:r>
        <w:rPr>
          <w:spacing w:val="-3"/>
        </w:rPr>
        <w:t xml:space="preserve"> </w:t>
      </w:r>
      <w:r>
        <w:t>в</w:t>
      </w:r>
      <w:r>
        <w:rPr>
          <w:spacing w:val="-6"/>
        </w:rPr>
        <w:t xml:space="preserve"> </w:t>
      </w:r>
      <w:r>
        <w:t>России</w:t>
      </w:r>
      <w:r>
        <w:rPr>
          <w:spacing w:val="-5"/>
        </w:rPr>
        <w:t xml:space="preserve"> </w:t>
      </w:r>
      <w:r>
        <w:t>в</w:t>
      </w:r>
      <w:r>
        <w:rPr>
          <w:spacing w:val="-6"/>
        </w:rPr>
        <w:t xml:space="preserve"> </w:t>
      </w:r>
      <w:r>
        <w:t>XVII</w:t>
      </w:r>
      <w:r>
        <w:rPr>
          <w:spacing w:val="-5"/>
        </w:rPr>
        <w:t xml:space="preserve"> </w:t>
      </w:r>
      <w:r>
        <w:t>–</w:t>
      </w:r>
      <w:r>
        <w:rPr>
          <w:spacing w:val="-4"/>
        </w:rPr>
        <w:t xml:space="preserve"> </w:t>
      </w:r>
      <w:r>
        <w:t>начале</w:t>
      </w:r>
      <w:r>
        <w:rPr>
          <w:spacing w:val="-3"/>
        </w:rPr>
        <w:t xml:space="preserve"> </w:t>
      </w:r>
      <w:r>
        <w:t>XХ</w:t>
      </w:r>
      <w:r>
        <w:rPr>
          <w:spacing w:val="-5"/>
        </w:rPr>
        <w:t xml:space="preserve"> </w:t>
      </w:r>
      <w:r>
        <w:t>в.</w:t>
      </w:r>
    </w:p>
    <w:p w14:paraId="32485A4B">
      <w:pPr>
        <w:pStyle w:val="6"/>
        <w:jc w:val="left"/>
      </w:pPr>
      <w:r>
        <w:t>Черты</w:t>
      </w:r>
      <w:r>
        <w:rPr>
          <w:spacing w:val="-6"/>
        </w:rPr>
        <w:t xml:space="preserve"> </w:t>
      </w:r>
      <w:r>
        <w:t>Нового</w:t>
      </w:r>
      <w:r>
        <w:rPr>
          <w:spacing w:val="-1"/>
        </w:rPr>
        <w:t xml:space="preserve"> </w:t>
      </w:r>
      <w:r>
        <w:t>времени</w:t>
      </w:r>
      <w:r>
        <w:rPr>
          <w:spacing w:val="-2"/>
        </w:rPr>
        <w:t xml:space="preserve"> </w:t>
      </w:r>
      <w:r>
        <w:t>в</w:t>
      </w:r>
      <w:r>
        <w:rPr>
          <w:spacing w:val="-3"/>
        </w:rPr>
        <w:t xml:space="preserve"> </w:t>
      </w:r>
      <w:r>
        <w:t>экономическом</w:t>
      </w:r>
      <w:r>
        <w:rPr>
          <w:spacing w:val="-2"/>
        </w:rPr>
        <w:t xml:space="preserve"> </w:t>
      </w:r>
      <w:r>
        <w:t>развитии</w:t>
      </w:r>
      <w:r>
        <w:rPr>
          <w:spacing w:val="-2"/>
        </w:rPr>
        <w:t xml:space="preserve"> </w:t>
      </w:r>
      <w:r>
        <w:t>России</w:t>
      </w:r>
      <w:r>
        <w:rPr>
          <w:spacing w:val="-2"/>
        </w:rPr>
        <w:t xml:space="preserve"> </w:t>
      </w:r>
      <w:r>
        <w:t>в</w:t>
      </w:r>
      <w:r>
        <w:rPr>
          <w:spacing w:val="-3"/>
        </w:rPr>
        <w:t xml:space="preserve"> </w:t>
      </w:r>
      <w:r>
        <w:t>XVII–XVIII</w:t>
      </w:r>
      <w:r>
        <w:rPr>
          <w:spacing w:val="-5"/>
        </w:rPr>
        <w:t xml:space="preserve"> вв.</w:t>
      </w:r>
    </w:p>
    <w:p w14:paraId="084DA431">
      <w:pPr>
        <w:pStyle w:val="6"/>
        <w:spacing w:before="238" w:line="273" w:lineRule="auto"/>
        <w:ind w:right="505"/>
      </w:pPr>
      <w:r>
        <w:t>Внешняя</w:t>
      </w:r>
      <w:r>
        <w:rPr>
          <w:spacing w:val="63"/>
        </w:rPr>
        <w:t xml:space="preserve">   </w:t>
      </w:r>
      <w:r>
        <w:t>политика</w:t>
      </w:r>
      <w:r>
        <w:rPr>
          <w:spacing w:val="63"/>
        </w:rPr>
        <w:t xml:space="preserve">   </w:t>
      </w:r>
      <w:r>
        <w:t>России</w:t>
      </w:r>
      <w:r>
        <w:rPr>
          <w:spacing w:val="62"/>
        </w:rPr>
        <w:t xml:space="preserve">   </w:t>
      </w:r>
      <w:r>
        <w:t>в</w:t>
      </w:r>
      <w:r>
        <w:rPr>
          <w:spacing w:val="62"/>
        </w:rPr>
        <w:t xml:space="preserve">   </w:t>
      </w:r>
      <w:r>
        <w:t>XVIII–XIX</w:t>
      </w:r>
      <w:r>
        <w:rPr>
          <w:spacing w:val="62"/>
        </w:rPr>
        <w:t xml:space="preserve">   </w:t>
      </w:r>
      <w:r>
        <w:t>вв.</w:t>
      </w:r>
      <w:r>
        <w:rPr>
          <w:spacing w:val="62"/>
        </w:rPr>
        <w:t xml:space="preserve">   </w:t>
      </w:r>
      <w:r>
        <w:t>Борьба</w:t>
      </w:r>
      <w:r>
        <w:rPr>
          <w:spacing w:val="63"/>
        </w:rPr>
        <w:t xml:space="preserve">   </w:t>
      </w:r>
      <w:r>
        <w:t>России</w:t>
      </w:r>
      <w:r>
        <w:rPr>
          <w:spacing w:val="62"/>
        </w:rPr>
        <w:t xml:space="preserve">   </w:t>
      </w:r>
      <w:r>
        <w:t>за</w:t>
      </w:r>
      <w:r>
        <w:rPr>
          <w:spacing w:val="63"/>
        </w:rPr>
        <w:t xml:space="preserve">   </w:t>
      </w:r>
      <w:r>
        <w:t>выход к Балтийскому и Черному морям. Русско-турецкие войны (XVIII–XIX вв.).</w:t>
      </w:r>
    </w:p>
    <w:p w14:paraId="3BDE3B40">
      <w:pPr>
        <w:pStyle w:val="6"/>
        <w:spacing w:after="0" w:line="273" w:lineRule="auto"/>
        <w:sectPr>
          <w:footerReference r:id="rId457" w:type="default"/>
          <w:pgSz w:w="11920" w:h="16840"/>
          <w:pgMar w:top="1360" w:right="570" w:bottom="280" w:left="708" w:header="0" w:footer="0" w:gutter="0"/>
          <w:cols w:space="720" w:num="1"/>
        </w:sectPr>
      </w:pPr>
    </w:p>
    <w:p w14:paraId="69A338B1">
      <w:pPr>
        <w:pStyle w:val="6"/>
        <w:spacing w:before="76"/>
        <w:jc w:val="left"/>
      </w:pPr>
      <w:r>
        <w:t>Крестьянский</w:t>
      </w:r>
      <w:r>
        <w:rPr>
          <w:spacing w:val="-3"/>
        </w:rPr>
        <w:t xml:space="preserve"> </w:t>
      </w:r>
      <w:r>
        <w:t>вопрос</w:t>
      </w:r>
      <w:r>
        <w:rPr>
          <w:spacing w:val="-1"/>
        </w:rPr>
        <w:t xml:space="preserve"> </w:t>
      </w:r>
      <w:r>
        <w:t>и</w:t>
      </w:r>
      <w:r>
        <w:rPr>
          <w:spacing w:val="-2"/>
        </w:rPr>
        <w:t xml:space="preserve"> </w:t>
      </w:r>
      <w:r>
        <w:t>попытки</w:t>
      </w:r>
      <w:r>
        <w:rPr>
          <w:spacing w:val="-2"/>
        </w:rPr>
        <w:t xml:space="preserve"> </w:t>
      </w:r>
      <w:r>
        <w:t>его</w:t>
      </w:r>
      <w:r>
        <w:rPr>
          <w:spacing w:val="-1"/>
        </w:rPr>
        <w:t xml:space="preserve"> </w:t>
      </w:r>
      <w:r>
        <w:t>решения</w:t>
      </w:r>
      <w:r>
        <w:rPr>
          <w:spacing w:val="-1"/>
        </w:rPr>
        <w:t xml:space="preserve"> </w:t>
      </w:r>
      <w:r>
        <w:t>в</w:t>
      </w:r>
      <w:r>
        <w:rPr>
          <w:spacing w:val="-3"/>
        </w:rPr>
        <w:t xml:space="preserve"> </w:t>
      </w:r>
      <w:r>
        <w:t>России</w:t>
      </w:r>
      <w:r>
        <w:rPr>
          <w:spacing w:val="-2"/>
        </w:rPr>
        <w:t xml:space="preserve"> </w:t>
      </w:r>
      <w:r>
        <w:t>в</w:t>
      </w:r>
      <w:r>
        <w:rPr>
          <w:spacing w:val="-3"/>
        </w:rPr>
        <w:t xml:space="preserve"> </w:t>
      </w:r>
      <w:r>
        <w:t>XIX</w:t>
      </w:r>
      <w:r>
        <w:rPr>
          <w:spacing w:val="1"/>
        </w:rPr>
        <w:t xml:space="preserve"> </w:t>
      </w:r>
      <w:r>
        <w:rPr>
          <w:spacing w:val="-5"/>
        </w:rPr>
        <w:t>в.</w:t>
      </w:r>
    </w:p>
    <w:p w14:paraId="3B367E1A">
      <w:pPr>
        <w:pStyle w:val="6"/>
        <w:spacing w:before="240" w:line="278" w:lineRule="auto"/>
        <w:ind w:right="510"/>
        <w:jc w:val="left"/>
      </w:pPr>
      <w:r>
        <w:t>Власть</w:t>
      </w:r>
      <w:r>
        <w:rPr>
          <w:spacing w:val="40"/>
        </w:rPr>
        <w:t xml:space="preserve"> </w:t>
      </w:r>
      <w:r>
        <w:t>и</w:t>
      </w:r>
      <w:r>
        <w:rPr>
          <w:spacing w:val="40"/>
        </w:rPr>
        <w:t xml:space="preserve"> </w:t>
      </w:r>
      <w:r>
        <w:t>общество</w:t>
      </w:r>
      <w:r>
        <w:rPr>
          <w:spacing w:val="40"/>
        </w:rPr>
        <w:t xml:space="preserve"> </w:t>
      </w:r>
      <w:r>
        <w:t>в</w:t>
      </w:r>
      <w:r>
        <w:rPr>
          <w:spacing w:val="40"/>
        </w:rPr>
        <w:t xml:space="preserve"> </w:t>
      </w:r>
      <w:r>
        <w:t>России</w:t>
      </w:r>
      <w:r>
        <w:rPr>
          <w:spacing w:val="40"/>
        </w:rPr>
        <w:t xml:space="preserve"> </w:t>
      </w:r>
      <w:r>
        <w:t>в</w:t>
      </w:r>
      <w:r>
        <w:rPr>
          <w:spacing w:val="40"/>
        </w:rPr>
        <w:t xml:space="preserve"> </w:t>
      </w:r>
      <w:r>
        <w:t>XVIII</w:t>
      </w:r>
      <w:r>
        <w:rPr>
          <w:spacing w:val="40"/>
        </w:rPr>
        <w:t xml:space="preserve"> </w:t>
      </w:r>
      <w:r>
        <w:t>–</w:t>
      </w:r>
      <w:r>
        <w:rPr>
          <w:spacing w:val="40"/>
        </w:rPr>
        <w:t xml:space="preserve"> </w:t>
      </w:r>
      <w:r>
        <w:t>начале</w:t>
      </w:r>
      <w:r>
        <w:rPr>
          <w:spacing w:val="40"/>
        </w:rPr>
        <w:t xml:space="preserve"> </w:t>
      </w:r>
      <w:r>
        <w:t>XX</w:t>
      </w:r>
      <w:r>
        <w:rPr>
          <w:spacing w:val="-3"/>
        </w:rPr>
        <w:t xml:space="preserve"> </w:t>
      </w:r>
      <w:r>
        <w:t>в.:</w:t>
      </w:r>
      <w:r>
        <w:rPr>
          <w:spacing w:val="40"/>
        </w:rPr>
        <w:t xml:space="preserve"> </w:t>
      </w:r>
      <w:r>
        <w:t>самодержавная</w:t>
      </w:r>
      <w:r>
        <w:rPr>
          <w:spacing w:val="40"/>
        </w:rPr>
        <w:t xml:space="preserve"> </w:t>
      </w:r>
      <w:r>
        <w:t>монархия,</w:t>
      </w:r>
      <w:r>
        <w:rPr>
          <w:spacing w:val="40"/>
        </w:rPr>
        <w:t xml:space="preserve"> </w:t>
      </w:r>
      <w:r>
        <w:t xml:space="preserve">эволюция </w:t>
      </w:r>
      <w:r>
        <w:rPr>
          <w:spacing w:val="-2"/>
        </w:rPr>
        <w:t>отношений.</w:t>
      </w:r>
    </w:p>
    <w:p w14:paraId="5122AD5C">
      <w:pPr>
        <w:pStyle w:val="6"/>
        <w:spacing w:before="196"/>
        <w:jc w:val="left"/>
      </w:pPr>
      <w:r>
        <w:t>Великие</w:t>
      </w:r>
      <w:r>
        <w:rPr>
          <w:spacing w:val="-2"/>
        </w:rPr>
        <w:t xml:space="preserve"> </w:t>
      </w:r>
      <w:r>
        <w:t>реформы</w:t>
      </w:r>
      <w:r>
        <w:rPr>
          <w:spacing w:val="-1"/>
        </w:rPr>
        <w:t xml:space="preserve"> </w:t>
      </w:r>
      <w:r>
        <w:t>1860–1870-х гг.:</w:t>
      </w:r>
      <w:r>
        <w:rPr>
          <w:spacing w:val="-7"/>
        </w:rPr>
        <w:t xml:space="preserve"> </w:t>
      </w:r>
      <w:r>
        <w:t>новые</w:t>
      </w:r>
      <w:r>
        <w:rPr>
          <w:spacing w:val="1"/>
        </w:rPr>
        <w:t xml:space="preserve"> </w:t>
      </w:r>
      <w:r>
        <w:rPr>
          <w:spacing w:val="-2"/>
        </w:rPr>
        <w:t>перспективы.</w:t>
      </w:r>
    </w:p>
    <w:p w14:paraId="51786F90">
      <w:pPr>
        <w:pStyle w:val="6"/>
        <w:tabs>
          <w:tab w:val="left" w:pos="2599"/>
          <w:tab w:val="left" w:pos="4038"/>
          <w:tab w:val="left" w:pos="4702"/>
          <w:tab w:val="left" w:pos="7226"/>
          <w:tab w:val="left" w:pos="8733"/>
          <w:tab w:val="left" w:pos="9397"/>
        </w:tabs>
        <w:spacing w:before="240" w:line="278" w:lineRule="auto"/>
        <w:ind w:right="510"/>
        <w:jc w:val="left"/>
      </w:pPr>
      <w:r>
        <w:rPr>
          <w:spacing w:val="-2"/>
        </w:rPr>
        <w:t>Индустриальное</w:t>
      </w:r>
      <w:r>
        <w:tab/>
      </w:r>
      <w:r>
        <w:rPr>
          <w:spacing w:val="-2"/>
        </w:rPr>
        <w:t>развитие</w:t>
      </w:r>
      <w:r>
        <w:tab/>
      </w:r>
      <w:r>
        <w:rPr>
          <w:spacing w:val="-10"/>
        </w:rPr>
        <w:t>и</w:t>
      </w:r>
      <w:r>
        <w:tab/>
      </w:r>
      <w:r>
        <w:rPr>
          <w:spacing w:val="-2"/>
        </w:rPr>
        <w:t>модернизационные</w:t>
      </w:r>
      <w:r>
        <w:tab/>
      </w:r>
      <w:r>
        <w:rPr>
          <w:spacing w:val="-2"/>
        </w:rPr>
        <w:t>процессы</w:t>
      </w:r>
      <w:r>
        <w:tab/>
      </w:r>
      <w:r>
        <w:rPr>
          <w:spacing w:val="-10"/>
        </w:rPr>
        <w:t>и</w:t>
      </w:r>
      <w:r>
        <w:tab/>
      </w:r>
      <w:r>
        <w:rPr>
          <w:spacing w:val="-2"/>
        </w:rPr>
        <w:t xml:space="preserve">России </w:t>
      </w:r>
      <w:r>
        <w:t>в XIX – начале XX в.</w:t>
      </w:r>
    </w:p>
    <w:p w14:paraId="63D330C5">
      <w:pPr>
        <w:pStyle w:val="6"/>
        <w:spacing w:before="196" w:line="276" w:lineRule="auto"/>
        <w:ind w:right="505"/>
      </w:pPr>
      <w:r>
        <w:t>Российские первооткрыватели, ученые, изобретатели XVII – начала ХХ</w:t>
      </w:r>
      <w:r>
        <w:rPr>
          <w:spacing w:val="-3"/>
        </w:rPr>
        <w:t xml:space="preserve"> </w:t>
      </w:r>
      <w:r>
        <w:t>в.: место в истории России и всемирной истории.</w:t>
      </w:r>
    </w:p>
    <w:p w14:paraId="6312DE48">
      <w:pPr>
        <w:pStyle w:val="6"/>
        <w:spacing w:before="201" w:line="276" w:lineRule="auto"/>
        <w:ind w:right="507"/>
      </w:pPr>
      <w:r>
        <w:t>Развитие культуры в России в XVII – начале XX</w:t>
      </w:r>
      <w:r>
        <w:rPr>
          <w:spacing w:val="-2"/>
        </w:rPr>
        <w:t xml:space="preserve"> </w:t>
      </w:r>
      <w:r>
        <w:t>в.: традиции, новые веяния, обращение к основам</w:t>
      </w:r>
      <w:r>
        <w:rPr>
          <w:spacing w:val="80"/>
        </w:rPr>
        <w:t xml:space="preserve">    </w:t>
      </w:r>
      <w:r>
        <w:t>национальных</w:t>
      </w:r>
      <w:r>
        <w:rPr>
          <w:spacing w:val="80"/>
        </w:rPr>
        <w:t xml:space="preserve">    </w:t>
      </w:r>
      <w:r>
        <w:t>культур.</w:t>
      </w:r>
      <w:r>
        <w:rPr>
          <w:spacing w:val="80"/>
        </w:rPr>
        <w:t xml:space="preserve">    </w:t>
      </w:r>
      <w:r>
        <w:t>Архитектурные</w:t>
      </w:r>
      <w:r>
        <w:rPr>
          <w:spacing w:val="80"/>
        </w:rPr>
        <w:t xml:space="preserve">    </w:t>
      </w:r>
      <w:r>
        <w:t>стили</w:t>
      </w:r>
      <w:r>
        <w:rPr>
          <w:spacing w:val="80"/>
        </w:rPr>
        <w:t xml:space="preserve">    </w:t>
      </w:r>
      <w:r>
        <w:t>в</w:t>
      </w:r>
      <w:r>
        <w:rPr>
          <w:spacing w:val="80"/>
        </w:rPr>
        <w:t xml:space="preserve">    </w:t>
      </w:r>
      <w:r>
        <w:t>России</w:t>
      </w:r>
      <w:r>
        <w:rPr>
          <w:spacing w:val="40"/>
        </w:rPr>
        <w:t xml:space="preserve"> </w:t>
      </w:r>
      <w:r>
        <w:t>в XVII – начале XX в.</w:t>
      </w:r>
    </w:p>
    <w:p w14:paraId="0EBE80E6">
      <w:pPr>
        <w:pStyle w:val="6"/>
        <w:spacing w:before="201" w:line="276" w:lineRule="auto"/>
        <w:ind w:right="510"/>
      </w:pPr>
      <w:r>
        <w:t xml:space="preserve">Планируемые результаты освоения программы по истории на уровне среднего общего </w:t>
      </w:r>
      <w:r>
        <w:rPr>
          <w:spacing w:val="-2"/>
        </w:rPr>
        <w:t>образования.</w:t>
      </w:r>
    </w:p>
    <w:p w14:paraId="12B07FE5">
      <w:pPr>
        <w:pStyle w:val="6"/>
        <w:spacing w:before="197" w:line="276" w:lineRule="auto"/>
        <w:ind w:right="512"/>
      </w:pPr>
      <w:r>
        <w:t>В положениях федерального государственного стандарта среднего общего образования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14:paraId="191874A7">
      <w:pPr>
        <w:pStyle w:val="6"/>
        <w:spacing w:before="200" w:line="278" w:lineRule="auto"/>
        <w:ind w:right="513"/>
      </w:pPr>
      <w:r>
        <w:t>В результате изучения истории на уровне среднего общего образования у обучающегося</w:t>
      </w:r>
      <w:r>
        <w:rPr>
          <w:spacing w:val="40"/>
        </w:rPr>
        <w:t xml:space="preserve"> </w:t>
      </w:r>
      <w:r>
        <w:t>будут сформированы следующие личностные результаты:</w:t>
      </w:r>
    </w:p>
    <w:p w14:paraId="3DA77986">
      <w:pPr>
        <w:pStyle w:val="8"/>
        <w:numPr>
          <w:ilvl w:val="0"/>
          <w:numId w:val="77"/>
        </w:numPr>
        <w:tabs>
          <w:tab w:val="left" w:pos="631"/>
        </w:tabs>
        <w:spacing w:before="196" w:after="0" w:line="240" w:lineRule="auto"/>
        <w:ind w:left="631" w:right="0" w:hanging="259"/>
        <w:jc w:val="left"/>
        <w:rPr>
          <w:sz w:val="24"/>
        </w:rPr>
      </w:pPr>
      <w:r>
        <w:rPr>
          <w:sz w:val="24"/>
        </w:rPr>
        <w:t>гражданского</w:t>
      </w:r>
      <w:r>
        <w:rPr>
          <w:spacing w:val="-2"/>
          <w:sz w:val="24"/>
        </w:rPr>
        <w:t xml:space="preserve"> воспитания:</w:t>
      </w:r>
    </w:p>
    <w:p w14:paraId="5CD6D427">
      <w:pPr>
        <w:pStyle w:val="6"/>
        <w:spacing w:before="244"/>
        <w:jc w:val="left"/>
      </w:pPr>
      <w:r>
        <w:t>осмысление</w:t>
      </w:r>
      <w:r>
        <w:rPr>
          <w:spacing w:val="-5"/>
        </w:rPr>
        <w:t xml:space="preserve"> </w:t>
      </w:r>
      <w:r>
        <w:t>сложившихся</w:t>
      </w:r>
      <w:r>
        <w:rPr>
          <w:spacing w:val="-2"/>
        </w:rPr>
        <w:t xml:space="preserve"> </w:t>
      </w:r>
      <w:r>
        <w:t>в</w:t>
      </w:r>
      <w:r>
        <w:rPr>
          <w:spacing w:val="-5"/>
        </w:rPr>
        <w:t xml:space="preserve"> </w:t>
      </w:r>
      <w:r>
        <w:t>российской</w:t>
      </w:r>
      <w:r>
        <w:rPr>
          <w:spacing w:val="-4"/>
        </w:rPr>
        <w:t xml:space="preserve"> </w:t>
      </w:r>
      <w:r>
        <w:t>истории</w:t>
      </w:r>
      <w:r>
        <w:rPr>
          <w:spacing w:val="-5"/>
        </w:rPr>
        <w:t xml:space="preserve"> </w:t>
      </w:r>
      <w:r>
        <w:t>традиций</w:t>
      </w:r>
      <w:r>
        <w:rPr>
          <w:spacing w:val="-4"/>
        </w:rPr>
        <w:t xml:space="preserve"> </w:t>
      </w:r>
      <w:r>
        <w:t>гражданского</w:t>
      </w:r>
      <w:r>
        <w:rPr>
          <w:spacing w:val="-3"/>
        </w:rPr>
        <w:t xml:space="preserve"> </w:t>
      </w:r>
      <w:r>
        <w:t>служения</w:t>
      </w:r>
      <w:r>
        <w:rPr>
          <w:spacing w:val="-2"/>
        </w:rPr>
        <w:t xml:space="preserve"> Отечеству;</w:t>
      </w:r>
    </w:p>
    <w:p w14:paraId="1CD3CEB7">
      <w:pPr>
        <w:pStyle w:val="6"/>
        <w:spacing w:before="241" w:line="276" w:lineRule="auto"/>
        <w:ind w:right="507"/>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как</w:t>
      </w:r>
      <w:r>
        <w:rPr>
          <w:spacing w:val="80"/>
          <w:w w:val="150"/>
        </w:rPr>
        <w:t xml:space="preserve">   </w:t>
      </w:r>
      <w:r>
        <w:t>активного</w:t>
      </w:r>
      <w:r>
        <w:rPr>
          <w:spacing w:val="80"/>
        </w:rPr>
        <w:t xml:space="preserve"> </w:t>
      </w:r>
      <w:r>
        <w:t>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14:paraId="620619C4">
      <w:pPr>
        <w:pStyle w:val="6"/>
        <w:spacing w:before="198" w:line="278" w:lineRule="auto"/>
        <w:ind w:right="512"/>
      </w:pPr>
      <w:r>
        <w:t>принятие</w:t>
      </w:r>
      <w:r>
        <w:rPr>
          <w:spacing w:val="79"/>
          <w:w w:val="150"/>
        </w:rPr>
        <w:t xml:space="preserve">   </w:t>
      </w:r>
      <w:r>
        <w:t>традиционных</w:t>
      </w:r>
      <w:r>
        <w:rPr>
          <w:spacing w:val="79"/>
          <w:w w:val="150"/>
        </w:rPr>
        <w:t xml:space="preserve">   </w:t>
      </w:r>
      <w:r>
        <w:t>национальных,</w:t>
      </w:r>
      <w:r>
        <w:rPr>
          <w:spacing w:val="79"/>
          <w:w w:val="150"/>
        </w:rPr>
        <w:t xml:space="preserve">   </w:t>
      </w:r>
      <w:r>
        <w:t>общечеловеческих</w:t>
      </w:r>
      <w:r>
        <w:rPr>
          <w:spacing w:val="77"/>
          <w:w w:val="150"/>
        </w:rPr>
        <w:t xml:space="preserve">   </w:t>
      </w:r>
      <w:r>
        <w:t>гуманистических и демократических ценностей;</w:t>
      </w:r>
    </w:p>
    <w:p w14:paraId="71BE9737">
      <w:pPr>
        <w:pStyle w:val="6"/>
        <w:spacing w:before="196" w:line="276" w:lineRule="auto"/>
        <w:ind w:right="512"/>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w:t>
      </w:r>
      <w:r>
        <w:rPr>
          <w:spacing w:val="-2"/>
        </w:rPr>
        <w:t>признакам;</w:t>
      </w:r>
    </w:p>
    <w:p w14:paraId="400FD006">
      <w:pPr>
        <w:pStyle w:val="6"/>
        <w:spacing w:before="200" w:line="276" w:lineRule="auto"/>
        <w:ind w:right="518"/>
      </w:pPr>
      <w:r>
        <w:t>готовность</w:t>
      </w:r>
      <w:r>
        <w:rPr>
          <w:spacing w:val="-2"/>
        </w:rPr>
        <w:t xml:space="preserve"> </w:t>
      </w:r>
      <w:r>
        <w:t>вести</w:t>
      </w:r>
      <w:r>
        <w:rPr>
          <w:spacing w:val="-1"/>
        </w:rPr>
        <w:t xml:space="preserve"> </w:t>
      </w:r>
      <w:r>
        <w:t>совместную деятельность</w:t>
      </w:r>
      <w:r>
        <w:rPr>
          <w:spacing w:val="-2"/>
        </w:rPr>
        <w:t xml:space="preserve"> </w:t>
      </w:r>
      <w:r>
        <w:t>в</w:t>
      </w:r>
      <w:r>
        <w:rPr>
          <w:spacing w:val="-2"/>
        </w:rPr>
        <w:t xml:space="preserve"> </w:t>
      </w:r>
      <w:r>
        <w:t>интересах</w:t>
      </w:r>
      <w:r>
        <w:rPr>
          <w:spacing w:val="-5"/>
        </w:rPr>
        <w:t xml:space="preserve"> </w:t>
      </w:r>
      <w:r>
        <w:t>гражданского</w:t>
      </w:r>
      <w:r>
        <w:rPr>
          <w:spacing w:val="-5"/>
        </w:rPr>
        <w:t xml:space="preserve"> </w:t>
      </w:r>
      <w:r>
        <w:t>общества, участвовать</w:t>
      </w:r>
      <w:r>
        <w:rPr>
          <w:spacing w:val="-2"/>
        </w:rPr>
        <w:t xml:space="preserve"> </w:t>
      </w:r>
      <w:r>
        <w:t>в самоуправлении в школе и детско-юношеских организациях;</w:t>
      </w:r>
    </w:p>
    <w:p w14:paraId="2FAAF6B0">
      <w:pPr>
        <w:pStyle w:val="6"/>
        <w:spacing w:before="202" w:line="276" w:lineRule="auto"/>
        <w:ind w:right="516"/>
      </w:pPr>
      <w:r>
        <w:t>умение</w:t>
      </w:r>
      <w:r>
        <w:rPr>
          <w:spacing w:val="62"/>
          <w:w w:val="150"/>
        </w:rPr>
        <w:t xml:space="preserve">   </w:t>
      </w:r>
      <w:r>
        <w:t>взаимодействовать</w:t>
      </w:r>
      <w:r>
        <w:rPr>
          <w:spacing w:val="61"/>
          <w:w w:val="150"/>
        </w:rPr>
        <w:t xml:space="preserve">   </w:t>
      </w:r>
      <w:r>
        <w:t>с</w:t>
      </w:r>
      <w:r>
        <w:rPr>
          <w:spacing w:val="61"/>
          <w:w w:val="150"/>
        </w:rPr>
        <w:t xml:space="preserve">   </w:t>
      </w:r>
      <w:r>
        <w:t>социальными</w:t>
      </w:r>
      <w:r>
        <w:rPr>
          <w:spacing w:val="62"/>
          <w:w w:val="150"/>
        </w:rPr>
        <w:t xml:space="preserve">   </w:t>
      </w:r>
      <w:r>
        <w:t>институтами</w:t>
      </w:r>
      <w:r>
        <w:rPr>
          <w:spacing w:val="63"/>
          <w:w w:val="150"/>
        </w:rPr>
        <w:t xml:space="preserve">   </w:t>
      </w:r>
      <w:r>
        <w:t>в</w:t>
      </w:r>
      <w:r>
        <w:rPr>
          <w:spacing w:val="61"/>
          <w:w w:val="150"/>
        </w:rPr>
        <w:t xml:space="preserve">   </w:t>
      </w:r>
      <w:r>
        <w:t>соответствии с их функциями и назначением;</w:t>
      </w:r>
    </w:p>
    <w:p w14:paraId="11C028E4">
      <w:pPr>
        <w:pStyle w:val="6"/>
        <w:spacing w:before="197"/>
        <w:jc w:val="left"/>
      </w:pPr>
      <w:r>
        <w:t>готовность</w:t>
      </w:r>
      <w:r>
        <w:rPr>
          <w:spacing w:val="-5"/>
        </w:rPr>
        <w:t xml:space="preserve"> </w:t>
      </w:r>
      <w:r>
        <w:t>к</w:t>
      </w:r>
      <w:r>
        <w:rPr>
          <w:spacing w:val="-3"/>
        </w:rPr>
        <w:t xml:space="preserve"> </w:t>
      </w:r>
      <w:r>
        <w:t>гуманитарной</w:t>
      </w:r>
      <w:r>
        <w:rPr>
          <w:spacing w:val="-4"/>
        </w:rPr>
        <w:t xml:space="preserve"> </w:t>
      </w:r>
      <w:r>
        <w:t>и</w:t>
      </w:r>
      <w:r>
        <w:rPr>
          <w:spacing w:val="-1"/>
        </w:rPr>
        <w:t xml:space="preserve"> </w:t>
      </w:r>
      <w:r>
        <w:t>волонтерской</w:t>
      </w:r>
      <w:r>
        <w:rPr>
          <w:spacing w:val="-3"/>
        </w:rPr>
        <w:t xml:space="preserve"> </w:t>
      </w:r>
      <w:r>
        <w:rPr>
          <w:spacing w:val="-2"/>
        </w:rPr>
        <w:t>деятельности;</w:t>
      </w:r>
    </w:p>
    <w:p w14:paraId="36D494C1">
      <w:pPr>
        <w:pStyle w:val="6"/>
        <w:spacing w:after="0"/>
        <w:jc w:val="left"/>
        <w:sectPr>
          <w:footerReference r:id="rId458" w:type="default"/>
          <w:pgSz w:w="11920" w:h="16840"/>
          <w:pgMar w:top="1360" w:right="570" w:bottom="280" w:left="708" w:header="0" w:footer="0" w:gutter="0"/>
          <w:cols w:space="720" w:num="1"/>
        </w:sectPr>
      </w:pPr>
    </w:p>
    <w:p w14:paraId="4EDBAECA">
      <w:pPr>
        <w:pStyle w:val="8"/>
        <w:numPr>
          <w:ilvl w:val="0"/>
          <w:numId w:val="77"/>
        </w:numPr>
        <w:tabs>
          <w:tab w:val="left" w:pos="631"/>
        </w:tabs>
        <w:spacing w:before="76" w:after="0" w:line="240" w:lineRule="auto"/>
        <w:ind w:left="631" w:right="0" w:hanging="259"/>
        <w:jc w:val="left"/>
        <w:rPr>
          <w:sz w:val="24"/>
        </w:rPr>
      </w:pPr>
      <w:r>
        <w:rPr>
          <w:sz w:val="24"/>
        </w:rPr>
        <w:t>патриотического</w:t>
      </w:r>
      <w:r>
        <w:rPr>
          <w:spacing w:val="-5"/>
          <w:sz w:val="24"/>
        </w:rPr>
        <w:t xml:space="preserve"> </w:t>
      </w:r>
      <w:r>
        <w:rPr>
          <w:spacing w:val="-2"/>
          <w:sz w:val="24"/>
        </w:rPr>
        <w:t>воспитания:</w:t>
      </w:r>
    </w:p>
    <w:p w14:paraId="13A6B4AB">
      <w:pPr>
        <w:pStyle w:val="6"/>
        <w:spacing w:before="240" w:line="276" w:lineRule="auto"/>
        <w:ind w:right="50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14:paraId="211C4800">
      <w:pPr>
        <w:pStyle w:val="6"/>
        <w:spacing w:before="201" w:line="276" w:lineRule="auto"/>
        <w:ind w:right="503"/>
      </w:pPr>
      <w:r>
        <w:t>ценностное</w:t>
      </w:r>
      <w:r>
        <w:rPr>
          <w:spacing w:val="80"/>
        </w:rPr>
        <w:t xml:space="preserve">    </w:t>
      </w:r>
      <w:r>
        <w:t>отношение</w:t>
      </w:r>
      <w:r>
        <w:rPr>
          <w:spacing w:val="80"/>
        </w:rPr>
        <w:t xml:space="preserve">    </w:t>
      </w:r>
      <w:r>
        <w:t>к</w:t>
      </w:r>
      <w:r>
        <w:rPr>
          <w:spacing w:val="80"/>
        </w:rPr>
        <w:t xml:space="preserve">    </w:t>
      </w:r>
      <w:r>
        <w:t>государственным</w:t>
      </w:r>
      <w:r>
        <w:rPr>
          <w:spacing w:val="80"/>
        </w:rPr>
        <w:t xml:space="preserve">    </w:t>
      </w:r>
      <w:r>
        <w:t>символам,</w:t>
      </w:r>
      <w:r>
        <w:rPr>
          <w:spacing w:val="80"/>
        </w:rPr>
        <w:t xml:space="preserve">    </w:t>
      </w:r>
      <w:r>
        <w:t>историческому и природному наследию, памятникам, традициям народов России, достижениям России в науке, искусстве, спорте, технологиях, труде;</w:t>
      </w:r>
    </w:p>
    <w:p w14:paraId="527F4F73">
      <w:pPr>
        <w:pStyle w:val="6"/>
        <w:spacing w:before="199" w:line="278" w:lineRule="auto"/>
        <w:ind w:right="513"/>
      </w:pPr>
      <w:r>
        <w:t>идейная убежденность, готовность к служению Отечеству и его защите, ответственность за</w:t>
      </w:r>
      <w:r>
        <w:rPr>
          <w:spacing w:val="40"/>
        </w:rPr>
        <w:t xml:space="preserve"> </w:t>
      </w:r>
      <w:r>
        <w:t>его судьбу;</w:t>
      </w:r>
    </w:p>
    <w:p w14:paraId="35A64365">
      <w:pPr>
        <w:pStyle w:val="8"/>
        <w:numPr>
          <w:ilvl w:val="0"/>
          <w:numId w:val="77"/>
        </w:numPr>
        <w:tabs>
          <w:tab w:val="left" w:pos="631"/>
        </w:tabs>
        <w:spacing w:before="196" w:after="0" w:line="240" w:lineRule="auto"/>
        <w:ind w:left="631" w:right="0" w:hanging="259"/>
        <w:jc w:val="left"/>
        <w:rPr>
          <w:sz w:val="24"/>
        </w:rPr>
      </w:pPr>
      <w:r>
        <w:rPr>
          <w:sz w:val="24"/>
        </w:rPr>
        <w:t>духовно-нравственного</w:t>
      </w:r>
      <w:r>
        <w:rPr>
          <w:spacing w:val="-12"/>
          <w:sz w:val="24"/>
        </w:rPr>
        <w:t xml:space="preserve"> </w:t>
      </w:r>
      <w:r>
        <w:rPr>
          <w:spacing w:val="-2"/>
          <w:sz w:val="24"/>
        </w:rPr>
        <w:t>воспитания:</w:t>
      </w:r>
    </w:p>
    <w:p w14:paraId="17312AC0">
      <w:pPr>
        <w:pStyle w:val="6"/>
        <w:spacing w:before="241" w:line="278" w:lineRule="auto"/>
        <w:ind w:right="517"/>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14:paraId="77CA7B36">
      <w:pPr>
        <w:pStyle w:val="6"/>
        <w:spacing w:before="195"/>
        <w:jc w:val="left"/>
      </w:pPr>
      <w:r>
        <w:t>сформированность</w:t>
      </w:r>
      <w:r>
        <w:rPr>
          <w:spacing w:val="-10"/>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rPr>
          <w:spacing w:val="-2"/>
        </w:rPr>
        <w:t>поведения;</w:t>
      </w:r>
    </w:p>
    <w:p w14:paraId="4AD9452E">
      <w:pPr>
        <w:pStyle w:val="6"/>
        <w:spacing w:before="240" w:line="276" w:lineRule="auto"/>
        <w:ind w:right="507"/>
      </w:pPr>
      <w: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w:t>
      </w:r>
      <w:r>
        <w:rPr>
          <w:spacing w:val="-2"/>
        </w:rPr>
        <w:t>общества;</w:t>
      </w:r>
    </w:p>
    <w:p w14:paraId="32653402">
      <w:pPr>
        <w:pStyle w:val="6"/>
        <w:spacing w:before="201"/>
        <w:jc w:val="left"/>
      </w:pPr>
      <w:r>
        <w:t>понимание</w:t>
      </w:r>
      <w:r>
        <w:rPr>
          <w:spacing w:val="-5"/>
        </w:rPr>
        <w:t xml:space="preserve"> </w:t>
      </w:r>
      <w:r>
        <w:t>значения</w:t>
      </w:r>
      <w:r>
        <w:rPr>
          <w:spacing w:val="-3"/>
        </w:rPr>
        <w:t xml:space="preserve"> </w:t>
      </w:r>
      <w:r>
        <w:t>личного</w:t>
      </w:r>
      <w:r>
        <w:rPr>
          <w:spacing w:val="-3"/>
        </w:rPr>
        <w:t xml:space="preserve"> </w:t>
      </w:r>
      <w:r>
        <w:t>вклада</w:t>
      </w:r>
      <w:r>
        <w:rPr>
          <w:spacing w:val="-3"/>
        </w:rPr>
        <w:t xml:space="preserve"> </w:t>
      </w:r>
      <w:r>
        <w:t>в</w:t>
      </w:r>
      <w:r>
        <w:rPr>
          <w:spacing w:val="-9"/>
        </w:rPr>
        <w:t xml:space="preserve"> </w:t>
      </w:r>
      <w:r>
        <w:t>построение</w:t>
      </w:r>
      <w:r>
        <w:rPr>
          <w:spacing w:val="-3"/>
        </w:rPr>
        <w:t xml:space="preserve"> </w:t>
      </w:r>
      <w:r>
        <w:t>устойчивого</w:t>
      </w:r>
      <w:r>
        <w:rPr>
          <w:spacing w:val="-3"/>
        </w:rPr>
        <w:t xml:space="preserve"> </w:t>
      </w:r>
      <w:r>
        <w:rPr>
          <w:spacing w:val="-2"/>
        </w:rPr>
        <w:t>будущего;</w:t>
      </w:r>
    </w:p>
    <w:p w14:paraId="22C43BD2">
      <w:pPr>
        <w:pStyle w:val="6"/>
        <w:spacing w:before="244" w:line="276" w:lineRule="auto"/>
        <w:ind w:right="511"/>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36FFCE19">
      <w:pPr>
        <w:pStyle w:val="8"/>
        <w:numPr>
          <w:ilvl w:val="0"/>
          <w:numId w:val="77"/>
        </w:numPr>
        <w:tabs>
          <w:tab w:val="left" w:pos="631"/>
        </w:tabs>
        <w:spacing w:before="200" w:after="0" w:line="240" w:lineRule="auto"/>
        <w:ind w:left="631" w:right="0" w:hanging="259"/>
        <w:jc w:val="left"/>
        <w:rPr>
          <w:sz w:val="24"/>
        </w:rPr>
      </w:pPr>
      <w:r>
        <w:rPr>
          <w:sz w:val="24"/>
        </w:rPr>
        <w:t>эстетического</w:t>
      </w:r>
      <w:r>
        <w:rPr>
          <w:spacing w:val="-2"/>
          <w:sz w:val="24"/>
        </w:rPr>
        <w:t xml:space="preserve"> воспитания:</w:t>
      </w:r>
    </w:p>
    <w:p w14:paraId="3AA107C1">
      <w:pPr>
        <w:pStyle w:val="6"/>
        <w:spacing w:before="240"/>
        <w:jc w:val="left"/>
      </w:pPr>
      <w:r>
        <w:t>представление</w:t>
      </w:r>
      <w:r>
        <w:rPr>
          <w:spacing w:val="-3"/>
        </w:rPr>
        <w:t xml:space="preserve"> </w:t>
      </w:r>
      <w:r>
        <w:t>об</w:t>
      </w:r>
      <w:r>
        <w:rPr>
          <w:spacing w:val="-1"/>
        </w:rPr>
        <w:t xml:space="preserve"> </w:t>
      </w:r>
      <w:r>
        <w:t>исторически</w:t>
      </w:r>
      <w:r>
        <w:rPr>
          <w:spacing w:val="-8"/>
        </w:rPr>
        <w:t xml:space="preserve"> </w:t>
      </w:r>
      <w:r>
        <w:t>сложившемся</w:t>
      </w:r>
      <w:r>
        <w:rPr>
          <w:spacing w:val="-1"/>
        </w:rPr>
        <w:t xml:space="preserve"> </w:t>
      </w:r>
      <w:r>
        <w:t>культурном</w:t>
      </w:r>
      <w:r>
        <w:rPr>
          <w:spacing w:val="-2"/>
        </w:rPr>
        <w:t xml:space="preserve"> </w:t>
      </w:r>
      <w:r>
        <w:t>многообразии</w:t>
      </w:r>
      <w:r>
        <w:rPr>
          <w:spacing w:val="-3"/>
        </w:rPr>
        <w:t xml:space="preserve"> </w:t>
      </w:r>
      <w:r>
        <w:t>своей</w:t>
      </w:r>
      <w:r>
        <w:rPr>
          <w:spacing w:val="-7"/>
        </w:rPr>
        <w:t xml:space="preserve"> </w:t>
      </w:r>
      <w:r>
        <w:t>страны</w:t>
      </w:r>
      <w:r>
        <w:rPr>
          <w:spacing w:val="-4"/>
        </w:rPr>
        <w:t xml:space="preserve"> </w:t>
      </w:r>
      <w:r>
        <w:t>и</w:t>
      </w:r>
      <w:r>
        <w:rPr>
          <w:spacing w:val="-2"/>
        </w:rPr>
        <w:t xml:space="preserve"> мира;</w:t>
      </w:r>
    </w:p>
    <w:p w14:paraId="54805843">
      <w:pPr>
        <w:pStyle w:val="6"/>
        <w:spacing w:before="244" w:line="273" w:lineRule="auto"/>
        <w:ind w:right="517"/>
      </w:pPr>
      <w:r>
        <w:t>способность</w:t>
      </w:r>
      <w:r>
        <w:rPr>
          <w:spacing w:val="-1"/>
        </w:rPr>
        <w:t xml:space="preserve"> </w:t>
      </w:r>
      <w:r>
        <w:t>воспринимать</w:t>
      </w:r>
      <w:r>
        <w:rPr>
          <w:spacing w:val="-1"/>
        </w:rPr>
        <w:t xml:space="preserve"> </w:t>
      </w:r>
      <w:r>
        <w:t>различные</w:t>
      </w:r>
      <w:r>
        <w:rPr>
          <w:spacing w:val="-2"/>
        </w:rPr>
        <w:t xml:space="preserve"> </w:t>
      </w:r>
      <w:r>
        <w:t>виды</w:t>
      </w:r>
      <w:r>
        <w:rPr>
          <w:spacing w:val="-1"/>
        </w:rPr>
        <w:t xml:space="preserve"> </w:t>
      </w:r>
      <w:r>
        <w:t>искусства, традиции и творчество</w:t>
      </w:r>
      <w:r>
        <w:rPr>
          <w:spacing w:val="-4"/>
        </w:rPr>
        <w:t xml:space="preserve"> </w:t>
      </w:r>
      <w:r>
        <w:t>своего</w:t>
      </w:r>
      <w:r>
        <w:rPr>
          <w:spacing w:val="-4"/>
        </w:rPr>
        <w:t xml:space="preserve"> </w:t>
      </w:r>
      <w:r>
        <w:t>и</w:t>
      </w:r>
      <w:r>
        <w:rPr>
          <w:spacing w:val="-4"/>
        </w:rPr>
        <w:t xml:space="preserve"> </w:t>
      </w:r>
      <w:r>
        <w:t>других народов, ощущать эмоциональное воздействие искусства;</w:t>
      </w:r>
    </w:p>
    <w:p w14:paraId="4FB6BCEB">
      <w:pPr>
        <w:pStyle w:val="6"/>
        <w:spacing w:before="203" w:line="278" w:lineRule="auto"/>
        <w:ind w:right="514"/>
      </w:pPr>
      <w:r>
        <w:t>осознание</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наследия</w:t>
      </w:r>
      <w:r>
        <w:rPr>
          <w:spacing w:val="80"/>
          <w:w w:val="150"/>
        </w:rPr>
        <w:t xml:space="preserve">  </w:t>
      </w:r>
      <w:r>
        <w:t>отечественного</w:t>
      </w:r>
      <w:r>
        <w:rPr>
          <w:spacing w:val="80"/>
          <w:w w:val="150"/>
        </w:rPr>
        <w:t xml:space="preserve"> </w:t>
      </w:r>
      <w:r>
        <w:t>и мирового искусства, этнических культурных традиций и народного творчества;</w:t>
      </w:r>
    </w:p>
    <w:p w14:paraId="77ADD94A">
      <w:pPr>
        <w:pStyle w:val="6"/>
        <w:spacing w:before="196" w:line="276" w:lineRule="auto"/>
        <w:ind w:right="519"/>
      </w:pPr>
      <w:r>
        <w:t>способность выявлять в памятниках художественной культуры эстетические ценности эпох, к которым они принадлежат;</w:t>
      </w:r>
    </w:p>
    <w:p w14:paraId="11AEFCCB">
      <w:pPr>
        <w:pStyle w:val="6"/>
        <w:spacing w:before="202" w:line="276" w:lineRule="auto"/>
        <w:ind w:right="501"/>
      </w:pPr>
      <w:r>
        <w:t>эстетическое отношение к окружающему миру, современной культуре, включая эстетику</w:t>
      </w:r>
      <w:r>
        <w:rPr>
          <w:spacing w:val="40"/>
        </w:rPr>
        <w:t xml:space="preserve"> </w:t>
      </w:r>
      <w:r>
        <w:t>быта, научного и технического творчества, спорта, труда, общественных отношений;</w:t>
      </w:r>
    </w:p>
    <w:p w14:paraId="28AAB2E5">
      <w:pPr>
        <w:pStyle w:val="8"/>
        <w:numPr>
          <w:ilvl w:val="0"/>
          <w:numId w:val="77"/>
        </w:numPr>
        <w:tabs>
          <w:tab w:val="left" w:pos="631"/>
        </w:tabs>
        <w:spacing w:before="197" w:after="0" w:line="240" w:lineRule="auto"/>
        <w:ind w:left="631" w:right="0" w:hanging="259"/>
        <w:jc w:val="left"/>
        <w:rPr>
          <w:sz w:val="24"/>
        </w:rPr>
      </w:pPr>
      <w:r>
        <w:rPr>
          <w:sz w:val="24"/>
        </w:rPr>
        <w:t>физического</w:t>
      </w:r>
      <w:r>
        <w:rPr>
          <w:spacing w:val="-2"/>
          <w:sz w:val="24"/>
        </w:rPr>
        <w:t xml:space="preserve"> воспитания:</w:t>
      </w:r>
    </w:p>
    <w:p w14:paraId="00750D8F">
      <w:pPr>
        <w:pStyle w:val="6"/>
        <w:spacing w:before="244"/>
        <w:jc w:val="left"/>
      </w:pPr>
      <w:r>
        <w:t>формирование</w:t>
      </w:r>
      <w:r>
        <w:rPr>
          <w:spacing w:val="-5"/>
        </w:rPr>
        <w:t xml:space="preserve"> </w:t>
      </w:r>
      <w:r>
        <w:t>ценностного</w:t>
      </w:r>
      <w:r>
        <w:rPr>
          <w:spacing w:val="-4"/>
        </w:rPr>
        <w:t xml:space="preserve"> </w:t>
      </w:r>
      <w:r>
        <w:t>отношения</w:t>
      </w:r>
      <w:r>
        <w:rPr>
          <w:spacing w:val="-6"/>
        </w:rPr>
        <w:t xml:space="preserve"> </w:t>
      </w:r>
      <w:r>
        <w:t>к</w:t>
      </w:r>
      <w:r>
        <w:rPr>
          <w:spacing w:val="-4"/>
        </w:rPr>
        <w:t xml:space="preserve"> </w:t>
      </w:r>
      <w:r>
        <w:t>жизни</w:t>
      </w:r>
      <w:r>
        <w:rPr>
          <w:spacing w:val="-5"/>
        </w:rPr>
        <w:t xml:space="preserve"> </w:t>
      </w:r>
      <w:r>
        <w:t>и</w:t>
      </w:r>
      <w:r>
        <w:rPr>
          <w:spacing w:val="-4"/>
        </w:rPr>
        <w:t xml:space="preserve"> </w:t>
      </w:r>
      <w:r>
        <w:rPr>
          <w:spacing w:val="-2"/>
        </w:rPr>
        <w:t>здоровью;</w:t>
      </w:r>
    </w:p>
    <w:p w14:paraId="2A0958E6">
      <w:pPr>
        <w:pStyle w:val="6"/>
        <w:spacing w:after="0"/>
        <w:jc w:val="left"/>
        <w:sectPr>
          <w:footerReference r:id="rId459" w:type="default"/>
          <w:pgSz w:w="11920" w:h="16840"/>
          <w:pgMar w:top="1360" w:right="570" w:bottom="280" w:left="708" w:header="0" w:footer="0" w:gutter="0"/>
          <w:cols w:space="720" w:num="1"/>
        </w:sectPr>
      </w:pPr>
    </w:p>
    <w:p w14:paraId="61558833">
      <w:pPr>
        <w:pStyle w:val="6"/>
        <w:spacing w:before="76"/>
        <w:jc w:val="left"/>
      </w:pPr>
      <w:r>
        <w:t>осознание</w:t>
      </w:r>
      <w:r>
        <w:rPr>
          <w:spacing w:val="-2"/>
        </w:rPr>
        <w:t xml:space="preserve"> </w:t>
      </w:r>
      <w:r>
        <w:t>ценности</w:t>
      </w:r>
      <w:r>
        <w:rPr>
          <w:spacing w:val="-4"/>
        </w:rPr>
        <w:t xml:space="preserve"> </w:t>
      </w:r>
      <w:r>
        <w:t>жизни</w:t>
      </w:r>
      <w:r>
        <w:rPr>
          <w:spacing w:val="-3"/>
        </w:rPr>
        <w:t xml:space="preserve"> </w:t>
      </w:r>
      <w:r>
        <w:t>и</w:t>
      </w:r>
      <w:r>
        <w:rPr>
          <w:spacing w:val="-3"/>
        </w:rPr>
        <w:t xml:space="preserve"> </w:t>
      </w:r>
      <w:r>
        <w:t>необходимости</w:t>
      </w:r>
      <w:r>
        <w:rPr>
          <w:spacing w:val="-4"/>
        </w:rPr>
        <w:t xml:space="preserve"> </w:t>
      </w:r>
      <w:r>
        <w:t>ее</w:t>
      </w:r>
      <w:r>
        <w:rPr>
          <w:spacing w:val="-1"/>
        </w:rPr>
        <w:t xml:space="preserve"> </w:t>
      </w:r>
      <w:r>
        <w:rPr>
          <w:spacing w:val="-2"/>
        </w:rPr>
        <w:t>сохранения;</w:t>
      </w:r>
    </w:p>
    <w:p w14:paraId="46900A1E">
      <w:pPr>
        <w:pStyle w:val="6"/>
        <w:spacing w:before="240" w:line="278" w:lineRule="auto"/>
        <w:ind w:right="510"/>
        <w:jc w:val="left"/>
      </w:pPr>
      <w:r>
        <w:t>представление</w:t>
      </w:r>
      <w:r>
        <w:rPr>
          <w:spacing w:val="80"/>
        </w:rPr>
        <w:t xml:space="preserve"> </w:t>
      </w:r>
      <w:r>
        <w:t>об</w:t>
      </w:r>
      <w:r>
        <w:rPr>
          <w:spacing w:val="80"/>
        </w:rPr>
        <w:t xml:space="preserve"> </w:t>
      </w:r>
      <w:r>
        <w:t>идеалах</w:t>
      </w:r>
      <w:r>
        <w:rPr>
          <w:spacing w:val="80"/>
        </w:rPr>
        <w:t xml:space="preserve"> </w:t>
      </w:r>
      <w:r>
        <w:t>гармоничного</w:t>
      </w:r>
      <w:r>
        <w:rPr>
          <w:spacing w:val="80"/>
        </w:rPr>
        <w:t xml:space="preserve"> </w:t>
      </w:r>
      <w:r>
        <w:t>физического</w:t>
      </w:r>
      <w:r>
        <w:rPr>
          <w:spacing w:val="80"/>
        </w:rPr>
        <w:t xml:space="preserve"> </w:t>
      </w:r>
      <w:r>
        <w:t>и</w:t>
      </w:r>
      <w:r>
        <w:rPr>
          <w:spacing w:val="80"/>
        </w:rPr>
        <w:t xml:space="preserve"> </w:t>
      </w:r>
      <w:r>
        <w:t>духовного</w:t>
      </w:r>
      <w:r>
        <w:rPr>
          <w:spacing w:val="80"/>
        </w:rPr>
        <w:t xml:space="preserve"> </w:t>
      </w:r>
      <w:r>
        <w:t>развития</w:t>
      </w:r>
      <w:r>
        <w:rPr>
          <w:spacing w:val="80"/>
        </w:rPr>
        <w:t xml:space="preserve"> </w:t>
      </w:r>
      <w:r>
        <w:t>человека</w:t>
      </w:r>
      <w:r>
        <w:rPr>
          <w:spacing w:val="80"/>
        </w:rPr>
        <w:t xml:space="preserve"> </w:t>
      </w:r>
      <w:r>
        <w:t>в исторических обществах и в современную эпоху;</w:t>
      </w:r>
    </w:p>
    <w:p w14:paraId="03785F8E">
      <w:pPr>
        <w:pStyle w:val="6"/>
        <w:spacing w:before="196"/>
        <w:jc w:val="left"/>
      </w:pPr>
      <w:r>
        <w:t>ответственное</w:t>
      </w:r>
      <w:r>
        <w:rPr>
          <w:spacing w:val="-2"/>
        </w:rPr>
        <w:t xml:space="preserve"> </w:t>
      </w:r>
      <w:r>
        <w:t>отношение</w:t>
      </w:r>
      <w:r>
        <w:rPr>
          <w:spacing w:val="-1"/>
        </w:rPr>
        <w:t xml:space="preserve"> </w:t>
      </w:r>
      <w:r>
        <w:t>к</w:t>
      </w:r>
      <w:r>
        <w:rPr>
          <w:spacing w:val="-3"/>
        </w:rPr>
        <w:t xml:space="preserve"> </w:t>
      </w:r>
      <w:r>
        <w:t>своему</w:t>
      </w:r>
      <w:r>
        <w:rPr>
          <w:spacing w:val="-10"/>
        </w:rPr>
        <w:t xml:space="preserve"> </w:t>
      </w:r>
      <w:r>
        <w:t>здоровью</w:t>
      </w:r>
      <w:r>
        <w:rPr>
          <w:spacing w:val="-2"/>
        </w:rPr>
        <w:t xml:space="preserve"> </w:t>
      </w:r>
      <w:r>
        <w:t>и установка</w:t>
      </w:r>
      <w:r>
        <w:rPr>
          <w:spacing w:val="-2"/>
        </w:rPr>
        <w:t xml:space="preserve"> </w:t>
      </w:r>
      <w:r>
        <w:t>на</w:t>
      </w:r>
      <w:r>
        <w:rPr>
          <w:spacing w:val="-3"/>
        </w:rPr>
        <w:t xml:space="preserve"> </w:t>
      </w:r>
      <w:r>
        <w:t>здоровый</w:t>
      </w:r>
      <w:r>
        <w:rPr>
          <w:spacing w:val="-3"/>
        </w:rPr>
        <w:t xml:space="preserve"> </w:t>
      </w:r>
      <w:r>
        <w:t>образ</w:t>
      </w:r>
      <w:r>
        <w:rPr>
          <w:spacing w:val="-6"/>
        </w:rPr>
        <w:t xml:space="preserve"> </w:t>
      </w:r>
      <w:r>
        <w:rPr>
          <w:spacing w:val="-2"/>
        </w:rPr>
        <w:t>жизни;</w:t>
      </w:r>
    </w:p>
    <w:p w14:paraId="40470838">
      <w:pPr>
        <w:pStyle w:val="8"/>
        <w:numPr>
          <w:ilvl w:val="0"/>
          <w:numId w:val="77"/>
        </w:numPr>
        <w:tabs>
          <w:tab w:val="left" w:pos="631"/>
        </w:tabs>
        <w:spacing w:before="240" w:after="0" w:line="240" w:lineRule="auto"/>
        <w:ind w:left="631" w:right="0" w:hanging="259"/>
        <w:jc w:val="left"/>
        <w:rPr>
          <w:sz w:val="24"/>
        </w:rPr>
      </w:pPr>
      <w:r>
        <w:rPr>
          <w:sz w:val="24"/>
        </w:rPr>
        <w:t>трудового</w:t>
      </w:r>
      <w:r>
        <w:rPr>
          <w:spacing w:val="-8"/>
          <w:sz w:val="24"/>
        </w:rPr>
        <w:t xml:space="preserve"> </w:t>
      </w:r>
      <w:r>
        <w:rPr>
          <w:spacing w:val="-2"/>
          <w:sz w:val="24"/>
        </w:rPr>
        <w:t>воспитания:</w:t>
      </w:r>
    </w:p>
    <w:p w14:paraId="764113F9">
      <w:pPr>
        <w:pStyle w:val="6"/>
        <w:tabs>
          <w:tab w:val="left" w:pos="1915"/>
          <w:tab w:val="left" w:pos="2567"/>
          <w:tab w:val="left" w:pos="3678"/>
          <w:tab w:val="left" w:pos="4789"/>
          <w:tab w:val="left" w:pos="6041"/>
          <w:tab w:val="left" w:pos="7384"/>
          <w:tab w:val="left" w:pos="8753"/>
        </w:tabs>
        <w:spacing w:before="244" w:line="276" w:lineRule="auto"/>
        <w:ind w:right="507"/>
        <w:jc w:val="left"/>
      </w:pPr>
      <w:r>
        <w:rPr>
          <w:spacing w:val="-2"/>
        </w:rPr>
        <w:t>понимание</w:t>
      </w:r>
      <w:r>
        <w:tab/>
      </w:r>
      <w:r>
        <w:rPr>
          <w:spacing w:val="-6"/>
        </w:rPr>
        <w:t>на</w:t>
      </w:r>
      <w:r>
        <w:tab/>
      </w:r>
      <w:r>
        <w:rPr>
          <w:spacing w:val="-2"/>
        </w:rPr>
        <w:t>основе</w:t>
      </w:r>
      <w:r>
        <w:tab/>
      </w:r>
      <w:r>
        <w:rPr>
          <w:spacing w:val="-2"/>
        </w:rPr>
        <w:t>знания</w:t>
      </w:r>
      <w:r>
        <w:tab/>
      </w:r>
      <w:r>
        <w:rPr>
          <w:spacing w:val="-2"/>
        </w:rPr>
        <w:t>истории</w:t>
      </w:r>
      <w:r>
        <w:tab/>
      </w:r>
      <w:r>
        <w:rPr>
          <w:spacing w:val="-2"/>
        </w:rPr>
        <w:t>значения</w:t>
      </w:r>
      <w:r>
        <w:tab/>
      </w:r>
      <w:r>
        <w:rPr>
          <w:spacing w:val="-2"/>
        </w:rPr>
        <w:t>трудовой</w:t>
      </w:r>
      <w:r>
        <w:tab/>
      </w:r>
      <w:r>
        <w:rPr>
          <w:spacing w:val="-2"/>
        </w:rPr>
        <w:t xml:space="preserve">деятельности </w:t>
      </w:r>
      <w:r>
        <w:t>как источника развития человека и общества;</w:t>
      </w:r>
    </w:p>
    <w:p w14:paraId="49A4C5DF">
      <w:pPr>
        <w:pStyle w:val="6"/>
        <w:spacing w:before="198"/>
        <w:jc w:val="left"/>
      </w:pPr>
      <w:r>
        <w:t>уважение</w:t>
      </w:r>
      <w:r>
        <w:rPr>
          <w:spacing w:val="-4"/>
        </w:rPr>
        <w:t xml:space="preserve"> </w:t>
      </w:r>
      <w:r>
        <w:t>к</w:t>
      </w:r>
      <w:r>
        <w:rPr>
          <w:spacing w:val="-2"/>
        </w:rPr>
        <w:t xml:space="preserve"> </w:t>
      </w:r>
      <w:r>
        <w:t>труду</w:t>
      </w:r>
      <w:r>
        <w:rPr>
          <w:spacing w:val="-7"/>
        </w:rPr>
        <w:t xml:space="preserve"> </w:t>
      </w:r>
      <w:r>
        <w:t>и</w:t>
      </w:r>
      <w:r>
        <w:rPr>
          <w:spacing w:val="-3"/>
        </w:rPr>
        <w:t xml:space="preserve"> </w:t>
      </w:r>
      <w:r>
        <w:t>результатам</w:t>
      </w:r>
      <w:r>
        <w:rPr>
          <w:spacing w:val="-2"/>
        </w:rPr>
        <w:t xml:space="preserve"> </w:t>
      </w:r>
      <w:r>
        <w:t>трудовой</w:t>
      </w:r>
      <w:r>
        <w:rPr>
          <w:spacing w:val="-3"/>
        </w:rPr>
        <w:t xml:space="preserve"> </w:t>
      </w:r>
      <w:r>
        <w:t>деятельности</w:t>
      </w:r>
      <w:r>
        <w:rPr>
          <w:spacing w:val="-3"/>
        </w:rPr>
        <w:t xml:space="preserve"> </w:t>
      </w:r>
      <w:r>
        <w:rPr>
          <w:spacing w:val="-2"/>
        </w:rPr>
        <w:t>человека;</w:t>
      </w:r>
    </w:p>
    <w:p w14:paraId="2BB23334">
      <w:pPr>
        <w:pStyle w:val="6"/>
        <w:spacing w:before="244" w:line="448" w:lineRule="auto"/>
        <w:ind w:right="510"/>
        <w:jc w:val="left"/>
      </w:pPr>
      <w:r>
        <w:t>представление</w:t>
      </w:r>
      <w:r>
        <w:rPr>
          <w:spacing w:val="-3"/>
        </w:rPr>
        <w:t xml:space="preserve"> </w:t>
      </w:r>
      <w:r>
        <w:t>о</w:t>
      </w:r>
      <w:r>
        <w:rPr>
          <w:spacing w:val="-4"/>
        </w:rPr>
        <w:t xml:space="preserve"> </w:t>
      </w:r>
      <w:r>
        <w:t>разнообразии</w:t>
      </w:r>
      <w:r>
        <w:rPr>
          <w:spacing w:val="-5"/>
        </w:rPr>
        <w:t xml:space="preserve"> </w:t>
      </w:r>
      <w:r>
        <w:t>существовавших</w:t>
      </w:r>
      <w:r>
        <w:rPr>
          <w:spacing w:val="-4"/>
        </w:rPr>
        <w:t xml:space="preserve"> </w:t>
      </w:r>
      <w:r>
        <w:t>в</w:t>
      </w:r>
      <w:r>
        <w:rPr>
          <w:spacing w:val="-6"/>
        </w:rPr>
        <w:t xml:space="preserve"> </w:t>
      </w:r>
      <w:r>
        <w:t>прошлом</w:t>
      </w:r>
      <w:r>
        <w:rPr>
          <w:spacing w:val="-4"/>
        </w:rPr>
        <w:t xml:space="preserve"> </w:t>
      </w:r>
      <w:r>
        <w:t>и</w:t>
      </w:r>
      <w:r>
        <w:rPr>
          <w:spacing w:val="-5"/>
        </w:rPr>
        <w:t xml:space="preserve"> </w:t>
      </w:r>
      <w:r>
        <w:t>современных</w:t>
      </w:r>
      <w:r>
        <w:rPr>
          <w:spacing w:val="-4"/>
        </w:rPr>
        <w:t xml:space="preserve"> </w:t>
      </w:r>
      <w:r>
        <w:t>профессий; формирование интереса к различным сферам профессиональной деятельности;</w:t>
      </w:r>
    </w:p>
    <w:p w14:paraId="1C5651CF">
      <w:pPr>
        <w:pStyle w:val="6"/>
        <w:spacing w:line="278" w:lineRule="auto"/>
        <w:ind w:right="510"/>
        <w:jc w:val="left"/>
      </w:pPr>
      <w:r>
        <w:t>готовность совершать осознанный</w:t>
      </w:r>
      <w:r>
        <w:rPr>
          <w:spacing w:val="32"/>
        </w:rPr>
        <w:t xml:space="preserve"> </w:t>
      </w:r>
      <w:r>
        <w:t>выбор будущей</w:t>
      </w:r>
      <w:r>
        <w:rPr>
          <w:spacing w:val="32"/>
        </w:rPr>
        <w:t xml:space="preserve"> </w:t>
      </w:r>
      <w:r>
        <w:t>профессии и реализовывать собственные жизненные планы;</w:t>
      </w:r>
    </w:p>
    <w:p w14:paraId="4F366F16">
      <w:pPr>
        <w:pStyle w:val="6"/>
        <w:spacing w:before="196"/>
        <w:jc w:val="left"/>
      </w:pPr>
      <w:r>
        <w:t>мотивация</w:t>
      </w:r>
      <w:r>
        <w:rPr>
          <w:spacing w:val="-4"/>
        </w:rPr>
        <w:t xml:space="preserve"> </w:t>
      </w:r>
      <w:r>
        <w:t>и</w:t>
      </w:r>
      <w:r>
        <w:rPr>
          <w:spacing w:val="-3"/>
        </w:rPr>
        <w:t xml:space="preserve"> </w:t>
      </w:r>
      <w:r>
        <w:t>способность</w:t>
      </w:r>
      <w:r>
        <w:rPr>
          <w:spacing w:val="-4"/>
        </w:rPr>
        <w:t xml:space="preserve"> </w:t>
      </w:r>
      <w:r>
        <w:t>к</w:t>
      </w:r>
      <w:r>
        <w:rPr>
          <w:spacing w:val="-2"/>
        </w:rPr>
        <w:t xml:space="preserve"> </w:t>
      </w:r>
      <w:r>
        <w:t>самообразованию</w:t>
      </w:r>
      <w:r>
        <w:rPr>
          <w:spacing w:val="-3"/>
        </w:rPr>
        <w:t xml:space="preserve"> </w:t>
      </w:r>
      <w:r>
        <w:t>на</w:t>
      </w:r>
      <w:r>
        <w:rPr>
          <w:spacing w:val="-2"/>
        </w:rPr>
        <w:t xml:space="preserve"> </w:t>
      </w:r>
      <w:r>
        <w:t>протяжении</w:t>
      </w:r>
      <w:r>
        <w:rPr>
          <w:spacing w:val="-3"/>
        </w:rPr>
        <w:t xml:space="preserve"> </w:t>
      </w:r>
      <w:r>
        <w:t>всей</w:t>
      </w:r>
      <w:r>
        <w:rPr>
          <w:spacing w:val="-3"/>
        </w:rPr>
        <w:t xml:space="preserve"> </w:t>
      </w:r>
      <w:r>
        <w:rPr>
          <w:spacing w:val="-2"/>
        </w:rPr>
        <w:t>жизни;</w:t>
      </w:r>
    </w:p>
    <w:p w14:paraId="2BBF83E5">
      <w:pPr>
        <w:pStyle w:val="8"/>
        <w:numPr>
          <w:ilvl w:val="0"/>
          <w:numId w:val="77"/>
        </w:numPr>
        <w:tabs>
          <w:tab w:val="left" w:pos="631"/>
        </w:tabs>
        <w:spacing w:before="240" w:after="0" w:line="240" w:lineRule="auto"/>
        <w:ind w:left="631" w:right="0" w:hanging="259"/>
        <w:jc w:val="left"/>
        <w:rPr>
          <w:sz w:val="24"/>
        </w:rPr>
      </w:pPr>
      <w:r>
        <w:rPr>
          <w:sz w:val="24"/>
        </w:rPr>
        <w:t>экологического</w:t>
      </w:r>
      <w:r>
        <w:rPr>
          <w:spacing w:val="-6"/>
          <w:sz w:val="24"/>
        </w:rPr>
        <w:t xml:space="preserve"> </w:t>
      </w:r>
      <w:r>
        <w:rPr>
          <w:spacing w:val="-2"/>
          <w:sz w:val="24"/>
        </w:rPr>
        <w:t>воспитания:</w:t>
      </w:r>
    </w:p>
    <w:p w14:paraId="60C02786">
      <w:pPr>
        <w:pStyle w:val="6"/>
        <w:spacing w:before="244" w:line="276" w:lineRule="auto"/>
        <w:ind w:right="510"/>
        <w:jc w:val="left"/>
      </w:pPr>
      <w:r>
        <w:t>осмысление исторического</w:t>
      </w:r>
      <w:r>
        <w:rPr>
          <w:spacing w:val="-1"/>
        </w:rPr>
        <w:t xml:space="preserve"> </w:t>
      </w:r>
      <w:r>
        <w:t>опыта взаимодействия людей</w:t>
      </w:r>
      <w:r>
        <w:rPr>
          <w:spacing w:val="-5"/>
        </w:rPr>
        <w:t xml:space="preserve"> </w:t>
      </w:r>
      <w:r>
        <w:t>с природной</w:t>
      </w:r>
      <w:r>
        <w:rPr>
          <w:spacing w:val="-5"/>
        </w:rPr>
        <w:t xml:space="preserve"> </w:t>
      </w:r>
      <w:r>
        <w:t>средой,</w:t>
      </w:r>
      <w:r>
        <w:rPr>
          <w:spacing w:val="-5"/>
        </w:rPr>
        <w:t xml:space="preserve"> </w:t>
      </w:r>
      <w:r>
        <w:t>его</w:t>
      </w:r>
      <w:r>
        <w:rPr>
          <w:spacing w:val="-1"/>
        </w:rPr>
        <w:t xml:space="preserve"> </w:t>
      </w:r>
      <w:r>
        <w:t>позитивных и негативных проявлений;</w:t>
      </w:r>
    </w:p>
    <w:p w14:paraId="45AFCA05">
      <w:pPr>
        <w:pStyle w:val="6"/>
        <w:spacing w:before="198" w:line="276" w:lineRule="auto"/>
        <w:ind w:right="50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F8865F5">
      <w:pPr>
        <w:pStyle w:val="6"/>
        <w:spacing w:before="204" w:line="276" w:lineRule="auto"/>
        <w:ind w:right="511"/>
      </w:pPr>
      <w:r>
        <w:t>активное</w:t>
      </w:r>
      <w:r>
        <w:rPr>
          <w:spacing w:val="80"/>
        </w:rPr>
        <w:t xml:space="preserve">   </w:t>
      </w:r>
      <w:r>
        <w:t>неприятие</w:t>
      </w:r>
      <w:r>
        <w:rPr>
          <w:spacing w:val="80"/>
        </w:rPr>
        <w:t xml:space="preserve">   </w:t>
      </w:r>
      <w:r>
        <w:t>действий,</w:t>
      </w:r>
      <w:r>
        <w:rPr>
          <w:spacing w:val="80"/>
        </w:rPr>
        <w:t xml:space="preserve">   </w:t>
      </w:r>
      <w:r>
        <w:t>приносящих</w:t>
      </w:r>
      <w:r>
        <w:rPr>
          <w:spacing w:val="80"/>
        </w:rPr>
        <w:t xml:space="preserve">   </w:t>
      </w:r>
      <w:r>
        <w:t>вред</w:t>
      </w:r>
      <w:r>
        <w:rPr>
          <w:spacing w:val="80"/>
        </w:rPr>
        <w:t xml:space="preserve">   </w:t>
      </w:r>
      <w:r>
        <w:t>окружающей</w:t>
      </w:r>
      <w:r>
        <w:rPr>
          <w:spacing w:val="80"/>
        </w:rPr>
        <w:t xml:space="preserve">   </w:t>
      </w:r>
      <w:r>
        <w:t>природной и социальной среде;</w:t>
      </w:r>
    </w:p>
    <w:p w14:paraId="1AD58B36">
      <w:pPr>
        <w:pStyle w:val="8"/>
        <w:numPr>
          <w:ilvl w:val="0"/>
          <w:numId w:val="77"/>
        </w:numPr>
        <w:tabs>
          <w:tab w:val="left" w:pos="631"/>
        </w:tabs>
        <w:spacing w:before="197" w:after="0" w:line="240" w:lineRule="auto"/>
        <w:ind w:left="631" w:right="0" w:hanging="259"/>
        <w:jc w:val="left"/>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14:paraId="37395282">
      <w:pPr>
        <w:pStyle w:val="6"/>
        <w:spacing w:before="244" w:line="276" w:lineRule="auto"/>
        <w:ind w:right="518"/>
      </w:pPr>
      <w:r>
        <w:t>сформированность мировоззрения, соответствующего современному уровню развития исторической науки и общественной практики;</w:t>
      </w:r>
    </w:p>
    <w:p w14:paraId="02BCF0AE">
      <w:pPr>
        <w:pStyle w:val="6"/>
        <w:spacing w:before="198" w:line="278" w:lineRule="auto"/>
        <w:ind w:right="518"/>
      </w:pPr>
      <w:r>
        <w:t>осмысление</w:t>
      </w:r>
      <w:r>
        <w:rPr>
          <w:spacing w:val="80"/>
        </w:rPr>
        <w:t xml:space="preserve">  </w:t>
      </w:r>
      <w:r>
        <w:t>значения</w:t>
      </w:r>
      <w:r>
        <w:rPr>
          <w:spacing w:val="80"/>
        </w:rPr>
        <w:t xml:space="preserve">  </w:t>
      </w:r>
      <w:r>
        <w:t>истории</w:t>
      </w:r>
      <w:r>
        <w:rPr>
          <w:spacing w:val="80"/>
        </w:rPr>
        <w:t xml:space="preserve">  </w:t>
      </w:r>
      <w:r>
        <w:t>как</w:t>
      </w:r>
      <w:r>
        <w:rPr>
          <w:spacing w:val="80"/>
        </w:rPr>
        <w:t xml:space="preserve">  </w:t>
      </w:r>
      <w:r>
        <w:t>знания</w:t>
      </w:r>
      <w:r>
        <w:rPr>
          <w:spacing w:val="80"/>
        </w:rPr>
        <w:t xml:space="preserve">  </w:t>
      </w:r>
      <w:r>
        <w:t>о</w:t>
      </w:r>
      <w:r>
        <w:rPr>
          <w:spacing w:val="80"/>
        </w:rPr>
        <w:t xml:space="preserve">  </w:t>
      </w:r>
      <w:r>
        <w:t>развитии</w:t>
      </w:r>
      <w:r>
        <w:rPr>
          <w:spacing w:val="80"/>
        </w:rPr>
        <w:t xml:space="preserve">  </w:t>
      </w:r>
      <w:r>
        <w:t>человека</w:t>
      </w:r>
      <w:r>
        <w:rPr>
          <w:spacing w:val="80"/>
        </w:rPr>
        <w:t xml:space="preserve">  </w:t>
      </w:r>
      <w:r>
        <w:t>и</w:t>
      </w:r>
      <w:r>
        <w:rPr>
          <w:spacing w:val="80"/>
        </w:rPr>
        <w:t xml:space="preserve">  </w:t>
      </w:r>
      <w:r>
        <w:t>общества, о социальном и нравственном опыте предшествовавших поколений;</w:t>
      </w:r>
    </w:p>
    <w:p w14:paraId="18A69AB4">
      <w:pPr>
        <w:pStyle w:val="6"/>
        <w:tabs>
          <w:tab w:val="left" w:pos="1139"/>
          <w:tab w:val="left" w:pos="2655"/>
          <w:tab w:val="left" w:pos="4430"/>
          <w:tab w:val="left" w:pos="6213"/>
          <w:tab w:val="left" w:pos="6989"/>
          <w:tab w:val="left" w:pos="9272"/>
        </w:tabs>
        <w:spacing w:before="196" w:line="276" w:lineRule="auto"/>
        <w:ind w:right="508"/>
      </w:pPr>
      <w:r>
        <w:t>овладение</w:t>
      </w:r>
      <w:r>
        <w:rPr>
          <w:spacing w:val="73"/>
        </w:rPr>
        <w:t xml:space="preserve">   </w:t>
      </w:r>
      <w:r>
        <w:t>основными</w:t>
      </w:r>
      <w:r>
        <w:rPr>
          <w:spacing w:val="73"/>
        </w:rPr>
        <w:t xml:space="preserve">   </w:t>
      </w:r>
      <w:r>
        <w:t>навыками</w:t>
      </w:r>
      <w:r>
        <w:rPr>
          <w:spacing w:val="74"/>
        </w:rPr>
        <w:t xml:space="preserve">   </w:t>
      </w:r>
      <w:r>
        <w:t>познания</w:t>
      </w:r>
      <w:r>
        <w:rPr>
          <w:spacing w:val="74"/>
        </w:rPr>
        <w:t xml:space="preserve">   </w:t>
      </w:r>
      <w:r>
        <w:t>и</w:t>
      </w:r>
      <w:r>
        <w:rPr>
          <w:spacing w:val="73"/>
        </w:rPr>
        <w:t xml:space="preserve">   </w:t>
      </w:r>
      <w:r>
        <w:t>оценки</w:t>
      </w:r>
      <w:r>
        <w:rPr>
          <w:spacing w:val="74"/>
        </w:rPr>
        <w:t xml:space="preserve">   </w:t>
      </w:r>
      <w:r>
        <w:t>событий</w:t>
      </w:r>
      <w:r>
        <w:rPr>
          <w:spacing w:val="73"/>
        </w:rPr>
        <w:t xml:space="preserve">   </w:t>
      </w:r>
      <w:r>
        <w:t xml:space="preserve">прошлого </w:t>
      </w:r>
      <w:r>
        <w:rPr>
          <w:spacing w:val="-10"/>
        </w:rPr>
        <w:t>с</w:t>
      </w:r>
      <w:r>
        <w:tab/>
      </w:r>
      <w:r>
        <w:rPr>
          <w:spacing w:val="-2"/>
        </w:rPr>
        <w:t>позиций</w:t>
      </w:r>
      <w:r>
        <w:tab/>
      </w:r>
      <w:r>
        <w:rPr>
          <w:spacing w:val="-2"/>
        </w:rPr>
        <w:t>историзма,</w:t>
      </w:r>
      <w:r>
        <w:tab/>
      </w:r>
      <w:r>
        <w:rPr>
          <w:spacing w:val="-2"/>
        </w:rPr>
        <w:t>готовность</w:t>
      </w:r>
      <w:r>
        <w:tab/>
      </w:r>
      <w:r>
        <w:rPr>
          <w:spacing w:val="-10"/>
        </w:rPr>
        <w:t>к</w:t>
      </w:r>
      <w:r>
        <w:tab/>
      </w:r>
      <w:r>
        <w:rPr>
          <w:spacing w:val="-2"/>
        </w:rPr>
        <w:t>осуществлению</w:t>
      </w:r>
      <w:r>
        <w:tab/>
      </w:r>
      <w:r>
        <w:rPr>
          <w:spacing w:val="-2"/>
        </w:rPr>
        <w:t xml:space="preserve">учебной </w:t>
      </w:r>
      <w:r>
        <w:t>проектно-исследовательской деятельности в сфере истории;</w:t>
      </w:r>
    </w:p>
    <w:p w14:paraId="2DBA2816">
      <w:pPr>
        <w:pStyle w:val="6"/>
        <w:spacing w:before="200"/>
        <w:jc w:val="left"/>
      </w:pPr>
      <w:r>
        <w:t>мотивация</w:t>
      </w:r>
      <w:r>
        <w:rPr>
          <w:spacing w:val="-5"/>
        </w:rPr>
        <w:t xml:space="preserve"> </w:t>
      </w:r>
      <w:r>
        <w:t>к</w:t>
      </w:r>
      <w:r>
        <w:rPr>
          <w:spacing w:val="-4"/>
        </w:rPr>
        <w:t xml:space="preserve"> </w:t>
      </w:r>
      <w:r>
        <w:t>дальнейшему,</w:t>
      </w:r>
      <w:r>
        <w:rPr>
          <w:spacing w:val="-1"/>
        </w:rPr>
        <w:t xml:space="preserve"> </w:t>
      </w:r>
      <w:r>
        <w:t>в</w:t>
      </w:r>
      <w:r>
        <w:rPr>
          <w:spacing w:val="-6"/>
        </w:rPr>
        <w:t xml:space="preserve"> </w:t>
      </w:r>
      <w:r>
        <w:t>том</w:t>
      </w:r>
      <w:r>
        <w:rPr>
          <w:spacing w:val="-4"/>
        </w:rPr>
        <w:t xml:space="preserve"> </w:t>
      </w:r>
      <w:r>
        <w:t>числе</w:t>
      </w:r>
      <w:r>
        <w:rPr>
          <w:spacing w:val="-3"/>
        </w:rPr>
        <w:t xml:space="preserve"> </w:t>
      </w:r>
      <w:r>
        <w:t>профессиональному,</w:t>
      </w:r>
      <w:r>
        <w:rPr>
          <w:spacing w:val="-4"/>
        </w:rPr>
        <w:t xml:space="preserve"> </w:t>
      </w:r>
      <w:r>
        <w:t>изучению</w:t>
      </w:r>
      <w:r>
        <w:rPr>
          <w:spacing w:val="-3"/>
        </w:rPr>
        <w:t xml:space="preserve"> </w:t>
      </w:r>
      <w:r>
        <w:rPr>
          <w:spacing w:val="-2"/>
        </w:rPr>
        <w:t>истории.</w:t>
      </w:r>
    </w:p>
    <w:p w14:paraId="4635B5AB">
      <w:pPr>
        <w:pStyle w:val="6"/>
        <w:spacing w:before="240" w:line="278" w:lineRule="auto"/>
        <w:ind w:right="511"/>
      </w:pPr>
      <w:r>
        <w:t>Изучение истории способствует также развитию эмоционального интеллекта обучающихся, в особенности</w:t>
      </w:r>
      <w:r>
        <w:rPr>
          <w:spacing w:val="57"/>
        </w:rPr>
        <w:t xml:space="preserve"> </w:t>
      </w:r>
      <w:r>
        <w:t>–</w:t>
      </w:r>
      <w:r>
        <w:rPr>
          <w:spacing w:val="59"/>
        </w:rPr>
        <w:t xml:space="preserve"> </w:t>
      </w:r>
      <w:r>
        <w:t>самосознания</w:t>
      </w:r>
      <w:r>
        <w:rPr>
          <w:spacing w:val="61"/>
        </w:rPr>
        <w:t xml:space="preserve"> </w:t>
      </w:r>
      <w:r>
        <w:t>(включая</w:t>
      </w:r>
      <w:r>
        <w:rPr>
          <w:spacing w:val="60"/>
        </w:rPr>
        <w:t xml:space="preserve"> </w:t>
      </w:r>
      <w:r>
        <w:t>способность</w:t>
      </w:r>
      <w:r>
        <w:rPr>
          <w:spacing w:val="57"/>
        </w:rPr>
        <w:t xml:space="preserve"> </w:t>
      </w:r>
      <w:r>
        <w:t>осознавать</w:t>
      </w:r>
      <w:r>
        <w:rPr>
          <w:spacing w:val="58"/>
        </w:rPr>
        <w:t xml:space="preserve"> </w:t>
      </w:r>
      <w:r>
        <w:t>на</w:t>
      </w:r>
      <w:r>
        <w:rPr>
          <w:spacing w:val="59"/>
        </w:rPr>
        <w:t xml:space="preserve"> </w:t>
      </w:r>
      <w:r>
        <w:t>примерах</w:t>
      </w:r>
      <w:r>
        <w:rPr>
          <w:spacing w:val="59"/>
        </w:rPr>
        <w:t xml:space="preserve"> </w:t>
      </w:r>
      <w:r>
        <w:rPr>
          <w:spacing w:val="-2"/>
        </w:rPr>
        <w:t>исторических</w:t>
      </w:r>
    </w:p>
    <w:p w14:paraId="280A1CC3">
      <w:pPr>
        <w:pStyle w:val="6"/>
        <w:spacing w:after="0" w:line="278" w:lineRule="auto"/>
        <w:sectPr>
          <w:footerReference r:id="rId460" w:type="default"/>
          <w:pgSz w:w="11920" w:h="16840"/>
          <w:pgMar w:top="1360" w:right="570" w:bottom="280" w:left="708" w:header="0" w:footer="0" w:gutter="0"/>
          <w:cols w:space="720" w:num="1"/>
        </w:sectPr>
      </w:pPr>
    </w:p>
    <w:p w14:paraId="6A807596">
      <w:pPr>
        <w:pStyle w:val="6"/>
        <w:spacing w:before="76" w:line="276" w:lineRule="auto"/>
        <w:ind w:right="509"/>
      </w:pPr>
      <w:r>
        <w:t>ситуаций роль эмоций в отношениях между людьми, понимать свое эмоциональное</w:t>
      </w:r>
      <w:r>
        <w:rPr>
          <w:spacing w:val="40"/>
        </w:rPr>
        <w:t xml:space="preserve"> </w:t>
      </w:r>
      <w:r>
        <w:t>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11141468">
      <w:pPr>
        <w:pStyle w:val="6"/>
        <w:spacing w:before="200" w:line="276" w:lineRule="auto"/>
        <w:ind w:right="510"/>
      </w:pPr>
      <w:r>
        <w:t>В результате изучения истории на уровне среднего общего образования у обучающегося</w:t>
      </w:r>
      <w:r>
        <w:rPr>
          <w:spacing w:val="40"/>
        </w:rPr>
        <w:t xml:space="preserve"> </w:t>
      </w:r>
      <w:r>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r>
        <w:rPr>
          <w:spacing w:val="40"/>
        </w:rPr>
        <w:t xml:space="preserve"> </w:t>
      </w:r>
      <w:r>
        <w:t>совместная деятельность.</w:t>
      </w:r>
    </w:p>
    <w:p w14:paraId="3B1054D1">
      <w:pPr>
        <w:pStyle w:val="6"/>
        <w:spacing w:before="199" w:line="278" w:lineRule="auto"/>
        <w:ind w:right="514"/>
      </w:pPr>
      <w:r>
        <w:t>У обучающегося будут сформированы следующие базовые логические действия как часть познавательных универсальных учебных действий:</w:t>
      </w:r>
    </w:p>
    <w:p w14:paraId="68B454E3">
      <w:pPr>
        <w:pStyle w:val="6"/>
        <w:spacing w:before="196"/>
        <w:jc w:val="left"/>
      </w:pPr>
      <w:r>
        <w:t>формулировать</w:t>
      </w:r>
      <w:r>
        <w:rPr>
          <w:spacing w:val="-6"/>
        </w:rPr>
        <w:t xml:space="preserve"> </w:t>
      </w:r>
      <w:r>
        <w:t>проблему,</w:t>
      </w:r>
      <w:r>
        <w:rPr>
          <w:spacing w:val="-5"/>
        </w:rPr>
        <w:t xml:space="preserve"> </w:t>
      </w:r>
      <w:r>
        <w:t>вопрос,</w:t>
      </w:r>
      <w:r>
        <w:rPr>
          <w:spacing w:val="-5"/>
        </w:rPr>
        <w:t xml:space="preserve"> </w:t>
      </w:r>
      <w:r>
        <w:t>требующий</w:t>
      </w:r>
      <w:r>
        <w:rPr>
          <w:spacing w:val="-6"/>
        </w:rPr>
        <w:t xml:space="preserve"> </w:t>
      </w:r>
      <w:r>
        <w:rPr>
          <w:spacing w:val="-2"/>
        </w:rPr>
        <w:t>решения;</w:t>
      </w:r>
    </w:p>
    <w:p w14:paraId="6B753D10">
      <w:pPr>
        <w:pStyle w:val="6"/>
        <w:spacing w:before="240" w:line="278" w:lineRule="auto"/>
        <w:ind w:right="517"/>
      </w:pPr>
      <w:r>
        <w:t>разрабатывать план решения проблемы с учетом анализа имеющихся материальных и нематериальных ресурсов;</w:t>
      </w:r>
    </w:p>
    <w:p w14:paraId="638C7256">
      <w:pPr>
        <w:pStyle w:val="6"/>
        <w:spacing w:before="196" w:line="273" w:lineRule="auto"/>
        <w:ind w:right="518"/>
      </w:pPr>
      <w:r>
        <w:t xml:space="preserve">систематизировать и обобщать исторические факты (в форме таблиц, схем, диаграмм и </w:t>
      </w:r>
      <w:r>
        <w:rPr>
          <w:spacing w:val="-2"/>
        </w:rPr>
        <w:t>других);</w:t>
      </w:r>
    </w:p>
    <w:p w14:paraId="356D2BC5">
      <w:pPr>
        <w:pStyle w:val="6"/>
        <w:spacing w:before="207"/>
        <w:jc w:val="left"/>
      </w:pPr>
      <w:r>
        <w:t>выявлять</w:t>
      </w:r>
      <w:r>
        <w:rPr>
          <w:spacing w:val="-6"/>
        </w:rPr>
        <w:t xml:space="preserve"> </w:t>
      </w:r>
      <w:r>
        <w:t>характерные</w:t>
      </w:r>
      <w:r>
        <w:rPr>
          <w:spacing w:val="-2"/>
        </w:rPr>
        <w:t xml:space="preserve"> </w:t>
      </w:r>
      <w:r>
        <w:t>признаки</w:t>
      </w:r>
      <w:r>
        <w:rPr>
          <w:spacing w:val="-4"/>
        </w:rPr>
        <w:t xml:space="preserve"> </w:t>
      </w:r>
      <w:r>
        <w:t>исторических</w:t>
      </w:r>
      <w:r>
        <w:rPr>
          <w:spacing w:val="-3"/>
        </w:rPr>
        <w:t xml:space="preserve"> </w:t>
      </w:r>
      <w:r>
        <w:rPr>
          <w:spacing w:val="-2"/>
        </w:rPr>
        <w:t>явлений;</w:t>
      </w:r>
    </w:p>
    <w:p w14:paraId="436A6C7C">
      <w:pPr>
        <w:pStyle w:val="6"/>
        <w:spacing w:before="240"/>
        <w:jc w:val="left"/>
      </w:pPr>
      <w:r>
        <w:t>раскрывать</w:t>
      </w:r>
      <w:r>
        <w:rPr>
          <w:spacing w:val="-7"/>
        </w:rPr>
        <w:t xml:space="preserve"> </w:t>
      </w:r>
      <w:r>
        <w:t>причинно-следственные</w:t>
      </w:r>
      <w:r>
        <w:rPr>
          <w:spacing w:val="-2"/>
        </w:rPr>
        <w:t xml:space="preserve"> </w:t>
      </w:r>
      <w:r>
        <w:t>связи</w:t>
      </w:r>
      <w:r>
        <w:rPr>
          <w:spacing w:val="-3"/>
        </w:rPr>
        <w:t xml:space="preserve"> </w:t>
      </w:r>
      <w:r>
        <w:t>событий</w:t>
      </w:r>
      <w:r>
        <w:rPr>
          <w:spacing w:val="-4"/>
        </w:rPr>
        <w:t xml:space="preserve"> </w:t>
      </w:r>
      <w:r>
        <w:t>прошлого</w:t>
      </w:r>
      <w:r>
        <w:rPr>
          <w:spacing w:val="-3"/>
        </w:rPr>
        <w:t xml:space="preserve"> </w:t>
      </w:r>
      <w:r>
        <w:t>и</w:t>
      </w:r>
      <w:r>
        <w:rPr>
          <w:spacing w:val="-3"/>
        </w:rPr>
        <w:t xml:space="preserve"> </w:t>
      </w:r>
      <w:r>
        <w:rPr>
          <w:spacing w:val="-2"/>
        </w:rPr>
        <w:t>настоящего;</w:t>
      </w:r>
    </w:p>
    <w:p w14:paraId="22E9E420">
      <w:pPr>
        <w:pStyle w:val="6"/>
        <w:spacing w:before="244" w:line="276" w:lineRule="auto"/>
        <w:ind w:right="515"/>
      </w:pPr>
      <w:r>
        <w:t xml:space="preserve">сравнивать события, ситуации, определяя основания для сравнения, выявляя общие черты и </w:t>
      </w:r>
      <w:r>
        <w:rPr>
          <w:spacing w:val="-2"/>
        </w:rPr>
        <w:t>различия;</w:t>
      </w:r>
    </w:p>
    <w:p w14:paraId="29782EA3">
      <w:pPr>
        <w:pStyle w:val="6"/>
        <w:spacing w:before="198"/>
        <w:jc w:val="left"/>
      </w:pPr>
      <w:r>
        <w:t>формулировать</w:t>
      </w:r>
      <w:r>
        <w:rPr>
          <w:spacing w:val="-4"/>
        </w:rPr>
        <w:t xml:space="preserve"> </w:t>
      </w:r>
      <w:r>
        <w:t>и</w:t>
      </w:r>
      <w:r>
        <w:rPr>
          <w:spacing w:val="-6"/>
        </w:rPr>
        <w:t xml:space="preserve"> </w:t>
      </w:r>
      <w:r>
        <w:t>обосновывать</w:t>
      </w:r>
      <w:r>
        <w:rPr>
          <w:spacing w:val="-7"/>
        </w:rPr>
        <w:t xml:space="preserve"> </w:t>
      </w:r>
      <w:r>
        <w:rPr>
          <w:spacing w:val="-2"/>
        </w:rPr>
        <w:t>выводы.</w:t>
      </w:r>
    </w:p>
    <w:p w14:paraId="45AA0B44">
      <w:pPr>
        <w:pStyle w:val="6"/>
        <w:spacing w:before="244" w:line="273" w:lineRule="auto"/>
        <w:ind w:right="51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C599E46">
      <w:pPr>
        <w:pStyle w:val="6"/>
        <w:spacing w:before="203" w:line="276" w:lineRule="auto"/>
        <w:ind w:right="514"/>
      </w:pPr>
      <w:r>
        <w:t>осуществлять</w:t>
      </w:r>
      <w:r>
        <w:rPr>
          <w:spacing w:val="80"/>
        </w:rPr>
        <w:t xml:space="preserve">   </w:t>
      </w:r>
      <w:r>
        <w:t>поиск</w:t>
      </w:r>
      <w:r>
        <w:rPr>
          <w:spacing w:val="80"/>
        </w:rPr>
        <w:t xml:space="preserve">   </w:t>
      </w:r>
      <w:r>
        <w:t>нового</w:t>
      </w:r>
      <w:r>
        <w:rPr>
          <w:spacing w:val="80"/>
        </w:rPr>
        <w:t xml:space="preserve">   </w:t>
      </w:r>
      <w:r>
        <w:t>знания,</w:t>
      </w:r>
      <w:r>
        <w:rPr>
          <w:spacing w:val="80"/>
        </w:rPr>
        <w:t xml:space="preserve">   </w:t>
      </w:r>
      <w:r>
        <w:t>его</w:t>
      </w:r>
      <w:r>
        <w:rPr>
          <w:spacing w:val="80"/>
        </w:rPr>
        <w:t xml:space="preserve">   </w:t>
      </w:r>
      <w:r>
        <w:t>интерпретацию,</w:t>
      </w:r>
      <w:r>
        <w:rPr>
          <w:spacing w:val="80"/>
        </w:rPr>
        <w:t xml:space="preserve">   </w:t>
      </w:r>
      <w:r>
        <w:t>преобразование</w:t>
      </w:r>
      <w:r>
        <w:rPr>
          <w:spacing w:val="40"/>
        </w:rPr>
        <w:t xml:space="preserve"> </w:t>
      </w:r>
      <w:r>
        <w:t>и</w:t>
      </w:r>
      <w:r>
        <w:rPr>
          <w:spacing w:val="80"/>
          <w:w w:val="150"/>
        </w:rPr>
        <w:t xml:space="preserve"> </w:t>
      </w:r>
      <w:r>
        <w:t>применение</w:t>
      </w:r>
      <w:r>
        <w:rPr>
          <w:spacing w:val="80"/>
          <w:w w:val="150"/>
        </w:rPr>
        <w:t xml:space="preserve"> </w:t>
      </w:r>
      <w:r>
        <w:t>в</w:t>
      </w:r>
      <w:r>
        <w:rPr>
          <w:spacing w:val="80"/>
          <w:w w:val="150"/>
        </w:rPr>
        <w:t xml:space="preserve"> </w:t>
      </w:r>
      <w:r>
        <w:t>различных</w:t>
      </w:r>
      <w:r>
        <w:rPr>
          <w:spacing w:val="80"/>
          <w:w w:val="150"/>
        </w:rPr>
        <w:t xml:space="preserve"> </w:t>
      </w:r>
      <w:r>
        <w:t>учебных</w:t>
      </w:r>
      <w:r>
        <w:rPr>
          <w:spacing w:val="80"/>
          <w:w w:val="150"/>
        </w:rPr>
        <w:t xml:space="preserve"> </w:t>
      </w:r>
      <w:r>
        <w:t>ситуациях,</w:t>
      </w:r>
      <w:r>
        <w:rPr>
          <w:spacing w:val="80"/>
          <w:w w:val="150"/>
        </w:rPr>
        <w:t xml:space="preserve"> </w:t>
      </w:r>
      <w:r>
        <w:t>в</w:t>
      </w:r>
      <w:r>
        <w:rPr>
          <w:spacing w:val="80"/>
          <w:w w:val="150"/>
        </w:rPr>
        <w:t xml:space="preserve"> </w:t>
      </w:r>
      <w:r>
        <w:t>том</w:t>
      </w:r>
      <w:r>
        <w:rPr>
          <w:spacing w:val="80"/>
          <w:w w:val="150"/>
        </w:rPr>
        <w:t xml:space="preserve"> </w:t>
      </w:r>
      <w:r>
        <w:t>числе</w:t>
      </w:r>
      <w:r>
        <w:rPr>
          <w:spacing w:val="79"/>
          <w:w w:val="150"/>
        </w:rPr>
        <w:t xml:space="preserve"> </w:t>
      </w:r>
      <w:r>
        <w:t>при</w:t>
      </w:r>
      <w:r>
        <w:rPr>
          <w:spacing w:val="80"/>
          <w:w w:val="150"/>
        </w:rPr>
        <w:t xml:space="preserve"> </w:t>
      </w:r>
      <w:r>
        <w:t>создании</w:t>
      </w:r>
      <w:r>
        <w:rPr>
          <w:spacing w:val="80"/>
          <w:w w:val="150"/>
        </w:rPr>
        <w:t xml:space="preserve"> </w:t>
      </w:r>
      <w:r>
        <w:t>учебных и социальных проектов;</w:t>
      </w:r>
    </w:p>
    <w:p w14:paraId="2D01204B">
      <w:pPr>
        <w:pStyle w:val="6"/>
        <w:spacing w:before="200"/>
        <w:jc w:val="left"/>
      </w:pPr>
      <w:r>
        <w:t>владеть</w:t>
      </w:r>
      <w:r>
        <w:rPr>
          <w:spacing w:val="-6"/>
        </w:rPr>
        <w:t xml:space="preserve"> </w:t>
      </w:r>
      <w:r>
        <w:t>ключевыми</w:t>
      </w:r>
      <w:r>
        <w:rPr>
          <w:spacing w:val="-3"/>
        </w:rPr>
        <w:t xml:space="preserve"> </w:t>
      </w:r>
      <w:r>
        <w:t>научными</w:t>
      </w:r>
      <w:r>
        <w:rPr>
          <w:spacing w:val="-3"/>
        </w:rPr>
        <w:t xml:space="preserve"> </w:t>
      </w:r>
      <w:r>
        <w:t>понятиями</w:t>
      </w:r>
      <w:r>
        <w:rPr>
          <w:spacing w:val="-3"/>
        </w:rPr>
        <w:t xml:space="preserve"> </w:t>
      </w:r>
      <w:r>
        <w:t>и</w:t>
      </w:r>
      <w:r>
        <w:rPr>
          <w:spacing w:val="-3"/>
        </w:rPr>
        <w:t xml:space="preserve"> </w:t>
      </w:r>
      <w:r>
        <w:t>методами</w:t>
      </w:r>
      <w:r>
        <w:rPr>
          <w:spacing w:val="-3"/>
        </w:rPr>
        <w:t xml:space="preserve"> </w:t>
      </w:r>
      <w:r>
        <w:t>работы</w:t>
      </w:r>
      <w:r>
        <w:rPr>
          <w:spacing w:val="-4"/>
        </w:rPr>
        <w:t xml:space="preserve"> </w:t>
      </w:r>
      <w:r>
        <w:t>с</w:t>
      </w:r>
      <w:r>
        <w:rPr>
          <w:spacing w:val="-1"/>
        </w:rPr>
        <w:t xml:space="preserve"> </w:t>
      </w:r>
      <w:r>
        <w:t>исторической</w:t>
      </w:r>
      <w:r>
        <w:rPr>
          <w:spacing w:val="-7"/>
        </w:rPr>
        <w:t xml:space="preserve"> </w:t>
      </w:r>
      <w:r>
        <w:rPr>
          <w:spacing w:val="-2"/>
        </w:rPr>
        <w:t>информацией;</w:t>
      </w:r>
    </w:p>
    <w:p w14:paraId="12015D0E">
      <w:pPr>
        <w:pStyle w:val="6"/>
        <w:spacing w:before="244" w:line="276" w:lineRule="auto"/>
        <w:ind w:right="515"/>
      </w:pPr>
      <w:r>
        <w:t>определять познавательную задачу, намечать путь ее решения и осуществлять подбор исторического материала, объекта;</w:t>
      </w:r>
    </w:p>
    <w:p w14:paraId="475BDF26">
      <w:pPr>
        <w:pStyle w:val="6"/>
        <w:spacing w:before="197" w:line="278" w:lineRule="auto"/>
        <w:ind w:right="516"/>
      </w:pPr>
      <w:r>
        <w:t>осуществлять анализ объекта в соответствии с принципом историзма, основными процедурами исторического познания;</w:t>
      </w:r>
    </w:p>
    <w:p w14:paraId="39BA821A">
      <w:pPr>
        <w:pStyle w:val="6"/>
        <w:spacing w:before="197" w:line="273" w:lineRule="auto"/>
        <w:ind w:right="509"/>
      </w:pPr>
      <w:r>
        <w:t>создавать</w:t>
      </w:r>
      <w:r>
        <w:rPr>
          <w:spacing w:val="69"/>
          <w:w w:val="150"/>
        </w:rPr>
        <w:t xml:space="preserve">  </w:t>
      </w:r>
      <w:r>
        <w:t>тексты</w:t>
      </w:r>
      <w:r>
        <w:rPr>
          <w:spacing w:val="69"/>
          <w:w w:val="150"/>
        </w:rPr>
        <w:t xml:space="preserve">  </w:t>
      </w:r>
      <w:r>
        <w:t>в</w:t>
      </w:r>
      <w:r>
        <w:rPr>
          <w:spacing w:val="69"/>
          <w:w w:val="150"/>
        </w:rPr>
        <w:t xml:space="preserve">  </w:t>
      </w:r>
      <w:r>
        <w:t>различных</w:t>
      </w:r>
      <w:r>
        <w:rPr>
          <w:spacing w:val="67"/>
          <w:w w:val="150"/>
        </w:rPr>
        <w:t xml:space="preserve">  </w:t>
      </w:r>
      <w:r>
        <w:t>форматах</w:t>
      </w:r>
      <w:r>
        <w:rPr>
          <w:spacing w:val="67"/>
          <w:w w:val="150"/>
        </w:rPr>
        <w:t xml:space="preserve">  </w:t>
      </w:r>
      <w:r>
        <w:t>с</w:t>
      </w:r>
      <w:r>
        <w:rPr>
          <w:spacing w:val="70"/>
          <w:w w:val="150"/>
        </w:rPr>
        <w:t xml:space="preserve">  </w:t>
      </w:r>
      <w:r>
        <w:t>учетом</w:t>
      </w:r>
      <w:r>
        <w:rPr>
          <w:spacing w:val="69"/>
          <w:w w:val="150"/>
        </w:rPr>
        <w:t xml:space="preserve">  </w:t>
      </w:r>
      <w:r>
        <w:t>назначения</w:t>
      </w:r>
      <w:r>
        <w:rPr>
          <w:spacing w:val="70"/>
          <w:w w:val="150"/>
        </w:rPr>
        <w:t xml:space="preserve">  </w:t>
      </w:r>
      <w:r>
        <w:t>информации и целевой аудитории;</w:t>
      </w:r>
    </w:p>
    <w:p w14:paraId="2AAD85FE">
      <w:pPr>
        <w:pStyle w:val="6"/>
        <w:spacing w:after="0" w:line="273" w:lineRule="auto"/>
        <w:sectPr>
          <w:footerReference r:id="rId461" w:type="default"/>
          <w:pgSz w:w="11920" w:h="16840"/>
          <w:pgMar w:top="1360" w:right="570" w:bottom="280" w:left="708" w:header="0" w:footer="0" w:gutter="0"/>
          <w:cols w:space="720" w:num="1"/>
        </w:sectPr>
      </w:pPr>
    </w:p>
    <w:p w14:paraId="09CA7DC2">
      <w:pPr>
        <w:pStyle w:val="6"/>
        <w:spacing w:before="76" w:line="276" w:lineRule="auto"/>
        <w:ind w:right="516"/>
      </w:pPr>
      <w:r>
        <w:t>соотносить</w:t>
      </w:r>
      <w:r>
        <w:rPr>
          <w:spacing w:val="-5"/>
        </w:rPr>
        <w:t xml:space="preserve"> </w:t>
      </w:r>
      <w:r>
        <w:t>полученный</w:t>
      </w:r>
      <w:r>
        <w:rPr>
          <w:spacing w:val="-4"/>
        </w:rPr>
        <w:t xml:space="preserve"> </w:t>
      </w:r>
      <w:r>
        <w:t>результат</w:t>
      </w:r>
      <w:r>
        <w:rPr>
          <w:spacing w:val="-4"/>
        </w:rPr>
        <w:t xml:space="preserve"> </w:t>
      </w:r>
      <w:r>
        <w:t>с</w:t>
      </w:r>
      <w:r>
        <w:rPr>
          <w:spacing w:val="-2"/>
        </w:rPr>
        <w:t xml:space="preserve"> </w:t>
      </w:r>
      <w:r>
        <w:t>имеющимся</w:t>
      </w:r>
      <w:r>
        <w:rPr>
          <w:spacing w:val="-2"/>
        </w:rPr>
        <w:t xml:space="preserve"> </w:t>
      </w:r>
      <w:r>
        <w:t>историческим</w:t>
      </w:r>
      <w:r>
        <w:rPr>
          <w:spacing w:val="-3"/>
        </w:rPr>
        <w:t xml:space="preserve"> </w:t>
      </w:r>
      <w:r>
        <w:t>знанием,</w:t>
      </w:r>
      <w:r>
        <w:rPr>
          <w:spacing w:val="-3"/>
        </w:rPr>
        <w:t xml:space="preserve"> </w:t>
      </w:r>
      <w:r>
        <w:t>определять</w:t>
      </w:r>
      <w:r>
        <w:rPr>
          <w:spacing w:val="-5"/>
        </w:rPr>
        <w:t xml:space="preserve"> </w:t>
      </w:r>
      <w:r>
        <w:t>новизну</w:t>
      </w:r>
      <w:r>
        <w:rPr>
          <w:spacing w:val="-11"/>
        </w:rPr>
        <w:t xml:space="preserve"> </w:t>
      </w:r>
      <w:r>
        <w:t>и обоснованность полученного результата;</w:t>
      </w:r>
    </w:p>
    <w:p w14:paraId="5F787FCB">
      <w:pPr>
        <w:pStyle w:val="6"/>
        <w:spacing w:before="201" w:line="273" w:lineRule="auto"/>
        <w:ind w:right="506"/>
      </w:pPr>
      <w:r>
        <w:t>представлять результаты своей деятельности в различных формах (сообщение, эссе, презентация, реферат, учебный проект и других);</w:t>
      </w:r>
    </w:p>
    <w:p w14:paraId="0CCEFEE8">
      <w:pPr>
        <w:pStyle w:val="6"/>
        <w:spacing w:before="204" w:line="278" w:lineRule="auto"/>
        <w:ind w:right="516"/>
      </w:pPr>
      <w:r>
        <w:t>объяснять сферу</w:t>
      </w:r>
      <w:r>
        <w:rPr>
          <w:spacing w:val="-4"/>
        </w:rPr>
        <w:t xml:space="preserve"> </w:t>
      </w:r>
      <w:r>
        <w:t>применения и значение проведенного учебного исследования в современном общественном контексте;</w:t>
      </w:r>
    </w:p>
    <w:p w14:paraId="460524B9">
      <w:pPr>
        <w:pStyle w:val="6"/>
        <w:tabs>
          <w:tab w:val="left" w:pos="2195"/>
          <w:tab w:val="left" w:pos="4326"/>
          <w:tab w:val="left" w:pos="5757"/>
          <w:tab w:val="left" w:pos="6621"/>
          <w:tab w:val="left" w:pos="8988"/>
        </w:tabs>
        <w:spacing w:before="195" w:line="276" w:lineRule="auto"/>
        <w:ind w:right="514"/>
      </w:pPr>
      <w:r>
        <w:rPr>
          <w:spacing w:val="-2"/>
        </w:rPr>
        <w:t>применять</w:t>
      </w:r>
      <w:r>
        <w:tab/>
      </w:r>
      <w:r>
        <w:rPr>
          <w:spacing w:val="-2"/>
        </w:rPr>
        <w:t>исторические</w:t>
      </w:r>
      <w:r>
        <w:tab/>
      </w:r>
      <w:r>
        <w:rPr>
          <w:spacing w:val="-2"/>
        </w:rPr>
        <w:t>знания</w:t>
      </w:r>
      <w:r>
        <w:tab/>
      </w:r>
      <w:r>
        <w:rPr>
          <w:spacing w:val="-10"/>
        </w:rPr>
        <w:t>и</w:t>
      </w:r>
      <w:r>
        <w:tab/>
      </w:r>
      <w:r>
        <w:rPr>
          <w:spacing w:val="-2"/>
        </w:rPr>
        <w:t>познавательные</w:t>
      </w:r>
      <w:r>
        <w:tab/>
      </w:r>
      <w:r>
        <w:rPr>
          <w:spacing w:val="-2"/>
        </w:rPr>
        <w:t xml:space="preserve">процедуры </w:t>
      </w:r>
      <w:r>
        <w:t>в интегрированных (междисциплинарных) учебных проектах, в том числе краеведческих.</w:t>
      </w:r>
    </w:p>
    <w:p w14:paraId="1D7F3FAB">
      <w:pPr>
        <w:pStyle w:val="6"/>
        <w:spacing w:before="202" w:line="276" w:lineRule="auto"/>
        <w:ind w:right="514"/>
      </w:pPr>
      <w:r>
        <w:t>У обучающегося будут сформированы следующие умения работать с информацией как часть познавательных универсальных учебных действий:</w:t>
      </w:r>
    </w:p>
    <w:p w14:paraId="7BB3F7F1">
      <w:pPr>
        <w:pStyle w:val="6"/>
        <w:spacing w:before="197" w:line="276" w:lineRule="auto"/>
        <w:ind w:right="508"/>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7EB1CD5A">
      <w:pPr>
        <w:pStyle w:val="6"/>
        <w:spacing w:before="200" w:line="276" w:lineRule="auto"/>
        <w:ind w:right="514"/>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14:paraId="4CB61183">
      <w:pPr>
        <w:pStyle w:val="6"/>
        <w:spacing w:before="203"/>
      </w:pPr>
      <w:r>
        <w:t>рассматривать</w:t>
      </w:r>
      <w:r>
        <w:rPr>
          <w:spacing w:val="-8"/>
        </w:rPr>
        <w:t xml:space="preserve"> </w:t>
      </w:r>
      <w:r>
        <w:t>комплексы</w:t>
      </w:r>
      <w:r>
        <w:rPr>
          <w:spacing w:val="-5"/>
        </w:rPr>
        <w:t xml:space="preserve"> </w:t>
      </w:r>
      <w:r>
        <w:t>источников,</w:t>
      </w:r>
      <w:r>
        <w:rPr>
          <w:spacing w:val="-1"/>
        </w:rPr>
        <w:t xml:space="preserve"> </w:t>
      </w:r>
      <w:r>
        <w:t>выявляя</w:t>
      </w:r>
      <w:r>
        <w:rPr>
          <w:spacing w:val="-2"/>
        </w:rPr>
        <w:t xml:space="preserve"> </w:t>
      </w:r>
      <w:r>
        <w:t>совпадения</w:t>
      </w:r>
      <w:r>
        <w:rPr>
          <w:spacing w:val="-2"/>
        </w:rPr>
        <w:t xml:space="preserve"> </w:t>
      </w:r>
      <w:r>
        <w:t>и</w:t>
      </w:r>
      <w:r>
        <w:rPr>
          <w:spacing w:val="-5"/>
        </w:rPr>
        <w:t xml:space="preserve"> </w:t>
      </w:r>
      <w:r>
        <w:t>различия</w:t>
      </w:r>
      <w:r>
        <w:rPr>
          <w:spacing w:val="-3"/>
        </w:rPr>
        <w:t xml:space="preserve"> </w:t>
      </w:r>
      <w:r>
        <w:t>их</w:t>
      </w:r>
      <w:r>
        <w:rPr>
          <w:spacing w:val="-1"/>
        </w:rPr>
        <w:t xml:space="preserve"> </w:t>
      </w:r>
      <w:r>
        <w:rPr>
          <w:spacing w:val="-2"/>
        </w:rPr>
        <w:t>свидетельств;</w:t>
      </w:r>
    </w:p>
    <w:p w14:paraId="0D8EAA3A">
      <w:pPr>
        <w:pStyle w:val="6"/>
        <w:spacing w:before="240" w:line="278" w:lineRule="auto"/>
        <w:ind w:right="513"/>
      </w:pPr>
      <w:r>
        <w:t>сопоставлять</w:t>
      </w:r>
      <w:r>
        <w:rPr>
          <w:spacing w:val="66"/>
          <w:w w:val="150"/>
        </w:rPr>
        <w:t xml:space="preserve">   </w:t>
      </w:r>
      <w:r>
        <w:t>оценки</w:t>
      </w:r>
      <w:r>
        <w:rPr>
          <w:spacing w:val="66"/>
          <w:w w:val="150"/>
        </w:rPr>
        <w:t xml:space="preserve">   </w:t>
      </w:r>
      <w:r>
        <w:t>исторических</w:t>
      </w:r>
      <w:r>
        <w:rPr>
          <w:spacing w:val="66"/>
          <w:w w:val="150"/>
        </w:rPr>
        <w:t xml:space="preserve">   </w:t>
      </w:r>
      <w:r>
        <w:t>событий</w:t>
      </w:r>
      <w:r>
        <w:rPr>
          <w:spacing w:val="66"/>
          <w:w w:val="150"/>
        </w:rPr>
        <w:t xml:space="preserve">   </w:t>
      </w:r>
      <w:r>
        <w:t>и</w:t>
      </w:r>
      <w:r>
        <w:rPr>
          <w:spacing w:val="66"/>
          <w:w w:val="150"/>
        </w:rPr>
        <w:t xml:space="preserve">   </w:t>
      </w:r>
      <w:r>
        <w:t>личностей,</w:t>
      </w:r>
      <w:r>
        <w:rPr>
          <w:spacing w:val="68"/>
          <w:w w:val="150"/>
        </w:rPr>
        <w:t xml:space="preserve">   </w:t>
      </w:r>
      <w:r>
        <w:t>приводимые в научной литературе и публицистике, объяснять причины расхождения мнений;</w:t>
      </w:r>
    </w:p>
    <w:p w14:paraId="502EE8BB">
      <w:pPr>
        <w:pStyle w:val="6"/>
        <w:spacing w:before="196" w:line="276" w:lineRule="auto"/>
        <w:ind w:right="514"/>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30484658">
      <w:pPr>
        <w:pStyle w:val="6"/>
        <w:spacing w:before="202" w:line="273" w:lineRule="auto"/>
        <w:ind w:right="517"/>
      </w:pPr>
      <w:r>
        <w:t>У обучающегося будут сформированы следующие умения общения как часть коммуникативных универсальных учебных действий:</w:t>
      </w:r>
    </w:p>
    <w:p w14:paraId="1798C06D">
      <w:pPr>
        <w:pStyle w:val="6"/>
        <w:spacing w:before="202" w:line="278" w:lineRule="auto"/>
        <w:ind w:right="513"/>
      </w:pPr>
      <w:r>
        <w:t>представлять</w:t>
      </w:r>
      <w:r>
        <w:rPr>
          <w:spacing w:val="80"/>
          <w:w w:val="150"/>
        </w:rPr>
        <w:t xml:space="preserve">  </w:t>
      </w:r>
      <w:r>
        <w:t>особенности</w:t>
      </w:r>
      <w:r>
        <w:rPr>
          <w:spacing w:val="80"/>
          <w:w w:val="150"/>
        </w:rPr>
        <w:t xml:space="preserve">  </w:t>
      </w:r>
      <w:r>
        <w:t>взаимодействия</w:t>
      </w:r>
      <w:r>
        <w:rPr>
          <w:spacing w:val="80"/>
          <w:w w:val="150"/>
        </w:rPr>
        <w:t xml:space="preserve">  </w:t>
      </w:r>
      <w:r>
        <w:t>людей</w:t>
      </w:r>
      <w:r>
        <w:rPr>
          <w:spacing w:val="80"/>
          <w:w w:val="150"/>
        </w:rPr>
        <w:t xml:space="preserve">  </w:t>
      </w:r>
      <w:r>
        <w:t>в</w:t>
      </w:r>
      <w:r>
        <w:rPr>
          <w:spacing w:val="80"/>
          <w:w w:val="150"/>
        </w:rPr>
        <w:t xml:space="preserve">  </w:t>
      </w:r>
      <w:r>
        <w:t>исторических</w:t>
      </w:r>
      <w:r>
        <w:rPr>
          <w:spacing w:val="80"/>
          <w:w w:val="150"/>
        </w:rPr>
        <w:t xml:space="preserve">  </w:t>
      </w:r>
      <w:r>
        <w:t>обществах</w:t>
      </w:r>
      <w:r>
        <w:rPr>
          <w:spacing w:val="40"/>
        </w:rPr>
        <w:t xml:space="preserve"> </w:t>
      </w:r>
      <w:r>
        <w:t>и современном мире;</w:t>
      </w:r>
    </w:p>
    <w:p w14:paraId="0F1E077A">
      <w:pPr>
        <w:pStyle w:val="6"/>
        <w:spacing w:before="197" w:line="276" w:lineRule="auto"/>
        <w:ind w:right="508"/>
      </w:pPr>
      <w:r>
        <w:t>участвовать</w:t>
      </w:r>
      <w:r>
        <w:rPr>
          <w:spacing w:val="80"/>
        </w:rPr>
        <w:t xml:space="preserve">  </w:t>
      </w:r>
      <w:r>
        <w:t>в</w:t>
      </w:r>
      <w:r>
        <w:rPr>
          <w:spacing w:val="80"/>
        </w:rPr>
        <w:t xml:space="preserve">  </w:t>
      </w:r>
      <w:r>
        <w:t>обсуждении</w:t>
      </w:r>
      <w:r>
        <w:rPr>
          <w:spacing w:val="80"/>
        </w:rPr>
        <w:t xml:space="preserve">  </w:t>
      </w:r>
      <w:r>
        <w:t>событий</w:t>
      </w:r>
      <w:r>
        <w:rPr>
          <w:spacing w:val="80"/>
        </w:rPr>
        <w:t xml:space="preserve">  </w:t>
      </w:r>
      <w:r>
        <w:t>и</w:t>
      </w:r>
      <w:r>
        <w:rPr>
          <w:spacing w:val="80"/>
        </w:rPr>
        <w:t xml:space="preserve">  </w:t>
      </w:r>
      <w:r>
        <w:t>личностей</w:t>
      </w:r>
      <w:r>
        <w:rPr>
          <w:spacing w:val="80"/>
        </w:rPr>
        <w:t xml:space="preserve">  </w:t>
      </w:r>
      <w:r>
        <w:t>прошлого</w:t>
      </w:r>
      <w:r>
        <w:rPr>
          <w:spacing w:val="80"/>
        </w:rPr>
        <w:t xml:space="preserve">  </w:t>
      </w:r>
      <w:r>
        <w:t>и</w:t>
      </w:r>
      <w:r>
        <w:rPr>
          <w:spacing w:val="80"/>
        </w:rPr>
        <w:t xml:space="preserve">  </w:t>
      </w:r>
      <w:r>
        <w:t>современности, в</w:t>
      </w:r>
      <w:r>
        <w:rPr>
          <w:spacing w:val="80"/>
          <w:w w:val="150"/>
        </w:rPr>
        <w:t xml:space="preserve"> </w:t>
      </w:r>
      <w:r>
        <w:t>том</w:t>
      </w:r>
      <w:r>
        <w:rPr>
          <w:spacing w:val="80"/>
          <w:w w:val="150"/>
        </w:rPr>
        <w:t xml:space="preserve"> </w:t>
      </w:r>
      <w:r>
        <w:t>числе</w:t>
      </w:r>
      <w:r>
        <w:rPr>
          <w:spacing w:val="80"/>
          <w:w w:val="150"/>
        </w:rPr>
        <w:t xml:space="preserve"> </w:t>
      </w:r>
      <w:r>
        <w:t>вызывающих</w:t>
      </w:r>
      <w:r>
        <w:rPr>
          <w:spacing w:val="80"/>
          <w:w w:val="150"/>
        </w:rPr>
        <w:t xml:space="preserve"> </w:t>
      </w:r>
      <w:r>
        <w:t>разные</w:t>
      </w:r>
      <w:r>
        <w:rPr>
          <w:spacing w:val="80"/>
          <w:w w:val="150"/>
        </w:rPr>
        <w:t xml:space="preserve"> </w:t>
      </w:r>
      <w:r>
        <w:t>оценки,</w:t>
      </w:r>
      <w:r>
        <w:rPr>
          <w:spacing w:val="80"/>
          <w:w w:val="150"/>
        </w:rPr>
        <w:t xml:space="preserve"> </w:t>
      </w:r>
      <w:r>
        <w:t>определяя</w:t>
      </w:r>
      <w:r>
        <w:rPr>
          <w:spacing w:val="80"/>
          <w:w w:val="150"/>
        </w:rPr>
        <w:t xml:space="preserve"> </w:t>
      </w:r>
      <w:r>
        <w:t>свою</w:t>
      </w:r>
      <w:r>
        <w:rPr>
          <w:spacing w:val="80"/>
          <w:w w:val="150"/>
        </w:rPr>
        <w:t xml:space="preserve"> </w:t>
      </w:r>
      <w:r>
        <w:t>позицию</w:t>
      </w:r>
      <w:r>
        <w:rPr>
          <w:spacing w:val="80"/>
          <w:w w:val="150"/>
        </w:rPr>
        <w:t xml:space="preserve"> </w:t>
      </w:r>
      <w:r>
        <w:t>и</w:t>
      </w:r>
      <w:r>
        <w:rPr>
          <w:spacing w:val="80"/>
          <w:w w:val="150"/>
        </w:rPr>
        <w:t xml:space="preserve"> </w:t>
      </w:r>
      <w:r>
        <w:t>обосновывая ее в ходе диалога;</w:t>
      </w:r>
    </w:p>
    <w:p w14:paraId="41B9A3BE">
      <w:pPr>
        <w:pStyle w:val="6"/>
        <w:spacing w:before="200"/>
      </w:pPr>
      <w:r>
        <w:t>выражать</w:t>
      </w:r>
      <w:r>
        <w:rPr>
          <w:spacing w:val="-6"/>
        </w:rPr>
        <w:t xml:space="preserve"> </w:t>
      </w:r>
      <w:r>
        <w:t>и</w:t>
      </w:r>
      <w:r>
        <w:rPr>
          <w:spacing w:val="-3"/>
        </w:rPr>
        <w:t xml:space="preserve"> </w:t>
      </w:r>
      <w:r>
        <w:t>аргументировать</w:t>
      </w:r>
      <w:r>
        <w:rPr>
          <w:spacing w:val="-4"/>
        </w:rPr>
        <w:t xml:space="preserve"> </w:t>
      </w:r>
      <w:r>
        <w:t>свою</w:t>
      </w:r>
      <w:r>
        <w:rPr>
          <w:spacing w:val="-2"/>
        </w:rPr>
        <w:t xml:space="preserve"> </w:t>
      </w:r>
      <w:r>
        <w:t>точку</w:t>
      </w:r>
      <w:r>
        <w:rPr>
          <w:spacing w:val="-7"/>
        </w:rPr>
        <w:t xml:space="preserve"> </w:t>
      </w:r>
      <w:r>
        <w:t>зрения</w:t>
      </w:r>
      <w:r>
        <w:rPr>
          <w:spacing w:val="-1"/>
        </w:rPr>
        <w:t xml:space="preserve"> </w:t>
      </w:r>
      <w:r>
        <w:t>в устном</w:t>
      </w:r>
      <w:r>
        <w:rPr>
          <w:spacing w:val="1"/>
        </w:rPr>
        <w:t xml:space="preserve"> </w:t>
      </w:r>
      <w:r>
        <w:t>высказывании,</w:t>
      </w:r>
      <w:r>
        <w:rPr>
          <w:spacing w:val="-2"/>
        </w:rPr>
        <w:t xml:space="preserve"> </w:t>
      </w:r>
      <w:r>
        <w:t>письменном</w:t>
      </w:r>
      <w:r>
        <w:rPr>
          <w:spacing w:val="-2"/>
        </w:rPr>
        <w:t xml:space="preserve"> тексте;</w:t>
      </w:r>
    </w:p>
    <w:p w14:paraId="55598FD5">
      <w:pPr>
        <w:pStyle w:val="6"/>
        <w:spacing w:before="240" w:line="278" w:lineRule="auto"/>
        <w:ind w:right="519"/>
      </w:pPr>
      <w:r>
        <w:t>владеть</w:t>
      </w:r>
      <w:r>
        <w:rPr>
          <w:spacing w:val="-2"/>
        </w:rPr>
        <w:t xml:space="preserve"> </w:t>
      </w:r>
      <w:r>
        <w:t>способами</w:t>
      </w:r>
      <w:r>
        <w:rPr>
          <w:spacing w:val="-2"/>
        </w:rPr>
        <w:t xml:space="preserve"> </w:t>
      </w:r>
      <w:r>
        <w:t>общения и</w:t>
      </w:r>
      <w:r>
        <w:rPr>
          <w:spacing w:val="-2"/>
        </w:rPr>
        <w:t xml:space="preserve"> </w:t>
      </w:r>
      <w:r>
        <w:t>конструктивного</w:t>
      </w:r>
      <w:r>
        <w:rPr>
          <w:spacing w:val="-2"/>
        </w:rPr>
        <w:t xml:space="preserve"> </w:t>
      </w:r>
      <w:r>
        <w:t>взаимодействия,</w:t>
      </w:r>
      <w:r>
        <w:rPr>
          <w:spacing w:val="-2"/>
        </w:rPr>
        <w:t xml:space="preserve"> </w:t>
      </w:r>
      <w:r>
        <w:t>в</w:t>
      </w:r>
      <w:r>
        <w:rPr>
          <w:spacing w:val="-2"/>
        </w:rPr>
        <w:t xml:space="preserve"> </w:t>
      </w:r>
      <w:r>
        <w:t>том</w:t>
      </w:r>
      <w:r>
        <w:rPr>
          <w:spacing w:val="-2"/>
        </w:rPr>
        <w:t xml:space="preserve"> </w:t>
      </w:r>
      <w:r>
        <w:t>числе межкультурного, в школе и социальном окружении.</w:t>
      </w:r>
    </w:p>
    <w:p w14:paraId="6C4C854D">
      <w:pPr>
        <w:pStyle w:val="6"/>
        <w:spacing w:before="196" w:line="448" w:lineRule="auto"/>
        <w:ind w:right="512"/>
      </w:pPr>
      <w:r>
        <w:t>У обучающегося будут сформированы следующие умения совместной деятельности: осознавать</w:t>
      </w:r>
      <w:r>
        <w:rPr>
          <w:spacing w:val="80"/>
          <w:w w:val="150"/>
        </w:rPr>
        <w:t xml:space="preserve"> </w:t>
      </w:r>
      <w:r>
        <w:t>на</w:t>
      </w:r>
      <w:r>
        <w:rPr>
          <w:spacing w:val="80"/>
          <w:w w:val="150"/>
        </w:rPr>
        <w:t xml:space="preserve"> </w:t>
      </w:r>
      <w:r>
        <w:t>основе</w:t>
      </w:r>
      <w:r>
        <w:rPr>
          <w:spacing w:val="80"/>
          <w:w w:val="150"/>
        </w:rPr>
        <w:t xml:space="preserve"> </w:t>
      </w:r>
      <w:r>
        <w:t>исторических</w:t>
      </w:r>
      <w:r>
        <w:rPr>
          <w:spacing w:val="80"/>
          <w:w w:val="150"/>
        </w:rPr>
        <w:t xml:space="preserve"> </w:t>
      </w:r>
      <w:r>
        <w:t>примеров</w:t>
      </w:r>
      <w:r>
        <w:rPr>
          <w:spacing w:val="80"/>
          <w:w w:val="150"/>
        </w:rPr>
        <w:t xml:space="preserve"> </w:t>
      </w:r>
      <w:r>
        <w:t>значение</w:t>
      </w:r>
      <w:r>
        <w:rPr>
          <w:spacing w:val="80"/>
          <w:w w:val="150"/>
        </w:rPr>
        <w:t xml:space="preserve"> </w:t>
      </w:r>
      <w:r>
        <w:t>совместной</w:t>
      </w:r>
      <w:r>
        <w:rPr>
          <w:spacing w:val="80"/>
          <w:w w:val="150"/>
        </w:rPr>
        <w:t xml:space="preserve"> </w:t>
      </w:r>
      <w:r>
        <w:t>деятельности</w:t>
      </w:r>
      <w:r>
        <w:rPr>
          <w:spacing w:val="80"/>
          <w:w w:val="150"/>
        </w:rPr>
        <w:t xml:space="preserve"> </w:t>
      </w:r>
      <w:r>
        <w:t>как</w:t>
      </w:r>
    </w:p>
    <w:p w14:paraId="15AF3690">
      <w:pPr>
        <w:pStyle w:val="6"/>
        <w:spacing w:after="0" w:line="448" w:lineRule="auto"/>
        <w:sectPr>
          <w:footerReference r:id="rId462" w:type="default"/>
          <w:pgSz w:w="11920" w:h="16840"/>
          <w:pgMar w:top="1360" w:right="570" w:bottom="280" w:left="708" w:header="0" w:footer="0" w:gutter="0"/>
          <w:cols w:space="720" w:num="1"/>
        </w:sectPr>
      </w:pPr>
    </w:p>
    <w:p w14:paraId="752407D3">
      <w:pPr>
        <w:pStyle w:val="6"/>
        <w:spacing w:before="76"/>
        <w:jc w:val="left"/>
      </w:pPr>
      <w:r>
        <w:t>эффективного</w:t>
      </w:r>
      <w:r>
        <w:rPr>
          <w:spacing w:val="-7"/>
        </w:rPr>
        <w:t xml:space="preserve"> </w:t>
      </w:r>
      <w:r>
        <w:t>средства</w:t>
      </w:r>
      <w:r>
        <w:rPr>
          <w:spacing w:val="-5"/>
        </w:rPr>
        <w:t xml:space="preserve"> </w:t>
      </w:r>
      <w:r>
        <w:t>достижения</w:t>
      </w:r>
      <w:r>
        <w:rPr>
          <w:spacing w:val="-5"/>
        </w:rPr>
        <w:t xml:space="preserve"> </w:t>
      </w:r>
      <w:r>
        <w:t>поставленных</w:t>
      </w:r>
      <w:r>
        <w:rPr>
          <w:spacing w:val="-6"/>
        </w:rPr>
        <w:t xml:space="preserve"> </w:t>
      </w:r>
      <w:r>
        <w:rPr>
          <w:spacing w:val="-2"/>
        </w:rPr>
        <w:t>целей;</w:t>
      </w:r>
    </w:p>
    <w:p w14:paraId="2F667549">
      <w:pPr>
        <w:pStyle w:val="6"/>
        <w:spacing w:before="240" w:line="278" w:lineRule="auto"/>
        <w:ind w:right="518"/>
        <w:jc w:val="left"/>
      </w:pPr>
      <w:r>
        <w:t>планировать и осуществлять совместную работу, коллективные учебные проекты по истории, в том числе на региональном материале;</w:t>
      </w:r>
    </w:p>
    <w:p w14:paraId="4C41BFEB">
      <w:pPr>
        <w:pStyle w:val="6"/>
        <w:tabs>
          <w:tab w:val="left" w:pos="1823"/>
          <w:tab w:val="left" w:pos="2574"/>
          <w:tab w:val="left" w:pos="3669"/>
          <w:tab w:val="left" w:pos="4085"/>
          <w:tab w:val="left" w:pos="5049"/>
          <w:tab w:val="left" w:pos="6036"/>
          <w:tab w:val="left" w:pos="6474"/>
          <w:tab w:val="left" w:pos="8429"/>
          <w:tab w:val="left" w:pos="9201"/>
        </w:tabs>
        <w:spacing w:before="196" w:line="276" w:lineRule="auto"/>
        <w:ind w:right="508"/>
        <w:jc w:val="left"/>
      </w:pPr>
      <w:r>
        <w:rPr>
          <w:spacing w:val="-2"/>
        </w:rPr>
        <w:t>определять</w:t>
      </w:r>
      <w:r>
        <w:tab/>
      </w:r>
      <w:r>
        <w:rPr>
          <w:spacing w:val="-4"/>
        </w:rPr>
        <w:t>свое</w:t>
      </w:r>
      <w:r>
        <w:tab/>
      </w:r>
      <w:r>
        <w:rPr>
          <w:spacing w:val="-2"/>
        </w:rPr>
        <w:t>участие</w:t>
      </w:r>
      <w:r>
        <w:tab/>
      </w:r>
      <w:r>
        <w:rPr>
          <w:spacing w:val="-10"/>
        </w:rPr>
        <w:t>в</w:t>
      </w:r>
      <w:r>
        <w:tab/>
      </w:r>
      <w:r>
        <w:rPr>
          <w:spacing w:val="-4"/>
        </w:rPr>
        <w:t>общей</w:t>
      </w:r>
      <w:r>
        <w:tab/>
      </w:r>
      <w:r>
        <w:rPr>
          <w:spacing w:val="-2"/>
        </w:rPr>
        <w:t>работе</w:t>
      </w:r>
      <w:r>
        <w:tab/>
      </w:r>
      <w:r>
        <w:rPr>
          <w:spacing w:val="-10"/>
        </w:rPr>
        <w:t>и</w:t>
      </w:r>
      <w:r>
        <w:tab/>
      </w:r>
      <w:r>
        <w:rPr>
          <w:spacing w:val="-2"/>
        </w:rPr>
        <w:t>координировать</w:t>
      </w:r>
      <w:r>
        <w:tab/>
      </w:r>
      <w:r>
        <w:rPr>
          <w:spacing w:val="-4"/>
        </w:rPr>
        <w:t>свои</w:t>
      </w:r>
      <w:r>
        <w:tab/>
      </w:r>
      <w:r>
        <w:rPr>
          <w:spacing w:val="-2"/>
        </w:rPr>
        <w:t xml:space="preserve">действия </w:t>
      </w:r>
      <w:r>
        <w:t>с другими членами команды;</w:t>
      </w:r>
    </w:p>
    <w:p w14:paraId="4421E69F">
      <w:pPr>
        <w:pStyle w:val="6"/>
        <w:spacing w:before="202"/>
        <w:jc w:val="left"/>
      </w:pPr>
      <w:r>
        <w:t>оценивать</w:t>
      </w:r>
      <w:r>
        <w:rPr>
          <w:spacing w:val="-7"/>
        </w:rPr>
        <w:t xml:space="preserve"> </w:t>
      </w:r>
      <w:r>
        <w:t>полученные</w:t>
      </w:r>
      <w:r>
        <w:rPr>
          <w:spacing w:val="-1"/>
        </w:rPr>
        <w:t xml:space="preserve"> </w:t>
      </w:r>
      <w:r>
        <w:t>результаты</w:t>
      </w:r>
      <w:r>
        <w:rPr>
          <w:spacing w:val="-5"/>
        </w:rPr>
        <w:t xml:space="preserve"> </w:t>
      </w:r>
      <w:r>
        <w:t>и</w:t>
      </w:r>
      <w:r>
        <w:rPr>
          <w:spacing w:val="-3"/>
        </w:rPr>
        <w:t xml:space="preserve"> </w:t>
      </w:r>
      <w:r>
        <w:t>свой</w:t>
      </w:r>
      <w:r>
        <w:rPr>
          <w:spacing w:val="-3"/>
        </w:rPr>
        <w:t xml:space="preserve"> </w:t>
      </w:r>
      <w:r>
        <w:t>вклад</w:t>
      </w:r>
      <w:r>
        <w:rPr>
          <w:spacing w:val="-2"/>
        </w:rPr>
        <w:t xml:space="preserve"> </w:t>
      </w:r>
      <w:r>
        <w:t>в</w:t>
      </w:r>
      <w:r>
        <w:rPr>
          <w:spacing w:val="-4"/>
        </w:rPr>
        <w:t xml:space="preserve"> </w:t>
      </w:r>
      <w:r>
        <w:t>общую</w:t>
      </w:r>
      <w:r>
        <w:rPr>
          <w:spacing w:val="-2"/>
        </w:rPr>
        <w:t xml:space="preserve"> работу.</w:t>
      </w:r>
    </w:p>
    <w:p w14:paraId="480303CA">
      <w:pPr>
        <w:pStyle w:val="6"/>
        <w:spacing w:before="240" w:line="276" w:lineRule="auto"/>
        <w:ind w:right="510"/>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самоорганизации</w:t>
      </w:r>
      <w:r>
        <w:rPr>
          <w:spacing w:val="80"/>
        </w:rPr>
        <w:t xml:space="preserve"> </w:t>
      </w:r>
      <w:r>
        <w:t>как</w:t>
      </w:r>
      <w:r>
        <w:rPr>
          <w:spacing w:val="80"/>
        </w:rPr>
        <w:t xml:space="preserve"> </w:t>
      </w:r>
      <w:r>
        <w:t>части регулятивных универсальных учебных действий:</w:t>
      </w:r>
    </w:p>
    <w:p w14:paraId="362F1CA7">
      <w:pPr>
        <w:pStyle w:val="6"/>
        <w:spacing w:before="201" w:line="448" w:lineRule="auto"/>
        <w:ind w:right="4052"/>
        <w:jc w:val="left"/>
      </w:pPr>
      <w:r>
        <w:t>выявлять проблему, задачи, требующие решения;</w:t>
      </w:r>
      <w:r>
        <w:rPr>
          <w:spacing w:val="40"/>
        </w:rPr>
        <w:t xml:space="preserve"> </w:t>
      </w:r>
      <w:r>
        <w:t>составлять план действий, определять способ решения; последовательно</w:t>
      </w:r>
      <w:r>
        <w:rPr>
          <w:spacing w:val="-8"/>
        </w:rPr>
        <w:t xml:space="preserve"> </w:t>
      </w:r>
      <w:r>
        <w:t>реализовывать</w:t>
      </w:r>
      <w:r>
        <w:rPr>
          <w:spacing w:val="-10"/>
        </w:rPr>
        <w:t xml:space="preserve"> </w:t>
      </w:r>
      <w:r>
        <w:t>намеченный</w:t>
      </w:r>
      <w:r>
        <w:rPr>
          <w:spacing w:val="-9"/>
        </w:rPr>
        <w:t xml:space="preserve"> </w:t>
      </w:r>
      <w:r>
        <w:t>план</w:t>
      </w:r>
      <w:r>
        <w:rPr>
          <w:spacing w:val="-9"/>
        </w:rPr>
        <w:t xml:space="preserve"> </w:t>
      </w:r>
      <w:r>
        <w:t>действий.</w:t>
      </w:r>
    </w:p>
    <w:p w14:paraId="78F1606A">
      <w:pPr>
        <w:pStyle w:val="6"/>
        <w:spacing w:before="4" w:line="276" w:lineRule="auto"/>
        <w:ind w:right="51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самоконтроля,</w:t>
      </w:r>
      <w:r>
        <w:rPr>
          <w:spacing w:val="40"/>
        </w:rPr>
        <w:t xml:space="preserve"> </w:t>
      </w:r>
      <w:r>
        <w:t>принятия</w:t>
      </w:r>
      <w:r>
        <w:rPr>
          <w:spacing w:val="40"/>
        </w:rPr>
        <w:t xml:space="preserve"> </w:t>
      </w:r>
      <w:r>
        <w:t>себя</w:t>
      </w:r>
      <w:r>
        <w:rPr>
          <w:spacing w:val="40"/>
        </w:rPr>
        <w:t xml:space="preserve"> </w:t>
      </w:r>
      <w:r>
        <w:t>и других как часть регулятивных универсальных учебных действий:</w:t>
      </w:r>
    </w:p>
    <w:p w14:paraId="6162F839">
      <w:pPr>
        <w:pStyle w:val="6"/>
        <w:spacing w:before="197"/>
        <w:jc w:val="left"/>
      </w:pPr>
      <w:r>
        <w:t>осуществлять</w:t>
      </w:r>
      <w:r>
        <w:rPr>
          <w:spacing w:val="-7"/>
        </w:rPr>
        <w:t xml:space="preserve"> </w:t>
      </w:r>
      <w:r>
        <w:t>самоконтроль,</w:t>
      </w:r>
      <w:r>
        <w:rPr>
          <w:spacing w:val="-2"/>
        </w:rPr>
        <w:t xml:space="preserve"> </w:t>
      </w:r>
      <w:r>
        <w:t>рефлексию</w:t>
      </w:r>
      <w:r>
        <w:rPr>
          <w:spacing w:val="-4"/>
        </w:rPr>
        <w:t xml:space="preserve"> </w:t>
      </w:r>
      <w:r>
        <w:t>и</w:t>
      </w:r>
      <w:r>
        <w:rPr>
          <w:spacing w:val="-3"/>
        </w:rPr>
        <w:t xml:space="preserve"> </w:t>
      </w:r>
      <w:r>
        <w:t>самооценку</w:t>
      </w:r>
      <w:r>
        <w:rPr>
          <w:spacing w:val="-10"/>
        </w:rPr>
        <w:t xml:space="preserve"> </w:t>
      </w:r>
      <w:r>
        <w:t>полученных</w:t>
      </w:r>
      <w:r>
        <w:rPr>
          <w:spacing w:val="-2"/>
        </w:rPr>
        <w:t xml:space="preserve"> результатов;</w:t>
      </w:r>
    </w:p>
    <w:p w14:paraId="3C5D1998">
      <w:pPr>
        <w:pStyle w:val="6"/>
        <w:spacing w:before="245"/>
        <w:jc w:val="left"/>
      </w:pPr>
      <w:r>
        <w:t>вносить</w:t>
      </w:r>
      <w:r>
        <w:rPr>
          <w:spacing w:val="-7"/>
        </w:rPr>
        <w:t xml:space="preserve"> </w:t>
      </w:r>
      <w:r>
        <w:t>коррективы</w:t>
      </w:r>
      <w:r>
        <w:rPr>
          <w:spacing w:val="-4"/>
        </w:rPr>
        <w:t xml:space="preserve"> </w:t>
      </w:r>
      <w:r>
        <w:t>в</w:t>
      </w:r>
      <w:r>
        <w:rPr>
          <w:spacing w:val="-4"/>
        </w:rPr>
        <w:t xml:space="preserve"> </w:t>
      </w:r>
      <w:r>
        <w:t>свою</w:t>
      </w:r>
      <w:r>
        <w:rPr>
          <w:spacing w:val="-2"/>
        </w:rPr>
        <w:t xml:space="preserve"> </w:t>
      </w:r>
      <w:r>
        <w:t>работу</w:t>
      </w:r>
      <w:r>
        <w:rPr>
          <w:spacing w:val="-10"/>
        </w:rPr>
        <w:t xml:space="preserve"> </w:t>
      </w:r>
      <w:r>
        <w:t>с</w:t>
      </w:r>
      <w:r>
        <w:rPr>
          <w:spacing w:val="3"/>
        </w:rPr>
        <w:t xml:space="preserve"> </w:t>
      </w:r>
      <w:r>
        <w:t>учетом</w:t>
      </w:r>
      <w:r>
        <w:rPr>
          <w:spacing w:val="1"/>
        </w:rPr>
        <w:t xml:space="preserve"> </w:t>
      </w:r>
      <w:r>
        <w:t>установленных</w:t>
      </w:r>
      <w:r>
        <w:rPr>
          <w:spacing w:val="-2"/>
        </w:rPr>
        <w:t xml:space="preserve"> </w:t>
      </w:r>
      <w:r>
        <w:t>ошибок,</w:t>
      </w:r>
      <w:r>
        <w:rPr>
          <w:spacing w:val="-2"/>
        </w:rPr>
        <w:t xml:space="preserve"> </w:t>
      </w:r>
      <w:r>
        <w:t>возникших</w:t>
      </w:r>
      <w:r>
        <w:rPr>
          <w:spacing w:val="-2"/>
        </w:rPr>
        <w:t xml:space="preserve"> трудностей;</w:t>
      </w:r>
    </w:p>
    <w:p w14:paraId="6FF049B4">
      <w:pPr>
        <w:pStyle w:val="6"/>
        <w:tabs>
          <w:tab w:val="left" w:pos="1895"/>
          <w:tab w:val="left" w:pos="2770"/>
          <w:tab w:val="left" w:pos="4401"/>
          <w:tab w:val="left" w:pos="4941"/>
          <w:tab w:val="left" w:pos="6072"/>
          <w:tab w:val="left" w:pos="7344"/>
          <w:tab w:val="left" w:pos="7868"/>
          <w:tab w:val="left" w:pos="9068"/>
        </w:tabs>
        <w:spacing w:before="240" w:line="276" w:lineRule="auto"/>
        <w:ind w:right="515"/>
        <w:jc w:val="left"/>
      </w:pPr>
      <w:r>
        <w:rPr>
          <w:spacing w:val="-2"/>
        </w:rPr>
        <w:t>осознавать</w:t>
      </w:r>
      <w:r>
        <w:tab/>
      </w:r>
      <w:r>
        <w:rPr>
          <w:spacing w:val="-4"/>
        </w:rPr>
        <w:t>свои</w:t>
      </w:r>
      <w:r>
        <w:tab/>
      </w:r>
      <w:r>
        <w:rPr>
          <w:spacing w:val="-2"/>
        </w:rPr>
        <w:t>достижения</w:t>
      </w:r>
      <w:r>
        <w:tab/>
      </w:r>
      <w:r>
        <w:rPr>
          <w:spacing w:val="-10"/>
        </w:rPr>
        <w:t>и</w:t>
      </w:r>
      <w:r>
        <w:tab/>
      </w:r>
      <w:r>
        <w:rPr>
          <w:spacing w:val="-2"/>
        </w:rPr>
        <w:t>слабые</w:t>
      </w:r>
      <w:r>
        <w:tab/>
      </w:r>
      <w:r>
        <w:rPr>
          <w:spacing w:val="-2"/>
        </w:rPr>
        <w:t>стороны</w:t>
      </w:r>
      <w:r>
        <w:tab/>
      </w:r>
      <w:r>
        <w:rPr>
          <w:spacing w:val="-10"/>
        </w:rPr>
        <w:t>в</w:t>
      </w:r>
      <w:r>
        <w:tab/>
      </w:r>
      <w:r>
        <w:rPr>
          <w:spacing w:val="-2"/>
        </w:rPr>
        <w:t>учении,</w:t>
      </w:r>
      <w:r>
        <w:tab/>
      </w:r>
      <w:r>
        <w:rPr>
          <w:spacing w:val="-2"/>
        </w:rPr>
        <w:t xml:space="preserve">школьном </w:t>
      </w:r>
      <w:r>
        <w:t>и внешкольном общении, сотрудничестве со сверстниками и людьми старших поколений;</w:t>
      </w:r>
    </w:p>
    <w:p w14:paraId="0F6EB50D">
      <w:pPr>
        <w:pStyle w:val="6"/>
        <w:spacing w:before="201"/>
        <w:jc w:val="left"/>
      </w:pPr>
      <w:r>
        <w:t>признавать</w:t>
      </w:r>
      <w:r>
        <w:rPr>
          <w:spacing w:val="-4"/>
        </w:rPr>
        <w:t xml:space="preserve"> </w:t>
      </w:r>
      <w:r>
        <w:t>свое</w:t>
      </w:r>
      <w:r>
        <w:rPr>
          <w:spacing w:val="-1"/>
        </w:rPr>
        <w:t xml:space="preserve"> </w:t>
      </w:r>
      <w:r>
        <w:t>право</w:t>
      </w:r>
      <w:r>
        <w:rPr>
          <w:spacing w:val="-2"/>
        </w:rPr>
        <w:t xml:space="preserve"> </w:t>
      </w:r>
      <w:r>
        <w:t>и</w:t>
      </w:r>
      <w:r>
        <w:rPr>
          <w:spacing w:val="-3"/>
        </w:rPr>
        <w:t xml:space="preserve"> </w:t>
      </w:r>
      <w:r>
        <w:t>право</w:t>
      </w:r>
      <w:r>
        <w:rPr>
          <w:spacing w:val="-2"/>
        </w:rPr>
        <w:t xml:space="preserve"> </w:t>
      </w:r>
      <w:r>
        <w:t>других</w:t>
      </w:r>
      <w:r>
        <w:rPr>
          <w:spacing w:val="-2"/>
        </w:rPr>
        <w:t xml:space="preserve"> </w:t>
      </w:r>
      <w:r>
        <w:t>на</w:t>
      </w:r>
      <w:r>
        <w:rPr>
          <w:spacing w:val="-1"/>
        </w:rPr>
        <w:t xml:space="preserve"> </w:t>
      </w:r>
      <w:r>
        <w:rPr>
          <w:spacing w:val="-2"/>
        </w:rPr>
        <w:t>ошибки;</w:t>
      </w:r>
    </w:p>
    <w:p w14:paraId="0B3D7274">
      <w:pPr>
        <w:pStyle w:val="6"/>
        <w:spacing w:before="240"/>
        <w:jc w:val="left"/>
      </w:pPr>
      <w:r>
        <w:t>вносить</w:t>
      </w:r>
      <w:r>
        <w:rPr>
          <w:spacing w:val="-6"/>
        </w:rPr>
        <w:t xml:space="preserve"> </w:t>
      </w:r>
      <w:r>
        <w:t>конструктивные</w:t>
      </w:r>
      <w:r>
        <w:rPr>
          <w:spacing w:val="-4"/>
        </w:rPr>
        <w:t xml:space="preserve"> </w:t>
      </w:r>
      <w:r>
        <w:t>предложения</w:t>
      </w:r>
      <w:r>
        <w:rPr>
          <w:spacing w:val="-3"/>
        </w:rPr>
        <w:t xml:space="preserve"> </w:t>
      </w:r>
      <w:r>
        <w:t>для</w:t>
      </w:r>
      <w:r>
        <w:rPr>
          <w:spacing w:val="-3"/>
        </w:rPr>
        <w:t xml:space="preserve"> </w:t>
      </w:r>
      <w:r>
        <w:t>совместного</w:t>
      </w:r>
      <w:r>
        <w:rPr>
          <w:spacing w:val="-4"/>
        </w:rPr>
        <w:t xml:space="preserve"> </w:t>
      </w:r>
      <w:r>
        <w:t>решения</w:t>
      </w:r>
      <w:r>
        <w:rPr>
          <w:spacing w:val="-3"/>
        </w:rPr>
        <w:t xml:space="preserve"> </w:t>
      </w:r>
      <w:r>
        <w:t>учебных</w:t>
      </w:r>
      <w:r>
        <w:rPr>
          <w:spacing w:val="-4"/>
        </w:rPr>
        <w:t xml:space="preserve"> </w:t>
      </w:r>
      <w:r>
        <w:t>задач,</w:t>
      </w:r>
      <w:r>
        <w:rPr>
          <w:spacing w:val="-4"/>
        </w:rPr>
        <w:t xml:space="preserve"> </w:t>
      </w:r>
      <w:r>
        <w:rPr>
          <w:spacing w:val="-2"/>
        </w:rPr>
        <w:t>проблем.</w:t>
      </w:r>
    </w:p>
    <w:p w14:paraId="0CB90592">
      <w:pPr>
        <w:pStyle w:val="6"/>
        <w:spacing w:before="245" w:line="276" w:lineRule="auto"/>
        <w:ind w:right="504"/>
      </w:pPr>
      <w:r>
        <w:t>Предметные результаты изучения предмета «История» на углубленном уровне согласно требованиям Федерального государственного стандарта среднего общего образования</w:t>
      </w:r>
      <w:r>
        <w:rPr>
          <w:spacing w:val="80"/>
        </w:rPr>
        <w:t xml:space="preserve"> </w:t>
      </w:r>
      <w:r>
        <w:t>должны отражать: требования к результатам освоения базового курса и дополнительные требования к результатам освоения углубленного курса.</w:t>
      </w:r>
    </w:p>
    <w:p w14:paraId="249820CA">
      <w:pPr>
        <w:pStyle w:val="6"/>
        <w:spacing w:before="198"/>
        <w:jc w:val="left"/>
      </w:pPr>
      <w:r>
        <w:t>Требования</w:t>
      </w:r>
      <w:r>
        <w:rPr>
          <w:spacing w:val="-5"/>
        </w:rPr>
        <w:t xml:space="preserve"> </w:t>
      </w:r>
      <w:r>
        <w:t>к</w:t>
      </w:r>
      <w:r>
        <w:rPr>
          <w:spacing w:val="-4"/>
        </w:rPr>
        <w:t xml:space="preserve"> </w:t>
      </w:r>
      <w:r>
        <w:t>предметным</w:t>
      </w:r>
      <w:r>
        <w:rPr>
          <w:spacing w:val="-3"/>
        </w:rPr>
        <w:t xml:space="preserve"> </w:t>
      </w:r>
      <w:r>
        <w:t>результатам</w:t>
      </w:r>
      <w:r>
        <w:rPr>
          <w:spacing w:val="-1"/>
        </w:rPr>
        <w:t xml:space="preserve"> </w:t>
      </w:r>
      <w:r>
        <w:t>освоения</w:t>
      </w:r>
      <w:r>
        <w:rPr>
          <w:spacing w:val="-3"/>
        </w:rPr>
        <w:t xml:space="preserve"> </w:t>
      </w:r>
      <w:r>
        <w:t>базового</w:t>
      </w:r>
      <w:r>
        <w:rPr>
          <w:spacing w:val="-4"/>
        </w:rPr>
        <w:t xml:space="preserve"> </w:t>
      </w:r>
      <w:r>
        <w:t>курса</w:t>
      </w:r>
      <w:r>
        <w:rPr>
          <w:spacing w:val="-2"/>
        </w:rPr>
        <w:t xml:space="preserve"> </w:t>
      </w:r>
      <w:r>
        <w:t>истории</w:t>
      </w:r>
      <w:r>
        <w:rPr>
          <w:spacing w:val="-5"/>
        </w:rPr>
        <w:t xml:space="preserve"> </w:t>
      </w:r>
      <w:r>
        <w:t>должны</w:t>
      </w:r>
      <w:r>
        <w:rPr>
          <w:spacing w:val="-5"/>
        </w:rPr>
        <w:t xml:space="preserve"> </w:t>
      </w:r>
      <w:r>
        <w:rPr>
          <w:spacing w:val="-2"/>
        </w:rPr>
        <w:t>отражать:</w:t>
      </w:r>
    </w:p>
    <w:p w14:paraId="68340E3B">
      <w:pPr>
        <w:pStyle w:val="6"/>
        <w:tabs>
          <w:tab w:val="left" w:pos="9370"/>
        </w:tabs>
        <w:spacing w:before="241" w:line="276" w:lineRule="auto"/>
        <w:ind w:right="508"/>
      </w:pPr>
      <w:r>
        <w:t>Понимание значимости России в мировых политических и социально-экономических процессах ХХ – начала XXI</w:t>
      </w:r>
      <w:r>
        <w:rPr>
          <w:spacing w:val="-4"/>
        </w:rPr>
        <w:t xml:space="preserve"> </w:t>
      </w:r>
      <w:r>
        <w:t>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w:t>
      </w:r>
      <w:r>
        <w:rPr>
          <w:spacing w:val="40"/>
        </w:rPr>
        <w:t xml:space="preserve"> </w:t>
      </w:r>
      <w:r>
        <w:rPr>
          <w:spacing w:val="-2"/>
        </w:rPr>
        <w:t>понимание</w:t>
      </w:r>
      <w:r>
        <w:tab/>
      </w:r>
      <w:r>
        <w:rPr>
          <w:spacing w:val="-2"/>
        </w:rPr>
        <w:t>причин</w:t>
      </w:r>
    </w:p>
    <w:p w14:paraId="678DF823">
      <w:pPr>
        <w:pStyle w:val="6"/>
        <w:spacing w:before="3" w:line="276" w:lineRule="auto"/>
        <w:ind w:right="507"/>
      </w:pPr>
      <w:r>
        <w:t>и следствий распада СССР, возрождения Российской Федерации как мировой державы, воссоединения</w:t>
      </w:r>
      <w:r>
        <w:rPr>
          <w:spacing w:val="80"/>
        </w:rPr>
        <w:t xml:space="preserve">    </w:t>
      </w:r>
      <w:r>
        <w:t>Крыма</w:t>
      </w:r>
      <w:r>
        <w:rPr>
          <w:spacing w:val="80"/>
        </w:rPr>
        <w:t xml:space="preserve">    </w:t>
      </w:r>
      <w:r>
        <w:t>с</w:t>
      </w:r>
      <w:r>
        <w:rPr>
          <w:spacing w:val="80"/>
          <w:w w:val="150"/>
        </w:rPr>
        <w:t xml:space="preserve">   </w:t>
      </w:r>
      <w:r>
        <w:t>Россией,</w:t>
      </w:r>
      <w:r>
        <w:rPr>
          <w:spacing w:val="80"/>
        </w:rPr>
        <w:t xml:space="preserve">    </w:t>
      </w:r>
      <w:r>
        <w:t>специальной</w:t>
      </w:r>
      <w:r>
        <w:rPr>
          <w:spacing w:val="80"/>
        </w:rPr>
        <w:t xml:space="preserve">    </w:t>
      </w:r>
      <w:r>
        <w:t>военной</w:t>
      </w:r>
      <w:r>
        <w:rPr>
          <w:spacing w:val="80"/>
        </w:rPr>
        <w:t xml:space="preserve">    </w:t>
      </w:r>
      <w:r>
        <w:t>операции на</w:t>
      </w:r>
      <w:r>
        <w:rPr>
          <w:spacing w:val="58"/>
          <w:w w:val="150"/>
        </w:rPr>
        <w:t xml:space="preserve"> </w:t>
      </w:r>
      <w:r>
        <w:t>Украине</w:t>
      </w:r>
      <w:r>
        <w:rPr>
          <w:spacing w:val="61"/>
          <w:w w:val="150"/>
        </w:rPr>
        <w:t xml:space="preserve"> </w:t>
      </w:r>
      <w:r>
        <w:t>и</w:t>
      </w:r>
      <w:r>
        <w:rPr>
          <w:spacing w:val="60"/>
          <w:w w:val="150"/>
        </w:rPr>
        <w:t xml:space="preserve"> </w:t>
      </w:r>
      <w:r>
        <w:t>других</w:t>
      </w:r>
      <w:r>
        <w:rPr>
          <w:spacing w:val="60"/>
          <w:w w:val="150"/>
        </w:rPr>
        <w:t xml:space="preserve"> </w:t>
      </w:r>
      <w:r>
        <w:t>важнейших</w:t>
      </w:r>
      <w:r>
        <w:rPr>
          <w:spacing w:val="60"/>
          <w:w w:val="150"/>
        </w:rPr>
        <w:t xml:space="preserve"> </w:t>
      </w:r>
      <w:r>
        <w:t>событий</w:t>
      </w:r>
      <w:r>
        <w:rPr>
          <w:spacing w:val="64"/>
          <w:w w:val="150"/>
        </w:rPr>
        <w:t xml:space="preserve"> </w:t>
      </w:r>
      <w:r>
        <w:t>ХХ</w:t>
      </w:r>
      <w:r>
        <w:rPr>
          <w:spacing w:val="59"/>
          <w:w w:val="150"/>
        </w:rPr>
        <w:t xml:space="preserve"> </w:t>
      </w:r>
      <w:r>
        <w:t>–</w:t>
      </w:r>
      <w:r>
        <w:rPr>
          <w:spacing w:val="60"/>
          <w:w w:val="150"/>
        </w:rPr>
        <w:t xml:space="preserve"> </w:t>
      </w:r>
      <w:r>
        <w:t>начала</w:t>
      </w:r>
      <w:r>
        <w:rPr>
          <w:spacing w:val="62"/>
          <w:w w:val="150"/>
        </w:rPr>
        <w:t xml:space="preserve"> </w:t>
      </w:r>
      <w:r>
        <w:t>XXI</w:t>
      </w:r>
      <w:r>
        <w:rPr>
          <w:spacing w:val="-3"/>
        </w:rPr>
        <w:t xml:space="preserve"> </w:t>
      </w:r>
      <w:r>
        <w:t>в.,</w:t>
      </w:r>
      <w:r>
        <w:rPr>
          <w:spacing w:val="60"/>
          <w:w w:val="150"/>
        </w:rPr>
        <w:t xml:space="preserve"> </w:t>
      </w:r>
      <w:r>
        <w:t>особенности</w:t>
      </w:r>
      <w:r>
        <w:rPr>
          <w:spacing w:val="60"/>
          <w:w w:val="150"/>
        </w:rPr>
        <w:t xml:space="preserve"> </w:t>
      </w:r>
      <w:r>
        <w:rPr>
          <w:spacing w:val="-2"/>
        </w:rPr>
        <w:t>развития</w:t>
      </w:r>
    </w:p>
    <w:p w14:paraId="74B9628C">
      <w:pPr>
        <w:pStyle w:val="6"/>
        <w:spacing w:after="0" w:line="276" w:lineRule="auto"/>
        <w:sectPr>
          <w:footerReference r:id="rId463" w:type="default"/>
          <w:pgSz w:w="11920" w:h="16840"/>
          <w:pgMar w:top="1360" w:right="570" w:bottom="280" w:left="708" w:header="0" w:footer="0" w:gutter="0"/>
          <w:cols w:space="720" w:num="1"/>
        </w:sectPr>
      </w:pPr>
    </w:p>
    <w:p w14:paraId="5B60B9FE">
      <w:pPr>
        <w:pStyle w:val="6"/>
        <w:spacing w:before="76"/>
      </w:pPr>
      <w:r>
        <w:t>культуры</w:t>
      </w:r>
      <w:r>
        <w:rPr>
          <w:spacing w:val="-6"/>
        </w:rPr>
        <w:t xml:space="preserve"> </w:t>
      </w:r>
      <w:r>
        <w:t>народов</w:t>
      </w:r>
      <w:r>
        <w:rPr>
          <w:spacing w:val="-5"/>
        </w:rPr>
        <w:t xml:space="preserve"> </w:t>
      </w:r>
      <w:r>
        <w:t>СССР</w:t>
      </w:r>
      <w:r>
        <w:rPr>
          <w:spacing w:val="-5"/>
        </w:rPr>
        <w:t xml:space="preserve"> </w:t>
      </w:r>
      <w:r>
        <w:rPr>
          <w:spacing w:val="-2"/>
        </w:rPr>
        <w:t>(России).</w:t>
      </w:r>
    </w:p>
    <w:p w14:paraId="76048453">
      <w:pPr>
        <w:pStyle w:val="6"/>
        <w:spacing w:before="240" w:line="276" w:lineRule="auto"/>
        <w:ind w:right="511"/>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6E50BE22">
      <w:pPr>
        <w:pStyle w:val="6"/>
        <w:spacing w:before="201" w:line="276" w:lineRule="auto"/>
        <w:ind w:right="510"/>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w:t>
      </w:r>
      <w:r>
        <w:rPr>
          <w:spacing w:val="-5"/>
        </w:rPr>
        <w:t xml:space="preserve"> </w:t>
      </w:r>
      <w:r>
        <w:t xml:space="preserve">в. и их участников, образа жизни людей и его изменения в Новейшую эпоху, </w:t>
      </w:r>
      <w:r>
        <w:rPr>
          <w:spacing w:val="-2"/>
        </w:rPr>
        <w:t>формулировать</w:t>
      </w:r>
    </w:p>
    <w:p w14:paraId="4A61F118">
      <w:pPr>
        <w:pStyle w:val="6"/>
        <w:spacing w:before="2" w:line="276" w:lineRule="auto"/>
        <w:ind w:right="516"/>
      </w:pPr>
      <w:r>
        <w:t>и</w:t>
      </w:r>
      <w:r>
        <w:rPr>
          <w:spacing w:val="80"/>
          <w:w w:val="150"/>
        </w:rPr>
        <w:t xml:space="preserve">  </w:t>
      </w:r>
      <w:r>
        <w:t>обосновывать</w:t>
      </w:r>
      <w:r>
        <w:rPr>
          <w:spacing w:val="80"/>
          <w:w w:val="150"/>
        </w:rPr>
        <w:t xml:space="preserve">  </w:t>
      </w:r>
      <w:r>
        <w:t>собственную</w:t>
      </w:r>
      <w:r>
        <w:rPr>
          <w:spacing w:val="68"/>
        </w:rPr>
        <w:t xml:space="preserve">   </w:t>
      </w:r>
      <w:r>
        <w:t>точку</w:t>
      </w:r>
      <w:r>
        <w:rPr>
          <w:spacing w:val="80"/>
          <w:w w:val="150"/>
        </w:rPr>
        <w:t xml:space="preserve">  </w:t>
      </w:r>
      <w:r>
        <w:t>зрения</w:t>
      </w:r>
      <w:r>
        <w:rPr>
          <w:spacing w:val="80"/>
          <w:w w:val="150"/>
        </w:rPr>
        <w:t xml:space="preserve">  </w:t>
      </w:r>
      <w:r>
        <w:t>(версию,</w:t>
      </w:r>
      <w:r>
        <w:rPr>
          <w:spacing w:val="80"/>
          <w:w w:val="150"/>
        </w:rPr>
        <w:t xml:space="preserve">  </w:t>
      </w:r>
      <w:r>
        <w:t>оценку)</w:t>
      </w:r>
      <w:r>
        <w:rPr>
          <w:spacing w:val="80"/>
          <w:w w:val="150"/>
        </w:rPr>
        <w:t xml:space="preserve">  </w:t>
      </w:r>
      <w:r>
        <w:t>с</w:t>
      </w:r>
      <w:r>
        <w:rPr>
          <w:spacing w:val="80"/>
          <w:w w:val="150"/>
        </w:rPr>
        <w:t xml:space="preserve">  </w:t>
      </w:r>
      <w:r>
        <w:t>опорой</w:t>
      </w:r>
      <w:r>
        <w:rPr>
          <w:spacing w:val="40"/>
        </w:rPr>
        <w:t xml:space="preserve"> </w:t>
      </w:r>
      <w:r>
        <w:t>на фактический материал, в том числе используя источники разных типов.</w:t>
      </w:r>
    </w:p>
    <w:p w14:paraId="6D86C4DF">
      <w:pPr>
        <w:pStyle w:val="6"/>
        <w:spacing w:before="197" w:line="276" w:lineRule="auto"/>
        <w:ind w:right="505"/>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CA87D57">
      <w:pPr>
        <w:pStyle w:val="6"/>
        <w:spacing w:before="201" w:line="276" w:lineRule="auto"/>
        <w:ind w:right="510"/>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w:t>
      </w:r>
      <w:r>
        <w:rPr>
          <w:spacing w:val="-4"/>
        </w:rPr>
        <w:t xml:space="preserve"> </w:t>
      </w:r>
      <w:r>
        <w:t>в., определять современников исторических событий истории России и человечества в целом в ХХ – начале XXI в.</w:t>
      </w:r>
    </w:p>
    <w:p w14:paraId="0144D88D">
      <w:pPr>
        <w:pStyle w:val="6"/>
        <w:tabs>
          <w:tab w:val="left" w:pos="8777"/>
        </w:tabs>
        <w:spacing w:before="203" w:line="276" w:lineRule="auto"/>
        <w:ind w:right="507"/>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w:t>
      </w:r>
      <w:r>
        <w:rPr>
          <w:spacing w:val="-2"/>
        </w:rPr>
        <w:t>контекстную</w:t>
      </w:r>
      <w:r>
        <w:tab/>
      </w:r>
      <w:r>
        <w:rPr>
          <w:spacing w:val="-2"/>
        </w:rPr>
        <w:t>информацию</w:t>
      </w:r>
    </w:p>
    <w:p w14:paraId="1C87B30A">
      <w:pPr>
        <w:pStyle w:val="6"/>
        <w:spacing w:before="1"/>
      </w:pPr>
      <w:r>
        <w:t>при</w:t>
      </w:r>
      <w:r>
        <w:rPr>
          <w:spacing w:val="-4"/>
        </w:rPr>
        <w:t xml:space="preserve"> </w:t>
      </w:r>
      <w:r>
        <w:t>работе</w:t>
      </w:r>
      <w:r>
        <w:rPr>
          <w:spacing w:val="-1"/>
        </w:rPr>
        <w:t xml:space="preserve"> </w:t>
      </w:r>
      <w:r>
        <w:t>с</w:t>
      </w:r>
      <w:r>
        <w:rPr>
          <w:spacing w:val="-1"/>
        </w:rPr>
        <w:t xml:space="preserve"> </w:t>
      </w:r>
      <w:r>
        <w:t>историческими</w:t>
      </w:r>
      <w:r>
        <w:rPr>
          <w:spacing w:val="-3"/>
        </w:rPr>
        <w:t xml:space="preserve"> </w:t>
      </w:r>
      <w:r>
        <w:rPr>
          <w:spacing w:val="-2"/>
        </w:rPr>
        <w:t>источниками.</w:t>
      </w:r>
    </w:p>
    <w:p w14:paraId="796FB31E">
      <w:pPr>
        <w:pStyle w:val="6"/>
        <w:tabs>
          <w:tab w:val="left" w:pos="3887"/>
          <w:tab w:val="left" w:pos="6366"/>
          <w:tab w:val="left" w:pos="9278"/>
        </w:tabs>
        <w:spacing w:before="240" w:line="276" w:lineRule="auto"/>
        <w:ind w:right="505"/>
      </w:pPr>
      <w: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w:t>
      </w:r>
      <w:r>
        <w:rPr>
          <w:spacing w:val="-6"/>
        </w:rPr>
        <w:t xml:space="preserve"> </w:t>
      </w:r>
      <w:r>
        <w:t xml:space="preserve">в. в справочной литературе, сети Интернет, средствах массовой информации для решения </w:t>
      </w:r>
      <w:r>
        <w:rPr>
          <w:spacing w:val="-2"/>
        </w:rPr>
        <w:t>познавательных</w:t>
      </w:r>
      <w:r>
        <w:tab/>
      </w:r>
      <w:r>
        <w:rPr>
          <w:spacing w:val="-2"/>
        </w:rPr>
        <w:t>задач,</w:t>
      </w:r>
      <w:r>
        <w:tab/>
      </w:r>
      <w:r>
        <w:rPr>
          <w:spacing w:val="-2"/>
        </w:rPr>
        <w:t>оценивать</w:t>
      </w:r>
      <w:r>
        <w:tab/>
      </w:r>
      <w:r>
        <w:rPr>
          <w:spacing w:val="-2"/>
        </w:rPr>
        <w:t xml:space="preserve">полноту </w:t>
      </w:r>
      <w:r>
        <w:t>и достоверность информации с точки зрения ее соответствия исторической действительности.</w:t>
      </w:r>
    </w:p>
    <w:p w14:paraId="0CF65157">
      <w:pPr>
        <w:pStyle w:val="6"/>
        <w:spacing w:before="202" w:line="276" w:lineRule="auto"/>
        <w:ind w:right="508"/>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w:t>
      </w:r>
      <w:r>
        <w:rPr>
          <w:spacing w:val="-6"/>
        </w:rPr>
        <w:t xml:space="preserve"> </w:t>
      </w:r>
      <w: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14:paraId="48F52B90">
      <w:pPr>
        <w:pStyle w:val="6"/>
        <w:spacing w:before="198" w:line="276" w:lineRule="auto"/>
        <w:ind w:right="511"/>
      </w:pPr>
      <w:r>
        <w:t>Приобретение опыта взаимодействия с людьми другой культуры, национальной и</w:t>
      </w:r>
      <w:r>
        <w:rPr>
          <w:spacing w:val="40"/>
        </w:rPr>
        <w:t xml:space="preserve"> </w:t>
      </w:r>
      <w:r>
        <w:t>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7A372539">
      <w:pPr>
        <w:pStyle w:val="6"/>
        <w:spacing w:after="0" w:line="276" w:lineRule="auto"/>
        <w:sectPr>
          <w:footerReference r:id="rId464" w:type="default"/>
          <w:pgSz w:w="11920" w:h="16840"/>
          <w:pgMar w:top="1360" w:right="570" w:bottom="280" w:left="708" w:header="0" w:footer="0" w:gutter="0"/>
          <w:cols w:space="720" w:num="1"/>
        </w:sectPr>
      </w:pPr>
    </w:p>
    <w:p w14:paraId="2A9BB457">
      <w:pPr>
        <w:pStyle w:val="6"/>
        <w:spacing w:before="76" w:line="276" w:lineRule="auto"/>
        <w:ind w:right="513"/>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B5A3AA1">
      <w:pPr>
        <w:pStyle w:val="6"/>
        <w:spacing w:before="201" w:line="273" w:lineRule="auto"/>
        <w:ind w:right="507"/>
      </w:pPr>
      <w:r>
        <w:t>Знание</w:t>
      </w:r>
      <w:r>
        <w:rPr>
          <w:spacing w:val="40"/>
        </w:rPr>
        <w:t xml:space="preserve"> </w:t>
      </w:r>
      <w:r>
        <w:t>ключевых</w:t>
      </w:r>
      <w:r>
        <w:rPr>
          <w:spacing w:val="40"/>
        </w:rPr>
        <w:t xml:space="preserve"> </w:t>
      </w:r>
      <w:r>
        <w:t>событий,</w:t>
      </w:r>
      <w:r>
        <w:rPr>
          <w:spacing w:val="40"/>
        </w:rPr>
        <w:t xml:space="preserve"> </w:t>
      </w:r>
      <w:r>
        <w:t>основных</w:t>
      </w:r>
      <w:r>
        <w:rPr>
          <w:spacing w:val="40"/>
        </w:rPr>
        <w:t xml:space="preserve"> </w:t>
      </w:r>
      <w:r>
        <w:t>дат</w:t>
      </w:r>
      <w:r>
        <w:rPr>
          <w:spacing w:val="40"/>
        </w:rPr>
        <w:t xml:space="preserve"> </w:t>
      </w:r>
      <w:r>
        <w:t>и</w:t>
      </w:r>
      <w:r>
        <w:rPr>
          <w:spacing w:val="40"/>
        </w:rPr>
        <w:t xml:space="preserve"> </w:t>
      </w:r>
      <w:r>
        <w:t>этапов</w:t>
      </w:r>
      <w:r>
        <w:rPr>
          <w:spacing w:val="39"/>
        </w:rPr>
        <w:t xml:space="preserve"> </w:t>
      </w:r>
      <w:r>
        <w:t>истории</w:t>
      </w:r>
      <w:r>
        <w:rPr>
          <w:spacing w:val="40"/>
        </w:rPr>
        <w:t xml:space="preserve"> </w:t>
      </w:r>
      <w:r>
        <w:t>России</w:t>
      </w:r>
      <w:r>
        <w:rPr>
          <w:spacing w:val="40"/>
        </w:rPr>
        <w:t xml:space="preserve"> </w:t>
      </w:r>
      <w:r>
        <w:t>и</w:t>
      </w:r>
      <w:r>
        <w:rPr>
          <w:spacing w:val="40"/>
        </w:rPr>
        <w:t xml:space="preserve"> </w:t>
      </w:r>
      <w:r>
        <w:t>мира</w:t>
      </w:r>
      <w:r>
        <w:rPr>
          <w:spacing w:val="40"/>
        </w:rPr>
        <w:t xml:space="preserve"> </w:t>
      </w:r>
      <w:r>
        <w:t>в</w:t>
      </w:r>
      <w:r>
        <w:rPr>
          <w:spacing w:val="40"/>
        </w:rPr>
        <w:t xml:space="preserve"> </w:t>
      </w:r>
      <w:r>
        <w:t>ХХ</w:t>
      </w:r>
      <w:r>
        <w:rPr>
          <w:spacing w:val="40"/>
        </w:rPr>
        <w:t xml:space="preserve"> </w:t>
      </w:r>
      <w:r>
        <w:t>–</w:t>
      </w:r>
      <w:r>
        <w:rPr>
          <w:spacing w:val="40"/>
        </w:rPr>
        <w:t xml:space="preserve"> </w:t>
      </w:r>
      <w:r>
        <w:t>начале XXI</w:t>
      </w:r>
      <w:r>
        <w:rPr>
          <w:spacing w:val="-6"/>
        </w:rPr>
        <w:t xml:space="preserve"> </w:t>
      </w:r>
      <w:r>
        <w:t>в., выдающихся деятелей отечественной и всемирной истории, важнейших достижений культуры, ценностных ориентиров:</w:t>
      </w:r>
    </w:p>
    <w:p w14:paraId="5235D915">
      <w:pPr>
        <w:pStyle w:val="8"/>
        <w:numPr>
          <w:ilvl w:val="0"/>
          <w:numId w:val="78"/>
        </w:numPr>
        <w:tabs>
          <w:tab w:val="left" w:pos="631"/>
        </w:tabs>
        <w:spacing w:before="209" w:after="0" w:line="240" w:lineRule="auto"/>
        <w:ind w:left="631" w:right="0" w:hanging="259"/>
        <w:jc w:val="left"/>
        <w:rPr>
          <w:sz w:val="24"/>
        </w:rPr>
      </w:pPr>
      <w:r>
        <w:rPr>
          <w:sz w:val="24"/>
        </w:rPr>
        <w:t>по</w:t>
      </w:r>
      <w:r>
        <w:rPr>
          <w:spacing w:val="1"/>
          <w:sz w:val="24"/>
        </w:rPr>
        <w:t xml:space="preserve"> </w:t>
      </w:r>
      <w:r>
        <w:rPr>
          <w:sz w:val="24"/>
        </w:rPr>
        <w:t>учебному</w:t>
      </w:r>
      <w:r>
        <w:rPr>
          <w:spacing w:val="-6"/>
          <w:sz w:val="24"/>
        </w:rPr>
        <w:t xml:space="preserve"> </w:t>
      </w:r>
      <w:r>
        <w:rPr>
          <w:sz w:val="24"/>
        </w:rPr>
        <w:t>курсу</w:t>
      </w:r>
      <w:r>
        <w:rPr>
          <w:spacing w:val="-6"/>
          <w:sz w:val="24"/>
        </w:rPr>
        <w:t xml:space="preserve"> </w:t>
      </w:r>
      <w:r>
        <w:rPr>
          <w:sz w:val="24"/>
        </w:rPr>
        <w:t>«История</w:t>
      </w:r>
      <w:r>
        <w:rPr>
          <w:spacing w:val="-1"/>
          <w:sz w:val="24"/>
        </w:rPr>
        <w:t xml:space="preserve"> </w:t>
      </w:r>
      <w:r>
        <w:rPr>
          <w:spacing w:val="-2"/>
          <w:sz w:val="24"/>
        </w:rPr>
        <w:t>России»:</w:t>
      </w:r>
    </w:p>
    <w:p w14:paraId="6B81322F">
      <w:pPr>
        <w:pStyle w:val="6"/>
        <w:spacing w:before="240" w:line="276" w:lineRule="auto"/>
        <w:ind w:right="512"/>
      </w:pPr>
      <w:r>
        <w:t>Россия накануне Первой мировой войны. Ход военных действий. Власть, общество, экономика, культура. Предпосылки революции.</w:t>
      </w:r>
    </w:p>
    <w:p w14:paraId="5C812701">
      <w:pPr>
        <w:pStyle w:val="6"/>
        <w:spacing w:before="201" w:line="276" w:lineRule="auto"/>
        <w:ind w:right="515"/>
      </w:pPr>
      <w:r>
        <w:t>Февральская революция 1917 г. Двоевластие. Октябрьская революция. Первые</w:t>
      </w:r>
      <w:r>
        <w:rPr>
          <w:spacing w:val="40"/>
        </w:rPr>
        <w:t xml:space="preserve"> </w:t>
      </w:r>
      <w:r>
        <w:t>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32BF4819">
      <w:pPr>
        <w:pStyle w:val="6"/>
        <w:spacing w:before="201" w:line="276" w:lineRule="auto"/>
        <w:ind w:right="512"/>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47980FFC">
      <w:pPr>
        <w:pStyle w:val="6"/>
        <w:tabs>
          <w:tab w:val="left" w:pos="3379"/>
          <w:tab w:val="left" w:pos="5319"/>
          <w:tab w:val="left" w:pos="7403"/>
          <w:tab w:val="left" w:pos="9371"/>
        </w:tabs>
        <w:spacing w:before="200" w:line="276" w:lineRule="auto"/>
        <w:ind w:right="506"/>
      </w:pPr>
      <w:r>
        <w:t>Великая Отечественная война 1941–1945</w:t>
      </w:r>
      <w:r>
        <w:rPr>
          <w:spacing w:val="-1"/>
        </w:rPr>
        <w:t xml:space="preserve"> </w:t>
      </w:r>
      <w:r>
        <w:t>гг.: причины, силы сторон, основные операции. Государство</w:t>
      </w:r>
      <w:r>
        <w:rPr>
          <w:spacing w:val="-2"/>
        </w:rPr>
        <w:t xml:space="preserve"> </w:t>
      </w:r>
      <w:r>
        <w:t>и общество</w:t>
      </w:r>
      <w:r>
        <w:rPr>
          <w:spacing w:val="-2"/>
        </w:rPr>
        <w:t xml:space="preserve"> </w:t>
      </w:r>
      <w:r>
        <w:t>в годы</w:t>
      </w:r>
      <w:r>
        <w:rPr>
          <w:spacing w:val="-4"/>
        </w:rPr>
        <w:t xml:space="preserve"> </w:t>
      </w:r>
      <w:r>
        <w:t>войны, массовый</w:t>
      </w:r>
      <w:r>
        <w:rPr>
          <w:spacing w:val="-3"/>
        </w:rPr>
        <w:t xml:space="preserve"> </w:t>
      </w:r>
      <w:r>
        <w:t>героизм</w:t>
      </w:r>
      <w:r>
        <w:rPr>
          <w:spacing w:val="-2"/>
        </w:rPr>
        <w:t xml:space="preserve"> </w:t>
      </w:r>
      <w:r>
        <w:t>советского</w:t>
      </w:r>
      <w:r>
        <w:rPr>
          <w:spacing w:val="-2"/>
        </w:rPr>
        <w:t xml:space="preserve"> </w:t>
      </w:r>
      <w:r>
        <w:t>народа,</w:t>
      </w:r>
      <w:r>
        <w:rPr>
          <w:spacing w:val="-2"/>
        </w:rPr>
        <w:t xml:space="preserve"> </w:t>
      </w:r>
      <w:r>
        <w:t>единство</w:t>
      </w:r>
      <w:r>
        <w:rPr>
          <w:spacing w:val="-2"/>
        </w:rPr>
        <w:t xml:space="preserve"> </w:t>
      </w:r>
      <w:r>
        <w:t xml:space="preserve">фронта и тыла, человек на войне. Нацистский оккупационный режим, зверства захватчиков. </w:t>
      </w:r>
      <w:r>
        <w:rPr>
          <w:spacing w:val="-2"/>
        </w:rPr>
        <w:t>Освободительная</w:t>
      </w:r>
      <w:r>
        <w:tab/>
      </w:r>
      <w:r>
        <w:rPr>
          <w:spacing w:val="-2"/>
        </w:rPr>
        <w:t>миссия</w:t>
      </w:r>
      <w:r>
        <w:tab/>
      </w:r>
      <w:r>
        <w:rPr>
          <w:spacing w:val="-2"/>
        </w:rPr>
        <w:t>Красной</w:t>
      </w:r>
      <w:r>
        <w:tab/>
      </w:r>
      <w:r>
        <w:rPr>
          <w:spacing w:val="-2"/>
        </w:rPr>
        <w:t>Армии.</w:t>
      </w:r>
      <w:r>
        <w:tab/>
      </w:r>
      <w:r>
        <w:rPr>
          <w:spacing w:val="-2"/>
        </w:rPr>
        <w:t xml:space="preserve">Победа </w:t>
      </w:r>
      <w:r>
        <w:t>над Японией. Решающий вклад СССР в Великую Победу. Защита памяти о Великой Победе.</w:t>
      </w:r>
    </w:p>
    <w:p w14:paraId="7D109193">
      <w:pPr>
        <w:pStyle w:val="6"/>
        <w:spacing w:before="201" w:line="276" w:lineRule="auto"/>
        <w:ind w:right="504"/>
      </w:pPr>
      <w:r>
        <w:t>СССР в 1945–1991</w:t>
      </w:r>
      <w:r>
        <w:rPr>
          <w:spacing w:val="-2"/>
        </w:rPr>
        <w:t xml:space="preserve"> </w:t>
      </w:r>
      <w:r>
        <w:t>гг. Экономические развитие и реформы. Политическая система «развитого социализма». Развитие науки, образования, культуры. «Холодная война»</w:t>
      </w:r>
      <w:r>
        <w:rPr>
          <w:spacing w:val="-3"/>
        </w:rPr>
        <w:t xml:space="preserve"> </w:t>
      </w:r>
      <w:r>
        <w:t>и внешняя политика. СССР и мировая социалистическая система. Причины распада Советского Союза.</w:t>
      </w:r>
    </w:p>
    <w:p w14:paraId="1CED50D4">
      <w:pPr>
        <w:pStyle w:val="6"/>
        <w:spacing w:before="201" w:line="276" w:lineRule="auto"/>
        <w:ind w:right="509"/>
      </w:pPr>
      <w:r>
        <w:t>Российская Федерация в 1992–2022</w:t>
      </w:r>
      <w:r>
        <w:rPr>
          <w:spacing w:val="-2"/>
        </w:rPr>
        <w:t xml:space="preserve"> </w:t>
      </w:r>
      <w:r>
        <w:t>гг. Становление новой России. Возрождение Российской Федерации</w:t>
      </w:r>
      <w:r>
        <w:rPr>
          <w:spacing w:val="60"/>
          <w:w w:val="150"/>
        </w:rPr>
        <w:t xml:space="preserve">    </w:t>
      </w:r>
      <w:r>
        <w:t>как</w:t>
      </w:r>
      <w:r>
        <w:rPr>
          <w:spacing w:val="60"/>
          <w:w w:val="150"/>
        </w:rPr>
        <w:t xml:space="preserve">    </w:t>
      </w:r>
      <w:r>
        <w:t>великой</w:t>
      </w:r>
      <w:r>
        <w:rPr>
          <w:spacing w:val="60"/>
          <w:w w:val="150"/>
        </w:rPr>
        <w:t xml:space="preserve">    </w:t>
      </w:r>
      <w:r>
        <w:t>державы</w:t>
      </w:r>
      <w:r>
        <w:rPr>
          <w:spacing w:val="59"/>
          <w:w w:val="150"/>
        </w:rPr>
        <w:t xml:space="preserve">    </w:t>
      </w:r>
      <w:r>
        <w:t>в</w:t>
      </w:r>
      <w:r>
        <w:rPr>
          <w:spacing w:val="60"/>
          <w:w w:val="150"/>
        </w:rPr>
        <w:t xml:space="preserve">    </w:t>
      </w:r>
      <w:r>
        <w:t>ХХI</w:t>
      </w:r>
      <w:r>
        <w:rPr>
          <w:spacing w:val="60"/>
          <w:w w:val="150"/>
        </w:rPr>
        <w:t xml:space="preserve">    </w:t>
      </w:r>
      <w:r>
        <w:t>в.</w:t>
      </w:r>
      <w:r>
        <w:rPr>
          <w:spacing w:val="61"/>
          <w:w w:val="150"/>
        </w:rPr>
        <w:t xml:space="preserve">    </w:t>
      </w:r>
      <w:r>
        <w:t>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25494533">
      <w:pPr>
        <w:pStyle w:val="8"/>
        <w:numPr>
          <w:ilvl w:val="0"/>
          <w:numId w:val="78"/>
        </w:numPr>
        <w:tabs>
          <w:tab w:val="left" w:pos="631"/>
        </w:tabs>
        <w:spacing w:before="197" w:after="0" w:line="240" w:lineRule="auto"/>
        <w:ind w:left="631" w:right="0" w:hanging="259"/>
        <w:jc w:val="left"/>
        <w:rPr>
          <w:sz w:val="24"/>
        </w:rPr>
      </w:pPr>
      <w:r>
        <w:rPr>
          <w:sz w:val="24"/>
        </w:rPr>
        <w:t>по</w:t>
      </w:r>
      <w:r>
        <w:rPr>
          <w:spacing w:val="2"/>
          <w:sz w:val="24"/>
        </w:rPr>
        <w:t xml:space="preserve"> </w:t>
      </w:r>
      <w:r>
        <w:rPr>
          <w:sz w:val="24"/>
        </w:rPr>
        <w:t>учебному</w:t>
      </w:r>
      <w:r>
        <w:rPr>
          <w:spacing w:val="-6"/>
          <w:sz w:val="24"/>
        </w:rPr>
        <w:t xml:space="preserve"> </w:t>
      </w:r>
      <w:r>
        <w:rPr>
          <w:sz w:val="24"/>
        </w:rPr>
        <w:t>курсу</w:t>
      </w:r>
      <w:r>
        <w:rPr>
          <w:spacing w:val="-6"/>
          <w:sz w:val="24"/>
        </w:rPr>
        <w:t xml:space="preserve"> </w:t>
      </w:r>
      <w:r>
        <w:rPr>
          <w:sz w:val="24"/>
        </w:rPr>
        <w:t>«Всеобщая</w:t>
      </w:r>
      <w:r>
        <w:rPr>
          <w:spacing w:val="1"/>
          <w:sz w:val="24"/>
        </w:rPr>
        <w:t xml:space="preserve"> </w:t>
      </w:r>
      <w:r>
        <w:rPr>
          <w:spacing w:val="-2"/>
          <w:sz w:val="24"/>
        </w:rPr>
        <w:t>история»:</w:t>
      </w:r>
    </w:p>
    <w:p w14:paraId="4D5CCE2E">
      <w:pPr>
        <w:pStyle w:val="6"/>
        <w:spacing w:before="244" w:line="276" w:lineRule="auto"/>
        <w:ind w:right="514"/>
      </w:pPr>
      <w:r>
        <w:t>Мир накануне Первой мировой войны. Первая мировая война:</w:t>
      </w:r>
      <w:r>
        <w:rPr>
          <w:spacing w:val="-4"/>
        </w:rPr>
        <w:t xml:space="preserve"> </w:t>
      </w:r>
      <w:r>
        <w:t>причины, участники, основные события, результаты. Власть и общество.</w:t>
      </w:r>
    </w:p>
    <w:p w14:paraId="713741CD">
      <w:pPr>
        <w:pStyle w:val="6"/>
        <w:tabs>
          <w:tab w:val="left" w:pos="1524"/>
          <w:tab w:val="left" w:pos="2279"/>
          <w:tab w:val="left" w:pos="3908"/>
          <w:tab w:val="left" w:pos="5515"/>
          <w:tab w:val="left" w:pos="7306"/>
          <w:tab w:val="left" w:pos="8078"/>
          <w:tab w:val="left" w:pos="8933"/>
        </w:tabs>
        <w:spacing w:before="198" w:line="276" w:lineRule="auto"/>
        <w:ind w:right="506"/>
      </w:pPr>
      <w:r>
        <w:t xml:space="preserve">Межвоенный период. Революционная волна. Версальско-Вашингтонская система. Страны </w:t>
      </w:r>
      <w:r>
        <w:rPr>
          <w:spacing w:val="-4"/>
        </w:rPr>
        <w:t>мира</w:t>
      </w:r>
      <w:r>
        <w:tab/>
      </w:r>
      <w:r>
        <w:rPr>
          <w:spacing w:val="-10"/>
        </w:rPr>
        <w:t>в</w:t>
      </w:r>
      <w:r>
        <w:tab/>
      </w:r>
      <w:r>
        <w:t>1920-е гг.</w:t>
      </w:r>
      <w:r>
        <w:tab/>
      </w:r>
      <w:r>
        <w:rPr>
          <w:spacing w:val="-2"/>
        </w:rPr>
        <w:t>«Великая</w:t>
      </w:r>
      <w:r>
        <w:tab/>
      </w:r>
      <w:r>
        <w:rPr>
          <w:spacing w:val="-2"/>
        </w:rPr>
        <w:t>депрессия»</w:t>
      </w:r>
      <w:r>
        <w:tab/>
      </w:r>
      <w:r>
        <w:rPr>
          <w:spacing w:val="-10"/>
        </w:rPr>
        <w:t>и</w:t>
      </w:r>
      <w:r>
        <w:tab/>
      </w:r>
      <w:r>
        <w:rPr>
          <w:spacing w:val="-6"/>
        </w:rPr>
        <w:t>ее</w:t>
      </w:r>
      <w:r>
        <w:tab/>
      </w:r>
      <w:r>
        <w:rPr>
          <w:spacing w:val="-2"/>
        </w:rPr>
        <w:t xml:space="preserve">проявления </w:t>
      </w:r>
      <w:r>
        <w:t>в различных странах. «Новый курс» в США. Германский нацизм. «Народный фронт». Политика «умиротворения агрессора». Культурное развитие.</w:t>
      </w:r>
    </w:p>
    <w:p w14:paraId="5A0B8A9F">
      <w:pPr>
        <w:pStyle w:val="6"/>
        <w:spacing w:before="203"/>
      </w:pPr>
      <w:r>
        <w:t>Вторая</w:t>
      </w:r>
      <w:r>
        <w:rPr>
          <w:spacing w:val="-5"/>
        </w:rPr>
        <w:t xml:space="preserve"> </w:t>
      </w:r>
      <w:r>
        <w:t>мировая</w:t>
      </w:r>
      <w:r>
        <w:rPr>
          <w:spacing w:val="-2"/>
        </w:rPr>
        <w:t xml:space="preserve"> </w:t>
      </w:r>
      <w:r>
        <w:t>война:</w:t>
      </w:r>
      <w:r>
        <w:rPr>
          <w:spacing w:val="-11"/>
        </w:rPr>
        <w:t xml:space="preserve"> </w:t>
      </w:r>
      <w:r>
        <w:t>причины, участники,</w:t>
      </w:r>
      <w:r>
        <w:rPr>
          <w:spacing w:val="-4"/>
        </w:rPr>
        <w:t xml:space="preserve"> </w:t>
      </w:r>
      <w:r>
        <w:t>основные</w:t>
      </w:r>
      <w:r>
        <w:rPr>
          <w:spacing w:val="-2"/>
        </w:rPr>
        <w:t xml:space="preserve"> </w:t>
      </w:r>
      <w:r>
        <w:t>сражения,</w:t>
      </w:r>
      <w:r>
        <w:rPr>
          <w:spacing w:val="-3"/>
        </w:rPr>
        <w:t xml:space="preserve"> </w:t>
      </w:r>
      <w:r>
        <w:rPr>
          <w:spacing w:val="-2"/>
        </w:rPr>
        <w:t>итоги.</w:t>
      </w:r>
    </w:p>
    <w:p w14:paraId="396E89DA">
      <w:pPr>
        <w:pStyle w:val="6"/>
        <w:spacing w:after="0"/>
        <w:sectPr>
          <w:footerReference r:id="rId465" w:type="default"/>
          <w:pgSz w:w="11920" w:h="16840"/>
          <w:pgMar w:top="1360" w:right="570" w:bottom="280" w:left="708" w:header="0" w:footer="0" w:gutter="0"/>
          <w:cols w:space="720" w:num="1"/>
        </w:sectPr>
      </w:pPr>
    </w:p>
    <w:p w14:paraId="5C10C1E1">
      <w:pPr>
        <w:pStyle w:val="6"/>
        <w:spacing w:before="76"/>
        <w:jc w:val="left"/>
      </w:pPr>
      <w:r>
        <w:t>Власть</w:t>
      </w:r>
      <w:r>
        <w:rPr>
          <w:spacing w:val="-6"/>
        </w:rPr>
        <w:t xml:space="preserve"> </w:t>
      </w:r>
      <w:r>
        <w:t>и</w:t>
      </w:r>
      <w:r>
        <w:rPr>
          <w:spacing w:val="-2"/>
        </w:rPr>
        <w:t xml:space="preserve"> </w:t>
      </w:r>
      <w:r>
        <w:t>общество</w:t>
      </w:r>
      <w:r>
        <w:rPr>
          <w:spacing w:val="-2"/>
        </w:rPr>
        <w:t xml:space="preserve"> </w:t>
      </w:r>
      <w:r>
        <w:t>в</w:t>
      </w:r>
      <w:r>
        <w:rPr>
          <w:spacing w:val="-3"/>
        </w:rPr>
        <w:t xml:space="preserve"> </w:t>
      </w:r>
      <w:r>
        <w:t>годы</w:t>
      </w:r>
      <w:r>
        <w:rPr>
          <w:spacing w:val="-3"/>
        </w:rPr>
        <w:t xml:space="preserve"> </w:t>
      </w:r>
      <w:r>
        <w:t>войны.</w:t>
      </w:r>
      <w:r>
        <w:rPr>
          <w:spacing w:val="-2"/>
        </w:rPr>
        <w:t xml:space="preserve"> </w:t>
      </w:r>
      <w:r>
        <w:t>Решающий</w:t>
      </w:r>
      <w:r>
        <w:rPr>
          <w:spacing w:val="-2"/>
        </w:rPr>
        <w:t xml:space="preserve"> </w:t>
      </w:r>
      <w:r>
        <w:t>вклад</w:t>
      </w:r>
      <w:r>
        <w:rPr>
          <w:spacing w:val="-1"/>
        </w:rPr>
        <w:t xml:space="preserve"> </w:t>
      </w:r>
      <w:r>
        <w:t>СССР</w:t>
      </w:r>
      <w:r>
        <w:rPr>
          <w:spacing w:val="-3"/>
        </w:rPr>
        <w:t xml:space="preserve"> </w:t>
      </w:r>
      <w:r>
        <w:t>в</w:t>
      </w:r>
      <w:r>
        <w:rPr>
          <w:spacing w:val="1"/>
        </w:rPr>
        <w:t xml:space="preserve"> </w:t>
      </w:r>
      <w:r>
        <w:rPr>
          <w:spacing w:val="-2"/>
        </w:rPr>
        <w:t>Победу.</w:t>
      </w:r>
    </w:p>
    <w:p w14:paraId="363F2F23">
      <w:pPr>
        <w:pStyle w:val="6"/>
        <w:spacing w:before="240" w:line="276" w:lineRule="auto"/>
        <w:ind w:right="503"/>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30C07A0E">
      <w:pPr>
        <w:pStyle w:val="6"/>
        <w:spacing w:before="203" w:line="276" w:lineRule="auto"/>
        <w:ind w:right="505"/>
      </w:pPr>
      <w:r>
        <w:t>Современный мир: глобализация и деглобализация. Геополитический кризис 2022 г. и его влияние на мировую систему.</w:t>
      </w:r>
    </w:p>
    <w:p w14:paraId="511EDA68">
      <w:pPr>
        <w:pStyle w:val="6"/>
        <w:spacing w:before="197" w:line="276" w:lineRule="auto"/>
        <w:ind w:right="504"/>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высших учебных заведениях.</w:t>
      </w:r>
    </w:p>
    <w:p w14:paraId="79C4B3CE">
      <w:pPr>
        <w:pStyle w:val="6"/>
        <w:spacing w:before="201" w:line="278" w:lineRule="auto"/>
        <w:ind w:right="509"/>
      </w:pPr>
      <w:r>
        <w:t>Понимание значимости роли России в мировых политических и социально-экономических процессах с древнейших времен до настоящего времени.</w:t>
      </w:r>
    </w:p>
    <w:p w14:paraId="4C6AAA4A">
      <w:pPr>
        <w:pStyle w:val="6"/>
        <w:spacing w:before="195"/>
        <w:jc w:val="left"/>
      </w:pPr>
      <w:r>
        <w:t>Умение</w:t>
      </w:r>
      <w:r>
        <w:rPr>
          <w:spacing w:val="-5"/>
        </w:rPr>
        <w:t xml:space="preserve"> </w:t>
      </w:r>
      <w:r>
        <w:t>характеризовать</w:t>
      </w:r>
      <w:r>
        <w:rPr>
          <w:spacing w:val="-6"/>
        </w:rPr>
        <w:t xml:space="preserve"> </w:t>
      </w:r>
      <w:r>
        <w:t>вклад</w:t>
      </w:r>
      <w:r>
        <w:rPr>
          <w:spacing w:val="-2"/>
        </w:rPr>
        <w:t xml:space="preserve"> </w:t>
      </w:r>
      <w:r>
        <w:t>российской</w:t>
      </w:r>
      <w:r>
        <w:rPr>
          <w:spacing w:val="-5"/>
        </w:rPr>
        <w:t xml:space="preserve"> </w:t>
      </w:r>
      <w:r>
        <w:t>культуры</w:t>
      </w:r>
      <w:r>
        <w:rPr>
          <w:spacing w:val="-1"/>
        </w:rPr>
        <w:t xml:space="preserve"> </w:t>
      </w:r>
      <w:r>
        <w:t>в</w:t>
      </w:r>
      <w:r>
        <w:rPr>
          <w:spacing w:val="-6"/>
        </w:rPr>
        <w:t xml:space="preserve"> </w:t>
      </w:r>
      <w:r>
        <w:t>мировую</w:t>
      </w:r>
      <w:r>
        <w:rPr>
          <w:spacing w:val="-3"/>
        </w:rPr>
        <w:t xml:space="preserve"> </w:t>
      </w:r>
      <w:r>
        <w:rPr>
          <w:spacing w:val="-2"/>
        </w:rPr>
        <w:t>культуру.</w:t>
      </w:r>
    </w:p>
    <w:p w14:paraId="6E5B7606">
      <w:pPr>
        <w:pStyle w:val="6"/>
        <w:spacing w:before="241" w:line="278" w:lineRule="auto"/>
        <w:ind w:right="517"/>
      </w:pPr>
      <w:r>
        <w:t>Сформированность представлений о предмете, научных и социальных функциях исторического знания, методах изучения исторических источников.</w:t>
      </w:r>
    </w:p>
    <w:p w14:paraId="1E0C2883">
      <w:pPr>
        <w:pStyle w:val="6"/>
        <w:spacing w:before="196" w:line="276" w:lineRule="auto"/>
        <w:ind w:right="504"/>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с древнейших времен до настоящего времени.</w:t>
      </w:r>
    </w:p>
    <w:p w14:paraId="45EBA537">
      <w:pPr>
        <w:pStyle w:val="6"/>
        <w:spacing w:before="200" w:line="278" w:lineRule="auto"/>
        <w:ind w:right="513"/>
      </w:pPr>
      <w:r>
        <w:t>Умение анализировать, характеризовать и сравнивать исторические события, явления, процессы с древнейших времен до настоящего времени.</w:t>
      </w:r>
    </w:p>
    <w:p w14:paraId="13EBC1B6">
      <w:pPr>
        <w:pStyle w:val="6"/>
        <w:spacing w:before="195" w:line="276" w:lineRule="auto"/>
        <w:ind w:right="505"/>
      </w:pPr>
      <w:r>
        <w:t xml:space="preserve">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w:t>
      </w:r>
      <w:r>
        <w:rPr>
          <w:spacing w:val="-2"/>
        </w:rPr>
        <w:t>деятельности.</w:t>
      </w:r>
    </w:p>
    <w:p w14:paraId="270A0CA0">
      <w:pPr>
        <w:pStyle w:val="6"/>
        <w:spacing w:before="202" w:line="276" w:lineRule="auto"/>
        <w:ind w:right="510"/>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721C1D28">
      <w:pPr>
        <w:pStyle w:val="6"/>
        <w:spacing w:before="198" w:line="278" w:lineRule="auto"/>
        <w:ind w:right="510"/>
      </w:pPr>
      <w:r>
        <w:t>К концу обучения в 10 классе обучающийся получит следующие предметные результаты по отдельным темам программы по истории:</w:t>
      </w:r>
    </w:p>
    <w:p w14:paraId="4C8143F1">
      <w:pPr>
        <w:pStyle w:val="6"/>
        <w:spacing w:before="195" w:line="276" w:lineRule="auto"/>
        <w:ind w:right="509"/>
      </w:pPr>
      <w:r>
        <w:t>Понимание значимости роли России в мировых политических и социально-экономических процессах 1914–1945 гг.</w:t>
      </w:r>
    </w:p>
    <w:p w14:paraId="3CDE4250">
      <w:pPr>
        <w:pStyle w:val="6"/>
        <w:spacing w:before="202"/>
        <w:jc w:val="left"/>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1"/>
        </w:rPr>
        <w:t xml:space="preserve"> </w:t>
      </w:r>
      <w:r>
        <w:t>перечень</w:t>
      </w:r>
      <w:r>
        <w:rPr>
          <w:spacing w:val="-5"/>
        </w:rPr>
        <w:t xml:space="preserve"> </w:t>
      </w:r>
      <w:r>
        <w:t>знаний</w:t>
      </w:r>
      <w:r>
        <w:rPr>
          <w:spacing w:val="-5"/>
        </w:rPr>
        <w:t xml:space="preserve"> </w:t>
      </w:r>
      <w:r>
        <w:t xml:space="preserve">и </w:t>
      </w:r>
      <w:r>
        <w:rPr>
          <w:spacing w:val="-2"/>
        </w:rPr>
        <w:t>умений:</w:t>
      </w:r>
    </w:p>
    <w:p w14:paraId="475554CA">
      <w:pPr>
        <w:pStyle w:val="6"/>
        <w:spacing w:after="0"/>
        <w:jc w:val="left"/>
        <w:sectPr>
          <w:footerReference r:id="rId466" w:type="default"/>
          <w:pgSz w:w="11920" w:h="16840"/>
          <w:pgMar w:top="1360" w:right="570" w:bottom="280" w:left="708" w:header="0" w:footer="0" w:gutter="0"/>
          <w:cols w:space="720" w:num="1"/>
        </w:sectPr>
      </w:pPr>
    </w:p>
    <w:p w14:paraId="71D285E9">
      <w:pPr>
        <w:pStyle w:val="6"/>
        <w:spacing w:before="76" w:line="276" w:lineRule="auto"/>
        <w:ind w:right="509"/>
      </w:pPr>
      <w:r>
        <w:t>знать мировые политические и социально-экономические процессы 1914–1945</w:t>
      </w:r>
      <w:r>
        <w:rPr>
          <w:spacing w:val="-2"/>
        </w:rPr>
        <w:t xml:space="preserve"> </w:t>
      </w:r>
      <w:r>
        <w:t xml:space="preserve">гг., в которых проявилось значительное влияние России, характеризовать роль нашей страны в этих </w:t>
      </w:r>
      <w:r>
        <w:rPr>
          <w:spacing w:val="-2"/>
        </w:rPr>
        <w:t>процессах;</w:t>
      </w:r>
    </w:p>
    <w:p w14:paraId="463F7DDE">
      <w:pPr>
        <w:pStyle w:val="6"/>
        <w:spacing w:before="200" w:line="276" w:lineRule="auto"/>
        <w:ind w:right="517"/>
      </w:pPr>
      <w:r>
        <w:t>устанавливать причинно-следственные связи, связанные с участием России в мировых политических и социально-экономических процессах 1914–1945 гг.;</w:t>
      </w:r>
    </w:p>
    <w:p w14:paraId="72A8D823">
      <w:pPr>
        <w:pStyle w:val="6"/>
        <w:spacing w:before="202" w:line="276" w:lineRule="auto"/>
        <w:ind w:right="507"/>
      </w:pPr>
      <w:r>
        <w:t>используя знания по истории России 1914–1945</w:t>
      </w:r>
      <w:r>
        <w:rPr>
          <w:spacing w:val="-2"/>
        </w:rPr>
        <w:t xml:space="preserve"> </w:t>
      </w:r>
      <w:r>
        <w:t>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6FD908B6">
      <w:pPr>
        <w:pStyle w:val="6"/>
        <w:spacing w:before="200" w:line="448" w:lineRule="auto"/>
        <w:ind w:right="1498" w:firstLine="60"/>
        <w:jc w:val="left"/>
      </w:pPr>
      <w:r>
        <w:t>Умение характеризовать вклад российской культуры в мировую культуру. Структура</w:t>
      </w:r>
      <w:r>
        <w:rPr>
          <w:spacing w:val="-4"/>
        </w:rPr>
        <w:t xml:space="preserve"> </w:t>
      </w:r>
      <w:r>
        <w:t>предметного</w:t>
      </w:r>
      <w:r>
        <w:rPr>
          <w:spacing w:val="-5"/>
        </w:rPr>
        <w:t xml:space="preserve"> </w:t>
      </w:r>
      <w:r>
        <w:t>результата</w:t>
      </w:r>
      <w:r>
        <w:rPr>
          <w:spacing w:val="-4"/>
        </w:rPr>
        <w:t xml:space="preserve"> </w:t>
      </w:r>
      <w:r>
        <w:t>включает</w:t>
      </w:r>
      <w:r>
        <w:rPr>
          <w:spacing w:val="-6"/>
        </w:rPr>
        <w:t xml:space="preserve"> </w:t>
      </w:r>
      <w:r>
        <w:t>следующий</w:t>
      </w:r>
      <w:r>
        <w:rPr>
          <w:spacing w:val="-2"/>
        </w:rPr>
        <w:t xml:space="preserve"> </w:t>
      </w:r>
      <w:r>
        <w:t>перечень</w:t>
      </w:r>
      <w:r>
        <w:rPr>
          <w:spacing w:val="-7"/>
        </w:rPr>
        <w:t xml:space="preserve"> </w:t>
      </w:r>
      <w:r>
        <w:t>знаний</w:t>
      </w:r>
      <w:r>
        <w:rPr>
          <w:spacing w:val="-6"/>
        </w:rPr>
        <w:t xml:space="preserve"> </w:t>
      </w:r>
      <w:r>
        <w:t>и</w:t>
      </w:r>
      <w:r>
        <w:rPr>
          <w:spacing w:val="-2"/>
        </w:rPr>
        <w:t xml:space="preserve"> </w:t>
      </w:r>
      <w:r>
        <w:t>умений:</w:t>
      </w:r>
    </w:p>
    <w:p w14:paraId="18FFF26C">
      <w:pPr>
        <w:pStyle w:val="6"/>
        <w:spacing w:line="278" w:lineRule="auto"/>
        <w:ind w:right="510"/>
        <w:jc w:val="left"/>
      </w:pPr>
      <w:r>
        <w:t>характеризовать</w:t>
      </w:r>
      <w:r>
        <w:rPr>
          <w:spacing w:val="80"/>
        </w:rPr>
        <w:t xml:space="preserve"> </w:t>
      </w:r>
      <w:r>
        <w:t>этапы</w:t>
      </w:r>
      <w:r>
        <w:rPr>
          <w:spacing w:val="80"/>
        </w:rPr>
        <w:t xml:space="preserve"> </w:t>
      </w:r>
      <w:r>
        <w:t>развития</w:t>
      </w:r>
      <w:r>
        <w:rPr>
          <w:spacing w:val="80"/>
        </w:rPr>
        <w:t xml:space="preserve"> </w:t>
      </w:r>
      <w:r>
        <w:t>науки</w:t>
      </w:r>
      <w:r>
        <w:rPr>
          <w:spacing w:val="80"/>
        </w:rPr>
        <w:t xml:space="preserve"> </w:t>
      </w:r>
      <w:r>
        <w:t>и</w:t>
      </w:r>
      <w:r>
        <w:rPr>
          <w:spacing w:val="80"/>
        </w:rPr>
        <w:t xml:space="preserve"> </w:t>
      </w:r>
      <w:r>
        <w:t>культуры</w:t>
      </w:r>
      <w:r>
        <w:rPr>
          <w:spacing w:val="80"/>
        </w:rPr>
        <w:t xml:space="preserve"> </w:t>
      </w:r>
      <w:r>
        <w:t>в</w:t>
      </w:r>
      <w:r>
        <w:rPr>
          <w:spacing w:val="80"/>
        </w:rPr>
        <w:t xml:space="preserve"> </w:t>
      </w:r>
      <w:r>
        <w:t>России</w:t>
      </w:r>
      <w:r>
        <w:rPr>
          <w:spacing w:val="80"/>
        </w:rPr>
        <w:t xml:space="preserve"> </w:t>
      </w:r>
      <w:r>
        <w:t>1914–1945</w:t>
      </w:r>
      <w:r>
        <w:rPr>
          <w:spacing w:val="-1"/>
        </w:rPr>
        <w:t xml:space="preserve"> </w:t>
      </w:r>
      <w:r>
        <w:t>гг.,</w:t>
      </w:r>
      <w:r>
        <w:rPr>
          <w:spacing w:val="80"/>
        </w:rPr>
        <w:t xml:space="preserve"> </w:t>
      </w:r>
      <w:r>
        <w:t>составлять развернутое описание памятников культуры России;</w:t>
      </w:r>
    </w:p>
    <w:p w14:paraId="525E0580">
      <w:pPr>
        <w:pStyle w:val="6"/>
        <w:spacing w:before="196" w:line="276" w:lineRule="auto"/>
        <w:ind w:right="510"/>
        <w:jc w:val="left"/>
      </w:pPr>
      <w:r>
        <w:t>характеризовать</w:t>
      </w:r>
      <w:r>
        <w:rPr>
          <w:spacing w:val="80"/>
        </w:rPr>
        <w:t xml:space="preserve"> </w:t>
      </w:r>
      <w:r>
        <w:t>этапы</w:t>
      </w:r>
      <w:r>
        <w:rPr>
          <w:spacing w:val="80"/>
        </w:rPr>
        <w:t xml:space="preserve"> </w:t>
      </w:r>
      <w:r>
        <w:t>развития</w:t>
      </w:r>
      <w:r>
        <w:rPr>
          <w:spacing w:val="80"/>
        </w:rPr>
        <w:t xml:space="preserve"> </w:t>
      </w:r>
      <w:r>
        <w:t>мировой</w:t>
      </w:r>
      <w:r>
        <w:rPr>
          <w:spacing w:val="80"/>
        </w:rPr>
        <w:t xml:space="preserve"> </w:t>
      </w:r>
      <w:r>
        <w:t>культуры</w:t>
      </w:r>
      <w:r>
        <w:rPr>
          <w:spacing w:val="80"/>
        </w:rPr>
        <w:t xml:space="preserve"> </w:t>
      </w:r>
      <w:r>
        <w:t>1914–1945</w:t>
      </w:r>
      <w:r>
        <w:rPr>
          <w:spacing w:val="-2"/>
        </w:rPr>
        <w:t xml:space="preserve"> </w:t>
      </w:r>
      <w:r>
        <w:t>гг.,</w:t>
      </w:r>
      <w:r>
        <w:rPr>
          <w:spacing w:val="80"/>
        </w:rPr>
        <w:t xml:space="preserve"> </w:t>
      </w:r>
      <w:r>
        <w:t>составлять</w:t>
      </w:r>
      <w:r>
        <w:rPr>
          <w:spacing w:val="80"/>
        </w:rPr>
        <w:t xml:space="preserve"> </w:t>
      </w:r>
      <w:r>
        <w:t>описание наиболее известных памятников культуры;</w:t>
      </w:r>
    </w:p>
    <w:p w14:paraId="25E852F3">
      <w:pPr>
        <w:pStyle w:val="6"/>
        <w:spacing w:before="201" w:line="276" w:lineRule="auto"/>
        <w:ind w:right="510"/>
        <w:jc w:val="left"/>
      </w:pPr>
      <w:r>
        <w:t>характеризовать</w:t>
      </w:r>
      <w:r>
        <w:rPr>
          <w:spacing w:val="40"/>
        </w:rPr>
        <w:t xml:space="preserve"> </w:t>
      </w:r>
      <w:r>
        <w:t>взаимное</w:t>
      </w:r>
      <w:r>
        <w:rPr>
          <w:spacing w:val="40"/>
        </w:rPr>
        <w:t xml:space="preserve"> </w:t>
      </w:r>
      <w:r>
        <w:t>влияние</w:t>
      </w:r>
      <w:r>
        <w:rPr>
          <w:spacing w:val="40"/>
        </w:rPr>
        <w:t xml:space="preserve"> </w:t>
      </w:r>
      <w:r>
        <w:t>культуры</w:t>
      </w:r>
      <w:r>
        <w:rPr>
          <w:spacing w:val="40"/>
        </w:rPr>
        <w:t xml:space="preserve"> </w:t>
      </w:r>
      <w:r>
        <w:t>России</w:t>
      </w:r>
      <w:r>
        <w:rPr>
          <w:spacing w:val="40"/>
        </w:rPr>
        <w:t xml:space="preserve"> </w:t>
      </w:r>
      <w:r>
        <w:t>и</w:t>
      </w:r>
      <w:r>
        <w:rPr>
          <w:spacing w:val="40"/>
        </w:rPr>
        <w:t xml:space="preserve"> </w:t>
      </w:r>
      <w:r>
        <w:t>культуры</w:t>
      </w:r>
      <w:r>
        <w:rPr>
          <w:spacing w:val="40"/>
        </w:rPr>
        <w:t xml:space="preserve"> </w:t>
      </w:r>
      <w:r>
        <w:t>зарубежных</w:t>
      </w:r>
      <w:r>
        <w:rPr>
          <w:spacing w:val="40"/>
        </w:rPr>
        <w:t xml:space="preserve"> </w:t>
      </w:r>
      <w:r>
        <w:t>стран,</w:t>
      </w:r>
      <w:r>
        <w:rPr>
          <w:spacing w:val="40"/>
        </w:rPr>
        <w:t xml:space="preserve"> </w:t>
      </w:r>
      <w:r>
        <w:t>вклад российских ученых и деятелей культуры в мировую науку и культуру.</w:t>
      </w:r>
    </w:p>
    <w:p w14:paraId="17620D7D">
      <w:pPr>
        <w:pStyle w:val="6"/>
        <w:tabs>
          <w:tab w:val="left" w:pos="2627"/>
          <w:tab w:val="left" w:pos="4414"/>
          <w:tab w:val="left" w:pos="4797"/>
          <w:tab w:val="left" w:pos="6072"/>
          <w:tab w:val="left" w:pos="7216"/>
          <w:tab w:val="left" w:pos="7611"/>
          <w:tab w:val="left" w:pos="9106"/>
        </w:tabs>
        <w:spacing w:before="198" w:line="278" w:lineRule="auto"/>
        <w:ind w:right="517"/>
        <w:jc w:val="left"/>
      </w:pPr>
      <w:r>
        <w:rPr>
          <w:spacing w:val="-2"/>
        </w:rPr>
        <w:t>Сформированность</w:t>
      </w:r>
      <w:r>
        <w:tab/>
      </w:r>
      <w:r>
        <w:rPr>
          <w:spacing w:val="-2"/>
        </w:rPr>
        <w:t>представлений</w:t>
      </w:r>
      <w:r>
        <w:tab/>
      </w:r>
      <w:r>
        <w:rPr>
          <w:spacing w:val="-10"/>
        </w:rPr>
        <w:t>о</w:t>
      </w:r>
      <w:r>
        <w:tab/>
      </w:r>
      <w:r>
        <w:rPr>
          <w:spacing w:val="-2"/>
        </w:rPr>
        <w:t>предмете,</w:t>
      </w:r>
      <w:r>
        <w:tab/>
      </w:r>
      <w:r>
        <w:rPr>
          <w:spacing w:val="-2"/>
        </w:rPr>
        <w:t>научных</w:t>
      </w:r>
      <w:r>
        <w:tab/>
      </w:r>
      <w:r>
        <w:rPr>
          <w:spacing w:val="-10"/>
        </w:rPr>
        <w:t>и</w:t>
      </w:r>
      <w:r>
        <w:tab/>
      </w:r>
      <w:r>
        <w:rPr>
          <w:spacing w:val="-2"/>
        </w:rPr>
        <w:t>социальных</w:t>
      </w:r>
      <w:r>
        <w:tab/>
      </w:r>
      <w:r>
        <w:rPr>
          <w:spacing w:val="-2"/>
        </w:rPr>
        <w:t xml:space="preserve">функциях </w:t>
      </w:r>
      <w:r>
        <w:t>исторического знания, методах изучения исторических источников.</w:t>
      </w:r>
    </w:p>
    <w:p w14:paraId="0065D228">
      <w:pPr>
        <w:pStyle w:val="6"/>
        <w:tabs>
          <w:tab w:val="left" w:pos="1855"/>
          <w:tab w:val="left" w:pos="3578"/>
          <w:tab w:val="left" w:pos="5077"/>
          <w:tab w:val="left" w:pos="6456"/>
          <w:tab w:val="left" w:pos="8059"/>
          <w:tab w:val="left" w:pos="9398"/>
        </w:tabs>
        <w:spacing w:before="195" w:line="278" w:lineRule="auto"/>
        <w:ind w:right="517"/>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14:paraId="59C243C8">
      <w:pPr>
        <w:pStyle w:val="6"/>
        <w:spacing w:before="197" w:line="448" w:lineRule="auto"/>
        <w:ind w:right="510"/>
        <w:jc w:val="left"/>
      </w:pPr>
      <w:r>
        <w:t>объяснять, в чем состоят научные и социальные функции исторического знания; характеризовать</w:t>
      </w:r>
      <w:r>
        <w:rPr>
          <w:spacing w:val="-6"/>
        </w:rPr>
        <w:t xml:space="preserve"> </w:t>
      </w:r>
      <w:r>
        <w:t>и</w:t>
      </w:r>
      <w:r>
        <w:rPr>
          <w:spacing w:val="-6"/>
        </w:rPr>
        <w:t xml:space="preserve"> </w:t>
      </w:r>
      <w:r>
        <w:t>применять</w:t>
      </w:r>
      <w:r>
        <w:rPr>
          <w:spacing w:val="-6"/>
        </w:rPr>
        <w:t xml:space="preserve"> </w:t>
      </w:r>
      <w:r>
        <w:t>основные</w:t>
      </w:r>
      <w:r>
        <w:rPr>
          <w:spacing w:val="-4"/>
        </w:rPr>
        <w:t xml:space="preserve"> </w:t>
      </w:r>
      <w:r>
        <w:t>приемы</w:t>
      </w:r>
      <w:r>
        <w:rPr>
          <w:spacing w:val="-6"/>
        </w:rPr>
        <w:t xml:space="preserve"> </w:t>
      </w:r>
      <w:r>
        <w:t>изучения</w:t>
      </w:r>
      <w:r>
        <w:rPr>
          <w:spacing w:val="-4"/>
        </w:rPr>
        <w:t xml:space="preserve"> </w:t>
      </w:r>
      <w:r>
        <w:t>исторических</w:t>
      </w:r>
      <w:r>
        <w:rPr>
          <w:spacing w:val="-5"/>
        </w:rPr>
        <w:t xml:space="preserve"> </w:t>
      </w:r>
      <w:r>
        <w:t>источников;</w:t>
      </w:r>
    </w:p>
    <w:p w14:paraId="0603F0B9">
      <w:pPr>
        <w:pStyle w:val="6"/>
        <w:tabs>
          <w:tab w:val="left" w:pos="2296"/>
          <w:tab w:val="left" w:pos="4064"/>
          <w:tab w:val="left" w:pos="6436"/>
          <w:tab w:val="left" w:pos="8695"/>
        </w:tabs>
        <w:spacing w:before="4" w:line="273" w:lineRule="auto"/>
        <w:ind w:right="512"/>
        <w:jc w:val="left"/>
      </w:pP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 xml:space="preserve">аргументации </w:t>
      </w:r>
      <w:r>
        <w:t>в социально-политическом контексте;</w:t>
      </w:r>
    </w:p>
    <w:p w14:paraId="30CE643F">
      <w:pPr>
        <w:pStyle w:val="6"/>
        <w:tabs>
          <w:tab w:val="left" w:pos="2391"/>
          <w:tab w:val="left" w:pos="3199"/>
          <w:tab w:val="left" w:pos="4946"/>
          <w:tab w:val="left" w:pos="5886"/>
          <w:tab w:val="left" w:pos="6337"/>
          <w:tab w:val="left" w:pos="8129"/>
          <w:tab w:val="left" w:pos="9392"/>
        </w:tabs>
        <w:spacing w:before="202" w:line="278" w:lineRule="auto"/>
        <w:ind w:right="514"/>
        <w:jc w:val="left"/>
      </w:pPr>
      <w:r>
        <w:rPr>
          <w:spacing w:val="-2"/>
        </w:rPr>
        <w:t>характеризовать</w:t>
      </w:r>
      <w:r>
        <w:tab/>
      </w:r>
      <w:r>
        <w:rPr>
          <w:spacing w:val="-4"/>
        </w:rPr>
        <w:t>роль</w:t>
      </w:r>
      <w:r>
        <w:tab/>
      </w:r>
      <w:r>
        <w:rPr>
          <w:spacing w:val="-2"/>
        </w:rPr>
        <w:t>исторической</w:t>
      </w:r>
      <w:r>
        <w:tab/>
      </w:r>
      <w:r>
        <w:rPr>
          <w:spacing w:val="-2"/>
        </w:rPr>
        <w:t>науки</w:t>
      </w:r>
      <w:r>
        <w:tab/>
      </w:r>
      <w:r>
        <w:rPr>
          <w:spacing w:val="-10"/>
        </w:rPr>
        <w:t>в</w:t>
      </w:r>
      <w:r>
        <w:tab/>
      </w:r>
      <w:r>
        <w:rPr>
          <w:spacing w:val="-2"/>
        </w:rPr>
        <w:t>политическом</w:t>
      </w:r>
      <w:r>
        <w:tab/>
      </w:r>
      <w:r>
        <w:rPr>
          <w:spacing w:val="-2"/>
        </w:rPr>
        <w:t>развитии</w:t>
      </w:r>
      <w:r>
        <w:tab/>
      </w:r>
      <w:r>
        <w:rPr>
          <w:spacing w:val="-2"/>
        </w:rPr>
        <w:t xml:space="preserve">России </w:t>
      </w:r>
      <w:r>
        <w:t>и зарубежных стран 1914–1945 гг.</w:t>
      </w:r>
    </w:p>
    <w:p w14:paraId="6899231A">
      <w:pPr>
        <w:pStyle w:val="6"/>
        <w:spacing w:before="197" w:line="276" w:lineRule="auto"/>
        <w:ind w:right="500" w:firstLine="60"/>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1914–</w:t>
      </w:r>
      <w:r>
        <w:rPr>
          <w:spacing w:val="80"/>
        </w:rPr>
        <w:t xml:space="preserve"> </w:t>
      </w:r>
      <w:r>
        <w:t>1945 гг.</w:t>
      </w:r>
    </w:p>
    <w:p w14:paraId="1EB67BC9">
      <w:pPr>
        <w:pStyle w:val="6"/>
        <w:tabs>
          <w:tab w:val="left" w:pos="1855"/>
          <w:tab w:val="left" w:pos="3578"/>
          <w:tab w:val="left" w:pos="5077"/>
          <w:tab w:val="left" w:pos="6456"/>
          <w:tab w:val="left" w:pos="8059"/>
          <w:tab w:val="left" w:pos="9398"/>
        </w:tabs>
        <w:spacing w:before="199" w:line="276" w:lineRule="auto"/>
        <w:ind w:right="517"/>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14:paraId="3F1E25B8">
      <w:pPr>
        <w:pStyle w:val="6"/>
        <w:spacing w:before="202" w:line="276" w:lineRule="auto"/>
        <w:ind w:right="510"/>
        <w:jc w:val="left"/>
      </w:pPr>
      <w:r>
        <w:t>называть даты важнейших событий и выделять этапы в развитии процессов истории России и всеобщей истории 1914–1945 гг.;</w:t>
      </w:r>
    </w:p>
    <w:p w14:paraId="3BF947F0">
      <w:pPr>
        <w:pStyle w:val="6"/>
        <w:spacing w:after="0" w:line="276" w:lineRule="auto"/>
        <w:jc w:val="left"/>
        <w:sectPr>
          <w:footerReference r:id="rId467" w:type="default"/>
          <w:pgSz w:w="11920" w:h="16840"/>
          <w:pgMar w:top="1360" w:right="570" w:bottom="280" w:left="708" w:header="0" w:footer="0" w:gutter="0"/>
          <w:cols w:space="720" w:num="1"/>
        </w:sectPr>
      </w:pPr>
    </w:p>
    <w:p w14:paraId="61412211">
      <w:pPr>
        <w:pStyle w:val="6"/>
        <w:spacing w:before="76" w:line="276" w:lineRule="auto"/>
        <w:ind w:right="508"/>
      </w:pPr>
      <w:r>
        <w:t>указывать</w:t>
      </w:r>
      <w:r>
        <w:rPr>
          <w:spacing w:val="40"/>
        </w:rPr>
        <w:t xml:space="preserve"> </w:t>
      </w:r>
      <w:r>
        <w:t>хронологические</w:t>
      </w:r>
      <w:r>
        <w:rPr>
          <w:spacing w:val="40"/>
        </w:rPr>
        <w:t xml:space="preserve"> </w:t>
      </w:r>
      <w:r>
        <w:t>рамки</w:t>
      </w:r>
      <w:r>
        <w:rPr>
          <w:spacing w:val="40"/>
        </w:rPr>
        <w:t xml:space="preserve"> </w:t>
      </w:r>
      <w:r>
        <w:t>периодов</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1914– 1945 гг.;</w:t>
      </w:r>
    </w:p>
    <w:p w14:paraId="379C5404">
      <w:pPr>
        <w:pStyle w:val="6"/>
        <w:spacing w:before="201" w:line="273" w:lineRule="auto"/>
        <w:ind w:right="516"/>
      </w:pPr>
      <w:r>
        <w:t>объяснять</w:t>
      </w:r>
      <w:r>
        <w:rPr>
          <w:spacing w:val="80"/>
        </w:rPr>
        <w:t xml:space="preserve">  </w:t>
      </w:r>
      <w:r>
        <w:t>основания</w:t>
      </w:r>
      <w:r>
        <w:rPr>
          <w:spacing w:val="80"/>
        </w:rPr>
        <w:t xml:space="preserve">  </w:t>
      </w:r>
      <w:r>
        <w:t>периодизации</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всеобщей</w:t>
      </w:r>
      <w:r>
        <w:rPr>
          <w:spacing w:val="80"/>
        </w:rPr>
        <w:t xml:space="preserve">  </w:t>
      </w:r>
      <w:r>
        <w:t>истории 1914–1945 гг., используемые учеными-историками;</w:t>
      </w:r>
    </w:p>
    <w:p w14:paraId="54F71A57">
      <w:pPr>
        <w:pStyle w:val="6"/>
        <w:spacing w:before="204" w:line="276" w:lineRule="auto"/>
        <w:ind w:right="504"/>
      </w:pPr>
      <w:r>
        <w:t>соотносить события истории России, региона, других стран с основными периодами истории России и всеобщей истории 1914–1945</w:t>
      </w:r>
      <w:r>
        <w:rPr>
          <w:spacing w:val="-1"/>
        </w:rPr>
        <w:t xml:space="preserve"> </w:t>
      </w:r>
      <w:r>
        <w:t>гг., соотносить события истории родного края,</w:t>
      </w:r>
      <w:r>
        <w:rPr>
          <w:spacing w:val="80"/>
        </w:rPr>
        <w:t xml:space="preserve"> </w:t>
      </w:r>
      <w:r>
        <w:t>истории России и зарубежных стран 1914–1945 гг.;</w:t>
      </w:r>
    </w:p>
    <w:p w14:paraId="535C3920">
      <w:pPr>
        <w:pStyle w:val="6"/>
        <w:spacing w:before="200" w:line="276" w:lineRule="auto"/>
        <w:ind w:right="501"/>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w:t>
      </w:r>
      <w:r>
        <w:rPr>
          <w:spacing w:val="80"/>
          <w:w w:val="150"/>
        </w:rPr>
        <w:t xml:space="preserve">   </w:t>
      </w:r>
      <w:r>
        <w:t>из</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 1914–1945 гг.;</w:t>
      </w:r>
    </w:p>
    <w:p w14:paraId="175E0AE2">
      <w:pPr>
        <w:pStyle w:val="6"/>
        <w:spacing w:before="203" w:line="276" w:lineRule="auto"/>
        <w:ind w:right="510"/>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w:t>
      </w:r>
      <w:r>
        <w:rPr>
          <w:spacing w:val="-1"/>
        </w:rPr>
        <w:t xml:space="preserve"> </w:t>
      </w:r>
      <w:r>
        <w:t>гг., используя знания по истории и дополнительные источники исторической информации, устанавливать верность/неверность выдвинутых гипотез;</w:t>
      </w:r>
    </w:p>
    <w:p w14:paraId="3F727A6E">
      <w:pPr>
        <w:pStyle w:val="6"/>
        <w:spacing w:before="198" w:line="276" w:lineRule="auto"/>
        <w:ind w:right="506"/>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14:paraId="3D2FD169">
      <w:pPr>
        <w:pStyle w:val="6"/>
        <w:spacing w:before="200" w:line="278" w:lineRule="auto"/>
        <w:ind w:right="516"/>
      </w:pPr>
      <w:r>
        <w:t>определять современников исторических событий, явлений, процессов истории России и всеобщей истории 1914–1945 гг.</w:t>
      </w:r>
    </w:p>
    <w:p w14:paraId="0AD94EBA">
      <w:pPr>
        <w:pStyle w:val="6"/>
        <w:spacing w:before="196" w:line="276" w:lineRule="auto"/>
        <w:ind w:right="505"/>
      </w:pPr>
      <w:r>
        <w:t>Умение анализировать, характеризовать и сравнивать исторические события, явления, процессы 1914–1945 гг.</w:t>
      </w:r>
    </w:p>
    <w:p w14:paraId="4FB99CA2">
      <w:pPr>
        <w:pStyle w:val="6"/>
        <w:spacing w:before="202" w:line="273" w:lineRule="auto"/>
        <w:ind w:right="517"/>
      </w:pPr>
      <w:r>
        <w:t>Структура</w:t>
      </w:r>
      <w:r>
        <w:rPr>
          <w:spacing w:val="75"/>
        </w:rPr>
        <w:t xml:space="preserve">   </w:t>
      </w:r>
      <w:r>
        <w:t>предметного</w:t>
      </w:r>
      <w:r>
        <w:rPr>
          <w:spacing w:val="75"/>
        </w:rPr>
        <w:t xml:space="preserve">   </w:t>
      </w:r>
      <w:r>
        <w:t>результата</w:t>
      </w:r>
      <w:r>
        <w:rPr>
          <w:spacing w:val="75"/>
        </w:rPr>
        <w:t xml:space="preserve">   </w:t>
      </w:r>
      <w:r>
        <w:t>включает</w:t>
      </w:r>
      <w:r>
        <w:rPr>
          <w:spacing w:val="74"/>
        </w:rPr>
        <w:t xml:space="preserve">   </w:t>
      </w:r>
      <w:r>
        <w:t>следующий</w:t>
      </w:r>
      <w:r>
        <w:rPr>
          <w:spacing w:val="75"/>
        </w:rPr>
        <w:t xml:space="preserve">   </w:t>
      </w:r>
      <w:r>
        <w:t>перечень</w:t>
      </w:r>
      <w:r>
        <w:rPr>
          <w:spacing w:val="74"/>
        </w:rPr>
        <w:t xml:space="preserve">   </w:t>
      </w:r>
      <w:r>
        <w:t>знаний и умений:</w:t>
      </w:r>
    </w:p>
    <w:p w14:paraId="63B608BB">
      <w:pPr>
        <w:pStyle w:val="6"/>
        <w:spacing w:before="203" w:line="278" w:lineRule="auto"/>
        <w:ind w:right="512"/>
      </w:pPr>
      <w:r>
        <w:t>называть характерные, существенные признаки событий, процессов, явлений истории России и всеобщей истории 1914–1945 гг.;</w:t>
      </w:r>
    </w:p>
    <w:p w14:paraId="17428E5E">
      <w:pPr>
        <w:pStyle w:val="6"/>
        <w:spacing w:before="195" w:line="276" w:lineRule="auto"/>
        <w:ind w:right="504"/>
      </w:pPr>
      <w:r>
        <w:t>различать в исторической информации по истории России и всеобщей истории 1914–1945</w:t>
      </w:r>
      <w:r>
        <w:rPr>
          <w:spacing w:val="-1"/>
        </w:rPr>
        <w:t xml:space="preserve"> </w:t>
      </w:r>
      <w:r>
        <w:t>гг. события, явления, процессы, факты и мнения;</w:t>
      </w:r>
    </w:p>
    <w:p w14:paraId="417B1141">
      <w:pPr>
        <w:pStyle w:val="6"/>
        <w:spacing w:before="202" w:line="276" w:lineRule="auto"/>
        <w:ind w:right="512"/>
      </w:pPr>
      <w:r>
        <w:t>группировать,</w:t>
      </w:r>
      <w:r>
        <w:rPr>
          <w:spacing w:val="80"/>
          <w:w w:val="150"/>
        </w:rPr>
        <w:t xml:space="preserve">   </w:t>
      </w:r>
      <w:r>
        <w:t>систематизировать</w:t>
      </w:r>
      <w:r>
        <w:rPr>
          <w:spacing w:val="80"/>
          <w:w w:val="150"/>
        </w:rPr>
        <w:t xml:space="preserve">   </w:t>
      </w:r>
      <w:r>
        <w:t>исторические</w:t>
      </w:r>
      <w:r>
        <w:rPr>
          <w:spacing w:val="80"/>
          <w:w w:val="150"/>
        </w:rPr>
        <w:t xml:space="preserve">   </w:t>
      </w:r>
      <w:r>
        <w:t>факты</w:t>
      </w:r>
      <w:r>
        <w:rPr>
          <w:spacing w:val="80"/>
          <w:w w:val="150"/>
        </w:rPr>
        <w:t xml:space="preserve">   </w:t>
      </w:r>
      <w:r>
        <w:t>истории</w:t>
      </w:r>
      <w:r>
        <w:rPr>
          <w:spacing w:val="80"/>
          <w:w w:val="150"/>
        </w:rPr>
        <w:t xml:space="preserve">   </w:t>
      </w:r>
      <w:r>
        <w:t>России</w:t>
      </w:r>
      <w:r>
        <w:rPr>
          <w:spacing w:val="80"/>
        </w:rPr>
        <w:t xml:space="preserve"> </w:t>
      </w:r>
      <w:r>
        <w:t>и всеобщей истории 1914–1945 гг. по самостоятельно определяемому признаку;</w:t>
      </w:r>
    </w:p>
    <w:p w14:paraId="1843CC7F">
      <w:pPr>
        <w:pStyle w:val="6"/>
        <w:spacing w:before="197"/>
      </w:pPr>
      <w:r>
        <w:t>обобщать</w:t>
      </w:r>
      <w:r>
        <w:rPr>
          <w:spacing w:val="-4"/>
        </w:rPr>
        <w:t xml:space="preserve"> </w:t>
      </w:r>
      <w:r>
        <w:t>историческую</w:t>
      </w:r>
      <w:r>
        <w:rPr>
          <w:spacing w:val="-1"/>
        </w:rPr>
        <w:t xml:space="preserve"> </w:t>
      </w:r>
      <w:r>
        <w:t>информацию</w:t>
      </w:r>
      <w:r>
        <w:rPr>
          <w:spacing w:val="2"/>
        </w:rPr>
        <w:t xml:space="preserve"> </w:t>
      </w:r>
      <w:r>
        <w:t>по</w:t>
      </w:r>
      <w:r>
        <w:rPr>
          <w:spacing w:val="-2"/>
        </w:rPr>
        <w:t xml:space="preserve"> </w:t>
      </w:r>
      <w:r>
        <w:t>истории</w:t>
      </w:r>
      <w:r>
        <w:rPr>
          <w:spacing w:val="-2"/>
        </w:rPr>
        <w:t xml:space="preserve"> </w:t>
      </w:r>
      <w:r>
        <w:t>России</w:t>
      </w:r>
      <w:r>
        <w:rPr>
          <w:spacing w:val="-3"/>
        </w:rPr>
        <w:t xml:space="preserve"> </w:t>
      </w:r>
      <w:r>
        <w:t>и</w:t>
      </w:r>
      <w:r>
        <w:rPr>
          <w:spacing w:val="-2"/>
        </w:rPr>
        <w:t xml:space="preserve"> </w:t>
      </w:r>
      <w:r>
        <w:t>всеобщей</w:t>
      </w:r>
      <w:r>
        <w:rPr>
          <w:spacing w:val="-3"/>
        </w:rPr>
        <w:t xml:space="preserve"> </w:t>
      </w:r>
      <w:r>
        <w:t>истории</w:t>
      </w:r>
      <w:r>
        <w:rPr>
          <w:spacing w:val="-6"/>
        </w:rPr>
        <w:t xml:space="preserve"> </w:t>
      </w:r>
      <w:r>
        <w:t>1914–1945</w:t>
      </w:r>
      <w:r>
        <w:rPr>
          <w:spacing w:val="-1"/>
        </w:rPr>
        <w:t xml:space="preserve"> </w:t>
      </w:r>
      <w:r>
        <w:rPr>
          <w:spacing w:val="-4"/>
        </w:rPr>
        <w:t>гг.;</w:t>
      </w:r>
    </w:p>
    <w:p w14:paraId="678E90E7">
      <w:pPr>
        <w:pStyle w:val="6"/>
        <w:tabs>
          <w:tab w:val="left" w:pos="3308"/>
          <w:tab w:val="left" w:pos="5856"/>
          <w:tab w:val="left" w:pos="8480"/>
        </w:tabs>
        <w:spacing w:before="244" w:line="276" w:lineRule="auto"/>
        <w:ind w:right="506"/>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w:t>
      </w:r>
      <w:r>
        <w:rPr>
          <w:spacing w:val="-1"/>
        </w:rPr>
        <w:t xml:space="preserve"> </w:t>
      </w:r>
      <w:r>
        <w:t xml:space="preserve">гг. с </w:t>
      </w:r>
      <w:r>
        <w:rPr>
          <w:spacing w:val="-2"/>
        </w:rPr>
        <w:t>использованием</w:t>
      </w:r>
      <w:r>
        <w:tab/>
      </w:r>
      <w:r>
        <w:rPr>
          <w:spacing w:val="-2"/>
        </w:rPr>
        <w:t>контекстной</w:t>
      </w:r>
      <w:r>
        <w:tab/>
      </w:r>
      <w:r>
        <w:rPr>
          <w:spacing w:val="-2"/>
        </w:rPr>
        <w:t>информации,</w:t>
      </w:r>
      <w:r>
        <w:tab/>
      </w:r>
      <w:r>
        <w:rPr>
          <w:spacing w:val="-2"/>
        </w:rPr>
        <w:t xml:space="preserve">представленной </w:t>
      </w:r>
      <w:r>
        <w:t>в</w:t>
      </w:r>
      <w:r>
        <w:rPr>
          <w:spacing w:val="80"/>
        </w:rPr>
        <w:t xml:space="preserve"> </w:t>
      </w:r>
      <w:r>
        <w:t>исторических</w:t>
      </w:r>
      <w:r>
        <w:rPr>
          <w:spacing w:val="80"/>
        </w:rPr>
        <w:t xml:space="preserve"> </w:t>
      </w:r>
      <w:r>
        <w:t>источниках,</w:t>
      </w:r>
      <w:r>
        <w:rPr>
          <w:spacing w:val="80"/>
        </w:rPr>
        <w:t xml:space="preserve"> </w:t>
      </w:r>
      <w:r>
        <w:t>учебной,</w:t>
      </w:r>
      <w:r>
        <w:rPr>
          <w:spacing w:val="80"/>
        </w:rPr>
        <w:t xml:space="preserve"> </w:t>
      </w:r>
      <w:r>
        <w:t>художественной</w:t>
      </w:r>
      <w:r>
        <w:rPr>
          <w:spacing w:val="80"/>
        </w:rPr>
        <w:t xml:space="preserve"> </w:t>
      </w:r>
      <w:r>
        <w:t>и</w:t>
      </w:r>
      <w:r>
        <w:rPr>
          <w:spacing w:val="80"/>
        </w:rPr>
        <w:t xml:space="preserve"> </w:t>
      </w:r>
      <w:r>
        <w:t>научно-популярной</w:t>
      </w:r>
      <w:r>
        <w:rPr>
          <w:spacing w:val="80"/>
        </w:rPr>
        <w:t xml:space="preserve"> </w:t>
      </w:r>
      <w:r>
        <w:t>литературе,</w:t>
      </w:r>
    </w:p>
    <w:p w14:paraId="6A9EB3B3">
      <w:pPr>
        <w:pStyle w:val="6"/>
        <w:spacing w:after="0" w:line="276" w:lineRule="auto"/>
        <w:sectPr>
          <w:footerReference r:id="rId468" w:type="default"/>
          <w:pgSz w:w="11920" w:h="16840"/>
          <w:pgMar w:top="1360" w:right="570" w:bottom="280" w:left="708" w:header="0" w:footer="0" w:gutter="0"/>
          <w:cols w:space="720" w:num="1"/>
        </w:sectPr>
      </w:pPr>
    </w:p>
    <w:p w14:paraId="592BE5E9">
      <w:pPr>
        <w:pStyle w:val="6"/>
        <w:spacing w:before="76"/>
      </w:pPr>
      <w:r>
        <w:t>визуальных</w:t>
      </w:r>
      <w:r>
        <w:rPr>
          <w:spacing w:val="-3"/>
        </w:rPr>
        <w:t xml:space="preserve"> </w:t>
      </w:r>
      <w:r>
        <w:t>материалах</w:t>
      </w:r>
      <w:r>
        <w:rPr>
          <w:spacing w:val="-3"/>
        </w:rPr>
        <w:t xml:space="preserve"> </w:t>
      </w:r>
      <w:r>
        <w:t>и</w:t>
      </w:r>
      <w:r>
        <w:rPr>
          <w:spacing w:val="-3"/>
        </w:rPr>
        <w:t xml:space="preserve"> </w:t>
      </w:r>
      <w:r>
        <w:rPr>
          <w:spacing w:val="-2"/>
        </w:rPr>
        <w:t>других;</w:t>
      </w:r>
    </w:p>
    <w:p w14:paraId="38DF7C5E">
      <w:pPr>
        <w:pStyle w:val="6"/>
        <w:spacing w:before="240" w:line="276" w:lineRule="auto"/>
        <w:ind w:right="514"/>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14:paraId="03E4E6D1">
      <w:pPr>
        <w:pStyle w:val="6"/>
        <w:spacing w:before="201" w:line="276" w:lineRule="auto"/>
        <w:ind w:right="516"/>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14:paraId="2DF5D6A2">
      <w:pPr>
        <w:pStyle w:val="6"/>
        <w:spacing w:before="199" w:line="276" w:lineRule="auto"/>
        <w:ind w:right="501"/>
      </w:pPr>
      <w:r>
        <w:t>сравнивать исторические события, явления, процессы, взгляды исторических деятелей</w:t>
      </w:r>
      <w:r>
        <w:rPr>
          <w:spacing w:val="40"/>
        </w:rPr>
        <w:t xml:space="preserve"> </w:t>
      </w:r>
      <w:r>
        <w:t>истории России и всеобщей истории 1914–1945</w:t>
      </w:r>
      <w:r>
        <w:rPr>
          <w:spacing w:val="-1"/>
        </w:rPr>
        <w:t xml:space="preserve"> </w:t>
      </w:r>
      <w:r>
        <w:t>гг. по самостоятельно определенным критериям, на основе сравнения самостоятельно делать выводы;</w:t>
      </w:r>
    </w:p>
    <w:p w14:paraId="060B2FFF">
      <w:pPr>
        <w:pStyle w:val="6"/>
        <w:spacing w:before="201" w:line="278" w:lineRule="auto"/>
        <w:ind w:right="513"/>
      </w:pPr>
      <w:r>
        <w:t>на основе изучения исторического материала 1914–1945</w:t>
      </w:r>
      <w:r>
        <w:rPr>
          <w:spacing w:val="-2"/>
        </w:rPr>
        <w:t xml:space="preserve"> </w:t>
      </w:r>
      <w:r>
        <w:t xml:space="preserve">гг. устанавливать исторические </w:t>
      </w:r>
      <w:r>
        <w:rPr>
          <w:spacing w:val="-2"/>
        </w:rPr>
        <w:t>аналогии.</w:t>
      </w:r>
    </w:p>
    <w:p w14:paraId="0515DA01">
      <w:pPr>
        <w:pStyle w:val="6"/>
        <w:tabs>
          <w:tab w:val="left" w:pos="4868"/>
          <w:tab w:val="left" w:pos="8566"/>
        </w:tabs>
        <w:spacing w:before="195" w:line="276" w:lineRule="auto"/>
        <w:ind w:right="508"/>
      </w:pPr>
      <w:r>
        <w:t>Умение объяснять критерии поиска исторических источников по истории России и всеобщей истории 1914–1945</w:t>
      </w:r>
      <w:r>
        <w:rPr>
          <w:spacing w:val="-2"/>
        </w:rPr>
        <w:t xml:space="preserve"> </w:t>
      </w:r>
      <w:r>
        <w:t>гг. и находить их, учитывать при работе специфику современных источников</w:t>
      </w:r>
      <w:r>
        <w:rPr>
          <w:spacing w:val="-1"/>
        </w:rPr>
        <w:t xml:space="preserve"> </w:t>
      </w:r>
      <w:r>
        <w:t xml:space="preserve">социальной и личной информации, объяснять значимость конкретных источников при изучении событий и процессов истории России и истории зарубежных стран, </w:t>
      </w:r>
      <w:r>
        <w:rPr>
          <w:spacing w:val="-2"/>
        </w:rPr>
        <w:t>приобретение</w:t>
      </w:r>
      <w:r>
        <w:tab/>
      </w:r>
      <w:r>
        <w:rPr>
          <w:spacing w:val="-4"/>
        </w:rPr>
        <w:t>опыта</w:t>
      </w:r>
      <w:r>
        <w:tab/>
      </w:r>
      <w:r>
        <w:rPr>
          <w:spacing w:val="-2"/>
        </w:rPr>
        <w:t xml:space="preserve">осуществления </w:t>
      </w:r>
      <w:r>
        <w:t>учебно-исследовательской деятельности.</w:t>
      </w:r>
    </w:p>
    <w:p w14:paraId="2FF0E033">
      <w:pPr>
        <w:pStyle w:val="6"/>
        <w:spacing w:before="201" w:line="278" w:lineRule="auto"/>
        <w:ind w:right="517"/>
      </w:pPr>
      <w:r>
        <w:t>Структура</w:t>
      </w:r>
      <w:r>
        <w:rPr>
          <w:spacing w:val="75"/>
        </w:rPr>
        <w:t xml:space="preserve">   </w:t>
      </w:r>
      <w:r>
        <w:t>предметного</w:t>
      </w:r>
      <w:r>
        <w:rPr>
          <w:spacing w:val="75"/>
        </w:rPr>
        <w:t xml:space="preserve">   </w:t>
      </w:r>
      <w:r>
        <w:t>результата</w:t>
      </w:r>
      <w:r>
        <w:rPr>
          <w:spacing w:val="75"/>
        </w:rPr>
        <w:t xml:space="preserve">   </w:t>
      </w:r>
      <w:r>
        <w:t>включает</w:t>
      </w:r>
      <w:r>
        <w:rPr>
          <w:spacing w:val="74"/>
        </w:rPr>
        <w:t xml:space="preserve">   </w:t>
      </w:r>
      <w:r>
        <w:t>следующий</w:t>
      </w:r>
      <w:r>
        <w:rPr>
          <w:spacing w:val="75"/>
        </w:rPr>
        <w:t xml:space="preserve">   </w:t>
      </w:r>
      <w:r>
        <w:t>перечень</w:t>
      </w:r>
      <w:r>
        <w:rPr>
          <w:spacing w:val="74"/>
        </w:rPr>
        <w:t xml:space="preserve">   </w:t>
      </w:r>
      <w:r>
        <w:t>знаний и умений:</w:t>
      </w:r>
    </w:p>
    <w:p w14:paraId="7C1518B1">
      <w:pPr>
        <w:pStyle w:val="6"/>
        <w:tabs>
          <w:tab w:val="left" w:pos="3219"/>
          <w:tab w:val="left" w:pos="4520"/>
          <w:tab w:val="left" w:pos="7115"/>
          <w:tab w:val="left" w:pos="9479"/>
        </w:tabs>
        <w:spacing w:before="196" w:line="276" w:lineRule="auto"/>
        <w:ind w:right="507"/>
      </w:pPr>
      <w:r>
        <w:t>анализировать аутентичные исторические источники и источники исторической информации разных типов по истории России и всеобщей истории 1914–1945</w:t>
      </w:r>
      <w:r>
        <w:rPr>
          <w:spacing w:val="-1"/>
        </w:rPr>
        <w:t xml:space="preserve"> </w:t>
      </w:r>
      <w:r>
        <w:t xml:space="preserve">гг. (извлекать и интерпретировать информацию, сопоставлять данные разных источников, различать </w:t>
      </w:r>
      <w:r>
        <w:rPr>
          <w:spacing w:val="-2"/>
        </w:rPr>
        <w:t>представленные</w:t>
      </w:r>
      <w:r>
        <w:tab/>
      </w:r>
      <w:r>
        <w:rPr>
          <w:spacing w:val="-10"/>
        </w:rPr>
        <w:t>в</w:t>
      </w:r>
      <w:r>
        <w:tab/>
      </w:r>
      <w:r>
        <w:rPr>
          <w:spacing w:val="-2"/>
        </w:rPr>
        <w:t>исторических</w:t>
      </w:r>
      <w:r>
        <w:tab/>
      </w:r>
      <w:r>
        <w:rPr>
          <w:spacing w:val="-2"/>
        </w:rPr>
        <w:t>источниках</w:t>
      </w:r>
      <w:r>
        <w:tab/>
      </w:r>
      <w:r>
        <w:rPr>
          <w:spacing w:val="-2"/>
        </w:rPr>
        <w:t xml:space="preserve">факты </w:t>
      </w:r>
      <w: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366D943F">
      <w:pPr>
        <w:pStyle w:val="6"/>
        <w:spacing w:before="198" w:line="278" w:lineRule="auto"/>
        <w:ind w:right="514"/>
      </w:pPr>
      <w:r>
        <w:t>самостоятельно</w:t>
      </w:r>
      <w:r>
        <w:rPr>
          <w:spacing w:val="80"/>
          <w:w w:val="150"/>
        </w:rPr>
        <w:t xml:space="preserve">   </w:t>
      </w:r>
      <w:r>
        <w:t>определять</w:t>
      </w:r>
      <w:r>
        <w:rPr>
          <w:spacing w:val="80"/>
          <w:w w:val="150"/>
        </w:rPr>
        <w:t xml:space="preserve">   </w:t>
      </w:r>
      <w:r>
        <w:t>критерии</w:t>
      </w:r>
      <w:r>
        <w:rPr>
          <w:spacing w:val="80"/>
          <w:w w:val="150"/>
        </w:rPr>
        <w:t xml:space="preserve">   </w:t>
      </w:r>
      <w:r>
        <w:t>подбора</w:t>
      </w:r>
      <w:r>
        <w:rPr>
          <w:spacing w:val="80"/>
          <w:w w:val="150"/>
        </w:rPr>
        <w:t xml:space="preserve">   </w:t>
      </w:r>
      <w:r>
        <w:t>исторических</w:t>
      </w:r>
      <w:r>
        <w:rPr>
          <w:spacing w:val="80"/>
          <w:w w:val="150"/>
        </w:rPr>
        <w:t xml:space="preserve">   </w:t>
      </w:r>
      <w:r>
        <w:t>источников для решения учебной задачи;</w:t>
      </w:r>
    </w:p>
    <w:p w14:paraId="1D8AD252">
      <w:pPr>
        <w:pStyle w:val="6"/>
        <w:tabs>
          <w:tab w:val="left" w:pos="2544"/>
          <w:tab w:val="left" w:pos="4603"/>
          <w:tab w:val="left" w:pos="6715"/>
          <w:tab w:val="left" w:pos="8823"/>
        </w:tabs>
        <w:spacing w:before="197" w:line="276" w:lineRule="auto"/>
        <w:ind w:right="508"/>
      </w:pPr>
      <w:r>
        <w:t xml:space="preserve">самостоятельно подбирать исторические источники по самостоятельно определенным </w:t>
      </w:r>
      <w:r>
        <w:rPr>
          <w:spacing w:val="-2"/>
        </w:rPr>
        <w:t>критериям,</w:t>
      </w:r>
      <w:r>
        <w:tab/>
      </w:r>
      <w:r>
        <w:rPr>
          <w:spacing w:val="-2"/>
        </w:rPr>
        <w:t>используя</w:t>
      </w:r>
      <w:r>
        <w:tab/>
      </w:r>
      <w:r>
        <w:rPr>
          <w:spacing w:val="-2"/>
        </w:rPr>
        <w:t>различные</w:t>
      </w:r>
      <w:r>
        <w:tab/>
      </w:r>
      <w:r>
        <w:rPr>
          <w:spacing w:val="-2"/>
        </w:rPr>
        <w:t>источники</w:t>
      </w:r>
      <w:r>
        <w:tab/>
      </w:r>
      <w:r>
        <w:rPr>
          <w:spacing w:val="-2"/>
        </w:rPr>
        <w:t xml:space="preserve">информации </w:t>
      </w:r>
      <w:r>
        <w:t>с соблюдением правил информационной безопасности;</w:t>
      </w:r>
    </w:p>
    <w:p w14:paraId="53FC1137">
      <w:pPr>
        <w:pStyle w:val="6"/>
        <w:spacing w:before="200"/>
      </w:pPr>
      <w:r>
        <w:t>характеризовать</w:t>
      </w:r>
      <w:r>
        <w:rPr>
          <w:spacing w:val="-7"/>
        </w:rPr>
        <w:t xml:space="preserve"> </w:t>
      </w:r>
      <w:r>
        <w:t>специфику</w:t>
      </w:r>
      <w:r>
        <w:rPr>
          <w:spacing w:val="-11"/>
        </w:rPr>
        <w:t xml:space="preserve"> </w:t>
      </w:r>
      <w:r>
        <w:t>современных</w:t>
      </w:r>
      <w:r>
        <w:rPr>
          <w:spacing w:val="-2"/>
        </w:rPr>
        <w:t xml:space="preserve"> </w:t>
      </w:r>
      <w:r>
        <w:t>источников</w:t>
      </w:r>
      <w:r>
        <w:rPr>
          <w:spacing w:val="-4"/>
        </w:rPr>
        <w:t xml:space="preserve"> </w:t>
      </w:r>
      <w:r>
        <w:t>социальной</w:t>
      </w:r>
      <w:r>
        <w:rPr>
          <w:spacing w:val="-4"/>
        </w:rPr>
        <w:t xml:space="preserve"> </w:t>
      </w:r>
      <w:r>
        <w:t>и</w:t>
      </w:r>
      <w:r>
        <w:rPr>
          <w:spacing w:val="-3"/>
        </w:rPr>
        <w:t xml:space="preserve"> </w:t>
      </w:r>
      <w:r>
        <w:t>личной</w:t>
      </w:r>
      <w:r>
        <w:rPr>
          <w:spacing w:val="-3"/>
        </w:rPr>
        <w:t xml:space="preserve"> </w:t>
      </w:r>
      <w:r>
        <w:rPr>
          <w:spacing w:val="-2"/>
        </w:rPr>
        <w:t>информации;</w:t>
      </w:r>
    </w:p>
    <w:p w14:paraId="367C48B8">
      <w:pPr>
        <w:pStyle w:val="6"/>
        <w:tabs>
          <w:tab w:val="left" w:pos="2503"/>
          <w:tab w:val="left" w:pos="2628"/>
          <w:tab w:val="left" w:pos="4623"/>
          <w:tab w:val="left" w:pos="4774"/>
          <w:tab w:val="left" w:pos="6755"/>
          <w:tab w:val="left" w:pos="6997"/>
          <w:tab w:val="left" w:pos="8929"/>
        </w:tabs>
        <w:spacing w:before="240" w:line="276" w:lineRule="auto"/>
        <w:ind w:right="508"/>
      </w:pPr>
      <w:r>
        <w:t xml:space="preserve">на основе анализа содержания исторических источников и источников исторической </w:t>
      </w:r>
      <w:r>
        <w:rPr>
          <w:spacing w:val="-2"/>
        </w:rPr>
        <w:t>информации</w:t>
      </w:r>
      <w:r>
        <w:tab/>
      </w:r>
      <w:r>
        <w:tab/>
      </w:r>
      <w:r>
        <w:rPr>
          <w:spacing w:val="-2"/>
        </w:rPr>
        <w:t>объяснять</w:t>
      </w:r>
      <w:r>
        <w:tab/>
      </w:r>
      <w:r>
        <w:rPr>
          <w:spacing w:val="-2"/>
        </w:rPr>
        <w:t>значимость</w:t>
      </w:r>
      <w:r>
        <w:tab/>
      </w:r>
      <w:r>
        <w:rPr>
          <w:spacing w:val="-2"/>
        </w:rPr>
        <w:t>конкретных</w:t>
      </w:r>
      <w:r>
        <w:tab/>
      </w:r>
      <w:r>
        <w:rPr>
          <w:spacing w:val="-15"/>
        </w:rPr>
        <w:t xml:space="preserve"> </w:t>
      </w:r>
      <w:r>
        <w:rPr>
          <w:spacing w:val="-4"/>
        </w:rPr>
        <w:t xml:space="preserve">источников </w:t>
      </w:r>
      <w:r>
        <w:t xml:space="preserve">при изучении событий и процессов истории России и истории зарубежных стран, </w:t>
      </w:r>
      <w:r>
        <w:rPr>
          <w:spacing w:val="-2"/>
        </w:rPr>
        <w:t>обосновывать</w:t>
      </w:r>
      <w:r>
        <w:tab/>
      </w:r>
      <w:r>
        <w:rPr>
          <w:spacing w:val="-2"/>
        </w:rPr>
        <w:t>необходимость</w:t>
      </w:r>
      <w:r>
        <w:tab/>
      </w:r>
      <w:r>
        <w:tab/>
      </w:r>
      <w:r>
        <w:rPr>
          <w:spacing w:val="-2"/>
        </w:rPr>
        <w:t>использования</w:t>
      </w:r>
      <w:r>
        <w:tab/>
      </w:r>
      <w:r>
        <w:tab/>
      </w:r>
      <w:r>
        <w:rPr>
          <w:spacing w:val="-2"/>
        </w:rPr>
        <w:t>конкретных</w:t>
      </w:r>
      <w:r>
        <w:tab/>
      </w:r>
      <w:r>
        <w:rPr>
          <w:spacing w:val="-2"/>
        </w:rPr>
        <w:t>источников</w:t>
      </w:r>
    </w:p>
    <w:p w14:paraId="1490FD3D">
      <w:pPr>
        <w:pStyle w:val="6"/>
        <w:spacing w:after="0" w:line="276" w:lineRule="auto"/>
        <w:sectPr>
          <w:footerReference r:id="rId469" w:type="default"/>
          <w:pgSz w:w="11920" w:h="16840"/>
          <w:pgMar w:top="1360" w:right="570" w:bottom="280" w:left="708" w:header="0" w:footer="0" w:gutter="0"/>
          <w:cols w:space="720" w:num="1"/>
        </w:sectPr>
      </w:pPr>
    </w:p>
    <w:p w14:paraId="27E66030">
      <w:pPr>
        <w:pStyle w:val="6"/>
        <w:spacing w:before="76"/>
      </w:pPr>
      <w:r>
        <w:t>для</w:t>
      </w:r>
      <w:r>
        <w:rPr>
          <w:spacing w:val="-2"/>
        </w:rPr>
        <w:t xml:space="preserve"> </w:t>
      </w:r>
      <w:r>
        <w:t>аргументации</w:t>
      </w:r>
      <w:r>
        <w:rPr>
          <w:spacing w:val="-4"/>
        </w:rPr>
        <w:t xml:space="preserve"> </w:t>
      </w:r>
      <w:r>
        <w:t>точки</w:t>
      </w:r>
      <w:r>
        <w:rPr>
          <w:spacing w:val="-3"/>
        </w:rPr>
        <w:t xml:space="preserve"> </w:t>
      </w:r>
      <w:r>
        <w:t>зрения</w:t>
      </w:r>
      <w:r>
        <w:rPr>
          <w:spacing w:val="-2"/>
        </w:rPr>
        <w:t xml:space="preserve"> </w:t>
      </w:r>
      <w:r>
        <w:t>по</w:t>
      </w:r>
      <w:r>
        <w:rPr>
          <w:spacing w:val="-3"/>
        </w:rPr>
        <w:t xml:space="preserve"> </w:t>
      </w:r>
      <w:r>
        <w:t>заданной</w:t>
      </w:r>
      <w:r>
        <w:rPr>
          <w:spacing w:val="-3"/>
        </w:rPr>
        <w:t xml:space="preserve"> </w:t>
      </w:r>
      <w:r>
        <w:rPr>
          <w:spacing w:val="-4"/>
        </w:rPr>
        <w:t>теме;</w:t>
      </w:r>
    </w:p>
    <w:p w14:paraId="639D47EC">
      <w:pPr>
        <w:pStyle w:val="6"/>
        <w:spacing w:before="240" w:line="276" w:lineRule="auto"/>
        <w:ind w:right="509"/>
      </w:pPr>
      <w: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0DED35ED">
      <w:pPr>
        <w:pStyle w:val="6"/>
        <w:spacing w:before="203" w:line="276" w:lineRule="auto"/>
        <w:ind w:right="513"/>
      </w:pPr>
      <w:r>
        <w:t>участвовать</w:t>
      </w:r>
      <w:r>
        <w:rPr>
          <w:spacing w:val="80"/>
          <w:w w:val="150"/>
        </w:rPr>
        <w:t xml:space="preserve">  </w:t>
      </w:r>
      <w:r>
        <w:t>в</w:t>
      </w:r>
      <w:r>
        <w:rPr>
          <w:spacing w:val="80"/>
          <w:w w:val="150"/>
        </w:rPr>
        <w:t xml:space="preserve">  </w:t>
      </w:r>
      <w:r>
        <w:t>выполнении</w:t>
      </w:r>
      <w:r>
        <w:rPr>
          <w:spacing w:val="80"/>
          <w:w w:val="150"/>
        </w:rPr>
        <w:t xml:space="preserve">  </w:t>
      </w:r>
      <w:r>
        <w:t>учебных</w:t>
      </w:r>
      <w:r>
        <w:rPr>
          <w:spacing w:val="80"/>
          <w:w w:val="150"/>
        </w:rPr>
        <w:t xml:space="preserve">  </w:t>
      </w:r>
      <w:r>
        <w:t>проектов,</w:t>
      </w:r>
      <w:r>
        <w:rPr>
          <w:spacing w:val="80"/>
          <w:w w:val="150"/>
        </w:rPr>
        <w:t xml:space="preserve">  </w:t>
      </w:r>
      <w:r>
        <w:t>проводить</w:t>
      </w:r>
      <w:r>
        <w:rPr>
          <w:spacing w:val="80"/>
          <w:w w:val="150"/>
        </w:rPr>
        <w:t xml:space="preserve">  </w:t>
      </w:r>
      <w:r>
        <w:t>индивидуальные</w:t>
      </w:r>
      <w:r>
        <w:rPr>
          <w:spacing w:val="80"/>
        </w:rPr>
        <w:t xml:space="preserve"> </w:t>
      </w:r>
      <w:r>
        <w:t>или</w:t>
      </w:r>
      <w:r>
        <w:rPr>
          <w:spacing w:val="80"/>
        </w:rPr>
        <w:t xml:space="preserve"> </w:t>
      </w:r>
      <w:r>
        <w:t>групповые</w:t>
      </w:r>
      <w:r>
        <w:rPr>
          <w:spacing w:val="80"/>
        </w:rPr>
        <w:t xml:space="preserve"> </w:t>
      </w:r>
      <w:r>
        <w:t>учебные</w:t>
      </w:r>
      <w:r>
        <w:rPr>
          <w:spacing w:val="80"/>
        </w:rPr>
        <w:t xml:space="preserve"> </w:t>
      </w:r>
      <w:r>
        <w:t>исследования</w:t>
      </w:r>
      <w:r>
        <w:rPr>
          <w:spacing w:val="80"/>
        </w:rPr>
        <w:t xml:space="preserve"> </w:t>
      </w:r>
      <w:r>
        <w:t>по</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всеобщей</w:t>
      </w:r>
      <w:r>
        <w:rPr>
          <w:spacing w:val="80"/>
        </w:rPr>
        <w:t xml:space="preserve"> </w:t>
      </w:r>
      <w:r>
        <w:t>истории 1914–1945 гг., истории родного края;</w:t>
      </w:r>
    </w:p>
    <w:p w14:paraId="2D2BA9E0">
      <w:pPr>
        <w:pStyle w:val="6"/>
        <w:spacing w:before="200"/>
      </w:pPr>
      <w:r>
        <w:t>публично</w:t>
      </w:r>
      <w:r>
        <w:rPr>
          <w:spacing w:val="-6"/>
        </w:rPr>
        <w:t xml:space="preserve"> </w:t>
      </w:r>
      <w:r>
        <w:t>представлять</w:t>
      </w:r>
      <w:r>
        <w:rPr>
          <w:spacing w:val="-4"/>
        </w:rPr>
        <w:t xml:space="preserve"> </w:t>
      </w:r>
      <w:r>
        <w:t>результаты</w:t>
      </w:r>
      <w:r>
        <w:rPr>
          <w:spacing w:val="-5"/>
        </w:rPr>
        <w:t xml:space="preserve"> </w:t>
      </w:r>
      <w:r>
        <w:t>проектной</w:t>
      </w:r>
      <w:r>
        <w:rPr>
          <w:spacing w:val="-4"/>
        </w:rPr>
        <w:t xml:space="preserve"> </w:t>
      </w:r>
      <w:r>
        <w:t>и</w:t>
      </w:r>
      <w:r>
        <w:rPr>
          <w:spacing w:val="-1"/>
        </w:rPr>
        <w:t xml:space="preserve"> </w:t>
      </w:r>
      <w:r>
        <w:t>учебно-исследовательской</w:t>
      </w:r>
      <w:r>
        <w:rPr>
          <w:spacing w:val="-3"/>
        </w:rPr>
        <w:t xml:space="preserve"> </w:t>
      </w:r>
      <w:r>
        <w:rPr>
          <w:spacing w:val="-2"/>
        </w:rPr>
        <w:t>деятельности.</w:t>
      </w:r>
    </w:p>
    <w:p w14:paraId="2573DAB8">
      <w:pPr>
        <w:pStyle w:val="6"/>
        <w:tabs>
          <w:tab w:val="left" w:pos="2919"/>
          <w:tab w:val="left" w:pos="5442"/>
          <w:tab w:val="left" w:pos="6378"/>
          <w:tab w:val="left" w:pos="7802"/>
          <w:tab w:val="left" w:pos="9002"/>
        </w:tabs>
        <w:spacing w:before="240" w:line="276" w:lineRule="auto"/>
        <w:ind w:right="510"/>
      </w:pPr>
      <w:r>
        <w:t xml:space="preserve">Умение на практике отстаивать историческую правду в ходе дискуссий и других форм </w:t>
      </w:r>
      <w:r>
        <w:rPr>
          <w:spacing w:val="-2"/>
        </w:rPr>
        <w:t>межличностного</w:t>
      </w:r>
      <w:r>
        <w:tab/>
      </w:r>
      <w:r>
        <w:rPr>
          <w:spacing w:val="-2"/>
        </w:rPr>
        <w:t>взаимодействия,</w:t>
      </w:r>
      <w:r>
        <w:tab/>
      </w:r>
      <w:r>
        <w:rPr>
          <w:spacing w:val="-10"/>
        </w:rPr>
        <w:t>а</w:t>
      </w:r>
      <w:r>
        <w:tab/>
      </w:r>
      <w:r>
        <w:rPr>
          <w:spacing w:val="-2"/>
        </w:rPr>
        <w:t>также</w:t>
      </w:r>
      <w:r>
        <w:tab/>
      </w:r>
      <w:r>
        <w:rPr>
          <w:spacing w:val="-4"/>
        </w:rPr>
        <w:t>при</w:t>
      </w:r>
      <w:r>
        <w:tab/>
      </w:r>
      <w:r>
        <w:rPr>
          <w:spacing w:val="-2"/>
        </w:rPr>
        <w:t xml:space="preserve">разработке </w:t>
      </w:r>
      <w: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28548431">
      <w:pPr>
        <w:pStyle w:val="6"/>
        <w:spacing w:before="202" w:line="276" w:lineRule="auto"/>
        <w:ind w:right="509"/>
      </w:pPr>
      <w:r>
        <w:t>Структура</w:t>
      </w:r>
      <w:r>
        <w:rPr>
          <w:spacing w:val="76"/>
        </w:rPr>
        <w:t xml:space="preserve">   </w:t>
      </w:r>
      <w:r>
        <w:t>предметного</w:t>
      </w:r>
      <w:r>
        <w:rPr>
          <w:spacing w:val="75"/>
        </w:rPr>
        <w:t xml:space="preserve">   </w:t>
      </w:r>
      <w:r>
        <w:t>результата</w:t>
      </w:r>
      <w:r>
        <w:rPr>
          <w:spacing w:val="76"/>
        </w:rPr>
        <w:t xml:space="preserve">   </w:t>
      </w:r>
      <w:r>
        <w:t>включает</w:t>
      </w:r>
      <w:r>
        <w:rPr>
          <w:spacing w:val="75"/>
        </w:rPr>
        <w:t xml:space="preserve">   </w:t>
      </w:r>
      <w:r>
        <w:t>следующий</w:t>
      </w:r>
      <w:r>
        <w:rPr>
          <w:spacing w:val="75"/>
        </w:rPr>
        <w:t xml:space="preserve">   </w:t>
      </w:r>
      <w:r>
        <w:t>перечень</w:t>
      </w:r>
      <w:r>
        <w:rPr>
          <w:spacing w:val="74"/>
        </w:rPr>
        <w:t xml:space="preserve">   </w:t>
      </w:r>
      <w:r>
        <w:t>знаний и умений:</w:t>
      </w:r>
    </w:p>
    <w:p w14:paraId="62B5DBDE">
      <w:pPr>
        <w:pStyle w:val="6"/>
        <w:spacing w:before="197" w:line="278" w:lineRule="auto"/>
        <w:ind w:right="509"/>
      </w:pPr>
      <w:r>
        <w:t>на основе знаний по истории России и всеобщей истории 1914–1945</w:t>
      </w:r>
      <w:r>
        <w:rPr>
          <w:spacing w:val="-1"/>
        </w:rPr>
        <w:t xml:space="preserve"> </w:t>
      </w:r>
      <w:r>
        <w:t>гг. критически оценивать полученную извне социальную информацию;</w:t>
      </w:r>
    </w:p>
    <w:p w14:paraId="04B0CAFC">
      <w:pPr>
        <w:pStyle w:val="6"/>
        <w:spacing w:before="196" w:line="276" w:lineRule="auto"/>
        <w:ind w:right="511"/>
      </w:pPr>
      <w:r>
        <w:t>самостоятельно</w:t>
      </w:r>
      <w:r>
        <w:rPr>
          <w:spacing w:val="80"/>
          <w:w w:val="150"/>
        </w:rPr>
        <w:t xml:space="preserve">   </w:t>
      </w:r>
      <w:r>
        <w:t>отбирать</w:t>
      </w:r>
      <w:r>
        <w:rPr>
          <w:spacing w:val="80"/>
          <w:w w:val="150"/>
        </w:rPr>
        <w:t xml:space="preserve">   </w:t>
      </w:r>
      <w:r>
        <w:t>факты,</w:t>
      </w:r>
      <w:r>
        <w:rPr>
          <w:spacing w:val="80"/>
          <w:w w:val="150"/>
        </w:rPr>
        <w:t xml:space="preserve">   </w:t>
      </w:r>
      <w:r>
        <w:t>которые</w:t>
      </w:r>
      <w:r>
        <w:rPr>
          <w:spacing w:val="80"/>
          <w:w w:val="150"/>
        </w:rPr>
        <w:t xml:space="preserve">   </w:t>
      </w:r>
      <w:r>
        <w:t>могут</w:t>
      </w:r>
      <w:r>
        <w:rPr>
          <w:spacing w:val="80"/>
          <w:w w:val="150"/>
        </w:rPr>
        <w:t xml:space="preserve">   </w:t>
      </w:r>
      <w:r>
        <w:t>быть</w:t>
      </w:r>
      <w:r>
        <w:rPr>
          <w:spacing w:val="80"/>
          <w:w w:val="150"/>
        </w:rPr>
        <w:t xml:space="preserve">   </w:t>
      </w:r>
      <w:r>
        <w:t xml:space="preserve">использованы для подтверждения/опровержения какой-либо оценки исторических событий, формулировать </w:t>
      </w:r>
      <w:r>
        <w:rPr>
          <w:spacing w:val="-2"/>
        </w:rPr>
        <w:t>аргументы;</w:t>
      </w:r>
    </w:p>
    <w:p w14:paraId="680680CE">
      <w:pPr>
        <w:pStyle w:val="6"/>
        <w:spacing w:before="200" w:line="278" w:lineRule="auto"/>
        <w:ind w:right="518"/>
      </w:pPr>
      <w:r>
        <w:t>определять и аргументировать свое отношение к наиболее значительным событиям и личностям из истории России и всеобщей истории 1914–1945 гг.;</w:t>
      </w:r>
    </w:p>
    <w:p w14:paraId="62EE8657">
      <w:pPr>
        <w:pStyle w:val="6"/>
        <w:spacing w:before="196" w:line="276" w:lineRule="auto"/>
        <w:ind w:right="508"/>
      </w:pPr>
      <w:r>
        <w:t>рассказывать</w:t>
      </w:r>
      <w:r>
        <w:rPr>
          <w:spacing w:val="80"/>
        </w:rPr>
        <w:t xml:space="preserve">  </w:t>
      </w:r>
      <w:r>
        <w:t>о</w:t>
      </w:r>
      <w:r>
        <w:rPr>
          <w:spacing w:val="80"/>
        </w:rPr>
        <w:t xml:space="preserve">  </w:t>
      </w:r>
      <w:r>
        <w:t>подвигах</w:t>
      </w:r>
      <w:r>
        <w:rPr>
          <w:spacing w:val="80"/>
        </w:rPr>
        <w:t xml:space="preserve">  </w:t>
      </w:r>
      <w:r>
        <w:t>народа</w:t>
      </w:r>
      <w:r>
        <w:rPr>
          <w:spacing w:val="80"/>
        </w:rPr>
        <w:t xml:space="preserve">  </w:t>
      </w:r>
      <w:r>
        <w:t>при</w:t>
      </w:r>
      <w:r>
        <w:rPr>
          <w:spacing w:val="80"/>
        </w:rPr>
        <w:t xml:space="preserve">  </w:t>
      </w:r>
      <w:r>
        <w:t>защите</w:t>
      </w:r>
      <w:r>
        <w:rPr>
          <w:spacing w:val="80"/>
        </w:rPr>
        <w:t xml:space="preserve">  </w:t>
      </w:r>
      <w:r>
        <w:t>Отечества,</w:t>
      </w:r>
      <w:r>
        <w:rPr>
          <w:spacing w:val="80"/>
        </w:rPr>
        <w:t xml:space="preserve">  </w:t>
      </w:r>
      <w:r>
        <w:t>активно</w:t>
      </w:r>
      <w:r>
        <w:rPr>
          <w:spacing w:val="80"/>
        </w:rPr>
        <w:t xml:space="preserve">  </w:t>
      </w:r>
      <w:r>
        <w:t>участвовать</w:t>
      </w:r>
      <w:r>
        <w:rPr>
          <w:spacing w:val="40"/>
        </w:rPr>
        <w:t xml:space="preserve"> </w:t>
      </w:r>
      <w:r>
        <w:t>в</w:t>
      </w:r>
      <w:r>
        <w:rPr>
          <w:spacing w:val="80"/>
          <w:w w:val="150"/>
        </w:rPr>
        <w:t xml:space="preserve"> </w:t>
      </w:r>
      <w:r>
        <w:t>дискуссиях,</w:t>
      </w:r>
      <w:r>
        <w:rPr>
          <w:spacing w:val="80"/>
          <w:w w:val="150"/>
        </w:rPr>
        <w:t xml:space="preserve"> </w:t>
      </w:r>
      <w:r>
        <w:t>не</w:t>
      </w:r>
      <w:r>
        <w:rPr>
          <w:spacing w:val="80"/>
          <w:w w:val="150"/>
        </w:rPr>
        <w:t xml:space="preserve"> </w:t>
      </w:r>
      <w:r>
        <w:t>допуская</w:t>
      </w:r>
      <w:r>
        <w:rPr>
          <w:spacing w:val="80"/>
          <w:w w:val="150"/>
        </w:rPr>
        <w:t xml:space="preserve"> </w:t>
      </w:r>
      <w:r>
        <w:t>умаления</w:t>
      </w:r>
      <w:r>
        <w:rPr>
          <w:spacing w:val="80"/>
          <w:w w:val="150"/>
        </w:rPr>
        <w:t xml:space="preserve"> </w:t>
      </w:r>
      <w:r>
        <w:t>подвига</w:t>
      </w:r>
      <w:r>
        <w:rPr>
          <w:spacing w:val="80"/>
          <w:w w:val="150"/>
        </w:rPr>
        <w:t xml:space="preserve"> </w:t>
      </w:r>
      <w:r>
        <w:t>народа</w:t>
      </w:r>
      <w:r>
        <w:rPr>
          <w:spacing w:val="80"/>
          <w:w w:val="150"/>
        </w:rPr>
        <w:t xml:space="preserve"> </w:t>
      </w:r>
      <w:r>
        <w:t>при</w:t>
      </w:r>
      <w:r>
        <w:rPr>
          <w:spacing w:val="80"/>
          <w:w w:val="150"/>
        </w:rPr>
        <w:t xml:space="preserve"> </w:t>
      </w:r>
      <w:r>
        <w:t>защите</w:t>
      </w:r>
      <w:r>
        <w:rPr>
          <w:spacing w:val="80"/>
          <w:w w:val="150"/>
        </w:rPr>
        <w:t xml:space="preserve"> </w:t>
      </w:r>
      <w:r>
        <w:t>Отечества 1914–1945 гг.;</w:t>
      </w:r>
    </w:p>
    <w:p w14:paraId="0F53B7AC">
      <w:pPr>
        <w:pStyle w:val="6"/>
        <w:spacing w:before="200" w:line="276" w:lineRule="auto"/>
        <w:ind w:right="503"/>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14:paraId="313F5162">
      <w:pPr>
        <w:pStyle w:val="6"/>
        <w:spacing w:before="201" w:line="276" w:lineRule="auto"/>
        <w:ind w:right="519"/>
      </w:pPr>
      <w:r>
        <w:t>К концу обучения в 11 классе обучающийся получит следующие предметные результаты по отдельным темам программы по истории:</w:t>
      </w:r>
    </w:p>
    <w:p w14:paraId="5EB34107">
      <w:pPr>
        <w:pStyle w:val="6"/>
        <w:spacing w:before="201" w:line="276" w:lineRule="auto"/>
        <w:ind w:right="511"/>
      </w:pPr>
      <w:r>
        <w:t>Понимание</w:t>
      </w:r>
      <w:r>
        <w:rPr>
          <w:spacing w:val="63"/>
          <w:w w:val="150"/>
        </w:rPr>
        <w:t xml:space="preserve">    </w:t>
      </w:r>
      <w:r>
        <w:t>значимости</w:t>
      </w:r>
      <w:r>
        <w:rPr>
          <w:spacing w:val="63"/>
          <w:w w:val="150"/>
        </w:rPr>
        <w:t xml:space="preserve">    </w:t>
      </w:r>
      <w:r>
        <w:t>роли</w:t>
      </w:r>
      <w:r>
        <w:rPr>
          <w:spacing w:val="63"/>
          <w:w w:val="150"/>
        </w:rPr>
        <w:t xml:space="preserve">    </w:t>
      </w:r>
      <w:r>
        <w:t>России</w:t>
      </w:r>
      <w:r>
        <w:rPr>
          <w:spacing w:val="63"/>
          <w:w w:val="150"/>
        </w:rPr>
        <w:t xml:space="preserve">    </w:t>
      </w:r>
      <w:r>
        <w:t>в</w:t>
      </w:r>
      <w:r>
        <w:rPr>
          <w:spacing w:val="63"/>
          <w:w w:val="150"/>
        </w:rPr>
        <w:t xml:space="preserve">    </w:t>
      </w:r>
      <w:r>
        <w:t>мировых</w:t>
      </w:r>
      <w:r>
        <w:rPr>
          <w:spacing w:val="64"/>
          <w:w w:val="150"/>
        </w:rPr>
        <w:t xml:space="preserve">    </w:t>
      </w:r>
      <w:r>
        <w:t>политических и социально-экономических процессах 1945–2022 гг.</w:t>
      </w:r>
    </w:p>
    <w:p w14:paraId="37D36F8A">
      <w:pPr>
        <w:pStyle w:val="6"/>
        <w:spacing w:before="198" w:line="278" w:lineRule="auto"/>
        <w:ind w:right="517"/>
      </w:pPr>
      <w:r>
        <w:t>Структура</w:t>
      </w:r>
      <w:r>
        <w:rPr>
          <w:spacing w:val="75"/>
        </w:rPr>
        <w:t xml:space="preserve">   </w:t>
      </w:r>
      <w:r>
        <w:t>предметного</w:t>
      </w:r>
      <w:r>
        <w:rPr>
          <w:spacing w:val="75"/>
        </w:rPr>
        <w:t xml:space="preserve">   </w:t>
      </w:r>
      <w:r>
        <w:t>результата</w:t>
      </w:r>
      <w:r>
        <w:rPr>
          <w:spacing w:val="75"/>
        </w:rPr>
        <w:t xml:space="preserve">   </w:t>
      </w:r>
      <w:r>
        <w:t>включает</w:t>
      </w:r>
      <w:r>
        <w:rPr>
          <w:spacing w:val="74"/>
        </w:rPr>
        <w:t xml:space="preserve">   </w:t>
      </w:r>
      <w:r>
        <w:t>следующий</w:t>
      </w:r>
      <w:r>
        <w:rPr>
          <w:spacing w:val="75"/>
        </w:rPr>
        <w:t xml:space="preserve">   </w:t>
      </w:r>
      <w:r>
        <w:t>перечень</w:t>
      </w:r>
      <w:r>
        <w:rPr>
          <w:spacing w:val="74"/>
        </w:rPr>
        <w:t xml:space="preserve">   </w:t>
      </w:r>
      <w:r>
        <w:t>знаний и умений:</w:t>
      </w:r>
    </w:p>
    <w:p w14:paraId="31E8D3DD">
      <w:pPr>
        <w:pStyle w:val="6"/>
        <w:spacing w:after="0" w:line="278" w:lineRule="auto"/>
        <w:sectPr>
          <w:footerReference r:id="rId470" w:type="default"/>
          <w:pgSz w:w="11920" w:h="16840"/>
          <w:pgMar w:top="1360" w:right="570" w:bottom="280" w:left="708" w:header="0" w:footer="0" w:gutter="0"/>
          <w:cols w:space="720" w:num="1"/>
        </w:sectPr>
      </w:pPr>
    </w:p>
    <w:p w14:paraId="26BBED3C">
      <w:pPr>
        <w:pStyle w:val="6"/>
        <w:spacing w:before="76" w:line="276" w:lineRule="auto"/>
        <w:ind w:right="506"/>
      </w:pPr>
      <w:r>
        <w:t>знать</w:t>
      </w:r>
      <w:r>
        <w:rPr>
          <w:spacing w:val="80"/>
        </w:rPr>
        <w:t xml:space="preserve">   </w:t>
      </w:r>
      <w:r>
        <w:t>мировые</w:t>
      </w:r>
      <w:r>
        <w:rPr>
          <w:spacing w:val="80"/>
        </w:rPr>
        <w:t xml:space="preserve">   </w:t>
      </w:r>
      <w:r>
        <w:t>политические</w:t>
      </w:r>
      <w:r>
        <w:rPr>
          <w:spacing w:val="80"/>
        </w:rPr>
        <w:t xml:space="preserve">   </w:t>
      </w:r>
      <w:r>
        <w:t>и</w:t>
      </w:r>
      <w:r>
        <w:rPr>
          <w:spacing w:val="80"/>
        </w:rPr>
        <w:t xml:space="preserve">   </w:t>
      </w:r>
      <w:r>
        <w:t>социально-экономические</w:t>
      </w:r>
      <w:r>
        <w:rPr>
          <w:spacing w:val="80"/>
        </w:rPr>
        <w:t xml:space="preserve">   </w:t>
      </w:r>
      <w:r>
        <w:t>процессы 1945–2022</w:t>
      </w:r>
      <w:r>
        <w:rPr>
          <w:spacing w:val="-2"/>
        </w:rPr>
        <w:t xml:space="preserve"> </w:t>
      </w:r>
      <w:r>
        <w:t>гг., в которых проявилось значительное влияние России, характеризовать роль нашей страны в этих процессах;</w:t>
      </w:r>
    </w:p>
    <w:p w14:paraId="32B36412">
      <w:pPr>
        <w:pStyle w:val="6"/>
        <w:spacing w:before="200" w:line="276" w:lineRule="auto"/>
        <w:ind w:right="510"/>
      </w:pPr>
      <w:r>
        <w:t>устанавливать</w:t>
      </w:r>
      <w:r>
        <w:rPr>
          <w:spacing w:val="68"/>
        </w:rPr>
        <w:t xml:space="preserve">   </w:t>
      </w:r>
      <w:r>
        <w:t>причинно-следственные</w:t>
      </w:r>
      <w:r>
        <w:rPr>
          <w:spacing w:val="69"/>
        </w:rPr>
        <w:t xml:space="preserve">   </w:t>
      </w:r>
      <w:r>
        <w:t>связи,</w:t>
      </w:r>
      <w:r>
        <w:rPr>
          <w:spacing w:val="67"/>
        </w:rPr>
        <w:t xml:space="preserve">   </w:t>
      </w:r>
      <w:r>
        <w:t>связанные</w:t>
      </w:r>
      <w:r>
        <w:rPr>
          <w:spacing w:val="69"/>
        </w:rPr>
        <w:t xml:space="preserve">   </w:t>
      </w:r>
      <w:r>
        <w:t>с</w:t>
      </w:r>
      <w:r>
        <w:rPr>
          <w:spacing w:val="68"/>
        </w:rPr>
        <w:t xml:space="preserve">   </w:t>
      </w:r>
      <w:r>
        <w:t>участием</w:t>
      </w:r>
      <w:r>
        <w:rPr>
          <w:spacing w:val="68"/>
        </w:rPr>
        <w:t xml:space="preserve">   </w:t>
      </w:r>
      <w:r>
        <w:t>России в мировых политических и социально-экономических процессах 1945–2022 гг.;</w:t>
      </w:r>
    </w:p>
    <w:p w14:paraId="0607D044">
      <w:pPr>
        <w:pStyle w:val="6"/>
        <w:spacing w:before="202" w:line="276" w:lineRule="auto"/>
        <w:ind w:right="507"/>
      </w:pPr>
      <w:r>
        <w:t>используя знания по истории России 1945–2022</w:t>
      </w:r>
      <w:r>
        <w:rPr>
          <w:spacing w:val="-2"/>
        </w:rPr>
        <w:t xml:space="preserve"> </w:t>
      </w:r>
      <w:r>
        <w:t>гг., выявлять попытки фальсификации истории,</w:t>
      </w:r>
      <w:r>
        <w:rPr>
          <w:spacing w:val="80"/>
          <w:w w:val="150"/>
        </w:rPr>
        <w:t xml:space="preserve">   </w:t>
      </w:r>
      <w:r>
        <w:t>связанные</w:t>
      </w:r>
      <w:r>
        <w:rPr>
          <w:spacing w:val="80"/>
          <w:w w:val="150"/>
        </w:rPr>
        <w:t xml:space="preserve">   </w:t>
      </w:r>
      <w:r>
        <w:t>с</w:t>
      </w:r>
      <w:r>
        <w:rPr>
          <w:spacing w:val="80"/>
          <w:w w:val="150"/>
        </w:rPr>
        <w:t xml:space="preserve">   </w:t>
      </w:r>
      <w:r>
        <w:t>принижением</w:t>
      </w:r>
      <w:r>
        <w:rPr>
          <w:spacing w:val="80"/>
          <w:w w:val="150"/>
        </w:rPr>
        <w:t xml:space="preserve">   </w:t>
      </w:r>
      <w:r>
        <w:t>и</w:t>
      </w:r>
      <w:r>
        <w:rPr>
          <w:spacing w:val="80"/>
          <w:w w:val="150"/>
        </w:rPr>
        <w:t xml:space="preserve">   </w:t>
      </w:r>
      <w:r>
        <w:t>искажением</w:t>
      </w:r>
      <w:r>
        <w:rPr>
          <w:spacing w:val="80"/>
          <w:w w:val="150"/>
        </w:rPr>
        <w:t xml:space="preserve">   </w:t>
      </w:r>
      <w:r>
        <w:t>роли</w:t>
      </w:r>
      <w:r>
        <w:rPr>
          <w:spacing w:val="80"/>
          <w:w w:val="150"/>
        </w:rPr>
        <w:t xml:space="preserve">   </w:t>
      </w:r>
      <w:r>
        <w:t>России в мировых политических и социально-экономических процессах.</w:t>
      </w:r>
    </w:p>
    <w:p w14:paraId="56D8E773">
      <w:pPr>
        <w:pStyle w:val="6"/>
        <w:spacing w:before="200"/>
      </w:pPr>
      <w:r>
        <w:t>Умение</w:t>
      </w:r>
      <w:r>
        <w:rPr>
          <w:spacing w:val="-6"/>
        </w:rPr>
        <w:t xml:space="preserve"> </w:t>
      </w:r>
      <w:r>
        <w:t>характеризовать</w:t>
      </w:r>
      <w:r>
        <w:rPr>
          <w:spacing w:val="-6"/>
        </w:rPr>
        <w:t xml:space="preserve"> </w:t>
      </w:r>
      <w:r>
        <w:t>вклад</w:t>
      </w:r>
      <w:r>
        <w:rPr>
          <w:spacing w:val="-3"/>
        </w:rPr>
        <w:t xml:space="preserve"> </w:t>
      </w:r>
      <w:r>
        <w:t>российской</w:t>
      </w:r>
      <w:r>
        <w:rPr>
          <w:spacing w:val="-5"/>
        </w:rPr>
        <w:t xml:space="preserve"> </w:t>
      </w:r>
      <w:r>
        <w:t>культуры</w:t>
      </w:r>
      <w:r>
        <w:rPr>
          <w:spacing w:val="-2"/>
        </w:rPr>
        <w:t xml:space="preserve"> </w:t>
      </w:r>
      <w:r>
        <w:t>в</w:t>
      </w:r>
      <w:r>
        <w:rPr>
          <w:spacing w:val="-6"/>
        </w:rPr>
        <w:t xml:space="preserve"> </w:t>
      </w:r>
      <w:r>
        <w:t>мировую</w:t>
      </w:r>
      <w:r>
        <w:rPr>
          <w:spacing w:val="-4"/>
        </w:rPr>
        <w:t xml:space="preserve"> </w:t>
      </w:r>
      <w:r>
        <w:rPr>
          <w:spacing w:val="-2"/>
        </w:rPr>
        <w:t>культуру.</w:t>
      </w:r>
    </w:p>
    <w:p w14:paraId="0365C62A">
      <w:pPr>
        <w:pStyle w:val="6"/>
        <w:spacing w:before="240" w:line="276" w:lineRule="auto"/>
        <w:ind w:right="517"/>
      </w:pPr>
      <w:r>
        <w:t>Структура</w:t>
      </w:r>
      <w:r>
        <w:rPr>
          <w:spacing w:val="75"/>
        </w:rPr>
        <w:t xml:space="preserve">   </w:t>
      </w:r>
      <w:r>
        <w:t>предметного</w:t>
      </w:r>
      <w:r>
        <w:rPr>
          <w:spacing w:val="75"/>
        </w:rPr>
        <w:t xml:space="preserve">   </w:t>
      </w:r>
      <w:r>
        <w:t>результата</w:t>
      </w:r>
      <w:r>
        <w:rPr>
          <w:spacing w:val="75"/>
        </w:rPr>
        <w:t xml:space="preserve">   </w:t>
      </w:r>
      <w:r>
        <w:t>включает</w:t>
      </w:r>
      <w:r>
        <w:rPr>
          <w:spacing w:val="74"/>
        </w:rPr>
        <w:t xml:space="preserve">   </w:t>
      </w:r>
      <w:r>
        <w:t>следующий</w:t>
      </w:r>
      <w:r>
        <w:rPr>
          <w:spacing w:val="75"/>
        </w:rPr>
        <w:t xml:space="preserve">   </w:t>
      </w:r>
      <w:r>
        <w:t>перечень</w:t>
      </w:r>
      <w:r>
        <w:rPr>
          <w:spacing w:val="74"/>
        </w:rPr>
        <w:t xml:space="preserve">   </w:t>
      </w:r>
      <w:r>
        <w:t>знаний и умений:</w:t>
      </w:r>
    </w:p>
    <w:p w14:paraId="5167669A">
      <w:pPr>
        <w:pStyle w:val="6"/>
        <w:spacing w:before="201" w:line="276" w:lineRule="auto"/>
        <w:ind w:right="505"/>
      </w:pPr>
      <w:r>
        <w:t>характеризовать этапы развития науки и культуры в России 1945–2022</w:t>
      </w:r>
      <w:r>
        <w:rPr>
          <w:spacing w:val="-1"/>
        </w:rPr>
        <w:t xml:space="preserve"> </w:t>
      </w:r>
      <w:r>
        <w:t>гг., составлять развернутое описание памятников культуры России;</w:t>
      </w:r>
    </w:p>
    <w:p w14:paraId="3D8045E8">
      <w:pPr>
        <w:pStyle w:val="6"/>
        <w:spacing w:before="198" w:line="278" w:lineRule="auto"/>
        <w:ind w:right="508"/>
      </w:pPr>
      <w:r>
        <w:t>характеризовать этапы развития мировой культуры 1945–2022</w:t>
      </w:r>
      <w:r>
        <w:rPr>
          <w:spacing w:val="-2"/>
        </w:rPr>
        <w:t xml:space="preserve"> </w:t>
      </w:r>
      <w:r>
        <w:t>гг., составлять описание наиболее известных памятников культуры;</w:t>
      </w:r>
    </w:p>
    <w:p w14:paraId="2346CE3D">
      <w:pPr>
        <w:pStyle w:val="6"/>
        <w:spacing w:before="196" w:line="276" w:lineRule="auto"/>
        <w:ind w:right="516"/>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71E7F8A0">
      <w:pPr>
        <w:pStyle w:val="6"/>
        <w:tabs>
          <w:tab w:val="left" w:pos="2627"/>
          <w:tab w:val="left" w:pos="4414"/>
          <w:tab w:val="left" w:pos="4797"/>
          <w:tab w:val="left" w:pos="6072"/>
          <w:tab w:val="left" w:pos="7216"/>
          <w:tab w:val="left" w:pos="7611"/>
          <w:tab w:val="left" w:pos="9106"/>
        </w:tabs>
        <w:spacing w:before="201" w:line="276" w:lineRule="auto"/>
        <w:ind w:right="517"/>
        <w:jc w:val="left"/>
      </w:pPr>
      <w:r>
        <w:rPr>
          <w:spacing w:val="-2"/>
        </w:rPr>
        <w:t>Сформированность</w:t>
      </w:r>
      <w:r>
        <w:tab/>
      </w:r>
      <w:r>
        <w:rPr>
          <w:spacing w:val="-2"/>
        </w:rPr>
        <w:t>представлений</w:t>
      </w:r>
      <w:r>
        <w:tab/>
      </w:r>
      <w:r>
        <w:rPr>
          <w:spacing w:val="-10"/>
        </w:rPr>
        <w:t>о</w:t>
      </w:r>
      <w:r>
        <w:tab/>
      </w:r>
      <w:r>
        <w:rPr>
          <w:spacing w:val="-2"/>
        </w:rPr>
        <w:t>предмете,</w:t>
      </w:r>
      <w:r>
        <w:tab/>
      </w:r>
      <w:r>
        <w:rPr>
          <w:spacing w:val="-2"/>
        </w:rPr>
        <w:t>научных</w:t>
      </w:r>
      <w:r>
        <w:tab/>
      </w:r>
      <w:r>
        <w:rPr>
          <w:spacing w:val="-10"/>
        </w:rPr>
        <w:t>и</w:t>
      </w:r>
      <w:r>
        <w:tab/>
      </w:r>
      <w:r>
        <w:rPr>
          <w:spacing w:val="-2"/>
        </w:rPr>
        <w:t>социальных</w:t>
      </w:r>
      <w:r>
        <w:tab/>
      </w:r>
      <w:r>
        <w:rPr>
          <w:spacing w:val="-2"/>
        </w:rPr>
        <w:t xml:space="preserve">функциях </w:t>
      </w:r>
      <w:r>
        <w:t>исторического знания, методах изучения исторических источников.</w:t>
      </w:r>
    </w:p>
    <w:p w14:paraId="6BAAA19C">
      <w:pPr>
        <w:pStyle w:val="6"/>
        <w:spacing w:before="201" w:line="448" w:lineRule="auto"/>
        <w:ind w:right="1388"/>
        <w:jc w:val="left"/>
      </w:pPr>
      <w:r>
        <w:t>Структура</w:t>
      </w:r>
      <w:r>
        <w:rPr>
          <w:spacing w:val="-4"/>
        </w:rPr>
        <w:t xml:space="preserve"> </w:t>
      </w:r>
      <w:r>
        <w:t>предметного</w:t>
      </w:r>
      <w:r>
        <w:rPr>
          <w:spacing w:val="-5"/>
        </w:rPr>
        <w:t xml:space="preserve"> </w:t>
      </w:r>
      <w:r>
        <w:t>результата</w:t>
      </w:r>
      <w:r>
        <w:rPr>
          <w:spacing w:val="-4"/>
        </w:rPr>
        <w:t xml:space="preserve"> </w:t>
      </w:r>
      <w:r>
        <w:t>включает</w:t>
      </w:r>
      <w:r>
        <w:rPr>
          <w:spacing w:val="-6"/>
        </w:rPr>
        <w:t xml:space="preserve"> </w:t>
      </w:r>
      <w:r>
        <w:t>следующий</w:t>
      </w:r>
      <w:r>
        <w:rPr>
          <w:spacing w:val="-2"/>
        </w:rPr>
        <w:t xml:space="preserve"> </w:t>
      </w:r>
      <w:r>
        <w:t>перечень</w:t>
      </w:r>
      <w:r>
        <w:rPr>
          <w:spacing w:val="-7"/>
        </w:rPr>
        <w:t xml:space="preserve"> </w:t>
      </w:r>
      <w:r>
        <w:t>знаний</w:t>
      </w:r>
      <w:r>
        <w:rPr>
          <w:spacing w:val="-6"/>
        </w:rPr>
        <w:t xml:space="preserve"> </w:t>
      </w:r>
      <w:r>
        <w:t>и</w:t>
      </w:r>
      <w:r>
        <w:rPr>
          <w:spacing w:val="-2"/>
        </w:rPr>
        <w:t xml:space="preserve"> </w:t>
      </w:r>
      <w:r>
        <w:t>умений: объяснять, в чем состоят научные и социальные функции исторического знания; характеризовать</w:t>
      </w:r>
      <w:r>
        <w:rPr>
          <w:spacing w:val="-3"/>
        </w:rPr>
        <w:t xml:space="preserve"> </w:t>
      </w:r>
      <w:r>
        <w:t>и</w:t>
      </w:r>
      <w:r>
        <w:rPr>
          <w:spacing w:val="-2"/>
        </w:rPr>
        <w:t xml:space="preserve"> </w:t>
      </w:r>
      <w:r>
        <w:t>применять</w:t>
      </w:r>
      <w:r>
        <w:rPr>
          <w:spacing w:val="-3"/>
        </w:rPr>
        <w:t xml:space="preserve"> </w:t>
      </w:r>
      <w:r>
        <w:t>основные приемы</w:t>
      </w:r>
      <w:r>
        <w:rPr>
          <w:spacing w:val="-3"/>
        </w:rPr>
        <w:t xml:space="preserve"> </w:t>
      </w:r>
      <w:r>
        <w:t>изучения исторических</w:t>
      </w:r>
      <w:r>
        <w:rPr>
          <w:spacing w:val="-1"/>
        </w:rPr>
        <w:t xml:space="preserve"> </w:t>
      </w:r>
      <w:r>
        <w:t>источников;</w:t>
      </w:r>
    </w:p>
    <w:p w14:paraId="5701AF5B">
      <w:pPr>
        <w:pStyle w:val="6"/>
        <w:tabs>
          <w:tab w:val="left" w:pos="2296"/>
          <w:tab w:val="left" w:pos="4064"/>
          <w:tab w:val="left" w:pos="6436"/>
          <w:tab w:val="left" w:pos="8695"/>
        </w:tabs>
        <w:spacing w:before="5" w:line="273" w:lineRule="auto"/>
        <w:ind w:right="512"/>
        <w:jc w:val="left"/>
      </w:pP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 xml:space="preserve">аргументации </w:t>
      </w:r>
      <w:r>
        <w:t>в социально-политическом контексте;</w:t>
      </w:r>
    </w:p>
    <w:p w14:paraId="2F0CEB17">
      <w:pPr>
        <w:pStyle w:val="6"/>
        <w:tabs>
          <w:tab w:val="left" w:pos="2391"/>
          <w:tab w:val="left" w:pos="3198"/>
          <w:tab w:val="left" w:pos="4945"/>
          <w:tab w:val="left" w:pos="5885"/>
          <w:tab w:val="left" w:pos="6337"/>
          <w:tab w:val="left" w:pos="8128"/>
          <w:tab w:val="left" w:pos="9392"/>
        </w:tabs>
        <w:spacing w:before="203" w:line="278" w:lineRule="auto"/>
        <w:ind w:right="515"/>
        <w:jc w:val="left"/>
      </w:pPr>
      <w:r>
        <w:rPr>
          <w:spacing w:val="-2"/>
        </w:rPr>
        <w:t>характеризовать</w:t>
      </w:r>
      <w:r>
        <w:tab/>
      </w:r>
      <w:r>
        <w:rPr>
          <w:spacing w:val="-4"/>
        </w:rPr>
        <w:t>роль</w:t>
      </w:r>
      <w:r>
        <w:tab/>
      </w:r>
      <w:r>
        <w:rPr>
          <w:spacing w:val="-2"/>
        </w:rPr>
        <w:t>исторической</w:t>
      </w:r>
      <w:r>
        <w:tab/>
      </w:r>
      <w:r>
        <w:rPr>
          <w:spacing w:val="-4"/>
        </w:rPr>
        <w:t>науки</w:t>
      </w:r>
      <w:r>
        <w:tab/>
      </w:r>
      <w:r>
        <w:rPr>
          <w:spacing w:val="-10"/>
        </w:rPr>
        <w:t>в</w:t>
      </w:r>
      <w:r>
        <w:tab/>
      </w:r>
      <w:r>
        <w:rPr>
          <w:spacing w:val="-2"/>
        </w:rPr>
        <w:t>политическом</w:t>
      </w:r>
      <w:r>
        <w:tab/>
      </w:r>
      <w:r>
        <w:rPr>
          <w:spacing w:val="-2"/>
        </w:rPr>
        <w:t>развитии</w:t>
      </w:r>
      <w:r>
        <w:tab/>
      </w:r>
      <w:r>
        <w:rPr>
          <w:spacing w:val="-2"/>
        </w:rPr>
        <w:t xml:space="preserve">России </w:t>
      </w:r>
      <w:r>
        <w:t>и зарубежных стран 1945–2022 гг.</w:t>
      </w:r>
    </w:p>
    <w:p w14:paraId="002C9972">
      <w:pPr>
        <w:pStyle w:val="6"/>
        <w:spacing w:before="196" w:line="276" w:lineRule="auto"/>
        <w:ind w:right="500"/>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1945–</w:t>
      </w:r>
      <w:r>
        <w:rPr>
          <w:spacing w:val="80"/>
        </w:rPr>
        <w:t xml:space="preserve"> </w:t>
      </w:r>
      <w:r>
        <w:t>2022 гг.</w:t>
      </w:r>
    </w:p>
    <w:p w14:paraId="5D5902CB">
      <w:pPr>
        <w:pStyle w:val="6"/>
        <w:tabs>
          <w:tab w:val="left" w:pos="1855"/>
          <w:tab w:val="left" w:pos="3578"/>
          <w:tab w:val="left" w:pos="5077"/>
          <w:tab w:val="left" w:pos="6456"/>
          <w:tab w:val="left" w:pos="8059"/>
          <w:tab w:val="left" w:pos="9398"/>
        </w:tabs>
        <w:spacing w:before="200" w:line="276" w:lineRule="auto"/>
        <w:ind w:right="517"/>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14:paraId="06AC293B">
      <w:pPr>
        <w:pStyle w:val="6"/>
        <w:spacing w:before="201" w:line="276" w:lineRule="auto"/>
        <w:ind w:right="510"/>
        <w:jc w:val="left"/>
      </w:pPr>
      <w:r>
        <w:t>называть даты важнейших событий и выделять этапы в развитии процессов истории России и всеобщей истории 1945–2022 гг.;</w:t>
      </w:r>
    </w:p>
    <w:p w14:paraId="71450B34">
      <w:pPr>
        <w:pStyle w:val="6"/>
        <w:spacing w:after="0" w:line="276" w:lineRule="auto"/>
        <w:jc w:val="left"/>
        <w:sectPr>
          <w:footerReference r:id="rId471" w:type="default"/>
          <w:pgSz w:w="11920" w:h="16840"/>
          <w:pgMar w:top="1360" w:right="570" w:bottom="280" w:left="708" w:header="0" w:footer="0" w:gutter="0"/>
          <w:cols w:space="720" w:num="1"/>
        </w:sectPr>
      </w:pPr>
    </w:p>
    <w:p w14:paraId="1E6AB4A3">
      <w:pPr>
        <w:pStyle w:val="6"/>
        <w:spacing w:before="76" w:line="276" w:lineRule="auto"/>
        <w:ind w:right="508"/>
      </w:pPr>
      <w:r>
        <w:t>указывать</w:t>
      </w:r>
      <w:r>
        <w:rPr>
          <w:spacing w:val="40"/>
        </w:rPr>
        <w:t xml:space="preserve"> </w:t>
      </w:r>
      <w:r>
        <w:t>хронологические</w:t>
      </w:r>
      <w:r>
        <w:rPr>
          <w:spacing w:val="40"/>
        </w:rPr>
        <w:t xml:space="preserve"> </w:t>
      </w:r>
      <w:r>
        <w:t>рамки</w:t>
      </w:r>
      <w:r>
        <w:rPr>
          <w:spacing w:val="40"/>
        </w:rPr>
        <w:t xml:space="preserve"> </w:t>
      </w:r>
      <w:r>
        <w:t>периодов</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1945– 2022 гг.;</w:t>
      </w:r>
    </w:p>
    <w:p w14:paraId="1E194EED">
      <w:pPr>
        <w:pStyle w:val="6"/>
        <w:spacing w:before="201" w:line="273" w:lineRule="auto"/>
        <w:ind w:right="516"/>
      </w:pPr>
      <w:r>
        <w:t>объяснять</w:t>
      </w:r>
      <w:r>
        <w:rPr>
          <w:spacing w:val="80"/>
        </w:rPr>
        <w:t xml:space="preserve">  </w:t>
      </w:r>
      <w:r>
        <w:t>основания</w:t>
      </w:r>
      <w:r>
        <w:rPr>
          <w:spacing w:val="80"/>
        </w:rPr>
        <w:t xml:space="preserve">  </w:t>
      </w:r>
      <w:r>
        <w:t>периодизации</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всеобщей</w:t>
      </w:r>
      <w:r>
        <w:rPr>
          <w:spacing w:val="80"/>
        </w:rPr>
        <w:t xml:space="preserve">  </w:t>
      </w:r>
      <w:r>
        <w:t>истории 1945–2022 гг., используемые учеными-историками;</w:t>
      </w:r>
    </w:p>
    <w:p w14:paraId="48917CD5">
      <w:pPr>
        <w:pStyle w:val="6"/>
        <w:spacing w:before="204" w:line="276" w:lineRule="auto"/>
        <w:ind w:right="504"/>
      </w:pPr>
      <w:r>
        <w:t>соотносить события истории России, региона, других стран с основными периодами истории России и всеобщей истории 1945–2022</w:t>
      </w:r>
      <w:r>
        <w:rPr>
          <w:spacing w:val="-1"/>
        </w:rPr>
        <w:t xml:space="preserve"> </w:t>
      </w:r>
      <w:r>
        <w:t>гг., соотносить события истории родного края,</w:t>
      </w:r>
      <w:r>
        <w:rPr>
          <w:spacing w:val="80"/>
        </w:rPr>
        <w:t xml:space="preserve"> </w:t>
      </w:r>
      <w:r>
        <w:t>истории России и зарубежных стран 1945–2022 гг.;</w:t>
      </w:r>
    </w:p>
    <w:p w14:paraId="27D797D2">
      <w:pPr>
        <w:pStyle w:val="6"/>
        <w:spacing w:before="200" w:line="276" w:lineRule="auto"/>
        <w:ind w:right="505"/>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w:t>
      </w:r>
      <w:r>
        <w:rPr>
          <w:spacing w:val="80"/>
          <w:w w:val="150"/>
        </w:rPr>
        <w:t xml:space="preserve">   </w:t>
      </w:r>
      <w:r>
        <w:t>из</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 1945–2022 гг.;</w:t>
      </w:r>
    </w:p>
    <w:p w14:paraId="78741DC8">
      <w:pPr>
        <w:pStyle w:val="6"/>
        <w:spacing w:before="203" w:line="276" w:lineRule="auto"/>
        <w:ind w:right="508"/>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w:t>
      </w:r>
      <w:r>
        <w:rPr>
          <w:spacing w:val="-1"/>
        </w:rPr>
        <w:t xml:space="preserve"> </w:t>
      </w:r>
      <w:r>
        <w:t>гг., используя знания по истории и дополнительные источники исторической информации, устанавливать верность/неверность выдвинутых гипотез;</w:t>
      </w:r>
    </w:p>
    <w:p w14:paraId="6E05B0BB">
      <w:pPr>
        <w:pStyle w:val="6"/>
        <w:spacing w:before="198" w:line="276" w:lineRule="auto"/>
        <w:ind w:right="509"/>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14:paraId="477585A5">
      <w:pPr>
        <w:pStyle w:val="6"/>
        <w:spacing w:before="200" w:line="278" w:lineRule="auto"/>
        <w:ind w:right="516"/>
      </w:pPr>
      <w:r>
        <w:t>определять современников исторических событий, явлений, процессов истории России и всеобщей истории 1945–2022 гг.</w:t>
      </w:r>
    </w:p>
    <w:p w14:paraId="4F07CC76">
      <w:pPr>
        <w:pStyle w:val="6"/>
        <w:spacing w:before="196" w:line="276" w:lineRule="auto"/>
        <w:ind w:right="513"/>
      </w:pPr>
      <w:r>
        <w:t>Умение анализировать, характеризовать и сравнивать исторические события, явления, процессы 1945–2022 гг.</w:t>
      </w:r>
    </w:p>
    <w:p w14:paraId="5E820C56">
      <w:pPr>
        <w:pStyle w:val="6"/>
        <w:spacing w:before="202" w:line="273" w:lineRule="auto"/>
        <w:ind w:right="517"/>
      </w:pPr>
      <w:r>
        <w:t>Структура</w:t>
      </w:r>
      <w:r>
        <w:rPr>
          <w:spacing w:val="75"/>
        </w:rPr>
        <w:t xml:space="preserve">   </w:t>
      </w:r>
      <w:r>
        <w:t>предметного</w:t>
      </w:r>
      <w:r>
        <w:rPr>
          <w:spacing w:val="75"/>
        </w:rPr>
        <w:t xml:space="preserve">   </w:t>
      </w:r>
      <w:r>
        <w:t>результата</w:t>
      </w:r>
      <w:r>
        <w:rPr>
          <w:spacing w:val="75"/>
        </w:rPr>
        <w:t xml:space="preserve">   </w:t>
      </w:r>
      <w:r>
        <w:t>включает</w:t>
      </w:r>
      <w:r>
        <w:rPr>
          <w:spacing w:val="74"/>
        </w:rPr>
        <w:t xml:space="preserve">   </w:t>
      </w:r>
      <w:r>
        <w:t>следующий</w:t>
      </w:r>
      <w:r>
        <w:rPr>
          <w:spacing w:val="75"/>
        </w:rPr>
        <w:t xml:space="preserve">   </w:t>
      </w:r>
      <w:r>
        <w:t>перечень</w:t>
      </w:r>
      <w:r>
        <w:rPr>
          <w:spacing w:val="74"/>
        </w:rPr>
        <w:t xml:space="preserve">   </w:t>
      </w:r>
      <w:r>
        <w:t>знаний и умений:</w:t>
      </w:r>
    </w:p>
    <w:p w14:paraId="78B8023E">
      <w:pPr>
        <w:pStyle w:val="6"/>
        <w:spacing w:before="203" w:line="278" w:lineRule="auto"/>
        <w:ind w:right="508"/>
      </w:pPr>
      <w:r>
        <w:t>называть характерные, существенные признаки событий, процессов, явлений истории России и всеобщей истории 1945–2022 гг.;</w:t>
      </w:r>
    </w:p>
    <w:p w14:paraId="01A12CEF">
      <w:pPr>
        <w:pStyle w:val="6"/>
        <w:spacing w:before="195" w:line="276" w:lineRule="auto"/>
        <w:ind w:right="504"/>
      </w:pPr>
      <w:r>
        <w:t>различать в исторической информации по истории России и всеобщей истории 1945–2022</w:t>
      </w:r>
      <w:r>
        <w:rPr>
          <w:spacing w:val="-1"/>
        </w:rPr>
        <w:t xml:space="preserve"> </w:t>
      </w:r>
      <w:r>
        <w:t>гг. события, явления, процессы, факты и мнения;</w:t>
      </w:r>
    </w:p>
    <w:p w14:paraId="1F06F925">
      <w:pPr>
        <w:pStyle w:val="6"/>
        <w:spacing w:before="202" w:line="276" w:lineRule="auto"/>
        <w:ind w:right="505"/>
      </w:pPr>
      <w:r>
        <w:t>группировать,</w:t>
      </w:r>
      <w:r>
        <w:rPr>
          <w:spacing w:val="80"/>
          <w:w w:val="150"/>
        </w:rPr>
        <w:t xml:space="preserve">   </w:t>
      </w:r>
      <w:r>
        <w:t>систематизировать</w:t>
      </w:r>
      <w:r>
        <w:rPr>
          <w:spacing w:val="80"/>
          <w:w w:val="150"/>
        </w:rPr>
        <w:t xml:space="preserve">   </w:t>
      </w:r>
      <w:r>
        <w:t>исторические</w:t>
      </w:r>
      <w:r>
        <w:rPr>
          <w:spacing w:val="80"/>
          <w:w w:val="150"/>
        </w:rPr>
        <w:t xml:space="preserve">   </w:t>
      </w:r>
      <w:r>
        <w:t>факты</w:t>
      </w:r>
      <w:r>
        <w:rPr>
          <w:spacing w:val="80"/>
          <w:w w:val="150"/>
        </w:rPr>
        <w:t xml:space="preserve">   </w:t>
      </w:r>
      <w:r>
        <w:t>истории</w:t>
      </w:r>
      <w:r>
        <w:rPr>
          <w:spacing w:val="80"/>
          <w:w w:val="150"/>
        </w:rPr>
        <w:t xml:space="preserve">   </w:t>
      </w:r>
      <w:r>
        <w:t>России</w:t>
      </w:r>
      <w:r>
        <w:rPr>
          <w:spacing w:val="80"/>
        </w:rPr>
        <w:t xml:space="preserve"> </w:t>
      </w:r>
      <w:r>
        <w:t>и всеобщей истории 1945–2022 гг. по самостоятельно определяемому признаку;</w:t>
      </w:r>
    </w:p>
    <w:p w14:paraId="6D98A81E">
      <w:pPr>
        <w:pStyle w:val="6"/>
        <w:spacing w:before="197"/>
      </w:pPr>
      <w:r>
        <w:t>обобщать</w:t>
      </w:r>
      <w:r>
        <w:rPr>
          <w:spacing w:val="-4"/>
        </w:rPr>
        <w:t xml:space="preserve"> </w:t>
      </w:r>
      <w:r>
        <w:t>историческую</w:t>
      </w:r>
      <w:r>
        <w:rPr>
          <w:spacing w:val="-1"/>
        </w:rPr>
        <w:t xml:space="preserve"> </w:t>
      </w:r>
      <w:r>
        <w:t>информацию</w:t>
      </w:r>
      <w:r>
        <w:rPr>
          <w:spacing w:val="2"/>
        </w:rPr>
        <w:t xml:space="preserve"> </w:t>
      </w:r>
      <w:r>
        <w:t>по</w:t>
      </w:r>
      <w:r>
        <w:rPr>
          <w:spacing w:val="-1"/>
        </w:rPr>
        <w:t xml:space="preserve"> </w:t>
      </w:r>
      <w:r>
        <w:t>истории</w:t>
      </w:r>
      <w:r>
        <w:rPr>
          <w:spacing w:val="-3"/>
        </w:rPr>
        <w:t xml:space="preserve"> </w:t>
      </w:r>
      <w:r>
        <w:t>России</w:t>
      </w:r>
      <w:r>
        <w:rPr>
          <w:spacing w:val="-2"/>
        </w:rPr>
        <w:t xml:space="preserve"> </w:t>
      </w:r>
      <w:r>
        <w:t>и</w:t>
      </w:r>
      <w:r>
        <w:rPr>
          <w:spacing w:val="-2"/>
        </w:rPr>
        <w:t xml:space="preserve"> </w:t>
      </w:r>
      <w:r>
        <w:t>всеобщей</w:t>
      </w:r>
      <w:r>
        <w:rPr>
          <w:spacing w:val="-3"/>
        </w:rPr>
        <w:t xml:space="preserve"> </w:t>
      </w:r>
      <w:r>
        <w:t>истории</w:t>
      </w:r>
      <w:r>
        <w:rPr>
          <w:spacing w:val="-6"/>
        </w:rPr>
        <w:t xml:space="preserve"> </w:t>
      </w:r>
      <w:r>
        <w:t>1945–2022</w:t>
      </w:r>
      <w:r>
        <w:rPr>
          <w:spacing w:val="-1"/>
        </w:rPr>
        <w:t xml:space="preserve"> </w:t>
      </w:r>
      <w:r>
        <w:rPr>
          <w:spacing w:val="-4"/>
        </w:rPr>
        <w:t>гг.;</w:t>
      </w:r>
    </w:p>
    <w:p w14:paraId="785A204F">
      <w:pPr>
        <w:pStyle w:val="6"/>
        <w:tabs>
          <w:tab w:val="left" w:pos="3307"/>
          <w:tab w:val="left" w:pos="5855"/>
          <w:tab w:val="left" w:pos="8479"/>
        </w:tabs>
        <w:spacing w:before="244" w:line="276" w:lineRule="auto"/>
        <w:ind w:right="505"/>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w:t>
      </w:r>
      <w:r>
        <w:rPr>
          <w:spacing w:val="-1"/>
        </w:rPr>
        <w:t xml:space="preserve"> </w:t>
      </w:r>
      <w:r>
        <w:t xml:space="preserve">гг. с </w:t>
      </w:r>
      <w:r>
        <w:rPr>
          <w:spacing w:val="-2"/>
        </w:rPr>
        <w:t>использованием</w:t>
      </w:r>
      <w:r>
        <w:tab/>
      </w:r>
      <w:r>
        <w:rPr>
          <w:spacing w:val="-2"/>
        </w:rPr>
        <w:t>контекстной</w:t>
      </w:r>
      <w:r>
        <w:tab/>
      </w:r>
      <w:r>
        <w:rPr>
          <w:spacing w:val="-2"/>
        </w:rPr>
        <w:t>информации,</w:t>
      </w:r>
      <w:r>
        <w:tab/>
      </w:r>
      <w:r>
        <w:rPr>
          <w:spacing w:val="-2"/>
        </w:rPr>
        <w:t xml:space="preserve">представленной </w:t>
      </w:r>
      <w:r>
        <w:t>в</w:t>
      </w:r>
      <w:r>
        <w:rPr>
          <w:spacing w:val="80"/>
        </w:rPr>
        <w:t xml:space="preserve"> </w:t>
      </w:r>
      <w:r>
        <w:t>исторических</w:t>
      </w:r>
      <w:r>
        <w:rPr>
          <w:spacing w:val="80"/>
        </w:rPr>
        <w:t xml:space="preserve"> </w:t>
      </w:r>
      <w:r>
        <w:t>источниках,</w:t>
      </w:r>
      <w:r>
        <w:rPr>
          <w:spacing w:val="80"/>
        </w:rPr>
        <w:t xml:space="preserve"> </w:t>
      </w:r>
      <w:r>
        <w:t>учебной,</w:t>
      </w:r>
      <w:r>
        <w:rPr>
          <w:spacing w:val="80"/>
        </w:rPr>
        <w:t xml:space="preserve"> </w:t>
      </w:r>
      <w:r>
        <w:t>художественной</w:t>
      </w:r>
      <w:r>
        <w:rPr>
          <w:spacing w:val="80"/>
        </w:rPr>
        <w:t xml:space="preserve"> </w:t>
      </w:r>
      <w:r>
        <w:t>и</w:t>
      </w:r>
      <w:r>
        <w:rPr>
          <w:spacing w:val="80"/>
        </w:rPr>
        <w:t xml:space="preserve"> </w:t>
      </w:r>
      <w:r>
        <w:t>научно-популярной</w:t>
      </w:r>
      <w:r>
        <w:rPr>
          <w:spacing w:val="80"/>
        </w:rPr>
        <w:t xml:space="preserve"> </w:t>
      </w:r>
      <w:r>
        <w:t>литературе,</w:t>
      </w:r>
    </w:p>
    <w:p w14:paraId="0AB1D8C0">
      <w:pPr>
        <w:pStyle w:val="6"/>
        <w:spacing w:after="0" w:line="276" w:lineRule="auto"/>
        <w:sectPr>
          <w:footerReference r:id="rId472" w:type="default"/>
          <w:pgSz w:w="11920" w:h="16840"/>
          <w:pgMar w:top="1360" w:right="570" w:bottom="280" w:left="708" w:header="0" w:footer="0" w:gutter="0"/>
          <w:cols w:space="720" w:num="1"/>
        </w:sectPr>
      </w:pPr>
    </w:p>
    <w:p w14:paraId="6DD45C93">
      <w:pPr>
        <w:pStyle w:val="6"/>
        <w:spacing w:before="76"/>
      </w:pPr>
      <w:r>
        <w:t>визуальных</w:t>
      </w:r>
      <w:r>
        <w:rPr>
          <w:spacing w:val="-3"/>
        </w:rPr>
        <w:t xml:space="preserve"> </w:t>
      </w:r>
      <w:r>
        <w:t>материалах</w:t>
      </w:r>
      <w:r>
        <w:rPr>
          <w:spacing w:val="-3"/>
        </w:rPr>
        <w:t xml:space="preserve"> </w:t>
      </w:r>
      <w:r>
        <w:t>и</w:t>
      </w:r>
      <w:r>
        <w:rPr>
          <w:spacing w:val="-3"/>
        </w:rPr>
        <w:t xml:space="preserve"> </w:t>
      </w:r>
      <w:r>
        <w:rPr>
          <w:spacing w:val="-2"/>
        </w:rPr>
        <w:t>других;</w:t>
      </w:r>
    </w:p>
    <w:p w14:paraId="12814023">
      <w:pPr>
        <w:pStyle w:val="6"/>
        <w:spacing w:before="240" w:line="276" w:lineRule="auto"/>
        <w:ind w:right="504"/>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 2022 гг., показывая изменения, происшедшие в течение рассматриваемого периода;</w:t>
      </w:r>
    </w:p>
    <w:p w14:paraId="035083C8">
      <w:pPr>
        <w:pStyle w:val="6"/>
        <w:spacing w:before="201" w:line="276" w:lineRule="auto"/>
        <w:ind w:right="517"/>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14:paraId="7A50B5C4">
      <w:pPr>
        <w:pStyle w:val="6"/>
        <w:spacing w:before="199" w:line="276" w:lineRule="auto"/>
        <w:ind w:right="504"/>
      </w:pPr>
      <w:r>
        <w:t>сравнивать исторические события, явления, процессы, взгляды исторических деятелей истории России и всеобщей истории 1945–2022</w:t>
      </w:r>
      <w:r>
        <w:rPr>
          <w:spacing w:val="-1"/>
        </w:rPr>
        <w:t xml:space="preserve"> </w:t>
      </w:r>
      <w:r>
        <w:t>гг. по самостоятельно определенным критериям, на основе сравнения самостоятельно делать выводы;</w:t>
      </w:r>
    </w:p>
    <w:p w14:paraId="4E35AF81">
      <w:pPr>
        <w:pStyle w:val="6"/>
        <w:spacing w:before="201" w:line="278" w:lineRule="auto"/>
        <w:ind w:right="509"/>
      </w:pPr>
      <w:r>
        <w:t>на основе изучения исторического материала 1945–2022</w:t>
      </w:r>
      <w:r>
        <w:rPr>
          <w:spacing w:val="-2"/>
        </w:rPr>
        <w:t xml:space="preserve"> </w:t>
      </w:r>
      <w:r>
        <w:t xml:space="preserve">гг. устанавливать исторические </w:t>
      </w:r>
      <w:r>
        <w:rPr>
          <w:spacing w:val="-2"/>
        </w:rPr>
        <w:t>аналогии.</w:t>
      </w:r>
    </w:p>
    <w:p w14:paraId="4259D7D2">
      <w:pPr>
        <w:pStyle w:val="6"/>
        <w:tabs>
          <w:tab w:val="left" w:pos="4868"/>
          <w:tab w:val="left" w:pos="8565"/>
        </w:tabs>
        <w:spacing w:before="195" w:line="276" w:lineRule="auto"/>
        <w:ind w:right="507"/>
      </w:pPr>
      <w:r>
        <w:t>Умение объяснять критерии поиска исторических источников по истории России и всеобщей истории 1945–2022</w:t>
      </w:r>
      <w:r>
        <w:rPr>
          <w:spacing w:val="-1"/>
        </w:rPr>
        <w:t xml:space="preserve"> </w:t>
      </w:r>
      <w:r>
        <w:t>гг. и находить их, учитывать при работе специфику современных источников</w:t>
      </w:r>
      <w:r>
        <w:rPr>
          <w:spacing w:val="-1"/>
        </w:rPr>
        <w:t xml:space="preserve"> </w:t>
      </w:r>
      <w:r>
        <w:t xml:space="preserve">социальной и личной информации, объяснять значимость конкретных источников при изучении событий и процессов истории России и истории зарубежных стран, </w:t>
      </w:r>
      <w:r>
        <w:rPr>
          <w:spacing w:val="-2"/>
        </w:rPr>
        <w:t>приобретение</w:t>
      </w:r>
      <w:r>
        <w:tab/>
      </w:r>
      <w:r>
        <w:rPr>
          <w:spacing w:val="-4"/>
        </w:rPr>
        <w:t>опыта</w:t>
      </w:r>
      <w:r>
        <w:tab/>
      </w:r>
      <w:r>
        <w:rPr>
          <w:spacing w:val="-2"/>
        </w:rPr>
        <w:t xml:space="preserve">осуществления </w:t>
      </w:r>
      <w:r>
        <w:t>учебно-исследовательской деятельности.</w:t>
      </w:r>
    </w:p>
    <w:p w14:paraId="4A40818A">
      <w:pPr>
        <w:pStyle w:val="6"/>
        <w:spacing w:before="201" w:line="278" w:lineRule="auto"/>
        <w:ind w:right="517"/>
      </w:pPr>
      <w:r>
        <w:t>Структура</w:t>
      </w:r>
      <w:r>
        <w:rPr>
          <w:spacing w:val="75"/>
        </w:rPr>
        <w:t xml:space="preserve">   </w:t>
      </w:r>
      <w:r>
        <w:t>предметного</w:t>
      </w:r>
      <w:r>
        <w:rPr>
          <w:spacing w:val="75"/>
        </w:rPr>
        <w:t xml:space="preserve">   </w:t>
      </w:r>
      <w:r>
        <w:t>результата</w:t>
      </w:r>
      <w:r>
        <w:rPr>
          <w:spacing w:val="75"/>
        </w:rPr>
        <w:t xml:space="preserve">   </w:t>
      </w:r>
      <w:r>
        <w:t>включает</w:t>
      </w:r>
      <w:r>
        <w:rPr>
          <w:spacing w:val="74"/>
        </w:rPr>
        <w:t xml:space="preserve">   </w:t>
      </w:r>
      <w:r>
        <w:t>следующий</w:t>
      </w:r>
      <w:r>
        <w:rPr>
          <w:spacing w:val="75"/>
        </w:rPr>
        <w:t xml:space="preserve">   </w:t>
      </w:r>
      <w:r>
        <w:t>перечень</w:t>
      </w:r>
      <w:r>
        <w:rPr>
          <w:spacing w:val="74"/>
        </w:rPr>
        <w:t xml:space="preserve">   </w:t>
      </w:r>
      <w:r>
        <w:t>знаний и умений:</w:t>
      </w:r>
    </w:p>
    <w:p w14:paraId="4789173C">
      <w:pPr>
        <w:pStyle w:val="6"/>
        <w:tabs>
          <w:tab w:val="left" w:pos="3219"/>
          <w:tab w:val="left" w:pos="4520"/>
          <w:tab w:val="left" w:pos="7115"/>
          <w:tab w:val="left" w:pos="9482"/>
        </w:tabs>
        <w:spacing w:before="196" w:line="276" w:lineRule="auto"/>
        <w:ind w:right="504"/>
      </w:pPr>
      <w:r>
        <w:t>анализировать аутентичные исторические источники и источники исторической информации разных типов по истории России и всеобщей истории 1945–2022</w:t>
      </w:r>
      <w:r>
        <w:rPr>
          <w:spacing w:val="-1"/>
        </w:rPr>
        <w:t xml:space="preserve"> </w:t>
      </w:r>
      <w:r>
        <w:t xml:space="preserve">гг. (извлекать и интерпретировать информацию, сопоставлять данные разных источников, различать </w:t>
      </w:r>
      <w:r>
        <w:rPr>
          <w:spacing w:val="-2"/>
        </w:rPr>
        <w:t>представленные</w:t>
      </w:r>
      <w:r>
        <w:tab/>
      </w:r>
      <w:r>
        <w:rPr>
          <w:spacing w:val="-10"/>
        </w:rPr>
        <w:t>в</w:t>
      </w:r>
      <w:r>
        <w:tab/>
      </w:r>
      <w:r>
        <w:rPr>
          <w:spacing w:val="-2"/>
        </w:rPr>
        <w:t>исторических</w:t>
      </w:r>
      <w:r>
        <w:tab/>
      </w:r>
      <w:r>
        <w:rPr>
          <w:spacing w:val="-2"/>
        </w:rPr>
        <w:t>источниках</w:t>
      </w:r>
      <w:r>
        <w:tab/>
      </w:r>
      <w:r>
        <w:rPr>
          <w:spacing w:val="-2"/>
        </w:rPr>
        <w:t xml:space="preserve">факты </w:t>
      </w:r>
      <w: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0A8845BC">
      <w:pPr>
        <w:pStyle w:val="6"/>
        <w:spacing w:before="198" w:line="278" w:lineRule="auto"/>
        <w:ind w:right="509"/>
      </w:pPr>
      <w:r>
        <w:t>самостоятельно</w:t>
      </w:r>
      <w:r>
        <w:rPr>
          <w:spacing w:val="80"/>
          <w:w w:val="150"/>
        </w:rPr>
        <w:t xml:space="preserve">   </w:t>
      </w:r>
      <w:r>
        <w:t>определять</w:t>
      </w:r>
      <w:r>
        <w:rPr>
          <w:spacing w:val="80"/>
          <w:w w:val="150"/>
        </w:rPr>
        <w:t xml:space="preserve">   </w:t>
      </w:r>
      <w:r>
        <w:t>критерии</w:t>
      </w:r>
      <w:r>
        <w:rPr>
          <w:spacing w:val="80"/>
          <w:w w:val="150"/>
        </w:rPr>
        <w:t xml:space="preserve">   </w:t>
      </w:r>
      <w:r>
        <w:t>подбора</w:t>
      </w:r>
      <w:r>
        <w:rPr>
          <w:spacing w:val="80"/>
          <w:w w:val="150"/>
        </w:rPr>
        <w:t xml:space="preserve">   </w:t>
      </w:r>
      <w:r>
        <w:t>исторических</w:t>
      </w:r>
      <w:r>
        <w:rPr>
          <w:spacing w:val="80"/>
          <w:w w:val="150"/>
        </w:rPr>
        <w:t xml:space="preserve">   </w:t>
      </w:r>
      <w:r>
        <w:t>источников для решения учебной задачи;</w:t>
      </w:r>
    </w:p>
    <w:p w14:paraId="15227209">
      <w:pPr>
        <w:pStyle w:val="6"/>
        <w:tabs>
          <w:tab w:val="left" w:pos="2544"/>
          <w:tab w:val="left" w:pos="4603"/>
          <w:tab w:val="left" w:pos="6715"/>
          <w:tab w:val="left" w:pos="8823"/>
        </w:tabs>
        <w:spacing w:before="197" w:line="276" w:lineRule="auto"/>
        <w:ind w:right="512"/>
      </w:pPr>
      <w:r>
        <w:t xml:space="preserve">самостоятельно подбирать исторические источники по самостоятельно определенным </w:t>
      </w:r>
      <w:r>
        <w:rPr>
          <w:spacing w:val="-2"/>
        </w:rPr>
        <w:t>критериям,</w:t>
      </w:r>
      <w:r>
        <w:tab/>
      </w:r>
      <w:r>
        <w:rPr>
          <w:spacing w:val="-2"/>
        </w:rPr>
        <w:t>используя</w:t>
      </w:r>
      <w:r>
        <w:tab/>
      </w:r>
      <w:r>
        <w:rPr>
          <w:spacing w:val="-2"/>
        </w:rPr>
        <w:t>различные</w:t>
      </w:r>
      <w:r>
        <w:tab/>
      </w:r>
      <w:r>
        <w:rPr>
          <w:spacing w:val="-2"/>
        </w:rPr>
        <w:t>источники</w:t>
      </w:r>
      <w:r>
        <w:tab/>
      </w:r>
      <w:r>
        <w:rPr>
          <w:spacing w:val="-2"/>
        </w:rPr>
        <w:t xml:space="preserve">информации </w:t>
      </w:r>
      <w:r>
        <w:t>с использованием правил информационной безопасности;</w:t>
      </w:r>
    </w:p>
    <w:p w14:paraId="7FE7ED78">
      <w:pPr>
        <w:pStyle w:val="6"/>
        <w:spacing w:before="200"/>
      </w:pPr>
      <w:r>
        <w:t>характеризовать</w:t>
      </w:r>
      <w:r>
        <w:rPr>
          <w:spacing w:val="-7"/>
        </w:rPr>
        <w:t xml:space="preserve"> </w:t>
      </w:r>
      <w:r>
        <w:t>специфику</w:t>
      </w:r>
      <w:r>
        <w:rPr>
          <w:spacing w:val="-11"/>
        </w:rPr>
        <w:t xml:space="preserve"> </w:t>
      </w:r>
      <w:r>
        <w:t>современных</w:t>
      </w:r>
      <w:r>
        <w:rPr>
          <w:spacing w:val="-2"/>
        </w:rPr>
        <w:t xml:space="preserve"> </w:t>
      </w:r>
      <w:r>
        <w:t>источников</w:t>
      </w:r>
      <w:r>
        <w:rPr>
          <w:spacing w:val="-4"/>
        </w:rPr>
        <w:t xml:space="preserve"> </w:t>
      </w:r>
      <w:r>
        <w:t>социальной</w:t>
      </w:r>
      <w:r>
        <w:rPr>
          <w:spacing w:val="-3"/>
        </w:rPr>
        <w:t xml:space="preserve"> </w:t>
      </w:r>
      <w:r>
        <w:t>и</w:t>
      </w:r>
      <w:r>
        <w:rPr>
          <w:spacing w:val="-3"/>
        </w:rPr>
        <w:t xml:space="preserve"> </w:t>
      </w:r>
      <w:r>
        <w:t>личной</w:t>
      </w:r>
      <w:r>
        <w:rPr>
          <w:spacing w:val="-3"/>
        </w:rPr>
        <w:t xml:space="preserve"> </w:t>
      </w:r>
      <w:r>
        <w:rPr>
          <w:spacing w:val="-2"/>
        </w:rPr>
        <w:t>информации;</w:t>
      </w:r>
    </w:p>
    <w:p w14:paraId="7F243F01">
      <w:pPr>
        <w:pStyle w:val="6"/>
        <w:tabs>
          <w:tab w:val="left" w:pos="2503"/>
          <w:tab w:val="left" w:pos="2628"/>
          <w:tab w:val="left" w:pos="4623"/>
          <w:tab w:val="left" w:pos="4774"/>
          <w:tab w:val="left" w:pos="6755"/>
          <w:tab w:val="left" w:pos="6997"/>
          <w:tab w:val="left" w:pos="8929"/>
        </w:tabs>
        <w:spacing w:before="240" w:line="276" w:lineRule="auto"/>
        <w:ind w:right="510"/>
      </w:pPr>
      <w:r>
        <w:t xml:space="preserve">на основе анализа содержания исторических источников и источников исторической </w:t>
      </w:r>
      <w:r>
        <w:rPr>
          <w:spacing w:val="-2"/>
        </w:rPr>
        <w:t>информации</w:t>
      </w:r>
      <w:r>
        <w:tab/>
      </w:r>
      <w:r>
        <w:tab/>
      </w:r>
      <w:r>
        <w:rPr>
          <w:spacing w:val="-2"/>
        </w:rPr>
        <w:t>объяснять</w:t>
      </w:r>
      <w:r>
        <w:tab/>
      </w:r>
      <w:r>
        <w:rPr>
          <w:spacing w:val="-2"/>
        </w:rPr>
        <w:t>значимость</w:t>
      </w:r>
      <w:r>
        <w:tab/>
      </w:r>
      <w:r>
        <w:rPr>
          <w:spacing w:val="-2"/>
        </w:rPr>
        <w:t>конкретных</w:t>
      </w:r>
      <w:r>
        <w:tab/>
      </w:r>
      <w:r>
        <w:rPr>
          <w:spacing w:val="-15"/>
        </w:rPr>
        <w:t xml:space="preserve"> </w:t>
      </w:r>
      <w:r>
        <w:rPr>
          <w:spacing w:val="-4"/>
        </w:rPr>
        <w:t xml:space="preserve">источников </w:t>
      </w:r>
      <w:r>
        <w:t xml:space="preserve">при изучении событий и процессов истории России и истории зарубежных стран, </w:t>
      </w:r>
      <w:r>
        <w:rPr>
          <w:spacing w:val="-2"/>
        </w:rPr>
        <w:t>обосновывать</w:t>
      </w:r>
      <w:r>
        <w:tab/>
      </w:r>
      <w:r>
        <w:rPr>
          <w:spacing w:val="-2"/>
        </w:rPr>
        <w:t>необходимость</w:t>
      </w:r>
      <w:r>
        <w:tab/>
      </w:r>
      <w:r>
        <w:tab/>
      </w:r>
      <w:r>
        <w:rPr>
          <w:spacing w:val="-2"/>
        </w:rPr>
        <w:t>использования</w:t>
      </w:r>
      <w:r>
        <w:tab/>
      </w:r>
      <w:r>
        <w:tab/>
      </w:r>
      <w:r>
        <w:rPr>
          <w:spacing w:val="-2"/>
        </w:rPr>
        <w:t>конкретных</w:t>
      </w:r>
      <w:r>
        <w:tab/>
      </w:r>
      <w:r>
        <w:rPr>
          <w:spacing w:val="-2"/>
        </w:rPr>
        <w:t>источников</w:t>
      </w:r>
    </w:p>
    <w:p w14:paraId="5503DD2A">
      <w:pPr>
        <w:pStyle w:val="6"/>
        <w:spacing w:after="0" w:line="276" w:lineRule="auto"/>
        <w:sectPr>
          <w:footerReference r:id="rId473" w:type="default"/>
          <w:pgSz w:w="11920" w:h="16840"/>
          <w:pgMar w:top="1360" w:right="570" w:bottom="280" w:left="708" w:header="0" w:footer="0" w:gutter="0"/>
          <w:cols w:space="720" w:num="1"/>
        </w:sectPr>
      </w:pPr>
    </w:p>
    <w:p w14:paraId="4BA4CB65">
      <w:pPr>
        <w:pStyle w:val="6"/>
        <w:spacing w:before="76"/>
        <w:jc w:val="left"/>
      </w:pPr>
      <w:r>
        <w:t>для</w:t>
      </w:r>
      <w:r>
        <w:rPr>
          <w:spacing w:val="-3"/>
        </w:rPr>
        <w:t xml:space="preserve"> </w:t>
      </w:r>
      <w:r>
        <w:t>аргументации</w:t>
      </w:r>
      <w:r>
        <w:rPr>
          <w:spacing w:val="-4"/>
        </w:rPr>
        <w:t xml:space="preserve"> </w:t>
      </w:r>
      <w:r>
        <w:t>точки</w:t>
      </w:r>
      <w:r>
        <w:rPr>
          <w:spacing w:val="-3"/>
        </w:rPr>
        <w:t xml:space="preserve"> </w:t>
      </w:r>
      <w:r>
        <w:t>зрения</w:t>
      </w:r>
      <w:r>
        <w:rPr>
          <w:spacing w:val="-3"/>
        </w:rPr>
        <w:t xml:space="preserve"> </w:t>
      </w:r>
      <w:r>
        <w:t>по</w:t>
      </w:r>
      <w:r>
        <w:rPr>
          <w:spacing w:val="-3"/>
        </w:rPr>
        <w:t xml:space="preserve"> </w:t>
      </w:r>
      <w:r>
        <w:t>заданной</w:t>
      </w:r>
      <w:r>
        <w:rPr>
          <w:spacing w:val="-3"/>
        </w:rPr>
        <w:t xml:space="preserve"> </w:t>
      </w:r>
      <w:r>
        <w:rPr>
          <w:spacing w:val="-4"/>
        </w:rPr>
        <w:t>теме;</w:t>
      </w:r>
    </w:p>
    <w:p w14:paraId="22E5A010">
      <w:pPr>
        <w:pStyle w:val="6"/>
        <w:spacing w:before="240" w:line="276" w:lineRule="auto"/>
        <w:ind w:right="505"/>
      </w:pPr>
      <w: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00C13881">
      <w:pPr>
        <w:pStyle w:val="6"/>
        <w:spacing w:before="203" w:line="276" w:lineRule="auto"/>
        <w:ind w:right="512"/>
      </w:pPr>
      <w:r>
        <w:t>участвовать</w:t>
      </w:r>
      <w:r>
        <w:rPr>
          <w:spacing w:val="80"/>
          <w:w w:val="150"/>
        </w:rPr>
        <w:t xml:space="preserve">  </w:t>
      </w:r>
      <w:r>
        <w:t>в</w:t>
      </w:r>
      <w:r>
        <w:rPr>
          <w:spacing w:val="80"/>
          <w:w w:val="150"/>
        </w:rPr>
        <w:t xml:space="preserve">  </w:t>
      </w:r>
      <w:r>
        <w:t>выполнении</w:t>
      </w:r>
      <w:r>
        <w:rPr>
          <w:spacing w:val="80"/>
          <w:w w:val="150"/>
        </w:rPr>
        <w:t xml:space="preserve">  </w:t>
      </w:r>
      <w:r>
        <w:t>учебных</w:t>
      </w:r>
      <w:r>
        <w:rPr>
          <w:spacing w:val="80"/>
          <w:w w:val="150"/>
        </w:rPr>
        <w:t xml:space="preserve">  </w:t>
      </w:r>
      <w:r>
        <w:t>проектов,</w:t>
      </w:r>
      <w:r>
        <w:rPr>
          <w:spacing w:val="80"/>
          <w:w w:val="150"/>
        </w:rPr>
        <w:t xml:space="preserve">  </w:t>
      </w:r>
      <w:r>
        <w:t>проводить</w:t>
      </w:r>
      <w:r>
        <w:rPr>
          <w:spacing w:val="80"/>
          <w:w w:val="150"/>
        </w:rPr>
        <w:t xml:space="preserve">  </w:t>
      </w:r>
      <w:r>
        <w:t>индивидуальные</w:t>
      </w:r>
      <w:r>
        <w:rPr>
          <w:spacing w:val="80"/>
        </w:rPr>
        <w:t xml:space="preserve"> </w:t>
      </w:r>
      <w:r>
        <w:t>или</w:t>
      </w:r>
      <w:r>
        <w:rPr>
          <w:spacing w:val="80"/>
        </w:rPr>
        <w:t xml:space="preserve"> </w:t>
      </w:r>
      <w:r>
        <w:t>групповые</w:t>
      </w:r>
      <w:r>
        <w:rPr>
          <w:spacing w:val="80"/>
        </w:rPr>
        <w:t xml:space="preserve"> </w:t>
      </w:r>
      <w:r>
        <w:t>учебные</w:t>
      </w:r>
      <w:r>
        <w:rPr>
          <w:spacing w:val="80"/>
        </w:rPr>
        <w:t xml:space="preserve"> </w:t>
      </w:r>
      <w:r>
        <w:t>исследования</w:t>
      </w:r>
      <w:r>
        <w:rPr>
          <w:spacing w:val="80"/>
        </w:rPr>
        <w:t xml:space="preserve"> </w:t>
      </w:r>
      <w:r>
        <w:t>по</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всеобщей</w:t>
      </w:r>
      <w:r>
        <w:rPr>
          <w:spacing w:val="80"/>
        </w:rPr>
        <w:t xml:space="preserve"> </w:t>
      </w:r>
      <w:r>
        <w:t>истории 1945–2022 гг., истории родного края;</w:t>
      </w:r>
    </w:p>
    <w:p w14:paraId="18F18BCA">
      <w:pPr>
        <w:pStyle w:val="6"/>
        <w:spacing w:before="200"/>
        <w:jc w:val="left"/>
      </w:pPr>
      <w:r>
        <w:t>публично</w:t>
      </w:r>
      <w:r>
        <w:rPr>
          <w:spacing w:val="-6"/>
        </w:rPr>
        <w:t xml:space="preserve"> </w:t>
      </w:r>
      <w:r>
        <w:t>представлять</w:t>
      </w:r>
      <w:r>
        <w:rPr>
          <w:spacing w:val="-4"/>
        </w:rPr>
        <w:t xml:space="preserve"> </w:t>
      </w:r>
      <w:r>
        <w:t>результаты</w:t>
      </w:r>
      <w:r>
        <w:rPr>
          <w:spacing w:val="-5"/>
        </w:rPr>
        <w:t xml:space="preserve"> </w:t>
      </w:r>
      <w:r>
        <w:t>проектной</w:t>
      </w:r>
      <w:r>
        <w:rPr>
          <w:spacing w:val="-4"/>
        </w:rPr>
        <w:t xml:space="preserve"> </w:t>
      </w:r>
      <w:r>
        <w:t>и</w:t>
      </w:r>
      <w:r>
        <w:rPr>
          <w:spacing w:val="-1"/>
        </w:rPr>
        <w:t xml:space="preserve"> </w:t>
      </w:r>
      <w:r>
        <w:t>учебно-исследовательской</w:t>
      </w:r>
      <w:r>
        <w:rPr>
          <w:spacing w:val="-3"/>
        </w:rPr>
        <w:t xml:space="preserve"> </w:t>
      </w:r>
      <w:r>
        <w:rPr>
          <w:spacing w:val="-2"/>
        </w:rPr>
        <w:t>деятельности.</w:t>
      </w:r>
    </w:p>
    <w:p w14:paraId="3F8FAB78">
      <w:pPr>
        <w:pStyle w:val="6"/>
        <w:tabs>
          <w:tab w:val="left" w:pos="2919"/>
          <w:tab w:val="left" w:pos="5442"/>
          <w:tab w:val="left" w:pos="6378"/>
          <w:tab w:val="left" w:pos="7802"/>
          <w:tab w:val="left" w:pos="9002"/>
        </w:tabs>
        <w:spacing w:before="240" w:line="276" w:lineRule="auto"/>
        <w:ind w:right="506"/>
      </w:pPr>
      <w:r>
        <w:t xml:space="preserve">Умение на практике отстаивать историческую правду в ходе дискуссий и других форм </w:t>
      </w:r>
      <w:r>
        <w:rPr>
          <w:spacing w:val="-2"/>
        </w:rPr>
        <w:t>межличностного</w:t>
      </w:r>
      <w:r>
        <w:tab/>
      </w:r>
      <w:r>
        <w:rPr>
          <w:spacing w:val="-2"/>
        </w:rPr>
        <w:t>взаимодействия,</w:t>
      </w:r>
      <w:r>
        <w:tab/>
      </w:r>
      <w:r>
        <w:rPr>
          <w:spacing w:val="-10"/>
        </w:rPr>
        <w:t>а</w:t>
      </w:r>
      <w:r>
        <w:tab/>
      </w:r>
      <w:r>
        <w:rPr>
          <w:spacing w:val="-2"/>
        </w:rPr>
        <w:t>также</w:t>
      </w:r>
      <w:r>
        <w:tab/>
      </w:r>
      <w:r>
        <w:rPr>
          <w:spacing w:val="-4"/>
        </w:rPr>
        <w:t>при</w:t>
      </w:r>
      <w:r>
        <w:tab/>
      </w:r>
      <w:r>
        <w:rPr>
          <w:spacing w:val="-2"/>
        </w:rPr>
        <w:t xml:space="preserve">разработке </w:t>
      </w:r>
      <w: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118B3AE5">
      <w:pPr>
        <w:pStyle w:val="6"/>
        <w:spacing w:before="202" w:line="276" w:lineRule="auto"/>
        <w:ind w:right="517"/>
      </w:pPr>
      <w:r>
        <w:t>Структура</w:t>
      </w:r>
      <w:r>
        <w:rPr>
          <w:spacing w:val="75"/>
        </w:rPr>
        <w:t xml:space="preserve">   </w:t>
      </w:r>
      <w:r>
        <w:t>предметного</w:t>
      </w:r>
      <w:r>
        <w:rPr>
          <w:spacing w:val="75"/>
        </w:rPr>
        <w:t xml:space="preserve">   </w:t>
      </w:r>
      <w:r>
        <w:t>результата</w:t>
      </w:r>
      <w:r>
        <w:rPr>
          <w:spacing w:val="75"/>
        </w:rPr>
        <w:t xml:space="preserve">   </w:t>
      </w:r>
      <w:r>
        <w:t>включает</w:t>
      </w:r>
      <w:r>
        <w:rPr>
          <w:spacing w:val="74"/>
        </w:rPr>
        <w:t xml:space="preserve">   </w:t>
      </w:r>
      <w:r>
        <w:t>следующий</w:t>
      </w:r>
      <w:r>
        <w:rPr>
          <w:spacing w:val="75"/>
        </w:rPr>
        <w:t xml:space="preserve">   </w:t>
      </w:r>
      <w:r>
        <w:t>перечень</w:t>
      </w:r>
      <w:r>
        <w:rPr>
          <w:spacing w:val="74"/>
        </w:rPr>
        <w:t xml:space="preserve">   </w:t>
      </w:r>
      <w:r>
        <w:t>знаний и умений:</w:t>
      </w:r>
    </w:p>
    <w:p w14:paraId="12C253C1">
      <w:pPr>
        <w:pStyle w:val="6"/>
        <w:spacing w:before="197" w:line="278" w:lineRule="auto"/>
        <w:ind w:right="509"/>
      </w:pPr>
      <w:r>
        <w:t>на основе знаний по истории России и всеобщей истории 1945–2022</w:t>
      </w:r>
      <w:r>
        <w:rPr>
          <w:spacing w:val="-1"/>
        </w:rPr>
        <w:t xml:space="preserve"> </w:t>
      </w:r>
      <w:r>
        <w:t>гг. критически оценивать полученную извне социальную информацию;</w:t>
      </w:r>
    </w:p>
    <w:p w14:paraId="22E14153">
      <w:pPr>
        <w:pStyle w:val="6"/>
        <w:spacing w:before="196" w:line="276" w:lineRule="auto"/>
        <w:ind w:right="511"/>
      </w:pPr>
      <w:r>
        <w:t>самостоятельно</w:t>
      </w:r>
      <w:r>
        <w:rPr>
          <w:spacing w:val="80"/>
          <w:w w:val="150"/>
        </w:rPr>
        <w:t xml:space="preserve">   </w:t>
      </w:r>
      <w:r>
        <w:t>отбирать</w:t>
      </w:r>
      <w:r>
        <w:rPr>
          <w:spacing w:val="80"/>
          <w:w w:val="150"/>
        </w:rPr>
        <w:t xml:space="preserve">   </w:t>
      </w:r>
      <w:r>
        <w:t>факты,</w:t>
      </w:r>
      <w:r>
        <w:rPr>
          <w:spacing w:val="80"/>
          <w:w w:val="150"/>
        </w:rPr>
        <w:t xml:space="preserve">   </w:t>
      </w:r>
      <w:r>
        <w:t>которые</w:t>
      </w:r>
      <w:r>
        <w:rPr>
          <w:spacing w:val="80"/>
          <w:w w:val="150"/>
        </w:rPr>
        <w:t xml:space="preserve">   </w:t>
      </w:r>
      <w:r>
        <w:t>могут</w:t>
      </w:r>
      <w:r>
        <w:rPr>
          <w:spacing w:val="80"/>
          <w:w w:val="150"/>
        </w:rPr>
        <w:t xml:space="preserve">   </w:t>
      </w:r>
      <w:r>
        <w:t>быть</w:t>
      </w:r>
      <w:r>
        <w:rPr>
          <w:spacing w:val="80"/>
          <w:w w:val="150"/>
        </w:rPr>
        <w:t xml:space="preserve">   </w:t>
      </w:r>
      <w:r>
        <w:t xml:space="preserve">использованы для подтверждения/опровержения какой-либо оценки исторических событий, формулировать </w:t>
      </w:r>
      <w:r>
        <w:rPr>
          <w:spacing w:val="-2"/>
        </w:rPr>
        <w:t>аргументы;</w:t>
      </w:r>
    </w:p>
    <w:p w14:paraId="6B1E9FDC">
      <w:pPr>
        <w:pStyle w:val="6"/>
        <w:spacing w:before="200" w:line="278" w:lineRule="auto"/>
        <w:ind w:right="518"/>
      </w:pPr>
      <w:r>
        <w:t>определять и аргументировать свое отношение к наиболее значительным событиям и личностям из истории России и всеобщей истории 1945–2022 гг.;</w:t>
      </w:r>
    </w:p>
    <w:p w14:paraId="64548B6F">
      <w:pPr>
        <w:pStyle w:val="6"/>
        <w:spacing w:before="196" w:line="276" w:lineRule="auto"/>
        <w:ind w:right="516"/>
      </w:pPr>
      <w:r>
        <w:t>рассказывать</w:t>
      </w:r>
      <w:r>
        <w:rPr>
          <w:spacing w:val="80"/>
        </w:rPr>
        <w:t xml:space="preserve">  </w:t>
      </w:r>
      <w:r>
        <w:t>о</w:t>
      </w:r>
      <w:r>
        <w:rPr>
          <w:spacing w:val="80"/>
        </w:rPr>
        <w:t xml:space="preserve">  </w:t>
      </w:r>
      <w:r>
        <w:t>подвигах</w:t>
      </w:r>
      <w:r>
        <w:rPr>
          <w:spacing w:val="80"/>
        </w:rPr>
        <w:t xml:space="preserve">  </w:t>
      </w:r>
      <w:r>
        <w:t>народа</w:t>
      </w:r>
      <w:r>
        <w:rPr>
          <w:spacing w:val="80"/>
        </w:rPr>
        <w:t xml:space="preserve">  </w:t>
      </w:r>
      <w:r>
        <w:t>при</w:t>
      </w:r>
      <w:r>
        <w:rPr>
          <w:spacing w:val="80"/>
        </w:rPr>
        <w:t xml:space="preserve">  </w:t>
      </w:r>
      <w:r>
        <w:t>защите</w:t>
      </w:r>
      <w:r>
        <w:rPr>
          <w:spacing w:val="80"/>
        </w:rPr>
        <w:t xml:space="preserve">  </w:t>
      </w:r>
      <w:r>
        <w:t>Отечества,</w:t>
      </w:r>
      <w:r>
        <w:rPr>
          <w:spacing w:val="80"/>
        </w:rPr>
        <w:t xml:space="preserve">  </w:t>
      </w:r>
      <w:r>
        <w:t>активно</w:t>
      </w:r>
      <w:r>
        <w:rPr>
          <w:spacing w:val="80"/>
        </w:rPr>
        <w:t xml:space="preserve">  </w:t>
      </w:r>
      <w:r>
        <w:t>участвовать</w:t>
      </w:r>
      <w:r>
        <w:rPr>
          <w:spacing w:val="40"/>
        </w:rPr>
        <w:t xml:space="preserve"> </w:t>
      </w:r>
      <w:r>
        <w:t>в</w:t>
      </w:r>
      <w:r>
        <w:rPr>
          <w:spacing w:val="80"/>
          <w:w w:val="150"/>
        </w:rPr>
        <w:t xml:space="preserve"> </w:t>
      </w:r>
      <w:r>
        <w:t>дискуссиях,</w:t>
      </w:r>
      <w:r>
        <w:rPr>
          <w:spacing w:val="80"/>
          <w:w w:val="150"/>
        </w:rPr>
        <w:t xml:space="preserve"> </w:t>
      </w:r>
      <w:r>
        <w:t>не</w:t>
      </w:r>
      <w:r>
        <w:rPr>
          <w:spacing w:val="80"/>
          <w:w w:val="150"/>
        </w:rPr>
        <w:t xml:space="preserve"> </w:t>
      </w:r>
      <w:r>
        <w:t>допуская</w:t>
      </w:r>
      <w:r>
        <w:rPr>
          <w:spacing w:val="80"/>
          <w:w w:val="150"/>
        </w:rPr>
        <w:t xml:space="preserve"> </w:t>
      </w:r>
      <w:r>
        <w:t>умаления</w:t>
      </w:r>
      <w:r>
        <w:rPr>
          <w:spacing w:val="80"/>
          <w:w w:val="150"/>
        </w:rPr>
        <w:t xml:space="preserve"> </w:t>
      </w:r>
      <w:r>
        <w:t>подвига</w:t>
      </w:r>
      <w:r>
        <w:rPr>
          <w:spacing w:val="80"/>
          <w:w w:val="150"/>
        </w:rPr>
        <w:t xml:space="preserve"> </w:t>
      </w:r>
      <w:r>
        <w:t>народа</w:t>
      </w:r>
      <w:r>
        <w:rPr>
          <w:spacing w:val="80"/>
          <w:w w:val="150"/>
        </w:rPr>
        <w:t xml:space="preserve"> </w:t>
      </w:r>
      <w:r>
        <w:t>при</w:t>
      </w:r>
      <w:r>
        <w:rPr>
          <w:spacing w:val="80"/>
          <w:w w:val="150"/>
        </w:rPr>
        <w:t xml:space="preserve"> </w:t>
      </w:r>
      <w:r>
        <w:t>защите</w:t>
      </w:r>
      <w:r>
        <w:rPr>
          <w:spacing w:val="80"/>
          <w:w w:val="150"/>
        </w:rPr>
        <w:t xml:space="preserve"> </w:t>
      </w:r>
      <w:r>
        <w:t>Отечества 1945–2022 гг.;</w:t>
      </w:r>
    </w:p>
    <w:p w14:paraId="771335E6">
      <w:pPr>
        <w:pStyle w:val="6"/>
        <w:spacing w:before="200" w:line="276" w:lineRule="auto"/>
        <w:ind w:right="511"/>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14:paraId="1AAE5386">
      <w:pPr>
        <w:pStyle w:val="6"/>
        <w:spacing w:before="201" w:line="276" w:lineRule="auto"/>
        <w:ind w:right="508"/>
      </w:pPr>
      <w: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14:paraId="79BF54CD">
      <w:pPr>
        <w:pStyle w:val="6"/>
        <w:spacing w:before="199" w:line="276" w:lineRule="auto"/>
        <w:ind w:right="511"/>
      </w:pPr>
      <w:r>
        <w:t>Понимание</w:t>
      </w:r>
      <w:r>
        <w:rPr>
          <w:spacing w:val="63"/>
          <w:w w:val="150"/>
        </w:rPr>
        <w:t xml:space="preserve">    </w:t>
      </w:r>
      <w:r>
        <w:t>значимости</w:t>
      </w:r>
      <w:r>
        <w:rPr>
          <w:spacing w:val="63"/>
          <w:w w:val="150"/>
        </w:rPr>
        <w:t xml:space="preserve">    </w:t>
      </w:r>
      <w:r>
        <w:t>роли</w:t>
      </w:r>
      <w:r>
        <w:rPr>
          <w:spacing w:val="63"/>
          <w:w w:val="150"/>
        </w:rPr>
        <w:t xml:space="preserve">    </w:t>
      </w:r>
      <w:r>
        <w:t>России</w:t>
      </w:r>
      <w:r>
        <w:rPr>
          <w:spacing w:val="63"/>
          <w:w w:val="150"/>
        </w:rPr>
        <w:t xml:space="preserve">    </w:t>
      </w:r>
      <w:r>
        <w:t>в</w:t>
      </w:r>
      <w:r>
        <w:rPr>
          <w:spacing w:val="63"/>
          <w:w w:val="150"/>
        </w:rPr>
        <w:t xml:space="preserve">    </w:t>
      </w:r>
      <w:r>
        <w:t>мировых</w:t>
      </w:r>
      <w:r>
        <w:rPr>
          <w:spacing w:val="64"/>
          <w:w w:val="150"/>
        </w:rPr>
        <w:t xml:space="preserve">    </w:t>
      </w:r>
      <w:r>
        <w:t>политических и социально-экономических процессах с древнейших времен до 1914 г.</w:t>
      </w:r>
    </w:p>
    <w:p w14:paraId="790D1866">
      <w:pPr>
        <w:pStyle w:val="6"/>
        <w:tabs>
          <w:tab w:val="left" w:pos="1855"/>
          <w:tab w:val="left" w:pos="3578"/>
          <w:tab w:val="left" w:pos="5077"/>
          <w:tab w:val="left" w:pos="6456"/>
          <w:tab w:val="left" w:pos="8059"/>
          <w:tab w:val="left" w:pos="9406"/>
        </w:tabs>
        <w:spacing w:before="202"/>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знаний</w:t>
      </w:r>
    </w:p>
    <w:p w14:paraId="2D4DE9AA">
      <w:pPr>
        <w:pStyle w:val="6"/>
        <w:spacing w:after="0"/>
        <w:jc w:val="left"/>
        <w:sectPr>
          <w:footerReference r:id="rId474" w:type="default"/>
          <w:pgSz w:w="11920" w:h="16840"/>
          <w:pgMar w:top="1360" w:right="570" w:bottom="280" w:left="708" w:header="0" w:footer="0" w:gutter="0"/>
          <w:cols w:space="720" w:num="1"/>
        </w:sectPr>
      </w:pPr>
    </w:p>
    <w:p w14:paraId="463A5D82">
      <w:pPr>
        <w:pStyle w:val="6"/>
        <w:spacing w:before="76"/>
      </w:pPr>
      <w:r>
        <w:t>и</w:t>
      </w:r>
      <w:r>
        <w:rPr>
          <w:spacing w:val="1"/>
        </w:rPr>
        <w:t xml:space="preserve"> </w:t>
      </w:r>
      <w:r>
        <w:rPr>
          <w:spacing w:val="-2"/>
        </w:rPr>
        <w:t>умений:</w:t>
      </w:r>
    </w:p>
    <w:p w14:paraId="7923A5AE">
      <w:pPr>
        <w:pStyle w:val="6"/>
        <w:spacing w:before="240" w:line="276" w:lineRule="auto"/>
        <w:ind w:right="506"/>
      </w:pPr>
      <w:r>
        <w:t>знать</w:t>
      </w:r>
      <w:r>
        <w:rPr>
          <w:spacing w:val="62"/>
          <w:w w:val="150"/>
        </w:rPr>
        <w:t xml:space="preserve">    </w:t>
      </w:r>
      <w:r>
        <w:t>мировые</w:t>
      </w:r>
      <w:r>
        <w:rPr>
          <w:spacing w:val="62"/>
          <w:w w:val="150"/>
        </w:rPr>
        <w:t xml:space="preserve">    </w:t>
      </w:r>
      <w:r>
        <w:t>политические</w:t>
      </w:r>
      <w:r>
        <w:rPr>
          <w:spacing w:val="62"/>
          <w:w w:val="150"/>
        </w:rPr>
        <w:t xml:space="preserve">    </w:t>
      </w:r>
      <w:r>
        <w:t>и</w:t>
      </w:r>
      <w:r>
        <w:rPr>
          <w:spacing w:val="62"/>
          <w:w w:val="150"/>
        </w:rPr>
        <w:t xml:space="preserve">    </w:t>
      </w:r>
      <w:r>
        <w:t>социально-экономические</w:t>
      </w:r>
      <w:r>
        <w:rPr>
          <w:spacing w:val="63"/>
          <w:w w:val="150"/>
        </w:rPr>
        <w:t xml:space="preserve">    </w:t>
      </w:r>
      <w:r>
        <w:t>процессы с древнейших времен до 1914</w:t>
      </w:r>
      <w:r>
        <w:rPr>
          <w:spacing w:val="-2"/>
        </w:rPr>
        <w:t xml:space="preserve"> </w:t>
      </w:r>
      <w:r>
        <w:t>г., в которых проявилось значительное влияние России, характеризовать роль нашей страны в этих процессах;</w:t>
      </w:r>
    </w:p>
    <w:p w14:paraId="3720BA88">
      <w:pPr>
        <w:pStyle w:val="6"/>
        <w:spacing w:before="201" w:line="276" w:lineRule="auto"/>
        <w:ind w:right="508"/>
      </w:pPr>
      <w:r>
        <w:t>устанавливать</w:t>
      </w:r>
      <w:r>
        <w:rPr>
          <w:spacing w:val="68"/>
        </w:rPr>
        <w:t xml:space="preserve">   </w:t>
      </w:r>
      <w:r>
        <w:t>причинно-следственные</w:t>
      </w:r>
      <w:r>
        <w:rPr>
          <w:spacing w:val="69"/>
        </w:rPr>
        <w:t xml:space="preserve">   </w:t>
      </w:r>
      <w:r>
        <w:t>связи,</w:t>
      </w:r>
      <w:r>
        <w:rPr>
          <w:spacing w:val="67"/>
        </w:rPr>
        <w:t xml:space="preserve">   </w:t>
      </w:r>
      <w:r>
        <w:t>связанные</w:t>
      </w:r>
      <w:r>
        <w:rPr>
          <w:spacing w:val="69"/>
        </w:rPr>
        <w:t xml:space="preserve">   </w:t>
      </w:r>
      <w:r>
        <w:t>с</w:t>
      </w:r>
      <w:r>
        <w:rPr>
          <w:spacing w:val="68"/>
        </w:rPr>
        <w:t xml:space="preserve">   </w:t>
      </w:r>
      <w:r>
        <w:t>участием</w:t>
      </w:r>
      <w:r>
        <w:rPr>
          <w:spacing w:val="68"/>
        </w:rPr>
        <w:t xml:space="preserve">   </w:t>
      </w:r>
      <w:r>
        <w:t>России в мировых политических и социально-экономических процессах с древнейших времен до</w:t>
      </w:r>
      <w:r>
        <w:rPr>
          <w:spacing w:val="80"/>
        </w:rPr>
        <w:t xml:space="preserve"> </w:t>
      </w:r>
      <w:r>
        <w:t>1914 г.;</w:t>
      </w:r>
    </w:p>
    <w:p w14:paraId="5BAAD184">
      <w:pPr>
        <w:pStyle w:val="6"/>
        <w:tabs>
          <w:tab w:val="left" w:pos="3156"/>
          <w:tab w:val="left" w:pos="5211"/>
          <w:tab w:val="left" w:pos="7431"/>
          <w:tab w:val="left" w:pos="8699"/>
        </w:tabs>
        <w:spacing w:before="199" w:line="276" w:lineRule="auto"/>
        <w:ind w:right="509"/>
      </w:pPr>
      <w:r>
        <w:t xml:space="preserve">используя знания по истории России с древнейших времен до 1914 г., выявлять попытки </w:t>
      </w:r>
      <w:r>
        <w:rPr>
          <w:spacing w:val="-2"/>
        </w:rPr>
        <w:t>фальсификации</w:t>
      </w:r>
      <w:r>
        <w:tab/>
      </w:r>
      <w:r>
        <w:rPr>
          <w:spacing w:val="-2"/>
        </w:rPr>
        <w:t>истории,</w:t>
      </w:r>
      <w:r>
        <w:tab/>
      </w:r>
      <w:r>
        <w:rPr>
          <w:spacing w:val="-2"/>
        </w:rPr>
        <w:t>связанные</w:t>
      </w:r>
      <w:r>
        <w:tab/>
      </w:r>
      <w:r>
        <w:rPr>
          <w:spacing w:val="-10"/>
        </w:rPr>
        <w:t>с</w:t>
      </w:r>
      <w:r>
        <w:tab/>
      </w:r>
      <w:r>
        <w:rPr>
          <w:spacing w:val="-2"/>
        </w:rPr>
        <w:t xml:space="preserve">принижением </w:t>
      </w:r>
      <w:r>
        <w:t>и искажением роли России в мировых политических и социально-экономических процессах.</w:t>
      </w:r>
    </w:p>
    <w:p w14:paraId="6023ABF5">
      <w:pPr>
        <w:pStyle w:val="6"/>
        <w:spacing w:before="201"/>
      </w:pPr>
      <w:r>
        <w:t>Умение</w:t>
      </w:r>
      <w:r>
        <w:rPr>
          <w:spacing w:val="-6"/>
        </w:rPr>
        <w:t xml:space="preserve"> </w:t>
      </w:r>
      <w:r>
        <w:t>характеризовать</w:t>
      </w:r>
      <w:r>
        <w:rPr>
          <w:spacing w:val="-6"/>
        </w:rPr>
        <w:t xml:space="preserve"> </w:t>
      </w:r>
      <w:r>
        <w:t>вклад</w:t>
      </w:r>
      <w:r>
        <w:rPr>
          <w:spacing w:val="-3"/>
        </w:rPr>
        <w:t xml:space="preserve"> </w:t>
      </w:r>
      <w:r>
        <w:t>российской</w:t>
      </w:r>
      <w:r>
        <w:rPr>
          <w:spacing w:val="-5"/>
        </w:rPr>
        <w:t xml:space="preserve"> </w:t>
      </w:r>
      <w:r>
        <w:t>культуры</w:t>
      </w:r>
      <w:r>
        <w:rPr>
          <w:spacing w:val="-2"/>
        </w:rPr>
        <w:t xml:space="preserve"> </w:t>
      </w:r>
      <w:r>
        <w:t>в</w:t>
      </w:r>
      <w:r>
        <w:rPr>
          <w:spacing w:val="-6"/>
        </w:rPr>
        <w:t xml:space="preserve"> </w:t>
      </w:r>
      <w:r>
        <w:t>мировую</w:t>
      </w:r>
      <w:r>
        <w:rPr>
          <w:spacing w:val="-4"/>
        </w:rPr>
        <w:t xml:space="preserve"> </w:t>
      </w:r>
      <w:r>
        <w:rPr>
          <w:spacing w:val="-2"/>
        </w:rPr>
        <w:t>культуру.</w:t>
      </w:r>
    </w:p>
    <w:p w14:paraId="7CC6B664">
      <w:pPr>
        <w:pStyle w:val="6"/>
        <w:spacing w:before="244" w:line="276" w:lineRule="auto"/>
        <w:ind w:right="517"/>
      </w:pPr>
      <w:r>
        <w:t>Структура</w:t>
      </w:r>
      <w:r>
        <w:rPr>
          <w:spacing w:val="75"/>
        </w:rPr>
        <w:t xml:space="preserve">   </w:t>
      </w:r>
      <w:r>
        <w:t>предметного</w:t>
      </w:r>
      <w:r>
        <w:rPr>
          <w:spacing w:val="75"/>
        </w:rPr>
        <w:t xml:space="preserve">   </w:t>
      </w:r>
      <w:r>
        <w:t>результата</w:t>
      </w:r>
      <w:r>
        <w:rPr>
          <w:spacing w:val="75"/>
        </w:rPr>
        <w:t xml:space="preserve">   </w:t>
      </w:r>
      <w:r>
        <w:t>включает</w:t>
      </w:r>
      <w:r>
        <w:rPr>
          <w:spacing w:val="74"/>
        </w:rPr>
        <w:t xml:space="preserve">   </w:t>
      </w:r>
      <w:r>
        <w:t>следующий</w:t>
      </w:r>
      <w:r>
        <w:rPr>
          <w:spacing w:val="75"/>
        </w:rPr>
        <w:t xml:space="preserve">   </w:t>
      </w:r>
      <w:r>
        <w:t>перечень</w:t>
      </w:r>
      <w:r>
        <w:rPr>
          <w:spacing w:val="74"/>
        </w:rPr>
        <w:t xml:space="preserve">   </w:t>
      </w:r>
      <w:r>
        <w:t>знаний и умений:</w:t>
      </w:r>
    </w:p>
    <w:p w14:paraId="5FEFA7CC">
      <w:pPr>
        <w:pStyle w:val="6"/>
        <w:spacing w:before="197" w:line="278" w:lineRule="auto"/>
        <w:ind w:right="500"/>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14:paraId="264B1E87">
      <w:pPr>
        <w:pStyle w:val="6"/>
        <w:spacing w:before="196" w:line="276" w:lineRule="auto"/>
        <w:ind w:right="517"/>
      </w:pPr>
      <w:r>
        <w:t>характеризовать</w:t>
      </w:r>
      <w:r>
        <w:rPr>
          <w:spacing w:val="80"/>
          <w:w w:val="150"/>
        </w:rPr>
        <w:t xml:space="preserve">  </w:t>
      </w:r>
      <w:r>
        <w:t>этапы</w:t>
      </w:r>
      <w:r>
        <w:rPr>
          <w:spacing w:val="80"/>
          <w:w w:val="150"/>
        </w:rPr>
        <w:t xml:space="preserve">  </w:t>
      </w:r>
      <w:r>
        <w:t>развития</w:t>
      </w:r>
      <w:r>
        <w:rPr>
          <w:spacing w:val="80"/>
          <w:w w:val="150"/>
        </w:rPr>
        <w:t xml:space="preserve">  </w:t>
      </w:r>
      <w:r>
        <w:t>мировой</w:t>
      </w:r>
      <w:r>
        <w:rPr>
          <w:spacing w:val="80"/>
          <w:w w:val="150"/>
        </w:rPr>
        <w:t xml:space="preserve">  </w:t>
      </w:r>
      <w:r>
        <w:t>культуры</w:t>
      </w:r>
      <w:r>
        <w:rPr>
          <w:spacing w:val="80"/>
          <w:w w:val="150"/>
        </w:rPr>
        <w:t xml:space="preserve">  </w:t>
      </w:r>
      <w:r>
        <w:t>с</w:t>
      </w:r>
      <w:r>
        <w:rPr>
          <w:spacing w:val="80"/>
          <w:w w:val="150"/>
        </w:rPr>
        <w:t xml:space="preserve">  </w:t>
      </w:r>
      <w:r>
        <w:t>древнейших</w:t>
      </w:r>
      <w:r>
        <w:rPr>
          <w:spacing w:val="80"/>
          <w:w w:val="150"/>
        </w:rPr>
        <w:t xml:space="preserve">  </w:t>
      </w:r>
      <w:r>
        <w:t>времен до 1914 г., составлять описание наиболее известных памятников культуры;</w:t>
      </w:r>
    </w:p>
    <w:p w14:paraId="631E814C">
      <w:pPr>
        <w:pStyle w:val="6"/>
        <w:spacing w:before="202" w:line="276" w:lineRule="auto"/>
        <w:ind w:right="517"/>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7A668EF5">
      <w:pPr>
        <w:pStyle w:val="6"/>
        <w:spacing w:before="201" w:line="276" w:lineRule="auto"/>
        <w:ind w:right="517"/>
      </w:pPr>
      <w:r>
        <w:t>Сформированность представлений о предмете, научных и социальных функциях исторического знания, методах изучения исторических источников.</w:t>
      </w:r>
    </w:p>
    <w:p w14:paraId="09A54AB0">
      <w:pPr>
        <w:pStyle w:val="6"/>
        <w:tabs>
          <w:tab w:val="left" w:pos="1855"/>
          <w:tab w:val="left" w:pos="3578"/>
          <w:tab w:val="left" w:pos="5077"/>
          <w:tab w:val="left" w:pos="6456"/>
          <w:tab w:val="left" w:pos="8059"/>
          <w:tab w:val="left" w:pos="9398"/>
        </w:tabs>
        <w:spacing w:before="198" w:line="278" w:lineRule="auto"/>
        <w:ind w:right="517"/>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14:paraId="278C4C4F">
      <w:pPr>
        <w:pStyle w:val="6"/>
        <w:spacing w:before="195" w:line="448" w:lineRule="auto"/>
        <w:ind w:right="510"/>
        <w:jc w:val="left"/>
      </w:pPr>
      <w:r>
        <w:t>объяснять, в чем состоят научные и социальные функции исторического знания; характеризовать</w:t>
      </w:r>
      <w:r>
        <w:rPr>
          <w:spacing w:val="-6"/>
        </w:rPr>
        <w:t xml:space="preserve"> </w:t>
      </w:r>
      <w:r>
        <w:t>и</w:t>
      </w:r>
      <w:r>
        <w:rPr>
          <w:spacing w:val="-5"/>
        </w:rPr>
        <w:t xml:space="preserve"> </w:t>
      </w:r>
      <w:r>
        <w:t>применять</w:t>
      </w:r>
      <w:r>
        <w:rPr>
          <w:spacing w:val="-6"/>
        </w:rPr>
        <w:t xml:space="preserve"> </w:t>
      </w:r>
      <w:r>
        <w:t>основные</w:t>
      </w:r>
      <w:r>
        <w:rPr>
          <w:spacing w:val="-3"/>
        </w:rPr>
        <w:t xml:space="preserve"> </w:t>
      </w:r>
      <w:r>
        <w:t>приемы</w:t>
      </w:r>
      <w:r>
        <w:rPr>
          <w:spacing w:val="-6"/>
        </w:rPr>
        <w:t xml:space="preserve"> </w:t>
      </w:r>
      <w:r>
        <w:t>изучения</w:t>
      </w:r>
      <w:r>
        <w:rPr>
          <w:spacing w:val="-3"/>
        </w:rPr>
        <w:t xml:space="preserve"> </w:t>
      </w:r>
      <w:r>
        <w:t>исторических</w:t>
      </w:r>
      <w:r>
        <w:rPr>
          <w:spacing w:val="-4"/>
        </w:rPr>
        <w:t xml:space="preserve"> </w:t>
      </w:r>
      <w:r>
        <w:t>источников;</w:t>
      </w:r>
    </w:p>
    <w:p w14:paraId="470D44AD">
      <w:pPr>
        <w:pStyle w:val="6"/>
        <w:tabs>
          <w:tab w:val="left" w:pos="2296"/>
          <w:tab w:val="left" w:pos="4064"/>
          <w:tab w:val="left" w:pos="6436"/>
          <w:tab w:val="left" w:pos="8695"/>
        </w:tabs>
        <w:spacing w:before="4" w:line="276" w:lineRule="auto"/>
        <w:ind w:right="512"/>
        <w:jc w:val="left"/>
      </w:pP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 xml:space="preserve">аргументации </w:t>
      </w:r>
      <w:r>
        <w:t>в социально-политическом контексте;</w:t>
      </w:r>
    </w:p>
    <w:p w14:paraId="24A08064">
      <w:pPr>
        <w:pStyle w:val="6"/>
        <w:tabs>
          <w:tab w:val="left" w:pos="2391"/>
          <w:tab w:val="left" w:pos="3198"/>
          <w:tab w:val="left" w:pos="4945"/>
          <w:tab w:val="left" w:pos="5885"/>
          <w:tab w:val="left" w:pos="6337"/>
          <w:tab w:val="left" w:pos="8128"/>
          <w:tab w:val="left" w:pos="9392"/>
        </w:tabs>
        <w:spacing w:before="198" w:line="278" w:lineRule="auto"/>
        <w:ind w:right="515"/>
        <w:jc w:val="left"/>
      </w:pPr>
      <w:r>
        <w:rPr>
          <w:spacing w:val="-2"/>
        </w:rPr>
        <w:t>характеризовать</w:t>
      </w:r>
      <w:r>
        <w:tab/>
      </w:r>
      <w:r>
        <w:rPr>
          <w:spacing w:val="-4"/>
        </w:rPr>
        <w:t>роль</w:t>
      </w:r>
      <w:r>
        <w:tab/>
      </w:r>
      <w:r>
        <w:rPr>
          <w:spacing w:val="-2"/>
        </w:rPr>
        <w:t>исторической</w:t>
      </w:r>
      <w:r>
        <w:tab/>
      </w:r>
      <w:r>
        <w:rPr>
          <w:spacing w:val="-4"/>
        </w:rPr>
        <w:t>науки</w:t>
      </w:r>
      <w:r>
        <w:tab/>
      </w:r>
      <w:r>
        <w:rPr>
          <w:spacing w:val="-10"/>
        </w:rPr>
        <w:t>в</w:t>
      </w:r>
      <w:r>
        <w:tab/>
      </w:r>
      <w:r>
        <w:rPr>
          <w:spacing w:val="-2"/>
        </w:rPr>
        <w:t>политическом</w:t>
      </w:r>
      <w:r>
        <w:tab/>
      </w:r>
      <w:r>
        <w:rPr>
          <w:spacing w:val="-2"/>
        </w:rPr>
        <w:t>развитии</w:t>
      </w:r>
      <w:r>
        <w:tab/>
      </w:r>
      <w:r>
        <w:rPr>
          <w:spacing w:val="-2"/>
        </w:rPr>
        <w:t xml:space="preserve">России </w:t>
      </w:r>
      <w:r>
        <w:t>с древнейших времен до 1914 г.</w:t>
      </w:r>
    </w:p>
    <w:p w14:paraId="456B920A">
      <w:pPr>
        <w:pStyle w:val="6"/>
        <w:spacing w:before="196" w:line="276" w:lineRule="auto"/>
        <w:ind w:right="504"/>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с древнейших времен до 1914 г.</w:t>
      </w:r>
    </w:p>
    <w:p w14:paraId="2CE1693D">
      <w:pPr>
        <w:pStyle w:val="6"/>
        <w:tabs>
          <w:tab w:val="left" w:pos="1855"/>
          <w:tab w:val="left" w:pos="3578"/>
          <w:tab w:val="left" w:pos="5077"/>
          <w:tab w:val="left" w:pos="6456"/>
          <w:tab w:val="left" w:pos="8059"/>
          <w:tab w:val="left" w:pos="9398"/>
        </w:tabs>
        <w:spacing w:before="200" w:line="276" w:lineRule="auto"/>
        <w:ind w:right="517"/>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14:paraId="2F97F94A">
      <w:pPr>
        <w:pStyle w:val="6"/>
        <w:spacing w:after="0" w:line="276" w:lineRule="auto"/>
        <w:jc w:val="left"/>
        <w:sectPr>
          <w:footerReference r:id="rId475" w:type="default"/>
          <w:pgSz w:w="11920" w:h="16840"/>
          <w:pgMar w:top="1360" w:right="570" w:bottom="280" w:left="708" w:header="0" w:footer="0" w:gutter="0"/>
          <w:cols w:space="720" w:num="1"/>
        </w:sectPr>
      </w:pPr>
    </w:p>
    <w:p w14:paraId="31450BF9">
      <w:pPr>
        <w:pStyle w:val="6"/>
        <w:spacing w:before="76" w:line="276" w:lineRule="auto"/>
        <w:ind w:right="515"/>
      </w:pPr>
      <w:r>
        <w:t>называть даты важнейших событий и выделять этапы в развитии процессов истории России и всеобщей истории с древнейших времен до 1914 г.;</w:t>
      </w:r>
    </w:p>
    <w:p w14:paraId="426E3F62">
      <w:pPr>
        <w:pStyle w:val="6"/>
        <w:spacing w:before="201"/>
      </w:pPr>
      <w:r>
        <w:t>указывать</w:t>
      </w:r>
      <w:r>
        <w:rPr>
          <w:spacing w:val="-7"/>
        </w:rPr>
        <w:t xml:space="preserve"> </w:t>
      </w:r>
      <w:r>
        <w:t>хронологические</w:t>
      </w:r>
      <w:r>
        <w:rPr>
          <w:spacing w:val="-2"/>
        </w:rPr>
        <w:t xml:space="preserve"> </w:t>
      </w:r>
      <w:r>
        <w:t>рамки</w:t>
      </w:r>
      <w:r>
        <w:rPr>
          <w:spacing w:val="-3"/>
        </w:rPr>
        <w:t xml:space="preserve"> </w:t>
      </w:r>
      <w:r>
        <w:t>периодов</w:t>
      </w:r>
      <w:r>
        <w:rPr>
          <w:spacing w:val="-4"/>
        </w:rPr>
        <w:t xml:space="preserve"> </w:t>
      </w:r>
      <w:r>
        <w:t>истории</w:t>
      </w:r>
      <w:r>
        <w:rPr>
          <w:spacing w:val="-4"/>
        </w:rPr>
        <w:t xml:space="preserve"> </w:t>
      </w:r>
      <w:r>
        <w:t>России</w:t>
      </w:r>
      <w:r>
        <w:rPr>
          <w:spacing w:val="-3"/>
        </w:rPr>
        <w:t xml:space="preserve"> </w:t>
      </w:r>
      <w:r>
        <w:t>с</w:t>
      </w:r>
      <w:r>
        <w:rPr>
          <w:spacing w:val="-2"/>
        </w:rPr>
        <w:t xml:space="preserve"> </w:t>
      </w:r>
      <w:r>
        <w:t>древнейших</w:t>
      </w:r>
      <w:r>
        <w:rPr>
          <w:spacing w:val="-3"/>
        </w:rPr>
        <w:t xml:space="preserve"> </w:t>
      </w:r>
      <w:r>
        <w:t>времен</w:t>
      </w:r>
      <w:r>
        <w:rPr>
          <w:spacing w:val="-3"/>
        </w:rPr>
        <w:t xml:space="preserve"> </w:t>
      </w:r>
      <w:r>
        <w:t>до</w:t>
      </w:r>
      <w:r>
        <w:rPr>
          <w:spacing w:val="-3"/>
        </w:rPr>
        <w:t xml:space="preserve"> </w:t>
      </w:r>
      <w:r>
        <w:t>1914</w:t>
      </w:r>
      <w:r>
        <w:rPr>
          <w:spacing w:val="5"/>
        </w:rPr>
        <w:t xml:space="preserve"> </w:t>
      </w:r>
      <w:r>
        <w:rPr>
          <w:spacing w:val="-5"/>
        </w:rPr>
        <w:t>г.;</w:t>
      </w:r>
    </w:p>
    <w:p w14:paraId="03F991F9">
      <w:pPr>
        <w:pStyle w:val="6"/>
        <w:spacing w:before="240" w:line="276" w:lineRule="auto"/>
        <w:ind w:right="508"/>
      </w:pPr>
      <w:r>
        <w:t>объяснять</w:t>
      </w:r>
      <w:r>
        <w:rPr>
          <w:spacing w:val="80"/>
          <w:w w:val="150"/>
        </w:rPr>
        <w:t xml:space="preserve">  </w:t>
      </w:r>
      <w:r>
        <w:t>основания</w:t>
      </w:r>
      <w:r>
        <w:rPr>
          <w:spacing w:val="80"/>
          <w:w w:val="150"/>
        </w:rPr>
        <w:t xml:space="preserve">  </w:t>
      </w:r>
      <w:r>
        <w:t>периодизации</w:t>
      </w:r>
      <w:r>
        <w:rPr>
          <w:spacing w:val="80"/>
          <w:w w:val="150"/>
        </w:rPr>
        <w:t xml:space="preserve">  </w:t>
      </w:r>
      <w:r>
        <w:t>истории</w:t>
      </w:r>
      <w:r>
        <w:rPr>
          <w:spacing w:val="80"/>
          <w:w w:val="150"/>
        </w:rPr>
        <w:t xml:space="preserve">  </w:t>
      </w:r>
      <w:r>
        <w:t>России</w:t>
      </w:r>
      <w:r>
        <w:rPr>
          <w:spacing w:val="80"/>
          <w:w w:val="150"/>
        </w:rPr>
        <w:t xml:space="preserve">  </w:t>
      </w:r>
      <w:r>
        <w:t>с</w:t>
      </w:r>
      <w:r>
        <w:rPr>
          <w:spacing w:val="80"/>
          <w:w w:val="150"/>
        </w:rPr>
        <w:t xml:space="preserve">  </w:t>
      </w:r>
      <w:r>
        <w:t>древнейших</w:t>
      </w:r>
      <w:r>
        <w:rPr>
          <w:spacing w:val="80"/>
          <w:w w:val="150"/>
        </w:rPr>
        <w:t xml:space="preserve">  </w:t>
      </w:r>
      <w:r>
        <w:t>времен до 1914 г., используемые учеными-историками;</w:t>
      </w:r>
    </w:p>
    <w:p w14:paraId="117FAEF9">
      <w:pPr>
        <w:pStyle w:val="6"/>
        <w:tabs>
          <w:tab w:val="left" w:pos="1928"/>
          <w:tab w:val="left" w:pos="2888"/>
          <w:tab w:val="left" w:pos="4967"/>
          <w:tab w:val="left" w:pos="6367"/>
          <w:tab w:val="left" w:pos="7307"/>
          <w:tab w:val="left" w:pos="9398"/>
        </w:tabs>
        <w:spacing w:before="202" w:line="276" w:lineRule="auto"/>
        <w:ind w:right="505"/>
      </w:pPr>
      <w:r>
        <w:t>соотносить события истории России, региона, других стран с основными периодами истории России с древнейших времен до 1914</w:t>
      </w:r>
      <w:r>
        <w:rPr>
          <w:spacing w:val="-2"/>
        </w:rPr>
        <w:t xml:space="preserve"> </w:t>
      </w:r>
      <w:r>
        <w:t xml:space="preserve">г., соотносить события истории родного края, истории </w:t>
      </w:r>
      <w:r>
        <w:rPr>
          <w:spacing w:val="-2"/>
        </w:rPr>
        <w:t>России</w:t>
      </w:r>
      <w:r>
        <w:tab/>
      </w:r>
      <w:r>
        <w:rPr>
          <w:spacing w:val="-10"/>
        </w:rPr>
        <w:t>и</w:t>
      </w:r>
      <w:r>
        <w:tab/>
      </w:r>
      <w:r>
        <w:rPr>
          <w:spacing w:val="-2"/>
        </w:rPr>
        <w:t>зарубежных</w:t>
      </w:r>
      <w:r>
        <w:tab/>
      </w:r>
      <w:r>
        <w:rPr>
          <w:spacing w:val="-2"/>
        </w:rPr>
        <w:t>стран</w:t>
      </w:r>
      <w:r>
        <w:tab/>
      </w:r>
      <w:r>
        <w:rPr>
          <w:spacing w:val="-10"/>
        </w:rPr>
        <w:t>с</w:t>
      </w:r>
      <w:r>
        <w:tab/>
      </w:r>
      <w:r>
        <w:rPr>
          <w:spacing w:val="-2"/>
        </w:rPr>
        <w:t>древнейших</w:t>
      </w:r>
      <w:r>
        <w:tab/>
      </w:r>
      <w:r>
        <w:rPr>
          <w:spacing w:val="-2"/>
        </w:rPr>
        <w:t xml:space="preserve">времен </w:t>
      </w:r>
      <w:r>
        <w:t>до 1914 г.;</w:t>
      </w:r>
    </w:p>
    <w:p w14:paraId="45753058">
      <w:pPr>
        <w:pStyle w:val="6"/>
        <w:spacing w:before="199" w:line="276" w:lineRule="auto"/>
        <w:ind w:right="507"/>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w:t>
      </w:r>
      <w:r>
        <w:rPr>
          <w:spacing w:val="63"/>
          <w:w w:val="150"/>
        </w:rPr>
        <w:t xml:space="preserve">    </w:t>
      </w:r>
      <w:r>
        <w:t>из</w:t>
      </w:r>
      <w:r>
        <w:rPr>
          <w:spacing w:val="63"/>
          <w:w w:val="150"/>
        </w:rPr>
        <w:t xml:space="preserve">    </w:t>
      </w:r>
      <w:r>
        <w:t>истории</w:t>
      </w:r>
      <w:r>
        <w:rPr>
          <w:spacing w:val="63"/>
          <w:w w:val="150"/>
        </w:rPr>
        <w:t xml:space="preserve">    </w:t>
      </w:r>
      <w:r>
        <w:t>России</w:t>
      </w:r>
      <w:r>
        <w:rPr>
          <w:spacing w:val="63"/>
          <w:w w:val="150"/>
        </w:rPr>
        <w:t xml:space="preserve">    </w:t>
      </w:r>
      <w:r>
        <w:t>и</w:t>
      </w:r>
      <w:r>
        <w:rPr>
          <w:spacing w:val="63"/>
          <w:w w:val="150"/>
        </w:rPr>
        <w:t xml:space="preserve">    </w:t>
      </w:r>
      <w:r>
        <w:t>зарубежных</w:t>
      </w:r>
      <w:r>
        <w:rPr>
          <w:spacing w:val="63"/>
          <w:w w:val="150"/>
        </w:rPr>
        <w:t xml:space="preserve">    </w:t>
      </w:r>
      <w:r>
        <w:t>стран с древнейших времен до 1914 г.;</w:t>
      </w:r>
    </w:p>
    <w:p w14:paraId="45FE3F72">
      <w:pPr>
        <w:pStyle w:val="6"/>
        <w:spacing w:before="199" w:line="276" w:lineRule="auto"/>
        <w:ind w:right="512"/>
      </w:pPr>
      <w:r>
        <w:t>делать предположения о возможных причинах (предпосылках) и последствиях исторических событий,</w:t>
      </w:r>
      <w:r>
        <w:rPr>
          <w:spacing w:val="68"/>
          <w:w w:val="150"/>
        </w:rPr>
        <w:t xml:space="preserve">   </w:t>
      </w:r>
      <w:r>
        <w:t>явлений,</w:t>
      </w:r>
      <w:r>
        <w:rPr>
          <w:spacing w:val="68"/>
          <w:w w:val="150"/>
        </w:rPr>
        <w:t xml:space="preserve">   </w:t>
      </w:r>
      <w:r>
        <w:t>процессов</w:t>
      </w:r>
      <w:r>
        <w:rPr>
          <w:spacing w:val="68"/>
          <w:w w:val="150"/>
        </w:rPr>
        <w:t xml:space="preserve">   </w:t>
      </w:r>
      <w:r>
        <w:t>истории</w:t>
      </w:r>
      <w:r>
        <w:rPr>
          <w:spacing w:val="68"/>
          <w:w w:val="150"/>
        </w:rPr>
        <w:t xml:space="preserve">   </w:t>
      </w:r>
      <w:r>
        <w:t>России</w:t>
      </w:r>
      <w:r>
        <w:rPr>
          <w:spacing w:val="70"/>
          <w:w w:val="150"/>
        </w:rPr>
        <w:t xml:space="preserve">   </w:t>
      </w:r>
      <w:r>
        <w:t>и</w:t>
      </w:r>
      <w:r>
        <w:rPr>
          <w:spacing w:val="68"/>
          <w:w w:val="150"/>
        </w:rPr>
        <w:t xml:space="preserve">   </w:t>
      </w:r>
      <w:r>
        <w:t>зарубежных</w:t>
      </w:r>
      <w:r>
        <w:rPr>
          <w:spacing w:val="68"/>
          <w:w w:val="150"/>
        </w:rPr>
        <w:t xml:space="preserve">   </w:t>
      </w:r>
      <w:r>
        <w:t>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14:paraId="52D500D0">
      <w:pPr>
        <w:pStyle w:val="6"/>
        <w:tabs>
          <w:tab w:val="left" w:pos="2135"/>
          <w:tab w:val="left" w:pos="4439"/>
          <w:tab w:val="left" w:pos="6278"/>
          <w:tab w:val="left" w:pos="7406"/>
          <w:tab w:val="left" w:pos="8990"/>
        </w:tabs>
        <w:spacing w:before="203" w:line="276" w:lineRule="auto"/>
        <w:ind w:right="510"/>
      </w:pP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 xml:space="preserve">понимания </w:t>
      </w:r>
      <w:r>
        <w:t>причинно-следственных,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1"/>
        </w:rPr>
        <w:t xml:space="preserve"> </w:t>
      </w:r>
      <w:r>
        <w:t>событий,</w:t>
      </w:r>
      <w:r>
        <w:rPr>
          <w:spacing w:val="-1"/>
        </w:rPr>
        <w:t xml:space="preserve"> </w:t>
      </w:r>
      <w:r>
        <w:t>явлений, процессов истории России и всеобщей истории с древнейших времен до 1914 г.;</w:t>
      </w:r>
    </w:p>
    <w:p w14:paraId="4BC69684">
      <w:pPr>
        <w:pStyle w:val="6"/>
        <w:spacing w:before="200" w:line="276" w:lineRule="auto"/>
        <w:ind w:right="516"/>
      </w:pPr>
      <w:r>
        <w:t>определять современников исторических событий, явлений, процессов истории России и всеобщей истории с древнейших времен до 1914 г.</w:t>
      </w:r>
    </w:p>
    <w:p w14:paraId="515CD44F">
      <w:pPr>
        <w:pStyle w:val="6"/>
        <w:spacing w:before="201" w:line="273" w:lineRule="auto"/>
        <w:ind w:right="513"/>
      </w:pPr>
      <w:r>
        <w:t>Умение анализировать, характеризовать и сравнивать исторические события, явления, процессы с древнейших времен до 1914 г.</w:t>
      </w:r>
    </w:p>
    <w:p w14:paraId="58C78DCA">
      <w:pPr>
        <w:pStyle w:val="6"/>
        <w:spacing w:before="203" w:line="278" w:lineRule="auto"/>
        <w:ind w:right="517"/>
      </w:pPr>
      <w:r>
        <w:t>Структура</w:t>
      </w:r>
      <w:r>
        <w:rPr>
          <w:spacing w:val="75"/>
        </w:rPr>
        <w:t xml:space="preserve">   </w:t>
      </w:r>
      <w:r>
        <w:t>предметного</w:t>
      </w:r>
      <w:r>
        <w:rPr>
          <w:spacing w:val="75"/>
        </w:rPr>
        <w:t xml:space="preserve">   </w:t>
      </w:r>
      <w:r>
        <w:t>результата</w:t>
      </w:r>
      <w:r>
        <w:rPr>
          <w:spacing w:val="75"/>
        </w:rPr>
        <w:t xml:space="preserve">   </w:t>
      </w:r>
      <w:r>
        <w:t>включает</w:t>
      </w:r>
      <w:r>
        <w:rPr>
          <w:spacing w:val="74"/>
        </w:rPr>
        <w:t xml:space="preserve">   </w:t>
      </w:r>
      <w:r>
        <w:t>следующий</w:t>
      </w:r>
      <w:r>
        <w:rPr>
          <w:spacing w:val="75"/>
        </w:rPr>
        <w:t xml:space="preserve">   </w:t>
      </w:r>
      <w:r>
        <w:t>перечень</w:t>
      </w:r>
      <w:r>
        <w:rPr>
          <w:spacing w:val="74"/>
        </w:rPr>
        <w:t xml:space="preserve">   </w:t>
      </w:r>
      <w:r>
        <w:t>знаний и умений:</w:t>
      </w:r>
    </w:p>
    <w:p w14:paraId="650079AD">
      <w:pPr>
        <w:pStyle w:val="6"/>
        <w:spacing w:before="196" w:line="276" w:lineRule="auto"/>
        <w:ind w:right="512"/>
      </w:pPr>
      <w:r>
        <w:t>называть характерные, существенные признаки событий, процессов, явлений истории России</w:t>
      </w:r>
      <w:r>
        <w:rPr>
          <w:spacing w:val="40"/>
        </w:rPr>
        <w:t xml:space="preserve"> </w:t>
      </w:r>
      <w:r>
        <w:t>с древнейших времен до 1914 г.;</w:t>
      </w:r>
    </w:p>
    <w:p w14:paraId="73D39D0D">
      <w:pPr>
        <w:pStyle w:val="6"/>
        <w:spacing w:before="202" w:line="276" w:lineRule="auto"/>
        <w:ind w:right="512"/>
      </w:pPr>
      <w:r>
        <w:t>различать</w:t>
      </w:r>
      <w:r>
        <w:rPr>
          <w:spacing w:val="79"/>
          <w:w w:val="150"/>
        </w:rPr>
        <w:t xml:space="preserve">  </w:t>
      </w:r>
      <w:r>
        <w:t>в</w:t>
      </w:r>
      <w:r>
        <w:rPr>
          <w:spacing w:val="79"/>
          <w:w w:val="150"/>
        </w:rPr>
        <w:t xml:space="preserve">  </w:t>
      </w:r>
      <w:r>
        <w:t>исторической</w:t>
      </w:r>
      <w:r>
        <w:rPr>
          <w:spacing w:val="79"/>
          <w:w w:val="150"/>
        </w:rPr>
        <w:t xml:space="preserve">  </w:t>
      </w:r>
      <w:r>
        <w:t>информации</w:t>
      </w:r>
      <w:r>
        <w:rPr>
          <w:spacing w:val="79"/>
          <w:w w:val="150"/>
        </w:rPr>
        <w:t xml:space="preserve">  </w:t>
      </w:r>
      <w:r>
        <w:t>по</w:t>
      </w:r>
      <w:r>
        <w:rPr>
          <w:spacing w:val="79"/>
          <w:w w:val="150"/>
        </w:rPr>
        <w:t xml:space="preserve">  </w:t>
      </w:r>
      <w:r>
        <w:t>истории</w:t>
      </w:r>
      <w:r>
        <w:rPr>
          <w:spacing w:val="79"/>
          <w:w w:val="150"/>
        </w:rPr>
        <w:t xml:space="preserve">  </w:t>
      </w:r>
      <w:r>
        <w:t>с</w:t>
      </w:r>
      <w:r>
        <w:rPr>
          <w:spacing w:val="80"/>
          <w:w w:val="150"/>
        </w:rPr>
        <w:t xml:space="preserve">  </w:t>
      </w:r>
      <w:r>
        <w:t>древнейших</w:t>
      </w:r>
      <w:r>
        <w:rPr>
          <w:spacing w:val="79"/>
          <w:w w:val="150"/>
        </w:rPr>
        <w:t xml:space="preserve">  </w:t>
      </w:r>
      <w:r>
        <w:t>времен до 1914 г. события, явления, процессы, факты и мнения;</w:t>
      </w:r>
    </w:p>
    <w:p w14:paraId="2FEBA350">
      <w:pPr>
        <w:pStyle w:val="6"/>
        <w:spacing w:before="197" w:line="278" w:lineRule="auto"/>
        <w:ind w:right="512"/>
      </w:pPr>
      <w:r>
        <w:t>группировать,</w:t>
      </w:r>
      <w:r>
        <w:rPr>
          <w:spacing w:val="80"/>
          <w:w w:val="150"/>
        </w:rPr>
        <w:t xml:space="preserve">   </w:t>
      </w:r>
      <w:r>
        <w:t>систематизировать</w:t>
      </w:r>
      <w:r>
        <w:rPr>
          <w:spacing w:val="80"/>
          <w:w w:val="150"/>
        </w:rPr>
        <w:t xml:space="preserve">   </w:t>
      </w:r>
      <w:r>
        <w:t>исторические</w:t>
      </w:r>
      <w:r>
        <w:rPr>
          <w:spacing w:val="80"/>
          <w:w w:val="150"/>
        </w:rPr>
        <w:t xml:space="preserve">   </w:t>
      </w:r>
      <w:r>
        <w:t>факты</w:t>
      </w:r>
      <w:r>
        <w:rPr>
          <w:spacing w:val="80"/>
          <w:w w:val="150"/>
        </w:rPr>
        <w:t xml:space="preserve">   </w:t>
      </w:r>
      <w:r>
        <w:t>истории</w:t>
      </w:r>
      <w:r>
        <w:rPr>
          <w:spacing w:val="80"/>
          <w:w w:val="150"/>
        </w:rPr>
        <w:t xml:space="preserve">   </w:t>
      </w:r>
      <w:r>
        <w:t>России</w:t>
      </w:r>
      <w:r>
        <w:rPr>
          <w:spacing w:val="80"/>
          <w:w w:val="150"/>
        </w:rPr>
        <w:t xml:space="preserve"> </w:t>
      </w:r>
      <w:r>
        <w:t>с древнейших времен до 1914 г. по самостоятельно определяемому признаку;</w:t>
      </w:r>
    </w:p>
    <w:p w14:paraId="5C16CD13">
      <w:pPr>
        <w:pStyle w:val="6"/>
        <w:spacing w:before="196"/>
      </w:pPr>
      <w:r>
        <w:t>обобщать</w:t>
      </w:r>
      <w:r>
        <w:rPr>
          <w:spacing w:val="-4"/>
        </w:rPr>
        <w:t xml:space="preserve"> </w:t>
      </w:r>
      <w:r>
        <w:t>историческую</w:t>
      </w:r>
      <w:r>
        <w:rPr>
          <w:spacing w:val="-2"/>
        </w:rPr>
        <w:t xml:space="preserve"> </w:t>
      </w:r>
      <w:r>
        <w:t>информацию</w:t>
      </w:r>
      <w:r>
        <w:rPr>
          <w:spacing w:val="2"/>
        </w:rPr>
        <w:t xml:space="preserve"> </w:t>
      </w:r>
      <w:r>
        <w:t>по</w:t>
      </w:r>
      <w:r>
        <w:rPr>
          <w:spacing w:val="-2"/>
        </w:rPr>
        <w:t xml:space="preserve"> </w:t>
      </w:r>
      <w:r>
        <w:t>истории</w:t>
      </w:r>
      <w:r>
        <w:rPr>
          <w:spacing w:val="-3"/>
        </w:rPr>
        <w:t xml:space="preserve"> </w:t>
      </w:r>
      <w:r>
        <w:t>России</w:t>
      </w:r>
      <w:r>
        <w:rPr>
          <w:spacing w:val="-2"/>
        </w:rPr>
        <w:t xml:space="preserve"> </w:t>
      </w:r>
      <w:r>
        <w:t>с</w:t>
      </w:r>
      <w:r>
        <w:rPr>
          <w:spacing w:val="-1"/>
        </w:rPr>
        <w:t xml:space="preserve"> </w:t>
      </w:r>
      <w:r>
        <w:t>древнейших</w:t>
      </w:r>
      <w:r>
        <w:rPr>
          <w:spacing w:val="-2"/>
        </w:rPr>
        <w:t xml:space="preserve"> </w:t>
      </w:r>
      <w:r>
        <w:t>времен</w:t>
      </w:r>
      <w:r>
        <w:rPr>
          <w:spacing w:val="-3"/>
        </w:rPr>
        <w:t xml:space="preserve"> </w:t>
      </w:r>
      <w:r>
        <w:t>до</w:t>
      </w:r>
      <w:r>
        <w:rPr>
          <w:spacing w:val="-2"/>
        </w:rPr>
        <w:t xml:space="preserve"> </w:t>
      </w:r>
      <w:r>
        <w:t>1914</w:t>
      </w:r>
      <w:r>
        <w:rPr>
          <w:spacing w:val="3"/>
        </w:rPr>
        <w:t xml:space="preserve"> </w:t>
      </w:r>
      <w:r>
        <w:rPr>
          <w:spacing w:val="-5"/>
        </w:rPr>
        <w:t>г.;</w:t>
      </w:r>
    </w:p>
    <w:p w14:paraId="07210D67">
      <w:pPr>
        <w:pStyle w:val="6"/>
        <w:spacing w:before="240" w:line="278" w:lineRule="auto"/>
        <w:ind w:right="502"/>
      </w:pPr>
      <w:r>
        <w:t>по самостоятельно составленному плану представлять развернутый рассказ (описание) о ключевых</w:t>
      </w:r>
      <w:r>
        <w:rPr>
          <w:spacing w:val="62"/>
          <w:w w:val="150"/>
        </w:rPr>
        <w:t xml:space="preserve"> </w:t>
      </w:r>
      <w:r>
        <w:t>событиях</w:t>
      </w:r>
      <w:r>
        <w:rPr>
          <w:spacing w:val="63"/>
          <w:w w:val="150"/>
        </w:rPr>
        <w:t xml:space="preserve"> </w:t>
      </w:r>
      <w:r>
        <w:t>родного</w:t>
      </w:r>
      <w:r>
        <w:rPr>
          <w:spacing w:val="63"/>
          <w:w w:val="150"/>
        </w:rPr>
        <w:t xml:space="preserve"> </w:t>
      </w:r>
      <w:r>
        <w:t>края,</w:t>
      </w:r>
      <w:r>
        <w:rPr>
          <w:spacing w:val="59"/>
          <w:w w:val="150"/>
        </w:rPr>
        <w:t xml:space="preserve"> </w:t>
      </w:r>
      <w:r>
        <w:t>истории</w:t>
      </w:r>
      <w:r>
        <w:rPr>
          <w:spacing w:val="63"/>
          <w:w w:val="150"/>
        </w:rPr>
        <w:t xml:space="preserve"> </w:t>
      </w:r>
      <w:r>
        <w:t>России</w:t>
      </w:r>
      <w:r>
        <w:rPr>
          <w:spacing w:val="63"/>
          <w:w w:val="150"/>
        </w:rPr>
        <w:t xml:space="preserve"> </w:t>
      </w:r>
      <w:r>
        <w:t>с</w:t>
      </w:r>
      <w:r>
        <w:rPr>
          <w:spacing w:val="61"/>
          <w:w w:val="150"/>
        </w:rPr>
        <w:t xml:space="preserve"> </w:t>
      </w:r>
      <w:r>
        <w:t>древнейших</w:t>
      </w:r>
      <w:r>
        <w:rPr>
          <w:spacing w:val="63"/>
          <w:w w:val="150"/>
        </w:rPr>
        <w:t xml:space="preserve"> </w:t>
      </w:r>
      <w:r>
        <w:t>времен</w:t>
      </w:r>
      <w:r>
        <w:rPr>
          <w:spacing w:val="63"/>
          <w:w w:val="150"/>
        </w:rPr>
        <w:t xml:space="preserve"> </w:t>
      </w:r>
      <w:r>
        <w:t>до</w:t>
      </w:r>
      <w:r>
        <w:rPr>
          <w:spacing w:val="59"/>
          <w:w w:val="150"/>
        </w:rPr>
        <w:t xml:space="preserve"> </w:t>
      </w:r>
      <w:r>
        <w:t>1914</w:t>
      </w:r>
      <w:r>
        <w:rPr>
          <w:spacing w:val="7"/>
        </w:rPr>
        <w:t xml:space="preserve"> </w:t>
      </w:r>
      <w:r>
        <w:t>г.</w:t>
      </w:r>
      <w:r>
        <w:rPr>
          <w:spacing w:val="60"/>
          <w:w w:val="150"/>
        </w:rPr>
        <w:t xml:space="preserve"> </w:t>
      </w:r>
      <w:r>
        <w:rPr>
          <w:spacing w:val="-10"/>
        </w:rPr>
        <w:t>с</w:t>
      </w:r>
    </w:p>
    <w:p w14:paraId="6FA0AA59">
      <w:pPr>
        <w:pStyle w:val="6"/>
        <w:spacing w:after="0" w:line="278" w:lineRule="auto"/>
        <w:sectPr>
          <w:footerReference r:id="rId476" w:type="default"/>
          <w:pgSz w:w="11920" w:h="16840"/>
          <w:pgMar w:top="1360" w:right="570" w:bottom="280" w:left="708" w:header="0" w:footer="0" w:gutter="0"/>
          <w:cols w:space="720" w:num="1"/>
        </w:sectPr>
      </w:pPr>
    </w:p>
    <w:p w14:paraId="7B5707EC">
      <w:pPr>
        <w:pStyle w:val="6"/>
        <w:tabs>
          <w:tab w:val="left" w:pos="3307"/>
          <w:tab w:val="left" w:pos="5855"/>
          <w:tab w:val="left" w:pos="8482"/>
        </w:tabs>
        <w:spacing w:before="76" w:line="276" w:lineRule="auto"/>
        <w:ind w:right="506"/>
      </w:pPr>
      <w:r>
        <w:rPr>
          <w:spacing w:val="-2"/>
        </w:rPr>
        <w:t>использованием</w:t>
      </w:r>
      <w:r>
        <w:tab/>
      </w:r>
      <w:r>
        <w:rPr>
          <w:spacing w:val="-2"/>
        </w:rPr>
        <w:t>контекстной</w:t>
      </w:r>
      <w:r>
        <w:tab/>
      </w:r>
      <w:r>
        <w:rPr>
          <w:spacing w:val="-2"/>
        </w:rPr>
        <w:t>информации,</w:t>
      </w:r>
      <w:r>
        <w:tab/>
      </w:r>
      <w:r>
        <w:rPr>
          <w:spacing w:val="-2"/>
        </w:rPr>
        <w:t xml:space="preserve">представленной </w:t>
      </w:r>
      <w:r>
        <w:t>в исторических источниках, учебной, художественной и научно-популярной литературе, визуальных материалах и других;</w:t>
      </w:r>
    </w:p>
    <w:p w14:paraId="2A873915">
      <w:pPr>
        <w:pStyle w:val="6"/>
        <w:spacing w:before="200" w:line="276" w:lineRule="auto"/>
        <w:ind w:right="513"/>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14:paraId="3D815E7B">
      <w:pPr>
        <w:pStyle w:val="6"/>
        <w:spacing w:before="200" w:line="276" w:lineRule="auto"/>
        <w:ind w:right="512"/>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14:paraId="6BAEBEEE">
      <w:pPr>
        <w:pStyle w:val="6"/>
        <w:spacing w:before="200" w:line="276" w:lineRule="auto"/>
        <w:ind w:right="509"/>
      </w:pPr>
      <w: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14:paraId="112372FD">
      <w:pPr>
        <w:pStyle w:val="6"/>
        <w:spacing w:before="201" w:line="276" w:lineRule="auto"/>
        <w:ind w:right="508"/>
      </w:pPr>
      <w:r>
        <w:t>на основе изучения исторического материала с древнейших времен до 1914 г. устанавливать исторические аналогии.</w:t>
      </w:r>
    </w:p>
    <w:p w14:paraId="3C78C73B">
      <w:pPr>
        <w:pStyle w:val="6"/>
        <w:spacing w:before="201" w:line="276" w:lineRule="auto"/>
        <w:ind w:right="508"/>
      </w:pPr>
      <w: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14:paraId="4F448287">
      <w:pPr>
        <w:pStyle w:val="6"/>
        <w:spacing w:before="199" w:line="278" w:lineRule="auto"/>
        <w:ind w:right="509"/>
      </w:pPr>
      <w:r>
        <w:t>Структура</w:t>
      </w:r>
      <w:r>
        <w:rPr>
          <w:spacing w:val="76"/>
        </w:rPr>
        <w:t xml:space="preserve">   </w:t>
      </w:r>
      <w:r>
        <w:t>предметного</w:t>
      </w:r>
      <w:r>
        <w:rPr>
          <w:spacing w:val="75"/>
        </w:rPr>
        <w:t xml:space="preserve">   </w:t>
      </w:r>
      <w:r>
        <w:t>результата</w:t>
      </w:r>
      <w:r>
        <w:rPr>
          <w:spacing w:val="76"/>
        </w:rPr>
        <w:t xml:space="preserve">   </w:t>
      </w:r>
      <w:r>
        <w:t>включает</w:t>
      </w:r>
      <w:r>
        <w:rPr>
          <w:spacing w:val="75"/>
        </w:rPr>
        <w:t xml:space="preserve">   </w:t>
      </w:r>
      <w:r>
        <w:t>следующий</w:t>
      </w:r>
      <w:r>
        <w:rPr>
          <w:spacing w:val="75"/>
        </w:rPr>
        <w:t xml:space="preserve">   </w:t>
      </w:r>
      <w:r>
        <w:t>перечень</w:t>
      </w:r>
      <w:r>
        <w:rPr>
          <w:spacing w:val="74"/>
        </w:rPr>
        <w:t xml:space="preserve">   </w:t>
      </w:r>
      <w:r>
        <w:t>знаний и умений:</w:t>
      </w:r>
    </w:p>
    <w:p w14:paraId="42D445D5">
      <w:pPr>
        <w:pStyle w:val="6"/>
        <w:tabs>
          <w:tab w:val="left" w:pos="3539"/>
          <w:tab w:val="left" w:pos="6515"/>
          <w:tab w:val="left" w:pos="9239"/>
        </w:tabs>
        <w:spacing w:before="196" w:line="276" w:lineRule="auto"/>
        <w:ind w:right="505"/>
      </w:pPr>
      <w:r>
        <w:t xml:space="preserve">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w:t>
      </w:r>
      <w:r>
        <w:rPr>
          <w:spacing w:val="-2"/>
        </w:rPr>
        <w:t>контекстом,</w:t>
      </w:r>
      <w:r>
        <w:tab/>
      </w:r>
      <w:r>
        <w:rPr>
          <w:spacing w:val="-2"/>
        </w:rPr>
        <w:t>оценивать</w:t>
      </w:r>
      <w:r>
        <w:tab/>
      </w:r>
      <w:r>
        <w:rPr>
          <w:spacing w:val="-2"/>
        </w:rPr>
        <w:t>степень</w:t>
      </w:r>
      <w:r>
        <w:tab/>
      </w:r>
      <w:r>
        <w:rPr>
          <w:spacing w:val="-2"/>
        </w:rPr>
        <w:t xml:space="preserve">полноты </w:t>
      </w:r>
      <w:r>
        <w:t>и достоверности, информационную/художественную ценность источника);</w:t>
      </w:r>
    </w:p>
    <w:p w14:paraId="1EC225E5">
      <w:pPr>
        <w:pStyle w:val="6"/>
        <w:spacing w:before="198" w:line="278" w:lineRule="auto"/>
        <w:ind w:right="514"/>
      </w:pPr>
      <w:r>
        <w:t>самостоятельно</w:t>
      </w:r>
      <w:r>
        <w:rPr>
          <w:spacing w:val="80"/>
          <w:w w:val="150"/>
        </w:rPr>
        <w:t xml:space="preserve">   </w:t>
      </w:r>
      <w:r>
        <w:t>определять</w:t>
      </w:r>
      <w:r>
        <w:rPr>
          <w:spacing w:val="80"/>
          <w:w w:val="150"/>
        </w:rPr>
        <w:t xml:space="preserve">   </w:t>
      </w:r>
      <w:r>
        <w:t>критерии</w:t>
      </w:r>
      <w:r>
        <w:rPr>
          <w:spacing w:val="80"/>
          <w:w w:val="150"/>
        </w:rPr>
        <w:t xml:space="preserve">   </w:t>
      </w:r>
      <w:r>
        <w:t>подбора</w:t>
      </w:r>
      <w:r>
        <w:rPr>
          <w:spacing w:val="80"/>
          <w:w w:val="150"/>
        </w:rPr>
        <w:t xml:space="preserve">   </w:t>
      </w:r>
      <w:r>
        <w:t>исторических</w:t>
      </w:r>
      <w:r>
        <w:rPr>
          <w:spacing w:val="80"/>
          <w:w w:val="150"/>
        </w:rPr>
        <w:t xml:space="preserve">   </w:t>
      </w:r>
      <w:r>
        <w:t>источников для решения учебной задачи;</w:t>
      </w:r>
    </w:p>
    <w:p w14:paraId="631F5E67">
      <w:pPr>
        <w:pStyle w:val="6"/>
        <w:tabs>
          <w:tab w:val="left" w:pos="2544"/>
          <w:tab w:val="left" w:pos="4603"/>
          <w:tab w:val="left" w:pos="6715"/>
          <w:tab w:val="left" w:pos="8823"/>
        </w:tabs>
        <w:spacing w:before="197" w:line="276" w:lineRule="auto"/>
        <w:ind w:right="512"/>
      </w:pPr>
      <w:r>
        <w:t xml:space="preserve">самостоятельно подбирать исторические источники по самостоятельно определенным </w:t>
      </w:r>
      <w:r>
        <w:rPr>
          <w:spacing w:val="-2"/>
        </w:rPr>
        <w:t>критериям,</w:t>
      </w:r>
      <w:r>
        <w:tab/>
      </w:r>
      <w:r>
        <w:rPr>
          <w:spacing w:val="-2"/>
        </w:rPr>
        <w:t>используя</w:t>
      </w:r>
      <w:r>
        <w:tab/>
      </w:r>
      <w:r>
        <w:rPr>
          <w:spacing w:val="-2"/>
        </w:rPr>
        <w:t>различные</w:t>
      </w:r>
      <w:r>
        <w:tab/>
      </w:r>
      <w:r>
        <w:rPr>
          <w:spacing w:val="-2"/>
        </w:rPr>
        <w:t>источники</w:t>
      </w:r>
      <w:r>
        <w:tab/>
      </w:r>
      <w:r>
        <w:rPr>
          <w:spacing w:val="-2"/>
        </w:rPr>
        <w:t xml:space="preserve">информации </w:t>
      </w:r>
      <w:r>
        <w:t>с соблюдением правил информационной безопасности;</w:t>
      </w:r>
    </w:p>
    <w:p w14:paraId="7868600A">
      <w:pPr>
        <w:pStyle w:val="6"/>
        <w:tabs>
          <w:tab w:val="left" w:pos="2503"/>
          <w:tab w:val="left" w:pos="2628"/>
          <w:tab w:val="left" w:pos="4623"/>
          <w:tab w:val="left" w:pos="4774"/>
          <w:tab w:val="left" w:pos="6755"/>
          <w:tab w:val="left" w:pos="6997"/>
          <w:tab w:val="left" w:pos="8929"/>
        </w:tabs>
        <w:spacing w:before="200" w:line="276" w:lineRule="auto"/>
        <w:ind w:right="510"/>
      </w:pPr>
      <w:r>
        <w:t xml:space="preserve">на основе анализа содержания исторических источников и источников исторической </w:t>
      </w:r>
      <w:r>
        <w:rPr>
          <w:spacing w:val="-2"/>
        </w:rPr>
        <w:t>информации</w:t>
      </w:r>
      <w:r>
        <w:tab/>
      </w:r>
      <w:r>
        <w:tab/>
      </w:r>
      <w:r>
        <w:rPr>
          <w:spacing w:val="-2"/>
        </w:rPr>
        <w:t>объяснять</w:t>
      </w:r>
      <w:r>
        <w:tab/>
      </w:r>
      <w:r>
        <w:rPr>
          <w:spacing w:val="-2"/>
        </w:rPr>
        <w:t>значимость</w:t>
      </w:r>
      <w:r>
        <w:tab/>
      </w:r>
      <w:r>
        <w:rPr>
          <w:spacing w:val="-2"/>
        </w:rPr>
        <w:t>конкретных</w:t>
      </w:r>
      <w:r>
        <w:tab/>
      </w:r>
      <w:r>
        <w:rPr>
          <w:spacing w:val="-15"/>
        </w:rPr>
        <w:t xml:space="preserve"> </w:t>
      </w:r>
      <w:r>
        <w:rPr>
          <w:spacing w:val="-4"/>
        </w:rPr>
        <w:t xml:space="preserve">источников </w:t>
      </w:r>
      <w:r>
        <w:t xml:space="preserve">при изучении событий и процессов истории России и истории зарубежных стран, </w:t>
      </w:r>
      <w:r>
        <w:rPr>
          <w:spacing w:val="-2"/>
        </w:rPr>
        <w:t>обосновывать</w:t>
      </w:r>
      <w:r>
        <w:tab/>
      </w:r>
      <w:r>
        <w:rPr>
          <w:spacing w:val="-2"/>
        </w:rPr>
        <w:t>необходимость</w:t>
      </w:r>
      <w:r>
        <w:tab/>
      </w:r>
      <w:r>
        <w:tab/>
      </w:r>
      <w:r>
        <w:rPr>
          <w:spacing w:val="-2"/>
        </w:rPr>
        <w:t>использования</w:t>
      </w:r>
      <w:r>
        <w:tab/>
      </w:r>
      <w:r>
        <w:tab/>
      </w:r>
      <w:r>
        <w:rPr>
          <w:spacing w:val="-2"/>
        </w:rPr>
        <w:t>конкретных</w:t>
      </w:r>
      <w:r>
        <w:tab/>
      </w:r>
      <w:r>
        <w:rPr>
          <w:spacing w:val="-2"/>
        </w:rPr>
        <w:t xml:space="preserve">источников </w:t>
      </w:r>
      <w:r>
        <w:t>для аргументации точки зрения по заданной теме;</w:t>
      </w:r>
    </w:p>
    <w:p w14:paraId="752A623D">
      <w:pPr>
        <w:pStyle w:val="6"/>
        <w:spacing w:after="0" w:line="276" w:lineRule="auto"/>
        <w:sectPr>
          <w:footerReference r:id="rId477" w:type="default"/>
          <w:pgSz w:w="11920" w:h="16840"/>
          <w:pgMar w:top="1360" w:right="570" w:bottom="280" w:left="708" w:header="0" w:footer="0" w:gutter="0"/>
          <w:cols w:space="720" w:num="1"/>
        </w:sectPr>
      </w:pPr>
    </w:p>
    <w:p w14:paraId="61946A5B">
      <w:pPr>
        <w:pStyle w:val="6"/>
        <w:spacing w:before="76" w:line="276" w:lineRule="auto"/>
        <w:ind w:right="501"/>
      </w:pPr>
      <w: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21C56681">
      <w:pPr>
        <w:pStyle w:val="6"/>
        <w:spacing w:before="199" w:line="276" w:lineRule="auto"/>
        <w:ind w:right="505"/>
      </w:pPr>
      <w:r>
        <w:t>участвовать</w:t>
      </w:r>
      <w:r>
        <w:rPr>
          <w:spacing w:val="80"/>
          <w:w w:val="150"/>
        </w:rPr>
        <w:t xml:space="preserve">  </w:t>
      </w:r>
      <w:r>
        <w:t>в</w:t>
      </w:r>
      <w:r>
        <w:rPr>
          <w:spacing w:val="80"/>
          <w:w w:val="150"/>
        </w:rPr>
        <w:t xml:space="preserve">  </w:t>
      </w:r>
      <w:r>
        <w:t>выполнении</w:t>
      </w:r>
      <w:r>
        <w:rPr>
          <w:spacing w:val="80"/>
          <w:w w:val="150"/>
        </w:rPr>
        <w:t xml:space="preserve">  </w:t>
      </w:r>
      <w:r>
        <w:t>учебных</w:t>
      </w:r>
      <w:r>
        <w:rPr>
          <w:spacing w:val="80"/>
          <w:w w:val="150"/>
        </w:rPr>
        <w:t xml:space="preserve">  </w:t>
      </w:r>
      <w:r>
        <w:t>проектов,</w:t>
      </w:r>
      <w:r>
        <w:rPr>
          <w:spacing w:val="80"/>
          <w:w w:val="150"/>
        </w:rPr>
        <w:t xml:space="preserve">  </w:t>
      </w:r>
      <w:r>
        <w:t>проводить</w:t>
      </w:r>
      <w:r>
        <w:rPr>
          <w:spacing w:val="80"/>
          <w:w w:val="150"/>
        </w:rPr>
        <w:t xml:space="preserve">  </w:t>
      </w:r>
      <w:r>
        <w:t>индивидуальные</w:t>
      </w:r>
      <w:r>
        <w:rPr>
          <w:spacing w:val="80"/>
        </w:rPr>
        <w:t xml:space="preserve"> </w:t>
      </w:r>
      <w:r>
        <w:t>или групповые учебные исследования по истории с древнейших времен до 1914 г., истории родного края;</w:t>
      </w:r>
    </w:p>
    <w:p w14:paraId="1DC6293C">
      <w:pPr>
        <w:pStyle w:val="6"/>
        <w:spacing w:before="200"/>
      </w:pPr>
      <w:r>
        <w:t>публично</w:t>
      </w:r>
      <w:r>
        <w:rPr>
          <w:spacing w:val="-6"/>
        </w:rPr>
        <w:t xml:space="preserve"> </w:t>
      </w:r>
      <w:r>
        <w:t>представлять</w:t>
      </w:r>
      <w:r>
        <w:rPr>
          <w:spacing w:val="-4"/>
        </w:rPr>
        <w:t xml:space="preserve"> </w:t>
      </w:r>
      <w:r>
        <w:t>результаты</w:t>
      </w:r>
      <w:r>
        <w:rPr>
          <w:spacing w:val="-5"/>
        </w:rPr>
        <w:t xml:space="preserve"> </w:t>
      </w:r>
      <w:r>
        <w:t>проектной</w:t>
      </w:r>
      <w:r>
        <w:rPr>
          <w:spacing w:val="-4"/>
        </w:rPr>
        <w:t xml:space="preserve"> </w:t>
      </w:r>
      <w:r>
        <w:t>и</w:t>
      </w:r>
      <w:r>
        <w:rPr>
          <w:spacing w:val="-1"/>
        </w:rPr>
        <w:t xml:space="preserve"> </w:t>
      </w:r>
      <w:r>
        <w:t>учебно-исследовательской</w:t>
      </w:r>
      <w:r>
        <w:rPr>
          <w:spacing w:val="-3"/>
        </w:rPr>
        <w:t xml:space="preserve"> </w:t>
      </w:r>
      <w:r>
        <w:rPr>
          <w:spacing w:val="-2"/>
        </w:rPr>
        <w:t>деятельности.</w:t>
      </w:r>
    </w:p>
    <w:p w14:paraId="4C77B7C8">
      <w:pPr>
        <w:pStyle w:val="6"/>
        <w:tabs>
          <w:tab w:val="left" w:pos="2919"/>
          <w:tab w:val="left" w:pos="5445"/>
          <w:tab w:val="left" w:pos="6381"/>
          <w:tab w:val="left" w:pos="7805"/>
          <w:tab w:val="left" w:pos="9005"/>
        </w:tabs>
        <w:spacing w:before="244" w:line="276" w:lineRule="auto"/>
        <w:ind w:right="507"/>
      </w:pPr>
      <w:r>
        <w:t xml:space="preserve">Умение на практике отстаивать историческую правду в ходе дискуссий и других форм </w:t>
      </w:r>
      <w:r>
        <w:rPr>
          <w:spacing w:val="-2"/>
        </w:rPr>
        <w:t>межличностного</w:t>
      </w:r>
      <w:r>
        <w:tab/>
      </w:r>
      <w:r>
        <w:rPr>
          <w:spacing w:val="-2"/>
        </w:rPr>
        <w:t>взаимодействия,</w:t>
      </w:r>
      <w:r>
        <w:tab/>
      </w:r>
      <w:r>
        <w:rPr>
          <w:spacing w:val="-10"/>
        </w:rPr>
        <w:t>а</w:t>
      </w:r>
      <w:r>
        <w:tab/>
      </w:r>
      <w:r>
        <w:rPr>
          <w:spacing w:val="-2"/>
        </w:rPr>
        <w:t>также</w:t>
      </w:r>
      <w:r>
        <w:tab/>
      </w:r>
      <w:r>
        <w:rPr>
          <w:spacing w:val="-4"/>
        </w:rPr>
        <w:t>при</w:t>
      </w:r>
      <w:r>
        <w:tab/>
      </w:r>
      <w:r>
        <w:rPr>
          <w:spacing w:val="-2"/>
        </w:rPr>
        <w:t xml:space="preserve">разработке </w:t>
      </w:r>
      <w:r>
        <w:t>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422EA6B6">
      <w:pPr>
        <w:pStyle w:val="6"/>
        <w:spacing w:before="198" w:line="278" w:lineRule="auto"/>
        <w:ind w:right="515"/>
      </w:pPr>
      <w:r>
        <w:t>Структура</w:t>
      </w:r>
      <w:r>
        <w:rPr>
          <w:spacing w:val="75"/>
        </w:rPr>
        <w:t xml:space="preserve">   </w:t>
      </w:r>
      <w:r>
        <w:t>предметного</w:t>
      </w:r>
      <w:r>
        <w:rPr>
          <w:spacing w:val="75"/>
        </w:rPr>
        <w:t xml:space="preserve">   </w:t>
      </w:r>
      <w:r>
        <w:t>результата</w:t>
      </w:r>
      <w:r>
        <w:rPr>
          <w:spacing w:val="75"/>
        </w:rPr>
        <w:t xml:space="preserve">   </w:t>
      </w:r>
      <w:r>
        <w:t>включает</w:t>
      </w:r>
      <w:r>
        <w:rPr>
          <w:spacing w:val="74"/>
        </w:rPr>
        <w:t xml:space="preserve">   </w:t>
      </w:r>
      <w:r>
        <w:t>следующий</w:t>
      </w:r>
      <w:r>
        <w:rPr>
          <w:spacing w:val="75"/>
        </w:rPr>
        <w:t xml:space="preserve">   </w:t>
      </w:r>
      <w:r>
        <w:t>перечень</w:t>
      </w:r>
      <w:r>
        <w:rPr>
          <w:spacing w:val="74"/>
        </w:rPr>
        <w:t xml:space="preserve">   </w:t>
      </w:r>
      <w:r>
        <w:t>знаний и умений:</w:t>
      </w:r>
    </w:p>
    <w:p w14:paraId="4134CC16">
      <w:pPr>
        <w:pStyle w:val="6"/>
        <w:spacing w:before="196" w:line="273" w:lineRule="auto"/>
        <w:ind w:right="505"/>
      </w:pPr>
      <w:r>
        <w:t>на основе знаний по истории России с древнейших времен до 1914 г. критически оценивать полученную извне социальную информацию;</w:t>
      </w:r>
    </w:p>
    <w:p w14:paraId="64EE8AB1">
      <w:pPr>
        <w:pStyle w:val="6"/>
        <w:spacing w:before="207" w:line="276" w:lineRule="auto"/>
        <w:ind w:right="503"/>
      </w:pPr>
      <w:r>
        <w:t>самостоятельно</w:t>
      </w:r>
      <w:r>
        <w:rPr>
          <w:spacing w:val="80"/>
          <w:w w:val="150"/>
        </w:rPr>
        <w:t xml:space="preserve">   </w:t>
      </w:r>
      <w:r>
        <w:t>отбирать</w:t>
      </w:r>
      <w:r>
        <w:rPr>
          <w:spacing w:val="80"/>
          <w:w w:val="150"/>
        </w:rPr>
        <w:t xml:space="preserve">   </w:t>
      </w:r>
      <w:r>
        <w:t>факты,</w:t>
      </w:r>
      <w:r>
        <w:rPr>
          <w:spacing w:val="80"/>
          <w:w w:val="150"/>
        </w:rPr>
        <w:t xml:space="preserve">   </w:t>
      </w:r>
      <w:r>
        <w:t>которые</w:t>
      </w:r>
      <w:r>
        <w:rPr>
          <w:spacing w:val="80"/>
          <w:w w:val="150"/>
        </w:rPr>
        <w:t xml:space="preserve">   </w:t>
      </w:r>
      <w:r>
        <w:t>могут</w:t>
      </w:r>
      <w:r>
        <w:rPr>
          <w:spacing w:val="80"/>
          <w:w w:val="150"/>
        </w:rPr>
        <w:t xml:space="preserve">   </w:t>
      </w:r>
      <w:r>
        <w:t>быть</w:t>
      </w:r>
      <w:r>
        <w:rPr>
          <w:spacing w:val="80"/>
          <w:w w:val="150"/>
        </w:rPr>
        <w:t xml:space="preserve">   </w:t>
      </w:r>
      <w:r>
        <w:t xml:space="preserve">использованы для подтверждения/опровержения какой-либо оценки исторических событий, формулировать </w:t>
      </w:r>
      <w:r>
        <w:rPr>
          <w:spacing w:val="-2"/>
        </w:rPr>
        <w:t>аргументы;</w:t>
      </w:r>
    </w:p>
    <w:p w14:paraId="2A482431">
      <w:pPr>
        <w:pStyle w:val="6"/>
        <w:spacing w:before="200" w:line="276" w:lineRule="auto"/>
        <w:ind w:right="518"/>
      </w:pPr>
      <w:r>
        <w:t>определять и аргументировать свое отношение к наиболее значительным событиям и личностям из истории России с древнейших времен до 1914 г.;</w:t>
      </w:r>
    </w:p>
    <w:p w14:paraId="3C7A5D2A">
      <w:pPr>
        <w:pStyle w:val="6"/>
        <w:spacing w:before="201" w:line="273" w:lineRule="auto"/>
        <w:ind w:right="514"/>
      </w:pPr>
      <w:r>
        <w:t>рассказывать</w:t>
      </w:r>
      <w:r>
        <w:rPr>
          <w:spacing w:val="80"/>
        </w:rPr>
        <w:t xml:space="preserve">  </w:t>
      </w:r>
      <w:r>
        <w:t>о</w:t>
      </w:r>
      <w:r>
        <w:rPr>
          <w:spacing w:val="80"/>
        </w:rPr>
        <w:t xml:space="preserve">  </w:t>
      </w:r>
      <w:r>
        <w:t>подвигах</w:t>
      </w:r>
      <w:r>
        <w:rPr>
          <w:spacing w:val="80"/>
        </w:rPr>
        <w:t xml:space="preserve">  </w:t>
      </w:r>
      <w:r>
        <w:t>народа</w:t>
      </w:r>
      <w:r>
        <w:rPr>
          <w:spacing w:val="80"/>
        </w:rPr>
        <w:t xml:space="preserve">  </w:t>
      </w:r>
      <w:r>
        <w:t>при</w:t>
      </w:r>
      <w:r>
        <w:rPr>
          <w:spacing w:val="80"/>
        </w:rPr>
        <w:t xml:space="preserve">  </w:t>
      </w:r>
      <w:r>
        <w:t>защите</w:t>
      </w:r>
      <w:r>
        <w:rPr>
          <w:spacing w:val="80"/>
        </w:rPr>
        <w:t xml:space="preserve">  </w:t>
      </w:r>
      <w:r>
        <w:t>Отечества,</w:t>
      </w:r>
      <w:r>
        <w:rPr>
          <w:spacing w:val="80"/>
        </w:rPr>
        <w:t xml:space="preserve">  </w:t>
      </w:r>
      <w:r>
        <w:t>активно</w:t>
      </w:r>
      <w:r>
        <w:rPr>
          <w:spacing w:val="80"/>
        </w:rPr>
        <w:t xml:space="preserve">  </w:t>
      </w:r>
      <w:r>
        <w:t>участвовать</w:t>
      </w:r>
      <w:r>
        <w:rPr>
          <w:spacing w:val="40"/>
        </w:rPr>
        <w:t xml:space="preserve"> </w:t>
      </w:r>
      <w:r>
        <w:t>в</w:t>
      </w:r>
      <w:r>
        <w:rPr>
          <w:spacing w:val="80"/>
        </w:rPr>
        <w:t xml:space="preserve">  </w:t>
      </w:r>
      <w:r>
        <w:t>дискуссиях,</w:t>
      </w:r>
      <w:r>
        <w:rPr>
          <w:spacing w:val="80"/>
        </w:rPr>
        <w:t xml:space="preserve">  </w:t>
      </w:r>
      <w:r>
        <w:t>не</w:t>
      </w:r>
      <w:r>
        <w:rPr>
          <w:spacing w:val="80"/>
        </w:rPr>
        <w:t xml:space="preserve">  </w:t>
      </w:r>
      <w:r>
        <w:t>допуская</w:t>
      </w:r>
      <w:r>
        <w:rPr>
          <w:spacing w:val="80"/>
        </w:rPr>
        <w:t xml:space="preserve">  </w:t>
      </w:r>
      <w:r>
        <w:t>умаления</w:t>
      </w:r>
      <w:r>
        <w:rPr>
          <w:spacing w:val="80"/>
        </w:rPr>
        <w:t xml:space="preserve">  </w:t>
      </w:r>
      <w:r>
        <w:t>подвига</w:t>
      </w:r>
      <w:r>
        <w:rPr>
          <w:spacing w:val="80"/>
        </w:rPr>
        <w:t xml:space="preserve">  </w:t>
      </w:r>
      <w:r>
        <w:t>народа</w:t>
      </w:r>
      <w:r>
        <w:rPr>
          <w:spacing w:val="80"/>
        </w:rPr>
        <w:t xml:space="preserve">  </w:t>
      </w:r>
      <w:r>
        <w:t>при</w:t>
      </w:r>
      <w:r>
        <w:rPr>
          <w:spacing w:val="80"/>
        </w:rPr>
        <w:t xml:space="preserve">  </w:t>
      </w:r>
      <w:r>
        <w:t>защите</w:t>
      </w:r>
      <w:r>
        <w:rPr>
          <w:spacing w:val="80"/>
        </w:rPr>
        <w:t xml:space="preserve">  </w:t>
      </w:r>
      <w:r>
        <w:t>Отечества с древнейших времен до 1914 г.;</w:t>
      </w:r>
    </w:p>
    <w:p w14:paraId="3A064F03">
      <w:pPr>
        <w:pStyle w:val="6"/>
        <w:spacing w:before="208" w:line="276" w:lineRule="auto"/>
        <w:ind w:right="512"/>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14:paraId="576EA0F2">
      <w:pPr>
        <w:pStyle w:val="6"/>
        <w:ind w:left="0"/>
        <w:jc w:val="left"/>
      </w:pPr>
    </w:p>
    <w:p w14:paraId="46B7A7E3">
      <w:pPr>
        <w:pStyle w:val="6"/>
        <w:spacing w:before="165"/>
        <w:ind w:left="0"/>
        <w:jc w:val="left"/>
      </w:pPr>
    </w:p>
    <w:p w14:paraId="2C0AA19A">
      <w:pPr>
        <w:pStyle w:val="8"/>
        <w:numPr>
          <w:ilvl w:val="2"/>
          <w:numId w:val="79"/>
        </w:numPr>
        <w:tabs>
          <w:tab w:val="left" w:pos="1123"/>
        </w:tabs>
        <w:spacing w:before="0" w:after="0" w:line="276" w:lineRule="auto"/>
        <w:ind w:left="372" w:right="520" w:firstLine="0"/>
        <w:jc w:val="left"/>
        <w:rPr>
          <w:sz w:val="24"/>
        </w:rPr>
      </w:pPr>
      <w:r>
        <w:rPr>
          <w:sz w:val="24"/>
        </w:rPr>
        <w:t>Рабочая</w:t>
      </w:r>
      <w:r>
        <w:rPr>
          <w:spacing w:val="30"/>
          <w:sz w:val="24"/>
        </w:rPr>
        <w:t xml:space="preserve"> </w:t>
      </w:r>
      <w:r>
        <w:rPr>
          <w:sz w:val="24"/>
        </w:rPr>
        <w:t>программа</w:t>
      </w:r>
      <w:r>
        <w:rPr>
          <w:spacing w:val="30"/>
          <w:sz w:val="24"/>
        </w:rPr>
        <w:t xml:space="preserve"> </w:t>
      </w:r>
      <w:r>
        <w:rPr>
          <w:sz w:val="24"/>
        </w:rPr>
        <w:t>по учебному предмету «Обществознание» (базовый</w:t>
      </w:r>
      <w:r>
        <w:rPr>
          <w:spacing w:val="32"/>
          <w:sz w:val="24"/>
        </w:rPr>
        <w:t xml:space="preserve"> </w:t>
      </w:r>
      <w:r>
        <w:rPr>
          <w:sz w:val="24"/>
        </w:rPr>
        <w:t>уровень).</w:t>
      </w:r>
      <w:r>
        <w:rPr>
          <w:spacing w:val="80"/>
          <w:sz w:val="24"/>
        </w:rPr>
        <w:t xml:space="preserve"> </w:t>
      </w:r>
      <w:r>
        <w:rPr>
          <w:sz w:val="24"/>
        </w:rPr>
        <w:t>(с учетом п.12 приказа Минпросвещения РФ №171 от 19.03.2024)</w:t>
      </w:r>
    </w:p>
    <w:p w14:paraId="2BCCC38D">
      <w:pPr>
        <w:pStyle w:val="6"/>
        <w:spacing w:before="201" w:line="276" w:lineRule="auto"/>
        <w:ind w:right="507" w:firstLine="60"/>
      </w:pPr>
      <w:r>
        <w:t>Рабочая</w:t>
      </w:r>
      <w:r>
        <w:rPr>
          <w:spacing w:val="40"/>
        </w:rPr>
        <w:t xml:space="preserve"> </w:t>
      </w:r>
      <w:r>
        <w:t>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5484A6CF">
      <w:pPr>
        <w:pStyle w:val="6"/>
        <w:spacing w:after="0" w:line="276" w:lineRule="auto"/>
        <w:sectPr>
          <w:footerReference r:id="rId478" w:type="default"/>
          <w:pgSz w:w="11920" w:h="16840"/>
          <w:pgMar w:top="1360" w:right="570" w:bottom="280" w:left="708" w:header="0" w:footer="0" w:gutter="0"/>
          <w:cols w:space="720" w:num="1"/>
        </w:sectPr>
      </w:pPr>
    </w:p>
    <w:p w14:paraId="76D59C07">
      <w:pPr>
        <w:pStyle w:val="6"/>
        <w:spacing w:before="76"/>
      </w:pPr>
      <w:r>
        <w:t>Пояснительная</w:t>
      </w:r>
      <w:r>
        <w:rPr>
          <w:spacing w:val="-8"/>
        </w:rPr>
        <w:t xml:space="preserve"> </w:t>
      </w:r>
      <w:r>
        <w:rPr>
          <w:spacing w:val="-2"/>
        </w:rPr>
        <w:t>записка.</w:t>
      </w:r>
    </w:p>
    <w:p w14:paraId="7E5A0628">
      <w:pPr>
        <w:pStyle w:val="6"/>
        <w:spacing w:before="240" w:line="276" w:lineRule="auto"/>
        <w:ind w:right="510"/>
      </w:pPr>
      <w: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во </w:t>
      </w:r>
      <w:r>
        <w:fldChar w:fldCharType="begin"/>
      </w:r>
      <w:r>
        <w:instrText xml:space="preserve"> HYPERLINK "https://login.consultant.ru/link/?req=doc&amp;base=LAW&amp;n=426546&amp;dst=4" \h </w:instrText>
      </w:r>
      <w:r>
        <w:fldChar w:fldCharType="separate"/>
      </w:r>
      <w:r>
        <w:t>ФГОС СОО</w:t>
      </w:r>
      <w:r>
        <w:fldChar w:fldCharType="end"/>
      </w:r>
      <w:r>
        <w:t>, с учетом федеральной рабочей программы воспитания и подлежит непосредственному применению</w:t>
      </w:r>
      <w:r>
        <w:rPr>
          <w:spacing w:val="40"/>
        </w:rPr>
        <w:t xml:space="preserve"> </w:t>
      </w:r>
      <w:r>
        <w:t>при реализации обязательной части ООП СОО.</w:t>
      </w:r>
    </w:p>
    <w:p w14:paraId="6E2E3C90">
      <w:pPr>
        <w:pStyle w:val="6"/>
        <w:spacing w:before="203" w:line="276" w:lineRule="auto"/>
        <w:ind w:right="505"/>
      </w:pPr>
      <w:r>
        <w:t>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w:t>
      </w:r>
      <w:r>
        <w:rPr>
          <w:spacing w:val="-3"/>
        </w:rPr>
        <w:t xml:space="preserve"> </w:t>
      </w:r>
      <w:r>
        <w:t>образованию, труду и творческому самовыражению, взаимодействию с другими людьми на благо человека</w:t>
      </w:r>
      <w:r>
        <w:rPr>
          <w:spacing w:val="80"/>
        </w:rPr>
        <w:t xml:space="preserve"> </w:t>
      </w:r>
      <w:r>
        <w:t>и общества.</w:t>
      </w:r>
    </w:p>
    <w:p w14:paraId="3809F411">
      <w:pPr>
        <w:pStyle w:val="6"/>
        <w:spacing w:before="200" w:line="276" w:lineRule="auto"/>
        <w:ind w:right="503"/>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55DF0BED">
      <w:pPr>
        <w:pStyle w:val="6"/>
        <w:spacing w:before="199"/>
      </w:pPr>
      <w:r>
        <w:t>Целями</w:t>
      </w:r>
      <w:r>
        <w:rPr>
          <w:spacing w:val="-7"/>
        </w:rPr>
        <w:t xml:space="preserve"> </w:t>
      </w:r>
      <w:r>
        <w:t>обществоведческого</w:t>
      </w:r>
      <w:r>
        <w:rPr>
          <w:spacing w:val="-4"/>
        </w:rPr>
        <w:t xml:space="preserve"> </w:t>
      </w:r>
      <w:r>
        <w:t>образования</w:t>
      </w:r>
      <w:r>
        <w:rPr>
          <w:spacing w:val="-4"/>
        </w:rPr>
        <w:t xml:space="preserve"> </w:t>
      </w:r>
      <w:r>
        <w:t>на</w:t>
      </w:r>
      <w:r>
        <w:rPr>
          <w:spacing w:val="-4"/>
        </w:rPr>
        <w:t xml:space="preserve"> </w:t>
      </w:r>
      <w:r>
        <w:t>уровне</w:t>
      </w:r>
      <w:r>
        <w:rPr>
          <w:spacing w:val="-4"/>
        </w:rPr>
        <w:t xml:space="preserve"> </w:t>
      </w:r>
      <w:r>
        <w:t>среднего</w:t>
      </w:r>
      <w:r>
        <w:rPr>
          <w:spacing w:val="-4"/>
        </w:rPr>
        <w:t xml:space="preserve"> </w:t>
      </w:r>
      <w:r>
        <w:t>общего</w:t>
      </w:r>
      <w:r>
        <w:rPr>
          <w:spacing w:val="-4"/>
        </w:rPr>
        <w:t xml:space="preserve"> </w:t>
      </w:r>
      <w:r>
        <w:t>образования</w:t>
      </w:r>
      <w:r>
        <w:rPr>
          <w:spacing w:val="-2"/>
        </w:rPr>
        <w:t xml:space="preserve"> являются:</w:t>
      </w:r>
    </w:p>
    <w:p w14:paraId="0F98DCBA">
      <w:pPr>
        <w:pStyle w:val="6"/>
        <w:spacing w:before="240" w:line="278" w:lineRule="auto"/>
        <w:ind w:right="507"/>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r>
        <w:fldChar w:fldCharType="begin"/>
      </w:r>
      <w:r>
        <w:instrText xml:space="preserve"> HYPERLINK "https://login.consultant.ru/link/?req=doc&amp;base=LAW&amp;n=2875" \h </w:instrText>
      </w:r>
      <w:r>
        <w:fldChar w:fldCharType="separate"/>
      </w:r>
      <w:r>
        <w:t>Конституции</w:t>
      </w:r>
      <w:r>
        <w:fldChar w:fldCharType="end"/>
      </w:r>
      <w:r>
        <w:t xml:space="preserve"> Российской Федерации;</w:t>
      </w:r>
    </w:p>
    <w:p w14:paraId="43C93519">
      <w:pPr>
        <w:pStyle w:val="6"/>
        <w:spacing w:before="192" w:line="276" w:lineRule="auto"/>
        <w:ind w:right="510"/>
      </w:pPr>
      <w:r>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w:t>
      </w:r>
      <w:r>
        <w:rPr>
          <w:spacing w:val="-2"/>
        </w:rPr>
        <w:t>профессиональной;</w:t>
      </w:r>
    </w:p>
    <w:p w14:paraId="2FE9338F">
      <w:pPr>
        <w:pStyle w:val="6"/>
        <w:spacing w:before="199" w:line="278" w:lineRule="auto"/>
        <w:ind w:right="513"/>
      </w:pPr>
      <w:r>
        <w:t xml:space="preserve">развитие способности обучающихся к личному самоопределению, самореализации, </w:t>
      </w:r>
      <w:r>
        <w:rPr>
          <w:spacing w:val="-2"/>
        </w:rPr>
        <w:t>самоконтролю;</w:t>
      </w:r>
    </w:p>
    <w:p w14:paraId="4AE1449D">
      <w:pPr>
        <w:pStyle w:val="6"/>
        <w:spacing w:before="196" w:line="276" w:lineRule="auto"/>
        <w:ind w:right="511"/>
      </w:pPr>
      <w: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w:t>
      </w:r>
      <w:r>
        <w:fldChar w:fldCharType="begin"/>
      </w:r>
      <w:r>
        <w:instrText xml:space="preserve"> HYPERLINK "https://login.consultant.ru/link/?req=doc&amp;base=LAW&amp;n=426546&amp;dst=4" \h </w:instrText>
      </w:r>
      <w:r>
        <w:fldChar w:fldCharType="separate"/>
      </w:r>
      <w:r>
        <w:t>ФГОС СОО</w:t>
      </w:r>
      <w:r>
        <w:fldChar w:fldCharType="end"/>
      </w:r>
      <w:r>
        <w:t>;</w:t>
      </w:r>
    </w:p>
    <w:p w14:paraId="132214B4">
      <w:pPr>
        <w:pStyle w:val="6"/>
        <w:spacing w:before="199" w:line="276" w:lineRule="auto"/>
        <w:ind w:right="505"/>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1EC70496">
      <w:pPr>
        <w:pStyle w:val="6"/>
        <w:spacing w:before="202" w:line="276" w:lineRule="auto"/>
        <w:ind w:right="509"/>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w:t>
      </w:r>
      <w:r>
        <w:rPr>
          <w:spacing w:val="40"/>
        </w:rPr>
        <w:t xml:space="preserve"> </w:t>
      </w:r>
      <w:r>
        <w:t>деятельности,</w:t>
      </w:r>
      <w:r>
        <w:rPr>
          <w:spacing w:val="40"/>
        </w:rPr>
        <w:t xml:space="preserve"> </w:t>
      </w:r>
      <w:r>
        <w:t>включая</w:t>
      </w:r>
      <w:r>
        <w:rPr>
          <w:spacing w:val="40"/>
        </w:rPr>
        <w:t xml:space="preserve"> </w:t>
      </w:r>
      <w:r>
        <w:t>волонтерскую,</w:t>
      </w:r>
      <w:r>
        <w:rPr>
          <w:spacing w:val="40"/>
        </w:rPr>
        <w:t xml:space="preserve"> </w:t>
      </w:r>
      <w:r>
        <w:t>в</w:t>
      </w:r>
      <w:r>
        <w:rPr>
          <w:spacing w:val="40"/>
        </w:rPr>
        <w:t xml:space="preserve"> </w:t>
      </w:r>
      <w:r>
        <w:t>сферах</w:t>
      </w:r>
      <w:r>
        <w:rPr>
          <w:spacing w:val="40"/>
        </w:rPr>
        <w:t xml:space="preserve"> </w:t>
      </w:r>
      <w:r>
        <w:t>межличностных</w:t>
      </w:r>
      <w:r>
        <w:rPr>
          <w:spacing w:val="40"/>
        </w:rPr>
        <w:t xml:space="preserve"> </w:t>
      </w:r>
      <w:r>
        <w:t>отношений,</w:t>
      </w:r>
    </w:p>
    <w:p w14:paraId="637C4AEC">
      <w:pPr>
        <w:pStyle w:val="6"/>
        <w:spacing w:after="0" w:line="276" w:lineRule="auto"/>
        <w:sectPr>
          <w:footerReference r:id="rId479" w:type="default"/>
          <w:pgSz w:w="11920" w:h="16840"/>
          <w:pgMar w:top="1360" w:right="570" w:bottom="280" w:left="708" w:header="0" w:footer="0" w:gutter="0"/>
          <w:cols w:space="720" w:num="1"/>
        </w:sectPr>
      </w:pPr>
    </w:p>
    <w:p w14:paraId="1BEA6AD4">
      <w:pPr>
        <w:pStyle w:val="6"/>
        <w:spacing w:before="76" w:line="276" w:lineRule="auto"/>
        <w:ind w:right="505"/>
      </w:pPr>
      <w:r>
        <w:t>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33876D0A">
      <w:pPr>
        <w:pStyle w:val="6"/>
        <w:spacing w:before="200" w:line="276" w:lineRule="auto"/>
        <w:ind w:right="508"/>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w:t>
      </w:r>
      <w:r>
        <w:rPr>
          <w:spacing w:val="40"/>
        </w:rPr>
        <w:t xml:space="preserve"> </w:t>
      </w:r>
      <w:r>
        <w:t>основными институтами государства и гражданского общества и регулирующие эти взаимодействия социальные нормы.</w:t>
      </w:r>
    </w:p>
    <w:p w14:paraId="07DF0B60">
      <w:pPr>
        <w:pStyle w:val="6"/>
        <w:spacing w:before="201" w:line="276" w:lineRule="auto"/>
        <w:ind w:right="514"/>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13B9520B">
      <w:pPr>
        <w:pStyle w:val="6"/>
        <w:spacing w:before="200" w:line="276" w:lineRule="auto"/>
        <w:ind w:right="502"/>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428C81D6">
      <w:pPr>
        <w:pStyle w:val="6"/>
        <w:spacing w:before="200" w:line="276" w:lineRule="auto"/>
        <w:ind w:right="509"/>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27CBDCE6">
      <w:pPr>
        <w:pStyle w:val="6"/>
        <w:spacing w:before="202" w:line="276" w:lineRule="auto"/>
        <w:ind w:right="512"/>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79D29FA6">
      <w:pPr>
        <w:pStyle w:val="6"/>
        <w:spacing w:before="199" w:line="276" w:lineRule="auto"/>
        <w:ind w:right="507"/>
      </w:pPr>
      <w: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r>
        <w:fldChar w:fldCharType="begin"/>
      </w:r>
      <w:r>
        <w:instrText xml:space="preserve"> HYPERLINK "https://login.consultant.ru/link/?req=doc&amp;base=LAW&amp;n=2875" \h </w:instrText>
      </w:r>
      <w:r>
        <w:fldChar w:fldCharType="separate"/>
      </w:r>
      <w:r>
        <w:t>Конституции</w:t>
      </w:r>
      <w:r>
        <w:fldChar w:fldCharType="end"/>
      </w:r>
      <w:r>
        <w:t xml:space="preserve"> Российской</w:t>
      </w:r>
      <w:r>
        <w:rPr>
          <w:spacing w:val="-1"/>
        </w:rPr>
        <w:t xml:space="preserve"> </w:t>
      </w:r>
      <w:r>
        <w:t>Федерации, о</w:t>
      </w:r>
      <w:r>
        <w:rPr>
          <w:spacing w:val="-4"/>
        </w:rPr>
        <w:t xml:space="preserve"> </w:t>
      </w:r>
      <w:r>
        <w:t>правах и свободах человека и гражданина, тенденциях развития России, ее роли в мире и противодействии вызовам глобализации;</w:t>
      </w:r>
    </w:p>
    <w:p w14:paraId="6B3CC1DE">
      <w:pPr>
        <w:pStyle w:val="6"/>
        <w:spacing w:before="199" w:line="278" w:lineRule="auto"/>
        <w:ind w:right="514"/>
      </w:pPr>
      <w:r>
        <w:t>расширение возможностей самопрезентации обучающихся, мотивирующей креативное мышление и участие в социальных практиках.</w:t>
      </w:r>
    </w:p>
    <w:p w14:paraId="3A5A0D61">
      <w:pPr>
        <w:pStyle w:val="6"/>
        <w:spacing w:before="196" w:line="276" w:lineRule="auto"/>
        <w:ind w:right="514"/>
      </w:pPr>
      <w:r>
        <w:t>Отличие содержания обществознания на базовом уровне среднего общего образования от содержания предшествующего уровня заключается в:</w:t>
      </w:r>
    </w:p>
    <w:p w14:paraId="375E8DC4">
      <w:pPr>
        <w:pStyle w:val="6"/>
        <w:spacing w:before="201"/>
      </w:pPr>
      <w:r>
        <w:t>изучении</w:t>
      </w:r>
      <w:r>
        <w:rPr>
          <w:spacing w:val="-5"/>
        </w:rPr>
        <w:t xml:space="preserve"> </w:t>
      </w:r>
      <w:r>
        <w:t>нового</w:t>
      </w:r>
      <w:r>
        <w:rPr>
          <w:spacing w:val="-4"/>
        </w:rPr>
        <w:t xml:space="preserve"> </w:t>
      </w:r>
      <w:r>
        <w:t>теоретического</w:t>
      </w:r>
      <w:r>
        <w:rPr>
          <w:spacing w:val="-4"/>
        </w:rPr>
        <w:t xml:space="preserve"> </w:t>
      </w:r>
      <w:r>
        <w:rPr>
          <w:spacing w:val="-2"/>
        </w:rPr>
        <w:t>содержания;</w:t>
      </w:r>
    </w:p>
    <w:p w14:paraId="3854A083">
      <w:pPr>
        <w:pStyle w:val="6"/>
        <w:spacing w:before="241" w:line="273" w:lineRule="auto"/>
        <w:ind w:right="518"/>
      </w:pPr>
      <w:r>
        <w:t>рассмотрении ряда ранее изученных социальных явлений и процессов в более сложных и разнообразных связях и отношениях;</w:t>
      </w:r>
    </w:p>
    <w:p w14:paraId="147D9A39">
      <w:pPr>
        <w:pStyle w:val="6"/>
        <w:spacing w:after="0" w:line="273" w:lineRule="auto"/>
        <w:sectPr>
          <w:footerReference r:id="rId480" w:type="default"/>
          <w:pgSz w:w="11920" w:h="16840"/>
          <w:pgMar w:top="1360" w:right="570" w:bottom="280" w:left="708" w:header="0" w:footer="0" w:gutter="0"/>
          <w:cols w:space="720" w:num="1"/>
        </w:sectPr>
      </w:pPr>
    </w:p>
    <w:p w14:paraId="797291CC">
      <w:pPr>
        <w:pStyle w:val="6"/>
        <w:spacing w:before="76"/>
      </w:pPr>
      <w:r>
        <w:t>освоении</w:t>
      </w:r>
      <w:r>
        <w:rPr>
          <w:spacing w:val="-8"/>
        </w:rPr>
        <w:t xml:space="preserve"> </w:t>
      </w:r>
      <w:r>
        <w:t>обучающимися</w:t>
      </w:r>
      <w:r>
        <w:rPr>
          <w:spacing w:val="-4"/>
        </w:rPr>
        <w:t xml:space="preserve"> </w:t>
      </w:r>
      <w:r>
        <w:t>базовых</w:t>
      </w:r>
      <w:r>
        <w:rPr>
          <w:spacing w:val="-4"/>
        </w:rPr>
        <w:t xml:space="preserve"> </w:t>
      </w:r>
      <w:r>
        <w:t>методов</w:t>
      </w:r>
      <w:r>
        <w:rPr>
          <w:spacing w:val="-7"/>
        </w:rPr>
        <w:t xml:space="preserve"> </w:t>
      </w:r>
      <w:r>
        <w:t>социального</w:t>
      </w:r>
      <w:r>
        <w:rPr>
          <w:spacing w:val="-4"/>
        </w:rPr>
        <w:t xml:space="preserve"> </w:t>
      </w:r>
      <w:r>
        <w:rPr>
          <w:spacing w:val="-2"/>
        </w:rPr>
        <w:t>познания;</w:t>
      </w:r>
    </w:p>
    <w:p w14:paraId="3CC6A953">
      <w:pPr>
        <w:pStyle w:val="6"/>
        <w:spacing w:before="240" w:line="278" w:lineRule="auto"/>
        <w:ind w:right="515"/>
      </w:pPr>
      <w:r>
        <w:t>большей опоре на самостоятельную деятельность и индивидуальные познавательные</w:t>
      </w:r>
      <w:r>
        <w:rPr>
          <w:spacing w:val="40"/>
        </w:rPr>
        <w:t xml:space="preserve"> </w:t>
      </w:r>
      <w:r>
        <w:t>интересы обучающихся, в том числе связанные с выбором профессии;</w:t>
      </w:r>
    </w:p>
    <w:p w14:paraId="66CD7D01">
      <w:pPr>
        <w:pStyle w:val="6"/>
        <w:spacing w:before="196" w:line="276" w:lineRule="auto"/>
        <w:ind w:right="513"/>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03F9201B">
      <w:pPr>
        <w:pStyle w:val="6"/>
        <w:spacing w:before="200" w:line="276" w:lineRule="auto"/>
        <w:ind w:right="506"/>
      </w:pPr>
      <w: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w:t>
      </w:r>
      <w:r>
        <w:rPr>
          <w:spacing w:val="-4"/>
        </w:rPr>
        <w:t xml:space="preserve"> </w:t>
      </w:r>
      <w:r>
        <w:t>по 2 часа в неделю в 10 классе при 34 учебных неделях и 2 часа в неделю при 33 учебных неделях в 11 классе. (действует по 01.09.2025 года)</w:t>
      </w:r>
    </w:p>
    <w:p w14:paraId="19695528">
      <w:pPr>
        <w:pStyle w:val="6"/>
        <w:spacing w:before="199" w:line="276" w:lineRule="auto"/>
        <w:ind w:right="515" w:firstLine="60"/>
      </w:pPr>
      <w:r>
        <w:t>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w:t>
      </w:r>
      <w:r>
        <w:rPr>
          <w:spacing w:val="-5"/>
        </w:rPr>
        <w:t xml:space="preserve"> </w:t>
      </w:r>
      <w:r>
        <w:t xml:space="preserve">по 2 часа в неделю при 34 учебных неделях в 10 классе, по 1,5 часа в неделю при 34 учебных неделях в 11 классе.( в соответствии с п.12 приказа Минпросвещения РФ вступает в силу с 01.09.2025 </w:t>
      </w:r>
      <w:r>
        <w:rPr>
          <w:spacing w:val="-2"/>
        </w:rPr>
        <w:t>года)</w:t>
      </w:r>
    </w:p>
    <w:p w14:paraId="155F7F79">
      <w:pPr>
        <w:pStyle w:val="6"/>
        <w:spacing w:before="202"/>
      </w:pPr>
      <w:r>
        <w:t>Содержание</w:t>
      </w:r>
      <w:r>
        <w:rPr>
          <w:spacing w:val="-4"/>
        </w:rPr>
        <w:t xml:space="preserve"> </w:t>
      </w:r>
      <w:r>
        <w:t>обучения</w:t>
      </w:r>
      <w:r>
        <w:rPr>
          <w:spacing w:val="-2"/>
        </w:rPr>
        <w:t xml:space="preserve"> </w:t>
      </w:r>
      <w:r>
        <w:t>в</w:t>
      </w:r>
      <w:r>
        <w:rPr>
          <w:spacing w:val="-4"/>
        </w:rPr>
        <w:t xml:space="preserve"> </w:t>
      </w:r>
      <w:r>
        <w:t>10</w:t>
      </w:r>
      <w:r>
        <w:rPr>
          <w:spacing w:val="-2"/>
        </w:rPr>
        <w:t xml:space="preserve"> классе.</w:t>
      </w:r>
    </w:p>
    <w:p w14:paraId="61C589AB">
      <w:pPr>
        <w:pStyle w:val="8"/>
        <w:numPr>
          <w:ilvl w:val="0"/>
          <w:numId w:val="80"/>
        </w:numPr>
        <w:tabs>
          <w:tab w:val="left" w:pos="612"/>
        </w:tabs>
        <w:spacing w:before="240" w:after="0" w:line="240" w:lineRule="auto"/>
        <w:ind w:left="612" w:right="0" w:hanging="240"/>
        <w:jc w:val="left"/>
        <w:rPr>
          <w:sz w:val="24"/>
        </w:rPr>
      </w:pPr>
      <w:r>
        <w:rPr>
          <w:sz w:val="24"/>
        </w:rPr>
        <w:t>Духовная</w:t>
      </w:r>
      <w:r>
        <w:rPr>
          <w:spacing w:val="-7"/>
          <w:sz w:val="24"/>
        </w:rPr>
        <w:t xml:space="preserve"> </w:t>
      </w:r>
      <w:r>
        <w:rPr>
          <w:spacing w:val="-2"/>
          <w:sz w:val="24"/>
        </w:rPr>
        <w:t>культура.</w:t>
      </w:r>
    </w:p>
    <w:p w14:paraId="5C15C86B">
      <w:pPr>
        <w:pStyle w:val="6"/>
        <w:spacing w:before="244" w:line="276" w:lineRule="auto"/>
        <w:ind w:right="511"/>
      </w:pPr>
      <w:r>
        <w:t>Культура и</w:t>
      </w:r>
      <w:r>
        <w:rPr>
          <w:spacing w:val="-1"/>
        </w:rPr>
        <w:t xml:space="preserve"> </w:t>
      </w:r>
      <w:r>
        <w:t>искусство. Виды</w:t>
      </w:r>
      <w:r>
        <w:rPr>
          <w:spacing w:val="-2"/>
        </w:rPr>
        <w:t xml:space="preserve"> </w:t>
      </w:r>
      <w:r>
        <w:t>искусств. Вклад русской</w:t>
      </w:r>
      <w:r>
        <w:rPr>
          <w:spacing w:val="-2"/>
        </w:rPr>
        <w:t xml:space="preserve"> </w:t>
      </w:r>
      <w:r>
        <w:t>культуры</w:t>
      </w:r>
      <w:r>
        <w:rPr>
          <w:spacing w:val="-2"/>
        </w:rPr>
        <w:t xml:space="preserve"> </w:t>
      </w:r>
      <w:r>
        <w:t>в</w:t>
      </w:r>
      <w:r>
        <w:rPr>
          <w:spacing w:val="-2"/>
        </w:rPr>
        <w:t xml:space="preserve"> </w:t>
      </w:r>
      <w:r>
        <w:t>развитие мировой</w:t>
      </w:r>
      <w:r>
        <w:rPr>
          <w:spacing w:val="-1"/>
        </w:rPr>
        <w:t xml:space="preserve"> </w:t>
      </w:r>
      <w:r>
        <w:t xml:space="preserve">культуры. Культурный суверенитет России. Современная культура: направления развития. Молодежная </w:t>
      </w:r>
      <w:r>
        <w:rPr>
          <w:spacing w:val="-2"/>
        </w:rPr>
        <w:t>культура.</w:t>
      </w:r>
    </w:p>
    <w:p w14:paraId="54EAEB65">
      <w:pPr>
        <w:pStyle w:val="6"/>
        <w:spacing w:before="200" w:line="276" w:lineRule="auto"/>
        <w:ind w:right="518"/>
      </w:pPr>
      <w: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14:paraId="244858AD">
      <w:pPr>
        <w:pStyle w:val="6"/>
        <w:spacing w:before="200" w:line="276" w:lineRule="auto"/>
        <w:ind w:right="514"/>
      </w:pPr>
      <w:r>
        <w:t>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14:paraId="27A4A021">
      <w:pPr>
        <w:pStyle w:val="6"/>
        <w:spacing w:before="200" w:line="276" w:lineRule="auto"/>
        <w:ind w:right="509"/>
      </w:pPr>
      <w:r>
        <w:t>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w:t>
      </w:r>
    </w:p>
    <w:p w14:paraId="10E6DCAB">
      <w:pPr>
        <w:pStyle w:val="6"/>
        <w:spacing w:before="202" w:line="276" w:lineRule="auto"/>
        <w:ind w:right="510"/>
      </w:pPr>
      <w:r>
        <w:t>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w:t>
      </w:r>
    </w:p>
    <w:p w14:paraId="1A8ED950">
      <w:pPr>
        <w:pStyle w:val="6"/>
        <w:spacing w:before="200" w:line="276" w:lineRule="auto"/>
        <w:ind w:right="509"/>
      </w:pPr>
      <w:r>
        <w:t>Основные направления развития образования в Российской Федерации. Профессиональное образование.</w:t>
      </w:r>
      <w:r>
        <w:rPr>
          <w:spacing w:val="56"/>
        </w:rPr>
        <w:t xml:space="preserve">  </w:t>
      </w:r>
      <w:r>
        <w:t>Академия,</w:t>
      </w:r>
      <w:r>
        <w:rPr>
          <w:spacing w:val="56"/>
        </w:rPr>
        <w:t xml:space="preserve">  </w:t>
      </w:r>
      <w:r>
        <w:t>университет,</w:t>
      </w:r>
      <w:r>
        <w:rPr>
          <w:spacing w:val="56"/>
        </w:rPr>
        <w:t xml:space="preserve">  </w:t>
      </w:r>
      <w:r>
        <w:t>институт:</w:t>
      </w:r>
      <w:r>
        <w:rPr>
          <w:spacing w:val="55"/>
        </w:rPr>
        <w:t xml:space="preserve">  </w:t>
      </w:r>
      <w:r>
        <w:t>различия</w:t>
      </w:r>
      <w:r>
        <w:rPr>
          <w:spacing w:val="57"/>
        </w:rPr>
        <w:t xml:space="preserve">  </w:t>
      </w:r>
      <w:r>
        <w:t>и</w:t>
      </w:r>
      <w:r>
        <w:rPr>
          <w:spacing w:val="56"/>
        </w:rPr>
        <w:t xml:space="preserve">  </w:t>
      </w:r>
      <w:r>
        <w:t>особенности</w:t>
      </w:r>
      <w:r>
        <w:rPr>
          <w:spacing w:val="56"/>
        </w:rPr>
        <w:t xml:space="preserve">  </w:t>
      </w:r>
      <w:r>
        <w:t>обучения.</w:t>
      </w:r>
    </w:p>
    <w:p w14:paraId="5969A650">
      <w:pPr>
        <w:pStyle w:val="6"/>
        <w:spacing w:after="0" w:line="276" w:lineRule="auto"/>
        <w:sectPr>
          <w:footerReference r:id="rId481" w:type="default"/>
          <w:pgSz w:w="11920" w:h="16840"/>
          <w:pgMar w:top="1360" w:right="570" w:bottom="280" w:left="708" w:header="0" w:footer="0" w:gutter="0"/>
          <w:cols w:space="720" w:num="1"/>
        </w:sectPr>
      </w:pPr>
    </w:p>
    <w:p w14:paraId="4C9BA9C2">
      <w:pPr>
        <w:pStyle w:val="6"/>
        <w:spacing w:before="76" w:line="276" w:lineRule="auto"/>
        <w:ind w:right="515"/>
      </w:pPr>
      <w:r>
        <w:t>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w:t>
      </w:r>
    </w:p>
    <w:p w14:paraId="09EA8785">
      <w:pPr>
        <w:pStyle w:val="6"/>
        <w:spacing w:before="199" w:line="276" w:lineRule="auto"/>
        <w:ind w:right="509"/>
      </w:pPr>
      <w:r>
        <w:t>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w:t>
      </w:r>
      <w:r>
        <w:rPr>
          <w:spacing w:val="-1"/>
        </w:rPr>
        <w:t xml:space="preserve"> </w:t>
      </w:r>
      <w:r>
        <w:t>Целеполагание и</w:t>
      </w:r>
      <w:r>
        <w:rPr>
          <w:spacing w:val="-2"/>
        </w:rPr>
        <w:t xml:space="preserve"> </w:t>
      </w:r>
      <w:r>
        <w:t>жизненная навигация.</w:t>
      </w:r>
      <w:r>
        <w:rPr>
          <w:spacing w:val="-1"/>
        </w:rPr>
        <w:t xml:space="preserve"> </w:t>
      </w:r>
      <w:r>
        <w:t>Жизненный</w:t>
      </w:r>
      <w:r>
        <w:rPr>
          <w:spacing w:val="-2"/>
        </w:rPr>
        <w:t xml:space="preserve"> </w:t>
      </w:r>
      <w:r>
        <w:t>успех и</w:t>
      </w:r>
      <w:r>
        <w:rPr>
          <w:spacing w:val="-2"/>
        </w:rPr>
        <w:t xml:space="preserve"> </w:t>
      </w:r>
      <w:r>
        <w:t>его</w:t>
      </w:r>
      <w:r>
        <w:rPr>
          <w:spacing w:val="-1"/>
        </w:rPr>
        <w:t xml:space="preserve"> </w:t>
      </w:r>
      <w:r>
        <w:t>критерии.</w:t>
      </w:r>
    </w:p>
    <w:p w14:paraId="70CB3805">
      <w:pPr>
        <w:pStyle w:val="8"/>
        <w:numPr>
          <w:ilvl w:val="0"/>
          <w:numId w:val="80"/>
        </w:numPr>
        <w:tabs>
          <w:tab w:val="left" w:pos="612"/>
        </w:tabs>
        <w:spacing w:before="200" w:after="0" w:line="240" w:lineRule="auto"/>
        <w:ind w:left="612" w:right="0" w:hanging="240"/>
        <w:jc w:val="left"/>
        <w:rPr>
          <w:sz w:val="24"/>
        </w:rPr>
      </w:pPr>
      <w:r>
        <w:rPr>
          <w:sz w:val="24"/>
        </w:rPr>
        <w:t>Экономическая</w:t>
      </w:r>
      <w:r>
        <w:rPr>
          <w:spacing w:val="-2"/>
          <w:sz w:val="24"/>
        </w:rPr>
        <w:t xml:space="preserve"> </w:t>
      </w:r>
      <w:r>
        <w:rPr>
          <w:sz w:val="24"/>
        </w:rPr>
        <w:t>жизнь</w:t>
      </w:r>
      <w:r>
        <w:rPr>
          <w:spacing w:val="-3"/>
          <w:sz w:val="24"/>
        </w:rPr>
        <w:t xml:space="preserve"> </w:t>
      </w:r>
      <w:r>
        <w:rPr>
          <w:spacing w:val="-2"/>
          <w:sz w:val="24"/>
        </w:rPr>
        <w:t>общества.</w:t>
      </w:r>
    </w:p>
    <w:p w14:paraId="69B30890">
      <w:pPr>
        <w:pStyle w:val="6"/>
        <w:spacing w:before="244" w:line="276" w:lineRule="auto"/>
        <w:ind w:right="513"/>
      </w:pPr>
      <w: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14:paraId="176DBACC">
      <w:pPr>
        <w:pStyle w:val="6"/>
        <w:spacing w:before="201" w:line="276" w:lineRule="auto"/>
        <w:ind w:right="516"/>
      </w:pPr>
      <w:r>
        <w:t>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w:t>
      </w:r>
    </w:p>
    <w:p w14:paraId="0CB26623">
      <w:pPr>
        <w:pStyle w:val="6"/>
        <w:spacing w:before="199" w:line="276" w:lineRule="auto"/>
        <w:ind w:right="512"/>
      </w:pPr>
      <w:r>
        <w:t>Банковская система. Центральный банк Российской Федерации как особый вид банка: задачи и функции. Денежно-кредитная политика государства.</w:t>
      </w:r>
    </w:p>
    <w:p w14:paraId="05975404">
      <w:pPr>
        <w:pStyle w:val="6"/>
        <w:spacing w:before="198" w:line="276" w:lineRule="auto"/>
        <w:ind w:right="510"/>
      </w:pPr>
      <w:r>
        <w:t>Кредит и заем. Разумная потребность в кредите. Кредитные условия. Долговая нагрузка и как ее</w:t>
      </w:r>
      <w:r>
        <w:rPr>
          <w:spacing w:val="-1"/>
        </w:rPr>
        <w:t xml:space="preserve"> </w:t>
      </w:r>
      <w:r>
        <w:t>рассчитать.</w:t>
      </w:r>
      <w:r>
        <w:rPr>
          <w:spacing w:val="-2"/>
        </w:rPr>
        <w:t xml:space="preserve"> </w:t>
      </w:r>
      <w:r>
        <w:t>Кредитная</w:t>
      </w:r>
      <w:r>
        <w:rPr>
          <w:spacing w:val="-1"/>
        </w:rPr>
        <w:t xml:space="preserve"> </w:t>
      </w:r>
      <w:r>
        <w:t>история</w:t>
      </w:r>
      <w:r>
        <w:rPr>
          <w:spacing w:val="-2"/>
        </w:rPr>
        <w:t xml:space="preserve"> </w:t>
      </w:r>
      <w:r>
        <w:t>и</w:t>
      </w:r>
      <w:r>
        <w:rPr>
          <w:spacing w:val="-3"/>
        </w:rPr>
        <w:t xml:space="preserve"> </w:t>
      </w:r>
      <w:r>
        <w:t>персональный</w:t>
      </w:r>
      <w:r>
        <w:rPr>
          <w:spacing w:val="-3"/>
        </w:rPr>
        <w:t xml:space="preserve"> </w:t>
      </w:r>
      <w:r>
        <w:t>кредитный рейтинг:</w:t>
      </w:r>
      <w:r>
        <w:rPr>
          <w:spacing w:val="-5"/>
        </w:rPr>
        <w:t xml:space="preserve"> </w:t>
      </w:r>
      <w:r>
        <w:t>их</w:t>
      </w:r>
      <w:r>
        <w:rPr>
          <w:spacing w:val="-2"/>
        </w:rPr>
        <w:t xml:space="preserve"> </w:t>
      </w:r>
      <w:r>
        <w:t>роль</w:t>
      </w:r>
      <w:r>
        <w:rPr>
          <w:spacing w:val="-1"/>
        </w:rPr>
        <w:t xml:space="preserve"> </w:t>
      </w:r>
      <w:r>
        <w:t>при</w:t>
      </w:r>
      <w:r>
        <w:rPr>
          <w:spacing w:val="-3"/>
        </w:rPr>
        <w:t xml:space="preserve"> </w:t>
      </w:r>
      <w:r>
        <w:t>получении кредитов. Управление долгом.</w:t>
      </w:r>
    </w:p>
    <w:p w14:paraId="16BEA953">
      <w:pPr>
        <w:pStyle w:val="6"/>
        <w:spacing w:before="204" w:line="276" w:lineRule="auto"/>
        <w:ind w:right="510"/>
      </w:pPr>
      <w: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14:paraId="23537D7B">
      <w:pPr>
        <w:pStyle w:val="6"/>
        <w:spacing w:before="199" w:line="276" w:lineRule="auto"/>
        <w:ind w:right="509"/>
      </w:pPr>
      <w: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14:paraId="617B0281">
      <w:pPr>
        <w:pStyle w:val="6"/>
        <w:spacing w:before="200" w:line="276" w:lineRule="auto"/>
        <w:ind w:right="510"/>
      </w:pPr>
      <w:r>
        <w:t>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p w14:paraId="32B4BACB">
      <w:pPr>
        <w:pStyle w:val="8"/>
        <w:numPr>
          <w:ilvl w:val="0"/>
          <w:numId w:val="80"/>
        </w:numPr>
        <w:tabs>
          <w:tab w:val="left" w:pos="612"/>
        </w:tabs>
        <w:spacing w:before="201" w:after="0" w:line="240" w:lineRule="auto"/>
        <w:ind w:left="612" w:right="0" w:hanging="240"/>
        <w:jc w:val="left"/>
        <w:rPr>
          <w:sz w:val="24"/>
        </w:rPr>
      </w:pPr>
      <w:r>
        <w:rPr>
          <w:sz w:val="24"/>
        </w:rPr>
        <w:t>Общественные</w:t>
      </w:r>
      <w:r>
        <w:rPr>
          <w:spacing w:val="-5"/>
          <w:sz w:val="24"/>
        </w:rPr>
        <w:t xml:space="preserve"> </w:t>
      </w:r>
      <w:r>
        <w:rPr>
          <w:spacing w:val="-2"/>
          <w:sz w:val="24"/>
        </w:rPr>
        <w:t>коммуникации.</w:t>
      </w:r>
    </w:p>
    <w:p w14:paraId="4F73E489">
      <w:pPr>
        <w:pStyle w:val="6"/>
        <w:spacing w:before="240" w:line="276" w:lineRule="auto"/>
        <w:ind w:right="515"/>
      </w:pPr>
      <w:r>
        <w:t xml:space="preserve">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w:t>
      </w:r>
      <w:r>
        <w:rPr>
          <w:spacing w:val="-2"/>
        </w:rPr>
        <w:t>дезинформация.</w:t>
      </w:r>
    </w:p>
    <w:p w14:paraId="5E51B544">
      <w:pPr>
        <w:pStyle w:val="6"/>
        <w:spacing w:after="0" w:line="276" w:lineRule="auto"/>
        <w:sectPr>
          <w:footerReference r:id="rId482" w:type="default"/>
          <w:pgSz w:w="11920" w:h="16840"/>
          <w:pgMar w:top="1360" w:right="570" w:bottom="280" w:left="708" w:header="0" w:footer="0" w:gutter="0"/>
          <w:cols w:space="720" w:num="1"/>
        </w:sectPr>
      </w:pPr>
    </w:p>
    <w:p w14:paraId="1D6CFE38">
      <w:pPr>
        <w:pStyle w:val="6"/>
        <w:spacing w:before="76" w:line="276" w:lineRule="auto"/>
        <w:ind w:right="517"/>
      </w:pPr>
      <w:r>
        <w:t>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14:paraId="36752D3B">
      <w:pPr>
        <w:pStyle w:val="6"/>
        <w:spacing w:before="200" w:line="276" w:lineRule="auto"/>
        <w:ind w:right="502"/>
      </w:pPr>
      <w: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w:t>
      </w:r>
      <w:r>
        <w:rPr>
          <w:spacing w:val="80"/>
        </w:rPr>
        <w:t xml:space="preserve"> </w:t>
      </w:r>
      <w:r>
        <w:rPr>
          <w:spacing w:val="-2"/>
        </w:rPr>
        <w:t>гигиены.</w:t>
      </w:r>
    </w:p>
    <w:p w14:paraId="6F424E84">
      <w:pPr>
        <w:pStyle w:val="6"/>
        <w:spacing w:before="200"/>
      </w:pPr>
      <w:r>
        <w:t>Содержание</w:t>
      </w:r>
      <w:r>
        <w:rPr>
          <w:spacing w:val="-4"/>
        </w:rPr>
        <w:t xml:space="preserve"> </w:t>
      </w:r>
      <w:r>
        <w:t>обучения</w:t>
      </w:r>
      <w:r>
        <w:rPr>
          <w:spacing w:val="-2"/>
        </w:rPr>
        <w:t xml:space="preserve"> </w:t>
      </w:r>
      <w:r>
        <w:t>в</w:t>
      </w:r>
      <w:r>
        <w:rPr>
          <w:spacing w:val="-4"/>
        </w:rPr>
        <w:t xml:space="preserve"> </w:t>
      </w:r>
      <w:r>
        <w:t>11</w:t>
      </w:r>
      <w:r>
        <w:rPr>
          <w:spacing w:val="-2"/>
        </w:rPr>
        <w:t xml:space="preserve"> классе.</w:t>
      </w:r>
    </w:p>
    <w:p w14:paraId="0A8D6BB9">
      <w:pPr>
        <w:pStyle w:val="8"/>
        <w:numPr>
          <w:ilvl w:val="0"/>
          <w:numId w:val="81"/>
        </w:numPr>
        <w:tabs>
          <w:tab w:val="left" w:pos="612"/>
        </w:tabs>
        <w:spacing w:before="240" w:after="0" w:line="240" w:lineRule="auto"/>
        <w:ind w:left="612" w:right="0" w:hanging="240"/>
        <w:jc w:val="left"/>
        <w:rPr>
          <w:sz w:val="24"/>
        </w:rPr>
      </w:pPr>
      <w:r>
        <w:rPr>
          <w:spacing w:val="-2"/>
          <w:sz w:val="24"/>
        </w:rPr>
        <w:t>Государство</w:t>
      </w:r>
    </w:p>
    <w:p w14:paraId="5C922322">
      <w:pPr>
        <w:pStyle w:val="6"/>
        <w:spacing w:before="245" w:line="276" w:lineRule="auto"/>
        <w:ind w:right="507"/>
      </w:pPr>
      <w: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14:paraId="2516790F">
      <w:pPr>
        <w:pStyle w:val="6"/>
        <w:spacing w:before="200" w:line="276" w:lineRule="auto"/>
        <w:ind w:right="509"/>
      </w:pPr>
      <w: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w:t>
      </w:r>
      <w:r>
        <w:rPr>
          <w:spacing w:val="-2"/>
        </w:rPr>
        <w:t>самоуправление.</w:t>
      </w:r>
    </w:p>
    <w:p w14:paraId="0588DD2E">
      <w:pPr>
        <w:pStyle w:val="6"/>
        <w:spacing w:before="200" w:line="276" w:lineRule="auto"/>
        <w:ind w:right="505"/>
      </w:pPr>
      <w:r>
        <w:fldChar w:fldCharType="begin"/>
      </w:r>
      <w:r>
        <w:instrText xml:space="preserve"> HYPERLINK "https://login.consultant.ru/link/?req=doc&amp;base=LAW&amp;n=2875" \h </w:instrText>
      </w:r>
      <w:r>
        <w:fldChar w:fldCharType="separate"/>
      </w:r>
      <w:r>
        <w:t>Конституция</w:t>
      </w:r>
      <w:r>
        <w:fldChar w:fldCharType="end"/>
      </w:r>
      <w:r>
        <w:t xml:space="preserve">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14:paraId="40FCEDE4">
      <w:pPr>
        <w:pStyle w:val="6"/>
        <w:spacing w:before="199" w:line="276" w:lineRule="auto"/>
        <w:ind w:right="510"/>
      </w:pPr>
      <w:r>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w:t>
      </w:r>
      <w:r>
        <w:rPr>
          <w:spacing w:val="-2"/>
        </w:rPr>
        <w:t>Федерации.</w:t>
      </w:r>
    </w:p>
    <w:p w14:paraId="2950C061">
      <w:pPr>
        <w:pStyle w:val="8"/>
        <w:numPr>
          <w:ilvl w:val="0"/>
          <w:numId w:val="81"/>
        </w:numPr>
        <w:tabs>
          <w:tab w:val="left" w:pos="612"/>
        </w:tabs>
        <w:spacing w:before="200" w:after="0" w:line="240" w:lineRule="auto"/>
        <w:ind w:left="612" w:right="0" w:hanging="240"/>
        <w:jc w:val="left"/>
        <w:rPr>
          <w:sz w:val="24"/>
        </w:rPr>
      </w:pPr>
      <w:r>
        <w:rPr>
          <w:sz w:val="24"/>
        </w:rPr>
        <w:t>Человек</w:t>
      </w:r>
      <w:r>
        <w:rPr>
          <w:spacing w:val="-2"/>
          <w:sz w:val="24"/>
        </w:rPr>
        <w:t xml:space="preserve"> </w:t>
      </w:r>
      <w:r>
        <w:rPr>
          <w:sz w:val="24"/>
        </w:rPr>
        <w:t>в</w:t>
      </w:r>
      <w:r>
        <w:rPr>
          <w:spacing w:val="-2"/>
          <w:sz w:val="24"/>
        </w:rPr>
        <w:t xml:space="preserve"> </w:t>
      </w:r>
      <w:r>
        <w:rPr>
          <w:sz w:val="24"/>
        </w:rPr>
        <w:t>политическом</w:t>
      </w:r>
      <w:r>
        <w:rPr>
          <w:spacing w:val="-1"/>
          <w:sz w:val="24"/>
        </w:rPr>
        <w:t xml:space="preserve"> </w:t>
      </w:r>
      <w:r>
        <w:rPr>
          <w:spacing w:val="-2"/>
          <w:sz w:val="24"/>
        </w:rPr>
        <w:t>измерении.</w:t>
      </w:r>
    </w:p>
    <w:p w14:paraId="01D0BB77">
      <w:pPr>
        <w:pStyle w:val="6"/>
        <w:spacing w:before="244" w:line="276" w:lineRule="auto"/>
        <w:ind w:right="512"/>
      </w:pPr>
      <w:r>
        <w:t>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w:t>
      </w:r>
    </w:p>
    <w:p w14:paraId="505A8402">
      <w:pPr>
        <w:pStyle w:val="6"/>
        <w:spacing w:before="200" w:line="276" w:lineRule="auto"/>
        <w:ind w:right="504"/>
      </w:pPr>
      <w:r>
        <w:t xml:space="preserve">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w:t>
      </w:r>
      <w:r>
        <w:rPr>
          <w:spacing w:val="-2"/>
        </w:rPr>
        <w:t>лидерство.</w:t>
      </w:r>
    </w:p>
    <w:p w14:paraId="64CD2CF2">
      <w:pPr>
        <w:pStyle w:val="6"/>
        <w:spacing w:before="201" w:line="276" w:lineRule="auto"/>
        <w:ind w:right="506"/>
      </w:pPr>
      <w:r>
        <w:t>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w:t>
      </w:r>
      <w:r>
        <w:rPr>
          <w:spacing w:val="78"/>
          <w:w w:val="150"/>
        </w:rPr>
        <w:t xml:space="preserve"> </w:t>
      </w:r>
      <w:r>
        <w:t>систем.</w:t>
      </w:r>
      <w:r>
        <w:rPr>
          <w:spacing w:val="78"/>
          <w:w w:val="150"/>
        </w:rPr>
        <w:t xml:space="preserve"> </w:t>
      </w:r>
      <w:r>
        <w:t>Политические</w:t>
      </w:r>
      <w:r>
        <w:rPr>
          <w:spacing w:val="25"/>
        </w:rPr>
        <w:t xml:space="preserve">  </w:t>
      </w:r>
      <w:r>
        <w:t>партии</w:t>
      </w:r>
      <w:r>
        <w:rPr>
          <w:spacing w:val="79"/>
          <w:w w:val="150"/>
        </w:rPr>
        <w:t xml:space="preserve"> </w:t>
      </w:r>
      <w:r>
        <w:t>как</w:t>
      </w:r>
      <w:r>
        <w:rPr>
          <w:spacing w:val="78"/>
          <w:w w:val="150"/>
        </w:rPr>
        <w:t xml:space="preserve"> </w:t>
      </w:r>
      <w:r>
        <w:t>субъекты</w:t>
      </w:r>
      <w:r>
        <w:rPr>
          <w:spacing w:val="78"/>
          <w:w w:val="150"/>
        </w:rPr>
        <w:t xml:space="preserve"> </w:t>
      </w:r>
      <w:r>
        <w:t>политики,</w:t>
      </w:r>
      <w:r>
        <w:rPr>
          <w:spacing w:val="78"/>
          <w:w w:val="150"/>
        </w:rPr>
        <w:t xml:space="preserve"> </w:t>
      </w:r>
      <w:r>
        <w:t>их</w:t>
      </w:r>
      <w:r>
        <w:rPr>
          <w:spacing w:val="26"/>
        </w:rPr>
        <w:t xml:space="preserve">  </w:t>
      </w:r>
      <w:r>
        <w:t>функции,</w:t>
      </w:r>
      <w:r>
        <w:rPr>
          <w:spacing w:val="26"/>
        </w:rPr>
        <w:t xml:space="preserve">  </w:t>
      </w:r>
      <w:r>
        <w:rPr>
          <w:spacing w:val="-2"/>
        </w:rPr>
        <w:t>виды.</w:t>
      </w:r>
    </w:p>
    <w:p w14:paraId="2356A106">
      <w:pPr>
        <w:pStyle w:val="6"/>
        <w:spacing w:after="0" w:line="276" w:lineRule="auto"/>
        <w:sectPr>
          <w:footerReference r:id="rId483" w:type="default"/>
          <w:pgSz w:w="11920" w:h="16840"/>
          <w:pgMar w:top="1360" w:right="570" w:bottom="280" w:left="708" w:header="0" w:footer="0" w:gutter="0"/>
          <w:cols w:space="720" w:num="1"/>
        </w:sectPr>
      </w:pPr>
    </w:p>
    <w:p w14:paraId="047198EE">
      <w:pPr>
        <w:pStyle w:val="6"/>
        <w:spacing w:before="76"/>
      </w:pPr>
      <w:r>
        <w:t>Общественно-политические</w:t>
      </w:r>
      <w:r>
        <w:rPr>
          <w:spacing w:val="-10"/>
        </w:rPr>
        <w:t xml:space="preserve"> </w:t>
      </w:r>
      <w:r>
        <w:rPr>
          <w:spacing w:val="-2"/>
        </w:rPr>
        <w:t>организации.</w:t>
      </w:r>
    </w:p>
    <w:p w14:paraId="2E9E421E">
      <w:pPr>
        <w:pStyle w:val="6"/>
        <w:spacing w:before="240" w:line="278" w:lineRule="auto"/>
        <w:ind w:right="514"/>
      </w:pPr>
      <w:r>
        <w:t>Избирательная система. Типы избирательных систем: мажоритарная, пропорциональная, смешанная. Избирательная система Российской Федерации.</w:t>
      </w:r>
    </w:p>
    <w:p w14:paraId="382D23EA">
      <w:pPr>
        <w:pStyle w:val="8"/>
        <w:numPr>
          <w:ilvl w:val="0"/>
          <w:numId w:val="81"/>
        </w:numPr>
        <w:tabs>
          <w:tab w:val="left" w:pos="612"/>
        </w:tabs>
        <w:spacing w:before="196" w:after="0" w:line="240" w:lineRule="auto"/>
        <w:ind w:left="612" w:right="0" w:hanging="240"/>
        <w:jc w:val="left"/>
        <w:rPr>
          <w:sz w:val="24"/>
        </w:rPr>
      </w:pPr>
      <w:r>
        <w:rPr>
          <w:sz w:val="24"/>
        </w:rPr>
        <w:t>Правовое</w:t>
      </w:r>
      <w:r>
        <w:rPr>
          <w:spacing w:val="-6"/>
          <w:sz w:val="24"/>
        </w:rPr>
        <w:t xml:space="preserve"> </w:t>
      </w:r>
      <w:r>
        <w:rPr>
          <w:sz w:val="24"/>
        </w:rPr>
        <w:t>регулирование</w:t>
      </w:r>
      <w:r>
        <w:rPr>
          <w:spacing w:val="-3"/>
          <w:sz w:val="24"/>
        </w:rPr>
        <w:t xml:space="preserve"> </w:t>
      </w:r>
      <w:r>
        <w:rPr>
          <w:sz w:val="24"/>
        </w:rPr>
        <w:t>общественных</w:t>
      </w:r>
      <w:r>
        <w:rPr>
          <w:spacing w:val="-4"/>
          <w:sz w:val="24"/>
        </w:rPr>
        <w:t xml:space="preserve"> </w:t>
      </w:r>
      <w:r>
        <w:rPr>
          <w:sz w:val="24"/>
        </w:rPr>
        <w:t>отношений</w:t>
      </w:r>
      <w:r>
        <w:rPr>
          <w:spacing w:val="-5"/>
          <w:sz w:val="24"/>
        </w:rPr>
        <w:t xml:space="preserve"> </w:t>
      </w:r>
      <w:r>
        <w:rPr>
          <w:sz w:val="24"/>
        </w:rPr>
        <w:t>в</w:t>
      </w:r>
      <w:r>
        <w:rPr>
          <w:spacing w:val="-2"/>
          <w:sz w:val="24"/>
        </w:rPr>
        <w:t xml:space="preserve"> </w:t>
      </w:r>
      <w:r>
        <w:rPr>
          <w:sz w:val="24"/>
        </w:rPr>
        <w:t>Российской</w:t>
      </w:r>
      <w:r>
        <w:rPr>
          <w:spacing w:val="-5"/>
          <w:sz w:val="24"/>
        </w:rPr>
        <w:t xml:space="preserve"> </w:t>
      </w:r>
      <w:r>
        <w:rPr>
          <w:spacing w:val="-2"/>
          <w:sz w:val="24"/>
        </w:rPr>
        <w:t>Федерации.</w:t>
      </w:r>
    </w:p>
    <w:p w14:paraId="0E858664">
      <w:pPr>
        <w:pStyle w:val="6"/>
        <w:spacing w:before="240" w:line="276" w:lineRule="auto"/>
        <w:ind w:right="517"/>
      </w:pPr>
      <w: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14:paraId="1E295A64">
      <w:pPr>
        <w:pStyle w:val="6"/>
        <w:spacing w:before="200" w:line="276" w:lineRule="auto"/>
        <w:ind w:right="507"/>
      </w:pPr>
      <w:r>
        <w:t>Гражданские</w:t>
      </w:r>
      <w:r>
        <w:rPr>
          <w:spacing w:val="-4"/>
        </w:rPr>
        <w:t xml:space="preserve"> </w:t>
      </w:r>
      <w:r>
        <w:t>правоотношения.</w:t>
      </w:r>
      <w:r>
        <w:rPr>
          <w:spacing w:val="-2"/>
        </w:rPr>
        <w:t xml:space="preserve"> </w:t>
      </w:r>
      <w:r>
        <w:t>Субъекты</w:t>
      </w:r>
      <w:r>
        <w:rPr>
          <w:spacing w:val="-3"/>
        </w:rPr>
        <w:t xml:space="preserve"> </w:t>
      </w:r>
      <w:r>
        <w:t>гражданского</w:t>
      </w:r>
      <w:r>
        <w:rPr>
          <w:spacing w:val="-2"/>
        </w:rPr>
        <w:t xml:space="preserve"> </w:t>
      </w:r>
      <w:r>
        <w:t>права.</w:t>
      </w:r>
      <w:r>
        <w:rPr>
          <w:spacing w:val="-6"/>
        </w:rPr>
        <w:t xml:space="preserve"> </w:t>
      </w:r>
      <w:r>
        <w:t>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14:paraId="08A2DDBE">
      <w:pPr>
        <w:pStyle w:val="6"/>
        <w:spacing w:before="202" w:line="276" w:lineRule="auto"/>
        <w:ind w:right="513"/>
      </w:pPr>
      <w: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307E2EC9">
      <w:pPr>
        <w:pStyle w:val="6"/>
        <w:spacing w:before="200" w:line="276" w:lineRule="auto"/>
        <w:ind w:right="514"/>
      </w:pPr>
      <w:r>
        <w:t>Административное право и его субъекты. Административное правонарушение и административная ответственность. Административное наказание и его виды.</w:t>
      </w:r>
    </w:p>
    <w:p w14:paraId="56998EFE">
      <w:pPr>
        <w:pStyle w:val="6"/>
        <w:spacing w:before="202" w:line="276" w:lineRule="auto"/>
        <w:ind w:right="516"/>
      </w:pPr>
      <w:r>
        <w:t xml:space="preserve">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w:t>
      </w:r>
      <w:r>
        <w:rPr>
          <w:spacing w:val="-2"/>
        </w:rPr>
        <w:t>несовершеннолетних.</w:t>
      </w:r>
    </w:p>
    <w:p w14:paraId="62DABE87">
      <w:pPr>
        <w:pStyle w:val="8"/>
        <w:numPr>
          <w:ilvl w:val="0"/>
          <w:numId w:val="81"/>
        </w:numPr>
        <w:tabs>
          <w:tab w:val="left" w:pos="612"/>
        </w:tabs>
        <w:spacing w:before="199" w:after="0" w:line="240" w:lineRule="auto"/>
        <w:ind w:left="612" w:right="0" w:hanging="240"/>
        <w:jc w:val="left"/>
        <w:rPr>
          <w:sz w:val="24"/>
        </w:rPr>
      </w:pPr>
      <w:r>
        <w:rPr>
          <w:sz w:val="24"/>
        </w:rPr>
        <w:t>Экономическая</w:t>
      </w:r>
      <w:r>
        <w:rPr>
          <w:spacing w:val="-2"/>
          <w:sz w:val="24"/>
        </w:rPr>
        <w:t xml:space="preserve"> </w:t>
      </w:r>
      <w:r>
        <w:rPr>
          <w:sz w:val="24"/>
        </w:rPr>
        <w:t>жизнь</w:t>
      </w:r>
      <w:r>
        <w:rPr>
          <w:spacing w:val="-3"/>
          <w:sz w:val="24"/>
        </w:rPr>
        <w:t xml:space="preserve"> </w:t>
      </w:r>
      <w:r>
        <w:rPr>
          <w:spacing w:val="-2"/>
          <w:sz w:val="24"/>
        </w:rPr>
        <w:t>общества.</w:t>
      </w:r>
    </w:p>
    <w:p w14:paraId="6A19FE5D">
      <w:pPr>
        <w:pStyle w:val="6"/>
        <w:spacing w:before="241" w:line="276" w:lineRule="auto"/>
        <w:ind w:right="507"/>
      </w:pPr>
      <w: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14:paraId="31D42C5D">
      <w:pPr>
        <w:pStyle w:val="6"/>
        <w:spacing w:before="200" w:line="276" w:lineRule="auto"/>
        <w:ind w:right="511"/>
      </w:pPr>
      <w:r>
        <w:t xml:space="preserve">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w:t>
      </w:r>
      <w:r>
        <w:rPr>
          <w:spacing w:val="-2"/>
        </w:rPr>
        <w:t>поколений.</w:t>
      </w:r>
    </w:p>
    <w:p w14:paraId="422444B0">
      <w:pPr>
        <w:pStyle w:val="6"/>
        <w:spacing w:before="201" w:line="276" w:lineRule="auto"/>
        <w:ind w:right="508"/>
      </w:pPr>
      <w:r>
        <w:t>Федеральный</w:t>
      </w:r>
      <w:r>
        <w:rPr>
          <w:spacing w:val="-3"/>
        </w:rPr>
        <w:t xml:space="preserve"> </w:t>
      </w:r>
      <w:r>
        <w:t>бюджет,</w:t>
      </w:r>
      <w:r>
        <w:rPr>
          <w:spacing w:val="-2"/>
        </w:rPr>
        <w:t xml:space="preserve"> </w:t>
      </w:r>
      <w:r>
        <w:t>его</w:t>
      </w:r>
      <w:r>
        <w:rPr>
          <w:spacing w:val="-2"/>
        </w:rPr>
        <w:t xml:space="preserve"> </w:t>
      </w:r>
      <w:r>
        <w:t>доходы</w:t>
      </w:r>
      <w:r>
        <w:rPr>
          <w:spacing w:val="-4"/>
        </w:rPr>
        <w:t xml:space="preserve"> </w:t>
      </w:r>
      <w:r>
        <w:t>и</w:t>
      </w:r>
      <w:r>
        <w:rPr>
          <w:spacing w:val="-3"/>
        </w:rPr>
        <w:t xml:space="preserve"> </w:t>
      </w:r>
      <w:r>
        <w:t>расходы.</w:t>
      </w:r>
      <w:r>
        <w:rPr>
          <w:spacing w:val="-2"/>
        </w:rPr>
        <w:t xml:space="preserve"> </w:t>
      </w:r>
      <w:r>
        <w:t>Управление</w:t>
      </w:r>
      <w:r>
        <w:rPr>
          <w:spacing w:val="-1"/>
        </w:rPr>
        <w:t xml:space="preserve"> </w:t>
      </w:r>
      <w:r>
        <w:t>федеральным</w:t>
      </w:r>
      <w:r>
        <w:rPr>
          <w:spacing w:val="-2"/>
        </w:rPr>
        <w:t xml:space="preserve"> </w:t>
      </w:r>
      <w:r>
        <w:t>бюджетом. Налогово- 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14:paraId="2E4BE3CC">
      <w:pPr>
        <w:pStyle w:val="6"/>
        <w:spacing w:before="200" w:line="276" w:lineRule="auto"/>
        <w:ind w:right="510"/>
      </w:pPr>
      <w:r>
        <w:t>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w:t>
      </w:r>
      <w:r>
        <w:rPr>
          <w:spacing w:val="80"/>
        </w:rPr>
        <w:t xml:space="preserve"> </w:t>
      </w:r>
      <w:r>
        <w:t>среднего</w:t>
      </w:r>
      <w:r>
        <w:rPr>
          <w:spacing w:val="80"/>
        </w:rPr>
        <w:t xml:space="preserve"> </w:t>
      </w:r>
      <w:r>
        <w:t>предпринимательства</w:t>
      </w:r>
      <w:r>
        <w:rPr>
          <w:spacing w:val="80"/>
        </w:rPr>
        <w:t xml:space="preserve"> </w:t>
      </w:r>
      <w:r>
        <w:t>в</w:t>
      </w:r>
      <w:r>
        <w:rPr>
          <w:spacing w:val="80"/>
        </w:rPr>
        <w:t xml:space="preserve"> </w:t>
      </w:r>
      <w:r>
        <w:t>Российской</w:t>
      </w:r>
      <w:r>
        <w:rPr>
          <w:spacing w:val="80"/>
        </w:rPr>
        <w:t xml:space="preserve"> </w:t>
      </w:r>
      <w:r>
        <w:t>Федерации.</w:t>
      </w:r>
      <w:r>
        <w:rPr>
          <w:spacing w:val="80"/>
        </w:rPr>
        <w:t xml:space="preserve"> </w:t>
      </w:r>
      <w:r>
        <w:t>Социальная</w:t>
      </w:r>
      <w:r>
        <w:rPr>
          <w:spacing w:val="80"/>
        </w:rPr>
        <w:t xml:space="preserve"> </w:t>
      </w:r>
      <w:r>
        <w:t>ответственность</w:t>
      </w:r>
    </w:p>
    <w:p w14:paraId="6EF0F774">
      <w:pPr>
        <w:pStyle w:val="6"/>
        <w:spacing w:after="0" w:line="276" w:lineRule="auto"/>
        <w:sectPr>
          <w:footerReference r:id="rId484" w:type="default"/>
          <w:pgSz w:w="11920" w:h="16840"/>
          <w:pgMar w:top="1360" w:right="570" w:bottom="280" w:left="708" w:header="0" w:footer="0" w:gutter="0"/>
          <w:cols w:space="720" w:num="1"/>
        </w:sectPr>
      </w:pPr>
    </w:p>
    <w:p w14:paraId="2A3D0636">
      <w:pPr>
        <w:pStyle w:val="6"/>
        <w:spacing w:before="76"/>
        <w:jc w:val="left"/>
      </w:pPr>
      <w:r>
        <w:t>бизнеса</w:t>
      </w:r>
      <w:r>
        <w:rPr>
          <w:spacing w:val="-2"/>
        </w:rPr>
        <w:t xml:space="preserve"> </w:t>
      </w:r>
      <w:r>
        <w:t>перед</w:t>
      </w:r>
      <w:r>
        <w:rPr>
          <w:spacing w:val="-1"/>
        </w:rPr>
        <w:t xml:space="preserve"> </w:t>
      </w:r>
      <w:r>
        <w:rPr>
          <w:spacing w:val="-2"/>
        </w:rPr>
        <w:t>обществом.</w:t>
      </w:r>
    </w:p>
    <w:p w14:paraId="67BD850F">
      <w:pPr>
        <w:pStyle w:val="6"/>
        <w:spacing w:before="240" w:line="276" w:lineRule="auto"/>
        <w:ind w:right="514"/>
      </w:pPr>
      <w:r>
        <w:t xml:space="preserve">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w:t>
      </w:r>
      <w:r>
        <w:rPr>
          <w:spacing w:val="-2"/>
        </w:rPr>
        <w:t>предприятий.</w:t>
      </w:r>
    </w:p>
    <w:p w14:paraId="782E5BEE">
      <w:pPr>
        <w:pStyle w:val="6"/>
        <w:spacing w:before="201" w:line="276" w:lineRule="auto"/>
        <w:ind w:right="509"/>
      </w:pPr>
      <w:r>
        <w:t>Международная (внешняя) торговля:</w:t>
      </w:r>
      <w:r>
        <w:rPr>
          <w:spacing w:val="-2"/>
        </w:rPr>
        <w:t xml:space="preserve"> </w:t>
      </w:r>
      <w:r>
        <w:t>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w:t>
      </w:r>
    </w:p>
    <w:p w14:paraId="7342C2E5">
      <w:pPr>
        <w:pStyle w:val="6"/>
        <w:spacing w:before="199" w:line="276" w:lineRule="auto"/>
        <w:ind w:right="504"/>
      </w:pPr>
      <w:r>
        <w:t>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w:t>
      </w:r>
    </w:p>
    <w:p w14:paraId="30E869B3">
      <w:pPr>
        <w:pStyle w:val="6"/>
        <w:spacing w:before="201" w:line="276" w:lineRule="auto"/>
        <w:ind w:right="510"/>
      </w:pPr>
      <w: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14:paraId="67D573D0">
      <w:pPr>
        <w:pStyle w:val="8"/>
        <w:numPr>
          <w:ilvl w:val="0"/>
          <w:numId w:val="81"/>
        </w:numPr>
        <w:tabs>
          <w:tab w:val="left" w:pos="612"/>
        </w:tabs>
        <w:spacing w:before="201" w:after="0" w:line="240" w:lineRule="auto"/>
        <w:ind w:left="612" w:right="0" w:hanging="240"/>
        <w:jc w:val="left"/>
        <w:rPr>
          <w:sz w:val="24"/>
        </w:rPr>
      </w:pPr>
      <w:r>
        <w:rPr>
          <w:sz w:val="24"/>
        </w:rPr>
        <w:t>Человек</w:t>
      </w:r>
      <w:r>
        <w:rPr>
          <w:spacing w:val="-1"/>
          <w:sz w:val="24"/>
        </w:rPr>
        <w:t xml:space="preserve"> </w:t>
      </w:r>
      <w:r>
        <w:rPr>
          <w:sz w:val="24"/>
        </w:rPr>
        <w:t>в</w:t>
      </w:r>
      <w:r>
        <w:rPr>
          <w:spacing w:val="-2"/>
          <w:sz w:val="24"/>
        </w:rPr>
        <w:t xml:space="preserve"> </w:t>
      </w:r>
      <w:r>
        <w:rPr>
          <w:sz w:val="24"/>
        </w:rPr>
        <w:t>меняющемся мире:</w:t>
      </w:r>
      <w:r>
        <w:rPr>
          <w:spacing w:val="-7"/>
          <w:sz w:val="24"/>
        </w:rPr>
        <w:t xml:space="preserve"> </w:t>
      </w:r>
      <w:r>
        <w:rPr>
          <w:sz w:val="24"/>
        </w:rPr>
        <w:t xml:space="preserve">Россия </w:t>
      </w:r>
      <w:r>
        <w:rPr>
          <w:spacing w:val="-2"/>
          <w:sz w:val="24"/>
        </w:rPr>
        <w:t>сегодня.</w:t>
      </w:r>
    </w:p>
    <w:p w14:paraId="1A3DC7CA">
      <w:pPr>
        <w:pStyle w:val="6"/>
        <w:spacing w:before="240" w:line="276" w:lineRule="auto"/>
        <w:ind w:right="511"/>
      </w:pPr>
      <w:r>
        <w:t>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w:t>
      </w:r>
      <w:r>
        <w:rPr>
          <w:spacing w:val="40"/>
        </w:rPr>
        <w:t xml:space="preserve"> </w:t>
      </w:r>
      <w:r>
        <w:t>притяжения. Цифровые технологии в действии.</w:t>
      </w:r>
    </w:p>
    <w:p w14:paraId="26DC7982">
      <w:pPr>
        <w:pStyle w:val="6"/>
        <w:spacing w:before="203"/>
        <w:jc w:val="left"/>
      </w:pPr>
      <w:r>
        <w:t>Планируемые</w:t>
      </w:r>
      <w:r>
        <w:rPr>
          <w:spacing w:val="-5"/>
        </w:rPr>
        <w:t xml:space="preserve"> </w:t>
      </w:r>
      <w:r>
        <w:t>результаты</w:t>
      </w:r>
      <w:r>
        <w:rPr>
          <w:spacing w:val="-5"/>
        </w:rPr>
        <w:t xml:space="preserve"> </w:t>
      </w:r>
      <w:r>
        <w:t>освоения</w:t>
      </w:r>
      <w:r>
        <w:rPr>
          <w:spacing w:val="-2"/>
        </w:rPr>
        <w:t xml:space="preserve"> </w:t>
      </w:r>
      <w:r>
        <w:t>программы</w:t>
      </w:r>
      <w:r>
        <w:rPr>
          <w:spacing w:val="-5"/>
        </w:rPr>
        <w:t xml:space="preserve"> </w:t>
      </w:r>
      <w:r>
        <w:t>по</w:t>
      </w:r>
      <w:r>
        <w:rPr>
          <w:spacing w:val="-3"/>
        </w:rPr>
        <w:t xml:space="preserve"> </w:t>
      </w:r>
      <w:r>
        <w:rPr>
          <w:spacing w:val="-2"/>
        </w:rPr>
        <w:t>обществознанию.</w:t>
      </w:r>
    </w:p>
    <w:p w14:paraId="62E21F76">
      <w:pPr>
        <w:pStyle w:val="6"/>
        <w:spacing w:before="240" w:line="276" w:lineRule="auto"/>
        <w:ind w:right="505"/>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2C9C6EB">
      <w:pPr>
        <w:pStyle w:val="8"/>
        <w:numPr>
          <w:ilvl w:val="0"/>
          <w:numId w:val="82"/>
        </w:numPr>
        <w:tabs>
          <w:tab w:val="left" w:pos="631"/>
        </w:tabs>
        <w:spacing w:before="203" w:after="0" w:line="240" w:lineRule="auto"/>
        <w:ind w:left="631" w:right="0" w:hanging="259"/>
        <w:jc w:val="left"/>
        <w:rPr>
          <w:sz w:val="24"/>
        </w:rPr>
      </w:pPr>
      <w:r>
        <w:rPr>
          <w:sz w:val="24"/>
        </w:rPr>
        <w:t>гражданского</w:t>
      </w:r>
      <w:r>
        <w:rPr>
          <w:spacing w:val="-2"/>
          <w:sz w:val="24"/>
        </w:rPr>
        <w:t xml:space="preserve"> воспитания:</w:t>
      </w:r>
    </w:p>
    <w:p w14:paraId="4F02B052">
      <w:pPr>
        <w:pStyle w:val="6"/>
        <w:spacing w:before="240" w:line="276" w:lineRule="auto"/>
        <w:ind w:right="518"/>
      </w:pPr>
      <w:r>
        <w:t>сформированность гражданской позиции обучающегося как активного и ответственного</w:t>
      </w:r>
      <w:r>
        <w:rPr>
          <w:spacing w:val="40"/>
        </w:rPr>
        <w:t xml:space="preserve"> </w:t>
      </w:r>
      <w:r>
        <w:t>члена российского общества;</w:t>
      </w:r>
    </w:p>
    <w:p w14:paraId="264682F0">
      <w:pPr>
        <w:pStyle w:val="6"/>
        <w:spacing w:before="202"/>
        <w:jc w:val="left"/>
      </w:pPr>
      <w:r>
        <w:t>осознание</w:t>
      </w:r>
      <w:r>
        <w:rPr>
          <w:spacing w:val="-5"/>
        </w:rPr>
        <w:t xml:space="preserve"> </w:t>
      </w:r>
      <w:r>
        <w:t>своих</w:t>
      </w:r>
      <w:r>
        <w:rPr>
          <w:spacing w:val="-3"/>
        </w:rPr>
        <w:t xml:space="preserve"> </w:t>
      </w:r>
      <w:r>
        <w:t>конституционных</w:t>
      </w:r>
      <w:r>
        <w:rPr>
          <w:spacing w:val="-3"/>
        </w:rPr>
        <w:t xml:space="preserve"> </w:t>
      </w:r>
      <w:r>
        <w:t>прав</w:t>
      </w:r>
      <w:r>
        <w:rPr>
          <w:spacing w:val="-4"/>
        </w:rPr>
        <w:t xml:space="preserve"> </w:t>
      </w:r>
      <w:r>
        <w:t>и</w:t>
      </w:r>
      <w:r>
        <w:rPr>
          <w:spacing w:val="-4"/>
        </w:rPr>
        <w:t xml:space="preserve"> </w:t>
      </w:r>
      <w:r>
        <w:t>обязанностей,</w:t>
      </w:r>
      <w:r>
        <w:rPr>
          <w:spacing w:val="-3"/>
        </w:rPr>
        <w:t xml:space="preserve"> </w:t>
      </w:r>
      <w:r>
        <w:t>уважение</w:t>
      </w:r>
      <w:r>
        <w:rPr>
          <w:spacing w:val="-2"/>
        </w:rPr>
        <w:t xml:space="preserve"> </w:t>
      </w:r>
      <w:r>
        <w:t>закона</w:t>
      </w:r>
      <w:r>
        <w:rPr>
          <w:spacing w:val="-3"/>
        </w:rPr>
        <w:t xml:space="preserve"> </w:t>
      </w:r>
      <w:r>
        <w:t>и</w:t>
      </w:r>
      <w:r>
        <w:rPr>
          <w:spacing w:val="-3"/>
        </w:rPr>
        <w:t xml:space="preserve"> </w:t>
      </w:r>
      <w:r>
        <w:rPr>
          <w:spacing w:val="-2"/>
        </w:rPr>
        <w:t>правопорядка;</w:t>
      </w:r>
    </w:p>
    <w:p w14:paraId="139D3900">
      <w:pPr>
        <w:pStyle w:val="6"/>
        <w:spacing w:before="240" w:line="276" w:lineRule="auto"/>
        <w:ind w:right="511"/>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34F55DC4">
      <w:pPr>
        <w:pStyle w:val="6"/>
        <w:tabs>
          <w:tab w:val="left" w:pos="1875"/>
          <w:tab w:val="left" w:pos="3748"/>
          <w:tab w:val="left" w:pos="5203"/>
          <w:tab w:val="left" w:pos="6937"/>
          <w:tab w:val="left" w:pos="8824"/>
        </w:tabs>
        <w:spacing w:before="201"/>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ксенофобии,</w:t>
      </w:r>
    </w:p>
    <w:p w14:paraId="33D5CDF7">
      <w:pPr>
        <w:pStyle w:val="6"/>
        <w:spacing w:after="0"/>
        <w:jc w:val="left"/>
        <w:sectPr>
          <w:footerReference r:id="rId485" w:type="default"/>
          <w:pgSz w:w="11920" w:h="16840"/>
          <w:pgMar w:top="1360" w:right="570" w:bottom="280" w:left="708" w:header="0" w:footer="0" w:gutter="0"/>
          <w:cols w:space="720" w:num="1"/>
        </w:sectPr>
      </w:pPr>
    </w:p>
    <w:p w14:paraId="714E71C8">
      <w:pPr>
        <w:pStyle w:val="6"/>
        <w:spacing w:before="76"/>
        <w:jc w:val="left"/>
      </w:pPr>
      <w:r>
        <w:t>дискриминации</w:t>
      </w:r>
      <w:r>
        <w:rPr>
          <w:spacing w:val="-6"/>
        </w:rPr>
        <w:t xml:space="preserve"> </w:t>
      </w:r>
      <w:r>
        <w:t>по</w:t>
      </w:r>
      <w:r>
        <w:rPr>
          <w:spacing w:val="-5"/>
        </w:rPr>
        <w:t xml:space="preserve"> </w:t>
      </w:r>
      <w:r>
        <w:t>социальным,</w:t>
      </w:r>
      <w:r>
        <w:rPr>
          <w:spacing w:val="-5"/>
        </w:rPr>
        <w:t xml:space="preserve"> </w:t>
      </w:r>
      <w:r>
        <w:t>религиозным,</w:t>
      </w:r>
      <w:r>
        <w:rPr>
          <w:spacing w:val="-5"/>
        </w:rPr>
        <w:t xml:space="preserve"> </w:t>
      </w:r>
      <w:r>
        <w:t>расовым,</w:t>
      </w:r>
      <w:r>
        <w:rPr>
          <w:spacing w:val="-5"/>
        </w:rPr>
        <w:t xml:space="preserve"> </w:t>
      </w:r>
      <w:r>
        <w:t>национальным</w:t>
      </w:r>
      <w:r>
        <w:rPr>
          <w:spacing w:val="-4"/>
        </w:rPr>
        <w:t xml:space="preserve"> </w:t>
      </w:r>
      <w:r>
        <w:rPr>
          <w:spacing w:val="-2"/>
        </w:rPr>
        <w:t>признакам;</w:t>
      </w:r>
    </w:p>
    <w:p w14:paraId="7B4AEB59">
      <w:pPr>
        <w:pStyle w:val="6"/>
        <w:spacing w:before="240" w:line="278" w:lineRule="auto"/>
        <w:ind w:right="518"/>
      </w:pPr>
      <w:r>
        <w:t>готовность</w:t>
      </w:r>
      <w:r>
        <w:rPr>
          <w:spacing w:val="-2"/>
        </w:rPr>
        <w:t xml:space="preserve"> </w:t>
      </w:r>
      <w:r>
        <w:t>вести</w:t>
      </w:r>
      <w:r>
        <w:rPr>
          <w:spacing w:val="-1"/>
        </w:rPr>
        <w:t xml:space="preserve"> </w:t>
      </w:r>
      <w:r>
        <w:t>совместную деятельность</w:t>
      </w:r>
      <w:r>
        <w:rPr>
          <w:spacing w:val="-2"/>
        </w:rPr>
        <w:t xml:space="preserve"> </w:t>
      </w:r>
      <w:r>
        <w:t>в</w:t>
      </w:r>
      <w:r>
        <w:rPr>
          <w:spacing w:val="-2"/>
        </w:rPr>
        <w:t xml:space="preserve"> </w:t>
      </w:r>
      <w:r>
        <w:t>интересах</w:t>
      </w:r>
      <w:r>
        <w:rPr>
          <w:spacing w:val="-5"/>
        </w:rPr>
        <w:t xml:space="preserve"> </w:t>
      </w:r>
      <w:r>
        <w:t>гражданского</w:t>
      </w:r>
      <w:r>
        <w:rPr>
          <w:spacing w:val="-5"/>
        </w:rPr>
        <w:t xml:space="preserve"> </w:t>
      </w:r>
      <w:r>
        <w:t>общества, участвовать</w:t>
      </w:r>
      <w:r>
        <w:rPr>
          <w:spacing w:val="-2"/>
        </w:rPr>
        <w:t xml:space="preserve"> </w:t>
      </w:r>
      <w:r>
        <w:t>в самоуправлении в образовательной организации;</w:t>
      </w:r>
    </w:p>
    <w:p w14:paraId="0895E7F1">
      <w:pPr>
        <w:pStyle w:val="6"/>
        <w:spacing w:before="196" w:line="276" w:lineRule="auto"/>
        <w:ind w:right="518"/>
      </w:pPr>
      <w:r>
        <w:t xml:space="preserve">умение взаимодействовать с социальными институтами в соответствии с их функциями и </w:t>
      </w:r>
      <w:r>
        <w:rPr>
          <w:spacing w:val="-2"/>
        </w:rPr>
        <w:t>назначением;</w:t>
      </w:r>
    </w:p>
    <w:p w14:paraId="5DD3528B">
      <w:pPr>
        <w:pStyle w:val="6"/>
        <w:spacing w:before="202"/>
        <w:jc w:val="left"/>
      </w:pPr>
      <w:r>
        <w:t>готовность</w:t>
      </w:r>
      <w:r>
        <w:rPr>
          <w:spacing w:val="-5"/>
        </w:rPr>
        <w:t xml:space="preserve"> </w:t>
      </w:r>
      <w:r>
        <w:t>к</w:t>
      </w:r>
      <w:r>
        <w:rPr>
          <w:spacing w:val="-3"/>
        </w:rPr>
        <w:t xml:space="preserve"> </w:t>
      </w:r>
      <w:r>
        <w:t>гуманитарной</w:t>
      </w:r>
      <w:r>
        <w:rPr>
          <w:spacing w:val="-4"/>
        </w:rPr>
        <w:t xml:space="preserve"> </w:t>
      </w:r>
      <w:r>
        <w:t>и</w:t>
      </w:r>
      <w:r>
        <w:rPr>
          <w:spacing w:val="-1"/>
        </w:rPr>
        <w:t xml:space="preserve"> </w:t>
      </w:r>
      <w:r>
        <w:t>волонтерской</w:t>
      </w:r>
      <w:r>
        <w:rPr>
          <w:spacing w:val="-3"/>
        </w:rPr>
        <w:t xml:space="preserve"> </w:t>
      </w:r>
      <w:r>
        <w:rPr>
          <w:spacing w:val="-2"/>
        </w:rPr>
        <w:t>деятельности;</w:t>
      </w:r>
    </w:p>
    <w:p w14:paraId="6B75D1E3">
      <w:pPr>
        <w:pStyle w:val="8"/>
        <w:numPr>
          <w:ilvl w:val="0"/>
          <w:numId w:val="82"/>
        </w:numPr>
        <w:tabs>
          <w:tab w:val="left" w:pos="631"/>
        </w:tabs>
        <w:spacing w:before="240" w:after="0" w:line="240" w:lineRule="auto"/>
        <w:ind w:left="631" w:right="0" w:hanging="259"/>
        <w:jc w:val="left"/>
        <w:rPr>
          <w:sz w:val="24"/>
        </w:rPr>
      </w:pPr>
      <w:r>
        <w:rPr>
          <w:sz w:val="24"/>
        </w:rPr>
        <w:t>патриотического</w:t>
      </w:r>
      <w:r>
        <w:rPr>
          <w:spacing w:val="-4"/>
          <w:sz w:val="24"/>
        </w:rPr>
        <w:t xml:space="preserve"> </w:t>
      </w:r>
      <w:r>
        <w:rPr>
          <w:spacing w:val="-2"/>
          <w:sz w:val="24"/>
        </w:rPr>
        <w:t>воспитания:</w:t>
      </w:r>
    </w:p>
    <w:p w14:paraId="3243882E">
      <w:pPr>
        <w:pStyle w:val="6"/>
        <w:spacing w:before="240" w:line="276" w:lineRule="auto"/>
        <w:ind w:right="502"/>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A3DFA54">
      <w:pPr>
        <w:pStyle w:val="6"/>
        <w:spacing w:before="200" w:line="276" w:lineRule="auto"/>
        <w:ind w:right="509"/>
      </w:pPr>
      <w:r>
        <w:t>ценностное отношение к государственным символам, историческому и природному</w:t>
      </w:r>
      <w:r>
        <w:rPr>
          <w:spacing w:val="80"/>
        </w:rPr>
        <w:t xml:space="preserve"> </w:t>
      </w:r>
      <w:r>
        <w:t>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027D130C">
      <w:pPr>
        <w:pStyle w:val="8"/>
        <w:numPr>
          <w:ilvl w:val="0"/>
          <w:numId w:val="82"/>
        </w:numPr>
        <w:tabs>
          <w:tab w:val="left" w:pos="631"/>
        </w:tabs>
        <w:spacing w:before="203" w:after="0" w:line="240" w:lineRule="auto"/>
        <w:ind w:left="631" w:right="0" w:hanging="259"/>
        <w:jc w:val="left"/>
        <w:rPr>
          <w:sz w:val="24"/>
        </w:rPr>
      </w:pPr>
      <w:r>
        <w:rPr>
          <w:sz w:val="24"/>
        </w:rPr>
        <w:t>духовно-нравственного</w:t>
      </w:r>
      <w:r>
        <w:rPr>
          <w:spacing w:val="-13"/>
          <w:sz w:val="24"/>
        </w:rPr>
        <w:t xml:space="preserve"> </w:t>
      </w:r>
      <w:r>
        <w:rPr>
          <w:spacing w:val="-2"/>
          <w:sz w:val="24"/>
        </w:rPr>
        <w:t>воспитания:</w:t>
      </w:r>
    </w:p>
    <w:p w14:paraId="33AE7E6E">
      <w:pPr>
        <w:pStyle w:val="6"/>
        <w:spacing w:before="240" w:line="448" w:lineRule="auto"/>
        <w:ind w:right="2965"/>
        <w:jc w:val="left"/>
      </w:pPr>
      <w:r>
        <w:t>осознание духовных ценностей российского народа; сформированность</w:t>
      </w:r>
      <w:r>
        <w:rPr>
          <w:spacing w:val="-10"/>
        </w:rPr>
        <w:t xml:space="preserve"> </w:t>
      </w:r>
      <w:r>
        <w:t>нравственного</w:t>
      </w:r>
      <w:r>
        <w:rPr>
          <w:spacing w:val="-8"/>
        </w:rPr>
        <w:t xml:space="preserve"> </w:t>
      </w:r>
      <w:r>
        <w:t>сознания,</w:t>
      </w:r>
      <w:r>
        <w:rPr>
          <w:spacing w:val="-8"/>
        </w:rPr>
        <w:t xml:space="preserve"> </w:t>
      </w:r>
      <w:r>
        <w:t>этического</w:t>
      </w:r>
      <w:r>
        <w:rPr>
          <w:spacing w:val="-8"/>
        </w:rPr>
        <w:t xml:space="preserve"> </w:t>
      </w:r>
      <w:r>
        <w:t>поведения;</w:t>
      </w:r>
    </w:p>
    <w:p w14:paraId="79A5E386">
      <w:pPr>
        <w:pStyle w:val="6"/>
        <w:spacing w:before="4" w:line="276" w:lineRule="auto"/>
        <w:ind w:right="519"/>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w:t>
      </w:r>
      <w:r>
        <w:rPr>
          <w:spacing w:val="40"/>
        </w:rPr>
        <w:t xml:space="preserve"> </w:t>
      </w:r>
      <w:r>
        <w:t>морально-нравственные нормы и ценности;</w:t>
      </w:r>
    </w:p>
    <w:p w14:paraId="674F8CFC">
      <w:pPr>
        <w:pStyle w:val="6"/>
        <w:spacing w:before="201"/>
        <w:jc w:val="left"/>
      </w:pPr>
      <w:r>
        <w:t>осознание</w:t>
      </w:r>
      <w:r>
        <w:rPr>
          <w:spacing w:val="-2"/>
        </w:rPr>
        <w:t xml:space="preserve"> </w:t>
      </w:r>
      <w:r>
        <w:t>личного</w:t>
      </w:r>
      <w:r>
        <w:rPr>
          <w:spacing w:val="-3"/>
        </w:rPr>
        <w:t xml:space="preserve"> </w:t>
      </w:r>
      <w:r>
        <w:t>вклада</w:t>
      </w:r>
      <w:r>
        <w:rPr>
          <w:spacing w:val="-2"/>
        </w:rPr>
        <w:t xml:space="preserve"> </w:t>
      </w:r>
      <w:r>
        <w:t>в</w:t>
      </w:r>
      <w:r>
        <w:rPr>
          <w:spacing w:val="-5"/>
        </w:rPr>
        <w:t xml:space="preserve"> </w:t>
      </w:r>
      <w:r>
        <w:t>построение</w:t>
      </w:r>
      <w:r>
        <w:rPr>
          <w:spacing w:val="-2"/>
        </w:rPr>
        <w:t xml:space="preserve"> </w:t>
      </w:r>
      <w:r>
        <w:t>устойчивого</w:t>
      </w:r>
      <w:r>
        <w:rPr>
          <w:spacing w:val="-2"/>
        </w:rPr>
        <w:t xml:space="preserve"> будущего;</w:t>
      </w:r>
    </w:p>
    <w:p w14:paraId="0CC3B3ED">
      <w:pPr>
        <w:pStyle w:val="6"/>
        <w:spacing w:before="241" w:line="276" w:lineRule="auto"/>
        <w:ind w:right="510"/>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14:paraId="52E2F87A">
      <w:pPr>
        <w:pStyle w:val="8"/>
        <w:numPr>
          <w:ilvl w:val="0"/>
          <w:numId w:val="82"/>
        </w:numPr>
        <w:tabs>
          <w:tab w:val="left" w:pos="631"/>
        </w:tabs>
        <w:spacing w:before="201" w:after="0" w:line="240" w:lineRule="auto"/>
        <w:ind w:left="631" w:right="0" w:hanging="259"/>
        <w:jc w:val="left"/>
        <w:rPr>
          <w:sz w:val="24"/>
        </w:rPr>
      </w:pPr>
      <w:r>
        <w:rPr>
          <w:sz w:val="24"/>
        </w:rPr>
        <w:t>эстетического</w:t>
      </w:r>
      <w:r>
        <w:rPr>
          <w:spacing w:val="-2"/>
          <w:sz w:val="24"/>
        </w:rPr>
        <w:t xml:space="preserve"> воспитания:</w:t>
      </w:r>
    </w:p>
    <w:p w14:paraId="0FC717AB">
      <w:pPr>
        <w:pStyle w:val="6"/>
        <w:spacing w:before="240" w:line="276" w:lineRule="auto"/>
        <w:ind w:right="510"/>
        <w:jc w:val="left"/>
      </w:pPr>
      <w:r>
        <w:t>эстетическое отношение к миру, включая эстетику</w:t>
      </w:r>
      <w:r>
        <w:rPr>
          <w:spacing w:val="-3"/>
        </w:rPr>
        <w:t xml:space="preserve"> </w:t>
      </w:r>
      <w:r>
        <w:t>быта, научного и технического творчества, спорта, труда, общественных отношений;</w:t>
      </w:r>
    </w:p>
    <w:p w14:paraId="23B831D4">
      <w:pPr>
        <w:pStyle w:val="6"/>
        <w:spacing w:before="202" w:line="276" w:lineRule="auto"/>
        <w:ind w:right="510"/>
        <w:jc w:val="left"/>
      </w:pPr>
      <w:r>
        <w:t>способность</w:t>
      </w:r>
      <w:r>
        <w:rPr>
          <w:spacing w:val="-1"/>
        </w:rPr>
        <w:t xml:space="preserve"> </w:t>
      </w:r>
      <w:r>
        <w:t>воспринимать</w:t>
      </w:r>
      <w:r>
        <w:rPr>
          <w:spacing w:val="-1"/>
        </w:rPr>
        <w:t xml:space="preserve"> </w:t>
      </w:r>
      <w:r>
        <w:t>различные</w:t>
      </w:r>
      <w:r>
        <w:rPr>
          <w:spacing w:val="-2"/>
        </w:rPr>
        <w:t xml:space="preserve"> </w:t>
      </w:r>
      <w:r>
        <w:t>виды</w:t>
      </w:r>
      <w:r>
        <w:rPr>
          <w:spacing w:val="-1"/>
        </w:rPr>
        <w:t xml:space="preserve"> </w:t>
      </w:r>
      <w:r>
        <w:t>искусства, традиции и творчество</w:t>
      </w:r>
      <w:r>
        <w:rPr>
          <w:spacing w:val="-4"/>
        </w:rPr>
        <w:t xml:space="preserve"> </w:t>
      </w:r>
      <w:r>
        <w:t>своего</w:t>
      </w:r>
      <w:r>
        <w:rPr>
          <w:spacing w:val="-4"/>
        </w:rPr>
        <w:t xml:space="preserve"> </w:t>
      </w:r>
      <w:r>
        <w:t>и</w:t>
      </w:r>
      <w:r>
        <w:rPr>
          <w:spacing w:val="-4"/>
        </w:rPr>
        <w:t xml:space="preserve"> </w:t>
      </w:r>
      <w:r>
        <w:t>других народов, ощущать эмоциональное воздействие искусства;</w:t>
      </w:r>
    </w:p>
    <w:p w14:paraId="2DAB3C66">
      <w:pPr>
        <w:pStyle w:val="6"/>
        <w:spacing w:before="197" w:line="278" w:lineRule="auto"/>
        <w:ind w:right="510"/>
        <w:jc w:val="left"/>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0FD0EC76">
      <w:pPr>
        <w:pStyle w:val="6"/>
        <w:spacing w:before="196"/>
        <w:jc w:val="left"/>
      </w:pPr>
      <w:r>
        <w:t>стремление</w:t>
      </w:r>
      <w:r>
        <w:rPr>
          <w:spacing w:val="-6"/>
        </w:rPr>
        <w:t xml:space="preserve"> </w:t>
      </w:r>
      <w:r>
        <w:t>проявлять</w:t>
      </w:r>
      <w:r>
        <w:rPr>
          <w:spacing w:val="-5"/>
        </w:rPr>
        <w:t xml:space="preserve"> </w:t>
      </w:r>
      <w:r>
        <w:t>качества</w:t>
      </w:r>
      <w:r>
        <w:rPr>
          <w:spacing w:val="-4"/>
        </w:rPr>
        <w:t xml:space="preserve"> </w:t>
      </w:r>
      <w:r>
        <w:t>творческой</w:t>
      </w:r>
      <w:r>
        <w:rPr>
          <w:spacing w:val="-4"/>
        </w:rPr>
        <w:t xml:space="preserve"> </w:t>
      </w:r>
      <w:r>
        <w:rPr>
          <w:spacing w:val="-2"/>
        </w:rPr>
        <w:t>личности;</w:t>
      </w:r>
    </w:p>
    <w:p w14:paraId="527E6497">
      <w:pPr>
        <w:pStyle w:val="8"/>
        <w:numPr>
          <w:ilvl w:val="0"/>
          <w:numId w:val="82"/>
        </w:numPr>
        <w:tabs>
          <w:tab w:val="left" w:pos="631"/>
        </w:tabs>
        <w:spacing w:before="240" w:after="0" w:line="240" w:lineRule="auto"/>
        <w:ind w:left="631" w:right="0" w:hanging="259"/>
        <w:jc w:val="left"/>
        <w:rPr>
          <w:sz w:val="24"/>
        </w:rPr>
      </w:pPr>
      <w:r>
        <w:rPr>
          <w:sz w:val="24"/>
        </w:rPr>
        <w:t>физического</w:t>
      </w:r>
      <w:r>
        <w:rPr>
          <w:spacing w:val="-1"/>
          <w:sz w:val="24"/>
        </w:rPr>
        <w:t xml:space="preserve"> </w:t>
      </w:r>
      <w:r>
        <w:rPr>
          <w:spacing w:val="-2"/>
          <w:sz w:val="24"/>
        </w:rPr>
        <w:t>воспитания:</w:t>
      </w:r>
    </w:p>
    <w:p w14:paraId="5F4C16EB">
      <w:pPr>
        <w:pStyle w:val="6"/>
        <w:spacing w:before="244"/>
        <w:jc w:val="left"/>
      </w:pPr>
      <w:r>
        <w:t>сформированность</w:t>
      </w:r>
      <w:r>
        <w:rPr>
          <w:spacing w:val="53"/>
          <w:w w:val="150"/>
        </w:rPr>
        <w:t xml:space="preserve"> </w:t>
      </w:r>
      <w:r>
        <w:t>здорового</w:t>
      </w:r>
      <w:r>
        <w:rPr>
          <w:spacing w:val="53"/>
          <w:w w:val="150"/>
        </w:rPr>
        <w:t xml:space="preserve"> </w:t>
      </w:r>
      <w:r>
        <w:t>и</w:t>
      </w:r>
      <w:r>
        <w:rPr>
          <w:spacing w:val="53"/>
          <w:w w:val="150"/>
        </w:rPr>
        <w:t xml:space="preserve"> </w:t>
      </w:r>
      <w:r>
        <w:t>безопасного</w:t>
      </w:r>
      <w:r>
        <w:rPr>
          <w:spacing w:val="57"/>
          <w:w w:val="150"/>
        </w:rPr>
        <w:t xml:space="preserve"> </w:t>
      </w:r>
      <w:r>
        <w:t>образа</w:t>
      </w:r>
      <w:r>
        <w:rPr>
          <w:spacing w:val="57"/>
          <w:w w:val="150"/>
        </w:rPr>
        <w:t xml:space="preserve"> </w:t>
      </w:r>
      <w:r>
        <w:t>жизни,</w:t>
      </w:r>
      <w:r>
        <w:rPr>
          <w:spacing w:val="57"/>
          <w:w w:val="150"/>
        </w:rPr>
        <w:t xml:space="preserve"> </w:t>
      </w:r>
      <w:r>
        <w:t>ответственного</w:t>
      </w:r>
      <w:r>
        <w:rPr>
          <w:spacing w:val="57"/>
          <w:w w:val="150"/>
        </w:rPr>
        <w:t xml:space="preserve"> </w:t>
      </w:r>
      <w:r>
        <w:t>отношения</w:t>
      </w:r>
      <w:r>
        <w:rPr>
          <w:spacing w:val="59"/>
          <w:w w:val="150"/>
        </w:rPr>
        <w:t xml:space="preserve"> </w:t>
      </w:r>
      <w:r>
        <w:rPr>
          <w:spacing w:val="-10"/>
        </w:rPr>
        <w:t>к</w:t>
      </w:r>
    </w:p>
    <w:p w14:paraId="67AB0576">
      <w:pPr>
        <w:pStyle w:val="6"/>
        <w:spacing w:after="0"/>
        <w:jc w:val="left"/>
        <w:sectPr>
          <w:footerReference r:id="rId486" w:type="default"/>
          <w:pgSz w:w="11920" w:h="16840"/>
          <w:pgMar w:top="1360" w:right="570" w:bottom="280" w:left="708" w:header="0" w:footer="0" w:gutter="0"/>
          <w:cols w:space="720" w:num="1"/>
        </w:sectPr>
      </w:pPr>
    </w:p>
    <w:p w14:paraId="71AEA18F">
      <w:pPr>
        <w:pStyle w:val="6"/>
        <w:spacing w:before="76"/>
        <w:jc w:val="left"/>
      </w:pPr>
      <w:r>
        <w:t>своему</w:t>
      </w:r>
      <w:r>
        <w:rPr>
          <w:spacing w:val="-11"/>
        </w:rPr>
        <w:t xml:space="preserve"> </w:t>
      </w:r>
      <w:r>
        <w:t>здоровью,</w:t>
      </w:r>
      <w:r>
        <w:rPr>
          <w:spacing w:val="-1"/>
        </w:rPr>
        <w:t xml:space="preserve"> </w:t>
      </w:r>
      <w:r>
        <w:t>потребность</w:t>
      </w:r>
      <w:r>
        <w:rPr>
          <w:spacing w:val="-3"/>
        </w:rPr>
        <w:t xml:space="preserve"> </w:t>
      </w:r>
      <w:r>
        <w:t>в</w:t>
      </w:r>
      <w:r>
        <w:rPr>
          <w:spacing w:val="-3"/>
        </w:rPr>
        <w:t xml:space="preserve"> </w:t>
      </w:r>
      <w:r>
        <w:t xml:space="preserve">физическом </w:t>
      </w:r>
      <w:r>
        <w:rPr>
          <w:spacing w:val="-2"/>
        </w:rPr>
        <w:t>совершенствовании;</w:t>
      </w:r>
    </w:p>
    <w:p w14:paraId="569159E9">
      <w:pPr>
        <w:pStyle w:val="6"/>
        <w:spacing w:before="240" w:line="278" w:lineRule="auto"/>
        <w:ind w:right="516"/>
      </w:pPr>
      <w:r>
        <w:t>активное неприятие вредных привычек и иных форм причинения вреда физическому и психическому здоровью;</w:t>
      </w:r>
    </w:p>
    <w:p w14:paraId="03409CEE">
      <w:pPr>
        <w:pStyle w:val="8"/>
        <w:numPr>
          <w:ilvl w:val="0"/>
          <w:numId w:val="82"/>
        </w:numPr>
        <w:tabs>
          <w:tab w:val="left" w:pos="631"/>
        </w:tabs>
        <w:spacing w:before="196" w:after="0" w:line="240" w:lineRule="auto"/>
        <w:ind w:left="631" w:right="0" w:hanging="259"/>
        <w:jc w:val="left"/>
        <w:rPr>
          <w:sz w:val="24"/>
        </w:rPr>
      </w:pPr>
      <w:r>
        <w:rPr>
          <w:sz w:val="24"/>
        </w:rPr>
        <w:t>трудового</w:t>
      </w:r>
      <w:r>
        <w:rPr>
          <w:spacing w:val="-8"/>
          <w:sz w:val="24"/>
        </w:rPr>
        <w:t xml:space="preserve"> </w:t>
      </w:r>
      <w:r>
        <w:rPr>
          <w:spacing w:val="-2"/>
          <w:sz w:val="24"/>
        </w:rPr>
        <w:t>воспитания:</w:t>
      </w:r>
    </w:p>
    <w:p w14:paraId="18C49F88">
      <w:pPr>
        <w:pStyle w:val="6"/>
        <w:spacing w:before="240"/>
        <w:jc w:val="left"/>
      </w:pPr>
      <w:r>
        <w:t>готовность</w:t>
      </w:r>
      <w:r>
        <w:rPr>
          <w:spacing w:val="-6"/>
        </w:rPr>
        <w:t xml:space="preserve"> </w:t>
      </w:r>
      <w:r>
        <w:t>к</w:t>
      </w:r>
      <w:r>
        <w:rPr>
          <w:spacing w:val="-1"/>
        </w:rPr>
        <w:t xml:space="preserve"> </w:t>
      </w:r>
      <w:r>
        <w:t>труду,</w:t>
      </w:r>
      <w:r>
        <w:rPr>
          <w:spacing w:val="-2"/>
        </w:rPr>
        <w:t xml:space="preserve"> </w:t>
      </w:r>
      <w:r>
        <w:t>осознание ценности</w:t>
      </w:r>
      <w:r>
        <w:rPr>
          <w:spacing w:val="-3"/>
        </w:rPr>
        <w:t xml:space="preserve"> </w:t>
      </w:r>
      <w:r>
        <w:t>мастерства,</w:t>
      </w:r>
      <w:r>
        <w:rPr>
          <w:spacing w:val="-1"/>
        </w:rPr>
        <w:t xml:space="preserve"> </w:t>
      </w:r>
      <w:r>
        <w:rPr>
          <w:spacing w:val="-2"/>
        </w:rPr>
        <w:t>трудолюбие;</w:t>
      </w:r>
    </w:p>
    <w:p w14:paraId="19308E8C">
      <w:pPr>
        <w:pStyle w:val="6"/>
        <w:spacing w:before="244" w:line="276" w:lineRule="auto"/>
        <w:ind w:right="517"/>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606BBCA4">
      <w:pPr>
        <w:pStyle w:val="6"/>
        <w:spacing w:before="198" w:line="276" w:lineRule="auto"/>
        <w:ind w:right="512"/>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125B4486">
      <w:pPr>
        <w:pStyle w:val="6"/>
        <w:spacing w:before="203"/>
        <w:jc w:val="left"/>
      </w:pPr>
      <w:r>
        <w:t>готовность</w:t>
      </w:r>
      <w:r>
        <w:rPr>
          <w:spacing w:val="-6"/>
        </w:rPr>
        <w:t xml:space="preserve"> </w:t>
      </w:r>
      <w:r>
        <w:t>и</w:t>
      </w:r>
      <w:r>
        <w:rPr>
          <w:spacing w:val="-3"/>
        </w:rPr>
        <w:t xml:space="preserve"> </w:t>
      </w:r>
      <w:r>
        <w:t>способность</w:t>
      </w:r>
      <w:r>
        <w:rPr>
          <w:spacing w:val="-3"/>
        </w:rPr>
        <w:t xml:space="preserve"> </w:t>
      </w:r>
      <w:r>
        <w:t>к</w:t>
      </w:r>
      <w:r>
        <w:rPr>
          <w:spacing w:val="-2"/>
        </w:rPr>
        <w:t xml:space="preserve"> </w:t>
      </w:r>
      <w:r>
        <w:t>образованию</w:t>
      </w:r>
      <w:r>
        <w:rPr>
          <w:spacing w:val="-2"/>
        </w:rPr>
        <w:t xml:space="preserve"> </w:t>
      </w:r>
      <w:r>
        <w:t>и</w:t>
      </w:r>
      <w:r>
        <w:rPr>
          <w:spacing w:val="-2"/>
        </w:rPr>
        <w:t xml:space="preserve"> </w:t>
      </w:r>
      <w:r>
        <w:t>самообразованию</w:t>
      </w:r>
      <w:r>
        <w:rPr>
          <w:spacing w:val="-2"/>
        </w:rPr>
        <w:t xml:space="preserve"> </w:t>
      </w:r>
      <w:r>
        <w:t>на</w:t>
      </w:r>
      <w:r>
        <w:rPr>
          <w:spacing w:val="-2"/>
        </w:rPr>
        <w:t xml:space="preserve"> </w:t>
      </w:r>
      <w:r>
        <w:t>протяжении</w:t>
      </w:r>
      <w:r>
        <w:rPr>
          <w:spacing w:val="-2"/>
        </w:rPr>
        <w:t xml:space="preserve"> жизни;</w:t>
      </w:r>
    </w:p>
    <w:p w14:paraId="7F1BE8C4">
      <w:pPr>
        <w:pStyle w:val="8"/>
        <w:numPr>
          <w:ilvl w:val="0"/>
          <w:numId w:val="82"/>
        </w:numPr>
        <w:tabs>
          <w:tab w:val="left" w:pos="631"/>
        </w:tabs>
        <w:spacing w:before="240" w:after="0" w:line="240" w:lineRule="auto"/>
        <w:ind w:left="631" w:right="0" w:hanging="259"/>
        <w:jc w:val="left"/>
        <w:rPr>
          <w:sz w:val="24"/>
        </w:rPr>
      </w:pPr>
      <w:r>
        <w:rPr>
          <w:sz w:val="24"/>
        </w:rPr>
        <w:t>экологического</w:t>
      </w:r>
      <w:r>
        <w:rPr>
          <w:spacing w:val="-6"/>
          <w:sz w:val="24"/>
        </w:rPr>
        <w:t xml:space="preserve"> </w:t>
      </w:r>
      <w:r>
        <w:rPr>
          <w:spacing w:val="-2"/>
          <w:sz w:val="24"/>
        </w:rPr>
        <w:t>воспитания:</w:t>
      </w:r>
    </w:p>
    <w:p w14:paraId="65A13326">
      <w:pPr>
        <w:pStyle w:val="6"/>
        <w:spacing w:before="240" w:line="276" w:lineRule="auto"/>
        <w:ind w:right="509"/>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3CC9002">
      <w:pPr>
        <w:pStyle w:val="6"/>
        <w:spacing w:before="200" w:line="278" w:lineRule="auto"/>
        <w:ind w:right="514"/>
      </w:pPr>
      <w:r>
        <w:t>планирование и осуществление действий в окружающей среде на основе знания целей устойчивого развития человечества;</w:t>
      </w:r>
    </w:p>
    <w:p w14:paraId="7D418352">
      <w:pPr>
        <w:pStyle w:val="6"/>
        <w:spacing w:before="196"/>
        <w:jc w:val="left"/>
      </w:pPr>
      <w:r>
        <w:t>активное</w:t>
      </w:r>
      <w:r>
        <w:rPr>
          <w:spacing w:val="-6"/>
        </w:rPr>
        <w:t xml:space="preserve"> </w:t>
      </w:r>
      <w:r>
        <w:t>неприятие</w:t>
      </w:r>
      <w:r>
        <w:rPr>
          <w:spacing w:val="-4"/>
        </w:rPr>
        <w:t xml:space="preserve"> </w:t>
      </w:r>
      <w:r>
        <w:t>действий,</w:t>
      </w:r>
      <w:r>
        <w:rPr>
          <w:spacing w:val="-4"/>
        </w:rPr>
        <w:t xml:space="preserve"> </w:t>
      </w:r>
      <w:r>
        <w:t>приносящих</w:t>
      </w:r>
      <w:r>
        <w:rPr>
          <w:spacing w:val="-4"/>
        </w:rPr>
        <w:t xml:space="preserve"> </w:t>
      </w:r>
      <w:r>
        <w:t>вред</w:t>
      </w:r>
      <w:r>
        <w:rPr>
          <w:spacing w:val="-4"/>
        </w:rPr>
        <w:t xml:space="preserve"> </w:t>
      </w:r>
      <w:r>
        <w:t>окружающей</w:t>
      </w:r>
      <w:r>
        <w:rPr>
          <w:spacing w:val="-4"/>
        </w:rPr>
        <w:t xml:space="preserve"> </w:t>
      </w:r>
      <w:r>
        <w:rPr>
          <w:spacing w:val="-2"/>
        </w:rPr>
        <w:t>среде;</w:t>
      </w:r>
    </w:p>
    <w:p w14:paraId="62433BC1">
      <w:pPr>
        <w:pStyle w:val="6"/>
        <w:spacing w:before="244" w:line="276" w:lineRule="auto"/>
        <w:ind w:right="510"/>
      </w:pPr>
      <w:r>
        <w:t>умение прогнозировать неблагоприятные экологические последствия предпринимаемых действий, предотвращать их;</w:t>
      </w:r>
    </w:p>
    <w:p w14:paraId="72FD6309">
      <w:pPr>
        <w:pStyle w:val="6"/>
        <w:spacing w:before="198"/>
        <w:jc w:val="left"/>
      </w:pPr>
      <w:r>
        <w:t>расширение</w:t>
      </w:r>
      <w:r>
        <w:rPr>
          <w:spacing w:val="-6"/>
        </w:rPr>
        <w:t xml:space="preserve"> </w:t>
      </w:r>
      <w:r>
        <w:t>опыта</w:t>
      </w:r>
      <w:r>
        <w:rPr>
          <w:spacing w:val="-4"/>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14:paraId="65C2494B">
      <w:pPr>
        <w:pStyle w:val="8"/>
        <w:numPr>
          <w:ilvl w:val="0"/>
          <w:numId w:val="82"/>
        </w:numPr>
        <w:tabs>
          <w:tab w:val="left" w:pos="631"/>
        </w:tabs>
        <w:spacing w:before="244" w:after="0" w:line="240" w:lineRule="auto"/>
        <w:ind w:left="631" w:right="0" w:hanging="259"/>
        <w:jc w:val="left"/>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14:paraId="4F3C00CA">
      <w:pPr>
        <w:pStyle w:val="6"/>
        <w:spacing w:before="240" w:line="276" w:lineRule="auto"/>
        <w:ind w:right="512"/>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0C68FF97">
      <w:pPr>
        <w:pStyle w:val="6"/>
        <w:spacing w:before="200" w:line="276" w:lineRule="auto"/>
        <w:ind w:right="501"/>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04143984">
      <w:pPr>
        <w:pStyle w:val="6"/>
        <w:spacing w:before="200" w:line="276" w:lineRule="auto"/>
        <w:ind w:right="514"/>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7A25C53E">
      <w:pPr>
        <w:pStyle w:val="6"/>
        <w:spacing w:after="0" w:line="276" w:lineRule="auto"/>
        <w:sectPr>
          <w:footerReference r:id="rId487" w:type="default"/>
          <w:pgSz w:w="11920" w:h="16840"/>
          <w:pgMar w:top="1360" w:right="570" w:bottom="280" w:left="708" w:header="0" w:footer="0" w:gutter="0"/>
          <w:cols w:space="720" w:num="1"/>
        </w:sectPr>
      </w:pPr>
    </w:p>
    <w:p w14:paraId="27BE65DD">
      <w:pPr>
        <w:pStyle w:val="6"/>
        <w:spacing w:before="76" w:line="276" w:lineRule="auto"/>
        <w:ind w:right="509"/>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78CEFFB2">
      <w:pPr>
        <w:pStyle w:val="6"/>
        <w:spacing w:before="200" w:line="276" w:lineRule="auto"/>
        <w:ind w:right="512"/>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2BC18644">
      <w:pPr>
        <w:pStyle w:val="6"/>
        <w:spacing w:before="200" w:line="276" w:lineRule="auto"/>
        <w:ind w:right="514"/>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0A3CA46">
      <w:pPr>
        <w:pStyle w:val="6"/>
        <w:spacing w:before="200" w:line="276" w:lineRule="auto"/>
        <w:ind w:right="508"/>
      </w:pPr>
      <w: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w:t>
      </w:r>
      <w:r>
        <w:rPr>
          <w:spacing w:val="-2"/>
        </w:rPr>
        <w:t>роли;</w:t>
      </w:r>
    </w:p>
    <w:p w14:paraId="6BC2F9D8">
      <w:pPr>
        <w:pStyle w:val="6"/>
        <w:spacing w:before="199" w:line="276" w:lineRule="auto"/>
        <w:ind w:right="512"/>
      </w:pPr>
      <w:r>
        <w:t xml:space="preserve">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w:t>
      </w:r>
      <w:r>
        <w:rPr>
          <w:spacing w:val="-2"/>
        </w:rPr>
        <w:t>сопереживанию;</w:t>
      </w:r>
    </w:p>
    <w:p w14:paraId="0D39178F">
      <w:pPr>
        <w:pStyle w:val="6"/>
        <w:spacing w:before="200" w:line="278" w:lineRule="auto"/>
        <w:ind w:right="516"/>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7FD18C3E">
      <w:pPr>
        <w:pStyle w:val="6"/>
        <w:spacing w:before="196" w:line="276" w:lineRule="auto"/>
        <w:ind w:right="506"/>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C266C5C">
      <w:pPr>
        <w:pStyle w:val="6"/>
        <w:spacing w:before="204" w:line="273" w:lineRule="auto"/>
        <w:ind w:right="512"/>
      </w:pPr>
      <w:r>
        <w:t>У обучающегося будут сформированы следующие базовые логические действия как часть познавательных универсальных учебных действий:</w:t>
      </w:r>
    </w:p>
    <w:p w14:paraId="1EBB6422">
      <w:pPr>
        <w:pStyle w:val="6"/>
        <w:spacing w:before="202" w:line="278" w:lineRule="auto"/>
        <w:ind w:right="512"/>
      </w:pPr>
      <w:r>
        <w:t xml:space="preserve">самостоятельно формулировать и актуализировать социальную проблему, рассматривать ее </w:t>
      </w:r>
      <w:r>
        <w:rPr>
          <w:spacing w:val="-2"/>
        </w:rPr>
        <w:t>всесторонне;</w:t>
      </w:r>
    </w:p>
    <w:p w14:paraId="1E51091E">
      <w:pPr>
        <w:pStyle w:val="6"/>
        <w:spacing w:before="196" w:line="276" w:lineRule="auto"/>
        <w:ind w:right="508"/>
      </w:pPr>
      <w:r>
        <w:t>устанавливать существенный признак или основания для сравнения, классификации и обобщения социальных объектов, явлений и процессов;</w:t>
      </w:r>
    </w:p>
    <w:p w14:paraId="01BE4C5F">
      <w:pPr>
        <w:pStyle w:val="6"/>
        <w:spacing w:before="202" w:line="276" w:lineRule="auto"/>
        <w:ind w:right="518"/>
      </w:pPr>
      <w:r>
        <w:t>определять цели познавательной деятельности, задавать параметры и критерии их</w:t>
      </w:r>
      <w:r>
        <w:rPr>
          <w:spacing w:val="40"/>
        </w:rPr>
        <w:t xml:space="preserve"> </w:t>
      </w:r>
      <w:r>
        <w:rPr>
          <w:spacing w:val="-2"/>
        </w:rPr>
        <w:t>достижения;</w:t>
      </w:r>
    </w:p>
    <w:p w14:paraId="3778ADE6">
      <w:pPr>
        <w:pStyle w:val="6"/>
        <w:spacing w:before="197" w:line="278" w:lineRule="auto"/>
        <w:ind w:right="516"/>
      </w:pPr>
      <w:r>
        <w:t xml:space="preserve">выявлять закономерности и противоречия в рассматриваемых социальных явлениях и </w:t>
      </w:r>
      <w:r>
        <w:rPr>
          <w:spacing w:val="-2"/>
        </w:rPr>
        <w:t>процессах;</w:t>
      </w:r>
    </w:p>
    <w:p w14:paraId="3CB8B698">
      <w:pPr>
        <w:pStyle w:val="6"/>
        <w:spacing w:before="196" w:line="276" w:lineRule="auto"/>
        <w:ind w:right="516"/>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09515CE2">
      <w:pPr>
        <w:pStyle w:val="6"/>
        <w:spacing w:before="201"/>
      </w:pPr>
      <w:r>
        <w:t>координировать</w:t>
      </w:r>
      <w:r>
        <w:rPr>
          <w:spacing w:val="-4"/>
        </w:rPr>
        <w:t xml:space="preserve"> </w:t>
      </w:r>
      <w:r>
        <w:t>и выполнять</w:t>
      </w:r>
      <w:r>
        <w:rPr>
          <w:spacing w:val="-1"/>
        </w:rPr>
        <w:t xml:space="preserve"> </w:t>
      </w:r>
      <w:r>
        <w:t>работу</w:t>
      </w:r>
      <w:r>
        <w:rPr>
          <w:spacing w:val="-8"/>
        </w:rPr>
        <w:t xml:space="preserve"> </w:t>
      </w:r>
      <w:r>
        <w:t>в</w:t>
      </w:r>
      <w:r>
        <w:rPr>
          <w:spacing w:val="3"/>
        </w:rPr>
        <w:t xml:space="preserve"> </w:t>
      </w:r>
      <w:r>
        <w:t>условиях</w:t>
      </w:r>
      <w:r>
        <w:rPr>
          <w:spacing w:val="-1"/>
        </w:rPr>
        <w:t xml:space="preserve"> </w:t>
      </w:r>
      <w:r>
        <w:t xml:space="preserve">реального, виртуального и </w:t>
      </w:r>
      <w:r>
        <w:rPr>
          <w:spacing w:val="-2"/>
        </w:rPr>
        <w:t>комбинированного</w:t>
      </w:r>
    </w:p>
    <w:p w14:paraId="0716605D">
      <w:pPr>
        <w:pStyle w:val="6"/>
        <w:spacing w:after="0"/>
        <w:sectPr>
          <w:footerReference r:id="rId488" w:type="default"/>
          <w:pgSz w:w="11920" w:h="16840"/>
          <w:pgMar w:top="1360" w:right="570" w:bottom="280" w:left="708" w:header="0" w:footer="0" w:gutter="0"/>
          <w:cols w:space="720" w:num="1"/>
        </w:sectPr>
      </w:pPr>
    </w:p>
    <w:p w14:paraId="3190B3C0">
      <w:pPr>
        <w:pStyle w:val="6"/>
        <w:spacing w:before="76"/>
        <w:jc w:val="left"/>
      </w:pPr>
      <w:r>
        <w:rPr>
          <w:spacing w:val="-2"/>
        </w:rPr>
        <w:t>взаимодействия;</w:t>
      </w:r>
    </w:p>
    <w:p w14:paraId="521551C2">
      <w:pPr>
        <w:pStyle w:val="6"/>
        <w:spacing w:before="240" w:line="278" w:lineRule="auto"/>
        <w:ind w:right="504"/>
      </w:pPr>
      <w:r>
        <w:t xml:space="preserve">развивать креативное мышление при решении жизненных проблем, в том числе учебно- </w:t>
      </w:r>
      <w:r>
        <w:rPr>
          <w:spacing w:val="-2"/>
        </w:rPr>
        <w:t>познавательных.</w:t>
      </w:r>
    </w:p>
    <w:p w14:paraId="7CC9CF32">
      <w:pPr>
        <w:pStyle w:val="6"/>
        <w:spacing w:before="196" w:line="276" w:lineRule="auto"/>
        <w:ind w:right="51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731F059">
      <w:pPr>
        <w:pStyle w:val="6"/>
        <w:spacing w:before="202" w:line="276" w:lineRule="auto"/>
        <w:ind w:right="513"/>
      </w:pPr>
      <w:r>
        <w:t xml:space="preserve">развивать навыки учебно-исследовательской и проектной деятельности, навыки разрешения </w:t>
      </w:r>
      <w:r>
        <w:rPr>
          <w:spacing w:val="-2"/>
        </w:rPr>
        <w:t>проблем;</w:t>
      </w:r>
    </w:p>
    <w:p w14:paraId="6F66E452">
      <w:pPr>
        <w:pStyle w:val="6"/>
        <w:spacing w:before="197" w:line="278" w:lineRule="auto"/>
        <w:ind w:right="519"/>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226271ED">
      <w:pPr>
        <w:pStyle w:val="6"/>
        <w:spacing w:before="196" w:line="276" w:lineRule="auto"/>
        <w:ind w:right="508"/>
      </w:pPr>
      <w:r>
        <w:t>осуществлять деятельность по получению нового знания, его интерпретации,</w:t>
      </w:r>
      <w:r>
        <w:rPr>
          <w:spacing w:val="-2"/>
        </w:rPr>
        <w:t xml:space="preserve"> </w:t>
      </w:r>
      <w:r>
        <w:t>преобразованию и применению в различных учебных ситуациях, в том числе при создании учебных и социальных проектов;</w:t>
      </w:r>
    </w:p>
    <w:p w14:paraId="6A523B1E">
      <w:pPr>
        <w:pStyle w:val="6"/>
        <w:spacing w:before="200" w:line="276" w:lineRule="auto"/>
        <w:ind w:right="514"/>
      </w:pPr>
      <w:r>
        <w:t>формировать научный тип мышления, применять научную терминологию, ключевые понятия и методы социальных наук;</w:t>
      </w:r>
    </w:p>
    <w:p w14:paraId="2236F64F">
      <w:pPr>
        <w:pStyle w:val="6"/>
        <w:spacing w:before="201" w:line="276" w:lineRule="auto"/>
        <w:ind w:right="517"/>
      </w:pPr>
      <w:r>
        <w:t xml:space="preserve">ставить и формулировать собственные задачи в образовательной деятельности и жизненных </w:t>
      </w:r>
      <w:r>
        <w:rPr>
          <w:spacing w:val="-2"/>
        </w:rPr>
        <w:t>ситуациях;</w:t>
      </w:r>
    </w:p>
    <w:p w14:paraId="04F64CEF">
      <w:pPr>
        <w:pStyle w:val="6"/>
        <w:spacing w:before="198" w:line="276" w:lineRule="auto"/>
        <w:ind w:right="508"/>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4BC775D9">
      <w:pPr>
        <w:pStyle w:val="6"/>
        <w:spacing w:before="204" w:line="276" w:lineRule="auto"/>
        <w:ind w:right="518"/>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0588B62D">
      <w:pPr>
        <w:pStyle w:val="6"/>
        <w:spacing w:before="198" w:line="278" w:lineRule="auto"/>
        <w:ind w:right="514"/>
      </w:pPr>
      <w:r>
        <w:t>давать оценку новым ситуациям, возникающим в процессе познания социальных объектов, в социальных отношениях; оценивать приобретенный опыт;</w:t>
      </w:r>
    </w:p>
    <w:p w14:paraId="0BDE029C">
      <w:pPr>
        <w:pStyle w:val="6"/>
        <w:spacing w:before="195" w:line="276" w:lineRule="auto"/>
        <w:ind w:right="510"/>
        <w:jc w:val="left"/>
      </w:pPr>
      <w:r>
        <w:t>уметь переносить знания об общественных объектах, явлениях и процессах в познавательную и практическую области жизнедеятельности;</w:t>
      </w:r>
    </w:p>
    <w:p w14:paraId="01445F31">
      <w:pPr>
        <w:pStyle w:val="6"/>
        <w:spacing w:before="202" w:line="448" w:lineRule="auto"/>
        <w:ind w:right="2965"/>
        <w:jc w:val="left"/>
      </w:pPr>
      <w:r>
        <w:t>уметь интегрировать знания из разных предметных областей; выдвигать</w:t>
      </w:r>
      <w:r>
        <w:rPr>
          <w:spacing w:val="-5"/>
        </w:rPr>
        <w:t xml:space="preserve"> </w:t>
      </w:r>
      <w:r>
        <w:t>новые</w:t>
      </w:r>
      <w:r>
        <w:rPr>
          <w:spacing w:val="-3"/>
        </w:rPr>
        <w:t xml:space="preserve"> </w:t>
      </w:r>
      <w:r>
        <w:t>идеи,</w:t>
      </w:r>
      <w:r>
        <w:rPr>
          <w:spacing w:val="-4"/>
        </w:rPr>
        <w:t xml:space="preserve"> </w:t>
      </w:r>
      <w:r>
        <w:t>предлагать</w:t>
      </w:r>
      <w:r>
        <w:rPr>
          <w:spacing w:val="-5"/>
        </w:rPr>
        <w:t xml:space="preserve"> </w:t>
      </w:r>
      <w:r>
        <w:t>оригинальные</w:t>
      </w:r>
      <w:r>
        <w:rPr>
          <w:spacing w:val="-3"/>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14:paraId="79A52254">
      <w:pPr>
        <w:pStyle w:val="6"/>
        <w:tabs>
          <w:tab w:val="left" w:pos="756"/>
          <w:tab w:val="left" w:pos="2466"/>
          <w:tab w:val="left" w:pos="3265"/>
          <w:tab w:val="left" w:pos="5016"/>
          <w:tab w:val="left" w:pos="5972"/>
          <w:tab w:val="left" w:pos="7079"/>
          <w:tab w:val="left" w:pos="7402"/>
          <w:tab w:val="left" w:pos="9018"/>
          <w:tab w:val="left" w:pos="9573"/>
        </w:tabs>
        <w:spacing w:before="4" w:line="276" w:lineRule="auto"/>
        <w:ind w:right="51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работать</w:t>
      </w:r>
      <w:r>
        <w:tab/>
      </w:r>
      <w:r>
        <w:rPr>
          <w:spacing w:val="-10"/>
        </w:rPr>
        <w:t>с</w:t>
      </w:r>
      <w:r>
        <w:tab/>
      </w:r>
      <w:r>
        <w:rPr>
          <w:spacing w:val="-2"/>
        </w:rPr>
        <w:t>информацией</w:t>
      </w:r>
      <w:r>
        <w:tab/>
      </w:r>
      <w:r>
        <w:rPr>
          <w:spacing w:val="-4"/>
        </w:rPr>
        <w:t>как</w:t>
      </w:r>
      <w:r>
        <w:tab/>
      </w:r>
      <w:r>
        <w:rPr>
          <w:spacing w:val="-2"/>
        </w:rPr>
        <w:t xml:space="preserve">часть </w:t>
      </w:r>
      <w:r>
        <w:t>познавательных универсальных учебных действий:</w:t>
      </w:r>
    </w:p>
    <w:p w14:paraId="0AA875CE">
      <w:pPr>
        <w:pStyle w:val="6"/>
        <w:spacing w:before="197" w:line="276" w:lineRule="auto"/>
        <w:ind w:right="516"/>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27FB95F">
      <w:pPr>
        <w:pStyle w:val="6"/>
        <w:spacing w:after="0" w:line="276" w:lineRule="auto"/>
        <w:sectPr>
          <w:footerReference r:id="rId489" w:type="default"/>
          <w:pgSz w:w="11920" w:h="16840"/>
          <w:pgMar w:top="1360" w:right="570" w:bottom="280" w:left="708" w:header="0" w:footer="0" w:gutter="0"/>
          <w:cols w:space="720" w:num="1"/>
        </w:sectPr>
      </w:pPr>
    </w:p>
    <w:p w14:paraId="56C81297">
      <w:pPr>
        <w:pStyle w:val="6"/>
        <w:spacing w:before="76" w:line="276" w:lineRule="auto"/>
        <w:ind w:right="512"/>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C95FF52">
      <w:pPr>
        <w:pStyle w:val="6"/>
        <w:spacing w:before="201" w:line="273" w:lineRule="auto"/>
        <w:ind w:right="508"/>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 этическим нормам;</w:t>
      </w:r>
    </w:p>
    <w:p w14:paraId="70669D22">
      <w:pPr>
        <w:pStyle w:val="6"/>
        <w:spacing w:before="209" w:line="276" w:lineRule="auto"/>
        <w:ind w:right="51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w:t>
      </w:r>
      <w:r>
        <w:rPr>
          <w:spacing w:val="-1"/>
        </w:rPr>
        <w:t xml:space="preserve"> </w:t>
      </w:r>
      <w:r>
        <w:t>техники</w:t>
      </w:r>
      <w:r>
        <w:rPr>
          <w:spacing w:val="-2"/>
        </w:rPr>
        <w:t xml:space="preserve"> </w:t>
      </w:r>
      <w:r>
        <w:t>безопасности, 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 норм информационной безопасности;</w:t>
      </w:r>
    </w:p>
    <w:p w14:paraId="4D166DB9">
      <w:pPr>
        <w:pStyle w:val="6"/>
        <w:spacing w:before="199" w:line="276" w:lineRule="auto"/>
        <w:ind w:right="508"/>
      </w:pPr>
      <w:r>
        <w:t xml:space="preserve">владеть навыками распознавания и защиты информации, информационной безопасности </w:t>
      </w:r>
      <w:r>
        <w:rPr>
          <w:spacing w:val="-2"/>
        </w:rPr>
        <w:t>личности.</w:t>
      </w:r>
    </w:p>
    <w:p w14:paraId="66AA9B3C">
      <w:pPr>
        <w:pStyle w:val="6"/>
        <w:spacing w:before="201" w:line="273" w:lineRule="auto"/>
        <w:ind w:right="517"/>
      </w:pPr>
      <w:r>
        <w:t>У обучающегося будут сформированы умения общения как часть коммуникативных универсальных учебных действий:</w:t>
      </w:r>
    </w:p>
    <w:p w14:paraId="639B86AB">
      <w:pPr>
        <w:pStyle w:val="6"/>
        <w:spacing w:before="203" w:line="278" w:lineRule="auto"/>
        <w:ind w:right="516"/>
      </w:pPr>
      <w:r>
        <w:t>осуществлять коммуникации во всех сферах жизни; распознавать невербальные средства общения, понимать;</w:t>
      </w:r>
    </w:p>
    <w:p w14:paraId="7E1D1EA8">
      <w:pPr>
        <w:pStyle w:val="6"/>
        <w:spacing w:before="196" w:line="276" w:lineRule="auto"/>
        <w:ind w:right="513"/>
      </w:pPr>
      <w:r>
        <w:t xml:space="preserve">значение социальных знаков, распознавать предпосылки конфликтных ситуаций и смягчать </w:t>
      </w:r>
      <w:r>
        <w:rPr>
          <w:spacing w:val="-2"/>
        </w:rPr>
        <w:t>конфликты;</w:t>
      </w:r>
    </w:p>
    <w:p w14:paraId="66305F74">
      <w:pPr>
        <w:pStyle w:val="6"/>
        <w:spacing w:before="202" w:line="276" w:lineRule="auto"/>
        <w:ind w:right="511"/>
      </w:pPr>
      <w:r>
        <w:t>владеть различными способами общения и взаимодействия; аргументированно вести диалог, уметь смягчать конфликтные ситуации;</w:t>
      </w:r>
    </w:p>
    <w:p w14:paraId="50FDFB36">
      <w:pPr>
        <w:pStyle w:val="6"/>
        <w:spacing w:before="201"/>
        <w:jc w:val="left"/>
      </w:pPr>
      <w:r>
        <w:t>развернуто</w:t>
      </w:r>
      <w:r>
        <w:rPr>
          <w:spacing w:val="-5"/>
        </w:rPr>
        <w:t xml:space="preserve"> </w:t>
      </w:r>
      <w:r>
        <w:t>и</w:t>
      </w:r>
      <w:r>
        <w:rPr>
          <w:spacing w:val="-4"/>
        </w:rPr>
        <w:t xml:space="preserve"> </w:t>
      </w:r>
      <w:r>
        <w:t>логично</w:t>
      </w:r>
      <w:r>
        <w:rPr>
          <w:spacing w:val="-2"/>
        </w:rPr>
        <w:t xml:space="preserve"> </w:t>
      </w:r>
      <w:r>
        <w:t>излагать</w:t>
      </w:r>
      <w:r>
        <w:rPr>
          <w:spacing w:val="-5"/>
        </w:rPr>
        <w:t xml:space="preserve"> </w:t>
      </w:r>
      <w:r>
        <w:t>свою</w:t>
      </w:r>
      <w:r>
        <w:rPr>
          <w:spacing w:val="-2"/>
        </w:rPr>
        <w:t xml:space="preserve"> </w:t>
      </w:r>
      <w:r>
        <w:t>точку</w:t>
      </w:r>
      <w:r>
        <w:rPr>
          <w:spacing w:val="-10"/>
        </w:rPr>
        <w:t xml:space="preserve"> </w:t>
      </w:r>
      <w:r>
        <w:t>зрения</w:t>
      </w:r>
      <w:r>
        <w:rPr>
          <w:spacing w:val="-2"/>
        </w:rPr>
        <w:t xml:space="preserve"> </w:t>
      </w:r>
      <w:r>
        <w:t>с</w:t>
      </w:r>
      <w:r>
        <w:rPr>
          <w:spacing w:val="-1"/>
        </w:rPr>
        <w:t xml:space="preserve"> </w:t>
      </w:r>
      <w:r>
        <w:t>использованием</w:t>
      </w:r>
      <w:r>
        <w:rPr>
          <w:spacing w:val="-3"/>
        </w:rPr>
        <w:t xml:space="preserve"> </w:t>
      </w:r>
      <w:r>
        <w:t>языковых</w:t>
      </w:r>
      <w:r>
        <w:rPr>
          <w:spacing w:val="-2"/>
        </w:rPr>
        <w:t xml:space="preserve"> средств.</w:t>
      </w:r>
    </w:p>
    <w:p w14:paraId="4C503401">
      <w:pPr>
        <w:pStyle w:val="6"/>
        <w:spacing w:before="240" w:line="276" w:lineRule="auto"/>
        <w:ind w:right="508"/>
      </w:pPr>
      <w:r>
        <w:t>У обучающегося будут сформированы умения самоорганизации как части регулятивных универсальных учебных действий:</w:t>
      </w:r>
    </w:p>
    <w:p w14:paraId="49E3DDEF">
      <w:pPr>
        <w:pStyle w:val="6"/>
        <w:spacing w:before="202"/>
        <w:jc w:val="left"/>
      </w:pPr>
      <w:r>
        <w:t>самостоятельно</w:t>
      </w:r>
      <w:r>
        <w:rPr>
          <w:spacing w:val="-9"/>
        </w:rPr>
        <w:t xml:space="preserve"> </w:t>
      </w:r>
      <w:r>
        <w:t>осуществлять</w:t>
      </w:r>
      <w:r>
        <w:rPr>
          <w:spacing w:val="-8"/>
        </w:rPr>
        <w:t xml:space="preserve"> </w:t>
      </w:r>
      <w:r>
        <w:t>познавательную</w:t>
      </w:r>
      <w:r>
        <w:rPr>
          <w:spacing w:val="-6"/>
        </w:rPr>
        <w:t xml:space="preserve"> </w:t>
      </w:r>
      <w:r>
        <w:rPr>
          <w:spacing w:val="-2"/>
        </w:rPr>
        <w:t>деятельность;</w:t>
      </w:r>
    </w:p>
    <w:p w14:paraId="3036EC63">
      <w:pPr>
        <w:pStyle w:val="6"/>
        <w:spacing w:before="240" w:line="276" w:lineRule="auto"/>
        <w:ind w:right="509"/>
      </w:pPr>
      <w:r>
        <w:t>выявлять проблемы, ставить и формулировать собственные задачи в образовательной деятельности и в жизненных ситуациях;</w:t>
      </w:r>
    </w:p>
    <w:p w14:paraId="73FB4ACD">
      <w:pPr>
        <w:pStyle w:val="6"/>
        <w:spacing w:before="201" w:line="276" w:lineRule="auto"/>
        <w:ind w:right="513"/>
      </w:pPr>
      <w:r>
        <w:t>самостоятельно составлять план решения проблемы с учетом имеющихся ресурсов, собственных возможностей и предпочтений;</w:t>
      </w:r>
    </w:p>
    <w:p w14:paraId="4C4B3838">
      <w:pPr>
        <w:pStyle w:val="6"/>
        <w:spacing w:before="198" w:line="278" w:lineRule="auto"/>
        <w:ind w:right="517"/>
      </w:pPr>
      <w:r>
        <w:t>давать оценку новым ситуациям, возникающим в познавательной и практической деятельности, в межличностных отношениях;</w:t>
      </w:r>
    </w:p>
    <w:p w14:paraId="335E9248">
      <w:pPr>
        <w:pStyle w:val="6"/>
        <w:spacing w:before="195"/>
        <w:jc w:val="left"/>
      </w:pPr>
      <w:r>
        <w:t>расширять</w:t>
      </w:r>
      <w:r>
        <w:rPr>
          <w:spacing w:val="-5"/>
        </w:rPr>
        <w:t xml:space="preserve"> </w:t>
      </w:r>
      <w:r>
        <w:t>рамки</w:t>
      </w:r>
      <w:r>
        <w:rPr>
          <w:spacing w:val="-1"/>
        </w:rPr>
        <w:t xml:space="preserve"> </w:t>
      </w:r>
      <w:r>
        <w:t>учебного</w:t>
      </w:r>
      <w:r>
        <w:rPr>
          <w:spacing w:val="-3"/>
        </w:rPr>
        <w:t xml:space="preserve"> </w:t>
      </w:r>
      <w:r>
        <w:t>предмета</w:t>
      </w:r>
      <w:r>
        <w:rPr>
          <w:spacing w:val="-1"/>
        </w:rPr>
        <w:t xml:space="preserve"> </w:t>
      </w:r>
      <w:r>
        <w:t>на</w:t>
      </w:r>
      <w:r>
        <w:rPr>
          <w:spacing w:val="-6"/>
        </w:rPr>
        <w:t xml:space="preserve"> </w:t>
      </w:r>
      <w:r>
        <w:t>основе</w:t>
      </w:r>
      <w:r>
        <w:rPr>
          <w:spacing w:val="-2"/>
        </w:rPr>
        <w:t xml:space="preserve"> </w:t>
      </w:r>
      <w:r>
        <w:t>личных</w:t>
      </w:r>
      <w:r>
        <w:rPr>
          <w:spacing w:val="-2"/>
        </w:rPr>
        <w:t xml:space="preserve"> предпочтений;</w:t>
      </w:r>
    </w:p>
    <w:p w14:paraId="15A50E1A">
      <w:pPr>
        <w:pStyle w:val="6"/>
        <w:spacing w:before="240" w:line="278" w:lineRule="auto"/>
        <w:ind w:right="517"/>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60E14DB">
      <w:pPr>
        <w:pStyle w:val="6"/>
        <w:spacing w:before="197"/>
        <w:jc w:val="left"/>
      </w:pPr>
      <w:r>
        <w:t>оценивать</w:t>
      </w:r>
      <w:r>
        <w:rPr>
          <w:spacing w:val="-7"/>
        </w:rPr>
        <w:t xml:space="preserve"> </w:t>
      </w:r>
      <w:r>
        <w:t>приобретенный</w:t>
      </w:r>
      <w:r>
        <w:rPr>
          <w:spacing w:val="-5"/>
        </w:rPr>
        <w:t xml:space="preserve"> </w:t>
      </w:r>
      <w:r>
        <w:rPr>
          <w:spacing w:val="-4"/>
        </w:rPr>
        <w:t>опыт;</w:t>
      </w:r>
    </w:p>
    <w:p w14:paraId="20DC1421">
      <w:pPr>
        <w:pStyle w:val="6"/>
        <w:spacing w:after="0"/>
        <w:jc w:val="left"/>
        <w:sectPr>
          <w:footerReference r:id="rId490" w:type="default"/>
          <w:pgSz w:w="11920" w:h="16840"/>
          <w:pgMar w:top="1360" w:right="570" w:bottom="280" w:left="708" w:header="0" w:footer="0" w:gutter="0"/>
          <w:cols w:space="720" w:num="1"/>
        </w:sectPr>
      </w:pPr>
    </w:p>
    <w:p w14:paraId="6F43EABB">
      <w:pPr>
        <w:pStyle w:val="6"/>
        <w:spacing w:before="76" w:line="276" w:lineRule="auto"/>
        <w:ind w:right="510"/>
        <w:jc w:val="lef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350DBD6">
      <w:pPr>
        <w:pStyle w:val="6"/>
        <w:spacing w:before="201" w:line="448" w:lineRule="auto"/>
        <w:ind w:right="1927"/>
        <w:jc w:val="left"/>
      </w:pPr>
      <w:r>
        <w:t>У обучающегося будут сформированы умения совместной деятельности: понимать</w:t>
      </w:r>
      <w:r>
        <w:rPr>
          <w:spacing w:val="-6"/>
        </w:rPr>
        <w:t xml:space="preserve"> </w:t>
      </w:r>
      <w:r>
        <w:t>и</w:t>
      </w:r>
      <w:r>
        <w:rPr>
          <w:spacing w:val="-5"/>
        </w:rPr>
        <w:t xml:space="preserve"> </w:t>
      </w:r>
      <w:r>
        <w:t>использовать</w:t>
      </w:r>
      <w:r>
        <w:rPr>
          <w:spacing w:val="-6"/>
        </w:rPr>
        <w:t xml:space="preserve"> </w:t>
      </w:r>
      <w:r>
        <w:t>преимущества</w:t>
      </w:r>
      <w:r>
        <w:rPr>
          <w:spacing w:val="-3"/>
        </w:rPr>
        <w:t xml:space="preserve"> </w:t>
      </w:r>
      <w:r>
        <w:t>командной</w:t>
      </w:r>
      <w:r>
        <w:rPr>
          <w:spacing w:val="-5"/>
        </w:rPr>
        <w:t xml:space="preserve"> </w:t>
      </w:r>
      <w:r>
        <w:t>и</w:t>
      </w:r>
      <w:r>
        <w:rPr>
          <w:spacing w:val="-5"/>
        </w:rPr>
        <w:t xml:space="preserve"> </w:t>
      </w:r>
      <w:r>
        <w:t>индивидуальной</w:t>
      </w:r>
      <w:r>
        <w:rPr>
          <w:spacing w:val="-5"/>
        </w:rPr>
        <w:t xml:space="preserve"> </w:t>
      </w:r>
      <w:r>
        <w:t>работы;</w:t>
      </w:r>
    </w:p>
    <w:p w14:paraId="32CD721C">
      <w:pPr>
        <w:pStyle w:val="6"/>
        <w:spacing w:before="1" w:line="278" w:lineRule="auto"/>
        <w:ind w:right="510"/>
        <w:jc w:val="left"/>
      </w:pPr>
      <w:r>
        <w:t>выбирать</w:t>
      </w:r>
      <w:r>
        <w:rPr>
          <w:spacing w:val="-5"/>
        </w:rPr>
        <w:t xml:space="preserve"> </w:t>
      </w:r>
      <w:r>
        <w:t>тематику</w:t>
      </w:r>
      <w:r>
        <w:rPr>
          <w:spacing w:val="-8"/>
        </w:rPr>
        <w:t xml:space="preserve"> </w:t>
      </w:r>
      <w:r>
        <w:t>и</w:t>
      </w:r>
      <w:r>
        <w:rPr>
          <w:spacing w:val="-4"/>
        </w:rPr>
        <w:t xml:space="preserve"> </w:t>
      </w:r>
      <w:r>
        <w:t>методы</w:t>
      </w:r>
      <w:r>
        <w:rPr>
          <w:spacing w:val="-5"/>
        </w:rPr>
        <w:t xml:space="preserve"> </w:t>
      </w:r>
      <w:r>
        <w:t>совместных</w:t>
      </w:r>
      <w:r>
        <w:rPr>
          <w:spacing w:val="-3"/>
        </w:rPr>
        <w:t xml:space="preserve"> </w:t>
      </w:r>
      <w:r>
        <w:t>действий с учетом</w:t>
      </w:r>
      <w:r>
        <w:rPr>
          <w:spacing w:val="-3"/>
        </w:rPr>
        <w:t xml:space="preserve"> </w:t>
      </w:r>
      <w:r>
        <w:t>общих</w:t>
      </w:r>
      <w:r>
        <w:rPr>
          <w:spacing w:val="-3"/>
        </w:rPr>
        <w:t xml:space="preserve"> </w:t>
      </w:r>
      <w:r>
        <w:t>интересов</w:t>
      </w:r>
      <w:r>
        <w:rPr>
          <w:spacing w:val="-5"/>
        </w:rPr>
        <w:t xml:space="preserve"> </w:t>
      </w:r>
      <w:r>
        <w:t>и</w:t>
      </w:r>
      <w:r>
        <w:rPr>
          <w:spacing w:val="-4"/>
        </w:rPr>
        <w:t xml:space="preserve"> </w:t>
      </w:r>
      <w:r>
        <w:t>возможностей каждого члена коллектива;</w:t>
      </w:r>
    </w:p>
    <w:p w14:paraId="122C3E5F">
      <w:pPr>
        <w:pStyle w:val="6"/>
        <w:spacing w:before="195" w:line="276" w:lineRule="auto"/>
        <w:ind w:right="512"/>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EDDA1A5">
      <w:pPr>
        <w:pStyle w:val="6"/>
        <w:spacing w:before="200" w:line="276" w:lineRule="auto"/>
        <w:ind w:right="520"/>
      </w:pPr>
      <w:r>
        <w:t>оценивать качество своего вклада и вклада каждого участника команды в общий результат по разработанным критериям;</w:t>
      </w:r>
    </w:p>
    <w:p w14:paraId="5E3E4767">
      <w:pPr>
        <w:pStyle w:val="6"/>
        <w:spacing w:before="202" w:line="276" w:lineRule="auto"/>
        <w:ind w:right="516"/>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183F8D2D">
      <w:pPr>
        <w:pStyle w:val="6"/>
        <w:spacing w:before="197" w:line="278" w:lineRule="auto"/>
        <w:ind w:right="511"/>
      </w:pPr>
      <w:r>
        <w:t>осуществлять позитивное стратегическое поведение в различных ситуациях, проявлять творчество и воображение, быть инициативным.</w:t>
      </w:r>
    </w:p>
    <w:p w14:paraId="5E33BC77">
      <w:pPr>
        <w:pStyle w:val="6"/>
        <w:spacing w:before="197" w:line="276" w:lineRule="auto"/>
        <w:ind w:right="515"/>
      </w:pPr>
      <w:r>
        <w:t>У обучающегося будут сформированы умения самоконтроля, принятия себя и других людей как части регулятивных универсальных учебных действий:</w:t>
      </w:r>
    </w:p>
    <w:p w14:paraId="135072A8">
      <w:pPr>
        <w:pStyle w:val="6"/>
        <w:spacing w:before="201" w:line="276" w:lineRule="auto"/>
        <w:ind w:right="521"/>
      </w:pPr>
      <w:r>
        <w:t>давать оценку</w:t>
      </w:r>
      <w:r>
        <w:rPr>
          <w:spacing w:val="-3"/>
        </w:rPr>
        <w:t xml:space="preserve"> </w:t>
      </w:r>
      <w:r>
        <w:t>новым ситуациям, вносить коррективы в деятельность, оценивать соответствие результатов целям;</w:t>
      </w:r>
    </w:p>
    <w:p w14:paraId="643382FC">
      <w:pPr>
        <w:pStyle w:val="6"/>
        <w:spacing w:before="201" w:line="276" w:lineRule="auto"/>
        <w:ind w:right="507"/>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2B451713">
      <w:pPr>
        <w:pStyle w:val="6"/>
        <w:spacing w:before="201"/>
      </w:pPr>
      <w:r>
        <w:t>оценивать</w:t>
      </w:r>
      <w:r>
        <w:rPr>
          <w:spacing w:val="-4"/>
        </w:rPr>
        <w:t xml:space="preserve"> </w:t>
      </w:r>
      <w:r>
        <w:t>риски</w:t>
      </w:r>
      <w:r>
        <w:rPr>
          <w:spacing w:val="-3"/>
        </w:rPr>
        <w:t xml:space="preserve"> </w:t>
      </w:r>
      <w:r>
        <w:t>и</w:t>
      </w:r>
      <w:r>
        <w:rPr>
          <w:spacing w:val="-3"/>
        </w:rPr>
        <w:t xml:space="preserve"> </w:t>
      </w:r>
      <w:r>
        <w:t>своевременно</w:t>
      </w:r>
      <w:r>
        <w:rPr>
          <w:spacing w:val="-2"/>
        </w:rPr>
        <w:t xml:space="preserve"> </w:t>
      </w:r>
      <w:r>
        <w:t>принимать</w:t>
      </w:r>
      <w:r>
        <w:rPr>
          <w:spacing w:val="-4"/>
        </w:rPr>
        <w:t xml:space="preserve"> </w:t>
      </w:r>
      <w:r>
        <w:t>решения</w:t>
      </w:r>
      <w:r>
        <w:rPr>
          <w:spacing w:val="-1"/>
        </w:rPr>
        <w:t xml:space="preserve"> </w:t>
      </w:r>
      <w:r>
        <w:t>по</w:t>
      </w:r>
      <w:r>
        <w:rPr>
          <w:spacing w:val="-2"/>
        </w:rPr>
        <w:t xml:space="preserve"> </w:t>
      </w:r>
      <w:r>
        <w:t>их</w:t>
      </w:r>
      <w:r>
        <w:rPr>
          <w:spacing w:val="-1"/>
        </w:rPr>
        <w:t xml:space="preserve"> </w:t>
      </w:r>
      <w:r>
        <w:rPr>
          <w:spacing w:val="-2"/>
        </w:rPr>
        <w:t>снижению;</w:t>
      </w:r>
    </w:p>
    <w:p w14:paraId="5F09EF67">
      <w:pPr>
        <w:pStyle w:val="6"/>
        <w:spacing w:before="239"/>
      </w:pPr>
      <w:r>
        <w:t>принимать</w:t>
      </w:r>
      <w:r>
        <w:rPr>
          <w:spacing w:val="-8"/>
        </w:rPr>
        <w:t xml:space="preserve"> </w:t>
      </w:r>
      <w:r>
        <w:t>мотивы</w:t>
      </w:r>
      <w:r>
        <w:rPr>
          <w:spacing w:val="-5"/>
        </w:rPr>
        <w:t xml:space="preserve"> </w:t>
      </w:r>
      <w:r>
        <w:t>и</w:t>
      </w:r>
      <w:r>
        <w:rPr>
          <w:spacing w:val="-5"/>
        </w:rPr>
        <w:t xml:space="preserve"> </w:t>
      </w:r>
      <w:r>
        <w:t>аргументы</w:t>
      </w:r>
      <w:r>
        <w:rPr>
          <w:spacing w:val="-5"/>
        </w:rPr>
        <w:t xml:space="preserve"> </w:t>
      </w:r>
      <w:r>
        <w:t>других</w:t>
      </w:r>
      <w:r>
        <w:rPr>
          <w:spacing w:val="-1"/>
        </w:rPr>
        <w:t xml:space="preserve"> </w:t>
      </w:r>
      <w:r>
        <w:t>людей</w:t>
      </w:r>
      <w:r>
        <w:rPr>
          <w:spacing w:val="-4"/>
        </w:rPr>
        <w:t xml:space="preserve"> </w:t>
      </w:r>
      <w:r>
        <w:t>при</w:t>
      </w:r>
      <w:r>
        <w:rPr>
          <w:spacing w:val="-5"/>
        </w:rPr>
        <w:t xml:space="preserve"> </w:t>
      </w:r>
      <w:r>
        <w:t>анализе</w:t>
      </w:r>
      <w:r>
        <w:rPr>
          <w:spacing w:val="-2"/>
        </w:rPr>
        <w:t xml:space="preserve"> </w:t>
      </w:r>
      <w:r>
        <w:t>результатов</w:t>
      </w:r>
      <w:r>
        <w:rPr>
          <w:spacing w:val="-5"/>
        </w:rPr>
        <w:t xml:space="preserve"> </w:t>
      </w:r>
      <w:r>
        <w:rPr>
          <w:spacing w:val="-2"/>
        </w:rPr>
        <w:t>деятельности;</w:t>
      </w:r>
    </w:p>
    <w:p w14:paraId="7704E42D">
      <w:pPr>
        <w:pStyle w:val="6"/>
        <w:spacing w:before="241" w:line="278" w:lineRule="auto"/>
        <w:ind w:right="514"/>
      </w:pPr>
      <w:r>
        <w:t>принимать себя, понимая свои недостатки и достоинства; принимать мотивы и аргументы других людей при анализе результатов деятельности;</w:t>
      </w:r>
    </w:p>
    <w:p w14:paraId="28279780">
      <w:pPr>
        <w:pStyle w:val="6"/>
        <w:spacing w:before="196" w:line="276" w:lineRule="auto"/>
        <w:ind w:right="517"/>
      </w:pPr>
      <w:r>
        <w:t>признавать</w:t>
      </w:r>
      <w:r>
        <w:rPr>
          <w:spacing w:val="-2"/>
        </w:rPr>
        <w:t xml:space="preserve"> </w:t>
      </w:r>
      <w:r>
        <w:t>свое право</w:t>
      </w:r>
      <w:r>
        <w:rPr>
          <w:spacing w:val="-1"/>
        </w:rPr>
        <w:t xml:space="preserve"> </w:t>
      </w:r>
      <w:r>
        <w:t>и</w:t>
      </w:r>
      <w:r>
        <w:rPr>
          <w:spacing w:val="-1"/>
        </w:rPr>
        <w:t xml:space="preserve"> </w:t>
      </w:r>
      <w:r>
        <w:t>право</w:t>
      </w:r>
      <w:r>
        <w:rPr>
          <w:spacing w:val="-1"/>
        </w:rPr>
        <w:t xml:space="preserve"> </w:t>
      </w:r>
      <w:r>
        <w:t>других</w:t>
      </w:r>
      <w:r>
        <w:rPr>
          <w:spacing w:val="-1"/>
        </w:rPr>
        <w:t xml:space="preserve"> </w:t>
      </w:r>
      <w:r>
        <w:t>людей</w:t>
      </w:r>
      <w:r>
        <w:rPr>
          <w:spacing w:val="-1"/>
        </w:rPr>
        <w:t xml:space="preserve"> </w:t>
      </w:r>
      <w:r>
        <w:t>на ошибку; развивать</w:t>
      </w:r>
      <w:r>
        <w:rPr>
          <w:spacing w:val="-2"/>
        </w:rPr>
        <w:t xml:space="preserve"> </w:t>
      </w:r>
      <w:r>
        <w:t>способность</w:t>
      </w:r>
      <w:r>
        <w:rPr>
          <w:spacing w:val="-2"/>
        </w:rPr>
        <w:t xml:space="preserve"> </w:t>
      </w:r>
      <w:r>
        <w:t>понимать</w:t>
      </w:r>
      <w:r>
        <w:rPr>
          <w:spacing w:val="-2"/>
        </w:rPr>
        <w:t xml:space="preserve"> </w:t>
      </w:r>
      <w:r>
        <w:t>мир с позиции другого человека.</w:t>
      </w:r>
    </w:p>
    <w:p w14:paraId="5D5C0F29">
      <w:pPr>
        <w:pStyle w:val="6"/>
        <w:spacing w:before="201" w:line="276" w:lineRule="auto"/>
        <w:ind w:right="515"/>
      </w:pPr>
      <w:r>
        <w:t xml:space="preserve">Предметные результаты освоения программы 10 класса по обществознанию (базовый </w:t>
      </w:r>
      <w:r>
        <w:rPr>
          <w:spacing w:val="-2"/>
        </w:rPr>
        <w:t>уровень).</w:t>
      </w:r>
    </w:p>
    <w:p w14:paraId="780CC73B">
      <w:pPr>
        <w:pStyle w:val="6"/>
        <w:spacing w:before="197" w:line="276" w:lineRule="auto"/>
        <w:ind w:right="508"/>
      </w:pPr>
      <w:r>
        <w:t>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w:t>
      </w:r>
      <w:r>
        <w:rPr>
          <w:spacing w:val="-2"/>
        </w:rPr>
        <w:t xml:space="preserve"> </w:t>
      </w:r>
      <w:r>
        <w:t>процесса</w:t>
      </w:r>
      <w:r>
        <w:rPr>
          <w:spacing w:val="-1"/>
        </w:rPr>
        <w:t xml:space="preserve"> </w:t>
      </w:r>
      <w:r>
        <w:t>цифровизации</w:t>
      </w:r>
      <w:r>
        <w:rPr>
          <w:spacing w:val="-3"/>
        </w:rPr>
        <w:t xml:space="preserve"> </w:t>
      </w:r>
      <w:r>
        <w:t>и</w:t>
      </w:r>
      <w:r>
        <w:rPr>
          <w:spacing w:val="-3"/>
        </w:rPr>
        <w:t xml:space="preserve"> </w:t>
      </w:r>
      <w:r>
        <w:t>влияния</w:t>
      </w:r>
      <w:r>
        <w:rPr>
          <w:spacing w:val="-1"/>
        </w:rPr>
        <w:t xml:space="preserve"> </w:t>
      </w:r>
      <w:r>
        <w:t>массовых</w:t>
      </w:r>
      <w:r>
        <w:rPr>
          <w:spacing w:val="-2"/>
        </w:rPr>
        <w:t xml:space="preserve"> </w:t>
      </w:r>
      <w:r>
        <w:t>коммуникаций на все</w:t>
      </w:r>
      <w:r>
        <w:rPr>
          <w:spacing w:val="-1"/>
        </w:rPr>
        <w:t xml:space="preserve"> </w:t>
      </w:r>
      <w:r>
        <w:t>сферы</w:t>
      </w:r>
      <w:r>
        <w:rPr>
          <w:spacing w:val="-4"/>
        </w:rPr>
        <w:t xml:space="preserve"> </w:t>
      </w:r>
      <w:r>
        <w:t>жизни общества;</w:t>
      </w:r>
      <w:r>
        <w:rPr>
          <w:spacing w:val="40"/>
        </w:rPr>
        <w:t xml:space="preserve">  </w:t>
      </w:r>
      <w:r>
        <w:t>глобальных</w:t>
      </w:r>
      <w:r>
        <w:rPr>
          <w:spacing w:val="40"/>
        </w:rPr>
        <w:t xml:space="preserve">  </w:t>
      </w:r>
      <w:r>
        <w:t>проблемах</w:t>
      </w:r>
      <w:r>
        <w:rPr>
          <w:spacing w:val="40"/>
        </w:rPr>
        <w:t xml:space="preserve">  </w:t>
      </w:r>
      <w:r>
        <w:t>и</w:t>
      </w:r>
      <w:r>
        <w:rPr>
          <w:spacing w:val="40"/>
        </w:rPr>
        <w:t xml:space="preserve">  </w:t>
      </w:r>
      <w:r>
        <w:t>вызовах</w:t>
      </w:r>
      <w:r>
        <w:rPr>
          <w:spacing w:val="40"/>
        </w:rPr>
        <w:t xml:space="preserve">  </w:t>
      </w:r>
      <w:r>
        <w:t>современности;</w:t>
      </w:r>
      <w:r>
        <w:rPr>
          <w:spacing w:val="40"/>
        </w:rPr>
        <w:t xml:space="preserve">  </w:t>
      </w:r>
      <w:r>
        <w:t>перспективах</w:t>
      </w:r>
      <w:r>
        <w:rPr>
          <w:spacing w:val="40"/>
        </w:rPr>
        <w:t xml:space="preserve">  </w:t>
      </w:r>
      <w:r>
        <w:t>развития</w:t>
      </w:r>
    </w:p>
    <w:p w14:paraId="035D00DD">
      <w:pPr>
        <w:pStyle w:val="6"/>
        <w:spacing w:after="0" w:line="276" w:lineRule="auto"/>
        <w:sectPr>
          <w:footerReference r:id="rId491" w:type="default"/>
          <w:pgSz w:w="11920" w:h="16840"/>
          <w:pgMar w:top="1360" w:right="570" w:bottom="280" w:left="708" w:header="0" w:footer="0" w:gutter="0"/>
          <w:cols w:space="720" w:num="1"/>
        </w:sectPr>
      </w:pPr>
    </w:p>
    <w:p w14:paraId="7B5651CF">
      <w:pPr>
        <w:pStyle w:val="6"/>
        <w:spacing w:before="76" w:line="276" w:lineRule="auto"/>
        <w:ind w:right="507"/>
      </w:pPr>
      <w:r>
        <w:t>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14:paraId="37B7899D">
      <w:pPr>
        <w:pStyle w:val="6"/>
        <w:spacing w:before="199" w:line="276" w:lineRule="auto"/>
        <w:ind w:right="509"/>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14:paraId="7E41FD31">
      <w:pPr>
        <w:pStyle w:val="6"/>
        <w:spacing w:before="203" w:line="276" w:lineRule="auto"/>
        <w:ind w:right="510"/>
      </w:pPr>
      <w:r>
        <w:t>Уметь определять смысл, различать признаки научных понятий и использовать понятийный аппарат</w:t>
      </w:r>
      <w:r>
        <w:rPr>
          <w:spacing w:val="-3"/>
        </w:rPr>
        <w:t xml:space="preserve"> </w:t>
      </w:r>
      <w:r>
        <w:t>при</w:t>
      </w:r>
      <w:r>
        <w:rPr>
          <w:spacing w:val="-3"/>
        </w:rPr>
        <w:t xml:space="preserve"> </w:t>
      </w:r>
      <w:r>
        <w:t>анализе</w:t>
      </w:r>
      <w:r>
        <w:rPr>
          <w:spacing w:val="-1"/>
        </w:rPr>
        <w:t xml:space="preserve"> </w:t>
      </w:r>
      <w:r>
        <w:t>и</w:t>
      </w:r>
      <w:r>
        <w:rPr>
          <w:spacing w:val="-3"/>
        </w:rPr>
        <w:t xml:space="preserve"> </w:t>
      </w:r>
      <w:r>
        <w:t>оценке</w:t>
      </w:r>
      <w:r>
        <w:rPr>
          <w:spacing w:val="-1"/>
        </w:rPr>
        <w:t xml:space="preserve"> </w:t>
      </w:r>
      <w:r>
        <w:t>социальных</w:t>
      </w:r>
      <w:r>
        <w:rPr>
          <w:spacing w:val="-2"/>
        </w:rPr>
        <w:t xml:space="preserve"> </w:t>
      </w:r>
      <w:r>
        <w:t>явлений,</w:t>
      </w:r>
      <w:r>
        <w:rPr>
          <w:spacing w:val="-2"/>
        </w:rPr>
        <w:t xml:space="preserve"> </w:t>
      </w:r>
      <w:r>
        <w:t>в</w:t>
      </w:r>
      <w:r>
        <w:rPr>
          <w:spacing w:val="-4"/>
        </w:rPr>
        <w:t xml:space="preserve"> </w:t>
      </w:r>
      <w:r>
        <w:t>том числе</w:t>
      </w:r>
      <w:r>
        <w:rPr>
          <w:spacing w:val="-1"/>
        </w:rPr>
        <w:t xml:space="preserve"> </w:t>
      </w:r>
      <w:r>
        <w:t>достижений</w:t>
      </w:r>
      <w:r>
        <w:rPr>
          <w:spacing w:val="-3"/>
        </w:rPr>
        <w:t xml:space="preserve"> </w:t>
      </w:r>
      <w:r>
        <w:t>российской</w:t>
      </w:r>
      <w:r>
        <w:rPr>
          <w:spacing w:val="-3"/>
        </w:rPr>
        <w:t xml:space="preserve"> </w:t>
      </w:r>
      <w:r>
        <w:t>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14:paraId="07061394">
      <w:pPr>
        <w:pStyle w:val="6"/>
        <w:spacing w:before="199" w:line="278" w:lineRule="auto"/>
        <w:ind w:right="518"/>
      </w:pPr>
      <w:r>
        <w:t>Определять различные смыслы многозначных понятий, в том числе: общество, личность, свобода, культура, экономика, собственность.</w:t>
      </w:r>
    </w:p>
    <w:p w14:paraId="600BB11B">
      <w:pPr>
        <w:pStyle w:val="6"/>
        <w:spacing w:before="196" w:line="276" w:lineRule="auto"/>
        <w:ind w:right="507"/>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14:paraId="47D9B8E8">
      <w:pPr>
        <w:pStyle w:val="6"/>
        <w:spacing w:before="202" w:line="276" w:lineRule="auto"/>
        <w:ind w:right="504"/>
      </w:pPr>
      <w:r>
        <w:t>Уметь устанавливать, выявлять, объяснять и конкретизировать примерами причинно- 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w:t>
      </w:r>
    </w:p>
    <w:p w14:paraId="68B8A7DD">
      <w:pPr>
        <w:pStyle w:val="6"/>
        <w:spacing w:before="197" w:line="276" w:lineRule="auto"/>
        <w:ind w:right="506"/>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w:t>
      </w:r>
      <w:r>
        <w:rPr>
          <w:spacing w:val="-4"/>
        </w:rPr>
        <w:t xml:space="preserve"> </w:t>
      </w:r>
      <w:r>
        <w:t>обществе;</w:t>
      </w:r>
      <w:r>
        <w:rPr>
          <w:spacing w:val="-3"/>
        </w:rPr>
        <w:t xml:space="preserve"> </w:t>
      </w:r>
      <w:r>
        <w:t>инфляции,</w:t>
      </w:r>
      <w:r>
        <w:rPr>
          <w:spacing w:val="-4"/>
        </w:rPr>
        <w:t xml:space="preserve"> </w:t>
      </w:r>
      <w:r>
        <w:t>безработицы;</w:t>
      </w:r>
      <w:r>
        <w:rPr>
          <w:spacing w:val="-3"/>
        </w:rPr>
        <w:t xml:space="preserve"> </w:t>
      </w:r>
      <w:r>
        <w:t>функции</w:t>
      </w:r>
      <w:r>
        <w:rPr>
          <w:spacing w:val="-1"/>
        </w:rPr>
        <w:t xml:space="preserve"> </w:t>
      </w:r>
      <w:r>
        <w:t>образования,</w:t>
      </w:r>
      <w:r>
        <w:rPr>
          <w:spacing w:val="-4"/>
        </w:rPr>
        <w:t xml:space="preserve"> </w:t>
      </w:r>
      <w:r>
        <w:t>науки как</w:t>
      </w:r>
      <w:r>
        <w:rPr>
          <w:spacing w:val="-4"/>
        </w:rPr>
        <w:t xml:space="preserve"> </w:t>
      </w:r>
      <w:r>
        <w:t>социальных</w:t>
      </w:r>
    </w:p>
    <w:p w14:paraId="24839FB1">
      <w:pPr>
        <w:pStyle w:val="6"/>
        <w:spacing w:after="0" w:line="276" w:lineRule="auto"/>
        <w:sectPr>
          <w:footerReference r:id="rId492" w:type="default"/>
          <w:pgSz w:w="11920" w:h="16840"/>
          <w:pgMar w:top="1360" w:right="570" w:bottom="280" w:left="708" w:header="0" w:footer="0" w:gutter="0"/>
          <w:cols w:space="720" w:num="1"/>
        </w:sectPr>
      </w:pPr>
    </w:p>
    <w:p w14:paraId="7F262162">
      <w:pPr>
        <w:pStyle w:val="6"/>
        <w:spacing w:before="76" w:line="276" w:lineRule="auto"/>
        <w:ind w:right="510"/>
      </w:pPr>
      <w:r>
        <w:t xml:space="preserve">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w:t>
      </w:r>
      <w:r>
        <w:rPr>
          <w:spacing w:val="-2"/>
        </w:rPr>
        <w:t>Федерации.</w:t>
      </w:r>
    </w:p>
    <w:p w14:paraId="428E5052">
      <w:pPr>
        <w:pStyle w:val="6"/>
        <w:spacing w:before="200" w:line="276" w:lineRule="auto"/>
        <w:ind w:right="509"/>
      </w:pPr>
      <w:r>
        <w:t>Отражать связи социальных объектов и явлений с помощью различных знаковых систем, в</w:t>
      </w:r>
      <w:r>
        <w:rPr>
          <w:spacing w:val="40"/>
        </w:rPr>
        <w:t xml:space="preserve"> </w:t>
      </w:r>
      <w:r>
        <w:t>том числе в таблицах, схемах, диаграммах, графиках.</w:t>
      </w:r>
    </w:p>
    <w:p w14:paraId="13098461">
      <w:pPr>
        <w:pStyle w:val="6"/>
        <w:spacing w:before="202" w:line="276" w:lineRule="auto"/>
        <w:ind w:right="511"/>
      </w:pPr>
      <w:r>
        <w:t>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w:t>
      </w:r>
      <w:r>
        <w:rPr>
          <w:spacing w:val="-3"/>
        </w:rPr>
        <w:t xml:space="preserve"> </w:t>
      </w:r>
      <w:r>
        <w:t>направлениях</w:t>
      </w:r>
      <w:r>
        <w:rPr>
          <w:spacing w:val="-3"/>
        </w:rPr>
        <w:t xml:space="preserve"> </w:t>
      </w:r>
      <w:r>
        <w:t>и</w:t>
      </w:r>
      <w:r>
        <w:rPr>
          <w:spacing w:val="-4"/>
        </w:rPr>
        <w:t xml:space="preserve"> </w:t>
      </w:r>
      <w:r>
        <w:t>механизмах</w:t>
      </w:r>
      <w:r>
        <w:rPr>
          <w:spacing w:val="-3"/>
        </w:rPr>
        <w:t xml:space="preserve"> </w:t>
      </w:r>
      <w:r>
        <w:t>экономического</w:t>
      </w:r>
      <w:r>
        <w:rPr>
          <w:spacing w:val="-3"/>
        </w:rPr>
        <w:t xml:space="preserve"> </w:t>
      </w:r>
      <w:r>
        <w:t>развития,</w:t>
      </w:r>
      <w:r>
        <w:rPr>
          <w:spacing w:val="-3"/>
        </w:rPr>
        <w:t xml:space="preserve"> </w:t>
      </w:r>
      <w:r>
        <w:t>полученной</w:t>
      </w:r>
      <w:r>
        <w:rPr>
          <w:spacing w:val="-4"/>
        </w:rPr>
        <w:t xml:space="preserve"> </w:t>
      </w:r>
      <w:r>
        <w:t>из</w:t>
      </w:r>
      <w:r>
        <w:rPr>
          <w:spacing w:val="-3"/>
        </w:rPr>
        <w:t xml:space="preserve"> </w:t>
      </w:r>
      <w:r>
        <w:t>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w:t>
      </w:r>
      <w:r>
        <w:rPr>
          <w:spacing w:val="40"/>
        </w:rPr>
        <w:t xml:space="preserve"> </w:t>
      </w:r>
      <w:r>
        <w:t>характера, публикации в средствах массовой информации.</w:t>
      </w:r>
    </w:p>
    <w:p w14:paraId="3C65F094">
      <w:pPr>
        <w:pStyle w:val="6"/>
        <w:spacing w:before="197" w:line="276" w:lineRule="auto"/>
        <w:ind w:right="509"/>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14:paraId="2BFB5B68">
      <w:pPr>
        <w:pStyle w:val="6"/>
        <w:spacing w:before="205" w:line="276" w:lineRule="auto"/>
        <w:ind w:right="508"/>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w:t>
      </w:r>
      <w:r>
        <w:rPr>
          <w:spacing w:val="40"/>
        </w:rPr>
        <w:t xml:space="preserve"> </w:t>
      </w:r>
      <w:r>
        <w:t>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16A7C7DB">
      <w:pPr>
        <w:pStyle w:val="6"/>
        <w:spacing w:before="199" w:line="276" w:lineRule="auto"/>
        <w:ind w:right="508"/>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 коммуникационных технологий в решении различных задач при изучении разделов</w:t>
      </w:r>
      <w:r>
        <w:rPr>
          <w:spacing w:val="80"/>
        </w:rPr>
        <w:t xml:space="preserve"> </w:t>
      </w:r>
      <w:r>
        <w:t>"Духовная культура", "Экономическая жизнь общества", "Общественные коммуникации".</w:t>
      </w:r>
    </w:p>
    <w:p w14:paraId="5FE127A5">
      <w:pPr>
        <w:pStyle w:val="6"/>
        <w:spacing w:before="200" w:line="276" w:lineRule="auto"/>
        <w:ind w:right="508"/>
      </w:pPr>
      <w:r>
        <w:t>Формулировать, основываясь на социальных ценностях и приобретенных знаниях о человеке</w:t>
      </w:r>
      <w:r>
        <w:rPr>
          <w:spacing w:val="40"/>
        </w:rPr>
        <w:t xml:space="preserve"> </w:t>
      </w:r>
      <w:r>
        <w:t>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w:t>
      </w:r>
      <w:r>
        <w:rPr>
          <w:spacing w:val="-4"/>
        </w:rPr>
        <w:t xml:space="preserve"> </w:t>
      </w:r>
      <w:r>
        <w:t>человека;</w:t>
      </w:r>
      <w:r>
        <w:rPr>
          <w:spacing w:val="-2"/>
        </w:rPr>
        <w:t xml:space="preserve"> </w:t>
      </w:r>
      <w:r>
        <w:t>значения</w:t>
      </w:r>
      <w:r>
        <w:rPr>
          <w:spacing w:val="-2"/>
        </w:rPr>
        <w:t xml:space="preserve"> </w:t>
      </w:r>
      <w:r>
        <w:t>культурных ценностей</w:t>
      </w:r>
      <w:r>
        <w:rPr>
          <w:spacing w:val="-4"/>
        </w:rPr>
        <w:t xml:space="preserve"> </w:t>
      </w:r>
      <w:r>
        <w:t>и</w:t>
      </w:r>
      <w:r>
        <w:rPr>
          <w:spacing w:val="-4"/>
        </w:rPr>
        <w:t xml:space="preserve"> </w:t>
      </w:r>
      <w:r>
        <w:t>норм</w:t>
      </w:r>
      <w:r>
        <w:rPr>
          <w:spacing w:val="-3"/>
        </w:rPr>
        <w:t xml:space="preserve"> </w:t>
      </w:r>
      <w:r>
        <w:t>в</w:t>
      </w:r>
      <w:r>
        <w:rPr>
          <w:spacing w:val="-5"/>
        </w:rPr>
        <w:t xml:space="preserve"> </w:t>
      </w:r>
      <w:r>
        <w:t>жизни</w:t>
      </w:r>
      <w:r>
        <w:rPr>
          <w:spacing w:val="-4"/>
        </w:rPr>
        <w:t xml:space="preserve"> </w:t>
      </w:r>
      <w:r>
        <w:t>общества,</w:t>
      </w:r>
      <w:r>
        <w:rPr>
          <w:spacing w:val="-3"/>
        </w:rPr>
        <w:t xml:space="preserve"> </w:t>
      </w:r>
      <w:r>
        <w:t>в</w:t>
      </w:r>
      <w:r>
        <w:rPr>
          <w:spacing w:val="-5"/>
        </w:rPr>
        <w:t xml:space="preserve"> </w:t>
      </w:r>
      <w:r>
        <w:t>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w:t>
      </w:r>
      <w:r>
        <w:rPr>
          <w:spacing w:val="29"/>
        </w:rPr>
        <w:t xml:space="preserve">  </w:t>
      </w:r>
      <w:r>
        <w:t>ценностях;</w:t>
      </w:r>
      <w:r>
        <w:rPr>
          <w:spacing w:val="31"/>
        </w:rPr>
        <w:t xml:space="preserve">  </w:t>
      </w:r>
      <w:r>
        <w:t>категориях</w:t>
      </w:r>
      <w:r>
        <w:rPr>
          <w:spacing w:val="29"/>
        </w:rPr>
        <w:t xml:space="preserve">  </w:t>
      </w:r>
      <w:r>
        <w:t>морали;</w:t>
      </w:r>
      <w:r>
        <w:rPr>
          <w:spacing w:val="30"/>
        </w:rPr>
        <w:t xml:space="preserve">  </w:t>
      </w:r>
      <w:r>
        <w:t>возможностях</w:t>
      </w:r>
      <w:r>
        <w:rPr>
          <w:spacing w:val="30"/>
        </w:rPr>
        <w:t xml:space="preserve">  </w:t>
      </w:r>
      <w:r>
        <w:t>самовоспитания;</w:t>
      </w:r>
      <w:r>
        <w:rPr>
          <w:spacing w:val="29"/>
        </w:rPr>
        <w:t xml:space="preserve">  </w:t>
      </w:r>
      <w:r>
        <w:rPr>
          <w:spacing w:val="-2"/>
        </w:rPr>
        <w:t>особенностях</w:t>
      </w:r>
    </w:p>
    <w:p w14:paraId="4D869F98">
      <w:pPr>
        <w:pStyle w:val="6"/>
        <w:spacing w:after="0" w:line="276" w:lineRule="auto"/>
        <w:sectPr>
          <w:footerReference r:id="rId493" w:type="default"/>
          <w:pgSz w:w="11920" w:h="16840"/>
          <w:pgMar w:top="1360" w:right="570" w:bottom="280" w:left="708" w:header="0" w:footer="0" w:gutter="0"/>
          <w:cols w:space="720" w:num="1"/>
        </w:sectPr>
      </w:pPr>
    </w:p>
    <w:p w14:paraId="4FA224A9">
      <w:pPr>
        <w:pStyle w:val="6"/>
        <w:spacing w:before="76" w:line="276" w:lineRule="auto"/>
        <w:ind w:right="512"/>
      </w:pPr>
      <w:r>
        <w:t>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w:t>
      </w:r>
      <w:r>
        <w:rPr>
          <w:spacing w:val="40"/>
        </w:rPr>
        <w:t xml:space="preserve"> </w:t>
      </w:r>
      <w:r>
        <w:t>в условиях конкуренции на рынке труда, фактами социальной действительности, модельными ситуациями, примерами из личного социального опыта.</w:t>
      </w:r>
    </w:p>
    <w:p w14:paraId="0D36D8FE">
      <w:pPr>
        <w:pStyle w:val="6"/>
        <w:spacing w:before="199" w:line="276" w:lineRule="auto"/>
        <w:ind w:right="509"/>
      </w:pPr>
      <w:r>
        <w:t>Применять знания о финансах и бюджетном регулировании при пользовании финансовыми услугами</w:t>
      </w:r>
      <w:r>
        <w:rPr>
          <w:spacing w:val="-1"/>
        </w:rPr>
        <w:t xml:space="preserve"> </w:t>
      </w:r>
      <w:r>
        <w:t>и</w:t>
      </w:r>
      <w:r>
        <w:rPr>
          <w:spacing w:val="-1"/>
        </w:rPr>
        <w:t xml:space="preserve"> </w:t>
      </w:r>
      <w:r>
        <w:t>инструментами,</w:t>
      </w:r>
      <w:r>
        <w:rPr>
          <w:spacing w:val="-1"/>
        </w:rPr>
        <w:t xml:space="preserve"> </w:t>
      </w:r>
      <w:r>
        <w:t>в</w:t>
      </w:r>
      <w:r>
        <w:rPr>
          <w:spacing w:val="-2"/>
        </w:rPr>
        <w:t xml:space="preserve"> </w:t>
      </w:r>
      <w:r>
        <w:t>том</w:t>
      </w:r>
      <w:r>
        <w:rPr>
          <w:spacing w:val="-1"/>
        </w:rPr>
        <w:t xml:space="preserve"> </w:t>
      </w:r>
      <w:r>
        <w:t>числе находить,</w:t>
      </w:r>
      <w:r>
        <w:rPr>
          <w:spacing w:val="-1"/>
        </w:rPr>
        <w:t xml:space="preserve"> </w:t>
      </w:r>
      <w:r>
        <w:t>анализировать</w:t>
      </w:r>
      <w:r>
        <w:rPr>
          <w:spacing w:val="-2"/>
        </w:rPr>
        <w:t xml:space="preserve"> </w:t>
      </w:r>
      <w:r>
        <w:t>и</w:t>
      </w:r>
      <w:r>
        <w:rPr>
          <w:spacing w:val="-1"/>
        </w:rPr>
        <w:t xml:space="preserve"> </w:t>
      </w:r>
      <w:r>
        <w:t>использовать</w:t>
      </w:r>
      <w:r>
        <w:rPr>
          <w:spacing w:val="-2"/>
        </w:rPr>
        <w:t xml:space="preserve"> </w:t>
      </w:r>
      <w:r>
        <w:t>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7B9AD894">
      <w:pPr>
        <w:pStyle w:val="6"/>
        <w:spacing w:before="201" w:line="276" w:lineRule="auto"/>
        <w:ind w:right="511"/>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4753FEA6">
      <w:pPr>
        <w:pStyle w:val="6"/>
        <w:spacing w:before="199" w:line="276" w:lineRule="auto"/>
        <w:ind w:right="508" w:firstLine="60"/>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5AFAB5D8">
      <w:pPr>
        <w:pStyle w:val="6"/>
        <w:spacing w:before="204" w:line="276" w:lineRule="auto"/>
        <w:ind w:right="516"/>
      </w:pPr>
      <w:r>
        <w:t xml:space="preserve">Предметные результаты освоения программы 11 класса по обществознанию (базовый </w:t>
      </w:r>
      <w:r>
        <w:rPr>
          <w:spacing w:val="-2"/>
        </w:rPr>
        <w:t>уровень).</w:t>
      </w:r>
    </w:p>
    <w:p w14:paraId="0AEC149E">
      <w:pPr>
        <w:pStyle w:val="6"/>
        <w:spacing w:before="198" w:line="276" w:lineRule="auto"/>
        <w:ind w:right="511" w:firstLine="60"/>
      </w:pPr>
      <w:r>
        <w:t xml:space="preserve">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w:t>
      </w:r>
      <w:r>
        <w:rPr>
          <w:spacing w:val="-2"/>
        </w:rPr>
        <w:t>судопроизводстве.</w:t>
      </w:r>
    </w:p>
    <w:p w14:paraId="758C37A4">
      <w:pPr>
        <w:pStyle w:val="6"/>
        <w:spacing w:before="200" w:line="276" w:lineRule="auto"/>
        <w:ind w:right="509"/>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w:t>
      </w:r>
      <w:r>
        <w:rPr>
          <w:spacing w:val="80"/>
        </w:rPr>
        <w:t xml:space="preserve"> </w:t>
      </w:r>
      <w:r>
        <w:t>"Правовое</w:t>
      </w:r>
      <w:r>
        <w:rPr>
          <w:spacing w:val="80"/>
        </w:rPr>
        <w:t xml:space="preserve"> </w:t>
      </w:r>
      <w:r>
        <w:t>регулирование</w:t>
      </w:r>
      <w:r>
        <w:rPr>
          <w:spacing w:val="80"/>
        </w:rPr>
        <w:t xml:space="preserve"> </w:t>
      </w:r>
      <w:r>
        <w:t>общественных</w:t>
      </w:r>
      <w:r>
        <w:rPr>
          <w:spacing w:val="80"/>
        </w:rPr>
        <w:t xml:space="preserve"> </w:t>
      </w:r>
      <w:r>
        <w:t>отношений</w:t>
      </w:r>
      <w:r>
        <w:rPr>
          <w:spacing w:val="80"/>
        </w:rPr>
        <w:t xml:space="preserve"> </w:t>
      </w:r>
      <w:r>
        <w:t>в</w:t>
      </w:r>
      <w:r>
        <w:rPr>
          <w:spacing w:val="80"/>
        </w:rPr>
        <w:t xml:space="preserve"> </w:t>
      </w:r>
      <w:r>
        <w:t>Российской</w:t>
      </w:r>
      <w:r>
        <w:rPr>
          <w:spacing w:val="80"/>
        </w:rPr>
        <w:t xml:space="preserve"> </w:t>
      </w:r>
      <w:r>
        <w:t>Федерации",</w:t>
      </w:r>
    </w:p>
    <w:p w14:paraId="26A9B63A">
      <w:pPr>
        <w:pStyle w:val="6"/>
        <w:spacing w:after="0" w:line="276" w:lineRule="auto"/>
        <w:sectPr>
          <w:footerReference r:id="rId494" w:type="default"/>
          <w:pgSz w:w="11920" w:h="16840"/>
          <w:pgMar w:top="1360" w:right="570" w:bottom="280" w:left="708" w:header="0" w:footer="0" w:gutter="0"/>
          <w:cols w:space="720" w:num="1"/>
        </w:sectPr>
      </w:pPr>
    </w:p>
    <w:p w14:paraId="72227D33">
      <w:pPr>
        <w:pStyle w:val="6"/>
        <w:spacing w:before="76"/>
      </w:pPr>
      <w:r>
        <w:t>"Человек в</w:t>
      </w:r>
      <w:r>
        <w:rPr>
          <w:spacing w:val="-4"/>
        </w:rPr>
        <w:t xml:space="preserve"> </w:t>
      </w:r>
      <w:r>
        <w:t>меняющемся</w:t>
      </w:r>
      <w:r>
        <w:rPr>
          <w:spacing w:val="-1"/>
        </w:rPr>
        <w:t xml:space="preserve"> </w:t>
      </w:r>
      <w:r>
        <w:t>мире:</w:t>
      </w:r>
      <w:r>
        <w:rPr>
          <w:spacing w:val="-8"/>
        </w:rPr>
        <w:t xml:space="preserve"> </w:t>
      </w:r>
      <w:r>
        <w:t>Россия</w:t>
      </w:r>
      <w:r>
        <w:rPr>
          <w:spacing w:val="-2"/>
        </w:rPr>
        <w:t xml:space="preserve"> сегодня".</w:t>
      </w:r>
    </w:p>
    <w:p w14:paraId="1F85BFF3">
      <w:pPr>
        <w:pStyle w:val="6"/>
        <w:spacing w:before="240" w:line="276" w:lineRule="auto"/>
        <w:ind w:right="508"/>
      </w:pPr>
      <w: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14:paraId="2F5F30F7">
      <w:pPr>
        <w:pStyle w:val="6"/>
        <w:spacing w:before="202" w:line="276" w:lineRule="auto"/>
        <w:ind w:right="505"/>
      </w:pPr>
      <w:r>
        <w:t>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w:t>
      </w:r>
      <w:r>
        <w:rPr>
          <w:spacing w:val="40"/>
        </w:rPr>
        <w:t xml:space="preserve"> </w:t>
      </w:r>
      <w:r>
        <w:t>организационно-правовые формы юридических лиц; права и обязанности работников и работодателей;</w:t>
      </w:r>
      <w:r>
        <w:rPr>
          <w:spacing w:val="-1"/>
        </w:rPr>
        <w:t xml:space="preserve"> </w:t>
      </w:r>
      <w:r>
        <w:t>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14:paraId="436B503C">
      <w:pPr>
        <w:pStyle w:val="6"/>
        <w:spacing w:before="203" w:line="276" w:lineRule="auto"/>
        <w:ind w:right="508"/>
      </w:pPr>
      <w: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02E909B7">
      <w:pPr>
        <w:pStyle w:val="6"/>
        <w:spacing w:before="198" w:line="276" w:lineRule="auto"/>
        <w:ind w:right="513"/>
      </w:pPr>
      <w:r>
        <w:t xml:space="preserve">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w:t>
      </w:r>
      <w:r>
        <w:rPr>
          <w:spacing w:val="-2"/>
        </w:rPr>
        <w:t>процессов.</w:t>
      </w:r>
    </w:p>
    <w:p w14:paraId="5D5D1F34">
      <w:pPr>
        <w:pStyle w:val="6"/>
        <w:spacing w:before="201" w:line="276" w:lineRule="auto"/>
        <w:ind w:right="509"/>
      </w:pPr>
      <w:r>
        <w:t>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14:paraId="164479BD">
      <w:pPr>
        <w:pStyle w:val="6"/>
        <w:spacing w:before="200" w:line="276" w:lineRule="auto"/>
        <w:ind w:right="503"/>
      </w:pPr>
      <w:r>
        <w:t>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14:paraId="0D4E8883">
      <w:pPr>
        <w:pStyle w:val="6"/>
        <w:spacing w:before="200" w:line="276" w:lineRule="auto"/>
        <w:ind w:right="517"/>
      </w:pPr>
      <w:r>
        <w:t>Отражать связи социальных объектов и явлений с помощью различных знаковых систем, в том числе в таблицах, схемах, диаграммах, графиках.</w:t>
      </w:r>
    </w:p>
    <w:p w14:paraId="6D829C25">
      <w:pPr>
        <w:pStyle w:val="6"/>
        <w:spacing w:before="201" w:line="276" w:lineRule="auto"/>
        <w:ind w:right="506"/>
      </w:pPr>
      <w:r>
        <w:t>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w:t>
      </w:r>
      <w:r>
        <w:rPr>
          <w:spacing w:val="80"/>
        </w:rPr>
        <w:t xml:space="preserve"> </w:t>
      </w:r>
      <w:r>
        <w:t>политическое прогнозирование.</w:t>
      </w:r>
    </w:p>
    <w:p w14:paraId="3C2E2178">
      <w:pPr>
        <w:pStyle w:val="6"/>
        <w:spacing w:after="0" w:line="276" w:lineRule="auto"/>
        <w:sectPr>
          <w:footerReference r:id="rId495" w:type="default"/>
          <w:pgSz w:w="11920" w:h="16840"/>
          <w:pgMar w:top="1360" w:right="570" w:bottom="280" w:left="708" w:header="0" w:footer="0" w:gutter="0"/>
          <w:cols w:space="720" w:num="1"/>
        </w:sectPr>
      </w:pPr>
    </w:p>
    <w:p w14:paraId="4263F74D">
      <w:pPr>
        <w:pStyle w:val="6"/>
        <w:spacing w:before="76" w:line="276" w:lineRule="auto"/>
        <w:ind w:right="505"/>
      </w:pPr>
      <w:r>
        <w:t>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w:t>
      </w:r>
      <w:r>
        <w:rPr>
          <w:spacing w:val="-8"/>
        </w:rPr>
        <w:t xml:space="preserve"> </w:t>
      </w:r>
      <w:r>
        <w:t>Россия</w:t>
      </w:r>
      <w:r>
        <w:rPr>
          <w:spacing w:val="-1"/>
        </w:rPr>
        <w:t xml:space="preserve"> </w:t>
      </w:r>
      <w:r>
        <w:t>сегодня"</w:t>
      </w:r>
      <w:r>
        <w:rPr>
          <w:spacing w:val="-8"/>
        </w:rPr>
        <w:t xml:space="preserve"> </w:t>
      </w:r>
      <w:r>
        <w:t>для анализа</w:t>
      </w:r>
      <w:r>
        <w:rPr>
          <w:spacing w:val="-4"/>
        </w:rPr>
        <w:t xml:space="preserve"> </w:t>
      </w:r>
      <w:r>
        <w:t>социальной</w:t>
      </w:r>
      <w:r>
        <w:rPr>
          <w:spacing w:val="-2"/>
        </w:rPr>
        <w:t xml:space="preserve"> </w:t>
      </w:r>
      <w:r>
        <w:t>информации</w:t>
      </w:r>
      <w:r>
        <w:rPr>
          <w:spacing w:val="-2"/>
        </w:rPr>
        <w:t xml:space="preserve"> </w:t>
      </w:r>
      <w:r>
        <w:t>о государственном</w:t>
      </w:r>
      <w:r>
        <w:rPr>
          <w:spacing w:val="-1"/>
        </w:rPr>
        <w:t xml:space="preserve"> </w:t>
      </w:r>
      <w: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33D20B66">
      <w:pPr>
        <w:pStyle w:val="6"/>
        <w:spacing w:before="202" w:line="276" w:lineRule="auto"/>
        <w:ind w:right="508"/>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6A2E7C8C">
      <w:pPr>
        <w:pStyle w:val="6"/>
        <w:spacing w:before="198" w:line="276" w:lineRule="auto"/>
        <w:ind w:right="511"/>
      </w:pPr>
      <w:r>
        <w:t>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14:paraId="34907FB4">
      <w:pPr>
        <w:pStyle w:val="6"/>
        <w:spacing w:before="203" w:line="276" w:lineRule="auto"/>
        <w:ind w:right="504"/>
      </w:pPr>
      <w:r>
        <w:t>Использовать</w:t>
      </w:r>
      <w:r>
        <w:rPr>
          <w:spacing w:val="-1"/>
        </w:rPr>
        <w:t xml:space="preserve"> </w:t>
      </w:r>
      <w:r>
        <w:t>политические и правовые знания</w:t>
      </w:r>
      <w:r>
        <w:rPr>
          <w:spacing w:val="-2"/>
        </w:rPr>
        <w:t xml:space="preserve"> </w:t>
      </w:r>
      <w:r>
        <w:t>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 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7354F23A">
      <w:pPr>
        <w:pStyle w:val="6"/>
        <w:spacing w:before="199" w:line="276" w:lineRule="auto"/>
        <w:ind w:right="511"/>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w:t>
      </w:r>
      <w:r>
        <w:rPr>
          <w:spacing w:val="80"/>
        </w:rPr>
        <w:t xml:space="preserve"> </w:t>
      </w:r>
      <w:r>
        <w:t>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33520D5F">
      <w:pPr>
        <w:pStyle w:val="6"/>
        <w:spacing w:before="202" w:line="276" w:lineRule="auto"/>
        <w:ind w:right="501"/>
      </w:pPr>
      <w:r>
        <w:t>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w:t>
      </w:r>
      <w:r>
        <w:rPr>
          <w:spacing w:val="40"/>
        </w:rPr>
        <w:t xml:space="preserve"> </w:t>
      </w:r>
      <w:r>
        <w:t>особенностях</w:t>
      </w:r>
      <w:r>
        <w:rPr>
          <w:spacing w:val="40"/>
        </w:rPr>
        <w:t xml:space="preserve"> </w:t>
      </w:r>
      <w:r>
        <w:t>уголовной</w:t>
      </w:r>
      <w:r>
        <w:rPr>
          <w:spacing w:val="40"/>
        </w:rPr>
        <w:t xml:space="preserve"> </w:t>
      </w:r>
      <w:r>
        <w:t>ответственности</w:t>
      </w:r>
      <w:r>
        <w:rPr>
          <w:spacing w:val="39"/>
        </w:rPr>
        <w:t xml:space="preserve"> </w:t>
      </w:r>
      <w:r>
        <w:t>несовершеннолетних</w:t>
      </w:r>
      <w:r>
        <w:rPr>
          <w:spacing w:val="39"/>
        </w:rPr>
        <w:t xml:space="preserve"> </w:t>
      </w:r>
      <w:r>
        <w:t>для</w:t>
      </w:r>
      <w:r>
        <w:rPr>
          <w:spacing w:val="40"/>
        </w:rPr>
        <w:t xml:space="preserve"> </w:t>
      </w:r>
      <w:r>
        <w:t>объяснения</w:t>
      </w:r>
    </w:p>
    <w:p w14:paraId="5681F819">
      <w:pPr>
        <w:pStyle w:val="6"/>
        <w:spacing w:after="0" w:line="276" w:lineRule="auto"/>
        <w:sectPr>
          <w:footerReference r:id="rId496" w:type="default"/>
          <w:pgSz w:w="11920" w:h="16840"/>
          <w:pgMar w:top="1360" w:right="570" w:bottom="280" w:left="708" w:header="0" w:footer="0" w:gutter="0"/>
          <w:cols w:space="720" w:num="1"/>
        </w:sectPr>
      </w:pPr>
    </w:p>
    <w:p w14:paraId="1FD91C3D">
      <w:pPr>
        <w:pStyle w:val="6"/>
        <w:spacing w:before="76"/>
      </w:pPr>
      <w:r>
        <w:t>явлений</w:t>
      </w:r>
      <w:r>
        <w:rPr>
          <w:spacing w:val="-6"/>
        </w:rPr>
        <w:t xml:space="preserve"> </w:t>
      </w:r>
      <w:r>
        <w:t>социальной</w:t>
      </w:r>
      <w:r>
        <w:rPr>
          <w:spacing w:val="-5"/>
        </w:rPr>
        <w:t xml:space="preserve"> </w:t>
      </w:r>
      <w:r>
        <w:rPr>
          <w:spacing w:val="-2"/>
        </w:rPr>
        <w:t>действительности.</w:t>
      </w:r>
    </w:p>
    <w:p w14:paraId="0CF77E7E">
      <w:pPr>
        <w:pStyle w:val="6"/>
        <w:spacing w:before="240" w:line="276" w:lineRule="auto"/>
        <w:ind w:right="508"/>
      </w:pPr>
      <w:r>
        <w:t>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38E54B39">
      <w:pPr>
        <w:pStyle w:val="6"/>
        <w:spacing w:before="200" w:line="276" w:lineRule="auto"/>
        <w:ind w:right="509"/>
      </w:pPr>
      <w:r>
        <w:t>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14:paraId="5EC66579">
      <w:pPr>
        <w:pStyle w:val="6"/>
        <w:spacing w:before="201" w:line="276" w:lineRule="auto"/>
        <w:ind w:right="512"/>
      </w:pPr>
      <w:r>
        <w:t>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54F615D8">
      <w:pPr>
        <w:pStyle w:val="6"/>
        <w:spacing w:before="204" w:line="276" w:lineRule="auto"/>
        <w:ind w:right="507"/>
      </w:pPr>
      <w:r>
        <w:t>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14:paraId="02D12A6C">
      <w:pPr>
        <w:pStyle w:val="6"/>
        <w:ind w:left="0"/>
        <w:jc w:val="left"/>
      </w:pPr>
    </w:p>
    <w:p w14:paraId="512C4633">
      <w:pPr>
        <w:pStyle w:val="6"/>
        <w:spacing w:before="168"/>
        <w:ind w:left="0"/>
        <w:jc w:val="left"/>
      </w:pPr>
    </w:p>
    <w:p w14:paraId="6F4696D5">
      <w:pPr>
        <w:pStyle w:val="3"/>
        <w:numPr>
          <w:ilvl w:val="2"/>
          <w:numId w:val="79"/>
        </w:numPr>
        <w:tabs>
          <w:tab w:val="left" w:pos="1191"/>
        </w:tabs>
        <w:spacing w:before="0" w:after="0" w:line="276" w:lineRule="auto"/>
        <w:ind w:left="372" w:right="509" w:firstLine="0"/>
        <w:jc w:val="both"/>
      </w:pPr>
      <w:r>
        <w:t>Рабочая программа по учебному предмету «Обществознание» (углублённый уровень).</w:t>
      </w:r>
      <w:r>
        <w:rPr>
          <w:spacing w:val="40"/>
        </w:rPr>
        <w:t xml:space="preserve"> </w:t>
      </w:r>
      <w:r>
        <w:t>(с учетом п.124 приказа Минпросвещения №371 от 18.05.2023 « Об утверждении ФОП СОО»)</w:t>
      </w:r>
    </w:p>
    <w:p w14:paraId="490C4B89">
      <w:pPr>
        <w:pStyle w:val="6"/>
        <w:spacing w:before="196" w:line="276" w:lineRule="auto"/>
        <w:ind w:right="507"/>
      </w:pPr>
      <w:r>
        <w:t>Рабочая программа по учебному предмету "Обществознание" (углубленный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4D61C077">
      <w:pPr>
        <w:pStyle w:val="6"/>
        <w:spacing w:before="199" w:line="276" w:lineRule="auto"/>
        <w:ind w:right="510"/>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6FE071E2">
      <w:pPr>
        <w:pStyle w:val="6"/>
        <w:spacing w:before="203" w:line="276" w:lineRule="auto"/>
        <w:ind w:right="511"/>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04DDFFD">
      <w:pPr>
        <w:pStyle w:val="6"/>
        <w:spacing w:before="198"/>
      </w:pPr>
      <w:r>
        <w:t>Планируемые</w:t>
      </w:r>
      <w:r>
        <w:rPr>
          <w:spacing w:val="45"/>
        </w:rPr>
        <w:t xml:space="preserve"> </w:t>
      </w:r>
      <w:r>
        <w:t>результаты</w:t>
      </w:r>
      <w:r>
        <w:rPr>
          <w:spacing w:val="48"/>
        </w:rPr>
        <w:t xml:space="preserve"> </w:t>
      </w:r>
      <w:r>
        <w:t>освоения</w:t>
      </w:r>
      <w:r>
        <w:rPr>
          <w:spacing w:val="47"/>
        </w:rPr>
        <w:t xml:space="preserve"> </w:t>
      </w:r>
      <w:r>
        <w:t>программы</w:t>
      </w:r>
      <w:r>
        <w:rPr>
          <w:spacing w:val="44"/>
        </w:rPr>
        <w:t xml:space="preserve"> </w:t>
      </w:r>
      <w:r>
        <w:t>по</w:t>
      </w:r>
      <w:r>
        <w:rPr>
          <w:spacing w:val="45"/>
        </w:rPr>
        <w:t xml:space="preserve"> </w:t>
      </w:r>
      <w:r>
        <w:t>обществознанию</w:t>
      </w:r>
      <w:r>
        <w:rPr>
          <w:spacing w:val="46"/>
        </w:rPr>
        <w:t xml:space="preserve"> </w:t>
      </w:r>
      <w:r>
        <w:t>включают</w:t>
      </w:r>
      <w:r>
        <w:rPr>
          <w:spacing w:val="45"/>
        </w:rPr>
        <w:t xml:space="preserve"> </w:t>
      </w:r>
      <w:r>
        <w:rPr>
          <w:spacing w:val="-2"/>
        </w:rPr>
        <w:t>личностные,</w:t>
      </w:r>
    </w:p>
    <w:p w14:paraId="2B144D11">
      <w:pPr>
        <w:pStyle w:val="6"/>
        <w:spacing w:after="0"/>
        <w:sectPr>
          <w:footerReference r:id="rId497" w:type="default"/>
          <w:pgSz w:w="11920" w:h="16840"/>
          <w:pgMar w:top="1360" w:right="570" w:bottom="280" w:left="708" w:header="0" w:footer="0" w:gutter="0"/>
          <w:cols w:space="720" w:num="1"/>
        </w:sectPr>
      </w:pPr>
    </w:p>
    <w:p w14:paraId="597B8DE7">
      <w:pPr>
        <w:pStyle w:val="6"/>
        <w:spacing w:before="76" w:line="276" w:lineRule="auto"/>
        <w:ind w:right="512"/>
      </w:pPr>
      <w:r>
        <w:t>метапредметные результаты</w:t>
      </w:r>
      <w:r>
        <w:rPr>
          <w:spacing w:val="-2"/>
        </w:rPr>
        <w:t xml:space="preserve"> </w:t>
      </w:r>
      <w:r>
        <w:t>за весь</w:t>
      </w:r>
      <w:r>
        <w:rPr>
          <w:spacing w:val="-2"/>
        </w:rPr>
        <w:t xml:space="preserve"> </w:t>
      </w:r>
      <w:r>
        <w:t>период обучения на уровне среднего</w:t>
      </w:r>
      <w:r>
        <w:rPr>
          <w:spacing w:val="-1"/>
        </w:rPr>
        <w:t xml:space="preserve"> </w:t>
      </w:r>
      <w:r>
        <w:t>общего</w:t>
      </w:r>
      <w:r>
        <w:rPr>
          <w:spacing w:val="-1"/>
        </w:rPr>
        <w:t xml:space="preserve"> </w:t>
      </w:r>
      <w:r>
        <w:t>образования, а также предметные достижения обучающегося за каждый год обучения.</w:t>
      </w:r>
    </w:p>
    <w:p w14:paraId="3CA662DE">
      <w:pPr>
        <w:pStyle w:val="6"/>
        <w:spacing w:before="201"/>
      </w:pPr>
      <w:r>
        <w:t>Пояснительная</w:t>
      </w:r>
      <w:r>
        <w:rPr>
          <w:spacing w:val="-8"/>
        </w:rPr>
        <w:t xml:space="preserve"> </w:t>
      </w:r>
      <w:r>
        <w:rPr>
          <w:spacing w:val="-2"/>
        </w:rPr>
        <w:t>записка.</w:t>
      </w:r>
    </w:p>
    <w:p w14:paraId="1DB4FDA1">
      <w:pPr>
        <w:pStyle w:val="6"/>
        <w:spacing w:before="240" w:line="276" w:lineRule="auto"/>
        <w:ind w:right="509"/>
      </w:pPr>
      <w:r>
        <w:t>Программа по обществознанию на уровне среднего общего образования разработана на</w:t>
      </w:r>
      <w:r>
        <w:rPr>
          <w:spacing w:val="40"/>
        </w:rPr>
        <w:t xml:space="preserve"> </w:t>
      </w:r>
      <w:r>
        <w:t xml:space="preserve">основе требований к результатам освоения основной образовательной программы, представленных в </w:t>
      </w:r>
      <w:r>
        <w:fldChar w:fldCharType="begin"/>
      </w:r>
      <w:r>
        <w:instrText xml:space="preserve"> HYPERLINK "consultantplus://offline/ref%3DABF5C982369ED316F443DE39C2408D57DAE94AC210E0787DBAA359FB049A80FA8AF4A3DB8FD35D5FF0F1F4929C78EDF334E757EBrEM" \h </w:instrText>
      </w:r>
      <w:r>
        <w:fldChar w:fldCharType="separate"/>
      </w:r>
      <w:r>
        <w:t>ФГОС СОО</w:t>
      </w:r>
      <w:r>
        <w:fldChar w:fldCharType="end"/>
      </w:r>
      <w:r>
        <w:t>, в</w:t>
      </w:r>
      <w:r>
        <w:rPr>
          <w:spacing w:val="-1"/>
        </w:rPr>
        <w:t xml:space="preserve"> </w:t>
      </w:r>
      <w:r>
        <w:t>соответствии с концепцией преподавания учебного предмета "Обществознание", а также с учетом федеральной рабочей программы воспитания. Федеральная рабочая программа по обществознанию углубленного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6C019CDA">
      <w:pPr>
        <w:pStyle w:val="6"/>
        <w:spacing w:before="199" w:line="276" w:lineRule="auto"/>
        <w:ind w:right="509"/>
      </w:pPr>
      <w:r>
        <w:t>Обществознание выполняет ведущую роль в реализации функции интеграции молодежи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w:t>
      </w:r>
      <w:r>
        <w:rPr>
          <w:spacing w:val="-4"/>
        </w:rPr>
        <w:t xml:space="preserve"> </w:t>
      </w:r>
      <w:r>
        <w:t>образованию, труду и творческому</w:t>
      </w:r>
      <w:r>
        <w:rPr>
          <w:spacing w:val="-4"/>
        </w:rPr>
        <w:t xml:space="preserve"> </w:t>
      </w:r>
      <w:r>
        <w:t>самовыражению, правомерному</w:t>
      </w:r>
      <w:r>
        <w:rPr>
          <w:spacing w:val="-4"/>
        </w:rPr>
        <w:t xml:space="preserve"> </w:t>
      </w:r>
      <w:r>
        <w:t xml:space="preserve">поведению и взаимодействию с другими людьми в процессе решения задач личной и социальной </w:t>
      </w:r>
      <w:r>
        <w:rPr>
          <w:spacing w:val="-2"/>
        </w:rPr>
        <w:t>значимости.</w:t>
      </w:r>
    </w:p>
    <w:p w14:paraId="5E59B6BA">
      <w:pPr>
        <w:pStyle w:val="6"/>
        <w:spacing w:before="204" w:line="276" w:lineRule="auto"/>
        <w:ind w:right="503"/>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w:t>
      </w:r>
      <w:r>
        <w:rPr>
          <w:spacing w:val="-1"/>
        </w:rPr>
        <w:t xml:space="preserve"> </w:t>
      </w:r>
      <w:r>
        <w:t>курсу уровня основного общего образования путем углубленного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41F98B48">
      <w:pPr>
        <w:pStyle w:val="6"/>
        <w:spacing w:before="198" w:line="276" w:lineRule="auto"/>
        <w:ind w:right="508"/>
      </w:pPr>
      <w:r>
        <w:t>Сохранение интегративного характера предмета на углубленном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углубленном курсе в более широком многообразии связей и отношений.</w:t>
      </w:r>
      <w:r>
        <w:rPr>
          <w:spacing w:val="40"/>
        </w:rPr>
        <w:t xml:space="preserve"> </w:t>
      </w:r>
      <w:r>
        <w:t>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00C5497B">
      <w:pPr>
        <w:pStyle w:val="6"/>
        <w:spacing w:before="202" w:line="276" w:lineRule="auto"/>
        <w:ind w:right="511"/>
      </w:pPr>
      <w: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w:t>
      </w:r>
      <w:r>
        <w:rPr>
          <w:spacing w:val="-2"/>
        </w:rPr>
        <w:t>коммуникаций.</w:t>
      </w:r>
    </w:p>
    <w:p w14:paraId="51C70540">
      <w:pPr>
        <w:pStyle w:val="6"/>
        <w:spacing w:after="0" w:line="276" w:lineRule="auto"/>
        <w:sectPr>
          <w:footerReference r:id="rId498" w:type="default"/>
          <w:pgSz w:w="11920" w:h="16840"/>
          <w:pgMar w:top="1360" w:right="570" w:bottom="280" w:left="708" w:header="0" w:footer="0" w:gutter="0"/>
          <w:cols w:space="720" w:num="1"/>
        </w:sectPr>
      </w:pPr>
    </w:p>
    <w:p w14:paraId="087E3B0E">
      <w:pPr>
        <w:pStyle w:val="6"/>
        <w:spacing w:before="76" w:line="276" w:lineRule="auto"/>
        <w:ind w:right="511"/>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32742462">
      <w:pPr>
        <w:pStyle w:val="6"/>
        <w:spacing w:before="199" w:line="276" w:lineRule="auto"/>
        <w:ind w:right="512"/>
      </w:pPr>
      <w:r>
        <w:t>Изучение обществознания на углубленном уровне предполагает получение обучающимися широкого (развернутого) опыта учебно-исследовательской деятельности, характерной для высшего образования.</w:t>
      </w:r>
    </w:p>
    <w:p w14:paraId="6D3AD481">
      <w:pPr>
        <w:pStyle w:val="6"/>
        <w:spacing w:before="200" w:line="276" w:lineRule="auto"/>
        <w:ind w:right="510"/>
      </w:pPr>
      <w:r>
        <w:t>С учетом</w:t>
      </w:r>
      <w:r>
        <w:rPr>
          <w:spacing w:val="-1"/>
        </w:rPr>
        <w:t xml:space="preserve"> </w:t>
      </w:r>
      <w:r>
        <w:t>особенностей</w:t>
      </w:r>
      <w:r>
        <w:rPr>
          <w:spacing w:val="-5"/>
        </w:rPr>
        <w:t xml:space="preserve"> </w:t>
      </w:r>
      <w:r>
        <w:t>социального</w:t>
      </w:r>
      <w:r>
        <w:rPr>
          <w:spacing w:val="-1"/>
        </w:rPr>
        <w:t xml:space="preserve"> </w:t>
      </w:r>
      <w:r>
        <w:t>взросления обучающихся,</w:t>
      </w:r>
      <w:r>
        <w:rPr>
          <w:spacing w:val="-1"/>
        </w:rPr>
        <w:t xml:space="preserve"> </w:t>
      </w:r>
      <w:r>
        <w:t>их</w:t>
      </w:r>
      <w:r>
        <w:rPr>
          <w:spacing w:val="-1"/>
        </w:rPr>
        <w:t xml:space="preserve"> </w:t>
      </w:r>
      <w:r>
        <w:t>личного</w:t>
      </w:r>
      <w:r>
        <w:rPr>
          <w:spacing w:val="-1"/>
        </w:rPr>
        <w:t xml:space="preserve"> </w:t>
      </w:r>
      <w:r>
        <w:t>социального</w:t>
      </w:r>
      <w:r>
        <w:rPr>
          <w:spacing w:val="-1"/>
        </w:rPr>
        <w:t xml:space="preserve"> </w:t>
      </w:r>
      <w:r>
        <w:t>опыта и осваиваемых ими социальных практик, изменения их интересов и социальных запросов содержание учебного предмета на углубленном уровне обеспечивает обучающимся активность, позволяющую участвовать в общественно значимых, в том числе волонтерских,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5F4D6C9D">
      <w:pPr>
        <w:pStyle w:val="6"/>
        <w:spacing w:before="200"/>
      </w:pPr>
      <w:r>
        <w:t>Целями</w:t>
      </w:r>
      <w:r>
        <w:rPr>
          <w:spacing w:val="-9"/>
        </w:rPr>
        <w:t xml:space="preserve"> </w:t>
      </w:r>
      <w:r>
        <w:t>изучения</w:t>
      </w:r>
      <w:r>
        <w:rPr>
          <w:spacing w:val="-2"/>
        </w:rPr>
        <w:t xml:space="preserve"> </w:t>
      </w:r>
      <w:r>
        <w:t>учебного</w:t>
      </w:r>
      <w:r>
        <w:rPr>
          <w:spacing w:val="-6"/>
        </w:rPr>
        <w:t xml:space="preserve"> </w:t>
      </w:r>
      <w:r>
        <w:t>предмета</w:t>
      </w:r>
      <w:r>
        <w:rPr>
          <w:spacing w:val="-5"/>
        </w:rPr>
        <w:t xml:space="preserve"> </w:t>
      </w:r>
      <w:r>
        <w:t>"Обществознание"</w:t>
      </w:r>
      <w:r>
        <w:rPr>
          <w:spacing w:val="-8"/>
        </w:rPr>
        <w:t xml:space="preserve"> </w:t>
      </w:r>
      <w:r>
        <w:t>углубленного</w:t>
      </w:r>
      <w:r>
        <w:rPr>
          <w:spacing w:val="-3"/>
        </w:rPr>
        <w:t xml:space="preserve"> </w:t>
      </w:r>
      <w:r>
        <w:t>уровня</w:t>
      </w:r>
      <w:r>
        <w:rPr>
          <w:spacing w:val="-5"/>
        </w:rPr>
        <w:t xml:space="preserve"> </w:t>
      </w:r>
      <w:r>
        <w:rPr>
          <w:spacing w:val="-2"/>
        </w:rPr>
        <w:t>являются:</w:t>
      </w:r>
    </w:p>
    <w:p w14:paraId="53C9E229">
      <w:pPr>
        <w:pStyle w:val="6"/>
        <w:spacing w:before="244" w:line="276" w:lineRule="auto"/>
        <w:ind w:right="508"/>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w:t>
      </w:r>
      <w:r>
        <w:rPr>
          <w:spacing w:val="40"/>
        </w:rPr>
        <w:t xml:space="preserve"> </w:t>
      </w:r>
      <w:r>
        <w:t xml:space="preserve">ценностям, приверженности правовым принципам, закрепленным в </w:t>
      </w:r>
      <w:r>
        <w:fldChar w:fldCharType="begin"/>
      </w:r>
      <w:r>
        <w:instrText xml:space="preserve"> HYPERLINK "consultantplus://offline/ref%3DABF5C982369ED316F443DE39C2408D57DCE34BC21FB02F7FEBF657FE0CCADAEA9CBDAED79A860D05A7FCF6E9r9M" \h </w:instrText>
      </w:r>
      <w:r>
        <w:fldChar w:fldCharType="separate"/>
      </w:r>
      <w:r>
        <w:t>Конституции</w:t>
      </w:r>
      <w:r>
        <w:fldChar w:fldCharType="end"/>
      </w:r>
      <w:r>
        <w:t xml:space="preserve"> Российской Федерации и законодательстве Российской Федерации;</w:t>
      </w:r>
    </w:p>
    <w:p w14:paraId="17AF53DD">
      <w:pPr>
        <w:pStyle w:val="6"/>
        <w:spacing w:before="199" w:line="276" w:lineRule="auto"/>
        <w:ind w:right="511"/>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436F457C">
      <w:pPr>
        <w:pStyle w:val="6"/>
        <w:spacing w:before="203" w:line="276" w:lineRule="auto"/>
        <w:ind w:right="509"/>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400977EC">
      <w:pPr>
        <w:pStyle w:val="6"/>
        <w:spacing w:before="198" w:line="276" w:lineRule="auto"/>
        <w:ind w:right="509"/>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2DF5C570">
      <w:pPr>
        <w:pStyle w:val="6"/>
        <w:spacing w:before="200" w:line="276" w:lineRule="auto"/>
        <w:ind w:right="514"/>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14:paraId="7445841A">
      <w:pPr>
        <w:pStyle w:val="6"/>
        <w:spacing w:before="203"/>
      </w:pPr>
      <w:r>
        <w:t>обогащение</w:t>
      </w:r>
      <w:r>
        <w:rPr>
          <w:spacing w:val="32"/>
        </w:rPr>
        <w:t xml:space="preserve">  </w:t>
      </w:r>
      <w:r>
        <w:t>опыта</w:t>
      </w:r>
      <w:r>
        <w:rPr>
          <w:spacing w:val="32"/>
        </w:rPr>
        <w:t xml:space="preserve">  </w:t>
      </w:r>
      <w:r>
        <w:t>применения</w:t>
      </w:r>
      <w:r>
        <w:rPr>
          <w:spacing w:val="32"/>
        </w:rPr>
        <w:t xml:space="preserve">  </w:t>
      </w:r>
      <w:r>
        <w:t>полученных</w:t>
      </w:r>
      <w:r>
        <w:rPr>
          <w:spacing w:val="32"/>
        </w:rPr>
        <w:t xml:space="preserve">  </w:t>
      </w:r>
      <w:r>
        <w:t>знаний</w:t>
      </w:r>
      <w:r>
        <w:rPr>
          <w:spacing w:val="31"/>
        </w:rPr>
        <w:t xml:space="preserve">  </w:t>
      </w:r>
      <w:r>
        <w:t>и</w:t>
      </w:r>
      <w:r>
        <w:rPr>
          <w:spacing w:val="34"/>
        </w:rPr>
        <w:t xml:space="preserve">  </w:t>
      </w:r>
      <w:r>
        <w:t>умений</w:t>
      </w:r>
      <w:r>
        <w:rPr>
          <w:spacing w:val="31"/>
        </w:rPr>
        <w:t xml:space="preserve">  </w:t>
      </w:r>
      <w:r>
        <w:t>в</w:t>
      </w:r>
      <w:r>
        <w:rPr>
          <w:spacing w:val="31"/>
        </w:rPr>
        <w:t xml:space="preserve">  </w:t>
      </w:r>
      <w:r>
        <w:t>различных</w:t>
      </w:r>
      <w:r>
        <w:rPr>
          <w:spacing w:val="32"/>
        </w:rPr>
        <w:t xml:space="preserve">  </w:t>
      </w:r>
      <w:r>
        <w:rPr>
          <w:spacing w:val="-2"/>
        </w:rPr>
        <w:t>областях</w:t>
      </w:r>
    </w:p>
    <w:p w14:paraId="7F8CDCF6">
      <w:pPr>
        <w:pStyle w:val="6"/>
        <w:spacing w:after="0"/>
        <w:sectPr>
          <w:footerReference r:id="rId499" w:type="default"/>
          <w:pgSz w:w="11920" w:h="16840"/>
          <w:pgMar w:top="1360" w:right="570" w:bottom="280" w:left="708" w:header="0" w:footer="0" w:gutter="0"/>
          <w:cols w:space="720" w:num="1"/>
        </w:sectPr>
      </w:pPr>
    </w:p>
    <w:p w14:paraId="6ED7F3F4">
      <w:pPr>
        <w:pStyle w:val="6"/>
        <w:spacing w:before="76" w:line="276" w:lineRule="auto"/>
        <w:ind w:right="504"/>
      </w:pPr>
      <w:r>
        <w:t>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 экономическими и другими социальными институтами и решения значимых для личности задач, реализации личностного потенциала;</w:t>
      </w:r>
    </w:p>
    <w:p w14:paraId="40D04EBE">
      <w:pPr>
        <w:pStyle w:val="6"/>
        <w:spacing w:before="199" w:line="276" w:lineRule="auto"/>
        <w:ind w:right="510"/>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49BAABE5">
      <w:pPr>
        <w:pStyle w:val="6"/>
        <w:spacing w:before="203" w:line="276" w:lineRule="auto"/>
        <w:ind w:right="508" w:firstLine="60"/>
      </w:pPr>
      <w:r>
        <w:t>Общее число часов, рекомендованных для изучения 272 часа - часов: в 10 классе - 136 часов (4 часа в неделю), в 11 классе - 136 часов (4 часа в неделю).</w:t>
      </w:r>
    </w:p>
    <w:p w14:paraId="13054789">
      <w:pPr>
        <w:pStyle w:val="6"/>
        <w:ind w:left="0"/>
        <w:jc w:val="left"/>
      </w:pPr>
    </w:p>
    <w:p w14:paraId="2EF9F6A3">
      <w:pPr>
        <w:pStyle w:val="6"/>
        <w:spacing w:before="165"/>
        <w:ind w:left="0"/>
        <w:jc w:val="left"/>
      </w:pPr>
    </w:p>
    <w:p w14:paraId="648DD1D8">
      <w:pPr>
        <w:pStyle w:val="6"/>
        <w:spacing w:before="1"/>
        <w:jc w:val="left"/>
      </w:pPr>
      <w:r>
        <w:t>Содержание</w:t>
      </w:r>
      <w:r>
        <w:rPr>
          <w:spacing w:val="-4"/>
        </w:rPr>
        <w:t xml:space="preserve"> </w:t>
      </w:r>
      <w:r>
        <w:t>обучения</w:t>
      </w:r>
      <w:r>
        <w:rPr>
          <w:spacing w:val="-2"/>
        </w:rPr>
        <w:t xml:space="preserve"> </w:t>
      </w:r>
      <w:r>
        <w:t>в</w:t>
      </w:r>
      <w:r>
        <w:rPr>
          <w:spacing w:val="-4"/>
        </w:rPr>
        <w:t xml:space="preserve"> </w:t>
      </w:r>
      <w:r>
        <w:t>10</w:t>
      </w:r>
      <w:r>
        <w:rPr>
          <w:spacing w:val="-2"/>
        </w:rPr>
        <w:t xml:space="preserve"> классе.</w:t>
      </w:r>
    </w:p>
    <w:p w14:paraId="1F6DCBCD">
      <w:pPr>
        <w:pStyle w:val="6"/>
        <w:spacing w:before="239"/>
        <w:jc w:val="left"/>
      </w:pPr>
      <w:r>
        <w:t>(</w:t>
      </w:r>
      <w:r>
        <w:rPr>
          <w:spacing w:val="-5"/>
        </w:rPr>
        <w:t xml:space="preserve"> </w:t>
      </w:r>
      <w:r>
        <w:t>Последовательность</w:t>
      </w:r>
      <w:r>
        <w:rPr>
          <w:spacing w:val="-4"/>
        </w:rPr>
        <w:t xml:space="preserve"> </w:t>
      </w:r>
      <w:r>
        <w:t>изучения</w:t>
      </w:r>
      <w:r>
        <w:rPr>
          <w:spacing w:val="-1"/>
        </w:rPr>
        <w:t xml:space="preserve"> </w:t>
      </w:r>
      <w:r>
        <w:t>тем</w:t>
      </w:r>
      <w:r>
        <w:rPr>
          <w:spacing w:val="-2"/>
        </w:rPr>
        <w:t xml:space="preserve"> </w:t>
      </w:r>
      <w:r>
        <w:t>в</w:t>
      </w:r>
      <w:r>
        <w:rPr>
          <w:spacing w:val="-4"/>
        </w:rPr>
        <w:t xml:space="preserve"> </w:t>
      </w:r>
      <w:r>
        <w:t>пределах</w:t>
      </w:r>
      <w:r>
        <w:rPr>
          <w:spacing w:val="-2"/>
        </w:rPr>
        <w:t xml:space="preserve"> </w:t>
      </w:r>
      <w:r>
        <w:t>одного</w:t>
      </w:r>
      <w:r>
        <w:rPr>
          <w:spacing w:val="-2"/>
        </w:rPr>
        <w:t xml:space="preserve"> </w:t>
      </w:r>
      <w:r>
        <w:t>раздела</w:t>
      </w:r>
      <w:r>
        <w:rPr>
          <w:spacing w:val="-1"/>
        </w:rPr>
        <w:t xml:space="preserve"> </w:t>
      </w:r>
      <w:r>
        <w:t>может</w:t>
      </w:r>
      <w:r>
        <w:rPr>
          <w:spacing w:val="-3"/>
        </w:rPr>
        <w:t xml:space="preserve"> </w:t>
      </w:r>
      <w:r>
        <w:rPr>
          <w:spacing w:val="-2"/>
        </w:rPr>
        <w:t>варьироваться.)</w:t>
      </w:r>
    </w:p>
    <w:p w14:paraId="0D854F3E">
      <w:pPr>
        <w:pStyle w:val="8"/>
        <w:numPr>
          <w:ilvl w:val="0"/>
          <w:numId w:val="83"/>
        </w:numPr>
        <w:tabs>
          <w:tab w:val="left" w:pos="612"/>
        </w:tabs>
        <w:spacing w:before="241" w:after="0" w:line="240" w:lineRule="auto"/>
        <w:ind w:left="612" w:right="0" w:hanging="240"/>
        <w:jc w:val="left"/>
        <w:rPr>
          <w:sz w:val="24"/>
        </w:rPr>
      </w:pPr>
      <w:r>
        <w:rPr>
          <w:sz w:val="24"/>
        </w:rPr>
        <w:t>Социальные</w:t>
      </w:r>
      <w:r>
        <w:rPr>
          <w:spacing w:val="-3"/>
          <w:sz w:val="24"/>
        </w:rPr>
        <w:t xml:space="preserve"> </w:t>
      </w:r>
      <w:r>
        <w:rPr>
          <w:sz w:val="24"/>
        </w:rPr>
        <w:t>науки</w:t>
      </w:r>
      <w:r>
        <w:rPr>
          <w:spacing w:val="-5"/>
          <w:sz w:val="24"/>
        </w:rPr>
        <w:t xml:space="preserve"> </w:t>
      </w:r>
      <w:r>
        <w:rPr>
          <w:sz w:val="24"/>
        </w:rPr>
        <w:t>и</w:t>
      </w:r>
      <w:r>
        <w:rPr>
          <w:spacing w:val="-4"/>
          <w:sz w:val="24"/>
        </w:rPr>
        <w:t xml:space="preserve"> </w:t>
      </w:r>
      <w:r>
        <w:rPr>
          <w:sz w:val="24"/>
        </w:rPr>
        <w:t>их</w:t>
      </w:r>
      <w:r>
        <w:rPr>
          <w:spacing w:val="-3"/>
          <w:sz w:val="24"/>
        </w:rPr>
        <w:t xml:space="preserve"> </w:t>
      </w:r>
      <w:r>
        <w:rPr>
          <w:spacing w:val="-2"/>
          <w:sz w:val="24"/>
        </w:rPr>
        <w:t>особенности.</w:t>
      </w:r>
    </w:p>
    <w:p w14:paraId="0E72658B">
      <w:pPr>
        <w:pStyle w:val="6"/>
        <w:spacing w:before="244" w:line="276" w:lineRule="auto"/>
        <w:ind w:right="514"/>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08929B81">
      <w:pPr>
        <w:pStyle w:val="6"/>
        <w:spacing w:before="197" w:line="278" w:lineRule="auto"/>
        <w:ind w:right="516"/>
      </w:pPr>
      <w:r>
        <w:t>Социальные науки в системе научного знания. Место философии в системе обществознания. Философия и наука.</w:t>
      </w:r>
    </w:p>
    <w:p w14:paraId="24B31947">
      <w:pPr>
        <w:pStyle w:val="6"/>
        <w:spacing w:before="196" w:line="278" w:lineRule="auto"/>
        <w:ind w:right="507"/>
      </w:pPr>
      <w:r>
        <w:t>Методы изучения социальных явлений. Сходство и различие естествознания и обществознания. Особенности наук, изучающих общество и человека.</w:t>
      </w:r>
    </w:p>
    <w:p w14:paraId="1A1A1F1B">
      <w:pPr>
        <w:pStyle w:val="6"/>
        <w:spacing w:before="196"/>
        <w:jc w:val="left"/>
      </w:pPr>
      <w:r>
        <w:t>Социальные</w:t>
      </w:r>
      <w:r>
        <w:rPr>
          <w:spacing w:val="-3"/>
        </w:rPr>
        <w:t xml:space="preserve"> </w:t>
      </w:r>
      <w:r>
        <w:t>науки</w:t>
      </w:r>
      <w:r>
        <w:rPr>
          <w:spacing w:val="-4"/>
        </w:rPr>
        <w:t xml:space="preserve"> </w:t>
      </w:r>
      <w:r>
        <w:t>и</w:t>
      </w:r>
      <w:r>
        <w:rPr>
          <w:spacing w:val="-4"/>
        </w:rPr>
        <w:t xml:space="preserve"> </w:t>
      </w:r>
      <w:r>
        <w:t>профессиональное</w:t>
      </w:r>
      <w:r>
        <w:rPr>
          <w:spacing w:val="-3"/>
        </w:rPr>
        <w:t xml:space="preserve"> </w:t>
      </w:r>
      <w:r>
        <w:t>самоопределение</w:t>
      </w:r>
      <w:r>
        <w:rPr>
          <w:spacing w:val="-2"/>
        </w:rPr>
        <w:t xml:space="preserve"> молодежи.</w:t>
      </w:r>
    </w:p>
    <w:p w14:paraId="0773523B">
      <w:pPr>
        <w:pStyle w:val="8"/>
        <w:numPr>
          <w:ilvl w:val="0"/>
          <w:numId w:val="83"/>
        </w:numPr>
        <w:tabs>
          <w:tab w:val="left" w:pos="612"/>
        </w:tabs>
        <w:spacing w:before="240" w:after="0" w:line="240" w:lineRule="auto"/>
        <w:ind w:left="612" w:right="0" w:hanging="240"/>
        <w:jc w:val="left"/>
        <w:rPr>
          <w:sz w:val="24"/>
        </w:rPr>
      </w:pPr>
      <w:r>
        <w:rPr>
          <w:sz w:val="24"/>
        </w:rPr>
        <w:t>Введение</w:t>
      </w:r>
      <w:r>
        <w:rPr>
          <w:spacing w:val="-5"/>
          <w:sz w:val="24"/>
        </w:rPr>
        <w:t xml:space="preserve"> </w:t>
      </w:r>
      <w:r>
        <w:rPr>
          <w:sz w:val="24"/>
        </w:rPr>
        <w:t>в</w:t>
      </w:r>
      <w:r>
        <w:rPr>
          <w:spacing w:val="-4"/>
          <w:sz w:val="24"/>
        </w:rPr>
        <w:t xml:space="preserve"> </w:t>
      </w:r>
      <w:r>
        <w:rPr>
          <w:spacing w:val="-2"/>
          <w:sz w:val="24"/>
        </w:rPr>
        <w:t>философию.</w:t>
      </w:r>
    </w:p>
    <w:p w14:paraId="6A36C55E">
      <w:pPr>
        <w:pStyle w:val="6"/>
        <w:spacing w:before="244" w:line="276" w:lineRule="auto"/>
        <w:ind w:right="506"/>
      </w:pPr>
      <w:r>
        <w:t xml:space="preserve">Социальная философия, ее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w:t>
      </w:r>
      <w:r>
        <w:rPr>
          <w:spacing w:val="-2"/>
        </w:rPr>
        <w:t>общества.</w:t>
      </w:r>
    </w:p>
    <w:p w14:paraId="255CC8EF">
      <w:pPr>
        <w:pStyle w:val="6"/>
        <w:spacing w:before="199" w:line="276" w:lineRule="auto"/>
        <w:ind w:right="512"/>
      </w:pPr>
      <w: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w:t>
      </w:r>
      <w:r>
        <w:rPr>
          <w:spacing w:val="-1"/>
        </w:rPr>
        <w:t xml:space="preserve"> </w:t>
      </w:r>
      <w:r>
        <w:t>революция</w:t>
      </w:r>
      <w:r>
        <w:rPr>
          <w:spacing w:val="-3"/>
        </w:rPr>
        <w:t xml:space="preserve"> </w:t>
      </w:r>
      <w:r>
        <w:t>как</w:t>
      </w:r>
      <w:r>
        <w:rPr>
          <w:spacing w:val="-1"/>
        </w:rPr>
        <w:t xml:space="preserve"> </w:t>
      </w:r>
      <w:r>
        <w:t>формы</w:t>
      </w:r>
      <w:r>
        <w:rPr>
          <w:spacing w:val="-5"/>
        </w:rPr>
        <w:t xml:space="preserve"> </w:t>
      </w:r>
      <w:r>
        <w:t>социального</w:t>
      </w:r>
      <w:r>
        <w:rPr>
          <w:spacing w:val="-1"/>
        </w:rPr>
        <w:t xml:space="preserve"> </w:t>
      </w:r>
      <w:r>
        <w:t>изменения.</w:t>
      </w:r>
      <w:r>
        <w:rPr>
          <w:spacing w:val="-1"/>
        </w:rPr>
        <w:t xml:space="preserve"> </w:t>
      </w:r>
      <w:r>
        <w:t>Влияние массовых</w:t>
      </w:r>
      <w:r>
        <w:rPr>
          <w:spacing w:val="-1"/>
        </w:rPr>
        <w:t xml:space="preserve"> </w:t>
      </w:r>
      <w:r>
        <w:t>коммуникаций на развитие общества и человека.</w:t>
      </w:r>
    </w:p>
    <w:p w14:paraId="6F924A20">
      <w:pPr>
        <w:pStyle w:val="6"/>
        <w:spacing w:before="199" w:line="276" w:lineRule="auto"/>
        <w:ind w:right="515"/>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ее последствий. Глобальные проблемы</w:t>
      </w:r>
      <w:r>
        <w:rPr>
          <w:spacing w:val="-2"/>
        </w:rPr>
        <w:t xml:space="preserve"> </w:t>
      </w:r>
      <w:r>
        <w:t>современности. Общество и человек перед лицом угроз и вызовов XXI в.</w:t>
      </w:r>
    </w:p>
    <w:p w14:paraId="600026FC">
      <w:pPr>
        <w:pStyle w:val="6"/>
        <w:spacing w:after="0" w:line="276" w:lineRule="auto"/>
        <w:sectPr>
          <w:footerReference r:id="rId500" w:type="default"/>
          <w:pgSz w:w="11920" w:h="16840"/>
          <w:pgMar w:top="1360" w:right="570" w:bottom="280" w:left="708" w:header="0" w:footer="0" w:gutter="0"/>
          <w:cols w:space="720" w:num="1"/>
        </w:sectPr>
      </w:pPr>
    </w:p>
    <w:p w14:paraId="5856A6A0">
      <w:pPr>
        <w:pStyle w:val="6"/>
        <w:spacing w:before="76" w:line="276" w:lineRule="auto"/>
        <w:ind w:right="514"/>
      </w:pPr>
      <w:r>
        <w:t>Философская антропология о становлении человека и зарождении общества. Человечество</w:t>
      </w:r>
      <w:r>
        <w:rPr>
          <w:spacing w:val="80"/>
        </w:rPr>
        <w:t xml:space="preserve"> </w:t>
      </w:r>
      <w:r>
        <w:t>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6C00B770">
      <w:pPr>
        <w:pStyle w:val="6"/>
        <w:spacing w:before="199" w:line="276" w:lineRule="auto"/>
        <w:ind w:right="509"/>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w:t>
      </w:r>
      <w:r>
        <w:rPr>
          <w:spacing w:val="80"/>
        </w:rPr>
        <w:t xml:space="preserve"> </w:t>
      </w:r>
      <w:r>
        <w:t>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648A78F3">
      <w:pPr>
        <w:pStyle w:val="6"/>
        <w:spacing w:before="200" w:line="276" w:lineRule="auto"/>
        <w:ind w:right="514"/>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1CD67F42">
      <w:pPr>
        <w:pStyle w:val="6"/>
        <w:spacing w:before="200" w:line="276" w:lineRule="auto"/>
        <w:ind w:right="508"/>
      </w:pPr>
      <w:r>
        <w:t>Гносеология в структуре философского знания. Проблема познаваемости мира. Познание как деятельность. Знание, его виды. Истина и ее критерии. Абсолютная истина. Относительность истины. Истина и заблуждение. Формы чувственного познания, его специфика</w:t>
      </w:r>
      <w:r>
        <w:rPr>
          <w:spacing w:val="-2"/>
        </w:rPr>
        <w:t xml:space="preserve"> </w:t>
      </w:r>
      <w:r>
        <w:t>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Распространенные ошибки в рассуждениях. Парадоксы, спор, дискуссия, полемика. Основания, допустимые приемы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0FC2C93E">
      <w:pPr>
        <w:pStyle w:val="6"/>
        <w:spacing w:before="202" w:line="276" w:lineRule="auto"/>
        <w:ind w:right="516"/>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ее культурологическое понимание. Влияние религии на развитие культуры.</w:t>
      </w:r>
    </w:p>
    <w:p w14:paraId="60B02AB3">
      <w:pPr>
        <w:pStyle w:val="6"/>
        <w:spacing w:before="200" w:line="278" w:lineRule="auto"/>
        <w:ind w:right="518"/>
      </w:pPr>
      <w:r>
        <w:t>Искусство, его виды и формы. Социальные функции искусства. Современное искусство. Художественная культура.</w:t>
      </w:r>
    </w:p>
    <w:p w14:paraId="5E491454">
      <w:pPr>
        <w:pStyle w:val="6"/>
        <w:spacing w:before="196" w:line="276" w:lineRule="auto"/>
        <w:ind w:right="513"/>
      </w:pPr>
      <w:r>
        <w:t>Наука как область духовной культуры. Роль науки в современном обществе. Социальные последствия научных открытий и ответственность ученого. Авторитет науки. Достижения российской науки на современном этапе.</w:t>
      </w:r>
    </w:p>
    <w:p w14:paraId="1C8950DB">
      <w:pPr>
        <w:pStyle w:val="6"/>
        <w:spacing w:before="200"/>
      </w:pPr>
      <w:r>
        <w:t>Образование</w:t>
      </w:r>
      <w:r>
        <w:rPr>
          <w:spacing w:val="-5"/>
        </w:rPr>
        <w:t xml:space="preserve"> </w:t>
      </w:r>
      <w:r>
        <w:t>как</w:t>
      </w:r>
      <w:r>
        <w:rPr>
          <w:spacing w:val="-4"/>
        </w:rPr>
        <w:t xml:space="preserve"> </w:t>
      </w:r>
      <w:r>
        <w:t>институт</w:t>
      </w:r>
      <w:r>
        <w:rPr>
          <w:spacing w:val="-4"/>
        </w:rPr>
        <w:t xml:space="preserve"> </w:t>
      </w:r>
      <w:r>
        <w:t>сохранения</w:t>
      </w:r>
      <w:r>
        <w:rPr>
          <w:spacing w:val="-7"/>
        </w:rPr>
        <w:t xml:space="preserve"> </w:t>
      </w:r>
      <w:r>
        <w:t>и</w:t>
      </w:r>
      <w:r>
        <w:rPr>
          <w:spacing w:val="-4"/>
        </w:rPr>
        <w:t xml:space="preserve"> </w:t>
      </w:r>
      <w:r>
        <w:t>передачи</w:t>
      </w:r>
      <w:r>
        <w:rPr>
          <w:spacing w:val="-5"/>
        </w:rPr>
        <w:t xml:space="preserve"> </w:t>
      </w:r>
      <w:r>
        <w:t>культурного</w:t>
      </w:r>
      <w:r>
        <w:rPr>
          <w:spacing w:val="-3"/>
        </w:rPr>
        <w:t xml:space="preserve"> </w:t>
      </w:r>
      <w:r>
        <w:rPr>
          <w:spacing w:val="-2"/>
        </w:rPr>
        <w:t>наследия.</w:t>
      </w:r>
    </w:p>
    <w:p w14:paraId="7CBAC2DF">
      <w:pPr>
        <w:pStyle w:val="6"/>
        <w:spacing w:before="241" w:line="278" w:lineRule="auto"/>
        <w:ind w:right="515"/>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4C45742F">
      <w:pPr>
        <w:pStyle w:val="6"/>
        <w:spacing w:after="0" w:line="278" w:lineRule="auto"/>
        <w:sectPr>
          <w:footerReference r:id="rId501" w:type="default"/>
          <w:pgSz w:w="11920" w:h="16840"/>
          <w:pgMar w:top="1360" w:right="570" w:bottom="280" w:left="708" w:header="0" w:footer="0" w:gutter="0"/>
          <w:cols w:space="720" w:num="1"/>
        </w:sectPr>
      </w:pPr>
    </w:p>
    <w:p w14:paraId="513F1761">
      <w:pPr>
        <w:pStyle w:val="6"/>
        <w:spacing w:before="76" w:line="276" w:lineRule="auto"/>
        <w:ind w:right="514"/>
      </w:pPr>
      <w:r>
        <w:t>Этические нормы как регулятор деятельности социальных институтов и нравственного поведения людей.</w:t>
      </w:r>
    </w:p>
    <w:p w14:paraId="60084F07">
      <w:pPr>
        <w:pStyle w:val="6"/>
        <w:spacing w:before="201"/>
        <w:jc w:val="left"/>
      </w:pPr>
      <w:r>
        <w:t>Особенности</w:t>
      </w:r>
      <w:r>
        <w:rPr>
          <w:spacing w:val="-7"/>
        </w:rPr>
        <w:t xml:space="preserve"> </w:t>
      </w:r>
      <w:r>
        <w:t>профессиональной</w:t>
      </w:r>
      <w:r>
        <w:rPr>
          <w:spacing w:val="-4"/>
        </w:rPr>
        <w:t xml:space="preserve"> </w:t>
      </w:r>
      <w:r>
        <w:t>деятельности</w:t>
      </w:r>
      <w:r>
        <w:rPr>
          <w:spacing w:val="-5"/>
        </w:rPr>
        <w:t xml:space="preserve"> </w:t>
      </w:r>
      <w:r>
        <w:t>по</w:t>
      </w:r>
      <w:r>
        <w:rPr>
          <w:spacing w:val="-3"/>
        </w:rPr>
        <w:t xml:space="preserve"> </w:t>
      </w:r>
      <w:r>
        <w:t>направлениям,</w:t>
      </w:r>
      <w:r>
        <w:rPr>
          <w:spacing w:val="-4"/>
        </w:rPr>
        <w:t xml:space="preserve"> </w:t>
      </w:r>
      <w:r>
        <w:t>связанным</w:t>
      </w:r>
      <w:r>
        <w:rPr>
          <w:spacing w:val="-3"/>
        </w:rPr>
        <w:t xml:space="preserve"> </w:t>
      </w:r>
      <w:r>
        <w:t>с</w:t>
      </w:r>
      <w:r>
        <w:rPr>
          <w:spacing w:val="-6"/>
        </w:rPr>
        <w:t xml:space="preserve"> </w:t>
      </w:r>
      <w:r>
        <w:rPr>
          <w:spacing w:val="-2"/>
        </w:rPr>
        <w:t>философией.</w:t>
      </w:r>
    </w:p>
    <w:p w14:paraId="3D50D418">
      <w:pPr>
        <w:pStyle w:val="8"/>
        <w:numPr>
          <w:ilvl w:val="0"/>
          <w:numId w:val="83"/>
        </w:numPr>
        <w:tabs>
          <w:tab w:val="left" w:pos="612"/>
        </w:tabs>
        <w:spacing w:before="240" w:after="0" w:line="240" w:lineRule="auto"/>
        <w:ind w:left="612" w:right="0" w:hanging="240"/>
        <w:jc w:val="left"/>
        <w:rPr>
          <w:sz w:val="24"/>
        </w:rPr>
      </w:pPr>
      <w:r>
        <w:rPr>
          <w:sz w:val="24"/>
        </w:rPr>
        <w:t>Введение</w:t>
      </w:r>
      <w:r>
        <w:rPr>
          <w:spacing w:val="-5"/>
          <w:sz w:val="24"/>
        </w:rPr>
        <w:t xml:space="preserve"> </w:t>
      </w:r>
      <w:r>
        <w:rPr>
          <w:sz w:val="24"/>
        </w:rPr>
        <w:t>в</w:t>
      </w:r>
      <w:r>
        <w:rPr>
          <w:spacing w:val="-6"/>
          <w:sz w:val="24"/>
        </w:rPr>
        <w:t xml:space="preserve"> </w:t>
      </w:r>
      <w:r>
        <w:rPr>
          <w:sz w:val="24"/>
        </w:rPr>
        <w:t>социальную</w:t>
      </w:r>
      <w:r>
        <w:rPr>
          <w:spacing w:val="-5"/>
          <w:sz w:val="24"/>
        </w:rPr>
        <w:t xml:space="preserve"> </w:t>
      </w:r>
      <w:r>
        <w:rPr>
          <w:spacing w:val="-2"/>
          <w:sz w:val="24"/>
        </w:rPr>
        <w:t>психологию.</w:t>
      </w:r>
    </w:p>
    <w:p w14:paraId="36300851">
      <w:pPr>
        <w:pStyle w:val="6"/>
        <w:spacing w:before="241" w:line="276" w:lineRule="auto"/>
        <w:ind w:right="511"/>
      </w:pPr>
      <w:r>
        <w:t xml:space="preserve">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w:t>
      </w:r>
      <w:r>
        <w:rPr>
          <w:spacing w:val="-2"/>
        </w:rPr>
        <w:t>психологии.</w:t>
      </w:r>
    </w:p>
    <w:p w14:paraId="0265D4F9">
      <w:pPr>
        <w:pStyle w:val="6"/>
        <w:spacing w:before="200"/>
        <w:jc w:val="left"/>
      </w:pPr>
      <w:r>
        <w:t>Теории</w:t>
      </w:r>
      <w:r>
        <w:rPr>
          <w:spacing w:val="-7"/>
        </w:rPr>
        <w:t xml:space="preserve"> </w:t>
      </w:r>
      <w:r>
        <w:t>социальных</w:t>
      </w:r>
      <w:r>
        <w:rPr>
          <w:spacing w:val="-4"/>
        </w:rPr>
        <w:t xml:space="preserve"> </w:t>
      </w:r>
      <w:r>
        <w:t>отношений.</w:t>
      </w:r>
      <w:r>
        <w:rPr>
          <w:spacing w:val="-4"/>
        </w:rPr>
        <w:t xml:space="preserve"> </w:t>
      </w:r>
      <w:r>
        <w:t>Основные</w:t>
      </w:r>
      <w:r>
        <w:rPr>
          <w:spacing w:val="-3"/>
        </w:rPr>
        <w:t xml:space="preserve"> </w:t>
      </w:r>
      <w:r>
        <w:t>типы</w:t>
      </w:r>
      <w:r>
        <w:rPr>
          <w:spacing w:val="-6"/>
        </w:rPr>
        <w:t xml:space="preserve"> </w:t>
      </w:r>
      <w:r>
        <w:t>социальных</w:t>
      </w:r>
      <w:r>
        <w:rPr>
          <w:spacing w:val="-3"/>
        </w:rPr>
        <w:t xml:space="preserve"> </w:t>
      </w:r>
      <w:r>
        <w:rPr>
          <w:spacing w:val="-2"/>
        </w:rPr>
        <w:t>отношений.</w:t>
      </w:r>
    </w:p>
    <w:p w14:paraId="02FF4714">
      <w:pPr>
        <w:pStyle w:val="6"/>
        <w:spacing w:before="244" w:line="276" w:lineRule="auto"/>
        <w:ind w:right="512"/>
      </w:pPr>
      <w:r>
        <w:t xml:space="preserve">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w:t>
      </w:r>
      <w:r>
        <w:rPr>
          <w:spacing w:val="-2"/>
        </w:rPr>
        <w:t>психологии.</w:t>
      </w:r>
    </w:p>
    <w:p w14:paraId="4EA905EE">
      <w:pPr>
        <w:pStyle w:val="6"/>
        <w:spacing w:before="199" w:line="276" w:lineRule="auto"/>
        <w:ind w:right="500"/>
      </w:pPr>
      <w:r>
        <w:t>Группа как объект исследования социальной психологии. Классификация групп в социальной психологии.</w:t>
      </w:r>
      <w:r>
        <w:rPr>
          <w:spacing w:val="-2"/>
        </w:rPr>
        <w:t xml:space="preserve"> </w:t>
      </w:r>
      <w:r>
        <w:t>Большие</w:t>
      </w:r>
      <w:r>
        <w:rPr>
          <w:spacing w:val="-2"/>
        </w:rPr>
        <w:t xml:space="preserve"> </w:t>
      </w:r>
      <w:r>
        <w:t>социальные</w:t>
      </w:r>
      <w:r>
        <w:rPr>
          <w:spacing w:val="-1"/>
        </w:rPr>
        <w:t xml:space="preserve"> </w:t>
      </w:r>
      <w:r>
        <w:t>группы.</w:t>
      </w:r>
      <w:r>
        <w:rPr>
          <w:spacing w:val="-2"/>
        </w:rPr>
        <w:t xml:space="preserve"> </w:t>
      </w:r>
      <w:r>
        <w:t>Стихийные</w:t>
      </w:r>
      <w:r>
        <w:rPr>
          <w:spacing w:val="-1"/>
        </w:rPr>
        <w:t xml:space="preserve"> </w:t>
      </w:r>
      <w:r>
        <w:t>группы</w:t>
      </w:r>
      <w:r>
        <w:rPr>
          <w:spacing w:val="-4"/>
        </w:rPr>
        <w:t xml:space="preserve"> </w:t>
      </w:r>
      <w:r>
        <w:t>и</w:t>
      </w:r>
      <w:r>
        <w:rPr>
          <w:spacing w:val="-3"/>
        </w:rPr>
        <w:t xml:space="preserve"> </w:t>
      </w:r>
      <w:r>
        <w:t>массовые</w:t>
      </w:r>
      <w:r>
        <w:rPr>
          <w:spacing w:val="-1"/>
        </w:rPr>
        <w:t xml:space="preserve"> </w:t>
      </w:r>
      <w:r>
        <w:t>движения.</w:t>
      </w:r>
      <w:r>
        <w:rPr>
          <w:spacing w:val="-2"/>
        </w:rPr>
        <w:t xml:space="preserve"> </w:t>
      </w:r>
      <w:r>
        <w:t>Способы психологического воздействия в больших социальных группах. Феномен психологии масс, "эффект толпы".</w:t>
      </w:r>
    </w:p>
    <w:p w14:paraId="04C478CC">
      <w:pPr>
        <w:pStyle w:val="6"/>
        <w:spacing w:before="199"/>
        <w:jc w:val="left"/>
      </w:pPr>
      <w:r>
        <w:t>Малые</w:t>
      </w:r>
      <w:r>
        <w:rPr>
          <w:spacing w:val="-4"/>
        </w:rPr>
        <w:t xml:space="preserve"> </w:t>
      </w:r>
      <w:r>
        <w:t>группы.</w:t>
      </w:r>
      <w:r>
        <w:rPr>
          <w:spacing w:val="-3"/>
        </w:rPr>
        <w:t xml:space="preserve"> </w:t>
      </w:r>
      <w:r>
        <w:t>Динамические</w:t>
      </w:r>
      <w:r>
        <w:rPr>
          <w:spacing w:val="-2"/>
        </w:rPr>
        <w:t xml:space="preserve"> </w:t>
      </w:r>
      <w:r>
        <w:t>процессы</w:t>
      </w:r>
      <w:r>
        <w:rPr>
          <w:spacing w:val="-5"/>
        </w:rPr>
        <w:t xml:space="preserve"> </w:t>
      </w:r>
      <w:r>
        <w:t>в</w:t>
      </w:r>
      <w:r>
        <w:rPr>
          <w:spacing w:val="-5"/>
        </w:rPr>
        <w:t xml:space="preserve"> </w:t>
      </w:r>
      <w:r>
        <w:t>малой</w:t>
      </w:r>
      <w:r>
        <w:rPr>
          <w:spacing w:val="-3"/>
        </w:rPr>
        <w:t xml:space="preserve"> </w:t>
      </w:r>
      <w:r>
        <w:rPr>
          <w:spacing w:val="-2"/>
        </w:rPr>
        <w:t>группе.</w:t>
      </w:r>
    </w:p>
    <w:p w14:paraId="388D10A2">
      <w:pPr>
        <w:pStyle w:val="6"/>
        <w:spacing w:before="244"/>
        <w:jc w:val="left"/>
      </w:pPr>
      <w:r>
        <w:t>Условные</w:t>
      </w:r>
      <w:r>
        <w:rPr>
          <w:spacing w:val="-5"/>
        </w:rPr>
        <w:t xml:space="preserve"> </w:t>
      </w:r>
      <w:r>
        <w:t>группы.</w:t>
      </w:r>
      <w:r>
        <w:rPr>
          <w:spacing w:val="-4"/>
        </w:rPr>
        <w:t xml:space="preserve"> </w:t>
      </w:r>
      <w:r>
        <w:t>Референтная</w:t>
      </w:r>
      <w:r>
        <w:rPr>
          <w:spacing w:val="-3"/>
        </w:rPr>
        <w:t xml:space="preserve"> </w:t>
      </w:r>
      <w:r>
        <w:t>группа.</w:t>
      </w:r>
      <w:r>
        <w:rPr>
          <w:spacing w:val="-1"/>
        </w:rPr>
        <w:t xml:space="preserve"> </w:t>
      </w:r>
      <w:r>
        <w:t>Интеграция</w:t>
      </w:r>
      <w:r>
        <w:rPr>
          <w:spacing w:val="-3"/>
        </w:rPr>
        <w:t xml:space="preserve"> </w:t>
      </w:r>
      <w:r>
        <w:t>в</w:t>
      </w:r>
      <w:r>
        <w:rPr>
          <w:spacing w:val="-6"/>
        </w:rPr>
        <w:t xml:space="preserve"> </w:t>
      </w:r>
      <w:r>
        <w:t>группах</w:t>
      </w:r>
      <w:r>
        <w:rPr>
          <w:spacing w:val="-4"/>
        </w:rPr>
        <w:t xml:space="preserve"> </w:t>
      </w:r>
      <w:r>
        <w:t>разного</w:t>
      </w:r>
      <w:r>
        <w:rPr>
          <w:spacing w:val="-4"/>
        </w:rPr>
        <w:t xml:space="preserve"> </w:t>
      </w:r>
      <w:r>
        <w:t>уровня</w:t>
      </w:r>
      <w:r>
        <w:rPr>
          <w:spacing w:val="-3"/>
        </w:rPr>
        <w:t xml:space="preserve"> </w:t>
      </w:r>
      <w:r>
        <w:rPr>
          <w:spacing w:val="-2"/>
        </w:rPr>
        <w:t>развития.</w:t>
      </w:r>
    </w:p>
    <w:p w14:paraId="14009396">
      <w:pPr>
        <w:pStyle w:val="6"/>
        <w:spacing w:before="240" w:line="276" w:lineRule="auto"/>
        <w:ind w:right="510"/>
      </w:pPr>
      <w:r>
        <w:t>Влияние группы на индивидуальное поведение. Групповая сплоченность.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0E0EBDF8">
      <w:pPr>
        <w:pStyle w:val="6"/>
        <w:spacing w:before="201"/>
        <w:jc w:val="left"/>
      </w:pPr>
      <w:r>
        <w:t>Антисоциальные</w:t>
      </w:r>
      <w:r>
        <w:rPr>
          <w:spacing w:val="-7"/>
        </w:rPr>
        <w:t xml:space="preserve"> </w:t>
      </w:r>
      <w:r>
        <w:t>группы.</w:t>
      </w:r>
      <w:r>
        <w:rPr>
          <w:spacing w:val="-6"/>
        </w:rPr>
        <w:t xml:space="preserve"> </w:t>
      </w:r>
      <w:r>
        <w:t>Опасность</w:t>
      </w:r>
      <w:r>
        <w:rPr>
          <w:spacing w:val="-7"/>
        </w:rPr>
        <w:t xml:space="preserve"> </w:t>
      </w:r>
      <w:r>
        <w:t>криминальных</w:t>
      </w:r>
      <w:r>
        <w:rPr>
          <w:spacing w:val="-6"/>
        </w:rPr>
        <w:t xml:space="preserve"> </w:t>
      </w:r>
      <w:r>
        <w:t>групп.</w:t>
      </w:r>
      <w:r>
        <w:rPr>
          <w:spacing w:val="-3"/>
        </w:rPr>
        <w:t xml:space="preserve"> </w:t>
      </w:r>
      <w:r>
        <w:t>Агрессивное</w:t>
      </w:r>
      <w:r>
        <w:rPr>
          <w:spacing w:val="-5"/>
        </w:rPr>
        <w:t xml:space="preserve"> </w:t>
      </w:r>
      <w:r>
        <w:rPr>
          <w:spacing w:val="-2"/>
        </w:rPr>
        <w:t>поведение.</w:t>
      </w:r>
    </w:p>
    <w:p w14:paraId="5A3EACCE">
      <w:pPr>
        <w:pStyle w:val="6"/>
        <w:spacing w:before="240" w:line="276" w:lineRule="auto"/>
        <w:ind w:right="505"/>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582FA637">
      <w:pPr>
        <w:pStyle w:val="6"/>
        <w:spacing w:before="204"/>
        <w:jc w:val="left"/>
      </w:pPr>
      <w:r>
        <w:t>Теории</w:t>
      </w:r>
      <w:r>
        <w:rPr>
          <w:spacing w:val="-5"/>
        </w:rPr>
        <w:t xml:space="preserve"> </w:t>
      </w:r>
      <w:r>
        <w:t>конфликта.</w:t>
      </w:r>
      <w:r>
        <w:rPr>
          <w:spacing w:val="-1"/>
        </w:rPr>
        <w:t xml:space="preserve"> </w:t>
      </w:r>
      <w:r>
        <w:t>Межличностные</w:t>
      </w:r>
      <w:r>
        <w:rPr>
          <w:spacing w:val="-1"/>
        </w:rPr>
        <w:t xml:space="preserve"> </w:t>
      </w:r>
      <w:r>
        <w:t>конфликты</w:t>
      </w:r>
      <w:r>
        <w:rPr>
          <w:spacing w:val="-3"/>
        </w:rPr>
        <w:t xml:space="preserve"> </w:t>
      </w:r>
      <w:r>
        <w:t>и</w:t>
      </w:r>
      <w:r>
        <w:rPr>
          <w:spacing w:val="-3"/>
        </w:rPr>
        <w:t xml:space="preserve"> </w:t>
      </w:r>
      <w:r>
        <w:t>способы</w:t>
      </w:r>
      <w:r>
        <w:rPr>
          <w:spacing w:val="-3"/>
        </w:rPr>
        <w:t xml:space="preserve"> </w:t>
      </w:r>
      <w:r>
        <w:t>их</w:t>
      </w:r>
      <w:r>
        <w:rPr>
          <w:spacing w:val="-1"/>
        </w:rPr>
        <w:t xml:space="preserve"> </w:t>
      </w:r>
      <w:r>
        <w:rPr>
          <w:spacing w:val="-2"/>
        </w:rPr>
        <w:t>разрешения.</w:t>
      </w:r>
    </w:p>
    <w:p w14:paraId="22D9BCD5">
      <w:pPr>
        <w:pStyle w:val="6"/>
        <w:spacing w:before="240" w:line="276" w:lineRule="auto"/>
        <w:ind w:right="508"/>
      </w:pPr>
      <w:r>
        <w:t xml:space="preserve">Особенности профессиональной деятельности социального психолога. Психологическое </w:t>
      </w:r>
      <w:r>
        <w:rPr>
          <w:spacing w:val="-2"/>
        </w:rPr>
        <w:t>образование.</w:t>
      </w:r>
    </w:p>
    <w:p w14:paraId="308901C1">
      <w:pPr>
        <w:pStyle w:val="8"/>
        <w:numPr>
          <w:ilvl w:val="0"/>
          <w:numId w:val="83"/>
        </w:numPr>
        <w:tabs>
          <w:tab w:val="left" w:pos="612"/>
        </w:tabs>
        <w:spacing w:before="201" w:after="0" w:line="240" w:lineRule="auto"/>
        <w:ind w:left="612" w:right="0" w:hanging="240"/>
        <w:jc w:val="left"/>
        <w:rPr>
          <w:sz w:val="24"/>
        </w:rPr>
      </w:pPr>
      <w:r>
        <w:rPr>
          <w:sz w:val="24"/>
        </w:rPr>
        <w:t>Введение</w:t>
      </w:r>
      <w:r>
        <w:rPr>
          <w:spacing w:val="-4"/>
          <w:sz w:val="24"/>
        </w:rPr>
        <w:t xml:space="preserve"> </w:t>
      </w:r>
      <w:r>
        <w:rPr>
          <w:sz w:val="24"/>
        </w:rPr>
        <w:t>в</w:t>
      </w:r>
      <w:r>
        <w:rPr>
          <w:spacing w:val="-6"/>
          <w:sz w:val="24"/>
        </w:rPr>
        <w:t xml:space="preserve"> </w:t>
      </w:r>
      <w:r>
        <w:rPr>
          <w:sz w:val="24"/>
        </w:rPr>
        <w:t>экономическую</w:t>
      </w:r>
      <w:r>
        <w:rPr>
          <w:spacing w:val="-4"/>
          <w:sz w:val="24"/>
        </w:rPr>
        <w:t xml:space="preserve"> </w:t>
      </w:r>
      <w:r>
        <w:rPr>
          <w:spacing w:val="-2"/>
          <w:sz w:val="24"/>
        </w:rPr>
        <w:t>науку.</w:t>
      </w:r>
    </w:p>
    <w:p w14:paraId="1134F1A5">
      <w:pPr>
        <w:pStyle w:val="6"/>
        <w:spacing w:before="240" w:line="273" w:lineRule="auto"/>
        <w:ind w:right="508"/>
      </w:pPr>
      <w:r>
        <w:t>Экономика как наука, этапы и основные направления ее развития. Микроэкономика, макроэкономика,</w:t>
      </w:r>
      <w:r>
        <w:rPr>
          <w:spacing w:val="28"/>
        </w:rPr>
        <w:t xml:space="preserve"> </w:t>
      </w:r>
      <w:r>
        <w:t>мировая</w:t>
      </w:r>
      <w:r>
        <w:rPr>
          <w:spacing w:val="30"/>
        </w:rPr>
        <w:t xml:space="preserve"> </w:t>
      </w:r>
      <w:r>
        <w:t>экономика.</w:t>
      </w:r>
      <w:r>
        <w:rPr>
          <w:spacing w:val="28"/>
        </w:rPr>
        <w:t xml:space="preserve"> </w:t>
      </w:r>
      <w:r>
        <w:t>Место</w:t>
      </w:r>
      <w:r>
        <w:rPr>
          <w:spacing w:val="28"/>
        </w:rPr>
        <w:t xml:space="preserve"> </w:t>
      </w:r>
      <w:r>
        <w:t>экономической</w:t>
      </w:r>
      <w:r>
        <w:rPr>
          <w:spacing w:val="27"/>
        </w:rPr>
        <w:t xml:space="preserve"> </w:t>
      </w:r>
      <w:r>
        <w:t>науки</w:t>
      </w:r>
      <w:r>
        <w:rPr>
          <w:spacing w:val="39"/>
        </w:rPr>
        <w:t xml:space="preserve"> </w:t>
      </w:r>
      <w:r>
        <w:t>среди</w:t>
      </w:r>
      <w:r>
        <w:rPr>
          <w:spacing w:val="28"/>
        </w:rPr>
        <w:t xml:space="preserve"> </w:t>
      </w:r>
      <w:r>
        <w:t>наук</w:t>
      </w:r>
      <w:r>
        <w:rPr>
          <w:spacing w:val="31"/>
        </w:rPr>
        <w:t xml:space="preserve"> </w:t>
      </w:r>
      <w:r>
        <w:t>об</w:t>
      </w:r>
      <w:r>
        <w:rPr>
          <w:spacing w:val="30"/>
        </w:rPr>
        <w:t xml:space="preserve"> </w:t>
      </w:r>
      <w:r>
        <w:t>обществе.</w:t>
      </w:r>
    </w:p>
    <w:p w14:paraId="17258AA2">
      <w:pPr>
        <w:pStyle w:val="6"/>
        <w:spacing w:after="0" w:line="273" w:lineRule="auto"/>
        <w:sectPr>
          <w:footerReference r:id="rId502" w:type="default"/>
          <w:pgSz w:w="11920" w:h="16840"/>
          <w:pgMar w:top="1360" w:right="570" w:bottom="280" w:left="708" w:header="0" w:footer="0" w:gutter="0"/>
          <w:cols w:space="720" w:num="1"/>
        </w:sectPr>
      </w:pPr>
    </w:p>
    <w:p w14:paraId="3DAF59A9">
      <w:pPr>
        <w:pStyle w:val="6"/>
        <w:spacing w:before="76" w:line="276" w:lineRule="auto"/>
        <w:ind w:right="513"/>
      </w:pPr>
      <w:r>
        <w:t>Предмет и методы экономической науки. Ограниченность ресурсов. Экономический выбор. Экономическая эффективность.</w:t>
      </w:r>
    </w:p>
    <w:p w14:paraId="695D859E">
      <w:pPr>
        <w:pStyle w:val="6"/>
        <w:spacing w:before="201" w:line="276" w:lineRule="auto"/>
        <w:ind w:right="510"/>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120A5B88">
      <w:pPr>
        <w:pStyle w:val="6"/>
        <w:spacing w:before="199" w:line="276" w:lineRule="auto"/>
        <w:ind w:right="511"/>
      </w:pPr>
      <w: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w:t>
      </w:r>
      <w:r>
        <w:rPr>
          <w:spacing w:val="40"/>
        </w:rPr>
        <w:t xml:space="preserve"> </w:t>
      </w:r>
      <w:r>
        <w:t>интересы. Рациональное поведение людей в экономике. Экономическая свобода и социальная ответственность субъектов экономики.</w:t>
      </w:r>
    </w:p>
    <w:p w14:paraId="271A8101">
      <w:pPr>
        <w:pStyle w:val="6"/>
        <w:spacing w:before="199" w:line="276" w:lineRule="auto"/>
        <w:ind w:right="510"/>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5F3FFBE2">
      <w:pPr>
        <w:pStyle w:val="6"/>
        <w:spacing w:before="202" w:line="276" w:lineRule="auto"/>
        <w:ind w:right="507"/>
      </w:pPr>
      <w:r>
        <w:t>Конкуренция</w:t>
      </w:r>
      <w:r>
        <w:rPr>
          <w:spacing w:val="-1"/>
        </w:rPr>
        <w:t xml:space="preserve"> </w:t>
      </w:r>
      <w:r>
        <w:t>как</w:t>
      </w:r>
      <w:r>
        <w:rPr>
          <w:spacing w:val="-2"/>
        </w:rPr>
        <w:t xml:space="preserve"> </w:t>
      </w:r>
      <w:r>
        <w:t>основа функционирования рынка.</w:t>
      </w:r>
      <w:r>
        <w:rPr>
          <w:spacing w:val="-2"/>
        </w:rPr>
        <w:t xml:space="preserve"> </w:t>
      </w:r>
      <w:r>
        <w:t>Типы</w:t>
      </w:r>
      <w:r>
        <w:rPr>
          <w:spacing w:val="-3"/>
        </w:rPr>
        <w:t xml:space="preserve"> </w:t>
      </w:r>
      <w:r>
        <w:t>рыночных</w:t>
      </w:r>
      <w:r>
        <w:rPr>
          <w:spacing w:val="-2"/>
        </w:rPr>
        <w:t xml:space="preserve"> </w:t>
      </w:r>
      <w:r>
        <w:t>структур.</w:t>
      </w:r>
      <w:r>
        <w:rPr>
          <w:spacing w:val="-2"/>
        </w:rPr>
        <w:t xml:space="preserve"> </w:t>
      </w:r>
      <w:r>
        <w:t>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4013F0D7">
      <w:pPr>
        <w:pStyle w:val="6"/>
        <w:spacing w:before="203" w:line="276" w:lineRule="auto"/>
        <w:ind w:right="511"/>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259656B7">
      <w:pPr>
        <w:pStyle w:val="6"/>
        <w:spacing w:before="197" w:line="276" w:lineRule="auto"/>
        <w:ind w:right="511"/>
      </w:pPr>
      <w:r>
        <w:t xml:space="preserve">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w:t>
      </w:r>
      <w:r>
        <w:rPr>
          <w:spacing w:val="-2"/>
        </w:rPr>
        <w:t>Федерации.</w:t>
      </w:r>
    </w:p>
    <w:p w14:paraId="7BA5AB12">
      <w:pPr>
        <w:pStyle w:val="6"/>
        <w:spacing w:before="200" w:line="276" w:lineRule="auto"/>
        <w:ind w:right="508"/>
      </w:pPr>
      <w:r>
        <w:t>Институт предпринимательства и его роль в экономике. Виды и мотивы</w:t>
      </w:r>
      <w:r>
        <w:rPr>
          <w:spacing w:val="80"/>
        </w:rPr>
        <w:t xml:space="preserve"> </w:t>
      </w:r>
      <w:r>
        <w:t>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4B85D8BB">
      <w:pPr>
        <w:pStyle w:val="6"/>
        <w:spacing w:before="203" w:line="276" w:lineRule="auto"/>
        <w:ind w:right="508"/>
      </w:pPr>
      <w:r>
        <w:t>Экономические</w:t>
      </w:r>
      <w:r>
        <w:rPr>
          <w:spacing w:val="-2"/>
        </w:rPr>
        <w:t xml:space="preserve"> </w:t>
      </w:r>
      <w:r>
        <w:t>цели</w:t>
      </w:r>
      <w:r>
        <w:rPr>
          <w:spacing w:val="-4"/>
        </w:rPr>
        <w:t xml:space="preserve"> </w:t>
      </w:r>
      <w:r>
        <w:t>фирмы.</w:t>
      </w:r>
      <w:r>
        <w:rPr>
          <w:spacing w:val="-3"/>
        </w:rPr>
        <w:t xml:space="preserve"> </w:t>
      </w:r>
      <w:r>
        <w:t>Показатели</w:t>
      </w:r>
      <w:r>
        <w:rPr>
          <w:spacing w:val="-4"/>
        </w:rPr>
        <w:t xml:space="preserve"> </w:t>
      </w:r>
      <w:r>
        <w:t>деятельности</w:t>
      </w:r>
      <w:r>
        <w:rPr>
          <w:spacing w:val="-4"/>
        </w:rPr>
        <w:t xml:space="preserve"> </w:t>
      </w:r>
      <w:r>
        <w:t>фирмы.</w:t>
      </w:r>
      <w:r>
        <w:rPr>
          <w:spacing w:val="-3"/>
        </w:rPr>
        <w:t xml:space="preserve"> </w:t>
      </w:r>
      <w:r>
        <w:t>Выручка</w:t>
      </w:r>
      <w:r>
        <w:rPr>
          <w:spacing w:val="-3"/>
        </w:rPr>
        <w:t xml:space="preserve"> </w:t>
      </w:r>
      <w:r>
        <w:t>и</w:t>
      </w:r>
      <w:r>
        <w:rPr>
          <w:spacing w:val="-4"/>
        </w:rPr>
        <w:t xml:space="preserve"> </w:t>
      </w:r>
      <w:r>
        <w:t>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38157372">
      <w:pPr>
        <w:pStyle w:val="6"/>
        <w:spacing w:after="0" w:line="276" w:lineRule="auto"/>
        <w:sectPr>
          <w:footerReference r:id="rId503" w:type="default"/>
          <w:pgSz w:w="11920" w:h="16840"/>
          <w:pgMar w:top="1360" w:right="570" w:bottom="280" w:left="708" w:header="0" w:footer="0" w:gutter="0"/>
          <w:cols w:space="720" w:num="1"/>
        </w:sectPr>
      </w:pPr>
    </w:p>
    <w:p w14:paraId="5041B48D">
      <w:pPr>
        <w:pStyle w:val="6"/>
        <w:spacing w:before="76" w:line="276" w:lineRule="auto"/>
        <w:ind w:right="505"/>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326072BA">
      <w:pPr>
        <w:pStyle w:val="6"/>
        <w:spacing w:before="199" w:line="276" w:lineRule="auto"/>
        <w:ind w:right="510"/>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w:t>
      </w:r>
      <w:r>
        <w:rPr>
          <w:spacing w:val="40"/>
        </w:rPr>
        <w:t xml:space="preserve"> </w:t>
      </w:r>
      <w:r>
        <w:t>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654B3751">
      <w:pPr>
        <w:pStyle w:val="6"/>
        <w:spacing w:before="202" w:line="276" w:lineRule="auto"/>
        <w:ind w:right="505"/>
      </w:pPr>
      <w:r>
        <w:t xml:space="preserve">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w:t>
      </w:r>
      <w:r>
        <w:rPr>
          <w:spacing w:val="-2"/>
        </w:rPr>
        <w:t>государства.</w:t>
      </w:r>
    </w:p>
    <w:p w14:paraId="03F3D382">
      <w:pPr>
        <w:pStyle w:val="6"/>
        <w:spacing w:before="201" w:line="276" w:lineRule="auto"/>
        <w:ind w:right="506"/>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w:t>
      </w:r>
      <w:r>
        <w:rPr>
          <w:spacing w:val="80"/>
        </w:rPr>
        <w:t xml:space="preserve"> </w:t>
      </w:r>
      <w:r>
        <w:t>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w:t>
      </w:r>
      <w:r>
        <w:rPr>
          <w:spacing w:val="40"/>
        </w:rPr>
        <w:t xml:space="preserve"> </w:t>
      </w:r>
      <w:r>
        <w:rPr>
          <w:spacing w:val="-2"/>
        </w:rPr>
        <w:t>роста.</w:t>
      </w:r>
    </w:p>
    <w:p w14:paraId="73500FAC">
      <w:pPr>
        <w:pStyle w:val="6"/>
        <w:spacing w:before="202" w:line="276" w:lineRule="auto"/>
        <w:ind w:right="513"/>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w:t>
      </w:r>
      <w:r>
        <w:rPr>
          <w:spacing w:val="40"/>
        </w:rPr>
        <w:t xml:space="preserve"> </w:t>
      </w:r>
      <w:r>
        <w:t>торговли. Экспорт и импорт товаров и услуг. Квотирование. Международные расчеты. Платежный баланс. Валютный рынок.</w:t>
      </w:r>
    </w:p>
    <w:p w14:paraId="3F71F41D">
      <w:pPr>
        <w:pStyle w:val="6"/>
        <w:spacing w:before="198" w:line="273" w:lineRule="auto"/>
        <w:ind w:right="507"/>
      </w:pPr>
      <w:r>
        <w:t>Возможности применения экономических знаний. Особенности профессиональной деятельности в экономической сфере.</w:t>
      </w:r>
    </w:p>
    <w:p w14:paraId="4DB22BAE">
      <w:pPr>
        <w:pStyle w:val="6"/>
        <w:ind w:left="0"/>
        <w:jc w:val="left"/>
      </w:pPr>
    </w:p>
    <w:p w14:paraId="49DD7B56">
      <w:pPr>
        <w:pStyle w:val="6"/>
        <w:spacing w:before="171"/>
        <w:ind w:left="0"/>
        <w:jc w:val="left"/>
      </w:pPr>
    </w:p>
    <w:p w14:paraId="64B72E7D">
      <w:pPr>
        <w:pStyle w:val="6"/>
        <w:spacing w:before="1"/>
        <w:ind w:left="432"/>
        <w:jc w:val="left"/>
      </w:pPr>
      <w:r>
        <w:t>Содержание</w:t>
      </w:r>
      <w:r>
        <w:rPr>
          <w:spacing w:val="-4"/>
        </w:rPr>
        <w:t xml:space="preserve"> </w:t>
      </w:r>
      <w:r>
        <w:t>обучения</w:t>
      </w:r>
      <w:r>
        <w:rPr>
          <w:spacing w:val="-2"/>
        </w:rPr>
        <w:t xml:space="preserve"> </w:t>
      </w:r>
      <w:r>
        <w:t>в</w:t>
      </w:r>
      <w:r>
        <w:rPr>
          <w:spacing w:val="-4"/>
        </w:rPr>
        <w:t xml:space="preserve"> </w:t>
      </w:r>
      <w:r>
        <w:t>11</w:t>
      </w:r>
      <w:r>
        <w:rPr>
          <w:spacing w:val="-2"/>
        </w:rPr>
        <w:t xml:space="preserve"> классе.</w:t>
      </w:r>
    </w:p>
    <w:p w14:paraId="03E6E17B">
      <w:pPr>
        <w:pStyle w:val="6"/>
        <w:spacing w:before="240"/>
        <w:jc w:val="left"/>
      </w:pPr>
      <w:r>
        <w:t>(Последовательность</w:t>
      </w:r>
      <w:r>
        <w:rPr>
          <w:spacing w:val="-7"/>
        </w:rPr>
        <w:t xml:space="preserve"> </w:t>
      </w:r>
      <w:r>
        <w:t>изучения</w:t>
      </w:r>
      <w:r>
        <w:rPr>
          <w:spacing w:val="-1"/>
        </w:rPr>
        <w:t xml:space="preserve"> </w:t>
      </w:r>
      <w:r>
        <w:t>тем</w:t>
      </w:r>
      <w:r>
        <w:rPr>
          <w:spacing w:val="-3"/>
        </w:rPr>
        <w:t xml:space="preserve"> </w:t>
      </w:r>
      <w:r>
        <w:t>в</w:t>
      </w:r>
      <w:r>
        <w:rPr>
          <w:spacing w:val="-4"/>
        </w:rPr>
        <w:t xml:space="preserve"> </w:t>
      </w:r>
      <w:r>
        <w:t>пределах</w:t>
      </w:r>
      <w:r>
        <w:rPr>
          <w:spacing w:val="-2"/>
        </w:rPr>
        <w:t xml:space="preserve"> </w:t>
      </w:r>
      <w:r>
        <w:t>одного</w:t>
      </w:r>
      <w:r>
        <w:rPr>
          <w:spacing w:val="-3"/>
        </w:rPr>
        <w:t xml:space="preserve"> </w:t>
      </w:r>
      <w:r>
        <w:t>раздела</w:t>
      </w:r>
      <w:r>
        <w:rPr>
          <w:spacing w:val="-1"/>
        </w:rPr>
        <w:t xml:space="preserve"> </w:t>
      </w:r>
      <w:r>
        <w:t>может</w:t>
      </w:r>
      <w:r>
        <w:rPr>
          <w:spacing w:val="-3"/>
        </w:rPr>
        <w:t xml:space="preserve"> </w:t>
      </w:r>
      <w:r>
        <w:rPr>
          <w:spacing w:val="-2"/>
        </w:rPr>
        <w:t>варьироваться.)</w:t>
      </w:r>
    </w:p>
    <w:p w14:paraId="5B0043E0">
      <w:pPr>
        <w:pStyle w:val="6"/>
        <w:ind w:left="0"/>
        <w:jc w:val="left"/>
      </w:pPr>
    </w:p>
    <w:p w14:paraId="229DB125">
      <w:pPr>
        <w:pStyle w:val="6"/>
        <w:spacing w:before="208"/>
        <w:ind w:left="0"/>
        <w:jc w:val="left"/>
      </w:pPr>
    </w:p>
    <w:p w14:paraId="7CC45C8E">
      <w:pPr>
        <w:pStyle w:val="8"/>
        <w:numPr>
          <w:ilvl w:val="0"/>
          <w:numId w:val="84"/>
        </w:numPr>
        <w:tabs>
          <w:tab w:val="left" w:pos="612"/>
        </w:tabs>
        <w:spacing w:before="0" w:after="0" w:line="240" w:lineRule="auto"/>
        <w:ind w:left="612" w:right="0" w:hanging="240"/>
        <w:jc w:val="left"/>
        <w:rPr>
          <w:sz w:val="24"/>
        </w:rPr>
      </w:pPr>
      <w:r>
        <w:rPr>
          <w:sz w:val="24"/>
        </w:rPr>
        <w:t>Введение</w:t>
      </w:r>
      <w:r>
        <w:rPr>
          <w:spacing w:val="-3"/>
          <w:sz w:val="24"/>
        </w:rPr>
        <w:t xml:space="preserve"> </w:t>
      </w:r>
      <w:r>
        <w:rPr>
          <w:sz w:val="24"/>
        </w:rPr>
        <w:t>в</w:t>
      </w:r>
      <w:r>
        <w:rPr>
          <w:spacing w:val="-4"/>
          <w:sz w:val="24"/>
        </w:rPr>
        <w:t xml:space="preserve"> </w:t>
      </w:r>
      <w:r>
        <w:rPr>
          <w:spacing w:val="-2"/>
          <w:sz w:val="24"/>
        </w:rPr>
        <w:t>социологию.</w:t>
      </w:r>
    </w:p>
    <w:p w14:paraId="2E5C901B">
      <w:pPr>
        <w:pStyle w:val="6"/>
        <w:spacing w:before="240"/>
        <w:jc w:val="left"/>
      </w:pPr>
      <w:r>
        <w:t>Социология</w:t>
      </w:r>
      <w:r>
        <w:rPr>
          <w:spacing w:val="39"/>
        </w:rPr>
        <w:t xml:space="preserve"> </w:t>
      </w:r>
      <w:r>
        <w:t>в</w:t>
      </w:r>
      <w:r>
        <w:rPr>
          <w:spacing w:val="40"/>
        </w:rPr>
        <w:t xml:space="preserve"> </w:t>
      </w:r>
      <w:r>
        <w:t>системе</w:t>
      </w:r>
      <w:r>
        <w:rPr>
          <w:spacing w:val="39"/>
        </w:rPr>
        <w:t xml:space="preserve"> </w:t>
      </w:r>
      <w:r>
        <w:t>социально-гуманитарного</w:t>
      </w:r>
      <w:r>
        <w:rPr>
          <w:spacing w:val="41"/>
        </w:rPr>
        <w:t xml:space="preserve"> </w:t>
      </w:r>
      <w:r>
        <w:t>знания,</w:t>
      </w:r>
      <w:r>
        <w:rPr>
          <w:spacing w:val="37"/>
        </w:rPr>
        <w:t xml:space="preserve"> </w:t>
      </w:r>
      <w:r>
        <w:t>ее</w:t>
      </w:r>
      <w:r>
        <w:rPr>
          <w:spacing w:val="41"/>
        </w:rPr>
        <w:t xml:space="preserve"> </w:t>
      </w:r>
      <w:r>
        <w:t>структура</w:t>
      </w:r>
      <w:r>
        <w:rPr>
          <w:spacing w:val="42"/>
        </w:rPr>
        <w:t xml:space="preserve"> </w:t>
      </w:r>
      <w:r>
        <w:t>и</w:t>
      </w:r>
      <w:r>
        <w:rPr>
          <w:spacing w:val="41"/>
        </w:rPr>
        <w:t xml:space="preserve"> </w:t>
      </w:r>
      <w:r>
        <w:t>функции.</w:t>
      </w:r>
      <w:r>
        <w:rPr>
          <w:spacing w:val="41"/>
        </w:rPr>
        <w:t xml:space="preserve"> </w:t>
      </w:r>
      <w:r>
        <w:t>Этапы</w:t>
      </w:r>
      <w:r>
        <w:rPr>
          <w:spacing w:val="40"/>
        </w:rPr>
        <w:t xml:space="preserve"> </w:t>
      </w:r>
      <w:r>
        <w:rPr>
          <w:spacing w:val="-10"/>
        </w:rPr>
        <w:t>и</w:t>
      </w:r>
    </w:p>
    <w:p w14:paraId="54029AA1">
      <w:pPr>
        <w:pStyle w:val="6"/>
        <w:spacing w:after="0"/>
        <w:jc w:val="left"/>
        <w:sectPr>
          <w:footerReference r:id="rId504" w:type="default"/>
          <w:pgSz w:w="11920" w:h="16840"/>
          <w:pgMar w:top="1360" w:right="570" w:bottom="280" w:left="708" w:header="0" w:footer="0" w:gutter="0"/>
          <w:cols w:space="720" w:num="1"/>
        </w:sectPr>
      </w:pPr>
    </w:p>
    <w:p w14:paraId="60BD04C9">
      <w:pPr>
        <w:pStyle w:val="6"/>
        <w:spacing w:before="76" w:line="276" w:lineRule="auto"/>
        <w:ind w:right="514"/>
      </w:pPr>
      <w:r>
        <w:t>основные направления развития социологии. Структурный и функциональный анализ общества в социологии.</w:t>
      </w:r>
    </w:p>
    <w:p w14:paraId="431F8B82">
      <w:pPr>
        <w:pStyle w:val="6"/>
        <w:spacing w:before="201" w:line="273" w:lineRule="auto"/>
        <w:ind w:right="508"/>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306FA99A">
      <w:pPr>
        <w:pStyle w:val="6"/>
        <w:spacing w:before="204" w:line="276" w:lineRule="auto"/>
        <w:ind w:right="513"/>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w:t>
      </w:r>
      <w:r>
        <w:rPr>
          <w:spacing w:val="40"/>
        </w:rPr>
        <w:t xml:space="preserve"> </w:t>
      </w:r>
      <w:r>
        <w:t>мира. Миграционные процессы в современном мире. Конституционные основы национальной политики в Российской Федерации.</w:t>
      </w:r>
    </w:p>
    <w:p w14:paraId="242191A1">
      <w:pPr>
        <w:pStyle w:val="6"/>
        <w:spacing w:before="202" w:line="276" w:lineRule="auto"/>
        <w:ind w:right="503"/>
      </w:pPr>
      <w:r>
        <w:t>Молодежь как социальная группа, ее социальные и социально-психологические характеристики. Особенности молодежной субкультуры. Проблемы молодежи в современной России. Государственная молодежная политика Российской Федерации.</w:t>
      </w:r>
    </w:p>
    <w:p w14:paraId="22DC144C">
      <w:pPr>
        <w:pStyle w:val="6"/>
        <w:spacing w:before="201" w:line="276" w:lineRule="auto"/>
        <w:ind w:right="515"/>
      </w:pPr>
      <w:r>
        <w:t xml:space="preserve">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w:t>
      </w:r>
      <w:r>
        <w:rPr>
          <w:spacing w:val="-2"/>
        </w:rPr>
        <w:t>обществе.</w:t>
      </w:r>
    </w:p>
    <w:p w14:paraId="4CE276E5">
      <w:pPr>
        <w:pStyle w:val="6"/>
        <w:spacing w:before="199" w:line="276" w:lineRule="auto"/>
        <w:ind w:right="512"/>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4B7A5F73">
      <w:pPr>
        <w:pStyle w:val="6"/>
        <w:spacing w:before="201" w:line="276" w:lineRule="auto"/>
        <w:ind w:right="501"/>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0318F247">
      <w:pPr>
        <w:pStyle w:val="6"/>
        <w:spacing w:before="198" w:line="276" w:lineRule="auto"/>
        <w:ind w:right="511"/>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186A979C">
      <w:pPr>
        <w:pStyle w:val="6"/>
        <w:spacing w:before="201" w:line="278" w:lineRule="auto"/>
        <w:ind w:right="512"/>
      </w:pPr>
      <w:r>
        <w:t>Социализация личности, ее этапы. Социальное поведение. Социальный статус и социальная роль. Социальные роли в юношеском возрасте.</w:t>
      </w:r>
    </w:p>
    <w:p w14:paraId="242A2D8E">
      <w:pPr>
        <w:pStyle w:val="6"/>
        <w:spacing w:before="196" w:line="276" w:lineRule="auto"/>
        <w:ind w:right="509"/>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ее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48F7FB4F">
      <w:pPr>
        <w:pStyle w:val="6"/>
        <w:spacing w:before="198" w:line="278" w:lineRule="auto"/>
        <w:ind w:right="510"/>
      </w:pPr>
      <w:r>
        <w:t>Социальный</w:t>
      </w:r>
      <w:r>
        <w:rPr>
          <w:spacing w:val="-4"/>
        </w:rPr>
        <w:t xml:space="preserve"> </w:t>
      </w:r>
      <w:r>
        <w:t>контроль.</w:t>
      </w:r>
      <w:r>
        <w:rPr>
          <w:spacing w:val="-3"/>
        </w:rPr>
        <w:t xml:space="preserve"> </w:t>
      </w:r>
      <w:r>
        <w:t>Социальные</w:t>
      </w:r>
      <w:r>
        <w:rPr>
          <w:spacing w:val="-2"/>
        </w:rPr>
        <w:t xml:space="preserve"> </w:t>
      </w:r>
      <w:r>
        <w:t>ценности</w:t>
      </w:r>
      <w:r>
        <w:rPr>
          <w:spacing w:val="-4"/>
        </w:rPr>
        <w:t xml:space="preserve"> </w:t>
      </w:r>
      <w:r>
        <w:t>и</w:t>
      </w:r>
      <w:r>
        <w:rPr>
          <w:spacing w:val="-4"/>
        </w:rPr>
        <w:t xml:space="preserve"> </w:t>
      </w:r>
      <w:r>
        <w:t>нормы. Отклоняющееся</w:t>
      </w:r>
      <w:r>
        <w:rPr>
          <w:spacing w:val="-2"/>
        </w:rPr>
        <w:t xml:space="preserve"> </w:t>
      </w:r>
      <w:r>
        <w:t>поведение,</w:t>
      </w:r>
      <w:r>
        <w:rPr>
          <w:spacing w:val="-3"/>
        </w:rPr>
        <w:t xml:space="preserve"> </w:t>
      </w:r>
      <w:r>
        <w:t>его</w:t>
      </w:r>
      <w:r>
        <w:rPr>
          <w:spacing w:val="-3"/>
        </w:rPr>
        <w:t xml:space="preserve"> </w:t>
      </w:r>
      <w:r>
        <w:t>формы и проявления. Конформизм и девиантное поведение: последствия для общества.</w:t>
      </w:r>
    </w:p>
    <w:p w14:paraId="4558829C">
      <w:pPr>
        <w:pStyle w:val="6"/>
        <w:spacing w:before="196"/>
      </w:pPr>
      <w:r>
        <w:t>Особенности</w:t>
      </w:r>
      <w:r>
        <w:rPr>
          <w:spacing w:val="-9"/>
        </w:rPr>
        <w:t xml:space="preserve"> </w:t>
      </w:r>
      <w:r>
        <w:t>профессиональной</w:t>
      </w:r>
      <w:r>
        <w:rPr>
          <w:spacing w:val="-7"/>
        </w:rPr>
        <w:t xml:space="preserve"> </w:t>
      </w:r>
      <w:r>
        <w:t>деятельности</w:t>
      </w:r>
      <w:r>
        <w:rPr>
          <w:spacing w:val="-6"/>
        </w:rPr>
        <w:t xml:space="preserve"> </w:t>
      </w:r>
      <w:r>
        <w:t>социолога.</w:t>
      </w:r>
      <w:r>
        <w:rPr>
          <w:spacing w:val="-6"/>
        </w:rPr>
        <w:t xml:space="preserve"> </w:t>
      </w:r>
      <w:r>
        <w:t>Социологическое</w:t>
      </w:r>
      <w:r>
        <w:rPr>
          <w:spacing w:val="-5"/>
        </w:rPr>
        <w:t xml:space="preserve"> </w:t>
      </w:r>
      <w:r>
        <w:rPr>
          <w:spacing w:val="-2"/>
        </w:rPr>
        <w:t>образование.</w:t>
      </w:r>
    </w:p>
    <w:p w14:paraId="013F6B46">
      <w:pPr>
        <w:pStyle w:val="8"/>
        <w:numPr>
          <w:ilvl w:val="0"/>
          <w:numId w:val="84"/>
        </w:numPr>
        <w:tabs>
          <w:tab w:val="left" w:pos="612"/>
        </w:tabs>
        <w:spacing w:before="241" w:after="0" w:line="240" w:lineRule="auto"/>
        <w:ind w:left="612" w:right="0" w:hanging="240"/>
        <w:jc w:val="left"/>
        <w:rPr>
          <w:sz w:val="24"/>
        </w:rPr>
      </w:pPr>
      <w:r>
        <w:rPr>
          <w:sz w:val="24"/>
        </w:rPr>
        <w:t>Введение</w:t>
      </w:r>
      <w:r>
        <w:rPr>
          <w:spacing w:val="-3"/>
          <w:sz w:val="24"/>
        </w:rPr>
        <w:t xml:space="preserve"> </w:t>
      </w:r>
      <w:r>
        <w:rPr>
          <w:sz w:val="24"/>
        </w:rPr>
        <w:t>в</w:t>
      </w:r>
      <w:r>
        <w:rPr>
          <w:spacing w:val="-4"/>
          <w:sz w:val="24"/>
        </w:rPr>
        <w:t xml:space="preserve"> </w:t>
      </w:r>
      <w:r>
        <w:rPr>
          <w:spacing w:val="-2"/>
          <w:sz w:val="24"/>
        </w:rPr>
        <w:t>политологию.</w:t>
      </w:r>
    </w:p>
    <w:p w14:paraId="4D030CFD">
      <w:pPr>
        <w:pStyle w:val="6"/>
        <w:spacing w:before="244"/>
      </w:pPr>
      <w:r>
        <w:t>Политология</w:t>
      </w:r>
      <w:r>
        <w:rPr>
          <w:spacing w:val="-6"/>
        </w:rPr>
        <w:t xml:space="preserve"> </w:t>
      </w:r>
      <w:r>
        <w:t>в</w:t>
      </w:r>
      <w:r>
        <w:rPr>
          <w:spacing w:val="-5"/>
        </w:rPr>
        <w:t xml:space="preserve"> </w:t>
      </w:r>
      <w:r>
        <w:t>системе</w:t>
      </w:r>
      <w:r>
        <w:rPr>
          <w:spacing w:val="-2"/>
        </w:rPr>
        <w:t xml:space="preserve"> </w:t>
      </w:r>
      <w:r>
        <w:t>общественных</w:t>
      </w:r>
      <w:r>
        <w:rPr>
          <w:spacing w:val="-4"/>
        </w:rPr>
        <w:t xml:space="preserve"> </w:t>
      </w:r>
      <w:r>
        <w:t>наук,</w:t>
      </w:r>
      <w:r>
        <w:rPr>
          <w:spacing w:val="-3"/>
        </w:rPr>
        <w:t xml:space="preserve"> </w:t>
      </w:r>
      <w:r>
        <w:t>ее</w:t>
      </w:r>
      <w:r>
        <w:rPr>
          <w:spacing w:val="-2"/>
        </w:rPr>
        <w:t xml:space="preserve"> </w:t>
      </w:r>
      <w:r>
        <w:t>структура,</w:t>
      </w:r>
      <w:r>
        <w:rPr>
          <w:spacing w:val="-4"/>
        </w:rPr>
        <w:t xml:space="preserve"> </w:t>
      </w:r>
      <w:r>
        <w:t>функции и</w:t>
      </w:r>
      <w:r>
        <w:rPr>
          <w:spacing w:val="-4"/>
        </w:rPr>
        <w:t xml:space="preserve"> </w:t>
      </w:r>
      <w:r>
        <w:rPr>
          <w:spacing w:val="-2"/>
        </w:rPr>
        <w:t>методы.</w:t>
      </w:r>
    </w:p>
    <w:p w14:paraId="29514F2B">
      <w:pPr>
        <w:pStyle w:val="6"/>
        <w:spacing w:after="0"/>
        <w:sectPr>
          <w:footerReference r:id="rId505" w:type="default"/>
          <w:pgSz w:w="11920" w:h="16840"/>
          <w:pgMar w:top="1360" w:right="570" w:bottom="280" w:left="708" w:header="0" w:footer="0" w:gutter="0"/>
          <w:cols w:space="720" w:num="1"/>
        </w:sectPr>
      </w:pPr>
    </w:p>
    <w:p w14:paraId="2AE40648">
      <w:pPr>
        <w:pStyle w:val="6"/>
        <w:spacing w:before="76" w:line="276" w:lineRule="auto"/>
        <w:ind w:right="514"/>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3A03D35A">
      <w:pPr>
        <w:pStyle w:val="6"/>
        <w:spacing w:before="201" w:line="273" w:lineRule="auto"/>
        <w:ind w:right="514"/>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315810A3">
      <w:pPr>
        <w:pStyle w:val="6"/>
        <w:spacing w:before="209" w:line="276" w:lineRule="auto"/>
        <w:ind w:right="514"/>
      </w:pPr>
      <w:r>
        <w:t>Политическая система общества, ее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122655B5">
      <w:pPr>
        <w:pStyle w:val="6"/>
        <w:spacing w:before="200" w:line="276" w:lineRule="auto"/>
        <w:ind w:right="509"/>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Проблемы современной демократии.</w:t>
      </w:r>
    </w:p>
    <w:p w14:paraId="03C4FBD5">
      <w:pPr>
        <w:pStyle w:val="6"/>
        <w:spacing w:before="199"/>
        <w:jc w:val="left"/>
      </w:pPr>
      <w:r>
        <w:t>Институты</w:t>
      </w:r>
      <w:r>
        <w:rPr>
          <w:spacing w:val="-9"/>
        </w:rPr>
        <w:t xml:space="preserve"> </w:t>
      </w:r>
      <w:r>
        <w:t>государственной</w:t>
      </w:r>
      <w:r>
        <w:rPr>
          <w:spacing w:val="-5"/>
        </w:rPr>
        <w:t xml:space="preserve"> </w:t>
      </w:r>
      <w:r>
        <w:t>власти.</w:t>
      </w:r>
      <w:r>
        <w:rPr>
          <w:spacing w:val="-2"/>
        </w:rPr>
        <w:t xml:space="preserve"> </w:t>
      </w:r>
      <w:r>
        <w:t>Институт</w:t>
      </w:r>
      <w:r>
        <w:rPr>
          <w:spacing w:val="-5"/>
        </w:rPr>
        <w:t xml:space="preserve"> </w:t>
      </w:r>
      <w:r>
        <w:t>главы</w:t>
      </w:r>
      <w:r>
        <w:rPr>
          <w:spacing w:val="-6"/>
        </w:rPr>
        <w:t xml:space="preserve"> </w:t>
      </w:r>
      <w:r>
        <w:rPr>
          <w:spacing w:val="-2"/>
        </w:rPr>
        <w:t>государства.</w:t>
      </w:r>
    </w:p>
    <w:p w14:paraId="03B9A5BB">
      <w:pPr>
        <w:pStyle w:val="6"/>
        <w:spacing w:before="240" w:line="276" w:lineRule="auto"/>
        <w:ind w:right="509"/>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16BB47BD">
      <w:pPr>
        <w:pStyle w:val="6"/>
        <w:spacing w:before="200"/>
        <w:jc w:val="left"/>
      </w:pPr>
      <w:r>
        <w:t>Институт</w:t>
      </w:r>
      <w:r>
        <w:rPr>
          <w:spacing w:val="-10"/>
        </w:rPr>
        <w:t xml:space="preserve"> </w:t>
      </w:r>
      <w:r>
        <w:t>исполнительной</w:t>
      </w:r>
      <w:r>
        <w:rPr>
          <w:spacing w:val="-5"/>
        </w:rPr>
        <w:t xml:space="preserve"> </w:t>
      </w:r>
      <w:r>
        <w:rPr>
          <w:spacing w:val="-2"/>
        </w:rPr>
        <w:t>власти.</w:t>
      </w:r>
    </w:p>
    <w:p w14:paraId="2255C25A">
      <w:pPr>
        <w:pStyle w:val="6"/>
        <w:spacing w:before="244"/>
        <w:jc w:val="left"/>
      </w:pPr>
      <w:r>
        <w:t>Институты</w:t>
      </w:r>
      <w:r>
        <w:rPr>
          <w:spacing w:val="-5"/>
        </w:rPr>
        <w:t xml:space="preserve"> </w:t>
      </w:r>
      <w:r>
        <w:t>судопроизводства</w:t>
      </w:r>
      <w:r>
        <w:rPr>
          <w:spacing w:val="-2"/>
        </w:rPr>
        <w:t xml:space="preserve"> </w:t>
      </w:r>
      <w:r>
        <w:t>и</w:t>
      </w:r>
      <w:r>
        <w:rPr>
          <w:spacing w:val="-3"/>
        </w:rPr>
        <w:t xml:space="preserve"> </w:t>
      </w:r>
      <w:r>
        <w:t>охраны</w:t>
      </w:r>
      <w:r>
        <w:rPr>
          <w:spacing w:val="-4"/>
        </w:rPr>
        <w:t xml:space="preserve"> </w:t>
      </w:r>
      <w:r>
        <w:rPr>
          <w:spacing w:val="-2"/>
        </w:rPr>
        <w:t>правопорядка.</w:t>
      </w:r>
    </w:p>
    <w:p w14:paraId="20C13FB1">
      <w:pPr>
        <w:pStyle w:val="6"/>
        <w:spacing w:before="240" w:line="278" w:lineRule="auto"/>
        <w:ind w:right="512"/>
      </w:pPr>
      <w:r>
        <w:t>Институт государственного управления. Основные функции и направления политики государства. Понятие бюрократии. Особенности государственной службы.</w:t>
      </w:r>
    </w:p>
    <w:p w14:paraId="2FA9FA45">
      <w:pPr>
        <w:pStyle w:val="6"/>
        <w:spacing w:before="196" w:line="276" w:lineRule="auto"/>
        <w:ind w:right="514"/>
      </w:pPr>
      <w:r>
        <w:t>Институты представительства социальных интересов. Гражданское общество.</w:t>
      </w:r>
      <w:r>
        <w:rPr>
          <w:spacing w:val="40"/>
        </w:rPr>
        <w:t xml:space="preserve"> </w:t>
      </w:r>
      <w:r>
        <w:t>Взаимодействие институтов гражданского общества и публичной власти.</w:t>
      </w:r>
    </w:p>
    <w:p w14:paraId="5418D391">
      <w:pPr>
        <w:pStyle w:val="6"/>
        <w:spacing w:before="202" w:line="273" w:lineRule="auto"/>
        <w:ind w:right="506"/>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15883C30">
      <w:pPr>
        <w:pStyle w:val="6"/>
        <w:spacing w:before="208" w:line="276" w:lineRule="auto"/>
        <w:ind w:right="511"/>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5399E6CA">
      <w:pPr>
        <w:pStyle w:val="6"/>
        <w:spacing w:before="199" w:line="276" w:lineRule="auto"/>
        <w:ind w:right="509"/>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633B1675">
      <w:pPr>
        <w:pStyle w:val="6"/>
        <w:spacing w:before="201" w:line="276" w:lineRule="auto"/>
        <w:ind w:right="510"/>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602EFF68">
      <w:pPr>
        <w:pStyle w:val="6"/>
        <w:spacing w:before="198" w:line="278" w:lineRule="auto"/>
        <w:ind w:right="511"/>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w:t>
      </w:r>
    </w:p>
    <w:p w14:paraId="4F7354D6">
      <w:pPr>
        <w:pStyle w:val="6"/>
        <w:spacing w:after="0" w:line="278" w:lineRule="auto"/>
        <w:sectPr>
          <w:footerReference r:id="rId506" w:type="default"/>
          <w:pgSz w:w="11920" w:h="16840"/>
          <w:pgMar w:top="1360" w:right="570" w:bottom="280" w:left="708" w:header="0" w:footer="0" w:gutter="0"/>
          <w:cols w:space="720" w:num="1"/>
        </w:sectPr>
      </w:pPr>
    </w:p>
    <w:p w14:paraId="51BA7751">
      <w:pPr>
        <w:pStyle w:val="6"/>
        <w:spacing w:before="76"/>
        <w:jc w:val="left"/>
      </w:pPr>
      <w:r>
        <w:rPr>
          <w:spacing w:val="-2"/>
        </w:rPr>
        <w:t>участие.</w:t>
      </w:r>
    </w:p>
    <w:p w14:paraId="5DFA7B38">
      <w:pPr>
        <w:pStyle w:val="6"/>
        <w:spacing w:before="240" w:line="276" w:lineRule="auto"/>
        <w:ind w:right="513"/>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5E48CE8F">
      <w:pPr>
        <w:pStyle w:val="6"/>
        <w:spacing w:before="201" w:line="278" w:lineRule="auto"/>
        <w:ind w:right="512"/>
      </w:pPr>
      <w:r>
        <w:t>Современный этап политического развития России. Особенности профессиональной деятельности политолога.</w:t>
      </w:r>
    </w:p>
    <w:p w14:paraId="04B09E00">
      <w:pPr>
        <w:pStyle w:val="6"/>
        <w:spacing w:before="195"/>
        <w:jc w:val="left"/>
      </w:pPr>
      <w:r>
        <w:t>Политологическое</w:t>
      </w:r>
      <w:r>
        <w:rPr>
          <w:spacing w:val="-6"/>
        </w:rPr>
        <w:t xml:space="preserve"> </w:t>
      </w:r>
      <w:r>
        <w:rPr>
          <w:spacing w:val="-2"/>
        </w:rPr>
        <w:t>образование.</w:t>
      </w:r>
    </w:p>
    <w:p w14:paraId="56F40051">
      <w:pPr>
        <w:pStyle w:val="8"/>
        <w:numPr>
          <w:ilvl w:val="0"/>
          <w:numId w:val="84"/>
        </w:numPr>
        <w:tabs>
          <w:tab w:val="left" w:pos="612"/>
        </w:tabs>
        <w:spacing w:before="240" w:after="0" w:line="240" w:lineRule="auto"/>
        <w:ind w:left="612" w:right="0" w:hanging="240"/>
        <w:jc w:val="left"/>
        <w:rPr>
          <w:sz w:val="24"/>
        </w:rPr>
      </w:pPr>
      <w:r>
        <w:rPr>
          <w:sz w:val="24"/>
        </w:rPr>
        <w:t>Введение</w:t>
      </w:r>
      <w:r>
        <w:rPr>
          <w:spacing w:val="-3"/>
          <w:sz w:val="24"/>
        </w:rPr>
        <w:t xml:space="preserve"> </w:t>
      </w:r>
      <w:r>
        <w:rPr>
          <w:sz w:val="24"/>
        </w:rPr>
        <w:t>в</w:t>
      </w:r>
      <w:r>
        <w:rPr>
          <w:spacing w:val="-4"/>
          <w:sz w:val="24"/>
        </w:rPr>
        <w:t xml:space="preserve"> </w:t>
      </w:r>
      <w:r>
        <w:rPr>
          <w:spacing w:val="-2"/>
          <w:sz w:val="24"/>
        </w:rPr>
        <w:t>правоведение.</w:t>
      </w:r>
    </w:p>
    <w:p w14:paraId="7222F8FA">
      <w:pPr>
        <w:pStyle w:val="6"/>
        <w:spacing w:before="244"/>
        <w:jc w:val="left"/>
      </w:pPr>
      <w:r>
        <w:t>Юридическая</w:t>
      </w:r>
      <w:r>
        <w:rPr>
          <w:spacing w:val="-5"/>
        </w:rPr>
        <w:t xml:space="preserve"> </w:t>
      </w:r>
      <w:r>
        <w:t>наука.</w:t>
      </w:r>
      <w:r>
        <w:rPr>
          <w:spacing w:val="-4"/>
        </w:rPr>
        <w:t xml:space="preserve"> </w:t>
      </w:r>
      <w:r>
        <w:t>Этапы</w:t>
      </w:r>
      <w:r>
        <w:rPr>
          <w:spacing w:val="-5"/>
        </w:rPr>
        <w:t xml:space="preserve"> </w:t>
      </w:r>
      <w:r>
        <w:t>и</w:t>
      </w:r>
      <w:r>
        <w:rPr>
          <w:spacing w:val="-4"/>
        </w:rPr>
        <w:t xml:space="preserve"> </w:t>
      </w:r>
      <w:r>
        <w:t>основные</w:t>
      </w:r>
      <w:r>
        <w:rPr>
          <w:spacing w:val="1"/>
        </w:rPr>
        <w:t xml:space="preserve"> </w:t>
      </w:r>
      <w:r>
        <w:t>направления</w:t>
      </w:r>
      <w:r>
        <w:rPr>
          <w:spacing w:val="-3"/>
        </w:rPr>
        <w:t xml:space="preserve"> </w:t>
      </w:r>
      <w:r>
        <w:t>развития</w:t>
      </w:r>
      <w:r>
        <w:rPr>
          <w:spacing w:val="-3"/>
        </w:rPr>
        <w:t xml:space="preserve"> </w:t>
      </w:r>
      <w:r>
        <w:t>юридической</w:t>
      </w:r>
      <w:r>
        <w:rPr>
          <w:spacing w:val="-4"/>
        </w:rPr>
        <w:t xml:space="preserve"> </w:t>
      </w:r>
      <w:r>
        <w:rPr>
          <w:spacing w:val="-2"/>
        </w:rPr>
        <w:t>науки.</w:t>
      </w:r>
    </w:p>
    <w:p w14:paraId="79AE28FC">
      <w:pPr>
        <w:pStyle w:val="6"/>
        <w:spacing w:before="241" w:line="276" w:lineRule="auto"/>
        <w:ind w:right="510"/>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14:paraId="388A93C6">
      <w:pPr>
        <w:pStyle w:val="6"/>
        <w:spacing w:before="200"/>
        <w:jc w:val="left"/>
      </w:pPr>
      <w:r>
        <w:t>Правотворчество</w:t>
      </w:r>
      <w:r>
        <w:rPr>
          <w:spacing w:val="-7"/>
        </w:rPr>
        <w:t xml:space="preserve"> </w:t>
      </w:r>
      <w:r>
        <w:t>и</w:t>
      </w:r>
      <w:r>
        <w:rPr>
          <w:spacing w:val="-5"/>
        </w:rPr>
        <w:t xml:space="preserve"> </w:t>
      </w:r>
      <w:r>
        <w:t>законотворчество.</w:t>
      </w:r>
      <w:r>
        <w:rPr>
          <w:spacing w:val="-5"/>
        </w:rPr>
        <w:t xml:space="preserve"> </w:t>
      </w:r>
      <w:r>
        <w:t>Законодательный</w:t>
      </w:r>
      <w:r>
        <w:rPr>
          <w:spacing w:val="-5"/>
        </w:rPr>
        <w:t xml:space="preserve"> </w:t>
      </w:r>
      <w:r>
        <w:rPr>
          <w:spacing w:val="-2"/>
        </w:rPr>
        <w:t>процесс.</w:t>
      </w:r>
    </w:p>
    <w:p w14:paraId="4EBB7475">
      <w:pPr>
        <w:pStyle w:val="6"/>
        <w:spacing w:before="240" w:line="278" w:lineRule="auto"/>
        <w:ind w:right="519"/>
      </w:pPr>
      <w:r>
        <w:t>Система права. Отрасли права. Частное и публичное, материальное и процессуальное, национальное и международное право.</w:t>
      </w:r>
    </w:p>
    <w:p w14:paraId="556A5E48">
      <w:pPr>
        <w:pStyle w:val="6"/>
        <w:spacing w:before="196"/>
        <w:jc w:val="left"/>
      </w:pPr>
      <w:r>
        <w:t>Правосознание,</w:t>
      </w:r>
      <w:r>
        <w:rPr>
          <w:spacing w:val="-5"/>
        </w:rPr>
        <w:t xml:space="preserve"> </w:t>
      </w:r>
      <w:r>
        <w:t>правовая</w:t>
      </w:r>
      <w:r>
        <w:rPr>
          <w:spacing w:val="-4"/>
        </w:rPr>
        <w:t xml:space="preserve"> </w:t>
      </w:r>
      <w:r>
        <w:t>культура,</w:t>
      </w:r>
      <w:r>
        <w:rPr>
          <w:spacing w:val="-5"/>
        </w:rPr>
        <w:t xml:space="preserve"> </w:t>
      </w:r>
      <w:r>
        <w:t>правовое</w:t>
      </w:r>
      <w:r>
        <w:rPr>
          <w:spacing w:val="-4"/>
        </w:rPr>
        <w:t xml:space="preserve"> </w:t>
      </w:r>
      <w:r>
        <w:rPr>
          <w:spacing w:val="-2"/>
        </w:rPr>
        <w:t>воспитание.</w:t>
      </w:r>
    </w:p>
    <w:p w14:paraId="16BCA3DD">
      <w:pPr>
        <w:pStyle w:val="6"/>
        <w:spacing w:before="244" w:line="276" w:lineRule="auto"/>
        <w:ind w:right="516"/>
      </w:pPr>
      <w:r>
        <w:t>Понятие и признаки правоотношений. Субъекты правоотношений, их виды.</w:t>
      </w:r>
      <w:r>
        <w:rPr>
          <w:spacing w:val="40"/>
        </w:rPr>
        <w:t xml:space="preserve"> </w:t>
      </w:r>
      <w:r>
        <w:t>Правоспособность и дееспособность. Реализация и применение права, правоприменительные акты. Толкование права.</w:t>
      </w:r>
    </w:p>
    <w:p w14:paraId="5E4A1A0C">
      <w:pPr>
        <w:pStyle w:val="6"/>
        <w:spacing w:before="200" w:line="273" w:lineRule="auto"/>
        <w:ind w:right="512"/>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506005D2">
      <w:pPr>
        <w:pStyle w:val="6"/>
        <w:spacing w:before="203" w:line="278" w:lineRule="auto"/>
        <w:ind w:right="508"/>
      </w:pPr>
      <w:r>
        <w:t xml:space="preserve">Конституционное право России, его источники. </w:t>
      </w:r>
      <w:r>
        <w:fldChar w:fldCharType="begin"/>
      </w:r>
      <w:r>
        <w:instrText xml:space="preserve"> HYPERLINK "consultantplus://offline/ref%3DABF5C982369ED316F443DE39C2408D57DCE34BC21FB02F7FEBF657FE0CCADAEA9CBDAED79A860D05A7FCF6E9r9M" \h </w:instrText>
      </w:r>
      <w:r>
        <w:fldChar w:fldCharType="separate"/>
      </w:r>
      <w:r>
        <w:t>Конституция</w:t>
      </w:r>
      <w:r>
        <w:fldChar w:fldCharType="end"/>
      </w:r>
      <w:r>
        <w:t xml:space="preserve"> Российской Федерации. Основы конституционного строя Российской Федерации.</w:t>
      </w:r>
    </w:p>
    <w:p w14:paraId="1ABC9BEE">
      <w:pPr>
        <w:pStyle w:val="6"/>
        <w:spacing w:before="196" w:line="276" w:lineRule="auto"/>
        <w:ind w:right="508"/>
      </w:pPr>
      <w:r>
        <w:t>Права</w:t>
      </w:r>
      <w:r>
        <w:rPr>
          <w:spacing w:val="-1"/>
        </w:rPr>
        <w:t xml:space="preserve"> </w:t>
      </w:r>
      <w:r>
        <w:t>и</w:t>
      </w:r>
      <w:r>
        <w:rPr>
          <w:spacing w:val="-3"/>
        </w:rPr>
        <w:t xml:space="preserve"> </w:t>
      </w:r>
      <w:r>
        <w:t>свободы</w:t>
      </w:r>
      <w:r>
        <w:rPr>
          <w:spacing w:val="-4"/>
        </w:rPr>
        <w:t xml:space="preserve"> </w:t>
      </w:r>
      <w:r>
        <w:t>человека</w:t>
      </w:r>
      <w:r>
        <w:rPr>
          <w:spacing w:val="-2"/>
        </w:rPr>
        <w:t xml:space="preserve"> </w:t>
      </w:r>
      <w:r>
        <w:t>и</w:t>
      </w:r>
      <w:r>
        <w:rPr>
          <w:spacing w:val="-3"/>
        </w:rPr>
        <w:t xml:space="preserve"> </w:t>
      </w:r>
      <w:r>
        <w:t>гражданина</w:t>
      </w:r>
      <w:r>
        <w:rPr>
          <w:spacing w:val="-1"/>
        </w:rPr>
        <w:t xml:space="preserve"> </w:t>
      </w:r>
      <w:r>
        <w:t>в</w:t>
      </w:r>
      <w:r>
        <w:rPr>
          <w:spacing w:val="-4"/>
        </w:rPr>
        <w:t xml:space="preserve"> </w:t>
      </w:r>
      <w:r>
        <w:t>Российской</w:t>
      </w:r>
      <w:r>
        <w:rPr>
          <w:spacing w:val="-3"/>
        </w:rPr>
        <w:t xml:space="preserve"> </w:t>
      </w:r>
      <w:r>
        <w:t>Федерации.</w:t>
      </w:r>
      <w:r>
        <w:rPr>
          <w:spacing w:val="-2"/>
        </w:rPr>
        <w:t xml:space="preserve"> </w:t>
      </w:r>
      <w:r>
        <w:t>Гражданство</w:t>
      </w:r>
      <w:r>
        <w:rPr>
          <w:spacing w:val="-2"/>
        </w:rPr>
        <w:t xml:space="preserve"> </w:t>
      </w:r>
      <w:r>
        <w:t>как</w:t>
      </w:r>
      <w:r>
        <w:rPr>
          <w:spacing w:val="-2"/>
        </w:rPr>
        <w:t xml:space="preserve"> </w:t>
      </w:r>
      <w:r>
        <w:t>политико- правовой институт. Гражданство Российской Федерации: понятие, принципы, основания приобретения. Гарантии и защита прав человека. Права ребенка. Уполномоченный по правам человека в Российской Федерации. Уполномоченный по правам ребенка при Президенте Российской Федерации.</w:t>
      </w:r>
    </w:p>
    <w:p w14:paraId="13D189E9">
      <w:pPr>
        <w:pStyle w:val="6"/>
        <w:spacing w:before="201" w:line="276" w:lineRule="auto"/>
        <w:ind w:right="514"/>
      </w:pPr>
      <w:r>
        <w:t>Конституционные обязанности гражданина Российской Федерации. Воинская обязанность и альтернативная гражданская служба.</w:t>
      </w:r>
    </w:p>
    <w:p w14:paraId="31B828B5">
      <w:pPr>
        <w:pStyle w:val="6"/>
        <w:spacing w:before="198"/>
        <w:jc w:val="left"/>
      </w:pPr>
      <w:r>
        <w:t>Россия</w:t>
      </w:r>
      <w:r>
        <w:rPr>
          <w:spacing w:val="23"/>
        </w:rPr>
        <w:t xml:space="preserve"> </w:t>
      </w:r>
      <w:r>
        <w:t>-</w:t>
      </w:r>
      <w:r>
        <w:rPr>
          <w:spacing w:val="19"/>
        </w:rPr>
        <w:t xml:space="preserve"> </w:t>
      </w:r>
      <w:r>
        <w:t>федеративное</w:t>
      </w:r>
      <w:r>
        <w:rPr>
          <w:spacing w:val="25"/>
        </w:rPr>
        <w:t xml:space="preserve"> </w:t>
      </w:r>
      <w:r>
        <w:t>государство.</w:t>
      </w:r>
      <w:r>
        <w:rPr>
          <w:spacing w:val="23"/>
        </w:rPr>
        <w:t xml:space="preserve"> </w:t>
      </w:r>
      <w:r>
        <w:t>Конституционно-правовой</w:t>
      </w:r>
      <w:r>
        <w:rPr>
          <w:spacing w:val="24"/>
        </w:rPr>
        <w:t xml:space="preserve"> </w:t>
      </w:r>
      <w:r>
        <w:t>статус</w:t>
      </w:r>
      <w:r>
        <w:rPr>
          <w:spacing w:val="25"/>
        </w:rPr>
        <w:t xml:space="preserve"> </w:t>
      </w:r>
      <w:r>
        <w:t>субъектов</w:t>
      </w:r>
      <w:r>
        <w:rPr>
          <w:spacing w:val="23"/>
        </w:rPr>
        <w:t xml:space="preserve"> </w:t>
      </w:r>
      <w:r>
        <w:rPr>
          <w:spacing w:val="-2"/>
        </w:rPr>
        <w:t>Российской</w:t>
      </w:r>
    </w:p>
    <w:p w14:paraId="13D69E79">
      <w:pPr>
        <w:pStyle w:val="6"/>
        <w:spacing w:after="0"/>
        <w:jc w:val="left"/>
        <w:sectPr>
          <w:footerReference r:id="rId507" w:type="default"/>
          <w:pgSz w:w="11920" w:h="16840"/>
          <w:pgMar w:top="1360" w:right="570" w:bottom="280" w:left="708" w:header="0" w:footer="0" w:gutter="0"/>
          <w:cols w:space="720" w:num="1"/>
        </w:sectPr>
      </w:pPr>
    </w:p>
    <w:p w14:paraId="0F0148BF">
      <w:pPr>
        <w:pStyle w:val="6"/>
        <w:spacing w:before="76"/>
        <w:jc w:val="left"/>
      </w:pPr>
      <w:r>
        <w:rPr>
          <w:spacing w:val="-2"/>
        </w:rPr>
        <w:t>Федерации.</w:t>
      </w:r>
    </w:p>
    <w:p w14:paraId="22FA1274">
      <w:pPr>
        <w:pStyle w:val="6"/>
        <w:spacing w:before="240" w:line="276" w:lineRule="auto"/>
        <w:ind w:right="507"/>
      </w:pPr>
      <w:r>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w:t>
      </w:r>
      <w:r>
        <w:rPr>
          <w:spacing w:val="-2"/>
        </w:rPr>
        <w:t>функции.</w:t>
      </w:r>
    </w:p>
    <w:p w14:paraId="26934027">
      <w:pPr>
        <w:pStyle w:val="6"/>
        <w:spacing w:before="203" w:line="276" w:lineRule="auto"/>
        <w:ind w:right="510"/>
      </w:pPr>
      <w:r>
        <w:t>Федеральное собрание - парламент Российской Федерации, порядок формирования и</w:t>
      </w:r>
      <w:r>
        <w:rPr>
          <w:spacing w:val="40"/>
        </w:rPr>
        <w:t xml:space="preserve"> </w:t>
      </w:r>
      <w:r>
        <w:t>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ее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40573B0F">
      <w:pPr>
        <w:pStyle w:val="6"/>
        <w:spacing w:before="200" w:line="276" w:lineRule="auto"/>
        <w:ind w:right="512"/>
      </w:pPr>
      <w:r>
        <w:t xml:space="preserve">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w:t>
      </w:r>
      <w:r>
        <w:rPr>
          <w:spacing w:val="-2"/>
        </w:rPr>
        <w:t>России.</w:t>
      </w:r>
    </w:p>
    <w:p w14:paraId="4AC88366">
      <w:pPr>
        <w:pStyle w:val="6"/>
        <w:spacing w:before="200" w:line="276" w:lineRule="auto"/>
        <w:ind w:right="500"/>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 правовой договор. Порядок заключения договора: оферта и акцепт. Наследование как социально-правовой институт. Основания наследования (завещание,</w:t>
      </w:r>
      <w:r>
        <w:rPr>
          <w:spacing w:val="-2"/>
        </w:rPr>
        <w:t xml:space="preserve"> </w:t>
      </w:r>
      <w:r>
        <w:t>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1FB34843">
      <w:pPr>
        <w:pStyle w:val="6"/>
        <w:spacing w:before="202" w:line="276" w:lineRule="auto"/>
        <w:ind w:right="507"/>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Приемная семья.</w:t>
      </w:r>
    </w:p>
    <w:p w14:paraId="4FD1F241">
      <w:pPr>
        <w:pStyle w:val="6"/>
        <w:spacing w:before="200" w:line="276" w:lineRule="auto"/>
        <w:ind w:right="514"/>
      </w:pPr>
      <w:r>
        <w:t>Трудовое</w:t>
      </w:r>
      <w:r>
        <w:rPr>
          <w:spacing w:val="-3"/>
        </w:rPr>
        <w:t xml:space="preserve"> </w:t>
      </w:r>
      <w:r>
        <w:t>право.</w:t>
      </w:r>
      <w:r>
        <w:rPr>
          <w:spacing w:val="-1"/>
        </w:rPr>
        <w:t xml:space="preserve"> </w:t>
      </w:r>
      <w:r>
        <w:t>Источники</w:t>
      </w:r>
      <w:r>
        <w:rPr>
          <w:spacing w:val="-5"/>
        </w:rPr>
        <w:t xml:space="preserve"> </w:t>
      </w:r>
      <w:r>
        <w:t>трудового</w:t>
      </w:r>
      <w:r>
        <w:rPr>
          <w:spacing w:val="-1"/>
        </w:rPr>
        <w:t xml:space="preserve"> </w:t>
      </w:r>
      <w:r>
        <w:t>права.</w:t>
      </w:r>
      <w:r>
        <w:rPr>
          <w:spacing w:val="-4"/>
        </w:rPr>
        <w:t xml:space="preserve"> </w:t>
      </w:r>
      <w:r>
        <w:t>Участники</w:t>
      </w:r>
      <w:r>
        <w:rPr>
          <w:spacing w:val="-5"/>
        </w:rPr>
        <w:t xml:space="preserve"> </w:t>
      </w:r>
      <w:r>
        <w:t>трудовых</w:t>
      </w:r>
      <w:r>
        <w:rPr>
          <w:spacing w:val="-1"/>
        </w:rPr>
        <w:t xml:space="preserve"> </w:t>
      </w:r>
      <w:r>
        <w:t>правоотношений:</w:t>
      </w:r>
      <w:r>
        <w:rPr>
          <w:spacing w:val="-10"/>
        </w:rPr>
        <w:t xml:space="preserve"> </w:t>
      </w:r>
      <w:r>
        <w:t>работник и работодатель. Социальное партнерство в сфере труда. Порядок приема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2A1E4840">
      <w:pPr>
        <w:pStyle w:val="6"/>
        <w:spacing w:before="200" w:line="276" w:lineRule="auto"/>
        <w:ind w:right="510"/>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w:t>
      </w:r>
      <w:r>
        <w:rPr>
          <w:spacing w:val="40"/>
        </w:rPr>
        <w:t xml:space="preserve"> </w:t>
      </w:r>
      <w:r>
        <w:t>организации приема на обучение по образовательным программам среднего профессионального и высшего образования.</w:t>
      </w:r>
    </w:p>
    <w:p w14:paraId="4976DA7A">
      <w:pPr>
        <w:pStyle w:val="6"/>
        <w:tabs>
          <w:tab w:val="left" w:pos="2671"/>
          <w:tab w:val="left" w:pos="3650"/>
          <w:tab w:val="left" w:pos="4309"/>
          <w:tab w:val="left" w:pos="5785"/>
          <w:tab w:val="left" w:pos="7131"/>
          <w:tab w:val="left" w:pos="9482"/>
        </w:tabs>
        <w:spacing w:before="199"/>
        <w:jc w:val="left"/>
      </w:pPr>
      <w:r>
        <w:rPr>
          <w:spacing w:val="-2"/>
        </w:rPr>
        <w:t>Административное</w:t>
      </w:r>
      <w:r>
        <w:tab/>
      </w:r>
      <w:r>
        <w:rPr>
          <w:spacing w:val="-2"/>
        </w:rPr>
        <w:t>право,</w:t>
      </w:r>
      <w:r>
        <w:tab/>
      </w:r>
      <w:r>
        <w:rPr>
          <w:spacing w:val="-5"/>
        </w:rPr>
        <w:t>его</w:t>
      </w:r>
      <w:r>
        <w:tab/>
      </w:r>
      <w:r>
        <w:rPr>
          <w:spacing w:val="-2"/>
        </w:rPr>
        <w:t>источники.</w:t>
      </w:r>
      <w:r>
        <w:tab/>
      </w:r>
      <w:r>
        <w:rPr>
          <w:spacing w:val="-2"/>
        </w:rPr>
        <w:t>Субъекты</w:t>
      </w:r>
      <w:r>
        <w:tab/>
      </w:r>
      <w:r>
        <w:rPr>
          <w:spacing w:val="-2"/>
        </w:rPr>
        <w:t>административного</w:t>
      </w:r>
      <w:r>
        <w:tab/>
      </w:r>
      <w:r>
        <w:rPr>
          <w:spacing w:val="-2"/>
        </w:rPr>
        <w:t>права.</w:t>
      </w:r>
    </w:p>
    <w:p w14:paraId="795CB622">
      <w:pPr>
        <w:pStyle w:val="6"/>
        <w:spacing w:after="0"/>
        <w:jc w:val="left"/>
        <w:sectPr>
          <w:footerReference r:id="rId508" w:type="default"/>
          <w:pgSz w:w="11920" w:h="16840"/>
          <w:pgMar w:top="1360" w:right="570" w:bottom="280" w:left="708" w:header="0" w:footer="0" w:gutter="0"/>
          <w:cols w:space="720" w:num="1"/>
        </w:sectPr>
      </w:pPr>
    </w:p>
    <w:p w14:paraId="78C4B2EB">
      <w:pPr>
        <w:pStyle w:val="6"/>
        <w:spacing w:before="76" w:line="276" w:lineRule="auto"/>
        <w:ind w:right="508"/>
      </w:pPr>
      <w:r>
        <w:t>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w:t>
      </w:r>
      <w:r>
        <w:rPr>
          <w:spacing w:val="80"/>
        </w:rPr>
        <w:t xml:space="preserve"> </w:t>
      </w:r>
      <w:r>
        <w:t>защиты экологических прав.</w:t>
      </w:r>
    </w:p>
    <w:p w14:paraId="2EC42088">
      <w:pPr>
        <w:pStyle w:val="6"/>
        <w:spacing w:before="200" w:line="276" w:lineRule="auto"/>
        <w:ind w:right="509"/>
      </w:pPr>
      <w:r>
        <w:t>Финансовое право. Правовое регулирование банковской деятельности. Права и обязанности потребителей финансовых услуг.</w:t>
      </w:r>
    </w:p>
    <w:p w14:paraId="3061E0BA">
      <w:pPr>
        <w:pStyle w:val="6"/>
        <w:spacing w:before="202" w:line="276" w:lineRule="auto"/>
        <w:ind w:right="509"/>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1C49ABBA">
      <w:pPr>
        <w:pStyle w:val="6"/>
        <w:spacing w:before="200" w:line="276" w:lineRule="auto"/>
        <w:ind w:right="515"/>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7D056238">
      <w:pPr>
        <w:pStyle w:val="6"/>
        <w:spacing w:before="199" w:line="273" w:lineRule="auto"/>
        <w:ind w:right="517"/>
      </w:pPr>
      <w:r>
        <w:t>Гражданское процессуальное право. Принципы гражданского судопроизводства. Участники гражданского процесса. Стадии гражданского процесса.</w:t>
      </w:r>
    </w:p>
    <w:p w14:paraId="2860856A">
      <w:pPr>
        <w:pStyle w:val="6"/>
        <w:spacing w:before="207"/>
      </w:pPr>
      <w:r>
        <w:t>Арбитражный</w:t>
      </w:r>
      <w:r>
        <w:rPr>
          <w:spacing w:val="-8"/>
        </w:rPr>
        <w:t xml:space="preserve"> </w:t>
      </w:r>
      <w:r>
        <w:t>процесс.</w:t>
      </w:r>
      <w:r>
        <w:rPr>
          <w:spacing w:val="-6"/>
        </w:rPr>
        <w:t xml:space="preserve"> </w:t>
      </w:r>
      <w:r>
        <w:t>Административный</w:t>
      </w:r>
      <w:r>
        <w:rPr>
          <w:spacing w:val="-5"/>
        </w:rPr>
        <w:t xml:space="preserve"> </w:t>
      </w:r>
      <w:r>
        <w:rPr>
          <w:spacing w:val="-2"/>
        </w:rPr>
        <w:t>процесс.</w:t>
      </w:r>
    </w:p>
    <w:p w14:paraId="52566F22">
      <w:pPr>
        <w:pStyle w:val="6"/>
        <w:spacing w:before="240" w:line="276" w:lineRule="auto"/>
        <w:ind w:right="515"/>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3182501A">
      <w:pPr>
        <w:pStyle w:val="6"/>
        <w:spacing w:before="200" w:line="276" w:lineRule="auto"/>
        <w:ind w:right="509"/>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5B86FC6C">
      <w:pPr>
        <w:pStyle w:val="6"/>
        <w:spacing w:before="200" w:line="278" w:lineRule="auto"/>
        <w:ind w:right="513"/>
      </w:pPr>
      <w:r>
        <w:t>Юридическое образование. Профессиональная деятельность юриста. Основные виды юридических профессий.</w:t>
      </w:r>
    </w:p>
    <w:p w14:paraId="2EEEAC81">
      <w:pPr>
        <w:pStyle w:val="6"/>
        <w:ind w:left="0"/>
        <w:jc w:val="left"/>
      </w:pPr>
    </w:p>
    <w:p w14:paraId="57650D42">
      <w:pPr>
        <w:pStyle w:val="6"/>
        <w:spacing w:before="160"/>
        <w:ind w:left="0"/>
        <w:jc w:val="left"/>
      </w:pPr>
    </w:p>
    <w:p w14:paraId="2B45E0BA">
      <w:pPr>
        <w:pStyle w:val="6"/>
        <w:spacing w:line="278" w:lineRule="auto"/>
        <w:ind w:right="513" w:firstLine="60"/>
      </w:pPr>
      <w:r>
        <w:t>Планируемые результаты освоения программы по обществознанию на уровне среднего общего образования.</w:t>
      </w:r>
    </w:p>
    <w:p w14:paraId="0C117A26">
      <w:pPr>
        <w:pStyle w:val="6"/>
        <w:spacing w:before="196" w:line="276" w:lineRule="auto"/>
        <w:ind w:right="513"/>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E06A2DE">
      <w:pPr>
        <w:pStyle w:val="6"/>
        <w:spacing w:before="200"/>
      </w:pPr>
      <w:r>
        <w:t>В</w:t>
      </w:r>
      <w:r>
        <w:rPr>
          <w:spacing w:val="42"/>
        </w:rPr>
        <w:t xml:space="preserve">  </w:t>
      </w:r>
      <w:r>
        <w:t>результате</w:t>
      </w:r>
      <w:r>
        <w:rPr>
          <w:spacing w:val="44"/>
        </w:rPr>
        <w:t xml:space="preserve">  </w:t>
      </w:r>
      <w:r>
        <w:t>изучения</w:t>
      </w:r>
      <w:r>
        <w:rPr>
          <w:spacing w:val="43"/>
        </w:rPr>
        <w:t xml:space="preserve">  </w:t>
      </w:r>
      <w:r>
        <w:t>обществознания</w:t>
      </w:r>
      <w:r>
        <w:rPr>
          <w:spacing w:val="44"/>
        </w:rPr>
        <w:t xml:space="preserve">  </w:t>
      </w:r>
      <w:r>
        <w:t>на</w:t>
      </w:r>
      <w:r>
        <w:rPr>
          <w:spacing w:val="45"/>
        </w:rPr>
        <w:t xml:space="preserve">  </w:t>
      </w:r>
      <w:r>
        <w:t>уровне</w:t>
      </w:r>
      <w:r>
        <w:rPr>
          <w:spacing w:val="43"/>
        </w:rPr>
        <w:t xml:space="preserve">  </w:t>
      </w:r>
      <w:r>
        <w:t>среднего</w:t>
      </w:r>
      <w:r>
        <w:rPr>
          <w:spacing w:val="43"/>
        </w:rPr>
        <w:t xml:space="preserve">  </w:t>
      </w:r>
      <w:r>
        <w:t>общего</w:t>
      </w:r>
      <w:r>
        <w:rPr>
          <w:spacing w:val="40"/>
        </w:rPr>
        <w:t xml:space="preserve">  </w:t>
      </w:r>
      <w:r>
        <w:t>образования</w:t>
      </w:r>
      <w:r>
        <w:rPr>
          <w:spacing w:val="46"/>
        </w:rPr>
        <w:t xml:space="preserve">  </w:t>
      </w:r>
      <w:r>
        <w:rPr>
          <w:spacing w:val="-10"/>
        </w:rPr>
        <w:t>у</w:t>
      </w:r>
    </w:p>
    <w:p w14:paraId="6D09973A">
      <w:pPr>
        <w:pStyle w:val="6"/>
        <w:spacing w:after="0"/>
        <w:sectPr>
          <w:footerReference r:id="rId509" w:type="default"/>
          <w:pgSz w:w="11920" w:h="16840"/>
          <w:pgMar w:top="1360" w:right="570" w:bottom="280" w:left="708" w:header="0" w:footer="0" w:gutter="0"/>
          <w:cols w:space="720" w:num="1"/>
        </w:sectPr>
      </w:pPr>
    </w:p>
    <w:p w14:paraId="74ABB16C">
      <w:pPr>
        <w:pStyle w:val="6"/>
        <w:spacing w:before="76"/>
        <w:jc w:val="left"/>
      </w:pPr>
      <w:r>
        <w:t>обучающегося</w:t>
      </w:r>
      <w:r>
        <w:rPr>
          <w:spacing w:val="-9"/>
        </w:rPr>
        <w:t xml:space="preserve"> </w:t>
      </w:r>
      <w:r>
        <w:t>будут</w:t>
      </w:r>
      <w:r>
        <w:rPr>
          <w:spacing w:val="-5"/>
        </w:rPr>
        <w:t xml:space="preserve"> </w:t>
      </w:r>
      <w:r>
        <w:t>сформированы</w:t>
      </w:r>
      <w:r>
        <w:rPr>
          <w:spacing w:val="-5"/>
        </w:rPr>
        <w:t xml:space="preserve"> </w:t>
      </w:r>
      <w:r>
        <w:t>следующие</w:t>
      </w:r>
      <w:r>
        <w:rPr>
          <w:spacing w:val="-4"/>
        </w:rPr>
        <w:t xml:space="preserve"> </w:t>
      </w:r>
      <w:r>
        <w:t>личностные</w:t>
      </w:r>
      <w:r>
        <w:rPr>
          <w:spacing w:val="-2"/>
        </w:rPr>
        <w:t xml:space="preserve"> результаты:</w:t>
      </w:r>
    </w:p>
    <w:p w14:paraId="032D65BE">
      <w:pPr>
        <w:pStyle w:val="8"/>
        <w:numPr>
          <w:ilvl w:val="0"/>
          <w:numId w:val="85"/>
        </w:numPr>
        <w:tabs>
          <w:tab w:val="left" w:pos="631"/>
        </w:tabs>
        <w:spacing w:before="240" w:after="0" w:line="240" w:lineRule="auto"/>
        <w:ind w:left="631" w:right="0" w:hanging="259"/>
        <w:jc w:val="left"/>
        <w:rPr>
          <w:sz w:val="24"/>
        </w:rPr>
      </w:pPr>
      <w:r>
        <w:rPr>
          <w:sz w:val="24"/>
        </w:rPr>
        <w:t>гражданского</w:t>
      </w:r>
      <w:r>
        <w:rPr>
          <w:spacing w:val="-2"/>
          <w:sz w:val="24"/>
        </w:rPr>
        <w:t xml:space="preserve"> воспитания:</w:t>
      </w:r>
    </w:p>
    <w:p w14:paraId="3C981E67">
      <w:pPr>
        <w:pStyle w:val="6"/>
        <w:spacing w:before="244" w:line="273" w:lineRule="auto"/>
        <w:ind w:right="510"/>
      </w:pPr>
      <w:r>
        <w:t>сформированность гражданской позиции обучающегося как активного и ответственного</w:t>
      </w:r>
      <w:r>
        <w:rPr>
          <w:spacing w:val="80"/>
        </w:rPr>
        <w:t xml:space="preserve"> </w:t>
      </w:r>
      <w:r>
        <w:t>члена российского общества;</w:t>
      </w:r>
    </w:p>
    <w:p w14:paraId="417F8B75">
      <w:pPr>
        <w:pStyle w:val="6"/>
        <w:spacing w:before="203"/>
        <w:jc w:val="left"/>
      </w:pPr>
      <w:r>
        <w:t>осознание</w:t>
      </w:r>
      <w:r>
        <w:rPr>
          <w:spacing w:val="-5"/>
        </w:rPr>
        <w:t xml:space="preserve"> </w:t>
      </w:r>
      <w:r>
        <w:t>своих</w:t>
      </w:r>
      <w:r>
        <w:rPr>
          <w:spacing w:val="-3"/>
        </w:rPr>
        <w:t xml:space="preserve"> </w:t>
      </w:r>
      <w:r>
        <w:t>конституционных</w:t>
      </w:r>
      <w:r>
        <w:rPr>
          <w:spacing w:val="-3"/>
        </w:rPr>
        <w:t xml:space="preserve"> </w:t>
      </w:r>
      <w:r>
        <w:t>прав</w:t>
      </w:r>
      <w:r>
        <w:rPr>
          <w:spacing w:val="-4"/>
        </w:rPr>
        <w:t xml:space="preserve"> </w:t>
      </w:r>
      <w:r>
        <w:t>и</w:t>
      </w:r>
      <w:r>
        <w:rPr>
          <w:spacing w:val="-4"/>
        </w:rPr>
        <w:t xml:space="preserve"> </w:t>
      </w:r>
      <w:r>
        <w:t>обязанностей,</w:t>
      </w:r>
      <w:r>
        <w:rPr>
          <w:spacing w:val="-3"/>
        </w:rPr>
        <w:t xml:space="preserve"> </w:t>
      </w:r>
      <w:r>
        <w:t>уважение</w:t>
      </w:r>
      <w:r>
        <w:rPr>
          <w:spacing w:val="-2"/>
        </w:rPr>
        <w:t xml:space="preserve"> </w:t>
      </w:r>
      <w:r>
        <w:t>закона</w:t>
      </w:r>
      <w:r>
        <w:rPr>
          <w:spacing w:val="-3"/>
        </w:rPr>
        <w:t xml:space="preserve"> </w:t>
      </w:r>
      <w:r>
        <w:t>и</w:t>
      </w:r>
      <w:r>
        <w:rPr>
          <w:spacing w:val="-3"/>
        </w:rPr>
        <w:t xml:space="preserve"> </w:t>
      </w:r>
      <w:r>
        <w:rPr>
          <w:spacing w:val="-2"/>
        </w:rPr>
        <w:t>правопорядка;</w:t>
      </w:r>
    </w:p>
    <w:p w14:paraId="48E0E2C2">
      <w:pPr>
        <w:pStyle w:val="6"/>
        <w:spacing w:before="244" w:line="276" w:lineRule="auto"/>
        <w:ind w:right="511"/>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1EEE1808">
      <w:pPr>
        <w:pStyle w:val="6"/>
        <w:spacing w:before="198" w:line="278" w:lineRule="auto"/>
        <w:ind w:right="513"/>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E9EC3CD">
      <w:pPr>
        <w:pStyle w:val="6"/>
        <w:spacing w:before="196" w:line="276" w:lineRule="auto"/>
        <w:ind w:right="518"/>
      </w:pPr>
      <w:r>
        <w:t>готовность</w:t>
      </w:r>
      <w:r>
        <w:rPr>
          <w:spacing w:val="-2"/>
        </w:rPr>
        <w:t xml:space="preserve"> </w:t>
      </w:r>
      <w:r>
        <w:t>вести</w:t>
      </w:r>
      <w:r>
        <w:rPr>
          <w:spacing w:val="-1"/>
        </w:rPr>
        <w:t xml:space="preserve"> </w:t>
      </w:r>
      <w:r>
        <w:t>совместную деятельность</w:t>
      </w:r>
      <w:r>
        <w:rPr>
          <w:spacing w:val="-2"/>
        </w:rPr>
        <w:t xml:space="preserve"> </w:t>
      </w:r>
      <w:r>
        <w:t>в</w:t>
      </w:r>
      <w:r>
        <w:rPr>
          <w:spacing w:val="-2"/>
        </w:rPr>
        <w:t xml:space="preserve"> </w:t>
      </w:r>
      <w:r>
        <w:t>интересах</w:t>
      </w:r>
      <w:r>
        <w:rPr>
          <w:spacing w:val="-5"/>
        </w:rPr>
        <w:t xml:space="preserve"> </w:t>
      </w:r>
      <w:r>
        <w:t>гражданского</w:t>
      </w:r>
      <w:r>
        <w:rPr>
          <w:spacing w:val="-5"/>
        </w:rPr>
        <w:t xml:space="preserve"> </w:t>
      </w:r>
      <w:r>
        <w:t>общества, участвовать</w:t>
      </w:r>
      <w:r>
        <w:rPr>
          <w:spacing w:val="-2"/>
        </w:rPr>
        <w:t xml:space="preserve"> </w:t>
      </w:r>
      <w:r>
        <w:t>в самоуправлении в школе и детско-юношеских организациях;</w:t>
      </w:r>
    </w:p>
    <w:p w14:paraId="273D0507">
      <w:pPr>
        <w:pStyle w:val="6"/>
        <w:spacing w:before="201" w:line="276" w:lineRule="auto"/>
        <w:ind w:right="518"/>
      </w:pPr>
      <w:r>
        <w:t xml:space="preserve">умение взаимодействовать с социальными институтами в соответствии с их функциями и </w:t>
      </w:r>
      <w:r>
        <w:rPr>
          <w:spacing w:val="-2"/>
        </w:rPr>
        <w:t>назначением;</w:t>
      </w:r>
    </w:p>
    <w:p w14:paraId="1D1A7053">
      <w:pPr>
        <w:pStyle w:val="6"/>
        <w:spacing w:before="197"/>
        <w:jc w:val="left"/>
      </w:pPr>
      <w:r>
        <w:t>готовность</w:t>
      </w:r>
      <w:r>
        <w:rPr>
          <w:spacing w:val="-5"/>
        </w:rPr>
        <w:t xml:space="preserve"> </w:t>
      </w:r>
      <w:r>
        <w:t>к</w:t>
      </w:r>
      <w:r>
        <w:rPr>
          <w:spacing w:val="-3"/>
        </w:rPr>
        <w:t xml:space="preserve"> </w:t>
      </w:r>
      <w:r>
        <w:t>гуманитарной</w:t>
      </w:r>
      <w:r>
        <w:rPr>
          <w:spacing w:val="-4"/>
        </w:rPr>
        <w:t xml:space="preserve"> </w:t>
      </w:r>
      <w:r>
        <w:t>и</w:t>
      </w:r>
      <w:r>
        <w:rPr>
          <w:spacing w:val="-1"/>
        </w:rPr>
        <w:t xml:space="preserve"> </w:t>
      </w:r>
      <w:r>
        <w:t>волонтерской</w:t>
      </w:r>
      <w:r>
        <w:rPr>
          <w:spacing w:val="-3"/>
        </w:rPr>
        <w:t xml:space="preserve"> </w:t>
      </w:r>
      <w:r>
        <w:rPr>
          <w:spacing w:val="-2"/>
        </w:rPr>
        <w:t>деятельности;</w:t>
      </w:r>
    </w:p>
    <w:p w14:paraId="6DC600B4">
      <w:pPr>
        <w:pStyle w:val="8"/>
        <w:numPr>
          <w:ilvl w:val="0"/>
          <w:numId w:val="85"/>
        </w:numPr>
        <w:tabs>
          <w:tab w:val="left" w:pos="631"/>
        </w:tabs>
        <w:spacing w:before="245" w:after="0" w:line="240" w:lineRule="auto"/>
        <w:ind w:left="631" w:right="0" w:hanging="259"/>
        <w:jc w:val="left"/>
        <w:rPr>
          <w:sz w:val="24"/>
        </w:rPr>
      </w:pPr>
      <w:r>
        <w:rPr>
          <w:sz w:val="24"/>
        </w:rPr>
        <w:t>патриотического</w:t>
      </w:r>
      <w:r>
        <w:rPr>
          <w:spacing w:val="-4"/>
          <w:sz w:val="24"/>
        </w:rPr>
        <w:t xml:space="preserve"> </w:t>
      </w:r>
      <w:r>
        <w:rPr>
          <w:spacing w:val="-2"/>
          <w:sz w:val="24"/>
        </w:rPr>
        <w:t>воспитания:</w:t>
      </w:r>
    </w:p>
    <w:p w14:paraId="03366551">
      <w:pPr>
        <w:pStyle w:val="6"/>
        <w:spacing w:before="240" w:line="276" w:lineRule="auto"/>
        <w:ind w:right="508"/>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E7B8AD7">
      <w:pPr>
        <w:pStyle w:val="6"/>
        <w:spacing w:before="200" w:line="276" w:lineRule="auto"/>
        <w:ind w:right="505"/>
      </w:pPr>
      <w:r>
        <w:t>ценностное отношение к государственным символам, историческому и природному</w:t>
      </w:r>
      <w:r>
        <w:rPr>
          <w:spacing w:val="80"/>
        </w:rPr>
        <w:t xml:space="preserve"> </w:t>
      </w:r>
      <w:r>
        <w:t>наследию, памятникам, традициям народов России, достижениям России в науке, искусстве, спорте, технологиях, труде;</w:t>
      </w:r>
    </w:p>
    <w:p w14:paraId="19628413">
      <w:pPr>
        <w:pStyle w:val="6"/>
        <w:spacing w:before="200" w:line="278" w:lineRule="auto"/>
        <w:ind w:right="512"/>
      </w:pPr>
      <w:r>
        <w:t xml:space="preserve">идейная убежденность, готовность к служению и защите Отечества, ответственность за его </w:t>
      </w:r>
      <w:r>
        <w:rPr>
          <w:spacing w:val="-2"/>
        </w:rPr>
        <w:t>судьбу;</w:t>
      </w:r>
    </w:p>
    <w:p w14:paraId="2DC65535">
      <w:pPr>
        <w:pStyle w:val="8"/>
        <w:numPr>
          <w:ilvl w:val="0"/>
          <w:numId w:val="85"/>
        </w:numPr>
        <w:tabs>
          <w:tab w:val="left" w:pos="631"/>
        </w:tabs>
        <w:spacing w:before="196" w:after="0" w:line="240" w:lineRule="auto"/>
        <w:ind w:left="631" w:right="0" w:hanging="259"/>
        <w:jc w:val="left"/>
        <w:rPr>
          <w:sz w:val="24"/>
        </w:rPr>
      </w:pPr>
      <w:r>
        <w:rPr>
          <w:sz w:val="24"/>
        </w:rPr>
        <w:t>духовно-нравственного</w:t>
      </w:r>
      <w:r>
        <w:rPr>
          <w:spacing w:val="-13"/>
          <w:sz w:val="24"/>
        </w:rPr>
        <w:t xml:space="preserve"> </w:t>
      </w:r>
      <w:r>
        <w:rPr>
          <w:spacing w:val="-2"/>
          <w:sz w:val="24"/>
        </w:rPr>
        <w:t>воспитания:</w:t>
      </w:r>
    </w:p>
    <w:p w14:paraId="5A1369B0">
      <w:pPr>
        <w:pStyle w:val="6"/>
        <w:spacing w:before="240" w:line="453" w:lineRule="auto"/>
        <w:ind w:right="2965"/>
        <w:jc w:val="left"/>
      </w:pPr>
      <w:r>
        <w:t>осознание духовных ценностей российского народа; сформированность</w:t>
      </w:r>
      <w:r>
        <w:rPr>
          <w:spacing w:val="-10"/>
        </w:rPr>
        <w:t xml:space="preserve"> </w:t>
      </w:r>
      <w:r>
        <w:t>нравственного</w:t>
      </w:r>
      <w:r>
        <w:rPr>
          <w:spacing w:val="-8"/>
        </w:rPr>
        <w:t xml:space="preserve"> </w:t>
      </w:r>
      <w:r>
        <w:t>сознания,</w:t>
      </w:r>
      <w:r>
        <w:rPr>
          <w:spacing w:val="-8"/>
        </w:rPr>
        <w:t xml:space="preserve"> </w:t>
      </w:r>
      <w:r>
        <w:t>этического</w:t>
      </w:r>
      <w:r>
        <w:rPr>
          <w:spacing w:val="-8"/>
        </w:rPr>
        <w:t xml:space="preserve"> </w:t>
      </w:r>
      <w:r>
        <w:t>поведения;</w:t>
      </w:r>
    </w:p>
    <w:p w14:paraId="7E2C2479">
      <w:pPr>
        <w:pStyle w:val="6"/>
        <w:spacing w:line="276" w:lineRule="auto"/>
        <w:ind w:right="519"/>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w:t>
      </w:r>
      <w:r>
        <w:rPr>
          <w:spacing w:val="40"/>
        </w:rPr>
        <w:t xml:space="preserve"> </w:t>
      </w:r>
      <w:r>
        <w:t>морально-нравственные нормы и ценности;</w:t>
      </w:r>
    </w:p>
    <w:p w14:paraId="309A958A">
      <w:pPr>
        <w:pStyle w:val="6"/>
        <w:spacing w:before="195"/>
        <w:jc w:val="left"/>
      </w:pPr>
      <w:r>
        <w:t>осознание</w:t>
      </w:r>
      <w:r>
        <w:rPr>
          <w:spacing w:val="-5"/>
        </w:rPr>
        <w:t xml:space="preserve"> </w:t>
      </w:r>
      <w:r>
        <w:t>личного</w:t>
      </w:r>
      <w:r>
        <w:rPr>
          <w:spacing w:val="-3"/>
        </w:rPr>
        <w:t xml:space="preserve"> </w:t>
      </w:r>
      <w:r>
        <w:t>вклада</w:t>
      </w:r>
      <w:r>
        <w:rPr>
          <w:spacing w:val="-2"/>
        </w:rPr>
        <w:t xml:space="preserve"> </w:t>
      </w:r>
      <w:r>
        <w:t>в</w:t>
      </w:r>
      <w:r>
        <w:rPr>
          <w:spacing w:val="-5"/>
        </w:rPr>
        <w:t xml:space="preserve"> </w:t>
      </w:r>
      <w:r>
        <w:t>построение</w:t>
      </w:r>
      <w:r>
        <w:rPr>
          <w:spacing w:val="-2"/>
        </w:rPr>
        <w:t xml:space="preserve"> </w:t>
      </w:r>
      <w:r>
        <w:t>устойчивого</w:t>
      </w:r>
      <w:r>
        <w:rPr>
          <w:spacing w:val="-3"/>
        </w:rPr>
        <w:t xml:space="preserve"> </w:t>
      </w:r>
      <w:r>
        <w:rPr>
          <w:spacing w:val="-2"/>
        </w:rPr>
        <w:t>будущего;</w:t>
      </w:r>
    </w:p>
    <w:p w14:paraId="04BB35F3">
      <w:pPr>
        <w:pStyle w:val="6"/>
        <w:spacing w:before="240" w:line="276" w:lineRule="auto"/>
        <w:ind w:right="510"/>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14:paraId="488F5453">
      <w:pPr>
        <w:pStyle w:val="8"/>
        <w:numPr>
          <w:ilvl w:val="0"/>
          <w:numId w:val="85"/>
        </w:numPr>
        <w:tabs>
          <w:tab w:val="left" w:pos="631"/>
        </w:tabs>
        <w:spacing w:before="201" w:after="0" w:line="240" w:lineRule="auto"/>
        <w:ind w:left="631" w:right="0" w:hanging="259"/>
        <w:jc w:val="left"/>
        <w:rPr>
          <w:sz w:val="24"/>
        </w:rPr>
      </w:pPr>
      <w:r>
        <w:rPr>
          <w:sz w:val="24"/>
        </w:rPr>
        <w:t>эстетического</w:t>
      </w:r>
      <w:r>
        <w:rPr>
          <w:spacing w:val="-2"/>
          <w:sz w:val="24"/>
        </w:rPr>
        <w:t xml:space="preserve"> воспитания:</w:t>
      </w:r>
    </w:p>
    <w:p w14:paraId="61CF1CED">
      <w:pPr>
        <w:pStyle w:val="8"/>
        <w:spacing w:after="0" w:line="240" w:lineRule="auto"/>
        <w:jc w:val="left"/>
        <w:rPr>
          <w:sz w:val="24"/>
        </w:rPr>
        <w:sectPr>
          <w:footerReference r:id="rId510" w:type="default"/>
          <w:pgSz w:w="11920" w:h="16840"/>
          <w:pgMar w:top="1360" w:right="570" w:bottom="280" w:left="708" w:header="0" w:footer="0" w:gutter="0"/>
          <w:cols w:space="720" w:num="1"/>
        </w:sectPr>
      </w:pPr>
    </w:p>
    <w:p w14:paraId="10804040">
      <w:pPr>
        <w:pStyle w:val="6"/>
        <w:spacing w:before="76" w:line="276" w:lineRule="auto"/>
        <w:ind w:right="519"/>
      </w:pPr>
      <w:r>
        <w:t>эстетическое отношение к миру, включая эстетику</w:t>
      </w:r>
      <w:r>
        <w:rPr>
          <w:spacing w:val="-3"/>
        </w:rPr>
        <w:t xml:space="preserve"> </w:t>
      </w:r>
      <w:r>
        <w:t>быта, научного и технического творчества, спорта, труда, общественных отношений;</w:t>
      </w:r>
    </w:p>
    <w:p w14:paraId="79C185A6">
      <w:pPr>
        <w:pStyle w:val="6"/>
        <w:spacing w:before="201" w:line="273" w:lineRule="auto"/>
        <w:ind w:right="517"/>
      </w:pPr>
      <w:r>
        <w:t>способность</w:t>
      </w:r>
      <w:r>
        <w:rPr>
          <w:spacing w:val="-1"/>
        </w:rPr>
        <w:t xml:space="preserve"> </w:t>
      </w:r>
      <w:r>
        <w:t>воспринимать</w:t>
      </w:r>
      <w:r>
        <w:rPr>
          <w:spacing w:val="-1"/>
        </w:rPr>
        <w:t xml:space="preserve"> </w:t>
      </w:r>
      <w:r>
        <w:t>различные</w:t>
      </w:r>
      <w:r>
        <w:rPr>
          <w:spacing w:val="-2"/>
        </w:rPr>
        <w:t xml:space="preserve"> </w:t>
      </w:r>
      <w:r>
        <w:t>виды</w:t>
      </w:r>
      <w:r>
        <w:rPr>
          <w:spacing w:val="-1"/>
        </w:rPr>
        <w:t xml:space="preserve"> </w:t>
      </w:r>
      <w:r>
        <w:t>искусства, традиции и творчество</w:t>
      </w:r>
      <w:r>
        <w:rPr>
          <w:spacing w:val="-4"/>
        </w:rPr>
        <w:t xml:space="preserve"> </w:t>
      </w:r>
      <w:r>
        <w:t>своего</w:t>
      </w:r>
      <w:r>
        <w:rPr>
          <w:spacing w:val="-4"/>
        </w:rPr>
        <w:t xml:space="preserve"> </w:t>
      </w:r>
      <w:r>
        <w:t>и</w:t>
      </w:r>
      <w:r>
        <w:rPr>
          <w:spacing w:val="-4"/>
        </w:rPr>
        <w:t xml:space="preserve"> </w:t>
      </w:r>
      <w:r>
        <w:t>других народов, ощущать эмоциональное воздействие искусства;</w:t>
      </w:r>
    </w:p>
    <w:p w14:paraId="60FFD71C">
      <w:pPr>
        <w:pStyle w:val="6"/>
        <w:spacing w:before="204" w:line="278" w:lineRule="auto"/>
        <w:ind w:right="520"/>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32CFCDD">
      <w:pPr>
        <w:pStyle w:val="6"/>
        <w:spacing w:before="195"/>
        <w:jc w:val="left"/>
      </w:pPr>
      <w:r>
        <w:t>стремление</w:t>
      </w:r>
      <w:r>
        <w:rPr>
          <w:spacing w:val="-6"/>
        </w:rPr>
        <w:t xml:space="preserve"> </w:t>
      </w:r>
      <w:r>
        <w:t>проявлять</w:t>
      </w:r>
      <w:r>
        <w:rPr>
          <w:spacing w:val="-5"/>
        </w:rPr>
        <w:t xml:space="preserve"> </w:t>
      </w:r>
      <w:r>
        <w:t>качества</w:t>
      </w:r>
      <w:r>
        <w:rPr>
          <w:spacing w:val="-4"/>
        </w:rPr>
        <w:t xml:space="preserve"> </w:t>
      </w:r>
      <w:r>
        <w:t>творческой</w:t>
      </w:r>
      <w:r>
        <w:rPr>
          <w:spacing w:val="-4"/>
        </w:rPr>
        <w:t xml:space="preserve"> </w:t>
      </w:r>
      <w:r>
        <w:rPr>
          <w:spacing w:val="-2"/>
        </w:rPr>
        <w:t>личности;</w:t>
      </w:r>
    </w:p>
    <w:p w14:paraId="2630B300">
      <w:pPr>
        <w:pStyle w:val="8"/>
        <w:numPr>
          <w:ilvl w:val="0"/>
          <w:numId w:val="85"/>
        </w:numPr>
        <w:tabs>
          <w:tab w:val="left" w:pos="631"/>
        </w:tabs>
        <w:spacing w:before="240" w:after="0" w:line="240" w:lineRule="auto"/>
        <w:ind w:left="631" w:right="0" w:hanging="259"/>
        <w:jc w:val="left"/>
        <w:rPr>
          <w:sz w:val="24"/>
        </w:rPr>
      </w:pPr>
      <w:r>
        <w:rPr>
          <w:sz w:val="24"/>
        </w:rPr>
        <w:t>физического</w:t>
      </w:r>
      <w:r>
        <w:rPr>
          <w:spacing w:val="-1"/>
          <w:sz w:val="24"/>
        </w:rPr>
        <w:t xml:space="preserve"> </w:t>
      </w:r>
      <w:r>
        <w:rPr>
          <w:spacing w:val="-2"/>
          <w:sz w:val="24"/>
        </w:rPr>
        <w:t>воспитания:</w:t>
      </w:r>
    </w:p>
    <w:p w14:paraId="1BDA0333">
      <w:pPr>
        <w:pStyle w:val="6"/>
        <w:spacing w:before="244" w:line="276" w:lineRule="auto"/>
        <w:ind w:right="508"/>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15E3BAC2">
      <w:pPr>
        <w:pStyle w:val="6"/>
        <w:spacing w:before="198" w:line="278" w:lineRule="auto"/>
        <w:ind w:right="516"/>
      </w:pPr>
      <w:r>
        <w:t>активное неприятие вредных привычек и иных форм причинения вреда физическому и психическому здоровью;</w:t>
      </w:r>
    </w:p>
    <w:p w14:paraId="1722F126">
      <w:pPr>
        <w:pStyle w:val="8"/>
        <w:numPr>
          <w:ilvl w:val="0"/>
          <w:numId w:val="85"/>
        </w:numPr>
        <w:tabs>
          <w:tab w:val="left" w:pos="631"/>
        </w:tabs>
        <w:spacing w:before="196" w:after="0" w:line="240" w:lineRule="auto"/>
        <w:ind w:left="631" w:right="0" w:hanging="259"/>
        <w:jc w:val="left"/>
        <w:rPr>
          <w:sz w:val="24"/>
        </w:rPr>
      </w:pPr>
      <w:r>
        <w:rPr>
          <w:sz w:val="24"/>
        </w:rPr>
        <w:t>трудового</w:t>
      </w:r>
      <w:r>
        <w:rPr>
          <w:spacing w:val="-8"/>
          <w:sz w:val="24"/>
        </w:rPr>
        <w:t xml:space="preserve"> </w:t>
      </w:r>
      <w:r>
        <w:rPr>
          <w:spacing w:val="-2"/>
          <w:sz w:val="24"/>
        </w:rPr>
        <w:t>воспитания:</w:t>
      </w:r>
    </w:p>
    <w:p w14:paraId="4D9D6A4E">
      <w:pPr>
        <w:pStyle w:val="6"/>
        <w:spacing w:before="240"/>
        <w:jc w:val="left"/>
      </w:pPr>
      <w:r>
        <w:t>готовность</w:t>
      </w:r>
      <w:r>
        <w:rPr>
          <w:spacing w:val="-7"/>
        </w:rPr>
        <w:t xml:space="preserve"> </w:t>
      </w:r>
      <w:r>
        <w:t>к</w:t>
      </w:r>
      <w:r>
        <w:rPr>
          <w:spacing w:val="-2"/>
        </w:rPr>
        <w:t xml:space="preserve"> </w:t>
      </w:r>
      <w:r>
        <w:t>труду,</w:t>
      </w:r>
      <w:r>
        <w:rPr>
          <w:spacing w:val="-2"/>
        </w:rPr>
        <w:t xml:space="preserve"> </w:t>
      </w:r>
      <w:r>
        <w:t>осознание</w:t>
      </w:r>
      <w:r>
        <w:rPr>
          <w:spacing w:val="-2"/>
        </w:rPr>
        <w:t xml:space="preserve"> </w:t>
      </w:r>
      <w:r>
        <w:t>ценности</w:t>
      </w:r>
      <w:r>
        <w:rPr>
          <w:spacing w:val="-3"/>
        </w:rPr>
        <w:t xml:space="preserve"> </w:t>
      </w:r>
      <w:r>
        <w:t>мастерства,</w:t>
      </w:r>
      <w:r>
        <w:rPr>
          <w:spacing w:val="-2"/>
        </w:rPr>
        <w:t xml:space="preserve"> трудолюбие;</w:t>
      </w:r>
    </w:p>
    <w:p w14:paraId="3F99BB52">
      <w:pPr>
        <w:pStyle w:val="6"/>
        <w:spacing w:before="244" w:line="276" w:lineRule="auto"/>
        <w:ind w:right="517"/>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7C19A804">
      <w:pPr>
        <w:pStyle w:val="6"/>
        <w:spacing w:before="198" w:line="278" w:lineRule="auto"/>
        <w:ind w:right="508"/>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63B3715">
      <w:pPr>
        <w:pStyle w:val="6"/>
        <w:spacing w:before="195" w:line="278" w:lineRule="auto"/>
        <w:ind w:right="513"/>
      </w:pPr>
      <w:r>
        <w:t>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3F741CBD">
      <w:pPr>
        <w:pStyle w:val="6"/>
        <w:spacing w:before="197"/>
        <w:jc w:val="left"/>
      </w:pPr>
      <w:r>
        <w:t>готовность</w:t>
      </w:r>
      <w:r>
        <w:rPr>
          <w:spacing w:val="-7"/>
        </w:rPr>
        <w:t xml:space="preserve"> </w:t>
      </w:r>
      <w:r>
        <w:t>и</w:t>
      </w:r>
      <w:r>
        <w:rPr>
          <w:spacing w:val="-3"/>
        </w:rPr>
        <w:t xml:space="preserve"> </w:t>
      </w:r>
      <w:r>
        <w:t>способность</w:t>
      </w:r>
      <w:r>
        <w:rPr>
          <w:spacing w:val="-5"/>
        </w:rPr>
        <w:t xml:space="preserve"> </w:t>
      </w:r>
      <w:r>
        <w:t>к</w:t>
      </w:r>
      <w:r>
        <w:rPr>
          <w:spacing w:val="-2"/>
        </w:rPr>
        <w:t xml:space="preserve"> </w:t>
      </w:r>
      <w:r>
        <w:t>образованию</w:t>
      </w:r>
      <w:r>
        <w:rPr>
          <w:spacing w:val="-2"/>
        </w:rPr>
        <w:t xml:space="preserve"> </w:t>
      </w:r>
      <w:r>
        <w:t>и</w:t>
      </w:r>
      <w:r>
        <w:rPr>
          <w:spacing w:val="-4"/>
        </w:rPr>
        <w:t xml:space="preserve"> </w:t>
      </w:r>
      <w:r>
        <w:t>самообразованию</w:t>
      </w:r>
      <w:r>
        <w:rPr>
          <w:spacing w:val="-2"/>
        </w:rPr>
        <w:t xml:space="preserve"> </w:t>
      </w:r>
      <w:r>
        <w:t>на</w:t>
      </w:r>
      <w:r>
        <w:rPr>
          <w:spacing w:val="-3"/>
        </w:rPr>
        <w:t xml:space="preserve"> </w:t>
      </w:r>
      <w:r>
        <w:t>протяжении</w:t>
      </w:r>
      <w:r>
        <w:rPr>
          <w:spacing w:val="-3"/>
        </w:rPr>
        <w:t xml:space="preserve"> </w:t>
      </w:r>
      <w:r>
        <w:t>всей</w:t>
      </w:r>
      <w:r>
        <w:rPr>
          <w:spacing w:val="-3"/>
        </w:rPr>
        <w:t xml:space="preserve"> </w:t>
      </w:r>
      <w:r>
        <w:rPr>
          <w:spacing w:val="-2"/>
        </w:rPr>
        <w:t>жизни;</w:t>
      </w:r>
    </w:p>
    <w:p w14:paraId="001452F6">
      <w:pPr>
        <w:pStyle w:val="8"/>
        <w:numPr>
          <w:ilvl w:val="0"/>
          <w:numId w:val="85"/>
        </w:numPr>
        <w:tabs>
          <w:tab w:val="left" w:pos="631"/>
        </w:tabs>
        <w:spacing w:before="240" w:after="0" w:line="240" w:lineRule="auto"/>
        <w:ind w:left="631" w:right="0" w:hanging="259"/>
        <w:jc w:val="left"/>
        <w:rPr>
          <w:sz w:val="24"/>
        </w:rPr>
      </w:pPr>
      <w:r>
        <w:rPr>
          <w:sz w:val="24"/>
        </w:rPr>
        <w:t>экологического</w:t>
      </w:r>
      <w:r>
        <w:rPr>
          <w:spacing w:val="-6"/>
          <w:sz w:val="24"/>
        </w:rPr>
        <w:t xml:space="preserve"> </w:t>
      </w:r>
      <w:r>
        <w:rPr>
          <w:spacing w:val="-2"/>
          <w:sz w:val="24"/>
        </w:rPr>
        <w:t>воспитания:</w:t>
      </w:r>
    </w:p>
    <w:p w14:paraId="7A758E59">
      <w:pPr>
        <w:pStyle w:val="6"/>
        <w:spacing w:before="244" w:line="273" w:lineRule="auto"/>
        <w:ind w:right="503"/>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CD2C18B">
      <w:pPr>
        <w:pStyle w:val="6"/>
        <w:spacing w:before="208" w:line="276" w:lineRule="auto"/>
        <w:ind w:right="515"/>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14:paraId="34A76BD5">
      <w:pPr>
        <w:pStyle w:val="6"/>
        <w:spacing w:before="200" w:line="276" w:lineRule="auto"/>
        <w:ind w:right="506"/>
      </w:pPr>
      <w:r>
        <w:t>умение прогнозировать неблагоприятные экологические последствия предпринимаемых действий, предотвращать их;</w:t>
      </w:r>
    </w:p>
    <w:p w14:paraId="43E5A5D2">
      <w:pPr>
        <w:pStyle w:val="6"/>
        <w:spacing w:before="198"/>
        <w:jc w:val="left"/>
      </w:pPr>
      <w:r>
        <w:t>расширение</w:t>
      </w:r>
      <w:r>
        <w:rPr>
          <w:spacing w:val="-6"/>
        </w:rPr>
        <w:t xml:space="preserve"> </w:t>
      </w:r>
      <w:r>
        <w:t>опыта</w:t>
      </w:r>
      <w:r>
        <w:rPr>
          <w:spacing w:val="-4"/>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14:paraId="5398A823">
      <w:pPr>
        <w:pStyle w:val="8"/>
        <w:numPr>
          <w:ilvl w:val="0"/>
          <w:numId w:val="85"/>
        </w:numPr>
        <w:tabs>
          <w:tab w:val="left" w:pos="631"/>
        </w:tabs>
        <w:spacing w:before="244" w:after="0" w:line="240" w:lineRule="auto"/>
        <w:ind w:left="631" w:right="0" w:hanging="259"/>
        <w:jc w:val="left"/>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14:paraId="38B5456E">
      <w:pPr>
        <w:pStyle w:val="8"/>
        <w:spacing w:after="0" w:line="240" w:lineRule="auto"/>
        <w:jc w:val="left"/>
        <w:rPr>
          <w:sz w:val="24"/>
        </w:rPr>
        <w:sectPr>
          <w:footerReference r:id="rId511" w:type="default"/>
          <w:pgSz w:w="11920" w:h="16840"/>
          <w:pgMar w:top="1360" w:right="570" w:bottom="280" w:left="708" w:header="0" w:footer="0" w:gutter="0"/>
          <w:cols w:space="720" w:num="1"/>
        </w:sectPr>
      </w:pPr>
    </w:p>
    <w:p w14:paraId="482661A4">
      <w:pPr>
        <w:pStyle w:val="6"/>
        <w:spacing w:before="76" w:line="276" w:lineRule="auto"/>
        <w:ind w:right="517"/>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42E3C152">
      <w:pPr>
        <w:pStyle w:val="6"/>
        <w:spacing w:before="200" w:line="276" w:lineRule="auto"/>
        <w:ind w:right="511"/>
      </w:pPr>
      <w:r>
        <w:t>совершенствование языковой и читательской культуры как средства взаимодействия между людьми и познания мира;</w:t>
      </w:r>
    </w:p>
    <w:p w14:paraId="4499AA43">
      <w:pPr>
        <w:pStyle w:val="6"/>
        <w:spacing w:before="202" w:line="276" w:lineRule="auto"/>
        <w:ind w:right="509"/>
      </w:pPr>
      <w:r>
        <w:t>языковое и речевое развитие человека, включая понимание языка социально-экономической</w:t>
      </w:r>
      <w:r>
        <w:rPr>
          <w:spacing w:val="-1"/>
        </w:rPr>
        <w:t xml:space="preserve"> </w:t>
      </w:r>
      <w:r>
        <w:t>и политической коммуникации;</w:t>
      </w:r>
    </w:p>
    <w:p w14:paraId="49F2B9C4">
      <w:pPr>
        <w:pStyle w:val="6"/>
        <w:spacing w:before="197" w:line="278" w:lineRule="auto"/>
        <w:ind w:right="517"/>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264BC44E">
      <w:pPr>
        <w:pStyle w:val="6"/>
        <w:spacing w:before="196" w:line="276" w:lineRule="auto"/>
        <w:ind w:right="513"/>
      </w:pPr>
      <w: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70710128">
      <w:pPr>
        <w:pStyle w:val="6"/>
        <w:spacing w:before="201" w:line="276" w:lineRule="auto"/>
        <w:ind w:right="509"/>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169BC72A">
      <w:pPr>
        <w:pStyle w:val="6"/>
        <w:spacing w:before="200" w:line="276" w:lineRule="auto"/>
        <w:ind w:right="512"/>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211B0578">
      <w:pPr>
        <w:pStyle w:val="6"/>
        <w:spacing w:before="201" w:line="276" w:lineRule="auto"/>
        <w:ind w:right="514"/>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2870AF36">
      <w:pPr>
        <w:pStyle w:val="6"/>
        <w:spacing w:before="200" w:line="276" w:lineRule="auto"/>
        <w:ind w:right="513"/>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D240DED">
      <w:pPr>
        <w:pStyle w:val="6"/>
        <w:spacing w:before="202" w:line="273" w:lineRule="auto"/>
        <w:ind w:right="519"/>
      </w:pPr>
      <w:r>
        <w:t>готовность и способность овладевать новыми социальными практиками, осваивать типичные социальные роли;</w:t>
      </w:r>
    </w:p>
    <w:p w14:paraId="5E651685">
      <w:pPr>
        <w:pStyle w:val="6"/>
        <w:spacing w:before="202" w:line="278" w:lineRule="auto"/>
        <w:ind w:right="511"/>
      </w:pPr>
      <w:r>
        <w:t>эмпатии, включающей способность понимать эмоциональное состояние других, учитывать</w:t>
      </w:r>
      <w:r>
        <w:rPr>
          <w:spacing w:val="40"/>
        </w:rPr>
        <w:t xml:space="preserve"> </w:t>
      </w:r>
      <w:r>
        <w:t>его при осуществлении коммуникации, способность к сочувствию и сопереживанию;</w:t>
      </w:r>
    </w:p>
    <w:p w14:paraId="5A735758">
      <w:pPr>
        <w:pStyle w:val="6"/>
        <w:spacing w:before="196" w:line="276" w:lineRule="auto"/>
        <w:ind w:right="516"/>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2A9EDCA0">
      <w:pPr>
        <w:pStyle w:val="6"/>
        <w:spacing w:before="202" w:line="276" w:lineRule="auto"/>
        <w:ind w:right="510"/>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9E79649">
      <w:pPr>
        <w:pStyle w:val="6"/>
        <w:spacing w:before="198" w:line="276" w:lineRule="auto"/>
        <w:ind w:right="514"/>
      </w:pPr>
      <w:r>
        <w:t>У обучающегося будут сформированы следующие базовые логические действия как часть познавательных универсальных учебных действий:</w:t>
      </w:r>
    </w:p>
    <w:p w14:paraId="114D1222">
      <w:pPr>
        <w:pStyle w:val="6"/>
        <w:spacing w:before="202"/>
      </w:pPr>
      <w:r>
        <w:t>самостоятельно</w:t>
      </w:r>
      <w:r>
        <w:rPr>
          <w:spacing w:val="39"/>
        </w:rPr>
        <w:t xml:space="preserve"> </w:t>
      </w:r>
      <w:r>
        <w:t>формулировать</w:t>
      </w:r>
      <w:r>
        <w:rPr>
          <w:spacing w:val="38"/>
        </w:rPr>
        <w:t xml:space="preserve"> </w:t>
      </w:r>
      <w:r>
        <w:t>и</w:t>
      </w:r>
      <w:r>
        <w:rPr>
          <w:spacing w:val="39"/>
        </w:rPr>
        <w:t xml:space="preserve"> </w:t>
      </w:r>
      <w:r>
        <w:t>актуализировать</w:t>
      </w:r>
      <w:r>
        <w:rPr>
          <w:spacing w:val="38"/>
        </w:rPr>
        <w:t xml:space="preserve"> </w:t>
      </w:r>
      <w:r>
        <w:t>социальную</w:t>
      </w:r>
      <w:r>
        <w:rPr>
          <w:spacing w:val="40"/>
        </w:rPr>
        <w:t xml:space="preserve"> </w:t>
      </w:r>
      <w:r>
        <w:t>проблему,</w:t>
      </w:r>
      <w:r>
        <w:rPr>
          <w:spacing w:val="39"/>
        </w:rPr>
        <w:t xml:space="preserve"> </w:t>
      </w:r>
      <w:r>
        <w:t>рассматривать</w:t>
      </w:r>
      <w:r>
        <w:rPr>
          <w:spacing w:val="39"/>
        </w:rPr>
        <w:t xml:space="preserve"> </w:t>
      </w:r>
      <w:r>
        <w:rPr>
          <w:spacing w:val="-5"/>
        </w:rPr>
        <w:t>ее</w:t>
      </w:r>
    </w:p>
    <w:p w14:paraId="111D5DBD">
      <w:pPr>
        <w:pStyle w:val="6"/>
        <w:spacing w:after="0"/>
        <w:sectPr>
          <w:footerReference r:id="rId512" w:type="default"/>
          <w:pgSz w:w="11920" w:h="16840"/>
          <w:pgMar w:top="1360" w:right="570" w:bottom="280" w:left="708" w:header="0" w:footer="0" w:gutter="0"/>
          <w:cols w:space="720" w:num="1"/>
        </w:sectPr>
      </w:pPr>
    </w:p>
    <w:p w14:paraId="5D11A665">
      <w:pPr>
        <w:pStyle w:val="6"/>
        <w:spacing w:before="76"/>
        <w:jc w:val="left"/>
      </w:pPr>
      <w:r>
        <w:rPr>
          <w:spacing w:val="-2"/>
        </w:rPr>
        <w:t>разносторонне;</w:t>
      </w:r>
    </w:p>
    <w:p w14:paraId="4FDA92B8">
      <w:pPr>
        <w:pStyle w:val="6"/>
        <w:spacing w:before="240" w:line="278" w:lineRule="auto"/>
        <w:ind w:right="508"/>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7CA3C54D">
      <w:pPr>
        <w:pStyle w:val="6"/>
        <w:spacing w:before="196" w:line="276" w:lineRule="auto"/>
        <w:ind w:right="513"/>
      </w:pPr>
      <w:r>
        <w:t>определять</w:t>
      </w:r>
      <w:r>
        <w:rPr>
          <w:spacing w:val="-1"/>
        </w:rPr>
        <w:t xml:space="preserve"> </w:t>
      </w:r>
      <w:r>
        <w:t>цели деятельности, задавать</w:t>
      </w:r>
      <w:r>
        <w:rPr>
          <w:spacing w:val="-1"/>
        </w:rPr>
        <w:t xml:space="preserve"> </w:t>
      </w:r>
      <w:r>
        <w:t>параметры</w:t>
      </w:r>
      <w:r>
        <w:rPr>
          <w:spacing w:val="-1"/>
        </w:rPr>
        <w:t xml:space="preserve"> </w:t>
      </w:r>
      <w:r>
        <w:t>и критерии их достижения, выявлять</w:t>
      </w:r>
      <w:r>
        <w:rPr>
          <w:spacing w:val="-1"/>
        </w:rPr>
        <w:t xml:space="preserve"> </w:t>
      </w:r>
      <w:r>
        <w:t>связь мотивов, интересов и целей деятельности;</w:t>
      </w:r>
    </w:p>
    <w:p w14:paraId="65B6F8BA">
      <w:pPr>
        <w:pStyle w:val="6"/>
        <w:spacing w:before="202" w:line="276" w:lineRule="auto"/>
        <w:ind w:right="516"/>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2ECFB5A5">
      <w:pPr>
        <w:pStyle w:val="6"/>
        <w:spacing w:before="197" w:line="278" w:lineRule="auto"/>
        <w:ind w:right="508"/>
      </w:pPr>
      <w:r>
        <w:t xml:space="preserve">разрабатывать план решения проблемы с учетом анализа имеющихся ресурсов и возможных </w:t>
      </w:r>
      <w:r>
        <w:rPr>
          <w:spacing w:val="-2"/>
        </w:rPr>
        <w:t>рисков;</w:t>
      </w:r>
    </w:p>
    <w:p w14:paraId="3A6A8B88">
      <w:pPr>
        <w:pStyle w:val="6"/>
        <w:spacing w:before="196" w:line="276" w:lineRule="auto"/>
        <w:ind w:right="515"/>
      </w:pPr>
      <w:r>
        <w:t>вносить коррективы в деятельность, отбирать способы деятельности, отвечающие ее целям, оценивать соответствие результатов целям, оценивать риски последствий деятельности;</w:t>
      </w:r>
    </w:p>
    <w:p w14:paraId="41301ABC">
      <w:pPr>
        <w:pStyle w:val="6"/>
        <w:spacing w:before="201" w:line="276" w:lineRule="auto"/>
        <w:ind w:right="505"/>
      </w:pPr>
      <w:r>
        <w:t>координировать</w:t>
      </w:r>
      <w:r>
        <w:rPr>
          <w:spacing w:val="-1"/>
        </w:rPr>
        <w:t xml:space="preserve"> </w:t>
      </w:r>
      <w:r>
        <w:t>и выполнять</w:t>
      </w:r>
      <w:r>
        <w:rPr>
          <w:spacing w:val="-1"/>
        </w:rPr>
        <w:t xml:space="preserve"> </w:t>
      </w:r>
      <w:r>
        <w:t>работу</w:t>
      </w:r>
      <w:r>
        <w:rPr>
          <w:spacing w:val="-8"/>
        </w:rPr>
        <w:t xml:space="preserve"> </w:t>
      </w:r>
      <w:r>
        <w:t xml:space="preserve">в условиях реального, виртуального и комбинированного </w:t>
      </w:r>
      <w:r>
        <w:rPr>
          <w:spacing w:val="-2"/>
        </w:rPr>
        <w:t>взаимодействия;</w:t>
      </w:r>
    </w:p>
    <w:p w14:paraId="296C30C2">
      <w:pPr>
        <w:pStyle w:val="6"/>
        <w:spacing w:before="198" w:line="278" w:lineRule="auto"/>
        <w:ind w:right="508"/>
      </w:pPr>
      <w:r>
        <w:t>развивать креативное мышление при решении учебно-познавательных, жизненных проблем, при выполнении социальных проектов.</w:t>
      </w:r>
    </w:p>
    <w:p w14:paraId="5F514839">
      <w:pPr>
        <w:pStyle w:val="6"/>
        <w:spacing w:before="196" w:line="276" w:lineRule="auto"/>
        <w:ind w:right="51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46BF8E4">
      <w:pPr>
        <w:pStyle w:val="6"/>
        <w:spacing w:before="201" w:line="276" w:lineRule="auto"/>
        <w:ind w:right="508"/>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14:paraId="5B45D015">
      <w:pPr>
        <w:pStyle w:val="6"/>
        <w:spacing w:before="199" w:line="276" w:lineRule="auto"/>
        <w:ind w:right="510"/>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F6AA8C3">
      <w:pPr>
        <w:pStyle w:val="6"/>
        <w:spacing w:before="200" w:line="278" w:lineRule="auto"/>
        <w:ind w:right="514"/>
      </w:pPr>
      <w:r>
        <w:t>формировать научный тип мышления, применять научную терминологию, ключевые понятия и методы;</w:t>
      </w:r>
    </w:p>
    <w:p w14:paraId="6C8B82D3">
      <w:pPr>
        <w:pStyle w:val="6"/>
        <w:spacing w:before="196" w:line="276" w:lineRule="auto"/>
        <w:ind w:right="517"/>
      </w:pPr>
      <w:r>
        <w:t xml:space="preserve">ставить и формулировать собственные задачи в образовательной деятельности и жизненных </w:t>
      </w:r>
      <w:r>
        <w:rPr>
          <w:spacing w:val="-2"/>
        </w:rPr>
        <w:t>ситуациях;</w:t>
      </w:r>
    </w:p>
    <w:p w14:paraId="7783FCC7">
      <w:pPr>
        <w:pStyle w:val="6"/>
        <w:spacing w:before="202" w:line="276" w:lineRule="auto"/>
        <w:ind w:right="510"/>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09C89AA2">
      <w:pPr>
        <w:pStyle w:val="6"/>
        <w:spacing w:before="199" w:line="276" w:lineRule="auto"/>
        <w:ind w:right="508"/>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5605B66F">
      <w:pPr>
        <w:pStyle w:val="6"/>
        <w:spacing w:before="198"/>
        <w:jc w:val="left"/>
      </w:pPr>
      <w:r>
        <w:t>оценивать</w:t>
      </w:r>
      <w:r>
        <w:rPr>
          <w:spacing w:val="50"/>
          <w:w w:val="150"/>
        </w:rPr>
        <w:t xml:space="preserve"> </w:t>
      </w:r>
      <w:r>
        <w:t>новые</w:t>
      </w:r>
      <w:r>
        <w:rPr>
          <w:spacing w:val="56"/>
          <w:w w:val="150"/>
        </w:rPr>
        <w:t xml:space="preserve"> </w:t>
      </w:r>
      <w:r>
        <w:t>ситуации,</w:t>
      </w:r>
      <w:r>
        <w:rPr>
          <w:spacing w:val="58"/>
          <w:w w:val="150"/>
        </w:rPr>
        <w:t xml:space="preserve"> </w:t>
      </w:r>
      <w:r>
        <w:t>возникающие</w:t>
      </w:r>
      <w:r>
        <w:rPr>
          <w:spacing w:val="55"/>
          <w:w w:val="150"/>
        </w:rPr>
        <w:t xml:space="preserve"> </w:t>
      </w:r>
      <w:r>
        <w:t>в</w:t>
      </w:r>
      <w:r>
        <w:rPr>
          <w:spacing w:val="52"/>
          <w:w w:val="150"/>
        </w:rPr>
        <w:t xml:space="preserve"> </w:t>
      </w:r>
      <w:r>
        <w:t>процессе</w:t>
      </w:r>
      <w:r>
        <w:rPr>
          <w:spacing w:val="56"/>
          <w:w w:val="150"/>
        </w:rPr>
        <w:t xml:space="preserve"> </w:t>
      </w:r>
      <w:r>
        <w:t>познания</w:t>
      </w:r>
      <w:r>
        <w:rPr>
          <w:spacing w:val="56"/>
          <w:w w:val="150"/>
        </w:rPr>
        <w:t xml:space="preserve"> </w:t>
      </w:r>
      <w:r>
        <w:t>социальных</w:t>
      </w:r>
      <w:r>
        <w:rPr>
          <w:spacing w:val="54"/>
          <w:w w:val="150"/>
        </w:rPr>
        <w:t xml:space="preserve"> </w:t>
      </w:r>
      <w:r>
        <w:t>объектов,</w:t>
      </w:r>
      <w:r>
        <w:rPr>
          <w:spacing w:val="58"/>
          <w:w w:val="150"/>
        </w:rPr>
        <w:t xml:space="preserve"> </w:t>
      </w:r>
      <w:r>
        <w:rPr>
          <w:spacing w:val="-10"/>
        </w:rPr>
        <w:t>в</w:t>
      </w:r>
    </w:p>
    <w:p w14:paraId="7D5DA2B1">
      <w:pPr>
        <w:pStyle w:val="6"/>
        <w:spacing w:after="0"/>
        <w:jc w:val="left"/>
        <w:sectPr>
          <w:footerReference r:id="rId513" w:type="default"/>
          <w:pgSz w:w="11920" w:h="16840"/>
          <w:pgMar w:top="1360" w:right="570" w:bottom="280" w:left="708" w:header="0" w:footer="0" w:gutter="0"/>
          <w:cols w:space="720" w:num="1"/>
        </w:sectPr>
      </w:pPr>
    </w:p>
    <w:p w14:paraId="25E7E31A">
      <w:pPr>
        <w:pStyle w:val="6"/>
        <w:spacing w:before="76"/>
        <w:jc w:val="left"/>
      </w:pPr>
      <w:r>
        <w:t>социальных</w:t>
      </w:r>
      <w:r>
        <w:rPr>
          <w:spacing w:val="-5"/>
        </w:rPr>
        <w:t xml:space="preserve"> </w:t>
      </w:r>
      <w:r>
        <w:t>отношениях;</w:t>
      </w:r>
      <w:r>
        <w:rPr>
          <w:spacing w:val="-4"/>
        </w:rPr>
        <w:t xml:space="preserve"> </w:t>
      </w:r>
      <w:r>
        <w:t>оценивать</w:t>
      </w:r>
      <w:r>
        <w:rPr>
          <w:spacing w:val="-6"/>
        </w:rPr>
        <w:t xml:space="preserve"> </w:t>
      </w:r>
      <w:r>
        <w:t>приобретенный</w:t>
      </w:r>
      <w:r>
        <w:rPr>
          <w:spacing w:val="-5"/>
        </w:rPr>
        <w:t xml:space="preserve"> </w:t>
      </w:r>
      <w:r>
        <w:rPr>
          <w:spacing w:val="-2"/>
        </w:rPr>
        <w:t>опыт;</w:t>
      </w:r>
    </w:p>
    <w:p w14:paraId="4A9DDA41">
      <w:pPr>
        <w:pStyle w:val="6"/>
        <w:spacing w:before="240" w:line="278" w:lineRule="auto"/>
        <w:ind w:right="513"/>
      </w:pPr>
      <w:r>
        <w:t>уметь переносить знания об общественных объектах, явлениях и процессах в познавательную и практическую области жизнедеятельности;</w:t>
      </w:r>
    </w:p>
    <w:p w14:paraId="65C953BC">
      <w:pPr>
        <w:pStyle w:val="6"/>
        <w:spacing w:before="196" w:line="276" w:lineRule="auto"/>
        <w:ind w:right="517"/>
      </w:pPr>
      <w:r>
        <w:t>уметь интегрировать знания из разных предметных областей, комплекса социальных наук, учебных и внеучебных источников информации;</w:t>
      </w:r>
    </w:p>
    <w:p w14:paraId="6C6D6CD7">
      <w:pPr>
        <w:pStyle w:val="6"/>
        <w:spacing w:before="202" w:line="276" w:lineRule="auto"/>
        <w:ind w:right="507"/>
      </w:pPr>
      <w:r>
        <w:t>выдвигать новые идеи, предлагать оригинальные подходы и решения; ставить проблемы и задачи, допускающие альтернативные решения.</w:t>
      </w:r>
    </w:p>
    <w:p w14:paraId="6C53E2AB">
      <w:pPr>
        <w:pStyle w:val="6"/>
        <w:spacing w:before="197" w:line="278" w:lineRule="auto"/>
        <w:ind w:right="513"/>
      </w:pPr>
      <w:r>
        <w:t>У обучающегося будут сформированы умения работать с информацией как часть познавательных универсальных учебных действий:</w:t>
      </w:r>
    </w:p>
    <w:p w14:paraId="39332553">
      <w:pPr>
        <w:pStyle w:val="6"/>
        <w:spacing w:before="196" w:line="276" w:lineRule="auto"/>
        <w:ind w:right="507"/>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09FFAFA">
      <w:pPr>
        <w:pStyle w:val="6"/>
        <w:spacing w:before="199" w:line="276" w:lineRule="auto"/>
        <w:ind w:right="513"/>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7266FF9C">
      <w:pPr>
        <w:pStyle w:val="6"/>
        <w:spacing w:before="200" w:line="276" w:lineRule="auto"/>
        <w:ind w:right="504"/>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 этическим нормам;</w:t>
      </w:r>
    </w:p>
    <w:p w14:paraId="40555E4D">
      <w:pPr>
        <w:pStyle w:val="6"/>
        <w:spacing w:before="204" w:line="276" w:lineRule="auto"/>
        <w:ind w:right="50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w:t>
      </w:r>
      <w:r>
        <w:rPr>
          <w:spacing w:val="-1"/>
        </w:rPr>
        <w:t xml:space="preserve"> </w:t>
      </w:r>
      <w:r>
        <w:t>безопасности, гигиены, ресурсосбережения, правовых и этических норм, норм информационной безопасности;</w:t>
      </w:r>
    </w:p>
    <w:p w14:paraId="4BD19952">
      <w:pPr>
        <w:pStyle w:val="6"/>
        <w:spacing w:before="199" w:line="276" w:lineRule="auto"/>
        <w:ind w:right="508"/>
      </w:pPr>
      <w:r>
        <w:t xml:space="preserve">владеть навыками распознавания и защиты информации, информационной безопасности </w:t>
      </w:r>
      <w:r>
        <w:rPr>
          <w:spacing w:val="-2"/>
        </w:rPr>
        <w:t>личности.</w:t>
      </w:r>
    </w:p>
    <w:p w14:paraId="59588FAB">
      <w:pPr>
        <w:pStyle w:val="6"/>
        <w:spacing w:before="201" w:line="276" w:lineRule="auto"/>
        <w:ind w:right="515"/>
      </w:pPr>
      <w:r>
        <w:t>У обучающегося будут сформированы умения общения как часть коммуникативных универсальных учебных действий:</w:t>
      </w:r>
    </w:p>
    <w:p w14:paraId="60A75FAF">
      <w:pPr>
        <w:pStyle w:val="6"/>
        <w:spacing w:before="198"/>
        <w:jc w:val="left"/>
      </w:pPr>
      <w:r>
        <w:t>осуществлять</w:t>
      </w:r>
      <w:r>
        <w:rPr>
          <w:spacing w:val="-4"/>
        </w:rPr>
        <w:t xml:space="preserve"> </w:t>
      </w:r>
      <w:r>
        <w:t>коммуникации во</w:t>
      </w:r>
      <w:r>
        <w:rPr>
          <w:spacing w:val="-2"/>
        </w:rPr>
        <w:t xml:space="preserve"> </w:t>
      </w:r>
      <w:r>
        <w:t>всех</w:t>
      </w:r>
      <w:r>
        <w:rPr>
          <w:spacing w:val="-1"/>
        </w:rPr>
        <w:t xml:space="preserve"> </w:t>
      </w:r>
      <w:r>
        <w:t>сферах</w:t>
      </w:r>
      <w:r>
        <w:rPr>
          <w:spacing w:val="-2"/>
        </w:rPr>
        <w:t xml:space="preserve"> жизни;</w:t>
      </w:r>
    </w:p>
    <w:p w14:paraId="5DBFB3FB">
      <w:pPr>
        <w:pStyle w:val="6"/>
        <w:spacing w:before="244" w:line="276" w:lineRule="auto"/>
        <w:ind w:right="51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E417D41">
      <w:pPr>
        <w:pStyle w:val="6"/>
        <w:spacing w:before="197" w:line="278" w:lineRule="auto"/>
        <w:ind w:right="515"/>
      </w:pPr>
      <w:r>
        <w:t>владеть различными способами общения и взаимодействия; аргументированно вести диалог, учитывать разные точки зрения;</w:t>
      </w:r>
    </w:p>
    <w:p w14:paraId="6FA91F8D">
      <w:pPr>
        <w:pStyle w:val="6"/>
        <w:spacing w:before="196"/>
        <w:jc w:val="left"/>
      </w:pPr>
      <w:r>
        <w:t>развернуто</w:t>
      </w:r>
      <w:r>
        <w:rPr>
          <w:spacing w:val="-5"/>
        </w:rPr>
        <w:t xml:space="preserve"> </w:t>
      </w:r>
      <w:r>
        <w:t>и</w:t>
      </w:r>
      <w:r>
        <w:rPr>
          <w:spacing w:val="-4"/>
        </w:rPr>
        <w:t xml:space="preserve"> </w:t>
      </w:r>
      <w:r>
        <w:t>логично</w:t>
      </w:r>
      <w:r>
        <w:rPr>
          <w:spacing w:val="-2"/>
        </w:rPr>
        <w:t xml:space="preserve"> </w:t>
      </w:r>
      <w:r>
        <w:t>излагать</w:t>
      </w:r>
      <w:r>
        <w:rPr>
          <w:spacing w:val="-5"/>
        </w:rPr>
        <w:t xml:space="preserve"> </w:t>
      </w:r>
      <w:r>
        <w:t>свою</w:t>
      </w:r>
      <w:r>
        <w:rPr>
          <w:spacing w:val="-2"/>
        </w:rPr>
        <w:t xml:space="preserve"> </w:t>
      </w:r>
      <w:r>
        <w:t>точку</w:t>
      </w:r>
      <w:r>
        <w:rPr>
          <w:spacing w:val="-10"/>
        </w:rPr>
        <w:t xml:space="preserve"> </w:t>
      </w:r>
      <w:r>
        <w:t>зрения</w:t>
      </w:r>
      <w:r>
        <w:rPr>
          <w:spacing w:val="-2"/>
        </w:rPr>
        <w:t xml:space="preserve"> </w:t>
      </w:r>
      <w:r>
        <w:t>с</w:t>
      </w:r>
      <w:r>
        <w:rPr>
          <w:spacing w:val="-1"/>
        </w:rPr>
        <w:t xml:space="preserve"> </w:t>
      </w:r>
      <w:r>
        <w:t>использованием</w:t>
      </w:r>
      <w:r>
        <w:rPr>
          <w:spacing w:val="-3"/>
        </w:rPr>
        <w:t xml:space="preserve"> </w:t>
      </w:r>
      <w:r>
        <w:t>языковых</w:t>
      </w:r>
      <w:r>
        <w:rPr>
          <w:spacing w:val="-2"/>
        </w:rPr>
        <w:t xml:space="preserve"> средств.</w:t>
      </w:r>
    </w:p>
    <w:p w14:paraId="31DCB631">
      <w:pPr>
        <w:pStyle w:val="6"/>
        <w:spacing w:before="240"/>
        <w:jc w:val="left"/>
      </w:pPr>
      <w:r>
        <w:t>У</w:t>
      </w:r>
      <w:r>
        <w:rPr>
          <w:spacing w:val="72"/>
        </w:rPr>
        <w:t xml:space="preserve"> </w:t>
      </w:r>
      <w:r>
        <w:t>обучающегося</w:t>
      </w:r>
      <w:r>
        <w:rPr>
          <w:spacing w:val="78"/>
        </w:rPr>
        <w:t xml:space="preserve"> </w:t>
      </w:r>
      <w:r>
        <w:t>будут</w:t>
      </w:r>
      <w:r>
        <w:rPr>
          <w:spacing w:val="75"/>
        </w:rPr>
        <w:t xml:space="preserve"> </w:t>
      </w:r>
      <w:r>
        <w:t>сформированы</w:t>
      </w:r>
      <w:r>
        <w:rPr>
          <w:spacing w:val="79"/>
        </w:rPr>
        <w:t xml:space="preserve"> </w:t>
      </w:r>
      <w:r>
        <w:t>умения</w:t>
      </w:r>
      <w:r>
        <w:rPr>
          <w:spacing w:val="78"/>
        </w:rPr>
        <w:t xml:space="preserve"> </w:t>
      </w:r>
      <w:r>
        <w:t>самоорганизации</w:t>
      </w:r>
      <w:r>
        <w:rPr>
          <w:spacing w:val="76"/>
        </w:rPr>
        <w:t xml:space="preserve"> </w:t>
      </w:r>
      <w:r>
        <w:t>как</w:t>
      </w:r>
      <w:r>
        <w:rPr>
          <w:spacing w:val="76"/>
        </w:rPr>
        <w:t xml:space="preserve"> </w:t>
      </w:r>
      <w:r>
        <w:t>часть</w:t>
      </w:r>
      <w:r>
        <w:rPr>
          <w:spacing w:val="76"/>
        </w:rPr>
        <w:t xml:space="preserve"> </w:t>
      </w:r>
      <w:r>
        <w:rPr>
          <w:spacing w:val="-2"/>
        </w:rPr>
        <w:t>регулятивных</w:t>
      </w:r>
    </w:p>
    <w:p w14:paraId="5C0DD6F6">
      <w:pPr>
        <w:pStyle w:val="6"/>
        <w:spacing w:after="0"/>
        <w:jc w:val="left"/>
        <w:sectPr>
          <w:footerReference r:id="rId514" w:type="default"/>
          <w:pgSz w:w="11920" w:h="16840"/>
          <w:pgMar w:top="1360" w:right="570" w:bottom="280" w:left="708" w:header="0" w:footer="0" w:gutter="0"/>
          <w:cols w:space="720" w:num="1"/>
        </w:sectPr>
      </w:pPr>
    </w:p>
    <w:p w14:paraId="4A3DD3C4">
      <w:pPr>
        <w:pStyle w:val="6"/>
        <w:spacing w:before="76"/>
        <w:jc w:val="left"/>
      </w:pPr>
      <w:r>
        <w:t>универсальных</w:t>
      </w:r>
      <w:r>
        <w:rPr>
          <w:spacing w:val="-6"/>
        </w:rPr>
        <w:t xml:space="preserve"> </w:t>
      </w:r>
      <w:r>
        <w:t>учебных</w:t>
      </w:r>
      <w:r>
        <w:rPr>
          <w:spacing w:val="-8"/>
        </w:rPr>
        <w:t xml:space="preserve"> </w:t>
      </w:r>
      <w:r>
        <w:rPr>
          <w:spacing w:val="-2"/>
        </w:rPr>
        <w:t>действий:</w:t>
      </w:r>
    </w:p>
    <w:p w14:paraId="60680D40">
      <w:pPr>
        <w:pStyle w:val="6"/>
        <w:spacing w:before="240" w:line="276" w:lineRule="auto"/>
        <w:ind w:right="517"/>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4868AF2A">
      <w:pPr>
        <w:pStyle w:val="6"/>
        <w:spacing w:before="201" w:line="278" w:lineRule="auto"/>
        <w:ind w:right="518"/>
      </w:pPr>
      <w:r>
        <w:t>самостоятельно составлять план решения проблемы с учетом имеющихся ресурсов, собственных возможностей и предпочтений;</w:t>
      </w:r>
    </w:p>
    <w:p w14:paraId="031C84DC">
      <w:pPr>
        <w:pStyle w:val="6"/>
        <w:spacing w:before="195" w:line="276" w:lineRule="auto"/>
        <w:ind w:right="517"/>
      </w:pPr>
      <w:r>
        <w:t>давать оценку новым ситуациям, возникающим в познавательной и практической деятельности, в межличностных отношениях;</w:t>
      </w:r>
    </w:p>
    <w:p w14:paraId="627738E8">
      <w:pPr>
        <w:pStyle w:val="6"/>
        <w:spacing w:before="202" w:line="276" w:lineRule="auto"/>
        <w:ind w:right="512"/>
      </w:pPr>
      <w:r>
        <w:t>расширять рамки учебного предмета на основе личных предпочтений, проявлять интерес к социальной проблематике;</w:t>
      </w:r>
    </w:p>
    <w:p w14:paraId="44E1506D">
      <w:pPr>
        <w:pStyle w:val="6"/>
        <w:spacing w:before="197" w:line="278" w:lineRule="auto"/>
        <w:ind w:right="518"/>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7340967D">
      <w:pPr>
        <w:pStyle w:val="6"/>
        <w:spacing w:before="196"/>
        <w:jc w:val="left"/>
      </w:pPr>
      <w:r>
        <w:t>оценивать</w:t>
      </w:r>
      <w:r>
        <w:rPr>
          <w:spacing w:val="-7"/>
        </w:rPr>
        <w:t xml:space="preserve"> </w:t>
      </w:r>
      <w:r>
        <w:t>приобретенный</w:t>
      </w:r>
      <w:r>
        <w:rPr>
          <w:spacing w:val="-5"/>
        </w:rPr>
        <w:t xml:space="preserve"> </w:t>
      </w:r>
      <w:r>
        <w:rPr>
          <w:spacing w:val="-4"/>
        </w:rPr>
        <w:t>опыт;</w:t>
      </w:r>
    </w:p>
    <w:p w14:paraId="71ACA778">
      <w:pPr>
        <w:pStyle w:val="6"/>
        <w:spacing w:before="240" w:line="278" w:lineRule="auto"/>
        <w:ind w:right="510"/>
        <w:jc w:val="lef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848D465">
      <w:pPr>
        <w:pStyle w:val="6"/>
        <w:spacing w:before="196" w:line="448" w:lineRule="auto"/>
        <w:ind w:right="1927"/>
        <w:jc w:val="left"/>
      </w:pPr>
      <w:r>
        <w:t>У обучающегося будут сформированы умения совместной деятельности: понимать</w:t>
      </w:r>
      <w:r>
        <w:rPr>
          <w:spacing w:val="-6"/>
        </w:rPr>
        <w:t xml:space="preserve"> </w:t>
      </w:r>
      <w:r>
        <w:t>и</w:t>
      </w:r>
      <w:r>
        <w:rPr>
          <w:spacing w:val="-5"/>
        </w:rPr>
        <w:t xml:space="preserve"> </w:t>
      </w:r>
      <w:r>
        <w:t>использовать</w:t>
      </w:r>
      <w:r>
        <w:rPr>
          <w:spacing w:val="-6"/>
        </w:rPr>
        <w:t xml:space="preserve"> </w:t>
      </w:r>
      <w:r>
        <w:t>преимущества</w:t>
      </w:r>
      <w:r>
        <w:rPr>
          <w:spacing w:val="-3"/>
        </w:rPr>
        <w:t xml:space="preserve"> </w:t>
      </w:r>
      <w:r>
        <w:t>командной</w:t>
      </w:r>
      <w:r>
        <w:rPr>
          <w:spacing w:val="-5"/>
        </w:rPr>
        <w:t xml:space="preserve"> </w:t>
      </w:r>
      <w:r>
        <w:t>и</w:t>
      </w:r>
      <w:r>
        <w:rPr>
          <w:spacing w:val="-5"/>
        </w:rPr>
        <w:t xml:space="preserve"> </w:t>
      </w:r>
      <w:r>
        <w:t>индивидуальной</w:t>
      </w:r>
      <w:r>
        <w:rPr>
          <w:spacing w:val="-5"/>
        </w:rPr>
        <w:t xml:space="preserve"> </w:t>
      </w:r>
      <w:r>
        <w:t>работы;</w:t>
      </w:r>
    </w:p>
    <w:p w14:paraId="4B466FC4">
      <w:pPr>
        <w:pStyle w:val="6"/>
        <w:tabs>
          <w:tab w:val="left" w:pos="1543"/>
          <w:tab w:val="left" w:pos="3022"/>
          <w:tab w:val="left" w:pos="3998"/>
          <w:tab w:val="left" w:pos="5421"/>
          <w:tab w:val="left" w:pos="6564"/>
          <w:tab w:val="left" w:pos="6880"/>
          <w:tab w:val="left" w:pos="7803"/>
          <w:tab w:val="left" w:pos="8687"/>
          <w:tab w:val="left" w:pos="9990"/>
        </w:tabs>
        <w:spacing w:before="4" w:line="276" w:lineRule="auto"/>
        <w:ind w:right="512"/>
        <w:jc w:val="left"/>
      </w:pPr>
      <w:r>
        <w:rPr>
          <w:spacing w:val="-2"/>
        </w:rPr>
        <w:t>выбирать</w:t>
      </w:r>
      <w:r>
        <w:tab/>
      </w:r>
      <w:r>
        <w:t>тематику</w:t>
      </w:r>
      <w:r>
        <w:rPr>
          <w:spacing w:val="80"/>
        </w:rPr>
        <w:t xml:space="preserve"> </w:t>
      </w:r>
      <w:r>
        <w:t>и</w:t>
      </w:r>
      <w:r>
        <w:tab/>
      </w:r>
      <w:r>
        <w:rPr>
          <w:spacing w:val="-2"/>
        </w:rPr>
        <w:t>методы</w:t>
      </w:r>
      <w:r>
        <w:tab/>
      </w:r>
      <w:r>
        <w:rPr>
          <w:spacing w:val="-2"/>
        </w:rPr>
        <w:t>совместных</w:t>
      </w:r>
      <w:r>
        <w:tab/>
      </w:r>
      <w:r>
        <w:rPr>
          <w:spacing w:val="-2"/>
        </w:rPr>
        <w:t>действий</w:t>
      </w:r>
      <w:r>
        <w:tab/>
      </w:r>
      <w:r>
        <w:rPr>
          <w:spacing w:val="-10"/>
        </w:rPr>
        <w:t>с</w:t>
      </w:r>
      <w:r>
        <w:tab/>
      </w:r>
      <w:r>
        <w:rPr>
          <w:spacing w:val="-2"/>
        </w:rPr>
        <w:t>учетом</w:t>
      </w:r>
      <w:r>
        <w:tab/>
      </w:r>
      <w:r>
        <w:rPr>
          <w:spacing w:val="-2"/>
        </w:rPr>
        <w:t>общих</w:t>
      </w:r>
      <w:r>
        <w:tab/>
      </w:r>
      <w:r>
        <w:rPr>
          <w:spacing w:val="-2"/>
        </w:rPr>
        <w:t>интересов,</w:t>
      </w:r>
      <w:r>
        <w:tab/>
      </w:r>
      <w:r>
        <w:rPr>
          <w:spacing w:val="-10"/>
        </w:rPr>
        <w:t xml:space="preserve">и </w:t>
      </w:r>
      <w:r>
        <w:t>возможностей каждого члена коллектива;</w:t>
      </w:r>
    </w:p>
    <w:p w14:paraId="632ED98B">
      <w:pPr>
        <w:pStyle w:val="6"/>
        <w:spacing w:before="201" w:line="276" w:lineRule="auto"/>
        <w:ind w:right="506"/>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490B8F0">
      <w:pPr>
        <w:pStyle w:val="6"/>
        <w:spacing w:before="201" w:line="273" w:lineRule="auto"/>
        <w:ind w:right="510"/>
        <w:jc w:val="left"/>
      </w:pPr>
      <w:r>
        <w:t>оценивать</w:t>
      </w:r>
      <w:r>
        <w:rPr>
          <w:spacing w:val="72"/>
        </w:rPr>
        <w:t xml:space="preserve"> </w:t>
      </w:r>
      <w:r>
        <w:t>качество</w:t>
      </w:r>
      <w:r>
        <w:rPr>
          <w:spacing w:val="73"/>
        </w:rPr>
        <w:t xml:space="preserve"> </w:t>
      </w:r>
      <w:r>
        <w:t>своего</w:t>
      </w:r>
      <w:r>
        <w:rPr>
          <w:spacing w:val="73"/>
        </w:rPr>
        <w:t xml:space="preserve"> </w:t>
      </w:r>
      <w:r>
        <w:t>вклада</w:t>
      </w:r>
      <w:r>
        <w:rPr>
          <w:spacing w:val="75"/>
        </w:rPr>
        <w:t xml:space="preserve"> </w:t>
      </w:r>
      <w:r>
        <w:t>и</w:t>
      </w:r>
      <w:r>
        <w:rPr>
          <w:spacing w:val="69"/>
        </w:rPr>
        <w:t xml:space="preserve"> </w:t>
      </w:r>
      <w:r>
        <w:t>каждого</w:t>
      </w:r>
      <w:r>
        <w:rPr>
          <w:spacing w:val="77"/>
        </w:rPr>
        <w:t xml:space="preserve"> </w:t>
      </w:r>
      <w:r>
        <w:t>участника</w:t>
      </w:r>
      <w:r>
        <w:rPr>
          <w:spacing w:val="74"/>
        </w:rPr>
        <w:t xml:space="preserve"> </w:t>
      </w:r>
      <w:r>
        <w:t>команды</w:t>
      </w:r>
      <w:r>
        <w:rPr>
          <w:spacing w:val="72"/>
        </w:rPr>
        <w:t xml:space="preserve"> </w:t>
      </w:r>
      <w:r>
        <w:t>в</w:t>
      </w:r>
      <w:r>
        <w:rPr>
          <w:spacing w:val="72"/>
        </w:rPr>
        <w:t xml:space="preserve"> </w:t>
      </w:r>
      <w:r>
        <w:t>общий</w:t>
      </w:r>
      <w:r>
        <w:rPr>
          <w:spacing w:val="73"/>
        </w:rPr>
        <w:t xml:space="preserve"> </w:t>
      </w:r>
      <w:r>
        <w:t>результат</w:t>
      </w:r>
      <w:r>
        <w:rPr>
          <w:spacing w:val="72"/>
        </w:rPr>
        <w:t xml:space="preserve"> </w:t>
      </w:r>
      <w:r>
        <w:t>по разработанным критериям;</w:t>
      </w:r>
    </w:p>
    <w:p w14:paraId="017B5DAF">
      <w:pPr>
        <w:pStyle w:val="6"/>
        <w:spacing w:before="203" w:line="278" w:lineRule="auto"/>
        <w:ind w:right="510"/>
        <w:jc w:val="left"/>
      </w:pPr>
      <w:r>
        <w:t>предлагать</w:t>
      </w:r>
      <w:r>
        <w:rPr>
          <w:spacing w:val="80"/>
        </w:rPr>
        <w:t xml:space="preserve"> </w:t>
      </w:r>
      <w:r>
        <w:t>новые</w:t>
      </w:r>
      <w:r>
        <w:rPr>
          <w:spacing w:val="80"/>
        </w:rPr>
        <w:t xml:space="preserve"> </w:t>
      </w:r>
      <w:r>
        <w:t>учебно-исследовательские</w:t>
      </w:r>
      <w:r>
        <w:rPr>
          <w:spacing w:val="80"/>
        </w:rPr>
        <w:t xml:space="preserve"> </w:t>
      </w:r>
      <w:r>
        <w:t>и</w:t>
      </w:r>
      <w:r>
        <w:rPr>
          <w:spacing w:val="80"/>
        </w:rPr>
        <w:t xml:space="preserve"> </w:t>
      </w:r>
      <w:r>
        <w:t>социальные</w:t>
      </w:r>
      <w:r>
        <w:rPr>
          <w:spacing w:val="80"/>
        </w:rPr>
        <w:t xml:space="preserve"> </w:t>
      </w:r>
      <w:r>
        <w:t>проекты,</w:t>
      </w:r>
      <w:r>
        <w:rPr>
          <w:spacing w:val="80"/>
        </w:rPr>
        <w:t xml:space="preserve"> </w:t>
      </w:r>
      <w:r>
        <w:t>оценивать</w:t>
      </w:r>
      <w:r>
        <w:rPr>
          <w:spacing w:val="80"/>
        </w:rPr>
        <w:t xml:space="preserve"> </w:t>
      </w:r>
      <w:r>
        <w:t>идеи</w:t>
      </w:r>
      <w:r>
        <w:rPr>
          <w:spacing w:val="80"/>
        </w:rPr>
        <w:t xml:space="preserve"> </w:t>
      </w:r>
      <w:r>
        <w:t>с позиции новизны, оригинальности, практической значимости;</w:t>
      </w:r>
    </w:p>
    <w:p w14:paraId="7CBCB123">
      <w:pPr>
        <w:pStyle w:val="6"/>
        <w:spacing w:before="196" w:line="276" w:lineRule="auto"/>
        <w:ind w:right="510"/>
        <w:jc w:val="left"/>
      </w:pPr>
      <w:r>
        <w:t>осуществлять</w:t>
      </w:r>
      <w:r>
        <w:rPr>
          <w:spacing w:val="80"/>
        </w:rPr>
        <w:t xml:space="preserve"> </w:t>
      </w:r>
      <w:r>
        <w:t>позитивное</w:t>
      </w:r>
      <w:r>
        <w:rPr>
          <w:spacing w:val="80"/>
        </w:rPr>
        <w:t xml:space="preserve"> </w:t>
      </w:r>
      <w:r>
        <w:t>стратегическое</w:t>
      </w:r>
      <w:r>
        <w:rPr>
          <w:spacing w:val="80"/>
        </w:rPr>
        <w:t xml:space="preserve"> </w:t>
      </w:r>
      <w:r>
        <w:t>поведение</w:t>
      </w:r>
      <w:r>
        <w:rPr>
          <w:spacing w:val="80"/>
        </w:rPr>
        <w:t xml:space="preserve"> </w:t>
      </w:r>
      <w:r>
        <w:t>в</w:t>
      </w:r>
      <w:r>
        <w:rPr>
          <w:spacing w:val="80"/>
        </w:rPr>
        <w:t xml:space="preserve"> </w:t>
      </w:r>
      <w:r>
        <w:t>различных</w:t>
      </w:r>
      <w:r>
        <w:rPr>
          <w:spacing w:val="80"/>
        </w:rPr>
        <w:t xml:space="preserve"> </w:t>
      </w:r>
      <w:r>
        <w:t>ситуациях,</w:t>
      </w:r>
      <w:r>
        <w:rPr>
          <w:spacing w:val="80"/>
        </w:rPr>
        <w:t xml:space="preserve"> </w:t>
      </w:r>
      <w:r>
        <w:t>проявлять творчество и воображение, быть инициативным.</w:t>
      </w:r>
    </w:p>
    <w:p w14:paraId="33C9E7AF">
      <w:pPr>
        <w:pStyle w:val="6"/>
        <w:spacing w:before="201" w:line="276" w:lineRule="auto"/>
        <w:ind w:right="51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самоконтроля,</w:t>
      </w:r>
      <w:r>
        <w:rPr>
          <w:spacing w:val="40"/>
        </w:rPr>
        <w:t xml:space="preserve"> </w:t>
      </w:r>
      <w:r>
        <w:t>принятия</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как часть регулятивных универсальных учебных действий:</w:t>
      </w:r>
    </w:p>
    <w:p w14:paraId="22EE3A33">
      <w:pPr>
        <w:pStyle w:val="6"/>
        <w:spacing w:before="197" w:line="278" w:lineRule="auto"/>
        <w:ind w:right="510"/>
        <w:jc w:val="left"/>
      </w:pPr>
      <w:r>
        <w:t>давать оценку</w:t>
      </w:r>
      <w:r>
        <w:rPr>
          <w:spacing w:val="-3"/>
        </w:rPr>
        <w:t xml:space="preserve"> </w:t>
      </w:r>
      <w:r>
        <w:t>новым ситуациям, вносить коррективы в деятельность, оценивать соответствие результатов целям;</w:t>
      </w:r>
    </w:p>
    <w:p w14:paraId="5959C5BB">
      <w:pPr>
        <w:pStyle w:val="6"/>
        <w:spacing w:before="197"/>
        <w:jc w:val="left"/>
      </w:pPr>
      <w:r>
        <w:t>владеть</w:t>
      </w:r>
      <w:r>
        <w:rPr>
          <w:spacing w:val="79"/>
          <w:w w:val="150"/>
        </w:rPr>
        <w:t xml:space="preserve"> </w:t>
      </w:r>
      <w:r>
        <w:t>навыками</w:t>
      </w:r>
      <w:r>
        <w:rPr>
          <w:spacing w:val="25"/>
        </w:rPr>
        <w:t xml:space="preserve">  </w:t>
      </w:r>
      <w:r>
        <w:t>познавательной</w:t>
      </w:r>
      <w:r>
        <w:rPr>
          <w:spacing w:val="25"/>
        </w:rPr>
        <w:t xml:space="preserve">  </w:t>
      </w:r>
      <w:r>
        <w:t>рефлексии</w:t>
      </w:r>
      <w:r>
        <w:rPr>
          <w:spacing w:val="25"/>
        </w:rPr>
        <w:t xml:space="preserve">  </w:t>
      </w:r>
      <w:r>
        <w:t>как</w:t>
      </w:r>
      <w:r>
        <w:rPr>
          <w:spacing w:val="26"/>
        </w:rPr>
        <w:t xml:space="preserve">  </w:t>
      </w:r>
      <w:r>
        <w:t>осознания</w:t>
      </w:r>
      <w:r>
        <w:rPr>
          <w:spacing w:val="79"/>
          <w:w w:val="150"/>
        </w:rPr>
        <w:t xml:space="preserve"> </w:t>
      </w:r>
      <w:r>
        <w:t>совершаемых</w:t>
      </w:r>
      <w:r>
        <w:rPr>
          <w:spacing w:val="25"/>
        </w:rPr>
        <w:t xml:space="preserve">  </w:t>
      </w:r>
      <w:r>
        <w:t>действий</w:t>
      </w:r>
      <w:r>
        <w:rPr>
          <w:spacing w:val="25"/>
        </w:rPr>
        <w:t xml:space="preserve">  </w:t>
      </w:r>
      <w:r>
        <w:rPr>
          <w:spacing w:val="-10"/>
        </w:rPr>
        <w:t>и</w:t>
      </w:r>
    </w:p>
    <w:p w14:paraId="7FD4DA31">
      <w:pPr>
        <w:pStyle w:val="6"/>
        <w:spacing w:after="0"/>
        <w:jc w:val="left"/>
        <w:sectPr>
          <w:footerReference r:id="rId515" w:type="default"/>
          <w:pgSz w:w="11920" w:h="16840"/>
          <w:pgMar w:top="1360" w:right="570" w:bottom="280" w:left="708" w:header="0" w:footer="0" w:gutter="0"/>
          <w:cols w:space="720" w:num="1"/>
        </w:sectPr>
      </w:pPr>
    </w:p>
    <w:p w14:paraId="3E96EA91">
      <w:pPr>
        <w:pStyle w:val="6"/>
        <w:spacing w:before="76" w:line="276" w:lineRule="auto"/>
        <w:ind w:right="510"/>
        <w:jc w:val="left"/>
      </w:pPr>
      <w:r>
        <w:t>мыслительных процессов, их результатов и оснований; использовать приемы рефлексии для оценки ситуации, выбора верного решения;</w:t>
      </w:r>
    </w:p>
    <w:p w14:paraId="1A6E335F">
      <w:pPr>
        <w:pStyle w:val="6"/>
        <w:spacing w:before="201" w:line="448" w:lineRule="auto"/>
        <w:ind w:right="2776"/>
        <w:jc w:val="left"/>
      </w:pPr>
      <w:r>
        <w:t>оценивать</w:t>
      </w:r>
      <w:r>
        <w:rPr>
          <w:spacing w:val="-5"/>
        </w:rPr>
        <w:t xml:space="preserve"> </w:t>
      </w:r>
      <w:r>
        <w:t>риски</w:t>
      </w:r>
      <w:r>
        <w:rPr>
          <w:spacing w:val="-4"/>
        </w:rPr>
        <w:t xml:space="preserve"> </w:t>
      </w:r>
      <w:r>
        <w:t>и</w:t>
      </w:r>
      <w:r>
        <w:rPr>
          <w:spacing w:val="-5"/>
        </w:rPr>
        <w:t xml:space="preserve"> </w:t>
      </w:r>
      <w:r>
        <w:t>своевременно</w:t>
      </w:r>
      <w:r>
        <w:rPr>
          <w:spacing w:val="-4"/>
        </w:rPr>
        <w:t xml:space="preserve"> </w:t>
      </w:r>
      <w:r>
        <w:t>принимать</w:t>
      </w:r>
      <w:r>
        <w:rPr>
          <w:spacing w:val="-5"/>
        </w:rPr>
        <w:t xml:space="preserve"> </w:t>
      </w:r>
      <w:r>
        <w:t>решения</w:t>
      </w:r>
      <w:r>
        <w:rPr>
          <w:spacing w:val="-3"/>
        </w:rPr>
        <w:t xml:space="preserve"> </w:t>
      </w:r>
      <w:r>
        <w:t>по</w:t>
      </w:r>
      <w:r>
        <w:rPr>
          <w:spacing w:val="-4"/>
        </w:rPr>
        <w:t xml:space="preserve"> </w:t>
      </w:r>
      <w:r>
        <w:t>их</w:t>
      </w:r>
      <w:r>
        <w:rPr>
          <w:spacing w:val="-4"/>
        </w:rPr>
        <w:t xml:space="preserve"> </w:t>
      </w:r>
      <w:r>
        <w:t>снижению; принимать себя, понимая свои недостатки и достоинства;</w:t>
      </w:r>
    </w:p>
    <w:p w14:paraId="560C1997">
      <w:pPr>
        <w:pStyle w:val="6"/>
        <w:spacing w:before="1" w:line="451" w:lineRule="auto"/>
        <w:ind w:right="1388"/>
        <w:jc w:val="left"/>
      </w:pPr>
      <w:r>
        <w:t>учитывать</w:t>
      </w:r>
      <w:r>
        <w:rPr>
          <w:spacing w:val="-6"/>
        </w:rPr>
        <w:t xml:space="preserve"> </w:t>
      </w:r>
      <w:r>
        <w:t>мотивы</w:t>
      </w:r>
      <w:r>
        <w:rPr>
          <w:spacing w:val="-6"/>
        </w:rPr>
        <w:t xml:space="preserve"> </w:t>
      </w:r>
      <w:r>
        <w:t>и</w:t>
      </w:r>
      <w:r>
        <w:rPr>
          <w:spacing w:val="-5"/>
        </w:rPr>
        <w:t xml:space="preserve"> </w:t>
      </w:r>
      <w:r>
        <w:t>аргументы</w:t>
      </w:r>
      <w:r>
        <w:rPr>
          <w:spacing w:val="-6"/>
        </w:rPr>
        <w:t xml:space="preserve"> </w:t>
      </w:r>
      <w:r>
        <w:t>других</w:t>
      </w:r>
      <w:r>
        <w:rPr>
          <w:spacing w:val="-1"/>
        </w:rPr>
        <w:t xml:space="preserve"> </w:t>
      </w:r>
      <w:r>
        <w:t>при</w:t>
      </w:r>
      <w:r>
        <w:rPr>
          <w:spacing w:val="-5"/>
        </w:rPr>
        <w:t xml:space="preserve"> </w:t>
      </w:r>
      <w:r>
        <w:t>анализе</w:t>
      </w:r>
      <w:r>
        <w:rPr>
          <w:spacing w:val="-3"/>
        </w:rPr>
        <w:t xml:space="preserve"> </w:t>
      </w:r>
      <w:r>
        <w:t>результатов</w:t>
      </w:r>
      <w:r>
        <w:rPr>
          <w:spacing w:val="-6"/>
        </w:rPr>
        <w:t xml:space="preserve"> </w:t>
      </w:r>
      <w:r>
        <w:t>деятельности; признавать свое право и право других на ошибку;</w:t>
      </w:r>
    </w:p>
    <w:p w14:paraId="04B2A354">
      <w:pPr>
        <w:pStyle w:val="6"/>
        <w:spacing w:line="451" w:lineRule="auto"/>
        <w:ind w:right="3285"/>
        <w:jc w:val="left"/>
      </w:pPr>
      <w:r>
        <w:t>развивать способность понимать мир с позиции другого человека. Предметные</w:t>
      </w:r>
      <w:r>
        <w:rPr>
          <w:spacing w:val="-5"/>
        </w:rPr>
        <w:t xml:space="preserve"> </w:t>
      </w:r>
      <w:r>
        <w:t>результаты</w:t>
      </w:r>
      <w:r>
        <w:rPr>
          <w:spacing w:val="-7"/>
        </w:rPr>
        <w:t xml:space="preserve"> </w:t>
      </w:r>
      <w:r>
        <w:t>освоения</w:t>
      </w:r>
      <w:r>
        <w:rPr>
          <w:spacing w:val="-5"/>
        </w:rPr>
        <w:t xml:space="preserve"> </w:t>
      </w:r>
      <w:r>
        <w:t>программы</w:t>
      </w:r>
      <w:r>
        <w:rPr>
          <w:spacing w:val="-7"/>
        </w:rPr>
        <w:t xml:space="preserve"> </w:t>
      </w:r>
      <w:r>
        <w:t>по</w:t>
      </w:r>
      <w:r>
        <w:rPr>
          <w:spacing w:val="-6"/>
        </w:rPr>
        <w:t xml:space="preserve"> </w:t>
      </w:r>
      <w:r>
        <w:t>обществознанию. К концу 10 класса обучающийся будет:</w:t>
      </w:r>
    </w:p>
    <w:p w14:paraId="1423CE8B">
      <w:pPr>
        <w:pStyle w:val="6"/>
        <w:spacing w:line="276" w:lineRule="auto"/>
        <w:ind w:right="505"/>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w:t>
      </w:r>
      <w:r>
        <w:rPr>
          <w:spacing w:val="40"/>
        </w:rPr>
        <w:t xml:space="preserve"> </w:t>
      </w:r>
      <w:r>
        <w:t xml:space="preserve">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в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w:t>
      </w:r>
      <w:r>
        <w:rPr>
          <w:spacing w:val="-2"/>
        </w:rPr>
        <w:t>государства;</w:t>
      </w:r>
    </w:p>
    <w:p w14:paraId="53FB08FC">
      <w:pPr>
        <w:pStyle w:val="6"/>
        <w:spacing w:before="197" w:line="276" w:lineRule="auto"/>
        <w:ind w:right="508"/>
      </w:pPr>
      <w:r>
        <w:t>владеть</w:t>
      </w:r>
      <w:r>
        <w:rPr>
          <w:spacing w:val="-2"/>
        </w:rPr>
        <w:t xml:space="preserve"> </w:t>
      </w:r>
      <w:r>
        <w:t>знаниями</w:t>
      </w:r>
      <w:r>
        <w:rPr>
          <w:spacing w:val="-1"/>
        </w:rPr>
        <w:t xml:space="preserve"> </w:t>
      </w:r>
      <w:r>
        <w:t>об</w:t>
      </w:r>
      <w:r>
        <w:rPr>
          <w:spacing w:val="-2"/>
        </w:rPr>
        <w:t xml:space="preserve"> </w:t>
      </w:r>
      <w:r>
        <w:t>обществе как</w:t>
      </w:r>
      <w:r>
        <w:rPr>
          <w:spacing w:val="-3"/>
        </w:rPr>
        <w:t xml:space="preserve"> </w:t>
      </w:r>
      <w:r>
        <w:t>системе</w:t>
      </w:r>
      <w:r>
        <w:rPr>
          <w:spacing w:val="-2"/>
        </w:rPr>
        <w:t xml:space="preserve"> </w:t>
      </w:r>
      <w:r>
        <w:t>социальных</w:t>
      </w:r>
      <w:r>
        <w:rPr>
          <w:spacing w:val="-1"/>
        </w:rPr>
        <w:t xml:space="preserve"> </w:t>
      </w:r>
      <w:r>
        <w:t>институтов,</w:t>
      </w:r>
      <w:r>
        <w:rPr>
          <w:spacing w:val="-1"/>
        </w:rPr>
        <w:t xml:space="preserve"> </w:t>
      </w:r>
      <w:r>
        <w:t>о</w:t>
      </w:r>
      <w:r>
        <w:rPr>
          <w:spacing w:val="-1"/>
        </w:rPr>
        <w:t xml:space="preserve"> </w:t>
      </w:r>
      <w:r>
        <w:t>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w:t>
      </w:r>
      <w:r>
        <w:rPr>
          <w:spacing w:val="-1"/>
        </w:rPr>
        <w:t xml:space="preserve"> </w:t>
      </w:r>
      <w:r>
        <w:t>российского общества, в</w:t>
      </w:r>
      <w:r>
        <w:rPr>
          <w:spacing w:val="-1"/>
        </w:rPr>
        <w:t xml:space="preserve"> </w:t>
      </w:r>
      <w:r>
        <w:t>том числе поддержку</w:t>
      </w:r>
      <w:r>
        <w:rPr>
          <w:spacing w:val="-8"/>
        </w:rPr>
        <w:t xml:space="preserve"> </w:t>
      </w:r>
      <w:r>
        <w:t xml:space="preserve">конкуренции, развитие малого и среднего предпринимательства, внешней торговли, налоговой системы, финансовых </w:t>
      </w:r>
      <w:r>
        <w:rPr>
          <w:spacing w:val="-2"/>
        </w:rPr>
        <w:t>рынков;</w:t>
      </w:r>
    </w:p>
    <w:p w14:paraId="669B6D0A">
      <w:pPr>
        <w:pStyle w:val="6"/>
        <w:spacing w:before="199" w:line="276" w:lineRule="auto"/>
        <w:ind w:right="513"/>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w:t>
      </w:r>
      <w:r>
        <w:rPr>
          <w:spacing w:val="-1"/>
        </w:rPr>
        <w:t xml:space="preserve"> </w:t>
      </w:r>
      <w:r>
        <w:t>документов</w:t>
      </w:r>
    </w:p>
    <w:p w14:paraId="2FA6A726">
      <w:pPr>
        <w:pStyle w:val="6"/>
        <w:spacing w:after="0" w:line="276" w:lineRule="auto"/>
        <w:sectPr>
          <w:footerReference r:id="rId516" w:type="default"/>
          <w:pgSz w:w="11920" w:h="16840"/>
          <w:pgMar w:top="1360" w:right="570" w:bottom="280" w:left="708" w:header="0" w:footer="0" w:gutter="0"/>
          <w:cols w:space="720" w:num="1"/>
        </w:sectPr>
      </w:pPr>
    </w:p>
    <w:p w14:paraId="707281EE">
      <w:pPr>
        <w:pStyle w:val="6"/>
        <w:spacing w:before="76" w:line="276" w:lineRule="auto"/>
        <w:ind w:right="504"/>
      </w:pPr>
      <w: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 трудовой сферы, о возможностях применения знаний основ социальных наук в различных областях жизнедеятельности;</w:t>
      </w:r>
    </w:p>
    <w:p w14:paraId="0F364BD2">
      <w:pPr>
        <w:pStyle w:val="6"/>
        <w:spacing w:before="202" w:line="276" w:lineRule="auto"/>
        <w:ind w:right="509"/>
      </w:pPr>
      <w: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w:t>
      </w:r>
      <w:r>
        <w:rPr>
          <w:spacing w:val="-2"/>
        </w:rPr>
        <w:t>доходы;</w:t>
      </w:r>
    </w:p>
    <w:p w14:paraId="3DB66500">
      <w:pPr>
        <w:pStyle w:val="6"/>
        <w:spacing w:before="197" w:line="276" w:lineRule="auto"/>
        <w:ind w:right="509"/>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3BF5053D">
      <w:pPr>
        <w:pStyle w:val="6"/>
        <w:spacing w:before="202" w:line="276" w:lineRule="auto"/>
        <w:ind w:right="504"/>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w:t>
      </w:r>
      <w:r>
        <w:rPr>
          <w:spacing w:val="-1"/>
        </w:rPr>
        <w:t xml:space="preserve"> </w:t>
      </w:r>
      <w:r>
        <w:t>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распространенных ошибках в рассуждениях при ведении дискуссии, различении достоверных и недостоверных сведений при</w:t>
      </w:r>
      <w:r>
        <w:rPr>
          <w:spacing w:val="38"/>
        </w:rPr>
        <w:t xml:space="preserve"> </w:t>
      </w:r>
      <w:r>
        <w:t>работе</w:t>
      </w:r>
      <w:r>
        <w:rPr>
          <w:spacing w:val="39"/>
        </w:rPr>
        <w:t xml:space="preserve"> </w:t>
      </w:r>
      <w:r>
        <w:t>с</w:t>
      </w:r>
      <w:r>
        <w:rPr>
          <w:spacing w:val="39"/>
        </w:rPr>
        <w:t xml:space="preserve"> </w:t>
      </w:r>
      <w:r>
        <w:t>социальной</w:t>
      </w:r>
      <w:r>
        <w:rPr>
          <w:spacing w:val="38"/>
        </w:rPr>
        <w:t xml:space="preserve"> </w:t>
      </w:r>
      <w:r>
        <w:t>информацией,</w:t>
      </w:r>
      <w:r>
        <w:rPr>
          <w:spacing w:val="38"/>
        </w:rPr>
        <w:t xml:space="preserve"> </w:t>
      </w:r>
      <w:r>
        <w:t>возможностях</w:t>
      </w:r>
      <w:r>
        <w:rPr>
          <w:spacing w:val="38"/>
        </w:rPr>
        <w:t xml:space="preserve"> </w:t>
      </w:r>
      <w:r>
        <w:t>оценки</w:t>
      </w:r>
      <w:r>
        <w:rPr>
          <w:spacing w:val="38"/>
        </w:rPr>
        <w:t xml:space="preserve"> </w:t>
      </w:r>
      <w:r>
        <w:t>поведения</w:t>
      </w:r>
      <w:r>
        <w:rPr>
          <w:spacing w:val="39"/>
        </w:rPr>
        <w:t xml:space="preserve"> </w:t>
      </w:r>
      <w:r>
        <w:t>с</w:t>
      </w:r>
      <w:r>
        <w:rPr>
          <w:spacing w:val="36"/>
        </w:rPr>
        <w:t xml:space="preserve"> </w:t>
      </w:r>
      <w:r>
        <w:t>использованием</w:t>
      </w:r>
    </w:p>
    <w:p w14:paraId="29413187">
      <w:pPr>
        <w:pStyle w:val="6"/>
        <w:spacing w:after="0" w:line="276" w:lineRule="auto"/>
        <w:sectPr>
          <w:footerReference r:id="rId517" w:type="default"/>
          <w:pgSz w:w="11920" w:h="16840"/>
          <w:pgMar w:top="1360" w:right="570" w:bottom="280" w:left="708" w:header="0" w:footer="0" w:gutter="0"/>
          <w:cols w:space="720" w:num="1"/>
        </w:sectPr>
      </w:pPr>
    </w:p>
    <w:p w14:paraId="60076E76">
      <w:pPr>
        <w:pStyle w:val="6"/>
        <w:spacing w:before="76" w:line="276" w:lineRule="auto"/>
        <w:ind w:right="510"/>
      </w:pPr>
      <w:r>
        <w:t>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w:t>
      </w:r>
      <w:r>
        <w:rPr>
          <w:spacing w:val="80"/>
        </w:rPr>
        <w:t xml:space="preserve"> </w:t>
      </w:r>
      <w:r>
        <w:t>безопасного поведения при пользовании финансовыми услугами и современными финансовыми</w:t>
      </w:r>
      <w:r>
        <w:rPr>
          <w:spacing w:val="-2"/>
        </w:rPr>
        <w:t xml:space="preserve"> </w:t>
      </w:r>
      <w:r>
        <w:t>технологиями,</w:t>
      </w:r>
      <w:r>
        <w:rPr>
          <w:spacing w:val="-2"/>
        </w:rPr>
        <w:t xml:space="preserve"> </w:t>
      </w:r>
      <w:r>
        <w:t>особенностях</w:t>
      </w:r>
      <w:r>
        <w:rPr>
          <w:spacing w:val="-2"/>
        </w:rPr>
        <w:t xml:space="preserve"> </w:t>
      </w:r>
      <w:r>
        <w:t>труда молодежи</w:t>
      </w:r>
      <w:r>
        <w:rPr>
          <w:spacing w:val="-2"/>
        </w:rPr>
        <w:t xml:space="preserve"> </w:t>
      </w:r>
      <w:r>
        <w:t>в</w:t>
      </w:r>
      <w:r>
        <w:rPr>
          <w:spacing w:val="-3"/>
        </w:rPr>
        <w:t xml:space="preserve"> </w:t>
      </w:r>
      <w:r>
        <w:t>условиях</w:t>
      </w:r>
      <w:r>
        <w:rPr>
          <w:spacing w:val="-2"/>
        </w:rPr>
        <w:t xml:space="preserve"> </w:t>
      </w:r>
      <w:r>
        <w:t>конкуренции</w:t>
      </w:r>
      <w:r>
        <w:rPr>
          <w:spacing w:val="-2"/>
        </w:rPr>
        <w:t xml:space="preserve"> </w:t>
      </w:r>
      <w:r>
        <w:t>на</w:t>
      </w:r>
      <w:r>
        <w:rPr>
          <w:spacing w:val="-1"/>
        </w:rPr>
        <w:t xml:space="preserve"> </w:t>
      </w:r>
      <w:r>
        <w:t xml:space="preserve">рынке </w:t>
      </w:r>
      <w:r>
        <w:rPr>
          <w:spacing w:val="-2"/>
        </w:rPr>
        <w:t>труда;</w:t>
      </w:r>
    </w:p>
    <w:p w14:paraId="110988A5">
      <w:pPr>
        <w:pStyle w:val="6"/>
        <w:spacing w:before="199" w:line="276" w:lineRule="auto"/>
        <w:ind w:right="510"/>
      </w:pPr>
      <w:r>
        <w:t xml:space="preserve">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w:t>
      </w:r>
      <w:r>
        <w:rPr>
          <w:spacing w:val="-2"/>
        </w:rPr>
        <w:t>науки";</w:t>
      </w:r>
    </w:p>
    <w:p w14:paraId="3B859338">
      <w:pPr>
        <w:pStyle w:val="6"/>
        <w:spacing w:before="200" w:line="276" w:lineRule="auto"/>
        <w:ind w:right="510"/>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44E28C72">
      <w:pPr>
        <w:pStyle w:val="6"/>
        <w:spacing w:before="205" w:line="448" w:lineRule="auto"/>
        <w:ind w:right="3383"/>
      </w:pPr>
      <w:r>
        <w:t>Предметные</w:t>
      </w:r>
      <w:r>
        <w:rPr>
          <w:spacing w:val="-5"/>
        </w:rPr>
        <w:t xml:space="preserve"> </w:t>
      </w:r>
      <w:r>
        <w:t>результаты</w:t>
      </w:r>
      <w:r>
        <w:rPr>
          <w:spacing w:val="-7"/>
        </w:rPr>
        <w:t xml:space="preserve"> </w:t>
      </w:r>
      <w:r>
        <w:t>освоения</w:t>
      </w:r>
      <w:r>
        <w:rPr>
          <w:spacing w:val="-5"/>
        </w:rPr>
        <w:t xml:space="preserve"> </w:t>
      </w:r>
      <w:r>
        <w:t>программы</w:t>
      </w:r>
      <w:r>
        <w:rPr>
          <w:spacing w:val="-7"/>
        </w:rPr>
        <w:t xml:space="preserve"> </w:t>
      </w:r>
      <w:r>
        <w:t>по</w:t>
      </w:r>
      <w:r>
        <w:rPr>
          <w:spacing w:val="-6"/>
        </w:rPr>
        <w:t xml:space="preserve"> </w:t>
      </w:r>
      <w:r>
        <w:t>обществознанию. К концу 11 класса обучающийся будет:</w:t>
      </w:r>
    </w:p>
    <w:p w14:paraId="031E9BD1">
      <w:pPr>
        <w:pStyle w:val="6"/>
        <w:spacing w:line="276" w:lineRule="auto"/>
        <w:ind w:right="506"/>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ее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58DE0DBE">
      <w:pPr>
        <w:pStyle w:val="6"/>
        <w:spacing w:before="200" w:line="276" w:lineRule="auto"/>
        <w:ind w:right="508"/>
      </w:pPr>
      <w:r>
        <w:t>владеть</w:t>
      </w:r>
      <w:r>
        <w:rPr>
          <w:spacing w:val="-2"/>
        </w:rPr>
        <w:t xml:space="preserve"> </w:t>
      </w:r>
      <w:r>
        <w:t>знаниями</w:t>
      </w:r>
      <w:r>
        <w:rPr>
          <w:spacing w:val="-1"/>
        </w:rPr>
        <w:t xml:space="preserve"> </w:t>
      </w:r>
      <w:r>
        <w:t>об</w:t>
      </w:r>
      <w:r>
        <w:rPr>
          <w:spacing w:val="-2"/>
        </w:rPr>
        <w:t xml:space="preserve"> </w:t>
      </w:r>
      <w:r>
        <w:t>обществе как</w:t>
      </w:r>
      <w:r>
        <w:rPr>
          <w:spacing w:val="-3"/>
        </w:rPr>
        <w:t xml:space="preserve"> </w:t>
      </w:r>
      <w:r>
        <w:t>системе</w:t>
      </w:r>
      <w:r>
        <w:rPr>
          <w:spacing w:val="-2"/>
        </w:rPr>
        <w:t xml:space="preserve"> </w:t>
      </w:r>
      <w:r>
        <w:t>социальных</w:t>
      </w:r>
      <w:r>
        <w:rPr>
          <w:spacing w:val="-1"/>
        </w:rPr>
        <w:t xml:space="preserve"> </w:t>
      </w:r>
      <w:r>
        <w:t>институтов,</w:t>
      </w:r>
      <w:r>
        <w:rPr>
          <w:spacing w:val="-1"/>
        </w:rPr>
        <w:t xml:space="preserve"> </w:t>
      </w:r>
      <w:r>
        <w:t>о</w:t>
      </w:r>
      <w:r>
        <w:rPr>
          <w:spacing w:val="-1"/>
        </w:rPr>
        <w:t xml:space="preserve"> </w:t>
      </w:r>
      <w:r>
        <w:t>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w:t>
      </w:r>
      <w:r>
        <w:rPr>
          <w:spacing w:val="80"/>
        </w:rPr>
        <w:t xml:space="preserve">  </w:t>
      </w:r>
      <w:r>
        <w:t>массовой</w:t>
      </w:r>
      <w:r>
        <w:rPr>
          <w:spacing w:val="80"/>
        </w:rPr>
        <w:t xml:space="preserve">  </w:t>
      </w:r>
      <w:r>
        <w:t>информации,</w:t>
      </w:r>
      <w:r>
        <w:rPr>
          <w:spacing w:val="80"/>
        </w:rPr>
        <w:t xml:space="preserve">  </w:t>
      </w:r>
      <w:r>
        <w:t>институты</w:t>
      </w:r>
      <w:r>
        <w:rPr>
          <w:spacing w:val="80"/>
        </w:rPr>
        <w:t xml:space="preserve">  </w:t>
      </w:r>
      <w:r>
        <w:t>социальной</w:t>
      </w:r>
      <w:r>
        <w:rPr>
          <w:spacing w:val="80"/>
        </w:rPr>
        <w:t xml:space="preserve">  </w:t>
      </w:r>
      <w:r>
        <w:t>стратификации,</w:t>
      </w:r>
      <w:r>
        <w:rPr>
          <w:spacing w:val="80"/>
        </w:rPr>
        <w:t xml:space="preserve">  </w:t>
      </w:r>
      <w:r>
        <w:t>базовые</w:t>
      </w:r>
    </w:p>
    <w:p w14:paraId="58095C26">
      <w:pPr>
        <w:pStyle w:val="6"/>
        <w:spacing w:after="0" w:line="276" w:lineRule="auto"/>
        <w:sectPr>
          <w:footerReference r:id="rId518" w:type="default"/>
          <w:pgSz w:w="11920" w:h="16840"/>
          <w:pgMar w:top="1360" w:right="570" w:bottom="280" w:left="708" w:header="0" w:footer="0" w:gutter="0"/>
          <w:cols w:space="720" w:num="1"/>
        </w:sectPr>
      </w:pPr>
    </w:p>
    <w:p w14:paraId="13E221E3">
      <w:pPr>
        <w:pStyle w:val="6"/>
        <w:spacing w:before="76" w:line="276" w:lineRule="auto"/>
        <w:ind w:right="506"/>
      </w:pPr>
      <w:r>
        <w:t>политические институты, включая государство и институты государственной власти:</w:t>
      </w:r>
      <w:r>
        <w:rPr>
          <w:spacing w:val="40"/>
        </w:rPr>
        <w:t xml:space="preserve"> </w:t>
      </w:r>
      <w:r>
        <w:t>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w:t>
      </w:r>
      <w:r>
        <w:rPr>
          <w:spacing w:val="80"/>
        </w:rPr>
        <w:t xml:space="preserve"> </w:t>
      </w:r>
      <w:r>
        <w:t>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w:t>
      </w:r>
      <w:r>
        <w:rPr>
          <w:spacing w:val="40"/>
        </w:rPr>
        <w:t xml:space="preserve"> </w:t>
      </w:r>
      <w:r>
        <w:rPr>
          <w:spacing w:val="-2"/>
        </w:rPr>
        <w:t>Федерации;</w:t>
      </w:r>
    </w:p>
    <w:p w14:paraId="663DCA36">
      <w:pPr>
        <w:pStyle w:val="6"/>
        <w:spacing w:before="199" w:line="276" w:lineRule="auto"/>
        <w:ind w:right="504"/>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w:t>
      </w:r>
      <w:r>
        <w:rPr>
          <w:spacing w:val="-2"/>
        </w:rPr>
        <w:t xml:space="preserve"> </w:t>
      </w:r>
      <w:r>
        <w:t>и</w:t>
      </w:r>
      <w:r>
        <w:rPr>
          <w:spacing w:val="-1"/>
        </w:rPr>
        <w:t xml:space="preserve"> </w:t>
      </w:r>
      <w:r>
        <w:t>социологический</w:t>
      </w:r>
      <w:r>
        <w:rPr>
          <w:spacing w:val="-1"/>
        </w:rPr>
        <w:t xml:space="preserve"> </w:t>
      </w:r>
      <w:r>
        <w:t>эксперимент; политологии,</w:t>
      </w:r>
      <w:r>
        <w:rPr>
          <w:spacing w:val="-1"/>
        </w:rPr>
        <w:t xml:space="preserve"> </w:t>
      </w:r>
      <w:r>
        <w:t>такие как</w:t>
      </w:r>
      <w:r>
        <w:rPr>
          <w:spacing w:val="-1"/>
        </w:rPr>
        <w:t xml:space="preserve"> </w:t>
      </w:r>
      <w:r>
        <w:t>нормативно-ценностный подход, структурно-функциональный анализ, системный, институциональный, социально- психологический подход; правоведения, такие как формально-юридический, сравнительно- 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 политических движений, в противодействии политическому</w:t>
      </w:r>
      <w:r>
        <w:rPr>
          <w:spacing w:val="-4"/>
        </w:rPr>
        <w:t xml:space="preserve"> </w:t>
      </w:r>
      <w:r>
        <w:t>экстремизму, при осуществлении профессионального выбора;</w:t>
      </w:r>
    </w:p>
    <w:p w14:paraId="1D85B865">
      <w:pPr>
        <w:pStyle w:val="6"/>
        <w:spacing w:before="205" w:line="276" w:lineRule="auto"/>
        <w:ind w:right="505"/>
      </w:pPr>
      <w:r>
        <w:t>уметь</w:t>
      </w:r>
      <w:r>
        <w:rPr>
          <w:spacing w:val="-2"/>
        </w:rPr>
        <w:t xml:space="preserve"> </w:t>
      </w:r>
      <w:r>
        <w:t>классифицировать</w:t>
      </w:r>
      <w:r>
        <w:rPr>
          <w:spacing w:val="-2"/>
        </w:rPr>
        <w:t xml:space="preserve"> </w:t>
      </w:r>
      <w:r>
        <w:t>и</w:t>
      </w:r>
      <w:r>
        <w:rPr>
          <w:spacing w:val="-1"/>
        </w:rPr>
        <w:t xml:space="preserve"> </w:t>
      </w:r>
      <w:r>
        <w:t>типологизировать:</w:t>
      </w:r>
      <w:r>
        <w:rPr>
          <w:spacing w:val="-7"/>
        </w:rPr>
        <w:t xml:space="preserve"> </w:t>
      </w:r>
      <w:r>
        <w:t>социальные группы,</w:t>
      </w:r>
      <w:r>
        <w:rPr>
          <w:spacing w:val="-1"/>
        </w:rPr>
        <w:t xml:space="preserve"> </w:t>
      </w:r>
      <w:r>
        <w:t>разновидности</w:t>
      </w:r>
      <w:r>
        <w:rPr>
          <w:spacing w:val="-1"/>
        </w:rPr>
        <w:t xml:space="preserve"> </w:t>
      </w:r>
      <w:r>
        <w:t>социальных конфликтов, виды</w:t>
      </w:r>
      <w:r>
        <w:rPr>
          <w:spacing w:val="-5"/>
        </w:rPr>
        <w:t xml:space="preserve"> </w:t>
      </w:r>
      <w:r>
        <w:t>социального</w:t>
      </w:r>
      <w:r>
        <w:rPr>
          <w:spacing w:val="-3"/>
        </w:rPr>
        <w:t xml:space="preserve"> </w:t>
      </w:r>
      <w:r>
        <w:t>контроля; виды</w:t>
      </w:r>
      <w:r>
        <w:rPr>
          <w:spacing w:val="-5"/>
        </w:rPr>
        <w:t xml:space="preserve"> </w:t>
      </w:r>
      <w:r>
        <w:t>политических</w:t>
      </w:r>
      <w:r>
        <w:rPr>
          <w:spacing w:val="-3"/>
        </w:rPr>
        <w:t xml:space="preserve"> </w:t>
      </w:r>
      <w:r>
        <w:t>отношений, формы</w:t>
      </w:r>
      <w:r>
        <w:rPr>
          <w:spacing w:val="-4"/>
        </w:rPr>
        <w:t xml:space="preserve"> </w:t>
      </w:r>
      <w:r>
        <w:t>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3FCEC506">
      <w:pPr>
        <w:pStyle w:val="6"/>
        <w:spacing w:before="199" w:line="276" w:lineRule="auto"/>
        <w:ind w:right="505"/>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29EAB5D5">
      <w:pPr>
        <w:pStyle w:val="6"/>
        <w:spacing w:before="201"/>
      </w:pPr>
      <w:r>
        <w:t>уметь</w:t>
      </w:r>
      <w:r>
        <w:rPr>
          <w:spacing w:val="59"/>
        </w:rPr>
        <w:t xml:space="preserve"> </w:t>
      </w:r>
      <w:r>
        <w:t>проводить</w:t>
      </w:r>
      <w:r>
        <w:rPr>
          <w:spacing w:val="61"/>
        </w:rPr>
        <w:t xml:space="preserve"> </w:t>
      </w:r>
      <w:r>
        <w:t>целенаправленный</w:t>
      </w:r>
      <w:r>
        <w:rPr>
          <w:spacing w:val="62"/>
        </w:rPr>
        <w:t xml:space="preserve"> </w:t>
      </w:r>
      <w:r>
        <w:t>поиск</w:t>
      </w:r>
      <w:r>
        <w:rPr>
          <w:spacing w:val="58"/>
        </w:rPr>
        <w:t xml:space="preserve"> </w:t>
      </w:r>
      <w:r>
        <w:t>социальной</w:t>
      </w:r>
      <w:r>
        <w:rPr>
          <w:spacing w:val="58"/>
        </w:rPr>
        <w:t xml:space="preserve"> </w:t>
      </w:r>
      <w:r>
        <w:t>информации,</w:t>
      </w:r>
      <w:r>
        <w:rPr>
          <w:spacing w:val="62"/>
        </w:rPr>
        <w:t xml:space="preserve"> </w:t>
      </w:r>
      <w:r>
        <w:t>используя</w:t>
      </w:r>
      <w:r>
        <w:rPr>
          <w:spacing w:val="61"/>
        </w:rPr>
        <w:t xml:space="preserve"> </w:t>
      </w:r>
      <w:r>
        <w:rPr>
          <w:spacing w:val="-2"/>
        </w:rPr>
        <w:t>источники</w:t>
      </w:r>
    </w:p>
    <w:p w14:paraId="6D4AEEA5">
      <w:pPr>
        <w:pStyle w:val="6"/>
        <w:spacing w:after="0"/>
        <w:sectPr>
          <w:footerReference r:id="rId519" w:type="default"/>
          <w:pgSz w:w="11920" w:h="16840"/>
          <w:pgMar w:top="1360" w:right="570" w:bottom="280" w:left="708" w:header="0" w:footer="0" w:gutter="0"/>
          <w:cols w:space="720" w:num="1"/>
        </w:sectPr>
      </w:pPr>
    </w:p>
    <w:p w14:paraId="12354555">
      <w:pPr>
        <w:pStyle w:val="6"/>
        <w:spacing w:before="76" w:line="276" w:lineRule="auto"/>
        <w:ind w:right="506"/>
      </w:pPr>
      <w:r>
        <w:t>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6BC90420">
      <w:pPr>
        <w:pStyle w:val="6"/>
        <w:spacing w:before="200" w:line="276" w:lineRule="auto"/>
        <w:ind w:right="509"/>
      </w:pPr>
      <w:r>
        <w:t>уметь</w:t>
      </w:r>
      <w:r>
        <w:rPr>
          <w:spacing w:val="-4"/>
        </w:rPr>
        <w:t xml:space="preserve"> </w:t>
      </w:r>
      <w:r>
        <w:t>анализировать</w:t>
      </w:r>
      <w:r>
        <w:rPr>
          <w:spacing w:val="-4"/>
        </w:rPr>
        <w:t xml:space="preserve"> </w:t>
      </w:r>
      <w:r>
        <w:t>и оценивать</w:t>
      </w:r>
      <w:r>
        <w:rPr>
          <w:spacing w:val="-4"/>
        </w:rPr>
        <w:t xml:space="preserve"> </w:t>
      </w:r>
      <w:r>
        <w:t>собственный</w:t>
      </w:r>
      <w:r>
        <w:rPr>
          <w:spacing w:val="-4"/>
        </w:rPr>
        <w:t xml:space="preserve"> </w:t>
      </w:r>
      <w:r>
        <w:t>социальный</w:t>
      </w:r>
      <w:r>
        <w:rPr>
          <w:spacing w:val="-4"/>
        </w:rPr>
        <w:t xml:space="preserve"> </w:t>
      </w:r>
      <w:r>
        <w:t>опыт,</w:t>
      </w:r>
      <w:r>
        <w:rPr>
          <w:spacing w:val="-3"/>
        </w:rPr>
        <w:t xml:space="preserve"> </w:t>
      </w:r>
      <w:r>
        <w:t>включая</w:t>
      </w:r>
      <w:r>
        <w:rPr>
          <w:spacing w:val="-2"/>
        </w:rPr>
        <w:t xml:space="preserve"> </w:t>
      </w:r>
      <w:r>
        <w:t>опыт</w:t>
      </w:r>
      <w:r>
        <w:rPr>
          <w:spacing w:val="-4"/>
        </w:rPr>
        <w:t xml:space="preserve"> </w:t>
      </w:r>
      <w:r>
        <w:t>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w:t>
      </w:r>
      <w:r>
        <w:rPr>
          <w:spacing w:val="-1"/>
        </w:rPr>
        <w:t xml:space="preserve"> </w:t>
      </w:r>
      <w:r>
        <w:t>том</w:t>
      </w:r>
      <w:r>
        <w:rPr>
          <w:spacing w:val="-3"/>
        </w:rPr>
        <w:t xml:space="preserve"> </w:t>
      </w:r>
      <w:r>
        <w:t>числе</w:t>
      </w:r>
      <w:r>
        <w:rPr>
          <w:spacing w:val="-2"/>
        </w:rPr>
        <w:t xml:space="preserve"> </w:t>
      </w:r>
      <w:r>
        <w:t>связанных с</w:t>
      </w:r>
      <w:r>
        <w:rPr>
          <w:spacing w:val="-2"/>
        </w:rPr>
        <w:t xml:space="preserve"> </w:t>
      </w:r>
      <w:r>
        <w:t>изучением социальных групп, социального</w:t>
      </w:r>
      <w:r>
        <w:rPr>
          <w:spacing w:val="-3"/>
        </w:rPr>
        <w:t xml:space="preserve"> </w:t>
      </w:r>
      <w:r>
        <w:t>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ее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5D7E2B94">
      <w:pPr>
        <w:pStyle w:val="6"/>
        <w:spacing w:before="204" w:line="276" w:lineRule="auto"/>
        <w:ind w:right="508"/>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молодежи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14:paraId="31EEA14A">
      <w:pPr>
        <w:pStyle w:val="6"/>
        <w:spacing w:before="200" w:line="276" w:lineRule="auto"/>
        <w:ind w:right="510"/>
      </w:pPr>
      <w:r>
        <w:t>проявлять готовность продуктивно взаимодействовать с социальными институтами на основе правовых</w:t>
      </w:r>
      <w:r>
        <w:rPr>
          <w:spacing w:val="-2"/>
        </w:rPr>
        <w:t xml:space="preserve"> </w:t>
      </w:r>
      <w:r>
        <w:t>норм</w:t>
      </w:r>
      <w:r>
        <w:rPr>
          <w:spacing w:val="-2"/>
        </w:rPr>
        <w:t xml:space="preserve"> </w:t>
      </w:r>
      <w:r>
        <w:t>для</w:t>
      </w:r>
      <w:r>
        <w:rPr>
          <w:spacing w:val="-1"/>
        </w:rPr>
        <w:t xml:space="preserve"> </w:t>
      </w:r>
      <w:r>
        <w:t>обеспечения</w:t>
      </w:r>
      <w:r>
        <w:rPr>
          <w:spacing w:val="-1"/>
        </w:rPr>
        <w:t xml:space="preserve"> </w:t>
      </w:r>
      <w:r>
        <w:t>защиты</w:t>
      </w:r>
      <w:r>
        <w:rPr>
          <w:spacing w:val="-4"/>
        </w:rPr>
        <w:t xml:space="preserve"> </w:t>
      </w:r>
      <w:r>
        <w:t>прав</w:t>
      </w:r>
      <w:r>
        <w:rPr>
          <w:spacing w:val="-4"/>
        </w:rPr>
        <w:t xml:space="preserve"> </w:t>
      </w:r>
      <w:r>
        <w:t>человека</w:t>
      </w:r>
      <w:r>
        <w:rPr>
          <w:spacing w:val="-2"/>
        </w:rPr>
        <w:t xml:space="preserve"> </w:t>
      </w:r>
      <w:r>
        <w:t>и</w:t>
      </w:r>
      <w:r>
        <w:rPr>
          <w:spacing w:val="-3"/>
        </w:rPr>
        <w:t xml:space="preserve"> </w:t>
      </w:r>
      <w:r>
        <w:t>гражданина</w:t>
      </w:r>
      <w:r>
        <w:rPr>
          <w:spacing w:val="-2"/>
        </w:rPr>
        <w:t xml:space="preserve"> </w:t>
      </w:r>
      <w:r>
        <w:t>в</w:t>
      </w:r>
      <w:r>
        <w:rPr>
          <w:spacing w:val="-4"/>
        </w:rPr>
        <w:t xml:space="preserve"> </w:t>
      </w:r>
      <w:r>
        <w:t>Российской</w:t>
      </w:r>
      <w:r>
        <w:rPr>
          <w:spacing w:val="-3"/>
        </w:rPr>
        <w:t xml:space="preserve"> </w:t>
      </w:r>
      <w:r>
        <w:t>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736C8BB0">
      <w:pPr>
        <w:pStyle w:val="6"/>
        <w:spacing w:before="197" w:line="278" w:lineRule="auto"/>
        <w:ind w:right="513"/>
      </w:pPr>
      <w:r>
        <w:t>проявлять умения, необходимые для успешного продолжения образования по направлениям социально-гуманитарной</w:t>
      </w:r>
      <w:r>
        <w:rPr>
          <w:spacing w:val="40"/>
        </w:rPr>
        <w:t xml:space="preserve"> </w:t>
      </w:r>
      <w:r>
        <w:t>подготовки,</w:t>
      </w:r>
      <w:r>
        <w:rPr>
          <w:spacing w:val="40"/>
        </w:rPr>
        <w:t xml:space="preserve"> </w:t>
      </w:r>
      <w:r>
        <w:t>включая</w:t>
      </w:r>
      <w:r>
        <w:rPr>
          <w:spacing w:val="40"/>
        </w:rPr>
        <w:t xml:space="preserve"> </w:t>
      </w:r>
      <w:r>
        <w:t>умение</w:t>
      </w:r>
      <w:r>
        <w:rPr>
          <w:spacing w:val="40"/>
        </w:rPr>
        <w:t xml:space="preserve"> </w:t>
      </w:r>
      <w:r>
        <w:t>самостоятельно</w:t>
      </w:r>
      <w:r>
        <w:rPr>
          <w:spacing w:val="40"/>
        </w:rPr>
        <w:t xml:space="preserve"> </w:t>
      </w:r>
      <w:r>
        <w:t>овладевать</w:t>
      </w:r>
      <w:r>
        <w:rPr>
          <w:spacing w:val="40"/>
        </w:rPr>
        <w:t xml:space="preserve"> </w:t>
      </w:r>
      <w:r>
        <w:t>новыми</w:t>
      </w:r>
    </w:p>
    <w:p w14:paraId="3AC12EB5">
      <w:pPr>
        <w:pStyle w:val="6"/>
        <w:spacing w:after="0" w:line="278" w:lineRule="auto"/>
        <w:sectPr>
          <w:footerReference r:id="rId520" w:type="default"/>
          <w:pgSz w:w="11920" w:h="16840"/>
          <w:pgMar w:top="1360" w:right="570" w:bottom="280" w:left="708" w:header="0" w:footer="0" w:gutter="0"/>
          <w:cols w:space="720" w:num="1"/>
        </w:sectPr>
      </w:pPr>
    </w:p>
    <w:p w14:paraId="414B074B">
      <w:pPr>
        <w:pStyle w:val="6"/>
        <w:spacing w:before="76" w:line="276" w:lineRule="auto"/>
        <w:ind w:right="510"/>
      </w:pPr>
      <w:r>
        <w:t>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1B18A944">
      <w:pPr>
        <w:pStyle w:val="6"/>
        <w:ind w:left="0"/>
        <w:jc w:val="left"/>
      </w:pPr>
    </w:p>
    <w:p w14:paraId="22FB3899">
      <w:pPr>
        <w:pStyle w:val="6"/>
        <w:spacing w:before="166"/>
        <w:ind w:left="0"/>
        <w:jc w:val="left"/>
      </w:pPr>
    </w:p>
    <w:p w14:paraId="130DC1E8">
      <w:pPr>
        <w:pStyle w:val="8"/>
        <w:numPr>
          <w:ilvl w:val="2"/>
          <w:numId w:val="79"/>
        </w:numPr>
        <w:tabs>
          <w:tab w:val="left" w:pos="1092"/>
        </w:tabs>
        <w:spacing w:before="0" w:after="0" w:line="448" w:lineRule="auto"/>
        <w:ind w:left="372" w:right="1790" w:firstLine="0"/>
        <w:jc w:val="both"/>
        <w:rPr>
          <w:sz w:val="24"/>
        </w:rPr>
      </w:pPr>
      <w:r>
        <w:rPr>
          <w:sz w:val="24"/>
        </w:rPr>
        <w:t>Рабочая</w:t>
      </w:r>
      <w:r>
        <w:rPr>
          <w:spacing w:val="-2"/>
          <w:sz w:val="24"/>
        </w:rPr>
        <w:t xml:space="preserve"> </w:t>
      </w:r>
      <w:r>
        <w:rPr>
          <w:sz w:val="24"/>
        </w:rPr>
        <w:t>программа</w:t>
      </w:r>
      <w:r>
        <w:rPr>
          <w:spacing w:val="-2"/>
          <w:sz w:val="24"/>
        </w:rPr>
        <w:t xml:space="preserve"> </w:t>
      </w:r>
      <w:r>
        <w:rPr>
          <w:sz w:val="24"/>
        </w:rPr>
        <w:t>по</w:t>
      </w:r>
      <w:r>
        <w:rPr>
          <w:spacing w:val="-3"/>
          <w:sz w:val="24"/>
        </w:rPr>
        <w:t xml:space="preserve"> </w:t>
      </w:r>
      <w:r>
        <w:rPr>
          <w:sz w:val="24"/>
        </w:rPr>
        <w:t>учебному</w:t>
      </w:r>
      <w:r>
        <w:rPr>
          <w:spacing w:val="-8"/>
          <w:sz w:val="24"/>
        </w:rPr>
        <w:t xml:space="preserve"> </w:t>
      </w:r>
      <w:r>
        <w:rPr>
          <w:sz w:val="24"/>
        </w:rPr>
        <w:t>предмету</w:t>
      </w:r>
      <w:r>
        <w:rPr>
          <w:spacing w:val="-8"/>
          <w:sz w:val="24"/>
        </w:rPr>
        <w:t xml:space="preserve"> </w:t>
      </w:r>
      <w:r>
        <w:rPr>
          <w:sz w:val="24"/>
        </w:rPr>
        <w:t>«География»</w:t>
      </w:r>
      <w:r>
        <w:rPr>
          <w:spacing w:val="-11"/>
          <w:sz w:val="24"/>
        </w:rPr>
        <w:t xml:space="preserve"> </w:t>
      </w:r>
      <w:r>
        <w:rPr>
          <w:sz w:val="24"/>
        </w:rPr>
        <w:t>(базовый уровень). (с учетом п.13.приказа Минпросвещения РФ №171 от 19.03.2024)</w:t>
      </w:r>
    </w:p>
    <w:p w14:paraId="361CD7C2">
      <w:pPr>
        <w:pStyle w:val="6"/>
        <w:spacing w:before="4" w:line="276" w:lineRule="auto"/>
        <w:ind w:right="504"/>
      </w:pPr>
      <w:r>
        <w:t>Рабочая</w:t>
      </w:r>
      <w:r>
        <w:rPr>
          <w:spacing w:val="40"/>
        </w:rPr>
        <w:t xml:space="preserve"> </w:t>
      </w:r>
      <w:r>
        <w:t>программа по учебному предмету "География" (предметная область "Общественно- научные предметы") (далее соответственно - программа по географии, география) включает пояснительную записку, содержание обучения, планируемые результаты</w:t>
      </w:r>
      <w:r>
        <w:rPr>
          <w:spacing w:val="-1"/>
        </w:rPr>
        <w:t xml:space="preserve"> </w:t>
      </w:r>
      <w:r>
        <w:t>освоения программы по географии.</w:t>
      </w:r>
    </w:p>
    <w:p w14:paraId="69151972">
      <w:pPr>
        <w:pStyle w:val="6"/>
        <w:spacing w:before="199"/>
        <w:ind w:left="432"/>
      </w:pPr>
      <w:r>
        <w:t>Пояснительная</w:t>
      </w:r>
      <w:r>
        <w:rPr>
          <w:spacing w:val="-8"/>
        </w:rPr>
        <w:t xml:space="preserve"> </w:t>
      </w:r>
      <w:r>
        <w:rPr>
          <w:spacing w:val="-2"/>
        </w:rPr>
        <w:t>записка.</w:t>
      </w:r>
    </w:p>
    <w:p w14:paraId="0533CBB5">
      <w:pPr>
        <w:pStyle w:val="6"/>
        <w:spacing w:before="240" w:line="276" w:lineRule="auto"/>
        <w:ind w:right="508"/>
      </w:pPr>
      <w:r>
        <w:t>Программа по географии</w:t>
      </w:r>
      <w:r>
        <w:rPr>
          <w:spacing w:val="-1"/>
        </w:rPr>
        <w:t xml:space="preserve"> </w:t>
      </w:r>
      <w:r>
        <w:t>составлена на</w:t>
      </w:r>
      <w:r>
        <w:rPr>
          <w:spacing w:val="-3"/>
        </w:rPr>
        <w:t xml:space="preserve"> </w:t>
      </w:r>
      <w:r>
        <w:t>основе требований</w:t>
      </w:r>
      <w:r>
        <w:rPr>
          <w:spacing w:val="-1"/>
        </w:rPr>
        <w:t xml:space="preserve"> </w:t>
      </w:r>
      <w:r>
        <w:t>к</w:t>
      </w:r>
      <w:r>
        <w:rPr>
          <w:spacing w:val="-1"/>
        </w:rPr>
        <w:t xml:space="preserve"> </w:t>
      </w:r>
      <w:r>
        <w:t>результатам освоения ООП</w:t>
      </w:r>
      <w:r>
        <w:rPr>
          <w:spacing w:val="-6"/>
        </w:rPr>
        <w:t xml:space="preserve"> </w:t>
      </w:r>
      <w:r>
        <w:t xml:space="preserve">СОО, представленных во </w:t>
      </w:r>
      <w:r>
        <w:fldChar w:fldCharType="begin"/>
      </w:r>
      <w:r>
        <w:instrText xml:space="preserve"> HYPERLINK "https://login.consultant.ru/link/?req=doc&amp;base=LAW&amp;n=426546&amp;dst=4" \h </w:instrText>
      </w:r>
      <w:r>
        <w:fldChar w:fldCharType="separate"/>
      </w:r>
      <w:r>
        <w:t>ФГОС СОО</w:t>
      </w:r>
      <w:r>
        <w:fldChar w:fldCharType="end"/>
      </w:r>
      <w:r>
        <w:t>, а также на основе характеристики планируемых результатов духовно-нравственного развития, воспитания и социализации обучающихся, представленной</w:t>
      </w:r>
      <w:r>
        <w:rPr>
          <w:spacing w:val="40"/>
        </w:rPr>
        <w:t xml:space="preserve"> </w:t>
      </w:r>
      <w:r>
        <w:t>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709A13A8">
      <w:pPr>
        <w:pStyle w:val="6"/>
        <w:spacing w:before="201" w:line="278" w:lineRule="auto"/>
        <w:ind w:right="505" w:firstLine="60"/>
      </w:pPr>
      <w:r>
        <w:t xml:space="preserve">Программа по географии отражает основные требования </w:t>
      </w:r>
      <w:r>
        <w:fldChar w:fldCharType="begin"/>
      </w:r>
      <w:r>
        <w:instrText xml:space="preserve"> HYPERLINK "https://login.consultant.ru/link/?req=doc&amp;base=LAW&amp;n=426546&amp;dst=4" \h </w:instrText>
      </w:r>
      <w:r>
        <w:fldChar w:fldCharType="separate"/>
      </w:r>
      <w:r>
        <w:t>ФГОС СОО</w:t>
      </w:r>
      <w:r>
        <w:fldChar w:fldCharType="end"/>
      </w:r>
      <w:r>
        <w:t xml:space="preserve"> к личностным, метапредметным и предметным результатам освоения образовательных программ.</w:t>
      </w:r>
    </w:p>
    <w:p w14:paraId="0AB27A74">
      <w:pPr>
        <w:pStyle w:val="6"/>
        <w:spacing w:before="196" w:line="276" w:lineRule="auto"/>
        <w:ind w:right="509" w:firstLine="60"/>
      </w:pPr>
      <w: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w:t>
      </w:r>
      <w:r>
        <w:rPr>
          <w:spacing w:val="-2"/>
        </w:rPr>
        <w:t xml:space="preserve"> </w:t>
      </w:r>
      <w:r>
        <w:t>и</w:t>
      </w:r>
      <w:r>
        <w:rPr>
          <w:spacing w:val="-3"/>
        </w:rPr>
        <w:t xml:space="preserve"> </w:t>
      </w:r>
      <w:r>
        <w:t>темам</w:t>
      </w:r>
      <w:r>
        <w:rPr>
          <w:spacing w:val="-2"/>
        </w:rPr>
        <w:t xml:space="preserve"> </w:t>
      </w:r>
      <w:r>
        <w:t>курса,</w:t>
      </w:r>
      <w:r>
        <w:rPr>
          <w:spacing w:val="-2"/>
        </w:rPr>
        <w:t xml:space="preserve"> </w:t>
      </w:r>
      <w:r>
        <w:t>дает</w:t>
      </w:r>
      <w:r>
        <w:rPr>
          <w:spacing w:val="-3"/>
        </w:rPr>
        <w:t xml:space="preserve"> </w:t>
      </w:r>
      <w:r>
        <w:t>распределение учебных</w:t>
      </w:r>
      <w:r>
        <w:rPr>
          <w:spacing w:val="-2"/>
        </w:rPr>
        <w:t xml:space="preserve"> </w:t>
      </w:r>
      <w:r>
        <w:t>часов</w:t>
      </w:r>
      <w:r>
        <w:rPr>
          <w:spacing w:val="-4"/>
        </w:rPr>
        <w:t xml:space="preserve"> </w:t>
      </w:r>
      <w:r>
        <w:t>по тематическим</w:t>
      </w:r>
      <w:r>
        <w:rPr>
          <w:spacing w:val="-2"/>
        </w:rPr>
        <w:t xml:space="preserve"> </w:t>
      </w:r>
      <w:r>
        <w:t>разделам</w:t>
      </w:r>
      <w:r>
        <w:rPr>
          <w:spacing w:val="-2"/>
        </w:rPr>
        <w:t xml:space="preserve"> </w:t>
      </w:r>
      <w:r>
        <w:t>курса</w:t>
      </w:r>
      <w:r>
        <w:rPr>
          <w:spacing w:val="-1"/>
        </w:rPr>
        <w:t xml:space="preserve"> </w:t>
      </w:r>
      <w:r>
        <w:t>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71EE2722">
      <w:pPr>
        <w:pStyle w:val="6"/>
        <w:spacing w:before="201" w:line="276" w:lineRule="auto"/>
        <w:ind w:right="506"/>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w:t>
      </w:r>
      <w:r>
        <w:rPr>
          <w:spacing w:val="40"/>
        </w:rPr>
        <w:t xml:space="preserve"> </w:t>
      </w:r>
      <w:r>
        <w:t>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w:t>
      </w:r>
      <w:r>
        <w:rPr>
          <w:spacing w:val="40"/>
        </w:rPr>
        <w:t xml:space="preserve"> </w:t>
      </w:r>
      <w:r>
        <w:t>проблем в различных сферах человеческой деятельности, общения и социальных отношений.</w:t>
      </w:r>
    </w:p>
    <w:p w14:paraId="71760914">
      <w:pPr>
        <w:pStyle w:val="6"/>
        <w:spacing w:after="0" w:line="276" w:lineRule="auto"/>
        <w:sectPr>
          <w:footerReference r:id="rId521" w:type="default"/>
          <w:pgSz w:w="11920" w:h="16840"/>
          <w:pgMar w:top="1360" w:right="570" w:bottom="280" w:left="708" w:header="0" w:footer="0" w:gutter="0"/>
          <w:cols w:space="720" w:num="1"/>
        </w:sectPr>
      </w:pPr>
    </w:p>
    <w:p w14:paraId="6F1D9043">
      <w:pPr>
        <w:pStyle w:val="6"/>
        <w:spacing w:before="76" w:line="276" w:lineRule="auto"/>
        <w:ind w:right="511" w:firstLine="60"/>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14:paraId="105991C8">
      <w:pPr>
        <w:pStyle w:val="6"/>
        <w:spacing w:before="201" w:line="276" w:lineRule="auto"/>
        <w:ind w:right="504" w:firstLine="60"/>
      </w:pPr>
      <w:r>
        <w:t>В основу содержания географии положено изучение единого и одновременно</w:t>
      </w:r>
      <w:r>
        <w:rPr>
          <w:spacing w:val="40"/>
        </w:rPr>
        <w:t xml:space="preserve"> </w:t>
      </w:r>
      <w:r>
        <w:t>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14:paraId="0F932D8A">
      <w:pPr>
        <w:pStyle w:val="6"/>
        <w:spacing w:before="198"/>
        <w:ind w:left="432"/>
      </w:pPr>
      <w:r>
        <w:t>Изучение</w:t>
      </w:r>
      <w:r>
        <w:rPr>
          <w:spacing w:val="-6"/>
        </w:rPr>
        <w:t xml:space="preserve"> </w:t>
      </w:r>
      <w:r>
        <w:t>географии</w:t>
      </w:r>
      <w:r>
        <w:rPr>
          <w:spacing w:val="-5"/>
        </w:rPr>
        <w:t xml:space="preserve"> </w:t>
      </w:r>
      <w:r>
        <w:t>направлено</w:t>
      </w:r>
      <w:r>
        <w:rPr>
          <w:spacing w:val="-5"/>
        </w:rPr>
        <w:t xml:space="preserve"> </w:t>
      </w:r>
      <w:r>
        <w:t>на</w:t>
      </w:r>
      <w:r>
        <w:rPr>
          <w:spacing w:val="-3"/>
        </w:rPr>
        <w:t xml:space="preserve"> </w:t>
      </w:r>
      <w:r>
        <w:t>достижение</w:t>
      </w:r>
      <w:r>
        <w:rPr>
          <w:spacing w:val="-4"/>
        </w:rPr>
        <w:t xml:space="preserve"> </w:t>
      </w:r>
      <w:r>
        <w:t>следующих</w:t>
      </w:r>
      <w:r>
        <w:rPr>
          <w:spacing w:val="-4"/>
        </w:rPr>
        <w:t xml:space="preserve"> </w:t>
      </w:r>
      <w:r>
        <w:rPr>
          <w:spacing w:val="-2"/>
        </w:rPr>
        <w:t>целей:</w:t>
      </w:r>
    </w:p>
    <w:p w14:paraId="3375D529">
      <w:pPr>
        <w:pStyle w:val="6"/>
        <w:spacing w:before="244" w:line="276" w:lineRule="auto"/>
        <w:ind w:right="514"/>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w:t>
      </w:r>
      <w:r>
        <w:rPr>
          <w:spacing w:val="40"/>
        </w:rPr>
        <w:t xml:space="preserve"> </w:t>
      </w:r>
      <w:r>
        <w:t xml:space="preserve">с важнейшими проблемами современности, с ролью России как составной части мирового </w:t>
      </w:r>
      <w:r>
        <w:rPr>
          <w:spacing w:val="-2"/>
        </w:rPr>
        <w:t>сообщества;</w:t>
      </w:r>
    </w:p>
    <w:p w14:paraId="42BB2991">
      <w:pPr>
        <w:pStyle w:val="6"/>
        <w:spacing w:before="199" w:line="276" w:lineRule="auto"/>
        <w:ind w:right="512"/>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3652F918">
      <w:pPr>
        <w:pStyle w:val="6"/>
        <w:spacing w:before="200" w:line="278" w:lineRule="auto"/>
        <w:ind w:right="510"/>
      </w:pPr>
      <w:r>
        <w:t>формирование системы географических знаний как компонента научной картины мира, завершение формирования основ географической культуры;</w:t>
      </w:r>
    </w:p>
    <w:p w14:paraId="75B984DB">
      <w:pPr>
        <w:pStyle w:val="6"/>
        <w:spacing w:before="196" w:line="276" w:lineRule="auto"/>
        <w:ind w:right="509"/>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2F2827CC">
      <w:pPr>
        <w:pStyle w:val="6"/>
        <w:spacing w:before="200" w:line="276" w:lineRule="auto"/>
        <w:ind w:right="513"/>
      </w:pPr>
      <w:r>
        <w:t>приобретение опыта разнообразной деятельности, направленной на достижение целей устойчивого развития.</w:t>
      </w:r>
    </w:p>
    <w:p w14:paraId="2C8E97F7">
      <w:pPr>
        <w:pStyle w:val="6"/>
        <w:spacing w:before="202" w:line="276" w:lineRule="auto"/>
        <w:ind w:right="510" w:firstLine="60"/>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044F99F8">
      <w:pPr>
        <w:pStyle w:val="6"/>
        <w:spacing w:before="200" w:line="276" w:lineRule="auto"/>
        <w:ind w:right="506" w:firstLine="60"/>
      </w:pPr>
      <w:r>
        <w:t>Общее количество часов, рекомендованных для изучения географии, - 68 часов: по одному часу в неделю в 10 при 34 учебных неделях и 11 классах при 33 учебных неделях.</w:t>
      </w:r>
    </w:p>
    <w:p w14:paraId="5A7643E9">
      <w:pPr>
        <w:pStyle w:val="6"/>
        <w:spacing w:before="197"/>
        <w:ind w:left="432"/>
      </w:pPr>
      <w:r>
        <w:t>Содержание</w:t>
      </w:r>
      <w:r>
        <w:rPr>
          <w:spacing w:val="-3"/>
        </w:rPr>
        <w:t xml:space="preserve"> </w:t>
      </w:r>
      <w:r>
        <w:t>обучения</w:t>
      </w:r>
      <w:r>
        <w:rPr>
          <w:spacing w:val="-1"/>
        </w:rPr>
        <w:t xml:space="preserve"> </w:t>
      </w:r>
      <w:r>
        <w:t>географии</w:t>
      </w:r>
      <w:r>
        <w:rPr>
          <w:spacing w:val="-3"/>
        </w:rPr>
        <w:t xml:space="preserve"> </w:t>
      </w:r>
      <w:r>
        <w:t>в</w:t>
      </w:r>
      <w:r>
        <w:rPr>
          <w:spacing w:val="-4"/>
        </w:rPr>
        <w:t xml:space="preserve"> </w:t>
      </w:r>
      <w:r>
        <w:t>10</w:t>
      </w:r>
      <w:r>
        <w:rPr>
          <w:spacing w:val="-6"/>
        </w:rPr>
        <w:t xml:space="preserve"> </w:t>
      </w:r>
      <w:r>
        <w:rPr>
          <w:spacing w:val="-2"/>
        </w:rPr>
        <w:t>классе.</w:t>
      </w:r>
    </w:p>
    <w:p w14:paraId="565D5BEE">
      <w:pPr>
        <w:pStyle w:val="8"/>
        <w:numPr>
          <w:ilvl w:val="0"/>
          <w:numId w:val="86"/>
        </w:numPr>
        <w:tabs>
          <w:tab w:val="left" w:pos="672"/>
        </w:tabs>
        <w:spacing w:before="244" w:after="0" w:line="240" w:lineRule="auto"/>
        <w:ind w:left="672" w:right="0" w:hanging="240"/>
        <w:jc w:val="left"/>
        <w:rPr>
          <w:sz w:val="24"/>
        </w:rPr>
      </w:pPr>
      <w:r>
        <w:rPr>
          <w:sz w:val="24"/>
        </w:rPr>
        <w:t>География как</w:t>
      </w:r>
      <w:r>
        <w:rPr>
          <w:spacing w:val="-1"/>
          <w:sz w:val="24"/>
        </w:rPr>
        <w:t xml:space="preserve"> </w:t>
      </w:r>
      <w:r>
        <w:rPr>
          <w:spacing w:val="-2"/>
          <w:sz w:val="24"/>
        </w:rPr>
        <w:t>наука.</w:t>
      </w:r>
    </w:p>
    <w:p w14:paraId="6A7DFFEA">
      <w:pPr>
        <w:pStyle w:val="6"/>
        <w:spacing w:before="240" w:line="276" w:lineRule="auto"/>
        <w:ind w:right="509" w:firstLine="60"/>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w:t>
      </w:r>
      <w:r>
        <w:rPr>
          <w:spacing w:val="51"/>
        </w:rPr>
        <w:t xml:space="preserve">  </w:t>
      </w:r>
      <w:r>
        <w:t>географической</w:t>
      </w:r>
      <w:r>
        <w:rPr>
          <w:spacing w:val="51"/>
        </w:rPr>
        <w:t xml:space="preserve">  </w:t>
      </w:r>
      <w:r>
        <w:t>информации,</w:t>
      </w:r>
      <w:r>
        <w:rPr>
          <w:spacing w:val="52"/>
        </w:rPr>
        <w:t xml:space="preserve">  </w:t>
      </w:r>
      <w:r>
        <w:t>государственные</w:t>
      </w:r>
      <w:r>
        <w:rPr>
          <w:spacing w:val="52"/>
        </w:rPr>
        <w:t xml:space="preserve">  </w:t>
      </w:r>
      <w:r>
        <w:t>информационные</w:t>
      </w:r>
      <w:r>
        <w:rPr>
          <w:spacing w:val="53"/>
        </w:rPr>
        <w:t xml:space="preserve">  </w:t>
      </w:r>
      <w:r>
        <w:rPr>
          <w:spacing w:val="-2"/>
        </w:rPr>
        <w:t>системы.</w:t>
      </w:r>
    </w:p>
    <w:p w14:paraId="53586FE0">
      <w:pPr>
        <w:pStyle w:val="6"/>
        <w:spacing w:after="0" w:line="276" w:lineRule="auto"/>
        <w:sectPr>
          <w:footerReference r:id="rId522" w:type="default"/>
          <w:pgSz w:w="11920" w:h="16840"/>
          <w:pgMar w:top="1360" w:right="570" w:bottom="280" w:left="708" w:header="0" w:footer="0" w:gutter="0"/>
          <w:cols w:space="720" w:num="1"/>
        </w:sectPr>
      </w:pPr>
    </w:p>
    <w:p w14:paraId="0CFA8885">
      <w:pPr>
        <w:pStyle w:val="6"/>
        <w:spacing w:before="76"/>
      </w:pPr>
      <w:r>
        <w:t>Географические</w:t>
      </w:r>
      <w:r>
        <w:rPr>
          <w:spacing w:val="-6"/>
        </w:rPr>
        <w:t xml:space="preserve"> </w:t>
      </w:r>
      <w:r>
        <w:t>прогнозы</w:t>
      </w:r>
      <w:r>
        <w:rPr>
          <w:spacing w:val="-5"/>
        </w:rPr>
        <w:t xml:space="preserve"> </w:t>
      </w:r>
      <w:r>
        <w:t>как</w:t>
      </w:r>
      <w:r>
        <w:rPr>
          <w:spacing w:val="-5"/>
        </w:rPr>
        <w:t xml:space="preserve"> </w:t>
      </w:r>
      <w:r>
        <w:t>результат</w:t>
      </w:r>
      <w:r>
        <w:rPr>
          <w:spacing w:val="-4"/>
        </w:rPr>
        <w:t xml:space="preserve"> </w:t>
      </w:r>
      <w:r>
        <w:t>географических</w:t>
      </w:r>
      <w:r>
        <w:rPr>
          <w:spacing w:val="-4"/>
        </w:rPr>
        <w:t xml:space="preserve"> </w:t>
      </w:r>
      <w:r>
        <w:rPr>
          <w:spacing w:val="-2"/>
        </w:rPr>
        <w:t>исследований.</w:t>
      </w:r>
    </w:p>
    <w:p w14:paraId="5D360904">
      <w:pPr>
        <w:pStyle w:val="6"/>
        <w:spacing w:before="240" w:line="276" w:lineRule="auto"/>
        <w:ind w:right="510" w:firstLine="60"/>
      </w:pPr>
      <w:r>
        <w:t>Географическая культура. Элементы географической культуры: географическая картина</w:t>
      </w:r>
      <w:r>
        <w:rPr>
          <w:spacing w:val="40"/>
        </w:rPr>
        <w:t xml:space="preserve"> </w:t>
      </w:r>
      <w:r>
        <w:t xml:space="preserve">мира, географическое мышление, язык географии. Их значимость для представителей разных </w:t>
      </w:r>
      <w:r>
        <w:rPr>
          <w:spacing w:val="-2"/>
        </w:rPr>
        <w:t>профессий.</w:t>
      </w:r>
    </w:p>
    <w:p w14:paraId="5C9A8392">
      <w:pPr>
        <w:pStyle w:val="8"/>
        <w:numPr>
          <w:ilvl w:val="0"/>
          <w:numId w:val="86"/>
        </w:numPr>
        <w:tabs>
          <w:tab w:val="left" w:pos="672"/>
        </w:tabs>
        <w:spacing w:before="201" w:after="0" w:line="240" w:lineRule="auto"/>
        <w:ind w:left="672" w:right="0" w:hanging="240"/>
        <w:jc w:val="left"/>
        <w:rPr>
          <w:sz w:val="24"/>
        </w:rPr>
      </w:pPr>
      <w:r>
        <w:rPr>
          <w:sz w:val="24"/>
        </w:rPr>
        <w:t>Природопользование</w:t>
      </w:r>
      <w:r>
        <w:rPr>
          <w:spacing w:val="-7"/>
          <w:sz w:val="24"/>
        </w:rPr>
        <w:t xml:space="preserve"> </w:t>
      </w:r>
      <w:r>
        <w:rPr>
          <w:sz w:val="24"/>
        </w:rPr>
        <w:t>и</w:t>
      </w:r>
      <w:r>
        <w:rPr>
          <w:spacing w:val="-8"/>
          <w:sz w:val="24"/>
        </w:rPr>
        <w:t xml:space="preserve"> </w:t>
      </w:r>
      <w:r>
        <w:rPr>
          <w:spacing w:val="-2"/>
          <w:sz w:val="24"/>
        </w:rPr>
        <w:t>геоэкология.</w:t>
      </w:r>
    </w:p>
    <w:p w14:paraId="00F44F5D">
      <w:pPr>
        <w:pStyle w:val="6"/>
        <w:spacing w:before="244" w:line="276" w:lineRule="auto"/>
        <w:ind w:right="508" w:firstLine="60"/>
      </w:pPr>
      <w: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 Естественный и антропогенный ландшафты. Проблема сохранения ландшафтного и культурного разнообразия на Земле.</w:t>
      </w:r>
    </w:p>
    <w:p w14:paraId="0D5313C4">
      <w:pPr>
        <w:pStyle w:val="6"/>
        <w:spacing w:before="198" w:line="276" w:lineRule="auto"/>
        <w:ind w:right="515"/>
      </w:pPr>
      <w:r>
        <w:t>Практическая работа "Классификация ландшафтов с использованием источников географической информации".</w:t>
      </w:r>
    </w:p>
    <w:p w14:paraId="08CA795E">
      <w:pPr>
        <w:pStyle w:val="6"/>
        <w:spacing w:before="202" w:line="276" w:lineRule="auto"/>
        <w:ind w:right="506" w:firstLine="60"/>
      </w:pPr>
      <w:r>
        <w:t>Проблемы взаимодействия человека и природы. Опасные природные явления,</w:t>
      </w:r>
      <w:r>
        <w:rPr>
          <w:spacing w:val="-3"/>
        </w:rPr>
        <w:t xml:space="preserve"> </w:t>
      </w:r>
      <w:r>
        <w:t>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14:paraId="7BA3990B">
      <w:pPr>
        <w:pStyle w:val="6"/>
        <w:spacing w:before="197" w:line="276" w:lineRule="auto"/>
        <w:ind w:right="511"/>
      </w:pPr>
      <w: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w:t>
      </w:r>
      <w:r>
        <w:rPr>
          <w:spacing w:val="-2"/>
        </w:rPr>
        <w:t>(исследования)".</w:t>
      </w:r>
    </w:p>
    <w:p w14:paraId="09B9DC17">
      <w:pPr>
        <w:pStyle w:val="6"/>
        <w:spacing w:before="203" w:line="276" w:lineRule="auto"/>
        <w:ind w:right="506" w:firstLine="60"/>
      </w:pPr>
      <w:r>
        <w:t>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609EAB1F">
      <w:pPr>
        <w:pStyle w:val="6"/>
        <w:spacing w:before="201" w:line="276" w:lineRule="auto"/>
        <w:ind w:right="503"/>
      </w:pPr>
      <w: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14:paraId="619DE1D2">
      <w:pPr>
        <w:pStyle w:val="8"/>
        <w:numPr>
          <w:ilvl w:val="0"/>
          <w:numId w:val="86"/>
        </w:numPr>
        <w:tabs>
          <w:tab w:val="left" w:pos="612"/>
        </w:tabs>
        <w:spacing w:before="199" w:after="0" w:line="240" w:lineRule="auto"/>
        <w:ind w:left="612" w:right="0" w:hanging="240"/>
        <w:jc w:val="left"/>
        <w:rPr>
          <w:sz w:val="24"/>
        </w:rPr>
      </w:pPr>
      <w:r>
        <w:rPr>
          <w:sz w:val="24"/>
        </w:rPr>
        <w:t>Современная</w:t>
      </w:r>
      <w:r>
        <w:rPr>
          <w:spacing w:val="-3"/>
          <w:sz w:val="24"/>
        </w:rPr>
        <w:t xml:space="preserve"> </w:t>
      </w:r>
      <w:r>
        <w:rPr>
          <w:sz w:val="24"/>
        </w:rPr>
        <w:t>политическая</w:t>
      </w:r>
      <w:r>
        <w:rPr>
          <w:spacing w:val="-2"/>
          <w:sz w:val="24"/>
        </w:rPr>
        <w:t xml:space="preserve"> </w:t>
      </w:r>
      <w:r>
        <w:rPr>
          <w:sz w:val="24"/>
        </w:rPr>
        <w:t>карта</w:t>
      </w:r>
      <w:r>
        <w:rPr>
          <w:spacing w:val="-2"/>
          <w:sz w:val="24"/>
        </w:rPr>
        <w:t xml:space="preserve"> </w:t>
      </w:r>
      <w:r>
        <w:rPr>
          <w:spacing w:val="-4"/>
          <w:sz w:val="24"/>
        </w:rPr>
        <w:t>мира.</w:t>
      </w:r>
    </w:p>
    <w:p w14:paraId="264AD9AE">
      <w:pPr>
        <w:pStyle w:val="6"/>
        <w:spacing w:before="241" w:line="276" w:lineRule="auto"/>
        <w:ind w:right="504" w:firstLine="60"/>
      </w:pPr>
      <w:r>
        <w:t>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 географическое</w:t>
      </w:r>
      <w:r>
        <w:rPr>
          <w:spacing w:val="79"/>
        </w:rPr>
        <w:t xml:space="preserve"> </w:t>
      </w:r>
      <w:r>
        <w:t>положение</w:t>
      </w:r>
      <w:r>
        <w:rPr>
          <w:spacing w:val="79"/>
        </w:rPr>
        <w:t xml:space="preserve"> </w:t>
      </w:r>
      <w:r>
        <w:t>России</w:t>
      </w:r>
      <w:r>
        <w:rPr>
          <w:spacing w:val="77"/>
        </w:rPr>
        <w:t xml:space="preserve"> </w:t>
      </w:r>
      <w:r>
        <w:t>и</w:t>
      </w:r>
      <w:r>
        <w:rPr>
          <w:spacing w:val="78"/>
        </w:rPr>
        <w:t xml:space="preserve"> </w:t>
      </w:r>
      <w:r>
        <w:t>ее</w:t>
      </w:r>
      <w:r>
        <w:rPr>
          <w:spacing w:val="79"/>
        </w:rPr>
        <w:t xml:space="preserve"> </w:t>
      </w:r>
      <w:r>
        <w:t>специфика</w:t>
      </w:r>
      <w:r>
        <w:rPr>
          <w:spacing w:val="79"/>
        </w:rPr>
        <w:t xml:space="preserve"> </w:t>
      </w:r>
      <w:r>
        <w:t>как</w:t>
      </w:r>
      <w:r>
        <w:rPr>
          <w:spacing w:val="78"/>
        </w:rPr>
        <w:t xml:space="preserve"> </w:t>
      </w:r>
      <w:r>
        <w:t>евразийского</w:t>
      </w:r>
      <w:r>
        <w:rPr>
          <w:spacing w:val="78"/>
        </w:rPr>
        <w:t xml:space="preserve"> </w:t>
      </w:r>
      <w:r>
        <w:t>и</w:t>
      </w:r>
      <w:r>
        <w:rPr>
          <w:spacing w:val="78"/>
        </w:rPr>
        <w:t xml:space="preserve"> </w:t>
      </w:r>
      <w:r>
        <w:t>приарктического</w:t>
      </w:r>
    </w:p>
    <w:p w14:paraId="5356EB93">
      <w:pPr>
        <w:pStyle w:val="6"/>
        <w:spacing w:after="0" w:line="276" w:lineRule="auto"/>
        <w:sectPr>
          <w:footerReference r:id="rId523" w:type="default"/>
          <w:pgSz w:w="11920" w:h="16840"/>
          <w:pgMar w:top="1360" w:right="570" w:bottom="280" w:left="708" w:header="0" w:footer="0" w:gutter="0"/>
          <w:cols w:space="720" w:num="1"/>
        </w:sectPr>
      </w:pPr>
    </w:p>
    <w:p w14:paraId="7A1A499A">
      <w:pPr>
        <w:pStyle w:val="6"/>
        <w:spacing w:before="76"/>
        <w:jc w:val="left"/>
      </w:pPr>
      <w:r>
        <w:rPr>
          <w:spacing w:val="-2"/>
        </w:rPr>
        <w:t>государства.</w:t>
      </w:r>
    </w:p>
    <w:p w14:paraId="3B2627CA">
      <w:pPr>
        <w:pStyle w:val="6"/>
        <w:spacing w:before="240" w:line="278" w:lineRule="auto"/>
        <w:ind w:right="514" w:firstLine="60"/>
      </w:pPr>
      <w:r>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14:paraId="16354244">
      <w:pPr>
        <w:pStyle w:val="8"/>
        <w:numPr>
          <w:ilvl w:val="0"/>
          <w:numId w:val="86"/>
        </w:numPr>
        <w:tabs>
          <w:tab w:val="left" w:pos="672"/>
        </w:tabs>
        <w:spacing w:before="196" w:after="0" w:line="240" w:lineRule="auto"/>
        <w:ind w:left="672" w:right="0" w:hanging="240"/>
        <w:jc w:val="left"/>
        <w:rPr>
          <w:sz w:val="24"/>
        </w:rPr>
      </w:pPr>
      <w:r>
        <w:rPr>
          <w:sz w:val="24"/>
        </w:rPr>
        <w:t>Население</w:t>
      </w:r>
      <w:r>
        <w:rPr>
          <w:spacing w:val="-3"/>
          <w:sz w:val="24"/>
        </w:rPr>
        <w:t xml:space="preserve"> </w:t>
      </w:r>
      <w:r>
        <w:rPr>
          <w:spacing w:val="-4"/>
          <w:sz w:val="24"/>
        </w:rPr>
        <w:t>мира.</w:t>
      </w:r>
    </w:p>
    <w:p w14:paraId="1A9724DC">
      <w:pPr>
        <w:pStyle w:val="6"/>
        <w:spacing w:before="240" w:line="276" w:lineRule="auto"/>
        <w:ind w:right="502" w:firstLine="60"/>
      </w:pPr>
      <w:r>
        <w:t>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14:paraId="41137978">
      <w:pPr>
        <w:pStyle w:val="6"/>
        <w:spacing w:before="202" w:line="276" w:lineRule="auto"/>
        <w:ind w:right="513"/>
      </w:pPr>
      <w:r>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14:paraId="269B5E73">
      <w:pPr>
        <w:pStyle w:val="6"/>
        <w:spacing w:before="199" w:line="276" w:lineRule="auto"/>
        <w:ind w:right="507" w:firstLine="60"/>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w:t>
      </w:r>
      <w:r>
        <w:rPr>
          <w:spacing w:val="40"/>
        </w:rPr>
        <w:t xml:space="preserve"> </w:t>
      </w:r>
      <w:r>
        <w:t>Запада и цивилизации Востока.</w:t>
      </w:r>
    </w:p>
    <w:p w14:paraId="776B4F34">
      <w:pPr>
        <w:pStyle w:val="6"/>
        <w:spacing w:before="202" w:line="276" w:lineRule="auto"/>
        <w:ind w:right="515"/>
      </w:pPr>
      <w: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14:paraId="4307649F">
      <w:pPr>
        <w:pStyle w:val="6"/>
        <w:spacing w:before="199" w:line="276" w:lineRule="auto"/>
        <w:ind w:right="504" w:firstLine="60"/>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 экономических типов. Городские агломерации и мегалополисы мира.</w:t>
      </w:r>
    </w:p>
    <w:p w14:paraId="3542F523">
      <w:pPr>
        <w:pStyle w:val="6"/>
        <w:spacing w:before="202" w:line="276" w:lineRule="auto"/>
        <w:ind w:right="513"/>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51C65042">
      <w:pPr>
        <w:pStyle w:val="6"/>
        <w:spacing w:before="201" w:line="276" w:lineRule="auto"/>
        <w:ind w:right="508" w:firstLine="60"/>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w:t>
      </w:r>
      <w:r>
        <w:rPr>
          <w:spacing w:val="40"/>
        </w:rPr>
        <w:t xml:space="preserve"> </w:t>
      </w:r>
      <w:r>
        <w:t xml:space="preserve">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w:t>
      </w:r>
      <w:r>
        <w:rPr>
          <w:spacing w:val="-2"/>
        </w:rPr>
        <w:t>мира.</w:t>
      </w:r>
    </w:p>
    <w:p w14:paraId="55BEF138">
      <w:pPr>
        <w:pStyle w:val="6"/>
        <w:spacing w:before="198"/>
        <w:jc w:val="left"/>
      </w:pPr>
      <w:r>
        <w:t>Практическая</w:t>
      </w:r>
      <w:r>
        <w:rPr>
          <w:spacing w:val="54"/>
          <w:w w:val="150"/>
        </w:rPr>
        <w:t xml:space="preserve"> </w:t>
      </w:r>
      <w:r>
        <w:t>работа</w:t>
      </w:r>
      <w:r>
        <w:rPr>
          <w:spacing w:val="57"/>
          <w:w w:val="150"/>
        </w:rPr>
        <w:t xml:space="preserve"> </w:t>
      </w:r>
      <w:r>
        <w:t>"Объяснение</w:t>
      </w:r>
      <w:r>
        <w:rPr>
          <w:spacing w:val="57"/>
          <w:w w:val="150"/>
        </w:rPr>
        <w:t xml:space="preserve"> </w:t>
      </w:r>
      <w:r>
        <w:t>различий</w:t>
      </w:r>
      <w:r>
        <w:rPr>
          <w:spacing w:val="55"/>
          <w:w w:val="150"/>
        </w:rPr>
        <w:t xml:space="preserve"> </w:t>
      </w:r>
      <w:r>
        <w:t>в</w:t>
      </w:r>
      <w:r>
        <w:rPr>
          <w:spacing w:val="55"/>
          <w:w w:val="150"/>
        </w:rPr>
        <w:t xml:space="preserve"> </w:t>
      </w:r>
      <w:r>
        <w:t>показателях</w:t>
      </w:r>
      <w:r>
        <w:rPr>
          <w:spacing w:val="55"/>
          <w:w w:val="150"/>
        </w:rPr>
        <w:t xml:space="preserve"> </w:t>
      </w:r>
      <w:r>
        <w:t>качества</w:t>
      </w:r>
      <w:r>
        <w:rPr>
          <w:spacing w:val="57"/>
          <w:w w:val="150"/>
        </w:rPr>
        <w:t xml:space="preserve"> </w:t>
      </w:r>
      <w:r>
        <w:t>жизни</w:t>
      </w:r>
      <w:r>
        <w:rPr>
          <w:spacing w:val="55"/>
          <w:w w:val="150"/>
        </w:rPr>
        <w:t xml:space="preserve"> </w:t>
      </w:r>
      <w:r>
        <w:t>населения</w:t>
      </w:r>
      <w:r>
        <w:rPr>
          <w:spacing w:val="57"/>
          <w:w w:val="150"/>
        </w:rPr>
        <w:t xml:space="preserve"> </w:t>
      </w:r>
      <w:r>
        <w:rPr>
          <w:spacing w:val="-10"/>
        </w:rPr>
        <w:t>в</w:t>
      </w:r>
    </w:p>
    <w:p w14:paraId="5D0527D4">
      <w:pPr>
        <w:pStyle w:val="6"/>
        <w:spacing w:after="0"/>
        <w:jc w:val="left"/>
        <w:sectPr>
          <w:footerReference r:id="rId524" w:type="default"/>
          <w:pgSz w:w="11920" w:h="16840"/>
          <w:pgMar w:top="1360" w:right="570" w:bottom="280" w:left="708" w:header="0" w:footer="0" w:gutter="0"/>
          <w:cols w:space="720" w:num="1"/>
        </w:sectPr>
      </w:pPr>
    </w:p>
    <w:p w14:paraId="5B10CB1D">
      <w:pPr>
        <w:pStyle w:val="6"/>
        <w:spacing w:before="76" w:line="276" w:lineRule="auto"/>
        <w:ind w:right="513"/>
      </w:pPr>
      <w:r>
        <w:t xml:space="preserve">отдельных регионах и странах мира на основе анализа источников географической </w:t>
      </w:r>
      <w:r>
        <w:rPr>
          <w:spacing w:val="-2"/>
        </w:rPr>
        <w:t>информации".</w:t>
      </w:r>
    </w:p>
    <w:p w14:paraId="55B7A614">
      <w:pPr>
        <w:pStyle w:val="8"/>
        <w:numPr>
          <w:ilvl w:val="0"/>
          <w:numId w:val="86"/>
        </w:numPr>
        <w:tabs>
          <w:tab w:val="left" w:pos="672"/>
        </w:tabs>
        <w:spacing w:before="201" w:after="0" w:line="240" w:lineRule="auto"/>
        <w:ind w:left="672" w:right="0" w:hanging="240"/>
        <w:jc w:val="left"/>
        <w:rPr>
          <w:sz w:val="24"/>
        </w:rPr>
      </w:pPr>
      <w:r>
        <w:rPr>
          <w:sz w:val="24"/>
        </w:rPr>
        <w:t>Мировое</w:t>
      </w:r>
      <w:r>
        <w:rPr>
          <w:spacing w:val="-6"/>
          <w:sz w:val="24"/>
        </w:rPr>
        <w:t xml:space="preserve"> </w:t>
      </w:r>
      <w:r>
        <w:rPr>
          <w:spacing w:val="-2"/>
          <w:sz w:val="24"/>
        </w:rPr>
        <w:t>хозяйство.</w:t>
      </w:r>
    </w:p>
    <w:p w14:paraId="14C34643">
      <w:pPr>
        <w:pStyle w:val="6"/>
        <w:spacing w:before="240" w:line="276" w:lineRule="auto"/>
        <w:ind w:right="508" w:firstLine="60"/>
      </w:pPr>
      <w:r>
        <w:t>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w:t>
      </w:r>
      <w:r>
        <w:rPr>
          <w:spacing w:val="40"/>
        </w:rPr>
        <w:t xml:space="preserve"> </w:t>
      </w:r>
      <w:r>
        <w:t>факторов</w:t>
      </w:r>
      <w:r>
        <w:rPr>
          <w:spacing w:val="-2"/>
        </w:rPr>
        <w:t xml:space="preserve"> </w:t>
      </w:r>
      <w:r>
        <w:t>в</w:t>
      </w:r>
      <w:r>
        <w:rPr>
          <w:spacing w:val="-2"/>
        </w:rPr>
        <w:t xml:space="preserve"> </w:t>
      </w:r>
      <w:r>
        <w:t>ее формировании.</w:t>
      </w:r>
      <w:r>
        <w:rPr>
          <w:spacing w:val="-1"/>
        </w:rPr>
        <w:t xml:space="preserve"> </w:t>
      </w:r>
      <w:r>
        <w:t>Аграрные,</w:t>
      </w:r>
      <w:r>
        <w:rPr>
          <w:spacing w:val="-1"/>
        </w:rPr>
        <w:t xml:space="preserve"> </w:t>
      </w:r>
      <w:r>
        <w:t>индустриальные и</w:t>
      </w:r>
      <w:r>
        <w:rPr>
          <w:spacing w:val="-1"/>
        </w:rPr>
        <w:t xml:space="preserve"> </w:t>
      </w:r>
      <w:r>
        <w:t>постиндустриальные страны.</w:t>
      </w:r>
      <w:r>
        <w:rPr>
          <w:spacing w:val="-1"/>
        </w:rPr>
        <w:t xml:space="preserve"> </w:t>
      </w:r>
      <w:r>
        <w:t>Роль и место России в международном географическом разделении труда.</w:t>
      </w:r>
    </w:p>
    <w:p w14:paraId="027D27C4">
      <w:pPr>
        <w:pStyle w:val="6"/>
        <w:spacing w:before="202" w:line="276" w:lineRule="auto"/>
        <w:ind w:right="517"/>
      </w:pPr>
      <w:r>
        <w:t>Практическая работа "Сравнение структуры экономики аграрных, индустриальных и постиндустриальных стран".</w:t>
      </w:r>
    </w:p>
    <w:p w14:paraId="785A3AA5">
      <w:pPr>
        <w:pStyle w:val="6"/>
        <w:spacing w:before="198" w:line="276" w:lineRule="auto"/>
        <w:ind w:right="506" w:firstLine="60"/>
      </w:pPr>
      <w: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14:paraId="5F5B1CBE">
      <w:pPr>
        <w:pStyle w:val="6"/>
        <w:spacing w:before="203"/>
        <w:ind w:left="492"/>
      </w:pPr>
      <w:r>
        <w:t>География</w:t>
      </w:r>
      <w:r>
        <w:rPr>
          <w:spacing w:val="-4"/>
        </w:rPr>
        <w:t xml:space="preserve"> </w:t>
      </w:r>
      <w:r>
        <w:t>главных</w:t>
      </w:r>
      <w:r>
        <w:rPr>
          <w:spacing w:val="-4"/>
        </w:rPr>
        <w:t xml:space="preserve"> </w:t>
      </w:r>
      <w:r>
        <w:t>отраслей</w:t>
      </w:r>
      <w:r>
        <w:rPr>
          <w:spacing w:val="-4"/>
        </w:rPr>
        <w:t xml:space="preserve"> </w:t>
      </w:r>
      <w:r>
        <w:t>мирового</w:t>
      </w:r>
      <w:r>
        <w:rPr>
          <w:spacing w:val="-4"/>
        </w:rPr>
        <w:t xml:space="preserve"> </w:t>
      </w:r>
      <w:r>
        <w:rPr>
          <w:spacing w:val="-2"/>
        </w:rPr>
        <w:t>хозяйства.</w:t>
      </w:r>
    </w:p>
    <w:p w14:paraId="52069634">
      <w:pPr>
        <w:pStyle w:val="6"/>
        <w:spacing w:before="240" w:line="278" w:lineRule="auto"/>
        <w:ind w:right="518"/>
      </w:pPr>
      <w: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14:paraId="7CB093EB">
      <w:pPr>
        <w:pStyle w:val="6"/>
        <w:spacing w:before="195" w:line="276" w:lineRule="auto"/>
        <w:ind w:right="504"/>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w:t>
      </w:r>
      <w:r>
        <w:rPr>
          <w:spacing w:val="-2"/>
        </w:rPr>
        <w:t xml:space="preserve"> </w:t>
      </w:r>
      <w:r>
        <w:t>мирового</w:t>
      </w:r>
      <w:r>
        <w:rPr>
          <w:spacing w:val="-3"/>
        </w:rPr>
        <w:t xml:space="preserve"> </w:t>
      </w:r>
      <w:r>
        <w:t>производства</w:t>
      </w:r>
      <w:r>
        <w:rPr>
          <w:spacing w:val="-2"/>
        </w:rPr>
        <w:t xml:space="preserve"> </w:t>
      </w:r>
      <w:r>
        <w:t>электроэнергии</w:t>
      </w:r>
      <w:r>
        <w:rPr>
          <w:spacing w:val="-3"/>
        </w:rPr>
        <w:t xml:space="preserve"> </w:t>
      </w:r>
      <w:r>
        <w:t>и</w:t>
      </w:r>
      <w:r>
        <w:rPr>
          <w:spacing w:val="-3"/>
        </w:rPr>
        <w:t xml:space="preserve"> </w:t>
      </w:r>
      <w:r>
        <w:t>ее</w:t>
      </w:r>
      <w:r>
        <w:rPr>
          <w:spacing w:val="-2"/>
        </w:rPr>
        <w:t xml:space="preserve"> </w:t>
      </w:r>
      <w:r>
        <w:t>географические</w:t>
      </w:r>
      <w:r>
        <w:rPr>
          <w:spacing w:val="-2"/>
        </w:rPr>
        <w:t xml:space="preserve"> </w:t>
      </w:r>
      <w:r>
        <w:t>особенности.</w:t>
      </w:r>
      <w:r>
        <w:rPr>
          <w:spacing w:val="-3"/>
        </w:rPr>
        <w:t xml:space="preserve"> </w:t>
      </w:r>
      <w:r>
        <w:t>Быстрый рост производства электроэнергии, в том числе с использованием возобновляемых</w:t>
      </w:r>
      <w:r>
        <w:rPr>
          <w:spacing w:val="80"/>
        </w:rPr>
        <w:t xml:space="preserve"> </w:t>
      </w:r>
      <w:r>
        <w:t>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14:paraId="6F807C8E">
      <w:pPr>
        <w:pStyle w:val="6"/>
        <w:spacing w:before="202" w:line="276" w:lineRule="auto"/>
        <w:ind w:right="514"/>
      </w:pPr>
      <w: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14:paraId="68950C93">
      <w:pPr>
        <w:pStyle w:val="6"/>
        <w:spacing w:before="199" w:line="276" w:lineRule="auto"/>
        <w:ind w:right="501"/>
      </w:pPr>
      <w:r>
        <w:t>Машиностроительный комплекс мира. Ведущие страны-производители и экспортеры продукции автомобилестроения, авиастроения и микроэлектроники.</w:t>
      </w:r>
    </w:p>
    <w:p w14:paraId="21037E19">
      <w:pPr>
        <w:pStyle w:val="6"/>
        <w:spacing w:after="0" w:line="276" w:lineRule="auto"/>
        <w:sectPr>
          <w:footerReference r:id="rId525" w:type="default"/>
          <w:pgSz w:w="11920" w:h="16840"/>
          <w:pgMar w:top="1360" w:right="570" w:bottom="280" w:left="708" w:header="0" w:footer="0" w:gutter="0"/>
          <w:cols w:space="720" w:num="1"/>
        </w:sectPr>
      </w:pPr>
    </w:p>
    <w:p w14:paraId="742CBF5A">
      <w:pPr>
        <w:pStyle w:val="6"/>
        <w:spacing w:before="76" w:line="276" w:lineRule="auto"/>
        <w:ind w:right="504"/>
      </w:pPr>
      <w:r>
        <w:t>Химическая промышленность и лесопромышленный комплекс мира. Ведущие страны- 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14:paraId="13821122">
      <w:pPr>
        <w:pStyle w:val="6"/>
        <w:spacing w:before="199" w:line="278" w:lineRule="auto"/>
        <w:ind w:right="516"/>
      </w:pPr>
      <w:r>
        <w:t>Практическая работа. "Представление в виде диаграмм данных о динамике изменения</w:t>
      </w:r>
      <w:r>
        <w:rPr>
          <w:spacing w:val="40"/>
        </w:rPr>
        <w:t xml:space="preserve"> </w:t>
      </w:r>
      <w:r>
        <w:t>объемов и структуры производства электроэнергии в мире".</w:t>
      </w:r>
    </w:p>
    <w:p w14:paraId="01B9F2A2">
      <w:pPr>
        <w:pStyle w:val="6"/>
        <w:spacing w:before="196" w:line="276" w:lineRule="auto"/>
        <w:ind w:right="506" w:firstLine="120"/>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14:paraId="675AC6C8">
      <w:pPr>
        <w:pStyle w:val="6"/>
        <w:spacing w:before="201" w:line="276" w:lineRule="auto"/>
        <w:ind w:right="512"/>
      </w:pPr>
      <w:r>
        <w:t>Животноводство. Ведущие экспортеры и импортеры продукции животноводства.</w:t>
      </w:r>
      <w:r>
        <w:rPr>
          <w:spacing w:val="40"/>
        </w:rPr>
        <w:t xml:space="preserve"> </w:t>
      </w:r>
      <w:r>
        <w:t>Рыболовство и аквакультура: географические особенности.</w:t>
      </w:r>
    </w:p>
    <w:p w14:paraId="7A350A59">
      <w:pPr>
        <w:pStyle w:val="6"/>
        <w:spacing w:before="198"/>
        <w:jc w:val="left"/>
      </w:pPr>
      <w:r>
        <w:t>Влияние</w:t>
      </w:r>
      <w:r>
        <w:rPr>
          <w:spacing w:val="-2"/>
        </w:rPr>
        <w:t xml:space="preserve"> </w:t>
      </w:r>
      <w:r>
        <w:t>сельского</w:t>
      </w:r>
      <w:r>
        <w:rPr>
          <w:spacing w:val="-3"/>
        </w:rPr>
        <w:t xml:space="preserve"> </w:t>
      </w:r>
      <w:r>
        <w:t>хозяйства</w:t>
      </w:r>
      <w:r>
        <w:rPr>
          <w:spacing w:val="-2"/>
        </w:rPr>
        <w:t xml:space="preserve"> </w:t>
      </w:r>
      <w:r>
        <w:t>и</w:t>
      </w:r>
      <w:r>
        <w:rPr>
          <w:spacing w:val="-4"/>
        </w:rPr>
        <w:t xml:space="preserve"> </w:t>
      </w:r>
      <w:r>
        <w:t>отдельных</w:t>
      </w:r>
      <w:r>
        <w:rPr>
          <w:spacing w:val="-2"/>
        </w:rPr>
        <w:t xml:space="preserve"> </w:t>
      </w:r>
      <w:r>
        <w:t>его</w:t>
      </w:r>
      <w:r>
        <w:rPr>
          <w:spacing w:val="-3"/>
        </w:rPr>
        <w:t xml:space="preserve"> </w:t>
      </w:r>
      <w:r>
        <w:t>отраслей</w:t>
      </w:r>
      <w:r>
        <w:rPr>
          <w:spacing w:val="-4"/>
        </w:rPr>
        <w:t xml:space="preserve"> </w:t>
      </w:r>
      <w:r>
        <w:t>на</w:t>
      </w:r>
      <w:r>
        <w:rPr>
          <w:spacing w:val="-2"/>
        </w:rPr>
        <w:t xml:space="preserve"> </w:t>
      </w:r>
      <w:r>
        <w:t>окружающую</w:t>
      </w:r>
      <w:r>
        <w:rPr>
          <w:spacing w:val="-2"/>
        </w:rPr>
        <w:t xml:space="preserve"> среду.</w:t>
      </w:r>
    </w:p>
    <w:p w14:paraId="2D17C626">
      <w:pPr>
        <w:pStyle w:val="6"/>
        <w:spacing w:before="244" w:line="276" w:lineRule="auto"/>
        <w:ind w:right="515"/>
      </w:pPr>
      <w: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w:t>
      </w:r>
      <w:r>
        <w:rPr>
          <w:spacing w:val="-2"/>
        </w:rPr>
        <w:t>продовольствия".</w:t>
      </w:r>
    </w:p>
    <w:p w14:paraId="4B72B871">
      <w:pPr>
        <w:pStyle w:val="6"/>
        <w:spacing w:before="200" w:line="276" w:lineRule="auto"/>
        <w:ind w:right="510" w:firstLine="60"/>
      </w:pPr>
      <w: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w:t>
      </w:r>
      <w:r>
        <w:rPr>
          <w:spacing w:val="-6"/>
        </w:rPr>
        <w:t xml:space="preserve"> </w:t>
      </w:r>
      <w:r>
        <w:t>основные формы</w:t>
      </w:r>
      <w:r>
        <w:rPr>
          <w:spacing w:val="-1"/>
        </w:rPr>
        <w:t xml:space="preserve"> </w:t>
      </w:r>
      <w:r>
        <w:t>и</w:t>
      </w:r>
      <w:r>
        <w:rPr>
          <w:spacing w:val="-1"/>
        </w:rPr>
        <w:t xml:space="preserve"> </w:t>
      </w:r>
      <w:r>
        <w:t>факторы,</w:t>
      </w:r>
      <w:r>
        <w:rPr>
          <w:spacing w:val="-1"/>
        </w:rPr>
        <w:t xml:space="preserve"> </w:t>
      </w:r>
      <w:r>
        <w:t>влияющие на их</w:t>
      </w:r>
      <w:r>
        <w:rPr>
          <w:spacing w:val="-1"/>
        </w:rPr>
        <w:t xml:space="preserve"> </w:t>
      </w:r>
      <w:r>
        <w:t>развитие.</w:t>
      </w:r>
      <w:r>
        <w:rPr>
          <w:spacing w:val="-1"/>
        </w:rPr>
        <w:t xml:space="preserve"> </w:t>
      </w:r>
      <w:r>
        <w:t>География международных финансовых центров. Мировая торговля и туризм.</w:t>
      </w:r>
    </w:p>
    <w:p w14:paraId="0592FB7C">
      <w:pPr>
        <w:pStyle w:val="6"/>
        <w:ind w:left="0"/>
        <w:jc w:val="left"/>
      </w:pPr>
    </w:p>
    <w:p w14:paraId="75D1A18D">
      <w:pPr>
        <w:pStyle w:val="6"/>
        <w:spacing w:before="166"/>
        <w:ind w:left="0"/>
        <w:jc w:val="left"/>
      </w:pPr>
    </w:p>
    <w:p w14:paraId="1D965E0D">
      <w:pPr>
        <w:pStyle w:val="6"/>
        <w:ind w:left="432"/>
        <w:jc w:val="left"/>
      </w:pPr>
      <w:r>
        <w:t>Содержание</w:t>
      </w:r>
      <w:r>
        <w:rPr>
          <w:spacing w:val="-3"/>
        </w:rPr>
        <w:t xml:space="preserve"> </w:t>
      </w:r>
      <w:r>
        <w:t>обучения</w:t>
      </w:r>
      <w:r>
        <w:rPr>
          <w:spacing w:val="-1"/>
        </w:rPr>
        <w:t xml:space="preserve"> </w:t>
      </w:r>
      <w:r>
        <w:t>географии</w:t>
      </w:r>
      <w:r>
        <w:rPr>
          <w:spacing w:val="-3"/>
        </w:rPr>
        <w:t xml:space="preserve"> </w:t>
      </w:r>
      <w:r>
        <w:t>в</w:t>
      </w:r>
      <w:r>
        <w:rPr>
          <w:spacing w:val="-4"/>
        </w:rPr>
        <w:t xml:space="preserve"> </w:t>
      </w:r>
      <w:r>
        <w:t>11</w:t>
      </w:r>
      <w:r>
        <w:rPr>
          <w:spacing w:val="-6"/>
        </w:rPr>
        <w:t xml:space="preserve"> </w:t>
      </w:r>
      <w:r>
        <w:rPr>
          <w:spacing w:val="-2"/>
        </w:rPr>
        <w:t>классе.</w:t>
      </w:r>
    </w:p>
    <w:p w14:paraId="3BAE7076">
      <w:pPr>
        <w:pStyle w:val="8"/>
        <w:numPr>
          <w:ilvl w:val="0"/>
          <w:numId w:val="87"/>
        </w:numPr>
        <w:tabs>
          <w:tab w:val="left" w:pos="672"/>
        </w:tabs>
        <w:spacing w:before="240" w:after="0" w:line="451" w:lineRule="auto"/>
        <w:ind w:left="432" w:right="6573" w:firstLine="0"/>
        <w:jc w:val="left"/>
        <w:rPr>
          <w:sz w:val="24"/>
        </w:rPr>
      </w:pPr>
      <w:r>
        <w:rPr>
          <w:sz w:val="24"/>
        </w:rPr>
        <w:t>Регионы и страны мира.</w:t>
      </w:r>
      <w:r>
        <w:rPr>
          <w:spacing w:val="40"/>
          <w:sz w:val="24"/>
        </w:rPr>
        <w:t xml:space="preserve"> </w:t>
      </w:r>
      <w:r>
        <w:rPr>
          <w:sz w:val="24"/>
        </w:rPr>
        <w:t>Регионы</w:t>
      </w:r>
      <w:r>
        <w:rPr>
          <w:spacing w:val="-11"/>
          <w:sz w:val="24"/>
        </w:rPr>
        <w:t xml:space="preserve"> </w:t>
      </w:r>
      <w:r>
        <w:rPr>
          <w:sz w:val="24"/>
        </w:rPr>
        <w:t>мира.</w:t>
      </w:r>
      <w:r>
        <w:rPr>
          <w:spacing w:val="-10"/>
          <w:sz w:val="24"/>
        </w:rPr>
        <w:t xml:space="preserve"> </w:t>
      </w:r>
      <w:r>
        <w:rPr>
          <w:sz w:val="24"/>
        </w:rPr>
        <w:t>Зарубежная</w:t>
      </w:r>
      <w:r>
        <w:rPr>
          <w:spacing w:val="-9"/>
          <w:sz w:val="24"/>
        </w:rPr>
        <w:t xml:space="preserve"> </w:t>
      </w:r>
      <w:r>
        <w:rPr>
          <w:sz w:val="24"/>
        </w:rPr>
        <w:t>Европа.</w:t>
      </w:r>
    </w:p>
    <w:p w14:paraId="3DFF65A2">
      <w:pPr>
        <w:pStyle w:val="6"/>
        <w:spacing w:line="276" w:lineRule="auto"/>
        <w:ind w:right="510"/>
        <w:jc w:val="left"/>
      </w:pPr>
      <w:r>
        <w:t>Многообразие</w:t>
      </w:r>
      <w:r>
        <w:rPr>
          <w:spacing w:val="40"/>
        </w:rPr>
        <w:t xml:space="preserve"> </w:t>
      </w:r>
      <w:r>
        <w:t>подходов</w:t>
      </w:r>
      <w:r>
        <w:rPr>
          <w:spacing w:val="40"/>
        </w:rPr>
        <w:t xml:space="preserve"> </w:t>
      </w:r>
      <w:r>
        <w:t>к</w:t>
      </w:r>
      <w:r>
        <w:rPr>
          <w:spacing w:val="40"/>
        </w:rPr>
        <w:t xml:space="preserve"> </w:t>
      </w:r>
      <w:r>
        <w:t>выделению</w:t>
      </w:r>
      <w:r>
        <w:rPr>
          <w:spacing w:val="40"/>
        </w:rPr>
        <w:t xml:space="preserve"> </w:t>
      </w:r>
      <w:r>
        <w:t>регионов</w:t>
      </w:r>
      <w:r>
        <w:rPr>
          <w:spacing w:val="40"/>
        </w:rPr>
        <w:t xml:space="preserve"> </w:t>
      </w:r>
      <w:r>
        <w:t>мира.</w:t>
      </w:r>
      <w:r>
        <w:rPr>
          <w:spacing w:val="40"/>
        </w:rPr>
        <w:t xml:space="preserve"> </w:t>
      </w:r>
      <w:r>
        <w:t>Регионы</w:t>
      </w:r>
      <w:r>
        <w:rPr>
          <w:spacing w:val="40"/>
        </w:rPr>
        <w:t xml:space="preserve"> </w:t>
      </w:r>
      <w:r>
        <w:t>мира:</w:t>
      </w:r>
      <w:r>
        <w:rPr>
          <w:spacing w:val="40"/>
        </w:rPr>
        <w:t xml:space="preserve"> </w:t>
      </w:r>
      <w:r>
        <w:t>Зарубежная</w:t>
      </w:r>
      <w:r>
        <w:rPr>
          <w:spacing w:val="40"/>
        </w:rPr>
        <w:t xml:space="preserve"> </w:t>
      </w:r>
      <w:r>
        <w:t>Европа, Зарубежная Азия, Северная Америка, Латинская Америка, Африка, Австралия и Океания.</w:t>
      </w:r>
    </w:p>
    <w:p w14:paraId="3243AE73">
      <w:pPr>
        <w:pStyle w:val="6"/>
        <w:spacing w:before="200" w:line="276" w:lineRule="auto"/>
        <w:ind w:right="510"/>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543F918D">
      <w:pPr>
        <w:pStyle w:val="6"/>
        <w:spacing w:before="198" w:line="276" w:lineRule="auto"/>
        <w:ind w:right="504"/>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0FDE8CF6">
      <w:pPr>
        <w:pStyle w:val="6"/>
        <w:spacing w:after="0" w:line="276" w:lineRule="auto"/>
        <w:sectPr>
          <w:footerReference r:id="rId526" w:type="default"/>
          <w:pgSz w:w="11920" w:h="16840"/>
          <w:pgMar w:top="1360" w:right="570" w:bottom="280" w:left="708" w:header="0" w:footer="0" w:gutter="0"/>
          <w:cols w:space="720" w:num="1"/>
        </w:sectPr>
      </w:pPr>
    </w:p>
    <w:p w14:paraId="3B7A9F0E">
      <w:pPr>
        <w:pStyle w:val="6"/>
        <w:spacing w:before="76" w:line="276" w:lineRule="auto"/>
        <w:ind w:right="507" w:firstLine="60"/>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14:paraId="439DFE15">
      <w:pPr>
        <w:pStyle w:val="6"/>
        <w:spacing w:before="199" w:line="276" w:lineRule="auto"/>
        <w:ind w:right="513"/>
      </w:pPr>
      <w: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w:t>
      </w:r>
      <w:r>
        <w:rPr>
          <w:spacing w:val="-2"/>
        </w:rPr>
        <w:t>продукции".</w:t>
      </w:r>
    </w:p>
    <w:p w14:paraId="4CC4AFF8">
      <w:pPr>
        <w:pStyle w:val="6"/>
        <w:spacing w:before="200" w:line="276" w:lineRule="auto"/>
        <w:ind w:right="504" w:firstLine="60"/>
      </w:pPr>
      <w:r>
        <w:t>Америка: состав (субрегионы: Северная Америка, Латинская Америка), общая экономико- 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Америки, современные проблемы (на примере США, Канады, Мексики, Бразилии).</w:t>
      </w:r>
    </w:p>
    <w:p w14:paraId="476E6EAA">
      <w:pPr>
        <w:pStyle w:val="6"/>
        <w:spacing w:before="202" w:line="273" w:lineRule="auto"/>
        <w:ind w:right="520"/>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6D6E5668">
      <w:pPr>
        <w:pStyle w:val="6"/>
        <w:spacing w:before="207" w:line="276" w:lineRule="auto"/>
        <w:ind w:right="507" w:firstLine="60"/>
      </w:pPr>
      <w: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w:t>
      </w:r>
      <w:r>
        <w:rPr>
          <w:spacing w:val="40"/>
        </w:rPr>
        <w:t xml:space="preserve"> </w:t>
      </w:r>
      <w:r>
        <w:t>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w:t>
      </w:r>
      <w:r>
        <w:rPr>
          <w:spacing w:val="40"/>
        </w:rPr>
        <w:t xml:space="preserve"> </w:t>
      </w:r>
      <w:r>
        <w:t>капитала, населения, хозяйства стран Африки (на примере ЮАР, Египта, Алжира, Нигерии).</w:t>
      </w:r>
    </w:p>
    <w:p w14:paraId="1797D017">
      <w:pPr>
        <w:pStyle w:val="6"/>
        <w:spacing w:before="200" w:line="276" w:lineRule="auto"/>
        <w:ind w:right="513"/>
      </w:pPr>
      <w:r>
        <w:t>Практическая работа "Сравнение на основе анализа статистических данных роли сельского хозяйства в экономике Алжира и Эфиопии".</w:t>
      </w:r>
    </w:p>
    <w:p w14:paraId="4FEA731A">
      <w:pPr>
        <w:pStyle w:val="6"/>
        <w:spacing w:before="201" w:line="276" w:lineRule="auto"/>
        <w:ind w:right="503" w:firstLine="60"/>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58F06F79">
      <w:pPr>
        <w:pStyle w:val="8"/>
        <w:numPr>
          <w:ilvl w:val="0"/>
          <w:numId w:val="87"/>
        </w:numPr>
        <w:tabs>
          <w:tab w:val="left" w:pos="699"/>
        </w:tabs>
        <w:spacing w:before="201" w:after="0" w:line="276" w:lineRule="auto"/>
        <w:ind w:left="372" w:right="512" w:firstLine="60"/>
        <w:jc w:val="both"/>
        <w:rPr>
          <w:sz w:val="24"/>
        </w:rPr>
      </w:pPr>
      <w:r>
        <w:rPr>
          <w:sz w:val="24"/>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30EE4022">
      <w:pPr>
        <w:pStyle w:val="6"/>
        <w:spacing w:before="198" w:line="276" w:lineRule="auto"/>
        <w:ind w:right="515"/>
      </w:pPr>
      <w:r>
        <w:t>Практическая работа "Изменение направления международных экономических связей России в новых геоэкономических и геополитических условиях".</w:t>
      </w:r>
    </w:p>
    <w:p w14:paraId="6A4A7A69">
      <w:pPr>
        <w:pStyle w:val="8"/>
        <w:numPr>
          <w:ilvl w:val="0"/>
          <w:numId w:val="87"/>
        </w:numPr>
        <w:tabs>
          <w:tab w:val="left" w:pos="672"/>
        </w:tabs>
        <w:spacing w:before="202" w:after="0" w:line="240" w:lineRule="auto"/>
        <w:ind w:left="672" w:right="0" w:hanging="240"/>
        <w:jc w:val="both"/>
        <w:rPr>
          <w:sz w:val="24"/>
        </w:rPr>
      </w:pPr>
      <w:r>
        <w:rPr>
          <w:sz w:val="24"/>
        </w:rPr>
        <w:t>Глобальные</w:t>
      </w:r>
      <w:r>
        <w:rPr>
          <w:spacing w:val="-2"/>
          <w:sz w:val="24"/>
        </w:rPr>
        <w:t xml:space="preserve"> </w:t>
      </w:r>
      <w:r>
        <w:rPr>
          <w:sz w:val="24"/>
        </w:rPr>
        <w:t>проблемы</w:t>
      </w:r>
      <w:r>
        <w:rPr>
          <w:spacing w:val="-4"/>
          <w:sz w:val="24"/>
        </w:rPr>
        <w:t xml:space="preserve"> </w:t>
      </w:r>
      <w:r>
        <w:rPr>
          <w:spacing w:val="-2"/>
          <w:sz w:val="24"/>
        </w:rPr>
        <w:t>человечества.</w:t>
      </w:r>
    </w:p>
    <w:p w14:paraId="780342B7">
      <w:pPr>
        <w:pStyle w:val="8"/>
        <w:spacing w:after="0" w:line="240" w:lineRule="auto"/>
        <w:jc w:val="both"/>
        <w:rPr>
          <w:sz w:val="24"/>
        </w:rPr>
        <w:sectPr>
          <w:footerReference r:id="rId527" w:type="default"/>
          <w:pgSz w:w="11920" w:h="16840"/>
          <w:pgMar w:top="1360" w:right="570" w:bottom="280" w:left="708" w:header="0" w:footer="0" w:gutter="0"/>
          <w:cols w:space="720" w:num="1"/>
        </w:sectPr>
      </w:pPr>
    </w:p>
    <w:p w14:paraId="749DDB28">
      <w:pPr>
        <w:pStyle w:val="6"/>
        <w:spacing w:before="76"/>
        <w:jc w:val="left"/>
      </w:pPr>
      <w:r>
        <w:t>Группы</w:t>
      </w:r>
      <w:r>
        <w:rPr>
          <w:spacing w:val="-7"/>
        </w:rPr>
        <w:t xml:space="preserve"> </w:t>
      </w:r>
      <w:r>
        <w:t>глобальных</w:t>
      </w:r>
      <w:r>
        <w:rPr>
          <w:spacing w:val="-3"/>
        </w:rPr>
        <w:t xml:space="preserve"> </w:t>
      </w:r>
      <w:r>
        <w:t>проблем:</w:t>
      </w:r>
      <w:r>
        <w:rPr>
          <w:spacing w:val="-10"/>
        </w:rPr>
        <w:t xml:space="preserve"> </w:t>
      </w:r>
      <w:r>
        <w:t>геополитические,</w:t>
      </w:r>
      <w:r>
        <w:rPr>
          <w:spacing w:val="-3"/>
        </w:rPr>
        <w:t xml:space="preserve"> </w:t>
      </w:r>
      <w:r>
        <w:t>экологические,</w:t>
      </w:r>
      <w:r>
        <w:rPr>
          <w:spacing w:val="-2"/>
        </w:rPr>
        <w:t xml:space="preserve"> демографические.</w:t>
      </w:r>
    </w:p>
    <w:p w14:paraId="62446CFC">
      <w:pPr>
        <w:pStyle w:val="6"/>
        <w:spacing w:before="240" w:line="276" w:lineRule="auto"/>
        <w:ind w:right="508"/>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причины ее </w:t>
      </w:r>
      <w:r>
        <w:rPr>
          <w:spacing w:val="-2"/>
        </w:rPr>
        <w:t>возникновения.</w:t>
      </w:r>
    </w:p>
    <w:p w14:paraId="65E8EC8C">
      <w:pPr>
        <w:pStyle w:val="6"/>
        <w:spacing w:before="203" w:line="276" w:lineRule="auto"/>
        <w:ind w:right="502"/>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w:t>
      </w:r>
      <w:r>
        <w:rPr>
          <w:spacing w:val="80"/>
        </w:rPr>
        <w:t xml:space="preserve"> </w:t>
      </w:r>
      <w:r>
        <w:t>Проблема загрязнения Мирового океана и освоения его ресурсов.</w:t>
      </w:r>
    </w:p>
    <w:p w14:paraId="62A020CF">
      <w:pPr>
        <w:pStyle w:val="6"/>
        <w:spacing w:before="199" w:line="276" w:lineRule="auto"/>
        <w:ind w:right="514"/>
      </w:pPr>
      <w:r>
        <w:t>Глобальные проблемы народонаселения: демографическая, продовольственная, роста</w:t>
      </w:r>
      <w:r>
        <w:rPr>
          <w:spacing w:val="80"/>
        </w:rPr>
        <w:t xml:space="preserve"> </w:t>
      </w:r>
      <w:r>
        <w:t>городов, здоровья и долголетия человека.</w:t>
      </w:r>
    </w:p>
    <w:p w14:paraId="413D6903">
      <w:pPr>
        <w:pStyle w:val="6"/>
        <w:spacing w:before="201" w:line="276" w:lineRule="auto"/>
        <w:ind w:right="513"/>
      </w:pPr>
      <w:r>
        <w:t xml:space="preserve">Взаимосвязь глобальных геополитических, экологических проблем и проблем </w:t>
      </w:r>
      <w:r>
        <w:rPr>
          <w:spacing w:val="-2"/>
        </w:rPr>
        <w:t>народонаселения.</w:t>
      </w:r>
    </w:p>
    <w:p w14:paraId="2C79AECB">
      <w:pPr>
        <w:pStyle w:val="6"/>
        <w:spacing w:before="197" w:line="276" w:lineRule="auto"/>
        <w:ind w:right="506"/>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74507627">
      <w:pPr>
        <w:pStyle w:val="6"/>
        <w:spacing w:before="205" w:line="276" w:lineRule="auto"/>
        <w:ind w:right="512"/>
      </w:pPr>
      <w:r>
        <w:t>Практическая работа. "Выявление примеров взаимосвязи глобальных проблем человечества</w:t>
      </w:r>
      <w:r>
        <w:rPr>
          <w:spacing w:val="40"/>
        </w:rPr>
        <w:t xml:space="preserve"> </w:t>
      </w:r>
      <w:r>
        <w:t>на основе анализа различных источников географической информации и сведений об участии России в их решении".</w:t>
      </w:r>
    </w:p>
    <w:p w14:paraId="5E40F2F9">
      <w:pPr>
        <w:pStyle w:val="6"/>
        <w:spacing w:before="200"/>
        <w:ind w:left="432"/>
        <w:jc w:val="left"/>
      </w:pPr>
      <w:r>
        <w:t>Планируемые</w:t>
      </w:r>
      <w:r>
        <w:rPr>
          <w:spacing w:val="-4"/>
        </w:rPr>
        <w:t xml:space="preserve"> </w:t>
      </w:r>
      <w:r>
        <w:t>результаты</w:t>
      </w:r>
      <w:r>
        <w:rPr>
          <w:spacing w:val="-7"/>
        </w:rPr>
        <w:t xml:space="preserve"> </w:t>
      </w:r>
      <w:r>
        <w:t>освоения</w:t>
      </w:r>
      <w:r>
        <w:rPr>
          <w:spacing w:val="-3"/>
        </w:rPr>
        <w:t xml:space="preserve"> </w:t>
      </w:r>
      <w:r>
        <w:rPr>
          <w:spacing w:val="-2"/>
        </w:rPr>
        <w:t>географии.</w:t>
      </w:r>
    </w:p>
    <w:p w14:paraId="634440F1">
      <w:pPr>
        <w:pStyle w:val="6"/>
        <w:spacing w:before="240" w:line="276" w:lineRule="auto"/>
        <w:ind w:right="504" w:firstLine="60"/>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373A007">
      <w:pPr>
        <w:pStyle w:val="8"/>
        <w:numPr>
          <w:ilvl w:val="0"/>
          <w:numId w:val="88"/>
        </w:numPr>
        <w:tabs>
          <w:tab w:val="left" w:pos="631"/>
        </w:tabs>
        <w:spacing w:before="201" w:after="0" w:line="240" w:lineRule="auto"/>
        <w:ind w:left="631" w:right="0" w:hanging="259"/>
        <w:jc w:val="left"/>
        <w:rPr>
          <w:sz w:val="24"/>
        </w:rPr>
      </w:pPr>
      <w:r>
        <w:rPr>
          <w:sz w:val="24"/>
        </w:rPr>
        <w:t>гражданского</w:t>
      </w:r>
      <w:r>
        <w:rPr>
          <w:spacing w:val="-2"/>
          <w:sz w:val="24"/>
        </w:rPr>
        <w:t xml:space="preserve"> воспитания:</w:t>
      </w:r>
    </w:p>
    <w:p w14:paraId="332A241B">
      <w:pPr>
        <w:pStyle w:val="6"/>
        <w:spacing w:before="240" w:line="278" w:lineRule="auto"/>
        <w:ind w:right="518"/>
      </w:pPr>
      <w:r>
        <w:t>сформированность гражданской позиции обучающегося как активного и ответственного</w:t>
      </w:r>
      <w:r>
        <w:rPr>
          <w:spacing w:val="40"/>
        </w:rPr>
        <w:t xml:space="preserve"> </w:t>
      </w:r>
      <w:r>
        <w:t>члена российского общества;</w:t>
      </w:r>
    </w:p>
    <w:p w14:paraId="02AD8A13">
      <w:pPr>
        <w:pStyle w:val="6"/>
        <w:spacing w:before="195"/>
        <w:jc w:val="left"/>
      </w:pPr>
      <w:r>
        <w:t>осознание</w:t>
      </w:r>
      <w:r>
        <w:rPr>
          <w:spacing w:val="-5"/>
        </w:rPr>
        <w:t xml:space="preserve"> </w:t>
      </w:r>
      <w:r>
        <w:t>своих</w:t>
      </w:r>
      <w:r>
        <w:rPr>
          <w:spacing w:val="-3"/>
        </w:rPr>
        <w:t xml:space="preserve"> </w:t>
      </w:r>
      <w:r>
        <w:t>конституционных</w:t>
      </w:r>
      <w:r>
        <w:rPr>
          <w:spacing w:val="-3"/>
        </w:rPr>
        <w:t xml:space="preserve"> </w:t>
      </w:r>
      <w:r>
        <w:t>прав</w:t>
      </w:r>
      <w:r>
        <w:rPr>
          <w:spacing w:val="-4"/>
        </w:rPr>
        <w:t xml:space="preserve"> </w:t>
      </w:r>
      <w:r>
        <w:t>и</w:t>
      </w:r>
      <w:r>
        <w:rPr>
          <w:spacing w:val="-4"/>
        </w:rPr>
        <w:t xml:space="preserve"> </w:t>
      </w:r>
      <w:r>
        <w:t>обязанностей,</w:t>
      </w:r>
      <w:r>
        <w:rPr>
          <w:spacing w:val="-3"/>
        </w:rPr>
        <w:t xml:space="preserve"> </w:t>
      </w:r>
      <w:r>
        <w:t>уважение</w:t>
      </w:r>
      <w:r>
        <w:rPr>
          <w:spacing w:val="-2"/>
        </w:rPr>
        <w:t xml:space="preserve"> </w:t>
      </w:r>
      <w:r>
        <w:t>закона</w:t>
      </w:r>
      <w:r>
        <w:rPr>
          <w:spacing w:val="-3"/>
        </w:rPr>
        <w:t xml:space="preserve"> </w:t>
      </w:r>
      <w:r>
        <w:t>и</w:t>
      </w:r>
      <w:r>
        <w:rPr>
          <w:spacing w:val="-3"/>
        </w:rPr>
        <w:t xml:space="preserve"> </w:t>
      </w:r>
      <w:r>
        <w:rPr>
          <w:spacing w:val="-2"/>
        </w:rPr>
        <w:t>правопорядка;</w:t>
      </w:r>
    </w:p>
    <w:p w14:paraId="3D85381B">
      <w:pPr>
        <w:pStyle w:val="6"/>
        <w:spacing w:before="241" w:line="278" w:lineRule="auto"/>
        <w:ind w:right="509"/>
      </w:pPr>
      <w:r>
        <w:t>принятие традиционных национальных, общечеловеческих гуманистических и демократических ценностей;</w:t>
      </w:r>
    </w:p>
    <w:p w14:paraId="0B2DDB9F">
      <w:pPr>
        <w:pStyle w:val="6"/>
        <w:spacing w:after="0" w:line="278" w:lineRule="auto"/>
        <w:sectPr>
          <w:footerReference r:id="rId528" w:type="default"/>
          <w:pgSz w:w="11920" w:h="16840"/>
          <w:pgMar w:top="1360" w:right="570" w:bottom="280" w:left="708" w:header="0" w:footer="0" w:gutter="0"/>
          <w:cols w:space="720" w:num="1"/>
        </w:sectPr>
      </w:pPr>
    </w:p>
    <w:p w14:paraId="0525B9B5">
      <w:pPr>
        <w:pStyle w:val="6"/>
        <w:spacing w:before="76" w:line="276" w:lineRule="auto"/>
        <w:ind w:right="513"/>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49DCD23">
      <w:pPr>
        <w:pStyle w:val="6"/>
        <w:spacing w:before="201" w:line="273" w:lineRule="auto"/>
        <w:ind w:right="514"/>
      </w:pPr>
      <w:r>
        <w:t>готовность</w:t>
      </w:r>
      <w:r>
        <w:rPr>
          <w:spacing w:val="-2"/>
        </w:rPr>
        <w:t xml:space="preserve"> </w:t>
      </w:r>
      <w:r>
        <w:t>вести</w:t>
      </w:r>
      <w:r>
        <w:rPr>
          <w:spacing w:val="-1"/>
        </w:rPr>
        <w:t xml:space="preserve"> </w:t>
      </w:r>
      <w:r>
        <w:t>совместную деятельность</w:t>
      </w:r>
      <w:r>
        <w:rPr>
          <w:spacing w:val="-2"/>
        </w:rPr>
        <w:t xml:space="preserve"> </w:t>
      </w:r>
      <w:r>
        <w:t>в</w:t>
      </w:r>
      <w:r>
        <w:rPr>
          <w:spacing w:val="-2"/>
        </w:rPr>
        <w:t xml:space="preserve"> </w:t>
      </w:r>
      <w:r>
        <w:t>интересах</w:t>
      </w:r>
      <w:r>
        <w:rPr>
          <w:spacing w:val="-5"/>
        </w:rPr>
        <w:t xml:space="preserve"> </w:t>
      </w:r>
      <w:r>
        <w:t>гражданского</w:t>
      </w:r>
      <w:r>
        <w:rPr>
          <w:spacing w:val="-5"/>
        </w:rPr>
        <w:t xml:space="preserve"> </w:t>
      </w:r>
      <w:r>
        <w:t>общества, участвовать</w:t>
      </w:r>
      <w:r>
        <w:rPr>
          <w:spacing w:val="-2"/>
        </w:rPr>
        <w:t xml:space="preserve"> </w:t>
      </w:r>
      <w:r>
        <w:t>в самоуправлении в образовательной организации;</w:t>
      </w:r>
    </w:p>
    <w:p w14:paraId="2516BA50">
      <w:pPr>
        <w:pStyle w:val="6"/>
        <w:spacing w:before="204" w:line="278" w:lineRule="auto"/>
        <w:ind w:right="518"/>
      </w:pPr>
      <w:r>
        <w:t xml:space="preserve">умение взаимодействовать с социальными институтами в соответствии с их функциями и </w:t>
      </w:r>
      <w:r>
        <w:rPr>
          <w:spacing w:val="-2"/>
        </w:rPr>
        <w:t>назначением;</w:t>
      </w:r>
    </w:p>
    <w:p w14:paraId="6DDDE724">
      <w:pPr>
        <w:pStyle w:val="6"/>
        <w:spacing w:before="195"/>
      </w:pPr>
      <w:r>
        <w:t>готовность</w:t>
      </w:r>
      <w:r>
        <w:rPr>
          <w:spacing w:val="-5"/>
        </w:rPr>
        <w:t xml:space="preserve"> </w:t>
      </w:r>
      <w:r>
        <w:t>к</w:t>
      </w:r>
      <w:r>
        <w:rPr>
          <w:spacing w:val="-3"/>
        </w:rPr>
        <w:t xml:space="preserve"> </w:t>
      </w:r>
      <w:r>
        <w:t>гуманитарной</w:t>
      </w:r>
      <w:r>
        <w:rPr>
          <w:spacing w:val="-4"/>
        </w:rPr>
        <w:t xml:space="preserve"> </w:t>
      </w:r>
      <w:r>
        <w:t>и</w:t>
      </w:r>
      <w:r>
        <w:rPr>
          <w:spacing w:val="-1"/>
        </w:rPr>
        <w:t xml:space="preserve"> </w:t>
      </w:r>
      <w:r>
        <w:t>волонтерской</w:t>
      </w:r>
      <w:r>
        <w:rPr>
          <w:spacing w:val="-3"/>
        </w:rPr>
        <w:t xml:space="preserve"> </w:t>
      </w:r>
      <w:r>
        <w:rPr>
          <w:spacing w:val="-2"/>
        </w:rPr>
        <w:t>деятельности;</w:t>
      </w:r>
    </w:p>
    <w:p w14:paraId="14480F8E">
      <w:pPr>
        <w:pStyle w:val="8"/>
        <w:numPr>
          <w:ilvl w:val="0"/>
          <w:numId w:val="88"/>
        </w:numPr>
        <w:tabs>
          <w:tab w:val="left" w:pos="631"/>
        </w:tabs>
        <w:spacing w:before="240" w:after="0" w:line="240" w:lineRule="auto"/>
        <w:ind w:left="631" w:right="0" w:hanging="259"/>
        <w:jc w:val="left"/>
        <w:rPr>
          <w:sz w:val="24"/>
        </w:rPr>
      </w:pPr>
      <w:r>
        <w:rPr>
          <w:sz w:val="24"/>
        </w:rPr>
        <w:t>патриотического</w:t>
      </w:r>
      <w:r>
        <w:rPr>
          <w:spacing w:val="-4"/>
          <w:sz w:val="24"/>
        </w:rPr>
        <w:t xml:space="preserve"> </w:t>
      </w:r>
      <w:r>
        <w:rPr>
          <w:spacing w:val="-2"/>
          <w:sz w:val="24"/>
        </w:rPr>
        <w:t>воспитания:</w:t>
      </w:r>
    </w:p>
    <w:p w14:paraId="1E8FE3FF">
      <w:pPr>
        <w:pStyle w:val="6"/>
        <w:spacing w:before="244" w:line="276" w:lineRule="auto"/>
        <w:ind w:right="51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A658F83">
      <w:pPr>
        <w:pStyle w:val="6"/>
        <w:spacing w:before="201" w:line="276" w:lineRule="auto"/>
        <w:ind w:right="509"/>
      </w:pPr>
      <w:r>
        <w:t>ценностное отношение к государственным символам, историческому и природному</w:t>
      </w:r>
      <w:r>
        <w:rPr>
          <w:spacing w:val="80"/>
        </w:rPr>
        <w:t xml:space="preserve"> </w:t>
      </w:r>
      <w:r>
        <w:t>наследию, памятникам, традициям народов России, достижениям России в науке, искусстве, спорте, технологиях, труде;</w:t>
      </w:r>
    </w:p>
    <w:p w14:paraId="30DB97D4">
      <w:pPr>
        <w:pStyle w:val="6"/>
        <w:spacing w:before="200" w:line="276" w:lineRule="auto"/>
        <w:ind w:right="505"/>
      </w:pPr>
      <w:r>
        <w:t xml:space="preserve">идейная убежденность, готовность к служению и защите Отечества, ответственность за его </w:t>
      </w:r>
      <w:r>
        <w:rPr>
          <w:spacing w:val="-2"/>
        </w:rPr>
        <w:t>судьбу;</w:t>
      </w:r>
    </w:p>
    <w:p w14:paraId="15BE1A5E">
      <w:pPr>
        <w:pStyle w:val="8"/>
        <w:numPr>
          <w:ilvl w:val="0"/>
          <w:numId w:val="88"/>
        </w:numPr>
        <w:tabs>
          <w:tab w:val="left" w:pos="631"/>
        </w:tabs>
        <w:spacing w:before="197" w:after="0" w:line="240" w:lineRule="auto"/>
        <w:ind w:left="631" w:right="0" w:hanging="259"/>
        <w:jc w:val="left"/>
        <w:rPr>
          <w:sz w:val="24"/>
        </w:rPr>
      </w:pPr>
      <w:r>
        <w:rPr>
          <w:sz w:val="24"/>
        </w:rPr>
        <w:t>духовно-нравственного</w:t>
      </w:r>
      <w:r>
        <w:rPr>
          <w:spacing w:val="-13"/>
          <w:sz w:val="24"/>
        </w:rPr>
        <w:t xml:space="preserve"> </w:t>
      </w:r>
      <w:r>
        <w:rPr>
          <w:spacing w:val="-2"/>
          <w:sz w:val="24"/>
        </w:rPr>
        <w:t>воспитания:</w:t>
      </w:r>
    </w:p>
    <w:p w14:paraId="4CBC2D78">
      <w:pPr>
        <w:pStyle w:val="6"/>
        <w:spacing w:before="244" w:line="448" w:lineRule="auto"/>
        <w:ind w:right="2965"/>
        <w:jc w:val="left"/>
      </w:pPr>
      <w:r>
        <w:t>осознание духовных ценностей российского народа; сформированность</w:t>
      </w:r>
      <w:r>
        <w:rPr>
          <w:spacing w:val="-10"/>
        </w:rPr>
        <w:t xml:space="preserve"> </w:t>
      </w:r>
      <w:r>
        <w:t>нравственного</w:t>
      </w:r>
      <w:r>
        <w:rPr>
          <w:spacing w:val="-8"/>
        </w:rPr>
        <w:t xml:space="preserve"> </w:t>
      </w:r>
      <w:r>
        <w:t>сознания,</w:t>
      </w:r>
      <w:r>
        <w:rPr>
          <w:spacing w:val="-8"/>
        </w:rPr>
        <w:t xml:space="preserve"> </w:t>
      </w:r>
      <w:r>
        <w:t>этического</w:t>
      </w:r>
      <w:r>
        <w:rPr>
          <w:spacing w:val="-8"/>
        </w:rPr>
        <w:t xml:space="preserve"> </w:t>
      </w:r>
      <w:r>
        <w:t>поведения;</w:t>
      </w:r>
    </w:p>
    <w:p w14:paraId="11A2CF97">
      <w:pPr>
        <w:pStyle w:val="6"/>
        <w:spacing w:before="4" w:line="276" w:lineRule="auto"/>
        <w:ind w:right="510"/>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w:t>
      </w:r>
      <w:r>
        <w:rPr>
          <w:spacing w:val="80"/>
        </w:rPr>
        <w:t xml:space="preserve"> </w:t>
      </w:r>
      <w:r>
        <w:t>морально-нравственные нормы и ценности;</w:t>
      </w:r>
    </w:p>
    <w:p w14:paraId="52B1F0C1">
      <w:pPr>
        <w:pStyle w:val="6"/>
        <w:spacing w:before="198" w:line="278" w:lineRule="auto"/>
        <w:ind w:right="510"/>
        <w:jc w:val="left"/>
      </w:pPr>
      <w:r>
        <w:t>осознание</w:t>
      </w:r>
      <w:r>
        <w:rPr>
          <w:spacing w:val="40"/>
        </w:rPr>
        <w:t xml:space="preserve"> </w:t>
      </w:r>
      <w:r>
        <w:t>личного</w:t>
      </w:r>
      <w:r>
        <w:rPr>
          <w:spacing w:val="40"/>
        </w:rPr>
        <w:t xml:space="preserve"> </w:t>
      </w:r>
      <w:r>
        <w:t>вклада</w:t>
      </w:r>
      <w:r>
        <w:rPr>
          <w:spacing w:val="40"/>
        </w:rPr>
        <w:t xml:space="preserve"> </w:t>
      </w:r>
      <w:r>
        <w:t>в</w:t>
      </w:r>
      <w:r>
        <w:rPr>
          <w:spacing w:val="40"/>
        </w:rPr>
        <w:t xml:space="preserve"> </w:t>
      </w:r>
      <w:r>
        <w:t>построение</w:t>
      </w:r>
      <w:r>
        <w:rPr>
          <w:spacing w:val="40"/>
        </w:rPr>
        <w:t xml:space="preserve"> </w:t>
      </w:r>
      <w:r>
        <w:t>устойчивого</w:t>
      </w:r>
      <w:r>
        <w:rPr>
          <w:spacing w:val="40"/>
        </w:rPr>
        <w:t xml:space="preserve"> </w:t>
      </w:r>
      <w:r>
        <w:t>будущего</w:t>
      </w:r>
      <w:r>
        <w:rPr>
          <w:spacing w:val="40"/>
        </w:rPr>
        <w:t xml:space="preserve"> </w:t>
      </w:r>
      <w:r>
        <w:t>на</w:t>
      </w:r>
      <w:r>
        <w:rPr>
          <w:spacing w:val="40"/>
        </w:rPr>
        <w:t xml:space="preserve"> </w:t>
      </w:r>
      <w:r>
        <w:t>основе</w:t>
      </w:r>
      <w:r>
        <w:rPr>
          <w:spacing w:val="40"/>
        </w:rPr>
        <w:t xml:space="preserve"> </w:t>
      </w:r>
      <w:r>
        <w:t>формирования</w:t>
      </w:r>
      <w:r>
        <w:rPr>
          <w:spacing w:val="80"/>
        </w:rPr>
        <w:t xml:space="preserve"> </w:t>
      </w:r>
      <w:r>
        <w:t>элементов географической и экологической культуры;</w:t>
      </w:r>
    </w:p>
    <w:p w14:paraId="48DAD20D">
      <w:pPr>
        <w:pStyle w:val="6"/>
        <w:spacing w:before="196" w:line="276" w:lineRule="auto"/>
        <w:ind w:right="510"/>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14:paraId="42C98BD8">
      <w:pPr>
        <w:pStyle w:val="8"/>
        <w:numPr>
          <w:ilvl w:val="0"/>
          <w:numId w:val="88"/>
        </w:numPr>
        <w:tabs>
          <w:tab w:val="left" w:pos="631"/>
        </w:tabs>
        <w:spacing w:before="202" w:after="0" w:line="240" w:lineRule="auto"/>
        <w:ind w:left="631" w:right="0" w:hanging="259"/>
        <w:jc w:val="left"/>
        <w:rPr>
          <w:sz w:val="24"/>
        </w:rPr>
      </w:pPr>
      <w:r>
        <w:rPr>
          <w:sz w:val="24"/>
        </w:rPr>
        <w:t>эстетического</w:t>
      </w:r>
      <w:r>
        <w:rPr>
          <w:spacing w:val="-2"/>
          <w:sz w:val="24"/>
        </w:rPr>
        <w:t xml:space="preserve"> воспитания:</w:t>
      </w:r>
    </w:p>
    <w:p w14:paraId="7FF191C4">
      <w:pPr>
        <w:pStyle w:val="6"/>
        <w:spacing w:before="240" w:line="276" w:lineRule="auto"/>
        <w:ind w:right="507"/>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5E211479">
      <w:pPr>
        <w:pStyle w:val="6"/>
        <w:spacing w:before="199" w:line="276" w:lineRule="auto"/>
        <w:ind w:right="510"/>
        <w:jc w:val="left"/>
      </w:pPr>
      <w:r>
        <w:t>способность</w:t>
      </w:r>
      <w:r>
        <w:rPr>
          <w:spacing w:val="-1"/>
        </w:rPr>
        <w:t xml:space="preserve"> </w:t>
      </w:r>
      <w:r>
        <w:t>воспринимать</w:t>
      </w:r>
      <w:r>
        <w:rPr>
          <w:spacing w:val="-1"/>
        </w:rPr>
        <w:t xml:space="preserve"> </w:t>
      </w:r>
      <w:r>
        <w:t>различные</w:t>
      </w:r>
      <w:r>
        <w:rPr>
          <w:spacing w:val="-2"/>
        </w:rPr>
        <w:t xml:space="preserve"> </w:t>
      </w:r>
      <w:r>
        <w:t>виды</w:t>
      </w:r>
      <w:r>
        <w:rPr>
          <w:spacing w:val="-1"/>
        </w:rPr>
        <w:t xml:space="preserve"> </w:t>
      </w:r>
      <w:r>
        <w:t>искусства, традиции и творчество</w:t>
      </w:r>
      <w:r>
        <w:rPr>
          <w:spacing w:val="-4"/>
        </w:rPr>
        <w:t xml:space="preserve"> </w:t>
      </w:r>
      <w:r>
        <w:t>своего</w:t>
      </w:r>
      <w:r>
        <w:rPr>
          <w:spacing w:val="-4"/>
        </w:rPr>
        <w:t xml:space="preserve"> </w:t>
      </w:r>
      <w:r>
        <w:t>и</w:t>
      </w:r>
      <w:r>
        <w:rPr>
          <w:spacing w:val="-4"/>
        </w:rPr>
        <w:t xml:space="preserve"> </w:t>
      </w:r>
      <w:r>
        <w:t>других народов, ощущать эмоциональное воздействие искусства;</w:t>
      </w:r>
    </w:p>
    <w:p w14:paraId="7DA67C92">
      <w:pPr>
        <w:pStyle w:val="6"/>
        <w:spacing w:before="202" w:line="276" w:lineRule="auto"/>
        <w:ind w:right="510"/>
        <w:jc w:val="left"/>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80C3B4C">
      <w:pPr>
        <w:pStyle w:val="6"/>
        <w:spacing w:after="0" w:line="276" w:lineRule="auto"/>
        <w:jc w:val="left"/>
        <w:sectPr>
          <w:footerReference r:id="rId529" w:type="default"/>
          <w:pgSz w:w="11920" w:h="16840"/>
          <w:pgMar w:top="1360" w:right="570" w:bottom="280" w:left="708" w:header="0" w:footer="0" w:gutter="0"/>
          <w:cols w:space="720" w:num="1"/>
        </w:sectPr>
      </w:pPr>
    </w:p>
    <w:p w14:paraId="74B294DB">
      <w:pPr>
        <w:pStyle w:val="6"/>
        <w:spacing w:before="76" w:line="276" w:lineRule="auto"/>
        <w:ind w:right="511"/>
      </w:pPr>
      <w:r>
        <w:t>готовность к самовыражению в разных видах искусства, стремление проявлять качества творческой личности;</w:t>
      </w:r>
    </w:p>
    <w:p w14:paraId="703B9332">
      <w:pPr>
        <w:pStyle w:val="8"/>
        <w:numPr>
          <w:ilvl w:val="0"/>
          <w:numId w:val="88"/>
        </w:numPr>
        <w:tabs>
          <w:tab w:val="left" w:pos="631"/>
        </w:tabs>
        <w:spacing w:before="201" w:after="0" w:line="240" w:lineRule="auto"/>
        <w:ind w:left="631" w:right="0" w:hanging="259"/>
        <w:jc w:val="left"/>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14:paraId="4331F0F7">
      <w:pPr>
        <w:pStyle w:val="6"/>
        <w:spacing w:before="240" w:line="276" w:lineRule="auto"/>
        <w:ind w:right="515"/>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44613226">
      <w:pPr>
        <w:pStyle w:val="6"/>
        <w:spacing w:before="201" w:line="276" w:lineRule="auto"/>
        <w:ind w:right="502"/>
      </w:pPr>
      <w:r>
        <w:t>совершенствование языковой и читательской культуры как средства взаимодействия между людьми</w:t>
      </w:r>
      <w:r>
        <w:rPr>
          <w:spacing w:val="-3"/>
        </w:rPr>
        <w:t xml:space="preserve"> </w:t>
      </w:r>
      <w:r>
        <w:t>и</w:t>
      </w:r>
      <w:r>
        <w:rPr>
          <w:spacing w:val="-3"/>
        </w:rPr>
        <w:t xml:space="preserve"> </w:t>
      </w:r>
      <w:r>
        <w:t>познания</w:t>
      </w:r>
      <w:r>
        <w:rPr>
          <w:spacing w:val="-1"/>
        </w:rPr>
        <w:t xml:space="preserve"> </w:t>
      </w:r>
      <w:r>
        <w:t>мира</w:t>
      </w:r>
      <w:r>
        <w:rPr>
          <w:spacing w:val="-1"/>
        </w:rPr>
        <w:t xml:space="preserve"> </w:t>
      </w:r>
      <w:r>
        <w:t>для</w:t>
      </w:r>
      <w:r>
        <w:rPr>
          <w:spacing w:val="-1"/>
        </w:rPr>
        <w:t xml:space="preserve"> </w:t>
      </w:r>
      <w:r>
        <w:t>применения</w:t>
      </w:r>
      <w:r>
        <w:rPr>
          <w:spacing w:val="-2"/>
        </w:rPr>
        <w:t xml:space="preserve"> </w:t>
      </w:r>
      <w:r>
        <w:t>различных</w:t>
      </w:r>
      <w:r>
        <w:rPr>
          <w:spacing w:val="-2"/>
        </w:rPr>
        <w:t xml:space="preserve"> </w:t>
      </w:r>
      <w:r>
        <w:t>источников</w:t>
      </w:r>
      <w:r>
        <w:rPr>
          <w:spacing w:val="-1"/>
        </w:rPr>
        <w:t xml:space="preserve"> </w:t>
      </w:r>
      <w:r>
        <w:t>географической</w:t>
      </w:r>
      <w:r>
        <w:rPr>
          <w:spacing w:val="-3"/>
        </w:rPr>
        <w:t xml:space="preserve"> </w:t>
      </w:r>
      <w:r>
        <w:t>информации в решении учебных и (или) практико-ориентированных задач;</w:t>
      </w:r>
    </w:p>
    <w:p w14:paraId="402DDD8D">
      <w:pPr>
        <w:pStyle w:val="6"/>
        <w:spacing w:before="200" w:line="276" w:lineRule="auto"/>
        <w:ind w:right="517"/>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6B757741">
      <w:pPr>
        <w:pStyle w:val="8"/>
        <w:numPr>
          <w:ilvl w:val="0"/>
          <w:numId w:val="88"/>
        </w:numPr>
        <w:tabs>
          <w:tab w:val="left" w:pos="832"/>
          <w:tab w:val="left" w:pos="2390"/>
          <w:tab w:val="left" w:pos="3886"/>
          <w:tab w:val="left" w:pos="5645"/>
          <w:tab w:val="left" w:pos="6872"/>
          <w:tab w:val="left" w:pos="8043"/>
          <w:tab w:val="left" w:pos="8435"/>
        </w:tabs>
        <w:spacing w:before="201" w:after="0" w:line="276" w:lineRule="auto"/>
        <w:ind w:left="372" w:right="513" w:firstLine="0"/>
        <w:jc w:val="left"/>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14:paraId="719B4E20">
      <w:pPr>
        <w:pStyle w:val="6"/>
        <w:spacing w:before="198" w:line="278" w:lineRule="auto"/>
        <w:ind w:right="512"/>
      </w:pPr>
      <w:r>
        <w:t>сформированность</w:t>
      </w:r>
      <w:r>
        <w:rPr>
          <w:spacing w:val="-1"/>
        </w:rPr>
        <w:t xml:space="preserve"> </w:t>
      </w:r>
      <w:r>
        <w:t>здорового и безопасного образа жизни, в</w:t>
      </w:r>
      <w:r>
        <w:rPr>
          <w:spacing w:val="-1"/>
        </w:rPr>
        <w:t xml:space="preserve"> </w:t>
      </w:r>
      <w:r>
        <w:t>том числе безопасного поведения в природной среде, ответственного отношения к своему здоровью;</w:t>
      </w:r>
    </w:p>
    <w:p w14:paraId="2BB2CDEC">
      <w:pPr>
        <w:pStyle w:val="6"/>
        <w:spacing w:before="196" w:line="276" w:lineRule="auto"/>
        <w:ind w:right="504"/>
      </w:pPr>
      <w:r>
        <w:t xml:space="preserve">потребность в физическом совершенствовании, занятиях спортивно-оздоровительной </w:t>
      </w:r>
      <w:r>
        <w:rPr>
          <w:spacing w:val="-2"/>
        </w:rPr>
        <w:t>деятельностью;</w:t>
      </w:r>
    </w:p>
    <w:p w14:paraId="4B6F18FE">
      <w:pPr>
        <w:pStyle w:val="6"/>
        <w:spacing w:before="201" w:line="276" w:lineRule="auto"/>
        <w:ind w:right="516"/>
      </w:pPr>
      <w:r>
        <w:t>активное неприятие вредных привычек и иных форм причинения вреда физическому и психическому здоровью;</w:t>
      </w:r>
    </w:p>
    <w:p w14:paraId="29A0E764">
      <w:pPr>
        <w:pStyle w:val="8"/>
        <w:numPr>
          <w:ilvl w:val="0"/>
          <w:numId w:val="88"/>
        </w:numPr>
        <w:tabs>
          <w:tab w:val="left" w:pos="631"/>
        </w:tabs>
        <w:spacing w:before="201" w:after="0" w:line="240" w:lineRule="auto"/>
        <w:ind w:left="631" w:right="0" w:hanging="259"/>
        <w:jc w:val="left"/>
        <w:rPr>
          <w:sz w:val="24"/>
        </w:rPr>
      </w:pPr>
      <w:r>
        <w:rPr>
          <w:sz w:val="24"/>
        </w:rPr>
        <w:t>трудового</w:t>
      </w:r>
      <w:r>
        <w:rPr>
          <w:spacing w:val="-8"/>
          <w:sz w:val="24"/>
        </w:rPr>
        <w:t xml:space="preserve"> </w:t>
      </w:r>
      <w:r>
        <w:rPr>
          <w:spacing w:val="-2"/>
          <w:sz w:val="24"/>
        </w:rPr>
        <w:t>воспитания:</w:t>
      </w:r>
    </w:p>
    <w:p w14:paraId="0EDFEAE5">
      <w:pPr>
        <w:pStyle w:val="6"/>
        <w:spacing w:before="241"/>
      </w:pPr>
      <w:r>
        <w:t>готовность</w:t>
      </w:r>
      <w:r>
        <w:rPr>
          <w:spacing w:val="-7"/>
        </w:rPr>
        <w:t xml:space="preserve"> </w:t>
      </w:r>
      <w:r>
        <w:t>к</w:t>
      </w:r>
      <w:r>
        <w:rPr>
          <w:spacing w:val="-2"/>
        </w:rPr>
        <w:t xml:space="preserve"> </w:t>
      </w:r>
      <w:r>
        <w:t>труду,</w:t>
      </w:r>
      <w:r>
        <w:rPr>
          <w:spacing w:val="-2"/>
        </w:rPr>
        <w:t xml:space="preserve"> </w:t>
      </w:r>
      <w:r>
        <w:t>осознание</w:t>
      </w:r>
      <w:r>
        <w:rPr>
          <w:spacing w:val="-1"/>
        </w:rPr>
        <w:t xml:space="preserve"> </w:t>
      </w:r>
      <w:r>
        <w:t>ценности</w:t>
      </w:r>
      <w:r>
        <w:rPr>
          <w:spacing w:val="-3"/>
        </w:rPr>
        <w:t xml:space="preserve"> </w:t>
      </w:r>
      <w:r>
        <w:t>мастерства,</w:t>
      </w:r>
      <w:r>
        <w:rPr>
          <w:spacing w:val="-2"/>
        </w:rPr>
        <w:t xml:space="preserve"> трудолюбие;</w:t>
      </w:r>
    </w:p>
    <w:p w14:paraId="64B2E5E3">
      <w:pPr>
        <w:pStyle w:val="6"/>
        <w:spacing w:before="240" w:line="278" w:lineRule="auto"/>
        <w:ind w:right="514"/>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E85FFD4">
      <w:pPr>
        <w:pStyle w:val="6"/>
        <w:spacing w:before="196" w:line="276" w:lineRule="auto"/>
        <w:ind w:right="516"/>
      </w:pPr>
      <w:r>
        <w:t>интерес 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2"/>
        </w:rPr>
        <w:t xml:space="preserve"> </w:t>
      </w:r>
      <w:r>
        <w:t>области</w:t>
      </w:r>
      <w:r>
        <w:rPr>
          <w:spacing w:val="-5"/>
        </w:rPr>
        <w:t xml:space="preserve"> </w:t>
      </w:r>
      <w:r>
        <w:t>географических</w:t>
      </w:r>
      <w:r>
        <w:rPr>
          <w:spacing w:val="-1"/>
        </w:rPr>
        <w:t xml:space="preserve"> </w:t>
      </w:r>
      <w:r>
        <w:t>наук, умение совершать осознанный выбор будущей профессии и реализовывать собственные жизненные планы;</w:t>
      </w:r>
    </w:p>
    <w:p w14:paraId="6788A81A">
      <w:pPr>
        <w:pStyle w:val="6"/>
        <w:spacing w:before="200"/>
      </w:pPr>
      <w:r>
        <w:t>готовность</w:t>
      </w:r>
      <w:r>
        <w:rPr>
          <w:spacing w:val="-7"/>
        </w:rPr>
        <w:t xml:space="preserve"> </w:t>
      </w:r>
      <w:r>
        <w:t>и</w:t>
      </w:r>
      <w:r>
        <w:rPr>
          <w:spacing w:val="-3"/>
        </w:rPr>
        <w:t xml:space="preserve"> </w:t>
      </w:r>
      <w:r>
        <w:t>способность</w:t>
      </w:r>
      <w:r>
        <w:rPr>
          <w:spacing w:val="-5"/>
        </w:rPr>
        <w:t xml:space="preserve"> </w:t>
      </w:r>
      <w:r>
        <w:t>к</w:t>
      </w:r>
      <w:r>
        <w:rPr>
          <w:spacing w:val="-2"/>
        </w:rPr>
        <w:t xml:space="preserve"> </w:t>
      </w:r>
      <w:r>
        <w:t>образованию</w:t>
      </w:r>
      <w:r>
        <w:rPr>
          <w:spacing w:val="-2"/>
        </w:rPr>
        <w:t xml:space="preserve"> </w:t>
      </w:r>
      <w:r>
        <w:t>и</w:t>
      </w:r>
      <w:r>
        <w:rPr>
          <w:spacing w:val="-4"/>
        </w:rPr>
        <w:t xml:space="preserve"> </w:t>
      </w:r>
      <w:r>
        <w:t>самообразованию</w:t>
      </w:r>
      <w:r>
        <w:rPr>
          <w:spacing w:val="-2"/>
        </w:rPr>
        <w:t xml:space="preserve"> </w:t>
      </w:r>
      <w:r>
        <w:t>на</w:t>
      </w:r>
      <w:r>
        <w:rPr>
          <w:spacing w:val="-3"/>
        </w:rPr>
        <w:t xml:space="preserve"> </w:t>
      </w:r>
      <w:r>
        <w:t>протяжении</w:t>
      </w:r>
      <w:r>
        <w:rPr>
          <w:spacing w:val="-3"/>
        </w:rPr>
        <w:t xml:space="preserve"> </w:t>
      </w:r>
      <w:r>
        <w:t>всей</w:t>
      </w:r>
      <w:r>
        <w:rPr>
          <w:spacing w:val="-3"/>
        </w:rPr>
        <w:t xml:space="preserve"> </w:t>
      </w:r>
      <w:r>
        <w:rPr>
          <w:spacing w:val="-2"/>
        </w:rPr>
        <w:t>жизни;</w:t>
      </w:r>
    </w:p>
    <w:p w14:paraId="39097B80">
      <w:pPr>
        <w:pStyle w:val="8"/>
        <w:numPr>
          <w:ilvl w:val="0"/>
          <w:numId w:val="88"/>
        </w:numPr>
        <w:tabs>
          <w:tab w:val="left" w:pos="631"/>
        </w:tabs>
        <w:spacing w:before="240" w:after="0" w:line="240" w:lineRule="auto"/>
        <w:ind w:left="631" w:right="0" w:hanging="259"/>
        <w:jc w:val="left"/>
        <w:rPr>
          <w:sz w:val="24"/>
        </w:rPr>
      </w:pPr>
      <w:r>
        <w:rPr>
          <w:sz w:val="24"/>
        </w:rPr>
        <w:t>экологического</w:t>
      </w:r>
      <w:r>
        <w:rPr>
          <w:spacing w:val="-4"/>
          <w:sz w:val="24"/>
        </w:rPr>
        <w:t xml:space="preserve"> </w:t>
      </w:r>
      <w:r>
        <w:rPr>
          <w:spacing w:val="-2"/>
          <w:sz w:val="24"/>
        </w:rPr>
        <w:t>воспитания:</w:t>
      </w:r>
    </w:p>
    <w:p w14:paraId="1660E121">
      <w:pPr>
        <w:pStyle w:val="6"/>
        <w:spacing w:before="244" w:line="276" w:lineRule="auto"/>
        <w:ind w:right="509"/>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4D169D18">
      <w:pPr>
        <w:pStyle w:val="6"/>
        <w:spacing w:before="200" w:line="276" w:lineRule="auto"/>
        <w:ind w:right="515"/>
      </w:pPr>
      <w:r>
        <w:t>планирование и осуществление действий в окружающей среде на основе знания целей устойчивого развития человечества;</w:t>
      </w:r>
    </w:p>
    <w:p w14:paraId="3C37981C">
      <w:pPr>
        <w:pStyle w:val="6"/>
        <w:spacing w:after="0" w:line="276" w:lineRule="auto"/>
        <w:sectPr>
          <w:footerReference r:id="rId530" w:type="default"/>
          <w:pgSz w:w="11920" w:h="16840"/>
          <w:pgMar w:top="1360" w:right="570" w:bottom="280" w:left="708" w:header="0" w:footer="0" w:gutter="0"/>
          <w:cols w:space="720" w:num="1"/>
        </w:sectPr>
      </w:pPr>
    </w:p>
    <w:p w14:paraId="76B62164">
      <w:pPr>
        <w:pStyle w:val="6"/>
        <w:spacing w:before="76"/>
        <w:jc w:val="left"/>
      </w:pPr>
      <w:r>
        <w:t>активное</w:t>
      </w:r>
      <w:r>
        <w:rPr>
          <w:spacing w:val="-6"/>
        </w:rPr>
        <w:t xml:space="preserve"> </w:t>
      </w:r>
      <w:r>
        <w:t>неприятие</w:t>
      </w:r>
      <w:r>
        <w:rPr>
          <w:spacing w:val="-4"/>
        </w:rPr>
        <w:t xml:space="preserve"> </w:t>
      </w:r>
      <w:r>
        <w:t>действий,</w:t>
      </w:r>
      <w:r>
        <w:rPr>
          <w:spacing w:val="-4"/>
        </w:rPr>
        <w:t xml:space="preserve"> </w:t>
      </w:r>
      <w:r>
        <w:t>приносящих</w:t>
      </w:r>
      <w:r>
        <w:rPr>
          <w:spacing w:val="-4"/>
        </w:rPr>
        <w:t xml:space="preserve"> </w:t>
      </w:r>
      <w:r>
        <w:t>вред</w:t>
      </w:r>
      <w:r>
        <w:rPr>
          <w:spacing w:val="-4"/>
        </w:rPr>
        <w:t xml:space="preserve"> </w:t>
      </w:r>
      <w:r>
        <w:t>окружающей</w:t>
      </w:r>
      <w:r>
        <w:rPr>
          <w:spacing w:val="-4"/>
        </w:rPr>
        <w:t xml:space="preserve"> </w:t>
      </w:r>
      <w:r>
        <w:rPr>
          <w:spacing w:val="-2"/>
        </w:rPr>
        <w:t>среде;</w:t>
      </w:r>
    </w:p>
    <w:p w14:paraId="5E97FA1D">
      <w:pPr>
        <w:pStyle w:val="6"/>
        <w:spacing w:before="240" w:line="278" w:lineRule="auto"/>
        <w:ind w:right="504"/>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5867D807">
      <w:pPr>
        <w:pStyle w:val="6"/>
        <w:spacing w:before="196"/>
        <w:jc w:val="left"/>
      </w:pPr>
      <w:r>
        <w:t>расширение</w:t>
      </w:r>
      <w:r>
        <w:rPr>
          <w:spacing w:val="-6"/>
        </w:rPr>
        <w:t xml:space="preserve"> </w:t>
      </w:r>
      <w:r>
        <w:t>опыта</w:t>
      </w:r>
      <w:r>
        <w:rPr>
          <w:spacing w:val="-4"/>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14:paraId="74D47E14">
      <w:pPr>
        <w:pStyle w:val="6"/>
        <w:spacing w:before="240" w:line="276" w:lineRule="auto"/>
        <w:ind w:right="516" w:firstLine="60"/>
      </w:pPr>
      <w: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2F9D563">
      <w:pPr>
        <w:pStyle w:val="6"/>
        <w:spacing w:before="200" w:line="278" w:lineRule="auto"/>
        <w:ind w:right="521" w:firstLine="60"/>
      </w:pPr>
      <w:r>
        <w:t>У обучающегося будут сформированы следующие базовые логические действия как часть познавательных универсальных учебных действий:</w:t>
      </w:r>
    </w:p>
    <w:p w14:paraId="2DEA114C">
      <w:pPr>
        <w:pStyle w:val="6"/>
        <w:spacing w:before="196" w:line="276" w:lineRule="auto"/>
        <w:ind w:right="519"/>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27A35A48">
      <w:pPr>
        <w:pStyle w:val="6"/>
        <w:spacing w:before="202" w:line="276" w:lineRule="auto"/>
        <w:ind w:right="513"/>
      </w:pPr>
      <w:r>
        <w:t>устанавливать существенный признак или основания для сравнения, классификации географических объектов, процессов и явлений и обобщения;</w:t>
      </w:r>
    </w:p>
    <w:p w14:paraId="1103EDE1">
      <w:pPr>
        <w:pStyle w:val="6"/>
        <w:spacing w:before="197"/>
        <w:jc w:val="left"/>
      </w:pPr>
      <w:r>
        <w:t>определять</w:t>
      </w:r>
      <w:r>
        <w:rPr>
          <w:spacing w:val="-7"/>
        </w:rPr>
        <w:t xml:space="preserve"> </w:t>
      </w:r>
      <w:r>
        <w:t>цели</w:t>
      </w:r>
      <w:r>
        <w:rPr>
          <w:spacing w:val="-3"/>
        </w:rPr>
        <w:t xml:space="preserve"> </w:t>
      </w:r>
      <w:r>
        <w:t>деятельности,</w:t>
      </w:r>
      <w:r>
        <w:rPr>
          <w:spacing w:val="-2"/>
        </w:rPr>
        <w:t xml:space="preserve"> </w:t>
      </w:r>
      <w:r>
        <w:t>задавать</w:t>
      </w:r>
      <w:r>
        <w:rPr>
          <w:spacing w:val="-4"/>
        </w:rPr>
        <w:t xml:space="preserve"> </w:t>
      </w:r>
      <w:r>
        <w:t>параметры</w:t>
      </w:r>
      <w:r>
        <w:rPr>
          <w:spacing w:val="-5"/>
        </w:rPr>
        <w:t xml:space="preserve"> </w:t>
      </w:r>
      <w:r>
        <w:t>и</w:t>
      </w:r>
      <w:r>
        <w:rPr>
          <w:spacing w:val="-3"/>
        </w:rPr>
        <w:t xml:space="preserve"> </w:t>
      </w:r>
      <w:r>
        <w:t>критерии</w:t>
      </w:r>
      <w:r>
        <w:rPr>
          <w:spacing w:val="-3"/>
        </w:rPr>
        <w:t xml:space="preserve"> </w:t>
      </w:r>
      <w:r>
        <w:t>их</w:t>
      </w:r>
      <w:r>
        <w:rPr>
          <w:spacing w:val="-2"/>
        </w:rPr>
        <w:t xml:space="preserve"> достижения;</w:t>
      </w:r>
    </w:p>
    <w:p w14:paraId="549636A0">
      <w:pPr>
        <w:pStyle w:val="6"/>
        <w:spacing w:before="244" w:line="276" w:lineRule="auto"/>
        <w:ind w:right="512"/>
      </w:pPr>
      <w:r>
        <w:t>разрабатывать план решения географической задачи с учетом анализа имеющихся материальных и нематериальных ресурсов;</w:t>
      </w:r>
    </w:p>
    <w:p w14:paraId="21B80B5E">
      <w:pPr>
        <w:pStyle w:val="6"/>
        <w:spacing w:before="198" w:line="278" w:lineRule="auto"/>
        <w:ind w:right="515"/>
      </w:pPr>
      <w:r>
        <w:t>выявлять закономерности и противоречия в рассматриваемых явлениях с учетом предложенной географической задачи;</w:t>
      </w:r>
    </w:p>
    <w:p w14:paraId="2D9BC39B">
      <w:pPr>
        <w:pStyle w:val="6"/>
        <w:spacing w:before="196"/>
        <w:jc w:val="left"/>
      </w:pPr>
      <w:r>
        <w:t>вносить</w:t>
      </w:r>
      <w:r>
        <w:rPr>
          <w:spacing w:val="-8"/>
        </w:rPr>
        <w:t xml:space="preserve"> </w:t>
      </w:r>
      <w:r>
        <w:t>коррективы</w:t>
      </w:r>
      <w:r>
        <w:rPr>
          <w:spacing w:val="-5"/>
        </w:rPr>
        <w:t xml:space="preserve"> </w:t>
      </w:r>
      <w:r>
        <w:t>в</w:t>
      </w:r>
      <w:r>
        <w:rPr>
          <w:spacing w:val="-5"/>
        </w:rPr>
        <w:t xml:space="preserve"> </w:t>
      </w:r>
      <w:r>
        <w:t>деятельность,</w:t>
      </w:r>
      <w:r>
        <w:rPr>
          <w:spacing w:val="-4"/>
        </w:rPr>
        <w:t xml:space="preserve"> </w:t>
      </w:r>
      <w:r>
        <w:t>оценивать</w:t>
      </w:r>
      <w:r>
        <w:rPr>
          <w:spacing w:val="-5"/>
        </w:rPr>
        <w:t xml:space="preserve"> </w:t>
      </w:r>
      <w:r>
        <w:t>соответствие</w:t>
      </w:r>
      <w:r>
        <w:rPr>
          <w:spacing w:val="-3"/>
        </w:rPr>
        <w:t xml:space="preserve"> </w:t>
      </w:r>
      <w:r>
        <w:t>результатов</w:t>
      </w:r>
      <w:r>
        <w:rPr>
          <w:spacing w:val="-5"/>
        </w:rPr>
        <w:t xml:space="preserve"> </w:t>
      </w:r>
      <w:r>
        <w:rPr>
          <w:spacing w:val="-2"/>
        </w:rPr>
        <w:t>целям;</w:t>
      </w:r>
    </w:p>
    <w:p w14:paraId="7C0C643E">
      <w:pPr>
        <w:pStyle w:val="6"/>
        <w:spacing w:before="244" w:line="276" w:lineRule="auto"/>
        <w:ind w:right="516"/>
      </w:pPr>
      <w:r>
        <w:t>координировать и выполнять работу при решении географических задач в условиях</w:t>
      </w:r>
      <w:r>
        <w:rPr>
          <w:spacing w:val="40"/>
        </w:rPr>
        <w:t xml:space="preserve"> </w:t>
      </w:r>
      <w:r>
        <w:t>реального, виртуального и комбинированного взаимодействия;</w:t>
      </w:r>
    </w:p>
    <w:p w14:paraId="24EE7163">
      <w:pPr>
        <w:pStyle w:val="6"/>
        <w:spacing w:before="197" w:line="278" w:lineRule="auto"/>
        <w:ind w:right="513"/>
      </w:pPr>
      <w:r>
        <w:t>креативно</w:t>
      </w:r>
      <w:r>
        <w:rPr>
          <w:spacing w:val="-2"/>
        </w:rPr>
        <w:t xml:space="preserve"> </w:t>
      </w:r>
      <w:r>
        <w:t>мыслить при</w:t>
      </w:r>
      <w:r>
        <w:rPr>
          <w:spacing w:val="-3"/>
        </w:rPr>
        <w:t xml:space="preserve"> </w:t>
      </w:r>
      <w:r>
        <w:t>поиске</w:t>
      </w:r>
      <w:r>
        <w:rPr>
          <w:spacing w:val="-2"/>
        </w:rPr>
        <w:t xml:space="preserve"> </w:t>
      </w:r>
      <w:r>
        <w:t>путей</w:t>
      </w:r>
      <w:r>
        <w:rPr>
          <w:spacing w:val="-3"/>
        </w:rPr>
        <w:t xml:space="preserve"> </w:t>
      </w:r>
      <w:r>
        <w:t>решения</w:t>
      </w:r>
      <w:r>
        <w:rPr>
          <w:spacing w:val="-1"/>
        </w:rPr>
        <w:t xml:space="preserve"> </w:t>
      </w:r>
      <w:r>
        <w:t>жизненных</w:t>
      </w:r>
      <w:r>
        <w:rPr>
          <w:spacing w:val="-2"/>
        </w:rPr>
        <w:t xml:space="preserve"> </w:t>
      </w:r>
      <w:r>
        <w:t>проблем,</w:t>
      </w:r>
      <w:r>
        <w:rPr>
          <w:spacing w:val="-2"/>
        </w:rPr>
        <w:t xml:space="preserve"> </w:t>
      </w:r>
      <w:r>
        <w:t>имеющих</w:t>
      </w:r>
      <w:r>
        <w:rPr>
          <w:spacing w:val="-2"/>
        </w:rPr>
        <w:t xml:space="preserve"> </w:t>
      </w:r>
      <w:r>
        <w:t xml:space="preserve">географические </w:t>
      </w:r>
      <w:r>
        <w:rPr>
          <w:spacing w:val="-2"/>
        </w:rPr>
        <w:t>аспекты.</w:t>
      </w:r>
    </w:p>
    <w:p w14:paraId="118B8CC9">
      <w:pPr>
        <w:pStyle w:val="6"/>
        <w:spacing w:before="196" w:line="276" w:lineRule="auto"/>
        <w:ind w:right="519" w:firstLine="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98226B7">
      <w:pPr>
        <w:pStyle w:val="6"/>
        <w:spacing w:before="202" w:line="276" w:lineRule="auto"/>
        <w:ind w:right="503"/>
      </w:pPr>
      <w:r>
        <w:t>владеть навыками учебно-исследовательской и проектной деятельности, навыками</w:t>
      </w:r>
      <w:r>
        <w:rPr>
          <w:spacing w:val="40"/>
        </w:rPr>
        <w:t xml:space="preserve"> </w:t>
      </w:r>
      <w:r>
        <w:t>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7A423CAF">
      <w:pPr>
        <w:pStyle w:val="6"/>
        <w:spacing w:before="198" w:line="276" w:lineRule="auto"/>
        <w:ind w:right="508"/>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61C8DD1">
      <w:pPr>
        <w:pStyle w:val="6"/>
        <w:spacing w:before="201"/>
        <w:jc w:val="left"/>
      </w:pPr>
      <w:r>
        <w:t>владеть</w:t>
      </w:r>
      <w:r>
        <w:rPr>
          <w:spacing w:val="-8"/>
        </w:rPr>
        <w:t xml:space="preserve"> </w:t>
      </w:r>
      <w:r>
        <w:t>научной</w:t>
      </w:r>
      <w:r>
        <w:rPr>
          <w:spacing w:val="-5"/>
        </w:rPr>
        <w:t xml:space="preserve"> </w:t>
      </w:r>
      <w:r>
        <w:t>терминологией,</w:t>
      </w:r>
      <w:r>
        <w:rPr>
          <w:spacing w:val="-4"/>
        </w:rPr>
        <w:t xml:space="preserve"> </w:t>
      </w:r>
      <w:r>
        <w:t>ключевыми</w:t>
      </w:r>
      <w:r>
        <w:rPr>
          <w:spacing w:val="-5"/>
        </w:rPr>
        <w:t xml:space="preserve"> </w:t>
      </w:r>
      <w:r>
        <w:t>понятиями</w:t>
      </w:r>
      <w:r>
        <w:rPr>
          <w:spacing w:val="-5"/>
        </w:rPr>
        <w:t xml:space="preserve"> </w:t>
      </w:r>
      <w:r>
        <w:t>и</w:t>
      </w:r>
      <w:r>
        <w:rPr>
          <w:spacing w:val="-5"/>
        </w:rPr>
        <w:t xml:space="preserve"> </w:t>
      </w:r>
      <w:r>
        <w:rPr>
          <w:spacing w:val="-2"/>
        </w:rPr>
        <w:t>методами;</w:t>
      </w:r>
    </w:p>
    <w:p w14:paraId="75CBCD72">
      <w:pPr>
        <w:pStyle w:val="6"/>
        <w:spacing w:after="0"/>
        <w:jc w:val="left"/>
        <w:sectPr>
          <w:footerReference r:id="rId531" w:type="default"/>
          <w:pgSz w:w="11920" w:h="16840"/>
          <w:pgMar w:top="1360" w:right="570" w:bottom="280" w:left="708" w:header="0" w:footer="0" w:gutter="0"/>
          <w:cols w:space="720" w:num="1"/>
        </w:sectPr>
      </w:pPr>
    </w:p>
    <w:p w14:paraId="75926753">
      <w:pPr>
        <w:pStyle w:val="6"/>
        <w:spacing w:before="76"/>
        <w:jc w:val="left"/>
      </w:pPr>
      <w:r>
        <w:t>формулировать</w:t>
      </w:r>
      <w:r>
        <w:rPr>
          <w:spacing w:val="-8"/>
        </w:rPr>
        <w:t xml:space="preserve"> </w:t>
      </w:r>
      <w:r>
        <w:t>собственные</w:t>
      </w:r>
      <w:r>
        <w:rPr>
          <w:spacing w:val="-3"/>
        </w:rPr>
        <w:t xml:space="preserve"> </w:t>
      </w:r>
      <w:r>
        <w:t>задачи</w:t>
      </w:r>
      <w:r>
        <w:rPr>
          <w:spacing w:val="-5"/>
        </w:rPr>
        <w:t xml:space="preserve"> </w:t>
      </w:r>
      <w:r>
        <w:t>в</w:t>
      </w:r>
      <w:r>
        <w:rPr>
          <w:spacing w:val="-5"/>
        </w:rPr>
        <w:t xml:space="preserve"> </w:t>
      </w:r>
      <w:r>
        <w:t>образовательной</w:t>
      </w:r>
      <w:r>
        <w:rPr>
          <w:spacing w:val="-5"/>
        </w:rPr>
        <w:t xml:space="preserve"> </w:t>
      </w:r>
      <w:r>
        <w:t>деятельности</w:t>
      </w:r>
      <w:r>
        <w:rPr>
          <w:spacing w:val="-5"/>
        </w:rPr>
        <w:t xml:space="preserve"> </w:t>
      </w:r>
      <w:r>
        <w:t>и</w:t>
      </w:r>
      <w:r>
        <w:rPr>
          <w:spacing w:val="-5"/>
        </w:rPr>
        <w:t xml:space="preserve"> </w:t>
      </w:r>
      <w:r>
        <w:t>жизненных</w:t>
      </w:r>
      <w:r>
        <w:rPr>
          <w:spacing w:val="-3"/>
        </w:rPr>
        <w:t xml:space="preserve"> </w:t>
      </w:r>
      <w:r>
        <w:rPr>
          <w:spacing w:val="-2"/>
        </w:rPr>
        <w:t>ситуациях;</w:t>
      </w:r>
    </w:p>
    <w:p w14:paraId="6D182EC3">
      <w:pPr>
        <w:pStyle w:val="6"/>
        <w:spacing w:before="240" w:line="276" w:lineRule="auto"/>
        <w:ind w:right="514"/>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6E3237E2">
      <w:pPr>
        <w:pStyle w:val="6"/>
        <w:spacing w:before="201" w:line="278" w:lineRule="auto"/>
        <w:ind w:right="51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8DC19EF">
      <w:pPr>
        <w:pStyle w:val="6"/>
        <w:spacing w:before="195"/>
        <w:jc w:val="left"/>
      </w:pPr>
      <w:r>
        <w:t>давать</w:t>
      </w:r>
      <w:r>
        <w:rPr>
          <w:spacing w:val="-6"/>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приобретенный</w:t>
      </w:r>
      <w:r>
        <w:rPr>
          <w:spacing w:val="-2"/>
        </w:rPr>
        <w:t xml:space="preserve"> опыт;</w:t>
      </w:r>
    </w:p>
    <w:p w14:paraId="3517495B">
      <w:pPr>
        <w:pStyle w:val="6"/>
        <w:spacing w:before="240" w:line="451" w:lineRule="auto"/>
        <w:ind w:right="608"/>
        <w:jc w:val="left"/>
      </w:pPr>
      <w:r>
        <w:t>уметь</w:t>
      </w:r>
      <w:r>
        <w:rPr>
          <w:spacing w:val="-6"/>
        </w:rPr>
        <w:t xml:space="preserve"> </w:t>
      </w:r>
      <w:r>
        <w:t>переносить</w:t>
      </w:r>
      <w:r>
        <w:rPr>
          <w:spacing w:val="-6"/>
        </w:rPr>
        <w:t xml:space="preserve"> </w:t>
      </w:r>
      <w:r>
        <w:t>знания</w:t>
      </w:r>
      <w:r>
        <w:rPr>
          <w:spacing w:val="-4"/>
        </w:rPr>
        <w:t xml:space="preserve"> </w:t>
      </w:r>
      <w:r>
        <w:t>в</w:t>
      </w:r>
      <w:r>
        <w:rPr>
          <w:spacing w:val="-6"/>
        </w:rPr>
        <w:t xml:space="preserve"> </w:t>
      </w:r>
      <w:r>
        <w:t>познавательную</w:t>
      </w:r>
      <w:r>
        <w:rPr>
          <w:spacing w:val="-5"/>
        </w:rPr>
        <w:t xml:space="preserve"> </w:t>
      </w:r>
      <w:r>
        <w:t>и</w:t>
      </w:r>
      <w:r>
        <w:rPr>
          <w:spacing w:val="-5"/>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14:paraId="18E10121">
      <w:pPr>
        <w:pStyle w:val="6"/>
        <w:spacing w:line="276" w:lineRule="auto"/>
        <w:ind w:right="510"/>
        <w:jc w:val="left"/>
      </w:pPr>
      <w:r>
        <w:t>выдвигать</w:t>
      </w:r>
      <w:r>
        <w:rPr>
          <w:spacing w:val="40"/>
        </w:rPr>
        <w:t xml:space="preserve"> </w:t>
      </w:r>
      <w:r>
        <w:t>новые</w:t>
      </w:r>
      <w:r>
        <w:rPr>
          <w:spacing w:val="40"/>
        </w:rPr>
        <w:t xml:space="preserve"> </w:t>
      </w:r>
      <w:r>
        <w:t>идеи,</w:t>
      </w:r>
      <w:r>
        <w:rPr>
          <w:spacing w:val="40"/>
        </w:rPr>
        <w:t xml:space="preserve"> </w:t>
      </w:r>
      <w:r>
        <w:t>предлагать</w:t>
      </w:r>
      <w:r>
        <w:rPr>
          <w:spacing w:val="40"/>
        </w:rPr>
        <w:t xml:space="preserve"> </w:t>
      </w:r>
      <w:r>
        <w:t>оригинальные</w:t>
      </w:r>
      <w:r>
        <w:rPr>
          <w:spacing w:val="40"/>
        </w:rPr>
        <w:t xml:space="preserve"> </w:t>
      </w:r>
      <w:r>
        <w:t>подходы</w:t>
      </w:r>
      <w:r>
        <w:rPr>
          <w:spacing w:val="40"/>
        </w:rPr>
        <w:t xml:space="preserve"> </w:t>
      </w:r>
      <w:r>
        <w:t>и</w:t>
      </w:r>
      <w:r>
        <w:rPr>
          <w:spacing w:val="40"/>
        </w:rPr>
        <w:t xml:space="preserve"> </w:t>
      </w:r>
      <w:r>
        <w:t>решения,</w:t>
      </w:r>
      <w:r>
        <w:rPr>
          <w:spacing w:val="37"/>
        </w:rPr>
        <w:t xml:space="preserve"> </w:t>
      </w:r>
      <w:r>
        <w:t>ставить</w:t>
      </w:r>
      <w:r>
        <w:rPr>
          <w:spacing w:val="40"/>
        </w:rPr>
        <w:t xml:space="preserve"> </w:t>
      </w:r>
      <w:r>
        <w:t>проблемы</w:t>
      </w:r>
      <w:r>
        <w:rPr>
          <w:spacing w:val="40"/>
        </w:rPr>
        <w:t xml:space="preserve"> </w:t>
      </w:r>
      <w:r>
        <w:t>и задачи, допускающие альтернативные решения.</w:t>
      </w:r>
    </w:p>
    <w:p w14:paraId="63403F45">
      <w:pPr>
        <w:pStyle w:val="6"/>
        <w:tabs>
          <w:tab w:val="left" w:pos="808"/>
          <w:tab w:val="left" w:pos="2514"/>
          <w:tab w:val="left" w:pos="3302"/>
          <w:tab w:val="left" w:pos="5048"/>
          <w:tab w:val="left" w:pos="5996"/>
          <w:tab w:val="left" w:pos="7099"/>
          <w:tab w:val="left" w:pos="7415"/>
          <w:tab w:val="left" w:pos="9022"/>
          <w:tab w:val="left" w:pos="9569"/>
        </w:tabs>
        <w:spacing w:before="200" w:line="276" w:lineRule="auto"/>
        <w:ind w:right="513" w:firstLine="6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работать</w:t>
      </w:r>
      <w:r>
        <w:tab/>
      </w:r>
      <w:r>
        <w:rPr>
          <w:spacing w:val="-10"/>
        </w:rPr>
        <w:t>с</w:t>
      </w:r>
      <w:r>
        <w:tab/>
      </w:r>
      <w:r>
        <w:rPr>
          <w:spacing w:val="-2"/>
        </w:rPr>
        <w:t>информацией</w:t>
      </w:r>
      <w:r>
        <w:tab/>
      </w:r>
      <w:r>
        <w:rPr>
          <w:spacing w:val="-4"/>
        </w:rPr>
        <w:t>как</w:t>
      </w:r>
      <w:r>
        <w:tab/>
      </w:r>
      <w:r>
        <w:rPr>
          <w:spacing w:val="-2"/>
        </w:rPr>
        <w:t xml:space="preserve">часть </w:t>
      </w:r>
      <w:r>
        <w:t>познавательных универсальных учебных действий:</w:t>
      </w:r>
    </w:p>
    <w:p w14:paraId="4849414C">
      <w:pPr>
        <w:pStyle w:val="6"/>
        <w:spacing w:before="198" w:line="276" w:lineRule="auto"/>
        <w:ind w:right="506"/>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w:t>
      </w:r>
      <w:r>
        <w:rPr>
          <w:spacing w:val="-2"/>
        </w:rPr>
        <w:t xml:space="preserve"> </w:t>
      </w:r>
      <w:r>
        <w:t>систематизации</w:t>
      </w:r>
      <w:r>
        <w:rPr>
          <w:spacing w:val="-3"/>
        </w:rPr>
        <w:t xml:space="preserve"> </w:t>
      </w:r>
      <w:r>
        <w:t xml:space="preserve">и интерпретации информации различных видов и форм </w:t>
      </w:r>
      <w:r>
        <w:rPr>
          <w:spacing w:val="-2"/>
        </w:rPr>
        <w:t>представления;</w:t>
      </w:r>
    </w:p>
    <w:p w14:paraId="6F954A10">
      <w:pPr>
        <w:pStyle w:val="6"/>
        <w:spacing w:before="203" w:line="276" w:lineRule="auto"/>
        <w:ind w:right="510"/>
        <w:jc w:val="left"/>
      </w:pPr>
      <w:r>
        <w:t>выбирать</w:t>
      </w:r>
      <w:r>
        <w:rPr>
          <w:spacing w:val="80"/>
        </w:rPr>
        <w:t xml:space="preserve"> </w:t>
      </w:r>
      <w:r>
        <w:t>оптимальную</w:t>
      </w:r>
      <w:r>
        <w:rPr>
          <w:spacing w:val="80"/>
        </w:rPr>
        <w:t xml:space="preserve"> </w:t>
      </w:r>
      <w:r>
        <w:t>форму</w:t>
      </w:r>
      <w:r>
        <w:rPr>
          <w:spacing w:val="79"/>
        </w:rPr>
        <w:t xml:space="preserve"> </w:t>
      </w:r>
      <w:r>
        <w:t>представления</w:t>
      </w:r>
      <w:r>
        <w:rPr>
          <w:spacing w:val="80"/>
        </w:rPr>
        <w:t xml:space="preserve"> </w:t>
      </w:r>
      <w:r>
        <w:t>и</w:t>
      </w:r>
      <w:r>
        <w:rPr>
          <w:spacing w:val="80"/>
        </w:rPr>
        <w:t xml:space="preserve"> </w:t>
      </w:r>
      <w:r>
        <w:t>визуализации</w:t>
      </w:r>
      <w:r>
        <w:rPr>
          <w:spacing w:val="80"/>
        </w:rPr>
        <w:t xml:space="preserve"> </w:t>
      </w:r>
      <w:r>
        <w:t>информации</w:t>
      </w:r>
      <w:r>
        <w:rPr>
          <w:spacing w:val="80"/>
        </w:rPr>
        <w:t xml:space="preserve"> </w:t>
      </w:r>
      <w:r>
        <w:t>с</w:t>
      </w:r>
      <w:r>
        <w:rPr>
          <w:spacing w:val="80"/>
        </w:rPr>
        <w:t xml:space="preserve"> </w:t>
      </w:r>
      <w:r>
        <w:t>учетом</w:t>
      </w:r>
      <w:r>
        <w:rPr>
          <w:spacing w:val="80"/>
        </w:rPr>
        <w:t xml:space="preserve"> </w:t>
      </w:r>
      <w:r>
        <w:t>ее назначения (тексты, картосхемы, диаграммы и другие);</w:t>
      </w:r>
    </w:p>
    <w:p w14:paraId="21B5DAAE">
      <w:pPr>
        <w:pStyle w:val="6"/>
        <w:spacing w:before="201"/>
        <w:jc w:val="left"/>
      </w:pPr>
      <w:r>
        <w:t>оценивать</w:t>
      </w:r>
      <w:r>
        <w:rPr>
          <w:spacing w:val="-5"/>
        </w:rPr>
        <w:t xml:space="preserve"> </w:t>
      </w:r>
      <w:r>
        <w:t>достоверность</w:t>
      </w:r>
      <w:r>
        <w:rPr>
          <w:spacing w:val="-5"/>
        </w:rPr>
        <w:t xml:space="preserve"> </w:t>
      </w:r>
      <w:r>
        <w:rPr>
          <w:spacing w:val="-2"/>
        </w:rPr>
        <w:t>информации;</w:t>
      </w:r>
    </w:p>
    <w:p w14:paraId="7F641A10">
      <w:pPr>
        <w:pStyle w:val="6"/>
        <w:spacing w:before="240" w:line="276" w:lineRule="auto"/>
        <w:ind w:right="510"/>
      </w:pPr>
      <w:r>
        <w:t xml:space="preserve">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безопасности;</w:t>
      </w:r>
    </w:p>
    <w:p w14:paraId="03A7639B">
      <w:pPr>
        <w:pStyle w:val="6"/>
        <w:spacing w:before="201" w:line="276" w:lineRule="auto"/>
        <w:ind w:right="510"/>
        <w:jc w:val="left"/>
      </w:pPr>
      <w:r>
        <w:t>владеть</w:t>
      </w:r>
      <w:r>
        <w:rPr>
          <w:spacing w:val="40"/>
        </w:rPr>
        <w:t xml:space="preserve"> </w:t>
      </w:r>
      <w:r>
        <w:t>навыками</w:t>
      </w:r>
      <w:r>
        <w:rPr>
          <w:spacing w:val="40"/>
        </w:rPr>
        <w:t xml:space="preserve"> </w:t>
      </w:r>
      <w:r>
        <w:t>распознавания</w:t>
      </w:r>
      <w:r>
        <w:rPr>
          <w:spacing w:val="40"/>
        </w:rPr>
        <w:t xml:space="preserve"> </w:t>
      </w:r>
      <w:r>
        <w:t>и</w:t>
      </w:r>
      <w:r>
        <w:rPr>
          <w:spacing w:val="40"/>
        </w:rPr>
        <w:t xml:space="preserve"> </w:t>
      </w:r>
      <w:r>
        <w:t>защиты</w:t>
      </w:r>
      <w:r>
        <w:rPr>
          <w:spacing w:val="40"/>
        </w:rPr>
        <w:t xml:space="preserve"> </w:t>
      </w:r>
      <w:r>
        <w:t>информации,</w:t>
      </w:r>
      <w:r>
        <w:rPr>
          <w:spacing w:val="40"/>
        </w:rPr>
        <w:t xml:space="preserve"> </w:t>
      </w:r>
      <w:r>
        <w:t>информационной</w:t>
      </w:r>
      <w:r>
        <w:rPr>
          <w:spacing w:val="40"/>
        </w:rPr>
        <w:t xml:space="preserve"> </w:t>
      </w:r>
      <w:r>
        <w:t>безопасности</w:t>
      </w:r>
      <w:r>
        <w:rPr>
          <w:spacing w:val="80"/>
        </w:rPr>
        <w:t xml:space="preserve"> </w:t>
      </w:r>
      <w:r>
        <w:rPr>
          <w:spacing w:val="-2"/>
        </w:rPr>
        <w:t>личности.</w:t>
      </w:r>
    </w:p>
    <w:p w14:paraId="42DDA699">
      <w:pPr>
        <w:pStyle w:val="6"/>
        <w:spacing w:before="198" w:line="278" w:lineRule="auto"/>
        <w:ind w:right="510" w:firstLine="60"/>
        <w:jc w:val="left"/>
      </w:pPr>
      <w:r>
        <w:t>У</w:t>
      </w:r>
      <w:r>
        <w:rPr>
          <w:spacing w:val="80"/>
        </w:rPr>
        <w:t xml:space="preserve"> </w:t>
      </w:r>
      <w:r>
        <w:t>обучающегося</w:t>
      </w:r>
      <w:r>
        <w:rPr>
          <w:spacing w:val="80"/>
          <w:w w:val="150"/>
        </w:rPr>
        <w:t xml:space="preserve"> </w:t>
      </w:r>
      <w:r>
        <w:t>будут</w:t>
      </w:r>
      <w:r>
        <w:rPr>
          <w:spacing w:val="80"/>
        </w:rPr>
        <w:t xml:space="preserve"> </w:t>
      </w:r>
      <w:r>
        <w:t>сформированы</w:t>
      </w:r>
      <w:r>
        <w:rPr>
          <w:spacing w:val="80"/>
          <w:w w:val="150"/>
        </w:rPr>
        <w:t xml:space="preserve"> </w:t>
      </w:r>
      <w:r>
        <w:t>умения</w:t>
      </w:r>
      <w:r>
        <w:rPr>
          <w:spacing w:val="80"/>
          <w:w w:val="150"/>
        </w:rPr>
        <w:t xml:space="preserve"> </w:t>
      </w:r>
      <w:r>
        <w:t>общения</w:t>
      </w:r>
      <w:r>
        <w:rPr>
          <w:spacing w:val="80"/>
          <w:w w:val="150"/>
        </w:rPr>
        <w:t xml:space="preserve"> </w:t>
      </w:r>
      <w:r>
        <w:t>как</w:t>
      </w:r>
      <w:r>
        <w:rPr>
          <w:spacing w:val="80"/>
        </w:rPr>
        <w:t xml:space="preserve"> </w:t>
      </w:r>
      <w:r>
        <w:t>часть</w:t>
      </w:r>
      <w:r>
        <w:rPr>
          <w:spacing w:val="80"/>
        </w:rPr>
        <w:t xml:space="preserve"> </w:t>
      </w:r>
      <w:r>
        <w:t>коммуникативных универсальных учебных действий:</w:t>
      </w:r>
    </w:p>
    <w:p w14:paraId="0FAA6550">
      <w:pPr>
        <w:pStyle w:val="6"/>
        <w:spacing w:before="196" w:line="448" w:lineRule="auto"/>
        <w:ind w:right="2776"/>
        <w:jc w:val="left"/>
      </w:pPr>
      <w:r>
        <w:t>владеть различными способами общения и взаимодействия; аргументированно</w:t>
      </w:r>
      <w:r>
        <w:rPr>
          <w:spacing w:val="-6"/>
        </w:rPr>
        <w:t xml:space="preserve"> </w:t>
      </w:r>
      <w:r>
        <w:t>вести</w:t>
      </w:r>
      <w:r>
        <w:rPr>
          <w:spacing w:val="-7"/>
        </w:rPr>
        <w:t xml:space="preserve"> </w:t>
      </w:r>
      <w:r>
        <w:t>диалог,</w:t>
      </w:r>
      <w:r>
        <w:rPr>
          <w:spacing w:val="-6"/>
        </w:rPr>
        <w:t xml:space="preserve"> </w:t>
      </w:r>
      <w:r>
        <w:t>уметь</w:t>
      </w:r>
      <w:r>
        <w:rPr>
          <w:spacing w:val="-4"/>
        </w:rPr>
        <w:t xml:space="preserve"> </w:t>
      </w:r>
      <w:r>
        <w:t>смягчать</w:t>
      </w:r>
      <w:r>
        <w:rPr>
          <w:spacing w:val="-8"/>
        </w:rPr>
        <w:t xml:space="preserve"> </w:t>
      </w:r>
      <w:r>
        <w:t>конфликтные</w:t>
      </w:r>
      <w:r>
        <w:rPr>
          <w:spacing w:val="-5"/>
        </w:rPr>
        <w:t xml:space="preserve"> </w:t>
      </w:r>
      <w:r>
        <w:t>ситуации;</w:t>
      </w:r>
    </w:p>
    <w:p w14:paraId="37C464A0">
      <w:pPr>
        <w:pStyle w:val="6"/>
        <w:spacing w:before="4" w:line="276" w:lineRule="auto"/>
        <w:ind w:right="514"/>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2DB3F6A8">
      <w:pPr>
        <w:pStyle w:val="6"/>
        <w:spacing w:after="0" w:line="276" w:lineRule="auto"/>
        <w:sectPr>
          <w:footerReference r:id="rId532" w:type="default"/>
          <w:pgSz w:w="11920" w:h="16840"/>
          <w:pgMar w:top="1360" w:right="570" w:bottom="280" w:left="708" w:header="0" w:footer="0" w:gutter="0"/>
          <w:cols w:space="720" w:num="1"/>
        </w:sectPr>
      </w:pPr>
    </w:p>
    <w:p w14:paraId="5DD2BE01">
      <w:pPr>
        <w:pStyle w:val="6"/>
        <w:spacing w:before="76" w:line="276" w:lineRule="auto"/>
        <w:ind w:right="514"/>
      </w:pPr>
      <w:r>
        <w:t>развернуто и логично излагать свою точку зрения по географическим аспектам различных вопросов с использованием языковых средств.</w:t>
      </w:r>
    </w:p>
    <w:p w14:paraId="6CB63586">
      <w:pPr>
        <w:pStyle w:val="6"/>
        <w:spacing w:before="201" w:line="273" w:lineRule="auto"/>
        <w:ind w:right="514" w:firstLine="60"/>
      </w:pPr>
      <w:r>
        <w:t>У обучающегося будут сформированы умения совместной деятельности как часть коммуникативных универсальных учебных действий:</w:t>
      </w:r>
    </w:p>
    <w:p w14:paraId="1A23051E">
      <w:pPr>
        <w:pStyle w:val="6"/>
        <w:spacing w:before="204"/>
        <w:jc w:val="left"/>
      </w:pPr>
      <w:r>
        <w:t>использовать</w:t>
      </w:r>
      <w:r>
        <w:rPr>
          <w:spacing w:val="-9"/>
        </w:rPr>
        <w:t xml:space="preserve"> </w:t>
      </w:r>
      <w:r>
        <w:t>преимущества</w:t>
      </w:r>
      <w:r>
        <w:rPr>
          <w:spacing w:val="-4"/>
        </w:rPr>
        <w:t xml:space="preserve"> </w:t>
      </w:r>
      <w:r>
        <w:t>командной</w:t>
      </w:r>
      <w:r>
        <w:rPr>
          <w:spacing w:val="-5"/>
        </w:rPr>
        <w:t xml:space="preserve"> </w:t>
      </w:r>
      <w:r>
        <w:t>и</w:t>
      </w:r>
      <w:r>
        <w:rPr>
          <w:spacing w:val="-6"/>
        </w:rPr>
        <w:t xml:space="preserve"> </w:t>
      </w:r>
      <w:r>
        <w:t>индивидуальной</w:t>
      </w:r>
      <w:r>
        <w:rPr>
          <w:spacing w:val="-5"/>
        </w:rPr>
        <w:t xml:space="preserve"> </w:t>
      </w:r>
      <w:r>
        <w:rPr>
          <w:spacing w:val="-2"/>
        </w:rPr>
        <w:t>работы;</w:t>
      </w:r>
    </w:p>
    <w:p w14:paraId="21A4C7CA">
      <w:pPr>
        <w:pStyle w:val="6"/>
        <w:spacing w:before="244" w:line="276" w:lineRule="auto"/>
        <w:ind w:right="515"/>
      </w:pPr>
      <w:r>
        <w:t>выбирать</w:t>
      </w:r>
      <w:r>
        <w:rPr>
          <w:spacing w:val="-5"/>
        </w:rPr>
        <w:t xml:space="preserve"> </w:t>
      </w:r>
      <w:r>
        <w:t>тематику</w:t>
      </w:r>
      <w:r>
        <w:rPr>
          <w:spacing w:val="-8"/>
        </w:rPr>
        <w:t xml:space="preserve"> </w:t>
      </w:r>
      <w:r>
        <w:t>и</w:t>
      </w:r>
      <w:r>
        <w:rPr>
          <w:spacing w:val="-4"/>
        </w:rPr>
        <w:t xml:space="preserve"> </w:t>
      </w:r>
      <w:r>
        <w:t>методы</w:t>
      </w:r>
      <w:r>
        <w:rPr>
          <w:spacing w:val="-5"/>
        </w:rPr>
        <w:t xml:space="preserve"> </w:t>
      </w:r>
      <w:r>
        <w:t>совместных</w:t>
      </w:r>
      <w:r>
        <w:rPr>
          <w:spacing w:val="-3"/>
        </w:rPr>
        <w:t xml:space="preserve"> </w:t>
      </w:r>
      <w:r>
        <w:t>действий</w:t>
      </w:r>
      <w:r>
        <w:rPr>
          <w:spacing w:val="-4"/>
        </w:rPr>
        <w:t xml:space="preserve"> </w:t>
      </w:r>
      <w:r>
        <w:t>с учетом</w:t>
      </w:r>
      <w:r>
        <w:rPr>
          <w:spacing w:val="-3"/>
        </w:rPr>
        <w:t xml:space="preserve"> </w:t>
      </w:r>
      <w:r>
        <w:t>общих</w:t>
      </w:r>
      <w:r>
        <w:rPr>
          <w:spacing w:val="-3"/>
        </w:rPr>
        <w:t xml:space="preserve"> </w:t>
      </w:r>
      <w:r>
        <w:t>интересов</w:t>
      </w:r>
      <w:r>
        <w:rPr>
          <w:spacing w:val="-5"/>
        </w:rPr>
        <w:t xml:space="preserve"> </w:t>
      </w:r>
      <w:r>
        <w:t>и</w:t>
      </w:r>
      <w:r>
        <w:rPr>
          <w:spacing w:val="-4"/>
        </w:rPr>
        <w:t xml:space="preserve"> </w:t>
      </w:r>
      <w:r>
        <w:t>возможностей каждого члена коллектива;</w:t>
      </w:r>
    </w:p>
    <w:p w14:paraId="5B469B1C">
      <w:pPr>
        <w:pStyle w:val="6"/>
        <w:spacing w:before="197" w:line="276" w:lineRule="auto"/>
        <w:ind w:right="512"/>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7401719">
      <w:pPr>
        <w:pStyle w:val="6"/>
        <w:spacing w:before="200" w:line="278" w:lineRule="auto"/>
        <w:ind w:right="518"/>
      </w:pPr>
      <w:r>
        <w:t>оценивать качество своего вклада и каждого участника команды в общий результат по разработанным критериям;</w:t>
      </w:r>
    </w:p>
    <w:p w14:paraId="53BA960B">
      <w:pPr>
        <w:pStyle w:val="6"/>
        <w:spacing w:before="196" w:line="276" w:lineRule="auto"/>
        <w:ind w:right="505"/>
      </w:pPr>
      <w:r>
        <w:t>предлагать новые проекты, оценивать идеи с позиции новизны, оригинальности,</w:t>
      </w:r>
      <w:r>
        <w:rPr>
          <w:spacing w:val="80"/>
        </w:rPr>
        <w:t xml:space="preserve"> </w:t>
      </w:r>
      <w:r>
        <w:t>практической значимости.</w:t>
      </w:r>
    </w:p>
    <w:p w14:paraId="03CBB670">
      <w:pPr>
        <w:pStyle w:val="6"/>
        <w:spacing w:before="201" w:line="276" w:lineRule="auto"/>
        <w:ind w:right="519"/>
      </w:pPr>
      <w:r>
        <w:t>У обучающегося будут сформированы умения самоорганизации как части регулятивных универсальных учебных действий:</w:t>
      </w:r>
    </w:p>
    <w:p w14:paraId="732CB43F">
      <w:pPr>
        <w:pStyle w:val="6"/>
        <w:spacing w:before="198" w:line="278" w:lineRule="auto"/>
        <w:ind w:right="518"/>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240FA39">
      <w:pPr>
        <w:pStyle w:val="6"/>
        <w:spacing w:before="196" w:line="278" w:lineRule="auto"/>
        <w:ind w:right="518"/>
      </w:pPr>
      <w:r>
        <w:t>самостоятельно составлять план решения проблемы с учетом имеющихся ресурсов, собственных возможностей и предпочтений;</w:t>
      </w:r>
    </w:p>
    <w:p w14:paraId="36DD0E76">
      <w:pPr>
        <w:pStyle w:val="6"/>
        <w:spacing w:before="196"/>
        <w:jc w:val="left"/>
      </w:pPr>
      <w:r>
        <w:t>давать</w:t>
      </w:r>
      <w:r>
        <w:rPr>
          <w:spacing w:val="-4"/>
        </w:rPr>
        <w:t xml:space="preserve"> </w:t>
      </w:r>
      <w:r>
        <w:t>оценку</w:t>
      </w:r>
      <w:r>
        <w:rPr>
          <w:spacing w:val="-9"/>
        </w:rPr>
        <w:t xml:space="preserve"> </w:t>
      </w:r>
      <w:r>
        <w:t>новым</w:t>
      </w:r>
      <w:r>
        <w:rPr>
          <w:spacing w:val="-1"/>
        </w:rPr>
        <w:t xml:space="preserve"> </w:t>
      </w:r>
      <w:r>
        <w:rPr>
          <w:spacing w:val="-2"/>
        </w:rPr>
        <w:t>ситуациям;</w:t>
      </w:r>
    </w:p>
    <w:p w14:paraId="00A57258">
      <w:pPr>
        <w:pStyle w:val="6"/>
        <w:spacing w:before="240"/>
        <w:jc w:val="left"/>
      </w:pPr>
      <w:r>
        <w:t>расширять</w:t>
      </w:r>
      <w:r>
        <w:rPr>
          <w:spacing w:val="-5"/>
        </w:rPr>
        <w:t xml:space="preserve"> </w:t>
      </w:r>
      <w:r>
        <w:t>рамки</w:t>
      </w:r>
      <w:r>
        <w:rPr>
          <w:spacing w:val="-1"/>
        </w:rPr>
        <w:t xml:space="preserve"> </w:t>
      </w:r>
      <w:r>
        <w:t>учебного</w:t>
      </w:r>
      <w:r>
        <w:rPr>
          <w:spacing w:val="-3"/>
        </w:rPr>
        <w:t xml:space="preserve"> </w:t>
      </w:r>
      <w:r>
        <w:t>предмета</w:t>
      </w:r>
      <w:r>
        <w:rPr>
          <w:spacing w:val="-1"/>
        </w:rPr>
        <w:t xml:space="preserve"> </w:t>
      </w:r>
      <w:r>
        <w:t>на</w:t>
      </w:r>
      <w:r>
        <w:rPr>
          <w:spacing w:val="-3"/>
        </w:rPr>
        <w:t xml:space="preserve"> </w:t>
      </w:r>
      <w:r>
        <w:t>основе</w:t>
      </w:r>
      <w:r>
        <w:rPr>
          <w:spacing w:val="-2"/>
        </w:rPr>
        <w:t xml:space="preserve"> </w:t>
      </w:r>
      <w:r>
        <w:t>личных</w:t>
      </w:r>
      <w:r>
        <w:rPr>
          <w:spacing w:val="-2"/>
        </w:rPr>
        <w:t xml:space="preserve"> предпочтений;</w:t>
      </w:r>
    </w:p>
    <w:p w14:paraId="444796FE">
      <w:pPr>
        <w:pStyle w:val="6"/>
        <w:spacing w:before="244" w:line="448" w:lineRule="auto"/>
        <w:ind w:right="1388"/>
        <w:jc w:val="left"/>
      </w:pPr>
      <w:r>
        <w:t>делать</w:t>
      </w:r>
      <w:r>
        <w:rPr>
          <w:spacing w:val="-6"/>
        </w:rPr>
        <w:t xml:space="preserve"> </w:t>
      </w:r>
      <w:r>
        <w:t>осознанный</w:t>
      </w:r>
      <w:r>
        <w:rPr>
          <w:spacing w:val="-5"/>
        </w:rPr>
        <w:t xml:space="preserve"> </w:t>
      </w:r>
      <w:r>
        <w:t>выбор,</w:t>
      </w:r>
      <w:r>
        <w:rPr>
          <w:spacing w:val="-4"/>
        </w:rPr>
        <w:t xml:space="preserve"> </w:t>
      </w:r>
      <w:r>
        <w:t>аргументировать</w:t>
      </w:r>
      <w:r>
        <w:rPr>
          <w:spacing w:val="-6"/>
        </w:rPr>
        <w:t xml:space="preserve"> </w:t>
      </w:r>
      <w:r>
        <w:t>его,</w:t>
      </w:r>
      <w:r>
        <w:rPr>
          <w:spacing w:val="-4"/>
        </w:rPr>
        <w:t xml:space="preserve"> </w:t>
      </w:r>
      <w:r>
        <w:t>брать</w:t>
      </w:r>
      <w:r>
        <w:rPr>
          <w:spacing w:val="-6"/>
        </w:rPr>
        <w:t xml:space="preserve"> </w:t>
      </w:r>
      <w:r>
        <w:t>ответственность</w:t>
      </w:r>
      <w:r>
        <w:rPr>
          <w:spacing w:val="-6"/>
        </w:rPr>
        <w:t xml:space="preserve"> </w:t>
      </w:r>
      <w:r>
        <w:t>за</w:t>
      </w:r>
      <w:r>
        <w:rPr>
          <w:spacing w:val="-3"/>
        </w:rPr>
        <w:t xml:space="preserve"> </w:t>
      </w:r>
      <w:r>
        <w:t>решение; оценивать приобретенный опыт;</w:t>
      </w:r>
    </w:p>
    <w:p w14:paraId="6A51BBC4">
      <w:pPr>
        <w:pStyle w:val="6"/>
        <w:spacing w:line="278" w:lineRule="auto"/>
        <w:ind w:right="510"/>
        <w:jc w:val="lef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FDC017E">
      <w:pPr>
        <w:pStyle w:val="6"/>
        <w:spacing w:before="196" w:line="276" w:lineRule="auto"/>
        <w:ind w:right="510"/>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самоконтроля</w:t>
      </w:r>
      <w:r>
        <w:rPr>
          <w:spacing w:val="80"/>
        </w:rPr>
        <w:t xml:space="preserve"> </w:t>
      </w:r>
      <w:r>
        <w:t>как</w:t>
      </w:r>
      <w:r>
        <w:rPr>
          <w:spacing w:val="80"/>
        </w:rPr>
        <w:t xml:space="preserve"> </w:t>
      </w:r>
      <w:r>
        <w:t>части</w:t>
      </w:r>
      <w:r>
        <w:rPr>
          <w:spacing w:val="80"/>
        </w:rPr>
        <w:t xml:space="preserve"> </w:t>
      </w:r>
      <w:r>
        <w:t>регулятивных</w:t>
      </w:r>
      <w:r>
        <w:rPr>
          <w:spacing w:val="80"/>
        </w:rPr>
        <w:t xml:space="preserve"> </w:t>
      </w:r>
      <w:r>
        <w:t>универсальных учебных действий:</w:t>
      </w:r>
    </w:p>
    <w:p w14:paraId="774FC9DF">
      <w:pPr>
        <w:pStyle w:val="6"/>
        <w:spacing w:before="201"/>
        <w:jc w:val="left"/>
      </w:pPr>
      <w:r>
        <w:t>давать</w:t>
      </w:r>
      <w:r>
        <w:rPr>
          <w:spacing w:val="-6"/>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соответствие</w:t>
      </w:r>
      <w:r>
        <w:rPr>
          <w:spacing w:val="-2"/>
        </w:rPr>
        <w:t xml:space="preserve"> </w:t>
      </w:r>
      <w:r>
        <w:t>результатов</w:t>
      </w:r>
      <w:r>
        <w:rPr>
          <w:spacing w:val="-3"/>
        </w:rPr>
        <w:t xml:space="preserve"> </w:t>
      </w:r>
      <w:r>
        <w:rPr>
          <w:spacing w:val="-2"/>
        </w:rPr>
        <w:t>целям;</w:t>
      </w:r>
    </w:p>
    <w:p w14:paraId="03FF0520">
      <w:pPr>
        <w:pStyle w:val="6"/>
        <w:spacing w:before="240" w:line="276" w:lineRule="auto"/>
        <w:ind w:right="510"/>
        <w:jc w:val="left"/>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осознания</w:t>
      </w:r>
      <w:r>
        <w:rPr>
          <w:spacing w:val="80"/>
        </w:rPr>
        <w:t xml:space="preserve"> </w:t>
      </w:r>
      <w:r>
        <w:t>совершаемых</w:t>
      </w:r>
      <w:r>
        <w:rPr>
          <w:spacing w:val="80"/>
        </w:rPr>
        <w:t xml:space="preserve"> </w:t>
      </w:r>
      <w:r>
        <w:t>действий</w:t>
      </w:r>
      <w:r>
        <w:rPr>
          <w:spacing w:val="80"/>
        </w:rPr>
        <w:t xml:space="preserve"> </w:t>
      </w:r>
      <w:r>
        <w:t>и</w:t>
      </w:r>
      <w:r>
        <w:rPr>
          <w:spacing w:val="40"/>
        </w:rPr>
        <w:t xml:space="preserve"> </w:t>
      </w:r>
      <w:r>
        <w:t>мыслительных процессов, их результатов и оснований;</w:t>
      </w:r>
    </w:p>
    <w:p w14:paraId="231520B0">
      <w:pPr>
        <w:pStyle w:val="6"/>
        <w:spacing w:before="202"/>
        <w:jc w:val="left"/>
      </w:pPr>
      <w:r>
        <w:t>оценивать</w:t>
      </w:r>
      <w:r>
        <w:rPr>
          <w:spacing w:val="-4"/>
        </w:rPr>
        <w:t xml:space="preserve"> </w:t>
      </w:r>
      <w:r>
        <w:t>риски</w:t>
      </w:r>
      <w:r>
        <w:rPr>
          <w:spacing w:val="-3"/>
        </w:rPr>
        <w:t xml:space="preserve"> </w:t>
      </w:r>
      <w:r>
        <w:t>и</w:t>
      </w:r>
      <w:r>
        <w:rPr>
          <w:spacing w:val="-3"/>
        </w:rPr>
        <w:t xml:space="preserve"> </w:t>
      </w:r>
      <w:r>
        <w:t>своевременно</w:t>
      </w:r>
      <w:r>
        <w:rPr>
          <w:spacing w:val="-2"/>
        </w:rPr>
        <w:t xml:space="preserve"> </w:t>
      </w:r>
      <w:r>
        <w:t>принимать</w:t>
      </w:r>
      <w:r>
        <w:rPr>
          <w:spacing w:val="-4"/>
        </w:rPr>
        <w:t xml:space="preserve"> </w:t>
      </w:r>
      <w:r>
        <w:t>решения</w:t>
      </w:r>
      <w:r>
        <w:rPr>
          <w:spacing w:val="-1"/>
        </w:rPr>
        <w:t xml:space="preserve"> </w:t>
      </w:r>
      <w:r>
        <w:t>по</w:t>
      </w:r>
      <w:r>
        <w:rPr>
          <w:spacing w:val="-2"/>
        </w:rPr>
        <w:t xml:space="preserve"> </w:t>
      </w:r>
      <w:r>
        <w:t>их</w:t>
      </w:r>
      <w:r>
        <w:rPr>
          <w:spacing w:val="-1"/>
        </w:rPr>
        <w:t xml:space="preserve"> </w:t>
      </w:r>
      <w:r>
        <w:rPr>
          <w:spacing w:val="-2"/>
        </w:rPr>
        <w:t>снижению;</w:t>
      </w:r>
    </w:p>
    <w:p w14:paraId="58765514">
      <w:pPr>
        <w:pStyle w:val="6"/>
        <w:spacing w:after="0"/>
        <w:jc w:val="left"/>
        <w:sectPr>
          <w:footerReference r:id="rId533" w:type="default"/>
          <w:pgSz w:w="11920" w:h="16840"/>
          <w:pgMar w:top="1360" w:right="570" w:bottom="280" w:left="708" w:header="0" w:footer="0" w:gutter="0"/>
          <w:cols w:space="720" w:num="1"/>
        </w:sectPr>
      </w:pPr>
    </w:p>
    <w:p w14:paraId="4B819C3C">
      <w:pPr>
        <w:pStyle w:val="6"/>
        <w:spacing w:before="76" w:line="448" w:lineRule="auto"/>
        <w:ind w:right="1388"/>
        <w:jc w:val="left"/>
      </w:pPr>
      <w:r>
        <w:t>использовать приемы рефлексии для оценки ситуации, выбора верного решения; принимать</w:t>
      </w:r>
      <w:r>
        <w:rPr>
          <w:spacing w:val="-5"/>
        </w:rPr>
        <w:t xml:space="preserve"> </w:t>
      </w:r>
      <w:r>
        <w:t>мотивы</w:t>
      </w:r>
      <w:r>
        <w:rPr>
          <w:spacing w:val="-5"/>
        </w:rPr>
        <w:t xml:space="preserve"> </w:t>
      </w:r>
      <w:r>
        <w:t>и</w:t>
      </w:r>
      <w:r>
        <w:rPr>
          <w:spacing w:val="-5"/>
        </w:rPr>
        <w:t xml:space="preserve"> </w:t>
      </w:r>
      <w:r>
        <w:t>аргументы</w:t>
      </w:r>
      <w:r>
        <w:rPr>
          <w:spacing w:val="-5"/>
        </w:rPr>
        <w:t xml:space="preserve"> </w:t>
      </w:r>
      <w:r>
        <w:t>других</w:t>
      </w:r>
      <w:r>
        <w:rPr>
          <w:spacing w:val="-1"/>
        </w:rPr>
        <w:t xml:space="preserve"> </w:t>
      </w:r>
      <w:r>
        <w:t>людей</w:t>
      </w:r>
      <w:r>
        <w:rPr>
          <w:spacing w:val="-5"/>
        </w:rPr>
        <w:t xml:space="preserve"> </w:t>
      </w:r>
      <w:r>
        <w:t>при</w:t>
      </w:r>
      <w:r>
        <w:rPr>
          <w:spacing w:val="-5"/>
        </w:rPr>
        <w:t xml:space="preserve"> </w:t>
      </w:r>
      <w:r>
        <w:t>анализе</w:t>
      </w:r>
      <w:r>
        <w:rPr>
          <w:spacing w:val="-3"/>
        </w:rPr>
        <w:t xml:space="preserve"> </w:t>
      </w:r>
      <w:r>
        <w:t>результатов</w:t>
      </w:r>
      <w:r>
        <w:rPr>
          <w:spacing w:val="-5"/>
        </w:rPr>
        <w:t xml:space="preserve"> </w:t>
      </w:r>
      <w:r>
        <w:t>деятельности;</w:t>
      </w:r>
    </w:p>
    <w:p w14:paraId="67662E0D">
      <w:pPr>
        <w:pStyle w:val="6"/>
        <w:tabs>
          <w:tab w:val="left" w:pos="836"/>
          <w:tab w:val="left" w:pos="2634"/>
          <w:tab w:val="left" w:pos="3501"/>
          <w:tab w:val="left" w:pos="5015"/>
          <w:tab w:val="left" w:pos="6943"/>
          <w:tab w:val="left" w:pos="8338"/>
        </w:tabs>
        <w:spacing w:before="4" w:line="273" w:lineRule="auto"/>
        <w:ind w:right="510"/>
        <w:jc w:val="left"/>
      </w:pPr>
      <w:r>
        <w:rPr>
          <w:spacing w:val="-10"/>
        </w:rPr>
        <w:t>У</w:t>
      </w:r>
      <w:r>
        <w:tab/>
      </w:r>
      <w:r>
        <w:rPr>
          <w:spacing w:val="-2"/>
        </w:rPr>
        <w:t>обучающегося</w:t>
      </w:r>
      <w:r>
        <w:tab/>
      </w:r>
      <w:r>
        <w:rPr>
          <w:spacing w:val="-4"/>
        </w:rPr>
        <w:t>будет</w:t>
      </w:r>
      <w:r>
        <w:tab/>
      </w:r>
      <w:r>
        <w:rPr>
          <w:spacing w:val="-2"/>
        </w:rPr>
        <w:t>развиваться</w:t>
      </w:r>
      <w:r>
        <w:tab/>
      </w:r>
      <w:r>
        <w:rPr>
          <w:spacing w:val="-2"/>
        </w:rPr>
        <w:t>эмоциональный</w:t>
      </w:r>
      <w:r>
        <w:tab/>
      </w:r>
      <w:r>
        <w:rPr>
          <w:spacing w:val="-2"/>
        </w:rPr>
        <w:t>интеллект,</w:t>
      </w:r>
      <w:r>
        <w:tab/>
      </w:r>
      <w:r>
        <w:rPr>
          <w:spacing w:val="-2"/>
        </w:rPr>
        <w:t>предполагающий сформированность:</w:t>
      </w:r>
    </w:p>
    <w:p w14:paraId="2EABF2FA">
      <w:pPr>
        <w:pStyle w:val="6"/>
        <w:spacing w:before="203" w:line="278" w:lineRule="auto"/>
        <w:ind w:right="510"/>
        <w:jc w:val="left"/>
      </w:pPr>
      <w:r>
        <w:t>самосознания,</w:t>
      </w:r>
      <w:r>
        <w:rPr>
          <w:spacing w:val="40"/>
        </w:rPr>
        <w:t xml:space="preserve"> </w:t>
      </w:r>
      <w:r>
        <w:t>включающего</w:t>
      </w:r>
      <w:r>
        <w:rPr>
          <w:spacing w:val="40"/>
        </w:rPr>
        <w:t xml:space="preserve"> </w:t>
      </w:r>
      <w:r>
        <w:t>способность</w:t>
      </w:r>
      <w:r>
        <w:rPr>
          <w:spacing w:val="40"/>
        </w:rPr>
        <w:t xml:space="preserve"> </w:t>
      </w:r>
      <w:r>
        <w:t>понимать</w:t>
      </w:r>
      <w:r>
        <w:rPr>
          <w:spacing w:val="40"/>
        </w:rPr>
        <w:t xml:space="preserve"> </w:t>
      </w:r>
      <w:r>
        <w:t>свое</w:t>
      </w:r>
      <w:r>
        <w:rPr>
          <w:spacing w:val="40"/>
        </w:rPr>
        <w:t xml:space="preserve"> </w:t>
      </w:r>
      <w:r>
        <w:t>эмоциональное</w:t>
      </w:r>
      <w:r>
        <w:rPr>
          <w:spacing w:val="40"/>
        </w:rPr>
        <w:t xml:space="preserve"> </w:t>
      </w:r>
      <w:r>
        <w:t>состояние,</w:t>
      </w:r>
      <w:r>
        <w:rPr>
          <w:spacing w:val="40"/>
        </w:rPr>
        <w:t xml:space="preserve"> </w:t>
      </w:r>
      <w:r>
        <w:t>видеть направления развития собственной эмоциональной сферы, быть уверенным в себе;</w:t>
      </w:r>
    </w:p>
    <w:p w14:paraId="517F3B37">
      <w:pPr>
        <w:pStyle w:val="6"/>
        <w:spacing w:before="196" w:line="276" w:lineRule="auto"/>
        <w:ind w:right="510"/>
        <w:jc w:val="left"/>
      </w:pPr>
      <w:r>
        <w:t>принимать ответственность за свое поведение, способность адаптироваться к</w:t>
      </w:r>
      <w:r>
        <w:rPr>
          <w:spacing w:val="-1"/>
        </w:rPr>
        <w:t xml:space="preserve"> </w:t>
      </w:r>
      <w:r>
        <w:t>эмоциональным изменениям и проявлять гибкость, быть открытым новому;</w:t>
      </w:r>
    </w:p>
    <w:p w14:paraId="2D8AFB50">
      <w:pPr>
        <w:pStyle w:val="6"/>
        <w:spacing w:before="201" w:line="276" w:lineRule="auto"/>
        <w:ind w:right="510"/>
        <w:jc w:val="left"/>
      </w:pPr>
      <w:r>
        <w:t>внутренней</w:t>
      </w:r>
      <w:r>
        <w:rPr>
          <w:spacing w:val="40"/>
        </w:rPr>
        <w:t xml:space="preserve"> </w:t>
      </w:r>
      <w:r>
        <w:t>мотивации,</w:t>
      </w:r>
      <w:r>
        <w:rPr>
          <w:spacing w:val="40"/>
        </w:rPr>
        <w:t xml:space="preserve"> </w:t>
      </w:r>
      <w:r>
        <w:t>включающей</w:t>
      </w:r>
      <w:r>
        <w:rPr>
          <w:spacing w:val="40"/>
        </w:rPr>
        <w:t xml:space="preserve"> </w:t>
      </w:r>
      <w:r>
        <w:t>стремление</w:t>
      </w:r>
      <w:r>
        <w:rPr>
          <w:spacing w:val="40"/>
        </w:rPr>
        <w:t xml:space="preserve"> </w:t>
      </w:r>
      <w:r>
        <w:t>к</w:t>
      </w:r>
      <w:r>
        <w:rPr>
          <w:spacing w:val="40"/>
        </w:rPr>
        <w:t xml:space="preserve"> </w:t>
      </w:r>
      <w:r>
        <w:t>достижению</w:t>
      </w:r>
      <w:r>
        <w:rPr>
          <w:spacing w:val="40"/>
        </w:rPr>
        <w:t xml:space="preserve"> </w:t>
      </w:r>
      <w:r>
        <w:t>цели</w:t>
      </w:r>
      <w:r>
        <w:rPr>
          <w:spacing w:val="40"/>
        </w:rPr>
        <w:t xml:space="preserve"> </w:t>
      </w:r>
      <w:r>
        <w:t>и</w:t>
      </w:r>
      <w:r>
        <w:rPr>
          <w:spacing w:val="40"/>
        </w:rPr>
        <w:t xml:space="preserve"> </w:t>
      </w:r>
      <w:r>
        <w:t>успеху,</w:t>
      </w:r>
      <w:r>
        <w:rPr>
          <w:spacing w:val="40"/>
        </w:rPr>
        <w:t xml:space="preserve"> </w:t>
      </w:r>
      <w:r>
        <w:t>оптимизм, инициативность, умение действовать, исходя из своих возможностей;</w:t>
      </w:r>
    </w:p>
    <w:p w14:paraId="3E2B1FB0">
      <w:pPr>
        <w:pStyle w:val="6"/>
        <w:spacing w:before="198" w:line="278" w:lineRule="auto"/>
        <w:ind w:right="510"/>
        <w:jc w:val="left"/>
      </w:pPr>
      <w:r>
        <w:t>эмпатии,</w:t>
      </w:r>
      <w:r>
        <w:rPr>
          <w:spacing w:val="40"/>
        </w:rPr>
        <w:t xml:space="preserve"> </w:t>
      </w:r>
      <w:r>
        <w:t>включающей</w:t>
      </w:r>
      <w:r>
        <w:rPr>
          <w:spacing w:val="40"/>
        </w:rPr>
        <w:t xml:space="preserve"> </w:t>
      </w:r>
      <w:r>
        <w:t>способность</w:t>
      </w:r>
      <w:r>
        <w:rPr>
          <w:spacing w:val="40"/>
        </w:rPr>
        <w:t xml:space="preserve"> </w:t>
      </w:r>
      <w:r>
        <w:t>понимать</w:t>
      </w:r>
      <w:r>
        <w:rPr>
          <w:spacing w:val="40"/>
        </w:rPr>
        <w:t xml:space="preserve"> </w:t>
      </w:r>
      <w:r>
        <w:t>эмоциональное</w:t>
      </w:r>
      <w:r>
        <w:rPr>
          <w:spacing w:val="40"/>
        </w:rPr>
        <w:t xml:space="preserve"> </w:t>
      </w:r>
      <w:r>
        <w:t>состояние</w:t>
      </w:r>
      <w:r>
        <w:rPr>
          <w:spacing w:val="40"/>
        </w:rPr>
        <w:t xml:space="preserve"> </w:t>
      </w:r>
      <w:r>
        <w:t>других,</w:t>
      </w:r>
      <w:r>
        <w:rPr>
          <w:spacing w:val="40"/>
        </w:rPr>
        <w:t xml:space="preserve"> </w:t>
      </w:r>
      <w:r>
        <w:t>учитывать его при осуществлении коммуникации, способность к сочувствию и сопереживанию;</w:t>
      </w:r>
    </w:p>
    <w:p w14:paraId="652F6E25">
      <w:pPr>
        <w:pStyle w:val="6"/>
        <w:spacing w:before="196" w:line="276" w:lineRule="auto"/>
        <w:ind w:right="510"/>
        <w:jc w:val="left"/>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49CA1EB2">
      <w:pPr>
        <w:pStyle w:val="6"/>
        <w:spacing w:before="201" w:line="276" w:lineRule="auto"/>
        <w:ind w:right="510" w:firstLine="60"/>
        <w:jc w:val="left"/>
      </w:pPr>
      <w:r>
        <w:t>У обучающегося будут сформированы следующие умения принятия себя и других людей как части регулятивных универсальных учебных действий:</w:t>
      </w:r>
    </w:p>
    <w:p w14:paraId="243AA415">
      <w:pPr>
        <w:pStyle w:val="6"/>
        <w:spacing w:before="198"/>
        <w:jc w:val="left"/>
      </w:pPr>
      <w:r>
        <w:t>принимать</w:t>
      </w:r>
      <w:r>
        <w:rPr>
          <w:spacing w:val="-7"/>
        </w:rPr>
        <w:t xml:space="preserve"> </w:t>
      </w:r>
      <w:r>
        <w:t>себя,</w:t>
      </w:r>
      <w:r>
        <w:rPr>
          <w:spacing w:val="-2"/>
        </w:rPr>
        <w:t xml:space="preserve"> </w:t>
      </w:r>
      <w:r>
        <w:t>понимая</w:t>
      </w:r>
      <w:r>
        <w:rPr>
          <w:spacing w:val="-5"/>
        </w:rPr>
        <w:t xml:space="preserve"> </w:t>
      </w:r>
      <w:r>
        <w:t>свои</w:t>
      </w:r>
      <w:r>
        <w:rPr>
          <w:spacing w:val="-3"/>
        </w:rPr>
        <w:t xml:space="preserve"> </w:t>
      </w:r>
      <w:r>
        <w:t>недостатки</w:t>
      </w:r>
      <w:r>
        <w:rPr>
          <w:spacing w:val="-3"/>
        </w:rPr>
        <w:t xml:space="preserve"> </w:t>
      </w:r>
      <w:r>
        <w:t>и</w:t>
      </w:r>
      <w:r>
        <w:rPr>
          <w:spacing w:val="-3"/>
        </w:rPr>
        <w:t xml:space="preserve"> </w:t>
      </w:r>
      <w:r>
        <w:t>свое</w:t>
      </w:r>
      <w:r>
        <w:rPr>
          <w:spacing w:val="-1"/>
        </w:rPr>
        <w:t xml:space="preserve"> </w:t>
      </w:r>
      <w:r>
        <w:rPr>
          <w:spacing w:val="-2"/>
        </w:rPr>
        <w:t>поведение;</w:t>
      </w:r>
    </w:p>
    <w:p w14:paraId="32B4A996">
      <w:pPr>
        <w:pStyle w:val="6"/>
        <w:spacing w:before="244" w:line="448" w:lineRule="auto"/>
        <w:ind w:right="510"/>
        <w:jc w:val="left"/>
      </w:pPr>
      <w:r>
        <w:t>принимать</w:t>
      </w:r>
      <w:r>
        <w:rPr>
          <w:spacing w:val="-6"/>
        </w:rPr>
        <w:t xml:space="preserve"> </w:t>
      </w:r>
      <w:r>
        <w:t>мотивы</w:t>
      </w:r>
      <w:r>
        <w:rPr>
          <w:spacing w:val="-6"/>
        </w:rPr>
        <w:t xml:space="preserve"> </w:t>
      </w:r>
      <w:r>
        <w:t>и</w:t>
      </w:r>
      <w:r>
        <w:rPr>
          <w:spacing w:val="-5"/>
        </w:rPr>
        <w:t xml:space="preserve"> </w:t>
      </w:r>
      <w:r>
        <w:t>аргументы</w:t>
      </w:r>
      <w:r>
        <w:rPr>
          <w:spacing w:val="-6"/>
        </w:rPr>
        <w:t xml:space="preserve"> </w:t>
      </w:r>
      <w:r>
        <w:t>других</w:t>
      </w:r>
      <w:r>
        <w:rPr>
          <w:spacing w:val="-1"/>
        </w:rPr>
        <w:t xml:space="preserve"> </w:t>
      </w:r>
      <w:r>
        <w:t>людей</w:t>
      </w:r>
      <w:r>
        <w:rPr>
          <w:spacing w:val="-5"/>
        </w:rPr>
        <w:t xml:space="preserve"> </w:t>
      </w:r>
      <w:r>
        <w:t>при</w:t>
      </w:r>
      <w:r>
        <w:rPr>
          <w:spacing w:val="-5"/>
        </w:rPr>
        <w:t xml:space="preserve"> </w:t>
      </w:r>
      <w:r>
        <w:t>анализе</w:t>
      </w:r>
      <w:r>
        <w:rPr>
          <w:spacing w:val="-3"/>
        </w:rPr>
        <w:t xml:space="preserve"> </w:t>
      </w:r>
      <w:r>
        <w:t>результатов</w:t>
      </w:r>
      <w:r>
        <w:rPr>
          <w:spacing w:val="-6"/>
        </w:rPr>
        <w:t xml:space="preserve"> </w:t>
      </w:r>
      <w:r>
        <w:t>деятельности; признавать свое право и право других людей на ошибки;</w:t>
      </w:r>
    </w:p>
    <w:p w14:paraId="01995EA9">
      <w:pPr>
        <w:pStyle w:val="6"/>
        <w:spacing w:before="4"/>
        <w:jc w:val="left"/>
      </w:pPr>
      <w:r>
        <w:t>развивать</w:t>
      </w:r>
      <w:r>
        <w:rPr>
          <w:spacing w:val="-6"/>
        </w:rPr>
        <w:t xml:space="preserve"> </w:t>
      </w:r>
      <w:r>
        <w:t>способность</w:t>
      </w:r>
      <w:r>
        <w:rPr>
          <w:spacing w:val="-4"/>
        </w:rPr>
        <w:t xml:space="preserve"> </w:t>
      </w:r>
      <w:r>
        <w:t>понимать</w:t>
      </w:r>
      <w:r>
        <w:rPr>
          <w:spacing w:val="-4"/>
        </w:rPr>
        <w:t xml:space="preserve"> </w:t>
      </w:r>
      <w:r>
        <w:t>мир</w:t>
      </w:r>
      <w:r>
        <w:rPr>
          <w:spacing w:val="-1"/>
        </w:rPr>
        <w:t xml:space="preserve"> </w:t>
      </w:r>
      <w:r>
        <w:t>с</w:t>
      </w:r>
      <w:r>
        <w:rPr>
          <w:spacing w:val="-1"/>
        </w:rPr>
        <w:t xml:space="preserve"> </w:t>
      </w:r>
      <w:r>
        <w:t>позиции</w:t>
      </w:r>
      <w:r>
        <w:rPr>
          <w:spacing w:val="-3"/>
        </w:rPr>
        <w:t xml:space="preserve"> </w:t>
      </w:r>
      <w:r>
        <w:t>другого</w:t>
      </w:r>
      <w:r>
        <w:rPr>
          <w:spacing w:val="-1"/>
        </w:rPr>
        <w:t xml:space="preserve"> </w:t>
      </w:r>
      <w:r>
        <w:rPr>
          <w:spacing w:val="-2"/>
        </w:rPr>
        <w:t>человека.</w:t>
      </w:r>
    </w:p>
    <w:p w14:paraId="0C2A0665">
      <w:pPr>
        <w:pStyle w:val="6"/>
        <w:spacing w:before="240" w:line="276" w:lineRule="auto"/>
        <w:ind w:right="510" w:firstLine="60"/>
        <w:jc w:val="left"/>
      </w:pPr>
      <w:r>
        <w:t>Предметные</w:t>
      </w:r>
      <w:r>
        <w:rPr>
          <w:spacing w:val="39"/>
        </w:rPr>
        <w:t xml:space="preserve"> </w:t>
      </w:r>
      <w:r>
        <w:t>результаты</w:t>
      </w:r>
      <w:r>
        <w:rPr>
          <w:spacing w:val="36"/>
        </w:rPr>
        <w:t xml:space="preserve"> </w:t>
      </w:r>
      <w:r>
        <w:t>освоения</w:t>
      </w:r>
      <w:r>
        <w:rPr>
          <w:spacing w:val="39"/>
        </w:rPr>
        <w:t xml:space="preserve"> </w:t>
      </w:r>
      <w:r>
        <w:t>программы</w:t>
      </w:r>
      <w:r>
        <w:rPr>
          <w:spacing w:val="36"/>
        </w:rPr>
        <w:t xml:space="preserve"> </w:t>
      </w:r>
      <w:r>
        <w:t>по</w:t>
      </w:r>
      <w:r>
        <w:rPr>
          <w:spacing w:val="37"/>
        </w:rPr>
        <w:t xml:space="preserve"> </w:t>
      </w:r>
      <w:r>
        <w:t>географии</w:t>
      </w:r>
      <w:r>
        <w:rPr>
          <w:spacing w:val="37"/>
        </w:rPr>
        <w:t xml:space="preserve"> </w:t>
      </w:r>
      <w:r>
        <w:t>на</w:t>
      </w:r>
      <w:r>
        <w:rPr>
          <w:spacing w:val="38"/>
        </w:rPr>
        <w:t xml:space="preserve"> </w:t>
      </w:r>
      <w:r>
        <w:t>базовом</w:t>
      </w:r>
      <w:r>
        <w:rPr>
          <w:spacing w:val="40"/>
        </w:rPr>
        <w:t xml:space="preserve"> </w:t>
      </w:r>
      <w:r>
        <w:t>уровне</w:t>
      </w:r>
      <w:r>
        <w:rPr>
          <w:spacing w:val="38"/>
        </w:rPr>
        <w:t xml:space="preserve"> </w:t>
      </w:r>
      <w:r>
        <w:t>к</w:t>
      </w:r>
      <w:r>
        <w:rPr>
          <w:spacing w:val="37"/>
        </w:rPr>
        <w:t xml:space="preserve"> </w:t>
      </w:r>
      <w:r>
        <w:t>концу</w:t>
      </w:r>
      <w:r>
        <w:rPr>
          <w:spacing w:val="37"/>
        </w:rPr>
        <w:t xml:space="preserve"> </w:t>
      </w:r>
      <w:r>
        <w:t>10 класса должны отражать:</w:t>
      </w:r>
    </w:p>
    <w:p w14:paraId="009AF689">
      <w:pPr>
        <w:pStyle w:val="8"/>
        <w:numPr>
          <w:ilvl w:val="0"/>
          <w:numId w:val="89"/>
        </w:numPr>
        <w:tabs>
          <w:tab w:val="left" w:pos="631"/>
        </w:tabs>
        <w:spacing w:before="201" w:after="0" w:line="276" w:lineRule="auto"/>
        <w:ind w:left="372" w:right="504" w:firstLine="0"/>
        <w:jc w:val="both"/>
        <w:rPr>
          <w:sz w:val="24"/>
        </w:rPr>
      </w:pPr>
      <w:r>
        <w:rPr>
          <w:sz w:val="24"/>
        </w:rPr>
        <w:t>понимание роли</w:t>
      </w:r>
      <w:r>
        <w:rPr>
          <w:spacing w:val="-2"/>
          <w:sz w:val="24"/>
        </w:rPr>
        <w:t xml:space="preserve"> </w:t>
      </w:r>
      <w:r>
        <w:rPr>
          <w:sz w:val="24"/>
        </w:rPr>
        <w:t>и места современной</w:t>
      </w:r>
      <w:r>
        <w:rPr>
          <w:spacing w:val="-2"/>
          <w:sz w:val="24"/>
        </w:rPr>
        <w:t xml:space="preserve"> </w:t>
      </w:r>
      <w:r>
        <w:rPr>
          <w:sz w:val="24"/>
        </w:rPr>
        <w:t>географической</w:t>
      </w:r>
      <w:r>
        <w:rPr>
          <w:spacing w:val="-2"/>
          <w:sz w:val="24"/>
        </w:rPr>
        <w:t xml:space="preserve"> </w:t>
      </w:r>
      <w:r>
        <w:rPr>
          <w:sz w:val="24"/>
        </w:rPr>
        <w:t>науки в</w:t>
      </w:r>
      <w:r>
        <w:rPr>
          <w:spacing w:val="-3"/>
          <w:sz w:val="24"/>
        </w:rPr>
        <w:t xml:space="preserve"> </w:t>
      </w:r>
      <w:r>
        <w:rPr>
          <w:sz w:val="24"/>
        </w:rPr>
        <w:t>системе научных</w:t>
      </w:r>
      <w:r>
        <w:rPr>
          <w:spacing w:val="-1"/>
          <w:sz w:val="24"/>
        </w:rPr>
        <w:t xml:space="preserve"> </w:t>
      </w:r>
      <w:r>
        <w:rPr>
          <w:sz w:val="24"/>
        </w:rPr>
        <w:t>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0CD9CE4C">
      <w:pPr>
        <w:pStyle w:val="8"/>
        <w:numPr>
          <w:ilvl w:val="0"/>
          <w:numId w:val="89"/>
        </w:numPr>
        <w:tabs>
          <w:tab w:val="left" w:pos="718"/>
        </w:tabs>
        <w:spacing w:before="199" w:after="0" w:line="276" w:lineRule="auto"/>
        <w:ind w:left="372" w:right="512" w:firstLine="0"/>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w:t>
      </w:r>
    </w:p>
    <w:p w14:paraId="08D766E1">
      <w:pPr>
        <w:pStyle w:val="6"/>
        <w:spacing w:before="202" w:line="276" w:lineRule="auto"/>
        <w:ind w:right="510"/>
        <w:jc w:val="left"/>
      </w:pPr>
      <w:r>
        <w:t>выбирать</w:t>
      </w:r>
      <w:r>
        <w:rPr>
          <w:spacing w:val="-2"/>
        </w:rPr>
        <w:t xml:space="preserve"> </w:t>
      </w:r>
      <w:r>
        <w:t>и</w:t>
      </w:r>
      <w:r>
        <w:rPr>
          <w:spacing w:val="-1"/>
        </w:rPr>
        <w:t xml:space="preserve"> </w:t>
      </w:r>
      <w:r>
        <w:t>использовать</w:t>
      </w:r>
      <w:r>
        <w:rPr>
          <w:spacing w:val="-2"/>
        </w:rPr>
        <w:t xml:space="preserve"> </w:t>
      </w:r>
      <w:r>
        <w:t>источники</w:t>
      </w:r>
      <w:r>
        <w:rPr>
          <w:spacing w:val="-2"/>
        </w:rPr>
        <w:t xml:space="preserve"> </w:t>
      </w:r>
      <w:r>
        <w:t>географической</w:t>
      </w:r>
      <w:r>
        <w:rPr>
          <w:spacing w:val="-2"/>
        </w:rPr>
        <w:t xml:space="preserve"> </w:t>
      </w:r>
      <w:r>
        <w:t>информации</w:t>
      </w:r>
      <w:r>
        <w:rPr>
          <w:spacing w:val="-1"/>
        </w:rPr>
        <w:t xml:space="preserve"> </w:t>
      </w:r>
      <w:r>
        <w:t>для</w:t>
      </w:r>
      <w:r>
        <w:rPr>
          <w:spacing w:val="-3"/>
        </w:rPr>
        <w:t xml:space="preserve"> </w:t>
      </w:r>
      <w:r>
        <w:t>определения положения и взаиморасположения объектов в пространстве;</w:t>
      </w:r>
    </w:p>
    <w:p w14:paraId="5C9C2E7B">
      <w:pPr>
        <w:pStyle w:val="6"/>
        <w:spacing w:before="198" w:line="276" w:lineRule="auto"/>
        <w:ind w:right="513"/>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79B7897C">
      <w:pPr>
        <w:pStyle w:val="6"/>
        <w:spacing w:after="0" w:line="276" w:lineRule="auto"/>
        <w:sectPr>
          <w:footerReference r:id="rId534" w:type="default"/>
          <w:pgSz w:w="11920" w:h="16840"/>
          <w:pgMar w:top="1360" w:right="570" w:bottom="280" w:left="708" w:header="0" w:footer="0" w:gutter="0"/>
          <w:cols w:space="720" w:num="1"/>
        </w:sectPr>
      </w:pPr>
    </w:p>
    <w:p w14:paraId="0F150CA0">
      <w:pPr>
        <w:pStyle w:val="6"/>
        <w:spacing w:before="76" w:line="276" w:lineRule="auto"/>
        <w:ind w:right="503"/>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w:t>
      </w:r>
      <w:r>
        <w:rPr>
          <w:spacing w:val="-1"/>
        </w:rPr>
        <w:t xml:space="preserve"> </w:t>
      </w:r>
      <w:r>
        <w:t>магистралей</w:t>
      </w:r>
      <w:r>
        <w:rPr>
          <w:spacing w:val="-1"/>
        </w:rPr>
        <w:t xml:space="preserve"> </w:t>
      </w:r>
      <w:r>
        <w:t>и</w:t>
      </w:r>
      <w:r>
        <w:rPr>
          <w:spacing w:val="-1"/>
        </w:rPr>
        <w:t xml:space="preserve"> </w:t>
      </w:r>
      <w:r>
        <w:t>транспортных узлов,</w:t>
      </w:r>
      <w:r>
        <w:rPr>
          <w:spacing w:val="-1"/>
        </w:rPr>
        <w:t xml:space="preserve"> </w:t>
      </w:r>
      <w:r>
        <w:t>стран -</w:t>
      </w:r>
      <w:r>
        <w:rPr>
          <w:spacing w:val="-4"/>
        </w:rPr>
        <w:t xml:space="preserve"> </w:t>
      </w:r>
      <w:r>
        <w:t>лидеров</w:t>
      </w:r>
      <w:r>
        <w:rPr>
          <w:spacing w:val="-2"/>
        </w:rPr>
        <w:t xml:space="preserve"> </w:t>
      </w:r>
      <w:r>
        <w:t>по</w:t>
      </w:r>
      <w:r>
        <w:rPr>
          <w:spacing w:val="-1"/>
        </w:rPr>
        <w:t xml:space="preserve"> </w:t>
      </w:r>
      <w:r>
        <w:t>запасам</w:t>
      </w:r>
      <w:r>
        <w:rPr>
          <w:spacing w:val="-1"/>
        </w:rPr>
        <w:t xml:space="preserve"> </w:t>
      </w:r>
      <w:r>
        <w:t>минеральных, лесных, земельных, водных ресурсов;</w:t>
      </w:r>
    </w:p>
    <w:p w14:paraId="60A10AD3">
      <w:pPr>
        <w:pStyle w:val="8"/>
        <w:numPr>
          <w:ilvl w:val="0"/>
          <w:numId w:val="89"/>
        </w:numPr>
        <w:tabs>
          <w:tab w:val="left" w:pos="710"/>
        </w:tabs>
        <w:spacing w:before="200" w:after="0" w:line="276" w:lineRule="auto"/>
        <w:ind w:left="372" w:right="509" w:firstLine="0"/>
        <w:jc w:val="left"/>
        <w:rPr>
          <w:sz w:val="24"/>
        </w:rPr>
      </w:pPr>
      <w:r>
        <w:rPr>
          <w:sz w:val="24"/>
        </w:rPr>
        <w:t>сформированность</w:t>
      </w:r>
      <w:r>
        <w:rPr>
          <w:spacing w:val="40"/>
          <w:sz w:val="24"/>
        </w:rPr>
        <w:t xml:space="preserve"> </w:t>
      </w:r>
      <w:r>
        <w:rPr>
          <w:sz w:val="24"/>
        </w:rPr>
        <w:t>системы</w:t>
      </w:r>
      <w:r>
        <w:rPr>
          <w:spacing w:val="40"/>
          <w:sz w:val="24"/>
        </w:rPr>
        <w:t xml:space="preserve"> </w:t>
      </w:r>
      <w:r>
        <w:rPr>
          <w:sz w:val="24"/>
        </w:rPr>
        <w:t>комплексных</w:t>
      </w:r>
      <w:r>
        <w:rPr>
          <w:spacing w:val="40"/>
          <w:sz w:val="24"/>
        </w:rPr>
        <w:t xml:space="preserve"> </w:t>
      </w:r>
      <w:r>
        <w:rPr>
          <w:sz w:val="24"/>
        </w:rPr>
        <w:t>социально</w:t>
      </w:r>
      <w:r>
        <w:rPr>
          <w:spacing w:val="40"/>
          <w:sz w:val="24"/>
        </w:rPr>
        <w:t xml:space="preserve"> </w:t>
      </w:r>
      <w:r>
        <w:rPr>
          <w:sz w:val="24"/>
        </w:rPr>
        <w:t>ориентированных</w:t>
      </w:r>
      <w:r>
        <w:rPr>
          <w:spacing w:val="40"/>
          <w:sz w:val="24"/>
        </w:rPr>
        <w:t xml:space="preserve"> </w:t>
      </w:r>
      <w:r>
        <w:rPr>
          <w:sz w:val="24"/>
        </w:rPr>
        <w:t>географических знаний о закономерностях развития природы, размещения населения и хозяйства:</w:t>
      </w:r>
    </w:p>
    <w:p w14:paraId="35E7E976">
      <w:pPr>
        <w:pStyle w:val="6"/>
        <w:spacing w:before="202" w:line="276" w:lineRule="auto"/>
        <w:ind w:right="511"/>
      </w:pPr>
      <w: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4E72AB12">
      <w:pPr>
        <w:pStyle w:val="6"/>
        <w:spacing w:before="200" w:line="276" w:lineRule="auto"/>
        <w:ind w:right="506"/>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w:t>
      </w:r>
      <w:r>
        <w:rPr>
          <w:spacing w:val="40"/>
        </w:rPr>
        <w:t xml:space="preserve"> </w:t>
      </w:r>
      <w:r>
        <w:t>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w:t>
      </w:r>
      <w:r>
        <w:rPr>
          <w:spacing w:val="40"/>
        </w:rPr>
        <w:t xml:space="preserve"> </w:t>
      </w:r>
      <w:r>
        <w:t>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w:t>
      </w:r>
      <w:r>
        <w:rPr>
          <w:spacing w:val="40"/>
        </w:rPr>
        <w:t xml:space="preserve"> </w:t>
      </w:r>
      <w:r>
        <w:t>источников географической информации;</w:t>
      </w:r>
    </w:p>
    <w:p w14:paraId="6FD905CD">
      <w:pPr>
        <w:pStyle w:val="6"/>
        <w:spacing w:before="201" w:line="276" w:lineRule="auto"/>
        <w:ind w:right="506"/>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w:t>
      </w:r>
      <w:r>
        <w:rPr>
          <w:spacing w:val="80"/>
        </w:rPr>
        <w:t xml:space="preserve"> </w:t>
      </w:r>
      <w:r>
        <w:t>природные явления и противостоять им;</w:t>
      </w:r>
    </w:p>
    <w:p w14:paraId="2AB897F2">
      <w:pPr>
        <w:pStyle w:val="6"/>
        <w:spacing w:before="200" w:line="276" w:lineRule="auto"/>
        <w:ind w:right="509"/>
      </w:pPr>
      <w:r>
        <w:t>устанавливать взаимосвязи</w:t>
      </w:r>
      <w:r>
        <w:rPr>
          <w:spacing w:val="-3"/>
        </w:rPr>
        <w:t xml:space="preserve"> </w:t>
      </w:r>
      <w:r>
        <w:t>между</w:t>
      </w:r>
      <w:r>
        <w:rPr>
          <w:spacing w:val="-10"/>
        </w:rPr>
        <w:t xml:space="preserve"> </w:t>
      </w:r>
      <w:r>
        <w:t>значениями показателей</w:t>
      </w:r>
      <w:r>
        <w:rPr>
          <w:spacing w:val="-3"/>
        </w:rPr>
        <w:t xml:space="preserve"> </w:t>
      </w:r>
      <w:r>
        <w:t>рождаемости,</w:t>
      </w:r>
      <w:r>
        <w:rPr>
          <w:spacing w:val="-2"/>
        </w:rPr>
        <w:t xml:space="preserve"> </w:t>
      </w:r>
      <w:r>
        <w:t>смертности,</w:t>
      </w:r>
      <w:r>
        <w:rPr>
          <w:spacing w:val="-2"/>
        </w:rPr>
        <w:t xml:space="preserve"> </w:t>
      </w:r>
      <w:r>
        <w:t>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34BBA8E2">
      <w:pPr>
        <w:pStyle w:val="6"/>
        <w:spacing w:before="200" w:line="276" w:lineRule="auto"/>
        <w:ind w:right="511"/>
      </w:pPr>
      <w:r>
        <w:t xml:space="preserve">формулировать и (или) обосновывать выводы на основе использования географических </w:t>
      </w:r>
      <w:r>
        <w:rPr>
          <w:spacing w:val="-2"/>
        </w:rPr>
        <w:t>знаний;</w:t>
      </w:r>
    </w:p>
    <w:p w14:paraId="601C2298">
      <w:pPr>
        <w:pStyle w:val="8"/>
        <w:numPr>
          <w:ilvl w:val="0"/>
          <w:numId w:val="89"/>
        </w:numPr>
        <w:tabs>
          <w:tab w:val="left" w:pos="690"/>
        </w:tabs>
        <w:spacing w:before="201" w:after="0" w:line="273" w:lineRule="auto"/>
        <w:ind w:left="372" w:right="508" w:firstLine="0"/>
        <w:jc w:val="left"/>
        <w:rPr>
          <w:sz w:val="24"/>
        </w:rPr>
      </w:pPr>
      <w:r>
        <w:rPr>
          <w:sz w:val="24"/>
        </w:rPr>
        <w:t>владение</w:t>
      </w:r>
      <w:r>
        <w:rPr>
          <w:spacing w:val="40"/>
          <w:sz w:val="24"/>
        </w:rPr>
        <w:t xml:space="preserve"> </w:t>
      </w:r>
      <w:r>
        <w:rPr>
          <w:sz w:val="24"/>
        </w:rPr>
        <w:t>географической</w:t>
      </w:r>
      <w:r>
        <w:rPr>
          <w:spacing w:val="40"/>
          <w:sz w:val="24"/>
        </w:rPr>
        <w:t xml:space="preserve"> </w:t>
      </w:r>
      <w:r>
        <w:rPr>
          <w:sz w:val="24"/>
        </w:rPr>
        <w:t>терминологией</w:t>
      </w:r>
      <w:r>
        <w:rPr>
          <w:spacing w:val="40"/>
          <w:sz w:val="24"/>
        </w:rPr>
        <w:t xml:space="preserve"> </w:t>
      </w:r>
      <w:r>
        <w:rPr>
          <w:sz w:val="24"/>
        </w:rPr>
        <w:t>и</w:t>
      </w:r>
      <w:r>
        <w:rPr>
          <w:spacing w:val="40"/>
          <w:sz w:val="24"/>
        </w:rPr>
        <w:t xml:space="preserve"> </w:t>
      </w:r>
      <w:r>
        <w:rPr>
          <w:sz w:val="24"/>
        </w:rPr>
        <w:t>системой</w:t>
      </w:r>
      <w:r>
        <w:rPr>
          <w:spacing w:val="40"/>
          <w:sz w:val="24"/>
        </w:rPr>
        <w:t xml:space="preserve"> </w:t>
      </w:r>
      <w:r>
        <w:rPr>
          <w:sz w:val="24"/>
        </w:rPr>
        <w:t>базовых</w:t>
      </w:r>
      <w:r>
        <w:rPr>
          <w:spacing w:val="40"/>
          <w:sz w:val="24"/>
        </w:rPr>
        <w:t xml:space="preserve"> </w:t>
      </w:r>
      <w:r>
        <w:rPr>
          <w:sz w:val="24"/>
        </w:rPr>
        <w:t>географических</w:t>
      </w:r>
      <w:r>
        <w:rPr>
          <w:spacing w:val="40"/>
          <w:sz w:val="24"/>
        </w:rPr>
        <w:t xml:space="preserve"> </w:t>
      </w:r>
      <w:r>
        <w:rPr>
          <w:sz w:val="24"/>
        </w:rPr>
        <w:t>понятий: применять</w:t>
      </w:r>
      <w:r>
        <w:rPr>
          <w:spacing w:val="40"/>
          <w:sz w:val="24"/>
        </w:rPr>
        <w:t xml:space="preserve"> </w:t>
      </w:r>
      <w:r>
        <w:rPr>
          <w:sz w:val="24"/>
        </w:rPr>
        <w:t>социально-экономические</w:t>
      </w:r>
      <w:r>
        <w:rPr>
          <w:spacing w:val="40"/>
          <w:sz w:val="24"/>
        </w:rPr>
        <w:t xml:space="preserve"> </w:t>
      </w:r>
      <w:r>
        <w:rPr>
          <w:sz w:val="24"/>
        </w:rPr>
        <w:t>понятия:</w:t>
      </w:r>
      <w:r>
        <w:rPr>
          <w:spacing w:val="40"/>
          <w:sz w:val="24"/>
        </w:rPr>
        <w:t xml:space="preserve"> </w:t>
      </w:r>
      <w:r>
        <w:rPr>
          <w:sz w:val="24"/>
        </w:rPr>
        <w:t>политическая</w:t>
      </w:r>
      <w:r>
        <w:rPr>
          <w:spacing w:val="40"/>
          <w:sz w:val="24"/>
        </w:rPr>
        <w:t xml:space="preserve"> </w:t>
      </w:r>
      <w:r>
        <w:rPr>
          <w:sz w:val="24"/>
        </w:rPr>
        <w:t>карта,</w:t>
      </w:r>
      <w:r>
        <w:rPr>
          <w:spacing w:val="40"/>
          <w:sz w:val="24"/>
        </w:rPr>
        <w:t xml:space="preserve"> </w:t>
      </w:r>
      <w:r>
        <w:rPr>
          <w:sz w:val="24"/>
        </w:rPr>
        <w:t>государство,</w:t>
      </w:r>
      <w:r>
        <w:rPr>
          <w:spacing w:val="40"/>
          <w:sz w:val="24"/>
        </w:rPr>
        <w:t xml:space="preserve"> </w:t>
      </w:r>
      <w:r>
        <w:rPr>
          <w:sz w:val="24"/>
        </w:rPr>
        <w:t>политико-</w:t>
      </w:r>
    </w:p>
    <w:p w14:paraId="39A4DDB9">
      <w:pPr>
        <w:pStyle w:val="8"/>
        <w:spacing w:after="0" w:line="273" w:lineRule="auto"/>
        <w:jc w:val="left"/>
        <w:rPr>
          <w:sz w:val="24"/>
        </w:rPr>
        <w:sectPr>
          <w:footerReference r:id="rId535" w:type="default"/>
          <w:pgSz w:w="11920" w:h="16840"/>
          <w:pgMar w:top="1360" w:right="570" w:bottom="280" w:left="708" w:header="0" w:footer="0" w:gutter="0"/>
          <w:cols w:space="720" w:num="1"/>
        </w:sectPr>
      </w:pPr>
    </w:p>
    <w:p w14:paraId="0D5C182F">
      <w:pPr>
        <w:pStyle w:val="6"/>
        <w:spacing w:before="76" w:line="276" w:lineRule="auto"/>
        <w:ind w:right="504"/>
      </w:pPr>
      <w:r>
        <w:t>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w:t>
      </w:r>
      <w:r>
        <w:rPr>
          <w:spacing w:val="80"/>
        </w:rPr>
        <w:t xml:space="preserve"> </w:t>
      </w:r>
      <w:r>
        <w:t>хозяйственная</w:t>
      </w:r>
      <w:r>
        <w:rPr>
          <w:spacing w:val="-2"/>
        </w:rPr>
        <w:t xml:space="preserve"> </w:t>
      </w:r>
      <w:r>
        <w:t>специализация, международное географическое разделение</w:t>
      </w:r>
      <w:r>
        <w:rPr>
          <w:spacing w:val="-2"/>
        </w:rPr>
        <w:t xml:space="preserve"> </w:t>
      </w:r>
      <w:r>
        <w:t>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w:t>
      </w:r>
      <w:r>
        <w:rPr>
          <w:spacing w:val="40"/>
        </w:rPr>
        <w:t xml:space="preserve"> </w:t>
      </w:r>
      <w:r>
        <w:t>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w:t>
      </w:r>
      <w:r>
        <w:rPr>
          <w:spacing w:val="40"/>
        </w:rPr>
        <w:t xml:space="preserve"> </w:t>
      </w:r>
      <w:r>
        <w:t>(или) практико-ориентированных задач;</w:t>
      </w:r>
    </w:p>
    <w:p w14:paraId="348D10F6">
      <w:pPr>
        <w:pStyle w:val="8"/>
        <w:numPr>
          <w:ilvl w:val="0"/>
          <w:numId w:val="89"/>
        </w:numPr>
        <w:tabs>
          <w:tab w:val="left" w:pos="754"/>
        </w:tabs>
        <w:spacing w:before="202" w:after="0" w:line="276" w:lineRule="auto"/>
        <w:ind w:left="372" w:right="510" w:firstLine="0"/>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0080D781">
      <w:pPr>
        <w:pStyle w:val="8"/>
        <w:numPr>
          <w:ilvl w:val="0"/>
          <w:numId w:val="89"/>
        </w:numPr>
        <w:tabs>
          <w:tab w:val="left" w:pos="646"/>
        </w:tabs>
        <w:spacing w:before="199" w:after="0" w:line="276" w:lineRule="auto"/>
        <w:ind w:left="372" w:right="509" w:firstLine="0"/>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w:t>
      </w:r>
      <w:r>
        <w:rPr>
          <w:spacing w:val="40"/>
          <w:sz w:val="24"/>
        </w:rPr>
        <w:t xml:space="preserve"> </w:t>
      </w:r>
      <w:r>
        <w:rPr>
          <w:sz w:val="24"/>
        </w:rPr>
        <w:t>процессах и явлениях, выявления закономерностей и тенденций их развития,</w:t>
      </w:r>
      <w:r>
        <w:rPr>
          <w:spacing w:val="40"/>
          <w:sz w:val="24"/>
        </w:rPr>
        <w:t xml:space="preserve"> </w:t>
      </w:r>
      <w:r>
        <w:rPr>
          <w:spacing w:val="-2"/>
          <w:sz w:val="24"/>
        </w:rPr>
        <w:t>прогнозирования:</w:t>
      </w:r>
    </w:p>
    <w:p w14:paraId="0F1AF67A">
      <w:pPr>
        <w:pStyle w:val="6"/>
        <w:spacing w:before="202" w:line="276" w:lineRule="auto"/>
        <w:ind w:right="508"/>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43034C60">
      <w:pPr>
        <w:pStyle w:val="6"/>
        <w:spacing w:before="201" w:line="276" w:lineRule="auto"/>
        <w:ind w:right="509"/>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186098BA">
      <w:pPr>
        <w:pStyle w:val="6"/>
        <w:spacing w:before="200" w:line="276" w:lineRule="auto"/>
        <w:ind w:right="513"/>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2D9147F9">
      <w:pPr>
        <w:pStyle w:val="6"/>
        <w:spacing w:before="200" w:line="276" w:lineRule="auto"/>
        <w:ind w:right="516"/>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4368AC2B">
      <w:pPr>
        <w:pStyle w:val="6"/>
        <w:spacing w:before="197" w:line="276" w:lineRule="auto"/>
        <w:ind w:right="509"/>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w:t>
      </w:r>
      <w:r>
        <w:rPr>
          <w:spacing w:val="80"/>
        </w:rPr>
        <w:t xml:space="preserve"> </w:t>
      </w:r>
      <w:r>
        <w:rPr>
          <w:spacing w:val="-2"/>
        </w:rPr>
        <w:t>задач;</w:t>
      </w:r>
    </w:p>
    <w:p w14:paraId="5166BD3A">
      <w:pPr>
        <w:pStyle w:val="6"/>
        <w:spacing w:before="201" w:line="278" w:lineRule="auto"/>
        <w:ind w:right="515"/>
      </w:pPr>
      <w:r>
        <w:t>самостоятельно находить, отбирать и применять различные методы познания для решения практико-ориентированных задач;</w:t>
      </w:r>
    </w:p>
    <w:p w14:paraId="00413A64">
      <w:pPr>
        <w:pStyle w:val="6"/>
        <w:spacing w:after="0" w:line="278" w:lineRule="auto"/>
        <w:sectPr>
          <w:footerReference r:id="rId536" w:type="default"/>
          <w:pgSz w:w="11920" w:h="16840"/>
          <w:pgMar w:top="1360" w:right="570" w:bottom="280" w:left="708" w:header="0" w:footer="0" w:gutter="0"/>
          <w:cols w:space="720" w:num="1"/>
        </w:sectPr>
      </w:pPr>
    </w:p>
    <w:p w14:paraId="3C99B8E8">
      <w:pPr>
        <w:pStyle w:val="8"/>
        <w:numPr>
          <w:ilvl w:val="0"/>
          <w:numId w:val="89"/>
        </w:numPr>
        <w:tabs>
          <w:tab w:val="left" w:pos="658"/>
        </w:tabs>
        <w:spacing w:before="76" w:after="0" w:line="276" w:lineRule="auto"/>
        <w:ind w:left="372" w:right="513" w:firstLine="0"/>
        <w:jc w:val="left"/>
        <w:rPr>
          <w:sz w:val="24"/>
        </w:rPr>
      </w:pPr>
      <w:r>
        <w:rPr>
          <w:sz w:val="24"/>
        </w:rPr>
        <w:t xml:space="preserve">владение умениями географического анализа и интерпретации информации из различных </w:t>
      </w:r>
      <w:r>
        <w:rPr>
          <w:spacing w:val="-2"/>
          <w:sz w:val="24"/>
        </w:rPr>
        <w:t>источников:</w:t>
      </w:r>
    </w:p>
    <w:p w14:paraId="52086AF8">
      <w:pPr>
        <w:pStyle w:val="6"/>
        <w:spacing w:before="201" w:line="276" w:lineRule="auto"/>
        <w:ind w:right="509"/>
      </w:pPr>
      <w:r>
        <w:t>находить, отбирать, систематизировать информацию, необходимую для изучения географических объектов и явлений, отдельных территорий мира и России, их</w:t>
      </w:r>
      <w:r>
        <w:rPr>
          <w:spacing w:val="80"/>
        </w:rPr>
        <w:t xml:space="preserve"> </w:t>
      </w:r>
      <w:r>
        <w:t>обеспеченности природными и человеческими ресурсами, хозяйственного потенциала, экологических проблем;</w:t>
      </w:r>
    </w:p>
    <w:p w14:paraId="1A5B606E">
      <w:pPr>
        <w:pStyle w:val="6"/>
        <w:spacing w:before="199" w:line="276" w:lineRule="auto"/>
        <w:ind w:right="513"/>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6229BA44">
      <w:pPr>
        <w:pStyle w:val="6"/>
        <w:spacing w:before="200" w:line="276" w:lineRule="auto"/>
        <w:ind w:right="517"/>
      </w:pPr>
      <w:r>
        <w:t>формулировать выводы и заключения на основе анализа и интерпретации информации из различных источников;</w:t>
      </w:r>
    </w:p>
    <w:p w14:paraId="7078B4EA">
      <w:pPr>
        <w:pStyle w:val="6"/>
        <w:spacing w:before="202" w:line="273" w:lineRule="auto"/>
        <w:ind w:right="516"/>
      </w:pPr>
      <w:r>
        <w:t xml:space="preserve">критически оценивать и интерпретировать информацию, получаемую из различных </w:t>
      </w:r>
      <w:r>
        <w:rPr>
          <w:spacing w:val="-2"/>
        </w:rPr>
        <w:t>источников;</w:t>
      </w:r>
    </w:p>
    <w:p w14:paraId="5B270A4F">
      <w:pPr>
        <w:pStyle w:val="6"/>
        <w:spacing w:before="203" w:line="278" w:lineRule="auto"/>
        <w:ind w:right="509"/>
      </w:pPr>
      <w:r>
        <w:t>использовать различные источники географической информации для решения учебных и</w:t>
      </w:r>
      <w:r>
        <w:rPr>
          <w:spacing w:val="40"/>
        </w:rPr>
        <w:t xml:space="preserve"> </w:t>
      </w:r>
      <w:r>
        <w:t>(или) практико-ориентированных задач;</w:t>
      </w:r>
    </w:p>
    <w:p w14:paraId="447847A2">
      <w:pPr>
        <w:pStyle w:val="8"/>
        <w:numPr>
          <w:ilvl w:val="0"/>
          <w:numId w:val="89"/>
        </w:numPr>
        <w:tabs>
          <w:tab w:val="left" w:pos="670"/>
        </w:tabs>
        <w:spacing w:before="196" w:after="0" w:line="276" w:lineRule="auto"/>
        <w:ind w:left="372" w:right="518" w:firstLine="0"/>
        <w:jc w:val="left"/>
        <w:rPr>
          <w:sz w:val="24"/>
        </w:rPr>
      </w:pPr>
      <w:r>
        <w:rPr>
          <w:sz w:val="24"/>
        </w:rPr>
        <w:t>сформированность</w:t>
      </w:r>
      <w:r>
        <w:rPr>
          <w:spacing w:val="35"/>
          <w:sz w:val="24"/>
        </w:rPr>
        <w:t xml:space="preserve"> </w:t>
      </w:r>
      <w:r>
        <w:rPr>
          <w:sz w:val="24"/>
        </w:rPr>
        <w:t>умений</w:t>
      </w:r>
      <w:r>
        <w:rPr>
          <w:spacing w:val="32"/>
          <w:sz w:val="24"/>
        </w:rPr>
        <w:t xml:space="preserve"> </w:t>
      </w:r>
      <w:r>
        <w:rPr>
          <w:sz w:val="24"/>
        </w:rPr>
        <w:t>применять</w:t>
      </w:r>
      <w:r>
        <w:rPr>
          <w:spacing w:val="31"/>
          <w:sz w:val="24"/>
        </w:rPr>
        <w:t xml:space="preserve"> </w:t>
      </w:r>
      <w:r>
        <w:rPr>
          <w:sz w:val="24"/>
        </w:rPr>
        <w:t>географические</w:t>
      </w:r>
      <w:r>
        <w:rPr>
          <w:spacing w:val="34"/>
          <w:sz w:val="24"/>
        </w:rPr>
        <w:t xml:space="preserve"> </w:t>
      </w:r>
      <w:r>
        <w:rPr>
          <w:sz w:val="24"/>
        </w:rPr>
        <w:t>знания</w:t>
      </w:r>
      <w:r>
        <w:rPr>
          <w:spacing w:val="34"/>
          <w:sz w:val="24"/>
        </w:rPr>
        <w:t xml:space="preserve"> </w:t>
      </w:r>
      <w:r>
        <w:rPr>
          <w:sz w:val="24"/>
        </w:rPr>
        <w:t>для</w:t>
      </w:r>
      <w:r>
        <w:rPr>
          <w:spacing w:val="34"/>
          <w:sz w:val="24"/>
        </w:rPr>
        <w:t xml:space="preserve"> </w:t>
      </w:r>
      <w:r>
        <w:rPr>
          <w:sz w:val="24"/>
        </w:rPr>
        <w:t>объяснения</w:t>
      </w:r>
      <w:r>
        <w:rPr>
          <w:spacing w:val="34"/>
          <w:sz w:val="24"/>
        </w:rPr>
        <w:t xml:space="preserve"> </w:t>
      </w:r>
      <w:r>
        <w:rPr>
          <w:sz w:val="24"/>
        </w:rPr>
        <w:t>изученных социально-экономических и геоэкологических процессов и явлений, в том числе:</w:t>
      </w:r>
    </w:p>
    <w:p w14:paraId="2EDD66A9">
      <w:pPr>
        <w:pStyle w:val="6"/>
        <w:spacing w:before="201" w:line="276" w:lineRule="auto"/>
        <w:ind w:right="504"/>
      </w:pPr>
      <w: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w:t>
      </w:r>
      <w:r>
        <w:rPr>
          <w:spacing w:val="80"/>
        </w:rPr>
        <w:t xml:space="preserve"> </w:t>
      </w:r>
      <w:r>
        <w:t>на формирование отраслевой структуры хозяйства отдельных стран;</w:t>
      </w:r>
    </w:p>
    <w:p w14:paraId="2567B4E7">
      <w:pPr>
        <w:pStyle w:val="6"/>
        <w:spacing w:before="199" w:line="276" w:lineRule="auto"/>
        <w:ind w:right="508"/>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14:paraId="61B8F196">
      <w:pPr>
        <w:pStyle w:val="8"/>
        <w:numPr>
          <w:ilvl w:val="0"/>
          <w:numId w:val="89"/>
        </w:numPr>
        <w:tabs>
          <w:tab w:val="left" w:pos="674"/>
        </w:tabs>
        <w:spacing w:before="200" w:after="0" w:line="278" w:lineRule="auto"/>
        <w:ind w:left="372" w:right="506" w:firstLine="0"/>
        <w:jc w:val="left"/>
        <w:rPr>
          <w:sz w:val="24"/>
        </w:rPr>
      </w:pPr>
      <w:r>
        <w:rPr>
          <w:sz w:val="24"/>
        </w:rPr>
        <w:t>сформированность</w:t>
      </w:r>
      <w:r>
        <w:rPr>
          <w:spacing w:val="37"/>
          <w:sz w:val="24"/>
        </w:rPr>
        <w:t xml:space="preserve"> </w:t>
      </w:r>
      <w:r>
        <w:rPr>
          <w:sz w:val="24"/>
        </w:rPr>
        <w:t>умений</w:t>
      </w:r>
      <w:r>
        <w:rPr>
          <w:spacing w:val="38"/>
          <w:sz w:val="24"/>
        </w:rPr>
        <w:t xml:space="preserve"> </w:t>
      </w:r>
      <w:r>
        <w:rPr>
          <w:sz w:val="24"/>
        </w:rPr>
        <w:t>применять</w:t>
      </w:r>
      <w:r>
        <w:rPr>
          <w:spacing w:val="37"/>
          <w:sz w:val="24"/>
        </w:rPr>
        <w:t xml:space="preserve"> </w:t>
      </w:r>
      <w:r>
        <w:rPr>
          <w:sz w:val="24"/>
        </w:rPr>
        <w:t>географические</w:t>
      </w:r>
      <w:r>
        <w:rPr>
          <w:spacing w:val="36"/>
          <w:sz w:val="24"/>
        </w:rPr>
        <w:t xml:space="preserve"> </w:t>
      </w:r>
      <w:r>
        <w:rPr>
          <w:sz w:val="24"/>
        </w:rPr>
        <w:t>знания</w:t>
      </w:r>
      <w:r>
        <w:rPr>
          <w:spacing w:val="36"/>
          <w:sz w:val="24"/>
        </w:rPr>
        <w:t xml:space="preserve"> </w:t>
      </w:r>
      <w:r>
        <w:rPr>
          <w:sz w:val="24"/>
        </w:rPr>
        <w:t>для</w:t>
      </w:r>
      <w:r>
        <w:rPr>
          <w:spacing w:val="40"/>
          <w:sz w:val="24"/>
        </w:rPr>
        <w:t xml:space="preserve"> </w:t>
      </w:r>
      <w:r>
        <w:rPr>
          <w:sz w:val="24"/>
        </w:rPr>
        <w:t>оценки</w:t>
      </w:r>
      <w:r>
        <w:rPr>
          <w:spacing w:val="34"/>
          <w:sz w:val="24"/>
        </w:rPr>
        <w:t xml:space="preserve"> </w:t>
      </w:r>
      <w:r>
        <w:rPr>
          <w:sz w:val="24"/>
        </w:rPr>
        <w:t>разнообразных явлений и процессов:</w:t>
      </w:r>
    </w:p>
    <w:p w14:paraId="76F70CD3">
      <w:pPr>
        <w:pStyle w:val="6"/>
        <w:spacing w:before="196" w:line="276" w:lineRule="auto"/>
        <w:ind w:right="517"/>
      </w:pPr>
      <w:r>
        <w:t>оценивать географические факторы, определяющие сущность и динамику важнейших социально-экономических и геоэкологических процессов;</w:t>
      </w:r>
    </w:p>
    <w:p w14:paraId="0D1C3517">
      <w:pPr>
        <w:pStyle w:val="6"/>
        <w:spacing w:before="202" w:line="276" w:lineRule="auto"/>
        <w:ind w:right="507"/>
      </w:pPr>
      <w:r>
        <w:t>оценивать изученные социально-экономические и геоэкологические процессы и явления, в</w:t>
      </w:r>
      <w:r>
        <w:rPr>
          <w:spacing w:val="40"/>
        </w:rPr>
        <w:t xml:space="preserve"> </w:t>
      </w:r>
      <w:r>
        <w:t>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03F99F73">
      <w:pPr>
        <w:pStyle w:val="8"/>
        <w:numPr>
          <w:ilvl w:val="0"/>
          <w:numId w:val="89"/>
        </w:numPr>
        <w:tabs>
          <w:tab w:val="left" w:pos="754"/>
        </w:tabs>
        <w:spacing w:before="199" w:after="0" w:line="240" w:lineRule="auto"/>
        <w:ind w:left="754" w:right="0" w:hanging="382"/>
        <w:jc w:val="left"/>
        <w:rPr>
          <w:sz w:val="24"/>
        </w:rPr>
      </w:pPr>
      <w:r>
        <w:rPr>
          <w:sz w:val="24"/>
        </w:rPr>
        <w:t>сформированность</w:t>
      </w:r>
      <w:r>
        <w:rPr>
          <w:spacing w:val="-3"/>
          <w:sz w:val="24"/>
        </w:rPr>
        <w:t xml:space="preserve"> </w:t>
      </w:r>
      <w:r>
        <w:rPr>
          <w:sz w:val="24"/>
        </w:rPr>
        <w:t>знаний об</w:t>
      </w:r>
      <w:r>
        <w:rPr>
          <w:spacing w:val="-2"/>
          <w:sz w:val="24"/>
        </w:rPr>
        <w:t xml:space="preserve"> </w:t>
      </w:r>
      <w:r>
        <w:rPr>
          <w:sz w:val="24"/>
        </w:rPr>
        <w:t>основных 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 общества,</w:t>
      </w:r>
      <w:r>
        <w:rPr>
          <w:spacing w:val="1"/>
          <w:sz w:val="24"/>
        </w:rPr>
        <w:t xml:space="preserve"> </w:t>
      </w:r>
      <w:r>
        <w:rPr>
          <w:spacing w:val="-10"/>
          <w:sz w:val="24"/>
        </w:rPr>
        <w:t>о</w:t>
      </w:r>
    </w:p>
    <w:p w14:paraId="056BC7DB">
      <w:pPr>
        <w:pStyle w:val="8"/>
        <w:spacing w:after="0" w:line="240" w:lineRule="auto"/>
        <w:jc w:val="left"/>
        <w:rPr>
          <w:sz w:val="24"/>
        </w:rPr>
        <w:sectPr>
          <w:footerReference r:id="rId537" w:type="default"/>
          <w:pgSz w:w="11920" w:h="16840"/>
          <w:pgMar w:top="1360" w:right="570" w:bottom="280" w:left="708" w:header="0" w:footer="0" w:gutter="0"/>
          <w:cols w:space="720" w:num="1"/>
        </w:sectPr>
      </w:pPr>
    </w:p>
    <w:p w14:paraId="6C09A8B1">
      <w:pPr>
        <w:pStyle w:val="6"/>
        <w:spacing w:before="76" w:line="276" w:lineRule="auto"/>
        <w:ind w:right="510"/>
      </w:pPr>
      <w:r>
        <w:t>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w:t>
      </w:r>
      <w:r>
        <w:rPr>
          <w:spacing w:val="-2"/>
        </w:rPr>
        <w:t xml:space="preserve"> </w:t>
      </w:r>
      <w:r>
        <w:t>в</w:t>
      </w:r>
      <w:r>
        <w:rPr>
          <w:spacing w:val="-4"/>
        </w:rPr>
        <w:t xml:space="preserve"> </w:t>
      </w:r>
      <w:r>
        <w:t>объемах</w:t>
      </w:r>
      <w:r>
        <w:rPr>
          <w:spacing w:val="-2"/>
        </w:rPr>
        <w:t xml:space="preserve"> </w:t>
      </w:r>
      <w:r>
        <w:t>выбросов</w:t>
      </w:r>
      <w:r>
        <w:rPr>
          <w:spacing w:val="-4"/>
        </w:rPr>
        <w:t xml:space="preserve"> </w:t>
      </w:r>
      <w:r>
        <w:t>парниковых</w:t>
      </w:r>
      <w:r>
        <w:rPr>
          <w:spacing w:val="-2"/>
        </w:rPr>
        <w:t xml:space="preserve"> </w:t>
      </w:r>
      <w:r>
        <w:t>газов</w:t>
      </w:r>
      <w:r>
        <w:rPr>
          <w:spacing w:val="-4"/>
        </w:rPr>
        <w:t xml:space="preserve"> </w:t>
      </w:r>
      <w:r>
        <w:t>в</w:t>
      </w:r>
      <w:r>
        <w:rPr>
          <w:spacing w:val="-4"/>
        </w:rPr>
        <w:t xml:space="preserve"> </w:t>
      </w:r>
      <w:r>
        <w:t>разных</w:t>
      </w:r>
      <w:r>
        <w:rPr>
          <w:spacing w:val="-2"/>
        </w:rPr>
        <w:t xml:space="preserve"> </w:t>
      </w:r>
      <w:r>
        <w:t>регионах</w:t>
      </w:r>
      <w:r>
        <w:rPr>
          <w:spacing w:val="-2"/>
        </w:rPr>
        <w:t xml:space="preserve"> </w:t>
      </w:r>
      <w:r>
        <w:t>мира,</w:t>
      </w:r>
      <w:r>
        <w:rPr>
          <w:spacing w:val="-2"/>
        </w:rPr>
        <w:t xml:space="preserve"> </w:t>
      </w:r>
      <w:r>
        <w:t>изменения</w:t>
      </w:r>
      <w:r>
        <w:rPr>
          <w:spacing w:val="-1"/>
        </w:rPr>
        <w:t xml:space="preserve"> </w:t>
      </w:r>
      <w:r>
        <w:t>геосистем</w:t>
      </w:r>
      <w:r>
        <w:rPr>
          <w:spacing w:val="-2"/>
        </w:rPr>
        <w:t xml:space="preserve"> </w:t>
      </w:r>
      <w:r>
        <w:t>в результате природных и антропогенных воздействий) на примере регионов и стран мира, на планетарном уровне.</w:t>
      </w:r>
    </w:p>
    <w:p w14:paraId="76F100A2">
      <w:pPr>
        <w:pStyle w:val="6"/>
        <w:spacing w:before="200" w:line="276" w:lineRule="auto"/>
        <w:ind w:right="510" w:firstLine="60"/>
      </w:pPr>
      <w:r>
        <w:t>Предметные результаты освоения программы по географии на базовом уровне к концу 11 класса должны отражать:</w:t>
      </w:r>
    </w:p>
    <w:p w14:paraId="1BA41205">
      <w:pPr>
        <w:pStyle w:val="8"/>
        <w:numPr>
          <w:ilvl w:val="0"/>
          <w:numId w:val="90"/>
        </w:numPr>
        <w:tabs>
          <w:tab w:val="left" w:pos="631"/>
        </w:tabs>
        <w:spacing w:before="202" w:after="0" w:line="276" w:lineRule="auto"/>
        <w:ind w:left="372" w:right="515" w:firstLine="0"/>
        <w:jc w:val="both"/>
        <w:rPr>
          <w:sz w:val="24"/>
        </w:rPr>
      </w:pPr>
      <w:r>
        <w:rPr>
          <w:sz w:val="24"/>
        </w:rPr>
        <w:t>понимание</w:t>
      </w:r>
      <w:r>
        <w:rPr>
          <w:spacing w:val="-1"/>
          <w:sz w:val="24"/>
        </w:rPr>
        <w:t xml:space="preserve"> </w:t>
      </w:r>
      <w:r>
        <w:rPr>
          <w:sz w:val="24"/>
        </w:rPr>
        <w:t>роли</w:t>
      </w:r>
      <w:r>
        <w:rPr>
          <w:spacing w:val="-3"/>
          <w:sz w:val="24"/>
        </w:rPr>
        <w:t xml:space="preserve"> </w:t>
      </w:r>
      <w:r>
        <w:rPr>
          <w:sz w:val="24"/>
        </w:rPr>
        <w:t>и места</w:t>
      </w:r>
      <w:r>
        <w:rPr>
          <w:spacing w:val="-1"/>
          <w:sz w:val="24"/>
        </w:rPr>
        <w:t xml:space="preserve"> </w:t>
      </w:r>
      <w:r>
        <w:rPr>
          <w:sz w:val="24"/>
        </w:rPr>
        <w:t>современной</w:t>
      </w:r>
      <w:r>
        <w:rPr>
          <w:spacing w:val="-3"/>
          <w:sz w:val="24"/>
        </w:rPr>
        <w:t xml:space="preserve"> </w:t>
      </w:r>
      <w:r>
        <w:rPr>
          <w:sz w:val="24"/>
        </w:rPr>
        <w:t>географической</w:t>
      </w:r>
      <w:r>
        <w:rPr>
          <w:spacing w:val="-3"/>
          <w:sz w:val="24"/>
        </w:rPr>
        <w:t xml:space="preserve"> </w:t>
      </w:r>
      <w:r>
        <w:rPr>
          <w:sz w:val="24"/>
        </w:rPr>
        <w:t>науки в</w:t>
      </w:r>
      <w:r>
        <w:rPr>
          <w:spacing w:val="-4"/>
          <w:sz w:val="24"/>
        </w:rPr>
        <w:t xml:space="preserve"> </w:t>
      </w:r>
      <w:r>
        <w:rPr>
          <w:sz w:val="24"/>
        </w:rPr>
        <w:t>системе</w:t>
      </w:r>
      <w:r>
        <w:rPr>
          <w:spacing w:val="-1"/>
          <w:sz w:val="24"/>
        </w:rPr>
        <w:t xml:space="preserve"> </w:t>
      </w:r>
      <w:r>
        <w:rPr>
          <w:sz w:val="24"/>
        </w:rPr>
        <w:t>научных</w:t>
      </w:r>
      <w:r>
        <w:rPr>
          <w:spacing w:val="-2"/>
          <w:sz w:val="24"/>
        </w:rPr>
        <w:t xml:space="preserve"> </w:t>
      </w:r>
      <w:r>
        <w:rPr>
          <w:sz w:val="24"/>
        </w:rPr>
        <w:t>дисциплин, ее участии в решении важнейших проблем человечества: определение роли географических наук в достижении целей устойчивого развития;</w:t>
      </w:r>
    </w:p>
    <w:p w14:paraId="59D09980">
      <w:pPr>
        <w:pStyle w:val="8"/>
        <w:numPr>
          <w:ilvl w:val="0"/>
          <w:numId w:val="90"/>
        </w:numPr>
        <w:tabs>
          <w:tab w:val="left" w:pos="718"/>
        </w:tabs>
        <w:spacing w:before="200" w:after="0" w:line="276" w:lineRule="auto"/>
        <w:ind w:left="372" w:right="512" w:firstLine="0"/>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w:t>
      </w:r>
    </w:p>
    <w:p w14:paraId="6A914F7C">
      <w:pPr>
        <w:pStyle w:val="6"/>
        <w:spacing w:before="197" w:line="278" w:lineRule="auto"/>
        <w:ind w:right="513"/>
      </w:pPr>
      <w:r>
        <w:t>выбирать</w:t>
      </w:r>
      <w:r>
        <w:rPr>
          <w:spacing w:val="-2"/>
        </w:rPr>
        <w:t xml:space="preserve"> </w:t>
      </w:r>
      <w:r>
        <w:t>и</w:t>
      </w:r>
      <w:r>
        <w:rPr>
          <w:spacing w:val="-1"/>
        </w:rPr>
        <w:t xml:space="preserve"> </w:t>
      </w:r>
      <w:r>
        <w:t>использовать</w:t>
      </w:r>
      <w:r>
        <w:rPr>
          <w:spacing w:val="-2"/>
        </w:rPr>
        <w:t xml:space="preserve"> </w:t>
      </w:r>
      <w:r>
        <w:t>источники</w:t>
      </w:r>
      <w:r>
        <w:rPr>
          <w:spacing w:val="-2"/>
        </w:rPr>
        <w:t xml:space="preserve"> </w:t>
      </w:r>
      <w:r>
        <w:t>географической</w:t>
      </w:r>
      <w:r>
        <w:rPr>
          <w:spacing w:val="-2"/>
        </w:rPr>
        <w:t xml:space="preserve"> </w:t>
      </w:r>
      <w:r>
        <w:t>информации</w:t>
      </w:r>
      <w:r>
        <w:rPr>
          <w:spacing w:val="-1"/>
        </w:rPr>
        <w:t xml:space="preserve"> </w:t>
      </w:r>
      <w:r>
        <w:t>для</w:t>
      </w:r>
      <w:r>
        <w:rPr>
          <w:spacing w:val="-3"/>
        </w:rPr>
        <w:t xml:space="preserve"> </w:t>
      </w:r>
      <w:r>
        <w:t>определения положения и взаиморасположения регионов и стран в пространстве;</w:t>
      </w:r>
    </w:p>
    <w:p w14:paraId="03135DE3">
      <w:pPr>
        <w:pStyle w:val="6"/>
        <w:spacing w:before="196" w:line="273" w:lineRule="auto"/>
        <w:ind w:right="516"/>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49D73CD3">
      <w:pPr>
        <w:pStyle w:val="8"/>
        <w:numPr>
          <w:ilvl w:val="0"/>
          <w:numId w:val="90"/>
        </w:numPr>
        <w:tabs>
          <w:tab w:val="left" w:pos="710"/>
        </w:tabs>
        <w:spacing w:before="207" w:after="0" w:line="276" w:lineRule="auto"/>
        <w:ind w:left="372" w:right="501" w:firstLine="0"/>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59D22D4C">
      <w:pPr>
        <w:pStyle w:val="6"/>
        <w:spacing w:before="202" w:line="276" w:lineRule="auto"/>
        <w:ind w:right="515"/>
      </w:pPr>
      <w: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0CB8A051">
      <w:pPr>
        <w:pStyle w:val="6"/>
        <w:spacing w:before="197" w:line="276" w:lineRule="auto"/>
        <w:ind w:right="507"/>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38FCB06A">
      <w:pPr>
        <w:pStyle w:val="6"/>
        <w:spacing w:before="202" w:line="276" w:lineRule="auto"/>
        <w:ind w:right="501"/>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2672EDB4">
      <w:pPr>
        <w:pStyle w:val="6"/>
        <w:spacing w:before="198" w:line="278" w:lineRule="auto"/>
        <w:ind w:right="519"/>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3966DCBB">
      <w:pPr>
        <w:pStyle w:val="6"/>
        <w:spacing w:before="197" w:line="276" w:lineRule="auto"/>
        <w:ind w:right="516"/>
      </w:pPr>
      <w:r>
        <w:t xml:space="preserve">формулировать и (или) обосновывать выводы на основе использования географических </w:t>
      </w:r>
      <w:r>
        <w:rPr>
          <w:spacing w:val="-2"/>
        </w:rPr>
        <w:t>знаний;</w:t>
      </w:r>
    </w:p>
    <w:p w14:paraId="7F768866">
      <w:pPr>
        <w:pStyle w:val="6"/>
        <w:spacing w:after="0" w:line="276" w:lineRule="auto"/>
        <w:sectPr>
          <w:footerReference r:id="rId538" w:type="default"/>
          <w:pgSz w:w="11920" w:h="16840"/>
          <w:pgMar w:top="1360" w:right="570" w:bottom="280" w:left="708" w:header="0" w:footer="0" w:gutter="0"/>
          <w:cols w:space="720" w:num="1"/>
        </w:sectPr>
      </w:pPr>
    </w:p>
    <w:p w14:paraId="659B1C4B">
      <w:pPr>
        <w:pStyle w:val="8"/>
        <w:numPr>
          <w:ilvl w:val="0"/>
          <w:numId w:val="90"/>
        </w:numPr>
        <w:tabs>
          <w:tab w:val="left" w:pos="690"/>
        </w:tabs>
        <w:spacing w:before="76" w:after="0" w:line="276" w:lineRule="auto"/>
        <w:ind w:left="372" w:right="511" w:firstLine="0"/>
        <w:jc w:val="both"/>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2213E16F">
      <w:pPr>
        <w:pStyle w:val="8"/>
        <w:numPr>
          <w:ilvl w:val="0"/>
          <w:numId w:val="90"/>
        </w:numPr>
        <w:tabs>
          <w:tab w:val="left" w:pos="754"/>
        </w:tabs>
        <w:spacing w:before="200" w:after="0" w:line="276" w:lineRule="auto"/>
        <w:ind w:left="372" w:right="512" w:firstLine="0"/>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684B81A5">
      <w:pPr>
        <w:pStyle w:val="8"/>
        <w:numPr>
          <w:ilvl w:val="0"/>
          <w:numId w:val="90"/>
        </w:numPr>
        <w:tabs>
          <w:tab w:val="left" w:pos="646"/>
        </w:tabs>
        <w:spacing w:before="202" w:after="0" w:line="276" w:lineRule="auto"/>
        <w:ind w:left="372" w:right="503" w:firstLine="0"/>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w:t>
      </w:r>
      <w:r>
        <w:rPr>
          <w:spacing w:val="40"/>
          <w:sz w:val="24"/>
        </w:rPr>
        <w:t xml:space="preserve"> </w:t>
      </w:r>
      <w:r>
        <w:rPr>
          <w:sz w:val="24"/>
        </w:rPr>
        <w:t>процессах и явлениях, выявления закономерностей и тенденций их развития,</w:t>
      </w:r>
      <w:r>
        <w:rPr>
          <w:spacing w:val="40"/>
          <w:sz w:val="24"/>
        </w:rPr>
        <w:t xml:space="preserve"> </w:t>
      </w:r>
      <w:r>
        <w:rPr>
          <w:spacing w:val="-2"/>
          <w:sz w:val="24"/>
        </w:rPr>
        <w:t>прогнозирования:</w:t>
      </w:r>
    </w:p>
    <w:p w14:paraId="4984C875">
      <w:pPr>
        <w:pStyle w:val="6"/>
        <w:spacing w:before="199" w:line="276" w:lineRule="auto"/>
        <w:ind w:right="502"/>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2F969718">
      <w:pPr>
        <w:pStyle w:val="6"/>
        <w:spacing w:before="200" w:line="276" w:lineRule="auto"/>
        <w:ind w:right="509"/>
      </w:pPr>
      <w: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w:t>
      </w:r>
      <w:r>
        <w:rPr>
          <w:spacing w:val="-2"/>
        </w:rPr>
        <w:t>стран;</w:t>
      </w:r>
    </w:p>
    <w:p w14:paraId="0DABB2C2">
      <w:pPr>
        <w:pStyle w:val="6"/>
        <w:spacing w:before="203" w:line="276" w:lineRule="auto"/>
        <w:ind w:right="515"/>
      </w:pPr>
      <w:r>
        <w:t>определять</w:t>
      </w:r>
      <w:r>
        <w:rPr>
          <w:spacing w:val="-1"/>
        </w:rPr>
        <w:t xml:space="preserve"> </w:t>
      </w:r>
      <w:r>
        <w:t>и сравнивать</w:t>
      </w:r>
      <w:r>
        <w:rPr>
          <w:spacing w:val="-1"/>
        </w:rPr>
        <w:t xml:space="preserve"> </w:t>
      </w:r>
      <w:r>
        <w:t>по географическим картам разного содержания</w:t>
      </w:r>
      <w:r>
        <w:rPr>
          <w:spacing w:val="-2"/>
        </w:rPr>
        <w:t xml:space="preserve"> </w:t>
      </w:r>
      <w: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4FC6A978">
      <w:pPr>
        <w:pStyle w:val="6"/>
        <w:spacing w:before="197" w:line="276" w:lineRule="auto"/>
        <w:ind w:right="506"/>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w:t>
      </w:r>
      <w:r>
        <w:rPr>
          <w:spacing w:val="-1"/>
        </w:rPr>
        <w:t xml:space="preserve"> </w:t>
      </w:r>
      <w:r>
        <w:t>задач; самостоятельно</w:t>
      </w:r>
      <w:r>
        <w:rPr>
          <w:spacing w:val="-1"/>
        </w:rPr>
        <w:t xml:space="preserve"> </w:t>
      </w:r>
      <w:r>
        <w:t>находить,</w:t>
      </w:r>
      <w:r>
        <w:rPr>
          <w:spacing w:val="-1"/>
        </w:rPr>
        <w:t xml:space="preserve"> </w:t>
      </w:r>
      <w:r>
        <w:t>отбирать</w:t>
      </w:r>
      <w:r>
        <w:rPr>
          <w:spacing w:val="-2"/>
        </w:rPr>
        <w:t xml:space="preserve"> </w:t>
      </w:r>
      <w:r>
        <w:t>и</w:t>
      </w:r>
      <w:r>
        <w:rPr>
          <w:spacing w:val="-1"/>
        </w:rPr>
        <w:t xml:space="preserve"> </w:t>
      </w:r>
      <w:r>
        <w:t>применять</w:t>
      </w:r>
      <w:r>
        <w:rPr>
          <w:spacing w:val="-2"/>
        </w:rPr>
        <w:t xml:space="preserve"> </w:t>
      </w:r>
      <w:r>
        <w:t>различные методы познания для решения практико-ориентированных задач;</w:t>
      </w:r>
    </w:p>
    <w:p w14:paraId="209C8E2C">
      <w:pPr>
        <w:pStyle w:val="6"/>
        <w:spacing w:after="0" w:line="276" w:lineRule="auto"/>
        <w:sectPr>
          <w:footerReference r:id="rId539" w:type="default"/>
          <w:pgSz w:w="11920" w:h="16840"/>
          <w:pgMar w:top="1360" w:right="570" w:bottom="280" w:left="708" w:header="0" w:footer="0" w:gutter="0"/>
          <w:cols w:space="720" w:num="1"/>
        </w:sectPr>
      </w:pPr>
    </w:p>
    <w:p w14:paraId="581D78D6">
      <w:pPr>
        <w:pStyle w:val="8"/>
        <w:numPr>
          <w:ilvl w:val="0"/>
          <w:numId w:val="90"/>
        </w:numPr>
        <w:tabs>
          <w:tab w:val="left" w:pos="658"/>
        </w:tabs>
        <w:spacing w:before="76" w:after="0" w:line="276" w:lineRule="auto"/>
        <w:ind w:left="372" w:right="513" w:firstLine="0"/>
        <w:jc w:val="both"/>
        <w:rPr>
          <w:sz w:val="24"/>
        </w:rPr>
      </w:pPr>
      <w:r>
        <w:rPr>
          <w:sz w:val="24"/>
        </w:rPr>
        <w:t xml:space="preserve">владение умениями географического анализа и интерпретации информации из различных </w:t>
      </w:r>
      <w:r>
        <w:rPr>
          <w:spacing w:val="-2"/>
          <w:sz w:val="24"/>
        </w:rPr>
        <w:t>источников:</w:t>
      </w:r>
    </w:p>
    <w:p w14:paraId="1F3B2DBD">
      <w:pPr>
        <w:pStyle w:val="6"/>
        <w:spacing w:before="201" w:line="276" w:lineRule="auto"/>
        <w:ind w:right="512"/>
      </w:pPr>
      <w: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w:t>
      </w:r>
      <w:r>
        <w:rPr>
          <w:spacing w:val="-2"/>
        </w:rPr>
        <w:t xml:space="preserve"> </w:t>
      </w:r>
      <w:r>
        <w:t>для</w:t>
      </w:r>
      <w:r>
        <w:rPr>
          <w:spacing w:val="-1"/>
        </w:rPr>
        <w:t xml:space="preserve"> </w:t>
      </w:r>
      <w:r>
        <w:t>изучения</w:t>
      </w:r>
      <w:r>
        <w:rPr>
          <w:spacing w:val="-1"/>
        </w:rPr>
        <w:t xml:space="preserve"> </w:t>
      </w:r>
      <w:r>
        <w:t>хозяйственного</w:t>
      </w:r>
      <w:r>
        <w:rPr>
          <w:spacing w:val="-2"/>
        </w:rPr>
        <w:t xml:space="preserve"> </w:t>
      </w:r>
      <w:r>
        <w:t>потенциала</w:t>
      </w:r>
      <w:r>
        <w:rPr>
          <w:spacing w:val="-1"/>
        </w:rPr>
        <w:t xml:space="preserve"> </w:t>
      </w:r>
      <w:r>
        <w:t>стран,</w:t>
      </w:r>
      <w:r>
        <w:rPr>
          <w:spacing w:val="-2"/>
        </w:rPr>
        <w:t xml:space="preserve"> </w:t>
      </w:r>
      <w:r>
        <w:t>глобальных</w:t>
      </w:r>
      <w:r>
        <w:rPr>
          <w:spacing w:val="-2"/>
        </w:rPr>
        <w:t xml:space="preserve"> </w:t>
      </w:r>
      <w:r>
        <w:t>проблем</w:t>
      </w:r>
      <w:r>
        <w:rPr>
          <w:spacing w:val="-3"/>
        </w:rPr>
        <w:t xml:space="preserve"> </w:t>
      </w:r>
      <w:r>
        <w:t>человечества и их проявления на территории регионов мира и стран (в том числе в России);</w:t>
      </w:r>
    </w:p>
    <w:p w14:paraId="77A2973B">
      <w:pPr>
        <w:pStyle w:val="6"/>
        <w:spacing w:before="199" w:line="276" w:lineRule="auto"/>
        <w:ind w:right="510"/>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w:t>
      </w:r>
      <w:r>
        <w:rPr>
          <w:spacing w:val="80"/>
        </w:rPr>
        <w:t xml:space="preserve"> </w:t>
      </w:r>
      <w:r>
        <w:t>изученных стран; их отраслевой и территориальной структуре их хозяйств, географических особенностях развития отдельных отраслей;</w:t>
      </w:r>
    </w:p>
    <w:p w14:paraId="5AE1136B">
      <w:pPr>
        <w:pStyle w:val="6"/>
        <w:spacing w:before="199" w:line="278" w:lineRule="auto"/>
        <w:ind w:right="517"/>
      </w:pPr>
      <w:r>
        <w:t>формулировать выводы и заключения на основе анализа и интерпретации информации из различных источников;</w:t>
      </w:r>
    </w:p>
    <w:p w14:paraId="01F87950">
      <w:pPr>
        <w:pStyle w:val="6"/>
        <w:spacing w:before="196" w:line="276" w:lineRule="auto"/>
        <w:ind w:right="516"/>
      </w:pPr>
      <w:r>
        <w:t xml:space="preserve">критически оценивать и интерпретировать информацию, получаемую из различных </w:t>
      </w:r>
      <w:r>
        <w:rPr>
          <w:spacing w:val="-2"/>
        </w:rPr>
        <w:t>источников;</w:t>
      </w:r>
    </w:p>
    <w:p w14:paraId="25B5D659">
      <w:pPr>
        <w:pStyle w:val="6"/>
        <w:spacing w:before="201" w:line="276" w:lineRule="auto"/>
        <w:ind w:right="511"/>
      </w:pPr>
      <w:r>
        <w:t>использовать различные источники географической информации для решения учебных и</w:t>
      </w:r>
      <w:r>
        <w:rPr>
          <w:spacing w:val="40"/>
        </w:rPr>
        <w:t xml:space="preserve"> </w:t>
      </w:r>
      <w:r>
        <w:t>(или) практико-ориентированных задач;</w:t>
      </w:r>
    </w:p>
    <w:p w14:paraId="5D04537F">
      <w:pPr>
        <w:pStyle w:val="8"/>
        <w:numPr>
          <w:ilvl w:val="0"/>
          <w:numId w:val="90"/>
        </w:numPr>
        <w:tabs>
          <w:tab w:val="left" w:pos="670"/>
        </w:tabs>
        <w:spacing w:before="198" w:after="0" w:line="278" w:lineRule="auto"/>
        <w:ind w:left="372" w:right="518" w:firstLine="0"/>
        <w:jc w:val="both"/>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14:paraId="78D7CE04">
      <w:pPr>
        <w:pStyle w:val="6"/>
        <w:spacing w:before="196" w:line="276" w:lineRule="auto"/>
        <w:ind w:right="506"/>
      </w:pPr>
      <w: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4370596E">
      <w:pPr>
        <w:pStyle w:val="6"/>
        <w:spacing w:before="200" w:line="276" w:lineRule="auto"/>
        <w:ind w:right="509"/>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13CC768C">
      <w:pPr>
        <w:pStyle w:val="8"/>
        <w:numPr>
          <w:ilvl w:val="0"/>
          <w:numId w:val="90"/>
        </w:numPr>
        <w:tabs>
          <w:tab w:val="left" w:pos="674"/>
        </w:tabs>
        <w:spacing w:before="201" w:after="0" w:line="276" w:lineRule="auto"/>
        <w:ind w:left="372" w:right="503" w:firstLine="0"/>
        <w:jc w:val="both"/>
        <w:rPr>
          <w:sz w:val="24"/>
        </w:rPr>
      </w:pPr>
      <w:r>
        <w:rPr>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w:t>
      </w:r>
      <w:r>
        <w:rPr>
          <w:spacing w:val="80"/>
          <w:sz w:val="24"/>
        </w:rPr>
        <w:t xml:space="preserve"> </w:t>
      </w:r>
      <w:r>
        <w:rPr>
          <w:sz w:val="24"/>
        </w:rPr>
        <w:t>изменения направления международных экономических связей России в новых экономических условиях;</w:t>
      </w:r>
    </w:p>
    <w:p w14:paraId="6DABF656">
      <w:pPr>
        <w:pStyle w:val="8"/>
        <w:spacing w:after="0" w:line="276" w:lineRule="auto"/>
        <w:jc w:val="both"/>
        <w:rPr>
          <w:sz w:val="24"/>
        </w:rPr>
        <w:sectPr>
          <w:footerReference r:id="rId540" w:type="default"/>
          <w:pgSz w:w="11920" w:h="16840"/>
          <w:pgMar w:top="1360" w:right="570" w:bottom="280" w:left="708" w:header="0" w:footer="0" w:gutter="0"/>
          <w:cols w:space="720" w:num="1"/>
        </w:sectPr>
      </w:pPr>
    </w:p>
    <w:p w14:paraId="75759B1B">
      <w:pPr>
        <w:pStyle w:val="8"/>
        <w:numPr>
          <w:ilvl w:val="0"/>
          <w:numId w:val="90"/>
        </w:numPr>
        <w:tabs>
          <w:tab w:val="left" w:pos="754"/>
        </w:tabs>
        <w:spacing w:before="76" w:after="0" w:line="276" w:lineRule="auto"/>
        <w:ind w:left="372" w:right="512" w:firstLine="0"/>
        <w:jc w:val="both"/>
        <w:rPr>
          <w:sz w:val="24"/>
        </w:rPr>
      </w:pPr>
      <w:r>
        <w:rPr>
          <w:sz w:val="24"/>
        </w:rPr>
        <w:t>сформированность</w:t>
      </w:r>
      <w:r>
        <w:rPr>
          <w:spacing w:val="-2"/>
          <w:sz w:val="24"/>
        </w:rPr>
        <w:t xml:space="preserve"> </w:t>
      </w:r>
      <w:r>
        <w:rPr>
          <w:sz w:val="24"/>
        </w:rPr>
        <w:t>знаний</w:t>
      </w:r>
      <w:r>
        <w:rPr>
          <w:spacing w:val="-1"/>
          <w:sz w:val="24"/>
        </w:rPr>
        <w:t xml:space="preserve"> </w:t>
      </w:r>
      <w:r>
        <w:rPr>
          <w:sz w:val="24"/>
        </w:rPr>
        <w:t>об</w:t>
      </w:r>
      <w:r>
        <w:rPr>
          <w:spacing w:val="-2"/>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 природы</w:t>
      </w:r>
      <w:r>
        <w:rPr>
          <w:spacing w:val="-2"/>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w:t>
      </w:r>
      <w:r>
        <w:rPr>
          <w:spacing w:val="80"/>
          <w:sz w:val="24"/>
        </w:rPr>
        <w:t xml:space="preserve"> </w:t>
      </w:r>
      <w:r>
        <w:rPr>
          <w:spacing w:val="-2"/>
          <w:sz w:val="24"/>
        </w:rPr>
        <w:t>проблем.";</w:t>
      </w:r>
    </w:p>
    <w:p w14:paraId="0FA494AD">
      <w:pPr>
        <w:pStyle w:val="6"/>
        <w:ind w:left="0"/>
        <w:jc w:val="left"/>
      </w:pPr>
    </w:p>
    <w:p w14:paraId="205E4590">
      <w:pPr>
        <w:pStyle w:val="6"/>
        <w:ind w:left="0"/>
        <w:jc w:val="left"/>
      </w:pPr>
    </w:p>
    <w:p w14:paraId="7B25E481">
      <w:pPr>
        <w:pStyle w:val="6"/>
        <w:ind w:left="0"/>
        <w:jc w:val="left"/>
      </w:pPr>
    </w:p>
    <w:p w14:paraId="122B009D">
      <w:pPr>
        <w:pStyle w:val="6"/>
        <w:spacing w:before="130"/>
        <w:ind w:left="0"/>
        <w:jc w:val="left"/>
      </w:pPr>
    </w:p>
    <w:p w14:paraId="760CF0B6">
      <w:pPr>
        <w:pStyle w:val="8"/>
        <w:numPr>
          <w:ilvl w:val="2"/>
          <w:numId w:val="79"/>
        </w:numPr>
        <w:tabs>
          <w:tab w:val="left" w:pos="1092"/>
        </w:tabs>
        <w:spacing w:before="0" w:after="0" w:line="240" w:lineRule="auto"/>
        <w:ind w:left="1092" w:right="0" w:hanging="720"/>
        <w:jc w:val="both"/>
        <w:rPr>
          <w:sz w:val="24"/>
        </w:rPr>
      </w:pPr>
      <w:r>
        <w:rPr>
          <w:sz w:val="24"/>
        </w:rPr>
        <w:t>Рабочая</w:t>
      </w:r>
      <w:r>
        <w:rPr>
          <w:spacing w:val="-4"/>
          <w:sz w:val="24"/>
        </w:rPr>
        <w:t xml:space="preserve"> </w:t>
      </w:r>
      <w:r>
        <w:rPr>
          <w:sz w:val="24"/>
        </w:rPr>
        <w:t>программа</w:t>
      </w:r>
      <w:r>
        <w:rPr>
          <w:spacing w:val="1"/>
          <w:sz w:val="24"/>
        </w:rPr>
        <w:t xml:space="preserve"> </w:t>
      </w:r>
      <w:r>
        <w:rPr>
          <w:sz w:val="24"/>
        </w:rPr>
        <w:t>по</w:t>
      </w:r>
      <w:r>
        <w:rPr>
          <w:spacing w:val="-3"/>
          <w:sz w:val="24"/>
        </w:rPr>
        <w:t xml:space="preserve"> </w:t>
      </w:r>
      <w:r>
        <w:rPr>
          <w:sz w:val="24"/>
        </w:rPr>
        <w:t>учебному</w:t>
      </w:r>
      <w:r>
        <w:rPr>
          <w:spacing w:val="-7"/>
          <w:sz w:val="24"/>
        </w:rPr>
        <w:t xml:space="preserve"> </w:t>
      </w:r>
      <w:r>
        <w:rPr>
          <w:sz w:val="24"/>
        </w:rPr>
        <w:t>предмету</w:t>
      </w:r>
      <w:r>
        <w:rPr>
          <w:spacing w:val="-7"/>
          <w:sz w:val="24"/>
        </w:rPr>
        <w:t xml:space="preserve"> </w:t>
      </w:r>
      <w:r>
        <w:rPr>
          <w:sz w:val="24"/>
        </w:rPr>
        <w:t>«География»</w:t>
      </w:r>
      <w:r>
        <w:rPr>
          <w:spacing w:val="-10"/>
          <w:sz w:val="24"/>
        </w:rPr>
        <w:t xml:space="preserve"> </w:t>
      </w:r>
      <w:r>
        <w:rPr>
          <w:sz w:val="24"/>
        </w:rPr>
        <w:t>(углублённый</w:t>
      </w:r>
      <w:r>
        <w:rPr>
          <w:spacing w:val="1"/>
          <w:sz w:val="24"/>
        </w:rPr>
        <w:t xml:space="preserve"> </w:t>
      </w:r>
      <w:r>
        <w:rPr>
          <w:spacing w:val="-2"/>
          <w:sz w:val="24"/>
        </w:rPr>
        <w:t>уровень).</w:t>
      </w:r>
    </w:p>
    <w:p w14:paraId="47706AEF">
      <w:pPr>
        <w:pStyle w:val="6"/>
        <w:spacing w:before="244" w:line="276" w:lineRule="auto"/>
        <w:ind w:right="510" w:firstLine="720"/>
        <w:jc w:val="left"/>
      </w:pPr>
      <w:r>
        <w:t>(с</w:t>
      </w:r>
      <w:r>
        <w:rPr>
          <w:spacing w:val="36"/>
        </w:rPr>
        <w:t xml:space="preserve"> </w:t>
      </w:r>
      <w:r>
        <w:t>учетом</w:t>
      </w:r>
      <w:r>
        <w:rPr>
          <w:spacing w:val="31"/>
        </w:rPr>
        <w:t xml:space="preserve"> </w:t>
      </w:r>
      <w:r>
        <w:t>п.126</w:t>
      </w:r>
      <w:r>
        <w:rPr>
          <w:spacing w:val="35"/>
        </w:rPr>
        <w:t xml:space="preserve"> </w:t>
      </w:r>
      <w:r>
        <w:t>приказа</w:t>
      </w:r>
      <w:r>
        <w:rPr>
          <w:spacing w:val="33"/>
        </w:rPr>
        <w:t xml:space="preserve"> </w:t>
      </w:r>
      <w:r>
        <w:t>Минпросвещения</w:t>
      </w:r>
      <w:r>
        <w:rPr>
          <w:spacing w:val="33"/>
        </w:rPr>
        <w:t xml:space="preserve"> </w:t>
      </w:r>
      <w:r>
        <w:t>РФ</w:t>
      </w:r>
      <w:r>
        <w:rPr>
          <w:spacing w:val="30"/>
        </w:rPr>
        <w:t xml:space="preserve"> </w:t>
      </w:r>
      <w:r>
        <w:t>№371</w:t>
      </w:r>
      <w:r>
        <w:rPr>
          <w:spacing w:val="31"/>
        </w:rPr>
        <w:t xml:space="preserve"> </w:t>
      </w:r>
      <w:r>
        <w:t>от</w:t>
      </w:r>
      <w:r>
        <w:rPr>
          <w:spacing w:val="30"/>
        </w:rPr>
        <w:t xml:space="preserve"> </w:t>
      </w:r>
      <w:r>
        <w:t>18.05.2023</w:t>
      </w:r>
      <w:r>
        <w:rPr>
          <w:spacing w:val="38"/>
        </w:rPr>
        <w:t xml:space="preserve"> </w:t>
      </w:r>
      <w:r>
        <w:t>«Об</w:t>
      </w:r>
      <w:r>
        <w:rPr>
          <w:spacing w:val="36"/>
        </w:rPr>
        <w:t xml:space="preserve"> </w:t>
      </w:r>
      <w:r>
        <w:t>утверждении ФОП СОО»)</w:t>
      </w:r>
    </w:p>
    <w:p w14:paraId="063BD5C7">
      <w:pPr>
        <w:pStyle w:val="6"/>
        <w:spacing w:before="198" w:line="276" w:lineRule="auto"/>
        <w:ind w:right="503" w:firstLine="60"/>
      </w:pPr>
      <w:r>
        <w:t>Рабочая</w:t>
      </w:r>
      <w:r>
        <w:rPr>
          <w:spacing w:val="40"/>
        </w:rPr>
        <w:t xml:space="preserve"> </w:t>
      </w:r>
      <w:r>
        <w:t>программа по учебному предмету "География" (углубленный уровень) (предметная область "Общественно-научные предметы") (далее соответственно - программа по географии, география) включает</w:t>
      </w:r>
      <w:r>
        <w:rPr>
          <w:spacing w:val="-1"/>
        </w:rPr>
        <w:t xml:space="preserve"> </w:t>
      </w:r>
      <w:r>
        <w:t>пояснительную записку, содержание обучения, планируемые результаты освоения программы по географии.</w:t>
      </w:r>
    </w:p>
    <w:p w14:paraId="62E12D31">
      <w:pPr>
        <w:pStyle w:val="6"/>
        <w:spacing w:before="202"/>
        <w:ind w:left="432"/>
      </w:pPr>
      <w:r>
        <w:t>Пояснительная</w:t>
      </w:r>
      <w:r>
        <w:rPr>
          <w:spacing w:val="-8"/>
        </w:rPr>
        <w:t xml:space="preserve"> </w:t>
      </w:r>
      <w:r>
        <w:rPr>
          <w:spacing w:val="-2"/>
        </w:rPr>
        <w:t>записка.</w:t>
      </w:r>
    </w:p>
    <w:p w14:paraId="16C82391">
      <w:pPr>
        <w:pStyle w:val="6"/>
        <w:spacing w:before="241" w:line="276" w:lineRule="auto"/>
        <w:ind w:right="506" w:firstLine="120"/>
      </w:pPr>
      <w:r>
        <w:t>Рабочая</w:t>
      </w:r>
      <w:r>
        <w:rPr>
          <w:spacing w:val="40"/>
        </w:rPr>
        <w:t xml:space="preserve"> </w:t>
      </w:r>
      <w:r>
        <w:t xml:space="preserve">программа на углубленном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углубленном уровне в соответствии с </w:t>
      </w:r>
      <w:r>
        <w:fldChar w:fldCharType="begin"/>
      </w:r>
      <w:r>
        <w:instrText xml:space="preserve"> HYPERLINK "consultantplus://offline/ref%3DABF5C982369ED316F443DE39C2408D57DAE94AC210E0787DBAA359FB049A80FA8AF4A3DB8FD35D5FF0F1F4929C78EDF334E757EBrEM" \h </w:instrText>
      </w:r>
      <w:r>
        <w:fldChar w:fldCharType="separate"/>
      </w:r>
      <w:r>
        <w:t>ФГОС СОО.</w:t>
      </w:r>
      <w:r>
        <w:fldChar w:fldCharType="end"/>
      </w:r>
      <w:r>
        <w:t xml:space="preserve"> Программа включает требования к личностным, метапредметным и предметным результатам освоения образовательных программ и разработана с учетом Концепции развития географического </w:t>
      </w:r>
      <w:r>
        <w:rPr>
          <w:spacing w:val="-2"/>
        </w:rPr>
        <w:t>образования.</w:t>
      </w:r>
    </w:p>
    <w:p w14:paraId="4B6A3F04">
      <w:pPr>
        <w:pStyle w:val="6"/>
        <w:spacing w:before="199" w:line="276" w:lineRule="auto"/>
        <w:ind w:right="515" w:firstLine="60"/>
      </w:pPr>
      <w:r>
        <w:t>Программа включает предметные требования на углубленном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14:paraId="3D587FCA">
      <w:pPr>
        <w:pStyle w:val="6"/>
        <w:spacing w:before="201" w:line="276" w:lineRule="auto"/>
        <w:ind w:right="512" w:firstLine="120"/>
      </w:pPr>
      <w:r>
        <w:t>Согласно своему назначению, рабочая программа дает представление о целях обучения, воспитания и развития обучающихся средствами учебного предмета "География",</w:t>
      </w:r>
      <w:r>
        <w:rPr>
          <w:spacing w:val="40"/>
        </w:rPr>
        <w:t xml:space="preserve"> </w:t>
      </w:r>
      <w:r>
        <w:t>личностных, метапредметных и предметных результатах обучения. В программе отражены содержание, объем и порядок изучения курса географии на углубленном уровне с целью профессионального самоопределения.</w:t>
      </w:r>
    </w:p>
    <w:p w14:paraId="6C29E893">
      <w:pPr>
        <w:pStyle w:val="6"/>
        <w:spacing w:before="201" w:line="276" w:lineRule="auto"/>
        <w:ind w:right="506" w:firstLine="120"/>
      </w:pPr>
      <w:r>
        <w:t>При сохранении нацеленности программы на формирование базовых теоретических знаний географических</w:t>
      </w:r>
      <w:r>
        <w:rPr>
          <w:spacing w:val="-1"/>
        </w:rPr>
        <w:t xml:space="preserve"> </w:t>
      </w:r>
      <w:r>
        <w:t>наук</w:t>
      </w:r>
      <w:r>
        <w:rPr>
          <w:spacing w:val="-1"/>
        </w:rPr>
        <w:t xml:space="preserve"> </w:t>
      </w:r>
      <w:r>
        <w:t>особое внимание</w:t>
      </w:r>
      <w:r>
        <w:rPr>
          <w:spacing w:val="-2"/>
        </w:rPr>
        <w:t xml:space="preserve"> </w:t>
      </w:r>
      <w:r>
        <w:t>уделено</w:t>
      </w:r>
      <w:r>
        <w:rPr>
          <w:spacing w:val="-1"/>
        </w:rPr>
        <w:t xml:space="preserve"> </w:t>
      </w:r>
      <w:r>
        <w:t>совершенствованию навыков</w:t>
      </w:r>
      <w:r>
        <w:rPr>
          <w:spacing w:val="-2"/>
        </w:rPr>
        <w:t xml:space="preserve"> </w:t>
      </w:r>
      <w:r>
        <w:t>самостоятельной познавательной деятельности с использованием различных источников географической информации, в</w:t>
      </w:r>
      <w:r>
        <w:rPr>
          <w:spacing w:val="-1"/>
        </w:rPr>
        <w:t xml:space="preserve"> </w:t>
      </w:r>
      <w:r>
        <w:t>том числе ресурсов</w:t>
      </w:r>
      <w:r>
        <w:rPr>
          <w:spacing w:val="-1"/>
        </w:rPr>
        <w:t xml:space="preserve"> </w:t>
      </w:r>
      <w:r>
        <w:t>геоинформационных систем. Программа дает</w:t>
      </w:r>
      <w:r>
        <w:rPr>
          <w:spacing w:val="-1"/>
        </w:rPr>
        <w:t xml:space="preserve"> </w:t>
      </w:r>
      <w:r>
        <w:t>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6BA09370">
      <w:pPr>
        <w:pStyle w:val="6"/>
        <w:spacing w:before="199"/>
        <w:ind w:left="432"/>
      </w:pPr>
      <w:r>
        <w:t>В</w:t>
      </w:r>
      <w:r>
        <w:rPr>
          <w:spacing w:val="55"/>
        </w:rPr>
        <w:t xml:space="preserve">   </w:t>
      </w:r>
      <w:r>
        <w:t>рабочей</w:t>
      </w:r>
      <w:r>
        <w:rPr>
          <w:spacing w:val="59"/>
        </w:rPr>
        <w:t xml:space="preserve"> </w:t>
      </w:r>
      <w:r>
        <w:t>программе</w:t>
      </w:r>
      <w:r>
        <w:rPr>
          <w:spacing w:val="64"/>
        </w:rPr>
        <w:t xml:space="preserve"> </w:t>
      </w:r>
      <w:r>
        <w:t>углубленного</w:t>
      </w:r>
      <w:r>
        <w:rPr>
          <w:spacing w:val="61"/>
        </w:rPr>
        <w:t xml:space="preserve"> </w:t>
      </w:r>
      <w:r>
        <w:t>уровня</w:t>
      </w:r>
      <w:r>
        <w:rPr>
          <w:spacing w:val="58"/>
        </w:rPr>
        <w:t xml:space="preserve"> </w:t>
      </w:r>
      <w:r>
        <w:t>географии</w:t>
      </w:r>
      <w:r>
        <w:rPr>
          <w:spacing w:val="57"/>
        </w:rPr>
        <w:t xml:space="preserve"> </w:t>
      </w:r>
      <w:r>
        <w:t>обеспечивается</w:t>
      </w:r>
      <w:r>
        <w:rPr>
          <w:spacing w:val="56"/>
        </w:rPr>
        <w:t xml:space="preserve"> </w:t>
      </w:r>
      <w:r>
        <w:rPr>
          <w:spacing w:val="-2"/>
        </w:rPr>
        <w:t>преемственность</w:t>
      </w:r>
    </w:p>
    <w:p w14:paraId="46C37D96">
      <w:pPr>
        <w:pStyle w:val="6"/>
        <w:spacing w:after="0"/>
        <w:sectPr>
          <w:footerReference r:id="rId541" w:type="default"/>
          <w:pgSz w:w="11920" w:h="16840"/>
          <w:pgMar w:top="1360" w:right="570" w:bottom="280" w:left="708" w:header="0" w:footer="0" w:gutter="0"/>
          <w:cols w:space="720" w:num="1"/>
        </w:sectPr>
      </w:pPr>
    </w:p>
    <w:p w14:paraId="2F6C8BCA">
      <w:pPr>
        <w:pStyle w:val="6"/>
        <w:spacing w:before="76" w:line="276" w:lineRule="auto"/>
        <w:ind w:right="501"/>
      </w:pPr>
      <w:r>
        <w:t>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приобретенные при изучении географии на уровне основного общего образования:</w:t>
      </w:r>
      <w:r>
        <w:rPr>
          <w:spacing w:val="-8"/>
        </w:rPr>
        <w:t xml:space="preserve"> </w:t>
      </w:r>
      <w:r>
        <w:t>знания о</w:t>
      </w:r>
      <w:r>
        <w:rPr>
          <w:spacing w:val="-1"/>
        </w:rPr>
        <w:t xml:space="preserve"> </w:t>
      </w:r>
      <w:r>
        <w:t>природе Земли,</w:t>
      </w:r>
      <w:r>
        <w:rPr>
          <w:spacing w:val="-1"/>
        </w:rPr>
        <w:t xml:space="preserve"> </w:t>
      </w:r>
      <w:r>
        <w:t>которые будут</w:t>
      </w:r>
      <w:r>
        <w:rPr>
          <w:spacing w:val="-2"/>
        </w:rPr>
        <w:t xml:space="preserve"> </w:t>
      </w:r>
      <w:r>
        <w:t>способствовать</w:t>
      </w:r>
      <w:r>
        <w:rPr>
          <w:spacing w:val="-3"/>
        </w:rPr>
        <w:t xml:space="preserve"> </w:t>
      </w:r>
      <w:r>
        <w:t>развитию</w:t>
      </w:r>
      <w:r>
        <w:rPr>
          <w:spacing w:val="-1"/>
        </w:rPr>
        <w:t xml:space="preserve"> </w:t>
      </w:r>
      <w:r>
        <w:t>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 ориентированных задач. Обучающиеся получат навыки самостоятельного оценивания уровня безопасности окружающей среды, адаптации к изменению ее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14:paraId="57C3D176">
      <w:pPr>
        <w:pStyle w:val="6"/>
        <w:spacing w:before="201" w:line="276" w:lineRule="auto"/>
        <w:ind w:right="515" w:firstLine="60"/>
      </w:pPr>
      <w:r>
        <w:t>. Содержание географического образования на уровне среднего общего образования должно учитывать</w:t>
      </w:r>
      <w:r>
        <w:rPr>
          <w:spacing w:val="-3"/>
        </w:rPr>
        <w:t xml:space="preserve"> </w:t>
      </w:r>
      <w:r>
        <w:t>факторы устойчивого</w:t>
      </w:r>
      <w:r>
        <w:rPr>
          <w:spacing w:val="-2"/>
        </w:rPr>
        <w:t xml:space="preserve"> </w:t>
      </w:r>
      <w:r>
        <w:t>развития,</w:t>
      </w:r>
      <w:r>
        <w:rPr>
          <w:spacing w:val="-2"/>
        </w:rPr>
        <w:t xml:space="preserve"> </w:t>
      </w:r>
      <w:r>
        <w:t>постиндустриализации</w:t>
      </w:r>
      <w:r>
        <w:rPr>
          <w:spacing w:val="-2"/>
        </w:rPr>
        <w:t xml:space="preserve"> </w:t>
      </w:r>
      <w:r>
        <w:t>и</w:t>
      </w:r>
      <w:r>
        <w:rPr>
          <w:spacing w:val="-2"/>
        </w:rPr>
        <w:t xml:space="preserve"> </w:t>
      </w:r>
      <w:r>
        <w:t>информатизации</w:t>
      </w:r>
      <w:r>
        <w:rPr>
          <w:spacing w:val="-2"/>
        </w:rPr>
        <w:t xml:space="preserve"> </w:t>
      </w:r>
      <w:r>
        <w:t xml:space="preserve">мировой </w:t>
      </w:r>
      <w:r>
        <w:rPr>
          <w:spacing w:val="-2"/>
        </w:rPr>
        <w:t>экономики.</w:t>
      </w:r>
    </w:p>
    <w:p w14:paraId="79D15DEA">
      <w:pPr>
        <w:pStyle w:val="6"/>
        <w:spacing w:before="199" w:line="276" w:lineRule="auto"/>
        <w:ind w:right="509" w:firstLine="60"/>
      </w:pPr>
      <w: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14:paraId="162217CD">
      <w:pPr>
        <w:pStyle w:val="6"/>
        <w:spacing w:before="204" w:line="276" w:lineRule="auto"/>
        <w:ind w:right="505" w:firstLine="60"/>
      </w:pPr>
      <w: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четко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14:paraId="50A89ACC">
      <w:pPr>
        <w:pStyle w:val="6"/>
        <w:spacing w:before="199" w:line="276" w:lineRule="auto"/>
        <w:ind w:right="509" w:firstLine="60"/>
      </w:pPr>
      <w:r>
        <w:t>Содержание программы углубленного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14:paraId="7BA8803C">
      <w:pPr>
        <w:pStyle w:val="6"/>
        <w:spacing w:before="201" w:line="276" w:lineRule="auto"/>
        <w:ind w:right="501" w:firstLine="60"/>
      </w:pPr>
      <w: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w:t>
      </w:r>
      <w:r>
        <w:rPr>
          <w:spacing w:val="40"/>
        </w:rPr>
        <w:t xml:space="preserve"> </w:t>
      </w:r>
      <w:r>
        <w:t xml:space="preserve">мирового сообщества, в контексте мировых тенденций в сравнении с другими странами и </w:t>
      </w:r>
      <w:r>
        <w:rPr>
          <w:spacing w:val="-2"/>
        </w:rPr>
        <w:t>регионами.</w:t>
      </w:r>
    </w:p>
    <w:p w14:paraId="5D2268AB">
      <w:pPr>
        <w:pStyle w:val="6"/>
        <w:spacing w:before="197"/>
        <w:ind w:left="432"/>
      </w:pPr>
      <w:r>
        <w:t>Углубленный</w:t>
      </w:r>
      <w:r>
        <w:rPr>
          <w:spacing w:val="-2"/>
        </w:rPr>
        <w:t xml:space="preserve"> </w:t>
      </w:r>
      <w:r>
        <w:t>уровень</w:t>
      </w:r>
      <w:r>
        <w:rPr>
          <w:spacing w:val="-6"/>
        </w:rPr>
        <w:t xml:space="preserve"> </w:t>
      </w:r>
      <w:r>
        <w:t>изучения</w:t>
      </w:r>
      <w:r>
        <w:rPr>
          <w:spacing w:val="-3"/>
        </w:rPr>
        <w:t xml:space="preserve"> </w:t>
      </w:r>
      <w:r>
        <w:t>предмета</w:t>
      </w:r>
      <w:r>
        <w:rPr>
          <w:spacing w:val="-3"/>
        </w:rPr>
        <w:t xml:space="preserve"> </w:t>
      </w:r>
      <w:r>
        <w:t>обеспечивается</w:t>
      </w:r>
      <w:r>
        <w:rPr>
          <w:spacing w:val="-4"/>
        </w:rPr>
        <w:t xml:space="preserve"> </w:t>
      </w:r>
      <w:r>
        <w:t>за</w:t>
      </w:r>
      <w:r>
        <w:rPr>
          <w:spacing w:val="-6"/>
        </w:rPr>
        <w:t xml:space="preserve"> </w:t>
      </w:r>
      <w:r>
        <w:rPr>
          <w:spacing w:val="-2"/>
        </w:rPr>
        <w:t>счет:</w:t>
      </w:r>
    </w:p>
    <w:p w14:paraId="5C538840">
      <w:pPr>
        <w:pStyle w:val="6"/>
        <w:spacing w:before="245" w:line="273" w:lineRule="auto"/>
        <w:ind w:right="514"/>
      </w:pPr>
      <w:r>
        <w:t>более глубокого изучения фактологического и теоретического материала, в том числе закономерностей,</w:t>
      </w:r>
      <w:r>
        <w:rPr>
          <w:spacing w:val="80"/>
        </w:rPr>
        <w:t xml:space="preserve"> </w:t>
      </w:r>
      <w:r>
        <w:t>причинно-следственных</w:t>
      </w:r>
      <w:r>
        <w:rPr>
          <w:spacing w:val="80"/>
        </w:rPr>
        <w:t xml:space="preserve"> </w:t>
      </w:r>
      <w:r>
        <w:t>связей</w:t>
      </w:r>
      <w:r>
        <w:rPr>
          <w:spacing w:val="80"/>
        </w:rPr>
        <w:t xml:space="preserve"> </w:t>
      </w:r>
      <w:r>
        <w:t>географических</w:t>
      </w:r>
      <w:r>
        <w:rPr>
          <w:spacing w:val="80"/>
        </w:rPr>
        <w:t xml:space="preserve"> </w:t>
      </w:r>
      <w:r>
        <w:t>процессов</w:t>
      </w:r>
      <w:r>
        <w:rPr>
          <w:spacing w:val="80"/>
        </w:rPr>
        <w:t xml:space="preserve"> </w:t>
      </w:r>
      <w:r>
        <w:t>и</w:t>
      </w:r>
      <w:r>
        <w:rPr>
          <w:spacing w:val="80"/>
        </w:rPr>
        <w:t xml:space="preserve"> </w:t>
      </w:r>
      <w:r>
        <w:t>явлений,</w:t>
      </w:r>
    </w:p>
    <w:p w14:paraId="2DD8C3B2">
      <w:pPr>
        <w:pStyle w:val="6"/>
        <w:spacing w:after="0" w:line="273" w:lineRule="auto"/>
        <w:sectPr>
          <w:footerReference r:id="rId542" w:type="default"/>
          <w:pgSz w:w="11920" w:h="16840"/>
          <w:pgMar w:top="1360" w:right="570" w:bottom="280" w:left="708" w:header="0" w:footer="0" w:gutter="0"/>
          <w:cols w:space="720" w:num="1"/>
        </w:sectPr>
      </w:pPr>
    </w:p>
    <w:p w14:paraId="78A43D8B">
      <w:pPr>
        <w:pStyle w:val="6"/>
        <w:spacing w:before="76"/>
      </w:pPr>
      <w:r>
        <w:t>изучавшихся</w:t>
      </w:r>
      <w:r>
        <w:rPr>
          <w:spacing w:val="-2"/>
        </w:rPr>
        <w:t xml:space="preserve"> </w:t>
      </w:r>
      <w:r>
        <w:t>на</w:t>
      </w:r>
      <w:r>
        <w:rPr>
          <w:spacing w:val="1"/>
        </w:rPr>
        <w:t xml:space="preserve"> </w:t>
      </w:r>
      <w:r>
        <w:t>уровне</w:t>
      </w:r>
      <w:r>
        <w:rPr>
          <w:spacing w:val="-4"/>
        </w:rPr>
        <w:t xml:space="preserve"> </w:t>
      </w:r>
      <w:r>
        <w:t>основного</w:t>
      </w:r>
      <w:r>
        <w:rPr>
          <w:spacing w:val="-3"/>
        </w:rPr>
        <w:t xml:space="preserve"> </w:t>
      </w:r>
      <w:r>
        <w:t>общего</w:t>
      </w:r>
      <w:r>
        <w:rPr>
          <w:spacing w:val="-3"/>
        </w:rPr>
        <w:t xml:space="preserve"> </w:t>
      </w:r>
      <w:r>
        <w:rPr>
          <w:spacing w:val="-2"/>
        </w:rPr>
        <w:t>образования;</w:t>
      </w:r>
    </w:p>
    <w:p w14:paraId="243FFC9B">
      <w:pPr>
        <w:pStyle w:val="6"/>
        <w:spacing w:before="240" w:line="276" w:lineRule="auto"/>
        <w:ind w:right="510"/>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14:paraId="7968A51A">
      <w:pPr>
        <w:pStyle w:val="6"/>
        <w:spacing w:before="203" w:line="276" w:lineRule="auto"/>
        <w:ind w:right="512"/>
      </w:pPr>
      <w:r>
        <w:t xml:space="preserve">повышения уровня самостоятельности обучающихся за счет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w:t>
      </w:r>
      <w:r>
        <w:rPr>
          <w:spacing w:val="-2"/>
        </w:rPr>
        <w:t>задач;</w:t>
      </w:r>
    </w:p>
    <w:p w14:paraId="687D295B">
      <w:pPr>
        <w:pStyle w:val="6"/>
        <w:spacing w:before="199" w:line="276" w:lineRule="auto"/>
        <w:ind w:right="515"/>
      </w:pPr>
      <w:r>
        <w:t xml:space="preserve">включения новых активных видов деятельности, соответствующих целям изучения предмета </w:t>
      </w:r>
      <w:r>
        <w:rPr>
          <w:spacing w:val="-2"/>
        </w:rPr>
        <w:t>"География".</w:t>
      </w:r>
    </w:p>
    <w:p w14:paraId="3C7C1B13">
      <w:pPr>
        <w:pStyle w:val="6"/>
        <w:spacing w:before="202" w:line="276" w:lineRule="auto"/>
        <w:ind w:right="512" w:firstLine="60"/>
      </w:pPr>
      <w:r>
        <w:t>Изучение географии на углубленном уровне должно предоставить обучающимся</w:t>
      </w:r>
      <w:r>
        <w:rPr>
          <w:spacing w:val="40"/>
        </w:rPr>
        <w:t xml:space="preserve"> </w:t>
      </w:r>
      <w:r>
        <w:t>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14:paraId="6B1F33C7">
      <w:pPr>
        <w:pStyle w:val="6"/>
        <w:spacing w:before="196" w:line="276" w:lineRule="auto"/>
        <w:ind w:right="513" w:firstLine="60"/>
      </w:pPr>
      <w:r>
        <w:t xml:space="preserve">При изучении географии на углубленном уровне важно использование межпредметных связей с историей, обществознанием, физикой, химией, биологией и другими учебными </w:t>
      </w:r>
      <w:r>
        <w:rPr>
          <w:spacing w:val="-2"/>
        </w:rPr>
        <w:t>предметами.</w:t>
      </w:r>
    </w:p>
    <w:p w14:paraId="6AF0EC8A">
      <w:pPr>
        <w:pStyle w:val="6"/>
        <w:spacing w:before="205" w:line="276" w:lineRule="auto"/>
        <w:ind w:right="511" w:firstLine="60"/>
      </w:pPr>
      <w:r>
        <w:t>Цели изучения географии на углубленном уровне на уровне среднего общего образования направлены на:</w:t>
      </w:r>
    </w:p>
    <w:p w14:paraId="67E8E7A5">
      <w:pPr>
        <w:pStyle w:val="8"/>
        <w:numPr>
          <w:ilvl w:val="0"/>
          <w:numId w:val="91"/>
        </w:numPr>
        <w:tabs>
          <w:tab w:val="left" w:pos="746"/>
        </w:tabs>
        <w:spacing w:before="197" w:after="0" w:line="276" w:lineRule="auto"/>
        <w:ind w:left="372" w:right="508" w:firstLine="0"/>
        <w:jc w:val="both"/>
        <w:rPr>
          <w:sz w:val="24"/>
        </w:rPr>
      </w:pPr>
      <w:r>
        <w:rPr>
          <w:sz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14:paraId="6FD01449">
      <w:pPr>
        <w:pStyle w:val="8"/>
        <w:numPr>
          <w:ilvl w:val="0"/>
          <w:numId w:val="91"/>
        </w:numPr>
        <w:tabs>
          <w:tab w:val="left" w:pos="730"/>
        </w:tabs>
        <w:spacing w:before="203" w:after="0" w:line="276" w:lineRule="auto"/>
        <w:ind w:left="372" w:right="503" w:firstLine="0"/>
        <w:jc w:val="both"/>
        <w:rPr>
          <w:sz w:val="24"/>
        </w:rPr>
      </w:pPr>
      <w:r>
        <w:rPr>
          <w:sz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w:t>
      </w:r>
      <w:r>
        <w:rPr>
          <w:spacing w:val="40"/>
          <w:sz w:val="24"/>
        </w:rPr>
        <w:t xml:space="preserve"> </w:t>
      </w:r>
      <w:r>
        <w:rPr>
          <w:sz w:val="24"/>
        </w:rPr>
        <w:t>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14:paraId="1AC999A3">
      <w:pPr>
        <w:pStyle w:val="8"/>
        <w:numPr>
          <w:ilvl w:val="0"/>
          <w:numId w:val="91"/>
        </w:numPr>
        <w:tabs>
          <w:tab w:val="left" w:pos="631"/>
        </w:tabs>
        <w:spacing w:before="200" w:after="0" w:line="240" w:lineRule="auto"/>
        <w:ind w:left="631" w:right="0" w:hanging="259"/>
        <w:jc w:val="both"/>
        <w:rPr>
          <w:sz w:val="24"/>
        </w:rPr>
      </w:pPr>
      <w:r>
        <w:rPr>
          <w:sz w:val="24"/>
        </w:rPr>
        <w:t>формирование</w:t>
      </w:r>
      <w:r>
        <w:rPr>
          <w:spacing w:val="-5"/>
          <w:sz w:val="24"/>
        </w:rPr>
        <w:t xml:space="preserve"> </w:t>
      </w:r>
      <w:r>
        <w:rPr>
          <w:sz w:val="24"/>
        </w:rPr>
        <w:t>в</w:t>
      </w:r>
      <w:r>
        <w:rPr>
          <w:spacing w:val="-5"/>
          <w:sz w:val="24"/>
        </w:rPr>
        <w:t xml:space="preserve"> </w:t>
      </w:r>
      <w:r>
        <w:rPr>
          <w:sz w:val="24"/>
        </w:rPr>
        <w:t>завершенном</w:t>
      </w:r>
      <w:r>
        <w:rPr>
          <w:spacing w:val="-4"/>
          <w:sz w:val="24"/>
        </w:rPr>
        <w:t xml:space="preserve"> </w:t>
      </w:r>
      <w:r>
        <w:rPr>
          <w:sz w:val="24"/>
        </w:rPr>
        <w:t>виде</w:t>
      </w:r>
      <w:r>
        <w:rPr>
          <w:spacing w:val="-2"/>
          <w:sz w:val="24"/>
        </w:rPr>
        <w:t xml:space="preserve"> </w:t>
      </w:r>
      <w:r>
        <w:rPr>
          <w:sz w:val="24"/>
        </w:rPr>
        <w:t>основ</w:t>
      </w:r>
      <w:r>
        <w:rPr>
          <w:spacing w:val="-5"/>
          <w:sz w:val="24"/>
        </w:rPr>
        <w:t xml:space="preserve"> </w:t>
      </w:r>
      <w:r>
        <w:rPr>
          <w:sz w:val="24"/>
        </w:rPr>
        <w:t>географической</w:t>
      </w:r>
      <w:r>
        <w:rPr>
          <w:spacing w:val="-4"/>
          <w:sz w:val="24"/>
        </w:rPr>
        <w:t xml:space="preserve"> </w:t>
      </w:r>
      <w:r>
        <w:rPr>
          <w:spacing w:val="-2"/>
          <w:sz w:val="24"/>
        </w:rPr>
        <w:t>культуры;</w:t>
      </w:r>
    </w:p>
    <w:p w14:paraId="2049AB35">
      <w:pPr>
        <w:pStyle w:val="8"/>
        <w:numPr>
          <w:ilvl w:val="0"/>
          <w:numId w:val="91"/>
        </w:numPr>
        <w:tabs>
          <w:tab w:val="left" w:pos="786"/>
        </w:tabs>
        <w:spacing w:before="240" w:after="0" w:line="276" w:lineRule="auto"/>
        <w:ind w:left="372" w:right="511" w:firstLine="0"/>
        <w:jc w:val="both"/>
        <w:rPr>
          <w:sz w:val="24"/>
        </w:rPr>
      </w:pPr>
      <w:r>
        <w:rPr>
          <w:sz w:val="24"/>
        </w:rPr>
        <w:t>развитие познавательных интересов, навыков самопознания, интеллектуальных и творческих</w:t>
      </w:r>
      <w:r>
        <w:rPr>
          <w:spacing w:val="-1"/>
          <w:sz w:val="24"/>
        </w:rPr>
        <w:t xml:space="preserve"> </w:t>
      </w:r>
      <w:r>
        <w:rPr>
          <w:sz w:val="24"/>
        </w:rPr>
        <w:t>способностей</w:t>
      </w:r>
      <w:r>
        <w:rPr>
          <w:spacing w:val="-1"/>
          <w:sz w:val="24"/>
        </w:rPr>
        <w:t xml:space="preserve"> </w:t>
      </w:r>
      <w:r>
        <w:rPr>
          <w:sz w:val="24"/>
        </w:rPr>
        <w:t>в</w:t>
      </w:r>
      <w:r>
        <w:rPr>
          <w:spacing w:val="-2"/>
          <w:sz w:val="24"/>
        </w:rPr>
        <w:t xml:space="preserve"> </w:t>
      </w:r>
      <w:r>
        <w:rPr>
          <w:sz w:val="24"/>
        </w:rPr>
        <w:t>процессе овладения</w:t>
      </w:r>
      <w:r>
        <w:rPr>
          <w:spacing w:val="-3"/>
          <w:sz w:val="24"/>
        </w:rPr>
        <w:t xml:space="preserve"> </w:t>
      </w:r>
      <w:r>
        <w:rPr>
          <w:sz w:val="24"/>
        </w:rPr>
        <w:t>комплексом</w:t>
      </w:r>
      <w:r>
        <w:rPr>
          <w:spacing w:val="-4"/>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3D2089C3">
      <w:pPr>
        <w:pStyle w:val="8"/>
        <w:numPr>
          <w:ilvl w:val="0"/>
          <w:numId w:val="91"/>
        </w:numPr>
        <w:tabs>
          <w:tab w:val="left" w:pos="710"/>
        </w:tabs>
        <w:spacing w:before="200" w:after="0" w:line="240" w:lineRule="auto"/>
        <w:ind w:left="710" w:right="0" w:hanging="338"/>
        <w:jc w:val="both"/>
        <w:rPr>
          <w:sz w:val="24"/>
        </w:rPr>
      </w:pPr>
      <w:r>
        <w:rPr>
          <w:sz w:val="24"/>
        </w:rPr>
        <w:t>формирование</w:t>
      </w:r>
      <w:r>
        <w:rPr>
          <w:spacing w:val="74"/>
          <w:sz w:val="24"/>
        </w:rPr>
        <w:t xml:space="preserve"> </w:t>
      </w:r>
      <w:r>
        <w:rPr>
          <w:sz w:val="24"/>
        </w:rPr>
        <w:t>системы</w:t>
      </w:r>
      <w:r>
        <w:rPr>
          <w:spacing w:val="74"/>
          <w:sz w:val="24"/>
        </w:rPr>
        <w:t xml:space="preserve"> </w:t>
      </w:r>
      <w:r>
        <w:rPr>
          <w:sz w:val="24"/>
        </w:rPr>
        <w:t>географических</w:t>
      </w:r>
      <w:r>
        <w:rPr>
          <w:spacing w:val="76"/>
          <w:sz w:val="24"/>
        </w:rPr>
        <w:t xml:space="preserve"> </w:t>
      </w:r>
      <w:r>
        <w:rPr>
          <w:sz w:val="24"/>
        </w:rPr>
        <w:t>знаний</w:t>
      </w:r>
      <w:r>
        <w:rPr>
          <w:spacing w:val="75"/>
          <w:sz w:val="24"/>
        </w:rPr>
        <w:t xml:space="preserve"> </w:t>
      </w:r>
      <w:r>
        <w:rPr>
          <w:sz w:val="24"/>
        </w:rPr>
        <w:t>и</w:t>
      </w:r>
      <w:r>
        <w:rPr>
          <w:spacing w:val="71"/>
          <w:sz w:val="24"/>
        </w:rPr>
        <w:t xml:space="preserve"> </w:t>
      </w:r>
      <w:r>
        <w:rPr>
          <w:sz w:val="24"/>
        </w:rPr>
        <w:t>умений,</w:t>
      </w:r>
      <w:r>
        <w:rPr>
          <w:spacing w:val="76"/>
          <w:sz w:val="24"/>
        </w:rPr>
        <w:t xml:space="preserve"> </w:t>
      </w:r>
      <w:r>
        <w:rPr>
          <w:sz w:val="24"/>
        </w:rPr>
        <w:t>необходимых</w:t>
      </w:r>
      <w:r>
        <w:rPr>
          <w:spacing w:val="75"/>
          <w:sz w:val="24"/>
        </w:rPr>
        <w:t xml:space="preserve"> </w:t>
      </w:r>
      <w:r>
        <w:rPr>
          <w:sz w:val="24"/>
        </w:rPr>
        <w:t>для</w:t>
      </w:r>
      <w:r>
        <w:rPr>
          <w:spacing w:val="74"/>
          <w:sz w:val="24"/>
        </w:rPr>
        <w:t xml:space="preserve"> </w:t>
      </w:r>
      <w:r>
        <w:rPr>
          <w:spacing w:val="-2"/>
          <w:sz w:val="24"/>
        </w:rPr>
        <w:t>решения</w:t>
      </w:r>
    </w:p>
    <w:p w14:paraId="25E4D50A">
      <w:pPr>
        <w:pStyle w:val="8"/>
        <w:spacing w:after="0" w:line="240" w:lineRule="auto"/>
        <w:jc w:val="both"/>
        <w:rPr>
          <w:sz w:val="24"/>
        </w:rPr>
        <w:sectPr>
          <w:footerReference r:id="rId543" w:type="default"/>
          <w:pgSz w:w="11920" w:h="16840"/>
          <w:pgMar w:top="1360" w:right="570" w:bottom="280" w:left="708" w:header="0" w:footer="0" w:gutter="0"/>
          <w:cols w:space="720" w:num="1"/>
        </w:sectPr>
      </w:pPr>
    </w:p>
    <w:p w14:paraId="7FDBD06C">
      <w:pPr>
        <w:pStyle w:val="6"/>
        <w:spacing w:before="76" w:line="276" w:lineRule="auto"/>
        <w:ind w:right="509"/>
      </w:pPr>
      <w:r>
        <w:t>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учета географической ситуации на конкретной территории, моделирования природных, социально-экономических и геоэкологических явлений и процессов с учетом пространственно-временных условий и факторов; для выявления географической специфики</w:t>
      </w:r>
      <w:r>
        <w:rPr>
          <w:spacing w:val="80"/>
        </w:rPr>
        <w:t xml:space="preserve"> </w:t>
      </w:r>
      <w:r>
        <w:t>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14:paraId="665DD277">
      <w:pPr>
        <w:pStyle w:val="8"/>
        <w:numPr>
          <w:ilvl w:val="0"/>
          <w:numId w:val="91"/>
        </w:numPr>
        <w:tabs>
          <w:tab w:val="left" w:pos="690"/>
        </w:tabs>
        <w:spacing w:before="199" w:after="0" w:line="276" w:lineRule="auto"/>
        <w:ind w:left="372" w:right="509" w:firstLine="0"/>
        <w:jc w:val="both"/>
        <w:rPr>
          <w:sz w:val="24"/>
        </w:rPr>
      </w:pPr>
      <w:r>
        <w:rPr>
          <w:sz w:val="24"/>
        </w:rP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7B39E646">
      <w:pPr>
        <w:pStyle w:val="6"/>
        <w:spacing w:before="200" w:line="278" w:lineRule="auto"/>
        <w:ind w:right="514" w:firstLine="60"/>
      </w:pPr>
      <w:r>
        <w:t>Реализация в программе указанных целей предусматривает повторение курса географии за курс основного общего образования.</w:t>
      </w:r>
    </w:p>
    <w:p w14:paraId="7087A3F4">
      <w:pPr>
        <w:pStyle w:val="6"/>
        <w:spacing w:before="196" w:line="276" w:lineRule="auto"/>
        <w:ind w:right="508" w:firstLine="120"/>
      </w:pPr>
      <w:r>
        <w:t>Общее число часов, рекомендованных</w:t>
      </w:r>
      <w:r>
        <w:rPr>
          <w:spacing w:val="-1"/>
        </w:rPr>
        <w:t xml:space="preserve"> </w:t>
      </w:r>
      <w:r>
        <w:t>для изучения географии на углубленном уровне, - 204 часа: в 10 классе - 102 часа (3 часа в неделю), в 11 классе - 102 часа (3 часа в неделю).</w:t>
      </w:r>
    </w:p>
    <w:p w14:paraId="6EBF406E">
      <w:pPr>
        <w:pStyle w:val="6"/>
        <w:spacing w:before="201" w:line="276" w:lineRule="auto"/>
        <w:ind w:right="504" w:firstLine="60"/>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w:t>
      </w:r>
      <w:r>
        <w:rPr>
          <w:spacing w:val="-1"/>
        </w:rPr>
        <w:t xml:space="preserve"> </w:t>
      </w:r>
      <w:r>
        <w:t>содержания предмета, установленная федеральной рабочей программой, должна быть сохранена полностью.</w:t>
      </w:r>
    </w:p>
    <w:p w14:paraId="32D10C9A">
      <w:pPr>
        <w:pStyle w:val="6"/>
        <w:spacing w:before="202" w:line="276" w:lineRule="auto"/>
        <w:ind w:right="505" w:firstLine="60"/>
      </w:pPr>
      <w:r>
        <w:t>Планируемые результаты освоения учебного предмета "География" на уровне среднего общего образования.</w:t>
      </w:r>
    </w:p>
    <w:p w14:paraId="2BB1777C">
      <w:pPr>
        <w:pStyle w:val="6"/>
        <w:spacing w:before="197" w:line="276" w:lineRule="auto"/>
        <w:ind w:right="510" w:firstLine="60"/>
      </w:pPr>
      <w: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w:t>
      </w:r>
      <w:r>
        <w:rPr>
          <w:spacing w:val="40"/>
        </w:rPr>
        <w:t xml:space="preserve"> </w:t>
      </w:r>
      <w:r>
        <w:t>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2E4C29D">
      <w:pPr>
        <w:pStyle w:val="6"/>
        <w:spacing w:before="201" w:line="278" w:lineRule="auto"/>
        <w:ind w:right="516" w:firstLine="60"/>
      </w:pPr>
      <w:r>
        <w:t>В результате изучения географии на уровне среднего общего образования у обучающегося будут сформированы следующие личностные результаты:</w:t>
      </w:r>
    </w:p>
    <w:p w14:paraId="05AB28D7">
      <w:pPr>
        <w:pStyle w:val="8"/>
        <w:numPr>
          <w:ilvl w:val="0"/>
          <w:numId w:val="92"/>
        </w:numPr>
        <w:tabs>
          <w:tab w:val="left" w:pos="631"/>
        </w:tabs>
        <w:spacing w:before="196" w:after="0" w:line="240" w:lineRule="auto"/>
        <w:ind w:left="631" w:right="0" w:hanging="259"/>
        <w:jc w:val="both"/>
        <w:rPr>
          <w:sz w:val="24"/>
        </w:rPr>
      </w:pPr>
      <w:r>
        <w:rPr>
          <w:sz w:val="24"/>
        </w:rPr>
        <w:t>гражданского</w:t>
      </w:r>
      <w:r>
        <w:rPr>
          <w:spacing w:val="-2"/>
          <w:sz w:val="24"/>
        </w:rPr>
        <w:t xml:space="preserve"> воспитания:</w:t>
      </w:r>
    </w:p>
    <w:p w14:paraId="349D3068">
      <w:pPr>
        <w:pStyle w:val="6"/>
        <w:spacing w:before="240" w:line="278" w:lineRule="auto"/>
        <w:ind w:right="518"/>
      </w:pPr>
      <w:r>
        <w:t>сформированность гражданской позиции обучающегося как активного и ответственного</w:t>
      </w:r>
      <w:r>
        <w:rPr>
          <w:spacing w:val="40"/>
        </w:rPr>
        <w:t xml:space="preserve"> </w:t>
      </w:r>
      <w:r>
        <w:t>члена российского общества;</w:t>
      </w:r>
    </w:p>
    <w:p w14:paraId="1EE02DD2">
      <w:pPr>
        <w:pStyle w:val="6"/>
        <w:spacing w:before="196"/>
      </w:pPr>
      <w:r>
        <w:t>осознание</w:t>
      </w:r>
      <w:r>
        <w:rPr>
          <w:spacing w:val="-5"/>
        </w:rPr>
        <w:t xml:space="preserve"> </w:t>
      </w:r>
      <w:r>
        <w:t>своих</w:t>
      </w:r>
      <w:r>
        <w:rPr>
          <w:spacing w:val="-3"/>
        </w:rPr>
        <w:t xml:space="preserve"> </w:t>
      </w:r>
      <w:r>
        <w:t>конституционных</w:t>
      </w:r>
      <w:r>
        <w:rPr>
          <w:spacing w:val="-3"/>
        </w:rPr>
        <w:t xml:space="preserve"> </w:t>
      </w:r>
      <w:r>
        <w:t>прав</w:t>
      </w:r>
      <w:r>
        <w:rPr>
          <w:spacing w:val="-4"/>
        </w:rPr>
        <w:t xml:space="preserve"> </w:t>
      </w:r>
      <w:r>
        <w:t>и</w:t>
      </w:r>
      <w:r>
        <w:rPr>
          <w:spacing w:val="-4"/>
        </w:rPr>
        <w:t xml:space="preserve"> </w:t>
      </w:r>
      <w:r>
        <w:t>обязанностей,</w:t>
      </w:r>
      <w:r>
        <w:rPr>
          <w:spacing w:val="-3"/>
        </w:rPr>
        <w:t xml:space="preserve"> </w:t>
      </w:r>
      <w:r>
        <w:t>уважение</w:t>
      </w:r>
      <w:r>
        <w:rPr>
          <w:spacing w:val="-2"/>
        </w:rPr>
        <w:t xml:space="preserve"> </w:t>
      </w:r>
      <w:r>
        <w:t>закона</w:t>
      </w:r>
      <w:r>
        <w:rPr>
          <w:spacing w:val="-3"/>
        </w:rPr>
        <w:t xml:space="preserve"> </w:t>
      </w:r>
      <w:r>
        <w:t>и</w:t>
      </w:r>
      <w:r>
        <w:rPr>
          <w:spacing w:val="-3"/>
        </w:rPr>
        <w:t xml:space="preserve"> </w:t>
      </w:r>
      <w:r>
        <w:rPr>
          <w:spacing w:val="-2"/>
        </w:rPr>
        <w:t>правопорядка;</w:t>
      </w:r>
    </w:p>
    <w:p w14:paraId="6E0726D1">
      <w:pPr>
        <w:pStyle w:val="6"/>
        <w:spacing w:before="240" w:line="278" w:lineRule="auto"/>
        <w:ind w:right="511"/>
      </w:pPr>
      <w:r>
        <w:t>принятие традиционных национальных, общечеловеческих гуманистических и демократических ценностей;</w:t>
      </w:r>
    </w:p>
    <w:p w14:paraId="23F339B7">
      <w:pPr>
        <w:pStyle w:val="6"/>
        <w:spacing w:before="196"/>
      </w:pPr>
      <w:r>
        <w:t>готовность</w:t>
      </w:r>
      <w:r>
        <w:rPr>
          <w:spacing w:val="65"/>
        </w:rPr>
        <w:t xml:space="preserve">   </w:t>
      </w:r>
      <w:r>
        <w:t>противостоять</w:t>
      </w:r>
      <w:r>
        <w:rPr>
          <w:spacing w:val="65"/>
        </w:rPr>
        <w:t xml:space="preserve">   </w:t>
      </w:r>
      <w:r>
        <w:t>идеологии</w:t>
      </w:r>
      <w:r>
        <w:rPr>
          <w:spacing w:val="66"/>
        </w:rPr>
        <w:t xml:space="preserve">   </w:t>
      </w:r>
      <w:r>
        <w:t>экстремизма,</w:t>
      </w:r>
      <w:r>
        <w:rPr>
          <w:spacing w:val="65"/>
        </w:rPr>
        <w:t xml:space="preserve">   </w:t>
      </w:r>
      <w:r>
        <w:t>национализма,</w:t>
      </w:r>
      <w:r>
        <w:rPr>
          <w:spacing w:val="66"/>
        </w:rPr>
        <w:t xml:space="preserve">   </w:t>
      </w:r>
      <w:r>
        <w:rPr>
          <w:spacing w:val="-2"/>
        </w:rPr>
        <w:t>ксенофобии,</w:t>
      </w:r>
    </w:p>
    <w:p w14:paraId="4177C054">
      <w:pPr>
        <w:pStyle w:val="6"/>
        <w:spacing w:after="0"/>
        <w:sectPr>
          <w:footerReference r:id="rId544" w:type="default"/>
          <w:pgSz w:w="11920" w:h="16840"/>
          <w:pgMar w:top="1360" w:right="570" w:bottom="280" w:left="708" w:header="0" w:footer="0" w:gutter="0"/>
          <w:cols w:space="720" w:num="1"/>
        </w:sectPr>
      </w:pPr>
    </w:p>
    <w:p w14:paraId="5AAA250D">
      <w:pPr>
        <w:pStyle w:val="6"/>
        <w:spacing w:before="76"/>
      </w:pPr>
      <w:r>
        <w:t>дискриминации</w:t>
      </w:r>
      <w:r>
        <w:rPr>
          <w:spacing w:val="-6"/>
        </w:rPr>
        <w:t xml:space="preserve"> </w:t>
      </w:r>
      <w:r>
        <w:t>по</w:t>
      </w:r>
      <w:r>
        <w:rPr>
          <w:spacing w:val="-5"/>
        </w:rPr>
        <w:t xml:space="preserve"> </w:t>
      </w:r>
      <w:r>
        <w:t>социальным,</w:t>
      </w:r>
      <w:r>
        <w:rPr>
          <w:spacing w:val="-5"/>
        </w:rPr>
        <w:t xml:space="preserve"> </w:t>
      </w:r>
      <w:r>
        <w:t>религиозным,</w:t>
      </w:r>
      <w:r>
        <w:rPr>
          <w:spacing w:val="-5"/>
        </w:rPr>
        <w:t xml:space="preserve"> </w:t>
      </w:r>
      <w:r>
        <w:t>расовым,</w:t>
      </w:r>
      <w:r>
        <w:rPr>
          <w:spacing w:val="-5"/>
        </w:rPr>
        <w:t xml:space="preserve"> </w:t>
      </w:r>
      <w:r>
        <w:t>национальным</w:t>
      </w:r>
      <w:r>
        <w:rPr>
          <w:spacing w:val="-4"/>
        </w:rPr>
        <w:t xml:space="preserve"> </w:t>
      </w:r>
      <w:r>
        <w:rPr>
          <w:spacing w:val="-2"/>
        </w:rPr>
        <w:t>признакам;</w:t>
      </w:r>
    </w:p>
    <w:p w14:paraId="4ACAFE11">
      <w:pPr>
        <w:pStyle w:val="6"/>
        <w:spacing w:before="240" w:line="278" w:lineRule="auto"/>
        <w:ind w:right="518"/>
      </w:pPr>
      <w:r>
        <w:t>готовность</w:t>
      </w:r>
      <w:r>
        <w:rPr>
          <w:spacing w:val="-2"/>
        </w:rPr>
        <w:t xml:space="preserve"> </w:t>
      </w:r>
      <w:r>
        <w:t>вести</w:t>
      </w:r>
      <w:r>
        <w:rPr>
          <w:spacing w:val="-1"/>
        </w:rPr>
        <w:t xml:space="preserve"> </w:t>
      </w:r>
      <w:r>
        <w:t>совместную деятельность</w:t>
      </w:r>
      <w:r>
        <w:rPr>
          <w:spacing w:val="-2"/>
        </w:rPr>
        <w:t xml:space="preserve"> </w:t>
      </w:r>
      <w:r>
        <w:t>в</w:t>
      </w:r>
      <w:r>
        <w:rPr>
          <w:spacing w:val="-2"/>
        </w:rPr>
        <w:t xml:space="preserve"> </w:t>
      </w:r>
      <w:r>
        <w:t>интересах</w:t>
      </w:r>
      <w:r>
        <w:rPr>
          <w:spacing w:val="-5"/>
        </w:rPr>
        <w:t xml:space="preserve"> </w:t>
      </w:r>
      <w:r>
        <w:t>гражданского</w:t>
      </w:r>
      <w:r>
        <w:rPr>
          <w:spacing w:val="-5"/>
        </w:rPr>
        <w:t xml:space="preserve"> </w:t>
      </w:r>
      <w:r>
        <w:t>общества, участвовать</w:t>
      </w:r>
      <w:r>
        <w:rPr>
          <w:spacing w:val="-2"/>
        </w:rPr>
        <w:t xml:space="preserve"> </w:t>
      </w:r>
      <w:r>
        <w:t>в самоуправлении в образовательной организации;</w:t>
      </w:r>
    </w:p>
    <w:p w14:paraId="4C9CFBAC">
      <w:pPr>
        <w:pStyle w:val="6"/>
        <w:spacing w:before="196" w:line="276" w:lineRule="auto"/>
        <w:ind w:right="513"/>
      </w:pPr>
      <w:r>
        <w:t xml:space="preserve">умение взаимодействовать с социальными институтами в соответствии с их функциями и </w:t>
      </w:r>
      <w:r>
        <w:rPr>
          <w:spacing w:val="-2"/>
        </w:rPr>
        <w:t>назначением;</w:t>
      </w:r>
    </w:p>
    <w:p w14:paraId="4A79A960">
      <w:pPr>
        <w:pStyle w:val="6"/>
        <w:spacing w:before="202"/>
      </w:pPr>
      <w:r>
        <w:t>готовность</w:t>
      </w:r>
      <w:r>
        <w:rPr>
          <w:spacing w:val="-5"/>
        </w:rPr>
        <w:t xml:space="preserve"> </w:t>
      </w:r>
      <w:r>
        <w:t>к</w:t>
      </w:r>
      <w:r>
        <w:rPr>
          <w:spacing w:val="-3"/>
        </w:rPr>
        <w:t xml:space="preserve"> </w:t>
      </w:r>
      <w:r>
        <w:t>гуманитарной</w:t>
      </w:r>
      <w:r>
        <w:rPr>
          <w:spacing w:val="-4"/>
        </w:rPr>
        <w:t xml:space="preserve"> </w:t>
      </w:r>
      <w:r>
        <w:t>и</w:t>
      </w:r>
      <w:r>
        <w:rPr>
          <w:spacing w:val="-1"/>
        </w:rPr>
        <w:t xml:space="preserve"> </w:t>
      </w:r>
      <w:r>
        <w:t>волонтерской</w:t>
      </w:r>
      <w:r>
        <w:rPr>
          <w:spacing w:val="-3"/>
        </w:rPr>
        <w:t xml:space="preserve"> </w:t>
      </w:r>
      <w:r>
        <w:rPr>
          <w:spacing w:val="-2"/>
        </w:rPr>
        <w:t>деятельности.</w:t>
      </w:r>
    </w:p>
    <w:p w14:paraId="6D669FEC">
      <w:pPr>
        <w:pStyle w:val="8"/>
        <w:numPr>
          <w:ilvl w:val="0"/>
          <w:numId w:val="92"/>
        </w:numPr>
        <w:tabs>
          <w:tab w:val="left" w:pos="631"/>
        </w:tabs>
        <w:spacing w:before="240" w:after="0" w:line="240" w:lineRule="auto"/>
        <w:ind w:left="631" w:right="0" w:hanging="259"/>
        <w:jc w:val="left"/>
        <w:rPr>
          <w:sz w:val="24"/>
        </w:rPr>
      </w:pPr>
      <w:r>
        <w:rPr>
          <w:sz w:val="24"/>
        </w:rPr>
        <w:t>патриотического</w:t>
      </w:r>
      <w:r>
        <w:rPr>
          <w:spacing w:val="-4"/>
          <w:sz w:val="24"/>
        </w:rPr>
        <w:t xml:space="preserve"> </w:t>
      </w:r>
      <w:r>
        <w:rPr>
          <w:spacing w:val="-2"/>
          <w:sz w:val="24"/>
        </w:rPr>
        <w:t>воспитания:</w:t>
      </w:r>
    </w:p>
    <w:p w14:paraId="775B3485">
      <w:pPr>
        <w:pStyle w:val="6"/>
        <w:spacing w:before="240" w:line="276" w:lineRule="auto"/>
        <w:ind w:right="51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07D97A9">
      <w:pPr>
        <w:pStyle w:val="6"/>
        <w:spacing w:before="200" w:line="276" w:lineRule="auto"/>
        <w:ind w:right="509"/>
      </w:pPr>
      <w:r>
        <w:t>ценностное отношение к государственным символам, историческому и природному</w:t>
      </w:r>
      <w:r>
        <w:rPr>
          <w:spacing w:val="80"/>
        </w:rPr>
        <w:t xml:space="preserve"> </w:t>
      </w:r>
      <w:r>
        <w:t>наследию, памятникам, традициям народов России; достижениям России в науке, искусстве, спорте, технологиях, труде;</w:t>
      </w:r>
    </w:p>
    <w:p w14:paraId="2264D5A8">
      <w:pPr>
        <w:pStyle w:val="6"/>
        <w:spacing w:before="200" w:line="278" w:lineRule="auto"/>
        <w:ind w:right="512"/>
      </w:pPr>
      <w:r>
        <w:t xml:space="preserve">идейная убежденность, готовность к служению и защите Отечества, ответственность за его </w:t>
      </w:r>
      <w:r>
        <w:rPr>
          <w:spacing w:val="-2"/>
        </w:rPr>
        <w:t>судьбу.</w:t>
      </w:r>
    </w:p>
    <w:p w14:paraId="6EC2EE9B">
      <w:pPr>
        <w:pStyle w:val="8"/>
        <w:numPr>
          <w:ilvl w:val="0"/>
          <w:numId w:val="92"/>
        </w:numPr>
        <w:tabs>
          <w:tab w:val="left" w:pos="631"/>
        </w:tabs>
        <w:spacing w:before="196" w:after="0" w:line="240" w:lineRule="auto"/>
        <w:ind w:left="631" w:right="0" w:hanging="259"/>
        <w:jc w:val="left"/>
        <w:rPr>
          <w:sz w:val="24"/>
        </w:rPr>
      </w:pPr>
      <w:r>
        <w:rPr>
          <w:sz w:val="24"/>
        </w:rPr>
        <w:t>духовно-нравственного</w:t>
      </w:r>
      <w:r>
        <w:rPr>
          <w:spacing w:val="-13"/>
          <w:sz w:val="24"/>
        </w:rPr>
        <w:t xml:space="preserve"> </w:t>
      </w:r>
      <w:r>
        <w:rPr>
          <w:spacing w:val="-2"/>
          <w:sz w:val="24"/>
        </w:rPr>
        <w:t>воспитания:</w:t>
      </w:r>
    </w:p>
    <w:p w14:paraId="77E22051">
      <w:pPr>
        <w:pStyle w:val="6"/>
        <w:spacing w:before="240" w:line="451" w:lineRule="auto"/>
        <w:ind w:right="2965"/>
        <w:jc w:val="left"/>
      </w:pPr>
      <w:r>
        <w:t>осознание духовных ценностей российского народа; сформированность</w:t>
      </w:r>
      <w:r>
        <w:rPr>
          <w:spacing w:val="-10"/>
        </w:rPr>
        <w:t xml:space="preserve"> </w:t>
      </w:r>
      <w:r>
        <w:t>нравственного</w:t>
      </w:r>
      <w:r>
        <w:rPr>
          <w:spacing w:val="-8"/>
        </w:rPr>
        <w:t xml:space="preserve"> </w:t>
      </w:r>
      <w:r>
        <w:t>сознания,</w:t>
      </w:r>
      <w:r>
        <w:rPr>
          <w:spacing w:val="-8"/>
        </w:rPr>
        <w:t xml:space="preserve"> </w:t>
      </w:r>
      <w:r>
        <w:t>этического</w:t>
      </w:r>
      <w:r>
        <w:rPr>
          <w:spacing w:val="-8"/>
        </w:rPr>
        <w:t xml:space="preserve"> </w:t>
      </w:r>
      <w:r>
        <w:t>поведения;</w:t>
      </w:r>
    </w:p>
    <w:p w14:paraId="71D862C5">
      <w:pPr>
        <w:pStyle w:val="6"/>
        <w:spacing w:line="278" w:lineRule="auto"/>
        <w:ind w:right="519"/>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w:t>
      </w:r>
      <w:r>
        <w:rPr>
          <w:spacing w:val="40"/>
        </w:rPr>
        <w:t xml:space="preserve"> </w:t>
      </w:r>
      <w:r>
        <w:t>морально-нравственные нормы и ценности;</w:t>
      </w:r>
    </w:p>
    <w:p w14:paraId="7A1EC415">
      <w:pPr>
        <w:pStyle w:val="6"/>
        <w:spacing w:before="195" w:line="276" w:lineRule="auto"/>
        <w:ind w:right="510"/>
        <w:jc w:val="left"/>
      </w:pPr>
      <w:r>
        <w:t>осознание</w:t>
      </w:r>
      <w:r>
        <w:rPr>
          <w:spacing w:val="40"/>
        </w:rPr>
        <w:t xml:space="preserve"> </w:t>
      </w:r>
      <w:r>
        <w:t>личного</w:t>
      </w:r>
      <w:r>
        <w:rPr>
          <w:spacing w:val="40"/>
        </w:rPr>
        <w:t xml:space="preserve"> </w:t>
      </w:r>
      <w:r>
        <w:t>вклада</w:t>
      </w:r>
      <w:r>
        <w:rPr>
          <w:spacing w:val="40"/>
        </w:rPr>
        <w:t xml:space="preserve"> </w:t>
      </w:r>
      <w:r>
        <w:t>в</w:t>
      </w:r>
      <w:r>
        <w:rPr>
          <w:spacing w:val="40"/>
        </w:rPr>
        <w:t xml:space="preserve"> </w:t>
      </w:r>
      <w:r>
        <w:t>построение</w:t>
      </w:r>
      <w:r>
        <w:rPr>
          <w:spacing w:val="40"/>
        </w:rPr>
        <w:t xml:space="preserve"> </w:t>
      </w:r>
      <w:r>
        <w:t>устойчивого</w:t>
      </w:r>
      <w:r>
        <w:rPr>
          <w:spacing w:val="40"/>
        </w:rPr>
        <w:t xml:space="preserve"> </w:t>
      </w:r>
      <w:r>
        <w:t>будущего</w:t>
      </w:r>
      <w:r>
        <w:rPr>
          <w:spacing w:val="40"/>
        </w:rPr>
        <w:t xml:space="preserve"> </w:t>
      </w:r>
      <w:r>
        <w:t>на</w:t>
      </w:r>
      <w:r>
        <w:rPr>
          <w:spacing w:val="40"/>
        </w:rPr>
        <w:t xml:space="preserve"> </w:t>
      </w:r>
      <w:r>
        <w:t>основе</w:t>
      </w:r>
      <w:r>
        <w:rPr>
          <w:spacing w:val="40"/>
        </w:rPr>
        <w:t xml:space="preserve"> </w:t>
      </w:r>
      <w:r>
        <w:t>формирования</w:t>
      </w:r>
      <w:r>
        <w:rPr>
          <w:spacing w:val="80"/>
        </w:rPr>
        <w:t xml:space="preserve"> </w:t>
      </w:r>
      <w:r>
        <w:t>элементов географической и экологической культуры;</w:t>
      </w:r>
    </w:p>
    <w:p w14:paraId="3F0FF354">
      <w:pPr>
        <w:pStyle w:val="6"/>
        <w:spacing w:before="201" w:line="273" w:lineRule="auto"/>
        <w:ind w:right="510"/>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14:paraId="682E09C8">
      <w:pPr>
        <w:pStyle w:val="8"/>
        <w:numPr>
          <w:ilvl w:val="0"/>
          <w:numId w:val="92"/>
        </w:numPr>
        <w:tabs>
          <w:tab w:val="left" w:pos="631"/>
        </w:tabs>
        <w:spacing w:before="203" w:after="0" w:line="240" w:lineRule="auto"/>
        <w:ind w:left="631" w:right="0" w:hanging="259"/>
        <w:jc w:val="left"/>
        <w:rPr>
          <w:sz w:val="24"/>
        </w:rPr>
      </w:pPr>
      <w:r>
        <w:rPr>
          <w:sz w:val="24"/>
        </w:rPr>
        <w:t>эстетического</w:t>
      </w:r>
      <w:r>
        <w:rPr>
          <w:spacing w:val="-2"/>
          <w:sz w:val="24"/>
        </w:rPr>
        <w:t xml:space="preserve"> воспитания:</w:t>
      </w:r>
    </w:p>
    <w:p w14:paraId="197A8535">
      <w:pPr>
        <w:pStyle w:val="6"/>
        <w:spacing w:before="244" w:line="276" w:lineRule="auto"/>
        <w:ind w:right="509"/>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1732DE2A">
      <w:pPr>
        <w:pStyle w:val="6"/>
        <w:spacing w:before="200" w:line="276" w:lineRule="auto"/>
        <w:ind w:right="510"/>
        <w:jc w:val="left"/>
      </w:pPr>
      <w:r>
        <w:t>способность</w:t>
      </w:r>
      <w:r>
        <w:rPr>
          <w:spacing w:val="-1"/>
        </w:rPr>
        <w:t xml:space="preserve"> </w:t>
      </w:r>
      <w:r>
        <w:t>воспринимать</w:t>
      </w:r>
      <w:r>
        <w:rPr>
          <w:spacing w:val="-1"/>
        </w:rPr>
        <w:t xml:space="preserve"> </w:t>
      </w:r>
      <w:r>
        <w:t>различные</w:t>
      </w:r>
      <w:r>
        <w:rPr>
          <w:spacing w:val="-2"/>
        </w:rPr>
        <w:t xml:space="preserve"> </w:t>
      </w:r>
      <w:r>
        <w:t>виды</w:t>
      </w:r>
      <w:r>
        <w:rPr>
          <w:spacing w:val="-1"/>
        </w:rPr>
        <w:t xml:space="preserve"> </w:t>
      </w:r>
      <w:r>
        <w:t>искусства, традиции и творчество</w:t>
      </w:r>
      <w:r>
        <w:rPr>
          <w:spacing w:val="-3"/>
        </w:rPr>
        <w:t xml:space="preserve"> </w:t>
      </w:r>
      <w:r>
        <w:t>своего</w:t>
      </w:r>
      <w:r>
        <w:rPr>
          <w:spacing w:val="-3"/>
        </w:rPr>
        <w:t xml:space="preserve"> </w:t>
      </w:r>
      <w:r>
        <w:t>и</w:t>
      </w:r>
      <w:r>
        <w:rPr>
          <w:spacing w:val="-3"/>
        </w:rPr>
        <w:t xml:space="preserve"> </w:t>
      </w:r>
      <w:r>
        <w:t>других народов, ощущать эмоциональное воздействие искусства;</w:t>
      </w:r>
    </w:p>
    <w:p w14:paraId="577E949E">
      <w:pPr>
        <w:pStyle w:val="6"/>
        <w:spacing w:before="198" w:line="278" w:lineRule="auto"/>
        <w:ind w:right="510"/>
        <w:jc w:val="left"/>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15F06F39">
      <w:pPr>
        <w:pStyle w:val="6"/>
        <w:spacing w:after="0" w:line="278" w:lineRule="auto"/>
        <w:jc w:val="left"/>
        <w:sectPr>
          <w:footerReference r:id="rId545" w:type="default"/>
          <w:pgSz w:w="11920" w:h="16840"/>
          <w:pgMar w:top="1360" w:right="570" w:bottom="280" w:left="708" w:header="0" w:footer="0" w:gutter="0"/>
          <w:cols w:space="720" w:num="1"/>
        </w:sectPr>
      </w:pPr>
    </w:p>
    <w:p w14:paraId="58AAF8CE">
      <w:pPr>
        <w:pStyle w:val="6"/>
        <w:spacing w:before="76" w:line="276" w:lineRule="auto"/>
        <w:ind w:right="506"/>
      </w:pPr>
      <w:r>
        <w:t>готовность к самовыражению в разных видах искусства, стремление проявлять качества творческой личности.</w:t>
      </w:r>
    </w:p>
    <w:p w14:paraId="027B73BC">
      <w:pPr>
        <w:pStyle w:val="8"/>
        <w:numPr>
          <w:ilvl w:val="0"/>
          <w:numId w:val="92"/>
        </w:numPr>
        <w:tabs>
          <w:tab w:val="left" w:pos="631"/>
        </w:tabs>
        <w:spacing w:before="201" w:after="0" w:line="240" w:lineRule="auto"/>
        <w:ind w:left="631" w:right="0" w:hanging="259"/>
        <w:jc w:val="left"/>
        <w:rPr>
          <w:sz w:val="24"/>
        </w:rPr>
      </w:pPr>
      <w:r>
        <w:rPr>
          <w:sz w:val="24"/>
        </w:rPr>
        <w:t>физического</w:t>
      </w:r>
      <w:r>
        <w:rPr>
          <w:spacing w:val="-1"/>
          <w:sz w:val="24"/>
        </w:rPr>
        <w:t xml:space="preserve"> </w:t>
      </w:r>
      <w:r>
        <w:rPr>
          <w:spacing w:val="-2"/>
          <w:sz w:val="24"/>
        </w:rPr>
        <w:t>воспитания:</w:t>
      </w:r>
    </w:p>
    <w:p w14:paraId="62BE18A0">
      <w:pPr>
        <w:pStyle w:val="6"/>
        <w:spacing w:before="240" w:line="276" w:lineRule="auto"/>
        <w:ind w:right="512"/>
      </w:pPr>
      <w:r>
        <w:t>сформированность</w:t>
      </w:r>
      <w:r>
        <w:rPr>
          <w:spacing w:val="-1"/>
        </w:rPr>
        <w:t xml:space="preserve"> </w:t>
      </w:r>
      <w:r>
        <w:t>здорового и безопасного образа жизни, в</w:t>
      </w:r>
      <w:r>
        <w:rPr>
          <w:spacing w:val="-1"/>
        </w:rPr>
        <w:t xml:space="preserve"> </w:t>
      </w:r>
      <w:r>
        <w:t>том числе безопасного поведения в природной среде, ответственного отношения к своему здоровью;</w:t>
      </w:r>
    </w:p>
    <w:p w14:paraId="0F35566C">
      <w:pPr>
        <w:pStyle w:val="6"/>
        <w:spacing w:before="202" w:line="276" w:lineRule="auto"/>
        <w:ind w:right="504"/>
      </w:pPr>
      <w:r>
        <w:t xml:space="preserve">потребность в физическом совершенствовании, занятиях спортивно-оздоровительной </w:t>
      </w:r>
      <w:r>
        <w:rPr>
          <w:spacing w:val="-2"/>
        </w:rPr>
        <w:t>деятельностью;</w:t>
      </w:r>
    </w:p>
    <w:p w14:paraId="4EF7A365">
      <w:pPr>
        <w:pStyle w:val="6"/>
        <w:spacing w:before="197" w:line="278" w:lineRule="auto"/>
        <w:ind w:right="516"/>
      </w:pPr>
      <w:r>
        <w:t>активное неприятие вредных привычек и иных форм причинения вреда физическому и психическому здоровью.</w:t>
      </w:r>
    </w:p>
    <w:p w14:paraId="2B75C0CA">
      <w:pPr>
        <w:pStyle w:val="8"/>
        <w:numPr>
          <w:ilvl w:val="0"/>
          <w:numId w:val="92"/>
        </w:numPr>
        <w:tabs>
          <w:tab w:val="left" w:pos="631"/>
        </w:tabs>
        <w:spacing w:before="196" w:after="0" w:line="240" w:lineRule="auto"/>
        <w:ind w:left="631" w:right="0" w:hanging="259"/>
        <w:jc w:val="left"/>
        <w:rPr>
          <w:sz w:val="24"/>
        </w:rPr>
      </w:pPr>
      <w:r>
        <w:rPr>
          <w:sz w:val="24"/>
        </w:rPr>
        <w:t>трудового</w:t>
      </w:r>
      <w:r>
        <w:rPr>
          <w:spacing w:val="-8"/>
          <w:sz w:val="24"/>
        </w:rPr>
        <w:t xml:space="preserve"> </w:t>
      </w:r>
      <w:r>
        <w:rPr>
          <w:spacing w:val="-2"/>
          <w:sz w:val="24"/>
        </w:rPr>
        <w:t>воспитания:</w:t>
      </w:r>
    </w:p>
    <w:p w14:paraId="256F8806">
      <w:pPr>
        <w:pStyle w:val="6"/>
        <w:spacing w:before="241"/>
        <w:jc w:val="left"/>
      </w:pPr>
      <w:r>
        <w:t>готовность</w:t>
      </w:r>
      <w:r>
        <w:rPr>
          <w:spacing w:val="-7"/>
        </w:rPr>
        <w:t xml:space="preserve"> </w:t>
      </w:r>
      <w:r>
        <w:t>к</w:t>
      </w:r>
      <w:r>
        <w:rPr>
          <w:spacing w:val="-2"/>
        </w:rPr>
        <w:t xml:space="preserve"> </w:t>
      </w:r>
      <w:r>
        <w:t>труду,</w:t>
      </w:r>
      <w:r>
        <w:rPr>
          <w:spacing w:val="-2"/>
        </w:rPr>
        <w:t xml:space="preserve"> </w:t>
      </w:r>
      <w:r>
        <w:t>осознание</w:t>
      </w:r>
      <w:r>
        <w:rPr>
          <w:spacing w:val="-1"/>
        </w:rPr>
        <w:t xml:space="preserve"> </w:t>
      </w:r>
      <w:r>
        <w:t>ценности</w:t>
      </w:r>
      <w:r>
        <w:rPr>
          <w:spacing w:val="-3"/>
        </w:rPr>
        <w:t xml:space="preserve"> </w:t>
      </w:r>
      <w:r>
        <w:t>мастерства,</w:t>
      </w:r>
      <w:r>
        <w:rPr>
          <w:spacing w:val="-2"/>
        </w:rPr>
        <w:t xml:space="preserve"> трудолюбие;</w:t>
      </w:r>
    </w:p>
    <w:p w14:paraId="380FA04D">
      <w:pPr>
        <w:pStyle w:val="6"/>
        <w:spacing w:before="244" w:line="276" w:lineRule="auto"/>
        <w:ind w:right="514"/>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9311B6D">
      <w:pPr>
        <w:pStyle w:val="6"/>
        <w:spacing w:before="197" w:line="276" w:lineRule="auto"/>
        <w:ind w:right="508"/>
      </w:pPr>
      <w:r>
        <w:t>интерес к различным сферам профессиональной деятельности в</w:t>
      </w:r>
      <w:r>
        <w:rPr>
          <w:spacing w:val="-1"/>
        </w:rPr>
        <w:t xml:space="preserve"> </w:t>
      </w:r>
      <w:r>
        <w:t>области</w:t>
      </w:r>
      <w:r>
        <w:rPr>
          <w:spacing w:val="-4"/>
        </w:rPr>
        <w:t xml:space="preserve"> </w:t>
      </w:r>
      <w:r>
        <w:t>географических наук, умение совершать осознанный выбор будущей профессии и реализовывать собственные жизненные планы;</w:t>
      </w:r>
    </w:p>
    <w:p w14:paraId="4A4F5927">
      <w:pPr>
        <w:pStyle w:val="6"/>
        <w:spacing w:before="200"/>
        <w:jc w:val="left"/>
      </w:pPr>
      <w:r>
        <w:t>готовность</w:t>
      </w:r>
      <w:r>
        <w:rPr>
          <w:spacing w:val="-7"/>
        </w:rPr>
        <w:t xml:space="preserve"> </w:t>
      </w:r>
      <w:r>
        <w:t>и</w:t>
      </w:r>
      <w:r>
        <w:rPr>
          <w:spacing w:val="-3"/>
        </w:rPr>
        <w:t xml:space="preserve"> </w:t>
      </w:r>
      <w:r>
        <w:t>способность</w:t>
      </w:r>
      <w:r>
        <w:rPr>
          <w:spacing w:val="-5"/>
        </w:rPr>
        <w:t xml:space="preserve"> </w:t>
      </w:r>
      <w:r>
        <w:t>к</w:t>
      </w:r>
      <w:r>
        <w:rPr>
          <w:spacing w:val="-2"/>
        </w:rPr>
        <w:t xml:space="preserve"> </w:t>
      </w:r>
      <w:r>
        <w:t>образованию</w:t>
      </w:r>
      <w:r>
        <w:rPr>
          <w:spacing w:val="-2"/>
        </w:rPr>
        <w:t xml:space="preserve"> </w:t>
      </w:r>
      <w:r>
        <w:t>и</w:t>
      </w:r>
      <w:r>
        <w:rPr>
          <w:spacing w:val="-4"/>
        </w:rPr>
        <w:t xml:space="preserve"> </w:t>
      </w:r>
      <w:r>
        <w:t>самообразованию</w:t>
      </w:r>
      <w:r>
        <w:rPr>
          <w:spacing w:val="-2"/>
        </w:rPr>
        <w:t xml:space="preserve"> </w:t>
      </w:r>
      <w:r>
        <w:t>на</w:t>
      </w:r>
      <w:r>
        <w:rPr>
          <w:spacing w:val="-3"/>
        </w:rPr>
        <w:t xml:space="preserve"> </w:t>
      </w:r>
      <w:r>
        <w:t>протяжении</w:t>
      </w:r>
      <w:r>
        <w:rPr>
          <w:spacing w:val="-3"/>
        </w:rPr>
        <w:t xml:space="preserve"> </w:t>
      </w:r>
      <w:r>
        <w:t>всей</w:t>
      </w:r>
      <w:r>
        <w:rPr>
          <w:spacing w:val="-3"/>
        </w:rPr>
        <w:t xml:space="preserve"> </w:t>
      </w:r>
      <w:r>
        <w:rPr>
          <w:spacing w:val="-2"/>
        </w:rPr>
        <w:t>жизни.</w:t>
      </w:r>
    </w:p>
    <w:p w14:paraId="068D7E7C">
      <w:pPr>
        <w:pStyle w:val="8"/>
        <w:numPr>
          <w:ilvl w:val="0"/>
          <w:numId w:val="92"/>
        </w:numPr>
        <w:tabs>
          <w:tab w:val="left" w:pos="631"/>
        </w:tabs>
        <w:spacing w:before="244" w:after="0" w:line="240" w:lineRule="auto"/>
        <w:ind w:left="631" w:right="0" w:hanging="259"/>
        <w:jc w:val="left"/>
        <w:rPr>
          <w:sz w:val="24"/>
        </w:rPr>
      </w:pPr>
      <w:r>
        <w:rPr>
          <w:sz w:val="24"/>
        </w:rPr>
        <w:t>экологического</w:t>
      </w:r>
      <w:r>
        <w:rPr>
          <w:spacing w:val="-6"/>
          <w:sz w:val="24"/>
        </w:rPr>
        <w:t xml:space="preserve"> </w:t>
      </w:r>
      <w:r>
        <w:rPr>
          <w:spacing w:val="-2"/>
          <w:sz w:val="24"/>
        </w:rPr>
        <w:t>воспитания:</w:t>
      </w:r>
    </w:p>
    <w:p w14:paraId="6F0E39E8">
      <w:pPr>
        <w:pStyle w:val="6"/>
        <w:spacing w:before="240" w:line="276" w:lineRule="auto"/>
        <w:ind w:right="509"/>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3F18E9E1">
      <w:pPr>
        <w:pStyle w:val="6"/>
        <w:spacing w:before="201" w:line="278" w:lineRule="auto"/>
        <w:ind w:right="506"/>
      </w:pPr>
      <w:r>
        <w:t>планирование и осуществление действий в окружающей среде на основе знания целей устойчивого развития человечества;</w:t>
      </w:r>
    </w:p>
    <w:p w14:paraId="75BCAA93">
      <w:pPr>
        <w:pStyle w:val="6"/>
        <w:spacing w:before="195" w:line="276" w:lineRule="auto"/>
        <w:ind w:right="514"/>
      </w:pPr>
      <w:r>
        <w:t>активное неприятие действий, приносящих вред окружающей среде; умение прогнозировать,</w:t>
      </w:r>
      <w:r>
        <w:rPr>
          <w:spacing w:val="40"/>
        </w:rPr>
        <w:t xml:space="preserve"> </w:t>
      </w:r>
      <w:r>
        <w:t>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7B557184">
      <w:pPr>
        <w:pStyle w:val="6"/>
        <w:spacing w:before="201"/>
        <w:jc w:val="left"/>
      </w:pPr>
      <w:r>
        <w:t>расширение</w:t>
      </w:r>
      <w:r>
        <w:rPr>
          <w:spacing w:val="-6"/>
        </w:rPr>
        <w:t xml:space="preserve"> </w:t>
      </w:r>
      <w:r>
        <w:t>опыта</w:t>
      </w:r>
      <w:r>
        <w:rPr>
          <w:spacing w:val="-4"/>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14:paraId="2A82184E">
      <w:pPr>
        <w:pStyle w:val="8"/>
        <w:numPr>
          <w:ilvl w:val="0"/>
          <w:numId w:val="92"/>
        </w:numPr>
        <w:tabs>
          <w:tab w:val="left" w:pos="631"/>
        </w:tabs>
        <w:spacing w:before="240" w:after="0" w:line="240" w:lineRule="auto"/>
        <w:ind w:left="631" w:right="0" w:hanging="259"/>
        <w:jc w:val="left"/>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14:paraId="42DB404D">
      <w:pPr>
        <w:pStyle w:val="6"/>
        <w:spacing w:before="244" w:line="276" w:lineRule="auto"/>
        <w:ind w:right="510"/>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1D56F217">
      <w:pPr>
        <w:pStyle w:val="6"/>
        <w:spacing w:before="200" w:line="276" w:lineRule="auto"/>
        <w:ind w:right="511"/>
      </w:pPr>
      <w:r>
        <w:t>совершенствование языковой и читательской культуры как средства взаимодействия между людьми</w:t>
      </w:r>
      <w:r>
        <w:rPr>
          <w:spacing w:val="-4"/>
        </w:rPr>
        <w:t xml:space="preserve"> </w:t>
      </w:r>
      <w:r>
        <w:t>и</w:t>
      </w:r>
      <w:r>
        <w:rPr>
          <w:spacing w:val="-4"/>
        </w:rPr>
        <w:t xml:space="preserve"> </w:t>
      </w:r>
      <w:r>
        <w:t>познания</w:t>
      </w:r>
      <w:r>
        <w:rPr>
          <w:spacing w:val="-2"/>
        </w:rPr>
        <w:t xml:space="preserve"> </w:t>
      </w:r>
      <w:r>
        <w:t>мира</w:t>
      </w:r>
      <w:r>
        <w:rPr>
          <w:spacing w:val="-2"/>
        </w:rPr>
        <w:t xml:space="preserve"> </w:t>
      </w:r>
      <w:r>
        <w:t>для</w:t>
      </w:r>
      <w:r>
        <w:rPr>
          <w:spacing w:val="-2"/>
        </w:rPr>
        <w:t xml:space="preserve"> </w:t>
      </w:r>
      <w:r>
        <w:t>применения</w:t>
      </w:r>
      <w:r>
        <w:rPr>
          <w:spacing w:val="-3"/>
        </w:rPr>
        <w:t xml:space="preserve"> </w:t>
      </w:r>
      <w:r>
        <w:t>различных</w:t>
      </w:r>
      <w:r>
        <w:rPr>
          <w:spacing w:val="-3"/>
        </w:rPr>
        <w:t xml:space="preserve"> </w:t>
      </w:r>
      <w:r>
        <w:t>источников</w:t>
      </w:r>
      <w:r>
        <w:rPr>
          <w:spacing w:val="-2"/>
        </w:rPr>
        <w:t xml:space="preserve"> </w:t>
      </w:r>
      <w:r>
        <w:t>географической</w:t>
      </w:r>
      <w:r>
        <w:rPr>
          <w:spacing w:val="-4"/>
        </w:rPr>
        <w:t xml:space="preserve"> </w:t>
      </w:r>
      <w:r>
        <w:t>информации</w:t>
      </w:r>
    </w:p>
    <w:p w14:paraId="4B56C311">
      <w:pPr>
        <w:pStyle w:val="6"/>
        <w:spacing w:after="0" w:line="276" w:lineRule="auto"/>
        <w:sectPr>
          <w:footerReference r:id="rId546" w:type="default"/>
          <w:pgSz w:w="11920" w:h="16840"/>
          <w:pgMar w:top="1360" w:right="570" w:bottom="280" w:left="708" w:header="0" w:footer="0" w:gutter="0"/>
          <w:cols w:space="720" w:num="1"/>
        </w:sectPr>
      </w:pPr>
    </w:p>
    <w:p w14:paraId="5B32CD16">
      <w:pPr>
        <w:pStyle w:val="6"/>
        <w:spacing w:before="76"/>
        <w:jc w:val="left"/>
      </w:pPr>
      <w:r>
        <w:t>в</w:t>
      </w:r>
      <w:r>
        <w:rPr>
          <w:spacing w:val="-8"/>
        </w:rPr>
        <w:t xml:space="preserve"> </w:t>
      </w:r>
      <w:r>
        <w:t>решении</w:t>
      </w:r>
      <w:r>
        <w:rPr>
          <w:spacing w:val="-1"/>
        </w:rPr>
        <w:t xml:space="preserve"> </w:t>
      </w:r>
      <w:r>
        <w:t>учебных</w:t>
      </w:r>
      <w:r>
        <w:rPr>
          <w:spacing w:val="-4"/>
        </w:rPr>
        <w:t xml:space="preserve"> </w:t>
      </w:r>
      <w:r>
        <w:t>и</w:t>
      </w:r>
      <w:r>
        <w:rPr>
          <w:spacing w:val="-4"/>
        </w:rPr>
        <w:t xml:space="preserve"> </w:t>
      </w:r>
      <w:r>
        <w:t>(или)</w:t>
      </w:r>
      <w:r>
        <w:rPr>
          <w:spacing w:val="-4"/>
        </w:rPr>
        <w:t xml:space="preserve"> </w:t>
      </w:r>
      <w:r>
        <w:t>практико-ориентированных</w:t>
      </w:r>
      <w:r>
        <w:rPr>
          <w:spacing w:val="-3"/>
        </w:rPr>
        <w:t xml:space="preserve"> </w:t>
      </w:r>
      <w:r>
        <w:rPr>
          <w:spacing w:val="-2"/>
        </w:rPr>
        <w:t>задач;</w:t>
      </w:r>
    </w:p>
    <w:p w14:paraId="1AF8B7F9">
      <w:pPr>
        <w:pStyle w:val="6"/>
        <w:spacing w:before="240" w:line="278" w:lineRule="auto"/>
        <w:ind w:right="517"/>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6EDAE328">
      <w:pPr>
        <w:pStyle w:val="6"/>
        <w:spacing w:before="196" w:line="276" w:lineRule="auto"/>
        <w:ind w:right="511" w:firstLine="60"/>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14:paraId="7EFE035E">
      <w:pPr>
        <w:pStyle w:val="6"/>
        <w:spacing w:before="200" w:line="276" w:lineRule="auto"/>
        <w:ind w:right="510" w:firstLine="60"/>
      </w:pPr>
      <w:r>
        <w:t>У обучающегося будут сформированы следующие базовые логические действия как часть универсальных учебных познавательных действий:</w:t>
      </w:r>
    </w:p>
    <w:p w14:paraId="6EE23404">
      <w:pPr>
        <w:pStyle w:val="6"/>
        <w:spacing w:before="202" w:line="276" w:lineRule="auto"/>
        <w:ind w:right="519"/>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5007083A">
      <w:pPr>
        <w:pStyle w:val="6"/>
        <w:spacing w:before="197" w:line="278" w:lineRule="auto"/>
        <w:ind w:right="509"/>
      </w:pPr>
      <w:r>
        <w:t>устанавливать существенный признак или основания для сравнения, классификации географических объектов, процессов, явлений и обобщения;</w:t>
      </w:r>
    </w:p>
    <w:p w14:paraId="794A278E">
      <w:pPr>
        <w:pStyle w:val="6"/>
        <w:spacing w:before="196"/>
        <w:jc w:val="left"/>
      </w:pPr>
      <w:r>
        <w:t>определять</w:t>
      </w:r>
      <w:r>
        <w:rPr>
          <w:spacing w:val="-7"/>
        </w:rPr>
        <w:t xml:space="preserve"> </w:t>
      </w:r>
      <w:r>
        <w:t>цели</w:t>
      </w:r>
      <w:r>
        <w:rPr>
          <w:spacing w:val="-3"/>
        </w:rPr>
        <w:t xml:space="preserve"> </w:t>
      </w:r>
      <w:r>
        <w:t>деятельности,</w:t>
      </w:r>
      <w:r>
        <w:rPr>
          <w:spacing w:val="-2"/>
        </w:rPr>
        <w:t xml:space="preserve"> </w:t>
      </w:r>
      <w:r>
        <w:t>задавать</w:t>
      </w:r>
      <w:r>
        <w:rPr>
          <w:spacing w:val="-4"/>
        </w:rPr>
        <w:t xml:space="preserve"> </w:t>
      </w:r>
      <w:r>
        <w:t>параметры</w:t>
      </w:r>
      <w:r>
        <w:rPr>
          <w:spacing w:val="-5"/>
        </w:rPr>
        <w:t xml:space="preserve"> </w:t>
      </w:r>
      <w:r>
        <w:t>и</w:t>
      </w:r>
      <w:r>
        <w:rPr>
          <w:spacing w:val="-3"/>
        </w:rPr>
        <w:t xml:space="preserve"> </w:t>
      </w:r>
      <w:r>
        <w:t>критерии</w:t>
      </w:r>
      <w:r>
        <w:rPr>
          <w:spacing w:val="-3"/>
        </w:rPr>
        <w:t xml:space="preserve"> </w:t>
      </w:r>
      <w:r>
        <w:t>их</w:t>
      </w:r>
      <w:r>
        <w:rPr>
          <w:spacing w:val="-2"/>
        </w:rPr>
        <w:t xml:space="preserve"> достижения;</w:t>
      </w:r>
    </w:p>
    <w:p w14:paraId="0644647B">
      <w:pPr>
        <w:pStyle w:val="6"/>
        <w:spacing w:before="240" w:line="278" w:lineRule="auto"/>
        <w:ind w:right="512"/>
      </w:pPr>
      <w:r>
        <w:t>разрабатывать план решения географической задачи с учетом анализа имеющихся материальных и нематериальных ресурсов;</w:t>
      </w:r>
    </w:p>
    <w:p w14:paraId="07D46747">
      <w:pPr>
        <w:pStyle w:val="6"/>
        <w:spacing w:before="196" w:line="276" w:lineRule="auto"/>
        <w:ind w:right="517"/>
      </w:pPr>
      <w:r>
        <w:t>выявлять закономерности и противоречия в рассматриваемых явлениях с учетом предложенной географической задачи;</w:t>
      </w:r>
    </w:p>
    <w:p w14:paraId="4213DCB5">
      <w:pPr>
        <w:pStyle w:val="6"/>
        <w:spacing w:before="202"/>
        <w:jc w:val="left"/>
      </w:pPr>
      <w:r>
        <w:t>вносить</w:t>
      </w:r>
      <w:r>
        <w:rPr>
          <w:spacing w:val="-8"/>
        </w:rPr>
        <w:t xml:space="preserve"> </w:t>
      </w:r>
      <w:r>
        <w:t>коррективы</w:t>
      </w:r>
      <w:r>
        <w:rPr>
          <w:spacing w:val="-5"/>
        </w:rPr>
        <w:t xml:space="preserve"> </w:t>
      </w:r>
      <w:r>
        <w:t>в</w:t>
      </w:r>
      <w:r>
        <w:rPr>
          <w:spacing w:val="-5"/>
        </w:rPr>
        <w:t xml:space="preserve"> </w:t>
      </w:r>
      <w:r>
        <w:t>деятельность,</w:t>
      </w:r>
      <w:r>
        <w:rPr>
          <w:spacing w:val="-4"/>
        </w:rPr>
        <w:t xml:space="preserve"> </w:t>
      </w:r>
      <w:r>
        <w:t>оценивать</w:t>
      </w:r>
      <w:r>
        <w:rPr>
          <w:spacing w:val="-5"/>
        </w:rPr>
        <w:t xml:space="preserve"> </w:t>
      </w:r>
      <w:r>
        <w:t>соответствие</w:t>
      </w:r>
      <w:r>
        <w:rPr>
          <w:spacing w:val="-3"/>
        </w:rPr>
        <w:t xml:space="preserve"> </w:t>
      </w:r>
      <w:r>
        <w:t>результатов</w:t>
      </w:r>
      <w:r>
        <w:rPr>
          <w:spacing w:val="-5"/>
        </w:rPr>
        <w:t xml:space="preserve"> </w:t>
      </w:r>
      <w:r>
        <w:rPr>
          <w:spacing w:val="-2"/>
        </w:rPr>
        <w:t>целям;</w:t>
      </w:r>
    </w:p>
    <w:p w14:paraId="5D87F71C">
      <w:pPr>
        <w:pStyle w:val="6"/>
        <w:spacing w:before="240" w:line="278" w:lineRule="auto"/>
        <w:ind w:right="513"/>
      </w:pPr>
      <w:r>
        <w:t>координировать и выполнять работу при решении географических задач в условиях</w:t>
      </w:r>
      <w:r>
        <w:rPr>
          <w:spacing w:val="40"/>
        </w:rPr>
        <w:t xml:space="preserve"> </w:t>
      </w:r>
      <w:r>
        <w:t>реального, виртуального и комбинированного взаимодействия;</w:t>
      </w:r>
    </w:p>
    <w:p w14:paraId="2C5CBAE5">
      <w:pPr>
        <w:pStyle w:val="6"/>
        <w:spacing w:before="196" w:line="276" w:lineRule="auto"/>
        <w:ind w:right="513"/>
      </w:pPr>
      <w:r>
        <w:t>креативно</w:t>
      </w:r>
      <w:r>
        <w:rPr>
          <w:spacing w:val="-2"/>
        </w:rPr>
        <w:t xml:space="preserve"> </w:t>
      </w:r>
      <w:r>
        <w:t>мыслить при</w:t>
      </w:r>
      <w:r>
        <w:rPr>
          <w:spacing w:val="-3"/>
        </w:rPr>
        <w:t xml:space="preserve"> </w:t>
      </w:r>
      <w:r>
        <w:t>поиске</w:t>
      </w:r>
      <w:r>
        <w:rPr>
          <w:spacing w:val="-2"/>
        </w:rPr>
        <w:t xml:space="preserve"> </w:t>
      </w:r>
      <w:r>
        <w:t>путей</w:t>
      </w:r>
      <w:r>
        <w:rPr>
          <w:spacing w:val="-3"/>
        </w:rPr>
        <w:t xml:space="preserve"> </w:t>
      </w:r>
      <w:r>
        <w:t>решения</w:t>
      </w:r>
      <w:r>
        <w:rPr>
          <w:spacing w:val="-1"/>
        </w:rPr>
        <w:t xml:space="preserve"> </w:t>
      </w:r>
      <w:r>
        <w:t>жизненных</w:t>
      </w:r>
      <w:r>
        <w:rPr>
          <w:spacing w:val="-2"/>
        </w:rPr>
        <w:t xml:space="preserve"> </w:t>
      </w:r>
      <w:r>
        <w:t>проблем,</w:t>
      </w:r>
      <w:r>
        <w:rPr>
          <w:spacing w:val="-2"/>
        </w:rPr>
        <w:t xml:space="preserve"> </w:t>
      </w:r>
      <w:r>
        <w:t>имеющих</w:t>
      </w:r>
      <w:r>
        <w:rPr>
          <w:spacing w:val="-2"/>
        </w:rPr>
        <w:t xml:space="preserve"> </w:t>
      </w:r>
      <w:r>
        <w:t xml:space="preserve">географические </w:t>
      </w:r>
      <w:r>
        <w:rPr>
          <w:spacing w:val="-2"/>
        </w:rPr>
        <w:t>аспекты.</w:t>
      </w:r>
    </w:p>
    <w:p w14:paraId="78613B24">
      <w:pPr>
        <w:pStyle w:val="6"/>
        <w:spacing w:before="201" w:line="273" w:lineRule="auto"/>
        <w:ind w:right="511" w:firstLine="60"/>
      </w:pPr>
      <w:r>
        <w:t>У обучающегося будут сформированы следующие базовые исследовательские действия как часть универсальных учебных познавательных действий:</w:t>
      </w:r>
    </w:p>
    <w:p w14:paraId="1BD3424A">
      <w:pPr>
        <w:pStyle w:val="6"/>
        <w:spacing w:before="203" w:line="276" w:lineRule="auto"/>
        <w:ind w:right="508"/>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215489A1">
      <w:pPr>
        <w:pStyle w:val="6"/>
        <w:spacing w:before="203" w:line="276" w:lineRule="auto"/>
        <w:ind w:right="510"/>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44ABB01">
      <w:pPr>
        <w:pStyle w:val="6"/>
        <w:spacing w:before="200" w:line="276" w:lineRule="auto"/>
        <w:ind w:right="516"/>
      </w:pPr>
      <w:r>
        <w:t xml:space="preserve">владеть научным типом мышления, научной терминологией, ключевыми понятиями и </w:t>
      </w:r>
      <w:r>
        <w:rPr>
          <w:spacing w:val="-2"/>
        </w:rPr>
        <w:t>методами;</w:t>
      </w:r>
    </w:p>
    <w:p w14:paraId="305E8EDA">
      <w:pPr>
        <w:pStyle w:val="6"/>
        <w:spacing w:before="197"/>
        <w:jc w:val="left"/>
      </w:pPr>
      <w:r>
        <w:t>формулировать</w:t>
      </w:r>
      <w:r>
        <w:rPr>
          <w:spacing w:val="-7"/>
        </w:rPr>
        <w:t xml:space="preserve"> </w:t>
      </w:r>
      <w:r>
        <w:t>собственные</w:t>
      </w:r>
      <w:r>
        <w:rPr>
          <w:spacing w:val="-3"/>
        </w:rPr>
        <w:t xml:space="preserve"> </w:t>
      </w:r>
      <w:r>
        <w:t>задачи</w:t>
      </w:r>
      <w:r>
        <w:rPr>
          <w:spacing w:val="-4"/>
        </w:rPr>
        <w:t xml:space="preserve"> </w:t>
      </w:r>
      <w:r>
        <w:t>в</w:t>
      </w:r>
      <w:r>
        <w:rPr>
          <w:spacing w:val="-4"/>
        </w:rPr>
        <w:t xml:space="preserve"> </w:t>
      </w:r>
      <w:r>
        <w:t>образовательной</w:t>
      </w:r>
      <w:r>
        <w:rPr>
          <w:spacing w:val="-4"/>
        </w:rPr>
        <w:t xml:space="preserve"> </w:t>
      </w:r>
      <w:r>
        <w:t>деятельности</w:t>
      </w:r>
      <w:r>
        <w:rPr>
          <w:spacing w:val="-4"/>
        </w:rPr>
        <w:t xml:space="preserve"> </w:t>
      </w:r>
      <w:r>
        <w:t>и</w:t>
      </w:r>
      <w:r>
        <w:rPr>
          <w:spacing w:val="-4"/>
        </w:rPr>
        <w:t xml:space="preserve"> </w:t>
      </w:r>
      <w:r>
        <w:t>жизненных</w:t>
      </w:r>
      <w:r>
        <w:rPr>
          <w:spacing w:val="-3"/>
        </w:rPr>
        <w:t xml:space="preserve"> </w:t>
      </w:r>
      <w:r>
        <w:rPr>
          <w:spacing w:val="-2"/>
        </w:rPr>
        <w:t>ситуациях;</w:t>
      </w:r>
    </w:p>
    <w:p w14:paraId="3BD7B403">
      <w:pPr>
        <w:pStyle w:val="6"/>
        <w:spacing w:after="0"/>
        <w:jc w:val="left"/>
        <w:sectPr>
          <w:footerReference r:id="rId547" w:type="default"/>
          <w:pgSz w:w="11920" w:h="16840"/>
          <w:pgMar w:top="1360" w:right="570" w:bottom="280" w:left="708" w:header="0" w:footer="0" w:gutter="0"/>
          <w:cols w:space="720" w:num="1"/>
        </w:sectPr>
      </w:pPr>
    </w:p>
    <w:p w14:paraId="1B77927F">
      <w:pPr>
        <w:pStyle w:val="6"/>
        <w:spacing w:before="76" w:line="276" w:lineRule="auto"/>
        <w:ind w:right="514"/>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574ADBC">
      <w:pPr>
        <w:pStyle w:val="6"/>
        <w:spacing w:before="200" w:line="276" w:lineRule="auto"/>
        <w:ind w:right="513"/>
      </w:pPr>
      <w:r>
        <w:t>анализировать полученные в ходе решения задачи результаты, критически оценивать их достоверность,</w:t>
      </w:r>
      <w:r>
        <w:rPr>
          <w:spacing w:val="-3"/>
        </w:rPr>
        <w:t xml:space="preserve"> </w:t>
      </w:r>
      <w:r>
        <w:t>прогнозировать</w:t>
      </w:r>
      <w:r>
        <w:rPr>
          <w:spacing w:val="-5"/>
        </w:rPr>
        <w:t xml:space="preserve"> </w:t>
      </w:r>
      <w:r>
        <w:t>изменение</w:t>
      </w:r>
      <w:r>
        <w:rPr>
          <w:spacing w:val="-2"/>
        </w:rPr>
        <w:t xml:space="preserve"> </w:t>
      </w:r>
      <w:r>
        <w:t>в</w:t>
      </w:r>
      <w:r>
        <w:rPr>
          <w:spacing w:val="-5"/>
        </w:rPr>
        <w:t xml:space="preserve"> </w:t>
      </w:r>
      <w:r>
        <w:t>новых условиях;</w:t>
      </w:r>
      <w:r>
        <w:rPr>
          <w:spacing w:val="-2"/>
        </w:rPr>
        <w:t xml:space="preserve"> </w:t>
      </w:r>
      <w:r>
        <w:t>давать</w:t>
      </w:r>
      <w:r>
        <w:rPr>
          <w:spacing w:val="-5"/>
        </w:rPr>
        <w:t xml:space="preserve"> </w:t>
      </w:r>
      <w:r>
        <w:t>оценку</w:t>
      </w:r>
      <w:r>
        <w:rPr>
          <w:spacing w:val="-8"/>
        </w:rPr>
        <w:t xml:space="preserve"> </w:t>
      </w:r>
      <w:r>
        <w:t>новым</w:t>
      </w:r>
      <w:r>
        <w:rPr>
          <w:spacing w:val="-3"/>
        </w:rPr>
        <w:t xml:space="preserve"> </w:t>
      </w:r>
      <w:r>
        <w:t>ситуациям, оценивать приобретенный опыт;</w:t>
      </w:r>
    </w:p>
    <w:p w14:paraId="241ABABB">
      <w:pPr>
        <w:pStyle w:val="6"/>
        <w:spacing w:before="200"/>
        <w:jc w:val="left"/>
      </w:pPr>
      <w:r>
        <w:t>уметь</w:t>
      </w:r>
      <w:r>
        <w:rPr>
          <w:spacing w:val="-7"/>
        </w:rPr>
        <w:t xml:space="preserve"> </w:t>
      </w:r>
      <w:r>
        <w:t>переносить</w:t>
      </w:r>
      <w:r>
        <w:rPr>
          <w:spacing w:val="-4"/>
        </w:rPr>
        <w:t xml:space="preserve"> </w:t>
      </w:r>
      <w:r>
        <w:t>знания</w:t>
      </w:r>
      <w:r>
        <w:rPr>
          <w:spacing w:val="-2"/>
        </w:rPr>
        <w:t xml:space="preserve"> </w:t>
      </w:r>
      <w:r>
        <w:t>в</w:t>
      </w:r>
      <w:r>
        <w:rPr>
          <w:spacing w:val="-4"/>
        </w:rPr>
        <w:t xml:space="preserve"> </w:t>
      </w:r>
      <w:r>
        <w:t>познавательную</w:t>
      </w:r>
      <w:r>
        <w:rPr>
          <w:spacing w:val="-2"/>
        </w:rPr>
        <w:t xml:space="preserve"> </w:t>
      </w:r>
      <w:r>
        <w:t>и</w:t>
      </w:r>
      <w:r>
        <w:rPr>
          <w:spacing w:val="-4"/>
        </w:rPr>
        <w:t xml:space="preserve"> </w:t>
      </w:r>
      <w:r>
        <w:t>практическую</w:t>
      </w:r>
      <w:r>
        <w:rPr>
          <w:spacing w:val="-2"/>
        </w:rPr>
        <w:t xml:space="preserve"> </w:t>
      </w:r>
      <w:r>
        <w:t>области</w:t>
      </w:r>
      <w:r>
        <w:rPr>
          <w:spacing w:val="-3"/>
        </w:rPr>
        <w:t xml:space="preserve"> </w:t>
      </w:r>
      <w:r>
        <w:rPr>
          <w:spacing w:val="-2"/>
        </w:rPr>
        <w:t>жизнедеятельности;</w:t>
      </w:r>
    </w:p>
    <w:p w14:paraId="226E7866">
      <w:pPr>
        <w:pStyle w:val="6"/>
        <w:spacing w:before="240" w:line="278" w:lineRule="auto"/>
        <w:ind w:right="512"/>
      </w:pPr>
      <w:r>
        <w:t>осуществлять целенаправленный поиск переноса средств и способов действия в профессиональную среду;</w:t>
      </w:r>
    </w:p>
    <w:p w14:paraId="46E6F755">
      <w:pPr>
        <w:pStyle w:val="6"/>
        <w:spacing w:before="196"/>
        <w:jc w:val="left"/>
      </w:pPr>
      <w:r>
        <w:t>уметь</w:t>
      </w:r>
      <w:r>
        <w:rPr>
          <w:spacing w:val="-7"/>
        </w:rPr>
        <w:t xml:space="preserve"> </w:t>
      </w:r>
      <w:r>
        <w:t>интегрировать</w:t>
      </w:r>
      <w:r>
        <w:rPr>
          <w:spacing w:val="-4"/>
        </w:rPr>
        <w:t xml:space="preserve"> </w:t>
      </w:r>
      <w:r>
        <w:t>знания</w:t>
      </w:r>
      <w:r>
        <w:rPr>
          <w:spacing w:val="-1"/>
        </w:rPr>
        <w:t xml:space="preserve"> </w:t>
      </w:r>
      <w:r>
        <w:t>из</w:t>
      </w:r>
      <w:r>
        <w:rPr>
          <w:spacing w:val="-2"/>
        </w:rPr>
        <w:t xml:space="preserve"> </w:t>
      </w:r>
      <w:r>
        <w:t>разных</w:t>
      </w:r>
      <w:r>
        <w:rPr>
          <w:spacing w:val="-7"/>
        </w:rPr>
        <w:t xml:space="preserve"> </w:t>
      </w:r>
      <w:r>
        <w:t>предметных</w:t>
      </w:r>
      <w:r>
        <w:rPr>
          <w:spacing w:val="-2"/>
        </w:rPr>
        <w:t xml:space="preserve"> областей;</w:t>
      </w:r>
    </w:p>
    <w:p w14:paraId="474E4ED3">
      <w:pPr>
        <w:pStyle w:val="6"/>
        <w:spacing w:before="241" w:line="278" w:lineRule="auto"/>
        <w:ind w:right="514"/>
      </w:pPr>
      <w:r>
        <w:t>выдвигать новые идеи, предлагать оригинальные подходы и решения; ставить проблемы и задачи, допускающие альтернативные решения.</w:t>
      </w:r>
    </w:p>
    <w:p w14:paraId="2C0003BF">
      <w:pPr>
        <w:pStyle w:val="6"/>
        <w:spacing w:before="195" w:line="276" w:lineRule="auto"/>
        <w:ind w:right="517" w:firstLine="120"/>
      </w:pPr>
      <w:r>
        <w:t>У обучающегося будут сформированы умения работать с информацией как часть универсальных учебных познавательных действий:</w:t>
      </w:r>
    </w:p>
    <w:p w14:paraId="782C1120">
      <w:pPr>
        <w:pStyle w:val="6"/>
        <w:spacing w:before="202" w:line="276" w:lineRule="auto"/>
        <w:ind w:right="507"/>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592F76A6">
      <w:pPr>
        <w:pStyle w:val="6"/>
        <w:spacing w:before="199" w:line="278" w:lineRule="auto"/>
        <w:ind w:right="508"/>
      </w:pPr>
      <w:r>
        <w:t>выбирать оптимальную форму представления и визуализации информации с учетом ее назначения (тексты, картосхемы, диаграммы и другое);</w:t>
      </w:r>
    </w:p>
    <w:p w14:paraId="36C16346">
      <w:pPr>
        <w:pStyle w:val="6"/>
        <w:spacing w:before="195"/>
        <w:jc w:val="left"/>
      </w:pPr>
      <w:r>
        <w:t>оценивать</w:t>
      </w:r>
      <w:r>
        <w:rPr>
          <w:spacing w:val="-5"/>
        </w:rPr>
        <w:t xml:space="preserve"> </w:t>
      </w:r>
      <w:r>
        <w:t>достоверность</w:t>
      </w:r>
      <w:r>
        <w:rPr>
          <w:spacing w:val="-5"/>
        </w:rPr>
        <w:t xml:space="preserve"> </w:t>
      </w:r>
      <w:r>
        <w:rPr>
          <w:spacing w:val="-2"/>
        </w:rPr>
        <w:t>информации;</w:t>
      </w:r>
    </w:p>
    <w:p w14:paraId="3395287C">
      <w:pPr>
        <w:pStyle w:val="6"/>
        <w:spacing w:before="241" w:line="278" w:lineRule="auto"/>
        <w:ind w:right="514"/>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F9F055E">
      <w:pPr>
        <w:pStyle w:val="6"/>
        <w:spacing w:before="196" w:line="276" w:lineRule="auto"/>
        <w:ind w:right="510"/>
      </w:pPr>
      <w:r>
        <w:t xml:space="preserve">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безопасности;</w:t>
      </w:r>
    </w:p>
    <w:p w14:paraId="2D83E5F8">
      <w:pPr>
        <w:pStyle w:val="6"/>
        <w:spacing w:before="201" w:line="276" w:lineRule="auto"/>
        <w:ind w:right="511"/>
      </w:pPr>
      <w:r>
        <w:t>владеть навыками распознавания и защиты информации, обеспечения информационной безопасности личности.</w:t>
      </w:r>
    </w:p>
    <w:p w14:paraId="218AE6BA">
      <w:pPr>
        <w:pStyle w:val="6"/>
        <w:spacing w:before="198" w:line="278" w:lineRule="auto"/>
        <w:ind w:right="508" w:firstLine="60"/>
      </w:pPr>
      <w:r>
        <w:t>У обучающегося будут сформированы умения общения как часть универсальных учебных коммуникативных действий:</w:t>
      </w:r>
    </w:p>
    <w:p w14:paraId="4621228F">
      <w:pPr>
        <w:pStyle w:val="6"/>
        <w:spacing w:before="196" w:line="276" w:lineRule="auto"/>
        <w:ind w:right="507"/>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w:t>
      </w:r>
      <w:r>
        <w:rPr>
          <w:spacing w:val="76"/>
        </w:rPr>
        <w:t xml:space="preserve"> </w:t>
      </w:r>
      <w:r>
        <w:t>с</w:t>
      </w:r>
      <w:r>
        <w:rPr>
          <w:spacing w:val="77"/>
        </w:rPr>
        <w:t xml:space="preserve"> </w:t>
      </w:r>
      <w:r>
        <w:t>суждениями</w:t>
      </w:r>
      <w:r>
        <w:rPr>
          <w:spacing w:val="76"/>
        </w:rPr>
        <w:t xml:space="preserve"> </w:t>
      </w:r>
      <w:r>
        <w:t>других</w:t>
      </w:r>
      <w:r>
        <w:rPr>
          <w:spacing w:val="80"/>
        </w:rPr>
        <w:t xml:space="preserve"> </w:t>
      </w:r>
      <w:r>
        <w:t>участников</w:t>
      </w:r>
      <w:r>
        <w:rPr>
          <w:spacing w:val="74"/>
        </w:rPr>
        <w:t xml:space="preserve"> </w:t>
      </w:r>
      <w:r>
        <w:t>диалога,</w:t>
      </w:r>
      <w:r>
        <w:rPr>
          <w:spacing w:val="76"/>
        </w:rPr>
        <w:t xml:space="preserve"> </w:t>
      </w:r>
      <w:r>
        <w:t>обнаруживать</w:t>
      </w:r>
      <w:r>
        <w:rPr>
          <w:spacing w:val="75"/>
        </w:rPr>
        <w:t xml:space="preserve"> </w:t>
      </w:r>
      <w:r>
        <w:t>различие</w:t>
      </w:r>
      <w:r>
        <w:rPr>
          <w:spacing w:val="77"/>
        </w:rPr>
        <w:t xml:space="preserve"> </w:t>
      </w:r>
      <w:r>
        <w:t>и</w:t>
      </w:r>
      <w:r>
        <w:rPr>
          <w:spacing w:val="76"/>
        </w:rPr>
        <w:t xml:space="preserve"> </w:t>
      </w:r>
      <w:r>
        <w:t>сходство</w:t>
      </w:r>
    </w:p>
    <w:p w14:paraId="2F8181DC">
      <w:pPr>
        <w:pStyle w:val="6"/>
        <w:spacing w:after="0" w:line="276" w:lineRule="auto"/>
        <w:sectPr>
          <w:footerReference r:id="rId548" w:type="default"/>
          <w:pgSz w:w="11920" w:h="16840"/>
          <w:pgMar w:top="1360" w:right="570" w:bottom="280" w:left="708" w:header="0" w:footer="0" w:gutter="0"/>
          <w:cols w:space="720" w:num="1"/>
        </w:sectPr>
      </w:pPr>
    </w:p>
    <w:p w14:paraId="580E0935">
      <w:pPr>
        <w:pStyle w:val="6"/>
        <w:spacing w:before="76"/>
        <w:jc w:val="left"/>
      </w:pPr>
      <w:r>
        <w:t>позиций,</w:t>
      </w:r>
      <w:r>
        <w:rPr>
          <w:spacing w:val="-5"/>
        </w:rPr>
        <w:t xml:space="preserve"> </w:t>
      </w:r>
      <w:r>
        <w:t>задавать</w:t>
      </w:r>
      <w:r>
        <w:rPr>
          <w:spacing w:val="-4"/>
        </w:rPr>
        <w:t xml:space="preserve"> </w:t>
      </w:r>
      <w:r>
        <w:t>вопросы</w:t>
      </w:r>
      <w:r>
        <w:rPr>
          <w:spacing w:val="-4"/>
        </w:rPr>
        <w:t xml:space="preserve"> </w:t>
      </w:r>
      <w:r>
        <w:t>по</w:t>
      </w:r>
      <w:r>
        <w:rPr>
          <w:spacing w:val="-2"/>
        </w:rPr>
        <w:t xml:space="preserve"> </w:t>
      </w:r>
      <w:r>
        <w:t>существу</w:t>
      </w:r>
      <w:r>
        <w:rPr>
          <w:spacing w:val="-6"/>
        </w:rPr>
        <w:t xml:space="preserve"> </w:t>
      </w:r>
      <w:r>
        <w:t>обсуждаемой</w:t>
      </w:r>
      <w:r>
        <w:rPr>
          <w:spacing w:val="-3"/>
        </w:rPr>
        <w:t xml:space="preserve"> </w:t>
      </w:r>
      <w:r>
        <w:rPr>
          <w:spacing w:val="-2"/>
        </w:rPr>
        <w:t>темы;</w:t>
      </w:r>
    </w:p>
    <w:p w14:paraId="45D6D6E8">
      <w:pPr>
        <w:pStyle w:val="6"/>
        <w:spacing w:before="240" w:line="278" w:lineRule="auto"/>
        <w:ind w:right="519"/>
      </w:pPr>
      <w:r>
        <w:t>развернуто и логично излагать свою точку зрения по географическим аспектам различных вопросов с использованием языковых средств.</w:t>
      </w:r>
    </w:p>
    <w:p w14:paraId="479016DB">
      <w:pPr>
        <w:pStyle w:val="6"/>
        <w:spacing w:before="196" w:line="276" w:lineRule="auto"/>
        <w:ind w:right="507" w:firstLine="60"/>
      </w:pPr>
      <w: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14:paraId="58456353">
      <w:pPr>
        <w:pStyle w:val="6"/>
        <w:spacing w:before="200" w:line="276" w:lineRule="auto"/>
        <w:ind w:right="515"/>
      </w:pPr>
      <w:r>
        <w:t>выбирать</w:t>
      </w:r>
      <w:r>
        <w:rPr>
          <w:spacing w:val="-5"/>
        </w:rPr>
        <w:t xml:space="preserve"> </w:t>
      </w:r>
      <w:r>
        <w:t>тематику</w:t>
      </w:r>
      <w:r>
        <w:rPr>
          <w:spacing w:val="-8"/>
        </w:rPr>
        <w:t xml:space="preserve"> </w:t>
      </w:r>
      <w:r>
        <w:t>и</w:t>
      </w:r>
      <w:r>
        <w:rPr>
          <w:spacing w:val="-4"/>
        </w:rPr>
        <w:t xml:space="preserve"> </w:t>
      </w:r>
      <w:r>
        <w:t>методы</w:t>
      </w:r>
      <w:r>
        <w:rPr>
          <w:spacing w:val="-5"/>
        </w:rPr>
        <w:t xml:space="preserve"> </w:t>
      </w:r>
      <w:r>
        <w:t>совместных</w:t>
      </w:r>
      <w:r>
        <w:rPr>
          <w:spacing w:val="-3"/>
        </w:rPr>
        <w:t xml:space="preserve"> </w:t>
      </w:r>
      <w:r>
        <w:t>действий</w:t>
      </w:r>
      <w:r>
        <w:rPr>
          <w:spacing w:val="-4"/>
        </w:rPr>
        <w:t xml:space="preserve"> </w:t>
      </w:r>
      <w:r>
        <w:t>с учетом</w:t>
      </w:r>
      <w:r>
        <w:rPr>
          <w:spacing w:val="-3"/>
        </w:rPr>
        <w:t xml:space="preserve"> </w:t>
      </w:r>
      <w:r>
        <w:t>общих</w:t>
      </w:r>
      <w:r>
        <w:rPr>
          <w:spacing w:val="-3"/>
        </w:rPr>
        <w:t xml:space="preserve"> </w:t>
      </w:r>
      <w:r>
        <w:t>интересов</w:t>
      </w:r>
      <w:r>
        <w:rPr>
          <w:spacing w:val="-5"/>
        </w:rPr>
        <w:t xml:space="preserve"> </w:t>
      </w:r>
      <w:r>
        <w:t>и</w:t>
      </w:r>
      <w:r>
        <w:rPr>
          <w:spacing w:val="-4"/>
        </w:rPr>
        <w:t xml:space="preserve"> </w:t>
      </w:r>
      <w:r>
        <w:t>возможностей каждого члена коллектива;</w:t>
      </w:r>
    </w:p>
    <w:p w14:paraId="0B176287">
      <w:pPr>
        <w:pStyle w:val="6"/>
        <w:spacing w:before="202" w:line="276" w:lineRule="auto"/>
        <w:ind w:right="512"/>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A2DBF54">
      <w:pPr>
        <w:pStyle w:val="6"/>
        <w:spacing w:before="200" w:line="276" w:lineRule="auto"/>
        <w:ind w:right="512"/>
      </w:pPr>
      <w:r>
        <w:t>оценивать качество своего вклада и каждого участника команды в общий результат по разработанным критериям;</w:t>
      </w:r>
    </w:p>
    <w:p w14:paraId="07D51429">
      <w:pPr>
        <w:pStyle w:val="6"/>
        <w:spacing w:before="197" w:line="278" w:lineRule="auto"/>
        <w:ind w:right="511"/>
      </w:pPr>
      <w:r>
        <w:t>предлагать новые проекты, оценивать идеи с позиции новизны, оригинальности,</w:t>
      </w:r>
      <w:r>
        <w:rPr>
          <w:spacing w:val="80"/>
        </w:rPr>
        <w:t xml:space="preserve"> </w:t>
      </w:r>
      <w:r>
        <w:t>практической значимости.</w:t>
      </w:r>
    </w:p>
    <w:p w14:paraId="4EE84143">
      <w:pPr>
        <w:pStyle w:val="6"/>
        <w:spacing w:before="196" w:line="276" w:lineRule="auto"/>
        <w:ind w:right="519" w:firstLine="60"/>
      </w:pPr>
      <w:r>
        <w:t>У обучающегося будут сформированы умения самоорганизации как часть универсальных учебных регулятивных действий:</w:t>
      </w:r>
    </w:p>
    <w:p w14:paraId="7F46261B">
      <w:pPr>
        <w:pStyle w:val="6"/>
        <w:spacing w:before="202" w:line="276" w:lineRule="auto"/>
        <w:ind w:right="518"/>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1B68F2A">
      <w:pPr>
        <w:pStyle w:val="6"/>
        <w:spacing w:before="201" w:line="276" w:lineRule="auto"/>
        <w:ind w:right="509"/>
      </w:pPr>
      <w:r>
        <w:t>самостоятельно составлять план решения проблемы с учетом имеющихся ресурсов, собственных возможностей и предпочтений;</w:t>
      </w:r>
    </w:p>
    <w:p w14:paraId="06F5C21F">
      <w:pPr>
        <w:pStyle w:val="6"/>
        <w:spacing w:before="198"/>
        <w:jc w:val="left"/>
      </w:pPr>
      <w:r>
        <w:t>давать</w:t>
      </w:r>
      <w:r>
        <w:rPr>
          <w:spacing w:val="-4"/>
        </w:rPr>
        <w:t xml:space="preserve"> </w:t>
      </w:r>
      <w:r>
        <w:t>оценку</w:t>
      </w:r>
      <w:r>
        <w:rPr>
          <w:spacing w:val="-9"/>
        </w:rPr>
        <w:t xml:space="preserve"> </w:t>
      </w:r>
      <w:r>
        <w:t>новым</w:t>
      </w:r>
      <w:r>
        <w:rPr>
          <w:spacing w:val="-1"/>
        </w:rPr>
        <w:t xml:space="preserve"> </w:t>
      </w:r>
      <w:r>
        <w:rPr>
          <w:spacing w:val="-2"/>
        </w:rPr>
        <w:t>ситуациям;</w:t>
      </w:r>
    </w:p>
    <w:p w14:paraId="21514FBB">
      <w:pPr>
        <w:pStyle w:val="6"/>
        <w:spacing w:before="244"/>
        <w:jc w:val="left"/>
      </w:pPr>
      <w:r>
        <w:t>расширять</w:t>
      </w:r>
      <w:r>
        <w:rPr>
          <w:spacing w:val="-5"/>
        </w:rPr>
        <w:t xml:space="preserve"> </w:t>
      </w:r>
      <w:r>
        <w:t>рамки</w:t>
      </w:r>
      <w:r>
        <w:rPr>
          <w:spacing w:val="-1"/>
        </w:rPr>
        <w:t xml:space="preserve"> </w:t>
      </w:r>
      <w:r>
        <w:t>учебного</w:t>
      </w:r>
      <w:r>
        <w:rPr>
          <w:spacing w:val="-3"/>
        </w:rPr>
        <w:t xml:space="preserve"> </w:t>
      </w:r>
      <w:r>
        <w:t>предмета</w:t>
      </w:r>
      <w:r>
        <w:rPr>
          <w:spacing w:val="-1"/>
        </w:rPr>
        <w:t xml:space="preserve"> </w:t>
      </w:r>
      <w:r>
        <w:t>на</w:t>
      </w:r>
      <w:r>
        <w:rPr>
          <w:spacing w:val="-6"/>
        </w:rPr>
        <w:t xml:space="preserve"> </w:t>
      </w:r>
      <w:r>
        <w:t>основе</w:t>
      </w:r>
      <w:r>
        <w:rPr>
          <w:spacing w:val="-2"/>
        </w:rPr>
        <w:t xml:space="preserve"> </w:t>
      </w:r>
      <w:r>
        <w:t>личных</w:t>
      </w:r>
      <w:r>
        <w:rPr>
          <w:spacing w:val="-2"/>
        </w:rPr>
        <w:t xml:space="preserve"> предпочтений;</w:t>
      </w:r>
    </w:p>
    <w:p w14:paraId="4BBE7BCE">
      <w:pPr>
        <w:pStyle w:val="6"/>
        <w:spacing w:before="240" w:line="448" w:lineRule="auto"/>
        <w:ind w:right="1388"/>
        <w:jc w:val="left"/>
      </w:pPr>
      <w:r>
        <w:t>делать</w:t>
      </w:r>
      <w:r>
        <w:rPr>
          <w:spacing w:val="-6"/>
        </w:rPr>
        <w:t xml:space="preserve"> </w:t>
      </w:r>
      <w:r>
        <w:t>осознанный</w:t>
      </w:r>
      <w:r>
        <w:rPr>
          <w:spacing w:val="-5"/>
        </w:rPr>
        <w:t xml:space="preserve"> </w:t>
      </w:r>
      <w:r>
        <w:t>выбор,</w:t>
      </w:r>
      <w:r>
        <w:rPr>
          <w:spacing w:val="-4"/>
        </w:rPr>
        <w:t xml:space="preserve"> </w:t>
      </w:r>
      <w:r>
        <w:t>аргументировать</w:t>
      </w:r>
      <w:r>
        <w:rPr>
          <w:spacing w:val="-6"/>
        </w:rPr>
        <w:t xml:space="preserve"> </w:t>
      </w:r>
      <w:r>
        <w:t>его,</w:t>
      </w:r>
      <w:r>
        <w:rPr>
          <w:spacing w:val="-4"/>
        </w:rPr>
        <w:t xml:space="preserve"> </w:t>
      </w:r>
      <w:r>
        <w:t>брать</w:t>
      </w:r>
      <w:r>
        <w:rPr>
          <w:spacing w:val="-6"/>
        </w:rPr>
        <w:t xml:space="preserve"> </w:t>
      </w:r>
      <w:r>
        <w:t>ответственность</w:t>
      </w:r>
      <w:r>
        <w:rPr>
          <w:spacing w:val="-6"/>
        </w:rPr>
        <w:t xml:space="preserve"> </w:t>
      </w:r>
      <w:r>
        <w:t>за</w:t>
      </w:r>
      <w:r>
        <w:rPr>
          <w:spacing w:val="-3"/>
        </w:rPr>
        <w:t xml:space="preserve"> </w:t>
      </w:r>
      <w:r>
        <w:t>решение; оценивать приобретенный опыт;</w:t>
      </w:r>
    </w:p>
    <w:p w14:paraId="22AFB86D">
      <w:pPr>
        <w:pStyle w:val="6"/>
        <w:spacing w:before="4" w:line="276" w:lineRule="auto"/>
        <w:ind w:right="510"/>
        <w:jc w:val="lef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A98515E">
      <w:pPr>
        <w:pStyle w:val="6"/>
        <w:spacing w:before="197" w:line="278" w:lineRule="auto"/>
        <w:ind w:right="510" w:firstLine="60"/>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самоконтроля</w:t>
      </w:r>
      <w:r>
        <w:rPr>
          <w:spacing w:val="80"/>
        </w:rPr>
        <w:t xml:space="preserve"> </w:t>
      </w:r>
      <w:r>
        <w:t>как</w:t>
      </w:r>
      <w:r>
        <w:rPr>
          <w:spacing w:val="80"/>
        </w:rPr>
        <w:t xml:space="preserve"> </w:t>
      </w:r>
      <w:r>
        <w:t>часть</w:t>
      </w:r>
      <w:r>
        <w:rPr>
          <w:spacing w:val="80"/>
        </w:rPr>
        <w:t xml:space="preserve"> </w:t>
      </w:r>
      <w:r>
        <w:t>универсальных учебных регулятивных действий:</w:t>
      </w:r>
    </w:p>
    <w:p w14:paraId="51516DDF">
      <w:pPr>
        <w:pStyle w:val="6"/>
        <w:spacing w:before="196"/>
        <w:jc w:val="left"/>
      </w:pPr>
      <w:r>
        <w:t>давать</w:t>
      </w:r>
      <w:r>
        <w:rPr>
          <w:spacing w:val="-4"/>
        </w:rPr>
        <w:t xml:space="preserve"> </w:t>
      </w:r>
      <w:r>
        <w:t>оценку</w:t>
      </w:r>
      <w:r>
        <w:rPr>
          <w:spacing w:val="-9"/>
        </w:rPr>
        <w:t xml:space="preserve"> </w:t>
      </w:r>
      <w:r>
        <w:t>новым</w:t>
      </w:r>
      <w:r>
        <w:rPr>
          <w:spacing w:val="-1"/>
        </w:rPr>
        <w:t xml:space="preserve"> </w:t>
      </w:r>
      <w:r>
        <w:rPr>
          <w:spacing w:val="-2"/>
        </w:rPr>
        <w:t>ситуациям;</w:t>
      </w:r>
    </w:p>
    <w:p w14:paraId="6D31DCEF">
      <w:pPr>
        <w:pStyle w:val="6"/>
        <w:spacing w:before="241"/>
        <w:jc w:val="left"/>
      </w:pPr>
      <w:r>
        <w:t>оценивать</w:t>
      </w:r>
      <w:r>
        <w:rPr>
          <w:spacing w:val="-8"/>
        </w:rPr>
        <w:t xml:space="preserve"> </w:t>
      </w:r>
      <w:r>
        <w:t>соответствие</w:t>
      </w:r>
      <w:r>
        <w:rPr>
          <w:spacing w:val="-3"/>
        </w:rPr>
        <w:t xml:space="preserve"> </w:t>
      </w:r>
      <w:r>
        <w:t>результатов</w:t>
      </w:r>
      <w:r>
        <w:rPr>
          <w:spacing w:val="-1"/>
        </w:rPr>
        <w:t xml:space="preserve"> </w:t>
      </w:r>
      <w:r>
        <w:t>целям,</w:t>
      </w:r>
      <w:r>
        <w:rPr>
          <w:spacing w:val="-4"/>
        </w:rPr>
        <w:t xml:space="preserve"> </w:t>
      </w:r>
      <w:r>
        <w:t>вносить</w:t>
      </w:r>
      <w:r>
        <w:rPr>
          <w:spacing w:val="-5"/>
        </w:rPr>
        <w:t xml:space="preserve"> </w:t>
      </w:r>
      <w:r>
        <w:t>коррективы</w:t>
      </w:r>
      <w:r>
        <w:rPr>
          <w:spacing w:val="-1"/>
        </w:rPr>
        <w:t xml:space="preserve"> </w:t>
      </w:r>
      <w:r>
        <w:t>в</w:t>
      </w:r>
      <w:r>
        <w:rPr>
          <w:spacing w:val="-5"/>
        </w:rPr>
        <w:t xml:space="preserve"> </w:t>
      </w:r>
      <w:r>
        <w:rPr>
          <w:spacing w:val="-2"/>
        </w:rPr>
        <w:t>деятельность;</w:t>
      </w:r>
    </w:p>
    <w:p w14:paraId="009CA977">
      <w:pPr>
        <w:pStyle w:val="6"/>
        <w:spacing w:before="244"/>
        <w:jc w:val="left"/>
      </w:pPr>
      <w:r>
        <w:t>владеть</w:t>
      </w:r>
      <w:r>
        <w:rPr>
          <w:spacing w:val="79"/>
          <w:w w:val="150"/>
        </w:rPr>
        <w:t xml:space="preserve"> </w:t>
      </w:r>
      <w:r>
        <w:t>навыками</w:t>
      </w:r>
      <w:r>
        <w:rPr>
          <w:spacing w:val="25"/>
        </w:rPr>
        <w:t xml:space="preserve">  </w:t>
      </w:r>
      <w:r>
        <w:t>познавательной</w:t>
      </w:r>
      <w:r>
        <w:rPr>
          <w:spacing w:val="25"/>
        </w:rPr>
        <w:t xml:space="preserve">  </w:t>
      </w:r>
      <w:r>
        <w:t>рефлексии</w:t>
      </w:r>
      <w:r>
        <w:rPr>
          <w:spacing w:val="25"/>
        </w:rPr>
        <w:t xml:space="preserve">  </w:t>
      </w:r>
      <w:r>
        <w:t>как</w:t>
      </w:r>
      <w:r>
        <w:rPr>
          <w:spacing w:val="26"/>
        </w:rPr>
        <w:t xml:space="preserve">  </w:t>
      </w:r>
      <w:r>
        <w:t>осознания</w:t>
      </w:r>
      <w:r>
        <w:rPr>
          <w:spacing w:val="79"/>
          <w:w w:val="150"/>
        </w:rPr>
        <w:t xml:space="preserve"> </w:t>
      </w:r>
      <w:r>
        <w:t>совершаемых</w:t>
      </w:r>
      <w:r>
        <w:rPr>
          <w:spacing w:val="25"/>
        </w:rPr>
        <w:t xml:space="preserve">  </w:t>
      </w:r>
      <w:r>
        <w:t>действий</w:t>
      </w:r>
      <w:r>
        <w:rPr>
          <w:spacing w:val="25"/>
        </w:rPr>
        <w:t xml:space="preserve">  </w:t>
      </w:r>
      <w:r>
        <w:rPr>
          <w:spacing w:val="-10"/>
        </w:rPr>
        <w:t>и</w:t>
      </w:r>
    </w:p>
    <w:p w14:paraId="0814B15F">
      <w:pPr>
        <w:pStyle w:val="6"/>
        <w:spacing w:after="0"/>
        <w:jc w:val="left"/>
        <w:sectPr>
          <w:footerReference r:id="rId549" w:type="default"/>
          <w:pgSz w:w="11920" w:h="16840"/>
          <w:pgMar w:top="1360" w:right="570" w:bottom="280" w:left="708" w:header="0" w:footer="0" w:gutter="0"/>
          <w:cols w:space="720" w:num="1"/>
        </w:sectPr>
      </w:pPr>
    </w:p>
    <w:p w14:paraId="6BB1122D">
      <w:pPr>
        <w:pStyle w:val="6"/>
        <w:spacing w:before="76" w:line="276" w:lineRule="auto"/>
        <w:ind w:right="510"/>
        <w:jc w:val="left"/>
      </w:pPr>
      <w:r>
        <w:t>мыслительных процессов, их результатов и оснований; использовать приемы рефлексии для оценки ситуации, выбора верного решения;</w:t>
      </w:r>
    </w:p>
    <w:p w14:paraId="5ADD7CC7">
      <w:pPr>
        <w:pStyle w:val="6"/>
        <w:spacing w:before="201" w:line="448" w:lineRule="auto"/>
        <w:ind w:right="1927"/>
        <w:jc w:val="left"/>
      </w:pPr>
      <w:r>
        <w:t>оценивать риски и своевременно принимать решения для их снижения; принимать</w:t>
      </w:r>
      <w:r>
        <w:rPr>
          <w:spacing w:val="-6"/>
        </w:rPr>
        <w:t xml:space="preserve"> </w:t>
      </w:r>
      <w:r>
        <w:t>мотивы</w:t>
      </w:r>
      <w:r>
        <w:rPr>
          <w:spacing w:val="-6"/>
        </w:rPr>
        <w:t xml:space="preserve"> </w:t>
      </w:r>
      <w:r>
        <w:t>и</w:t>
      </w:r>
      <w:r>
        <w:rPr>
          <w:spacing w:val="-5"/>
        </w:rPr>
        <w:t xml:space="preserve"> </w:t>
      </w:r>
      <w:r>
        <w:t>аргументы</w:t>
      </w:r>
      <w:r>
        <w:rPr>
          <w:spacing w:val="-6"/>
        </w:rPr>
        <w:t xml:space="preserve"> </w:t>
      </w:r>
      <w:r>
        <w:t>других</w:t>
      </w:r>
      <w:r>
        <w:rPr>
          <w:spacing w:val="-1"/>
        </w:rPr>
        <w:t xml:space="preserve"> </w:t>
      </w:r>
      <w:r>
        <w:t>при</w:t>
      </w:r>
      <w:r>
        <w:rPr>
          <w:spacing w:val="-5"/>
        </w:rPr>
        <w:t xml:space="preserve"> </w:t>
      </w:r>
      <w:r>
        <w:t>анализе</w:t>
      </w:r>
      <w:r>
        <w:rPr>
          <w:spacing w:val="-3"/>
        </w:rPr>
        <w:t xml:space="preserve"> </w:t>
      </w:r>
      <w:r>
        <w:t>результатов</w:t>
      </w:r>
      <w:r>
        <w:rPr>
          <w:spacing w:val="-6"/>
        </w:rPr>
        <w:t xml:space="preserve"> </w:t>
      </w:r>
      <w:r>
        <w:t>деятельности.</w:t>
      </w:r>
    </w:p>
    <w:p w14:paraId="29114D0A">
      <w:pPr>
        <w:pStyle w:val="6"/>
        <w:tabs>
          <w:tab w:val="left" w:pos="888"/>
          <w:tab w:val="left" w:pos="2674"/>
          <w:tab w:val="left" w:pos="3533"/>
          <w:tab w:val="left" w:pos="5036"/>
          <w:tab w:val="left" w:pos="6955"/>
          <w:tab w:val="left" w:pos="8346"/>
        </w:tabs>
        <w:spacing w:before="1" w:line="278" w:lineRule="auto"/>
        <w:ind w:right="505" w:firstLine="60"/>
        <w:jc w:val="left"/>
      </w:pPr>
      <w:r>
        <w:rPr>
          <w:spacing w:val="-10"/>
        </w:rPr>
        <w:t>У</w:t>
      </w:r>
      <w:r>
        <w:tab/>
      </w:r>
      <w:r>
        <w:rPr>
          <w:spacing w:val="-2"/>
        </w:rPr>
        <w:t>обучающегося</w:t>
      </w:r>
      <w:r>
        <w:tab/>
      </w:r>
      <w:r>
        <w:rPr>
          <w:spacing w:val="-2"/>
        </w:rPr>
        <w:t>будет</w:t>
      </w:r>
      <w:r>
        <w:tab/>
      </w:r>
      <w:r>
        <w:rPr>
          <w:spacing w:val="-2"/>
        </w:rPr>
        <w:t>развиваться</w:t>
      </w:r>
      <w:r>
        <w:tab/>
      </w:r>
      <w:r>
        <w:rPr>
          <w:spacing w:val="-2"/>
        </w:rPr>
        <w:t>эмоциональный</w:t>
      </w:r>
      <w:r>
        <w:tab/>
      </w:r>
      <w:r>
        <w:rPr>
          <w:spacing w:val="-2"/>
        </w:rPr>
        <w:t>интеллект,</w:t>
      </w:r>
      <w:r>
        <w:tab/>
      </w:r>
      <w:r>
        <w:rPr>
          <w:spacing w:val="-2"/>
        </w:rPr>
        <w:t>предполагающий сформированность:</w:t>
      </w:r>
    </w:p>
    <w:p w14:paraId="09FF8A42">
      <w:pPr>
        <w:pStyle w:val="6"/>
        <w:spacing w:before="195" w:line="276" w:lineRule="auto"/>
        <w:ind w:right="510"/>
        <w:jc w:val="left"/>
      </w:pPr>
      <w:r>
        <w:t>самосознания,</w:t>
      </w:r>
      <w:r>
        <w:rPr>
          <w:spacing w:val="40"/>
        </w:rPr>
        <w:t xml:space="preserve"> </w:t>
      </w:r>
      <w:r>
        <w:t>включающего</w:t>
      </w:r>
      <w:r>
        <w:rPr>
          <w:spacing w:val="40"/>
        </w:rPr>
        <w:t xml:space="preserve"> </w:t>
      </w:r>
      <w:r>
        <w:t>способность</w:t>
      </w:r>
      <w:r>
        <w:rPr>
          <w:spacing w:val="40"/>
        </w:rPr>
        <w:t xml:space="preserve"> </w:t>
      </w:r>
      <w:r>
        <w:t>понимать</w:t>
      </w:r>
      <w:r>
        <w:rPr>
          <w:spacing w:val="40"/>
        </w:rPr>
        <w:t xml:space="preserve"> </w:t>
      </w:r>
      <w:r>
        <w:t>свое</w:t>
      </w:r>
      <w:r>
        <w:rPr>
          <w:spacing w:val="40"/>
        </w:rPr>
        <w:t xml:space="preserve"> </w:t>
      </w:r>
      <w:r>
        <w:t>эмоциональное</w:t>
      </w:r>
      <w:r>
        <w:rPr>
          <w:spacing w:val="40"/>
        </w:rPr>
        <w:t xml:space="preserve"> </w:t>
      </w:r>
      <w:r>
        <w:t>состояние,</w:t>
      </w:r>
      <w:r>
        <w:rPr>
          <w:spacing w:val="40"/>
        </w:rPr>
        <w:t xml:space="preserve"> </w:t>
      </w:r>
      <w:r>
        <w:t>видеть направления развития собственной эмоциональной сферы, быть уверенным в себе;</w:t>
      </w:r>
    </w:p>
    <w:p w14:paraId="4389F786">
      <w:pPr>
        <w:pStyle w:val="6"/>
        <w:spacing w:before="202" w:line="276" w:lineRule="auto"/>
        <w:ind w:right="509"/>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2A15256">
      <w:pPr>
        <w:pStyle w:val="6"/>
        <w:spacing w:before="200" w:line="276" w:lineRule="auto"/>
        <w:ind w:right="517"/>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92134C8">
      <w:pPr>
        <w:pStyle w:val="6"/>
        <w:spacing w:before="197" w:line="278" w:lineRule="auto"/>
        <w:ind w:right="517"/>
      </w:pPr>
      <w:r>
        <w:t>эмпатии, включающей способность понимать эмоциональное состояние других, учитывать</w:t>
      </w:r>
      <w:r>
        <w:rPr>
          <w:spacing w:val="40"/>
        </w:rPr>
        <w:t xml:space="preserve"> </w:t>
      </w:r>
      <w:r>
        <w:t>его при осуществлении коммуникации, способность к сочувствию и сопереживанию;</w:t>
      </w:r>
    </w:p>
    <w:p w14:paraId="162BE9A1">
      <w:pPr>
        <w:pStyle w:val="6"/>
        <w:spacing w:before="197" w:line="276" w:lineRule="auto"/>
        <w:ind w:right="509"/>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4AFEFBA2">
      <w:pPr>
        <w:pStyle w:val="6"/>
        <w:spacing w:before="201" w:line="276" w:lineRule="auto"/>
        <w:ind w:right="513" w:firstLine="60"/>
      </w:pPr>
      <w:r>
        <w:t>У обучающегося будут сформированы умения принятия себя и других как часть универсальных учебных регулятивных действий:</w:t>
      </w:r>
    </w:p>
    <w:p w14:paraId="777DCDFF">
      <w:pPr>
        <w:pStyle w:val="6"/>
        <w:spacing w:before="201"/>
        <w:jc w:val="left"/>
      </w:pPr>
      <w:r>
        <w:t>принимать</w:t>
      </w:r>
      <w:r>
        <w:rPr>
          <w:spacing w:val="-7"/>
        </w:rPr>
        <w:t xml:space="preserve"> </w:t>
      </w:r>
      <w:r>
        <w:t>себя,</w:t>
      </w:r>
      <w:r>
        <w:rPr>
          <w:spacing w:val="-2"/>
        </w:rPr>
        <w:t xml:space="preserve"> </w:t>
      </w:r>
      <w:r>
        <w:t>понимая</w:t>
      </w:r>
      <w:r>
        <w:rPr>
          <w:spacing w:val="-5"/>
        </w:rPr>
        <w:t xml:space="preserve"> </w:t>
      </w:r>
      <w:r>
        <w:t>свои</w:t>
      </w:r>
      <w:r>
        <w:rPr>
          <w:spacing w:val="-3"/>
        </w:rPr>
        <w:t xml:space="preserve"> </w:t>
      </w:r>
      <w:r>
        <w:t>недостатки</w:t>
      </w:r>
      <w:r>
        <w:rPr>
          <w:spacing w:val="-3"/>
        </w:rPr>
        <w:t xml:space="preserve"> </w:t>
      </w:r>
      <w:r>
        <w:t>и</w:t>
      </w:r>
      <w:r>
        <w:rPr>
          <w:spacing w:val="-3"/>
        </w:rPr>
        <w:t xml:space="preserve"> </w:t>
      </w:r>
      <w:r>
        <w:rPr>
          <w:spacing w:val="-2"/>
        </w:rPr>
        <w:t>достоинства;</w:t>
      </w:r>
    </w:p>
    <w:p w14:paraId="02C01B00">
      <w:pPr>
        <w:pStyle w:val="6"/>
        <w:spacing w:before="241" w:line="448" w:lineRule="auto"/>
        <w:ind w:right="1388"/>
        <w:jc w:val="left"/>
      </w:pPr>
      <w:r>
        <w:t>принимать</w:t>
      </w:r>
      <w:r>
        <w:rPr>
          <w:spacing w:val="-6"/>
        </w:rPr>
        <w:t xml:space="preserve"> </w:t>
      </w:r>
      <w:r>
        <w:t>мотивы</w:t>
      </w:r>
      <w:r>
        <w:rPr>
          <w:spacing w:val="-6"/>
        </w:rPr>
        <w:t xml:space="preserve"> </w:t>
      </w:r>
      <w:r>
        <w:t>и</w:t>
      </w:r>
      <w:r>
        <w:rPr>
          <w:spacing w:val="-5"/>
        </w:rPr>
        <w:t xml:space="preserve"> </w:t>
      </w:r>
      <w:r>
        <w:t>аргументы</w:t>
      </w:r>
      <w:r>
        <w:rPr>
          <w:spacing w:val="-6"/>
        </w:rPr>
        <w:t xml:space="preserve"> </w:t>
      </w:r>
      <w:r>
        <w:t>других</w:t>
      </w:r>
      <w:r>
        <w:rPr>
          <w:spacing w:val="-1"/>
        </w:rPr>
        <w:t xml:space="preserve"> </w:t>
      </w:r>
      <w:r>
        <w:t>при</w:t>
      </w:r>
      <w:r>
        <w:rPr>
          <w:spacing w:val="-5"/>
        </w:rPr>
        <w:t xml:space="preserve"> </w:t>
      </w:r>
      <w:r>
        <w:t>анализе</w:t>
      </w:r>
      <w:r>
        <w:rPr>
          <w:spacing w:val="-3"/>
        </w:rPr>
        <w:t xml:space="preserve"> </w:t>
      </w:r>
      <w:r>
        <w:t>результатов</w:t>
      </w:r>
      <w:r>
        <w:rPr>
          <w:spacing w:val="-6"/>
        </w:rPr>
        <w:t xml:space="preserve"> </w:t>
      </w:r>
      <w:r>
        <w:t>деятельности; признавать свое право и право других на ошибки;</w:t>
      </w:r>
    </w:p>
    <w:p w14:paraId="322440C6">
      <w:pPr>
        <w:pStyle w:val="6"/>
        <w:spacing w:before="4"/>
        <w:jc w:val="left"/>
      </w:pPr>
      <w:r>
        <w:t>развивать</w:t>
      </w:r>
      <w:r>
        <w:rPr>
          <w:spacing w:val="-6"/>
        </w:rPr>
        <w:t xml:space="preserve"> </w:t>
      </w:r>
      <w:r>
        <w:t>способность</w:t>
      </w:r>
      <w:r>
        <w:rPr>
          <w:spacing w:val="-4"/>
        </w:rPr>
        <w:t xml:space="preserve"> </w:t>
      </w:r>
      <w:r>
        <w:t>понимать</w:t>
      </w:r>
      <w:r>
        <w:rPr>
          <w:spacing w:val="-4"/>
        </w:rPr>
        <w:t xml:space="preserve"> </w:t>
      </w:r>
      <w:r>
        <w:t>мир</w:t>
      </w:r>
      <w:r>
        <w:rPr>
          <w:spacing w:val="-1"/>
        </w:rPr>
        <w:t xml:space="preserve"> </w:t>
      </w:r>
      <w:r>
        <w:t>с</w:t>
      </w:r>
      <w:r>
        <w:rPr>
          <w:spacing w:val="-1"/>
        </w:rPr>
        <w:t xml:space="preserve"> </w:t>
      </w:r>
      <w:r>
        <w:t>позиции</w:t>
      </w:r>
      <w:r>
        <w:rPr>
          <w:spacing w:val="-3"/>
        </w:rPr>
        <w:t xml:space="preserve"> </w:t>
      </w:r>
      <w:r>
        <w:t>другого</w:t>
      </w:r>
      <w:r>
        <w:rPr>
          <w:spacing w:val="-1"/>
        </w:rPr>
        <w:t xml:space="preserve"> </w:t>
      </w:r>
      <w:r>
        <w:rPr>
          <w:spacing w:val="-2"/>
        </w:rPr>
        <w:t>человека.</w:t>
      </w:r>
    </w:p>
    <w:p w14:paraId="27EF47D9">
      <w:pPr>
        <w:pStyle w:val="6"/>
        <w:spacing w:before="239"/>
        <w:ind w:left="432"/>
        <w:jc w:val="left"/>
      </w:pPr>
      <w:r>
        <w:t>Предметные</w:t>
      </w:r>
      <w:r>
        <w:rPr>
          <w:spacing w:val="-5"/>
        </w:rPr>
        <w:t xml:space="preserve"> </w:t>
      </w:r>
      <w:r>
        <w:t>результаты</w:t>
      </w:r>
      <w:r>
        <w:rPr>
          <w:spacing w:val="-6"/>
        </w:rPr>
        <w:t xml:space="preserve"> </w:t>
      </w:r>
      <w:r>
        <w:t>освоения</w:t>
      </w:r>
      <w:r>
        <w:rPr>
          <w:spacing w:val="-3"/>
        </w:rPr>
        <w:t xml:space="preserve"> </w:t>
      </w:r>
      <w:r>
        <w:t>программы</w:t>
      </w:r>
      <w:r>
        <w:rPr>
          <w:spacing w:val="-5"/>
        </w:rPr>
        <w:t xml:space="preserve"> </w:t>
      </w:r>
      <w:r>
        <w:t>по</w:t>
      </w:r>
      <w:r>
        <w:rPr>
          <w:spacing w:val="-4"/>
        </w:rPr>
        <w:t xml:space="preserve"> </w:t>
      </w:r>
      <w:r>
        <w:t>географии</w:t>
      </w:r>
      <w:r>
        <w:rPr>
          <w:spacing w:val="-5"/>
        </w:rPr>
        <w:t xml:space="preserve"> </w:t>
      </w:r>
      <w:r>
        <w:t xml:space="preserve">(углубленный </w:t>
      </w:r>
      <w:r>
        <w:rPr>
          <w:spacing w:val="-2"/>
        </w:rPr>
        <w:t>уровень).</w:t>
      </w:r>
    </w:p>
    <w:p w14:paraId="0F5BEAFD">
      <w:pPr>
        <w:pStyle w:val="6"/>
        <w:spacing w:before="241" w:line="278" w:lineRule="auto"/>
        <w:ind w:right="520" w:firstLine="60"/>
      </w:pPr>
      <w:r>
        <w:t>К концу обучения в 10 классе обучающийся получит следующие предметные результаты по отдельным темам программы по географии (углубленный уровень):</w:t>
      </w:r>
    </w:p>
    <w:p w14:paraId="3A6D3716">
      <w:pPr>
        <w:pStyle w:val="8"/>
        <w:numPr>
          <w:ilvl w:val="0"/>
          <w:numId w:val="93"/>
        </w:numPr>
        <w:tabs>
          <w:tab w:val="left" w:pos="638"/>
        </w:tabs>
        <w:spacing w:before="196" w:after="0" w:line="276" w:lineRule="auto"/>
        <w:ind w:left="372" w:right="518" w:firstLine="0"/>
        <w:jc w:val="left"/>
        <w:rPr>
          <w:sz w:val="24"/>
        </w:rPr>
      </w:pPr>
      <w:r>
        <w:rPr>
          <w:sz w:val="24"/>
        </w:rPr>
        <w:t>понимание роли и места комплекса географических наук в системе научных дисциплин и в решении современных научных и практических задач:</w:t>
      </w:r>
    </w:p>
    <w:p w14:paraId="71DF88A3">
      <w:pPr>
        <w:pStyle w:val="6"/>
        <w:spacing w:before="201" w:line="276" w:lineRule="auto"/>
        <w:ind w:right="517"/>
      </w:pPr>
      <w:r>
        <w:t>приводить примеры, подтверждающие значимую роль географических наук в достижении целей устойчивого развития;</w:t>
      </w:r>
    </w:p>
    <w:p w14:paraId="59408D36">
      <w:pPr>
        <w:pStyle w:val="6"/>
        <w:spacing w:before="198" w:line="278" w:lineRule="auto"/>
        <w:ind w:right="514"/>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14:paraId="79B12DAB">
      <w:pPr>
        <w:pStyle w:val="6"/>
        <w:spacing w:after="0" w:line="278" w:lineRule="auto"/>
        <w:sectPr>
          <w:footerReference r:id="rId550" w:type="default"/>
          <w:pgSz w:w="11920" w:h="16840"/>
          <w:pgMar w:top="1360" w:right="570" w:bottom="280" w:left="708" w:header="0" w:footer="0" w:gutter="0"/>
          <w:cols w:space="720" w:num="1"/>
        </w:sectPr>
      </w:pPr>
    </w:p>
    <w:p w14:paraId="3405B945">
      <w:pPr>
        <w:pStyle w:val="6"/>
        <w:spacing w:before="76"/>
        <w:jc w:val="left"/>
      </w:pPr>
      <w:r>
        <w:t>приводить</w:t>
      </w:r>
      <w:r>
        <w:rPr>
          <w:spacing w:val="-7"/>
        </w:rPr>
        <w:t xml:space="preserve"> </w:t>
      </w:r>
      <w:r>
        <w:t>примеры</w:t>
      </w:r>
      <w:r>
        <w:rPr>
          <w:spacing w:val="-5"/>
        </w:rPr>
        <w:t xml:space="preserve"> </w:t>
      </w:r>
      <w:r>
        <w:t>географических</w:t>
      </w:r>
      <w:r>
        <w:rPr>
          <w:spacing w:val="-3"/>
        </w:rPr>
        <w:t xml:space="preserve"> </w:t>
      </w:r>
      <w:r>
        <w:t>прогнозов</w:t>
      </w:r>
      <w:r>
        <w:rPr>
          <w:spacing w:val="-4"/>
        </w:rPr>
        <w:t xml:space="preserve"> </w:t>
      </w:r>
      <w:r>
        <w:t>изменений</w:t>
      </w:r>
      <w:r>
        <w:rPr>
          <w:spacing w:val="-4"/>
        </w:rPr>
        <w:t xml:space="preserve"> </w:t>
      </w:r>
      <w:r>
        <w:t>геосистем</w:t>
      </w:r>
      <w:r>
        <w:rPr>
          <w:spacing w:val="-3"/>
        </w:rPr>
        <w:t xml:space="preserve"> </w:t>
      </w:r>
      <w:r>
        <w:t>разного</w:t>
      </w:r>
      <w:r>
        <w:rPr>
          <w:spacing w:val="-2"/>
        </w:rPr>
        <w:t xml:space="preserve"> ранга;</w:t>
      </w:r>
    </w:p>
    <w:p w14:paraId="57480F1B">
      <w:pPr>
        <w:pStyle w:val="6"/>
        <w:spacing w:before="240" w:line="278" w:lineRule="auto"/>
        <w:ind w:right="518"/>
      </w:pPr>
      <w:r>
        <w:t>определять задачи, возникающие при решении средствами географических наук глобальных проблем, проявляющихся на различных уровнях;</w:t>
      </w:r>
    </w:p>
    <w:p w14:paraId="6C86F485">
      <w:pPr>
        <w:pStyle w:val="6"/>
        <w:spacing w:before="196" w:line="276" w:lineRule="auto"/>
        <w:ind w:right="517"/>
      </w:pPr>
      <w:r>
        <w:t>оценивать возможности и роль</w:t>
      </w:r>
      <w:r>
        <w:rPr>
          <w:spacing w:val="-1"/>
        </w:rPr>
        <w:t xml:space="preserve"> </w:t>
      </w:r>
      <w:r>
        <w:t>географии в</w:t>
      </w:r>
      <w:r>
        <w:rPr>
          <w:spacing w:val="-1"/>
        </w:rPr>
        <w:t xml:space="preserve"> </w:t>
      </w:r>
      <w:r>
        <w:t xml:space="preserve">решении задач по достижению целей устойчивого </w:t>
      </w:r>
      <w:r>
        <w:rPr>
          <w:spacing w:val="-2"/>
        </w:rPr>
        <w:t>развития.</w:t>
      </w:r>
    </w:p>
    <w:p w14:paraId="7FF17577">
      <w:pPr>
        <w:pStyle w:val="8"/>
        <w:numPr>
          <w:ilvl w:val="0"/>
          <w:numId w:val="93"/>
        </w:numPr>
        <w:tabs>
          <w:tab w:val="left" w:pos="686"/>
        </w:tabs>
        <w:spacing w:before="202" w:after="0" w:line="276" w:lineRule="auto"/>
        <w:ind w:left="372" w:right="504" w:firstLine="0"/>
        <w:jc w:val="both"/>
        <w:rPr>
          <w:sz w:val="24"/>
        </w:rPr>
      </w:pPr>
      <w:r>
        <w:rPr>
          <w:sz w:val="24"/>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 экономических процессов и явлений;</w:t>
      </w:r>
    </w:p>
    <w:p w14:paraId="5E8CCD4E">
      <w:pPr>
        <w:pStyle w:val="6"/>
        <w:spacing w:before="200" w:line="276" w:lineRule="auto"/>
        <w:ind w:right="516"/>
      </w:pPr>
      <w:r>
        <w:t>описывать</w:t>
      </w:r>
      <w:r>
        <w:rPr>
          <w:spacing w:val="-6"/>
        </w:rPr>
        <w:t xml:space="preserve"> </w:t>
      </w:r>
      <w:r>
        <w:t>положение</w:t>
      </w:r>
      <w:r>
        <w:rPr>
          <w:spacing w:val="-3"/>
        </w:rPr>
        <w:t xml:space="preserve"> </w:t>
      </w:r>
      <w:r>
        <w:t>и</w:t>
      </w:r>
      <w:r>
        <w:rPr>
          <w:spacing w:val="-1"/>
        </w:rPr>
        <w:t xml:space="preserve"> </w:t>
      </w:r>
      <w:r>
        <w:t>взаиморасположение</w:t>
      </w:r>
      <w:r>
        <w:rPr>
          <w:spacing w:val="-3"/>
        </w:rPr>
        <w:t xml:space="preserve"> </w:t>
      </w:r>
      <w:r>
        <w:t>географических</w:t>
      </w:r>
      <w:r>
        <w:rPr>
          <w:spacing w:val="-4"/>
        </w:rPr>
        <w:t xml:space="preserve"> </w:t>
      </w:r>
      <w:r>
        <w:t>объектов</w:t>
      </w:r>
      <w:r>
        <w:rPr>
          <w:spacing w:val="-6"/>
        </w:rPr>
        <w:t xml:space="preserve"> </w:t>
      </w:r>
      <w:r>
        <w:t>в</w:t>
      </w:r>
      <w:r>
        <w:rPr>
          <w:spacing w:val="-6"/>
        </w:rPr>
        <w:t xml:space="preserve"> </w:t>
      </w:r>
      <w:r>
        <w:t>пространстве,</w:t>
      </w:r>
      <w:r>
        <w:rPr>
          <w:spacing w:val="-4"/>
        </w:rPr>
        <w:t xml:space="preserve"> </w:t>
      </w:r>
      <w:r>
        <w:t>новую многополярную модель политического мироустройства;</w:t>
      </w:r>
    </w:p>
    <w:p w14:paraId="55EB3581">
      <w:pPr>
        <w:pStyle w:val="6"/>
        <w:spacing w:before="197"/>
        <w:jc w:val="left"/>
      </w:pPr>
      <w:r>
        <w:t>называть</w:t>
      </w:r>
      <w:r>
        <w:rPr>
          <w:spacing w:val="-7"/>
        </w:rPr>
        <w:t xml:space="preserve"> </w:t>
      </w:r>
      <w:r>
        <w:t>цели</w:t>
      </w:r>
      <w:r>
        <w:rPr>
          <w:spacing w:val="-2"/>
        </w:rPr>
        <w:t xml:space="preserve"> </w:t>
      </w:r>
      <w:r>
        <w:t>устойчивого</w:t>
      </w:r>
      <w:r>
        <w:rPr>
          <w:spacing w:val="-4"/>
        </w:rPr>
        <w:t xml:space="preserve"> </w:t>
      </w:r>
      <w:r>
        <w:rPr>
          <w:spacing w:val="-2"/>
        </w:rPr>
        <w:t>развития;</w:t>
      </w:r>
    </w:p>
    <w:p w14:paraId="4726E869">
      <w:pPr>
        <w:pStyle w:val="6"/>
        <w:spacing w:before="244" w:line="276" w:lineRule="auto"/>
        <w:ind w:right="510"/>
      </w:pPr>
      <w:r>
        <w:t>сравнивать особенности компонентов природы, свойств природных процессов и явлений в пределах различных территорий и акваторий мира и России;</w:t>
      </w:r>
    </w:p>
    <w:p w14:paraId="64D4B2C8">
      <w:pPr>
        <w:pStyle w:val="6"/>
        <w:spacing w:before="197"/>
        <w:jc w:val="left"/>
      </w:pPr>
      <w:r>
        <w:t>классифицировать</w:t>
      </w:r>
      <w:r>
        <w:rPr>
          <w:spacing w:val="-8"/>
        </w:rPr>
        <w:t xml:space="preserve"> </w:t>
      </w:r>
      <w:r>
        <w:t>стихийные</w:t>
      </w:r>
      <w:r>
        <w:rPr>
          <w:spacing w:val="-5"/>
        </w:rPr>
        <w:t xml:space="preserve"> </w:t>
      </w:r>
      <w:r>
        <w:t>природные</w:t>
      </w:r>
      <w:r>
        <w:rPr>
          <w:spacing w:val="-5"/>
        </w:rPr>
        <w:t xml:space="preserve"> </w:t>
      </w:r>
      <w:r>
        <w:rPr>
          <w:spacing w:val="-2"/>
        </w:rPr>
        <w:t>явления;</w:t>
      </w:r>
    </w:p>
    <w:p w14:paraId="3285DC01">
      <w:pPr>
        <w:pStyle w:val="6"/>
        <w:spacing w:before="245" w:line="276" w:lineRule="auto"/>
        <w:ind w:right="518"/>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14:paraId="7221F64B">
      <w:pPr>
        <w:pStyle w:val="6"/>
        <w:spacing w:before="197" w:line="276" w:lineRule="auto"/>
        <w:ind w:right="516"/>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14:paraId="7D5AEEC8">
      <w:pPr>
        <w:pStyle w:val="6"/>
        <w:spacing w:before="203" w:line="276" w:lineRule="auto"/>
        <w:ind w:right="504"/>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14:paraId="7906278A">
      <w:pPr>
        <w:pStyle w:val="6"/>
        <w:spacing w:before="200" w:line="276" w:lineRule="auto"/>
        <w:ind w:right="513"/>
      </w:pPr>
      <w:r>
        <w:t>описывать положение и взаиморасположение географических объектов в пространстве, ареалы распространения основных религий;</w:t>
      </w:r>
    </w:p>
    <w:p w14:paraId="0D43BEAE">
      <w:pPr>
        <w:pStyle w:val="6"/>
        <w:spacing w:before="201" w:line="276" w:lineRule="auto"/>
        <w:ind w:right="516"/>
      </w:pPr>
      <w:r>
        <w:t>особенности отраслевой и территориальной структуры мирового хозяйства на разных этапах его развития;</w:t>
      </w:r>
    </w:p>
    <w:p w14:paraId="15B8B1AE">
      <w:pPr>
        <w:pStyle w:val="6"/>
        <w:spacing w:before="198"/>
        <w:jc w:val="left"/>
      </w:pPr>
      <w:r>
        <w:t>особенности</w:t>
      </w:r>
      <w:r>
        <w:rPr>
          <w:spacing w:val="-7"/>
        </w:rPr>
        <w:t xml:space="preserve"> </w:t>
      </w:r>
      <w:r>
        <w:t>природно-ресурсного</w:t>
      </w:r>
      <w:r>
        <w:rPr>
          <w:spacing w:val="-4"/>
        </w:rPr>
        <w:t xml:space="preserve"> </w:t>
      </w:r>
      <w:r>
        <w:t>капитала,</w:t>
      </w:r>
      <w:r>
        <w:rPr>
          <w:spacing w:val="-4"/>
        </w:rPr>
        <w:t xml:space="preserve"> </w:t>
      </w:r>
      <w:r>
        <w:t>населения</w:t>
      </w:r>
      <w:r>
        <w:rPr>
          <w:spacing w:val="-3"/>
        </w:rPr>
        <w:t xml:space="preserve"> </w:t>
      </w:r>
      <w:r>
        <w:t>и</w:t>
      </w:r>
      <w:r>
        <w:rPr>
          <w:spacing w:val="-5"/>
        </w:rPr>
        <w:t xml:space="preserve"> </w:t>
      </w:r>
      <w:r>
        <w:t>хозяйства</w:t>
      </w:r>
      <w:r>
        <w:rPr>
          <w:spacing w:val="-3"/>
        </w:rPr>
        <w:t xml:space="preserve"> </w:t>
      </w:r>
      <w:r>
        <w:t>изученных</w:t>
      </w:r>
      <w:r>
        <w:rPr>
          <w:spacing w:val="-4"/>
        </w:rPr>
        <w:t xml:space="preserve"> </w:t>
      </w:r>
      <w:r>
        <w:rPr>
          <w:spacing w:val="-2"/>
        </w:rPr>
        <w:t>стран;</w:t>
      </w:r>
    </w:p>
    <w:p w14:paraId="794D8630">
      <w:pPr>
        <w:pStyle w:val="6"/>
        <w:spacing w:before="244" w:line="276" w:lineRule="auto"/>
        <w:ind w:right="508"/>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14:paraId="56376819">
      <w:pPr>
        <w:pStyle w:val="6"/>
        <w:spacing w:before="199" w:line="448" w:lineRule="auto"/>
        <w:ind w:right="512"/>
      </w:pPr>
      <w:r>
        <w:t>классифицировать ландшафты по заданным основаниям, стихийные природные явления; вычленять</w:t>
      </w:r>
      <w:r>
        <w:rPr>
          <w:spacing w:val="43"/>
        </w:rPr>
        <w:t xml:space="preserve">  </w:t>
      </w:r>
      <w:r>
        <w:t>и</w:t>
      </w:r>
      <w:r>
        <w:rPr>
          <w:spacing w:val="45"/>
        </w:rPr>
        <w:t xml:space="preserve">  </w:t>
      </w:r>
      <w:r>
        <w:t>оценивать</w:t>
      </w:r>
      <w:r>
        <w:rPr>
          <w:spacing w:val="45"/>
        </w:rPr>
        <w:t xml:space="preserve">  </w:t>
      </w:r>
      <w:r>
        <w:t>географическую</w:t>
      </w:r>
      <w:r>
        <w:rPr>
          <w:spacing w:val="47"/>
        </w:rPr>
        <w:t xml:space="preserve">  </w:t>
      </w:r>
      <w:r>
        <w:t>информацию,</w:t>
      </w:r>
      <w:r>
        <w:rPr>
          <w:spacing w:val="45"/>
        </w:rPr>
        <w:t xml:space="preserve">  </w:t>
      </w:r>
      <w:r>
        <w:t>представленную</w:t>
      </w:r>
      <w:r>
        <w:rPr>
          <w:spacing w:val="48"/>
        </w:rPr>
        <w:t xml:space="preserve">  </w:t>
      </w:r>
      <w:r>
        <w:t>в</w:t>
      </w:r>
      <w:r>
        <w:rPr>
          <w:spacing w:val="46"/>
        </w:rPr>
        <w:t xml:space="preserve">  </w:t>
      </w:r>
      <w:r>
        <w:rPr>
          <w:spacing w:val="-2"/>
        </w:rPr>
        <w:t>различных</w:t>
      </w:r>
    </w:p>
    <w:p w14:paraId="434A0373">
      <w:pPr>
        <w:pStyle w:val="6"/>
        <w:spacing w:after="0" w:line="448" w:lineRule="auto"/>
        <w:sectPr>
          <w:footerReference r:id="rId551" w:type="default"/>
          <w:pgSz w:w="11920" w:h="16840"/>
          <w:pgMar w:top="1360" w:right="570" w:bottom="280" w:left="708" w:header="0" w:footer="0" w:gutter="0"/>
          <w:cols w:space="720" w:num="1"/>
        </w:sectPr>
      </w:pPr>
    </w:p>
    <w:p w14:paraId="7B698055">
      <w:pPr>
        <w:pStyle w:val="6"/>
        <w:spacing w:before="76"/>
      </w:pPr>
      <w:r>
        <w:t>источниках,</w:t>
      </w:r>
      <w:r>
        <w:rPr>
          <w:spacing w:val="-4"/>
        </w:rPr>
        <w:t xml:space="preserve"> </w:t>
      </w:r>
      <w:r>
        <w:t>необходимую</w:t>
      </w:r>
      <w:r>
        <w:rPr>
          <w:spacing w:val="-3"/>
        </w:rPr>
        <w:t xml:space="preserve"> </w:t>
      </w:r>
      <w:r>
        <w:t>для</w:t>
      </w:r>
      <w:r>
        <w:rPr>
          <w:spacing w:val="-1"/>
        </w:rPr>
        <w:t xml:space="preserve"> </w:t>
      </w:r>
      <w:r>
        <w:t>подтверждения</w:t>
      </w:r>
      <w:r>
        <w:rPr>
          <w:spacing w:val="-2"/>
        </w:rPr>
        <w:t xml:space="preserve"> </w:t>
      </w:r>
      <w:r>
        <w:t>тех</w:t>
      </w:r>
      <w:r>
        <w:rPr>
          <w:spacing w:val="-2"/>
        </w:rPr>
        <w:t xml:space="preserve"> </w:t>
      </w:r>
      <w:r>
        <w:t>или</w:t>
      </w:r>
      <w:r>
        <w:rPr>
          <w:spacing w:val="-4"/>
        </w:rPr>
        <w:t xml:space="preserve"> </w:t>
      </w:r>
      <w:r>
        <w:t>иных</w:t>
      </w:r>
      <w:r>
        <w:rPr>
          <w:spacing w:val="-2"/>
        </w:rPr>
        <w:t xml:space="preserve"> тезисов;</w:t>
      </w:r>
    </w:p>
    <w:p w14:paraId="2BBCF5B6">
      <w:pPr>
        <w:pStyle w:val="6"/>
        <w:spacing w:before="240" w:line="276" w:lineRule="auto"/>
        <w:ind w:right="505"/>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14:paraId="2DD9C0C4">
      <w:pPr>
        <w:pStyle w:val="6"/>
        <w:spacing w:before="203" w:line="276" w:lineRule="auto"/>
        <w:ind w:right="502"/>
      </w:pPr>
      <w: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14:paraId="753D8D2D">
      <w:pPr>
        <w:pStyle w:val="6"/>
        <w:spacing w:before="200"/>
      </w:pPr>
      <w:r>
        <w:t>объяснять</w:t>
      </w:r>
      <w:r>
        <w:rPr>
          <w:spacing w:val="-7"/>
        </w:rPr>
        <w:t xml:space="preserve"> </w:t>
      </w:r>
      <w:r>
        <w:t>распространение</w:t>
      </w:r>
      <w:r>
        <w:rPr>
          <w:spacing w:val="-5"/>
        </w:rPr>
        <w:t xml:space="preserve"> </w:t>
      </w:r>
      <w:r>
        <w:t>географических</w:t>
      </w:r>
      <w:r>
        <w:rPr>
          <w:spacing w:val="-2"/>
        </w:rPr>
        <w:t xml:space="preserve"> </w:t>
      </w:r>
      <w:r>
        <w:t>объектов,</w:t>
      </w:r>
      <w:r>
        <w:rPr>
          <w:spacing w:val="-2"/>
        </w:rPr>
        <w:t xml:space="preserve"> </w:t>
      </w:r>
      <w:r>
        <w:t>процессов</w:t>
      </w:r>
      <w:r>
        <w:rPr>
          <w:spacing w:val="-4"/>
        </w:rPr>
        <w:t xml:space="preserve"> </w:t>
      </w:r>
      <w:r>
        <w:t>и</w:t>
      </w:r>
      <w:r>
        <w:rPr>
          <w:spacing w:val="-3"/>
        </w:rPr>
        <w:t xml:space="preserve"> </w:t>
      </w:r>
      <w:r>
        <w:rPr>
          <w:spacing w:val="-2"/>
        </w:rPr>
        <w:t>явлений:</w:t>
      </w:r>
    </w:p>
    <w:p w14:paraId="17F6FE94">
      <w:pPr>
        <w:pStyle w:val="6"/>
        <w:spacing w:before="240" w:line="276" w:lineRule="auto"/>
        <w:ind w:right="514"/>
      </w:pPr>
      <w:r>
        <w:t>географические особенности территориальной структуры хозяйства отдельных стран, в том числе и России;</w:t>
      </w:r>
    </w:p>
    <w:p w14:paraId="18B206B3">
      <w:pPr>
        <w:pStyle w:val="6"/>
        <w:spacing w:before="202" w:line="276" w:lineRule="auto"/>
        <w:ind w:right="510"/>
      </w:pPr>
      <w:r>
        <w:t>причины этноконфессиональных конфликтов, особенности демографической ситуации в России и странах мира;</w:t>
      </w:r>
    </w:p>
    <w:p w14:paraId="4570B299">
      <w:pPr>
        <w:pStyle w:val="6"/>
        <w:spacing w:before="197" w:line="278" w:lineRule="auto"/>
        <w:ind w:right="510"/>
        <w:jc w:val="left"/>
      </w:pPr>
      <w:r>
        <w:t xml:space="preserve">различия в темпах и уровне урбанизации в странах разных типов социально-экономического </w:t>
      </w:r>
      <w:r>
        <w:rPr>
          <w:spacing w:val="-2"/>
        </w:rPr>
        <w:t>развития;</w:t>
      </w:r>
    </w:p>
    <w:p w14:paraId="7612E10D">
      <w:pPr>
        <w:pStyle w:val="6"/>
        <w:spacing w:before="196" w:line="451" w:lineRule="auto"/>
        <w:ind w:right="510"/>
        <w:jc w:val="left"/>
      </w:pPr>
      <w:r>
        <w:t>различия</w:t>
      </w:r>
      <w:r>
        <w:rPr>
          <w:spacing w:val="-3"/>
        </w:rPr>
        <w:t xml:space="preserve"> </w:t>
      </w:r>
      <w:r>
        <w:t>в</w:t>
      </w:r>
      <w:r>
        <w:rPr>
          <w:spacing w:val="-1"/>
        </w:rPr>
        <w:t xml:space="preserve"> </w:t>
      </w:r>
      <w:r>
        <w:t>уровне</w:t>
      </w:r>
      <w:r>
        <w:rPr>
          <w:spacing w:val="-3"/>
        </w:rPr>
        <w:t xml:space="preserve"> </w:t>
      </w:r>
      <w:r>
        <w:t>и</w:t>
      </w:r>
      <w:r>
        <w:rPr>
          <w:spacing w:val="-4"/>
        </w:rPr>
        <w:t xml:space="preserve"> </w:t>
      </w:r>
      <w:r>
        <w:t>качестве</w:t>
      </w:r>
      <w:r>
        <w:rPr>
          <w:spacing w:val="-2"/>
        </w:rPr>
        <w:t xml:space="preserve"> </w:t>
      </w:r>
      <w:r>
        <w:t>жизни</w:t>
      </w:r>
      <w:r>
        <w:rPr>
          <w:spacing w:val="-4"/>
        </w:rPr>
        <w:t xml:space="preserve"> </w:t>
      </w:r>
      <w:r>
        <w:t>населения</w:t>
      </w:r>
      <w:r>
        <w:rPr>
          <w:spacing w:val="-2"/>
        </w:rPr>
        <w:t xml:space="preserve"> </w:t>
      </w:r>
      <w:r>
        <w:t>в</w:t>
      </w:r>
      <w:r>
        <w:rPr>
          <w:spacing w:val="-5"/>
        </w:rPr>
        <w:t xml:space="preserve"> </w:t>
      </w:r>
      <w:r>
        <w:t>отдельных</w:t>
      </w:r>
      <w:r>
        <w:rPr>
          <w:spacing w:val="-3"/>
        </w:rPr>
        <w:t xml:space="preserve"> </w:t>
      </w:r>
      <w:r>
        <w:t>регионах</w:t>
      </w:r>
      <w:r>
        <w:rPr>
          <w:spacing w:val="-3"/>
        </w:rPr>
        <w:t xml:space="preserve"> </w:t>
      </w:r>
      <w:r>
        <w:t>и</w:t>
      </w:r>
      <w:r>
        <w:rPr>
          <w:spacing w:val="-4"/>
        </w:rPr>
        <w:t xml:space="preserve"> </w:t>
      </w:r>
      <w:r>
        <w:t>странах</w:t>
      </w:r>
      <w:r>
        <w:rPr>
          <w:spacing w:val="-3"/>
        </w:rPr>
        <w:t xml:space="preserve"> </w:t>
      </w:r>
      <w:r>
        <w:t>мира; направления международных миграций;</w:t>
      </w:r>
    </w:p>
    <w:p w14:paraId="74D4AAE7">
      <w:pPr>
        <w:pStyle w:val="6"/>
        <w:spacing w:line="451" w:lineRule="auto"/>
        <w:ind w:right="3173"/>
        <w:jc w:val="left"/>
      </w:pPr>
      <w:r>
        <w:t>особенности</w:t>
      </w:r>
      <w:r>
        <w:rPr>
          <w:spacing w:val="-8"/>
        </w:rPr>
        <w:t xml:space="preserve"> </w:t>
      </w:r>
      <w:r>
        <w:t>демографической</w:t>
      </w:r>
      <w:r>
        <w:rPr>
          <w:spacing w:val="-4"/>
        </w:rPr>
        <w:t xml:space="preserve"> </w:t>
      </w:r>
      <w:r>
        <w:t>политики</w:t>
      </w:r>
      <w:r>
        <w:rPr>
          <w:spacing w:val="-4"/>
        </w:rPr>
        <w:t xml:space="preserve"> </w:t>
      </w:r>
      <w:r>
        <w:t>в</w:t>
      </w:r>
      <w:r>
        <w:rPr>
          <w:spacing w:val="-5"/>
        </w:rPr>
        <w:t xml:space="preserve"> </w:t>
      </w:r>
      <w:r>
        <w:t>России</w:t>
      </w:r>
      <w:r>
        <w:rPr>
          <w:spacing w:val="-4"/>
        </w:rPr>
        <w:t xml:space="preserve"> </w:t>
      </w:r>
      <w:r>
        <w:t>и</w:t>
      </w:r>
      <w:r>
        <w:rPr>
          <w:spacing w:val="-4"/>
        </w:rPr>
        <w:t xml:space="preserve"> </w:t>
      </w:r>
      <w:r>
        <w:t>странах</w:t>
      </w:r>
      <w:r>
        <w:rPr>
          <w:spacing w:val="-3"/>
        </w:rPr>
        <w:t xml:space="preserve"> </w:t>
      </w:r>
      <w:r>
        <w:t>мира; особенности размещения населения отдельных стран; международную хозяйственную специализацию стран;</w:t>
      </w:r>
    </w:p>
    <w:p w14:paraId="21B3F856">
      <w:pPr>
        <w:pStyle w:val="6"/>
        <w:spacing w:line="276" w:lineRule="auto"/>
        <w:ind w:right="508"/>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14:paraId="177164FA">
      <w:pPr>
        <w:pStyle w:val="6"/>
        <w:spacing w:before="195" w:line="448" w:lineRule="auto"/>
        <w:ind w:right="6159"/>
        <w:jc w:val="left"/>
      </w:pPr>
      <w:r>
        <w:t>три</w:t>
      </w:r>
      <w:r>
        <w:rPr>
          <w:spacing w:val="-10"/>
        </w:rPr>
        <w:t xml:space="preserve"> </w:t>
      </w:r>
      <w:r>
        <w:t>сектора</w:t>
      </w:r>
      <w:r>
        <w:rPr>
          <w:spacing w:val="-8"/>
        </w:rPr>
        <w:t xml:space="preserve"> </w:t>
      </w:r>
      <w:r>
        <w:t>мирового</w:t>
      </w:r>
      <w:r>
        <w:rPr>
          <w:spacing w:val="-9"/>
        </w:rPr>
        <w:t xml:space="preserve"> </w:t>
      </w:r>
      <w:r>
        <w:t>хозяйства; сегменты мирового рынка;</w:t>
      </w:r>
    </w:p>
    <w:p w14:paraId="60D529CD">
      <w:pPr>
        <w:pStyle w:val="6"/>
        <w:spacing w:before="4" w:line="448" w:lineRule="auto"/>
        <w:ind w:right="3911"/>
        <w:jc w:val="left"/>
      </w:pPr>
      <w:r>
        <w:t>классифицировать</w:t>
      </w:r>
      <w:r>
        <w:rPr>
          <w:spacing w:val="-9"/>
        </w:rPr>
        <w:t xml:space="preserve"> </w:t>
      </w:r>
      <w:r>
        <w:t>ландшафты</w:t>
      </w:r>
      <w:r>
        <w:rPr>
          <w:spacing w:val="-9"/>
        </w:rPr>
        <w:t xml:space="preserve"> </w:t>
      </w:r>
      <w:r>
        <w:t>по</w:t>
      </w:r>
      <w:r>
        <w:rPr>
          <w:spacing w:val="-7"/>
        </w:rPr>
        <w:t xml:space="preserve"> </w:t>
      </w:r>
      <w:r>
        <w:t>заданным</w:t>
      </w:r>
      <w:r>
        <w:rPr>
          <w:spacing w:val="-7"/>
        </w:rPr>
        <w:t xml:space="preserve"> </w:t>
      </w:r>
      <w:r>
        <w:t>основаниям; стихийные природные явления;</w:t>
      </w:r>
    </w:p>
    <w:p w14:paraId="725A0B98">
      <w:pPr>
        <w:pStyle w:val="6"/>
        <w:tabs>
          <w:tab w:val="left" w:pos="1659"/>
          <w:tab w:val="left" w:pos="2003"/>
          <w:tab w:val="left" w:pos="3262"/>
          <w:tab w:val="left" w:pos="5161"/>
          <w:tab w:val="left" w:pos="6784"/>
          <w:tab w:val="left" w:pos="8691"/>
          <w:tab w:val="left" w:pos="9019"/>
        </w:tabs>
        <w:spacing w:line="278" w:lineRule="auto"/>
        <w:ind w:right="512"/>
        <w:jc w:val="left"/>
      </w:pPr>
      <w:r>
        <w:rPr>
          <w:spacing w:val="-2"/>
        </w:rPr>
        <w:t>вычленять</w:t>
      </w:r>
      <w:r>
        <w:tab/>
      </w:r>
      <w:r>
        <w:rPr>
          <w:spacing w:val="-10"/>
        </w:rPr>
        <w:t>и</w:t>
      </w:r>
      <w:r>
        <w:tab/>
      </w:r>
      <w:r>
        <w:rPr>
          <w:spacing w:val="-2"/>
        </w:rPr>
        <w:t>оценивать</w:t>
      </w:r>
      <w:r>
        <w:tab/>
      </w:r>
      <w:r>
        <w:rPr>
          <w:spacing w:val="-2"/>
        </w:rPr>
        <w:t>географическую</w:t>
      </w:r>
      <w:r>
        <w:tab/>
      </w:r>
      <w:r>
        <w:rPr>
          <w:spacing w:val="-2"/>
        </w:rPr>
        <w:t>информацию,</w:t>
      </w:r>
      <w:r>
        <w:tab/>
      </w:r>
      <w:r>
        <w:rPr>
          <w:spacing w:val="-2"/>
        </w:rPr>
        <w:t>представленную</w:t>
      </w:r>
      <w:r>
        <w:tab/>
      </w:r>
      <w:r>
        <w:rPr>
          <w:spacing w:val="-10"/>
        </w:rPr>
        <w:t>в</w:t>
      </w:r>
      <w:r>
        <w:tab/>
      </w:r>
      <w:r>
        <w:rPr>
          <w:spacing w:val="-2"/>
        </w:rPr>
        <w:t xml:space="preserve">различных </w:t>
      </w:r>
      <w:r>
        <w:t>источниках, необходимую для подтверждения тех или иных тезисов;</w:t>
      </w:r>
    </w:p>
    <w:p w14:paraId="0F88537E">
      <w:pPr>
        <w:pStyle w:val="6"/>
        <w:spacing w:after="0" w:line="278" w:lineRule="auto"/>
        <w:jc w:val="left"/>
        <w:sectPr>
          <w:footerReference r:id="rId552" w:type="default"/>
          <w:pgSz w:w="11920" w:h="16840"/>
          <w:pgMar w:top="1360" w:right="570" w:bottom="280" w:left="708" w:header="0" w:footer="0" w:gutter="0"/>
          <w:cols w:space="720" w:num="1"/>
        </w:sectPr>
      </w:pPr>
    </w:p>
    <w:p w14:paraId="1737F4C5">
      <w:pPr>
        <w:pStyle w:val="6"/>
        <w:spacing w:before="76"/>
        <w:jc w:val="left"/>
      </w:pPr>
      <w:r>
        <w:t>оценивать</w:t>
      </w:r>
      <w:r>
        <w:rPr>
          <w:spacing w:val="-8"/>
        </w:rPr>
        <w:t xml:space="preserve"> </w:t>
      </w:r>
      <w:r>
        <w:t>географические</w:t>
      </w:r>
      <w:r>
        <w:rPr>
          <w:spacing w:val="-3"/>
        </w:rPr>
        <w:t xml:space="preserve"> </w:t>
      </w:r>
      <w:r>
        <w:t>факторы,</w:t>
      </w:r>
      <w:r>
        <w:rPr>
          <w:spacing w:val="-4"/>
        </w:rPr>
        <w:t xml:space="preserve"> </w:t>
      </w:r>
      <w:r>
        <w:t>определяющие</w:t>
      </w:r>
      <w:r>
        <w:rPr>
          <w:spacing w:val="-4"/>
        </w:rPr>
        <w:t xml:space="preserve"> </w:t>
      </w:r>
      <w:r>
        <w:t>международную</w:t>
      </w:r>
      <w:r>
        <w:rPr>
          <w:spacing w:val="-4"/>
        </w:rPr>
        <w:t xml:space="preserve"> </w:t>
      </w:r>
      <w:r>
        <w:t>специализацию</w:t>
      </w:r>
      <w:r>
        <w:rPr>
          <w:spacing w:val="-4"/>
        </w:rPr>
        <w:t xml:space="preserve"> </w:t>
      </w:r>
      <w:r>
        <w:rPr>
          <w:spacing w:val="-2"/>
        </w:rPr>
        <w:t>стран;</w:t>
      </w:r>
    </w:p>
    <w:p w14:paraId="1A4AFD04">
      <w:pPr>
        <w:pStyle w:val="6"/>
        <w:spacing w:before="240" w:line="276" w:lineRule="auto"/>
        <w:ind w:right="515"/>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7459777C">
      <w:pPr>
        <w:pStyle w:val="6"/>
        <w:spacing w:before="203" w:line="276" w:lineRule="auto"/>
        <w:ind w:right="517"/>
      </w:pPr>
      <w:r>
        <w:t>изменения направления международных экономических связей России в новых геополитических условиях;</w:t>
      </w:r>
    </w:p>
    <w:p w14:paraId="34E38B31">
      <w:pPr>
        <w:pStyle w:val="6"/>
        <w:spacing w:before="197" w:line="276" w:lineRule="auto"/>
        <w:ind w:right="513"/>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14:paraId="653ED656">
      <w:pPr>
        <w:pStyle w:val="6"/>
        <w:spacing w:before="204" w:line="276" w:lineRule="auto"/>
        <w:ind w:right="511"/>
      </w:pPr>
      <w: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14:paraId="10F5BB58">
      <w:pPr>
        <w:pStyle w:val="6"/>
        <w:spacing w:before="199" w:line="276" w:lineRule="auto"/>
        <w:ind w:right="514"/>
      </w:pPr>
      <w:r>
        <w:t>использовать знания об истории развития земной коры для установления последовательности важнейших событий геологической истории Земли;</w:t>
      </w:r>
    </w:p>
    <w:p w14:paraId="14013DFF">
      <w:pPr>
        <w:pStyle w:val="6"/>
        <w:spacing w:before="198" w:line="276" w:lineRule="auto"/>
        <w:ind w:right="512"/>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14:paraId="56B287C3">
      <w:pPr>
        <w:pStyle w:val="6"/>
        <w:spacing w:before="204"/>
        <w:jc w:val="left"/>
      </w:pPr>
      <w:r>
        <w:t>объяснять</w:t>
      </w:r>
      <w:r>
        <w:rPr>
          <w:spacing w:val="-7"/>
        </w:rPr>
        <w:t xml:space="preserve"> </w:t>
      </w:r>
      <w:r>
        <w:t>географические</w:t>
      </w:r>
      <w:r>
        <w:rPr>
          <w:spacing w:val="-2"/>
        </w:rPr>
        <w:t xml:space="preserve"> </w:t>
      </w:r>
      <w:r>
        <w:t>особенности</w:t>
      </w:r>
      <w:r>
        <w:rPr>
          <w:spacing w:val="-7"/>
        </w:rPr>
        <w:t xml:space="preserve"> </w:t>
      </w:r>
      <w:r>
        <w:rPr>
          <w:spacing w:val="-2"/>
        </w:rPr>
        <w:t>биоразнообразия;</w:t>
      </w:r>
    </w:p>
    <w:p w14:paraId="4C0EEB0F">
      <w:pPr>
        <w:pStyle w:val="6"/>
        <w:spacing w:before="240" w:line="276" w:lineRule="auto"/>
        <w:ind w:right="510"/>
      </w:pPr>
      <w:r>
        <w:t>особенности влияния эндогенных и экзогенных рельефообразующих процессов на рельеф отдельных территорий мира;</w:t>
      </w:r>
    </w:p>
    <w:p w14:paraId="5645C622">
      <w:pPr>
        <w:pStyle w:val="6"/>
        <w:spacing w:before="202"/>
        <w:jc w:val="left"/>
      </w:pPr>
      <w:r>
        <w:t>свойства</w:t>
      </w:r>
      <w:r>
        <w:rPr>
          <w:spacing w:val="-4"/>
        </w:rPr>
        <w:t xml:space="preserve"> </w:t>
      </w:r>
      <w:r>
        <w:t>основных</w:t>
      </w:r>
      <w:r>
        <w:rPr>
          <w:spacing w:val="-4"/>
        </w:rPr>
        <w:t xml:space="preserve"> </w:t>
      </w:r>
      <w:r>
        <w:t>типов</w:t>
      </w:r>
      <w:r>
        <w:rPr>
          <w:spacing w:val="-6"/>
        </w:rPr>
        <w:t xml:space="preserve"> </w:t>
      </w:r>
      <w:r>
        <w:rPr>
          <w:spacing w:val="-4"/>
        </w:rPr>
        <w:t>почв;</w:t>
      </w:r>
    </w:p>
    <w:p w14:paraId="4694AB5A">
      <w:pPr>
        <w:pStyle w:val="6"/>
        <w:tabs>
          <w:tab w:val="left" w:pos="1599"/>
          <w:tab w:val="left" w:pos="2914"/>
          <w:tab w:val="left" w:pos="5572"/>
          <w:tab w:val="left" w:pos="6367"/>
          <w:tab w:val="left" w:pos="6723"/>
          <w:tab w:val="left" w:pos="7883"/>
          <w:tab w:val="left" w:pos="9366"/>
        </w:tabs>
        <w:spacing w:before="240" w:line="276" w:lineRule="auto"/>
        <w:ind w:right="513"/>
        <w:jc w:val="left"/>
      </w:pPr>
      <w:r>
        <w:rPr>
          <w:spacing w:val="-2"/>
        </w:rPr>
        <w:t>динамику</w:t>
      </w:r>
      <w:r>
        <w:tab/>
      </w:r>
      <w:r>
        <w:rPr>
          <w:spacing w:val="-2"/>
        </w:rPr>
        <w:t>изменения</w:t>
      </w:r>
      <w:r>
        <w:tab/>
      </w:r>
      <w:r>
        <w:rPr>
          <w:spacing w:val="-2"/>
        </w:rPr>
        <w:t>ресурсообеспеченности</w:t>
      </w:r>
      <w:r>
        <w:tab/>
      </w:r>
      <w:r>
        <w:rPr>
          <w:spacing w:val="-2"/>
        </w:rPr>
        <w:t>стран</w:t>
      </w:r>
      <w:r>
        <w:tab/>
      </w:r>
      <w:r>
        <w:rPr>
          <w:spacing w:val="-10"/>
        </w:rPr>
        <w:t>и</w:t>
      </w:r>
      <w:r>
        <w:tab/>
      </w:r>
      <w:r>
        <w:rPr>
          <w:spacing w:val="-2"/>
        </w:rPr>
        <w:t>регионов</w:t>
      </w:r>
      <w:r>
        <w:tab/>
      </w:r>
      <w:r>
        <w:rPr>
          <w:spacing w:val="-2"/>
        </w:rPr>
        <w:t>различными</w:t>
      </w:r>
      <w:r>
        <w:tab/>
      </w:r>
      <w:r>
        <w:rPr>
          <w:spacing w:val="-2"/>
        </w:rPr>
        <w:t xml:space="preserve">видами </w:t>
      </w:r>
      <w:r>
        <w:t>природных ресурсов;</w:t>
      </w:r>
    </w:p>
    <w:p w14:paraId="2965D1C4">
      <w:pPr>
        <w:pStyle w:val="6"/>
        <w:spacing w:before="201" w:line="448" w:lineRule="auto"/>
        <w:ind w:right="1388"/>
        <w:jc w:val="left"/>
      </w:pPr>
      <w:r>
        <w:t>географические</w:t>
      </w:r>
      <w:r>
        <w:rPr>
          <w:spacing w:val="-5"/>
        </w:rPr>
        <w:t xml:space="preserve"> </w:t>
      </w:r>
      <w:r>
        <w:t>особенности</w:t>
      </w:r>
      <w:r>
        <w:rPr>
          <w:spacing w:val="-7"/>
        </w:rPr>
        <w:t xml:space="preserve"> </w:t>
      </w:r>
      <w:r>
        <w:t>территориальной</w:t>
      </w:r>
      <w:r>
        <w:rPr>
          <w:spacing w:val="-7"/>
        </w:rPr>
        <w:t xml:space="preserve"> </w:t>
      </w:r>
      <w:r>
        <w:t>структуры</w:t>
      </w:r>
      <w:r>
        <w:rPr>
          <w:spacing w:val="-8"/>
        </w:rPr>
        <w:t xml:space="preserve"> </w:t>
      </w:r>
      <w:r>
        <w:t>хозяйства</w:t>
      </w:r>
      <w:r>
        <w:rPr>
          <w:spacing w:val="-5"/>
        </w:rPr>
        <w:t xml:space="preserve"> </w:t>
      </w:r>
      <w:r>
        <w:t>России; размещение предприятий;</w:t>
      </w:r>
    </w:p>
    <w:p w14:paraId="00FBBAF1">
      <w:pPr>
        <w:pStyle w:val="6"/>
        <w:spacing w:line="278" w:lineRule="auto"/>
        <w:ind w:right="510"/>
        <w:jc w:val="left"/>
      </w:pPr>
      <w:r>
        <w:t>оценивать</w:t>
      </w:r>
      <w:r>
        <w:rPr>
          <w:spacing w:val="35"/>
        </w:rPr>
        <w:t xml:space="preserve"> </w:t>
      </w:r>
      <w:r>
        <w:t>природно-ресурсный</w:t>
      </w:r>
      <w:r>
        <w:rPr>
          <w:spacing w:val="36"/>
        </w:rPr>
        <w:t xml:space="preserve"> </w:t>
      </w:r>
      <w:r>
        <w:t>капитал</w:t>
      </w:r>
      <w:r>
        <w:rPr>
          <w:spacing w:val="37"/>
        </w:rPr>
        <w:t xml:space="preserve"> </w:t>
      </w:r>
      <w:r>
        <w:t>регионов</w:t>
      </w:r>
      <w:r>
        <w:rPr>
          <w:spacing w:val="35"/>
        </w:rPr>
        <w:t xml:space="preserve"> </w:t>
      </w:r>
      <w:r>
        <w:t>России</w:t>
      </w:r>
      <w:r>
        <w:rPr>
          <w:spacing w:val="36"/>
        </w:rPr>
        <w:t xml:space="preserve"> </w:t>
      </w:r>
      <w:r>
        <w:t>для</w:t>
      </w:r>
      <w:r>
        <w:rPr>
          <w:spacing w:val="38"/>
        </w:rPr>
        <w:t xml:space="preserve"> </w:t>
      </w:r>
      <w:r>
        <w:t>развития</w:t>
      </w:r>
      <w:r>
        <w:rPr>
          <w:spacing w:val="37"/>
        </w:rPr>
        <w:t xml:space="preserve"> </w:t>
      </w:r>
      <w:r>
        <w:t>отдельных</w:t>
      </w:r>
      <w:r>
        <w:rPr>
          <w:spacing w:val="36"/>
        </w:rPr>
        <w:t xml:space="preserve"> </w:t>
      </w:r>
      <w:r>
        <w:t>отраслей промышленности и сельского хозяйства;</w:t>
      </w:r>
    </w:p>
    <w:p w14:paraId="4A56EF94">
      <w:pPr>
        <w:pStyle w:val="6"/>
        <w:spacing w:before="196" w:line="448" w:lineRule="auto"/>
        <w:ind w:right="510"/>
        <w:jc w:val="left"/>
      </w:pPr>
      <w:r>
        <w:t>оценивать</w:t>
      </w:r>
      <w:r>
        <w:rPr>
          <w:spacing w:val="-6"/>
        </w:rPr>
        <w:t xml:space="preserve"> </w:t>
      </w:r>
      <w:r>
        <w:t>изменения</w:t>
      </w:r>
      <w:r>
        <w:rPr>
          <w:spacing w:val="-3"/>
        </w:rPr>
        <w:t xml:space="preserve"> </w:t>
      </w:r>
      <w:r>
        <w:t>отраслевой</w:t>
      </w:r>
      <w:r>
        <w:rPr>
          <w:spacing w:val="-5"/>
        </w:rPr>
        <w:t xml:space="preserve"> </w:t>
      </w:r>
      <w:r>
        <w:t>и</w:t>
      </w:r>
      <w:r>
        <w:rPr>
          <w:spacing w:val="-5"/>
        </w:rPr>
        <w:t xml:space="preserve"> </w:t>
      </w:r>
      <w:r>
        <w:t>территориальной</w:t>
      </w:r>
      <w:r>
        <w:rPr>
          <w:spacing w:val="-5"/>
        </w:rPr>
        <w:t xml:space="preserve"> </w:t>
      </w:r>
      <w:r>
        <w:t>структуры</w:t>
      </w:r>
      <w:r>
        <w:rPr>
          <w:spacing w:val="-6"/>
        </w:rPr>
        <w:t xml:space="preserve"> </w:t>
      </w:r>
      <w:r>
        <w:t>хозяйства</w:t>
      </w:r>
      <w:r>
        <w:rPr>
          <w:spacing w:val="-3"/>
        </w:rPr>
        <w:t xml:space="preserve"> </w:t>
      </w:r>
      <w:r>
        <w:t>России; возможности России в развитии прогрессивных технологий;</w:t>
      </w:r>
    </w:p>
    <w:p w14:paraId="363DF2AF">
      <w:pPr>
        <w:pStyle w:val="6"/>
        <w:spacing w:before="4" w:line="448" w:lineRule="auto"/>
        <w:ind w:right="2776"/>
        <w:jc w:val="left"/>
      </w:pPr>
      <w:r>
        <w:t>характеризовать</w:t>
      </w:r>
      <w:r>
        <w:rPr>
          <w:spacing w:val="-12"/>
        </w:rPr>
        <w:t xml:space="preserve"> </w:t>
      </w:r>
      <w:r>
        <w:t>политико-географическое</w:t>
      </w:r>
      <w:r>
        <w:rPr>
          <w:spacing w:val="-10"/>
        </w:rPr>
        <w:t xml:space="preserve"> </w:t>
      </w:r>
      <w:r>
        <w:t>положение</w:t>
      </w:r>
      <w:r>
        <w:rPr>
          <w:spacing w:val="-9"/>
        </w:rPr>
        <w:t xml:space="preserve"> </w:t>
      </w:r>
      <w:r>
        <w:t>России; конкурентные преимущества экономики России.</w:t>
      </w:r>
    </w:p>
    <w:p w14:paraId="6E301D31">
      <w:pPr>
        <w:pStyle w:val="6"/>
        <w:spacing w:after="0" w:line="448" w:lineRule="auto"/>
        <w:jc w:val="left"/>
        <w:sectPr>
          <w:footerReference r:id="rId553" w:type="default"/>
          <w:pgSz w:w="11920" w:h="16840"/>
          <w:pgMar w:top="1360" w:right="570" w:bottom="280" w:left="708" w:header="0" w:footer="0" w:gutter="0"/>
          <w:cols w:space="720" w:num="1"/>
        </w:sectPr>
      </w:pPr>
    </w:p>
    <w:p w14:paraId="0E872591">
      <w:pPr>
        <w:pStyle w:val="8"/>
        <w:numPr>
          <w:ilvl w:val="0"/>
          <w:numId w:val="93"/>
        </w:numPr>
        <w:tabs>
          <w:tab w:val="left" w:pos="694"/>
        </w:tabs>
        <w:spacing w:before="76" w:after="0" w:line="276" w:lineRule="auto"/>
        <w:ind w:left="372" w:right="505" w:firstLine="0"/>
        <w:jc w:val="both"/>
        <w:rPr>
          <w:sz w:val="24"/>
        </w:rPr>
      </w:pPr>
      <w:r>
        <w:rPr>
          <w:sz w:val="24"/>
        </w:rPr>
        <w:t xml:space="preserve">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 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(ее </w:t>
      </w:r>
      <w:r>
        <w:rPr>
          <w:spacing w:val="-2"/>
          <w:sz w:val="24"/>
        </w:rPr>
        <w:t>регионов);</w:t>
      </w:r>
    </w:p>
    <w:p w14:paraId="6FE9CA65">
      <w:pPr>
        <w:pStyle w:val="6"/>
        <w:spacing w:before="202" w:line="276" w:lineRule="auto"/>
        <w:ind w:right="518"/>
      </w:pPr>
      <w:r>
        <w:t>характеризовать связи между нежеланием отдельных стран признавать реальность новой многополярной</w:t>
      </w:r>
      <w:r>
        <w:rPr>
          <w:spacing w:val="-2"/>
        </w:rPr>
        <w:t xml:space="preserve"> </w:t>
      </w:r>
      <w:r>
        <w:t>модели</w:t>
      </w:r>
      <w:r>
        <w:rPr>
          <w:spacing w:val="-2"/>
        </w:rPr>
        <w:t xml:space="preserve"> </w:t>
      </w:r>
      <w:r>
        <w:t>мироустройства и</w:t>
      </w:r>
      <w:r>
        <w:rPr>
          <w:spacing w:val="-2"/>
        </w:rPr>
        <w:t xml:space="preserve"> </w:t>
      </w:r>
      <w:r>
        <w:t>ростом</w:t>
      </w:r>
      <w:r>
        <w:rPr>
          <w:spacing w:val="-1"/>
        </w:rPr>
        <w:t xml:space="preserve"> </w:t>
      </w:r>
      <w:r>
        <w:t>глобальной</w:t>
      </w:r>
      <w:r>
        <w:rPr>
          <w:spacing w:val="-2"/>
        </w:rPr>
        <w:t xml:space="preserve"> </w:t>
      </w:r>
      <w:r>
        <w:t>и</w:t>
      </w:r>
      <w:r>
        <w:rPr>
          <w:spacing w:val="-2"/>
        </w:rPr>
        <w:t xml:space="preserve"> </w:t>
      </w:r>
      <w:r>
        <w:t>региональной</w:t>
      </w:r>
      <w:r>
        <w:rPr>
          <w:spacing w:val="-2"/>
        </w:rPr>
        <w:t xml:space="preserve"> </w:t>
      </w:r>
      <w:r>
        <w:t>нестабильности.</w:t>
      </w:r>
    </w:p>
    <w:p w14:paraId="04AF6C9A">
      <w:pPr>
        <w:pStyle w:val="8"/>
        <w:numPr>
          <w:ilvl w:val="0"/>
          <w:numId w:val="93"/>
        </w:numPr>
        <w:tabs>
          <w:tab w:val="left" w:pos="631"/>
        </w:tabs>
        <w:spacing w:before="197" w:after="0" w:line="240" w:lineRule="auto"/>
        <w:ind w:left="631" w:right="0" w:hanging="259"/>
        <w:jc w:val="both"/>
        <w:rPr>
          <w:sz w:val="24"/>
        </w:rPr>
      </w:pPr>
      <w:r>
        <w:rPr>
          <w:sz w:val="24"/>
        </w:rPr>
        <w:t>владение</w:t>
      </w:r>
      <w:r>
        <w:rPr>
          <w:spacing w:val="-5"/>
          <w:sz w:val="24"/>
        </w:rPr>
        <w:t xml:space="preserve"> </w:t>
      </w:r>
      <w:r>
        <w:rPr>
          <w:sz w:val="24"/>
        </w:rPr>
        <w:t>географической</w:t>
      </w:r>
      <w:r>
        <w:rPr>
          <w:spacing w:val="-4"/>
          <w:sz w:val="24"/>
        </w:rPr>
        <w:t xml:space="preserve"> </w:t>
      </w:r>
      <w:r>
        <w:rPr>
          <w:sz w:val="24"/>
        </w:rPr>
        <w:t>терминологией</w:t>
      </w:r>
      <w:r>
        <w:rPr>
          <w:spacing w:val="-4"/>
          <w:sz w:val="24"/>
        </w:rPr>
        <w:t xml:space="preserve"> </w:t>
      </w:r>
      <w:r>
        <w:rPr>
          <w:sz w:val="24"/>
        </w:rPr>
        <w:t>и</w:t>
      </w:r>
      <w:r>
        <w:rPr>
          <w:spacing w:val="-4"/>
          <w:sz w:val="24"/>
        </w:rPr>
        <w:t xml:space="preserve"> </w:t>
      </w:r>
      <w:r>
        <w:rPr>
          <w:sz w:val="24"/>
        </w:rPr>
        <w:t>системой</w:t>
      </w:r>
      <w:r>
        <w:rPr>
          <w:spacing w:val="-8"/>
          <w:sz w:val="24"/>
        </w:rPr>
        <w:t xml:space="preserve"> </w:t>
      </w:r>
      <w:r>
        <w:rPr>
          <w:sz w:val="24"/>
        </w:rPr>
        <w:t>географических</w:t>
      </w:r>
      <w:r>
        <w:rPr>
          <w:spacing w:val="-3"/>
          <w:sz w:val="24"/>
        </w:rPr>
        <w:t xml:space="preserve"> </w:t>
      </w:r>
      <w:r>
        <w:rPr>
          <w:spacing w:val="-2"/>
          <w:sz w:val="24"/>
        </w:rPr>
        <w:t>понятий:</w:t>
      </w:r>
    </w:p>
    <w:p w14:paraId="7A7BF9F5">
      <w:pPr>
        <w:pStyle w:val="6"/>
        <w:spacing w:before="244" w:line="276" w:lineRule="auto"/>
        <w:ind w:right="503"/>
      </w:pPr>
      <w: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14:paraId="6033A732">
      <w:pPr>
        <w:pStyle w:val="8"/>
        <w:numPr>
          <w:ilvl w:val="0"/>
          <w:numId w:val="93"/>
        </w:numPr>
        <w:tabs>
          <w:tab w:val="left" w:pos="650"/>
        </w:tabs>
        <w:spacing w:before="199" w:after="0" w:line="276" w:lineRule="auto"/>
        <w:ind w:left="372" w:right="509" w:firstLine="0"/>
        <w:jc w:val="both"/>
        <w:rPr>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w:t>
      </w:r>
      <w:r>
        <w:rPr>
          <w:spacing w:val="-1"/>
          <w:sz w:val="24"/>
        </w:rPr>
        <w:t xml:space="preserve"> </w:t>
      </w:r>
      <w:r>
        <w:rPr>
          <w:sz w:val="24"/>
        </w:rPr>
        <w:t>метода познания природных, социально-экономических и геоэкологических явлений и процессов:</w:t>
      </w:r>
    </w:p>
    <w:p w14:paraId="7BC0F9BC">
      <w:pPr>
        <w:pStyle w:val="6"/>
        <w:spacing w:before="203"/>
        <w:jc w:val="left"/>
      </w:pPr>
      <w:r>
        <w:t>самостоятельно</w:t>
      </w:r>
      <w:r>
        <w:rPr>
          <w:spacing w:val="-5"/>
        </w:rPr>
        <w:t xml:space="preserve"> </w:t>
      </w:r>
      <w:r>
        <w:t>выбирать</w:t>
      </w:r>
      <w:r>
        <w:rPr>
          <w:spacing w:val="-5"/>
        </w:rPr>
        <w:t xml:space="preserve"> </w:t>
      </w:r>
      <w:r>
        <w:rPr>
          <w:spacing w:val="-4"/>
        </w:rPr>
        <w:t>тему;</w:t>
      </w:r>
    </w:p>
    <w:p w14:paraId="259C056D">
      <w:pPr>
        <w:pStyle w:val="6"/>
        <w:spacing w:before="240" w:line="448" w:lineRule="auto"/>
        <w:ind w:right="510"/>
        <w:jc w:val="left"/>
      </w:pPr>
      <w:r>
        <w:t>определять</w:t>
      </w:r>
      <w:r>
        <w:rPr>
          <w:spacing w:val="-6"/>
        </w:rPr>
        <w:t xml:space="preserve"> </w:t>
      </w:r>
      <w:r>
        <w:t>проблему,</w:t>
      </w:r>
      <w:r>
        <w:rPr>
          <w:spacing w:val="-4"/>
        </w:rPr>
        <w:t xml:space="preserve"> </w:t>
      </w:r>
      <w:r>
        <w:t>цели</w:t>
      </w:r>
      <w:r>
        <w:rPr>
          <w:spacing w:val="-5"/>
        </w:rPr>
        <w:t xml:space="preserve"> </w:t>
      </w:r>
      <w:r>
        <w:t>и</w:t>
      </w:r>
      <w:r>
        <w:rPr>
          <w:spacing w:val="-5"/>
        </w:rPr>
        <w:t xml:space="preserve"> </w:t>
      </w:r>
      <w:r>
        <w:t>задачи</w:t>
      </w:r>
      <w:r>
        <w:rPr>
          <w:spacing w:val="-5"/>
        </w:rPr>
        <w:t xml:space="preserve"> </w:t>
      </w:r>
      <w:r>
        <w:t>наблюдения</w:t>
      </w:r>
      <w:r>
        <w:rPr>
          <w:spacing w:val="-3"/>
        </w:rPr>
        <w:t xml:space="preserve"> </w:t>
      </w:r>
      <w:r>
        <w:t>или</w:t>
      </w:r>
      <w:r>
        <w:rPr>
          <w:spacing w:val="-5"/>
        </w:rPr>
        <w:t xml:space="preserve"> </w:t>
      </w:r>
      <w:r>
        <w:t>исследования;</w:t>
      </w:r>
      <w:r>
        <w:rPr>
          <w:spacing w:val="-3"/>
        </w:rPr>
        <w:t xml:space="preserve"> </w:t>
      </w:r>
      <w:r>
        <w:t>формулировать</w:t>
      </w:r>
      <w:r>
        <w:rPr>
          <w:spacing w:val="-6"/>
        </w:rPr>
        <w:t xml:space="preserve"> </w:t>
      </w:r>
      <w:r>
        <w:t>гипотезу; составлять план наблюдения или исследования;</w:t>
      </w:r>
    </w:p>
    <w:p w14:paraId="21EE4584">
      <w:pPr>
        <w:pStyle w:val="6"/>
        <w:spacing w:before="5" w:line="276" w:lineRule="auto"/>
        <w:jc w:val="left"/>
      </w:pPr>
      <w:r>
        <w:t>определять</w:t>
      </w:r>
      <w:r>
        <w:rPr>
          <w:spacing w:val="-4"/>
        </w:rPr>
        <w:t xml:space="preserve"> </w:t>
      </w:r>
      <w:r>
        <w:t>инструментарий</w:t>
      </w:r>
      <w:r>
        <w:rPr>
          <w:spacing w:val="-3"/>
        </w:rPr>
        <w:t xml:space="preserve"> </w:t>
      </w:r>
      <w:r>
        <w:t>(в</w:t>
      </w:r>
      <w:r>
        <w:rPr>
          <w:spacing w:val="-1"/>
        </w:rPr>
        <w:t xml:space="preserve"> </w:t>
      </w:r>
      <w:r>
        <w:t>том</w:t>
      </w:r>
      <w:r>
        <w:rPr>
          <w:spacing w:val="-2"/>
        </w:rPr>
        <w:t xml:space="preserve"> </w:t>
      </w:r>
      <w:r>
        <w:t>числе</w:t>
      </w:r>
      <w:r>
        <w:rPr>
          <w:spacing w:val="-2"/>
        </w:rPr>
        <w:t xml:space="preserve"> </w:t>
      </w:r>
      <w:r>
        <w:t>инструменты</w:t>
      </w:r>
      <w:r>
        <w:rPr>
          <w:spacing w:val="-4"/>
        </w:rPr>
        <w:t xml:space="preserve"> </w:t>
      </w:r>
      <w:r>
        <w:t>геоинформационных</w:t>
      </w:r>
      <w:r>
        <w:rPr>
          <w:spacing w:val="-2"/>
        </w:rPr>
        <w:t xml:space="preserve"> </w:t>
      </w:r>
      <w:r>
        <w:t>систем)</w:t>
      </w:r>
      <w:r>
        <w:rPr>
          <w:spacing w:val="-2"/>
        </w:rPr>
        <w:t xml:space="preserve"> </w:t>
      </w:r>
      <w:r>
        <w:t>для</w:t>
      </w:r>
      <w:r>
        <w:rPr>
          <w:spacing w:val="-5"/>
        </w:rPr>
        <w:t xml:space="preserve"> </w:t>
      </w:r>
      <w:r>
        <w:t>сбора материалов и обработки результатов наблюдения или исследования.</w:t>
      </w:r>
    </w:p>
    <w:p w14:paraId="15891453">
      <w:pPr>
        <w:pStyle w:val="6"/>
        <w:spacing w:after="0" w:line="276" w:lineRule="auto"/>
        <w:jc w:val="left"/>
        <w:sectPr>
          <w:footerReference r:id="rId554" w:type="default"/>
          <w:pgSz w:w="11920" w:h="16840"/>
          <w:pgMar w:top="1360" w:right="570" w:bottom="280" w:left="708" w:header="0" w:footer="0" w:gutter="0"/>
          <w:cols w:space="720" w:num="1"/>
        </w:sectPr>
      </w:pPr>
    </w:p>
    <w:p w14:paraId="5B18D688">
      <w:pPr>
        <w:pStyle w:val="8"/>
        <w:numPr>
          <w:ilvl w:val="0"/>
          <w:numId w:val="93"/>
        </w:numPr>
        <w:tabs>
          <w:tab w:val="left" w:pos="734"/>
        </w:tabs>
        <w:spacing w:before="76" w:after="0" w:line="276" w:lineRule="auto"/>
        <w:ind w:left="372" w:right="503" w:firstLine="0"/>
        <w:jc w:val="both"/>
        <w:rPr>
          <w:sz w:val="24"/>
        </w:rPr>
      </w:pPr>
      <w:r>
        <w:rPr>
          <w:sz w:val="24"/>
        </w:rPr>
        <w:t>сформированность навыков картографической интерпретации природных, социально- 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w:t>
      </w:r>
      <w:r>
        <w:rPr>
          <w:spacing w:val="40"/>
          <w:sz w:val="24"/>
        </w:rPr>
        <w:t xml:space="preserve"> </w:t>
      </w:r>
      <w:r>
        <w:rPr>
          <w:sz w:val="24"/>
        </w:rPr>
        <w:t>карт, картограмм, картодиаграмм.</w:t>
      </w:r>
    </w:p>
    <w:p w14:paraId="1AB5F458">
      <w:pPr>
        <w:pStyle w:val="8"/>
        <w:numPr>
          <w:ilvl w:val="0"/>
          <w:numId w:val="93"/>
        </w:numPr>
        <w:tabs>
          <w:tab w:val="left" w:pos="870"/>
        </w:tabs>
        <w:spacing w:before="199" w:after="0" w:line="278" w:lineRule="auto"/>
        <w:ind w:left="372" w:right="509" w:firstLine="0"/>
        <w:jc w:val="both"/>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14:paraId="5FCE02C9">
      <w:pPr>
        <w:pStyle w:val="6"/>
        <w:spacing w:before="196" w:line="276" w:lineRule="auto"/>
        <w:ind w:right="512"/>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14:paraId="74C39E21">
      <w:pPr>
        <w:pStyle w:val="6"/>
        <w:spacing w:before="200" w:line="276" w:lineRule="auto"/>
        <w:ind w:right="504"/>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 экономических и геоэкологических объектов, процессов и явлений;</w:t>
      </w:r>
    </w:p>
    <w:p w14:paraId="55D70025">
      <w:pPr>
        <w:pStyle w:val="6"/>
        <w:spacing w:before="200" w:line="276" w:lineRule="auto"/>
        <w:ind w:right="512"/>
      </w:pPr>
      <w:r>
        <w:t>анализировать и интерпретировать полученные данные, критически их оценивать, формулировать выводы;</w:t>
      </w:r>
    </w:p>
    <w:p w14:paraId="7133289F">
      <w:pPr>
        <w:pStyle w:val="6"/>
        <w:spacing w:before="201"/>
        <w:jc w:val="left"/>
      </w:pPr>
      <w:r>
        <w:t>оценивать</w:t>
      </w:r>
      <w:r>
        <w:rPr>
          <w:spacing w:val="-6"/>
        </w:rPr>
        <w:t xml:space="preserve"> </w:t>
      </w:r>
      <w:r>
        <w:t>научность</w:t>
      </w:r>
      <w:r>
        <w:rPr>
          <w:spacing w:val="-3"/>
        </w:rPr>
        <w:t xml:space="preserve"> </w:t>
      </w:r>
      <w:r>
        <w:t>аргументации</w:t>
      </w:r>
      <w:r>
        <w:rPr>
          <w:spacing w:val="-3"/>
        </w:rPr>
        <w:t xml:space="preserve"> </w:t>
      </w:r>
      <w:r>
        <w:t>географических</w:t>
      </w:r>
      <w:r>
        <w:rPr>
          <w:spacing w:val="-1"/>
        </w:rPr>
        <w:t xml:space="preserve"> </w:t>
      </w:r>
      <w:r>
        <w:rPr>
          <w:spacing w:val="-2"/>
        </w:rPr>
        <w:t>прогнозов;</w:t>
      </w:r>
    </w:p>
    <w:p w14:paraId="7D303980">
      <w:pPr>
        <w:pStyle w:val="6"/>
        <w:spacing w:before="241" w:line="276" w:lineRule="auto"/>
        <w:ind w:right="516"/>
      </w:pPr>
      <w:r>
        <w:t>использовать геоинформационные системы как источник географической информации, необходимой для изучения особенностей природы Земли;</w:t>
      </w:r>
    </w:p>
    <w:p w14:paraId="094BF9BA">
      <w:pPr>
        <w:pStyle w:val="6"/>
        <w:spacing w:before="201"/>
        <w:jc w:val="left"/>
      </w:pPr>
      <w:r>
        <w:t>природы,</w:t>
      </w:r>
      <w:r>
        <w:rPr>
          <w:spacing w:val="-3"/>
        </w:rPr>
        <w:t xml:space="preserve"> </w:t>
      </w:r>
      <w:r>
        <w:t>населения</w:t>
      </w:r>
      <w:r>
        <w:rPr>
          <w:spacing w:val="-2"/>
        </w:rPr>
        <w:t xml:space="preserve"> </w:t>
      </w:r>
      <w:r>
        <w:t>и</w:t>
      </w:r>
      <w:r>
        <w:rPr>
          <w:spacing w:val="-4"/>
        </w:rPr>
        <w:t xml:space="preserve"> </w:t>
      </w:r>
      <w:r>
        <w:t>хозяйства</w:t>
      </w:r>
      <w:r>
        <w:rPr>
          <w:spacing w:val="-2"/>
        </w:rPr>
        <w:t xml:space="preserve"> </w:t>
      </w:r>
      <w:r>
        <w:t>России,</w:t>
      </w:r>
      <w:r>
        <w:rPr>
          <w:spacing w:val="-3"/>
        </w:rPr>
        <w:t xml:space="preserve"> </w:t>
      </w:r>
      <w:r>
        <w:t>взаимосвязей</w:t>
      </w:r>
      <w:r>
        <w:rPr>
          <w:spacing w:val="-4"/>
        </w:rPr>
        <w:t xml:space="preserve"> </w:t>
      </w:r>
      <w:r>
        <w:t>между</w:t>
      </w:r>
      <w:r>
        <w:rPr>
          <w:spacing w:val="-7"/>
        </w:rPr>
        <w:t xml:space="preserve"> </w:t>
      </w:r>
      <w:r>
        <w:rPr>
          <w:spacing w:val="-2"/>
        </w:rPr>
        <w:t>ними;</w:t>
      </w:r>
    </w:p>
    <w:p w14:paraId="28EE0523">
      <w:pPr>
        <w:pStyle w:val="6"/>
        <w:spacing w:before="240" w:line="276" w:lineRule="auto"/>
        <w:ind w:right="512"/>
      </w:pPr>
      <w:r>
        <w:t>представлять в различных формах (графики, таблицы, схемы, диаграммы, карты)</w:t>
      </w:r>
      <w:r>
        <w:rPr>
          <w:spacing w:val="80"/>
        </w:rPr>
        <w:t xml:space="preserve"> </w:t>
      </w:r>
      <w:r>
        <w:t>информацию об особенностях природы Земли, природы, населения и хозяйства России и отдельных регионов;</w:t>
      </w:r>
    </w:p>
    <w:p w14:paraId="72140761">
      <w:pPr>
        <w:pStyle w:val="6"/>
        <w:spacing w:before="201" w:line="276" w:lineRule="auto"/>
        <w:ind w:right="512"/>
      </w:pPr>
      <w:r>
        <w:t>использовать</w:t>
      </w:r>
      <w:r>
        <w:rPr>
          <w:spacing w:val="-5"/>
        </w:rPr>
        <w:t xml:space="preserve"> </w:t>
      </w:r>
      <w:r>
        <w:t>различные</w:t>
      </w:r>
      <w:r>
        <w:rPr>
          <w:spacing w:val="-2"/>
        </w:rPr>
        <w:t xml:space="preserve"> </w:t>
      </w:r>
      <w:r>
        <w:t>источники</w:t>
      </w:r>
      <w:r>
        <w:rPr>
          <w:spacing w:val="-4"/>
        </w:rPr>
        <w:t xml:space="preserve"> </w:t>
      </w:r>
      <w:r>
        <w:t>географической</w:t>
      </w:r>
      <w:r>
        <w:rPr>
          <w:spacing w:val="-4"/>
        </w:rPr>
        <w:t xml:space="preserve"> </w:t>
      </w:r>
      <w:r>
        <w:t>информации</w:t>
      </w:r>
      <w:r>
        <w:rPr>
          <w:spacing w:val="-4"/>
        </w:rPr>
        <w:t xml:space="preserve"> </w:t>
      </w:r>
      <w:r>
        <w:t>для</w:t>
      </w:r>
      <w:r>
        <w:rPr>
          <w:spacing w:val="-2"/>
        </w:rPr>
        <w:t xml:space="preserve"> </w:t>
      </w:r>
      <w:r>
        <w:t>оценивания</w:t>
      </w:r>
      <w:r>
        <w:rPr>
          <w:spacing w:val="-2"/>
        </w:rPr>
        <w:t xml:space="preserve"> </w:t>
      </w:r>
      <w:r>
        <w:t>места</w:t>
      </w:r>
      <w:r>
        <w:rPr>
          <w:spacing w:val="-2"/>
        </w:rPr>
        <w:t xml:space="preserve"> </w:t>
      </w:r>
      <w:r>
        <w:t>и</w:t>
      </w:r>
      <w:r>
        <w:rPr>
          <w:spacing w:val="-4"/>
        </w:rPr>
        <w:t xml:space="preserve"> </w:t>
      </w:r>
      <w:r>
        <w:t xml:space="preserve">роли России в мире по производству важнейших видов промышленной и сельскохозяйственной </w:t>
      </w:r>
      <w:r>
        <w:rPr>
          <w:spacing w:val="-2"/>
        </w:rPr>
        <w:t>продукции;</w:t>
      </w:r>
    </w:p>
    <w:p w14:paraId="5D3C16A1">
      <w:pPr>
        <w:pStyle w:val="6"/>
        <w:spacing w:before="199" w:line="276" w:lineRule="auto"/>
        <w:ind w:right="503"/>
      </w:pPr>
      <w:r>
        <w:t>классифицировать страны по типам воспроизводства населения, по занимаемым ими</w:t>
      </w:r>
      <w:r>
        <w:rPr>
          <w:spacing w:val="40"/>
        </w:rPr>
        <w:t xml:space="preserve"> </w:t>
      </w:r>
      <w:r>
        <w:t>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14:paraId="47AC42D6">
      <w:pPr>
        <w:pStyle w:val="6"/>
        <w:spacing w:before="203"/>
        <w:jc w:val="left"/>
      </w:pPr>
      <w:r>
        <w:t>сравнивать</w:t>
      </w:r>
      <w:r>
        <w:rPr>
          <w:spacing w:val="-8"/>
        </w:rPr>
        <w:t xml:space="preserve"> </w:t>
      </w:r>
      <w:r>
        <w:t>страны</w:t>
      </w:r>
      <w:r>
        <w:rPr>
          <w:spacing w:val="-5"/>
        </w:rPr>
        <w:t xml:space="preserve"> </w:t>
      </w:r>
      <w:r>
        <w:t>по</w:t>
      </w:r>
      <w:r>
        <w:rPr>
          <w:spacing w:val="-1"/>
        </w:rPr>
        <w:t xml:space="preserve"> </w:t>
      </w:r>
      <w:r>
        <w:t>уровню</w:t>
      </w:r>
      <w:r>
        <w:rPr>
          <w:spacing w:val="-5"/>
        </w:rPr>
        <w:t xml:space="preserve"> </w:t>
      </w:r>
      <w:r>
        <w:t>социально-экономического</w:t>
      </w:r>
      <w:r>
        <w:rPr>
          <w:spacing w:val="-3"/>
        </w:rPr>
        <w:t xml:space="preserve"> </w:t>
      </w:r>
      <w:r>
        <w:rPr>
          <w:spacing w:val="-2"/>
        </w:rPr>
        <w:t>развития;</w:t>
      </w:r>
    </w:p>
    <w:p w14:paraId="05BF12EC">
      <w:pPr>
        <w:pStyle w:val="6"/>
        <w:spacing w:before="240" w:line="276" w:lineRule="auto"/>
        <w:ind w:right="512"/>
      </w:pPr>
      <w:r>
        <w:t>показатели, характеризующие демографическую ситуацию отдельных стран мира, роль отдельных отраслей в национальных экономиках, энергоемкость валового внутреннего продукта (ВВП) отдельных стран мира;</w:t>
      </w:r>
    </w:p>
    <w:p w14:paraId="5A952221">
      <w:pPr>
        <w:pStyle w:val="6"/>
        <w:spacing w:before="200" w:line="276" w:lineRule="auto"/>
        <w:ind w:right="500"/>
      </w:pPr>
      <w:r>
        <w:t>оценивать влияние международных миграций на демографическую и социально- экономическую ситуацию в отдельных странах и регионах России;</w:t>
      </w:r>
    </w:p>
    <w:p w14:paraId="6B7D4D82">
      <w:pPr>
        <w:pStyle w:val="6"/>
        <w:spacing w:before="202"/>
        <w:jc w:val="left"/>
      </w:pPr>
      <w:r>
        <w:t>условия</w:t>
      </w:r>
      <w:r>
        <w:rPr>
          <w:spacing w:val="74"/>
          <w:w w:val="150"/>
        </w:rPr>
        <w:t xml:space="preserve"> </w:t>
      </w:r>
      <w:r>
        <w:t>отдельных</w:t>
      </w:r>
      <w:r>
        <w:rPr>
          <w:spacing w:val="75"/>
          <w:w w:val="150"/>
        </w:rPr>
        <w:t xml:space="preserve"> </w:t>
      </w:r>
      <w:r>
        <w:t>территорий</w:t>
      </w:r>
      <w:r>
        <w:rPr>
          <w:spacing w:val="78"/>
          <w:w w:val="150"/>
        </w:rPr>
        <w:t xml:space="preserve"> </w:t>
      </w:r>
      <w:r>
        <w:t>стран</w:t>
      </w:r>
      <w:r>
        <w:rPr>
          <w:spacing w:val="76"/>
          <w:w w:val="150"/>
        </w:rPr>
        <w:t xml:space="preserve"> </w:t>
      </w:r>
      <w:r>
        <w:t>мира</w:t>
      </w:r>
      <w:r>
        <w:rPr>
          <w:spacing w:val="76"/>
          <w:w w:val="150"/>
        </w:rPr>
        <w:t xml:space="preserve"> </w:t>
      </w:r>
      <w:r>
        <w:t>и</w:t>
      </w:r>
      <w:r>
        <w:rPr>
          <w:spacing w:val="75"/>
          <w:w w:val="150"/>
        </w:rPr>
        <w:t xml:space="preserve"> </w:t>
      </w:r>
      <w:r>
        <w:t>России</w:t>
      </w:r>
      <w:r>
        <w:rPr>
          <w:spacing w:val="76"/>
          <w:w w:val="150"/>
        </w:rPr>
        <w:t xml:space="preserve"> </w:t>
      </w:r>
      <w:r>
        <w:t>для</w:t>
      </w:r>
      <w:r>
        <w:rPr>
          <w:spacing w:val="77"/>
          <w:w w:val="150"/>
        </w:rPr>
        <w:t xml:space="preserve"> </w:t>
      </w:r>
      <w:r>
        <w:t>размещения</w:t>
      </w:r>
      <w:r>
        <w:rPr>
          <w:spacing w:val="77"/>
          <w:w w:val="150"/>
        </w:rPr>
        <w:t xml:space="preserve"> </w:t>
      </w:r>
      <w:r>
        <w:t>предприятий</w:t>
      </w:r>
      <w:r>
        <w:rPr>
          <w:spacing w:val="76"/>
          <w:w w:val="150"/>
        </w:rPr>
        <w:t xml:space="preserve"> </w:t>
      </w:r>
      <w:r>
        <w:rPr>
          <w:spacing w:val="-10"/>
        </w:rPr>
        <w:t>и</w:t>
      </w:r>
    </w:p>
    <w:p w14:paraId="14E35278">
      <w:pPr>
        <w:pStyle w:val="6"/>
        <w:spacing w:after="0"/>
        <w:jc w:val="left"/>
        <w:sectPr>
          <w:footerReference r:id="rId555" w:type="default"/>
          <w:pgSz w:w="11920" w:h="16840"/>
          <w:pgMar w:top="1360" w:right="570" w:bottom="280" w:left="708" w:header="0" w:footer="0" w:gutter="0"/>
          <w:cols w:space="720" w:num="1"/>
        </w:sectPr>
      </w:pPr>
    </w:p>
    <w:p w14:paraId="7986F424">
      <w:pPr>
        <w:pStyle w:val="6"/>
        <w:spacing w:before="76"/>
        <w:jc w:val="left"/>
      </w:pPr>
      <w:r>
        <w:t>различных</w:t>
      </w:r>
      <w:r>
        <w:rPr>
          <w:spacing w:val="-2"/>
        </w:rPr>
        <w:t xml:space="preserve"> производств;</w:t>
      </w:r>
    </w:p>
    <w:p w14:paraId="57CEFFE4">
      <w:pPr>
        <w:pStyle w:val="6"/>
        <w:spacing w:before="240"/>
        <w:jc w:val="left"/>
      </w:pPr>
      <w:r>
        <w:t>роль</w:t>
      </w:r>
      <w:r>
        <w:rPr>
          <w:spacing w:val="-6"/>
        </w:rPr>
        <w:t xml:space="preserve"> </w:t>
      </w:r>
      <w:r>
        <w:t>ТНК в</w:t>
      </w:r>
      <w:r>
        <w:rPr>
          <w:spacing w:val="-6"/>
        </w:rPr>
        <w:t xml:space="preserve"> </w:t>
      </w:r>
      <w:r>
        <w:t>формировании</w:t>
      </w:r>
      <w:r>
        <w:rPr>
          <w:spacing w:val="-4"/>
        </w:rPr>
        <w:t xml:space="preserve"> </w:t>
      </w:r>
      <w:r>
        <w:t>цепочек</w:t>
      </w:r>
      <w:r>
        <w:rPr>
          <w:spacing w:val="-3"/>
        </w:rPr>
        <w:t xml:space="preserve"> </w:t>
      </w:r>
      <w:r>
        <w:t>добавленной</w:t>
      </w:r>
      <w:r>
        <w:rPr>
          <w:spacing w:val="-4"/>
        </w:rPr>
        <w:t xml:space="preserve"> </w:t>
      </w:r>
      <w:r>
        <w:rPr>
          <w:spacing w:val="-2"/>
        </w:rPr>
        <w:t>стоимости;</w:t>
      </w:r>
    </w:p>
    <w:p w14:paraId="5B08A253">
      <w:pPr>
        <w:pStyle w:val="6"/>
        <w:spacing w:before="244" w:line="273" w:lineRule="auto"/>
        <w:ind w:right="508"/>
      </w:pPr>
      <w:r>
        <w:t>влияние глобализации мировой экономики на хозяйство стран разных социально- экономических типов;</w:t>
      </w:r>
    </w:p>
    <w:p w14:paraId="65389569">
      <w:pPr>
        <w:pStyle w:val="6"/>
        <w:spacing w:before="203"/>
        <w:jc w:val="left"/>
      </w:pPr>
      <w:r>
        <w:t>объяснять</w:t>
      </w:r>
      <w:r>
        <w:rPr>
          <w:spacing w:val="-8"/>
        </w:rPr>
        <w:t xml:space="preserve"> </w:t>
      </w:r>
      <w:r>
        <w:t>особенности</w:t>
      </w:r>
      <w:r>
        <w:rPr>
          <w:spacing w:val="-5"/>
        </w:rPr>
        <w:t xml:space="preserve"> </w:t>
      </w:r>
      <w:r>
        <w:t>отраслевой</w:t>
      </w:r>
      <w:r>
        <w:rPr>
          <w:spacing w:val="-5"/>
        </w:rPr>
        <w:t xml:space="preserve"> </w:t>
      </w:r>
      <w:r>
        <w:t>структуры</w:t>
      </w:r>
      <w:r>
        <w:rPr>
          <w:spacing w:val="-6"/>
        </w:rPr>
        <w:t xml:space="preserve"> </w:t>
      </w:r>
      <w:r>
        <w:t>хозяйства</w:t>
      </w:r>
      <w:r>
        <w:rPr>
          <w:spacing w:val="-3"/>
        </w:rPr>
        <w:t xml:space="preserve"> </w:t>
      </w:r>
      <w:r>
        <w:t>изученных</w:t>
      </w:r>
      <w:r>
        <w:rPr>
          <w:spacing w:val="-3"/>
        </w:rPr>
        <w:t xml:space="preserve"> </w:t>
      </w:r>
      <w:r>
        <w:rPr>
          <w:spacing w:val="-2"/>
        </w:rPr>
        <w:t>стран;</w:t>
      </w:r>
    </w:p>
    <w:p w14:paraId="58F69F0B">
      <w:pPr>
        <w:pStyle w:val="6"/>
        <w:spacing w:before="244" w:line="276" w:lineRule="auto"/>
        <w:ind w:right="504"/>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14:paraId="16601692">
      <w:pPr>
        <w:pStyle w:val="6"/>
        <w:spacing w:before="200" w:line="276" w:lineRule="auto"/>
        <w:ind w:right="514"/>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w:t>
      </w:r>
      <w:r>
        <w:rPr>
          <w:spacing w:val="40"/>
        </w:rPr>
        <w:t xml:space="preserve"> </w:t>
      </w:r>
      <w:r>
        <w:t>размещении хозяйства изученных стран.</w:t>
      </w:r>
    </w:p>
    <w:p w14:paraId="0D012394">
      <w:pPr>
        <w:pStyle w:val="8"/>
        <w:numPr>
          <w:ilvl w:val="0"/>
          <w:numId w:val="93"/>
        </w:numPr>
        <w:tabs>
          <w:tab w:val="left" w:pos="806"/>
        </w:tabs>
        <w:spacing w:before="201" w:after="0" w:line="276" w:lineRule="auto"/>
        <w:ind w:left="372" w:right="505" w:firstLine="0"/>
        <w:jc w:val="both"/>
        <w:rPr>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14:paraId="513036E9">
      <w:pPr>
        <w:pStyle w:val="6"/>
        <w:spacing w:before="200" w:line="276" w:lineRule="auto"/>
        <w:ind w:right="515"/>
      </w:pPr>
      <w:r>
        <w:t>составлять прогноз изменения географической среды под воздействием природных факторов</w:t>
      </w:r>
      <w:r>
        <w:rPr>
          <w:spacing w:val="40"/>
        </w:rPr>
        <w:t xml:space="preserve"> </w:t>
      </w:r>
      <w:r>
        <w:t>и деятельности человека.</w:t>
      </w:r>
    </w:p>
    <w:p w14:paraId="309716B2">
      <w:pPr>
        <w:pStyle w:val="8"/>
        <w:numPr>
          <w:ilvl w:val="0"/>
          <w:numId w:val="93"/>
        </w:numPr>
        <w:tabs>
          <w:tab w:val="left" w:pos="634"/>
        </w:tabs>
        <w:spacing w:before="197" w:after="0" w:line="278" w:lineRule="auto"/>
        <w:ind w:left="372" w:right="513" w:firstLine="0"/>
        <w:jc w:val="both"/>
        <w:rPr>
          <w:sz w:val="24"/>
        </w:rPr>
      </w:pPr>
      <w:r>
        <w:rPr>
          <w:sz w:val="24"/>
        </w:rPr>
        <w:t>применение</w:t>
      </w:r>
      <w:r>
        <w:rPr>
          <w:spacing w:val="-4"/>
          <w:sz w:val="24"/>
        </w:rPr>
        <w:t xml:space="preserve"> </w:t>
      </w:r>
      <w:r>
        <w:rPr>
          <w:sz w:val="24"/>
        </w:rPr>
        <w:t>географических</w:t>
      </w:r>
      <w:r>
        <w:rPr>
          <w:spacing w:val="-2"/>
          <w:sz w:val="24"/>
        </w:rPr>
        <w:t xml:space="preserve"> </w:t>
      </w:r>
      <w:r>
        <w:rPr>
          <w:sz w:val="24"/>
        </w:rPr>
        <w:t>знаний</w:t>
      </w:r>
      <w:r>
        <w:rPr>
          <w:spacing w:val="-6"/>
          <w:sz w:val="24"/>
        </w:rPr>
        <w:t xml:space="preserve"> </w:t>
      </w:r>
      <w:r>
        <w:rPr>
          <w:sz w:val="24"/>
        </w:rPr>
        <w:t>для</w:t>
      </w:r>
      <w:r>
        <w:rPr>
          <w:spacing w:val="-4"/>
          <w:sz w:val="24"/>
        </w:rPr>
        <w:t xml:space="preserve"> </w:t>
      </w:r>
      <w:r>
        <w:rPr>
          <w:sz w:val="24"/>
        </w:rPr>
        <w:t>самостоятельного</w:t>
      </w:r>
      <w:r>
        <w:rPr>
          <w:spacing w:val="-2"/>
          <w:sz w:val="24"/>
        </w:rPr>
        <w:t xml:space="preserve"> </w:t>
      </w:r>
      <w:r>
        <w:rPr>
          <w:sz w:val="24"/>
        </w:rPr>
        <w:t>оценивания уровня</w:t>
      </w:r>
      <w:r>
        <w:rPr>
          <w:spacing w:val="-1"/>
          <w:sz w:val="24"/>
        </w:rPr>
        <w:t xml:space="preserve"> </w:t>
      </w:r>
      <w:r>
        <w:rPr>
          <w:sz w:val="24"/>
        </w:rPr>
        <w:t>безопасности окружающей среды, адаптации к изменению ее условий, в том числе на территории России;</w:t>
      </w:r>
    </w:p>
    <w:p w14:paraId="4BC4B01C">
      <w:pPr>
        <w:pStyle w:val="6"/>
        <w:spacing w:before="196" w:line="276" w:lineRule="auto"/>
        <w:ind w:right="506"/>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14:paraId="2735105E">
      <w:pPr>
        <w:pStyle w:val="8"/>
        <w:numPr>
          <w:ilvl w:val="0"/>
          <w:numId w:val="93"/>
        </w:numPr>
        <w:tabs>
          <w:tab w:val="left" w:pos="754"/>
        </w:tabs>
        <w:spacing w:before="203" w:after="0" w:line="276" w:lineRule="auto"/>
        <w:ind w:left="372" w:right="508" w:firstLine="0"/>
        <w:jc w:val="both"/>
        <w:rPr>
          <w:sz w:val="24"/>
        </w:rPr>
      </w:pPr>
      <w:r>
        <w:rPr>
          <w:sz w:val="24"/>
        </w:rPr>
        <w:t>сформированность системы знаний об основных процессах, закономерностях и проблемах взаимодействия</w:t>
      </w:r>
      <w:r>
        <w:rPr>
          <w:spacing w:val="-2"/>
          <w:sz w:val="24"/>
        </w:rPr>
        <w:t xml:space="preserve"> </w:t>
      </w:r>
      <w:r>
        <w:rPr>
          <w:sz w:val="24"/>
        </w:rPr>
        <w:t>географической</w:t>
      </w:r>
      <w:r>
        <w:rPr>
          <w:spacing w:val="-3"/>
          <w:sz w:val="24"/>
        </w:rPr>
        <w:t xml:space="preserve"> </w:t>
      </w:r>
      <w:r>
        <w:rPr>
          <w:sz w:val="24"/>
        </w:rPr>
        <w:t>среды</w:t>
      </w:r>
      <w:r>
        <w:rPr>
          <w:spacing w:val="-4"/>
          <w:sz w:val="24"/>
        </w:rPr>
        <w:t xml:space="preserve"> </w:t>
      </w:r>
      <w:r>
        <w:rPr>
          <w:sz w:val="24"/>
        </w:rPr>
        <w:t>и</w:t>
      </w:r>
      <w:r>
        <w:rPr>
          <w:spacing w:val="-3"/>
          <w:sz w:val="24"/>
        </w:rPr>
        <w:t xml:space="preserve"> </w:t>
      </w:r>
      <w:r>
        <w:rPr>
          <w:sz w:val="24"/>
        </w:rPr>
        <w:t>общества,</w:t>
      </w:r>
      <w:r>
        <w:rPr>
          <w:spacing w:val="-2"/>
          <w:sz w:val="24"/>
        </w:rPr>
        <w:t xml:space="preserve"> </w:t>
      </w:r>
      <w:r>
        <w:rPr>
          <w:sz w:val="24"/>
        </w:rPr>
        <w:t>о</w:t>
      </w:r>
      <w:r>
        <w:rPr>
          <w:spacing w:val="-2"/>
          <w:sz w:val="24"/>
        </w:rPr>
        <w:t xml:space="preserve"> </w:t>
      </w:r>
      <w:r>
        <w:rPr>
          <w:sz w:val="24"/>
        </w:rPr>
        <w:t>географических</w:t>
      </w:r>
      <w:r>
        <w:rPr>
          <w:spacing w:val="-2"/>
          <w:sz w:val="24"/>
        </w:rPr>
        <w:t xml:space="preserve"> </w:t>
      </w:r>
      <w:r>
        <w:rPr>
          <w:sz w:val="24"/>
        </w:rPr>
        <w:t>подходах</w:t>
      </w:r>
      <w:r>
        <w:rPr>
          <w:spacing w:val="-2"/>
          <w:sz w:val="24"/>
        </w:rPr>
        <w:t xml:space="preserve"> </w:t>
      </w:r>
      <w:r>
        <w:rPr>
          <w:sz w:val="24"/>
        </w:rPr>
        <w:t>к устойчивому развитию территорий, готовность к самостоятельному поиску методов решения практико- ориентированных задач:</w:t>
      </w:r>
    </w:p>
    <w:p w14:paraId="5BE097D1">
      <w:pPr>
        <w:pStyle w:val="6"/>
        <w:spacing w:before="199"/>
        <w:jc w:val="left"/>
      </w:pPr>
      <w:r>
        <w:t>называть</w:t>
      </w:r>
      <w:r>
        <w:rPr>
          <w:spacing w:val="-6"/>
        </w:rPr>
        <w:t xml:space="preserve"> </w:t>
      </w:r>
      <w:r>
        <w:t>цели</w:t>
      </w:r>
      <w:r>
        <w:rPr>
          <w:spacing w:val="-1"/>
        </w:rPr>
        <w:t xml:space="preserve"> </w:t>
      </w:r>
      <w:r>
        <w:t>устойчивого</w:t>
      </w:r>
      <w:r>
        <w:rPr>
          <w:spacing w:val="-3"/>
        </w:rPr>
        <w:t xml:space="preserve"> </w:t>
      </w:r>
      <w:r>
        <w:rPr>
          <w:spacing w:val="-2"/>
        </w:rPr>
        <w:t>развития;</w:t>
      </w:r>
    </w:p>
    <w:p w14:paraId="22D85511">
      <w:pPr>
        <w:pStyle w:val="6"/>
        <w:spacing w:before="240" w:line="278" w:lineRule="auto"/>
        <w:ind w:right="512"/>
      </w:pPr>
      <w:r>
        <w:t xml:space="preserve">приводить примеры изменений геосистем в результате природных и антропогенных </w:t>
      </w:r>
      <w:r>
        <w:rPr>
          <w:spacing w:val="-2"/>
        </w:rPr>
        <w:t>воздействий;</w:t>
      </w:r>
    </w:p>
    <w:p w14:paraId="0F4E9E3C">
      <w:pPr>
        <w:pStyle w:val="6"/>
        <w:spacing w:before="196" w:line="276" w:lineRule="auto"/>
        <w:ind w:right="514"/>
      </w:pPr>
      <w:r>
        <w:t>определять проблемы взаимодействия географической среды и общества в пределах различных природных комплексов Земли, на территории России;</w:t>
      </w:r>
    </w:p>
    <w:p w14:paraId="489FE445">
      <w:pPr>
        <w:pStyle w:val="6"/>
        <w:spacing w:before="201"/>
        <w:jc w:val="left"/>
      </w:pPr>
      <w:r>
        <w:t>оценивать</w:t>
      </w:r>
      <w:r>
        <w:rPr>
          <w:spacing w:val="-8"/>
        </w:rPr>
        <w:t xml:space="preserve"> </w:t>
      </w:r>
      <w:r>
        <w:t>различные</w:t>
      </w:r>
      <w:r>
        <w:rPr>
          <w:spacing w:val="-2"/>
        </w:rPr>
        <w:t xml:space="preserve"> </w:t>
      </w:r>
      <w:r>
        <w:t>подходы</w:t>
      </w:r>
      <w:r>
        <w:rPr>
          <w:spacing w:val="-5"/>
        </w:rPr>
        <w:t xml:space="preserve"> </w:t>
      </w:r>
      <w:r>
        <w:t>к</w:t>
      </w:r>
      <w:r>
        <w:rPr>
          <w:spacing w:val="-3"/>
        </w:rPr>
        <w:t xml:space="preserve"> </w:t>
      </w:r>
      <w:r>
        <w:t>решению</w:t>
      </w:r>
      <w:r>
        <w:rPr>
          <w:spacing w:val="-4"/>
        </w:rPr>
        <w:t xml:space="preserve"> </w:t>
      </w:r>
      <w:r>
        <w:t>геоэкологических</w:t>
      </w:r>
      <w:r>
        <w:rPr>
          <w:spacing w:val="-3"/>
        </w:rPr>
        <w:t xml:space="preserve"> </w:t>
      </w:r>
      <w:r>
        <w:rPr>
          <w:spacing w:val="-2"/>
        </w:rPr>
        <w:t>проблем;</w:t>
      </w:r>
    </w:p>
    <w:p w14:paraId="01BA0AF0">
      <w:pPr>
        <w:pStyle w:val="6"/>
        <w:spacing w:before="241" w:line="273" w:lineRule="auto"/>
        <w:ind w:right="513"/>
      </w:pPr>
      <w:r>
        <w:t>интегрировать и использовать географические знания и сведения из источников географической</w:t>
      </w:r>
      <w:r>
        <w:rPr>
          <w:spacing w:val="-5"/>
        </w:rPr>
        <w:t xml:space="preserve"> </w:t>
      </w:r>
      <w:r>
        <w:t>информации</w:t>
      </w:r>
      <w:r>
        <w:rPr>
          <w:spacing w:val="-5"/>
        </w:rPr>
        <w:t xml:space="preserve"> </w:t>
      </w:r>
      <w:r>
        <w:t>для</w:t>
      </w:r>
      <w:r>
        <w:rPr>
          <w:spacing w:val="-3"/>
        </w:rPr>
        <w:t xml:space="preserve"> </w:t>
      </w:r>
      <w:r>
        <w:t>составления</w:t>
      </w:r>
      <w:r>
        <w:rPr>
          <w:spacing w:val="-3"/>
        </w:rPr>
        <w:t xml:space="preserve"> </w:t>
      </w:r>
      <w:r>
        <w:t>географических</w:t>
      </w:r>
      <w:r>
        <w:rPr>
          <w:spacing w:val="-4"/>
        </w:rPr>
        <w:t xml:space="preserve"> </w:t>
      </w:r>
      <w:r>
        <w:t>прогнозов</w:t>
      </w:r>
      <w:r>
        <w:rPr>
          <w:spacing w:val="-6"/>
        </w:rPr>
        <w:t xml:space="preserve"> </w:t>
      </w:r>
      <w:r>
        <w:t>изменения</w:t>
      </w:r>
      <w:r>
        <w:rPr>
          <w:spacing w:val="-3"/>
        </w:rPr>
        <w:t xml:space="preserve"> </w:t>
      </w:r>
      <w:r>
        <w:t>геосистем</w:t>
      </w:r>
    </w:p>
    <w:p w14:paraId="0614FED1">
      <w:pPr>
        <w:pStyle w:val="6"/>
        <w:spacing w:after="0" w:line="273" w:lineRule="auto"/>
        <w:sectPr>
          <w:footerReference r:id="rId556" w:type="default"/>
          <w:pgSz w:w="11920" w:h="16840"/>
          <w:pgMar w:top="1360" w:right="570" w:bottom="280" w:left="708" w:header="0" w:footer="0" w:gutter="0"/>
          <w:cols w:space="720" w:num="1"/>
        </w:sectPr>
      </w:pPr>
    </w:p>
    <w:p w14:paraId="6CF44AC3">
      <w:pPr>
        <w:pStyle w:val="6"/>
        <w:spacing w:before="76" w:line="276" w:lineRule="auto"/>
        <w:ind w:right="511"/>
      </w:pPr>
      <w:r>
        <w:t>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14:paraId="7759CDE6">
      <w:pPr>
        <w:pStyle w:val="6"/>
        <w:spacing w:before="200" w:line="276" w:lineRule="auto"/>
        <w:ind w:right="512" w:firstLine="60"/>
      </w:pPr>
      <w:r>
        <w:t>К концу обучения в 11 классе обучающийся получит следующие предметные результаты по отдельным темам программы по географии (углубленный уровень):</w:t>
      </w:r>
    </w:p>
    <w:p w14:paraId="7D97CE23">
      <w:pPr>
        <w:pStyle w:val="8"/>
        <w:numPr>
          <w:ilvl w:val="0"/>
          <w:numId w:val="94"/>
        </w:numPr>
        <w:tabs>
          <w:tab w:val="left" w:pos="638"/>
        </w:tabs>
        <w:spacing w:before="202" w:after="0" w:line="276" w:lineRule="auto"/>
        <w:ind w:left="372" w:right="518" w:firstLine="0"/>
        <w:jc w:val="both"/>
        <w:rPr>
          <w:sz w:val="24"/>
        </w:rPr>
      </w:pPr>
      <w:r>
        <w:rPr>
          <w:sz w:val="24"/>
        </w:rPr>
        <w:t>понимание роли и места комплекса географических наук в системе научных дисциплин и в решении современных научных и практических задач:</w:t>
      </w:r>
    </w:p>
    <w:p w14:paraId="7B5530AE">
      <w:pPr>
        <w:pStyle w:val="6"/>
        <w:spacing w:before="197" w:line="278" w:lineRule="auto"/>
        <w:ind w:right="515"/>
      </w:pPr>
      <w:r>
        <w:t>определять аспекты глобальных проблем на региональном и локальном уровнях, которые могут быть решены средствами географических наук;</w:t>
      </w:r>
    </w:p>
    <w:p w14:paraId="33A6AD64">
      <w:pPr>
        <w:pStyle w:val="6"/>
        <w:spacing w:before="196" w:line="276" w:lineRule="auto"/>
        <w:ind w:right="513"/>
      </w:pPr>
      <w:r>
        <w:t>оценивать возможности и роль географии в решении проблем на примере отдельных стран и регионов мира.</w:t>
      </w:r>
    </w:p>
    <w:p w14:paraId="23DE1D33">
      <w:pPr>
        <w:pStyle w:val="8"/>
        <w:numPr>
          <w:ilvl w:val="0"/>
          <w:numId w:val="94"/>
        </w:numPr>
        <w:tabs>
          <w:tab w:val="left" w:pos="686"/>
        </w:tabs>
        <w:spacing w:before="201" w:after="0" w:line="276" w:lineRule="auto"/>
        <w:ind w:left="372" w:right="504" w:firstLine="0"/>
        <w:jc w:val="both"/>
        <w:rPr>
          <w:sz w:val="24"/>
        </w:rPr>
      </w:pPr>
      <w:r>
        <w:rPr>
          <w:sz w:val="24"/>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 экономических объектов, процессов, явлений:</w:t>
      </w:r>
    </w:p>
    <w:p w14:paraId="6B0C70A2">
      <w:pPr>
        <w:pStyle w:val="6"/>
        <w:spacing w:before="200" w:line="276" w:lineRule="auto"/>
        <w:ind w:right="511"/>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14:paraId="78B5FF20">
      <w:pPr>
        <w:pStyle w:val="6"/>
        <w:spacing w:before="202" w:line="276" w:lineRule="auto"/>
        <w:ind w:right="508"/>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14:paraId="2A932A98">
      <w:pPr>
        <w:pStyle w:val="6"/>
        <w:spacing w:before="201" w:line="273" w:lineRule="auto"/>
        <w:ind w:right="511"/>
      </w:pPr>
      <w:r>
        <w:t>классифицировать различные природные и социально-экономические объекты и явления по заданным критериям;</w:t>
      </w:r>
    </w:p>
    <w:p w14:paraId="025FB8BC">
      <w:pPr>
        <w:pStyle w:val="6"/>
        <w:spacing w:before="202" w:line="278" w:lineRule="auto"/>
        <w:ind w:right="516"/>
      </w:pPr>
      <w:r>
        <w:t>выделять и оценивать географическую информацию, представленную в различных источниках, необходимую для подтверждения тех или иных тезисов;</w:t>
      </w:r>
    </w:p>
    <w:p w14:paraId="0D8B485F">
      <w:pPr>
        <w:pStyle w:val="6"/>
        <w:spacing w:before="196" w:line="276" w:lineRule="auto"/>
        <w:ind w:right="508"/>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14:paraId="3AD7CA48">
      <w:pPr>
        <w:pStyle w:val="6"/>
        <w:spacing w:before="200" w:line="276" w:lineRule="auto"/>
        <w:ind w:right="502"/>
      </w:pPr>
      <w:r>
        <w:t>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 экономических и геоэкологических объектов, процессов и явлений;</w:t>
      </w:r>
    </w:p>
    <w:p w14:paraId="60226241">
      <w:pPr>
        <w:pStyle w:val="6"/>
        <w:spacing w:before="200" w:line="276" w:lineRule="auto"/>
        <w:ind w:right="516"/>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14:paraId="660C440F">
      <w:pPr>
        <w:pStyle w:val="6"/>
        <w:spacing w:before="202"/>
      </w:pPr>
      <w:r>
        <w:t>причины</w:t>
      </w:r>
      <w:r>
        <w:rPr>
          <w:spacing w:val="63"/>
          <w:w w:val="150"/>
        </w:rPr>
        <w:t xml:space="preserve"> </w:t>
      </w:r>
      <w:r>
        <w:t>этноконфессиональных</w:t>
      </w:r>
      <w:r>
        <w:rPr>
          <w:spacing w:val="64"/>
          <w:w w:val="150"/>
        </w:rPr>
        <w:t xml:space="preserve"> </w:t>
      </w:r>
      <w:r>
        <w:t>конфликтов,</w:t>
      </w:r>
      <w:r>
        <w:rPr>
          <w:spacing w:val="64"/>
          <w:w w:val="150"/>
        </w:rPr>
        <w:t xml:space="preserve"> </w:t>
      </w:r>
      <w:r>
        <w:t>особенности</w:t>
      </w:r>
      <w:r>
        <w:rPr>
          <w:spacing w:val="64"/>
          <w:w w:val="150"/>
        </w:rPr>
        <w:t xml:space="preserve"> </w:t>
      </w:r>
      <w:r>
        <w:t>демографической</w:t>
      </w:r>
      <w:r>
        <w:rPr>
          <w:spacing w:val="65"/>
          <w:w w:val="150"/>
        </w:rPr>
        <w:t xml:space="preserve"> </w:t>
      </w:r>
      <w:r>
        <w:t>ситуации</w:t>
      </w:r>
      <w:r>
        <w:rPr>
          <w:spacing w:val="72"/>
          <w:w w:val="150"/>
        </w:rPr>
        <w:t xml:space="preserve"> </w:t>
      </w:r>
      <w:r>
        <w:rPr>
          <w:spacing w:val="-10"/>
        </w:rPr>
        <w:t>в</w:t>
      </w:r>
    </w:p>
    <w:p w14:paraId="5348EE8B">
      <w:pPr>
        <w:pStyle w:val="6"/>
        <w:spacing w:after="0"/>
        <w:sectPr>
          <w:footerReference r:id="rId557" w:type="default"/>
          <w:pgSz w:w="11920" w:h="16840"/>
          <w:pgMar w:top="1360" w:right="570" w:bottom="280" w:left="708" w:header="0" w:footer="0" w:gutter="0"/>
          <w:cols w:space="720" w:num="1"/>
        </w:sectPr>
      </w:pPr>
    </w:p>
    <w:p w14:paraId="35762432">
      <w:pPr>
        <w:pStyle w:val="6"/>
        <w:spacing w:before="76"/>
        <w:jc w:val="left"/>
      </w:pPr>
      <w:r>
        <w:t>отдельных</w:t>
      </w:r>
      <w:r>
        <w:rPr>
          <w:spacing w:val="-2"/>
        </w:rPr>
        <w:t xml:space="preserve"> </w:t>
      </w:r>
      <w:r>
        <w:t>странах</w:t>
      </w:r>
      <w:r>
        <w:rPr>
          <w:spacing w:val="-1"/>
        </w:rPr>
        <w:t xml:space="preserve"> </w:t>
      </w:r>
      <w:r>
        <w:t>и</w:t>
      </w:r>
      <w:r>
        <w:rPr>
          <w:spacing w:val="-2"/>
        </w:rPr>
        <w:t xml:space="preserve"> </w:t>
      </w:r>
      <w:r>
        <w:t>регионах</w:t>
      </w:r>
      <w:r>
        <w:rPr>
          <w:spacing w:val="-5"/>
        </w:rPr>
        <w:t xml:space="preserve"> </w:t>
      </w:r>
      <w:r>
        <w:rPr>
          <w:spacing w:val="-2"/>
        </w:rPr>
        <w:t>мира;</w:t>
      </w:r>
    </w:p>
    <w:p w14:paraId="63E9CFFF">
      <w:pPr>
        <w:pStyle w:val="6"/>
        <w:spacing w:before="240"/>
        <w:jc w:val="left"/>
      </w:pPr>
      <w:r>
        <w:t>различия</w:t>
      </w:r>
      <w:r>
        <w:rPr>
          <w:spacing w:val="-5"/>
        </w:rPr>
        <w:t xml:space="preserve"> </w:t>
      </w:r>
      <w:r>
        <w:t>в</w:t>
      </w:r>
      <w:r>
        <w:rPr>
          <w:spacing w:val="-4"/>
        </w:rPr>
        <w:t xml:space="preserve"> </w:t>
      </w:r>
      <w:r>
        <w:t>темпах</w:t>
      </w:r>
      <w:r>
        <w:rPr>
          <w:spacing w:val="-2"/>
        </w:rPr>
        <w:t xml:space="preserve"> </w:t>
      </w:r>
      <w:r>
        <w:t>и</w:t>
      </w:r>
      <w:r>
        <w:rPr>
          <w:spacing w:val="-4"/>
        </w:rPr>
        <w:t xml:space="preserve"> </w:t>
      </w:r>
      <w:r>
        <w:t>уровне</w:t>
      </w:r>
      <w:r>
        <w:rPr>
          <w:spacing w:val="2"/>
        </w:rPr>
        <w:t xml:space="preserve"> </w:t>
      </w:r>
      <w:r>
        <w:t>урбанизации</w:t>
      </w:r>
      <w:r>
        <w:rPr>
          <w:spacing w:val="-4"/>
        </w:rPr>
        <w:t xml:space="preserve"> </w:t>
      </w:r>
      <w:r>
        <w:t>в</w:t>
      </w:r>
      <w:r>
        <w:rPr>
          <w:spacing w:val="-4"/>
        </w:rPr>
        <w:t xml:space="preserve"> </w:t>
      </w:r>
      <w:r>
        <w:t>странах</w:t>
      </w:r>
      <w:r>
        <w:rPr>
          <w:spacing w:val="-2"/>
        </w:rPr>
        <w:t xml:space="preserve"> </w:t>
      </w:r>
      <w:r>
        <w:t>изучаемых</w:t>
      </w:r>
      <w:r>
        <w:rPr>
          <w:spacing w:val="-2"/>
        </w:rPr>
        <w:t xml:space="preserve"> регионов;</w:t>
      </w:r>
    </w:p>
    <w:p w14:paraId="2EAEAD05">
      <w:pPr>
        <w:pStyle w:val="6"/>
        <w:spacing w:before="244" w:line="448" w:lineRule="auto"/>
        <w:ind w:right="510"/>
        <w:jc w:val="left"/>
      </w:pPr>
      <w:r>
        <w:t>различия</w:t>
      </w:r>
      <w:r>
        <w:rPr>
          <w:spacing w:val="-3"/>
        </w:rPr>
        <w:t xml:space="preserve"> </w:t>
      </w:r>
      <w:r>
        <w:t>в</w:t>
      </w:r>
      <w:r>
        <w:rPr>
          <w:spacing w:val="-1"/>
        </w:rPr>
        <w:t xml:space="preserve"> </w:t>
      </w:r>
      <w:r>
        <w:t>уровне</w:t>
      </w:r>
      <w:r>
        <w:rPr>
          <w:spacing w:val="-3"/>
        </w:rPr>
        <w:t xml:space="preserve"> </w:t>
      </w:r>
      <w:r>
        <w:t>и</w:t>
      </w:r>
      <w:r>
        <w:rPr>
          <w:spacing w:val="-4"/>
        </w:rPr>
        <w:t xml:space="preserve"> </w:t>
      </w:r>
      <w:r>
        <w:t>качестве</w:t>
      </w:r>
      <w:r>
        <w:rPr>
          <w:spacing w:val="-2"/>
        </w:rPr>
        <w:t xml:space="preserve"> </w:t>
      </w:r>
      <w:r>
        <w:t>жизни</w:t>
      </w:r>
      <w:r>
        <w:rPr>
          <w:spacing w:val="-4"/>
        </w:rPr>
        <w:t xml:space="preserve"> </w:t>
      </w:r>
      <w:r>
        <w:t>населения</w:t>
      </w:r>
      <w:r>
        <w:rPr>
          <w:spacing w:val="-2"/>
        </w:rPr>
        <w:t xml:space="preserve"> </w:t>
      </w:r>
      <w:r>
        <w:t>в</w:t>
      </w:r>
      <w:r>
        <w:rPr>
          <w:spacing w:val="-5"/>
        </w:rPr>
        <w:t xml:space="preserve"> </w:t>
      </w:r>
      <w:r>
        <w:t>отдельных</w:t>
      </w:r>
      <w:r>
        <w:rPr>
          <w:spacing w:val="-3"/>
        </w:rPr>
        <w:t xml:space="preserve"> </w:t>
      </w:r>
      <w:r>
        <w:t>регионах</w:t>
      </w:r>
      <w:r>
        <w:rPr>
          <w:spacing w:val="-3"/>
        </w:rPr>
        <w:t xml:space="preserve"> </w:t>
      </w:r>
      <w:r>
        <w:t>и странах</w:t>
      </w:r>
      <w:r>
        <w:rPr>
          <w:spacing w:val="-3"/>
        </w:rPr>
        <w:t xml:space="preserve"> </w:t>
      </w:r>
      <w:r>
        <w:t>мира; направления международных миграций;</w:t>
      </w:r>
    </w:p>
    <w:p w14:paraId="4F905875">
      <w:pPr>
        <w:pStyle w:val="6"/>
        <w:spacing w:before="1"/>
        <w:jc w:val="left"/>
      </w:pPr>
      <w:r>
        <w:t>особенности</w:t>
      </w:r>
      <w:r>
        <w:rPr>
          <w:spacing w:val="-9"/>
        </w:rPr>
        <w:t xml:space="preserve"> </w:t>
      </w:r>
      <w:r>
        <w:t>демографической</w:t>
      </w:r>
      <w:r>
        <w:rPr>
          <w:spacing w:val="-2"/>
        </w:rPr>
        <w:t xml:space="preserve"> </w:t>
      </w:r>
      <w:r>
        <w:t>политики</w:t>
      </w:r>
      <w:r>
        <w:rPr>
          <w:spacing w:val="-2"/>
        </w:rPr>
        <w:t xml:space="preserve"> </w:t>
      </w:r>
      <w:r>
        <w:t>в</w:t>
      </w:r>
      <w:r>
        <w:rPr>
          <w:spacing w:val="-3"/>
        </w:rPr>
        <w:t xml:space="preserve"> </w:t>
      </w:r>
      <w:r>
        <w:t>изученных</w:t>
      </w:r>
      <w:r>
        <w:rPr>
          <w:spacing w:val="-2"/>
        </w:rPr>
        <w:t xml:space="preserve"> </w:t>
      </w:r>
      <w:r>
        <w:t>странах</w:t>
      </w:r>
      <w:r>
        <w:rPr>
          <w:spacing w:val="-1"/>
        </w:rPr>
        <w:t xml:space="preserve"> </w:t>
      </w:r>
      <w:r>
        <w:t>и</w:t>
      </w:r>
      <w:r>
        <w:rPr>
          <w:spacing w:val="-2"/>
        </w:rPr>
        <w:t xml:space="preserve"> </w:t>
      </w:r>
      <w:r>
        <w:t>в</w:t>
      </w:r>
      <w:r>
        <w:rPr>
          <w:spacing w:val="-3"/>
        </w:rPr>
        <w:t xml:space="preserve"> </w:t>
      </w:r>
      <w:r>
        <w:rPr>
          <w:spacing w:val="-2"/>
        </w:rPr>
        <w:t>России;</w:t>
      </w:r>
    </w:p>
    <w:p w14:paraId="62FC1C28">
      <w:pPr>
        <w:pStyle w:val="6"/>
        <w:spacing w:before="244" w:line="276" w:lineRule="auto"/>
        <w:ind w:right="519"/>
      </w:pPr>
      <w:r>
        <w:t>особенности размещения населения отдельных стран; международную хозяйственную специализацию изученных стран;</w:t>
      </w:r>
    </w:p>
    <w:p w14:paraId="52B0504E">
      <w:pPr>
        <w:pStyle w:val="6"/>
        <w:spacing w:before="197"/>
        <w:jc w:val="left"/>
      </w:pPr>
      <w:r>
        <w:t>оценивать</w:t>
      </w:r>
      <w:r>
        <w:rPr>
          <w:spacing w:val="-8"/>
        </w:rPr>
        <w:t xml:space="preserve"> </w:t>
      </w:r>
      <w:r>
        <w:t>географические</w:t>
      </w:r>
      <w:r>
        <w:rPr>
          <w:spacing w:val="-2"/>
        </w:rPr>
        <w:t xml:space="preserve"> </w:t>
      </w:r>
      <w:r>
        <w:t>факторы,</w:t>
      </w:r>
      <w:r>
        <w:rPr>
          <w:spacing w:val="-4"/>
        </w:rPr>
        <w:t xml:space="preserve"> </w:t>
      </w:r>
      <w:r>
        <w:t>определяющие</w:t>
      </w:r>
      <w:r>
        <w:rPr>
          <w:spacing w:val="-3"/>
        </w:rPr>
        <w:t xml:space="preserve"> </w:t>
      </w:r>
      <w:r>
        <w:t>международную</w:t>
      </w:r>
      <w:r>
        <w:rPr>
          <w:spacing w:val="-4"/>
        </w:rPr>
        <w:t xml:space="preserve"> </w:t>
      </w:r>
      <w:r>
        <w:t>специализацию</w:t>
      </w:r>
      <w:r>
        <w:rPr>
          <w:spacing w:val="-3"/>
        </w:rPr>
        <w:t xml:space="preserve"> </w:t>
      </w:r>
      <w:r>
        <w:rPr>
          <w:spacing w:val="-2"/>
        </w:rPr>
        <w:t>стран;</w:t>
      </w:r>
    </w:p>
    <w:p w14:paraId="4AC855AC">
      <w:pPr>
        <w:pStyle w:val="6"/>
        <w:spacing w:before="244" w:line="276" w:lineRule="auto"/>
        <w:ind w:right="506"/>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w:t>
      </w:r>
      <w:r>
        <w:rPr>
          <w:spacing w:val="40"/>
        </w:rPr>
        <w:t xml:space="preserve"> </w:t>
      </w:r>
      <w:r>
        <w:t>с использованием различных источников географической информации.</w:t>
      </w:r>
    </w:p>
    <w:p w14:paraId="367CDA8B">
      <w:pPr>
        <w:pStyle w:val="8"/>
        <w:numPr>
          <w:ilvl w:val="0"/>
          <w:numId w:val="94"/>
        </w:numPr>
        <w:tabs>
          <w:tab w:val="left" w:pos="694"/>
        </w:tabs>
        <w:spacing w:before="199" w:after="0" w:line="273" w:lineRule="auto"/>
        <w:ind w:left="372" w:right="513" w:firstLine="0"/>
        <w:jc w:val="left"/>
        <w:rPr>
          <w:sz w:val="24"/>
        </w:rPr>
      </w:pPr>
      <w:r>
        <w:rPr>
          <w:sz w:val="24"/>
        </w:rPr>
        <w:t>сформированность</w:t>
      </w:r>
      <w:r>
        <w:rPr>
          <w:spacing w:val="40"/>
          <w:sz w:val="24"/>
        </w:rPr>
        <w:t xml:space="preserve"> </w:t>
      </w:r>
      <w:r>
        <w:rPr>
          <w:sz w:val="24"/>
        </w:rPr>
        <w:t>комплекса</w:t>
      </w:r>
      <w:r>
        <w:rPr>
          <w:spacing w:val="40"/>
          <w:sz w:val="24"/>
        </w:rPr>
        <w:t xml:space="preserve"> </w:t>
      </w:r>
      <w:r>
        <w:rPr>
          <w:sz w:val="24"/>
        </w:rPr>
        <w:t>знаний</w:t>
      </w:r>
      <w:r>
        <w:rPr>
          <w:spacing w:val="40"/>
          <w:sz w:val="24"/>
        </w:rPr>
        <w:t xml:space="preserve"> </w:t>
      </w:r>
      <w:r>
        <w:rPr>
          <w:sz w:val="24"/>
        </w:rPr>
        <w:t>о</w:t>
      </w:r>
      <w:r>
        <w:rPr>
          <w:spacing w:val="40"/>
          <w:sz w:val="24"/>
        </w:rPr>
        <w:t xml:space="preserve"> </w:t>
      </w:r>
      <w:r>
        <w:rPr>
          <w:sz w:val="24"/>
        </w:rPr>
        <w:t>целостности</w:t>
      </w:r>
      <w:r>
        <w:rPr>
          <w:spacing w:val="40"/>
          <w:sz w:val="24"/>
        </w:rPr>
        <w:t xml:space="preserve"> </w:t>
      </w:r>
      <w:r>
        <w:rPr>
          <w:sz w:val="24"/>
        </w:rPr>
        <w:t>географического</w:t>
      </w:r>
      <w:r>
        <w:rPr>
          <w:spacing w:val="40"/>
          <w:sz w:val="24"/>
        </w:rPr>
        <w:t xml:space="preserve"> </w:t>
      </w:r>
      <w:r>
        <w:rPr>
          <w:sz w:val="24"/>
        </w:rPr>
        <w:t>пространства</w:t>
      </w:r>
      <w:r>
        <w:rPr>
          <w:spacing w:val="40"/>
          <w:sz w:val="24"/>
        </w:rPr>
        <w:t xml:space="preserve"> </w:t>
      </w:r>
      <w:r>
        <w:rPr>
          <w:sz w:val="24"/>
        </w:rPr>
        <w:t>как иерархии взаимосвязанных природно-общественных территориальных систем:</w:t>
      </w:r>
    </w:p>
    <w:p w14:paraId="7F6F4B43">
      <w:pPr>
        <w:pStyle w:val="6"/>
        <w:spacing w:before="207" w:line="276" w:lineRule="auto"/>
        <w:ind w:right="508"/>
      </w:pPr>
      <w:r>
        <w:t>использовать географические знания о хозяйстве и населении мира и России,</w:t>
      </w:r>
      <w:r>
        <w:rPr>
          <w:spacing w:val="-2"/>
        </w:rPr>
        <w:t xml:space="preserve"> </w:t>
      </w:r>
      <w:r>
        <w:t>об особенностях взаимодействия природы и общества для решения учебных и (или) практико- 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14:paraId="1BE39BE5">
      <w:pPr>
        <w:pStyle w:val="6"/>
        <w:tabs>
          <w:tab w:val="left" w:pos="1675"/>
          <w:tab w:val="left" w:pos="2895"/>
          <w:tab w:val="left" w:pos="6460"/>
          <w:tab w:val="left" w:pos="7843"/>
          <w:tab w:val="left" w:pos="9247"/>
        </w:tabs>
        <w:spacing w:before="201" w:line="276" w:lineRule="auto"/>
        <w:ind w:right="513"/>
        <w:jc w:val="left"/>
      </w:pPr>
      <w:r>
        <w:rPr>
          <w:spacing w:val="-2"/>
        </w:rPr>
        <w:t>выделения</w:t>
      </w:r>
      <w:r>
        <w:tab/>
      </w:r>
      <w:r>
        <w:rPr>
          <w:spacing w:val="-2"/>
        </w:rPr>
        <w:t>факторов,</w:t>
      </w:r>
      <w:r>
        <w:tab/>
      </w:r>
      <w:r>
        <w:t>определяющих</w:t>
      </w:r>
      <w:r>
        <w:rPr>
          <w:spacing w:val="80"/>
        </w:rPr>
        <w:t xml:space="preserve"> </w:t>
      </w:r>
      <w:r>
        <w:t>географическое</w:t>
      </w:r>
      <w:r>
        <w:tab/>
      </w:r>
      <w:r>
        <w:rPr>
          <w:spacing w:val="-2"/>
        </w:rPr>
        <w:t>проявление</w:t>
      </w:r>
      <w:r>
        <w:tab/>
      </w:r>
      <w:r>
        <w:rPr>
          <w:spacing w:val="-2"/>
        </w:rPr>
        <w:t>глобальных</w:t>
      </w:r>
      <w:r>
        <w:tab/>
      </w:r>
      <w:r>
        <w:rPr>
          <w:spacing w:val="-2"/>
        </w:rPr>
        <w:t xml:space="preserve">проблем </w:t>
      </w:r>
      <w:r>
        <w:t>человечества на региональном и локальном уровнях;</w:t>
      </w:r>
    </w:p>
    <w:p w14:paraId="227344DF">
      <w:pPr>
        <w:pStyle w:val="6"/>
        <w:spacing w:before="198" w:line="451" w:lineRule="auto"/>
        <w:ind w:right="510"/>
        <w:jc w:val="left"/>
      </w:pPr>
      <w:r>
        <w:t>составления</w:t>
      </w:r>
      <w:r>
        <w:rPr>
          <w:spacing w:val="-7"/>
        </w:rPr>
        <w:t xml:space="preserve"> </w:t>
      </w:r>
      <w:r>
        <w:t>сравнительных</w:t>
      </w:r>
      <w:r>
        <w:rPr>
          <w:spacing w:val="-4"/>
        </w:rPr>
        <w:t xml:space="preserve"> </w:t>
      </w:r>
      <w:r>
        <w:t>географических</w:t>
      </w:r>
      <w:r>
        <w:rPr>
          <w:spacing w:val="-4"/>
        </w:rPr>
        <w:t xml:space="preserve"> </w:t>
      </w:r>
      <w:r>
        <w:t>характеристик</w:t>
      </w:r>
      <w:r>
        <w:rPr>
          <w:spacing w:val="-5"/>
        </w:rPr>
        <w:t xml:space="preserve"> </w:t>
      </w:r>
      <w:r>
        <w:t>регионов</w:t>
      </w:r>
      <w:r>
        <w:rPr>
          <w:spacing w:val="-6"/>
        </w:rPr>
        <w:t xml:space="preserve"> </w:t>
      </w:r>
      <w:r>
        <w:t>и</w:t>
      </w:r>
      <w:r>
        <w:rPr>
          <w:spacing w:val="-5"/>
        </w:rPr>
        <w:t xml:space="preserve"> </w:t>
      </w:r>
      <w:r>
        <w:t>стран</w:t>
      </w:r>
      <w:r>
        <w:rPr>
          <w:spacing w:val="-5"/>
        </w:rPr>
        <w:t xml:space="preserve"> </w:t>
      </w:r>
      <w:r>
        <w:t>мира; классификации стран по заданным основаниям;</w:t>
      </w:r>
    </w:p>
    <w:p w14:paraId="64E031C1">
      <w:pPr>
        <w:pStyle w:val="6"/>
        <w:spacing w:line="276" w:lineRule="auto"/>
        <w:ind w:right="510"/>
        <w:jc w:val="left"/>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14:paraId="7C375814">
      <w:pPr>
        <w:pStyle w:val="6"/>
        <w:spacing w:before="200" w:line="448" w:lineRule="auto"/>
        <w:ind w:right="1927"/>
        <w:jc w:val="left"/>
      </w:pPr>
      <w:r>
        <w:t>объяснения</w:t>
      </w:r>
      <w:r>
        <w:rPr>
          <w:spacing w:val="-6"/>
        </w:rPr>
        <w:t xml:space="preserve"> </w:t>
      </w:r>
      <w:r>
        <w:t>международной</w:t>
      </w:r>
      <w:r>
        <w:rPr>
          <w:spacing w:val="-8"/>
        </w:rPr>
        <w:t xml:space="preserve"> </w:t>
      </w:r>
      <w:r>
        <w:t>хозяйственной</w:t>
      </w:r>
      <w:r>
        <w:rPr>
          <w:spacing w:val="-8"/>
        </w:rPr>
        <w:t xml:space="preserve"> </w:t>
      </w:r>
      <w:r>
        <w:t>специализации</w:t>
      </w:r>
      <w:r>
        <w:rPr>
          <w:spacing w:val="-8"/>
        </w:rPr>
        <w:t xml:space="preserve"> </w:t>
      </w:r>
      <w:r>
        <w:t>изученных</w:t>
      </w:r>
      <w:r>
        <w:rPr>
          <w:spacing w:val="-7"/>
        </w:rPr>
        <w:t xml:space="preserve"> </w:t>
      </w:r>
      <w:r>
        <w:t>стран; места России в международном географическом разделении труда;</w:t>
      </w:r>
    </w:p>
    <w:p w14:paraId="36E13391">
      <w:pPr>
        <w:pStyle w:val="6"/>
        <w:spacing w:line="278" w:lineRule="auto"/>
        <w:ind w:right="510"/>
        <w:jc w:val="left"/>
      </w:pPr>
      <w:r>
        <w:t>особенностей</w:t>
      </w:r>
      <w:r>
        <w:rPr>
          <w:spacing w:val="80"/>
        </w:rPr>
        <w:t xml:space="preserve"> </w:t>
      </w:r>
      <w:r>
        <w:t>проявления</w:t>
      </w:r>
      <w:r>
        <w:rPr>
          <w:spacing w:val="80"/>
        </w:rPr>
        <w:t xml:space="preserve"> </w:t>
      </w:r>
      <w:r>
        <w:t>глобальных</w:t>
      </w:r>
      <w:r>
        <w:rPr>
          <w:spacing w:val="80"/>
        </w:rPr>
        <w:t xml:space="preserve"> </w:t>
      </w:r>
      <w:r>
        <w:t>проблем</w:t>
      </w:r>
      <w:r>
        <w:rPr>
          <w:spacing w:val="80"/>
        </w:rPr>
        <w:t xml:space="preserve"> </w:t>
      </w:r>
      <w:r>
        <w:t>на</w:t>
      </w:r>
      <w:r>
        <w:rPr>
          <w:spacing w:val="80"/>
        </w:rPr>
        <w:t xml:space="preserve"> </w:t>
      </w:r>
      <w:r>
        <w:t>региональном</w:t>
      </w:r>
      <w:r>
        <w:rPr>
          <w:spacing w:val="80"/>
        </w:rPr>
        <w:t xml:space="preserve"> </w:t>
      </w:r>
      <w:r>
        <w:t>уровне,</w:t>
      </w:r>
      <w:r>
        <w:rPr>
          <w:spacing w:val="80"/>
        </w:rPr>
        <w:t xml:space="preserve"> </w:t>
      </w:r>
      <w:r>
        <w:t>в</w:t>
      </w:r>
      <w:r>
        <w:rPr>
          <w:spacing w:val="80"/>
        </w:rPr>
        <w:t xml:space="preserve"> </w:t>
      </w:r>
      <w:r>
        <w:t>отдельных</w:t>
      </w:r>
      <w:r>
        <w:rPr>
          <w:spacing w:val="80"/>
        </w:rPr>
        <w:t xml:space="preserve"> </w:t>
      </w:r>
      <w:r>
        <w:t>изученных странах; взаимосвязанности глобальных проблем человечества.</w:t>
      </w:r>
    </w:p>
    <w:p w14:paraId="7B0FF606">
      <w:pPr>
        <w:pStyle w:val="8"/>
        <w:numPr>
          <w:ilvl w:val="0"/>
          <w:numId w:val="94"/>
        </w:numPr>
        <w:tabs>
          <w:tab w:val="left" w:pos="631"/>
        </w:tabs>
        <w:spacing w:before="196" w:after="0" w:line="240" w:lineRule="auto"/>
        <w:ind w:left="631" w:right="0" w:hanging="259"/>
        <w:jc w:val="left"/>
        <w:rPr>
          <w:sz w:val="24"/>
        </w:rPr>
      </w:pPr>
      <w:r>
        <w:rPr>
          <w:sz w:val="24"/>
        </w:rPr>
        <w:t>владение</w:t>
      </w:r>
      <w:r>
        <w:rPr>
          <w:spacing w:val="-5"/>
          <w:sz w:val="24"/>
        </w:rPr>
        <w:t xml:space="preserve"> </w:t>
      </w:r>
      <w:r>
        <w:rPr>
          <w:sz w:val="24"/>
        </w:rPr>
        <w:t>географической</w:t>
      </w:r>
      <w:r>
        <w:rPr>
          <w:spacing w:val="-4"/>
          <w:sz w:val="24"/>
        </w:rPr>
        <w:t xml:space="preserve"> </w:t>
      </w:r>
      <w:r>
        <w:rPr>
          <w:sz w:val="24"/>
        </w:rPr>
        <w:t>терминологией</w:t>
      </w:r>
      <w:r>
        <w:rPr>
          <w:spacing w:val="-4"/>
          <w:sz w:val="24"/>
        </w:rPr>
        <w:t xml:space="preserve"> </w:t>
      </w:r>
      <w:r>
        <w:rPr>
          <w:sz w:val="24"/>
        </w:rPr>
        <w:t>и</w:t>
      </w:r>
      <w:r>
        <w:rPr>
          <w:spacing w:val="-4"/>
          <w:sz w:val="24"/>
        </w:rPr>
        <w:t xml:space="preserve"> </w:t>
      </w:r>
      <w:r>
        <w:rPr>
          <w:sz w:val="24"/>
        </w:rPr>
        <w:t>системой</w:t>
      </w:r>
      <w:r>
        <w:rPr>
          <w:spacing w:val="-8"/>
          <w:sz w:val="24"/>
        </w:rPr>
        <w:t xml:space="preserve"> </w:t>
      </w:r>
      <w:r>
        <w:rPr>
          <w:sz w:val="24"/>
        </w:rPr>
        <w:t>географических</w:t>
      </w:r>
      <w:r>
        <w:rPr>
          <w:spacing w:val="-3"/>
          <w:sz w:val="24"/>
        </w:rPr>
        <w:t xml:space="preserve"> </w:t>
      </w:r>
      <w:r>
        <w:rPr>
          <w:spacing w:val="-2"/>
          <w:sz w:val="24"/>
        </w:rPr>
        <w:t>понятий:</w:t>
      </w:r>
    </w:p>
    <w:p w14:paraId="6B6816CB">
      <w:pPr>
        <w:pStyle w:val="6"/>
        <w:spacing w:before="240" w:line="278" w:lineRule="auto"/>
        <w:ind w:right="510"/>
        <w:jc w:val="left"/>
      </w:pPr>
      <w:r>
        <w:t>применять</w:t>
      </w:r>
      <w:r>
        <w:rPr>
          <w:spacing w:val="34"/>
        </w:rPr>
        <w:t xml:space="preserve"> </w:t>
      </w:r>
      <w:r>
        <w:t>географические</w:t>
      </w:r>
      <w:r>
        <w:rPr>
          <w:spacing w:val="37"/>
        </w:rPr>
        <w:t xml:space="preserve"> </w:t>
      </w:r>
      <w:r>
        <w:t>понятия:</w:t>
      </w:r>
      <w:r>
        <w:rPr>
          <w:spacing w:val="30"/>
        </w:rPr>
        <w:t xml:space="preserve"> </w:t>
      </w:r>
      <w:r>
        <w:t>суммарный</w:t>
      </w:r>
      <w:r>
        <w:rPr>
          <w:spacing w:val="35"/>
        </w:rPr>
        <w:t xml:space="preserve"> </w:t>
      </w:r>
      <w:r>
        <w:t>коэффициент</w:t>
      </w:r>
      <w:r>
        <w:rPr>
          <w:spacing w:val="34"/>
        </w:rPr>
        <w:t xml:space="preserve"> </w:t>
      </w:r>
      <w:r>
        <w:t>рождаемости,</w:t>
      </w:r>
      <w:r>
        <w:rPr>
          <w:spacing w:val="35"/>
        </w:rPr>
        <w:t xml:space="preserve"> </w:t>
      </w:r>
      <w:r>
        <w:t>расширенное</w:t>
      </w:r>
      <w:r>
        <w:rPr>
          <w:spacing w:val="37"/>
        </w:rPr>
        <w:t xml:space="preserve"> </w:t>
      </w:r>
      <w:r>
        <w:t>и суженное</w:t>
      </w:r>
      <w:r>
        <w:rPr>
          <w:spacing w:val="69"/>
          <w:w w:val="150"/>
        </w:rPr>
        <w:t xml:space="preserve"> </w:t>
      </w:r>
      <w:r>
        <w:t>воспроизводство</w:t>
      </w:r>
      <w:r>
        <w:rPr>
          <w:spacing w:val="69"/>
          <w:w w:val="150"/>
        </w:rPr>
        <w:t xml:space="preserve"> </w:t>
      </w:r>
      <w:r>
        <w:t>населения,</w:t>
      </w:r>
      <w:r>
        <w:rPr>
          <w:spacing w:val="69"/>
          <w:w w:val="150"/>
        </w:rPr>
        <w:t xml:space="preserve"> </w:t>
      </w:r>
      <w:r>
        <w:t>старение</w:t>
      </w:r>
      <w:r>
        <w:rPr>
          <w:spacing w:val="69"/>
          <w:w w:val="150"/>
        </w:rPr>
        <w:t xml:space="preserve"> </w:t>
      </w:r>
      <w:r>
        <w:t>населения,</w:t>
      </w:r>
      <w:r>
        <w:rPr>
          <w:spacing w:val="69"/>
          <w:w w:val="150"/>
        </w:rPr>
        <w:t xml:space="preserve"> </w:t>
      </w:r>
      <w:r>
        <w:t>состав</w:t>
      </w:r>
      <w:r>
        <w:rPr>
          <w:spacing w:val="68"/>
          <w:w w:val="150"/>
        </w:rPr>
        <w:t xml:space="preserve"> </w:t>
      </w:r>
      <w:r>
        <w:t>населения,</w:t>
      </w:r>
      <w:r>
        <w:rPr>
          <w:spacing w:val="69"/>
          <w:w w:val="150"/>
        </w:rPr>
        <w:t xml:space="preserve"> </w:t>
      </w:r>
      <w:r>
        <w:rPr>
          <w:spacing w:val="-2"/>
        </w:rPr>
        <w:t>структура</w:t>
      </w:r>
    </w:p>
    <w:p w14:paraId="1980EC11">
      <w:pPr>
        <w:pStyle w:val="6"/>
        <w:spacing w:after="0" w:line="278" w:lineRule="auto"/>
        <w:jc w:val="left"/>
        <w:sectPr>
          <w:footerReference r:id="rId558" w:type="default"/>
          <w:pgSz w:w="11920" w:h="16840"/>
          <w:pgMar w:top="1360" w:right="570" w:bottom="280" w:left="708" w:header="0" w:footer="0" w:gutter="0"/>
          <w:cols w:space="720" w:num="1"/>
        </w:sectPr>
      </w:pPr>
    </w:p>
    <w:p w14:paraId="48E58470">
      <w:pPr>
        <w:pStyle w:val="6"/>
        <w:spacing w:before="76" w:line="276" w:lineRule="auto"/>
        <w:ind w:right="506"/>
      </w:pPr>
      <w:r>
        <w:t>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w:t>
      </w:r>
      <w:r>
        <w:rPr>
          <w:spacing w:val="-2"/>
        </w:rPr>
        <w:t xml:space="preserve"> </w:t>
      </w:r>
      <w:r>
        <w:t>развивающиеся,</w:t>
      </w:r>
      <w:r>
        <w:rPr>
          <w:spacing w:val="-2"/>
        </w:rPr>
        <w:t xml:space="preserve"> </w:t>
      </w:r>
      <w:r>
        <w:t>новые</w:t>
      </w:r>
      <w:r>
        <w:rPr>
          <w:spacing w:val="-1"/>
        </w:rPr>
        <w:t xml:space="preserve"> </w:t>
      </w:r>
      <w:r>
        <w:t>индустриальные,</w:t>
      </w:r>
      <w:r>
        <w:rPr>
          <w:spacing w:val="-2"/>
        </w:rPr>
        <w:t xml:space="preserve"> </w:t>
      </w:r>
      <w:r>
        <w:t>нефтедобывающие</w:t>
      </w:r>
      <w:r>
        <w:rPr>
          <w:spacing w:val="-5"/>
        </w:rPr>
        <w:t xml:space="preserve"> </w:t>
      </w:r>
      <w:r>
        <w:t>страны,</w:t>
      </w:r>
      <w:r>
        <w:rPr>
          <w:spacing w:val="-2"/>
        </w:rPr>
        <w:t xml:space="preserve"> </w:t>
      </w:r>
      <w:r>
        <w:t>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14:paraId="4D44BDAF">
      <w:pPr>
        <w:pStyle w:val="8"/>
        <w:numPr>
          <w:ilvl w:val="0"/>
          <w:numId w:val="94"/>
        </w:numPr>
        <w:tabs>
          <w:tab w:val="left" w:pos="650"/>
        </w:tabs>
        <w:spacing w:before="200" w:after="0" w:line="276" w:lineRule="auto"/>
        <w:ind w:left="372" w:right="509" w:firstLine="0"/>
        <w:jc w:val="both"/>
        <w:rPr>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w:t>
      </w:r>
      <w:r>
        <w:rPr>
          <w:spacing w:val="-1"/>
          <w:sz w:val="24"/>
        </w:rPr>
        <w:t xml:space="preserve"> </w:t>
      </w:r>
      <w:r>
        <w:rPr>
          <w:sz w:val="24"/>
        </w:rPr>
        <w:t>метода познания природных, социально-экономических и геоэкологических явлений и процессов:</w:t>
      </w:r>
    </w:p>
    <w:p w14:paraId="20CEFFEE">
      <w:pPr>
        <w:pStyle w:val="6"/>
        <w:spacing w:before="199"/>
        <w:jc w:val="left"/>
      </w:pPr>
      <w:r>
        <w:t>самостоятельно</w:t>
      </w:r>
      <w:r>
        <w:rPr>
          <w:spacing w:val="-5"/>
        </w:rPr>
        <w:t xml:space="preserve"> </w:t>
      </w:r>
      <w:r>
        <w:t>выбирать</w:t>
      </w:r>
      <w:r>
        <w:rPr>
          <w:spacing w:val="-5"/>
        </w:rPr>
        <w:t xml:space="preserve"> </w:t>
      </w:r>
      <w:r>
        <w:rPr>
          <w:spacing w:val="-4"/>
        </w:rPr>
        <w:t>тему;</w:t>
      </w:r>
    </w:p>
    <w:p w14:paraId="5EE9DF9F">
      <w:pPr>
        <w:pStyle w:val="6"/>
        <w:spacing w:before="244" w:line="448" w:lineRule="auto"/>
        <w:ind w:right="2776"/>
        <w:jc w:val="left"/>
      </w:pPr>
      <w:r>
        <w:t>определять</w:t>
      </w:r>
      <w:r>
        <w:rPr>
          <w:spacing w:val="-6"/>
        </w:rPr>
        <w:t xml:space="preserve"> </w:t>
      </w:r>
      <w:r>
        <w:t>проблему,</w:t>
      </w:r>
      <w:r>
        <w:rPr>
          <w:spacing w:val="-4"/>
        </w:rPr>
        <w:t xml:space="preserve"> </w:t>
      </w:r>
      <w:r>
        <w:t>цели</w:t>
      </w:r>
      <w:r>
        <w:rPr>
          <w:spacing w:val="-5"/>
        </w:rPr>
        <w:t xml:space="preserve"> </w:t>
      </w:r>
      <w:r>
        <w:t>и</w:t>
      </w:r>
      <w:r>
        <w:rPr>
          <w:spacing w:val="-5"/>
        </w:rPr>
        <w:t xml:space="preserve"> </w:t>
      </w:r>
      <w:r>
        <w:t>задачи</w:t>
      </w:r>
      <w:r>
        <w:rPr>
          <w:spacing w:val="-5"/>
        </w:rPr>
        <w:t xml:space="preserve"> </w:t>
      </w:r>
      <w:r>
        <w:t>наблюдения</w:t>
      </w:r>
      <w:r>
        <w:rPr>
          <w:spacing w:val="-3"/>
        </w:rPr>
        <w:t xml:space="preserve"> </w:t>
      </w:r>
      <w:r>
        <w:t>или</w:t>
      </w:r>
      <w:r>
        <w:rPr>
          <w:spacing w:val="-5"/>
        </w:rPr>
        <w:t xml:space="preserve"> </w:t>
      </w:r>
      <w:r>
        <w:t>исследования; формулировать гипотезу;</w:t>
      </w:r>
    </w:p>
    <w:p w14:paraId="0ABABB6B">
      <w:pPr>
        <w:pStyle w:val="6"/>
        <w:jc w:val="left"/>
      </w:pPr>
      <w:r>
        <w:t>составлять</w:t>
      </w:r>
      <w:r>
        <w:rPr>
          <w:spacing w:val="-4"/>
        </w:rPr>
        <w:t xml:space="preserve"> </w:t>
      </w:r>
      <w:r>
        <w:t>план</w:t>
      </w:r>
      <w:r>
        <w:rPr>
          <w:spacing w:val="-3"/>
        </w:rPr>
        <w:t xml:space="preserve"> </w:t>
      </w:r>
      <w:r>
        <w:t>наблюдения</w:t>
      </w:r>
      <w:r>
        <w:rPr>
          <w:spacing w:val="-1"/>
        </w:rPr>
        <w:t xml:space="preserve"> </w:t>
      </w:r>
      <w:r>
        <w:t>или</w:t>
      </w:r>
      <w:r>
        <w:rPr>
          <w:spacing w:val="-3"/>
        </w:rPr>
        <w:t xml:space="preserve"> </w:t>
      </w:r>
      <w:r>
        <w:rPr>
          <w:spacing w:val="-2"/>
        </w:rPr>
        <w:t>исследования;</w:t>
      </w:r>
    </w:p>
    <w:p w14:paraId="2B419067">
      <w:pPr>
        <w:pStyle w:val="6"/>
        <w:spacing w:before="245" w:line="276" w:lineRule="auto"/>
        <w:ind w:right="508"/>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574908DE">
      <w:pPr>
        <w:pStyle w:val="8"/>
        <w:numPr>
          <w:ilvl w:val="0"/>
          <w:numId w:val="94"/>
        </w:numPr>
        <w:tabs>
          <w:tab w:val="left" w:pos="734"/>
        </w:tabs>
        <w:spacing w:before="201" w:after="0" w:line="276" w:lineRule="auto"/>
        <w:ind w:left="372" w:right="508" w:firstLine="0"/>
        <w:jc w:val="both"/>
        <w:rPr>
          <w:sz w:val="24"/>
        </w:rPr>
      </w:pPr>
      <w:r>
        <w:rPr>
          <w:sz w:val="24"/>
        </w:rPr>
        <w:t>сформированность навыков картографической интерпретации природных, социально- экономических и экологических характеристик различных территорий и акваторий:</w:t>
      </w:r>
    </w:p>
    <w:p w14:paraId="5C04CF87">
      <w:pPr>
        <w:pStyle w:val="6"/>
        <w:spacing w:before="197" w:line="276" w:lineRule="auto"/>
        <w:ind w:right="508"/>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14:paraId="70DEC251">
      <w:pPr>
        <w:pStyle w:val="8"/>
        <w:numPr>
          <w:ilvl w:val="0"/>
          <w:numId w:val="94"/>
        </w:numPr>
        <w:tabs>
          <w:tab w:val="left" w:pos="870"/>
        </w:tabs>
        <w:spacing w:before="203" w:after="0" w:line="276" w:lineRule="auto"/>
        <w:ind w:left="372" w:right="509" w:firstLine="0"/>
        <w:jc w:val="both"/>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14:paraId="4C680AAD">
      <w:pPr>
        <w:pStyle w:val="6"/>
        <w:spacing w:before="197" w:line="276" w:lineRule="auto"/>
        <w:ind w:right="512"/>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24165074">
      <w:pPr>
        <w:pStyle w:val="6"/>
        <w:spacing w:before="201"/>
        <w:jc w:val="left"/>
      </w:pPr>
      <w:r>
        <w:t>работы</w:t>
      </w:r>
      <w:r>
        <w:rPr>
          <w:spacing w:val="-8"/>
        </w:rPr>
        <w:t xml:space="preserve"> </w:t>
      </w:r>
      <w:r>
        <w:t>с</w:t>
      </w:r>
      <w:r>
        <w:rPr>
          <w:spacing w:val="-3"/>
        </w:rPr>
        <w:t xml:space="preserve"> </w:t>
      </w:r>
      <w:r>
        <w:t>геоинформационными</w:t>
      </w:r>
      <w:r>
        <w:rPr>
          <w:spacing w:val="-4"/>
        </w:rPr>
        <w:t xml:space="preserve"> </w:t>
      </w:r>
      <w:r>
        <w:rPr>
          <w:spacing w:val="-2"/>
        </w:rPr>
        <w:t>системами:</w:t>
      </w:r>
    </w:p>
    <w:p w14:paraId="37CDB52F">
      <w:pPr>
        <w:pStyle w:val="6"/>
        <w:spacing w:before="244" w:line="276" w:lineRule="auto"/>
        <w:ind w:right="505"/>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14:paraId="32560EF7">
      <w:pPr>
        <w:pStyle w:val="6"/>
        <w:tabs>
          <w:tab w:val="left" w:pos="2103"/>
          <w:tab w:val="left" w:pos="2474"/>
          <w:tab w:val="left" w:pos="4565"/>
          <w:tab w:val="left" w:pos="6045"/>
          <w:tab w:val="left" w:pos="7104"/>
          <w:tab w:val="left" w:pos="8523"/>
          <w:tab w:val="left" w:pos="9015"/>
        </w:tabs>
        <w:spacing w:before="200"/>
        <w:jc w:val="left"/>
      </w:pPr>
      <w:r>
        <w:rPr>
          <w:spacing w:val="-2"/>
        </w:rPr>
        <w:t>анализировать</w:t>
      </w:r>
      <w:r>
        <w:tab/>
      </w:r>
      <w:r>
        <w:rPr>
          <w:spacing w:val="-10"/>
        </w:rPr>
        <w:t>и</w:t>
      </w:r>
      <w:r>
        <w:tab/>
      </w:r>
      <w:r>
        <w:rPr>
          <w:spacing w:val="-2"/>
        </w:rPr>
        <w:t>интерпретировать</w:t>
      </w:r>
      <w:r>
        <w:tab/>
      </w:r>
      <w:r>
        <w:rPr>
          <w:spacing w:val="-2"/>
        </w:rPr>
        <w:t>полученные</w:t>
      </w:r>
      <w:r>
        <w:tab/>
      </w:r>
      <w:r>
        <w:rPr>
          <w:spacing w:val="-2"/>
        </w:rPr>
        <w:t>данные,</w:t>
      </w:r>
      <w:r>
        <w:tab/>
      </w:r>
      <w:r>
        <w:rPr>
          <w:spacing w:val="-2"/>
        </w:rPr>
        <w:t>критически</w:t>
      </w:r>
      <w:r>
        <w:tab/>
      </w:r>
      <w:r>
        <w:rPr>
          <w:spacing w:val="-5"/>
        </w:rPr>
        <w:t>их</w:t>
      </w:r>
      <w:r>
        <w:tab/>
      </w:r>
      <w:r>
        <w:rPr>
          <w:spacing w:val="-2"/>
        </w:rPr>
        <w:t>оценивать,</w:t>
      </w:r>
    </w:p>
    <w:p w14:paraId="3492D588">
      <w:pPr>
        <w:pStyle w:val="6"/>
        <w:spacing w:after="0"/>
        <w:jc w:val="left"/>
        <w:sectPr>
          <w:footerReference r:id="rId559" w:type="default"/>
          <w:pgSz w:w="11920" w:h="16840"/>
          <w:pgMar w:top="1360" w:right="570" w:bottom="280" w:left="708" w:header="0" w:footer="0" w:gutter="0"/>
          <w:cols w:space="720" w:num="1"/>
        </w:sectPr>
      </w:pPr>
    </w:p>
    <w:p w14:paraId="22FD596D">
      <w:pPr>
        <w:pStyle w:val="6"/>
        <w:spacing w:before="76"/>
      </w:pPr>
      <w:r>
        <w:t>формулировать</w:t>
      </w:r>
      <w:r>
        <w:rPr>
          <w:spacing w:val="-8"/>
        </w:rPr>
        <w:t xml:space="preserve"> </w:t>
      </w:r>
      <w:r>
        <w:rPr>
          <w:spacing w:val="-2"/>
        </w:rPr>
        <w:t>выводы;</w:t>
      </w:r>
    </w:p>
    <w:p w14:paraId="3CA4C3DB">
      <w:pPr>
        <w:pStyle w:val="6"/>
        <w:spacing w:before="240" w:line="276" w:lineRule="auto"/>
        <w:ind w:right="506"/>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w:t>
      </w:r>
      <w:r>
        <w:rPr>
          <w:spacing w:val="-1"/>
        </w:rPr>
        <w:t xml:space="preserve"> </w:t>
      </w:r>
      <w:r>
        <w:t>различных</w:t>
      </w:r>
      <w:r>
        <w:rPr>
          <w:spacing w:val="-1"/>
        </w:rPr>
        <w:t xml:space="preserve"> </w:t>
      </w:r>
      <w:r>
        <w:t>источников</w:t>
      </w:r>
      <w:r>
        <w:rPr>
          <w:spacing w:val="-3"/>
        </w:rPr>
        <w:t xml:space="preserve"> </w:t>
      </w:r>
      <w:r>
        <w:t>географической</w:t>
      </w:r>
      <w:r>
        <w:rPr>
          <w:spacing w:val="-2"/>
        </w:rPr>
        <w:t xml:space="preserve"> </w:t>
      </w:r>
      <w:r>
        <w:t>информации,</w:t>
      </w:r>
      <w:r>
        <w:rPr>
          <w:spacing w:val="-1"/>
        </w:rPr>
        <w:t xml:space="preserve"> </w:t>
      </w:r>
      <w:r>
        <w:t>ведущих поставщиков</w:t>
      </w:r>
      <w:r>
        <w:rPr>
          <w:spacing w:val="-2"/>
        </w:rPr>
        <w:t xml:space="preserve"> </w:t>
      </w:r>
      <w:r>
        <w:t>и потребителей в странах и регионах мира основных видов промышленной и сельскохозяйственной продукции и услуг на мировом рынке;</w:t>
      </w:r>
    </w:p>
    <w:p w14:paraId="66B5B2D1">
      <w:pPr>
        <w:pStyle w:val="6"/>
        <w:spacing w:before="200" w:line="278" w:lineRule="auto"/>
        <w:ind w:right="518"/>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14:paraId="04302971">
      <w:pPr>
        <w:pStyle w:val="6"/>
        <w:spacing w:before="196" w:line="276" w:lineRule="auto"/>
        <w:ind w:right="508"/>
      </w:pPr>
      <w:r>
        <w:t>классифицировать страны по типам воспроизводства населения,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14:paraId="4482A9F0">
      <w:pPr>
        <w:pStyle w:val="6"/>
        <w:spacing w:before="201" w:line="276" w:lineRule="auto"/>
        <w:ind w:right="500"/>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энергоемкость ВВП отдельных стран мира;</w:t>
      </w:r>
    </w:p>
    <w:p w14:paraId="6A1E71D3">
      <w:pPr>
        <w:pStyle w:val="6"/>
        <w:spacing w:before="200" w:line="276" w:lineRule="auto"/>
        <w:ind w:right="500"/>
      </w:pPr>
      <w:r>
        <w:t>оценивать влияние международных миграций на демографическую и социально- экономическую ситуацию в отдельных странах и регионах России, условия отдельных территорий стран мира и России</w:t>
      </w:r>
      <w:r>
        <w:rPr>
          <w:spacing w:val="-3"/>
        </w:rPr>
        <w:t xml:space="preserve"> </w:t>
      </w:r>
      <w:r>
        <w:t>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14:paraId="5795C862">
      <w:pPr>
        <w:pStyle w:val="6"/>
        <w:spacing w:before="201"/>
      </w:pPr>
      <w:r>
        <w:t>объяснять</w:t>
      </w:r>
      <w:r>
        <w:rPr>
          <w:spacing w:val="-9"/>
        </w:rPr>
        <w:t xml:space="preserve"> </w:t>
      </w:r>
      <w:r>
        <w:t>особенности</w:t>
      </w:r>
      <w:r>
        <w:rPr>
          <w:spacing w:val="-6"/>
        </w:rPr>
        <w:t xml:space="preserve"> </w:t>
      </w:r>
      <w:r>
        <w:t>отраслевой</w:t>
      </w:r>
      <w:r>
        <w:rPr>
          <w:spacing w:val="-5"/>
        </w:rPr>
        <w:t xml:space="preserve"> </w:t>
      </w:r>
      <w:r>
        <w:t>структуры</w:t>
      </w:r>
      <w:r>
        <w:rPr>
          <w:spacing w:val="-7"/>
        </w:rPr>
        <w:t xml:space="preserve"> </w:t>
      </w:r>
      <w:r>
        <w:t>хозяйства</w:t>
      </w:r>
      <w:r>
        <w:rPr>
          <w:spacing w:val="-4"/>
        </w:rPr>
        <w:t xml:space="preserve"> </w:t>
      </w:r>
      <w:r>
        <w:t>изученных</w:t>
      </w:r>
      <w:r>
        <w:rPr>
          <w:spacing w:val="-4"/>
        </w:rPr>
        <w:t xml:space="preserve"> </w:t>
      </w:r>
      <w:r>
        <w:rPr>
          <w:spacing w:val="-2"/>
        </w:rPr>
        <w:t>стран;</w:t>
      </w:r>
    </w:p>
    <w:p w14:paraId="1FCA3099">
      <w:pPr>
        <w:pStyle w:val="6"/>
        <w:spacing w:before="240" w:line="276" w:lineRule="auto"/>
        <w:ind w:right="504"/>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14:paraId="779F4118">
      <w:pPr>
        <w:pStyle w:val="6"/>
        <w:spacing w:before="200" w:line="276" w:lineRule="auto"/>
        <w:ind w:right="514"/>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w:t>
      </w:r>
      <w:r>
        <w:rPr>
          <w:spacing w:val="40"/>
        </w:rPr>
        <w:t xml:space="preserve"> </w:t>
      </w:r>
      <w:r>
        <w:t>размещении хозяйства изученных стран.</w:t>
      </w:r>
    </w:p>
    <w:p w14:paraId="50F341EB">
      <w:pPr>
        <w:pStyle w:val="8"/>
        <w:numPr>
          <w:ilvl w:val="0"/>
          <w:numId w:val="94"/>
        </w:numPr>
        <w:tabs>
          <w:tab w:val="left" w:pos="808"/>
          <w:tab w:val="left" w:pos="2986"/>
          <w:tab w:val="left" w:pos="3982"/>
          <w:tab w:val="left" w:pos="5286"/>
          <w:tab w:val="left" w:pos="7204"/>
          <w:tab w:val="left" w:pos="8570"/>
        </w:tabs>
        <w:spacing w:before="201" w:after="0" w:line="278" w:lineRule="auto"/>
        <w:ind w:left="372" w:right="514" w:firstLine="0"/>
        <w:jc w:val="left"/>
        <w:rPr>
          <w:sz w:val="24"/>
        </w:rPr>
      </w:pPr>
      <w:r>
        <w:rPr>
          <w:spacing w:val="-2"/>
          <w:sz w:val="24"/>
        </w:rPr>
        <w:t>сформированность</w:t>
      </w:r>
      <w:r>
        <w:rPr>
          <w:sz w:val="24"/>
        </w:rPr>
        <w:tab/>
      </w:r>
      <w:r>
        <w:rPr>
          <w:spacing w:val="-2"/>
          <w:sz w:val="24"/>
        </w:rPr>
        <w:t>умений</w:t>
      </w:r>
      <w:r>
        <w:rPr>
          <w:sz w:val="24"/>
        </w:rPr>
        <w:tab/>
      </w:r>
      <w:r>
        <w:rPr>
          <w:spacing w:val="-2"/>
          <w:sz w:val="24"/>
        </w:rPr>
        <w:t>проводить</w:t>
      </w:r>
      <w:r>
        <w:rPr>
          <w:sz w:val="24"/>
        </w:rPr>
        <w:tab/>
      </w:r>
      <w:r>
        <w:rPr>
          <w:spacing w:val="-2"/>
          <w:sz w:val="24"/>
        </w:rPr>
        <w:t>географическую</w:t>
      </w:r>
      <w:r>
        <w:rPr>
          <w:sz w:val="24"/>
        </w:rPr>
        <w:tab/>
      </w:r>
      <w:r>
        <w:rPr>
          <w:spacing w:val="-2"/>
          <w:sz w:val="24"/>
        </w:rPr>
        <w:t>экспертизу</w:t>
      </w:r>
      <w:r>
        <w:rPr>
          <w:sz w:val="24"/>
        </w:rPr>
        <w:tab/>
      </w:r>
      <w:r>
        <w:rPr>
          <w:spacing w:val="-2"/>
          <w:sz w:val="24"/>
        </w:rPr>
        <w:t xml:space="preserve">разнообразных </w:t>
      </w:r>
      <w:r>
        <w:rPr>
          <w:sz w:val="24"/>
        </w:rPr>
        <w:t>природных, социально-экономических и экологических процессов:</w:t>
      </w:r>
    </w:p>
    <w:p w14:paraId="711F7910">
      <w:pPr>
        <w:pStyle w:val="6"/>
        <w:spacing w:before="195" w:line="276" w:lineRule="auto"/>
        <w:ind w:right="517"/>
      </w:pPr>
      <w:r>
        <w:t>оценивать современное состояние окружающей среды в странах и регионах мира, научность аргументации географических прогнозов;</w:t>
      </w:r>
    </w:p>
    <w:p w14:paraId="0E1B4B00">
      <w:pPr>
        <w:pStyle w:val="6"/>
        <w:spacing w:before="202" w:line="276" w:lineRule="auto"/>
        <w:ind w:right="514"/>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14:paraId="391830B6">
      <w:pPr>
        <w:pStyle w:val="6"/>
        <w:spacing w:after="0" w:line="276" w:lineRule="auto"/>
        <w:sectPr>
          <w:footerReference r:id="rId560" w:type="default"/>
          <w:pgSz w:w="11920" w:h="16840"/>
          <w:pgMar w:top="1360" w:right="570" w:bottom="280" w:left="708" w:header="0" w:footer="0" w:gutter="0"/>
          <w:cols w:space="720" w:num="1"/>
        </w:sectPr>
      </w:pPr>
    </w:p>
    <w:p w14:paraId="7BE3E755">
      <w:pPr>
        <w:pStyle w:val="6"/>
        <w:spacing w:before="76" w:line="276" w:lineRule="auto"/>
        <w:ind w:right="513"/>
      </w:pPr>
      <w:r>
        <w:t>социально-экономические и экологические последствия урбанизации в странах различных социально-экономических типов;</w:t>
      </w:r>
    </w:p>
    <w:p w14:paraId="6E1B17DB">
      <w:pPr>
        <w:pStyle w:val="6"/>
        <w:spacing w:before="201" w:line="276" w:lineRule="auto"/>
        <w:ind w:right="512"/>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w:t>
      </w:r>
      <w:r>
        <w:rPr>
          <w:spacing w:val="-4"/>
        </w:rPr>
        <w:t xml:space="preserve"> </w:t>
      </w:r>
      <w:r>
        <w:t>природно-ресурсного</w:t>
      </w:r>
      <w:r>
        <w:rPr>
          <w:spacing w:val="-4"/>
        </w:rPr>
        <w:t xml:space="preserve"> </w:t>
      </w:r>
      <w:r>
        <w:t>капитала,</w:t>
      </w:r>
      <w:r>
        <w:rPr>
          <w:spacing w:val="-4"/>
        </w:rPr>
        <w:t xml:space="preserve"> </w:t>
      </w:r>
      <w:r>
        <w:t>населения</w:t>
      </w:r>
      <w:r>
        <w:rPr>
          <w:spacing w:val="-3"/>
        </w:rPr>
        <w:t xml:space="preserve"> </w:t>
      </w:r>
      <w:r>
        <w:t>и</w:t>
      </w:r>
      <w:r>
        <w:rPr>
          <w:spacing w:val="-5"/>
        </w:rPr>
        <w:t xml:space="preserve"> </w:t>
      </w:r>
      <w:r>
        <w:t>хозяйства</w:t>
      </w:r>
      <w:r>
        <w:rPr>
          <w:spacing w:val="-3"/>
        </w:rPr>
        <w:t xml:space="preserve"> </w:t>
      </w:r>
      <w:r>
        <w:t>отдельных</w:t>
      </w:r>
      <w:r>
        <w:rPr>
          <w:spacing w:val="-4"/>
        </w:rPr>
        <w:t xml:space="preserve"> </w:t>
      </w:r>
      <w:r>
        <w:t>субрегионов</w:t>
      </w:r>
      <w:r>
        <w:rPr>
          <w:spacing w:val="-6"/>
        </w:rPr>
        <w:t xml:space="preserve"> </w:t>
      </w:r>
      <w:r>
        <w:t>и стран</w:t>
      </w:r>
      <w:r>
        <w:rPr>
          <w:spacing w:val="-3"/>
        </w:rPr>
        <w:t xml:space="preserve"> </w:t>
      </w:r>
      <w:r>
        <w:t>мира,</w:t>
      </w:r>
      <w:r>
        <w:rPr>
          <w:spacing w:val="-2"/>
        </w:rPr>
        <w:t xml:space="preserve"> </w:t>
      </w:r>
      <w:r>
        <w:t>о</w:t>
      </w:r>
      <w:r>
        <w:rPr>
          <w:spacing w:val="-2"/>
        </w:rPr>
        <w:t xml:space="preserve"> </w:t>
      </w:r>
      <w:r>
        <w:t>глобальных</w:t>
      </w:r>
      <w:r>
        <w:rPr>
          <w:spacing w:val="-2"/>
        </w:rPr>
        <w:t xml:space="preserve"> </w:t>
      </w:r>
      <w:r>
        <w:t>проблемах</w:t>
      </w:r>
      <w:r>
        <w:rPr>
          <w:spacing w:val="-2"/>
        </w:rPr>
        <w:t xml:space="preserve"> </w:t>
      </w:r>
      <w:r>
        <w:t>человечества</w:t>
      </w:r>
      <w:r>
        <w:rPr>
          <w:spacing w:val="-1"/>
        </w:rPr>
        <w:t xml:space="preserve"> </w:t>
      </w:r>
      <w:r>
        <w:t>для</w:t>
      </w:r>
      <w:r>
        <w:rPr>
          <w:spacing w:val="-1"/>
        </w:rPr>
        <w:t xml:space="preserve"> </w:t>
      </w:r>
      <w:r>
        <w:t>формирования</w:t>
      </w:r>
      <w:r>
        <w:rPr>
          <w:spacing w:val="-1"/>
        </w:rPr>
        <w:t xml:space="preserve"> </w:t>
      </w:r>
      <w:r>
        <w:t>собственного</w:t>
      </w:r>
      <w:r>
        <w:rPr>
          <w:spacing w:val="-2"/>
        </w:rPr>
        <w:t xml:space="preserve"> </w:t>
      </w:r>
      <w:r>
        <w:t>мнения</w:t>
      </w:r>
      <w:r>
        <w:rPr>
          <w:spacing w:val="-1"/>
        </w:rPr>
        <w:t xml:space="preserve"> </w:t>
      </w:r>
      <w:r>
        <w:t>по актуальным экологическим и социально-экономическим проблемам мира и России.</w:t>
      </w:r>
    </w:p>
    <w:p w14:paraId="7B4D560B">
      <w:pPr>
        <w:pStyle w:val="8"/>
        <w:numPr>
          <w:ilvl w:val="0"/>
          <w:numId w:val="94"/>
        </w:numPr>
        <w:tabs>
          <w:tab w:val="left" w:pos="634"/>
        </w:tabs>
        <w:spacing w:before="198" w:after="0" w:line="278" w:lineRule="auto"/>
        <w:ind w:left="372" w:right="513" w:firstLine="0"/>
        <w:jc w:val="both"/>
        <w:rPr>
          <w:sz w:val="24"/>
        </w:rPr>
      </w:pPr>
      <w:r>
        <w:rPr>
          <w:sz w:val="24"/>
        </w:rPr>
        <w:t>применение</w:t>
      </w:r>
      <w:r>
        <w:rPr>
          <w:spacing w:val="-4"/>
          <w:sz w:val="24"/>
        </w:rPr>
        <w:t xml:space="preserve"> </w:t>
      </w:r>
      <w:r>
        <w:rPr>
          <w:sz w:val="24"/>
        </w:rPr>
        <w:t>географических</w:t>
      </w:r>
      <w:r>
        <w:rPr>
          <w:spacing w:val="-2"/>
          <w:sz w:val="24"/>
        </w:rPr>
        <w:t xml:space="preserve"> </w:t>
      </w:r>
      <w:r>
        <w:rPr>
          <w:sz w:val="24"/>
        </w:rPr>
        <w:t>знаний</w:t>
      </w:r>
      <w:r>
        <w:rPr>
          <w:spacing w:val="-6"/>
          <w:sz w:val="24"/>
        </w:rPr>
        <w:t xml:space="preserve"> </w:t>
      </w:r>
      <w:r>
        <w:rPr>
          <w:sz w:val="24"/>
        </w:rPr>
        <w:t>для</w:t>
      </w:r>
      <w:r>
        <w:rPr>
          <w:spacing w:val="-4"/>
          <w:sz w:val="24"/>
        </w:rPr>
        <w:t xml:space="preserve"> </w:t>
      </w:r>
      <w:r>
        <w:rPr>
          <w:sz w:val="24"/>
        </w:rPr>
        <w:t>самостоятельного</w:t>
      </w:r>
      <w:r>
        <w:rPr>
          <w:spacing w:val="-2"/>
          <w:sz w:val="24"/>
        </w:rPr>
        <w:t xml:space="preserve"> </w:t>
      </w:r>
      <w:r>
        <w:rPr>
          <w:sz w:val="24"/>
        </w:rPr>
        <w:t>оценивания уровня</w:t>
      </w:r>
      <w:r>
        <w:rPr>
          <w:spacing w:val="-1"/>
          <w:sz w:val="24"/>
        </w:rPr>
        <w:t xml:space="preserve"> </w:t>
      </w:r>
      <w:r>
        <w:rPr>
          <w:sz w:val="24"/>
        </w:rPr>
        <w:t>безопасности окружающей среды, адаптации к изменению ее условий:</w:t>
      </w:r>
    </w:p>
    <w:p w14:paraId="69C67510">
      <w:pPr>
        <w:pStyle w:val="6"/>
        <w:spacing w:before="196" w:line="276" w:lineRule="auto"/>
        <w:ind w:right="514"/>
      </w:pPr>
      <w:r>
        <w:t>прогнозировать влияние последствий изменений в окружающей среде на различные сферы человеческой деятельности на региональном уровне;</w:t>
      </w:r>
    </w:p>
    <w:p w14:paraId="7B77F11E">
      <w:pPr>
        <w:pStyle w:val="6"/>
        <w:spacing w:before="202" w:line="273" w:lineRule="auto"/>
        <w:ind w:right="519"/>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14:paraId="307FA76F">
      <w:pPr>
        <w:pStyle w:val="8"/>
        <w:numPr>
          <w:ilvl w:val="0"/>
          <w:numId w:val="94"/>
        </w:numPr>
        <w:tabs>
          <w:tab w:val="left" w:pos="754"/>
        </w:tabs>
        <w:spacing w:before="202" w:after="0" w:line="276" w:lineRule="auto"/>
        <w:ind w:left="372" w:right="508" w:firstLine="0"/>
        <w:jc w:val="both"/>
        <w:rPr>
          <w:sz w:val="24"/>
        </w:rPr>
      </w:pPr>
      <w:r>
        <w:rPr>
          <w:sz w:val="24"/>
        </w:rPr>
        <w:t>сформированность системы знаний об основных процессах, закономерностях и проблемах взаимодействия</w:t>
      </w:r>
      <w:r>
        <w:rPr>
          <w:spacing w:val="-1"/>
          <w:sz w:val="24"/>
        </w:rPr>
        <w:t xml:space="preserve"> </w:t>
      </w:r>
      <w:r>
        <w:rPr>
          <w:sz w:val="24"/>
        </w:rPr>
        <w:t>географической</w:t>
      </w:r>
      <w:r>
        <w:rPr>
          <w:spacing w:val="-4"/>
          <w:sz w:val="24"/>
        </w:rPr>
        <w:t xml:space="preserve"> </w:t>
      </w:r>
      <w:r>
        <w:rPr>
          <w:sz w:val="24"/>
        </w:rPr>
        <w:t>среды</w:t>
      </w:r>
      <w:r>
        <w:rPr>
          <w:spacing w:val="-5"/>
          <w:sz w:val="24"/>
        </w:rPr>
        <w:t xml:space="preserve"> </w:t>
      </w:r>
      <w:r>
        <w:rPr>
          <w:sz w:val="24"/>
        </w:rPr>
        <w:t>и</w:t>
      </w:r>
      <w:r>
        <w:rPr>
          <w:spacing w:val="-4"/>
          <w:sz w:val="24"/>
        </w:rPr>
        <w:t xml:space="preserve"> </w:t>
      </w:r>
      <w:r>
        <w:rPr>
          <w:sz w:val="24"/>
        </w:rPr>
        <w:t>общества,</w:t>
      </w:r>
      <w:r>
        <w:rPr>
          <w:spacing w:val="-3"/>
          <w:sz w:val="24"/>
        </w:rPr>
        <w:t xml:space="preserve"> </w:t>
      </w:r>
      <w:r>
        <w:rPr>
          <w:sz w:val="24"/>
        </w:rPr>
        <w:t>о</w:t>
      </w:r>
      <w:r>
        <w:rPr>
          <w:spacing w:val="-3"/>
          <w:sz w:val="24"/>
        </w:rPr>
        <w:t xml:space="preserve"> </w:t>
      </w:r>
      <w:r>
        <w:rPr>
          <w:sz w:val="24"/>
        </w:rPr>
        <w:t>географических</w:t>
      </w:r>
      <w:r>
        <w:rPr>
          <w:spacing w:val="-3"/>
          <w:sz w:val="24"/>
        </w:rPr>
        <w:t xml:space="preserve"> </w:t>
      </w:r>
      <w:r>
        <w:rPr>
          <w:sz w:val="24"/>
        </w:rPr>
        <w:t>подходах</w:t>
      </w:r>
      <w:r>
        <w:rPr>
          <w:spacing w:val="-3"/>
          <w:sz w:val="24"/>
        </w:rPr>
        <w:t xml:space="preserve"> </w:t>
      </w:r>
      <w:r>
        <w:rPr>
          <w:sz w:val="24"/>
        </w:rPr>
        <w:t>к устойчивому развитию территорий, готовность к самостоятельному поиску методов решения практико- ориентированных задач:</w:t>
      </w:r>
    </w:p>
    <w:p w14:paraId="7FAAB28F">
      <w:pPr>
        <w:pStyle w:val="6"/>
        <w:spacing w:before="203" w:line="276" w:lineRule="auto"/>
        <w:ind w:right="508"/>
      </w:pPr>
      <w:r>
        <w:t>определять проблемы взаимодействия географической среды и общества в различных регионах и странах мира;</w:t>
      </w:r>
    </w:p>
    <w:p w14:paraId="62CDA948">
      <w:pPr>
        <w:pStyle w:val="6"/>
        <w:spacing w:before="202" w:line="276" w:lineRule="auto"/>
        <w:ind w:right="504"/>
      </w:pPr>
      <w: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14:paraId="05CD2261">
      <w:pPr>
        <w:pStyle w:val="6"/>
        <w:spacing w:before="197" w:line="276" w:lineRule="auto"/>
        <w:ind w:right="504"/>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w:t>
      </w:r>
      <w:r>
        <w:rPr>
          <w:spacing w:val="-1"/>
        </w:rPr>
        <w:t xml:space="preserve"> </w:t>
      </w:r>
      <w:r>
        <w:t>составлять</w:t>
      </w:r>
      <w:r>
        <w:rPr>
          <w:spacing w:val="-4"/>
        </w:rPr>
        <w:t xml:space="preserve"> </w:t>
      </w:r>
      <w:r>
        <w:t>географические</w:t>
      </w:r>
      <w:r>
        <w:rPr>
          <w:spacing w:val="-1"/>
        </w:rPr>
        <w:t xml:space="preserve"> </w:t>
      </w:r>
      <w:r>
        <w:t>прогнозы</w:t>
      </w:r>
      <w:r>
        <w:rPr>
          <w:spacing w:val="-4"/>
        </w:rPr>
        <w:t xml:space="preserve"> </w:t>
      </w:r>
      <w:r>
        <w:t>изменений</w:t>
      </w:r>
      <w:r>
        <w:rPr>
          <w:spacing w:val="-3"/>
        </w:rPr>
        <w:t xml:space="preserve"> </w:t>
      </w:r>
      <w:r>
        <w:t>в</w:t>
      </w:r>
      <w:r>
        <w:rPr>
          <w:spacing w:val="-4"/>
        </w:rPr>
        <w:t xml:space="preserve"> </w:t>
      </w:r>
      <w:r>
        <w:t>окружающей</w:t>
      </w:r>
      <w:r>
        <w:rPr>
          <w:spacing w:val="-3"/>
        </w:rPr>
        <w:t xml:space="preserve"> </w:t>
      </w:r>
      <w:r>
        <w:t>среде</w:t>
      </w:r>
      <w:r>
        <w:rPr>
          <w:spacing w:val="-1"/>
        </w:rPr>
        <w:t xml:space="preserve"> </w:t>
      </w:r>
      <w:r>
        <w:t>под</w:t>
      </w:r>
      <w:r>
        <w:rPr>
          <w:spacing w:val="-1"/>
        </w:rPr>
        <w:t xml:space="preserve"> </w:t>
      </w:r>
      <w:r>
        <w:t>влиянием хозяйственной деятельности человека,</w:t>
      </w:r>
      <w:r>
        <w:rPr>
          <w:spacing w:val="-1"/>
        </w:rPr>
        <w:t xml:space="preserve"> </w:t>
      </w:r>
      <w:r>
        <w:t>изменения возрастной структуры населения отдельных стран, изменения численности населения и рабочей силы отдельных стран;</w:t>
      </w:r>
    </w:p>
    <w:p w14:paraId="262BFC47">
      <w:pPr>
        <w:pStyle w:val="6"/>
        <w:spacing w:before="202" w:line="276" w:lineRule="auto"/>
        <w:ind w:right="514"/>
      </w:pPr>
      <w:r>
        <w:t>изменения демографической ситуации в странах, находящихся на разных этапах демографического перехода.</w:t>
      </w:r>
    </w:p>
    <w:p w14:paraId="7AE3A95F">
      <w:pPr>
        <w:pStyle w:val="6"/>
        <w:ind w:left="0"/>
        <w:jc w:val="left"/>
      </w:pPr>
    </w:p>
    <w:p w14:paraId="594136FB">
      <w:pPr>
        <w:pStyle w:val="6"/>
        <w:spacing w:before="165"/>
        <w:ind w:left="0"/>
        <w:jc w:val="left"/>
      </w:pPr>
    </w:p>
    <w:p w14:paraId="21472A33">
      <w:pPr>
        <w:pStyle w:val="6"/>
        <w:spacing w:line="448" w:lineRule="auto"/>
        <w:ind w:left="432" w:right="3911"/>
        <w:jc w:val="left"/>
      </w:pPr>
      <w:r>
        <w:t>Содержание</w:t>
      </w:r>
      <w:r>
        <w:rPr>
          <w:spacing w:val="-4"/>
        </w:rPr>
        <w:t xml:space="preserve"> </w:t>
      </w:r>
      <w:r>
        <w:t>учебного</w:t>
      </w:r>
      <w:r>
        <w:rPr>
          <w:spacing w:val="-5"/>
        </w:rPr>
        <w:t xml:space="preserve"> </w:t>
      </w:r>
      <w:r>
        <w:t>предмета</w:t>
      </w:r>
      <w:r>
        <w:rPr>
          <w:spacing w:val="-4"/>
        </w:rPr>
        <w:t xml:space="preserve"> </w:t>
      </w:r>
      <w:r>
        <w:t>"География"</w:t>
      </w:r>
      <w:r>
        <w:rPr>
          <w:spacing w:val="-12"/>
        </w:rPr>
        <w:t xml:space="preserve"> </w:t>
      </w:r>
      <w:r>
        <w:t>в</w:t>
      </w:r>
      <w:r>
        <w:rPr>
          <w:spacing w:val="-7"/>
        </w:rPr>
        <w:t xml:space="preserve"> </w:t>
      </w:r>
      <w:r>
        <w:t>10</w:t>
      </w:r>
      <w:r>
        <w:rPr>
          <w:spacing w:val="-5"/>
        </w:rPr>
        <w:t xml:space="preserve"> </w:t>
      </w:r>
      <w:r>
        <w:t>классе. Раздел 1. География в современном мире.</w:t>
      </w:r>
    </w:p>
    <w:p w14:paraId="16162837">
      <w:pPr>
        <w:pStyle w:val="6"/>
        <w:spacing w:before="4"/>
        <w:ind w:left="432"/>
        <w:jc w:val="left"/>
      </w:pPr>
      <w:r>
        <w:t>Тема 1.</w:t>
      </w:r>
      <w:r>
        <w:rPr>
          <w:spacing w:val="-1"/>
        </w:rPr>
        <w:t xml:space="preserve"> </w:t>
      </w:r>
      <w:r>
        <w:t>География как</w:t>
      </w:r>
      <w:r>
        <w:rPr>
          <w:spacing w:val="-1"/>
        </w:rPr>
        <w:t xml:space="preserve"> </w:t>
      </w:r>
      <w:r>
        <w:rPr>
          <w:spacing w:val="-2"/>
        </w:rPr>
        <w:t>наука.</w:t>
      </w:r>
    </w:p>
    <w:p w14:paraId="17745BB6">
      <w:pPr>
        <w:pStyle w:val="6"/>
        <w:spacing w:after="0"/>
        <w:jc w:val="left"/>
        <w:sectPr>
          <w:footerReference r:id="rId561" w:type="default"/>
          <w:pgSz w:w="11920" w:h="16840"/>
          <w:pgMar w:top="1360" w:right="570" w:bottom="280" w:left="708" w:header="0" w:footer="0" w:gutter="0"/>
          <w:cols w:space="720" w:num="1"/>
        </w:sectPr>
      </w:pPr>
    </w:p>
    <w:p w14:paraId="43802CFC">
      <w:pPr>
        <w:pStyle w:val="6"/>
        <w:spacing w:before="76" w:line="276" w:lineRule="auto"/>
        <w:ind w:right="508"/>
      </w:pPr>
      <w:r>
        <w:t xml:space="preserve">Роль и место географии в системе научных дисциплин. Структура географии, ее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w:t>
      </w:r>
      <w:r>
        <w:rPr>
          <w:spacing w:val="-2"/>
        </w:rPr>
        <w:t>проблем.</w:t>
      </w:r>
    </w:p>
    <w:p w14:paraId="5EB66022">
      <w:pPr>
        <w:pStyle w:val="6"/>
        <w:spacing w:before="202" w:line="276" w:lineRule="auto"/>
        <w:ind w:right="508"/>
      </w:pPr>
      <w: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w:t>
      </w:r>
      <w:r>
        <w:rPr>
          <w:spacing w:val="-2"/>
        </w:rPr>
        <w:t>систем.</w:t>
      </w:r>
    </w:p>
    <w:p w14:paraId="4887535F">
      <w:pPr>
        <w:pStyle w:val="6"/>
        <w:spacing w:before="197" w:line="276" w:lineRule="auto"/>
        <w:ind w:right="509"/>
      </w:pPr>
      <w:r>
        <w:t>Важнейшие теории и концепции современной географии. Методы исследования в географии, их практическое применение. Географическая культура и ее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5BB408E2">
      <w:pPr>
        <w:pStyle w:val="6"/>
        <w:spacing w:before="203"/>
      </w:pPr>
      <w:r>
        <w:t>Практические</w:t>
      </w:r>
      <w:r>
        <w:rPr>
          <w:spacing w:val="-4"/>
        </w:rPr>
        <w:t xml:space="preserve"> </w:t>
      </w:r>
      <w:r>
        <w:rPr>
          <w:spacing w:val="-2"/>
        </w:rPr>
        <w:t>работы.</w:t>
      </w:r>
    </w:p>
    <w:p w14:paraId="703EE23B">
      <w:pPr>
        <w:pStyle w:val="8"/>
        <w:numPr>
          <w:ilvl w:val="0"/>
          <w:numId w:val="95"/>
        </w:numPr>
        <w:tabs>
          <w:tab w:val="left" w:pos="738"/>
        </w:tabs>
        <w:spacing w:before="240" w:after="0" w:line="276" w:lineRule="auto"/>
        <w:ind w:left="372" w:right="512" w:firstLine="0"/>
        <w:jc w:val="both"/>
        <w:rPr>
          <w:sz w:val="24"/>
        </w:rPr>
      </w:pPr>
      <w:r>
        <w:rPr>
          <w:sz w:val="24"/>
        </w:rPr>
        <w:t>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38637E06">
      <w:pPr>
        <w:pStyle w:val="8"/>
        <w:numPr>
          <w:ilvl w:val="0"/>
          <w:numId w:val="95"/>
        </w:numPr>
        <w:tabs>
          <w:tab w:val="left" w:pos="766"/>
        </w:tabs>
        <w:spacing w:before="200" w:after="0" w:line="276" w:lineRule="auto"/>
        <w:ind w:left="372" w:right="504" w:firstLine="0"/>
        <w:jc w:val="both"/>
        <w:rPr>
          <w:sz w:val="24"/>
        </w:rPr>
      </w:pPr>
      <w:r>
        <w:rPr>
          <w:sz w:val="24"/>
        </w:rPr>
        <w:t>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14:paraId="2AB59CA1">
      <w:pPr>
        <w:pStyle w:val="6"/>
        <w:spacing w:before="203"/>
      </w:pPr>
      <w:r>
        <w:t>126.4.1.2.</w:t>
      </w:r>
      <w:r>
        <w:rPr>
          <w:spacing w:val="-5"/>
        </w:rPr>
        <w:t xml:space="preserve"> </w:t>
      </w:r>
      <w:r>
        <w:t>Тема</w:t>
      </w:r>
      <w:r>
        <w:rPr>
          <w:spacing w:val="-1"/>
        </w:rPr>
        <w:t xml:space="preserve"> </w:t>
      </w:r>
      <w:r>
        <w:t>2.</w:t>
      </w:r>
      <w:r>
        <w:rPr>
          <w:spacing w:val="-2"/>
        </w:rPr>
        <w:t xml:space="preserve"> </w:t>
      </w:r>
      <w:r>
        <w:t>Картографический</w:t>
      </w:r>
      <w:r>
        <w:rPr>
          <w:spacing w:val="-3"/>
        </w:rPr>
        <w:t xml:space="preserve"> </w:t>
      </w:r>
      <w:r>
        <w:t>метод</w:t>
      </w:r>
      <w:r>
        <w:rPr>
          <w:spacing w:val="-1"/>
        </w:rPr>
        <w:t xml:space="preserve"> </w:t>
      </w:r>
      <w:r>
        <w:t>исследования</w:t>
      </w:r>
      <w:r>
        <w:rPr>
          <w:spacing w:val="-1"/>
        </w:rPr>
        <w:t xml:space="preserve"> </w:t>
      </w:r>
      <w:r>
        <w:t>в</w:t>
      </w:r>
      <w:r>
        <w:rPr>
          <w:spacing w:val="-4"/>
        </w:rPr>
        <w:t xml:space="preserve"> </w:t>
      </w:r>
      <w:r>
        <w:rPr>
          <w:spacing w:val="-2"/>
        </w:rPr>
        <w:t>географии.</w:t>
      </w:r>
    </w:p>
    <w:p w14:paraId="596C14A9">
      <w:pPr>
        <w:pStyle w:val="6"/>
        <w:spacing w:before="240" w:line="276" w:lineRule="auto"/>
        <w:ind w:right="503"/>
      </w:pPr>
      <w:r>
        <w:t>Карта как источник географической информации. Классификация карт. Картографические проекции. Искажения на географических картах:</w:t>
      </w:r>
      <w:r>
        <w:rPr>
          <w:spacing w:val="-6"/>
        </w:rPr>
        <w:t xml:space="preserve"> </w:t>
      </w:r>
      <w:r>
        <w:t>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14:paraId="68DC1A3C">
      <w:pPr>
        <w:pStyle w:val="6"/>
        <w:spacing w:before="202"/>
      </w:pPr>
      <w:r>
        <w:t>Практическая</w:t>
      </w:r>
      <w:r>
        <w:rPr>
          <w:spacing w:val="-2"/>
        </w:rPr>
        <w:t xml:space="preserve"> работа.</w:t>
      </w:r>
    </w:p>
    <w:p w14:paraId="47DC943F">
      <w:pPr>
        <w:pStyle w:val="6"/>
        <w:spacing w:before="240" w:line="448" w:lineRule="auto"/>
        <w:ind w:left="432" w:right="851" w:hanging="60"/>
      </w:pPr>
      <w:r>
        <w:t>1.</w:t>
      </w:r>
      <w:r>
        <w:rPr>
          <w:spacing w:val="-4"/>
        </w:rPr>
        <w:t xml:space="preserve"> </w:t>
      </w:r>
      <w:r>
        <w:t>Определение</w:t>
      </w:r>
      <w:r>
        <w:rPr>
          <w:spacing w:val="-4"/>
        </w:rPr>
        <w:t xml:space="preserve"> </w:t>
      </w:r>
      <w:r>
        <w:t>количественных</w:t>
      </w:r>
      <w:r>
        <w:rPr>
          <w:spacing w:val="-4"/>
        </w:rPr>
        <w:t xml:space="preserve"> </w:t>
      </w:r>
      <w:r>
        <w:t>и</w:t>
      </w:r>
      <w:r>
        <w:rPr>
          <w:spacing w:val="-5"/>
        </w:rPr>
        <w:t xml:space="preserve"> </w:t>
      </w:r>
      <w:r>
        <w:t>качественных</w:t>
      </w:r>
      <w:r>
        <w:rPr>
          <w:spacing w:val="-4"/>
        </w:rPr>
        <w:t xml:space="preserve"> </w:t>
      </w:r>
      <w:r>
        <w:t>показателей</w:t>
      </w:r>
      <w:r>
        <w:rPr>
          <w:spacing w:val="-5"/>
        </w:rPr>
        <w:t xml:space="preserve"> </w:t>
      </w:r>
      <w:r>
        <w:t>с</w:t>
      </w:r>
      <w:r>
        <w:rPr>
          <w:spacing w:val="-4"/>
        </w:rPr>
        <w:t xml:space="preserve"> </w:t>
      </w:r>
      <w:r>
        <w:t>помощью</w:t>
      </w:r>
      <w:r>
        <w:rPr>
          <w:spacing w:val="-5"/>
        </w:rPr>
        <w:t xml:space="preserve"> </w:t>
      </w:r>
      <w:r>
        <w:t>простейших</w:t>
      </w:r>
      <w:r>
        <w:rPr>
          <w:spacing w:val="-4"/>
        </w:rPr>
        <w:t xml:space="preserve"> </w:t>
      </w:r>
      <w:r>
        <w:t>ГИС. Тема 3. Районирование как метод географических исследований.</w:t>
      </w:r>
    </w:p>
    <w:p w14:paraId="7428AF88">
      <w:pPr>
        <w:pStyle w:val="6"/>
        <w:spacing w:before="4" w:line="276" w:lineRule="auto"/>
        <w:ind w:right="512"/>
      </w:pPr>
      <w: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w:t>
      </w:r>
      <w:r>
        <w:rPr>
          <w:spacing w:val="-2"/>
        </w:rPr>
        <w:t>системы.</w:t>
      </w:r>
    </w:p>
    <w:p w14:paraId="537DCDF0">
      <w:pPr>
        <w:pStyle w:val="6"/>
        <w:spacing w:before="199"/>
      </w:pPr>
      <w:r>
        <w:t>Природно-антропогенные</w:t>
      </w:r>
      <w:r>
        <w:rPr>
          <w:spacing w:val="67"/>
        </w:rPr>
        <w:t xml:space="preserve"> </w:t>
      </w:r>
      <w:r>
        <w:t>комплексы.</w:t>
      </w:r>
      <w:r>
        <w:rPr>
          <w:spacing w:val="75"/>
        </w:rPr>
        <w:t xml:space="preserve"> </w:t>
      </w:r>
      <w:r>
        <w:t>Природно-антропогенные</w:t>
      </w:r>
      <w:r>
        <w:rPr>
          <w:spacing w:val="70"/>
        </w:rPr>
        <w:t xml:space="preserve"> </w:t>
      </w:r>
      <w:r>
        <w:t>комплексы</w:t>
      </w:r>
      <w:r>
        <w:rPr>
          <w:spacing w:val="71"/>
        </w:rPr>
        <w:t xml:space="preserve"> </w:t>
      </w:r>
      <w:r>
        <w:t>разного</w:t>
      </w:r>
      <w:r>
        <w:rPr>
          <w:spacing w:val="68"/>
        </w:rPr>
        <w:t xml:space="preserve"> </w:t>
      </w:r>
      <w:r>
        <w:rPr>
          <w:spacing w:val="-2"/>
        </w:rPr>
        <w:t>ранга.</w:t>
      </w:r>
    </w:p>
    <w:p w14:paraId="23EF96C4">
      <w:pPr>
        <w:pStyle w:val="6"/>
        <w:spacing w:after="0"/>
        <w:sectPr>
          <w:footerReference r:id="rId562" w:type="default"/>
          <w:pgSz w:w="11920" w:h="16840"/>
          <w:pgMar w:top="1360" w:right="570" w:bottom="280" w:left="708" w:header="0" w:footer="0" w:gutter="0"/>
          <w:cols w:space="720" w:num="1"/>
        </w:sectPr>
      </w:pPr>
    </w:p>
    <w:p w14:paraId="6950B10C">
      <w:pPr>
        <w:pStyle w:val="6"/>
        <w:spacing w:before="76"/>
        <w:jc w:val="left"/>
      </w:pPr>
      <w:r>
        <w:t>Группировка</w:t>
      </w:r>
      <w:r>
        <w:rPr>
          <w:spacing w:val="-2"/>
        </w:rPr>
        <w:t xml:space="preserve"> </w:t>
      </w:r>
      <w:r>
        <w:t>природных</w:t>
      </w:r>
      <w:r>
        <w:rPr>
          <w:spacing w:val="-2"/>
        </w:rPr>
        <w:t xml:space="preserve"> </w:t>
      </w:r>
      <w:r>
        <w:t>комплексов</w:t>
      </w:r>
      <w:r>
        <w:rPr>
          <w:spacing w:val="-4"/>
        </w:rPr>
        <w:t xml:space="preserve"> </w:t>
      </w:r>
      <w:r>
        <w:t>по</w:t>
      </w:r>
      <w:r>
        <w:rPr>
          <w:spacing w:val="-2"/>
        </w:rPr>
        <w:t xml:space="preserve"> </w:t>
      </w:r>
      <w:r>
        <w:t>размерам</w:t>
      </w:r>
      <w:r>
        <w:rPr>
          <w:spacing w:val="-2"/>
        </w:rPr>
        <w:t xml:space="preserve"> </w:t>
      </w:r>
      <w:r>
        <w:t>и</w:t>
      </w:r>
      <w:r>
        <w:rPr>
          <w:spacing w:val="-7"/>
        </w:rPr>
        <w:t xml:space="preserve"> </w:t>
      </w:r>
      <w:r>
        <w:t>сложности</w:t>
      </w:r>
      <w:r>
        <w:rPr>
          <w:spacing w:val="-2"/>
        </w:rPr>
        <w:t xml:space="preserve"> организации.</w:t>
      </w:r>
    </w:p>
    <w:p w14:paraId="17C669D7">
      <w:pPr>
        <w:pStyle w:val="6"/>
        <w:spacing w:before="240" w:line="278" w:lineRule="auto"/>
        <w:ind w:right="505"/>
      </w:pPr>
      <w: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14:paraId="7F1FDCF6">
      <w:pPr>
        <w:pStyle w:val="6"/>
        <w:spacing w:before="196"/>
        <w:jc w:val="left"/>
      </w:pPr>
      <w:r>
        <w:t>Практическая</w:t>
      </w:r>
      <w:r>
        <w:rPr>
          <w:spacing w:val="-2"/>
        </w:rPr>
        <w:t xml:space="preserve"> работа.</w:t>
      </w:r>
    </w:p>
    <w:p w14:paraId="5C65FAE6">
      <w:pPr>
        <w:pStyle w:val="6"/>
        <w:spacing w:before="240" w:line="276" w:lineRule="auto"/>
        <w:ind w:right="506"/>
      </w:pPr>
      <w: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14:paraId="544B074D">
      <w:pPr>
        <w:pStyle w:val="6"/>
        <w:spacing w:before="203"/>
        <w:ind w:left="432"/>
        <w:jc w:val="left"/>
      </w:pPr>
      <w:r>
        <w:t>Тема</w:t>
      </w:r>
      <w:r>
        <w:rPr>
          <w:spacing w:val="-2"/>
        </w:rPr>
        <w:t xml:space="preserve"> </w:t>
      </w:r>
      <w:r>
        <w:t>4.</w:t>
      </w:r>
      <w:r>
        <w:rPr>
          <w:spacing w:val="-2"/>
        </w:rPr>
        <w:t xml:space="preserve"> </w:t>
      </w:r>
      <w:r>
        <w:t>Географическая</w:t>
      </w:r>
      <w:r>
        <w:rPr>
          <w:spacing w:val="-2"/>
        </w:rPr>
        <w:t xml:space="preserve"> </w:t>
      </w:r>
      <w:r>
        <w:t>экспертиза</w:t>
      </w:r>
      <w:r>
        <w:rPr>
          <w:spacing w:val="-1"/>
        </w:rPr>
        <w:t xml:space="preserve"> </w:t>
      </w:r>
      <w:r>
        <w:t>и</w:t>
      </w:r>
      <w:r>
        <w:rPr>
          <w:spacing w:val="-3"/>
        </w:rPr>
        <w:t xml:space="preserve"> </w:t>
      </w:r>
      <w:r>
        <w:rPr>
          <w:spacing w:val="-2"/>
        </w:rPr>
        <w:t>мониторинг.</w:t>
      </w:r>
    </w:p>
    <w:p w14:paraId="220825BD">
      <w:pPr>
        <w:pStyle w:val="6"/>
        <w:spacing w:before="240" w:line="276" w:lineRule="auto"/>
        <w:ind w:right="505"/>
      </w:pPr>
      <w: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14:paraId="203C97F4">
      <w:pPr>
        <w:pStyle w:val="6"/>
        <w:spacing w:before="200"/>
        <w:jc w:val="left"/>
      </w:pPr>
      <w:r>
        <w:t>Практическая</w:t>
      </w:r>
      <w:r>
        <w:rPr>
          <w:spacing w:val="-2"/>
        </w:rPr>
        <w:t xml:space="preserve"> работа.</w:t>
      </w:r>
    </w:p>
    <w:p w14:paraId="21A1291A">
      <w:pPr>
        <w:pStyle w:val="6"/>
        <w:spacing w:before="240" w:line="276" w:lineRule="auto"/>
        <w:ind w:right="507"/>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14:paraId="5A6C2EAE">
      <w:pPr>
        <w:pStyle w:val="6"/>
        <w:spacing w:before="201" w:line="451" w:lineRule="auto"/>
        <w:ind w:left="492" w:right="4834" w:hanging="60"/>
      </w:pPr>
      <w:r>
        <w:t>Раздел</w:t>
      </w:r>
      <w:r>
        <w:rPr>
          <w:spacing w:val="-5"/>
        </w:rPr>
        <w:t xml:space="preserve"> </w:t>
      </w:r>
      <w:r>
        <w:t>2.</w:t>
      </w:r>
      <w:r>
        <w:rPr>
          <w:spacing w:val="-9"/>
        </w:rPr>
        <w:t xml:space="preserve"> </w:t>
      </w:r>
      <w:r>
        <w:t>Глобальные</w:t>
      </w:r>
      <w:r>
        <w:rPr>
          <w:spacing w:val="-4"/>
        </w:rPr>
        <w:t xml:space="preserve"> </w:t>
      </w:r>
      <w:r>
        <w:t>проблемы</w:t>
      </w:r>
      <w:r>
        <w:rPr>
          <w:spacing w:val="-7"/>
        </w:rPr>
        <w:t xml:space="preserve"> </w:t>
      </w:r>
      <w:r>
        <w:t>мирового</w:t>
      </w:r>
      <w:r>
        <w:rPr>
          <w:spacing w:val="-5"/>
        </w:rPr>
        <w:t xml:space="preserve"> </w:t>
      </w:r>
      <w:r>
        <w:t>развития. Тема 1. Понятие о глобальных проблемах.</w:t>
      </w:r>
    </w:p>
    <w:p w14:paraId="58C68CEA">
      <w:pPr>
        <w:pStyle w:val="6"/>
        <w:spacing w:line="276" w:lineRule="auto"/>
        <w:ind w:right="504"/>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 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w:t>
      </w:r>
      <w:r>
        <w:rPr>
          <w:spacing w:val="-1"/>
        </w:rPr>
        <w:t xml:space="preserve"> </w:t>
      </w:r>
      <w:r>
        <w:t>Международное сотрудничество как инструмент решения глобальных проблем. Место России в реализации стратегий решения глобальных проблем.</w:t>
      </w:r>
    </w:p>
    <w:p w14:paraId="1BF02252">
      <w:pPr>
        <w:pStyle w:val="6"/>
        <w:spacing w:before="201"/>
        <w:jc w:val="left"/>
      </w:pPr>
      <w:r>
        <w:t>Практическая</w:t>
      </w:r>
      <w:r>
        <w:rPr>
          <w:spacing w:val="-2"/>
        </w:rPr>
        <w:t xml:space="preserve"> работа.</w:t>
      </w:r>
    </w:p>
    <w:p w14:paraId="26CEB92F">
      <w:pPr>
        <w:pStyle w:val="8"/>
        <w:numPr>
          <w:ilvl w:val="0"/>
          <w:numId w:val="96"/>
        </w:numPr>
        <w:tabs>
          <w:tab w:val="left" w:pos="734"/>
        </w:tabs>
        <w:spacing w:before="240" w:after="0" w:line="276" w:lineRule="auto"/>
        <w:ind w:left="372" w:right="516" w:firstLine="0"/>
        <w:jc w:val="both"/>
        <w:rPr>
          <w:sz w:val="24"/>
        </w:rPr>
      </w:pPr>
      <w:r>
        <w:rPr>
          <w:sz w:val="24"/>
        </w:rPr>
        <w:t>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2B399B6B">
      <w:pPr>
        <w:pStyle w:val="6"/>
        <w:spacing w:before="202"/>
        <w:ind w:left="432"/>
        <w:jc w:val="left"/>
      </w:pPr>
      <w:r>
        <w:t>Тема</w:t>
      </w:r>
      <w:r>
        <w:rPr>
          <w:spacing w:val="-4"/>
        </w:rPr>
        <w:t xml:space="preserve"> </w:t>
      </w:r>
      <w:r>
        <w:t>2.</w:t>
      </w:r>
      <w:r>
        <w:rPr>
          <w:spacing w:val="-4"/>
        </w:rPr>
        <w:t xml:space="preserve"> </w:t>
      </w:r>
      <w:r>
        <w:t>Концепция</w:t>
      </w:r>
      <w:r>
        <w:rPr>
          <w:spacing w:val="-4"/>
        </w:rPr>
        <w:t xml:space="preserve"> </w:t>
      </w:r>
      <w:r>
        <w:t>устойчивого</w:t>
      </w:r>
      <w:r>
        <w:rPr>
          <w:spacing w:val="-3"/>
        </w:rPr>
        <w:t xml:space="preserve"> </w:t>
      </w:r>
      <w:r>
        <w:rPr>
          <w:spacing w:val="-2"/>
        </w:rPr>
        <w:t>развития.</w:t>
      </w:r>
    </w:p>
    <w:p w14:paraId="01EBF2F2">
      <w:pPr>
        <w:pStyle w:val="6"/>
        <w:spacing w:before="240"/>
        <w:jc w:val="left"/>
      </w:pPr>
      <w:r>
        <w:t>Географический</w:t>
      </w:r>
      <w:r>
        <w:rPr>
          <w:spacing w:val="-8"/>
        </w:rPr>
        <w:t xml:space="preserve"> </w:t>
      </w:r>
      <w:r>
        <w:t>прогноз.</w:t>
      </w:r>
      <w:r>
        <w:rPr>
          <w:spacing w:val="-5"/>
        </w:rPr>
        <w:t xml:space="preserve"> </w:t>
      </w:r>
      <w:r>
        <w:t>Многообразие</w:t>
      </w:r>
      <w:r>
        <w:rPr>
          <w:spacing w:val="-4"/>
        </w:rPr>
        <w:t xml:space="preserve"> </w:t>
      </w:r>
      <w:r>
        <w:t>прогнозов</w:t>
      </w:r>
      <w:r>
        <w:rPr>
          <w:spacing w:val="-7"/>
        </w:rPr>
        <w:t xml:space="preserve"> </w:t>
      </w:r>
      <w:r>
        <w:t>развития</w:t>
      </w:r>
      <w:r>
        <w:rPr>
          <w:spacing w:val="-4"/>
        </w:rPr>
        <w:t xml:space="preserve"> </w:t>
      </w:r>
      <w:r>
        <w:rPr>
          <w:spacing w:val="-2"/>
        </w:rPr>
        <w:t>человечества.</w:t>
      </w:r>
    </w:p>
    <w:p w14:paraId="4E5D0A15">
      <w:pPr>
        <w:pStyle w:val="6"/>
        <w:spacing w:before="240" w:line="276" w:lineRule="auto"/>
        <w:ind w:right="511"/>
      </w:pPr>
      <w: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14:paraId="44666D60">
      <w:pPr>
        <w:pStyle w:val="6"/>
        <w:spacing w:before="200"/>
        <w:jc w:val="left"/>
      </w:pPr>
      <w:r>
        <w:t>Национальные</w:t>
      </w:r>
      <w:r>
        <w:rPr>
          <w:spacing w:val="-5"/>
        </w:rPr>
        <w:t xml:space="preserve"> </w:t>
      </w:r>
      <w:r>
        <w:t>проекты</w:t>
      </w:r>
      <w:r>
        <w:rPr>
          <w:spacing w:val="-5"/>
        </w:rPr>
        <w:t xml:space="preserve"> </w:t>
      </w:r>
      <w:r>
        <w:t>и</w:t>
      </w:r>
      <w:r>
        <w:rPr>
          <w:spacing w:val="-4"/>
        </w:rPr>
        <w:t xml:space="preserve"> </w:t>
      </w:r>
      <w:r>
        <w:t>перспективы</w:t>
      </w:r>
      <w:r>
        <w:rPr>
          <w:spacing w:val="-1"/>
        </w:rPr>
        <w:t xml:space="preserve"> </w:t>
      </w:r>
      <w:r>
        <w:t>устойчивого</w:t>
      </w:r>
      <w:r>
        <w:rPr>
          <w:spacing w:val="-4"/>
        </w:rPr>
        <w:t xml:space="preserve"> </w:t>
      </w:r>
      <w:r>
        <w:t>развития</w:t>
      </w:r>
      <w:r>
        <w:rPr>
          <w:spacing w:val="-3"/>
        </w:rPr>
        <w:t xml:space="preserve"> </w:t>
      </w:r>
      <w:r>
        <w:t>для</w:t>
      </w:r>
      <w:r>
        <w:rPr>
          <w:spacing w:val="3"/>
        </w:rPr>
        <w:t xml:space="preserve"> </w:t>
      </w:r>
      <w:r>
        <w:rPr>
          <w:spacing w:val="-2"/>
        </w:rPr>
        <w:t>России.</w:t>
      </w:r>
    </w:p>
    <w:p w14:paraId="29EAE602">
      <w:pPr>
        <w:pStyle w:val="6"/>
        <w:spacing w:after="0"/>
        <w:jc w:val="left"/>
        <w:sectPr>
          <w:footerReference r:id="rId563" w:type="default"/>
          <w:pgSz w:w="11920" w:h="16840"/>
          <w:pgMar w:top="1360" w:right="570" w:bottom="280" w:left="708" w:header="0" w:footer="0" w:gutter="0"/>
          <w:cols w:space="720" w:num="1"/>
        </w:sectPr>
      </w:pPr>
    </w:p>
    <w:p w14:paraId="045C7C5B">
      <w:pPr>
        <w:pStyle w:val="6"/>
        <w:spacing w:before="76"/>
        <w:jc w:val="left"/>
      </w:pPr>
      <w:r>
        <w:t>Практические</w:t>
      </w:r>
      <w:r>
        <w:rPr>
          <w:spacing w:val="-4"/>
        </w:rPr>
        <w:t xml:space="preserve"> </w:t>
      </w:r>
      <w:r>
        <w:rPr>
          <w:spacing w:val="-2"/>
        </w:rPr>
        <w:t>работы.</w:t>
      </w:r>
    </w:p>
    <w:p w14:paraId="024CB940">
      <w:pPr>
        <w:pStyle w:val="8"/>
        <w:numPr>
          <w:ilvl w:val="0"/>
          <w:numId w:val="97"/>
        </w:numPr>
        <w:tabs>
          <w:tab w:val="left" w:pos="834"/>
        </w:tabs>
        <w:spacing w:before="240" w:after="0" w:line="276" w:lineRule="auto"/>
        <w:ind w:left="372" w:right="513" w:firstLine="0"/>
        <w:jc w:val="both"/>
        <w:rPr>
          <w:sz w:val="24"/>
        </w:rPr>
      </w:pPr>
      <w:r>
        <w:rPr>
          <w:sz w:val="24"/>
        </w:rPr>
        <w:t>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50209DE2">
      <w:pPr>
        <w:pStyle w:val="8"/>
        <w:numPr>
          <w:ilvl w:val="0"/>
          <w:numId w:val="97"/>
        </w:numPr>
        <w:tabs>
          <w:tab w:val="left" w:pos="698"/>
        </w:tabs>
        <w:spacing w:before="201" w:after="0" w:line="276" w:lineRule="auto"/>
        <w:ind w:left="372" w:right="511" w:firstLine="0"/>
        <w:jc w:val="both"/>
        <w:rPr>
          <w:sz w:val="24"/>
        </w:rPr>
      </w:pPr>
      <w:r>
        <w:rPr>
          <w:sz w:val="24"/>
        </w:rPr>
        <w:t>Контент-анализ текста национальных проектов России с целью выявления</w:t>
      </w:r>
      <w:r>
        <w:rPr>
          <w:spacing w:val="-3"/>
          <w:sz w:val="24"/>
        </w:rPr>
        <w:t xml:space="preserve"> </w:t>
      </w:r>
      <w:r>
        <w:rPr>
          <w:sz w:val="24"/>
        </w:rPr>
        <w:t xml:space="preserve">потенциального вклада географии в реализацию целей устойчивого развития для нашей страны (по выбору </w:t>
      </w:r>
      <w:r>
        <w:rPr>
          <w:spacing w:val="-2"/>
          <w:sz w:val="24"/>
        </w:rPr>
        <w:t>учителя).</w:t>
      </w:r>
    </w:p>
    <w:p w14:paraId="286DE332">
      <w:pPr>
        <w:pStyle w:val="6"/>
        <w:spacing w:before="199" w:line="451" w:lineRule="auto"/>
        <w:ind w:left="432" w:right="3911"/>
        <w:jc w:val="left"/>
      </w:pPr>
      <w:r>
        <w:t>Раздел</w:t>
      </w:r>
      <w:r>
        <w:rPr>
          <w:spacing w:val="-5"/>
        </w:rPr>
        <w:t xml:space="preserve"> </w:t>
      </w:r>
      <w:r>
        <w:t>3.</w:t>
      </w:r>
      <w:r>
        <w:rPr>
          <w:spacing w:val="-9"/>
        </w:rPr>
        <w:t xml:space="preserve"> </w:t>
      </w:r>
      <w:r>
        <w:t>Геополитические</w:t>
      </w:r>
      <w:r>
        <w:rPr>
          <w:spacing w:val="-4"/>
        </w:rPr>
        <w:t xml:space="preserve"> </w:t>
      </w:r>
      <w:r>
        <w:t>проблемы</w:t>
      </w:r>
      <w:r>
        <w:rPr>
          <w:spacing w:val="-7"/>
        </w:rPr>
        <w:t xml:space="preserve"> </w:t>
      </w:r>
      <w:r>
        <w:t>современного</w:t>
      </w:r>
      <w:r>
        <w:rPr>
          <w:spacing w:val="-5"/>
        </w:rPr>
        <w:t xml:space="preserve"> </w:t>
      </w:r>
      <w:r>
        <w:t>мира. Тема 1. Геополитическая структура мира.</w:t>
      </w:r>
    </w:p>
    <w:p w14:paraId="4EFF82EE">
      <w:pPr>
        <w:pStyle w:val="6"/>
        <w:spacing w:line="276" w:lineRule="auto"/>
        <w:ind w:right="510"/>
        <w:jc w:val="left"/>
      </w:pPr>
      <w:r>
        <w:t>Современная политическая карта мира и основные этапы ее формирования. Виды изменений на политической карте (количественные и качественные).</w:t>
      </w:r>
    </w:p>
    <w:p w14:paraId="7936E450">
      <w:pPr>
        <w:pStyle w:val="6"/>
        <w:spacing w:before="200" w:line="276" w:lineRule="auto"/>
        <w:ind w:right="510"/>
        <w:jc w:val="left"/>
      </w:pPr>
      <w:r>
        <w:t>Политико-географическое</w:t>
      </w:r>
      <w:r>
        <w:rPr>
          <w:spacing w:val="40"/>
        </w:rPr>
        <w:t xml:space="preserve"> </w:t>
      </w:r>
      <w:r>
        <w:t>и</w:t>
      </w:r>
      <w:r>
        <w:rPr>
          <w:spacing w:val="40"/>
        </w:rPr>
        <w:t xml:space="preserve"> </w:t>
      </w:r>
      <w:r>
        <w:t>геополитическое</w:t>
      </w:r>
      <w:r>
        <w:rPr>
          <w:spacing w:val="40"/>
        </w:rPr>
        <w:t xml:space="preserve"> </w:t>
      </w:r>
      <w:r>
        <w:t>положение.</w:t>
      </w:r>
      <w:r>
        <w:rPr>
          <w:spacing w:val="40"/>
        </w:rPr>
        <w:t xml:space="preserve"> </w:t>
      </w:r>
      <w:r>
        <w:t>Место</w:t>
      </w:r>
      <w:r>
        <w:rPr>
          <w:spacing w:val="40"/>
        </w:rPr>
        <w:t xml:space="preserve"> </w:t>
      </w:r>
      <w:r>
        <w:t>России</w:t>
      </w:r>
      <w:r>
        <w:rPr>
          <w:spacing w:val="40"/>
        </w:rPr>
        <w:t xml:space="preserve"> </w:t>
      </w:r>
      <w:r>
        <w:t>на</w:t>
      </w:r>
      <w:r>
        <w:rPr>
          <w:spacing w:val="40"/>
        </w:rPr>
        <w:t xml:space="preserve"> </w:t>
      </w:r>
      <w:r>
        <w:t>политической</w:t>
      </w:r>
      <w:r>
        <w:rPr>
          <w:spacing w:val="40"/>
        </w:rPr>
        <w:t xml:space="preserve"> </w:t>
      </w:r>
      <w:r>
        <w:rPr>
          <w:spacing w:val="-2"/>
        </w:rPr>
        <w:t>карте.</w:t>
      </w:r>
    </w:p>
    <w:p w14:paraId="627BDBBD">
      <w:pPr>
        <w:pStyle w:val="6"/>
        <w:spacing w:before="198" w:line="278" w:lineRule="auto"/>
        <w:ind w:right="510"/>
        <w:jc w:val="left"/>
      </w:pPr>
      <w:r>
        <w:t>Проблемы</w:t>
      </w:r>
      <w:r>
        <w:rPr>
          <w:spacing w:val="80"/>
        </w:rPr>
        <w:t xml:space="preserve"> </w:t>
      </w:r>
      <w:r>
        <w:t>перехода</w:t>
      </w:r>
      <w:r>
        <w:rPr>
          <w:spacing w:val="80"/>
        </w:rPr>
        <w:t xml:space="preserve"> </w:t>
      </w:r>
      <w:r>
        <w:t>от</w:t>
      </w:r>
      <w:r>
        <w:rPr>
          <w:spacing w:val="80"/>
        </w:rPr>
        <w:t xml:space="preserve"> </w:t>
      </w:r>
      <w:r>
        <w:t>моноцентрической</w:t>
      </w:r>
      <w:r>
        <w:rPr>
          <w:spacing w:val="80"/>
        </w:rPr>
        <w:t xml:space="preserve"> </w:t>
      </w:r>
      <w:r>
        <w:t>к</w:t>
      </w:r>
      <w:r>
        <w:rPr>
          <w:spacing w:val="80"/>
        </w:rPr>
        <w:t xml:space="preserve"> </w:t>
      </w:r>
      <w:r>
        <w:t>полицентрической</w:t>
      </w:r>
      <w:r>
        <w:rPr>
          <w:spacing w:val="80"/>
        </w:rPr>
        <w:t xml:space="preserve"> </w:t>
      </w:r>
      <w:r>
        <w:t>модели</w:t>
      </w:r>
      <w:r>
        <w:rPr>
          <w:spacing w:val="80"/>
        </w:rPr>
        <w:t xml:space="preserve"> </w:t>
      </w:r>
      <w:r>
        <w:t>мироустройства. Геополитические регионы мира.</w:t>
      </w:r>
    </w:p>
    <w:p w14:paraId="319C1E9D">
      <w:pPr>
        <w:pStyle w:val="6"/>
        <w:spacing w:before="196"/>
        <w:jc w:val="left"/>
      </w:pPr>
      <w:r>
        <w:t>Практическая</w:t>
      </w:r>
      <w:r>
        <w:rPr>
          <w:spacing w:val="-2"/>
        </w:rPr>
        <w:t xml:space="preserve"> работа.</w:t>
      </w:r>
    </w:p>
    <w:p w14:paraId="11E65FC7">
      <w:pPr>
        <w:pStyle w:val="8"/>
        <w:numPr>
          <w:ilvl w:val="0"/>
          <w:numId w:val="98"/>
        </w:numPr>
        <w:tabs>
          <w:tab w:val="left" w:pos="754"/>
        </w:tabs>
        <w:spacing w:before="240" w:after="0" w:line="276" w:lineRule="auto"/>
        <w:ind w:left="372" w:right="512" w:firstLine="0"/>
        <w:jc w:val="both"/>
        <w:rPr>
          <w:sz w:val="24"/>
        </w:rPr>
      </w:pPr>
      <w:r>
        <w:rPr>
          <w:sz w:val="24"/>
        </w:rPr>
        <w:t>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14:paraId="30060898">
      <w:pPr>
        <w:pStyle w:val="6"/>
        <w:spacing w:before="204"/>
        <w:ind w:left="432"/>
        <w:jc w:val="left"/>
      </w:pPr>
      <w:r>
        <w:t>Тема</w:t>
      </w:r>
      <w:r>
        <w:rPr>
          <w:spacing w:val="-2"/>
        </w:rPr>
        <w:t xml:space="preserve"> </w:t>
      </w:r>
      <w:r>
        <w:t>2.</w:t>
      </w:r>
      <w:r>
        <w:rPr>
          <w:spacing w:val="-2"/>
        </w:rPr>
        <w:t xml:space="preserve"> </w:t>
      </w:r>
      <w:r>
        <w:t>География</w:t>
      </w:r>
      <w:r>
        <w:rPr>
          <w:spacing w:val="-1"/>
        </w:rPr>
        <w:t xml:space="preserve"> </w:t>
      </w:r>
      <w:r>
        <w:t>форм</w:t>
      </w:r>
      <w:r>
        <w:rPr>
          <w:spacing w:val="-6"/>
        </w:rPr>
        <w:t xml:space="preserve"> </w:t>
      </w:r>
      <w:r>
        <w:t>государственного</w:t>
      </w:r>
      <w:r>
        <w:rPr>
          <w:spacing w:val="1"/>
        </w:rPr>
        <w:t xml:space="preserve"> </w:t>
      </w:r>
      <w:r>
        <w:rPr>
          <w:spacing w:val="-2"/>
        </w:rPr>
        <w:t>устройства.</w:t>
      </w:r>
    </w:p>
    <w:p w14:paraId="21EB9064">
      <w:pPr>
        <w:pStyle w:val="6"/>
        <w:spacing w:before="240" w:line="276" w:lineRule="auto"/>
        <w:ind w:right="511"/>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14:paraId="3D65A9D0">
      <w:pPr>
        <w:pStyle w:val="6"/>
        <w:spacing w:before="200"/>
        <w:jc w:val="left"/>
      </w:pPr>
      <w:r>
        <w:t>Практическая</w:t>
      </w:r>
      <w:r>
        <w:rPr>
          <w:spacing w:val="-2"/>
        </w:rPr>
        <w:t xml:space="preserve"> работа.</w:t>
      </w:r>
    </w:p>
    <w:p w14:paraId="3CCACC59">
      <w:pPr>
        <w:pStyle w:val="8"/>
        <w:numPr>
          <w:ilvl w:val="0"/>
          <w:numId w:val="99"/>
        </w:numPr>
        <w:tabs>
          <w:tab w:val="left" w:pos="806"/>
        </w:tabs>
        <w:spacing w:before="240" w:after="0" w:line="278" w:lineRule="auto"/>
        <w:ind w:left="372" w:right="513" w:firstLine="0"/>
        <w:jc w:val="left"/>
        <w:rPr>
          <w:sz w:val="24"/>
        </w:rPr>
      </w:pPr>
      <w:r>
        <w:rPr>
          <w:sz w:val="24"/>
        </w:rPr>
        <w:t>Выполнение</w:t>
      </w:r>
      <w:r>
        <w:rPr>
          <w:spacing w:val="80"/>
          <w:sz w:val="24"/>
        </w:rPr>
        <w:t xml:space="preserve"> </w:t>
      </w:r>
      <w:r>
        <w:rPr>
          <w:sz w:val="24"/>
        </w:rPr>
        <w:t>задания</w:t>
      </w:r>
      <w:r>
        <w:rPr>
          <w:spacing w:val="80"/>
          <w:sz w:val="24"/>
        </w:rPr>
        <w:t xml:space="preserve"> </w:t>
      </w:r>
      <w:r>
        <w:rPr>
          <w:sz w:val="24"/>
        </w:rPr>
        <w:t>на</w:t>
      </w:r>
      <w:r>
        <w:rPr>
          <w:spacing w:val="80"/>
          <w:sz w:val="24"/>
        </w:rPr>
        <w:t xml:space="preserve"> </w:t>
      </w:r>
      <w:r>
        <w:rPr>
          <w:sz w:val="24"/>
        </w:rPr>
        <w:t>контурной</w:t>
      </w:r>
      <w:r>
        <w:rPr>
          <w:spacing w:val="80"/>
          <w:sz w:val="24"/>
        </w:rPr>
        <w:t xml:space="preserve"> </w:t>
      </w:r>
      <w:r>
        <w:rPr>
          <w:sz w:val="24"/>
        </w:rPr>
        <w:t>карте</w:t>
      </w:r>
      <w:r>
        <w:rPr>
          <w:spacing w:val="80"/>
          <w:sz w:val="24"/>
        </w:rPr>
        <w:t xml:space="preserve"> </w:t>
      </w:r>
      <w:r>
        <w:rPr>
          <w:sz w:val="24"/>
        </w:rPr>
        <w:t>по</w:t>
      </w:r>
      <w:r>
        <w:rPr>
          <w:spacing w:val="80"/>
          <w:sz w:val="24"/>
        </w:rPr>
        <w:t xml:space="preserve"> </w:t>
      </w:r>
      <w:r>
        <w:rPr>
          <w:sz w:val="24"/>
        </w:rPr>
        <w:t>отражению</w:t>
      </w:r>
      <w:r>
        <w:rPr>
          <w:spacing w:val="80"/>
          <w:sz w:val="24"/>
        </w:rPr>
        <w:t xml:space="preserve"> </w:t>
      </w:r>
      <w:r>
        <w:rPr>
          <w:sz w:val="24"/>
        </w:rPr>
        <w:t>размещения</w:t>
      </w:r>
      <w:r>
        <w:rPr>
          <w:spacing w:val="80"/>
          <w:sz w:val="24"/>
        </w:rPr>
        <w:t xml:space="preserve"> </w:t>
      </w:r>
      <w:r>
        <w:rPr>
          <w:sz w:val="24"/>
        </w:rPr>
        <w:t>монархий</w:t>
      </w:r>
      <w:r>
        <w:rPr>
          <w:spacing w:val="80"/>
          <w:sz w:val="24"/>
        </w:rPr>
        <w:t xml:space="preserve"> </w:t>
      </w:r>
      <w:r>
        <w:rPr>
          <w:sz w:val="24"/>
        </w:rPr>
        <w:t>и</w:t>
      </w:r>
      <w:r>
        <w:rPr>
          <w:spacing w:val="80"/>
          <w:sz w:val="24"/>
        </w:rPr>
        <w:t xml:space="preserve"> </w:t>
      </w:r>
      <w:r>
        <w:rPr>
          <w:spacing w:val="-2"/>
          <w:sz w:val="24"/>
        </w:rPr>
        <w:t>федераций.</w:t>
      </w:r>
    </w:p>
    <w:p w14:paraId="4B179E56">
      <w:pPr>
        <w:pStyle w:val="6"/>
        <w:spacing w:before="197"/>
        <w:ind w:left="432"/>
        <w:jc w:val="left"/>
      </w:pPr>
      <w:r>
        <w:t>Тема</w:t>
      </w:r>
      <w:r>
        <w:rPr>
          <w:spacing w:val="-1"/>
        </w:rPr>
        <w:t xml:space="preserve"> </w:t>
      </w:r>
      <w:r>
        <w:t>3.</w:t>
      </w:r>
      <w:r>
        <w:rPr>
          <w:spacing w:val="-2"/>
        </w:rPr>
        <w:t xml:space="preserve"> </w:t>
      </w:r>
      <w:r>
        <w:t>Глобальная проблема</w:t>
      </w:r>
      <w:r>
        <w:rPr>
          <w:spacing w:val="-1"/>
        </w:rPr>
        <w:t xml:space="preserve"> </w:t>
      </w:r>
      <w:r>
        <w:t xml:space="preserve">роста </w:t>
      </w:r>
      <w:r>
        <w:rPr>
          <w:spacing w:val="-2"/>
        </w:rPr>
        <w:t>вооружений.</w:t>
      </w:r>
    </w:p>
    <w:p w14:paraId="76466026">
      <w:pPr>
        <w:pStyle w:val="6"/>
        <w:spacing w:before="240" w:line="276" w:lineRule="auto"/>
        <w:ind w:right="507"/>
      </w:pPr>
      <w:r>
        <w:t xml:space="preserve">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w:t>
      </w:r>
      <w:r>
        <w:rPr>
          <w:spacing w:val="-2"/>
        </w:rPr>
        <w:t>цивилизации.</w:t>
      </w:r>
    </w:p>
    <w:p w14:paraId="6B0930D7">
      <w:pPr>
        <w:pStyle w:val="6"/>
        <w:spacing w:before="201"/>
        <w:jc w:val="left"/>
      </w:pPr>
      <w:r>
        <w:t>Практическая</w:t>
      </w:r>
      <w:r>
        <w:rPr>
          <w:spacing w:val="-2"/>
        </w:rPr>
        <w:t xml:space="preserve"> работа.</w:t>
      </w:r>
    </w:p>
    <w:p w14:paraId="7EF6EDB8">
      <w:pPr>
        <w:pStyle w:val="6"/>
        <w:spacing w:after="0"/>
        <w:jc w:val="left"/>
        <w:sectPr>
          <w:footerReference r:id="rId564" w:type="default"/>
          <w:pgSz w:w="11920" w:h="16840"/>
          <w:pgMar w:top="1360" w:right="570" w:bottom="280" w:left="708" w:header="0" w:footer="0" w:gutter="0"/>
          <w:cols w:space="720" w:num="1"/>
        </w:sectPr>
      </w:pPr>
    </w:p>
    <w:p w14:paraId="7EED1C61">
      <w:pPr>
        <w:pStyle w:val="8"/>
        <w:numPr>
          <w:ilvl w:val="0"/>
          <w:numId w:val="100"/>
        </w:numPr>
        <w:tabs>
          <w:tab w:val="left" w:pos="754"/>
        </w:tabs>
        <w:spacing w:before="76" w:after="0" w:line="276" w:lineRule="auto"/>
        <w:ind w:left="372" w:right="515" w:firstLine="0"/>
        <w:jc w:val="both"/>
        <w:rPr>
          <w:sz w:val="24"/>
        </w:rPr>
      </w:pPr>
      <w:r>
        <w:rPr>
          <w:sz w:val="24"/>
        </w:rPr>
        <w:t xml:space="preserve">Составление таблицы "Страны "ядерного клуба" на основе использования источников </w:t>
      </w:r>
      <w:r>
        <w:rPr>
          <w:spacing w:val="-2"/>
          <w:sz w:val="24"/>
        </w:rPr>
        <w:t>информации.</w:t>
      </w:r>
    </w:p>
    <w:p w14:paraId="1FFBA8AE">
      <w:pPr>
        <w:pStyle w:val="6"/>
        <w:spacing w:before="201"/>
        <w:ind w:left="492"/>
        <w:jc w:val="left"/>
      </w:pPr>
      <w:r>
        <w:t>Тема</w:t>
      </w:r>
      <w:r>
        <w:rPr>
          <w:spacing w:val="-4"/>
        </w:rPr>
        <w:t xml:space="preserve"> </w:t>
      </w:r>
      <w:r>
        <w:t>4.</w:t>
      </w:r>
      <w:r>
        <w:rPr>
          <w:spacing w:val="-4"/>
        </w:rPr>
        <w:t xml:space="preserve"> </w:t>
      </w:r>
      <w:r>
        <w:t>Государственные</w:t>
      </w:r>
      <w:r>
        <w:rPr>
          <w:spacing w:val="-3"/>
        </w:rPr>
        <w:t xml:space="preserve"> </w:t>
      </w:r>
      <w:r>
        <w:rPr>
          <w:spacing w:val="-2"/>
        </w:rPr>
        <w:t>границы.</w:t>
      </w:r>
    </w:p>
    <w:p w14:paraId="37E65B44">
      <w:pPr>
        <w:pStyle w:val="6"/>
        <w:spacing w:before="240" w:line="276" w:lineRule="auto"/>
        <w:ind w:right="512"/>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14:paraId="17B01FAD">
      <w:pPr>
        <w:pStyle w:val="6"/>
        <w:spacing w:before="202" w:line="276" w:lineRule="auto"/>
        <w:ind w:right="514"/>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14:paraId="0545346F">
      <w:pPr>
        <w:pStyle w:val="6"/>
        <w:spacing w:before="198"/>
        <w:jc w:val="left"/>
      </w:pPr>
      <w:r>
        <w:t>Практическая</w:t>
      </w:r>
      <w:r>
        <w:rPr>
          <w:spacing w:val="-2"/>
        </w:rPr>
        <w:t xml:space="preserve"> работа.</w:t>
      </w:r>
    </w:p>
    <w:p w14:paraId="7F7BB885">
      <w:pPr>
        <w:pStyle w:val="8"/>
        <w:numPr>
          <w:ilvl w:val="0"/>
          <w:numId w:val="101"/>
        </w:numPr>
        <w:tabs>
          <w:tab w:val="left" w:pos="698"/>
        </w:tabs>
        <w:spacing w:before="244" w:after="0" w:line="276" w:lineRule="auto"/>
        <w:ind w:left="372" w:right="516" w:firstLine="0"/>
        <w:jc w:val="both"/>
        <w:rPr>
          <w:sz w:val="24"/>
        </w:rPr>
      </w:pPr>
      <w:r>
        <w:rPr>
          <w:sz w:val="24"/>
        </w:rPr>
        <w:t>Анализ различных</w:t>
      </w:r>
      <w:r>
        <w:rPr>
          <w:spacing w:val="-1"/>
          <w:sz w:val="24"/>
        </w:rPr>
        <w:t xml:space="preserve"> </w:t>
      </w:r>
      <w:r>
        <w:rPr>
          <w:sz w:val="24"/>
        </w:rPr>
        <w:t>точек</w:t>
      </w:r>
      <w:r>
        <w:rPr>
          <w:spacing w:val="-1"/>
          <w:sz w:val="24"/>
        </w:rPr>
        <w:t xml:space="preserve"> </w:t>
      </w:r>
      <w:r>
        <w:rPr>
          <w:sz w:val="24"/>
        </w:rPr>
        <w:t>зрения на разграничение территориальных</w:t>
      </w:r>
      <w:r>
        <w:rPr>
          <w:spacing w:val="-1"/>
          <w:sz w:val="24"/>
        </w:rPr>
        <w:t xml:space="preserve"> </w:t>
      </w:r>
      <w:r>
        <w:rPr>
          <w:sz w:val="24"/>
        </w:rPr>
        <w:t>вод и исключительной экономической</w:t>
      </w:r>
      <w:r>
        <w:rPr>
          <w:spacing w:val="-4"/>
          <w:sz w:val="24"/>
        </w:rPr>
        <w:t xml:space="preserve"> </w:t>
      </w:r>
      <w:r>
        <w:rPr>
          <w:sz w:val="24"/>
        </w:rPr>
        <w:t>зоны</w:t>
      </w:r>
      <w:r>
        <w:rPr>
          <w:spacing w:val="-5"/>
          <w:sz w:val="24"/>
        </w:rPr>
        <w:t xml:space="preserve"> </w:t>
      </w:r>
      <w:r>
        <w:rPr>
          <w:sz w:val="24"/>
        </w:rPr>
        <w:t>России</w:t>
      </w:r>
      <w:r>
        <w:rPr>
          <w:spacing w:val="-4"/>
          <w:sz w:val="24"/>
        </w:rPr>
        <w:t xml:space="preserve"> </w:t>
      </w:r>
      <w:r>
        <w:rPr>
          <w:sz w:val="24"/>
        </w:rPr>
        <w:t>на</w:t>
      </w:r>
      <w:r>
        <w:rPr>
          <w:spacing w:val="-3"/>
          <w:sz w:val="24"/>
        </w:rPr>
        <w:t xml:space="preserve"> </w:t>
      </w:r>
      <w:r>
        <w:rPr>
          <w:sz w:val="24"/>
        </w:rPr>
        <w:t>основе</w:t>
      </w:r>
      <w:r>
        <w:rPr>
          <w:spacing w:val="-6"/>
          <w:sz w:val="24"/>
        </w:rPr>
        <w:t xml:space="preserve"> </w:t>
      </w:r>
      <w:r>
        <w:rPr>
          <w:sz w:val="24"/>
        </w:rPr>
        <w:t>самостоятельно</w:t>
      </w:r>
      <w:r>
        <w:rPr>
          <w:spacing w:val="-3"/>
          <w:sz w:val="24"/>
        </w:rPr>
        <w:t xml:space="preserve"> </w:t>
      </w:r>
      <w:r>
        <w:rPr>
          <w:sz w:val="24"/>
        </w:rPr>
        <w:t>подобранных</w:t>
      </w:r>
      <w:r>
        <w:rPr>
          <w:spacing w:val="-3"/>
          <w:sz w:val="24"/>
        </w:rPr>
        <w:t xml:space="preserve"> </w:t>
      </w:r>
      <w:r>
        <w:rPr>
          <w:sz w:val="24"/>
        </w:rPr>
        <w:t>источников</w:t>
      </w:r>
      <w:r>
        <w:rPr>
          <w:spacing w:val="-5"/>
          <w:sz w:val="24"/>
        </w:rPr>
        <w:t xml:space="preserve"> </w:t>
      </w:r>
      <w:r>
        <w:rPr>
          <w:sz w:val="24"/>
        </w:rPr>
        <w:t>информации.</w:t>
      </w:r>
    </w:p>
    <w:p w14:paraId="4CAC870F">
      <w:pPr>
        <w:pStyle w:val="6"/>
        <w:spacing w:before="197"/>
        <w:ind w:left="432"/>
        <w:jc w:val="left"/>
      </w:pPr>
      <w:r>
        <w:t>Тема</w:t>
      </w:r>
      <w:r>
        <w:rPr>
          <w:spacing w:val="-2"/>
        </w:rPr>
        <w:t xml:space="preserve"> </w:t>
      </w:r>
      <w:r>
        <w:t>5.</w:t>
      </w:r>
      <w:r>
        <w:rPr>
          <w:spacing w:val="-2"/>
        </w:rPr>
        <w:t xml:space="preserve"> </w:t>
      </w:r>
      <w:r>
        <w:t>Территориальные</w:t>
      </w:r>
      <w:r>
        <w:rPr>
          <w:spacing w:val="-2"/>
        </w:rPr>
        <w:t xml:space="preserve"> </w:t>
      </w:r>
      <w:r>
        <w:t>конфликты</w:t>
      </w:r>
      <w:r>
        <w:rPr>
          <w:spacing w:val="-4"/>
        </w:rPr>
        <w:t xml:space="preserve"> </w:t>
      </w:r>
      <w:r>
        <w:t>в современном</w:t>
      </w:r>
      <w:r>
        <w:rPr>
          <w:spacing w:val="-2"/>
        </w:rPr>
        <w:t xml:space="preserve"> мире.</w:t>
      </w:r>
    </w:p>
    <w:p w14:paraId="2CF93A33">
      <w:pPr>
        <w:pStyle w:val="6"/>
        <w:spacing w:before="244" w:line="276" w:lineRule="auto"/>
        <w:ind w:right="512"/>
      </w:pPr>
      <w: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14:paraId="43748F2F">
      <w:pPr>
        <w:pStyle w:val="6"/>
        <w:spacing w:before="202"/>
        <w:jc w:val="left"/>
      </w:pPr>
      <w:r>
        <w:t>Практическая</w:t>
      </w:r>
      <w:r>
        <w:rPr>
          <w:spacing w:val="-2"/>
        </w:rPr>
        <w:t xml:space="preserve"> работа.</w:t>
      </w:r>
    </w:p>
    <w:p w14:paraId="0CF9EC44">
      <w:pPr>
        <w:pStyle w:val="8"/>
        <w:numPr>
          <w:ilvl w:val="0"/>
          <w:numId w:val="102"/>
        </w:numPr>
        <w:tabs>
          <w:tab w:val="left" w:pos="758"/>
        </w:tabs>
        <w:spacing w:before="240" w:after="0" w:line="276" w:lineRule="auto"/>
        <w:ind w:left="372" w:right="513" w:firstLine="0"/>
        <w:jc w:val="both"/>
        <w:rPr>
          <w:sz w:val="24"/>
        </w:rPr>
      </w:pPr>
      <w:r>
        <w:rPr>
          <w:sz w:val="24"/>
        </w:rPr>
        <w:t>Характеристика одного из современных конфликтов на политической карте мира (по выбору учителя) на основе использования источников информации.</w:t>
      </w:r>
    </w:p>
    <w:p w14:paraId="349125DE">
      <w:pPr>
        <w:pStyle w:val="6"/>
        <w:spacing w:before="202"/>
        <w:ind w:left="492"/>
        <w:jc w:val="left"/>
      </w:pPr>
      <w:r>
        <w:t>Тема</w:t>
      </w:r>
      <w:r>
        <w:rPr>
          <w:spacing w:val="-2"/>
        </w:rPr>
        <w:t xml:space="preserve"> </w:t>
      </w:r>
      <w:r>
        <w:t>6.</w:t>
      </w:r>
      <w:r>
        <w:rPr>
          <w:spacing w:val="-3"/>
        </w:rPr>
        <w:t xml:space="preserve"> </w:t>
      </w:r>
      <w:r>
        <w:t>Глобальная</w:t>
      </w:r>
      <w:r>
        <w:rPr>
          <w:spacing w:val="-1"/>
        </w:rPr>
        <w:t xml:space="preserve"> </w:t>
      </w:r>
      <w:r>
        <w:t>проблема</w:t>
      </w:r>
      <w:r>
        <w:rPr>
          <w:spacing w:val="-2"/>
        </w:rPr>
        <w:t xml:space="preserve"> </w:t>
      </w:r>
      <w:r>
        <w:t>международного</w:t>
      </w:r>
      <w:r>
        <w:rPr>
          <w:spacing w:val="-2"/>
        </w:rPr>
        <w:t xml:space="preserve"> терроризма.</w:t>
      </w:r>
    </w:p>
    <w:p w14:paraId="73E3D93C">
      <w:pPr>
        <w:pStyle w:val="6"/>
        <w:spacing w:before="239" w:line="276" w:lineRule="auto"/>
        <w:ind w:right="509"/>
      </w:pPr>
      <w:r>
        <w:t>Терроризм как фактор напряженности современной политической жизни. Рост террористической активности на рубеже XX - XXI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экстремизмом.</w:t>
      </w:r>
    </w:p>
    <w:p w14:paraId="57BC3C39">
      <w:pPr>
        <w:pStyle w:val="6"/>
        <w:spacing w:before="202"/>
        <w:jc w:val="left"/>
      </w:pPr>
      <w:r>
        <w:t>Практическая</w:t>
      </w:r>
      <w:r>
        <w:rPr>
          <w:spacing w:val="-2"/>
        </w:rPr>
        <w:t xml:space="preserve"> работа.</w:t>
      </w:r>
    </w:p>
    <w:p w14:paraId="202B0D2D">
      <w:pPr>
        <w:pStyle w:val="8"/>
        <w:numPr>
          <w:ilvl w:val="0"/>
          <w:numId w:val="103"/>
        </w:numPr>
        <w:tabs>
          <w:tab w:val="left" w:pos="710"/>
        </w:tabs>
        <w:spacing w:before="240" w:after="0" w:line="276" w:lineRule="auto"/>
        <w:ind w:left="372" w:right="514" w:firstLine="0"/>
        <w:jc w:val="both"/>
        <w:rPr>
          <w:sz w:val="24"/>
        </w:rPr>
      </w:pPr>
      <w:r>
        <w:rPr>
          <w:sz w:val="24"/>
        </w:rPr>
        <w:t>Анализ факторов формирования террористической угрозы в странах различных типов (по выбору учителя) на основе источников информации.</w:t>
      </w:r>
    </w:p>
    <w:p w14:paraId="681F13E7">
      <w:pPr>
        <w:pStyle w:val="6"/>
        <w:spacing w:before="201"/>
        <w:ind w:left="432"/>
        <w:jc w:val="left"/>
      </w:pPr>
      <w:r>
        <w:t>Тема</w:t>
      </w:r>
      <w:r>
        <w:rPr>
          <w:spacing w:val="-2"/>
        </w:rPr>
        <w:t xml:space="preserve"> </w:t>
      </w:r>
      <w:r>
        <w:t>7.</w:t>
      </w:r>
      <w:r>
        <w:rPr>
          <w:spacing w:val="-3"/>
        </w:rPr>
        <w:t xml:space="preserve"> </w:t>
      </w:r>
      <w:r>
        <w:t>Россия</w:t>
      </w:r>
      <w:r>
        <w:rPr>
          <w:spacing w:val="-2"/>
        </w:rPr>
        <w:t xml:space="preserve"> </w:t>
      </w:r>
      <w:r>
        <w:t>в</w:t>
      </w:r>
      <w:r>
        <w:rPr>
          <w:spacing w:val="-4"/>
        </w:rPr>
        <w:t xml:space="preserve"> </w:t>
      </w:r>
      <w:r>
        <w:t>мировой</w:t>
      </w:r>
      <w:r>
        <w:rPr>
          <w:spacing w:val="-4"/>
        </w:rPr>
        <w:t xml:space="preserve"> </w:t>
      </w:r>
      <w:r>
        <w:t>системе</w:t>
      </w:r>
      <w:r>
        <w:rPr>
          <w:spacing w:val="-2"/>
        </w:rPr>
        <w:t xml:space="preserve"> </w:t>
      </w:r>
      <w:r>
        <w:t>международных</w:t>
      </w:r>
      <w:r>
        <w:rPr>
          <w:spacing w:val="-2"/>
        </w:rPr>
        <w:t xml:space="preserve"> отношений.</w:t>
      </w:r>
    </w:p>
    <w:p w14:paraId="331A7D6A">
      <w:pPr>
        <w:pStyle w:val="6"/>
        <w:spacing w:before="241" w:line="273" w:lineRule="auto"/>
        <w:ind w:right="513"/>
      </w:pPr>
      <w:r>
        <w:t>Геополитическое положение современной России, его изменения на различных исторических этапах.</w:t>
      </w:r>
      <w:r>
        <w:rPr>
          <w:spacing w:val="57"/>
          <w:w w:val="150"/>
        </w:rPr>
        <w:t xml:space="preserve"> </w:t>
      </w:r>
      <w:r>
        <w:t>Роль</w:t>
      </w:r>
      <w:r>
        <w:rPr>
          <w:spacing w:val="59"/>
          <w:w w:val="150"/>
        </w:rPr>
        <w:t xml:space="preserve"> </w:t>
      </w:r>
      <w:r>
        <w:t>и</w:t>
      </w:r>
      <w:r>
        <w:rPr>
          <w:spacing w:val="60"/>
          <w:w w:val="150"/>
        </w:rPr>
        <w:t xml:space="preserve"> </w:t>
      </w:r>
      <w:r>
        <w:t>место</w:t>
      </w:r>
      <w:r>
        <w:rPr>
          <w:spacing w:val="60"/>
          <w:w w:val="150"/>
        </w:rPr>
        <w:t xml:space="preserve"> </w:t>
      </w:r>
      <w:r>
        <w:t>России</w:t>
      </w:r>
      <w:r>
        <w:rPr>
          <w:spacing w:val="59"/>
          <w:w w:val="150"/>
        </w:rPr>
        <w:t xml:space="preserve"> </w:t>
      </w:r>
      <w:r>
        <w:t>в</w:t>
      </w:r>
      <w:r>
        <w:rPr>
          <w:spacing w:val="59"/>
          <w:w w:val="150"/>
        </w:rPr>
        <w:t xml:space="preserve"> </w:t>
      </w:r>
      <w:r>
        <w:t>системе</w:t>
      </w:r>
      <w:r>
        <w:rPr>
          <w:spacing w:val="61"/>
          <w:w w:val="150"/>
        </w:rPr>
        <w:t xml:space="preserve"> </w:t>
      </w:r>
      <w:r>
        <w:t>международных</w:t>
      </w:r>
      <w:r>
        <w:rPr>
          <w:spacing w:val="60"/>
          <w:w w:val="150"/>
        </w:rPr>
        <w:t xml:space="preserve"> </w:t>
      </w:r>
      <w:r>
        <w:t>политических</w:t>
      </w:r>
      <w:r>
        <w:rPr>
          <w:spacing w:val="60"/>
          <w:w w:val="150"/>
        </w:rPr>
        <w:t xml:space="preserve"> </w:t>
      </w:r>
      <w:r>
        <w:t>отношений</w:t>
      </w:r>
      <w:r>
        <w:rPr>
          <w:spacing w:val="60"/>
          <w:w w:val="150"/>
        </w:rPr>
        <w:t xml:space="preserve"> </w:t>
      </w:r>
      <w:r>
        <w:t>и</w:t>
      </w:r>
      <w:r>
        <w:rPr>
          <w:spacing w:val="64"/>
          <w:w w:val="150"/>
        </w:rPr>
        <w:t xml:space="preserve"> </w:t>
      </w:r>
      <w:r>
        <w:rPr>
          <w:spacing w:val="-10"/>
        </w:rPr>
        <w:t>в</w:t>
      </w:r>
    </w:p>
    <w:p w14:paraId="639A3F37">
      <w:pPr>
        <w:pStyle w:val="6"/>
        <w:spacing w:after="0" w:line="273" w:lineRule="auto"/>
        <w:sectPr>
          <w:footerReference r:id="rId565" w:type="default"/>
          <w:pgSz w:w="11920" w:h="16840"/>
          <w:pgMar w:top="1360" w:right="570" w:bottom="280" w:left="708" w:header="0" w:footer="0" w:gutter="0"/>
          <w:cols w:space="720" w:num="1"/>
        </w:sectPr>
      </w:pPr>
    </w:p>
    <w:p w14:paraId="2757944F">
      <w:pPr>
        <w:pStyle w:val="6"/>
        <w:spacing w:before="76" w:line="276" w:lineRule="auto"/>
        <w:ind w:right="510"/>
      </w:pPr>
      <w:r>
        <w:t>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7AAF7188">
      <w:pPr>
        <w:pStyle w:val="6"/>
        <w:spacing w:before="200"/>
        <w:jc w:val="left"/>
      </w:pPr>
      <w:r>
        <w:t>Практическая</w:t>
      </w:r>
      <w:r>
        <w:rPr>
          <w:spacing w:val="-2"/>
        </w:rPr>
        <w:t xml:space="preserve"> работа.</w:t>
      </w:r>
    </w:p>
    <w:p w14:paraId="526DD8BF">
      <w:pPr>
        <w:pStyle w:val="8"/>
        <w:numPr>
          <w:ilvl w:val="0"/>
          <w:numId w:val="104"/>
        </w:numPr>
        <w:tabs>
          <w:tab w:val="left" w:pos="778"/>
        </w:tabs>
        <w:spacing w:before="241" w:after="0" w:line="278" w:lineRule="auto"/>
        <w:ind w:left="372" w:right="513" w:firstLine="0"/>
        <w:jc w:val="left"/>
        <w:rPr>
          <w:sz w:val="24"/>
        </w:rPr>
      </w:pPr>
      <w:r>
        <w:rPr>
          <w:sz w:val="24"/>
        </w:rPr>
        <w:t>Составление</w:t>
      </w:r>
      <w:r>
        <w:rPr>
          <w:spacing w:val="80"/>
          <w:sz w:val="24"/>
        </w:rPr>
        <w:t xml:space="preserve"> </w:t>
      </w:r>
      <w:r>
        <w:rPr>
          <w:sz w:val="24"/>
        </w:rPr>
        <w:t>схемы</w:t>
      </w:r>
      <w:r>
        <w:rPr>
          <w:spacing w:val="80"/>
          <w:sz w:val="24"/>
        </w:rPr>
        <w:t xml:space="preserve"> </w:t>
      </w:r>
      <w:r>
        <w:rPr>
          <w:sz w:val="24"/>
        </w:rPr>
        <w:t>"Роль</w:t>
      </w:r>
      <w:r>
        <w:rPr>
          <w:spacing w:val="80"/>
          <w:sz w:val="24"/>
        </w:rPr>
        <w:t xml:space="preserve"> </w:t>
      </w:r>
      <w:r>
        <w:rPr>
          <w:sz w:val="24"/>
        </w:rPr>
        <w:t>России</w:t>
      </w:r>
      <w:r>
        <w:rPr>
          <w:spacing w:val="80"/>
          <w:sz w:val="24"/>
        </w:rPr>
        <w:t xml:space="preserve"> </w:t>
      </w:r>
      <w:r>
        <w:rPr>
          <w:sz w:val="24"/>
        </w:rPr>
        <w:t>в</w:t>
      </w:r>
      <w:r>
        <w:rPr>
          <w:spacing w:val="80"/>
          <w:sz w:val="24"/>
        </w:rPr>
        <w:t xml:space="preserve"> </w:t>
      </w:r>
      <w:r>
        <w:rPr>
          <w:sz w:val="24"/>
        </w:rPr>
        <w:t>системе</w:t>
      </w:r>
      <w:r>
        <w:rPr>
          <w:spacing w:val="80"/>
          <w:sz w:val="24"/>
        </w:rPr>
        <w:t xml:space="preserve"> </w:t>
      </w:r>
      <w:r>
        <w:rPr>
          <w:sz w:val="24"/>
        </w:rPr>
        <w:t>международных</w:t>
      </w:r>
      <w:r>
        <w:rPr>
          <w:spacing w:val="80"/>
          <w:sz w:val="24"/>
        </w:rPr>
        <w:t xml:space="preserve"> </w:t>
      </w:r>
      <w:r>
        <w:rPr>
          <w:sz w:val="24"/>
        </w:rPr>
        <w:t>отношений"</w:t>
      </w:r>
      <w:r>
        <w:rPr>
          <w:spacing w:val="77"/>
          <w:sz w:val="24"/>
        </w:rPr>
        <w:t xml:space="preserve"> </w:t>
      </w:r>
      <w:r>
        <w:rPr>
          <w:sz w:val="24"/>
        </w:rPr>
        <w:t>на</w:t>
      </w:r>
      <w:r>
        <w:rPr>
          <w:spacing w:val="80"/>
          <w:sz w:val="24"/>
        </w:rPr>
        <w:t xml:space="preserve"> </w:t>
      </w:r>
      <w:r>
        <w:rPr>
          <w:sz w:val="24"/>
        </w:rPr>
        <w:t>основе использования источников информации.</w:t>
      </w:r>
    </w:p>
    <w:p w14:paraId="626E8F52">
      <w:pPr>
        <w:pStyle w:val="6"/>
        <w:spacing w:before="195" w:line="448" w:lineRule="auto"/>
        <w:ind w:left="492" w:right="1927" w:hanging="60"/>
        <w:jc w:val="left"/>
      </w:pPr>
      <w:r>
        <w:t>Раздел</w:t>
      </w:r>
      <w:r>
        <w:rPr>
          <w:spacing w:val="-5"/>
        </w:rPr>
        <w:t xml:space="preserve"> </w:t>
      </w:r>
      <w:r>
        <w:t>4.</w:t>
      </w:r>
      <w:r>
        <w:rPr>
          <w:spacing w:val="-8"/>
        </w:rPr>
        <w:t xml:space="preserve"> </w:t>
      </w:r>
      <w:r>
        <w:t>Географическая</w:t>
      </w:r>
      <w:r>
        <w:rPr>
          <w:spacing w:val="-4"/>
        </w:rPr>
        <w:t xml:space="preserve"> </w:t>
      </w:r>
      <w:r>
        <w:t>среда</w:t>
      </w:r>
      <w:r>
        <w:rPr>
          <w:spacing w:val="-4"/>
        </w:rPr>
        <w:t xml:space="preserve"> </w:t>
      </w:r>
      <w:r>
        <w:t>как</w:t>
      </w:r>
      <w:r>
        <w:rPr>
          <w:spacing w:val="-5"/>
        </w:rPr>
        <w:t xml:space="preserve"> </w:t>
      </w:r>
      <w:r>
        <w:t>сфера</w:t>
      </w:r>
      <w:r>
        <w:rPr>
          <w:spacing w:val="-4"/>
        </w:rPr>
        <w:t xml:space="preserve"> </w:t>
      </w:r>
      <w:r>
        <w:t>взаимодействия</w:t>
      </w:r>
      <w:r>
        <w:rPr>
          <w:spacing w:val="-5"/>
        </w:rPr>
        <w:t xml:space="preserve"> </w:t>
      </w:r>
      <w:r>
        <w:t>общества</w:t>
      </w:r>
      <w:r>
        <w:rPr>
          <w:spacing w:val="-4"/>
        </w:rPr>
        <w:t xml:space="preserve"> </w:t>
      </w:r>
      <w:r>
        <w:t>и</w:t>
      </w:r>
      <w:r>
        <w:rPr>
          <w:spacing w:val="-5"/>
        </w:rPr>
        <w:t xml:space="preserve"> </w:t>
      </w:r>
      <w:r>
        <w:t>природы. Тема 1. Роль географической среды в жизни общества.</w:t>
      </w:r>
    </w:p>
    <w:p w14:paraId="1DCC35F6">
      <w:pPr>
        <w:pStyle w:val="6"/>
        <w:spacing w:before="4" w:line="276" w:lineRule="auto"/>
        <w:ind w:right="512"/>
      </w:pPr>
      <w:r>
        <w:t>Понятия "природа", "географическая среда", "окружающая среда". Природная и</w:t>
      </w:r>
      <w:r>
        <w:rPr>
          <w:spacing w:val="40"/>
        </w:rPr>
        <w:t xml:space="preserve"> </w:t>
      </w:r>
      <w:r>
        <w:t>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14:paraId="650626F0">
      <w:pPr>
        <w:pStyle w:val="6"/>
        <w:spacing w:before="199" w:line="276" w:lineRule="auto"/>
        <w:ind w:right="514"/>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14:paraId="475EFB68">
      <w:pPr>
        <w:pStyle w:val="6"/>
        <w:spacing w:before="201"/>
        <w:jc w:val="left"/>
      </w:pPr>
      <w:r>
        <w:t>Практическая</w:t>
      </w:r>
      <w:r>
        <w:rPr>
          <w:spacing w:val="-2"/>
        </w:rPr>
        <w:t xml:space="preserve"> работа.</w:t>
      </w:r>
    </w:p>
    <w:p w14:paraId="69519DDD">
      <w:pPr>
        <w:pStyle w:val="8"/>
        <w:numPr>
          <w:ilvl w:val="0"/>
          <w:numId w:val="105"/>
        </w:numPr>
        <w:tabs>
          <w:tab w:val="left" w:pos="702"/>
        </w:tabs>
        <w:spacing w:before="240" w:after="0" w:line="278" w:lineRule="auto"/>
        <w:ind w:left="372" w:right="512" w:firstLine="0"/>
        <w:jc w:val="left"/>
        <w:rPr>
          <w:sz w:val="24"/>
        </w:rPr>
      </w:pPr>
      <w:r>
        <w:rPr>
          <w:sz w:val="24"/>
        </w:rPr>
        <w:t>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14:paraId="488D662F">
      <w:pPr>
        <w:pStyle w:val="6"/>
        <w:spacing w:before="195"/>
        <w:ind w:left="432"/>
        <w:jc w:val="left"/>
      </w:pPr>
      <w:r>
        <w:t>Тема</w:t>
      </w:r>
      <w:r>
        <w:rPr>
          <w:spacing w:val="-5"/>
        </w:rPr>
        <w:t xml:space="preserve"> </w:t>
      </w:r>
      <w:r>
        <w:t>2.</w:t>
      </w:r>
      <w:r>
        <w:rPr>
          <w:spacing w:val="-3"/>
        </w:rPr>
        <w:t xml:space="preserve"> </w:t>
      </w:r>
      <w:r>
        <w:t>Природные</w:t>
      </w:r>
      <w:r>
        <w:rPr>
          <w:spacing w:val="2"/>
        </w:rPr>
        <w:t xml:space="preserve"> </w:t>
      </w:r>
      <w:r>
        <w:t>условия</w:t>
      </w:r>
      <w:r>
        <w:rPr>
          <w:spacing w:val="-3"/>
        </w:rPr>
        <w:t xml:space="preserve"> </w:t>
      </w:r>
      <w:r>
        <w:t>и</w:t>
      </w:r>
      <w:r>
        <w:rPr>
          <w:spacing w:val="-4"/>
        </w:rPr>
        <w:t xml:space="preserve"> </w:t>
      </w:r>
      <w:r>
        <w:t xml:space="preserve">ресурсы. </w:t>
      </w:r>
      <w:r>
        <w:rPr>
          <w:spacing w:val="-2"/>
        </w:rPr>
        <w:t>Природопользование.</w:t>
      </w:r>
    </w:p>
    <w:p w14:paraId="33BF8A43">
      <w:pPr>
        <w:pStyle w:val="6"/>
        <w:spacing w:before="244" w:line="276" w:lineRule="auto"/>
        <w:ind w:right="506"/>
      </w:pPr>
      <w: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14:paraId="0C8A9546">
      <w:pPr>
        <w:pStyle w:val="6"/>
        <w:spacing w:before="199" w:line="276" w:lineRule="auto"/>
        <w:ind w:right="508"/>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14:paraId="40035C1F">
      <w:pPr>
        <w:pStyle w:val="6"/>
        <w:spacing w:before="202"/>
        <w:jc w:val="left"/>
      </w:pPr>
      <w:r>
        <w:t>Практические</w:t>
      </w:r>
      <w:r>
        <w:rPr>
          <w:spacing w:val="-4"/>
        </w:rPr>
        <w:t xml:space="preserve"> </w:t>
      </w:r>
      <w:r>
        <w:rPr>
          <w:spacing w:val="-2"/>
        </w:rPr>
        <w:t>работы.</w:t>
      </w:r>
    </w:p>
    <w:p w14:paraId="455666C0">
      <w:pPr>
        <w:pStyle w:val="8"/>
        <w:numPr>
          <w:ilvl w:val="0"/>
          <w:numId w:val="106"/>
        </w:numPr>
        <w:tabs>
          <w:tab w:val="left" w:pos="706"/>
        </w:tabs>
        <w:spacing w:before="240" w:after="0" w:line="276" w:lineRule="auto"/>
        <w:ind w:left="372" w:right="509" w:firstLine="0"/>
        <w:jc w:val="both"/>
        <w:rPr>
          <w:sz w:val="24"/>
        </w:rPr>
      </w:pPr>
      <w:r>
        <w:rPr>
          <w:sz w:val="24"/>
        </w:rPr>
        <w:t xml:space="preserve">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w:t>
      </w:r>
      <w:r>
        <w:rPr>
          <w:spacing w:val="-2"/>
          <w:sz w:val="24"/>
        </w:rPr>
        <w:t>информации.</w:t>
      </w:r>
    </w:p>
    <w:p w14:paraId="24DA84F3">
      <w:pPr>
        <w:pStyle w:val="8"/>
        <w:numPr>
          <w:ilvl w:val="0"/>
          <w:numId w:val="106"/>
        </w:numPr>
        <w:tabs>
          <w:tab w:val="left" w:pos="726"/>
        </w:tabs>
        <w:spacing w:before="200" w:after="0" w:line="276" w:lineRule="auto"/>
        <w:ind w:left="372" w:right="514" w:firstLine="0"/>
        <w:jc w:val="left"/>
        <w:rPr>
          <w:sz w:val="24"/>
        </w:rPr>
      </w:pPr>
      <w:r>
        <w:rPr>
          <w:sz w:val="24"/>
        </w:rPr>
        <w:t>Оценка</w:t>
      </w:r>
      <w:r>
        <w:rPr>
          <w:spacing w:val="31"/>
          <w:sz w:val="24"/>
        </w:rPr>
        <w:t xml:space="preserve"> </w:t>
      </w:r>
      <w:r>
        <w:rPr>
          <w:sz w:val="24"/>
        </w:rPr>
        <w:t>природно-ресурсного</w:t>
      </w:r>
      <w:r>
        <w:rPr>
          <w:spacing w:val="29"/>
          <w:sz w:val="24"/>
        </w:rPr>
        <w:t xml:space="preserve"> </w:t>
      </w:r>
      <w:r>
        <w:rPr>
          <w:sz w:val="24"/>
        </w:rPr>
        <w:t>потенциала</w:t>
      </w:r>
      <w:r>
        <w:rPr>
          <w:spacing w:val="31"/>
          <w:sz w:val="24"/>
        </w:rPr>
        <w:t xml:space="preserve"> </w:t>
      </w:r>
      <w:r>
        <w:rPr>
          <w:sz w:val="24"/>
        </w:rPr>
        <w:t>и</w:t>
      </w:r>
      <w:r>
        <w:rPr>
          <w:spacing w:val="29"/>
          <w:sz w:val="24"/>
        </w:rPr>
        <w:t xml:space="preserve"> </w:t>
      </w:r>
      <w:r>
        <w:rPr>
          <w:sz w:val="24"/>
        </w:rPr>
        <w:t>природных</w:t>
      </w:r>
      <w:r>
        <w:rPr>
          <w:spacing w:val="29"/>
          <w:sz w:val="24"/>
        </w:rPr>
        <w:t xml:space="preserve"> </w:t>
      </w:r>
      <w:r>
        <w:rPr>
          <w:sz w:val="24"/>
        </w:rPr>
        <w:t>условий</w:t>
      </w:r>
      <w:r>
        <w:rPr>
          <w:spacing w:val="29"/>
          <w:sz w:val="24"/>
        </w:rPr>
        <w:t xml:space="preserve"> </w:t>
      </w:r>
      <w:r>
        <w:rPr>
          <w:sz w:val="24"/>
        </w:rPr>
        <w:t>для</w:t>
      </w:r>
      <w:r>
        <w:rPr>
          <w:spacing w:val="31"/>
          <w:sz w:val="24"/>
        </w:rPr>
        <w:t xml:space="preserve"> </w:t>
      </w:r>
      <w:r>
        <w:rPr>
          <w:sz w:val="24"/>
        </w:rPr>
        <w:t>развития</w:t>
      </w:r>
      <w:r>
        <w:rPr>
          <w:spacing w:val="30"/>
          <w:sz w:val="24"/>
        </w:rPr>
        <w:t xml:space="preserve"> </w:t>
      </w:r>
      <w:r>
        <w:rPr>
          <w:sz w:val="24"/>
        </w:rPr>
        <w:t>экономики России на основе источников географической информации.</w:t>
      </w:r>
    </w:p>
    <w:p w14:paraId="74F5AD64">
      <w:pPr>
        <w:pStyle w:val="8"/>
        <w:spacing w:after="0" w:line="276" w:lineRule="auto"/>
        <w:jc w:val="left"/>
        <w:rPr>
          <w:sz w:val="24"/>
        </w:rPr>
        <w:sectPr>
          <w:footerReference r:id="rId566" w:type="default"/>
          <w:pgSz w:w="11920" w:h="16840"/>
          <w:pgMar w:top="1360" w:right="570" w:bottom="280" w:left="708" w:header="0" w:footer="0" w:gutter="0"/>
          <w:cols w:space="720" w:num="1"/>
        </w:sectPr>
      </w:pPr>
    </w:p>
    <w:p w14:paraId="79125D58">
      <w:pPr>
        <w:pStyle w:val="6"/>
        <w:spacing w:before="76"/>
        <w:ind w:left="432"/>
        <w:jc w:val="left"/>
      </w:pPr>
      <w:r>
        <w:t>Тема</w:t>
      </w:r>
      <w:r>
        <w:rPr>
          <w:spacing w:val="-5"/>
        </w:rPr>
        <w:t xml:space="preserve"> </w:t>
      </w:r>
      <w:r>
        <w:t>3.</w:t>
      </w:r>
      <w:r>
        <w:rPr>
          <w:spacing w:val="-3"/>
        </w:rPr>
        <w:t xml:space="preserve"> </w:t>
      </w:r>
      <w:r>
        <w:t>Формирование</w:t>
      </w:r>
      <w:r>
        <w:rPr>
          <w:spacing w:val="-2"/>
        </w:rPr>
        <w:t xml:space="preserve"> </w:t>
      </w:r>
      <w:r>
        <w:t>земной</w:t>
      </w:r>
      <w:r>
        <w:rPr>
          <w:spacing w:val="-4"/>
        </w:rPr>
        <w:t xml:space="preserve"> </w:t>
      </w:r>
      <w:r>
        <w:t>коры</w:t>
      </w:r>
      <w:r>
        <w:rPr>
          <w:spacing w:val="-4"/>
        </w:rPr>
        <w:t xml:space="preserve"> </w:t>
      </w:r>
      <w:r>
        <w:t>и</w:t>
      </w:r>
      <w:r>
        <w:rPr>
          <w:spacing w:val="-4"/>
        </w:rPr>
        <w:t xml:space="preserve"> </w:t>
      </w:r>
      <w:r>
        <w:t>минеральные</w:t>
      </w:r>
      <w:r>
        <w:rPr>
          <w:spacing w:val="-2"/>
        </w:rPr>
        <w:t xml:space="preserve"> ресурсы.</w:t>
      </w:r>
    </w:p>
    <w:p w14:paraId="7573FFCD">
      <w:pPr>
        <w:pStyle w:val="6"/>
        <w:spacing w:before="240" w:line="276" w:lineRule="auto"/>
        <w:ind w:right="509"/>
      </w:pPr>
      <w: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14:paraId="1175869F">
      <w:pPr>
        <w:pStyle w:val="6"/>
        <w:spacing w:before="200" w:line="276" w:lineRule="auto"/>
        <w:ind w:right="504"/>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14:paraId="5D68169F">
      <w:pPr>
        <w:pStyle w:val="6"/>
        <w:spacing w:before="201" w:line="276" w:lineRule="auto"/>
        <w:ind w:right="502"/>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w:t>
      </w:r>
      <w:r>
        <w:rPr>
          <w:spacing w:val="40"/>
        </w:rPr>
        <w:t xml:space="preserve"> </w:t>
      </w:r>
      <w:r>
        <w:t>этапы его изменения. Роль России как крупнейшего поставщика топливно-энергетических ресурсов в мировой экономике.</w:t>
      </w:r>
    </w:p>
    <w:p w14:paraId="00D63AF7">
      <w:pPr>
        <w:pStyle w:val="6"/>
        <w:spacing w:before="201" w:line="278" w:lineRule="auto"/>
        <w:ind w:right="515"/>
      </w:pPr>
      <w:r>
        <w:t>Глобальная энергетическая проблема и основные пути ее решения в</w:t>
      </w:r>
      <w:r>
        <w:rPr>
          <w:spacing w:val="-1"/>
        </w:rPr>
        <w:t xml:space="preserve"> </w:t>
      </w:r>
      <w:r>
        <w:t>странах различных типов (энергоизбыточные и энергодефицитные).</w:t>
      </w:r>
    </w:p>
    <w:p w14:paraId="4A2028C9">
      <w:pPr>
        <w:pStyle w:val="6"/>
        <w:spacing w:before="196" w:line="276" w:lineRule="auto"/>
        <w:ind w:right="505"/>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14:paraId="25D51D86">
      <w:pPr>
        <w:pStyle w:val="6"/>
        <w:spacing w:before="200"/>
        <w:jc w:val="left"/>
      </w:pPr>
      <w:r>
        <w:t>Практические</w:t>
      </w:r>
      <w:r>
        <w:rPr>
          <w:spacing w:val="-4"/>
        </w:rPr>
        <w:t xml:space="preserve"> </w:t>
      </w:r>
      <w:r>
        <w:rPr>
          <w:spacing w:val="-2"/>
        </w:rPr>
        <w:t>работы.</w:t>
      </w:r>
    </w:p>
    <w:p w14:paraId="46747904">
      <w:pPr>
        <w:pStyle w:val="8"/>
        <w:numPr>
          <w:ilvl w:val="0"/>
          <w:numId w:val="107"/>
        </w:numPr>
        <w:tabs>
          <w:tab w:val="left" w:pos="846"/>
        </w:tabs>
        <w:spacing w:before="240" w:after="0" w:line="278" w:lineRule="auto"/>
        <w:ind w:left="372" w:right="515" w:firstLine="0"/>
        <w:jc w:val="both"/>
        <w:rPr>
          <w:sz w:val="24"/>
        </w:rPr>
      </w:pPr>
      <w:r>
        <w:rPr>
          <w:sz w:val="24"/>
        </w:rPr>
        <w:t>Выполнение заданий на контурной карте по отображению основных регионов распространения минерального сырья.</w:t>
      </w:r>
    </w:p>
    <w:p w14:paraId="27478514">
      <w:pPr>
        <w:pStyle w:val="8"/>
        <w:numPr>
          <w:ilvl w:val="0"/>
          <w:numId w:val="107"/>
        </w:numPr>
        <w:tabs>
          <w:tab w:val="left" w:pos="714"/>
        </w:tabs>
        <w:spacing w:before="196" w:after="0" w:line="276" w:lineRule="auto"/>
        <w:ind w:left="372" w:right="505" w:firstLine="0"/>
        <w:jc w:val="both"/>
        <w:rPr>
          <w:sz w:val="24"/>
        </w:rPr>
      </w:pPr>
      <w:r>
        <w:rPr>
          <w:sz w:val="24"/>
        </w:rPr>
        <w:t>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w:t>
      </w:r>
      <w:r>
        <w:rPr>
          <w:spacing w:val="40"/>
          <w:sz w:val="24"/>
        </w:rPr>
        <w:t xml:space="preserve"> </w:t>
      </w:r>
      <w:r>
        <w:rPr>
          <w:spacing w:val="-2"/>
          <w:sz w:val="24"/>
        </w:rPr>
        <w:t>учителя).</w:t>
      </w:r>
    </w:p>
    <w:p w14:paraId="656026BA">
      <w:pPr>
        <w:pStyle w:val="8"/>
        <w:numPr>
          <w:ilvl w:val="0"/>
          <w:numId w:val="107"/>
        </w:numPr>
        <w:tabs>
          <w:tab w:val="left" w:pos="698"/>
        </w:tabs>
        <w:spacing w:before="201" w:after="0" w:line="276" w:lineRule="auto"/>
        <w:ind w:left="372" w:right="511" w:firstLine="0"/>
        <w:jc w:val="both"/>
        <w:rPr>
          <w:sz w:val="24"/>
        </w:rPr>
      </w:pPr>
      <w:r>
        <w:rPr>
          <w:sz w:val="24"/>
        </w:rPr>
        <w:t>Расчет обеспеченности различными видами топливных ресурсов отдельных регионов мира (по выбору учителя).</w:t>
      </w:r>
    </w:p>
    <w:p w14:paraId="35BCBF49">
      <w:pPr>
        <w:pStyle w:val="8"/>
        <w:numPr>
          <w:ilvl w:val="0"/>
          <w:numId w:val="107"/>
        </w:numPr>
        <w:tabs>
          <w:tab w:val="left" w:pos="702"/>
        </w:tabs>
        <w:spacing w:before="201" w:after="0" w:line="276" w:lineRule="auto"/>
        <w:ind w:left="372" w:right="513" w:firstLine="0"/>
        <w:jc w:val="both"/>
        <w:rPr>
          <w:sz w:val="24"/>
        </w:rPr>
      </w:pPr>
      <w:r>
        <w:rPr>
          <w:sz w:val="24"/>
        </w:rPr>
        <w:t>Подготовка презентации по перспективам развития альтернативной энергетики отдельных стран мира (по выбору учащихся).</w:t>
      </w:r>
    </w:p>
    <w:p w14:paraId="6B0A9711">
      <w:pPr>
        <w:pStyle w:val="6"/>
        <w:spacing w:before="197"/>
        <w:ind w:left="492"/>
        <w:jc w:val="left"/>
      </w:pPr>
      <w:r>
        <w:t>Тема</w:t>
      </w:r>
      <w:r>
        <w:rPr>
          <w:spacing w:val="-4"/>
        </w:rPr>
        <w:t xml:space="preserve"> </w:t>
      </w:r>
      <w:r>
        <w:t>4.</w:t>
      </w:r>
      <w:r>
        <w:rPr>
          <w:spacing w:val="-2"/>
        </w:rPr>
        <w:t xml:space="preserve"> </w:t>
      </w:r>
      <w:r>
        <w:t>Атмосфера</w:t>
      </w:r>
      <w:r>
        <w:rPr>
          <w:spacing w:val="-1"/>
        </w:rPr>
        <w:t xml:space="preserve"> </w:t>
      </w:r>
      <w:r>
        <w:t>и</w:t>
      </w:r>
      <w:r>
        <w:rPr>
          <w:spacing w:val="-3"/>
        </w:rPr>
        <w:t xml:space="preserve"> </w:t>
      </w:r>
      <w:r>
        <w:t>климат</w:t>
      </w:r>
      <w:r>
        <w:rPr>
          <w:spacing w:val="-2"/>
        </w:rPr>
        <w:t xml:space="preserve"> </w:t>
      </w:r>
      <w:r>
        <w:t>Земли.</w:t>
      </w:r>
      <w:r>
        <w:rPr>
          <w:spacing w:val="-2"/>
        </w:rPr>
        <w:t xml:space="preserve"> </w:t>
      </w:r>
      <w:r>
        <w:t>Агроклиматические</w:t>
      </w:r>
      <w:r>
        <w:rPr>
          <w:spacing w:val="-1"/>
        </w:rPr>
        <w:t xml:space="preserve"> </w:t>
      </w:r>
      <w:r>
        <w:rPr>
          <w:spacing w:val="-2"/>
        </w:rPr>
        <w:t>ресурсы.</w:t>
      </w:r>
    </w:p>
    <w:p w14:paraId="134F54E7">
      <w:pPr>
        <w:pStyle w:val="6"/>
        <w:spacing w:before="245" w:line="276" w:lineRule="auto"/>
        <w:ind w:right="508"/>
      </w:pPr>
      <w:r>
        <w:t>Атмосфера - воздушная оболочка. Значение атмосферы для жизни на Земле. Состав и</w:t>
      </w:r>
      <w:r>
        <w:rPr>
          <w:spacing w:val="40"/>
        </w:rPr>
        <w:t xml:space="preserve"> </w:t>
      </w:r>
      <w:r>
        <w:t>строение</w:t>
      </w:r>
      <w:r>
        <w:rPr>
          <w:spacing w:val="38"/>
        </w:rPr>
        <w:t xml:space="preserve"> </w:t>
      </w:r>
      <w:r>
        <w:t>атмосферы.</w:t>
      </w:r>
      <w:r>
        <w:rPr>
          <w:spacing w:val="37"/>
        </w:rPr>
        <w:t xml:space="preserve"> </w:t>
      </w:r>
      <w:r>
        <w:t>Изменение</w:t>
      </w:r>
      <w:r>
        <w:rPr>
          <w:spacing w:val="39"/>
        </w:rPr>
        <w:t xml:space="preserve"> </w:t>
      </w:r>
      <w:r>
        <w:t>газового</w:t>
      </w:r>
      <w:r>
        <w:rPr>
          <w:spacing w:val="37"/>
        </w:rPr>
        <w:t xml:space="preserve"> </w:t>
      </w:r>
      <w:r>
        <w:t>состава</w:t>
      </w:r>
      <w:r>
        <w:rPr>
          <w:spacing w:val="34"/>
        </w:rPr>
        <w:t xml:space="preserve"> </w:t>
      </w:r>
      <w:r>
        <w:t>атмосферы</w:t>
      </w:r>
      <w:r>
        <w:rPr>
          <w:spacing w:val="36"/>
        </w:rPr>
        <w:t xml:space="preserve"> </w:t>
      </w:r>
      <w:r>
        <w:t>и</w:t>
      </w:r>
      <w:r>
        <w:rPr>
          <w:spacing w:val="37"/>
        </w:rPr>
        <w:t xml:space="preserve"> </w:t>
      </w:r>
      <w:r>
        <w:t>сокращение</w:t>
      </w:r>
      <w:r>
        <w:rPr>
          <w:spacing w:val="35"/>
        </w:rPr>
        <w:t xml:space="preserve"> </w:t>
      </w:r>
      <w:r>
        <w:t>озонового</w:t>
      </w:r>
      <w:r>
        <w:rPr>
          <w:spacing w:val="37"/>
        </w:rPr>
        <w:t xml:space="preserve"> </w:t>
      </w:r>
      <w:r>
        <w:rPr>
          <w:spacing w:val="-4"/>
        </w:rPr>
        <w:t>слоя</w:t>
      </w:r>
    </w:p>
    <w:p w14:paraId="0E3B4CDB">
      <w:pPr>
        <w:pStyle w:val="6"/>
        <w:spacing w:after="0" w:line="276" w:lineRule="auto"/>
        <w:sectPr>
          <w:footerReference r:id="rId567" w:type="default"/>
          <w:pgSz w:w="11920" w:h="16840"/>
          <w:pgMar w:top="1360" w:right="570" w:bottom="280" w:left="708" w:header="0" w:footer="0" w:gutter="0"/>
          <w:cols w:space="720" w:num="1"/>
        </w:sectPr>
      </w:pPr>
    </w:p>
    <w:p w14:paraId="6991DB6B">
      <w:pPr>
        <w:pStyle w:val="6"/>
        <w:spacing w:before="76"/>
        <w:jc w:val="left"/>
      </w:pPr>
      <w:r>
        <w:t>как</w:t>
      </w:r>
      <w:r>
        <w:rPr>
          <w:spacing w:val="-4"/>
        </w:rPr>
        <w:t xml:space="preserve"> </w:t>
      </w:r>
      <w:r>
        <w:t>глобальные</w:t>
      </w:r>
      <w:r>
        <w:rPr>
          <w:spacing w:val="-3"/>
        </w:rPr>
        <w:t xml:space="preserve"> </w:t>
      </w:r>
      <w:r>
        <w:t>процессы.</w:t>
      </w:r>
      <w:r>
        <w:rPr>
          <w:spacing w:val="-3"/>
        </w:rPr>
        <w:t xml:space="preserve"> </w:t>
      </w:r>
      <w:r>
        <w:t>Основные</w:t>
      </w:r>
      <w:r>
        <w:rPr>
          <w:spacing w:val="-3"/>
        </w:rPr>
        <w:t xml:space="preserve"> </w:t>
      </w:r>
      <w:r>
        <w:t>источники</w:t>
      </w:r>
      <w:r>
        <w:rPr>
          <w:spacing w:val="-4"/>
        </w:rPr>
        <w:t xml:space="preserve"> </w:t>
      </w:r>
      <w:r>
        <w:t>загрязнения</w:t>
      </w:r>
      <w:r>
        <w:rPr>
          <w:spacing w:val="-6"/>
        </w:rPr>
        <w:t xml:space="preserve"> </w:t>
      </w:r>
      <w:r>
        <w:t>атмосферы.</w:t>
      </w:r>
      <w:r>
        <w:rPr>
          <w:spacing w:val="-4"/>
        </w:rPr>
        <w:t xml:space="preserve"> </w:t>
      </w:r>
      <w:r>
        <w:t>Кислотные</w:t>
      </w:r>
      <w:r>
        <w:rPr>
          <w:spacing w:val="-2"/>
        </w:rPr>
        <w:t xml:space="preserve"> дожди.</w:t>
      </w:r>
    </w:p>
    <w:p w14:paraId="6EDDBD1D">
      <w:pPr>
        <w:pStyle w:val="6"/>
        <w:spacing w:before="240" w:line="276" w:lineRule="auto"/>
        <w:ind w:right="508"/>
      </w:pPr>
      <w:r>
        <w:t>Физико-географическая дифференциация земной поверхности. Важнейшие факторы физико- 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14:paraId="3A064B3B">
      <w:pPr>
        <w:pStyle w:val="6"/>
        <w:spacing w:before="202" w:line="276" w:lineRule="auto"/>
        <w:ind w:right="506"/>
      </w:pPr>
      <w:r>
        <w:t>Основные факторы формирования климата. Роль климата в формировании природно- 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14:paraId="59D94E00">
      <w:pPr>
        <w:pStyle w:val="6"/>
        <w:spacing w:before="201" w:line="276" w:lineRule="auto"/>
        <w:ind w:right="513"/>
      </w:pPr>
      <w: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14:paraId="7827B000">
      <w:pPr>
        <w:pStyle w:val="6"/>
        <w:spacing w:before="199" w:line="273" w:lineRule="auto"/>
        <w:ind w:right="510"/>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14:paraId="6525662E">
      <w:pPr>
        <w:pStyle w:val="6"/>
        <w:spacing w:before="207"/>
        <w:jc w:val="left"/>
      </w:pPr>
      <w:r>
        <w:t>Практические</w:t>
      </w:r>
      <w:r>
        <w:rPr>
          <w:spacing w:val="-4"/>
        </w:rPr>
        <w:t xml:space="preserve"> </w:t>
      </w:r>
      <w:r>
        <w:rPr>
          <w:spacing w:val="-2"/>
        </w:rPr>
        <w:t>работы.</w:t>
      </w:r>
    </w:p>
    <w:p w14:paraId="75E27812">
      <w:pPr>
        <w:pStyle w:val="8"/>
        <w:numPr>
          <w:ilvl w:val="0"/>
          <w:numId w:val="108"/>
        </w:numPr>
        <w:tabs>
          <w:tab w:val="left" w:pos="726"/>
        </w:tabs>
        <w:spacing w:before="240" w:after="0" w:line="278" w:lineRule="auto"/>
        <w:ind w:left="372" w:right="519" w:firstLine="0"/>
        <w:jc w:val="both"/>
        <w:rPr>
          <w:sz w:val="24"/>
        </w:rPr>
      </w:pPr>
      <w:r>
        <w:rPr>
          <w:sz w:val="24"/>
        </w:rPr>
        <w:t>Объяснение распространения и направления движения тропических циклонов на основе использования источников информации.</w:t>
      </w:r>
    </w:p>
    <w:p w14:paraId="6EB0EEBD">
      <w:pPr>
        <w:pStyle w:val="8"/>
        <w:numPr>
          <w:ilvl w:val="0"/>
          <w:numId w:val="108"/>
        </w:numPr>
        <w:tabs>
          <w:tab w:val="left" w:pos="754"/>
        </w:tabs>
        <w:spacing w:before="196" w:after="0" w:line="276" w:lineRule="auto"/>
        <w:ind w:left="372" w:right="512" w:firstLine="0"/>
        <w:jc w:val="both"/>
        <w:rPr>
          <w:sz w:val="24"/>
        </w:rPr>
      </w:pPr>
      <w:r>
        <w:rPr>
          <w:sz w:val="24"/>
        </w:rPr>
        <w:t xml:space="preserve">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w:t>
      </w:r>
      <w:r>
        <w:rPr>
          <w:spacing w:val="-2"/>
          <w:sz w:val="24"/>
        </w:rPr>
        <w:t>периода.</w:t>
      </w:r>
    </w:p>
    <w:p w14:paraId="3D737A33">
      <w:pPr>
        <w:pStyle w:val="6"/>
        <w:spacing w:before="200"/>
        <w:ind w:left="432"/>
        <w:jc w:val="left"/>
      </w:pPr>
      <w:r>
        <w:t>Тема</w:t>
      </w:r>
      <w:r>
        <w:rPr>
          <w:spacing w:val="-1"/>
        </w:rPr>
        <w:t xml:space="preserve"> </w:t>
      </w:r>
      <w:r>
        <w:t>5.</w:t>
      </w:r>
      <w:r>
        <w:rPr>
          <w:spacing w:val="-1"/>
        </w:rPr>
        <w:t xml:space="preserve"> </w:t>
      </w:r>
      <w:r>
        <w:t>Гидросфера</w:t>
      </w:r>
      <w:r>
        <w:rPr>
          <w:spacing w:val="-1"/>
        </w:rPr>
        <w:t xml:space="preserve"> </w:t>
      </w:r>
      <w:r>
        <w:t>и</w:t>
      </w:r>
      <w:r>
        <w:rPr>
          <w:spacing w:val="-2"/>
        </w:rPr>
        <w:t xml:space="preserve"> </w:t>
      </w:r>
      <w:r>
        <w:t xml:space="preserve">водные </w:t>
      </w:r>
      <w:r>
        <w:rPr>
          <w:spacing w:val="-2"/>
        </w:rPr>
        <w:t>ресурсы.</w:t>
      </w:r>
    </w:p>
    <w:p w14:paraId="453B9DED">
      <w:pPr>
        <w:pStyle w:val="6"/>
        <w:spacing w:before="240" w:line="276" w:lineRule="auto"/>
        <w:ind w:right="505"/>
      </w:pPr>
      <w:r>
        <w:t>Гидросфера - водная оболочка планеты. Состав и значение гидросферы для жизни на Земле. Воды суши:</w:t>
      </w:r>
      <w:r>
        <w:rPr>
          <w:spacing w:val="-1"/>
        </w:rPr>
        <w:t xml:space="preserve"> </w:t>
      </w:r>
      <w:r>
        <w:t>реки, озера,</w:t>
      </w:r>
      <w:r>
        <w:rPr>
          <w:spacing w:val="-2"/>
        </w:rPr>
        <w:t xml:space="preserve"> </w:t>
      </w:r>
      <w:r>
        <w:t>болота. Реки и</w:t>
      </w:r>
      <w:r>
        <w:rPr>
          <w:spacing w:val="-3"/>
        </w:rPr>
        <w:t xml:space="preserve"> </w:t>
      </w:r>
      <w:r>
        <w:t>их характеристики:</w:t>
      </w:r>
      <w:r>
        <w:rPr>
          <w:spacing w:val="-1"/>
        </w:rPr>
        <w:t xml:space="preserve"> </w:t>
      </w:r>
      <w:r>
        <w:t>уклон, падение, расход воды,</w:t>
      </w:r>
      <w:r>
        <w:rPr>
          <w:spacing w:val="-2"/>
        </w:rPr>
        <w:t xml:space="preserve"> </w:t>
      </w:r>
      <w:r>
        <w:t>сток, слой стока, модуль стока, минерализация речных вод, твердый сток. Гидроэнергетический потенциал рек и способы его оценки. Озера мира, их классификация. Значение озер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14:paraId="375E849D">
      <w:pPr>
        <w:pStyle w:val="6"/>
        <w:spacing w:before="203" w:line="276" w:lineRule="auto"/>
        <w:ind w:right="509"/>
      </w:pPr>
      <w:r>
        <w:t>Многолетняя мерзлота,</w:t>
      </w:r>
      <w:r>
        <w:rPr>
          <w:spacing w:val="-2"/>
        </w:rPr>
        <w:t xml:space="preserve"> </w:t>
      </w:r>
      <w:r>
        <w:t>районы ее распространения,</w:t>
      </w:r>
      <w:r>
        <w:rPr>
          <w:spacing w:val="-5"/>
        </w:rPr>
        <w:t xml:space="preserve"> </w:t>
      </w:r>
      <w:r>
        <w:t>динамика развития.</w:t>
      </w:r>
      <w:r>
        <w:rPr>
          <w:spacing w:val="-2"/>
        </w:rPr>
        <w:t xml:space="preserve"> </w:t>
      </w:r>
      <w:r>
        <w:t xml:space="preserve">Освоение территории России, лежащей в районах распространения многолетней мерзлоты. Регионы современного </w:t>
      </w:r>
      <w:r>
        <w:rPr>
          <w:spacing w:val="-2"/>
        </w:rPr>
        <w:t>оледенения.</w:t>
      </w:r>
    </w:p>
    <w:p w14:paraId="605CD617">
      <w:pPr>
        <w:pStyle w:val="6"/>
        <w:spacing w:before="201"/>
        <w:jc w:val="left"/>
      </w:pPr>
      <w:r>
        <w:t>Прогнозы</w:t>
      </w:r>
      <w:r>
        <w:rPr>
          <w:spacing w:val="-7"/>
        </w:rPr>
        <w:t xml:space="preserve"> </w:t>
      </w:r>
      <w:r>
        <w:t>сокращения</w:t>
      </w:r>
      <w:r>
        <w:rPr>
          <w:spacing w:val="-1"/>
        </w:rPr>
        <w:t xml:space="preserve"> </w:t>
      </w:r>
      <w:r>
        <w:t>площади</w:t>
      </w:r>
      <w:r>
        <w:rPr>
          <w:spacing w:val="-3"/>
        </w:rPr>
        <w:t xml:space="preserve"> </w:t>
      </w:r>
      <w:r>
        <w:t>ледников</w:t>
      </w:r>
      <w:r>
        <w:rPr>
          <w:spacing w:val="-5"/>
        </w:rPr>
        <w:t xml:space="preserve"> </w:t>
      </w:r>
      <w:r>
        <w:t>под</w:t>
      </w:r>
      <w:r>
        <w:rPr>
          <w:spacing w:val="-1"/>
        </w:rPr>
        <w:t xml:space="preserve"> </w:t>
      </w:r>
      <w:r>
        <w:t>влиянием</w:t>
      </w:r>
      <w:r>
        <w:rPr>
          <w:spacing w:val="-2"/>
        </w:rPr>
        <w:t xml:space="preserve"> </w:t>
      </w:r>
      <w:r>
        <w:t>изменений</w:t>
      </w:r>
      <w:r>
        <w:rPr>
          <w:spacing w:val="-3"/>
        </w:rPr>
        <w:t xml:space="preserve"> </w:t>
      </w:r>
      <w:r>
        <w:rPr>
          <w:spacing w:val="-2"/>
        </w:rPr>
        <w:t>климата.</w:t>
      </w:r>
    </w:p>
    <w:p w14:paraId="767531EB">
      <w:pPr>
        <w:pStyle w:val="6"/>
        <w:spacing w:before="240"/>
        <w:jc w:val="left"/>
      </w:pPr>
      <w:r>
        <w:t>Сущность</w:t>
      </w:r>
      <w:r>
        <w:rPr>
          <w:spacing w:val="25"/>
        </w:rPr>
        <w:t xml:space="preserve">  </w:t>
      </w:r>
      <w:r>
        <w:t>водной</w:t>
      </w:r>
      <w:r>
        <w:rPr>
          <w:spacing w:val="28"/>
        </w:rPr>
        <w:t xml:space="preserve">  </w:t>
      </w:r>
      <w:r>
        <w:t>проблемы.</w:t>
      </w:r>
      <w:r>
        <w:rPr>
          <w:spacing w:val="28"/>
        </w:rPr>
        <w:t xml:space="preserve">  </w:t>
      </w:r>
      <w:r>
        <w:t>Количественные</w:t>
      </w:r>
      <w:r>
        <w:rPr>
          <w:spacing w:val="29"/>
        </w:rPr>
        <w:t xml:space="preserve">  </w:t>
      </w:r>
      <w:r>
        <w:t>и</w:t>
      </w:r>
      <w:r>
        <w:rPr>
          <w:spacing w:val="28"/>
        </w:rPr>
        <w:t xml:space="preserve">  </w:t>
      </w:r>
      <w:r>
        <w:t>качественные</w:t>
      </w:r>
      <w:r>
        <w:rPr>
          <w:spacing w:val="29"/>
        </w:rPr>
        <w:t xml:space="preserve">  </w:t>
      </w:r>
      <w:r>
        <w:t>характеристики</w:t>
      </w:r>
      <w:r>
        <w:rPr>
          <w:spacing w:val="29"/>
        </w:rPr>
        <w:t xml:space="preserve">  </w:t>
      </w:r>
      <w:r>
        <w:rPr>
          <w:spacing w:val="-2"/>
        </w:rPr>
        <w:t>водных</w:t>
      </w:r>
    </w:p>
    <w:p w14:paraId="3A222C45">
      <w:pPr>
        <w:pStyle w:val="6"/>
        <w:spacing w:after="0"/>
        <w:jc w:val="left"/>
        <w:sectPr>
          <w:footerReference r:id="rId568" w:type="default"/>
          <w:pgSz w:w="11920" w:h="16840"/>
          <w:pgMar w:top="1360" w:right="570" w:bottom="280" w:left="708" w:header="0" w:footer="0" w:gutter="0"/>
          <w:cols w:space="720" w:num="1"/>
        </w:sectPr>
      </w:pPr>
    </w:p>
    <w:p w14:paraId="29268FAC">
      <w:pPr>
        <w:pStyle w:val="6"/>
        <w:spacing w:before="76" w:line="276" w:lineRule="auto"/>
        <w:ind w:right="512"/>
      </w:pPr>
      <w:r>
        <w:t xml:space="preserve">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w:t>
      </w:r>
      <w:r>
        <w:rPr>
          <w:spacing w:val="-2"/>
        </w:rPr>
        <w:t>использование.</w:t>
      </w:r>
    </w:p>
    <w:p w14:paraId="6AECE9E5">
      <w:pPr>
        <w:pStyle w:val="6"/>
        <w:spacing w:before="200"/>
        <w:jc w:val="left"/>
      </w:pPr>
      <w:r>
        <w:t>Практические</w:t>
      </w:r>
      <w:r>
        <w:rPr>
          <w:spacing w:val="-4"/>
        </w:rPr>
        <w:t xml:space="preserve"> </w:t>
      </w:r>
      <w:r>
        <w:rPr>
          <w:spacing w:val="-2"/>
        </w:rPr>
        <w:t>работы.</w:t>
      </w:r>
    </w:p>
    <w:p w14:paraId="2134BF0A">
      <w:pPr>
        <w:pStyle w:val="8"/>
        <w:numPr>
          <w:ilvl w:val="0"/>
          <w:numId w:val="109"/>
        </w:numPr>
        <w:tabs>
          <w:tab w:val="left" w:pos="718"/>
        </w:tabs>
        <w:spacing w:before="240" w:after="0" w:line="276" w:lineRule="auto"/>
        <w:ind w:left="372" w:right="506" w:firstLine="0"/>
        <w:jc w:val="both"/>
        <w:rPr>
          <w:sz w:val="24"/>
        </w:rPr>
      </w:pPr>
      <w:r>
        <w:rPr>
          <w:sz w:val="24"/>
        </w:rPr>
        <w:t xml:space="preserve">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w:t>
      </w:r>
      <w:r>
        <w:rPr>
          <w:spacing w:val="-2"/>
          <w:sz w:val="24"/>
        </w:rPr>
        <w:t>источников.</w:t>
      </w:r>
    </w:p>
    <w:p w14:paraId="6B2C1EE1">
      <w:pPr>
        <w:pStyle w:val="8"/>
        <w:numPr>
          <w:ilvl w:val="0"/>
          <w:numId w:val="109"/>
        </w:numPr>
        <w:tabs>
          <w:tab w:val="left" w:pos="714"/>
        </w:tabs>
        <w:spacing w:before="200" w:after="0" w:line="278" w:lineRule="auto"/>
        <w:ind w:left="372" w:right="506" w:firstLine="0"/>
        <w:jc w:val="both"/>
        <w:rPr>
          <w:sz w:val="24"/>
        </w:rPr>
      </w:pPr>
      <w:r>
        <w:rPr>
          <w:sz w:val="24"/>
        </w:rPr>
        <w:t>Разработка социальной рекламы по теме "Чистота рек и озер - ответственность каждого" (форма представления информации - по выбору обучающихся).</w:t>
      </w:r>
    </w:p>
    <w:p w14:paraId="4B6F49F9">
      <w:pPr>
        <w:pStyle w:val="6"/>
        <w:spacing w:before="196"/>
        <w:ind w:left="432"/>
        <w:jc w:val="left"/>
      </w:pPr>
      <w:r>
        <w:t>Тема</w:t>
      </w:r>
      <w:r>
        <w:rPr>
          <w:spacing w:val="-1"/>
        </w:rPr>
        <w:t xml:space="preserve"> </w:t>
      </w:r>
      <w:r>
        <w:t>6.</w:t>
      </w:r>
      <w:r>
        <w:rPr>
          <w:spacing w:val="-2"/>
        </w:rPr>
        <w:t xml:space="preserve"> </w:t>
      </w:r>
      <w:r>
        <w:t>Мировой</w:t>
      </w:r>
      <w:r>
        <w:rPr>
          <w:spacing w:val="-3"/>
        </w:rPr>
        <w:t xml:space="preserve"> </w:t>
      </w:r>
      <w:r>
        <w:t>океан</w:t>
      </w:r>
      <w:r>
        <w:rPr>
          <w:spacing w:val="-3"/>
        </w:rPr>
        <w:t xml:space="preserve"> </w:t>
      </w:r>
      <w:r>
        <w:t>как</w:t>
      </w:r>
      <w:r>
        <w:rPr>
          <w:spacing w:val="-2"/>
        </w:rPr>
        <w:t xml:space="preserve"> </w:t>
      </w:r>
      <w:r>
        <w:t>часть</w:t>
      </w:r>
      <w:r>
        <w:rPr>
          <w:spacing w:val="-4"/>
        </w:rPr>
        <w:t xml:space="preserve"> </w:t>
      </w:r>
      <w:r>
        <w:t>гидросферы.</w:t>
      </w:r>
      <w:r>
        <w:rPr>
          <w:spacing w:val="-2"/>
        </w:rPr>
        <w:t xml:space="preserve"> </w:t>
      </w:r>
      <w:r>
        <w:t>Ресурсы</w:t>
      </w:r>
      <w:r>
        <w:rPr>
          <w:spacing w:val="-4"/>
        </w:rPr>
        <w:t xml:space="preserve"> </w:t>
      </w:r>
      <w:r>
        <w:t>Мирового</w:t>
      </w:r>
      <w:r>
        <w:rPr>
          <w:spacing w:val="-1"/>
        </w:rPr>
        <w:t xml:space="preserve"> </w:t>
      </w:r>
      <w:r>
        <w:rPr>
          <w:spacing w:val="-2"/>
        </w:rPr>
        <w:t>океана.</w:t>
      </w:r>
    </w:p>
    <w:p w14:paraId="3CEE5BC3">
      <w:pPr>
        <w:pStyle w:val="6"/>
        <w:spacing w:before="241" w:line="276" w:lineRule="auto"/>
        <w:ind w:right="505"/>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14:paraId="7620A6E2">
      <w:pPr>
        <w:pStyle w:val="6"/>
        <w:spacing w:before="200" w:line="276" w:lineRule="auto"/>
        <w:ind w:right="507"/>
      </w:pPr>
      <w:r>
        <w:t>Зональные и азональные факторы изменения физико-химических свойств океанических вод (температура и</w:t>
      </w:r>
      <w:r>
        <w:rPr>
          <w:spacing w:val="-1"/>
        </w:rPr>
        <w:t xml:space="preserve"> </w:t>
      </w:r>
      <w:r>
        <w:t>соленость).</w:t>
      </w:r>
      <w:r>
        <w:rPr>
          <w:spacing w:val="-1"/>
        </w:rPr>
        <w:t xml:space="preserve"> </w:t>
      </w:r>
      <w:r>
        <w:t>Система течений</w:t>
      </w:r>
      <w:r>
        <w:rPr>
          <w:spacing w:val="-1"/>
        </w:rPr>
        <w:t xml:space="preserve"> </w:t>
      </w:r>
      <w:r>
        <w:t>Мирового</w:t>
      </w:r>
      <w:r>
        <w:rPr>
          <w:spacing w:val="-1"/>
        </w:rPr>
        <w:t xml:space="preserve"> </w:t>
      </w:r>
      <w:r>
        <w:t>океана.</w:t>
      </w:r>
      <w:r>
        <w:rPr>
          <w:spacing w:val="-1"/>
        </w:rPr>
        <w:t xml:space="preserve"> </w:t>
      </w:r>
      <w:r>
        <w:t>Явление</w:t>
      </w:r>
      <w:r>
        <w:rPr>
          <w:spacing w:val="-3"/>
        </w:rPr>
        <w:t xml:space="preserve"> </w:t>
      </w:r>
      <w:r>
        <w:t>Эль-Ниньо. Проблема загрязнения вод океана и пути ее решения.</w:t>
      </w:r>
    </w:p>
    <w:p w14:paraId="2D10B1DD">
      <w:pPr>
        <w:pStyle w:val="6"/>
        <w:spacing w:before="204" w:line="276" w:lineRule="auto"/>
        <w:ind w:right="516"/>
      </w:pPr>
      <w:r>
        <w:t>Минеральные</w:t>
      </w:r>
      <w:r>
        <w:rPr>
          <w:spacing w:val="-1"/>
        </w:rPr>
        <w:t xml:space="preserve"> </w:t>
      </w:r>
      <w:r>
        <w:t>и</w:t>
      </w:r>
      <w:r>
        <w:rPr>
          <w:spacing w:val="-3"/>
        </w:rPr>
        <w:t xml:space="preserve"> </w:t>
      </w:r>
      <w:r>
        <w:t>топливные</w:t>
      </w:r>
      <w:r>
        <w:rPr>
          <w:spacing w:val="-1"/>
        </w:rPr>
        <w:t xml:space="preserve"> </w:t>
      </w:r>
      <w:r>
        <w:t>ресурсы</w:t>
      </w:r>
      <w:r>
        <w:rPr>
          <w:spacing w:val="-4"/>
        </w:rPr>
        <w:t xml:space="preserve"> </w:t>
      </w:r>
      <w:r>
        <w:t>морского</w:t>
      </w:r>
      <w:r>
        <w:rPr>
          <w:spacing w:val="-2"/>
        </w:rPr>
        <w:t xml:space="preserve"> </w:t>
      </w:r>
      <w:r>
        <w:t>шельфа</w:t>
      </w:r>
      <w:r>
        <w:rPr>
          <w:spacing w:val="-1"/>
        </w:rPr>
        <w:t xml:space="preserve"> </w:t>
      </w:r>
      <w:r>
        <w:t>и</w:t>
      </w:r>
      <w:r>
        <w:rPr>
          <w:spacing w:val="-3"/>
        </w:rPr>
        <w:t xml:space="preserve"> </w:t>
      </w:r>
      <w:r>
        <w:t>дна</w:t>
      </w:r>
      <w:r>
        <w:rPr>
          <w:spacing w:val="-2"/>
        </w:rPr>
        <w:t xml:space="preserve"> </w:t>
      </w:r>
      <w:r>
        <w:t>Мирового</w:t>
      </w:r>
      <w:r>
        <w:rPr>
          <w:spacing w:val="-2"/>
        </w:rPr>
        <w:t xml:space="preserve"> </w:t>
      </w:r>
      <w:r>
        <w:t>океана,</w:t>
      </w:r>
      <w:r>
        <w:rPr>
          <w:spacing w:val="-7"/>
        </w:rPr>
        <w:t xml:space="preserve"> </w:t>
      </w:r>
      <w:r>
        <w:t>перспективы</w:t>
      </w:r>
      <w:r>
        <w:rPr>
          <w:spacing w:val="-4"/>
        </w:rPr>
        <w:t xml:space="preserve"> </w:t>
      </w:r>
      <w:r>
        <w:t>их освоения. Экологические последствия разработки ресурсов Мирового океана. Проблемы использования энергии вод Мирового океана.</w:t>
      </w:r>
    </w:p>
    <w:p w14:paraId="0E558B7C">
      <w:pPr>
        <w:pStyle w:val="6"/>
        <w:spacing w:before="200" w:line="276" w:lineRule="auto"/>
        <w:ind w:right="511"/>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14:paraId="65827A34">
      <w:pPr>
        <w:pStyle w:val="6"/>
        <w:spacing w:before="199"/>
        <w:jc w:val="left"/>
      </w:pPr>
      <w:r>
        <w:t>Практическая</w:t>
      </w:r>
      <w:r>
        <w:rPr>
          <w:spacing w:val="-2"/>
        </w:rPr>
        <w:t xml:space="preserve"> работа.</w:t>
      </w:r>
    </w:p>
    <w:p w14:paraId="1ECF19EA">
      <w:pPr>
        <w:pStyle w:val="8"/>
        <w:numPr>
          <w:ilvl w:val="0"/>
          <w:numId w:val="110"/>
        </w:numPr>
        <w:tabs>
          <w:tab w:val="left" w:pos="810"/>
        </w:tabs>
        <w:spacing w:before="240" w:after="0" w:line="278" w:lineRule="auto"/>
        <w:ind w:left="372" w:right="512" w:firstLine="0"/>
        <w:jc w:val="both"/>
        <w:rPr>
          <w:sz w:val="24"/>
        </w:rPr>
      </w:pPr>
      <w:r>
        <w:rPr>
          <w:sz w:val="24"/>
        </w:rPr>
        <w:t>Характеристика явления Эль-Ниньо и его воздействия на различные компоненты природной среды и хозяйства.</w:t>
      </w:r>
    </w:p>
    <w:p w14:paraId="056B75C5">
      <w:pPr>
        <w:pStyle w:val="6"/>
        <w:spacing w:before="196"/>
        <w:ind w:left="432"/>
        <w:jc w:val="left"/>
      </w:pPr>
      <w:r>
        <w:t>Тема</w:t>
      </w:r>
      <w:r>
        <w:rPr>
          <w:spacing w:val="-1"/>
        </w:rPr>
        <w:t xml:space="preserve"> </w:t>
      </w:r>
      <w:r>
        <w:t>7.</w:t>
      </w:r>
      <w:r>
        <w:rPr>
          <w:spacing w:val="-2"/>
        </w:rPr>
        <w:t xml:space="preserve"> </w:t>
      </w:r>
      <w:r>
        <w:t>Почвы</w:t>
      </w:r>
      <w:r>
        <w:rPr>
          <w:spacing w:val="-4"/>
        </w:rPr>
        <w:t xml:space="preserve"> </w:t>
      </w:r>
      <w:r>
        <w:t>и</w:t>
      </w:r>
      <w:r>
        <w:rPr>
          <w:spacing w:val="-3"/>
        </w:rPr>
        <w:t xml:space="preserve"> </w:t>
      </w:r>
      <w:r>
        <w:t>земельные</w:t>
      </w:r>
      <w:r>
        <w:rPr>
          <w:spacing w:val="-1"/>
        </w:rPr>
        <w:t xml:space="preserve"> </w:t>
      </w:r>
      <w:r>
        <w:t>ресурсы</w:t>
      </w:r>
      <w:r>
        <w:rPr>
          <w:spacing w:val="-3"/>
        </w:rPr>
        <w:t xml:space="preserve"> </w:t>
      </w:r>
      <w:r>
        <w:rPr>
          <w:spacing w:val="-2"/>
        </w:rPr>
        <w:t>мира.</w:t>
      </w:r>
    </w:p>
    <w:p w14:paraId="163196C0">
      <w:pPr>
        <w:pStyle w:val="6"/>
        <w:spacing w:before="240" w:line="276" w:lineRule="auto"/>
        <w:ind w:right="507"/>
      </w:pPr>
      <w:r>
        <w:t>Почва как особое природное образование, обладающее естественным плодородием.</w:t>
      </w:r>
      <w:r>
        <w:rPr>
          <w:spacing w:val="40"/>
        </w:rPr>
        <w:t xml:space="preserve"> </w:t>
      </w:r>
      <w:r>
        <w:t>Зональные и азональные факторы почвообразования.</w:t>
      </w:r>
      <w:r>
        <w:rPr>
          <w:spacing w:val="-1"/>
        </w:rPr>
        <w:t xml:space="preserve"> </w:t>
      </w:r>
      <w:r>
        <w:t>Физическое,</w:t>
      </w:r>
      <w:r>
        <w:rPr>
          <w:spacing w:val="-1"/>
        </w:rPr>
        <w:t xml:space="preserve"> </w:t>
      </w:r>
      <w:r>
        <w:t>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14:paraId="59D14F5D">
      <w:pPr>
        <w:pStyle w:val="6"/>
        <w:spacing w:after="0" w:line="276" w:lineRule="auto"/>
        <w:sectPr>
          <w:footerReference r:id="rId569" w:type="default"/>
          <w:pgSz w:w="11920" w:h="16840"/>
          <w:pgMar w:top="1360" w:right="570" w:bottom="280" w:left="708" w:header="0" w:footer="0" w:gutter="0"/>
          <w:cols w:space="720" w:num="1"/>
        </w:sectPr>
      </w:pPr>
    </w:p>
    <w:p w14:paraId="1EFF56E8">
      <w:pPr>
        <w:pStyle w:val="6"/>
        <w:spacing w:before="76" w:line="276" w:lineRule="auto"/>
        <w:ind w:right="513"/>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2C30C9E0">
      <w:pPr>
        <w:pStyle w:val="6"/>
        <w:spacing w:before="200" w:line="276" w:lineRule="auto"/>
        <w:ind w:right="516"/>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14:paraId="34F8BD03">
      <w:pPr>
        <w:pStyle w:val="6"/>
        <w:spacing w:before="200"/>
        <w:jc w:val="left"/>
      </w:pPr>
      <w:r>
        <w:t>Практические</w:t>
      </w:r>
      <w:r>
        <w:rPr>
          <w:spacing w:val="-4"/>
        </w:rPr>
        <w:t xml:space="preserve"> </w:t>
      </w:r>
      <w:r>
        <w:rPr>
          <w:spacing w:val="-2"/>
        </w:rPr>
        <w:t>работы.</w:t>
      </w:r>
    </w:p>
    <w:p w14:paraId="63FAFC29">
      <w:pPr>
        <w:pStyle w:val="8"/>
        <w:numPr>
          <w:ilvl w:val="0"/>
          <w:numId w:val="111"/>
        </w:numPr>
        <w:tabs>
          <w:tab w:val="left" w:pos="698"/>
        </w:tabs>
        <w:spacing w:before="240" w:after="0" w:line="278" w:lineRule="auto"/>
        <w:ind w:left="372" w:right="512" w:firstLine="0"/>
        <w:jc w:val="both"/>
        <w:rPr>
          <w:sz w:val="24"/>
        </w:rPr>
      </w:pPr>
      <w:r>
        <w:rPr>
          <w:sz w:val="24"/>
        </w:rPr>
        <w:t>Выявление тенденций изменения структуры земельного фонда в различных регионах мира с помощью статистических материалов.</w:t>
      </w:r>
    </w:p>
    <w:p w14:paraId="40A200E8">
      <w:pPr>
        <w:pStyle w:val="8"/>
        <w:numPr>
          <w:ilvl w:val="0"/>
          <w:numId w:val="111"/>
        </w:numPr>
        <w:tabs>
          <w:tab w:val="left" w:pos="710"/>
        </w:tabs>
        <w:spacing w:before="196" w:after="0" w:line="276" w:lineRule="auto"/>
        <w:ind w:left="372" w:right="516" w:firstLine="0"/>
        <w:jc w:val="both"/>
        <w:rPr>
          <w:sz w:val="24"/>
        </w:rPr>
      </w:pPr>
      <w:r>
        <w:rPr>
          <w:sz w:val="24"/>
        </w:rPr>
        <w:t>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14:paraId="10E25ADF">
      <w:pPr>
        <w:pStyle w:val="8"/>
        <w:numPr>
          <w:ilvl w:val="0"/>
          <w:numId w:val="111"/>
        </w:numPr>
        <w:tabs>
          <w:tab w:val="left" w:pos="718"/>
        </w:tabs>
        <w:spacing w:before="202" w:after="0" w:line="276" w:lineRule="auto"/>
        <w:ind w:left="372" w:right="517" w:firstLine="0"/>
        <w:jc w:val="both"/>
        <w:rPr>
          <w:sz w:val="24"/>
        </w:rPr>
      </w:pPr>
      <w:r>
        <w:rPr>
          <w:sz w:val="24"/>
        </w:rPr>
        <w:t>Составление структурной схемы "Факторы опустынивания" на основе анализа текстовых источников информации.</w:t>
      </w:r>
    </w:p>
    <w:p w14:paraId="6BF26D0F">
      <w:pPr>
        <w:pStyle w:val="6"/>
        <w:spacing w:before="197"/>
        <w:ind w:left="432"/>
        <w:jc w:val="left"/>
      </w:pPr>
      <w:r>
        <w:t>Тема</w:t>
      </w:r>
      <w:r>
        <w:rPr>
          <w:spacing w:val="-3"/>
        </w:rPr>
        <w:t xml:space="preserve"> </w:t>
      </w:r>
      <w:r>
        <w:t>8.</w:t>
      </w:r>
      <w:r>
        <w:rPr>
          <w:spacing w:val="-4"/>
        </w:rPr>
        <w:t xml:space="preserve"> </w:t>
      </w:r>
      <w:r>
        <w:t>Биосфера</w:t>
      </w:r>
      <w:r>
        <w:rPr>
          <w:spacing w:val="-3"/>
        </w:rPr>
        <w:t xml:space="preserve"> </w:t>
      </w:r>
      <w:r>
        <w:t>и</w:t>
      </w:r>
      <w:r>
        <w:rPr>
          <w:spacing w:val="-4"/>
        </w:rPr>
        <w:t xml:space="preserve"> </w:t>
      </w:r>
      <w:r>
        <w:t>биологические</w:t>
      </w:r>
      <w:r>
        <w:rPr>
          <w:spacing w:val="-3"/>
        </w:rPr>
        <w:t xml:space="preserve"> </w:t>
      </w:r>
      <w:r>
        <w:t>ресурсы</w:t>
      </w:r>
      <w:r>
        <w:rPr>
          <w:spacing w:val="-5"/>
        </w:rPr>
        <w:t xml:space="preserve"> </w:t>
      </w:r>
      <w:r>
        <w:rPr>
          <w:spacing w:val="-2"/>
        </w:rPr>
        <w:t>мира.</w:t>
      </w:r>
    </w:p>
    <w:p w14:paraId="2ECFAF8C">
      <w:pPr>
        <w:pStyle w:val="6"/>
        <w:spacing w:before="244" w:line="276" w:lineRule="auto"/>
        <w:ind w:right="509"/>
      </w:pPr>
      <w:r>
        <w:t>Биосфера - оболочка жизни. Границы и значение биосферы. Разнообразие растительного и животного мира Земли. Эндемизм. Факторы адаптации организмов к условиям окружающей среды. Зональность и азональность в органическом мире. Закон географической зональности (Л.С. Берг, В.В.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w:t>
      </w:r>
      <w:r>
        <w:rPr>
          <w:spacing w:val="-2"/>
        </w:rPr>
        <w:t xml:space="preserve"> </w:t>
      </w:r>
      <w:r>
        <w:t>с деградацией</w:t>
      </w:r>
      <w:r>
        <w:rPr>
          <w:spacing w:val="-4"/>
        </w:rPr>
        <w:t xml:space="preserve"> </w:t>
      </w:r>
      <w:r>
        <w:t>природных ландшафтов</w:t>
      </w:r>
      <w:r>
        <w:rPr>
          <w:spacing w:val="-1"/>
        </w:rPr>
        <w:t xml:space="preserve"> </w:t>
      </w:r>
      <w:r>
        <w:t>Земли. Защита, восстановление</w:t>
      </w:r>
      <w:r>
        <w:rPr>
          <w:spacing w:val="-2"/>
        </w:rPr>
        <w:t xml:space="preserve"> </w:t>
      </w:r>
      <w:r>
        <w:t>экосистем</w:t>
      </w:r>
      <w:r>
        <w:rPr>
          <w:spacing w:val="-3"/>
        </w:rPr>
        <w:t xml:space="preserve"> </w:t>
      </w:r>
      <w:r>
        <w:t>суши и содействие их рациональному использованию.</w:t>
      </w:r>
    </w:p>
    <w:p w14:paraId="2834E32E">
      <w:pPr>
        <w:pStyle w:val="6"/>
        <w:spacing w:before="202" w:line="276" w:lineRule="auto"/>
        <w:ind w:right="507"/>
      </w:pPr>
      <w: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w:t>
      </w:r>
      <w:r>
        <w:rPr>
          <w:spacing w:val="-2"/>
        </w:rPr>
        <w:t>разнообразия.</w:t>
      </w:r>
    </w:p>
    <w:p w14:paraId="50E74CAA">
      <w:pPr>
        <w:pStyle w:val="6"/>
        <w:spacing w:before="197" w:line="276" w:lineRule="auto"/>
        <w:ind w:right="512"/>
      </w:pPr>
      <w:r>
        <w:t>Биологические ресурсы. Лесные ресурсы. Лесные пояса мира. Проблема сведения экваториальных и влажных тропических лесов. Роль таежных лесов России в мировых климатических процессах. Лесное хозяйство России. Рациональное управление лесами,</w:t>
      </w:r>
      <w:r>
        <w:rPr>
          <w:spacing w:val="40"/>
        </w:rPr>
        <w:t xml:space="preserve"> </w:t>
      </w:r>
      <w:r>
        <w:t>борьба с лесными пожарами и незаконными вырубками.</w:t>
      </w:r>
    </w:p>
    <w:p w14:paraId="67DDF0C3">
      <w:pPr>
        <w:pStyle w:val="6"/>
        <w:spacing w:before="203" w:line="276" w:lineRule="auto"/>
        <w:ind w:right="513"/>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14:paraId="390502A9">
      <w:pPr>
        <w:pStyle w:val="6"/>
        <w:spacing w:before="201"/>
        <w:jc w:val="left"/>
      </w:pPr>
      <w:r>
        <w:t>Практические</w:t>
      </w:r>
      <w:r>
        <w:rPr>
          <w:spacing w:val="-4"/>
        </w:rPr>
        <w:t xml:space="preserve"> </w:t>
      </w:r>
      <w:r>
        <w:rPr>
          <w:spacing w:val="-2"/>
        </w:rPr>
        <w:t>работы.</w:t>
      </w:r>
    </w:p>
    <w:p w14:paraId="2CCF9651">
      <w:pPr>
        <w:pStyle w:val="8"/>
        <w:numPr>
          <w:ilvl w:val="0"/>
          <w:numId w:val="112"/>
        </w:numPr>
        <w:tabs>
          <w:tab w:val="left" w:pos="694"/>
        </w:tabs>
        <w:spacing w:before="240" w:after="0" w:line="240" w:lineRule="auto"/>
        <w:ind w:left="694" w:right="0" w:hanging="322"/>
        <w:jc w:val="left"/>
        <w:rPr>
          <w:sz w:val="24"/>
        </w:rPr>
      </w:pPr>
      <w:r>
        <w:rPr>
          <w:sz w:val="24"/>
        </w:rPr>
        <w:t>Анализ</w:t>
      </w:r>
      <w:r>
        <w:rPr>
          <w:spacing w:val="-5"/>
          <w:sz w:val="24"/>
        </w:rPr>
        <w:t xml:space="preserve"> </w:t>
      </w:r>
      <w:r>
        <w:rPr>
          <w:sz w:val="24"/>
        </w:rPr>
        <w:t>причин</w:t>
      </w:r>
      <w:r>
        <w:rPr>
          <w:spacing w:val="-3"/>
          <w:sz w:val="24"/>
        </w:rPr>
        <w:t xml:space="preserve"> </w:t>
      </w:r>
      <w:r>
        <w:rPr>
          <w:sz w:val="24"/>
        </w:rPr>
        <w:t>биоразнообразия</w:t>
      </w:r>
      <w:r>
        <w:rPr>
          <w:spacing w:val="-2"/>
          <w:sz w:val="24"/>
        </w:rPr>
        <w:t xml:space="preserve"> </w:t>
      </w:r>
      <w:r>
        <w:rPr>
          <w:sz w:val="24"/>
        </w:rPr>
        <w:t>природных</w:t>
      </w:r>
      <w:r>
        <w:rPr>
          <w:spacing w:val="-2"/>
          <w:sz w:val="24"/>
        </w:rPr>
        <w:t xml:space="preserve"> </w:t>
      </w:r>
      <w:r>
        <w:rPr>
          <w:sz w:val="24"/>
        </w:rPr>
        <w:t>комплексов</w:t>
      </w:r>
      <w:r>
        <w:rPr>
          <w:spacing w:val="-5"/>
          <w:sz w:val="24"/>
        </w:rPr>
        <w:t xml:space="preserve"> </w:t>
      </w:r>
      <w:r>
        <w:rPr>
          <w:sz w:val="24"/>
        </w:rPr>
        <w:t>в</w:t>
      </w:r>
      <w:r>
        <w:rPr>
          <w:spacing w:val="-4"/>
          <w:sz w:val="24"/>
        </w:rPr>
        <w:t xml:space="preserve"> </w:t>
      </w:r>
      <w:r>
        <w:rPr>
          <w:sz w:val="24"/>
        </w:rPr>
        <w:t>пределах</w:t>
      </w:r>
      <w:r>
        <w:rPr>
          <w:spacing w:val="-2"/>
          <w:sz w:val="24"/>
        </w:rPr>
        <w:t xml:space="preserve"> </w:t>
      </w:r>
      <w:r>
        <w:rPr>
          <w:sz w:val="24"/>
        </w:rPr>
        <w:t>одной</w:t>
      </w:r>
      <w:r>
        <w:rPr>
          <w:spacing w:val="-3"/>
          <w:sz w:val="24"/>
        </w:rPr>
        <w:t xml:space="preserve"> </w:t>
      </w:r>
      <w:r>
        <w:rPr>
          <w:sz w:val="24"/>
        </w:rPr>
        <w:t>природной</w:t>
      </w:r>
      <w:r>
        <w:rPr>
          <w:spacing w:val="-3"/>
          <w:sz w:val="24"/>
        </w:rPr>
        <w:t xml:space="preserve"> </w:t>
      </w:r>
      <w:r>
        <w:rPr>
          <w:spacing w:val="-4"/>
          <w:sz w:val="24"/>
        </w:rPr>
        <w:t>зоны</w:t>
      </w:r>
    </w:p>
    <w:p w14:paraId="2C5476AC">
      <w:pPr>
        <w:pStyle w:val="8"/>
        <w:spacing w:after="0" w:line="240" w:lineRule="auto"/>
        <w:jc w:val="left"/>
        <w:rPr>
          <w:sz w:val="24"/>
        </w:rPr>
        <w:sectPr>
          <w:footerReference r:id="rId570" w:type="default"/>
          <w:pgSz w:w="11920" w:h="16840"/>
          <w:pgMar w:top="1360" w:right="570" w:bottom="280" w:left="708" w:header="0" w:footer="0" w:gutter="0"/>
          <w:cols w:space="720" w:num="1"/>
        </w:sectPr>
      </w:pPr>
    </w:p>
    <w:p w14:paraId="36D8D45F">
      <w:pPr>
        <w:pStyle w:val="6"/>
        <w:spacing w:before="76"/>
        <w:jc w:val="left"/>
      </w:pPr>
      <w:r>
        <w:t>(по</w:t>
      </w:r>
      <w:r>
        <w:rPr>
          <w:spacing w:val="-2"/>
        </w:rPr>
        <w:t xml:space="preserve"> </w:t>
      </w:r>
      <w:r>
        <w:t>выбору</w:t>
      </w:r>
      <w:r>
        <w:rPr>
          <w:spacing w:val="-7"/>
        </w:rPr>
        <w:t xml:space="preserve"> </w:t>
      </w:r>
      <w:r>
        <w:t>учителя)</w:t>
      </w:r>
      <w:r>
        <w:rPr>
          <w:spacing w:val="-2"/>
        </w:rPr>
        <w:t xml:space="preserve"> </w:t>
      </w:r>
      <w:r>
        <w:t>на</w:t>
      </w:r>
      <w:r>
        <w:rPr>
          <w:spacing w:val="-1"/>
        </w:rPr>
        <w:t xml:space="preserve"> </w:t>
      </w:r>
      <w:r>
        <w:t>основе</w:t>
      </w:r>
      <w:r>
        <w:rPr>
          <w:spacing w:val="-1"/>
        </w:rPr>
        <w:t xml:space="preserve"> </w:t>
      </w:r>
      <w:r>
        <w:t>источников</w:t>
      </w:r>
      <w:r>
        <w:rPr>
          <w:spacing w:val="-3"/>
        </w:rPr>
        <w:t xml:space="preserve"> </w:t>
      </w:r>
      <w:r>
        <w:rPr>
          <w:spacing w:val="-2"/>
        </w:rPr>
        <w:t>информации.</w:t>
      </w:r>
    </w:p>
    <w:p w14:paraId="28FE5F4B">
      <w:pPr>
        <w:pStyle w:val="8"/>
        <w:numPr>
          <w:ilvl w:val="0"/>
          <w:numId w:val="112"/>
        </w:numPr>
        <w:tabs>
          <w:tab w:val="left" w:pos="806"/>
        </w:tabs>
        <w:spacing w:before="240" w:after="0" w:line="276" w:lineRule="auto"/>
        <w:ind w:left="372" w:right="510" w:firstLine="0"/>
        <w:jc w:val="both"/>
        <w:rPr>
          <w:sz w:val="24"/>
        </w:rPr>
      </w:pPr>
      <w:r>
        <w:rPr>
          <w:sz w:val="24"/>
        </w:rPr>
        <w:t>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w:t>
      </w:r>
      <w:r>
        <w:rPr>
          <w:spacing w:val="40"/>
          <w:sz w:val="24"/>
        </w:rPr>
        <w:t xml:space="preserve"> </w:t>
      </w:r>
      <w:r>
        <w:rPr>
          <w:sz w:val="24"/>
        </w:rPr>
        <w:t>источников информации.</w:t>
      </w:r>
    </w:p>
    <w:p w14:paraId="1EE0AE5E">
      <w:pPr>
        <w:pStyle w:val="6"/>
        <w:spacing w:before="201"/>
        <w:ind w:left="432"/>
        <w:jc w:val="left"/>
      </w:pPr>
      <w:r>
        <w:t>Тема</w:t>
      </w:r>
      <w:r>
        <w:rPr>
          <w:spacing w:val="-1"/>
        </w:rPr>
        <w:t xml:space="preserve"> </w:t>
      </w:r>
      <w:r>
        <w:t>9.</w:t>
      </w:r>
      <w:r>
        <w:rPr>
          <w:spacing w:val="-2"/>
        </w:rPr>
        <w:t xml:space="preserve"> </w:t>
      </w:r>
      <w:r>
        <w:t>География</w:t>
      </w:r>
      <w:r>
        <w:rPr>
          <w:spacing w:val="-1"/>
        </w:rPr>
        <w:t xml:space="preserve"> </w:t>
      </w:r>
      <w:r>
        <w:t xml:space="preserve">природных </w:t>
      </w:r>
      <w:r>
        <w:rPr>
          <w:spacing w:val="-2"/>
        </w:rPr>
        <w:t>рисков.</w:t>
      </w:r>
    </w:p>
    <w:p w14:paraId="5C68A737">
      <w:pPr>
        <w:pStyle w:val="6"/>
        <w:spacing w:before="244" w:line="276" w:lineRule="auto"/>
        <w:ind w:right="516"/>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07633D64">
      <w:pPr>
        <w:pStyle w:val="6"/>
        <w:spacing w:before="199" w:line="276" w:lineRule="auto"/>
        <w:ind w:right="510"/>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14:paraId="63B4C73D">
      <w:pPr>
        <w:pStyle w:val="6"/>
        <w:spacing w:before="198"/>
        <w:jc w:val="left"/>
      </w:pPr>
      <w:r>
        <w:t>Штормы</w:t>
      </w:r>
      <w:r>
        <w:rPr>
          <w:spacing w:val="-6"/>
        </w:rPr>
        <w:t xml:space="preserve"> </w:t>
      </w:r>
      <w:r>
        <w:t>и</w:t>
      </w:r>
      <w:r>
        <w:rPr>
          <w:spacing w:val="-3"/>
        </w:rPr>
        <w:t xml:space="preserve"> </w:t>
      </w:r>
      <w:r>
        <w:t>цунами</w:t>
      </w:r>
      <w:r>
        <w:rPr>
          <w:spacing w:val="-3"/>
        </w:rPr>
        <w:t xml:space="preserve"> </w:t>
      </w:r>
      <w:r>
        <w:t>как</w:t>
      </w:r>
      <w:r>
        <w:rPr>
          <w:spacing w:val="-2"/>
        </w:rPr>
        <w:t xml:space="preserve"> </w:t>
      </w:r>
      <w:r>
        <w:t>факторы</w:t>
      </w:r>
      <w:r>
        <w:rPr>
          <w:spacing w:val="-4"/>
        </w:rPr>
        <w:t xml:space="preserve"> </w:t>
      </w:r>
      <w:r>
        <w:t>риска</w:t>
      </w:r>
      <w:r>
        <w:rPr>
          <w:spacing w:val="-2"/>
        </w:rPr>
        <w:t xml:space="preserve"> </w:t>
      </w:r>
      <w:r>
        <w:t>в развитии</w:t>
      </w:r>
      <w:r>
        <w:rPr>
          <w:spacing w:val="-3"/>
        </w:rPr>
        <w:t xml:space="preserve"> </w:t>
      </w:r>
      <w:r>
        <w:t>прибрежных</w:t>
      </w:r>
      <w:r>
        <w:rPr>
          <w:spacing w:val="-1"/>
        </w:rPr>
        <w:t xml:space="preserve"> </w:t>
      </w:r>
      <w:r>
        <w:rPr>
          <w:spacing w:val="-2"/>
        </w:rPr>
        <w:t>территорий.</w:t>
      </w:r>
    </w:p>
    <w:p w14:paraId="2C9D23DA">
      <w:pPr>
        <w:pStyle w:val="6"/>
        <w:spacing w:before="244" w:line="276" w:lineRule="auto"/>
        <w:ind w:right="507"/>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w:t>
      </w:r>
      <w:r>
        <w:rPr>
          <w:spacing w:val="80"/>
        </w:rPr>
        <w:t xml:space="preserve"> </w:t>
      </w:r>
      <w:r>
        <w:t xml:space="preserve">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w:t>
      </w:r>
      <w:r>
        <w:rPr>
          <w:spacing w:val="-2"/>
        </w:rPr>
        <w:t>катастроф.</w:t>
      </w:r>
    </w:p>
    <w:p w14:paraId="07479C16">
      <w:pPr>
        <w:pStyle w:val="6"/>
        <w:spacing w:before="198"/>
        <w:jc w:val="left"/>
      </w:pPr>
      <w:r>
        <w:t>Практические</w:t>
      </w:r>
      <w:r>
        <w:rPr>
          <w:spacing w:val="-4"/>
        </w:rPr>
        <w:t xml:space="preserve"> </w:t>
      </w:r>
      <w:r>
        <w:rPr>
          <w:spacing w:val="-2"/>
        </w:rPr>
        <w:t>работы.</w:t>
      </w:r>
    </w:p>
    <w:p w14:paraId="3EAAADD7">
      <w:pPr>
        <w:pStyle w:val="8"/>
        <w:numPr>
          <w:ilvl w:val="0"/>
          <w:numId w:val="113"/>
        </w:numPr>
        <w:tabs>
          <w:tab w:val="left" w:pos="702"/>
        </w:tabs>
        <w:spacing w:before="244" w:after="0" w:line="276" w:lineRule="auto"/>
        <w:ind w:left="372" w:right="520" w:firstLine="0"/>
        <w:jc w:val="both"/>
        <w:rPr>
          <w:sz w:val="24"/>
        </w:rPr>
      </w:pPr>
      <w:r>
        <w:rPr>
          <w:sz w:val="24"/>
        </w:rPr>
        <w:t>Оценка последствий различных стихийных бедствий в странах и регионах мира на основе анализа сообщений СМИ (по выбору обучающихся).</w:t>
      </w:r>
    </w:p>
    <w:p w14:paraId="4864DEE0">
      <w:pPr>
        <w:pStyle w:val="8"/>
        <w:numPr>
          <w:ilvl w:val="0"/>
          <w:numId w:val="113"/>
        </w:numPr>
        <w:tabs>
          <w:tab w:val="left" w:pos="746"/>
        </w:tabs>
        <w:spacing w:before="201" w:after="0" w:line="276" w:lineRule="auto"/>
        <w:ind w:left="372" w:right="500" w:firstLine="0"/>
        <w:jc w:val="both"/>
        <w:rPr>
          <w:sz w:val="24"/>
        </w:rPr>
      </w:pPr>
      <w:r>
        <w:rPr>
          <w:sz w:val="24"/>
        </w:rPr>
        <w:t>Сравнительная оценка природных рисков для двух стран на основе анализа интернет- источников (по выбору учителя).</w:t>
      </w:r>
    </w:p>
    <w:p w14:paraId="0388F708">
      <w:pPr>
        <w:pStyle w:val="6"/>
        <w:spacing w:before="198"/>
        <w:ind w:left="432"/>
        <w:jc w:val="left"/>
      </w:pPr>
      <w:r>
        <w:t>Тема</w:t>
      </w:r>
      <w:r>
        <w:rPr>
          <w:spacing w:val="-3"/>
        </w:rPr>
        <w:t xml:space="preserve"> </w:t>
      </w:r>
      <w:r>
        <w:t>10.</w:t>
      </w:r>
      <w:r>
        <w:rPr>
          <w:spacing w:val="-3"/>
        </w:rPr>
        <w:t xml:space="preserve"> </w:t>
      </w:r>
      <w:r>
        <w:t>Глобальная</w:t>
      </w:r>
      <w:r>
        <w:rPr>
          <w:spacing w:val="-3"/>
        </w:rPr>
        <w:t xml:space="preserve"> </w:t>
      </w:r>
      <w:r>
        <w:t>экологическая</w:t>
      </w:r>
      <w:r>
        <w:rPr>
          <w:spacing w:val="-2"/>
        </w:rPr>
        <w:t xml:space="preserve"> проблема.</w:t>
      </w:r>
    </w:p>
    <w:p w14:paraId="44310769">
      <w:pPr>
        <w:pStyle w:val="6"/>
        <w:spacing w:before="244" w:line="276" w:lineRule="auto"/>
        <w:ind w:right="508"/>
      </w:pPr>
      <w:r>
        <w:t>Экологическая проблема как результат взаимодействия человека, природы и хозяйства. Концепция "экологического императива" (Н.Н.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w:t>
      </w:r>
      <w:r>
        <w:rPr>
          <w:spacing w:val="-6"/>
        </w:rPr>
        <w:t xml:space="preserve"> </w:t>
      </w:r>
      <w:r>
        <w:t>промышленных</w:t>
      </w:r>
      <w:r>
        <w:rPr>
          <w:spacing w:val="-2"/>
        </w:rPr>
        <w:t xml:space="preserve"> </w:t>
      </w:r>
      <w:r>
        <w:t>и</w:t>
      </w:r>
      <w:r>
        <w:rPr>
          <w:spacing w:val="-6"/>
        </w:rPr>
        <w:t xml:space="preserve"> </w:t>
      </w:r>
      <w:r>
        <w:t>коммунальных</w:t>
      </w:r>
      <w:r>
        <w:rPr>
          <w:spacing w:val="-3"/>
        </w:rPr>
        <w:t xml:space="preserve"> </w:t>
      </w:r>
      <w:r>
        <w:t>отходов.</w:t>
      </w:r>
      <w:r>
        <w:rPr>
          <w:spacing w:val="-5"/>
        </w:rPr>
        <w:t xml:space="preserve"> </w:t>
      </w:r>
      <w:r>
        <w:t>Радиоактивное</w:t>
      </w:r>
      <w:r>
        <w:rPr>
          <w:spacing w:val="-4"/>
        </w:rPr>
        <w:t xml:space="preserve"> </w:t>
      </w:r>
      <w:r>
        <w:t>загрязнение</w:t>
      </w:r>
      <w:r>
        <w:rPr>
          <w:spacing w:val="-4"/>
        </w:rPr>
        <w:t xml:space="preserve"> </w:t>
      </w:r>
      <w:r>
        <w:t>и дезактивация радиоактивных отходов. Экологический кризис в различных типах стран современного мира. Стратегия устойчивого развития России.</w:t>
      </w:r>
    </w:p>
    <w:p w14:paraId="7FB4AEB8">
      <w:pPr>
        <w:pStyle w:val="6"/>
        <w:spacing w:before="197"/>
        <w:jc w:val="left"/>
      </w:pPr>
      <w:r>
        <w:t>Практические</w:t>
      </w:r>
      <w:r>
        <w:rPr>
          <w:spacing w:val="-4"/>
        </w:rPr>
        <w:t xml:space="preserve"> </w:t>
      </w:r>
      <w:r>
        <w:rPr>
          <w:spacing w:val="-2"/>
        </w:rPr>
        <w:t>работы.</w:t>
      </w:r>
    </w:p>
    <w:p w14:paraId="7A30D1AB">
      <w:pPr>
        <w:pStyle w:val="8"/>
        <w:numPr>
          <w:ilvl w:val="0"/>
          <w:numId w:val="114"/>
        </w:numPr>
        <w:tabs>
          <w:tab w:val="left" w:pos="722"/>
        </w:tabs>
        <w:spacing w:before="244" w:after="0" w:line="276" w:lineRule="auto"/>
        <w:ind w:left="372" w:right="505" w:firstLine="0"/>
        <w:jc w:val="both"/>
        <w:rPr>
          <w:sz w:val="24"/>
        </w:rPr>
      </w:pPr>
      <w:r>
        <w:rPr>
          <w:sz w:val="24"/>
        </w:rPr>
        <w:t>Составление структурной схемы "Взаимосвязь глобальных проблем окружающей среды" на основе анализа сообщений СМИ.</w:t>
      </w:r>
    </w:p>
    <w:p w14:paraId="0DDA5FC4">
      <w:pPr>
        <w:pStyle w:val="8"/>
        <w:numPr>
          <w:ilvl w:val="0"/>
          <w:numId w:val="114"/>
        </w:numPr>
        <w:tabs>
          <w:tab w:val="left" w:pos="746"/>
        </w:tabs>
        <w:spacing w:before="198" w:after="0" w:line="278" w:lineRule="auto"/>
        <w:ind w:left="372" w:right="515" w:firstLine="0"/>
        <w:jc w:val="both"/>
        <w:rPr>
          <w:sz w:val="24"/>
        </w:rPr>
      </w:pPr>
      <w:r>
        <w:rPr>
          <w:sz w:val="24"/>
        </w:rPr>
        <w:t xml:space="preserve">Организация дискуссии о геоэкологической ситуации в отдельных странах и регионах </w:t>
      </w:r>
      <w:r>
        <w:rPr>
          <w:spacing w:val="-2"/>
          <w:sz w:val="24"/>
        </w:rPr>
        <w:t>мира.</w:t>
      </w:r>
    </w:p>
    <w:p w14:paraId="532D375B">
      <w:pPr>
        <w:pStyle w:val="8"/>
        <w:spacing w:after="0" w:line="278" w:lineRule="auto"/>
        <w:jc w:val="both"/>
        <w:rPr>
          <w:sz w:val="24"/>
        </w:rPr>
        <w:sectPr>
          <w:footerReference r:id="rId571" w:type="default"/>
          <w:pgSz w:w="11920" w:h="16840"/>
          <w:pgMar w:top="1360" w:right="570" w:bottom="280" w:left="708" w:header="0" w:footer="0" w:gutter="0"/>
          <w:cols w:space="720" w:num="1"/>
        </w:sectPr>
      </w:pPr>
    </w:p>
    <w:p w14:paraId="2B282C0E">
      <w:pPr>
        <w:pStyle w:val="8"/>
        <w:numPr>
          <w:ilvl w:val="0"/>
          <w:numId w:val="114"/>
        </w:numPr>
        <w:tabs>
          <w:tab w:val="left" w:pos="718"/>
        </w:tabs>
        <w:spacing w:before="76" w:after="0" w:line="276" w:lineRule="auto"/>
        <w:ind w:left="372" w:right="508" w:firstLine="0"/>
        <w:jc w:val="both"/>
        <w:rPr>
          <w:sz w:val="24"/>
        </w:rPr>
      </w:pPr>
      <w:r>
        <w:rPr>
          <w:sz w:val="24"/>
        </w:rPr>
        <w:t>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14:paraId="277E8C70">
      <w:pPr>
        <w:pStyle w:val="8"/>
        <w:numPr>
          <w:ilvl w:val="0"/>
          <w:numId w:val="114"/>
        </w:numPr>
        <w:tabs>
          <w:tab w:val="left" w:pos="770"/>
        </w:tabs>
        <w:spacing w:before="200" w:after="0" w:line="276" w:lineRule="auto"/>
        <w:ind w:left="372" w:right="500" w:firstLine="0"/>
        <w:jc w:val="both"/>
        <w:rPr>
          <w:sz w:val="24"/>
        </w:rPr>
      </w:pPr>
      <w:r>
        <w:rPr>
          <w:sz w:val="24"/>
        </w:rPr>
        <w:t xml:space="preserve">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w:t>
      </w:r>
      <w:r>
        <w:rPr>
          <w:spacing w:val="-2"/>
          <w:sz w:val="24"/>
        </w:rPr>
        <w:t>учителя).</w:t>
      </w:r>
    </w:p>
    <w:p w14:paraId="05B443D8">
      <w:pPr>
        <w:pStyle w:val="6"/>
        <w:spacing w:before="200" w:line="448" w:lineRule="auto"/>
        <w:ind w:left="432" w:right="4187" w:firstLine="60"/>
      </w:pPr>
      <w:r>
        <w:t>Раздел 5. Человеческий капитал в современном мире. Тема</w:t>
      </w:r>
      <w:r>
        <w:rPr>
          <w:spacing w:val="-3"/>
        </w:rPr>
        <w:t xml:space="preserve"> </w:t>
      </w:r>
      <w:r>
        <w:t>1.</w:t>
      </w:r>
      <w:r>
        <w:rPr>
          <w:spacing w:val="-3"/>
        </w:rPr>
        <w:t xml:space="preserve"> </w:t>
      </w:r>
      <w:r>
        <w:t>Демографическая</w:t>
      </w:r>
      <w:r>
        <w:rPr>
          <w:spacing w:val="-3"/>
        </w:rPr>
        <w:t xml:space="preserve"> </w:t>
      </w:r>
      <w:r>
        <w:t>характеристика</w:t>
      </w:r>
      <w:r>
        <w:rPr>
          <w:spacing w:val="-2"/>
        </w:rPr>
        <w:t xml:space="preserve"> </w:t>
      </w:r>
      <w:r>
        <w:t>населения</w:t>
      </w:r>
      <w:r>
        <w:rPr>
          <w:spacing w:val="-2"/>
        </w:rPr>
        <w:t xml:space="preserve"> мира.</w:t>
      </w:r>
    </w:p>
    <w:p w14:paraId="02927597">
      <w:pPr>
        <w:pStyle w:val="6"/>
        <w:spacing w:before="4" w:line="276" w:lineRule="auto"/>
        <w:ind w:right="510"/>
      </w:pPr>
      <w: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14:paraId="0A0AD1D0">
      <w:pPr>
        <w:pStyle w:val="6"/>
        <w:spacing w:before="199" w:line="273" w:lineRule="auto"/>
        <w:ind w:right="509"/>
      </w:pPr>
      <w:r>
        <w:t>Возрастно-половая структура населения мира и отдельных стран. Трудовые ресурсы. Экономически активное население.</w:t>
      </w:r>
    </w:p>
    <w:p w14:paraId="3A4027EE">
      <w:pPr>
        <w:pStyle w:val="6"/>
        <w:spacing w:before="207" w:line="276" w:lineRule="auto"/>
        <w:ind w:right="509"/>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ее региональные различия. Региональные аспекты в реализации демографической политики в России.</w:t>
      </w:r>
    </w:p>
    <w:p w14:paraId="24B299B7">
      <w:pPr>
        <w:pStyle w:val="6"/>
        <w:spacing w:before="202"/>
      </w:pPr>
      <w:r>
        <w:t>Практические</w:t>
      </w:r>
      <w:r>
        <w:rPr>
          <w:spacing w:val="-4"/>
        </w:rPr>
        <w:t xml:space="preserve"> </w:t>
      </w:r>
      <w:r>
        <w:rPr>
          <w:spacing w:val="-2"/>
        </w:rPr>
        <w:t>работы.</w:t>
      </w:r>
    </w:p>
    <w:p w14:paraId="41233180">
      <w:pPr>
        <w:pStyle w:val="8"/>
        <w:numPr>
          <w:ilvl w:val="0"/>
          <w:numId w:val="115"/>
        </w:numPr>
        <w:tabs>
          <w:tab w:val="left" w:pos="698"/>
        </w:tabs>
        <w:spacing w:before="240" w:after="0" w:line="276" w:lineRule="auto"/>
        <w:ind w:left="372" w:right="512" w:firstLine="0"/>
        <w:jc w:val="both"/>
        <w:rPr>
          <w:sz w:val="24"/>
        </w:rPr>
      </w:pPr>
      <w:r>
        <w:rPr>
          <w:sz w:val="24"/>
        </w:rPr>
        <w:t xml:space="preserve">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w:t>
      </w:r>
      <w:r>
        <w:rPr>
          <w:spacing w:val="-2"/>
          <w:sz w:val="24"/>
        </w:rPr>
        <w:t>данных.</w:t>
      </w:r>
    </w:p>
    <w:p w14:paraId="43570ABF">
      <w:pPr>
        <w:pStyle w:val="8"/>
        <w:numPr>
          <w:ilvl w:val="0"/>
          <w:numId w:val="115"/>
        </w:numPr>
        <w:tabs>
          <w:tab w:val="left" w:pos="702"/>
        </w:tabs>
        <w:spacing w:before="200" w:after="0" w:line="276" w:lineRule="auto"/>
        <w:ind w:left="372" w:right="520" w:firstLine="0"/>
        <w:jc w:val="both"/>
        <w:rPr>
          <w:sz w:val="24"/>
        </w:rPr>
      </w:pPr>
      <w:r>
        <w:rPr>
          <w:sz w:val="24"/>
        </w:rPr>
        <w:t>Выявление тенденций изменения демографической ситуации одного из регионов России с использованием ГИС (Росстат).</w:t>
      </w:r>
    </w:p>
    <w:p w14:paraId="70791CC2">
      <w:pPr>
        <w:pStyle w:val="8"/>
        <w:numPr>
          <w:ilvl w:val="0"/>
          <w:numId w:val="115"/>
        </w:numPr>
        <w:tabs>
          <w:tab w:val="left" w:pos="746"/>
        </w:tabs>
        <w:spacing w:before="202" w:after="0" w:line="276" w:lineRule="auto"/>
        <w:ind w:left="372" w:right="507" w:firstLine="0"/>
        <w:jc w:val="both"/>
        <w:rPr>
          <w:sz w:val="24"/>
        </w:rPr>
      </w:pPr>
      <w:r>
        <w:rPr>
          <w:sz w:val="24"/>
        </w:rPr>
        <w:t>Сравнительный анализ половозрастных пирамид двух стран мира с целью объяснения различий в возрастной структуре населения развитых и развивающихся стран.</w:t>
      </w:r>
    </w:p>
    <w:p w14:paraId="49F55119">
      <w:pPr>
        <w:pStyle w:val="8"/>
        <w:numPr>
          <w:ilvl w:val="0"/>
          <w:numId w:val="115"/>
        </w:numPr>
        <w:tabs>
          <w:tab w:val="left" w:pos="802"/>
        </w:tabs>
        <w:spacing w:before="197" w:after="0" w:line="278" w:lineRule="auto"/>
        <w:ind w:left="372" w:right="517" w:firstLine="0"/>
        <w:jc w:val="both"/>
        <w:rPr>
          <w:sz w:val="24"/>
        </w:rPr>
      </w:pPr>
      <w:r>
        <w:rPr>
          <w:sz w:val="24"/>
        </w:rPr>
        <w:t>Исследование влияния рынков труда на размещение предприятий материальной и нематериальной</w:t>
      </w:r>
      <w:r>
        <w:rPr>
          <w:spacing w:val="-1"/>
          <w:sz w:val="24"/>
        </w:rPr>
        <w:t xml:space="preserve"> </w:t>
      </w:r>
      <w:r>
        <w:rPr>
          <w:sz w:val="24"/>
        </w:rPr>
        <w:t>сферы</w:t>
      </w:r>
      <w:r>
        <w:rPr>
          <w:spacing w:val="-2"/>
          <w:sz w:val="24"/>
        </w:rPr>
        <w:t xml:space="preserve"> </w:t>
      </w:r>
      <w:r>
        <w:rPr>
          <w:sz w:val="24"/>
        </w:rPr>
        <w:t>(на примере своего региона) на основе</w:t>
      </w:r>
      <w:r>
        <w:rPr>
          <w:spacing w:val="-3"/>
          <w:sz w:val="24"/>
        </w:rPr>
        <w:t xml:space="preserve"> </w:t>
      </w:r>
      <w:r>
        <w:rPr>
          <w:sz w:val="24"/>
        </w:rPr>
        <w:t>анализа различных источников.</w:t>
      </w:r>
    </w:p>
    <w:p w14:paraId="668083BA">
      <w:pPr>
        <w:pStyle w:val="6"/>
        <w:spacing w:before="196"/>
        <w:ind w:left="432"/>
      </w:pPr>
      <w:r>
        <w:t>Тема</w:t>
      </w:r>
      <w:r>
        <w:rPr>
          <w:spacing w:val="-3"/>
        </w:rPr>
        <w:t xml:space="preserve"> </w:t>
      </w:r>
      <w:r>
        <w:t>2.</w:t>
      </w:r>
      <w:r>
        <w:rPr>
          <w:spacing w:val="-3"/>
        </w:rPr>
        <w:t xml:space="preserve"> </w:t>
      </w:r>
      <w:r>
        <w:t>Проблема</w:t>
      </w:r>
      <w:r>
        <w:rPr>
          <w:spacing w:val="-2"/>
        </w:rPr>
        <w:t xml:space="preserve"> </w:t>
      </w:r>
      <w:r>
        <w:t>здоровья</w:t>
      </w:r>
      <w:r>
        <w:rPr>
          <w:spacing w:val="-2"/>
        </w:rPr>
        <w:t xml:space="preserve"> </w:t>
      </w:r>
      <w:r>
        <w:t>и</w:t>
      </w:r>
      <w:r>
        <w:rPr>
          <w:spacing w:val="-4"/>
        </w:rPr>
        <w:t xml:space="preserve"> </w:t>
      </w:r>
      <w:r>
        <w:t>долголетия</w:t>
      </w:r>
      <w:r>
        <w:rPr>
          <w:spacing w:val="-3"/>
        </w:rPr>
        <w:t xml:space="preserve"> </w:t>
      </w:r>
      <w:r>
        <w:rPr>
          <w:spacing w:val="-2"/>
        </w:rPr>
        <w:t>человека.</w:t>
      </w:r>
    </w:p>
    <w:p w14:paraId="4E7D295F">
      <w:pPr>
        <w:pStyle w:val="6"/>
        <w:spacing w:before="240" w:line="278" w:lineRule="auto"/>
        <w:ind w:right="512"/>
      </w:pPr>
      <w:r>
        <w:t>Здоровье человека как показатель социально-демографического развития. Проблемы, связанные</w:t>
      </w:r>
      <w:r>
        <w:rPr>
          <w:spacing w:val="75"/>
        </w:rPr>
        <w:t xml:space="preserve"> </w:t>
      </w:r>
      <w:r>
        <w:t>с</w:t>
      </w:r>
      <w:r>
        <w:rPr>
          <w:spacing w:val="75"/>
        </w:rPr>
        <w:t xml:space="preserve"> </w:t>
      </w:r>
      <w:r>
        <w:t>распространением</w:t>
      </w:r>
      <w:r>
        <w:rPr>
          <w:spacing w:val="73"/>
        </w:rPr>
        <w:t xml:space="preserve"> </w:t>
      </w:r>
      <w:r>
        <w:t>болезней</w:t>
      </w:r>
      <w:r>
        <w:rPr>
          <w:spacing w:val="73"/>
        </w:rPr>
        <w:t xml:space="preserve"> </w:t>
      </w:r>
      <w:r>
        <w:t>и</w:t>
      </w:r>
      <w:r>
        <w:rPr>
          <w:spacing w:val="73"/>
        </w:rPr>
        <w:t xml:space="preserve"> </w:t>
      </w:r>
      <w:r>
        <w:t>патологических</w:t>
      </w:r>
      <w:r>
        <w:rPr>
          <w:spacing w:val="73"/>
        </w:rPr>
        <w:t xml:space="preserve"> </w:t>
      </w:r>
      <w:r>
        <w:t>состояний</w:t>
      </w:r>
      <w:r>
        <w:rPr>
          <w:spacing w:val="73"/>
        </w:rPr>
        <w:t xml:space="preserve"> </w:t>
      </w:r>
      <w:r>
        <w:t>человека;</w:t>
      </w:r>
      <w:r>
        <w:rPr>
          <w:spacing w:val="74"/>
        </w:rPr>
        <w:t xml:space="preserve"> </w:t>
      </w:r>
      <w:r>
        <w:t>факторы</w:t>
      </w:r>
    </w:p>
    <w:p w14:paraId="609D1775">
      <w:pPr>
        <w:pStyle w:val="6"/>
        <w:spacing w:after="0" w:line="278" w:lineRule="auto"/>
        <w:sectPr>
          <w:footerReference r:id="rId572" w:type="default"/>
          <w:pgSz w:w="11920" w:h="16840"/>
          <w:pgMar w:top="1360" w:right="570" w:bottom="280" w:left="708" w:header="0" w:footer="0" w:gutter="0"/>
          <w:cols w:space="720" w:num="1"/>
        </w:sectPr>
      </w:pPr>
    </w:p>
    <w:p w14:paraId="2B7D0296">
      <w:pPr>
        <w:pStyle w:val="6"/>
        <w:spacing w:before="76" w:line="276" w:lineRule="auto"/>
        <w:ind w:right="509"/>
      </w:pPr>
      <w:r>
        <w:t>географической среды и их влияние на</w:t>
      </w:r>
      <w:r>
        <w:rPr>
          <w:spacing w:val="-2"/>
        </w:rPr>
        <w:t xml:space="preserve"> </w:t>
      </w:r>
      <w:r>
        <w:t xml:space="preserve">здоровье человека. Связь проблемы охраны здоровья и долголетия человека с другими глобальными проблемами. Ожидаемая продолжительность жизни и ее различия по странам мира. Природные и социальные факторы, способствующие </w:t>
      </w:r>
      <w:r>
        <w:rPr>
          <w:spacing w:val="-2"/>
        </w:rPr>
        <w:t>долголетию.</w:t>
      </w:r>
    </w:p>
    <w:p w14:paraId="4F620A7D">
      <w:pPr>
        <w:pStyle w:val="6"/>
        <w:spacing w:before="199"/>
        <w:jc w:val="left"/>
      </w:pPr>
      <w:r>
        <w:t>Практическая</w:t>
      </w:r>
      <w:r>
        <w:rPr>
          <w:spacing w:val="-2"/>
        </w:rPr>
        <w:t xml:space="preserve"> работа.</w:t>
      </w:r>
    </w:p>
    <w:p w14:paraId="5D678E31">
      <w:pPr>
        <w:pStyle w:val="8"/>
        <w:numPr>
          <w:ilvl w:val="0"/>
          <w:numId w:val="116"/>
        </w:numPr>
        <w:tabs>
          <w:tab w:val="left" w:pos="754"/>
        </w:tabs>
        <w:spacing w:before="244" w:after="0" w:line="276" w:lineRule="auto"/>
        <w:ind w:left="372" w:right="516" w:firstLine="0"/>
        <w:jc w:val="both"/>
        <w:rPr>
          <w:sz w:val="24"/>
        </w:rPr>
      </w:pPr>
      <w:r>
        <w:rPr>
          <w:sz w:val="24"/>
        </w:rPr>
        <w:t>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5531766C">
      <w:pPr>
        <w:pStyle w:val="6"/>
        <w:spacing w:before="197"/>
        <w:ind w:left="492"/>
        <w:jc w:val="left"/>
      </w:pPr>
      <w:r>
        <w:t>Тема 3.</w:t>
      </w:r>
      <w:r>
        <w:rPr>
          <w:spacing w:val="-1"/>
        </w:rPr>
        <w:t xml:space="preserve"> </w:t>
      </w:r>
      <w:r>
        <w:t>Миграции</w:t>
      </w:r>
      <w:r>
        <w:rPr>
          <w:spacing w:val="-1"/>
        </w:rPr>
        <w:t xml:space="preserve"> </w:t>
      </w:r>
      <w:r>
        <w:rPr>
          <w:spacing w:val="-2"/>
        </w:rPr>
        <w:t>населения.</w:t>
      </w:r>
    </w:p>
    <w:p w14:paraId="53BC033F">
      <w:pPr>
        <w:pStyle w:val="6"/>
        <w:spacing w:before="244" w:line="276" w:lineRule="auto"/>
        <w:ind w:right="508"/>
      </w:pPr>
      <w: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w:t>
      </w:r>
      <w:r>
        <w:rPr>
          <w:spacing w:val="-3"/>
        </w:rPr>
        <w:t xml:space="preserve"> </w:t>
      </w:r>
      <w:r>
        <w:t>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14:paraId="674CF339">
      <w:pPr>
        <w:pStyle w:val="6"/>
        <w:spacing w:before="198"/>
        <w:jc w:val="left"/>
      </w:pPr>
      <w:r>
        <w:t>Практические</w:t>
      </w:r>
      <w:r>
        <w:rPr>
          <w:spacing w:val="-4"/>
        </w:rPr>
        <w:t xml:space="preserve"> </w:t>
      </w:r>
      <w:r>
        <w:rPr>
          <w:spacing w:val="-2"/>
        </w:rPr>
        <w:t>работы.</w:t>
      </w:r>
    </w:p>
    <w:p w14:paraId="64AD199F">
      <w:pPr>
        <w:pStyle w:val="8"/>
        <w:numPr>
          <w:ilvl w:val="0"/>
          <w:numId w:val="117"/>
        </w:numPr>
        <w:tabs>
          <w:tab w:val="left" w:pos="738"/>
        </w:tabs>
        <w:spacing w:before="244" w:after="0" w:line="276" w:lineRule="auto"/>
        <w:ind w:left="372" w:right="519" w:firstLine="0"/>
        <w:jc w:val="both"/>
        <w:rPr>
          <w:sz w:val="24"/>
        </w:rPr>
      </w:pPr>
      <w:r>
        <w:rPr>
          <w:sz w:val="24"/>
        </w:rPr>
        <w:t>Выявление основных направлений современных миграций населения в мире на основе анализа статистической информации.</w:t>
      </w:r>
    </w:p>
    <w:p w14:paraId="6B826252">
      <w:pPr>
        <w:pStyle w:val="8"/>
        <w:numPr>
          <w:ilvl w:val="0"/>
          <w:numId w:val="117"/>
        </w:numPr>
        <w:tabs>
          <w:tab w:val="left" w:pos="691"/>
        </w:tabs>
        <w:spacing w:before="202" w:after="0" w:line="240" w:lineRule="auto"/>
        <w:ind w:left="691" w:right="0" w:hanging="319"/>
        <w:jc w:val="left"/>
        <w:rPr>
          <w:sz w:val="24"/>
        </w:rPr>
      </w:pPr>
      <w:r>
        <w:rPr>
          <w:sz w:val="24"/>
        </w:rPr>
        <w:t>Определение</w:t>
      </w:r>
      <w:r>
        <w:rPr>
          <w:spacing w:val="-4"/>
          <w:sz w:val="24"/>
        </w:rPr>
        <w:t xml:space="preserve"> </w:t>
      </w:r>
      <w:r>
        <w:rPr>
          <w:sz w:val="24"/>
        </w:rPr>
        <w:t>перечня</w:t>
      </w:r>
      <w:r>
        <w:rPr>
          <w:spacing w:val="-2"/>
          <w:sz w:val="24"/>
        </w:rPr>
        <w:t xml:space="preserve"> </w:t>
      </w:r>
      <w:r>
        <w:rPr>
          <w:sz w:val="24"/>
        </w:rPr>
        <w:t>стран</w:t>
      </w:r>
      <w:r>
        <w:rPr>
          <w:spacing w:val="-4"/>
          <w:sz w:val="24"/>
        </w:rPr>
        <w:t xml:space="preserve"> </w:t>
      </w:r>
      <w:r>
        <w:rPr>
          <w:sz w:val="24"/>
        </w:rPr>
        <w:t>мира</w:t>
      </w:r>
      <w:r>
        <w:rPr>
          <w:spacing w:val="-1"/>
          <w:sz w:val="24"/>
        </w:rPr>
        <w:t xml:space="preserve"> </w:t>
      </w:r>
      <w:r>
        <w:rPr>
          <w:sz w:val="24"/>
        </w:rPr>
        <w:t>с</w:t>
      </w:r>
      <w:r>
        <w:rPr>
          <w:spacing w:val="-6"/>
          <w:sz w:val="24"/>
        </w:rPr>
        <w:t xml:space="preserve"> </w:t>
      </w:r>
      <w:r>
        <w:rPr>
          <w:sz w:val="24"/>
        </w:rPr>
        <w:t>наибольшей</w:t>
      </w:r>
      <w:r>
        <w:rPr>
          <w:spacing w:val="-3"/>
          <w:sz w:val="24"/>
        </w:rPr>
        <w:t xml:space="preserve"> </w:t>
      </w:r>
      <w:r>
        <w:rPr>
          <w:sz w:val="24"/>
        </w:rPr>
        <w:t>долей</w:t>
      </w:r>
      <w:r>
        <w:rPr>
          <w:spacing w:val="-4"/>
          <w:sz w:val="24"/>
        </w:rPr>
        <w:t xml:space="preserve"> </w:t>
      </w:r>
      <w:r>
        <w:rPr>
          <w:sz w:val="24"/>
        </w:rPr>
        <w:t>иммигрантов</w:t>
      </w:r>
      <w:r>
        <w:rPr>
          <w:spacing w:val="-4"/>
          <w:sz w:val="24"/>
        </w:rPr>
        <w:t xml:space="preserve"> </w:t>
      </w:r>
      <w:r>
        <w:rPr>
          <w:sz w:val="24"/>
        </w:rPr>
        <w:t>в</w:t>
      </w:r>
      <w:r>
        <w:rPr>
          <w:spacing w:val="-4"/>
          <w:sz w:val="24"/>
        </w:rPr>
        <w:t xml:space="preserve"> </w:t>
      </w:r>
      <w:r>
        <w:rPr>
          <w:spacing w:val="-2"/>
          <w:sz w:val="24"/>
        </w:rPr>
        <w:t>населении.</w:t>
      </w:r>
    </w:p>
    <w:p w14:paraId="41043A1A">
      <w:pPr>
        <w:pStyle w:val="6"/>
        <w:spacing w:before="240" w:line="276" w:lineRule="auto"/>
        <w:ind w:right="513" w:firstLine="60"/>
      </w:pPr>
      <w:r>
        <w:t>Тема 4. Многоликое человечество: расовая, этническая и лингвистическая структура населения мира.</w:t>
      </w:r>
    </w:p>
    <w:p w14:paraId="6D9A9E26">
      <w:pPr>
        <w:pStyle w:val="6"/>
        <w:spacing w:before="202" w:line="276" w:lineRule="auto"/>
        <w:ind w:right="510"/>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w:t>
      </w:r>
      <w:r>
        <w:rPr>
          <w:spacing w:val="-1"/>
        </w:rPr>
        <w:t xml:space="preserve"> </w:t>
      </w:r>
      <w:r>
        <w:t>с множественностью официальных языков.</w:t>
      </w:r>
    </w:p>
    <w:p w14:paraId="62003C1D">
      <w:pPr>
        <w:pStyle w:val="6"/>
        <w:spacing w:before="197"/>
        <w:jc w:val="left"/>
      </w:pPr>
      <w:r>
        <w:t>Практические</w:t>
      </w:r>
      <w:r>
        <w:rPr>
          <w:spacing w:val="-4"/>
        </w:rPr>
        <w:t xml:space="preserve"> </w:t>
      </w:r>
      <w:r>
        <w:rPr>
          <w:spacing w:val="-2"/>
        </w:rPr>
        <w:t>работы.</w:t>
      </w:r>
    </w:p>
    <w:p w14:paraId="3DD82FAB">
      <w:pPr>
        <w:pStyle w:val="8"/>
        <w:numPr>
          <w:ilvl w:val="0"/>
          <w:numId w:val="118"/>
        </w:numPr>
        <w:tabs>
          <w:tab w:val="left" w:pos="778"/>
        </w:tabs>
        <w:spacing w:before="244" w:after="0" w:line="276" w:lineRule="auto"/>
        <w:ind w:left="372" w:right="518" w:firstLine="0"/>
        <w:jc w:val="both"/>
        <w:rPr>
          <w:sz w:val="24"/>
        </w:rPr>
      </w:pPr>
      <w:r>
        <w:rPr>
          <w:sz w:val="24"/>
        </w:rPr>
        <w:t>Выполнение заданий на контурной карте по особенностям расового, этнического и лингвистического состава населения стран мира.</w:t>
      </w:r>
    </w:p>
    <w:p w14:paraId="4B03A860">
      <w:pPr>
        <w:pStyle w:val="8"/>
        <w:numPr>
          <w:ilvl w:val="0"/>
          <w:numId w:val="118"/>
        </w:numPr>
        <w:tabs>
          <w:tab w:val="left" w:pos="926"/>
        </w:tabs>
        <w:spacing w:before="198" w:after="0" w:line="278" w:lineRule="auto"/>
        <w:ind w:left="372" w:right="515" w:firstLine="0"/>
        <w:jc w:val="both"/>
        <w:rPr>
          <w:sz w:val="24"/>
        </w:rPr>
      </w:pPr>
      <w:r>
        <w:rPr>
          <w:sz w:val="24"/>
        </w:rPr>
        <w:t>Организация групповой работы по выявлению межэтнических проблем в многонациональных государствах современного мира (по выбору учителя).</w:t>
      </w:r>
    </w:p>
    <w:p w14:paraId="71ABFBF2">
      <w:pPr>
        <w:pStyle w:val="8"/>
        <w:spacing w:after="0" w:line="278" w:lineRule="auto"/>
        <w:jc w:val="both"/>
        <w:rPr>
          <w:sz w:val="24"/>
        </w:rPr>
        <w:sectPr>
          <w:footerReference r:id="rId573" w:type="default"/>
          <w:pgSz w:w="11920" w:h="16840"/>
          <w:pgMar w:top="1360" w:right="570" w:bottom="280" w:left="708" w:header="0" w:footer="0" w:gutter="0"/>
          <w:cols w:space="720" w:num="1"/>
        </w:sectPr>
      </w:pPr>
    </w:p>
    <w:p w14:paraId="681AFCAF">
      <w:pPr>
        <w:pStyle w:val="6"/>
        <w:spacing w:before="76"/>
        <w:ind w:left="432"/>
        <w:jc w:val="left"/>
      </w:pPr>
      <w:r>
        <w:t>Тема</w:t>
      </w:r>
      <w:r>
        <w:rPr>
          <w:spacing w:val="-2"/>
        </w:rPr>
        <w:t xml:space="preserve"> </w:t>
      </w:r>
      <w:r>
        <w:t>5.</w:t>
      </w:r>
      <w:r>
        <w:rPr>
          <w:spacing w:val="-2"/>
        </w:rPr>
        <w:t xml:space="preserve"> </w:t>
      </w:r>
      <w:r>
        <w:t>География</w:t>
      </w:r>
      <w:r>
        <w:rPr>
          <w:spacing w:val="-2"/>
        </w:rPr>
        <w:t xml:space="preserve"> </w:t>
      </w:r>
      <w:r>
        <w:t>религий</w:t>
      </w:r>
      <w:r>
        <w:rPr>
          <w:spacing w:val="-3"/>
        </w:rPr>
        <w:t xml:space="preserve"> </w:t>
      </w:r>
      <w:r>
        <w:t>в</w:t>
      </w:r>
      <w:r>
        <w:rPr>
          <w:spacing w:val="-4"/>
        </w:rPr>
        <w:t xml:space="preserve"> </w:t>
      </w:r>
      <w:r>
        <w:t>современном</w:t>
      </w:r>
      <w:r>
        <w:rPr>
          <w:spacing w:val="-2"/>
        </w:rPr>
        <w:t xml:space="preserve"> </w:t>
      </w:r>
      <w:r>
        <w:rPr>
          <w:spacing w:val="-4"/>
        </w:rPr>
        <w:t>мире.</w:t>
      </w:r>
    </w:p>
    <w:p w14:paraId="2A095150">
      <w:pPr>
        <w:pStyle w:val="6"/>
        <w:spacing w:before="240" w:line="276" w:lineRule="auto"/>
        <w:ind w:right="513"/>
      </w:pPr>
      <w:r>
        <w:t>Понятие о религии и ее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14:paraId="0BB6A76D">
      <w:pPr>
        <w:pStyle w:val="6"/>
        <w:spacing w:before="203"/>
        <w:jc w:val="left"/>
      </w:pPr>
      <w:r>
        <w:t>Практическая</w:t>
      </w:r>
      <w:r>
        <w:rPr>
          <w:spacing w:val="-2"/>
        </w:rPr>
        <w:t xml:space="preserve"> работа.</w:t>
      </w:r>
    </w:p>
    <w:p w14:paraId="27FCC60F">
      <w:pPr>
        <w:pStyle w:val="8"/>
        <w:numPr>
          <w:ilvl w:val="0"/>
          <w:numId w:val="119"/>
        </w:numPr>
        <w:tabs>
          <w:tab w:val="left" w:pos="770"/>
        </w:tabs>
        <w:spacing w:before="240" w:after="0" w:line="276" w:lineRule="auto"/>
        <w:ind w:left="372" w:right="517" w:firstLine="0"/>
        <w:jc w:val="both"/>
        <w:rPr>
          <w:sz w:val="24"/>
        </w:rPr>
      </w:pPr>
      <w:r>
        <w:rPr>
          <w:sz w:val="24"/>
        </w:rPr>
        <w:t>Выполнение заданий на контурной карте по географии распространения важнейших мировых религий на основе источников информации.</w:t>
      </w:r>
    </w:p>
    <w:p w14:paraId="0BF4BA72">
      <w:pPr>
        <w:pStyle w:val="6"/>
        <w:spacing w:before="201"/>
        <w:ind w:left="432"/>
        <w:jc w:val="left"/>
      </w:pPr>
      <w:r>
        <w:t>Тема</w:t>
      </w:r>
      <w:r>
        <w:rPr>
          <w:spacing w:val="-5"/>
        </w:rPr>
        <w:t xml:space="preserve"> </w:t>
      </w:r>
      <w:r>
        <w:t>6.</w:t>
      </w:r>
      <w:r>
        <w:rPr>
          <w:spacing w:val="-4"/>
        </w:rPr>
        <w:t xml:space="preserve"> </w:t>
      </w:r>
      <w:r>
        <w:t>Проблема</w:t>
      </w:r>
      <w:r>
        <w:rPr>
          <w:spacing w:val="-2"/>
        </w:rPr>
        <w:t xml:space="preserve"> </w:t>
      </w:r>
      <w:r>
        <w:t>охраны</w:t>
      </w:r>
      <w:r>
        <w:rPr>
          <w:spacing w:val="-5"/>
        </w:rPr>
        <w:t xml:space="preserve"> </w:t>
      </w:r>
      <w:r>
        <w:t>мирового</w:t>
      </w:r>
      <w:r>
        <w:rPr>
          <w:spacing w:val="-4"/>
        </w:rPr>
        <w:t xml:space="preserve"> </w:t>
      </w:r>
      <w:r>
        <w:t>культурного</w:t>
      </w:r>
      <w:r>
        <w:rPr>
          <w:spacing w:val="-3"/>
        </w:rPr>
        <w:t xml:space="preserve"> </w:t>
      </w:r>
      <w:r>
        <w:rPr>
          <w:spacing w:val="-2"/>
        </w:rPr>
        <w:t>наследия.</w:t>
      </w:r>
    </w:p>
    <w:p w14:paraId="0C79F899">
      <w:pPr>
        <w:pStyle w:val="6"/>
        <w:spacing w:before="240" w:line="276" w:lineRule="auto"/>
        <w:ind w:right="507"/>
      </w:pPr>
      <w:r>
        <w:t>Материальная и духовная культура этносов, ее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w:t>
      </w:r>
      <w:r>
        <w:rPr>
          <w:spacing w:val="40"/>
        </w:rPr>
        <w:t xml:space="preserve"> </w:t>
      </w:r>
      <w:r>
        <w:t>территории России.</w:t>
      </w:r>
    </w:p>
    <w:p w14:paraId="0DFAB06E">
      <w:pPr>
        <w:pStyle w:val="6"/>
        <w:spacing w:before="201"/>
        <w:jc w:val="left"/>
      </w:pPr>
      <w:r>
        <w:t>Практическая</w:t>
      </w:r>
      <w:r>
        <w:rPr>
          <w:spacing w:val="-2"/>
        </w:rPr>
        <w:t xml:space="preserve"> работа.</w:t>
      </w:r>
    </w:p>
    <w:p w14:paraId="0855F4B8">
      <w:pPr>
        <w:pStyle w:val="8"/>
        <w:numPr>
          <w:ilvl w:val="0"/>
          <w:numId w:val="120"/>
        </w:numPr>
        <w:tabs>
          <w:tab w:val="left" w:pos="762"/>
        </w:tabs>
        <w:spacing w:before="240" w:after="0" w:line="276" w:lineRule="auto"/>
        <w:ind w:left="372" w:right="504" w:firstLine="0"/>
        <w:jc w:val="both"/>
        <w:rPr>
          <w:sz w:val="24"/>
        </w:rPr>
      </w:pPr>
      <w:r>
        <w:rPr>
          <w:sz w:val="24"/>
        </w:rPr>
        <w:t xml:space="preserve">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w:t>
      </w:r>
      <w:r>
        <w:rPr>
          <w:spacing w:val="-2"/>
          <w:sz w:val="24"/>
        </w:rPr>
        <w:t>обучающихся).</w:t>
      </w:r>
    </w:p>
    <w:p w14:paraId="231336B8">
      <w:pPr>
        <w:pStyle w:val="6"/>
        <w:spacing w:before="204"/>
        <w:ind w:left="492"/>
        <w:jc w:val="left"/>
      </w:pPr>
      <w:r>
        <w:t>Тема</w:t>
      </w:r>
      <w:r>
        <w:rPr>
          <w:spacing w:val="-1"/>
        </w:rPr>
        <w:t xml:space="preserve"> </w:t>
      </w:r>
      <w:r>
        <w:t>7.</w:t>
      </w:r>
      <w:r>
        <w:rPr>
          <w:spacing w:val="-2"/>
        </w:rPr>
        <w:t xml:space="preserve"> </w:t>
      </w:r>
      <w:r>
        <w:t>Качество</w:t>
      </w:r>
      <w:r>
        <w:rPr>
          <w:spacing w:val="-1"/>
        </w:rPr>
        <w:t xml:space="preserve"> </w:t>
      </w:r>
      <w:r>
        <w:t>жизни</w:t>
      </w:r>
      <w:r>
        <w:rPr>
          <w:spacing w:val="-2"/>
        </w:rPr>
        <w:t xml:space="preserve"> населения.</w:t>
      </w:r>
    </w:p>
    <w:p w14:paraId="7B907700">
      <w:pPr>
        <w:pStyle w:val="6"/>
        <w:spacing w:before="240" w:line="276" w:lineRule="auto"/>
        <w:ind w:right="508"/>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 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w:t>
      </w:r>
      <w:r>
        <w:rPr>
          <w:spacing w:val="-5"/>
        </w:rPr>
        <w:t xml:space="preserve"> </w:t>
      </w:r>
      <w:r>
        <w:t>мира.</w:t>
      </w:r>
      <w:r>
        <w:rPr>
          <w:spacing w:val="-3"/>
        </w:rPr>
        <w:t xml:space="preserve"> </w:t>
      </w:r>
      <w:r>
        <w:t>Региональные</w:t>
      </w:r>
      <w:r>
        <w:rPr>
          <w:spacing w:val="-2"/>
        </w:rPr>
        <w:t xml:space="preserve"> </w:t>
      </w:r>
      <w:r>
        <w:t>диспропорции</w:t>
      </w:r>
      <w:r>
        <w:rPr>
          <w:spacing w:val="-1"/>
        </w:rPr>
        <w:t xml:space="preserve"> </w:t>
      </w:r>
      <w:r>
        <w:t>ИЧР.</w:t>
      </w:r>
      <w:r>
        <w:rPr>
          <w:spacing w:val="-1"/>
        </w:rPr>
        <w:t xml:space="preserve"> </w:t>
      </w:r>
      <w:r>
        <w:t>Уровень</w:t>
      </w:r>
      <w:r>
        <w:rPr>
          <w:spacing w:val="-5"/>
        </w:rPr>
        <w:t xml:space="preserve"> </w:t>
      </w:r>
      <w:r>
        <w:t>образования</w:t>
      </w:r>
      <w:r>
        <w:rPr>
          <w:spacing w:val="-2"/>
        </w:rPr>
        <w:t xml:space="preserve"> </w:t>
      </w:r>
      <w:r>
        <w:t>населения</w:t>
      </w:r>
      <w:r>
        <w:rPr>
          <w:spacing w:val="-2"/>
        </w:rPr>
        <w:t xml:space="preserve"> </w:t>
      </w:r>
      <w:r>
        <w:t>и</w:t>
      </w:r>
      <w:r>
        <w:rPr>
          <w:spacing w:val="-4"/>
        </w:rPr>
        <w:t xml:space="preserve"> </w:t>
      </w:r>
      <w:r>
        <w:t>факторы, его определяющие. Величина доходов на душу населения и ее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14:paraId="108C72FC">
      <w:pPr>
        <w:pStyle w:val="6"/>
        <w:spacing w:before="201"/>
        <w:jc w:val="left"/>
      </w:pPr>
      <w:r>
        <w:t>Практические</w:t>
      </w:r>
      <w:r>
        <w:rPr>
          <w:spacing w:val="-4"/>
        </w:rPr>
        <w:t xml:space="preserve"> </w:t>
      </w:r>
      <w:r>
        <w:rPr>
          <w:spacing w:val="-2"/>
        </w:rPr>
        <w:t>работы.</w:t>
      </w:r>
    </w:p>
    <w:p w14:paraId="14A38FC0">
      <w:pPr>
        <w:pStyle w:val="8"/>
        <w:numPr>
          <w:ilvl w:val="0"/>
          <w:numId w:val="121"/>
        </w:numPr>
        <w:tabs>
          <w:tab w:val="left" w:pos="706"/>
        </w:tabs>
        <w:spacing w:before="240" w:after="0" w:line="278" w:lineRule="auto"/>
        <w:ind w:left="372" w:right="511" w:firstLine="0"/>
        <w:jc w:val="both"/>
        <w:rPr>
          <w:sz w:val="24"/>
        </w:rPr>
      </w:pPr>
      <w:r>
        <w:rPr>
          <w:sz w:val="24"/>
        </w:rPr>
        <w:t>Сравнение показателей ИЧР двух стран в разных регионах (по выбору учителя) на основе анализа статистических данных.</w:t>
      </w:r>
    </w:p>
    <w:p w14:paraId="4E52E3CD">
      <w:pPr>
        <w:pStyle w:val="8"/>
        <w:numPr>
          <w:ilvl w:val="0"/>
          <w:numId w:val="121"/>
        </w:numPr>
        <w:tabs>
          <w:tab w:val="left" w:pos="726"/>
        </w:tabs>
        <w:spacing w:before="196" w:after="0" w:line="276" w:lineRule="auto"/>
        <w:ind w:left="372" w:right="511" w:firstLine="0"/>
        <w:jc w:val="both"/>
        <w:rPr>
          <w:sz w:val="24"/>
        </w:rPr>
      </w:pPr>
      <w:r>
        <w:rPr>
          <w:sz w:val="24"/>
        </w:rPr>
        <w:t>Оценка основных показателей качества жизни населения для отдельных стран мира (по выбору учителя) на основе различных источников.</w:t>
      </w:r>
    </w:p>
    <w:p w14:paraId="3411D637">
      <w:pPr>
        <w:pStyle w:val="6"/>
        <w:spacing w:before="201"/>
        <w:ind w:left="432"/>
        <w:jc w:val="left"/>
      </w:pPr>
      <w:r>
        <w:t>Тема</w:t>
      </w:r>
      <w:r>
        <w:rPr>
          <w:spacing w:val="-4"/>
        </w:rPr>
        <w:t xml:space="preserve"> </w:t>
      </w:r>
      <w:r>
        <w:t>8.</w:t>
      </w:r>
      <w:r>
        <w:rPr>
          <w:spacing w:val="-1"/>
        </w:rPr>
        <w:t xml:space="preserve"> </w:t>
      </w:r>
      <w:r>
        <w:t>Расселение</w:t>
      </w:r>
      <w:r>
        <w:rPr>
          <w:spacing w:val="-2"/>
        </w:rPr>
        <w:t xml:space="preserve"> </w:t>
      </w:r>
      <w:r>
        <w:t>населения</w:t>
      </w:r>
      <w:r>
        <w:rPr>
          <w:spacing w:val="-1"/>
        </w:rPr>
        <w:t xml:space="preserve"> </w:t>
      </w:r>
      <w:r>
        <w:t>мира.</w:t>
      </w:r>
      <w:r>
        <w:rPr>
          <w:spacing w:val="-2"/>
        </w:rPr>
        <w:t xml:space="preserve"> </w:t>
      </w:r>
      <w:r>
        <w:t>Города</w:t>
      </w:r>
      <w:r>
        <w:rPr>
          <w:spacing w:val="-1"/>
        </w:rPr>
        <w:t xml:space="preserve"> </w:t>
      </w:r>
      <w:r>
        <w:t>мира</w:t>
      </w:r>
      <w:r>
        <w:rPr>
          <w:spacing w:val="-1"/>
        </w:rPr>
        <w:t xml:space="preserve"> </w:t>
      </w:r>
      <w:r>
        <w:t>и</w:t>
      </w:r>
      <w:r>
        <w:rPr>
          <w:spacing w:val="-2"/>
        </w:rPr>
        <w:t xml:space="preserve"> урбанизация.</w:t>
      </w:r>
    </w:p>
    <w:p w14:paraId="69D7621D">
      <w:pPr>
        <w:pStyle w:val="6"/>
        <w:spacing w:after="0"/>
        <w:jc w:val="left"/>
        <w:sectPr>
          <w:footerReference r:id="rId574" w:type="default"/>
          <w:pgSz w:w="11920" w:h="16840"/>
          <w:pgMar w:top="1360" w:right="570" w:bottom="280" w:left="708" w:header="0" w:footer="0" w:gutter="0"/>
          <w:cols w:space="720" w:num="1"/>
        </w:sectPr>
      </w:pPr>
    </w:p>
    <w:p w14:paraId="0FD08481">
      <w:pPr>
        <w:pStyle w:val="6"/>
        <w:spacing w:before="76" w:line="276" w:lineRule="auto"/>
        <w:ind w:right="514"/>
      </w:pPr>
      <w:r>
        <w:t>Размещение и плотность населения. Факторы, влияющие на размещение населения. Типы и формы расселения населения. Городское и сельское расселение.</w:t>
      </w:r>
    </w:p>
    <w:p w14:paraId="0A9FB31C">
      <w:pPr>
        <w:pStyle w:val="6"/>
        <w:spacing w:before="201" w:line="276" w:lineRule="auto"/>
        <w:ind w:right="508"/>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 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w:t>
      </w:r>
      <w:r>
        <w:rPr>
          <w:spacing w:val="-1"/>
        </w:rPr>
        <w:t xml:space="preserve"> </w:t>
      </w:r>
      <w:r>
        <w:t>Проблемы урбанизации</w:t>
      </w:r>
      <w:r>
        <w:rPr>
          <w:spacing w:val="-1"/>
        </w:rPr>
        <w:t xml:space="preserve"> </w:t>
      </w:r>
      <w:r>
        <w:t>(социальные,</w:t>
      </w:r>
      <w:r>
        <w:rPr>
          <w:spacing w:val="-1"/>
        </w:rPr>
        <w:t xml:space="preserve"> </w:t>
      </w:r>
      <w:r>
        <w:t>экономические,</w:t>
      </w:r>
      <w:r>
        <w:rPr>
          <w:spacing w:val="-1"/>
        </w:rPr>
        <w:t xml:space="preserve"> </w:t>
      </w:r>
      <w:r>
        <w:t>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14:paraId="7DBA983A">
      <w:pPr>
        <w:pStyle w:val="6"/>
        <w:spacing w:before="200"/>
        <w:jc w:val="left"/>
      </w:pPr>
      <w:r>
        <w:t>Практические</w:t>
      </w:r>
      <w:r>
        <w:rPr>
          <w:spacing w:val="-4"/>
        </w:rPr>
        <w:t xml:space="preserve"> </w:t>
      </w:r>
      <w:r>
        <w:rPr>
          <w:spacing w:val="-2"/>
        </w:rPr>
        <w:t>работы.</w:t>
      </w:r>
    </w:p>
    <w:p w14:paraId="597242A1">
      <w:pPr>
        <w:pStyle w:val="8"/>
        <w:numPr>
          <w:ilvl w:val="0"/>
          <w:numId w:val="122"/>
        </w:numPr>
        <w:tabs>
          <w:tab w:val="left" w:pos="698"/>
        </w:tabs>
        <w:spacing w:before="240" w:after="0" w:line="278" w:lineRule="auto"/>
        <w:ind w:left="372" w:right="515" w:firstLine="0"/>
        <w:jc w:val="both"/>
        <w:rPr>
          <w:sz w:val="24"/>
        </w:rPr>
      </w:pPr>
      <w:r>
        <w:rPr>
          <w:sz w:val="24"/>
        </w:rPr>
        <w:t>Выявление тенденций в изменении численности населения крупнейших агломераций мира на основе анализа статистических данных.</w:t>
      </w:r>
    </w:p>
    <w:p w14:paraId="76DD3C8E">
      <w:pPr>
        <w:pStyle w:val="8"/>
        <w:numPr>
          <w:ilvl w:val="0"/>
          <w:numId w:val="122"/>
        </w:numPr>
        <w:tabs>
          <w:tab w:val="left" w:pos="742"/>
        </w:tabs>
        <w:spacing w:before="196" w:after="0" w:line="273" w:lineRule="auto"/>
        <w:ind w:left="372" w:right="504" w:firstLine="0"/>
        <w:jc w:val="both"/>
        <w:rPr>
          <w:sz w:val="24"/>
        </w:rPr>
      </w:pPr>
      <w:r>
        <w:rPr>
          <w:sz w:val="24"/>
        </w:rPr>
        <w:t>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14:paraId="1E0C49FD">
      <w:pPr>
        <w:pStyle w:val="6"/>
        <w:spacing w:before="207"/>
        <w:ind w:left="432"/>
        <w:jc w:val="left"/>
      </w:pPr>
      <w:r>
        <w:t>Тема</w:t>
      </w:r>
      <w:r>
        <w:rPr>
          <w:spacing w:val="-1"/>
        </w:rPr>
        <w:t xml:space="preserve"> </w:t>
      </w:r>
      <w:r>
        <w:t>9.</w:t>
      </w:r>
      <w:r>
        <w:rPr>
          <w:spacing w:val="-2"/>
        </w:rPr>
        <w:t xml:space="preserve"> </w:t>
      </w:r>
      <w:r>
        <w:t>Глобальные</w:t>
      </w:r>
      <w:r>
        <w:rPr>
          <w:spacing w:val="-1"/>
        </w:rPr>
        <w:t xml:space="preserve"> </w:t>
      </w:r>
      <w:r>
        <w:t>города</w:t>
      </w:r>
      <w:r>
        <w:rPr>
          <w:spacing w:val="-1"/>
        </w:rPr>
        <w:t xml:space="preserve"> </w:t>
      </w:r>
      <w:r>
        <w:t>как</w:t>
      </w:r>
      <w:r>
        <w:rPr>
          <w:spacing w:val="-7"/>
        </w:rPr>
        <w:t xml:space="preserve"> </w:t>
      </w:r>
      <w:r>
        <w:t xml:space="preserve">ядра </w:t>
      </w:r>
      <w:r>
        <w:rPr>
          <w:spacing w:val="-2"/>
        </w:rPr>
        <w:t>развития.</w:t>
      </w:r>
    </w:p>
    <w:p w14:paraId="54C5816B">
      <w:pPr>
        <w:pStyle w:val="6"/>
        <w:spacing w:before="240" w:line="276" w:lineRule="auto"/>
        <w:ind w:right="512"/>
      </w:pPr>
      <w:r>
        <w:t xml:space="preserve">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w:t>
      </w:r>
      <w:r>
        <w:rPr>
          <w:spacing w:val="-2"/>
        </w:rPr>
        <w:t>городов.</w:t>
      </w:r>
    </w:p>
    <w:p w14:paraId="2E3009CB">
      <w:pPr>
        <w:pStyle w:val="6"/>
        <w:spacing w:before="201"/>
        <w:jc w:val="left"/>
      </w:pPr>
      <w:r>
        <w:t>Практическая</w:t>
      </w:r>
      <w:r>
        <w:rPr>
          <w:spacing w:val="-2"/>
        </w:rPr>
        <w:t xml:space="preserve"> работа.</w:t>
      </w:r>
    </w:p>
    <w:p w14:paraId="56FC23C5">
      <w:pPr>
        <w:pStyle w:val="8"/>
        <w:numPr>
          <w:ilvl w:val="0"/>
          <w:numId w:val="123"/>
        </w:numPr>
        <w:tabs>
          <w:tab w:val="left" w:pos="798"/>
        </w:tabs>
        <w:spacing w:before="240" w:after="0" w:line="278" w:lineRule="auto"/>
        <w:ind w:left="372" w:right="509" w:firstLine="0"/>
        <w:jc w:val="left"/>
        <w:rPr>
          <w:sz w:val="24"/>
        </w:rPr>
      </w:pPr>
      <w:r>
        <w:rPr>
          <w:sz w:val="24"/>
        </w:rPr>
        <w:t>Сравнительная</w:t>
      </w:r>
      <w:r>
        <w:rPr>
          <w:spacing w:val="80"/>
          <w:sz w:val="24"/>
        </w:rPr>
        <w:t xml:space="preserve"> </w:t>
      </w:r>
      <w:r>
        <w:rPr>
          <w:sz w:val="24"/>
        </w:rPr>
        <w:t>характеристика</w:t>
      </w:r>
      <w:r>
        <w:rPr>
          <w:spacing w:val="80"/>
          <w:sz w:val="24"/>
        </w:rPr>
        <w:t xml:space="preserve"> </w:t>
      </w:r>
      <w:r>
        <w:rPr>
          <w:sz w:val="24"/>
        </w:rPr>
        <w:t>ведущих</w:t>
      </w:r>
      <w:r>
        <w:rPr>
          <w:spacing w:val="80"/>
          <w:sz w:val="24"/>
        </w:rPr>
        <w:t xml:space="preserve"> </w:t>
      </w:r>
      <w:r>
        <w:rPr>
          <w:sz w:val="24"/>
        </w:rPr>
        <w:t>глобальных</w:t>
      </w:r>
      <w:r>
        <w:rPr>
          <w:spacing w:val="80"/>
          <w:sz w:val="24"/>
        </w:rPr>
        <w:t xml:space="preserve"> </w:t>
      </w:r>
      <w:r>
        <w:rPr>
          <w:sz w:val="24"/>
        </w:rPr>
        <w:t>городов:</w:t>
      </w:r>
      <w:r>
        <w:rPr>
          <w:spacing w:val="80"/>
          <w:sz w:val="24"/>
        </w:rPr>
        <w:t xml:space="preserve"> </w:t>
      </w:r>
      <w:r>
        <w:rPr>
          <w:sz w:val="24"/>
        </w:rPr>
        <w:t>Лондона,</w:t>
      </w:r>
      <w:r>
        <w:rPr>
          <w:spacing w:val="80"/>
          <w:sz w:val="24"/>
        </w:rPr>
        <w:t xml:space="preserve"> </w:t>
      </w:r>
      <w:r>
        <w:rPr>
          <w:sz w:val="24"/>
        </w:rPr>
        <w:t>Нью-Йорка, Парижа, Токио, Шанхая - на основе различных рейтингов.</w:t>
      </w:r>
    </w:p>
    <w:p w14:paraId="4B27D10B">
      <w:pPr>
        <w:pStyle w:val="6"/>
        <w:spacing w:before="196" w:line="448" w:lineRule="auto"/>
        <w:ind w:left="432" w:right="3911"/>
        <w:jc w:val="left"/>
      </w:pPr>
      <w:r>
        <w:t>Раздел</w:t>
      </w:r>
      <w:r>
        <w:rPr>
          <w:spacing w:val="-5"/>
        </w:rPr>
        <w:t xml:space="preserve"> </w:t>
      </w:r>
      <w:r>
        <w:t>6.</w:t>
      </w:r>
      <w:r>
        <w:rPr>
          <w:spacing w:val="-5"/>
        </w:rPr>
        <w:t xml:space="preserve"> </w:t>
      </w:r>
      <w:r>
        <w:t>Проблемы</w:t>
      </w:r>
      <w:r>
        <w:rPr>
          <w:spacing w:val="-7"/>
        </w:rPr>
        <w:t xml:space="preserve"> </w:t>
      </w:r>
      <w:r>
        <w:t>мирового</w:t>
      </w:r>
      <w:r>
        <w:rPr>
          <w:spacing w:val="-5"/>
        </w:rPr>
        <w:t xml:space="preserve"> </w:t>
      </w:r>
      <w:r>
        <w:t>экономического</w:t>
      </w:r>
      <w:r>
        <w:rPr>
          <w:spacing w:val="-5"/>
        </w:rPr>
        <w:t xml:space="preserve"> </w:t>
      </w:r>
      <w:r>
        <w:t>развития. Тема 1. Мировое хозяйство как система.</w:t>
      </w:r>
    </w:p>
    <w:p w14:paraId="0FD70332">
      <w:pPr>
        <w:pStyle w:val="6"/>
        <w:spacing w:before="4" w:line="276" w:lineRule="auto"/>
        <w:ind w:right="506"/>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w:t>
      </w:r>
      <w:r>
        <w:rPr>
          <w:spacing w:val="-2"/>
        </w:rPr>
        <w:t xml:space="preserve"> </w:t>
      </w:r>
      <w:r>
        <w:t>географическом</w:t>
      </w:r>
      <w:r>
        <w:rPr>
          <w:spacing w:val="-2"/>
        </w:rPr>
        <w:t xml:space="preserve"> </w:t>
      </w:r>
      <w:r>
        <w:t>разделении</w:t>
      </w:r>
      <w:r>
        <w:rPr>
          <w:spacing w:val="-2"/>
        </w:rPr>
        <w:t xml:space="preserve"> </w:t>
      </w:r>
      <w:r>
        <w:t>труда. Нарушение механизма функционирования мирового</w:t>
      </w:r>
      <w:r>
        <w:rPr>
          <w:spacing w:val="80"/>
        </w:rPr>
        <w:t xml:space="preserve"> </w:t>
      </w:r>
      <w:r>
        <w:t>хозяйства</w:t>
      </w:r>
      <w:r>
        <w:rPr>
          <w:spacing w:val="80"/>
        </w:rPr>
        <w:t xml:space="preserve"> </w:t>
      </w:r>
      <w:r>
        <w:t>как</w:t>
      </w:r>
      <w:r>
        <w:rPr>
          <w:spacing w:val="80"/>
        </w:rPr>
        <w:t xml:space="preserve"> </w:t>
      </w:r>
      <w:r>
        <w:t>следствие</w:t>
      </w:r>
      <w:r>
        <w:rPr>
          <w:spacing w:val="80"/>
        </w:rPr>
        <w:t xml:space="preserve"> </w:t>
      </w:r>
      <w:r>
        <w:t>неправомерных</w:t>
      </w:r>
      <w:r>
        <w:rPr>
          <w:spacing w:val="80"/>
        </w:rPr>
        <w:t xml:space="preserve"> </w:t>
      </w:r>
      <w:r>
        <w:t>антироссийских</w:t>
      </w:r>
      <w:r>
        <w:rPr>
          <w:spacing w:val="80"/>
        </w:rPr>
        <w:t xml:space="preserve"> </w:t>
      </w:r>
      <w:r>
        <w:t>санкций</w:t>
      </w:r>
      <w:r>
        <w:rPr>
          <w:spacing w:val="80"/>
        </w:rPr>
        <w:t xml:space="preserve"> </w:t>
      </w:r>
      <w:r>
        <w:t>со</w:t>
      </w:r>
      <w:r>
        <w:rPr>
          <w:spacing w:val="80"/>
        </w:rPr>
        <w:t xml:space="preserve"> </w:t>
      </w:r>
      <w:r>
        <w:t>стороны</w:t>
      </w:r>
    </w:p>
    <w:p w14:paraId="533C1A72">
      <w:pPr>
        <w:pStyle w:val="6"/>
        <w:spacing w:after="0" w:line="276" w:lineRule="auto"/>
        <w:sectPr>
          <w:footerReference r:id="rId575" w:type="default"/>
          <w:pgSz w:w="11920" w:h="16840"/>
          <w:pgMar w:top="1360" w:right="570" w:bottom="280" w:left="708" w:header="0" w:footer="0" w:gutter="0"/>
          <w:cols w:space="720" w:num="1"/>
        </w:sectPr>
      </w:pPr>
    </w:p>
    <w:p w14:paraId="46B7F6E5">
      <w:pPr>
        <w:pStyle w:val="6"/>
        <w:spacing w:before="76"/>
        <w:jc w:val="left"/>
      </w:pPr>
      <w:r>
        <w:t>недружественных</w:t>
      </w:r>
      <w:r>
        <w:rPr>
          <w:spacing w:val="-6"/>
        </w:rPr>
        <w:t xml:space="preserve"> </w:t>
      </w:r>
      <w:r>
        <w:t>России</w:t>
      </w:r>
      <w:r>
        <w:rPr>
          <w:spacing w:val="-6"/>
        </w:rPr>
        <w:t xml:space="preserve"> </w:t>
      </w:r>
      <w:r>
        <w:rPr>
          <w:spacing w:val="-2"/>
        </w:rPr>
        <w:t>стран.</w:t>
      </w:r>
    </w:p>
    <w:p w14:paraId="35FFF4E5">
      <w:pPr>
        <w:pStyle w:val="6"/>
        <w:spacing w:before="240" w:line="276" w:lineRule="auto"/>
        <w:ind w:right="511"/>
      </w:pPr>
      <w: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ее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17515DDC">
      <w:pPr>
        <w:pStyle w:val="6"/>
        <w:spacing w:before="203"/>
        <w:jc w:val="left"/>
      </w:pPr>
      <w:r>
        <w:t>Практические</w:t>
      </w:r>
      <w:r>
        <w:rPr>
          <w:spacing w:val="-4"/>
        </w:rPr>
        <w:t xml:space="preserve"> </w:t>
      </w:r>
      <w:r>
        <w:rPr>
          <w:spacing w:val="-2"/>
        </w:rPr>
        <w:t>работы.</w:t>
      </w:r>
    </w:p>
    <w:p w14:paraId="1C0B43DC">
      <w:pPr>
        <w:pStyle w:val="8"/>
        <w:numPr>
          <w:ilvl w:val="0"/>
          <w:numId w:val="124"/>
        </w:numPr>
        <w:tabs>
          <w:tab w:val="left" w:pos="742"/>
        </w:tabs>
        <w:spacing w:before="240" w:after="0" w:line="276" w:lineRule="auto"/>
        <w:ind w:left="372" w:right="513" w:firstLine="0"/>
        <w:jc w:val="both"/>
        <w:rPr>
          <w:sz w:val="24"/>
        </w:rPr>
      </w:pPr>
      <w:r>
        <w:rPr>
          <w:sz w:val="24"/>
        </w:rPr>
        <w:t>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14:paraId="7E7CBC2A">
      <w:pPr>
        <w:pStyle w:val="8"/>
        <w:numPr>
          <w:ilvl w:val="0"/>
          <w:numId w:val="124"/>
        </w:numPr>
        <w:tabs>
          <w:tab w:val="left" w:pos="754"/>
        </w:tabs>
        <w:spacing w:before="202" w:after="0" w:line="273" w:lineRule="auto"/>
        <w:ind w:left="372" w:right="514" w:firstLine="0"/>
        <w:jc w:val="both"/>
        <w:rPr>
          <w:sz w:val="24"/>
        </w:rPr>
      </w:pPr>
      <w:r>
        <w:rPr>
          <w:sz w:val="24"/>
        </w:rPr>
        <w:t xml:space="preserve">Анализ участия стран и регионов мира в международном географическом разделении </w:t>
      </w:r>
      <w:r>
        <w:rPr>
          <w:spacing w:val="-2"/>
          <w:sz w:val="24"/>
        </w:rPr>
        <w:t>труда.</w:t>
      </w:r>
    </w:p>
    <w:p w14:paraId="613307E6">
      <w:pPr>
        <w:pStyle w:val="8"/>
        <w:numPr>
          <w:ilvl w:val="0"/>
          <w:numId w:val="124"/>
        </w:numPr>
        <w:tabs>
          <w:tab w:val="left" w:pos="738"/>
        </w:tabs>
        <w:spacing w:before="203" w:after="0" w:line="278" w:lineRule="auto"/>
        <w:ind w:left="372" w:right="513" w:firstLine="0"/>
        <w:jc w:val="both"/>
        <w:rPr>
          <w:sz w:val="24"/>
        </w:rPr>
      </w:pPr>
      <w:r>
        <w:rPr>
          <w:sz w:val="24"/>
        </w:rPr>
        <w:t>Классификация стран по особенностям отраслевой структуры их экономики (аграрные, индустриальные, постиндустриальные).</w:t>
      </w:r>
    </w:p>
    <w:p w14:paraId="065F2742">
      <w:pPr>
        <w:pStyle w:val="6"/>
        <w:spacing w:before="195"/>
        <w:ind w:left="432"/>
        <w:jc w:val="left"/>
      </w:pPr>
      <w:r>
        <w:t>Тема</w:t>
      </w:r>
      <w:r>
        <w:rPr>
          <w:spacing w:val="-3"/>
        </w:rPr>
        <w:t xml:space="preserve"> </w:t>
      </w:r>
      <w:r>
        <w:t>2.</w:t>
      </w:r>
      <w:r>
        <w:rPr>
          <w:spacing w:val="-3"/>
        </w:rPr>
        <w:t xml:space="preserve"> </w:t>
      </w:r>
      <w:r>
        <w:t>Научно-технический</w:t>
      </w:r>
      <w:r>
        <w:rPr>
          <w:spacing w:val="-3"/>
        </w:rPr>
        <w:t xml:space="preserve"> </w:t>
      </w:r>
      <w:r>
        <w:t>прогресс</w:t>
      </w:r>
      <w:r>
        <w:rPr>
          <w:spacing w:val="-3"/>
        </w:rPr>
        <w:t xml:space="preserve"> </w:t>
      </w:r>
      <w:r>
        <w:t>и</w:t>
      </w:r>
      <w:r>
        <w:rPr>
          <w:spacing w:val="-3"/>
        </w:rPr>
        <w:t xml:space="preserve"> </w:t>
      </w:r>
      <w:r>
        <w:t>мировое</w:t>
      </w:r>
      <w:r>
        <w:rPr>
          <w:spacing w:val="-2"/>
        </w:rPr>
        <w:t xml:space="preserve"> хозяйство.</w:t>
      </w:r>
    </w:p>
    <w:p w14:paraId="07D0C77C">
      <w:pPr>
        <w:pStyle w:val="6"/>
        <w:spacing w:before="241" w:line="276" w:lineRule="auto"/>
        <w:ind w:right="508"/>
      </w:pPr>
      <w:r>
        <w:t>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четвертая промышленные революции. Пространственные аспекты научно-исследовательских и опытно- конструкторских работ (НИОКР).</w:t>
      </w:r>
    </w:p>
    <w:p w14:paraId="015D9096">
      <w:pPr>
        <w:pStyle w:val="6"/>
        <w:spacing w:before="202"/>
        <w:jc w:val="left"/>
      </w:pPr>
      <w:r>
        <w:t>Практическая</w:t>
      </w:r>
      <w:r>
        <w:rPr>
          <w:spacing w:val="-2"/>
        </w:rPr>
        <w:t xml:space="preserve"> работа.</w:t>
      </w:r>
    </w:p>
    <w:p w14:paraId="1AD5055C">
      <w:pPr>
        <w:pStyle w:val="8"/>
        <w:numPr>
          <w:ilvl w:val="0"/>
          <w:numId w:val="125"/>
        </w:numPr>
        <w:tabs>
          <w:tab w:val="left" w:pos="730"/>
        </w:tabs>
        <w:spacing w:before="241" w:after="0" w:line="276" w:lineRule="auto"/>
        <w:ind w:left="372" w:right="511" w:firstLine="0"/>
        <w:jc w:val="both"/>
        <w:rPr>
          <w:sz w:val="24"/>
        </w:rPr>
      </w:pPr>
      <w:r>
        <w:rPr>
          <w:sz w:val="24"/>
        </w:rPr>
        <w:t>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14:paraId="0E197FFA">
      <w:pPr>
        <w:pStyle w:val="6"/>
        <w:spacing w:before="200"/>
        <w:ind w:left="432"/>
        <w:jc w:val="left"/>
      </w:pPr>
      <w:r>
        <w:t>Тема</w:t>
      </w:r>
      <w:r>
        <w:rPr>
          <w:spacing w:val="-2"/>
        </w:rPr>
        <w:t xml:space="preserve"> </w:t>
      </w:r>
      <w:r>
        <w:t>3.</w:t>
      </w:r>
      <w:r>
        <w:rPr>
          <w:spacing w:val="-3"/>
        </w:rPr>
        <w:t xml:space="preserve"> </w:t>
      </w:r>
      <w:r>
        <w:t>Социально-экономические</w:t>
      </w:r>
      <w:r>
        <w:rPr>
          <w:spacing w:val="-1"/>
        </w:rPr>
        <w:t xml:space="preserve"> </w:t>
      </w:r>
      <w:r>
        <w:t>типы</w:t>
      </w:r>
      <w:r>
        <w:rPr>
          <w:spacing w:val="-5"/>
        </w:rPr>
        <w:t xml:space="preserve"> </w:t>
      </w:r>
      <w:r>
        <w:t>стран</w:t>
      </w:r>
      <w:r>
        <w:rPr>
          <w:spacing w:val="-3"/>
        </w:rPr>
        <w:t xml:space="preserve"> </w:t>
      </w:r>
      <w:r>
        <w:rPr>
          <w:spacing w:val="-2"/>
        </w:rPr>
        <w:t>мира.</w:t>
      </w:r>
    </w:p>
    <w:p w14:paraId="29908A2D">
      <w:pPr>
        <w:pStyle w:val="6"/>
        <w:spacing w:before="244" w:line="276" w:lineRule="auto"/>
        <w:ind w:right="504"/>
      </w:pPr>
      <w: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объем ВВП, объем ВВП на душу населения. Неравномерность внутреннего развития. Деление стран мира на экономически развитые и развивающиеся. Страны-гиганты - особый</w:t>
      </w:r>
      <w:r>
        <w:rPr>
          <w:spacing w:val="-3"/>
        </w:rPr>
        <w:t xml:space="preserve"> </w:t>
      </w:r>
      <w:r>
        <w:t>тип</w:t>
      </w:r>
      <w:r>
        <w:rPr>
          <w:spacing w:val="-3"/>
        </w:rPr>
        <w:t xml:space="preserve"> </w:t>
      </w:r>
      <w:r>
        <w:t>стран</w:t>
      </w:r>
      <w:r>
        <w:rPr>
          <w:spacing w:val="-3"/>
        </w:rPr>
        <w:t xml:space="preserve"> </w:t>
      </w:r>
      <w:r>
        <w:t>мира, включающий</w:t>
      </w:r>
      <w:r>
        <w:rPr>
          <w:spacing w:val="-3"/>
        </w:rPr>
        <w:t xml:space="preserve"> </w:t>
      </w:r>
      <w:r>
        <w:t>и Россию. Новые индустриальные</w:t>
      </w:r>
      <w:r>
        <w:rPr>
          <w:spacing w:val="-1"/>
        </w:rPr>
        <w:t xml:space="preserve"> </w:t>
      </w:r>
      <w:r>
        <w:t>страны</w:t>
      </w:r>
      <w:r>
        <w:rPr>
          <w:spacing w:val="-4"/>
        </w:rPr>
        <w:t xml:space="preserve"> </w:t>
      </w:r>
      <w:r>
        <w:t>(НИС) первой и второй волны. Группа стран - поставщиков углеводородов (включая страны ОПЕК - Организации стран - экспортеров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14:paraId="794C37F3">
      <w:pPr>
        <w:pStyle w:val="8"/>
        <w:numPr>
          <w:ilvl w:val="0"/>
          <w:numId w:val="126"/>
        </w:numPr>
        <w:tabs>
          <w:tab w:val="left" w:pos="667"/>
        </w:tabs>
        <w:spacing w:before="200" w:after="0" w:line="276" w:lineRule="auto"/>
        <w:ind w:left="372" w:right="514" w:firstLine="0"/>
        <w:jc w:val="left"/>
        <w:rPr>
          <w:sz w:val="24"/>
        </w:rPr>
      </w:pPr>
      <w:r>
        <w:rPr>
          <w:sz w:val="24"/>
        </w:rPr>
        <w:t>Сравнительная</w:t>
      </w:r>
      <w:r>
        <w:rPr>
          <w:spacing w:val="40"/>
          <w:sz w:val="24"/>
        </w:rPr>
        <w:t xml:space="preserve"> </w:t>
      </w:r>
      <w:r>
        <w:rPr>
          <w:sz w:val="24"/>
        </w:rPr>
        <w:t>характеристика</w:t>
      </w:r>
      <w:r>
        <w:rPr>
          <w:spacing w:val="40"/>
          <w:sz w:val="24"/>
        </w:rPr>
        <w:t xml:space="preserve"> </w:t>
      </w:r>
      <w:r>
        <w:rPr>
          <w:sz w:val="24"/>
        </w:rPr>
        <w:t>стран</w:t>
      </w:r>
      <w:r>
        <w:rPr>
          <w:spacing w:val="40"/>
          <w:sz w:val="24"/>
        </w:rPr>
        <w:t xml:space="preserve"> </w:t>
      </w:r>
      <w:r>
        <w:rPr>
          <w:sz w:val="24"/>
        </w:rPr>
        <w:t>разных</w:t>
      </w:r>
      <w:r>
        <w:rPr>
          <w:spacing w:val="40"/>
          <w:sz w:val="24"/>
        </w:rPr>
        <w:t xml:space="preserve"> </w:t>
      </w:r>
      <w:r>
        <w:rPr>
          <w:sz w:val="24"/>
        </w:rPr>
        <w:t>типов</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статистических</w:t>
      </w:r>
      <w:r>
        <w:rPr>
          <w:spacing w:val="40"/>
          <w:sz w:val="24"/>
        </w:rPr>
        <w:t xml:space="preserve"> </w:t>
      </w:r>
      <w:r>
        <w:rPr>
          <w:sz w:val="24"/>
        </w:rPr>
        <w:t>и картографических материалов.</w:t>
      </w:r>
    </w:p>
    <w:p w14:paraId="3AFCEF3D">
      <w:pPr>
        <w:pStyle w:val="8"/>
        <w:spacing w:after="0" w:line="276" w:lineRule="auto"/>
        <w:jc w:val="left"/>
        <w:rPr>
          <w:sz w:val="24"/>
        </w:rPr>
        <w:sectPr>
          <w:footerReference r:id="rId576" w:type="default"/>
          <w:pgSz w:w="11920" w:h="16840"/>
          <w:pgMar w:top="1360" w:right="570" w:bottom="280" w:left="708" w:header="0" w:footer="0" w:gutter="0"/>
          <w:cols w:space="720" w:num="1"/>
        </w:sectPr>
      </w:pPr>
    </w:p>
    <w:p w14:paraId="1B6B47A5">
      <w:pPr>
        <w:pStyle w:val="8"/>
        <w:numPr>
          <w:ilvl w:val="0"/>
          <w:numId w:val="126"/>
        </w:numPr>
        <w:tabs>
          <w:tab w:val="left" w:pos="683"/>
        </w:tabs>
        <w:spacing w:before="76" w:after="0" w:line="276" w:lineRule="auto"/>
        <w:ind w:left="372" w:right="511" w:firstLine="0"/>
        <w:jc w:val="left"/>
        <w:rPr>
          <w:sz w:val="24"/>
        </w:rPr>
      </w:pPr>
      <w:r>
        <w:rPr>
          <w:sz w:val="24"/>
        </w:rPr>
        <w:t>Сравнение</w:t>
      </w:r>
      <w:r>
        <w:rPr>
          <w:spacing w:val="40"/>
          <w:sz w:val="24"/>
        </w:rPr>
        <w:t xml:space="preserve"> </w:t>
      </w:r>
      <w:r>
        <w:rPr>
          <w:sz w:val="24"/>
        </w:rPr>
        <w:t>структуры</w:t>
      </w:r>
      <w:r>
        <w:rPr>
          <w:spacing w:val="40"/>
          <w:sz w:val="24"/>
        </w:rPr>
        <w:t xml:space="preserve"> </w:t>
      </w:r>
      <w:r>
        <w:rPr>
          <w:sz w:val="24"/>
        </w:rPr>
        <w:t>экономики</w:t>
      </w:r>
      <w:r>
        <w:rPr>
          <w:spacing w:val="40"/>
          <w:sz w:val="24"/>
        </w:rPr>
        <w:t xml:space="preserve"> </w:t>
      </w:r>
      <w:r>
        <w:rPr>
          <w:sz w:val="24"/>
        </w:rPr>
        <w:t>развитых</w:t>
      </w:r>
      <w:r>
        <w:rPr>
          <w:spacing w:val="40"/>
          <w:sz w:val="24"/>
        </w:rPr>
        <w:t xml:space="preserve"> </w:t>
      </w:r>
      <w:r>
        <w:rPr>
          <w:sz w:val="24"/>
        </w:rPr>
        <w:t>и</w:t>
      </w:r>
      <w:r>
        <w:rPr>
          <w:spacing w:val="40"/>
          <w:sz w:val="24"/>
        </w:rPr>
        <w:t xml:space="preserve"> </w:t>
      </w:r>
      <w:r>
        <w:rPr>
          <w:sz w:val="24"/>
        </w:rPr>
        <w:t>развивающихся</w:t>
      </w:r>
      <w:r>
        <w:rPr>
          <w:spacing w:val="40"/>
          <w:sz w:val="24"/>
        </w:rPr>
        <w:t xml:space="preserve"> </w:t>
      </w:r>
      <w:r>
        <w:rPr>
          <w:sz w:val="24"/>
        </w:rPr>
        <w:t>стран</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анализа</w:t>
      </w:r>
      <w:r>
        <w:rPr>
          <w:spacing w:val="40"/>
          <w:sz w:val="24"/>
        </w:rPr>
        <w:t xml:space="preserve"> </w:t>
      </w:r>
      <w:r>
        <w:rPr>
          <w:sz w:val="24"/>
        </w:rPr>
        <w:t>структуры ВВП и занятости двух стран (по выбору учителя).</w:t>
      </w:r>
    </w:p>
    <w:p w14:paraId="0EF04FA0">
      <w:pPr>
        <w:pStyle w:val="6"/>
        <w:spacing w:before="201"/>
        <w:ind w:left="432"/>
        <w:jc w:val="left"/>
      </w:pPr>
      <w:r>
        <w:t>Тема</w:t>
      </w:r>
      <w:r>
        <w:rPr>
          <w:spacing w:val="-2"/>
        </w:rPr>
        <w:t xml:space="preserve"> </w:t>
      </w:r>
      <w:r>
        <w:t>4.</w:t>
      </w:r>
      <w:r>
        <w:rPr>
          <w:spacing w:val="-7"/>
        </w:rPr>
        <w:t xml:space="preserve"> </w:t>
      </w:r>
      <w:r>
        <w:t>Экономическое</w:t>
      </w:r>
      <w:r>
        <w:rPr>
          <w:spacing w:val="-2"/>
        </w:rPr>
        <w:t xml:space="preserve"> </w:t>
      </w:r>
      <w:r>
        <w:t>развитие</w:t>
      </w:r>
      <w:r>
        <w:rPr>
          <w:spacing w:val="-2"/>
        </w:rPr>
        <w:t xml:space="preserve"> </w:t>
      </w:r>
      <w:r>
        <w:t>стран</w:t>
      </w:r>
      <w:r>
        <w:rPr>
          <w:spacing w:val="-7"/>
        </w:rPr>
        <w:t xml:space="preserve"> </w:t>
      </w:r>
      <w:r>
        <w:t>глобального</w:t>
      </w:r>
      <w:r>
        <w:rPr>
          <w:spacing w:val="-2"/>
        </w:rPr>
        <w:t xml:space="preserve"> </w:t>
      </w:r>
      <w:r>
        <w:t>Севера</w:t>
      </w:r>
      <w:r>
        <w:rPr>
          <w:spacing w:val="-1"/>
        </w:rPr>
        <w:t xml:space="preserve"> </w:t>
      </w:r>
      <w:r>
        <w:t>и</w:t>
      </w:r>
      <w:r>
        <w:rPr>
          <w:spacing w:val="-4"/>
        </w:rPr>
        <w:t xml:space="preserve"> </w:t>
      </w:r>
      <w:r>
        <w:t>глобального</w:t>
      </w:r>
      <w:r>
        <w:rPr>
          <w:spacing w:val="-6"/>
        </w:rPr>
        <w:t xml:space="preserve"> </w:t>
      </w:r>
      <w:r>
        <w:rPr>
          <w:spacing w:val="-4"/>
        </w:rPr>
        <w:t>Юга.</w:t>
      </w:r>
    </w:p>
    <w:p w14:paraId="01EA24CE">
      <w:pPr>
        <w:pStyle w:val="6"/>
        <w:spacing w:before="240" w:line="276" w:lineRule="auto"/>
        <w:ind w:right="508"/>
      </w:pPr>
      <w: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14:paraId="0F990071">
      <w:pPr>
        <w:pStyle w:val="6"/>
        <w:spacing w:before="199"/>
        <w:jc w:val="left"/>
      </w:pPr>
      <w:r>
        <w:t>Практическая</w:t>
      </w:r>
      <w:r>
        <w:rPr>
          <w:spacing w:val="-2"/>
        </w:rPr>
        <w:t xml:space="preserve"> работа.</w:t>
      </w:r>
    </w:p>
    <w:p w14:paraId="02C0DB42">
      <w:pPr>
        <w:pStyle w:val="8"/>
        <w:numPr>
          <w:ilvl w:val="0"/>
          <w:numId w:val="127"/>
        </w:numPr>
        <w:tabs>
          <w:tab w:val="left" w:pos="694"/>
        </w:tabs>
        <w:spacing w:before="245" w:after="0" w:line="273" w:lineRule="auto"/>
        <w:ind w:left="372" w:right="512" w:firstLine="0"/>
        <w:jc w:val="both"/>
        <w:rPr>
          <w:sz w:val="24"/>
        </w:rPr>
      </w:pPr>
      <w:r>
        <w:rPr>
          <w:sz w:val="24"/>
        </w:rPr>
        <w:t>Сравнение показателей социально-экономического развития стран Севера</w:t>
      </w:r>
      <w:r>
        <w:rPr>
          <w:spacing w:val="-1"/>
          <w:sz w:val="24"/>
        </w:rPr>
        <w:t xml:space="preserve"> </w:t>
      </w:r>
      <w:r>
        <w:rPr>
          <w:sz w:val="24"/>
        </w:rPr>
        <w:t>и Юга на основе анализа картографических и статистических материалов.</w:t>
      </w:r>
    </w:p>
    <w:p w14:paraId="6C124FCD">
      <w:pPr>
        <w:pStyle w:val="6"/>
        <w:spacing w:before="203"/>
        <w:ind w:left="432"/>
        <w:jc w:val="left"/>
      </w:pPr>
      <w:r>
        <w:t>Тема</w:t>
      </w:r>
      <w:r>
        <w:rPr>
          <w:spacing w:val="-4"/>
        </w:rPr>
        <w:t xml:space="preserve"> </w:t>
      </w:r>
      <w:r>
        <w:t>5.</w:t>
      </w:r>
      <w:r>
        <w:rPr>
          <w:spacing w:val="-3"/>
        </w:rPr>
        <w:t xml:space="preserve"> </w:t>
      </w:r>
      <w:r>
        <w:t>Мировое</w:t>
      </w:r>
      <w:r>
        <w:rPr>
          <w:spacing w:val="-2"/>
        </w:rPr>
        <w:t xml:space="preserve"> </w:t>
      </w:r>
      <w:r>
        <w:t>сельское</w:t>
      </w:r>
      <w:r>
        <w:rPr>
          <w:spacing w:val="-3"/>
        </w:rPr>
        <w:t xml:space="preserve"> </w:t>
      </w:r>
      <w:r>
        <w:t>хозяйство</w:t>
      </w:r>
      <w:r>
        <w:rPr>
          <w:spacing w:val="-3"/>
        </w:rPr>
        <w:t xml:space="preserve"> </w:t>
      </w:r>
      <w:r>
        <w:t>и</w:t>
      </w:r>
      <w:r>
        <w:rPr>
          <w:spacing w:val="-4"/>
        </w:rPr>
        <w:t xml:space="preserve"> </w:t>
      </w:r>
      <w:r>
        <w:t>глобальная</w:t>
      </w:r>
      <w:r>
        <w:rPr>
          <w:spacing w:val="-2"/>
        </w:rPr>
        <w:t xml:space="preserve"> </w:t>
      </w:r>
      <w:r>
        <w:t>продовольственная</w:t>
      </w:r>
      <w:r>
        <w:rPr>
          <w:spacing w:val="-1"/>
        </w:rPr>
        <w:t xml:space="preserve"> </w:t>
      </w:r>
      <w:r>
        <w:rPr>
          <w:spacing w:val="-2"/>
        </w:rPr>
        <w:t>проблема.</w:t>
      </w:r>
    </w:p>
    <w:p w14:paraId="1E99D882">
      <w:pPr>
        <w:pStyle w:val="6"/>
        <w:spacing w:before="244" w:line="276" w:lineRule="auto"/>
        <w:ind w:right="506"/>
      </w:pPr>
      <w:r>
        <w:t>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14:paraId="187B9331">
      <w:pPr>
        <w:pStyle w:val="6"/>
        <w:spacing w:before="201" w:line="276" w:lineRule="auto"/>
        <w:ind w:right="509"/>
      </w:pPr>
      <w:r>
        <w:t>Растениеводство. География и объемы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экспортеров зерновых культур. Основные направления торговли продукцией растениеводства.</w:t>
      </w:r>
    </w:p>
    <w:p w14:paraId="1D847C23">
      <w:pPr>
        <w:pStyle w:val="6"/>
        <w:spacing w:before="198" w:line="276" w:lineRule="auto"/>
        <w:ind w:right="512"/>
      </w:pPr>
      <w: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w:t>
      </w:r>
      <w:r>
        <w:rPr>
          <w:spacing w:val="-2"/>
        </w:rPr>
        <w:t>мира.</w:t>
      </w:r>
    </w:p>
    <w:p w14:paraId="5EF623B9">
      <w:pPr>
        <w:pStyle w:val="6"/>
        <w:spacing w:before="202" w:line="276" w:lineRule="auto"/>
        <w:ind w:right="508"/>
      </w:pPr>
      <w:r>
        <w:t>Сущность глобальной продовольственной проблемы, ее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14:paraId="632DC4A3">
      <w:pPr>
        <w:pStyle w:val="6"/>
        <w:spacing w:after="0" w:line="276" w:lineRule="auto"/>
        <w:sectPr>
          <w:footerReference r:id="rId577" w:type="default"/>
          <w:pgSz w:w="11920" w:h="16840"/>
          <w:pgMar w:top="1360" w:right="570" w:bottom="280" w:left="708" w:header="0" w:footer="0" w:gutter="0"/>
          <w:cols w:space="720" w:num="1"/>
        </w:sectPr>
      </w:pPr>
    </w:p>
    <w:p w14:paraId="64B58BB5">
      <w:pPr>
        <w:pStyle w:val="6"/>
        <w:spacing w:before="76"/>
      </w:pPr>
      <w:r>
        <w:t>Практические</w:t>
      </w:r>
      <w:r>
        <w:rPr>
          <w:spacing w:val="-4"/>
        </w:rPr>
        <w:t xml:space="preserve"> </w:t>
      </w:r>
      <w:r>
        <w:rPr>
          <w:spacing w:val="-2"/>
        </w:rPr>
        <w:t>работы.</w:t>
      </w:r>
    </w:p>
    <w:p w14:paraId="41B145D7">
      <w:pPr>
        <w:pStyle w:val="8"/>
        <w:numPr>
          <w:ilvl w:val="0"/>
          <w:numId w:val="128"/>
        </w:numPr>
        <w:tabs>
          <w:tab w:val="left" w:pos="806"/>
        </w:tabs>
        <w:spacing w:before="240" w:after="0" w:line="276" w:lineRule="auto"/>
        <w:ind w:left="372" w:right="511" w:firstLine="0"/>
        <w:jc w:val="both"/>
        <w:rPr>
          <w:sz w:val="24"/>
        </w:rPr>
      </w:pPr>
      <w:r>
        <w:rPr>
          <w:sz w:val="24"/>
        </w:rP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объеме экспорта.</w:t>
      </w:r>
    </w:p>
    <w:p w14:paraId="2F54E99B">
      <w:pPr>
        <w:pStyle w:val="8"/>
        <w:numPr>
          <w:ilvl w:val="0"/>
          <w:numId w:val="128"/>
        </w:numPr>
        <w:tabs>
          <w:tab w:val="left" w:pos="754"/>
        </w:tabs>
        <w:spacing w:before="201" w:after="0" w:line="278" w:lineRule="auto"/>
        <w:ind w:left="372" w:right="514" w:firstLine="0"/>
        <w:jc w:val="both"/>
        <w:rPr>
          <w:sz w:val="24"/>
        </w:rPr>
      </w:pPr>
      <w:r>
        <w:rPr>
          <w:sz w:val="24"/>
        </w:rPr>
        <w:t>Выявление крупнейших экспортеров и импортеров продовольствия на основе анализа показателей душевого производства и потребления основных видов продуктов питания.</w:t>
      </w:r>
    </w:p>
    <w:p w14:paraId="741239E1">
      <w:pPr>
        <w:pStyle w:val="8"/>
        <w:numPr>
          <w:ilvl w:val="0"/>
          <w:numId w:val="128"/>
        </w:numPr>
        <w:tabs>
          <w:tab w:val="left" w:pos="823"/>
        </w:tabs>
        <w:spacing w:before="195" w:after="0" w:line="276" w:lineRule="auto"/>
        <w:ind w:left="372" w:right="514" w:firstLine="0"/>
        <w:jc w:val="both"/>
        <w:rPr>
          <w:sz w:val="24"/>
        </w:rPr>
      </w:pPr>
      <w:r>
        <w:rPr>
          <w:sz w:val="24"/>
        </w:rPr>
        <w:t>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342399ED">
      <w:pPr>
        <w:pStyle w:val="6"/>
        <w:spacing w:before="200"/>
        <w:ind w:left="432"/>
      </w:pPr>
      <w:r>
        <w:t>Тема</w:t>
      </w:r>
      <w:r>
        <w:rPr>
          <w:spacing w:val="-4"/>
        </w:rPr>
        <w:t xml:space="preserve"> </w:t>
      </w:r>
      <w:r>
        <w:t>6.</w:t>
      </w:r>
      <w:r>
        <w:rPr>
          <w:spacing w:val="-2"/>
        </w:rPr>
        <w:t xml:space="preserve"> </w:t>
      </w:r>
      <w:r>
        <w:t>География</w:t>
      </w:r>
      <w:r>
        <w:rPr>
          <w:spacing w:val="-1"/>
        </w:rPr>
        <w:t xml:space="preserve"> </w:t>
      </w:r>
      <w:r>
        <w:t>ведущих</w:t>
      </w:r>
      <w:r>
        <w:rPr>
          <w:spacing w:val="-2"/>
        </w:rPr>
        <w:t xml:space="preserve"> </w:t>
      </w:r>
      <w:r>
        <w:t>отраслей</w:t>
      </w:r>
      <w:r>
        <w:rPr>
          <w:spacing w:val="-3"/>
        </w:rPr>
        <w:t xml:space="preserve"> </w:t>
      </w:r>
      <w:r>
        <w:t>промышленности</w:t>
      </w:r>
      <w:r>
        <w:rPr>
          <w:spacing w:val="-3"/>
        </w:rPr>
        <w:t xml:space="preserve"> </w:t>
      </w:r>
      <w:r>
        <w:rPr>
          <w:spacing w:val="-2"/>
        </w:rPr>
        <w:t>мира.</w:t>
      </w:r>
    </w:p>
    <w:p w14:paraId="549A381C">
      <w:pPr>
        <w:pStyle w:val="6"/>
        <w:spacing w:before="241" w:line="276" w:lineRule="auto"/>
        <w:ind w:right="512"/>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наукоемкости, военно-стратегический и другие). Важнейшие промышленные районы мира. Специализация и особенности промышленного производства в России.</w:t>
      </w:r>
    </w:p>
    <w:p w14:paraId="3FD976F5">
      <w:pPr>
        <w:pStyle w:val="6"/>
        <w:spacing w:before="200" w:line="276" w:lineRule="auto"/>
        <w:ind w:right="510"/>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экспортеры и импортеры нефти. Роль ОПЕК на мировом рынке нефти. Нефтеперерабатывающая промышленность. Газовая промышленность. Территориальная структура добычи газа, ее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экспортеры и импортеры природного газа. Угольная промышленность. Ведущие страны по запасам, добыче и потреблению угля. Роль России на мировом рынке энергоресурсов.</w:t>
      </w:r>
    </w:p>
    <w:p w14:paraId="1731C8A2">
      <w:pPr>
        <w:pStyle w:val="6"/>
        <w:spacing w:before="204" w:line="276" w:lineRule="auto"/>
        <w:ind w:right="508"/>
      </w:pPr>
      <w:r>
        <w:t>Мировая электроэнергетика. Структура мирового производства электроэнергии и ее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14:paraId="620F02CC">
      <w:pPr>
        <w:pStyle w:val="6"/>
        <w:spacing w:before="199" w:line="276" w:lineRule="auto"/>
        <w:ind w:right="507"/>
      </w:pPr>
      <w:r>
        <w:t>Металлургия мира. Черная металлургия. Особенности географии сырьевой базы (коксующегося угля и железной руды). Ведущие страны - экспортеры и импортеры железной руды</w:t>
      </w:r>
      <w:r>
        <w:rPr>
          <w:spacing w:val="-2"/>
        </w:rPr>
        <w:t xml:space="preserve"> </w:t>
      </w:r>
      <w:r>
        <w:t>и</w:t>
      </w:r>
      <w:r>
        <w:rPr>
          <w:spacing w:val="-1"/>
        </w:rPr>
        <w:t xml:space="preserve"> </w:t>
      </w:r>
      <w:r>
        <w:t>коксующегося угля.</w:t>
      </w:r>
      <w:r>
        <w:rPr>
          <w:spacing w:val="-1"/>
        </w:rPr>
        <w:t xml:space="preserve"> </w:t>
      </w:r>
      <w:r>
        <w:t>Современные факторы</w:t>
      </w:r>
      <w:r>
        <w:rPr>
          <w:spacing w:val="-2"/>
        </w:rPr>
        <w:t xml:space="preserve"> </w:t>
      </w:r>
      <w:r>
        <w:t>размещения</w:t>
      </w:r>
      <w:r>
        <w:rPr>
          <w:spacing w:val="-3"/>
        </w:rPr>
        <w:t xml:space="preserve"> </w:t>
      </w:r>
      <w:r>
        <w:t>черной</w:t>
      </w:r>
      <w:r>
        <w:rPr>
          <w:spacing w:val="-1"/>
        </w:rPr>
        <w:t xml:space="preserve"> </w:t>
      </w:r>
      <w:r>
        <w:t>металлургии.</w:t>
      </w:r>
      <w:r>
        <w:rPr>
          <w:spacing w:val="-1"/>
        </w:rPr>
        <w:t xml:space="preserve"> </w:t>
      </w:r>
      <w:r>
        <w:t>Ведущие страны</w:t>
      </w:r>
      <w:r>
        <w:rPr>
          <w:spacing w:val="-3"/>
        </w:rPr>
        <w:t xml:space="preserve"> </w:t>
      </w:r>
      <w:r>
        <w:t>-</w:t>
      </w:r>
      <w:r>
        <w:rPr>
          <w:spacing w:val="-1"/>
        </w:rPr>
        <w:t xml:space="preserve"> </w:t>
      </w:r>
      <w:r>
        <w:t>производители</w:t>
      </w:r>
      <w:r>
        <w:rPr>
          <w:spacing w:val="-2"/>
        </w:rPr>
        <w:t xml:space="preserve"> </w:t>
      </w:r>
      <w:r>
        <w:t>и экспортеры</w:t>
      </w:r>
      <w:r>
        <w:rPr>
          <w:spacing w:val="-3"/>
        </w:rPr>
        <w:t xml:space="preserve"> </w:t>
      </w:r>
      <w:r>
        <w:t>стали. Цветная металлургия.</w:t>
      </w:r>
      <w:r>
        <w:rPr>
          <w:spacing w:val="-1"/>
        </w:rPr>
        <w:t xml:space="preserve"> </w:t>
      </w:r>
      <w:r>
        <w:t>Основные группы</w:t>
      </w:r>
      <w:r>
        <w:rPr>
          <w:spacing w:val="-3"/>
        </w:rPr>
        <w:t xml:space="preserve"> </w:t>
      </w:r>
      <w:r>
        <w:t>цветных металлов, особенности географических факторов их размещения. Территориальные различия</w:t>
      </w:r>
      <w:r>
        <w:rPr>
          <w:spacing w:val="40"/>
        </w:rPr>
        <w:t xml:space="preserve"> </w:t>
      </w:r>
      <w:r>
        <w:t>в выплавке меди, никеля, алюминия. Роль России как одного из ведущих мировых</w:t>
      </w:r>
      <w:r>
        <w:rPr>
          <w:spacing w:val="40"/>
        </w:rPr>
        <w:t xml:space="preserve"> </w:t>
      </w:r>
      <w:r>
        <w:t>экспортеров</w:t>
      </w:r>
      <w:r>
        <w:rPr>
          <w:spacing w:val="40"/>
        </w:rPr>
        <w:t xml:space="preserve"> </w:t>
      </w:r>
      <w:r>
        <w:t>титана</w:t>
      </w:r>
      <w:r>
        <w:rPr>
          <w:spacing w:val="40"/>
        </w:rPr>
        <w:t xml:space="preserve"> </w:t>
      </w:r>
      <w:r>
        <w:t>и</w:t>
      </w:r>
      <w:r>
        <w:rPr>
          <w:spacing w:val="40"/>
        </w:rPr>
        <w:t xml:space="preserve"> </w:t>
      </w:r>
      <w:r>
        <w:t>алюминия.</w:t>
      </w:r>
      <w:r>
        <w:rPr>
          <w:spacing w:val="40"/>
        </w:rPr>
        <w:t xml:space="preserve"> </w:t>
      </w:r>
      <w:r>
        <w:t>Основные</w:t>
      </w:r>
      <w:r>
        <w:rPr>
          <w:spacing w:val="40"/>
        </w:rPr>
        <w:t xml:space="preserve"> </w:t>
      </w:r>
      <w:r>
        <w:t>черты</w:t>
      </w:r>
      <w:r>
        <w:rPr>
          <w:spacing w:val="40"/>
        </w:rPr>
        <w:t xml:space="preserve"> </w:t>
      </w:r>
      <w:r>
        <w:t>географии</w:t>
      </w:r>
      <w:r>
        <w:rPr>
          <w:spacing w:val="40"/>
        </w:rPr>
        <w:t xml:space="preserve"> </w:t>
      </w:r>
      <w:r>
        <w:t>производства</w:t>
      </w:r>
      <w:r>
        <w:rPr>
          <w:spacing w:val="40"/>
        </w:rPr>
        <w:t xml:space="preserve"> </w:t>
      </w:r>
      <w:r>
        <w:t>титана,</w:t>
      </w:r>
      <w:r>
        <w:rPr>
          <w:spacing w:val="40"/>
        </w:rPr>
        <w:t xml:space="preserve"> </w:t>
      </w:r>
      <w:r>
        <w:t>олова,</w:t>
      </w:r>
    </w:p>
    <w:p w14:paraId="29F7350D">
      <w:pPr>
        <w:pStyle w:val="6"/>
        <w:spacing w:after="0" w:line="276" w:lineRule="auto"/>
        <w:sectPr>
          <w:footerReference r:id="rId578" w:type="default"/>
          <w:pgSz w:w="11920" w:h="16840"/>
          <w:pgMar w:top="1360" w:right="570" w:bottom="280" w:left="708" w:header="0" w:footer="0" w:gutter="0"/>
          <w:cols w:space="720" w:num="1"/>
        </w:sectPr>
      </w:pPr>
    </w:p>
    <w:p w14:paraId="1E813185">
      <w:pPr>
        <w:pStyle w:val="6"/>
        <w:spacing w:before="76" w:line="276" w:lineRule="auto"/>
        <w:ind w:right="512"/>
      </w:pPr>
      <w:r>
        <w:t>свинца, цинка, редкоземельных металлов. Ведущие страны</w:t>
      </w:r>
      <w:r>
        <w:rPr>
          <w:spacing w:val="-1"/>
        </w:rPr>
        <w:t xml:space="preserve"> </w:t>
      </w:r>
      <w:r>
        <w:t>по добыче золота.</w:t>
      </w:r>
      <w:r>
        <w:rPr>
          <w:spacing w:val="-3"/>
        </w:rPr>
        <w:t xml:space="preserve"> </w:t>
      </w:r>
      <w:r>
        <w:t>Влияние черной и цветной металлургии на окружающую среду.</w:t>
      </w:r>
    </w:p>
    <w:p w14:paraId="5A8C5619">
      <w:pPr>
        <w:pStyle w:val="6"/>
        <w:spacing w:before="201" w:line="276" w:lineRule="auto"/>
        <w:ind w:right="505"/>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w:t>
      </w:r>
      <w:r>
        <w:rPr>
          <w:spacing w:val="-6"/>
        </w:rPr>
        <w:t xml:space="preserve"> </w:t>
      </w:r>
      <w:r>
        <w:t>Автомобилестроение</w:t>
      </w:r>
      <w:r>
        <w:rPr>
          <w:spacing w:val="-5"/>
        </w:rPr>
        <w:t xml:space="preserve"> </w:t>
      </w:r>
      <w:r>
        <w:t>мира.</w:t>
      </w:r>
      <w:r>
        <w:rPr>
          <w:spacing w:val="-6"/>
        </w:rPr>
        <w:t xml:space="preserve"> </w:t>
      </w:r>
      <w:r>
        <w:t>Авиакосмическая</w:t>
      </w:r>
      <w:r>
        <w:rPr>
          <w:spacing w:val="-5"/>
        </w:rPr>
        <w:t xml:space="preserve"> </w:t>
      </w:r>
      <w:r>
        <w:t>промышленность.</w:t>
      </w:r>
      <w:r>
        <w:rPr>
          <w:spacing w:val="-3"/>
        </w:rPr>
        <w:t xml:space="preserve"> </w:t>
      </w:r>
      <w:r>
        <w:t>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14:paraId="13C90F54">
      <w:pPr>
        <w:pStyle w:val="6"/>
        <w:spacing w:before="201" w:line="276" w:lineRule="auto"/>
        <w:ind w:right="513"/>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14:paraId="1085960D">
      <w:pPr>
        <w:pStyle w:val="6"/>
        <w:spacing w:before="199" w:line="276" w:lineRule="auto"/>
        <w:ind w:right="509"/>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14:paraId="6ADE2CC8">
      <w:pPr>
        <w:pStyle w:val="6"/>
        <w:spacing w:before="201" w:line="276" w:lineRule="auto"/>
        <w:ind w:right="506"/>
      </w:pPr>
      <w:r>
        <w:t>Легкая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14:paraId="47CE3044">
      <w:pPr>
        <w:pStyle w:val="6"/>
        <w:spacing w:before="199"/>
        <w:jc w:val="left"/>
      </w:pPr>
      <w:r>
        <w:t>Практические</w:t>
      </w:r>
      <w:r>
        <w:rPr>
          <w:spacing w:val="-4"/>
        </w:rPr>
        <w:t xml:space="preserve"> </w:t>
      </w:r>
      <w:r>
        <w:rPr>
          <w:spacing w:val="-2"/>
        </w:rPr>
        <w:t>работы.</w:t>
      </w:r>
    </w:p>
    <w:p w14:paraId="1C7FC751">
      <w:pPr>
        <w:pStyle w:val="8"/>
        <w:numPr>
          <w:ilvl w:val="0"/>
          <w:numId w:val="129"/>
        </w:numPr>
        <w:tabs>
          <w:tab w:val="left" w:pos="782"/>
        </w:tabs>
        <w:spacing w:before="244" w:after="0" w:line="276" w:lineRule="auto"/>
        <w:ind w:left="372" w:right="513" w:firstLine="0"/>
        <w:jc w:val="both"/>
        <w:rPr>
          <w:sz w:val="24"/>
        </w:rPr>
      </w:pPr>
      <w:r>
        <w:rPr>
          <w:sz w:val="24"/>
        </w:rPr>
        <w:t>Сравнение эффективности различных типов ВИЭ на основе анализа данных об их энергетической и экономической рентабельности.</w:t>
      </w:r>
    </w:p>
    <w:p w14:paraId="2AF610ED">
      <w:pPr>
        <w:pStyle w:val="8"/>
        <w:numPr>
          <w:ilvl w:val="0"/>
          <w:numId w:val="129"/>
        </w:numPr>
        <w:tabs>
          <w:tab w:val="left" w:pos="691"/>
        </w:tabs>
        <w:spacing w:before="198" w:after="0" w:line="240" w:lineRule="auto"/>
        <w:ind w:left="691" w:right="0" w:hanging="319"/>
        <w:jc w:val="left"/>
        <w:rPr>
          <w:sz w:val="24"/>
        </w:rPr>
      </w:pPr>
      <w:r>
        <w:rPr>
          <w:sz w:val="24"/>
        </w:rPr>
        <w:t>Подготовка</w:t>
      </w:r>
      <w:r>
        <w:rPr>
          <w:spacing w:val="-4"/>
          <w:sz w:val="24"/>
        </w:rPr>
        <w:t xml:space="preserve"> </w:t>
      </w:r>
      <w:r>
        <w:rPr>
          <w:sz w:val="24"/>
        </w:rPr>
        <w:t>эссе</w:t>
      </w:r>
      <w:r>
        <w:rPr>
          <w:spacing w:val="-1"/>
          <w:sz w:val="24"/>
        </w:rPr>
        <w:t xml:space="preserve"> </w:t>
      </w:r>
      <w:r>
        <w:rPr>
          <w:sz w:val="24"/>
        </w:rPr>
        <w:t>на</w:t>
      </w:r>
      <w:r>
        <w:rPr>
          <w:spacing w:val="-1"/>
          <w:sz w:val="24"/>
        </w:rPr>
        <w:t xml:space="preserve"> </w:t>
      </w:r>
      <w:r>
        <w:rPr>
          <w:sz w:val="24"/>
        </w:rPr>
        <w:t>тему</w:t>
      </w:r>
      <w:r>
        <w:rPr>
          <w:spacing w:val="-3"/>
          <w:sz w:val="24"/>
        </w:rPr>
        <w:t xml:space="preserve"> </w:t>
      </w:r>
      <w:r>
        <w:rPr>
          <w:sz w:val="24"/>
        </w:rPr>
        <w:t>"Не слишком</w:t>
      </w:r>
      <w:r>
        <w:rPr>
          <w:spacing w:val="-2"/>
          <w:sz w:val="24"/>
        </w:rPr>
        <w:t xml:space="preserve"> </w:t>
      </w:r>
      <w:r>
        <w:rPr>
          <w:sz w:val="24"/>
        </w:rPr>
        <w:t>ли</w:t>
      </w:r>
      <w:r>
        <w:rPr>
          <w:spacing w:val="-2"/>
          <w:sz w:val="24"/>
        </w:rPr>
        <w:t xml:space="preserve"> </w:t>
      </w:r>
      <w:r>
        <w:rPr>
          <w:sz w:val="24"/>
        </w:rPr>
        <w:t>высокую</w:t>
      </w:r>
      <w:r>
        <w:rPr>
          <w:spacing w:val="-2"/>
          <w:sz w:val="24"/>
        </w:rPr>
        <w:t xml:space="preserve"> </w:t>
      </w:r>
      <w:r>
        <w:rPr>
          <w:sz w:val="24"/>
        </w:rPr>
        <w:t>цену</w:t>
      </w:r>
      <w:r>
        <w:rPr>
          <w:spacing w:val="-6"/>
          <w:sz w:val="24"/>
        </w:rPr>
        <w:t xml:space="preserve"> </w:t>
      </w:r>
      <w:r>
        <w:rPr>
          <w:sz w:val="24"/>
        </w:rPr>
        <w:t>человечество</w:t>
      </w:r>
      <w:r>
        <w:rPr>
          <w:spacing w:val="-1"/>
          <w:sz w:val="24"/>
        </w:rPr>
        <w:t xml:space="preserve"> </w:t>
      </w:r>
      <w:r>
        <w:rPr>
          <w:sz w:val="24"/>
        </w:rPr>
        <w:t>платит</w:t>
      </w:r>
      <w:r>
        <w:rPr>
          <w:spacing w:val="-4"/>
          <w:sz w:val="24"/>
        </w:rPr>
        <w:t xml:space="preserve"> </w:t>
      </w:r>
      <w:r>
        <w:rPr>
          <w:sz w:val="24"/>
        </w:rPr>
        <w:t xml:space="preserve">за </w:t>
      </w:r>
      <w:r>
        <w:rPr>
          <w:spacing w:val="-2"/>
          <w:sz w:val="24"/>
        </w:rPr>
        <w:t>нефть?".</w:t>
      </w:r>
    </w:p>
    <w:p w14:paraId="714EEF2D">
      <w:pPr>
        <w:pStyle w:val="8"/>
        <w:numPr>
          <w:ilvl w:val="0"/>
          <w:numId w:val="129"/>
        </w:numPr>
        <w:tabs>
          <w:tab w:val="left" w:pos="766"/>
        </w:tabs>
        <w:spacing w:before="244" w:after="0" w:line="276" w:lineRule="auto"/>
        <w:ind w:left="372" w:right="510" w:firstLine="0"/>
        <w:jc w:val="both"/>
        <w:rPr>
          <w:sz w:val="24"/>
        </w:rPr>
      </w:pPr>
      <w:r>
        <w:rPr>
          <w:sz w:val="24"/>
        </w:rPr>
        <w:t xml:space="preserve">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w:t>
      </w:r>
      <w:r>
        <w:rPr>
          <w:spacing w:val="-2"/>
          <w:sz w:val="24"/>
        </w:rPr>
        <w:t>учителя).</w:t>
      </w:r>
    </w:p>
    <w:p w14:paraId="2918395F">
      <w:pPr>
        <w:pStyle w:val="8"/>
        <w:numPr>
          <w:ilvl w:val="0"/>
          <w:numId w:val="129"/>
        </w:numPr>
        <w:tabs>
          <w:tab w:val="left" w:pos="790"/>
        </w:tabs>
        <w:spacing w:before="200" w:after="0" w:line="276" w:lineRule="auto"/>
        <w:ind w:left="372" w:right="510" w:firstLine="0"/>
        <w:jc w:val="both"/>
        <w:rPr>
          <w:sz w:val="24"/>
        </w:rPr>
      </w:pPr>
      <w:r>
        <w:rPr>
          <w:sz w:val="24"/>
        </w:rPr>
        <w:t>Составление экономико-географической характеристики одной из отраслей мировой промышленности (по выбору учителя).</w:t>
      </w:r>
    </w:p>
    <w:p w14:paraId="0E1D4C8A">
      <w:pPr>
        <w:pStyle w:val="6"/>
        <w:spacing w:before="197"/>
        <w:ind w:left="432"/>
        <w:jc w:val="left"/>
      </w:pPr>
      <w:r>
        <w:t>Тема</w:t>
      </w:r>
      <w:r>
        <w:rPr>
          <w:spacing w:val="-2"/>
        </w:rPr>
        <w:t xml:space="preserve"> </w:t>
      </w:r>
      <w:r>
        <w:t>7.</w:t>
      </w:r>
      <w:r>
        <w:rPr>
          <w:spacing w:val="-3"/>
        </w:rPr>
        <w:t xml:space="preserve"> </w:t>
      </w:r>
      <w:r>
        <w:t>Глобальный</w:t>
      </w:r>
      <w:r>
        <w:rPr>
          <w:spacing w:val="-4"/>
        </w:rPr>
        <w:t xml:space="preserve"> </w:t>
      </w:r>
      <w:r>
        <w:t>рынок</w:t>
      </w:r>
      <w:r>
        <w:rPr>
          <w:spacing w:val="-1"/>
        </w:rPr>
        <w:t xml:space="preserve"> </w:t>
      </w:r>
      <w:r>
        <w:t>услуг</w:t>
      </w:r>
      <w:r>
        <w:rPr>
          <w:spacing w:val="-2"/>
        </w:rPr>
        <w:t xml:space="preserve"> </w:t>
      </w:r>
      <w:r>
        <w:t xml:space="preserve">и </w:t>
      </w:r>
      <w:r>
        <w:rPr>
          <w:spacing w:val="-2"/>
        </w:rPr>
        <w:t>технологий.</w:t>
      </w:r>
    </w:p>
    <w:p w14:paraId="3DE6A4DB">
      <w:pPr>
        <w:pStyle w:val="6"/>
        <w:spacing w:before="245" w:line="276" w:lineRule="auto"/>
        <w:ind w:right="509"/>
      </w:pPr>
      <w: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14:paraId="762523E7">
      <w:pPr>
        <w:pStyle w:val="6"/>
        <w:spacing w:after="0" w:line="276" w:lineRule="auto"/>
        <w:sectPr>
          <w:footerReference r:id="rId579" w:type="default"/>
          <w:pgSz w:w="11920" w:h="16840"/>
          <w:pgMar w:top="1360" w:right="570" w:bottom="280" w:left="708" w:header="0" w:footer="0" w:gutter="0"/>
          <w:cols w:space="720" w:num="1"/>
        </w:sectPr>
      </w:pPr>
    </w:p>
    <w:p w14:paraId="05BD5267">
      <w:pPr>
        <w:pStyle w:val="6"/>
        <w:spacing w:before="76" w:line="276" w:lineRule="auto"/>
        <w:ind w:right="504"/>
      </w:pPr>
      <w:r>
        <w:t>Международный туризм, ведущие страны и регионы по развитию туризма. Туристско- рекреационный потенциал регионов мира.</w:t>
      </w:r>
    </w:p>
    <w:p w14:paraId="18F5D894">
      <w:pPr>
        <w:pStyle w:val="6"/>
        <w:spacing w:before="201" w:line="276" w:lineRule="auto"/>
        <w:ind w:right="509"/>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14:paraId="1F6485BC">
      <w:pPr>
        <w:pStyle w:val="6"/>
        <w:tabs>
          <w:tab w:val="left" w:pos="9366"/>
        </w:tabs>
        <w:spacing w:before="198" w:line="278" w:lineRule="auto"/>
        <w:ind w:right="517"/>
        <w:jc w:val="left"/>
      </w:pPr>
      <w:r>
        <w:t>Глобальные</w:t>
      </w:r>
      <w:r>
        <w:rPr>
          <w:spacing w:val="80"/>
        </w:rPr>
        <w:t xml:space="preserve"> </w:t>
      </w:r>
      <w:r>
        <w:t>системы</w:t>
      </w:r>
      <w:r>
        <w:rPr>
          <w:spacing w:val="80"/>
        </w:rPr>
        <w:t xml:space="preserve"> </w:t>
      </w:r>
      <w:r>
        <w:t>науки</w:t>
      </w:r>
      <w:r>
        <w:rPr>
          <w:spacing w:val="80"/>
        </w:rPr>
        <w:t xml:space="preserve"> </w:t>
      </w:r>
      <w:r>
        <w:t>и</w:t>
      </w:r>
      <w:r>
        <w:rPr>
          <w:spacing w:val="80"/>
        </w:rPr>
        <w:t xml:space="preserve"> </w:t>
      </w:r>
      <w:r>
        <w:t>образования.</w:t>
      </w:r>
      <w:r>
        <w:rPr>
          <w:spacing w:val="80"/>
        </w:rPr>
        <w:t xml:space="preserve"> </w:t>
      </w:r>
      <w:r>
        <w:t>Международные</w:t>
      </w:r>
      <w:r>
        <w:rPr>
          <w:spacing w:val="80"/>
        </w:rPr>
        <w:t xml:space="preserve"> </w:t>
      </w:r>
      <w:r>
        <w:t>образовательные</w:t>
      </w:r>
      <w:r>
        <w:tab/>
      </w:r>
      <w:r>
        <w:rPr>
          <w:spacing w:val="-2"/>
        </w:rPr>
        <w:t xml:space="preserve">услуги. </w:t>
      </w:r>
      <w:r>
        <w:t>Проблема "утечки мозгов".</w:t>
      </w:r>
    </w:p>
    <w:p w14:paraId="41FB85DD">
      <w:pPr>
        <w:pStyle w:val="6"/>
        <w:spacing w:before="196" w:line="448" w:lineRule="auto"/>
        <w:ind w:right="6159"/>
        <w:jc w:val="left"/>
      </w:pPr>
      <w:r>
        <w:t>География</w:t>
      </w:r>
      <w:r>
        <w:rPr>
          <w:spacing w:val="-15"/>
        </w:rPr>
        <w:t xml:space="preserve"> </w:t>
      </w:r>
      <w:r>
        <w:t>мировой</w:t>
      </w:r>
      <w:r>
        <w:rPr>
          <w:spacing w:val="-15"/>
        </w:rPr>
        <w:t xml:space="preserve"> </w:t>
      </w:r>
      <w:r>
        <w:t>торговли. Практические работы.</w:t>
      </w:r>
    </w:p>
    <w:p w14:paraId="1D13C4E3">
      <w:pPr>
        <w:pStyle w:val="8"/>
        <w:numPr>
          <w:ilvl w:val="0"/>
          <w:numId w:val="130"/>
        </w:numPr>
        <w:tabs>
          <w:tab w:val="left" w:pos="726"/>
        </w:tabs>
        <w:spacing w:before="4" w:after="0" w:line="276" w:lineRule="auto"/>
        <w:ind w:left="372" w:right="510" w:firstLine="0"/>
        <w:jc w:val="left"/>
        <w:rPr>
          <w:sz w:val="24"/>
        </w:rPr>
      </w:pPr>
      <w:r>
        <w:rPr>
          <w:sz w:val="24"/>
        </w:rPr>
        <w:t>Создание структурной</w:t>
      </w:r>
      <w:r>
        <w:rPr>
          <w:spacing w:val="31"/>
          <w:sz w:val="24"/>
        </w:rPr>
        <w:t xml:space="preserve"> </w:t>
      </w:r>
      <w:r>
        <w:rPr>
          <w:sz w:val="24"/>
        </w:rPr>
        <w:t>схемы</w:t>
      </w:r>
      <w:r>
        <w:rPr>
          <w:spacing w:val="30"/>
          <w:sz w:val="24"/>
        </w:rPr>
        <w:t xml:space="preserve"> </w:t>
      </w:r>
      <w:r>
        <w:rPr>
          <w:sz w:val="24"/>
        </w:rPr>
        <w:t>"Формы</w:t>
      </w:r>
      <w:r>
        <w:rPr>
          <w:spacing w:val="34"/>
          <w:sz w:val="24"/>
        </w:rPr>
        <w:t xml:space="preserve"> </w:t>
      </w:r>
      <w:r>
        <w:rPr>
          <w:sz w:val="24"/>
        </w:rPr>
        <w:t>участия</w:t>
      </w:r>
      <w:r>
        <w:rPr>
          <w:spacing w:val="32"/>
          <w:sz w:val="24"/>
        </w:rPr>
        <w:t xml:space="preserve"> </w:t>
      </w:r>
      <w:r>
        <w:rPr>
          <w:sz w:val="24"/>
        </w:rPr>
        <w:t>стран</w:t>
      </w:r>
      <w:r>
        <w:rPr>
          <w:spacing w:val="31"/>
          <w:sz w:val="24"/>
        </w:rPr>
        <w:t xml:space="preserve"> </w:t>
      </w:r>
      <w:r>
        <w:rPr>
          <w:sz w:val="24"/>
        </w:rPr>
        <w:t>и регионов</w:t>
      </w:r>
      <w:r>
        <w:rPr>
          <w:spacing w:val="30"/>
          <w:sz w:val="24"/>
        </w:rPr>
        <w:t xml:space="preserve"> </w:t>
      </w:r>
      <w:r>
        <w:rPr>
          <w:sz w:val="24"/>
        </w:rPr>
        <w:t>мира</w:t>
      </w:r>
      <w:r>
        <w:rPr>
          <w:spacing w:val="33"/>
          <w:sz w:val="24"/>
        </w:rPr>
        <w:t xml:space="preserve"> </w:t>
      </w:r>
      <w:r>
        <w:rPr>
          <w:sz w:val="24"/>
        </w:rPr>
        <w:t>в международном географическом разделении труда".</w:t>
      </w:r>
    </w:p>
    <w:p w14:paraId="01143394">
      <w:pPr>
        <w:pStyle w:val="8"/>
        <w:numPr>
          <w:ilvl w:val="0"/>
          <w:numId w:val="130"/>
        </w:numPr>
        <w:tabs>
          <w:tab w:val="left" w:pos="738"/>
        </w:tabs>
        <w:spacing w:before="197" w:after="0" w:line="278" w:lineRule="auto"/>
        <w:ind w:left="372" w:right="517" w:firstLine="0"/>
        <w:jc w:val="left"/>
        <w:rPr>
          <w:sz w:val="24"/>
        </w:rPr>
      </w:pPr>
      <w:r>
        <w:rPr>
          <w:sz w:val="24"/>
        </w:rPr>
        <w:t>Определение</w:t>
      </w:r>
      <w:r>
        <w:rPr>
          <w:spacing w:val="40"/>
          <w:sz w:val="24"/>
        </w:rPr>
        <w:t xml:space="preserve"> </w:t>
      </w:r>
      <w:r>
        <w:rPr>
          <w:sz w:val="24"/>
        </w:rPr>
        <w:t>международной</w:t>
      </w:r>
      <w:r>
        <w:rPr>
          <w:spacing w:val="40"/>
          <w:sz w:val="24"/>
        </w:rPr>
        <w:t xml:space="preserve"> </w:t>
      </w:r>
      <w:r>
        <w:rPr>
          <w:sz w:val="24"/>
        </w:rPr>
        <w:t>специализации</w:t>
      </w:r>
      <w:r>
        <w:rPr>
          <w:spacing w:val="40"/>
          <w:sz w:val="24"/>
        </w:rPr>
        <w:t xml:space="preserve"> </w:t>
      </w:r>
      <w:r>
        <w:rPr>
          <w:sz w:val="24"/>
        </w:rPr>
        <w:t>одного</w:t>
      </w:r>
      <w:r>
        <w:rPr>
          <w:spacing w:val="40"/>
          <w:sz w:val="24"/>
        </w:rPr>
        <w:t xml:space="preserve"> </w:t>
      </w:r>
      <w:r>
        <w:rPr>
          <w:sz w:val="24"/>
        </w:rPr>
        <w:t>из</w:t>
      </w:r>
      <w:r>
        <w:rPr>
          <w:spacing w:val="40"/>
          <w:sz w:val="24"/>
        </w:rPr>
        <w:t xml:space="preserve"> </w:t>
      </w:r>
      <w:r>
        <w:rPr>
          <w:sz w:val="24"/>
        </w:rPr>
        <w:t>крупнейших</w:t>
      </w:r>
      <w:r>
        <w:rPr>
          <w:spacing w:val="40"/>
          <w:sz w:val="24"/>
        </w:rPr>
        <w:t xml:space="preserve"> </w:t>
      </w:r>
      <w:r>
        <w:rPr>
          <w:sz w:val="24"/>
        </w:rPr>
        <w:t>регионов</w:t>
      </w:r>
      <w:r>
        <w:rPr>
          <w:spacing w:val="40"/>
          <w:sz w:val="24"/>
        </w:rPr>
        <w:t xml:space="preserve"> </w:t>
      </w:r>
      <w:r>
        <w:rPr>
          <w:sz w:val="24"/>
        </w:rPr>
        <w:t>мира</w:t>
      </w:r>
      <w:r>
        <w:rPr>
          <w:spacing w:val="40"/>
          <w:sz w:val="24"/>
        </w:rPr>
        <w:t xml:space="preserve"> </w:t>
      </w:r>
      <w:r>
        <w:rPr>
          <w:sz w:val="24"/>
        </w:rPr>
        <w:t>(по выбору учителя) на основе анализа статистических данных.</w:t>
      </w:r>
    </w:p>
    <w:p w14:paraId="45BB1E6F">
      <w:pPr>
        <w:pStyle w:val="8"/>
        <w:numPr>
          <w:ilvl w:val="0"/>
          <w:numId w:val="130"/>
        </w:numPr>
        <w:tabs>
          <w:tab w:val="left" w:pos="746"/>
        </w:tabs>
        <w:spacing w:before="197" w:after="0" w:line="276" w:lineRule="auto"/>
        <w:ind w:left="372" w:right="506" w:firstLine="0"/>
        <w:jc w:val="left"/>
        <w:rPr>
          <w:sz w:val="24"/>
        </w:rPr>
      </w:pPr>
      <w:r>
        <w:rPr>
          <w:sz w:val="24"/>
        </w:rPr>
        <w:t>Создание</w:t>
      </w:r>
      <w:r>
        <w:rPr>
          <w:spacing w:val="40"/>
          <w:sz w:val="24"/>
        </w:rPr>
        <w:t xml:space="preserve"> </w:t>
      </w:r>
      <w:r>
        <w:rPr>
          <w:sz w:val="24"/>
        </w:rPr>
        <w:t>рекламного</w:t>
      </w:r>
      <w:r>
        <w:rPr>
          <w:spacing w:val="40"/>
          <w:sz w:val="24"/>
        </w:rPr>
        <w:t xml:space="preserve"> </w:t>
      </w:r>
      <w:r>
        <w:rPr>
          <w:sz w:val="24"/>
        </w:rPr>
        <w:t>постера</w:t>
      </w:r>
      <w:r>
        <w:rPr>
          <w:spacing w:val="40"/>
          <w:sz w:val="24"/>
        </w:rPr>
        <w:t xml:space="preserve"> </w:t>
      </w:r>
      <w:r>
        <w:rPr>
          <w:sz w:val="24"/>
        </w:rPr>
        <w:t>по</w:t>
      </w:r>
      <w:r>
        <w:rPr>
          <w:spacing w:val="40"/>
          <w:sz w:val="24"/>
        </w:rPr>
        <w:t xml:space="preserve"> </w:t>
      </w:r>
      <w:r>
        <w:rPr>
          <w:sz w:val="24"/>
        </w:rPr>
        <w:t>одному</w:t>
      </w:r>
      <w:r>
        <w:rPr>
          <w:spacing w:val="40"/>
          <w:sz w:val="24"/>
        </w:rPr>
        <w:t xml:space="preserve"> </w:t>
      </w:r>
      <w:r>
        <w:rPr>
          <w:sz w:val="24"/>
        </w:rPr>
        <w:t>из</w:t>
      </w:r>
      <w:r>
        <w:rPr>
          <w:spacing w:val="40"/>
          <w:sz w:val="24"/>
        </w:rPr>
        <w:t xml:space="preserve"> </w:t>
      </w:r>
      <w:r>
        <w:rPr>
          <w:sz w:val="24"/>
        </w:rPr>
        <w:t>туристических</w:t>
      </w:r>
      <w:r>
        <w:rPr>
          <w:spacing w:val="40"/>
          <w:sz w:val="24"/>
        </w:rPr>
        <w:t xml:space="preserve"> </w:t>
      </w:r>
      <w:r>
        <w:rPr>
          <w:sz w:val="24"/>
        </w:rPr>
        <w:t>регионов</w:t>
      </w:r>
      <w:r>
        <w:rPr>
          <w:spacing w:val="40"/>
          <w:sz w:val="24"/>
        </w:rPr>
        <w:t xml:space="preserve"> </w:t>
      </w:r>
      <w:r>
        <w:rPr>
          <w:sz w:val="24"/>
        </w:rPr>
        <w:t>мира</w:t>
      </w:r>
      <w:r>
        <w:rPr>
          <w:spacing w:val="40"/>
          <w:sz w:val="24"/>
        </w:rPr>
        <w:t xml:space="preserve"> </w:t>
      </w:r>
      <w:r>
        <w:rPr>
          <w:sz w:val="24"/>
        </w:rPr>
        <w:t>(по</w:t>
      </w:r>
      <w:r>
        <w:rPr>
          <w:spacing w:val="40"/>
          <w:sz w:val="24"/>
        </w:rPr>
        <w:t xml:space="preserve"> </w:t>
      </w:r>
      <w:r>
        <w:rPr>
          <w:sz w:val="24"/>
        </w:rPr>
        <w:t>выбору обучающихся) на основе источников информации.</w:t>
      </w:r>
    </w:p>
    <w:p w14:paraId="0E6AA133">
      <w:pPr>
        <w:pStyle w:val="8"/>
        <w:numPr>
          <w:ilvl w:val="0"/>
          <w:numId w:val="130"/>
        </w:numPr>
        <w:tabs>
          <w:tab w:val="left" w:pos="786"/>
        </w:tabs>
        <w:spacing w:before="201" w:after="0" w:line="276" w:lineRule="auto"/>
        <w:ind w:left="372" w:right="510" w:firstLine="0"/>
        <w:jc w:val="left"/>
        <w:rPr>
          <w:sz w:val="24"/>
        </w:rPr>
      </w:pPr>
      <w:r>
        <w:rPr>
          <w:sz w:val="24"/>
        </w:rPr>
        <w:t>Составление</w:t>
      </w:r>
      <w:r>
        <w:rPr>
          <w:spacing w:val="80"/>
          <w:sz w:val="24"/>
        </w:rPr>
        <w:t xml:space="preserve"> </w:t>
      </w:r>
      <w:r>
        <w:rPr>
          <w:sz w:val="24"/>
        </w:rPr>
        <w:t>картосхемы</w:t>
      </w:r>
      <w:r>
        <w:rPr>
          <w:spacing w:val="80"/>
          <w:sz w:val="24"/>
        </w:rPr>
        <w:t xml:space="preserve"> </w:t>
      </w:r>
      <w:r>
        <w:rPr>
          <w:sz w:val="24"/>
        </w:rPr>
        <w:t>одного</w:t>
      </w:r>
      <w:r>
        <w:rPr>
          <w:spacing w:val="80"/>
          <w:sz w:val="24"/>
        </w:rPr>
        <w:t xml:space="preserve"> </w:t>
      </w:r>
      <w:r>
        <w:rPr>
          <w:sz w:val="24"/>
        </w:rPr>
        <w:t>из</w:t>
      </w:r>
      <w:r>
        <w:rPr>
          <w:spacing w:val="80"/>
          <w:sz w:val="24"/>
        </w:rPr>
        <w:t xml:space="preserve"> </w:t>
      </w:r>
      <w:r>
        <w:rPr>
          <w:sz w:val="24"/>
        </w:rPr>
        <w:t>санаторно-курортных</w:t>
      </w:r>
      <w:r>
        <w:rPr>
          <w:spacing w:val="80"/>
          <w:sz w:val="24"/>
        </w:rPr>
        <w:t xml:space="preserve"> </w:t>
      </w:r>
      <w:r>
        <w:rPr>
          <w:sz w:val="24"/>
        </w:rPr>
        <w:t>и</w:t>
      </w:r>
      <w:r>
        <w:rPr>
          <w:spacing w:val="80"/>
          <w:sz w:val="24"/>
        </w:rPr>
        <w:t xml:space="preserve"> </w:t>
      </w:r>
      <w:r>
        <w:rPr>
          <w:sz w:val="24"/>
        </w:rPr>
        <w:t>рекреационных</w:t>
      </w:r>
      <w:r>
        <w:rPr>
          <w:spacing w:val="80"/>
          <w:sz w:val="24"/>
        </w:rPr>
        <w:t xml:space="preserve"> </w:t>
      </w:r>
      <w:r>
        <w:rPr>
          <w:sz w:val="24"/>
        </w:rPr>
        <w:t>районов России (по выбору учителя) с использованием различных источников информации.</w:t>
      </w:r>
    </w:p>
    <w:p w14:paraId="7B2B4BE9">
      <w:pPr>
        <w:pStyle w:val="8"/>
        <w:numPr>
          <w:ilvl w:val="0"/>
          <w:numId w:val="130"/>
        </w:numPr>
        <w:tabs>
          <w:tab w:val="left" w:pos="774"/>
        </w:tabs>
        <w:spacing w:before="201" w:after="0" w:line="276" w:lineRule="auto"/>
        <w:ind w:left="372" w:right="513" w:firstLine="0"/>
        <w:jc w:val="left"/>
        <w:rPr>
          <w:sz w:val="24"/>
        </w:rPr>
      </w:pPr>
      <w:r>
        <w:rPr>
          <w:sz w:val="24"/>
        </w:rPr>
        <w:t>Отображение</w:t>
      </w:r>
      <w:r>
        <w:rPr>
          <w:spacing w:val="40"/>
          <w:sz w:val="24"/>
        </w:rPr>
        <w:t xml:space="preserve"> </w:t>
      </w:r>
      <w:r>
        <w:rPr>
          <w:sz w:val="24"/>
        </w:rPr>
        <w:t>статистических</w:t>
      </w:r>
      <w:r>
        <w:rPr>
          <w:spacing w:val="40"/>
          <w:sz w:val="24"/>
        </w:rPr>
        <w:t xml:space="preserve"> </w:t>
      </w:r>
      <w:r>
        <w:rPr>
          <w:sz w:val="24"/>
        </w:rPr>
        <w:t>данных</w:t>
      </w:r>
      <w:r>
        <w:rPr>
          <w:spacing w:val="40"/>
          <w:sz w:val="24"/>
        </w:rPr>
        <w:t xml:space="preserve"> </w:t>
      </w:r>
      <w:r>
        <w:rPr>
          <w:sz w:val="24"/>
        </w:rPr>
        <w:t>по</w:t>
      </w:r>
      <w:r>
        <w:rPr>
          <w:spacing w:val="40"/>
          <w:sz w:val="24"/>
        </w:rPr>
        <w:t xml:space="preserve"> </w:t>
      </w:r>
      <w:r>
        <w:rPr>
          <w:sz w:val="24"/>
        </w:rPr>
        <w:t>обеспеченности</w:t>
      </w:r>
      <w:r>
        <w:rPr>
          <w:spacing w:val="40"/>
          <w:sz w:val="24"/>
        </w:rPr>
        <w:t xml:space="preserve"> </w:t>
      </w:r>
      <w:r>
        <w:rPr>
          <w:sz w:val="24"/>
        </w:rPr>
        <w:t>различными</w:t>
      </w:r>
      <w:r>
        <w:rPr>
          <w:spacing w:val="40"/>
          <w:sz w:val="24"/>
        </w:rPr>
        <w:t xml:space="preserve"> </w:t>
      </w:r>
      <w:r>
        <w:rPr>
          <w:sz w:val="24"/>
        </w:rPr>
        <w:t>предприятиями</w:t>
      </w:r>
      <w:r>
        <w:rPr>
          <w:spacing w:val="40"/>
          <w:sz w:val="24"/>
        </w:rPr>
        <w:t xml:space="preserve"> </w:t>
      </w:r>
      <w:r>
        <w:rPr>
          <w:sz w:val="24"/>
        </w:rPr>
        <w:t>сферы услуг на примере своего города (области).</w:t>
      </w:r>
    </w:p>
    <w:p w14:paraId="53B6923F">
      <w:pPr>
        <w:pStyle w:val="6"/>
        <w:spacing w:before="198"/>
        <w:ind w:left="432"/>
        <w:jc w:val="left"/>
      </w:pPr>
      <w:r>
        <w:t>Тема</w:t>
      </w:r>
      <w:r>
        <w:rPr>
          <w:spacing w:val="-2"/>
        </w:rPr>
        <w:t xml:space="preserve"> </w:t>
      </w:r>
      <w:r>
        <w:t>8.</w:t>
      </w:r>
      <w:r>
        <w:rPr>
          <w:spacing w:val="-2"/>
        </w:rPr>
        <w:t xml:space="preserve"> </w:t>
      </w:r>
      <w:r>
        <w:t>Мировая</w:t>
      </w:r>
      <w:r>
        <w:rPr>
          <w:spacing w:val="-2"/>
        </w:rPr>
        <w:t xml:space="preserve"> </w:t>
      </w:r>
      <w:r>
        <w:t>транспортная</w:t>
      </w:r>
      <w:r>
        <w:rPr>
          <w:spacing w:val="-1"/>
        </w:rPr>
        <w:t xml:space="preserve"> </w:t>
      </w:r>
      <w:r>
        <w:rPr>
          <w:spacing w:val="-2"/>
        </w:rPr>
        <w:t>система.</w:t>
      </w:r>
    </w:p>
    <w:p w14:paraId="59C2E8A9">
      <w:pPr>
        <w:pStyle w:val="6"/>
        <w:spacing w:before="244" w:line="276" w:lineRule="auto"/>
        <w:ind w:right="512"/>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ее определение. Международные</w:t>
      </w:r>
      <w:r>
        <w:rPr>
          <w:spacing w:val="40"/>
        </w:rPr>
        <w:t xml:space="preserve"> </w:t>
      </w:r>
      <w:r>
        <w:t>транспортные</w:t>
      </w:r>
      <w:r>
        <w:rPr>
          <w:spacing w:val="-1"/>
        </w:rPr>
        <w:t xml:space="preserve"> </w:t>
      </w:r>
      <w:r>
        <w:t>коридоры.</w:t>
      </w:r>
      <w:r>
        <w:rPr>
          <w:spacing w:val="-3"/>
        </w:rPr>
        <w:t xml:space="preserve"> </w:t>
      </w:r>
      <w:r>
        <w:t>Мультимодальные</w:t>
      </w:r>
      <w:r>
        <w:rPr>
          <w:spacing w:val="-1"/>
        </w:rPr>
        <w:t xml:space="preserve"> </w:t>
      </w:r>
      <w:r>
        <w:t>перевозки.</w:t>
      </w:r>
      <w:r>
        <w:rPr>
          <w:spacing w:val="-3"/>
        </w:rPr>
        <w:t xml:space="preserve"> </w:t>
      </w:r>
      <w:r>
        <w:t>Основные</w:t>
      </w:r>
      <w:r>
        <w:rPr>
          <w:spacing w:val="-1"/>
        </w:rPr>
        <w:t xml:space="preserve"> </w:t>
      </w:r>
      <w:r>
        <w:t>преимущества</w:t>
      </w:r>
      <w:r>
        <w:rPr>
          <w:spacing w:val="-1"/>
        </w:rPr>
        <w:t xml:space="preserve"> </w:t>
      </w:r>
      <w:r>
        <w:t>и</w:t>
      </w:r>
      <w:r>
        <w:rPr>
          <w:spacing w:val="-3"/>
        </w:rPr>
        <w:t xml:space="preserve"> </w:t>
      </w:r>
      <w:r>
        <w:t>недостатки различных видов транспорта. Транспорт и окружающая среда.</w:t>
      </w:r>
    </w:p>
    <w:p w14:paraId="6289E51F">
      <w:pPr>
        <w:pStyle w:val="6"/>
        <w:tabs>
          <w:tab w:val="left" w:pos="1531"/>
          <w:tab w:val="left" w:pos="3363"/>
          <w:tab w:val="left" w:pos="4686"/>
          <w:tab w:val="left" w:pos="6081"/>
          <w:tab w:val="left" w:pos="8164"/>
        </w:tabs>
        <w:spacing w:before="198" w:line="278" w:lineRule="auto"/>
        <w:ind w:right="511"/>
        <w:jc w:val="left"/>
      </w:pPr>
      <w:r>
        <w:rPr>
          <w:spacing w:val="-2"/>
        </w:rPr>
        <w:t>Мировой</w:t>
      </w:r>
      <w:r>
        <w:tab/>
      </w:r>
      <w:r>
        <w:rPr>
          <w:spacing w:val="-2"/>
        </w:rPr>
        <w:t>автомобильный</w:t>
      </w:r>
      <w:r>
        <w:tab/>
      </w:r>
      <w:r>
        <w:rPr>
          <w:spacing w:val="-2"/>
        </w:rPr>
        <w:t>транспорт.</w:t>
      </w:r>
      <w:r>
        <w:tab/>
      </w:r>
      <w:r>
        <w:rPr>
          <w:spacing w:val="-2"/>
        </w:rPr>
        <w:t>Показатели</w:t>
      </w:r>
      <w:r>
        <w:tab/>
      </w:r>
      <w:r>
        <w:rPr>
          <w:spacing w:val="-2"/>
        </w:rPr>
        <w:t>автомобилизации.</w:t>
      </w:r>
      <w:r>
        <w:tab/>
      </w:r>
      <w:r>
        <w:rPr>
          <w:spacing w:val="-2"/>
        </w:rPr>
        <w:t xml:space="preserve">Железнодорожный </w:t>
      </w:r>
      <w:r>
        <w:t>транспорт. География высокоскоростных железнодорожных магистралей в мире.</w:t>
      </w:r>
    </w:p>
    <w:p w14:paraId="107528AA">
      <w:pPr>
        <w:pStyle w:val="6"/>
        <w:spacing w:before="195" w:line="276" w:lineRule="auto"/>
        <w:ind w:right="510"/>
        <w:jc w:val="left"/>
      </w:pPr>
      <w:r>
        <w:t>Мировой морской транспорт. Структура мирового гражданского морского флота. Важнейшие водные пути, каналы и судоходные реки мира.</w:t>
      </w:r>
    </w:p>
    <w:p w14:paraId="727B0E93">
      <w:pPr>
        <w:pStyle w:val="6"/>
        <w:spacing w:before="202"/>
        <w:jc w:val="left"/>
      </w:pPr>
      <w:r>
        <w:t>Практические</w:t>
      </w:r>
      <w:r>
        <w:rPr>
          <w:spacing w:val="-4"/>
        </w:rPr>
        <w:t xml:space="preserve"> </w:t>
      </w:r>
      <w:r>
        <w:rPr>
          <w:spacing w:val="-2"/>
        </w:rPr>
        <w:t>работы.</w:t>
      </w:r>
    </w:p>
    <w:p w14:paraId="0B14F8A9">
      <w:pPr>
        <w:pStyle w:val="8"/>
        <w:numPr>
          <w:ilvl w:val="0"/>
          <w:numId w:val="131"/>
        </w:numPr>
        <w:tabs>
          <w:tab w:val="left" w:pos="734"/>
        </w:tabs>
        <w:spacing w:before="240" w:after="0" w:line="273" w:lineRule="auto"/>
        <w:ind w:left="372" w:right="500" w:firstLine="0"/>
        <w:jc w:val="left"/>
        <w:rPr>
          <w:sz w:val="24"/>
        </w:rPr>
      </w:pPr>
      <w:r>
        <w:rPr>
          <w:sz w:val="24"/>
        </w:rPr>
        <w:t>Исследование</w:t>
      </w:r>
      <w:r>
        <w:rPr>
          <w:spacing w:val="40"/>
          <w:sz w:val="24"/>
        </w:rPr>
        <w:t xml:space="preserve"> </w:t>
      </w:r>
      <w:r>
        <w:rPr>
          <w:sz w:val="24"/>
        </w:rPr>
        <w:t>современных</w:t>
      </w:r>
      <w:r>
        <w:rPr>
          <w:spacing w:val="40"/>
          <w:sz w:val="24"/>
        </w:rPr>
        <w:t xml:space="preserve"> </w:t>
      </w:r>
      <w:r>
        <w:rPr>
          <w:sz w:val="24"/>
        </w:rPr>
        <w:t>тенденций</w:t>
      </w:r>
      <w:r>
        <w:rPr>
          <w:spacing w:val="40"/>
          <w:sz w:val="24"/>
        </w:rPr>
        <w:t xml:space="preserve"> </w:t>
      </w:r>
      <w:r>
        <w:rPr>
          <w:sz w:val="24"/>
        </w:rPr>
        <w:t>развития</w:t>
      </w:r>
      <w:r>
        <w:rPr>
          <w:spacing w:val="40"/>
          <w:sz w:val="24"/>
        </w:rPr>
        <w:t xml:space="preserve"> </w:t>
      </w:r>
      <w:r>
        <w:rPr>
          <w:sz w:val="24"/>
        </w:rPr>
        <w:t>одного</w:t>
      </w:r>
      <w:r>
        <w:rPr>
          <w:spacing w:val="40"/>
          <w:sz w:val="24"/>
        </w:rPr>
        <w:t xml:space="preserve"> </w:t>
      </w:r>
      <w:r>
        <w:rPr>
          <w:sz w:val="24"/>
        </w:rPr>
        <w:t>из</w:t>
      </w:r>
      <w:r>
        <w:rPr>
          <w:spacing w:val="40"/>
          <w:sz w:val="24"/>
        </w:rPr>
        <w:t xml:space="preserve"> </w:t>
      </w:r>
      <w:r>
        <w:rPr>
          <w:sz w:val="24"/>
        </w:rPr>
        <w:t>видов</w:t>
      </w:r>
      <w:r>
        <w:rPr>
          <w:spacing w:val="39"/>
          <w:sz w:val="24"/>
        </w:rPr>
        <w:t xml:space="preserve"> </w:t>
      </w:r>
      <w:r>
        <w:rPr>
          <w:sz w:val="24"/>
        </w:rPr>
        <w:t>транспорта</w:t>
      </w:r>
      <w:r>
        <w:rPr>
          <w:spacing w:val="40"/>
          <w:sz w:val="24"/>
        </w:rPr>
        <w:t xml:space="preserve"> </w:t>
      </w:r>
      <w:r>
        <w:rPr>
          <w:sz w:val="24"/>
        </w:rPr>
        <w:t>(морского, железнодорожного</w:t>
      </w:r>
      <w:r>
        <w:rPr>
          <w:spacing w:val="-3"/>
          <w:sz w:val="24"/>
        </w:rPr>
        <w:t xml:space="preserve"> </w:t>
      </w:r>
      <w:r>
        <w:rPr>
          <w:sz w:val="24"/>
        </w:rPr>
        <w:t>или</w:t>
      </w:r>
      <w:r>
        <w:rPr>
          <w:spacing w:val="-4"/>
          <w:sz w:val="24"/>
        </w:rPr>
        <w:t xml:space="preserve"> </w:t>
      </w:r>
      <w:r>
        <w:rPr>
          <w:sz w:val="24"/>
        </w:rPr>
        <w:t>воздушного)</w:t>
      </w:r>
      <w:r>
        <w:rPr>
          <w:spacing w:val="-3"/>
          <w:sz w:val="24"/>
        </w:rPr>
        <w:t xml:space="preserve"> </w:t>
      </w:r>
      <w:r>
        <w:rPr>
          <w:sz w:val="24"/>
        </w:rPr>
        <w:t>на основе</w:t>
      </w:r>
      <w:r>
        <w:rPr>
          <w:spacing w:val="-2"/>
          <w:sz w:val="24"/>
        </w:rPr>
        <w:t xml:space="preserve"> </w:t>
      </w:r>
      <w:r>
        <w:rPr>
          <w:sz w:val="24"/>
        </w:rPr>
        <w:t>анализа</w:t>
      </w:r>
      <w:r>
        <w:rPr>
          <w:spacing w:val="-5"/>
          <w:sz w:val="24"/>
        </w:rPr>
        <w:t xml:space="preserve"> </w:t>
      </w:r>
      <w:r>
        <w:rPr>
          <w:sz w:val="24"/>
        </w:rPr>
        <w:t>статистических</w:t>
      </w:r>
      <w:r>
        <w:rPr>
          <w:spacing w:val="-3"/>
          <w:sz w:val="24"/>
        </w:rPr>
        <w:t xml:space="preserve"> </w:t>
      </w:r>
      <w:r>
        <w:rPr>
          <w:sz w:val="24"/>
        </w:rPr>
        <w:t>материалов</w:t>
      </w:r>
      <w:r>
        <w:rPr>
          <w:spacing w:val="-4"/>
          <w:sz w:val="24"/>
        </w:rPr>
        <w:t xml:space="preserve"> </w:t>
      </w:r>
      <w:r>
        <w:rPr>
          <w:sz w:val="24"/>
        </w:rPr>
        <w:t>(по</w:t>
      </w:r>
      <w:r>
        <w:rPr>
          <w:spacing w:val="-3"/>
          <w:sz w:val="24"/>
        </w:rPr>
        <w:t xml:space="preserve"> </w:t>
      </w:r>
      <w:r>
        <w:rPr>
          <w:sz w:val="24"/>
        </w:rPr>
        <w:t>выбору</w:t>
      </w:r>
    </w:p>
    <w:p w14:paraId="7CCB0B7C">
      <w:pPr>
        <w:pStyle w:val="8"/>
        <w:spacing w:after="0" w:line="273" w:lineRule="auto"/>
        <w:jc w:val="left"/>
        <w:rPr>
          <w:sz w:val="24"/>
        </w:rPr>
        <w:sectPr>
          <w:footerReference r:id="rId580" w:type="default"/>
          <w:pgSz w:w="11920" w:h="16840"/>
          <w:pgMar w:top="1360" w:right="570" w:bottom="280" w:left="708" w:header="0" w:footer="0" w:gutter="0"/>
          <w:cols w:space="720" w:num="1"/>
        </w:sectPr>
      </w:pPr>
    </w:p>
    <w:p w14:paraId="47244D52">
      <w:pPr>
        <w:pStyle w:val="6"/>
        <w:spacing w:before="76"/>
        <w:jc w:val="left"/>
      </w:pPr>
      <w:r>
        <w:rPr>
          <w:spacing w:val="-2"/>
        </w:rPr>
        <w:t>учителя).</w:t>
      </w:r>
    </w:p>
    <w:p w14:paraId="654B92F8">
      <w:pPr>
        <w:pStyle w:val="8"/>
        <w:numPr>
          <w:ilvl w:val="0"/>
          <w:numId w:val="131"/>
        </w:numPr>
        <w:tabs>
          <w:tab w:val="left" w:pos="778"/>
        </w:tabs>
        <w:spacing w:before="240" w:after="0" w:line="278" w:lineRule="auto"/>
        <w:ind w:left="372" w:right="515" w:firstLine="0"/>
        <w:jc w:val="both"/>
        <w:rPr>
          <w:sz w:val="24"/>
        </w:rPr>
      </w:pPr>
      <w:r>
        <w:rPr>
          <w:sz w:val="24"/>
        </w:rPr>
        <w:t>Составление картосхемы единого глубоководного пути европейской части России с использованием различных источников информации.</w:t>
      </w:r>
    </w:p>
    <w:p w14:paraId="56773C71">
      <w:pPr>
        <w:pStyle w:val="8"/>
        <w:numPr>
          <w:ilvl w:val="0"/>
          <w:numId w:val="131"/>
        </w:numPr>
        <w:tabs>
          <w:tab w:val="left" w:pos="870"/>
        </w:tabs>
        <w:spacing w:before="196" w:after="0" w:line="276" w:lineRule="auto"/>
        <w:ind w:left="372" w:right="512" w:firstLine="0"/>
        <w:jc w:val="both"/>
        <w:rPr>
          <w:sz w:val="24"/>
        </w:rPr>
      </w:pPr>
      <w:r>
        <w:rPr>
          <w:sz w:val="24"/>
        </w:rPr>
        <w:t xml:space="preserve">Оценка транспортно-географического положения России на основе источников </w:t>
      </w:r>
      <w:r>
        <w:rPr>
          <w:spacing w:val="-2"/>
          <w:sz w:val="24"/>
        </w:rPr>
        <w:t>информации.</w:t>
      </w:r>
    </w:p>
    <w:p w14:paraId="345FD0A1">
      <w:pPr>
        <w:pStyle w:val="6"/>
        <w:spacing w:before="202"/>
        <w:ind w:left="432"/>
        <w:jc w:val="left"/>
      </w:pPr>
      <w:r>
        <w:t>Тема</w:t>
      </w:r>
      <w:r>
        <w:rPr>
          <w:spacing w:val="-3"/>
        </w:rPr>
        <w:t xml:space="preserve"> </w:t>
      </w:r>
      <w:r>
        <w:t>9.</w:t>
      </w:r>
      <w:r>
        <w:rPr>
          <w:spacing w:val="-3"/>
        </w:rPr>
        <w:t xml:space="preserve"> </w:t>
      </w:r>
      <w:r>
        <w:t>Глобальные</w:t>
      </w:r>
      <w:r>
        <w:rPr>
          <w:spacing w:val="-2"/>
        </w:rPr>
        <w:t xml:space="preserve"> </w:t>
      </w:r>
      <w:r>
        <w:t>валютно-финансовые</w:t>
      </w:r>
      <w:r>
        <w:rPr>
          <w:spacing w:val="-2"/>
        </w:rPr>
        <w:t xml:space="preserve"> отношения.</w:t>
      </w:r>
    </w:p>
    <w:p w14:paraId="2F91E92A">
      <w:pPr>
        <w:pStyle w:val="6"/>
        <w:spacing w:before="240" w:line="276" w:lineRule="auto"/>
        <w:ind w:right="508"/>
      </w:pPr>
      <w:r>
        <w:t>Сущность мировых валютно-финансовых отношений. Элементы глобальной валютно- финансовой системы. Формы движения капитала. Ведущие финансовые центры мира. Международные финансовые организации: МВФ, МБРР, МБ, Парижский и Лондонский</w:t>
      </w:r>
      <w:r>
        <w:rPr>
          <w:spacing w:val="40"/>
        </w:rPr>
        <w:t xml:space="preserve"> </w:t>
      </w:r>
      <w:r>
        <w:t>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14:paraId="14F4E536">
      <w:pPr>
        <w:pStyle w:val="6"/>
        <w:spacing w:before="200"/>
        <w:jc w:val="left"/>
      </w:pPr>
      <w:r>
        <w:t>Практическая</w:t>
      </w:r>
      <w:r>
        <w:rPr>
          <w:spacing w:val="-2"/>
        </w:rPr>
        <w:t xml:space="preserve"> работа.</w:t>
      </w:r>
    </w:p>
    <w:p w14:paraId="643CB6D3">
      <w:pPr>
        <w:pStyle w:val="8"/>
        <w:numPr>
          <w:ilvl w:val="0"/>
          <w:numId w:val="132"/>
        </w:numPr>
        <w:tabs>
          <w:tab w:val="left" w:pos="742"/>
        </w:tabs>
        <w:spacing w:before="240" w:after="0" w:line="278" w:lineRule="auto"/>
        <w:ind w:left="372" w:right="509" w:firstLine="0"/>
        <w:jc w:val="both"/>
        <w:rPr>
          <w:sz w:val="24"/>
        </w:rPr>
      </w:pPr>
      <w:r>
        <w:rPr>
          <w:sz w:val="24"/>
        </w:rPr>
        <w:t>Подготовка дискуссии на тему "Возможно ли преодоление финансовой задолженности развивающимися странами?".</w:t>
      </w:r>
    </w:p>
    <w:p w14:paraId="253F0358">
      <w:pPr>
        <w:pStyle w:val="6"/>
        <w:spacing w:before="196" w:line="276" w:lineRule="auto"/>
        <w:ind w:right="510" w:firstLine="60"/>
      </w:pPr>
      <w: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w:t>
      </w:r>
      <w:r>
        <w:rPr>
          <w:spacing w:val="-2"/>
        </w:rPr>
        <w:t xml:space="preserve"> </w:t>
      </w:r>
      <w:r>
        <w:t>и</w:t>
      </w:r>
      <w:r>
        <w:rPr>
          <w:spacing w:val="-1"/>
        </w:rPr>
        <w:t xml:space="preserve"> </w:t>
      </w:r>
      <w:r>
        <w:t>перспективы</w:t>
      </w:r>
      <w:r>
        <w:rPr>
          <w:spacing w:val="-2"/>
        </w:rPr>
        <w:t xml:space="preserve"> </w:t>
      </w:r>
      <w:r>
        <w:t>их</w:t>
      </w:r>
      <w:r>
        <w:rPr>
          <w:spacing w:val="-1"/>
        </w:rPr>
        <w:t xml:space="preserve"> </w:t>
      </w:r>
      <w:r>
        <w:t>развития.</w:t>
      </w:r>
      <w:r>
        <w:rPr>
          <w:spacing w:val="-4"/>
        </w:rPr>
        <w:t xml:space="preserve"> </w:t>
      </w:r>
      <w:r>
        <w:t>Россия в</w:t>
      </w:r>
      <w:r>
        <w:rPr>
          <w:spacing w:val="-2"/>
        </w:rPr>
        <w:t xml:space="preserve"> </w:t>
      </w:r>
      <w:r>
        <w:t>мировой</w:t>
      </w:r>
      <w:r>
        <w:rPr>
          <w:spacing w:val="-1"/>
        </w:rPr>
        <w:t xml:space="preserve"> </w:t>
      </w:r>
      <w:r>
        <w:t>системе интеграционных</w:t>
      </w:r>
      <w:r>
        <w:rPr>
          <w:spacing w:val="-1"/>
        </w:rPr>
        <w:t xml:space="preserve"> </w:t>
      </w:r>
      <w:r>
        <w:t>отношений. Место России в Евразийском экономическом союзе (ЕАЭС). Факторы, предопределяющие международную интеграцию России.</w:t>
      </w:r>
    </w:p>
    <w:p w14:paraId="0AFC4BF5">
      <w:pPr>
        <w:pStyle w:val="6"/>
        <w:spacing w:before="202"/>
        <w:jc w:val="left"/>
      </w:pPr>
      <w:r>
        <w:t>Практические</w:t>
      </w:r>
      <w:r>
        <w:rPr>
          <w:spacing w:val="-4"/>
        </w:rPr>
        <w:t xml:space="preserve"> </w:t>
      </w:r>
      <w:r>
        <w:rPr>
          <w:spacing w:val="-2"/>
        </w:rPr>
        <w:t>работы.</w:t>
      </w:r>
    </w:p>
    <w:p w14:paraId="45FE7927">
      <w:pPr>
        <w:pStyle w:val="8"/>
        <w:numPr>
          <w:ilvl w:val="0"/>
          <w:numId w:val="133"/>
        </w:numPr>
        <w:tabs>
          <w:tab w:val="left" w:pos="718"/>
        </w:tabs>
        <w:spacing w:before="240" w:after="0" w:line="276" w:lineRule="auto"/>
        <w:ind w:left="372" w:right="502" w:firstLine="0"/>
        <w:jc w:val="both"/>
        <w:rPr>
          <w:sz w:val="24"/>
        </w:rPr>
      </w:pPr>
      <w:r>
        <w:rPr>
          <w:sz w:val="24"/>
        </w:rPr>
        <w:t>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14:paraId="2A73F556">
      <w:pPr>
        <w:pStyle w:val="8"/>
        <w:numPr>
          <w:ilvl w:val="0"/>
          <w:numId w:val="133"/>
        </w:numPr>
        <w:tabs>
          <w:tab w:val="left" w:pos="746"/>
        </w:tabs>
        <w:spacing w:before="200" w:after="0" w:line="278" w:lineRule="auto"/>
        <w:ind w:left="372" w:right="514" w:firstLine="0"/>
        <w:jc w:val="both"/>
        <w:rPr>
          <w:sz w:val="24"/>
        </w:rPr>
      </w:pPr>
      <w:r>
        <w:rPr>
          <w:sz w:val="24"/>
        </w:rPr>
        <w:t>Анализ международных экономических связей на примере одной из стран (по выбору учителя) на основе анализа различных источников информации.</w:t>
      </w:r>
    </w:p>
    <w:p w14:paraId="583A846D">
      <w:pPr>
        <w:pStyle w:val="6"/>
        <w:ind w:left="0"/>
        <w:jc w:val="left"/>
      </w:pPr>
    </w:p>
    <w:p w14:paraId="253E4FD4">
      <w:pPr>
        <w:pStyle w:val="6"/>
        <w:spacing w:before="160"/>
        <w:ind w:left="0"/>
        <w:jc w:val="left"/>
      </w:pPr>
    </w:p>
    <w:p w14:paraId="5892B335">
      <w:pPr>
        <w:pStyle w:val="6"/>
        <w:spacing w:line="451" w:lineRule="auto"/>
        <w:ind w:left="432" w:right="3911"/>
        <w:jc w:val="left"/>
      </w:pPr>
      <w:r>
        <w:t>Содержание</w:t>
      </w:r>
      <w:r>
        <w:rPr>
          <w:spacing w:val="-4"/>
        </w:rPr>
        <w:t xml:space="preserve"> </w:t>
      </w:r>
      <w:r>
        <w:t>учебного</w:t>
      </w:r>
      <w:r>
        <w:rPr>
          <w:spacing w:val="-5"/>
        </w:rPr>
        <w:t xml:space="preserve"> </w:t>
      </w:r>
      <w:r>
        <w:t>предмета</w:t>
      </w:r>
      <w:r>
        <w:rPr>
          <w:spacing w:val="-4"/>
        </w:rPr>
        <w:t xml:space="preserve"> </w:t>
      </w:r>
      <w:r>
        <w:t>"География"</w:t>
      </w:r>
      <w:r>
        <w:rPr>
          <w:spacing w:val="-12"/>
        </w:rPr>
        <w:t xml:space="preserve"> </w:t>
      </w:r>
      <w:r>
        <w:t>в</w:t>
      </w:r>
      <w:r>
        <w:rPr>
          <w:spacing w:val="-7"/>
        </w:rPr>
        <w:t xml:space="preserve"> </w:t>
      </w:r>
      <w:r>
        <w:t>11</w:t>
      </w:r>
      <w:r>
        <w:rPr>
          <w:spacing w:val="-5"/>
        </w:rPr>
        <w:t xml:space="preserve"> </w:t>
      </w:r>
      <w:r>
        <w:t>классе. Раздел 7. Зарубежная Европа.</w:t>
      </w:r>
    </w:p>
    <w:p w14:paraId="2585BD4C">
      <w:pPr>
        <w:pStyle w:val="6"/>
        <w:spacing w:line="275" w:lineRule="exact"/>
        <w:ind w:left="492"/>
        <w:jc w:val="left"/>
      </w:pPr>
      <w:r>
        <w:t>Тема</w:t>
      </w:r>
      <w:r>
        <w:rPr>
          <w:spacing w:val="-2"/>
        </w:rPr>
        <w:t xml:space="preserve"> </w:t>
      </w:r>
      <w:r>
        <w:t>1.</w:t>
      </w:r>
      <w:r>
        <w:rPr>
          <w:spacing w:val="-3"/>
        </w:rPr>
        <w:t xml:space="preserve"> </w:t>
      </w:r>
      <w:r>
        <w:t>Географическое</w:t>
      </w:r>
      <w:r>
        <w:rPr>
          <w:spacing w:val="-2"/>
        </w:rPr>
        <w:t xml:space="preserve"> </w:t>
      </w:r>
      <w:r>
        <w:t>положение</w:t>
      </w:r>
      <w:r>
        <w:rPr>
          <w:spacing w:val="-2"/>
        </w:rPr>
        <w:t xml:space="preserve"> </w:t>
      </w:r>
      <w:r>
        <w:t>и</w:t>
      </w:r>
      <w:r>
        <w:rPr>
          <w:spacing w:val="-8"/>
        </w:rPr>
        <w:t xml:space="preserve"> </w:t>
      </w:r>
      <w:r>
        <w:t>политическая</w:t>
      </w:r>
      <w:r>
        <w:rPr>
          <w:spacing w:val="-1"/>
        </w:rPr>
        <w:t xml:space="preserve"> </w:t>
      </w:r>
      <w:r>
        <w:t>карта</w:t>
      </w:r>
      <w:r>
        <w:rPr>
          <w:spacing w:val="-2"/>
        </w:rPr>
        <w:t xml:space="preserve"> </w:t>
      </w:r>
      <w:r>
        <w:t>зарубежной</w:t>
      </w:r>
      <w:r>
        <w:rPr>
          <w:spacing w:val="-3"/>
        </w:rPr>
        <w:t xml:space="preserve"> </w:t>
      </w:r>
      <w:r>
        <w:rPr>
          <w:spacing w:val="-2"/>
        </w:rPr>
        <w:t>Европы.</w:t>
      </w:r>
    </w:p>
    <w:p w14:paraId="5C3149AF">
      <w:pPr>
        <w:pStyle w:val="6"/>
        <w:tabs>
          <w:tab w:val="left" w:pos="1684"/>
          <w:tab w:val="left" w:pos="2040"/>
          <w:tab w:val="left" w:pos="5064"/>
          <w:tab w:val="left" w:pos="6411"/>
          <w:tab w:val="left" w:pos="7483"/>
          <w:tab w:val="left" w:pos="8582"/>
          <w:tab w:val="left" w:pos="9989"/>
        </w:tabs>
        <w:spacing w:before="240"/>
        <w:jc w:val="left"/>
      </w:pPr>
      <w:r>
        <w:rPr>
          <w:spacing w:val="-2"/>
        </w:rPr>
        <w:t>Политико-</w:t>
      </w:r>
      <w:r>
        <w:tab/>
      </w:r>
      <w:r>
        <w:rPr>
          <w:spacing w:val="-10"/>
        </w:rPr>
        <w:t>и</w:t>
      </w:r>
      <w:r>
        <w:tab/>
      </w:r>
      <w:r>
        <w:rPr>
          <w:spacing w:val="-2"/>
        </w:rPr>
        <w:t>экономико-географическое</w:t>
      </w:r>
      <w:r>
        <w:tab/>
      </w:r>
      <w:r>
        <w:rPr>
          <w:spacing w:val="-2"/>
        </w:rPr>
        <w:t>положение</w:t>
      </w:r>
      <w:r>
        <w:tab/>
      </w:r>
      <w:r>
        <w:rPr>
          <w:spacing w:val="-2"/>
        </w:rPr>
        <w:t>Европы.</w:t>
      </w:r>
      <w:r>
        <w:tab/>
      </w:r>
      <w:r>
        <w:rPr>
          <w:spacing w:val="-2"/>
        </w:rPr>
        <w:t>Размеры</w:t>
      </w:r>
      <w:r>
        <w:tab/>
      </w:r>
      <w:r>
        <w:rPr>
          <w:spacing w:val="-2"/>
        </w:rPr>
        <w:t>территории</w:t>
      </w:r>
      <w:r>
        <w:tab/>
      </w:r>
      <w:r>
        <w:rPr>
          <w:spacing w:val="-10"/>
        </w:rPr>
        <w:t>и</w:t>
      </w:r>
    </w:p>
    <w:p w14:paraId="71C7D66F">
      <w:pPr>
        <w:pStyle w:val="6"/>
        <w:spacing w:after="0"/>
        <w:jc w:val="left"/>
        <w:sectPr>
          <w:footerReference r:id="rId581" w:type="default"/>
          <w:pgSz w:w="11920" w:h="16840"/>
          <w:pgMar w:top="1360" w:right="570" w:bottom="280" w:left="708" w:header="0" w:footer="0" w:gutter="0"/>
          <w:cols w:space="720" w:num="1"/>
        </w:sectPr>
      </w:pPr>
    </w:p>
    <w:p w14:paraId="7531297F">
      <w:pPr>
        <w:pStyle w:val="6"/>
        <w:spacing w:before="76" w:line="276" w:lineRule="auto"/>
        <w:ind w:right="513"/>
      </w:pPr>
      <w:r>
        <w:t>численность населения, доля в мировом населении. Большое значение выхода к морям Атлантического океана.</w:t>
      </w:r>
    </w:p>
    <w:p w14:paraId="3209B389">
      <w:pPr>
        <w:pStyle w:val="6"/>
        <w:spacing w:before="201" w:line="276" w:lineRule="auto"/>
        <w:ind w:right="508"/>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w:t>
      </w:r>
      <w:r>
        <w:rPr>
          <w:spacing w:val="-1"/>
        </w:rPr>
        <w:t xml:space="preserve"> </w:t>
      </w:r>
      <w:r>
        <w:t>экономике,</w:t>
      </w:r>
      <w:r>
        <w:rPr>
          <w:spacing w:val="-1"/>
        </w:rPr>
        <w:t xml:space="preserve"> </w:t>
      </w:r>
      <w:r>
        <w:t>культуре,</w:t>
      </w:r>
      <w:r>
        <w:rPr>
          <w:spacing w:val="-1"/>
        </w:rPr>
        <w:t xml:space="preserve"> </w:t>
      </w:r>
      <w:r>
        <w:t>в</w:t>
      </w:r>
      <w:r>
        <w:rPr>
          <w:spacing w:val="-2"/>
        </w:rPr>
        <w:t xml:space="preserve"> </w:t>
      </w:r>
      <w:r>
        <w:t>историко-географическом</w:t>
      </w:r>
      <w:r>
        <w:rPr>
          <w:spacing w:val="-1"/>
        </w:rPr>
        <w:t xml:space="preserve"> </w:t>
      </w:r>
      <w:r>
        <w:t>наследии.</w:t>
      </w:r>
      <w:r>
        <w:rPr>
          <w:spacing w:val="-1"/>
        </w:rPr>
        <w:t xml:space="preserve"> </w:t>
      </w:r>
      <w:r>
        <w:t>Деление</w:t>
      </w:r>
      <w:r>
        <w:rPr>
          <w:spacing w:val="-3"/>
        </w:rPr>
        <w:t xml:space="preserve"> </w:t>
      </w:r>
      <w:r>
        <w:t>на субрегионы (Западная, Южная, Северная, Восточная Европа).</w:t>
      </w:r>
    </w:p>
    <w:p w14:paraId="0915A938">
      <w:pPr>
        <w:pStyle w:val="6"/>
        <w:spacing w:before="198" w:line="276" w:lineRule="auto"/>
        <w:ind w:right="513"/>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14:paraId="5F05EF82">
      <w:pPr>
        <w:pStyle w:val="6"/>
        <w:spacing w:before="200"/>
        <w:jc w:val="left"/>
      </w:pPr>
      <w:r>
        <w:t>Практическая</w:t>
      </w:r>
      <w:r>
        <w:rPr>
          <w:spacing w:val="-2"/>
        </w:rPr>
        <w:t xml:space="preserve"> работа.</w:t>
      </w:r>
    </w:p>
    <w:p w14:paraId="506328D6">
      <w:pPr>
        <w:pStyle w:val="8"/>
        <w:numPr>
          <w:ilvl w:val="0"/>
          <w:numId w:val="134"/>
        </w:numPr>
        <w:tabs>
          <w:tab w:val="left" w:pos="691"/>
        </w:tabs>
        <w:spacing w:before="244" w:after="0" w:line="276" w:lineRule="auto"/>
        <w:ind w:left="372" w:right="508" w:firstLine="0"/>
        <w:jc w:val="both"/>
        <w:rPr>
          <w:sz w:val="24"/>
        </w:rPr>
      </w:pPr>
      <w:r>
        <w:rPr>
          <w:sz w:val="24"/>
        </w:rPr>
        <w:t>Сравнительная</w:t>
      </w:r>
      <w:r>
        <w:rPr>
          <w:spacing w:val="-3"/>
          <w:sz w:val="24"/>
        </w:rPr>
        <w:t xml:space="preserve"> </w:t>
      </w:r>
      <w:r>
        <w:rPr>
          <w:sz w:val="24"/>
        </w:rPr>
        <w:t>характеристика</w:t>
      </w:r>
      <w:r>
        <w:rPr>
          <w:spacing w:val="-3"/>
          <w:sz w:val="24"/>
        </w:rPr>
        <w:t xml:space="preserve"> </w:t>
      </w:r>
      <w:r>
        <w:rPr>
          <w:sz w:val="24"/>
        </w:rPr>
        <w:t>региональных</w:t>
      </w:r>
      <w:r>
        <w:rPr>
          <w:spacing w:val="-4"/>
          <w:sz w:val="24"/>
        </w:rPr>
        <w:t xml:space="preserve"> </w:t>
      </w:r>
      <w:r>
        <w:rPr>
          <w:sz w:val="24"/>
        </w:rPr>
        <w:t>организаций</w:t>
      </w:r>
      <w:r>
        <w:rPr>
          <w:spacing w:val="-5"/>
          <w:sz w:val="24"/>
        </w:rPr>
        <w:t xml:space="preserve"> </w:t>
      </w:r>
      <w:r>
        <w:rPr>
          <w:sz w:val="24"/>
        </w:rPr>
        <w:t>зарубежной</w:t>
      </w:r>
      <w:r>
        <w:rPr>
          <w:spacing w:val="-5"/>
          <w:sz w:val="24"/>
        </w:rPr>
        <w:t xml:space="preserve"> </w:t>
      </w:r>
      <w:r>
        <w:rPr>
          <w:sz w:val="24"/>
        </w:rPr>
        <w:t>Европы</w:t>
      </w:r>
      <w:r>
        <w:rPr>
          <w:spacing w:val="-5"/>
          <w:sz w:val="24"/>
        </w:rPr>
        <w:t xml:space="preserve"> </w:t>
      </w:r>
      <w:r>
        <w:rPr>
          <w:sz w:val="24"/>
        </w:rPr>
        <w:t>(ЕС,</w:t>
      </w:r>
      <w:r>
        <w:rPr>
          <w:spacing w:val="-4"/>
          <w:sz w:val="24"/>
        </w:rPr>
        <w:t xml:space="preserve"> </w:t>
      </w:r>
      <w:r>
        <w:rPr>
          <w:sz w:val="24"/>
        </w:rPr>
        <w:t>ЕАСТ, Евратом, Европейское космическое агентство).</w:t>
      </w:r>
    </w:p>
    <w:p w14:paraId="630F9AEC">
      <w:pPr>
        <w:pStyle w:val="6"/>
        <w:spacing w:before="197"/>
        <w:ind w:left="492"/>
        <w:jc w:val="left"/>
      </w:pPr>
      <w:r>
        <w:t>Тема</w:t>
      </w:r>
      <w:r>
        <w:rPr>
          <w:spacing w:val="-5"/>
        </w:rPr>
        <w:t xml:space="preserve"> </w:t>
      </w:r>
      <w:r>
        <w:t>2.</w:t>
      </w:r>
      <w:r>
        <w:rPr>
          <w:spacing w:val="-4"/>
        </w:rPr>
        <w:t xml:space="preserve"> </w:t>
      </w:r>
      <w:r>
        <w:t>Природные</w:t>
      </w:r>
      <w:r>
        <w:rPr>
          <w:spacing w:val="1"/>
        </w:rPr>
        <w:t xml:space="preserve"> </w:t>
      </w:r>
      <w:r>
        <w:t>условия</w:t>
      </w:r>
      <w:r>
        <w:rPr>
          <w:spacing w:val="-4"/>
        </w:rPr>
        <w:t xml:space="preserve"> </w:t>
      </w:r>
      <w:r>
        <w:t>и</w:t>
      </w:r>
      <w:r>
        <w:rPr>
          <w:spacing w:val="-4"/>
        </w:rPr>
        <w:t xml:space="preserve"> </w:t>
      </w:r>
      <w:r>
        <w:t>ресурсы</w:t>
      </w:r>
      <w:r>
        <w:rPr>
          <w:spacing w:val="-2"/>
        </w:rPr>
        <w:t xml:space="preserve"> </w:t>
      </w:r>
      <w:r>
        <w:t>зарубежной</w:t>
      </w:r>
      <w:r>
        <w:rPr>
          <w:spacing w:val="-4"/>
        </w:rPr>
        <w:t xml:space="preserve"> </w:t>
      </w:r>
      <w:r>
        <w:rPr>
          <w:spacing w:val="-2"/>
        </w:rPr>
        <w:t>Европы.</w:t>
      </w:r>
    </w:p>
    <w:p w14:paraId="7145BFF1">
      <w:pPr>
        <w:pStyle w:val="6"/>
        <w:spacing w:before="245" w:line="276" w:lineRule="auto"/>
        <w:ind w:right="501"/>
      </w:pPr>
      <w:r>
        <w:t>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 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14:paraId="61E1B6F0">
      <w:pPr>
        <w:pStyle w:val="6"/>
        <w:spacing w:before="199"/>
        <w:jc w:val="left"/>
      </w:pPr>
      <w:r>
        <w:t>Практические</w:t>
      </w:r>
      <w:r>
        <w:rPr>
          <w:spacing w:val="-4"/>
        </w:rPr>
        <w:t xml:space="preserve"> </w:t>
      </w:r>
      <w:r>
        <w:rPr>
          <w:spacing w:val="-2"/>
        </w:rPr>
        <w:t>работы.</w:t>
      </w:r>
    </w:p>
    <w:p w14:paraId="0FC44370">
      <w:pPr>
        <w:pStyle w:val="8"/>
        <w:numPr>
          <w:ilvl w:val="0"/>
          <w:numId w:val="135"/>
        </w:numPr>
        <w:tabs>
          <w:tab w:val="left" w:pos="691"/>
        </w:tabs>
        <w:spacing w:before="244" w:after="0" w:line="240" w:lineRule="auto"/>
        <w:ind w:left="691" w:right="0" w:hanging="319"/>
        <w:jc w:val="left"/>
        <w:rPr>
          <w:sz w:val="24"/>
        </w:rPr>
      </w:pPr>
      <w:r>
        <w:rPr>
          <w:sz w:val="24"/>
        </w:rPr>
        <w:t>Оценка</w:t>
      </w:r>
      <w:r>
        <w:rPr>
          <w:spacing w:val="-6"/>
          <w:sz w:val="24"/>
        </w:rPr>
        <w:t xml:space="preserve"> </w:t>
      </w:r>
      <w:r>
        <w:rPr>
          <w:sz w:val="24"/>
        </w:rPr>
        <w:t>обеспеченности</w:t>
      </w:r>
      <w:r>
        <w:rPr>
          <w:spacing w:val="-5"/>
          <w:sz w:val="24"/>
        </w:rPr>
        <w:t xml:space="preserve"> </w:t>
      </w:r>
      <w:r>
        <w:rPr>
          <w:sz w:val="24"/>
        </w:rPr>
        <w:t>природными</w:t>
      </w:r>
      <w:r>
        <w:rPr>
          <w:spacing w:val="-5"/>
          <w:sz w:val="24"/>
        </w:rPr>
        <w:t xml:space="preserve"> </w:t>
      </w:r>
      <w:r>
        <w:rPr>
          <w:sz w:val="24"/>
        </w:rPr>
        <w:t>ресурсами</w:t>
      </w:r>
      <w:r>
        <w:rPr>
          <w:spacing w:val="-5"/>
          <w:sz w:val="24"/>
        </w:rPr>
        <w:t xml:space="preserve"> </w:t>
      </w:r>
      <w:r>
        <w:rPr>
          <w:sz w:val="24"/>
        </w:rPr>
        <w:t>субрегионов</w:t>
      </w:r>
      <w:r>
        <w:rPr>
          <w:spacing w:val="-6"/>
          <w:sz w:val="24"/>
        </w:rPr>
        <w:t xml:space="preserve"> </w:t>
      </w:r>
      <w:r>
        <w:rPr>
          <w:sz w:val="24"/>
        </w:rPr>
        <w:t>зарубежной</w:t>
      </w:r>
      <w:r>
        <w:rPr>
          <w:spacing w:val="-5"/>
          <w:sz w:val="24"/>
        </w:rPr>
        <w:t xml:space="preserve"> </w:t>
      </w:r>
      <w:r>
        <w:rPr>
          <w:spacing w:val="-2"/>
          <w:sz w:val="24"/>
        </w:rPr>
        <w:t>Европы.</w:t>
      </w:r>
    </w:p>
    <w:p w14:paraId="72974A6E">
      <w:pPr>
        <w:pStyle w:val="8"/>
        <w:numPr>
          <w:ilvl w:val="0"/>
          <w:numId w:val="135"/>
        </w:numPr>
        <w:tabs>
          <w:tab w:val="left" w:pos="698"/>
        </w:tabs>
        <w:spacing w:before="240" w:after="0" w:line="276" w:lineRule="auto"/>
        <w:ind w:left="372" w:right="513" w:firstLine="0"/>
        <w:jc w:val="both"/>
        <w:rPr>
          <w:sz w:val="24"/>
        </w:rPr>
      </w:pPr>
      <w:r>
        <w:rPr>
          <w:sz w:val="24"/>
        </w:rPr>
        <w:t>Комплексная характеристика природно-ресурсного потенциала одной из</w:t>
      </w:r>
      <w:r>
        <w:rPr>
          <w:spacing w:val="-2"/>
          <w:sz w:val="24"/>
        </w:rPr>
        <w:t xml:space="preserve"> </w:t>
      </w:r>
      <w:r>
        <w:rPr>
          <w:sz w:val="24"/>
        </w:rPr>
        <w:t>стран зарубежной Европы (по выбору).</w:t>
      </w:r>
    </w:p>
    <w:p w14:paraId="7CA15880">
      <w:pPr>
        <w:pStyle w:val="6"/>
        <w:spacing w:before="202"/>
        <w:ind w:left="432"/>
        <w:jc w:val="left"/>
      </w:pPr>
      <w:r>
        <w:t>Тема</w:t>
      </w:r>
      <w:r>
        <w:rPr>
          <w:spacing w:val="-2"/>
        </w:rPr>
        <w:t xml:space="preserve"> </w:t>
      </w:r>
      <w:r>
        <w:t>3.</w:t>
      </w:r>
      <w:r>
        <w:rPr>
          <w:spacing w:val="-3"/>
        </w:rPr>
        <w:t xml:space="preserve"> </w:t>
      </w:r>
      <w:r>
        <w:t>Население</w:t>
      </w:r>
      <w:r>
        <w:rPr>
          <w:spacing w:val="-6"/>
        </w:rPr>
        <w:t xml:space="preserve"> </w:t>
      </w:r>
      <w:r>
        <w:t>зарубежной</w:t>
      </w:r>
      <w:r>
        <w:rPr>
          <w:spacing w:val="-3"/>
        </w:rPr>
        <w:t xml:space="preserve"> </w:t>
      </w:r>
      <w:r>
        <w:rPr>
          <w:spacing w:val="-2"/>
        </w:rPr>
        <w:t>Европы.</w:t>
      </w:r>
    </w:p>
    <w:p w14:paraId="221B8063">
      <w:pPr>
        <w:pStyle w:val="6"/>
        <w:spacing w:before="240" w:line="276" w:lineRule="auto"/>
        <w:ind w:right="504"/>
      </w:pPr>
      <w: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w:t>
      </w:r>
      <w:r>
        <w:rPr>
          <w:spacing w:val="80"/>
          <w:w w:val="150"/>
        </w:rPr>
        <w:t xml:space="preserve"> </w:t>
      </w:r>
      <w:r>
        <w:t>культуры</w:t>
      </w:r>
      <w:r>
        <w:rPr>
          <w:spacing w:val="80"/>
          <w:w w:val="150"/>
        </w:rPr>
        <w:t xml:space="preserve"> </w:t>
      </w:r>
      <w:r>
        <w:t>в</w:t>
      </w:r>
      <w:r>
        <w:rPr>
          <w:spacing w:val="80"/>
          <w:w w:val="150"/>
        </w:rPr>
        <w:t xml:space="preserve"> </w:t>
      </w:r>
      <w:r>
        <w:t>зарубежной</w:t>
      </w:r>
      <w:r>
        <w:rPr>
          <w:spacing w:val="80"/>
          <w:w w:val="150"/>
        </w:rPr>
        <w:t xml:space="preserve"> </w:t>
      </w:r>
      <w:r>
        <w:t>Европе.</w:t>
      </w:r>
      <w:r>
        <w:rPr>
          <w:spacing w:val="80"/>
          <w:w w:val="150"/>
        </w:rPr>
        <w:t xml:space="preserve"> </w:t>
      </w:r>
      <w:r>
        <w:t>Процессы</w:t>
      </w:r>
      <w:r>
        <w:rPr>
          <w:spacing w:val="80"/>
          <w:w w:val="150"/>
        </w:rPr>
        <w:t xml:space="preserve"> </w:t>
      </w:r>
      <w:r>
        <w:t>субурбанизации,</w:t>
      </w:r>
      <w:r>
        <w:rPr>
          <w:spacing w:val="80"/>
          <w:w w:val="150"/>
        </w:rPr>
        <w:t xml:space="preserve"> </w:t>
      </w:r>
      <w:r>
        <w:t>их</w:t>
      </w:r>
      <w:r>
        <w:rPr>
          <w:spacing w:val="80"/>
          <w:w w:val="150"/>
        </w:rPr>
        <w:t xml:space="preserve"> </w:t>
      </w:r>
      <w:r>
        <w:t>социальные</w:t>
      </w:r>
    </w:p>
    <w:p w14:paraId="23B77EC3">
      <w:pPr>
        <w:pStyle w:val="6"/>
        <w:spacing w:after="0" w:line="276" w:lineRule="auto"/>
        <w:sectPr>
          <w:footerReference r:id="rId582" w:type="default"/>
          <w:pgSz w:w="11920" w:h="16840"/>
          <w:pgMar w:top="1360" w:right="570" w:bottom="280" w:left="708" w:header="0" w:footer="0" w:gutter="0"/>
          <w:cols w:space="720" w:num="1"/>
        </w:sectPr>
      </w:pPr>
    </w:p>
    <w:p w14:paraId="387A2184">
      <w:pPr>
        <w:pStyle w:val="6"/>
        <w:spacing w:before="76" w:line="448" w:lineRule="auto"/>
        <w:ind w:right="510"/>
        <w:jc w:val="left"/>
      </w:pPr>
      <w:r>
        <w:t>последствия.</w:t>
      </w:r>
      <w:r>
        <w:rPr>
          <w:spacing w:val="-5"/>
        </w:rPr>
        <w:t xml:space="preserve"> </w:t>
      </w:r>
      <w:r>
        <w:t>Западноевропейский</w:t>
      </w:r>
      <w:r>
        <w:rPr>
          <w:spacing w:val="-6"/>
        </w:rPr>
        <w:t xml:space="preserve"> </w:t>
      </w:r>
      <w:r>
        <w:t>тип</w:t>
      </w:r>
      <w:r>
        <w:rPr>
          <w:spacing w:val="-6"/>
        </w:rPr>
        <w:t xml:space="preserve"> </w:t>
      </w:r>
      <w:r>
        <w:t>города.</w:t>
      </w:r>
      <w:r>
        <w:rPr>
          <w:spacing w:val="-5"/>
        </w:rPr>
        <w:t xml:space="preserve"> </w:t>
      </w:r>
      <w:r>
        <w:t>Высокое</w:t>
      </w:r>
      <w:r>
        <w:rPr>
          <w:spacing w:val="-5"/>
        </w:rPr>
        <w:t xml:space="preserve"> </w:t>
      </w:r>
      <w:r>
        <w:t>качество</w:t>
      </w:r>
      <w:r>
        <w:rPr>
          <w:spacing w:val="-5"/>
        </w:rPr>
        <w:t xml:space="preserve"> </w:t>
      </w:r>
      <w:r>
        <w:t>жизни</w:t>
      </w:r>
      <w:r>
        <w:rPr>
          <w:spacing w:val="-6"/>
        </w:rPr>
        <w:t xml:space="preserve"> </w:t>
      </w:r>
      <w:r>
        <w:t>населения. Практические работы.</w:t>
      </w:r>
    </w:p>
    <w:p w14:paraId="5CD15EF2">
      <w:pPr>
        <w:pStyle w:val="8"/>
        <w:numPr>
          <w:ilvl w:val="0"/>
          <w:numId w:val="136"/>
        </w:numPr>
        <w:tabs>
          <w:tab w:val="left" w:pos="691"/>
        </w:tabs>
        <w:spacing w:before="4" w:after="0" w:line="240" w:lineRule="auto"/>
        <w:ind w:left="691" w:right="0" w:hanging="319"/>
        <w:jc w:val="left"/>
        <w:rPr>
          <w:sz w:val="24"/>
        </w:rPr>
      </w:pPr>
      <w:r>
        <w:rPr>
          <w:sz w:val="24"/>
        </w:rPr>
        <w:t>Группировка</w:t>
      </w:r>
      <w:r>
        <w:rPr>
          <w:spacing w:val="-6"/>
          <w:sz w:val="24"/>
        </w:rPr>
        <w:t xml:space="preserve"> </w:t>
      </w:r>
      <w:r>
        <w:rPr>
          <w:sz w:val="24"/>
        </w:rPr>
        <w:t>стран</w:t>
      </w:r>
      <w:r>
        <w:rPr>
          <w:spacing w:val="-3"/>
          <w:sz w:val="24"/>
        </w:rPr>
        <w:t xml:space="preserve"> </w:t>
      </w:r>
      <w:r>
        <w:rPr>
          <w:sz w:val="24"/>
        </w:rPr>
        <w:t>зарубежной</w:t>
      </w:r>
      <w:r>
        <w:rPr>
          <w:spacing w:val="-4"/>
          <w:sz w:val="24"/>
        </w:rPr>
        <w:t xml:space="preserve"> </w:t>
      </w:r>
      <w:r>
        <w:rPr>
          <w:sz w:val="24"/>
        </w:rPr>
        <w:t>Европы</w:t>
      </w:r>
      <w:r>
        <w:rPr>
          <w:spacing w:val="-5"/>
          <w:sz w:val="24"/>
        </w:rPr>
        <w:t xml:space="preserve"> </w:t>
      </w:r>
      <w:r>
        <w:rPr>
          <w:sz w:val="24"/>
        </w:rPr>
        <w:t>по</w:t>
      </w:r>
      <w:r>
        <w:rPr>
          <w:spacing w:val="-3"/>
          <w:sz w:val="24"/>
        </w:rPr>
        <w:t xml:space="preserve"> </w:t>
      </w:r>
      <w:r>
        <w:rPr>
          <w:sz w:val="24"/>
        </w:rPr>
        <w:t>этнической</w:t>
      </w:r>
      <w:r>
        <w:rPr>
          <w:spacing w:val="-4"/>
          <w:sz w:val="24"/>
        </w:rPr>
        <w:t xml:space="preserve"> </w:t>
      </w:r>
      <w:r>
        <w:rPr>
          <w:sz w:val="24"/>
        </w:rPr>
        <w:t>структуре</w:t>
      </w:r>
      <w:r>
        <w:rPr>
          <w:spacing w:val="-2"/>
          <w:sz w:val="24"/>
        </w:rPr>
        <w:t xml:space="preserve"> </w:t>
      </w:r>
      <w:r>
        <w:rPr>
          <w:sz w:val="24"/>
        </w:rPr>
        <w:t>их</w:t>
      </w:r>
      <w:r>
        <w:rPr>
          <w:spacing w:val="-3"/>
          <w:sz w:val="24"/>
        </w:rPr>
        <w:t xml:space="preserve"> </w:t>
      </w:r>
      <w:r>
        <w:rPr>
          <w:spacing w:val="-2"/>
          <w:sz w:val="24"/>
        </w:rPr>
        <w:t>населения.</w:t>
      </w:r>
    </w:p>
    <w:p w14:paraId="66C6BEB2">
      <w:pPr>
        <w:pStyle w:val="8"/>
        <w:numPr>
          <w:ilvl w:val="0"/>
          <w:numId w:val="136"/>
        </w:numPr>
        <w:tabs>
          <w:tab w:val="left" w:pos="778"/>
        </w:tabs>
        <w:spacing w:before="240" w:after="0" w:line="276" w:lineRule="auto"/>
        <w:ind w:left="372" w:right="518" w:firstLine="0"/>
        <w:jc w:val="both"/>
        <w:rPr>
          <w:sz w:val="24"/>
        </w:rPr>
      </w:pPr>
      <w:r>
        <w:rPr>
          <w:sz w:val="24"/>
        </w:rPr>
        <w:t>Выявление основных закономерностей расселения населения зарубежной Европы на основе анализа физической карты и тематических карт.</w:t>
      </w:r>
    </w:p>
    <w:p w14:paraId="656183B4">
      <w:pPr>
        <w:pStyle w:val="6"/>
        <w:spacing w:before="202"/>
        <w:ind w:left="492"/>
        <w:jc w:val="left"/>
      </w:pPr>
      <w:r>
        <w:t>Тема</w:t>
      </w:r>
      <w:r>
        <w:rPr>
          <w:spacing w:val="-3"/>
        </w:rPr>
        <w:t xml:space="preserve"> </w:t>
      </w:r>
      <w:r>
        <w:t>4.</w:t>
      </w:r>
      <w:r>
        <w:rPr>
          <w:spacing w:val="-4"/>
        </w:rPr>
        <w:t xml:space="preserve"> </w:t>
      </w:r>
      <w:r>
        <w:t>Хозяйство</w:t>
      </w:r>
      <w:r>
        <w:rPr>
          <w:spacing w:val="-4"/>
        </w:rPr>
        <w:t xml:space="preserve"> </w:t>
      </w:r>
      <w:r>
        <w:t>зарубежной</w:t>
      </w:r>
      <w:r>
        <w:rPr>
          <w:spacing w:val="-4"/>
        </w:rPr>
        <w:t xml:space="preserve"> </w:t>
      </w:r>
      <w:r>
        <w:rPr>
          <w:spacing w:val="-2"/>
        </w:rPr>
        <w:t>Европы.</w:t>
      </w:r>
    </w:p>
    <w:p w14:paraId="5DB448D2">
      <w:pPr>
        <w:pStyle w:val="6"/>
        <w:spacing w:before="240" w:line="276" w:lineRule="auto"/>
        <w:ind w:right="513"/>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наукоемких отраслей промышленности, непроизводственной сферы хозяйства.</w:t>
      </w:r>
    </w:p>
    <w:p w14:paraId="1486944C">
      <w:pPr>
        <w:pStyle w:val="6"/>
        <w:spacing w:before="200" w:line="276" w:lineRule="auto"/>
        <w:ind w:right="504"/>
      </w:pPr>
      <w: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14:paraId="53954BFB">
      <w:pPr>
        <w:pStyle w:val="6"/>
        <w:spacing w:before="199" w:line="276" w:lineRule="auto"/>
        <w:ind w:right="512"/>
      </w:pPr>
      <w:r>
        <w:t>Развитость сельского хозяйства зарубежной Европы. Значительные территориальные</w:t>
      </w:r>
      <w:r>
        <w:rPr>
          <w:spacing w:val="40"/>
        </w:rPr>
        <w:t xml:space="preserve"> </w:t>
      </w:r>
      <w:r>
        <w:t>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14:paraId="5213117F">
      <w:pPr>
        <w:pStyle w:val="6"/>
        <w:spacing w:before="200" w:line="276" w:lineRule="auto"/>
        <w:ind w:right="517"/>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7A004CA3">
      <w:pPr>
        <w:pStyle w:val="6"/>
        <w:spacing w:before="204" w:line="276" w:lineRule="auto"/>
        <w:ind w:right="509"/>
      </w:pPr>
      <w:r>
        <w:t>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w:t>
      </w:r>
      <w:r>
        <w:rPr>
          <w:spacing w:val="40"/>
        </w:rPr>
        <w:t xml:space="preserve"> </w:t>
      </w:r>
      <w:r>
        <w:t>регион мира.</w:t>
      </w:r>
    </w:p>
    <w:p w14:paraId="047C3415">
      <w:pPr>
        <w:pStyle w:val="6"/>
        <w:spacing w:before="200" w:line="273" w:lineRule="auto"/>
        <w:ind w:right="508"/>
      </w:pPr>
      <w: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14:paraId="26154E01">
      <w:pPr>
        <w:pStyle w:val="6"/>
        <w:spacing w:before="209" w:line="276" w:lineRule="auto"/>
        <w:ind w:right="513"/>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w:t>
      </w:r>
    </w:p>
    <w:p w14:paraId="14C8B14C">
      <w:pPr>
        <w:pStyle w:val="6"/>
        <w:spacing w:before="197"/>
        <w:jc w:val="left"/>
      </w:pPr>
      <w:r>
        <w:t>Практические</w:t>
      </w:r>
      <w:r>
        <w:rPr>
          <w:spacing w:val="-4"/>
        </w:rPr>
        <w:t xml:space="preserve"> </w:t>
      </w:r>
      <w:r>
        <w:rPr>
          <w:spacing w:val="-2"/>
        </w:rPr>
        <w:t>работы.</w:t>
      </w:r>
    </w:p>
    <w:p w14:paraId="48929DE8">
      <w:pPr>
        <w:pStyle w:val="8"/>
        <w:numPr>
          <w:ilvl w:val="0"/>
          <w:numId w:val="137"/>
        </w:numPr>
        <w:tabs>
          <w:tab w:val="left" w:pos="826"/>
        </w:tabs>
        <w:spacing w:before="244" w:after="0" w:line="276" w:lineRule="auto"/>
        <w:ind w:left="372" w:right="516" w:firstLine="0"/>
        <w:jc w:val="both"/>
        <w:rPr>
          <w:sz w:val="24"/>
        </w:rPr>
      </w:pPr>
      <w:r>
        <w:rPr>
          <w:sz w:val="24"/>
        </w:rPr>
        <w:t>Выделение отраслей специализации стран зарубежной Европы в международном разделении труда.</w:t>
      </w:r>
    </w:p>
    <w:p w14:paraId="1A761FAD">
      <w:pPr>
        <w:pStyle w:val="8"/>
        <w:numPr>
          <w:ilvl w:val="0"/>
          <w:numId w:val="137"/>
        </w:numPr>
        <w:tabs>
          <w:tab w:val="left" w:pos="691"/>
        </w:tabs>
        <w:spacing w:before="198" w:after="0" w:line="240" w:lineRule="auto"/>
        <w:ind w:left="691" w:right="0" w:hanging="319"/>
        <w:jc w:val="left"/>
        <w:rPr>
          <w:sz w:val="24"/>
        </w:rPr>
      </w:pPr>
      <w:r>
        <w:rPr>
          <w:sz w:val="24"/>
        </w:rPr>
        <w:t>Характеристика</w:t>
      </w:r>
      <w:r>
        <w:rPr>
          <w:spacing w:val="-6"/>
          <w:sz w:val="24"/>
        </w:rPr>
        <w:t xml:space="preserve"> </w:t>
      </w:r>
      <w:r>
        <w:rPr>
          <w:sz w:val="24"/>
        </w:rPr>
        <w:t>крупнейших</w:t>
      </w:r>
      <w:r>
        <w:rPr>
          <w:spacing w:val="-4"/>
          <w:sz w:val="24"/>
        </w:rPr>
        <w:t xml:space="preserve"> </w:t>
      </w:r>
      <w:r>
        <w:rPr>
          <w:sz w:val="24"/>
        </w:rPr>
        <w:t>ТНК</w:t>
      </w:r>
      <w:r>
        <w:rPr>
          <w:spacing w:val="-4"/>
          <w:sz w:val="24"/>
        </w:rPr>
        <w:t xml:space="preserve"> </w:t>
      </w:r>
      <w:r>
        <w:rPr>
          <w:sz w:val="24"/>
        </w:rPr>
        <w:t>стран</w:t>
      </w:r>
      <w:r>
        <w:rPr>
          <w:spacing w:val="-5"/>
          <w:sz w:val="24"/>
        </w:rPr>
        <w:t xml:space="preserve"> </w:t>
      </w:r>
      <w:r>
        <w:rPr>
          <w:sz w:val="24"/>
        </w:rPr>
        <w:t>зарубежной</w:t>
      </w:r>
      <w:r>
        <w:rPr>
          <w:spacing w:val="-5"/>
          <w:sz w:val="24"/>
        </w:rPr>
        <w:t xml:space="preserve"> </w:t>
      </w:r>
      <w:r>
        <w:rPr>
          <w:spacing w:val="-2"/>
          <w:sz w:val="24"/>
        </w:rPr>
        <w:t>Европы.</w:t>
      </w:r>
    </w:p>
    <w:p w14:paraId="61263A49">
      <w:pPr>
        <w:pStyle w:val="8"/>
        <w:numPr>
          <w:ilvl w:val="0"/>
          <w:numId w:val="137"/>
        </w:numPr>
        <w:tabs>
          <w:tab w:val="left" w:pos="738"/>
        </w:tabs>
        <w:spacing w:before="244" w:after="0" w:line="276" w:lineRule="auto"/>
        <w:ind w:left="372" w:right="514" w:firstLine="0"/>
        <w:jc w:val="both"/>
        <w:rPr>
          <w:sz w:val="24"/>
        </w:rPr>
      </w:pPr>
      <w:r>
        <w:rPr>
          <w:sz w:val="24"/>
        </w:rPr>
        <w:t>Комплексная характеристика одной из отраслей промышленности, сельского хозяйства, сектора услуг зарубежной Европы.</w:t>
      </w:r>
    </w:p>
    <w:p w14:paraId="70C9F938">
      <w:pPr>
        <w:pStyle w:val="6"/>
        <w:spacing w:before="197"/>
        <w:ind w:left="432"/>
        <w:jc w:val="left"/>
      </w:pPr>
      <w:r>
        <w:t>Тема</w:t>
      </w:r>
      <w:r>
        <w:rPr>
          <w:spacing w:val="2"/>
        </w:rPr>
        <w:t xml:space="preserve"> </w:t>
      </w:r>
      <w:r>
        <w:t>5.</w:t>
      </w:r>
      <w:r>
        <w:rPr>
          <w:spacing w:val="1"/>
        </w:rPr>
        <w:t xml:space="preserve"> </w:t>
      </w:r>
      <w:r>
        <w:rPr>
          <w:spacing w:val="-2"/>
        </w:rPr>
        <w:t>Германия.</w:t>
      </w:r>
    </w:p>
    <w:p w14:paraId="2C4B1088">
      <w:pPr>
        <w:pStyle w:val="6"/>
        <w:spacing w:after="0"/>
        <w:jc w:val="left"/>
        <w:sectPr>
          <w:footerReference r:id="rId583" w:type="default"/>
          <w:pgSz w:w="11920" w:h="16840"/>
          <w:pgMar w:top="1360" w:right="570" w:bottom="280" w:left="708" w:header="0" w:footer="0" w:gutter="0"/>
          <w:cols w:space="720" w:num="1"/>
        </w:sectPr>
      </w:pPr>
    </w:p>
    <w:p w14:paraId="03D8B22B">
      <w:pPr>
        <w:pStyle w:val="6"/>
        <w:spacing w:before="76" w:line="276" w:lineRule="auto"/>
        <w:ind w:right="508"/>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объединенной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14:paraId="6F61FB82">
      <w:pPr>
        <w:pStyle w:val="6"/>
        <w:spacing w:before="202" w:line="276" w:lineRule="auto"/>
        <w:ind w:right="516"/>
      </w:pPr>
      <w:r>
        <w:t xml:space="preserve">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w:t>
      </w:r>
      <w:r>
        <w:rPr>
          <w:spacing w:val="-2"/>
        </w:rPr>
        <w:t>природопользования.</w:t>
      </w:r>
    </w:p>
    <w:p w14:paraId="6DF7ADF3">
      <w:pPr>
        <w:pStyle w:val="6"/>
        <w:spacing w:before="200" w:line="276" w:lineRule="auto"/>
        <w:ind w:right="516"/>
      </w:pPr>
      <w:r>
        <w:t>Германия</w:t>
      </w:r>
      <w:r>
        <w:rPr>
          <w:spacing w:val="-2"/>
        </w:rPr>
        <w:t xml:space="preserve"> </w:t>
      </w:r>
      <w:r>
        <w:t>-</w:t>
      </w:r>
      <w:r>
        <w:rPr>
          <w:spacing w:val="-4"/>
        </w:rPr>
        <w:t xml:space="preserve"> </w:t>
      </w:r>
      <w:r>
        <w:t>лидер</w:t>
      </w:r>
      <w:r>
        <w:rPr>
          <w:spacing w:val="-5"/>
        </w:rPr>
        <w:t xml:space="preserve"> </w:t>
      </w:r>
      <w:r>
        <w:t>по</w:t>
      </w:r>
      <w:r>
        <w:rPr>
          <w:spacing w:val="-1"/>
        </w:rPr>
        <w:t xml:space="preserve"> </w:t>
      </w:r>
      <w:r>
        <w:t>численности</w:t>
      </w:r>
      <w:r>
        <w:rPr>
          <w:spacing w:val="-1"/>
        </w:rPr>
        <w:t xml:space="preserve"> </w:t>
      </w:r>
      <w:r>
        <w:t>населения в</w:t>
      </w:r>
      <w:r>
        <w:rPr>
          <w:spacing w:val="-2"/>
        </w:rPr>
        <w:t xml:space="preserve"> </w:t>
      </w:r>
      <w:r>
        <w:t>зарубежной</w:t>
      </w:r>
      <w:r>
        <w:rPr>
          <w:spacing w:val="-1"/>
        </w:rPr>
        <w:t xml:space="preserve"> </w:t>
      </w:r>
      <w:r>
        <w:t>Европе.</w:t>
      </w:r>
      <w:r>
        <w:rPr>
          <w:spacing w:val="-1"/>
        </w:rPr>
        <w:t xml:space="preserve"> </w:t>
      </w:r>
      <w:r>
        <w:t>Демографическая</w:t>
      </w:r>
      <w:r>
        <w:rPr>
          <w:spacing w:val="-3"/>
        </w:rPr>
        <w:t xml:space="preserve"> </w:t>
      </w:r>
      <w:r>
        <w:t>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14:paraId="424E9AFB">
      <w:pPr>
        <w:pStyle w:val="6"/>
        <w:spacing w:before="200" w:line="276" w:lineRule="auto"/>
        <w:ind w:right="502"/>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тяжелой промышленности, в том числе новых наукоемких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57A37375">
      <w:pPr>
        <w:pStyle w:val="6"/>
        <w:spacing w:before="199" w:line="278" w:lineRule="auto"/>
        <w:ind w:right="507"/>
      </w:pPr>
      <w:r>
        <w:t>Территориальная структура хозяйства. Региональная политика, меры по подъему отстающих районов. Экономическое районирование Германии. Взаимоотношения с Россией.</w:t>
      </w:r>
    </w:p>
    <w:p w14:paraId="489E5AE9">
      <w:pPr>
        <w:pStyle w:val="6"/>
        <w:spacing w:before="196"/>
        <w:jc w:val="left"/>
      </w:pPr>
      <w:r>
        <w:t>Практические</w:t>
      </w:r>
      <w:r>
        <w:rPr>
          <w:spacing w:val="-4"/>
        </w:rPr>
        <w:t xml:space="preserve"> </w:t>
      </w:r>
      <w:r>
        <w:rPr>
          <w:spacing w:val="-2"/>
        </w:rPr>
        <w:t>работы.</w:t>
      </w:r>
    </w:p>
    <w:p w14:paraId="4E9245ED">
      <w:pPr>
        <w:pStyle w:val="8"/>
        <w:numPr>
          <w:ilvl w:val="0"/>
          <w:numId w:val="138"/>
        </w:numPr>
        <w:tabs>
          <w:tab w:val="left" w:pos="691"/>
        </w:tabs>
        <w:spacing w:before="240" w:after="0" w:line="240" w:lineRule="auto"/>
        <w:ind w:left="691" w:right="0" w:hanging="319"/>
        <w:jc w:val="left"/>
        <w:rPr>
          <w:sz w:val="24"/>
        </w:rPr>
      </w:pPr>
      <w:r>
        <w:rPr>
          <w:sz w:val="24"/>
        </w:rPr>
        <w:t>Комплексная</w:t>
      </w:r>
      <w:r>
        <w:rPr>
          <w:spacing w:val="-3"/>
          <w:sz w:val="24"/>
        </w:rPr>
        <w:t xml:space="preserve"> </w:t>
      </w:r>
      <w:r>
        <w:rPr>
          <w:sz w:val="24"/>
        </w:rPr>
        <w:t>характеристика</w:t>
      </w:r>
      <w:r>
        <w:rPr>
          <w:spacing w:val="-3"/>
          <w:sz w:val="24"/>
        </w:rPr>
        <w:t xml:space="preserve"> </w:t>
      </w:r>
      <w:r>
        <w:rPr>
          <w:sz w:val="24"/>
        </w:rPr>
        <w:t>федеральных</w:t>
      </w:r>
      <w:r>
        <w:rPr>
          <w:spacing w:val="-3"/>
          <w:sz w:val="24"/>
        </w:rPr>
        <w:t xml:space="preserve"> </w:t>
      </w:r>
      <w:r>
        <w:rPr>
          <w:sz w:val="24"/>
        </w:rPr>
        <w:t>земель</w:t>
      </w:r>
      <w:r>
        <w:rPr>
          <w:spacing w:val="-5"/>
          <w:sz w:val="24"/>
        </w:rPr>
        <w:t xml:space="preserve"> </w:t>
      </w:r>
      <w:r>
        <w:rPr>
          <w:spacing w:val="-2"/>
          <w:sz w:val="24"/>
        </w:rPr>
        <w:t>Германии.</w:t>
      </w:r>
    </w:p>
    <w:p w14:paraId="7A2A15D8">
      <w:pPr>
        <w:pStyle w:val="8"/>
        <w:numPr>
          <w:ilvl w:val="0"/>
          <w:numId w:val="138"/>
        </w:numPr>
        <w:tabs>
          <w:tab w:val="left" w:pos="492"/>
          <w:tab w:val="left" w:pos="691"/>
        </w:tabs>
        <w:spacing w:before="244" w:after="0" w:line="448" w:lineRule="auto"/>
        <w:ind w:left="492" w:right="4634" w:hanging="120"/>
        <w:jc w:val="left"/>
        <w:rPr>
          <w:sz w:val="24"/>
        </w:rPr>
      </w:pPr>
      <w:r>
        <w:rPr>
          <w:sz w:val="24"/>
        </w:rPr>
        <w:t>Анализ</w:t>
      </w:r>
      <w:r>
        <w:rPr>
          <w:spacing w:val="-5"/>
          <w:sz w:val="24"/>
        </w:rPr>
        <w:t xml:space="preserve"> </w:t>
      </w:r>
      <w:r>
        <w:rPr>
          <w:sz w:val="24"/>
        </w:rPr>
        <w:t>места</w:t>
      </w:r>
      <w:r>
        <w:rPr>
          <w:spacing w:val="-4"/>
          <w:sz w:val="24"/>
        </w:rPr>
        <w:t xml:space="preserve"> </w:t>
      </w:r>
      <w:r>
        <w:rPr>
          <w:sz w:val="24"/>
        </w:rPr>
        <w:t>ТНК</w:t>
      </w:r>
      <w:r>
        <w:rPr>
          <w:spacing w:val="-5"/>
          <w:sz w:val="24"/>
        </w:rPr>
        <w:t xml:space="preserve"> </w:t>
      </w:r>
      <w:r>
        <w:rPr>
          <w:sz w:val="24"/>
        </w:rPr>
        <w:t>Германии</w:t>
      </w:r>
      <w:r>
        <w:rPr>
          <w:spacing w:val="-6"/>
          <w:sz w:val="24"/>
        </w:rPr>
        <w:t xml:space="preserve"> </w:t>
      </w:r>
      <w:r>
        <w:rPr>
          <w:sz w:val="24"/>
        </w:rPr>
        <w:t>в</w:t>
      </w:r>
      <w:r>
        <w:rPr>
          <w:spacing w:val="-7"/>
          <w:sz w:val="24"/>
        </w:rPr>
        <w:t xml:space="preserve"> </w:t>
      </w:r>
      <w:r>
        <w:rPr>
          <w:sz w:val="24"/>
        </w:rPr>
        <w:t>мировых</w:t>
      </w:r>
      <w:r>
        <w:rPr>
          <w:spacing w:val="-5"/>
          <w:sz w:val="24"/>
        </w:rPr>
        <w:t xml:space="preserve"> </w:t>
      </w:r>
      <w:r>
        <w:rPr>
          <w:sz w:val="24"/>
        </w:rPr>
        <w:t>рейтингах. Тема 6. Франция.</w:t>
      </w:r>
    </w:p>
    <w:p w14:paraId="449A7916">
      <w:pPr>
        <w:pStyle w:val="6"/>
        <w:spacing w:line="276" w:lineRule="auto"/>
        <w:ind w:right="506"/>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w:t>
      </w:r>
      <w:r>
        <w:rPr>
          <w:spacing w:val="40"/>
        </w:rPr>
        <w:t xml:space="preserve"> </w:t>
      </w:r>
      <w:r>
        <w:rPr>
          <w:spacing w:val="-2"/>
        </w:rPr>
        <w:t>устройство.</w:t>
      </w:r>
    </w:p>
    <w:p w14:paraId="756A743B">
      <w:pPr>
        <w:pStyle w:val="6"/>
        <w:spacing w:before="203" w:line="276" w:lineRule="auto"/>
        <w:ind w:right="516"/>
      </w:pPr>
      <w:r>
        <w:t xml:space="preserve">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w:t>
      </w:r>
      <w:r>
        <w:rPr>
          <w:spacing w:val="-2"/>
        </w:rPr>
        <w:t>природопользования.</w:t>
      </w:r>
    </w:p>
    <w:p w14:paraId="4F123157">
      <w:pPr>
        <w:pStyle w:val="6"/>
        <w:spacing w:before="200" w:line="276" w:lineRule="auto"/>
        <w:ind w:right="504"/>
      </w:pPr>
      <w: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w:t>
      </w:r>
      <w:r>
        <w:rPr>
          <w:spacing w:val="-2"/>
        </w:rPr>
        <w:t>урбанизация.</w:t>
      </w:r>
    </w:p>
    <w:p w14:paraId="0EEFC270">
      <w:pPr>
        <w:pStyle w:val="6"/>
        <w:spacing w:after="0" w:line="276" w:lineRule="auto"/>
        <w:sectPr>
          <w:footerReference r:id="rId584" w:type="default"/>
          <w:pgSz w:w="11920" w:h="16840"/>
          <w:pgMar w:top="1360" w:right="570" w:bottom="280" w:left="708" w:header="0" w:footer="0" w:gutter="0"/>
          <w:cols w:space="720" w:num="1"/>
        </w:sectPr>
      </w:pPr>
    </w:p>
    <w:p w14:paraId="63FB982A">
      <w:pPr>
        <w:pStyle w:val="6"/>
        <w:spacing w:before="76" w:line="276" w:lineRule="auto"/>
        <w:ind w:right="507"/>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ее отраслевая структура. Быстрое развитие наукоемких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14:paraId="4DC360EB">
      <w:pPr>
        <w:pStyle w:val="6"/>
        <w:spacing w:before="200" w:line="276" w:lineRule="auto"/>
        <w:ind w:right="508"/>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14:paraId="510133A3">
      <w:pPr>
        <w:pStyle w:val="6"/>
        <w:spacing w:before="202"/>
        <w:jc w:val="left"/>
      </w:pPr>
      <w:r>
        <w:t>Практические</w:t>
      </w:r>
      <w:r>
        <w:rPr>
          <w:spacing w:val="-4"/>
        </w:rPr>
        <w:t xml:space="preserve"> </w:t>
      </w:r>
      <w:r>
        <w:rPr>
          <w:spacing w:val="-2"/>
        </w:rPr>
        <w:t>работы.</w:t>
      </w:r>
    </w:p>
    <w:p w14:paraId="64FFC4BE">
      <w:pPr>
        <w:pStyle w:val="8"/>
        <w:numPr>
          <w:ilvl w:val="0"/>
          <w:numId w:val="139"/>
        </w:numPr>
        <w:tabs>
          <w:tab w:val="left" w:pos="691"/>
        </w:tabs>
        <w:spacing w:before="240" w:after="0" w:line="240" w:lineRule="auto"/>
        <w:ind w:left="691" w:right="0" w:hanging="319"/>
        <w:jc w:val="left"/>
        <w:rPr>
          <w:sz w:val="24"/>
        </w:rPr>
      </w:pPr>
      <w:r>
        <w:rPr>
          <w:sz w:val="24"/>
        </w:rPr>
        <w:t>Выявление</w:t>
      </w:r>
      <w:r>
        <w:rPr>
          <w:spacing w:val="-3"/>
          <w:sz w:val="24"/>
        </w:rPr>
        <w:t xml:space="preserve"> </w:t>
      </w:r>
      <w:r>
        <w:rPr>
          <w:sz w:val="24"/>
        </w:rPr>
        <w:t>перспектив</w:t>
      </w:r>
      <w:r>
        <w:rPr>
          <w:spacing w:val="-4"/>
          <w:sz w:val="24"/>
        </w:rPr>
        <w:t xml:space="preserve"> </w:t>
      </w:r>
      <w:r>
        <w:rPr>
          <w:sz w:val="24"/>
        </w:rPr>
        <w:t>развития</w:t>
      </w:r>
      <w:r>
        <w:rPr>
          <w:spacing w:val="-3"/>
          <w:sz w:val="24"/>
        </w:rPr>
        <w:t xml:space="preserve"> </w:t>
      </w:r>
      <w:r>
        <w:rPr>
          <w:sz w:val="24"/>
        </w:rPr>
        <w:t>отдельных</w:t>
      </w:r>
      <w:r>
        <w:rPr>
          <w:spacing w:val="-3"/>
          <w:sz w:val="24"/>
        </w:rPr>
        <w:t xml:space="preserve"> </w:t>
      </w:r>
      <w:r>
        <w:rPr>
          <w:sz w:val="24"/>
        </w:rPr>
        <w:t>отраслей</w:t>
      </w:r>
      <w:r>
        <w:rPr>
          <w:spacing w:val="-4"/>
          <w:sz w:val="24"/>
        </w:rPr>
        <w:t xml:space="preserve"> </w:t>
      </w:r>
      <w:r>
        <w:rPr>
          <w:sz w:val="24"/>
        </w:rPr>
        <w:t>хозяйства</w:t>
      </w:r>
      <w:r>
        <w:rPr>
          <w:spacing w:val="-2"/>
          <w:sz w:val="24"/>
        </w:rPr>
        <w:t xml:space="preserve"> Франции.</w:t>
      </w:r>
    </w:p>
    <w:p w14:paraId="71BA156D">
      <w:pPr>
        <w:pStyle w:val="8"/>
        <w:numPr>
          <w:ilvl w:val="0"/>
          <w:numId w:val="139"/>
        </w:numPr>
        <w:tabs>
          <w:tab w:val="left" w:pos="432"/>
          <w:tab w:val="left" w:pos="691"/>
        </w:tabs>
        <w:spacing w:before="240" w:after="0" w:line="451" w:lineRule="auto"/>
        <w:ind w:left="432" w:right="3438" w:hanging="60"/>
        <w:jc w:val="left"/>
        <w:rPr>
          <w:sz w:val="24"/>
        </w:rPr>
      </w:pPr>
      <w:r>
        <w:rPr>
          <w:sz w:val="24"/>
        </w:rPr>
        <w:t>Расчет</w:t>
      </w:r>
      <w:r>
        <w:rPr>
          <w:spacing w:val="-5"/>
          <w:sz w:val="24"/>
        </w:rPr>
        <w:t xml:space="preserve"> </w:t>
      </w:r>
      <w:r>
        <w:rPr>
          <w:sz w:val="24"/>
        </w:rPr>
        <w:t>доли</w:t>
      </w:r>
      <w:r>
        <w:rPr>
          <w:spacing w:val="-5"/>
          <w:sz w:val="24"/>
        </w:rPr>
        <w:t xml:space="preserve"> </w:t>
      </w:r>
      <w:r>
        <w:rPr>
          <w:sz w:val="24"/>
        </w:rPr>
        <w:t>Франции</w:t>
      </w:r>
      <w:r>
        <w:rPr>
          <w:spacing w:val="-5"/>
          <w:sz w:val="24"/>
        </w:rPr>
        <w:t xml:space="preserve"> </w:t>
      </w:r>
      <w:r>
        <w:rPr>
          <w:sz w:val="24"/>
        </w:rPr>
        <w:t>в</w:t>
      </w:r>
      <w:r>
        <w:rPr>
          <w:spacing w:val="-6"/>
          <w:sz w:val="24"/>
        </w:rPr>
        <w:t xml:space="preserve"> </w:t>
      </w:r>
      <w:r>
        <w:rPr>
          <w:sz w:val="24"/>
        </w:rPr>
        <w:t>важнейших</w:t>
      </w:r>
      <w:r>
        <w:rPr>
          <w:spacing w:val="-1"/>
          <w:sz w:val="24"/>
        </w:rPr>
        <w:t xml:space="preserve"> </w:t>
      </w:r>
      <w:r>
        <w:rPr>
          <w:sz w:val="24"/>
        </w:rPr>
        <w:t>общемировых</w:t>
      </w:r>
      <w:r>
        <w:rPr>
          <w:spacing w:val="-4"/>
          <w:sz w:val="24"/>
        </w:rPr>
        <w:t xml:space="preserve"> </w:t>
      </w:r>
      <w:r>
        <w:rPr>
          <w:sz w:val="24"/>
        </w:rPr>
        <w:t>показателях. Тема 7. Великобритания.</w:t>
      </w:r>
    </w:p>
    <w:p w14:paraId="5804A4FE">
      <w:pPr>
        <w:pStyle w:val="6"/>
        <w:spacing w:line="276" w:lineRule="auto"/>
        <w:ind w:right="502"/>
      </w:pPr>
      <w:r>
        <w:t>Политико- и экономико-географическое положение. Великобритания - родина капитализма, бывшая "мастерская мира", высокоиндустриальная страна, ее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ее историко- географических частей. Форма правления и административно-территориальное устройство.</w:t>
      </w:r>
    </w:p>
    <w:p w14:paraId="01F93383">
      <w:pPr>
        <w:pStyle w:val="6"/>
        <w:spacing w:before="200" w:line="276" w:lineRule="auto"/>
        <w:ind w:right="507"/>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3217DB39">
      <w:pPr>
        <w:pStyle w:val="6"/>
        <w:spacing w:before="200" w:line="276" w:lineRule="auto"/>
        <w:ind w:right="512"/>
      </w:pPr>
      <w:r>
        <w:t>Особенности этнического состава, нерешенность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14:paraId="05ACA772">
      <w:pPr>
        <w:pStyle w:val="6"/>
        <w:spacing w:before="199" w:line="276" w:lineRule="auto"/>
        <w:ind w:right="505"/>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w:t>
      </w:r>
      <w:r>
        <w:rPr>
          <w:spacing w:val="-1"/>
        </w:rPr>
        <w:t xml:space="preserve"> </w:t>
      </w:r>
      <w:r>
        <w:t>Особенности</w:t>
      </w:r>
      <w:r>
        <w:rPr>
          <w:spacing w:val="-2"/>
        </w:rPr>
        <w:t xml:space="preserve"> </w:t>
      </w:r>
      <w:r>
        <w:t>отраслевой</w:t>
      </w:r>
      <w:r>
        <w:rPr>
          <w:spacing w:val="-2"/>
        </w:rPr>
        <w:t xml:space="preserve"> </w:t>
      </w:r>
      <w:r>
        <w:t>структуры</w:t>
      </w:r>
      <w:r>
        <w:rPr>
          <w:spacing w:val="-3"/>
        </w:rPr>
        <w:t xml:space="preserve"> </w:t>
      </w:r>
      <w:r>
        <w:t>промышленности.</w:t>
      </w:r>
      <w:r>
        <w:rPr>
          <w:spacing w:val="-1"/>
        </w:rPr>
        <w:t xml:space="preserve"> </w:t>
      </w:r>
      <w:r>
        <w:t>Основные черты</w:t>
      </w:r>
      <w:r>
        <w:rPr>
          <w:spacing w:val="-3"/>
        </w:rPr>
        <w:t xml:space="preserve"> </w:t>
      </w:r>
      <w:r>
        <w:t>структуры</w:t>
      </w:r>
      <w:r>
        <w:rPr>
          <w:spacing w:val="-3"/>
        </w:rPr>
        <w:t xml:space="preserve"> </w:t>
      </w:r>
      <w:r>
        <w:t>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14:paraId="7E8FF66D">
      <w:pPr>
        <w:pStyle w:val="6"/>
        <w:spacing w:before="202"/>
        <w:jc w:val="left"/>
      </w:pPr>
      <w:r>
        <w:t>Практические</w:t>
      </w:r>
      <w:r>
        <w:rPr>
          <w:spacing w:val="-4"/>
        </w:rPr>
        <w:t xml:space="preserve"> </w:t>
      </w:r>
      <w:r>
        <w:rPr>
          <w:spacing w:val="-2"/>
        </w:rPr>
        <w:t>работы.</w:t>
      </w:r>
    </w:p>
    <w:p w14:paraId="2F87458E">
      <w:pPr>
        <w:pStyle w:val="8"/>
        <w:numPr>
          <w:ilvl w:val="0"/>
          <w:numId w:val="140"/>
        </w:numPr>
        <w:tabs>
          <w:tab w:val="left" w:pos="691"/>
        </w:tabs>
        <w:spacing w:before="240" w:after="0" w:line="240" w:lineRule="auto"/>
        <w:ind w:left="691" w:right="0" w:hanging="319"/>
        <w:jc w:val="left"/>
        <w:rPr>
          <w:sz w:val="24"/>
        </w:rPr>
      </w:pPr>
      <w:r>
        <w:rPr>
          <w:sz w:val="24"/>
        </w:rPr>
        <w:t>Характеристика</w:t>
      </w:r>
      <w:r>
        <w:rPr>
          <w:spacing w:val="-5"/>
          <w:sz w:val="24"/>
        </w:rPr>
        <w:t xml:space="preserve"> </w:t>
      </w:r>
      <w:r>
        <w:rPr>
          <w:sz w:val="24"/>
        </w:rPr>
        <w:t>структуры</w:t>
      </w:r>
      <w:r>
        <w:rPr>
          <w:spacing w:val="-5"/>
          <w:sz w:val="24"/>
        </w:rPr>
        <w:t xml:space="preserve"> </w:t>
      </w:r>
      <w:r>
        <w:rPr>
          <w:sz w:val="24"/>
        </w:rPr>
        <w:t>и</w:t>
      </w:r>
      <w:r>
        <w:rPr>
          <w:spacing w:val="-4"/>
          <w:sz w:val="24"/>
        </w:rPr>
        <w:t xml:space="preserve"> </w:t>
      </w:r>
      <w:r>
        <w:rPr>
          <w:sz w:val="24"/>
        </w:rPr>
        <w:t>динамики</w:t>
      </w:r>
      <w:r>
        <w:rPr>
          <w:spacing w:val="-5"/>
          <w:sz w:val="24"/>
        </w:rPr>
        <w:t xml:space="preserve"> </w:t>
      </w:r>
      <w:r>
        <w:rPr>
          <w:sz w:val="24"/>
        </w:rPr>
        <w:t>развития</w:t>
      </w:r>
      <w:r>
        <w:rPr>
          <w:spacing w:val="-3"/>
          <w:sz w:val="24"/>
        </w:rPr>
        <w:t xml:space="preserve"> </w:t>
      </w:r>
      <w:r>
        <w:rPr>
          <w:sz w:val="24"/>
        </w:rPr>
        <w:t>промышленности</w:t>
      </w:r>
      <w:r>
        <w:rPr>
          <w:spacing w:val="-4"/>
          <w:sz w:val="24"/>
        </w:rPr>
        <w:t xml:space="preserve"> </w:t>
      </w:r>
      <w:r>
        <w:rPr>
          <w:spacing w:val="-2"/>
          <w:sz w:val="24"/>
        </w:rPr>
        <w:t>Великобритании.</w:t>
      </w:r>
    </w:p>
    <w:p w14:paraId="01C71DF5">
      <w:pPr>
        <w:pStyle w:val="8"/>
        <w:spacing w:after="0" w:line="240" w:lineRule="auto"/>
        <w:jc w:val="left"/>
        <w:rPr>
          <w:sz w:val="24"/>
        </w:rPr>
        <w:sectPr>
          <w:footerReference r:id="rId585" w:type="default"/>
          <w:pgSz w:w="11920" w:h="16840"/>
          <w:pgMar w:top="1360" w:right="570" w:bottom="280" w:left="708" w:header="0" w:footer="0" w:gutter="0"/>
          <w:cols w:space="720" w:num="1"/>
        </w:sectPr>
      </w:pPr>
    </w:p>
    <w:p w14:paraId="5A741B2E">
      <w:pPr>
        <w:pStyle w:val="8"/>
        <w:numPr>
          <w:ilvl w:val="0"/>
          <w:numId w:val="140"/>
        </w:numPr>
        <w:tabs>
          <w:tab w:val="left" w:pos="492"/>
          <w:tab w:val="left" w:pos="691"/>
        </w:tabs>
        <w:spacing w:before="76" w:after="0" w:line="448" w:lineRule="auto"/>
        <w:ind w:left="492" w:right="1493" w:hanging="120"/>
        <w:jc w:val="both"/>
        <w:rPr>
          <w:sz w:val="24"/>
        </w:rPr>
      </w:pPr>
      <w:r>
        <w:rPr>
          <w:sz w:val="24"/>
        </w:rPr>
        <w:t>Определение</w:t>
      </w:r>
      <w:r>
        <w:rPr>
          <w:spacing w:val="-9"/>
          <w:sz w:val="24"/>
        </w:rPr>
        <w:t xml:space="preserve"> </w:t>
      </w:r>
      <w:r>
        <w:rPr>
          <w:sz w:val="24"/>
        </w:rPr>
        <w:t>специализации</w:t>
      </w:r>
      <w:r>
        <w:rPr>
          <w:spacing w:val="-7"/>
          <w:sz w:val="24"/>
        </w:rPr>
        <w:t xml:space="preserve"> </w:t>
      </w:r>
      <w:r>
        <w:rPr>
          <w:sz w:val="24"/>
        </w:rPr>
        <w:t>крупнейших</w:t>
      </w:r>
      <w:r>
        <w:rPr>
          <w:spacing w:val="-6"/>
          <w:sz w:val="24"/>
        </w:rPr>
        <w:t xml:space="preserve"> </w:t>
      </w:r>
      <w:r>
        <w:rPr>
          <w:sz w:val="24"/>
        </w:rPr>
        <w:t>промышленных</w:t>
      </w:r>
      <w:r>
        <w:rPr>
          <w:spacing w:val="-3"/>
          <w:sz w:val="24"/>
        </w:rPr>
        <w:t xml:space="preserve"> </w:t>
      </w:r>
      <w:r>
        <w:rPr>
          <w:sz w:val="24"/>
        </w:rPr>
        <w:t>узлов</w:t>
      </w:r>
      <w:r>
        <w:rPr>
          <w:spacing w:val="-4"/>
          <w:sz w:val="24"/>
        </w:rPr>
        <w:t xml:space="preserve"> </w:t>
      </w:r>
      <w:r>
        <w:rPr>
          <w:sz w:val="24"/>
        </w:rPr>
        <w:t>Великобритании. Тема 8. Страны Южной Европы.</w:t>
      </w:r>
    </w:p>
    <w:p w14:paraId="6E80980C">
      <w:pPr>
        <w:pStyle w:val="6"/>
        <w:spacing w:before="4" w:line="276" w:lineRule="auto"/>
        <w:ind w:right="512"/>
      </w:pPr>
      <w: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w:t>
      </w:r>
    </w:p>
    <w:p w14:paraId="141C4CA8">
      <w:pPr>
        <w:pStyle w:val="6"/>
        <w:spacing w:before="200" w:line="276" w:lineRule="auto"/>
        <w:ind w:right="504"/>
      </w:pPr>
      <w:r>
        <w:t xml:space="preserve">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напряженный водный баланс. Ограниченность собственной энергетической базы. Развитая рекреационно-курортная сфера, широкие возможности для </w:t>
      </w:r>
      <w:r>
        <w:rPr>
          <w:spacing w:val="-2"/>
        </w:rPr>
        <w:t>туризма.</w:t>
      </w:r>
    </w:p>
    <w:p w14:paraId="7AC0449E">
      <w:pPr>
        <w:pStyle w:val="6"/>
        <w:spacing w:before="198" w:line="276" w:lineRule="auto"/>
        <w:ind w:right="508"/>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w:t>
      </w:r>
      <w:r>
        <w:rPr>
          <w:spacing w:val="80"/>
        </w:rPr>
        <w:t xml:space="preserve"> </w:t>
      </w:r>
      <w:r>
        <w:t>приморских и столичных районах. Древняя городская культура Средиземноморья.</w:t>
      </w:r>
    </w:p>
    <w:p w14:paraId="465A31B5">
      <w:pPr>
        <w:pStyle w:val="6"/>
        <w:spacing w:before="200" w:line="276" w:lineRule="auto"/>
        <w:ind w:right="509"/>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задымленность, ущерб от пожаров.</w:t>
      </w:r>
    </w:p>
    <w:p w14:paraId="0873B345">
      <w:pPr>
        <w:pStyle w:val="6"/>
        <w:spacing w:before="202"/>
        <w:jc w:val="left"/>
      </w:pPr>
      <w:r>
        <w:t>Практические</w:t>
      </w:r>
      <w:r>
        <w:rPr>
          <w:spacing w:val="-4"/>
        </w:rPr>
        <w:t xml:space="preserve"> </w:t>
      </w:r>
      <w:r>
        <w:rPr>
          <w:spacing w:val="-2"/>
        </w:rPr>
        <w:t>работы.</w:t>
      </w:r>
    </w:p>
    <w:p w14:paraId="567DF9A8">
      <w:pPr>
        <w:pStyle w:val="8"/>
        <w:numPr>
          <w:ilvl w:val="0"/>
          <w:numId w:val="141"/>
        </w:numPr>
        <w:tabs>
          <w:tab w:val="left" w:pos="691"/>
        </w:tabs>
        <w:spacing w:before="244" w:after="0" w:line="240" w:lineRule="auto"/>
        <w:ind w:left="691" w:right="0" w:hanging="319"/>
        <w:jc w:val="left"/>
        <w:rPr>
          <w:sz w:val="24"/>
        </w:rPr>
      </w:pPr>
      <w:r>
        <w:rPr>
          <w:sz w:val="24"/>
        </w:rPr>
        <w:t>Сравнительная</w:t>
      </w:r>
      <w:r>
        <w:rPr>
          <w:spacing w:val="-7"/>
          <w:sz w:val="24"/>
        </w:rPr>
        <w:t xml:space="preserve"> </w:t>
      </w:r>
      <w:r>
        <w:rPr>
          <w:sz w:val="24"/>
        </w:rPr>
        <w:t>экономико-географическая</w:t>
      </w:r>
      <w:r>
        <w:rPr>
          <w:spacing w:val="-4"/>
          <w:sz w:val="24"/>
        </w:rPr>
        <w:t xml:space="preserve"> </w:t>
      </w:r>
      <w:r>
        <w:rPr>
          <w:sz w:val="24"/>
        </w:rPr>
        <w:t>характеристика</w:t>
      </w:r>
      <w:r>
        <w:rPr>
          <w:spacing w:val="-4"/>
          <w:sz w:val="24"/>
        </w:rPr>
        <w:t xml:space="preserve"> </w:t>
      </w:r>
      <w:r>
        <w:rPr>
          <w:sz w:val="24"/>
        </w:rPr>
        <w:t>стран</w:t>
      </w:r>
      <w:r>
        <w:rPr>
          <w:spacing w:val="-6"/>
          <w:sz w:val="24"/>
        </w:rPr>
        <w:t xml:space="preserve"> </w:t>
      </w:r>
      <w:r>
        <w:rPr>
          <w:sz w:val="24"/>
        </w:rPr>
        <w:t>Южной</w:t>
      </w:r>
      <w:r>
        <w:rPr>
          <w:spacing w:val="-5"/>
          <w:sz w:val="24"/>
        </w:rPr>
        <w:t xml:space="preserve"> </w:t>
      </w:r>
      <w:r>
        <w:rPr>
          <w:spacing w:val="-2"/>
          <w:sz w:val="24"/>
        </w:rPr>
        <w:t>Европы.</w:t>
      </w:r>
    </w:p>
    <w:p w14:paraId="4E4D0498">
      <w:pPr>
        <w:pStyle w:val="8"/>
        <w:numPr>
          <w:ilvl w:val="0"/>
          <w:numId w:val="141"/>
        </w:numPr>
        <w:tabs>
          <w:tab w:val="left" w:pos="492"/>
          <w:tab w:val="left" w:pos="691"/>
        </w:tabs>
        <w:spacing w:before="240" w:after="0" w:line="448" w:lineRule="auto"/>
        <w:ind w:left="492" w:right="5532" w:hanging="120"/>
        <w:jc w:val="left"/>
        <w:rPr>
          <w:sz w:val="24"/>
        </w:rPr>
      </w:pPr>
      <w:r>
        <w:rPr>
          <w:sz w:val="24"/>
        </w:rPr>
        <w:t>Характеристика</w:t>
      </w:r>
      <w:r>
        <w:rPr>
          <w:spacing w:val="-11"/>
          <w:sz w:val="24"/>
        </w:rPr>
        <w:t xml:space="preserve"> </w:t>
      </w:r>
      <w:r>
        <w:rPr>
          <w:sz w:val="24"/>
        </w:rPr>
        <w:t>крупнейших</w:t>
      </w:r>
      <w:r>
        <w:rPr>
          <w:spacing w:val="-12"/>
          <w:sz w:val="24"/>
        </w:rPr>
        <w:t xml:space="preserve"> </w:t>
      </w:r>
      <w:r>
        <w:rPr>
          <w:sz w:val="24"/>
        </w:rPr>
        <w:t>ТНК</w:t>
      </w:r>
      <w:r>
        <w:rPr>
          <w:spacing w:val="-9"/>
          <w:sz w:val="24"/>
        </w:rPr>
        <w:t xml:space="preserve"> </w:t>
      </w:r>
      <w:r>
        <w:rPr>
          <w:sz w:val="24"/>
        </w:rPr>
        <w:t>Италии. Тема 9. Северная Европа.</w:t>
      </w:r>
    </w:p>
    <w:p w14:paraId="35DE3680">
      <w:pPr>
        <w:pStyle w:val="6"/>
        <w:spacing w:before="4" w:line="273" w:lineRule="auto"/>
        <w:ind w:right="506"/>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w:t>
      </w:r>
    </w:p>
    <w:p w14:paraId="4B5B3B6B">
      <w:pPr>
        <w:pStyle w:val="6"/>
        <w:spacing w:before="208" w:line="276" w:lineRule="auto"/>
        <w:ind w:right="513"/>
      </w:pPr>
      <w:r>
        <w:t>Положение региона в северных широтах, широкий выход к морям, горный рельеф. Богатство недр</w:t>
      </w:r>
      <w:r>
        <w:rPr>
          <w:spacing w:val="-2"/>
        </w:rPr>
        <w:t xml:space="preserve"> </w:t>
      </w:r>
      <w:r>
        <w:t>рудами</w:t>
      </w:r>
      <w:r>
        <w:rPr>
          <w:spacing w:val="-3"/>
        </w:rPr>
        <w:t xml:space="preserve"> </w:t>
      </w:r>
      <w:r>
        <w:t>металлов.</w:t>
      </w:r>
      <w:r>
        <w:rPr>
          <w:spacing w:val="-2"/>
        </w:rPr>
        <w:t xml:space="preserve"> </w:t>
      </w:r>
      <w:r>
        <w:t>Значение</w:t>
      </w:r>
      <w:r>
        <w:rPr>
          <w:spacing w:val="-2"/>
        </w:rPr>
        <w:t xml:space="preserve"> </w:t>
      </w:r>
      <w:r>
        <w:t>добычи</w:t>
      </w:r>
      <w:r>
        <w:rPr>
          <w:spacing w:val="-3"/>
        </w:rPr>
        <w:t xml:space="preserve"> </w:t>
      </w:r>
      <w:r>
        <w:t>нефти</w:t>
      </w:r>
      <w:r>
        <w:rPr>
          <w:spacing w:val="-3"/>
        </w:rPr>
        <w:t xml:space="preserve"> </w:t>
      </w:r>
      <w:r>
        <w:t>и</w:t>
      </w:r>
      <w:r>
        <w:rPr>
          <w:spacing w:val="-3"/>
        </w:rPr>
        <w:t xml:space="preserve"> </w:t>
      </w:r>
      <w:r>
        <w:t>газа</w:t>
      </w:r>
      <w:r>
        <w:rPr>
          <w:spacing w:val="-2"/>
        </w:rPr>
        <w:t xml:space="preserve"> </w:t>
      </w:r>
      <w:r>
        <w:t>в</w:t>
      </w:r>
      <w:r>
        <w:rPr>
          <w:spacing w:val="-4"/>
        </w:rPr>
        <w:t xml:space="preserve"> </w:t>
      </w:r>
      <w:r>
        <w:t>Северном</w:t>
      </w:r>
      <w:r>
        <w:rPr>
          <w:spacing w:val="-2"/>
        </w:rPr>
        <w:t xml:space="preserve"> </w:t>
      </w:r>
      <w:r>
        <w:t>море.</w:t>
      </w:r>
      <w:r>
        <w:rPr>
          <w:spacing w:val="-2"/>
        </w:rPr>
        <w:t xml:space="preserve"> </w:t>
      </w:r>
      <w:r>
        <w:t>Крупный</w:t>
      </w:r>
      <w:r>
        <w:rPr>
          <w:spacing w:val="-3"/>
        </w:rPr>
        <w:t xml:space="preserve"> </w:t>
      </w:r>
      <w:r>
        <w:t>лесной</w:t>
      </w:r>
      <w:r>
        <w:rPr>
          <w:spacing w:val="-3"/>
        </w:rPr>
        <w:t xml:space="preserve"> </w:t>
      </w:r>
      <w:r>
        <w:t>фонд у Швеции и Финляндии. Высокая обеспеченность водными ресурсами, гидроэнергоресурсы. Проблемы природопользования.</w:t>
      </w:r>
    </w:p>
    <w:p w14:paraId="6D27AA23">
      <w:pPr>
        <w:pStyle w:val="6"/>
        <w:spacing w:before="199" w:line="276" w:lineRule="auto"/>
        <w:ind w:right="504"/>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заселенность территории. Особая роль столиц, приморских городов; преобладание малых городов и рабочих поселков.</w:t>
      </w:r>
    </w:p>
    <w:p w14:paraId="66683C09">
      <w:pPr>
        <w:pStyle w:val="6"/>
        <w:spacing w:before="199" w:line="278" w:lineRule="auto"/>
        <w:ind w:right="510"/>
      </w:pPr>
      <w:r>
        <w:t>Место</w:t>
      </w:r>
      <w:r>
        <w:rPr>
          <w:spacing w:val="-1"/>
        </w:rPr>
        <w:t xml:space="preserve"> </w:t>
      </w:r>
      <w:r>
        <w:t>и</w:t>
      </w:r>
      <w:r>
        <w:rPr>
          <w:spacing w:val="-1"/>
        </w:rPr>
        <w:t xml:space="preserve"> </w:t>
      </w:r>
      <w:r>
        <w:t>роль</w:t>
      </w:r>
      <w:r>
        <w:rPr>
          <w:spacing w:val="-2"/>
        </w:rPr>
        <w:t xml:space="preserve"> </w:t>
      </w:r>
      <w:r>
        <w:t>Северной</w:t>
      </w:r>
      <w:r>
        <w:rPr>
          <w:spacing w:val="-1"/>
        </w:rPr>
        <w:t xml:space="preserve"> </w:t>
      </w:r>
      <w:r>
        <w:t>Европы</w:t>
      </w:r>
      <w:r>
        <w:rPr>
          <w:spacing w:val="-2"/>
        </w:rPr>
        <w:t xml:space="preserve"> </w:t>
      </w:r>
      <w:r>
        <w:t>в</w:t>
      </w:r>
      <w:r>
        <w:rPr>
          <w:spacing w:val="-2"/>
        </w:rPr>
        <w:t xml:space="preserve"> </w:t>
      </w:r>
      <w:r>
        <w:t>мировой</w:t>
      </w:r>
      <w:r>
        <w:rPr>
          <w:spacing w:val="-1"/>
        </w:rPr>
        <w:t xml:space="preserve"> </w:t>
      </w:r>
      <w:r>
        <w:t>экономике (крупнейшие ТНК),</w:t>
      </w:r>
      <w:r>
        <w:rPr>
          <w:spacing w:val="-1"/>
        </w:rPr>
        <w:t xml:space="preserve"> </w:t>
      </w:r>
      <w:r>
        <w:t>политике,</w:t>
      </w:r>
      <w:r>
        <w:rPr>
          <w:spacing w:val="-1"/>
        </w:rPr>
        <w:t xml:space="preserve"> </w:t>
      </w:r>
      <w:r>
        <w:t>культуре. Высокий</w:t>
      </w:r>
      <w:r>
        <w:rPr>
          <w:spacing w:val="62"/>
        </w:rPr>
        <w:t xml:space="preserve"> </w:t>
      </w:r>
      <w:r>
        <w:t>уровень</w:t>
      </w:r>
      <w:r>
        <w:rPr>
          <w:spacing w:val="40"/>
        </w:rPr>
        <w:t xml:space="preserve"> </w:t>
      </w:r>
      <w:r>
        <w:t>развития,</w:t>
      </w:r>
      <w:r>
        <w:rPr>
          <w:spacing w:val="40"/>
        </w:rPr>
        <w:t xml:space="preserve"> </w:t>
      </w:r>
      <w:r>
        <w:t>страны</w:t>
      </w:r>
      <w:r>
        <w:rPr>
          <w:spacing w:val="40"/>
        </w:rPr>
        <w:t xml:space="preserve"> </w:t>
      </w:r>
      <w:r>
        <w:t>субрегиона</w:t>
      </w:r>
      <w:r>
        <w:rPr>
          <w:spacing w:val="59"/>
        </w:rPr>
        <w:t xml:space="preserve"> </w:t>
      </w:r>
      <w:r>
        <w:t>-</w:t>
      </w:r>
      <w:r>
        <w:rPr>
          <w:spacing w:val="40"/>
        </w:rPr>
        <w:t xml:space="preserve"> </w:t>
      </w:r>
      <w:r>
        <w:t>среди</w:t>
      </w:r>
      <w:r>
        <w:rPr>
          <w:spacing w:val="40"/>
        </w:rPr>
        <w:t xml:space="preserve"> </w:t>
      </w:r>
      <w:r>
        <w:t>лидеров</w:t>
      </w:r>
      <w:r>
        <w:rPr>
          <w:spacing w:val="40"/>
        </w:rPr>
        <w:t xml:space="preserve"> </w:t>
      </w:r>
      <w:r>
        <w:t>в</w:t>
      </w:r>
      <w:r>
        <w:rPr>
          <w:spacing w:val="40"/>
        </w:rPr>
        <w:t xml:space="preserve"> </w:t>
      </w:r>
      <w:r>
        <w:t>мире</w:t>
      </w:r>
      <w:r>
        <w:rPr>
          <w:spacing w:val="40"/>
        </w:rPr>
        <w:t xml:space="preserve"> </w:t>
      </w:r>
      <w:r>
        <w:t>по</w:t>
      </w:r>
      <w:r>
        <w:rPr>
          <w:spacing w:val="40"/>
        </w:rPr>
        <w:t xml:space="preserve"> </w:t>
      </w:r>
      <w:r>
        <w:t>ВВП</w:t>
      </w:r>
      <w:r>
        <w:rPr>
          <w:spacing w:val="40"/>
        </w:rPr>
        <w:t xml:space="preserve"> </w:t>
      </w:r>
      <w:r>
        <w:t>на</w:t>
      </w:r>
      <w:r>
        <w:rPr>
          <w:spacing w:val="40"/>
        </w:rPr>
        <w:t xml:space="preserve"> </w:t>
      </w:r>
      <w:r>
        <w:t>душу</w:t>
      </w:r>
    </w:p>
    <w:p w14:paraId="11531126">
      <w:pPr>
        <w:pStyle w:val="6"/>
        <w:spacing w:after="0" w:line="278" w:lineRule="auto"/>
        <w:sectPr>
          <w:footerReference r:id="rId586" w:type="default"/>
          <w:pgSz w:w="11920" w:h="16840"/>
          <w:pgMar w:top="1360" w:right="570" w:bottom="280" w:left="708" w:header="0" w:footer="0" w:gutter="0"/>
          <w:cols w:space="720" w:num="1"/>
        </w:sectPr>
      </w:pPr>
    </w:p>
    <w:p w14:paraId="26675A66">
      <w:pPr>
        <w:pStyle w:val="6"/>
        <w:spacing w:before="76" w:line="276" w:lineRule="auto"/>
        <w:ind w:right="510"/>
      </w:pPr>
      <w:r>
        <w:t>населения, возглавляют рейтинг по индексу человеческого развития. Участие Северной Европы в международном географическом разделении труда.</w:t>
      </w:r>
    </w:p>
    <w:p w14:paraId="71FAF967">
      <w:pPr>
        <w:pStyle w:val="6"/>
        <w:spacing w:before="201" w:line="276" w:lineRule="auto"/>
        <w:ind w:right="503"/>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Мальме по берегам пролива Эресунн. Взаимоотношения стран субрегиона с Россией.</w:t>
      </w:r>
    </w:p>
    <w:p w14:paraId="25ECC69F">
      <w:pPr>
        <w:pStyle w:val="6"/>
        <w:spacing w:before="199"/>
        <w:jc w:val="left"/>
      </w:pPr>
      <w:r>
        <w:t>Практические</w:t>
      </w:r>
      <w:r>
        <w:rPr>
          <w:spacing w:val="-4"/>
        </w:rPr>
        <w:t xml:space="preserve"> </w:t>
      </w:r>
      <w:r>
        <w:rPr>
          <w:spacing w:val="-2"/>
        </w:rPr>
        <w:t>работы.</w:t>
      </w:r>
    </w:p>
    <w:p w14:paraId="0F5B5989">
      <w:pPr>
        <w:pStyle w:val="8"/>
        <w:numPr>
          <w:ilvl w:val="0"/>
          <w:numId w:val="142"/>
        </w:numPr>
        <w:tabs>
          <w:tab w:val="left" w:pos="691"/>
        </w:tabs>
        <w:spacing w:before="240" w:after="0" w:line="240" w:lineRule="auto"/>
        <w:ind w:left="691" w:right="0" w:hanging="319"/>
        <w:jc w:val="left"/>
        <w:rPr>
          <w:sz w:val="24"/>
        </w:rPr>
      </w:pPr>
      <w:r>
        <w:rPr>
          <w:sz w:val="24"/>
        </w:rPr>
        <w:t>Сравнительная</w:t>
      </w:r>
      <w:r>
        <w:rPr>
          <w:spacing w:val="-7"/>
          <w:sz w:val="24"/>
        </w:rPr>
        <w:t xml:space="preserve"> </w:t>
      </w:r>
      <w:r>
        <w:rPr>
          <w:sz w:val="24"/>
        </w:rPr>
        <w:t>экономико-географическая</w:t>
      </w:r>
      <w:r>
        <w:rPr>
          <w:spacing w:val="-5"/>
          <w:sz w:val="24"/>
        </w:rPr>
        <w:t xml:space="preserve"> </w:t>
      </w:r>
      <w:r>
        <w:rPr>
          <w:sz w:val="24"/>
        </w:rPr>
        <w:t>характеристика</w:t>
      </w:r>
      <w:r>
        <w:rPr>
          <w:spacing w:val="-5"/>
          <w:sz w:val="24"/>
        </w:rPr>
        <w:t xml:space="preserve"> </w:t>
      </w:r>
      <w:r>
        <w:rPr>
          <w:sz w:val="24"/>
        </w:rPr>
        <w:t>стран</w:t>
      </w:r>
      <w:r>
        <w:rPr>
          <w:spacing w:val="-6"/>
          <w:sz w:val="24"/>
        </w:rPr>
        <w:t xml:space="preserve"> </w:t>
      </w:r>
      <w:r>
        <w:rPr>
          <w:sz w:val="24"/>
        </w:rPr>
        <w:t>Северной</w:t>
      </w:r>
      <w:r>
        <w:rPr>
          <w:spacing w:val="-10"/>
          <w:sz w:val="24"/>
        </w:rPr>
        <w:t xml:space="preserve"> </w:t>
      </w:r>
      <w:r>
        <w:rPr>
          <w:spacing w:val="-2"/>
          <w:sz w:val="24"/>
        </w:rPr>
        <w:t>Европы.</w:t>
      </w:r>
    </w:p>
    <w:p w14:paraId="212CB0D9">
      <w:pPr>
        <w:pStyle w:val="8"/>
        <w:numPr>
          <w:ilvl w:val="0"/>
          <w:numId w:val="142"/>
        </w:numPr>
        <w:tabs>
          <w:tab w:val="left" w:pos="691"/>
        </w:tabs>
        <w:spacing w:before="244" w:after="0" w:line="240" w:lineRule="auto"/>
        <w:ind w:left="691" w:right="0" w:hanging="319"/>
        <w:jc w:val="left"/>
        <w:rPr>
          <w:sz w:val="24"/>
        </w:rPr>
      </w:pPr>
      <w:r>
        <w:rPr>
          <w:sz w:val="24"/>
        </w:rPr>
        <w:t>Характеристика</w:t>
      </w:r>
      <w:r>
        <w:rPr>
          <w:spacing w:val="-3"/>
          <w:sz w:val="24"/>
        </w:rPr>
        <w:t xml:space="preserve"> </w:t>
      </w:r>
      <w:r>
        <w:rPr>
          <w:sz w:val="24"/>
        </w:rPr>
        <w:t>крупнейших</w:t>
      </w:r>
      <w:r>
        <w:rPr>
          <w:spacing w:val="-3"/>
          <w:sz w:val="24"/>
        </w:rPr>
        <w:t xml:space="preserve"> </w:t>
      </w:r>
      <w:r>
        <w:rPr>
          <w:sz w:val="24"/>
        </w:rPr>
        <w:t>ТНК</w:t>
      </w:r>
      <w:r>
        <w:rPr>
          <w:spacing w:val="-3"/>
          <w:sz w:val="24"/>
        </w:rPr>
        <w:t xml:space="preserve"> </w:t>
      </w:r>
      <w:r>
        <w:rPr>
          <w:sz w:val="24"/>
        </w:rPr>
        <w:t>Северной</w:t>
      </w:r>
      <w:r>
        <w:rPr>
          <w:spacing w:val="-4"/>
          <w:sz w:val="24"/>
        </w:rPr>
        <w:t xml:space="preserve"> </w:t>
      </w:r>
      <w:r>
        <w:rPr>
          <w:spacing w:val="-2"/>
          <w:sz w:val="24"/>
        </w:rPr>
        <w:t>Европы.</w:t>
      </w:r>
    </w:p>
    <w:p w14:paraId="24E9C0AD">
      <w:pPr>
        <w:pStyle w:val="8"/>
        <w:numPr>
          <w:ilvl w:val="0"/>
          <w:numId w:val="142"/>
        </w:numPr>
        <w:tabs>
          <w:tab w:val="left" w:pos="750"/>
        </w:tabs>
        <w:spacing w:before="240" w:after="0" w:line="276" w:lineRule="auto"/>
        <w:ind w:left="372" w:right="504" w:firstLine="0"/>
        <w:jc w:val="both"/>
        <w:rPr>
          <w:sz w:val="24"/>
        </w:rPr>
      </w:pPr>
      <w:r>
        <w:rPr>
          <w:sz w:val="24"/>
        </w:rPr>
        <w:t>Анализ территориальной структуры хозяйства Северной Европы, выявление городов - фокусов развития для районов нового освоения.</w:t>
      </w:r>
    </w:p>
    <w:p w14:paraId="3ED53A68">
      <w:pPr>
        <w:pStyle w:val="6"/>
        <w:spacing w:before="202"/>
        <w:ind w:left="432"/>
        <w:jc w:val="left"/>
      </w:pPr>
      <w:r>
        <w:t>Тема</w:t>
      </w:r>
      <w:r>
        <w:rPr>
          <w:spacing w:val="-1"/>
        </w:rPr>
        <w:t xml:space="preserve"> </w:t>
      </w:r>
      <w:r>
        <w:t>10.</w:t>
      </w:r>
      <w:r>
        <w:rPr>
          <w:spacing w:val="-1"/>
        </w:rPr>
        <w:t xml:space="preserve"> </w:t>
      </w:r>
      <w:r>
        <w:t xml:space="preserve">Восточная </w:t>
      </w:r>
      <w:r>
        <w:rPr>
          <w:spacing w:val="-2"/>
        </w:rPr>
        <w:t>Европа.</w:t>
      </w:r>
    </w:p>
    <w:p w14:paraId="087DE09E">
      <w:pPr>
        <w:pStyle w:val="6"/>
        <w:spacing w:before="240" w:line="276" w:lineRule="auto"/>
        <w:ind w:right="506"/>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w:t>
      </w:r>
      <w:r>
        <w:rPr>
          <w:spacing w:val="40"/>
        </w:rPr>
        <w:t xml:space="preserve"> </w:t>
      </w:r>
      <w:r>
        <w:t>в</w:t>
      </w:r>
      <w:r>
        <w:rPr>
          <w:spacing w:val="-1"/>
        </w:rPr>
        <w:t xml:space="preserve"> </w:t>
      </w:r>
      <w:r>
        <w:t>послевоенный период и на рубеже XX</w:t>
      </w:r>
      <w:r>
        <w:rPr>
          <w:spacing w:val="-1"/>
        </w:rPr>
        <w:t xml:space="preserve"> </w:t>
      </w:r>
      <w:r>
        <w:t>и XXI</w:t>
      </w:r>
      <w:r>
        <w:rPr>
          <w:spacing w:val="-3"/>
        </w:rPr>
        <w:t xml:space="preserve"> </w:t>
      </w:r>
      <w:r>
        <w:t>вв. Главные черты</w:t>
      </w:r>
      <w:r>
        <w:rPr>
          <w:spacing w:val="-1"/>
        </w:rPr>
        <w:t xml:space="preserve"> </w:t>
      </w:r>
      <w:r>
        <w:t>экономико-географического положения.</w:t>
      </w:r>
      <w:r>
        <w:rPr>
          <w:spacing w:val="-2"/>
        </w:rPr>
        <w:t xml:space="preserve"> </w:t>
      </w:r>
      <w:r>
        <w:t>Роль Восточной</w:t>
      </w:r>
      <w:r>
        <w:rPr>
          <w:spacing w:val="-3"/>
        </w:rPr>
        <w:t xml:space="preserve"> </w:t>
      </w:r>
      <w:r>
        <w:t>Европы в европейской</w:t>
      </w:r>
      <w:r>
        <w:rPr>
          <w:spacing w:val="-3"/>
        </w:rPr>
        <w:t xml:space="preserve"> </w:t>
      </w:r>
      <w:r>
        <w:t>и</w:t>
      </w:r>
      <w:r>
        <w:rPr>
          <w:spacing w:val="-3"/>
        </w:rPr>
        <w:t xml:space="preserve"> </w:t>
      </w:r>
      <w:r>
        <w:t>мировой политике</w:t>
      </w:r>
      <w:r>
        <w:rPr>
          <w:spacing w:val="-1"/>
        </w:rPr>
        <w:t xml:space="preserve"> </w:t>
      </w:r>
      <w:r>
        <w:t>и экономике,</w:t>
      </w:r>
      <w:r>
        <w:rPr>
          <w:spacing w:val="-2"/>
        </w:rPr>
        <w:t xml:space="preserve"> </w:t>
      </w:r>
      <w:r>
        <w:t>ее</w:t>
      </w:r>
      <w:r>
        <w:rPr>
          <w:spacing w:val="-1"/>
        </w:rPr>
        <w:t xml:space="preserve"> </w:t>
      </w:r>
      <w:r>
        <w:t>вклад в мировую цивилизацию.</w:t>
      </w:r>
    </w:p>
    <w:p w14:paraId="57D25C89">
      <w:pPr>
        <w:pStyle w:val="6"/>
        <w:spacing w:before="202" w:line="276" w:lineRule="auto"/>
        <w:ind w:right="508"/>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w:t>
      </w:r>
      <w:r>
        <w:rPr>
          <w:spacing w:val="40"/>
        </w:rPr>
        <w:t xml:space="preserve"> </w:t>
      </w:r>
      <w:r>
        <w:t>агроклиматические ресурсы. Проблемы природопользования.</w:t>
      </w:r>
    </w:p>
    <w:p w14:paraId="1142C841">
      <w:pPr>
        <w:pStyle w:val="6"/>
        <w:spacing w:before="199" w:line="276" w:lineRule="auto"/>
        <w:ind w:right="508"/>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14:paraId="265BDD49">
      <w:pPr>
        <w:pStyle w:val="6"/>
        <w:spacing w:before="200" w:line="276" w:lineRule="auto"/>
        <w:ind w:right="510"/>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ее структурные и географические особенности. Главные туристско-рекреационные районы и их типы. Примеры высокоразвитых и депрессивных районов.</w:t>
      </w:r>
    </w:p>
    <w:p w14:paraId="10CFC7BA">
      <w:pPr>
        <w:pStyle w:val="6"/>
        <w:spacing w:before="200" w:line="276" w:lineRule="auto"/>
        <w:ind w:right="510"/>
      </w:pPr>
      <w:r>
        <w:t xml:space="preserve">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w:t>
      </w:r>
      <w:r>
        <w:rPr>
          <w:spacing w:val="-2"/>
        </w:rPr>
        <w:t>Россией.</w:t>
      </w:r>
    </w:p>
    <w:p w14:paraId="614A8E5E">
      <w:pPr>
        <w:pStyle w:val="6"/>
        <w:spacing w:after="0" w:line="276" w:lineRule="auto"/>
        <w:sectPr>
          <w:footerReference r:id="rId587" w:type="default"/>
          <w:pgSz w:w="11920" w:h="16840"/>
          <w:pgMar w:top="1360" w:right="570" w:bottom="280" w:left="708" w:header="0" w:footer="0" w:gutter="0"/>
          <w:cols w:space="720" w:num="1"/>
        </w:sectPr>
      </w:pPr>
    </w:p>
    <w:p w14:paraId="356A8B6F">
      <w:pPr>
        <w:pStyle w:val="6"/>
        <w:spacing w:before="76"/>
        <w:jc w:val="left"/>
      </w:pPr>
      <w:r>
        <w:t>Практические</w:t>
      </w:r>
      <w:r>
        <w:rPr>
          <w:spacing w:val="-4"/>
        </w:rPr>
        <w:t xml:space="preserve"> </w:t>
      </w:r>
      <w:r>
        <w:rPr>
          <w:spacing w:val="-2"/>
        </w:rPr>
        <w:t>работы.</w:t>
      </w:r>
    </w:p>
    <w:p w14:paraId="7C54A26E">
      <w:pPr>
        <w:pStyle w:val="8"/>
        <w:numPr>
          <w:ilvl w:val="0"/>
          <w:numId w:val="143"/>
        </w:numPr>
        <w:tabs>
          <w:tab w:val="left" w:pos="691"/>
        </w:tabs>
        <w:spacing w:before="240" w:after="0" w:line="240" w:lineRule="auto"/>
        <w:ind w:left="691" w:right="0" w:hanging="319"/>
        <w:jc w:val="left"/>
        <w:rPr>
          <w:sz w:val="24"/>
        </w:rPr>
      </w:pPr>
      <w:r>
        <w:rPr>
          <w:sz w:val="24"/>
        </w:rPr>
        <w:t>Сравнительная</w:t>
      </w:r>
      <w:r>
        <w:rPr>
          <w:spacing w:val="-7"/>
          <w:sz w:val="24"/>
        </w:rPr>
        <w:t xml:space="preserve"> </w:t>
      </w:r>
      <w:r>
        <w:rPr>
          <w:sz w:val="24"/>
        </w:rPr>
        <w:t>экономико-географическая</w:t>
      </w:r>
      <w:r>
        <w:rPr>
          <w:spacing w:val="-4"/>
          <w:sz w:val="24"/>
        </w:rPr>
        <w:t xml:space="preserve"> </w:t>
      </w:r>
      <w:r>
        <w:rPr>
          <w:sz w:val="24"/>
        </w:rPr>
        <w:t>характеристика</w:t>
      </w:r>
      <w:r>
        <w:rPr>
          <w:spacing w:val="-5"/>
          <w:sz w:val="24"/>
        </w:rPr>
        <w:t xml:space="preserve"> </w:t>
      </w:r>
      <w:r>
        <w:rPr>
          <w:sz w:val="24"/>
        </w:rPr>
        <w:t>стран</w:t>
      </w:r>
      <w:r>
        <w:rPr>
          <w:spacing w:val="-6"/>
          <w:sz w:val="24"/>
        </w:rPr>
        <w:t xml:space="preserve"> </w:t>
      </w:r>
      <w:r>
        <w:rPr>
          <w:sz w:val="24"/>
        </w:rPr>
        <w:t>Восточной</w:t>
      </w:r>
      <w:r>
        <w:rPr>
          <w:spacing w:val="-6"/>
          <w:sz w:val="24"/>
        </w:rPr>
        <w:t xml:space="preserve"> </w:t>
      </w:r>
      <w:r>
        <w:rPr>
          <w:spacing w:val="-2"/>
          <w:sz w:val="24"/>
        </w:rPr>
        <w:t>Европы.</w:t>
      </w:r>
    </w:p>
    <w:p w14:paraId="29D33264">
      <w:pPr>
        <w:pStyle w:val="8"/>
        <w:numPr>
          <w:ilvl w:val="0"/>
          <w:numId w:val="143"/>
        </w:numPr>
        <w:tabs>
          <w:tab w:val="left" w:pos="691"/>
        </w:tabs>
        <w:spacing w:before="244" w:after="0" w:line="273" w:lineRule="auto"/>
        <w:ind w:left="372" w:right="513" w:firstLine="0"/>
        <w:jc w:val="both"/>
        <w:rPr>
          <w:sz w:val="24"/>
        </w:rPr>
      </w:pPr>
      <w:r>
        <w:rPr>
          <w:sz w:val="24"/>
        </w:rPr>
        <w:t>Расчет</w:t>
      </w:r>
      <w:r>
        <w:rPr>
          <w:spacing w:val="-3"/>
          <w:sz w:val="24"/>
        </w:rPr>
        <w:t xml:space="preserve"> </w:t>
      </w:r>
      <w:r>
        <w:rPr>
          <w:sz w:val="24"/>
        </w:rPr>
        <w:t>контрастов</w:t>
      </w:r>
      <w:r>
        <w:rPr>
          <w:spacing w:val="-4"/>
          <w:sz w:val="24"/>
        </w:rPr>
        <w:t xml:space="preserve"> </w:t>
      </w:r>
      <w:r>
        <w:rPr>
          <w:sz w:val="24"/>
        </w:rPr>
        <w:t>в социально-экономических</w:t>
      </w:r>
      <w:r>
        <w:rPr>
          <w:spacing w:val="-2"/>
          <w:sz w:val="24"/>
        </w:rPr>
        <w:t xml:space="preserve"> </w:t>
      </w:r>
      <w:r>
        <w:rPr>
          <w:sz w:val="24"/>
        </w:rPr>
        <w:t>показателях</w:t>
      </w:r>
      <w:r>
        <w:rPr>
          <w:spacing w:val="-2"/>
          <w:sz w:val="24"/>
        </w:rPr>
        <w:t xml:space="preserve"> </w:t>
      </w:r>
      <w:r>
        <w:rPr>
          <w:sz w:val="24"/>
        </w:rPr>
        <w:t>между</w:t>
      </w:r>
      <w:r>
        <w:rPr>
          <w:spacing w:val="-9"/>
          <w:sz w:val="24"/>
        </w:rPr>
        <w:t xml:space="preserve"> </w:t>
      </w:r>
      <w:r>
        <w:rPr>
          <w:sz w:val="24"/>
        </w:rPr>
        <w:t>столичными</w:t>
      </w:r>
      <w:r>
        <w:rPr>
          <w:spacing w:val="-3"/>
          <w:sz w:val="24"/>
        </w:rPr>
        <w:t xml:space="preserve"> </w:t>
      </w:r>
      <w:r>
        <w:rPr>
          <w:sz w:val="24"/>
        </w:rPr>
        <w:t>районами</w:t>
      </w:r>
      <w:r>
        <w:rPr>
          <w:spacing w:val="-3"/>
          <w:sz w:val="24"/>
        </w:rPr>
        <w:t xml:space="preserve"> </w:t>
      </w:r>
      <w:r>
        <w:rPr>
          <w:sz w:val="24"/>
        </w:rPr>
        <w:t>и периферией стран Восточной Европы.</w:t>
      </w:r>
    </w:p>
    <w:p w14:paraId="5273D2A2">
      <w:pPr>
        <w:pStyle w:val="6"/>
        <w:spacing w:before="203"/>
        <w:ind w:left="432"/>
        <w:jc w:val="left"/>
      </w:pPr>
      <w:r>
        <w:t>Раздел</w:t>
      </w:r>
      <w:r>
        <w:rPr>
          <w:spacing w:val="-1"/>
        </w:rPr>
        <w:t xml:space="preserve"> </w:t>
      </w:r>
      <w:r>
        <w:t>8.</w:t>
      </w:r>
      <w:r>
        <w:rPr>
          <w:spacing w:val="-1"/>
        </w:rPr>
        <w:t xml:space="preserve"> </w:t>
      </w:r>
      <w:r>
        <w:t xml:space="preserve">Северная </w:t>
      </w:r>
      <w:r>
        <w:rPr>
          <w:spacing w:val="-2"/>
        </w:rPr>
        <w:t>Америка.</w:t>
      </w:r>
    </w:p>
    <w:p w14:paraId="10EB6BD3">
      <w:pPr>
        <w:pStyle w:val="6"/>
        <w:spacing w:before="244"/>
        <w:ind w:left="432"/>
        <w:jc w:val="left"/>
      </w:pPr>
      <w:r>
        <w:t>Тема 1. Политико-</w:t>
      </w:r>
      <w:r>
        <w:rPr>
          <w:spacing w:val="-4"/>
        </w:rPr>
        <w:t xml:space="preserve"> </w:t>
      </w:r>
      <w:r>
        <w:t>и</w:t>
      </w:r>
      <w:r>
        <w:rPr>
          <w:spacing w:val="-1"/>
        </w:rPr>
        <w:t xml:space="preserve"> </w:t>
      </w:r>
      <w:r>
        <w:t>экономико-географическое</w:t>
      </w:r>
      <w:r>
        <w:rPr>
          <w:spacing w:val="-1"/>
        </w:rPr>
        <w:t xml:space="preserve"> </w:t>
      </w:r>
      <w:r>
        <w:t>положение</w:t>
      </w:r>
      <w:r>
        <w:rPr>
          <w:spacing w:val="1"/>
        </w:rPr>
        <w:t xml:space="preserve"> </w:t>
      </w:r>
      <w:r>
        <w:t>США</w:t>
      </w:r>
      <w:r>
        <w:rPr>
          <w:spacing w:val="-6"/>
        </w:rPr>
        <w:t xml:space="preserve"> </w:t>
      </w:r>
      <w:r>
        <w:t>и</w:t>
      </w:r>
      <w:r>
        <w:rPr>
          <w:spacing w:val="-1"/>
        </w:rPr>
        <w:t xml:space="preserve"> </w:t>
      </w:r>
      <w:r>
        <w:rPr>
          <w:spacing w:val="-2"/>
        </w:rPr>
        <w:t>Канады.</w:t>
      </w:r>
    </w:p>
    <w:p w14:paraId="611A8A66">
      <w:pPr>
        <w:pStyle w:val="6"/>
        <w:spacing w:before="241" w:line="276" w:lineRule="auto"/>
        <w:ind w:right="507"/>
      </w:pPr>
      <w: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трех важнейших центров современного экономического развития.</w:t>
      </w:r>
    </w:p>
    <w:p w14:paraId="672CADA7">
      <w:pPr>
        <w:pStyle w:val="6"/>
        <w:spacing w:before="200" w:line="276" w:lineRule="auto"/>
        <w:ind w:right="516"/>
      </w:pPr>
      <w:r>
        <w:t xml:space="preserve">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w:t>
      </w:r>
      <w:r>
        <w:rPr>
          <w:spacing w:val="-2"/>
        </w:rPr>
        <w:t>Россией.</w:t>
      </w:r>
    </w:p>
    <w:p w14:paraId="1120CEB9">
      <w:pPr>
        <w:pStyle w:val="6"/>
        <w:spacing w:before="200" w:line="276" w:lineRule="auto"/>
        <w:ind w:right="508"/>
      </w:pPr>
      <w:r>
        <w:t>Политико- и экономико-географическое положение Канады - одной из наиболее</w:t>
      </w:r>
      <w:r>
        <w:rPr>
          <w:spacing w:val="40"/>
        </w:rPr>
        <w:t xml:space="preserve"> </w:t>
      </w:r>
      <w:r>
        <w:t>экономически развитых стран мира, члена группы G7. Состав и размеры территории, численность населения.</w:t>
      </w:r>
    </w:p>
    <w:p w14:paraId="387FE46B">
      <w:pPr>
        <w:pStyle w:val="6"/>
        <w:spacing w:before="200" w:line="276" w:lineRule="auto"/>
        <w:ind w:right="508"/>
      </w:pPr>
      <w:r>
        <w:t>Характерные черты политико- и экономико-географического положения страны, ее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трем океанам. Взаимоотношения Канады с Россией.</w:t>
      </w:r>
    </w:p>
    <w:p w14:paraId="11158CA7">
      <w:pPr>
        <w:pStyle w:val="6"/>
        <w:spacing w:before="203"/>
        <w:jc w:val="left"/>
      </w:pPr>
      <w:r>
        <w:t>Практические</w:t>
      </w:r>
      <w:r>
        <w:rPr>
          <w:spacing w:val="-4"/>
        </w:rPr>
        <w:t xml:space="preserve"> </w:t>
      </w:r>
      <w:r>
        <w:rPr>
          <w:spacing w:val="-2"/>
        </w:rPr>
        <w:t>работы.</w:t>
      </w:r>
    </w:p>
    <w:p w14:paraId="2A42FECC">
      <w:pPr>
        <w:pStyle w:val="8"/>
        <w:numPr>
          <w:ilvl w:val="0"/>
          <w:numId w:val="144"/>
        </w:numPr>
        <w:tabs>
          <w:tab w:val="left" w:pos="822"/>
        </w:tabs>
        <w:spacing w:before="240" w:after="0" w:line="276" w:lineRule="auto"/>
        <w:ind w:left="372" w:right="502" w:firstLine="0"/>
        <w:jc w:val="left"/>
        <w:rPr>
          <w:sz w:val="24"/>
        </w:rPr>
      </w:pPr>
      <w:r>
        <w:rPr>
          <w:sz w:val="24"/>
        </w:rPr>
        <w:t>Определение</w:t>
      </w:r>
      <w:r>
        <w:rPr>
          <w:spacing w:val="80"/>
          <w:sz w:val="24"/>
        </w:rPr>
        <w:t xml:space="preserve"> </w:t>
      </w:r>
      <w:r>
        <w:rPr>
          <w:sz w:val="24"/>
        </w:rPr>
        <w:t>штатов</w:t>
      </w:r>
      <w:r>
        <w:rPr>
          <w:spacing w:val="80"/>
          <w:sz w:val="24"/>
        </w:rPr>
        <w:t xml:space="preserve"> </w:t>
      </w:r>
      <w:r>
        <w:rPr>
          <w:sz w:val="24"/>
        </w:rPr>
        <w:t>США</w:t>
      </w:r>
      <w:r>
        <w:rPr>
          <w:spacing w:val="80"/>
          <w:sz w:val="24"/>
        </w:rPr>
        <w:t xml:space="preserve"> </w:t>
      </w:r>
      <w:r>
        <w:rPr>
          <w:sz w:val="24"/>
        </w:rPr>
        <w:t>с</w:t>
      </w:r>
      <w:r>
        <w:rPr>
          <w:spacing w:val="80"/>
          <w:sz w:val="24"/>
        </w:rPr>
        <w:t xml:space="preserve"> </w:t>
      </w:r>
      <w:r>
        <w:rPr>
          <w:sz w:val="24"/>
        </w:rPr>
        <w:t>наиболее</w:t>
      </w:r>
      <w:r>
        <w:rPr>
          <w:spacing w:val="80"/>
          <w:sz w:val="24"/>
        </w:rPr>
        <w:t xml:space="preserve"> </w:t>
      </w:r>
      <w:r>
        <w:rPr>
          <w:sz w:val="24"/>
        </w:rPr>
        <w:t>благоприятным</w:t>
      </w:r>
      <w:r>
        <w:rPr>
          <w:spacing w:val="80"/>
          <w:sz w:val="24"/>
        </w:rPr>
        <w:t xml:space="preserve"> </w:t>
      </w:r>
      <w:r>
        <w:rPr>
          <w:sz w:val="24"/>
        </w:rPr>
        <w:t>экономико-географическим</w:t>
      </w:r>
      <w:r>
        <w:rPr>
          <w:spacing w:val="80"/>
          <w:sz w:val="24"/>
        </w:rPr>
        <w:t xml:space="preserve"> </w:t>
      </w:r>
      <w:r>
        <w:rPr>
          <w:spacing w:val="-2"/>
          <w:sz w:val="24"/>
        </w:rPr>
        <w:t>положением.</w:t>
      </w:r>
    </w:p>
    <w:p w14:paraId="679D0305">
      <w:pPr>
        <w:pStyle w:val="8"/>
        <w:numPr>
          <w:ilvl w:val="0"/>
          <w:numId w:val="144"/>
        </w:numPr>
        <w:tabs>
          <w:tab w:val="left" w:pos="432"/>
          <w:tab w:val="left" w:pos="691"/>
        </w:tabs>
        <w:spacing w:before="202" w:after="0" w:line="448" w:lineRule="auto"/>
        <w:ind w:left="432" w:right="1871" w:hanging="60"/>
        <w:jc w:val="left"/>
        <w:rPr>
          <w:sz w:val="24"/>
        </w:rPr>
      </w:pPr>
      <w:r>
        <w:rPr>
          <w:sz w:val="24"/>
        </w:rPr>
        <w:t>Комплексная</w:t>
      </w:r>
      <w:r>
        <w:rPr>
          <w:spacing w:val="-7"/>
          <w:sz w:val="24"/>
        </w:rPr>
        <w:t xml:space="preserve"> </w:t>
      </w:r>
      <w:r>
        <w:rPr>
          <w:sz w:val="24"/>
        </w:rPr>
        <w:t>характеристика</w:t>
      </w:r>
      <w:r>
        <w:rPr>
          <w:spacing w:val="-7"/>
          <w:sz w:val="24"/>
        </w:rPr>
        <w:t xml:space="preserve"> </w:t>
      </w:r>
      <w:r>
        <w:rPr>
          <w:sz w:val="24"/>
        </w:rPr>
        <w:t>экономико-географического</w:t>
      </w:r>
      <w:r>
        <w:rPr>
          <w:spacing w:val="-8"/>
          <w:sz w:val="24"/>
        </w:rPr>
        <w:t xml:space="preserve"> </w:t>
      </w:r>
      <w:r>
        <w:rPr>
          <w:sz w:val="24"/>
        </w:rPr>
        <w:t>положения</w:t>
      </w:r>
      <w:r>
        <w:rPr>
          <w:spacing w:val="-7"/>
          <w:sz w:val="24"/>
        </w:rPr>
        <w:t xml:space="preserve"> </w:t>
      </w:r>
      <w:r>
        <w:rPr>
          <w:sz w:val="24"/>
        </w:rPr>
        <w:t>Канады. Тема 2. Природно-ресурсный потенциал США.</w:t>
      </w:r>
    </w:p>
    <w:p w14:paraId="475D12FB">
      <w:pPr>
        <w:pStyle w:val="6"/>
        <w:spacing w:line="276" w:lineRule="auto"/>
        <w:ind w:right="510"/>
      </w:pPr>
      <w:r>
        <w:t>Природно-ресурсный потенциал США, его роль в становлении хозяйства страны,</w:t>
      </w:r>
      <w:r>
        <w:rPr>
          <w:spacing w:val="40"/>
        </w:rPr>
        <w:t xml:space="preserve"> </w:t>
      </w:r>
      <w:r>
        <w:t>современные проблемы его использования. Приоритетное направление решения энергетической проблемы в США - "сланцевая революция", ее успехи и неудачи.</w:t>
      </w:r>
    </w:p>
    <w:p w14:paraId="2C7F8180">
      <w:pPr>
        <w:pStyle w:val="6"/>
        <w:spacing w:before="200" w:line="276" w:lineRule="auto"/>
        <w:ind w:right="508"/>
      </w:pPr>
      <w:r>
        <w:t xml:space="preserve">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w:t>
      </w:r>
      <w:r>
        <w:rPr>
          <w:spacing w:val="-4"/>
        </w:rPr>
        <w:t>США.</w:t>
      </w:r>
    </w:p>
    <w:p w14:paraId="245E49FD">
      <w:pPr>
        <w:pStyle w:val="6"/>
        <w:spacing w:before="201"/>
        <w:jc w:val="left"/>
      </w:pPr>
      <w:r>
        <w:t>Практические</w:t>
      </w:r>
      <w:r>
        <w:rPr>
          <w:spacing w:val="-4"/>
        </w:rPr>
        <w:t xml:space="preserve"> </w:t>
      </w:r>
      <w:r>
        <w:rPr>
          <w:spacing w:val="-2"/>
        </w:rPr>
        <w:t>работы.</w:t>
      </w:r>
    </w:p>
    <w:p w14:paraId="69CB7BAE">
      <w:pPr>
        <w:pStyle w:val="8"/>
        <w:numPr>
          <w:ilvl w:val="0"/>
          <w:numId w:val="145"/>
        </w:numPr>
        <w:tabs>
          <w:tab w:val="left" w:pos="770"/>
        </w:tabs>
        <w:spacing w:before="240" w:after="0" w:line="240" w:lineRule="auto"/>
        <w:ind w:left="770" w:right="0" w:hanging="398"/>
        <w:jc w:val="left"/>
        <w:rPr>
          <w:sz w:val="24"/>
        </w:rPr>
      </w:pPr>
      <w:r>
        <w:rPr>
          <w:sz w:val="24"/>
        </w:rPr>
        <w:t>Хозяйственная</w:t>
      </w:r>
      <w:r>
        <w:rPr>
          <w:spacing w:val="76"/>
          <w:sz w:val="24"/>
        </w:rPr>
        <w:t xml:space="preserve"> </w:t>
      </w:r>
      <w:r>
        <w:rPr>
          <w:sz w:val="24"/>
        </w:rPr>
        <w:t>оценка</w:t>
      </w:r>
      <w:r>
        <w:rPr>
          <w:spacing w:val="78"/>
          <w:sz w:val="24"/>
        </w:rPr>
        <w:t xml:space="preserve"> </w:t>
      </w:r>
      <w:r>
        <w:rPr>
          <w:sz w:val="24"/>
        </w:rPr>
        <w:t>природных</w:t>
      </w:r>
      <w:r>
        <w:rPr>
          <w:spacing w:val="51"/>
          <w:w w:val="150"/>
          <w:sz w:val="24"/>
        </w:rPr>
        <w:t xml:space="preserve"> </w:t>
      </w:r>
      <w:r>
        <w:rPr>
          <w:sz w:val="24"/>
        </w:rPr>
        <w:t>условий</w:t>
      </w:r>
      <w:r>
        <w:rPr>
          <w:spacing w:val="50"/>
          <w:w w:val="150"/>
          <w:sz w:val="24"/>
        </w:rPr>
        <w:t xml:space="preserve"> </w:t>
      </w:r>
      <w:r>
        <w:rPr>
          <w:sz w:val="24"/>
        </w:rPr>
        <w:t>и</w:t>
      </w:r>
      <w:r>
        <w:rPr>
          <w:spacing w:val="77"/>
          <w:sz w:val="24"/>
        </w:rPr>
        <w:t xml:space="preserve"> </w:t>
      </w:r>
      <w:r>
        <w:rPr>
          <w:sz w:val="24"/>
        </w:rPr>
        <w:t>ресурсов</w:t>
      </w:r>
      <w:r>
        <w:rPr>
          <w:spacing w:val="76"/>
          <w:sz w:val="24"/>
        </w:rPr>
        <w:t xml:space="preserve"> </w:t>
      </w:r>
      <w:r>
        <w:rPr>
          <w:sz w:val="24"/>
        </w:rPr>
        <w:t>США</w:t>
      </w:r>
      <w:r>
        <w:rPr>
          <w:spacing w:val="73"/>
          <w:sz w:val="24"/>
        </w:rPr>
        <w:t xml:space="preserve"> </w:t>
      </w:r>
      <w:r>
        <w:rPr>
          <w:sz w:val="24"/>
        </w:rPr>
        <w:t>по</w:t>
      </w:r>
      <w:r>
        <w:rPr>
          <w:spacing w:val="50"/>
          <w:w w:val="150"/>
          <w:sz w:val="24"/>
        </w:rPr>
        <w:t xml:space="preserve"> </w:t>
      </w:r>
      <w:r>
        <w:rPr>
          <w:sz w:val="24"/>
        </w:rPr>
        <w:t>отдельным</w:t>
      </w:r>
      <w:r>
        <w:rPr>
          <w:spacing w:val="78"/>
          <w:sz w:val="24"/>
        </w:rPr>
        <w:t xml:space="preserve"> </w:t>
      </w:r>
      <w:r>
        <w:rPr>
          <w:spacing w:val="-2"/>
          <w:sz w:val="24"/>
        </w:rPr>
        <w:t>районам</w:t>
      </w:r>
    </w:p>
    <w:p w14:paraId="3CD5E1B6">
      <w:pPr>
        <w:pStyle w:val="8"/>
        <w:spacing w:after="0" w:line="240" w:lineRule="auto"/>
        <w:jc w:val="left"/>
        <w:rPr>
          <w:sz w:val="24"/>
        </w:rPr>
        <w:sectPr>
          <w:footerReference r:id="rId588" w:type="default"/>
          <w:pgSz w:w="11920" w:h="16840"/>
          <w:pgMar w:top="1360" w:right="570" w:bottom="280" w:left="708" w:header="0" w:footer="0" w:gutter="0"/>
          <w:cols w:space="720" w:num="1"/>
        </w:sectPr>
      </w:pPr>
    </w:p>
    <w:p w14:paraId="6D248580">
      <w:pPr>
        <w:pStyle w:val="6"/>
        <w:spacing w:before="76"/>
        <w:jc w:val="left"/>
      </w:pPr>
      <w:r>
        <w:rPr>
          <w:spacing w:val="-2"/>
        </w:rPr>
        <w:t>страны.</w:t>
      </w:r>
    </w:p>
    <w:p w14:paraId="6DE1D774">
      <w:pPr>
        <w:pStyle w:val="8"/>
        <w:numPr>
          <w:ilvl w:val="0"/>
          <w:numId w:val="145"/>
        </w:numPr>
        <w:tabs>
          <w:tab w:val="left" w:pos="432"/>
          <w:tab w:val="left" w:pos="691"/>
        </w:tabs>
        <w:spacing w:before="240" w:after="0" w:line="451" w:lineRule="auto"/>
        <w:ind w:left="432" w:right="1846" w:hanging="60"/>
        <w:jc w:val="left"/>
        <w:rPr>
          <w:sz w:val="24"/>
        </w:rPr>
      </w:pPr>
      <w:r>
        <w:rPr>
          <w:sz w:val="24"/>
        </w:rPr>
        <w:t>Выявление</w:t>
      </w:r>
      <w:r>
        <w:rPr>
          <w:spacing w:val="-5"/>
          <w:sz w:val="24"/>
        </w:rPr>
        <w:t xml:space="preserve"> </w:t>
      </w:r>
      <w:r>
        <w:rPr>
          <w:sz w:val="24"/>
        </w:rPr>
        <w:t>оптимальных</w:t>
      </w:r>
      <w:r>
        <w:rPr>
          <w:spacing w:val="-6"/>
          <w:sz w:val="24"/>
        </w:rPr>
        <w:t xml:space="preserve"> </w:t>
      </w:r>
      <w:r>
        <w:rPr>
          <w:sz w:val="24"/>
        </w:rPr>
        <w:t>сочетаний</w:t>
      </w:r>
      <w:r>
        <w:rPr>
          <w:spacing w:val="-3"/>
          <w:sz w:val="24"/>
        </w:rPr>
        <w:t xml:space="preserve"> </w:t>
      </w:r>
      <w:r>
        <w:rPr>
          <w:sz w:val="24"/>
        </w:rPr>
        <w:t>природных</w:t>
      </w:r>
      <w:r>
        <w:rPr>
          <w:spacing w:val="-6"/>
          <w:sz w:val="24"/>
        </w:rPr>
        <w:t xml:space="preserve"> </w:t>
      </w:r>
      <w:r>
        <w:rPr>
          <w:sz w:val="24"/>
        </w:rPr>
        <w:t>ресурсов</w:t>
      </w:r>
      <w:r>
        <w:rPr>
          <w:spacing w:val="-4"/>
          <w:sz w:val="24"/>
        </w:rPr>
        <w:t xml:space="preserve"> </w:t>
      </w:r>
      <w:r>
        <w:rPr>
          <w:sz w:val="24"/>
        </w:rPr>
        <w:t>на</w:t>
      </w:r>
      <w:r>
        <w:rPr>
          <w:spacing w:val="-6"/>
          <w:sz w:val="24"/>
        </w:rPr>
        <w:t xml:space="preserve"> </w:t>
      </w:r>
      <w:r>
        <w:rPr>
          <w:sz w:val="24"/>
        </w:rPr>
        <w:t>территории</w:t>
      </w:r>
      <w:r>
        <w:rPr>
          <w:spacing w:val="-7"/>
          <w:sz w:val="24"/>
        </w:rPr>
        <w:t xml:space="preserve"> </w:t>
      </w:r>
      <w:r>
        <w:rPr>
          <w:sz w:val="24"/>
        </w:rPr>
        <w:t>США. Тема 3. Население США.</w:t>
      </w:r>
    </w:p>
    <w:p w14:paraId="1AE738A0">
      <w:pPr>
        <w:pStyle w:val="6"/>
        <w:spacing w:line="276" w:lineRule="auto"/>
        <w:ind w:right="504"/>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w:t>
      </w:r>
      <w:r>
        <w:rPr>
          <w:spacing w:val="-2"/>
        </w:rPr>
        <w:t xml:space="preserve"> </w:t>
      </w:r>
      <w:r>
        <w:t>США</w:t>
      </w:r>
      <w:r>
        <w:rPr>
          <w:spacing w:val="-9"/>
        </w:rPr>
        <w:t xml:space="preserve"> </w:t>
      </w:r>
      <w:r>
        <w:t>(белые</w:t>
      </w:r>
      <w:r>
        <w:rPr>
          <w:spacing w:val="-2"/>
        </w:rPr>
        <w:t xml:space="preserve"> </w:t>
      </w:r>
      <w:r>
        <w:t>американцы,</w:t>
      </w:r>
      <w:r>
        <w:rPr>
          <w:spacing w:val="-3"/>
        </w:rPr>
        <w:t xml:space="preserve"> </w:t>
      </w:r>
      <w:r>
        <w:t>испаноязычные</w:t>
      </w:r>
      <w:r>
        <w:rPr>
          <w:spacing w:val="-2"/>
        </w:rPr>
        <w:t xml:space="preserve"> </w:t>
      </w:r>
      <w:r>
        <w:t>американцы,</w:t>
      </w:r>
      <w:r>
        <w:rPr>
          <w:spacing w:val="-3"/>
        </w:rPr>
        <w:t xml:space="preserve"> </w:t>
      </w:r>
      <w:r>
        <w:t>афроамериканцы,</w:t>
      </w:r>
      <w:r>
        <w:rPr>
          <w:spacing w:val="-3"/>
        </w:rPr>
        <w:t xml:space="preserve"> </w:t>
      </w:r>
      <w:r>
        <w:t>азиатско- тихоокеанское население, коренные народы) и их размещение. Расовые проблемы в современных США. Демографическая ситуация, ее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w:t>
      </w:r>
      <w:r>
        <w:rPr>
          <w:spacing w:val="-1"/>
        </w:rPr>
        <w:t xml:space="preserve"> </w:t>
      </w:r>
      <w:r>
        <w:t>Преобладающие</w:t>
      </w:r>
      <w:r>
        <w:rPr>
          <w:spacing w:val="-3"/>
        </w:rPr>
        <w:t xml:space="preserve"> </w:t>
      </w:r>
      <w:r>
        <w:t>формы</w:t>
      </w:r>
      <w:r>
        <w:rPr>
          <w:spacing w:val="-1"/>
        </w:rPr>
        <w:t xml:space="preserve"> </w:t>
      </w:r>
      <w:r>
        <w:t>урбанизации,</w:t>
      </w:r>
      <w:r>
        <w:rPr>
          <w:spacing w:val="-4"/>
        </w:rPr>
        <w:t xml:space="preserve"> </w:t>
      </w:r>
      <w:r>
        <w:t>городские</w:t>
      </w:r>
      <w:r>
        <w:rPr>
          <w:spacing w:val="-3"/>
        </w:rPr>
        <w:t xml:space="preserve"> </w:t>
      </w:r>
      <w:r>
        <w:t>агломерации</w:t>
      </w:r>
      <w:r>
        <w:rPr>
          <w:spacing w:val="-5"/>
        </w:rPr>
        <w:t xml:space="preserve"> </w:t>
      </w:r>
      <w:r>
        <w:t>и</w:t>
      </w:r>
      <w:r>
        <w:rPr>
          <w:spacing w:val="-5"/>
        </w:rPr>
        <w:t xml:space="preserve"> </w:t>
      </w:r>
      <w:r>
        <w:t>мегалополисы,</w:t>
      </w:r>
      <w:r>
        <w:rPr>
          <w:spacing w:val="-4"/>
        </w:rPr>
        <w:t xml:space="preserve"> </w:t>
      </w:r>
      <w:r>
        <w:t>их</w:t>
      </w:r>
      <w:r>
        <w:rPr>
          <w:spacing w:val="-4"/>
        </w:rPr>
        <w:t xml:space="preserve"> </w:t>
      </w:r>
      <w:r>
        <w:t>роль в формировании территориальной структуры хозяйства. Субурбанизация и ее последствия. Качество населения США, жизненные стандарты.</w:t>
      </w:r>
    </w:p>
    <w:p w14:paraId="707D30ED">
      <w:pPr>
        <w:pStyle w:val="6"/>
        <w:spacing w:before="199"/>
        <w:jc w:val="left"/>
      </w:pPr>
      <w:r>
        <w:t>Практические</w:t>
      </w:r>
      <w:r>
        <w:rPr>
          <w:spacing w:val="-4"/>
        </w:rPr>
        <w:t xml:space="preserve"> </w:t>
      </w:r>
      <w:r>
        <w:rPr>
          <w:spacing w:val="-2"/>
        </w:rPr>
        <w:t>работы.</w:t>
      </w:r>
    </w:p>
    <w:p w14:paraId="3DA6440B">
      <w:pPr>
        <w:pStyle w:val="8"/>
        <w:numPr>
          <w:ilvl w:val="0"/>
          <w:numId w:val="146"/>
        </w:numPr>
        <w:tabs>
          <w:tab w:val="left" w:pos="691"/>
        </w:tabs>
        <w:spacing w:before="240" w:after="0" w:line="240" w:lineRule="auto"/>
        <w:ind w:left="691" w:right="0" w:hanging="319"/>
        <w:jc w:val="left"/>
        <w:rPr>
          <w:sz w:val="24"/>
        </w:rPr>
      </w:pPr>
      <w:r>
        <w:rPr>
          <w:sz w:val="24"/>
        </w:rPr>
        <w:t>Характеристика</w:t>
      </w:r>
      <w:r>
        <w:rPr>
          <w:spacing w:val="-2"/>
          <w:sz w:val="24"/>
        </w:rPr>
        <w:t xml:space="preserve"> </w:t>
      </w:r>
      <w:r>
        <w:rPr>
          <w:sz w:val="24"/>
        </w:rPr>
        <w:t>отдельных</w:t>
      </w:r>
      <w:r>
        <w:rPr>
          <w:spacing w:val="-3"/>
          <w:sz w:val="24"/>
        </w:rPr>
        <w:t xml:space="preserve"> </w:t>
      </w:r>
      <w:r>
        <w:rPr>
          <w:sz w:val="24"/>
        </w:rPr>
        <w:t>расовых</w:t>
      </w:r>
      <w:r>
        <w:rPr>
          <w:spacing w:val="-8"/>
          <w:sz w:val="24"/>
        </w:rPr>
        <w:t xml:space="preserve"> </w:t>
      </w:r>
      <w:r>
        <w:rPr>
          <w:sz w:val="24"/>
        </w:rPr>
        <w:t>и</w:t>
      </w:r>
      <w:r>
        <w:rPr>
          <w:spacing w:val="-3"/>
          <w:sz w:val="24"/>
        </w:rPr>
        <w:t xml:space="preserve"> </w:t>
      </w:r>
      <w:r>
        <w:rPr>
          <w:sz w:val="24"/>
        </w:rPr>
        <w:t>этнических</w:t>
      </w:r>
      <w:r>
        <w:rPr>
          <w:spacing w:val="-3"/>
          <w:sz w:val="24"/>
        </w:rPr>
        <w:t xml:space="preserve"> </w:t>
      </w:r>
      <w:r>
        <w:rPr>
          <w:sz w:val="24"/>
        </w:rPr>
        <w:t>групп</w:t>
      </w:r>
      <w:r>
        <w:rPr>
          <w:spacing w:val="-4"/>
          <w:sz w:val="24"/>
        </w:rPr>
        <w:t xml:space="preserve"> </w:t>
      </w:r>
      <w:r>
        <w:rPr>
          <w:sz w:val="24"/>
        </w:rPr>
        <w:t>населения</w:t>
      </w:r>
      <w:r>
        <w:rPr>
          <w:spacing w:val="-1"/>
          <w:sz w:val="24"/>
        </w:rPr>
        <w:t xml:space="preserve"> </w:t>
      </w:r>
      <w:r>
        <w:rPr>
          <w:spacing w:val="-4"/>
          <w:sz w:val="24"/>
        </w:rPr>
        <w:t>США.</w:t>
      </w:r>
    </w:p>
    <w:p w14:paraId="5B7C7136">
      <w:pPr>
        <w:pStyle w:val="8"/>
        <w:numPr>
          <w:ilvl w:val="0"/>
          <w:numId w:val="146"/>
        </w:numPr>
        <w:tabs>
          <w:tab w:val="left" w:pos="492"/>
          <w:tab w:val="left" w:pos="691"/>
        </w:tabs>
        <w:spacing w:before="245" w:after="0" w:line="448" w:lineRule="auto"/>
        <w:ind w:left="492" w:right="1818" w:hanging="120"/>
        <w:jc w:val="left"/>
        <w:rPr>
          <w:sz w:val="24"/>
        </w:rPr>
      </w:pPr>
      <w:r>
        <w:rPr>
          <w:sz w:val="24"/>
        </w:rPr>
        <w:t>Анализ</w:t>
      </w:r>
      <w:r>
        <w:rPr>
          <w:spacing w:val="-5"/>
          <w:sz w:val="24"/>
        </w:rPr>
        <w:t xml:space="preserve"> </w:t>
      </w:r>
      <w:r>
        <w:rPr>
          <w:sz w:val="24"/>
        </w:rPr>
        <w:t>размещения</w:t>
      </w:r>
      <w:r>
        <w:rPr>
          <w:spacing w:val="-4"/>
          <w:sz w:val="24"/>
        </w:rPr>
        <w:t xml:space="preserve"> </w:t>
      </w:r>
      <w:r>
        <w:rPr>
          <w:sz w:val="24"/>
        </w:rPr>
        <w:t>крупнейших</w:t>
      </w:r>
      <w:r>
        <w:rPr>
          <w:spacing w:val="-5"/>
          <w:sz w:val="24"/>
        </w:rPr>
        <w:t xml:space="preserve"> </w:t>
      </w:r>
      <w:r>
        <w:rPr>
          <w:sz w:val="24"/>
        </w:rPr>
        <w:t>городских</w:t>
      </w:r>
      <w:r>
        <w:rPr>
          <w:spacing w:val="-5"/>
          <w:sz w:val="24"/>
        </w:rPr>
        <w:t xml:space="preserve"> </w:t>
      </w:r>
      <w:r>
        <w:rPr>
          <w:sz w:val="24"/>
        </w:rPr>
        <w:t>агломераций</w:t>
      </w:r>
      <w:r>
        <w:rPr>
          <w:spacing w:val="-6"/>
          <w:sz w:val="24"/>
        </w:rPr>
        <w:t xml:space="preserve"> </w:t>
      </w:r>
      <w:r>
        <w:rPr>
          <w:sz w:val="24"/>
        </w:rPr>
        <w:t>по</w:t>
      </w:r>
      <w:r>
        <w:rPr>
          <w:spacing w:val="-2"/>
          <w:sz w:val="24"/>
        </w:rPr>
        <w:t xml:space="preserve"> </w:t>
      </w:r>
      <w:r>
        <w:rPr>
          <w:sz w:val="24"/>
        </w:rPr>
        <w:t>территории</w:t>
      </w:r>
      <w:r>
        <w:rPr>
          <w:spacing w:val="-6"/>
          <w:sz w:val="24"/>
        </w:rPr>
        <w:t xml:space="preserve"> </w:t>
      </w:r>
      <w:r>
        <w:rPr>
          <w:sz w:val="24"/>
        </w:rPr>
        <w:t>США. Тема 4. Хозяйство США.</w:t>
      </w:r>
    </w:p>
    <w:p w14:paraId="7FBBDAB7">
      <w:pPr>
        <w:pStyle w:val="6"/>
        <w:spacing w:before="3" w:line="276" w:lineRule="auto"/>
        <w:ind w:right="510"/>
        <w:jc w:val="left"/>
      </w:pPr>
      <w:r>
        <w:t>Место</w:t>
      </w:r>
      <w:r>
        <w:rPr>
          <w:spacing w:val="40"/>
        </w:rPr>
        <w:t xml:space="preserve"> </w:t>
      </w:r>
      <w:r>
        <w:t>США</w:t>
      </w:r>
      <w:r>
        <w:rPr>
          <w:spacing w:val="40"/>
        </w:rPr>
        <w:t xml:space="preserve"> </w:t>
      </w:r>
      <w:r>
        <w:t>в</w:t>
      </w:r>
      <w:r>
        <w:rPr>
          <w:spacing w:val="40"/>
        </w:rPr>
        <w:t xml:space="preserve"> </w:t>
      </w:r>
      <w:r>
        <w:t>мировой</w:t>
      </w:r>
      <w:r>
        <w:rPr>
          <w:spacing w:val="40"/>
        </w:rPr>
        <w:t xml:space="preserve"> </w:t>
      </w:r>
      <w:r>
        <w:t>экономике.</w:t>
      </w:r>
      <w:r>
        <w:rPr>
          <w:spacing w:val="40"/>
        </w:rPr>
        <w:t xml:space="preserve"> </w:t>
      </w:r>
      <w:r>
        <w:t>Макроэкономические</w:t>
      </w:r>
      <w:r>
        <w:rPr>
          <w:spacing w:val="40"/>
        </w:rPr>
        <w:t xml:space="preserve"> </w:t>
      </w:r>
      <w:r>
        <w:t>показатели</w:t>
      </w:r>
      <w:r>
        <w:rPr>
          <w:spacing w:val="40"/>
        </w:rPr>
        <w:t xml:space="preserve"> </w:t>
      </w:r>
      <w:r>
        <w:t>развития</w:t>
      </w:r>
      <w:r>
        <w:rPr>
          <w:spacing w:val="40"/>
        </w:rPr>
        <w:t xml:space="preserve"> </w:t>
      </w:r>
      <w:r>
        <w:t>США</w:t>
      </w:r>
      <w:r>
        <w:rPr>
          <w:spacing w:val="40"/>
        </w:rPr>
        <w:t xml:space="preserve"> </w:t>
      </w:r>
      <w:r>
        <w:t>и</w:t>
      </w:r>
      <w:r>
        <w:rPr>
          <w:spacing w:val="40"/>
        </w:rPr>
        <w:t xml:space="preserve"> </w:t>
      </w:r>
      <w:r>
        <w:t xml:space="preserve">их </w:t>
      </w:r>
      <w:r>
        <w:rPr>
          <w:spacing w:val="-2"/>
        </w:rPr>
        <w:t>динамика.</w:t>
      </w:r>
    </w:p>
    <w:p w14:paraId="2A716F29">
      <w:pPr>
        <w:pStyle w:val="6"/>
        <w:spacing w:before="198" w:line="276" w:lineRule="auto"/>
        <w:ind w:right="510"/>
      </w:pPr>
      <w:r>
        <w:t>Корпоративная география США, особенности размещения штаб-квартир крупнейших ТНК по территории страны. Наукоемкость и инновационность хозяйства страны, география высокотехнологичных производств ("хай-тек").</w:t>
      </w:r>
    </w:p>
    <w:p w14:paraId="06BC2B6A">
      <w:pPr>
        <w:pStyle w:val="6"/>
        <w:spacing w:before="200" w:line="276" w:lineRule="auto"/>
        <w:ind w:right="510"/>
      </w:pPr>
      <w: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w:t>
      </w:r>
      <w:r>
        <w:rPr>
          <w:spacing w:val="-2"/>
        </w:rPr>
        <w:t>Рыболовство.</w:t>
      </w:r>
    </w:p>
    <w:p w14:paraId="7385EE12">
      <w:pPr>
        <w:pStyle w:val="6"/>
        <w:spacing w:before="203" w:line="276" w:lineRule="auto"/>
        <w:ind w:right="514"/>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ее внешнеторговых связей.</w:t>
      </w:r>
    </w:p>
    <w:p w14:paraId="11C9DA96">
      <w:pPr>
        <w:pStyle w:val="6"/>
        <w:tabs>
          <w:tab w:val="left" w:pos="1839"/>
          <w:tab w:val="left" w:pos="2815"/>
          <w:tab w:val="left" w:pos="4230"/>
          <w:tab w:val="left" w:pos="5165"/>
          <w:tab w:val="left" w:pos="6640"/>
          <w:tab w:val="left" w:pos="7067"/>
          <w:tab w:val="left" w:pos="9102"/>
        </w:tabs>
        <w:spacing w:before="200" w:line="276" w:lineRule="auto"/>
        <w:ind w:right="510"/>
        <w:jc w:val="left"/>
      </w:pPr>
      <w:r>
        <w:rPr>
          <w:spacing w:val="-2"/>
        </w:rPr>
        <w:t>Вторичный</w:t>
      </w:r>
      <w:r>
        <w:tab/>
      </w:r>
      <w:r>
        <w:rPr>
          <w:spacing w:val="-2"/>
        </w:rPr>
        <w:t>сектор</w:t>
      </w:r>
      <w:r>
        <w:tab/>
      </w:r>
      <w:r>
        <w:rPr>
          <w:spacing w:val="-2"/>
        </w:rPr>
        <w:t>экономики</w:t>
      </w:r>
      <w:r>
        <w:tab/>
      </w:r>
      <w:r>
        <w:rPr>
          <w:spacing w:val="-4"/>
        </w:rPr>
        <w:t>США.</w:t>
      </w:r>
      <w:r>
        <w:tab/>
      </w:r>
      <w:r>
        <w:rPr>
          <w:spacing w:val="-2"/>
        </w:rPr>
        <w:t>Отраслевая</w:t>
      </w:r>
      <w:r>
        <w:tab/>
      </w:r>
      <w:r>
        <w:rPr>
          <w:spacing w:val="-10"/>
        </w:rPr>
        <w:t>и</w:t>
      </w:r>
      <w:r>
        <w:tab/>
      </w:r>
      <w:r>
        <w:rPr>
          <w:spacing w:val="-2"/>
        </w:rPr>
        <w:t>территориальная</w:t>
      </w:r>
      <w:r>
        <w:tab/>
      </w:r>
      <w:r>
        <w:rPr>
          <w:spacing w:val="-2"/>
        </w:rPr>
        <w:t xml:space="preserve">структура </w:t>
      </w:r>
      <w:r>
        <w:t>обрабатывающей</w:t>
      </w:r>
      <w:r>
        <w:rPr>
          <w:spacing w:val="33"/>
        </w:rPr>
        <w:t xml:space="preserve"> </w:t>
      </w:r>
      <w:r>
        <w:t>промышленности.</w:t>
      </w:r>
      <w:r>
        <w:rPr>
          <w:spacing w:val="36"/>
        </w:rPr>
        <w:t xml:space="preserve"> </w:t>
      </w:r>
      <w:r>
        <w:t>География</w:t>
      </w:r>
      <w:r>
        <w:rPr>
          <w:spacing w:val="38"/>
        </w:rPr>
        <w:t xml:space="preserve"> </w:t>
      </w:r>
      <w:r>
        <w:t>ведущих</w:t>
      </w:r>
      <w:r>
        <w:rPr>
          <w:spacing w:val="36"/>
        </w:rPr>
        <w:t xml:space="preserve"> </w:t>
      </w:r>
      <w:r>
        <w:t>отраслей</w:t>
      </w:r>
      <w:r>
        <w:rPr>
          <w:spacing w:val="36"/>
        </w:rPr>
        <w:t xml:space="preserve"> </w:t>
      </w:r>
      <w:r>
        <w:t>промышленности</w:t>
      </w:r>
      <w:r>
        <w:rPr>
          <w:spacing w:val="36"/>
        </w:rPr>
        <w:t xml:space="preserve"> </w:t>
      </w:r>
      <w:r>
        <w:rPr>
          <w:spacing w:val="-2"/>
        </w:rPr>
        <w:t>страны:</w:t>
      </w:r>
    </w:p>
    <w:p w14:paraId="01EBA402">
      <w:pPr>
        <w:pStyle w:val="6"/>
        <w:spacing w:after="0" w:line="276" w:lineRule="auto"/>
        <w:jc w:val="left"/>
        <w:sectPr>
          <w:footerReference r:id="rId589" w:type="default"/>
          <w:pgSz w:w="11920" w:h="16840"/>
          <w:pgMar w:top="1360" w:right="570" w:bottom="280" w:left="708" w:header="0" w:footer="0" w:gutter="0"/>
          <w:cols w:space="720" w:num="1"/>
        </w:sectPr>
      </w:pPr>
    </w:p>
    <w:p w14:paraId="3E0B4C1A">
      <w:pPr>
        <w:pStyle w:val="6"/>
        <w:tabs>
          <w:tab w:val="left" w:pos="2823"/>
          <w:tab w:val="left" w:pos="4470"/>
          <w:tab w:val="left" w:pos="7352"/>
        </w:tabs>
        <w:spacing w:before="76" w:line="276" w:lineRule="auto"/>
        <w:ind w:right="510"/>
      </w:pPr>
      <w:r>
        <w:t>нефтеперерабатывающей, электроэнергетики, черной и цветной металлургии,</w:t>
      </w:r>
      <w:r>
        <w:rPr>
          <w:spacing w:val="40"/>
        </w:rPr>
        <w:t xml:space="preserve"> </w:t>
      </w:r>
      <w:r>
        <w:rPr>
          <w:spacing w:val="-2"/>
        </w:rPr>
        <w:t>машиностроения</w:t>
      </w:r>
      <w:r>
        <w:tab/>
      </w:r>
      <w:r>
        <w:rPr>
          <w:spacing w:val="-2"/>
        </w:rPr>
        <w:t>(включая</w:t>
      </w:r>
      <w:r>
        <w:tab/>
      </w:r>
      <w:r>
        <w:rPr>
          <w:spacing w:val="-2"/>
        </w:rPr>
        <w:t>автомобилестроение,</w:t>
      </w:r>
      <w:r>
        <w:tab/>
      </w:r>
      <w:r>
        <w:rPr>
          <w:spacing w:val="-2"/>
        </w:rPr>
        <w:t xml:space="preserve">авиаракетно-космическую, </w:t>
      </w:r>
      <w:r>
        <w:t>электротехническую и электронную), химической (включая фармацевтическую), лесной, целлюлозно-бумажной, полиграфической, легкой и пищевой. Ведущие промышленные районы и центры обрабатывающей промышленности.</w:t>
      </w:r>
    </w:p>
    <w:p w14:paraId="3271884D">
      <w:pPr>
        <w:pStyle w:val="6"/>
        <w:spacing w:before="202" w:line="276" w:lineRule="auto"/>
        <w:ind w:right="510"/>
      </w:pPr>
      <w: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w:t>
      </w:r>
      <w:r>
        <w:rPr>
          <w:spacing w:val="-3"/>
        </w:rPr>
        <w:t xml:space="preserve"> </w:t>
      </w:r>
      <w:r>
        <w:t>путей. Воздушный</w:t>
      </w:r>
      <w:r>
        <w:rPr>
          <w:spacing w:val="-4"/>
        </w:rPr>
        <w:t xml:space="preserve"> </w:t>
      </w:r>
      <w:r>
        <w:t>транспорт</w:t>
      </w:r>
      <w:r>
        <w:rPr>
          <w:spacing w:val="-1"/>
        </w:rPr>
        <w:t xml:space="preserve"> </w:t>
      </w:r>
      <w:r>
        <w:t>США:</w:t>
      </w:r>
      <w:r>
        <w:rPr>
          <w:spacing w:val="-6"/>
        </w:rPr>
        <w:t xml:space="preserve"> </w:t>
      </w:r>
      <w:r>
        <w:t>ведущие</w:t>
      </w:r>
      <w:r>
        <w:rPr>
          <w:spacing w:val="-3"/>
        </w:rPr>
        <w:t xml:space="preserve"> </w:t>
      </w:r>
      <w:r>
        <w:t>аэропорты,</w:t>
      </w:r>
      <w:r>
        <w:rPr>
          <w:spacing w:val="-3"/>
        </w:rPr>
        <w:t xml:space="preserve"> </w:t>
      </w:r>
      <w:r>
        <w:t>авиакомпании,</w:t>
      </w:r>
      <w:r>
        <w:rPr>
          <w:spacing w:val="-3"/>
        </w:rPr>
        <w:t xml:space="preserve"> </w:t>
      </w:r>
      <w:r>
        <w:t xml:space="preserve">направления </w:t>
      </w:r>
      <w:r>
        <w:rPr>
          <w:spacing w:val="-2"/>
        </w:rPr>
        <w:t>авиаперевозок.</w:t>
      </w:r>
    </w:p>
    <w:p w14:paraId="74DF5424">
      <w:pPr>
        <w:pStyle w:val="6"/>
        <w:spacing w:before="198" w:line="276" w:lineRule="auto"/>
        <w:ind w:right="515"/>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партнеры США и динамика взаимодействия с ними.</w:t>
      </w:r>
    </w:p>
    <w:p w14:paraId="65EE255A">
      <w:pPr>
        <w:pStyle w:val="6"/>
        <w:spacing w:before="201" w:line="276" w:lineRule="auto"/>
        <w:ind w:right="510"/>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14:paraId="1949B305">
      <w:pPr>
        <w:pStyle w:val="6"/>
        <w:spacing w:before="200" w:line="276" w:lineRule="auto"/>
        <w:ind w:right="513"/>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14:paraId="4FF17C26">
      <w:pPr>
        <w:pStyle w:val="6"/>
        <w:spacing w:before="200"/>
      </w:pPr>
      <w:r>
        <w:t>Практические</w:t>
      </w:r>
      <w:r>
        <w:rPr>
          <w:spacing w:val="-4"/>
        </w:rPr>
        <w:t xml:space="preserve"> </w:t>
      </w:r>
      <w:r>
        <w:rPr>
          <w:spacing w:val="-2"/>
        </w:rPr>
        <w:t>работы.</w:t>
      </w:r>
    </w:p>
    <w:p w14:paraId="3028BDA6">
      <w:pPr>
        <w:pStyle w:val="8"/>
        <w:numPr>
          <w:ilvl w:val="0"/>
          <w:numId w:val="147"/>
        </w:numPr>
        <w:tabs>
          <w:tab w:val="left" w:pos="834"/>
        </w:tabs>
        <w:spacing w:before="244" w:after="0" w:line="276" w:lineRule="auto"/>
        <w:ind w:left="372" w:right="516" w:firstLine="0"/>
        <w:jc w:val="both"/>
        <w:rPr>
          <w:sz w:val="24"/>
        </w:rPr>
      </w:pPr>
      <w:r>
        <w:rPr>
          <w:sz w:val="24"/>
        </w:rPr>
        <w:t>Характеристика отдельных отраслей обрабатывающей промышленности США по материалам учебной литературы и Интернета.</w:t>
      </w:r>
    </w:p>
    <w:p w14:paraId="1C7155EB">
      <w:pPr>
        <w:pStyle w:val="8"/>
        <w:numPr>
          <w:ilvl w:val="0"/>
          <w:numId w:val="147"/>
        </w:numPr>
        <w:tabs>
          <w:tab w:val="left" w:pos="848"/>
          <w:tab w:val="left" w:pos="3908"/>
          <w:tab w:val="left" w:pos="5715"/>
          <w:tab w:val="left" w:pos="6642"/>
          <w:tab w:val="left" w:pos="7081"/>
          <w:tab w:val="left" w:pos="8029"/>
          <w:tab w:val="left" w:pos="8813"/>
          <w:tab w:val="left" w:pos="9360"/>
        </w:tabs>
        <w:spacing w:before="197" w:after="0" w:line="278" w:lineRule="auto"/>
        <w:ind w:left="372" w:right="511" w:firstLine="0"/>
        <w:jc w:val="left"/>
        <w:rPr>
          <w:sz w:val="24"/>
        </w:rPr>
      </w:pPr>
      <w:r>
        <w:rPr>
          <w:spacing w:val="-2"/>
          <w:sz w:val="24"/>
        </w:rPr>
        <w:t>Экономико-географическая</w:t>
      </w:r>
      <w:r>
        <w:rPr>
          <w:sz w:val="24"/>
        </w:rPr>
        <w:tab/>
      </w:r>
      <w:r>
        <w:rPr>
          <w:spacing w:val="-2"/>
          <w:sz w:val="24"/>
        </w:rPr>
        <w:t>характеристика</w:t>
      </w:r>
      <w:r>
        <w:rPr>
          <w:sz w:val="24"/>
        </w:rPr>
        <w:tab/>
      </w:r>
      <w:r>
        <w:rPr>
          <w:spacing w:val="-2"/>
          <w:sz w:val="24"/>
        </w:rPr>
        <w:t>одного</w:t>
      </w:r>
      <w:r>
        <w:rPr>
          <w:sz w:val="24"/>
        </w:rPr>
        <w:tab/>
      </w:r>
      <w:r>
        <w:rPr>
          <w:spacing w:val="-6"/>
          <w:sz w:val="24"/>
        </w:rPr>
        <w:t>из</w:t>
      </w:r>
      <w:r>
        <w:rPr>
          <w:sz w:val="24"/>
        </w:rPr>
        <w:tab/>
      </w:r>
      <w:r>
        <w:rPr>
          <w:spacing w:val="-2"/>
          <w:sz w:val="24"/>
        </w:rPr>
        <w:t>штатов</w:t>
      </w:r>
      <w:r>
        <w:rPr>
          <w:sz w:val="24"/>
        </w:rPr>
        <w:tab/>
      </w:r>
      <w:r>
        <w:rPr>
          <w:spacing w:val="-4"/>
          <w:sz w:val="24"/>
        </w:rPr>
        <w:t>США</w:t>
      </w:r>
      <w:r>
        <w:rPr>
          <w:sz w:val="24"/>
        </w:rPr>
        <w:tab/>
      </w:r>
      <w:r>
        <w:rPr>
          <w:spacing w:val="-4"/>
          <w:sz w:val="24"/>
        </w:rPr>
        <w:t>(по</w:t>
      </w:r>
      <w:r>
        <w:rPr>
          <w:sz w:val="24"/>
        </w:rPr>
        <w:tab/>
      </w:r>
      <w:r>
        <w:rPr>
          <w:spacing w:val="-2"/>
          <w:sz w:val="24"/>
        </w:rPr>
        <w:t>выбору учащегося).</w:t>
      </w:r>
    </w:p>
    <w:p w14:paraId="1E8F5AE3">
      <w:pPr>
        <w:pStyle w:val="8"/>
        <w:numPr>
          <w:ilvl w:val="0"/>
          <w:numId w:val="147"/>
        </w:numPr>
        <w:tabs>
          <w:tab w:val="left" w:pos="492"/>
          <w:tab w:val="left" w:pos="691"/>
        </w:tabs>
        <w:spacing w:before="196" w:after="0" w:line="448" w:lineRule="auto"/>
        <w:ind w:left="492" w:right="2484" w:hanging="120"/>
        <w:jc w:val="left"/>
        <w:rPr>
          <w:sz w:val="24"/>
        </w:rPr>
      </w:pPr>
      <w:r>
        <w:rPr>
          <w:sz w:val="24"/>
        </w:rPr>
        <w:t>Расчет</w:t>
      </w:r>
      <w:r>
        <w:rPr>
          <w:spacing w:val="-4"/>
          <w:sz w:val="24"/>
        </w:rPr>
        <w:t xml:space="preserve"> </w:t>
      </w:r>
      <w:r>
        <w:rPr>
          <w:sz w:val="24"/>
        </w:rPr>
        <w:t>доли</w:t>
      </w:r>
      <w:r>
        <w:rPr>
          <w:spacing w:val="-4"/>
          <w:sz w:val="24"/>
        </w:rPr>
        <w:t xml:space="preserve"> </w:t>
      </w:r>
      <w:r>
        <w:rPr>
          <w:sz w:val="24"/>
        </w:rPr>
        <w:t>США</w:t>
      </w:r>
      <w:r>
        <w:rPr>
          <w:spacing w:val="-9"/>
          <w:sz w:val="24"/>
        </w:rPr>
        <w:t xml:space="preserve"> </w:t>
      </w:r>
      <w:r>
        <w:rPr>
          <w:sz w:val="24"/>
        </w:rPr>
        <w:t>в</w:t>
      </w:r>
      <w:r>
        <w:rPr>
          <w:spacing w:val="-5"/>
          <w:sz w:val="24"/>
        </w:rPr>
        <w:t xml:space="preserve"> </w:t>
      </w:r>
      <w:r>
        <w:rPr>
          <w:sz w:val="24"/>
        </w:rPr>
        <w:t>общемировых</w:t>
      </w:r>
      <w:r>
        <w:rPr>
          <w:spacing w:val="-3"/>
          <w:sz w:val="24"/>
        </w:rPr>
        <w:t xml:space="preserve"> </w:t>
      </w:r>
      <w:r>
        <w:rPr>
          <w:sz w:val="24"/>
        </w:rPr>
        <w:t>показателях</w:t>
      </w:r>
      <w:r>
        <w:rPr>
          <w:spacing w:val="-3"/>
          <w:sz w:val="24"/>
        </w:rPr>
        <w:t xml:space="preserve"> </w:t>
      </w:r>
      <w:r>
        <w:rPr>
          <w:sz w:val="24"/>
        </w:rPr>
        <w:t>ряда</w:t>
      </w:r>
      <w:r>
        <w:rPr>
          <w:spacing w:val="-2"/>
          <w:sz w:val="24"/>
        </w:rPr>
        <w:t xml:space="preserve"> </w:t>
      </w:r>
      <w:r>
        <w:rPr>
          <w:sz w:val="24"/>
        </w:rPr>
        <w:t>отраслей</w:t>
      </w:r>
      <w:r>
        <w:rPr>
          <w:spacing w:val="-4"/>
          <w:sz w:val="24"/>
        </w:rPr>
        <w:t xml:space="preserve"> </w:t>
      </w:r>
      <w:r>
        <w:rPr>
          <w:sz w:val="24"/>
        </w:rPr>
        <w:t>хозяйства. Тема 5. Экономические районы США.</w:t>
      </w:r>
    </w:p>
    <w:p w14:paraId="2A3BDF1C">
      <w:pPr>
        <w:pStyle w:val="6"/>
        <w:tabs>
          <w:tab w:val="left" w:pos="2659"/>
          <w:tab w:val="left" w:pos="4774"/>
          <w:tab w:val="left" w:pos="6189"/>
          <w:tab w:val="left" w:pos="7540"/>
          <w:tab w:val="left" w:pos="8519"/>
        </w:tabs>
        <w:spacing w:before="4" w:line="276" w:lineRule="auto"/>
        <w:ind w:right="509"/>
        <w:jc w:val="left"/>
      </w:pPr>
      <w:r>
        <w:rPr>
          <w:spacing w:val="-2"/>
        </w:rPr>
        <w:t>Полицентричность</w:t>
      </w:r>
      <w:r>
        <w:tab/>
      </w:r>
      <w:r>
        <w:rPr>
          <w:spacing w:val="-2"/>
        </w:rPr>
        <w:t>территориальной</w:t>
      </w:r>
      <w:r>
        <w:tab/>
      </w:r>
      <w:r>
        <w:rPr>
          <w:spacing w:val="-2"/>
        </w:rPr>
        <w:t>структуры</w:t>
      </w:r>
      <w:r>
        <w:tab/>
      </w:r>
      <w:r>
        <w:rPr>
          <w:spacing w:val="-2"/>
        </w:rPr>
        <w:t>хозяйства</w:t>
      </w:r>
      <w:r>
        <w:tab/>
      </w:r>
      <w:r>
        <w:rPr>
          <w:spacing w:val="-4"/>
        </w:rPr>
        <w:t>США.</w:t>
      </w:r>
      <w:r>
        <w:tab/>
      </w:r>
      <w:r>
        <w:rPr>
          <w:spacing w:val="-2"/>
        </w:rPr>
        <w:t xml:space="preserve">Экономическое </w:t>
      </w:r>
      <w:r>
        <w:t>районирование США: Северо-Восток, Средний Запад, Юг, Запад.</w:t>
      </w:r>
    </w:p>
    <w:p w14:paraId="7C790FC4">
      <w:pPr>
        <w:pStyle w:val="6"/>
        <w:spacing w:before="198" w:line="276" w:lineRule="auto"/>
        <w:ind w:right="511"/>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14:paraId="3C73D2C9">
      <w:pPr>
        <w:pStyle w:val="6"/>
        <w:spacing w:before="200" w:line="276" w:lineRule="auto"/>
        <w:ind w:right="509"/>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2A7A6797">
      <w:pPr>
        <w:pStyle w:val="6"/>
        <w:spacing w:before="200" w:line="278" w:lineRule="auto"/>
        <w:ind w:right="510"/>
        <w:jc w:val="left"/>
      </w:pPr>
      <w:r>
        <w:t>Юг.</w:t>
      </w:r>
      <w:r>
        <w:rPr>
          <w:spacing w:val="40"/>
        </w:rPr>
        <w:t xml:space="preserve"> </w:t>
      </w:r>
      <w:r>
        <w:t>Особенности</w:t>
      </w:r>
      <w:r>
        <w:rPr>
          <w:spacing w:val="40"/>
        </w:rPr>
        <w:t xml:space="preserve"> </w:t>
      </w:r>
      <w:r>
        <w:t>исторического</w:t>
      </w:r>
      <w:r>
        <w:rPr>
          <w:spacing w:val="40"/>
        </w:rPr>
        <w:t xml:space="preserve"> </w:t>
      </w:r>
      <w:r>
        <w:t>развития</w:t>
      </w:r>
      <w:r>
        <w:rPr>
          <w:spacing w:val="40"/>
        </w:rPr>
        <w:t xml:space="preserve"> </w:t>
      </w:r>
      <w:r>
        <w:t>Юга</w:t>
      </w:r>
      <w:r>
        <w:rPr>
          <w:spacing w:val="40"/>
        </w:rPr>
        <w:t xml:space="preserve"> </w:t>
      </w:r>
      <w:r>
        <w:t>как</w:t>
      </w:r>
      <w:r>
        <w:rPr>
          <w:spacing w:val="40"/>
        </w:rPr>
        <w:t xml:space="preserve"> </w:t>
      </w:r>
      <w:r>
        <w:t>района</w:t>
      </w:r>
      <w:r>
        <w:rPr>
          <w:spacing w:val="40"/>
        </w:rPr>
        <w:t xml:space="preserve"> </w:t>
      </w:r>
      <w:r>
        <w:t>рабовладельческих</w:t>
      </w:r>
      <w:r>
        <w:rPr>
          <w:spacing w:val="40"/>
        </w:rPr>
        <w:t xml:space="preserve"> </w:t>
      </w:r>
      <w:r>
        <w:t>плантаций. Специализация</w:t>
      </w:r>
      <w:r>
        <w:rPr>
          <w:spacing w:val="26"/>
        </w:rPr>
        <w:t xml:space="preserve">  </w:t>
      </w:r>
      <w:r>
        <w:t>сельского</w:t>
      </w:r>
      <w:r>
        <w:rPr>
          <w:spacing w:val="27"/>
        </w:rPr>
        <w:t xml:space="preserve">  </w:t>
      </w:r>
      <w:r>
        <w:t>хозяйства,</w:t>
      </w:r>
      <w:r>
        <w:rPr>
          <w:spacing w:val="26"/>
        </w:rPr>
        <w:t xml:space="preserve">  </w:t>
      </w:r>
      <w:r>
        <w:t>особое</w:t>
      </w:r>
      <w:r>
        <w:rPr>
          <w:spacing w:val="28"/>
        </w:rPr>
        <w:t xml:space="preserve">  </w:t>
      </w:r>
      <w:r>
        <w:t>значение</w:t>
      </w:r>
      <w:r>
        <w:rPr>
          <w:spacing w:val="28"/>
        </w:rPr>
        <w:t xml:space="preserve">  </w:t>
      </w:r>
      <w:r>
        <w:t>животноводства</w:t>
      </w:r>
      <w:r>
        <w:rPr>
          <w:spacing w:val="29"/>
        </w:rPr>
        <w:t xml:space="preserve">  </w:t>
      </w:r>
      <w:r>
        <w:t>и</w:t>
      </w:r>
      <w:r>
        <w:rPr>
          <w:spacing w:val="27"/>
        </w:rPr>
        <w:t xml:space="preserve">  </w:t>
      </w:r>
      <w:r>
        <w:rPr>
          <w:spacing w:val="-2"/>
        </w:rPr>
        <w:t>птицеводства,</w:t>
      </w:r>
    </w:p>
    <w:p w14:paraId="2A639193">
      <w:pPr>
        <w:pStyle w:val="6"/>
        <w:spacing w:after="0" w:line="278" w:lineRule="auto"/>
        <w:jc w:val="left"/>
        <w:sectPr>
          <w:footerReference r:id="rId590" w:type="default"/>
          <w:pgSz w:w="11920" w:h="16840"/>
          <w:pgMar w:top="1360" w:right="570" w:bottom="280" w:left="708" w:header="0" w:footer="0" w:gutter="0"/>
          <w:cols w:space="720" w:num="1"/>
        </w:sectPr>
      </w:pPr>
    </w:p>
    <w:p w14:paraId="02B5F231">
      <w:pPr>
        <w:pStyle w:val="6"/>
        <w:spacing w:before="76"/>
        <w:jc w:val="left"/>
      </w:pPr>
      <w:r>
        <w:rPr>
          <w:spacing w:val="-2"/>
        </w:rPr>
        <w:t>хлопководства.</w:t>
      </w:r>
    </w:p>
    <w:p w14:paraId="077734B3">
      <w:pPr>
        <w:pStyle w:val="6"/>
        <w:spacing w:before="240" w:line="278" w:lineRule="auto"/>
        <w:ind w:right="510"/>
        <w:jc w:val="left"/>
      </w:pPr>
      <w:r>
        <w:t>Запад.</w:t>
      </w:r>
      <w:r>
        <w:rPr>
          <w:spacing w:val="40"/>
        </w:rPr>
        <w:t xml:space="preserve"> </w:t>
      </w:r>
      <w:r>
        <w:t>Самый</w:t>
      </w:r>
      <w:r>
        <w:rPr>
          <w:spacing w:val="40"/>
        </w:rPr>
        <w:t xml:space="preserve"> </w:t>
      </w:r>
      <w:r>
        <w:t>молодой</w:t>
      </w:r>
      <w:r>
        <w:rPr>
          <w:spacing w:val="40"/>
        </w:rPr>
        <w:t xml:space="preserve"> </w:t>
      </w:r>
      <w:r>
        <w:t>по</w:t>
      </w:r>
      <w:r>
        <w:rPr>
          <w:spacing w:val="40"/>
        </w:rPr>
        <w:t xml:space="preserve"> </w:t>
      </w:r>
      <w:r>
        <w:t>времени</w:t>
      </w:r>
      <w:r>
        <w:rPr>
          <w:spacing w:val="40"/>
        </w:rPr>
        <w:t xml:space="preserve"> </w:t>
      </w:r>
      <w:r>
        <w:t>освоения</w:t>
      </w:r>
      <w:r>
        <w:rPr>
          <w:spacing w:val="40"/>
        </w:rPr>
        <w:t xml:space="preserve"> </w:t>
      </w:r>
      <w:r>
        <w:t>район</w:t>
      </w:r>
      <w:r>
        <w:rPr>
          <w:spacing w:val="40"/>
        </w:rPr>
        <w:t xml:space="preserve"> </w:t>
      </w:r>
      <w:r>
        <w:t>США.</w:t>
      </w:r>
      <w:r>
        <w:rPr>
          <w:spacing w:val="40"/>
        </w:rPr>
        <w:t xml:space="preserve"> </w:t>
      </w:r>
      <w:r>
        <w:t>Ярко</w:t>
      </w:r>
      <w:r>
        <w:rPr>
          <w:spacing w:val="40"/>
        </w:rPr>
        <w:t xml:space="preserve"> </w:t>
      </w:r>
      <w:r>
        <w:t>выраженные</w:t>
      </w:r>
      <w:r>
        <w:rPr>
          <w:spacing w:val="40"/>
        </w:rPr>
        <w:t xml:space="preserve"> </w:t>
      </w:r>
      <w:r>
        <w:t>природные</w:t>
      </w:r>
      <w:r>
        <w:rPr>
          <w:spacing w:val="40"/>
        </w:rPr>
        <w:t xml:space="preserve"> </w:t>
      </w:r>
      <w:r>
        <w:t>и хозяйственные различия между Приморскими и Горными штатами.</w:t>
      </w:r>
    </w:p>
    <w:p w14:paraId="6E9EFAF1">
      <w:pPr>
        <w:pStyle w:val="6"/>
        <w:spacing w:before="196" w:line="448" w:lineRule="auto"/>
        <w:ind w:right="3911"/>
        <w:jc w:val="left"/>
      </w:pPr>
      <w:r>
        <w:t>Тихоокеанский</w:t>
      </w:r>
      <w:r>
        <w:rPr>
          <w:spacing w:val="-8"/>
        </w:rPr>
        <w:t xml:space="preserve"> </w:t>
      </w:r>
      <w:r>
        <w:t>мегалополис</w:t>
      </w:r>
      <w:r>
        <w:rPr>
          <w:spacing w:val="-6"/>
        </w:rPr>
        <w:t xml:space="preserve"> </w:t>
      </w:r>
      <w:r>
        <w:t>и</w:t>
      </w:r>
      <w:r>
        <w:rPr>
          <w:spacing w:val="-8"/>
        </w:rPr>
        <w:t xml:space="preserve"> </w:t>
      </w:r>
      <w:r>
        <w:t>его</w:t>
      </w:r>
      <w:r>
        <w:rPr>
          <w:spacing w:val="-7"/>
        </w:rPr>
        <w:t xml:space="preserve"> </w:t>
      </w:r>
      <w:r>
        <w:t>крупнейшие</w:t>
      </w:r>
      <w:r>
        <w:rPr>
          <w:spacing w:val="-7"/>
        </w:rPr>
        <w:t xml:space="preserve"> </w:t>
      </w:r>
      <w:r>
        <w:t>центры. Практические работы.</w:t>
      </w:r>
    </w:p>
    <w:p w14:paraId="741A5C33">
      <w:pPr>
        <w:pStyle w:val="8"/>
        <w:numPr>
          <w:ilvl w:val="0"/>
          <w:numId w:val="148"/>
        </w:numPr>
        <w:tabs>
          <w:tab w:val="left" w:pos="691"/>
        </w:tabs>
        <w:spacing w:before="4" w:after="0" w:line="240" w:lineRule="auto"/>
        <w:ind w:left="691" w:right="0" w:hanging="319"/>
        <w:jc w:val="left"/>
        <w:rPr>
          <w:sz w:val="24"/>
        </w:rPr>
      </w:pPr>
      <w:r>
        <w:rPr>
          <w:sz w:val="24"/>
        </w:rPr>
        <w:t>Комплексная</w:t>
      </w:r>
      <w:r>
        <w:rPr>
          <w:spacing w:val="-4"/>
          <w:sz w:val="24"/>
        </w:rPr>
        <w:t xml:space="preserve"> </w:t>
      </w:r>
      <w:r>
        <w:rPr>
          <w:sz w:val="24"/>
        </w:rPr>
        <w:t>характеристика</w:t>
      </w:r>
      <w:r>
        <w:rPr>
          <w:spacing w:val="-3"/>
          <w:sz w:val="24"/>
        </w:rPr>
        <w:t xml:space="preserve"> </w:t>
      </w:r>
      <w:r>
        <w:rPr>
          <w:sz w:val="24"/>
        </w:rPr>
        <w:t>экономических</w:t>
      </w:r>
      <w:r>
        <w:rPr>
          <w:spacing w:val="-4"/>
          <w:sz w:val="24"/>
        </w:rPr>
        <w:t xml:space="preserve"> </w:t>
      </w:r>
      <w:r>
        <w:rPr>
          <w:sz w:val="24"/>
        </w:rPr>
        <w:t>районов</w:t>
      </w:r>
      <w:r>
        <w:rPr>
          <w:spacing w:val="-6"/>
          <w:sz w:val="24"/>
        </w:rPr>
        <w:t xml:space="preserve"> </w:t>
      </w:r>
      <w:r>
        <w:rPr>
          <w:spacing w:val="-4"/>
          <w:sz w:val="24"/>
        </w:rPr>
        <w:t>США.</w:t>
      </w:r>
    </w:p>
    <w:p w14:paraId="1BD36E72">
      <w:pPr>
        <w:pStyle w:val="8"/>
        <w:numPr>
          <w:ilvl w:val="0"/>
          <w:numId w:val="148"/>
        </w:numPr>
        <w:tabs>
          <w:tab w:val="left" w:pos="734"/>
        </w:tabs>
        <w:spacing w:before="240" w:after="0" w:line="276" w:lineRule="auto"/>
        <w:ind w:left="372" w:right="518" w:firstLine="0"/>
        <w:jc w:val="left"/>
        <w:rPr>
          <w:sz w:val="24"/>
        </w:rPr>
      </w:pPr>
      <w:r>
        <w:rPr>
          <w:sz w:val="24"/>
        </w:rPr>
        <w:t>Расчет</w:t>
      </w:r>
      <w:r>
        <w:rPr>
          <w:spacing w:val="40"/>
          <w:sz w:val="24"/>
        </w:rPr>
        <w:t xml:space="preserve"> </w:t>
      </w:r>
      <w:r>
        <w:rPr>
          <w:sz w:val="24"/>
        </w:rPr>
        <w:t>доли</w:t>
      </w:r>
      <w:r>
        <w:rPr>
          <w:spacing w:val="40"/>
          <w:sz w:val="24"/>
        </w:rPr>
        <w:t xml:space="preserve"> </w:t>
      </w:r>
      <w:r>
        <w:rPr>
          <w:sz w:val="24"/>
        </w:rPr>
        <w:t>экономических</w:t>
      </w:r>
      <w:r>
        <w:rPr>
          <w:spacing w:val="40"/>
          <w:sz w:val="24"/>
        </w:rPr>
        <w:t xml:space="preserve"> </w:t>
      </w:r>
      <w:r>
        <w:rPr>
          <w:sz w:val="24"/>
        </w:rPr>
        <w:t>районов</w:t>
      </w:r>
      <w:r>
        <w:rPr>
          <w:spacing w:val="40"/>
          <w:sz w:val="24"/>
        </w:rPr>
        <w:t xml:space="preserve"> </w:t>
      </w:r>
      <w:r>
        <w:rPr>
          <w:sz w:val="24"/>
        </w:rPr>
        <w:t>США</w:t>
      </w:r>
      <w:r>
        <w:rPr>
          <w:spacing w:val="38"/>
          <w:sz w:val="24"/>
        </w:rPr>
        <w:t xml:space="preserve"> </w:t>
      </w:r>
      <w:r>
        <w:rPr>
          <w:sz w:val="24"/>
        </w:rPr>
        <w:t>по</w:t>
      </w:r>
      <w:r>
        <w:rPr>
          <w:spacing w:val="40"/>
          <w:sz w:val="24"/>
        </w:rPr>
        <w:t xml:space="preserve"> </w:t>
      </w:r>
      <w:r>
        <w:rPr>
          <w:sz w:val="24"/>
        </w:rPr>
        <w:t>ряду</w:t>
      </w:r>
      <w:r>
        <w:rPr>
          <w:spacing w:val="35"/>
          <w:sz w:val="24"/>
        </w:rPr>
        <w:t xml:space="preserve"> </w:t>
      </w:r>
      <w:r>
        <w:rPr>
          <w:sz w:val="24"/>
        </w:rPr>
        <w:t>демографических,</w:t>
      </w:r>
      <w:r>
        <w:rPr>
          <w:spacing w:val="40"/>
          <w:sz w:val="24"/>
        </w:rPr>
        <w:t xml:space="preserve"> </w:t>
      </w:r>
      <w:r>
        <w:rPr>
          <w:sz w:val="24"/>
        </w:rPr>
        <w:t>экономических</w:t>
      </w:r>
      <w:r>
        <w:rPr>
          <w:spacing w:val="40"/>
          <w:sz w:val="24"/>
        </w:rPr>
        <w:t xml:space="preserve"> </w:t>
      </w:r>
      <w:r>
        <w:rPr>
          <w:sz w:val="24"/>
        </w:rPr>
        <w:t>и социальных показателей.</w:t>
      </w:r>
    </w:p>
    <w:p w14:paraId="0B11498F">
      <w:pPr>
        <w:pStyle w:val="6"/>
        <w:spacing w:before="202"/>
        <w:ind w:left="492"/>
        <w:jc w:val="left"/>
      </w:pPr>
      <w:r>
        <w:t>Тема</w:t>
      </w:r>
      <w:r>
        <w:rPr>
          <w:spacing w:val="2"/>
        </w:rPr>
        <w:t xml:space="preserve"> </w:t>
      </w:r>
      <w:r>
        <w:t>6.</w:t>
      </w:r>
      <w:r>
        <w:rPr>
          <w:spacing w:val="1"/>
        </w:rPr>
        <w:t xml:space="preserve"> </w:t>
      </w:r>
      <w:r>
        <w:rPr>
          <w:spacing w:val="-2"/>
        </w:rPr>
        <w:t>Канада.</w:t>
      </w:r>
    </w:p>
    <w:p w14:paraId="61533F50">
      <w:pPr>
        <w:pStyle w:val="6"/>
        <w:spacing w:before="240" w:line="276" w:lineRule="auto"/>
        <w:ind w:right="505"/>
      </w:pPr>
      <w:r>
        <w:t>Разнообразие природных условий и ресурсов Канады, оценка ее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черных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14:paraId="3785F8E6">
      <w:pPr>
        <w:pStyle w:val="6"/>
        <w:spacing w:before="199" w:line="278" w:lineRule="auto"/>
        <w:ind w:right="517"/>
      </w:pPr>
      <w:r>
        <w:t>Этнический состав населения как отражение истории формирования страны. Контрасты между главной полосой расселения и Канадским Севером.</w:t>
      </w:r>
    </w:p>
    <w:p w14:paraId="442B09CE">
      <w:pPr>
        <w:pStyle w:val="6"/>
        <w:spacing w:before="196" w:line="276" w:lineRule="auto"/>
        <w:ind w:right="508"/>
      </w:pPr>
      <w:r>
        <w:t>Место Канады в международном географическом разделении труда. Особенности отраслевой структуры хозяйства Канады, ее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Черная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ее преимущественно широтное простирание.</w:t>
      </w:r>
    </w:p>
    <w:p w14:paraId="1EF119E6">
      <w:pPr>
        <w:pStyle w:val="6"/>
        <w:spacing w:before="201" w:line="276" w:lineRule="auto"/>
        <w:ind w:right="512"/>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14:paraId="59457ABB">
      <w:pPr>
        <w:pStyle w:val="6"/>
        <w:spacing w:before="201"/>
        <w:jc w:val="left"/>
      </w:pPr>
      <w:r>
        <w:t>Практические</w:t>
      </w:r>
      <w:r>
        <w:rPr>
          <w:spacing w:val="-3"/>
        </w:rPr>
        <w:t xml:space="preserve"> </w:t>
      </w:r>
      <w:r>
        <w:rPr>
          <w:spacing w:val="-2"/>
        </w:rPr>
        <w:t>работы.</w:t>
      </w:r>
    </w:p>
    <w:p w14:paraId="045109BA">
      <w:pPr>
        <w:pStyle w:val="8"/>
        <w:numPr>
          <w:ilvl w:val="0"/>
          <w:numId w:val="149"/>
        </w:numPr>
        <w:tabs>
          <w:tab w:val="left" w:pos="691"/>
        </w:tabs>
        <w:spacing w:before="240" w:after="0" w:line="240" w:lineRule="auto"/>
        <w:ind w:left="691" w:right="0" w:hanging="319"/>
        <w:jc w:val="left"/>
        <w:rPr>
          <w:sz w:val="24"/>
        </w:rPr>
      </w:pPr>
      <w:r>
        <w:rPr>
          <w:sz w:val="24"/>
        </w:rPr>
        <w:t>Хозяйственная</w:t>
      </w:r>
      <w:r>
        <w:rPr>
          <w:spacing w:val="-7"/>
          <w:sz w:val="24"/>
        </w:rPr>
        <w:t xml:space="preserve"> </w:t>
      </w:r>
      <w:r>
        <w:rPr>
          <w:sz w:val="24"/>
        </w:rPr>
        <w:t>оценка</w:t>
      </w:r>
      <w:r>
        <w:rPr>
          <w:spacing w:val="-4"/>
          <w:sz w:val="24"/>
        </w:rPr>
        <w:t xml:space="preserve"> </w:t>
      </w:r>
      <w:r>
        <w:rPr>
          <w:sz w:val="24"/>
        </w:rPr>
        <w:t>природно-ресурсного</w:t>
      </w:r>
      <w:r>
        <w:rPr>
          <w:spacing w:val="-5"/>
          <w:sz w:val="24"/>
        </w:rPr>
        <w:t xml:space="preserve"> </w:t>
      </w:r>
      <w:r>
        <w:rPr>
          <w:sz w:val="24"/>
        </w:rPr>
        <w:t>потенциала</w:t>
      </w:r>
      <w:r>
        <w:rPr>
          <w:spacing w:val="-4"/>
          <w:sz w:val="24"/>
        </w:rPr>
        <w:t xml:space="preserve"> </w:t>
      </w:r>
      <w:r>
        <w:rPr>
          <w:spacing w:val="-2"/>
          <w:sz w:val="24"/>
        </w:rPr>
        <w:t>Канады.</w:t>
      </w:r>
    </w:p>
    <w:p w14:paraId="04497E23">
      <w:pPr>
        <w:pStyle w:val="8"/>
        <w:numPr>
          <w:ilvl w:val="0"/>
          <w:numId w:val="149"/>
        </w:numPr>
        <w:tabs>
          <w:tab w:val="left" w:pos="818"/>
        </w:tabs>
        <w:spacing w:before="244" w:after="0" w:line="276" w:lineRule="auto"/>
        <w:ind w:left="372" w:right="514" w:firstLine="0"/>
        <w:jc w:val="both"/>
        <w:rPr>
          <w:sz w:val="24"/>
        </w:rPr>
      </w:pPr>
      <w:r>
        <w:rPr>
          <w:sz w:val="24"/>
        </w:rPr>
        <w:t xml:space="preserve">Географическая характеристика одной из отраслей международной специализации </w:t>
      </w:r>
      <w:r>
        <w:rPr>
          <w:spacing w:val="-2"/>
          <w:sz w:val="24"/>
        </w:rPr>
        <w:t>Канады.</w:t>
      </w:r>
    </w:p>
    <w:p w14:paraId="4BD38B98">
      <w:pPr>
        <w:pStyle w:val="6"/>
        <w:spacing w:before="197"/>
        <w:ind w:left="492"/>
        <w:jc w:val="left"/>
      </w:pPr>
      <w:r>
        <w:t>Раздел 9.</w:t>
      </w:r>
      <w:r>
        <w:rPr>
          <w:spacing w:val="-4"/>
        </w:rPr>
        <w:t xml:space="preserve"> </w:t>
      </w:r>
      <w:r>
        <w:t>Латинская</w:t>
      </w:r>
      <w:r>
        <w:rPr>
          <w:spacing w:val="1"/>
        </w:rPr>
        <w:t xml:space="preserve"> </w:t>
      </w:r>
      <w:r>
        <w:rPr>
          <w:spacing w:val="-2"/>
        </w:rPr>
        <w:t>Америка.</w:t>
      </w:r>
    </w:p>
    <w:p w14:paraId="348CF896">
      <w:pPr>
        <w:pStyle w:val="6"/>
        <w:spacing w:after="0"/>
        <w:jc w:val="left"/>
        <w:sectPr>
          <w:footerReference r:id="rId591" w:type="default"/>
          <w:pgSz w:w="11920" w:h="16840"/>
          <w:pgMar w:top="1360" w:right="570" w:bottom="280" w:left="708" w:header="0" w:footer="0" w:gutter="0"/>
          <w:cols w:space="720" w:num="1"/>
        </w:sectPr>
      </w:pPr>
    </w:p>
    <w:p w14:paraId="3578DD95">
      <w:pPr>
        <w:pStyle w:val="6"/>
        <w:spacing w:before="76"/>
        <w:ind w:left="432"/>
      </w:pPr>
      <w:r>
        <w:t>Тема</w:t>
      </w:r>
      <w:r>
        <w:rPr>
          <w:spacing w:val="-2"/>
        </w:rPr>
        <w:t xml:space="preserve"> </w:t>
      </w:r>
      <w:r>
        <w:t>1.</w:t>
      </w:r>
      <w:r>
        <w:rPr>
          <w:spacing w:val="-2"/>
        </w:rPr>
        <w:t xml:space="preserve"> </w:t>
      </w:r>
      <w:r>
        <w:t>Географическое</w:t>
      </w:r>
      <w:r>
        <w:rPr>
          <w:spacing w:val="-3"/>
        </w:rPr>
        <w:t xml:space="preserve"> </w:t>
      </w:r>
      <w:r>
        <w:t>положение</w:t>
      </w:r>
      <w:r>
        <w:rPr>
          <w:spacing w:val="-1"/>
        </w:rPr>
        <w:t xml:space="preserve"> </w:t>
      </w:r>
      <w:r>
        <w:t>и</w:t>
      </w:r>
      <w:r>
        <w:rPr>
          <w:spacing w:val="-3"/>
        </w:rPr>
        <w:t xml:space="preserve"> </w:t>
      </w:r>
      <w:r>
        <w:t>политическая</w:t>
      </w:r>
      <w:r>
        <w:rPr>
          <w:spacing w:val="-2"/>
        </w:rPr>
        <w:t xml:space="preserve"> </w:t>
      </w:r>
      <w:r>
        <w:t>карта</w:t>
      </w:r>
      <w:r>
        <w:rPr>
          <w:spacing w:val="-1"/>
        </w:rPr>
        <w:t xml:space="preserve"> </w:t>
      </w:r>
      <w:r>
        <w:t>Латинской</w:t>
      </w:r>
      <w:r>
        <w:rPr>
          <w:spacing w:val="3"/>
        </w:rPr>
        <w:t xml:space="preserve"> </w:t>
      </w:r>
      <w:r>
        <w:rPr>
          <w:spacing w:val="-2"/>
        </w:rPr>
        <w:t>Америки.</w:t>
      </w:r>
    </w:p>
    <w:p w14:paraId="566D7C5C">
      <w:pPr>
        <w:pStyle w:val="6"/>
        <w:spacing w:before="240" w:line="276" w:lineRule="auto"/>
        <w:ind w:right="506"/>
      </w:pPr>
      <w: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14:paraId="3D7E7678">
      <w:pPr>
        <w:pStyle w:val="6"/>
        <w:spacing w:before="203" w:line="276" w:lineRule="auto"/>
        <w:ind w:right="507"/>
      </w:pPr>
      <w:r>
        <w:t>Исторические особенности</w:t>
      </w:r>
      <w:r>
        <w:rPr>
          <w:spacing w:val="-1"/>
        </w:rPr>
        <w:t xml:space="preserve"> </w:t>
      </w:r>
      <w:r>
        <w:t>формирования политической</w:t>
      </w:r>
      <w:r>
        <w:rPr>
          <w:spacing w:val="-2"/>
        </w:rPr>
        <w:t xml:space="preserve"> </w:t>
      </w:r>
      <w:r>
        <w:t>карты</w:t>
      </w:r>
      <w:r>
        <w:rPr>
          <w:spacing w:val="-2"/>
        </w:rPr>
        <w:t xml:space="preserve"> </w:t>
      </w:r>
      <w:r>
        <w:t>Латинской</w:t>
      </w:r>
      <w:r>
        <w:rPr>
          <w:spacing w:val="-2"/>
        </w:rPr>
        <w:t xml:space="preserve"> </w:t>
      </w:r>
      <w:r>
        <w:t>Америки.</w:t>
      </w:r>
      <w:r>
        <w:rPr>
          <w:spacing w:val="-1"/>
        </w:rPr>
        <w:t xml:space="preserve"> </w:t>
      </w:r>
      <w:r>
        <w:t>Значение соседства с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w:t>
      </w:r>
    </w:p>
    <w:p w14:paraId="2B04DF04">
      <w:pPr>
        <w:pStyle w:val="6"/>
        <w:spacing w:before="199"/>
      </w:pPr>
      <w:r>
        <w:t>Практические</w:t>
      </w:r>
      <w:r>
        <w:rPr>
          <w:spacing w:val="-4"/>
        </w:rPr>
        <w:t xml:space="preserve"> </w:t>
      </w:r>
      <w:r>
        <w:rPr>
          <w:spacing w:val="-2"/>
        </w:rPr>
        <w:t>работы.</w:t>
      </w:r>
    </w:p>
    <w:p w14:paraId="1A62D50B">
      <w:pPr>
        <w:pStyle w:val="8"/>
        <w:numPr>
          <w:ilvl w:val="0"/>
          <w:numId w:val="150"/>
        </w:numPr>
        <w:tabs>
          <w:tab w:val="left" w:pos="691"/>
        </w:tabs>
        <w:spacing w:before="240" w:after="0" w:line="240" w:lineRule="auto"/>
        <w:ind w:left="691" w:right="0" w:hanging="319"/>
        <w:jc w:val="both"/>
        <w:rPr>
          <w:sz w:val="24"/>
        </w:rPr>
      </w:pPr>
      <w:r>
        <w:rPr>
          <w:sz w:val="24"/>
        </w:rPr>
        <w:t>Характеристика</w:t>
      </w:r>
      <w:r>
        <w:rPr>
          <w:spacing w:val="-4"/>
          <w:sz w:val="24"/>
        </w:rPr>
        <w:t xml:space="preserve"> </w:t>
      </w:r>
      <w:r>
        <w:rPr>
          <w:sz w:val="24"/>
        </w:rPr>
        <w:t>политической</w:t>
      </w:r>
      <w:r>
        <w:rPr>
          <w:spacing w:val="-4"/>
          <w:sz w:val="24"/>
        </w:rPr>
        <w:t xml:space="preserve"> </w:t>
      </w:r>
      <w:r>
        <w:rPr>
          <w:sz w:val="24"/>
        </w:rPr>
        <w:t>карты</w:t>
      </w:r>
      <w:r>
        <w:rPr>
          <w:spacing w:val="-5"/>
          <w:sz w:val="24"/>
        </w:rPr>
        <w:t xml:space="preserve"> </w:t>
      </w:r>
      <w:r>
        <w:rPr>
          <w:sz w:val="24"/>
        </w:rPr>
        <w:t>Латинской</w:t>
      </w:r>
      <w:r>
        <w:rPr>
          <w:spacing w:val="-3"/>
          <w:sz w:val="24"/>
        </w:rPr>
        <w:t xml:space="preserve"> </w:t>
      </w:r>
      <w:r>
        <w:rPr>
          <w:spacing w:val="-2"/>
          <w:sz w:val="24"/>
        </w:rPr>
        <w:t>Америки.</w:t>
      </w:r>
    </w:p>
    <w:p w14:paraId="558A213B">
      <w:pPr>
        <w:pStyle w:val="8"/>
        <w:numPr>
          <w:ilvl w:val="0"/>
          <w:numId w:val="150"/>
        </w:numPr>
        <w:tabs>
          <w:tab w:val="left" w:pos="432"/>
          <w:tab w:val="left" w:pos="691"/>
        </w:tabs>
        <w:spacing w:before="244" w:after="0" w:line="448" w:lineRule="auto"/>
        <w:ind w:left="432" w:right="2651" w:hanging="60"/>
        <w:jc w:val="both"/>
        <w:rPr>
          <w:sz w:val="24"/>
        </w:rPr>
      </w:pPr>
      <w:r>
        <w:rPr>
          <w:sz w:val="24"/>
        </w:rPr>
        <w:t>Построение</w:t>
      </w:r>
      <w:r>
        <w:rPr>
          <w:spacing w:val="-5"/>
          <w:sz w:val="24"/>
        </w:rPr>
        <w:t xml:space="preserve"> </w:t>
      </w:r>
      <w:r>
        <w:rPr>
          <w:sz w:val="24"/>
        </w:rPr>
        <w:t>графа,</w:t>
      </w:r>
      <w:r>
        <w:rPr>
          <w:spacing w:val="-5"/>
          <w:sz w:val="24"/>
        </w:rPr>
        <w:t xml:space="preserve"> </w:t>
      </w:r>
      <w:r>
        <w:rPr>
          <w:sz w:val="24"/>
        </w:rPr>
        <w:t>отражающего</w:t>
      </w:r>
      <w:r>
        <w:rPr>
          <w:spacing w:val="-10"/>
          <w:sz w:val="24"/>
        </w:rPr>
        <w:t xml:space="preserve"> </w:t>
      </w:r>
      <w:r>
        <w:rPr>
          <w:sz w:val="24"/>
        </w:rPr>
        <w:t>соседство</w:t>
      </w:r>
      <w:r>
        <w:rPr>
          <w:spacing w:val="-5"/>
          <w:sz w:val="24"/>
        </w:rPr>
        <w:t xml:space="preserve"> </w:t>
      </w:r>
      <w:r>
        <w:rPr>
          <w:sz w:val="24"/>
        </w:rPr>
        <w:t>стран</w:t>
      </w:r>
      <w:r>
        <w:rPr>
          <w:spacing w:val="-6"/>
          <w:sz w:val="24"/>
        </w:rPr>
        <w:t xml:space="preserve"> </w:t>
      </w:r>
      <w:r>
        <w:rPr>
          <w:sz w:val="24"/>
        </w:rPr>
        <w:t>Латинской</w:t>
      </w:r>
      <w:r>
        <w:rPr>
          <w:spacing w:val="-6"/>
          <w:sz w:val="24"/>
        </w:rPr>
        <w:t xml:space="preserve"> </w:t>
      </w:r>
      <w:r>
        <w:rPr>
          <w:sz w:val="24"/>
        </w:rPr>
        <w:t>Америки. Тема 2. Природно-ресурсный потенциал Латинской Америки.</w:t>
      </w:r>
    </w:p>
    <w:p w14:paraId="7EDADF7D">
      <w:pPr>
        <w:pStyle w:val="6"/>
        <w:spacing w:line="276" w:lineRule="auto"/>
        <w:ind w:right="506"/>
      </w:pPr>
      <w: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w:t>
      </w:r>
      <w:r>
        <w:rPr>
          <w:spacing w:val="-3"/>
        </w:rPr>
        <w:t xml:space="preserve"> </w:t>
      </w:r>
      <w:r>
        <w:t>изученность</w:t>
      </w:r>
      <w:r>
        <w:rPr>
          <w:spacing w:val="-6"/>
        </w:rPr>
        <w:t xml:space="preserve"> </w:t>
      </w:r>
      <w:r>
        <w:t>и</w:t>
      </w:r>
      <w:r>
        <w:rPr>
          <w:spacing w:val="-5"/>
        </w:rPr>
        <w:t xml:space="preserve"> </w:t>
      </w:r>
      <w:r>
        <w:t>неравномерное</w:t>
      </w:r>
      <w:r>
        <w:rPr>
          <w:spacing w:val="-4"/>
        </w:rPr>
        <w:t xml:space="preserve"> </w:t>
      </w:r>
      <w:r>
        <w:t>размещение.</w:t>
      </w:r>
      <w:r>
        <w:rPr>
          <w:spacing w:val="-4"/>
        </w:rPr>
        <w:t xml:space="preserve"> </w:t>
      </w:r>
      <w:r>
        <w:t>Значительный</w:t>
      </w:r>
      <w:r>
        <w:rPr>
          <w:spacing w:val="-5"/>
        </w:rPr>
        <w:t xml:space="preserve"> </w:t>
      </w:r>
      <w:r>
        <w:t>гидроэнергетический потенциал рек региона. Богатство рудами черных, цветных и драгоценных металлов. Запасы нерудного сырья. Земельные ресурсы. Водные ресурсы - важное и пока еще недостаточно используемое богатство Латинской Америки.</w:t>
      </w:r>
    </w:p>
    <w:p w14:paraId="6DF85E05">
      <w:pPr>
        <w:pStyle w:val="6"/>
        <w:spacing w:before="203"/>
      </w:pPr>
      <w:r>
        <w:t>Практические</w:t>
      </w:r>
      <w:r>
        <w:rPr>
          <w:spacing w:val="-4"/>
        </w:rPr>
        <w:t xml:space="preserve"> </w:t>
      </w:r>
      <w:r>
        <w:rPr>
          <w:spacing w:val="-2"/>
        </w:rPr>
        <w:t>работы.</w:t>
      </w:r>
    </w:p>
    <w:p w14:paraId="13F7A3DD">
      <w:pPr>
        <w:pStyle w:val="8"/>
        <w:numPr>
          <w:ilvl w:val="0"/>
          <w:numId w:val="151"/>
        </w:numPr>
        <w:tabs>
          <w:tab w:val="left" w:pos="848"/>
          <w:tab w:val="left" w:pos="2607"/>
          <w:tab w:val="left" w:pos="4417"/>
          <w:tab w:val="left" w:pos="6848"/>
          <w:tab w:val="left" w:pos="8244"/>
          <w:tab w:val="left" w:pos="9555"/>
        </w:tabs>
        <w:spacing w:before="241" w:after="0" w:line="278" w:lineRule="auto"/>
        <w:ind w:left="372" w:right="508" w:firstLine="0"/>
        <w:jc w:val="left"/>
        <w:rPr>
          <w:sz w:val="24"/>
        </w:rPr>
      </w:pPr>
      <w:r>
        <w:rPr>
          <w:spacing w:val="-2"/>
          <w:sz w:val="24"/>
        </w:rPr>
        <w:t>Сравнительная</w:t>
      </w:r>
      <w:r>
        <w:rPr>
          <w:sz w:val="24"/>
        </w:rPr>
        <w:tab/>
      </w:r>
      <w:r>
        <w:rPr>
          <w:spacing w:val="-2"/>
          <w:sz w:val="24"/>
        </w:rPr>
        <w:t>характеристика</w:t>
      </w:r>
      <w:r>
        <w:rPr>
          <w:sz w:val="24"/>
        </w:rPr>
        <w:tab/>
      </w:r>
      <w:r>
        <w:rPr>
          <w:spacing w:val="-2"/>
          <w:sz w:val="24"/>
        </w:rPr>
        <w:t>природно-ресурсного</w:t>
      </w:r>
      <w:r>
        <w:rPr>
          <w:sz w:val="24"/>
        </w:rPr>
        <w:tab/>
      </w:r>
      <w:r>
        <w:rPr>
          <w:spacing w:val="-2"/>
          <w:sz w:val="24"/>
        </w:rPr>
        <w:t>потенциала</w:t>
      </w:r>
      <w:r>
        <w:rPr>
          <w:sz w:val="24"/>
        </w:rPr>
        <w:tab/>
      </w:r>
      <w:r>
        <w:rPr>
          <w:spacing w:val="-2"/>
          <w:sz w:val="24"/>
        </w:rPr>
        <w:t>отдельных</w:t>
      </w:r>
      <w:r>
        <w:rPr>
          <w:sz w:val="24"/>
        </w:rPr>
        <w:tab/>
      </w:r>
      <w:r>
        <w:rPr>
          <w:spacing w:val="-2"/>
          <w:sz w:val="24"/>
        </w:rPr>
        <w:t xml:space="preserve">стран </w:t>
      </w:r>
      <w:r>
        <w:rPr>
          <w:sz w:val="24"/>
        </w:rPr>
        <w:t>Латинской Америки.</w:t>
      </w:r>
    </w:p>
    <w:p w14:paraId="601136FC">
      <w:pPr>
        <w:pStyle w:val="8"/>
        <w:numPr>
          <w:ilvl w:val="0"/>
          <w:numId w:val="151"/>
        </w:numPr>
        <w:tabs>
          <w:tab w:val="left" w:pos="432"/>
          <w:tab w:val="left" w:pos="691"/>
        </w:tabs>
        <w:spacing w:before="195" w:after="0" w:line="448" w:lineRule="auto"/>
        <w:ind w:left="432" w:right="2160" w:hanging="60"/>
        <w:jc w:val="left"/>
        <w:rPr>
          <w:sz w:val="24"/>
        </w:rPr>
      </w:pPr>
      <w:r>
        <w:rPr>
          <w:sz w:val="24"/>
        </w:rPr>
        <w:t>Расчет</w:t>
      </w:r>
      <w:r>
        <w:rPr>
          <w:spacing w:val="-4"/>
          <w:sz w:val="24"/>
        </w:rPr>
        <w:t xml:space="preserve"> </w:t>
      </w:r>
      <w:r>
        <w:rPr>
          <w:sz w:val="24"/>
        </w:rPr>
        <w:t>доли</w:t>
      </w:r>
      <w:r>
        <w:rPr>
          <w:spacing w:val="-4"/>
          <w:sz w:val="24"/>
        </w:rPr>
        <w:t xml:space="preserve"> </w:t>
      </w:r>
      <w:r>
        <w:rPr>
          <w:sz w:val="24"/>
        </w:rPr>
        <w:t>Латинской</w:t>
      </w:r>
      <w:r>
        <w:rPr>
          <w:spacing w:val="-4"/>
          <w:sz w:val="24"/>
        </w:rPr>
        <w:t xml:space="preserve"> </w:t>
      </w:r>
      <w:r>
        <w:rPr>
          <w:sz w:val="24"/>
        </w:rPr>
        <w:t>Америки</w:t>
      </w:r>
      <w:r>
        <w:rPr>
          <w:spacing w:val="-4"/>
          <w:sz w:val="24"/>
        </w:rPr>
        <w:t xml:space="preserve"> </w:t>
      </w:r>
      <w:r>
        <w:rPr>
          <w:sz w:val="24"/>
        </w:rPr>
        <w:t>в</w:t>
      </w:r>
      <w:r>
        <w:rPr>
          <w:spacing w:val="-5"/>
          <w:sz w:val="24"/>
        </w:rPr>
        <w:t xml:space="preserve"> </w:t>
      </w:r>
      <w:r>
        <w:rPr>
          <w:sz w:val="24"/>
        </w:rPr>
        <w:t>запасах</w:t>
      </w:r>
      <w:r>
        <w:rPr>
          <w:spacing w:val="-3"/>
          <w:sz w:val="24"/>
        </w:rPr>
        <w:t xml:space="preserve"> </w:t>
      </w:r>
      <w:r>
        <w:rPr>
          <w:sz w:val="24"/>
        </w:rPr>
        <w:t>ряда</w:t>
      </w:r>
      <w:r>
        <w:rPr>
          <w:spacing w:val="-2"/>
          <w:sz w:val="24"/>
        </w:rPr>
        <w:t xml:space="preserve"> </w:t>
      </w:r>
      <w:r>
        <w:rPr>
          <w:sz w:val="24"/>
        </w:rPr>
        <w:t>видов</w:t>
      </w:r>
      <w:r>
        <w:rPr>
          <w:spacing w:val="-5"/>
          <w:sz w:val="24"/>
        </w:rPr>
        <w:t xml:space="preserve"> </w:t>
      </w:r>
      <w:r>
        <w:rPr>
          <w:sz w:val="24"/>
        </w:rPr>
        <w:t>минерального</w:t>
      </w:r>
      <w:r>
        <w:rPr>
          <w:spacing w:val="-3"/>
          <w:sz w:val="24"/>
        </w:rPr>
        <w:t xml:space="preserve"> </w:t>
      </w:r>
      <w:r>
        <w:rPr>
          <w:sz w:val="24"/>
        </w:rPr>
        <w:t>сырья. Тема 3. Население Латинской Америки.</w:t>
      </w:r>
    </w:p>
    <w:p w14:paraId="34564F7D">
      <w:pPr>
        <w:pStyle w:val="6"/>
        <w:spacing w:before="4" w:line="276" w:lineRule="auto"/>
        <w:ind w:right="503"/>
      </w:pPr>
      <w: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w:t>
      </w:r>
      <w:r>
        <w:rPr>
          <w:spacing w:val="-1"/>
        </w:rPr>
        <w:t xml:space="preserve"> </w:t>
      </w:r>
      <w:r>
        <w:t>населения</w:t>
      </w:r>
      <w:r>
        <w:rPr>
          <w:spacing w:val="-2"/>
        </w:rPr>
        <w:t xml:space="preserve"> </w:t>
      </w:r>
      <w:r>
        <w:t>большинства стран региона.</w:t>
      </w:r>
      <w:r>
        <w:rPr>
          <w:spacing w:val="-4"/>
        </w:rPr>
        <w:t xml:space="preserve"> </w:t>
      </w:r>
      <w:r>
        <w:t>Внешние и внутренние миграции в</w:t>
      </w:r>
      <w:r>
        <w:rPr>
          <w:spacing w:val="-1"/>
        </w:rPr>
        <w:t xml:space="preserve"> </w:t>
      </w:r>
      <w:r>
        <w:t>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заселенность внутренних частей региона. Латиноамериканский город, его структура. "Городской</w:t>
      </w:r>
      <w:r>
        <w:rPr>
          <w:spacing w:val="-1"/>
        </w:rPr>
        <w:t xml:space="preserve"> </w:t>
      </w:r>
      <w:r>
        <w:t>взрыв"</w:t>
      </w:r>
      <w:r>
        <w:rPr>
          <w:spacing w:val="-6"/>
        </w:rPr>
        <w:t xml:space="preserve"> </w:t>
      </w:r>
      <w:r>
        <w:t>и "ложная урбанизация"</w:t>
      </w:r>
      <w:r>
        <w:rPr>
          <w:spacing w:val="-6"/>
        </w:rPr>
        <w:t xml:space="preserve"> </w:t>
      </w:r>
      <w:r>
        <w:t>в</w:t>
      </w:r>
      <w:r>
        <w:rPr>
          <w:spacing w:val="-1"/>
        </w:rPr>
        <w:t xml:space="preserve"> </w:t>
      </w:r>
      <w:r>
        <w:t>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14:paraId="3878960C">
      <w:pPr>
        <w:pStyle w:val="6"/>
        <w:spacing w:after="0" w:line="276" w:lineRule="auto"/>
        <w:sectPr>
          <w:footerReference r:id="rId592" w:type="default"/>
          <w:pgSz w:w="11920" w:h="16840"/>
          <w:pgMar w:top="1360" w:right="570" w:bottom="280" w:left="708" w:header="0" w:footer="0" w:gutter="0"/>
          <w:cols w:space="720" w:num="1"/>
        </w:sectPr>
      </w:pPr>
    </w:p>
    <w:p w14:paraId="6E46370D">
      <w:pPr>
        <w:pStyle w:val="6"/>
        <w:spacing w:before="76"/>
        <w:jc w:val="left"/>
      </w:pPr>
      <w:r>
        <w:t>Практические</w:t>
      </w:r>
      <w:r>
        <w:rPr>
          <w:spacing w:val="-4"/>
        </w:rPr>
        <w:t xml:space="preserve"> </w:t>
      </w:r>
      <w:r>
        <w:rPr>
          <w:spacing w:val="-2"/>
        </w:rPr>
        <w:t>работы.</w:t>
      </w:r>
    </w:p>
    <w:p w14:paraId="66BB47C5">
      <w:pPr>
        <w:pStyle w:val="8"/>
        <w:numPr>
          <w:ilvl w:val="0"/>
          <w:numId w:val="152"/>
        </w:numPr>
        <w:tabs>
          <w:tab w:val="left" w:pos="838"/>
        </w:tabs>
        <w:spacing w:before="240" w:after="0" w:line="278" w:lineRule="auto"/>
        <w:ind w:left="372" w:right="503" w:firstLine="0"/>
        <w:jc w:val="both"/>
        <w:rPr>
          <w:sz w:val="24"/>
        </w:rPr>
      </w:pPr>
      <w:r>
        <w:rPr>
          <w:sz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6957E4A4">
      <w:pPr>
        <w:pStyle w:val="8"/>
        <w:numPr>
          <w:ilvl w:val="0"/>
          <w:numId w:val="152"/>
        </w:numPr>
        <w:tabs>
          <w:tab w:val="left" w:pos="691"/>
        </w:tabs>
        <w:spacing w:before="196" w:after="0" w:line="240" w:lineRule="auto"/>
        <w:ind w:left="691" w:right="0" w:hanging="319"/>
        <w:jc w:val="left"/>
        <w:rPr>
          <w:sz w:val="24"/>
        </w:rPr>
      </w:pPr>
      <w:r>
        <w:rPr>
          <w:sz w:val="24"/>
        </w:rPr>
        <w:t>Определение</w:t>
      </w:r>
      <w:r>
        <w:rPr>
          <w:spacing w:val="-9"/>
          <w:sz w:val="24"/>
        </w:rPr>
        <w:t xml:space="preserve"> </w:t>
      </w:r>
      <w:r>
        <w:rPr>
          <w:sz w:val="24"/>
        </w:rPr>
        <w:t>динамики</w:t>
      </w:r>
      <w:r>
        <w:rPr>
          <w:spacing w:val="-5"/>
          <w:sz w:val="24"/>
        </w:rPr>
        <w:t xml:space="preserve"> </w:t>
      </w:r>
      <w:r>
        <w:rPr>
          <w:sz w:val="24"/>
        </w:rPr>
        <w:t>роста</w:t>
      </w:r>
      <w:r>
        <w:rPr>
          <w:spacing w:val="-3"/>
          <w:sz w:val="24"/>
        </w:rPr>
        <w:t xml:space="preserve"> </w:t>
      </w:r>
      <w:r>
        <w:rPr>
          <w:sz w:val="24"/>
        </w:rPr>
        <w:t>крупнейших</w:t>
      </w:r>
      <w:r>
        <w:rPr>
          <w:spacing w:val="-3"/>
          <w:sz w:val="24"/>
        </w:rPr>
        <w:t xml:space="preserve"> </w:t>
      </w:r>
      <w:r>
        <w:rPr>
          <w:sz w:val="24"/>
        </w:rPr>
        <w:t>городских</w:t>
      </w:r>
      <w:r>
        <w:rPr>
          <w:spacing w:val="-4"/>
          <w:sz w:val="24"/>
        </w:rPr>
        <w:t xml:space="preserve"> </w:t>
      </w:r>
      <w:r>
        <w:rPr>
          <w:sz w:val="24"/>
        </w:rPr>
        <w:t>агломераций</w:t>
      </w:r>
      <w:r>
        <w:rPr>
          <w:spacing w:val="-5"/>
          <w:sz w:val="24"/>
        </w:rPr>
        <w:t xml:space="preserve"> </w:t>
      </w:r>
      <w:r>
        <w:rPr>
          <w:sz w:val="24"/>
        </w:rPr>
        <w:t>Латинской</w:t>
      </w:r>
      <w:r>
        <w:rPr>
          <w:spacing w:val="-4"/>
          <w:sz w:val="24"/>
        </w:rPr>
        <w:t xml:space="preserve"> </w:t>
      </w:r>
      <w:r>
        <w:rPr>
          <w:spacing w:val="-2"/>
          <w:sz w:val="24"/>
        </w:rPr>
        <w:t>Америки.</w:t>
      </w:r>
    </w:p>
    <w:p w14:paraId="236FCD4B">
      <w:pPr>
        <w:pStyle w:val="6"/>
        <w:spacing w:before="240"/>
        <w:ind w:left="432"/>
        <w:jc w:val="left"/>
      </w:pPr>
      <w:r>
        <w:t>.</w:t>
      </w:r>
      <w:r>
        <w:rPr>
          <w:spacing w:val="-2"/>
        </w:rPr>
        <w:t xml:space="preserve"> </w:t>
      </w:r>
      <w:r>
        <w:t>Тема</w:t>
      </w:r>
      <w:r>
        <w:rPr>
          <w:spacing w:val="-1"/>
        </w:rPr>
        <w:t xml:space="preserve"> </w:t>
      </w:r>
      <w:r>
        <w:t>4.</w:t>
      </w:r>
      <w:r>
        <w:rPr>
          <w:spacing w:val="-2"/>
        </w:rPr>
        <w:t xml:space="preserve"> </w:t>
      </w:r>
      <w:r>
        <w:t>Хозяйство</w:t>
      </w:r>
      <w:r>
        <w:rPr>
          <w:spacing w:val="-2"/>
        </w:rPr>
        <w:t xml:space="preserve"> </w:t>
      </w:r>
      <w:r>
        <w:t>Латинской</w:t>
      </w:r>
      <w:r>
        <w:rPr>
          <w:spacing w:val="-2"/>
        </w:rPr>
        <w:t xml:space="preserve"> Америки.</w:t>
      </w:r>
    </w:p>
    <w:p w14:paraId="57201A30">
      <w:pPr>
        <w:pStyle w:val="6"/>
        <w:spacing w:before="244" w:line="276" w:lineRule="auto"/>
        <w:ind w:right="508"/>
      </w:pPr>
      <w:r>
        <w:t>Место</w:t>
      </w:r>
      <w:r>
        <w:rPr>
          <w:spacing w:val="-3"/>
        </w:rPr>
        <w:t xml:space="preserve"> </w:t>
      </w:r>
      <w:r>
        <w:t>стран</w:t>
      </w:r>
      <w:r>
        <w:rPr>
          <w:spacing w:val="-4"/>
        </w:rPr>
        <w:t xml:space="preserve"> </w:t>
      </w:r>
      <w:r>
        <w:t>региона</w:t>
      </w:r>
      <w:r>
        <w:rPr>
          <w:spacing w:val="-2"/>
        </w:rPr>
        <w:t xml:space="preserve"> </w:t>
      </w:r>
      <w:r>
        <w:t>в</w:t>
      </w:r>
      <w:r>
        <w:rPr>
          <w:spacing w:val="-5"/>
        </w:rPr>
        <w:t xml:space="preserve"> </w:t>
      </w:r>
      <w:r>
        <w:t>международном</w:t>
      </w:r>
      <w:r>
        <w:rPr>
          <w:spacing w:val="-3"/>
        </w:rPr>
        <w:t xml:space="preserve"> </w:t>
      </w:r>
      <w:r>
        <w:t>географическом</w:t>
      </w:r>
      <w:r>
        <w:rPr>
          <w:spacing w:val="-3"/>
        </w:rPr>
        <w:t xml:space="preserve"> </w:t>
      </w:r>
      <w:r>
        <w:t>разделении</w:t>
      </w:r>
      <w:r>
        <w:rPr>
          <w:spacing w:val="-4"/>
        </w:rPr>
        <w:t xml:space="preserve"> </w:t>
      </w:r>
      <w:r>
        <w:t>труда,</w:t>
      </w:r>
      <w:r>
        <w:rPr>
          <w:spacing w:val="-3"/>
        </w:rPr>
        <w:t xml:space="preserve"> </w:t>
      </w:r>
      <w:r>
        <w:t>проблема</w:t>
      </w:r>
      <w:r>
        <w:rPr>
          <w:spacing w:val="-2"/>
        </w:rPr>
        <w:t xml:space="preserve"> </w:t>
      </w:r>
      <w:r>
        <w:t>отхода</w:t>
      </w:r>
      <w:r>
        <w:rPr>
          <w:spacing w:val="-2"/>
        </w:rPr>
        <w:t xml:space="preserve"> </w:t>
      </w:r>
      <w:r>
        <w:t>от узкой специализации экономики.</w:t>
      </w:r>
    </w:p>
    <w:p w14:paraId="4B068947">
      <w:pPr>
        <w:pStyle w:val="6"/>
        <w:spacing w:before="198" w:line="278" w:lineRule="auto"/>
        <w:ind w:right="516"/>
      </w:pPr>
      <w:r>
        <w:t xml:space="preserve">Современная структура экономики региона, ее многоукладность. Разнообразие форм </w:t>
      </w:r>
      <w:r>
        <w:rPr>
          <w:spacing w:val="-2"/>
        </w:rPr>
        <w:t>собственности.</w:t>
      </w:r>
    </w:p>
    <w:p w14:paraId="4277D4DB">
      <w:pPr>
        <w:pStyle w:val="6"/>
        <w:spacing w:before="196" w:line="276" w:lineRule="auto"/>
        <w:ind w:right="503"/>
      </w:pPr>
      <w:r>
        <w:t>Горнодобывающая промышленность, ее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ее экспортная направленность. Преимущественная концентрация машиностроения в Мексике,</w:t>
      </w:r>
      <w:r>
        <w:rPr>
          <w:spacing w:val="-1"/>
        </w:rPr>
        <w:t xml:space="preserve"> </w:t>
      </w:r>
      <w:r>
        <w:t>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трудоемкость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ее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14:paraId="0504D80C">
      <w:pPr>
        <w:pStyle w:val="6"/>
        <w:spacing w:before="202"/>
        <w:jc w:val="left"/>
      </w:pPr>
      <w:r>
        <w:t>Практические</w:t>
      </w:r>
      <w:r>
        <w:rPr>
          <w:spacing w:val="-4"/>
        </w:rPr>
        <w:t xml:space="preserve"> </w:t>
      </w:r>
      <w:r>
        <w:rPr>
          <w:spacing w:val="-2"/>
        </w:rPr>
        <w:t>работы.</w:t>
      </w:r>
    </w:p>
    <w:p w14:paraId="0CEFE25E">
      <w:pPr>
        <w:pStyle w:val="8"/>
        <w:numPr>
          <w:ilvl w:val="0"/>
          <w:numId w:val="153"/>
        </w:numPr>
        <w:tabs>
          <w:tab w:val="left" w:pos="691"/>
        </w:tabs>
        <w:spacing w:before="240" w:after="0" w:line="240" w:lineRule="auto"/>
        <w:ind w:left="691" w:right="0" w:hanging="319"/>
        <w:jc w:val="left"/>
        <w:rPr>
          <w:sz w:val="24"/>
        </w:rPr>
      </w:pPr>
      <w:r>
        <w:rPr>
          <w:sz w:val="24"/>
        </w:rPr>
        <w:t>Расчет</w:t>
      </w:r>
      <w:r>
        <w:rPr>
          <w:spacing w:val="-3"/>
          <w:sz w:val="24"/>
        </w:rPr>
        <w:t xml:space="preserve"> </w:t>
      </w:r>
      <w:r>
        <w:rPr>
          <w:sz w:val="24"/>
        </w:rPr>
        <w:t>величины</w:t>
      </w:r>
      <w:r>
        <w:rPr>
          <w:spacing w:val="-4"/>
          <w:sz w:val="24"/>
        </w:rPr>
        <w:t xml:space="preserve"> </w:t>
      </w:r>
      <w:r>
        <w:rPr>
          <w:sz w:val="24"/>
        </w:rPr>
        <w:t>экспортной</w:t>
      </w:r>
      <w:r>
        <w:rPr>
          <w:spacing w:val="-3"/>
          <w:sz w:val="24"/>
        </w:rPr>
        <w:t xml:space="preserve"> </w:t>
      </w:r>
      <w:r>
        <w:rPr>
          <w:sz w:val="24"/>
        </w:rPr>
        <w:t>квоты для</w:t>
      </w:r>
      <w:r>
        <w:rPr>
          <w:spacing w:val="-1"/>
          <w:sz w:val="24"/>
        </w:rPr>
        <w:t xml:space="preserve"> </w:t>
      </w:r>
      <w:r>
        <w:rPr>
          <w:sz w:val="24"/>
        </w:rPr>
        <w:t>стран</w:t>
      </w:r>
      <w:r>
        <w:rPr>
          <w:spacing w:val="-7"/>
          <w:sz w:val="24"/>
        </w:rPr>
        <w:t xml:space="preserve"> </w:t>
      </w:r>
      <w:r>
        <w:rPr>
          <w:sz w:val="24"/>
        </w:rPr>
        <w:t>Латинской</w:t>
      </w:r>
      <w:r>
        <w:rPr>
          <w:spacing w:val="-2"/>
          <w:sz w:val="24"/>
        </w:rPr>
        <w:t xml:space="preserve"> Америки.</w:t>
      </w:r>
    </w:p>
    <w:p w14:paraId="1C7AA7A6">
      <w:pPr>
        <w:pStyle w:val="8"/>
        <w:numPr>
          <w:ilvl w:val="0"/>
          <w:numId w:val="153"/>
        </w:numPr>
        <w:tabs>
          <w:tab w:val="left" w:pos="852"/>
          <w:tab w:val="left" w:pos="2203"/>
          <w:tab w:val="left" w:pos="3175"/>
          <w:tab w:val="left" w:pos="5186"/>
          <w:tab w:val="left" w:pos="7005"/>
          <w:tab w:val="left" w:pos="8157"/>
          <w:tab w:val="left" w:pos="9552"/>
        </w:tabs>
        <w:spacing w:before="244" w:after="0" w:line="276" w:lineRule="auto"/>
        <w:ind w:left="372" w:right="511" w:firstLine="0"/>
        <w:jc w:val="left"/>
        <w:rPr>
          <w:sz w:val="24"/>
        </w:rPr>
      </w:pPr>
      <w:r>
        <w:rPr>
          <w:spacing w:val="-2"/>
          <w:sz w:val="24"/>
        </w:rPr>
        <w:t>Выявление</w:t>
      </w:r>
      <w:r>
        <w:rPr>
          <w:sz w:val="24"/>
        </w:rPr>
        <w:tab/>
      </w:r>
      <w:r>
        <w:rPr>
          <w:spacing w:val="-2"/>
          <w:sz w:val="24"/>
        </w:rPr>
        <w:t>причин</w:t>
      </w:r>
      <w:r>
        <w:rPr>
          <w:sz w:val="24"/>
        </w:rPr>
        <w:tab/>
      </w:r>
      <w:r>
        <w:rPr>
          <w:spacing w:val="-2"/>
          <w:sz w:val="24"/>
        </w:rPr>
        <w:t>неравномерности</w:t>
      </w:r>
      <w:r>
        <w:rPr>
          <w:sz w:val="24"/>
        </w:rPr>
        <w:tab/>
      </w:r>
      <w:r>
        <w:rPr>
          <w:spacing w:val="-2"/>
          <w:sz w:val="24"/>
        </w:rPr>
        <w:t>хозяйственного</w:t>
      </w:r>
      <w:r>
        <w:rPr>
          <w:sz w:val="24"/>
        </w:rPr>
        <w:tab/>
      </w:r>
      <w:r>
        <w:rPr>
          <w:spacing w:val="-2"/>
          <w:sz w:val="24"/>
        </w:rPr>
        <w:t>освоения</w:t>
      </w:r>
      <w:r>
        <w:rPr>
          <w:sz w:val="24"/>
        </w:rPr>
        <w:tab/>
      </w:r>
      <w:r>
        <w:rPr>
          <w:spacing w:val="-2"/>
          <w:sz w:val="24"/>
        </w:rPr>
        <w:t>территорий</w:t>
      </w:r>
      <w:r>
        <w:rPr>
          <w:sz w:val="24"/>
        </w:rPr>
        <w:tab/>
      </w:r>
      <w:r>
        <w:rPr>
          <w:spacing w:val="-2"/>
          <w:sz w:val="24"/>
        </w:rPr>
        <w:t xml:space="preserve">стран </w:t>
      </w:r>
      <w:r>
        <w:rPr>
          <w:sz w:val="24"/>
        </w:rPr>
        <w:t>Латинской Америки (Бразилии, Мексики, Аргентины, Венесуэлы, Перу).</w:t>
      </w:r>
    </w:p>
    <w:p w14:paraId="71752B28">
      <w:pPr>
        <w:pStyle w:val="8"/>
        <w:numPr>
          <w:ilvl w:val="0"/>
          <w:numId w:val="153"/>
        </w:numPr>
        <w:tabs>
          <w:tab w:val="left" w:pos="432"/>
          <w:tab w:val="left" w:pos="691"/>
        </w:tabs>
        <w:spacing w:before="197" w:after="0" w:line="453" w:lineRule="auto"/>
        <w:ind w:left="432" w:right="1947" w:hanging="60"/>
        <w:jc w:val="left"/>
        <w:rPr>
          <w:sz w:val="24"/>
        </w:rPr>
      </w:pPr>
      <w:r>
        <w:rPr>
          <w:sz w:val="24"/>
        </w:rPr>
        <w:t>Определение</w:t>
      </w:r>
      <w:r>
        <w:rPr>
          <w:spacing w:val="-5"/>
          <w:sz w:val="24"/>
        </w:rPr>
        <w:t xml:space="preserve"> </w:t>
      </w:r>
      <w:r>
        <w:rPr>
          <w:sz w:val="24"/>
        </w:rPr>
        <w:t>международной</w:t>
      </w:r>
      <w:r>
        <w:rPr>
          <w:spacing w:val="-6"/>
          <w:sz w:val="24"/>
        </w:rPr>
        <w:t xml:space="preserve"> </w:t>
      </w:r>
      <w:r>
        <w:rPr>
          <w:sz w:val="24"/>
        </w:rPr>
        <w:t>специализации</w:t>
      </w:r>
      <w:r>
        <w:rPr>
          <w:spacing w:val="-6"/>
          <w:sz w:val="24"/>
        </w:rPr>
        <w:t xml:space="preserve"> </w:t>
      </w:r>
      <w:r>
        <w:rPr>
          <w:sz w:val="24"/>
        </w:rPr>
        <w:t>ряда</w:t>
      </w:r>
      <w:r>
        <w:rPr>
          <w:spacing w:val="-5"/>
          <w:sz w:val="24"/>
        </w:rPr>
        <w:t xml:space="preserve"> </w:t>
      </w:r>
      <w:r>
        <w:rPr>
          <w:sz w:val="24"/>
        </w:rPr>
        <w:t>стран</w:t>
      </w:r>
      <w:r>
        <w:rPr>
          <w:spacing w:val="-10"/>
          <w:sz w:val="24"/>
        </w:rPr>
        <w:t xml:space="preserve"> </w:t>
      </w:r>
      <w:r>
        <w:rPr>
          <w:sz w:val="24"/>
        </w:rPr>
        <w:t>Латинской</w:t>
      </w:r>
      <w:r>
        <w:rPr>
          <w:spacing w:val="-6"/>
          <w:sz w:val="24"/>
        </w:rPr>
        <w:t xml:space="preserve"> </w:t>
      </w:r>
      <w:r>
        <w:rPr>
          <w:sz w:val="24"/>
        </w:rPr>
        <w:t>Америки. Тема 5. Бразилия.</w:t>
      </w:r>
    </w:p>
    <w:p w14:paraId="17DDDAFE">
      <w:pPr>
        <w:pStyle w:val="6"/>
        <w:spacing w:line="276" w:lineRule="auto"/>
        <w:ind w:right="504"/>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14:paraId="416E510F">
      <w:pPr>
        <w:pStyle w:val="6"/>
        <w:spacing w:before="193" w:line="276" w:lineRule="auto"/>
        <w:ind w:right="504"/>
      </w:pPr>
      <w:r>
        <w:t>Природные условия и ресурсы. Месторождения железных и марганцевых руд, бокситов, нефти,</w:t>
      </w:r>
      <w:r>
        <w:rPr>
          <w:spacing w:val="-2"/>
        </w:rPr>
        <w:t xml:space="preserve"> </w:t>
      </w:r>
      <w:r>
        <w:t>газа.</w:t>
      </w:r>
      <w:r>
        <w:rPr>
          <w:spacing w:val="-2"/>
        </w:rPr>
        <w:t xml:space="preserve"> </w:t>
      </w:r>
      <w:r>
        <w:t>Гидроэнергетический</w:t>
      </w:r>
      <w:r>
        <w:rPr>
          <w:spacing w:val="-2"/>
        </w:rPr>
        <w:t xml:space="preserve"> </w:t>
      </w:r>
      <w:r>
        <w:t>потенциал.</w:t>
      </w:r>
      <w:r>
        <w:rPr>
          <w:spacing w:val="-1"/>
        </w:rPr>
        <w:t xml:space="preserve"> </w:t>
      </w:r>
      <w:r>
        <w:t>Лесные ресурсы</w:t>
      </w:r>
      <w:r>
        <w:rPr>
          <w:spacing w:val="-2"/>
        </w:rPr>
        <w:t xml:space="preserve"> </w:t>
      </w:r>
      <w:r>
        <w:t>мирового</w:t>
      </w:r>
      <w:r>
        <w:rPr>
          <w:spacing w:val="-2"/>
        </w:rPr>
        <w:t xml:space="preserve"> </w:t>
      </w:r>
      <w:r>
        <w:t>значения.</w:t>
      </w:r>
      <w:r>
        <w:rPr>
          <w:spacing w:val="-2"/>
        </w:rPr>
        <w:t xml:space="preserve"> </w:t>
      </w:r>
      <w:r>
        <w:t>Амазония - уникальный природный комплекс. Проблемы природопользования и охраны природы.</w:t>
      </w:r>
    </w:p>
    <w:p w14:paraId="0D775CD6">
      <w:pPr>
        <w:pStyle w:val="6"/>
        <w:spacing w:after="0" w:line="276" w:lineRule="auto"/>
        <w:sectPr>
          <w:footerReference r:id="rId593" w:type="default"/>
          <w:pgSz w:w="11920" w:h="16840"/>
          <w:pgMar w:top="1360" w:right="570" w:bottom="280" w:left="708" w:header="0" w:footer="0" w:gutter="0"/>
          <w:cols w:space="720" w:num="1"/>
        </w:sectPr>
      </w:pPr>
    </w:p>
    <w:p w14:paraId="3DDEA176">
      <w:pPr>
        <w:pStyle w:val="6"/>
        <w:spacing w:before="76" w:line="276" w:lineRule="auto"/>
        <w:ind w:right="507"/>
      </w:pPr>
      <w:r>
        <w:t>Особенности формирования населения Бразилии. Расовый состав населения.</w:t>
      </w:r>
      <w:r>
        <w:rPr>
          <w:spacing w:val="40"/>
        </w:rPr>
        <w:t xml:space="preserve"> </w:t>
      </w:r>
      <w:r>
        <w:t xml:space="preserve">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w:t>
      </w:r>
      <w:r>
        <w:rPr>
          <w:spacing w:val="-2"/>
        </w:rPr>
        <w:t>расселения.</w:t>
      </w:r>
    </w:p>
    <w:p w14:paraId="30A07641">
      <w:pPr>
        <w:pStyle w:val="6"/>
        <w:spacing w:before="202" w:line="276" w:lineRule="auto"/>
        <w:ind w:right="503"/>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607C03E1">
      <w:pPr>
        <w:pStyle w:val="6"/>
        <w:spacing w:before="200" w:line="273" w:lineRule="auto"/>
        <w:ind w:right="516"/>
      </w:pPr>
      <w:r>
        <w:t>Главные черты территориальной структуры хозяйства. Крайняя неравномерность размещения производительных сил, тяготение к приморской зоне.</w:t>
      </w:r>
    </w:p>
    <w:p w14:paraId="4929DE29">
      <w:pPr>
        <w:pStyle w:val="6"/>
        <w:spacing w:before="203"/>
      </w:pPr>
      <w:r>
        <w:t>Практическая</w:t>
      </w:r>
      <w:r>
        <w:rPr>
          <w:spacing w:val="-2"/>
        </w:rPr>
        <w:t xml:space="preserve"> работа.</w:t>
      </w:r>
    </w:p>
    <w:p w14:paraId="700A842D">
      <w:pPr>
        <w:pStyle w:val="8"/>
        <w:numPr>
          <w:ilvl w:val="0"/>
          <w:numId w:val="154"/>
        </w:numPr>
        <w:tabs>
          <w:tab w:val="left" w:pos="432"/>
          <w:tab w:val="left" w:pos="691"/>
        </w:tabs>
        <w:spacing w:before="244" w:after="0" w:line="448" w:lineRule="auto"/>
        <w:ind w:left="432" w:right="2494" w:hanging="60"/>
        <w:jc w:val="both"/>
        <w:rPr>
          <w:sz w:val="24"/>
        </w:rPr>
      </w:pPr>
      <w:r>
        <w:rPr>
          <w:sz w:val="24"/>
        </w:rPr>
        <w:t>Построение</w:t>
      </w:r>
      <w:r>
        <w:rPr>
          <w:spacing w:val="-3"/>
          <w:sz w:val="24"/>
        </w:rPr>
        <w:t xml:space="preserve"> </w:t>
      </w:r>
      <w:r>
        <w:rPr>
          <w:sz w:val="24"/>
        </w:rPr>
        <w:t>и</w:t>
      </w:r>
      <w:r>
        <w:rPr>
          <w:spacing w:val="-4"/>
          <w:sz w:val="24"/>
        </w:rPr>
        <w:t xml:space="preserve"> </w:t>
      </w:r>
      <w:r>
        <w:rPr>
          <w:sz w:val="24"/>
        </w:rPr>
        <w:t>анализ</w:t>
      </w:r>
      <w:r>
        <w:rPr>
          <w:spacing w:val="-4"/>
          <w:sz w:val="24"/>
        </w:rPr>
        <w:t xml:space="preserve"> </w:t>
      </w:r>
      <w:r>
        <w:rPr>
          <w:sz w:val="24"/>
        </w:rPr>
        <w:t>диаграмм</w:t>
      </w:r>
      <w:r>
        <w:rPr>
          <w:spacing w:val="-4"/>
          <w:sz w:val="24"/>
        </w:rPr>
        <w:t xml:space="preserve"> </w:t>
      </w:r>
      <w:r>
        <w:rPr>
          <w:sz w:val="24"/>
        </w:rPr>
        <w:t>товарного</w:t>
      </w:r>
      <w:r>
        <w:rPr>
          <w:spacing w:val="-4"/>
          <w:sz w:val="24"/>
        </w:rPr>
        <w:t xml:space="preserve"> </w:t>
      </w:r>
      <w:r>
        <w:rPr>
          <w:sz w:val="24"/>
        </w:rPr>
        <w:t>экспорта</w:t>
      </w:r>
      <w:r>
        <w:rPr>
          <w:spacing w:val="-3"/>
          <w:sz w:val="24"/>
        </w:rPr>
        <w:t xml:space="preserve"> </w:t>
      </w:r>
      <w:r>
        <w:rPr>
          <w:sz w:val="24"/>
        </w:rPr>
        <w:t>и</w:t>
      </w:r>
      <w:r>
        <w:rPr>
          <w:spacing w:val="-5"/>
          <w:sz w:val="24"/>
        </w:rPr>
        <w:t xml:space="preserve"> </w:t>
      </w:r>
      <w:r>
        <w:rPr>
          <w:sz w:val="24"/>
        </w:rPr>
        <w:t>импорта</w:t>
      </w:r>
      <w:r>
        <w:rPr>
          <w:spacing w:val="-3"/>
          <w:sz w:val="24"/>
        </w:rPr>
        <w:t xml:space="preserve"> </w:t>
      </w:r>
      <w:r>
        <w:rPr>
          <w:sz w:val="24"/>
        </w:rPr>
        <w:t>Бразилии. Тема 6. Мексика.</w:t>
      </w:r>
    </w:p>
    <w:p w14:paraId="681C1CEF">
      <w:pPr>
        <w:pStyle w:val="6"/>
        <w:spacing w:before="4" w:line="276" w:lineRule="auto"/>
        <w:ind w:right="509"/>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14:paraId="638CE538">
      <w:pPr>
        <w:pStyle w:val="6"/>
        <w:spacing w:before="198" w:line="276" w:lineRule="auto"/>
        <w:ind w:right="506"/>
      </w:pPr>
      <w: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14:paraId="6BB33A20">
      <w:pPr>
        <w:pStyle w:val="6"/>
        <w:spacing w:before="202" w:line="276" w:lineRule="auto"/>
        <w:ind w:right="511"/>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14:paraId="21C71095">
      <w:pPr>
        <w:pStyle w:val="6"/>
        <w:spacing w:before="201" w:line="276" w:lineRule="auto"/>
        <w:ind w:right="504"/>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наукоемкие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партнер Мексики. Важные черты территориальной</w:t>
      </w:r>
      <w:r>
        <w:rPr>
          <w:spacing w:val="40"/>
        </w:rPr>
        <w:t xml:space="preserve"> </w:t>
      </w:r>
      <w:r>
        <w:t>структуры хозяйства. Внутренние различия.</w:t>
      </w:r>
    </w:p>
    <w:p w14:paraId="26BFBD84">
      <w:pPr>
        <w:pStyle w:val="6"/>
        <w:spacing w:after="0" w:line="276" w:lineRule="auto"/>
        <w:sectPr>
          <w:footerReference r:id="rId594" w:type="default"/>
          <w:pgSz w:w="11920" w:h="16840"/>
          <w:pgMar w:top="1360" w:right="570" w:bottom="280" w:left="708" w:header="0" w:footer="0" w:gutter="0"/>
          <w:cols w:space="720" w:num="1"/>
        </w:sectPr>
      </w:pPr>
    </w:p>
    <w:p w14:paraId="630E919E">
      <w:pPr>
        <w:pStyle w:val="6"/>
        <w:spacing w:before="76"/>
        <w:jc w:val="left"/>
      </w:pPr>
      <w:r>
        <w:t>Практические</w:t>
      </w:r>
      <w:r>
        <w:rPr>
          <w:spacing w:val="-3"/>
        </w:rPr>
        <w:t xml:space="preserve"> </w:t>
      </w:r>
      <w:r>
        <w:rPr>
          <w:spacing w:val="-2"/>
        </w:rPr>
        <w:t>работы.</w:t>
      </w:r>
    </w:p>
    <w:p w14:paraId="6554C3B9">
      <w:pPr>
        <w:pStyle w:val="8"/>
        <w:numPr>
          <w:ilvl w:val="0"/>
          <w:numId w:val="155"/>
        </w:numPr>
        <w:tabs>
          <w:tab w:val="left" w:pos="691"/>
        </w:tabs>
        <w:spacing w:before="240" w:after="0" w:line="240" w:lineRule="auto"/>
        <w:ind w:left="691" w:right="0" w:hanging="319"/>
        <w:jc w:val="left"/>
        <w:rPr>
          <w:sz w:val="24"/>
        </w:rPr>
      </w:pPr>
      <w:r>
        <w:rPr>
          <w:sz w:val="24"/>
        </w:rPr>
        <w:t>Хозяйственная</w:t>
      </w:r>
      <w:r>
        <w:rPr>
          <w:spacing w:val="-7"/>
          <w:sz w:val="24"/>
        </w:rPr>
        <w:t xml:space="preserve"> </w:t>
      </w:r>
      <w:r>
        <w:rPr>
          <w:sz w:val="24"/>
        </w:rPr>
        <w:t>оценка</w:t>
      </w:r>
      <w:r>
        <w:rPr>
          <w:spacing w:val="-4"/>
          <w:sz w:val="24"/>
        </w:rPr>
        <w:t xml:space="preserve"> </w:t>
      </w:r>
      <w:r>
        <w:rPr>
          <w:sz w:val="24"/>
        </w:rPr>
        <w:t>природно-ресурсного</w:t>
      </w:r>
      <w:r>
        <w:rPr>
          <w:spacing w:val="-5"/>
          <w:sz w:val="24"/>
        </w:rPr>
        <w:t xml:space="preserve"> </w:t>
      </w:r>
      <w:r>
        <w:rPr>
          <w:sz w:val="24"/>
        </w:rPr>
        <w:t>потенциала</w:t>
      </w:r>
      <w:r>
        <w:rPr>
          <w:spacing w:val="-4"/>
          <w:sz w:val="24"/>
        </w:rPr>
        <w:t xml:space="preserve"> </w:t>
      </w:r>
      <w:r>
        <w:rPr>
          <w:spacing w:val="-2"/>
          <w:sz w:val="24"/>
        </w:rPr>
        <w:t>Мексики.</w:t>
      </w:r>
    </w:p>
    <w:p w14:paraId="1499B41D">
      <w:pPr>
        <w:pStyle w:val="8"/>
        <w:numPr>
          <w:ilvl w:val="0"/>
          <w:numId w:val="155"/>
        </w:numPr>
        <w:tabs>
          <w:tab w:val="left" w:pos="432"/>
          <w:tab w:val="left" w:pos="691"/>
        </w:tabs>
        <w:spacing w:before="244" w:after="0" w:line="448" w:lineRule="auto"/>
        <w:ind w:left="432" w:right="2543" w:hanging="60"/>
        <w:jc w:val="left"/>
        <w:rPr>
          <w:sz w:val="24"/>
        </w:rPr>
      </w:pPr>
      <w:r>
        <w:rPr>
          <w:sz w:val="24"/>
        </w:rPr>
        <w:t>Построение</w:t>
      </w:r>
      <w:r>
        <w:rPr>
          <w:spacing w:val="-3"/>
          <w:sz w:val="24"/>
        </w:rPr>
        <w:t xml:space="preserve"> </w:t>
      </w:r>
      <w:r>
        <w:rPr>
          <w:sz w:val="24"/>
        </w:rPr>
        <w:t>и</w:t>
      </w:r>
      <w:r>
        <w:rPr>
          <w:spacing w:val="-5"/>
          <w:sz w:val="24"/>
        </w:rPr>
        <w:t xml:space="preserve"> </w:t>
      </w:r>
      <w:r>
        <w:rPr>
          <w:sz w:val="24"/>
        </w:rPr>
        <w:t>анализ</w:t>
      </w:r>
      <w:r>
        <w:rPr>
          <w:spacing w:val="-4"/>
          <w:sz w:val="24"/>
        </w:rPr>
        <w:t xml:space="preserve"> </w:t>
      </w:r>
      <w:r>
        <w:rPr>
          <w:sz w:val="24"/>
        </w:rPr>
        <w:t>диаграмм</w:t>
      </w:r>
      <w:r>
        <w:rPr>
          <w:spacing w:val="-4"/>
          <w:sz w:val="24"/>
        </w:rPr>
        <w:t xml:space="preserve"> </w:t>
      </w:r>
      <w:r>
        <w:rPr>
          <w:sz w:val="24"/>
        </w:rPr>
        <w:t>товарного</w:t>
      </w:r>
      <w:r>
        <w:rPr>
          <w:spacing w:val="-4"/>
          <w:sz w:val="24"/>
        </w:rPr>
        <w:t xml:space="preserve"> </w:t>
      </w:r>
      <w:r>
        <w:rPr>
          <w:sz w:val="24"/>
        </w:rPr>
        <w:t>экспорта</w:t>
      </w:r>
      <w:r>
        <w:rPr>
          <w:spacing w:val="-3"/>
          <w:sz w:val="24"/>
        </w:rPr>
        <w:t xml:space="preserve"> </w:t>
      </w:r>
      <w:r>
        <w:rPr>
          <w:sz w:val="24"/>
        </w:rPr>
        <w:t>и</w:t>
      </w:r>
      <w:r>
        <w:rPr>
          <w:spacing w:val="-5"/>
          <w:sz w:val="24"/>
        </w:rPr>
        <w:t xml:space="preserve"> </w:t>
      </w:r>
      <w:r>
        <w:rPr>
          <w:sz w:val="24"/>
        </w:rPr>
        <w:t>импорта</w:t>
      </w:r>
      <w:r>
        <w:rPr>
          <w:spacing w:val="-3"/>
          <w:sz w:val="24"/>
        </w:rPr>
        <w:t xml:space="preserve"> </w:t>
      </w:r>
      <w:r>
        <w:rPr>
          <w:sz w:val="24"/>
        </w:rPr>
        <w:t>Мексики. Раздел 10. Австралия и Океания.</w:t>
      </w:r>
    </w:p>
    <w:p w14:paraId="3B9CE39D">
      <w:pPr>
        <w:pStyle w:val="6"/>
        <w:spacing w:before="1"/>
        <w:ind w:left="432"/>
        <w:jc w:val="left"/>
      </w:pPr>
      <w:r>
        <w:t>Тема</w:t>
      </w:r>
      <w:r>
        <w:rPr>
          <w:spacing w:val="2"/>
        </w:rPr>
        <w:t xml:space="preserve"> </w:t>
      </w:r>
      <w:r>
        <w:t>1.</w:t>
      </w:r>
      <w:r>
        <w:rPr>
          <w:spacing w:val="1"/>
        </w:rPr>
        <w:t xml:space="preserve"> </w:t>
      </w:r>
      <w:r>
        <w:rPr>
          <w:spacing w:val="-2"/>
        </w:rPr>
        <w:t>Австралия.</w:t>
      </w:r>
    </w:p>
    <w:p w14:paraId="059DEB96">
      <w:pPr>
        <w:pStyle w:val="6"/>
        <w:spacing w:before="244" w:line="276" w:lineRule="auto"/>
        <w:ind w:right="506"/>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w:t>
      </w:r>
      <w:r>
        <w:rPr>
          <w:spacing w:val="80"/>
        </w:rPr>
        <w:t xml:space="preserve"> </w:t>
      </w:r>
      <w:r>
        <w:t>деление. Географическое положение столицы страны - Канберры.</w:t>
      </w:r>
    </w:p>
    <w:p w14:paraId="5E9BF71B">
      <w:pPr>
        <w:pStyle w:val="6"/>
        <w:spacing w:before="199" w:line="276" w:lineRule="auto"/>
        <w:ind w:right="507"/>
      </w:pPr>
      <w:r>
        <w:t xml:space="preserve">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 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w:t>
      </w:r>
      <w:r>
        <w:rPr>
          <w:spacing w:val="-2"/>
        </w:rPr>
        <w:t>природопользования.</w:t>
      </w:r>
    </w:p>
    <w:p w14:paraId="08696863">
      <w:pPr>
        <w:pStyle w:val="6"/>
        <w:spacing w:before="201" w:line="276" w:lineRule="auto"/>
        <w:ind w:right="518"/>
      </w:pPr>
      <w:r>
        <w:t>Образование доминиона и ускорение хозяйственного развития в первой половине XX в.</w:t>
      </w:r>
      <w:r>
        <w:rPr>
          <w:spacing w:val="40"/>
        </w:rPr>
        <w:t xml:space="preserve"> </w:t>
      </w:r>
      <w:r>
        <w:t>Новые условия развития после Второй мировой войны.</w:t>
      </w:r>
    </w:p>
    <w:p w14:paraId="420E9474">
      <w:pPr>
        <w:pStyle w:val="6"/>
        <w:spacing w:before="197" w:line="276" w:lineRule="auto"/>
        <w:ind w:right="506"/>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w:t>
      </w:r>
      <w:r>
        <w:rPr>
          <w:spacing w:val="-1"/>
        </w:rPr>
        <w:t xml:space="preserve"> </w:t>
      </w:r>
      <w:r>
        <w:t>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19520149">
      <w:pPr>
        <w:pStyle w:val="6"/>
        <w:spacing w:before="202" w:line="276" w:lineRule="auto"/>
        <w:ind w:right="501"/>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w:t>
      </w:r>
      <w:r>
        <w:rPr>
          <w:spacing w:val="40"/>
        </w:rPr>
        <w:t xml:space="preserve"> </w:t>
      </w:r>
      <w:r>
        <w:rPr>
          <w:spacing w:val="-2"/>
        </w:rPr>
        <w:t>туризма.</w:t>
      </w:r>
    </w:p>
    <w:p w14:paraId="1D5B3FF9">
      <w:pPr>
        <w:pStyle w:val="6"/>
        <w:spacing w:before="203" w:line="276" w:lineRule="auto"/>
        <w:ind w:right="514"/>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14:paraId="16279980">
      <w:pPr>
        <w:pStyle w:val="6"/>
        <w:spacing w:before="200"/>
        <w:jc w:val="left"/>
      </w:pPr>
      <w:r>
        <w:t>Практические</w:t>
      </w:r>
      <w:r>
        <w:rPr>
          <w:spacing w:val="-4"/>
        </w:rPr>
        <w:t xml:space="preserve"> </w:t>
      </w:r>
      <w:r>
        <w:rPr>
          <w:spacing w:val="-2"/>
        </w:rPr>
        <w:t>работы.</w:t>
      </w:r>
    </w:p>
    <w:p w14:paraId="1CED5CF1">
      <w:pPr>
        <w:pStyle w:val="8"/>
        <w:numPr>
          <w:ilvl w:val="0"/>
          <w:numId w:val="156"/>
        </w:numPr>
        <w:tabs>
          <w:tab w:val="left" w:pos="691"/>
        </w:tabs>
        <w:spacing w:before="240" w:after="0" w:line="240" w:lineRule="auto"/>
        <w:ind w:left="691" w:right="0" w:hanging="319"/>
        <w:jc w:val="left"/>
        <w:rPr>
          <w:sz w:val="24"/>
        </w:rPr>
      </w:pPr>
      <w:r>
        <w:rPr>
          <w:sz w:val="24"/>
        </w:rPr>
        <w:t>Анализ</w:t>
      </w:r>
      <w:r>
        <w:rPr>
          <w:spacing w:val="-4"/>
          <w:sz w:val="24"/>
        </w:rPr>
        <w:t xml:space="preserve"> </w:t>
      </w:r>
      <w:r>
        <w:rPr>
          <w:sz w:val="24"/>
        </w:rPr>
        <w:t>товарной</w:t>
      </w:r>
      <w:r>
        <w:rPr>
          <w:spacing w:val="-4"/>
          <w:sz w:val="24"/>
        </w:rPr>
        <w:t xml:space="preserve"> </w:t>
      </w:r>
      <w:r>
        <w:rPr>
          <w:sz w:val="24"/>
        </w:rPr>
        <w:t>и</w:t>
      </w:r>
      <w:r>
        <w:rPr>
          <w:spacing w:val="-4"/>
          <w:sz w:val="24"/>
        </w:rPr>
        <w:t xml:space="preserve"> </w:t>
      </w:r>
      <w:r>
        <w:rPr>
          <w:sz w:val="24"/>
        </w:rPr>
        <w:t>географической</w:t>
      </w:r>
      <w:r>
        <w:rPr>
          <w:spacing w:val="-8"/>
          <w:sz w:val="24"/>
        </w:rPr>
        <w:t xml:space="preserve"> </w:t>
      </w:r>
      <w:r>
        <w:rPr>
          <w:sz w:val="24"/>
        </w:rPr>
        <w:t>структуры</w:t>
      </w:r>
      <w:r>
        <w:rPr>
          <w:spacing w:val="-5"/>
          <w:sz w:val="24"/>
        </w:rPr>
        <w:t xml:space="preserve"> </w:t>
      </w:r>
      <w:r>
        <w:rPr>
          <w:sz w:val="24"/>
        </w:rPr>
        <w:t>экспорта</w:t>
      </w:r>
      <w:r>
        <w:rPr>
          <w:spacing w:val="-2"/>
          <w:sz w:val="24"/>
        </w:rPr>
        <w:t xml:space="preserve"> Австралии.</w:t>
      </w:r>
    </w:p>
    <w:p w14:paraId="4EE65D2C">
      <w:pPr>
        <w:pStyle w:val="8"/>
        <w:numPr>
          <w:ilvl w:val="0"/>
          <w:numId w:val="156"/>
        </w:numPr>
        <w:tabs>
          <w:tab w:val="left" w:pos="492"/>
          <w:tab w:val="left" w:pos="691"/>
        </w:tabs>
        <w:spacing w:before="241" w:after="0" w:line="451" w:lineRule="auto"/>
        <w:ind w:left="492" w:right="2219" w:hanging="120"/>
        <w:jc w:val="left"/>
        <w:rPr>
          <w:sz w:val="24"/>
        </w:rPr>
      </w:pPr>
      <w:r>
        <w:rPr>
          <w:sz w:val="24"/>
        </w:rPr>
        <w:t>Расчет</w:t>
      </w:r>
      <w:r>
        <w:rPr>
          <w:spacing w:val="-4"/>
          <w:sz w:val="24"/>
        </w:rPr>
        <w:t xml:space="preserve"> </w:t>
      </w:r>
      <w:r>
        <w:rPr>
          <w:sz w:val="24"/>
        </w:rPr>
        <w:t>доли</w:t>
      </w:r>
      <w:r>
        <w:rPr>
          <w:spacing w:val="-4"/>
          <w:sz w:val="24"/>
        </w:rPr>
        <w:t xml:space="preserve"> </w:t>
      </w:r>
      <w:r>
        <w:rPr>
          <w:sz w:val="24"/>
        </w:rPr>
        <w:t>Австралии</w:t>
      </w:r>
      <w:r>
        <w:rPr>
          <w:spacing w:val="-4"/>
          <w:sz w:val="24"/>
        </w:rPr>
        <w:t xml:space="preserve"> </w:t>
      </w:r>
      <w:r>
        <w:rPr>
          <w:sz w:val="24"/>
        </w:rPr>
        <w:t>в</w:t>
      </w:r>
      <w:r>
        <w:rPr>
          <w:spacing w:val="-5"/>
          <w:sz w:val="24"/>
        </w:rPr>
        <w:t xml:space="preserve"> </w:t>
      </w:r>
      <w:r>
        <w:rPr>
          <w:sz w:val="24"/>
        </w:rPr>
        <w:t>мировой</w:t>
      </w:r>
      <w:r>
        <w:rPr>
          <w:spacing w:val="-4"/>
          <w:sz w:val="24"/>
        </w:rPr>
        <w:t xml:space="preserve"> </w:t>
      </w:r>
      <w:r>
        <w:rPr>
          <w:sz w:val="24"/>
        </w:rPr>
        <w:t>добыче</w:t>
      </w:r>
      <w:r>
        <w:rPr>
          <w:spacing w:val="-2"/>
          <w:sz w:val="24"/>
        </w:rPr>
        <w:t xml:space="preserve"> </w:t>
      </w:r>
      <w:r>
        <w:rPr>
          <w:sz w:val="24"/>
        </w:rPr>
        <w:t>ряда</w:t>
      </w:r>
      <w:r>
        <w:rPr>
          <w:spacing w:val="-2"/>
          <w:sz w:val="24"/>
        </w:rPr>
        <w:t xml:space="preserve"> </w:t>
      </w:r>
      <w:r>
        <w:rPr>
          <w:sz w:val="24"/>
        </w:rPr>
        <w:t>видов</w:t>
      </w:r>
      <w:r>
        <w:rPr>
          <w:spacing w:val="-5"/>
          <w:sz w:val="24"/>
        </w:rPr>
        <w:t xml:space="preserve"> </w:t>
      </w:r>
      <w:r>
        <w:rPr>
          <w:sz w:val="24"/>
        </w:rPr>
        <w:t>минерального</w:t>
      </w:r>
      <w:r>
        <w:rPr>
          <w:spacing w:val="-3"/>
          <w:sz w:val="24"/>
        </w:rPr>
        <w:t xml:space="preserve"> </w:t>
      </w:r>
      <w:r>
        <w:rPr>
          <w:sz w:val="24"/>
        </w:rPr>
        <w:t>сырья. Тема 2. Новая Зеландия и Океания.</w:t>
      </w:r>
    </w:p>
    <w:p w14:paraId="0016F691">
      <w:pPr>
        <w:pStyle w:val="8"/>
        <w:spacing w:after="0" w:line="451" w:lineRule="auto"/>
        <w:jc w:val="left"/>
        <w:rPr>
          <w:sz w:val="24"/>
        </w:rPr>
        <w:sectPr>
          <w:footerReference r:id="rId595" w:type="default"/>
          <w:pgSz w:w="11920" w:h="16840"/>
          <w:pgMar w:top="1360" w:right="570" w:bottom="280" w:left="708" w:header="0" w:footer="0" w:gutter="0"/>
          <w:cols w:space="720" w:num="1"/>
        </w:sectPr>
      </w:pPr>
    </w:p>
    <w:p w14:paraId="4F45D0B2">
      <w:pPr>
        <w:pStyle w:val="6"/>
        <w:spacing w:before="76" w:line="276" w:lineRule="auto"/>
        <w:ind w:right="504"/>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w:t>
      </w:r>
      <w:r>
        <w:rPr>
          <w:spacing w:val="40"/>
        </w:rPr>
        <w:t xml:space="preserve"> </w:t>
      </w:r>
      <w:r>
        <w:t>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14:paraId="634D3B5C">
      <w:pPr>
        <w:pStyle w:val="6"/>
        <w:spacing w:before="200"/>
        <w:jc w:val="left"/>
      </w:pPr>
      <w:r>
        <w:t>Практическая</w:t>
      </w:r>
      <w:r>
        <w:rPr>
          <w:spacing w:val="-2"/>
        </w:rPr>
        <w:t xml:space="preserve"> работа.</w:t>
      </w:r>
    </w:p>
    <w:p w14:paraId="36EBDA82">
      <w:pPr>
        <w:pStyle w:val="8"/>
        <w:numPr>
          <w:ilvl w:val="0"/>
          <w:numId w:val="157"/>
        </w:numPr>
        <w:tabs>
          <w:tab w:val="left" w:pos="750"/>
        </w:tabs>
        <w:spacing w:before="240" w:after="0" w:line="276" w:lineRule="auto"/>
        <w:ind w:left="372" w:right="515" w:firstLine="0"/>
        <w:jc w:val="both"/>
        <w:rPr>
          <w:sz w:val="24"/>
        </w:rPr>
      </w:pPr>
      <w:r>
        <w:rPr>
          <w:sz w:val="24"/>
        </w:rPr>
        <w:t>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14:paraId="1469AD1A">
      <w:pPr>
        <w:pStyle w:val="6"/>
        <w:spacing w:before="200"/>
        <w:ind w:left="432"/>
        <w:jc w:val="left"/>
      </w:pPr>
      <w:r>
        <w:t>Раздел</w:t>
      </w:r>
      <w:r>
        <w:rPr>
          <w:spacing w:val="-4"/>
        </w:rPr>
        <w:t xml:space="preserve"> </w:t>
      </w:r>
      <w:r>
        <w:t>11.</w:t>
      </w:r>
      <w:r>
        <w:rPr>
          <w:spacing w:val="-4"/>
        </w:rPr>
        <w:t xml:space="preserve"> </w:t>
      </w:r>
      <w:r>
        <w:t>Зарубежная</w:t>
      </w:r>
      <w:r>
        <w:rPr>
          <w:spacing w:val="2"/>
        </w:rPr>
        <w:t xml:space="preserve"> </w:t>
      </w:r>
      <w:r>
        <w:rPr>
          <w:spacing w:val="-2"/>
        </w:rPr>
        <w:t>Азия.</w:t>
      </w:r>
    </w:p>
    <w:p w14:paraId="01315E95">
      <w:pPr>
        <w:pStyle w:val="6"/>
        <w:spacing w:before="245"/>
        <w:ind w:left="432"/>
        <w:jc w:val="left"/>
      </w:pPr>
      <w:r>
        <w:t>Тема</w:t>
      </w:r>
      <w:r>
        <w:rPr>
          <w:spacing w:val="-3"/>
        </w:rPr>
        <w:t xml:space="preserve"> </w:t>
      </w:r>
      <w:r>
        <w:t>1.</w:t>
      </w:r>
      <w:r>
        <w:rPr>
          <w:spacing w:val="-3"/>
        </w:rPr>
        <w:t xml:space="preserve"> </w:t>
      </w:r>
      <w:r>
        <w:t>Географическое</w:t>
      </w:r>
      <w:r>
        <w:rPr>
          <w:spacing w:val="-3"/>
        </w:rPr>
        <w:t xml:space="preserve"> </w:t>
      </w:r>
      <w:r>
        <w:t>положение</w:t>
      </w:r>
      <w:r>
        <w:rPr>
          <w:spacing w:val="-2"/>
        </w:rPr>
        <w:t xml:space="preserve"> </w:t>
      </w:r>
      <w:r>
        <w:t>и</w:t>
      </w:r>
      <w:r>
        <w:rPr>
          <w:spacing w:val="-4"/>
        </w:rPr>
        <w:t xml:space="preserve"> </w:t>
      </w:r>
      <w:r>
        <w:t>политическая</w:t>
      </w:r>
      <w:r>
        <w:rPr>
          <w:spacing w:val="-2"/>
        </w:rPr>
        <w:t xml:space="preserve"> </w:t>
      </w:r>
      <w:r>
        <w:t>карта</w:t>
      </w:r>
      <w:r>
        <w:rPr>
          <w:spacing w:val="-2"/>
        </w:rPr>
        <w:t xml:space="preserve"> </w:t>
      </w:r>
      <w:r>
        <w:t xml:space="preserve">зарубежной </w:t>
      </w:r>
      <w:r>
        <w:rPr>
          <w:spacing w:val="-2"/>
        </w:rPr>
        <w:t>Азии.</w:t>
      </w:r>
    </w:p>
    <w:p w14:paraId="24A22B98">
      <w:pPr>
        <w:pStyle w:val="6"/>
        <w:spacing w:before="240" w:line="276" w:lineRule="auto"/>
        <w:ind w:right="504"/>
      </w:pPr>
      <w: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w:t>
      </w:r>
      <w:r>
        <w:rPr>
          <w:spacing w:val="80"/>
        </w:rPr>
        <w:t xml:space="preserve"> </w:t>
      </w:r>
      <w:r>
        <w:t>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 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 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партнерство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14:paraId="6CDF08B5">
      <w:pPr>
        <w:pStyle w:val="6"/>
        <w:spacing w:before="202"/>
        <w:jc w:val="left"/>
      </w:pPr>
      <w:r>
        <w:t>Практические</w:t>
      </w:r>
      <w:r>
        <w:rPr>
          <w:spacing w:val="-4"/>
        </w:rPr>
        <w:t xml:space="preserve"> </w:t>
      </w:r>
      <w:r>
        <w:rPr>
          <w:spacing w:val="-2"/>
        </w:rPr>
        <w:t>работы.</w:t>
      </w:r>
    </w:p>
    <w:p w14:paraId="1D02B62A">
      <w:pPr>
        <w:pStyle w:val="8"/>
        <w:numPr>
          <w:ilvl w:val="0"/>
          <w:numId w:val="158"/>
        </w:numPr>
        <w:tabs>
          <w:tab w:val="left" w:pos="691"/>
        </w:tabs>
        <w:spacing w:before="240" w:after="0" w:line="240" w:lineRule="auto"/>
        <w:ind w:left="691" w:right="0" w:hanging="319"/>
        <w:jc w:val="both"/>
        <w:rPr>
          <w:sz w:val="24"/>
        </w:rPr>
      </w:pPr>
      <w:r>
        <w:rPr>
          <w:sz w:val="24"/>
        </w:rPr>
        <w:t>Построение</w:t>
      </w:r>
      <w:r>
        <w:rPr>
          <w:spacing w:val="-5"/>
          <w:sz w:val="24"/>
        </w:rPr>
        <w:t xml:space="preserve"> </w:t>
      </w:r>
      <w:r>
        <w:rPr>
          <w:sz w:val="24"/>
        </w:rPr>
        <w:t>графа,</w:t>
      </w:r>
      <w:r>
        <w:rPr>
          <w:spacing w:val="-3"/>
          <w:sz w:val="24"/>
        </w:rPr>
        <w:t xml:space="preserve"> </w:t>
      </w:r>
      <w:r>
        <w:rPr>
          <w:sz w:val="24"/>
        </w:rPr>
        <w:t>отражающего</w:t>
      </w:r>
      <w:r>
        <w:rPr>
          <w:spacing w:val="-8"/>
          <w:sz w:val="24"/>
        </w:rPr>
        <w:t xml:space="preserve"> </w:t>
      </w:r>
      <w:r>
        <w:rPr>
          <w:sz w:val="24"/>
        </w:rPr>
        <w:t>соседство</w:t>
      </w:r>
      <w:r>
        <w:rPr>
          <w:spacing w:val="-3"/>
          <w:sz w:val="24"/>
        </w:rPr>
        <w:t xml:space="preserve"> </w:t>
      </w:r>
      <w:r>
        <w:rPr>
          <w:sz w:val="24"/>
        </w:rPr>
        <w:t>стран</w:t>
      </w:r>
      <w:r>
        <w:rPr>
          <w:spacing w:val="-4"/>
          <w:sz w:val="24"/>
        </w:rPr>
        <w:t xml:space="preserve"> </w:t>
      </w:r>
      <w:r>
        <w:rPr>
          <w:sz w:val="24"/>
        </w:rPr>
        <w:t xml:space="preserve">зарубежной </w:t>
      </w:r>
      <w:r>
        <w:rPr>
          <w:spacing w:val="-2"/>
          <w:sz w:val="24"/>
        </w:rPr>
        <w:t>Азии.</w:t>
      </w:r>
    </w:p>
    <w:p w14:paraId="5F03593B">
      <w:pPr>
        <w:pStyle w:val="8"/>
        <w:numPr>
          <w:ilvl w:val="0"/>
          <w:numId w:val="158"/>
        </w:numPr>
        <w:tabs>
          <w:tab w:val="left" w:pos="432"/>
          <w:tab w:val="left" w:pos="691"/>
        </w:tabs>
        <w:spacing w:before="244" w:after="0" w:line="448" w:lineRule="auto"/>
        <w:ind w:left="432" w:right="1228" w:hanging="60"/>
        <w:jc w:val="both"/>
        <w:rPr>
          <w:sz w:val="24"/>
        </w:rPr>
      </w:pPr>
      <w:r>
        <w:rPr>
          <w:sz w:val="24"/>
        </w:rPr>
        <w:t>Нанесение</w:t>
      </w:r>
      <w:r>
        <w:rPr>
          <w:spacing w:val="-3"/>
          <w:sz w:val="24"/>
        </w:rPr>
        <w:t xml:space="preserve"> </w:t>
      </w:r>
      <w:r>
        <w:rPr>
          <w:sz w:val="24"/>
        </w:rPr>
        <w:t>на</w:t>
      </w:r>
      <w:r>
        <w:rPr>
          <w:spacing w:val="-4"/>
          <w:sz w:val="24"/>
        </w:rPr>
        <w:t xml:space="preserve"> </w:t>
      </w:r>
      <w:r>
        <w:rPr>
          <w:sz w:val="24"/>
        </w:rPr>
        <w:t>карту</w:t>
      </w:r>
      <w:r>
        <w:rPr>
          <w:spacing w:val="-12"/>
          <w:sz w:val="24"/>
        </w:rPr>
        <w:t xml:space="preserve"> </w:t>
      </w:r>
      <w:r>
        <w:rPr>
          <w:sz w:val="24"/>
        </w:rPr>
        <w:t>зарубежной</w:t>
      </w:r>
      <w:r>
        <w:rPr>
          <w:spacing w:val="-2"/>
          <w:sz w:val="24"/>
        </w:rPr>
        <w:t xml:space="preserve"> </w:t>
      </w:r>
      <w:r>
        <w:rPr>
          <w:sz w:val="24"/>
        </w:rPr>
        <w:t>Азии</w:t>
      </w:r>
      <w:r>
        <w:rPr>
          <w:spacing w:val="-5"/>
          <w:sz w:val="24"/>
        </w:rPr>
        <w:t xml:space="preserve"> </w:t>
      </w:r>
      <w:r>
        <w:rPr>
          <w:sz w:val="24"/>
        </w:rPr>
        <w:t>зон</w:t>
      </w:r>
      <w:r>
        <w:rPr>
          <w:spacing w:val="-5"/>
          <w:sz w:val="24"/>
        </w:rPr>
        <w:t xml:space="preserve"> </w:t>
      </w:r>
      <w:r>
        <w:rPr>
          <w:sz w:val="24"/>
        </w:rPr>
        <w:t>важнейших</w:t>
      </w:r>
      <w:r>
        <w:rPr>
          <w:spacing w:val="-4"/>
          <w:sz w:val="24"/>
        </w:rPr>
        <w:t xml:space="preserve"> </w:t>
      </w:r>
      <w:r>
        <w:rPr>
          <w:sz w:val="24"/>
        </w:rPr>
        <w:t>территориальных</w:t>
      </w:r>
      <w:r>
        <w:rPr>
          <w:spacing w:val="-4"/>
          <w:sz w:val="24"/>
        </w:rPr>
        <w:t xml:space="preserve"> </w:t>
      </w:r>
      <w:r>
        <w:rPr>
          <w:sz w:val="24"/>
        </w:rPr>
        <w:t>конфликтов. Тема 2. Природно-ресурсный потенциал зарубежной Азии.</w:t>
      </w:r>
    </w:p>
    <w:p w14:paraId="062CD4EC">
      <w:pPr>
        <w:pStyle w:val="6"/>
        <w:spacing w:line="276" w:lineRule="auto"/>
        <w:ind w:right="503"/>
      </w:pPr>
      <w: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w:t>
      </w:r>
      <w:r>
        <w:rPr>
          <w:spacing w:val="-1"/>
        </w:rPr>
        <w:t xml:space="preserve"> </w:t>
      </w:r>
      <w:r>
        <w:t>лесных,</w:t>
      </w:r>
      <w:r>
        <w:rPr>
          <w:spacing w:val="-4"/>
        </w:rPr>
        <w:t xml:space="preserve"> </w:t>
      </w:r>
      <w:r>
        <w:t>земельных</w:t>
      </w:r>
      <w:r>
        <w:rPr>
          <w:spacing w:val="-1"/>
        </w:rPr>
        <w:t xml:space="preserve"> </w:t>
      </w:r>
      <w:r>
        <w:t>и</w:t>
      </w:r>
      <w:r>
        <w:rPr>
          <w:spacing w:val="-1"/>
        </w:rPr>
        <w:t xml:space="preserve"> </w:t>
      </w:r>
      <w:r>
        <w:t>рекреационных</w:t>
      </w:r>
      <w:r>
        <w:rPr>
          <w:spacing w:val="-1"/>
        </w:rPr>
        <w:t xml:space="preserve"> </w:t>
      </w:r>
      <w:r>
        <w:t>ресурсов.</w:t>
      </w:r>
      <w:r>
        <w:rPr>
          <w:spacing w:val="-1"/>
        </w:rPr>
        <w:t xml:space="preserve"> </w:t>
      </w:r>
      <w:r>
        <w:t>Обеспеченность</w:t>
      </w:r>
      <w:r>
        <w:rPr>
          <w:spacing w:val="-2"/>
        </w:rPr>
        <w:t xml:space="preserve"> </w:t>
      </w:r>
      <w:r>
        <w:t>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w:t>
      </w:r>
      <w:r>
        <w:rPr>
          <w:spacing w:val="80"/>
        </w:rPr>
        <w:t xml:space="preserve"> </w:t>
      </w:r>
      <w:r>
        <w:t>Проблемы природопользования и охрана природы. Обострение экологических проблем в странах региона, направления их рационального решения.</w:t>
      </w:r>
    </w:p>
    <w:p w14:paraId="2B820DC4">
      <w:pPr>
        <w:pStyle w:val="6"/>
        <w:spacing w:after="0" w:line="276" w:lineRule="auto"/>
        <w:sectPr>
          <w:footerReference r:id="rId596" w:type="default"/>
          <w:pgSz w:w="11920" w:h="16840"/>
          <w:pgMar w:top="1360" w:right="570" w:bottom="280" w:left="708" w:header="0" w:footer="0" w:gutter="0"/>
          <w:cols w:space="720" w:num="1"/>
        </w:sectPr>
      </w:pPr>
    </w:p>
    <w:p w14:paraId="71B69717">
      <w:pPr>
        <w:pStyle w:val="6"/>
        <w:spacing w:before="76"/>
      </w:pPr>
      <w:r>
        <w:t>Практическая</w:t>
      </w:r>
      <w:r>
        <w:rPr>
          <w:spacing w:val="-2"/>
        </w:rPr>
        <w:t xml:space="preserve"> работа.</w:t>
      </w:r>
    </w:p>
    <w:p w14:paraId="0CAE19C4">
      <w:pPr>
        <w:pStyle w:val="8"/>
        <w:numPr>
          <w:ilvl w:val="0"/>
          <w:numId w:val="159"/>
        </w:numPr>
        <w:tabs>
          <w:tab w:val="left" w:pos="432"/>
          <w:tab w:val="left" w:pos="691"/>
        </w:tabs>
        <w:spacing w:before="240" w:after="0" w:line="451" w:lineRule="auto"/>
        <w:ind w:left="432" w:right="2320" w:hanging="60"/>
        <w:jc w:val="both"/>
        <w:rPr>
          <w:sz w:val="24"/>
        </w:rPr>
      </w:pPr>
      <w:r>
        <w:rPr>
          <w:sz w:val="24"/>
        </w:rPr>
        <w:t>Вычисление</w:t>
      </w:r>
      <w:r>
        <w:rPr>
          <w:spacing w:val="-3"/>
          <w:sz w:val="24"/>
        </w:rPr>
        <w:t xml:space="preserve"> </w:t>
      </w:r>
      <w:r>
        <w:rPr>
          <w:sz w:val="24"/>
        </w:rPr>
        <w:t>доли</w:t>
      </w:r>
      <w:r>
        <w:rPr>
          <w:spacing w:val="-4"/>
          <w:sz w:val="24"/>
        </w:rPr>
        <w:t xml:space="preserve"> </w:t>
      </w:r>
      <w:r>
        <w:rPr>
          <w:sz w:val="24"/>
        </w:rPr>
        <w:t>зарубежной</w:t>
      </w:r>
      <w:r>
        <w:rPr>
          <w:spacing w:val="-1"/>
          <w:sz w:val="24"/>
        </w:rPr>
        <w:t xml:space="preserve"> </w:t>
      </w:r>
      <w:r>
        <w:rPr>
          <w:sz w:val="24"/>
        </w:rPr>
        <w:t>Азии</w:t>
      </w:r>
      <w:r>
        <w:rPr>
          <w:spacing w:val="-1"/>
          <w:sz w:val="24"/>
        </w:rPr>
        <w:t xml:space="preserve"> </w:t>
      </w:r>
      <w:r>
        <w:rPr>
          <w:sz w:val="24"/>
        </w:rPr>
        <w:t>в</w:t>
      </w:r>
      <w:r>
        <w:rPr>
          <w:spacing w:val="-5"/>
          <w:sz w:val="24"/>
        </w:rPr>
        <w:t xml:space="preserve"> </w:t>
      </w:r>
      <w:r>
        <w:rPr>
          <w:sz w:val="24"/>
        </w:rPr>
        <w:t>мировых</w:t>
      </w:r>
      <w:r>
        <w:rPr>
          <w:spacing w:val="-4"/>
          <w:sz w:val="24"/>
        </w:rPr>
        <w:t xml:space="preserve"> </w:t>
      </w:r>
      <w:r>
        <w:rPr>
          <w:sz w:val="24"/>
        </w:rPr>
        <w:t>запасах</w:t>
      </w:r>
      <w:r>
        <w:rPr>
          <w:spacing w:val="-4"/>
          <w:sz w:val="24"/>
        </w:rPr>
        <w:t xml:space="preserve"> </w:t>
      </w:r>
      <w:r>
        <w:rPr>
          <w:sz w:val="24"/>
        </w:rPr>
        <w:t>угля,</w:t>
      </w:r>
      <w:r>
        <w:rPr>
          <w:spacing w:val="-4"/>
          <w:sz w:val="24"/>
        </w:rPr>
        <w:t xml:space="preserve"> </w:t>
      </w:r>
      <w:r>
        <w:rPr>
          <w:sz w:val="24"/>
        </w:rPr>
        <w:t>нефти</w:t>
      </w:r>
      <w:r>
        <w:rPr>
          <w:spacing w:val="-4"/>
          <w:sz w:val="24"/>
        </w:rPr>
        <w:t xml:space="preserve"> </w:t>
      </w:r>
      <w:r>
        <w:rPr>
          <w:sz w:val="24"/>
        </w:rPr>
        <w:t>и</w:t>
      </w:r>
      <w:r>
        <w:rPr>
          <w:spacing w:val="-4"/>
          <w:sz w:val="24"/>
        </w:rPr>
        <w:t xml:space="preserve"> </w:t>
      </w:r>
      <w:r>
        <w:rPr>
          <w:sz w:val="24"/>
        </w:rPr>
        <w:t>газа. Тема 3. Население зарубежной Азии.</w:t>
      </w:r>
    </w:p>
    <w:p w14:paraId="31272FD3">
      <w:pPr>
        <w:pStyle w:val="6"/>
        <w:spacing w:line="276" w:lineRule="auto"/>
        <w:ind w:right="508"/>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w:t>
      </w:r>
      <w:r>
        <w:rPr>
          <w:spacing w:val="-1"/>
        </w:rPr>
        <w:t xml:space="preserve"> </w:t>
      </w:r>
      <w:r>
        <w:t>концентрации населения, крупнейшие города и городские агломерации.</w:t>
      </w:r>
    </w:p>
    <w:p w14:paraId="548B654C">
      <w:pPr>
        <w:pStyle w:val="6"/>
        <w:spacing w:before="199"/>
      </w:pPr>
      <w:r>
        <w:t>Практические</w:t>
      </w:r>
      <w:r>
        <w:rPr>
          <w:spacing w:val="-4"/>
        </w:rPr>
        <w:t xml:space="preserve"> </w:t>
      </w:r>
      <w:r>
        <w:rPr>
          <w:spacing w:val="-2"/>
        </w:rPr>
        <w:t>работы.</w:t>
      </w:r>
    </w:p>
    <w:p w14:paraId="2266CCB5">
      <w:pPr>
        <w:pStyle w:val="8"/>
        <w:numPr>
          <w:ilvl w:val="0"/>
          <w:numId w:val="160"/>
        </w:numPr>
        <w:tabs>
          <w:tab w:val="left" w:pos="794"/>
        </w:tabs>
        <w:spacing w:before="240" w:after="0" w:line="278" w:lineRule="auto"/>
        <w:ind w:left="372" w:right="513" w:firstLine="0"/>
        <w:jc w:val="left"/>
        <w:rPr>
          <w:sz w:val="24"/>
        </w:rPr>
      </w:pPr>
      <w:r>
        <w:rPr>
          <w:sz w:val="24"/>
        </w:rPr>
        <w:t>Определение</w:t>
      </w:r>
      <w:r>
        <w:rPr>
          <w:spacing w:val="80"/>
          <w:sz w:val="24"/>
        </w:rPr>
        <w:t xml:space="preserve"> </w:t>
      </w:r>
      <w:r>
        <w:rPr>
          <w:sz w:val="24"/>
        </w:rPr>
        <w:t>динамики</w:t>
      </w:r>
      <w:r>
        <w:rPr>
          <w:spacing w:val="80"/>
          <w:sz w:val="24"/>
        </w:rPr>
        <w:t xml:space="preserve"> </w:t>
      </w:r>
      <w:r>
        <w:rPr>
          <w:sz w:val="24"/>
        </w:rPr>
        <w:t>численности</w:t>
      </w:r>
      <w:r>
        <w:rPr>
          <w:spacing w:val="80"/>
          <w:sz w:val="24"/>
        </w:rPr>
        <w:t xml:space="preserve"> </w:t>
      </w:r>
      <w:r>
        <w:rPr>
          <w:sz w:val="24"/>
        </w:rPr>
        <w:t>населения</w:t>
      </w:r>
      <w:r>
        <w:rPr>
          <w:spacing w:val="80"/>
          <w:sz w:val="24"/>
        </w:rPr>
        <w:t xml:space="preserve"> </w:t>
      </w:r>
      <w:r>
        <w:rPr>
          <w:sz w:val="24"/>
        </w:rPr>
        <w:t>крупнейших</w:t>
      </w:r>
      <w:r>
        <w:rPr>
          <w:spacing w:val="80"/>
          <w:sz w:val="24"/>
        </w:rPr>
        <w:t xml:space="preserve"> </w:t>
      </w:r>
      <w:r>
        <w:rPr>
          <w:sz w:val="24"/>
        </w:rPr>
        <w:t>городских</w:t>
      </w:r>
      <w:r>
        <w:rPr>
          <w:spacing w:val="80"/>
          <w:sz w:val="24"/>
        </w:rPr>
        <w:t xml:space="preserve"> </w:t>
      </w:r>
      <w:r>
        <w:rPr>
          <w:sz w:val="24"/>
        </w:rPr>
        <w:t>агломераций зарубежной Азии.</w:t>
      </w:r>
    </w:p>
    <w:p w14:paraId="7365ACFB">
      <w:pPr>
        <w:pStyle w:val="8"/>
        <w:numPr>
          <w:ilvl w:val="0"/>
          <w:numId w:val="160"/>
        </w:numPr>
        <w:tabs>
          <w:tab w:val="left" w:pos="492"/>
          <w:tab w:val="left" w:pos="691"/>
        </w:tabs>
        <w:spacing w:before="196" w:after="0" w:line="448" w:lineRule="auto"/>
        <w:ind w:left="492" w:right="968" w:hanging="120"/>
        <w:jc w:val="left"/>
        <w:rPr>
          <w:sz w:val="24"/>
        </w:rPr>
      </w:pPr>
      <w:r>
        <w:rPr>
          <w:sz w:val="24"/>
        </w:rPr>
        <w:t>Сравнительная</w:t>
      </w:r>
      <w:r>
        <w:rPr>
          <w:spacing w:val="-5"/>
          <w:sz w:val="24"/>
        </w:rPr>
        <w:t xml:space="preserve"> </w:t>
      </w:r>
      <w:r>
        <w:rPr>
          <w:sz w:val="24"/>
        </w:rPr>
        <w:t>характеристика</w:t>
      </w:r>
      <w:r>
        <w:rPr>
          <w:spacing w:val="-5"/>
          <w:sz w:val="24"/>
        </w:rPr>
        <w:t xml:space="preserve"> </w:t>
      </w:r>
      <w:r>
        <w:rPr>
          <w:sz w:val="24"/>
        </w:rPr>
        <w:t>крупнейших</w:t>
      </w:r>
      <w:r>
        <w:rPr>
          <w:spacing w:val="-6"/>
          <w:sz w:val="24"/>
        </w:rPr>
        <w:t xml:space="preserve"> </w:t>
      </w:r>
      <w:r>
        <w:rPr>
          <w:sz w:val="24"/>
        </w:rPr>
        <w:t>по</w:t>
      </w:r>
      <w:r>
        <w:rPr>
          <w:spacing w:val="-6"/>
          <w:sz w:val="24"/>
        </w:rPr>
        <w:t xml:space="preserve"> </w:t>
      </w:r>
      <w:r>
        <w:rPr>
          <w:sz w:val="24"/>
        </w:rPr>
        <w:t>численности</w:t>
      </w:r>
      <w:r>
        <w:rPr>
          <w:spacing w:val="-7"/>
          <w:sz w:val="24"/>
        </w:rPr>
        <w:t xml:space="preserve"> </w:t>
      </w:r>
      <w:r>
        <w:rPr>
          <w:sz w:val="24"/>
        </w:rPr>
        <w:t>этносов</w:t>
      </w:r>
      <w:r>
        <w:rPr>
          <w:spacing w:val="-8"/>
          <w:sz w:val="24"/>
        </w:rPr>
        <w:t xml:space="preserve"> </w:t>
      </w:r>
      <w:r>
        <w:rPr>
          <w:sz w:val="24"/>
        </w:rPr>
        <w:t>зарубежной</w:t>
      </w:r>
      <w:r>
        <w:rPr>
          <w:spacing w:val="-3"/>
          <w:sz w:val="24"/>
        </w:rPr>
        <w:t xml:space="preserve"> </w:t>
      </w:r>
      <w:r>
        <w:rPr>
          <w:sz w:val="24"/>
        </w:rPr>
        <w:t>Азии. Тема 4. Хозяйство зарубежной Азии.</w:t>
      </w:r>
    </w:p>
    <w:p w14:paraId="253A62E4">
      <w:pPr>
        <w:pStyle w:val="6"/>
        <w:spacing w:before="4" w:line="276" w:lineRule="auto"/>
        <w:ind w:right="509"/>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14:paraId="3112A3D2">
      <w:pPr>
        <w:pStyle w:val="6"/>
        <w:spacing w:before="200"/>
      </w:pPr>
      <w:r>
        <w:t>Практические</w:t>
      </w:r>
      <w:r>
        <w:rPr>
          <w:spacing w:val="-4"/>
        </w:rPr>
        <w:t xml:space="preserve"> </w:t>
      </w:r>
      <w:r>
        <w:rPr>
          <w:spacing w:val="-2"/>
        </w:rPr>
        <w:t>работы.</w:t>
      </w:r>
    </w:p>
    <w:p w14:paraId="5EBBE49C">
      <w:pPr>
        <w:pStyle w:val="8"/>
        <w:numPr>
          <w:ilvl w:val="0"/>
          <w:numId w:val="161"/>
        </w:numPr>
        <w:tabs>
          <w:tab w:val="left" w:pos="844"/>
          <w:tab w:val="left" w:pos="2702"/>
          <w:tab w:val="left" w:pos="4694"/>
          <w:tab w:val="left" w:pos="5700"/>
          <w:tab w:val="left" w:pos="6040"/>
          <w:tab w:val="left" w:pos="7315"/>
          <w:tab w:val="left" w:pos="8414"/>
          <w:tab w:val="left" w:pos="9550"/>
        </w:tabs>
        <w:spacing w:before="240" w:after="0" w:line="278" w:lineRule="auto"/>
        <w:ind w:left="372" w:right="513" w:firstLine="0"/>
        <w:jc w:val="left"/>
        <w:rPr>
          <w:sz w:val="24"/>
        </w:rPr>
      </w:pPr>
      <w:r>
        <w:rPr>
          <w:spacing w:val="-2"/>
          <w:sz w:val="24"/>
        </w:rPr>
        <w:t>Характеристика</w:t>
      </w:r>
      <w:r>
        <w:rPr>
          <w:sz w:val="24"/>
        </w:rPr>
        <w:tab/>
      </w:r>
      <w:r>
        <w:rPr>
          <w:spacing w:val="-2"/>
          <w:sz w:val="24"/>
        </w:rPr>
        <w:t>внешнеторгового</w:t>
      </w:r>
      <w:r>
        <w:rPr>
          <w:sz w:val="24"/>
        </w:rPr>
        <w:tab/>
      </w:r>
      <w:r>
        <w:rPr>
          <w:spacing w:val="-2"/>
          <w:sz w:val="24"/>
        </w:rPr>
        <w:t>баланса</w:t>
      </w:r>
      <w:r>
        <w:rPr>
          <w:sz w:val="24"/>
        </w:rPr>
        <w:tab/>
      </w:r>
      <w:r>
        <w:rPr>
          <w:spacing w:val="-10"/>
          <w:sz w:val="24"/>
        </w:rPr>
        <w:t>и</w:t>
      </w:r>
      <w:r>
        <w:rPr>
          <w:sz w:val="24"/>
        </w:rPr>
        <w:tab/>
      </w:r>
      <w:r>
        <w:rPr>
          <w:spacing w:val="-2"/>
          <w:sz w:val="24"/>
        </w:rPr>
        <w:t>географии</w:t>
      </w:r>
      <w:r>
        <w:rPr>
          <w:sz w:val="24"/>
        </w:rPr>
        <w:tab/>
      </w:r>
      <w:r>
        <w:rPr>
          <w:spacing w:val="-2"/>
          <w:sz w:val="24"/>
        </w:rPr>
        <w:t>внешней</w:t>
      </w:r>
      <w:r>
        <w:rPr>
          <w:sz w:val="24"/>
        </w:rPr>
        <w:tab/>
      </w:r>
      <w:r>
        <w:rPr>
          <w:spacing w:val="-2"/>
          <w:sz w:val="24"/>
        </w:rPr>
        <w:t>торговли</w:t>
      </w:r>
      <w:r>
        <w:rPr>
          <w:sz w:val="24"/>
        </w:rPr>
        <w:tab/>
      </w:r>
      <w:r>
        <w:rPr>
          <w:spacing w:val="-2"/>
          <w:sz w:val="24"/>
        </w:rPr>
        <w:t xml:space="preserve">стран </w:t>
      </w:r>
      <w:r>
        <w:rPr>
          <w:sz w:val="24"/>
        </w:rPr>
        <w:t>зарубежной Азии.</w:t>
      </w:r>
    </w:p>
    <w:p w14:paraId="09BF2386">
      <w:pPr>
        <w:pStyle w:val="8"/>
        <w:numPr>
          <w:ilvl w:val="0"/>
          <w:numId w:val="161"/>
        </w:numPr>
        <w:tabs>
          <w:tab w:val="left" w:pos="762"/>
        </w:tabs>
        <w:spacing w:before="197" w:after="0" w:line="276" w:lineRule="auto"/>
        <w:ind w:left="372" w:right="519" w:firstLine="0"/>
        <w:jc w:val="left"/>
        <w:rPr>
          <w:sz w:val="24"/>
        </w:rPr>
      </w:pPr>
      <w:r>
        <w:rPr>
          <w:sz w:val="24"/>
        </w:rPr>
        <w:t>Объяснение</w:t>
      </w:r>
      <w:r>
        <w:rPr>
          <w:spacing w:val="40"/>
          <w:sz w:val="24"/>
        </w:rPr>
        <w:t xml:space="preserve"> </w:t>
      </w:r>
      <w:r>
        <w:rPr>
          <w:sz w:val="24"/>
        </w:rPr>
        <w:t>географических</w:t>
      </w:r>
      <w:r>
        <w:rPr>
          <w:spacing w:val="40"/>
          <w:sz w:val="24"/>
        </w:rPr>
        <w:t xml:space="preserve"> </w:t>
      </w:r>
      <w:r>
        <w:rPr>
          <w:sz w:val="24"/>
        </w:rPr>
        <w:t>особенностей</w:t>
      </w:r>
      <w:r>
        <w:rPr>
          <w:spacing w:val="40"/>
          <w:sz w:val="24"/>
        </w:rPr>
        <w:t xml:space="preserve"> </w:t>
      </w:r>
      <w:r>
        <w:rPr>
          <w:sz w:val="24"/>
        </w:rPr>
        <w:t>стран</w:t>
      </w:r>
      <w:r>
        <w:rPr>
          <w:spacing w:val="40"/>
          <w:sz w:val="24"/>
        </w:rPr>
        <w:t xml:space="preserve"> </w:t>
      </w:r>
      <w:r>
        <w:rPr>
          <w:sz w:val="24"/>
        </w:rPr>
        <w:t>зарубежной</w:t>
      </w:r>
      <w:r>
        <w:rPr>
          <w:spacing w:val="40"/>
          <w:sz w:val="24"/>
        </w:rPr>
        <w:t xml:space="preserve"> </w:t>
      </w:r>
      <w:r>
        <w:rPr>
          <w:sz w:val="24"/>
        </w:rPr>
        <w:t>Азии</w:t>
      </w:r>
      <w:r>
        <w:rPr>
          <w:spacing w:val="40"/>
          <w:sz w:val="24"/>
        </w:rPr>
        <w:t xml:space="preserve"> </w:t>
      </w:r>
      <w:r>
        <w:rPr>
          <w:sz w:val="24"/>
        </w:rPr>
        <w:t>с</w:t>
      </w:r>
      <w:r>
        <w:rPr>
          <w:spacing w:val="40"/>
          <w:sz w:val="24"/>
        </w:rPr>
        <w:t xml:space="preserve"> </w:t>
      </w:r>
      <w:r>
        <w:rPr>
          <w:sz w:val="24"/>
        </w:rPr>
        <w:t>разным</w:t>
      </w:r>
      <w:r>
        <w:rPr>
          <w:spacing w:val="40"/>
          <w:sz w:val="24"/>
        </w:rPr>
        <w:t xml:space="preserve"> </w:t>
      </w:r>
      <w:r>
        <w:rPr>
          <w:sz w:val="24"/>
        </w:rPr>
        <w:t>уровнем</w:t>
      </w:r>
      <w:r>
        <w:rPr>
          <w:spacing w:val="40"/>
          <w:sz w:val="24"/>
        </w:rPr>
        <w:t xml:space="preserve"> </w:t>
      </w:r>
      <w:r>
        <w:rPr>
          <w:sz w:val="24"/>
        </w:rPr>
        <w:t>социально-экономического развития (Саудовская Аравия и Бангладеш).</w:t>
      </w:r>
    </w:p>
    <w:p w14:paraId="02D61F4C">
      <w:pPr>
        <w:pStyle w:val="8"/>
        <w:numPr>
          <w:ilvl w:val="0"/>
          <w:numId w:val="161"/>
        </w:numPr>
        <w:tabs>
          <w:tab w:val="left" w:pos="432"/>
          <w:tab w:val="left" w:pos="691"/>
        </w:tabs>
        <w:spacing w:before="201" w:after="0" w:line="448" w:lineRule="auto"/>
        <w:ind w:left="432" w:right="3702" w:hanging="60"/>
        <w:jc w:val="left"/>
        <w:rPr>
          <w:sz w:val="24"/>
        </w:rPr>
      </w:pPr>
      <w:r>
        <w:rPr>
          <w:sz w:val="24"/>
        </w:rPr>
        <w:t>Сравнение</w:t>
      </w:r>
      <w:r>
        <w:rPr>
          <w:spacing w:val="-6"/>
          <w:sz w:val="24"/>
        </w:rPr>
        <w:t xml:space="preserve"> </w:t>
      </w:r>
      <w:r>
        <w:rPr>
          <w:sz w:val="24"/>
        </w:rPr>
        <w:t>международной</w:t>
      </w:r>
      <w:r>
        <w:rPr>
          <w:spacing w:val="-8"/>
          <w:sz w:val="24"/>
        </w:rPr>
        <w:t xml:space="preserve"> </w:t>
      </w:r>
      <w:r>
        <w:rPr>
          <w:sz w:val="24"/>
        </w:rPr>
        <w:t>специализации</w:t>
      </w:r>
      <w:r>
        <w:rPr>
          <w:spacing w:val="-8"/>
          <w:sz w:val="24"/>
        </w:rPr>
        <w:t xml:space="preserve"> </w:t>
      </w:r>
      <w:r>
        <w:rPr>
          <w:sz w:val="24"/>
        </w:rPr>
        <w:t>Японии</w:t>
      </w:r>
      <w:r>
        <w:rPr>
          <w:spacing w:val="-8"/>
          <w:sz w:val="24"/>
        </w:rPr>
        <w:t xml:space="preserve"> </w:t>
      </w:r>
      <w:r>
        <w:rPr>
          <w:sz w:val="24"/>
        </w:rPr>
        <w:t>и</w:t>
      </w:r>
      <w:r>
        <w:rPr>
          <w:spacing w:val="-4"/>
          <w:sz w:val="24"/>
        </w:rPr>
        <w:t xml:space="preserve"> </w:t>
      </w:r>
      <w:r>
        <w:rPr>
          <w:sz w:val="24"/>
        </w:rPr>
        <w:t>Индии. Тема 5. Китай.</w:t>
      </w:r>
    </w:p>
    <w:p w14:paraId="2BD6B50B">
      <w:pPr>
        <w:pStyle w:val="6"/>
        <w:spacing w:line="278" w:lineRule="auto"/>
        <w:ind w:right="510"/>
        <w:jc w:val="left"/>
      </w:pPr>
      <w:r>
        <w:t>Политико-</w:t>
      </w:r>
      <w:r>
        <w:rPr>
          <w:spacing w:val="40"/>
        </w:rPr>
        <w:t xml:space="preserve"> </w:t>
      </w:r>
      <w:r>
        <w:t>и</w:t>
      </w:r>
      <w:r>
        <w:rPr>
          <w:spacing w:val="40"/>
        </w:rPr>
        <w:t xml:space="preserve"> </w:t>
      </w:r>
      <w:r>
        <w:t>экономико-географическое</w:t>
      </w:r>
      <w:r>
        <w:rPr>
          <w:spacing w:val="40"/>
        </w:rPr>
        <w:t xml:space="preserve"> </w:t>
      </w:r>
      <w:r>
        <w:t>положение</w:t>
      </w:r>
      <w:r>
        <w:rPr>
          <w:spacing w:val="40"/>
        </w:rPr>
        <w:t xml:space="preserve"> </w:t>
      </w:r>
      <w:r>
        <w:t>КНР.</w:t>
      </w:r>
      <w:r>
        <w:rPr>
          <w:spacing w:val="40"/>
        </w:rPr>
        <w:t xml:space="preserve"> </w:t>
      </w:r>
      <w:r>
        <w:t>Место</w:t>
      </w:r>
      <w:r>
        <w:rPr>
          <w:spacing w:val="40"/>
        </w:rPr>
        <w:t xml:space="preserve"> </w:t>
      </w:r>
      <w:r>
        <w:t>и</w:t>
      </w:r>
      <w:r>
        <w:rPr>
          <w:spacing w:val="40"/>
        </w:rPr>
        <w:t xml:space="preserve"> </w:t>
      </w:r>
      <w:r>
        <w:t>роль</w:t>
      </w:r>
      <w:r>
        <w:rPr>
          <w:spacing w:val="40"/>
        </w:rPr>
        <w:t xml:space="preserve"> </w:t>
      </w:r>
      <w:r>
        <w:t>Китая</w:t>
      </w:r>
      <w:r>
        <w:rPr>
          <w:spacing w:val="40"/>
        </w:rPr>
        <w:t xml:space="preserve"> </w:t>
      </w:r>
      <w:r>
        <w:t>в</w:t>
      </w:r>
      <w:r>
        <w:rPr>
          <w:spacing w:val="40"/>
        </w:rPr>
        <w:t xml:space="preserve"> </w:t>
      </w:r>
      <w:r>
        <w:t>мировой экономике,</w:t>
      </w:r>
      <w:r>
        <w:rPr>
          <w:spacing w:val="66"/>
        </w:rPr>
        <w:t xml:space="preserve"> </w:t>
      </w:r>
      <w:r>
        <w:t>политике,</w:t>
      </w:r>
      <w:r>
        <w:rPr>
          <w:spacing w:val="69"/>
        </w:rPr>
        <w:t xml:space="preserve"> </w:t>
      </w:r>
      <w:r>
        <w:t>культуре.</w:t>
      </w:r>
      <w:r>
        <w:rPr>
          <w:spacing w:val="69"/>
        </w:rPr>
        <w:t xml:space="preserve"> </w:t>
      </w:r>
      <w:r>
        <w:t>Выдающиеся</w:t>
      </w:r>
      <w:r>
        <w:rPr>
          <w:spacing w:val="70"/>
        </w:rPr>
        <w:t xml:space="preserve"> </w:t>
      </w:r>
      <w:r>
        <w:t>абсолютные</w:t>
      </w:r>
      <w:r>
        <w:rPr>
          <w:spacing w:val="71"/>
        </w:rPr>
        <w:t xml:space="preserve"> </w:t>
      </w:r>
      <w:r>
        <w:t>экономические</w:t>
      </w:r>
      <w:r>
        <w:rPr>
          <w:spacing w:val="66"/>
        </w:rPr>
        <w:t xml:space="preserve"> </w:t>
      </w:r>
      <w:r>
        <w:t>показатели</w:t>
      </w:r>
      <w:r>
        <w:rPr>
          <w:spacing w:val="69"/>
        </w:rPr>
        <w:t xml:space="preserve"> </w:t>
      </w:r>
      <w:r>
        <w:rPr>
          <w:spacing w:val="-5"/>
        </w:rPr>
        <w:t>при</w:t>
      </w:r>
    </w:p>
    <w:p w14:paraId="6E389FDA">
      <w:pPr>
        <w:pStyle w:val="6"/>
        <w:spacing w:after="0" w:line="278" w:lineRule="auto"/>
        <w:jc w:val="left"/>
        <w:sectPr>
          <w:footerReference r:id="rId597" w:type="default"/>
          <w:pgSz w:w="11920" w:h="16840"/>
          <w:pgMar w:top="1360" w:right="570" w:bottom="280" w:left="708" w:header="0" w:footer="0" w:gutter="0"/>
          <w:cols w:space="720" w:num="1"/>
        </w:sectPr>
      </w:pPr>
    </w:p>
    <w:p w14:paraId="4DE3FF1F">
      <w:pPr>
        <w:pStyle w:val="6"/>
        <w:spacing w:before="76" w:line="276" w:lineRule="auto"/>
        <w:ind w:right="503"/>
      </w:pPr>
      <w:r>
        <w:t>низких показателях на душу населения. Проблема реинтеграции с Тайванем. Китай как государство - важнейший политический и экономический партнер России на международной арене. Китай - один из лидеров многополярного мира, член Шанхайской организации сотрудничества (ШОС) и БРИКС.</w:t>
      </w:r>
    </w:p>
    <w:p w14:paraId="5BF64041">
      <w:pPr>
        <w:pStyle w:val="6"/>
        <w:spacing w:before="199" w:line="276" w:lineRule="auto"/>
        <w:ind w:right="504"/>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заселенных и освоенных районах. Истощение природных ресурсов Китая, прежде всего земельных. Низкая обеспеченность в расчете на душу населения пашней, лесами, пресной водой. Лидерство КНР по гидроэнергопотенциалу. Богатство минеральным сырьем, основные бассейны полезных ископаемых. Проблемы природопользования.</w:t>
      </w:r>
    </w:p>
    <w:p w14:paraId="4E69E214">
      <w:pPr>
        <w:pStyle w:val="6"/>
        <w:spacing w:before="200" w:line="276" w:lineRule="auto"/>
        <w:ind w:right="514"/>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ее роль в экономической и политической жизни Китая.</w:t>
      </w:r>
    </w:p>
    <w:p w14:paraId="0003E789">
      <w:pPr>
        <w:pStyle w:val="6"/>
        <w:spacing w:before="202" w:line="276" w:lineRule="auto"/>
        <w:ind w:right="504"/>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w:t>
      </w:r>
      <w:r>
        <w:rPr>
          <w:spacing w:val="40"/>
        </w:rPr>
        <w:t xml:space="preserve"> </w:t>
      </w:r>
      <w:r>
        <w:t>сельского хозяйства, сектора услуг. Государственное регулирование экономики. Ввоз и вывоз капитала. Специальные экономические зоны (СЭЗ), их роль в подъеме хозяйства страны. Огромные масштабы промышленного производства, повышающийся уровень технико- 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объему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 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w:t>
      </w:r>
      <w:r>
        <w:rPr>
          <w:spacing w:val="-1"/>
        </w:rPr>
        <w:t xml:space="preserve"> </w:t>
      </w:r>
      <w:r>
        <w:t>производства. Главные зерновые зоны -</w:t>
      </w:r>
      <w:r>
        <w:rPr>
          <w:spacing w:val="-1"/>
        </w:rPr>
        <w:t xml:space="preserve"> </w:t>
      </w:r>
      <w:r>
        <w:t>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14:paraId="01C714C4">
      <w:pPr>
        <w:pStyle w:val="6"/>
        <w:spacing w:before="202" w:line="276" w:lineRule="auto"/>
        <w:ind w:right="504"/>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w:t>
      </w:r>
      <w:r>
        <w:rPr>
          <w:spacing w:val="40"/>
        </w:rPr>
        <w:t xml:space="preserve"> </w:t>
      </w:r>
      <w:r>
        <w:t>приморских, а также в центральных провинциях. Экологические проблемы Китая, особенно</w:t>
      </w:r>
      <w:r>
        <w:rPr>
          <w:spacing w:val="40"/>
        </w:rPr>
        <w:t xml:space="preserve"> </w:t>
      </w:r>
      <w:r>
        <w:t>на Великой Китайской равнине и Лессовом плато. Экономические районы Китая.</w:t>
      </w:r>
    </w:p>
    <w:p w14:paraId="16E7186C">
      <w:pPr>
        <w:pStyle w:val="6"/>
        <w:spacing w:before="201"/>
      </w:pPr>
      <w:r>
        <w:t>Практические</w:t>
      </w:r>
      <w:r>
        <w:rPr>
          <w:spacing w:val="-4"/>
        </w:rPr>
        <w:t xml:space="preserve"> </w:t>
      </w:r>
      <w:r>
        <w:rPr>
          <w:spacing w:val="-2"/>
        </w:rPr>
        <w:t>работы.</w:t>
      </w:r>
    </w:p>
    <w:p w14:paraId="477CB2D7">
      <w:pPr>
        <w:pStyle w:val="8"/>
        <w:numPr>
          <w:ilvl w:val="0"/>
          <w:numId w:val="162"/>
        </w:numPr>
        <w:tabs>
          <w:tab w:val="left" w:pos="691"/>
        </w:tabs>
        <w:spacing w:before="240" w:after="0" w:line="240" w:lineRule="auto"/>
        <w:ind w:left="691" w:right="0" w:hanging="319"/>
        <w:jc w:val="both"/>
        <w:rPr>
          <w:sz w:val="24"/>
        </w:rPr>
      </w:pPr>
      <w:r>
        <w:rPr>
          <w:sz w:val="24"/>
        </w:rPr>
        <w:t>Построение</w:t>
      </w:r>
      <w:r>
        <w:rPr>
          <w:spacing w:val="-3"/>
          <w:sz w:val="24"/>
        </w:rPr>
        <w:t xml:space="preserve"> </w:t>
      </w:r>
      <w:r>
        <w:rPr>
          <w:sz w:val="24"/>
        </w:rPr>
        <w:t>картограммы</w:t>
      </w:r>
      <w:r>
        <w:rPr>
          <w:spacing w:val="-5"/>
          <w:sz w:val="24"/>
        </w:rPr>
        <w:t xml:space="preserve"> </w:t>
      </w:r>
      <w:r>
        <w:rPr>
          <w:sz w:val="24"/>
        </w:rPr>
        <w:t>по</w:t>
      </w:r>
      <w:r>
        <w:rPr>
          <w:spacing w:val="-3"/>
          <w:sz w:val="24"/>
        </w:rPr>
        <w:t xml:space="preserve"> </w:t>
      </w:r>
      <w:r>
        <w:rPr>
          <w:sz w:val="24"/>
        </w:rPr>
        <w:t>основным</w:t>
      </w:r>
      <w:r>
        <w:rPr>
          <w:spacing w:val="-4"/>
          <w:sz w:val="24"/>
        </w:rPr>
        <w:t xml:space="preserve"> </w:t>
      </w:r>
      <w:r>
        <w:rPr>
          <w:sz w:val="24"/>
        </w:rPr>
        <w:t>показателям</w:t>
      </w:r>
      <w:r>
        <w:rPr>
          <w:spacing w:val="-7"/>
          <w:sz w:val="24"/>
        </w:rPr>
        <w:t xml:space="preserve"> </w:t>
      </w:r>
      <w:r>
        <w:rPr>
          <w:sz w:val="24"/>
        </w:rPr>
        <w:t>сельскохозяйственных</w:t>
      </w:r>
      <w:r>
        <w:rPr>
          <w:spacing w:val="-3"/>
          <w:sz w:val="24"/>
        </w:rPr>
        <w:t xml:space="preserve"> </w:t>
      </w:r>
      <w:r>
        <w:rPr>
          <w:sz w:val="24"/>
        </w:rPr>
        <w:t>районов</w:t>
      </w:r>
      <w:r>
        <w:rPr>
          <w:spacing w:val="-5"/>
          <w:sz w:val="24"/>
        </w:rPr>
        <w:t xml:space="preserve"> </w:t>
      </w:r>
      <w:r>
        <w:rPr>
          <w:spacing w:val="-2"/>
          <w:sz w:val="24"/>
        </w:rPr>
        <w:t>Китая.</w:t>
      </w:r>
    </w:p>
    <w:p w14:paraId="0873C8A3">
      <w:pPr>
        <w:pStyle w:val="8"/>
        <w:spacing w:after="0" w:line="240" w:lineRule="auto"/>
        <w:jc w:val="both"/>
        <w:rPr>
          <w:sz w:val="24"/>
        </w:rPr>
        <w:sectPr>
          <w:footerReference r:id="rId598" w:type="default"/>
          <w:pgSz w:w="11920" w:h="16840"/>
          <w:pgMar w:top="1360" w:right="570" w:bottom="280" w:left="708" w:header="0" w:footer="0" w:gutter="0"/>
          <w:cols w:space="720" w:num="1"/>
        </w:sectPr>
      </w:pPr>
    </w:p>
    <w:p w14:paraId="5F9F74E1">
      <w:pPr>
        <w:pStyle w:val="8"/>
        <w:numPr>
          <w:ilvl w:val="0"/>
          <w:numId w:val="162"/>
        </w:numPr>
        <w:tabs>
          <w:tab w:val="left" w:pos="691"/>
        </w:tabs>
        <w:spacing w:before="76" w:after="0" w:line="240" w:lineRule="auto"/>
        <w:ind w:left="691" w:right="0" w:hanging="319"/>
        <w:jc w:val="left"/>
        <w:rPr>
          <w:sz w:val="24"/>
        </w:rPr>
      </w:pPr>
      <w:r>
        <w:rPr>
          <w:sz w:val="24"/>
        </w:rPr>
        <w:t>Анализ</w:t>
      </w:r>
      <w:r>
        <w:rPr>
          <w:spacing w:val="-6"/>
          <w:sz w:val="24"/>
        </w:rPr>
        <w:t xml:space="preserve"> </w:t>
      </w:r>
      <w:r>
        <w:rPr>
          <w:sz w:val="24"/>
        </w:rPr>
        <w:t>факторов</w:t>
      </w:r>
      <w:r>
        <w:rPr>
          <w:spacing w:val="-5"/>
          <w:sz w:val="24"/>
        </w:rPr>
        <w:t xml:space="preserve"> </w:t>
      </w:r>
      <w:r>
        <w:rPr>
          <w:sz w:val="24"/>
        </w:rPr>
        <w:t>бурного</w:t>
      </w:r>
      <w:r>
        <w:rPr>
          <w:spacing w:val="-3"/>
          <w:sz w:val="24"/>
        </w:rPr>
        <w:t xml:space="preserve"> </w:t>
      </w:r>
      <w:r>
        <w:rPr>
          <w:sz w:val="24"/>
        </w:rPr>
        <w:t>экономического</w:t>
      </w:r>
      <w:r>
        <w:rPr>
          <w:spacing w:val="-3"/>
          <w:sz w:val="24"/>
        </w:rPr>
        <w:t xml:space="preserve"> </w:t>
      </w:r>
      <w:r>
        <w:rPr>
          <w:sz w:val="24"/>
        </w:rPr>
        <w:t>развития</w:t>
      </w:r>
      <w:r>
        <w:rPr>
          <w:spacing w:val="-3"/>
          <w:sz w:val="24"/>
        </w:rPr>
        <w:t xml:space="preserve"> </w:t>
      </w:r>
      <w:r>
        <w:rPr>
          <w:sz w:val="24"/>
        </w:rPr>
        <w:t>КНР</w:t>
      </w:r>
      <w:r>
        <w:rPr>
          <w:spacing w:val="-1"/>
          <w:sz w:val="24"/>
        </w:rPr>
        <w:t xml:space="preserve"> </w:t>
      </w:r>
      <w:r>
        <w:rPr>
          <w:sz w:val="24"/>
        </w:rPr>
        <w:t>на</w:t>
      </w:r>
      <w:r>
        <w:rPr>
          <w:spacing w:val="-3"/>
          <w:sz w:val="24"/>
        </w:rPr>
        <w:t xml:space="preserve"> </w:t>
      </w:r>
      <w:r>
        <w:rPr>
          <w:sz w:val="24"/>
        </w:rPr>
        <w:t>рубеже</w:t>
      </w:r>
      <w:r>
        <w:rPr>
          <w:spacing w:val="-3"/>
          <w:sz w:val="24"/>
        </w:rPr>
        <w:t xml:space="preserve"> </w:t>
      </w:r>
      <w:r>
        <w:rPr>
          <w:sz w:val="24"/>
        </w:rPr>
        <w:t>XX</w:t>
      </w:r>
      <w:r>
        <w:rPr>
          <w:spacing w:val="2"/>
          <w:sz w:val="24"/>
        </w:rPr>
        <w:t xml:space="preserve"> </w:t>
      </w:r>
      <w:r>
        <w:rPr>
          <w:sz w:val="24"/>
        </w:rPr>
        <w:t>и XXI</w:t>
      </w:r>
      <w:r>
        <w:rPr>
          <w:spacing w:val="-3"/>
          <w:sz w:val="24"/>
        </w:rPr>
        <w:t xml:space="preserve"> </w:t>
      </w:r>
      <w:r>
        <w:rPr>
          <w:spacing w:val="-5"/>
          <w:sz w:val="24"/>
        </w:rPr>
        <w:t>вв.</w:t>
      </w:r>
    </w:p>
    <w:p w14:paraId="2167B1C4">
      <w:pPr>
        <w:pStyle w:val="8"/>
        <w:numPr>
          <w:ilvl w:val="0"/>
          <w:numId w:val="162"/>
        </w:numPr>
        <w:tabs>
          <w:tab w:val="left" w:pos="492"/>
          <w:tab w:val="left" w:pos="691"/>
        </w:tabs>
        <w:spacing w:before="240" w:after="0" w:line="451" w:lineRule="auto"/>
        <w:ind w:left="492" w:right="1674" w:hanging="120"/>
        <w:jc w:val="left"/>
        <w:rPr>
          <w:sz w:val="24"/>
        </w:rPr>
      </w:pPr>
      <w:r>
        <w:rPr>
          <w:sz w:val="24"/>
        </w:rPr>
        <w:t>Характеристика</w:t>
      </w:r>
      <w:r>
        <w:rPr>
          <w:spacing w:val="-5"/>
          <w:sz w:val="24"/>
        </w:rPr>
        <w:t xml:space="preserve"> </w:t>
      </w:r>
      <w:r>
        <w:rPr>
          <w:sz w:val="24"/>
        </w:rPr>
        <w:t>основных</w:t>
      </w:r>
      <w:r>
        <w:rPr>
          <w:spacing w:val="-5"/>
          <w:sz w:val="24"/>
        </w:rPr>
        <w:t xml:space="preserve"> </w:t>
      </w:r>
      <w:r>
        <w:rPr>
          <w:sz w:val="24"/>
        </w:rPr>
        <w:t>отраслей</w:t>
      </w:r>
      <w:r>
        <w:rPr>
          <w:spacing w:val="-10"/>
          <w:sz w:val="24"/>
        </w:rPr>
        <w:t xml:space="preserve"> </w:t>
      </w:r>
      <w:r>
        <w:rPr>
          <w:sz w:val="24"/>
        </w:rPr>
        <w:t>горнодобывающей</w:t>
      </w:r>
      <w:r>
        <w:rPr>
          <w:spacing w:val="-6"/>
          <w:sz w:val="24"/>
        </w:rPr>
        <w:t xml:space="preserve"> </w:t>
      </w:r>
      <w:r>
        <w:rPr>
          <w:sz w:val="24"/>
        </w:rPr>
        <w:t>промышленности</w:t>
      </w:r>
      <w:r>
        <w:rPr>
          <w:spacing w:val="-6"/>
          <w:sz w:val="24"/>
        </w:rPr>
        <w:t xml:space="preserve"> </w:t>
      </w:r>
      <w:r>
        <w:rPr>
          <w:sz w:val="24"/>
        </w:rPr>
        <w:t>Китая. Тема 6. Индия.</w:t>
      </w:r>
    </w:p>
    <w:p w14:paraId="006E2D1A">
      <w:pPr>
        <w:pStyle w:val="6"/>
        <w:tabs>
          <w:tab w:val="left" w:pos="1375"/>
          <w:tab w:val="left" w:pos="2059"/>
          <w:tab w:val="left" w:pos="3888"/>
          <w:tab w:val="left" w:pos="5321"/>
          <w:tab w:val="left" w:pos="5793"/>
          <w:tab w:val="left" w:pos="8936"/>
        </w:tabs>
        <w:spacing w:line="276" w:lineRule="auto"/>
        <w:ind w:right="511"/>
        <w:jc w:val="left"/>
      </w:pPr>
      <w:r>
        <w:rPr>
          <w:spacing w:val="-2"/>
        </w:rPr>
        <w:t>Индия</w:t>
      </w:r>
      <w:r>
        <w:tab/>
      </w:r>
      <w:r>
        <w:rPr>
          <w:spacing w:val="-4"/>
        </w:rPr>
        <w:t>как</w:t>
      </w:r>
      <w:r>
        <w:tab/>
      </w:r>
      <w:r>
        <w:rPr>
          <w:spacing w:val="-2"/>
        </w:rPr>
        <w:t>страна-гигант.</w:t>
      </w:r>
      <w:r>
        <w:tab/>
      </w:r>
      <w:r>
        <w:rPr>
          <w:spacing w:val="-2"/>
        </w:rPr>
        <w:t>Политико-</w:t>
      </w:r>
      <w:r>
        <w:tab/>
      </w:r>
      <w:r>
        <w:rPr>
          <w:spacing w:val="-10"/>
        </w:rPr>
        <w:t>и</w:t>
      </w:r>
      <w:r>
        <w:tab/>
      </w:r>
      <w:r>
        <w:rPr>
          <w:spacing w:val="-2"/>
        </w:rPr>
        <w:t>экономико-географическое</w:t>
      </w:r>
      <w:r>
        <w:tab/>
      </w:r>
      <w:r>
        <w:rPr>
          <w:spacing w:val="-2"/>
        </w:rPr>
        <w:t xml:space="preserve">положение. </w:t>
      </w:r>
      <w:r>
        <w:t>Государственный строй. Индия как федерация штатов и союзных территорий.</w:t>
      </w:r>
    </w:p>
    <w:p w14:paraId="515BAAC6">
      <w:pPr>
        <w:pStyle w:val="6"/>
        <w:spacing w:before="200" w:line="276" w:lineRule="auto"/>
        <w:ind w:right="508"/>
      </w:pPr>
      <w:r>
        <w:t>Природные условия и ресурсы. Состав и размещение минеральных ресурсов, богатство</w:t>
      </w:r>
      <w:r>
        <w:rPr>
          <w:spacing w:val="40"/>
        </w:rPr>
        <w:t xml:space="preserve"> </w:t>
      </w:r>
      <w:r>
        <w:t>страны железной рудой. Приуроченность большинства месторождений минерального сырья к плоскогорью Декан,</w:t>
      </w:r>
      <w:r>
        <w:rPr>
          <w:spacing w:val="-4"/>
        </w:rPr>
        <w:t xml:space="preserve"> </w:t>
      </w:r>
      <w:r>
        <w:t>благоприятные территориальные сочетания угольных</w:t>
      </w:r>
      <w:r>
        <w:rPr>
          <w:spacing w:val="-1"/>
        </w:rPr>
        <w:t xml:space="preserve"> </w:t>
      </w:r>
      <w:r>
        <w:t>и</w:t>
      </w:r>
      <w:r>
        <w:rPr>
          <w:spacing w:val="-1"/>
        </w:rPr>
        <w:t xml:space="preserve"> </w:t>
      </w:r>
      <w:r>
        <w:t>рудных</w:t>
      </w:r>
      <w:r>
        <w:rPr>
          <w:spacing w:val="-1"/>
        </w:rPr>
        <w:t xml:space="preserve"> </w:t>
      </w:r>
      <w:r>
        <w:t xml:space="preserve">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w:t>
      </w:r>
      <w:r>
        <w:rPr>
          <w:spacing w:val="-2"/>
        </w:rPr>
        <w:t>природопользования.</w:t>
      </w:r>
    </w:p>
    <w:p w14:paraId="40014637">
      <w:pPr>
        <w:pStyle w:val="6"/>
        <w:spacing w:before="199" w:line="276" w:lineRule="auto"/>
        <w:ind w:right="504"/>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 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14:paraId="52B1D565">
      <w:pPr>
        <w:pStyle w:val="6"/>
        <w:spacing w:before="200" w:line="276" w:lineRule="auto"/>
        <w:ind w:right="516"/>
      </w:pPr>
      <w:r>
        <w:t>Развитие хозяйства в условиях многоукладное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14:paraId="27E867E8">
      <w:pPr>
        <w:pStyle w:val="6"/>
        <w:spacing w:before="203" w:line="276" w:lineRule="auto"/>
        <w:ind w:right="511"/>
      </w:pPr>
      <w:r>
        <w:t>Социально-экономические условия</w:t>
      </w:r>
      <w:r>
        <w:rPr>
          <w:spacing w:val="-1"/>
        </w:rPr>
        <w:t xml:space="preserve"> </w:t>
      </w:r>
      <w:r>
        <w:t>развития сельского</w:t>
      </w:r>
      <w:r>
        <w:rPr>
          <w:spacing w:val="-2"/>
        </w:rPr>
        <w:t xml:space="preserve"> </w:t>
      </w:r>
      <w:r>
        <w:t>хозяйства.</w:t>
      </w:r>
      <w:r>
        <w:rPr>
          <w:spacing w:val="-2"/>
        </w:rPr>
        <w:t xml:space="preserve"> </w:t>
      </w:r>
      <w: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14:paraId="3F8DE669">
      <w:pPr>
        <w:pStyle w:val="6"/>
        <w:spacing w:before="199" w:line="276" w:lineRule="auto"/>
        <w:ind w:right="504"/>
      </w:pPr>
      <w:r>
        <w:t>Значение транспорта в условиях обширной территории страны. Особенности сферы нематериального производства, преодоление ее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 индийских связей. Индия - участник группировок ШОС и БРИКС.</w:t>
      </w:r>
    </w:p>
    <w:p w14:paraId="1054B722">
      <w:pPr>
        <w:pStyle w:val="6"/>
        <w:spacing w:before="200" w:line="276" w:lineRule="auto"/>
        <w:ind w:right="510"/>
      </w:pPr>
      <w:r>
        <w:t xml:space="preserve">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w:t>
      </w:r>
      <w:r>
        <w:rPr>
          <w:spacing w:val="-2"/>
        </w:rPr>
        <w:t>Индии.</w:t>
      </w:r>
    </w:p>
    <w:p w14:paraId="7726907B">
      <w:pPr>
        <w:pStyle w:val="6"/>
        <w:spacing w:after="0" w:line="276" w:lineRule="auto"/>
        <w:sectPr>
          <w:footerReference r:id="rId599" w:type="default"/>
          <w:pgSz w:w="11920" w:h="16840"/>
          <w:pgMar w:top="1360" w:right="570" w:bottom="280" w:left="708" w:header="0" w:footer="0" w:gutter="0"/>
          <w:cols w:space="720" w:num="1"/>
        </w:sectPr>
      </w:pPr>
    </w:p>
    <w:p w14:paraId="35F76B00">
      <w:pPr>
        <w:pStyle w:val="6"/>
        <w:spacing w:before="76"/>
      </w:pPr>
      <w:r>
        <w:t>Практические</w:t>
      </w:r>
      <w:r>
        <w:rPr>
          <w:spacing w:val="-4"/>
        </w:rPr>
        <w:t xml:space="preserve"> </w:t>
      </w:r>
      <w:r>
        <w:rPr>
          <w:spacing w:val="-2"/>
        </w:rPr>
        <w:t>работы.</w:t>
      </w:r>
    </w:p>
    <w:p w14:paraId="62F7C0D5">
      <w:pPr>
        <w:pStyle w:val="8"/>
        <w:numPr>
          <w:ilvl w:val="0"/>
          <w:numId w:val="163"/>
        </w:numPr>
        <w:tabs>
          <w:tab w:val="left" w:pos="691"/>
        </w:tabs>
        <w:spacing w:before="240" w:after="0" w:line="240" w:lineRule="auto"/>
        <w:ind w:left="691" w:right="0" w:hanging="319"/>
        <w:jc w:val="both"/>
        <w:rPr>
          <w:sz w:val="24"/>
        </w:rPr>
      </w:pPr>
      <w:r>
        <w:rPr>
          <w:sz w:val="24"/>
        </w:rPr>
        <w:t>Сопоставление</w:t>
      </w:r>
      <w:r>
        <w:rPr>
          <w:spacing w:val="-5"/>
          <w:sz w:val="24"/>
        </w:rPr>
        <w:t xml:space="preserve"> </w:t>
      </w:r>
      <w:r>
        <w:rPr>
          <w:sz w:val="24"/>
        </w:rPr>
        <w:t>этнических</w:t>
      </w:r>
      <w:r>
        <w:rPr>
          <w:spacing w:val="-3"/>
          <w:sz w:val="24"/>
        </w:rPr>
        <w:t xml:space="preserve"> </w:t>
      </w:r>
      <w:r>
        <w:rPr>
          <w:sz w:val="24"/>
        </w:rPr>
        <w:t>ареалов</w:t>
      </w:r>
      <w:r>
        <w:rPr>
          <w:spacing w:val="-9"/>
          <w:sz w:val="24"/>
        </w:rPr>
        <w:t xml:space="preserve"> </w:t>
      </w:r>
      <w:r>
        <w:rPr>
          <w:sz w:val="24"/>
        </w:rPr>
        <w:t>и</w:t>
      </w:r>
      <w:r>
        <w:rPr>
          <w:spacing w:val="-5"/>
          <w:sz w:val="24"/>
        </w:rPr>
        <w:t xml:space="preserve"> </w:t>
      </w:r>
      <w:r>
        <w:rPr>
          <w:sz w:val="24"/>
        </w:rPr>
        <w:t>административно-территориальных</w:t>
      </w:r>
      <w:r>
        <w:rPr>
          <w:spacing w:val="-3"/>
          <w:sz w:val="24"/>
        </w:rPr>
        <w:t xml:space="preserve"> </w:t>
      </w:r>
      <w:r>
        <w:rPr>
          <w:sz w:val="24"/>
        </w:rPr>
        <w:t>единиц</w:t>
      </w:r>
      <w:r>
        <w:rPr>
          <w:spacing w:val="-4"/>
          <w:sz w:val="24"/>
        </w:rPr>
        <w:t xml:space="preserve"> </w:t>
      </w:r>
      <w:r>
        <w:rPr>
          <w:spacing w:val="-2"/>
          <w:sz w:val="24"/>
        </w:rPr>
        <w:t>Индии.</w:t>
      </w:r>
    </w:p>
    <w:p w14:paraId="7A47FAD3">
      <w:pPr>
        <w:pStyle w:val="8"/>
        <w:numPr>
          <w:ilvl w:val="0"/>
          <w:numId w:val="163"/>
        </w:numPr>
        <w:tabs>
          <w:tab w:val="left" w:pos="691"/>
        </w:tabs>
        <w:spacing w:before="244" w:after="0" w:line="240" w:lineRule="auto"/>
        <w:ind w:left="691" w:right="0" w:hanging="319"/>
        <w:jc w:val="both"/>
        <w:rPr>
          <w:sz w:val="24"/>
        </w:rPr>
      </w:pPr>
      <w:r>
        <w:rPr>
          <w:sz w:val="24"/>
        </w:rPr>
        <w:t>Анализ</w:t>
      </w:r>
      <w:r>
        <w:rPr>
          <w:spacing w:val="-3"/>
          <w:sz w:val="24"/>
        </w:rPr>
        <w:t xml:space="preserve"> </w:t>
      </w:r>
      <w:r>
        <w:rPr>
          <w:sz w:val="24"/>
        </w:rPr>
        <w:t>динамики</w:t>
      </w:r>
      <w:r>
        <w:rPr>
          <w:spacing w:val="-3"/>
          <w:sz w:val="24"/>
        </w:rPr>
        <w:t xml:space="preserve"> </w:t>
      </w:r>
      <w:r>
        <w:rPr>
          <w:sz w:val="24"/>
        </w:rPr>
        <w:t>численности</w:t>
      </w:r>
      <w:r>
        <w:rPr>
          <w:spacing w:val="-4"/>
          <w:sz w:val="24"/>
        </w:rPr>
        <w:t xml:space="preserve"> </w:t>
      </w:r>
      <w:r>
        <w:rPr>
          <w:sz w:val="24"/>
        </w:rPr>
        <w:t>населения</w:t>
      </w:r>
      <w:r>
        <w:rPr>
          <w:spacing w:val="-1"/>
          <w:sz w:val="24"/>
        </w:rPr>
        <w:t xml:space="preserve"> </w:t>
      </w:r>
      <w:r>
        <w:rPr>
          <w:sz w:val="24"/>
        </w:rPr>
        <w:t>Индии</w:t>
      </w:r>
      <w:r>
        <w:rPr>
          <w:spacing w:val="-4"/>
          <w:sz w:val="24"/>
        </w:rPr>
        <w:t xml:space="preserve"> </w:t>
      </w:r>
      <w:r>
        <w:rPr>
          <w:sz w:val="24"/>
        </w:rPr>
        <w:t>с</w:t>
      </w:r>
      <w:r>
        <w:rPr>
          <w:spacing w:val="-1"/>
          <w:sz w:val="24"/>
        </w:rPr>
        <w:t xml:space="preserve"> </w:t>
      </w:r>
      <w:r>
        <w:rPr>
          <w:sz w:val="24"/>
        </w:rPr>
        <w:t>1901</w:t>
      </w:r>
      <w:r>
        <w:rPr>
          <w:spacing w:val="-2"/>
          <w:sz w:val="24"/>
        </w:rPr>
        <w:t xml:space="preserve"> </w:t>
      </w:r>
      <w:r>
        <w:rPr>
          <w:spacing w:val="-5"/>
          <w:sz w:val="24"/>
        </w:rPr>
        <w:t>г.</w:t>
      </w:r>
    </w:p>
    <w:p w14:paraId="473BC79C">
      <w:pPr>
        <w:pStyle w:val="8"/>
        <w:numPr>
          <w:ilvl w:val="0"/>
          <w:numId w:val="163"/>
        </w:numPr>
        <w:tabs>
          <w:tab w:val="left" w:pos="691"/>
        </w:tabs>
        <w:spacing w:before="240" w:after="0" w:line="240" w:lineRule="auto"/>
        <w:ind w:left="691" w:right="0" w:hanging="319"/>
        <w:jc w:val="both"/>
        <w:rPr>
          <w:sz w:val="24"/>
        </w:rPr>
      </w:pPr>
      <w:r>
        <w:rPr>
          <w:sz w:val="24"/>
        </w:rPr>
        <w:t>Характеристика</w:t>
      </w:r>
      <w:r>
        <w:rPr>
          <w:spacing w:val="-8"/>
          <w:sz w:val="24"/>
        </w:rPr>
        <w:t xml:space="preserve"> </w:t>
      </w:r>
      <w:r>
        <w:rPr>
          <w:sz w:val="24"/>
        </w:rPr>
        <w:t>сельскохозяйственных</w:t>
      </w:r>
      <w:r>
        <w:rPr>
          <w:spacing w:val="-7"/>
          <w:sz w:val="24"/>
        </w:rPr>
        <w:t xml:space="preserve"> </w:t>
      </w:r>
      <w:r>
        <w:rPr>
          <w:sz w:val="24"/>
        </w:rPr>
        <w:t>районов</w:t>
      </w:r>
      <w:r>
        <w:rPr>
          <w:spacing w:val="-4"/>
          <w:sz w:val="24"/>
        </w:rPr>
        <w:t xml:space="preserve"> </w:t>
      </w:r>
      <w:r>
        <w:rPr>
          <w:spacing w:val="-2"/>
          <w:sz w:val="24"/>
        </w:rPr>
        <w:t>Индии.</w:t>
      </w:r>
    </w:p>
    <w:p w14:paraId="4613FDCA">
      <w:pPr>
        <w:pStyle w:val="8"/>
        <w:numPr>
          <w:ilvl w:val="0"/>
          <w:numId w:val="163"/>
        </w:numPr>
        <w:tabs>
          <w:tab w:val="left" w:pos="432"/>
          <w:tab w:val="left" w:pos="691"/>
        </w:tabs>
        <w:spacing w:before="241" w:after="0" w:line="451" w:lineRule="auto"/>
        <w:ind w:left="432" w:right="1955" w:hanging="60"/>
        <w:jc w:val="both"/>
        <w:rPr>
          <w:sz w:val="24"/>
        </w:rPr>
      </w:pPr>
      <w:r>
        <w:rPr>
          <w:sz w:val="24"/>
        </w:rPr>
        <w:t>Сравнение</w:t>
      </w:r>
      <w:r>
        <w:rPr>
          <w:spacing w:val="-4"/>
          <w:sz w:val="24"/>
        </w:rPr>
        <w:t xml:space="preserve"> </w:t>
      </w:r>
      <w:r>
        <w:rPr>
          <w:sz w:val="24"/>
        </w:rPr>
        <w:t>товарной</w:t>
      </w:r>
      <w:r>
        <w:rPr>
          <w:spacing w:val="-6"/>
          <w:sz w:val="24"/>
        </w:rPr>
        <w:t xml:space="preserve"> </w:t>
      </w:r>
      <w:r>
        <w:rPr>
          <w:sz w:val="24"/>
        </w:rPr>
        <w:t>и</w:t>
      </w:r>
      <w:r>
        <w:rPr>
          <w:spacing w:val="-6"/>
          <w:sz w:val="24"/>
        </w:rPr>
        <w:t xml:space="preserve"> </w:t>
      </w:r>
      <w:r>
        <w:rPr>
          <w:sz w:val="24"/>
        </w:rPr>
        <w:t>географической</w:t>
      </w:r>
      <w:r>
        <w:rPr>
          <w:spacing w:val="-6"/>
          <w:sz w:val="24"/>
        </w:rPr>
        <w:t xml:space="preserve"> </w:t>
      </w:r>
      <w:r>
        <w:rPr>
          <w:sz w:val="24"/>
        </w:rPr>
        <w:t>структуры</w:t>
      </w:r>
      <w:r>
        <w:rPr>
          <w:spacing w:val="-7"/>
          <w:sz w:val="24"/>
        </w:rPr>
        <w:t xml:space="preserve"> </w:t>
      </w:r>
      <w:r>
        <w:rPr>
          <w:sz w:val="24"/>
        </w:rPr>
        <w:t>экспорта</w:t>
      </w:r>
      <w:r>
        <w:rPr>
          <w:spacing w:val="-4"/>
          <w:sz w:val="24"/>
        </w:rPr>
        <w:t xml:space="preserve"> </w:t>
      </w:r>
      <w:r>
        <w:rPr>
          <w:sz w:val="24"/>
        </w:rPr>
        <w:t>и</w:t>
      </w:r>
      <w:r>
        <w:rPr>
          <w:spacing w:val="-6"/>
          <w:sz w:val="24"/>
        </w:rPr>
        <w:t xml:space="preserve"> </w:t>
      </w:r>
      <w:r>
        <w:rPr>
          <w:sz w:val="24"/>
        </w:rPr>
        <w:t>импорта Индии. Тема 7. Япония.</w:t>
      </w:r>
    </w:p>
    <w:p w14:paraId="0B9ADB0A">
      <w:pPr>
        <w:pStyle w:val="6"/>
        <w:spacing w:line="276" w:lineRule="auto"/>
        <w:ind w:right="504"/>
      </w:pPr>
      <w: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 Тихоокеанского региона. Форма правления, административно-территориальное устройство.</w:t>
      </w:r>
    </w:p>
    <w:p w14:paraId="3A278C83">
      <w:pPr>
        <w:pStyle w:val="6"/>
        <w:spacing w:before="200" w:line="276" w:lineRule="auto"/>
        <w:ind w:right="516"/>
      </w:pPr>
      <w:r>
        <w:t xml:space="preserve">Природные условия и ресурсы. Зависимость от импорта минерального сырья. Проблемы </w:t>
      </w:r>
      <w:r>
        <w:rPr>
          <w:spacing w:val="-2"/>
        </w:rPr>
        <w:t>природопользования.</w:t>
      </w:r>
    </w:p>
    <w:p w14:paraId="3FF30817">
      <w:pPr>
        <w:pStyle w:val="6"/>
        <w:spacing w:before="197" w:line="278" w:lineRule="auto"/>
        <w:ind w:right="517"/>
      </w:pPr>
      <w:r>
        <w:t>Историко-географические особенности развития. Экономический взлет после Второй</w:t>
      </w:r>
      <w:r>
        <w:rPr>
          <w:spacing w:val="40"/>
        </w:rPr>
        <w:t xml:space="preserve"> </w:t>
      </w:r>
      <w:r>
        <w:t>мировой войны ("японское экономическое чудо").</w:t>
      </w:r>
    </w:p>
    <w:p w14:paraId="6B1A549A">
      <w:pPr>
        <w:pStyle w:val="6"/>
        <w:spacing w:before="196" w:line="276" w:lineRule="auto"/>
        <w:ind w:right="503"/>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w:t>
      </w:r>
      <w:r>
        <w:rPr>
          <w:spacing w:val="40"/>
        </w:rPr>
        <w:t xml:space="preserve"> </w:t>
      </w:r>
      <w:r>
        <w:t>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14:paraId="47D85840">
      <w:pPr>
        <w:pStyle w:val="6"/>
        <w:spacing w:before="203" w:line="276" w:lineRule="auto"/>
        <w:ind w:right="506"/>
      </w:pPr>
      <w: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w:t>
      </w:r>
      <w:r>
        <w:rPr>
          <w:spacing w:val="40"/>
        </w:rPr>
        <w:t xml:space="preserve"> </w:t>
      </w:r>
      <w:r>
        <w:t>черной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w:t>
      </w:r>
      <w:r>
        <w:rPr>
          <w:spacing w:val="-1"/>
        </w:rPr>
        <w:t xml:space="preserve"> </w:t>
      </w:r>
      <w:r>
        <w:t>Токио</w:t>
      </w:r>
      <w:r>
        <w:rPr>
          <w:spacing w:val="-1"/>
        </w:rPr>
        <w:t xml:space="preserve"> </w:t>
      </w:r>
      <w:r>
        <w:t>как</w:t>
      </w:r>
      <w:r>
        <w:rPr>
          <w:spacing w:val="-1"/>
        </w:rPr>
        <w:t xml:space="preserve"> </w:t>
      </w:r>
      <w:r>
        <w:t>один</w:t>
      </w:r>
      <w:r>
        <w:rPr>
          <w:spacing w:val="-1"/>
        </w:rPr>
        <w:t xml:space="preserve"> </w:t>
      </w:r>
      <w:r>
        <w:t>из ведущих</w:t>
      </w:r>
      <w:r>
        <w:rPr>
          <w:spacing w:val="-1"/>
        </w:rPr>
        <w:t xml:space="preserve"> </w:t>
      </w:r>
      <w:r>
        <w:t>мировых</w:t>
      </w:r>
      <w:r>
        <w:rPr>
          <w:spacing w:val="-1"/>
        </w:rPr>
        <w:t xml:space="preserve"> </w:t>
      </w:r>
      <w:r>
        <w:t>финансовых</w:t>
      </w:r>
      <w:r>
        <w:rPr>
          <w:spacing w:val="-1"/>
        </w:rPr>
        <w:t xml:space="preserve"> </w:t>
      </w:r>
      <w:r>
        <w:t>центров.</w:t>
      </w:r>
      <w:r>
        <w:rPr>
          <w:spacing w:val="-1"/>
        </w:rPr>
        <w:t xml:space="preserve"> </w:t>
      </w:r>
      <w:r>
        <w:t>Состояние и перспективы развития российско-японских экономических связей.</w:t>
      </w:r>
    </w:p>
    <w:p w14:paraId="47DCDB5F">
      <w:pPr>
        <w:pStyle w:val="6"/>
        <w:spacing w:before="199" w:line="276" w:lineRule="auto"/>
        <w:ind w:right="521"/>
      </w:pPr>
      <w:r>
        <w:t xml:space="preserve">Территориальная структура хозяйства. Ведущая роль Тихоокеанского пояса. Районирование </w:t>
      </w:r>
      <w:r>
        <w:rPr>
          <w:spacing w:val="-2"/>
        </w:rPr>
        <w:t>Японии.</w:t>
      </w:r>
    </w:p>
    <w:p w14:paraId="7D23AD5A">
      <w:pPr>
        <w:pStyle w:val="6"/>
        <w:spacing w:before="202"/>
      </w:pPr>
      <w:r>
        <w:t>Практические</w:t>
      </w:r>
      <w:r>
        <w:rPr>
          <w:spacing w:val="-4"/>
        </w:rPr>
        <w:t xml:space="preserve"> </w:t>
      </w:r>
      <w:r>
        <w:rPr>
          <w:spacing w:val="-2"/>
        </w:rPr>
        <w:t>работы.</w:t>
      </w:r>
    </w:p>
    <w:p w14:paraId="5236AA25">
      <w:pPr>
        <w:pStyle w:val="6"/>
        <w:spacing w:after="0"/>
        <w:sectPr>
          <w:footerReference r:id="rId600" w:type="default"/>
          <w:pgSz w:w="11920" w:h="16840"/>
          <w:pgMar w:top="1360" w:right="570" w:bottom="280" w:left="708" w:header="0" w:footer="0" w:gutter="0"/>
          <w:cols w:space="720" w:num="1"/>
        </w:sectPr>
      </w:pPr>
    </w:p>
    <w:p w14:paraId="079CFA11">
      <w:pPr>
        <w:pStyle w:val="8"/>
        <w:numPr>
          <w:ilvl w:val="0"/>
          <w:numId w:val="164"/>
        </w:numPr>
        <w:tabs>
          <w:tab w:val="left" w:pos="691"/>
        </w:tabs>
        <w:spacing w:before="76" w:after="0" w:line="240" w:lineRule="auto"/>
        <w:ind w:left="691" w:right="0" w:hanging="319"/>
        <w:jc w:val="left"/>
        <w:rPr>
          <w:sz w:val="24"/>
        </w:rPr>
      </w:pPr>
      <w:r>
        <w:rPr>
          <w:sz w:val="24"/>
        </w:rPr>
        <w:t>Характеристика</w:t>
      </w:r>
      <w:r>
        <w:rPr>
          <w:spacing w:val="-5"/>
          <w:sz w:val="24"/>
        </w:rPr>
        <w:t xml:space="preserve"> </w:t>
      </w:r>
      <w:r>
        <w:rPr>
          <w:sz w:val="24"/>
        </w:rPr>
        <w:t>места отдельных</w:t>
      </w:r>
      <w:r>
        <w:rPr>
          <w:spacing w:val="-3"/>
          <w:sz w:val="24"/>
        </w:rPr>
        <w:t xml:space="preserve"> </w:t>
      </w:r>
      <w:r>
        <w:rPr>
          <w:sz w:val="24"/>
        </w:rPr>
        <w:t>отраслей</w:t>
      </w:r>
      <w:r>
        <w:rPr>
          <w:spacing w:val="-4"/>
          <w:sz w:val="24"/>
        </w:rPr>
        <w:t xml:space="preserve"> </w:t>
      </w:r>
      <w:r>
        <w:rPr>
          <w:sz w:val="24"/>
        </w:rPr>
        <w:t>промышленности</w:t>
      </w:r>
      <w:r>
        <w:rPr>
          <w:spacing w:val="-4"/>
          <w:sz w:val="24"/>
        </w:rPr>
        <w:t xml:space="preserve"> </w:t>
      </w:r>
      <w:r>
        <w:rPr>
          <w:sz w:val="24"/>
        </w:rPr>
        <w:t>Японии</w:t>
      </w:r>
      <w:r>
        <w:rPr>
          <w:spacing w:val="-4"/>
          <w:sz w:val="24"/>
        </w:rPr>
        <w:t xml:space="preserve"> </w:t>
      </w:r>
      <w:r>
        <w:rPr>
          <w:sz w:val="24"/>
        </w:rPr>
        <w:t>в</w:t>
      </w:r>
      <w:r>
        <w:rPr>
          <w:spacing w:val="-4"/>
          <w:sz w:val="24"/>
        </w:rPr>
        <w:t xml:space="preserve"> </w:t>
      </w:r>
      <w:r>
        <w:rPr>
          <w:sz w:val="24"/>
        </w:rPr>
        <w:t>мировом</w:t>
      </w:r>
      <w:r>
        <w:rPr>
          <w:spacing w:val="-3"/>
          <w:sz w:val="24"/>
        </w:rPr>
        <w:t xml:space="preserve"> </w:t>
      </w:r>
      <w:r>
        <w:rPr>
          <w:spacing w:val="-2"/>
          <w:sz w:val="24"/>
        </w:rPr>
        <w:t>хозяйстве.</w:t>
      </w:r>
    </w:p>
    <w:p w14:paraId="3EDDF3A2">
      <w:pPr>
        <w:pStyle w:val="8"/>
        <w:numPr>
          <w:ilvl w:val="0"/>
          <w:numId w:val="164"/>
        </w:numPr>
        <w:tabs>
          <w:tab w:val="left" w:pos="432"/>
          <w:tab w:val="left" w:pos="691"/>
        </w:tabs>
        <w:spacing w:before="240" w:after="0" w:line="451" w:lineRule="auto"/>
        <w:ind w:left="432" w:right="4937" w:hanging="60"/>
        <w:jc w:val="left"/>
        <w:rPr>
          <w:sz w:val="24"/>
        </w:rPr>
      </w:pPr>
      <w:r>
        <w:rPr>
          <w:sz w:val="24"/>
        </w:rPr>
        <w:t>Сравнительная</w:t>
      </w:r>
      <w:r>
        <w:rPr>
          <w:spacing w:val="-10"/>
          <w:sz w:val="24"/>
        </w:rPr>
        <w:t xml:space="preserve"> </w:t>
      </w:r>
      <w:r>
        <w:rPr>
          <w:sz w:val="24"/>
        </w:rPr>
        <w:t>характеристика</w:t>
      </w:r>
      <w:r>
        <w:rPr>
          <w:spacing w:val="-10"/>
          <w:sz w:val="24"/>
        </w:rPr>
        <w:t xml:space="preserve"> </w:t>
      </w:r>
      <w:r>
        <w:rPr>
          <w:sz w:val="24"/>
        </w:rPr>
        <w:t>районов</w:t>
      </w:r>
      <w:r>
        <w:rPr>
          <w:spacing w:val="-13"/>
          <w:sz w:val="24"/>
        </w:rPr>
        <w:t xml:space="preserve"> </w:t>
      </w:r>
      <w:r>
        <w:rPr>
          <w:sz w:val="24"/>
        </w:rPr>
        <w:t>Японии. Тема 8. Республика Корея.</w:t>
      </w:r>
    </w:p>
    <w:p w14:paraId="7AE04CCD">
      <w:pPr>
        <w:pStyle w:val="6"/>
        <w:spacing w:line="276" w:lineRule="auto"/>
        <w:ind w:right="509"/>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w:t>
      </w:r>
      <w:r>
        <w:rPr>
          <w:spacing w:val="80"/>
        </w:rPr>
        <w:t xml:space="preserve"> </w:t>
      </w:r>
      <w:r>
        <w:t>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черная металлургия, судостроение, автомобилестроение, электронная и электротехническая. Взаимоотношения Республики</w:t>
      </w:r>
      <w:r>
        <w:rPr>
          <w:spacing w:val="80"/>
        </w:rPr>
        <w:t xml:space="preserve"> </w:t>
      </w:r>
      <w:r>
        <w:t>Корея и Российской Федерации.</w:t>
      </w:r>
    </w:p>
    <w:p w14:paraId="36971CAE">
      <w:pPr>
        <w:pStyle w:val="6"/>
        <w:spacing w:before="198"/>
      </w:pPr>
      <w:r>
        <w:t>Практическая</w:t>
      </w:r>
      <w:r>
        <w:rPr>
          <w:spacing w:val="-2"/>
        </w:rPr>
        <w:t xml:space="preserve"> работа.</w:t>
      </w:r>
    </w:p>
    <w:p w14:paraId="71E5095B">
      <w:pPr>
        <w:pStyle w:val="8"/>
        <w:numPr>
          <w:ilvl w:val="0"/>
          <w:numId w:val="165"/>
        </w:numPr>
        <w:tabs>
          <w:tab w:val="left" w:pos="432"/>
          <w:tab w:val="left" w:pos="691"/>
        </w:tabs>
        <w:spacing w:before="244" w:after="0" w:line="448" w:lineRule="auto"/>
        <w:ind w:left="432" w:right="4362" w:hanging="60"/>
        <w:jc w:val="both"/>
        <w:rPr>
          <w:sz w:val="24"/>
        </w:rPr>
      </w:pPr>
      <w:r>
        <w:rPr>
          <w:sz w:val="24"/>
        </w:rPr>
        <w:t>Место</w:t>
      </w:r>
      <w:r>
        <w:rPr>
          <w:spacing w:val="-6"/>
          <w:sz w:val="24"/>
        </w:rPr>
        <w:t xml:space="preserve"> </w:t>
      </w:r>
      <w:r>
        <w:rPr>
          <w:sz w:val="24"/>
        </w:rPr>
        <w:t>автомобилестроения</w:t>
      </w:r>
      <w:r>
        <w:rPr>
          <w:spacing w:val="-5"/>
          <w:sz w:val="24"/>
        </w:rPr>
        <w:t xml:space="preserve"> </w:t>
      </w:r>
      <w:r>
        <w:rPr>
          <w:sz w:val="24"/>
        </w:rPr>
        <w:t>Республики</w:t>
      </w:r>
      <w:r>
        <w:rPr>
          <w:spacing w:val="-7"/>
          <w:sz w:val="24"/>
        </w:rPr>
        <w:t xml:space="preserve"> </w:t>
      </w:r>
      <w:r>
        <w:rPr>
          <w:sz w:val="24"/>
        </w:rPr>
        <w:t>Корея</w:t>
      </w:r>
      <w:r>
        <w:rPr>
          <w:spacing w:val="-5"/>
          <w:sz w:val="24"/>
        </w:rPr>
        <w:t xml:space="preserve"> </w:t>
      </w:r>
      <w:r>
        <w:rPr>
          <w:sz w:val="24"/>
        </w:rPr>
        <w:t>в</w:t>
      </w:r>
      <w:r>
        <w:rPr>
          <w:spacing w:val="-8"/>
          <w:sz w:val="24"/>
        </w:rPr>
        <w:t xml:space="preserve"> </w:t>
      </w:r>
      <w:r>
        <w:rPr>
          <w:sz w:val="24"/>
        </w:rPr>
        <w:t>мире. Тема 9. Юго-Восточная Азия.</w:t>
      </w:r>
    </w:p>
    <w:p w14:paraId="32A7F1CA">
      <w:pPr>
        <w:pStyle w:val="6"/>
        <w:spacing w:line="276" w:lineRule="auto"/>
        <w:ind w:right="509"/>
      </w:pPr>
      <w:r>
        <w:t xml:space="preserve">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w:t>
      </w:r>
      <w:r>
        <w:rPr>
          <w:spacing w:val="-2"/>
        </w:rPr>
        <w:t>субрегиона.</w:t>
      </w:r>
    </w:p>
    <w:p w14:paraId="52E13B8B">
      <w:pPr>
        <w:pStyle w:val="6"/>
        <w:spacing w:before="203" w:line="276" w:lineRule="auto"/>
        <w:ind w:right="514"/>
      </w:pPr>
      <w:r>
        <w:t>Величина и структура природно-ресурсного потенциала. Ведущая роль минеральных</w:t>
      </w:r>
      <w:r>
        <w:rPr>
          <w:spacing w:val="80"/>
        </w:rPr>
        <w:t xml:space="preserve"> </w:t>
      </w:r>
      <w:r>
        <w:t>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14:paraId="0B9F02AA">
      <w:pPr>
        <w:pStyle w:val="6"/>
        <w:spacing w:before="199" w:line="276" w:lineRule="auto"/>
        <w:ind w:right="507"/>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14:paraId="4ED21A58">
      <w:pPr>
        <w:pStyle w:val="6"/>
        <w:spacing w:before="200"/>
      </w:pPr>
      <w:r>
        <w:t>Различия</w:t>
      </w:r>
      <w:r>
        <w:rPr>
          <w:spacing w:val="-6"/>
        </w:rPr>
        <w:t xml:space="preserve"> </w:t>
      </w:r>
      <w:r>
        <w:t>в</w:t>
      </w:r>
      <w:r>
        <w:rPr>
          <w:spacing w:val="-1"/>
        </w:rPr>
        <w:t xml:space="preserve"> </w:t>
      </w:r>
      <w:r>
        <w:t>уровне</w:t>
      </w:r>
      <w:r>
        <w:rPr>
          <w:spacing w:val="-4"/>
        </w:rPr>
        <w:t xml:space="preserve"> </w:t>
      </w:r>
      <w:r>
        <w:t>и</w:t>
      </w:r>
      <w:r>
        <w:rPr>
          <w:spacing w:val="-4"/>
        </w:rPr>
        <w:t xml:space="preserve"> </w:t>
      </w:r>
      <w:r>
        <w:t>характере</w:t>
      </w:r>
      <w:r>
        <w:rPr>
          <w:spacing w:val="-2"/>
        </w:rPr>
        <w:t xml:space="preserve"> </w:t>
      </w:r>
      <w:r>
        <w:t>социально-экономического</w:t>
      </w:r>
      <w:r>
        <w:rPr>
          <w:spacing w:val="-4"/>
        </w:rPr>
        <w:t xml:space="preserve"> </w:t>
      </w:r>
      <w:r>
        <w:t>развития</w:t>
      </w:r>
      <w:r>
        <w:rPr>
          <w:spacing w:val="-3"/>
        </w:rPr>
        <w:t xml:space="preserve"> </w:t>
      </w:r>
      <w:r>
        <w:t>стран</w:t>
      </w:r>
      <w:r>
        <w:rPr>
          <w:spacing w:val="-4"/>
        </w:rPr>
        <w:t xml:space="preserve"> </w:t>
      </w:r>
      <w:r>
        <w:rPr>
          <w:spacing w:val="-2"/>
        </w:rPr>
        <w:t>субрегиона.</w:t>
      </w:r>
    </w:p>
    <w:p w14:paraId="4138667D">
      <w:pPr>
        <w:pStyle w:val="6"/>
        <w:spacing w:before="244" w:line="276" w:lineRule="auto"/>
        <w:ind w:right="512"/>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w:t>
      </w:r>
      <w:r>
        <w:rPr>
          <w:spacing w:val="35"/>
        </w:rPr>
        <w:t xml:space="preserve"> </w:t>
      </w:r>
      <w:r>
        <w:t>производство</w:t>
      </w:r>
      <w:r>
        <w:rPr>
          <w:spacing w:val="32"/>
        </w:rPr>
        <w:t xml:space="preserve"> </w:t>
      </w:r>
      <w:r>
        <w:t>средств</w:t>
      </w:r>
      <w:r>
        <w:rPr>
          <w:spacing w:val="34"/>
        </w:rPr>
        <w:t xml:space="preserve"> </w:t>
      </w:r>
      <w:r>
        <w:t>связи</w:t>
      </w:r>
      <w:r>
        <w:rPr>
          <w:spacing w:val="35"/>
        </w:rPr>
        <w:t xml:space="preserve"> </w:t>
      </w:r>
      <w:r>
        <w:t>и</w:t>
      </w:r>
      <w:r>
        <w:rPr>
          <w:spacing w:val="35"/>
        </w:rPr>
        <w:t xml:space="preserve"> </w:t>
      </w:r>
      <w:r>
        <w:t>другое).</w:t>
      </w:r>
      <w:r>
        <w:rPr>
          <w:spacing w:val="35"/>
        </w:rPr>
        <w:t xml:space="preserve"> </w:t>
      </w:r>
      <w:r>
        <w:t>Сельское</w:t>
      </w:r>
      <w:r>
        <w:rPr>
          <w:spacing w:val="32"/>
        </w:rPr>
        <w:t xml:space="preserve"> </w:t>
      </w:r>
      <w:r>
        <w:t>и</w:t>
      </w:r>
      <w:r>
        <w:rPr>
          <w:spacing w:val="35"/>
        </w:rPr>
        <w:t xml:space="preserve"> </w:t>
      </w:r>
      <w:r>
        <w:t>лесное</w:t>
      </w:r>
      <w:r>
        <w:rPr>
          <w:spacing w:val="36"/>
        </w:rPr>
        <w:t xml:space="preserve"> </w:t>
      </w:r>
      <w:r>
        <w:t>хозяйство,</w:t>
      </w:r>
      <w:r>
        <w:rPr>
          <w:spacing w:val="35"/>
        </w:rPr>
        <w:t xml:space="preserve"> </w:t>
      </w:r>
      <w:r>
        <w:t>главные</w:t>
      </w:r>
    </w:p>
    <w:p w14:paraId="4AF7AB6B">
      <w:pPr>
        <w:pStyle w:val="6"/>
        <w:spacing w:after="0" w:line="276" w:lineRule="auto"/>
        <w:sectPr>
          <w:footerReference r:id="rId601" w:type="default"/>
          <w:pgSz w:w="11920" w:h="16840"/>
          <w:pgMar w:top="1360" w:right="570" w:bottom="280" w:left="708" w:header="0" w:footer="0" w:gutter="0"/>
          <w:cols w:space="720" w:num="1"/>
        </w:sectPr>
      </w:pPr>
    </w:p>
    <w:p w14:paraId="3491EF90">
      <w:pPr>
        <w:pStyle w:val="6"/>
        <w:spacing w:before="76" w:line="276" w:lineRule="auto"/>
        <w:ind w:right="501"/>
      </w:pPr>
      <w:r>
        <w:t>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14:paraId="26CD7723">
      <w:pPr>
        <w:pStyle w:val="6"/>
        <w:spacing w:before="199" w:line="451" w:lineRule="auto"/>
        <w:ind w:right="6159"/>
        <w:jc w:val="left"/>
      </w:pPr>
      <w:r>
        <w:t>Территориальная</w:t>
      </w:r>
      <w:r>
        <w:rPr>
          <w:spacing w:val="-15"/>
        </w:rPr>
        <w:t xml:space="preserve"> </w:t>
      </w:r>
      <w:r>
        <w:t>структура</w:t>
      </w:r>
      <w:r>
        <w:rPr>
          <w:spacing w:val="-15"/>
        </w:rPr>
        <w:t xml:space="preserve"> </w:t>
      </w:r>
      <w:r>
        <w:t>хозяйства. Практические работы.</w:t>
      </w:r>
    </w:p>
    <w:p w14:paraId="1FDDB7C6">
      <w:pPr>
        <w:pStyle w:val="8"/>
        <w:numPr>
          <w:ilvl w:val="0"/>
          <w:numId w:val="166"/>
        </w:numPr>
        <w:tabs>
          <w:tab w:val="left" w:pos="691"/>
        </w:tabs>
        <w:spacing w:before="0" w:after="0" w:line="274" w:lineRule="exact"/>
        <w:ind w:left="691" w:right="0" w:hanging="319"/>
        <w:jc w:val="left"/>
        <w:rPr>
          <w:sz w:val="24"/>
        </w:rPr>
      </w:pPr>
      <w:r>
        <w:rPr>
          <w:sz w:val="24"/>
        </w:rPr>
        <w:t>Сравнительная</w:t>
      </w:r>
      <w:r>
        <w:rPr>
          <w:spacing w:val="-7"/>
          <w:sz w:val="24"/>
        </w:rPr>
        <w:t xml:space="preserve"> </w:t>
      </w:r>
      <w:r>
        <w:rPr>
          <w:sz w:val="24"/>
        </w:rPr>
        <w:t>экономико-географическая</w:t>
      </w:r>
      <w:r>
        <w:rPr>
          <w:spacing w:val="-5"/>
          <w:sz w:val="24"/>
        </w:rPr>
        <w:t xml:space="preserve"> </w:t>
      </w:r>
      <w:r>
        <w:rPr>
          <w:sz w:val="24"/>
        </w:rPr>
        <w:t>характеристика</w:t>
      </w:r>
      <w:r>
        <w:rPr>
          <w:spacing w:val="-5"/>
          <w:sz w:val="24"/>
        </w:rPr>
        <w:t xml:space="preserve"> </w:t>
      </w:r>
      <w:r>
        <w:rPr>
          <w:sz w:val="24"/>
        </w:rPr>
        <w:t>стран</w:t>
      </w:r>
      <w:r>
        <w:rPr>
          <w:spacing w:val="-6"/>
          <w:sz w:val="24"/>
        </w:rPr>
        <w:t xml:space="preserve"> </w:t>
      </w:r>
      <w:r>
        <w:rPr>
          <w:spacing w:val="-2"/>
          <w:sz w:val="24"/>
        </w:rPr>
        <w:t>субрегиона.</w:t>
      </w:r>
    </w:p>
    <w:p w14:paraId="6A735AEA">
      <w:pPr>
        <w:pStyle w:val="8"/>
        <w:numPr>
          <w:ilvl w:val="0"/>
          <w:numId w:val="166"/>
        </w:numPr>
        <w:tabs>
          <w:tab w:val="left" w:pos="432"/>
          <w:tab w:val="left" w:pos="691"/>
        </w:tabs>
        <w:spacing w:before="240" w:after="0" w:line="451" w:lineRule="auto"/>
        <w:ind w:left="432" w:right="2618" w:hanging="60"/>
        <w:jc w:val="left"/>
        <w:rPr>
          <w:sz w:val="24"/>
        </w:rPr>
      </w:pPr>
      <w:r>
        <w:rPr>
          <w:sz w:val="24"/>
        </w:rPr>
        <w:t>Выявление</w:t>
      </w:r>
      <w:r>
        <w:rPr>
          <w:spacing w:val="-6"/>
          <w:sz w:val="24"/>
        </w:rPr>
        <w:t xml:space="preserve"> </w:t>
      </w:r>
      <w:r>
        <w:rPr>
          <w:sz w:val="24"/>
        </w:rPr>
        <w:t>крупнейших</w:t>
      </w:r>
      <w:r>
        <w:rPr>
          <w:spacing w:val="-7"/>
          <w:sz w:val="24"/>
        </w:rPr>
        <w:t xml:space="preserve"> </w:t>
      </w:r>
      <w:r>
        <w:rPr>
          <w:sz w:val="24"/>
        </w:rPr>
        <w:t>городских</w:t>
      </w:r>
      <w:r>
        <w:rPr>
          <w:spacing w:val="-7"/>
          <w:sz w:val="24"/>
        </w:rPr>
        <w:t xml:space="preserve"> </w:t>
      </w:r>
      <w:r>
        <w:rPr>
          <w:sz w:val="24"/>
        </w:rPr>
        <w:t>агломераций</w:t>
      </w:r>
      <w:r>
        <w:rPr>
          <w:spacing w:val="-8"/>
          <w:sz w:val="24"/>
        </w:rPr>
        <w:t xml:space="preserve"> </w:t>
      </w:r>
      <w:r>
        <w:rPr>
          <w:sz w:val="24"/>
        </w:rPr>
        <w:t>Юго-Восточной</w:t>
      </w:r>
      <w:r>
        <w:rPr>
          <w:spacing w:val="-4"/>
          <w:sz w:val="24"/>
        </w:rPr>
        <w:t xml:space="preserve"> </w:t>
      </w:r>
      <w:r>
        <w:rPr>
          <w:sz w:val="24"/>
        </w:rPr>
        <w:t>Азии. Тема 10. Юго-Западная Азия.</w:t>
      </w:r>
    </w:p>
    <w:p w14:paraId="4F93576C">
      <w:pPr>
        <w:pStyle w:val="6"/>
        <w:spacing w:line="276" w:lineRule="auto"/>
        <w:ind w:right="508"/>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w:t>
      </w:r>
      <w:r>
        <w:rPr>
          <w:spacing w:val="-1"/>
        </w:rPr>
        <w:t xml:space="preserve"> </w:t>
      </w:r>
      <w:r>
        <w:t>карте субрегиона. Формы</w:t>
      </w:r>
      <w:r>
        <w:rPr>
          <w:spacing w:val="-1"/>
        </w:rPr>
        <w:t xml:space="preserve"> </w:t>
      </w:r>
      <w:r>
        <w:t xml:space="preserve">государственного устройства стран субрегиона. Опасность территориальных конфликтов в субрегионе для мировой </w:t>
      </w:r>
      <w:r>
        <w:rPr>
          <w:spacing w:val="-2"/>
        </w:rPr>
        <w:t>стабильности.</w:t>
      </w:r>
    </w:p>
    <w:p w14:paraId="2BD84F6C">
      <w:pPr>
        <w:pStyle w:val="6"/>
        <w:spacing w:before="199" w:line="276" w:lineRule="auto"/>
        <w:ind w:right="503"/>
      </w:pPr>
      <w:r>
        <w:t xml:space="preserve">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w:t>
      </w:r>
      <w:r>
        <w:rPr>
          <w:spacing w:val="-2"/>
        </w:rPr>
        <w:t>природопользования.</w:t>
      </w:r>
    </w:p>
    <w:p w14:paraId="080AF5F0">
      <w:pPr>
        <w:pStyle w:val="6"/>
        <w:spacing w:before="202" w:line="276" w:lineRule="auto"/>
        <w:ind w:right="508"/>
      </w:pPr>
      <w:r>
        <w:t>Демографическая ситуация и проблема трудовых ресурсов в странах субрегиона. Этническая</w:t>
      </w:r>
      <w:r>
        <w:rPr>
          <w:spacing w:val="40"/>
        </w:rPr>
        <w:t xml:space="preserve"> </w:t>
      </w:r>
      <w:r>
        <w:t>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 и межрегиональных миграций. Страны Персидского залива как центр притяжения иностранной рабочей силы.</w:t>
      </w:r>
    </w:p>
    <w:p w14:paraId="480B0285">
      <w:pPr>
        <w:pStyle w:val="6"/>
        <w:spacing w:before="200" w:line="276" w:lineRule="auto"/>
        <w:ind w:right="509"/>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энергоемких отраслей (черная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14:paraId="6411B7DA">
      <w:pPr>
        <w:pStyle w:val="6"/>
        <w:spacing w:before="200" w:line="273" w:lineRule="auto"/>
        <w:ind w:right="507"/>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w:t>
      </w:r>
    </w:p>
    <w:p w14:paraId="5FDD141F">
      <w:pPr>
        <w:pStyle w:val="6"/>
        <w:spacing w:after="0" w:line="273" w:lineRule="auto"/>
        <w:sectPr>
          <w:footerReference r:id="rId602" w:type="default"/>
          <w:pgSz w:w="11920" w:h="16840"/>
          <w:pgMar w:top="1360" w:right="570" w:bottom="280" w:left="708" w:header="0" w:footer="0" w:gutter="0"/>
          <w:cols w:space="720" w:num="1"/>
        </w:sectPr>
      </w:pPr>
    </w:p>
    <w:p w14:paraId="724AB112">
      <w:pPr>
        <w:pStyle w:val="6"/>
        <w:spacing w:before="76" w:line="276" w:lineRule="auto"/>
        <w:ind w:right="510"/>
      </w:pPr>
      <w:r>
        <w:t>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14:paraId="4E9B1DEC">
      <w:pPr>
        <w:pStyle w:val="6"/>
        <w:spacing w:before="200" w:line="276" w:lineRule="auto"/>
        <w:ind w:right="510"/>
      </w:pPr>
      <w:r>
        <w:t>Группировка стран субрегиона по их месту в международном географическом разделении труда: экспортеры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14:paraId="269ACD79">
      <w:pPr>
        <w:pStyle w:val="6"/>
        <w:spacing w:before="202"/>
        <w:jc w:val="left"/>
      </w:pPr>
      <w:r>
        <w:t>Практические</w:t>
      </w:r>
      <w:r>
        <w:rPr>
          <w:spacing w:val="-4"/>
        </w:rPr>
        <w:t xml:space="preserve"> </w:t>
      </w:r>
      <w:r>
        <w:rPr>
          <w:spacing w:val="-2"/>
        </w:rPr>
        <w:t>работы.</w:t>
      </w:r>
    </w:p>
    <w:p w14:paraId="4BD59A81">
      <w:pPr>
        <w:pStyle w:val="8"/>
        <w:numPr>
          <w:ilvl w:val="0"/>
          <w:numId w:val="167"/>
        </w:numPr>
        <w:tabs>
          <w:tab w:val="left" w:pos="691"/>
        </w:tabs>
        <w:spacing w:before="240" w:after="0" w:line="240" w:lineRule="auto"/>
        <w:ind w:left="691" w:right="0" w:hanging="319"/>
        <w:jc w:val="left"/>
        <w:rPr>
          <w:sz w:val="24"/>
        </w:rPr>
      </w:pPr>
      <w:r>
        <w:rPr>
          <w:sz w:val="24"/>
        </w:rPr>
        <w:t>Сравнительная</w:t>
      </w:r>
      <w:r>
        <w:rPr>
          <w:spacing w:val="-8"/>
          <w:sz w:val="24"/>
        </w:rPr>
        <w:t xml:space="preserve"> </w:t>
      </w:r>
      <w:r>
        <w:rPr>
          <w:sz w:val="24"/>
        </w:rPr>
        <w:t>экономико-географическая</w:t>
      </w:r>
      <w:r>
        <w:rPr>
          <w:spacing w:val="-5"/>
          <w:sz w:val="24"/>
        </w:rPr>
        <w:t xml:space="preserve"> </w:t>
      </w:r>
      <w:r>
        <w:rPr>
          <w:sz w:val="24"/>
        </w:rPr>
        <w:t>характеристика</w:t>
      </w:r>
      <w:r>
        <w:rPr>
          <w:spacing w:val="-5"/>
          <w:sz w:val="24"/>
        </w:rPr>
        <w:t xml:space="preserve"> </w:t>
      </w:r>
      <w:r>
        <w:rPr>
          <w:sz w:val="24"/>
        </w:rPr>
        <w:t>стран</w:t>
      </w:r>
      <w:r>
        <w:rPr>
          <w:spacing w:val="-6"/>
          <w:sz w:val="24"/>
        </w:rPr>
        <w:t xml:space="preserve"> </w:t>
      </w:r>
      <w:r>
        <w:rPr>
          <w:spacing w:val="-2"/>
          <w:sz w:val="24"/>
        </w:rPr>
        <w:t>субрегиона.</w:t>
      </w:r>
    </w:p>
    <w:p w14:paraId="15BBEAD3">
      <w:pPr>
        <w:pStyle w:val="8"/>
        <w:numPr>
          <w:ilvl w:val="0"/>
          <w:numId w:val="167"/>
        </w:numPr>
        <w:tabs>
          <w:tab w:val="left" w:pos="432"/>
          <w:tab w:val="left" w:pos="691"/>
        </w:tabs>
        <w:spacing w:before="240" w:after="0" w:line="451" w:lineRule="auto"/>
        <w:ind w:left="432" w:right="4862" w:hanging="60"/>
        <w:jc w:val="left"/>
        <w:rPr>
          <w:sz w:val="24"/>
        </w:rPr>
      </w:pPr>
      <w:r>
        <w:rPr>
          <w:sz w:val="24"/>
        </w:rPr>
        <w:t>Определение</w:t>
      </w:r>
      <w:r>
        <w:rPr>
          <w:spacing w:val="-5"/>
          <w:sz w:val="24"/>
        </w:rPr>
        <w:t xml:space="preserve"> </w:t>
      </w:r>
      <w:r>
        <w:rPr>
          <w:sz w:val="24"/>
        </w:rPr>
        <w:t>места</w:t>
      </w:r>
      <w:r>
        <w:rPr>
          <w:spacing w:val="-8"/>
          <w:sz w:val="24"/>
        </w:rPr>
        <w:t xml:space="preserve"> </w:t>
      </w:r>
      <w:r>
        <w:rPr>
          <w:sz w:val="24"/>
        </w:rPr>
        <w:t>Турции</w:t>
      </w:r>
      <w:r>
        <w:rPr>
          <w:spacing w:val="-6"/>
          <w:sz w:val="24"/>
        </w:rPr>
        <w:t xml:space="preserve"> </w:t>
      </w:r>
      <w:r>
        <w:rPr>
          <w:sz w:val="24"/>
        </w:rPr>
        <w:t>в</w:t>
      </w:r>
      <w:r>
        <w:rPr>
          <w:spacing w:val="-7"/>
          <w:sz w:val="24"/>
        </w:rPr>
        <w:t xml:space="preserve"> </w:t>
      </w:r>
      <w:r>
        <w:rPr>
          <w:sz w:val="24"/>
        </w:rPr>
        <w:t>мировом</w:t>
      </w:r>
      <w:r>
        <w:rPr>
          <w:spacing w:val="-6"/>
          <w:sz w:val="24"/>
        </w:rPr>
        <w:t xml:space="preserve"> </w:t>
      </w:r>
      <w:r>
        <w:rPr>
          <w:sz w:val="24"/>
        </w:rPr>
        <w:t>хозяйстве. Раздел 12. Африка.</w:t>
      </w:r>
    </w:p>
    <w:p w14:paraId="115E98E8">
      <w:pPr>
        <w:pStyle w:val="6"/>
        <w:spacing w:line="274" w:lineRule="exact"/>
        <w:ind w:left="432"/>
        <w:jc w:val="left"/>
      </w:pPr>
      <w:r>
        <w:t>Тема</w:t>
      </w:r>
      <w:r>
        <w:rPr>
          <w:spacing w:val="-1"/>
        </w:rPr>
        <w:t xml:space="preserve"> </w:t>
      </w:r>
      <w:r>
        <w:t>1.</w:t>
      </w:r>
      <w:r>
        <w:rPr>
          <w:spacing w:val="-2"/>
        </w:rPr>
        <w:t xml:space="preserve"> </w:t>
      </w:r>
      <w:r>
        <w:t>Географическое</w:t>
      </w:r>
      <w:r>
        <w:rPr>
          <w:spacing w:val="-2"/>
        </w:rPr>
        <w:t xml:space="preserve"> </w:t>
      </w:r>
      <w:r>
        <w:t>положение</w:t>
      </w:r>
      <w:r>
        <w:rPr>
          <w:spacing w:val="-1"/>
        </w:rPr>
        <w:t xml:space="preserve"> </w:t>
      </w:r>
      <w:r>
        <w:t>и</w:t>
      </w:r>
      <w:r>
        <w:rPr>
          <w:spacing w:val="-3"/>
        </w:rPr>
        <w:t xml:space="preserve"> </w:t>
      </w:r>
      <w:r>
        <w:t>политическая</w:t>
      </w:r>
      <w:r>
        <w:rPr>
          <w:spacing w:val="-1"/>
        </w:rPr>
        <w:t xml:space="preserve"> </w:t>
      </w:r>
      <w:r>
        <w:t xml:space="preserve">карта </w:t>
      </w:r>
      <w:r>
        <w:rPr>
          <w:spacing w:val="-2"/>
        </w:rPr>
        <w:t>Африки.</w:t>
      </w:r>
    </w:p>
    <w:p w14:paraId="48A1C269">
      <w:pPr>
        <w:pStyle w:val="6"/>
        <w:spacing w:before="240" w:line="276" w:lineRule="auto"/>
        <w:ind w:right="504"/>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 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w:t>
      </w:r>
      <w:r>
        <w:rPr>
          <w:spacing w:val="-1"/>
        </w:rPr>
        <w:t xml:space="preserve"> </w:t>
      </w:r>
      <w:r>
        <w:t>на субрегионы:</w:t>
      </w:r>
      <w:r>
        <w:rPr>
          <w:spacing w:val="-6"/>
        </w:rPr>
        <w:t xml:space="preserve"> </w:t>
      </w:r>
      <w:r>
        <w:t>Северная Африка,</w:t>
      </w:r>
      <w:r>
        <w:rPr>
          <w:spacing w:val="-1"/>
        </w:rPr>
        <w:t xml:space="preserve"> </w:t>
      </w:r>
      <w:r>
        <w:t>Западная</w:t>
      </w:r>
      <w:r>
        <w:rPr>
          <w:spacing w:val="-2"/>
        </w:rPr>
        <w:t xml:space="preserve"> </w:t>
      </w:r>
      <w:r>
        <w:t>Африка,</w:t>
      </w:r>
      <w:r>
        <w:rPr>
          <w:spacing w:val="-1"/>
        </w:rPr>
        <w:t xml:space="preserve"> </w:t>
      </w:r>
      <w:r>
        <w:t>Центральная Африка,</w:t>
      </w:r>
      <w:r>
        <w:rPr>
          <w:spacing w:val="-1"/>
        </w:rPr>
        <w:t xml:space="preserve"> </w:t>
      </w:r>
      <w:r>
        <w:t>Восточная Африка, Южная Африка. Понятие о Тропической Африке (Африка к югу от Сахары).</w:t>
      </w:r>
    </w:p>
    <w:p w14:paraId="251A4AD2">
      <w:pPr>
        <w:pStyle w:val="6"/>
        <w:spacing w:before="202"/>
        <w:jc w:val="left"/>
      </w:pPr>
      <w:r>
        <w:t>Практические</w:t>
      </w:r>
      <w:r>
        <w:rPr>
          <w:spacing w:val="-4"/>
        </w:rPr>
        <w:t xml:space="preserve"> </w:t>
      </w:r>
      <w:r>
        <w:rPr>
          <w:spacing w:val="-2"/>
        </w:rPr>
        <w:t>работы.</w:t>
      </w:r>
    </w:p>
    <w:p w14:paraId="46B6C0EA">
      <w:pPr>
        <w:pStyle w:val="8"/>
        <w:numPr>
          <w:ilvl w:val="0"/>
          <w:numId w:val="168"/>
        </w:numPr>
        <w:tabs>
          <w:tab w:val="left" w:pos="691"/>
        </w:tabs>
        <w:spacing w:before="244" w:after="0" w:line="240" w:lineRule="auto"/>
        <w:ind w:left="691" w:right="0" w:hanging="319"/>
        <w:jc w:val="left"/>
        <w:rPr>
          <w:sz w:val="24"/>
        </w:rPr>
      </w:pPr>
      <w:r>
        <w:rPr>
          <w:sz w:val="24"/>
        </w:rPr>
        <w:t>Анализ</w:t>
      </w:r>
      <w:r>
        <w:rPr>
          <w:spacing w:val="-3"/>
          <w:sz w:val="24"/>
        </w:rPr>
        <w:t xml:space="preserve"> </w:t>
      </w:r>
      <w:r>
        <w:rPr>
          <w:sz w:val="24"/>
        </w:rPr>
        <w:t>основных</w:t>
      </w:r>
      <w:r>
        <w:rPr>
          <w:spacing w:val="-3"/>
          <w:sz w:val="24"/>
        </w:rPr>
        <w:t xml:space="preserve"> </w:t>
      </w:r>
      <w:r>
        <w:rPr>
          <w:sz w:val="24"/>
        </w:rPr>
        <w:t>изменений</w:t>
      </w:r>
      <w:r>
        <w:rPr>
          <w:spacing w:val="-4"/>
          <w:sz w:val="24"/>
        </w:rPr>
        <w:t xml:space="preserve"> </w:t>
      </w:r>
      <w:r>
        <w:rPr>
          <w:sz w:val="24"/>
        </w:rPr>
        <w:t>на</w:t>
      </w:r>
      <w:r>
        <w:rPr>
          <w:spacing w:val="-2"/>
          <w:sz w:val="24"/>
        </w:rPr>
        <w:t xml:space="preserve"> </w:t>
      </w:r>
      <w:r>
        <w:rPr>
          <w:sz w:val="24"/>
        </w:rPr>
        <w:t>политической</w:t>
      </w:r>
      <w:r>
        <w:rPr>
          <w:spacing w:val="-3"/>
          <w:sz w:val="24"/>
        </w:rPr>
        <w:t xml:space="preserve"> </w:t>
      </w:r>
      <w:r>
        <w:rPr>
          <w:sz w:val="24"/>
        </w:rPr>
        <w:t>карте</w:t>
      </w:r>
      <w:r>
        <w:rPr>
          <w:spacing w:val="-2"/>
          <w:sz w:val="24"/>
        </w:rPr>
        <w:t xml:space="preserve"> </w:t>
      </w:r>
      <w:r>
        <w:rPr>
          <w:sz w:val="24"/>
        </w:rPr>
        <w:t>Африки</w:t>
      </w:r>
      <w:r>
        <w:rPr>
          <w:spacing w:val="-4"/>
          <w:sz w:val="24"/>
        </w:rPr>
        <w:t xml:space="preserve"> </w:t>
      </w:r>
      <w:r>
        <w:rPr>
          <w:sz w:val="24"/>
        </w:rPr>
        <w:t>с</w:t>
      </w:r>
      <w:r>
        <w:rPr>
          <w:spacing w:val="-2"/>
          <w:sz w:val="24"/>
        </w:rPr>
        <w:t xml:space="preserve"> </w:t>
      </w:r>
      <w:r>
        <w:rPr>
          <w:sz w:val="24"/>
        </w:rPr>
        <w:t>1950</w:t>
      </w:r>
      <w:r>
        <w:rPr>
          <w:spacing w:val="-2"/>
          <w:sz w:val="24"/>
        </w:rPr>
        <w:t xml:space="preserve"> </w:t>
      </w:r>
      <w:r>
        <w:rPr>
          <w:spacing w:val="-5"/>
          <w:sz w:val="24"/>
        </w:rPr>
        <w:t>г.</w:t>
      </w:r>
    </w:p>
    <w:p w14:paraId="214B2274">
      <w:pPr>
        <w:pStyle w:val="8"/>
        <w:numPr>
          <w:ilvl w:val="0"/>
          <w:numId w:val="168"/>
        </w:numPr>
        <w:tabs>
          <w:tab w:val="left" w:pos="774"/>
        </w:tabs>
        <w:spacing w:before="240" w:after="0" w:line="276" w:lineRule="auto"/>
        <w:ind w:left="372" w:right="511" w:firstLine="0"/>
        <w:jc w:val="both"/>
        <w:rPr>
          <w:sz w:val="24"/>
        </w:rPr>
      </w:pPr>
      <w:r>
        <w:rPr>
          <w:sz w:val="24"/>
        </w:rPr>
        <w:t xml:space="preserve">Нанесение на карту важнейших очагов территориальных конфликтов в современной </w:t>
      </w:r>
      <w:r>
        <w:rPr>
          <w:spacing w:val="-2"/>
          <w:sz w:val="24"/>
        </w:rPr>
        <w:t>Африке.</w:t>
      </w:r>
    </w:p>
    <w:p w14:paraId="6F9BC38F">
      <w:pPr>
        <w:pStyle w:val="6"/>
        <w:spacing w:before="202"/>
        <w:ind w:left="492"/>
        <w:jc w:val="left"/>
      </w:pPr>
      <w:r>
        <w:t>Тема</w:t>
      </w:r>
      <w:r>
        <w:rPr>
          <w:spacing w:val="-1"/>
        </w:rPr>
        <w:t xml:space="preserve"> </w:t>
      </w:r>
      <w:r>
        <w:t>2.</w:t>
      </w:r>
      <w:r>
        <w:rPr>
          <w:spacing w:val="-2"/>
        </w:rPr>
        <w:t xml:space="preserve"> </w:t>
      </w:r>
      <w:r>
        <w:t>Природно-ресурсный</w:t>
      </w:r>
      <w:r>
        <w:rPr>
          <w:spacing w:val="-2"/>
        </w:rPr>
        <w:t xml:space="preserve"> </w:t>
      </w:r>
      <w:r>
        <w:t>потенциал</w:t>
      </w:r>
      <w:r>
        <w:rPr>
          <w:spacing w:val="-1"/>
        </w:rPr>
        <w:t xml:space="preserve"> </w:t>
      </w:r>
      <w:r>
        <w:rPr>
          <w:spacing w:val="-2"/>
        </w:rPr>
        <w:t>Африки.</w:t>
      </w:r>
    </w:p>
    <w:p w14:paraId="5E6B7074">
      <w:pPr>
        <w:pStyle w:val="6"/>
        <w:spacing w:before="240" w:line="276" w:lineRule="auto"/>
        <w:ind w:right="511"/>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углем.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w:t>
      </w:r>
      <w:r>
        <w:rPr>
          <w:spacing w:val="-2"/>
        </w:rPr>
        <w:t xml:space="preserve"> </w:t>
      </w:r>
      <w:r>
        <w:t>потенциал Африки,</w:t>
      </w:r>
      <w:r>
        <w:rPr>
          <w:spacing w:val="-2"/>
        </w:rPr>
        <w:t xml:space="preserve"> </w:t>
      </w:r>
      <w:r>
        <w:t>неравномерность</w:t>
      </w:r>
      <w:r>
        <w:rPr>
          <w:spacing w:val="-3"/>
        </w:rPr>
        <w:t xml:space="preserve"> </w:t>
      </w:r>
      <w:r>
        <w:t>распределения земельных</w:t>
      </w:r>
      <w:r>
        <w:rPr>
          <w:spacing w:val="-2"/>
        </w:rPr>
        <w:t xml:space="preserve"> </w:t>
      </w:r>
      <w:r>
        <w:t>и</w:t>
      </w:r>
      <w:r>
        <w:rPr>
          <w:spacing w:val="-2"/>
        </w:rPr>
        <w:t xml:space="preserve"> </w:t>
      </w:r>
      <w:r>
        <w:t>водных ресурсов,</w:t>
      </w:r>
      <w:r>
        <w:rPr>
          <w:spacing w:val="31"/>
        </w:rPr>
        <w:t xml:space="preserve"> </w:t>
      </w:r>
      <w:r>
        <w:t>обширность</w:t>
      </w:r>
      <w:r>
        <w:rPr>
          <w:spacing w:val="31"/>
        </w:rPr>
        <w:t xml:space="preserve"> </w:t>
      </w:r>
      <w:r>
        <w:t>аридных</w:t>
      </w:r>
      <w:r>
        <w:rPr>
          <w:spacing w:val="31"/>
        </w:rPr>
        <w:t xml:space="preserve"> </w:t>
      </w:r>
      <w:r>
        <w:t>и</w:t>
      </w:r>
      <w:r>
        <w:rPr>
          <w:spacing w:val="31"/>
        </w:rPr>
        <w:t xml:space="preserve"> </w:t>
      </w:r>
      <w:r>
        <w:t>семиаридных</w:t>
      </w:r>
      <w:r>
        <w:rPr>
          <w:spacing w:val="32"/>
        </w:rPr>
        <w:t xml:space="preserve"> </w:t>
      </w:r>
      <w:r>
        <w:t>областей.</w:t>
      </w:r>
      <w:r>
        <w:rPr>
          <w:spacing w:val="31"/>
        </w:rPr>
        <w:t xml:space="preserve"> </w:t>
      </w:r>
      <w:r>
        <w:t>Субрегиональные</w:t>
      </w:r>
      <w:r>
        <w:rPr>
          <w:spacing w:val="34"/>
        </w:rPr>
        <w:t xml:space="preserve"> </w:t>
      </w:r>
      <w:r>
        <w:t>различия:</w:t>
      </w:r>
      <w:r>
        <w:rPr>
          <w:spacing w:val="26"/>
        </w:rPr>
        <w:t xml:space="preserve"> </w:t>
      </w:r>
      <w:r>
        <w:rPr>
          <w:spacing w:val="-2"/>
        </w:rPr>
        <w:t>более</w:t>
      </w:r>
    </w:p>
    <w:p w14:paraId="406C318D">
      <w:pPr>
        <w:pStyle w:val="6"/>
        <w:spacing w:after="0" w:line="276" w:lineRule="auto"/>
        <w:sectPr>
          <w:footerReference r:id="rId603" w:type="default"/>
          <w:pgSz w:w="11920" w:h="16840"/>
          <w:pgMar w:top="1360" w:right="570" w:bottom="280" w:left="708" w:header="0" w:footer="0" w:gutter="0"/>
          <w:cols w:space="720" w:num="1"/>
        </w:sectPr>
      </w:pPr>
    </w:p>
    <w:p w14:paraId="6830686C">
      <w:pPr>
        <w:pStyle w:val="6"/>
        <w:spacing w:before="76" w:line="276" w:lineRule="auto"/>
        <w:ind w:right="504"/>
      </w:pPr>
      <w:r>
        <w:t>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w:t>
      </w:r>
      <w:r>
        <w:rPr>
          <w:spacing w:val="40"/>
        </w:rPr>
        <w:t xml:space="preserve"> </w:t>
      </w:r>
      <w:r>
        <w:t xml:space="preserve">потенциал континента. Дифференциация стран региона по величине и структуре природно- 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w:t>
      </w:r>
      <w:r>
        <w:rPr>
          <w:spacing w:val="-2"/>
        </w:rPr>
        <w:t>производств).</w:t>
      </w:r>
    </w:p>
    <w:p w14:paraId="5AEB4DD7">
      <w:pPr>
        <w:pStyle w:val="6"/>
        <w:spacing w:before="202"/>
        <w:jc w:val="left"/>
      </w:pPr>
      <w:r>
        <w:t>Практические</w:t>
      </w:r>
      <w:r>
        <w:rPr>
          <w:spacing w:val="-4"/>
        </w:rPr>
        <w:t xml:space="preserve"> </w:t>
      </w:r>
      <w:r>
        <w:rPr>
          <w:spacing w:val="-2"/>
        </w:rPr>
        <w:t>работы.</w:t>
      </w:r>
    </w:p>
    <w:p w14:paraId="0479F796">
      <w:pPr>
        <w:pStyle w:val="8"/>
        <w:numPr>
          <w:ilvl w:val="0"/>
          <w:numId w:val="169"/>
        </w:numPr>
        <w:tabs>
          <w:tab w:val="left" w:pos="691"/>
        </w:tabs>
        <w:spacing w:before="240" w:after="0" w:line="240" w:lineRule="auto"/>
        <w:ind w:left="691" w:right="0" w:hanging="319"/>
        <w:jc w:val="left"/>
        <w:rPr>
          <w:sz w:val="24"/>
        </w:rPr>
      </w:pPr>
      <w:r>
        <w:rPr>
          <w:sz w:val="24"/>
        </w:rPr>
        <w:t>Определение</w:t>
      </w:r>
      <w:r>
        <w:rPr>
          <w:spacing w:val="-7"/>
          <w:sz w:val="24"/>
        </w:rPr>
        <w:t xml:space="preserve"> </w:t>
      </w:r>
      <w:r>
        <w:rPr>
          <w:sz w:val="24"/>
        </w:rPr>
        <w:t>доли</w:t>
      </w:r>
      <w:r>
        <w:rPr>
          <w:spacing w:val="-3"/>
          <w:sz w:val="24"/>
        </w:rPr>
        <w:t xml:space="preserve"> </w:t>
      </w:r>
      <w:r>
        <w:rPr>
          <w:sz w:val="24"/>
        </w:rPr>
        <w:t>Африки</w:t>
      </w:r>
      <w:r>
        <w:rPr>
          <w:spacing w:val="-3"/>
          <w:sz w:val="24"/>
        </w:rPr>
        <w:t xml:space="preserve"> </w:t>
      </w:r>
      <w:r>
        <w:rPr>
          <w:sz w:val="24"/>
        </w:rPr>
        <w:t>в</w:t>
      </w:r>
      <w:r>
        <w:rPr>
          <w:spacing w:val="-4"/>
          <w:sz w:val="24"/>
        </w:rPr>
        <w:t xml:space="preserve"> </w:t>
      </w:r>
      <w:r>
        <w:rPr>
          <w:sz w:val="24"/>
        </w:rPr>
        <w:t>мировых</w:t>
      </w:r>
      <w:r>
        <w:rPr>
          <w:spacing w:val="-2"/>
          <w:sz w:val="24"/>
        </w:rPr>
        <w:t xml:space="preserve"> </w:t>
      </w:r>
      <w:r>
        <w:rPr>
          <w:sz w:val="24"/>
        </w:rPr>
        <w:t>запасах</w:t>
      </w:r>
      <w:r>
        <w:rPr>
          <w:spacing w:val="-2"/>
          <w:sz w:val="24"/>
        </w:rPr>
        <w:t xml:space="preserve"> </w:t>
      </w:r>
      <w:r>
        <w:rPr>
          <w:sz w:val="24"/>
        </w:rPr>
        <w:t>важнейших</w:t>
      </w:r>
      <w:r>
        <w:rPr>
          <w:spacing w:val="-2"/>
          <w:sz w:val="24"/>
        </w:rPr>
        <w:t xml:space="preserve"> </w:t>
      </w:r>
      <w:r>
        <w:rPr>
          <w:sz w:val="24"/>
        </w:rPr>
        <w:t>минеральных</w:t>
      </w:r>
      <w:r>
        <w:rPr>
          <w:spacing w:val="-1"/>
          <w:sz w:val="24"/>
        </w:rPr>
        <w:t xml:space="preserve"> </w:t>
      </w:r>
      <w:r>
        <w:rPr>
          <w:spacing w:val="-2"/>
          <w:sz w:val="24"/>
        </w:rPr>
        <w:t>ресурсов.</w:t>
      </w:r>
    </w:p>
    <w:p w14:paraId="041397D0">
      <w:pPr>
        <w:pStyle w:val="8"/>
        <w:numPr>
          <w:ilvl w:val="0"/>
          <w:numId w:val="169"/>
        </w:numPr>
        <w:tabs>
          <w:tab w:val="left" w:pos="432"/>
          <w:tab w:val="left" w:pos="691"/>
        </w:tabs>
        <w:spacing w:before="240" w:after="0" w:line="453" w:lineRule="auto"/>
        <w:ind w:left="432" w:right="3079" w:hanging="60"/>
        <w:jc w:val="left"/>
        <w:rPr>
          <w:sz w:val="24"/>
        </w:rPr>
      </w:pPr>
      <w:r>
        <w:rPr>
          <w:sz w:val="24"/>
        </w:rPr>
        <w:t>Расчет</w:t>
      </w:r>
      <w:r>
        <w:rPr>
          <w:spacing w:val="-7"/>
          <w:sz w:val="24"/>
        </w:rPr>
        <w:t xml:space="preserve"> </w:t>
      </w:r>
      <w:r>
        <w:rPr>
          <w:sz w:val="24"/>
        </w:rPr>
        <w:t>структуры</w:t>
      </w:r>
      <w:r>
        <w:rPr>
          <w:spacing w:val="-8"/>
          <w:sz w:val="24"/>
        </w:rPr>
        <w:t xml:space="preserve"> </w:t>
      </w:r>
      <w:r>
        <w:rPr>
          <w:sz w:val="24"/>
        </w:rPr>
        <w:t>земельных</w:t>
      </w:r>
      <w:r>
        <w:rPr>
          <w:spacing w:val="-3"/>
          <w:sz w:val="24"/>
        </w:rPr>
        <w:t xml:space="preserve"> </w:t>
      </w:r>
      <w:r>
        <w:rPr>
          <w:sz w:val="24"/>
        </w:rPr>
        <w:t>угодий</w:t>
      </w:r>
      <w:r>
        <w:rPr>
          <w:spacing w:val="-4"/>
          <w:sz w:val="24"/>
        </w:rPr>
        <w:t xml:space="preserve"> </w:t>
      </w:r>
      <w:r>
        <w:rPr>
          <w:sz w:val="24"/>
        </w:rPr>
        <w:t>в</w:t>
      </w:r>
      <w:r>
        <w:rPr>
          <w:spacing w:val="-8"/>
          <w:sz w:val="24"/>
        </w:rPr>
        <w:t xml:space="preserve"> </w:t>
      </w:r>
      <w:r>
        <w:rPr>
          <w:sz w:val="24"/>
        </w:rPr>
        <w:t>отдельных</w:t>
      </w:r>
      <w:r>
        <w:rPr>
          <w:spacing w:val="-6"/>
          <w:sz w:val="24"/>
        </w:rPr>
        <w:t xml:space="preserve"> </w:t>
      </w:r>
      <w:r>
        <w:rPr>
          <w:sz w:val="24"/>
        </w:rPr>
        <w:t>странах</w:t>
      </w:r>
      <w:r>
        <w:rPr>
          <w:spacing w:val="-6"/>
          <w:sz w:val="24"/>
        </w:rPr>
        <w:t xml:space="preserve"> </w:t>
      </w:r>
      <w:r>
        <w:rPr>
          <w:sz w:val="24"/>
        </w:rPr>
        <w:t>Африки. Тема 3. Население Африки.</w:t>
      </w:r>
    </w:p>
    <w:p w14:paraId="22A032D0">
      <w:pPr>
        <w:pStyle w:val="6"/>
        <w:spacing w:line="276" w:lineRule="auto"/>
        <w:ind w:right="504"/>
      </w:pPr>
      <w:r>
        <w:t>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 экономические последствия. Возрастающее демографическое давление на территорию. Необходимость проведения демографической политики, трудности ее реализации. Возрастно- половая структура населения. Африка - самый "молодой" по структуре населения регион</w:t>
      </w:r>
      <w:r>
        <w:rPr>
          <w:spacing w:val="40"/>
        </w:rPr>
        <w:t xml:space="preserve"> </w:t>
      </w:r>
      <w:r>
        <w:t>мира. Трудовые ресурсы Африки: значительный и быстрорастущий потенциал при низкой средней квалификации. Структура занятости населения. Проблема безработицы. Сложность расового и этнического состава населения: причины и следствия. Этноконфессиональная</w:t>
      </w:r>
      <w:r>
        <w:rPr>
          <w:spacing w:val="40"/>
        </w:rPr>
        <w:t xml:space="preserve"> </w:t>
      </w:r>
      <w:r>
        <w:t>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озер. Самый низкий в мире уровень и самые высокие темпы урбанизации</w:t>
      </w:r>
      <w:r>
        <w:rPr>
          <w:spacing w:val="40"/>
        </w:rPr>
        <w:t xml:space="preserve"> </w:t>
      </w:r>
      <w:r>
        <w:t>("городской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 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14:paraId="7866BF80">
      <w:pPr>
        <w:pStyle w:val="6"/>
        <w:spacing w:before="195"/>
        <w:jc w:val="left"/>
      </w:pPr>
      <w:r>
        <w:t>Практические</w:t>
      </w:r>
      <w:r>
        <w:rPr>
          <w:spacing w:val="-4"/>
        </w:rPr>
        <w:t xml:space="preserve"> </w:t>
      </w:r>
      <w:r>
        <w:rPr>
          <w:spacing w:val="-2"/>
        </w:rPr>
        <w:t>работы.</w:t>
      </w:r>
    </w:p>
    <w:p w14:paraId="3B56CF5E">
      <w:pPr>
        <w:pStyle w:val="8"/>
        <w:numPr>
          <w:ilvl w:val="0"/>
          <w:numId w:val="170"/>
        </w:numPr>
        <w:tabs>
          <w:tab w:val="left" w:pos="691"/>
        </w:tabs>
        <w:spacing w:before="240" w:after="0" w:line="240" w:lineRule="auto"/>
        <w:ind w:left="691" w:right="0" w:hanging="319"/>
        <w:jc w:val="left"/>
        <w:rPr>
          <w:sz w:val="24"/>
        </w:rPr>
      </w:pPr>
      <w:r>
        <w:rPr>
          <w:sz w:val="24"/>
        </w:rPr>
        <w:t>Расчет</w:t>
      </w:r>
      <w:r>
        <w:rPr>
          <w:spacing w:val="-4"/>
          <w:sz w:val="24"/>
        </w:rPr>
        <w:t xml:space="preserve"> </w:t>
      </w:r>
      <w:r>
        <w:rPr>
          <w:sz w:val="24"/>
        </w:rPr>
        <w:t>динамики</w:t>
      </w:r>
      <w:r>
        <w:rPr>
          <w:spacing w:val="-4"/>
          <w:sz w:val="24"/>
        </w:rPr>
        <w:t xml:space="preserve"> </w:t>
      </w:r>
      <w:r>
        <w:rPr>
          <w:sz w:val="24"/>
        </w:rPr>
        <w:t>роста</w:t>
      </w:r>
      <w:r>
        <w:rPr>
          <w:spacing w:val="-1"/>
          <w:sz w:val="24"/>
        </w:rPr>
        <w:t xml:space="preserve"> </w:t>
      </w:r>
      <w:r>
        <w:rPr>
          <w:sz w:val="24"/>
        </w:rPr>
        <w:t>численности</w:t>
      </w:r>
      <w:r>
        <w:rPr>
          <w:spacing w:val="-4"/>
          <w:sz w:val="24"/>
        </w:rPr>
        <w:t xml:space="preserve"> </w:t>
      </w:r>
      <w:r>
        <w:rPr>
          <w:sz w:val="24"/>
        </w:rPr>
        <w:t>населения</w:t>
      </w:r>
      <w:r>
        <w:rPr>
          <w:spacing w:val="-2"/>
          <w:sz w:val="24"/>
        </w:rPr>
        <w:t xml:space="preserve"> </w:t>
      </w:r>
      <w:r>
        <w:rPr>
          <w:sz w:val="24"/>
        </w:rPr>
        <w:t>Африки</w:t>
      </w:r>
      <w:r>
        <w:rPr>
          <w:spacing w:val="-3"/>
          <w:sz w:val="24"/>
        </w:rPr>
        <w:t xml:space="preserve"> </w:t>
      </w:r>
      <w:r>
        <w:rPr>
          <w:sz w:val="24"/>
        </w:rPr>
        <w:t>с</w:t>
      </w:r>
      <w:r>
        <w:rPr>
          <w:spacing w:val="-2"/>
          <w:sz w:val="24"/>
        </w:rPr>
        <w:t xml:space="preserve"> </w:t>
      </w:r>
      <w:r>
        <w:rPr>
          <w:sz w:val="24"/>
        </w:rPr>
        <w:t>1950</w:t>
      </w:r>
      <w:r>
        <w:rPr>
          <w:spacing w:val="-2"/>
          <w:sz w:val="24"/>
        </w:rPr>
        <w:t xml:space="preserve"> </w:t>
      </w:r>
      <w:r>
        <w:rPr>
          <w:spacing w:val="-5"/>
          <w:sz w:val="24"/>
        </w:rPr>
        <w:t>г.</w:t>
      </w:r>
    </w:p>
    <w:p w14:paraId="13DB3F38">
      <w:pPr>
        <w:pStyle w:val="8"/>
        <w:numPr>
          <w:ilvl w:val="0"/>
          <w:numId w:val="170"/>
        </w:numPr>
        <w:tabs>
          <w:tab w:val="left" w:pos="432"/>
          <w:tab w:val="left" w:pos="691"/>
        </w:tabs>
        <w:spacing w:before="244" w:after="0" w:line="448" w:lineRule="auto"/>
        <w:ind w:left="432" w:right="1957" w:hanging="60"/>
        <w:jc w:val="left"/>
        <w:rPr>
          <w:sz w:val="24"/>
        </w:rPr>
      </w:pPr>
      <w:r>
        <w:rPr>
          <w:sz w:val="24"/>
        </w:rPr>
        <w:t>Сравнение</w:t>
      </w:r>
      <w:r>
        <w:rPr>
          <w:spacing w:val="-5"/>
          <w:sz w:val="24"/>
        </w:rPr>
        <w:t xml:space="preserve"> </w:t>
      </w:r>
      <w:r>
        <w:rPr>
          <w:sz w:val="24"/>
        </w:rPr>
        <w:t>возрастно-половых</w:t>
      </w:r>
      <w:r>
        <w:rPr>
          <w:spacing w:val="-6"/>
          <w:sz w:val="24"/>
        </w:rPr>
        <w:t xml:space="preserve"> </w:t>
      </w:r>
      <w:r>
        <w:rPr>
          <w:sz w:val="24"/>
        </w:rPr>
        <w:t>пирамид</w:t>
      </w:r>
      <w:r>
        <w:rPr>
          <w:spacing w:val="-5"/>
          <w:sz w:val="24"/>
        </w:rPr>
        <w:t xml:space="preserve"> </w:t>
      </w:r>
      <w:r>
        <w:rPr>
          <w:sz w:val="24"/>
        </w:rPr>
        <w:t>населения</w:t>
      </w:r>
      <w:r>
        <w:rPr>
          <w:spacing w:val="-5"/>
          <w:sz w:val="24"/>
        </w:rPr>
        <w:t xml:space="preserve"> </w:t>
      </w:r>
      <w:r>
        <w:rPr>
          <w:sz w:val="24"/>
        </w:rPr>
        <w:t>нескольких</w:t>
      </w:r>
      <w:r>
        <w:rPr>
          <w:spacing w:val="-6"/>
          <w:sz w:val="24"/>
        </w:rPr>
        <w:t xml:space="preserve"> </w:t>
      </w:r>
      <w:r>
        <w:rPr>
          <w:sz w:val="24"/>
        </w:rPr>
        <w:t>стран</w:t>
      </w:r>
      <w:r>
        <w:rPr>
          <w:spacing w:val="-7"/>
          <w:sz w:val="24"/>
        </w:rPr>
        <w:t xml:space="preserve"> </w:t>
      </w:r>
      <w:r>
        <w:rPr>
          <w:sz w:val="24"/>
        </w:rPr>
        <w:t>Африки. Тема 4. Хозяйство Африки.</w:t>
      </w:r>
    </w:p>
    <w:p w14:paraId="5EF51F56">
      <w:pPr>
        <w:pStyle w:val="6"/>
        <w:jc w:val="left"/>
      </w:pPr>
      <w:r>
        <w:t>Африка</w:t>
      </w:r>
      <w:r>
        <w:rPr>
          <w:spacing w:val="54"/>
        </w:rPr>
        <w:t xml:space="preserve"> </w:t>
      </w:r>
      <w:r>
        <w:t>-</w:t>
      </w:r>
      <w:r>
        <w:rPr>
          <w:spacing w:val="49"/>
        </w:rPr>
        <w:t xml:space="preserve"> </w:t>
      </w:r>
      <w:r>
        <w:t>периферия</w:t>
      </w:r>
      <w:r>
        <w:rPr>
          <w:spacing w:val="53"/>
        </w:rPr>
        <w:t xml:space="preserve"> </w:t>
      </w:r>
      <w:r>
        <w:t>мирового</w:t>
      </w:r>
      <w:r>
        <w:rPr>
          <w:spacing w:val="52"/>
        </w:rPr>
        <w:t xml:space="preserve"> </w:t>
      </w:r>
      <w:r>
        <w:t>хозяйства,</w:t>
      </w:r>
      <w:r>
        <w:rPr>
          <w:spacing w:val="51"/>
        </w:rPr>
        <w:t xml:space="preserve"> </w:t>
      </w:r>
      <w:r>
        <w:t>регион</w:t>
      </w:r>
      <w:r>
        <w:rPr>
          <w:spacing w:val="51"/>
        </w:rPr>
        <w:t xml:space="preserve"> </w:t>
      </w:r>
      <w:r>
        <w:t>концентрации</w:t>
      </w:r>
      <w:r>
        <w:rPr>
          <w:spacing w:val="58"/>
        </w:rPr>
        <w:t xml:space="preserve"> </w:t>
      </w:r>
      <w:r>
        <w:t>наименее</w:t>
      </w:r>
      <w:r>
        <w:rPr>
          <w:spacing w:val="50"/>
        </w:rPr>
        <w:t xml:space="preserve"> </w:t>
      </w:r>
      <w:r>
        <w:t>развитых</w:t>
      </w:r>
      <w:r>
        <w:rPr>
          <w:spacing w:val="52"/>
        </w:rPr>
        <w:t xml:space="preserve"> </w:t>
      </w:r>
      <w:r>
        <w:rPr>
          <w:spacing w:val="-2"/>
        </w:rPr>
        <w:t>стран.</w:t>
      </w:r>
    </w:p>
    <w:p w14:paraId="3FDF2A87">
      <w:pPr>
        <w:pStyle w:val="6"/>
        <w:spacing w:after="0"/>
        <w:jc w:val="left"/>
        <w:sectPr>
          <w:footerReference r:id="rId604" w:type="default"/>
          <w:pgSz w:w="11920" w:h="16840"/>
          <w:pgMar w:top="1360" w:right="570" w:bottom="280" w:left="708" w:header="0" w:footer="0" w:gutter="0"/>
          <w:cols w:space="720" w:num="1"/>
        </w:sectPr>
      </w:pPr>
    </w:p>
    <w:p w14:paraId="7A054F4F">
      <w:pPr>
        <w:pStyle w:val="6"/>
        <w:spacing w:before="76" w:line="276" w:lineRule="auto"/>
        <w:ind w:right="507"/>
      </w:pPr>
      <w:r>
        <w:t>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w:t>
      </w:r>
      <w:r>
        <w:rPr>
          <w:spacing w:val="40"/>
        </w:rPr>
        <w:t xml:space="preserve"> </w:t>
      </w:r>
      <w:r>
        <w:t>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ее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14:paraId="4030AF7B">
      <w:pPr>
        <w:pStyle w:val="6"/>
        <w:spacing w:before="199" w:line="276" w:lineRule="auto"/>
        <w:ind w:right="504"/>
      </w:pPr>
      <w:r>
        <w:t>Преобладание нефтепромышленного (Северная и Западная Африка), горно- 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14:paraId="563A8F19">
      <w:pPr>
        <w:pStyle w:val="6"/>
        <w:spacing w:before="204"/>
        <w:jc w:val="left"/>
      </w:pPr>
      <w:r>
        <w:t>Практические</w:t>
      </w:r>
      <w:r>
        <w:rPr>
          <w:spacing w:val="-4"/>
        </w:rPr>
        <w:t xml:space="preserve"> </w:t>
      </w:r>
      <w:r>
        <w:rPr>
          <w:spacing w:val="-2"/>
        </w:rPr>
        <w:t>работы.</w:t>
      </w:r>
    </w:p>
    <w:p w14:paraId="718FA918">
      <w:pPr>
        <w:pStyle w:val="8"/>
        <w:numPr>
          <w:ilvl w:val="0"/>
          <w:numId w:val="171"/>
        </w:numPr>
        <w:tabs>
          <w:tab w:val="left" w:pos="691"/>
        </w:tabs>
        <w:spacing w:before="240" w:after="0" w:line="240" w:lineRule="auto"/>
        <w:ind w:left="691" w:right="0" w:hanging="319"/>
        <w:jc w:val="left"/>
        <w:rPr>
          <w:sz w:val="24"/>
        </w:rPr>
      </w:pPr>
      <w:r>
        <w:rPr>
          <w:sz w:val="24"/>
        </w:rPr>
        <w:t>Классификация</w:t>
      </w:r>
      <w:r>
        <w:rPr>
          <w:spacing w:val="-5"/>
          <w:sz w:val="24"/>
        </w:rPr>
        <w:t xml:space="preserve"> </w:t>
      </w:r>
      <w:r>
        <w:rPr>
          <w:sz w:val="24"/>
        </w:rPr>
        <w:t>стран</w:t>
      </w:r>
      <w:r>
        <w:rPr>
          <w:spacing w:val="-2"/>
          <w:sz w:val="24"/>
        </w:rPr>
        <w:t xml:space="preserve"> </w:t>
      </w:r>
      <w:r>
        <w:rPr>
          <w:sz w:val="24"/>
        </w:rPr>
        <w:t>Африки</w:t>
      </w:r>
      <w:r>
        <w:rPr>
          <w:spacing w:val="-2"/>
          <w:sz w:val="24"/>
        </w:rPr>
        <w:t xml:space="preserve"> </w:t>
      </w:r>
      <w:r>
        <w:rPr>
          <w:sz w:val="24"/>
        </w:rPr>
        <w:t>по</w:t>
      </w:r>
      <w:r>
        <w:rPr>
          <w:spacing w:val="-1"/>
          <w:sz w:val="24"/>
        </w:rPr>
        <w:t xml:space="preserve"> </w:t>
      </w:r>
      <w:r>
        <w:rPr>
          <w:sz w:val="24"/>
        </w:rPr>
        <w:t>показателю</w:t>
      </w:r>
      <w:r>
        <w:rPr>
          <w:spacing w:val="-1"/>
          <w:sz w:val="24"/>
        </w:rPr>
        <w:t xml:space="preserve"> </w:t>
      </w:r>
      <w:r>
        <w:rPr>
          <w:spacing w:val="-4"/>
          <w:sz w:val="24"/>
        </w:rPr>
        <w:t>ИЧР.</w:t>
      </w:r>
    </w:p>
    <w:p w14:paraId="3C43374F">
      <w:pPr>
        <w:pStyle w:val="8"/>
        <w:numPr>
          <w:ilvl w:val="0"/>
          <w:numId w:val="171"/>
        </w:numPr>
        <w:tabs>
          <w:tab w:val="left" w:pos="492"/>
          <w:tab w:val="left" w:pos="691"/>
        </w:tabs>
        <w:spacing w:before="241" w:after="0" w:line="451" w:lineRule="auto"/>
        <w:ind w:left="492" w:right="4463" w:hanging="120"/>
        <w:jc w:val="left"/>
        <w:rPr>
          <w:sz w:val="24"/>
        </w:rPr>
      </w:pPr>
      <w:r>
        <w:rPr>
          <w:sz w:val="24"/>
        </w:rPr>
        <w:t>Сравнительная</w:t>
      </w:r>
      <w:r>
        <w:rPr>
          <w:spacing w:val="-10"/>
          <w:sz w:val="24"/>
        </w:rPr>
        <w:t xml:space="preserve"> </w:t>
      </w:r>
      <w:r>
        <w:rPr>
          <w:sz w:val="24"/>
        </w:rPr>
        <w:t>характеристика</w:t>
      </w:r>
      <w:r>
        <w:rPr>
          <w:spacing w:val="-13"/>
          <w:sz w:val="24"/>
        </w:rPr>
        <w:t xml:space="preserve"> </w:t>
      </w:r>
      <w:r>
        <w:rPr>
          <w:sz w:val="24"/>
        </w:rPr>
        <w:t>субрегионов</w:t>
      </w:r>
      <w:r>
        <w:rPr>
          <w:spacing w:val="-12"/>
          <w:sz w:val="24"/>
        </w:rPr>
        <w:t xml:space="preserve"> </w:t>
      </w:r>
      <w:r>
        <w:rPr>
          <w:sz w:val="24"/>
        </w:rPr>
        <w:t>Африки. Раздел 13. Место России в современном мире.</w:t>
      </w:r>
    </w:p>
    <w:p w14:paraId="743A8162">
      <w:pPr>
        <w:pStyle w:val="6"/>
        <w:spacing w:line="274" w:lineRule="exact"/>
        <w:ind w:left="492"/>
        <w:jc w:val="left"/>
      </w:pPr>
      <w:r>
        <w:t>Тема</w:t>
      </w:r>
      <w:r>
        <w:rPr>
          <w:spacing w:val="-2"/>
        </w:rPr>
        <w:t xml:space="preserve"> </w:t>
      </w:r>
      <w:r>
        <w:t>1.</w:t>
      </w:r>
      <w:r>
        <w:rPr>
          <w:spacing w:val="-2"/>
        </w:rPr>
        <w:t xml:space="preserve"> </w:t>
      </w:r>
      <w:r>
        <w:t>Демографический</w:t>
      </w:r>
      <w:r>
        <w:rPr>
          <w:spacing w:val="-3"/>
        </w:rPr>
        <w:t xml:space="preserve"> </w:t>
      </w:r>
      <w:r>
        <w:t>потенциал</w:t>
      </w:r>
      <w:r>
        <w:rPr>
          <w:spacing w:val="-6"/>
        </w:rPr>
        <w:t xml:space="preserve"> </w:t>
      </w:r>
      <w:r>
        <w:rPr>
          <w:spacing w:val="-2"/>
        </w:rPr>
        <w:t>России.</w:t>
      </w:r>
    </w:p>
    <w:p w14:paraId="47AE6DD6">
      <w:pPr>
        <w:pStyle w:val="6"/>
        <w:spacing w:before="240" w:line="276" w:lineRule="auto"/>
        <w:ind w:right="507"/>
      </w:pPr>
      <w:r>
        <w:t>Численность населения России, ее динамика в последние десятилетия. Место России по численности населения среди стран мира. Государственная демографическая политика</w:t>
      </w:r>
      <w:r>
        <w:rPr>
          <w:spacing w:val="40"/>
        </w:rPr>
        <w:t xml:space="preserve"> </w:t>
      </w:r>
      <w:r>
        <w:t>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w:t>
      </w:r>
      <w:r>
        <w:rPr>
          <w:spacing w:val="40"/>
        </w:rPr>
        <w:t xml:space="preserve"> </w:t>
      </w:r>
      <w:r>
        <w:t>России, необходимость ее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w:t>
      </w:r>
      <w:r>
        <w:rPr>
          <w:spacing w:val="27"/>
        </w:rPr>
        <w:t xml:space="preserve"> </w:t>
      </w:r>
      <w:r>
        <w:t>агломерации</w:t>
      </w:r>
      <w:r>
        <w:rPr>
          <w:spacing w:val="25"/>
        </w:rPr>
        <w:t xml:space="preserve"> </w:t>
      </w:r>
      <w:r>
        <w:t>России,</w:t>
      </w:r>
      <w:r>
        <w:rPr>
          <w:spacing w:val="25"/>
        </w:rPr>
        <w:t xml:space="preserve"> </w:t>
      </w:r>
      <w:r>
        <w:t>динамика</w:t>
      </w:r>
      <w:r>
        <w:rPr>
          <w:spacing w:val="27"/>
        </w:rPr>
        <w:t xml:space="preserve"> </w:t>
      </w:r>
      <w:r>
        <w:t>численности</w:t>
      </w:r>
      <w:r>
        <w:rPr>
          <w:spacing w:val="25"/>
        </w:rPr>
        <w:t xml:space="preserve"> </w:t>
      </w:r>
      <w:r>
        <w:t>их</w:t>
      </w:r>
      <w:r>
        <w:rPr>
          <w:spacing w:val="25"/>
        </w:rPr>
        <w:t xml:space="preserve"> </w:t>
      </w:r>
      <w:r>
        <w:t>населения.</w:t>
      </w:r>
      <w:r>
        <w:rPr>
          <w:spacing w:val="25"/>
        </w:rPr>
        <w:t xml:space="preserve"> </w:t>
      </w:r>
      <w:r>
        <w:t>Разные</w:t>
      </w:r>
      <w:r>
        <w:rPr>
          <w:spacing w:val="27"/>
        </w:rPr>
        <w:t xml:space="preserve"> </w:t>
      </w:r>
      <w:r>
        <w:t>типы</w:t>
      </w:r>
      <w:r>
        <w:rPr>
          <w:spacing w:val="28"/>
        </w:rPr>
        <w:t xml:space="preserve"> </w:t>
      </w:r>
      <w:r>
        <w:t>сельских</w:t>
      </w:r>
    </w:p>
    <w:p w14:paraId="30672B2A">
      <w:pPr>
        <w:pStyle w:val="6"/>
        <w:spacing w:after="0" w:line="276" w:lineRule="auto"/>
        <w:sectPr>
          <w:footerReference r:id="rId605" w:type="default"/>
          <w:pgSz w:w="11920" w:h="16840"/>
          <w:pgMar w:top="1360" w:right="570" w:bottom="280" w:left="708" w:header="0" w:footer="0" w:gutter="0"/>
          <w:cols w:space="720" w:num="1"/>
        </w:sectPr>
      </w:pPr>
    </w:p>
    <w:p w14:paraId="183D5FB8">
      <w:pPr>
        <w:pStyle w:val="6"/>
        <w:spacing w:before="76" w:line="276" w:lineRule="auto"/>
        <w:ind w:right="512"/>
      </w:pPr>
      <w:r>
        <w:t>поселений в РФ: села, деревни, станицы, хутора, рабочие поселки, аулы. Человеческий капитал и качество жизни населения России. Место России в рейтинге стран по индексу человеческого развития (ИЧР).</w:t>
      </w:r>
    </w:p>
    <w:p w14:paraId="0CF0916F">
      <w:pPr>
        <w:pStyle w:val="6"/>
        <w:spacing w:before="200"/>
      </w:pPr>
      <w:r>
        <w:t>Практические</w:t>
      </w:r>
      <w:r>
        <w:rPr>
          <w:spacing w:val="-4"/>
        </w:rPr>
        <w:t xml:space="preserve"> </w:t>
      </w:r>
      <w:r>
        <w:rPr>
          <w:spacing w:val="-2"/>
        </w:rPr>
        <w:t>работы.</w:t>
      </w:r>
    </w:p>
    <w:p w14:paraId="080A7F73">
      <w:pPr>
        <w:pStyle w:val="8"/>
        <w:numPr>
          <w:ilvl w:val="0"/>
          <w:numId w:val="172"/>
        </w:numPr>
        <w:tabs>
          <w:tab w:val="left" w:pos="762"/>
        </w:tabs>
        <w:spacing w:before="241" w:after="0" w:line="278" w:lineRule="auto"/>
        <w:ind w:left="372" w:right="509" w:firstLine="0"/>
        <w:jc w:val="left"/>
        <w:rPr>
          <w:sz w:val="24"/>
        </w:rPr>
      </w:pPr>
      <w:r>
        <w:rPr>
          <w:sz w:val="24"/>
        </w:rPr>
        <w:t>Построение</w:t>
      </w:r>
      <w:r>
        <w:rPr>
          <w:spacing w:val="40"/>
          <w:sz w:val="24"/>
        </w:rPr>
        <w:t xml:space="preserve"> </w:t>
      </w:r>
      <w:r>
        <w:rPr>
          <w:sz w:val="24"/>
        </w:rPr>
        <w:t>графика,</w:t>
      </w:r>
      <w:r>
        <w:rPr>
          <w:spacing w:val="40"/>
          <w:sz w:val="24"/>
        </w:rPr>
        <w:t xml:space="preserve"> </w:t>
      </w:r>
      <w:r>
        <w:rPr>
          <w:sz w:val="24"/>
        </w:rPr>
        <w:t>отражающего</w:t>
      </w:r>
      <w:r>
        <w:rPr>
          <w:spacing w:val="40"/>
          <w:sz w:val="24"/>
        </w:rPr>
        <w:t xml:space="preserve"> </w:t>
      </w:r>
      <w:r>
        <w:rPr>
          <w:sz w:val="24"/>
        </w:rPr>
        <w:t>динамику</w:t>
      </w:r>
      <w:r>
        <w:rPr>
          <w:spacing w:val="40"/>
          <w:sz w:val="24"/>
        </w:rPr>
        <w:t xml:space="preserve"> </w:t>
      </w:r>
      <w:r>
        <w:rPr>
          <w:sz w:val="24"/>
        </w:rPr>
        <w:t>основных</w:t>
      </w:r>
      <w:r>
        <w:rPr>
          <w:spacing w:val="40"/>
          <w:sz w:val="24"/>
        </w:rPr>
        <w:t xml:space="preserve"> </w:t>
      </w:r>
      <w:r>
        <w:rPr>
          <w:sz w:val="24"/>
        </w:rPr>
        <w:t>демографических</w:t>
      </w:r>
      <w:r>
        <w:rPr>
          <w:spacing w:val="40"/>
          <w:sz w:val="24"/>
        </w:rPr>
        <w:t xml:space="preserve"> </w:t>
      </w:r>
      <w:r>
        <w:rPr>
          <w:sz w:val="24"/>
        </w:rPr>
        <w:t>показателей России (рождаемость, смертность, естественный прирост) за 2 - 3 последних десятилетия.</w:t>
      </w:r>
    </w:p>
    <w:p w14:paraId="0DA8D870">
      <w:pPr>
        <w:pStyle w:val="8"/>
        <w:numPr>
          <w:ilvl w:val="0"/>
          <w:numId w:val="172"/>
        </w:numPr>
        <w:tabs>
          <w:tab w:val="left" w:pos="492"/>
          <w:tab w:val="left" w:pos="691"/>
        </w:tabs>
        <w:spacing w:before="195" w:after="0" w:line="448" w:lineRule="auto"/>
        <w:ind w:left="492" w:right="3265" w:hanging="120"/>
        <w:jc w:val="left"/>
        <w:rPr>
          <w:sz w:val="24"/>
        </w:rPr>
      </w:pPr>
      <w:r>
        <w:rPr>
          <w:sz w:val="24"/>
        </w:rPr>
        <w:t>Анализ</w:t>
      </w:r>
      <w:r>
        <w:rPr>
          <w:spacing w:val="-4"/>
          <w:sz w:val="24"/>
        </w:rPr>
        <w:t xml:space="preserve"> </w:t>
      </w:r>
      <w:r>
        <w:rPr>
          <w:sz w:val="24"/>
        </w:rPr>
        <w:t>внешних</w:t>
      </w:r>
      <w:r>
        <w:rPr>
          <w:spacing w:val="-4"/>
          <w:sz w:val="24"/>
        </w:rPr>
        <w:t xml:space="preserve"> </w:t>
      </w:r>
      <w:r>
        <w:rPr>
          <w:sz w:val="24"/>
        </w:rPr>
        <w:t>миграций</w:t>
      </w:r>
      <w:r>
        <w:rPr>
          <w:spacing w:val="-5"/>
          <w:sz w:val="24"/>
        </w:rPr>
        <w:t xml:space="preserve"> </w:t>
      </w:r>
      <w:r>
        <w:rPr>
          <w:sz w:val="24"/>
        </w:rPr>
        <w:t>населения</w:t>
      </w:r>
      <w:r>
        <w:rPr>
          <w:spacing w:val="-3"/>
          <w:sz w:val="24"/>
        </w:rPr>
        <w:t xml:space="preserve"> </w:t>
      </w:r>
      <w:r>
        <w:rPr>
          <w:sz w:val="24"/>
        </w:rPr>
        <w:t>России</w:t>
      </w:r>
      <w:r>
        <w:rPr>
          <w:spacing w:val="-5"/>
          <w:sz w:val="24"/>
        </w:rPr>
        <w:t xml:space="preserve"> </w:t>
      </w:r>
      <w:r>
        <w:rPr>
          <w:sz w:val="24"/>
        </w:rPr>
        <w:t>за</w:t>
      </w:r>
      <w:r>
        <w:rPr>
          <w:spacing w:val="-3"/>
          <w:sz w:val="24"/>
        </w:rPr>
        <w:t xml:space="preserve"> </w:t>
      </w:r>
      <w:r>
        <w:rPr>
          <w:sz w:val="24"/>
        </w:rPr>
        <w:t>последние</w:t>
      </w:r>
      <w:r>
        <w:rPr>
          <w:spacing w:val="-3"/>
          <w:sz w:val="24"/>
        </w:rPr>
        <w:t xml:space="preserve"> </w:t>
      </w:r>
      <w:r>
        <w:rPr>
          <w:sz w:val="24"/>
        </w:rPr>
        <w:t>годы. Тема 2. Геоэкономическое положение России.</w:t>
      </w:r>
    </w:p>
    <w:p w14:paraId="317C0509">
      <w:pPr>
        <w:pStyle w:val="6"/>
        <w:spacing w:before="4" w:line="276" w:lineRule="auto"/>
        <w:ind w:right="504"/>
      </w:pPr>
      <w:r>
        <w:t>Природно-ресурсный потенциал России. Роль России как крупнейшего поставщика топливно- энергетических и сырьевых ресурсов в мировой экономике. Россия в мировом</w:t>
      </w:r>
      <w:r>
        <w:rPr>
          <w:spacing w:val="80"/>
        </w:rPr>
        <w:t xml:space="preserve"> </w:t>
      </w:r>
      <w:r>
        <w:t>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ее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76654164">
      <w:pPr>
        <w:pStyle w:val="6"/>
        <w:spacing w:before="198" w:line="276" w:lineRule="auto"/>
        <w:ind w:right="506"/>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14:paraId="0FE07DFA">
      <w:pPr>
        <w:pStyle w:val="6"/>
        <w:spacing w:before="203" w:line="276" w:lineRule="auto"/>
        <w:ind w:right="510"/>
      </w:pPr>
      <w:r>
        <w:t>Транспортная система России: структура, основные показатели, динамика развития.</w:t>
      </w:r>
      <w:r>
        <w:rPr>
          <w:spacing w:val="80"/>
        </w:rPr>
        <w:t xml:space="preserve"> </w:t>
      </w:r>
      <w:r>
        <w:t>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w:t>
      </w:r>
      <w:r>
        <w:rPr>
          <w:spacing w:val="40"/>
        </w:rPr>
        <w:t xml:space="preserve"> </w:t>
      </w:r>
      <w:r>
        <w:t>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w:t>
      </w:r>
      <w:r>
        <w:rPr>
          <w:spacing w:val="-2"/>
        </w:rPr>
        <w:t xml:space="preserve"> </w:t>
      </w:r>
      <w:r>
        <w:t>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14:paraId="552A8BF3">
      <w:pPr>
        <w:pStyle w:val="6"/>
        <w:spacing w:before="201" w:line="276" w:lineRule="auto"/>
        <w:ind w:right="512"/>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2A635160">
      <w:pPr>
        <w:pStyle w:val="6"/>
        <w:spacing w:after="0" w:line="276" w:lineRule="auto"/>
        <w:sectPr>
          <w:footerReference r:id="rId606" w:type="default"/>
          <w:pgSz w:w="11920" w:h="16840"/>
          <w:pgMar w:top="1360" w:right="570" w:bottom="280" w:left="708" w:header="0" w:footer="0" w:gutter="0"/>
          <w:cols w:space="720" w:num="1"/>
        </w:sectPr>
      </w:pPr>
    </w:p>
    <w:p w14:paraId="7EE8F2AC">
      <w:pPr>
        <w:pStyle w:val="6"/>
        <w:spacing w:before="76"/>
        <w:jc w:val="left"/>
      </w:pPr>
      <w:r>
        <w:t>Практические</w:t>
      </w:r>
      <w:r>
        <w:rPr>
          <w:spacing w:val="-4"/>
        </w:rPr>
        <w:t xml:space="preserve"> </w:t>
      </w:r>
      <w:r>
        <w:rPr>
          <w:spacing w:val="-2"/>
        </w:rPr>
        <w:t>работы.</w:t>
      </w:r>
    </w:p>
    <w:p w14:paraId="121E4467">
      <w:pPr>
        <w:pStyle w:val="8"/>
        <w:numPr>
          <w:ilvl w:val="0"/>
          <w:numId w:val="173"/>
        </w:numPr>
        <w:tabs>
          <w:tab w:val="left" w:pos="691"/>
        </w:tabs>
        <w:spacing w:before="240" w:after="0" w:line="240" w:lineRule="auto"/>
        <w:ind w:left="691" w:right="0" w:hanging="319"/>
        <w:jc w:val="left"/>
        <w:rPr>
          <w:sz w:val="24"/>
        </w:rPr>
      </w:pPr>
      <w:r>
        <w:rPr>
          <w:sz w:val="24"/>
        </w:rPr>
        <w:t>Анализ</w:t>
      </w:r>
      <w:r>
        <w:rPr>
          <w:spacing w:val="-3"/>
          <w:sz w:val="24"/>
        </w:rPr>
        <w:t xml:space="preserve"> </w:t>
      </w:r>
      <w:r>
        <w:rPr>
          <w:sz w:val="24"/>
        </w:rPr>
        <w:t>международных</w:t>
      </w:r>
      <w:r>
        <w:rPr>
          <w:spacing w:val="-3"/>
          <w:sz w:val="24"/>
        </w:rPr>
        <w:t xml:space="preserve"> </w:t>
      </w:r>
      <w:r>
        <w:rPr>
          <w:sz w:val="24"/>
        </w:rPr>
        <w:t>экономических</w:t>
      </w:r>
      <w:r>
        <w:rPr>
          <w:spacing w:val="-2"/>
          <w:sz w:val="24"/>
        </w:rPr>
        <w:t xml:space="preserve"> </w:t>
      </w:r>
      <w:r>
        <w:rPr>
          <w:sz w:val="24"/>
        </w:rPr>
        <w:t>связей</w:t>
      </w:r>
      <w:r>
        <w:rPr>
          <w:spacing w:val="-3"/>
          <w:sz w:val="24"/>
        </w:rPr>
        <w:t xml:space="preserve"> </w:t>
      </w:r>
      <w:r>
        <w:rPr>
          <w:spacing w:val="-2"/>
          <w:sz w:val="24"/>
        </w:rPr>
        <w:t>России.</w:t>
      </w:r>
    </w:p>
    <w:p w14:paraId="0ACFADC8">
      <w:pPr>
        <w:pStyle w:val="8"/>
        <w:numPr>
          <w:ilvl w:val="0"/>
          <w:numId w:val="173"/>
        </w:numPr>
        <w:tabs>
          <w:tab w:val="left" w:pos="714"/>
        </w:tabs>
        <w:spacing w:before="244" w:after="0" w:line="273" w:lineRule="auto"/>
        <w:ind w:left="372" w:right="515" w:firstLine="0"/>
        <w:jc w:val="both"/>
        <w:rPr>
          <w:sz w:val="24"/>
        </w:rPr>
      </w:pPr>
      <w:r>
        <w:rPr>
          <w:sz w:val="24"/>
        </w:rPr>
        <w:t>Анализ и объяснение особенностей современного геополитического и геоэкономического положения России.</w:t>
      </w:r>
    </w:p>
    <w:p w14:paraId="62B479BD">
      <w:pPr>
        <w:pStyle w:val="8"/>
        <w:numPr>
          <w:ilvl w:val="0"/>
          <w:numId w:val="173"/>
        </w:numPr>
        <w:tabs>
          <w:tab w:val="left" w:pos="786"/>
        </w:tabs>
        <w:spacing w:before="203" w:after="0" w:line="278" w:lineRule="auto"/>
        <w:ind w:left="372" w:right="505" w:firstLine="0"/>
        <w:jc w:val="both"/>
        <w:rPr>
          <w:sz w:val="24"/>
        </w:rPr>
      </w:pPr>
      <w:r>
        <w:rPr>
          <w:sz w:val="24"/>
        </w:rPr>
        <w:t>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6F4466C1">
      <w:pPr>
        <w:pStyle w:val="6"/>
        <w:spacing w:before="196"/>
        <w:ind w:left="432"/>
        <w:jc w:val="left"/>
      </w:pPr>
      <w:r>
        <w:t>Тема</w:t>
      </w:r>
      <w:r>
        <w:rPr>
          <w:spacing w:val="-3"/>
        </w:rPr>
        <w:t xml:space="preserve"> </w:t>
      </w:r>
      <w:r>
        <w:t>3.</w:t>
      </w:r>
      <w:r>
        <w:rPr>
          <w:spacing w:val="-3"/>
        </w:rPr>
        <w:t xml:space="preserve"> </w:t>
      </w:r>
      <w:r>
        <w:t>Географические</w:t>
      </w:r>
      <w:r>
        <w:rPr>
          <w:spacing w:val="-2"/>
        </w:rPr>
        <w:t xml:space="preserve"> </w:t>
      </w:r>
      <w:r>
        <w:t>районы</w:t>
      </w:r>
      <w:r>
        <w:rPr>
          <w:spacing w:val="-4"/>
        </w:rPr>
        <w:t xml:space="preserve"> </w:t>
      </w:r>
      <w:r>
        <w:rPr>
          <w:spacing w:val="-2"/>
        </w:rPr>
        <w:t>России.</w:t>
      </w:r>
    </w:p>
    <w:p w14:paraId="5A6F61CB">
      <w:pPr>
        <w:pStyle w:val="6"/>
        <w:spacing w:before="240" w:line="276" w:lineRule="auto"/>
        <w:ind w:right="511"/>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w:t>
      </w:r>
      <w:r>
        <w:rPr>
          <w:spacing w:val="-1"/>
        </w:rPr>
        <w:t xml:space="preserve"> </w:t>
      </w:r>
      <w:r>
        <w:t>(Урал, Сибирь</w:t>
      </w:r>
      <w:r>
        <w:rPr>
          <w:spacing w:val="-3"/>
        </w:rPr>
        <w:t xml:space="preserve"> </w:t>
      </w:r>
      <w:r>
        <w:t>и</w:t>
      </w:r>
      <w:r>
        <w:rPr>
          <w:spacing w:val="-1"/>
        </w:rPr>
        <w:t xml:space="preserve"> </w:t>
      </w:r>
      <w:r>
        <w:t>Дальний</w:t>
      </w:r>
      <w:r>
        <w:rPr>
          <w:spacing w:val="-5"/>
        </w:rPr>
        <w:t xml:space="preserve"> </w:t>
      </w:r>
      <w:r>
        <w:t>Восток)</w:t>
      </w:r>
      <w:r>
        <w:rPr>
          <w:spacing w:val="-1"/>
        </w:rPr>
        <w:t xml:space="preserve"> </w:t>
      </w:r>
      <w:r>
        <w:t>макрорегионов</w:t>
      </w:r>
      <w:r>
        <w:rPr>
          <w:spacing w:val="-2"/>
        </w:rPr>
        <w:t xml:space="preserve"> </w:t>
      </w:r>
      <w:r>
        <w:t>России.</w:t>
      </w:r>
      <w:r>
        <w:rPr>
          <w:spacing w:val="-1"/>
        </w:rPr>
        <w:t xml:space="preserve"> </w:t>
      </w:r>
      <w:r>
        <w:t xml:space="preserve">Региональная политика. Документы, отражающие государственную политику регионального развития Российской </w:t>
      </w:r>
      <w:r>
        <w:rPr>
          <w:spacing w:val="-2"/>
        </w:rPr>
        <w:t>Федерации.</w:t>
      </w:r>
    </w:p>
    <w:p w14:paraId="6A15D8C7">
      <w:pPr>
        <w:pStyle w:val="6"/>
        <w:spacing w:before="202"/>
        <w:jc w:val="left"/>
      </w:pPr>
      <w:r>
        <w:t>Практические</w:t>
      </w:r>
      <w:r>
        <w:rPr>
          <w:spacing w:val="-4"/>
        </w:rPr>
        <w:t xml:space="preserve"> </w:t>
      </w:r>
      <w:r>
        <w:rPr>
          <w:spacing w:val="-2"/>
        </w:rPr>
        <w:t>работы.</w:t>
      </w:r>
    </w:p>
    <w:p w14:paraId="2F3BCCBD">
      <w:pPr>
        <w:pStyle w:val="8"/>
        <w:numPr>
          <w:ilvl w:val="0"/>
          <w:numId w:val="174"/>
        </w:numPr>
        <w:tabs>
          <w:tab w:val="left" w:pos="710"/>
        </w:tabs>
        <w:spacing w:before="240" w:after="0" w:line="276" w:lineRule="auto"/>
        <w:ind w:left="372" w:right="512" w:firstLine="0"/>
        <w:jc w:val="both"/>
        <w:rPr>
          <w:sz w:val="24"/>
        </w:rPr>
      </w:pPr>
      <w:r>
        <w:rPr>
          <w:sz w:val="24"/>
        </w:rPr>
        <w:t>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53E82BAC">
      <w:pPr>
        <w:pStyle w:val="8"/>
        <w:numPr>
          <w:ilvl w:val="0"/>
          <w:numId w:val="174"/>
        </w:numPr>
        <w:tabs>
          <w:tab w:val="left" w:pos="770"/>
        </w:tabs>
        <w:spacing w:before="204" w:after="0" w:line="276" w:lineRule="auto"/>
        <w:ind w:left="372" w:right="509" w:firstLine="0"/>
        <w:jc w:val="both"/>
        <w:rPr>
          <w:sz w:val="24"/>
        </w:rPr>
      </w:pPr>
      <w:r>
        <w:rPr>
          <w:sz w:val="24"/>
        </w:rPr>
        <w:t xml:space="preserve">Установление взаимосвязи между территориальной структурой хозяйства Восточного макрорегиона и факторами, ее определяющими, на основе анализа различных источников </w:t>
      </w:r>
      <w:r>
        <w:rPr>
          <w:spacing w:val="-2"/>
          <w:sz w:val="24"/>
        </w:rPr>
        <w:t>информации.</w:t>
      </w:r>
    </w:p>
    <w:p w14:paraId="097AC129">
      <w:pPr>
        <w:pStyle w:val="6"/>
        <w:spacing w:before="201" w:line="448" w:lineRule="auto"/>
        <w:ind w:left="432" w:right="6734"/>
      </w:pPr>
      <w:r>
        <w:t>Раздел</w:t>
      </w:r>
      <w:r>
        <w:rPr>
          <w:spacing w:val="-11"/>
        </w:rPr>
        <w:t xml:space="preserve"> </w:t>
      </w:r>
      <w:r>
        <w:t>14.</w:t>
      </w:r>
      <w:r>
        <w:rPr>
          <w:spacing w:val="-11"/>
        </w:rPr>
        <w:t xml:space="preserve"> </w:t>
      </w:r>
      <w:r>
        <w:t>Будущее</w:t>
      </w:r>
      <w:r>
        <w:rPr>
          <w:spacing w:val="-10"/>
        </w:rPr>
        <w:t xml:space="preserve"> </w:t>
      </w:r>
      <w:r>
        <w:t>человечества. Тема 1. Обобщение знаний.</w:t>
      </w:r>
    </w:p>
    <w:p w14:paraId="3E2275A1">
      <w:pPr>
        <w:pStyle w:val="6"/>
        <w:spacing w:line="276" w:lineRule="auto"/>
        <w:ind w:right="506"/>
      </w:pPr>
      <w: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14:paraId="269569A4">
      <w:pPr>
        <w:pStyle w:val="6"/>
        <w:spacing w:after="0" w:line="276" w:lineRule="auto"/>
        <w:sectPr>
          <w:footerReference r:id="rId607" w:type="default"/>
          <w:pgSz w:w="11920" w:h="16840"/>
          <w:pgMar w:top="1360" w:right="570" w:bottom="280" w:left="708" w:header="0" w:footer="0" w:gutter="0"/>
          <w:cols w:space="720" w:num="1"/>
        </w:sectPr>
      </w:pPr>
    </w:p>
    <w:p w14:paraId="1EDFBA53">
      <w:pPr>
        <w:pStyle w:val="6"/>
        <w:spacing w:before="76"/>
        <w:jc w:val="left"/>
      </w:pPr>
      <w:r>
        <w:t>Практические</w:t>
      </w:r>
      <w:r>
        <w:rPr>
          <w:spacing w:val="-4"/>
        </w:rPr>
        <w:t xml:space="preserve"> </w:t>
      </w:r>
      <w:r>
        <w:rPr>
          <w:spacing w:val="-2"/>
        </w:rPr>
        <w:t>работы.</w:t>
      </w:r>
    </w:p>
    <w:p w14:paraId="24E256DA">
      <w:pPr>
        <w:pStyle w:val="8"/>
        <w:numPr>
          <w:ilvl w:val="0"/>
          <w:numId w:val="175"/>
        </w:numPr>
        <w:tabs>
          <w:tab w:val="left" w:pos="782"/>
        </w:tabs>
        <w:spacing w:before="240" w:after="0" w:line="278" w:lineRule="auto"/>
        <w:ind w:left="372" w:right="513" w:firstLine="0"/>
        <w:jc w:val="both"/>
        <w:rPr>
          <w:sz w:val="24"/>
        </w:rPr>
      </w:pPr>
      <w:r>
        <w:rPr>
          <w:sz w:val="24"/>
        </w:rPr>
        <w:t>Проведение анализа конкретной глобальной проблемы на разных пространственных уровнях (планетарном, региональном, страновом, локальном).</w:t>
      </w:r>
    </w:p>
    <w:p w14:paraId="23999627">
      <w:pPr>
        <w:pStyle w:val="8"/>
        <w:numPr>
          <w:ilvl w:val="0"/>
          <w:numId w:val="175"/>
        </w:numPr>
        <w:tabs>
          <w:tab w:val="left" w:pos="766"/>
        </w:tabs>
        <w:spacing w:before="196" w:after="0" w:line="276" w:lineRule="auto"/>
        <w:ind w:left="372" w:right="514" w:firstLine="0"/>
        <w:jc w:val="both"/>
        <w:rPr>
          <w:sz w:val="24"/>
        </w:rPr>
      </w:pPr>
      <w:r>
        <w:rPr>
          <w:sz w:val="24"/>
        </w:rPr>
        <w:t xml:space="preserve">Знакомство с одним из сценариев развития человечества по источникам из научной </w:t>
      </w:r>
      <w:r>
        <w:rPr>
          <w:spacing w:val="-2"/>
          <w:sz w:val="24"/>
        </w:rPr>
        <w:t>литературы.</w:t>
      </w:r>
    </w:p>
    <w:p w14:paraId="7D1E6ED5">
      <w:pPr>
        <w:pStyle w:val="6"/>
        <w:ind w:left="0"/>
        <w:jc w:val="left"/>
      </w:pPr>
    </w:p>
    <w:p w14:paraId="05CEFF6E">
      <w:pPr>
        <w:pStyle w:val="6"/>
        <w:spacing w:before="166"/>
        <w:ind w:left="0"/>
        <w:jc w:val="left"/>
      </w:pPr>
    </w:p>
    <w:p w14:paraId="455A2A51">
      <w:pPr>
        <w:pStyle w:val="8"/>
        <w:numPr>
          <w:ilvl w:val="2"/>
          <w:numId w:val="79"/>
        </w:numPr>
        <w:tabs>
          <w:tab w:val="left" w:pos="1223"/>
        </w:tabs>
        <w:spacing w:before="0" w:after="0" w:line="276" w:lineRule="auto"/>
        <w:ind w:left="372" w:right="509" w:firstLine="120"/>
        <w:jc w:val="left"/>
        <w:rPr>
          <w:sz w:val="24"/>
        </w:rPr>
      </w:pPr>
      <w:r>
        <w:rPr>
          <w:sz w:val="24"/>
        </w:rPr>
        <w:t>Рабочая программа по учебному предмету "Основы безопасности и защиты Родины".</w:t>
      </w:r>
      <w:r>
        <w:rPr>
          <w:spacing w:val="40"/>
          <w:sz w:val="24"/>
        </w:rPr>
        <w:t xml:space="preserve"> </w:t>
      </w:r>
      <w:r>
        <w:rPr>
          <w:sz w:val="24"/>
        </w:rPr>
        <w:t>( с учетом п.162.1.</w:t>
      </w:r>
      <w:r>
        <w:rPr>
          <w:spacing w:val="40"/>
          <w:sz w:val="24"/>
        </w:rPr>
        <w:t xml:space="preserve"> </w:t>
      </w:r>
      <w:r>
        <w:rPr>
          <w:sz w:val="24"/>
        </w:rPr>
        <w:t>приказа Минпросвещения РФ №62 от 01.02.2024)</w:t>
      </w:r>
    </w:p>
    <w:p w14:paraId="6D8390A4">
      <w:pPr>
        <w:pStyle w:val="6"/>
        <w:spacing w:before="201" w:line="276" w:lineRule="auto"/>
        <w:ind w:right="504" w:firstLine="60"/>
      </w:pPr>
      <w:r>
        <w:t>Рабоча 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14:paraId="6BD64455">
      <w:pPr>
        <w:pStyle w:val="6"/>
        <w:spacing w:before="199"/>
        <w:ind w:left="432"/>
        <w:jc w:val="left"/>
      </w:pPr>
      <w:r>
        <w:t>Пояснительная</w:t>
      </w:r>
      <w:r>
        <w:rPr>
          <w:spacing w:val="-8"/>
        </w:rPr>
        <w:t xml:space="preserve"> </w:t>
      </w:r>
      <w:r>
        <w:rPr>
          <w:spacing w:val="-2"/>
        </w:rPr>
        <w:t>записка.</w:t>
      </w:r>
    </w:p>
    <w:p w14:paraId="6DB6931C">
      <w:pPr>
        <w:pStyle w:val="6"/>
        <w:spacing w:before="240" w:line="276" w:lineRule="auto"/>
        <w:ind w:right="511" w:firstLine="60"/>
      </w:pPr>
      <w: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14:paraId="5FAF3045">
      <w:pPr>
        <w:pStyle w:val="6"/>
        <w:spacing w:before="203" w:line="276" w:lineRule="auto"/>
        <w:ind w:right="517" w:firstLine="60"/>
      </w:pPr>
      <w: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5C7D9D7">
      <w:pPr>
        <w:pStyle w:val="6"/>
        <w:spacing w:before="202" w:line="276" w:lineRule="auto"/>
        <w:ind w:right="504"/>
      </w:pPr>
      <w:r>
        <w:t>Программа ОБЗР в методическом плане обеспечивает реализацию практико- ориентированного подхода в преподавании ОБЗР, системность и непрерывность</w:t>
      </w:r>
      <w:r>
        <w:rPr>
          <w:spacing w:val="40"/>
        </w:rPr>
        <w:t xml:space="preserve"> </w:t>
      </w:r>
      <w:r>
        <w:t>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w:t>
      </w:r>
      <w:r>
        <w:rPr>
          <w:spacing w:val="40"/>
        </w:rPr>
        <w:t xml:space="preserve"> </w:t>
      </w:r>
      <w:r>
        <w:t>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w:t>
      </w:r>
      <w:r>
        <w:rPr>
          <w:spacing w:val="80"/>
        </w:rPr>
        <w:t xml:space="preserve"> </w:t>
      </w:r>
      <w:r>
        <w:t>учетом актуальных вызовов и угроз в природной, техногенной, социальной и</w:t>
      </w:r>
      <w:r>
        <w:rPr>
          <w:spacing w:val="40"/>
        </w:rPr>
        <w:t xml:space="preserve"> </w:t>
      </w:r>
      <w:r>
        <w:t>информационной сферах.</w:t>
      </w:r>
    </w:p>
    <w:p w14:paraId="3F7659A0">
      <w:pPr>
        <w:pStyle w:val="6"/>
        <w:spacing w:before="200"/>
        <w:ind w:left="432"/>
        <w:jc w:val="left"/>
      </w:pPr>
      <w:r>
        <w:t>Программа</w:t>
      </w:r>
      <w:r>
        <w:rPr>
          <w:spacing w:val="-5"/>
        </w:rPr>
        <w:t xml:space="preserve"> </w:t>
      </w:r>
      <w:r>
        <w:t>ОБЗР</w:t>
      </w:r>
      <w:r>
        <w:rPr>
          <w:spacing w:val="-7"/>
        </w:rPr>
        <w:t xml:space="preserve"> </w:t>
      </w:r>
      <w:r>
        <w:rPr>
          <w:spacing w:val="-2"/>
        </w:rPr>
        <w:t>обеспечивает:</w:t>
      </w:r>
    </w:p>
    <w:p w14:paraId="6ECB1EEA">
      <w:pPr>
        <w:pStyle w:val="6"/>
        <w:spacing w:before="240" w:line="276" w:lineRule="auto"/>
        <w:ind w:right="511"/>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5C7E6FB4">
      <w:pPr>
        <w:pStyle w:val="6"/>
        <w:spacing w:before="202" w:line="276" w:lineRule="auto"/>
        <w:ind w:right="505"/>
      </w:pPr>
      <w:r>
        <w:t>достижение выпускниками базового уровня культуры безопасности жизнедеятельности, соответствующего</w:t>
      </w:r>
      <w:r>
        <w:rPr>
          <w:spacing w:val="80"/>
        </w:rPr>
        <w:t xml:space="preserve"> </w:t>
      </w:r>
      <w:r>
        <w:t>интересам</w:t>
      </w:r>
      <w:r>
        <w:rPr>
          <w:spacing w:val="80"/>
        </w:rPr>
        <w:t xml:space="preserve"> </w:t>
      </w:r>
      <w:r>
        <w:t>обучающихся</w:t>
      </w:r>
      <w:r>
        <w:rPr>
          <w:spacing w:val="80"/>
          <w:w w:val="150"/>
        </w:rPr>
        <w:t xml:space="preserve"> </w:t>
      </w:r>
      <w:r>
        <w:t>и</w:t>
      </w:r>
      <w:r>
        <w:rPr>
          <w:spacing w:val="80"/>
        </w:rPr>
        <w:t xml:space="preserve"> </w:t>
      </w:r>
      <w:r>
        <w:t>потребностям</w:t>
      </w:r>
      <w:r>
        <w:rPr>
          <w:spacing w:val="80"/>
        </w:rPr>
        <w:t xml:space="preserve"> </w:t>
      </w:r>
      <w:r>
        <w:t>общества</w:t>
      </w:r>
      <w:r>
        <w:rPr>
          <w:spacing w:val="80"/>
          <w:w w:val="150"/>
        </w:rPr>
        <w:t xml:space="preserve"> </w:t>
      </w:r>
      <w:r>
        <w:t>в</w:t>
      </w:r>
      <w:r>
        <w:rPr>
          <w:spacing w:val="80"/>
        </w:rPr>
        <w:t xml:space="preserve"> </w:t>
      </w:r>
      <w:r>
        <w:t>формировании</w:t>
      </w:r>
    </w:p>
    <w:p w14:paraId="099ECFAB">
      <w:pPr>
        <w:pStyle w:val="6"/>
        <w:spacing w:after="0" w:line="276" w:lineRule="auto"/>
        <w:sectPr>
          <w:footerReference r:id="rId608" w:type="default"/>
          <w:pgSz w:w="11920" w:h="16840"/>
          <w:pgMar w:top="1360" w:right="570" w:bottom="280" w:left="708" w:header="0" w:footer="0" w:gutter="0"/>
          <w:cols w:space="720" w:num="1"/>
        </w:sectPr>
      </w:pPr>
    </w:p>
    <w:p w14:paraId="067A8AD1">
      <w:pPr>
        <w:pStyle w:val="6"/>
        <w:spacing w:before="76"/>
        <w:jc w:val="left"/>
      </w:pPr>
      <w:r>
        <w:t>полноценной</w:t>
      </w:r>
      <w:r>
        <w:rPr>
          <w:spacing w:val="-5"/>
        </w:rPr>
        <w:t xml:space="preserve"> </w:t>
      </w:r>
      <w:r>
        <w:t>личности</w:t>
      </w:r>
      <w:r>
        <w:rPr>
          <w:spacing w:val="-5"/>
        </w:rPr>
        <w:t xml:space="preserve"> </w:t>
      </w:r>
      <w:r>
        <w:t>безопасного</w:t>
      </w:r>
      <w:r>
        <w:rPr>
          <w:spacing w:val="-4"/>
        </w:rPr>
        <w:t xml:space="preserve"> </w:t>
      </w:r>
      <w:r>
        <w:rPr>
          <w:spacing w:val="-2"/>
        </w:rPr>
        <w:t>типа;</w:t>
      </w:r>
    </w:p>
    <w:p w14:paraId="0D01E213">
      <w:pPr>
        <w:pStyle w:val="6"/>
        <w:spacing w:before="240" w:line="278" w:lineRule="auto"/>
        <w:ind w:right="514"/>
      </w:pPr>
      <w: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14:paraId="6C0DDEDB">
      <w:pPr>
        <w:pStyle w:val="6"/>
        <w:spacing w:before="196" w:line="276" w:lineRule="auto"/>
        <w:ind w:right="509"/>
      </w:pPr>
      <w:r>
        <w:t>подготовку выпускников к решению актуальных практических задач безопасности жизнедеятельности в повседневной жизни.</w:t>
      </w:r>
    </w:p>
    <w:p w14:paraId="60732B43">
      <w:pPr>
        <w:pStyle w:val="6"/>
        <w:spacing w:before="202" w:line="276" w:lineRule="auto"/>
        <w:ind w:right="510"/>
      </w:pPr>
      <w:r>
        <w:t>127(1).2.4. В программе по ОБЗР содержание учебного предмета «Основы безопасности и защиты Родины» структурно представлено одиннадцатью модулями (тематическими линиями), обеспечивающими системность и непрерывность изучения предмета на уровнях среднего общего образования:</w:t>
      </w:r>
    </w:p>
    <w:p w14:paraId="321AC535">
      <w:pPr>
        <w:pStyle w:val="6"/>
        <w:spacing w:before="198" w:line="448" w:lineRule="auto"/>
        <w:ind w:right="1388"/>
        <w:jc w:val="left"/>
      </w:pPr>
      <w:r>
        <w:t>модуль</w:t>
      </w:r>
      <w:r>
        <w:rPr>
          <w:spacing w:val="-7"/>
        </w:rPr>
        <w:t xml:space="preserve"> </w:t>
      </w:r>
      <w:r>
        <w:t>N</w:t>
      </w:r>
      <w:r>
        <w:rPr>
          <w:spacing w:val="-7"/>
        </w:rPr>
        <w:t xml:space="preserve"> </w:t>
      </w:r>
      <w:r>
        <w:t>1</w:t>
      </w:r>
      <w:r>
        <w:rPr>
          <w:spacing w:val="-3"/>
        </w:rPr>
        <w:t xml:space="preserve"> </w:t>
      </w:r>
      <w:r>
        <w:t>"Безопасное</w:t>
      </w:r>
      <w:r>
        <w:rPr>
          <w:spacing w:val="-5"/>
        </w:rPr>
        <w:t xml:space="preserve"> </w:t>
      </w:r>
      <w:r>
        <w:t>и</w:t>
      </w:r>
      <w:r>
        <w:rPr>
          <w:spacing w:val="-3"/>
        </w:rPr>
        <w:t xml:space="preserve"> </w:t>
      </w:r>
      <w:r>
        <w:t>устойчивое</w:t>
      </w:r>
      <w:r>
        <w:rPr>
          <w:spacing w:val="-5"/>
        </w:rPr>
        <w:t xml:space="preserve"> </w:t>
      </w:r>
      <w:r>
        <w:t>развитие</w:t>
      </w:r>
      <w:r>
        <w:rPr>
          <w:spacing w:val="-5"/>
        </w:rPr>
        <w:t xml:space="preserve"> </w:t>
      </w:r>
      <w:r>
        <w:t>личности,</w:t>
      </w:r>
      <w:r>
        <w:rPr>
          <w:spacing w:val="-5"/>
        </w:rPr>
        <w:t xml:space="preserve"> </w:t>
      </w:r>
      <w:r>
        <w:t>общества,</w:t>
      </w:r>
      <w:r>
        <w:rPr>
          <w:spacing w:val="-5"/>
        </w:rPr>
        <w:t xml:space="preserve"> </w:t>
      </w:r>
      <w:r>
        <w:t>государства"; модуль N 2 "Основы военной подготовки";</w:t>
      </w:r>
    </w:p>
    <w:p w14:paraId="0DFF9348">
      <w:pPr>
        <w:pStyle w:val="6"/>
        <w:spacing w:before="4" w:line="448" w:lineRule="auto"/>
        <w:ind w:right="1388"/>
        <w:jc w:val="left"/>
      </w:pPr>
      <w:r>
        <w:t>модуль</w:t>
      </w:r>
      <w:r>
        <w:rPr>
          <w:spacing w:val="-7"/>
        </w:rPr>
        <w:t xml:space="preserve"> </w:t>
      </w:r>
      <w:r>
        <w:t>N</w:t>
      </w:r>
      <w:r>
        <w:rPr>
          <w:spacing w:val="-7"/>
        </w:rPr>
        <w:t xml:space="preserve"> </w:t>
      </w:r>
      <w:r>
        <w:t>3</w:t>
      </w:r>
      <w:r>
        <w:rPr>
          <w:spacing w:val="-2"/>
        </w:rPr>
        <w:t xml:space="preserve"> </w:t>
      </w:r>
      <w:r>
        <w:t>"Культура</w:t>
      </w:r>
      <w:r>
        <w:rPr>
          <w:spacing w:val="-4"/>
        </w:rPr>
        <w:t xml:space="preserve"> </w:t>
      </w:r>
      <w:r>
        <w:t>безопасности</w:t>
      </w:r>
      <w:r>
        <w:rPr>
          <w:spacing w:val="-6"/>
        </w:rPr>
        <w:t xml:space="preserve"> </w:t>
      </w:r>
      <w:r>
        <w:t>жизнедеятельности</w:t>
      </w:r>
      <w:r>
        <w:rPr>
          <w:spacing w:val="-6"/>
        </w:rPr>
        <w:t xml:space="preserve"> </w:t>
      </w:r>
      <w:r>
        <w:t>в</w:t>
      </w:r>
      <w:r>
        <w:rPr>
          <w:spacing w:val="-7"/>
        </w:rPr>
        <w:t xml:space="preserve"> </w:t>
      </w:r>
      <w:r>
        <w:t>современном</w:t>
      </w:r>
      <w:r>
        <w:rPr>
          <w:spacing w:val="-5"/>
        </w:rPr>
        <w:t xml:space="preserve"> </w:t>
      </w:r>
      <w:r>
        <w:t>обществе"; модуль N 4 "Безопасность в быту";</w:t>
      </w:r>
    </w:p>
    <w:p w14:paraId="693C24C6">
      <w:pPr>
        <w:pStyle w:val="6"/>
        <w:jc w:val="left"/>
      </w:pPr>
      <w:r>
        <w:t>модуль</w:t>
      </w:r>
      <w:r>
        <w:rPr>
          <w:spacing w:val="-4"/>
        </w:rPr>
        <w:t xml:space="preserve"> </w:t>
      </w:r>
      <w:r>
        <w:t>N</w:t>
      </w:r>
      <w:r>
        <w:rPr>
          <w:spacing w:val="-3"/>
        </w:rPr>
        <w:t xml:space="preserve"> </w:t>
      </w:r>
      <w:r>
        <w:t>5</w:t>
      </w:r>
      <w:r>
        <w:rPr>
          <w:spacing w:val="2"/>
        </w:rPr>
        <w:t xml:space="preserve"> </w:t>
      </w:r>
      <w:r>
        <w:t>"Безопасность</w:t>
      </w:r>
      <w:r>
        <w:rPr>
          <w:spacing w:val="-3"/>
        </w:rPr>
        <w:t xml:space="preserve"> </w:t>
      </w:r>
      <w:r>
        <w:t>на</w:t>
      </w:r>
      <w:r>
        <w:rPr>
          <w:spacing w:val="-1"/>
        </w:rPr>
        <w:t xml:space="preserve"> </w:t>
      </w:r>
      <w:r>
        <w:rPr>
          <w:spacing w:val="-2"/>
        </w:rPr>
        <w:t>транспорте";</w:t>
      </w:r>
    </w:p>
    <w:p w14:paraId="538494B9">
      <w:pPr>
        <w:pStyle w:val="6"/>
        <w:spacing w:before="245" w:line="448" w:lineRule="auto"/>
        <w:ind w:right="4537"/>
        <w:jc w:val="left"/>
      </w:pPr>
      <w:r>
        <w:t>модуль</w:t>
      </w:r>
      <w:r>
        <w:rPr>
          <w:spacing w:val="-7"/>
        </w:rPr>
        <w:t xml:space="preserve"> </w:t>
      </w:r>
      <w:r>
        <w:t>N</w:t>
      </w:r>
      <w:r>
        <w:rPr>
          <w:spacing w:val="-7"/>
        </w:rPr>
        <w:t xml:space="preserve"> </w:t>
      </w:r>
      <w:r>
        <w:t>6</w:t>
      </w:r>
      <w:r>
        <w:rPr>
          <w:spacing w:val="-3"/>
        </w:rPr>
        <w:t xml:space="preserve"> </w:t>
      </w:r>
      <w:r>
        <w:t>"Безопасность</w:t>
      </w:r>
      <w:r>
        <w:rPr>
          <w:spacing w:val="-7"/>
        </w:rPr>
        <w:t xml:space="preserve"> </w:t>
      </w:r>
      <w:r>
        <w:t>в</w:t>
      </w:r>
      <w:r>
        <w:rPr>
          <w:spacing w:val="-7"/>
        </w:rPr>
        <w:t xml:space="preserve"> </w:t>
      </w:r>
      <w:r>
        <w:t>общественных</w:t>
      </w:r>
      <w:r>
        <w:rPr>
          <w:spacing w:val="-6"/>
        </w:rPr>
        <w:t xml:space="preserve"> </w:t>
      </w:r>
      <w:r>
        <w:t>местах"; модуль N 7 "Безопасность в природной среде";</w:t>
      </w:r>
    </w:p>
    <w:p w14:paraId="733DDC87">
      <w:pPr>
        <w:pStyle w:val="6"/>
        <w:spacing w:line="451" w:lineRule="auto"/>
        <w:ind w:right="2776"/>
        <w:jc w:val="left"/>
      </w:pPr>
      <w:r>
        <w:t>модуль</w:t>
      </w:r>
      <w:r>
        <w:rPr>
          <w:spacing w:val="-6"/>
        </w:rPr>
        <w:t xml:space="preserve"> </w:t>
      </w:r>
      <w:r>
        <w:t>N</w:t>
      </w:r>
      <w:r>
        <w:rPr>
          <w:spacing w:val="-6"/>
        </w:rPr>
        <w:t xml:space="preserve"> </w:t>
      </w:r>
      <w:r>
        <w:t>8</w:t>
      </w:r>
      <w:r>
        <w:rPr>
          <w:spacing w:val="-2"/>
        </w:rPr>
        <w:t xml:space="preserve"> </w:t>
      </w:r>
      <w:r>
        <w:t>"Основы</w:t>
      </w:r>
      <w:r>
        <w:rPr>
          <w:spacing w:val="-6"/>
        </w:rPr>
        <w:t xml:space="preserve"> </w:t>
      </w:r>
      <w:r>
        <w:t>медицинских</w:t>
      </w:r>
      <w:r>
        <w:rPr>
          <w:spacing w:val="-5"/>
        </w:rPr>
        <w:t xml:space="preserve"> </w:t>
      </w:r>
      <w:r>
        <w:t>знаний.</w:t>
      </w:r>
      <w:r>
        <w:rPr>
          <w:spacing w:val="-5"/>
        </w:rPr>
        <w:t xml:space="preserve"> </w:t>
      </w:r>
      <w:r>
        <w:t>Оказание</w:t>
      </w:r>
      <w:r>
        <w:rPr>
          <w:spacing w:val="-4"/>
        </w:rPr>
        <w:t xml:space="preserve"> </w:t>
      </w:r>
      <w:r>
        <w:t>первой</w:t>
      </w:r>
      <w:r>
        <w:rPr>
          <w:spacing w:val="-6"/>
        </w:rPr>
        <w:t xml:space="preserve"> </w:t>
      </w:r>
      <w:r>
        <w:t>помощи"; модуль N 9 "Безопасность в социуме";</w:t>
      </w:r>
    </w:p>
    <w:p w14:paraId="4255EC65">
      <w:pPr>
        <w:pStyle w:val="6"/>
        <w:spacing w:line="453" w:lineRule="auto"/>
        <w:ind w:right="3173"/>
        <w:jc w:val="left"/>
      </w:pPr>
      <w:r>
        <w:t>модуль N 10 "Безопасность в информационном пространстве"; модуль</w:t>
      </w:r>
      <w:r>
        <w:rPr>
          <w:spacing w:val="-6"/>
        </w:rPr>
        <w:t xml:space="preserve"> </w:t>
      </w:r>
      <w:r>
        <w:t>N</w:t>
      </w:r>
      <w:r>
        <w:rPr>
          <w:spacing w:val="-6"/>
        </w:rPr>
        <w:t xml:space="preserve"> </w:t>
      </w:r>
      <w:r>
        <w:t>11</w:t>
      </w:r>
      <w:r>
        <w:rPr>
          <w:spacing w:val="-2"/>
        </w:rPr>
        <w:t xml:space="preserve"> </w:t>
      </w:r>
      <w:r>
        <w:t>"Основы</w:t>
      </w:r>
      <w:r>
        <w:rPr>
          <w:spacing w:val="-6"/>
        </w:rPr>
        <w:t xml:space="preserve"> </w:t>
      </w:r>
      <w:r>
        <w:t>противодействия</w:t>
      </w:r>
      <w:r>
        <w:rPr>
          <w:spacing w:val="-4"/>
        </w:rPr>
        <w:t xml:space="preserve"> </w:t>
      </w:r>
      <w:r>
        <w:t>экстремизму</w:t>
      </w:r>
      <w:r>
        <w:rPr>
          <w:spacing w:val="-12"/>
        </w:rPr>
        <w:t xml:space="preserve"> </w:t>
      </w:r>
      <w:r>
        <w:t>и</w:t>
      </w:r>
      <w:r>
        <w:rPr>
          <w:spacing w:val="-5"/>
        </w:rPr>
        <w:t xml:space="preserve"> </w:t>
      </w:r>
      <w:r>
        <w:t>терроризму".</w:t>
      </w:r>
    </w:p>
    <w:p w14:paraId="0F0A3DDD">
      <w:pPr>
        <w:pStyle w:val="6"/>
        <w:spacing w:line="276" w:lineRule="auto"/>
        <w:ind w:right="511" w:firstLine="60"/>
      </w:pPr>
      <w: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14:paraId="6A2F6C30">
      <w:pPr>
        <w:pStyle w:val="6"/>
        <w:spacing w:before="193" w:line="276" w:lineRule="auto"/>
        <w:ind w:right="499"/>
      </w:pPr>
      <w:r>
        <w:t>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BC00D23">
      <w:pPr>
        <w:pStyle w:val="6"/>
        <w:spacing w:before="198" w:line="276" w:lineRule="auto"/>
        <w:ind w:right="513"/>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w:t>
      </w:r>
      <w:r>
        <w:rPr>
          <w:spacing w:val="60"/>
        </w:rPr>
        <w:t xml:space="preserve">  </w:t>
      </w:r>
      <w:r>
        <w:t>территориях;</w:t>
      </w:r>
      <w:r>
        <w:rPr>
          <w:spacing w:val="61"/>
        </w:rPr>
        <w:t xml:space="preserve">  </w:t>
      </w:r>
      <w:r>
        <w:t>продолжающееся</w:t>
      </w:r>
      <w:r>
        <w:rPr>
          <w:spacing w:val="62"/>
        </w:rPr>
        <w:t xml:space="preserve">  </w:t>
      </w:r>
      <w:r>
        <w:t>распространение</w:t>
      </w:r>
      <w:r>
        <w:rPr>
          <w:spacing w:val="61"/>
        </w:rPr>
        <w:t xml:space="preserve">  </w:t>
      </w:r>
      <w:r>
        <w:t>идей</w:t>
      </w:r>
      <w:r>
        <w:rPr>
          <w:spacing w:val="59"/>
        </w:rPr>
        <w:t xml:space="preserve">  </w:t>
      </w:r>
      <w:r>
        <w:t>экстремизма</w:t>
      </w:r>
      <w:r>
        <w:rPr>
          <w:spacing w:val="61"/>
        </w:rPr>
        <w:t xml:space="preserve">  </w:t>
      </w:r>
      <w:r>
        <w:rPr>
          <w:spacing w:val="-10"/>
        </w:rPr>
        <w:t>и</w:t>
      </w:r>
    </w:p>
    <w:p w14:paraId="65EED91A">
      <w:pPr>
        <w:pStyle w:val="6"/>
        <w:spacing w:after="0" w:line="276" w:lineRule="auto"/>
        <w:sectPr>
          <w:footerReference r:id="rId609" w:type="default"/>
          <w:pgSz w:w="11920" w:h="16840"/>
          <w:pgMar w:top="1360" w:right="570" w:bottom="280" w:left="708" w:header="0" w:footer="0" w:gutter="0"/>
          <w:cols w:space="720" w:num="1"/>
        </w:sectPr>
      </w:pPr>
    </w:p>
    <w:p w14:paraId="06B4615F">
      <w:pPr>
        <w:pStyle w:val="6"/>
        <w:spacing w:before="76" w:line="276" w:lineRule="auto"/>
        <w:ind w:right="509"/>
      </w:pPr>
      <w:r>
        <w:t>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w:t>
      </w:r>
      <w:r>
        <w:rPr>
          <w:spacing w:val="40"/>
        </w:rPr>
        <w:t xml:space="preserve"> </w:t>
      </w:r>
      <w:r>
        <w:t>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w:t>
      </w:r>
      <w:r>
        <w:rPr>
          <w:spacing w:val="40"/>
        </w:rPr>
        <w:t xml:space="preserve"> </w:t>
      </w:r>
      <w:r>
        <w:t>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57E0488D">
      <w:pPr>
        <w:pStyle w:val="6"/>
        <w:spacing w:before="200" w:line="276" w:lineRule="auto"/>
        <w:ind w:right="504"/>
      </w:pPr>
      <w: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r>
        <w:fldChar w:fldCharType="begin"/>
      </w:r>
      <w:r>
        <w:instrText xml:space="preserve"> HYPERLINK "https://login.consultant.ru/link/?req=doc&amp;base=LAW&amp;n=389271&amp;dst=100013" \h </w:instrText>
      </w:r>
      <w:r>
        <w:fldChar w:fldCharType="separate"/>
      </w:r>
      <w:r>
        <w:t>Стратегией</w:t>
      </w:r>
      <w:r>
        <w:fldChar w:fldCharType="end"/>
      </w:r>
      <w:r>
        <w:t xml:space="preserve"> национальной безопасности Российской Федерации, утвержденной Указом Президента Российской Федерации от</w:t>
      </w:r>
      <w:r>
        <w:rPr>
          <w:spacing w:val="-3"/>
        </w:rPr>
        <w:t xml:space="preserve"> </w:t>
      </w:r>
      <w:r>
        <w:t xml:space="preserve">2 июля 2021 г. N 400, Национальными целями развития Российской Федерации на период до 2030 года, утвержденными </w:t>
      </w:r>
      <w:r>
        <w:fldChar w:fldCharType="begin"/>
      </w:r>
      <w:r>
        <w:instrText xml:space="preserve"> HYPERLINK "https://login.consultant.ru/link/?req=doc&amp;base=LAW&amp;n=357927" \h </w:instrText>
      </w:r>
      <w:r>
        <w:fldChar w:fldCharType="separate"/>
      </w:r>
      <w:r>
        <w:t>Указом</w:t>
      </w:r>
      <w:r>
        <w:fldChar w:fldCharType="end"/>
      </w:r>
      <w:r>
        <w:t xml:space="preserve"> Президента Российской Федерации от 21 июля 2020 г. N 474, государственной </w:t>
      </w:r>
      <w:r>
        <w:fldChar w:fldCharType="begin"/>
      </w:r>
      <w:r>
        <w:instrText xml:space="preserve"> HYPERLINK "https://login.consultant.ru/link/?req=doc&amp;base=LAW&amp;n=464120&amp;dst=100019" \h </w:instrText>
      </w:r>
      <w:r>
        <w:fldChar w:fldCharType="separate"/>
      </w:r>
      <w:r>
        <w:t>программой</w:t>
      </w:r>
      <w:r>
        <w:fldChar w:fldCharType="end"/>
      </w:r>
      <w:r>
        <w:t xml:space="preserve"> Российской Федерации "Развитие образования", утвержденной постановлением Правительства</w:t>
      </w:r>
      <w:r>
        <w:rPr>
          <w:spacing w:val="40"/>
        </w:rPr>
        <w:t xml:space="preserve"> </w:t>
      </w:r>
      <w:r>
        <w:t>Российской Федерации от 26 декабря 2017 г. N 1642.</w:t>
      </w:r>
    </w:p>
    <w:p w14:paraId="5DB6E72E">
      <w:pPr>
        <w:pStyle w:val="6"/>
        <w:spacing w:before="202" w:line="276" w:lineRule="auto"/>
        <w:ind w:right="504"/>
      </w:pPr>
      <w:r>
        <w:t>ОБЗР является открытой обучающей системой, имеет свои дидактические компоненты во</w:t>
      </w:r>
      <w:r>
        <w:rPr>
          <w:spacing w:val="80"/>
        </w:rPr>
        <w:t xml:space="preserve"> </w:t>
      </w:r>
      <w:r>
        <w:t>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w:t>
      </w:r>
      <w:r>
        <w:rPr>
          <w:spacing w:val="80"/>
        </w:rPr>
        <w:t xml:space="preserve"> </w:t>
      </w:r>
      <w:r>
        <w:t>формирование компетенций в области безопасности, поддержанных согласованным</w:t>
      </w:r>
      <w:r>
        <w:rPr>
          <w:spacing w:val="40"/>
        </w:rPr>
        <w:t xml:space="preserve"> </w:t>
      </w:r>
      <w:r>
        <w:t>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w:t>
      </w:r>
      <w:r>
        <w:rPr>
          <w:spacing w:val="40"/>
        </w:rPr>
        <w:t xml:space="preserve"> </w:t>
      </w:r>
      <w:r>
        <w:t>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56453641">
      <w:pPr>
        <w:pStyle w:val="6"/>
        <w:spacing w:before="200" w:line="276" w:lineRule="auto"/>
        <w:ind w:right="503" w:firstLine="60"/>
      </w:pPr>
      <w: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14:paraId="4146C04B">
      <w:pPr>
        <w:pStyle w:val="6"/>
        <w:spacing w:before="201" w:line="276" w:lineRule="auto"/>
        <w:ind w:right="510"/>
      </w:pPr>
      <w:r>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решения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w:t>
      </w:r>
      <w:r>
        <w:rPr>
          <w:spacing w:val="-2"/>
        </w:rPr>
        <w:t>государства.</w:t>
      </w:r>
    </w:p>
    <w:p w14:paraId="19D47F44">
      <w:pPr>
        <w:pStyle w:val="6"/>
        <w:spacing w:after="0" w:line="276" w:lineRule="auto"/>
        <w:sectPr>
          <w:footerReference r:id="rId610" w:type="default"/>
          <w:pgSz w:w="11920" w:h="16840"/>
          <w:pgMar w:top="1360" w:right="570" w:bottom="280" w:left="708" w:header="0" w:footer="0" w:gutter="0"/>
          <w:cols w:space="720" w:num="1"/>
        </w:sectPr>
      </w:pPr>
    </w:p>
    <w:p w14:paraId="51150829">
      <w:pPr>
        <w:pStyle w:val="6"/>
        <w:spacing w:before="76" w:line="276" w:lineRule="auto"/>
        <w:ind w:right="511" w:firstLine="60"/>
      </w:pPr>
      <w: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A7E11AC">
      <w:pPr>
        <w:pStyle w:val="6"/>
        <w:spacing w:before="199" w:line="276" w:lineRule="auto"/>
        <w:ind w:right="512"/>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3DCAC018">
      <w:pPr>
        <w:pStyle w:val="6"/>
        <w:spacing w:before="203" w:line="276" w:lineRule="auto"/>
        <w:ind w:right="513"/>
      </w:pPr>
      <w: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14:paraId="68880B8E">
      <w:pPr>
        <w:pStyle w:val="6"/>
        <w:spacing w:before="197" w:line="276" w:lineRule="auto"/>
        <w:ind w:right="509"/>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35D8A6F4">
      <w:pPr>
        <w:pStyle w:val="6"/>
        <w:spacing w:before="200" w:line="276" w:lineRule="auto"/>
        <w:ind w:right="512"/>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1BFEF4CA">
      <w:pPr>
        <w:pStyle w:val="6"/>
        <w:spacing w:before="200" w:line="278" w:lineRule="auto"/>
        <w:ind w:right="516" w:firstLine="120"/>
      </w:pPr>
      <w:r>
        <w:t>Всего на изучение ОБЗР на уровне среднего общего образования рекомендуется отводить 68 часов в 10 - 11 классах.</w:t>
      </w:r>
    </w:p>
    <w:p w14:paraId="0617763F">
      <w:pPr>
        <w:pStyle w:val="6"/>
        <w:spacing w:before="196" w:line="276" w:lineRule="auto"/>
        <w:ind w:right="508" w:firstLine="120"/>
      </w:pPr>
      <w:r>
        <w:t>Порядок</w:t>
      </w:r>
      <w:r>
        <w:rPr>
          <w:spacing w:val="40"/>
        </w:rPr>
        <w:t xml:space="preserve"> </w:t>
      </w:r>
      <w:r>
        <w:t>освоения программы определяется образовательной организацией, которая вправе самостоятельно</w:t>
      </w:r>
      <w:r>
        <w:rPr>
          <w:spacing w:val="-3"/>
        </w:rPr>
        <w:t xml:space="preserve"> </w:t>
      </w:r>
      <w:r>
        <w:t>определять</w:t>
      </w:r>
      <w:r>
        <w:rPr>
          <w:spacing w:val="-5"/>
        </w:rPr>
        <w:t xml:space="preserve"> </w:t>
      </w:r>
      <w:r>
        <w:t>последовательность</w:t>
      </w:r>
      <w:r>
        <w:rPr>
          <w:spacing w:val="-5"/>
        </w:rPr>
        <w:t xml:space="preserve"> </w:t>
      </w:r>
      <w:r>
        <w:t>тематических</w:t>
      </w:r>
      <w:r>
        <w:rPr>
          <w:spacing w:val="-3"/>
        </w:rPr>
        <w:t xml:space="preserve"> </w:t>
      </w:r>
      <w:r>
        <w:t>линий</w:t>
      </w:r>
      <w:r>
        <w:rPr>
          <w:spacing w:val="-4"/>
        </w:rPr>
        <w:t xml:space="preserve"> </w:t>
      </w:r>
      <w:r>
        <w:t>ОБЗР</w:t>
      </w:r>
      <w:r>
        <w:rPr>
          <w:spacing w:val="-5"/>
        </w:rPr>
        <w:t xml:space="preserve"> </w:t>
      </w:r>
      <w:r>
        <w:t>и</w:t>
      </w:r>
      <w:r>
        <w:rPr>
          <w:spacing w:val="-1"/>
        </w:rPr>
        <w:t xml:space="preserve"> </w:t>
      </w:r>
      <w:r>
        <w:t>количество</w:t>
      </w:r>
      <w:r>
        <w:rPr>
          <w:spacing w:val="-3"/>
        </w:rPr>
        <w:t xml:space="preserve"> </w:t>
      </w:r>
      <w:r>
        <w:t>часов для их освоения. Конкретное наполнение модулей может быть скорректировано и конкретизировано с учетом региональных особенностей.</w:t>
      </w:r>
    </w:p>
    <w:p w14:paraId="47E3D6C3">
      <w:pPr>
        <w:pStyle w:val="6"/>
        <w:spacing w:before="204"/>
        <w:ind w:left="492"/>
        <w:jc w:val="left"/>
      </w:pPr>
      <w:r>
        <w:t xml:space="preserve">Содержание </w:t>
      </w:r>
      <w:r>
        <w:rPr>
          <w:spacing w:val="-2"/>
        </w:rPr>
        <w:t>обучения:</w:t>
      </w:r>
    </w:p>
    <w:p w14:paraId="747C27FB">
      <w:pPr>
        <w:pStyle w:val="6"/>
        <w:spacing w:before="239" w:line="448" w:lineRule="auto"/>
        <w:ind w:right="1388" w:firstLine="60"/>
        <w:jc w:val="left"/>
      </w:pPr>
      <w:r>
        <w:t>Модуль</w:t>
      </w:r>
      <w:r>
        <w:rPr>
          <w:spacing w:val="-3"/>
        </w:rPr>
        <w:t xml:space="preserve"> </w:t>
      </w:r>
      <w:r>
        <w:t>N</w:t>
      </w:r>
      <w:r>
        <w:rPr>
          <w:spacing w:val="-7"/>
        </w:rPr>
        <w:t xml:space="preserve"> </w:t>
      </w:r>
      <w:r>
        <w:t>1</w:t>
      </w:r>
      <w:r>
        <w:rPr>
          <w:spacing w:val="-2"/>
        </w:rPr>
        <w:t xml:space="preserve"> </w:t>
      </w:r>
      <w:r>
        <w:t>"Безопасное</w:t>
      </w:r>
      <w:r>
        <w:rPr>
          <w:spacing w:val="-5"/>
        </w:rPr>
        <w:t xml:space="preserve"> </w:t>
      </w:r>
      <w:r>
        <w:t>и</w:t>
      </w:r>
      <w:r>
        <w:rPr>
          <w:spacing w:val="-2"/>
        </w:rPr>
        <w:t xml:space="preserve"> </w:t>
      </w:r>
      <w:r>
        <w:t>устойчивое</w:t>
      </w:r>
      <w:r>
        <w:rPr>
          <w:spacing w:val="-4"/>
        </w:rPr>
        <w:t xml:space="preserve"> </w:t>
      </w:r>
      <w:r>
        <w:t>развитие</w:t>
      </w:r>
      <w:r>
        <w:rPr>
          <w:spacing w:val="-5"/>
        </w:rPr>
        <w:t xml:space="preserve"> </w:t>
      </w:r>
      <w:r>
        <w:t>личности,</w:t>
      </w:r>
      <w:r>
        <w:rPr>
          <w:spacing w:val="-5"/>
        </w:rPr>
        <w:t xml:space="preserve"> </w:t>
      </w:r>
      <w:r>
        <w:t>общества,</w:t>
      </w:r>
      <w:r>
        <w:rPr>
          <w:spacing w:val="-5"/>
        </w:rPr>
        <w:t xml:space="preserve"> </w:t>
      </w:r>
      <w:r>
        <w:t>государства": правовая основа обеспечения национальной безопасности;</w:t>
      </w:r>
    </w:p>
    <w:p w14:paraId="72B57632">
      <w:pPr>
        <w:pStyle w:val="6"/>
        <w:spacing w:before="4"/>
        <w:jc w:val="left"/>
      </w:pPr>
      <w:r>
        <w:t>принципы</w:t>
      </w:r>
      <w:r>
        <w:rPr>
          <w:spacing w:val="-7"/>
        </w:rPr>
        <w:t xml:space="preserve"> </w:t>
      </w:r>
      <w:r>
        <w:t>обеспечения</w:t>
      </w:r>
      <w:r>
        <w:rPr>
          <w:spacing w:val="-3"/>
        </w:rPr>
        <w:t xml:space="preserve"> </w:t>
      </w:r>
      <w:r>
        <w:t>национальной</w:t>
      </w:r>
      <w:r>
        <w:rPr>
          <w:spacing w:val="-5"/>
        </w:rPr>
        <w:t xml:space="preserve"> </w:t>
      </w:r>
      <w:r>
        <w:rPr>
          <w:spacing w:val="-2"/>
        </w:rPr>
        <w:t>безопасности;</w:t>
      </w:r>
    </w:p>
    <w:p w14:paraId="2A33C215">
      <w:pPr>
        <w:pStyle w:val="6"/>
        <w:spacing w:before="240" w:line="276" w:lineRule="auto"/>
        <w:ind w:right="510"/>
      </w:pPr>
      <w:r>
        <w:t>реализация национальных приоритетов как условие обеспечения национальной безопасности и устойчивого развития Российской Федерации;</w:t>
      </w:r>
    </w:p>
    <w:p w14:paraId="45F1F984">
      <w:pPr>
        <w:pStyle w:val="6"/>
        <w:spacing w:before="202"/>
        <w:jc w:val="left"/>
      </w:pPr>
      <w:r>
        <w:t>взаимодействие</w:t>
      </w:r>
      <w:r>
        <w:rPr>
          <w:spacing w:val="-6"/>
        </w:rPr>
        <w:t xml:space="preserve"> </w:t>
      </w:r>
      <w:r>
        <w:t>личности,</w:t>
      </w:r>
      <w:r>
        <w:rPr>
          <w:spacing w:val="-3"/>
        </w:rPr>
        <w:t xml:space="preserve"> </w:t>
      </w:r>
      <w:r>
        <w:t>государства</w:t>
      </w:r>
      <w:r>
        <w:rPr>
          <w:spacing w:val="-2"/>
        </w:rPr>
        <w:t xml:space="preserve"> </w:t>
      </w:r>
      <w:r>
        <w:t>и</w:t>
      </w:r>
      <w:r>
        <w:rPr>
          <w:spacing w:val="-5"/>
        </w:rPr>
        <w:t xml:space="preserve"> </w:t>
      </w:r>
      <w:r>
        <w:t>общества</w:t>
      </w:r>
      <w:r>
        <w:rPr>
          <w:spacing w:val="-2"/>
        </w:rPr>
        <w:t xml:space="preserve"> </w:t>
      </w:r>
      <w:r>
        <w:t>в</w:t>
      </w:r>
      <w:r>
        <w:rPr>
          <w:spacing w:val="-5"/>
        </w:rPr>
        <w:t xml:space="preserve"> </w:t>
      </w:r>
      <w:r>
        <w:t>реализации</w:t>
      </w:r>
      <w:r>
        <w:rPr>
          <w:spacing w:val="-4"/>
        </w:rPr>
        <w:t xml:space="preserve"> </w:t>
      </w:r>
      <w:r>
        <w:t>национальных</w:t>
      </w:r>
      <w:r>
        <w:rPr>
          <w:spacing w:val="-3"/>
        </w:rPr>
        <w:t xml:space="preserve"> </w:t>
      </w:r>
      <w:r>
        <w:rPr>
          <w:spacing w:val="-2"/>
        </w:rPr>
        <w:t>приоритетов;</w:t>
      </w:r>
    </w:p>
    <w:p w14:paraId="2B730090">
      <w:pPr>
        <w:pStyle w:val="6"/>
        <w:spacing w:before="240" w:line="276" w:lineRule="auto"/>
        <w:ind w:right="504"/>
      </w:pPr>
      <w:r>
        <w:t xml:space="preserve">роль правоохранительных органов и специальных служб в обеспечении национальной </w:t>
      </w:r>
      <w:r>
        <w:rPr>
          <w:spacing w:val="-2"/>
        </w:rPr>
        <w:t>безопасности;</w:t>
      </w:r>
    </w:p>
    <w:p w14:paraId="6EC7A169">
      <w:pPr>
        <w:pStyle w:val="6"/>
        <w:spacing w:before="201"/>
        <w:jc w:val="left"/>
      </w:pPr>
      <w:r>
        <w:t>роль</w:t>
      </w:r>
      <w:r>
        <w:rPr>
          <w:spacing w:val="-8"/>
        </w:rPr>
        <w:t xml:space="preserve"> </w:t>
      </w:r>
      <w:r>
        <w:t>личности,</w:t>
      </w:r>
      <w:r>
        <w:rPr>
          <w:spacing w:val="-3"/>
        </w:rPr>
        <w:t xml:space="preserve"> </w:t>
      </w:r>
      <w:r>
        <w:t>общества</w:t>
      </w:r>
      <w:r>
        <w:rPr>
          <w:spacing w:val="-3"/>
        </w:rPr>
        <w:t xml:space="preserve"> </w:t>
      </w:r>
      <w:r>
        <w:t>и</w:t>
      </w:r>
      <w:r>
        <w:rPr>
          <w:spacing w:val="-4"/>
        </w:rPr>
        <w:t xml:space="preserve"> </w:t>
      </w:r>
      <w:r>
        <w:t>государства</w:t>
      </w:r>
      <w:r>
        <w:rPr>
          <w:spacing w:val="-2"/>
        </w:rPr>
        <w:t xml:space="preserve"> </w:t>
      </w:r>
      <w:r>
        <w:t>в</w:t>
      </w:r>
      <w:r>
        <w:rPr>
          <w:spacing w:val="-6"/>
        </w:rPr>
        <w:t xml:space="preserve"> </w:t>
      </w:r>
      <w:r>
        <w:t>предупреждении</w:t>
      </w:r>
      <w:r>
        <w:rPr>
          <w:spacing w:val="-4"/>
        </w:rPr>
        <w:t xml:space="preserve"> </w:t>
      </w:r>
      <w:r>
        <w:t>противоправной</w:t>
      </w:r>
      <w:r>
        <w:rPr>
          <w:spacing w:val="-4"/>
        </w:rPr>
        <w:t xml:space="preserve"> </w:t>
      </w:r>
      <w:r>
        <w:rPr>
          <w:spacing w:val="-2"/>
        </w:rPr>
        <w:t>деятельности;</w:t>
      </w:r>
    </w:p>
    <w:p w14:paraId="2A12A9CB">
      <w:pPr>
        <w:pStyle w:val="6"/>
        <w:spacing w:before="241" w:line="273" w:lineRule="auto"/>
        <w:ind w:right="517"/>
      </w:pPr>
      <w:r>
        <w:t>Единая государственная система предупреждения и ликвидации чрезвычайных ситуаций (РСЧС), структура, режимы функционирования;</w:t>
      </w:r>
    </w:p>
    <w:p w14:paraId="39C23D2E">
      <w:pPr>
        <w:pStyle w:val="6"/>
        <w:spacing w:after="0" w:line="273" w:lineRule="auto"/>
        <w:sectPr>
          <w:footerReference r:id="rId611" w:type="default"/>
          <w:pgSz w:w="11920" w:h="16840"/>
          <w:pgMar w:top="1360" w:right="570" w:bottom="280" w:left="708" w:header="0" w:footer="0" w:gutter="0"/>
          <w:cols w:space="720" w:num="1"/>
        </w:sectPr>
      </w:pPr>
    </w:p>
    <w:p w14:paraId="663B80B7">
      <w:pPr>
        <w:pStyle w:val="6"/>
        <w:spacing w:before="76" w:line="276" w:lineRule="auto"/>
        <w:ind w:right="510"/>
        <w:jc w:val="left"/>
      </w:pPr>
      <w:r>
        <w:t>территориальный</w:t>
      </w:r>
      <w:r>
        <w:rPr>
          <w:spacing w:val="36"/>
        </w:rPr>
        <w:t xml:space="preserve"> </w:t>
      </w:r>
      <w:r>
        <w:t>и</w:t>
      </w:r>
      <w:r>
        <w:rPr>
          <w:spacing w:val="36"/>
        </w:rPr>
        <w:t xml:space="preserve"> </w:t>
      </w:r>
      <w:r>
        <w:t>функциональный</w:t>
      </w:r>
      <w:r>
        <w:rPr>
          <w:spacing w:val="40"/>
        </w:rPr>
        <w:t xml:space="preserve"> </w:t>
      </w:r>
      <w:r>
        <w:t>принцип</w:t>
      </w:r>
      <w:r>
        <w:rPr>
          <w:spacing w:val="36"/>
        </w:rPr>
        <w:t xml:space="preserve"> </w:t>
      </w:r>
      <w:r>
        <w:t>организации</w:t>
      </w:r>
      <w:r>
        <w:rPr>
          <w:spacing w:val="36"/>
        </w:rPr>
        <w:t xml:space="preserve"> </w:t>
      </w:r>
      <w:r>
        <w:t>РСЧС,</w:t>
      </w:r>
      <w:r>
        <w:rPr>
          <w:spacing w:val="36"/>
        </w:rPr>
        <w:t xml:space="preserve"> </w:t>
      </w:r>
      <w:r>
        <w:t>ее</w:t>
      </w:r>
      <w:r>
        <w:rPr>
          <w:spacing w:val="38"/>
        </w:rPr>
        <w:t xml:space="preserve"> </w:t>
      </w:r>
      <w:r>
        <w:t>задачи</w:t>
      </w:r>
      <w:r>
        <w:rPr>
          <w:spacing w:val="36"/>
        </w:rPr>
        <w:t xml:space="preserve"> </w:t>
      </w:r>
      <w:r>
        <w:t>и</w:t>
      </w:r>
      <w:r>
        <w:rPr>
          <w:spacing w:val="36"/>
        </w:rPr>
        <w:t xml:space="preserve"> </w:t>
      </w:r>
      <w:r>
        <w:t>примеры</w:t>
      </w:r>
      <w:r>
        <w:rPr>
          <w:spacing w:val="35"/>
        </w:rPr>
        <w:t xml:space="preserve"> </w:t>
      </w:r>
      <w:r>
        <w:t xml:space="preserve">их </w:t>
      </w:r>
      <w:r>
        <w:rPr>
          <w:spacing w:val="-2"/>
        </w:rPr>
        <w:t>решения;</w:t>
      </w:r>
    </w:p>
    <w:p w14:paraId="4E915251">
      <w:pPr>
        <w:pStyle w:val="6"/>
        <w:spacing w:before="201" w:line="448" w:lineRule="auto"/>
        <w:ind w:right="1927"/>
        <w:jc w:val="left"/>
      </w:pPr>
      <w:r>
        <w:t>права</w:t>
      </w:r>
      <w:r>
        <w:rPr>
          <w:spacing w:val="-3"/>
        </w:rPr>
        <w:t xml:space="preserve"> </w:t>
      </w:r>
      <w:r>
        <w:t>и</w:t>
      </w:r>
      <w:r>
        <w:rPr>
          <w:spacing w:val="-5"/>
        </w:rPr>
        <w:t xml:space="preserve"> </w:t>
      </w:r>
      <w:r>
        <w:t>обязанности</w:t>
      </w:r>
      <w:r>
        <w:rPr>
          <w:spacing w:val="-5"/>
        </w:rPr>
        <w:t xml:space="preserve"> </w:t>
      </w:r>
      <w:r>
        <w:t>граждан</w:t>
      </w:r>
      <w:r>
        <w:rPr>
          <w:spacing w:val="-5"/>
        </w:rPr>
        <w:t xml:space="preserve"> </w:t>
      </w:r>
      <w:r>
        <w:t>в</w:t>
      </w:r>
      <w:r>
        <w:rPr>
          <w:spacing w:val="-5"/>
        </w:rPr>
        <w:t xml:space="preserve"> </w:t>
      </w:r>
      <w:r>
        <w:t>области</w:t>
      </w:r>
      <w:r>
        <w:rPr>
          <w:spacing w:val="-5"/>
        </w:rPr>
        <w:t xml:space="preserve"> </w:t>
      </w:r>
      <w:r>
        <w:t>защиты</w:t>
      </w:r>
      <w:r>
        <w:rPr>
          <w:spacing w:val="-5"/>
        </w:rPr>
        <w:t xml:space="preserve"> </w:t>
      </w:r>
      <w:r>
        <w:t>от</w:t>
      </w:r>
      <w:r>
        <w:rPr>
          <w:spacing w:val="-5"/>
        </w:rPr>
        <w:t xml:space="preserve"> </w:t>
      </w:r>
      <w:r>
        <w:t>чрезвычайных</w:t>
      </w:r>
      <w:r>
        <w:rPr>
          <w:spacing w:val="-4"/>
        </w:rPr>
        <w:t xml:space="preserve"> </w:t>
      </w:r>
      <w:r>
        <w:t>ситуаций; задачи гражданской обороны;</w:t>
      </w:r>
    </w:p>
    <w:p w14:paraId="5A1BC7AE">
      <w:pPr>
        <w:pStyle w:val="6"/>
        <w:spacing w:before="1"/>
        <w:jc w:val="left"/>
      </w:pPr>
      <w:r>
        <w:t>права</w:t>
      </w:r>
      <w:r>
        <w:rPr>
          <w:spacing w:val="-4"/>
        </w:rPr>
        <w:t xml:space="preserve"> </w:t>
      </w:r>
      <w:r>
        <w:t>и</w:t>
      </w:r>
      <w:r>
        <w:rPr>
          <w:spacing w:val="-3"/>
        </w:rPr>
        <w:t xml:space="preserve"> </w:t>
      </w:r>
      <w:r>
        <w:t>обязанности</w:t>
      </w:r>
      <w:r>
        <w:rPr>
          <w:spacing w:val="-4"/>
        </w:rPr>
        <w:t xml:space="preserve"> </w:t>
      </w:r>
      <w:r>
        <w:t>граждан</w:t>
      </w:r>
      <w:r>
        <w:rPr>
          <w:spacing w:val="-3"/>
        </w:rPr>
        <w:t xml:space="preserve"> </w:t>
      </w:r>
      <w:r>
        <w:t>Российской</w:t>
      </w:r>
      <w:r>
        <w:rPr>
          <w:spacing w:val="-3"/>
        </w:rPr>
        <w:t xml:space="preserve"> </w:t>
      </w:r>
      <w:r>
        <w:t>Федерации</w:t>
      </w:r>
      <w:r>
        <w:rPr>
          <w:spacing w:val="-4"/>
        </w:rPr>
        <w:t xml:space="preserve"> </w:t>
      </w:r>
      <w:r>
        <w:t>в</w:t>
      </w:r>
      <w:r>
        <w:rPr>
          <w:spacing w:val="-4"/>
        </w:rPr>
        <w:t xml:space="preserve"> </w:t>
      </w:r>
      <w:r>
        <w:t>области</w:t>
      </w:r>
      <w:r>
        <w:rPr>
          <w:spacing w:val="-3"/>
        </w:rPr>
        <w:t xml:space="preserve"> </w:t>
      </w:r>
      <w:r>
        <w:t>гражданской</w:t>
      </w:r>
      <w:r>
        <w:rPr>
          <w:spacing w:val="-3"/>
        </w:rPr>
        <w:t xml:space="preserve"> </w:t>
      </w:r>
      <w:r>
        <w:rPr>
          <w:spacing w:val="-2"/>
        </w:rPr>
        <w:t>обороны;</w:t>
      </w:r>
    </w:p>
    <w:p w14:paraId="614491E6">
      <w:pPr>
        <w:pStyle w:val="6"/>
        <w:spacing w:before="244" w:line="276" w:lineRule="auto"/>
        <w:ind w:right="510"/>
        <w:jc w:val="left"/>
      </w:pPr>
      <w:r>
        <w:t>Россия</w:t>
      </w:r>
      <w:r>
        <w:rPr>
          <w:spacing w:val="80"/>
          <w:w w:val="150"/>
        </w:rPr>
        <w:t xml:space="preserve"> </w:t>
      </w:r>
      <w:r>
        <w:t>в</w:t>
      </w:r>
      <w:r>
        <w:rPr>
          <w:spacing w:val="80"/>
          <w:w w:val="150"/>
        </w:rPr>
        <w:t xml:space="preserve"> </w:t>
      </w:r>
      <w:r>
        <w:t>современном</w:t>
      </w:r>
      <w:r>
        <w:rPr>
          <w:spacing w:val="80"/>
          <w:w w:val="150"/>
        </w:rPr>
        <w:t xml:space="preserve"> </w:t>
      </w:r>
      <w:r>
        <w:t>мире,</w:t>
      </w:r>
      <w:r>
        <w:rPr>
          <w:spacing w:val="80"/>
          <w:w w:val="150"/>
        </w:rPr>
        <w:t xml:space="preserve"> </w:t>
      </w:r>
      <w:r>
        <w:t>оборона</w:t>
      </w:r>
      <w:r>
        <w:rPr>
          <w:spacing w:val="80"/>
          <w:w w:val="150"/>
        </w:rPr>
        <w:t xml:space="preserve"> </w:t>
      </w:r>
      <w:r>
        <w:t>как</w:t>
      </w:r>
      <w:r>
        <w:rPr>
          <w:spacing w:val="80"/>
          <w:w w:val="150"/>
        </w:rPr>
        <w:t xml:space="preserve"> </w:t>
      </w:r>
      <w:r>
        <w:t>обязательное</w:t>
      </w:r>
      <w:r>
        <w:rPr>
          <w:spacing w:val="80"/>
          <w:w w:val="150"/>
        </w:rPr>
        <w:t xml:space="preserve"> </w:t>
      </w:r>
      <w:r>
        <w:t>условие</w:t>
      </w:r>
      <w:r>
        <w:rPr>
          <w:spacing w:val="80"/>
          <w:w w:val="150"/>
        </w:rPr>
        <w:t xml:space="preserve"> </w:t>
      </w:r>
      <w:r>
        <w:t>мирного</w:t>
      </w:r>
      <w:r>
        <w:rPr>
          <w:spacing w:val="80"/>
          <w:w w:val="150"/>
        </w:rPr>
        <w:t xml:space="preserve"> </w:t>
      </w:r>
      <w:r>
        <w:t>социально- экономического развития Российской Федерации и обеспечение ее военной безопасности;</w:t>
      </w:r>
    </w:p>
    <w:p w14:paraId="64FC8D8A">
      <w:pPr>
        <w:pStyle w:val="6"/>
        <w:spacing w:before="197" w:line="451" w:lineRule="auto"/>
        <w:ind w:left="492" w:right="510" w:hanging="120"/>
        <w:jc w:val="left"/>
      </w:pPr>
      <w:r>
        <w:t>роль</w:t>
      </w:r>
      <w:r>
        <w:rPr>
          <w:spacing w:val="-5"/>
        </w:rPr>
        <w:t xml:space="preserve"> </w:t>
      </w:r>
      <w:r>
        <w:t>Вооруженных</w:t>
      </w:r>
      <w:r>
        <w:rPr>
          <w:spacing w:val="-3"/>
        </w:rPr>
        <w:t xml:space="preserve"> </w:t>
      </w:r>
      <w:r>
        <w:t>Сил</w:t>
      </w:r>
      <w:r>
        <w:rPr>
          <w:spacing w:val="-3"/>
        </w:rPr>
        <w:t xml:space="preserve"> </w:t>
      </w:r>
      <w:r>
        <w:t>Российской</w:t>
      </w:r>
      <w:r>
        <w:rPr>
          <w:spacing w:val="-4"/>
        </w:rPr>
        <w:t xml:space="preserve"> </w:t>
      </w:r>
      <w:r>
        <w:t>Федерации</w:t>
      </w:r>
      <w:r>
        <w:rPr>
          <w:spacing w:val="-4"/>
        </w:rPr>
        <w:t xml:space="preserve"> </w:t>
      </w:r>
      <w:r>
        <w:t>в</w:t>
      </w:r>
      <w:r>
        <w:rPr>
          <w:spacing w:val="-5"/>
        </w:rPr>
        <w:t xml:space="preserve"> </w:t>
      </w:r>
      <w:r>
        <w:t>обеспечении</w:t>
      </w:r>
      <w:r>
        <w:rPr>
          <w:spacing w:val="-4"/>
        </w:rPr>
        <w:t xml:space="preserve"> </w:t>
      </w:r>
      <w:r>
        <w:t>национальной</w:t>
      </w:r>
      <w:r>
        <w:rPr>
          <w:spacing w:val="-4"/>
        </w:rPr>
        <w:t xml:space="preserve"> </w:t>
      </w:r>
      <w:r>
        <w:t>безопасности. Модуль N 2 "Основы военной подготовки":</w:t>
      </w:r>
    </w:p>
    <w:p w14:paraId="153EB92B">
      <w:pPr>
        <w:pStyle w:val="6"/>
        <w:spacing w:line="276" w:lineRule="auto"/>
        <w:ind w:right="509"/>
      </w:pPr>
      <w:r>
        <w:t xml:space="preserve">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w:t>
      </w:r>
      <w:r>
        <w:rPr>
          <w:spacing w:val="-2"/>
        </w:rPr>
        <w:t>движении;</w:t>
      </w:r>
    </w:p>
    <w:p w14:paraId="688F7202">
      <w:pPr>
        <w:pStyle w:val="6"/>
        <w:spacing w:before="199"/>
        <w:jc w:val="left"/>
      </w:pPr>
      <w:r>
        <w:t>основы</w:t>
      </w:r>
      <w:r>
        <w:rPr>
          <w:spacing w:val="-6"/>
        </w:rPr>
        <w:t xml:space="preserve"> </w:t>
      </w:r>
      <w:r>
        <w:t>общевойскового</w:t>
      </w:r>
      <w:r>
        <w:rPr>
          <w:spacing w:val="-4"/>
        </w:rPr>
        <w:t xml:space="preserve"> боя;</w:t>
      </w:r>
    </w:p>
    <w:p w14:paraId="69D54520">
      <w:pPr>
        <w:pStyle w:val="6"/>
        <w:spacing w:before="240" w:line="453" w:lineRule="auto"/>
        <w:ind w:right="3173"/>
        <w:jc w:val="left"/>
      </w:pPr>
      <w:r>
        <w:t>основные</w:t>
      </w:r>
      <w:r>
        <w:rPr>
          <w:spacing w:val="-4"/>
        </w:rPr>
        <w:t xml:space="preserve"> </w:t>
      </w:r>
      <w:r>
        <w:t>понятия</w:t>
      </w:r>
      <w:r>
        <w:rPr>
          <w:spacing w:val="-5"/>
        </w:rPr>
        <w:t xml:space="preserve"> </w:t>
      </w:r>
      <w:r>
        <w:t>общевойскового</w:t>
      </w:r>
      <w:r>
        <w:rPr>
          <w:spacing w:val="-5"/>
        </w:rPr>
        <w:t xml:space="preserve"> </w:t>
      </w:r>
      <w:r>
        <w:t>боя</w:t>
      </w:r>
      <w:r>
        <w:rPr>
          <w:spacing w:val="-5"/>
        </w:rPr>
        <w:t xml:space="preserve"> </w:t>
      </w:r>
      <w:r>
        <w:t>(бой,</w:t>
      </w:r>
      <w:r>
        <w:rPr>
          <w:spacing w:val="-2"/>
        </w:rPr>
        <w:t xml:space="preserve"> </w:t>
      </w:r>
      <w:r>
        <w:t>удар,</w:t>
      </w:r>
      <w:r>
        <w:rPr>
          <w:spacing w:val="-5"/>
        </w:rPr>
        <w:t xml:space="preserve"> </w:t>
      </w:r>
      <w:r>
        <w:t>огонь,</w:t>
      </w:r>
      <w:r>
        <w:rPr>
          <w:spacing w:val="-5"/>
        </w:rPr>
        <w:t xml:space="preserve"> </w:t>
      </w:r>
      <w:r>
        <w:t>маневр); виды маневра;</w:t>
      </w:r>
    </w:p>
    <w:p w14:paraId="40314718">
      <w:pPr>
        <w:pStyle w:val="6"/>
        <w:spacing w:line="448" w:lineRule="auto"/>
        <w:ind w:right="2776"/>
        <w:jc w:val="left"/>
      </w:pPr>
      <w:r>
        <w:t>походный,</w:t>
      </w:r>
      <w:r>
        <w:rPr>
          <w:spacing w:val="-5"/>
        </w:rPr>
        <w:t xml:space="preserve"> </w:t>
      </w:r>
      <w:r>
        <w:t>предбоевой</w:t>
      </w:r>
      <w:r>
        <w:rPr>
          <w:spacing w:val="-6"/>
        </w:rPr>
        <w:t xml:space="preserve"> </w:t>
      </w:r>
      <w:r>
        <w:t>и</w:t>
      </w:r>
      <w:r>
        <w:rPr>
          <w:spacing w:val="-6"/>
        </w:rPr>
        <w:t xml:space="preserve"> </w:t>
      </w:r>
      <w:r>
        <w:t>боевой</w:t>
      </w:r>
      <w:r>
        <w:rPr>
          <w:spacing w:val="-6"/>
        </w:rPr>
        <w:t xml:space="preserve"> </w:t>
      </w:r>
      <w:r>
        <w:t>порядок</w:t>
      </w:r>
      <w:r>
        <w:rPr>
          <w:spacing w:val="-5"/>
        </w:rPr>
        <w:t xml:space="preserve"> </w:t>
      </w:r>
      <w:r>
        <w:t>действия</w:t>
      </w:r>
      <w:r>
        <w:rPr>
          <w:spacing w:val="-5"/>
        </w:rPr>
        <w:t xml:space="preserve"> </w:t>
      </w:r>
      <w:r>
        <w:t>подразделений; оборона, ее задачи и принципы;</w:t>
      </w:r>
    </w:p>
    <w:p w14:paraId="2F5D94BE">
      <w:pPr>
        <w:pStyle w:val="6"/>
        <w:jc w:val="left"/>
      </w:pPr>
      <w:r>
        <w:t>наступление,</w:t>
      </w:r>
      <w:r>
        <w:rPr>
          <w:spacing w:val="-2"/>
        </w:rPr>
        <w:t xml:space="preserve"> </w:t>
      </w:r>
      <w:r>
        <w:t>задачи</w:t>
      </w:r>
      <w:r>
        <w:rPr>
          <w:spacing w:val="-1"/>
        </w:rPr>
        <w:t xml:space="preserve"> </w:t>
      </w:r>
      <w:r>
        <w:t>и</w:t>
      </w:r>
      <w:r>
        <w:rPr>
          <w:spacing w:val="-2"/>
        </w:rPr>
        <w:t xml:space="preserve"> способы;</w:t>
      </w:r>
    </w:p>
    <w:p w14:paraId="711F1162">
      <w:pPr>
        <w:pStyle w:val="6"/>
        <w:spacing w:before="238" w:line="278" w:lineRule="auto"/>
        <w:ind w:right="514"/>
      </w:pPr>
      <w:r>
        <w:t xml:space="preserve">требования курса стрельб по организации, порядку и мерам безопасности во время стрельб и </w:t>
      </w:r>
      <w:r>
        <w:rPr>
          <w:spacing w:val="-2"/>
        </w:rPr>
        <w:t>тренировок;</w:t>
      </w:r>
    </w:p>
    <w:p w14:paraId="46E11DBF">
      <w:pPr>
        <w:pStyle w:val="6"/>
        <w:spacing w:before="195"/>
        <w:jc w:val="left"/>
      </w:pPr>
      <w:r>
        <w:t>правила</w:t>
      </w:r>
      <w:r>
        <w:rPr>
          <w:spacing w:val="-2"/>
        </w:rPr>
        <w:t xml:space="preserve"> </w:t>
      </w:r>
      <w:r>
        <w:t>безопасного</w:t>
      </w:r>
      <w:r>
        <w:rPr>
          <w:spacing w:val="-3"/>
        </w:rPr>
        <w:t xml:space="preserve"> </w:t>
      </w:r>
      <w:r>
        <w:t>обращения</w:t>
      </w:r>
      <w:r>
        <w:rPr>
          <w:spacing w:val="-6"/>
        </w:rPr>
        <w:t xml:space="preserve"> </w:t>
      </w:r>
      <w:r>
        <w:t>с</w:t>
      </w:r>
      <w:r>
        <w:rPr>
          <w:spacing w:val="-1"/>
        </w:rPr>
        <w:t xml:space="preserve"> </w:t>
      </w:r>
      <w:r>
        <w:rPr>
          <w:spacing w:val="-2"/>
        </w:rPr>
        <w:t>оружием;</w:t>
      </w:r>
    </w:p>
    <w:p w14:paraId="52613858">
      <w:pPr>
        <w:pStyle w:val="6"/>
        <w:spacing w:before="240" w:line="451" w:lineRule="auto"/>
        <w:ind w:right="608"/>
        <w:jc w:val="left"/>
      </w:pPr>
      <w:r>
        <w:t>изучение</w:t>
      </w:r>
      <w:r>
        <w:rPr>
          <w:spacing w:val="-1"/>
        </w:rPr>
        <w:t xml:space="preserve"> </w:t>
      </w:r>
      <w:r>
        <w:t>условий</w:t>
      </w:r>
      <w:r>
        <w:rPr>
          <w:spacing w:val="-6"/>
        </w:rPr>
        <w:t xml:space="preserve"> </w:t>
      </w:r>
      <w:r>
        <w:t>выполнения</w:t>
      </w:r>
      <w:r>
        <w:rPr>
          <w:spacing w:val="-1"/>
        </w:rPr>
        <w:t xml:space="preserve"> </w:t>
      </w:r>
      <w:r>
        <w:t>упражнения</w:t>
      </w:r>
      <w:r>
        <w:rPr>
          <w:spacing w:val="-4"/>
        </w:rPr>
        <w:t xml:space="preserve"> </w:t>
      </w:r>
      <w:r>
        <w:t>начальных</w:t>
      </w:r>
      <w:r>
        <w:rPr>
          <w:spacing w:val="-5"/>
        </w:rPr>
        <w:t xml:space="preserve"> </w:t>
      </w:r>
      <w:r>
        <w:t>стрельб</w:t>
      </w:r>
      <w:r>
        <w:rPr>
          <w:spacing w:val="-4"/>
        </w:rPr>
        <w:t xml:space="preserve"> </w:t>
      </w:r>
      <w:r>
        <w:t>из</w:t>
      </w:r>
      <w:r>
        <w:rPr>
          <w:spacing w:val="-5"/>
        </w:rPr>
        <w:t xml:space="preserve"> </w:t>
      </w:r>
      <w:r>
        <w:t>стрелкового</w:t>
      </w:r>
      <w:r>
        <w:rPr>
          <w:spacing w:val="-10"/>
        </w:rPr>
        <w:t xml:space="preserve"> </w:t>
      </w:r>
      <w:r>
        <w:t>оружия; способы удержания оружия и правильность прицеливания;</w:t>
      </w:r>
    </w:p>
    <w:p w14:paraId="72A99441">
      <w:pPr>
        <w:pStyle w:val="6"/>
        <w:spacing w:line="276" w:lineRule="auto"/>
        <w:ind w:right="510"/>
        <w:jc w:val="left"/>
      </w:pPr>
      <w:r>
        <w:t>назначение</w:t>
      </w:r>
      <w:r>
        <w:rPr>
          <w:spacing w:val="40"/>
        </w:rPr>
        <w:t xml:space="preserve"> </w:t>
      </w:r>
      <w:r>
        <w:t>и</w:t>
      </w:r>
      <w:r>
        <w:rPr>
          <w:spacing w:val="39"/>
        </w:rPr>
        <w:t xml:space="preserve"> </w:t>
      </w:r>
      <w:r>
        <w:t>тактико-технические</w:t>
      </w:r>
      <w:r>
        <w:rPr>
          <w:spacing w:val="40"/>
        </w:rPr>
        <w:t xml:space="preserve"> </w:t>
      </w:r>
      <w:r>
        <w:t>характеристики</w:t>
      </w:r>
      <w:r>
        <w:rPr>
          <w:spacing w:val="39"/>
        </w:rPr>
        <w:t xml:space="preserve"> </w:t>
      </w:r>
      <w:r>
        <w:t>современных</w:t>
      </w:r>
      <w:r>
        <w:rPr>
          <w:spacing w:val="39"/>
        </w:rPr>
        <w:t xml:space="preserve"> </w:t>
      </w:r>
      <w:r>
        <w:t>видов</w:t>
      </w:r>
      <w:r>
        <w:rPr>
          <w:spacing w:val="38"/>
        </w:rPr>
        <w:t xml:space="preserve"> </w:t>
      </w:r>
      <w:r>
        <w:t>стрелкового</w:t>
      </w:r>
      <w:r>
        <w:rPr>
          <w:spacing w:val="39"/>
        </w:rPr>
        <w:t xml:space="preserve"> </w:t>
      </w:r>
      <w:r>
        <w:t>оружия (автомат Калашникова АК-12, пистолет Ярыгина, пистолет Лебедева);</w:t>
      </w:r>
    </w:p>
    <w:p w14:paraId="05977832">
      <w:pPr>
        <w:pStyle w:val="6"/>
        <w:spacing w:before="200" w:line="448" w:lineRule="auto"/>
        <w:ind w:right="2776"/>
        <w:jc w:val="left"/>
      </w:pPr>
      <w:r>
        <w:t>перспективы</w:t>
      </w:r>
      <w:r>
        <w:rPr>
          <w:spacing w:val="-7"/>
        </w:rPr>
        <w:t xml:space="preserve"> </w:t>
      </w:r>
      <w:r>
        <w:t>и</w:t>
      </w:r>
      <w:r>
        <w:rPr>
          <w:spacing w:val="-6"/>
        </w:rPr>
        <w:t xml:space="preserve"> </w:t>
      </w:r>
      <w:r>
        <w:t>тенденции</w:t>
      </w:r>
      <w:r>
        <w:rPr>
          <w:spacing w:val="-6"/>
        </w:rPr>
        <w:t xml:space="preserve"> </w:t>
      </w:r>
      <w:r>
        <w:t>развития</w:t>
      </w:r>
      <w:r>
        <w:rPr>
          <w:spacing w:val="-6"/>
        </w:rPr>
        <w:t xml:space="preserve"> </w:t>
      </w:r>
      <w:r>
        <w:t>современного</w:t>
      </w:r>
      <w:r>
        <w:rPr>
          <w:spacing w:val="-6"/>
        </w:rPr>
        <w:t xml:space="preserve"> </w:t>
      </w:r>
      <w:r>
        <w:t>стрелкового</w:t>
      </w:r>
      <w:r>
        <w:rPr>
          <w:spacing w:val="-6"/>
        </w:rPr>
        <w:t xml:space="preserve"> </w:t>
      </w:r>
      <w:r>
        <w:t>оружия; история возникновения и развития робототехнических комплексов;</w:t>
      </w:r>
    </w:p>
    <w:p w14:paraId="2CB175AC">
      <w:pPr>
        <w:pStyle w:val="6"/>
        <w:spacing w:line="278" w:lineRule="auto"/>
        <w:ind w:right="510"/>
        <w:jc w:val="left"/>
      </w:pPr>
      <w:r>
        <w:t>виды,</w:t>
      </w:r>
      <w:r>
        <w:rPr>
          <w:spacing w:val="-2"/>
        </w:rPr>
        <w:t xml:space="preserve"> </w:t>
      </w:r>
      <w:r>
        <w:t>предназначение,</w:t>
      </w:r>
      <w:r>
        <w:rPr>
          <w:spacing w:val="-2"/>
        </w:rPr>
        <w:t xml:space="preserve"> </w:t>
      </w:r>
      <w:r>
        <w:t>тактико-технические характеристики</w:t>
      </w:r>
      <w:r>
        <w:rPr>
          <w:spacing w:val="-2"/>
        </w:rPr>
        <w:t xml:space="preserve"> </w:t>
      </w:r>
      <w:r>
        <w:t>и</w:t>
      </w:r>
      <w:r>
        <w:rPr>
          <w:spacing w:val="-2"/>
        </w:rPr>
        <w:t xml:space="preserve"> </w:t>
      </w:r>
      <w:r>
        <w:t>общее устройство</w:t>
      </w:r>
      <w:r>
        <w:rPr>
          <w:spacing w:val="-2"/>
        </w:rPr>
        <w:t xml:space="preserve"> </w:t>
      </w:r>
      <w:r>
        <w:t>беспилотных летательных аппаратов (далее - БПЛА);</w:t>
      </w:r>
    </w:p>
    <w:p w14:paraId="745FC0C4">
      <w:pPr>
        <w:pStyle w:val="6"/>
        <w:spacing w:before="196"/>
        <w:jc w:val="left"/>
      </w:pPr>
      <w:r>
        <w:t>конструктивные</w:t>
      </w:r>
      <w:r>
        <w:rPr>
          <w:spacing w:val="-6"/>
        </w:rPr>
        <w:t xml:space="preserve"> </w:t>
      </w:r>
      <w:r>
        <w:t>особенности</w:t>
      </w:r>
      <w:r>
        <w:rPr>
          <w:spacing w:val="-5"/>
        </w:rPr>
        <w:t xml:space="preserve"> </w:t>
      </w:r>
      <w:r>
        <w:t>БПЛА</w:t>
      </w:r>
      <w:r>
        <w:rPr>
          <w:spacing w:val="-10"/>
        </w:rPr>
        <w:t xml:space="preserve"> </w:t>
      </w:r>
      <w:r>
        <w:t>квадрокоптерного</w:t>
      </w:r>
      <w:r>
        <w:rPr>
          <w:spacing w:val="-4"/>
        </w:rPr>
        <w:t xml:space="preserve"> </w:t>
      </w:r>
      <w:r>
        <w:rPr>
          <w:spacing w:val="-2"/>
        </w:rPr>
        <w:t>типа;</w:t>
      </w:r>
    </w:p>
    <w:p w14:paraId="290107C0">
      <w:pPr>
        <w:pStyle w:val="6"/>
        <w:spacing w:after="0"/>
        <w:jc w:val="left"/>
        <w:sectPr>
          <w:footerReference r:id="rId612" w:type="default"/>
          <w:pgSz w:w="11920" w:h="16840"/>
          <w:pgMar w:top="1360" w:right="570" w:bottom="280" w:left="708" w:header="0" w:footer="0" w:gutter="0"/>
          <w:cols w:space="720" w:num="1"/>
        </w:sectPr>
      </w:pPr>
    </w:p>
    <w:p w14:paraId="14B199B6">
      <w:pPr>
        <w:pStyle w:val="6"/>
        <w:spacing w:before="76" w:line="448" w:lineRule="auto"/>
        <w:ind w:right="4537"/>
        <w:jc w:val="left"/>
      </w:pPr>
      <w:r>
        <w:t>история возникновения и развития радиосвязи; радиосвязь,</w:t>
      </w:r>
      <w:r>
        <w:rPr>
          <w:spacing w:val="-8"/>
        </w:rPr>
        <w:t xml:space="preserve"> </w:t>
      </w:r>
      <w:r>
        <w:t>назначение</w:t>
      </w:r>
      <w:r>
        <w:rPr>
          <w:spacing w:val="-7"/>
        </w:rPr>
        <w:t xml:space="preserve"> </w:t>
      </w:r>
      <w:r>
        <w:t>и</w:t>
      </w:r>
      <w:r>
        <w:rPr>
          <w:spacing w:val="-9"/>
        </w:rPr>
        <w:t xml:space="preserve"> </w:t>
      </w:r>
      <w:r>
        <w:t>основные</w:t>
      </w:r>
      <w:r>
        <w:rPr>
          <w:spacing w:val="-7"/>
        </w:rPr>
        <w:t xml:space="preserve"> </w:t>
      </w:r>
      <w:r>
        <w:t>требования;</w:t>
      </w:r>
    </w:p>
    <w:p w14:paraId="5B5510BB">
      <w:pPr>
        <w:pStyle w:val="6"/>
        <w:spacing w:before="4" w:line="273" w:lineRule="auto"/>
        <w:ind w:right="510"/>
        <w:jc w:val="left"/>
      </w:pPr>
      <w:r>
        <w:t>предназначение,</w:t>
      </w:r>
      <w:r>
        <w:rPr>
          <w:spacing w:val="80"/>
        </w:rPr>
        <w:t xml:space="preserve"> </w:t>
      </w:r>
      <w:r>
        <w:t>общее</w:t>
      </w:r>
      <w:r>
        <w:rPr>
          <w:spacing w:val="80"/>
        </w:rPr>
        <w:t xml:space="preserve"> </w:t>
      </w:r>
      <w:r>
        <w:t>устройство</w:t>
      </w:r>
      <w:r>
        <w:rPr>
          <w:spacing w:val="80"/>
        </w:rPr>
        <w:t xml:space="preserve"> </w:t>
      </w:r>
      <w:r>
        <w:t>и</w:t>
      </w:r>
      <w:r>
        <w:rPr>
          <w:spacing w:val="80"/>
        </w:rPr>
        <w:t xml:space="preserve"> </w:t>
      </w:r>
      <w:r>
        <w:t>тактико-технические</w:t>
      </w:r>
      <w:r>
        <w:rPr>
          <w:spacing w:val="80"/>
        </w:rPr>
        <w:t xml:space="preserve"> </w:t>
      </w:r>
      <w:r>
        <w:t>характеристики</w:t>
      </w:r>
      <w:r>
        <w:rPr>
          <w:spacing w:val="80"/>
        </w:rPr>
        <w:t xml:space="preserve"> </w:t>
      </w:r>
      <w:r>
        <w:t>переносных</w:t>
      </w:r>
      <w:r>
        <w:rPr>
          <w:spacing w:val="80"/>
        </w:rPr>
        <w:t xml:space="preserve"> </w:t>
      </w:r>
      <w:r>
        <w:rPr>
          <w:spacing w:val="-2"/>
        </w:rPr>
        <w:t>радиостанций;</w:t>
      </w:r>
    </w:p>
    <w:p w14:paraId="0628C0A4">
      <w:pPr>
        <w:pStyle w:val="6"/>
        <w:spacing w:before="203"/>
        <w:jc w:val="left"/>
      </w:pPr>
      <w:r>
        <w:t>местность</w:t>
      </w:r>
      <w:r>
        <w:rPr>
          <w:spacing w:val="-2"/>
        </w:rPr>
        <w:t xml:space="preserve"> </w:t>
      </w:r>
      <w:r>
        <w:t>как элемент</w:t>
      </w:r>
      <w:r>
        <w:rPr>
          <w:spacing w:val="-6"/>
        </w:rPr>
        <w:t xml:space="preserve"> </w:t>
      </w:r>
      <w:r>
        <w:t xml:space="preserve">боевой </w:t>
      </w:r>
      <w:r>
        <w:rPr>
          <w:spacing w:val="-2"/>
        </w:rPr>
        <w:t>обстановки;</w:t>
      </w:r>
    </w:p>
    <w:p w14:paraId="2F95E6A4">
      <w:pPr>
        <w:pStyle w:val="6"/>
        <w:spacing w:before="244" w:line="276" w:lineRule="auto"/>
        <w:ind w:right="510"/>
        <w:jc w:val="left"/>
      </w:pPr>
      <w:r>
        <w:t>тактические свойства местности, основные ее разновидности и влияние на боевые действия</w:t>
      </w:r>
      <w:r>
        <w:rPr>
          <w:spacing w:val="80"/>
        </w:rPr>
        <w:t xml:space="preserve"> </w:t>
      </w:r>
      <w:r>
        <w:t>войск, сезонные изменения тактических свойств местности;</w:t>
      </w:r>
    </w:p>
    <w:p w14:paraId="3567188E">
      <w:pPr>
        <w:pStyle w:val="6"/>
        <w:spacing w:before="198" w:line="451" w:lineRule="auto"/>
        <w:ind w:right="2776"/>
        <w:jc w:val="left"/>
      </w:pPr>
      <w:r>
        <w:t>шанцевый</w:t>
      </w:r>
      <w:r>
        <w:rPr>
          <w:spacing w:val="-6"/>
        </w:rPr>
        <w:t xml:space="preserve"> </w:t>
      </w:r>
      <w:r>
        <w:t>инструмент,</w:t>
      </w:r>
      <w:r>
        <w:rPr>
          <w:spacing w:val="-5"/>
        </w:rPr>
        <w:t xml:space="preserve"> </w:t>
      </w:r>
      <w:r>
        <w:t>его</w:t>
      </w:r>
      <w:r>
        <w:rPr>
          <w:spacing w:val="-5"/>
        </w:rPr>
        <w:t xml:space="preserve"> </w:t>
      </w:r>
      <w:r>
        <w:t>назначение,</w:t>
      </w:r>
      <w:r>
        <w:rPr>
          <w:spacing w:val="-5"/>
        </w:rPr>
        <w:t xml:space="preserve"> </w:t>
      </w:r>
      <w:r>
        <w:t>применение</w:t>
      </w:r>
      <w:r>
        <w:rPr>
          <w:spacing w:val="-4"/>
        </w:rPr>
        <w:t xml:space="preserve"> </w:t>
      </w:r>
      <w:r>
        <w:t>и</w:t>
      </w:r>
      <w:r>
        <w:rPr>
          <w:spacing w:val="-6"/>
        </w:rPr>
        <w:t xml:space="preserve"> </w:t>
      </w:r>
      <w:r>
        <w:t>сбережение; порядок оборудования позиции отделения;</w:t>
      </w:r>
    </w:p>
    <w:p w14:paraId="301EADC8">
      <w:pPr>
        <w:pStyle w:val="6"/>
        <w:spacing w:line="275" w:lineRule="exact"/>
        <w:jc w:val="left"/>
      </w:pPr>
      <w:r>
        <w:t>назначение,</w:t>
      </w:r>
      <w:r>
        <w:rPr>
          <w:spacing w:val="-6"/>
        </w:rPr>
        <w:t xml:space="preserve"> </w:t>
      </w:r>
      <w:r>
        <w:t>размеры</w:t>
      </w:r>
      <w:r>
        <w:rPr>
          <w:spacing w:val="-6"/>
        </w:rPr>
        <w:t xml:space="preserve"> </w:t>
      </w:r>
      <w:r>
        <w:t>и</w:t>
      </w:r>
      <w:r>
        <w:rPr>
          <w:spacing w:val="-4"/>
        </w:rPr>
        <w:t xml:space="preserve"> </w:t>
      </w:r>
      <w:r>
        <w:t>последовательность</w:t>
      </w:r>
      <w:r>
        <w:rPr>
          <w:spacing w:val="-6"/>
        </w:rPr>
        <w:t xml:space="preserve"> </w:t>
      </w:r>
      <w:r>
        <w:t>оборудования</w:t>
      </w:r>
      <w:r>
        <w:rPr>
          <w:spacing w:val="-3"/>
        </w:rPr>
        <w:t xml:space="preserve"> </w:t>
      </w:r>
      <w:r>
        <w:t>окопа</w:t>
      </w:r>
      <w:r>
        <w:rPr>
          <w:spacing w:val="-3"/>
        </w:rPr>
        <w:t xml:space="preserve"> </w:t>
      </w:r>
      <w:r>
        <w:t>для</w:t>
      </w:r>
      <w:r>
        <w:rPr>
          <w:spacing w:val="-2"/>
        </w:rPr>
        <w:t xml:space="preserve"> стрелка;</w:t>
      </w:r>
    </w:p>
    <w:p w14:paraId="30CE448E">
      <w:pPr>
        <w:pStyle w:val="6"/>
        <w:spacing w:before="240" w:line="278" w:lineRule="auto"/>
        <w:ind w:right="510"/>
        <w:jc w:val="left"/>
      </w:pPr>
      <w:r>
        <w:t>понятие оружия массового поражения, история его развития, примеры применения, его роль в современном бою;</w:t>
      </w:r>
    </w:p>
    <w:p w14:paraId="44F6068F">
      <w:pPr>
        <w:pStyle w:val="6"/>
        <w:spacing w:before="195"/>
        <w:jc w:val="left"/>
      </w:pPr>
      <w:r>
        <w:t>поражающие</w:t>
      </w:r>
      <w:r>
        <w:rPr>
          <w:spacing w:val="-1"/>
        </w:rPr>
        <w:t xml:space="preserve"> </w:t>
      </w:r>
      <w:r>
        <w:t>факторы</w:t>
      </w:r>
      <w:r>
        <w:rPr>
          <w:spacing w:val="-3"/>
        </w:rPr>
        <w:t xml:space="preserve"> </w:t>
      </w:r>
      <w:r>
        <w:t xml:space="preserve">ядерных </w:t>
      </w:r>
      <w:r>
        <w:rPr>
          <w:spacing w:val="-2"/>
        </w:rPr>
        <w:t>взрывов;</w:t>
      </w:r>
    </w:p>
    <w:p w14:paraId="4DF6E2A7">
      <w:pPr>
        <w:pStyle w:val="6"/>
        <w:spacing w:before="241"/>
        <w:jc w:val="left"/>
      </w:pPr>
      <w:r>
        <w:t>отравляющие</w:t>
      </w:r>
      <w:r>
        <w:rPr>
          <w:spacing w:val="-5"/>
        </w:rPr>
        <w:t xml:space="preserve"> </w:t>
      </w:r>
      <w:r>
        <w:t>вещества,</w:t>
      </w:r>
      <w:r>
        <w:rPr>
          <w:spacing w:val="-2"/>
        </w:rPr>
        <w:t xml:space="preserve"> </w:t>
      </w:r>
      <w:r>
        <w:t>их</w:t>
      </w:r>
      <w:r>
        <w:rPr>
          <w:spacing w:val="-2"/>
        </w:rPr>
        <w:t xml:space="preserve"> </w:t>
      </w:r>
      <w:r>
        <w:t>назначение</w:t>
      </w:r>
      <w:r>
        <w:rPr>
          <w:spacing w:val="-4"/>
        </w:rPr>
        <w:t xml:space="preserve"> </w:t>
      </w:r>
      <w:r>
        <w:t>и</w:t>
      </w:r>
      <w:r>
        <w:rPr>
          <w:spacing w:val="-3"/>
        </w:rPr>
        <w:t xml:space="preserve"> </w:t>
      </w:r>
      <w:r>
        <w:rPr>
          <w:spacing w:val="-2"/>
        </w:rPr>
        <w:t>классификация;</w:t>
      </w:r>
    </w:p>
    <w:p w14:paraId="7CC28FA0">
      <w:pPr>
        <w:pStyle w:val="6"/>
        <w:spacing w:before="244" w:line="448" w:lineRule="auto"/>
        <w:ind w:right="1388"/>
        <w:jc w:val="left"/>
      </w:pPr>
      <w:r>
        <w:t>внешние</w:t>
      </w:r>
      <w:r>
        <w:rPr>
          <w:spacing w:val="-7"/>
        </w:rPr>
        <w:t xml:space="preserve"> </w:t>
      </w:r>
      <w:r>
        <w:t>признаки</w:t>
      </w:r>
      <w:r>
        <w:rPr>
          <w:spacing w:val="-8"/>
        </w:rPr>
        <w:t xml:space="preserve"> </w:t>
      </w:r>
      <w:r>
        <w:t>применения</w:t>
      </w:r>
      <w:r>
        <w:rPr>
          <w:spacing w:val="-7"/>
        </w:rPr>
        <w:t xml:space="preserve"> </w:t>
      </w:r>
      <w:r>
        <w:t>бактериологического</w:t>
      </w:r>
      <w:r>
        <w:rPr>
          <w:spacing w:val="-8"/>
        </w:rPr>
        <w:t xml:space="preserve"> </w:t>
      </w:r>
      <w:r>
        <w:t>(биологического)</w:t>
      </w:r>
      <w:r>
        <w:rPr>
          <w:spacing w:val="-8"/>
        </w:rPr>
        <w:t xml:space="preserve"> </w:t>
      </w:r>
      <w:r>
        <w:t>оружия; зажигательное оружие и способы защиты от него;</w:t>
      </w:r>
    </w:p>
    <w:p w14:paraId="245FC300">
      <w:pPr>
        <w:pStyle w:val="6"/>
        <w:spacing w:line="451" w:lineRule="auto"/>
        <w:ind w:right="2965"/>
        <w:jc w:val="left"/>
      </w:pPr>
      <w:r>
        <w:t>состав</w:t>
      </w:r>
      <w:r>
        <w:rPr>
          <w:spacing w:val="-6"/>
        </w:rPr>
        <w:t xml:space="preserve"> </w:t>
      </w:r>
      <w:r>
        <w:t>и</w:t>
      </w:r>
      <w:r>
        <w:rPr>
          <w:spacing w:val="-5"/>
        </w:rPr>
        <w:t xml:space="preserve"> </w:t>
      </w:r>
      <w:r>
        <w:t>назначение</w:t>
      </w:r>
      <w:r>
        <w:rPr>
          <w:spacing w:val="-3"/>
        </w:rPr>
        <w:t xml:space="preserve"> </w:t>
      </w:r>
      <w:r>
        <w:t>штатных</w:t>
      </w:r>
      <w:r>
        <w:rPr>
          <w:spacing w:val="-1"/>
        </w:rPr>
        <w:t xml:space="preserve"> </w:t>
      </w:r>
      <w:r>
        <w:t>и</w:t>
      </w:r>
      <w:r>
        <w:rPr>
          <w:spacing w:val="-5"/>
        </w:rPr>
        <w:t xml:space="preserve"> </w:t>
      </w:r>
      <w:r>
        <w:t>подручных</w:t>
      </w:r>
      <w:r>
        <w:rPr>
          <w:spacing w:val="-4"/>
        </w:rPr>
        <w:t xml:space="preserve"> </w:t>
      </w:r>
      <w:r>
        <w:t>средств</w:t>
      </w:r>
      <w:r>
        <w:rPr>
          <w:spacing w:val="-6"/>
        </w:rPr>
        <w:t xml:space="preserve"> </w:t>
      </w:r>
      <w:r>
        <w:t>первой</w:t>
      </w:r>
      <w:r>
        <w:rPr>
          <w:spacing w:val="-5"/>
        </w:rPr>
        <w:t xml:space="preserve"> </w:t>
      </w:r>
      <w:r>
        <w:t>помощи; виды боевых ранений и опасность их получения;</w:t>
      </w:r>
    </w:p>
    <w:p w14:paraId="2EB9406D">
      <w:pPr>
        <w:pStyle w:val="6"/>
        <w:spacing w:line="451" w:lineRule="auto"/>
        <w:ind w:right="2965"/>
        <w:jc w:val="left"/>
      </w:pPr>
      <w:r>
        <w:t>алгоритм</w:t>
      </w:r>
      <w:r>
        <w:rPr>
          <w:spacing w:val="-5"/>
        </w:rPr>
        <w:t xml:space="preserve"> </w:t>
      </w:r>
      <w:r>
        <w:t>оказания</w:t>
      </w:r>
      <w:r>
        <w:rPr>
          <w:spacing w:val="-4"/>
        </w:rPr>
        <w:t xml:space="preserve"> </w:t>
      </w:r>
      <w:r>
        <w:t>первой</w:t>
      </w:r>
      <w:r>
        <w:rPr>
          <w:spacing w:val="-6"/>
        </w:rPr>
        <w:t xml:space="preserve"> </w:t>
      </w:r>
      <w:r>
        <w:t>помощи</w:t>
      </w:r>
      <w:r>
        <w:rPr>
          <w:spacing w:val="-7"/>
        </w:rPr>
        <w:t xml:space="preserve"> </w:t>
      </w:r>
      <w:r>
        <w:t>при</w:t>
      </w:r>
      <w:r>
        <w:rPr>
          <w:spacing w:val="-6"/>
        </w:rPr>
        <w:t xml:space="preserve"> </w:t>
      </w:r>
      <w:r>
        <w:t>различных</w:t>
      </w:r>
      <w:r>
        <w:rPr>
          <w:spacing w:val="-5"/>
        </w:rPr>
        <w:t xml:space="preserve"> </w:t>
      </w:r>
      <w:r>
        <w:t>состояниях; условные зоны оказания первой помощи;</w:t>
      </w:r>
    </w:p>
    <w:p w14:paraId="6BFDE93D">
      <w:pPr>
        <w:pStyle w:val="6"/>
        <w:spacing w:line="274" w:lineRule="exact"/>
        <w:jc w:val="left"/>
      </w:pPr>
      <w:r>
        <w:t>характеристика</w:t>
      </w:r>
      <w:r>
        <w:rPr>
          <w:spacing w:val="-4"/>
        </w:rPr>
        <w:t xml:space="preserve"> </w:t>
      </w:r>
      <w:r>
        <w:t>особенностей</w:t>
      </w:r>
      <w:r>
        <w:rPr>
          <w:spacing w:val="-6"/>
        </w:rPr>
        <w:t xml:space="preserve"> </w:t>
      </w:r>
      <w:r>
        <w:t>"красной",</w:t>
      </w:r>
      <w:r>
        <w:rPr>
          <w:spacing w:val="-2"/>
        </w:rPr>
        <w:t xml:space="preserve"> </w:t>
      </w:r>
      <w:r>
        <w:t>"желтой"</w:t>
      </w:r>
      <w:r>
        <w:rPr>
          <w:spacing w:val="-7"/>
        </w:rPr>
        <w:t xml:space="preserve"> </w:t>
      </w:r>
      <w:r>
        <w:t>и</w:t>
      </w:r>
      <w:r>
        <w:rPr>
          <w:spacing w:val="-2"/>
        </w:rPr>
        <w:t xml:space="preserve"> </w:t>
      </w:r>
      <w:r>
        <w:t>"зеленой"</w:t>
      </w:r>
      <w:r>
        <w:rPr>
          <w:spacing w:val="-11"/>
        </w:rPr>
        <w:t xml:space="preserve"> </w:t>
      </w:r>
      <w:r>
        <w:rPr>
          <w:spacing w:val="-4"/>
        </w:rPr>
        <w:t>зон;</w:t>
      </w:r>
    </w:p>
    <w:p w14:paraId="07ECB6F8">
      <w:pPr>
        <w:pStyle w:val="6"/>
        <w:spacing w:before="239"/>
        <w:jc w:val="left"/>
      </w:pPr>
      <w:r>
        <w:t>объем</w:t>
      </w:r>
      <w:r>
        <w:rPr>
          <w:spacing w:val="-4"/>
        </w:rPr>
        <w:t xml:space="preserve"> </w:t>
      </w:r>
      <w:r>
        <w:t>мероприятий</w:t>
      </w:r>
      <w:r>
        <w:rPr>
          <w:spacing w:val="-4"/>
        </w:rPr>
        <w:t xml:space="preserve"> </w:t>
      </w:r>
      <w:r>
        <w:t>первой</w:t>
      </w:r>
      <w:r>
        <w:rPr>
          <w:spacing w:val="-5"/>
        </w:rPr>
        <w:t xml:space="preserve"> </w:t>
      </w:r>
      <w:r>
        <w:t>помощи</w:t>
      </w:r>
      <w:r>
        <w:rPr>
          <w:spacing w:val="-5"/>
        </w:rPr>
        <w:t xml:space="preserve"> </w:t>
      </w:r>
      <w:r>
        <w:t>в</w:t>
      </w:r>
      <w:r>
        <w:rPr>
          <w:spacing w:val="-6"/>
        </w:rPr>
        <w:t xml:space="preserve"> </w:t>
      </w:r>
      <w:r>
        <w:t>"красной", "желтой"</w:t>
      </w:r>
      <w:r>
        <w:rPr>
          <w:spacing w:val="-7"/>
        </w:rPr>
        <w:t xml:space="preserve"> </w:t>
      </w:r>
      <w:r>
        <w:t>и "зеленой"</w:t>
      </w:r>
      <w:r>
        <w:rPr>
          <w:spacing w:val="-10"/>
        </w:rPr>
        <w:t xml:space="preserve"> </w:t>
      </w:r>
      <w:r>
        <w:rPr>
          <w:spacing w:val="-2"/>
        </w:rPr>
        <w:t>зонах;</w:t>
      </w:r>
    </w:p>
    <w:p w14:paraId="0B96CF7A">
      <w:pPr>
        <w:pStyle w:val="6"/>
        <w:spacing w:before="244" w:line="448" w:lineRule="auto"/>
        <w:ind w:right="510"/>
        <w:jc w:val="left"/>
      </w:pPr>
      <w:r>
        <w:t>порядок</w:t>
      </w:r>
      <w:r>
        <w:rPr>
          <w:spacing w:val="-3"/>
        </w:rPr>
        <w:t xml:space="preserve"> </w:t>
      </w:r>
      <w:r>
        <w:t>выполнения</w:t>
      </w:r>
      <w:r>
        <w:rPr>
          <w:spacing w:val="-3"/>
        </w:rPr>
        <w:t xml:space="preserve"> </w:t>
      </w:r>
      <w:r>
        <w:t>мероприятий</w:t>
      </w:r>
      <w:r>
        <w:rPr>
          <w:spacing w:val="-4"/>
        </w:rPr>
        <w:t xml:space="preserve"> </w:t>
      </w:r>
      <w:r>
        <w:t>первой</w:t>
      </w:r>
      <w:r>
        <w:rPr>
          <w:spacing w:val="-4"/>
        </w:rPr>
        <w:t xml:space="preserve"> </w:t>
      </w:r>
      <w:r>
        <w:t>помощи</w:t>
      </w:r>
      <w:r>
        <w:rPr>
          <w:spacing w:val="-5"/>
        </w:rPr>
        <w:t xml:space="preserve"> </w:t>
      </w:r>
      <w:r>
        <w:t>в</w:t>
      </w:r>
      <w:r>
        <w:rPr>
          <w:spacing w:val="-2"/>
        </w:rPr>
        <w:t xml:space="preserve"> </w:t>
      </w:r>
      <w:r>
        <w:t>"красной",</w:t>
      </w:r>
      <w:r>
        <w:rPr>
          <w:spacing w:val="-1"/>
        </w:rPr>
        <w:t xml:space="preserve"> </w:t>
      </w:r>
      <w:r>
        <w:t>"желтой"</w:t>
      </w:r>
      <w:r>
        <w:rPr>
          <w:spacing w:val="-5"/>
        </w:rPr>
        <w:t xml:space="preserve"> </w:t>
      </w:r>
      <w:r>
        <w:t>и</w:t>
      </w:r>
      <w:r>
        <w:rPr>
          <w:spacing w:val="-1"/>
        </w:rPr>
        <w:t xml:space="preserve"> </w:t>
      </w:r>
      <w:r>
        <w:t>"зеленой"</w:t>
      </w:r>
      <w:r>
        <w:rPr>
          <w:spacing w:val="-10"/>
        </w:rPr>
        <w:t xml:space="preserve"> </w:t>
      </w:r>
      <w:r>
        <w:t>зонах; особенности прохождения службы по призыву, освоение военно-учетных специальностей; особенности прохождения службы по контракту;</w:t>
      </w:r>
    </w:p>
    <w:p w14:paraId="2CCA5C95">
      <w:pPr>
        <w:pStyle w:val="6"/>
        <w:spacing w:before="4" w:line="276" w:lineRule="auto"/>
        <w:ind w:right="504"/>
      </w:pPr>
      <w: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w:t>
      </w:r>
      <w:r>
        <w:rPr>
          <w:spacing w:val="40"/>
        </w:rPr>
        <w:t xml:space="preserve"> </w:t>
      </w:r>
      <w:r>
        <w:t>обороны, чрезвычайным ситуациям и ликвидации последствий стихийных бедствий;</w:t>
      </w:r>
    </w:p>
    <w:p w14:paraId="60751C03">
      <w:pPr>
        <w:pStyle w:val="6"/>
        <w:spacing w:after="0" w:line="276" w:lineRule="auto"/>
        <w:sectPr>
          <w:footerReference r:id="rId613" w:type="default"/>
          <w:pgSz w:w="11920" w:h="16840"/>
          <w:pgMar w:top="1360" w:right="570" w:bottom="280" w:left="708" w:header="0" w:footer="0" w:gutter="0"/>
          <w:cols w:space="720" w:num="1"/>
        </w:sectPr>
      </w:pPr>
    </w:p>
    <w:p w14:paraId="07F24E31">
      <w:pPr>
        <w:pStyle w:val="6"/>
        <w:spacing w:before="76"/>
        <w:jc w:val="left"/>
      </w:pPr>
      <w:r>
        <w:t>военно-учебные</w:t>
      </w:r>
      <w:r>
        <w:rPr>
          <w:spacing w:val="-3"/>
        </w:rPr>
        <w:t xml:space="preserve"> </w:t>
      </w:r>
      <w:r>
        <w:t>заведения</w:t>
      </w:r>
      <w:r>
        <w:rPr>
          <w:spacing w:val="-3"/>
        </w:rPr>
        <w:t xml:space="preserve"> </w:t>
      </w:r>
      <w:r>
        <w:t>и</w:t>
      </w:r>
      <w:r>
        <w:rPr>
          <w:spacing w:val="-4"/>
        </w:rPr>
        <w:t xml:space="preserve"> </w:t>
      </w:r>
      <w:r>
        <w:t>военно-учебные</w:t>
      </w:r>
      <w:r>
        <w:rPr>
          <w:spacing w:val="-2"/>
        </w:rPr>
        <w:t xml:space="preserve"> центры.</w:t>
      </w:r>
    </w:p>
    <w:p w14:paraId="4C2C84C2">
      <w:pPr>
        <w:pStyle w:val="6"/>
        <w:spacing w:before="240" w:line="451" w:lineRule="auto"/>
        <w:ind w:right="906" w:firstLine="60"/>
        <w:jc w:val="left"/>
      </w:pPr>
      <w:r>
        <w:t>Модуль N 3 "Культура безопасности жизнедеятельности в современном обществе": понятие</w:t>
      </w:r>
      <w:r>
        <w:rPr>
          <w:spacing w:val="-4"/>
        </w:rPr>
        <w:t xml:space="preserve"> </w:t>
      </w:r>
      <w:r>
        <w:t>"культура</w:t>
      </w:r>
      <w:r>
        <w:rPr>
          <w:spacing w:val="-3"/>
        </w:rPr>
        <w:t xml:space="preserve"> </w:t>
      </w:r>
      <w:r>
        <w:t>безопасности",</w:t>
      </w:r>
      <w:r>
        <w:rPr>
          <w:spacing w:val="-4"/>
        </w:rPr>
        <w:t xml:space="preserve"> </w:t>
      </w:r>
      <w:r>
        <w:t>его</w:t>
      </w:r>
      <w:r>
        <w:rPr>
          <w:spacing w:val="-4"/>
        </w:rPr>
        <w:t xml:space="preserve"> </w:t>
      </w:r>
      <w:r>
        <w:t>значение</w:t>
      </w:r>
      <w:r>
        <w:rPr>
          <w:spacing w:val="-3"/>
        </w:rPr>
        <w:t xml:space="preserve"> </w:t>
      </w:r>
      <w:r>
        <w:t>в жизни</w:t>
      </w:r>
      <w:r>
        <w:rPr>
          <w:spacing w:val="-5"/>
        </w:rPr>
        <w:t xml:space="preserve"> </w:t>
      </w:r>
      <w:r>
        <w:t>человека,</w:t>
      </w:r>
      <w:r>
        <w:rPr>
          <w:spacing w:val="-4"/>
        </w:rPr>
        <w:t xml:space="preserve"> </w:t>
      </w:r>
      <w:r>
        <w:t>общества,</w:t>
      </w:r>
      <w:r>
        <w:rPr>
          <w:spacing w:val="-9"/>
        </w:rPr>
        <w:t xml:space="preserve"> </w:t>
      </w:r>
      <w:r>
        <w:t>государства; соотношение понятий "опасность", "безопасность", "риск" (угроза);</w:t>
      </w:r>
    </w:p>
    <w:p w14:paraId="5DF19895">
      <w:pPr>
        <w:pStyle w:val="6"/>
        <w:spacing w:line="451" w:lineRule="auto"/>
        <w:ind w:right="2776"/>
        <w:jc w:val="left"/>
      </w:pPr>
      <w:r>
        <w:t>соотношение</w:t>
      </w:r>
      <w:r>
        <w:rPr>
          <w:spacing w:val="-8"/>
        </w:rPr>
        <w:t xml:space="preserve"> </w:t>
      </w:r>
      <w:r>
        <w:t>понятий</w:t>
      </w:r>
      <w:r>
        <w:rPr>
          <w:spacing w:val="-10"/>
        </w:rPr>
        <w:t xml:space="preserve"> </w:t>
      </w:r>
      <w:r>
        <w:t>"опасная</w:t>
      </w:r>
      <w:r>
        <w:rPr>
          <w:spacing w:val="-8"/>
        </w:rPr>
        <w:t xml:space="preserve"> </w:t>
      </w:r>
      <w:r>
        <w:t>ситуация",</w:t>
      </w:r>
      <w:r>
        <w:rPr>
          <w:spacing w:val="-6"/>
        </w:rPr>
        <w:t xml:space="preserve"> </w:t>
      </w:r>
      <w:r>
        <w:t>"чрезвычайная</w:t>
      </w:r>
      <w:r>
        <w:rPr>
          <w:spacing w:val="-8"/>
        </w:rPr>
        <w:t xml:space="preserve"> </w:t>
      </w:r>
      <w:r>
        <w:t>ситуация"; общие принципы (правила) безопасного поведения;</w:t>
      </w:r>
    </w:p>
    <w:p w14:paraId="5791611C">
      <w:pPr>
        <w:pStyle w:val="6"/>
        <w:tabs>
          <w:tab w:val="left" w:pos="2420"/>
          <w:tab w:val="left" w:pos="3803"/>
          <w:tab w:val="left" w:pos="7248"/>
          <w:tab w:val="left" w:pos="8308"/>
          <w:tab w:val="left" w:pos="9447"/>
        </w:tabs>
        <w:spacing w:line="276" w:lineRule="auto"/>
        <w:ind w:right="504"/>
        <w:jc w:val="left"/>
      </w:pPr>
      <w:r>
        <w:rPr>
          <w:spacing w:val="-2"/>
        </w:rPr>
        <w:t>индивидуальный,</w:t>
      </w:r>
      <w:r>
        <w:tab/>
      </w:r>
      <w:r>
        <w:rPr>
          <w:spacing w:val="-2"/>
        </w:rPr>
        <w:t>групповой,</w:t>
      </w:r>
      <w:r>
        <w:tab/>
      </w:r>
      <w:r>
        <w:rPr>
          <w:spacing w:val="-2"/>
        </w:rPr>
        <w:t>общественно-государственный</w:t>
      </w:r>
      <w:r>
        <w:tab/>
      </w:r>
      <w:r>
        <w:rPr>
          <w:spacing w:val="-2"/>
        </w:rPr>
        <w:t>уровень</w:t>
      </w:r>
      <w:r>
        <w:tab/>
      </w:r>
      <w:r>
        <w:rPr>
          <w:spacing w:val="-2"/>
        </w:rPr>
        <w:t>решения</w:t>
      </w:r>
      <w:r>
        <w:tab/>
      </w:r>
      <w:r>
        <w:rPr>
          <w:spacing w:val="-2"/>
        </w:rPr>
        <w:t xml:space="preserve">задачи </w:t>
      </w:r>
      <w:r>
        <w:t>обеспечения безопасности;</w:t>
      </w:r>
    </w:p>
    <w:p w14:paraId="688EA96A">
      <w:pPr>
        <w:pStyle w:val="6"/>
        <w:spacing w:before="196" w:line="448" w:lineRule="auto"/>
        <w:ind w:right="1927"/>
        <w:jc w:val="left"/>
      </w:pPr>
      <w:r>
        <w:t>понятия "виктимность", "виктимное поведение", "безопасное поведение"; влияние</w:t>
      </w:r>
      <w:r>
        <w:rPr>
          <w:spacing w:val="-3"/>
        </w:rPr>
        <w:t xml:space="preserve"> </w:t>
      </w:r>
      <w:r>
        <w:t>действий</w:t>
      </w:r>
      <w:r>
        <w:rPr>
          <w:spacing w:val="-5"/>
        </w:rPr>
        <w:t xml:space="preserve"> </w:t>
      </w:r>
      <w:r>
        <w:t>и</w:t>
      </w:r>
      <w:r>
        <w:rPr>
          <w:spacing w:val="-5"/>
        </w:rPr>
        <w:t xml:space="preserve"> </w:t>
      </w:r>
      <w:r>
        <w:t>поступков</w:t>
      </w:r>
      <w:r>
        <w:rPr>
          <w:spacing w:val="-6"/>
        </w:rPr>
        <w:t xml:space="preserve"> </w:t>
      </w:r>
      <w:r>
        <w:t>человека</w:t>
      </w:r>
      <w:r>
        <w:rPr>
          <w:spacing w:val="-3"/>
        </w:rPr>
        <w:t xml:space="preserve"> </w:t>
      </w:r>
      <w:r>
        <w:t>на</w:t>
      </w:r>
      <w:r>
        <w:rPr>
          <w:spacing w:val="-4"/>
        </w:rPr>
        <w:t xml:space="preserve"> </w:t>
      </w:r>
      <w:r>
        <w:t>его</w:t>
      </w:r>
      <w:r>
        <w:rPr>
          <w:spacing w:val="-8"/>
        </w:rPr>
        <w:t xml:space="preserve"> </w:t>
      </w:r>
      <w:r>
        <w:t>безопасность</w:t>
      </w:r>
      <w:r>
        <w:rPr>
          <w:spacing w:val="-6"/>
        </w:rPr>
        <w:t xml:space="preserve"> </w:t>
      </w:r>
      <w:r>
        <w:t>и</w:t>
      </w:r>
      <w:r>
        <w:rPr>
          <w:spacing w:val="-5"/>
        </w:rPr>
        <w:t xml:space="preserve"> </w:t>
      </w:r>
      <w:r>
        <w:t>благополучие; действия, позволяющие предвидеть опасность;</w:t>
      </w:r>
    </w:p>
    <w:p w14:paraId="1BF1DD6D">
      <w:pPr>
        <w:pStyle w:val="6"/>
        <w:spacing w:before="4" w:line="448" w:lineRule="auto"/>
        <w:ind w:right="5036"/>
        <w:jc w:val="left"/>
      </w:pPr>
      <w:r>
        <w:t>действия, позволяющие избежать опасности; действия</w:t>
      </w:r>
      <w:r>
        <w:rPr>
          <w:spacing w:val="-7"/>
        </w:rPr>
        <w:t xml:space="preserve"> </w:t>
      </w:r>
      <w:r>
        <w:t>в</w:t>
      </w:r>
      <w:r>
        <w:rPr>
          <w:spacing w:val="-8"/>
        </w:rPr>
        <w:t xml:space="preserve"> </w:t>
      </w:r>
      <w:r>
        <w:t>опасной</w:t>
      </w:r>
      <w:r>
        <w:rPr>
          <w:spacing w:val="-8"/>
        </w:rPr>
        <w:t xml:space="preserve"> </w:t>
      </w:r>
      <w:r>
        <w:t>и</w:t>
      </w:r>
      <w:r>
        <w:rPr>
          <w:spacing w:val="-8"/>
        </w:rPr>
        <w:t xml:space="preserve"> </w:t>
      </w:r>
      <w:r>
        <w:t>чрезвычайной</w:t>
      </w:r>
      <w:r>
        <w:rPr>
          <w:spacing w:val="-8"/>
        </w:rPr>
        <w:t xml:space="preserve"> </w:t>
      </w:r>
      <w:r>
        <w:t>ситуациях;</w:t>
      </w:r>
    </w:p>
    <w:p w14:paraId="6DDAB281">
      <w:pPr>
        <w:pStyle w:val="6"/>
        <w:jc w:val="left"/>
      </w:pPr>
      <w:r>
        <w:t>риск-ориентированное</w:t>
      </w:r>
      <w:r>
        <w:rPr>
          <w:spacing w:val="-4"/>
        </w:rPr>
        <w:t xml:space="preserve"> </w:t>
      </w:r>
      <w:r>
        <w:t>мышление</w:t>
      </w:r>
      <w:r>
        <w:rPr>
          <w:spacing w:val="-3"/>
        </w:rPr>
        <w:t xml:space="preserve"> </w:t>
      </w:r>
      <w:r>
        <w:t>как</w:t>
      </w:r>
      <w:r>
        <w:rPr>
          <w:spacing w:val="-4"/>
        </w:rPr>
        <w:t xml:space="preserve"> </w:t>
      </w:r>
      <w:r>
        <w:t>основа</w:t>
      </w:r>
      <w:r>
        <w:rPr>
          <w:spacing w:val="-3"/>
        </w:rPr>
        <w:t xml:space="preserve"> </w:t>
      </w:r>
      <w:r>
        <w:t>обеспечения</w:t>
      </w:r>
      <w:r>
        <w:rPr>
          <w:spacing w:val="-6"/>
        </w:rPr>
        <w:t xml:space="preserve"> </w:t>
      </w:r>
      <w:r>
        <w:rPr>
          <w:spacing w:val="-2"/>
        </w:rPr>
        <w:t>безопасности;</w:t>
      </w:r>
    </w:p>
    <w:p w14:paraId="4C0F0D4A">
      <w:pPr>
        <w:pStyle w:val="6"/>
        <w:spacing w:before="244" w:line="448" w:lineRule="auto"/>
        <w:ind w:left="432" w:right="510" w:hanging="60"/>
        <w:jc w:val="left"/>
      </w:pPr>
      <w:r>
        <w:t>риск-ориентированный</w:t>
      </w:r>
      <w:r>
        <w:rPr>
          <w:spacing w:val="-6"/>
        </w:rPr>
        <w:t xml:space="preserve"> </w:t>
      </w:r>
      <w:r>
        <w:t>подход</w:t>
      </w:r>
      <w:r>
        <w:rPr>
          <w:spacing w:val="-5"/>
        </w:rPr>
        <w:t xml:space="preserve"> </w:t>
      </w:r>
      <w:r>
        <w:t>к</w:t>
      </w:r>
      <w:r>
        <w:rPr>
          <w:spacing w:val="-5"/>
        </w:rPr>
        <w:t xml:space="preserve"> </w:t>
      </w:r>
      <w:r>
        <w:t>обеспечению</w:t>
      </w:r>
      <w:r>
        <w:rPr>
          <w:spacing w:val="-5"/>
        </w:rPr>
        <w:t xml:space="preserve"> </w:t>
      </w:r>
      <w:r>
        <w:t>безопасности</w:t>
      </w:r>
      <w:r>
        <w:rPr>
          <w:spacing w:val="-6"/>
        </w:rPr>
        <w:t xml:space="preserve"> </w:t>
      </w:r>
      <w:r>
        <w:t>личности,</w:t>
      </w:r>
      <w:r>
        <w:rPr>
          <w:spacing w:val="-5"/>
        </w:rPr>
        <w:t xml:space="preserve"> </w:t>
      </w:r>
      <w:r>
        <w:t>общества,</w:t>
      </w:r>
      <w:r>
        <w:rPr>
          <w:spacing w:val="-5"/>
        </w:rPr>
        <w:t xml:space="preserve"> </w:t>
      </w:r>
      <w:r>
        <w:t>государства. Модуль N 4 "Безопасность в быту":</w:t>
      </w:r>
    </w:p>
    <w:p w14:paraId="39A07A90">
      <w:pPr>
        <w:pStyle w:val="6"/>
        <w:spacing w:line="453" w:lineRule="auto"/>
        <w:ind w:right="5036"/>
        <w:jc w:val="left"/>
      </w:pPr>
      <w:r>
        <w:t>источники</w:t>
      </w:r>
      <w:r>
        <w:rPr>
          <w:spacing w:val="-7"/>
        </w:rPr>
        <w:t xml:space="preserve"> </w:t>
      </w:r>
      <w:r>
        <w:t>опасности</w:t>
      </w:r>
      <w:r>
        <w:rPr>
          <w:spacing w:val="-7"/>
        </w:rPr>
        <w:t xml:space="preserve"> </w:t>
      </w:r>
      <w:r>
        <w:t>в</w:t>
      </w:r>
      <w:r>
        <w:rPr>
          <w:spacing w:val="-8"/>
        </w:rPr>
        <w:t xml:space="preserve"> </w:t>
      </w:r>
      <w:r>
        <w:t>быту,</w:t>
      </w:r>
      <w:r>
        <w:rPr>
          <w:spacing w:val="-3"/>
        </w:rPr>
        <w:t xml:space="preserve"> </w:t>
      </w:r>
      <w:r>
        <w:t>их</w:t>
      </w:r>
      <w:r>
        <w:rPr>
          <w:spacing w:val="-6"/>
        </w:rPr>
        <w:t xml:space="preserve"> </w:t>
      </w:r>
      <w:r>
        <w:t>классификация; общие правила безопасного поведения;</w:t>
      </w:r>
    </w:p>
    <w:p w14:paraId="1A9E9CF9">
      <w:pPr>
        <w:pStyle w:val="6"/>
        <w:spacing w:line="269" w:lineRule="exact"/>
        <w:jc w:val="left"/>
      </w:pPr>
      <w:r>
        <w:t>защита</w:t>
      </w:r>
      <w:r>
        <w:rPr>
          <w:spacing w:val="-1"/>
        </w:rPr>
        <w:t xml:space="preserve"> </w:t>
      </w:r>
      <w:r>
        <w:t>прав</w:t>
      </w:r>
      <w:r>
        <w:rPr>
          <w:spacing w:val="-2"/>
        </w:rPr>
        <w:t xml:space="preserve"> потребителя;</w:t>
      </w:r>
    </w:p>
    <w:p w14:paraId="3A4CB977">
      <w:pPr>
        <w:pStyle w:val="6"/>
        <w:spacing w:before="244"/>
        <w:jc w:val="left"/>
      </w:pPr>
      <w:r>
        <w:t>правила</w:t>
      </w:r>
      <w:r>
        <w:rPr>
          <w:spacing w:val="-6"/>
        </w:rPr>
        <w:t xml:space="preserve"> </w:t>
      </w:r>
      <w:r>
        <w:t>безопасного</w:t>
      </w:r>
      <w:r>
        <w:rPr>
          <w:spacing w:val="-4"/>
        </w:rPr>
        <w:t xml:space="preserve"> </w:t>
      </w:r>
      <w:r>
        <w:t>поведения</w:t>
      </w:r>
      <w:r>
        <w:rPr>
          <w:spacing w:val="-3"/>
        </w:rPr>
        <w:t xml:space="preserve"> </w:t>
      </w:r>
      <w:r>
        <w:t>при</w:t>
      </w:r>
      <w:r>
        <w:rPr>
          <w:spacing w:val="-5"/>
        </w:rPr>
        <w:t xml:space="preserve"> </w:t>
      </w:r>
      <w:r>
        <w:t>осуществлении</w:t>
      </w:r>
      <w:r>
        <w:rPr>
          <w:spacing w:val="-5"/>
        </w:rPr>
        <w:t xml:space="preserve"> </w:t>
      </w:r>
      <w:r>
        <w:t>покупок</w:t>
      </w:r>
      <w:r>
        <w:rPr>
          <w:spacing w:val="-2"/>
        </w:rPr>
        <w:t xml:space="preserve"> </w:t>
      </w:r>
      <w:r>
        <w:t>в</w:t>
      </w:r>
      <w:r>
        <w:rPr>
          <w:spacing w:val="-2"/>
        </w:rPr>
        <w:t xml:space="preserve"> Интернете;</w:t>
      </w:r>
    </w:p>
    <w:p w14:paraId="0454067A">
      <w:pPr>
        <w:pStyle w:val="6"/>
        <w:spacing w:before="240" w:line="276" w:lineRule="auto"/>
        <w:ind w:right="510"/>
        <w:jc w:val="left"/>
      </w:pPr>
      <w:r>
        <w:t>причины</w:t>
      </w:r>
      <w:r>
        <w:rPr>
          <w:spacing w:val="80"/>
          <w:w w:val="150"/>
        </w:rPr>
        <w:t xml:space="preserve"> </w:t>
      </w:r>
      <w:r>
        <w:t>и</w:t>
      </w:r>
      <w:r>
        <w:rPr>
          <w:spacing w:val="80"/>
          <w:w w:val="150"/>
        </w:rPr>
        <w:t xml:space="preserve"> </w:t>
      </w:r>
      <w:r>
        <w:t>профилактика</w:t>
      </w:r>
      <w:r>
        <w:rPr>
          <w:spacing w:val="80"/>
          <w:w w:val="150"/>
        </w:rPr>
        <w:t xml:space="preserve"> </w:t>
      </w:r>
      <w:r>
        <w:t>бытовых</w:t>
      </w:r>
      <w:r>
        <w:rPr>
          <w:spacing w:val="80"/>
          <w:w w:val="150"/>
        </w:rPr>
        <w:t xml:space="preserve"> </w:t>
      </w:r>
      <w:r>
        <w:t>отравлений,</w:t>
      </w:r>
      <w:r>
        <w:rPr>
          <w:spacing w:val="80"/>
          <w:w w:val="150"/>
        </w:rPr>
        <w:t xml:space="preserve"> </w:t>
      </w:r>
      <w:r>
        <w:t>первая</w:t>
      </w:r>
      <w:r>
        <w:rPr>
          <w:spacing w:val="80"/>
          <w:w w:val="150"/>
        </w:rPr>
        <w:t xml:space="preserve"> </w:t>
      </w:r>
      <w:r>
        <w:t>помощь,</w:t>
      </w:r>
      <w:r>
        <w:rPr>
          <w:spacing w:val="80"/>
          <w:w w:val="150"/>
        </w:rPr>
        <w:t xml:space="preserve"> </w:t>
      </w:r>
      <w:r>
        <w:t>порядок</w:t>
      </w:r>
      <w:r>
        <w:rPr>
          <w:spacing w:val="80"/>
          <w:w w:val="150"/>
        </w:rPr>
        <w:t xml:space="preserve"> </w:t>
      </w:r>
      <w:r>
        <w:t>действий</w:t>
      </w:r>
      <w:r>
        <w:rPr>
          <w:spacing w:val="80"/>
          <w:w w:val="150"/>
        </w:rPr>
        <w:t xml:space="preserve"> </w:t>
      </w:r>
      <w:r>
        <w:t>в экстренных случаях;</w:t>
      </w:r>
    </w:p>
    <w:p w14:paraId="111E917B">
      <w:pPr>
        <w:pStyle w:val="6"/>
        <w:spacing w:before="202"/>
        <w:jc w:val="left"/>
      </w:pPr>
      <w:r>
        <w:t>предупреждение</w:t>
      </w:r>
      <w:r>
        <w:rPr>
          <w:spacing w:val="-8"/>
        </w:rPr>
        <w:t xml:space="preserve"> </w:t>
      </w:r>
      <w:r>
        <w:t>бытовых</w:t>
      </w:r>
      <w:r>
        <w:rPr>
          <w:spacing w:val="-7"/>
        </w:rPr>
        <w:t xml:space="preserve"> </w:t>
      </w:r>
      <w:r>
        <w:rPr>
          <w:spacing w:val="-2"/>
        </w:rPr>
        <w:t>травм;</w:t>
      </w:r>
    </w:p>
    <w:p w14:paraId="074F3E94">
      <w:pPr>
        <w:pStyle w:val="6"/>
        <w:spacing w:before="240" w:line="276" w:lineRule="auto"/>
        <w:ind w:right="514"/>
      </w:pPr>
      <w: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14:paraId="32B2C8F9">
      <w:pPr>
        <w:pStyle w:val="6"/>
        <w:spacing w:before="200" w:line="276" w:lineRule="auto"/>
        <w:ind w:right="513"/>
      </w:pPr>
      <w:r>
        <w:t xml:space="preserve">основные правила безопасного поведения при обращении и газовыми и электрическими </w:t>
      </w:r>
      <w:r>
        <w:rPr>
          <w:spacing w:val="-2"/>
        </w:rPr>
        <w:t>приборами;</w:t>
      </w:r>
    </w:p>
    <w:p w14:paraId="4136F28D">
      <w:pPr>
        <w:pStyle w:val="6"/>
        <w:spacing w:before="202"/>
        <w:jc w:val="left"/>
      </w:pPr>
      <w:r>
        <w:t>последствия</w:t>
      </w:r>
      <w:r>
        <w:rPr>
          <w:spacing w:val="-4"/>
        </w:rPr>
        <w:t xml:space="preserve"> </w:t>
      </w:r>
      <w:r>
        <w:rPr>
          <w:spacing w:val="-2"/>
        </w:rPr>
        <w:t>электротравмы;</w:t>
      </w:r>
    </w:p>
    <w:p w14:paraId="421B1D60">
      <w:pPr>
        <w:pStyle w:val="6"/>
        <w:spacing w:after="0"/>
        <w:jc w:val="left"/>
        <w:sectPr>
          <w:footerReference r:id="rId614" w:type="default"/>
          <w:pgSz w:w="11920" w:h="16840"/>
          <w:pgMar w:top="1360" w:right="570" w:bottom="280" w:left="708" w:header="0" w:footer="0" w:gutter="0"/>
          <w:cols w:space="720" w:num="1"/>
        </w:sectPr>
      </w:pPr>
    </w:p>
    <w:p w14:paraId="174914AA">
      <w:pPr>
        <w:pStyle w:val="6"/>
        <w:spacing w:before="76" w:line="451" w:lineRule="auto"/>
        <w:ind w:right="3834"/>
        <w:jc w:val="left"/>
      </w:pPr>
      <w:r>
        <w:t>порядок проведения сердечно-легочной реанимации; основные правила пожарной безопасности в быту; термические</w:t>
      </w:r>
      <w:r>
        <w:rPr>
          <w:spacing w:val="-4"/>
        </w:rPr>
        <w:t xml:space="preserve"> </w:t>
      </w:r>
      <w:r>
        <w:t>и</w:t>
      </w:r>
      <w:r>
        <w:rPr>
          <w:spacing w:val="-6"/>
        </w:rPr>
        <w:t xml:space="preserve"> </w:t>
      </w:r>
      <w:r>
        <w:t>химические</w:t>
      </w:r>
      <w:r>
        <w:rPr>
          <w:spacing w:val="-4"/>
        </w:rPr>
        <w:t xml:space="preserve"> </w:t>
      </w:r>
      <w:r>
        <w:t>ожоги,</w:t>
      </w:r>
      <w:r>
        <w:rPr>
          <w:spacing w:val="-5"/>
        </w:rPr>
        <w:t xml:space="preserve"> </w:t>
      </w:r>
      <w:r>
        <w:t>первая</w:t>
      </w:r>
      <w:r>
        <w:rPr>
          <w:spacing w:val="-4"/>
        </w:rPr>
        <w:t xml:space="preserve"> </w:t>
      </w:r>
      <w:r>
        <w:t>помощь</w:t>
      </w:r>
      <w:r>
        <w:rPr>
          <w:spacing w:val="-7"/>
        </w:rPr>
        <w:t xml:space="preserve"> </w:t>
      </w:r>
      <w:r>
        <w:t>при</w:t>
      </w:r>
      <w:r>
        <w:rPr>
          <w:spacing w:val="-6"/>
        </w:rPr>
        <w:t xml:space="preserve"> </w:t>
      </w:r>
      <w:r>
        <w:t>ожогах;</w:t>
      </w:r>
    </w:p>
    <w:p w14:paraId="5AB0856B">
      <w:pPr>
        <w:pStyle w:val="6"/>
        <w:spacing w:line="276" w:lineRule="auto"/>
        <w:ind w:right="510"/>
        <w:jc w:val="left"/>
      </w:pPr>
      <w:r>
        <w:t>правила</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местах</w:t>
      </w:r>
      <w:r>
        <w:rPr>
          <w:spacing w:val="40"/>
        </w:rPr>
        <w:t xml:space="preserve"> </w:t>
      </w:r>
      <w:r>
        <w:t>общего</w:t>
      </w:r>
      <w:r>
        <w:rPr>
          <w:spacing w:val="40"/>
        </w:rPr>
        <w:t xml:space="preserve"> </w:t>
      </w:r>
      <w:r>
        <w:t>пользования</w:t>
      </w:r>
      <w:r>
        <w:rPr>
          <w:spacing w:val="40"/>
        </w:rPr>
        <w:t xml:space="preserve"> </w:t>
      </w:r>
      <w:r>
        <w:t>(подъезд,</w:t>
      </w:r>
      <w:r>
        <w:rPr>
          <w:spacing w:val="40"/>
        </w:rPr>
        <w:t xml:space="preserve"> </w:t>
      </w:r>
      <w:r>
        <w:t>лифт,</w:t>
      </w:r>
      <w:r>
        <w:rPr>
          <w:spacing w:val="40"/>
        </w:rPr>
        <w:t xml:space="preserve"> </w:t>
      </w:r>
      <w:r>
        <w:t>придомовая территория, детская площадка, площадка для выгула собак и других);</w:t>
      </w:r>
    </w:p>
    <w:p w14:paraId="1D6BCFD7">
      <w:pPr>
        <w:pStyle w:val="6"/>
        <w:spacing w:before="197"/>
        <w:jc w:val="left"/>
      </w:pPr>
      <w:r>
        <w:t>коммуникация</w:t>
      </w:r>
      <w:r>
        <w:rPr>
          <w:spacing w:val="-4"/>
        </w:rPr>
        <w:t xml:space="preserve"> </w:t>
      </w:r>
      <w:r>
        <w:t>с</w:t>
      </w:r>
      <w:r>
        <w:rPr>
          <w:spacing w:val="-3"/>
        </w:rPr>
        <w:t xml:space="preserve"> </w:t>
      </w:r>
      <w:r>
        <w:rPr>
          <w:spacing w:val="-2"/>
        </w:rPr>
        <w:t>соседями;</w:t>
      </w:r>
    </w:p>
    <w:p w14:paraId="5FA43690">
      <w:pPr>
        <w:pStyle w:val="6"/>
        <w:spacing w:before="240"/>
        <w:jc w:val="left"/>
      </w:pPr>
      <w:r>
        <w:t>меры</w:t>
      </w:r>
      <w:r>
        <w:rPr>
          <w:spacing w:val="-5"/>
        </w:rPr>
        <w:t xml:space="preserve"> </w:t>
      </w:r>
      <w:r>
        <w:t>по</w:t>
      </w:r>
      <w:r>
        <w:rPr>
          <w:spacing w:val="-3"/>
        </w:rPr>
        <w:t xml:space="preserve"> </w:t>
      </w:r>
      <w:r>
        <w:t>предупреждению</w:t>
      </w:r>
      <w:r>
        <w:rPr>
          <w:spacing w:val="-2"/>
        </w:rPr>
        <w:t xml:space="preserve"> преступлений;</w:t>
      </w:r>
    </w:p>
    <w:p w14:paraId="303ECB9C">
      <w:pPr>
        <w:pStyle w:val="6"/>
        <w:spacing w:before="240"/>
        <w:jc w:val="left"/>
      </w:pPr>
      <w:r>
        <w:t>аварии</w:t>
      </w:r>
      <w:r>
        <w:rPr>
          <w:spacing w:val="-4"/>
        </w:rPr>
        <w:t xml:space="preserve"> </w:t>
      </w:r>
      <w:r>
        <w:t>на</w:t>
      </w:r>
      <w:r>
        <w:rPr>
          <w:spacing w:val="-2"/>
        </w:rPr>
        <w:t xml:space="preserve"> </w:t>
      </w:r>
      <w:r>
        <w:t>коммунальных</w:t>
      </w:r>
      <w:r>
        <w:rPr>
          <w:spacing w:val="-3"/>
        </w:rPr>
        <w:t xml:space="preserve"> </w:t>
      </w:r>
      <w:r>
        <w:t>системах</w:t>
      </w:r>
      <w:r>
        <w:rPr>
          <w:spacing w:val="-2"/>
        </w:rPr>
        <w:t xml:space="preserve"> жизнеобеспечения;</w:t>
      </w:r>
    </w:p>
    <w:p w14:paraId="11814422">
      <w:pPr>
        <w:pStyle w:val="6"/>
        <w:spacing w:before="245" w:line="448" w:lineRule="auto"/>
        <w:ind w:right="1927"/>
        <w:jc w:val="left"/>
      </w:pPr>
      <w:r>
        <w:t>правила</w:t>
      </w:r>
      <w:r>
        <w:rPr>
          <w:spacing w:val="-3"/>
        </w:rPr>
        <w:t xml:space="preserve"> </w:t>
      </w:r>
      <w:r>
        <w:t>безопасного</w:t>
      </w:r>
      <w:r>
        <w:rPr>
          <w:spacing w:val="-4"/>
        </w:rPr>
        <w:t xml:space="preserve"> </w:t>
      </w:r>
      <w:r>
        <w:t>поведения</w:t>
      </w:r>
      <w:r>
        <w:rPr>
          <w:spacing w:val="-3"/>
        </w:rPr>
        <w:t xml:space="preserve"> </w:t>
      </w:r>
      <w:r>
        <w:t>в</w:t>
      </w:r>
      <w:r>
        <w:rPr>
          <w:spacing w:val="-6"/>
        </w:rPr>
        <w:t xml:space="preserve"> </w:t>
      </w:r>
      <w:r>
        <w:t>ситуации</w:t>
      </w:r>
      <w:r>
        <w:rPr>
          <w:spacing w:val="-5"/>
        </w:rPr>
        <w:t xml:space="preserve"> </w:t>
      </w:r>
      <w:r>
        <w:t>аварии</w:t>
      </w:r>
      <w:r>
        <w:rPr>
          <w:spacing w:val="-5"/>
        </w:rPr>
        <w:t xml:space="preserve"> </w:t>
      </w:r>
      <w:r>
        <w:t>на</w:t>
      </w:r>
      <w:r>
        <w:rPr>
          <w:spacing w:val="-4"/>
        </w:rPr>
        <w:t xml:space="preserve"> </w:t>
      </w:r>
      <w:r>
        <w:t>коммунальной</w:t>
      </w:r>
      <w:r>
        <w:rPr>
          <w:spacing w:val="-5"/>
        </w:rPr>
        <w:t xml:space="preserve"> </w:t>
      </w:r>
      <w:r>
        <w:t>системе; порядок вызова аварийных служб и взаимодействия с ними;</w:t>
      </w:r>
    </w:p>
    <w:p w14:paraId="54CA24B0">
      <w:pPr>
        <w:pStyle w:val="6"/>
        <w:jc w:val="left"/>
      </w:pPr>
      <w:r>
        <w:t>действия</w:t>
      </w:r>
      <w:r>
        <w:rPr>
          <w:spacing w:val="-2"/>
        </w:rPr>
        <w:t xml:space="preserve"> </w:t>
      </w:r>
      <w:r>
        <w:t>в</w:t>
      </w:r>
      <w:r>
        <w:rPr>
          <w:spacing w:val="-4"/>
        </w:rPr>
        <w:t xml:space="preserve"> </w:t>
      </w:r>
      <w:r>
        <w:t>экстренных</w:t>
      </w:r>
      <w:r>
        <w:rPr>
          <w:spacing w:val="-1"/>
        </w:rPr>
        <w:t xml:space="preserve"> </w:t>
      </w:r>
      <w:r>
        <w:rPr>
          <w:spacing w:val="-2"/>
        </w:rPr>
        <w:t>случаях.</w:t>
      </w:r>
    </w:p>
    <w:p w14:paraId="7632421F">
      <w:pPr>
        <w:pStyle w:val="6"/>
        <w:spacing w:before="244"/>
        <w:ind w:left="492"/>
        <w:jc w:val="left"/>
      </w:pPr>
      <w:r>
        <w:t>Модуль</w:t>
      </w:r>
      <w:r>
        <w:rPr>
          <w:spacing w:val="-1"/>
        </w:rPr>
        <w:t xml:space="preserve"> </w:t>
      </w:r>
      <w:r>
        <w:t>N</w:t>
      </w:r>
      <w:r>
        <w:rPr>
          <w:spacing w:val="-5"/>
        </w:rPr>
        <w:t xml:space="preserve"> </w:t>
      </w:r>
      <w:r>
        <w:t>5 "Безопасность</w:t>
      </w:r>
      <w:r>
        <w:rPr>
          <w:spacing w:val="-5"/>
        </w:rPr>
        <w:t xml:space="preserve"> </w:t>
      </w:r>
      <w:r>
        <w:t>на</w:t>
      </w:r>
      <w:r>
        <w:rPr>
          <w:spacing w:val="-2"/>
        </w:rPr>
        <w:t xml:space="preserve"> транспорте":</w:t>
      </w:r>
    </w:p>
    <w:p w14:paraId="1FA88A19">
      <w:pPr>
        <w:pStyle w:val="6"/>
        <w:spacing w:before="240" w:line="448" w:lineRule="auto"/>
        <w:ind w:right="2274"/>
        <w:jc w:val="left"/>
      </w:pPr>
      <w:r>
        <w:t>история</w:t>
      </w:r>
      <w:r>
        <w:rPr>
          <w:spacing w:val="-5"/>
        </w:rPr>
        <w:t xml:space="preserve"> </w:t>
      </w:r>
      <w:r>
        <w:t>появления</w:t>
      </w:r>
      <w:r>
        <w:rPr>
          <w:spacing w:val="-4"/>
        </w:rPr>
        <w:t xml:space="preserve"> </w:t>
      </w:r>
      <w:r>
        <w:t>правил</w:t>
      </w:r>
      <w:r>
        <w:rPr>
          <w:spacing w:val="-5"/>
        </w:rPr>
        <w:t xml:space="preserve"> </w:t>
      </w:r>
      <w:r>
        <w:t>дорожного</w:t>
      </w:r>
      <w:r>
        <w:rPr>
          <w:spacing w:val="-9"/>
        </w:rPr>
        <w:t xml:space="preserve"> </w:t>
      </w:r>
      <w:r>
        <w:t>движения</w:t>
      </w:r>
      <w:r>
        <w:rPr>
          <w:spacing w:val="-4"/>
        </w:rPr>
        <w:t xml:space="preserve"> </w:t>
      </w:r>
      <w:r>
        <w:t>и</w:t>
      </w:r>
      <w:r>
        <w:rPr>
          <w:spacing w:val="-5"/>
        </w:rPr>
        <w:t xml:space="preserve"> </w:t>
      </w:r>
      <w:r>
        <w:t>причины</w:t>
      </w:r>
      <w:r>
        <w:rPr>
          <w:spacing w:val="-6"/>
        </w:rPr>
        <w:t xml:space="preserve"> </w:t>
      </w:r>
      <w:r>
        <w:t>их</w:t>
      </w:r>
      <w:r>
        <w:rPr>
          <w:spacing w:val="-2"/>
        </w:rPr>
        <w:t xml:space="preserve"> </w:t>
      </w:r>
      <w:r>
        <w:t>изменчивости; риск-ориентированный подход к обеспечению безопасности на транспорте;</w:t>
      </w:r>
    </w:p>
    <w:p w14:paraId="2F5C455C">
      <w:pPr>
        <w:pStyle w:val="6"/>
        <w:spacing w:before="4" w:line="276" w:lineRule="auto"/>
        <w:ind w:right="510"/>
        <w:jc w:val="left"/>
      </w:pPr>
      <w:r>
        <w:t>безопасность пешехода в разных условиях (движение по обочине; движение в темное время</w:t>
      </w:r>
      <w:r>
        <w:rPr>
          <w:spacing w:val="40"/>
        </w:rPr>
        <w:t xml:space="preserve"> </w:t>
      </w:r>
      <w:r>
        <w:t>суток; движение с использованием средств индивидуальной мобильности);</w:t>
      </w:r>
    </w:p>
    <w:p w14:paraId="5F27C4A3">
      <w:pPr>
        <w:pStyle w:val="6"/>
        <w:spacing w:before="197"/>
        <w:jc w:val="left"/>
      </w:pPr>
      <w:r>
        <w:t>взаимосвязь</w:t>
      </w:r>
      <w:r>
        <w:rPr>
          <w:spacing w:val="-5"/>
        </w:rPr>
        <w:t xml:space="preserve"> </w:t>
      </w:r>
      <w:r>
        <w:t>безопасности</w:t>
      </w:r>
      <w:r>
        <w:rPr>
          <w:spacing w:val="-3"/>
        </w:rPr>
        <w:t xml:space="preserve"> </w:t>
      </w:r>
      <w:r>
        <w:t>водителя</w:t>
      </w:r>
      <w:r>
        <w:rPr>
          <w:spacing w:val="-1"/>
        </w:rPr>
        <w:t xml:space="preserve"> </w:t>
      </w:r>
      <w:r>
        <w:t>и</w:t>
      </w:r>
      <w:r>
        <w:rPr>
          <w:spacing w:val="-3"/>
        </w:rPr>
        <w:t xml:space="preserve"> </w:t>
      </w:r>
      <w:r>
        <w:rPr>
          <w:spacing w:val="-2"/>
        </w:rPr>
        <w:t>пассажира;</w:t>
      </w:r>
    </w:p>
    <w:p w14:paraId="2E923F2A">
      <w:pPr>
        <w:pStyle w:val="6"/>
        <w:spacing w:before="245" w:line="448" w:lineRule="auto"/>
        <w:ind w:right="1388"/>
        <w:jc w:val="left"/>
      </w:pPr>
      <w:r>
        <w:t>правила</w:t>
      </w:r>
      <w:r>
        <w:rPr>
          <w:spacing w:val="-4"/>
        </w:rPr>
        <w:t xml:space="preserve"> </w:t>
      </w:r>
      <w:r>
        <w:t>безопасного</w:t>
      </w:r>
      <w:r>
        <w:rPr>
          <w:spacing w:val="-5"/>
        </w:rPr>
        <w:t xml:space="preserve"> </w:t>
      </w:r>
      <w:r>
        <w:t>поведения</w:t>
      </w:r>
      <w:r>
        <w:rPr>
          <w:spacing w:val="-4"/>
        </w:rPr>
        <w:t xml:space="preserve"> </w:t>
      </w:r>
      <w:r>
        <w:t>при</w:t>
      </w:r>
      <w:r>
        <w:rPr>
          <w:spacing w:val="-6"/>
        </w:rPr>
        <w:t xml:space="preserve"> </w:t>
      </w:r>
      <w:r>
        <w:t>поездке</w:t>
      </w:r>
      <w:r>
        <w:rPr>
          <w:spacing w:val="-5"/>
        </w:rPr>
        <w:t xml:space="preserve"> </w:t>
      </w:r>
      <w:r>
        <w:t>в</w:t>
      </w:r>
      <w:r>
        <w:rPr>
          <w:spacing w:val="-6"/>
        </w:rPr>
        <w:t xml:space="preserve"> </w:t>
      </w:r>
      <w:r>
        <w:t>легковом</w:t>
      </w:r>
      <w:r>
        <w:rPr>
          <w:spacing w:val="-5"/>
        </w:rPr>
        <w:t xml:space="preserve"> </w:t>
      </w:r>
      <w:r>
        <w:t>автомобиле,</w:t>
      </w:r>
      <w:r>
        <w:rPr>
          <w:spacing w:val="-5"/>
        </w:rPr>
        <w:t xml:space="preserve"> </w:t>
      </w:r>
      <w:r>
        <w:t>автобусе; ответственность водителя, ответственность пассажира;</w:t>
      </w:r>
    </w:p>
    <w:p w14:paraId="3A9F7132">
      <w:pPr>
        <w:pStyle w:val="6"/>
        <w:spacing w:before="4"/>
        <w:jc w:val="left"/>
      </w:pPr>
      <w:r>
        <w:t>представления</w:t>
      </w:r>
      <w:r>
        <w:rPr>
          <w:spacing w:val="-4"/>
        </w:rPr>
        <w:t xml:space="preserve"> </w:t>
      </w:r>
      <w:r>
        <w:t>о</w:t>
      </w:r>
      <w:r>
        <w:rPr>
          <w:spacing w:val="-2"/>
        </w:rPr>
        <w:t xml:space="preserve"> </w:t>
      </w:r>
      <w:r>
        <w:t>знаниях</w:t>
      </w:r>
      <w:r>
        <w:rPr>
          <w:spacing w:val="-2"/>
        </w:rPr>
        <w:t xml:space="preserve"> </w:t>
      </w:r>
      <w:r>
        <w:t>и</w:t>
      </w:r>
      <w:r>
        <w:rPr>
          <w:spacing w:val="-3"/>
        </w:rPr>
        <w:t xml:space="preserve"> </w:t>
      </w:r>
      <w:r>
        <w:t>навыках,</w:t>
      </w:r>
      <w:r>
        <w:rPr>
          <w:spacing w:val="1"/>
        </w:rPr>
        <w:t xml:space="preserve"> </w:t>
      </w:r>
      <w:r>
        <w:t>необходимых</w:t>
      </w:r>
      <w:r>
        <w:rPr>
          <w:spacing w:val="-2"/>
        </w:rPr>
        <w:t xml:space="preserve"> водителю;</w:t>
      </w:r>
    </w:p>
    <w:p w14:paraId="7FD82CD1">
      <w:pPr>
        <w:pStyle w:val="6"/>
        <w:spacing w:before="240" w:line="276" w:lineRule="auto"/>
        <w:ind w:right="505"/>
      </w:pPr>
      <w: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3104B31C">
      <w:pPr>
        <w:pStyle w:val="6"/>
        <w:spacing w:before="200" w:line="276" w:lineRule="auto"/>
        <w:ind w:right="510"/>
      </w:pPr>
      <w:r>
        <w:t>основные источники опасности в метро, правила безопасного поведения, порядок действий при возникновении опасных или чрезвычайных ситуаций;</w:t>
      </w:r>
    </w:p>
    <w:p w14:paraId="14BCF4FC">
      <w:pPr>
        <w:pStyle w:val="6"/>
        <w:spacing w:before="201" w:line="276" w:lineRule="auto"/>
        <w:ind w:right="513"/>
      </w:pPr>
      <w: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14:paraId="2A2A2BF4">
      <w:pPr>
        <w:pStyle w:val="6"/>
        <w:spacing w:before="198" w:line="278" w:lineRule="auto"/>
        <w:ind w:right="513"/>
      </w:pPr>
      <w: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14:paraId="58684339">
      <w:pPr>
        <w:pStyle w:val="6"/>
        <w:spacing w:before="196"/>
        <w:jc w:val="left"/>
      </w:pPr>
      <w:r>
        <w:t>основные</w:t>
      </w:r>
      <w:r>
        <w:rPr>
          <w:spacing w:val="14"/>
        </w:rPr>
        <w:t xml:space="preserve"> </w:t>
      </w:r>
      <w:r>
        <w:t>источники</w:t>
      </w:r>
      <w:r>
        <w:rPr>
          <w:spacing w:val="14"/>
        </w:rPr>
        <w:t xml:space="preserve"> </w:t>
      </w:r>
      <w:r>
        <w:t>опасности</w:t>
      </w:r>
      <w:r>
        <w:rPr>
          <w:spacing w:val="15"/>
        </w:rPr>
        <w:t xml:space="preserve"> </w:t>
      </w:r>
      <w:r>
        <w:t>на</w:t>
      </w:r>
      <w:r>
        <w:rPr>
          <w:spacing w:val="16"/>
        </w:rPr>
        <w:t xml:space="preserve"> </w:t>
      </w:r>
      <w:r>
        <w:t>авиационном</w:t>
      </w:r>
      <w:r>
        <w:rPr>
          <w:spacing w:val="15"/>
        </w:rPr>
        <w:t xml:space="preserve"> </w:t>
      </w:r>
      <w:r>
        <w:t>транспорте,</w:t>
      </w:r>
      <w:r>
        <w:rPr>
          <w:spacing w:val="15"/>
        </w:rPr>
        <w:t xml:space="preserve"> </w:t>
      </w:r>
      <w:r>
        <w:t>правила</w:t>
      </w:r>
      <w:r>
        <w:rPr>
          <w:spacing w:val="12"/>
        </w:rPr>
        <w:t xml:space="preserve"> </w:t>
      </w:r>
      <w:r>
        <w:t>безопасного</w:t>
      </w:r>
      <w:r>
        <w:rPr>
          <w:spacing w:val="16"/>
        </w:rPr>
        <w:t xml:space="preserve"> </w:t>
      </w:r>
      <w:r>
        <w:rPr>
          <w:spacing w:val="-2"/>
        </w:rPr>
        <w:t>поведения,</w:t>
      </w:r>
    </w:p>
    <w:p w14:paraId="274D539F">
      <w:pPr>
        <w:pStyle w:val="6"/>
        <w:spacing w:after="0"/>
        <w:jc w:val="left"/>
        <w:sectPr>
          <w:footerReference r:id="rId615" w:type="default"/>
          <w:pgSz w:w="11920" w:h="16840"/>
          <w:pgMar w:top="1360" w:right="570" w:bottom="280" w:left="708" w:header="0" w:footer="0" w:gutter="0"/>
          <w:cols w:space="720" w:num="1"/>
        </w:sectPr>
      </w:pPr>
    </w:p>
    <w:p w14:paraId="0D21EE78">
      <w:pPr>
        <w:pStyle w:val="6"/>
        <w:spacing w:before="76" w:line="448" w:lineRule="auto"/>
        <w:ind w:left="492" w:right="2776" w:hanging="120"/>
        <w:jc w:val="left"/>
      </w:pPr>
      <w:r>
        <w:t>порядок</w:t>
      </w:r>
      <w:r>
        <w:rPr>
          <w:spacing w:val="-6"/>
        </w:rPr>
        <w:t xml:space="preserve"> </w:t>
      </w:r>
      <w:r>
        <w:t>действий</w:t>
      </w:r>
      <w:r>
        <w:rPr>
          <w:spacing w:val="-6"/>
        </w:rPr>
        <w:t xml:space="preserve"> </w:t>
      </w:r>
      <w:r>
        <w:t>при</w:t>
      </w:r>
      <w:r>
        <w:rPr>
          <w:spacing w:val="-6"/>
        </w:rPr>
        <w:t xml:space="preserve"> </w:t>
      </w:r>
      <w:r>
        <w:t>возникновении</w:t>
      </w:r>
      <w:r>
        <w:rPr>
          <w:spacing w:val="-6"/>
        </w:rPr>
        <w:t xml:space="preserve"> </w:t>
      </w:r>
      <w:r>
        <w:t>опасной,</w:t>
      </w:r>
      <w:r>
        <w:rPr>
          <w:spacing w:val="-6"/>
        </w:rPr>
        <w:t xml:space="preserve"> </w:t>
      </w:r>
      <w:r>
        <w:t>чрезвычайной</w:t>
      </w:r>
      <w:r>
        <w:rPr>
          <w:spacing w:val="-6"/>
        </w:rPr>
        <w:t xml:space="preserve"> </w:t>
      </w:r>
      <w:r>
        <w:t>ситуации. Модуль N 6 "Безопасность в общественных местах":</w:t>
      </w:r>
    </w:p>
    <w:p w14:paraId="219C8B11">
      <w:pPr>
        <w:pStyle w:val="6"/>
        <w:spacing w:before="4"/>
        <w:jc w:val="left"/>
      </w:pPr>
      <w:r>
        <w:t>общественные</w:t>
      </w:r>
      <w:r>
        <w:rPr>
          <w:spacing w:val="-2"/>
        </w:rPr>
        <w:t xml:space="preserve"> </w:t>
      </w:r>
      <w:r>
        <w:t>места</w:t>
      </w:r>
      <w:r>
        <w:rPr>
          <w:spacing w:val="-1"/>
        </w:rPr>
        <w:t xml:space="preserve"> </w:t>
      </w:r>
      <w:r>
        <w:t>и</w:t>
      </w:r>
      <w:r>
        <w:rPr>
          <w:spacing w:val="-2"/>
        </w:rPr>
        <w:t xml:space="preserve"> </w:t>
      </w:r>
      <w:r>
        <w:t>их</w:t>
      </w:r>
      <w:r>
        <w:rPr>
          <w:spacing w:val="-2"/>
        </w:rPr>
        <w:t xml:space="preserve"> классификация;</w:t>
      </w:r>
    </w:p>
    <w:p w14:paraId="3C2DF716">
      <w:pPr>
        <w:pStyle w:val="6"/>
        <w:spacing w:before="240" w:line="276" w:lineRule="auto"/>
        <w:ind w:right="515"/>
      </w:pPr>
      <w:r>
        <w:t>основные источники опасности в общественных местах закрытого и открытого типа, общие правила безопасного поведения;</w:t>
      </w:r>
    </w:p>
    <w:p w14:paraId="03493AB7">
      <w:pPr>
        <w:pStyle w:val="6"/>
        <w:spacing w:before="202" w:line="276" w:lineRule="auto"/>
        <w:ind w:right="510"/>
      </w:pPr>
      <w:r>
        <w:t xml:space="preserve">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w:t>
      </w:r>
      <w:r>
        <w:rPr>
          <w:spacing w:val="-2"/>
        </w:rPr>
        <w:t>человек);</w:t>
      </w:r>
    </w:p>
    <w:p w14:paraId="42CCDB28">
      <w:pPr>
        <w:pStyle w:val="6"/>
        <w:spacing w:before="200"/>
        <w:jc w:val="left"/>
      </w:pPr>
      <w:r>
        <w:t>порядок</w:t>
      </w:r>
      <w:r>
        <w:rPr>
          <w:spacing w:val="-6"/>
        </w:rPr>
        <w:t xml:space="preserve"> </w:t>
      </w:r>
      <w:r>
        <w:t>действий</w:t>
      </w:r>
      <w:r>
        <w:rPr>
          <w:spacing w:val="-5"/>
        </w:rPr>
        <w:t xml:space="preserve"> </w:t>
      </w:r>
      <w:r>
        <w:t>при</w:t>
      </w:r>
      <w:r>
        <w:rPr>
          <w:spacing w:val="-4"/>
        </w:rPr>
        <w:t xml:space="preserve"> </w:t>
      </w:r>
      <w:r>
        <w:t>риске</w:t>
      </w:r>
      <w:r>
        <w:rPr>
          <w:spacing w:val="-4"/>
        </w:rPr>
        <w:t xml:space="preserve"> </w:t>
      </w:r>
      <w:r>
        <w:t>возникновения</w:t>
      </w:r>
      <w:r>
        <w:rPr>
          <w:spacing w:val="-3"/>
        </w:rPr>
        <w:t xml:space="preserve"> </w:t>
      </w:r>
      <w:r>
        <w:t>или</w:t>
      </w:r>
      <w:r>
        <w:rPr>
          <w:spacing w:val="-4"/>
        </w:rPr>
        <w:t xml:space="preserve"> </w:t>
      </w:r>
      <w:r>
        <w:t>возникновении</w:t>
      </w:r>
      <w:r>
        <w:rPr>
          <w:spacing w:val="-5"/>
        </w:rPr>
        <w:t xml:space="preserve"> </w:t>
      </w:r>
      <w:r>
        <w:t>толпы,</w:t>
      </w:r>
      <w:r>
        <w:rPr>
          <w:spacing w:val="-3"/>
        </w:rPr>
        <w:t xml:space="preserve"> </w:t>
      </w:r>
      <w:r>
        <w:rPr>
          <w:spacing w:val="-2"/>
        </w:rPr>
        <w:t>давки;</w:t>
      </w:r>
    </w:p>
    <w:p w14:paraId="360D9186">
      <w:pPr>
        <w:pStyle w:val="6"/>
        <w:spacing w:before="240" w:line="276" w:lineRule="auto"/>
        <w:ind w:right="510"/>
      </w:pPr>
      <w:r>
        <w:t>эмоциональное заражение в толпе, способы самопомощи, правила безопасного поведения при попадании в агрессивную и паническую толпу;</w:t>
      </w:r>
    </w:p>
    <w:p w14:paraId="14FBC3B2">
      <w:pPr>
        <w:pStyle w:val="6"/>
        <w:spacing w:before="201"/>
        <w:jc w:val="left"/>
      </w:pPr>
      <w:r>
        <w:t>правила</w:t>
      </w:r>
      <w:r>
        <w:rPr>
          <w:spacing w:val="-4"/>
        </w:rPr>
        <w:t xml:space="preserve"> </w:t>
      </w:r>
      <w:r>
        <w:t>безопасного</w:t>
      </w:r>
      <w:r>
        <w:rPr>
          <w:spacing w:val="-4"/>
        </w:rPr>
        <w:t xml:space="preserve"> </w:t>
      </w:r>
      <w:r>
        <w:t>поведения</w:t>
      </w:r>
      <w:r>
        <w:rPr>
          <w:spacing w:val="-4"/>
        </w:rPr>
        <w:t xml:space="preserve"> </w:t>
      </w:r>
      <w:r>
        <w:t>при</w:t>
      </w:r>
      <w:r>
        <w:rPr>
          <w:spacing w:val="-5"/>
        </w:rPr>
        <w:t xml:space="preserve"> </w:t>
      </w:r>
      <w:r>
        <w:t>проявлении</w:t>
      </w:r>
      <w:r>
        <w:rPr>
          <w:spacing w:val="-5"/>
        </w:rPr>
        <w:t xml:space="preserve"> </w:t>
      </w:r>
      <w:r>
        <w:rPr>
          <w:spacing w:val="-2"/>
        </w:rPr>
        <w:t>агрессии;</w:t>
      </w:r>
    </w:p>
    <w:p w14:paraId="66F7FA68">
      <w:pPr>
        <w:pStyle w:val="6"/>
        <w:spacing w:before="241" w:line="273" w:lineRule="auto"/>
        <w:ind w:right="505"/>
      </w:pPr>
      <w:r>
        <w:t>криминогенные ситуации в общественных местах, правила безопасного поведения, порядок действия при попадании в опасную ситуацию;</w:t>
      </w:r>
    </w:p>
    <w:p w14:paraId="1E681FB4">
      <w:pPr>
        <w:pStyle w:val="6"/>
        <w:spacing w:before="207" w:line="276" w:lineRule="auto"/>
        <w:ind w:right="514"/>
      </w:pPr>
      <w:r>
        <w:t>порядок действий в случаях, когда потерялся человек (ребенок; взрослый; пожилой человек; человек с ментальными расстройствами);</w:t>
      </w:r>
    </w:p>
    <w:p w14:paraId="51535322">
      <w:pPr>
        <w:pStyle w:val="6"/>
        <w:spacing w:before="197"/>
        <w:jc w:val="left"/>
      </w:pPr>
      <w:r>
        <w:t>порядок</w:t>
      </w:r>
      <w:r>
        <w:rPr>
          <w:spacing w:val="-5"/>
        </w:rPr>
        <w:t xml:space="preserve"> </w:t>
      </w:r>
      <w:r>
        <w:t>действий</w:t>
      </w:r>
      <w:r>
        <w:rPr>
          <w:spacing w:val="-4"/>
        </w:rPr>
        <w:t xml:space="preserve"> </w:t>
      </w:r>
      <w:r>
        <w:t>в</w:t>
      </w:r>
      <w:r>
        <w:rPr>
          <w:spacing w:val="-4"/>
        </w:rPr>
        <w:t xml:space="preserve"> </w:t>
      </w:r>
      <w:r>
        <w:t>ситуации,</w:t>
      </w:r>
      <w:r>
        <w:rPr>
          <w:spacing w:val="-3"/>
        </w:rPr>
        <w:t xml:space="preserve"> </w:t>
      </w:r>
      <w:r>
        <w:t>если</w:t>
      </w:r>
      <w:r>
        <w:rPr>
          <w:spacing w:val="-3"/>
        </w:rPr>
        <w:t xml:space="preserve"> </w:t>
      </w:r>
      <w:r>
        <w:t>вы</w:t>
      </w:r>
      <w:r>
        <w:rPr>
          <w:spacing w:val="-1"/>
        </w:rPr>
        <w:t xml:space="preserve"> </w:t>
      </w:r>
      <w:r>
        <w:t>обнаружили</w:t>
      </w:r>
      <w:r>
        <w:rPr>
          <w:spacing w:val="-4"/>
        </w:rPr>
        <w:t xml:space="preserve"> </w:t>
      </w:r>
      <w:r>
        <w:t>потерявшегося</w:t>
      </w:r>
      <w:r>
        <w:rPr>
          <w:spacing w:val="-1"/>
        </w:rPr>
        <w:t xml:space="preserve"> </w:t>
      </w:r>
      <w:r>
        <w:rPr>
          <w:spacing w:val="-2"/>
        </w:rPr>
        <w:t>человека;</w:t>
      </w:r>
    </w:p>
    <w:p w14:paraId="7A5A09F9">
      <w:pPr>
        <w:pStyle w:val="6"/>
        <w:spacing w:before="244" w:line="276" w:lineRule="auto"/>
        <w:ind w:right="509"/>
      </w:pPr>
      <w: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14:paraId="02F4ADE8">
      <w:pPr>
        <w:pStyle w:val="6"/>
        <w:spacing w:before="200" w:line="276" w:lineRule="auto"/>
        <w:ind w:right="510"/>
        <w:jc w:val="left"/>
      </w:pPr>
      <w:r>
        <w:t>меры</w:t>
      </w:r>
      <w:r>
        <w:rPr>
          <w:spacing w:val="80"/>
          <w:w w:val="150"/>
        </w:rPr>
        <w:t xml:space="preserve"> </w:t>
      </w:r>
      <w:r>
        <w:t>безопасности</w:t>
      </w:r>
      <w:r>
        <w:rPr>
          <w:spacing w:val="80"/>
          <w:w w:val="150"/>
        </w:rPr>
        <w:t xml:space="preserve"> </w:t>
      </w:r>
      <w:r>
        <w:t>и</w:t>
      </w:r>
      <w:r>
        <w:rPr>
          <w:spacing w:val="80"/>
          <w:w w:val="150"/>
        </w:rPr>
        <w:t xml:space="preserve"> </w:t>
      </w:r>
      <w:r>
        <w:t>порядок</w:t>
      </w:r>
      <w:r>
        <w:rPr>
          <w:spacing w:val="80"/>
          <w:w w:val="150"/>
        </w:rPr>
        <w:t xml:space="preserve"> </w:t>
      </w:r>
      <w:r>
        <w:t>действий</w:t>
      </w:r>
      <w:r>
        <w:rPr>
          <w:spacing w:val="80"/>
          <w:w w:val="150"/>
        </w:rPr>
        <w:t xml:space="preserve"> </w:t>
      </w:r>
      <w:r>
        <w:t>при</w:t>
      </w:r>
      <w:r>
        <w:rPr>
          <w:spacing w:val="80"/>
          <w:w w:val="150"/>
        </w:rPr>
        <w:t xml:space="preserve"> </w:t>
      </w:r>
      <w:r>
        <w:t>угрозе</w:t>
      </w:r>
      <w:r>
        <w:rPr>
          <w:spacing w:val="80"/>
          <w:w w:val="150"/>
        </w:rPr>
        <w:t xml:space="preserve"> </w:t>
      </w:r>
      <w:r>
        <w:t>обрушения</w:t>
      </w:r>
      <w:r>
        <w:rPr>
          <w:spacing w:val="80"/>
          <w:w w:val="150"/>
        </w:rPr>
        <w:t xml:space="preserve"> </w:t>
      </w:r>
      <w:r>
        <w:t>зданий</w:t>
      </w:r>
      <w:r>
        <w:rPr>
          <w:spacing w:val="80"/>
          <w:w w:val="150"/>
        </w:rPr>
        <w:t xml:space="preserve"> </w:t>
      </w:r>
      <w:r>
        <w:t>и</w:t>
      </w:r>
      <w:r>
        <w:rPr>
          <w:spacing w:val="80"/>
          <w:w w:val="150"/>
        </w:rPr>
        <w:t xml:space="preserve"> </w:t>
      </w:r>
      <w:r>
        <w:t xml:space="preserve">отдельных </w:t>
      </w:r>
      <w:r>
        <w:rPr>
          <w:spacing w:val="-2"/>
        </w:rPr>
        <w:t>конструкций;</w:t>
      </w:r>
    </w:p>
    <w:p w14:paraId="78638553">
      <w:pPr>
        <w:pStyle w:val="6"/>
        <w:spacing w:before="202" w:line="448" w:lineRule="auto"/>
        <w:ind w:left="492" w:right="906" w:hanging="120"/>
        <w:jc w:val="left"/>
      </w:pPr>
      <w:r>
        <w:t>меры</w:t>
      </w:r>
      <w:r>
        <w:rPr>
          <w:spacing w:val="-5"/>
        </w:rPr>
        <w:t xml:space="preserve"> </w:t>
      </w:r>
      <w:r>
        <w:t>безопасности</w:t>
      </w:r>
      <w:r>
        <w:rPr>
          <w:spacing w:val="-4"/>
        </w:rPr>
        <w:t xml:space="preserve"> </w:t>
      </w:r>
      <w:r>
        <w:t>и</w:t>
      </w:r>
      <w:r>
        <w:rPr>
          <w:spacing w:val="-4"/>
        </w:rPr>
        <w:t xml:space="preserve"> </w:t>
      </w:r>
      <w:r>
        <w:t>порядок</w:t>
      </w:r>
      <w:r>
        <w:rPr>
          <w:spacing w:val="-3"/>
        </w:rPr>
        <w:t xml:space="preserve"> </w:t>
      </w:r>
      <w:r>
        <w:t>поведения</w:t>
      </w:r>
      <w:r>
        <w:rPr>
          <w:spacing w:val="-2"/>
        </w:rPr>
        <w:t xml:space="preserve"> </w:t>
      </w:r>
      <w:r>
        <w:t>при</w:t>
      </w:r>
      <w:r>
        <w:rPr>
          <w:spacing w:val="-1"/>
        </w:rPr>
        <w:t xml:space="preserve"> </w:t>
      </w:r>
      <w:r>
        <w:t>угрозе,</w:t>
      </w:r>
      <w:r>
        <w:rPr>
          <w:spacing w:val="-3"/>
        </w:rPr>
        <w:t xml:space="preserve"> </w:t>
      </w:r>
      <w:r>
        <w:t>в</w:t>
      </w:r>
      <w:r>
        <w:rPr>
          <w:spacing w:val="-5"/>
        </w:rPr>
        <w:t xml:space="preserve"> </w:t>
      </w:r>
      <w:r>
        <w:t>случае</w:t>
      </w:r>
      <w:r>
        <w:rPr>
          <w:spacing w:val="-2"/>
        </w:rPr>
        <w:t xml:space="preserve"> </w:t>
      </w:r>
      <w:r>
        <w:t>террористического</w:t>
      </w:r>
      <w:r>
        <w:rPr>
          <w:spacing w:val="-3"/>
        </w:rPr>
        <w:t xml:space="preserve"> </w:t>
      </w:r>
      <w:r>
        <w:t>акта. Модуль N 7 "Безопасность в природной среде":</w:t>
      </w:r>
    </w:p>
    <w:p w14:paraId="0439AED9">
      <w:pPr>
        <w:pStyle w:val="6"/>
        <w:jc w:val="left"/>
      </w:pPr>
      <w:r>
        <w:t>отдых</w:t>
      </w:r>
      <w:r>
        <w:rPr>
          <w:spacing w:val="-5"/>
        </w:rPr>
        <w:t xml:space="preserve"> </w:t>
      </w:r>
      <w:r>
        <w:t>на</w:t>
      </w:r>
      <w:r>
        <w:rPr>
          <w:spacing w:val="-2"/>
        </w:rPr>
        <w:t xml:space="preserve"> </w:t>
      </w:r>
      <w:r>
        <w:t>природе,</w:t>
      </w:r>
      <w:r>
        <w:rPr>
          <w:spacing w:val="-2"/>
        </w:rPr>
        <w:t xml:space="preserve"> </w:t>
      </w:r>
      <w:r>
        <w:t>источники</w:t>
      </w:r>
      <w:r>
        <w:rPr>
          <w:spacing w:val="-4"/>
        </w:rPr>
        <w:t xml:space="preserve"> </w:t>
      </w:r>
      <w:r>
        <w:t>опасности</w:t>
      </w:r>
      <w:r>
        <w:rPr>
          <w:spacing w:val="-3"/>
        </w:rPr>
        <w:t xml:space="preserve"> </w:t>
      </w:r>
      <w:r>
        <w:t>в</w:t>
      </w:r>
      <w:r>
        <w:rPr>
          <w:spacing w:val="-4"/>
        </w:rPr>
        <w:t xml:space="preserve"> </w:t>
      </w:r>
      <w:r>
        <w:t>природной</w:t>
      </w:r>
      <w:r>
        <w:rPr>
          <w:spacing w:val="-3"/>
        </w:rPr>
        <w:t xml:space="preserve"> </w:t>
      </w:r>
      <w:r>
        <w:rPr>
          <w:spacing w:val="-2"/>
        </w:rPr>
        <w:t>среде;</w:t>
      </w:r>
    </w:p>
    <w:p w14:paraId="0AE3D7B8">
      <w:pPr>
        <w:pStyle w:val="6"/>
        <w:spacing w:before="244" w:line="448" w:lineRule="auto"/>
        <w:ind w:right="2776"/>
        <w:jc w:val="left"/>
      </w:pPr>
      <w:r>
        <w:t>основные</w:t>
      </w:r>
      <w:r>
        <w:rPr>
          <w:spacing w:val="-3"/>
        </w:rPr>
        <w:t xml:space="preserve"> </w:t>
      </w:r>
      <w:r>
        <w:t>правила</w:t>
      </w:r>
      <w:r>
        <w:rPr>
          <w:spacing w:val="-3"/>
        </w:rPr>
        <w:t xml:space="preserve"> </w:t>
      </w:r>
      <w:r>
        <w:t>безопасного</w:t>
      </w:r>
      <w:r>
        <w:rPr>
          <w:spacing w:val="-4"/>
        </w:rPr>
        <w:t xml:space="preserve"> </w:t>
      </w:r>
      <w:r>
        <w:t>поведения</w:t>
      </w:r>
      <w:r>
        <w:rPr>
          <w:spacing w:val="-4"/>
        </w:rPr>
        <w:t xml:space="preserve"> </w:t>
      </w:r>
      <w:r>
        <w:t>в</w:t>
      </w:r>
      <w:r>
        <w:rPr>
          <w:spacing w:val="-6"/>
        </w:rPr>
        <w:t xml:space="preserve"> </w:t>
      </w:r>
      <w:r>
        <w:t>лесу,</w:t>
      </w:r>
      <w:r>
        <w:rPr>
          <w:spacing w:val="-1"/>
        </w:rPr>
        <w:t xml:space="preserve"> </w:t>
      </w:r>
      <w:r>
        <w:t>в</w:t>
      </w:r>
      <w:r>
        <w:rPr>
          <w:spacing w:val="-6"/>
        </w:rPr>
        <w:t xml:space="preserve"> </w:t>
      </w:r>
      <w:r>
        <w:t>горах,</w:t>
      </w:r>
      <w:r>
        <w:rPr>
          <w:spacing w:val="-4"/>
        </w:rPr>
        <w:t xml:space="preserve"> </w:t>
      </w:r>
      <w:r>
        <w:t>на</w:t>
      </w:r>
      <w:r>
        <w:rPr>
          <w:spacing w:val="-4"/>
        </w:rPr>
        <w:t xml:space="preserve"> </w:t>
      </w:r>
      <w:r>
        <w:t>водоемах; общие правила безопасности в походе;</w:t>
      </w:r>
    </w:p>
    <w:p w14:paraId="000C25A4">
      <w:pPr>
        <w:pStyle w:val="6"/>
        <w:spacing w:line="451" w:lineRule="auto"/>
        <w:ind w:right="3911"/>
        <w:jc w:val="left"/>
      </w:pPr>
      <w:r>
        <w:t>особенности</w:t>
      </w:r>
      <w:r>
        <w:rPr>
          <w:spacing w:val="-7"/>
        </w:rPr>
        <w:t xml:space="preserve"> </w:t>
      </w:r>
      <w:r>
        <w:t>обеспечения</w:t>
      </w:r>
      <w:r>
        <w:rPr>
          <w:spacing w:val="-5"/>
        </w:rPr>
        <w:t xml:space="preserve"> </w:t>
      </w:r>
      <w:r>
        <w:t>безопасности</w:t>
      </w:r>
      <w:r>
        <w:rPr>
          <w:spacing w:val="-11"/>
        </w:rPr>
        <w:t xml:space="preserve"> </w:t>
      </w:r>
      <w:r>
        <w:t>в</w:t>
      </w:r>
      <w:r>
        <w:rPr>
          <w:spacing w:val="-8"/>
        </w:rPr>
        <w:t xml:space="preserve"> </w:t>
      </w:r>
      <w:r>
        <w:t>лыжном</w:t>
      </w:r>
      <w:r>
        <w:rPr>
          <w:spacing w:val="-6"/>
        </w:rPr>
        <w:t xml:space="preserve"> </w:t>
      </w:r>
      <w:r>
        <w:t>походе; особенности обеспечения безопасности в водном походе; особенности обеспечения безопасности в горном походе;</w:t>
      </w:r>
    </w:p>
    <w:p w14:paraId="69058B1E">
      <w:pPr>
        <w:pStyle w:val="6"/>
        <w:spacing w:after="0" w:line="451" w:lineRule="auto"/>
        <w:jc w:val="left"/>
        <w:sectPr>
          <w:footerReference r:id="rId616" w:type="default"/>
          <w:pgSz w:w="11920" w:h="16840"/>
          <w:pgMar w:top="1360" w:right="570" w:bottom="280" w:left="708" w:header="0" w:footer="0" w:gutter="0"/>
          <w:cols w:space="720" w:num="1"/>
        </w:sectPr>
      </w:pPr>
    </w:p>
    <w:p w14:paraId="00880EA0">
      <w:pPr>
        <w:pStyle w:val="6"/>
        <w:spacing w:before="76"/>
        <w:jc w:val="left"/>
      </w:pPr>
      <w:r>
        <w:t>ориентирование</w:t>
      </w:r>
      <w:r>
        <w:rPr>
          <w:spacing w:val="-4"/>
        </w:rPr>
        <w:t xml:space="preserve"> </w:t>
      </w:r>
      <w:r>
        <w:t>на</w:t>
      </w:r>
      <w:r>
        <w:rPr>
          <w:spacing w:val="-3"/>
        </w:rPr>
        <w:t xml:space="preserve"> </w:t>
      </w:r>
      <w:r>
        <w:rPr>
          <w:spacing w:val="-2"/>
        </w:rPr>
        <w:t>местности;</w:t>
      </w:r>
    </w:p>
    <w:p w14:paraId="5CCC4EE1">
      <w:pPr>
        <w:pStyle w:val="6"/>
        <w:spacing w:before="240" w:line="451" w:lineRule="auto"/>
        <w:ind w:right="2164"/>
        <w:jc w:val="left"/>
      </w:pPr>
      <w:r>
        <w:t>карты, традиционные и современные средства навигации (компас, GPS); порядок</w:t>
      </w:r>
      <w:r>
        <w:rPr>
          <w:spacing w:val="-4"/>
        </w:rPr>
        <w:t xml:space="preserve"> </w:t>
      </w:r>
      <w:r>
        <w:t>действий</w:t>
      </w:r>
      <w:r>
        <w:rPr>
          <w:spacing w:val="-4"/>
        </w:rPr>
        <w:t xml:space="preserve"> </w:t>
      </w:r>
      <w:r>
        <w:t>в</w:t>
      </w:r>
      <w:r>
        <w:rPr>
          <w:spacing w:val="-5"/>
        </w:rPr>
        <w:t xml:space="preserve"> </w:t>
      </w:r>
      <w:r>
        <w:t>случаях,</w:t>
      </w:r>
      <w:r>
        <w:rPr>
          <w:spacing w:val="-4"/>
        </w:rPr>
        <w:t xml:space="preserve"> </w:t>
      </w:r>
      <w:r>
        <w:t>когда</w:t>
      </w:r>
      <w:r>
        <w:rPr>
          <w:spacing w:val="-3"/>
        </w:rPr>
        <w:t xml:space="preserve"> </w:t>
      </w:r>
      <w:r>
        <w:t>человек</w:t>
      </w:r>
      <w:r>
        <w:rPr>
          <w:spacing w:val="-4"/>
        </w:rPr>
        <w:t xml:space="preserve"> </w:t>
      </w:r>
      <w:r>
        <w:t>потерялся</w:t>
      </w:r>
      <w:r>
        <w:rPr>
          <w:spacing w:val="-3"/>
        </w:rPr>
        <w:t xml:space="preserve"> </w:t>
      </w:r>
      <w:r>
        <w:t>в</w:t>
      </w:r>
      <w:r>
        <w:rPr>
          <w:spacing w:val="-5"/>
        </w:rPr>
        <w:t xml:space="preserve"> </w:t>
      </w:r>
      <w:r>
        <w:t>природной</w:t>
      </w:r>
      <w:r>
        <w:rPr>
          <w:spacing w:val="-4"/>
        </w:rPr>
        <w:t xml:space="preserve"> </w:t>
      </w:r>
      <w:r>
        <w:t>среде; источники опасности в автономных условиях;</w:t>
      </w:r>
    </w:p>
    <w:p w14:paraId="4AAE0C91">
      <w:pPr>
        <w:pStyle w:val="6"/>
        <w:spacing w:line="272" w:lineRule="exact"/>
        <w:jc w:val="left"/>
      </w:pPr>
      <w:r>
        <w:t>сооружение убежища,</w:t>
      </w:r>
      <w:r>
        <w:rPr>
          <w:spacing w:val="-4"/>
        </w:rPr>
        <w:t xml:space="preserve"> </w:t>
      </w:r>
      <w:r>
        <w:t>получение</w:t>
      </w:r>
      <w:r>
        <w:rPr>
          <w:spacing w:val="-3"/>
        </w:rPr>
        <w:t xml:space="preserve"> </w:t>
      </w:r>
      <w:r>
        <w:t>воды</w:t>
      </w:r>
      <w:r>
        <w:rPr>
          <w:spacing w:val="-2"/>
        </w:rPr>
        <w:t xml:space="preserve"> </w:t>
      </w:r>
      <w:r>
        <w:t>и</w:t>
      </w:r>
      <w:r>
        <w:rPr>
          <w:spacing w:val="-1"/>
        </w:rPr>
        <w:t xml:space="preserve"> </w:t>
      </w:r>
      <w:r>
        <w:rPr>
          <w:spacing w:val="-2"/>
        </w:rPr>
        <w:t>питания;</w:t>
      </w:r>
    </w:p>
    <w:p w14:paraId="37CBC6D5">
      <w:pPr>
        <w:pStyle w:val="6"/>
        <w:spacing w:before="244" w:line="276" w:lineRule="auto"/>
        <w:ind w:right="514"/>
      </w:pPr>
      <w:r>
        <w:t>способы защиты от перегрева и переохлаждения в разных природных условиях, первая помощь при перегревании, переохлаждении и отморожении;</w:t>
      </w:r>
    </w:p>
    <w:p w14:paraId="23FC3FF9">
      <w:pPr>
        <w:pStyle w:val="6"/>
        <w:spacing w:before="198"/>
        <w:jc w:val="left"/>
      </w:pPr>
      <w:r>
        <w:t>природные</w:t>
      </w:r>
      <w:r>
        <w:rPr>
          <w:spacing w:val="-5"/>
        </w:rPr>
        <w:t xml:space="preserve"> </w:t>
      </w:r>
      <w:r>
        <w:t>чрезвычайные</w:t>
      </w:r>
      <w:r>
        <w:rPr>
          <w:spacing w:val="-5"/>
        </w:rPr>
        <w:t xml:space="preserve"> </w:t>
      </w:r>
      <w:r>
        <w:rPr>
          <w:spacing w:val="-2"/>
        </w:rPr>
        <w:t>ситуации;</w:t>
      </w:r>
    </w:p>
    <w:p w14:paraId="3499F041">
      <w:pPr>
        <w:pStyle w:val="6"/>
        <w:spacing w:before="244" w:line="276" w:lineRule="auto"/>
        <w:ind w:right="503"/>
      </w:pPr>
      <w: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34C4E08E">
      <w:pPr>
        <w:pStyle w:val="6"/>
        <w:spacing w:before="200"/>
        <w:jc w:val="left"/>
      </w:pPr>
      <w:r>
        <w:t>природные</w:t>
      </w:r>
      <w:r>
        <w:rPr>
          <w:spacing w:val="-5"/>
        </w:rPr>
        <w:t xml:space="preserve"> </w:t>
      </w:r>
      <w:r>
        <w:t>пожары,</w:t>
      </w:r>
      <w:r>
        <w:rPr>
          <w:spacing w:val="-3"/>
        </w:rPr>
        <w:t xml:space="preserve"> </w:t>
      </w:r>
      <w:r>
        <w:t>возможности</w:t>
      </w:r>
      <w:r>
        <w:rPr>
          <w:spacing w:val="-5"/>
        </w:rPr>
        <w:t xml:space="preserve"> </w:t>
      </w:r>
      <w:r>
        <w:t>прогнозирования</w:t>
      </w:r>
      <w:r>
        <w:rPr>
          <w:spacing w:val="-2"/>
        </w:rPr>
        <w:t xml:space="preserve"> </w:t>
      </w:r>
      <w:r>
        <w:t>и</w:t>
      </w:r>
      <w:r>
        <w:rPr>
          <w:spacing w:val="-4"/>
        </w:rPr>
        <w:t xml:space="preserve"> </w:t>
      </w:r>
      <w:r>
        <w:rPr>
          <w:spacing w:val="-2"/>
        </w:rPr>
        <w:t>предупреждения;</w:t>
      </w:r>
    </w:p>
    <w:p w14:paraId="286AF7B0">
      <w:pPr>
        <w:pStyle w:val="6"/>
        <w:spacing w:before="240" w:line="273" w:lineRule="auto"/>
        <w:ind w:right="516"/>
      </w:pPr>
      <w:r>
        <w:t xml:space="preserve">правила безопасного поведения, последствия природных пожаров для людей и окружающей </w:t>
      </w:r>
      <w:r>
        <w:rPr>
          <w:spacing w:val="-2"/>
        </w:rPr>
        <w:t>среды;</w:t>
      </w:r>
    </w:p>
    <w:p w14:paraId="6D7EAED9">
      <w:pPr>
        <w:pStyle w:val="6"/>
        <w:spacing w:before="207" w:line="276" w:lineRule="auto"/>
        <w:ind w:right="511"/>
      </w:pPr>
      <w: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14:paraId="4D850BD6">
      <w:pPr>
        <w:pStyle w:val="6"/>
        <w:spacing w:before="197" w:line="276" w:lineRule="auto"/>
        <w:ind w:right="513"/>
      </w:pPr>
      <w:r>
        <w:t>возможности прогнозирования, предупреждения, смягчения последствий, правила</w:t>
      </w:r>
      <w:r>
        <w:rPr>
          <w:spacing w:val="40"/>
        </w:rPr>
        <w:t xml:space="preserve"> </w:t>
      </w:r>
      <w:r>
        <w:t>безопасного поведения, последствия природных чрезвычайных ситуаций, вызванных опасными геологическими явлениями и процессами;</w:t>
      </w:r>
    </w:p>
    <w:p w14:paraId="713F538F">
      <w:pPr>
        <w:pStyle w:val="6"/>
        <w:spacing w:before="205" w:line="276" w:lineRule="auto"/>
        <w:ind w:right="516"/>
      </w:pPr>
      <w:r>
        <w:t>природные чрезвычайные ситуации, вызванные опасными гидрологическими явлениями и процессами: паводки, половодья, цунами, сели, лавины;</w:t>
      </w:r>
    </w:p>
    <w:p w14:paraId="11A2C927">
      <w:pPr>
        <w:pStyle w:val="6"/>
        <w:spacing w:before="197" w:line="276" w:lineRule="auto"/>
        <w:ind w:right="515"/>
      </w:pPr>
      <w:r>
        <w:t>возможности прогнозирования, предупреждения, смягчения последствий, правила</w:t>
      </w:r>
      <w:r>
        <w:rPr>
          <w:spacing w:val="40"/>
        </w:rPr>
        <w:t xml:space="preserve"> </w:t>
      </w:r>
      <w:r>
        <w:t>безопасного поведения, последствия природных чрезвычайных ситуаций, вызванных опасными гидрологическими явлениями и процессами;</w:t>
      </w:r>
    </w:p>
    <w:p w14:paraId="0DF67A65">
      <w:pPr>
        <w:pStyle w:val="6"/>
        <w:spacing w:before="200" w:line="278" w:lineRule="auto"/>
        <w:ind w:right="505"/>
      </w:pPr>
      <w:r>
        <w:t>природные чрезвычайные ситуации, вызванные опасными метеорологическими явлениями и процессами: ливни, град, мороз, жара;</w:t>
      </w:r>
    </w:p>
    <w:p w14:paraId="27A1EB8B">
      <w:pPr>
        <w:pStyle w:val="6"/>
        <w:spacing w:before="196" w:line="276" w:lineRule="auto"/>
        <w:ind w:right="516"/>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14:paraId="5F59CFAA">
      <w:pPr>
        <w:pStyle w:val="6"/>
        <w:spacing w:before="200"/>
        <w:jc w:val="left"/>
      </w:pPr>
      <w:r>
        <w:t>влияние</w:t>
      </w:r>
      <w:r>
        <w:rPr>
          <w:spacing w:val="-5"/>
        </w:rPr>
        <w:t xml:space="preserve"> </w:t>
      </w:r>
      <w:r>
        <w:t>деятельности</w:t>
      </w:r>
      <w:r>
        <w:rPr>
          <w:spacing w:val="-5"/>
        </w:rPr>
        <w:t xml:space="preserve"> </w:t>
      </w:r>
      <w:r>
        <w:t>человека</w:t>
      </w:r>
      <w:r>
        <w:rPr>
          <w:spacing w:val="-5"/>
        </w:rPr>
        <w:t xml:space="preserve"> </w:t>
      </w:r>
      <w:r>
        <w:t>на</w:t>
      </w:r>
      <w:r>
        <w:rPr>
          <w:spacing w:val="-5"/>
        </w:rPr>
        <w:t xml:space="preserve"> </w:t>
      </w:r>
      <w:r>
        <w:t>природную</w:t>
      </w:r>
      <w:r>
        <w:rPr>
          <w:spacing w:val="-5"/>
        </w:rPr>
        <w:t xml:space="preserve"> </w:t>
      </w:r>
      <w:r>
        <w:rPr>
          <w:spacing w:val="-2"/>
        </w:rPr>
        <w:t>среду;</w:t>
      </w:r>
    </w:p>
    <w:p w14:paraId="37D55210">
      <w:pPr>
        <w:pStyle w:val="6"/>
        <w:spacing w:before="241"/>
        <w:jc w:val="left"/>
      </w:pPr>
      <w:r>
        <w:t>причины</w:t>
      </w:r>
      <w:r>
        <w:rPr>
          <w:spacing w:val="-7"/>
        </w:rPr>
        <w:t xml:space="preserve"> </w:t>
      </w:r>
      <w:r>
        <w:t>и</w:t>
      </w:r>
      <w:r>
        <w:rPr>
          <w:spacing w:val="-4"/>
        </w:rPr>
        <w:t xml:space="preserve"> </w:t>
      </w:r>
      <w:r>
        <w:t>источники</w:t>
      </w:r>
      <w:r>
        <w:rPr>
          <w:spacing w:val="-4"/>
        </w:rPr>
        <w:t xml:space="preserve"> </w:t>
      </w:r>
      <w:r>
        <w:t>загрязнения</w:t>
      </w:r>
      <w:r>
        <w:rPr>
          <w:spacing w:val="-1"/>
        </w:rPr>
        <w:t xml:space="preserve"> </w:t>
      </w:r>
      <w:r>
        <w:t>Мирового</w:t>
      </w:r>
      <w:r>
        <w:rPr>
          <w:spacing w:val="-3"/>
        </w:rPr>
        <w:t xml:space="preserve"> </w:t>
      </w:r>
      <w:r>
        <w:t>океана,</w:t>
      </w:r>
      <w:r>
        <w:rPr>
          <w:spacing w:val="-3"/>
        </w:rPr>
        <w:t xml:space="preserve"> </w:t>
      </w:r>
      <w:r>
        <w:t>рек,</w:t>
      </w:r>
      <w:r>
        <w:rPr>
          <w:spacing w:val="-3"/>
        </w:rPr>
        <w:t xml:space="preserve"> </w:t>
      </w:r>
      <w:r>
        <w:t>почвы,</w:t>
      </w:r>
      <w:r>
        <w:rPr>
          <w:spacing w:val="-2"/>
        </w:rPr>
        <w:t xml:space="preserve"> космоса;</w:t>
      </w:r>
    </w:p>
    <w:p w14:paraId="0766C882">
      <w:pPr>
        <w:pStyle w:val="6"/>
        <w:tabs>
          <w:tab w:val="left" w:pos="2135"/>
          <w:tab w:val="left" w:pos="3382"/>
          <w:tab w:val="left" w:pos="5276"/>
          <w:tab w:val="left" w:pos="6643"/>
          <w:tab w:val="left" w:pos="8290"/>
        </w:tabs>
        <w:spacing w:before="244"/>
        <w:jc w:val="left"/>
      </w:pPr>
      <w:r>
        <w:rPr>
          <w:spacing w:val="-2"/>
        </w:rPr>
        <w:t>чрезвычайные</w:t>
      </w:r>
      <w:r>
        <w:tab/>
      </w:r>
      <w:r>
        <w:rPr>
          <w:spacing w:val="-2"/>
        </w:rPr>
        <w:t>ситуации</w:t>
      </w:r>
      <w:r>
        <w:tab/>
      </w:r>
      <w:r>
        <w:rPr>
          <w:spacing w:val="-2"/>
        </w:rPr>
        <w:t>экологического</w:t>
      </w:r>
      <w:r>
        <w:tab/>
      </w:r>
      <w:r>
        <w:rPr>
          <w:spacing w:val="-2"/>
        </w:rPr>
        <w:t>характера,</w:t>
      </w:r>
      <w:r>
        <w:tab/>
      </w:r>
      <w:r>
        <w:rPr>
          <w:spacing w:val="-2"/>
        </w:rPr>
        <w:t>возможности</w:t>
      </w:r>
      <w:r>
        <w:tab/>
      </w:r>
      <w:r>
        <w:rPr>
          <w:spacing w:val="-2"/>
        </w:rPr>
        <w:t>прогнозирования,</w:t>
      </w:r>
    </w:p>
    <w:p w14:paraId="4540A3DA">
      <w:pPr>
        <w:pStyle w:val="6"/>
        <w:spacing w:after="0"/>
        <w:jc w:val="left"/>
        <w:sectPr>
          <w:footerReference r:id="rId617" w:type="default"/>
          <w:pgSz w:w="11920" w:h="16840"/>
          <w:pgMar w:top="1360" w:right="570" w:bottom="280" w:left="708" w:header="0" w:footer="0" w:gutter="0"/>
          <w:cols w:space="720" w:num="1"/>
        </w:sectPr>
      </w:pPr>
    </w:p>
    <w:p w14:paraId="3D8B102C">
      <w:pPr>
        <w:pStyle w:val="6"/>
        <w:spacing w:before="76"/>
        <w:jc w:val="left"/>
      </w:pPr>
      <w:r>
        <w:t>предупреждения,</w:t>
      </w:r>
      <w:r>
        <w:rPr>
          <w:spacing w:val="-4"/>
        </w:rPr>
        <w:t xml:space="preserve"> </w:t>
      </w:r>
      <w:r>
        <w:t>смягчения</w:t>
      </w:r>
      <w:r>
        <w:rPr>
          <w:spacing w:val="-2"/>
        </w:rPr>
        <w:t xml:space="preserve"> последствий;</w:t>
      </w:r>
    </w:p>
    <w:p w14:paraId="1034F98E">
      <w:pPr>
        <w:pStyle w:val="6"/>
        <w:spacing w:before="240"/>
        <w:jc w:val="left"/>
      </w:pPr>
      <w:r>
        <w:t>экологическая</w:t>
      </w:r>
      <w:r>
        <w:rPr>
          <w:spacing w:val="-5"/>
        </w:rPr>
        <w:t xml:space="preserve"> </w:t>
      </w:r>
      <w:r>
        <w:t>грамотность</w:t>
      </w:r>
      <w:r>
        <w:rPr>
          <w:spacing w:val="-5"/>
        </w:rPr>
        <w:t xml:space="preserve"> </w:t>
      </w:r>
      <w:r>
        <w:t>и</w:t>
      </w:r>
      <w:r>
        <w:rPr>
          <w:spacing w:val="-4"/>
        </w:rPr>
        <w:t xml:space="preserve"> </w:t>
      </w:r>
      <w:r>
        <w:t>разумное</w:t>
      </w:r>
      <w:r>
        <w:rPr>
          <w:spacing w:val="-2"/>
        </w:rPr>
        <w:t xml:space="preserve"> природопользование.</w:t>
      </w:r>
    </w:p>
    <w:p w14:paraId="70D7310C">
      <w:pPr>
        <w:pStyle w:val="6"/>
        <w:spacing w:before="244"/>
        <w:ind w:left="432"/>
        <w:jc w:val="left"/>
      </w:pPr>
      <w:r>
        <w:t>Модуль</w:t>
      </w:r>
      <w:r>
        <w:rPr>
          <w:spacing w:val="-4"/>
        </w:rPr>
        <w:t xml:space="preserve"> </w:t>
      </w:r>
      <w:r>
        <w:t>N</w:t>
      </w:r>
      <w:r>
        <w:rPr>
          <w:spacing w:val="-5"/>
        </w:rPr>
        <w:t xml:space="preserve"> </w:t>
      </w:r>
      <w:r>
        <w:t>8 "Основы</w:t>
      </w:r>
      <w:r>
        <w:rPr>
          <w:spacing w:val="-6"/>
        </w:rPr>
        <w:t xml:space="preserve"> </w:t>
      </w:r>
      <w:r>
        <w:t>медицинских</w:t>
      </w:r>
      <w:r>
        <w:rPr>
          <w:spacing w:val="-3"/>
        </w:rPr>
        <w:t xml:space="preserve"> </w:t>
      </w:r>
      <w:r>
        <w:t>знаний.</w:t>
      </w:r>
      <w:r>
        <w:rPr>
          <w:spacing w:val="-3"/>
        </w:rPr>
        <w:t xml:space="preserve"> </w:t>
      </w:r>
      <w:r>
        <w:t>Оказание</w:t>
      </w:r>
      <w:r>
        <w:rPr>
          <w:spacing w:val="-2"/>
        </w:rPr>
        <w:t xml:space="preserve"> </w:t>
      </w:r>
      <w:r>
        <w:t>первой</w:t>
      </w:r>
      <w:r>
        <w:rPr>
          <w:spacing w:val="-4"/>
        </w:rPr>
        <w:t xml:space="preserve"> </w:t>
      </w:r>
      <w:r>
        <w:rPr>
          <w:spacing w:val="-2"/>
        </w:rPr>
        <w:t>помощи":</w:t>
      </w:r>
    </w:p>
    <w:p w14:paraId="5D95BCDC">
      <w:pPr>
        <w:pStyle w:val="6"/>
        <w:spacing w:before="240"/>
        <w:jc w:val="left"/>
      </w:pPr>
      <w:r>
        <w:t>понятия</w:t>
      </w:r>
      <w:r>
        <w:rPr>
          <w:spacing w:val="-9"/>
        </w:rPr>
        <w:t xml:space="preserve"> </w:t>
      </w:r>
      <w:r>
        <w:t>"здоровье",</w:t>
      </w:r>
      <w:r>
        <w:rPr>
          <w:spacing w:val="-4"/>
        </w:rPr>
        <w:t xml:space="preserve"> </w:t>
      </w:r>
      <w:r>
        <w:t>"охрана</w:t>
      </w:r>
      <w:r>
        <w:rPr>
          <w:spacing w:val="-7"/>
        </w:rPr>
        <w:t xml:space="preserve"> </w:t>
      </w:r>
      <w:r>
        <w:t>здоровья",</w:t>
      </w:r>
      <w:r>
        <w:rPr>
          <w:spacing w:val="-4"/>
        </w:rPr>
        <w:t xml:space="preserve"> </w:t>
      </w:r>
      <w:r>
        <w:t>"здоровый</w:t>
      </w:r>
      <w:r>
        <w:rPr>
          <w:spacing w:val="-8"/>
        </w:rPr>
        <w:t xml:space="preserve"> </w:t>
      </w:r>
      <w:r>
        <w:t>образ</w:t>
      </w:r>
      <w:r>
        <w:rPr>
          <w:spacing w:val="-6"/>
        </w:rPr>
        <w:t xml:space="preserve"> </w:t>
      </w:r>
      <w:r>
        <w:t>жизни",</w:t>
      </w:r>
      <w:r>
        <w:rPr>
          <w:spacing w:val="-4"/>
        </w:rPr>
        <w:t xml:space="preserve"> </w:t>
      </w:r>
      <w:r>
        <w:t>"лечение",</w:t>
      </w:r>
      <w:r>
        <w:rPr>
          <w:spacing w:val="-4"/>
        </w:rPr>
        <w:t xml:space="preserve"> </w:t>
      </w:r>
      <w:r>
        <w:rPr>
          <w:spacing w:val="-2"/>
        </w:rPr>
        <w:t>"профилактика";</w:t>
      </w:r>
    </w:p>
    <w:p w14:paraId="41FEBAEB">
      <w:pPr>
        <w:pStyle w:val="6"/>
        <w:spacing w:before="241" w:line="278" w:lineRule="auto"/>
        <w:ind w:right="507"/>
      </w:pPr>
      <w:r>
        <w:t>биологические, социально-экономические, экологические (геофизические), психологические факторы, влияющие на здоровье человека;</w:t>
      </w:r>
    </w:p>
    <w:p w14:paraId="704C9A7C">
      <w:pPr>
        <w:pStyle w:val="6"/>
        <w:spacing w:before="195" w:line="276" w:lineRule="auto"/>
        <w:ind w:right="514"/>
      </w:pPr>
      <w:r>
        <w:t>составляющие здорового образа жизни: сон, питание, физическая активность, психологическое благополучие;</w:t>
      </w:r>
    </w:p>
    <w:p w14:paraId="22793C07">
      <w:pPr>
        <w:pStyle w:val="6"/>
        <w:spacing w:before="202"/>
        <w:jc w:val="left"/>
      </w:pPr>
      <w:r>
        <w:t>общие</w:t>
      </w:r>
      <w:r>
        <w:rPr>
          <w:spacing w:val="-5"/>
        </w:rPr>
        <w:t xml:space="preserve"> </w:t>
      </w:r>
      <w:r>
        <w:t>представления</w:t>
      </w:r>
      <w:r>
        <w:rPr>
          <w:spacing w:val="-3"/>
        </w:rPr>
        <w:t xml:space="preserve"> </w:t>
      </w:r>
      <w:r>
        <w:t>об</w:t>
      </w:r>
      <w:r>
        <w:rPr>
          <w:spacing w:val="-4"/>
        </w:rPr>
        <w:t xml:space="preserve"> </w:t>
      </w:r>
      <w:r>
        <w:t>инфекционных</w:t>
      </w:r>
      <w:r>
        <w:rPr>
          <w:spacing w:val="-4"/>
        </w:rPr>
        <w:t xml:space="preserve"> </w:t>
      </w:r>
      <w:r>
        <w:rPr>
          <w:spacing w:val="-2"/>
        </w:rPr>
        <w:t>заболеваниях;</w:t>
      </w:r>
    </w:p>
    <w:p w14:paraId="52BBF2E0">
      <w:pPr>
        <w:pStyle w:val="6"/>
        <w:spacing w:before="240" w:line="451" w:lineRule="auto"/>
        <w:ind w:right="906"/>
        <w:jc w:val="left"/>
      </w:pPr>
      <w:r>
        <w:t>механизм распространения и способы передачи инфекционных заболеваний; чрезвычайные</w:t>
      </w:r>
      <w:r>
        <w:rPr>
          <w:spacing w:val="-3"/>
        </w:rPr>
        <w:t xml:space="preserve"> </w:t>
      </w:r>
      <w:r>
        <w:t>ситуации</w:t>
      </w:r>
      <w:r>
        <w:rPr>
          <w:spacing w:val="-5"/>
        </w:rPr>
        <w:t xml:space="preserve"> </w:t>
      </w:r>
      <w:r>
        <w:t>биолого-социального</w:t>
      </w:r>
      <w:r>
        <w:rPr>
          <w:spacing w:val="-4"/>
        </w:rPr>
        <w:t xml:space="preserve"> </w:t>
      </w:r>
      <w:r>
        <w:t>характера,</w:t>
      </w:r>
      <w:r>
        <w:rPr>
          <w:spacing w:val="-4"/>
        </w:rPr>
        <w:t xml:space="preserve"> </w:t>
      </w:r>
      <w:r>
        <w:t>меры</w:t>
      </w:r>
      <w:r>
        <w:rPr>
          <w:spacing w:val="-6"/>
        </w:rPr>
        <w:t xml:space="preserve"> </w:t>
      </w:r>
      <w:r>
        <w:t>профилактики</w:t>
      </w:r>
      <w:r>
        <w:rPr>
          <w:spacing w:val="-5"/>
        </w:rPr>
        <w:t xml:space="preserve"> </w:t>
      </w:r>
      <w:r>
        <w:t>и</w:t>
      </w:r>
      <w:r>
        <w:rPr>
          <w:spacing w:val="-5"/>
        </w:rPr>
        <w:t xml:space="preserve"> </w:t>
      </w:r>
      <w:r>
        <w:t>защиты; роль вакцинации, национальный календарь профилактических прививок;</w:t>
      </w:r>
    </w:p>
    <w:p w14:paraId="217AD2B0">
      <w:pPr>
        <w:pStyle w:val="6"/>
        <w:spacing w:line="448" w:lineRule="auto"/>
        <w:ind w:right="4537"/>
        <w:jc w:val="left"/>
      </w:pPr>
      <w:r>
        <w:t>вакцинация</w:t>
      </w:r>
      <w:r>
        <w:rPr>
          <w:spacing w:val="-6"/>
        </w:rPr>
        <w:t xml:space="preserve"> </w:t>
      </w:r>
      <w:r>
        <w:t>по</w:t>
      </w:r>
      <w:r>
        <w:rPr>
          <w:spacing w:val="-7"/>
        </w:rPr>
        <w:t xml:space="preserve"> </w:t>
      </w:r>
      <w:r>
        <w:t>эпидемиологическим</w:t>
      </w:r>
      <w:r>
        <w:rPr>
          <w:spacing w:val="-7"/>
        </w:rPr>
        <w:t xml:space="preserve"> </w:t>
      </w:r>
      <w:r>
        <w:t>показаниям; значение</w:t>
      </w:r>
      <w:r>
        <w:rPr>
          <w:spacing w:val="-2"/>
        </w:rPr>
        <w:t xml:space="preserve"> </w:t>
      </w:r>
      <w:r>
        <w:t>изобретения</w:t>
      </w:r>
      <w:r>
        <w:rPr>
          <w:spacing w:val="-2"/>
        </w:rPr>
        <w:t xml:space="preserve"> </w:t>
      </w:r>
      <w:r>
        <w:t>вакцины</w:t>
      </w:r>
      <w:r>
        <w:rPr>
          <w:spacing w:val="-5"/>
        </w:rPr>
        <w:t xml:space="preserve"> </w:t>
      </w:r>
      <w:r>
        <w:t>для</w:t>
      </w:r>
      <w:r>
        <w:rPr>
          <w:spacing w:val="-1"/>
        </w:rPr>
        <w:t xml:space="preserve"> </w:t>
      </w:r>
      <w:r>
        <w:rPr>
          <w:spacing w:val="-2"/>
        </w:rPr>
        <w:t>человечества;</w:t>
      </w:r>
    </w:p>
    <w:p w14:paraId="09838913">
      <w:pPr>
        <w:pStyle w:val="6"/>
        <w:spacing w:line="448" w:lineRule="auto"/>
        <w:ind w:right="510"/>
        <w:jc w:val="left"/>
      </w:pPr>
      <w:r>
        <w:t>неинфекционные</w:t>
      </w:r>
      <w:r>
        <w:rPr>
          <w:spacing w:val="-7"/>
        </w:rPr>
        <w:t xml:space="preserve"> </w:t>
      </w:r>
      <w:r>
        <w:t>заболевания,</w:t>
      </w:r>
      <w:r>
        <w:rPr>
          <w:spacing w:val="-7"/>
        </w:rPr>
        <w:t xml:space="preserve"> </w:t>
      </w:r>
      <w:r>
        <w:t>самые</w:t>
      </w:r>
      <w:r>
        <w:rPr>
          <w:spacing w:val="-7"/>
        </w:rPr>
        <w:t xml:space="preserve"> </w:t>
      </w:r>
      <w:r>
        <w:t>распространенные</w:t>
      </w:r>
      <w:r>
        <w:rPr>
          <w:spacing w:val="-7"/>
        </w:rPr>
        <w:t xml:space="preserve"> </w:t>
      </w:r>
      <w:r>
        <w:t>неинфекционные</w:t>
      </w:r>
      <w:r>
        <w:rPr>
          <w:spacing w:val="-7"/>
        </w:rPr>
        <w:t xml:space="preserve"> </w:t>
      </w:r>
      <w:r>
        <w:t>заболевания; факторы риска возникновения сердечно-сосудистых заболеваний;</w:t>
      </w:r>
    </w:p>
    <w:p w14:paraId="486E89B8">
      <w:pPr>
        <w:pStyle w:val="6"/>
        <w:spacing w:line="451" w:lineRule="auto"/>
        <w:ind w:right="3173"/>
        <w:jc w:val="left"/>
      </w:pPr>
      <w:r>
        <w:t>факторы риска возникновения онкологических заболеваний; факторы</w:t>
      </w:r>
      <w:r>
        <w:rPr>
          <w:spacing w:val="-8"/>
        </w:rPr>
        <w:t xml:space="preserve"> </w:t>
      </w:r>
      <w:r>
        <w:t>риска</w:t>
      </w:r>
      <w:r>
        <w:rPr>
          <w:spacing w:val="-6"/>
        </w:rPr>
        <w:t xml:space="preserve"> </w:t>
      </w:r>
      <w:r>
        <w:t>возникновения</w:t>
      </w:r>
      <w:r>
        <w:rPr>
          <w:spacing w:val="-5"/>
        </w:rPr>
        <w:t xml:space="preserve"> </w:t>
      </w:r>
      <w:r>
        <w:t>заболеваний</w:t>
      </w:r>
      <w:r>
        <w:rPr>
          <w:spacing w:val="-7"/>
        </w:rPr>
        <w:t xml:space="preserve"> </w:t>
      </w:r>
      <w:r>
        <w:t>дыхательной</w:t>
      </w:r>
      <w:r>
        <w:rPr>
          <w:spacing w:val="-7"/>
        </w:rPr>
        <w:t xml:space="preserve"> </w:t>
      </w:r>
      <w:r>
        <w:t>системы; факторы риска возникновения эндокринных заболеваний;</w:t>
      </w:r>
    </w:p>
    <w:p w14:paraId="6089255A">
      <w:pPr>
        <w:pStyle w:val="6"/>
        <w:jc w:val="left"/>
      </w:pPr>
      <w:r>
        <w:t>меры</w:t>
      </w:r>
      <w:r>
        <w:rPr>
          <w:spacing w:val="-5"/>
        </w:rPr>
        <w:t xml:space="preserve"> </w:t>
      </w:r>
      <w:r>
        <w:t>профилактики</w:t>
      </w:r>
      <w:r>
        <w:rPr>
          <w:spacing w:val="-4"/>
        </w:rPr>
        <w:t xml:space="preserve"> </w:t>
      </w:r>
      <w:r>
        <w:t>неинфекционных</w:t>
      </w:r>
      <w:r>
        <w:rPr>
          <w:spacing w:val="-3"/>
        </w:rPr>
        <w:t xml:space="preserve"> </w:t>
      </w:r>
      <w:r>
        <w:rPr>
          <w:spacing w:val="-2"/>
        </w:rPr>
        <w:t>заболеваний;</w:t>
      </w:r>
    </w:p>
    <w:p w14:paraId="7FEBBB6B">
      <w:pPr>
        <w:pStyle w:val="6"/>
        <w:spacing w:before="240"/>
        <w:jc w:val="left"/>
      </w:pPr>
      <w:r>
        <w:t>роль</w:t>
      </w:r>
      <w:r>
        <w:rPr>
          <w:spacing w:val="-6"/>
        </w:rPr>
        <w:t xml:space="preserve"> </w:t>
      </w:r>
      <w:r>
        <w:t>диспансеризации</w:t>
      </w:r>
      <w:r>
        <w:rPr>
          <w:spacing w:val="-5"/>
        </w:rPr>
        <w:t xml:space="preserve"> </w:t>
      </w:r>
      <w:r>
        <w:t>в</w:t>
      </w:r>
      <w:r>
        <w:rPr>
          <w:spacing w:val="-5"/>
        </w:rPr>
        <w:t xml:space="preserve"> </w:t>
      </w:r>
      <w:r>
        <w:t>профилактике</w:t>
      </w:r>
      <w:r>
        <w:rPr>
          <w:spacing w:val="-3"/>
        </w:rPr>
        <w:t xml:space="preserve"> </w:t>
      </w:r>
      <w:r>
        <w:t>неинфекционных</w:t>
      </w:r>
      <w:r>
        <w:rPr>
          <w:spacing w:val="-3"/>
        </w:rPr>
        <w:t xml:space="preserve"> </w:t>
      </w:r>
      <w:r>
        <w:rPr>
          <w:spacing w:val="-2"/>
        </w:rPr>
        <w:t>заболеваний;</w:t>
      </w:r>
    </w:p>
    <w:p w14:paraId="1B2ED770">
      <w:pPr>
        <w:pStyle w:val="6"/>
        <w:spacing w:before="240" w:line="278" w:lineRule="auto"/>
        <w:ind w:right="503"/>
      </w:pPr>
      <w: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5D67312F">
      <w:pPr>
        <w:pStyle w:val="6"/>
        <w:spacing w:before="196"/>
        <w:jc w:val="left"/>
      </w:pPr>
      <w:r>
        <w:t>психическое</w:t>
      </w:r>
      <w:r>
        <w:rPr>
          <w:spacing w:val="-5"/>
        </w:rPr>
        <w:t xml:space="preserve"> </w:t>
      </w:r>
      <w:r>
        <w:t>здоровье</w:t>
      </w:r>
      <w:r>
        <w:rPr>
          <w:spacing w:val="-5"/>
        </w:rPr>
        <w:t xml:space="preserve"> </w:t>
      </w:r>
      <w:r>
        <w:t>и</w:t>
      </w:r>
      <w:r>
        <w:rPr>
          <w:spacing w:val="-5"/>
        </w:rPr>
        <w:t xml:space="preserve"> </w:t>
      </w:r>
      <w:r>
        <w:t>психологическое</w:t>
      </w:r>
      <w:r>
        <w:rPr>
          <w:spacing w:val="-4"/>
        </w:rPr>
        <w:t xml:space="preserve"> </w:t>
      </w:r>
      <w:r>
        <w:rPr>
          <w:spacing w:val="-2"/>
        </w:rPr>
        <w:t>благополучие;</w:t>
      </w:r>
    </w:p>
    <w:p w14:paraId="1A506BF4">
      <w:pPr>
        <w:pStyle w:val="6"/>
        <w:spacing w:before="240"/>
        <w:jc w:val="left"/>
      </w:pPr>
      <w:r>
        <w:t>критерии</w:t>
      </w:r>
      <w:r>
        <w:rPr>
          <w:spacing w:val="-7"/>
        </w:rPr>
        <w:t xml:space="preserve"> </w:t>
      </w:r>
      <w:r>
        <w:t>психического</w:t>
      </w:r>
      <w:r>
        <w:rPr>
          <w:spacing w:val="-5"/>
        </w:rPr>
        <w:t xml:space="preserve"> </w:t>
      </w:r>
      <w:r>
        <w:t>здоровья</w:t>
      </w:r>
      <w:r>
        <w:rPr>
          <w:spacing w:val="-4"/>
        </w:rPr>
        <w:t xml:space="preserve"> </w:t>
      </w:r>
      <w:r>
        <w:t>и</w:t>
      </w:r>
      <w:r>
        <w:rPr>
          <w:spacing w:val="-6"/>
        </w:rPr>
        <w:t xml:space="preserve"> </w:t>
      </w:r>
      <w:r>
        <w:t>психологического</w:t>
      </w:r>
      <w:r>
        <w:rPr>
          <w:spacing w:val="-9"/>
        </w:rPr>
        <w:t xml:space="preserve"> </w:t>
      </w:r>
      <w:r>
        <w:rPr>
          <w:spacing w:val="-2"/>
        </w:rPr>
        <w:t>благополучия;</w:t>
      </w:r>
    </w:p>
    <w:p w14:paraId="2E8BCE07">
      <w:pPr>
        <w:pStyle w:val="6"/>
        <w:spacing w:before="244"/>
        <w:jc w:val="left"/>
      </w:pPr>
      <w:r>
        <w:t>основные</w:t>
      </w:r>
      <w:r>
        <w:rPr>
          <w:spacing w:val="-4"/>
        </w:rPr>
        <w:t xml:space="preserve"> </w:t>
      </w:r>
      <w:r>
        <w:t>факторы,</w:t>
      </w:r>
      <w:r>
        <w:rPr>
          <w:spacing w:val="-3"/>
        </w:rPr>
        <w:t xml:space="preserve"> </w:t>
      </w:r>
      <w:r>
        <w:t>влияющие</w:t>
      </w:r>
      <w:r>
        <w:rPr>
          <w:spacing w:val="-2"/>
        </w:rPr>
        <w:t xml:space="preserve"> </w:t>
      </w:r>
      <w:r>
        <w:t>на</w:t>
      </w:r>
      <w:r>
        <w:rPr>
          <w:spacing w:val="-3"/>
        </w:rPr>
        <w:t xml:space="preserve"> </w:t>
      </w:r>
      <w:r>
        <w:t>психическое</w:t>
      </w:r>
      <w:r>
        <w:rPr>
          <w:spacing w:val="-2"/>
        </w:rPr>
        <w:t xml:space="preserve"> </w:t>
      </w:r>
      <w:r>
        <w:t>здоровье</w:t>
      </w:r>
      <w:r>
        <w:rPr>
          <w:spacing w:val="-2"/>
        </w:rPr>
        <w:t xml:space="preserve"> </w:t>
      </w:r>
      <w:r>
        <w:t>и</w:t>
      </w:r>
      <w:r>
        <w:rPr>
          <w:spacing w:val="-3"/>
        </w:rPr>
        <w:t xml:space="preserve"> </w:t>
      </w:r>
      <w:r>
        <w:t>психологическое</w:t>
      </w:r>
      <w:r>
        <w:rPr>
          <w:spacing w:val="-6"/>
        </w:rPr>
        <w:t xml:space="preserve"> </w:t>
      </w:r>
      <w:r>
        <w:rPr>
          <w:spacing w:val="-2"/>
        </w:rPr>
        <w:t>благополучие;</w:t>
      </w:r>
    </w:p>
    <w:p w14:paraId="1835C05F">
      <w:pPr>
        <w:pStyle w:val="6"/>
        <w:spacing w:before="241" w:line="276" w:lineRule="auto"/>
        <w:ind w:right="507"/>
      </w:pPr>
      <w: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w:t>
      </w:r>
      <w:r>
        <w:rPr>
          <w:spacing w:val="71"/>
        </w:rPr>
        <w:t xml:space="preserve">  </w:t>
      </w:r>
      <w:r>
        <w:t>работы,</w:t>
      </w:r>
      <w:r>
        <w:rPr>
          <w:spacing w:val="76"/>
        </w:rPr>
        <w:t xml:space="preserve">  </w:t>
      </w:r>
      <w:r>
        <w:t>учебы;</w:t>
      </w:r>
      <w:r>
        <w:rPr>
          <w:spacing w:val="75"/>
        </w:rPr>
        <w:t xml:space="preserve">  </w:t>
      </w:r>
      <w:r>
        <w:t>профилактика</w:t>
      </w:r>
      <w:r>
        <w:rPr>
          <w:spacing w:val="74"/>
        </w:rPr>
        <w:t xml:space="preserve">  </w:t>
      </w:r>
      <w:r>
        <w:t>злоупотребления</w:t>
      </w:r>
      <w:r>
        <w:rPr>
          <w:spacing w:val="75"/>
        </w:rPr>
        <w:t xml:space="preserve">  </w:t>
      </w:r>
      <w:r>
        <w:t>алкоголя</w:t>
      </w:r>
      <w:r>
        <w:rPr>
          <w:spacing w:val="75"/>
        </w:rPr>
        <w:t xml:space="preserve">  </w:t>
      </w:r>
      <w:r>
        <w:t>и</w:t>
      </w:r>
      <w:r>
        <w:rPr>
          <w:spacing w:val="74"/>
        </w:rPr>
        <w:t xml:space="preserve">  </w:t>
      </w:r>
      <w:r>
        <w:rPr>
          <w:spacing w:val="-2"/>
        </w:rPr>
        <w:t>употребления</w:t>
      </w:r>
    </w:p>
    <w:p w14:paraId="4FF23FC0">
      <w:pPr>
        <w:pStyle w:val="6"/>
        <w:spacing w:after="0" w:line="276" w:lineRule="auto"/>
        <w:sectPr>
          <w:footerReference r:id="rId618" w:type="default"/>
          <w:pgSz w:w="11920" w:h="16840"/>
          <w:pgMar w:top="1360" w:right="570" w:bottom="280" w:left="708" w:header="0" w:footer="0" w:gutter="0"/>
          <w:cols w:space="720" w:num="1"/>
        </w:sectPr>
      </w:pPr>
    </w:p>
    <w:p w14:paraId="4174D3A4">
      <w:pPr>
        <w:pStyle w:val="6"/>
        <w:spacing w:before="76" w:line="448" w:lineRule="auto"/>
        <w:ind w:right="906"/>
        <w:jc w:val="left"/>
      </w:pPr>
      <w:r>
        <w:t>наркотических</w:t>
      </w:r>
      <w:r>
        <w:rPr>
          <w:spacing w:val="-7"/>
        </w:rPr>
        <w:t xml:space="preserve"> </w:t>
      </w:r>
      <w:r>
        <w:t>средств;</w:t>
      </w:r>
      <w:r>
        <w:rPr>
          <w:spacing w:val="-6"/>
        </w:rPr>
        <w:t xml:space="preserve"> </w:t>
      </w:r>
      <w:r>
        <w:t>помощь</w:t>
      </w:r>
      <w:r>
        <w:rPr>
          <w:spacing w:val="-8"/>
        </w:rPr>
        <w:t xml:space="preserve"> </w:t>
      </w:r>
      <w:r>
        <w:t>людям,</w:t>
      </w:r>
      <w:r>
        <w:rPr>
          <w:spacing w:val="-7"/>
        </w:rPr>
        <w:t xml:space="preserve"> </w:t>
      </w:r>
      <w:r>
        <w:t>перенесшим</w:t>
      </w:r>
      <w:r>
        <w:rPr>
          <w:spacing w:val="-7"/>
        </w:rPr>
        <w:t xml:space="preserve"> </w:t>
      </w:r>
      <w:r>
        <w:t>психотравмирующую</w:t>
      </w:r>
      <w:r>
        <w:rPr>
          <w:spacing w:val="-7"/>
        </w:rPr>
        <w:t xml:space="preserve"> </w:t>
      </w:r>
      <w:r>
        <w:t>ситуацию); меры, направленные на сохранение и укрепление психического здоровья;</w:t>
      </w:r>
    </w:p>
    <w:p w14:paraId="6F3905A9">
      <w:pPr>
        <w:pStyle w:val="6"/>
        <w:spacing w:before="4" w:line="448" w:lineRule="auto"/>
        <w:ind w:right="510"/>
        <w:jc w:val="left"/>
      </w:pPr>
      <w:r>
        <w:t>первая</w:t>
      </w:r>
      <w:r>
        <w:rPr>
          <w:spacing w:val="-3"/>
        </w:rPr>
        <w:t xml:space="preserve"> </w:t>
      </w:r>
      <w:r>
        <w:t>помощь,</w:t>
      </w:r>
      <w:r>
        <w:rPr>
          <w:spacing w:val="-4"/>
        </w:rPr>
        <w:t xml:space="preserve"> </w:t>
      </w:r>
      <w:r>
        <w:t>история</w:t>
      </w:r>
      <w:r>
        <w:rPr>
          <w:spacing w:val="-4"/>
        </w:rPr>
        <w:t xml:space="preserve"> </w:t>
      </w:r>
      <w:r>
        <w:t>возникновения</w:t>
      </w:r>
      <w:r>
        <w:rPr>
          <w:spacing w:val="-3"/>
        </w:rPr>
        <w:t xml:space="preserve"> </w:t>
      </w:r>
      <w:r>
        <w:t>скорой</w:t>
      </w:r>
      <w:r>
        <w:rPr>
          <w:spacing w:val="-5"/>
        </w:rPr>
        <w:t xml:space="preserve"> </w:t>
      </w:r>
      <w:r>
        <w:t>медицинской</w:t>
      </w:r>
      <w:r>
        <w:rPr>
          <w:spacing w:val="-5"/>
        </w:rPr>
        <w:t xml:space="preserve"> </w:t>
      </w:r>
      <w:r>
        <w:t>помощи</w:t>
      </w:r>
      <w:r>
        <w:rPr>
          <w:spacing w:val="-5"/>
        </w:rPr>
        <w:t xml:space="preserve"> </w:t>
      </w:r>
      <w:r>
        <w:t>и</w:t>
      </w:r>
      <w:r>
        <w:rPr>
          <w:spacing w:val="-5"/>
        </w:rPr>
        <w:t xml:space="preserve"> </w:t>
      </w:r>
      <w:r>
        <w:t>первой</w:t>
      </w:r>
      <w:r>
        <w:rPr>
          <w:spacing w:val="-5"/>
        </w:rPr>
        <w:t xml:space="preserve"> </w:t>
      </w:r>
      <w:r>
        <w:t>помощи; состояния, при которых оказывается первая помощь;</w:t>
      </w:r>
    </w:p>
    <w:p w14:paraId="230CAF65">
      <w:pPr>
        <w:pStyle w:val="6"/>
        <w:spacing w:line="451" w:lineRule="auto"/>
        <w:ind w:right="5526"/>
        <w:jc w:val="left"/>
      </w:pPr>
      <w:r>
        <w:t>мероприятия</w:t>
      </w:r>
      <w:r>
        <w:rPr>
          <w:spacing w:val="-8"/>
        </w:rPr>
        <w:t xml:space="preserve"> </w:t>
      </w:r>
      <w:r>
        <w:t>по</w:t>
      </w:r>
      <w:r>
        <w:rPr>
          <w:spacing w:val="-8"/>
        </w:rPr>
        <w:t xml:space="preserve"> </w:t>
      </w:r>
      <w:r>
        <w:t>оказанию</w:t>
      </w:r>
      <w:r>
        <w:rPr>
          <w:spacing w:val="-8"/>
        </w:rPr>
        <w:t xml:space="preserve"> </w:t>
      </w:r>
      <w:r>
        <w:t>первой</w:t>
      </w:r>
      <w:r>
        <w:rPr>
          <w:spacing w:val="-9"/>
        </w:rPr>
        <w:t xml:space="preserve"> </w:t>
      </w:r>
      <w:r>
        <w:t>помощи; алгоритм первой помощи;</w:t>
      </w:r>
    </w:p>
    <w:p w14:paraId="5291A79B">
      <w:pPr>
        <w:pStyle w:val="6"/>
        <w:spacing w:line="276" w:lineRule="auto"/>
        <w:ind w:right="509"/>
      </w:pPr>
      <w:r>
        <w:t xml:space="preserve">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w:t>
      </w:r>
      <w:r>
        <w:rPr>
          <w:spacing w:val="-2"/>
        </w:rPr>
        <w:t>одновременно);</w:t>
      </w:r>
    </w:p>
    <w:p w14:paraId="7193FE2E">
      <w:pPr>
        <w:pStyle w:val="6"/>
        <w:spacing w:before="199" w:line="448" w:lineRule="auto"/>
        <w:ind w:left="432" w:right="4537" w:hanging="60"/>
        <w:jc w:val="left"/>
      </w:pPr>
      <w:r>
        <w:t>действия</w:t>
      </w:r>
      <w:r>
        <w:rPr>
          <w:spacing w:val="-6"/>
        </w:rPr>
        <w:t xml:space="preserve"> </w:t>
      </w:r>
      <w:r>
        <w:t>при</w:t>
      </w:r>
      <w:r>
        <w:rPr>
          <w:spacing w:val="-7"/>
        </w:rPr>
        <w:t xml:space="preserve"> </w:t>
      </w:r>
      <w:r>
        <w:t>прибытии</w:t>
      </w:r>
      <w:r>
        <w:rPr>
          <w:spacing w:val="-7"/>
        </w:rPr>
        <w:t xml:space="preserve"> </w:t>
      </w:r>
      <w:r>
        <w:t>скорой</w:t>
      </w:r>
      <w:r>
        <w:rPr>
          <w:spacing w:val="-7"/>
        </w:rPr>
        <w:t xml:space="preserve"> </w:t>
      </w:r>
      <w:r>
        <w:t>медицинской</w:t>
      </w:r>
      <w:r>
        <w:rPr>
          <w:spacing w:val="-7"/>
        </w:rPr>
        <w:t xml:space="preserve"> </w:t>
      </w:r>
      <w:r>
        <w:t>помощи. Модуль 9 "Безопасность в социуме":</w:t>
      </w:r>
    </w:p>
    <w:p w14:paraId="37CC29CD">
      <w:pPr>
        <w:pStyle w:val="6"/>
        <w:spacing w:before="4" w:line="448" w:lineRule="auto"/>
        <w:ind w:right="6159"/>
        <w:jc w:val="left"/>
      </w:pPr>
      <w:r>
        <w:t>определение понятия "общение"; навыки</w:t>
      </w:r>
      <w:r>
        <w:rPr>
          <w:spacing w:val="-15"/>
        </w:rPr>
        <w:t xml:space="preserve"> </w:t>
      </w:r>
      <w:r>
        <w:t>конструктивного</w:t>
      </w:r>
      <w:r>
        <w:rPr>
          <w:spacing w:val="-14"/>
        </w:rPr>
        <w:t xml:space="preserve"> </w:t>
      </w:r>
      <w:r>
        <w:t>общения;</w:t>
      </w:r>
    </w:p>
    <w:p w14:paraId="0D4A31E5">
      <w:pPr>
        <w:pStyle w:val="6"/>
        <w:spacing w:line="451" w:lineRule="auto"/>
        <w:ind w:right="510"/>
        <w:jc w:val="left"/>
      </w:pPr>
      <w:r>
        <w:t>общие</w:t>
      </w:r>
      <w:r>
        <w:rPr>
          <w:spacing w:val="-5"/>
        </w:rPr>
        <w:t xml:space="preserve"> </w:t>
      </w:r>
      <w:r>
        <w:t>представления</w:t>
      </w:r>
      <w:r>
        <w:rPr>
          <w:spacing w:val="-4"/>
        </w:rPr>
        <w:t xml:space="preserve"> </w:t>
      </w:r>
      <w:r>
        <w:t>о</w:t>
      </w:r>
      <w:r>
        <w:rPr>
          <w:spacing w:val="-5"/>
        </w:rPr>
        <w:t xml:space="preserve"> </w:t>
      </w:r>
      <w:r>
        <w:t>понятиях</w:t>
      </w:r>
      <w:r>
        <w:rPr>
          <w:spacing w:val="-5"/>
        </w:rPr>
        <w:t xml:space="preserve"> </w:t>
      </w:r>
      <w:r>
        <w:t>"социальная</w:t>
      </w:r>
      <w:r>
        <w:rPr>
          <w:spacing w:val="-4"/>
        </w:rPr>
        <w:t xml:space="preserve"> </w:t>
      </w:r>
      <w:r>
        <w:t>группа",</w:t>
      </w:r>
      <w:r>
        <w:rPr>
          <w:spacing w:val="-2"/>
        </w:rPr>
        <w:t xml:space="preserve"> </w:t>
      </w:r>
      <w:r>
        <w:t>"большая</w:t>
      </w:r>
      <w:r>
        <w:rPr>
          <w:spacing w:val="-4"/>
        </w:rPr>
        <w:t xml:space="preserve"> </w:t>
      </w:r>
      <w:r>
        <w:t>группа",</w:t>
      </w:r>
      <w:r>
        <w:rPr>
          <w:spacing w:val="-2"/>
        </w:rPr>
        <w:t xml:space="preserve"> </w:t>
      </w:r>
      <w:r>
        <w:t>"малая</w:t>
      </w:r>
      <w:r>
        <w:rPr>
          <w:spacing w:val="-4"/>
        </w:rPr>
        <w:t xml:space="preserve"> </w:t>
      </w:r>
      <w:r>
        <w:t>группа"; межличностное общение, общение в группе, межгрупповое общение (взаимодействие); особенности общения в группе;</w:t>
      </w:r>
    </w:p>
    <w:p w14:paraId="1E1115ED">
      <w:pPr>
        <w:pStyle w:val="6"/>
        <w:spacing w:line="453" w:lineRule="auto"/>
        <w:ind w:right="1388"/>
        <w:jc w:val="left"/>
      </w:pPr>
      <w:r>
        <w:t>психологические</w:t>
      </w:r>
      <w:r>
        <w:rPr>
          <w:spacing w:val="-4"/>
        </w:rPr>
        <w:t xml:space="preserve"> </w:t>
      </w:r>
      <w:r>
        <w:t>характеристики</w:t>
      </w:r>
      <w:r>
        <w:rPr>
          <w:spacing w:val="-6"/>
        </w:rPr>
        <w:t xml:space="preserve"> </w:t>
      </w:r>
      <w:r>
        <w:t>группы</w:t>
      </w:r>
      <w:r>
        <w:rPr>
          <w:spacing w:val="-7"/>
        </w:rPr>
        <w:t xml:space="preserve"> </w:t>
      </w:r>
      <w:r>
        <w:t>и</w:t>
      </w:r>
      <w:r>
        <w:rPr>
          <w:spacing w:val="-6"/>
        </w:rPr>
        <w:t xml:space="preserve"> </w:t>
      </w:r>
      <w:r>
        <w:t>особенности</w:t>
      </w:r>
      <w:r>
        <w:rPr>
          <w:spacing w:val="-6"/>
        </w:rPr>
        <w:t xml:space="preserve"> </w:t>
      </w:r>
      <w:r>
        <w:t>взаимодействия</w:t>
      </w:r>
      <w:r>
        <w:rPr>
          <w:spacing w:val="-5"/>
        </w:rPr>
        <w:t xml:space="preserve"> </w:t>
      </w:r>
      <w:r>
        <w:t>в</w:t>
      </w:r>
      <w:r>
        <w:rPr>
          <w:spacing w:val="-7"/>
        </w:rPr>
        <w:t xml:space="preserve"> </w:t>
      </w:r>
      <w:r>
        <w:t>группе; групповые нормы и ценности;</w:t>
      </w:r>
    </w:p>
    <w:p w14:paraId="7FA1603D">
      <w:pPr>
        <w:pStyle w:val="6"/>
        <w:spacing w:line="451" w:lineRule="auto"/>
        <w:ind w:right="5036"/>
        <w:jc w:val="left"/>
      </w:pPr>
      <w:r>
        <w:t>коллектив как социальная группа; психологические закономерности в группе; понятие</w:t>
      </w:r>
      <w:r>
        <w:rPr>
          <w:spacing w:val="-9"/>
        </w:rPr>
        <w:t xml:space="preserve"> </w:t>
      </w:r>
      <w:r>
        <w:t>"конфликт",</w:t>
      </w:r>
      <w:r>
        <w:rPr>
          <w:spacing w:val="-9"/>
        </w:rPr>
        <w:t xml:space="preserve"> </w:t>
      </w:r>
      <w:r>
        <w:t>стадии</w:t>
      </w:r>
      <w:r>
        <w:rPr>
          <w:spacing w:val="-10"/>
        </w:rPr>
        <w:t xml:space="preserve"> </w:t>
      </w:r>
      <w:r>
        <w:t>развития</w:t>
      </w:r>
      <w:r>
        <w:rPr>
          <w:spacing w:val="-9"/>
        </w:rPr>
        <w:t xml:space="preserve"> </w:t>
      </w:r>
      <w:r>
        <w:t>конфликта;</w:t>
      </w:r>
    </w:p>
    <w:p w14:paraId="795351C6">
      <w:pPr>
        <w:pStyle w:val="6"/>
        <w:spacing w:line="451" w:lineRule="auto"/>
        <w:ind w:right="2776"/>
        <w:jc w:val="left"/>
      </w:pPr>
      <w:r>
        <w:t>конфликты в межличностном общении, конфликты в малой группе; факторы,</w:t>
      </w:r>
      <w:r>
        <w:rPr>
          <w:spacing w:val="-7"/>
        </w:rPr>
        <w:t xml:space="preserve"> </w:t>
      </w:r>
      <w:r>
        <w:t>способствующие</w:t>
      </w:r>
      <w:r>
        <w:rPr>
          <w:spacing w:val="-7"/>
        </w:rPr>
        <w:t xml:space="preserve"> </w:t>
      </w:r>
      <w:r>
        <w:t>и</w:t>
      </w:r>
      <w:r>
        <w:rPr>
          <w:spacing w:val="-8"/>
        </w:rPr>
        <w:t xml:space="preserve"> </w:t>
      </w:r>
      <w:r>
        <w:t>препятствующие</w:t>
      </w:r>
      <w:r>
        <w:rPr>
          <w:spacing w:val="-7"/>
        </w:rPr>
        <w:t xml:space="preserve"> </w:t>
      </w:r>
      <w:r>
        <w:t>эскалации</w:t>
      </w:r>
      <w:r>
        <w:rPr>
          <w:spacing w:val="-8"/>
        </w:rPr>
        <w:t xml:space="preserve"> </w:t>
      </w:r>
      <w:r>
        <w:t>конфликта; способы поведения в конфликте;</w:t>
      </w:r>
    </w:p>
    <w:p w14:paraId="4D5D709E">
      <w:pPr>
        <w:pStyle w:val="6"/>
        <w:spacing w:line="451" w:lineRule="auto"/>
        <w:ind w:right="5526"/>
        <w:jc w:val="left"/>
      </w:pPr>
      <w:r>
        <w:t>деструктивное</w:t>
      </w:r>
      <w:r>
        <w:rPr>
          <w:spacing w:val="-11"/>
        </w:rPr>
        <w:t xml:space="preserve"> </w:t>
      </w:r>
      <w:r>
        <w:t>и</w:t>
      </w:r>
      <w:r>
        <w:rPr>
          <w:spacing w:val="-11"/>
        </w:rPr>
        <w:t xml:space="preserve"> </w:t>
      </w:r>
      <w:r>
        <w:t>агрессивное</w:t>
      </w:r>
      <w:r>
        <w:rPr>
          <w:spacing w:val="-11"/>
        </w:rPr>
        <w:t xml:space="preserve"> </w:t>
      </w:r>
      <w:r>
        <w:t>поведение; конструктивное</w:t>
      </w:r>
      <w:r>
        <w:rPr>
          <w:spacing w:val="-5"/>
        </w:rPr>
        <w:t xml:space="preserve"> </w:t>
      </w:r>
      <w:r>
        <w:t>поведение</w:t>
      </w:r>
      <w:r>
        <w:rPr>
          <w:spacing w:val="-3"/>
        </w:rPr>
        <w:t xml:space="preserve"> </w:t>
      </w:r>
      <w:r>
        <w:t>в</w:t>
      </w:r>
      <w:r>
        <w:rPr>
          <w:spacing w:val="-5"/>
        </w:rPr>
        <w:t xml:space="preserve"> </w:t>
      </w:r>
      <w:r>
        <w:rPr>
          <w:spacing w:val="-2"/>
        </w:rPr>
        <w:t>конфликте;</w:t>
      </w:r>
    </w:p>
    <w:p w14:paraId="33B16374">
      <w:pPr>
        <w:pStyle w:val="6"/>
        <w:spacing w:line="448" w:lineRule="auto"/>
        <w:ind w:right="1927"/>
        <w:jc w:val="left"/>
      </w:pPr>
      <w:r>
        <w:t>роль</w:t>
      </w:r>
      <w:r>
        <w:rPr>
          <w:spacing w:val="-6"/>
        </w:rPr>
        <w:t xml:space="preserve"> </w:t>
      </w:r>
      <w:r>
        <w:t>регуляции</w:t>
      </w:r>
      <w:r>
        <w:rPr>
          <w:spacing w:val="-5"/>
        </w:rPr>
        <w:t xml:space="preserve"> </w:t>
      </w:r>
      <w:r>
        <w:t>эмоций</w:t>
      </w:r>
      <w:r>
        <w:rPr>
          <w:spacing w:val="-5"/>
        </w:rPr>
        <w:t xml:space="preserve"> </w:t>
      </w:r>
      <w:r>
        <w:t>при</w:t>
      </w:r>
      <w:r>
        <w:rPr>
          <w:spacing w:val="-5"/>
        </w:rPr>
        <w:t xml:space="preserve"> </w:t>
      </w:r>
      <w:r>
        <w:t>разрешении</w:t>
      </w:r>
      <w:r>
        <w:rPr>
          <w:spacing w:val="-5"/>
        </w:rPr>
        <w:t xml:space="preserve"> </w:t>
      </w:r>
      <w:r>
        <w:t>конфликта,</w:t>
      </w:r>
      <w:r>
        <w:rPr>
          <w:spacing w:val="-4"/>
        </w:rPr>
        <w:t xml:space="preserve"> </w:t>
      </w:r>
      <w:r>
        <w:t>способы</w:t>
      </w:r>
      <w:r>
        <w:rPr>
          <w:spacing w:val="-6"/>
        </w:rPr>
        <w:t xml:space="preserve"> </w:t>
      </w:r>
      <w:r>
        <w:t>саморегуляции; способы разрешения конфликтных ситуаций;</w:t>
      </w:r>
    </w:p>
    <w:p w14:paraId="47CDE6F0">
      <w:pPr>
        <w:pStyle w:val="6"/>
        <w:spacing w:after="0" w:line="448" w:lineRule="auto"/>
        <w:jc w:val="left"/>
        <w:sectPr>
          <w:footerReference r:id="rId619" w:type="default"/>
          <w:pgSz w:w="11920" w:h="16840"/>
          <w:pgMar w:top="1360" w:right="570" w:bottom="280" w:left="708" w:header="0" w:footer="0" w:gutter="0"/>
          <w:cols w:space="720" w:num="1"/>
        </w:sectPr>
      </w:pPr>
    </w:p>
    <w:p w14:paraId="3CCCC968">
      <w:pPr>
        <w:pStyle w:val="6"/>
        <w:spacing w:before="76" w:line="276" w:lineRule="auto"/>
        <w:ind w:right="510"/>
        <w:jc w:val="left"/>
      </w:pPr>
      <w:r>
        <w:t>основные</w:t>
      </w:r>
      <w:r>
        <w:rPr>
          <w:spacing w:val="80"/>
          <w:w w:val="150"/>
        </w:rPr>
        <w:t xml:space="preserve"> </w:t>
      </w:r>
      <w:r>
        <w:t>формы</w:t>
      </w:r>
      <w:r>
        <w:rPr>
          <w:spacing w:val="80"/>
          <w:w w:val="150"/>
        </w:rPr>
        <w:t xml:space="preserve"> </w:t>
      </w:r>
      <w:r>
        <w:t>участия</w:t>
      </w:r>
      <w:r>
        <w:rPr>
          <w:spacing w:val="80"/>
        </w:rPr>
        <w:t xml:space="preserve"> </w:t>
      </w:r>
      <w:r>
        <w:t>третьей</w:t>
      </w:r>
      <w:r>
        <w:rPr>
          <w:spacing w:val="80"/>
        </w:rPr>
        <w:t xml:space="preserve"> </w:t>
      </w:r>
      <w:r>
        <w:t>стороны</w:t>
      </w:r>
      <w:r>
        <w:rPr>
          <w:spacing w:val="80"/>
        </w:rPr>
        <w:t xml:space="preserve"> </w:t>
      </w:r>
      <w:r>
        <w:t>в</w:t>
      </w:r>
      <w:r>
        <w:rPr>
          <w:spacing w:val="80"/>
        </w:rPr>
        <w:t xml:space="preserve"> </w:t>
      </w:r>
      <w:r>
        <w:t>процессе</w:t>
      </w:r>
      <w:r>
        <w:rPr>
          <w:spacing w:val="80"/>
          <w:w w:val="150"/>
        </w:rPr>
        <w:t xml:space="preserve"> </w:t>
      </w:r>
      <w:r>
        <w:t>урегулирования</w:t>
      </w:r>
      <w:r>
        <w:rPr>
          <w:spacing w:val="80"/>
          <w:w w:val="150"/>
        </w:rPr>
        <w:t xml:space="preserve"> </w:t>
      </w:r>
      <w:r>
        <w:t>и</w:t>
      </w:r>
      <w:r>
        <w:rPr>
          <w:spacing w:val="80"/>
        </w:rPr>
        <w:t xml:space="preserve"> </w:t>
      </w:r>
      <w:r>
        <w:t xml:space="preserve">разрешения </w:t>
      </w:r>
      <w:r>
        <w:rPr>
          <w:spacing w:val="-2"/>
        </w:rPr>
        <w:t>конфликта;</w:t>
      </w:r>
    </w:p>
    <w:p w14:paraId="40E26820">
      <w:pPr>
        <w:pStyle w:val="6"/>
        <w:spacing w:before="201" w:line="448" w:lineRule="auto"/>
        <w:ind w:right="4537"/>
        <w:jc w:val="left"/>
      </w:pPr>
      <w:r>
        <w:t>ведение переговоров при разрешении конфликта; опасные</w:t>
      </w:r>
      <w:r>
        <w:rPr>
          <w:spacing w:val="-6"/>
        </w:rPr>
        <w:t xml:space="preserve"> </w:t>
      </w:r>
      <w:r>
        <w:t>проявления</w:t>
      </w:r>
      <w:r>
        <w:rPr>
          <w:spacing w:val="-6"/>
        </w:rPr>
        <w:t xml:space="preserve"> </w:t>
      </w:r>
      <w:r>
        <w:t>конфликтов</w:t>
      </w:r>
      <w:r>
        <w:rPr>
          <w:spacing w:val="-9"/>
        </w:rPr>
        <w:t xml:space="preserve"> </w:t>
      </w:r>
      <w:r>
        <w:t>(буллинг,</w:t>
      </w:r>
      <w:r>
        <w:rPr>
          <w:spacing w:val="-7"/>
        </w:rPr>
        <w:t xml:space="preserve"> </w:t>
      </w:r>
      <w:r>
        <w:t>насилие);</w:t>
      </w:r>
    </w:p>
    <w:p w14:paraId="4D773DF4">
      <w:pPr>
        <w:pStyle w:val="6"/>
        <w:spacing w:before="1" w:line="451" w:lineRule="auto"/>
        <w:ind w:right="3911"/>
        <w:jc w:val="left"/>
      </w:pPr>
      <w:r>
        <w:t>способы</w:t>
      </w:r>
      <w:r>
        <w:rPr>
          <w:spacing w:val="-7"/>
        </w:rPr>
        <w:t xml:space="preserve"> </w:t>
      </w:r>
      <w:r>
        <w:t>противодействия</w:t>
      </w:r>
      <w:r>
        <w:rPr>
          <w:spacing w:val="-5"/>
        </w:rPr>
        <w:t xml:space="preserve"> </w:t>
      </w:r>
      <w:r>
        <w:t>буллингу</w:t>
      </w:r>
      <w:r>
        <w:rPr>
          <w:spacing w:val="-12"/>
        </w:rPr>
        <w:t xml:space="preserve"> </w:t>
      </w:r>
      <w:r>
        <w:t>и</w:t>
      </w:r>
      <w:r>
        <w:rPr>
          <w:spacing w:val="-2"/>
        </w:rPr>
        <w:t xml:space="preserve"> </w:t>
      </w:r>
      <w:r>
        <w:t>проявлению</w:t>
      </w:r>
      <w:r>
        <w:rPr>
          <w:spacing w:val="-5"/>
        </w:rPr>
        <w:t xml:space="preserve"> </w:t>
      </w:r>
      <w:r>
        <w:t>насилия; способы психологического воздействия;</w:t>
      </w:r>
    </w:p>
    <w:p w14:paraId="35F4934D">
      <w:pPr>
        <w:pStyle w:val="6"/>
        <w:spacing w:line="448" w:lineRule="auto"/>
        <w:ind w:right="4340"/>
        <w:jc w:val="left"/>
      </w:pPr>
      <w:r>
        <w:t>психологическое влияние в малой группе; положительные</w:t>
      </w:r>
      <w:r>
        <w:rPr>
          <w:spacing w:val="-7"/>
        </w:rPr>
        <w:t xml:space="preserve"> </w:t>
      </w:r>
      <w:r>
        <w:t>и</w:t>
      </w:r>
      <w:r>
        <w:rPr>
          <w:spacing w:val="-9"/>
        </w:rPr>
        <w:t xml:space="preserve"> </w:t>
      </w:r>
      <w:r>
        <w:t>отрицательные</w:t>
      </w:r>
      <w:r>
        <w:rPr>
          <w:spacing w:val="-7"/>
        </w:rPr>
        <w:t xml:space="preserve"> </w:t>
      </w:r>
      <w:r>
        <w:t>стороны</w:t>
      </w:r>
      <w:r>
        <w:rPr>
          <w:spacing w:val="-10"/>
        </w:rPr>
        <w:t xml:space="preserve"> </w:t>
      </w:r>
      <w:r>
        <w:t>конформизма;</w:t>
      </w:r>
    </w:p>
    <w:p w14:paraId="6423FAC3">
      <w:pPr>
        <w:pStyle w:val="6"/>
        <w:spacing w:before="2" w:line="448" w:lineRule="auto"/>
        <w:ind w:right="510"/>
        <w:jc w:val="left"/>
      </w:pPr>
      <w:r>
        <w:t>эмпатия</w:t>
      </w:r>
      <w:r>
        <w:rPr>
          <w:spacing w:val="-3"/>
        </w:rPr>
        <w:t xml:space="preserve"> </w:t>
      </w:r>
      <w:r>
        <w:t>и</w:t>
      </w:r>
      <w:r>
        <w:rPr>
          <w:spacing w:val="-4"/>
        </w:rPr>
        <w:t xml:space="preserve"> </w:t>
      </w:r>
      <w:r>
        <w:t>уважение</w:t>
      </w:r>
      <w:r>
        <w:rPr>
          <w:spacing w:val="-2"/>
        </w:rPr>
        <w:t xml:space="preserve"> </w:t>
      </w:r>
      <w:r>
        <w:t>к</w:t>
      </w:r>
      <w:r>
        <w:rPr>
          <w:spacing w:val="-3"/>
        </w:rPr>
        <w:t xml:space="preserve"> </w:t>
      </w:r>
      <w:r>
        <w:t>партнеру</w:t>
      </w:r>
      <w:r>
        <w:rPr>
          <w:spacing w:val="-11"/>
        </w:rPr>
        <w:t xml:space="preserve"> </w:t>
      </w:r>
      <w:r>
        <w:t>(партнерам)</w:t>
      </w:r>
      <w:r>
        <w:rPr>
          <w:spacing w:val="-3"/>
        </w:rPr>
        <w:t xml:space="preserve"> </w:t>
      </w:r>
      <w:r>
        <w:t>по</w:t>
      </w:r>
      <w:r>
        <w:rPr>
          <w:spacing w:val="-3"/>
        </w:rPr>
        <w:t xml:space="preserve"> </w:t>
      </w:r>
      <w:r>
        <w:t>общению</w:t>
      </w:r>
      <w:r>
        <w:rPr>
          <w:spacing w:val="-3"/>
        </w:rPr>
        <w:t xml:space="preserve"> </w:t>
      </w:r>
      <w:r>
        <w:t>как</w:t>
      </w:r>
      <w:r>
        <w:rPr>
          <w:spacing w:val="-3"/>
        </w:rPr>
        <w:t xml:space="preserve"> </w:t>
      </w:r>
      <w:r>
        <w:t>основа</w:t>
      </w:r>
      <w:r>
        <w:rPr>
          <w:spacing w:val="-2"/>
        </w:rPr>
        <w:t xml:space="preserve"> </w:t>
      </w:r>
      <w:r>
        <w:t>коммуникации; убеждающая коммуникация;</w:t>
      </w:r>
    </w:p>
    <w:p w14:paraId="45367B34">
      <w:pPr>
        <w:pStyle w:val="6"/>
        <w:spacing w:line="451" w:lineRule="auto"/>
        <w:ind w:right="2776"/>
        <w:jc w:val="left"/>
      </w:pPr>
      <w:r>
        <w:t>манипуляция</w:t>
      </w:r>
      <w:r>
        <w:rPr>
          <w:spacing w:val="-3"/>
        </w:rPr>
        <w:t xml:space="preserve"> </w:t>
      </w:r>
      <w:r>
        <w:t>в</w:t>
      </w:r>
      <w:r>
        <w:rPr>
          <w:spacing w:val="-6"/>
        </w:rPr>
        <w:t xml:space="preserve"> </w:t>
      </w:r>
      <w:r>
        <w:t>общении,</w:t>
      </w:r>
      <w:r>
        <w:rPr>
          <w:spacing w:val="-4"/>
        </w:rPr>
        <w:t xml:space="preserve"> </w:t>
      </w:r>
      <w:r>
        <w:t>цели,</w:t>
      </w:r>
      <w:r>
        <w:rPr>
          <w:spacing w:val="-4"/>
        </w:rPr>
        <w:t xml:space="preserve"> </w:t>
      </w:r>
      <w:r>
        <w:t>технологии</w:t>
      </w:r>
      <w:r>
        <w:rPr>
          <w:spacing w:val="-5"/>
        </w:rPr>
        <w:t xml:space="preserve"> </w:t>
      </w:r>
      <w:r>
        <w:t>и</w:t>
      </w:r>
      <w:r>
        <w:rPr>
          <w:spacing w:val="-5"/>
        </w:rPr>
        <w:t xml:space="preserve"> </w:t>
      </w:r>
      <w:r>
        <w:t>способы</w:t>
      </w:r>
      <w:r>
        <w:rPr>
          <w:spacing w:val="-6"/>
        </w:rPr>
        <w:t xml:space="preserve"> </w:t>
      </w:r>
      <w:r>
        <w:t>противодействия; психологическое влияние на большие группы;</w:t>
      </w:r>
    </w:p>
    <w:p w14:paraId="08FDE08E">
      <w:pPr>
        <w:pStyle w:val="6"/>
        <w:spacing w:line="448" w:lineRule="auto"/>
        <w:ind w:right="510"/>
        <w:jc w:val="left"/>
      </w:pPr>
      <w:r>
        <w:t>способы</w:t>
      </w:r>
      <w:r>
        <w:rPr>
          <w:spacing w:val="-6"/>
        </w:rPr>
        <w:t xml:space="preserve"> </w:t>
      </w:r>
      <w:r>
        <w:t>воздействия</w:t>
      </w:r>
      <w:r>
        <w:rPr>
          <w:spacing w:val="-4"/>
        </w:rPr>
        <w:t xml:space="preserve"> </w:t>
      </w:r>
      <w:r>
        <w:t>на</w:t>
      </w:r>
      <w:r>
        <w:rPr>
          <w:spacing w:val="-4"/>
        </w:rPr>
        <w:t xml:space="preserve"> </w:t>
      </w:r>
      <w:r>
        <w:t>большую</w:t>
      </w:r>
      <w:r>
        <w:rPr>
          <w:spacing w:val="-4"/>
        </w:rPr>
        <w:t xml:space="preserve"> </w:t>
      </w:r>
      <w:r>
        <w:t>группу:</w:t>
      </w:r>
      <w:r>
        <w:rPr>
          <w:spacing w:val="-7"/>
        </w:rPr>
        <w:t xml:space="preserve"> </w:t>
      </w:r>
      <w:r>
        <w:t>заражение;</w:t>
      </w:r>
      <w:r>
        <w:rPr>
          <w:spacing w:val="-3"/>
        </w:rPr>
        <w:t xml:space="preserve"> </w:t>
      </w:r>
      <w:r>
        <w:t>убеждение;</w:t>
      </w:r>
      <w:r>
        <w:rPr>
          <w:spacing w:val="-3"/>
        </w:rPr>
        <w:t xml:space="preserve"> </w:t>
      </w:r>
      <w:r>
        <w:t>внушение;</w:t>
      </w:r>
      <w:r>
        <w:rPr>
          <w:spacing w:val="-3"/>
        </w:rPr>
        <w:t xml:space="preserve"> </w:t>
      </w:r>
      <w:r>
        <w:t>подражание; деструктивные и псевдопсихологические технологии;</w:t>
      </w:r>
    </w:p>
    <w:p w14:paraId="3A1765E9">
      <w:pPr>
        <w:pStyle w:val="6"/>
        <w:tabs>
          <w:tab w:val="left" w:pos="2399"/>
          <w:tab w:val="left" w:pos="3910"/>
          <w:tab w:val="left" w:pos="5225"/>
          <w:tab w:val="left" w:pos="5613"/>
          <w:tab w:val="left" w:pos="7720"/>
          <w:tab w:val="left" w:pos="8124"/>
        </w:tabs>
        <w:spacing w:before="3" w:line="276" w:lineRule="auto"/>
        <w:ind w:right="518"/>
        <w:jc w:val="left"/>
      </w:pPr>
      <w:r>
        <w:rPr>
          <w:spacing w:val="-2"/>
        </w:rPr>
        <w:t>противодействие</w:t>
      </w:r>
      <w:r>
        <w:tab/>
      </w:r>
      <w:r>
        <w:rPr>
          <w:spacing w:val="-2"/>
        </w:rPr>
        <w:t>вовлечению</w:t>
      </w:r>
      <w:r>
        <w:tab/>
      </w:r>
      <w:r>
        <w:rPr>
          <w:spacing w:val="-2"/>
        </w:rPr>
        <w:t>молодежи</w:t>
      </w:r>
      <w:r>
        <w:tab/>
      </w:r>
      <w:r>
        <w:rPr>
          <w:spacing w:val="-10"/>
        </w:rPr>
        <w:t>в</w:t>
      </w:r>
      <w:r>
        <w:tab/>
      </w:r>
      <w:r>
        <w:rPr>
          <w:spacing w:val="-2"/>
        </w:rPr>
        <w:t>противозаконную</w:t>
      </w:r>
      <w:r>
        <w:tab/>
      </w:r>
      <w:r>
        <w:rPr>
          <w:spacing w:val="-10"/>
        </w:rPr>
        <w:t>и</w:t>
      </w:r>
      <w:r>
        <w:tab/>
      </w:r>
      <w:r>
        <w:rPr>
          <w:spacing w:val="-2"/>
        </w:rPr>
        <w:t>антиобщественную деятельность.</w:t>
      </w:r>
    </w:p>
    <w:p w14:paraId="6363CA76">
      <w:pPr>
        <w:pStyle w:val="6"/>
        <w:spacing w:before="197" w:line="453" w:lineRule="auto"/>
        <w:ind w:right="2965" w:firstLine="60"/>
        <w:jc w:val="left"/>
      </w:pPr>
      <w:r>
        <w:t>Модуль</w:t>
      </w:r>
      <w:r>
        <w:rPr>
          <w:spacing w:val="-3"/>
        </w:rPr>
        <w:t xml:space="preserve"> </w:t>
      </w:r>
      <w:r>
        <w:t>N</w:t>
      </w:r>
      <w:r>
        <w:rPr>
          <w:spacing w:val="-7"/>
        </w:rPr>
        <w:t xml:space="preserve"> </w:t>
      </w:r>
      <w:r>
        <w:t>10</w:t>
      </w:r>
      <w:r>
        <w:rPr>
          <w:spacing w:val="-2"/>
        </w:rPr>
        <w:t xml:space="preserve"> </w:t>
      </w:r>
      <w:r>
        <w:t>"Безопасность</w:t>
      </w:r>
      <w:r>
        <w:rPr>
          <w:spacing w:val="-7"/>
        </w:rPr>
        <w:t xml:space="preserve"> </w:t>
      </w:r>
      <w:r>
        <w:t>в</w:t>
      </w:r>
      <w:r>
        <w:rPr>
          <w:spacing w:val="-7"/>
        </w:rPr>
        <w:t xml:space="preserve"> </w:t>
      </w:r>
      <w:r>
        <w:t>информационном</w:t>
      </w:r>
      <w:r>
        <w:rPr>
          <w:spacing w:val="-5"/>
        </w:rPr>
        <w:t xml:space="preserve"> </w:t>
      </w:r>
      <w:r>
        <w:t>пространстве": понятия "цифровая среда", "цифровой след";</w:t>
      </w:r>
    </w:p>
    <w:p w14:paraId="76A327B7">
      <w:pPr>
        <w:pStyle w:val="6"/>
        <w:spacing w:line="451" w:lineRule="auto"/>
        <w:ind w:right="5526"/>
        <w:jc w:val="left"/>
      </w:pPr>
      <w:r>
        <w:t>влияние</w:t>
      </w:r>
      <w:r>
        <w:rPr>
          <w:spacing w:val="-5"/>
        </w:rPr>
        <w:t xml:space="preserve"> </w:t>
      </w:r>
      <w:r>
        <w:t>цифровой</w:t>
      </w:r>
      <w:r>
        <w:rPr>
          <w:spacing w:val="-7"/>
        </w:rPr>
        <w:t xml:space="preserve"> </w:t>
      </w:r>
      <w:r>
        <w:t>среды</w:t>
      </w:r>
      <w:r>
        <w:rPr>
          <w:spacing w:val="-8"/>
        </w:rPr>
        <w:t xml:space="preserve"> </w:t>
      </w:r>
      <w:r>
        <w:t>на</w:t>
      </w:r>
      <w:r>
        <w:rPr>
          <w:spacing w:val="-6"/>
        </w:rPr>
        <w:t xml:space="preserve"> </w:t>
      </w:r>
      <w:r>
        <w:t>жизнь</w:t>
      </w:r>
      <w:r>
        <w:rPr>
          <w:spacing w:val="-8"/>
        </w:rPr>
        <w:t xml:space="preserve"> </w:t>
      </w:r>
      <w:r>
        <w:t>человека; приватность, персональные данные;</w:t>
      </w:r>
    </w:p>
    <w:p w14:paraId="6AFA5FEB">
      <w:pPr>
        <w:pStyle w:val="6"/>
        <w:spacing w:line="451" w:lineRule="auto"/>
        <w:ind w:right="4537"/>
        <w:jc w:val="left"/>
      </w:pPr>
      <w:r>
        <w:t>"цифровая</w:t>
      </w:r>
      <w:r>
        <w:rPr>
          <w:spacing w:val="-6"/>
        </w:rPr>
        <w:t xml:space="preserve"> </w:t>
      </w:r>
      <w:r>
        <w:t>зависимость",</w:t>
      </w:r>
      <w:r>
        <w:rPr>
          <w:spacing w:val="-7"/>
        </w:rPr>
        <w:t xml:space="preserve"> </w:t>
      </w:r>
      <w:r>
        <w:t>ее</w:t>
      </w:r>
      <w:r>
        <w:rPr>
          <w:spacing w:val="-6"/>
        </w:rPr>
        <w:t xml:space="preserve"> </w:t>
      </w:r>
      <w:r>
        <w:t>признаки</w:t>
      </w:r>
      <w:r>
        <w:rPr>
          <w:spacing w:val="-8"/>
        </w:rPr>
        <w:t xml:space="preserve"> </w:t>
      </w:r>
      <w:r>
        <w:t>и</w:t>
      </w:r>
      <w:r>
        <w:rPr>
          <w:spacing w:val="-5"/>
        </w:rPr>
        <w:t xml:space="preserve"> </w:t>
      </w:r>
      <w:r>
        <w:t>последствия; опасности и риски цифровой среды, их источники; правила безопасного поведения в цифровой среде; вредоносное программное обеспечение;</w:t>
      </w:r>
    </w:p>
    <w:p w14:paraId="613B7ABD">
      <w:pPr>
        <w:pStyle w:val="6"/>
        <w:spacing w:line="451" w:lineRule="auto"/>
        <w:ind w:right="1927"/>
        <w:jc w:val="left"/>
      </w:pPr>
      <w:r>
        <w:t>виды</w:t>
      </w:r>
      <w:r>
        <w:rPr>
          <w:spacing w:val="-6"/>
        </w:rPr>
        <w:t xml:space="preserve"> </w:t>
      </w:r>
      <w:r>
        <w:t>вредоносного</w:t>
      </w:r>
      <w:r>
        <w:rPr>
          <w:spacing w:val="-5"/>
        </w:rPr>
        <w:t xml:space="preserve"> </w:t>
      </w:r>
      <w:r>
        <w:t>программного</w:t>
      </w:r>
      <w:r>
        <w:rPr>
          <w:spacing w:val="-5"/>
        </w:rPr>
        <w:t xml:space="preserve"> </w:t>
      </w:r>
      <w:r>
        <w:t>обеспечения,</w:t>
      </w:r>
      <w:r>
        <w:rPr>
          <w:spacing w:val="-5"/>
        </w:rPr>
        <w:t xml:space="preserve"> </w:t>
      </w:r>
      <w:r>
        <w:t>его</w:t>
      </w:r>
      <w:r>
        <w:rPr>
          <w:spacing w:val="-5"/>
        </w:rPr>
        <w:t xml:space="preserve"> </w:t>
      </w:r>
      <w:r>
        <w:t>цели,</w:t>
      </w:r>
      <w:r>
        <w:rPr>
          <w:spacing w:val="-5"/>
        </w:rPr>
        <w:t xml:space="preserve"> </w:t>
      </w:r>
      <w:r>
        <w:t>принципы</w:t>
      </w:r>
      <w:r>
        <w:rPr>
          <w:spacing w:val="-6"/>
        </w:rPr>
        <w:t xml:space="preserve"> </w:t>
      </w:r>
      <w:r>
        <w:t>работы; правила защиты от вредоносного программного обеспечения;</w:t>
      </w:r>
    </w:p>
    <w:p w14:paraId="6B630CFD">
      <w:pPr>
        <w:pStyle w:val="6"/>
        <w:spacing w:line="275" w:lineRule="exact"/>
        <w:jc w:val="left"/>
      </w:pPr>
      <w:r>
        <w:t>кража</w:t>
      </w:r>
      <w:r>
        <w:rPr>
          <w:spacing w:val="-2"/>
        </w:rPr>
        <w:t xml:space="preserve"> </w:t>
      </w:r>
      <w:r>
        <w:t>персональных</w:t>
      </w:r>
      <w:r>
        <w:rPr>
          <w:spacing w:val="-3"/>
        </w:rPr>
        <w:t xml:space="preserve"> </w:t>
      </w:r>
      <w:r>
        <w:t>данных,</w:t>
      </w:r>
      <w:r>
        <w:rPr>
          <w:spacing w:val="-2"/>
        </w:rPr>
        <w:t xml:space="preserve"> паролей;</w:t>
      </w:r>
    </w:p>
    <w:p w14:paraId="7B456E86">
      <w:pPr>
        <w:pStyle w:val="6"/>
        <w:spacing w:before="225"/>
        <w:jc w:val="left"/>
      </w:pPr>
      <w:r>
        <w:t>мошенничество,</w:t>
      </w:r>
      <w:r>
        <w:rPr>
          <w:spacing w:val="-4"/>
        </w:rPr>
        <w:t xml:space="preserve"> </w:t>
      </w:r>
      <w:r>
        <w:t>фишинг,</w:t>
      </w:r>
      <w:r>
        <w:rPr>
          <w:spacing w:val="-2"/>
        </w:rPr>
        <w:t xml:space="preserve"> </w:t>
      </w:r>
      <w:r>
        <w:t>правила защиты</w:t>
      </w:r>
      <w:r>
        <w:rPr>
          <w:spacing w:val="-4"/>
        </w:rPr>
        <w:t xml:space="preserve"> </w:t>
      </w:r>
      <w:r>
        <w:t>от</w:t>
      </w:r>
      <w:r>
        <w:rPr>
          <w:spacing w:val="-2"/>
        </w:rPr>
        <w:t xml:space="preserve"> мошенников;</w:t>
      </w:r>
    </w:p>
    <w:p w14:paraId="5285D065">
      <w:pPr>
        <w:pStyle w:val="6"/>
        <w:spacing w:after="0"/>
        <w:jc w:val="left"/>
        <w:sectPr>
          <w:footerReference r:id="rId620" w:type="default"/>
          <w:pgSz w:w="11920" w:h="16840"/>
          <w:pgMar w:top="1360" w:right="570" w:bottom="280" w:left="708" w:header="0" w:footer="0" w:gutter="0"/>
          <w:cols w:space="720" w:num="1"/>
        </w:sectPr>
      </w:pPr>
    </w:p>
    <w:p w14:paraId="074A3FAC">
      <w:pPr>
        <w:pStyle w:val="6"/>
        <w:spacing w:before="76" w:line="451" w:lineRule="auto"/>
        <w:ind w:right="3911"/>
        <w:jc w:val="left"/>
      </w:pPr>
      <w:r>
        <w:t>правила безопасного использования устройств и программ; поведенческие опасности в цифровой среде и их причины; опасные</w:t>
      </w:r>
      <w:r>
        <w:rPr>
          <w:spacing w:val="-7"/>
        </w:rPr>
        <w:t xml:space="preserve"> </w:t>
      </w:r>
      <w:r>
        <w:t>персоны,</w:t>
      </w:r>
      <w:r>
        <w:rPr>
          <w:spacing w:val="-8"/>
        </w:rPr>
        <w:t xml:space="preserve"> </w:t>
      </w:r>
      <w:r>
        <w:t>имитация</w:t>
      </w:r>
      <w:r>
        <w:rPr>
          <w:spacing w:val="-7"/>
        </w:rPr>
        <w:t xml:space="preserve"> </w:t>
      </w:r>
      <w:r>
        <w:t>близких</w:t>
      </w:r>
      <w:r>
        <w:rPr>
          <w:spacing w:val="-8"/>
        </w:rPr>
        <w:t xml:space="preserve"> </w:t>
      </w:r>
      <w:r>
        <w:t>социальных</w:t>
      </w:r>
      <w:r>
        <w:rPr>
          <w:spacing w:val="-8"/>
        </w:rPr>
        <w:t xml:space="preserve"> </w:t>
      </w:r>
      <w:r>
        <w:t>отношений;</w:t>
      </w:r>
    </w:p>
    <w:p w14:paraId="23BA301A">
      <w:pPr>
        <w:pStyle w:val="6"/>
        <w:spacing w:line="276" w:lineRule="auto"/>
        <w:ind w:right="510"/>
        <w:jc w:val="left"/>
      </w:pPr>
      <w:r>
        <w:t>неосмотрительное поведение и коммуникация в Интернете как угроза для будущей жизни и</w:t>
      </w:r>
      <w:r>
        <w:rPr>
          <w:spacing w:val="80"/>
        </w:rPr>
        <w:t xml:space="preserve"> </w:t>
      </w:r>
      <w:r>
        <w:rPr>
          <w:spacing w:val="-2"/>
        </w:rPr>
        <w:t>карьеры;</w:t>
      </w:r>
    </w:p>
    <w:p w14:paraId="0EB51DC2">
      <w:pPr>
        <w:pStyle w:val="6"/>
        <w:spacing w:before="197"/>
        <w:jc w:val="left"/>
      </w:pPr>
      <w:r>
        <w:t>травля</w:t>
      </w:r>
      <w:r>
        <w:rPr>
          <w:spacing w:val="-1"/>
        </w:rPr>
        <w:t xml:space="preserve"> </w:t>
      </w:r>
      <w:r>
        <w:t>в</w:t>
      </w:r>
      <w:r>
        <w:rPr>
          <w:spacing w:val="-3"/>
        </w:rPr>
        <w:t xml:space="preserve"> </w:t>
      </w:r>
      <w:r>
        <w:t>Интернете,</w:t>
      </w:r>
      <w:r>
        <w:rPr>
          <w:spacing w:val="-1"/>
        </w:rPr>
        <w:t xml:space="preserve"> </w:t>
      </w:r>
      <w:r>
        <w:t>методы</w:t>
      </w:r>
      <w:r>
        <w:rPr>
          <w:spacing w:val="-3"/>
        </w:rPr>
        <w:t xml:space="preserve"> </w:t>
      </w:r>
      <w:r>
        <w:t>защиты</w:t>
      </w:r>
      <w:r>
        <w:rPr>
          <w:spacing w:val="-2"/>
        </w:rPr>
        <w:t xml:space="preserve"> </w:t>
      </w:r>
      <w:r>
        <w:t>от</w:t>
      </w:r>
      <w:r>
        <w:rPr>
          <w:spacing w:val="-2"/>
        </w:rPr>
        <w:t xml:space="preserve"> травли;</w:t>
      </w:r>
    </w:p>
    <w:p w14:paraId="301B6ADD">
      <w:pPr>
        <w:pStyle w:val="6"/>
        <w:spacing w:before="240" w:line="448" w:lineRule="auto"/>
        <w:ind w:right="510"/>
        <w:jc w:val="left"/>
      </w:pPr>
      <w:r>
        <w:t>деструктивные</w:t>
      </w:r>
      <w:r>
        <w:rPr>
          <w:spacing w:val="-3"/>
        </w:rPr>
        <w:t xml:space="preserve"> </w:t>
      </w:r>
      <w:r>
        <w:t>сообщества</w:t>
      </w:r>
      <w:r>
        <w:rPr>
          <w:spacing w:val="-3"/>
        </w:rPr>
        <w:t xml:space="preserve"> </w:t>
      </w:r>
      <w:r>
        <w:t>и</w:t>
      </w:r>
      <w:r>
        <w:rPr>
          <w:spacing w:val="-5"/>
        </w:rPr>
        <w:t xml:space="preserve"> </w:t>
      </w:r>
      <w:r>
        <w:t>деструктивный</w:t>
      </w:r>
      <w:r>
        <w:rPr>
          <w:spacing w:val="-5"/>
        </w:rPr>
        <w:t xml:space="preserve"> </w:t>
      </w:r>
      <w:r>
        <w:t>контент</w:t>
      </w:r>
      <w:r>
        <w:rPr>
          <w:spacing w:val="-2"/>
        </w:rPr>
        <w:t xml:space="preserve"> </w:t>
      </w:r>
      <w:r>
        <w:t>в</w:t>
      </w:r>
      <w:r>
        <w:rPr>
          <w:spacing w:val="-6"/>
        </w:rPr>
        <w:t xml:space="preserve"> </w:t>
      </w:r>
      <w:r>
        <w:t>цифровой</w:t>
      </w:r>
      <w:r>
        <w:rPr>
          <w:spacing w:val="-5"/>
        </w:rPr>
        <w:t xml:space="preserve"> </w:t>
      </w:r>
      <w:r>
        <w:t>среде,</w:t>
      </w:r>
      <w:r>
        <w:rPr>
          <w:spacing w:val="-4"/>
        </w:rPr>
        <w:t xml:space="preserve"> </w:t>
      </w:r>
      <w:r>
        <w:t>их</w:t>
      </w:r>
      <w:r>
        <w:rPr>
          <w:spacing w:val="-4"/>
        </w:rPr>
        <w:t xml:space="preserve"> </w:t>
      </w:r>
      <w:r>
        <w:t>признаки; механизмы вовлечения в деструктивные сообщества;</w:t>
      </w:r>
    </w:p>
    <w:p w14:paraId="0B7393EA">
      <w:pPr>
        <w:pStyle w:val="6"/>
        <w:spacing w:before="5" w:line="448" w:lineRule="auto"/>
        <w:ind w:right="4537"/>
        <w:jc w:val="left"/>
      </w:pPr>
      <w:r>
        <w:t>вербовка,</w:t>
      </w:r>
      <w:r>
        <w:rPr>
          <w:spacing w:val="-11"/>
        </w:rPr>
        <w:t xml:space="preserve"> </w:t>
      </w:r>
      <w:r>
        <w:t>манипуляция,</w:t>
      </w:r>
      <w:r>
        <w:rPr>
          <w:spacing w:val="-11"/>
        </w:rPr>
        <w:t xml:space="preserve"> </w:t>
      </w:r>
      <w:r>
        <w:t>"воронки</w:t>
      </w:r>
      <w:r>
        <w:rPr>
          <w:spacing w:val="-12"/>
        </w:rPr>
        <w:t xml:space="preserve"> </w:t>
      </w:r>
      <w:r>
        <w:t>вовлечения"; радикализация деструктива;</w:t>
      </w:r>
    </w:p>
    <w:p w14:paraId="131AF8FB">
      <w:pPr>
        <w:pStyle w:val="6"/>
        <w:spacing w:line="451" w:lineRule="auto"/>
        <w:ind w:right="1927"/>
        <w:jc w:val="left"/>
      </w:pPr>
      <w:r>
        <w:t>профилактика</w:t>
      </w:r>
      <w:r>
        <w:rPr>
          <w:spacing w:val="-5"/>
        </w:rPr>
        <w:t xml:space="preserve"> </w:t>
      </w:r>
      <w:r>
        <w:t>и</w:t>
      </w:r>
      <w:r>
        <w:rPr>
          <w:spacing w:val="-7"/>
        </w:rPr>
        <w:t xml:space="preserve"> </w:t>
      </w:r>
      <w:r>
        <w:t>противодействие</w:t>
      </w:r>
      <w:r>
        <w:rPr>
          <w:spacing w:val="-6"/>
        </w:rPr>
        <w:t xml:space="preserve"> </w:t>
      </w:r>
      <w:r>
        <w:t>вовлечению</w:t>
      </w:r>
      <w:r>
        <w:rPr>
          <w:spacing w:val="-6"/>
        </w:rPr>
        <w:t xml:space="preserve"> </w:t>
      </w:r>
      <w:r>
        <w:t>в</w:t>
      </w:r>
      <w:r>
        <w:rPr>
          <w:spacing w:val="-8"/>
        </w:rPr>
        <w:t xml:space="preserve"> </w:t>
      </w:r>
      <w:r>
        <w:t>деструктивные</w:t>
      </w:r>
      <w:r>
        <w:rPr>
          <w:spacing w:val="-5"/>
        </w:rPr>
        <w:t xml:space="preserve"> </w:t>
      </w:r>
      <w:r>
        <w:t>сообщества; правила коммуникации в цифровой среде;</w:t>
      </w:r>
    </w:p>
    <w:p w14:paraId="2CBF94D5">
      <w:pPr>
        <w:pStyle w:val="6"/>
        <w:spacing w:line="448" w:lineRule="auto"/>
        <w:ind w:right="4537"/>
        <w:jc w:val="left"/>
      </w:pPr>
      <w:r>
        <w:t>достоверность информации в цифровой среде; источники</w:t>
      </w:r>
      <w:r>
        <w:rPr>
          <w:spacing w:val="-9"/>
        </w:rPr>
        <w:t xml:space="preserve"> </w:t>
      </w:r>
      <w:r>
        <w:t>информации,</w:t>
      </w:r>
      <w:r>
        <w:rPr>
          <w:spacing w:val="-8"/>
        </w:rPr>
        <w:t xml:space="preserve"> </w:t>
      </w:r>
      <w:r>
        <w:t>проверка</w:t>
      </w:r>
      <w:r>
        <w:rPr>
          <w:spacing w:val="-8"/>
        </w:rPr>
        <w:t xml:space="preserve"> </w:t>
      </w:r>
      <w:r>
        <w:t>на</w:t>
      </w:r>
      <w:r>
        <w:rPr>
          <w:spacing w:val="-8"/>
        </w:rPr>
        <w:t xml:space="preserve"> </w:t>
      </w:r>
      <w:r>
        <w:t>достоверность;</w:t>
      </w:r>
    </w:p>
    <w:p w14:paraId="3CAE2EAE">
      <w:pPr>
        <w:pStyle w:val="6"/>
        <w:spacing w:before="2" w:line="448" w:lineRule="auto"/>
        <w:ind w:right="3466"/>
        <w:jc w:val="left"/>
      </w:pPr>
      <w:r>
        <w:t>"информационный</w:t>
      </w:r>
      <w:r>
        <w:rPr>
          <w:spacing w:val="-7"/>
        </w:rPr>
        <w:t xml:space="preserve"> </w:t>
      </w:r>
      <w:r>
        <w:t>пузырь",</w:t>
      </w:r>
      <w:r>
        <w:rPr>
          <w:spacing w:val="-6"/>
        </w:rPr>
        <w:t xml:space="preserve"> </w:t>
      </w:r>
      <w:r>
        <w:t>манипуляция</w:t>
      </w:r>
      <w:r>
        <w:rPr>
          <w:spacing w:val="-6"/>
        </w:rPr>
        <w:t xml:space="preserve"> </w:t>
      </w:r>
      <w:r>
        <w:t>сознанием,</w:t>
      </w:r>
      <w:r>
        <w:rPr>
          <w:spacing w:val="-6"/>
        </w:rPr>
        <w:t xml:space="preserve"> </w:t>
      </w:r>
      <w:r>
        <w:t>пропаганда; фальшивые аккаунты, вредные советчики, манипуляторы; понятие "фейк", цели и виды, распространение фейков;</w:t>
      </w:r>
    </w:p>
    <w:p w14:paraId="341C5E0C">
      <w:pPr>
        <w:pStyle w:val="6"/>
        <w:spacing w:before="4" w:line="448" w:lineRule="auto"/>
        <w:ind w:right="1927"/>
        <w:jc w:val="left"/>
      </w:pPr>
      <w:r>
        <w:t>правила</w:t>
      </w:r>
      <w:r>
        <w:rPr>
          <w:spacing w:val="-3"/>
        </w:rPr>
        <w:t xml:space="preserve"> </w:t>
      </w:r>
      <w:r>
        <w:t>и</w:t>
      </w:r>
      <w:r>
        <w:rPr>
          <w:spacing w:val="-5"/>
        </w:rPr>
        <w:t xml:space="preserve"> </w:t>
      </w:r>
      <w:r>
        <w:t>инструменты</w:t>
      </w:r>
      <w:r>
        <w:rPr>
          <w:spacing w:val="-6"/>
        </w:rPr>
        <w:t xml:space="preserve"> </w:t>
      </w:r>
      <w:r>
        <w:t>для</w:t>
      </w:r>
      <w:r>
        <w:rPr>
          <w:spacing w:val="-3"/>
        </w:rPr>
        <w:t xml:space="preserve"> </w:t>
      </w:r>
      <w:r>
        <w:t>распознавания</w:t>
      </w:r>
      <w:r>
        <w:rPr>
          <w:spacing w:val="-3"/>
        </w:rPr>
        <w:t xml:space="preserve"> </w:t>
      </w:r>
      <w:r>
        <w:t>фейковых</w:t>
      </w:r>
      <w:r>
        <w:rPr>
          <w:spacing w:val="-4"/>
        </w:rPr>
        <w:t xml:space="preserve"> </w:t>
      </w:r>
      <w:r>
        <w:t>текстов</w:t>
      </w:r>
      <w:r>
        <w:rPr>
          <w:spacing w:val="-6"/>
        </w:rPr>
        <w:t xml:space="preserve"> </w:t>
      </w:r>
      <w:r>
        <w:t>и</w:t>
      </w:r>
      <w:r>
        <w:rPr>
          <w:spacing w:val="-5"/>
        </w:rPr>
        <w:t xml:space="preserve"> </w:t>
      </w:r>
      <w:r>
        <w:t>изображений; понятие прав человека в цифровой среде, их защита;</w:t>
      </w:r>
    </w:p>
    <w:p w14:paraId="371C7144">
      <w:pPr>
        <w:pStyle w:val="6"/>
        <w:spacing w:before="4" w:line="448" w:lineRule="auto"/>
        <w:ind w:right="5526"/>
        <w:jc w:val="left"/>
      </w:pPr>
      <w:r>
        <w:t>ответственность</w:t>
      </w:r>
      <w:r>
        <w:rPr>
          <w:spacing w:val="-10"/>
        </w:rPr>
        <w:t xml:space="preserve"> </w:t>
      </w:r>
      <w:r>
        <w:t>за</w:t>
      </w:r>
      <w:r>
        <w:rPr>
          <w:spacing w:val="-7"/>
        </w:rPr>
        <w:t xml:space="preserve"> </w:t>
      </w:r>
      <w:r>
        <w:t>действия</w:t>
      </w:r>
      <w:r>
        <w:rPr>
          <w:spacing w:val="-8"/>
        </w:rPr>
        <w:t xml:space="preserve"> </w:t>
      </w:r>
      <w:r>
        <w:t>в</w:t>
      </w:r>
      <w:r>
        <w:rPr>
          <w:spacing w:val="-10"/>
        </w:rPr>
        <w:t xml:space="preserve"> </w:t>
      </w:r>
      <w:r>
        <w:t>Интернете; запрещенный контент;</w:t>
      </w:r>
    </w:p>
    <w:p w14:paraId="02D4C040">
      <w:pPr>
        <w:pStyle w:val="6"/>
        <w:spacing w:before="1"/>
        <w:jc w:val="left"/>
      </w:pPr>
      <w:r>
        <w:t>защита</w:t>
      </w:r>
      <w:r>
        <w:rPr>
          <w:spacing w:val="-2"/>
        </w:rPr>
        <w:t xml:space="preserve"> </w:t>
      </w:r>
      <w:r>
        <w:t>прав</w:t>
      </w:r>
      <w:r>
        <w:rPr>
          <w:spacing w:val="-4"/>
        </w:rPr>
        <w:t xml:space="preserve"> </w:t>
      </w:r>
      <w:r>
        <w:t>в</w:t>
      </w:r>
      <w:r>
        <w:rPr>
          <w:spacing w:val="-3"/>
        </w:rPr>
        <w:t xml:space="preserve"> </w:t>
      </w:r>
      <w:r>
        <w:t>цифровом</w:t>
      </w:r>
      <w:r>
        <w:rPr>
          <w:spacing w:val="-2"/>
        </w:rPr>
        <w:t xml:space="preserve"> пространстве.</w:t>
      </w:r>
    </w:p>
    <w:p w14:paraId="4084831F">
      <w:pPr>
        <w:pStyle w:val="6"/>
        <w:spacing w:before="244" w:line="448" w:lineRule="auto"/>
        <w:ind w:right="2776" w:firstLine="120"/>
        <w:jc w:val="left"/>
      </w:pPr>
      <w:r>
        <w:t>Модуль</w:t>
      </w:r>
      <w:r>
        <w:rPr>
          <w:spacing w:val="-2"/>
        </w:rPr>
        <w:t xml:space="preserve"> </w:t>
      </w:r>
      <w:r>
        <w:t>N</w:t>
      </w:r>
      <w:r>
        <w:rPr>
          <w:spacing w:val="-6"/>
        </w:rPr>
        <w:t xml:space="preserve"> </w:t>
      </w:r>
      <w:r>
        <w:t>11</w:t>
      </w:r>
      <w:r>
        <w:rPr>
          <w:spacing w:val="-1"/>
        </w:rPr>
        <w:t xml:space="preserve"> </w:t>
      </w:r>
      <w:r>
        <w:t>"Основы</w:t>
      </w:r>
      <w:r>
        <w:rPr>
          <w:spacing w:val="-6"/>
        </w:rPr>
        <w:t xml:space="preserve"> </w:t>
      </w:r>
      <w:r>
        <w:t>противодействия</w:t>
      </w:r>
      <w:r>
        <w:rPr>
          <w:spacing w:val="-4"/>
        </w:rPr>
        <w:t xml:space="preserve"> </w:t>
      </w:r>
      <w:r>
        <w:t>экстремизму</w:t>
      </w:r>
      <w:r>
        <w:rPr>
          <w:spacing w:val="-12"/>
        </w:rPr>
        <w:t xml:space="preserve"> </w:t>
      </w:r>
      <w:r>
        <w:t>и</w:t>
      </w:r>
      <w:r>
        <w:rPr>
          <w:spacing w:val="-5"/>
        </w:rPr>
        <w:t xml:space="preserve"> </w:t>
      </w:r>
      <w:r>
        <w:t>терроризму": экстремизм и терроризм как угроза устойчивого развития общества; понятия "экстремизм" и "терроризм", их взаимосвязь;</w:t>
      </w:r>
    </w:p>
    <w:p w14:paraId="2ACC4066">
      <w:pPr>
        <w:pStyle w:val="6"/>
        <w:spacing w:before="4"/>
        <w:jc w:val="left"/>
      </w:pPr>
      <w:r>
        <w:t>варианты</w:t>
      </w:r>
      <w:r>
        <w:rPr>
          <w:spacing w:val="-6"/>
        </w:rPr>
        <w:t xml:space="preserve"> </w:t>
      </w:r>
      <w:r>
        <w:t>проявления</w:t>
      </w:r>
      <w:r>
        <w:rPr>
          <w:spacing w:val="-2"/>
        </w:rPr>
        <w:t xml:space="preserve"> </w:t>
      </w:r>
      <w:r>
        <w:t>экстремизма,</w:t>
      </w:r>
      <w:r>
        <w:rPr>
          <w:spacing w:val="-4"/>
        </w:rPr>
        <w:t xml:space="preserve"> </w:t>
      </w:r>
      <w:r>
        <w:t>возможные</w:t>
      </w:r>
      <w:r>
        <w:rPr>
          <w:spacing w:val="-2"/>
        </w:rPr>
        <w:t xml:space="preserve"> последствия;</w:t>
      </w:r>
    </w:p>
    <w:p w14:paraId="729A3CC1">
      <w:pPr>
        <w:pStyle w:val="6"/>
        <w:spacing w:before="240"/>
        <w:jc w:val="left"/>
      </w:pPr>
      <w:r>
        <w:t>преступления</w:t>
      </w:r>
      <w:r>
        <w:rPr>
          <w:spacing w:val="-6"/>
        </w:rPr>
        <w:t xml:space="preserve"> </w:t>
      </w:r>
      <w:r>
        <w:t>террористической</w:t>
      </w:r>
      <w:r>
        <w:rPr>
          <w:spacing w:val="-4"/>
        </w:rPr>
        <w:t xml:space="preserve"> </w:t>
      </w:r>
      <w:r>
        <w:t>направленности,</w:t>
      </w:r>
      <w:r>
        <w:rPr>
          <w:spacing w:val="-4"/>
        </w:rPr>
        <w:t xml:space="preserve"> </w:t>
      </w:r>
      <w:r>
        <w:t>их</w:t>
      </w:r>
      <w:r>
        <w:rPr>
          <w:spacing w:val="-4"/>
        </w:rPr>
        <w:t xml:space="preserve"> </w:t>
      </w:r>
      <w:r>
        <w:t>цель,</w:t>
      </w:r>
      <w:r>
        <w:rPr>
          <w:spacing w:val="-4"/>
        </w:rPr>
        <w:t xml:space="preserve"> </w:t>
      </w:r>
      <w:r>
        <w:t>причины,</w:t>
      </w:r>
      <w:r>
        <w:rPr>
          <w:spacing w:val="-4"/>
        </w:rPr>
        <w:t xml:space="preserve"> </w:t>
      </w:r>
      <w:r>
        <w:rPr>
          <w:spacing w:val="-2"/>
        </w:rPr>
        <w:t>последствия;</w:t>
      </w:r>
    </w:p>
    <w:p w14:paraId="5FDA614B">
      <w:pPr>
        <w:pStyle w:val="6"/>
        <w:spacing w:after="0"/>
        <w:jc w:val="left"/>
        <w:sectPr>
          <w:footerReference r:id="rId621" w:type="default"/>
          <w:pgSz w:w="11920" w:h="16840"/>
          <w:pgMar w:top="1360" w:right="570" w:bottom="280" w:left="708" w:header="0" w:footer="0" w:gutter="0"/>
          <w:cols w:space="720" w:num="1"/>
        </w:sectPr>
      </w:pPr>
    </w:p>
    <w:p w14:paraId="46D3DB6A">
      <w:pPr>
        <w:pStyle w:val="6"/>
        <w:spacing w:before="76" w:line="276" w:lineRule="auto"/>
        <w:ind w:right="510"/>
        <w:jc w:val="left"/>
      </w:pPr>
      <w:r>
        <w:t>опасность</w:t>
      </w:r>
      <w:r>
        <w:rPr>
          <w:spacing w:val="80"/>
        </w:rPr>
        <w:t xml:space="preserve"> </w:t>
      </w:r>
      <w:r>
        <w:t>вовлечения</w:t>
      </w:r>
      <w:r>
        <w:rPr>
          <w:spacing w:val="80"/>
        </w:rPr>
        <w:t xml:space="preserve"> </w:t>
      </w:r>
      <w:r>
        <w:t>в</w:t>
      </w:r>
      <w:r>
        <w:rPr>
          <w:spacing w:val="80"/>
        </w:rPr>
        <w:t xml:space="preserve"> </w:t>
      </w:r>
      <w:r>
        <w:t>экстремистскую</w:t>
      </w:r>
      <w:r>
        <w:rPr>
          <w:spacing w:val="80"/>
        </w:rPr>
        <w:t xml:space="preserve"> </w:t>
      </w:r>
      <w:r>
        <w:t>и</w:t>
      </w:r>
      <w:r>
        <w:rPr>
          <w:spacing w:val="80"/>
        </w:rPr>
        <w:t xml:space="preserve"> </w:t>
      </w:r>
      <w:r>
        <w:t>террористическую</w:t>
      </w:r>
      <w:r>
        <w:rPr>
          <w:spacing w:val="80"/>
        </w:rPr>
        <w:t xml:space="preserve"> </w:t>
      </w:r>
      <w:r>
        <w:t>деятельность:</w:t>
      </w:r>
      <w:r>
        <w:rPr>
          <w:spacing w:val="80"/>
        </w:rPr>
        <w:t xml:space="preserve"> </w:t>
      </w:r>
      <w:r>
        <w:t>способы</w:t>
      </w:r>
      <w:r>
        <w:rPr>
          <w:spacing w:val="80"/>
        </w:rPr>
        <w:t xml:space="preserve"> </w:t>
      </w:r>
      <w:r>
        <w:t xml:space="preserve">и </w:t>
      </w:r>
      <w:r>
        <w:rPr>
          <w:spacing w:val="-2"/>
        </w:rPr>
        <w:t>признаки;</w:t>
      </w:r>
    </w:p>
    <w:p w14:paraId="0318CEB8">
      <w:pPr>
        <w:pStyle w:val="6"/>
        <w:spacing w:before="201" w:line="273" w:lineRule="auto"/>
        <w:ind w:right="510"/>
        <w:jc w:val="left"/>
      </w:pPr>
      <w:r>
        <w:t>предупреждение</w:t>
      </w:r>
      <w:r>
        <w:rPr>
          <w:spacing w:val="80"/>
        </w:rPr>
        <w:t xml:space="preserve"> </w:t>
      </w:r>
      <w:r>
        <w:t>и</w:t>
      </w:r>
      <w:r>
        <w:rPr>
          <w:spacing w:val="80"/>
        </w:rPr>
        <w:t xml:space="preserve"> </w:t>
      </w:r>
      <w:r>
        <w:t>противодействие</w:t>
      </w:r>
      <w:r>
        <w:rPr>
          <w:spacing w:val="80"/>
        </w:rPr>
        <w:t xml:space="preserve"> </w:t>
      </w:r>
      <w:r>
        <w:t>вовлечению</w:t>
      </w:r>
      <w:r>
        <w:rPr>
          <w:spacing w:val="80"/>
        </w:rPr>
        <w:t xml:space="preserve"> </w:t>
      </w:r>
      <w:r>
        <w:t>в</w:t>
      </w:r>
      <w:r>
        <w:rPr>
          <w:spacing w:val="80"/>
        </w:rPr>
        <w:t xml:space="preserve"> </w:t>
      </w:r>
      <w:r>
        <w:t>экстремистскую</w:t>
      </w:r>
      <w:r>
        <w:rPr>
          <w:spacing w:val="80"/>
        </w:rPr>
        <w:t xml:space="preserve"> </w:t>
      </w:r>
      <w:r>
        <w:t>и</w:t>
      </w:r>
      <w:r>
        <w:rPr>
          <w:spacing w:val="80"/>
        </w:rPr>
        <w:t xml:space="preserve"> </w:t>
      </w:r>
      <w:r>
        <w:t xml:space="preserve">террористическую </w:t>
      </w:r>
      <w:r>
        <w:rPr>
          <w:spacing w:val="-2"/>
        </w:rPr>
        <w:t>деятельность;</w:t>
      </w:r>
    </w:p>
    <w:p w14:paraId="6EEDF8E4">
      <w:pPr>
        <w:pStyle w:val="6"/>
        <w:spacing w:before="204" w:line="451" w:lineRule="auto"/>
        <w:ind w:right="6393"/>
        <w:jc w:val="left"/>
      </w:pPr>
      <w:r>
        <w:t>формы террористических актов; уровни</w:t>
      </w:r>
      <w:r>
        <w:rPr>
          <w:spacing w:val="-15"/>
        </w:rPr>
        <w:t xml:space="preserve"> </w:t>
      </w:r>
      <w:r>
        <w:t>террористической</w:t>
      </w:r>
      <w:r>
        <w:rPr>
          <w:spacing w:val="-15"/>
        </w:rPr>
        <w:t xml:space="preserve"> </w:t>
      </w:r>
      <w:r>
        <w:t>угрозы;</w:t>
      </w:r>
    </w:p>
    <w:p w14:paraId="7CB44FE3">
      <w:pPr>
        <w:pStyle w:val="6"/>
        <w:spacing w:line="276" w:lineRule="auto"/>
        <w:ind w:right="510"/>
        <w:jc w:val="left"/>
      </w:pPr>
      <w:r>
        <w:t>правила</w:t>
      </w:r>
      <w:r>
        <w:rPr>
          <w:spacing w:val="40"/>
        </w:rPr>
        <w:t xml:space="preserve"> </w:t>
      </w:r>
      <w:r>
        <w:t>поведения</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t>угрозе</w:t>
      </w:r>
      <w:r>
        <w:rPr>
          <w:spacing w:val="40"/>
        </w:rPr>
        <w:t xml:space="preserve"> </w:t>
      </w:r>
      <w:r>
        <w:t>или</w:t>
      </w:r>
      <w:r>
        <w:rPr>
          <w:spacing w:val="40"/>
        </w:rPr>
        <w:t xml:space="preserve"> </w:t>
      </w:r>
      <w:r>
        <w:t>в</w:t>
      </w:r>
      <w:r>
        <w:rPr>
          <w:spacing w:val="40"/>
        </w:rPr>
        <w:t xml:space="preserve"> </w:t>
      </w:r>
      <w:r>
        <w:t>случае</w:t>
      </w:r>
      <w:r>
        <w:rPr>
          <w:spacing w:val="40"/>
        </w:rPr>
        <w:t xml:space="preserve"> </w:t>
      </w:r>
      <w:r>
        <w:t>террористического</w:t>
      </w:r>
      <w:r>
        <w:rPr>
          <w:spacing w:val="40"/>
        </w:rPr>
        <w:t xml:space="preserve"> </w:t>
      </w:r>
      <w:r>
        <w:t>акта, проведении контртеррористической операции;</w:t>
      </w:r>
    </w:p>
    <w:p w14:paraId="6012247E">
      <w:pPr>
        <w:pStyle w:val="6"/>
        <w:spacing w:before="199"/>
        <w:jc w:val="left"/>
      </w:pPr>
      <w:r>
        <w:t>правовые</w:t>
      </w:r>
      <w:r>
        <w:rPr>
          <w:spacing w:val="-4"/>
        </w:rPr>
        <w:t xml:space="preserve"> </w:t>
      </w:r>
      <w:r>
        <w:t>основы</w:t>
      </w:r>
      <w:r>
        <w:rPr>
          <w:spacing w:val="-4"/>
        </w:rPr>
        <w:t xml:space="preserve"> </w:t>
      </w:r>
      <w:r>
        <w:t>противодействия</w:t>
      </w:r>
      <w:r>
        <w:rPr>
          <w:spacing w:val="-2"/>
        </w:rPr>
        <w:t xml:space="preserve"> </w:t>
      </w:r>
      <w:r>
        <w:t>экстремизму</w:t>
      </w:r>
      <w:r>
        <w:rPr>
          <w:spacing w:val="-9"/>
        </w:rPr>
        <w:t xml:space="preserve"> </w:t>
      </w:r>
      <w:r>
        <w:t>и терроризму</w:t>
      </w:r>
      <w:r>
        <w:rPr>
          <w:spacing w:val="-9"/>
        </w:rPr>
        <w:t xml:space="preserve"> </w:t>
      </w:r>
      <w:r>
        <w:t>в Российской</w:t>
      </w:r>
      <w:r>
        <w:rPr>
          <w:spacing w:val="-3"/>
        </w:rPr>
        <w:t xml:space="preserve"> </w:t>
      </w:r>
      <w:r>
        <w:rPr>
          <w:spacing w:val="-2"/>
        </w:rPr>
        <w:t>Федерации;</w:t>
      </w:r>
    </w:p>
    <w:p w14:paraId="3C9F9F7C">
      <w:pPr>
        <w:pStyle w:val="6"/>
        <w:spacing w:before="241" w:line="276" w:lineRule="auto"/>
        <w:ind w:right="510"/>
        <w:jc w:val="left"/>
      </w:pPr>
      <w:r>
        <w:t>основы</w:t>
      </w:r>
      <w:r>
        <w:rPr>
          <w:spacing w:val="80"/>
        </w:rPr>
        <w:t xml:space="preserve"> </w:t>
      </w:r>
      <w:r>
        <w:t>государственной</w:t>
      </w:r>
      <w:r>
        <w:rPr>
          <w:spacing w:val="80"/>
        </w:rPr>
        <w:t xml:space="preserve"> </w:t>
      </w:r>
      <w:r>
        <w:t>системы</w:t>
      </w:r>
      <w:r>
        <w:rPr>
          <w:spacing w:val="80"/>
        </w:rPr>
        <w:t xml:space="preserve"> </w:t>
      </w:r>
      <w:r>
        <w:t>противодействия</w:t>
      </w:r>
      <w:r>
        <w:rPr>
          <w:spacing w:val="80"/>
        </w:rPr>
        <w:t xml:space="preserve"> </w:t>
      </w:r>
      <w:r>
        <w:t>экстремизму</w:t>
      </w:r>
      <w:r>
        <w:rPr>
          <w:spacing w:val="80"/>
        </w:rPr>
        <w:t xml:space="preserve"> </w:t>
      </w:r>
      <w:r>
        <w:t>и</w:t>
      </w:r>
      <w:r>
        <w:rPr>
          <w:spacing w:val="80"/>
        </w:rPr>
        <w:t xml:space="preserve"> </w:t>
      </w:r>
      <w:r>
        <w:t>терроризму,</w:t>
      </w:r>
      <w:r>
        <w:rPr>
          <w:spacing w:val="80"/>
        </w:rPr>
        <w:t xml:space="preserve"> </w:t>
      </w:r>
      <w:r>
        <w:t>ее</w:t>
      </w:r>
      <w:r>
        <w:rPr>
          <w:spacing w:val="80"/>
        </w:rPr>
        <w:t xml:space="preserve"> </w:t>
      </w:r>
      <w:r>
        <w:t>цели, задачи, принципы;</w:t>
      </w:r>
    </w:p>
    <w:p w14:paraId="0AF1C948">
      <w:pPr>
        <w:pStyle w:val="6"/>
        <w:spacing w:before="201" w:line="276" w:lineRule="auto"/>
        <w:ind w:right="510"/>
        <w:jc w:val="left"/>
      </w:pPr>
      <w:r>
        <w:t>права</w:t>
      </w:r>
      <w:r>
        <w:rPr>
          <w:spacing w:val="80"/>
        </w:rPr>
        <w:t xml:space="preserve"> </w:t>
      </w:r>
      <w:r>
        <w:t>и</w:t>
      </w:r>
      <w:r>
        <w:rPr>
          <w:spacing w:val="80"/>
        </w:rPr>
        <w:t xml:space="preserve"> </w:t>
      </w:r>
      <w:r>
        <w:t>обязанности</w:t>
      </w:r>
      <w:r>
        <w:rPr>
          <w:spacing w:val="80"/>
        </w:rPr>
        <w:t xml:space="preserve"> </w:t>
      </w:r>
      <w:r>
        <w:t>граждан</w:t>
      </w:r>
      <w:r>
        <w:rPr>
          <w:spacing w:val="80"/>
        </w:rPr>
        <w:t xml:space="preserve"> </w:t>
      </w:r>
      <w:r>
        <w:t>и</w:t>
      </w:r>
      <w:r>
        <w:rPr>
          <w:spacing w:val="80"/>
        </w:rPr>
        <w:t xml:space="preserve"> </w:t>
      </w:r>
      <w:r>
        <w:t>общественных</w:t>
      </w:r>
      <w:r>
        <w:rPr>
          <w:spacing w:val="80"/>
        </w:rPr>
        <w:t xml:space="preserve"> </w:t>
      </w:r>
      <w:r>
        <w:t>организаций</w:t>
      </w:r>
      <w:r>
        <w:rPr>
          <w:spacing w:val="80"/>
        </w:rPr>
        <w:t xml:space="preserve"> </w:t>
      </w:r>
      <w:r>
        <w:t>в</w:t>
      </w:r>
      <w:r>
        <w:rPr>
          <w:spacing w:val="80"/>
        </w:rPr>
        <w:t xml:space="preserve"> </w:t>
      </w:r>
      <w:r>
        <w:t>области</w:t>
      </w:r>
      <w:r>
        <w:rPr>
          <w:spacing w:val="80"/>
        </w:rPr>
        <w:t xml:space="preserve"> </w:t>
      </w:r>
      <w:r>
        <w:t>противодействия экстремизму и терроризму.</w:t>
      </w:r>
    </w:p>
    <w:p w14:paraId="7CB6451D">
      <w:pPr>
        <w:pStyle w:val="6"/>
        <w:ind w:left="0"/>
        <w:jc w:val="left"/>
      </w:pPr>
    </w:p>
    <w:p w14:paraId="4D4DC480">
      <w:pPr>
        <w:pStyle w:val="6"/>
        <w:spacing w:before="166"/>
        <w:ind w:left="0"/>
        <w:jc w:val="left"/>
      </w:pPr>
    </w:p>
    <w:p w14:paraId="584F5580">
      <w:pPr>
        <w:pStyle w:val="6"/>
        <w:ind w:left="432"/>
        <w:jc w:val="left"/>
      </w:pPr>
      <w:r>
        <w:t>Планируемые</w:t>
      </w:r>
      <w:r>
        <w:rPr>
          <w:spacing w:val="-4"/>
        </w:rPr>
        <w:t xml:space="preserve"> </w:t>
      </w:r>
      <w:r>
        <w:t>результаты</w:t>
      </w:r>
      <w:r>
        <w:rPr>
          <w:spacing w:val="-5"/>
        </w:rPr>
        <w:t xml:space="preserve"> </w:t>
      </w:r>
      <w:r>
        <w:t>освоения</w:t>
      </w:r>
      <w:r>
        <w:rPr>
          <w:spacing w:val="-4"/>
        </w:rPr>
        <w:t xml:space="preserve"> </w:t>
      </w:r>
      <w:r>
        <w:t>программы</w:t>
      </w:r>
      <w:r>
        <w:rPr>
          <w:spacing w:val="-5"/>
        </w:rPr>
        <w:t xml:space="preserve"> </w:t>
      </w:r>
      <w:r>
        <w:rPr>
          <w:spacing w:val="-2"/>
        </w:rPr>
        <w:t>ОБЗР.</w:t>
      </w:r>
    </w:p>
    <w:p w14:paraId="552A10E2">
      <w:pPr>
        <w:pStyle w:val="6"/>
        <w:spacing w:before="240" w:line="276" w:lineRule="auto"/>
        <w:ind w:right="508" w:firstLine="6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6E8E5A63">
      <w:pPr>
        <w:pStyle w:val="6"/>
        <w:spacing w:before="200" w:line="276" w:lineRule="auto"/>
        <w:ind w:right="510" w:firstLine="60"/>
      </w:pPr>
      <w: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w:t>
      </w:r>
      <w:r>
        <w:rPr>
          <w:spacing w:val="-1"/>
        </w:rPr>
        <w:t xml:space="preserve"> </w:t>
      </w:r>
      <w:r>
        <w:t>патриотизма,</w:t>
      </w:r>
      <w:r>
        <w:rPr>
          <w:spacing w:val="-1"/>
        </w:rPr>
        <w:t xml:space="preserve"> </w:t>
      </w:r>
      <w:r>
        <w:t>гражданственности</w:t>
      </w:r>
      <w:r>
        <w:rPr>
          <w:spacing w:val="-1"/>
        </w:rPr>
        <w:t xml:space="preserve"> </w:t>
      </w:r>
      <w:r>
        <w:t>и</w:t>
      </w:r>
      <w:r>
        <w:rPr>
          <w:spacing w:val="-1"/>
        </w:rPr>
        <w:t xml:space="preserve"> </w:t>
      </w:r>
      <w:r>
        <w:t>проявляться,</w:t>
      </w:r>
      <w:r>
        <w:rPr>
          <w:spacing w:val="-1"/>
        </w:rPr>
        <w:t xml:space="preserve"> </w:t>
      </w:r>
      <w:r>
        <w:t>прежде всего,</w:t>
      </w:r>
      <w:r>
        <w:rPr>
          <w:spacing w:val="-1"/>
        </w:rPr>
        <w:t xml:space="preserve"> </w:t>
      </w:r>
      <w:r>
        <w:t>в</w:t>
      </w:r>
      <w:r>
        <w:rPr>
          <w:spacing w:val="-2"/>
        </w:rPr>
        <w:t xml:space="preserve"> </w:t>
      </w:r>
      <w:r>
        <w:t>уважении</w:t>
      </w:r>
      <w:r>
        <w:rPr>
          <w:spacing w:val="-1"/>
        </w:rPr>
        <w:t xml:space="preserve"> </w:t>
      </w:r>
      <w:r>
        <w:t>к</w:t>
      </w:r>
      <w:r>
        <w:rPr>
          <w:spacing w:val="-1"/>
        </w:rPr>
        <w:t xml:space="preserve"> </w:t>
      </w:r>
      <w:r>
        <w:t>памяти защитников</w:t>
      </w:r>
      <w:r>
        <w:rPr>
          <w:spacing w:val="-1"/>
        </w:rPr>
        <w:t xml:space="preserve"> </w:t>
      </w:r>
      <w:r>
        <w:t>Отечества и подвигам</w:t>
      </w:r>
      <w:r>
        <w:rPr>
          <w:spacing w:val="-2"/>
        </w:rPr>
        <w:t xml:space="preserve"> </w:t>
      </w:r>
      <w:r>
        <w:t>героев Отечества, закону</w:t>
      </w:r>
      <w:r>
        <w:rPr>
          <w:spacing w:val="-7"/>
        </w:rPr>
        <w:t xml:space="preserve"> </w:t>
      </w:r>
      <w:r>
        <w:t>и правопорядку, человеку</w:t>
      </w:r>
      <w:r>
        <w:rPr>
          <w:spacing w:val="-7"/>
        </w:rPr>
        <w:t xml:space="preserve"> </w:t>
      </w:r>
      <w:r>
        <w:t>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022E313B">
      <w:pPr>
        <w:pStyle w:val="6"/>
        <w:spacing w:before="200"/>
        <w:ind w:left="432"/>
        <w:jc w:val="left"/>
      </w:pPr>
      <w:r>
        <w:t>Личностные</w:t>
      </w:r>
      <w:r>
        <w:rPr>
          <w:spacing w:val="-3"/>
        </w:rPr>
        <w:t xml:space="preserve"> </w:t>
      </w:r>
      <w:r>
        <w:t>результаты</w:t>
      </w:r>
      <w:r>
        <w:rPr>
          <w:spacing w:val="-6"/>
        </w:rPr>
        <w:t xml:space="preserve"> </w:t>
      </w:r>
      <w:r>
        <w:t>изучения</w:t>
      </w:r>
      <w:r>
        <w:rPr>
          <w:spacing w:val="-3"/>
        </w:rPr>
        <w:t xml:space="preserve"> </w:t>
      </w:r>
      <w:r>
        <w:t>ОБЗР</w:t>
      </w:r>
      <w:r>
        <w:rPr>
          <w:spacing w:val="-5"/>
        </w:rPr>
        <w:t xml:space="preserve"> </w:t>
      </w:r>
      <w:r>
        <w:rPr>
          <w:spacing w:val="-2"/>
        </w:rPr>
        <w:t>включают:</w:t>
      </w:r>
    </w:p>
    <w:p w14:paraId="3210CEBC">
      <w:pPr>
        <w:pStyle w:val="8"/>
        <w:numPr>
          <w:ilvl w:val="0"/>
          <w:numId w:val="176"/>
        </w:numPr>
        <w:tabs>
          <w:tab w:val="left" w:pos="631"/>
        </w:tabs>
        <w:spacing w:before="244" w:after="0" w:line="240" w:lineRule="auto"/>
        <w:ind w:left="631" w:right="0" w:hanging="259"/>
        <w:jc w:val="left"/>
        <w:rPr>
          <w:sz w:val="24"/>
        </w:rPr>
      </w:pPr>
      <w:r>
        <w:rPr>
          <w:sz w:val="24"/>
        </w:rPr>
        <w:t>гражданское</w:t>
      </w:r>
      <w:r>
        <w:rPr>
          <w:spacing w:val="-2"/>
          <w:sz w:val="24"/>
        </w:rPr>
        <w:t xml:space="preserve"> воспитание:</w:t>
      </w:r>
    </w:p>
    <w:p w14:paraId="53928E95">
      <w:pPr>
        <w:pStyle w:val="6"/>
        <w:spacing w:before="240" w:line="276" w:lineRule="auto"/>
        <w:ind w:right="514"/>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206D989A">
      <w:pPr>
        <w:pStyle w:val="6"/>
        <w:spacing w:before="202" w:line="276" w:lineRule="auto"/>
        <w:ind w:right="514"/>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551FDB3C">
      <w:pPr>
        <w:pStyle w:val="6"/>
        <w:spacing w:after="0" w:line="276" w:lineRule="auto"/>
        <w:sectPr>
          <w:footerReference r:id="rId622" w:type="default"/>
          <w:pgSz w:w="11920" w:h="16840"/>
          <w:pgMar w:top="1360" w:right="570" w:bottom="280" w:left="708" w:header="0" w:footer="0" w:gutter="0"/>
          <w:cols w:space="720" w:num="1"/>
        </w:sectPr>
      </w:pPr>
    </w:p>
    <w:p w14:paraId="0016E04E">
      <w:pPr>
        <w:pStyle w:val="6"/>
        <w:spacing w:before="76" w:line="276" w:lineRule="auto"/>
        <w:ind w:right="510"/>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2CC245A1">
      <w:pPr>
        <w:pStyle w:val="6"/>
        <w:spacing w:before="201" w:line="273" w:lineRule="auto"/>
        <w:ind w:right="514"/>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2B5B0349">
      <w:pPr>
        <w:pStyle w:val="6"/>
        <w:spacing w:before="204" w:line="278" w:lineRule="auto"/>
        <w:ind w:right="516"/>
      </w:pPr>
      <w:r>
        <w:t>готовность</w:t>
      </w:r>
      <w:r>
        <w:rPr>
          <w:spacing w:val="-5"/>
        </w:rPr>
        <w:t xml:space="preserve"> </w:t>
      </w:r>
      <w:r>
        <w:t>к взаимодействию</w:t>
      </w:r>
      <w:r>
        <w:rPr>
          <w:spacing w:val="-4"/>
        </w:rPr>
        <w:t xml:space="preserve"> </w:t>
      </w:r>
      <w:r>
        <w:t>с</w:t>
      </w:r>
      <w:r>
        <w:rPr>
          <w:spacing w:val="-2"/>
        </w:rPr>
        <w:t xml:space="preserve"> </w:t>
      </w:r>
      <w:r>
        <w:t>обществом</w:t>
      </w:r>
      <w:r>
        <w:rPr>
          <w:spacing w:val="-3"/>
        </w:rPr>
        <w:t xml:space="preserve"> </w:t>
      </w:r>
      <w:r>
        <w:t>и</w:t>
      </w:r>
      <w:r>
        <w:rPr>
          <w:spacing w:val="-4"/>
        </w:rPr>
        <w:t xml:space="preserve"> </w:t>
      </w:r>
      <w:r>
        <w:t>государством</w:t>
      </w:r>
      <w:r>
        <w:rPr>
          <w:spacing w:val="-3"/>
        </w:rPr>
        <w:t xml:space="preserve"> </w:t>
      </w:r>
      <w:r>
        <w:t>в</w:t>
      </w:r>
      <w:r>
        <w:rPr>
          <w:spacing w:val="-1"/>
        </w:rPr>
        <w:t xml:space="preserve"> </w:t>
      </w:r>
      <w:r>
        <w:t>обеспечении</w:t>
      </w:r>
      <w:r>
        <w:rPr>
          <w:spacing w:val="-4"/>
        </w:rPr>
        <w:t xml:space="preserve"> </w:t>
      </w:r>
      <w:r>
        <w:t>безопасности</w:t>
      </w:r>
      <w:r>
        <w:rPr>
          <w:spacing w:val="-4"/>
        </w:rPr>
        <w:t xml:space="preserve"> </w:t>
      </w:r>
      <w:r>
        <w:t>жизни и здоровья населения;</w:t>
      </w:r>
    </w:p>
    <w:p w14:paraId="1709A854">
      <w:pPr>
        <w:pStyle w:val="6"/>
        <w:spacing w:before="195" w:line="276" w:lineRule="auto"/>
        <w:ind w:right="516"/>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w:t>
      </w:r>
      <w:r>
        <w:rPr>
          <w:spacing w:val="40"/>
        </w:rPr>
        <w:t xml:space="preserve"> </w:t>
      </w:r>
      <w:r>
        <w:t>общества и государства;</w:t>
      </w:r>
    </w:p>
    <w:p w14:paraId="7745199A">
      <w:pPr>
        <w:pStyle w:val="8"/>
        <w:numPr>
          <w:ilvl w:val="0"/>
          <w:numId w:val="176"/>
        </w:numPr>
        <w:tabs>
          <w:tab w:val="left" w:pos="631"/>
        </w:tabs>
        <w:spacing w:before="200" w:after="0" w:line="240" w:lineRule="auto"/>
        <w:ind w:left="631" w:right="0" w:hanging="259"/>
        <w:jc w:val="left"/>
        <w:rPr>
          <w:sz w:val="24"/>
        </w:rPr>
      </w:pPr>
      <w:r>
        <w:rPr>
          <w:sz w:val="24"/>
        </w:rPr>
        <w:t>патриотическое</w:t>
      </w:r>
      <w:r>
        <w:rPr>
          <w:spacing w:val="-2"/>
          <w:sz w:val="24"/>
        </w:rPr>
        <w:t xml:space="preserve"> воспитание:</w:t>
      </w:r>
    </w:p>
    <w:p w14:paraId="0CC6B52F">
      <w:pPr>
        <w:pStyle w:val="6"/>
        <w:spacing w:before="241" w:line="276" w:lineRule="auto"/>
        <w:ind w:right="512"/>
      </w:pPr>
      <w:r>
        <w:t>сформированность</w:t>
      </w:r>
      <w:r>
        <w:rPr>
          <w:spacing w:val="-2"/>
        </w:rPr>
        <w:t xml:space="preserve"> </w:t>
      </w:r>
      <w:r>
        <w:t>российской</w:t>
      </w:r>
      <w:r>
        <w:rPr>
          <w:spacing w:val="-5"/>
        </w:rPr>
        <w:t xml:space="preserve"> </w:t>
      </w:r>
      <w:r>
        <w:t>гражданской</w:t>
      </w:r>
      <w:r>
        <w:rPr>
          <w:spacing w:val="-2"/>
        </w:rPr>
        <w:t xml:space="preserve"> </w:t>
      </w:r>
      <w:r>
        <w:t>идентичности,</w:t>
      </w:r>
      <w:r>
        <w:rPr>
          <w:spacing w:val="-1"/>
        </w:rPr>
        <w:t xml:space="preserve"> </w:t>
      </w:r>
      <w:r>
        <w:t>уважения к</w:t>
      </w:r>
      <w:r>
        <w:rPr>
          <w:spacing w:val="-1"/>
        </w:rPr>
        <w:t xml:space="preserve"> </w:t>
      </w:r>
      <w:r>
        <w:t>своему</w:t>
      </w:r>
      <w:r>
        <w:rPr>
          <w:spacing w:val="-5"/>
        </w:rPr>
        <w:t xml:space="preserve"> </w:t>
      </w:r>
      <w:r>
        <w:t>народу,</w:t>
      </w:r>
      <w:r>
        <w:rPr>
          <w:spacing w:val="-1"/>
        </w:rPr>
        <w:t xml:space="preserve"> </w:t>
      </w:r>
      <w:r>
        <w:t>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14:paraId="7AFEFFB4">
      <w:pPr>
        <w:pStyle w:val="6"/>
        <w:spacing w:before="202" w:line="276" w:lineRule="auto"/>
        <w:ind w:right="512"/>
      </w:pPr>
      <w:r>
        <w:t>ценностное отношение к государственным и военным символам, историческому и</w:t>
      </w:r>
      <w:r>
        <w:rPr>
          <w:spacing w:val="40"/>
        </w:rPr>
        <w:t xml:space="preserve"> </w:t>
      </w:r>
      <w:r>
        <w:t>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14:paraId="3B76A387">
      <w:pPr>
        <w:pStyle w:val="6"/>
        <w:spacing w:before="199" w:line="278" w:lineRule="auto"/>
        <w:ind w:right="518"/>
      </w:pPr>
      <w: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14:paraId="7A65943C">
      <w:pPr>
        <w:pStyle w:val="8"/>
        <w:numPr>
          <w:ilvl w:val="0"/>
          <w:numId w:val="176"/>
        </w:numPr>
        <w:tabs>
          <w:tab w:val="left" w:pos="631"/>
        </w:tabs>
        <w:spacing w:before="196" w:after="0" w:line="240" w:lineRule="auto"/>
        <w:ind w:left="631" w:right="0" w:hanging="259"/>
        <w:jc w:val="left"/>
        <w:rPr>
          <w:sz w:val="24"/>
        </w:rPr>
      </w:pPr>
      <w:r>
        <w:rPr>
          <w:sz w:val="24"/>
        </w:rPr>
        <w:t>духовно-нравственное</w:t>
      </w:r>
      <w:r>
        <w:rPr>
          <w:spacing w:val="-12"/>
          <w:sz w:val="24"/>
        </w:rPr>
        <w:t xml:space="preserve"> </w:t>
      </w:r>
      <w:r>
        <w:rPr>
          <w:spacing w:val="-2"/>
          <w:sz w:val="24"/>
        </w:rPr>
        <w:t>воспитание:</w:t>
      </w:r>
    </w:p>
    <w:p w14:paraId="4B873B4A">
      <w:pPr>
        <w:pStyle w:val="6"/>
        <w:spacing w:before="241"/>
      </w:pPr>
      <w:r>
        <w:t>осознание</w:t>
      </w:r>
      <w:r>
        <w:rPr>
          <w:spacing w:val="-6"/>
        </w:rPr>
        <w:t xml:space="preserve"> </w:t>
      </w:r>
      <w:r>
        <w:t>духовных</w:t>
      </w:r>
      <w:r>
        <w:rPr>
          <w:spacing w:val="-3"/>
        </w:rPr>
        <w:t xml:space="preserve"> </w:t>
      </w:r>
      <w:r>
        <w:t>ценностей</w:t>
      </w:r>
      <w:r>
        <w:rPr>
          <w:spacing w:val="-4"/>
        </w:rPr>
        <w:t xml:space="preserve"> </w:t>
      </w:r>
      <w:r>
        <w:t>российского</w:t>
      </w:r>
      <w:r>
        <w:rPr>
          <w:spacing w:val="-2"/>
        </w:rPr>
        <w:t xml:space="preserve"> </w:t>
      </w:r>
      <w:r>
        <w:t>народа</w:t>
      </w:r>
      <w:r>
        <w:rPr>
          <w:spacing w:val="-2"/>
        </w:rPr>
        <w:t xml:space="preserve"> </w:t>
      </w:r>
      <w:r>
        <w:t>и</w:t>
      </w:r>
      <w:r>
        <w:rPr>
          <w:spacing w:val="-4"/>
        </w:rPr>
        <w:t xml:space="preserve"> </w:t>
      </w:r>
      <w:r>
        <w:t>российского</w:t>
      </w:r>
      <w:r>
        <w:rPr>
          <w:spacing w:val="-2"/>
        </w:rPr>
        <w:t xml:space="preserve"> воинства;</w:t>
      </w:r>
    </w:p>
    <w:p w14:paraId="674A738C">
      <w:pPr>
        <w:pStyle w:val="6"/>
        <w:spacing w:before="244" w:line="273" w:lineRule="auto"/>
        <w:ind w:right="513"/>
      </w:pPr>
      <w:r>
        <w:t>сформированность ценности безопасного поведения, осознанного и ответственного</w:t>
      </w:r>
      <w:r>
        <w:rPr>
          <w:spacing w:val="40"/>
        </w:rPr>
        <w:t xml:space="preserve"> </w:t>
      </w:r>
      <w:r>
        <w:t>отношения к личной безопасности, безопасности других людей, общества и государства;</w:t>
      </w:r>
    </w:p>
    <w:p w14:paraId="1B4A9341">
      <w:pPr>
        <w:pStyle w:val="6"/>
        <w:spacing w:before="202" w:line="276" w:lineRule="auto"/>
        <w:ind w:right="512"/>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1115E86D">
      <w:pPr>
        <w:pStyle w:val="6"/>
        <w:spacing w:before="203" w:line="276" w:lineRule="auto"/>
        <w:ind w:right="518"/>
      </w:pPr>
      <w: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14:paraId="59EDD804">
      <w:pPr>
        <w:pStyle w:val="8"/>
        <w:numPr>
          <w:ilvl w:val="0"/>
          <w:numId w:val="176"/>
        </w:numPr>
        <w:tabs>
          <w:tab w:val="left" w:pos="631"/>
        </w:tabs>
        <w:spacing w:before="198" w:after="0" w:line="240" w:lineRule="auto"/>
        <w:ind w:left="631" w:right="0" w:hanging="259"/>
        <w:jc w:val="left"/>
        <w:rPr>
          <w:sz w:val="24"/>
        </w:rPr>
      </w:pPr>
      <w:r>
        <w:rPr>
          <w:sz w:val="24"/>
        </w:rPr>
        <w:t xml:space="preserve">эстетическое </w:t>
      </w:r>
      <w:r>
        <w:rPr>
          <w:spacing w:val="-2"/>
          <w:sz w:val="24"/>
        </w:rPr>
        <w:t>воспитание:</w:t>
      </w:r>
    </w:p>
    <w:p w14:paraId="52D95F4A">
      <w:pPr>
        <w:pStyle w:val="6"/>
        <w:spacing w:before="244"/>
      </w:pPr>
      <w:r>
        <w:t>эстетическое</w:t>
      </w:r>
      <w:r>
        <w:rPr>
          <w:spacing w:val="-4"/>
        </w:rPr>
        <w:t xml:space="preserve"> </w:t>
      </w:r>
      <w:r>
        <w:t>отношение</w:t>
      </w:r>
      <w:r>
        <w:rPr>
          <w:spacing w:val="-1"/>
        </w:rPr>
        <w:t xml:space="preserve"> </w:t>
      </w:r>
      <w:r>
        <w:t>к</w:t>
      </w:r>
      <w:r>
        <w:rPr>
          <w:spacing w:val="-2"/>
        </w:rPr>
        <w:t xml:space="preserve"> </w:t>
      </w:r>
      <w:r>
        <w:t>миру</w:t>
      </w:r>
      <w:r>
        <w:rPr>
          <w:spacing w:val="-9"/>
        </w:rPr>
        <w:t xml:space="preserve"> </w:t>
      </w:r>
      <w:r>
        <w:t>в</w:t>
      </w:r>
      <w:r>
        <w:rPr>
          <w:spacing w:val="-4"/>
        </w:rPr>
        <w:t xml:space="preserve"> </w:t>
      </w:r>
      <w:r>
        <w:t>сочетании</w:t>
      </w:r>
      <w:r>
        <w:rPr>
          <w:spacing w:val="-2"/>
        </w:rPr>
        <w:t xml:space="preserve"> </w:t>
      </w:r>
      <w:r>
        <w:t>с</w:t>
      </w:r>
      <w:r>
        <w:rPr>
          <w:spacing w:val="-2"/>
        </w:rPr>
        <w:t xml:space="preserve"> </w:t>
      </w:r>
      <w:r>
        <w:t>культурой</w:t>
      </w:r>
      <w:r>
        <w:rPr>
          <w:spacing w:val="-3"/>
        </w:rPr>
        <w:t xml:space="preserve"> </w:t>
      </w:r>
      <w:r>
        <w:t>безопасности</w:t>
      </w:r>
      <w:r>
        <w:rPr>
          <w:spacing w:val="-2"/>
        </w:rPr>
        <w:t xml:space="preserve"> жизнедеятельности;</w:t>
      </w:r>
    </w:p>
    <w:p w14:paraId="706323C8">
      <w:pPr>
        <w:pStyle w:val="6"/>
        <w:spacing w:before="240" w:line="273" w:lineRule="auto"/>
        <w:ind w:right="509"/>
      </w:pPr>
      <w:r>
        <w:t>понимание взаимозависимости успешности и полноценного развития и безопасного</w:t>
      </w:r>
      <w:r>
        <w:rPr>
          <w:spacing w:val="40"/>
        </w:rPr>
        <w:t xml:space="preserve"> </w:t>
      </w:r>
      <w:r>
        <w:t>поведения в повседневной жизни;</w:t>
      </w:r>
    </w:p>
    <w:p w14:paraId="08A8C245">
      <w:pPr>
        <w:pStyle w:val="6"/>
        <w:spacing w:after="0" w:line="273" w:lineRule="auto"/>
        <w:sectPr>
          <w:footerReference r:id="rId623" w:type="default"/>
          <w:pgSz w:w="11920" w:h="16840"/>
          <w:pgMar w:top="1360" w:right="570" w:bottom="280" w:left="708" w:header="0" w:footer="0" w:gutter="0"/>
          <w:cols w:space="720" w:num="1"/>
        </w:sectPr>
      </w:pPr>
    </w:p>
    <w:p w14:paraId="593383E0">
      <w:pPr>
        <w:pStyle w:val="8"/>
        <w:numPr>
          <w:ilvl w:val="0"/>
          <w:numId w:val="176"/>
        </w:numPr>
        <w:tabs>
          <w:tab w:val="left" w:pos="631"/>
        </w:tabs>
        <w:spacing w:before="76" w:after="0" w:line="240" w:lineRule="auto"/>
        <w:ind w:left="631" w:right="0" w:hanging="259"/>
        <w:jc w:val="left"/>
        <w:rPr>
          <w:sz w:val="24"/>
        </w:rPr>
      </w:pPr>
      <w:r>
        <w:rPr>
          <w:sz w:val="24"/>
        </w:rPr>
        <w:t>ценности</w:t>
      </w:r>
      <w:r>
        <w:rPr>
          <w:spacing w:val="-4"/>
          <w:sz w:val="24"/>
        </w:rPr>
        <w:t xml:space="preserve"> </w:t>
      </w:r>
      <w:r>
        <w:rPr>
          <w:sz w:val="24"/>
        </w:rPr>
        <w:t>научного</w:t>
      </w:r>
      <w:r>
        <w:rPr>
          <w:spacing w:val="-3"/>
          <w:sz w:val="24"/>
        </w:rPr>
        <w:t xml:space="preserve"> </w:t>
      </w:r>
      <w:r>
        <w:rPr>
          <w:spacing w:val="-2"/>
          <w:sz w:val="24"/>
        </w:rPr>
        <w:t>познания:</w:t>
      </w:r>
    </w:p>
    <w:p w14:paraId="6FF25DBC">
      <w:pPr>
        <w:pStyle w:val="6"/>
        <w:spacing w:before="240" w:line="276" w:lineRule="auto"/>
        <w:ind w:right="511"/>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w:t>
      </w:r>
      <w:r>
        <w:rPr>
          <w:spacing w:val="40"/>
        </w:rPr>
        <w:t xml:space="preserve"> </w:t>
      </w:r>
      <w:r>
        <w:t>естественно-научных, общественных, гуманитарных областях знаний, современной</w:t>
      </w:r>
      <w:r>
        <w:rPr>
          <w:spacing w:val="40"/>
        </w:rPr>
        <w:t xml:space="preserve"> </w:t>
      </w:r>
      <w:r>
        <w:t>концепции культуры безопасности жизнедеятельности;</w:t>
      </w:r>
    </w:p>
    <w:p w14:paraId="35D133F2">
      <w:pPr>
        <w:pStyle w:val="6"/>
        <w:spacing w:before="203" w:line="276" w:lineRule="auto"/>
        <w:ind w:right="514"/>
      </w:pPr>
      <w: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4FDA30BC">
      <w:pPr>
        <w:pStyle w:val="6"/>
        <w:spacing w:before="197" w:line="276" w:lineRule="auto"/>
        <w:ind w:right="509"/>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64979BD7">
      <w:pPr>
        <w:pStyle w:val="8"/>
        <w:numPr>
          <w:ilvl w:val="0"/>
          <w:numId w:val="176"/>
        </w:numPr>
        <w:tabs>
          <w:tab w:val="left" w:pos="631"/>
        </w:tabs>
        <w:spacing w:before="201" w:after="0" w:line="240" w:lineRule="auto"/>
        <w:ind w:left="631" w:right="0" w:hanging="259"/>
        <w:jc w:val="left"/>
        <w:rPr>
          <w:sz w:val="24"/>
        </w:rPr>
      </w:pPr>
      <w:r>
        <w:rPr>
          <w:sz w:val="24"/>
        </w:rPr>
        <w:t>физическое</w:t>
      </w:r>
      <w:r>
        <w:rPr>
          <w:spacing w:val="1"/>
          <w:sz w:val="24"/>
        </w:rPr>
        <w:t xml:space="preserve"> </w:t>
      </w:r>
      <w:r>
        <w:rPr>
          <w:spacing w:val="-2"/>
          <w:sz w:val="24"/>
        </w:rPr>
        <w:t>воспитание:</w:t>
      </w:r>
    </w:p>
    <w:p w14:paraId="5CC620C9">
      <w:pPr>
        <w:pStyle w:val="6"/>
        <w:spacing w:before="244" w:line="276" w:lineRule="auto"/>
        <w:ind w:right="510"/>
        <w:jc w:val="left"/>
      </w:pPr>
      <w:r>
        <w:t>осознание ценности жизни, сформированность ответственного отношения к своему здоровью и здоровью окружающих;</w:t>
      </w:r>
    </w:p>
    <w:p w14:paraId="2ABA8ACE">
      <w:pPr>
        <w:pStyle w:val="6"/>
        <w:spacing w:before="197" w:line="451" w:lineRule="auto"/>
        <w:ind w:right="510"/>
        <w:jc w:val="left"/>
      </w:pPr>
      <w:r>
        <w:t>знание</w:t>
      </w:r>
      <w:r>
        <w:rPr>
          <w:spacing w:val="-1"/>
        </w:rPr>
        <w:t xml:space="preserve"> </w:t>
      </w:r>
      <w:r>
        <w:t>приемов</w:t>
      </w:r>
      <w:r>
        <w:rPr>
          <w:spacing w:val="-4"/>
        </w:rPr>
        <w:t xml:space="preserve"> </w:t>
      </w:r>
      <w:r>
        <w:t>оказания</w:t>
      </w:r>
      <w:r>
        <w:rPr>
          <w:spacing w:val="-1"/>
        </w:rPr>
        <w:t xml:space="preserve"> </w:t>
      </w:r>
      <w:r>
        <w:t>первой</w:t>
      </w:r>
      <w:r>
        <w:rPr>
          <w:spacing w:val="-3"/>
        </w:rPr>
        <w:t xml:space="preserve"> </w:t>
      </w:r>
      <w:r>
        <w:t>помощи</w:t>
      </w:r>
      <w:r>
        <w:rPr>
          <w:spacing w:val="-4"/>
        </w:rPr>
        <w:t xml:space="preserve"> </w:t>
      </w:r>
      <w:r>
        <w:t>и</w:t>
      </w:r>
      <w:r>
        <w:rPr>
          <w:spacing w:val="-3"/>
        </w:rPr>
        <w:t xml:space="preserve"> </w:t>
      </w:r>
      <w:r>
        <w:t>готовность</w:t>
      </w:r>
      <w:r>
        <w:rPr>
          <w:spacing w:val="-4"/>
        </w:rPr>
        <w:t xml:space="preserve"> </w:t>
      </w:r>
      <w:r>
        <w:t>применять</w:t>
      </w:r>
      <w:r>
        <w:rPr>
          <w:spacing w:val="-4"/>
        </w:rPr>
        <w:t xml:space="preserve"> </w:t>
      </w:r>
      <w:r>
        <w:t>их</w:t>
      </w:r>
      <w:r>
        <w:rPr>
          <w:spacing w:val="-2"/>
        </w:rPr>
        <w:t xml:space="preserve"> </w:t>
      </w:r>
      <w:r>
        <w:t>в</w:t>
      </w:r>
      <w:r>
        <w:rPr>
          <w:spacing w:val="-4"/>
        </w:rPr>
        <w:t xml:space="preserve"> </w:t>
      </w:r>
      <w:r>
        <w:t>случае</w:t>
      </w:r>
      <w:r>
        <w:rPr>
          <w:spacing w:val="-1"/>
        </w:rPr>
        <w:t xml:space="preserve"> </w:t>
      </w:r>
      <w:r>
        <w:t>необходимости; потребность в регулярном ведении здорового образа жизни;</w:t>
      </w:r>
    </w:p>
    <w:p w14:paraId="7DB64227">
      <w:pPr>
        <w:pStyle w:val="6"/>
        <w:spacing w:line="276" w:lineRule="auto"/>
        <w:ind w:right="510"/>
        <w:jc w:val="left"/>
      </w:pPr>
      <w:r>
        <w:t>осознание</w:t>
      </w:r>
      <w:r>
        <w:rPr>
          <w:spacing w:val="37"/>
        </w:rPr>
        <w:t xml:space="preserve"> </w:t>
      </w:r>
      <w:r>
        <w:t>последствий</w:t>
      </w:r>
      <w:r>
        <w:rPr>
          <w:spacing w:val="35"/>
        </w:rPr>
        <w:t xml:space="preserve"> </w:t>
      </w:r>
      <w:r>
        <w:t>и</w:t>
      </w:r>
      <w:r>
        <w:rPr>
          <w:spacing w:val="35"/>
        </w:rPr>
        <w:t xml:space="preserve"> </w:t>
      </w:r>
      <w:r>
        <w:t>активное</w:t>
      </w:r>
      <w:r>
        <w:rPr>
          <w:spacing w:val="36"/>
        </w:rPr>
        <w:t xml:space="preserve"> </w:t>
      </w:r>
      <w:r>
        <w:t>неприятие</w:t>
      </w:r>
      <w:r>
        <w:rPr>
          <w:spacing w:val="36"/>
        </w:rPr>
        <w:t xml:space="preserve"> </w:t>
      </w:r>
      <w:r>
        <w:t>вредных</w:t>
      </w:r>
      <w:r>
        <w:rPr>
          <w:spacing w:val="35"/>
        </w:rPr>
        <w:t xml:space="preserve"> </w:t>
      </w:r>
      <w:r>
        <w:t>привычек</w:t>
      </w:r>
      <w:r>
        <w:rPr>
          <w:spacing w:val="35"/>
        </w:rPr>
        <w:t xml:space="preserve"> </w:t>
      </w:r>
      <w:r>
        <w:t>и</w:t>
      </w:r>
      <w:r>
        <w:rPr>
          <w:spacing w:val="35"/>
        </w:rPr>
        <w:t xml:space="preserve"> </w:t>
      </w:r>
      <w:r>
        <w:t>иных</w:t>
      </w:r>
      <w:r>
        <w:rPr>
          <w:spacing w:val="35"/>
        </w:rPr>
        <w:t xml:space="preserve"> </w:t>
      </w:r>
      <w:r>
        <w:t>форм</w:t>
      </w:r>
      <w:r>
        <w:rPr>
          <w:spacing w:val="40"/>
        </w:rPr>
        <w:t xml:space="preserve"> </w:t>
      </w:r>
      <w:r>
        <w:t>причинения вреда физическому и психическому здоровью;</w:t>
      </w:r>
    </w:p>
    <w:p w14:paraId="5CB67616">
      <w:pPr>
        <w:pStyle w:val="8"/>
        <w:numPr>
          <w:ilvl w:val="0"/>
          <w:numId w:val="176"/>
        </w:numPr>
        <w:tabs>
          <w:tab w:val="left" w:pos="631"/>
        </w:tabs>
        <w:spacing w:before="200" w:after="0" w:line="240" w:lineRule="auto"/>
        <w:ind w:left="631" w:right="0" w:hanging="259"/>
        <w:jc w:val="left"/>
        <w:rPr>
          <w:sz w:val="24"/>
        </w:rPr>
      </w:pPr>
      <w:r>
        <w:rPr>
          <w:sz w:val="24"/>
        </w:rPr>
        <w:t>трудовое</w:t>
      </w:r>
      <w:r>
        <w:rPr>
          <w:spacing w:val="-7"/>
          <w:sz w:val="24"/>
        </w:rPr>
        <w:t xml:space="preserve"> </w:t>
      </w:r>
      <w:r>
        <w:rPr>
          <w:spacing w:val="-2"/>
          <w:sz w:val="24"/>
        </w:rPr>
        <w:t>воспитание:</w:t>
      </w:r>
    </w:p>
    <w:p w14:paraId="4C47393C">
      <w:pPr>
        <w:pStyle w:val="6"/>
        <w:spacing w:before="240" w:line="278" w:lineRule="auto"/>
        <w:ind w:right="510"/>
        <w:jc w:val="left"/>
      </w:pPr>
      <w:r>
        <w:t>готовность</w:t>
      </w:r>
      <w:r>
        <w:rPr>
          <w:spacing w:val="40"/>
        </w:rPr>
        <w:t xml:space="preserve"> </w:t>
      </w:r>
      <w:r>
        <w:t>к</w:t>
      </w:r>
      <w:r>
        <w:rPr>
          <w:spacing w:val="40"/>
        </w:rPr>
        <w:t xml:space="preserve"> </w:t>
      </w:r>
      <w:r>
        <w:t>труду,</w:t>
      </w:r>
      <w:r>
        <w:rPr>
          <w:spacing w:val="40"/>
        </w:rPr>
        <w:t xml:space="preserve"> </w:t>
      </w:r>
      <w:r>
        <w:t>осознание</w:t>
      </w:r>
      <w:r>
        <w:rPr>
          <w:spacing w:val="40"/>
        </w:rPr>
        <w:t xml:space="preserve"> </w:t>
      </w:r>
      <w:r>
        <w:t>значимости</w:t>
      </w:r>
      <w:r>
        <w:rPr>
          <w:spacing w:val="40"/>
        </w:rPr>
        <w:t xml:space="preserve"> </w:t>
      </w:r>
      <w:r>
        <w:t>трудовой</w:t>
      </w:r>
      <w:r>
        <w:rPr>
          <w:spacing w:val="40"/>
        </w:rPr>
        <w:t xml:space="preserve"> </w:t>
      </w:r>
      <w:r>
        <w:t>деятельности</w:t>
      </w:r>
      <w:r>
        <w:rPr>
          <w:spacing w:val="40"/>
        </w:rPr>
        <w:t xml:space="preserve"> </w:t>
      </w:r>
      <w:r>
        <w:t>для</w:t>
      </w:r>
      <w:r>
        <w:rPr>
          <w:spacing w:val="40"/>
        </w:rPr>
        <w:t xml:space="preserve"> </w:t>
      </w:r>
      <w:r>
        <w:t>развития</w:t>
      </w:r>
      <w:r>
        <w:rPr>
          <w:spacing w:val="40"/>
        </w:rPr>
        <w:t xml:space="preserve"> </w:t>
      </w:r>
      <w:r>
        <w:t>личности, общества и государства, обеспечения национальной безопасности;</w:t>
      </w:r>
    </w:p>
    <w:p w14:paraId="252788D8">
      <w:pPr>
        <w:pStyle w:val="6"/>
        <w:spacing w:before="196" w:line="276" w:lineRule="auto"/>
        <w:ind w:right="510"/>
        <w:jc w:val="left"/>
      </w:pPr>
      <w:r>
        <w:t>готовность</w:t>
      </w:r>
      <w:r>
        <w:rPr>
          <w:spacing w:val="80"/>
        </w:rPr>
        <w:t xml:space="preserve"> </w:t>
      </w:r>
      <w:r>
        <w:t>к</w:t>
      </w:r>
      <w:r>
        <w:rPr>
          <w:spacing w:val="80"/>
        </w:rPr>
        <w:t xml:space="preserve"> </w:t>
      </w:r>
      <w:r>
        <w:t>осознанному</w:t>
      </w:r>
      <w:r>
        <w:rPr>
          <w:spacing w:val="80"/>
        </w:rPr>
        <w:t xml:space="preserve"> </w:t>
      </w:r>
      <w:r>
        <w:t>и</w:t>
      </w:r>
      <w:r>
        <w:rPr>
          <w:spacing w:val="80"/>
        </w:rPr>
        <w:t xml:space="preserve"> </w:t>
      </w:r>
      <w:r>
        <w:t>ответственному</w:t>
      </w:r>
      <w:r>
        <w:rPr>
          <w:spacing w:val="80"/>
        </w:rPr>
        <w:t xml:space="preserve"> </w:t>
      </w:r>
      <w:r>
        <w:t>соблюдению</w:t>
      </w:r>
      <w:r>
        <w:rPr>
          <w:spacing w:val="80"/>
        </w:rPr>
        <w:t xml:space="preserve"> </w:t>
      </w:r>
      <w:r>
        <w:t>требований</w:t>
      </w:r>
      <w:r>
        <w:rPr>
          <w:spacing w:val="80"/>
        </w:rPr>
        <w:t xml:space="preserve"> </w:t>
      </w:r>
      <w:r>
        <w:t>безопасности</w:t>
      </w:r>
      <w:r>
        <w:rPr>
          <w:spacing w:val="80"/>
        </w:rPr>
        <w:t xml:space="preserve"> </w:t>
      </w:r>
      <w:r>
        <w:t>в</w:t>
      </w:r>
      <w:r>
        <w:rPr>
          <w:spacing w:val="80"/>
        </w:rPr>
        <w:t xml:space="preserve"> </w:t>
      </w:r>
      <w:r>
        <w:t>процессе трудовой деятельности;</w:t>
      </w:r>
    </w:p>
    <w:p w14:paraId="3996B7E0">
      <w:pPr>
        <w:pStyle w:val="6"/>
        <w:tabs>
          <w:tab w:val="left" w:pos="1451"/>
          <w:tab w:val="left" w:pos="1843"/>
          <w:tab w:val="left" w:pos="3250"/>
          <w:tab w:val="left" w:pos="4273"/>
          <w:tab w:val="left" w:pos="6480"/>
          <w:tab w:val="left" w:pos="8183"/>
          <w:tab w:val="left" w:pos="9322"/>
        </w:tabs>
        <w:spacing w:before="202" w:line="273" w:lineRule="auto"/>
        <w:ind w:right="504"/>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включая</w:t>
      </w:r>
      <w:r>
        <w:tab/>
      </w:r>
      <w:r>
        <w:rPr>
          <w:spacing w:val="-2"/>
        </w:rPr>
        <w:t xml:space="preserve">военно- </w:t>
      </w:r>
      <w:r>
        <w:t>профессиональную деятельность;</w:t>
      </w:r>
    </w:p>
    <w:p w14:paraId="08C6584A">
      <w:pPr>
        <w:pStyle w:val="6"/>
        <w:spacing w:before="203"/>
        <w:jc w:val="left"/>
      </w:pPr>
      <w:r>
        <w:t>готовность</w:t>
      </w:r>
      <w:r>
        <w:rPr>
          <w:spacing w:val="-7"/>
        </w:rPr>
        <w:t xml:space="preserve"> </w:t>
      </w:r>
      <w:r>
        <w:t>и</w:t>
      </w:r>
      <w:r>
        <w:rPr>
          <w:spacing w:val="-3"/>
        </w:rPr>
        <w:t xml:space="preserve"> </w:t>
      </w:r>
      <w:r>
        <w:t>способность</w:t>
      </w:r>
      <w:r>
        <w:rPr>
          <w:spacing w:val="-5"/>
        </w:rPr>
        <w:t xml:space="preserve"> </w:t>
      </w:r>
      <w:r>
        <w:t>к</w:t>
      </w:r>
      <w:r>
        <w:rPr>
          <w:spacing w:val="-2"/>
        </w:rPr>
        <w:t xml:space="preserve"> </w:t>
      </w:r>
      <w:r>
        <w:t>образованию</w:t>
      </w:r>
      <w:r>
        <w:rPr>
          <w:spacing w:val="-2"/>
        </w:rPr>
        <w:t xml:space="preserve"> </w:t>
      </w:r>
      <w:r>
        <w:t>и</w:t>
      </w:r>
      <w:r>
        <w:rPr>
          <w:spacing w:val="-4"/>
        </w:rPr>
        <w:t xml:space="preserve"> </w:t>
      </w:r>
      <w:r>
        <w:t>самообразованию</w:t>
      </w:r>
      <w:r>
        <w:rPr>
          <w:spacing w:val="-2"/>
        </w:rPr>
        <w:t xml:space="preserve"> </w:t>
      </w:r>
      <w:r>
        <w:t>на</w:t>
      </w:r>
      <w:r>
        <w:rPr>
          <w:spacing w:val="-2"/>
        </w:rPr>
        <w:t xml:space="preserve"> </w:t>
      </w:r>
      <w:r>
        <w:t>протяжении</w:t>
      </w:r>
      <w:r>
        <w:rPr>
          <w:spacing w:val="3"/>
        </w:rPr>
        <w:t xml:space="preserve"> </w:t>
      </w:r>
      <w:r>
        <w:t>всей</w:t>
      </w:r>
      <w:r>
        <w:rPr>
          <w:spacing w:val="-3"/>
        </w:rPr>
        <w:t xml:space="preserve"> </w:t>
      </w:r>
      <w:r>
        <w:rPr>
          <w:spacing w:val="-2"/>
        </w:rPr>
        <w:t>жизни;</w:t>
      </w:r>
    </w:p>
    <w:p w14:paraId="54E22223">
      <w:pPr>
        <w:pStyle w:val="8"/>
        <w:numPr>
          <w:ilvl w:val="0"/>
          <w:numId w:val="176"/>
        </w:numPr>
        <w:tabs>
          <w:tab w:val="left" w:pos="631"/>
        </w:tabs>
        <w:spacing w:before="244" w:after="0" w:line="240" w:lineRule="auto"/>
        <w:ind w:left="631" w:right="0" w:hanging="259"/>
        <w:jc w:val="left"/>
        <w:rPr>
          <w:sz w:val="24"/>
        </w:rPr>
      </w:pPr>
      <w:r>
        <w:rPr>
          <w:sz w:val="24"/>
        </w:rPr>
        <w:t>экологическое</w:t>
      </w:r>
      <w:r>
        <w:rPr>
          <w:spacing w:val="-4"/>
          <w:sz w:val="24"/>
        </w:rPr>
        <w:t xml:space="preserve"> </w:t>
      </w:r>
      <w:r>
        <w:rPr>
          <w:spacing w:val="-2"/>
          <w:sz w:val="24"/>
        </w:rPr>
        <w:t>воспитание:</w:t>
      </w:r>
    </w:p>
    <w:p w14:paraId="6879DCEF">
      <w:pPr>
        <w:pStyle w:val="6"/>
        <w:spacing w:before="240" w:line="276" w:lineRule="auto"/>
        <w:ind w:right="509"/>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5E2FEDC6">
      <w:pPr>
        <w:pStyle w:val="6"/>
        <w:spacing w:before="200" w:line="276" w:lineRule="auto"/>
        <w:ind w:right="510"/>
        <w:jc w:val="left"/>
      </w:pPr>
      <w:r>
        <w:t>планирование</w:t>
      </w:r>
      <w:r>
        <w:rPr>
          <w:spacing w:val="80"/>
        </w:rPr>
        <w:t xml:space="preserve"> </w:t>
      </w:r>
      <w:r>
        <w:t>и</w:t>
      </w:r>
      <w:r>
        <w:rPr>
          <w:spacing w:val="80"/>
        </w:rPr>
        <w:t xml:space="preserve"> </w:t>
      </w:r>
      <w:r>
        <w:t>осуществление</w:t>
      </w:r>
      <w:r>
        <w:rPr>
          <w:spacing w:val="80"/>
        </w:rPr>
        <w:t xml:space="preserve"> </w:t>
      </w:r>
      <w:r>
        <w:t>действий</w:t>
      </w:r>
      <w:r>
        <w:rPr>
          <w:spacing w:val="80"/>
        </w:rPr>
        <w:t xml:space="preserve"> </w:t>
      </w:r>
      <w:r>
        <w:t>в</w:t>
      </w:r>
      <w:r>
        <w:rPr>
          <w:spacing w:val="80"/>
        </w:rPr>
        <w:t xml:space="preserve"> </w:t>
      </w:r>
      <w:r>
        <w:t>окружающей</w:t>
      </w:r>
      <w:r>
        <w:rPr>
          <w:spacing w:val="80"/>
        </w:rPr>
        <w:t xml:space="preserve"> </w:t>
      </w:r>
      <w:r>
        <w:t>среде</w:t>
      </w:r>
      <w:r>
        <w:rPr>
          <w:spacing w:val="80"/>
        </w:rPr>
        <w:t xml:space="preserve"> </w:t>
      </w:r>
      <w:r>
        <w:t>на</w:t>
      </w:r>
      <w:r>
        <w:rPr>
          <w:spacing w:val="80"/>
        </w:rPr>
        <w:t xml:space="preserve"> </w:t>
      </w:r>
      <w:r>
        <w:t>основе</w:t>
      </w:r>
      <w:r>
        <w:rPr>
          <w:spacing w:val="80"/>
        </w:rPr>
        <w:t xml:space="preserve"> </w:t>
      </w:r>
      <w:r>
        <w:t>соблюдения экологической грамотности и разумного природопользования;</w:t>
      </w:r>
    </w:p>
    <w:p w14:paraId="48AA5D69">
      <w:pPr>
        <w:pStyle w:val="6"/>
        <w:spacing w:before="202" w:line="276" w:lineRule="auto"/>
        <w:ind w:right="510"/>
        <w:jc w:val="left"/>
      </w:pPr>
      <w:r>
        <w:t>активное неприятие действий, приносящих вред окружающей среде; умение прогнозировать неблагоприятные</w:t>
      </w:r>
      <w:r>
        <w:rPr>
          <w:spacing w:val="45"/>
        </w:rPr>
        <w:t xml:space="preserve"> </w:t>
      </w:r>
      <w:r>
        <w:t>экологические</w:t>
      </w:r>
      <w:r>
        <w:rPr>
          <w:spacing w:val="48"/>
        </w:rPr>
        <w:t xml:space="preserve"> </w:t>
      </w:r>
      <w:r>
        <w:t>последствия</w:t>
      </w:r>
      <w:r>
        <w:rPr>
          <w:spacing w:val="47"/>
        </w:rPr>
        <w:t xml:space="preserve"> </w:t>
      </w:r>
      <w:r>
        <w:t>предпринимаемых</w:t>
      </w:r>
      <w:r>
        <w:rPr>
          <w:spacing w:val="46"/>
        </w:rPr>
        <w:t xml:space="preserve"> </w:t>
      </w:r>
      <w:r>
        <w:t>действий</w:t>
      </w:r>
      <w:r>
        <w:rPr>
          <w:spacing w:val="46"/>
        </w:rPr>
        <w:t xml:space="preserve"> </w:t>
      </w:r>
      <w:r>
        <w:t>и</w:t>
      </w:r>
      <w:r>
        <w:rPr>
          <w:spacing w:val="46"/>
        </w:rPr>
        <w:t xml:space="preserve"> </w:t>
      </w:r>
      <w:r>
        <w:rPr>
          <w:spacing w:val="-2"/>
        </w:rPr>
        <w:t>предотвращать</w:t>
      </w:r>
    </w:p>
    <w:p w14:paraId="054632DD">
      <w:pPr>
        <w:pStyle w:val="6"/>
        <w:spacing w:after="0" w:line="276" w:lineRule="auto"/>
        <w:jc w:val="left"/>
        <w:sectPr>
          <w:footerReference r:id="rId624" w:type="default"/>
          <w:pgSz w:w="11920" w:h="16840"/>
          <w:pgMar w:top="1360" w:right="570" w:bottom="280" w:left="708" w:header="0" w:footer="0" w:gutter="0"/>
          <w:cols w:space="720" w:num="1"/>
        </w:sectPr>
      </w:pPr>
    </w:p>
    <w:p w14:paraId="7041EFD5">
      <w:pPr>
        <w:pStyle w:val="6"/>
        <w:spacing w:before="76"/>
        <w:jc w:val="left"/>
      </w:pPr>
      <w:r>
        <w:rPr>
          <w:spacing w:val="-5"/>
        </w:rPr>
        <w:t>их;</w:t>
      </w:r>
    </w:p>
    <w:p w14:paraId="1A30D277">
      <w:pPr>
        <w:pStyle w:val="6"/>
        <w:spacing w:before="240"/>
        <w:jc w:val="left"/>
      </w:pPr>
      <w:r>
        <w:t>расширение</w:t>
      </w:r>
      <w:r>
        <w:rPr>
          <w:spacing w:val="-6"/>
        </w:rPr>
        <w:t xml:space="preserve"> </w:t>
      </w:r>
      <w:r>
        <w:t>представлений</w:t>
      </w:r>
      <w:r>
        <w:rPr>
          <w:spacing w:val="-5"/>
        </w:rPr>
        <w:t xml:space="preserve"> </w:t>
      </w:r>
      <w:r>
        <w:t>о</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14:paraId="65B52597">
      <w:pPr>
        <w:pStyle w:val="6"/>
        <w:spacing w:before="244" w:line="276" w:lineRule="auto"/>
        <w:ind w:right="514" w:firstLine="60"/>
      </w:pPr>
      <w: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r>
        <w:rPr>
          <w:spacing w:val="40"/>
        </w:rPr>
        <w:t xml:space="preserve"> </w:t>
      </w:r>
      <w:r>
        <w:t>совместная деятельность.</w:t>
      </w:r>
    </w:p>
    <w:p w14:paraId="6C6EB9B4">
      <w:pPr>
        <w:pStyle w:val="6"/>
        <w:spacing w:before="199" w:line="276" w:lineRule="auto"/>
        <w:ind w:right="514" w:firstLine="120"/>
      </w:pPr>
      <w:r>
        <w:t>У обучающегося будут сформированы следующие базовые логические действия как часть познавательных универсальных учебных действий:</w:t>
      </w:r>
    </w:p>
    <w:p w14:paraId="62EC7DCA">
      <w:pPr>
        <w:pStyle w:val="6"/>
        <w:spacing w:before="201" w:line="276" w:lineRule="auto"/>
        <w:ind w:right="514"/>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2DA9C705">
      <w:pPr>
        <w:pStyle w:val="6"/>
        <w:spacing w:before="201" w:line="276" w:lineRule="auto"/>
        <w:ind w:right="513"/>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14678E7D">
      <w:pPr>
        <w:pStyle w:val="6"/>
        <w:spacing w:before="200" w:line="276" w:lineRule="auto"/>
        <w:ind w:right="510"/>
      </w:pPr>
      <w: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6D0CF1B3">
      <w:pPr>
        <w:pStyle w:val="6"/>
        <w:spacing w:before="199" w:line="276" w:lineRule="auto"/>
        <w:ind w:right="511"/>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14:paraId="2BE5EBD0">
      <w:pPr>
        <w:pStyle w:val="6"/>
        <w:spacing w:before="200" w:line="278" w:lineRule="auto"/>
        <w:ind w:right="505"/>
      </w:pPr>
      <w:r>
        <w:t>планировать и осуществлять учебные действия в условиях дефицита информации, необходимой для решения стоящей задачи;</w:t>
      </w:r>
    </w:p>
    <w:p w14:paraId="21E54477">
      <w:pPr>
        <w:pStyle w:val="6"/>
        <w:spacing w:before="196"/>
        <w:jc w:val="left"/>
      </w:pPr>
      <w:r>
        <w:t>развивать</w:t>
      </w:r>
      <w:r>
        <w:rPr>
          <w:spacing w:val="-6"/>
        </w:rPr>
        <w:t xml:space="preserve"> </w:t>
      </w:r>
      <w:r>
        <w:t>творческое</w:t>
      </w:r>
      <w:r>
        <w:rPr>
          <w:spacing w:val="-4"/>
        </w:rPr>
        <w:t xml:space="preserve"> </w:t>
      </w:r>
      <w:r>
        <w:t>мышление</w:t>
      </w:r>
      <w:r>
        <w:rPr>
          <w:spacing w:val="-3"/>
        </w:rPr>
        <w:t xml:space="preserve"> </w:t>
      </w:r>
      <w:r>
        <w:t>при</w:t>
      </w:r>
      <w:r>
        <w:rPr>
          <w:spacing w:val="-4"/>
        </w:rPr>
        <w:t xml:space="preserve"> </w:t>
      </w:r>
      <w:r>
        <w:t>решении</w:t>
      </w:r>
      <w:r>
        <w:rPr>
          <w:spacing w:val="-5"/>
        </w:rPr>
        <w:t xml:space="preserve"> </w:t>
      </w:r>
      <w:r>
        <w:t>ситуационных</w:t>
      </w:r>
      <w:r>
        <w:rPr>
          <w:spacing w:val="-3"/>
        </w:rPr>
        <w:t xml:space="preserve"> </w:t>
      </w:r>
      <w:r>
        <w:rPr>
          <w:spacing w:val="-2"/>
        </w:rPr>
        <w:t>задач.</w:t>
      </w:r>
    </w:p>
    <w:p w14:paraId="6A83B4E4">
      <w:pPr>
        <w:pStyle w:val="6"/>
        <w:spacing w:before="240" w:line="278" w:lineRule="auto"/>
        <w:ind w:right="519" w:firstLine="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57C0258">
      <w:pPr>
        <w:pStyle w:val="6"/>
        <w:spacing w:before="196" w:line="276" w:lineRule="auto"/>
        <w:ind w:right="514"/>
      </w:pPr>
      <w:r>
        <w:t xml:space="preserve">владеть научной терминологией, ключевыми понятиями и методами в области безопасности </w:t>
      </w:r>
      <w:r>
        <w:rPr>
          <w:spacing w:val="-2"/>
        </w:rPr>
        <w:t>жизнедеятельности;</w:t>
      </w:r>
    </w:p>
    <w:p w14:paraId="617EE913">
      <w:pPr>
        <w:pStyle w:val="6"/>
        <w:spacing w:before="201" w:line="276" w:lineRule="auto"/>
        <w:ind w:right="500"/>
      </w:pPr>
      <w: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34B0C33C">
      <w:pPr>
        <w:pStyle w:val="6"/>
        <w:spacing w:before="200" w:line="276" w:lineRule="auto"/>
        <w:ind w:right="514"/>
      </w:pPr>
      <w:r>
        <w:t xml:space="preserve">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w:t>
      </w:r>
      <w:r>
        <w:rPr>
          <w:spacing w:val="-2"/>
        </w:rPr>
        <w:t>критериев;</w:t>
      </w:r>
    </w:p>
    <w:p w14:paraId="20F0C3E0">
      <w:pPr>
        <w:pStyle w:val="6"/>
        <w:spacing w:before="201"/>
        <w:jc w:val="left"/>
      </w:pPr>
      <w:r>
        <w:t>раскрывать</w:t>
      </w:r>
      <w:r>
        <w:rPr>
          <w:spacing w:val="1"/>
        </w:rPr>
        <w:t xml:space="preserve"> </w:t>
      </w:r>
      <w:r>
        <w:t>проблемные</w:t>
      </w:r>
      <w:r>
        <w:rPr>
          <w:spacing w:val="6"/>
        </w:rPr>
        <w:t xml:space="preserve"> </w:t>
      </w:r>
      <w:r>
        <w:t>вопросы,</w:t>
      </w:r>
      <w:r>
        <w:rPr>
          <w:spacing w:val="4"/>
        </w:rPr>
        <w:t xml:space="preserve"> </w:t>
      </w:r>
      <w:r>
        <w:t>отражающие</w:t>
      </w:r>
      <w:r>
        <w:rPr>
          <w:spacing w:val="10"/>
        </w:rPr>
        <w:t xml:space="preserve"> </w:t>
      </w:r>
      <w:r>
        <w:t>несоответствие</w:t>
      </w:r>
      <w:r>
        <w:rPr>
          <w:spacing w:val="6"/>
        </w:rPr>
        <w:t xml:space="preserve"> </w:t>
      </w:r>
      <w:r>
        <w:t>между</w:t>
      </w:r>
      <w:r>
        <w:rPr>
          <w:spacing w:val="-3"/>
        </w:rPr>
        <w:t xml:space="preserve"> </w:t>
      </w:r>
      <w:r>
        <w:t>реальным</w:t>
      </w:r>
      <w:r>
        <w:rPr>
          <w:spacing w:val="4"/>
        </w:rPr>
        <w:t xml:space="preserve"> </w:t>
      </w:r>
      <w:r>
        <w:t>(заданным)</w:t>
      </w:r>
      <w:r>
        <w:rPr>
          <w:spacing w:val="5"/>
        </w:rPr>
        <w:t xml:space="preserve"> </w:t>
      </w:r>
      <w:r>
        <w:rPr>
          <w:spacing w:val="-10"/>
        </w:rPr>
        <w:t>и</w:t>
      </w:r>
    </w:p>
    <w:p w14:paraId="3CA5134F">
      <w:pPr>
        <w:pStyle w:val="6"/>
        <w:spacing w:after="0"/>
        <w:jc w:val="left"/>
        <w:sectPr>
          <w:footerReference r:id="rId625" w:type="default"/>
          <w:pgSz w:w="11920" w:h="16840"/>
          <w:pgMar w:top="1360" w:right="570" w:bottom="280" w:left="708" w:header="0" w:footer="0" w:gutter="0"/>
          <w:cols w:space="720" w:num="1"/>
        </w:sectPr>
      </w:pPr>
    </w:p>
    <w:p w14:paraId="4AFFE2B0">
      <w:pPr>
        <w:pStyle w:val="6"/>
        <w:spacing w:before="76"/>
      </w:pPr>
      <w:r>
        <w:t>наиболее</w:t>
      </w:r>
      <w:r>
        <w:rPr>
          <w:spacing w:val="-8"/>
        </w:rPr>
        <w:t xml:space="preserve"> </w:t>
      </w:r>
      <w:r>
        <w:t>благоприятным</w:t>
      </w:r>
      <w:r>
        <w:rPr>
          <w:spacing w:val="-3"/>
        </w:rPr>
        <w:t xml:space="preserve"> </w:t>
      </w:r>
      <w:r>
        <w:t>состоянием</w:t>
      </w:r>
      <w:r>
        <w:rPr>
          <w:spacing w:val="-2"/>
        </w:rPr>
        <w:t xml:space="preserve"> </w:t>
      </w:r>
      <w:r>
        <w:t>объекта</w:t>
      </w:r>
      <w:r>
        <w:rPr>
          <w:spacing w:val="-2"/>
        </w:rPr>
        <w:t xml:space="preserve"> </w:t>
      </w:r>
      <w:r>
        <w:t>(явления)</w:t>
      </w:r>
      <w:r>
        <w:rPr>
          <w:spacing w:val="-2"/>
        </w:rPr>
        <w:t xml:space="preserve"> </w:t>
      </w:r>
      <w:r>
        <w:t>в</w:t>
      </w:r>
      <w:r>
        <w:rPr>
          <w:spacing w:val="-5"/>
        </w:rPr>
        <w:t xml:space="preserve"> </w:t>
      </w:r>
      <w:r>
        <w:t>повседневной</w:t>
      </w:r>
      <w:r>
        <w:rPr>
          <w:spacing w:val="-3"/>
        </w:rPr>
        <w:t xml:space="preserve"> </w:t>
      </w:r>
      <w:r>
        <w:rPr>
          <w:spacing w:val="-2"/>
        </w:rPr>
        <w:t>жизни;</w:t>
      </w:r>
    </w:p>
    <w:p w14:paraId="60948EB5">
      <w:pPr>
        <w:pStyle w:val="6"/>
        <w:spacing w:before="240" w:line="278" w:lineRule="auto"/>
        <w:ind w:right="517"/>
      </w:pPr>
      <w:r>
        <w:t>критически оценивать полученные в ходе решения учебных задач результаты, обосновывать предложения по их корректировке в новых условиях;</w:t>
      </w:r>
    </w:p>
    <w:p w14:paraId="7494D498">
      <w:pPr>
        <w:pStyle w:val="6"/>
        <w:spacing w:before="196" w:line="276" w:lineRule="auto"/>
        <w:ind w:right="512"/>
      </w:pPr>
      <w:r>
        <w:t>характеризовать приобретенные знания и навыки, оценивать возможность их реализации в реальных ситуациях;</w:t>
      </w:r>
    </w:p>
    <w:p w14:paraId="54ECDFEA">
      <w:pPr>
        <w:pStyle w:val="6"/>
        <w:spacing w:before="202" w:line="276" w:lineRule="auto"/>
        <w:ind w:right="507"/>
      </w:pPr>
      <w: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 У обучающегося будут сформированы умения работать с информацией как часть познавательных универсальных учебных действий:</w:t>
      </w:r>
    </w:p>
    <w:p w14:paraId="4B0045D4">
      <w:pPr>
        <w:pStyle w:val="6"/>
        <w:spacing w:before="198" w:line="276" w:lineRule="auto"/>
        <w:ind w:right="512"/>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004B2A9E">
      <w:pPr>
        <w:pStyle w:val="6"/>
        <w:spacing w:before="200" w:line="276" w:lineRule="auto"/>
        <w:ind w:right="513"/>
      </w:pPr>
      <w: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14:paraId="21AAF0BE">
      <w:pPr>
        <w:pStyle w:val="6"/>
        <w:spacing w:before="202" w:line="276" w:lineRule="auto"/>
        <w:ind w:right="508"/>
      </w:pPr>
      <w:r>
        <w:t>оценивать достоверность, легитимность информации, ее соответствие правовым и морально- этическим нормам;</w:t>
      </w:r>
    </w:p>
    <w:p w14:paraId="7702C3E1">
      <w:pPr>
        <w:pStyle w:val="6"/>
        <w:spacing w:before="198" w:line="278" w:lineRule="auto"/>
        <w:ind w:right="518"/>
      </w:pPr>
      <w:r>
        <w:t>владеть навыками по предотвращению рисков, профилактике угроз и защите от опасностей цифровой среды;</w:t>
      </w:r>
    </w:p>
    <w:p w14:paraId="43FAE409">
      <w:pPr>
        <w:pStyle w:val="6"/>
        <w:spacing w:before="195" w:line="278" w:lineRule="auto"/>
        <w:ind w:right="515"/>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41651F84">
      <w:pPr>
        <w:pStyle w:val="6"/>
        <w:spacing w:before="196" w:line="276" w:lineRule="auto"/>
        <w:ind w:right="517" w:firstLine="60"/>
      </w:pPr>
      <w:r>
        <w:t>У обучающегося будут сформированы умения общения как часть коммуникативных универсальных учебных действий:</w:t>
      </w:r>
    </w:p>
    <w:p w14:paraId="3D44C9AB">
      <w:pPr>
        <w:pStyle w:val="6"/>
        <w:spacing w:before="202" w:line="273" w:lineRule="auto"/>
        <w:ind w:right="504"/>
      </w:pPr>
      <w:r>
        <w:t>осуществлять в ходе образовательной деятельности безопасную коммуникацию, переносить принципы ее организации в повседневную жизнь;</w:t>
      </w:r>
    </w:p>
    <w:p w14:paraId="2635FAA8">
      <w:pPr>
        <w:pStyle w:val="6"/>
        <w:spacing w:before="202" w:line="278" w:lineRule="auto"/>
        <w:ind w:right="518"/>
      </w:pPr>
      <w: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7B1EF3B3">
      <w:pPr>
        <w:pStyle w:val="6"/>
        <w:spacing w:before="197" w:line="276" w:lineRule="auto"/>
        <w:ind w:right="506"/>
      </w:pPr>
      <w:r>
        <w:t>владеть приемами безопасного межличностного и группового общения; безопасно</w:t>
      </w:r>
      <w:r>
        <w:rPr>
          <w:spacing w:val="40"/>
        </w:rPr>
        <w:t xml:space="preserve"> </w:t>
      </w:r>
      <w:r>
        <w:t>действовать по избеганию конфликтных ситуаций;</w:t>
      </w:r>
    </w:p>
    <w:p w14:paraId="4B455FB8">
      <w:pPr>
        <w:pStyle w:val="6"/>
        <w:spacing w:before="201" w:line="276" w:lineRule="auto"/>
        <w:ind w:right="519"/>
      </w:pPr>
      <w:r>
        <w:t xml:space="preserve">аргументированно, логично и ясно излагать свою точку зрения с использованием языковых </w:t>
      </w:r>
      <w:r>
        <w:rPr>
          <w:spacing w:val="-2"/>
        </w:rPr>
        <w:t>средств.</w:t>
      </w:r>
    </w:p>
    <w:p w14:paraId="5F36558A">
      <w:pPr>
        <w:pStyle w:val="6"/>
        <w:spacing w:before="197" w:line="278" w:lineRule="auto"/>
        <w:ind w:right="519" w:firstLine="60"/>
      </w:pPr>
      <w:r>
        <w:t>У обучающегося будут сформированы умения самоорганизации как части регулятивных универсальных учебных действий:</w:t>
      </w:r>
    </w:p>
    <w:p w14:paraId="2BF204A2">
      <w:pPr>
        <w:pStyle w:val="6"/>
        <w:spacing w:before="197" w:line="273" w:lineRule="auto"/>
        <w:ind w:right="517"/>
      </w:pPr>
      <w:r>
        <w:t xml:space="preserve">ставить и формулировать собственные задачи в образовательной деятельности и жизненных </w:t>
      </w:r>
      <w:r>
        <w:rPr>
          <w:spacing w:val="-2"/>
        </w:rPr>
        <w:t>ситуациях;</w:t>
      </w:r>
    </w:p>
    <w:p w14:paraId="4C1CAD7C">
      <w:pPr>
        <w:pStyle w:val="6"/>
        <w:spacing w:after="0" w:line="273" w:lineRule="auto"/>
        <w:sectPr>
          <w:footerReference r:id="rId626" w:type="default"/>
          <w:pgSz w:w="11920" w:h="16840"/>
          <w:pgMar w:top="1360" w:right="570" w:bottom="280" w:left="708" w:header="0" w:footer="0" w:gutter="0"/>
          <w:cols w:space="720" w:num="1"/>
        </w:sectPr>
      </w:pPr>
    </w:p>
    <w:p w14:paraId="73B9627C">
      <w:pPr>
        <w:pStyle w:val="6"/>
        <w:spacing w:before="76" w:line="276" w:lineRule="auto"/>
        <w:ind w:right="511"/>
      </w:pPr>
      <w:r>
        <w:t>самостоятельно выявлять проблемные вопросы, выбирать оптимальный способ и составлять план их решения в конкретных условиях;</w:t>
      </w:r>
    </w:p>
    <w:p w14:paraId="6B313F71">
      <w:pPr>
        <w:pStyle w:val="6"/>
        <w:spacing w:before="201" w:line="273" w:lineRule="auto"/>
        <w:ind w:right="514"/>
      </w:pPr>
      <w:r>
        <w:t>делать осознанный выбор в новой ситуации, аргументировать его; брать ответственность за свое решение;</w:t>
      </w:r>
    </w:p>
    <w:p w14:paraId="773563E0">
      <w:pPr>
        <w:pStyle w:val="6"/>
        <w:spacing w:before="204"/>
        <w:jc w:val="left"/>
      </w:pPr>
      <w:r>
        <w:t>оценивать</w:t>
      </w:r>
      <w:r>
        <w:rPr>
          <w:spacing w:val="-7"/>
        </w:rPr>
        <w:t xml:space="preserve"> </w:t>
      </w:r>
      <w:r>
        <w:t>приобретенный</w:t>
      </w:r>
      <w:r>
        <w:rPr>
          <w:spacing w:val="-5"/>
        </w:rPr>
        <w:t xml:space="preserve"> </w:t>
      </w:r>
      <w:r>
        <w:rPr>
          <w:spacing w:val="-4"/>
        </w:rPr>
        <w:t>опыт;</w:t>
      </w:r>
    </w:p>
    <w:p w14:paraId="2F583BA0">
      <w:pPr>
        <w:pStyle w:val="6"/>
        <w:spacing w:before="244" w:line="276" w:lineRule="auto"/>
        <w:ind w:right="505"/>
      </w:pPr>
      <w: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14:paraId="3AC9FE01">
      <w:pPr>
        <w:pStyle w:val="6"/>
        <w:spacing w:before="200" w:line="276" w:lineRule="auto"/>
        <w:ind w:right="519" w:firstLine="60"/>
      </w:pPr>
      <w:r>
        <w:t>У обучающегося будут сформированы умения самоконтроля, принятия себя и других как части регулятивных универсальных учебных действий:</w:t>
      </w:r>
    </w:p>
    <w:p w14:paraId="36B14446">
      <w:pPr>
        <w:pStyle w:val="6"/>
        <w:spacing w:before="197" w:line="276" w:lineRule="auto"/>
        <w:ind w:right="511"/>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24ADB812">
      <w:pPr>
        <w:pStyle w:val="6"/>
        <w:spacing w:before="200" w:line="278" w:lineRule="auto"/>
        <w:ind w:right="519"/>
      </w:pPr>
      <w:r>
        <w:t>использовать приемы рефлексии для анализа и оценки образовательной ситуации, выбора оптимального решения;</w:t>
      </w:r>
    </w:p>
    <w:p w14:paraId="07048D82">
      <w:pPr>
        <w:pStyle w:val="6"/>
        <w:spacing w:before="196" w:line="276" w:lineRule="auto"/>
        <w:ind w:right="512"/>
      </w:pPr>
      <w:r>
        <w:t xml:space="preserve">принимать себя, понимая свои недостатки и достоинства, невозможности контроля всего </w:t>
      </w:r>
      <w:r>
        <w:rPr>
          <w:spacing w:val="-2"/>
        </w:rPr>
        <w:t>вокруг;</w:t>
      </w:r>
    </w:p>
    <w:p w14:paraId="64BC535D">
      <w:pPr>
        <w:pStyle w:val="6"/>
        <w:spacing w:before="202" w:line="276" w:lineRule="auto"/>
        <w:ind w:right="509"/>
      </w:pPr>
      <w:r>
        <w:t>принимать мотивы и аргументы других людей при анализе и оценке образовательной ситуации; признавать право на ошибку свою и чужую.</w:t>
      </w:r>
    </w:p>
    <w:p w14:paraId="5A4F539B">
      <w:pPr>
        <w:pStyle w:val="6"/>
        <w:spacing w:before="201"/>
        <w:ind w:left="432"/>
        <w:jc w:val="left"/>
      </w:pPr>
      <w:r>
        <w:t>У</w:t>
      </w:r>
      <w:r>
        <w:rPr>
          <w:spacing w:val="-8"/>
        </w:rPr>
        <w:t xml:space="preserve"> </w:t>
      </w:r>
      <w:r>
        <w:t>обучающегося</w:t>
      </w:r>
      <w:r>
        <w:rPr>
          <w:spacing w:val="-2"/>
        </w:rPr>
        <w:t xml:space="preserve"> </w:t>
      </w:r>
      <w:r>
        <w:t>будут</w:t>
      </w:r>
      <w:r>
        <w:rPr>
          <w:spacing w:val="-4"/>
        </w:rPr>
        <w:t xml:space="preserve"> </w:t>
      </w:r>
      <w:r>
        <w:t>сформированы</w:t>
      </w:r>
      <w:r>
        <w:rPr>
          <w:spacing w:val="-1"/>
        </w:rPr>
        <w:t xml:space="preserve"> </w:t>
      </w:r>
      <w:r>
        <w:t>умения</w:t>
      </w:r>
      <w:r>
        <w:rPr>
          <w:spacing w:val="-2"/>
        </w:rPr>
        <w:t xml:space="preserve"> </w:t>
      </w:r>
      <w:r>
        <w:t>совместной</w:t>
      </w:r>
      <w:r>
        <w:rPr>
          <w:spacing w:val="-4"/>
        </w:rPr>
        <w:t xml:space="preserve"> </w:t>
      </w:r>
      <w:r>
        <w:rPr>
          <w:spacing w:val="-2"/>
        </w:rPr>
        <w:t>деятельности:</w:t>
      </w:r>
    </w:p>
    <w:p w14:paraId="63DAE891">
      <w:pPr>
        <w:pStyle w:val="6"/>
        <w:spacing w:before="240" w:line="276" w:lineRule="auto"/>
        <w:ind w:right="516"/>
      </w:pPr>
      <w:r>
        <w:t>понимать и использовать преимущества командной и индивидуальной работы в конкретной учебной ситуации;</w:t>
      </w:r>
    </w:p>
    <w:p w14:paraId="69CB2F5D">
      <w:pPr>
        <w:pStyle w:val="6"/>
        <w:spacing w:before="202" w:line="276" w:lineRule="auto"/>
        <w:ind w:right="511"/>
      </w:pPr>
      <w:r>
        <w:t>ставить цели и организовывать совместную деятельность с учетом общих интересов, мнений</w:t>
      </w:r>
      <w:r>
        <w:rPr>
          <w:spacing w:val="80"/>
        </w:rPr>
        <w:t xml:space="preserve"> </w:t>
      </w:r>
      <w:r>
        <w:t>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2FED5C39">
      <w:pPr>
        <w:pStyle w:val="6"/>
        <w:spacing w:before="199" w:line="276" w:lineRule="auto"/>
        <w:ind w:right="518"/>
      </w:pPr>
      <w:r>
        <w:t>оценивать свой вклад и вклад каждого участника команды в общий результат по совместно разработанным критериям;</w:t>
      </w:r>
    </w:p>
    <w:p w14:paraId="14EF90D3">
      <w:pPr>
        <w:pStyle w:val="6"/>
        <w:spacing w:before="201" w:line="276" w:lineRule="auto"/>
        <w:ind w:right="510"/>
      </w:pPr>
      <w:r>
        <w:t>осуществлять позитивное стратегическое поведение в различных ситуациях; предлагать</w:t>
      </w:r>
      <w:r>
        <w:rPr>
          <w:spacing w:val="80"/>
        </w:rPr>
        <w:t xml:space="preserve"> </w:t>
      </w:r>
      <w:r>
        <w:t>новые идеи, оценивать их с позиции новизны и практической значимости; проявлять творчество и разумную инициативу.</w:t>
      </w:r>
    </w:p>
    <w:p w14:paraId="73FBE69F">
      <w:pPr>
        <w:pStyle w:val="6"/>
        <w:spacing w:before="200"/>
        <w:ind w:left="432"/>
        <w:jc w:val="left"/>
      </w:pPr>
      <w:r>
        <w:t>Предметные</w:t>
      </w:r>
      <w:r>
        <w:rPr>
          <w:spacing w:val="-4"/>
        </w:rPr>
        <w:t xml:space="preserve"> </w:t>
      </w:r>
      <w:r>
        <w:t>результаты</w:t>
      </w:r>
      <w:r>
        <w:rPr>
          <w:spacing w:val="-4"/>
        </w:rPr>
        <w:t xml:space="preserve"> </w:t>
      </w:r>
      <w:r>
        <w:t>освоения</w:t>
      </w:r>
      <w:r>
        <w:rPr>
          <w:spacing w:val="-2"/>
        </w:rPr>
        <w:t xml:space="preserve"> </w:t>
      </w:r>
      <w:r>
        <w:t>программы</w:t>
      </w:r>
      <w:r>
        <w:rPr>
          <w:spacing w:val="-4"/>
        </w:rPr>
        <w:t xml:space="preserve"> </w:t>
      </w:r>
      <w:r>
        <w:t>ОБЗР</w:t>
      </w:r>
      <w:r>
        <w:rPr>
          <w:spacing w:val="-5"/>
        </w:rPr>
        <w:t xml:space="preserve"> </w:t>
      </w:r>
      <w:r>
        <w:t>на</w:t>
      </w:r>
      <w:r>
        <w:rPr>
          <w:spacing w:val="2"/>
        </w:rPr>
        <w:t xml:space="preserve"> </w:t>
      </w:r>
      <w:r>
        <w:t>уровне</w:t>
      </w:r>
      <w:r>
        <w:rPr>
          <w:spacing w:val="-3"/>
        </w:rPr>
        <w:t xml:space="preserve"> </w:t>
      </w:r>
      <w:r>
        <w:t>среднего</w:t>
      </w:r>
      <w:r>
        <w:rPr>
          <w:spacing w:val="-2"/>
        </w:rPr>
        <w:t xml:space="preserve"> </w:t>
      </w:r>
      <w:r>
        <w:t>общего</w:t>
      </w:r>
      <w:r>
        <w:rPr>
          <w:spacing w:val="-2"/>
        </w:rPr>
        <w:t xml:space="preserve"> образования.</w:t>
      </w:r>
    </w:p>
    <w:p w14:paraId="1EFF3347">
      <w:pPr>
        <w:pStyle w:val="6"/>
        <w:spacing w:before="240" w:line="273" w:lineRule="auto"/>
        <w:ind w:right="510" w:firstLine="60"/>
      </w:pPr>
      <w:r>
        <w:t>Предметные результаты характеризуют сформированность у обучающихся активной жизненной</w:t>
      </w:r>
      <w:r>
        <w:rPr>
          <w:spacing w:val="40"/>
        </w:rPr>
        <w:t xml:space="preserve"> </w:t>
      </w:r>
      <w:r>
        <w:t>позиции,</w:t>
      </w:r>
      <w:r>
        <w:rPr>
          <w:spacing w:val="40"/>
        </w:rPr>
        <w:t xml:space="preserve"> </w:t>
      </w:r>
      <w:r>
        <w:t>осознанное</w:t>
      </w:r>
      <w:r>
        <w:rPr>
          <w:spacing w:val="40"/>
        </w:rPr>
        <w:t xml:space="preserve"> </w:t>
      </w:r>
      <w:r>
        <w:t>понимание</w:t>
      </w:r>
      <w:r>
        <w:rPr>
          <w:spacing w:val="40"/>
        </w:rPr>
        <w:t xml:space="preserve"> </w:t>
      </w:r>
      <w:r>
        <w:t>значимости</w:t>
      </w:r>
      <w:r>
        <w:rPr>
          <w:spacing w:val="40"/>
        </w:rPr>
        <w:t xml:space="preserve"> </w:t>
      </w:r>
      <w:r>
        <w:t>личного</w:t>
      </w:r>
      <w:r>
        <w:rPr>
          <w:spacing w:val="40"/>
        </w:rPr>
        <w:t xml:space="preserve"> </w:t>
      </w:r>
      <w:r>
        <w:t>и</w:t>
      </w:r>
      <w:r>
        <w:rPr>
          <w:spacing w:val="40"/>
        </w:rPr>
        <w:t xml:space="preserve"> </w:t>
      </w:r>
      <w:r>
        <w:t>группового</w:t>
      </w:r>
      <w:r>
        <w:rPr>
          <w:spacing w:val="40"/>
        </w:rPr>
        <w:t xml:space="preserve"> </w:t>
      </w:r>
      <w:r>
        <w:t>безопасного</w:t>
      </w:r>
    </w:p>
    <w:p w14:paraId="79A3574D">
      <w:pPr>
        <w:pStyle w:val="6"/>
        <w:spacing w:after="0" w:line="273" w:lineRule="auto"/>
        <w:sectPr>
          <w:footerReference r:id="rId627" w:type="default"/>
          <w:pgSz w:w="11920" w:h="16840"/>
          <w:pgMar w:top="1360" w:right="570" w:bottom="280" w:left="708" w:header="0" w:footer="0" w:gutter="0"/>
          <w:cols w:space="720" w:num="1"/>
        </w:sectPr>
      </w:pPr>
    </w:p>
    <w:p w14:paraId="61F7F8D2">
      <w:pPr>
        <w:pStyle w:val="6"/>
        <w:spacing w:before="76" w:line="276" w:lineRule="auto"/>
        <w:ind w:right="510"/>
      </w:pPr>
      <w:r>
        <w:t>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17B172DF">
      <w:pPr>
        <w:pStyle w:val="6"/>
        <w:spacing w:before="199"/>
        <w:ind w:left="432"/>
      </w:pPr>
      <w:r>
        <w:t>Предметные</w:t>
      </w:r>
      <w:r>
        <w:rPr>
          <w:spacing w:val="-5"/>
        </w:rPr>
        <w:t xml:space="preserve"> </w:t>
      </w:r>
      <w:r>
        <w:t>результаты,</w:t>
      </w:r>
      <w:r>
        <w:rPr>
          <w:spacing w:val="-3"/>
        </w:rPr>
        <w:t xml:space="preserve"> </w:t>
      </w:r>
      <w:r>
        <w:t>формируемые</w:t>
      </w:r>
      <w:r>
        <w:rPr>
          <w:spacing w:val="-2"/>
        </w:rPr>
        <w:t xml:space="preserve"> </w:t>
      </w:r>
      <w:r>
        <w:t>в</w:t>
      </w:r>
      <w:r>
        <w:rPr>
          <w:spacing w:val="-5"/>
        </w:rPr>
        <w:t xml:space="preserve"> </w:t>
      </w:r>
      <w:r>
        <w:t>ходе</w:t>
      </w:r>
      <w:r>
        <w:rPr>
          <w:spacing w:val="1"/>
        </w:rPr>
        <w:t xml:space="preserve"> </w:t>
      </w:r>
      <w:r>
        <w:t>изучения</w:t>
      </w:r>
      <w:r>
        <w:rPr>
          <w:spacing w:val="-2"/>
        </w:rPr>
        <w:t xml:space="preserve"> </w:t>
      </w:r>
      <w:r>
        <w:t>ОБЗР,</w:t>
      </w:r>
      <w:r>
        <w:rPr>
          <w:spacing w:val="-3"/>
        </w:rPr>
        <w:t xml:space="preserve"> </w:t>
      </w:r>
      <w:r>
        <w:t>должны</w:t>
      </w:r>
      <w:r>
        <w:rPr>
          <w:spacing w:val="-5"/>
        </w:rPr>
        <w:t xml:space="preserve"> </w:t>
      </w:r>
      <w:r>
        <w:rPr>
          <w:spacing w:val="-2"/>
        </w:rPr>
        <w:t>обеспечивать:</w:t>
      </w:r>
    </w:p>
    <w:p w14:paraId="1E193CB2">
      <w:pPr>
        <w:pStyle w:val="8"/>
        <w:numPr>
          <w:ilvl w:val="0"/>
          <w:numId w:val="177"/>
        </w:numPr>
        <w:tabs>
          <w:tab w:val="left" w:pos="686"/>
        </w:tabs>
        <w:spacing w:before="244" w:after="0" w:line="276" w:lineRule="auto"/>
        <w:ind w:left="372" w:right="511" w:firstLine="0"/>
        <w:jc w:val="both"/>
        <w:rPr>
          <w:sz w:val="24"/>
        </w:rPr>
      </w:pPr>
      <w:r>
        <w:rPr>
          <w:sz w:val="24"/>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170157FF">
      <w:pPr>
        <w:pStyle w:val="8"/>
        <w:numPr>
          <w:ilvl w:val="0"/>
          <w:numId w:val="177"/>
        </w:numPr>
        <w:tabs>
          <w:tab w:val="left" w:pos="698"/>
        </w:tabs>
        <w:spacing w:before="197" w:after="0" w:line="276" w:lineRule="auto"/>
        <w:ind w:left="372" w:right="509" w:firstLine="0"/>
        <w:jc w:val="both"/>
        <w:rPr>
          <w:sz w:val="24"/>
        </w:rPr>
      </w:pPr>
      <w:r>
        <w:rPr>
          <w:sz w:val="24"/>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w:t>
      </w:r>
      <w:r>
        <w:rPr>
          <w:spacing w:val="40"/>
          <w:sz w:val="24"/>
        </w:rPr>
        <w:t xml:space="preserve"> </w:t>
      </w:r>
      <w:r>
        <w:rPr>
          <w:sz w:val="24"/>
        </w:rPr>
        <w:t>действиях по сигналам гражданской обороны;</w:t>
      </w:r>
    </w:p>
    <w:p w14:paraId="12DE9FE8">
      <w:pPr>
        <w:pStyle w:val="8"/>
        <w:numPr>
          <w:ilvl w:val="0"/>
          <w:numId w:val="177"/>
        </w:numPr>
        <w:tabs>
          <w:tab w:val="left" w:pos="670"/>
        </w:tabs>
        <w:spacing w:before="203" w:after="0" w:line="276" w:lineRule="auto"/>
        <w:ind w:left="372" w:right="513" w:firstLine="0"/>
        <w:jc w:val="both"/>
        <w:rPr>
          <w:sz w:val="24"/>
        </w:rPr>
      </w:pPr>
      <w:r>
        <w:rPr>
          <w:sz w:val="24"/>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w:t>
      </w:r>
      <w:r>
        <w:rPr>
          <w:spacing w:val="40"/>
          <w:sz w:val="24"/>
        </w:rPr>
        <w:t xml:space="preserve"> </w:t>
      </w:r>
      <w:r>
        <w:rPr>
          <w:sz w:val="24"/>
        </w:rPr>
        <w:t>государства; формирование представления о военной службе;</w:t>
      </w:r>
    </w:p>
    <w:p w14:paraId="051F865E">
      <w:pPr>
        <w:pStyle w:val="8"/>
        <w:numPr>
          <w:ilvl w:val="0"/>
          <w:numId w:val="177"/>
        </w:numPr>
        <w:tabs>
          <w:tab w:val="left" w:pos="746"/>
        </w:tabs>
        <w:spacing w:before="201" w:after="0" w:line="276" w:lineRule="auto"/>
        <w:ind w:left="372" w:right="511" w:firstLine="0"/>
        <w:jc w:val="both"/>
        <w:rPr>
          <w:sz w:val="24"/>
        </w:rPr>
      </w:pPr>
      <w:r>
        <w:rPr>
          <w:sz w:val="24"/>
        </w:rPr>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7DE40DF9">
      <w:pPr>
        <w:pStyle w:val="8"/>
        <w:numPr>
          <w:ilvl w:val="0"/>
          <w:numId w:val="177"/>
        </w:numPr>
        <w:tabs>
          <w:tab w:val="left" w:pos="738"/>
        </w:tabs>
        <w:spacing w:before="198" w:after="0" w:line="276" w:lineRule="auto"/>
        <w:ind w:left="372" w:right="506" w:firstLine="0"/>
        <w:jc w:val="both"/>
        <w:rPr>
          <w:sz w:val="24"/>
        </w:rPr>
      </w:pPr>
      <w:r>
        <w:rPr>
          <w:sz w:val="24"/>
        </w:rPr>
        <w:t>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14:paraId="79155872">
      <w:pPr>
        <w:pStyle w:val="8"/>
        <w:numPr>
          <w:ilvl w:val="0"/>
          <w:numId w:val="177"/>
        </w:numPr>
        <w:tabs>
          <w:tab w:val="left" w:pos="758"/>
        </w:tabs>
        <w:spacing w:before="200" w:after="0" w:line="276" w:lineRule="auto"/>
        <w:ind w:left="372" w:right="511" w:firstLine="0"/>
        <w:jc w:val="both"/>
        <w:rPr>
          <w:sz w:val="24"/>
        </w:rPr>
      </w:pPr>
      <w:r>
        <w:rPr>
          <w:sz w:val="24"/>
        </w:rPr>
        <w:t>сформированность необходимого уровня военных знаний как фактора построения профессиональной</w:t>
      </w:r>
      <w:r>
        <w:rPr>
          <w:spacing w:val="-4"/>
          <w:sz w:val="24"/>
        </w:rPr>
        <w:t xml:space="preserve"> </w:t>
      </w:r>
      <w:r>
        <w:rPr>
          <w:sz w:val="24"/>
        </w:rPr>
        <w:t>траектории,</w:t>
      </w:r>
      <w:r>
        <w:rPr>
          <w:spacing w:val="-3"/>
          <w:sz w:val="24"/>
        </w:rPr>
        <w:t xml:space="preserve"> </w:t>
      </w:r>
      <w:r>
        <w:rPr>
          <w:sz w:val="24"/>
        </w:rPr>
        <w:t>в</w:t>
      </w:r>
      <w:r>
        <w:rPr>
          <w:spacing w:val="-5"/>
          <w:sz w:val="24"/>
        </w:rPr>
        <w:t xml:space="preserve"> </w:t>
      </w:r>
      <w:r>
        <w:rPr>
          <w:sz w:val="24"/>
        </w:rPr>
        <w:t>том числе</w:t>
      </w:r>
      <w:r>
        <w:rPr>
          <w:spacing w:val="-2"/>
          <w:sz w:val="24"/>
        </w:rPr>
        <w:t xml:space="preserve"> </w:t>
      </w:r>
      <w:r>
        <w:rPr>
          <w:sz w:val="24"/>
        </w:rPr>
        <w:t>и</w:t>
      </w:r>
      <w:r>
        <w:rPr>
          <w:spacing w:val="-4"/>
          <w:sz w:val="24"/>
        </w:rPr>
        <w:t xml:space="preserve"> </w:t>
      </w:r>
      <w:r>
        <w:rPr>
          <w:sz w:val="24"/>
        </w:rPr>
        <w:t>образовательных</w:t>
      </w:r>
      <w:r>
        <w:rPr>
          <w:spacing w:val="-3"/>
          <w:sz w:val="24"/>
        </w:rPr>
        <w:t xml:space="preserve"> </w:t>
      </w:r>
      <w:r>
        <w:rPr>
          <w:sz w:val="24"/>
        </w:rPr>
        <w:t>организаций,</w:t>
      </w:r>
      <w:r>
        <w:rPr>
          <w:spacing w:val="-3"/>
          <w:sz w:val="24"/>
        </w:rPr>
        <w:t xml:space="preserve"> </w:t>
      </w:r>
      <w:r>
        <w:rPr>
          <w:sz w:val="24"/>
        </w:rPr>
        <w:t>осуществляющих подготовку</w:t>
      </w:r>
      <w:r>
        <w:rPr>
          <w:spacing w:val="-3"/>
          <w:sz w:val="24"/>
        </w:rPr>
        <w:t xml:space="preserve"> </w:t>
      </w:r>
      <w:r>
        <w:rPr>
          <w:sz w:val="24"/>
        </w:rPr>
        <w:t>кадров в интересах обороны и безопасности государства, обеспечении законности и правопорядка;</w:t>
      </w:r>
    </w:p>
    <w:p w14:paraId="0A1BCC94">
      <w:pPr>
        <w:pStyle w:val="8"/>
        <w:numPr>
          <w:ilvl w:val="0"/>
          <w:numId w:val="177"/>
        </w:numPr>
        <w:tabs>
          <w:tab w:val="left" w:pos="738"/>
        </w:tabs>
        <w:spacing w:before="203" w:after="0" w:line="276" w:lineRule="auto"/>
        <w:ind w:left="372" w:right="503" w:firstLine="0"/>
        <w:jc w:val="both"/>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3C012FEE">
      <w:pPr>
        <w:pStyle w:val="8"/>
        <w:numPr>
          <w:ilvl w:val="0"/>
          <w:numId w:val="177"/>
        </w:numPr>
        <w:tabs>
          <w:tab w:val="left" w:pos="738"/>
        </w:tabs>
        <w:spacing w:before="200" w:after="0" w:line="276" w:lineRule="auto"/>
        <w:ind w:left="372" w:right="512" w:firstLine="0"/>
        <w:jc w:val="both"/>
        <w:rPr>
          <w:sz w:val="24"/>
        </w:rPr>
      </w:pPr>
      <w:r>
        <w:rPr>
          <w:sz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14:paraId="35A5BA28">
      <w:pPr>
        <w:pStyle w:val="8"/>
        <w:numPr>
          <w:ilvl w:val="0"/>
          <w:numId w:val="177"/>
        </w:numPr>
        <w:tabs>
          <w:tab w:val="left" w:pos="686"/>
        </w:tabs>
        <w:spacing w:before="200" w:after="0" w:line="273" w:lineRule="auto"/>
        <w:ind w:left="372" w:right="513" w:firstLine="0"/>
        <w:jc w:val="both"/>
        <w:rPr>
          <w:sz w:val="24"/>
        </w:rPr>
      </w:pPr>
      <w:r>
        <w:rPr>
          <w:sz w:val="24"/>
        </w:rPr>
        <w:t>сформированность представлений о важности соблюдения правил дорожного движения всеми</w:t>
      </w:r>
      <w:r>
        <w:rPr>
          <w:spacing w:val="-1"/>
          <w:sz w:val="24"/>
        </w:rPr>
        <w:t xml:space="preserve"> </w:t>
      </w:r>
      <w:r>
        <w:rPr>
          <w:sz w:val="24"/>
        </w:rPr>
        <w:t>участниками</w:t>
      </w:r>
      <w:r>
        <w:rPr>
          <w:spacing w:val="-4"/>
          <w:sz w:val="24"/>
        </w:rPr>
        <w:t xml:space="preserve"> </w:t>
      </w:r>
      <w:r>
        <w:rPr>
          <w:sz w:val="24"/>
        </w:rPr>
        <w:t>движения,</w:t>
      </w:r>
      <w:r>
        <w:rPr>
          <w:spacing w:val="-3"/>
          <w:sz w:val="24"/>
        </w:rPr>
        <w:t xml:space="preserve"> </w:t>
      </w:r>
      <w:r>
        <w:rPr>
          <w:sz w:val="24"/>
        </w:rPr>
        <w:t>правил</w:t>
      </w:r>
      <w:r>
        <w:rPr>
          <w:spacing w:val="-3"/>
          <w:sz w:val="24"/>
        </w:rPr>
        <w:t xml:space="preserve"> </w:t>
      </w:r>
      <w:r>
        <w:rPr>
          <w:sz w:val="24"/>
        </w:rPr>
        <w:t>безопасности</w:t>
      </w:r>
      <w:r>
        <w:rPr>
          <w:spacing w:val="-5"/>
          <w:sz w:val="24"/>
        </w:rPr>
        <w:t xml:space="preserve"> </w:t>
      </w:r>
      <w:r>
        <w:rPr>
          <w:sz w:val="24"/>
        </w:rPr>
        <w:t>на</w:t>
      </w:r>
      <w:r>
        <w:rPr>
          <w:spacing w:val="-2"/>
          <w:sz w:val="24"/>
        </w:rPr>
        <w:t xml:space="preserve"> </w:t>
      </w:r>
      <w:r>
        <w:rPr>
          <w:sz w:val="24"/>
        </w:rPr>
        <w:t>транспорте.</w:t>
      </w:r>
      <w:r>
        <w:rPr>
          <w:spacing w:val="-3"/>
          <w:sz w:val="24"/>
        </w:rPr>
        <w:t xml:space="preserve"> </w:t>
      </w:r>
      <w:r>
        <w:rPr>
          <w:sz w:val="24"/>
        </w:rPr>
        <w:t>Знание</w:t>
      </w:r>
      <w:r>
        <w:rPr>
          <w:spacing w:val="-2"/>
          <w:sz w:val="24"/>
        </w:rPr>
        <w:t xml:space="preserve"> </w:t>
      </w:r>
      <w:r>
        <w:rPr>
          <w:sz w:val="24"/>
        </w:rPr>
        <w:t>правил</w:t>
      </w:r>
      <w:r>
        <w:rPr>
          <w:spacing w:val="-3"/>
          <w:sz w:val="24"/>
        </w:rPr>
        <w:t xml:space="preserve"> </w:t>
      </w:r>
      <w:r>
        <w:rPr>
          <w:spacing w:val="-2"/>
          <w:sz w:val="24"/>
        </w:rPr>
        <w:t>безопасного</w:t>
      </w:r>
    </w:p>
    <w:p w14:paraId="2DBC841F">
      <w:pPr>
        <w:pStyle w:val="8"/>
        <w:spacing w:after="0" w:line="273" w:lineRule="auto"/>
        <w:jc w:val="both"/>
        <w:rPr>
          <w:sz w:val="24"/>
        </w:rPr>
        <w:sectPr>
          <w:footerReference r:id="rId628" w:type="default"/>
          <w:pgSz w:w="11920" w:h="16840"/>
          <w:pgMar w:top="1360" w:right="570" w:bottom="280" w:left="708" w:header="0" w:footer="0" w:gutter="0"/>
          <w:cols w:space="720" w:num="1"/>
        </w:sectPr>
      </w:pPr>
    </w:p>
    <w:p w14:paraId="1370CED2">
      <w:pPr>
        <w:pStyle w:val="6"/>
        <w:spacing w:before="76" w:line="276" w:lineRule="auto"/>
        <w:ind w:right="510"/>
        <w:jc w:val="left"/>
      </w:pPr>
      <w:r>
        <w:t>поведения</w:t>
      </w:r>
      <w:r>
        <w:rPr>
          <w:spacing w:val="40"/>
        </w:rPr>
        <w:t xml:space="preserve"> </w:t>
      </w:r>
      <w:r>
        <w:t>на</w:t>
      </w:r>
      <w:r>
        <w:rPr>
          <w:spacing w:val="40"/>
        </w:rPr>
        <w:t xml:space="preserve"> </w:t>
      </w:r>
      <w:r>
        <w:t>транспорте,</w:t>
      </w:r>
      <w:r>
        <w:rPr>
          <w:spacing w:val="40"/>
        </w:rPr>
        <w:t xml:space="preserve"> </w:t>
      </w:r>
      <w:r>
        <w:t>умение</w:t>
      </w:r>
      <w:r>
        <w:rPr>
          <w:spacing w:val="40"/>
        </w:rPr>
        <w:t xml:space="preserve"> </w:t>
      </w:r>
      <w:r>
        <w:t>применять</w:t>
      </w:r>
      <w:r>
        <w:rPr>
          <w:spacing w:val="40"/>
        </w:rPr>
        <w:t xml:space="preserve"> </w:t>
      </w:r>
      <w:r>
        <w:t>их</w:t>
      </w:r>
      <w:r>
        <w:rPr>
          <w:spacing w:val="40"/>
        </w:rPr>
        <w:t xml:space="preserve"> </w:t>
      </w:r>
      <w:r>
        <w:t>на</w:t>
      </w:r>
      <w:r>
        <w:rPr>
          <w:spacing w:val="40"/>
        </w:rPr>
        <w:t xml:space="preserve"> </w:t>
      </w:r>
      <w:r>
        <w:t>практике,</w:t>
      </w:r>
      <w:r>
        <w:rPr>
          <w:spacing w:val="40"/>
        </w:rPr>
        <w:t xml:space="preserve"> </w:t>
      </w:r>
      <w:r>
        <w:t>знание</w:t>
      </w:r>
      <w:r>
        <w:rPr>
          <w:spacing w:val="40"/>
        </w:rPr>
        <w:t xml:space="preserve"> </w:t>
      </w:r>
      <w:r>
        <w:t>о</w:t>
      </w:r>
      <w:r>
        <w:rPr>
          <w:spacing w:val="40"/>
        </w:rPr>
        <w:t xml:space="preserve"> </w:t>
      </w:r>
      <w:r>
        <w:t>порядке</w:t>
      </w:r>
      <w:r>
        <w:rPr>
          <w:spacing w:val="40"/>
        </w:rPr>
        <w:t xml:space="preserve"> </w:t>
      </w:r>
      <w:r>
        <w:t>действий</w:t>
      </w:r>
      <w:r>
        <w:rPr>
          <w:spacing w:val="40"/>
        </w:rPr>
        <w:t xml:space="preserve"> </w:t>
      </w:r>
      <w:r>
        <w:t>в опасных, экстремальных и чрезвычайных ситуациях на транспорте;</w:t>
      </w:r>
    </w:p>
    <w:p w14:paraId="10397811">
      <w:pPr>
        <w:pStyle w:val="8"/>
        <w:numPr>
          <w:ilvl w:val="0"/>
          <w:numId w:val="177"/>
        </w:numPr>
        <w:tabs>
          <w:tab w:val="left" w:pos="790"/>
        </w:tabs>
        <w:spacing w:before="201" w:after="0" w:line="276" w:lineRule="auto"/>
        <w:ind w:left="372" w:right="511" w:firstLine="0"/>
        <w:jc w:val="both"/>
        <w:rPr>
          <w:sz w:val="24"/>
        </w:rPr>
      </w:pPr>
      <w:r>
        <w:rPr>
          <w:sz w:val="24"/>
        </w:rPr>
        <w:t>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40DFD5F1">
      <w:pPr>
        <w:pStyle w:val="8"/>
        <w:numPr>
          <w:ilvl w:val="0"/>
          <w:numId w:val="177"/>
        </w:numPr>
        <w:tabs>
          <w:tab w:val="left" w:pos="898"/>
        </w:tabs>
        <w:spacing w:before="199" w:after="0" w:line="276" w:lineRule="auto"/>
        <w:ind w:left="372" w:right="507" w:firstLine="0"/>
        <w:jc w:val="both"/>
        <w:rPr>
          <w:sz w:val="24"/>
        </w:rPr>
      </w:pPr>
      <w:r>
        <w:rPr>
          <w:sz w:val="24"/>
        </w:rPr>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w:t>
      </w:r>
      <w:r>
        <w:rPr>
          <w:spacing w:val="-1"/>
          <w:sz w:val="24"/>
        </w:rPr>
        <w:t xml:space="preserve"> </w:t>
      </w:r>
      <w:r>
        <w:rPr>
          <w:sz w:val="24"/>
        </w:rPr>
        <w:t>местах,</w:t>
      </w:r>
      <w:r>
        <w:rPr>
          <w:spacing w:val="-1"/>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в</w:t>
      </w:r>
      <w:r>
        <w:rPr>
          <w:spacing w:val="-3"/>
          <w:sz w:val="24"/>
        </w:rPr>
        <w:t xml:space="preserve"> </w:t>
      </w:r>
      <w:r>
        <w:rPr>
          <w:sz w:val="24"/>
        </w:rPr>
        <w:t>природной</w:t>
      </w:r>
      <w:r>
        <w:rPr>
          <w:spacing w:val="-2"/>
          <w:sz w:val="24"/>
        </w:rPr>
        <w:t xml:space="preserve"> </w:t>
      </w:r>
      <w:r>
        <w:rPr>
          <w:sz w:val="24"/>
        </w:rPr>
        <w:t>среде; знания прав</w:t>
      </w:r>
      <w:r>
        <w:rPr>
          <w:spacing w:val="-3"/>
          <w:sz w:val="24"/>
        </w:rPr>
        <w:t xml:space="preserve"> </w:t>
      </w:r>
      <w:r>
        <w:rPr>
          <w:sz w:val="24"/>
        </w:rPr>
        <w:t>и</w:t>
      </w:r>
      <w:r>
        <w:rPr>
          <w:spacing w:val="-2"/>
          <w:sz w:val="24"/>
        </w:rPr>
        <w:t xml:space="preserve"> </w:t>
      </w:r>
      <w:r>
        <w:rPr>
          <w:sz w:val="24"/>
        </w:rPr>
        <w:t>обязанностей</w:t>
      </w:r>
      <w:r>
        <w:rPr>
          <w:spacing w:val="-2"/>
          <w:sz w:val="24"/>
        </w:rPr>
        <w:t xml:space="preserve"> </w:t>
      </w:r>
      <w:r>
        <w:rPr>
          <w:sz w:val="24"/>
        </w:rPr>
        <w:t>граждан в области пожарной безопасности;</w:t>
      </w:r>
    </w:p>
    <w:p w14:paraId="2E3C4ED9">
      <w:pPr>
        <w:pStyle w:val="8"/>
        <w:numPr>
          <w:ilvl w:val="0"/>
          <w:numId w:val="177"/>
        </w:numPr>
        <w:tabs>
          <w:tab w:val="left" w:pos="798"/>
        </w:tabs>
        <w:spacing w:before="199" w:after="0" w:line="276" w:lineRule="auto"/>
        <w:ind w:left="372" w:right="504" w:firstLine="0"/>
        <w:jc w:val="both"/>
        <w:rPr>
          <w:sz w:val="24"/>
        </w:rPr>
      </w:pPr>
      <w:r>
        <w:rPr>
          <w:sz w:val="24"/>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w:t>
      </w:r>
      <w:r>
        <w:rPr>
          <w:spacing w:val="40"/>
          <w:sz w:val="24"/>
        </w:rPr>
        <w:t xml:space="preserve"> </w:t>
      </w:r>
      <w:r>
        <w:rPr>
          <w:sz w:val="24"/>
        </w:rPr>
        <w:t>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p w14:paraId="6659D61A">
      <w:pPr>
        <w:pStyle w:val="8"/>
        <w:numPr>
          <w:ilvl w:val="0"/>
          <w:numId w:val="177"/>
        </w:numPr>
        <w:tabs>
          <w:tab w:val="left" w:pos="766"/>
        </w:tabs>
        <w:spacing w:before="203" w:after="0" w:line="276" w:lineRule="auto"/>
        <w:ind w:left="372" w:right="512" w:firstLine="0"/>
        <w:jc w:val="both"/>
        <w:rPr>
          <w:sz w:val="24"/>
        </w:rPr>
      </w:pPr>
      <w:r>
        <w:rPr>
          <w:sz w:val="24"/>
        </w:rPr>
        <w:t>знание основ безопасного, конструктивного общения, умение различать опасные явления</w:t>
      </w:r>
      <w:r>
        <w:rPr>
          <w:spacing w:val="40"/>
          <w:sz w:val="24"/>
        </w:rPr>
        <w:t xml:space="preserve"> </w:t>
      </w:r>
      <w:r>
        <w:rPr>
          <w:sz w:val="24"/>
        </w:rPr>
        <w:t>в</w:t>
      </w:r>
      <w:r>
        <w:rPr>
          <w:spacing w:val="-3"/>
          <w:sz w:val="24"/>
        </w:rPr>
        <w:t xml:space="preserve"> </w:t>
      </w:r>
      <w:r>
        <w:rPr>
          <w:sz w:val="24"/>
        </w:rPr>
        <w:t>социальном</w:t>
      </w:r>
      <w:r>
        <w:rPr>
          <w:spacing w:val="-2"/>
          <w:sz w:val="24"/>
        </w:rPr>
        <w:t xml:space="preserve"> </w:t>
      </w:r>
      <w:r>
        <w:rPr>
          <w:sz w:val="24"/>
        </w:rPr>
        <w:t>взаимодействии,</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 криминогенного</w:t>
      </w:r>
      <w:r>
        <w:rPr>
          <w:spacing w:val="-2"/>
          <w:sz w:val="24"/>
        </w:rPr>
        <w:t xml:space="preserve"> </w:t>
      </w:r>
      <w:r>
        <w:rPr>
          <w:sz w:val="24"/>
        </w:rPr>
        <w:t>характера;</w:t>
      </w:r>
      <w:r>
        <w:rPr>
          <w:spacing w:val="-4"/>
          <w:sz w:val="24"/>
        </w:rPr>
        <w:t xml:space="preserve"> </w:t>
      </w:r>
      <w:r>
        <w:rPr>
          <w:sz w:val="24"/>
        </w:rPr>
        <w:t>умение предупреждать опасные явления и противодействовать им;</w:t>
      </w:r>
    </w:p>
    <w:p w14:paraId="4794DAB0">
      <w:pPr>
        <w:pStyle w:val="8"/>
        <w:numPr>
          <w:ilvl w:val="0"/>
          <w:numId w:val="177"/>
        </w:numPr>
        <w:tabs>
          <w:tab w:val="left" w:pos="778"/>
        </w:tabs>
        <w:spacing w:before="200" w:after="0" w:line="276" w:lineRule="auto"/>
        <w:ind w:left="372" w:right="510" w:firstLine="0"/>
        <w:jc w:val="both"/>
        <w:rPr>
          <w:sz w:val="24"/>
        </w:rPr>
      </w:pPr>
      <w:r>
        <w:rPr>
          <w:sz w:val="24"/>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14:paraId="49A2F4C0">
      <w:pPr>
        <w:pStyle w:val="8"/>
        <w:numPr>
          <w:ilvl w:val="0"/>
          <w:numId w:val="177"/>
        </w:numPr>
        <w:tabs>
          <w:tab w:val="left" w:pos="754"/>
        </w:tabs>
        <w:spacing w:before="199" w:after="0" w:line="276" w:lineRule="auto"/>
        <w:ind w:left="372" w:right="507" w:firstLine="0"/>
        <w:jc w:val="both"/>
        <w:rPr>
          <w:sz w:val="24"/>
        </w:rPr>
      </w:pPr>
      <w:r>
        <w:rPr>
          <w:sz w:val="24"/>
        </w:rPr>
        <w:t>сформированность</w:t>
      </w:r>
      <w:r>
        <w:rPr>
          <w:spacing w:val="-1"/>
          <w:sz w:val="24"/>
        </w:rPr>
        <w:t xml:space="preserve"> </w:t>
      </w:r>
      <w:r>
        <w:rPr>
          <w:sz w:val="24"/>
        </w:rPr>
        <w:t>представлений об опасности и негативном влиянии на</w:t>
      </w:r>
      <w:r>
        <w:rPr>
          <w:spacing w:val="-3"/>
          <w:sz w:val="24"/>
        </w:rPr>
        <w:t xml:space="preserve"> </w:t>
      </w:r>
      <w:r>
        <w:rPr>
          <w:sz w:val="24"/>
        </w:rPr>
        <w:t>жизнь</w:t>
      </w:r>
      <w:r>
        <w:rPr>
          <w:spacing w:val="-2"/>
          <w:sz w:val="24"/>
        </w:rPr>
        <w:t xml:space="preserve"> </w:t>
      </w:r>
      <w:r>
        <w:rPr>
          <w:sz w:val="24"/>
        </w:rPr>
        <w:t>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w:t>
      </w:r>
      <w:r>
        <w:rPr>
          <w:spacing w:val="-2"/>
          <w:sz w:val="24"/>
        </w:rPr>
        <w:t xml:space="preserve"> </w:t>
      </w:r>
      <w:r>
        <w:rPr>
          <w:sz w:val="24"/>
        </w:rPr>
        <w:t>в</w:t>
      </w:r>
      <w:r>
        <w:rPr>
          <w:spacing w:val="-5"/>
          <w:sz w:val="24"/>
        </w:rPr>
        <w:t xml:space="preserve"> </w:t>
      </w:r>
      <w:r>
        <w:rPr>
          <w:sz w:val="24"/>
        </w:rPr>
        <w:t>деструктивные</w:t>
      </w:r>
      <w:r>
        <w:rPr>
          <w:spacing w:val="-2"/>
          <w:sz w:val="24"/>
        </w:rPr>
        <w:t xml:space="preserve"> </w:t>
      </w:r>
      <w:r>
        <w:rPr>
          <w:sz w:val="24"/>
        </w:rPr>
        <w:t>сообщества,</w:t>
      </w:r>
      <w:r>
        <w:rPr>
          <w:spacing w:val="-3"/>
          <w:sz w:val="24"/>
        </w:rPr>
        <w:t xml:space="preserve"> </w:t>
      </w:r>
      <w:r>
        <w:rPr>
          <w:sz w:val="24"/>
        </w:rPr>
        <w:t>экстремистскую</w:t>
      </w:r>
      <w:r>
        <w:rPr>
          <w:spacing w:val="-3"/>
          <w:sz w:val="24"/>
        </w:rPr>
        <w:t xml:space="preserve"> </w:t>
      </w:r>
      <w:r>
        <w:rPr>
          <w:sz w:val="24"/>
        </w:rPr>
        <w:t>и террористическую деятельность</w:t>
      </w:r>
      <w:r>
        <w:rPr>
          <w:spacing w:val="-5"/>
          <w:sz w:val="24"/>
        </w:rPr>
        <w:t xml:space="preserve"> </w:t>
      </w:r>
      <w:r>
        <w:rPr>
          <w:sz w:val="24"/>
        </w:rPr>
        <w:t>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14:paraId="6CEEA2A6">
      <w:pPr>
        <w:pStyle w:val="6"/>
        <w:spacing w:before="203" w:line="276" w:lineRule="auto"/>
        <w:ind w:right="529" w:firstLine="60"/>
        <w:jc w:val="left"/>
      </w:pPr>
      <w: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4DC6D1E7">
      <w:pPr>
        <w:pStyle w:val="6"/>
        <w:spacing w:before="197" w:line="278" w:lineRule="auto"/>
        <w:ind w:right="510" w:firstLine="60"/>
        <w:jc w:val="left"/>
      </w:pPr>
      <w:r>
        <w:t>Предметные</w:t>
      </w:r>
      <w:r>
        <w:rPr>
          <w:spacing w:val="74"/>
        </w:rPr>
        <w:t xml:space="preserve"> </w:t>
      </w:r>
      <w:r>
        <w:t>результаты</w:t>
      </w:r>
      <w:r>
        <w:rPr>
          <w:spacing w:val="71"/>
        </w:rPr>
        <w:t xml:space="preserve"> </w:t>
      </w:r>
      <w:r>
        <w:t>по</w:t>
      </w:r>
      <w:r>
        <w:rPr>
          <w:spacing w:val="76"/>
        </w:rPr>
        <w:t xml:space="preserve"> </w:t>
      </w:r>
      <w:r>
        <w:t>модулю</w:t>
      </w:r>
      <w:r>
        <w:rPr>
          <w:spacing w:val="77"/>
        </w:rPr>
        <w:t xml:space="preserve"> </w:t>
      </w:r>
      <w:r>
        <w:t>N</w:t>
      </w:r>
      <w:r>
        <w:rPr>
          <w:spacing w:val="71"/>
        </w:rPr>
        <w:t xml:space="preserve"> </w:t>
      </w:r>
      <w:r>
        <w:t>1.</w:t>
      </w:r>
      <w:r>
        <w:rPr>
          <w:spacing w:val="76"/>
        </w:rPr>
        <w:t xml:space="preserve"> </w:t>
      </w:r>
      <w:r>
        <w:t>"Безопасное</w:t>
      </w:r>
      <w:r>
        <w:rPr>
          <w:spacing w:val="73"/>
        </w:rPr>
        <w:t xml:space="preserve"> </w:t>
      </w:r>
      <w:r>
        <w:t>и</w:t>
      </w:r>
      <w:r>
        <w:rPr>
          <w:spacing w:val="76"/>
        </w:rPr>
        <w:t xml:space="preserve"> </w:t>
      </w:r>
      <w:r>
        <w:t>устойчивое</w:t>
      </w:r>
      <w:r>
        <w:rPr>
          <w:spacing w:val="74"/>
        </w:rPr>
        <w:t xml:space="preserve"> </w:t>
      </w:r>
      <w:r>
        <w:t>развитие</w:t>
      </w:r>
      <w:r>
        <w:rPr>
          <w:spacing w:val="73"/>
        </w:rPr>
        <w:t xml:space="preserve"> </w:t>
      </w:r>
      <w:r>
        <w:t>личности, общества, государства":</w:t>
      </w:r>
    </w:p>
    <w:p w14:paraId="281BDA02">
      <w:pPr>
        <w:pStyle w:val="6"/>
        <w:tabs>
          <w:tab w:val="left" w:pos="1759"/>
          <w:tab w:val="left" w:pos="2950"/>
          <w:tab w:val="left" w:pos="3925"/>
          <w:tab w:val="left" w:pos="4277"/>
          <w:tab w:val="left" w:pos="5553"/>
          <w:tab w:val="left" w:pos="7067"/>
          <w:tab w:val="left" w:pos="8743"/>
        </w:tabs>
        <w:spacing w:before="196" w:line="276" w:lineRule="auto"/>
        <w:ind w:right="513"/>
        <w:jc w:val="left"/>
      </w:pPr>
      <w:r>
        <w:rPr>
          <w:spacing w:val="-2"/>
        </w:rPr>
        <w:t>раскрывать</w:t>
      </w:r>
      <w:r>
        <w:tab/>
      </w:r>
      <w:r>
        <w:rPr>
          <w:spacing w:val="-2"/>
        </w:rPr>
        <w:t>правовые</w:t>
      </w:r>
      <w:r>
        <w:tab/>
      </w:r>
      <w:r>
        <w:rPr>
          <w:spacing w:val="-2"/>
        </w:rPr>
        <w:t>основы</w:t>
      </w:r>
      <w:r>
        <w:tab/>
      </w:r>
      <w:r>
        <w:rPr>
          <w:spacing w:val="-10"/>
        </w:rPr>
        <w:t>и</w:t>
      </w:r>
      <w:r>
        <w:tab/>
      </w:r>
      <w:r>
        <w:rPr>
          <w:spacing w:val="-2"/>
        </w:rPr>
        <w:t>принципы</w:t>
      </w:r>
      <w:r>
        <w:tab/>
      </w:r>
      <w:r>
        <w:rPr>
          <w:spacing w:val="-2"/>
        </w:rPr>
        <w:t>обеспечения</w:t>
      </w:r>
      <w:r>
        <w:tab/>
      </w:r>
      <w:r>
        <w:rPr>
          <w:spacing w:val="-2"/>
        </w:rPr>
        <w:t>национальной</w:t>
      </w:r>
      <w:r>
        <w:tab/>
      </w:r>
      <w:r>
        <w:rPr>
          <w:spacing w:val="-2"/>
        </w:rPr>
        <w:t xml:space="preserve">безопасности </w:t>
      </w:r>
      <w:r>
        <w:t>Российской Федерации;</w:t>
      </w:r>
    </w:p>
    <w:p w14:paraId="67DC2342">
      <w:pPr>
        <w:pStyle w:val="6"/>
        <w:spacing w:after="0" w:line="276" w:lineRule="auto"/>
        <w:jc w:val="left"/>
        <w:sectPr>
          <w:footerReference r:id="rId629" w:type="default"/>
          <w:pgSz w:w="11920" w:h="16840"/>
          <w:pgMar w:top="1360" w:right="570" w:bottom="280" w:left="708" w:header="0" w:footer="0" w:gutter="0"/>
          <w:cols w:space="720" w:num="1"/>
        </w:sectPr>
      </w:pPr>
    </w:p>
    <w:p w14:paraId="731E4F6F">
      <w:pPr>
        <w:pStyle w:val="6"/>
        <w:spacing w:before="76" w:line="276" w:lineRule="auto"/>
        <w:ind w:right="515"/>
      </w:pPr>
      <w: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14:paraId="383B20E1">
      <w:pPr>
        <w:pStyle w:val="6"/>
        <w:spacing w:before="200" w:line="276" w:lineRule="auto"/>
        <w:ind w:right="513"/>
      </w:pPr>
      <w:r>
        <w:t>характеризовать роль правоохранительных органов и специальных служб в обеспечении национальной безопасности.</w:t>
      </w:r>
    </w:p>
    <w:p w14:paraId="6ADD9C0A">
      <w:pPr>
        <w:pStyle w:val="6"/>
        <w:spacing w:before="202" w:line="276" w:lineRule="auto"/>
        <w:ind w:right="514"/>
      </w:pPr>
      <w:r>
        <w:t xml:space="preserve">объяснять роль личности, общества и государства в предупреждении противоправной </w:t>
      </w:r>
      <w:r>
        <w:rPr>
          <w:spacing w:val="-2"/>
        </w:rPr>
        <w:t>деятельности;</w:t>
      </w:r>
    </w:p>
    <w:p w14:paraId="5A539441">
      <w:pPr>
        <w:pStyle w:val="6"/>
        <w:spacing w:before="197" w:line="278" w:lineRule="auto"/>
        <w:ind w:right="517"/>
      </w:pPr>
      <w:r>
        <w:t>характеризовать</w:t>
      </w:r>
      <w:r>
        <w:rPr>
          <w:spacing w:val="-2"/>
        </w:rPr>
        <w:t xml:space="preserve"> </w:t>
      </w:r>
      <w:r>
        <w:t>правовую основу</w:t>
      </w:r>
      <w:r>
        <w:rPr>
          <w:spacing w:val="-4"/>
        </w:rPr>
        <w:t xml:space="preserve"> </w:t>
      </w:r>
      <w:r>
        <w:t>защиты</w:t>
      </w:r>
      <w:r>
        <w:rPr>
          <w:spacing w:val="-2"/>
        </w:rPr>
        <w:t xml:space="preserve"> </w:t>
      </w:r>
      <w:r>
        <w:t>населения и</w:t>
      </w:r>
      <w:r>
        <w:rPr>
          <w:spacing w:val="-1"/>
        </w:rPr>
        <w:t xml:space="preserve"> </w:t>
      </w:r>
      <w:r>
        <w:t>территорий</w:t>
      </w:r>
      <w:r>
        <w:rPr>
          <w:spacing w:val="-1"/>
        </w:rPr>
        <w:t xml:space="preserve"> </w:t>
      </w:r>
      <w:r>
        <w:t>от</w:t>
      </w:r>
      <w:r>
        <w:rPr>
          <w:spacing w:val="-2"/>
        </w:rPr>
        <w:t xml:space="preserve"> </w:t>
      </w:r>
      <w:r>
        <w:t>чрезвычайных</w:t>
      </w:r>
      <w:r>
        <w:rPr>
          <w:spacing w:val="-1"/>
        </w:rPr>
        <w:t xml:space="preserve"> </w:t>
      </w:r>
      <w:r>
        <w:t>ситуаций природного и техногенного характера;</w:t>
      </w:r>
    </w:p>
    <w:p w14:paraId="6021DAF7">
      <w:pPr>
        <w:pStyle w:val="6"/>
        <w:spacing w:before="196" w:line="276" w:lineRule="auto"/>
        <w:ind w:right="506"/>
      </w:pPr>
      <w:r>
        <w:t>раскрывать назначение, основные задачи и структуру Единой государственной системы предупреждения и ликвидации чрезвычайных ситуаций (РСЧС);</w:t>
      </w:r>
    </w:p>
    <w:p w14:paraId="2137D62A">
      <w:pPr>
        <w:pStyle w:val="6"/>
        <w:spacing w:before="201" w:line="276" w:lineRule="auto"/>
        <w:ind w:right="514"/>
      </w:pPr>
      <w: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7EEFF43">
      <w:pPr>
        <w:pStyle w:val="6"/>
        <w:spacing w:before="198" w:line="278" w:lineRule="auto"/>
        <w:ind w:right="511"/>
      </w:pPr>
      <w:r>
        <w:t xml:space="preserve">объяснять права и обязанности граждан Российской Федерации в области гражданской </w:t>
      </w:r>
      <w:r>
        <w:rPr>
          <w:spacing w:val="-2"/>
        </w:rPr>
        <w:t>обороны;</w:t>
      </w:r>
    </w:p>
    <w:p w14:paraId="4C3DA3B4">
      <w:pPr>
        <w:pStyle w:val="6"/>
        <w:spacing w:before="196" w:line="276" w:lineRule="auto"/>
        <w:ind w:right="510"/>
      </w:pPr>
      <w:r>
        <w:t>уметь действовать при сигнале "Внимание всем!", в том числе при химической и радиационной опасности;</w:t>
      </w:r>
    </w:p>
    <w:p w14:paraId="747AB5D9">
      <w:pPr>
        <w:pStyle w:val="6"/>
        <w:spacing w:before="201" w:line="276" w:lineRule="auto"/>
        <w:ind w:right="520"/>
      </w:pPr>
      <w: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14:paraId="32788601">
      <w:pPr>
        <w:pStyle w:val="6"/>
        <w:tabs>
          <w:tab w:val="left" w:pos="2290"/>
          <w:tab w:val="left" w:pos="2998"/>
          <w:tab w:val="left" w:pos="4689"/>
          <w:tab w:val="left" w:pos="5337"/>
          <w:tab w:val="left" w:pos="6772"/>
          <w:tab w:val="left" w:pos="7124"/>
          <w:tab w:val="left" w:pos="8666"/>
        </w:tabs>
        <w:spacing w:before="202" w:line="276" w:lineRule="auto"/>
        <w:ind w:right="512"/>
        <w:jc w:val="left"/>
      </w:pPr>
      <w:r>
        <w:rPr>
          <w:spacing w:val="-2"/>
        </w:rPr>
        <w:t>характеризовать</w:t>
      </w:r>
      <w:r>
        <w:tab/>
      </w:r>
      <w:r>
        <w:rPr>
          <w:spacing w:val="-4"/>
        </w:rPr>
        <w:t>роль</w:t>
      </w:r>
      <w:r>
        <w:tab/>
      </w:r>
      <w:r>
        <w:rPr>
          <w:spacing w:val="-2"/>
        </w:rPr>
        <w:t>Вооруженных</w:t>
      </w:r>
      <w:r>
        <w:tab/>
      </w:r>
      <w:r>
        <w:rPr>
          <w:spacing w:val="-4"/>
        </w:rPr>
        <w:t>Сил</w:t>
      </w:r>
      <w:r>
        <w:tab/>
      </w:r>
      <w:r>
        <w:rPr>
          <w:spacing w:val="-2"/>
        </w:rPr>
        <w:t>Российской</w:t>
      </w:r>
      <w:r>
        <w:tab/>
      </w:r>
      <w:r>
        <w:rPr>
          <w:spacing w:val="-10"/>
        </w:rPr>
        <w:t>в</w:t>
      </w:r>
      <w:r>
        <w:tab/>
      </w:r>
      <w:r>
        <w:rPr>
          <w:spacing w:val="-2"/>
        </w:rPr>
        <w:t>обеспечении</w:t>
      </w:r>
      <w:r>
        <w:tab/>
      </w:r>
      <w:r>
        <w:rPr>
          <w:spacing w:val="-2"/>
        </w:rPr>
        <w:t>национальной безопасности.</w:t>
      </w:r>
    </w:p>
    <w:p w14:paraId="0F5AF745">
      <w:pPr>
        <w:pStyle w:val="6"/>
        <w:spacing w:before="197" w:line="451" w:lineRule="auto"/>
        <w:ind w:right="2776" w:firstLine="60"/>
        <w:jc w:val="left"/>
      </w:pPr>
      <w:r>
        <w:t>Предметные</w:t>
      </w:r>
      <w:r>
        <w:rPr>
          <w:spacing w:val="-4"/>
        </w:rPr>
        <w:t xml:space="preserve"> </w:t>
      </w:r>
      <w:r>
        <w:t>результаты</w:t>
      </w:r>
      <w:r>
        <w:rPr>
          <w:spacing w:val="-7"/>
        </w:rPr>
        <w:t xml:space="preserve"> </w:t>
      </w:r>
      <w:r>
        <w:t>по</w:t>
      </w:r>
      <w:r>
        <w:rPr>
          <w:spacing w:val="-5"/>
        </w:rPr>
        <w:t xml:space="preserve"> </w:t>
      </w:r>
      <w:r>
        <w:t>модулю</w:t>
      </w:r>
      <w:r>
        <w:rPr>
          <w:spacing w:val="-5"/>
        </w:rPr>
        <w:t xml:space="preserve"> </w:t>
      </w:r>
      <w:r>
        <w:t>N</w:t>
      </w:r>
      <w:r>
        <w:rPr>
          <w:spacing w:val="-3"/>
        </w:rPr>
        <w:t xml:space="preserve"> </w:t>
      </w:r>
      <w:r>
        <w:t>2</w:t>
      </w:r>
      <w:r>
        <w:rPr>
          <w:spacing w:val="-5"/>
        </w:rPr>
        <w:t xml:space="preserve"> </w:t>
      </w:r>
      <w:r>
        <w:t>"Основы</w:t>
      </w:r>
      <w:r>
        <w:rPr>
          <w:spacing w:val="-3"/>
        </w:rPr>
        <w:t xml:space="preserve"> </w:t>
      </w:r>
      <w:r>
        <w:t>военной</w:t>
      </w:r>
      <w:r>
        <w:rPr>
          <w:spacing w:val="-6"/>
        </w:rPr>
        <w:t xml:space="preserve"> </w:t>
      </w:r>
      <w:r>
        <w:t>подготовки": знать строевые приемы в движении без оружия;</w:t>
      </w:r>
    </w:p>
    <w:p w14:paraId="667464B6">
      <w:pPr>
        <w:pStyle w:val="6"/>
        <w:spacing w:line="448" w:lineRule="auto"/>
        <w:ind w:right="4537"/>
        <w:jc w:val="left"/>
      </w:pPr>
      <w:r>
        <w:t>выполнять строевые приемы в движении без оружия; иметь</w:t>
      </w:r>
      <w:r>
        <w:rPr>
          <w:spacing w:val="-8"/>
        </w:rPr>
        <w:t xml:space="preserve"> </w:t>
      </w:r>
      <w:r>
        <w:t>представление</w:t>
      </w:r>
      <w:r>
        <w:rPr>
          <w:spacing w:val="-5"/>
        </w:rPr>
        <w:t xml:space="preserve"> </w:t>
      </w:r>
      <w:r>
        <w:t>об</w:t>
      </w:r>
      <w:r>
        <w:rPr>
          <w:spacing w:val="-5"/>
        </w:rPr>
        <w:t xml:space="preserve"> </w:t>
      </w:r>
      <w:r>
        <w:t>основах</w:t>
      </w:r>
      <w:r>
        <w:rPr>
          <w:spacing w:val="-6"/>
        </w:rPr>
        <w:t xml:space="preserve"> </w:t>
      </w:r>
      <w:r>
        <w:t>общевойскового</w:t>
      </w:r>
      <w:r>
        <w:rPr>
          <w:spacing w:val="-6"/>
        </w:rPr>
        <w:t xml:space="preserve"> </w:t>
      </w:r>
      <w:r>
        <w:t>боя;</w:t>
      </w:r>
    </w:p>
    <w:p w14:paraId="413B77A1">
      <w:pPr>
        <w:pStyle w:val="6"/>
        <w:spacing w:before="3" w:line="448" w:lineRule="auto"/>
        <w:ind w:right="1045"/>
        <w:jc w:val="left"/>
      </w:pPr>
      <w:r>
        <w:t>иметь</w:t>
      </w:r>
      <w:r>
        <w:rPr>
          <w:spacing w:val="-5"/>
        </w:rPr>
        <w:t xml:space="preserve"> </w:t>
      </w:r>
      <w:r>
        <w:t>представление</w:t>
      </w:r>
      <w:r>
        <w:rPr>
          <w:spacing w:val="-2"/>
        </w:rPr>
        <w:t xml:space="preserve"> </w:t>
      </w:r>
      <w:r>
        <w:t>об</w:t>
      </w:r>
      <w:r>
        <w:rPr>
          <w:spacing w:val="-2"/>
        </w:rPr>
        <w:t xml:space="preserve"> </w:t>
      </w:r>
      <w:r>
        <w:t>основных</w:t>
      </w:r>
      <w:r>
        <w:rPr>
          <w:spacing w:val="-3"/>
        </w:rPr>
        <w:t xml:space="preserve"> </w:t>
      </w:r>
      <w:r>
        <w:t>видах</w:t>
      </w:r>
      <w:r>
        <w:rPr>
          <w:spacing w:val="-3"/>
        </w:rPr>
        <w:t xml:space="preserve"> </w:t>
      </w:r>
      <w:r>
        <w:t>общевойскового</w:t>
      </w:r>
      <w:r>
        <w:rPr>
          <w:spacing w:val="-3"/>
        </w:rPr>
        <w:t xml:space="preserve"> </w:t>
      </w:r>
      <w:r>
        <w:t>боя</w:t>
      </w:r>
      <w:r>
        <w:rPr>
          <w:spacing w:val="-2"/>
        </w:rPr>
        <w:t xml:space="preserve"> </w:t>
      </w:r>
      <w:r>
        <w:t>и</w:t>
      </w:r>
      <w:r>
        <w:rPr>
          <w:spacing w:val="-8"/>
        </w:rPr>
        <w:t xml:space="preserve"> </w:t>
      </w:r>
      <w:r>
        <w:t>способах</w:t>
      </w:r>
      <w:r>
        <w:rPr>
          <w:spacing w:val="-3"/>
        </w:rPr>
        <w:t xml:space="preserve"> </w:t>
      </w:r>
      <w:r>
        <w:t>маневра</w:t>
      </w:r>
      <w:r>
        <w:rPr>
          <w:spacing w:val="-2"/>
        </w:rPr>
        <w:t xml:space="preserve"> </w:t>
      </w:r>
      <w:r>
        <w:t>в</w:t>
      </w:r>
      <w:r>
        <w:rPr>
          <w:spacing w:val="-5"/>
        </w:rPr>
        <w:t xml:space="preserve"> </w:t>
      </w:r>
      <w:r>
        <w:t>бою; иметь представление о походном, предбоевом и боевом порядке подразделений; понимать способы действий военнослужащего в бою;</w:t>
      </w:r>
    </w:p>
    <w:p w14:paraId="2415F250">
      <w:pPr>
        <w:pStyle w:val="6"/>
        <w:spacing w:before="4"/>
        <w:jc w:val="left"/>
      </w:pPr>
      <w:r>
        <w:t>знать</w:t>
      </w:r>
      <w:r>
        <w:rPr>
          <w:spacing w:val="-3"/>
        </w:rPr>
        <w:t xml:space="preserve"> </w:t>
      </w:r>
      <w:r>
        <w:t>правила и</w:t>
      </w:r>
      <w:r>
        <w:rPr>
          <w:spacing w:val="-2"/>
        </w:rPr>
        <w:t xml:space="preserve"> </w:t>
      </w:r>
      <w:r>
        <w:t>меры</w:t>
      </w:r>
      <w:r>
        <w:rPr>
          <w:spacing w:val="-3"/>
        </w:rPr>
        <w:t xml:space="preserve"> </w:t>
      </w:r>
      <w:r>
        <w:t>безопасности</w:t>
      </w:r>
      <w:r>
        <w:rPr>
          <w:spacing w:val="-2"/>
        </w:rPr>
        <w:t xml:space="preserve"> </w:t>
      </w:r>
      <w:r>
        <w:t>при</w:t>
      </w:r>
      <w:r>
        <w:rPr>
          <w:spacing w:val="-6"/>
        </w:rPr>
        <w:t xml:space="preserve"> </w:t>
      </w:r>
      <w:r>
        <w:t>обращении</w:t>
      </w:r>
      <w:r>
        <w:rPr>
          <w:spacing w:val="-2"/>
        </w:rPr>
        <w:t xml:space="preserve"> </w:t>
      </w:r>
      <w:r>
        <w:t xml:space="preserve">с </w:t>
      </w:r>
      <w:r>
        <w:rPr>
          <w:spacing w:val="-2"/>
        </w:rPr>
        <w:t>оружием;</w:t>
      </w:r>
    </w:p>
    <w:p w14:paraId="1D6F07DB">
      <w:pPr>
        <w:pStyle w:val="6"/>
        <w:spacing w:before="240" w:line="276" w:lineRule="auto"/>
        <w:ind w:right="510"/>
        <w:jc w:val="left"/>
      </w:pPr>
      <w:r>
        <w:t>приводить</w:t>
      </w:r>
      <w:r>
        <w:rPr>
          <w:spacing w:val="27"/>
        </w:rPr>
        <w:t xml:space="preserve"> </w:t>
      </w:r>
      <w:r>
        <w:t>примеры</w:t>
      </w:r>
      <w:r>
        <w:rPr>
          <w:spacing w:val="27"/>
        </w:rPr>
        <w:t xml:space="preserve"> </w:t>
      </w:r>
      <w:r>
        <w:t>нарушений</w:t>
      </w:r>
      <w:r>
        <w:rPr>
          <w:spacing w:val="28"/>
        </w:rPr>
        <w:t xml:space="preserve"> </w:t>
      </w:r>
      <w:r>
        <w:t>правил</w:t>
      </w:r>
      <w:r>
        <w:rPr>
          <w:spacing w:val="28"/>
        </w:rPr>
        <w:t xml:space="preserve"> </w:t>
      </w:r>
      <w:r>
        <w:t>и</w:t>
      </w:r>
      <w:r>
        <w:rPr>
          <w:spacing w:val="28"/>
        </w:rPr>
        <w:t xml:space="preserve"> </w:t>
      </w:r>
      <w:r>
        <w:t>мер безопасности</w:t>
      </w:r>
      <w:r>
        <w:rPr>
          <w:spacing w:val="28"/>
        </w:rPr>
        <w:t xml:space="preserve"> </w:t>
      </w:r>
      <w:r>
        <w:t>при</w:t>
      </w:r>
      <w:r>
        <w:rPr>
          <w:spacing w:val="27"/>
        </w:rPr>
        <w:t xml:space="preserve"> </w:t>
      </w:r>
      <w:r>
        <w:t>обращении с</w:t>
      </w:r>
      <w:r>
        <w:rPr>
          <w:spacing w:val="29"/>
        </w:rPr>
        <w:t xml:space="preserve"> </w:t>
      </w:r>
      <w:r>
        <w:t>оружием</w:t>
      </w:r>
      <w:r>
        <w:rPr>
          <w:spacing w:val="28"/>
        </w:rPr>
        <w:t xml:space="preserve"> </w:t>
      </w:r>
      <w:r>
        <w:t>и</w:t>
      </w:r>
      <w:r>
        <w:rPr>
          <w:spacing w:val="28"/>
        </w:rPr>
        <w:t xml:space="preserve"> </w:t>
      </w:r>
      <w:r>
        <w:t>их возможных последствий;</w:t>
      </w:r>
    </w:p>
    <w:p w14:paraId="2187209A">
      <w:pPr>
        <w:pStyle w:val="6"/>
        <w:spacing w:before="201"/>
        <w:jc w:val="left"/>
      </w:pPr>
      <w:r>
        <w:t>применять</w:t>
      </w:r>
      <w:r>
        <w:rPr>
          <w:spacing w:val="14"/>
        </w:rPr>
        <w:t xml:space="preserve"> </w:t>
      </w:r>
      <w:r>
        <w:t>меры</w:t>
      </w:r>
      <w:r>
        <w:rPr>
          <w:spacing w:val="16"/>
        </w:rPr>
        <w:t xml:space="preserve"> </w:t>
      </w:r>
      <w:r>
        <w:t>безопасности</w:t>
      </w:r>
      <w:r>
        <w:rPr>
          <w:spacing w:val="20"/>
        </w:rPr>
        <w:t xml:space="preserve"> </w:t>
      </w:r>
      <w:r>
        <w:t>при</w:t>
      </w:r>
      <w:r>
        <w:rPr>
          <w:spacing w:val="17"/>
        </w:rPr>
        <w:t xml:space="preserve"> </w:t>
      </w:r>
      <w:r>
        <w:t>проведении</w:t>
      </w:r>
      <w:r>
        <w:rPr>
          <w:spacing w:val="17"/>
        </w:rPr>
        <w:t xml:space="preserve"> </w:t>
      </w:r>
      <w:r>
        <w:t>занятий</w:t>
      </w:r>
      <w:r>
        <w:rPr>
          <w:spacing w:val="16"/>
        </w:rPr>
        <w:t xml:space="preserve"> </w:t>
      </w:r>
      <w:r>
        <w:t>по</w:t>
      </w:r>
      <w:r>
        <w:rPr>
          <w:spacing w:val="17"/>
        </w:rPr>
        <w:t xml:space="preserve"> </w:t>
      </w:r>
      <w:r>
        <w:t>боевой</w:t>
      </w:r>
      <w:r>
        <w:rPr>
          <w:spacing w:val="18"/>
        </w:rPr>
        <w:t xml:space="preserve"> </w:t>
      </w:r>
      <w:r>
        <w:t>подготовке</w:t>
      </w:r>
      <w:r>
        <w:rPr>
          <w:spacing w:val="14"/>
        </w:rPr>
        <w:t xml:space="preserve"> </w:t>
      </w:r>
      <w:r>
        <w:t>и</w:t>
      </w:r>
      <w:r>
        <w:rPr>
          <w:spacing w:val="17"/>
        </w:rPr>
        <w:t xml:space="preserve"> </w:t>
      </w:r>
      <w:r>
        <w:t>обращении</w:t>
      </w:r>
      <w:r>
        <w:rPr>
          <w:spacing w:val="18"/>
        </w:rPr>
        <w:t xml:space="preserve"> </w:t>
      </w:r>
      <w:r>
        <w:rPr>
          <w:spacing w:val="-10"/>
        </w:rPr>
        <w:t>с</w:t>
      </w:r>
    </w:p>
    <w:p w14:paraId="6C9C7A0E">
      <w:pPr>
        <w:pStyle w:val="6"/>
        <w:spacing w:after="0"/>
        <w:jc w:val="left"/>
        <w:sectPr>
          <w:footerReference r:id="rId630" w:type="default"/>
          <w:pgSz w:w="11920" w:h="16840"/>
          <w:pgMar w:top="1360" w:right="570" w:bottom="280" w:left="708" w:header="0" w:footer="0" w:gutter="0"/>
          <w:cols w:space="720" w:num="1"/>
        </w:sectPr>
      </w:pPr>
    </w:p>
    <w:p w14:paraId="66F5436D">
      <w:pPr>
        <w:pStyle w:val="6"/>
        <w:spacing w:before="76"/>
        <w:jc w:val="left"/>
      </w:pPr>
      <w:r>
        <w:rPr>
          <w:spacing w:val="-2"/>
        </w:rPr>
        <w:t>оружием;</w:t>
      </w:r>
    </w:p>
    <w:p w14:paraId="675ECA7E">
      <w:pPr>
        <w:pStyle w:val="6"/>
        <w:spacing w:before="240"/>
        <w:jc w:val="left"/>
      </w:pPr>
      <w:r>
        <w:t>знать</w:t>
      </w:r>
      <w:r>
        <w:rPr>
          <w:spacing w:val="-7"/>
        </w:rPr>
        <w:t xml:space="preserve"> </w:t>
      </w:r>
      <w:r>
        <w:t>способы</w:t>
      </w:r>
      <w:r>
        <w:rPr>
          <w:spacing w:val="-5"/>
        </w:rPr>
        <w:t xml:space="preserve"> </w:t>
      </w:r>
      <w:r>
        <w:t>удержания</w:t>
      </w:r>
      <w:r>
        <w:rPr>
          <w:spacing w:val="-2"/>
        </w:rPr>
        <w:t xml:space="preserve"> </w:t>
      </w:r>
      <w:r>
        <w:t>оружия,</w:t>
      </w:r>
      <w:r>
        <w:rPr>
          <w:spacing w:val="-3"/>
        </w:rPr>
        <w:t xml:space="preserve"> </w:t>
      </w:r>
      <w:r>
        <w:t>правила</w:t>
      </w:r>
      <w:r>
        <w:rPr>
          <w:spacing w:val="-2"/>
        </w:rPr>
        <w:t xml:space="preserve"> </w:t>
      </w:r>
      <w:r>
        <w:t>прицеливания</w:t>
      </w:r>
      <w:r>
        <w:rPr>
          <w:spacing w:val="-2"/>
        </w:rPr>
        <w:t xml:space="preserve"> </w:t>
      </w:r>
      <w:r>
        <w:t>и</w:t>
      </w:r>
      <w:r>
        <w:rPr>
          <w:spacing w:val="-4"/>
        </w:rPr>
        <w:t xml:space="preserve"> </w:t>
      </w:r>
      <w:r>
        <w:t>производства</w:t>
      </w:r>
      <w:r>
        <w:rPr>
          <w:spacing w:val="-2"/>
        </w:rPr>
        <w:t xml:space="preserve"> </w:t>
      </w:r>
      <w:r>
        <w:t>меткого</w:t>
      </w:r>
      <w:r>
        <w:rPr>
          <w:spacing w:val="-3"/>
        </w:rPr>
        <w:t xml:space="preserve"> </w:t>
      </w:r>
      <w:r>
        <w:rPr>
          <w:spacing w:val="-2"/>
        </w:rPr>
        <w:t>выстрела;</w:t>
      </w:r>
    </w:p>
    <w:p w14:paraId="3BA538F9">
      <w:pPr>
        <w:pStyle w:val="6"/>
        <w:spacing w:before="244" w:line="273" w:lineRule="auto"/>
        <w:ind w:right="510"/>
        <w:jc w:val="left"/>
      </w:pPr>
      <w:r>
        <w:t>определять</w:t>
      </w:r>
      <w:r>
        <w:rPr>
          <w:spacing w:val="80"/>
        </w:rPr>
        <w:t xml:space="preserve"> </w:t>
      </w:r>
      <w:r>
        <w:t>характерные</w:t>
      </w:r>
      <w:r>
        <w:rPr>
          <w:spacing w:val="80"/>
        </w:rPr>
        <w:t xml:space="preserve"> </w:t>
      </w:r>
      <w:r>
        <w:t>конструктивные</w:t>
      </w:r>
      <w:r>
        <w:rPr>
          <w:spacing w:val="80"/>
        </w:rPr>
        <w:t xml:space="preserve"> </w:t>
      </w:r>
      <w:r>
        <w:t>особенности</w:t>
      </w:r>
      <w:r>
        <w:rPr>
          <w:spacing w:val="80"/>
        </w:rPr>
        <w:t xml:space="preserve"> </w:t>
      </w:r>
      <w:r>
        <w:t>образцов</w:t>
      </w:r>
      <w:r>
        <w:rPr>
          <w:spacing w:val="80"/>
        </w:rPr>
        <w:t xml:space="preserve"> </w:t>
      </w:r>
      <w:r>
        <w:t>стрелкового</w:t>
      </w:r>
      <w:r>
        <w:rPr>
          <w:spacing w:val="80"/>
        </w:rPr>
        <w:t xml:space="preserve"> </w:t>
      </w:r>
      <w:r>
        <w:t>оружия</w:t>
      </w:r>
      <w:r>
        <w:rPr>
          <w:spacing w:val="80"/>
        </w:rPr>
        <w:t xml:space="preserve"> </w:t>
      </w:r>
      <w:r>
        <w:t>на примере автоматов Калашникова АК-74 и АК-12;</w:t>
      </w:r>
    </w:p>
    <w:p w14:paraId="25BA38F1">
      <w:pPr>
        <w:pStyle w:val="6"/>
        <w:spacing w:before="203"/>
        <w:jc w:val="left"/>
      </w:pPr>
      <w:r>
        <w:t>иметь</w:t>
      </w:r>
      <w:r>
        <w:rPr>
          <w:spacing w:val="-7"/>
        </w:rPr>
        <w:t xml:space="preserve"> </w:t>
      </w:r>
      <w:r>
        <w:t>представление</w:t>
      </w:r>
      <w:r>
        <w:rPr>
          <w:spacing w:val="-2"/>
        </w:rPr>
        <w:t xml:space="preserve"> </w:t>
      </w:r>
      <w:r>
        <w:t>о</w:t>
      </w:r>
      <w:r>
        <w:rPr>
          <w:spacing w:val="-8"/>
        </w:rPr>
        <w:t xml:space="preserve"> </w:t>
      </w:r>
      <w:r>
        <w:t>современных</w:t>
      </w:r>
      <w:r>
        <w:rPr>
          <w:spacing w:val="-3"/>
        </w:rPr>
        <w:t xml:space="preserve"> </w:t>
      </w:r>
      <w:r>
        <w:t>видах</w:t>
      </w:r>
      <w:r>
        <w:rPr>
          <w:spacing w:val="-3"/>
        </w:rPr>
        <w:t xml:space="preserve"> </w:t>
      </w:r>
      <w:r>
        <w:t>короткоствольного</w:t>
      </w:r>
      <w:r>
        <w:rPr>
          <w:spacing w:val="-3"/>
        </w:rPr>
        <w:t xml:space="preserve"> </w:t>
      </w:r>
      <w:r>
        <w:t>стрелкового</w:t>
      </w:r>
      <w:r>
        <w:rPr>
          <w:spacing w:val="-2"/>
        </w:rPr>
        <w:t xml:space="preserve"> оружия;</w:t>
      </w:r>
    </w:p>
    <w:p w14:paraId="5C57EC89">
      <w:pPr>
        <w:pStyle w:val="6"/>
        <w:spacing w:before="244" w:line="448" w:lineRule="auto"/>
        <w:ind w:right="510"/>
        <w:jc w:val="left"/>
      </w:pPr>
      <w:r>
        <w:t>иметь</w:t>
      </w:r>
      <w:r>
        <w:rPr>
          <w:spacing w:val="-6"/>
        </w:rPr>
        <w:t xml:space="preserve"> </w:t>
      </w:r>
      <w:r>
        <w:t>представление</w:t>
      </w:r>
      <w:r>
        <w:rPr>
          <w:spacing w:val="-4"/>
        </w:rPr>
        <w:t xml:space="preserve"> </w:t>
      </w:r>
      <w:r>
        <w:t>об</w:t>
      </w:r>
      <w:r>
        <w:rPr>
          <w:spacing w:val="-4"/>
        </w:rPr>
        <w:t xml:space="preserve"> </w:t>
      </w:r>
      <w:r>
        <w:t>истории</w:t>
      </w:r>
      <w:r>
        <w:rPr>
          <w:spacing w:val="-6"/>
        </w:rPr>
        <w:t xml:space="preserve"> </w:t>
      </w:r>
      <w:r>
        <w:t>возникновения</w:t>
      </w:r>
      <w:r>
        <w:rPr>
          <w:spacing w:val="-4"/>
        </w:rPr>
        <w:t xml:space="preserve"> </w:t>
      </w:r>
      <w:r>
        <w:t>и</w:t>
      </w:r>
      <w:r>
        <w:rPr>
          <w:spacing w:val="-6"/>
        </w:rPr>
        <w:t xml:space="preserve"> </w:t>
      </w:r>
      <w:r>
        <w:t>развития</w:t>
      </w:r>
      <w:r>
        <w:rPr>
          <w:spacing w:val="-5"/>
        </w:rPr>
        <w:t xml:space="preserve"> </w:t>
      </w:r>
      <w:r>
        <w:t>робототехнических</w:t>
      </w:r>
      <w:r>
        <w:rPr>
          <w:spacing w:val="-5"/>
        </w:rPr>
        <w:t xml:space="preserve"> </w:t>
      </w:r>
      <w:r>
        <w:t>комплексов; иметь представление о конструктивных особенностях БПЛА квадрокоптерного типа;</w:t>
      </w:r>
    </w:p>
    <w:p w14:paraId="0FA0A672">
      <w:pPr>
        <w:pStyle w:val="6"/>
        <w:spacing w:line="453" w:lineRule="auto"/>
        <w:ind w:right="3427"/>
        <w:jc w:val="left"/>
      </w:pPr>
      <w:r>
        <w:t>иметь представление о способах боевого применения БПЛА; иметь</w:t>
      </w:r>
      <w:r>
        <w:rPr>
          <w:spacing w:val="-6"/>
        </w:rPr>
        <w:t xml:space="preserve"> </w:t>
      </w:r>
      <w:r>
        <w:t>представление</w:t>
      </w:r>
      <w:r>
        <w:rPr>
          <w:spacing w:val="-3"/>
        </w:rPr>
        <w:t xml:space="preserve"> </w:t>
      </w:r>
      <w:r>
        <w:t>об</w:t>
      </w:r>
      <w:r>
        <w:rPr>
          <w:spacing w:val="-3"/>
        </w:rPr>
        <w:t xml:space="preserve"> </w:t>
      </w:r>
      <w:r>
        <w:t>истории</w:t>
      </w:r>
      <w:r>
        <w:rPr>
          <w:spacing w:val="-5"/>
        </w:rPr>
        <w:t xml:space="preserve"> </w:t>
      </w:r>
      <w:r>
        <w:t>возникновения</w:t>
      </w:r>
      <w:r>
        <w:rPr>
          <w:spacing w:val="-3"/>
        </w:rPr>
        <w:t xml:space="preserve"> </w:t>
      </w:r>
      <w:r>
        <w:t>и</w:t>
      </w:r>
      <w:r>
        <w:rPr>
          <w:spacing w:val="-5"/>
        </w:rPr>
        <w:t xml:space="preserve"> </w:t>
      </w:r>
      <w:r>
        <w:t>развития</w:t>
      </w:r>
      <w:r>
        <w:rPr>
          <w:spacing w:val="-4"/>
        </w:rPr>
        <w:t xml:space="preserve"> </w:t>
      </w:r>
      <w:r>
        <w:t>связи;</w:t>
      </w:r>
    </w:p>
    <w:p w14:paraId="642A0C86">
      <w:pPr>
        <w:pStyle w:val="6"/>
        <w:spacing w:line="269" w:lineRule="exact"/>
        <w:jc w:val="left"/>
      </w:pPr>
      <w:r>
        <w:t>иметь</w:t>
      </w:r>
      <w:r>
        <w:rPr>
          <w:spacing w:val="-7"/>
        </w:rPr>
        <w:t xml:space="preserve"> </w:t>
      </w:r>
      <w:r>
        <w:t>представление</w:t>
      </w:r>
      <w:r>
        <w:rPr>
          <w:spacing w:val="-2"/>
        </w:rPr>
        <w:t xml:space="preserve"> </w:t>
      </w:r>
      <w:r>
        <w:t>о</w:t>
      </w:r>
      <w:r>
        <w:rPr>
          <w:spacing w:val="-3"/>
        </w:rPr>
        <w:t xml:space="preserve"> </w:t>
      </w:r>
      <w:r>
        <w:t>назначении</w:t>
      </w:r>
      <w:r>
        <w:rPr>
          <w:spacing w:val="-3"/>
        </w:rPr>
        <w:t xml:space="preserve"> </w:t>
      </w:r>
      <w:r>
        <w:t>радиосвязи</w:t>
      </w:r>
      <w:r>
        <w:rPr>
          <w:spacing w:val="-4"/>
        </w:rPr>
        <w:t xml:space="preserve"> </w:t>
      </w:r>
      <w:r>
        <w:t>и</w:t>
      </w:r>
      <w:r>
        <w:rPr>
          <w:spacing w:val="-4"/>
        </w:rPr>
        <w:t xml:space="preserve"> </w:t>
      </w:r>
      <w:r>
        <w:t>о</w:t>
      </w:r>
      <w:r>
        <w:rPr>
          <w:spacing w:val="-2"/>
        </w:rPr>
        <w:t xml:space="preserve"> </w:t>
      </w:r>
      <w:r>
        <w:t>требованиях,</w:t>
      </w:r>
      <w:r>
        <w:rPr>
          <w:spacing w:val="-3"/>
        </w:rPr>
        <w:t xml:space="preserve"> </w:t>
      </w:r>
      <w:r>
        <w:t>предъявляемых</w:t>
      </w:r>
      <w:r>
        <w:rPr>
          <w:spacing w:val="-3"/>
        </w:rPr>
        <w:t xml:space="preserve"> </w:t>
      </w:r>
      <w:r>
        <w:t>к</w:t>
      </w:r>
      <w:r>
        <w:rPr>
          <w:spacing w:val="-2"/>
        </w:rPr>
        <w:t xml:space="preserve"> радиосвязи;</w:t>
      </w:r>
    </w:p>
    <w:p w14:paraId="4096FBBF">
      <w:pPr>
        <w:pStyle w:val="6"/>
        <w:tabs>
          <w:tab w:val="left" w:pos="1187"/>
          <w:tab w:val="left" w:pos="2902"/>
          <w:tab w:val="left" w:pos="3238"/>
          <w:tab w:val="left" w:pos="4101"/>
          <w:tab w:val="left" w:pos="6037"/>
          <w:tab w:val="left" w:pos="8409"/>
        </w:tabs>
        <w:spacing w:before="241" w:line="278" w:lineRule="auto"/>
        <w:ind w:right="510"/>
        <w:jc w:val="left"/>
      </w:pPr>
      <w:r>
        <w:rPr>
          <w:spacing w:val="-2"/>
        </w:rPr>
        <w:t>иметь</w:t>
      </w:r>
      <w:r>
        <w:tab/>
      </w:r>
      <w:r>
        <w:rPr>
          <w:spacing w:val="-2"/>
        </w:rPr>
        <w:t>представление</w:t>
      </w:r>
      <w:r>
        <w:tab/>
      </w:r>
      <w:r>
        <w:rPr>
          <w:spacing w:val="-10"/>
        </w:rPr>
        <w:t>о</w:t>
      </w:r>
      <w:r>
        <w:tab/>
      </w:r>
      <w:r>
        <w:rPr>
          <w:spacing w:val="-2"/>
        </w:rPr>
        <w:t>видах,</w:t>
      </w:r>
      <w:r>
        <w:tab/>
      </w:r>
      <w:r>
        <w:rPr>
          <w:spacing w:val="-2"/>
        </w:rPr>
        <w:t>предназначении,</w:t>
      </w:r>
      <w:r>
        <w:tab/>
      </w:r>
      <w:r>
        <w:rPr>
          <w:spacing w:val="-2"/>
        </w:rPr>
        <w:t>тактико-технических</w:t>
      </w:r>
      <w:r>
        <w:tab/>
      </w:r>
      <w:r>
        <w:rPr>
          <w:spacing w:val="-2"/>
        </w:rPr>
        <w:t xml:space="preserve">характеристиках </w:t>
      </w:r>
      <w:r>
        <w:t>современных переносных радиостанций;</w:t>
      </w:r>
    </w:p>
    <w:p w14:paraId="55C6F998">
      <w:pPr>
        <w:pStyle w:val="6"/>
        <w:spacing w:before="195" w:line="276" w:lineRule="auto"/>
        <w:ind w:right="510"/>
        <w:jc w:val="left"/>
      </w:pPr>
      <w:r>
        <w:t>иметь</w:t>
      </w:r>
      <w:r>
        <w:rPr>
          <w:spacing w:val="32"/>
        </w:rPr>
        <w:t xml:space="preserve"> </w:t>
      </w:r>
      <w:r>
        <w:t>представление</w:t>
      </w:r>
      <w:r>
        <w:rPr>
          <w:spacing w:val="35"/>
        </w:rPr>
        <w:t xml:space="preserve"> </w:t>
      </w:r>
      <w:r>
        <w:t>о</w:t>
      </w:r>
      <w:r>
        <w:rPr>
          <w:spacing w:val="33"/>
        </w:rPr>
        <w:t xml:space="preserve"> </w:t>
      </w:r>
      <w:r>
        <w:t>тактических</w:t>
      </w:r>
      <w:r>
        <w:rPr>
          <w:spacing w:val="33"/>
        </w:rPr>
        <w:t xml:space="preserve"> </w:t>
      </w:r>
      <w:r>
        <w:t>свойствах</w:t>
      </w:r>
      <w:r>
        <w:rPr>
          <w:spacing w:val="33"/>
        </w:rPr>
        <w:t xml:space="preserve"> </w:t>
      </w:r>
      <w:r>
        <w:t>местности</w:t>
      </w:r>
      <w:r>
        <w:rPr>
          <w:spacing w:val="33"/>
        </w:rPr>
        <w:t xml:space="preserve"> </w:t>
      </w:r>
      <w:r>
        <w:t>и</w:t>
      </w:r>
      <w:r>
        <w:rPr>
          <w:spacing w:val="33"/>
        </w:rPr>
        <w:t xml:space="preserve"> </w:t>
      </w:r>
      <w:r>
        <w:t>их</w:t>
      </w:r>
      <w:r>
        <w:rPr>
          <w:spacing w:val="37"/>
        </w:rPr>
        <w:t xml:space="preserve"> </w:t>
      </w:r>
      <w:r>
        <w:t>влиянии</w:t>
      </w:r>
      <w:r>
        <w:rPr>
          <w:spacing w:val="33"/>
        </w:rPr>
        <w:t xml:space="preserve"> </w:t>
      </w:r>
      <w:r>
        <w:t>на</w:t>
      </w:r>
      <w:r>
        <w:rPr>
          <w:spacing w:val="34"/>
        </w:rPr>
        <w:t xml:space="preserve"> </w:t>
      </w:r>
      <w:r>
        <w:t>боевые</w:t>
      </w:r>
      <w:r>
        <w:rPr>
          <w:spacing w:val="35"/>
        </w:rPr>
        <w:t xml:space="preserve"> </w:t>
      </w:r>
      <w:r>
        <w:t xml:space="preserve">действия </w:t>
      </w:r>
      <w:r>
        <w:rPr>
          <w:spacing w:val="-2"/>
        </w:rPr>
        <w:t>войск;</w:t>
      </w:r>
    </w:p>
    <w:p w14:paraId="3D74634A">
      <w:pPr>
        <w:pStyle w:val="6"/>
        <w:spacing w:before="202"/>
        <w:jc w:val="left"/>
      </w:pPr>
      <w:r>
        <w:t>иметь</w:t>
      </w:r>
      <w:r>
        <w:rPr>
          <w:spacing w:val="-4"/>
        </w:rPr>
        <w:t xml:space="preserve"> </w:t>
      </w:r>
      <w:r>
        <w:t>представление</w:t>
      </w:r>
      <w:r>
        <w:rPr>
          <w:spacing w:val="-1"/>
        </w:rPr>
        <w:t xml:space="preserve"> </w:t>
      </w:r>
      <w:r>
        <w:t>о</w:t>
      </w:r>
      <w:r>
        <w:rPr>
          <w:spacing w:val="-2"/>
        </w:rPr>
        <w:t xml:space="preserve"> </w:t>
      </w:r>
      <w:r>
        <w:t>шанцевом</w:t>
      </w:r>
      <w:r>
        <w:rPr>
          <w:spacing w:val="-2"/>
        </w:rPr>
        <w:t xml:space="preserve"> инструменте;</w:t>
      </w:r>
    </w:p>
    <w:p w14:paraId="2D40FB0F">
      <w:pPr>
        <w:pStyle w:val="6"/>
        <w:spacing w:before="240" w:line="451" w:lineRule="auto"/>
        <w:ind w:right="906"/>
        <w:jc w:val="left"/>
      </w:pPr>
      <w:r>
        <w:t>иметь представление о позиции отделения и порядке оборудования окопа для стрелка; иметь</w:t>
      </w:r>
      <w:r>
        <w:rPr>
          <w:spacing w:val="-5"/>
        </w:rPr>
        <w:t xml:space="preserve"> </w:t>
      </w:r>
      <w:r>
        <w:t>представление</w:t>
      </w:r>
      <w:r>
        <w:rPr>
          <w:spacing w:val="-2"/>
        </w:rPr>
        <w:t xml:space="preserve"> </w:t>
      </w:r>
      <w:r>
        <w:t>о</w:t>
      </w:r>
      <w:r>
        <w:rPr>
          <w:spacing w:val="-3"/>
        </w:rPr>
        <w:t xml:space="preserve"> </w:t>
      </w:r>
      <w:r>
        <w:t>видах</w:t>
      </w:r>
      <w:r>
        <w:rPr>
          <w:spacing w:val="-3"/>
        </w:rPr>
        <w:t xml:space="preserve"> </w:t>
      </w:r>
      <w:r>
        <w:t>оружия</w:t>
      </w:r>
      <w:r>
        <w:rPr>
          <w:spacing w:val="-3"/>
        </w:rPr>
        <w:t xml:space="preserve"> </w:t>
      </w:r>
      <w:r>
        <w:t>массового</w:t>
      </w:r>
      <w:r>
        <w:rPr>
          <w:spacing w:val="-3"/>
        </w:rPr>
        <w:t xml:space="preserve"> </w:t>
      </w:r>
      <w:r>
        <w:t>поражения</w:t>
      </w:r>
      <w:r>
        <w:rPr>
          <w:spacing w:val="-2"/>
        </w:rPr>
        <w:t xml:space="preserve"> </w:t>
      </w:r>
      <w:r>
        <w:t>и</w:t>
      </w:r>
      <w:r>
        <w:rPr>
          <w:spacing w:val="-4"/>
        </w:rPr>
        <w:t xml:space="preserve"> </w:t>
      </w:r>
      <w:r>
        <w:t>их</w:t>
      </w:r>
      <w:r>
        <w:rPr>
          <w:spacing w:val="-3"/>
        </w:rPr>
        <w:t xml:space="preserve"> </w:t>
      </w:r>
      <w:r>
        <w:t>поражающих</w:t>
      </w:r>
      <w:r>
        <w:rPr>
          <w:spacing w:val="-3"/>
        </w:rPr>
        <w:t xml:space="preserve"> </w:t>
      </w:r>
      <w:r>
        <w:t>факторах; знать способы действий при применении противником оружия массового поражения; понимать особенности оказания первой помощи в бою;</w:t>
      </w:r>
    </w:p>
    <w:p w14:paraId="22A497B8">
      <w:pPr>
        <w:pStyle w:val="6"/>
        <w:spacing w:line="448" w:lineRule="auto"/>
        <w:ind w:right="4537"/>
        <w:jc w:val="left"/>
      </w:pPr>
      <w:r>
        <w:t>знать</w:t>
      </w:r>
      <w:r>
        <w:rPr>
          <w:spacing w:val="-3"/>
        </w:rPr>
        <w:t xml:space="preserve"> </w:t>
      </w:r>
      <w:r>
        <w:t>условные</w:t>
      </w:r>
      <w:r>
        <w:rPr>
          <w:spacing w:val="-4"/>
        </w:rPr>
        <w:t xml:space="preserve"> </w:t>
      </w:r>
      <w:r>
        <w:t>зоны</w:t>
      </w:r>
      <w:r>
        <w:rPr>
          <w:spacing w:val="-7"/>
        </w:rPr>
        <w:t xml:space="preserve"> </w:t>
      </w:r>
      <w:r>
        <w:t>оказания</w:t>
      </w:r>
      <w:r>
        <w:rPr>
          <w:spacing w:val="-4"/>
        </w:rPr>
        <w:t xml:space="preserve"> </w:t>
      </w:r>
      <w:r>
        <w:t>первой</w:t>
      </w:r>
      <w:r>
        <w:rPr>
          <w:spacing w:val="-6"/>
        </w:rPr>
        <w:t xml:space="preserve"> </w:t>
      </w:r>
      <w:r>
        <w:t>помощи</w:t>
      </w:r>
      <w:r>
        <w:rPr>
          <w:spacing w:val="-7"/>
        </w:rPr>
        <w:t xml:space="preserve"> </w:t>
      </w:r>
      <w:r>
        <w:t>в</w:t>
      </w:r>
      <w:r>
        <w:rPr>
          <w:spacing w:val="-7"/>
        </w:rPr>
        <w:t xml:space="preserve"> </w:t>
      </w:r>
      <w:r>
        <w:t>бою; знать приемы самопомощи в бою;</w:t>
      </w:r>
    </w:p>
    <w:p w14:paraId="5534FD09">
      <w:pPr>
        <w:pStyle w:val="6"/>
        <w:spacing w:line="276" w:lineRule="exact"/>
        <w:jc w:val="left"/>
      </w:pPr>
      <w:r>
        <w:t>иметь</w:t>
      </w:r>
      <w:r>
        <w:rPr>
          <w:spacing w:val="-6"/>
        </w:rPr>
        <w:t xml:space="preserve"> </w:t>
      </w:r>
      <w:r>
        <w:t>представление</w:t>
      </w:r>
      <w:r>
        <w:rPr>
          <w:spacing w:val="-2"/>
        </w:rPr>
        <w:t xml:space="preserve"> </w:t>
      </w:r>
      <w:r>
        <w:t>о</w:t>
      </w:r>
      <w:r>
        <w:rPr>
          <w:spacing w:val="-3"/>
        </w:rPr>
        <w:t xml:space="preserve"> </w:t>
      </w:r>
      <w:r>
        <w:t xml:space="preserve">военно-учетных </w:t>
      </w:r>
      <w:r>
        <w:rPr>
          <w:spacing w:val="-2"/>
        </w:rPr>
        <w:t>специальностях;</w:t>
      </w:r>
    </w:p>
    <w:p w14:paraId="00727E20">
      <w:pPr>
        <w:pStyle w:val="6"/>
        <w:spacing w:before="242" w:line="448" w:lineRule="auto"/>
        <w:ind w:right="1927"/>
        <w:jc w:val="left"/>
      </w:pPr>
      <w:r>
        <w:t>знать</w:t>
      </w:r>
      <w:r>
        <w:rPr>
          <w:spacing w:val="-5"/>
        </w:rPr>
        <w:t xml:space="preserve"> </w:t>
      </w:r>
      <w:r>
        <w:t>особенности</w:t>
      </w:r>
      <w:r>
        <w:rPr>
          <w:spacing w:val="-4"/>
        </w:rPr>
        <w:t xml:space="preserve"> </w:t>
      </w:r>
      <w:r>
        <w:t>прохождения</w:t>
      </w:r>
      <w:r>
        <w:rPr>
          <w:spacing w:val="-3"/>
        </w:rPr>
        <w:t xml:space="preserve"> </w:t>
      </w:r>
      <w:r>
        <w:t>военной</w:t>
      </w:r>
      <w:r>
        <w:rPr>
          <w:spacing w:val="-4"/>
        </w:rPr>
        <w:t xml:space="preserve"> </w:t>
      </w:r>
      <w:r>
        <w:t>службы</w:t>
      </w:r>
      <w:r>
        <w:rPr>
          <w:spacing w:val="-5"/>
        </w:rPr>
        <w:t xml:space="preserve"> </w:t>
      </w:r>
      <w:r>
        <w:t>по</w:t>
      </w:r>
      <w:r>
        <w:rPr>
          <w:spacing w:val="-3"/>
        </w:rPr>
        <w:t xml:space="preserve"> </w:t>
      </w:r>
      <w:r>
        <w:t>призыву</w:t>
      </w:r>
      <w:r>
        <w:rPr>
          <w:spacing w:val="-8"/>
        </w:rPr>
        <w:t xml:space="preserve"> </w:t>
      </w:r>
      <w:r>
        <w:t>и</w:t>
      </w:r>
      <w:r>
        <w:rPr>
          <w:spacing w:val="-4"/>
        </w:rPr>
        <w:t xml:space="preserve"> </w:t>
      </w:r>
      <w:r>
        <w:t>по</w:t>
      </w:r>
      <w:r>
        <w:rPr>
          <w:spacing w:val="-3"/>
        </w:rPr>
        <w:t xml:space="preserve"> </w:t>
      </w:r>
      <w:r>
        <w:t>контракту; иметь представления о военно-учебных заведениях;</w:t>
      </w:r>
    </w:p>
    <w:p w14:paraId="51E6DED2">
      <w:pPr>
        <w:pStyle w:val="6"/>
        <w:spacing w:line="278" w:lineRule="auto"/>
        <w:ind w:right="510"/>
        <w:jc w:val="left"/>
      </w:pPr>
      <w:r>
        <w:t>иметь</w:t>
      </w:r>
      <w:r>
        <w:rPr>
          <w:spacing w:val="39"/>
        </w:rPr>
        <w:t xml:space="preserve"> </w:t>
      </w:r>
      <w:r>
        <w:t>представление</w:t>
      </w:r>
      <w:r>
        <w:rPr>
          <w:spacing w:val="40"/>
        </w:rPr>
        <w:t xml:space="preserve"> </w:t>
      </w:r>
      <w:r>
        <w:t>о</w:t>
      </w:r>
      <w:r>
        <w:rPr>
          <w:spacing w:val="40"/>
        </w:rPr>
        <w:t xml:space="preserve"> </w:t>
      </w:r>
      <w:r>
        <w:t>системе</w:t>
      </w:r>
      <w:r>
        <w:rPr>
          <w:spacing w:val="40"/>
        </w:rPr>
        <w:t xml:space="preserve"> </w:t>
      </w:r>
      <w:r>
        <w:t>военно-учебных</w:t>
      </w:r>
      <w:r>
        <w:rPr>
          <w:spacing w:val="40"/>
        </w:rPr>
        <w:t xml:space="preserve"> </w:t>
      </w:r>
      <w:r>
        <w:t>центров</w:t>
      </w:r>
      <w:r>
        <w:rPr>
          <w:spacing w:val="39"/>
        </w:rPr>
        <w:t xml:space="preserve"> </w:t>
      </w:r>
      <w:r>
        <w:t>при</w:t>
      </w:r>
      <w:r>
        <w:rPr>
          <w:spacing w:val="40"/>
        </w:rPr>
        <w:t xml:space="preserve"> </w:t>
      </w:r>
      <w:r>
        <w:t>учебных</w:t>
      </w:r>
      <w:r>
        <w:rPr>
          <w:spacing w:val="40"/>
        </w:rPr>
        <w:t xml:space="preserve"> </w:t>
      </w:r>
      <w:r>
        <w:t>заведениях</w:t>
      </w:r>
      <w:r>
        <w:rPr>
          <w:spacing w:val="40"/>
        </w:rPr>
        <w:t xml:space="preserve"> </w:t>
      </w:r>
      <w:r>
        <w:t xml:space="preserve">высшего </w:t>
      </w:r>
      <w:r>
        <w:rPr>
          <w:spacing w:val="-2"/>
        </w:rPr>
        <w:t>образования.</w:t>
      </w:r>
    </w:p>
    <w:p w14:paraId="40301B90">
      <w:pPr>
        <w:pStyle w:val="6"/>
        <w:spacing w:before="195" w:line="276" w:lineRule="auto"/>
        <w:ind w:right="510" w:firstLine="60"/>
        <w:jc w:val="left"/>
      </w:pPr>
      <w:r>
        <w:t>Предметные</w:t>
      </w:r>
      <w:r>
        <w:rPr>
          <w:spacing w:val="80"/>
        </w:rPr>
        <w:t xml:space="preserve"> </w:t>
      </w:r>
      <w:r>
        <w:t>результаты</w:t>
      </w:r>
      <w:r>
        <w:rPr>
          <w:spacing w:val="80"/>
        </w:rPr>
        <w:t xml:space="preserve"> </w:t>
      </w:r>
      <w:r>
        <w:t>по</w:t>
      </w:r>
      <w:r>
        <w:rPr>
          <w:spacing w:val="80"/>
        </w:rPr>
        <w:t xml:space="preserve"> </w:t>
      </w:r>
      <w:r>
        <w:t>модулю</w:t>
      </w:r>
      <w:r>
        <w:rPr>
          <w:spacing w:val="80"/>
        </w:rPr>
        <w:t xml:space="preserve"> </w:t>
      </w:r>
      <w:r>
        <w:t>N</w:t>
      </w:r>
      <w:r>
        <w:rPr>
          <w:spacing w:val="80"/>
        </w:rPr>
        <w:t xml:space="preserve"> </w:t>
      </w:r>
      <w:r>
        <w:t>3</w:t>
      </w:r>
      <w:r>
        <w:rPr>
          <w:spacing w:val="80"/>
        </w:rPr>
        <w:t xml:space="preserve"> </w:t>
      </w:r>
      <w:r>
        <w:t>"Культура</w:t>
      </w:r>
      <w:r>
        <w:rPr>
          <w:spacing w:val="80"/>
        </w:rPr>
        <w:t xml:space="preserve"> </w:t>
      </w:r>
      <w:r>
        <w:t>безопасности</w:t>
      </w:r>
      <w:r>
        <w:rPr>
          <w:spacing w:val="80"/>
        </w:rPr>
        <w:t xml:space="preserve"> </w:t>
      </w:r>
      <w:r>
        <w:t>жизнедеятельности</w:t>
      </w:r>
      <w:r>
        <w:rPr>
          <w:spacing w:val="80"/>
        </w:rPr>
        <w:t xml:space="preserve"> </w:t>
      </w:r>
      <w:r>
        <w:t>в современном обществе":</w:t>
      </w:r>
    </w:p>
    <w:p w14:paraId="549B1136">
      <w:pPr>
        <w:pStyle w:val="6"/>
        <w:tabs>
          <w:tab w:val="left" w:pos="1659"/>
          <w:tab w:val="left" w:pos="2558"/>
          <w:tab w:val="left" w:pos="3658"/>
          <w:tab w:val="left" w:pos="5193"/>
          <w:tab w:val="left" w:pos="7051"/>
          <w:tab w:val="left" w:pos="7870"/>
          <w:tab w:val="left" w:pos="9106"/>
        </w:tabs>
        <w:spacing w:before="202"/>
        <w:jc w:val="left"/>
      </w:pPr>
      <w:r>
        <w:rPr>
          <w:spacing w:val="-2"/>
        </w:rPr>
        <w:t>объяснять</w:t>
      </w:r>
      <w:r>
        <w:tab/>
      </w:r>
      <w:r>
        <w:rPr>
          <w:spacing w:val="-4"/>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(угроза)",</w:t>
      </w:r>
      <w:r>
        <w:tab/>
      </w:r>
      <w:r>
        <w:rPr>
          <w:spacing w:val="-2"/>
        </w:rPr>
        <w:t>"культура</w:t>
      </w:r>
    </w:p>
    <w:p w14:paraId="59DD8D12">
      <w:pPr>
        <w:pStyle w:val="6"/>
        <w:spacing w:after="0"/>
        <w:jc w:val="left"/>
        <w:sectPr>
          <w:footerReference r:id="rId631" w:type="default"/>
          <w:pgSz w:w="11920" w:h="16840"/>
          <w:pgMar w:top="1360" w:right="570" w:bottom="280" w:left="708" w:header="0" w:footer="0" w:gutter="0"/>
          <w:cols w:space="720" w:num="1"/>
        </w:sectPr>
      </w:pPr>
    </w:p>
    <w:p w14:paraId="0E845A12">
      <w:pPr>
        <w:pStyle w:val="6"/>
        <w:spacing w:before="76"/>
        <w:jc w:val="left"/>
      </w:pPr>
      <w:r>
        <w:t>безопасности",</w:t>
      </w:r>
      <w:r>
        <w:rPr>
          <w:spacing w:val="-5"/>
        </w:rPr>
        <w:t xml:space="preserve"> </w:t>
      </w:r>
      <w:r>
        <w:t>"опасная</w:t>
      </w:r>
      <w:r>
        <w:rPr>
          <w:spacing w:val="-4"/>
        </w:rPr>
        <w:t xml:space="preserve"> </w:t>
      </w:r>
      <w:r>
        <w:t>ситуация",</w:t>
      </w:r>
      <w:r>
        <w:rPr>
          <w:spacing w:val="-3"/>
        </w:rPr>
        <w:t xml:space="preserve"> </w:t>
      </w:r>
      <w:r>
        <w:t>"чрезвычайная</w:t>
      </w:r>
      <w:r>
        <w:rPr>
          <w:spacing w:val="-4"/>
        </w:rPr>
        <w:t xml:space="preserve"> </w:t>
      </w:r>
      <w:r>
        <w:t>ситуация",</w:t>
      </w:r>
      <w:r>
        <w:rPr>
          <w:spacing w:val="-5"/>
        </w:rPr>
        <w:t xml:space="preserve"> </w:t>
      </w:r>
      <w:r>
        <w:t>объяснять</w:t>
      </w:r>
      <w:r>
        <w:rPr>
          <w:spacing w:val="-7"/>
        </w:rPr>
        <w:t xml:space="preserve"> </w:t>
      </w:r>
      <w:r>
        <w:t>их</w:t>
      </w:r>
      <w:r>
        <w:rPr>
          <w:spacing w:val="-5"/>
        </w:rPr>
        <w:t xml:space="preserve"> </w:t>
      </w:r>
      <w:r>
        <w:rPr>
          <w:spacing w:val="-2"/>
        </w:rPr>
        <w:t>взаимосвязь;</w:t>
      </w:r>
    </w:p>
    <w:p w14:paraId="3DEDF8F9">
      <w:pPr>
        <w:pStyle w:val="6"/>
        <w:spacing w:before="240" w:line="278" w:lineRule="auto"/>
        <w:ind w:right="510"/>
        <w:jc w:val="left"/>
      </w:pPr>
      <w:r>
        <w:t>приводить</w:t>
      </w:r>
      <w:r>
        <w:rPr>
          <w:spacing w:val="40"/>
        </w:rPr>
        <w:t xml:space="preserve"> </w:t>
      </w:r>
      <w:r>
        <w:t>примеры</w:t>
      </w:r>
      <w:r>
        <w:rPr>
          <w:spacing w:val="40"/>
        </w:rPr>
        <w:t xml:space="preserve"> </w:t>
      </w:r>
      <w:r>
        <w:t>решения</w:t>
      </w:r>
      <w:r>
        <w:rPr>
          <w:spacing w:val="40"/>
        </w:rPr>
        <w:t xml:space="preserve"> </w:t>
      </w:r>
      <w:r>
        <w:t>задач</w:t>
      </w:r>
      <w:r>
        <w:rPr>
          <w:spacing w:val="40"/>
        </w:rPr>
        <w:t xml:space="preserve"> </w:t>
      </w:r>
      <w:r>
        <w:t>по</w:t>
      </w:r>
      <w:r>
        <w:rPr>
          <w:spacing w:val="40"/>
        </w:rPr>
        <w:t xml:space="preserve"> </w:t>
      </w:r>
      <w:r>
        <w:t>обеспечению</w:t>
      </w:r>
      <w:r>
        <w:rPr>
          <w:spacing w:val="40"/>
        </w:rPr>
        <w:t xml:space="preserve"> </w:t>
      </w:r>
      <w:r>
        <w:t>безопасности</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(индивидуальный, групповой и общественно-государственный уровни);</w:t>
      </w:r>
    </w:p>
    <w:p w14:paraId="46BD9F25">
      <w:pPr>
        <w:pStyle w:val="6"/>
        <w:spacing w:before="196" w:line="448" w:lineRule="auto"/>
        <w:ind w:right="2274"/>
        <w:jc w:val="left"/>
      </w:pPr>
      <w:r>
        <w:t>знать общие принципы безопасного поведения, приводить примеры; объяснять</w:t>
      </w:r>
      <w:r>
        <w:rPr>
          <w:spacing w:val="-9"/>
        </w:rPr>
        <w:t xml:space="preserve"> </w:t>
      </w:r>
      <w:r>
        <w:t>смысл</w:t>
      </w:r>
      <w:r>
        <w:rPr>
          <w:spacing w:val="-7"/>
        </w:rPr>
        <w:t xml:space="preserve"> </w:t>
      </w:r>
      <w:r>
        <w:t>понятий</w:t>
      </w:r>
      <w:r>
        <w:rPr>
          <w:spacing w:val="-8"/>
        </w:rPr>
        <w:t xml:space="preserve"> </w:t>
      </w:r>
      <w:r>
        <w:t>"виктимное</w:t>
      </w:r>
      <w:r>
        <w:rPr>
          <w:spacing w:val="-3"/>
        </w:rPr>
        <w:t xml:space="preserve"> </w:t>
      </w:r>
      <w:r>
        <w:t>поведение",</w:t>
      </w:r>
      <w:r>
        <w:rPr>
          <w:spacing w:val="-5"/>
        </w:rPr>
        <w:t xml:space="preserve"> </w:t>
      </w:r>
      <w:r>
        <w:t>"безопасное</w:t>
      </w:r>
      <w:r>
        <w:rPr>
          <w:spacing w:val="-7"/>
        </w:rPr>
        <w:t xml:space="preserve"> </w:t>
      </w:r>
      <w:r>
        <w:t>поведение";</w:t>
      </w:r>
    </w:p>
    <w:p w14:paraId="060029AC">
      <w:pPr>
        <w:pStyle w:val="6"/>
        <w:spacing w:before="4" w:line="448" w:lineRule="auto"/>
        <w:ind w:right="1388"/>
        <w:jc w:val="left"/>
      </w:pPr>
      <w:r>
        <w:t>понимать влияние поведения человека на его безопасность, приводить примеры; иметь</w:t>
      </w:r>
      <w:r>
        <w:rPr>
          <w:spacing w:val="-6"/>
        </w:rPr>
        <w:t xml:space="preserve"> </w:t>
      </w:r>
      <w:r>
        <w:t>навыки</w:t>
      </w:r>
      <w:r>
        <w:rPr>
          <w:spacing w:val="-5"/>
        </w:rPr>
        <w:t xml:space="preserve"> </w:t>
      </w:r>
      <w:r>
        <w:t>оценки</w:t>
      </w:r>
      <w:r>
        <w:rPr>
          <w:spacing w:val="-5"/>
        </w:rPr>
        <w:t xml:space="preserve"> </w:t>
      </w:r>
      <w:r>
        <w:t>своих</w:t>
      </w:r>
      <w:r>
        <w:rPr>
          <w:spacing w:val="-4"/>
        </w:rPr>
        <w:t xml:space="preserve"> </w:t>
      </w:r>
      <w:r>
        <w:t>действий</w:t>
      </w:r>
      <w:r>
        <w:rPr>
          <w:spacing w:val="-5"/>
        </w:rPr>
        <w:t xml:space="preserve"> </w:t>
      </w:r>
      <w:r>
        <w:t>с</w:t>
      </w:r>
      <w:r>
        <w:rPr>
          <w:spacing w:val="-3"/>
        </w:rPr>
        <w:t xml:space="preserve"> </w:t>
      </w:r>
      <w:r>
        <w:t>точки</w:t>
      </w:r>
      <w:r>
        <w:rPr>
          <w:spacing w:val="-5"/>
        </w:rPr>
        <w:t xml:space="preserve"> </w:t>
      </w:r>
      <w:r>
        <w:t>зрения их</w:t>
      </w:r>
      <w:r>
        <w:rPr>
          <w:spacing w:val="-4"/>
        </w:rPr>
        <w:t xml:space="preserve"> </w:t>
      </w:r>
      <w:r>
        <w:t>влияния</w:t>
      </w:r>
      <w:r>
        <w:rPr>
          <w:spacing w:val="-3"/>
        </w:rPr>
        <w:t xml:space="preserve"> </w:t>
      </w:r>
      <w:r>
        <w:t>на</w:t>
      </w:r>
      <w:r>
        <w:rPr>
          <w:spacing w:val="-4"/>
        </w:rPr>
        <w:t xml:space="preserve"> </w:t>
      </w:r>
      <w:r>
        <w:t>безопасность; раскрывать суть риск-ориентированного подхода к обеспечению безопасности;</w:t>
      </w:r>
    </w:p>
    <w:p w14:paraId="65BC73BA">
      <w:pPr>
        <w:pStyle w:val="6"/>
        <w:spacing w:before="4" w:line="276" w:lineRule="auto"/>
        <w:ind w:right="510"/>
        <w:jc w:val="left"/>
      </w:pPr>
      <w:r>
        <w:t>приводить</w:t>
      </w:r>
      <w:r>
        <w:rPr>
          <w:spacing w:val="80"/>
          <w:w w:val="150"/>
        </w:rPr>
        <w:t xml:space="preserve"> </w:t>
      </w:r>
      <w:r>
        <w:t>примеры</w:t>
      </w:r>
      <w:r>
        <w:rPr>
          <w:spacing w:val="80"/>
          <w:w w:val="150"/>
        </w:rPr>
        <w:t xml:space="preserve"> </w:t>
      </w:r>
      <w:r>
        <w:t>реализации</w:t>
      </w:r>
      <w:r>
        <w:rPr>
          <w:spacing w:val="80"/>
          <w:w w:val="150"/>
        </w:rPr>
        <w:t xml:space="preserve"> </w:t>
      </w:r>
      <w:r>
        <w:t>риск-ориентированного</w:t>
      </w:r>
      <w:r>
        <w:rPr>
          <w:spacing w:val="80"/>
          <w:w w:val="150"/>
        </w:rPr>
        <w:t xml:space="preserve"> </w:t>
      </w:r>
      <w:r>
        <w:t>подхода</w:t>
      </w:r>
      <w:r>
        <w:rPr>
          <w:spacing w:val="80"/>
          <w:w w:val="150"/>
        </w:rPr>
        <w:t xml:space="preserve"> </w:t>
      </w:r>
      <w:r>
        <w:t>на</w:t>
      </w:r>
      <w:r>
        <w:rPr>
          <w:spacing w:val="80"/>
          <w:w w:val="150"/>
        </w:rPr>
        <w:t xml:space="preserve"> </w:t>
      </w:r>
      <w:r>
        <w:t>уровне</w:t>
      </w:r>
      <w:r>
        <w:rPr>
          <w:spacing w:val="80"/>
          <w:w w:val="150"/>
        </w:rPr>
        <w:t xml:space="preserve"> </w:t>
      </w:r>
      <w:r>
        <w:t>личности, общества, государства.</w:t>
      </w:r>
    </w:p>
    <w:p w14:paraId="55F4818A">
      <w:pPr>
        <w:pStyle w:val="6"/>
        <w:spacing w:before="198"/>
        <w:ind w:left="432"/>
        <w:jc w:val="left"/>
      </w:pPr>
      <w:r>
        <w:t>Предметные</w:t>
      </w:r>
      <w:r>
        <w:rPr>
          <w:spacing w:val="-4"/>
        </w:rPr>
        <w:t xml:space="preserve"> </w:t>
      </w:r>
      <w:r>
        <w:t>результаты</w:t>
      </w:r>
      <w:r>
        <w:rPr>
          <w:spacing w:val="-3"/>
        </w:rPr>
        <w:t xml:space="preserve"> </w:t>
      </w:r>
      <w:r>
        <w:t>по</w:t>
      </w:r>
      <w:r>
        <w:rPr>
          <w:spacing w:val="-2"/>
        </w:rPr>
        <w:t xml:space="preserve"> </w:t>
      </w:r>
      <w:r>
        <w:t>модулю</w:t>
      </w:r>
      <w:r>
        <w:rPr>
          <w:spacing w:val="-2"/>
        </w:rPr>
        <w:t xml:space="preserve"> </w:t>
      </w:r>
      <w:r>
        <w:t>N 4</w:t>
      </w:r>
      <w:r>
        <w:rPr>
          <w:spacing w:val="-2"/>
        </w:rPr>
        <w:t xml:space="preserve"> </w:t>
      </w:r>
      <w:r>
        <w:t>"Безопасность в</w:t>
      </w:r>
      <w:r>
        <w:rPr>
          <w:spacing w:val="-3"/>
        </w:rPr>
        <w:t xml:space="preserve"> </w:t>
      </w:r>
      <w:r>
        <w:rPr>
          <w:spacing w:val="-2"/>
        </w:rPr>
        <w:t>быту":</w:t>
      </w:r>
    </w:p>
    <w:p w14:paraId="65813880">
      <w:pPr>
        <w:pStyle w:val="6"/>
        <w:spacing w:before="244" w:line="276" w:lineRule="auto"/>
        <w:ind w:right="510"/>
        <w:jc w:val="left"/>
      </w:pPr>
      <w:r>
        <w:t>раскрывать</w:t>
      </w:r>
      <w:r>
        <w:rPr>
          <w:spacing w:val="40"/>
        </w:rPr>
        <w:t xml:space="preserve"> </w:t>
      </w:r>
      <w:r>
        <w:t>источники</w:t>
      </w:r>
      <w:r>
        <w:rPr>
          <w:spacing w:val="40"/>
        </w:rPr>
        <w:t xml:space="preserve"> </w:t>
      </w:r>
      <w:r>
        <w:t>и</w:t>
      </w:r>
      <w:r>
        <w:rPr>
          <w:spacing w:val="40"/>
        </w:rPr>
        <w:t xml:space="preserve"> </w:t>
      </w:r>
      <w:r>
        <w:t>классифицировать</w:t>
      </w:r>
      <w:r>
        <w:rPr>
          <w:spacing w:val="40"/>
        </w:rPr>
        <w:t xml:space="preserve"> </w:t>
      </w:r>
      <w:r>
        <w:t>бытовые</w:t>
      </w:r>
      <w:r>
        <w:rPr>
          <w:spacing w:val="40"/>
        </w:rPr>
        <w:t xml:space="preserve"> </w:t>
      </w:r>
      <w:r>
        <w:t>опасности,</w:t>
      </w:r>
      <w:r>
        <w:rPr>
          <w:spacing w:val="40"/>
        </w:rPr>
        <w:t xml:space="preserve"> </w:t>
      </w:r>
      <w:r>
        <w:t>обосновывать</w:t>
      </w:r>
      <w:r>
        <w:rPr>
          <w:spacing w:val="40"/>
        </w:rPr>
        <w:t xml:space="preserve"> </w:t>
      </w:r>
      <w:r>
        <w:t>зависимость риска (угрозы) их возникновения от поведения человека;</w:t>
      </w:r>
    </w:p>
    <w:p w14:paraId="37558BB2">
      <w:pPr>
        <w:pStyle w:val="6"/>
        <w:spacing w:before="198" w:line="278" w:lineRule="auto"/>
        <w:ind w:right="510"/>
        <w:jc w:val="left"/>
      </w:pPr>
      <w:r>
        <w:t>знать</w:t>
      </w:r>
      <w:r>
        <w:rPr>
          <w:spacing w:val="80"/>
        </w:rPr>
        <w:t xml:space="preserve"> </w:t>
      </w:r>
      <w:r>
        <w:t>права</w:t>
      </w:r>
      <w:r>
        <w:rPr>
          <w:spacing w:val="80"/>
        </w:rPr>
        <w:t xml:space="preserve"> </w:t>
      </w:r>
      <w:r>
        <w:t>и</w:t>
      </w:r>
      <w:r>
        <w:rPr>
          <w:spacing w:val="80"/>
        </w:rPr>
        <w:t xml:space="preserve"> </w:t>
      </w:r>
      <w:r>
        <w:t>обязанности</w:t>
      </w:r>
      <w:r>
        <w:rPr>
          <w:spacing w:val="80"/>
        </w:rPr>
        <w:t xml:space="preserve"> </w:t>
      </w:r>
      <w:r>
        <w:t>потребителя,</w:t>
      </w:r>
      <w:r>
        <w:rPr>
          <w:spacing w:val="80"/>
        </w:rPr>
        <w:t xml:space="preserve"> </w:t>
      </w:r>
      <w:r>
        <w:t>правила</w:t>
      </w:r>
      <w:r>
        <w:rPr>
          <w:spacing w:val="80"/>
        </w:rPr>
        <w:t xml:space="preserve"> </w:t>
      </w:r>
      <w:r>
        <w:t>совершения</w:t>
      </w:r>
      <w:r>
        <w:rPr>
          <w:spacing w:val="80"/>
        </w:rPr>
        <w:t xml:space="preserve"> </w:t>
      </w:r>
      <w:r>
        <w:t>покупок,</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 Интернете; оценивать их роль в совершении безопасных покупок;</w:t>
      </w:r>
    </w:p>
    <w:p w14:paraId="68A69179">
      <w:pPr>
        <w:pStyle w:val="6"/>
        <w:spacing w:before="195" w:line="448" w:lineRule="auto"/>
        <w:ind w:right="906"/>
        <w:jc w:val="left"/>
      </w:pPr>
      <w:r>
        <w:t>оценивать</w:t>
      </w:r>
      <w:r>
        <w:rPr>
          <w:spacing w:val="-6"/>
        </w:rPr>
        <w:t xml:space="preserve"> </w:t>
      </w:r>
      <w:r>
        <w:t>риски</w:t>
      </w:r>
      <w:r>
        <w:rPr>
          <w:spacing w:val="-5"/>
        </w:rPr>
        <w:t xml:space="preserve"> </w:t>
      </w:r>
      <w:r>
        <w:t>возникновения</w:t>
      </w:r>
      <w:r>
        <w:rPr>
          <w:spacing w:val="-3"/>
        </w:rPr>
        <w:t xml:space="preserve"> </w:t>
      </w:r>
      <w:r>
        <w:t>бытовых</w:t>
      </w:r>
      <w:r>
        <w:rPr>
          <w:spacing w:val="-4"/>
        </w:rPr>
        <w:t xml:space="preserve"> </w:t>
      </w:r>
      <w:r>
        <w:t>отравлений,</w:t>
      </w:r>
      <w:r>
        <w:rPr>
          <w:spacing w:val="-4"/>
        </w:rPr>
        <w:t xml:space="preserve"> </w:t>
      </w:r>
      <w:r>
        <w:t>иметь</w:t>
      </w:r>
      <w:r>
        <w:rPr>
          <w:spacing w:val="-6"/>
        </w:rPr>
        <w:t xml:space="preserve"> </w:t>
      </w:r>
      <w:r>
        <w:t>навыки</w:t>
      </w:r>
      <w:r>
        <w:rPr>
          <w:spacing w:val="-5"/>
        </w:rPr>
        <w:t xml:space="preserve"> </w:t>
      </w:r>
      <w:r>
        <w:t>их</w:t>
      </w:r>
      <w:r>
        <w:rPr>
          <w:spacing w:val="-1"/>
        </w:rPr>
        <w:t xml:space="preserve"> </w:t>
      </w:r>
      <w:r>
        <w:t>профилактики; иметь навыки первой помощи при бытовых отравлениях;</w:t>
      </w:r>
    </w:p>
    <w:p w14:paraId="28EF12D7">
      <w:pPr>
        <w:pStyle w:val="6"/>
        <w:spacing w:before="4" w:line="448" w:lineRule="auto"/>
        <w:ind w:right="4124"/>
        <w:jc w:val="left"/>
      </w:pPr>
      <w:r>
        <w:t>уметь оценивать риски получения бытовых травм; понимать</w:t>
      </w:r>
      <w:r>
        <w:rPr>
          <w:spacing w:val="-7"/>
        </w:rPr>
        <w:t xml:space="preserve"> </w:t>
      </w:r>
      <w:r>
        <w:t>взаимосвязь</w:t>
      </w:r>
      <w:r>
        <w:rPr>
          <w:spacing w:val="-7"/>
        </w:rPr>
        <w:t xml:space="preserve"> </w:t>
      </w:r>
      <w:r>
        <w:t>поведения</w:t>
      </w:r>
      <w:r>
        <w:rPr>
          <w:spacing w:val="-4"/>
        </w:rPr>
        <w:t xml:space="preserve"> </w:t>
      </w:r>
      <w:r>
        <w:t>и</w:t>
      </w:r>
      <w:r>
        <w:rPr>
          <w:spacing w:val="-6"/>
        </w:rPr>
        <w:t xml:space="preserve"> </w:t>
      </w:r>
      <w:r>
        <w:t>риска</w:t>
      </w:r>
      <w:r>
        <w:rPr>
          <w:spacing w:val="-5"/>
        </w:rPr>
        <w:t xml:space="preserve"> </w:t>
      </w:r>
      <w:r>
        <w:t>получить</w:t>
      </w:r>
      <w:r>
        <w:rPr>
          <w:spacing w:val="-7"/>
        </w:rPr>
        <w:t xml:space="preserve"> </w:t>
      </w:r>
      <w:r>
        <w:t>травму;</w:t>
      </w:r>
    </w:p>
    <w:p w14:paraId="30F5CF43">
      <w:pPr>
        <w:pStyle w:val="6"/>
        <w:spacing w:before="4" w:line="276" w:lineRule="auto"/>
        <w:ind w:right="510"/>
        <w:jc w:val="left"/>
      </w:pPr>
      <w:r>
        <w:t>знать правила пожарной безопасности и электробезопасности, понимать влияние соблюдения правил на безопасность в быту;</w:t>
      </w:r>
    </w:p>
    <w:p w14:paraId="6462CF4A">
      <w:pPr>
        <w:pStyle w:val="6"/>
        <w:spacing w:before="198" w:line="278" w:lineRule="auto"/>
        <w:ind w:right="510"/>
        <w:jc w:val="left"/>
      </w:pPr>
      <w:r>
        <w:t>иметь</w:t>
      </w:r>
      <w:r>
        <w:rPr>
          <w:spacing w:val="33"/>
        </w:rPr>
        <w:t xml:space="preserve"> </w:t>
      </w:r>
      <w:r>
        <w:t>навыки</w:t>
      </w:r>
      <w:r>
        <w:rPr>
          <w:spacing w:val="33"/>
        </w:rPr>
        <w:t xml:space="preserve"> </w:t>
      </w:r>
      <w:r>
        <w:t>безопасного</w:t>
      </w:r>
      <w:r>
        <w:rPr>
          <w:spacing w:val="34"/>
        </w:rPr>
        <w:t xml:space="preserve"> </w:t>
      </w:r>
      <w:r>
        <w:t>поведения</w:t>
      </w:r>
      <w:r>
        <w:rPr>
          <w:spacing w:val="32"/>
        </w:rPr>
        <w:t xml:space="preserve"> </w:t>
      </w:r>
      <w:r>
        <w:t>в</w:t>
      </w:r>
      <w:r>
        <w:rPr>
          <w:spacing w:val="33"/>
        </w:rPr>
        <w:t xml:space="preserve"> </w:t>
      </w:r>
      <w:r>
        <w:t>быту при</w:t>
      </w:r>
      <w:r>
        <w:rPr>
          <w:spacing w:val="34"/>
        </w:rPr>
        <w:t xml:space="preserve"> </w:t>
      </w:r>
      <w:r>
        <w:t>использовании</w:t>
      </w:r>
      <w:r>
        <w:rPr>
          <w:spacing w:val="34"/>
        </w:rPr>
        <w:t xml:space="preserve"> </w:t>
      </w:r>
      <w:r>
        <w:t>газового</w:t>
      </w:r>
      <w:r>
        <w:rPr>
          <w:spacing w:val="34"/>
        </w:rPr>
        <w:t xml:space="preserve"> </w:t>
      </w:r>
      <w:r>
        <w:t>и</w:t>
      </w:r>
      <w:r>
        <w:rPr>
          <w:spacing w:val="34"/>
        </w:rPr>
        <w:t xml:space="preserve"> </w:t>
      </w:r>
      <w:r>
        <w:t xml:space="preserve">электрического </w:t>
      </w:r>
      <w:r>
        <w:rPr>
          <w:spacing w:val="-2"/>
        </w:rPr>
        <w:t>оборудования;</w:t>
      </w:r>
    </w:p>
    <w:p w14:paraId="7CE2DFB7">
      <w:pPr>
        <w:pStyle w:val="6"/>
        <w:spacing w:before="196"/>
        <w:jc w:val="left"/>
      </w:pPr>
      <w:r>
        <w:t>иметь</w:t>
      </w:r>
      <w:r>
        <w:rPr>
          <w:spacing w:val="-7"/>
        </w:rPr>
        <w:t xml:space="preserve"> </w:t>
      </w:r>
      <w:r>
        <w:t>навыки</w:t>
      </w:r>
      <w:r>
        <w:rPr>
          <w:spacing w:val="-4"/>
        </w:rPr>
        <w:t xml:space="preserve"> </w:t>
      </w:r>
      <w:r>
        <w:t>поведения</w:t>
      </w:r>
      <w:r>
        <w:rPr>
          <w:spacing w:val="-2"/>
        </w:rPr>
        <w:t xml:space="preserve"> </w:t>
      </w:r>
      <w:r>
        <w:t>при</w:t>
      </w:r>
      <w:r>
        <w:rPr>
          <w:spacing w:val="-1"/>
        </w:rPr>
        <w:t xml:space="preserve"> </w:t>
      </w:r>
      <w:r>
        <w:t>угрозе</w:t>
      </w:r>
      <w:r>
        <w:rPr>
          <w:spacing w:val="-2"/>
        </w:rPr>
        <w:t xml:space="preserve"> </w:t>
      </w:r>
      <w:r>
        <w:t>и</w:t>
      </w:r>
      <w:r>
        <w:rPr>
          <w:spacing w:val="-4"/>
        </w:rPr>
        <w:t xml:space="preserve"> </w:t>
      </w:r>
      <w:r>
        <w:t>возникновении</w:t>
      </w:r>
      <w:r>
        <w:rPr>
          <w:spacing w:val="-3"/>
        </w:rPr>
        <w:t xml:space="preserve"> </w:t>
      </w:r>
      <w:r>
        <w:rPr>
          <w:spacing w:val="-2"/>
        </w:rPr>
        <w:t>пожара;</w:t>
      </w:r>
    </w:p>
    <w:p w14:paraId="1B2C1B27">
      <w:pPr>
        <w:pStyle w:val="6"/>
        <w:spacing w:before="240" w:line="278" w:lineRule="auto"/>
        <w:ind w:right="510"/>
        <w:jc w:val="left"/>
      </w:pPr>
      <w:r>
        <w:t>иметь навыки первой помощи при бытовых травмах, ожогах, порядок проведения сердечно-</w:t>
      </w:r>
      <w:r>
        <w:rPr>
          <w:spacing w:val="40"/>
        </w:rPr>
        <w:t xml:space="preserve"> </w:t>
      </w:r>
      <w:r>
        <w:t>легочной реанимации;</w:t>
      </w:r>
    </w:p>
    <w:p w14:paraId="1430DCC1">
      <w:pPr>
        <w:pStyle w:val="6"/>
        <w:spacing w:before="196" w:line="276" w:lineRule="auto"/>
        <w:ind w:right="510"/>
        <w:jc w:val="left"/>
      </w:pPr>
      <w:r>
        <w:t>знать</w:t>
      </w:r>
      <w:r>
        <w:rPr>
          <w:spacing w:val="80"/>
          <w:w w:val="150"/>
        </w:rPr>
        <w:t xml:space="preserve"> </w:t>
      </w:r>
      <w:r>
        <w:t>правила</w:t>
      </w:r>
      <w:r>
        <w:rPr>
          <w:spacing w:val="80"/>
          <w:w w:val="150"/>
        </w:rPr>
        <w:t xml:space="preserve"> </w:t>
      </w:r>
      <w:r>
        <w:t>безопасного</w:t>
      </w:r>
      <w:r>
        <w:rPr>
          <w:spacing w:val="80"/>
          <w:w w:val="150"/>
        </w:rPr>
        <w:t xml:space="preserve"> </w:t>
      </w:r>
      <w:r>
        <w:t>поведения</w:t>
      </w:r>
      <w:r>
        <w:rPr>
          <w:spacing w:val="80"/>
          <w:w w:val="150"/>
        </w:rPr>
        <w:t xml:space="preserve"> </w:t>
      </w:r>
      <w:r>
        <w:t>в</w:t>
      </w:r>
      <w:r>
        <w:rPr>
          <w:spacing w:val="80"/>
          <w:w w:val="150"/>
        </w:rPr>
        <w:t xml:space="preserve"> </w:t>
      </w:r>
      <w:r>
        <w:t>местах</w:t>
      </w:r>
      <w:r>
        <w:rPr>
          <w:spacing w:val="80"/>
          <w:w w:val="150"/>
        </w:rPr>
        <w:t xml:space="preserve"> </w:t>
      </w:r>
      <w:r>
        <w:t>общего</w:t>
      </w:r>
      <w:r>
        <w:rPr>
          <w:spacing w:val="80"/>
          <w:w w:val="150"/>
        </w:rPr>
        <w:t xml:space="preserve"> </w:t>
      </w:r>
      <w:r>
        <w:t>пользования</w:t>
      </w:r>
      <w:r>
        <w:rPr>
          <w:spacing w:val="80"/>
          <w:w w:val="150"/>
        </w:rPr>
        <w:t xml:space="preserve"> </w:t>
      </w:r>
      <w:r>
        <w:t>(подъезд,</w:t>
      </w:r>
      <w:r>
        <w:rPr>
          <w:spacing w:val="80"/>
          <w:w w:val="150"/>
        </w:rPr>
        <w:t xml:space="preserve"> </w:t>
      </w:r>
      <w:r>
        <w:t>лифт, придомовая территория, детская площадка, площадка для выгула собак и другие);</w:t>
      </w:r>
    </w:p>
    <w:p w14:paraId="6CB9FEE5">
      <w:pPr>
        <w:pStyle w:val="6"/>
        <w:spacing w:before="202" w:line="273" w:lineRule="auto"/>
        <w:ind w:right="510"/>
        <w:jc w:val="left"/>
      </w:pPr>
      <w:r>
        <w:t>понимать</w:t>
      </w:r>
      <w:r>
        <w:rPr>
          <w:spacing w:val="80"/>
        </w:rPr>
        <w:t xml:space="preserve"> </w:t>
      </w:r>
      <w:r>
        <w:t>влияние</w:t>
      </w:r>
      <w:r>
        <w:rPr>
          <w:spacing w:val="80"/>
        </w:rPr>
        <w:t xml:space="preserve"> </w:t>
      </w:r>
      <w:r>
        <w:t>конструктивной</w:t>
      </w:r>
      <w:r>
        <w:rPr>
          <w:spacing w:val="80"/>
        </w:rPr>
        <w:t xml:space="preserve"> </w:t>
      </w:r>
      <w:r>
        <w:t>коммуникации</w:t>
      </w:r>
      <w:r>
        <w:rPr>
          <w:spacing w:val="80"/>
        </w:rPr>
        <w:t xml:space="preserve"> </w:t>
      </w:r>
      <w:r>
        <w:t>с</w:t>
      </w:r>
      <w:r>
        <w:rPr>
          <w:spacing w:val="80"/>
        </w:rPr>
        <w:t xml:space="preserve"> </w:t>
      </w:r>
      <w:r>
        <w:t>соседями</w:t>
      </w:r>
      <w:r>
        <w:rPr>
          <w:spacing w:val="80"/>
        </w:rPr>
        <w:t xml:space="preserve"> </w:t>
      </w:r>
      <w:r>
        <w:t>на</w:t>
      </w:r>
      <w:r>
        <w:rPr>
          <w:spacing w:val="80"/>
        </w:rPr>
        <w:t xml:space="preserve"> </w:t>
      </w:r>
      <w:r>
        <w:t>уровень</w:t>
      </w:r>
      <w:r>
        <w:rPr>
          <w:spacing w:val="80"/>
        </w:rPr>
        <w:t xml:space="preserve"> </w:t>
      </w:r>
      <w:r>
        <w:t>безопасности, приводить примеры;</w:t>
      </w:r>
    </w:p>
    <w:p w14:paraId="6B4AC7F1">
      <w:pPr>
        <w:pStyle w:val="6"/>
        <w:spacing w:after="0" w:line="273" w:lineRule="auto"/>
        <w:jc w:val="left"/>
        <w:sectPr>
          <w:footerReference r:id="rId632" w:type="default"/>
          <w:pgSz w:w="11920" w:h="16840"/>
          <w:pgMar w:top="1360" w:right="570" w:bottom="280" w:left="708" w:header="0" w:footer="0" w:gutter="0"/>
          <w:cols w:space="720" w:num="1"/>
        </w:sectPr>
      </w:pPr>
    </w:p>
    <w:p w14:paraId="06AE5D0E">
      <w:pPr>
        <w:pStyle w:val="6"/>
        <w:spacing w:before="76" w:line="276" w:lineRule="auto"/>
        <w:ind w:right="510"/>
        <w:jc w:val="left"/>
      </w:pPr>
      <w:r>
        <w:t xml:space="preserve">понимать риски противоправных действий, выработать навыки, снижающие криминогенные </w:t>
      </w:r>
      <w:r>
        <w:rPr>
          <w:spacing w:val="-2"/>
        </w:rPr>
        <w:t>риски;</w:t>
      </w:r>
    </w:p>
    <w:p w14:paraId="1FB07ABC">
      <w:pPr>
        <w:pStyle w:val="6"/>
        <w:spacing w:before="201" w:line="448" w:lineRule="auto"/>
        <w:ind w:right="1927"/>
        <w:jc w:val="left"/>
      </w:pPr>
      <w:r>
        <w:t>знать</w:t>
      </w:r>
      <w:r>
        <w:rPr>
          <w:spacing w:val="-6"/>
        </w:rPr>
        <w:t xml:space="preserve"> </w:t>
      </w:r>
      <w:r>
        <w:t>правила</w:t>
      </w:r>
      <w:r>
        <w:rPr>
          <w:spacing w:val="-3"/>
        </w:rPr>
        <w:t xml:space="preserve"> </w:t>
      </w:r>
      <w:r>
        <w:t>поведения</w:t>
      </w:r>
      <w:r>
        <w:rPr>
          <w:spacing w:val="-3"/>
        </w:rPr>
        <w:t xml:space="preserve"> </w:t>
      </w:r>
      <w:r>
        <w:t>при</w:t>
      </w:r>
      <w:r>
        <w:rPr>
          <w:spacing w:val="-5"/>
        </w:rPr>
        <w:t xml:space="preserve"> </w:t>
      </w:r>
      <w:r>
        <w:t>возникновении</w:t>
      </w:r>
      <w:r>
        <w:rPr>
          <w:spacing w:val="-5"/>
        </w:rPr>
        <w:t xml:space="preserve"> </w:t>
      </w:r>
      <w:r>
        <w:t>аварии</w:t>
      </w:r>
      <w:r>
        <w:rPr>
          <w:spacing w:val="-5"/>
        </w:rPr>
        <w:t xml:space="preserve"> </w:t>
      </w:r>
      <w:r>
        <w:t>на</w:t>
      </w:r>
      <w:r>
        <w:rPr>
          <w:spacing w:val="-4"/>
        </w:rPr>
        <w:t xml:space="preserve"> </w:t>
      </w:r>
      <w:r>
        <w:t>коммунальной</w:t>
      </w:r>
      <w:r>
        <w:rPr>
          <w:spacing w:val="-5"/>
        </w:rPr>
        <w:t xml:space="preserve"> </w:t>
      </w:r>
      <w:r>
        <w:t>системе; иметь навыки взаимодействия с коммунальными службами.</w:t>
      </w:r>
    </w:p>
    <w:p w14:paraId="0CFC3758">
      <w:pPr>
        <w:pStyle w:val="6"/>
        <w:spacing w:before="1" w:line="451" w:lineRule="auto"/>
        <w:ind w:right="2776" w:firstLine="60"/>
        <w:jc w:val="left"/>
      </w:pPr>
      <w:r>
        <w:t>Предметные</w:t>
      </w:r>
      <w:r>
        <w:rPr>
          <w:spacing w:val="-3"/>
        </w:rPr>
        <w:t xml:space="preserve"> </w:t>
      </w:r>
      <w:r>
        <w:t>результаты</w:t>
      </w:r>
      <w:r>
        <w:rPr>
          <w:spacing w:val="-6"/>
        </w:rPr>
        <w:t xml:space="preserve"> </w:t>
      </w:r>
      <w:r>
        <w:t>по</w:t>
      </w:r>
      <w:r>
        <w:rPr>
          <w:spacing w:val="-4"/>
        </w:rPr>
        <w:t xml:space="preserve"> </w:t>
      </w:r>
      <w:r>
        <w:t>модулю</w:t>
      </w:r>
      <w:r>
        <w:rPr>
          <w:spacing w:val="-4"/>
        </w:rPr>
        <w:t xml:space="preserve"> </w:t>
      </w:r>
      <w:r>
        <w:t>N</w:t>
      </w:r>
      <w:r>
        <w:rPr>
          <w:spacing w:val="-3"/>
        </w:rPr>
        <w:t xml:space="preserve"> </w:t>
      </w:r>
      <w:r>
        <w:t>5</w:t>
      </w:r>
      <w:r>
        <w:rPr>
          <w:spacing w:val="-4"/>
        </w:rPr>
        <w:t xml:space="preserve"> </w:t>
      </w:r>
      <w:r>
        <w:t>"Безопасность</w:t>
      </w:r>
      <w:r>
        <w:rPr>
          <w:spacing w:val="-6"/>
        </w:rPr>
        <w:t xml:space="preserve"> </w:t>
      </w:r>
      <w:r>
        <w:t>на</w:t>
      </w:r>
      <w:r>
        <w:rPr>
          <w:spacing w:val="-4"/>
        </w:rPr>
        <w:t xml:space="preserve"> </w:t>
      </w:r>
      <w:r>
        <w:t>транспорте": знать правила дорожного движения;</w:t>
      </w:r>
    </w:p>
    <w:p w14:paraId="09EB229E">
      <w:pPr>
        <w:pStyle w:val="6"/>
        <w:spacing w:line="276" w:lineRule="auto"/>
        <w:ind w:right="510"/>
        <w:jc w:val="left"/>
      </w:pPr>
      <w:r>
        <w:t>характеризовать изменения правил дорожного движения в зависимости от изменения уровня рисков (риск-ориентированный подход);</w:t>
      </w:r>
    </w:p>
    <w:p w14:paraId="41D97BAF">
      <w:pPr>
        <w:pStyle w:val="6"/>
        <w:spacing w:before="199" w:line="276" w:lineRule="auto"/>
        <w:ind w:right="510"/>
        <w:jc w:val="left"/>
      </w:pPr>
      <w:r>
        <w:t>понимать</w:t>
      </w:r>
      <w:r>
        <w:rPr>
          <w:spacing w:val="80"/>
        </w:rPr>
        <w:t xml:space="preserve"> </w:t>
      </w:r>
      <w:r>
        <w:t>риски</w:t>
      </w:r>
      <w:r>
        <w:rPr>
          <w:spacing w:val="80"/>
        </w:rPr>
        <w:t xml:space="preserve"> </w:t>
      </w:r>
      <w:r>
        <w:t>для</w:t>
      </w:r>
      <w:r>
        <w:rPr>
          <w:spacing w:val="80"/>
        </w:rPr>
        <w:t xml:space="preserve"> </w:t>
      </w:r>
      <w:r>
        <w:t>пешехода</w:t>
      </w:r>
      <w:r>
        <w:rPr>
          <w:spacing w:val="80"/>
        </w:rPr>
        <w:t xml:space="preserve"> </w:t>
      </w:r>
      <w:r>
        <w:t>при</w:t>
      </w:r>
      <w:r>
        <w:rPr>
          <w:spacing w:val="80"/>
        </w:rPr>
        <w:t xml:space="preserve"> </w:t>
      </w:r>
      <w:r>
        <w:t>разных</w:t>
      </w:r>
      <w:r>
        <w:rPr>
          <w:spacing w:val="80"/>
        </w:rPr>
        <w:t xml:space="preserve"> </w:t>
      </w:r>
      <w:r>
        <w:t>условиях,</w:t>
      </w:r>
      <w:r>
        <w:rPr>
          <w:spacing w:val="80"/>
        </w:rPr>
        <w:t xml:space="preserve"> </w:t>
      </w:r>
      <w:r>
        <w:t>выработать</w:t>
      </w:r>
      <w:r>
        <w:rPr>
          <w:spacing w:val="80"/>
        </w:rPr>
        <w:t xml:space="preserve"> </w:t>
      </w:r>
      <w:r>
        <w:t>навыки</w:t>
      </w:r>
      <w:r>
        <w:rPr>
          <w:spacing w:val="80"/>
        </w:rPr>
        <w:t xml:space="preserve"> </w:t>
      </w:r>
      <w:r>
        <w:t>безопасного</w:t>
      </w:r>
      <w:r>
        <w:rPr>
          <w:spacing w:val="40"/>
        </w:rPr>
        <w:t xml:space="preserve"> </w:t>
      </w:r>
      <w:r>
        <w:rPr>
          <w:spacing w:val="-2"/>
        </w:rPr>
        <w:t>поведения;</w:t>
      </w:r>
    </w:p>
    <w:p w14:paraId="2BFE4E57">
      <w:pPr>
        <w:pStyle w:val="6"/>
        <w:spacing w:before="198" w:line="278" w:lineRule="auto"/>
        <w:ind w:right="510"/>
        <w:jc w:val="left"/>
      </w:pPr>
      <w:r>
        <w:t>понимать</w:t>
      </w:r>
      <w:r>
        <w:rPr>
          <w:spacing w:val="40"/>
        </w:rPr>
        <w:t xml:space="preserve"> </w:t>
      </w:r>
      <w:r>
        <w:t>влияние</w:t>
      </w:r>
      <w:r>
        <w:rPr>
          <w:spacing w:val="40"/>
        </w:rPr>
        <w:t xml:space="preserve"> </w:t>
      </w:r>
      <w:r>
        <w:t>действий</w:t>
      </w:r>
      <w:r>
        <w:rPr>
          <w:spacing w:val="40"/>
        </w:rPr>
        <w:t xml:space="preserve"> </w:t>
      </w:r>
      <w:r>
        <w:t>водителя</w:t>
      </w:r>
      <w:r>
        <w:rPr>
          <w:spacing w:val="40"/>
        </w:rPr>
        <w:t xml:space="preserve"> </w:t>
      </w:r>
      <w:r>
        <w:t>и</w:t>
      </w:r>
      <w:r>
        <w:rPr>
          <w:spacing w:val="40"/>
        </w:rPr>
        <w:t xml:space="preserve"> </w:t>
      </w:r>
      <w:r>
        <w:t>пассажира</w:t>
      </w:r>
      <w:r>
        <w:rPr>
          <w:spacing w:val="40"/>
        </w:rPr>
        <w:t xml:space="preserve"> </w:t>
      </w:r>
      <w:r>
        <w:t>на</w:t>
      </w:r>
      <w:r>
        <w:rPr>
          <w:spacing w:val="40"/>
        </w:rPr>
        <w:t xml:space="preserve"> </w:t>
      </w:r>
      <w:r>
        <w:t>безопасность</w:t>
      </w:r>
      <w:r>
        <w:rPr>
          <w:spacing w:val="40"/>
        </w:rPr>
        <w:t xml:space="preserve"> </w:t>
      </w:r>
      <w:r>
        <w:t>дорожного</w:t>
      </w:r>
      <w:r>
        <w:rPr>
          <w:spacing w:val="40"/>
        </w:rPr>
        <w:t xml:space="preserve"> </w:t>
      </w:r>
      <w:r>
        <w:t>движения, приводить примеры;</w:t>
      </w:r>
    </w:p>
    <w:p w14:paraId="48AF7246">
      <w:pPr>
        <w:pStyle w:val="6"/>
        <w:spacing w:before="196" w:line="273" w:lineRule="auto"/>
        <w:ind w:right="510"/>
        <w:jc w:val="left"/>
      </w:pPr>
      <w:r>
        <w:t>знать</w:t>
      </w:r>
      <w:r>
        <w:rPr>
          <w:spacing w:val="39"/>
        </w:rPr>
        <w:t xml:space="preserve"> </w:t>
      </w:r>
      <w:r>
        <w:t>права,</w:t>
      </w:r>
      <w:r>
        <w:rPr>
          <w:spacing w:val="40"/>
        </w:rPr>
        <w:t xml:space="preserve"> </w:t>
      </w:r>
      <w:r>
        <w:t>обязанности</w:t>
      </w:r>
      <w:r>
        <w:rPr>
          <w:spacing w:val="40"/>
        </w:rPr>
        <w:t xml:space="preserve"> </w:t>
      </w:r>
      <w:r>
        <w:t>и</w:t>
      </w:r>
      <w:r>
        <w:rPr>
          <w:spacing w:val="40"/>
        </w:rPr>
        <w:t xml:space="preserve"> </w:t>
      </w:r>
      <w:r>
        <w:t>иметь</w:t>
      </w:r>
      <w:r>
        <w:rPr>
          <w:spacing w:val="39"/>
        </w:rPr>
        <w:t xml:space="preserve"> </w:t>
      </w:r>
      <w:r>
        <w:t>представление</w:t>
      </w:r>
      <w:r>
        <w:rPr>
          <w:spacing w:val="40"/>
        </w:rPr>
        <w:t xml:space="preserve"> </w:t>
      </w:r>
      <w:r>
        <w:t>об</w:t>
      </w:r>
      <w:r>
        <w:rPr>
          <w:spacing w:val="40"/>
        </w:rPr>
        <w:t xml:space="preserve"> </w:t>
      </w:r>
      <w:r>
        <w:t>ответственности</w:t>
      </w:r>
      <w:r>
        <w:rPr>
          <w:spacing w:val="40"/>
        </w:rPr>
        <w:t xml:space="preserve"> </w:t>
      </w:r>
      <w:r>
        <w:t>пешехода,</w:t>
      </w:r>
      <w:r>
        <w:rPr>
          <w:spacing w:val="40"/>
        </w:rPr>
        <w:t xml:space="preserve"> </w:t>
      </w:r>
      <w:r>
        <w:t xml:space="preserve">пассажира, </w:t>
      </w:r>
      <w:r>
        <w:rPr>
          <w:spacing w:val="-2"/>
        </w:rPr>
        <w:t>водителя;</w:t>
      </w:r>
    </w:p>
    <w:p w14:paraId="75144F3E">
      <w:pPr>
        <w:pStyle w:val="6"/>
        <w:spacing w:before="207"/>
        <w:jc w:val="left"/>
      </w:pPr>
      <w:r>
        <w:t>иметь</w:t>
      </w:r>
      <w:r>
        <w:rPr>
          <w:spacing w:val="-6"/>
        </w:rPr>
        <w:t xml:space="preserve"> </w:t>
      </w:r>
      <w:r>
        <w:t>представление</w:t>
      </w:r>
      <w:r>
        <w:rPr>
          <w:spacing w:val="-1"/>
        </w:rPr>
        <w:t xml:space="preserve"> </w:t>
      </w:r>
      <w:r>
        <w:t>о</w:t>
      </w:r>
      <w:r>
        <w:rPr>
          <w:spacing w:val="-6"/>
        </w:rPr>
        <w:t xml:space="preserve"> </w:t>
      </w:r>
      <w:r>
        <w:t>знаниях</w:t>
      </w:r>
      <w:r>
        <w:rPr>
          <w:spacing w:val="-2"/>
        </w:rPr>
        <w:t xml:space="preserve"> </w:t>
      </w:r>
      <w:r>
        <w:t>и</w:t>
      </w:r>
      <w:r>
        <w:rPr>
          <w:spacing w:val="-2"/>
        </w:rPr>
        <w:t xml:space="preserve"> </w:t>
      </w:r>
      <w:r>
        <w:t>навыках,</w:t>
      </w:r>
      <w:r>
        <w:rPr>
          <w:spacing w:val="-2"/>
        </w:rPr>
        <w:t xml:space="preserve"> </w:t>
      </w:r>
      <w:r>
        <w:t>необходимых</w:t>
      </w:r>
      <w:r>
        <w:rPr>
          <w:spacing w:val="-1"/>
        </w:rPr>
        <w:t xml:space="preserve"> </w:t>
      </w:r>
      <w:r>
        <w:rPr>
          <w:spacing w:val="-2"/>
        </w:rPr>
        <w:t>водителю;</w:t>
      </w:r>
    </w:p>
    <w:p w14:paraId="48D39223">
      <w:pPr>
        <w:pStyle w:val="6"/>
        <w:spacing w:before="240" w:line="276" w:lineRule="auto"/>
        <w:ind w:right="510"/>
        <w:jc w:val="left"/>
      </w:pPr>
      <w:r>
        <w:t>знать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дорожно-транспортных</w:t>
      </w:r>
      <w:r>
        <w:rPr>
          <w:spacing w:val="40"/>
        </w:rPr>
        <w:t xml:space="preserve"> </w:t>
      </w:r>
      <w:r>
        <w:t>происшествиях</w:t>
      </w:r>
      <w:r>
        <w:rPr>
          <w:spacing w:val="40"/>
        </w:rPr>
        <w:t xml:space="preserve"> </w:t>
      </w:r>
      <w:r>
        <w:t xml:space="preserve">разного </w:t>
      </w:r>
      <w:r>
        <w:rPr>
          <w:spacing w:val="-2"/>
        </w:rPr>
        <w:t>характера;</w:t>
      </w:r>
    </w:p>
    <w:p w14:paraId="077AFBDC">
      <w:pPr>
        <w:pStyle w:val="6"/>
        <w:spacing w:before="201" w:line="448" w:lineRule="auto"/>
        <w:ind w:right="1766"/>
        <w:jc w:val="left"/>
      </w:pPr>
      <w:r>
        <w:t>иметь навыки оказания первой помощи, навыки пользования огнетушителем; знать</w:t>
      </w:r>
      <w:r>
        <w:rPr>
          <w:spacing w:val="-6"/>
        </w:rPr>
        <w:t xml:space="preserve"> </w:t>
      </w:r>
      <w:r>
        <w:t>источники</w:t>
      </w:r>
      <w:r>
        <w:rPr>
          <w:spacing w:val="-5"/>
        </w:rPr>
        <w:t xml:space="preserve"> </w:t>
      </w:r>
      <w:r>
        <w:t>опасности</w:t>
      </w:r>
      <w:r>
        <w:rPr>
          <w:spacing w:val="-5"/>
        </w:rPr>
        <w:t xml:space="preserve"> </w:t>
      </w:r>
      <w:r>
        <w:t>на</w:t>
      </w:r>
      <w:r>
        <w:rPr>
          <w:spacing w:val="-3"/>
        </w:rPr>
        <w:t xml:space="preserve"> </w:t>
      </w:r>
      <w:r>
        <w:t>различных</w:t>
      </w:r>
      <w:r>
        <w:rPr>
          <w:spacing w:val="-4"/>
        </w:rPr>
        <w:t xml:space="preserve"> </w:t>
      </w:r>
      <w:r>
        <w:t>видах</w:t>
      </w:r>
      <w:r>
        <w:rPr>
          <w:spacing w:val="-4"/>
        </w:rPr>
        <w:t xml:space="preserve"> </w:t>
      </w:r>
      <w:r>
        <w:t>транспорта,</w:t>
      </w:r>
      <w:r>
        <w:rPr>
          <w:spacing w:val="-4"/>
        </w:rPr>
        <w:t xml:space="preserve"> </w:t>
      </w:r>
      <w:r>
        <w:t>приводить</w:t>
      </w:r>
      <w:r>
        <w:rPr>
          <w:spacing w:val="-6"/>
        </w:rPr>
        <w:t xml:space="preserve"> </w:t>
      </w:r>
      <w:r>
        <w:t>примеры;</w:t>
      </w:r>
    </w:p>
    <w:p w14:paraId="79208BCF">
      <w:pPr>
        <w:pStyle w:val="6"/>
        <w:spacing w:before="5" w:line="276" w:lineRule="auto"/>
        <w:ind w:right="510"/>
        <w:jc w:val="left"/>
      </w:pPr>
      <w:r>
        <w:t>знать правила безопасного поведения на транспорте, приводить примеры влияния поведения на безопасность;</w:t>
      </w:r>
    </w:p>
    <w:p w14:paraId="2AD17B28">
      <w:pPr>
        <w:pStyle w:val="6"/>
        <w:spacing w:before="197" w:line="278" w:lineRule="auto"/>
        <w:ind w:right="510"/>
        <w:jc w:val="left"/>
      </w:pPr>
      <w:r>
        <w:t>иметь</w:t>
      </w:r>
      <w:r>
        <w:rPr>
          <w:spacing w:val="80"/>
        </w:rPr>
        <w:t xml:space="preserve"> </w:t>
      </w:r>
      <w:r>
        <w:t>представление</w:t>
      </w:r>
      <w:r>
        <w:rPr>
          <w:spacing w:val="80"/>
        </w:rPr>
        <w:t xml:space="preserve"> </w:t>
      </w:r>
      <w:r>
        <w:t>о</w:t>
      </w:r>
      <w:r>
        <w:rPr>
          <w:spacing w:val="80"/>
        </w:rPr>
        <w:t xml:space="preserve"> </w:t>
      </w:r>
      <w:r>
        <w:t>порядке</w:t>
      </w:r>
      <w:r>
        <w:rPr>
          <w:spacing w:val="80"/>
        </w:rPr>
        <w:t xml:space="preserve"> </w:t>
      </w:r>
      <w:r>
        <w:t>действий</w:t>
      </w:r>
      <w:r>
        <w:rPr>
          <w:spacing w:val="80"/>
        </w:rPr>
        <w:t xml:space="preserve"> </w:t>
      </w:r>
      <w:r>
        <w:t>при</w:t>
      </w:r>
      <w:r>
        <w:rPr>
          <w:spacing w:val="80"/>
        </w:rPr>
        <w:t xml:space="preserve"> </w:t>
      </w:r>
      <w:r>
        <w:t>возникновении</w:t>
      </w:r>
      <w:r>
        <w:rPr>
          <w:spacing w:val="80"/>
        </w:rPr>
        <w:t xml:space="preserve"> </w:t>
      </w:r>
      <w:r>
        <w:t>опасных</w:t>
      </w:r>
      <w:r>
        <w:rPr>
          <w:spacing w:val="80"/>
        </w:rPr>
        <w:t xml:space="preserve"> </w:t>
      </w:r>
      <w:r>
        <w:t>и</w:t>
      </w:r>
      <w:r>
        <w:rPr>
          <w:spacing w:val="80"/>
        </w:rPr>
        <w:t xml:space="preserve"> </w:t>
      </w:r>
      <w:r>
        <w:t>чрезвычайных ситуаций на различных видах транспорта.</w:t>
      </w:r>
    </w:p>
    <w:p w14:paraId="17FC13D5">
      <w:pPr>
        <w:pStyle w:val="6"/>
        <w:spacing w:before="196" w:line="448" w:lineRule="auto"/>
        <w:ind w:right="906" w:firstLine="60"/>
        <w:jc w:val="left"/>
      </w:pPr>
      <w:r>
        <w:t>Предметные результаты по модулю N 6 "Безопасность в общественных местах": перечислять</w:t>
      </w:r>
      <w:r>
        <w:rPr>
          <w:spacing w:val="-5"/>
        </w:rPr>
        <w:t xml:space="preserve"> </w:t>
      </w:r>
      <w:r>
        <w:t>и</w:t>
      </w:r>
      <w:r>
        <w:rPr>
          <w:spacing w:val="-5"/>
        </w:rPr>
        <w:t xml:space="preserve"> </w:t>
      </w:r>
      <w:r>
        <w:t>классифицировать</w:t>
      </w:r>
      <w:r>
        <w:rPr>
          <w:spacing w:val="-5"/>
        </w:rPr>
        <w:t xml:space="preserve"> </w:t>
      </w:r>
      <w:r>
        <w:t>основные</w:t>
      </w:r>
      <w:r>
        <w:rPr>
          <w:spacing w:val="-3"/>
        </w:rPr>
        <w:t xml:space="preserve"> </w:t>
      </w:r>
      <w:r>
        <w:t>источники</w:t>
      </w:r>
      <w:r>
        <w:rPr>
          <w:spacing w:val="-5"/>
        </w:rPr>
        <w:t xml:space="preserve"> </w:t>
      </w:r>
      <w:r>
        <w:t>опасности в</w:t>
      </w:r>
      <w:r>
        <w:rPr>
          <w:spacing w:val="-5"/>
        </w:rPr>
        <w:t xml:space="preserve"> </w:t>
      </w:r>
      <w:r>
        <w:t>общественных</w:t>
      </w:r>
      <w:r>
        <w:rPr>
          <w:spacing w:val="-4"/>
        </w:rPr>
        <w:t xml:space="preserve"> </w:t>
      </w:r>
      <w:r>
        <w:t>местах;</w:t>
      </w:r>
    </w:p>
    <w:p w14:paraId="3D4C4BE4">
      <w:pPr>
        <w:pStyle w:val="6"/>
        <w:spacing w:before="4" w:line="276" w:lineRule="auto"/>
        <w:ind w:right="510"/>
        <w:jc w:val="left"/>
      </w:pPr>
      <w:r>
        <w:t>знать</w:t>
      </w:r>
      <w:r>
        <w:rPr>
          <w:spacing w:val="40"/>
        </w:rPr>
        <w:t xml:space="preserve"> </w:t>
      </w:r>
      <w:r>
        <w:t>общие</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общественных</w:t>
      </w:r>
      <w:r>
        <w:rPr>
          <w:spacing w:val="40"/>
        </w:rPr>
        <w:t xml:space="preserve"> </w:t>
      </w:r>
      <w:r>
        <w:t>местах,</w:t>
      </w:r>
      <w:r>
        <w:rPr>
          <w:spacing w:val="40"/>
        </w:rPr>
        <w:t xml:space="preserve"> </w:t>
      </w:r>
      <w:r>
        <w:t>характеризовать</w:t>
      </w:r>
      <w:r>
        <w:rPr>
          <w:spacing w:val="40"/>
        </w:rPr>
        <w:t xml:space="preserve"> </w:t>
      </w:r>
      <w:r>
        <w:t>их влияние на безопасность;</w:t>
      </w:r>
    </w:p>
    <w:p w14:paraId="1347E679">
      <w:pPr>
        <w:pStyle w:val="6"/>
        <w:spacing w:before="197"/>
        <w:jc w:val="left"/>
      </w:pPr>
      <w:r>
        <w:t>иметь</w:t>
      </w:r>
      <w:r>
        <w:rPr>
          <w:spacing w:val="-5"/>
        </w:rPr>
        <w:t xml:space="preserve"> </w:t>
      </w:r>
      <w:r>
        <w:t>навыки</w:t>
      </w:r>
      <w:r>
        <w:rPr>
          <w:spacing w:val="-4"/>
        </w:rPr>
        <w:t xml:space="preserve"> </w:t>
      </w:r>
      <w:r>
        <w:t>оценки</w:t>
      </w:r>
      <w:r>
        <w:rPr>
          <w:spacing w:val="-4"/>
        </w:rPr>
        <w:t xml:space="preserve"> </w:t>
      </w:r>
      <w:r>
        <w:t>рисков</w:t>
      </w:r>
      <w:r>
        <w:rPr>
          <w:spacing w:val="-2"/>
        </w:rPr>
        <w:t xml:space="preserve"> </w:t>
      </w:r>
      <w:r>
        <w:t>возникновения</w:t>
      </w:r>
      <w:r>
        <w:rPr>
          <w:spacing w:val="-2"/>
        </w:rPr>
        <w:t xml:space="preserve"> </w:t>
      </w:r>
      <w:r>
        <w:t>толпы,</w:t>
      </w:r>
      <w:r>
        <w:rPr>
          <w:spacing w:val="-3"/>
        </w:rPr>
        <w:t xml:space="preserve"> </w:t>
      </w:r>
      <w:r>
        <w:rPr>
          <w:spacing w:val="-2"/>
        </w:rPr>
        <w:t>давки;</w:t>
      </w:r>
    </w:p>
    <w:p w14:paraId="6DDBEB83">
      <w:pPr>
        <w:pStyle w:val="6"/>
        <w:spacing w:before="244" w:line="276" w:lineRule="auto"/>
        <w:ind w:right="506"/>
      </w:pPr>
      <w:r>
        <w:t xml:space="preserve">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w:t>
      </w:r>
      <w:r>
        <w:rPr>
          <w:spacing w:val="-2"/>
        </w:rPr>
        <w:t>давку;</w:t>
      </w:r>
    </w:p>
    <w:p w14:paraId="75A138D2">
      <w:pPr>
        <w:pStyle w:val="6"/>
        <w:spacing w:after="0" w:line="276" w:lineRule="auto"/>
        <w:sectPr>
          <w:footerReference r:id="rId633" w:type="default"/>
          <w:pgSz w:w="11920" w:h="16840"/>
          <w:pgMar w:top="1360" w:right="570" w:bottom="280" w:left="708" w:header="0" w:footer="0" w:gutter="0"/>
          <w:cols w:space="720" w:num="1"/>
        </w:sectPr>
      </w:pPr>
    </w:p>
    <w:p w14:paraId="36F30BC8">
      <w:pPr>
        <w:pStyle w:val="6"/>
        <w:spacing w:before="76" w:line="448" w:lineRule="auto"/>
        <w:ind w:right="510"/>
        <w:jc w:val="left"/>
      </w:pPr>
      <w:r>
        <w:t>оценивать</w:t>
      </w:r>
      <w:r>
        <w:rPr>
          <w:spacing w:val="-6"/>
        </w:rPr>
        <w:t xml:space="preserve"> </w:t>
      </w:r>
      <w:r>
        <w:t>риски</w:t>
      </w:r>
      <w:r>
        <w:rPr>
          <w:spacing w:val="-5"/>
        </w:rPr>
        <w:t xml:space="preserve"> </w:t>
      </w:r>
      <w:r>
        <w:t>возникновения</w:t>
      </w:r>
      <w:r>
        <w:rPr>
          <w:spacing w:val="-3"/>
        </w:rPr>
        <w:t xml:space="preserve"> </w:t>
      </w:r>
      <w:r>
        <w:t>ситуаций</w:t>
      </w:r>
      <w:r>
        <w:rPr>
          <w:spacing w:val="-5"/>
        </w:rPr>
        <w:t xml:space="preserve"> </w:t>
      </w:r>
      <w:r>
        <w:t>криминогенного</w:t>
      </w:r>
      <w:r>
        <w:rPr>
          <w:spacing w:val="-4"/>
        </w:rPr>
        <w:t xml:space="preserve"> </w:t>
      </w:r>
      <w:r>
        <w:t>характера</w:t>
      </w:r>
      <w:r>
        <w:rPr>
          <w:spacing w:val="-3"/>
        </w:rPr>
        <w:t xml:space="preserve"> </w:t>
      </w:r>
      <w:r>
        <w:t>в</w:t>
      </w:r>
      <w:r>
        <w:rPr>
          <w:spacing w:val="-6"/>
        </w:rPr>
        <w:t xml:space="preserve"> </w:t>
      </w:r>
      <w:r>
        <w:t>общественных</w:t>
      </w:r>
      <w:r>
        <w:rPr>
          <w:spacing w:val="-4"/>
        </w:rPr>
        <w:t xml:space="preserve"> </w:t>
      </w:r>
      <w:r>
        <w:t>местах; иметь навыки безопасного поведения при проявлении агрессии;</w:t>
      </w:r>
    </w:p>
    <w:p w14:paraId="096A255B">
      <w:pPr>
        <w:pStyle w:val="6"/>
        <w:spacing w:before="4" w:line="273" w:lineRule="auto"/>
        <w:ind w:right="510"/>
        <w:jc w:val="left"/>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безопасном</w:t>
      </w:r>
      <w:r>
        <w:rPr>
          <w:spacing w:val="80"/>
          <w:w w:val="150"/>
        </w:rPr>
        <w:t xml:space="preserve"> </w:t>
      </w:r>
      <w:r>
        <w:t>поведении</w:t>
      </w:r>
      <w:r>
        <w:rPr>
          <w:spacing w:val="80"/>
          <w:w w:val="150"/>
        </w:rPr>
        <w:t xml:space="preserve"> </w:t>
      </w:r>
      <w:r>
        <w:t>для</w:t>
      </w:r>
      <w:r>
        <w:rPr>
          <w:spacing w:val="80"/>
          <w:w w:val="150"/>
        </w:rPr>
        <w:t xml:space="preserve"> </w:t>
      </w:r>
      <w:r>
        <w:t>снижения</w:t>
      </w:r>
      <w:r>
        <w:rPr>
          <w:spacing w:val="80"/>
          <w:w w:val="150"/>
        </w:rPr>
        <w:t xml:space="preserve"> </w:t>
      </w:r>
      <w:r>
        <w:t>рисков</w:t>
      </w:r>
      <w:r>
        <w:rPr>
          <w:spacing w:val="80"/>
        </w:rPr>
        <w:t xml:space="preserve"> </w:t>
      </w:r>
      <w:r>
        <w:t xml:space="preserve">криминогенного </w:t>
      </w:r>
      <w:r>
        <w:rPr>
          <w:spacing w:val="-2"/>
        </w:rPr>
        <w:t>характера;</w:t>
      </w:r>
    </w:p>
    <w:p w14:paraId="4A649E69">
      <w:pPr>
        <w:pStyle w:val="6"/>
        <w:spacing w:before="203"/>
        <w:jc w:val="left"/>
      </w:pPr>
      <w:r>
        <w:t>оценивать</w:t>
      </w:r>
      <w:r>
        <w:rPr>
          <w:spacing w:val="-7"/>
        </w:rPr>
        <w:t xml:space="preserve"> </w:t>
      </w:r>
      <w:r>
        <w:t>риски</w:t>
      </w:r>
      <w:r>
        <w:rPr>
          <w:spacing w:val="-4"/>
        </w:rPr>
        <w:t xml:space="preserve"> </w:t>
      </w:r>
      <w:r>
        <w:t>потеряться</w:t>
      </w:r>
      <w:r>
        <w:rPr>
          <w:spacing w:val="-1"/>
        </w:rPr>
        <w:t xml:space="preserve"> </w:t>
      </w:r>
      <w:r>
        <w:t>в</w:t>
      </w:r>
      <w:r>
        <w:rPr>
          <w:spacing w:val="-5"/>
        </w:rPr>
        <w:t xml:space="preserve"> </w:t>
      </w:r>
      <w:r>
        <w:t>общественном</w:t>
      </w:r>
      <w:r>
        <w:rPr>
          <w:spacing w:val="-2"/>
        </w:rPr>
        <w:t xml:space="preserve"> месте;</w:t>
      </w:r>
    </w:p>
    <w:p w14:paraId="18797558">
      <w:pPr>
        <w:pStyle w:val="6"/>
        <w:spacing w:before="244" w:line="448" w:lineRule="auto"/>
        <w:ind w:right="3755"/>
        <w:jc w:val="left"/>
      </w:pPr>
      <w:r>
        <w:t>знать порядок действий в случаях, когда потерялся человек; знать</w:t>
      </w:r>
      <w:r>
        <w:rPr>
          <w:spacing w:val="-6"/>
        </w:rPr>
        <w:t xml:space="preserve"> </w:t>
      </w:r>
      <w:r>
        <w:t>правила</w:t>
      </w:r>
      <w:r>
        <w:rPr>
          <w:spacing w:val="-3"/>
        </w:rPr>
        <w:t xml:space="preserve"> </w:t>
      </w:r>
      <w:r>
        <w:t>пожарной</w:t>
      </w:r>
      <w:r>
        <w:rPr>
          <w:spacing w:val="-5"/>
        </w:rPr>
        <w:t xml:space="preserve"> </w:t>
      </w:r>
      <w:r>
        <w:t>безопасности</w:t>
      </w:r>
      <w:r>
        <w:rPr>
          <w:spacing w:val="-9"/>
        </w:rPr>
        <w:t xml:space="preserve"> </w:t>
      </w:r>
      <w:r>
        <w:t>в</w:t>
      </w:r>
      <w:r>
        <w:rPr>
          <w:spacing w:val="-6"/>
        </w:rPr>
        <w:t xml:space="preserve"> </w:t>
      </w:r>
      <w:r>
        <w:t>общественных</w:t>
      </w:r>
      <w:r>
        <w:rPr>
          <w:spacing w:val="-4"/>
        </w:rPr>
        <w:t xml:space="preserve"> </w:t>
      </w:r>
      <w:r>
        <w:t>местах;</w:t>
      </w:r>
    </w:p>
    <w:p w14:paraId="24BAA019">
      <w:pPr>
        <w:pStyle w:val="6"/>
        <w:spacing w:line="278" w:lineRule="auto"/>
        <w:ind w:right="510"/>
        <w:jc w:val="left"/>
      </w:pPr>
      <w:r>
        <w:t>понимать</w:t>
      </w:r>
      <w:r>
        <w:rPr>
          <w:spacing w:val="79"/>
        </w:rPr>
        <w:t xml:space="preserve"> </w:t>
      </w:r>
      <w:r>
        <w:t>особенности</w:t>
      </w:r>
      <w:r>
        <w:rPr>
          <w:spacing w:val="79"/>
        </w:rPr>
        <w:t xml:space="preserve"> </w:t>
      </w:r>
      <w:r>
        <w:t>поведения</w:t>
      </w:r>
      <w:r>
        <w:rPr>
          <w:spacing w:val="80"/>
        </w:rPr>
        <w:t xml:space="preserve"> </w:t>
      </w:r>
      <w:r>
        <w:t>при</w:t>
      </w:r>
      <w:r>
        <w:rPr>
          <w:spacing w:val="80"/>
        </w:rPr>
        <w:t xml:space="preserve"> </w:t>
      </w:r>
      <w:r>
        <w:t>угрозе</w:t>
      </w:r>
      <w:r>
        <w:rPr>
          <w:spacing w:val="80"/>
        </w:rPr>
        <w:t xml:space="preserve"> </w:t>
      </w:r>
      <w:r>
        <w:t>пожара</w:t>
      </w:r>
      <w:r>
        <w:rPr>
          <w:spacing w:val="80"/>
        </w:rPr>
        <w:t xml:space="preserve"> </w:t>
      </w:r>
      <w:r>
        <w:t>и</w:t>
      </w:r>
      <w:r>
        <w:rPr>
          <w:spacing w:val="79"/>
        </w:rPr>
        <w:t xml:space="preserve"> </w:t>
      </w:r>
      <w:r>
        <w:t>пожаре</w:t>
      </w:r>
      <w:r>
        <w:rPr>
          <w:spacing w:val="80"/>
        </w:rPr>
        <w:t xml:space="preserve"> </w:t>
      </w:r>
      <w:r>
        <w:t>в</w:t>
      </w:r>
      <w:r>
        <w:rPr>
          <w:spacing w:val="79"/>
        </w:rPr>
        <w:t xml:space="preserve"> </w:t>
      </w:r>
      <w:r>
        <w:t>общественных</w:t>
      </w:r>
      <w:r>
        <w:rPr>
          <w:spacing w:val="79"/>
        </w:rPr>
        <w:t xml:space="preserve"> </w:t>
      </w:r>
      <w:r>
        <w:t>местах разного типа;</w:t>
      </w:r>
    </w:p>
    <w:p w14:paraId="6E1C9D23">
      <w:pPr>
        <w:pStyle w:val="6"/>
        <w:spacing w:before="196" w:line="276" w:lineRule="auto"/>
        <w:ind w:right="510"/>
        <w:jc w:val="left"/>
      </w:pPr>
      <w:r>
        <w:t>знать</w:t>
      </w:r>
      <w:r>
        <w:rPr>
          <w:spacing w:val="77"/>
        </w:rPr>
        <w:t xml:space="preserve"> </w:t>
      </w:r>
      <w:r>
        <w:t>правила</w:t>
      </w:r>
      <w:r>
        <w:rPr>
          <w:spacing w:val="79"/>
        </w:rPr>
        <w:t xml:space="preserve"> </w:t>
      </w:r>
      <w:r>
        <w:t>поведения</w:t>
      </w:r>
      <w:r>
        <w:rPr>
          <w:spacing w:val="80"/>
        </w:rPr>
        <w:t xml:space="preserve"> </w:t>
      </w:r>
      <w:r>
        <w:t>при</w:t>
      </w:r>
      <w:r>
        <w:rPr>
          <w:spacing w:val="78"/>
        </w:rPr>
        <w:t xml:space="preserve"> </w:t>
      </w:r>
      <w:r>
        <w:t>угрозе</w:t>
      </w:r>
      <w:r>
        <w:rPr>
          <w:spacing w:val="80"/>
        </w:rPr>
        <w:t xml:space="preserve"> </w:t>
      </w:r>
      <w:r>
        <w:t>обрушения</w:t>
      </w:r>
      <w:r>
        <w:rPr>
          <w:spacing w:val="80"/>
        </w:rPr>
        <w:t xml:space="preserve"> </w:t>
      </w:r>
      <w:r>
        <w:t>или</w:t>
      </w:r>
      <w:r>
        <w:rPr>
          <w:spacing w:val="78"/>
        </w:rPr>
        <w:t xml:space="preserve"> </w:t>
      </w:r>
      <w:r>
        <w:t>обрушении</w:t>
      </w:r>
      <w:r>
        <w:rPr>
          <w:spacing w:val="78"/>
        </w:rPr>
        <w:t xml:space="preserve"> </w:t>
      </w:r>
      <w:r>
        <w:t>зданий</w:t>
      </w:r>
      <w:r>
        <w:rPr>
          <w:spacing w:val="78"/>
        </w:rPr>
        <w:t xml:space="preserve"> </w:t>
      </w:r>
      <w:r>
        <w:t>или</w:t>
      </w:r>
      <w:r>
        <w:rPr>
          <w:spacing w:val="78"/>
        </w:rPr>
        <w:t xml:space="preserve"> </w:t>
      </w:r>
      <w:r>
        <w:t xml:space="preserve">отдельных </w:t>
      </w:r>
      <w:r>
        <w:rPr>
          <w:spacing w:val="-2"/>
        </w:rPr>
        <w:t>конструкций;</w:t>
      </w:r>
    </w:p>
    <w:p w14:paraId="4204EB22">
      <w:pPr>
        <w:pStyle w:val="6"/>
        <w:spacing w:before="202" w:line="276" w:lineRule="auto"/>
        <w:ind w:right="510"/>
        <w:jc w:val="left"/>
      </w:pPr>
      <w:r>
        <w:t>иметь представление о правилах поведения при угрозе или в случае террористического акта в общественном месте.</w:t>
      </w:r>
    </w:p>
    <w:p w14:paraId="593FA99B">
      <w:pPr>
        <w:pStyle w:val="6"/>
        <w:spacing w:before="197" w:line="453" w:lineRule="auto"/>
        <w:ind w:right="1927" w:firstLine="120"/>
        <w:jc w:val="left"/>
      </w:pPr>
      <w:r>
        <w:t>Предметные</w:t>
      </w:r>
      <w:r>
        <w:rPr>
          <w:spacing w:val="-2"/>
        </w:rPr>
        <w:t xml:space="preserve"> </w:t>
      </w:r>
      <w:r>
        <w:t>результаты</w:t>
      </w:r>
      <w:r>
        <w:rPr>
          <w:spacing w:val="-5"/>
        </w:rPr>
        <w:t xml:space="preserve"> </w:t>
      </w:r>
      <w:r>
        <w:t>по</w:t>
      </w:r>
      <w:r>
        <w:rPr>
          <w:spacing w:val="-3"/>
        </w:rPr>
        <w:t xml:space="preserve"> </w:t>
      </w:r>
      <w:r>
        <w:t>модулю</w:t>
      </w:r>
      <w:r>
        <w:rPr>
          <w:spacing w:val="-3"/>
        </w:rPr>
        <w:t xml:space="preserve"> </w:t>
      </w:r>
      <w:r>
        <w:t>N</w:t>
      </w:r>
      <w:r>
        <w:rPr>
          <w:spacing w:val="-1"/>
        </w:rPr>
        <w:t xml:space="preserve"> </w:t>
      </w:r>
      <w:r>
        <w:t>7</w:t>
      </w:r>
      <w:r>
        <w:rPr>
          <w:spacing w:val="-3"/>
        </w:rPr>
        <w:t xml:space="preserve"> </w:t>
      </w:r>
      <w:r>
        <w:t>"Безопасность</w:t>
      </w:r>
      <w:r>
        <w:rPr>
          <w:spacing w:val="-5"/>
        </w:rPr>
        <w:t xml:space="preserve"> </w:t>
      </w:r>
      <w:r>
        <w:t>в</w:t>
      </w:r>
      <w:r>
        <w:rPr>
          <w:spacing w:val="-5"/>
        </w:rPr>
        <w:t xml:space="preserve"> </w:t>
      </w:r>
      <w:r>
        <w:t>природной</w:t>
      </w:r>
      <w:r>
        <w:rPr>
          <w:spacing w:val="-4"/>
        </w:rPr>
        <w:t xml:space="preserve"> </w:t>
      </w:r>
      <w:r>
        <w:t>среде": выделять и классифицировать источники опасности в природной среде;</w:t>
      </w:r>
    </w:p>
    <w:p w14:paraId="49592267">
      <w:pPr>
        <w:pStyle w:val="6"/>
        <w:spacing w:line="276" w:lineRule="auto"/>
        <w:ind w:right="510"/>
        <w:jc w:val="left"/>
      </w:pPr>
      <w:r>
        <w:t>знать особенности безопасного поведения при нахождении в природной среде, в том числе в лесу, на водоемах, в горах;</w:t>
      </w:r>
    </w:p>
    <w:p w14:paraId="5D18D566">
      <w:pPr>
        <w:pStyle w:val="6"/>
        <w:spacing w:before="194" w:line="276" w:lineRule="auto"/>
        <w:ind w:right="510"/>
        <w:jc w:val="left"/>
      </w:pPr>
      <w:r>
        <w:t>иметь</w:t>
      </w:r>
      <w:r>
        <w:rPr>
          <w:spacing w:val="80"/>
        </w:rPr>
        <w:t xml:space="preserve"> </w:t>
      </w:r>
      <w:r>
        <w:t>представление</w:t>
      </w:r>
      <w:r>
        <w:rPr>
          <w:spacing w:val="80"/>
        </w:rPr>
        <w:t xml:space="preserve"> </w:t>
      </w:r>
      <w:r>
        <w:t>о</w:t>
      </w:r>
      <w:r>
        <w:rPr>
          <w:spacing w:val="80"/>
        </w:rPr>
        <w:t xml:space="preserve"> </w:t>
      </w:r>
      <w:r>
        <w:t>способах</w:t>
      </w:r>
      <w:r>
        <w:rPr>
          <w:spacing w:val="80"/>
        </w:rPr>
        <w:t xml:space="preserve"> </w:t>
      </w:r>
      <w:r>
        <w:t>ориентирования</w:t>
      </w:r>
      <w:r>
        <w:rPr>
          <w:spacing w:val="80"/>
        </w:rPr>
        <w:t xml:space="preserve"> </w:t>
      </w:r>
      <w:r>
        <w:t>на</w:t>
      </w:r>
      <w:r>
        <w:rPr>
          <w:spacing w:val="80"/>
        </w:rPr>
        <w:t xml:space="preserve"> </w:t>
      </w:r>
      <w:r>
        <w:t>местности;</w:t>
      </w:r>
      <w:r>
        <w:rPr>
          <w:spacing w:val="80"/>
        </w:rPr>
        <w:t xml:space="preserve"> </w:t>
      </w:r>
      <w:r>
        <w:t>знать</w:t>
      </w:r>
      <w:r>
        <w:rPr>
          <w:spacing w:val="80"/>
        </w:rPr>
        <w:t xml:space="preserve"> </w:t>
      </w:r>
      <w:r>
        <w:t>разные</w:t>
      </w:r>
      <w:r>
        <w:rPr>
          <w:spacing w:val="80"/>
        </w:rPr>
        <w:t xml:space="preserve"> </w:t>
      </w:r>
      <w:r>
        <w:t>способы ориентирования, сравнивать их особенности, выделять преимущества и недостатки;</w:t>
      </w:r>
    </w:p>
    <w:p w14:paraId="5A9E79C0">
      <w:pPr>
        <w:pStyle w:val="6"/>
        <w:spacing w:before="202" w:line="448" w:lineRule="auto"/>
        <w:ind w:right="510"/>
        <w:jc w:val="left"/>
      </w:pPr>
      <w:r>
        <w:t>знать</w:t>
      </w:r>
      <w:r>
        <w:rPr>
          <w:spacing w:val="-5"/>
        </w:rPr>
        <w:t xml:space="preserve"> </w:t>
      </w:r>
      <w:r>
        <w:t>правила</w:t>
      </w:r>
      <w:r>
        <w:rPr>
          <w:spacing w:val="-2"/>
        </w:rPr>
        <w:t xml:space="preserve"> </w:t>
      </w:r>
      <w:r>
        <w:t>безопасного</w:t>
      </w:r>
      <w:r>
        <w:rPr>
          <w:spacing w:val="-3"/>
        </w:rPr>
        <w:t xml:space="preserve"> </w:t>
      </w:r>
      <w:r>
        <w:t>поведения,</w:t>
      </w:r>
      <w:r>
        <w:rPr>
          <w:spacing w:val="-8"/>
        </w:rPr>
        <w:t xml:space="preserve"> </w:t>
      </w:r>
      <w:r>
        <w:t>минимизирующие</w:t>
      </w:r>
      <w:r>
        <w:rPr>
          <w:spacing w:val="-3"/>
        </w:rPr>
        <w:t xml:space="preserve"> </w:t>
      </w:r>
      <w:r>
        <w:t>риски потеряться</w:t>
      </w:r>
      <w:r>
        <w:rPr>
          <w:spacing w:val="-2"/>
        </w:rPr>
        <w:t xml:space="preserve"> </w:t>
      </w:r>
      <w:r>
        <w:t>в</w:t>
      </w:r>
      <w:r>
        <w:rPr>
          <w:spacing w:val="-5"/>
        </w:rPr>
        <w:t xml:space="preserve"> </w:t>
      </w:r>
      <w:r>
        <w:t>природной</w:t>
      </w:r>
      <w:r>
        <w:rPr>
          <w:spacing w:val="-4"/>
        </w:rPr>
        <w:t xml:space="preserve"> </w:t>
      </w:r>
      <w:r>
        <w:t>среде; знать о порядке действий, если человек потерялся в природной среде;</w:t>
      </w:r>
    </w:p>
    <w:p w14:paraId="1A128BFF">
      <w:pPr>
        <w:pStyle w:val="6"/>
        <w:spacing w:line="278" w:lineRule="auto"/>
        <w:ind w:right="510"/>
        <w:jc w:val="left"/>
      </w:pPr>
      <w:r>
        <w:t>иметь</w:t>
      </w:r>
      <w:r>
        <w:rPr>
          <w:spacing w:val="40"/>
        </w:rPr>
        <w:t xml:space="preserve"> </w:t>
      </w:r>
      <w:r>
        <w:t>представление</w:t>
      </w:r>
      <w:r>
        <w:rPr>
          <w:spacing w:val="40"/>
        </w:rPr>
        <w:t xml:space="preserve"> </w:t>
      </w:r>
      <w:r>
        <w:t>об</w:t>
      </w:r>
      <w:r>
        <w:rPr>
          <w:spacing w:val="40"/>
        </w:rPr>
        <w:t xml:space="preserve"> </w:t>
      </w:r>
      <w:r>
        <w:t>основных</w:t>
      </w:r>
      <w:r>
        <w:rPr>
          <w:spacing w:val="40"/>
        </w:rPr>
        <w:t xml:space="preserve"> </w:t>
      </w:r>
      <w:r>
        <w:t>источниках</w:t>
      </w:r>
      <w:r>
        <w:rPr>
          <w:spacing w:val="40"/>
        </w:rPr>
        <w:t xml:space="preserve"> </w:t>
      </w:r>
      <w:r>
        <w:t>опасности</w:t>
      </w:r>
      <w:r>
        <w:rPr>
          <w:spacing w:val="40"/>
        </w:rPr>
        <w:t xml:space="preserve"> </w:t>
      </w:r>
      <w:r>
        <w:t>при</w:t>
      </w:r>
      <w:r>
        <w:rPr>
          <w:spacing w:val="40"/>
        </w:rPr>
        <w:t xml:space="preserve"> </w:t>
      </w:r>
      <w:r>
        <w:t>автономном</w:t>
      </w:r>
      <w:r>
        <w:rPr>
          <w:spacing w:val="40"/>
        </w:rPr>
        <w:t xml:space="preserve"> </w:t>
      </w:r>
      <w:r>
        <w:t>нахождении</w:t>
      </w:r>
      <w:r>
        <w:rPr>
          <w:spacing w:val="40"/>
        </w:rPr>
        <w:t xml:space="preserve"> </w:t>
      </w:r>
      <w:r>
        <w:t>в</w:t>
      </w:r>
      <w:r>
        <w:rPr>
          <w:spacing w:val="40"/>
        </w:rPr>
        <w:t xml:space="preserve"> </w:t>
      </w:r>
      <w:r>
        <w:t>природной среде, способах подачи сигнала о помощи;</w:t>
      </w:r>
    </w:p>
    <w:p w14:paraId="238487B5">
      <w:pPr>
        <w:pStyle w:val="6"/>
        <w:spacing w:before="196" w:line="276" w:lineRule="auto"/>
        <w:ind w:right="510"/>
      </w:pPr>
      <w:r>
        <w:t xml:space="preserve">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w:t>
      </w:r>
      <w:r>
        <w:rPr>
          <w:spacing w:val="-2"/>
        </w:rPr>
        <w:t>животными;</w:t>
      </w:r>
    </w:p>
    <w:p w14:paraId="0EE2D4D0">
      <w:pPr>
        <w:pStyle w:val="6"/>
        <w:spacing w:before="200" w:line="276" w:lineRule="auto"/>
        <w:ind w:right="515"/>
      </w:pPr>
      <w:r>
        <w:t>иметь навыки первой помощи при перегреве, переохлаждении, отморожении, навыки транспортировки пострадавших;</w:t>
      </w:r>
    </w:p>
    <w:p w14:paraId="604437E8">
      <w:pPr>
        <w:pStyle w:val="6"/>
        <w:spacing w:before="201"/>
        <w:jc w:val="left"/>
      </w:pPr>
      <w:r>
        <w:t>называть</w:t>
      </w:r>
      <w:r>
        <w:rPr>
          <w:spacing w:val="-8"/>
        </w:rPr>
        <w:t xml:space="preserve"> </w:t>
      </w:r>
      <w:r>
        <w:t>и</w:t>
      </w:r>
      <w:r>
        <w:rPr>
          <w:spacing w:val="-5"/>
        </w:rPr>
        <w:t xml:space="preserve"> </w:t>
      </w:r>
      <w:r>
        <w:t>характеризовать</w:t>
      </w:r>
      <w:r>
        <w:rPr>
          <w:spacing w:val="-6"/>
        </w:rPr>
        <w:t xml:space="preserve"> </w:t>
      </w:r>
      <w:r>
        <w:t>природные</w:t>
      </w:r>
      <w:r>
        <w:rPr>
          <w:spacing w:val="-3"/>
        </w:rPr>
        <w:t xml:space="preserve"> </w:t>
      </w:r>
      <w:r>
        <w:t>чрезвычайные</w:t>
      </w:r>
      <w:r>
        <w:rPr>
          <w:spacing w:val="-2"/>
        </w:rPr>
        <w:t xml:space="preserve"> ситуации;</w:t>
      </w:r>
    </w:p>
    <w:p w14:paraId="5EF06DBA">
      <w:pPr>
        <w:pStyle w:val="6"/>
        <w:spacing w:before="241" w:line="276" w:lineRule="auto"/>
        <w:ind w:right="514"/>
      </w:pPr>
      <w:r>
        <w:t xml:space="preserve">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w:t>
      </w:r>
      <w:r>
        <w:rPr>
          <w:spacing w:val="-2"/>
        </w:rPr>
        <w:t>природе;</w:t>
      </w:r>
    </w:p>
    <w:p w14:paraId="7453985B">
      <w:pPr>
        <w:pStyle w:val="6"/>
        <w:spacing w:after="0" w:line="276" w:lineRule="auto"/>
        <w:sectPr>
          <w:footerReference r:id="rId634" w:type="default"/>
          <w:pgSz w:w="11920" w:h="16840"/>
          <w:pgMar w:top="1360" w:right="570" w:bottom="280" w:left="708" w:header="0" w:footer="0" w:gutter="0"/>
          <w:cols w:space="720" w:num="1"/>
        </w:sectPr>
      </w:pPr>
    </w:p>
    <w:p w14:paraId="31834E29">
      <w:pPr>
        <w:pStyle w:val="6"/>
        <w:spacing w:before="76" w:line="276" w:lineRule="auto"/>
        <w:ind w:right="514"/>
      </w:pPr>
      <w:r>
        <w:t xml:space="preserve">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w:t>
      </w:r>
      <w:r>
        <w:rPr>
          <w:spacing w:val="-2"/>
        </w:rPr>
        <w:t>ситуаций;</w:t>
      </w:r>
    </w:p>
    <w:p w14:paraId="3A741BB5">
      <w:pPr>
        <w:pStyle w:val="6"/>
        <w:spacing w:before="200"/>
      </w:pPr>
      <w:r>
        <w:t>указывать</w:t>
      </w:r>
      <w:r>
        <w:rPr>
          <w:spacing w:val="-8"/>
        </w:rPr>
        <w:t xml:space="preserve"> </w:t>
      </w:r>
      <w:r>
        <w:t>причины</w:t>
      </w:r>
      <w:r>
        <w:rPr>
          <w:spacing w:val="-5"/>
        </w:rPr>
        <w:t xml:space="preserve"> </w:t>
      </w:r>
      <w:r>
        <w:t>и</w:t>
      </w:r>
      <w:r>
        <w:rPr>
          <w:spacing w:val="-4"/>
        </w:rPr>
        <w:t xml:space="preserve"> </w:t>
      </w:r>
      <w:r>
        <w:t>признаки</w:t>
      </w:r>
      <w:r>
        <w:rPr>
          <w:spacing w:val="-4"/>
        </w:rPr>
        <w:t xml:space="preserve"> </w:t>
      </w:r>
      <w:r>
        <w:t>возникновения</w:t>
      </w:r>
      <w:r>
        <w:rPr>
          <w:spacing w:val="-2"/>
        </w:rPr>
        <w:t xml:space="preserve"> </w:t>
      </w:r>
      <w:r>
        <w:t>природных</w:t>
      </w:r>
      <w:r>
        <w:rPr>
          <w:spacing w:val="-3"/>
        </w:rPr>
        <w:t xml:space="preserve"> </w:t>
      </w:r>
      <w:r>
        <w:rPr>
          <w:spacing w:val="-2"/>
        </w:rPr>
        <w:t>пожаров;</w:t>
      </w:r>
    </w:p>
    <w:p w14:paraId="60C50768">
      <w:pPr>
        <w:pStyle w:val="6"/>
        <w:spacing w:before="241"/>
      </w:pPr>
      <w:r>
        <w:t>понимать</w:t>
      </w:r>
      <w:r>
        <w:rPr>
          <w:spacing w:val="-5"/>
        </w:rPr>
        <w:t xml:space="preserve"> </w:t>
      </w:r>
      <w:r>
        <w:t>влияние</w:t>
      </w:r>
      <w:r>
        <w:rPr>
          <w:spacing w:val="-2"/>
        </w:rPr>
        <w:t xml:space="preserve"> </w:t>
      </w:r>
      <w:r>
        <w:t>поведения</w:t>
      </w:r>
      <w:r>
        <w:rPr>
          <w:spacing w:val="-2"/>
        </w:rPr>
        <w:t xml:space="preserve"> </w:t>
      </w:r>
      <w:r>
        <w:t>человека</w:t>
      </w:r>
      <w:r>
        <w:rPr>
          <w:spacing w:val="-6"/>
        </w:rPr>
        <w:t xml:space="preserve"> </w:t>
      </w:r>
      <w:r>
        <w:t>на</w:t>
      </w:r>
      <w:r>
        <w:rPr>
          <w:spacing w:val="-3"/>
        </w:rPr>
        <w:t xml:space="preserve"> </w:t>
      </w:r>
      <w:r>
        <w:t>риски</w:t>
      </w:r>
      <w:r>
        <w:rPr>
          <w:spacing w:val="-4"/>
        </w:rPr>
        <w:t xml:space="preserve"> </w:t>
      </w:r>
      <w:r>
        <w:t>возникновения</w:t>
      </w:r>
      <w:r>
        <w:rPr>
          <w:spacing w:val="-2"/>
        </w:rPr>
        <w:t xml:space="preserve"> </w:t>
      </w:r>
      <w:r>
        <w:t>природных</w:t>
      </w:r>
      <w:r>
        <w:rPr>
          <w:spacing w:val="-2"/>
        </w:rPr>
        <w:t xml:space="preserve"> пожаров;</w:t>
      </w:r>
    </w:p>
    <w:p w14:paraId="0EB14EB0">
      <w:pPr>
        <w:pStyle w:val="6"/>
        <w:spacing w:before="244" w:line="276" w:lineRule="auto"/>
        <w:ind w:right="513"/>
      </w:pPr>
      <w:r>
        <w:t>иметь представление о безопасных действиях при угрозе и возникновении природного</w:t>
      </w:r>
      <w:r>
        <w:rPr>
          <w:spacing w:val="40"/>
        </w:rPr>
        <w:t xml:space="preserve"> </w:t>
      </w:r>
      <w:r>
        <w:rPr>
          <w:spacing w:val="-2"/>
        </w:rPr>
        <w:t>пожара;</w:t>
      </w:r>
    </w:p>
    <w:p w14:paraId="0429ED57">
      <w:pPr>
        <w:pStyle w:val="6"/>
        <w:spacing w:before="197" w:line="278" w:lineRule="auto"/>
        <w:ind w:right="516"/>
      </w:pPr>
      <w:r>
        <w:t>называть и характеризовать природные чрезвычайные ситуации, вызванные опасными геологическими явлениями и процессами;</w:t>
      </w:r>
    </w:p>
    <w:p w14:paraId="514D7ACC">
      <w:pPr>
        <w:pStyle w:val="6"/>
        <w:spacing w:before="196" w:line="276" w:lineRule="auto"/>
        <w:ind w:right="510"/>
      </w:pPr>
      <w: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w:t>
      </w:r>
      <w:r>
        <w:rPr>
          <w:spacing w:val="-2"/>
        </w:rPr>
        <w:t>процессами;</w:t>
      </w:r>
    </w:p>
    <w:p w14:paraId="5FFDE943">
      <w:pPr>
        <w:pStyle w:val="6"/>
        <w:spacing w:before="200" w:line="276" w:lineRule="auto"/>
        <w:ind w:right="513"/>
      </w:pPr>
      <w: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14:paraId="1501FFC3">
      <w:pPr>
        <w:pStyle w:val="6"/>
        <w:spacing w:before="201" w:line="276" w:lineRule="auto"/>
        <w:ind w:right="509"/>
      </w:pPr>
      <w:r>
        <w:t xml:space="preserve">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w:t>
      </w:r>
      <w:r>
        <w:rPr>
          <w:spacing w:val="-2"/>
        </w:rPr>
        <w:t>поведения;</w:t>
      </w:r>
    </w:p>
    <w:p w14:paraId="1C29216D">
      <w:pPr>
        <w:pStyle w:val="6"/>
        <w:spacing w:before="201" w:line="276" w:lineRule="auto"/>
        <w:ind w:right="512"/>
      </w:pPr>
      <w:r>
        <w:t>называть и характеризовать природные чрезвычайные ситуации, вызванные опасными гидрологическими явлениями и процессами;</w:t>
      </w:r>
    </w:p>
    <w:p w14:paraId="71ACCE6A">
      <w:pPr>
        <w:pStyle w:val="6"/>
        <w:spacing w:before="201" w:line="276" w:lineRule="auto"/>
        <w:ind w:right="512"/>
      </w:pPr>
      <w: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w:t>
      </w:r>
      <w:r>
        <w:rPr>
          <w:spacing w:val="-2"/>
        </w:rPr>
        <w:t>процессами;</w:t>
      </w:r>
    </w:p>
    <w:p w14:paraId="72C8A0DD">
      <w:pPr>
        <w:pStyle w:val="6"/>
        <w:spacing w:before="200" w:line="273" w:lineRule="auto"/>
        <w:ind w:right="513"/>
      </w:pPr>
      <w: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14:paraId="57847A4F">
      <w:pPr>
        <w:pStyle w:val="6"/>
        <w:spacing w:before="203" w:line="276" w:lineRule="auto"/>
        <w:ind w:right="508"/>
      </w:pPr>
      <w:r>
        <w:t>оценивать риски природных чрезвычайных ситуаций, вызванных опасными</w:t>
      </w:r>
      <w:r>
        <w:rPr>
          <w:spacing w:val="40"/>
        </w:rPr>
        <w:t xml:space="preserve"> </w:t>
      </w:r>
      <w:r>
        <w:t>гидрологическими явлениями и процессами, для своего региона, приводить примеры риск- ориентированного поведения;</w:t>
      </w:r>
    </w:p>
    <w:p w14:paraId="0F37E135">
      <w:pPr>
        <w:pStyle w:val="6"/>
        <w:spacing w:before="200" w:line="278" w:lineRule="auto"/>
        <w:ind w:right="516"/>
      </w:pPr>
      <w:r>
        <w:t>называть и характеризовать природные чрезвычайные ситуации, вызванные опасными метеорологическими явлениями и процессами;</w:t>
      </w:r>
    </w:p>
    <w:p w14:paraId="5082932F">
      <w:pPr>
        <w:pStyle w:val="6"/>
        <w:spacing w:before="196" w:line="276" w:lineRule="auto"/>
        <w:ind w:right="505"/>
      </w:pPr>
      <w: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w:t>
      </w:r>
      <w:r>
        <w:rPr>
          <w:spacing w:val="-2"/>
        </w:rPr>
        <w:t>процессами;</w:t>
      </w:r>
    </w:p>
    <w:p w14:paraId="5B3145D5">
      <w:pPr>
        <w:pStyle w:val="6"/>
        <w:spacing w:before="200" w:line="276" w:lineRule="auto"/>
        <w:ind w:right="517"/>
      </w:pPr>
      <w:r>
        <w:t>знать правила безопасного поведения при природных чрезвычайных ситуациях, вызванных опасными метеорологическими явлениями и процессами;</w:t>
      </w:r>
    </w:p>
    <w:p w14:paraId="3E5AA1AC">
      <w:pPr>
        <w:pStyle w:val="6"/>
        <w:spacing w:after="0" w:line="276" w:lineRule="auto"/>
        <w:sectPr>
          <w:footerReference r:id="rId635" w:type="default"/>
          <w:pgSz w:w="11920" w:h="16840"/>
          <w:pgMar w:top="1360" w:right="570" w:bottom="280" w:left="708" w:header="0" w:footer="0" w:gutter="0"/>
          <w:cols w:space="720" w:num="1"/>
        </w:sectPr>
      </w:pPr>
    </w:p>
    <w:p w14:paraId="3379B29F">
      <w:pPr>
        <w:pStyle w:val="6"/>
        <w:spacing w:before="76" w:line="276" w:lineRule="auto"/>
        <w:ind w:right="504"/>
      </w:pPr>
      <w: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 ориентированного поведения;</w:t>
      </w:r>
    </w:p>
    <w:p w14:paraId="55503B29">
      <w:pPr>
        <w:pStyle w:val="6"/>
        <w:spacing w:before="200" w:line="276" w:lineRule="auto"/>
        <w:ind w:right="514"/>
      </w:pPr>
      <w:r>
        <w:t>характеризовать источники экологических угроз, обосновывать влияние человеческого фактора на риски их возникновения;</w:t>
      </w:r>
    </w:p>
    <w:p w14:paraId="5CEAB24A">
      <w:pPr>
        <w:pStyle w:val="6"/>
        <w:spacing w:before="202" w:line="276" w:lineRule="auto"/>
        <w:ind w:right="509"/>
      </w:pPr>
      <w:r>
        <w:t xml:space="preserve">характеризовать значение риск-ориентированного подхода к обеспечению экологической </w:t>
      </w:r>
      <w:r>
        <w:rPr>
          <w:spacing w:val="-2"/>
        </w:rPr>
        <w:t>безопасности;</w:t>
      </w:r>
    </w:p>
    <w:p w14:paraId="3BD9031D">
      <w:pPr>
        <w:pStyle w:val="6"/>
        <w:spacing w:before="197"/>
        <w:jc w:val="left"/>
      </w:pPr>
      <w:r>
        <w:t>иметь</w:t>
      </w:r>
      <w:r>
        <w:rPr>
          <w:spacing w:val="-8"/>
        </w:rPr>
        <w:t xml:space="preserve"> </w:t>
      </w:r>
      <w:r>
        <w:t>навыки</w:t>
      </w:r>
      <w:r>
        <w:rPr>
          <w:spacing w:val="-4"/>
        </w:rPr>
        <w:t xml:space="preserve"> </w:t>
      </w:r>
      <w:r>
        <w:t>экологической</w:t>
      </w:r>
      <w:r>
        <w:rPr>
          <w:spacing w:val="-5"/>
        </w:rPr>
        <w:t xml:space="preserve"> </w:t>
      </w:r>
      <w:r>
        <w:t>грамотности</w:t>
      </w:r>
      <w:r>
        <w:rPr>
          <w:spacing w:val="-4"/>
        </w:rPr>
        <w:t xml:space="preserve"> </w:t>
      </w:r>
      <w:r>
        <w:t>и</w:t>
      </w:r>
      <w:r>
        <w:rPr>
          <w:spacing w:val="-5"/>
        </w:rPr>
        <w:t xml:space="preserve"> </w:t>
      </w:r>
      <w:r>
        <w:t>разумного</w:t>
      </w:r>
      <w:r>
        <w:rPr>
          <w:spacing w:val="-3"/>
        </w:rPr>
        <w:t xml:space="preserve"> </w:t>
      </w:r>
      <w:r>
        <w:rPr>
          <w:spacing w:val="-2"/>
        </w:rPr>
        <w:t>природопользования.</w:t>
      </w:r>
    </w:p>
    <w:p w14:paraId="28551C5B">
      <w:pPr>
        <w:pStyle w:val="6"/>
        <w:spacing w:before="244" w:line="276" w:lineRule="auto"/>
        <w:ind w:right="507" w:firstLine="60"/>
      </w:pPr>
      <w:r>
        <w:t xml:space="preserve">Предметные результаты по модулю N 8 "Основы медицинских знаний. Оказание первой </w:t>
      </w:r>
      <w:r>
        <w:rPr>
          <w:spacing w:val="-2"/>
        </w:rPr>
        <w:t>помощи":</w:t>
      </w:r>
    </w:p>
    <w:p w14:paraId="690919A1">
      <w:pPr>
        <w:pStyle w:val="6"/>
        <w:spacing w:before="198" w:line="278" w:lineRule="auto"/>
        <w:ind w:right="518"/>
      </w:pPr>
      <w:r>
        <w:t>объяснять смысл понятий "здоровье", "охрана здоровья", "здоровый образ жизни", "лечение", "профилактика" и выявлять взаимосвязь между ними;</w:t>
      </w:r>
    </w:p>
    <w:p w14:paraId="1BB8D6A5">
      <w:pPr>
        <w:pStyle w:val="6"/>
        <w:spacing w:before="195" w:line="276" w:lineRule="auto"/>
        <w:ind w:right="507"/>
      </w:pPr>
      <w:r>
        <w:t>понимать степень влияния биологических, социально-экономических, экологических, психологических факторов на здоровье;</w:t>
      </w:r>
    </w:p>
    <w:p w14:paraId="691CF029">
      <w:pPr>
        <w:pStyle w:val="6"/>
        <w:spacing w:before="202" w:line="276" w:lineRule="auto"/>
        <w:ind w:right="516"/>
      </w:pPr>
      <w:r>
        <w:t>понимать</w:t>
      </w:r>
      <w:r>
        <w:rPr>
          <w:spacing w:val="-2"/>
        </w:rPr>
        <w:t xml:space="preserve"> </w:t>
      </w:r>
      <w:r>
        <w:t>значение</w:t>
      </w:r>
      <w:r>
        <w:rPr>
          <w:spacing w:val="-3"/>
        </w:rPr>
        <w:t xml:space="preserve"> </w:t>
      </w:r>
      <w:r>
        <w:t>здорового</w:t>
      </w:r>
      <w:r>
        <w:rPr>
          <w:spacing w:val="-1"/>
        </w:rPr>
        <w:t xml:space="preserve"> </w:t>
      </w:r>
      <w:r>
        <w:t>образа жизни</w:t>
      </w:r>
      <w:r>
        <w:rPr>
          <w:spacing w:val="-1"/>
        </w:rPr>
        <w:t xml:space="preserve"> </w:t>
      </w:r>
      <w:r>
        <w:t>и</w:t>
      </w:r>
      <w:r>
        <w:rPr>
          <w:spacing w:val="-1"/>
        </w:rPr>
        <w:t xml:space="preserve"> </w:t>
      </w:r>
      <w:r>
        <w:t>его</w:t>
      </w:r>
      <w:r>
        <w:rPr>
          <w:spacing w:val="-5"/>
        </w:rPr>
        <w:t xml:space="preserve"> </w:t>
      </w:r>
      <w:r>
        <w:t>элементов</w:t>
      </w:r>
      <w:r>
        <w:rPr>
          <w:spacing w:val="-2"/>
        </w:rPr>
        <w:t xml:space="preserve"> </w:t>
      </w:r>
      <w:r>
        <w:t>для человека,</w:t>
      </w:r>
      <w:r>
        <w:rPr>
          <w:spacing w:val="-1"/>
        </w:rPr>
        <w:t xml:space="preserve"> </w:t>
      </w:r>
      <w:r>
        <w:t>приводить</w:t>
      </w:r>
      <w:r>
        <w:rPr>
          <w:spacing w:val="-2"/>
        </w:rPr>
        <w:t xml:space="preserve"> </w:t>
      </w:r>
      <w:r>
        <w:t>примеры из собственного опыта;</w:t>
      </w:r>
    </w:p>
    <w:p w14:paraId="4C4BDDAD">
      <w:pPr>
        <w:pStyle w:val="6"/>
        <w:spacing w:before="198" w:line="278" w:lineRule="auto"/>
        <w:ind w:right="513"/>
      </w:pPr>
      <w:r>
        <w:t>характеризовать инфекционные заболевания, знать основные способы распространения и передачи инфекционных заболеваний;</w:t>
      </w:r>
    </w:p>
    <w:p w14:paraId="08D34687">
      <w:pPr>
        <w:pStyle w:val="6"/>
        <w:spacing w:before="195"/>
        <w:jc w:val="left"/>
      </w:pPr>
      <w:r>
        <w:t>иметь</w:t>
      </w:r>
      <w:r>
        <w:rPr>
          <w:spacing w:val="-4"/>
        </w:rPr>
        <w:t xml:space="preserve"> </w:t>
      </w:r>
      <w:r>
        <w:t>навыки</w:t>
      </w:r>
      <w:r>
        <w:rPr>
          <w:spacing w:val="-3"/>
        </w:rPr>
        <w:t xml:space="preserve"> </w:t>
      </w:r>
      <w:r>
        <w:t>соблюдения</w:t>
      </w:r>
      <w:r>
        <w:rPr>
          <w:spacing w:val="-1"/>
        </w:rPr>
        <w:t xml:space="preserve"> </w:t>
      </w:r>
      <w:r>
        <w:t>мер</w:t>
      </w:r>
      <w:r>
        <w:rPr>
          <w:spacing w:val="-3"/>
        </w:rPr>
        <w:t xml:space="preserve"> </w:t>
      </w:r>
      <w:r>
        <w:t>личной</w:t>
      </w:r>
      <w:r>
        <w:rPr>
          <w:spacing w:val="-2"/>
        </w:rPr>
        <w:t xml:space="preserve"> профилактики;</w:t>
      </w:r>
    </w:p>
    <w:p w14:paraId="1DE43A0D">
      <w:pPr>
        <w:pStyle w:val="6"/>
        <w:spacing w:before="244"/>
        <w:jc w:val="left"/>
      </w:pPr>
      <w:r>
        <w:t>понимать</w:t>
      </w:r>
      <w:r>
        <w:rPr>
          <w:spacing w:val="-8"/>
        </w:rPr>
        <w:t xml:space="preserve"> </w:t>
      </w:r>
      <w:r>
        <w:t>роль</w:t>
      </w:r>
      <w:r>
        <w:rPr>
          <w:spacing w:val="-5"/>
        </w:rPr>
        <w:t xml:space="preserve"> </w:t>
      </w:r>
      <w:r>
        <w:t>вакцинации</w:t>
      </w:r>
      <w:r>
        <w:rPr>
          <w:spacing w:val="-1"/>
        </w:rPr>
        <w:t xml:space="preserve"> </w:t>
      </w:r>
      <w:r>
        <w:t>в</w:t>
      </w:r>
      <w:r>
        <w:rPr>
          <w:spacing w:val="-5"/>
        </w:rPr>
        <w:t xml:space="preserve"> </w:t>
      </w:r>
      <w:r>
        <w:t>профилактике</w:t>
      </w:r>
      <w:r>
        <w:rPr>
          <w:spacing w:val="-3"/>
        </w:rPr>
        <w:t xml:space="preserve"> </w:t>
      </w:r>
      <w:r>
        <w:t>инфекционных</w:t>
      </w:r>
      <w:r>
        <w:rPr>
          <w:spacing w:val="-4"/>
        </w:rPr>
        <w:t xml:space="preserve"> </w:t>
      </w:r>
      <w:r>
        <w:t>заболеваний,</w:t>
      </w:r>
      <w:r>
        <w:rPr>
          <w:spacing w:val="-3"/>
        </w:rPr>
        <w:t xml:space="preserve"> </w:t>
      </w:r>
      <w:r>
        <w:t>приводить</w:t>
      </w:r>
      <w:r>
        <w:rPr>
          <w:spacing w:val="-5"/>
        </w:rPr>
        <w:t xml:space="preserve"> </w:t>
      </w:r>
      <w:r>
        <w:rPr>
          <w:spacing w:val="-2"/>
        </w:rPr>
        <w:t>примеры;</w:t>
      </w:r>
    </w:p>
    <w:p w14:paraId="73AA8655">
      <w:pPr>
        <w:pStyle w:val="6"/>
        <w:spacing w:before="241" w:line="276" w:lineRule="auto"/>
        <w:ind w:right="515"/>
      </w:pPr>
      <w:r>
        <w:t>понимать значение национального календаря профилактических прививок и вакцинации населения, роль вакцинации для общества в целом;</w:t>
      </w:r>
    </w:p>
    <w:p w14:paraId="1FBD81A4">
      <w:pPr>
        <w:pStyle w:val="6"/>
        <w:spacing w:before="201"/>
        <w:jc w:val="left"/>
      </w:pPr>
      <w:r>
        <w:t>объяснять</w:t>
      </w:r>
      <w:r>
        <w:rPr>
          <w:spacing w:val="-8"/>
        </w:rPr>
        <w:t xml:space="preserve"> </w:t>
      </w:r>
      <w:r>
        <w:t>смысл</w:t>
      </w:r>
      <w:r>
        <w:rPr>
          <w:spacing w:val="-4"/>
        </w:rPr>
        <w:t xml:space="preserve"> </w:t>
      </w:r>
      <w:r>
        <w:t>понятия</w:t>
      </w:r>
      <w:r>
        <w:rPr>
          <w:spacing w:val="-4"/>
        </w:rPr>
        <w:t xml:space="preserve"> </w:t>
      </w:r>
      <w:r>
        <w:t>"вакцинация по</w:t>
      </w:r>
      <w:r>
        <w:rPr>
          <w:spacing w:val="-4"/>
        </w:rPr>
        <w:t xml:space="preserve"> </w:t>
      </w:r>
      <w:r>
        <w:t>эпидемиологическим</w:t>
      </w:r>
      <w:r>
        <w:rPr>
          <w:spacing w:val="-3"/>
        </w:rPr>
        <w:t xml:space="preserve"> </w:t>
      </w:r>
      <w:r>
        <w:rPr>
          <w:spacing w:val="-2"/>
        </w:rPr>
        <w:t>показаниям";</w:t>
      </w:r>
    </w:p>
    <w:p w14:paraId="6003F5D0">
      <w:pPr>
        <w:pStyle w:val="6"/>
        <w:spacing w:before="240" w:line="276" w:lineRule="auto"/>
        <w:ind w:right="507"/>
      </w:pPr>
      <w: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38517419">
      <w:pPr>
        <w:pStyle w:val="6"/>
        <w:spacing w:before="202" w:line="276" w:lineRule="auto"/>
        <w:ind w:right="509"/>
      </w:pPr>
      <w: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14:paraId="022A20CE">
      <w:pPr>
        <w:pStyle w:val="6"/>
        <w:spacing w:before="197" w:line="276" w:lineRule="auto"/>
        <w:ind w:right="504"/>
      </w:pPr>
      <w:r>
        <w:t>характеризовать наиболее распространенные неинфекционные заболевания (сердечно- сосудистые, онкологические, эндокринные и другие), оценивать основные факторы риска их возникновения и степень опасности;</w:t>
      </w:r>
    </w:p>
    <w:p w14:paraId="6DCED108">
      <w:pPr>
        <w:pStyle w:val="6"/>
        <w:spacing w:before="200" w:line="278" w:lineRule="auto"/>
        <w:ind w:right="517"/>
      </w:pPr>
      <w:r>
        <w:t>характеризовать признаки угрожающих жизни и здоровью состояний (инсульт, сердечный приступ и другие);</w:t>
      </w:r>
    </w:p>
    <w:p w14:paraId="528E0BB4">
      <w:pPr>
        <w:pStyle w:val="6"/>
        <w:spacing w:before="196"/>
        <w:jc w:val="left"/>
      </w:pPr>
      <w:r>
        <w:t>иметь</w:t>
      </w:r>
      <w:r>
        <w:rPr>
          <w:spacing w:val="-6"/>
        </w:rPr>
        <w:t xml:space="preserve"> </w:t>
      </w:r>
      <w:r>
        <w:t>навыки</w:t>
      </w:r>
      <w:r>
        <w:rPr>
          <w:spacing w:val="-5"/>
        </w:rPr>
        <w:t xml:space="preserve"> </w:t>
      </w:r>
      <w:r>
        <w:t>вызова</w:t>
      </w:r>
      <w:r>
        <w:rPr>
          <w:spacing w:val="-2"/>
        </w:rPr>
        <w:t xml:space="preserve"> </w:t>
      </w:r>
      <w:r>
        <w:t>скорой</w:t>
      </w:r>
      <w:r>
        <w:rPr>
          <w:spacing w:val="-5"/>
        </w:rPr>
        <w:t xml:space="preserve"> </w:t>
      </w:r>
      <w:r>
        <w:t>медицинской</w:t>
      </w:r>
      <w:r>
        <w:rPr>
          <w:spacing w:val="-4"/>
        </w:rPr>
        <w:t xml:space="preserve"> </w:t>
      </w:r>
      <w:r>
        <w:rPr>
          <w:spacing w:val="-2"/>
        </w:rPr>
        <w:t>помощи;</w:t>
      </w:r>
    </w:p>
    <w:p w14:paraId="54B5F756">
      <w:pPr>
        <w:pStyle w:val="6"/>
        <w:spacing w:after="0"/>
        <w:jc w:val="left"/>
        <w:sectPr>
          <w:footerReference r:id="rId636" w:type="default"/>
          <w:pgSz w:w="11920" w:h="16840"/>
          <w:pgMar w:top="1360" w:right="570" w:bottom="280" w:left="708" w:header="0" w:footer="0" w:gutter="0"/>
          <w:cols w:space="720" w:num="1"/>
        </w:sectPr>
      </w:pPr>
    </w:p>
    <w:p w14:paraId="2BF741EC">
      <w:pPr>
        <w:pStyle w:val="6"/>
        <w:spacing w:before="76"/>
        <w:jc w:val="left"/>
      </w:pPr>
      <w:r>
        <w:t>понимать</w:t>
      </w:r>
      <w:r>
        <w:rPr>
          <w:spacing w:val="-7"/>
        </w:rPr>
        <w:t xml:space="preserve"> </w:t>
      </w:r>
      <w:r>
        <w:t>значение образа</w:t>
      </w:r>
      <w:r>
        <w:rPr>
          <w:spacing w:val="-1"/>
        </w:rPr>
        <w:t xml:space="preserve"> </w:t>
      </w:r>
      <w:r>
        <w:t>жизни</w:t>
      </w:r>
      <w:r>
        <w:rPr>
          <w:spacing w:val="-3"/>
        </w:rPr>
        <w:t xml:space="preserve"> </w:t>
      </w:r>
      <w:r>
        <w:t>в</w:t>
      </w:r>
      <w:r>
        <w:rPr>
          <w:spacing w:val="-4"/>
        </w:rPr>
        <w:t xml:space="preserve"> </w:t>
      </w:r>
      <w:r>
        <w:t>профилактике</w:t>
      </w:r>
      <w:r>
        <w:rPr>
          <w:spacing w:val="-2"/>
        </w:rPr>
        <w:t xml:space="preserve"> </w:t>
      </w:r>
      <w:r>
        <w:t>и</w:t>
      </w:r>
      <w:r>
        <w:rPr>
          <w:spacing w:val="-3"/>
        </w:rPr>
        <w:t xml:space="preserve"> </w:t>
      </w:r>
      <w:r>
        <w:t>защите</w:t>
      </w:r>
      <w:r>
        <w:rPr>
          <w:spacing w:val="-1"/>
        </w:rPr>
        <w:t xml:space="preserve"> </w:t>
      </w:r>
      <w:r>
        <w:t>от</w:t>
      </w:r>
      <w:r>
        <w:rPr>
          <w:spacing w:val="-3"/>
        </w:rPr>
        <w:t xml:space="preserve"> </w:t>
      </w:r>
      <w:r>
        <w:t>неинфекционных</w:t>
      </w:r>
      <w:r>
        <w:rPr>
          <w:spacing w:val="-2"/>
        </w:rPr>
        <w:t xml:space="preserve"> заболеваний;</w:t>
      </w:r>
    </w:p>
    <w:p w14:paraId="47B5CE91">
      <w:pPr>
        <w:pStyle w:val="6"/>
        <w:spacing w:before="240" w:line="278" w:lineRule="auto"/>
        <w:ind w:right="517"/>
      </w:pPr>
      <w:r>
        <w:t>раскрывать значение диспансеризации для ранней диагностики неинфекционных</w:t>
      </w:r>
      <w:r>
        <w:rPr>
          <w:spacing w:val="40"/>
        </w:rPr>
        <w:t xml:space="preserve"> </w:t>
      </w:r>
      <w:r>
        <w:t>заболеваний, знать порядок прохождения диспансеризации;</w:t>
      </w:r>
    </w:p>
    <w:p w14:paraId="640D4DB0">
      <w:pPr>
        <w:pStyle w:val="6"/>
        <w:spacing w:before="196" w:line="276" w:lineRule="auto"/>
        <w:ind w:right="511"/>
      </w:pPr>
      <w:r>
        <w:t>объяснять смысл понятий "психическое здоровье" и "психологическое благополучие", характеризовать их влияние на жизнь человека;</w:t>
      </w:r>
    </w:p>
    <w:p w14:paraId="527E5948">
      <w:pPr>
        <w:pStyle w:val="6"/>
        <w:spacing w:before="202"/>
        <w:jc w:val="left"/>
      </w:pPr>
      <w:r>
        <w:t>знать</w:t>
      </w:r>
      <w:r>
        <w:rPr>
          <w:spacing w:val="-9"/>
        </w:rPr>
        <w:t xml:space="preserve"> </w:t>
      </w:r>
      <w:r>
        <w:t>основные</w:t>
      </w:r>
      <w:r>
        <w:rPr>
          <w:spacing w:val="-3"/>
        </w:rPr>
        <w:t xml:space="preserve"> </w:t>
      </w:r>
      <w:r>
        <w:t>критерии</w:t>
      </w:r>
      <w:r>
        <w:rPr>
          <w:spacing w:val="-5"/>
        </w:rPr>
        <w:t xml:space="preserve"> </w:t>
      </w:r>
      <w:r>
        <w:t>психического</w:t>
      </w:r>
      <w:r>
        <w:rPr>
          <w:spacing w:val="-4"/>
        </w:rPr>
        <w:t xml:space="preserve"> </w:t>
      </w:r>
      <w:r>
        <w:t>здоровья</w:t>
      </w:r>
      <w:r>
        <w:rPr>
          <w:spacing w:val="-3"/>
        </w:rPr>
        <w:t xml:space="preserve"> </w:t>
      </w:r>
      <w:r>
        <w:t>и</w:t>
      </w:r>
      <w:r>
        <w:rPr>
          <w:spacing w:val="-5"/>
        </w:rPr>
        <w:t xml:space="preserve"> </w:t>
      </w:r>
      <w:r>
        <w:t>психологического</w:t>
      </w:r>
      <w:r>
        <w:rPr>
          <w:spacing w:val="-4"/>
        </w:rPr>
        <w:t xml:space="preserve"> </w:t>
      </w:r>
      <w:r>
        <w:rPr>
          <w:spacing w:val="-2"/>
        </w:rPr>
        <w:t>благополучия;</w:t>
      </w:r>
    </w:p>
    <w:p w14:paraId="7D828300">
      <w:pPr>
        <w:pStyle w:val="6"/>
        <w:spacing w:before="240" w:line="276" w:lineRule="auto"/>
        <w:ind w:right="509"/>
      </w:pPr>
      <w:r>
        <w:t xml:space="preserve">характеризовать факторы, влияющие на психическое здоровье и психологическое </w:t>
      </w:r>
      <w:r>
        <w:rPr>
          <w:spacing w:val="-2"/>
        </w:rPr>
        <w:t>благополучие;</w:t>
      </w:r>
    </w:p>
    <w:p w14:paraId="672685A7">
      <w:pPr>
        <w:pStyle w:val="6"/>
        <w:spacing w:before="201" w:line="276" w:lineRule="auto"/>
        <w:ind w:right="512"/>
      </w:pPr>
      <w:r>
        <w:t>иметь представление об основных направления сохранения и укрепления психического здоровья и психологического благополучия;</w:t>
      </w:r>
    </w:p>
    <w:p w14:paraId="11C0F9A5">
      <w:pPr>
        <w:pStyle w:val="6"/>
        <w:spacing w:before="198" w:line="278" w:lineRule="auto"/>
        <w:ind w:right="519"/>
      </w:pPr>
      <w:r>
        <w:t>характеризовать негативное влияние вредных привычек на умственную и физическую работоспособность, благополучие человека;</w:t>
      </w:r>
    </w:p>
    <w:p w14:paraId="4970E80F">
      <w:pPr>
        <w:pStyle w:val="6"/>
        <w:spacing w:before="195" w:line="276" w:lineRule="auto"/>
        <w:ind w:right="511"/>
      </w:pPr>
      <w:r>
        <w:t>характеризовать роль раннего выявления психических расстройств и создания благоприятных условий для развития;</w:t>
      </w:r>
    </w:p>
    <w:p w14:paraId="17A77379">
      <w:pPr>
        <w:pStyle w:val="6"/>
        <w:spacing w:before="202"/>
        <w:jc w:val="left"/>
      </w:pPr>
      <w:r>
        <w:t>объяснять</w:t>
      </w:r>
      <w:r>
        <w:rPr>
          <w:spacing w:val="-5"/>
        </w:rPr>
        <w:t xml:space="preserve"> </w:t>
      </w:r>
      <w:r>
        <w:t>смысл</w:t>
      </w:r>
      <w:r>
        <w:rPr>
          <w:spacing w:val="-3"/>
        </w:rPr>
        <w:t xml:space="preserve"> </w:t>
      </w:r>
      <w:r>
        <w:t>понятия</w:t>
      </w:r>
      <w:r>
        <w:rPr>
          <w:spacing w:val="-3"/>
        </w:rPr>
        <w:t xml:space="preserve"> </w:t>
      </w:r>
      <w:r>
        <w:t>"инклюзивное</w:t>
      </w:r>
      <w:r>
        <w:rPr>
          <w:spacing w:val="-1"/>
        </w:rPr>
        <w:t xml:space="preserve"> </w:t>
      </w:r>
      <w:r>
        <w:rPr>
          <w:spacing w:val="-2"/>
        </w:rPr>
        <w:t>обучение";</w:t>
      </w:r>
    </w:p>
    <w:p w14:paraId="15CBB3DE">
      <w:pPr>
        <w:pStyle w:val="6"/>
        <w:spacing w:before="240"/>
        <w:jc w:val="left"/>
      </w:pPr>
      <w:r>
        <w:t>иметь</w:t>
      </w:r>
      <w:r>
        <w:rPr>
          <w:spacing w:val="-8"/>
        </w:rPr>
        <w:t xml:space="preserve"> </w:t>
      </w:r>
      <w:r>
        <w:t>навыки,</w:t>
      </w:r>
      <w:r>
        <w:rPr>
          <w:spacing w:val="-4"/>
        </w:rPr>
        <w:t xml:space="preserve"> </w:t>
      </w:r>
      <w:r>
        <w:t>позволяющие</w:t>
      </w:r>
      <w:r>
        <w:rPr>
          <w:spacing w:val="-4"/>
        </w:rPr>
        <w:t xml:space="preserve"> </w:t>
      </w:r>
      <w:r>
        <w:t>минимизировать</w:t>
      </w:r>
      <w:r>
        <w:rPr>
          <w:spacing w:val="-6"/>
        </w:rPr>
        <w:t xml:space="preserve"> </w:t>
      </w:r>
      <w:r>
        <w:t>влияние</w:t>
      </w:r>
      <w:r>
        <w:rPr>
          <w:spacing w:val="-3"/>
        </w:rPr>
        <w:t xml:space="preserve"> </w:t>
      </w:r>
      <w:r>
        <w:t>хронического</w:t>
      </w:r>
      <w:r>
        <w:rPr>
          <w:spacing w:val="-4"/>
        </w:rPr>
        <w:t xml:space="preserve"> </w:t>
      </w:r>
      <w:r>
        <w:rPr>
          <w:spacing w:val="-2"/>
        </w:rPr>
        <w:t>стресса;</w:t>
      </w:r>
    </w:p>
    <w:p w14:paraId="343B03BC">
      <w:pPr>
        <w:pStyle w:val="6"/>
        <w:spacing w:before="240" w:line="278" w:lineRule="auto"/>
        <w:ind w:right="505"/>
      </w:pPr>
      <w:r>
        <w:t xml:space="preserve">характеризовать признаки психологического неблагополучия и критерии обращения за </w:t>
      </w:r>
      <w:r>
        <w:rPr>
          <w:spacing w:val="-2"/>
        </w:rPr>
        <w:t>помощью;</w:t>
      </w:r>
    </w:p>
    <w:p w14:paraId="390137CB">
      <w:pPr>
        <w:pStyle w:val="6"/>
        <w:spacing w:before="196"/>
        <w:jc w:val="left"/>
      </w:pPr>
      <w:r>
        <w:t>знать</w:t>
      </w:r>
      <w:r>
        <w:rPr>
          <w:spacing w:val="-7"/>
        </w:rPr>
        <w:t xml:space="preserve"> </w:t>
      </w:r>
      <w:r>
        <w:t>правовые</w:t>
      </w:r>
      <w:r>
        <w:rPr>
          <w:spacing w:val="-3"/>
        </w:rPr>
        <w:t xml:space="preserve"> </w:t>
      </w:r>
      <w:r>
        <w:t>основы</w:t>
      </w:r>
      <w:r>
        <w:rPr>
          <w:spacing w:val="-4"/>
        </w:rPr>
        <w:t xml:space="preserve"> </w:t>
      </w:r>
      <w:r>
        <w:t>оказания</w:t>
      </w:r>
      <w:r>
        <w:rPr>
          <w:spacing w:val="-3"/>
        </w:rPr>
        <w:t xml:space="preserve"> </w:t>
      </w:r>
      <w:r>
        <w:t>первой</w:t>
      </w:r>
      <w:r>
        <w:rPr>
          <w:spacing w:val="-4"/>
        </w:rPr>
        <w:t xml:space="preserve"> </w:t>
      </w:r>
      <w:r>
        <w:t>помощи</w:t>
      </w:r>
      <w:r>
        <w:rPr>
          <w:spacing w:val="-5"/>
        </w:rPr>
        <w:t xml:space="preserve"> </w:t>
      </w:r>
      <w:r>
        <w:t>в</w:t>
      </w:r>
      <w:r>
        <w:rPr>
          <w:spacing w:val="-4"/>
        </w:rPr>
        <w:t xml:space="preserve"> </w:t>
      </w:r>
      <w:r>
        <w:t>Российской</w:t>
      </w:r>
      <w:r>
        <w:rPr>
          <w:spacing w:val="-4"/>
        </w:rPr>
        <w:t xml:space="preserve"> </w:t>
      </w:r>
      <w:r>
        <w:rPr>
          <w:spacing w:val="-2"/>
        </w:rPr>
        <w:t>Федерации;</w:t>
      </w:r>
    </w:p>
    <w:p w14:paraId="6A1019C4">
      <w:pPr>
        <w:pStyle w:val="6"/>
        <w:spacing w:before="245"/>
        <w:jc w:val="left"/>
      </w:pPr>
      <w:r>
        <w:t>объяснять</w:t>
      </w:r>
      <w:r>
        <w:rPr>
          <w:spacing w:val="-8"/>
        </w:rPr>
        <w:t xml:space="preserve"> </w:t>
      </w:r>
      <w:r>
        <w:t>смысл</w:t>
      </w:r>
      <w:r>
        <w:rPr>
          <w:spacing w:val="-4"/>
        </w:rPr>
        <w:t xml:space="preserve"> </w:t>
      </w:r>
      <w:r>
        <w:t>понятий</w:t>
      </w:r>
      <w:r>
        <w:rPr>
          <w:spacing w:val="-5"/>
        </w:rPr>
        <w:t xml:space="preserve"> </w:t>
      </w:r>
      <w:r>
        <w:t>"первая</w:t>
      </w:r>
      <w:r>
        <w:rPr>
          <w:spacing w:val="-2"/>
        </w:rPr>
        <w:t xml:space="preserve"> </w:t>
      </w:r>
      <w:r>
        <w:t>помощь",</w:t>
      </w:r>
      <w:r>
        <w:rPr>
          <w:spacing w:val="-1"/>
        </w:rPr>
        <w:t xml:space="preserve"> </w:t>
      </w:r>
      <w:r>
        <w:t>"скорая</w:t>
      </w:r>
      <w:r>
        <w:rPr>
          <w:spacing w:val="-3"/>
        </w:rPr>
        <w:t xml:space="preserve"> </w:t>
      </w:r>
      <w:r>
        <w:t>медицинская</w:t>
      </w:r>
      <w:r>
        <w:rPr>
          <w:spacing w:val="-3"/>
        </w:rPr>
        <w:t xml:space="preserve"> </w:t>
      </w:r>
      <w:r>
        <w:t>помощь",</w:t>
      </w:r>
      <w:r>
        <w:rPr>
          <w:spacing w:val="-4"/>
        </w:rPr>
        <w:t xml:space="preserve"> </w:t>
      </w:r>
      <w:r>
        <w:t xml:space="preserve">их </w:t>
      </w:r>
      <w:r>
        <w:rPr>
          <w:spacing w:val="-2"/>
        </w:rPr>
        <w:t>соотношение;</w:t>
      </w:r>
    </w:p>
    <w:p w14:paraId="37DA27C4">
      <w:pPr>
        <w:pStyle w:val="6"/>
        <w:spacing w:before="240" w:line="276" w:lineRule="auto"/>
        <w:ind w:right="501"/>
      </w:pPr>
      <w:r>
        <w:t>знать о состояниях, при которых оказывается первая помощь, и действиях при оказании первой помощи;</w:t>
      </w:r>
    </w:p>
    <w:p w14:paraId="79561445">
      <w:pPr>
        <w:pStyle w:val="6"/>
        <w:spacing w:before="201"/>
        <w:jc w:val="left"/>
      </w:pPr>
      <w:r>
        <w:t>иметь</w:t>
      </w:r>
      <w:r>
        <w:rPr>
          <w:spacing w:val="-5"/>
        </w:rPr>
        <w:t xml:space="preserve"> </w:t>
      </w:r>
      <w:r>
        <w:t>навыки</w:t>
      </w:r>
      <w:r>
        <w:rPr>
          <w:spacing w:val="-4"/>
        </w:rPr>
        <w:t xml:space="preserve"> </w:t>
      </w:r>
      <w:r>
        <w:t>применения</w:t>
      </w:r>
      <w:r>
        <w:rPr>
          <w:spacing w:val="-2"/>
        </w:rPr>
        <w:t xml:space="preserve"> </w:t>
      </w:r>
      <w:r>
        <w:t>алгоритма</w:t>
      </w:r>
      <w:r>
        <w:rPr>
          <w:spacing w:val="-2"/>
        </w:rPr>
        <w:t xml:space="preserve"> </w:t>
      </w:r>
      <w:r>
        <w:t>первой</w:t>
      </w:r>
      <w:r>
        <w:rPr>
          <w:spacing w:val="-3"/>
        </w:rPr>
        <w:t xml:space="preserve"> </w:t>
      </w:r>
      <w:r>
        <w:rPr>
          <w:spacing w:val="-2"/>
        </w:rPr>
        <w:t>помощи;</w:t>
      </w:r>
    </w:p>
    <w:p w14:paraId="06220D8F">
      <w:pPr>
        <w:pStyle w:val="6"/>
        <w:spacing w:before="240" w:line="276" w:lineRule="auto"/>
        <w:ind w:right="514"/>
      </w:pPr>
      <w: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14:paraId="6EB37C3D">
      <w:pPr>
        <w:pStyle w:val="6"/>
        <w:spacing w:before="200"/>
        <w:ind w:left="432"/>
        <w:jc w:val="left"/>
      </w:pPr>
      <w:r>
        <w:t>Предметные</w:t>
      </w:r>
      <w:r>
        <w:rPr>
          <w:spacing w:val="-4"/>
        </w:rPr>
        <w:t xml:space="preserve"> </w:t>
      </w:r>
      <w:r>
        <w:t>результаты</w:t>
      </w:r>
      <w:r>
        <w:rPr>
          <w:spacing w:val="-3"/>
        </w:rPr>
        <w:t xml:space="preserve"> </w:t>
      </w:r>
      <w:r>
        <w:t>по</w:t>
      </w:r>
      <w:r>
        <w:rPr>
          <w:spacing w:val="-2"/>
        </w:rPr>
        <w:t xml:space="preserve"> </w:t>
      </w:r>
      <w:r>
        <w:t>модулю</w:t>
      </w:r>
      <w:r>
        <w:rPr>
          <w:spacing w:val="-3"/>
        </w:rPr>
        <w:t xml:space="preserve"> </w:t>
      </w:r>
      <w:r>
        <w:t>N 9</w:t>
      </w:r>
      <w:r>
        <w:rPr>
          <w:spacing w:val="-2"/>
        </w:rPr>
        <w:t xml:space="preserve"> </w:t>
      </w:r>
      <w:r>
        <w:t>"Безопасность</w:t>
      </w:r>
      <w:r>
        <w:rPr>
          <w:spacing w:val="-4"/>
        </w:rPr>
        <w:t xml:space="preserve"> </w:t>
      </w:r>
      <w:r>
        <w:t>в</w:t>
      </w:r>
      <w:r>
        <w:rPr>
          <w:spacing w:val="-3"/>
        </w:rPr>
        <w:t xml:space="preserve"> </w:t>
      </w:r>
      <w:r>
        <w:rPr>
          <w:spacing w:val="-2"/>
        </w:rPr>
        <w:t>социуме":</w:t>
      </w:r>
    </w:p>
    <w:p w14:paraId="527D2D6E">
      <w:pPr>
        <w:pStyle w:val="6"/>
        <w:spacing w:before="240" w:line="278" w:lineRule="auto"/>
        <w:ind w:right="514"/>
      </w:pPr>
      <w:r>
        <w:t>объяснять смысл понятия "общение"; характеризовать роль общения в жизни человека, приводить примеры межличностного общения и общения в группе;</w:t>
      </w:r>
    </w:p>
    <w:p w14:paraId="48C40A50">
      <w:pPr>
        <w:pStyle w:val="6"/>
        <w:spacing w:before="196"/>
        <w:jc w:val="left"/>
      </w:pPr>
      <w:r>
        <w:t>иметь</w:t>
      </w:r>
      <w:r>
        <w:rPr>
          <w:spacing w:val="-7"/>
        </w:rPr>
        <w:t xml:space="preserve"> </w:t>
      </w:r>
      <w:r>
        <w:t>навыки</w:t>
      </w:r>
      <w:r>
        <w:rPr>
          <w:spacing w:val="-5"/>
        </w:rPr>
        <w:t xml:space="preserve"> </w:t>
      </w:r>
      <w:r>
        <w:t>конструктивного</w:t>
      </w:r>
      <w:r>
        <w:rPr>
          <w:spacing w:val="-4"/>
        </w:rPr>
        <w:t xml:space="preserve"> </w:t>
      </w:r>
      <w:r>
        <w:rPr>
          <w:spacing w:val="-2"/>
        </w:rPr>
        <w:t>общения;</w:t>
      </w:r>
    </w:p>
    <w:p w14:paraId="77336B04">
      <w:pPr>
        <w:pStyle w:val="6"/>
        <w:spacing w:before="240"/>
        <w:jc w:val="left"/>
      </w:pPr>
      <w:r>
        <w:t>объяснять</w:t>
      </w:r>
      <w:r>
        <w:rPr>
          <w:spacing w:val="-10"/>
        </w:rPr>
        <w:t xml:space="preserve"> </w:t>
      </w:r>
      <w:r>
        <w:t>смысл</w:t>
      </w:r>
      <w:r>
        <w:rPr>
          <w:spacing w:val="-5"/>
        </w:rPr>
        <w:t xml:space="preserve"> </w:t>
      </w:r>
      <w:r>
        <w:t>понятий</w:t>
      </w:r>
      <w:r>
        <w:rPr>
          <w:spacing w:val="-6"/>
        </w:rPr>
        <w:t xml:space="preserve"> </w:t>
      </w:r>
      <w:r>
        <w:t>"социальная</w:t>
      </w:r>
      <w:r>
        <w:rPr>
          <w:spacing w:val="-4"/>
        </w:rPr>
        <w:t xml:space="preserve"> </w:t>
      </w:r>
      <w:r>
        <w:t>группа",</w:t>
      </w:r>
      <w:r>
        <w:rPr>
          <w:spacing w:val="-3"/>
        </w:rPr>
        <w:t xml:space="preserve"> </w:t>
      </w:r>
      <w:r>
        <w:t>"малая</w:t>
      </w:r>
      <w:r>
        <w:rPr>
          <w:spacing w:val="-4"/>
        </w:rPr>
        <w:t xml:space="preserve"> </w:t>
      </w:r>
      <w:r>
        <w:t>группа",</w:t>
      </w:r>
      <w:r>
        <w:rPr>
          <w:spacing w:val="-2"/>
        </w:rPr>
        <w:t xml:space="preserve"> </w:t>
      </w:r>
      <w:r>
        <w:t>"большая</w:t>
      </w:r>
      <w:r>
        <w:rPr>
          <w:spacing w:val="-4"/>
        </w:rPr>
        <w:t xml:space="preserve"> </w:t>
      </w:r>
      <w:r>
        <w:rPr>
          <w:spacing w:val="-2"/>
        </w:rPr>
        <w:t>группа";</w:t>
      </w:r>
    </w:p>
    <w:p w14:paraId="549CDE61">
      <w:pPr>
        <w:pStyle w:val="6"/>
        <w:spacing w:after="0"/>
        <w:jc w:val="left"/>
        <w:sectPr>
          <w:footerReference r:id="rId637" w:type="default"/>
          <w:pgSz w:w="11920" w:h="16840"/>
          <w:pgMar w:top="1360" w:right="570" w:bottom="280" w:left="708" w:header="0" w:footer="0" w:gutter="0"/>
          <w:cols w:space="720" w:num="1"/>
        </w:sectPr>
      </w:pPr>
    </w:p>
    <w:p w14:paraId="77597C85">
      <w:pPr>
        <w:pStyle w:val="6"/>
        <w:spacing w:before="76"/>
        <w:jc w:val="left"/>
      </w:pPr>
      <w:r>
        <w:t>характеризовать</w:t>
      </w:r>
      <w:r>
        <w:rPr>
          <w:spacing w:val="-5"/>
        </w:rPr>
        <w:t xml:space="preserve"> </w:t>
      </w:r>
      <w:r>
        <w:t>взаимодействие</w:t>
      </w:r>
      <w:r>
        <w:rPr>
          <w:spacing w:val="-3"/>
        </w:rPr>
        <w:t xml:space="preserve"> </w:t>
      </w:r>
      <w:r>
        <w:t>в</w:t>
      </w:r>
      <w:r>
        <w:rPr>
          <w:spacing w:val="-4"/>
        </w:rPr>
        <w:t xml:space="preserve"> </w:t>
      </w:r>
      <w:r>
        <w:rPr>
          <w:spacing w:val="-2"/>
        </w:rPr>
        <w:t>группе;</w:t>
      </w:r>
    </w:p>
    <w:p w14:paraId="52469E03">
      <w:pPr>
        <w:pStyle w:val="6"/>
        <w:spacing w:before="240" w:line="278" w:lineRule="auto"/>
        <w:ind w:right="510"/>
        <w:jc w:val="left"/>
      </w:pPr>
      <w:r>
        <w:t>понимать</w:t>
      </w:r>
      <w:r>
        <w:rPr>
          <w:spacing w:val="-2"/>
        </w:rPr>
        <w:t xml:space="preserve"> </w:t>
      </w:r>
      <w:r>
        <w:t>влияние групповых</w:t>
      </w:r>
      <w:r>
        <w:rPr>
          <w:spacing w:val="-1"/>
        </w:rPr>
        <w:t xml:space="preserve"> </w:t>
      </w:r>
      <w:r>
        <w:t>норм</w:t>
      </w:r>
      <w:r>
        <w:rPr>
          <w:spacing w:val="-1"/>
        </w:rPr>
        <w:t xml:space="preserve"> </w:t>
      </w:r>
      <w:r>
        <w:t>идейностей</w:t>
      </w:r>
      <w:r>
        <w:rPr>
          <w:spacing w:val="-1"/>
        </w:rPr>
        <w:t xml:space="preserve"> </w:t>
      </w:r>
      <w:r>
        <w:t>на комфортное и</w:t>
      </w:r>
      <w:r>
        <w:rPr>
          <w:spacing w:val="-1"/>
        </w:rPr>
        <w:t xml:space="preserve"> </w:t>
      </w:r>
      <w:r>
        <w:t>безопасное взаимодействие в группе, приводить примеры;</w:t>
      </w:r>
    </w:p>
    <w:p w14:paraId="3533771A">
      <w:pPr>
        <w:pStyle w:val="6"/>
        <w:spacing w:before="196"/>
        <w:jc w:val="left"/>
      </w:pPr>
      <w:r>
        <w:t>объяснять</w:t>
      </w:r>
      <w:r>
        <w:rPr>
          <w:spacing w:val="-3"/>
        </w:rPr>
        <w:t xml:space="preserve"> </w:t>
      </w:r>
      <w:r>
        <w:t>смысл</w:t>
      </w:r>
      <w:r>
        <w:rPr>
          <w:spacing w:val="-1"/>
        </w:rPr>
        <w:t xml:space="preserve"> </w:t>
      </w:r>
      <w:r>
        <w:t>понятия</w:t>
      </w:r>
      <w:r>
        <w:rPr>
          <w:spacing w:val="-1"/>
        </w:rPr>
        <w:t xml:space="preserve"> </w:t>
      </w:r>
      <w:r>
        <w:rPr>
          <w:spacing w:val="-2"/>
        </w:rPr>
        <w:t>"конфликт";</w:t>
      </w:r>
    </w:p>
    <w:p w14:paraId="55215BB6">
      <w:pPr>
        <w:pStyle w:val="6"/>
        <w:spacing w:before="240"/>
        <w:jc w:val="left"/>
      </w:pPr>
      <w:r>
        <w:t>знать</w:t>
      </w:r>
      <w:r>
        <w:rPr>
          <w:spacing w:val="-7"/>
        </w:rPr>
        <w:t xml:space="preserve"> </w:t>
      </w:r>
      <w:r>
        <w:t>стадии</w:t>
      </w:r>
      <w:r>
        <w:rPr>
          <w:spacing w:val="-4"/>
        </w:rPr>
        <w:t xml:space="preserve"> </w:t>
      </w:r>
      <w:r>
        <w:t>развития</w:t>
      </w:r>
      <w:r>
        <w:rPr>
          <w:spacing w:val="-2"/>
        </w:rPr>
        <w:t xml:space="preserve"> </w:t>
      </w:r>
      <w:r>
        <w:t>конфликта,</w:t>
      </w:r>
      <w:r>
        <w:rPr>
          <w:spacing w:val="-3"/>
        </w:rPr>
        <w:t xml:space="preserve"> </w:t>
      </w:r>
      <w:r>
        <w:t>приводить</w:t>
      </w:r>
      <w:r>
        <w:rPr>
          <w:spacing w:val="-4"/>
        </w:rPr>
        <w:t xml:space="preserve"> </w:t>
      </w:r>
      <w:r>
        <w:rPr>
          <w:spacing w:val="-2"/>
        </w:rPr>
        <w:t>примеры;</w:t>
      </w:r>
    </w:p>
    <w:p w14:paraId="65710A34">
      <w:pPr>
        <w:pStyle w:val="6"/>
        <w:spacing w:before="244" w:line="448" w:lineRule="auto"/>
        <w:ind w:right="1388"/>
        <w:jc w:val="left"/>
      </w:pPr>
      <w:r>
        <w:t>характеризовать</w:t>
      </w:r>
      <w:r>
        <w:rPr>
          <w:spacing w:val="-7"/>
        </w:rPr>
        <w:t xml:space="preserve"> </w:t>
      </w:r>
      <w:r>
        <w:t>факторы,</w:t>
      </w:r>
      <w:r>
        <w:rPr>
          <w:spacing w:val="-5"/>
        </w:rPr>
        <w:t xml:space="preserve"> </w:t>
      </w:r>
      <w:r>
        <w:t>способствующие</w:t>
      </w:r>
      <w:r>
        <w:rPr>
          <w:spacing w:val="-5"/>
        </w:rPr>
        <w:t xml:space="preserve"> </w:t>
      </w:r>
      <w:r>
        <w:t>и</w:t>
      </w:r>
      <w:r>
        <w:rPr>
          <w:spacing w:val="-6"/>
        </w:rPr>
        <w:t xml:space="preserve"> </w:t>
      </w:r>
      <w:r>
        <w:t>препятствующие</w:t>
      </w:r>
      <w:r>
        <w:rPr>
          <w:spacing w:val="-5"/>
        </w:rPr>
        <w:t xml:space="preserve"> </w:t>
      </w:r>
      <w:r>
        <w:t>развитию</w:t>
      </w:r>
      <w:r>
        <w:rPr>
          <w:spacing w:val="-6"/>
        </w:rPr>
        <w:t xml:space="preserve"> </w:t>
      </w:r>
      <w:r>
        <w:t>конфликта; иметь навыки конструктивного разрешения конфликта;</w:t>
      </w:r>
    </w:p>
    <w:p w14:paraId="5CC648DA">
      <w:pPr>
        <w:pStyle w:val="6"/>
        <w:spacing w:line="451" w:lineRule="auto"/>
        <w:ind w:right="2164"/>
        <w:jc w:val="left"/>
      </w:pPr>
      <w:r>
        <w:t>знать условия привлечения третьей стороны для разрешения конфликта;</w:t>
      </w:r>
      <w:r>
        <w:rPr>
          <w:spacing w:val="40"/>
        </w:rPr>
        <w:t xml:space="preserve"> </w:t>
      </w:r>
      <w:r>
        <w:t>иметь</w:t>
      </w:r>
      <w:r>
        <w:rPr>
          <w:spacing w:val="-6"/>
        </w:rPr>
        <w:t xml:space="preserve"> </w:t>
      </w:r>
      <w:r>
        <w:t>представление</w:t>
      </w:r>
      <w:r>
        <w:rPr>
          <w:spacing w:val="-3"/>
        </w:rPr>
        <w:t xml:space="preserve"> </w:t>
      </w:r>
      <w:r>
        <w:t>о</w:t>
      </w:r>
      <w:r>
        <w:rPr>
          <w:spacing w:val="-9"/>
        </w:rPr>
        <w:t xml:space="preserve"> </w:t>
      </w:r>
      <w:r>
        <w:t>способах</w:t>
      </w:r>
      <w:r>
        <w:rPr>
          <w:spacing w:val="-4"/>
        </w:rPr>
        <w:t xml:space="preserve"> </w:t>
      </w:r>
      <w:r>
        <w:t>пресечения</w:t>
      </w:r>
      <w:r>
        <w:rPr>
          <w:spacing w:val="-3"/>
        </w:rPr>
        <w:t xml:space="preserve"> </w:t>
      </w:r>
      <w:r>
        <w:t>опасных</w:t>
      </w:r>
      <w:r>
        <w:rPr>
          <w:spacing w:val="-4"/>
        </w:rPr>
        <w:t xml:space="preserve"> </w:t>
      </w:r>
      <w:r>
        <w:t>проявлений</w:t>
      </w:r>
      <w:r>
        <w:rPr>
          <w:spacing w:val="-5"/>
        </w:rPr>
        <w:t xml:space="preserve"> </w:t>
      </w:r>
      <w:r>
        <w:t>конфликтов; раскрывать способы противодействия буллингу, проявлениям насилия; характеризовать способы психологического воздействия;</w:t>
      </w:r>
    </w:p>
    <w:p w14:paraId="12C66939">
      <w:pPr>
        <w:pStyle w:val="6"/>
        <w:spacing w:line="448" w:lineRule="auto"/>
        <w:ind w:right="3911"/>
        <w:jc w:val="left"/>
      </w:pPr>
      <w:r>
        <w:t>характеризовать</w:t>
      </w:r>
      <w:r>
        <w:rPr>
          <w:spacing w:val="-14"/>
        </w:rPr>
        <w:t xml:space="preserve"> </w:t>
      </w:r>
      <w:r>
        <w:t>особенности</w:t>
      </w:r>
      <w:r>
        <w:rPr>
          <w:spacing w:val="-10"/>
        </w:rPr>
        <w:t xml:space="preserve"> </w:t>
      </w:r>
      <w:r>
        <w:t>убеждающей</w:t>
      </w:r>
      <w:r>
        <w:rPr>
          <w:spacing w:val="-13"/>
        </w:rPr>
        <w:t xml:space="preserve"> </w:t>
      </w:r>
      <w:r>
        <w:t>коммуникации; объяснять смысл понятия "манипуляция";</w:t>
      </w:r>
    </w:p>
    <w:p w14:paraId="59E98B9D">
      <w:pPr>
        <w:pStyle w:val="6"/>
        <w:spacing w:line="451" w:lineRule="auto"/>
        <w:ind w:right="1927"/>
        <w:jc w:val="left"/>
      </w:pPr>
      <w:r>
        <w:t>называть</w:t>
      </w:r>
      <w:r>
        <w:rPr>
          <w:spacing w:val="-8"/>
        </w:rPr>
        <w:t xml:space="preserve"> </w:t>
      </w:r>
      <w:r>
        <w:t>характеристики</w:t>
      </w:r>
      <w:r>
        <w:rPr>
          <w:spacing w:val="-7"/>
        </w:rPr>
        <w:t xml:space="preserve"> </w:t>
      </w:r>
      <w:r>
        <w:t>манипулятивного</w:t>
      </w:r>
      <w:r>
        <w:rPr>
          <w:spacing w:val="-6"/>
        </w:rPr>
        <w:t xml:space="preserve"> </w:t>
      </w:r>
      <w:r>
        <w:t>воздействия,</w:t>
      </w:r>
      <w:r>
        <w:rPr>
          <w:spacing w:val="-6"/>
        </w:rPr>
        <w:t xml:space="preserve"> </w:t>
      </w:r>
      <w:r>
        <w:t>приводить</w:t>
      </w:r>
      <w:r>
        <w:rPr>
          <w:spacing w:val="-8"/>
        </w:rPr>
        <w:t xml:space="preserve"> </w:t>
      </w:r>
      <w:r>
        <w:t>примеры; иметь представления о способах противодействия манипуляции;</w:t>
      </w:r>
    </w:p>
    <w:p w14:paraId="13BC883D">
      <w:pPr>
        <w:pStyle w:val="6"/>
        <w:spacing w:line="276" w:lineRule="auto"/>
        <w:ind w:right="510"/>
        <w:jc w:val="left"/>
      </w:pPr>
      <w:r>
        <w:t>раскрывать</w:t>
      </w:r>
      <w:r>
        <w:rPr>
          <w:spacing w:val="39"/>
        </w:rPr>
        <w:t xml:space="preserve"> </w:t>
      </w:r>
      <w:r>
        <w:t>механизмы</w:t>
      </w:r>
      <w:r>
        <w:rPr>
          <w:spacing w:val="39"/>
        </w:rPr>
        <w:t xml:space="preserve"> </w:t>
      </w:r>
      <w:r>
        <w:t>воздействия</w:t>
      </w:r>
      <w:r>
        <w:rPr>
          <w:spacing w:val="40"/>
        </w:rPr>
        <w:t xml:space="preserve"> </w:t>
      </w:r>
      <w:r>
        <w:t>на</w:t>
      </w:r>
      <w:r>
        <w:rPr>
          <w:spacing w:val="40"/>
        </w:rPr>
        <w:t xml:space="preserve"> </w:t>
      </w:r>
      <w:r>
        <w:t>большую</w:t>
      </w:r>
      <w:r>
        <w:rPr>
          <w:spacing w:val="40"/>
        </w:rPr>
        <w:t xml:space="preserve"> </w:t>
      </w:r>
      <w:r>
        <w:t>группу</w:t>
      </w:r>
      <w:r>
        <w:rPr>
          <w:spacing w:val="40"/>
        </w:rPr>
        <w:t xml:space="preserve"> </w:t>
      </w:r>
      <w:r>
        <w:t>(заражение,</w:t>
      </w:r>
      <w:r>
        <w:rPr>
          <w:spacing w:val="40"/>
        </w:rPr>
        <w:t xml:space="preserve"> </w:t>
      </w:r>
      <w:r>
        <w:t>убеждение,</w:t>
      </w:r>
      <w:r>
        <w:rPr>
          <w:spacing w:val="40"/>
        </w:rPr>
        <w:t xml:space="preserve"> </w:t>
      </w:r>
      <w:r>
        <w:t>внушение, подражание и другие), приводить примеры;</w:t>
      </w:r>
    </w:p>
    <w:p w14:paraId="1522A66B">
      <w:pPr>
        <w:pStyle w:val="6"/>
        <w:spacing w:before="198" w:line="276" w:lineRule="auto"/>
        <w:ind w:right="510"/>
        <w:jc w:val="left"/>
      </w:pPr>
      <w:r>
        <w:t>иметь</w:t>
      </w:r>
      <w:r>
        <w:rPr>
          <w:spacing w:val="40"/>
        </w:rPr>
        <w:t xml:space="preserve"> </w:t>
      </w:r>
      <w:r>
        <w:t>представление</w:t>
      </w:r>
      <w:r>
        <w:rPr>
          <w:spacing w:val="40"/>
        </w:rPr>
        <w:t xml:space="preserve"> </w:t>
      </w:r>
      <w:r>
        <w:t>о</w:t>
      </w:r>
      <w:r>
        <w:rPr>
          <w:spacing w:val="40"/>
        </w:rPr>
        <w:t xml:space="preserve"> </w:t>
      </w:r>
      <w:r>
        <w:t>деструктивных</w:t>
      </w:r>
      <w:r>
        <w:rPr>
          <w:spacing w:val="40"/>
        </w:rPr>
        <w:t xml:space="preserve"> </w:t>
      </w:r>
      <w:r>
        <w:t>и</w:t>
      </w:r>
      <w:r>
        <w:rPr>
          <w:spacing w:val="40"/>
        </w:rPr>
        <w:t xml:space="preserve"> </w:t>
      </w:r>
      <w:r>
        <w:t>псевдопсихологических</w:t>
      </w:r>
      <w:r>
        <w:rPr>
          <w:spacing w:val="40"/>
        </w:rPr>
        <w:t xml:space="preserve"> </w:t>
      </w:r>
      <w:r>
        <w:t>технологиях</w:t>
      </w:r>
      <w:r>
        <w:rPr>
          <w:spacing w:val="40"/>
        </w:rPr>
        <w:t xml:space="preserve"> </w:t>
      </w:r>
      <w:r>
        <w:t>и</w:t>
      </w:r>
      <w:r>
        <w:rPr>
          <w:spacing w:val="40"/>
        </w:rPr>
        <w:t xml:space="preserve"> </w:t>
      </w:r>
      <w:r>
        <w:t xml:space="preserve">способах </w:t>
      </w:r>
      <w:r>
        <w:rPr>
          <w:spacing w:val="-2"/>
        </w:rPr>
        <w:t>противодействия.</w:t>
      </w:r>
    </w:p>
    <w:p w14:paraId="6E9D5553">
      <w:pPr>
        <w:pStyle w:val="6"/>
        <w:spacing w:before="201" w:line="448" w:lineRule="auto"/>
        <w:ind w:right="510" w:firstLine="120"/>
        <w:jc w:val="left"/>
      </w:pPr>
      <w:r>
        <w:t>Предметные</w:t>
      </w:r>
      <w:r>
        <w:rPr>
          <w:spacing w:val="-2"/>
        </w:rPr>
        <w:t xml:space="preserve"> </w:t>
      </w:r>
      <w:r>
        <w:t>результаты</w:t>
      </w:r>
      <w:r>
        <w:rPr>
          <w:spacing w:val="-5"/>
        </w:rPr>
        <w:t xml:space="preserve"> </w:t>
      </w:r>
      <w:r>
        <w:t>по</w:t>
      </w:r>
      <w:r>
        <w:rPr>
          <w:spacing w:val="-3"/>
        </w:rPr>
        <w:t xml:space="preserve"> </w:t>
      </w:r>
      <w:r>
        <w:t>модулю</w:t>
      </w:r>
      <w:r>
        <w:rPr>
          <w:spacing w:val="-3"/>
        </w:rPr>
        <w:t xml:space="preserve"> </w:t>
      </w:r>
      <w:r>
        <w:t>N</w:t>
      </w:r>
      <w:r>
        <w:rPr>
          <w:spacing w:val="-1"/>
        </w:rPr>
        <w:t xml:space="preserve"> </w:t>
      </w:r>
      <w:r>
        <w:t>10</w:t>
      </w:r>
      <w:r>
        <w:rPr>
          <w:spacing w:val="-3"/>
        </w:rPr>
        <w:t xml:space="preserve"> </w:t>
      </w:r>
      <w:r>
        <w:t>"Безопасность</w:t>
      </w:r>
      <w:r>
        <w:rPr>
          <w:spacing w:val="-5"/>
        </w:rPr>
        <w:t xml:space="preserve"> </w:t>
      </w:r>
      <w:r>
        <w:t>в</w:t>
      </w:r>
      <w:r>
        <w:rPr>
          <w:spacing w:val="-5"/>
        </w:rPr>
        <w:t xml:space="preserve"> </w:t>
      </w:r>
      <w:r>
        <w:t>информационном</w:t>
      </w:r>
      <w:r>
        <w:rPr>
          <w:spacing w:val="-3"/>
        </w:rPr>
        <w:t xml:space="preserve"> </w:t>
      </w:r>
      <w:r>
        <w:t>пространстве": характеризовать цифровую среду, ее влияние на жизнь человека;</w:t>
      </w:r>
    </w:p>
    <w:p w14:paraId="723DB253">
      <w:pPr>
        <w:pStyle w:val="6"/>
        <w:spacing w:line="276" w:lineRule="exact"/>
        <w:jc w:val="left"/>
      </w:pPr>
      <w:r>
        <w:t>объяснять</w:t>
      </w:r>
      <w:r>
        <w:rPr>
          <w:spacing w:val="-10"/>
        </w:rPr>
        <w:t xml:space="preserve"> </w:t>
      </w:r>
      <w:r>
        <w:t>смысл</w:t>
      </w:r>
      <w:r>
        <w:rPr>
          <w:spacing w:val="-5"/>
        </w:rPr>
        <w:t xml:space="preserve"> </w:t>
      </w:r>
      <w:r>
        <w:t>понятий</w:t>
      </w:r>
      <w:r>
        <w:rPr>
          <w:spacing w:val="-6"/>
        </w:rPr>
        <w:t xml:space="preserve"> </w:t>
      </w:r>
      <w:r>
        <w:t>"цифровая</w:t>
      </w:r>
      <w:r>
        <w:rPr>
          <w:spacing w:val="-4"/>
        </w:rPr>
        <w:t xml:space="preserve"> </w:t>
      </w:r>
      <w:r>
        <w:t>среда",</w:t>
      </w:r>
      <w:r>
        <w:rPr>
          <w:spacing w:val="-3"/>
        </w:rPr>
        <w:t xml:space="preserve"> </w:t>
      </w:r>
      <w:r>
        <w:t>"цифровой</w:t>
      </w:r>
      <w:r>
        <w:rPr>
          <w:spacing w:val="-6"/>
        </w:rPr>
        <w:t xml:space="preserve"> </w:t>
      </w:r>
      <w:r>
        <w:t>след",</w:t>
      </w:r>
      <w:r>
        <w:rPr>
          <w:spacing w:val="-2"/>
        </w:rPr>
        <w:t xml:space="preserve"> </w:t>
      </w:r>
      <w:r>
        <w:t>"персональные</w:t>
      </w:r>
      <w:r>
        <w:rPr>
          <w:spacing w:val="-4"/>
        </w:rPr>
        <w:t xml:space="preserve"> </w:t>
      </w:r>
      <w:r>
        <w:rPr>
          <w:spacing w:val="-2"/>
        </w:rPr>
        <w:t>данные";</w:t>
      </w:r>
    </w:p>
    <w:p w14:paraId="5024EEAE">
      <w:pPr>
        <w:pStyle w:val="6"/>
        <w:spacing w:before="245" w:line="276" w:lineRule="auto"/>
        <w:ind w:right="507"/>
      </w:pPr>
      <w: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14:paraId="3DE31B3A">
      <w:pPr>
        <w:pStyle w:val="6"/>
        <w:spacing w:before="200" w:line="276" w:lineRule="auto"/>
        <w:ind w:right="514"/>
      </w:pPr>
      <w:r>
        <w:t xml:space="preserve">иметь навыки безопасных действий по снижению рисков, и защите от опасностей цифровой </w:t>
      </w:r>
      <w:r>
        <w:rPr>
          <w:spacing w:val="-2"/>
        </w:rPr>
        <w:t>среды;</w:t>
      </w:r>
    </w:p>
    <w:p w14:paraId="3666B964">
      <w:pPr>
        <w:pStyle w:val="6"/>
        <w:spacing w:before="197" w:line="278" w:lineRule="auto"/>
        <w:ind w:right="506"/>
      </w:pPr>
      <w:r>
        <w:t xml:space="preserve">объяснять смысл понятий "программное обеспечение", "вредоносное программное </w:t>
      </w:r>
      <w:r>
        <w:rPr>
          <w:spacing w:val="-2"/>
        </w:rPr>
        <w:t>обеспечение";</w:t>
      </w:r>
    </w:p>
    <w:p w14:paraId="4CB48373">
      <w:pPr>
        <w:pStyle w:val="6"/>
        <w:spacing w:before="196"/>
        <w:jc w:val="left"/>
      </w:pPr>
      <w:r>
        <w:t>характеризовать</w:t>
      </w:r>
      <w:r>
        <w:rPr>
          <w:spacing w:val="32"/>
        </w:rPr>
        <w:t xml:space="preserve"> </w:t>
      </w:r>
      <w:r>
        <w:t>и</w:t>
      </w:r>
      <w:r>
        <w:rPr>
          <w:spacing w:val="35"/>
        </w:rPr>
        <w:t xml:space="preserve"> </w:t>
      </w:r>
      <w:r>
        <w:t>классифицировать</w:t>
      </w:r>
      <w:r>
        <w:rPr>
          <w:spacing w:val="31"/>
        </w:rPr>
        <w:t xml:space="preserve"> </w:t>
      </w:r>
      <w:r>
        <w:t>опасности,</w:t>
      </w:r>
      <w:r>
        <w:rPr>
          <w:spacing w:val="35"/>
        </w:rPr>
        <w:t xml:space="preserve"> </w:t>
      </w:r>
      <w:r>
        <w:t>анализировать</w:t>
      </w:r>
      <w:r>
        <w:rPr>
          <w:spacing w:val="35"/>
        </w:rPr>
        <w:t xml:space="preserve"> </w:t>
      </w:r>
      <w:r>
        <w:t>риски,</w:t>
      </w:r>
      <w:r>
        <w:rPr>
          <w:spacing w:val="35"/>
        </w:rPr>
        <w:t xml:space="preserve"> </w:t>
      </w:r>
      <w:r>
        <w:t>источником</w:t>
      </w:r>
      <w:r>
        <w:rPr>
          <w:spacing w:val="36"/>
        </w:rPr>
        <w:t xml:space="preserve"> </w:t>
      </w:r>
      <w:r>
        <w:rPr>
          <w:spacing w:val="-2"/>
        </w:rPr>
        <w:t>которых</w:t>
      </w:r>
    </w:p>
    <w:p w14:paraId="45E683F3">
      <w:pPr>
        <w:pStyle w:val="6"/>
        <w:spacing w:after="0"/>
        <w:jc w:val="left"/>
        <w:sectPr>
          <w:footerReference r:id="rId638" w:type="default"/>
          <w:pgSz w:w="11920" w:h="16840"/>
          <w:pgMar w:top="1360" w:right="570" w:bottom="280" w:left="708" w:header="0" w:footer="0" w:gutter="0"/>
          <w:cols w:space="720" w:num="1"/>
        </w:sectPr>
      </w:pPr>
    </w:p>
    <w:p w14:paraId="4AF11B8F">
      <w:pPr>
        <w:pStyle w:val="6"/>
        <w:spacing w:before="76"/>
        <w:jc w:val="left"/>
      </w:pPr>
      <w:r>
        <w:t>является</w:t>
      </w:r>
      <w:r>
        <w:rPr>
          <w:spacing w:val="-2"/>
        </w:rPr>
        <w:t xml:space="preserve"> </w:t>
      </w:r>
      <w:r>
        <w:t>вредоносное</w:t>
      </w:r>
      <w:r>
        <w:rPr>
          <w:spacing w:val="-1"/>
        </w:rPr>
        <w:t xml:space="preserve"> </w:t>
      </w:r>
      <w:r>
        <w:t>программное</w:t>
      </w:r>
      <w:r>
        <w:rPr>
          <w:spacing w:val="-1"/>
        </w:rPr>
        <w:t xml:space="preserve"> </w:t>
      </w:r>
      <w:r>
        <w:rPr>
          <w:spacing w:val="-2"/>
        </w:rPr>
        <w:t>обеспечение;</w:t>
      </w:r>
    </w:p>
    <w:p w14:paraId="48B091A4">
      <w:pPr>
        <w:pStyle w:val="6"/>
        <w:spacing w:before="240"/>
        <w:jc w:val="left"/>
      </w:pPr>
      <w:r>
        <w:t>иметь</w:t>
      </w:r>
      <w:r>
        <w:rPr>
          <w:spacing w:val="-9"/>
        </w:rPr>
        <w:t xml:space="preserve"> </w:t>
      </w:r>
      <w:r>
        <w:t>навыки</w:t>
      </w:r>
      <w:r>
        <w:rPr>
          <w:spacing w:val="-5"/>
        </w:rPr>
        <w:t xml:space="preserve"> </w:t>
      </w:r>
      <w:r>
        <w:t>безопасного</w:t>
      </w:r>
      <w:r>
        <w:rPr>
          <w:spacing w:val="-4"/>
        </w:rPr>
        <w:t xml:space="preserve"> </w:t>
      </w:r>
      <w:r>
        <w:t>использования устройств</w:t>
      </w:r>
      <w:r>
        <w:rPr>
          <w:spacing w:val="-6"/>
        </w:rPr>
        <w:t xml:space="preserve"> </w:t>
      </w:r>
      <w:r>
        <w:t>и</w:t>
      </w:r>
      <w:r>
        <w:rPr>
          <w:spacing w:val="-5"/>
        </w:rPr>
        <w:t xml:space="preserve"> </w:t>
      </w:r>
      <w:r>
        <w:rPr>
          <w:spacing w:val="-2"/>
        </w:rPr>
        <w:t>программ;</w:t>
      </w:r>
    </w:p>
    <w:p w14:paraId="41D3D753">
      <w:pPr>
        <w:pStyle w:val="6"/>
        <w:spacing w:before="244" w:line="273" w:lineRule="auto"/>
        <w:ind w:right="517"/>
      </w:pPr>
      <w:r>
        <w:t>перечислять и классифицировать опасности, связанные с поведением людей в цифровой</w:t>
      </w:r>
      <w:r>
        <w:rPr>
          <w:spacing w:val="40"/>
        </w:rPr>
        <w:t xml:space="preserve"> </w:t>
      </w:r>
      <w:r>
        <w:rPr>
          <w:spacing w:val="-2"/>
        </w:rPr>
        <w:t>среде;</w:t>
      </w:r>
    </w:p>
    <w:p w14:paraId="39619E2D">
      <w:pPr>
        <w:pStyle w:val="6"/>
        <w:spacing w:before="203" w:line="276" w:lineRule="auto"/>
        <w:ind w:right="510"/>
      </w:pPr>
      <w: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w:t>
      </w:r>
      <w:r>
        <w:rPr>
          <w:spacing w:val="80"/>
        </w:rPr>
        <w:t xml:space="preserve"> </w:t>
      </w:r>
      <w:r>
        <w:rPr>
          <w:spacing w:val="-4"/>
        </w:rPr>
        <w:t>им;</w:t>
      </w:r>
    </w:p>
    <w:p w14:paraId="0D7BD4A0">
      <w:pPr>
        <w:pStyle w:val="6"/>
        <w:spacing w:before="203"/>
        <w:jc w:val="left"/>
      </w:pPr>
      <w:r>
        <w:t>иметь</w:t>
      </w:r>
      <w:r>
        <w:rPr>
          <w:spacing w:val="-7"/>
        </w:rPr>
        <w:t xml:space="preserve"> </w:t>
      </w:r>
      <w:r>
        <w:t>навыки</w:t>
      </w:r>
      <w:r>
        <w:rPr>
          <w:spacing w:val="-4"/>
        </w:rPr>
        <w:t xml:space="preserve"> </w:t>
      </w:r>
      <w:r>
        <w:t>безопасной</w:t>
      </w:r>
      <w:r>
        <w:rPr>
          <w:spacing w:val="-3"/>
        </w:rPr>
        <w:t xml:space="preserve"> </w:t>
      </w:r>
      <w:r>
        <w:t>коммуникации</w:t>
      </w:r>
      <w:r>
        <w:rPr>
          <w:spacing w:val="-4"/>
        </w:rPr>
        <w:t xml:space="preserve"> </w:t>
      </w:r>
      <w:r>
        <w:t>в</w:t>
      </w:r>
      <w:r>
        <w:rPr>
          <w:spacing w:val="-5"/>
        </w:rPr>
        <w:t xml:space="preserve"> </w:t>
      </w:r>
      <w:r>
        <w:t>цифровой</w:t>
      </w:r>
      <w:r>
        <w:rPr>
          <w:spacing w:val="-3"/>
        </w:rPr>
        <w:t xml:space="preserve"> </w:t>
      </w:r>
      <w:r>
        <w:rPr>
          <w:spacing w:val="-2"/>
        </w:rPr>
        <w:t>среде;</w:t>
      </w:r>
    </w:p>
    <w:p w14:paraId="7DDC229A">
      <w:pPr>
        <w:pStyle w:val="6"/>
        <w:spacing w:before="240" w:line="276" w:lineRule="auto"/>
        <w:ind w:right="516"/>
      </w:pPr>
      <w:r>
        <w:t>объяснять смысл и взаимосвязь понятий "достоверность информации", "информационный пузырь", "фейк";</w:t>
      </w:r>
    </w:p>
    <w:p w14:paraId="6B647060">
      <w:pPr>
        <w:pStyle w:val="6"/>
        <w:spacing w:before="202" w:line="276" w:lineRule="auto"/>
        <w:ind w:right="510"/>
      </w:pPr>
      <w:r>
        <w:t>иметь представление о способах проверки достоверности, легитимности информации, ее соответствия правовым и морально-этическим нормам;</w:t>
      </w:r>
    </w:p>
    <w:p w14:paraId="7B5A2A7F">
      <w:pPr>
        <w:pStyle w:val="6"/>
        <w:spacing w:before="197" w:line="278" w:lineRule="auto"/>
        <w:ind w:right="516"/>
      </w:pPr>
      <w:r>
        <w:t>раскрывать правовые основы взаимодействия с цифровой средой, выработать навыки безопасных действий по защите прав в цифровой среде;</w:t>
      </w:r>
    </w:p>
    <w:p w14:paraId="515E3DF7">
      <w:pPr>
        <w:pStyle w:val="6"/>
        <w:spacing w:before="196" w:line="276" w:lineRule="auto"/>
        <w:ind w:right="511"/>
      </w:pPr>
      <w:r>
        <w:t>объяснять права, обязанности и иметь представление об ответственности граждан и юридических лиц в информационном пространстве.</w:t>
      </w:r>
    </w:p>
    <w:p w14:paraId="7710CC31">
      <w:pPr>
        <w:pStyle w:val="6"/>
        <w:spacing w:before="201" w:line="276" w:lineRule="auto"/>
        <w:ind w:right="518" w:firstLine="60"/>
      </w:pPr>
      <w:r>
        <w:t xml:space="preserve">Предметные результаты по модулю N 11 "Основы противодействия экстремизму и </w:t>
      </w:r>
      <w:r>
        <w:rPr>
          <w:spacing w:val="-2"/>
        </w:rPr>
        <w:t>терроризму":</w:t>
      </w:r>
    </w:p>
    <w:p w14:paraId="50E6FDBE">
      <w:pPr>
        <w:pStyle w:val="6"/>
        <w:spacing w:before="202" w:line="276" w:lineRule="auto"/>
        <w:ind w:right="507"/>
      </w:pPr>
      <w:r>
        <w:t>характеризовать экстремизм и терроризм как угрозу благополучию человека, стабильности общества и государства;</w:t>
      </w:r>
    </w:p>
    <w:p w14:paraId="4F7FF70C">
      <w:pPr>
        <w:pStyle w:val="6"/>
        <w:spacing w:before="198" w:line="278" w:lineRule="auto"/>
        <w:ind w:right="516"/>
      </w:pPr>
      <w:r>
        <w:t>объяснять</w:t>
      </w:r>
      <w:r>
        <w:rPr>
          <w:spacing w:val="-5"/>
        </w:rPr>
        <w:t xml:space="preserve"> </w:t>
      </w:r>
      <w:r>
        <w:t>смысл</w:t>
      </w:r>
      <w:r>
        <w:rPr>
          <w:spacing w:val="-4"/>
        </w:rPr>
        <w:t xml:space="preserve"> </w:t>
      </w:r>
      <w:r>
        <w:t>и</w:t>
      </w:r>
      <w:r>
        <w:rPr>
          <w:spacing w:val="-5"/>
        </w:rPr>
        <w:t xml:space="preserve"> </w:t>
      </w:r>
      <w:r>
        <w:t>взаимосвязь</w:t>
      </w:r>
      <w:r>
        <w:rPr>
          <w:spacing w:val="-5"/>
        </w:rPr>
        <w:t xml:space="preserve"> </w:t>
      </w:r>
      <w:r>
        <w:t>понятий</w:t>
      </w:r>
      <w:r>
        <w:rPr>
          <w:spacing w:val="-1"/>
        </w:rPr>
        <w:t xml:space="preserve"> </w:t>
      </w:r>
      <w:r>
        <w:t>"экстремизм"</w:t>
      </w:r>
      <w:r>
        <w:rPr>
          <w:spacing w:val="-5"/>
        </w:rPr>
        <w:t xml:space="preserve"> </w:t>
      </w:r>
      <w:r>
        <w:t>и</w:t>
      </w:r>
      <w:r>
        <w:rPr>
          <w:spacing w:val="-1"/>
        </w:rPr>
        <w:t xml:space="preserve"> </w:t>
      </w:r>
      <w:r>
        <w:t>"терроризм";</w:t>
      </w:r>
      <w:r>
        <w:rPr>
          <w:spacing w:val="-3"/>
        </w:rPr>
        <w:t xml:space="preserve"> </w:t>
      </w:r>
      <w:r>
        <w:t>анализировать</w:t>
      </w:r>
      <w:r>
        <w:rPr>
          <w:spacing w:val="-5"/>
        </w:rPr>
        <w:t xml:space="preserve"> </w:t>
      </w:r>
      <w:r>
        <w:t>варианты их проявления и возможные последствия;</w:t>
      </w:r>
    </w:p>
    <w:p w14:paraId="3F038155">
      <w:pPr>
        <w:pStyle w:val="6"/>
        <w:spacing w:before="195" w:line="276" w:lineRule="auto"/>
        <w:ind w:right="505"/>
      </w:pPr>
      <w: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14:paraId="4C3AFDC2">
      <w:pPr>
        <w:pStyle w:val="6"/>
        <w:spacing w:before="202"/>
        <w:jc w:val="left"/>
      </w:pPr>
      <w:r>
        <w:t>иметь</w:t>
      </w:r>
      <w:r>
        <w:rPr>
          <w:spacing w:val="-6"/>
        </w:rPr>
        <w:t xml:space="preserve"> </w:t>
      </w:r>
      <w:r>
        <w:t>представление о</w:t>
      </w:r>
      <w:r>
        <w:rPr>
          <w:spacing w:val="-2"/>
        </w:rPr>
        <w:t xml:space="preserve"> </w:t>
      </w:r>
      <w:r>
        <w:t>методах</w:t>
      </w:r>
      <w:r>
        <w:rPr>
          <w:spacing w:val="-1"/>
        </w:rPr>
        <w:t xml:space="preserve"> </w:t>
      </w:r>
      <w:r>
        <w:t>и</w:t>
      </w:r>
      <w:r>
        <w:rPr>
          <w:spacing w:val="-3"/>
        </w:rPr>
        <w:t xml:space="preserve"> </w:t>
      </w:r>
      <w:r>
        <w:t>видах</w:t>
      </w:r>
      <w:r>
        <w:rPr>
          <w:spacing w:val="-6"/>
        </w:rPr>
        <w:t xml:space="preserve"> </w:t>
      </w:r>
      <w:r>
        <w:t>террористической</w:t>
      </w:r>
      <w:r>
        <w:rPr>
          <w:spacing w:val="-2"/>
        </w:rPr>
        <w:t xml:space="preserve"> деятельности;</w:t>
      </w:r>
    </w:p>
    <w:p w14:paraId="78E86B15">
      <w:pPr>
        <w:pStyle w:val="6"/>
        <w:spacing w:before="240" w:line="276" w:lineRule="auto"/>
        <w:ind w:right="512"/>
      </w:pPr>
      <w:r>
        <w:t xml:space="preserve">знать уровни террористической опасности, иметь навыки безопасных действий при их </w:t>
      </w:r>
      <w:r>
        <w:rPr>
          <w:spacing w:val="-2"/>
        </w:rPr>
        <w:t>объявлении;</w:t>
      </w:r>
    </w:p>
    <w:p w14:paraId="72D785C0">
      <w:pPr>
        <w:pStyle w:val="6"/>
        <w:spacing w:before="201" w:line="276" w:lineRule="auto"/>
        <w:ind w:right="514"/>
      </w:pPr>
      <w: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14:paraId="455BD8E8">
      <w:pPr>
        <w:pStyle w:val="6"/>
        <w:spacing w:before="199" w:line="276" w:lineRule="auto"/>
        <w:ind w:right="515"/>
      </w:pPr>
      <w:r>
        <w:t>раскрывать правовые основы, структуру и задачи государственной системы противодействия экстремизму и терроризму;</w:t>
      </w:r>
    </w:p>
    <w:p w14:paraId="45429C87">
      <w:pPr>
        <w:pStyle w:val="6"/>
        <w:spacing w:after="0" w:line="276" w:lineRule="auto"/>
        <w:sectPr>
          <w:footerReference r:id="rId639" w:type="default"/>
          <w:pgSz w:w="11920" w:h="16840"/>
          <w:pgMar w:top="1360" w:right="570" w:bottom="280" w:left="708" w:header="0" w:footer="0" w:gutter="0"/>
          <w:cols w:space="720" w:num="1"/>
        </w:sectPr>
      </w:pPr>
    </w:p>
    <w:p w14:paraId="65DCB261">
      <w:pPr>
        <w:pStyle w:val="6"/>
        <w:spacing w:before="76" w:line="276" w:lineRule="auto"/>
        <w:ind w:right="514"/>
      </w:pPr>
      <w: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14:paraId="4F755E1F">
      <w:pPr>
        <w:pStyle w:val="6"/>
        <w:spacing w:before="201" w:line="273" w:lineRule="auto"/>
        <w:ind w:right="508"/>
      </w:pPr>
      <w:r>
        <w:t xml:space="preserve">МБОУ «В-Чебулинская СОШ» вправе самостоятельно определять последовательность освоения обучающимися модулей учебного предмета «Основы безопасности и защиты </w:t>
      </w:r>
      <w:r>
        <w:rPr>
          <w:spacing w:val="-2"/>
        </w:rPr>
        <w:t>Родины».";</w:t>
      </w:r>
    </w:p>
    <w:p w14:paraId="6BDD5683">
      <w:pPr>
        <w:pStyle w:val="6"/>
        <w:ind w:left="0"/>
        <w:jc w:val="left"/>
      </w:pPr>
    </w:p>
    <w:p w14:paraId="13DAECF5">
      <w:pPr>
        <w:pStyle w:val="6"/>
        <w:spacing w:before="173"/>
        <w:ind w:left="0"/>
        <w:jc w:val="left"/>
      </w:pPr>
    </w:p>
    <w:p w14:paraId="3B98360C">
      <w:pPr>
        <w:pStyle w:val="8"/>
        <w:numPr>
          <w:ilvl w:val="2"/>
          <w:numId w:val="79"/>
        </w:numPr>
        <w:tabs>
          <w:tab w:val="left" w:pos="1152"/>
        </w:tabs>
        <w:spacing w:before="0" w:after="0" w:line="240" w:lineRule="auto"/>
        <w:ind w:left="1152" w:right="0" w:hanging="720"/>
        <w:jc w:val="left"/>
        <w:rPr>
          <w:sz w:val="24"/>
        </w:rPr>
      </w:pPr>
      <w:r>
        <w:rPr>
          <w:sz w:val="24"/>
        </w:rPr>
        <w:t>Рабочая</w:t>
      </w:r>
      <w:r>
        <w:rPr>
          <w:spacing w:val="-4"/>
          <w:sz w:val="24"/>
        </w:rPr>
        <w:t xml:space="preserve"> </w:t>
      </w:r>
      <w:r>
        <w:rPr>
          <w:sz w:val="24"/>
        </w:rPr>
        <w:t>программа</w:t>
      </w:r>
      <w:r>
        <w:rPr>
          <w:spacing w:val="-1"/>
          <w:sz w:val="24"/>
        </w:rPr>
        <w:t xml:space="preserve"> </w:t>
      </w:r>
      <w:r>
        <w:rPr>
          <w:sz w:val="24"/>
        </w:rPr>
        <w:t>по</w:t>
      </w:r>
      <w:r>
        <w:rPr>
          <w:spacing w:val="-3"/>
          <w:sz w:val="24"/>
        </w:rPr>
        <w:t xml:space="preserve"> </w:t>
      </w:r>
      <w:r>
        <w:rPr>
          <w:sz w:val="24"/>
        </w:rPr>
        <w:t>учебному</w:t>
      </w:r>
      <w:r>
        <w:rPr>
          <w:spacing w:val="-7"/>
          <w:sz w:val="24"/>
        </w:rPr>
        <w:t xml:space="preserve"> </w:t>
      </w:r>
      <w:r>
        <w:rPr>
          <w:sz w:val="24"/>
        </w:rPr>
        <w:t>предмету</w:t>
      </w:r>
      <w:r>
        <w:rPr>
          <w:spacing w:val="-7"/>
          <w:sz w:val="24"/>
        </w:rPr>
        <w:t xml:space="preserve"> </w:t>
      </w:r>
      <w:r>
        <w:rPr>
          <w:sz w:val="24"/>
        </w:rPr>
        <w:t>«Физическая</w:t>
      </w:r>
      <w:r>
        <w:rPr>
          <w:spacing w:val="-1"/>
          <w:sz w:val="24"/>
        </w:rPr>
        <w:t xml:space="preserve"> </w:t>
      </w:r>
      <w:r>
        <w:rPr>
          <w:spacing w:val="-2"/>
          <w:sz w:val="24"/>
        </w:rPr>
        <w:t>культура».</w:t>
      </w:r>
    </w:p>
    <w:p w14:paraId="0F306220">
      <w:pPr>
        <w:pStyle w:val="6"/>
        <w:spacing w:before="240" w:line="278" w:lineRule="auto"/>
        <w:ind w:right="514" w:firstLine="60"/>
      </w:pPr>
      <w:r>
        <w:t>(с учетом п. 127 приказа Минпросвещения РФ №371 от 19.03.2023,</w:t>
      </w:r>
      <w:r>
        <w:rPr>
          <w:spacing w:val="40"/>
        </w:rPr>
        <w:t xml:space="preserve"> </w:t>
      </w:r>
      <w:r>
        <w:t>п. 14 приказа Минпросвещения РФ №171 от 19.03.2024)</w:t>
      </w:r>
    </w:p>
    <w:p w14:paraId="7D3D3C90">
      <w:pPr>
        <w:pStyle w:val="6"/>
        <w:spacing w:before="196" w:line="276" w:lineRule="auto"/>
        <w:ind w:right="510" w:firstLine="60"/>
      </w:pPr>
      <w:r>
        <w:t>Рабочая</w:t>
      </w:r>
      <w:r>
        <w:rPr>
          <w:spacing w:val="40"/>
        </w:rPr>
        <w:t xml:space="preserve"> </w:t>
      </w:r>
      <w:r>
        <w:t>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0A014615">
      <w:pPr>
        <w:pStyle w:val="6"/>
        <w:spacing w:before="199" w:line="276" w:lineRule="auto"/>
        <w:ind w:right="507" w:firstLine="60"/>
      </w:pPr>
      <w:r>
        <w:t>Пояснительная записка отражает общие цели и задачи изучения физической культуры,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EC0B2CE">
      <w:pPr>
        <w:pStyle w:val="6"/>
        <w:spacing w:before="203" w:line="276" w:lineRule="auto"/>
        <w:ind w:right="509" w:firstLine="6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1872C1C">
      <w:pPr>
        <w:pStyle w:val="6"/>
        <w:spacing w:before="201" w:line="276" w:lineRule="auto"/>
        <w:ind w:right="505" w:firstLine="60"/>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F7A0082">
      <w:pPr>
        <w:pStyle w:val="6"/>
        <w:spacing w:before="201"/>
        <w:ind w:left="492"/>
      </w:pPr>
      <w:r>
        <w:t>Пояснительная</w:t>
      </w:r>
      <w:r>
        <w:rPr>
          <w:spacing w:val="-8"/>
        </w:rPr>
        <w:t xml:space="preserve"> </w:t>
      </w:r>
      <w:r>
        <w:rPr>
          <w:spacing w:val="-2"/>
        </w:rPr>
        <w:t>записка.</w:t>
      </w:r>
    </w:p>
    <w:p w14:paraId="6AC7F248">
      <w:pPr>
        <w:pStyle w:val="6"/>
        <w:spacing w:before="239" w:line="276" w:lineRule="auto"/>
        <w:ind w:right="504" w:firstLine="60"/>
      </w:pPr>
      <w: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w:t>
      </w:r>
      <w:r>
        <w:rPr>
          <w:spacing w:val="-2"/>
        </w:rPr>
        <w:t xml:space="preserve"> </w:t>
      </w:r>
      <w:r>
        <w:t>образования,</w:t>
      </w:r>
      <w:r>
        <w:rPr>
          <w:spacing w:val="-2"/>
        </w:rPr>
        <w:t xml:space="preserve"> </w:t>
      </w:r>
      <w:r>
        <w:t>представленных</w:t>
      </w:r>
      <w:r>
        <w:rPr>
          <w:spacing w:val="-2"/>
        </w:rPr>
        <w:t xml:space="preserve"> </w:t>
      </w:r>
      <w:r>
        <w:t>в</w:t>
      </w:r>
      <w:r>
        <w:rPr>
          <w:spacing w:val="-1"/>
        </w:rPr>
        <w:t xml:space="preserve"> </w:t>
      </w:r>
      <w:r>
        <w:fldChar w:fldCharType="begin"/>
      </w:r>
      <w:r>
        <w:instrText xml:space="preserve"> HYPERLINK "consultantplus://offline/ref%3DABF5C982369ED316F443DE39C2408D57DAE94AC210E0787DBAA359FB049A80FA8AF4A3DB8FD35D5FF0F1F4929C78EDF334E757EBrEM" \h </w:instrText>
      </w:r>
      <w:r>
        <w:fldChar w:fldCharType="separate"/>
      </w:r>
      <w:r>
        <w:t>ФГОС</w:t>
      </w:r>
      <w:r>
        <w:rPr>
          <w:spacing w:val="-2"/>
        </w:rPr>
        <w:t xml:space="preserve"> </w:t>
      </w:r>
      <w:r>
        <w:t>СОО,</w:t>
      </w:r>
      <w:r>
        <w:fldChar w:fldCharType="end"/>
      </w:r>
      <w:r>
        <w:rPr>
          <w:spacing w:val="-2"/>
        </w:rPr>
        <w:t xml:space="preserve"> </w:t>
      </w:r>
      <w:r>
        <w:t>требований</w:t>
      </w:r>
      <w:r>
        <w:rPr>
          <w:spacing w:val="-3"/>
        </w:rPr>
        <w:t xml:space="preserve"> </w:t>
      </w:r>
      <w:r>
        <w:t>ФОП</w:t>
      </w:r>
      <w:r>
        <w:rPr>
          <w:spacing w:val="-7"/>
        </w:rPr>
        <w:t xml:space="preserve"> </w:t>
      </w:r>
      <w:r>
        <w:t>СОО, а также на</w:t>
      </w:r>
      <w:r>
        <w:rPr>
          <w:spacing w:val="-2"/>
        </w:rPr>
        <w:t xml:space="preserve"> </w:t>
      </w:r>
      <w:r>
        <w:t>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Программе воспитания МБОУ «В-Чебулинская СОШ».</w:t>
      </w:r>
    </w:p>
    <w:p w14:paraId="1113E0BB">
      <w:pPr>
        <w:pStyle w:val="6"/>
        <w:spacing w:before="201" w:line="276" w:lineRule="auto"/>
        <w:ind w:right="504" w:firstLine="60"/>
      </w:pPr>
      <w:r>
        <w:t xml:space="preserve">Программа по физической культуре для 10 - 11 классов общеобразовательных организаций представляет собой методически оформленную концепцию требований </w:t>
      </w:r>
      <w:r>
        <w:fldChar w:fldCharType="begin"/>
      </w:r>
      <w:r>
        <w:instrText xml:space="preserve"> HYPERLINK "consultantplus://offline/ref%3DABF5C982369ED316F443DE39C2408D57DAE94AC210E0787DBAA359FB049A80FA8AF4A3DB8FD35D5FF0F1F4929C78EDF334E757EBrEM" \h </w:instrText>
      </w:r>
      <w:r>
        <w:fldChar w:fldCharType="separate"/>
      </w:r>
      <w:r>
        <w:t>ФГОС СОО,</w:t>
      </w:r>
      <w:r>
        <w:fldChar w:fldCharType="end"/>
      </w:r>
      <w:r>
        <w:t xml:space="preserve"> ФОП СОО и раскрывает их реализацию через конкретное содержание.</w:t>
      </w:r>
    </w:p>
    <w:p w14:paraId="4D69EA4E">
      <w:pPr>
        <w:pStyle w:val="6"/>
        <w:spacing w:before="200" w:line="276" w:lineRule="auto"/>
        <w:ind w:right="513" w:firstLine="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w:t>
      </w:r>
      <w:r>
        <w:rPr>
          <w:spacing w:val="80"/>
        </w:rPr>
        <w:t xml:space="preserve"> </w:t>
      </w:r>
      <w:r>
        <w:t>ценности</w:t>
      </w:r>
      <w:r>
        <w:rPr>
          <w:spacing w:val="80"/>
        </w:rPr>
        <w:t xml:space="preserve"> </w:t>
      </w:r>
      <w:r>
        <w:t>физической</w:t>
      </w:r>
      <w:r>
        <w:rPr>
          <w:spacing w:val="80"/>
        </w:rPr>
        <w:t xml:space="preserve"> </w:t>
      </w:r>
      <w:r>
        <w:t>культуры</w:t>
      </w:r>
      <w:r>
        <w:rPr>
          <w:spacing w:val="80"/>
        </w:rPr>
        <w:t xml:space="preserve"> </w:t>
      </w:r>
      <w:r>
        <w:t>для</w:t>
      </w:r>
      <w:r>
        <w:rPr>
          <w:spacing w:val="80"/>
        </w:rPr>
        <w:t xml:space="preserve"> </w:t>
      </w:r>
      <w:r>
        <w:t>укрепления,</w:t>
      </w:r>
      <w:r>
        <w:rPr>
          <w:spacing w:val="80"/>
        </w:rPr>
        <w:t xml:space="preserve"> </w:t>
      </w:r>
      <w:r>
        <w:t>поддержания</w:t>
      </w:r>
      <w:r>
        <w:rPr>
          <w:spacing w:val="80"/>
        </w:rPr>
        <w:t xml:space="preserve"> </w:t>
      </w:r>
      <w:r>
        <w:t>здоровья</w:t>
      </w:r>
      <w:r>
        <w:rPr>
          <w:spacing w:val="80"/>
        </w:rPr>
        <w:t xml:space="preserve"> </w:t>
      </w:r>
      <w:r>
        <w:t>и</w:t>
      </w:r>
    </w:p>
    <w:p w14:paraId="40FBAC2A">
      <w:pPr>
        <w:pStyle w:val="6"/>
        <w:spacing w:after="0" w:line="276" w:lineRule="auto"/>
        <w:sectPr>
          <w:footerReference r:id="rId640" w:type="default"/>
          <w:pgSz w:w="11920" w:h="16840"/>
          <w:pgMar w:top="1360" w:right="570" w:bottom="280" w:left="708" w:header="0" w:footer="0" w:gutter="0"/>
          <w:cols w:space="720" w:num="1"/>
        </w:sectPr>
      </w:pPr>
    </w:p>
    <w:p w14:paraId="7A3E2D79">
      <w:pPr>
        <w:pStyle w:val="6"/>
        <w:spacing w:before="76"/>
      </w:pPr>
      <w:r>
        <w:t>сохранения</w:t>
      </w:r>
      <w:r>
        <w:rPr>
          <w:spacing w:val="-7"/>
        </w:rPr>
        <w:t xml:space="preserve"> </w:t>
      </w:r>
      <w:r>
        <w:t>активного</w:t>
      </w:r>
      <w:r>
        <w:rPr>
          <w:spacing w:val="-3"/>
        </w:rPr>
        <w:t xml:space="preserve"> </w:t>
      </w:r>
      <w:r>
        <w:t>творческого</w:t>
      </w:r>
      <w:r>
        <w:rPr>
          <w:spacing w:val="-3"/>
        </w:rPr>
        <w:t xml:space="preserve"> </w:t>
      </w:r>
      <w:r>
        <w:rPr>
          <w:spacing w:val="-2"/>
        </w:rPr>
        <w:t>долголетия.</w:t>
      </w:r>
    </w:p>
    <w:p w14:paraId="024EAED4">
      <w:pPr>
        <w:pStyle w:val="6"/>
        <w:spacing w:before="240" w:line="276" w:lineRule="auto"/>
        <w:ind w:right="508" w:firstLine="60"/>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Pr>
          <w:spacing w:val="-1"/>
        </w:rPr>
        <w:t xml:space="preserve"> </w:t>
      </w:r>
      <w:r>
        <w:t>к совершенствованию содержания общего образования, внедрение новых методик и технологий в учебно-воспитательный процесс.</w:t>
      </w:r>
    </w:p>
    <w:p w14:paraId="61CE42CD">
      <w:pPr>
        <w:pStyle w:val="6"/>
        <w:spacing w:before="202" w:line="276" w:lineRule="auto"/>
        <w:ind w:right="511" w:firstLine="60"/>
      </w:pPr>
      <w:r>
        <w:t>При формировании основ программы по физической культуре использовались</w:t>
      </w:r>
      <w:r>
        <w:rPr>
          <w:spacing w:val="80"/>
        </w:rPr>
        <w:t xml:space="preserve"> </w:t>
      </w:r>
      <w:r>
        <w:t>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7A597626">
      <w:pPr>
        <w:pStyle w:val="6"/>
        <w:spacing w:before="200" w:line="276" w:lineRule="auto"/>
        <w:ind w:right="510"/>
      </w:pPr>
      <w:r>
        <w:t>концепция</w:t>
      </w:r>
      <w:r>
        <w:rPr>
          <w:spacing w:val="-4"/>
        </w:rPr>
        <w:t xml:space="preserve"> </w:t>
      </w:r>
      <w:r>
        <w:t>духовно-нравственного</w:t>
      </w:r>
      <w:r>
        <w:rPr>
          <w:spacing w:val="-4"/>
        </w:rPr>
        <w:t xml:space="preserve"> </w:t>
      </w:r>
      <w:r>
        <w:t>развития</w:t>
      </w:r>
      <w:r>
        <w:rPr>
          <w:spacing w:val="-4"/>
        </w:rPr>
        <w:t xml:space="preserve"> </w:t>
      </w:r>
      <w:r>
        <w:t>и</w:t>
      </w:r>
      <w:r>
        <w:rPr>
          <w:spacing w:val="-5"/>
        </w:rPr>
        <w:t xml:space="preserve"> </w:t>
      </w:r>
      <w:r>
        <w:t>воспитания</w:t>
      </w:r>
      <w:r>
        <w:rPr>
          <w:spacing w:val="-3"/>
        </w:rPr>
        <w:t xml:space="preserve"> </w:t>
      </w:r>
      <w:r>
        <w:t>гражданина</w:t>
      </w:r>
      <w:r>
        <w:rPr>
          <w:spacing w:val="-4"/>
        </w:rPr>
        <w:t xml:space="preserve"> </w:t>
      </w:r>
      <w:r>
        <w:t>Российской</w:t>
      </w:r>
      <w:r>
        <w:rPr>
          <w:spacing w:val="-5"/>
        </w:rPr>
        <w:t xml:space="preserve"> </w:t>
      </w:r>
      <w:r>
        <w:t>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14:paraId="38EE6C81">
      <w:pPr>
        <w:pStyle w:val="6"/>
        <w:spacing w:before="200" w:line="276" w:lineRule="auto"/>
        <w:ind w:right="511"/>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14:paraId="0896CE57">
      <w:pPr>
        <w:pStyle w:val="6"/>
        <w:spacing w:before="200" w:line="273" w:lineRule="auto"/>
        <w:ind w:right="509"/>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69A8230E">
      <w:pPr>
        <w:pStyle w:val="6"/>
        <w:spacing w:before="207" w:line="276" w:lineRule="auto"/>
        <w:ind w:right="504"/>
      </w:pPr>
      <w:r>
        <w:t>концепция преподавания учебного предмета "Физическая культура", ориентирующая учебно- 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14:paraId="05EB093F">
      <w:pPr>
        <w:pStyle w:val="6"/>
        <w:spacing w:before="200" w:line="276" w:lineRule="auto"/>
        <w:ind w:right="510"/>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w:t>
      </w:r>
      <w:r>
        <w:rPr>
          <w:spacing w:val="40"/>
        </w:rPr>
        <w:t xml:space="preserve"> </w:t>
      </w:r>
      <w:r>
        <w:t>образа жизни.</w:t>
      </w:r>
    </w:p>
    <w:p w14:paraId="402A8A2F">
      <w:pPr>
        <w:pStyle w:val="6"/>
        <w:spacing w:before="199" w:line="276" w:lineRule="auto"/>
        <w:ind w:right="511" w:firstLine="60"/>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14:paraId="73E7C70D">
      <w:pPr>
        <w:pStyle w:val="6"/>
        <w:spacing w:before="202" w:line="276" w:lineRule="auto"/>
        <w:ind w:right="506" w:firstLine="60"/>
      </w:pPr>
      <w:r>
        <w:t>Программа обеспечивает преемственность с основной образовательной программой основного общего образования МБОУ «В-Чебулинская СОШ»</w:t>
      </w:r>
      <w:r>
        <w:rPr>
          <w:spacing w:val="-2"/>
        </w:rPr>
        <w:t xml:space="preserve"> </w:t>
      </w:r>
      <w:r>
        <w:t>и предусматривает завершение полного курса обучения обучающихся в области физической культуры.</w:t>
      </w:r>
    </w:p>
    <w:p w14:paraId="212DC23C">
      <w:pPr>
        <w:pStyle w:val="6"/>
        <w:spacing w:before="200" w:line="276" w:lineRule="auto"/>
        <w:ind w:right="513" w:firstLine="60"/>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w:t>
      </w:r>
      <w:r>
        <w:rPr>
          <w:spacing w:val="56"/>
        </w:rPr>
        <w:t xml:space="preserve"> </w:t>
      </w:r>
      <w:r>
        <w:t>культуре</w:t>
      </w:r>
      <w:r>
        <w:rPr>
          <w:spacing w:val="60"/>
        </w:rPr>
        <w:t xml:space="preserve"> </w:t>
      </w:r>
      <w:r>
        <w:t>для</w:t>
      </w:r>
      <w:r>
        <w:rPr>
          <w:spacing w:val="60"/>
        </w:rPr>
        <w:t xml:space="preserve"> </w:t>
      </w:r>
      <w:r>
        <w:t>10</w:t>
      </w:r>
      <w:r>
        <w:rPr>
          <w:spacing w:val="60"/>
        </w:rPr>
        <w:t xml:space="preserve"> </w:t>
      </w:r>
      <w:r>
        <w:t>-</w:t>
      </w:r>
      <w:r>
        <w:rPr>
          <w:spacing w:val="59"/>
        </w:rPr>
        <w:t xml:space="preserve"> </w:t>
      </w:r>
      <w:r>
        <w:t>11</w:t>
      </w:r>
      <w:r>
        <w:rPr>
          <w:spacing w:val="58"/>
        </w:rPr>
        <w:t xml:space="preserve"> </w:t>
      </w:r>
      <w:r>
        <w:t>классов</w:t>
      </w:r>
      <w:r>
        <w:rPr>
          <w:spacing w:val="56"/>
        </w:rPr>
        <w:t xml:space="preserve"> </w:t>
      </w:r>
      <w:r>
        <w:t>данная</w:t>
      </w:r>
      <w:r>
        <w:rPr>
          <w:spacing w:val="60"/>
        </w:rPr>
        <w:t xml:space="preserve"> </w:t>
      </w:r>
      <w:r>
        <w:t>цель</w:t>
      </w:r>
      <w:r>
        <w:rPr>
          <w:spacing w:val="57"/>
        </w:rPr>
        <w:t xml:space="preserve"> </w:t>
      </w:r>
      <w:r>
        <w:t>конкретизируется</w:t>
      </w:r>
      <w:r>
        <w:rPr>
          <w:spacing w:val="60"/>
        </w:rPr>
        <w:t xml:space="preserve"> </w:t>
      </w:r>
      <w:r>
        <w:t>и</w:t>
      </w:r>
      <w:r>
        <w:rPr>
          <w:spacing w:val="58"/>
        </w:rPr>
        <w:t xml:space="preserve"> </w:t>
      </w:r>
      <w:r>
        <w:t>связывается</w:t>
      </w:r>
      <w:r>
        <w:rPr>
          <w:spacing w:val="60"/>
        </w:rPr>
        <w:t xml:space="preserve"> </w:t>
      </w:r>
      <w:r>
        <w:rPr>
          <w:spacing w:val="-10"/>
        </w:rPr>
        <w:t>с</w:t>
      </w:r>
    </w:p>
    <w:p w14:paraId="5E54D429">
      <w:pPr>
        <w:pStyle w:val="6"/>
        <w:spacing w:after="0" w:line="276" w:lineRule="auto"/>
        <w:sectPr>
          <w:footerReference r:id="rId641" w:type="default"/>
          <w:pgSz w:w="11920" w:h="16840"/>
          <w:pgMar w:top="1360" w:right="570" w:bottom="280" w:left="708" w:header="0" w:footer="0" w:gutter="0"/>
          <w:cols w:space="720" w:num="1"/>
        </w:sectPr>
      </w:pPr>
    </w:p>
    <w:p w14:paraId="48B7C67F">
      <w:pPr>
        <w:pStyle w:val="6"/>
        <w:spacing w:before="76" w:line="276" w:lineRule="auto"/>
        <w:ind w:right="510"/>
      </w:pPr>
      <w:r>
        <w:t>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трем основным направлениям.</w:t>
      </w:r>
    </w:p>
    <w:p w14:paraId="25DD2156">
      <w:pPr>
        <w:pStyle w:val="6"/>
        <w:spacing w:before="202" w:line="276" w:lineRule="auto"/>
        <w:ind w:right="509"/>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надежности,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14:paraId="660C3740">
      <w:pPr>
        <w:pStyle w:val="6"/>
        <w:spacing w:before="200" w:line="276" w:lineRule="auto"/>
        <w:ind w:right="508"/>
      </w:pPr>
      <w:r>
        <w:t>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 ориентированной физической культурой, обогащением двигательного опыта за счет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3E19F505">
      <w:pPr>
        <w:pStyle w:val="6"/>
        <w:spacing w:before="200" w:line="276" w:lineRule="auto"/>
        <w:ind w:right="502"/>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w:t>
      </w:r>
      <w:r>
        <w:rPr>
          <w:spacing w:val="-3"/>
        </w:rPr>
        <w:t xml:space="preserve"> </w:t>
      </w:r>
      <w:r>
        <w:t>физической</w:t>
      </w:r>
      <w:r>
        <w:rPr>
          <w:spacing w:val="-3"/>
        </w:rPr>
        <w:t xml:space="preserve"> </w:t>
      </w:r>
      <w:r>
        <w:t>культуры,</w:t>
      </w:r>
      <w:r>
        <w:rPr>
          <w:spacing w:val="-2"/>
        </w:rPr>
        <w:t xml:space="preserve"> </w:t>
      </w:r>
      <w:r>
        <w:t>ее</w:t>
      </w:r>
      <w:r>
        <w:rPr>
          <w:spacing w:val="-1"/>
        </w:rPr>
        <w:t xml:space="preserve"> </w:t>
      </w:r>
      <w:r>
        <w:t>месте</w:t>
      </w:r>
      <w:r>
        <w:rPr>
          <w:spacing w:val="-1"/>
        </w:rPr>
        <w:t xml:space="preserve"> </w:t>
      </w:r>
      <w:r>
        <w:t>и</w:t>
      </w:r>
      <w:r>
        <w:rPr>
          <w:spacing w:val="-3"/>
        </w:rPr>
        <w:t xml:space="preserve"> </w:t>
      </w:r>
      <w:r>
        <w:t>роли в жизнедеятельности</w:t>
      </w:r>
      <w:r>
        <w:rPr>
          <w:spacing w:val="-3"/>
        </w:rPr>
        <w:t xml:space="preserve"> </w:t>
      </w:r>
      <w:r>
        <w:t>современного</w:t>
      </w:r>
      <w:r>
        <w:rPr>
          <w:spacing w:val="-2"/>
        </w:rPr>
        <w:t xml:space="preserve"> </w:t>
      </w:r>
      <w:r>
        <w:t>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476FF2BB">
      <w:pPr>
        <w:pStyle w:val="6"/>
        <w:spacing w:before="202" w:line="276" w:lineRule="auto"/>
        <w:ind w:right="509" w:firstLine="60"/>
      </w:pPr>
      <w:r>
        <w:t>Центральной идеей конструирования программы по физической культуре и ее планируемых результатов</w:t>
      </w:r>
      <w:r>
        <w:rPr>
          <w:spacing w:val="-1"/>
        </w:rPr>
        <w:t xml:space="preserve"> </w:t>
      </w:r>
      <w:r>
        <w:t>на уровне среднего общего</w:t>
      </w:r>
      <w:r>
        <w:rPr>
          <w:spacing w:val="-4"/>
        </w:rPr>
        <w:t xml:space="preserve"> </w:t>
      </w:r>
      <w:r>
        <w:t>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50B69FF9">
      <w:pPr>
        <w:pStyle w:val="6"/>
        <w:spacing w:before="197" w:line="276" w:lineRule="auto"/>
        <w:ind w:right="511" w:firstLine="60"/>
      </w:pPr>
      <w:r>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w:t>
      </w:r>
      <w:r>
        <w:rPr>
          <w:spacing w:val="-2"/>
        </w:rPr>
        <w:t>совершенствование".</w:t>
      </w:r>
    </w:p>
    <w:p w14:paraId="12D84295">
      <w:pPr>
        <w:pStyle w:val="6"/>
        <w:spacing w:after="0" w:line="276" w:lineRule="auto"/>
        <w:sectPr>
          <w:footerReference r:id="rId642" w:type="default"/>
          <w:pgSz w:w="11920" w:h="16840"/>
          <w:pgMar w:top="1360" w:right="570" w:bottom="280" w:left="708" w:header="0" w:footer="0" w:gutter="0"/>
          <w:cols w:space="720" w:num="1"/>
        </w:sectPr>
      </w:pPr>
    </w:p>
    <w:p w14:paraId="3DA41365">
      <w:pPr>
        <w:pStyle w:val="6"/>
        <w:spacing w:before="76" w:line="276" w:lineRule="auto"/>
        <w:ind w:right="506"/>
      </w:pPr>
      <w:r>
        <w:t>Инвариантные модули включают в себя содержание базовых видов спорта: гимнастики, легкой атлетики, зимних видов спорта</w:t>
      </w:r>
      <w:r>
        <w:rPr>
          <w:spacing w:val="40"/>
        </w:rPr>
        <w:t xml:space="preserve"> </w:t>
      </w:r>
      <w:r>
        <w:t>(лыжной подготовки), спортивных игр,</w:t>
      </w:r>
      <w:r>
        <w:rPr>
          <w:spacing w:val="40"/>
        </w:rPr>
        <w:t xml:space="preserve"> </w:t>
      </w:r>
      <w:r>
        <w:t>атлетических единоборств. Данные модули в своем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14:paraId="21E51803">
      <w:pPr>
        <w:pStyle w:val="6"/>
        <w:spacing w:before="202" w:line="276" w:lineRule="auto"/>
        <w:ind w:right="504"/>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w:t>
      </w:r>
      <w:r>
        <w:rPr>
          <w:spacing w:val="80"/>
        </w:rPr>
        <w:t xml:space="preserve"> </w:t>
      </w:r>
      <w:r>
        <w:t>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 спортивного комплекса "Готов к труду и обороне", активное вовлечение их в соревновательную деятельность.</w:t>
      </w:r>
    </w:p>
    <w:p w14:paraId="4BEDF336">
      <w:pPr>
        <w:pStyle w:val="6"/>
        <w:spacing w:before="199" w:line="276" w:lineRule="auto"/>
        <w:ind w:right="507" w:firstLine="60"/>
      </w:pPr>
      <w:r>
        <w:t>Общее число часов</w:t>
      </w:r>
      <w:r>
        <w:rPr>
          <w:spacing w:val="40"/>
        </w:rPr>
        <w:t xml:space="preserve"> </w:t>
      </w:r>
      <w:r>
        <w:t>для изучения физической культуры, - 204 часа: в 10 классе - 68 часовв рамках учебного плана, 1 час в неделю курсом внеурочной деятельности «Самбо» (3 часа в неделю), в 11 классе - 68 часов в рамках учебного плана, 1 час в неделю курсом внеурочной деятельности «Самбо».</w:t>
      </w:r>
    </w:p>
    <w:p w14:paraId="0C2143FA">
      <w:pPr>
        <w:pStyle w:val="6"/>
        <w:spacing w:before="198" w:line="278" w:lineRule="auto"/>
        <w:ind w:right="509" w:firstLine="60"/>
      </w:pPr>
      <w:r>
        <w:t>Вариативные модули программы по физической культуре могут быть реализованы в форме сетевого взаимодействия с МУ ДОД «ДЮСШ» (Дзюдо, Киокусинкай).</w:t>
      </w:r>
    </w:p>
    <w:p w14:paraId="1296D365">
      <w:pPr>
        <w:pStyle w:val="6"/>
        <w:spacing w:before="196"/>
        <w:ind w:left="492"/>
      </w:pPr>
      <w:r>
        <w:t>Содержание</w:t>
      </w:r>
      <w:r>
        <w:rPr>
          <w:spacing w:val="-4"/>
        </w:rPr>
        <w:t xml:space="preserve"> </w:t>
      </w:r>
      <w:r>
        <w:t>обучения</w:t>
      </w:r>
      <w:r>
        <w:rPr>
          <w:spacing w:val="-2"/>
        </w:rPr>
        <w:t xml:space="preserve"> </w:t>
      </w:r>
      <w:r>
        <w:t>в</w:t>
      </w:r>
      <w:r>
        <w:rPr>
          <w:spacing w:val="-4"/>
        </w:rPr>
        <w:t xml:space="preserve"> </w:t>
      </w:r>
      <w:r>
        <w:t>10</w:t>
      </w:r>
      <w:r>
        <w:rPr>
          <w:spacing w:val="-2"/>
        </w:rPr>
        <w:t xml:space="preserve"> классе.</w:t>
      </w:r>
    </w:p>
    <w:p w14:paraId="1E4A38C6">
      <w:pPr>
        <w:pStyle w:val="8"/>
        <w:numPr>
          <w:ilvl w:val="0"/>
          <w:numId w:val="178"/>
        </w:numPr>
        <w:tabs>
          <w:tab w:val="left" w:pos="672"/>
        </w:tabs>
        <w:spacing w:before="244" w:after="0" w:line="240" w:lineRule="auto"/>
        <w:ind w:left="672" w:right="0" w:hanging="240"/>
        <w:jc w:val="left"/>
        <w:rPr>
          <w:sz w:val="24"/>
        </w:rPr>
      </w:pPr>
      <w:r>
        <w:rPr>
          <w:sz w:val="24"/>
        </w:rPr>
        <w:t>Знания</w:t>
      </w:r>
      <w:r>
        <w:rPr>
          <w:spacing w:val="-1"/>
          <w:sz w:val="24"/>
        </w:rPr>
        <w:t xml:space="preserve"> </w:t>
      </w:r>
      <w:r>
        <w:rPr>
          <w:sz w:val="24"/>
        </w:rPr>
        <w:t>о</w:t>
      </w:r>
      <w:r>
        <w:rPr>
          <w:spacing w:val="-1"/>
          <w:sz w:val="24"/>
        </w:rPr>
        <w:t xml:space="preserve"> </w:t>
      </w:r>
      <w:r>
        <w:rPr>
          <w:sz w:val="24"/>
        </w:rPr>
        <w:t>физической</w:t>
      </w:r>
      <w:r>
        <w:rPr>
          <w:spacing w:val="-2"/>
          <w:sz w:val="24"/>
        </w:rPr>
        <w:t xml:space="preserve"> культуре.</w:t>
      </w:r>
    </w:p>
    <w:p w14:paraId="2733B0A1">
      <w:pPr>
        <w:pStyle w:val="6"/>
        <w:spacing w:before="240" w:line="276" w:lineRule="auto"/>
        <w:ind w:right="515"/>
      </w:pPr>
      <w:r>
        <w:t>Физическая культура как социальное явление. Истоки возникновения культуры как социального явления, характеристика основных направлений ее развития (индивидуальная, национальная, мировая). Культура как способ развития человека, ее связь с условиями жизни и деятельности. Физическая культура как явление культуры, связанное с преобразованием физической природы человека.</w:t>
      </w:r>
    </w:p>
    <w:p w14:paraId="7573F254">
      <w:pPr>
        <w:pStyle w:val="6"/>
        <w:spacing w:before="202" w:line="276" w:lineRule="auto"/>
        <w:ind w:right="500"/>
      </w:pPr>
      <w:r>
        <w:t>Характеристика системной организации физической культуры в современном обществе, основные направления ее развития и формы организации (оздоровительная, прикладно- ориентированная, соревновательно-достиженческая).</w:t>
      </w:r>
    </w:p>
    <w:p w14:paraId="4EB62EF4">
      <w:pPr>
        <w:pStyle w:val="6"/>
        <w:spacing w:before="200" w:line="276" w:lineRule="auto"/>
        <w:ind w:right="508"/>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w:t>
      </w:r>
      <w:r>
        <w:rPr>
          <w:spacing w:val="80"/>
        </w:rPr>
        <w:t xml:space="preserve"> </w:t>
      </w:r>
      <w:r>
        <w:t>и обороне" в современном обществе, нормативные требования пятой ступени для учащихся</w:t>
      </w:r>
      <w:r>
        <w:rPr>
          <w:spacing w:val="80"/>
        </w:rPr>
        <w:t xml:space="preserve"> </w:t>
      </w:r>
      <w:r>
        <w:t>16 - 17 лет.</w:t>
      </w:r>
    </w:p>
    <w:p w14:paraId="2A72E733">
      <w:pPr>
        <w:pStyle w:val="6"/>
        <w:spacing w:before="200" w:line="276" w:lineRule="auto"/>
        <w:ind w:right="504"/>
      </w:pPr>
      <w:r>
        <w:t>Законодательные основы развития физической культуры в Российской Федерации.</w:t>
      </w:r>
      <w:r>
        <w:rPr>
          <w:spacing w:val="40"/>
        </w:rPr>
        <w:t xml:space="preserve"> </w:t>
      </w:r>
      <w:r>
        <w:t xml:space="preserve">Извлечения из статей, касающихся соблюдения прав и обязанностей граждан в занятиях физической культурой и спортом: Федеральный </w:t>
      </w:r>
      <w:r>
        <w:fldChar w:fldCharType="begin"/>
      </w:r>
      <w:r>
        <w:instrText xml:space="preserve"> HYPERLINK "consultantplus://offline/ref%3DABF5C982369ED316F443DE39C2408D57DAEE4CC311E4787DBAA359FB049A80FA98F4FBD2848F121AA4E2F69A80E7rAM" \h </w:instrText>
      </w:r>
      <w:r>
        <w:fldChar w:fldCharType="separate"/>
      </w:r>
      <w:r>
        <w:t>закон</w:t>
      </w:r>
      <w:r>
        <w:fldChar w:fldCharType="end"/>
      </w:r>
      <w:r>
        <w:t xml:space="preserve"> "О физической культуре и спорте в Российской</w:t>
      </w:r>
      <w:r>
        <w:rPr>
          <w:spacing w:val="-2"/>
        </w:rPr>
        <w:t xml:space="preserve"> </w:t>
      </w:r>
      <w:r>
        <w:t>Федерации"</w:t>
      </w:r>
      <w:r>
        <w:rPr>
          <w:spacing w:val="-8"/>
        </w:rPr>
        <w:t xml:space="preserve"> </w:t>
      </w:r>
      <w:r>
        <w:t>от</w:t>
      </w:r>
      <w:r>
        <w:rPr>
          <w:spacing w:val="-2"/>
        </w:rPr>
        <w:t xml:space="preserve"> </w:t>
      </w:r>
      <w:r>
        <w:t>4</w:t>
      </w:r>
      <w:r>
        <w:rPr>
          <w:spacing w:val="-1"/>
        </w:rPr>
        <w:t xml:space="preserve"> </w:t>
      </w:r>
      <w:r>
        <w:t>декабря 2007</w:t>
      </w:r>
      <w:r>
        <w:rPr>
          <w:spacing w:val="-1"/>
        </w:rPr>
        <w:t xml:space="preserve"> </w:t>
      </w:r>
      <w:r>
        <w:t>г.</w:t>
      </w:r>
      <w:r>
        <w:rPr>
          <w:spacing w:val="-1"/>
        </w:rPr>
        <w:t xml:space="preserve"> </w:t>
      </w:r>
      <w:r>
        <w:t>N</w:t>
      </w:r>
      <w:r>
        <w:rPr>
          <w:spacing w:val="-3"/>
        </w:rPr>
        <w:t xml:space="preserve"> </w:t>
      </w:r>
      <w:r>
        <w:t xml:space="preserve">329-ФЗ, Федеральный </w:t>
      </w:r>
      <w:r>
        <w:fldChar w:fldCharType="begin"/>
      </w:r>
      <w:r>
        <w:instrText xml:space="preserve"> HYPERLINK "consultantplus://offline/ref%3DABF5C982369ED316F443DE39C2408D57DAE84BC314EF787DBAA359FB049A80FA98F4FBD2848F121AA4E2F69A80E7rAM" \h </w:instrText>
      </w:r>
      <w:r>
        <w:fldChar w:fldCharType="separate"/>
      </w:r>
      <w:r>
        <w:t>закон</w:t>
      </w:r>
      <w:r>
        <w:fldChar w:fldCharType="end"/>
      </w:r>
      <w:r>
        <w:rPr>
          <w:spacing w:val="-2"/>
        </w:rPr>
        <w:t xml:space="preserve"> </w:t>
      </w:r>
      <w:r>
        <w:t>"Об образовании</w:t>
      </w:r>
      <w:r>
        <w:rPr>
          <w:spacing w:val="-2"/>
        </w:rPr>
        <w:t xml:space="preserve"> </w:t>
      </w:r>
      <w:r>
        <w:t>в</w:t>
      </w:r>
    </w:p>
    <w:p w14:paraId="091B48A8">
      <w:pPr>
        <w:pStyle w:val="6"/>
        <w:spacing w:after="0" w:line="276" w:lineRule="auto"/>
        <w:sectPr>
          <w:footerReference r:id="rId643" w:type="default"/>
          <w:pgSz w:w="11920" w:h="16840"/>
          <w:pgMar w:top="1360" w:right="570" w:bottom="280" w:left="708" w:header="0" w:footer="0" w:gutter="0"/>
          <w:cols w:space="720" w:num="1"/>
        </w:sectPr>
      </w:pPr>
    </w:p>
    <w:p w14:paraId="608C0E54">
      <w:pPr>
        <w:pStyle w:val="6"/>
        <w:spacing w:before="76"/>
      </w:pPr>
      <w:r>
        <w:t>Российской</w:t>
      </w:r>
      <w:r>
        <w:rPr>
          <w:spacing w:val="-1"/>
        </w:rPr>
        <w:t xml:space="preserve"> </w:t>
      </w:r>
      <w:r>
        <w:t>Федерации"</w:t>
      </w:r>
      <w:r>
        <w:rPr>
          <w:spacing w:val="-7"/>
        </w:rPr>
        <w:t xml:space="preserve"> </w:t>
      </w:r>
      <w:r>
        <w:t>от</w:t>
      </w:r>
      <w:r>
        <w:rPr>
          <w:spacing w:val="-1"/>
        </w:rPr>
        <w:t xml:space="preserve"> </w:t>
      </w:r>
      <w:r>
        <w:t>29 декабря</w:t>
      </w:r>
      <w:r>
        <w:rPr>
          <w:spacing w:val="-3"/>
        </w:rPr>
        <w:t xml:space="preserve"> </w:t>
      </w:r>
      <w:r>
        <w:t>2012 г. N</w:t>
      </w:r>
      <w:r>
        <w:rPr>
          <w:spacing w:val="-2"/>
        </w:rPr>
        <w:t xml:space="preserve"> </w:t>
      </w:r>
      <w:r>
        <w:t>373-</w:t>
      </w:r>
      <w:r>
        <w:rPr>
          <w:spacing w:val="-5"/>
        </w:rPr>
        <w:t>ФЗ.</w:t>
      </w:r>
    </w:p>
    <w:p w14:paraId="0C445F46">
      <w:pPr>
        <w:pStyle w:val="6"/>
        <w:spacing w:before="240" w:line="276" w:lineRule="auto"/>
        <w:ind w:right="510"/>
      </w:pPr>
      <w: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w:t>
      </w:r>
      <w:r>
        <w:rPr>
          <w:spacing w:val="-2"/>
        </w:rPr>
        <w:t>содержание.</w:t>
      </w:r>
    </w:p>
    <w:p w14:paraId="2F3D7E10">
      <w:pPr>
        <w:pStyle w:val="8"/>
        <w:numPr>
          <w:ilvl w:val="0"/>
          <w:numId w:val="178"/>
        </w:numPr>
        <w:tabs>
          <w:tab w:val="left" w:pos="672"/>
        </w:tabs>
        <w:spacing w:before="202" w:after="0" w:line="240" w:lineRule="auto"/>
        <w:ind w:left="672" w:right="0" w:hanging="240"/>
        <w:jc w:val="left"/>
        <w:rPr>
          <w:sz w:val="24"/>
        </w:rPr>
      </w:pPr>
      <w:r>
        <w:rPr>
          <w:sz w:val="24"/>
        </w:rPr>
        <w:t>Способы</w:t>
      </w:r>
      <w:r>
        <w:rPr>
          <w:spacing w:val="-7"/>
          <w:sz w:val="24"/>
        </w:rPr>
        <w:t xml:space="preserve"> </w:t>
      </w:r>
      <w:r>
        <w:rPr>
          <w:sz w:val="24"/>
        </w:rPr>
        <w:t>самостоятельной</w:t>
      </w:r>
      <w:r>
        <w:rPr>
          <w:spacing w:val="-6"/>
          <w:sz w:val="24"/>
        </w:rPr>
        <w:t xml:space="preserve"> </w:t>
      </w:r>
      <w:r>
        <w:rPr>
          <w:sz w:val="24"/>
        </w:rPr>
        <w:t>двигательной</w:t>
      </w:r>
      <w:r>
        <w:rPr>
          <w:spacing w:val="-6"/>
          <w:sz w:val="24"/>
        </w:rPr>
        <w:t xml:space="preserve"> </w:t>
      </w:r>
      <w:r>
        <w:rPr>
          <w:spacing w:val="-2"/>
          <w:sz w:val="24"/>
        </w:rPr>
        <w:t>деятельности.</w:t>
      </w:r>
    </w:p>
    <w:p w14:paraId="31272B26">
      <w:pPr>
        <w:pStyle w:val="6"/>
        <w:spacing w:before="240" w:line="276" w:lineRule="auto"/>
        <w:ind w:right="507"/>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7A75E4C2">
      <w:pPr>
        <w:pStyle w:val="6"/>
        <w:spacing w:before="203" w:line="276" w:lineRule="auto"/>
        <w:ind w:right="513"/>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4C796906">
      <w:pPr>
        <w:pStyle w:val="6"/>
        <w:spacing w:before="200" w:line="276" w:lineRule="auto"/>
        <w:ind w:right="509"/>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3D0642C9">
      <w:pPr>
        <w:pStyle w:val="8"/>
        <w:numPr>
          <w:ilvl w:val="0"/>
          <w:numId w:val="178"/>
        </w:numPr>
        <w:tabs>
          <w:tab w:val="left" w:pos="672"/>
        </w:tabs>
        <w:spacing w:before="201" w:after="0" w:line="240" w:lineRule="auto"/>
        <w:ind w:left="672" w:right="0" w:hanging="240"/>
        <w:jc w:val="left"/>
        <w:rPr>
          <w:sz w:val="24"/>
        </w:rPr>
      </w:pPr>
      <w:r>
        <w:rPr>
          <w:sz w:val="24"/>
        </w:rPr>
        <w:t>Физическое</w:t>
      </w:r>
      <w:r>
        <w:rPr>
          <w:spacing w:val="-2"/>
          <w:sz w:val="24"/>
        </w:rPr>
        <w:t xml:space="preserve"> совершенствование.</w:t>
      </w:r>
    </w:p>
    <w:p w14:paraId="5F9839A1">
      <w:pPr>
        <w:pStyle w:val="8"/>
        <w:numPr>
          <w:ilvl w:val="1"/>
          <w:numId w:val="178"/>
        </w:numPr>
        <w:tabs>
          <w:tab w:val="left" w:pos="824"/>
        </w:tabs>
        <w:spacing w:before="240" w:after="0" w:line="276" w:lineRule="auto"/>
        <w:ind w:left="372" w:right="508" w:firstLine="0"/>
        <w:jc w:val="both"/>
        <w:rPr>
          <w:sz w:val="24"/>
        </w:rPr>
      </w:pPr>
      <w:r>
        <w:rPr>
          <w:sz w:val="24"/>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w:t>
      </w:r>
      <w:r>
        <w:rPr>
          <w:spacing w:val="-2"/>
          <w:sz w:val="24"/>
        </w:rPr>
        <w:t>компьютером.</w:t>
      </w:r>
    </w:p>
    <w:p w14:paraId="3778737B">
      <w:pPr>
        <w:pStyle w:val="6"/>
        <w:spacing w:before="199" w:line="276" w:lineRule="auto"/>
        <w:ind w:right="507"/>
      </w:pPr>
      <w: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w:t>
      </w:r>
      <w:r>
        <w:rPr>
          <w:spacing w:val="-2"/>
        </w:rPr>
        <w:t>тренировкой.</w:t>
      </w:r>
    </w:p>
    <w:p w14:paraId="43FC4724">
      <w:pPr>
        <w:pStyle w:val="8"/>
        <w:numPr>
          <w:ilvl w:val="1"/>
          <w:numId w:val="178"/>
        </w:numPr>
        <w:tabs>
          <w:tab w:val="left" w:pos="792"/>
        </w:tabs>
        <w:spacing w:before="203" w:after="0" w:line="240" w:lineRule="auto"/>
        <w:ind w:left="792" w:right="0" w:hanging="420"/>
        <w:jc w:val="left"/>
        <w:rPr>
          <w:sz w:val="24"/>
        </w:rPr>
      </w:pPr>
      <w:r>
        <w:rPr>
          <w:sz w:val="24"/>
        </w:rPr>
        <w:t>Спортивно-оздоровительная</w:t>
      </w:r>
      <w:r>
        <w:rPr>
          <w:spacing w:val="-9"/>
          <w:sz w:val="24"/>
        </w:rPr>
        <w:t xml:space="preserve"> </w:t>
      </w:r>
      <w:r>
        <w:rPr>
          <w:sz w:val="24"/>
        </w:rPr>
        <w:t>деятельность.</w:t>
      </w:r>
      <w:r>
        <w:rPr>
          <w:spacing w:val="-7"/>
          <w:sz w:val="24"/>
        </w:rPr>
        <w:t xml:space="preserve"> </w:t>
      </w:r>
      <w:r>
        <w:rPr>
          <w:sz w:val="24"/>
        </w:rPr>
        <w:t>Модуль</w:t>
      </w:r>
      <w:r>
        <w:rPr>
          <w:spacing w:val="-1"/>
          <w:sz w:val="24"/>
        </w:rPr>
        <w:t xml:space="preserve"> </w:t>
      </w:r>
      <w:r>
        <w:rPr>
          <w:sz w:val="24"/>
        </w:rPr>
        <w:t>"Спортивные</w:t>
      </w:r>
      <w:r>
        <w:rPr>
          <w:spacing w:val="-6"/>
          <w:sz w:val="24"/>
        </w:rPr>
        <w:t xml:space="preserve"> </w:t>
      </w:r>
      <w:r>
        <w:rPr>
          <w:spacing w:val="-2"/>
          <w:sz w:val="24"/>
        </w:rPr>
        <w:t>игры".</w:t>
      </w:r>
    </w:p>
    <w:p w14:paraId="7B781584">
      <w:pPr>
        <w:pStyle w:val="6"/>
        <w:spacing w:before="240" w:line="276" w:lineRule="auto"/>
        <w:ind w:right="508" w:firstLine="60"/>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w:t>
      </w:r>
      <w:r>
        <w:rPr>
          <w:spacing w:val="80"/>
        </w:rPr>
        <w:t xml:space="preserve"> </w:t>
      </w:r>
      <w:r>
        <w:t>условиях игровой и учебной деятельности.</w:t>
      </w:r>
    </w:p>
    <w:p w14:paraId="058B9C35">
      <w:pPr>
        <w:pStyle w:val="6"/>
        <w:spacing w:before="199" w:line="276" w:lineRule="auto"/>
        <w:ind w:right="513"/>
      </w:pPr>
      <w:r>
        <w:t>Волейбол. Техника выполнения игровых действий: "постановка блока", атакующий удар (с места и в</w:t>
      </w:r>
      <w:r>
        <w:rPr>
          <w:spacing w:val="-1"/>
        </w:rPr>
        <w:t xml:space="preserve"> </w:t>
      </w:r>
      <w:r>
        <w:t>движении). Тактические действия в</w:t>
      </w:r>
      <w:r>
        <w:rPr>
          <w:spacing w:val="-1"/>
        </w:rPr>
        <w:t xml:space="preserve"> </w:t>
      </w:r>
      <w:r>
        <w:t>защите и нападении. Закрепление правил игры</w:t>
      </w:r>
      <w:r>
        <w:rPr>
          <w:spacing w:val="-1"/>
        </w:rPr>
        <w:t xml:space="preserve"> </w:t>
      </w:r>
      <w:r>
        <w:t>в условиях игровой и учебной деятельности.</w:t>
      </w:r>
    </w:p>
    <w:p w14:paraId="1B546170">
      <w:pPr>
        <w:pStyle w:val="6"/>
        <w:spacing w:after="0" w:line="276" w:lineRule="auto"/>
        <w:sectPr>
          <w:footerReference r:id="rId644" w:type="default"/>
          <w:pgSz w:w="11920" w:h="16840"/>
          <w:pgMar w:top="1360" w:right="570" w:bottom="280" w:left="708" w:header="0" w:footer="0" w:gutter="0"/>
          <w:cols w:space="720" w:num="1"/>
        </w:sectPr>
      </w:pPr>
    </w:p>
    <w:p w14:paraId="4C786A2F">
      <w:pPr>
        <w:pStyle w:val="8"/>
        <w:numPr>
          <w:ilvl w:val="1"/>
          <w:numId w:val="178"/>
        </w:numPr>
        <w:tabs>
          <w:tab w:val="left" w:pos="728"/>
        </w:tabs>
        <w:spacing w:before="76" w:after="0" w:line="240" w:lineRule="auto"/>
        <w:ind w:left="728" w:right="0" w:hanging="356"/>
        <w:jc w:val="both"/>
        <w:rPr>
          <w:sz w:val="24"/>
        </w:rPr>
      </w:pPr>
      <w:r>
        <w:rPr>
          <w:sz w:val="24"/>
        </w:rPr>
        <w:t>Прикладно-ориентированная</w:t>
      </w:r>
      <w:r>
        <w:rPr>
          <w:spacing w:val="-8"/>
          <w:sz w:val="24"/>
        </w:rPr>
        <w:t xml:space="preserve"> </w:t>
      </w:r>
      <w:r>
        <w:rPr>
          <w:sz w:val="24"/>
        </w:rPr>
        <w:t>двигательная</w:t>
      </w:r>
      <w:r>
        <w:rPr>
          <w:spacing w:val="-5"/>
          <w:sz w:val="24"/>
        </w:rPr>
        <w:t xml:space="preserve"> </w:t>
      </w:r>
      <w:r>
        <w:rPr>
          <w:sz w:val="24"/>
        </w:rPr>
        <w:t>деятельность.</w:t>
      </w:r>
      <w:r>
        <w:rPr>
          <w:spacing w:val="-3"/>
          <w:sz w:val="24"/>
        </w:rPr>
        <w:t xml:space="preserve"> </w:t>
      </w:r>
      <w:r>
        <w:rPr>
          <w:sz w:val="24"/>
        </w:rPr>
        <w:t>Модуль</w:t>
      </w:r>
      <w:r>
        <w:rPr>
          <w:spacing w:val="-5"/>
          <w:sz w:val="24"/>
        </w:rPr>
        <w:t xml:space="preserve"> </w:t>
      </w:r>
      <w:r>
        <w:rPr>
          <w:sz w:val="24"/>
        </w:rPr>
        <w:t>"Зимние</w:t>
      </w:r>
      <w:r>
        <w:rPr>
          <w:spacing w:val="-6"/>
          <w:sz w:val="24"/>
        </w:rPr>
        <w:t xml:space="preserve"> </w:t>
      </w:r>
      <w:r>
        <w:rPr>
          <w:sz w:val="24"/>
        </w:rPr>
        <w:t>виды</w:t>
      </w:r>
      <w:r>
        <w:rPr>
          <w:spacing w:val="-8"/>
          <w:sz w:val="24"/>
        </w:rPr>
        <w:t xml:space="preserve"> </w:t>
      </w:r>
      <w:r>
        <w:rPr>
          <w:spacing w:val="-2"/>
          <w:sz w:val="24"/>
        </w:rPr>
        <w:t>спорта".</w:t>
      </w:r>
    </w:p>
    <w:p w14:paraId="612F3EA3">
      <w:pPr>
        <w:pStyle w:val="6"/>
        <w:spacing w:before="240" w:line="278" w:lineRule="auto"/>
        <w:ind w:right="517"/>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1F84F92A">
      <w:pPr>
        <w:pStyle w:val="6"/>
        <w:spacing w:before="196" w:line="276" w:lineRule="auto"/>
        <w:ind w:right="512"/>
      </w:pPr>
      <w:r>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14:paraId="7CF59422">
      <w:pPr>
        <w:pStyle w:val="6"/>
        <w:spacing w:before="200" w:line="276" w:lineRule="auto"/>
        <w:ind w:right="515"/>
      </w:pPr>
      <w:r>
        <w:t>Развитие координации. Упражнения в поворотах и спусках на лыжах, проезд через "ворота"</w:t>
      </w:r>
      <w:r>
        <w:rPr>
          <w:spacing w:val="-2"/>
        </w:rPr>
        <w:t xml:space="preserve"> </w:t>
      </w:r>
      <w:r>
        <w:t>и преодоление небольших трамплинов.</w:t>
      </w:r>
    </w:p>
    <w:p w14:paraId="38DE7A0D">
      <w:pPr>
        <w:pStyle w:val="8"/>
        <w:numPr>
          <w:ilvl w:val="1"/>
          <w:numId w:val="178"/>
        </w:numPr>
        <w:tabs>
          <w:tab w:val="left" w:pos="820"/>
        </w:tabs>
        <w:spacing w:before="202" w:after="0" w:line="276" w:lineRule="auto"/>
        <w:ind w:left="372" w:right="507" w:firstLine="0"/>
        <w:jc w:val="both"/>
        <w:rPr>
          <w:sz w:val="24"/>
        </w:rPr>
      </w:pPr>
      <w:r>
        <w:rPr>
          <w:sz w:val="24"/>
        </w:rPr>
        <w:t>Модуль "Спортивная и физическая подготовка". Техническая и специальная физическая подготовка,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Общая физическая подготовка. Развитие силовых способностей. 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тренажерных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448B53BE">
      <w:pPr>
        <w:pStyle w:val="6"/>
        <w:spacing w:before="199" w:line="276" w:lineRule="auto"/>
        <w:ind w:right="500"/>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w:t>
      </w:r>
      <w:r>
        <w:rPr>
          <w:spacing w:val="-3"/>
        </w:rPr>
        <w:t xml:space="preserve"> </w:t>
      </w:r>
      <w:r>
        <w:t>и длину, по разметке, бег с максимальной скоростью в разных направлениях и с преодолением опор различной высоты</w:t>
      </w:r>
      <w:r>
        <w:rPr>
          <w:spacing w:val="40"/>
        </w:rPr>
        <w:t xml:space="preserve"> </w:t>
      </w:r>
      <w: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1E72E138">
      <w:pPr>
        <w:pStyle w:val="6"/>
        <w:spacing w:after="0" w:line="276" w:lineRule="auto"/>
        <w:sectPr>
          <w:footerReference r:id="rId645" w:type="default"/>
          <w:pgSz w:w="11920" w:h="16840"/>
          <w:pgMar w:top="1360" w:right="570" w:bottom="280" w:left="708" w:header="0" w:footer="0" w:gutter="0"/>
          <w:cols w:space="720" w:num="1"/>
        </w:sectPr>
      </w:pPr>
    </w:p>
    <w:p w14:paraId="363ABB58">
      <w:pPr>
        <w:pStyle w:val="6"/>
        <w:spacing w:before="76" w:line="276" w:lineRule="auto"/>
        <w:ind w:right="511"/>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w:t>
      </w:r>
      <w:r>
        <w:rPr>
          <w:spacing w:val="40"/>
        </w:rPr>
        <w:t xml:space="preserve"> </w:t>
      </w:r>
      <w:r>
        <w:t>и субмаксимальной интенсивности. Кроссовый бег и марш-бросок на лыжах.</w:t>
      </w:r>
    </w:p>
    <w:p w14:paraId="61A3F20E">
      <w:pPr>
        <w:pStyle w:val="6"/>
        <w:spacing w:before="200" w:line="276" w:lineRule="auto"/>
        <w:ind w:right="505"/>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w:t>
      </w:r>
      <w:r>
        <w:rPr>
          <w:spacing w:val="40"/>
        </w:rPr>
        <w:t xml:space="preserve"> </w:t>
      </w:r>
      <w:r>
        <w:t xml:space="preserve">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w:t>
      </w:r>
      <w:r>
        <w:rPr>
          <w:spacing w:val="-2"/>
        </w:rPr>
        <w:t>игры.</w:t>
      </w:r>
    </w:p>
    <w:p w14:paraId="66C08D2A">
      <w:pPr>
        <w:pStyle w:val="6"/>
        <w:spacing w:before="202" w:line="276" w:lineRule="auto"/>
        <w:ind w:right="511"/>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4E26FE99">
      <w:pPr>
        <w:pStyle w:val="6"/>
        <w:spacing w:before="199" w:line="273" w:lineRule="auto"/>
        <w:ind w:right="503"/>
      </w:pPr>
      <w:r>
        <w:t>Упражнения культурно-этнической направленности. Сюжетно-образные и обрядовые игры. Технические действия национальных видов спорта.</w:t>
      </w:r>
    </w:p>
    <w:p w14:paraId="3FFC65BD">
      <w:pPr>
        <w:pStyle w:val="6"/>
        <w:spacing w:before="207"/>
        <w:ind w:left="432"/>
      </w:pPr>
      <w:r>
        <w:t>Содержание</w:t>
      </w:r>
      <w:r>
        <w:rPr>
          <w:spacing w:val="-4"/>
        </w:rPr>
        <w:t xml:space="preserve"> </w:t>
      </w:r>
      <w:r>
        <w:t>обучения</w:t>
      </w:r>
      <w:r>
        <w:rPr>
          <w:spacing w:val="-2"/>
        </w:rPr>
        <w:t xml:space="preserve"> </w:t>
      </w:r>
      <w:r>
        <w:t>в</w:t>
      </w:r>
      <w:r>
        <w:rPr>
          <w:spacing w:val="-4"/>
        </w:rPr>
        <w:t xml:space="preserve"> </w:t>
      </w:r>
      <w:r>
        <w:t>11</w:t>
      </w:r>
      <w:r>
        <w:rPr>
          <w:spacing w:val="-2"/>
        </w:rPr>
        <w:t xml:space="preserve"> классе.</w:t>
      </w:r>
    </w:p>
    <w:p w14:paraId="2E1F1BF2">
      <w:pPr>
        <w:pStyle w:val="8"/>
        <w:numPr>
          <w:ilvl w:val="0"/>
          <w:numId w:val="179"/>
        </w:numPr>
        <w:tabs>
          <w:tab w:val="left" w:pos="672"/>
        </w:tabs>
        <w:spacing w:before="240" w:after="0" w:line="240" w:lineRule="auto"/>
        <w:ind w:left="672" w:right="0" w:hanging="240"/>
        <w:jc w:val="left"/>
        <w:rPr>
          <w:sz w:val="24"/>
        </w:rPr>
      </w:pPr>
      <w:r>
        <w:rPr>
          <w:sz w:val="24"/>
        </w:rPr>
        <w:t>Знания</w:t>
      </w:r>
      <w:r>
        <w:rPr>
          <w:spacing w:val="-1"/>
          <w:sz w:val="24"/>
        </w:rPr>
        <w:t xml:space="preserve"> </w:t>
      </w:r>
      <w:r>
        <w:rPr>
          <w:sz w:val="24"/>
        </w:rPr>
        <w:t>о</w:t>
      </w:r>
      <w:r>
        <w:rPr>
          <w:spacing w:val="-1"/>
          <w:sz w:val="24"/>
        </w:rPr>
        <w:t xml:space="preserve"> </w:t>
      </w:r>
      <w:r>
        <w:rPr>
          <w:sz w:val="24"/>
        </w:rPr>
        <w:t>физической</w:t>
      </w:r>
      <w:r>
        <w:rPr>
          <w:spacing w:val="-2"/>
          <w:sz w:val="24"/>
        </w:rPr>
        <w:t xml:space="preserve"> культуре.</w:t>
      </w:r>
    </w:p>
    <w:p w14:paraId="62E83309">
      <w:pPr>
        <w:pStyle w:val="6"/>
        <w:spacing w:before="244" w:line="276" w:lineRule="auto"/>
        <w:ind w:right="510"/>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45C6621F">
      <w:pPr>
        <w:pStyle w:val="6"/>
        <w:spacing w:before="199" w:line="276" w:lineRule="auto"/>
        <w:ind w:right="518"/>
      </w:pPr>
      <w:r>
        <w:t>Рациональная организация труда как</w:t>
      </w:r>
      <w:r>
        <w:rPr>
          <w:spacing w:val="-2"/>
        </w:rPr>
        <w:t xml:space="preserve"> </w:t>
      </w:r>
      <w:r>
        <w:t>фактор</w:t>
      </w:r>
      <w:r>
        <w:rPr>
          <w:spacing w:val="-2"/>
        </w:rPr>
        <w:t xml:space="preserve"> </w:t>
      </w:r>
      <w:r>
        <w:t>сохранения и</w:t>
      </w:r>
      <w:r>
        <w:rPr>
          <w:spacing w:val="-2"/>
        </w:rPr>
        <w:t xml:space="preserve"> </w:t>
      </w:r>
      <w:r>
        <w:t>укрепления здоровья.</w:t>
      </w:r>
      <w:r>
        <w:rPr>
          <w:spacing w:val="-2"/>
        </w:rPr>
        <w:t xml:space="preserve"> </w:t>
      </w:r>
      <w:r>
        <w:t>Оптимизация работоспособности в режиме трудовой деятельности. Влияние занятий физической культурой на профилактику</w:t>
      </w:r>
      <w:r>
        <w:rPr>
          <w:spacing w:val="-8"/>
        </w:rPr>
        <w:t xml:space="preserve"> </w:t>
      </w:r>
      <w:r>
        <w:t>и искоренение вредных привычек. Личная гигиена, закаливание организма и банные процедуры как компоненты здорового образа жизни.</w:t>
      </w:r>
    </w:p>
    <w:p w14:paraId="0571200A">
      <w:pPr>
        <w:pStyle w:val="6"/>
        <w:spacing w:before="198" w:line="276" w:lineRule="auto"/>
        <w:ind w:right="510"/>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5A77D1B8">
      <w:pPr>
        <w:pStyle w:val="6"/>
        <w:spacing w:before="203" w:line="276" w:lineRule="auto"/>
        <w:ind w:right="516"/>
      </w:pPr>
      <w: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w:t>
      </w:r>
      <w:r>
        <w:rPr>
          <w:spacing w:val="-2"/>
        </w:rPr>
        <w:t>периодах.</w:t>
      </w:r>
    </w:p>
    <w:p w14:paraId="5C9E2B31">
      <w:pPr>
        <w:pStyle w:val="6"/>
        <w:spacing w:before="200" w:line="276" w:lineRule="auto"/>
        <w:ind w:right="511"/>
      </w:pPr>
      <w:r>
        <w:t>Профилактика травматизма и оказание первой помощи во время занятий физической культурой. Причины возникновения травм и способы их предупреждения, правила профилактики</w:t>
      </w:r>
      <w:r>
        <w:rPr>
          <w:spacing w:val="80"/>
          <w:w w:val="150"/>
        </w:rPr>
        <w:t xml:space="preserve"> </w:t>
      </w:r>
      <w:r>
        <w:t>травм</w:t>
      </w:r>
      <w:r>
        <w:rPr>
          <w:spacing w:val="80"/>
          <w:w w:val="150"/>
        </w:rPr>
        <w:t xml:space="preserve"> </w:t>
      </w:r>
      <w:r>
        <w:t>во</w:t>
      </w:r>
      <w:r>
        <w:rPr>
          <w:spacing w:val="80"/>
          <w:w w:val="150"/>
        </w:rPr>
        <w:t xml:space="preserve"> </w:t>
      </w:r>
      <w:r>
        <w:t>время</w:t>
      </w:r>
      <w:r>
        <w:rPr>
          <w:spacing w:val="80"/>
          <w:w w:val="150"/>
        </w:rPr>
        <w:t xml:space="preserve"> </w:t>
      </w:r>
      <w:r>
        <w:t>самостоятельных</w:t>
      </w:r>
      <w:r>
        <w:rPr>
          <w:spacing w:val="80"/>
          <w:w w:val="150"/>
        </w:rPr>
        <w:t xml:space="preserve"> </w:t>
      </w:r>
      <w:r>
        <w:t>занятий</w:t>
      </w:r>
      <w:r>
        <w:rPr>
          <w:spacing w:val="80"/>
          <w:w w:val="150"/>
        </w:rPr>
        <w:t xml:space="preserve"> </w:t>
      </w:r>
      <w:r>
        <w:t>оздоровительной</w:t>
      </w:r>
      <w:r>
        <w:rPr>
          <w:spacing w:val="80"/>
          <w:w w:val="150"/>
        </w:rPr>
        <w:t xml:space="preserve"> </w:t>
      </w:r>
      <w:r>
        <w:t>физической</w:t>
      </w:r>
    </w:p>
    <w:p w14:paraId="2588A08D">
      <w:pPr>
        <w:pStyle w:val="6"/>
        <w:spacing w:after="0" w:line="276" w:lineRule="auto"/>
        <w:sectPr>
          <w:footerReference r:id="rId646" w:type="default"/>
          <w:pgSz w:w="11920" w:h="16840"/>
          <w:pgMar w:top="1360" w:right="570" w:bottom="280" w:left="708" w:header="0" w:footer="0" w:gutter="0"/>
          <w:cols w:space="720" w:num="1"/>
        </w:sectPr>
      </w:pPr>
    </w:p>
    <w:p w14:paraId="57D92A3D">
      <w:pPr>
        <w:pStyle w:val="6"/>
        <w:spacing w:before="76"/>
        <w:jc w:val="left"/>
      </w:pPr>
      <w:r>
        <w:rPr>
          <w:spacing w:val="-2"/>
        </w:rPr>
        <w:t>культурой.</w:t>
      </w:r>
    </w:p>
    <w:p w14:paraId="6E080FE9">
      <w:pPr>
        <w:pStyle w:val="6"/>
        <w:spacing w:before="240" w:line="278" w:lineRule="auto"/>
        <w:ind w:right="514"/>
      </w:pPr>
      <w:r>
        <w:t>Способы и приемы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512B65A2">
      <w:pPr>
        <w:pStyle w:val="8"/>
        <w:numPr>
          <w:ilvl w:val="0"/>
          <w:numId w:val="179"/>
        </w:numPr>
        <w:tabs>
          <w:tab w:val="left" w:pos="672"/>
        </w:tabs>
        <w:spacing w:before="196" w:after="0" w:line="240" w:lineRule="auto"/>
        <w:ind w:left="672" w:right="0" w:hanging="240"/>
        <w:jc w:val="left"/>
        <w:rPr>
          <w:sz w:val="24"/>
        </w:rPr>
      </w:pPr>
      <w:r>
        <w:rPr>
          <w:sz w:val="24"/>
        </w:rPr>
        <w:t>Способы</w:t>
      </w:r>
      <w:r>
        <w:rPr>
          <w:spacing w:val="-7"/>
          <w:sz w:val="24"/>
        </w:rPr>
        <w:t xml:space="preserve"> </w:t>
      </w:r>
      <w:r>
        <w:rPr>
          <w:sz w:val="24"/>
        </w:rPr>
        <w:t>самостоятельной</w:t>
      </w:r>
      <w:r>
        <w:rPr>
          <w:spacing w:val="-6"/>
          <w:sz w:val="24"/>
        </w:rPr>
        <w:t xml:space="preserve"> </w:t>
      </w:r>
      <w:r>
        <w:rPr>
          <w:sz w:val="24"/>
        </w:rPr>
        <w:t>двигательной</w:t>
      </w:r>
      <w:r>
        <w:rPr>
          <w:spacing w:val="-6"/>
          <w:sz w:val="24"/>
        </w:rPr>
        <w:t xml:space="preserve"> </w:t>
      </w:r>
      <w:r>
        <w:rPr>
          <w:spacing w:val="-2"/>
          <w:sz w:val="24"/>
        </w:rPr>
        <w:t>деятельности.</w:t>
      </w:r>
    </w:p>
    <w:p w14:paraId="5411E557">
      <w:pPr>
        <w:pStyle w:val="6"/>
        <w:spacing w:before="240" w:line="276" w:lineRule="auto"/>
        <w:ind w:right="509"/>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w:t>
      </w:r>
      <w:r>
        <w:rPr>
          <w:spacing w:val="40"/>
        </w:rPr>
        <w:t xml:space="preserve"> </w:t>
      </w:r>
      <w:r>
        <w:t>Стрельниковой, синхрогимнастика по методу "Ключ").</w:t>
      </w:r>
    </w:p>
    <w:p w14:paraId="1D26AAEC">
      <w:pPr>
        <w:pStyle w:val="6"/>
        <w:spacing w:before="202" w:line="276" w:lineRule="auto"/>
        <w:ind w:right="511"/>
      </w:pPr>
      <w:r>
        <w:t xml:space="preserve">Массаж как средство оздоровительной физической культуры, правила организации и проведения процедур массажа. Основные приемы самомассажа, их воздействие на организм </w:t>
      </w:r>
      <w:r>
        <w:rPr>
          <w:spacing w:val="-2"/>
        </w:rPr>
        <w:t>человека.</w:t>
      </w:r>
    </w:p>
    <w:p w14:paraId="57D9209C">
      <w:pPr>
        <w:pStyle w:val="6"/>
        <w:spacing w:before="200"/>
        <w:jc w:val="left"/>
      </w:pPr>
      <w:r>
        <w:t>Банные</w:t>
      </w:r>
      <w:r>
        <w:rPr>
          <w:spacing w:val="-5"/>
        </w:rPr>
        <w:t xml:space="preserve"> </w:t>
      </w:r>
      <w:r>
        <w:t>процедуры,</w:t>
      </w:r>
      <w:r>
        <w:rPr>
          <w:spacing w:val="-3"/>
        </w:rPr>
        <w:t xml:space="preserve"> </w:t>
      </w:r>
      <w:r>
        <w:t>их</w:t>
      </w:r>
      <w:r>
        <w:rPr>
          <w:spacing w:val="-3"/>
        </w:rPr>
        <w:t xml:space="preserve"> </w:t>
      </w:r>
      <w:r>
        <w:t>назначение</w:t>
      </w:r>
      <w:r>
        <w:rPr>
          <w:spacing w:val="-2"/>
        </w:rPr>
        <w:t xml:space="preserve"> </w:t>
      </w:r>
      <w:r>
        <w:t>и</w:t>
      </w:r>
      <w:r>
        <w:rPr>
          <w:spacing w:val="-4"/>
        </w:rPr>
        <w:t xml:space="preserve"> </w:t>
      </w:r>
      <w:r>
        <w:t>правила</w:t>
      </w:r>
      <w:r>
        <w:rPr>
          <w:spacing w:val="-2"/>
        </w:rPr>
        <w:t xml:space="preserve"> </w:t>
      </w:r>
      <w:r>
        <w:t>проведения,</w:t>
      </w:r>
      <w:r>
        <w:rPr>
          <w:spacing w:val="-3"/>
        </w:rPr>
        <w:t xml:space="preserve"> </w:t>
      </w:r>
      <w:r>
        <w:t>основные</w:t>
      </w:r>
      <w:r>
        <w:rPr>
          <w:spacing w:val="-2"/>
        </w:rPr>
        <w:t xml:space="preserve"> </w:t>
      </w:r>
      <w:r>
        <w:t>способы</w:t>
      </w:r>
      <w:r>
        <w:rPr>
          <w:spacing w:val="-5"/>
        </w:rPr>
        <w:t xml:space="preserve"> </w:t>
      </w:r>
      <w:r>
        <w:rPr>
          <w:spacing w:val="-2"/>
        </w:rPr>
        <w:t>парения.</w:t>
      </w:r>
    </w:p>
    <w:p w14:paraId="0D687A90">
      <w:pPr>
        <w:pStyle w:val="6"/>
        <w:spacing w:before="240" w:line="276" w:lineRule="auto"/>
        <w:ind w:right="512"/>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75E15E56">
      <w:pPr>
        <w:pStyle w:val="6"/>
        <w:spacing w:before="202" w:line="276" w:lineRule="auto"/>
        <w:ind w:right="508"/>
      </w:pPr>
      <w:r>
        <w:t xml:space="preserve">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w:t>
      </w:r>
      <w:r>
        <w:rPr>
          <w:spacing w:val="-2"/>
        </w:rPr>
        <w:t>нагрузки.</w:t>
      </w:r>
    </w:p>
    <w:p w14:paraId="41405BE6">
      <w:pPr>
        <w:pStyle w:val="8"/>
        <w:numPr>
          <w:ilvl w:val="0"/>
          <w:numId w:val="179"/>
        </w:numPr>
        <w:tabs>
          <w:tab w:val="left" w:pos="672"/>
        </w:tabs>
        <w:spacing w:before="199" w:after="0" w:line="240" w:lineRule="auto"/>
        <w:ind w:left="672" w:right="0" w:hanging="240"/>
        <w:jc w:val="left"/>
        <w:rPr>
          <w:sz w:val="24"/>
        </w:rPr>
      </w:pPr>
      <w:r>
        <w:rPr>
          <w:sz w:val="24"/>
        </w:rPr>
        <w:t>Физическое</w:t>
      </w:r>
      <w:r>
        <w:rPr>
          <w:spacing w:val="-2"/>
          <w:sz w:val="24"/>
        </w:rPr>
        <w:t xml:space="preserve"> совершенствование.</w:t>
      </w:r>
    </w:p>
    <w:p w14:paraId="0F0329EC">
      <w:pPr>
        <w:pStyle w:val="6"/>
        <w:spacing w:before="245" w:line="276" w:lineRule="auto"/>
        <w:ind w:right="514"/>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6955215F">
      <w:pPr>
        <w:pStyle w:val="6"/>
        <w:spacing w:before="197"/>
        <w:jc w:val="left"/>
      </w:pPr>
      <w:r>
        <w:t>Спортивно-оздоровительная</w:t>
      </w:r>
      <w:r>
        <w:rPr>
          <w:spacing w:val="-9"/>
        </w:rPr>
        <w:t xml:space="preserve"> </w:t>
      </w:r>
      <w:r>
        <w:t>деятельность.</w:t>
      </w:r>
      <w:r>
        <w:rPr>
          <w:spacing w:val="-7"/>
        </w:rPr>
        <w:t xml:space="preserve"> </w:t>
      </w:r>
      <w:r>
        <w:t>Модуль</w:t>
      </w:r>
      <w:r>
        <w:rPr>
          <w:spacing w:val="-5"/>
        </w:rPr>
        <w:t xml:space="preserve"> </w:t>
      </w:r>
      <w:r>
        <w:t>"Спортивные</w:t>
      </w:r>
      <w:r>
        <w:rPr>
          <w:spacing w:val="-6"/>
        </w:rPr>
        <w:t xml:space="preserve"> </w:t>
      </w:r>
      <w:r>
        <w:rPr>
          <w:spacing w:val="-2"/>
        </w:rPr>
        <w:t>игры".</w:t>
      </w:r>
    </w:p>
    <w:p w14:paraId="4C8F8A40">
      <w:pPr>
        <w:pStyle w:val="6"/>
        <w:spacing w:before="245" w:line="276" w:lineRule="auto"/>
        <w:ind w:right="517"/>
      </w:pPr>
      <w:r>
        <w:t>Футбол. Повторение правил игры в футбол,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14:paraId="6F50CB1E">
      <w:pPr>
        <w:pStyle w:val="6"/>
        <w:spacing w:before="200" w:line="276" w:lineRule="auto"/>
        <w:ind w:right="506"/>
      </w:pPr>
      <w:r>
        <w:t>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14:paraId="1D90F40C">
      <w:pPr>
        <w:pStyle w:val="6"/>
        <w:spacing w:before="200"/>
        <w:jc w:val="left"/>
      </w:pPr>
      <w:r>
        <w:t>Волейбол.</w:t>
      </w:r>
      <w:r>
        <w:rPr>
          <w:spacing w:val="29"/>
        </w:rPr>
        <w:t xml:space="preserve">  </w:t>
      </w:r>
      <w:r>
        <w:t>Повторение</w:t>
      </w:r>
      <w:r>
        <w:rPr>
          <w:spacing w:val="27"/>
        </w:rPr>
        <w:t xml:space="preserve">  </w:t>
      </w:r>
      <w:r>
        <w:t>правил</w:t>
      </w:r>
      <w:r>
        <w:rPr>
          <w:spacing w:val="28"/>
        </w:rPr>
        <w:t xml:space="preserve">  </w:t>
      </w:r>
      <w:r>
        <w:t>игры</w:t>
      </w:r>
      <w:r>
        <w:rPr>
          <w:spacing w:val="28"/>
        </w:rPr>
        <w:t xml:space="preserve">  </w:t>
      </w:r>
      <w:r>
        <w:t>в</w:t>
      </w:r>
      <w:r>
        <w:rPr>
          <w:spacing w:val="28"/>
        </w:rPr>
        <w:t xml:space="preserve">  </w:t>
      </w:r>
      <w:r>
        <w:t>волейбол,</w:t>
      </w:r>
      <w:r>
        <w:rPr>
          <w:spacing w:val="27"/>
        </w:rPr>
        <w:t xml:space="preserve">  </w:t>
      </w:r>
      <w:r>
        <w:t>соблюдение</w:t>
      </w:r>
      <w:r>
        <w:rPr>
          <w:spacing w:val="27"/>
        </w:rPr>
        <w:t xml:space="preserve">  </w:t>
      </w:r>
      <w:r>
        <w:t>их</w:t>
      </w:r>
      <w:r>
        <w:rPr>
          <w:spacing w:val="27"/>
        </w:rPr>
        <w:t xml:space="preserve">  </w:t>
      </w:r>
      <w:r>
        <w:t>в</w:t>
      </w:r>
      <w:r>
        <w:rPr>
          <w:spacing w:val="26"/>
        </w:rPr>
        <w:t xml:space="preserve">  </w:t>
      </w:r>
      <w:r>
        <w:t>процессе</w:t>
      </w:r>
      <w:r>
        <w:rPr>
          <w:spacing w:val="27"/>
        </w:rPr>
        <w:t xml:space="preserve">  </w:t>
      </w:r>
      <w:r>
        <w:rPr>
          <w:spacing w:val="-2"/>
        </w:rPr>
        <w:t>игровой</w:t>
      </w:r>
    </w:p>
    <w:p w14:paraId="08418D05">
      <w:pPr>
        <w:pStyle w:val="6"/>
        <w:spacing w:after="0"/>
        <w:jc w:val="left"/>
        <w:sectPr>
          <w:footerReference r:id="rId647" w:type="default"/>
          <w:pgSz w:w="11920" w:h="16840"/>
          <w:pgMar w:top="1360" w:right="570" w:bottom="280" w:left="708" w:header="0" w:footer="0" w:gutter="0"/>
          <w:cols w:space="720" w:num="1"/>
        </w:sectPr>
      </w:pPr>
    </w:p>
    <w:p w14:paraId="49F336CF">
      <w:pPr>
        <w:pStyle w:val="6"/>
        <w:spacing w:before="76" w:line="276" w:lineRule="auto"/>
        <w:ind w:right="515"/>
      </w:pPr>
      <w:r>
        <w:t>деятельности. Совершенствование основных технических приемов и тактических действий в условиях учебной и игровой деятельности.</w:t>
      </w:r>
    </w:p>
    <w:p w14:paraId="7D96FA5C">
      <w:pPr>
        <w:pStyle w:val="8"/>
        <w:numPr>
          <w:ilvl w:val="1"/>
          <w:numId w:val="179"/>
        </w:numPr>
        <w:tabs>
          <w:tab w:val="left" w:pos="732"/>
        </w:tabs>
        <w:spacing w:before="201" w:after="0" w:line="240" w:lineRule="auto"/>
        <w:ind w:left="732" w:right="0" w:hanging="360"/>
        <w:jc w:val="left"/>
        <w:rPr>
          <w:sz w:val="24"/>
        </w:rPr>
      </w:pPr>
      <w:r>
        <w:rPr>
          <w:sz w:val="24"/>
        </w:rPr>
        <w:t>Прикладно-ориентированная</w:t>
      </w:r>
      <w:r>
        <w:rPr>
          <w:spacing w:val="-8"/>
          <w:sz w:val="24"/>
        </w:rPr>
        <w:t xml:space="preserve"> </w:t>
      </w:r>
      <w:r>
        <w:rPr>
          <w:sz w:val="24"/>
        </w:rPr>
        <w:t>двигательная</w:t>
      </w:r>
      <w:r>
        <w:rPr>
          <w:spacing w:val="-6"/>
          <w:sz w:val="24"/>
        </w:rPr>
        <w:t xml:space="preserve"> </w:t>
      </w:r>
      <w:r>
        <w:rPr>
          <w:sz w:val="24"/>
        </w:rPr>
        <w:t>деятельность.</w:t>
      </w:r>
      <w:r>
        <w:rPr>
          <w:spacing w:val="-6"/>
          <w:sz w:val="24"/>
        </w:rPr>
        <w:t xml:space="preserve"> </w:t>
      </w:r>
      <w:r>
        <w:rPr>
          <w:sz w:val="24"/>
        </w:rPr>
        <w:t>Модуль</w:t>
      </w:r>
      <w:r>
        <w:rPr>
          <w:spacing w:val="-5"/>
          <w:sz w:val="24"/>
        </w:rPr>
        <w:t xml:space="preserve"> </w:t>
      </w:r>
      <w:r>
        <w:rPr>
          <w:sz w:val="24"/>
        </w:rPr>
        <w:t>"Зимние</w:t>
      </w:r>
      <w:r>
        <w:rPr>
          <w:spacing w:val="-6"/>
          <w:sz w:val="24"/>
        </w:rPr>
        <w:t xml:space="preserve"> </w:t>
      </w:r>
      <w:r>
        <w:rPr>
          <w:sz w:val="24"/>
        </w:rPr>
        <w:t>виды</w:t>
      </w:r>
      <w:r>
        <w:rPr>
          <w:spacing w:val="-8"/>
          <w:sz w:val="24"/>
        </w:rPr>
        <w:t xml:space="preserve"> </w:t>
      </w:r>
      <w:r>
        <w:rPr>
          <w:spacing w:val="-2"/>
          <w:sz w:val="24"/>
        </w:rPr>
        <w:t>спорта".</w:t>
      </w:r>
    </w:p>
    <w:p w14:paraId="3552ADB2">
      <w:pPr>
        <w:pStyle w:val="6"/>
        <w:spacing w:before="240" w:line="276" w:lineRule="auto"/>
        <w:ind w:right="511"/>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0B2D8ECB">
      <w:pPr>
        <w:pStyle w:val="6"/>
        <w:spacing w:before="202" w:line="276" w:lineRule="auto"/>
        <w:ind w:right="505"/>
      </w:pPr>
      <w:r>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14:paraId="79794E4C">
      <w:pPr>
        <w:pStyle w:val="6"/>
        <w:spacing w:before="200" w:line="276" w:lineRule="auto"/>
        <w:ind w:right="519"/>
      </w:pPr>
      <w:r>
        <w:t>Развитие координации. Упражнения в поворотах и спусках на лыжах, проезд через "ворота"</w:t>
      </w:r>
      <w:r>
        <w:rPr>
          <w:spacing w:val="-2"/>
        </w:rPr>
        <w:t xml:space="preserve"> </w:t>
      </w:r>
      <w:r>
        <w:t>и преодоление небольших трамплинов.</w:t>
      </w:r>
    </w:p>
    <w:p w14:paraId="78501B96">
      <w:pPr>
        <w:pStyle w:val="8"/>
        <w:numPr>
          <w:ilvl w:val="1"/>
          <w:numId w:val="179"/>
        </w:numPr>
        <w:tabs>
          <w:tab w:val="left" w:pos="732"/>
        </w:tabs>
        <w:spacing w:before="198" w:after="0" w:line="240" w:lineRule="auto"/>
        <w:ind w:left="732" w:right="0" w:hanging="360"/>
        <w:jc w:val="left"/>
        <w:rPr>
          <w:sz w:val="24"/>
        </w:rPr>
      </w:pPr>
      <w:r>
        <w:rPr>
          <w:sz w:val="24"/>
        </w:rPr>
        <w:t>Модуль</w:t>
      </w:r>
      <w:r>
        <w:rPr>
          <w:spacing w:val="-1"/>
          <w:sz w:val="24"/>
        </w:rPr>
        <w:t xml:space="preserve"> </w:t>
      </w:r>
      <w:r>
        <w:rPr>
          <w:sz w:val="24"/>
        </w:rPr>
        <w:t>"Спортивная</w:t>
      </w:r>
      <w:r>
        <w:rPr>
          <w:spacing w:val="-1"/>
          <w:sz w:val="24"/>
        </w:rPr>
        <w:t xml:space="preserve"> </w:t>
      </w:r>
      <w:r>
        <w:rPr>
          <w:sz w:val="24"/>
        </w:rPr>
        <w:t>и</w:t>
      </w:r>
      <w:r>
        <w:rPr>
          <w:spacing w:val="-3"/>
          <w:sz w:val="24"/>
        </w:rPr>
        <w:t xml:space="preserve"> </w:t>
      </w:r>
      <w:r>
        <w:rPr>
          <w:sz w:val="24"/>
        </w:rPr>
        <w:t>физическая</w:t>
      </w:r>
      <w:r>
        <w:rPr>
          <w:spacing w:val="-5"/>
          <w:sz w:val="24"/>
        </w:rPr>
        <w:t xml:space="preserve"> </w:t>
      </w:r>
      <w:r>
        <w:rPr>
          <w:spacing w:val="-2"/>
          <w:sz w:val="24"/>
        </w:rPr>
        <w:t>подготовка".</w:t>
      </w:r>
    </w:p>
    <w:p w14:paraId="24701FE6">
      <w:pPr>
        <w:pStyle w:val="6"/>
        <w:spacing w:before="244" w:line="276" w:lineRule="auto"/>
        <w:ind w:right="506"/>
      </w:pPr>
      <w:r>
        <w:t>Техническая</w:t>
      </w:r>
      <w:r>
        <w:rPr>
          <w:spacing w:val="-2"/>
        </w:rPr>
        <w:t xml:space="preserve"> </w:t>
      </w:r>
      <w:r>
        <w:t>и</w:t>
      </w:r>
      <w:r>
        <w:rPr>
          <w:spacing w:val="-4"/>
        </w:rPr>
        <w:t xml:space="preserve"> </w:t>
      </w:r>
      <w:r>
        <w:t>специальная</w:t>
      </w:r>
      <w:r>
        <w:rPr>
          <w:spacing w:val="-2"/>
        </w:rPr>
        <w:t xml:space="preserve"> </w:t>
      </w:r>
      <w:r>
        <w:t>физическая</w:t>
      </w:r>
      <w:r>
        <w:rPr>
          <w:spacing w:val="-6"/>
        </w:rPr>
        <w:t xml:space="preserve"> </w:t>
      </w:r>
      <w:r>
        <w:t>подготовка,</w:t>
      </w:r>
      <w:r>
        <w:rPr>
          <w:spacing w:val="-3"/>
        </w:rPr>
        <w:t xml:space="preserve"> </w:t>
      </w:r>
      <w:r>
        <w:t>выполнение</w:t>
      </w:r>
      <w:r>
        <w:rPr>
          <w:spacing w:val="-2"/>
        </w:rPr>
        <w:t xml:space="preserve"> </w:t>
      </w:r>
      <w:r>
        <w:t>соревновательных</w:t>
      </w:r>
      <w:r>
        <w:rPr>
          <w:spacing w:val="-3"/>
        </w:rPr>
        <w:t xml:space="preserve"> </w:t>
      </w:r>
      <w:r>
        <w:t>действий</w:t>
      </w:r>
      <w:r>
        <w:rPr>
          <w:spacing w:val="-4"/>
        </w:rPr>
        <w:t xml:space="preserve"> </w:t>
      </w:r>
      <w:r>
        <w:t>в стандартных и вариативных условиях. Физическая подготовка к выполнению нормативов комплекса "Готов к труду и обороне".</w:t>
      </w:r>
      <w:r>
        <w:rPr>
          <w:spacing w:val="40"/>
        </w:rPr>
        <w:t xml:space="preserve"> </w:t>
      </w:r>
      <w:r>
        <w:t>Общая физическая подготовка. Развитие силовых способностей. Комплексы общеразвивающих и локально воздействующих упражнений, отягощенных весом собственного тела и с использованием дополнительных средств</w:t>
      </w:r>
      <w:r>
        <w:rPr>
          <w:spacing w:val="40"/>
        </w:rPr>
        <w:t xml:space="preserve"> </w:t>
      </w:r>
      <w:r>
        <w:t>(гантелей, эспандера, набивных мячей, штанги и других). Комплексы упражнений на тренажерных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3D092817">
      <w:pPr>
        <w:pStyle w:val="6"/>
        <w:spacing w:before="199" w:line="276" w:lineRule="auto"/>
        <w:ind w:right="500"/>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w:t>
      </w:r>
      <w:r>
        <w:rPr>
          <w:spacing w:val="-3"/>
        </w:rPr>
        <w:t xml:space="preserve"> </w:t>
      </w:r>
      <w:r>
        <w:t>и длину, по разметке, бег с максимальной скоростью в разных направлениях и с преодолением опор различной высоты</w:t>
      </w:r>
    </w:p>
    <w:p w14:paraId="02D2FBCE">
      <w:pPr>
        <w:pStyle w:val="6"/>
        <w:spacing w:after="0" w:line="276" w:lineRule="auto"/>
        <w:sectPr>
          <w:footerReference r:id="rId648" w:type="default"/>
          <w:pgSz w:w="11920" w:h="16840"/>
          <w:pgMar w:top="1360" w:right="570" w:bottom="280" w:left="708" w:header="0" w:footer="0" w:gutter="0"/>
          <w:cols w:space="720" w:num="1"/>
        </w:sectPr>
      </w:pPr>
    </w:p>
    <w:p w14:paraId="4F93A8D4">
      <w:pPr>
        <w:pStyle w:val="6"/>
        <w:spacing w:before="76" w:line="276" w:lineRule="auto"/>
        <w:ind w:right="508"/>
      </w:pPr>
      <w: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6A613756">
      <w:pPr>
        <w:pStyle w:val="6"/>
        <w:spacing w:before="199" w:line="276" w:lineRule="auto"/>
        <w:ind w:right="514"/>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w:t>
      </w:r>
      <w:r>
        <w:rPr>
          <w:spacing w:val="40"/>
        </w:rPr>
        <w:t xml:space="preserve"> </w:t>
      </w:r>
      <w:r>
        <w:t>и субмаксимальной интенсивности. Кроссовый бег и марш-бросок на лыжах.</w:t>
      </w:r>
    </w:p>
    <w:p w14:paraId="122DFE8A">
      <w:pPr>
        <w:pStyle w:val="6"/>
        <w:spacing w:before="200" w:line="276" w:lineRule="auto"/>
        <w:ind w:right="507"/>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w:t>
      </w:r>
      <w:r>
        <w:rPr>
          <w:spacing w:val="40"/>
        </w:rPr>
        <w:t xml:space="preserve"> </w:t>
      </w:r>
      <w:r>
        <w:t xml:space="preserve">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w:t>
      </w:r>
      <w:r>
        <w:rPr>
          <w:spacing w:val="-2"/>
        </w:rPr>
        <w:t>игры.</w:t>
      </w:r>
    </w:p>
    <w:p w14:paraId="0BC53224">
      <w:pPr>
        <w:pStyle w:val="6"/>
        <w:spacing w:before="202" w:line="276" w:lineRule="auto"/>
        <w:ind w:right="501"/>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723757D">
      <w:pPr>
        <w:pStyle w:val="6"/>
        <w:spacing w:before="203" w:line="276" w:lineRule="auto"/>
        <w:ind w:right="503"/>
      </w:pPr>
      <w:r>
        <w:t>Упражнения культурно-этнической направленности. Сюжетно-образные и обрядовые игры. Технические действия национальных видов спорта.</w:t>
      </w:r>
    </w:p>
    <w:p w14:paraId="45451AD9">
      <w:pPr>
        <w:pStyle w:val="6"/>
        <w:spacing w:before="197" w:line="278" w:lineRule="auto"/>
        <w:ind w:right="510" w:firstLine="180"/>
        <w:jc w:val="left"/>
      </w:pPr>
      <w:r>
        <w:t>Планируемые результаты освоения программы по физической культуре на уровне среднего общего образования.</w:t>
      </w:r>
    </w:p>
    <w:p w14:paraId="466FEA4D">
      <w:pPr>
        <w:pStyle w:val="6"/>
        <w:spacing w:before="196" w:line="276" w:lineRule="auto"/>
        <w:ind w:right="510" w:firstLine="60"/>
        <w:jc w:val="left"/>
      </w:pPr>
      <w:r>
        <w:t>В</w:t>
      </w:r>
      <w:r>
        <w:rPr>
          <w:spacing w:val="40"/>
        </w:rPr>
        <w:t xml:space="preserve"> </w:t>
      </w:r>
      <w:r>
        <w:t>результате</w:t>
      </w:r>
      <w:r>
        <w:rPr>
          <w:spacing w:val="40"/>
        </w:rPr>
        <w:t xml:space="preserve"> </w:t>
      </w:r>
      <w:r>
        <w:t>изучения</w:t>
      </w:r>
      <w:r>
        <w:rPr>
          <w:spacing w:val="40"/>
        </w:rPr>
        <w:t xml:space="preserve"> </w:t>
      </w:r>
      <w:r>
        <w:t>физической</w:t>
      </w:r>
      <w:r>
        <w:rPr>
          <w:spacing w:val="40"/>
        </w:rPr>
        <w:t xml:space="preserve"> </w:t>
      </w:r>
      <w:r>
        <w:t>культуры</w:t>
      </w:r>
      <w:r>
        <w:rPr>
          <w:spacing w:val="40"/>
        </w:rPr>
        <w:t xml:space="preserve"> </w:t>
      </w:r>
      <w:r>
        <w:t>на</w:t>
      </w:r>
      <w:r>
        <w:rPr>
          <w:spacing w:val="73"/>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у</w:t>
      </w:r>
      <w:r>
        <w:rPr>
          <w:spacing w:val="80"/>
        </w:rPr>
        <w:t xml:space="preserve"> </w:t>
      </w:r>
      <w:r>
        <w:t>обучающегося будут сформированы следующие личностные результаты:</w:t>
      </w:r>
    </w:p>
    <w:p w14:paraId="14AB96C0">
      <w:pPr>
        <w:pStyle w:val="8"/>
        <w:numPr>
          <w:ilvl w:val="0"/>
          <w:numId w:val="180"/>
        </w:numPr>
        <w:tabs>
          <w:tab w:val="left" w:pos="631"/>
        </w:tabs>
        <w:spacing w:before="201" w:after="0" w:line="240" w:lineRule="auto"/>
        <w:ind w:left="631" w:right="0" w:hanging="259"/>
        <w:jc w:val="left"/>
        <w:rPr>
          <w:sz w:val="24"/>
        </w:rPr>
      </w:pPr>
      <w:r>
        <w:rPr>
          <w:sz w:val="24"/>
        </w:rPr>
        <w:t>гражданского</w:t>
      </w:r>
      <w:r>
        <w:rPr>
          <w:spacing w:val="-2"/>
          <w:sz w:val="24"/>
        </w:rPr>
        <w:t xml:space="preserve"> воспитания:</w:t>
      </w:r>
    </w:p>
    <w:p w14:paraId="639A1C78">
      <w:pPr>
        <w:pStyle w:val="6"/>
        <w:spacing w:before="240" w:line="276" w:lineRule="auto"/>
        <w:ind w:right="511"/>
      </w:pPr>
      <w:r>
        <w:t>сформированность гражданской позиции обучающегося как активного и ответственного</w:t>
      </w:r>
      <w:r>
        <w:rPr>
          <w:spacing w:val="80"/>
        </w:rPr>
        <w:t xml:space="preserve"> </w:t>
      </w:r>
      <w:r>
        <w:t>члена российского общества;</w:t>
      </w:r>
    </w:p>
    <w:p w14:paraId="799136F3">
      <w:pPr>
        <w:pStyle w:val="6"/>
        <w:spacing w:before="202"/>
      </w:pPr>
      <w:r>
        <w:t>осознание</w:t>
      </w:r>
      <w:r>
        <w:rPr>
          <w:spacing w:val="-5"/>
        </w:rPr>
        <w:t xml:space="preserve"> </w:t>
      </w:r>
      <w:r>
        <w:t>своих</w:t>
      </w:r>
      <w:r>
        <w:rPr>
          <w:spacing w:val="-3"/>
        </w:rPr>
        <w:t xml:space="preserve"> </w:t>
      </w:r>
      <w:r>
        <w:t>конституционных</w:t>
      </w:r>
      <w:r>
        <w:rPr>
          <w:spacing w:val="-3"/>
        </w:rPr>
        <w:t xml:space="preserve"> </w:t>
      </w:r>
      <w:r>
        <w:t>прав</w:t>
      </w:r>
      <w:r>
        <w:rPr>
          <w:spacing w:val="-4"/>
        </w:rPr>
        <w:t xml:space="preserve"> </w:t>
      </w:r>
      <w:r>
        <w:t>и</w:t>
      </w:r>
      <w:r>
        <w:rPr>
          <w:spacing w:val="-4"/>
        </w:rPr>
        <w:t xml:space="preserve"> </w:t>
      </w:r>
      <w:r>
        <w:t>обязанностей,</w:t>
      </w:r>
      <w:r>
        <w:rPr>
          <w:spacing w:val="-3"/>
        </w:rPr>
        <w:t xml:space="preserve"> </w:t>
      </w:r>
      <w:r>
        <w:t>уважение</w:t>
      </w:r>
      <w:r>
        <w:rPr>
          <w:spacing w:val="-2"/>
        </w:rPr>
        <w:t xml:space="preserve"> </w:t>
      </w:r>
      <w:r>
        <w:t>закона</w:t>
      </w:r>
      <w:r>
        <w:rPr>
          <w:spacing w:val="-3"/>
        </w:rPr>
        <w:t xml:space="preserve"> </w:t>
      </w:r>
      <w:r>
        <w:t>и</w:t>
      </w:r>
      <w:r>
        <w:rPr>
          <w:spacing w:val="-3"/>
        </w:rPr>
        <w:t xml:space="preserve"> </w:t>
      </w:r>
      <w:r>
        <w:rPr>
          <w:spacing w:val="-2"/>
        </w:rPr>
        <w:t>правопорядка;</w:t>
      </w:r>
    </w:p>
    <w:p w14:paraId="01B785BD">
      <w:pPr>
        <w:pStyle w:val="6"/>
        <w:spacing w:before="240" w:line="276" w:lineRule="auto"/>
        <w:ind w:right="511"/>
      </w:pPr>
      <w:r>
        <w:t>принятие традиционных национальных, общечеловеческих гуманистических и демократических ценностей;</w:t>
      </w:r>
    </w:p>
    <w:p w14:paraId="73967D8D">
      <w:pPr>
        <w:pStyle w:val="6"/>
        <w:spacing w:before="201" w:line="276" w:lineRule="auto"/>
        <w:ind w:right="511"/>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C02D7E6">
      <w:pPr>
        <w:pStyle w:val="6"/>
        <w:spacing w:before="198" w:line="278" w:lineRule="auto"/>
        <w:ind w:right="518"/>
      </w:pPr>
      <w:r>
        <w:t>готовность</w:t>
      </w:r>
      <w:r>
        <w:rPr>
          <w:spacing w:val="-2"/>
        </w:rPr>
        <w:t xml:space="preserve"> </w:t>
      </w:r>
      <w:r>
        <w:t>вести</w:t>
      </w:r>
      <w:r>
        <w:rPr>
          <w:spacing w:val="-1"/>
        </w:rPr>
        <w:t xml:space="preserve"> </w:t>
      </w:r>
      <w:r>
        <w:t>совместную деятельность</w:t>
      </w:r>
      <w:r>
        <w:rPr>
          <w:spacing w:val="-2"/>
        </w:rPr>
        <w:t xml:space="preserve"> </w:t>
      </w:r>
      <w:r>
        <w:t>в</w:t>
      </w:r>
      <w:r>
        <w:rPr>
          <w:spacing w:val="-2"/>
        </w:rPr>
        <w:t xml:space="preserve"> </w:t>
      </w:r>
      <w:r>
        <w:t>интересах</w:t>
      </w:r>
      <w:r>
        <w:rPr>
          <w:spacing w:val="-5"/>
        </w:rPr>
        <w:t xml:space="preserve"> </w:t>
      </w:r>
      <w:r>
        <w:t>гражданского</w:t>
      </w:r>
      <w:r>
        <w:rPr>
          <w:spacing w:val="-5"/>
        </w:rPr>
        <w:t xml:space="preserve"> </w:t>
      </w:r>
      <w:r>
        <w:t>общества, участвовать</w:t>
      </w:r>
      <w:r>
        <w:rPr>
          <w:spacing w:val="-2"/>
        </w:rPr>
        <w:t xml:space="preserve"> </w:t>
      </w:r>
      <w:r>
        <w:t>в самоуправлении в образовательной организации;</w:t>
      </w:r>
    </w:p>
    <w:p w14:paraId="1C527C3B">
      <w:pPr>
        <w:pStyle w:val="6"/>
        <w:spacing w:after="0" w:line="278" w:lineRule="auto"/>
        <w:sectPr>
          <w:footerReference r:id="rId649" w:type="default"/>
          <w:pgSz w:w="11920" w:h="16840"/>
          <w:pgMar w:top="1360" w:right="570" w:bottom="280" w:left="708" w:header="0" w:footer="0" w:gutter="0"/>
          <w:cols w:space="720" w:num="1"/>
        </w:sectPr>
      </w:pPr>
    </w:p>
    <w:p w14:paraId="10ABCEDA">
      <w:pPr>
        <w:pStyle w:val="6"/>
        <w:spacing w:before="76" w:line="276" w:lineRule="auto"/>
        <w:ind w:right="518"/>
      </w:pPr>
      <w:r>
        <w:t xml:space="preserve">умение взаимодействовать с социальными институтами в соответствии с их функциями и </w:t>
      </w:r>
      <w:r>
        <w:rPr>
          <w:spacing w:val="-2"/>
        </w:rPr>
        <w:t>назначением;</w:t>
      </w:r>
    </w:p>
    <w:p w14:paraId="07C76FE9">
      <w:pPr>
        <w:pStyle w:val="6"/>
        <w:spacing w:before="201"/>
      </w:pPr>
      <w:r>
        <w:t>готовность</w:t>
      </w:r>
      <w:r>
        <w:rPr>
          <w:spacing w:val="-5"/>
        </w:rPr>
        <w:t xml:space="preserve"> </w:t>
      </w:r>
      <w:r>
        <w:t>к</w:t>
      </w:r>
      <w:r>
        <w:rPr>
          <w:spacing w:val="-3"/>
        </w:rPr>
        <w:t xml:space="preserve"> </w:t>
      </w:r>
      <w:r>
        <w:t>гуманитарной</w:t>
      </w:r>
      <w:r>
        <w:rPr>
          <w:spacing w:val="-4"/>
        </w:rPr>
        <w:t xml:space="preserve"> </w:t>
      </w:r>
      <w:r>
        <w:t>и</w:t>
      </w:r>
      <w:r>
        <w:rPr>
          <w:spacing w:val="-1"/>
        </w:rPr>
        <w:t xml:space="preserve"> </w:t>
      </w:r>
      <w:r>
        <w:t>волонтерской</w:t>
      </w:r>
      <w:r>
        <w:rPr>
          <w:spacing w:val="-3"/>
        </w:rPr>
        <w:t xml:space="preserve"> </w:t>
      </w:r>
      <w:r>
        <w:rPr>
          <w:spacing w:val="-2"/>
        </w:rPr>
        <w:t>деятельности;</w:t>
      </w:r>
    </w:p>
    <w:p w14:paraId="6138B8E0">
      <w:pPr>
        <w:pStyle w:val="8"/>
        <w:numPr>
          <w:ilvl w:val="0"/>
          <w:numId w:val="180"/>
        </w:numPr>
        <w:tabs>
          <w:tab w:val="left" w:pos="631"/>
        </w:tabs>
        <w:spacing w:before="240" w:after="0" w:line="240" w:lineRule="auto"/>
        <w:ind w:left="631" w:right="0" w:hanging="259"/>
        <w:jc w:val="left"/>
        <w:rPr>
          <w:sz w:val="24"/>
        </w:rPr>
      </w:pPr>
      <w:r>
        <w:rPr>
          <w:sz w:val="24"/>
        </w:rPr>
        <w:t>патриотического</w:t>
      </w:r>
      <w:r>
        <w:rPr>
          <w:spacing w:val="-4"/>
          <w:sz w:val="24"/>
        </w:rPr>
        <w:t xml:space="preserve"> </w:t>
      </w:r>
      <w:r>
        <w:rPr>
          <w:spacing w:val="-2"/>
          <w:sz w:val="24"/>
        </w:rPr>
        <w:t>воспитания:</w:t>
      </w:r>
    </w:p>
    <w:p w14:paraId="5A8F68E2">
      <w:pPr>
        <w:pStyle w:val="6"/>
        <w:spacing w:before="241" w:line="276" w:lineRule="auto"/>
        <w:ind w:right="502"/>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5EB3149">
      <w:pPr>
        <w:pStyle w:val="6"/>
        <w:spacing w:before="200" w:line="276" w:lineRule="auto"/>
        <w:ind w:right="509"/>
      </w:pPr>
      <w:r>
        <w:t>ценностное отношение к государственным символам, историческому и природному</w:t>
      </w:r>
      <w:r>
        <w:rPr>
          <w:spacing w:val="80"/>
        </w:rPr>
        <w:t xml:space="preserve"> </w:t>
      </w:r>
      <w:r>
        <w:t>наследию, памятникам, традициям народов России, достижениям России в науке, искусстве, спорте, технологиях, труде;</w:t>
      </w:r>
    </w:p>
    <w:p w14:paraId="7F8FA6BF">
      <w:pPr>
        <w:pStyle w:val="6"/>
        <w:spacing w:before="200" w:line="278" w:lineRule="auto"/>
        <w:ind w:right="511"/>
      </w:pPr>
      <w:r>
        <w:t xml:space="preserve">идейную убежденность, готовность к служению и защите Отечества, ответственность за его </w:t>
      </w:r>
      <w:r>
        <w:rPr>
          <w:spacing w:val="-2"/>
        </w:rPr>
        <w:t>судьбу;</w:t>
      </w:r>
    </w:p>
    <w:p w14:paraId="30615BF7">
      <w:pPr>
        <w:pStyle w:val="8"/>
        <w:numPr>
          <w:ilvl w:val="0"/>
          <w:numId w:val="180"/>
        </w:numPr>
        <w:tabs>
          <w:tab w:val="left" w:pos="631"/>
        </w:tabs>
        <w:spacing w:before="196" w:after="0" w:line="240" w:lineRule="auto"/>
        <w:ind w:left="631" w:right="0" w:hanging="259"/>
        <w:jc w:val="left"/>
        <w:rPr>
          <w:sz w:val="24"/>
        </w:rPr>
      </w:pPr>
      <w:r>
        <w:rPr>
          <w:sz w:val="24"/>
        </w:rPr>
        <w:t>духовно-нравственного</w:t>
      </w:r>
      <w:r>
        <w:rPr>
          <w:spacing w:val="-13"/>
          <w:sz w:val="24"/>
        </w:rPr>
        <w:t xml:space="preserve"> </w:t>
      </w:r>
      <w:r>
        <w:rPr>
          <w:spacing w:val="-2"/>
          <w:sz w:val="24"/>
        </w:rPr>
        <w:t>воспитания:</w:t>
      </w:r>
    </w:p>
    <w:p w14:paraId="36532A05">
      <w:pPr>
        <w:pStyle w:val="6"/>
        <w:spacing w:before="240" w:line="451" w:lineRule="auto"/>
        <w:ind w:right="2965"/>
        <w:jc w:val="left"/>
      </w:pPr>
      <w:r>
        <w:t>осознание духовных ценностей российского народа; сформированность</w:t>
      </w:r>
      <w:r>
        <w:rPr>
          <w:spacing w:val="-10"/>
        </w:rPr>
        <w:t xml:space="preserve"> </w:t>
      </w:r>
      <w:r>
        <w:t>нравственного</w:t>
      </w:r>
      <w:r>
        <w:rPr>
          <w:spacing w:val="-8"/>
        </w:rPr>
        <w:t xml:space="preserve"> </w:t>
      </w:r>
      <w:r>
        <w:t>сознания,</w:t>
      </w:r>
      <w:r>
        <w:rPr>
          <w:spacing w:val="-8"/>
        </w:rPr>
        <w:t xml:space="preserve"> </w:t>
      </w:r>
      <w:r>
        <w:t>этического</w:t>
      </w:r>
      <w:r>
        <w:rPr>
          <w:spacing w:val="-8"/>
        </w:rPr>
        <w:t xml:space="preserve"> </w:t>
      </w:r>
      <w:r>
        <w:t>поведения;</w:t>
      </w:r>
    </w:p>
    <w:p w14:paraId="64790DB6">
      <w:pPr>
        <w:pStyle w:val="6"/>
        <w:spacing w:line="276" w:lineRule="auto"/>
        <w:ind w:right="519"/>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w:t>
      </w:r>
      <w:r>
        <w:rPr>
          <w:spacing w:val="40"/>
        </w:rPr>
        <w:t xml:space="preserve"> </w:t>
      </w:r>
      <w:r>
        <w:t>морально-нравственные нормы и ценности;</w:t>
      </w:r>
    </w:p>
    <w:p w14:paraId="6DCA9E09">
      <w:pPr>
        <w:pStyle w:val="6"/>
        <w:spacing w:before="200"/>
        <w:jc w:val="left"/>
      </w:pPr>
      <w:r>
        <w:t>осознание</w:t>
      </w:r>
      <w:r>
        <w:rPr>
          <w:spacing w:val="-2"/>
        </w:rPr>
        <w:t xml:space="preserve"> </w:t>
      </w:r>
      <w:r>
        <w:t>личного</w:t>
      </w:r>
      <w:r>
        <w:rPr>
          <w:spacing w:val="-3"/>
        </w:rPr>
        <w:t xml:space="preserve"> </w:t>
      </w:r>
      <w:r>
        <w:t>вклада</w:t>
      </w:r>
      <w:r>
        <w:rPr>
          <w:spacing w:val="-2"/>
        </w:rPr>
        <w:t xml:space="preserve"> </w:t>
      </w:r>
      <w:r>
        <w:t>в</w:t>
      </w:r>
      <w:r>
        <w:rPr>
          <w:spacing w:val="-5"/>
        </w:rPr>
        <w:t xml:space="preserve"> </w:t>
      </w:r>
      <w:r>
        <w:t>построение</w:t>
      </w:r>
      <w:r>
        <w:rPr>
          <w:spacing w:val="-2"/>
        </w:rPr>
        <w:t xml:space="preserve"> </w:t>
      </w:r>
      <w:r>
        <w:t>устойчивого</w:t>
      </w:r>
      <w:r>
        <w:rPr>
          <w:spacing w:val="-2"/>
        </w:rPr>
        <w:t xml:space="preserve"> будущего;</w:t>
      </w:r>
    </w:p>
    <w:p w14:paraId="48BD682B">
      <w:pPr>
        <w:pStyle w:val="6"/>
        <w:spacing w:before="240" w:line="278" w:lineRule="auto"/>
        <w:ind w:right="510"/>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14:paraId="6BA5EA34">
      <w:pPr>
        <w:pStyle w:val="8"/>
        <w:numPr>
          <w:ilvl w:val="0"/>
          <w:numId w:val="180"/>
        </w:numPr>
        <w:tabs>
          <w:tab w:val="left" w:pos="631"/>
        </w:tabs>
        <w:spacing w:before="196" w:after="0" w:line="240" w:lineRule="auto"/>
        <w:ind w:left="631" w:right="0" w:hanging="259"/>
        <w:jc w:val="left"/>
        <w:rPr>
          <w:sz w:val="24"/>
        </w:rPr>
      </w:pPr>
      <w:r>
        <w:rPr>
          <w:sz w:val="24"/>
        </w:rPr>
        <w:t>эстетического</w:t>
      </w:r>
      <w:r>
        <w:rPr>
          <w:spacing w:val="-2"/>
          <w:sz w:val="24"/>
        </w:rPr>
        <w:t xml:space="preserve"> воспитания:</w:t>
      </w:r>
    </w:p>
    <w:p w14:paraId="38D23689">
      <w:pPr>
        <w:pStyle w:val="6"/>
        <w:spacing w:before="240" w:line="278" w:lineRule="auto"/>
        <w:ind w:right="510"/>
        <w:jc w:val="left"/>
      </w:pPr>
      <w:r>
        <w:t>эстетическое отношение к миру, включая эстетику</w:t>
      </w:r>
      <w:r>
        <w:rPr>
          <w:spacing w:val="-3"/>
        </w:rPr>
        <w:t xml:space="preserve"> </w:t>
      </w:r>
      <w:r>
        <w:t>быта, научного и технического творчества, спорта, труда, общественных отношений;</w:t>
      </w:r>
    </w:p>
    <w:p w14:paraId="2A594128">
      <w:pPr>
        <w:pStyle w:val="6"/>
        <w:spacing w:before="196" w:line="276" w:lineRule="auto"/>
        <w:ind w:right="510"/>
        <w:jc w:val="left"/>
      </w:pPr>
      <w:r>
        <w:t>способность</w:t>
      </w:r>
      <w:r>
        <w:rPr>
          <w:spacing w:val="-1"/>
        </w:rPr>
        <w:t xml:space="preserve"> </w:t>
      </w:r>
      <w:r>
        <w:t>воспринимать</w:t>
      </w:r>
      <w:r>
        <w:rPr>
          <w:spacing w:val="-1"/>
        </w:rPr>
        <w:t xml:space="preserve"> </w:t>
      </w:r>
      <w:r>
        <w:t>различные</w:t>
      </w:r>
      <w:r>
        <w:rPr>
          <w:spacing w:val="-2"/>
        </w:rPr>
        <w:t xml:space="preserve"> </w:t>
      </w:r>
      <w:r>
        <w:t>виды</w:t>
      </w:r>
      <w:r>
        <w:rPr>
          <w:spacing w:val="-1"/>
        </w:rPr>
        <w:t xml:space="preserve"> </w:t>
      </w:r>
      <w:r>
        <w:t>искусства, традиции и творчество</w:t>
      </w:r>
      <w:r>
        <w:rPr>
          <w:spacing w:val="-4"/>
        </w:rPr>
        <w:t xml:space="preserve"> </w:t>
      </w:r>
      <w:r>
        <w:t>своего</w:t>
      </w:r>
      <w:r>
        <w:rPr>
          <w:spacing w:val="-4"/>
        </w:rPr>
        <w:t xml:space="preserve"> </w:t>
      </w:r>
      <w:r>
        <w:t>и</w:t>
      </w:r>
      <w:r>
        <w:rPr>
          <w:spacing w:val="-4"/>
        </w:rPr>
        <w:t xml:space="preserve"> </w:t>
      </w:r>
      <w:r>
        <w:t>других народов, ощущать эмоциональное воздействие искусства;</w:t>
      </w:r>
    </w:p>
    <w:p w14:paraId="4BF3A98E">
      <w:pPr>
        <w:pStyle w:val="6"/>
        <w:spacing w:before="202" w:line="276" w:lineRule="auto"/>
        <w:ind w:right="510"/>
        <w:jc w:val="left"/>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DCA9F66">
      <w:pPr>
        <w:pStyle w:val="6"/>
        <w:spacing w:before="197" w:line="278" w:lineRule="auto"/>
        <w:ind w:right="510"/>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w:t>
      </w:r>
      <w:r>
        <w:rPr>
          <w:spacing w:val="80"/>
        </w:rPr>
        <w:t xml:space="preserve"> </w:t>
      </w:r>
      <w:r>
        <w:t>творческой личности;</w:t>
      </w:r>
    </w:p>
    <w:p w14:paraId="7A91992F">
      <w:pPr>
        <w:pStyle w:val="8"/>
        <w:numPr>
          <w:ilvl w:val="0"/>
          <w:numId w:val="180"/>
        </w:numPr>
        <w:tabs>
          <w:tab w:val="left" w:pos="631"/>
        </w:tabs>
        <w:spacing w:before="196" w:after="0" w:line="240" w:lineRule="auto"/>
        <w:ind w:left="631" w:right="0" w:hanging="259"/>
        <w:jc w:val="left"/>
        <w:rPr>
          <w:sz w:val="24"/>
        </w:rPr>
      </w:pPr>
      <w:r>
        <w:rPr>
          <w:sz w:val="24"/>
        </w:rPr>
        <w:t>физического</w:t>
      </w:r>
      <w:r>
        <w:rPr>
          <w:spacing w:val="-1"/>
          <w:sz w:val="24"/>
        </w:rPr>
        <w:t xml:space="preserve"> </w:t>
      </w:r>
      <w:r>
        <w:rPr>
          <w:spacing w:val="-2"/>
          <w:sz w:val="24"/>
        </w:rPr>
        <w:t>воспитания:</w:t>
      </w:r>
    </w:p>
    <w:p w14:paraId="084CE7E6">
      <w:pPr>
        <w:pStyle w:val="6"/>
        <w:spacing w:before="240" w:line="278" w:lineRule="auto"/>
        <w:ind w:right="510"/>
        <w:jc w:val="left"/>
      </w:pPr>
      <w:r>
        <w:t>сформированность</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ответственного</w:t>
      </w:r>
      <w:r>
        <w:rPr>
          <w:spacing w:val="80"/>
        </w:rPr>
        <w:t xml:space="preserve"> </w:t>
      </w:r>
      <w:r>
        <w:t>отношения</w:t>
      </w:r>
      <w:r>
        <w:rPr>
          <w:spacing w:val="80"/>
        </w:rPr>
        <w:t xml:space="preserve"> </w:t>
      </w:r>
      <w:r>
        <w:t>к своему здоровью;</w:t>
      </w:r>
    </w:p>
    <w:p w14:paraId="558B8AFA">
      <w:pPr>
        <w:pStyle w:val="6"/>
        <w:spacing w:after="0" w:line="278" w:lineRule="auto"/>
        <w:jc w:val="left"/>
        <w:sectPr>
          <w:footerReference r:id="rId650" w:type="default"/>
          <w:pgSz w:w="11920" w:h="16840"/>
          <w:pgMar w:top="1360" w:right="570" w:bottom="280" w:left="708" w:header="0" w:footer="0" w:gutter="0"/>
          <w:cols w:space="720" w:num="1"/>
        </w:sectPr>
      </w:pPr>
    </w:p>
    <w:p w14:paraId="41BAEC64">
      <w:pPr>
        <w:pStyle w:val="6"/>
        <w:spacing w:before="76" w:line="276" w:lineRule="auto"/>
        <w:ind w:right="504"/>
      </w:pPr>
      <w:r>
        <w:t xml:space="preserve">потребность в физическом совершенствовании, занятиях спортивно-оздоровительной </w:t>
      </w:r>
      <w:r>
        <w:rPr>
          <w:spacing w:val="-2"/>
        </w:rPr>
        <w:t>деятельностью;</w:t>
      </w:r>
    </w:p>
    <w:p w14:paraId="131BFB33">
      <w:pPr>
        <w:pStyle w:val="6"/>
        <w:spacing w:before="201" w:line="273" w:lineRule="auto"/>
        <w:ind w:right="508"/>
      </w:pPr>
      <w:r>
        <w:t>активное неприятие вредных привычек и иных форм причинения вреда физическому и психическому здоровью;</w:t>
      </w:r>
    </w:p>
    <w:p w14:paraId="77E80F59">
      <w:pPr>
        <w:pStyle w:val="8"/>
        <w:numPr>
          <w:ilvl w:val="0"/>
          <w:numId w:val="180"/>
        </w:numPr>
        <w:tabs>
          <w:tab w:val="left" w:pos="631"/>
        </w:tabs>
        <w:spacing w:before="204" w:after="0" w:line="240" w:lineRule="auto"/>
        <w:ind w:left="631" w:right="0" w:hanging="259"/>
        <w:jc w:val="left"/>
        <w:rPr>
          <w:sz w:val="24"/>
        </w:rPr>
      </w:pPr>
      <w:r>
        <w:rPr>
          <w:sz w:val="24"/>
        </w:rPr>
        <w:t>трудового</w:t>
      </w:r>
      <w:r>
        <w:rPr>
          <w:spacing w:val="-8"/>
          <w:sz w:val="24"/>
        </w:rPr>
        <w:t xml:space="preserve"> </w:t>
      </w:r>
      <w:r>
        <w:rPr>
          <w:spacing w:val="-2"/>
          <w:sz w:val="24"/>
        </w:rPr>
        <w:t>воспитания:</w:t>
      </w:r>
    </w:p>
    <w:p w14:paraId="08B7E292">
      <w:pPr>
        <w:pStyle w:val="6"/>
        <w:spacing w:before="244"/>
        <w:jc w:val="left"/>
      </w:pPr>
      <w:r>
        <w:t>готовность</w:t>
      </w:r>
      <w:r>
        <w:rPr>
          <w:spacing w:val="-9"/>
        </w:rPr>
        <w:t xml:space="preserve"> </w:t>
      </w:r>
      <w:r>
        <w:t>к</w:t>
      </w:r>
      <w:r>
        <w:rPr>
          <w:spacing w:val="-4"/>
        </w:rPr>
        <w:t xml:space="preserve"> </w:t>
      </w:r>
      <w:r>
        <w:t>труду,</w:t>
      </w:r>
      <w:r>
        <w:rPr>
          <w:spacing w:val="-4"/>
        </w:rPr>
        <w:t xml:space="preserve"> </w:t>
      </w:r>
      <w:r>
        <w:t>осознание</w:t>
      </w:r>
      <w:r>
        <w:rPr>
          <w:spacing w:val="-3"/>
        </w:rPr>
        <w:t xml:space="preserve"> </w:t>
      </w:r>
      <w:r>
        <w:t>приобретенных</w:t>
      </w:r>
      <w:r>
        <w:rPr>
          <w:spacing w:val="-2"/>
        </w:rPr>
        <w:t xml:space="preserve"> </w:t>
      </w:r>
      <w:r>
        <w:t>умений</w:t>
      </w:r>
      <w:r>
        <w:rPr>
          <w:spacing w:val="-5"/>
        </w:rPr>
        <w:t xml:space="preserve"> </w:t>
      </w:r>
      <w:r>
        <w:t>и</w:t>
      </w:r>
      <w:r>
        <w:rPr>
          <w:spacing w:val="-1"/>
        </w:rPr>
        <w:t xml:space="preserve"> </w:t>
      </w:r>
      <w:r>
        <w:t>навыков,</w:t>
      </w:r>
      <w:r>
        <w:rPr>
          <w:spacing w:val="-1"/>
        </w:rPr>
        <w:t xml:space="preserve"> </w:t>
      </w:r>
      <w:r>
        <w:rPr>
          <w:spacing w:val="-2"/>
        </w:rPr>
        <w:t>трудолюбие;</w:t>
      </w:r>
    </w:p>
    <w:p w14:paraId="2AE77311">
      <w:pPr>
        <w:pStyle w:val="6"/>
        <w:spacing w:before="240" w:line="276" w:lineRule="auto"/>
        <w:ind w:right="514"/>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14E239A">
      <w:pPr>
        <w:pStyle w:val="6"/>
        <w:spacing w:before="201" w:line="276" w:lineRule="auto"/>
        <w:ind w:right="514"/>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1247827">
      <w:pPr>
        <w:pStyle w:val="6"/>
        <w:spacing w:before="198"/>
        <w:jc w:val="left"/>
      </w:pPr>
      <w:r>
        <w:t>готовность</w:t>
      </w:r>
      <w:r>
        <w:rPr>
          <w:spacing w:val="-4"/>
        </w:rPr>
        <w:t xml:space="preserve"> </w:t>
      </w:r>
      <w:r>
        <w:t>и</w:t>
      </w:r>
      <w:r>
        <w:rPr>
          <w:spacing w:val="-3"/>
        </w:rPr>
        <w:t xml:space="preserve"> </w:t>
      </w:r>
      <w:r>
        <w:t>способность</w:t>
      </w:r>
      <w:r>
        <w:rPr>
          <w:spacing w:val="-4"/>
        </w:rPr>
        <w:t xml:space="preserve"> </w:t>
      </w:r>
      <w:r>
        <w:t>к</w:t>
      </w:r>
      <w:r>
        <w:rPr>
          <w:spacing w:val="-2"/>
        </w:rPr>
        <w:t xml:space="preserve"> </w:t>
      </w:r>
      <w:r>
        <w:t>образованию</w:t>
      </w:r>
      <w:r>
        <w:rPr>
          <w:spacing w:val="-1"/>
        </w:rPr>
        <w:t xml:space="preserve"> </w:t>
      </w:r>
      <w:r>
        <w:t>и</w:t>
      </w:r>
      <w:r>
        <w:rPr>
          <w:spacing w:val="-3"/>
        </w:rPr>
        <w:t xml:space="preserve"> </w:t>
      </w:r>
      <w:r>
        <w:t>самообразованию</w:t>
      </w:r>
      <w:r>
        <w:rPr>
          <w:spacing w:val="-2"/>
        </w:rPr>
        <w:t xml:space="preserve"> </w:t>
      </w:r>
      <w:r>
        <w:t>на</w:t>
      </w:r>
      <w:r>
        <w:rPr>
          <w:spacing w:val="-2"/>
        </w:rPr>
        <w:t xml:space="preserve"> </w:t>
      </w:r>
      <w:r>
        <w:t>протяжении</w:t>
      </w:r>
      <w:r>
        <w:rPr>
          <w:spacing w:val="-3"/>
        </w:rPr>
        <w:t xml:space="preserve"> </w:t>
      </w:r>
      <w:r>
        <w:t>всей</w:t>
      </w:r>
      <w:r>
        <w:rPr>
          <w:spacing w:val="-2"/>
        </w:rPr>
        <w:t xml:space="preserve"> жизни;</w:t>
      </w:r>
    </w:p>
    <w:p w14:paraId="00CFDB82">
      <w:pPr>
        <w:pStyle w:val="8"/>
        <w:numPr>
          <w:ilvl w:val="0"/>
          <w:numId w:val="180"/>
        </w:numPr>
        <w:tabs>
          <w:tab w:val="left" w:pos="631"/>
        </w:tabs>
        <w:spacing w:before="244" w:after="0" w:line="240" w:lineRule="auto"/>
        <w:ind w:left="631" w:right="0" w:hanging="259"/>
        <w:jc w:val="left"/>
        <w:rPr>
          <w:sz w:val="24"/>
        </w:rPr>
      </w:pPr>
      <w:r>
        <w:rPr>
          <w:sz w:val="24"/>
        </w:rPr>
        <w:t>экологического</w:t>
      </w:r>
      <w:r>
        <w:rPr>
          <w:spacing w:val="-6"/>
          <w:sz w:val="24"/>
        </w:rPr>
        <w:t xml:space="preserve"> </w:t>
      </w:r>
      <w:r>
        <w:rPr>
          <w:spacing w:val="-2"/>
          <w:sz w:val="24"/>
        </w:rPr>
        <w:t>воспитания:</w:t>
      </w:r>
    </w:p>
    <w:p w14:paraId="4CCB52F7">
      <w:pPr>
        <w:pStyle w:val="6"/>
        <w:spacing w:before="240" w:line="276" w:lineRule="auto"/>
        <w:ind w:right="509"/>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B38AD10">
      <w:pPr>
        <w:pStyle w:val="6"/>
        <w:spacing w:before="200" w:line="276" w:lineRule="auto"/>
        <w:ind w:right="513"/>
      </w:pPr>
      <w:r>
        <w:t>планирование и осуществление действий в окружающей среде на основе знания целей устойчивого развития человечества;</w:t>
      </w:r>
    </w:p>
    <w:p w14:paraId="2B6DC9E3">
      <w:pPr>
        <w:pStyle w:val="6"/>
        <w:spacing w:before="201"/>
        <w:jc w:val="left"/>
      </w:pPr>
      <w:r>
        <w:t>активное</w:t>
      </w:r>
      <w:r>
        <w:rPr>
          <w:spacing w:val="-6"/>
        </w:rPr>
        <w:t xml:space="preserve"> </w:t>
      </w:r>
      <w:r>
        <w:t>неприятие</w:t>
      </w:r>
      <w:r>
        <w:rPr>
          <w:spacing w:val="-4"/>
        </w:rPr>
        <w:t xml:space="preserve"> </w:t>
      </w:r>
      <w:r>
        <w:t>действий,</w:t>
      </w:r>
      <w:r>
        <w:rPr>
          <w:spacing w:val="-4"/>
        </w:rPr>
        <w:t xml:space="preserve"> </w:t>
      </w:r>
      <w:r>
        <w:t>приносящих</w:t>
      </w:r>
      <w:r>
        <w:rPr>
          <w:spacing w:val="-4"/>
        </w:rPr>
        <w:t xml:space="preserve"> </w:t>
      </w:r>
      <w:r>
        <w:t>вред</w:t>
      </w:r>
      <w:r>
        <w:rPr>
          <w:spacing w:val="-4"/>
        </w:rPr>
        <w:t xml:space="preserve"> </w:t>
      </w:r>
      <w:r>
        <w:t>окружающей</w:t>
      </w:r>
      <w:r>
        <w:rPr>
          <w:spacing w:val="-4"/>
        </w:rPr>
        <w:t xml:space="preserve"> </w:t>
      </w:r>
      <w:r>
        <w:rPr>
          <w:spacing w:val="-2"/>
        </w:rPr>
        <w:t>среде;</w:t>
      </w:r>
    </w:p>
    <w:p w14:paraId="035C78F4">
      <w:pPr>
        <w:pStyle w:val="6"/>
        <w:spacing w:before="240" w:line="278" w:lineRule="auto"/>
        <w:ind w:right="510"/>
      </w:pPr>
      <w:r>
        <w:t>умение прогнозировать неблагоприятные экологические последствия предпринимаемых действий, предотвращать их;</w:t>
      </w:r>
    </w:p>
    <w:p w14:paraId="40DBF544">
      <w:pPr>
        <w:pStyle w:val="6"/>
        <w:spacing w:before="197"/>
        <w:jc w:val="left"/>
      </w:pPr>
      <w:r>
        <w:t>расширение</w:t>
      </w:r>
      <w:r>
        <w:rPr>
          <w:spacing w:val="-6"/>
        </w:rPr>
        <w:t xml:space="preserve"> </w:t>
      </w:r>
      <w:r>
        <w:t>опыта</w:t>
      </w:r>
      <w:r>
        <w:rPr>
          <w:spacing w:val="-4"/>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14:paraId="0A65486D">
      <w:pPr>
        <w:pStyle w:val="8"/>
        <w:numPr>
          <w:ilvl w:val="0"/>
          <w:numId w:val="180"/>
        </w:numPr>
        <w:tabs>
          <w:tab w:val="left" w:pos="631"/>
        </w:tabs>
        <w:spacing w:before="240" w:after="0" w:line="240" w:lineRule="auto"/>
        <w:ind w:left="631" w:right="0" w:hanging="259"/>
        <w:jc w:val="left"/>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14:paraId="0DDC9467">
      <w:pPr>
        <w:pStyle w:val="6"/>
        <w:spacing w:before="244" w:line="273" w:lineRule="auto"/>
        <w:ind w:right="502"/>
      </w:pPr>
      <w:r>
        <w:t>сформированность мировоззрения, соответствующего современному уровню развития науки</w:t>
      </w:r>
      <w:r>
        <w:rPr>
          <w:spacing w:val="80"/>
        </w:rPr>
        <w:t xml:space="preserve"> </w:t>
      </w:r>
      <w:r>
        <w:t>и общественной практики, основанного на диалоге культур, способствующего осознанию своего места в поликультурном мире;</w:t>
      </w:r>
    </w:p>
    <w:p w14:paraId="06F95B2A">
      <w:pPr>
        <w:pStyle w:val="6"/>
        <w:spacing w:before="208" w:line="276" w:lineRule="auto"/>
        <w:ind w:right="511"/>
      </w:pPr>
      <w:r>
        <w:t>совершенствование языковой и читательской культуры как средства взаимодействия между людьми и познанием мира;</w:t>
      </w:r>
    </w:p>
    <w:p w14:paraId="0886B773">
      <w:pPr>
        <w:pStyle w:val="6"/>
        <w:spacing w:before="198" w:line="278" w:lineRule="auto"/>
        <w:ind w:right="517"/>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705E20D1">
      <w:pPr>
        <w:pStyle w:val="6"/>
        <w:spacing w:before="195" w:line="276" w:lineRule="auto"/>
        <w:ind w:right="510" w:firstLine="60"/>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9873ED4">
      <w:pPr>
        <w:pStyle w:val="6"/>
        <w:spacing w:after="0" w:line="276" w:lineRule="auto"/>
        <w:sectPr>
          <w:footerReference r:id="rId651" w:type="default"/>
          <w:pgSz w:w="11920" w:h="16840"/>
          <w:pgMar w:top="1360" w:right="570" w:bottom="280" w:left="708" w:header="0" w:footer="0" w:gutter="0"/>
          <w:cols w:space="720" w:num="1"/>
        </w:sectPr>
      </w:pPr>
    </w:p>
    <w:p w14:paraId="5FE6CB43">
      <w:pPr>
        <w:pStyle w:val="6"/>
        <w:spacing w:before="76" w:line="276" w:lineRule="auto"/>
        <w:ind w:right="510" w:firstLine="60"/>
        <w:jc w:val="left"/>
      </w:pPr>
      <w:r>
        <w:t>У</w:t>
      </w:r>
      <w:r>
        <w:rPr>
          <w:spacing w:val="38"/>
        </w:rPr>
        <w:t xml:space="preserve"> </w:t>
      </w:r>
      <w:r>
        <w:t>обучающегося</w:t>
      </w:r>
      <w:r>
        <w:rPr>
          <w:spacing w:val="40"/>
        </w:rPr>
        <w:t xml:space="preserve"> </w:t>
      </w:r>
      <w:r>
        <w:t>будут</w:t>
      </w:r>
      <w:r>
        <w:rPr>
          <w:spacing w:val="39"/>
        </w:rPr>
        <w:t xml:space="preserve"> </w:t>
      </w:r>
      <w:r>
        <w:t>сформированы</w:t>
      </w:r>
      <w:r>
        <w:rPr>
          <w:spacing w:val="39"/>
        </w:rPr>
        <w:t xml:space="preserve"> </w:t>
      </w:r>
      <w:r>
        <w:t>следующие</w:t>
      </w:r>
      <w:r>
        <w:rPr>
          <w:spacing w:val="40"/>
        </w:rPr>
        <w:t xml:space="preserve"> </w:t>
      </w:r>
      <w:r>
        <w:t>базовые</w:t>
      </w:r>
      <w:r>
        <w:rPr>
          <w:spacing w:val="40"/>
        </w:rPr>
        <w:t xml:space="preserve"> </w:t>
      </w:r>
      <w:r>
        <w:t>логические</w:t>
      </w:r>
      <w:r>
        <w:rPr>
          <w:spacing w:val="40"/>
        </w:rPr>
        <w:t xml:space="preserve"> </w:t>
      </w:r>
      <w:r>
        <w:t>действия</w:t>
      </w:r>
      <w:r>
        <w:rPr>
          <w:spacing w:val="40"/>
        </w:rPr>
        <w:t xml:space="preserve"> </w:t>
      </w:r>
      <w:r>
        <w:t>как</w:t>
      </w:r>
      <w:r>
        <w:rPr>
          <w:spacing w:val="40"/>
        </w:rPr>
        <w:t xml:space="preserve"> </w:t>
      </w:r>
      <w:r>
        <w:t>часть познавательных универсальных учебных действий:</w:t>
      </w:r>
    </w:p>
    <w:p w14:paraId="2660B1C6">
      <w:pPr>
        <w:pStyle w:val="6"/>
        <w:spacing w:before="201"/>
        <w:jc w:val="left"/>
      </w:pPr>
      <w:r>
        <w:t>самостоятельно</w:t>
      </w:r>
      <w:r>
        <w:rPr>
          <w:spacing w:val="-5"/>
        </w:rPr>
        <w:t xml:space="preserve"> </w:t>
      </w:r>
      <w:r>
        <w:t>формулировать</w:t>
      </w:r>
      <w:r>
        <w:rPr>
          <w:spacing w:val="-4"/>
        </w:rPr>
        <w:t xml:space="preserve"> </w:t>
      </w:r>
      <w:r>
        <w:t>и</w:t>
      </w:r>
      <w:r>
        <w:rPr>
          <w:spacing w:val="-3"/>
        </w:rPr>
        <w:t xml:space="preserve"> </w:t>
      </w:r>
      <w:r>
        <w:t>актуализировать</w:t>
      </w:r>
      <w:r>
        <w:rPr>
          <w:spacing w:val="-4"/>
        </w:rPr>
        <w:t xml:space="preserve"> </w:t>
      </w:r>
      <w:r>
        <w:t>проблему,</w:t>
      </w:r>
      <w:r>
        <w:rPr>
          <w:spacing w:val="-2"/>
        </w:rPr>
        <w:t xml:space="preserve"> </w:t>
      </w:r>
      <w:r>
        <w:t>рассматривать</w:t>
      </w:r>
      <w:r>
        <w:rPr>
          <w:spacing w:val="-4"/>
        </w:rPr>
        <w:t xml:space="preserve"> </w:t>
      </w:r>
      <w:r>
        <w:t>ее</w:t>
      </w:r>
      <w:r>
        <w:rPr>
          <w:spacing w:val="-5"/>
        </w:rPr>
        <w:t xml:space="preserve"> </w:t>
      </w:r>
      <w:r>
        <w:rPr>
          <w:spacing w:val="-2"/>
        </w:rPr>
        <w:t>всесторонне;</w:t>
      </w:r>
    </w:p>
    <w:p w14:paraId="54F3BD66">
      <w:pPr>
        <w:pStyle w:val="6"/>
        <w:spacing w:before="240" w:line="276" w:lineRule="auto"/>
        <w:ind w:right="510"/>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или</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классификации</w:t>
      </w:r>
      <w:r>
        <w:rPr>
          <w:spacing w:val="80"/>
        </w:rPr>
        <w:t xml:space="preserve"> </w:t>
      </w:r>
      <w:r>
        <w:t xml:space="preserve">и </w:t>
      </w:r>
      <w:r>
        <w:rPr>
          <w:spacing w:val="-2"/>
        </w:rPr>
        <w:t>обобщения;</w:t>
      </w:r>
    </w:p>
    <w:p w14:paraId="3A603D46">
      <w:pPr>
        <w:pStyle w:val="6"/>
        <w:spacing w:before="202" w:line="448" w:lineRule="auto"/>
        <w:ind w:right="1388"/>
        <w:jc w:val="left"/>
      </w:pPr>
      <w:r>
        <w:t>определять</w:t>
      </w:r>
      <w:r>
        <w:rPr>
          <w:spacing w:val="-6"/>
        </w:rPr>
        <w:t xml:space="preserve"> </w:t>
      </w:r>
      <w:r>
        <w:t>цели</w:t>
      </w:r>
      <w:r>
        <w:rPr>
          <w:spacing w:val="-5"/>
        </w:rPr>
        <w:t xml:space="preserve"> </w:t>
      </w:r>
      <w:r>
        <w:t>деятельности,</w:t>
      </w:r>
      <w:r>
        <w:rPr>
          <w:spacing w:val="-4"/>
        </w:rPr>
        <w:t xml:space="preserve"> </w:t>
      </w:r>
      <w:r>
        <w:t>задавать</w:t>
      </w:r>
      <w:r>
        <w:rPr>
          <w:spacing w:val="-6"/>
        </w:rPr>
        <w:t xml:space="preserve"> </w:t>
      </w:r>
      <w:r>
        <w:t>параметры</w:t>
      </w:r>
      <w:r>
        <w:rPr>
          <w:spacing w:val="-6"/>
        </w:rPr>
        <w:t xml:space="preserve"> </w:t>
      </w:r>
      <w:r>
        <w:t>и</w:t>
      </w:r>
      <w:r>
        <w:rPr>
          <w:spacing w:val="-5"/>
        </w:rPr>
        <w:t xml:space="preserve"> </w:t>
      </w:r>
      <w:r>
        <w:t>критерии</w:t>
      </w:r>
      <w:r>
        <w:rPr>
          <w:spacing w:val="-5"/>
        </w:rPr>
        <w:t xml:space="preserve"> </w:t>
      </w:r>
      <w:r>
        <w:t>их</w:t>
      </w:r>
      <w:r>
        <w:rPr>
          <w:spacing w:val="-4"/>
        </w:rPr>
        <w:t xml:space="preserve"> </w:t>
      </w:r>
      <w:r>
        <w:t>достижения; выявлять закономерности и противоречия в рассматриваемых явлениях;</w:t>
      </w:r>
    </w:p>
    <w:p w14:paraId="091970DC">
      <w:pPr>
        <w:pStyle w:val="6"/>
        <w:spacing w:line="278" w:lineRule="auto"/>
        <w:ind w:right="510"/>
        <w:jc w:val="left"/>
      </w:pPr>
      <w:r>
        <w:t>разрабатывать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учетом</w:t>
      </w:r>
      <w:r>
        <w:rPr>
          <w:spacing w:val="80"/>
        </w:rPr>
        <w:t xml:space="preserve"> </w:t>
      </w:r>
      <w:r>
        <w:t>анализа</w:t>
      </w:r>
      <w:r>
        <w:rPr>
          <w:spacing w:val="80"/>
        </w:rPr>
        <w:t xml:space="preserve"> </w:t>
      </w:r>
      <w:r>
        <w:t>имеющихся</w:t>
      </w:r>
      <w:r>
        <w:rPr>
          <w:spacing w:val="80"/>
        </w:rPr>
        <w:t xml:space="preserve"> </w:t>
      </w:r>
      <w:r>
        <w:t>материальных</w:t>
      </w:r>
      <w:r>
        <w:rPr>
          <w:spacing w:val="80"/>
        </w:rPr>
        <w:t xml:space="preserve"> </w:t>
      </w:r>
      <w:r>
        <w:t>и нематериальных ресурсов;</w:t>
      </w:r>
    </w:p>
    <w:p w14:paraId="325A274F">
      <w:pPr>
        <w:pStyle w:val="6"/>
        <w:spacing w:before="196" w:line="276" w:lineRule="auto"/>
        <w:ind w:right="510"/>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w:t>
      </w:r>
      <w:r>
        <w:rPr>
          <w:spacing w:val="40"/>
        </w:rPr>
        <w:t xml:space="preserve"> </w:t>
      </w:r>
      <w:r>
        <w:t>соответствие</w:t>
      </w:r>
      <w:r>
        <w:rPr>
          <w:spacing w:val="40"/>
        </w:rPr>
        <w:t xml:space="preserve"> </w:t>
      </w:r>
      <w:r>
        <w:t>результатов</w:t>
      </w:r>
      <w:r>
        <w:rPr>
          <w:spacing w:val="40"/>
        </w:rPr>
        <w:t xml:space="preserve"> </w:t>
      </w:r>
      <w:r>
        <w:t>целям,</w:t>
      </w:r>
      <w:r>
        <w:rPr>
          <w:spacing w:val="40"/>
        </w:rPr>
        <w:t xml:space="preserve"> </w:t>
      </w:r>
      <w:r>
        <w:t>оценивать риски последствий деятельности;</w:t>
      </w:r>
    </w:p>
    <w:p w14:paraId="499B1E1D">
      <w:pPr>
        <w:pStyle w:val="6"/>
        <w:spacing w:before="201" w:line="276" w:lineRule="auto"/>
        <w:ind w:right="510"/>
        <w:jc w:val="left"/>
      </w:pPr>
      <w:r>
        <w:t>координировать</w:t>
      </w:r>
      <w:r>
        <w:rPr>
          <w:spacing w:val="-2"/>
        </w:rPr>
        <w:t xml:space="preserve"> </w:t>
      </w:r>
      <w:r>
        <w:t>и</w:t>
      </w:r>
      <w:r>
        <w:rPr>
          <w:spacing w:val="-1"/>
        </w:rPr>
        <w:t xml:space="preserve"> </w:t>
      </w:r>
      <w:r>
        <w:t>выполнять</w:t>
      </w:r>
      <w:r>
        <w:rPr>
          <w:spacing w:val="-2"/>
        </w:rPr>
        <w:t xml:space="preserve"> </w:t>
      </w:r>
      <w:r>
        <w:t>работу</w:t>
      </w:r>
      <w:r>
        <w:rPr>
          <w:spacing w:val="-5"/>
        </w:rPr>
        <w:t xml:space="preserve"> </w:t>
      </w:r>
      <w:r>
        <w:t>в 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 xml:space="preserve">комбинированного </w:t>
      </w:r>
      <w:r>
        <w:rPr>
          <w:spacing w:val="-2"/>
        </w:rPr>
        <w:t>взаимодействия;</w:t>
      </w:r>
    </w:p>
    <w:p w14:paraId="3D7EB202">
      <w:pPr>
        <w:pStyle w:val="6"/>
        <w:spacing w:before="198"/>
        <w:jc w:val="left"/>
      </w:pPr>
      <w:r>
        <w:t>развивать</w:t>
      </w:r>
      <w:r>
        <w:rPr>
          <w:spacing w:val="-8"/>
        </w:rPr>
        <w:t xml:space="preserve"> </w:t>
      </w:r>
      <w:r>
        <w:t>креативное</w:t>
      </w:r>
      <w:r>
        <w:rPr>
          <w:spacing w:val="-3"/>
        </w:rPr>
        <w:t xml:space="preserve"> </w:t>
      </w:r>
      <w:r>
        <w:t>мышление</w:t>
      </w:r>
      <w:r>
        <w:rPr>
          <w:spacing w:val="-3"/>
        </w:rPr>
        <w:t xml:space="preserve"> </w:t>
      </w:r>
      <w:r>
        <w:t>при</w:t>
      </w:r>
      <w:r>
        <w:rPr>
          <w:spacing w:val="-4"/>
        </w:rPr>
        <w:t xml:space="preserve"> </w:t>
      </w:r>
      <w:r>
        <w:t>решении</w:t>
      </w:r>
      <w:r>
        <w:rPr>
          <w:spacing w:val="-5"/>
        </w:rPr>
        <w:t xml:space="preserve"> </w:t>
      </w:r>
      <w:r>
        <w:t>жизненных</w:t>
      </w:r>
      <w:r>
        <w:rPr>
          <w:spacing w:val="-3"/>
        </w:rPr>
        <w:t xml:space="preserve"> </w:t>
      </w:r>
      <w:r>
        <w:rPr>
          <w:spacing w:val="-2"/>
        </w:rPr>
        <w:t>проблем.</w:t>
      </w:r>
    </w:p>
    <w:p w14:paraId="46BE12B8">
      <w:pPr>
        <w:pStyle w:val="6"/>
        <w:spacing w:before="244" w:line="276" w:lineRule="auto"/>
        <w:ind w:right="510" w:firstLine="6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F2DE4FB">
      <w:pPr>
        <w:pStyle w:val="6"/>
        <w:spacing w:before="198" w:line="276" w:lineRule="auto"/>
        <w:ind w:right="51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756D6071">
      <w:pPr>
        <w:pStyle w:val="6"/>
        <w:spacing w:before="203" w:line="276" w:lineRule="auto"/>
        <w:ind w:right="514"/>
      </w:pPr>
      <w:r>
        <w:t>осуществлять различные виды деятельности по получению нового знания, его</w:t>
      </w:r>
      <w:r>
        <w:rPr>
          <w:spacing w:val="-3"/>
        </w:rPr>
        <w:t xml:space="preserve"> </w:t>
      </w:r>
      <w:r>
        <w:t>интерпретации, преобразованию и применению в различных учебных ситуациях (в том числе при создании учебных и социальных проектов);</w:t>
      </w:r>
    </w:p>
    <w:p w14:paraId="0F152D37">
      <w:pPr>
        <w:pStyle w:val="6"/>
        <w:spacing w:before="201" w:line="273" w:lineRule="auto"/>
        <w:ind w:right="509"/>
      </w:pPr>
      <w:r>
        <w:t>формирование научного типа мышления, владение научной терминологией, ключевыми понятиями и методами;</w:t>
      </w:r>
    </w:p>
    <w:p w14:paraId="7C191280">
      <w:pPr>
        <w:pStyle w:val="6"/>
        <w:spacing w:before="203" w:line="278" w:lineRule="auto"/>
        <w:ind w:right="517"/>
      </w:pPr>
      <w:r>
        <w:t xml:space="preserve">ставить и формулировать собственные задачи в образовательной деятельности и жизненных </w:t>
      </w:r>
      <w:r>
        <w:rPr>
          <w:spacing w:val="-2"/>
        </w:rPr>
        <w:t>ситуациях;</w:t>
      </w:r>
    </w:p>
    <w:p w14:paraId="54602939">
      <w:pPr>
        <w:pStyle w:val="6"/>
        <w:spacing w:before="196" w:line="276" w:lineRule="auto"/>
        <w:ind w:right="509"/>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74D8D83C">
      <w:pPr>
        <w:pStyle w:val="6"/>
        <w:spacing w:before="200" w:line="276" w:lineRule="auto"/>
        <w:ind w:right="51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1DC4FD1">
      <w:pPr>
        <w:pStyle w:val="6"/>
        <w:spacing w:before="201"/>
        <w:jc w:val="left"/>
      </w:pPr>
      <w:r>
        <w:t>давать</w:t>
      </w:r>
      <w:r>
        <w:rPr>
          <w:spacing w:val="-6"/>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3"/>
        </w:rPr>
        <w:t xml:space="preserve"> </w:t>
      </w:r>
      <w:r>
        <w:t>приобретенный</w:t>
      </w:r>
      <w:r>
        <w:rPr>
          <w:spacing w:val="2"/>
        </w:rPr>
        <w:t xml:space="preserve"> </w:t>
      </w:r>
      <w:r>
        <w:rPr>
          <w:spacing w:val="-2"/>
        </w:rPr>
        <w:t>опыт;</w:t>
      </w:r>
    </w:p>
    <w:p w14:paraId="149CD48D">
      <w:pPr>
        <w:pStyle w:val="6"/>
        <w:tabs>
          <w:tab w:val="left" w:pos="2027"/>
          <w:tab w:val="left" w:pos="4218"/>
          <w:tab w:val="left" w:pos="5065"/>
          <w:tab w:val="left" w:pos="6237"/>
          <w:tab w:val="left" w:pos="7268"/>
          <w:tab w:val="left" w:pos="7647"/>
          <w:tab w:val="left" w:pos="8830"/>
          <w:tab w:val="left" w:pos="10005"/>
        </w:tabs>
        <w:spacing w:before="240"/>
        <w:jc w:val="left"/>
      </w:pPr>
      <w:r>
        <w:rPr>
          <w:spacing w:val="-2"/>
        </w:rPr>
        <w:t>осуществлять</w:t>
      </w:r>
      <w:r>
        <w:tab/>
      </w:r>
      <w:r>
        <w:rPr>
          <w:spacing w:val="-2"/>
        </w:rPr>
        <w:t>целенаправленный</w:t>
      </w:r>
      <w:r>
        <w:tab/>
      </w:r>
      <w:r>
        <w:rPr>
          <w:spacing w:val="-2"/>
        </w:rPr>
        <w:t>поиск</w:t>
      </w:r>
      <w:r>
        <w:tab/>
      </w:r>
      <w:r>
        <w:rPr>
          <w:spacing w:val="-2"/>
        </w:rPr>
        <w:t>переноса</w:t>
      </w:r>
      <w:r>
        <w:tab/>
      </w:r>
      <w:r>
        <w:rPr>
          <w:spacing w:val="-2"/>
        </w:rPr>
        <w:t>средств</w:t>
      </w:r>
      <w:r>
        <w:tab/>
      </w:r>
      <w:r>
        <w:rPr>
          <w:spacing w:val="-10"/>
        </w:rPr>
        <w:t>и</w:t>
      </w:r>
      <w:r>
        <w:tab/>
      </w:r>
      <w:r>
        <w:rPr>
          <w:spacing w:val="-2"/>
        </w:rPr>
        <w:t>способов</w:t>
      </w:r>
      <w:r>
        <w:tab/>
      </w:r>
      <w:r>
        <w:rPr>
          <w:spacing w:val="-2"/>
        </w:rPr>
        <w:t>действия</w:t>
      </w:r>
      <w:r>
        <w:tab/>
      </w:r>
      <w:r>
        <w:rPr>
          <w:spacing w:val="-10"/>
        </w:rPr>
        <w:t>в</w:t>
      </w:r>
    </w:p>
    <w:p w14:paraId="2ED3DD45">
      <w:pPr>
        <w:pStyle w:val="6"/>
        <w:spacing w:after="0"/>
        <w:jc w:val="left"/>
        <w:sectPr>
          <w:footerReference r:id="rId652" w:type="default"/>
          <w:pgSz w:w="11920" w:h="16840"/>
          <w:pgMar w:top="1360" w:right="570" w:bottom="280" w:left="708" w:header="0" w:footer="0" w:gutter="0"/>
          <w:cols w:space="720" w:num="1"/>
        </w:sectPr>
      </w:pPr>
    </w:p>
    <w:p w14:paraId="4EBEF1E8">
      <w:pPr>
        <w:pStyle w:val="6"/>
        <w:spacing w:before="76"/>
        <w:jc w:val="left"/>
      </w:pPr>
      <w:r>
        <w:t>профессиональную</w:t>
      </w:r>
      <w:r>
        <w:rPr>
          <w:spacing w:val="-11"/>
        </w:rPr>
        <w:t xml:space="preserve"> </w:t>
      </w:r>
      <w:r>
        <w:rPr>
          <w:spacing w:val="-2"/>
        </w:rPr>
        <w:t>среду;</w:t>
      </w:r>
    </w:p>
    <w:p w14:paraId="01801F02">
      <w:pPr>
        <w:pStyle w:val="6"/>
        <w:spacing w:before="240" w:line="451" w:lineRule="auto"/>
        <w:ind w:right="608"/>
        <w:jc w:val="left"/>
      </w:pPr>
      <w:r>
        <w:t>уметь</w:t>
      </w:r>
      <w:r>
        <w:rPr>
          <w:spacing w:val="-6"/>
        </w:rPr>
        <w:t xml:space="preserve"> </w:t>
      </w:r>
      <w:r>
        <w:t>переносить</w:t>
      </w:r>
      <w:r>
        <w:rPr>
          <w:spacing w:val="-6"/>
        </w:rPr>
        <w:t xml:space="preserve"> </w:t>
      </w:r>
      <w:r>
        <w:t>знания</w:t>
      </w:r>
      <w:r>
        <w:rPr>
          <w:spacing w:val="-4"/>
        </w:rPr>
        <w:t xml:space="preserve"> </w:t>
      </w:r>
      <w:r>
        <w:t>в</w:t>
      </w:r>
      <w:r>
        <w:rPr>
          <w:spacing w:val="-6"/>
        </w:rPr>
        <w:t xml:space="preserve"> </w:t>
      </w:r>
      <w:r>
        <w:t>познавательную</w:t>
      </w:r>
      <w:r>
        <w:rPr>
          <w:spacing w:val="-5"/>
        </w:rPr>
        <w:t xml:space="preserve"> </w:t>
      </w:r>
      <w:r>
        <w:t>и</w:t>
      </w:r>
      <w:r>
        <w:rPr>
          <w:spacing w:val="-5"/>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14:paraId="05259982">
      <w:pPr>
        <w:pStyle w:val="6"/>
        <w:spacing w:line="276" w:lineRule="auto"/>
        <w:ind w:right="510"/>
        <w:jc w:val="left"/>
      </w:pPr>
      <w:r>
        <w:t>выдвигать</w:t>
      </w:r>
      <w:r>
        <w:rPr>
          <w:spacing w:val="39"/>
        </w:rPr>
        <w:t xml:space="preserve"> </w:t>
      </w:r>
      <w:r>
        <w:t>новые</w:t>
      </w:r>
      <w:r>
        <w:rPr>
          <w:spacing w:val="40"/>
        </w:rPr>
        <w:t xml:space="preserve"> </w:t>
      </w:r>
      <w:r>
        <w:t>идеи,</w:t>
      </w:r>
      <w:r>
        <w:rPr>
          <w:spacing w:val="40"/>
        </w:rPr>
        <w:t xml:space="preserve"> </w:t>
      </w:r>
      <w:r>
        <w:t>предлагать</w:t>
      </w:r>
      <w:r>
        <w:rPr>
          <w:spacing w:val="39"/>
        </w:rPr>
        <w:t xml:space="preserve"> </w:t>
      </w:r>
      <w:r>
        <w:t>оригинальные</w:t>
      </w:r>
      <w:r>
        <w:rPr>
          <w:spacing w:val="40"/>
        </w:rPr>
        <w:t xml:space="preserve"> </w:t>
      </w:r>
      <w:r>
        <w:t>подходы</w:t>
      </w:r>
      <w:r>
        <w:rPr>
          <w:spacing w:val="39"/>
        </w:rPr>
        <w:t xml:space="preserve"> </w:t>
      </w:r>
      <w:r>
        <w:t>и</w:t>
      </w:r>
      <w:r>
        <w:rPr>
          <w:spacing w:val="40"/>
        </w:rPr>
        <w:t xml:space="preserve"> </w:t>
      </w:r>
      <w:r>
        <w:t>решения;</w:t>
      </w:r>
      <w:r>
        <w:rPr>
          <w:spacing w:val="37"/>
        </w:rPr>
        <w:t xml:space="preserve"> </w:t>
      </w:r>
      <w:r>
        <w:t>ставить</w:t>
      </w:r>
      <w:r>
        <w:rPr>
          <w:spacing w:val="39"/>
        </w:rPr>
        <w:t xml:space="preserve"> </w:t>
      </w:r>
      <w:r>
        <w:t>проблемы</w:t>
      </w:r>
      <w:r>
        <w:rPr>
          <w:spacing w:val="39"/>
        </w:rPr>
        <w:t xml:space="preserve"> </w:t>
      </w:r>
      <w:r>
        <w:t>и задачи, допускающие альтернативные решения.</w:t>
      </w:r>
    </w:p>
    <w:p w14:paraId="789F2D0A">
      <w:pPr>
        <w:pStyle w:val="6"/>
        <w:tabs>
          <w:tab w:val="left" w:pos="808"/>
          <w:tab w:val="left" w:pos="2514"/>
          <w:tab w:val="left" w:pos="3302"/>
          <w:tab w:val="left" w:pos="5048"/>
          <w:tab w:val="left" w:pos="5996"/>
          <w:tab w:val="left" w:pos="7099"/>
          <w:tab w:val="left" w:pos="7415"/>
          <w:tab w:val="left" w:pos="9022"/>
          <w:tab w:val="left" w:pos="9569"/>
        </w:tabs>
        <w:spacing w:before="200" w:line="276" w:lineRule="auto"/>
        <w:ind w:right="513" w:firstLine="6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работать</w:t>
      </w:r>
      <w:r>
        <w:tab/>
      </w:r>
      <w:r>
        <w:rPr>
          <w:spacing w:val="-10"/>
        </w:rPr>
        <w:t>с</w:t>
      </w:r>
      <w:r>
        <w:tab/>
      </w:r>
      <w:r>
        <w:rPr>
          <w:spacing w:val="-2"/>
        </w:rPr>
        <w:t>информацией</w:t>
      </w:r>
      <w:r>
        <w:tab/>
      </w:r>
      <w:r>
        <w:rPr>
          <w:spacing w:val="-4"/>
        </w:rPr>
        <w:t>как</w:t>
      </w:r>
      <w:r>
        <w:tab/>
      </w:r>
      <w:r>
        <w:rPr>
          <w:spacing w:val="-2"/>
        </w:rPr>
        <w:t xml:space="preserve">часть </w:t>
      </w:r>
      <w:r>
        <w:t>познавательных универсальных учебных действий:</w:t>
      </w:r>
    </w:p>
    <w:p w14:paraId="410B9B46">
      <w:pPr>
        <w:pStyle w:val="6"/>
        <w:spacing w:before="197" w:line="276" w:lineRule="auto"/>
        <w:ind w:right="511"/>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542C3B4">
      <w:pPr>
        <w:pStyle w:val="6"/>
        <w:spacing w:before="201" w:line="278" w:lineRule="auto"/>
        <w:ind w:right="514"/>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D4F2C23">
      <w:pPr>
        <w:pStyle w:val="6"/>
        <w:spacing w:before="196" w:line="276" w:lineRule="auto"/>
        <w:ind w:right="508"/>
      </w:pPr>
      <w:r>
        <w:t>оценивать достоверность, легитимность информации, ее соответствие правовым и морально- этическим нормам;</w:t>
      </w:r>
    </w:p>
    <w:p w14:paraId="72F83202">
      <w:pPr>
        <w:pStyle w:val="6"/>
        <w:spacing w:before="201" w:line="276" w:lineRule="auto"/>
        <w:ind w:right="512"/>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w:t>
      </w:r>
      <w:r>
        <w:rPr>
          <w:spacing w:val="-1"/>
        </w:rPr>
        <w:t xml:space="preserve"> </w:t>
      </w:r>
      <w:r>
        <w:t>техники</w:t>
      </w:r>
      <w:r>
        <w:rPr>
          <w:spacing w:val="-2"/>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 норм информационной безопасности;</w:t>
      </w:r>
    </w:p>
    <w:p w14:paraId="2DDB743B">
      <w:pPr>
        <w:pStyle w:val="6"/>
        <w:spacing w:before="199" w:line="278" w:lineRule="auto"/>
        <w:ind w:right="501"/>
      </w:pPr>
      <w:r>
        <w:t xml:space="preserve">владеть навыками распознавания и защиты информации, информационной безопасности </w:t>
      </w:r>
      <w:r>
        <w:rPr>
          <w:spacing w:val="-2"/>
        </w:rPr>
        <w:t>личности.</w:t>
      </w:r>
    </w:p>
    <w:p w14:paraId="648413F3">
      <w:pPr>
        <w:pStyle w:val="6"/>
        <w:spacing w:before="196" w:line="276" w:lineRule="auto"/>
        <w:ind w:right="517" w:firstLine="60"/>
      </w:pPr>
      <w:r>
        <w:t>У обучающегося будут сформированы умения общения как часть коммуникативных универсальных учебных действий:</w:t>
      </w:r>
    </w:p>
    <w:p w14:paraId="0634E6A1">
      <w:pPr>
        <w:pStyle w:val="6"/>
        <w:spacing w:before="201"/>
        <w:jc w:val="left"/>
      </w:pPr>
      <w:r>
        <w:t>осуществлять</w:t>
      </w:r>
      <w:r>
        <w:rPr>
          <w:spacing w:val="-4"/>
        </w:rPr>
        <w:t xml:space="preserve"> </w:t>
      </w:r>
      <w:r>
        <w:t>коммуникации во</w:t>
      </w:r>
      <w:r>
        <w:rPr>
          <w:spacing w:val="-2"/>
        </w:rPr>
        <w:t xml:space="preserve"> </w:t>
      </w:r>
      <w:r>
        <w:t>всех</w:t>
      </w:r>
      <w:r>
        <w:rPr>
          <w:spacing w:val="-1"/>
        </w:rPr>
        <w:t xml:space="preserve"> </w:t>
      </w:r>
      <w:r>
        <w:t>сферах</w:t>
      </w:r>
      <w:r>
        <w:rPr>
          <w:spacing w:val="-2"/>
        </w:rPr>
        <w:t xml:space="preserve"> жизни;</w:t>
      </w:r>
    </w:p>
    <w:p w14:paraId="540327D3">
      <w:pPr>
        <w:pStyle w:val="6"/>
        <w:spacing w:before="240" w:line="276" w:lineRule="auto"/>
        <w:ind w:right="510"/>
        <w:jc w:val="left"/>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w:t>
      </w:r>
      <w:r>
        <w:rPr>
          <w:spacing w:val="80"/>
        </w:rPr>
        <w:t xml:space="preserve"> </w:t>
      </w:r>
      <w:r>
        <w:t>знаков,</w:t>
      </w:r>
      <w:r>
        <w:rPr>
          <w:spacing w:val="40"/>
        </w:rPr>
        <w:t xml:space="preserve"> </w:t>
      </w:r>
      <w:r>
        <w:t>распознавать предпосылки конфликтных ситуаций и смягчать конфликты;</w:t>
      </w:r>
    </w:p>
    <w:p w14:paraId="65937679">
      <w:pPr>
        <w:pStyle w:val="6"/>
        <w:spacing w:before="202" w:line="448" w:lineRule="auto"/>
        <w:ind w:right="2776"/>
        <w:jc w:val="left"/>
      </w:pPr>
      <w:r>
        <w:t>владеть различными способами общения и взаимодействия; аргументированно</w:t>
      </w:r>
      <w:r>
        <w:rPr>
          <w:spacing w:val="-7"/>
        </w:rPr>
        <w:t xml:space="preserve"> </w:t>
      </w:r>
      <w:r>
        <w:t>вести</w:t>
      </w:r>
      <w:r>
        <w:rPr>
          <w:spacing w:val="-8"/>
        </w:rPr>
        <w:t xml:space="preserve"> </w:t>
      </w:r>
      <w:r>
        <w:t>диалог,</w:t>
      </w:r>
      <w:r>
        <w:rPr>
          <w:spacing w:val="-7"/>
        </w:rPr>
        <w:t xml:space="preserve"> </w:t>
      </w:r>
      <w:r>
        <w:t>уметь</w:t>
      </w:r>
      <w:r>
        <w:rPr>
          <w:spacing w:val="-5"/>
        </w:rPr>
        <w:t xml:space="preserve"> </w:t>
      </w:r>
      <w:r>
        <w:t>смягчать</w:t>
      </w:r>
      <w:r>
        <w:rPr>
          <w:spacing w:val="-9"/>
        </w:rPr>
        <w:t xml:space="preserve"> </w:t>
      </w:r>
      <w:r>
        <w:t>конфликтные</w:t>
      </w:r>
      <w:r>
        <w:rPr>
          <w:spacing w:val="-6"/>
        </w:rPr>
        <w:t xml:space="preserve"> </w:t>
      </w:r>
      <w:r>
        <w:t>ситуации;</w:t>
      </w:r>
    </w:p>
    <w:p w14:paraId="0833408C">
      <w:pPr>
        <w:pStyle w:val="6"/>
        <w:jc w:val="left"/>
      </w:pPr>
      <w:r>
        <w:t>развернуто</w:t>
      </w:r>
      <w:r>
        <w:rPr>
          <w:spacing w:val="-4"/>
        </w:rPr>
        <w:t xml:space="preserve"> </w:t>
      </w:r>
      <w:r>
        <w:t>и</w:t>
      </w:r>
      <w:r>
        <w:rPr>
          <w:spacing w:val="-3"/>
        </w:rPr>
        <w:t xml:space="preserve"> </w:t>
      </w:r>
      <w:r>
        <w:t>логично</w:t>
      </w:r>
      <w:r>
        <w:rPr>
          <w:spacing w:val="-2"/>
        </w:rPr>
        <w:t xml:space="preserve"> </w:t>
      </w:r>
      <w:r>
        <w:t>излагать</w:t>
      </w:r>
      <w:r>
        <w:rPr>
          <w:spacing w:val="-4"/>
        </w:rPr>
        <w:t xml:space="preserve"> </w:t>
      </w:r>
      <w:r>
        <w:t>свою</w:t>
      </w:r>
      <w:r>
        <w:rPr>
          <w:spacing w:val="-2"/>
        </w:rPr>
        <w:t xml:space="preserve"> </w:t>
      </w:r>
      <w:r>
        <w:t>точку</w:t>
      </w:r>
      <w:r>
        <w:rPr>
          <w:spacing w:val="-10"/>
        </w:rPr>
        <w:t xml:space="preserve"> </w:t>
      </w:r>
      <w:r>
        <w:t>зрения</w:t>
      </w:r>
      <w:r>
        <w:rPr>
          <w:spacing w:val="-1"/>
        </w:rPr>
        <w:t xml:space="preserve"> </w:t>
      </w:r>
      <w:r>
        <w:t>с</w:t>
      </w:r>
      <w:r>
        <w:rPr>
          <w:spacing w:val="-1"/>
        </w:rPr>
        <w:t xml:space="preserve"> </w:t>
      </w:r>
      <w:r>
        <w:t>использованием</w:t>
      </w:r>
      <w:r>
        <w:rPr>
          <w:spacing w:val="-2"/>
        </w:rPr>
        <w:t xml:space="preserve"> </w:t>
      </w:r>
      <w:r>
        <w:t>языковых</w:t>
      </w:r>
      <w:r>
        <w:rPr>
          <w:spacing w:val="-1"/>
        </w:rPr>
        <w:t xml:space="preserve"> </w:t>
      </w:r>
      <w:r>
        <w:rPr>
          <w:spacing w:val="-2"/>
        </w:rPr>
        <w:t>средств.</w:t>
      </w:r>
    </w:p>
    <w:p w14:paraId="056435C8">
      <w:pPr>
        <w:pStyle w:val="6"/>
        <w:spacing w:before="244" w:line="276" w:lineRule="auto"/>
        <w:ind w:right="519" w:firstLine="60"/>
      </w:pPr>
      <w:r>
        <w:t>У обучающегося будут сформированы умения самоорганизации как часть регулятивных универсальных учебных действий:</w:t>
      </w:r>
    </w:p>
    <w:p w14:paraId="45AF8857">
      <w:pPr>
        <w:pStyle w:val="6"/>
        <w:spacing w:before="198" w:line="278" w:lineRule="auto"/>
        <w:ind w:right="518"/>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89E25DC">
      <w:pPr>
        <w:pStyle w:val="6"/>
        <w:spacing w:after="0" w:line="278" w:lineRule="auto"/>
        <w:sectPr>
          <w:footerReference r:id="rId653" w:type="default"/>
          <w:pgSz w:w="11920" w:h="16840"/>
          <w:pgMar w:top="1360" w:right="570" w:bottom="280" w:left="708" w:header="0" w:footer="0" w:gutter="0"/>
          <w:cols w:space="720" w:num="1"/>
        </w:sectPr>
      </w:pPr>
    </w:p>
    <w:p w14:paraId="4BA3E3C1">
      <w:pPr>
        <w:pStyle w:val="6"/>
        <w:tabs>
          <w:tab w:val="left" w:pos="5260"/>
          <w:tab w:val="left" w:pos="6803"/>
          <w:tab w:val="left" w:pos="7722"/>
          <w:tab w:val="left" w:pos="9142"/>
        </w:tabs>
        <w:spacing w:before="76" w:line="276" w:lineRule="auto"/>
        <w:ind w:right="518"/>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tab/>
      </w:r>
      <w:r>
        <w:t>проблемы</w:t>
      </w:r>
      <w:r>
        <w:rPr>
          <w:spacing w:val="80"/>
        </w:rPr>
        <w:t xml:space="preserve"> </w:t>
      </w:r>
      <w:r>
        <w:t>с</w:t>
      </w:r>
      <w:r>
        <w:tab/>
      </w:r>
      <w:r>
        <w:rPr>
          <w:spacing w:val="-2"/>
        </w:rPr>
        <w:t>учетом</w:t>
      </w:r>
      <w:r>
        <w:tab/>
      </w:r>
      <w:r>
        <w:rPr>
          <w:spacing w:val="-2"/>
        </w:rPr>
        <w:t>имеющихся</w:t>
      </w:r>
      <w:r>
        <w:tab/>
      </w:r>
      <w:r>
        <w:rPr>
          <w:spacing w:val="-2"/>
        </w:rPr>
        <w:t xml:space="preserve">ресурсов, </w:t>
      </w:r>
      <w:r>
        <w:t>собственных возможностей и предпочтений;</w:t>
      </w:r>
    </w:p>
    <w:p w14:paraId="69EA080F">
      <w:pPr>
        <w:pStyle w:val="6"/>
        <w:spacing w:before="201"/>
        <w:jc w:val="left"/>
      </w:pPr>
      <w:r>
        <w:t>давать</w:t>
      </w:r>
      <w:r>
        <w:rPr>
          <w:spacing w:val="-4"/>
        </w:rPr>
        <w:t xml:space="preserve"> </w:t>
      </w:r>
      <w:r>
        <w:t>оценку</w:t>
      </w:r>
      <w:r>
        <w:rPr>
          <w:spacing w:val="-9"/>
        </w:rPr>
        <w:t xml:space="preserve"> </w:t>
      </w:r>
      <w:r>
        <w:t>новым</w:t>
      </w:r>
      <w:r>
        <w:rPr>
          <w:spacing w:val="-1"/>
        </w:rPr>
        <w:t xml:space="preserve"> </w:t>
      </w:r>
      <w:r>
        <w:rPr>
          <w:spacing w:val="-2"/>
        </w:rPr>
        <w:t>ситуациям;</w:t>
      </w:r>
    </w:p>
    <w:p w14:paraId="7850B93C">
      <w:pPr>
        <w:pStyle w:val="6"/>
        <w:spacing w:before="240"/>
        <w:jc w:val="left"/>
      </w:pPr>
      <w:r>
        <w:t>расширять</w:t>
      </w:r>
      <w:r>
        <w:rPr>
          <w:spacing w:val="-5"/>
        </w:rPr>
        <w:t xml:space="preserve"> </w:t>
      </w:r>
      <w:r>
        <w:t>рамки</w:t>
      </w:r>
      <w:r>
        <w:rPr>
          <w:spacing w:val="-1"/>
        </w:rPr>
        <w:t xml:space="preserve"> </w:t>
      </w:r>
      <w:r>
        <w:t>учебного</w:t>
      </w:r>
      <w:r>
        <w:rPr>
          <w:spacing w:val="-3"/>
        </w:rPr>
        <w:t xml:space="preserve"> </w:t>
      </w:r>
      <w:r>
        <w:t>предмета</w:t>
      </w:r>
      <w:r>
        <w:rPr>
          <w:spacing w:val="-1"/>
        </w:rPr>
        <w:t xml:space="preserve"> </w:t>
      </w:r>
      <w:r>
        <w:t>на</w:t>
      </w:r>
      <w:r>
        <w:rPr>
          <w:spacing w:val="-6"/>
        </w:rPr>
        <w:t xml:space="preserve"> </w:t>
      </w:r>
      <w:r>
        <w:t>основе</w:t>
      </w:r>
      <w:r>
        <w:rPr>
          <w:spacing w:val="-2"/>
        </w:rPr>
        <w:t xml:space="preserve"> </w:t>
      </w:r>
      <w:r>
        <w:t>личных</w:t>
      </w:r>
      <w:r>
        <w:rPr>
          <w:spacing w:val="-2"/>
        </w:rPr>
        <w:t xml:space="preserve"> предпочтений;</w:t>
      </w:r>
    </w:p>
    <w:p w14:paraId="7EACAF9A">
      <w:pPr>
        <w:pStyle w:val="6"/>
        <w:spacing w:before="241" w:line="451" w:lineRule="auto"/>
        <w:ind w:right="1388"/>
        <w:jc w:val="left"/>
      </w:pPr>
      <w:r>
        <w:t>делать</w:t>
      </w:r>
      <w:r>
        <w:rPr>
          <w:spacing w:val="-6"/>
        </w:rPr>
        <w:t xml:space="preserve"> </w:t>
      </w:r>
      <w:r>
        <w:t>осознанный</w:t>
      </w:r>
      <w:r>
        <w:rPr>
          <w:spacing w:val="-5"/>
        </w:rPr>
        <w:t xml:space="preserve"> </w:t>
      </w:r>
      <w:r>
        <w:t>выбор,</w:t>
      </w:r>
      <w:r>
        <w:rPr>
          <w:spacing w:val="-4"/>
        </w:rPr>
        <w:t xml:space="preserve"> </w:t>
      </w:r>
      <w:r>
        <w:t>аргументировать</w:t>
      </w:r>
      <w:r>
        <w:rPr>
          <w:spacing w:val="-6"/>
        </w:rPr>
        <w:t xml:space="preserve"> </w:t>
      </w:r>
      <w:r>
        <w:t>его,</w:t>
      </w:r>
      <w:r>
        <w:rPr>
          <w:spacing w:val="-4"/>
        </w:rPr>
        <w:t xml:space="preserve"> </w:t>
      </w:r>
      <w:r>
        <w:t>брать</w:t>
      </w:r>
      <w:r>
        <w:rPr>
          <w:spacing w:val="-6"/>
        </w:rPr>
        <w:t xml:space="preserve"> </w:t>
      </w:r>
      <w:r>
        <w:t>ответственность</w:t>
      </w:r>
      <w:r>
        <w:rPr>
          <w:spacing w:val="-6"/>
        </w:rPr>
        <w:t xml:space="preserve"> </w:t>
      </w:r>
      <w:r>
        <w:t>за</w:t>
      </w:r>
      <w:r>
        <w:rPr>
          <w:spacing w:val="-3"/>
        </w:rPr>
        <w:t xml:space="preserve"> </w:t>
      </w:r>
      <w:r>
        <w:t>решение; оценивать приобретенный опыт;</w:t>
      </w:r>
    </w:p>
    <w:p w14:paraId="0CACE363">
      <w:pPr>
        <w:pStyle w:val="6"/>
        <w:spacing w:line="448" w:lineRule="auto"/>
        <w:ind w:right="510"/>
        <w:jc w:val="left"/>
      </w:pPr>
      <w:r>
        <w:t>способствовать</w:t>
      </w:r>
      <w:r>
        <w:rPr>
          <w:spacing w:val="-5"/>
        </w:rPr>
        <w:t xml:space="preserve"> </w:t>
      </w:r>
      <w:r>
        <w:t>формированию</w:t>
      </w:r>
      <w:r>
        <w:rPr>
          <w:spacing w:val="-3"/>
        </w:rPr>
        <w:t xml:space="preserve"> </w:t>
      </w:r>
      <w:r>
        <w:t>и</w:t>
      </w:r>
      <w:r>
        <w:rPr>
          <w:spacing w:val="-4"/>
        </w:rPr>
        <w:t xml:space="preserve"> </w:t>
      </w:r>
      <w:r>
        <w:t>проявлению</w:t>
      </w:r>
      <w:r>
        <w:rPr>
          <w:spacing w:val="-3"/>
        </w:rPr>
        <w:t xml:space="preserve"> </w:t>
      </w:r>
      <w:r>
        <w:t>широкой</w:t>
      </w:r>
      <w:r>
        <w:rPr>
          <w:spacing w:val="-4"/>
        </w:rPr>
        <w:t xml:space="preserve"> </w:t>
      </w:r>
      <w:r>
        <w:t>эрудиции</w:t>
      </w:r>
      <w:r>
        <w:rPr>
          <w:spacing w:val="-4"/>
        </w:rPr>
        <w:t xml:space="preserve"> </w:t>
      </w:r>
      <w:r>
        <w:t>в</w:t>
      </w:r>
      <w:r>
        <w:rPr>
          <w:spacing w:val="-5"/>
        </w:rPr>
        <w:t xml:space="preserve"> </w:t>
      </w:r>
      <w:r>
        <w:t>разных</w:t>
      </w:r>
      <w:r>
        <w:rPr>
          <w:spacing w:val="-3"/>
        </w:rPr>
        <w:t xml:space="preserve"> </w:t>
      </w:r>
      <w:r>
        <w:t>областях</w:t>
      </w:r>
      <w:r>
        <w:rPr>
          <w:spacing w:val="-3"/>
        </w:rPr>
        <w:t xml:space="preserve"> </w:t>
      </w:r>
      <w:r>
        <w:t>знаний; постоянно повышать свой образовательный и культурный уровень;</w:t>
      </w:r>
    </w:p>
    <w:p w14:paraId="4E4A064C">
      <w:pPr>
        <w:pStyle w:val="6"/>
        <w:spacing w:before="3" w:line="276" w:lineRule="auto"/>
        <w:ind w:right="510" w:firstLine="6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самоконтроля,</w:t>
      </w:r>
      <w:r>
        <w:rPr>
          <w:spacing w:val="40"/>
        </w:rPr>
        <w:t xml:space="preserve"> </w:t>
      </w:r>
      <w:r>
        <w:t>принятия</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как часть регулятивных универсальных учебных действий:</w:t>
      </w:r>
    </w:p>
    <w:p w14:paraId="28DF5D16">
      <w:pPr>
        <w:pStyle w:val="6"/>
        <w:spacing w:before="197" w:line="278" w:lineRule="auto"/>
        <w:ind w:right="510"/>
        <w:jc w:val="left"/>
      </w:pPr>
      <w:r>
        <w:t>давать оценку</w:t>
      </w:r>
      <w:r>
        <w:rPr>
          <w:spacing w:val="-3"/>
        </w:rPr>
        <w:t xml:space="preserve"> </w:t>
      </w:r>
      <w:r>
        <w:t>новым ситуациям, вносить коррективы в деятельность, оценивать соответствие результатов целям;</w:t>
      </w:r>
    </w:p>
    <w:p w14:paraId="2E6FEE0C">
      <w:pPr>
        <w:pStyle w:val="6"/>
        <w:spacing w:before="196" w:line="273" w:lineRule="auto"/>
        <w:ind w:right="510"/>
        <w:jc w:val="left"/>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осознанием</w:t>
      </w:r>
      <w:r>
        <w:rPr>
          <w:spacing w:val="80"/>
        </w:rPr>
        <w:t xml:space="preserve"> </w:t>
      </w:r>
      <w:r>
        <w:t>совершаемых</w:t>
      </w:r>
      <w:r>
        <w:rPr>
          <w:spacing w:val="80"/>
        </w:rPr>
        <w:t xml:space="preserve"> </w:t>
      </w:r>
      <w:r>
        <w:t>действий</w:t>
      </w:r>
      <w:r>
        <w:rPr>
          <w:spacing w:val="80"/>
        </w:rPr>
        <w:t xml:space="preserve"> </w:t>
      </w:r>
      <w:r>
        <w:t>и мыслительных процессов, их результатов и оснований;</w:t>
      </w:r>
    </w:p>
    <w:p w14:paraId="4BC3BDAA">
      <w:pPr>
        <w:pStyle w:val="6"/>
        <w:spacing w:before="207" w:line="448" w:lineRule="auto"/>
        <w:ind w:right="1927"/>
        <w:jc w:val="left"/>
      </w:pPr>
      <w:r>
        <w:t>использовать</w:t>
      </w:r>
      <w:r>
        <w:rPr>
          <w:spacing w:val="-6"/>
        </w:rPr>
        <w:t xml:space="preserve"> </w:t>
      </w:r>
      <w:r>
        <w:t>приемы</w:t>
      </w:r>
      <w:r>
        <w:rPr>
          <w:spacing w:val="-6"/>
        </w:rPr>
        <w:t xml:space="preserve"> </w:t>
      </w:r>
      <w:r>
        <w:t>рефлексии</w:t>
      </w:r>
      <w:r>
        <w:rPr>
          <w:spacing w:val="-5"/>
        </w:rPr>
        <w:t xml:space="preserve"> </w:t>
      </w:r>
      <w:r>
        <w:t>для</w:t>
      </w:r>
      <w:r>
        <w:rPr>
          <w:spacing w:val="-3"/>
        </w:rPr>
        <w:t xml:space="preserve"> </w:t>
      </w:r>
      <w:r>
        <w:t>оценки</w:t>
      </w:r>
      <w:r>
        <w:rPr>
          <w:spacing w:val="-5"/>
        </w:rPr>
        <w:t xml:space="preserve"> </w:t>
      </w:r>
      <w:r>
        <w:t>ситуации,</w:t>
      </w:r>
      <w:r>
        <w:rPr>
          <w:spacing w:val="-4"/>
        </w:rPr>
        <w:t xml:space="preserve"> </w:t>
      </w:r>
      <w:r>
        <w:t>выбора</w:t>
      </w:r>
      <w:r>
        <w:rPr>
          <w:spacing w:val="-3"/>
        </w:rPr>
        <w:t xml:space="preserve"> </w:t>
      </w:r>
      <w:r>
        <w:t>верного</w:t>
      </w:r>
      <w:r>
        <w:rPr>
          <w:spacing w:val="-4"/>
        </w:rPr>
        <w:t xml:space="preserve"> </w:t>
      </w:r>
      <w:r>
        <w:t>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14:paraId="3738C214">
      <w:pPr>
        <w:pStyle w:val="6"/>
        <w:spacing w:before="4" w:line="451" w:lineRule="auto"/>
        <w:ind w:right="1388"/>
        <w:jc w:val="left"/>
      </w:pPr>
      <w:r>
        <w:t>принимать</w:t>
      </w:r>
      <w:r>
        <w:rPr>
          <w:spacing w:val="-6"/>
        </w:rPr>
        <w:t xml:space="preserve"> </w:t>
      </w:r>
      <w:r>
        <w:t>мотивы</w:t>
      </w:r>
      <w:r>
        <w:rPr>
          <w:spacing w:val="-6"/>
        </w:rPr>
        <w:t xml:space="preserve"> </w:t>
      </w:r>
      <w:r>
        <w:t>и</w:t>
      </w:r>
      <w:r>
        <w:rPr>
          <w:spacing w:val="-5"/>
        </w:rPr>
        <w:t xml:space="preserve"> </w:t>
      </w:r>
      <w:r>
        <w:t>аргументы</w:t>
      </w:r>
      <w:r>
        <w:rPr>
          <w:spacing w:val="-6"/>
        </w:rPr>
        <w:t xml:space="preserve"> </w:t>
      </w:r>
      <w:r>
        <w:t>других</w:t>
      </w:r>
      <w:r>
        <w:rPr>
          <w:spacing w:val="-1"/>
        </w:rPr>
        <w:t xml:space="preserve"> </w:t>
      </w:r>
      <w:r>
        <w:t>при</w:t>
      </w:r>
      <w:r>
        <w:rPr>
          <w:spacing w:val="-5"/>
        </w:rPr>
        <w:t xml:space="preserve"> </w:t>
      </w:r>
      <w:r>
        <w:t>анализе</w:t>
      </w:r>
      <w:r>
        <w:rPr>
          <w:spacing w:val="-3"/>
        </w:rPr>
        <w:t xml:space="preserve"> </w:t>
      </w:r>
      <w:r>
        <w:t>результатов</w:t>
      </w:r>
      <w:r>
        <w:rPr>
          <w:spacing w:val="-6"/>
        </w:rPr>
        <w:t xml:space="preserve"> </w:t>
      </w:r>
      <w:r>
        <w:t>деятельности; признавать свое право и право других на ошибку;</w:t>
      </w:r>
    </w:p>
    <w:p w14:paraId="5B7CC552">
      <w:pPr>
        <w:pStyle w:val="6"/>
        <w:spacing w:line="274" w:lineRule="exact"/>
        <w:jc w:val="left"/>
      </w:pPr>
      <w:r>
        <w:t>развивать</w:t>
      </w:r>
      <w:r>
        <w:rPr>
          <w:spacing w:val="-6"/>
        </w:rPr>
        <w:t xml:space="preserve"> </w:t>
      </w:r>
      <w:r>
        <w:t>способность</w:t>
      </w:r>
      <w:r>
        <w:rPr>
          <w:spacing w:val="-4"/>
        </w:rPr>
        <w:t xml:space="preserve"> </w:t>
      </w:r>
      <w:r>
        <w:t>понимать</w:t>
      </w:r>
      <w:r>
        <w:rPr>
          <w:spacing w:val="-4"/>
        </w:rPr>
        <w:t xml:space="preserve"> </w:t>
      </w:r>
      <w:r>
        <w:t>мир</w:t>
      </w:r>
      <w:r>
        <w:rPr>
          <w:spacing w:val="-1"/>
        </w:rPr>
        <w:t xml:space="preserve"> </w:t>
      </w:r>
      <w:r>
        <w:t>с</w:t>
      </w:r>
      <w:r>
        <w:rPr>
          <w:spacing w:val="-1"/>
        </w:rPr>
        <w:t xml:space="preserve"> </w:t>
      </w:r>
      <w:r>
        <w:t>позиции</w:t>
      </w:r>
      <w:r>
        <w:rPr>
          <w:spacing w:val="-3"/>
        </w:rPr>
        <w:t xml:space="preserve"> </w:t>
      </w:r>
      <w:r>
        <w:t>другого</w:t>
      </w:r>
      <w:r>
        <w:rPr>
          <w:spacing w:val="-1"/>
        </w:rPr>
        <w:t xml:space="preserve"> </w:t>
      </w:r>
      <w:r>
        <w:rPr>
          <w:spacing w:val="-2"/>
        </w:rPr>
        <w:t>человека.</w:t>
      </w:r>
    </w:p>
    <w:p w14:paraId="0F42A021">
      <w:pPr>
        <w:pStyle w:val="6"/>
        <w:tabs>
          <w:tab w:val="left" w:pos="816"/>
          <w:tab w:val="left" w:pos="2526"/>
          <w:tab w:val="left" w:pos="3325"/>
          <w:tab w:val="left" w:pos="5076"/>
          <w:tab w:val="left" w:pos="6032"/>
          <w:tab w:val="left" w:pos="7431"/>
          <w:tab w:val="left" w:pos="9013"/>
          <w:tab w:val="left" w:pos="9568"/>
        </w:tabs>
        <w:spacing w:before="240" w:line="278" w:lineRule="auto"/>
        <w:ind w:right="514" w:firstLine="6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совместной</w:t>
      </w:r>
      <w:r>
        <w:tab/>
      </w:r>
      <w:r>
        <w:rPr>
          <w:spacing w:val="-2"/>
        </w:rPr>
        <w:t>деятельности</w:t>
      </w:r>
      <w:r>
        <w:tab/>
      </w:r>
      <w:r>
        <w:rPr>
          <w:spacing w:val="-4"/>
        </w:rPr>
        <w:t>как</w:t>
      </w:r>
      <w:r>
        <w:tab/>
      </w:r>
      <w:r>
        <w:rPr>
          <w:spacing w:val="-2"/>
        </w:rPr>
        <w:t xml:space="preserve">часть </w:t>
      </w:r>
      <w:r>
        <w:t>коммуникативных универсальных учебных действий:</w:t>
      </w:r>
    </w:p>
    <w:p w14:paraId="2466E51C">
      <w:pPr>
        <w:pStyle w:val="6"/>
        <w:spacing w:before="196"/>
        <w:jc w:val="left"/>
      </w:pPr>
      <w:r>
        <w:t>понимать</w:t>
      </w:r>
      <w:r>
        <w:rPr>
          <w:spacing w:val="-7"/>
        </w:rPr>
        <w:t xml:space="preserve"> </w:t>
      </w:r>
      <w:r>
        <w:t>и</w:t>
      </w:r>
      <w:r>
        <w:rPr>
          <w:spacing w:val="-4"/>
        </w:rPr>
        <w:t xml:space="preserve"> </w:t>
      </w:r>
      <w:r>
        <w:t>использовать</w:t>
      </w:r>
      <w:r>
        <w:rPr>
          <w:spacing w:val="-5"/>
        </w:rPr>
        <w:t xml:space="preserve"> </w:t>
      </w:r>
      <w:r>
        <w:t>преимущества</w:t>
      </w:r>
      <w:r>
        <w:rPr>
          <w:spacing w:val="-2"/>
        </w:rPr>
        <w:t xml:space="preserve"> </w:t>
      </w:r>
      <w:r>
        <w:t>командной</w:t>
      </w:r>
      <w:r>
        <w:rPr>
          <w:spacing w:val="-4"/>
        </w:rPr>
        <w:t xml:space="preserve"> </w:t>
      </w:r>
      <w:r>
        <w:t>и</w:t>
      </w:r>
      <w:r>
        <w:rPr>
          <w:spacing w:val="-4"/>
        </w:rPr>
        <w:t xml:space="preserve"> </w:t>
      </w:r>
      <w:r>
        <w:t>индивидуальной</w:t>
      </w:r>
      <w:r>
        <w:rPr>
          <w:spacing w:val="-4"/>
        </w:rPr>
        <w:t xml:space="preserve"> </w:t>
      </w:r>
      <w:r>
        <w:rPr>
          <w:spacing w:val="-2"/>
        </w:rPr>
        <w:t>работы;</w:t>
      </w:r>
    </w:p>
    <w:p w14:paraId="5F711CFA">
      <w:pPr>
        <w:pStyle w:val="6"/>
        <w:spacing w:before="240" w:line="278" w:lineRule="auto"/>
        <w:ind w:right="510"/>
        <w:jc w:val="left"/>
      </w:pPr>
      <w:r>
        <w:t>выбирать</w:t>
      </w:r>
      <w:r>
        <w:rPr>
          <w:spacing w:val="-5"/>
        </w:rPr>
        <w:t xml:space="preserve"> </w:t>
      </w:r>
      <w:r>
        <w:t>тематику</w:t>
      </w:r>
      <w:r>
        <w:rPr>
          <w:spacing w:val="-8"/>
        </w:rPr>
        <w:t xml:space="preserve"> </w:t>
      </w:r>
      <w:r>
        <w:t>и</w:t>
      </w:r>
      <w:r>
        <w:rPr>
          <w:spacing w:val="-4"/>
        </w:rPr>
        <w:t xml:space="preserve"> </w:t>
      </w:r>
      <w:r>
        <w:t>методы</w:t>
      </w:r>
      <w:r>
        <w:rPr>
          <w:spacing w:val="-5"/>
        </w:rPr>
        <w:t xml:space="preserve"> </w:t>
      </w:r>
      <w:r>
        <w:t>совместных</w:t>
      </w:r>
      <w:r>
        <w:rPr>
          <w:spacing w:val="-3"/>
        </w:rPr>
        <w:t xml:space="preserve"> </w:t>
      </w:r>
      <w:r>
        <w:t>действий</w:t>
      </w:r>
      <w:r>
        <w:rPr>
          <w:spacing w:val="-4"/>
        </w:rPr>
        <w:t xml:space="preserve"> </w:t>
      </w:r>
      <w:r>
        <w:t>с учетом</w:t>
      </w:r>
      <w:r>
        <w:rPr>
          <w:spacing w:val="-3"/>
        </w:rPr>
        <w:t xml:space="preserve"> </w:t>
      </w:r>
      <w:r>
        <w:t>общих</w:t>
      </w:r>
      <w:r>
        <w:rPr>
          <w:spacing w:val="-3"/>
        </w:rPr>
        <w:t xml:space="preserve"> </w:t>
      </w:r>
      <w:r>
        <w:t>интересов</w:t>
      </w:r>
      <w:r>
        <w:rPr>
          <w:spacing w:val="-5"/>
        </w:rPr>
        <w:t xml:space="preserve"> </w:t>
      </w:r>
      <w:r>
        <w:t>и</w:t>
      </w:r>
      <w:r>
        <w:rPr>
          <w:spacing w:val="-4"/>
        </w:rPr>
        <w:t xml:space="preserve"> </w:t>
      </w:r>
      <w:r>
        <w:t>возможностей каждого члена коллектива;</w:t>
      </w:r>
    </w:p>
    <w:p w14:paraId="529C45CD">
      <w:pPr>
        <w:pStyle w:val="6"/>
        <w:spacing w:before="196" w:line="276" w:lineRule="auto"/>
        <w:ind w:right="512"/>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A7B81B0">
      <w:pPr>
        <w:pStyle w:val="6"/>
        <w:spacing w:before="200"/>
        <w:jc w:val="left"/>
      </w:pPr>
      <w:r>
        <w:t>оценивать</w:t>
      </w:r>
      <w:r>
        <w:rPr>
          <w:spacing w:val="72"/>
        </w:rPr>
        <w:t xml:space="preserve"> </w:t>
      </w:r>
      <w:r>
        <w:t>качество</w:t>
      </w:r>
      <w:r>
        <w:rPr>
          <w:spacing w:val="73"/>
        </w:rPr>
        <w:t xml:space="preserve"> </w:t>
      </w:r>
      <w:r>
        <w:t>вклада</w:t>
      </w:r>
      <w:r>
        <w:rPr>
          <w:spacing w:val="75"/>
        </w:rPr>
        <w:t xml:space="preserve"> </w:t>
      </w:r>
      <w:r>
        <w:t>своего</w:t>
      </w:r>
      <w:r>
        <w:rPr>
          <w:spacing w:val="74"/>
        </w:rPr>
        <w:t xml:space="preserve"> </w:t>
      </w:r>
      <w:r>
        <w:t>и</w:t>
      </w:r>
      <w:r>
        <w:rPr>
          <w:spacing w:val="69"/>
        </w:rPr>
        <w:t xml:space="preserve"> </w:t>
      </w:r>
      <w:r>
        <w:t>каждого</w:t>
      </w:r>
      <w:r>
        <w:rPr>
          <w:spacing w:val="77"/>
        </w:rPr>
        <w:t xml:space="preserve"> </w:t>
      </w:r>
      <w:r>
        <w:t>участника</w:t>
      </w:r>
      <w:r>
        <w:rPr>
          <w:spacing w:val="74"/>
        </w:rPr>
        <w:t xml:space="preserve"> </w:t>
      </w:r>
      <w:r>
        <w:t>команды</w:t>
      </w:r>
      <w:r>
        <w:rPr>
          <w:spacing w:val="73"/>
        </w:rPr>
        <w:t xml:space="preserve"> </w:t>
      </w:r>
      <w:r>
        <w:t>в</w:t>
      </w:r>
      <w:r>
        <w:rPr>
          <w:spacing w:val="72"/>
        </w:rPr>
        <w:t xml:space="preserve"> </w:t>
      </w:r>
      <w:r>
        <w:t>общий</w:t>
      </w:r>
      <w:r>
        <w:rPr>
          <w:spacing w:val="73"/>
        </w:rPr>
        <w:t xml:space="preserve"> </w:t>
      </w:r>
      <w:r>
        <w:t>результат</w:t>
      </w:r>
      <w:r>
        <w:rPr>
          <w:spacing w:val="73"/>
        </w:rPr>
        <w:t xml:space="preserve"> </w:t>
      </w:r>
      <w:r>
        <w:rPr>
          <w:spacing w:val="-5"/>
        </w:rPr>
        <w:t>по</w:t>
      </w:r>
    </w:p>
    <w:p w14:paraId="779700CF">
      <w:pPr>
        <w:pStyle w:val="6"/>
        <w:spacing w:after="0"/>
        <w:jc w:val="left"/>
        <w:sectPr>
          <w:footerReference r:id="rId654" w:type="default"/>
          <w:pgSz w:w="11920" w:h="16840"/>
          <w:pgMar w:top="1360" w:right="570" w:bottom="280" w:left="708" w:header="0" w:footer="0" w:gutter="0"/>
          <w:cols w:space="720" w:num="1"/>
        </w:sectPr>
      </w:pPr>
    </w:p>
    <w:p w14:paraId="04EDE3F4">
      <w:pPr>
        <w:pStyle w:val="6"/>
        <w:spacing w:before="76"/>
        <w:jc w:val="left"/>
      </w:pPr>
      <w:r>
        <w:t>разработанным</w:t>
      </w:r>
      <w:r>
        <w:rPr>
          <w:spacing w:val="-5"/>
        </w:rPr>
        <w:t xml:space="preserve"> </w:t>
      </w:r>
      <w:r>
        <w:rPr>
          <w:spacing w:val="-2"/>
        </w:rPr>
        <w:t>критериям;</w:t>
      </w:r>
    </w:p>
    <w:p w14:paraId="1977F9C5">
      <w:pPr>
        <w:pStyle w:val="6"/>
        <w:spacing w:before="240" w:line="278" w:lineRule="auto"/>
        <w:ind w:right="504"/>
      </w:pPr>
      <w:r>
        <w:t>предлагать новые проекты, оценивать идеи с позиции новизны, оригинальности,</w:t>
      </w:r>
      <w:r>
        <w:rPr>
          <w:spacing w:val="80"/>
        </w:rPr>
        <w:t xml:space="preserve"> </w:t>
      </w:r>
      <w:r>
        <w:t>практической значимости;</w:t>
      </w:r>
    </w:p>
    <w:p w14:paraId="6026F336">
      <w:pPr>
        <w:pStyle w:val="6"/>
        <w:spacing w:before="196" w:line="276" w:lineRule="auto"/>
        <w:ind w:right="513"/>
      </w:pPr>
      <w:r>
        <w:t>осуществлять позитивное стратегическое поведение в различных ситуациях; проявлять творчество и воображение, быть инициативным.</w:t>
      </w:r>
    </w:p>
    <w:p w14:paraId="20B477C4">
      <w:pPr>
        <w:pStyle w:val="6"/>
        <w:spacing w:before="202" w:line="276" w:lineRule="auto"/>
        <w:ind w:right="520" w:firstLine="60"/>
      </w:pPr>
      <w:r>
        <w:t>К концу обучения в 10 классе обучающийся получит следующие предметные результаты по отдельным темам программы по физической культуре:</w:t>
      </w:r>
    </w:p>
    <w:p w14:paraId="0433310A">
      <w:pPr>
        <w:pStyle w:val="6"/>
        <w:spacing w:before="197"/>
        <w:ind w:left="432"/>
        <w:jc w:val="left"/>
      </w:pPr>
      <w:r>
        <w:t>Раздел</w:t>
      </w:r>
      <w:r>
        <w:rPr>
          <w:spacing w:val="-2"/>
        </w:rPr>
        <w:t xml:space="preserve"> </w:t>
      </w:r>
      <w:r>
        <w:t>1.</w:t>
      </w:r>
      <w:r>
        <w:rPr>
          <w:spacing w:val="-2"/>
        </w:rPr>
        <w:t xml:space="preserve"> </w:t>
      </w:r>
      <w:r>
        <w:t>"Знания</w:t>
      </w:r>
      <w:r>
        <w:rPr>
          <w:spacing w:val="-2"/>
        </w:rPr>
        <w:t xml:space="preserve"> </w:t>
      </w:r>
      <w:r>
        <w:t>о</w:t>
      </w:r>
      <w:r>
        <w:rPr>
          <w:spacing w:val="-2"/>
        </w:rPr>
        <w:t xml:space="preserve"> </w:t>
      </w:r>
      <w:r>
        <w:t>физической</w:t>
      </w:r>
      <w:r>
        <w:rPr>
          <w:spacing w:val="-2"/>
        </w:rPr>
        <w:t xml:space="preserve"> культуре":</w:t>
      </w:r>
    </w:p>
    <w:p w14:paraId="13DB5BE8">
      <w:pPr>
        <w:pStyle w:val="6"/>
        <w:spacing w:before="244" w:line="276" w:lineRule="auto"/>
        <w:ind w:right="510"/>
      </w:pPr>
      <w:r>
        <w:t>характеризовать физическую культуру как явление культуры, ее направления и формы организации, роль и значение в жизни современного человека и общества;</w:t>
      </w:r>
    </w:p>
    <w:p w14:paraId="46C45820">
      <w:pPr>
        <w:pStyle w:val="6"/>
        <w:spacing w:before="198" w:line="276" w:lineRule="auto"/>
        <w:ind w:right="511"/>
      </w:pPr>
      <w:r>
        <w:t>ориентироваться в</w:t>
      </w:r>
      <w:r>
        <w:rPr>
          <w:spacing w:val="-1"/>
        </w:rPr>
        <w:t xml:space="preserve"> </w:t>
      </w:r>
      <w:r>
        <w:t xml:space="preserve">основных статьях Федерального </w:t>
      </w:r>
      <w:r>
        <w:fldChar w:fldCharType="begin"/>
      </w:r>
      <w:r>
        <w:instrText xml:space="preserve"> HYPERLINK "consultantplus://offline/ref%3DABF5C982369ED316F443DE39C2408D57DAEE4CC311E4787DBAA359FB049A80FA98F4FBD2848F121AA4E2F69A80E7rAM" \h </w:instrText>
      </w:r>
      <w:r>
        <w:fldChar w:fldCharType="separate"/>
      </w:r>
      <w:r>
        <w:t>закона</w:t>
      </w:r>
      <w:r>
        <w:fldChar w:fldCharType="end"/>
      </w:r>
      <w:r>
        <w:t xml:space="preserve"> "О</w:t>
      </w:r>
      <w:r>
        <w:rPr>
          <w:spacing w:val="-1"/>
        </w:rPr>
        <w:t xml:space="preserve"> </w:t>
      </w:r>
      <w:r>
        <w:t>физической</w:t>
      </w:r>
      <w:r>
        <w:rPr>
          <w:spacing w:val="-1"/>
        </w:rPr>
        <w:t xml:space="preserve"> </w:t>
      </w:r>
      <w:r>
        <w:t>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7BDD1459">
      <w:pPr>
        <w:pStyle w:val="6"/>
        <w:spacing w:before="199" w:line="276" w:lineRule="auto"/>
        <w:ind w:right="513"/>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учетом индивидуальных интересов и функциональных возможностей.</w:t>
      </w:r>
    </w:p>
    <w:p w14:paraId="60FF6B7A">
      <w:pPr>
        <w:pStyle w:val="6"/>
        <w:spacing w:before="204"/>
        <w:ind w:left="492"/>
        <w:jc w:val="left"/>
      </w:pPr>
      <w:r>
        <w:t>Раздел</w:t>
      </w:r>
      <w:r>
        <w:rPr>
          <w:spacing w:val="-7"/>
        </w:rPr>
        <w:t xml:space="preserve"> </w:t>
      </w:r>
      <w:r>
        <w:t>2.</w:t>
      </w:r>
      <w:r>
        <w:rPr>
          <w:spacing w:val="-5"/>
        </w:rPr>
        <w:t xml:space="preserve"> </w:t>
      </w:r>
      <w:r>
        <w:t>"Организация</w:t>
      </w:r>
      <w:r>
        <w:rPr>
          <w:spacing w:val="-4"/>
        </w:rPr>
        <w:t xml:space="preserve"> </w:t>
      </w:r>
      <w:r>
        <w:t>самостоятельных</w:t>
      </w:r>
      <w:r>
        <w:rPr>
          <w:spacing w:val="-5"/>
        </w:rPr>
        <w:t xml:space="preserve"> </w:t>
      </w:r>
      <w:r>
        <w:rPr>
          <w:spacing w:val="-2"/>
        </w:rPr>
        <w:t>занятий":</w:t>
      </w:r>
    </w:p>
    <w:p w14:paraId="0B7F22D5">
      <w:pPr>
        <w:pStyle w:val="6"/>
        <w:spacing w:before="240" w:line="276" w:lineRule="auto"/>
        <w:ind w:right="510"/>
      </w:pPr>
      <w:r>
        <w:t>проектировать досуговую деятельность с включением в ее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14:paraId="4EE5A085">
      <w:pPr>
        <w:pStyle w:val="6"/>
        <w:spacing w:before="200" w:line="276" w:lineRule="auto"/>
        <w:ind w:right="512"/>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ее эффективности;</w:t>
      </w:r>
    </w:p>
    <w:p w14:paraId="271F9F22">
      <w:pPr>
        <w:pStyle w:val="6"/>
        <w:spacing w:before="200" w:line="276" w:lineRule="auto"/>
        <w:ind w:right="512"/>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14:paraId="4ED08FA3">
      <w:pPr>
        <w:pStyle w:val="6"/>
        <w:spacing w:before="200"/>
        <w:ind w:left="432"/>
        <w:jc w:val="left"/>
      </w:pPr>
      <w:r>
        <w:t>Раздел</w:t>
      </w:r>
      <w:r>
        <w:rPr>
          <w:spacing w:val="-2"/>
        </w:rPr>
        <w:t xml:space="preserve"> </w:t>
      </w:r>
      <w:r>
        <w:t>3.</w:t>
      </w:r>
      <w:r>
        <w:rPr>
          <w:spacing w:val="-3"/>
        </w:rPr>
        <w:t xml:space="preserve"> </w:t>
      </w:r>
      <w:r>
        <w:t>"Физическое</w:t>
      </w:r>
      <w:r>
        <w:rPr>
          <w:spacing w:val="-2"/>
        </w:rPr>
        <w:t xml:space="preserve"> совершенствование":</w:t>
      </w:r>
    </w:p>
    <w:p w14:paraId="0E9147ED">
      <w:pPr>
        <w:pStyle w:val="6"/>
        <w:spacing w:before="244" w:line="276" w:lineRule="auto"/>
        <w:ind w:right="511"/>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5D5C7150">
      <w:pPr>
        <w:pStyle w:val="6"/>
        <w:spacing w:before="198" w:line="276" w:lineRule="auto"/>
        <w:ind w:right="504"/>
      </w:pPr>
      <w:r>
        <w:t>выполнять комплексы упражнений из современных систем оздоровительной физической культуры, использовать</w:t>
      </w:r>
      <w:r>
        <w:rPr>
          <w:spacing w:val="-1"/>
        </w:rPr>
        <w:t xml:space="preserve"> </w:t>
      </w:r>
      <w:r>
        <w:t>их для самостоятельных занятий с учетом индивидуальных интересов в физическом развитии и физическом совершенствовании;</w:t>
      </w:r>
    </w:p>
    <w:p w14:paraId="64E80946">
      <w:pPr>
        <w:pStyle w:val="6"/>
        <w:spacing w:before="200"/>
        <w:jc w:val="left"/>
      </w:pPr>
      <w:r>
        <w:t>выполнять</w:t>
      </w:r>
      <w:r>
        <w:rPr>
          <w:spacing w:val="26"/>
        </w:rPr>
        <w:t xml:space="preserve">  </w:t>
      </w:r>
      <w:r>
        <w:t>упражнения</w:t>
      </w:r>
      <w:r>
        <w:rPr>
          <w:spacing w:val="29"/>
        </w:rPr>
        <w:t xml:space="preserve">  </w:t>
      </w:r>
      <w:r>
        <w:t>общефизической</w:t>
      </w:r>
      <w:r>
        <w:rPr>
          <w:spacing w:val="26"/>
        </w:rPr>
        <w:t xml:space="preserve">  </w:t>
      </w:r>
      <w:r>
        <w:t>подготовки,</w:t>
      </w:r>
      <w:r>
        <w:rPr>
          <w:spacing w:val="28"/>
        </w:rPr>
        <w:t xml:space="preserve">  </w:t>
      </w:r>
      <w:r>
        <w:t>использовать</w:t>
      </w:r>
      <w:r>
        <w:rPr>
          <w:spacing w:val="26"/>
        </w:rPr>
        <w:t xml:space="preserve">  </w:t>
      </w:r>
      <w:r>
        <w:t>их</w:t>
      </w:r>
      <w:r>
        <w:rPr>
          <w:spacing w:val="28"/>
        </w:rPr>
        <w:t xml:space="preserve">  </w:t>
      </w:r>
      <w:r>
        <w:t>в</w:t>
      </w:r>
      <w:r>
        <w:rPr>
          <w:spacing w:val="29"/>
        </w:rPr>
        <w:t xml:space="preserve">  </w:t>
      </w:r>
      <w:r>
        <w:rPr>
          <w:spacing w:val="-2"/>
        </w:rPr>
        <w:t>планировании</w:t>
      </w:r>
    </w:p>
    <w:p w14:paraId="6CAC3F68">
      <w:pPr>
        <w:pStyle w:val="6"/>
        <w:spacing w:after="0"/>
        <w:jc w:val="left"/>
        <w:sectPr>
          <w:footerReference r:id="rId655" w:type="default"/>
          <w:pgSz w:w="11920" w:h="16840"/>
          <w:pgMar w:top="1360" w:right="570" w:bottom="280" w:left="708" w:header="0" w:footer="0" w:gutter="0"/>
          <w:cols w:space="720" w:num="1"/>
        </w:sectPr>
      </w:pPr>
    </w:p>
    <w:p w14:paraId="3CA30405">
      <w:pPr>
        <w:pStyle w:val="6"/>
        <w:spacing w:before="76"/>
        <w:jc w:val="left"/>
      </w:pPr>
      <w:r>
        <w:t>кондиционной</w:t>
      </w:r>
      <w:r>
        <w:rPr>
          <w:spacing w:val="-10"/>
        </w:rPr>
        <w:t xml:space="preserve"> </w:t>
      </w:r>
      <w:r>
        <w:rPr>
          <w:spacing w:val="-2"/>
        </w:rPr>
        <w:t>тренировки;</w:t>
      </w:r>
    </w:p>
    <w:p w14:paraId="3B863825">
      <w:pPr>
        <w:pStyle w:val="6"/>
        <w:spacing w:before="240" w:line="276" w:lineRule="auto"/>
        <w:ind w:right="513"/>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32D22547">
      <w:pPr>
        <w:pStyle w:val="6"/>
        <w:spacing w:before="201" w:line="278" w:lineRule="auto"/>
        <w:ind w:right="504"/>
      </w:pPr>
      <w:r>
        <w:t>демонстрировать приросты показателей в развитии основных физических качеств,</w:t>
      </w:r>
      <w:r>
        <w:rPr>
          <w:spacing w:val="40"/>
        </w:rPr>
        <w:t xml:space="preserve"> </w:t>
      </w:r>
      <w:r>
        <w:t>результатов в тестовых заданиях Комплекса "Готов к труду и обороне".</w:t>
      </w:r>
    </w:p>
    <w:p w14:paraId="0520BAFD">
      <w:pPr>
        <w:pStyle w:val="6"/>
        <w:spacing w:before="195" w:line="276" w:lineRule="auto"/>
        <w:ind w:right="520" w:firstLine="60"/>
      </w:pPr>
      <w:r>
        <w:t>К концу обучения в 11 классе обучающийся получит следующие предметные результаты по отдельным темам программы по физической культуре:</w:t>
      </w:r>
    </w:p>
    <w:p w14:paraId="67868A92">
      <w:pPr>
        <w:pStyle w:val="6"/>
        <w:spacing w:before="202"/>
        <w:ind w:left="492"/>
        <w:jc w:val="left"/>
      </w:pPr>
      <w:r>
        <w:t>Раздел</w:t>
      </w:r>
      <w:r>
        <w:rPr>
          <w:spacing w:val="-1"/>
        </w:rPr>
        <w:t xml:space="preserve"> </w:t>
      </w:r>
      <w:r>
        <w:t>1.</w:t>
      </w:r>
      <w:r>
        <w:rPr>
          <w:spacing w:val="-2"/>
        </w:rPr>
        <w:t xml:space="preserve"> </w:t>
      </w:r>
      <w:r>
        <w:t>"Знания</w:t>
      </w:r>
      <w:r>
        <w:rPr>
          <w:spacing w:val="-1"/>
        </w:rPr>
        <w:t xml:space="preserve"> </w:t>
      </w:r>
      <w:r>
        <w:t>о</w:t>
      </w:r>
      <w:r>
        <w:rPr>
          <w:spacing w:val="-2"/>
        </w:rPr>
        <w:t xml:space="preserve"> </w:t>
      </w:r>
      <w:r>
        <w:t>физической</w:t>
      </w:r>
      <w:r>
        <w:rPr>
          <w:spacing w:val="-2"/>
        </w:rPr>
        <w:t xml:space="preserve"> культуре":</w:t>
      </w:r>
    </w:p>
    <w:p w14:paraId="5E792E88">
      <w:pPr>
        <w:pStyle w:val="6"/>
        <w:spacing w:before="240" w:line="276" w:lineRule="auto"/>
        <w:ind w:right="516"/>
      </w:pPr>
      <w:r>
        <w:t xml:space="preserve">характеризовать адаптацию организма к физическим нагрузкам как основу укрепления здоровья, учитывать ее этапы при планировании самостоятельных занятий кондиционной </w:t>
      </w:r>
      <w:r>
        <w:rPr>
          <w:spacing w:val="-2"/>
        </w:rPr>
        <w:t>тренировкой;</w:t>
      </w:r>
    </w:p>
    <w:p w14:paraId="2A4FC0D1">
      <w:pPr>
        <w:pStyle w:val="6"/>
        <w:spacing w:before="200" w:line="276" w:lineRule="auto"/>
        <w:ind w:right="507"/>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2F24293D">
      <w:pPr>
        <w:pStyle w:val="6"/>
        <w:spacing w:before="200" w:line="276" w:lineRule="auto"/>
        <w:ind w:right="511"/>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0F4F8B3E">
      <w:pPr>
        <w:pStyle w:val="6"/>
        <w:spacing w:before="200"/>
        <w:ind w:left="492"/>
        <w:jc w:val="left"/>
      </w:pPr>
      <w:r>
        <w:t>Раздел</w:t>
      </w:r>
      <w:r>
        <w:rPr>
          <w:spacing w:val="-7"/>
        </w:rPr>
        <w:t xml:space="preserve"> </w:t>
      </w:r>
      <w:r>
        <w:t>2.</w:t>
      </w:r>
      <w:r>
        <w:rPr>
          <w:spacing w:val="-5"/>
        </w:rPr>
        <w:t xml:space="preserve"> </w:t>
      </w:r>
      <w:r>
        <w:t>"Организация</w:t>
      </w:r>
      <w:r>
        <w:rPr>
          <w:spacing w:val="-4"/>
        </w:rPr>
        <w:t xml:space="preserve"> </w:t>
      </w:r>
      <w:r>
        <w:t>самостоятельных</w:t>
      </w:r>
      <w:r>
        <w:rPr>
          <w:spacing w:val="-5"/>
        </w:rPr>
        <w:t xml:space="preserve"> </w:t>
      </w:r>
      <w:r>
        <w:rPr>
          <w:spacing w:val="-2"/>
        </w:rPr>
        <w:t>занятий":</w:t>
      </w:r>
    </w:p>
    <w:p w14:paraId="68FBEBBF">
      <w:pPr>
        <w:pStyle w:val="6"/>
        <w:spacing w:before="244" w:line="276" w:lineRule="auto"/>
        <w:ind w:right="506"/>
      </w:pPr>
      <w:r>
        <w:t>планировать оздоровительные мероприятия в режиме учебной и трудовой деятельности с целью</w:t>
      </w:r>
      <w:r>
        <w:rPr>
          <w:spacing w:val="-4"/>
        </w:rPr>
        <w:t xml:space="preserve"> </w:t>
      </w:r>
      <w:r>
        <w:t>профилактики</w:t>
      </w:r>
      <w:r>
        <w:rPr>
          <w:spacing w:val="-1"/>
        </w:rPr>
        <w:t xml:space="preserve"> </w:t>
      </w:r>
      <w:r>
        <w:t>умственного</w:t>
      </w:r>
      <w:r>
        <w:rPr>
          <w:spacing w:val="-4"/>
        </w:rPr>
        <w:t xml:space="preserve"> </w:t>
      </w:r>
      <w:r>
        <w:t>и</w:t>
      </w:r>
      <w:r>
        <w:rPr>
          <w:spacing w:val="-5"/>
        </w:rPr>
        <w:t xml:space="preserve"> </w:t>
      </w:r>
      <w:r>
        <w:t>физического</w:t>
      </w:r>
      <w:r>
        <w:rPr>
          <w:spacing w:val="-4"/>
        </w:rPr>
        <w:t xml:space="preserve"> </w:t>
      </w:r>
      <w:r>
        <w:t>утомления,</w:t>
      </w:r>
      <w:r>
        <w:rPr>
          <w:spacing w:val="-4"/>
        </w:rPr>
        <w:t xml:space="preserve"> </w:t>
      </w:r>
      <w:r>
        <w:t>оптимизации</w:t>
      </w:r>
      <w:r>
        <w:rPr>
          <w:spacing w:val="-5"/>
        </w:rPr>
        <w:t xml:space="preserve"> </w:t>
      </w:r>
      <w:r>
        <w:t>работоспособности и функциональной активности основных психических процессов;</w:t>
      </w:r>
    </w:p>
    <w:p w14:paraId="3D24E973">
      <w:pPr>
        <w:pStyle w:val="6"/>
        <w:spacing w:before="201" w:line="273" w:lineRule="auto"/>
        <w:ind w:right="516"/>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14:paraId="21F5808C">
      <w:pPr>
        <w:pStyle w:val="6"/>
        <w:spacing w:before="202" w:line="276" w:lineRule="auto"/>
        <w:ind w:right="513"/>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3B8855D0">
      <w:pPr>
        <w:pStyle w:val="6"/>
        <w:spacing w:before="201"/>
        <w:ind w:left="432"/>
        <w:jc w:val="left"/>
      </w:pPr>
      <w:r>
        <w:t>Раздел</w:t>
      </w:r>
      <w:r>
        <w:rPr>
          <w:spacing w:val="-2"/>
        </w:rPr>
        <w:t xml:space="preserve"> </w:t>
      </w:r>
      <w:r>
        <w:t>3.</w:t>
      </w:r>
      <w:r>
        <w:rPr>
          <w:spacing w:val="-4"/>
        </w:rPr>
        <w:t xml:space="preserve"> </w:t>
      </w:r>
      <w:r>
        <w:t>"Физическое</w:t>
      </w:r>
      <w:r>
        <w:rPr>
          <w:spacing w:val="-2"/>
        </w:rPr>
        <w:t xml:space="preserve"> совершенствование":</w:t>
      </w:r>
    </w:p>
    <w:p w14:paraId="68A80860">
      <w:pPr>
        <w:pStyle w:val="6"/>
        <w:spacing w:before="244" w:line="276" w:lineRule="auto"/>
        <w:ind w:right="511"/>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69E17504">
      <w:pPr>
        <w:pStyle w:val="6"/>
        <w:spacing w:before="197" w:line="276" w:lineRule="auto"/>
        <w:ind w:right="506"/>
      </w:pPr>
      <w:r>
        <w:t>выполнять комплексы упражнений из современных систем оздоровительной физической культуры, использовать</w:t>
      </w:r>
      <w:r>
        <w:rPr>
          <w:spacing w:val="-1"/>
        </w:rPr>
        <w:t xml:space="preserve"> </w:t>
      </w:r>
      <w:r>
        <w:t>их для самостоятельных занятий с учетом индивидуальных интересов и потребностей в физическом развитии и физическом совершенствовании;</w:t>
      </w:r>
    </w:p>
    <w:p w14:paraId="3B92B8E3">
      <w:pPr>
        <w:pStyle w:val="6"/>
        <w:spacing w:before="200"/>
        <w:jc w:val="left"/>
      </w:pPr>
      <w:r>
        <w:t>демонстрировать</w:t>
      </w:r>
      <w:r>
        <w:rPr>
          <w:spacing w:val="62"/>
          <w:w w:val="150"/>
        </w:rPr>
        <w:t xml:space="preserve"> </w:t>
      </w:r>
      <w:r>
        <w:t>технику</w:t>
      </w:r>
      <w:r>
        <w:rPr>
          <w:spacing w:val="55"/>
          <w:w w:val="150"/>
        </w:rPr>
        <w:t xml:space="preserve"> </w:t>
      </w:r>
      <w:r>
        <w:t>приемов</w:t>
      </w:r>
      <w:r>
        <w:rPr>
          <w:spacing w:val="66"/>
          <w:w w:val="150"/>
        </w:rPr>
        <w:t xml:space="preserve"> </w:t>
      </w:r>
      <w:r>
        <w:t>и</w:t>
      </w:r>
      <w:r>
        <w:rPr>
          <w:spacing w:val="67"/>
          <w:w w:val="150"/>
        </w:rPr>
        <w:t xml:space="preserve"> </w:t>
      </w:r>
      <w:r>
        <w:t>защитных</w:t>
      </w:r>
      <w:r>
        <w:rPr>
          <w:spacing w:val="63"/>
          <w:w w:val="150"/>
        </w:rPr>
        <w:t xml:space="preserve"> </w:t>
      </w:r>
      <w:r>
        <w:t>действий</w:t>
      </w:r>
      <w:r>
        <w:rPr>
          <w:spacing w:val="63"/>
          <w:w w:val="150"/>
        </w:rPr>
        <w:t xml:space="preserve"> </w:t>
      </w:r>
      <w:r>
        <w:t>из</w:t>
      </w:r>
      <w:r>
        <w:rPr>
          <w:spacing w:val="64"/>
          <w:w w:val="150"/>
        </w:rPr>
        <w:t xml:space="preserve"> </w:t>
      </w:r>
      <w:r>
        <w:t>атлетических</w:t>
      </w:r>
      <w:r>
        <w:rPr>
          <w:spacing w:val="63"/>
          <w:w w:val="150"/>
        </w:rPr>
        <w:t xml:space="preserve"> </w:t>
      </w:r>
      <w:r>
        <w:rPr>
          <w:spacing w:val="-2"/>
        </w:rPr>
        <w:t>единоборств,</w:t>
      </w:r>
    </w:p>
    <w:p w14:paraId="63DDACD5">
      <w:pPr>
        <w:pStyle w:val="6"/>
        <w:spacing w:after="0"/>
        <w:jc w:val="left"/>
        <w:sectPr>
          <w:footerReference r:id="rId656" w:type="default"/>
          <w:pgSz w:w="11920" w:h="16840"/>
          <w:pgMar w:top="1360" w:right="570" w:bottom="280" w:left="708" w:header="0" w:footer="0" w:gutter="0"/>
          <w:cols w:space="720" w:num="1"/>
        </w:sectPr>
      </w:pPr>
    </w:p>
    <w:p w14:paraId="4AE0C89E">
      <w:pPr>
        <w:pStyle w:val="6"/>
        <w:spacing w:before="76"/>
      </w:pPr>
      <w:r>
        <w:t>выполнять</w:t>
      </w:r>
      <w:r>
        <w:rPr>
          <w:spacing w:val="-4"/>
        </w:rPr>
        <w:t xml:space="preserve"> </w:t>
      </w:r>
      <w:r>
        <w:t>их</w:t>
      </w:r>
      <w:r>
        <w:rPr>
          <w:spacing w:val="-2"/>
        </w:rPr>
        <w:t xml:space="preserve"> </w:t>
      </w:r>
      <w:r>
        <w:t>во взаимодействии</w:t>
      </w:r>
      <w:r>
        <w:rPr>
          <w:spacing w:val="-2"/>
        </w:rPr>
        <w:t xml:space="preserve"> </w:t>
      </w:r>
      <w:r>
        <w:t>с</w:t>
      </w:r>
      <w:r>
        <w:rPr>
          <w:spacing w:val="-1"/>
        </w:rPr>
        <w:t xml:space="preserve"> </w:t>
      </w:r>
      <w:r>
        <w:rPr>
          <w:spacing w:val="-2"/>
        </w:rPr>
        <w:t>партнером;</w:t>
      </w:r>
    </w:p>
    <w:p w14:paraId="5C6489AA">
      <w:pPr>
        <w:pStyle w:val="6"/>
        <w:spacing w:before="240" w:line="276" w:lineRule="auto"/>
        <w:ind w:right="513"/>
      </w:pPr>
      <w: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w:t>
      </w:r>
      <w:r>
        <w:rPr>
          <w:spacing w:val="-2"/>
        </w:rPr>
        <w:t>баскетбол);</w:t>
      </w:r>
    </w:p>
    <w:p w14:paraId="12A9EF78">
      <w:pPr>
        <w:pStyle w:val="6"/>
        <w:spacing w:before="201" w:line="276" w:lineRule="auto"/>
        <w:ind w:right="510"/>
      </w:pPr>
      <w:r>
        <w:t xml:space="preserve">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w:t>
      </w:r>
      <w:r>
        <w:rPr>
          <w:spacing w:val="-2"/>
        </w:rPr>
        <w:t>обороне".</w:t>
      </w:r>
    </w:p>
    <w:p w14:paraId="353EAFE5">
      <w:pPr>
        <w:pStyle w:val="6"/>
        <w:spacing w:before="199" w:line="451" w:lineRule="auto"/>
        <w:ind w:left="492" w:right="5334" w:hanging="120"/>
      </w:pPr>
      <w:r>
        <w:t>Физическая</w:t>
      </w:r>
      <w:r>
        <w:rPr>
          <w:spacing w:val="-6"/>
        </w:rPr>
        <w:t xml:space="preserve"> </w:t>
      </w:r>
      <w:r>
        <w:t>культура.</w:t>
      </w:r>
      <w:r>
        <w:rPr>
          <w:spacing w:val="-7"/>
        </w:rPr>
        <w:t xml:space="preserve"> </w:t>
      </w:r>
      <w:r>
        <w:t>Модули</w:t>
      </w:r>
      <w:r>
        <w:rPr>
          <w:spacing w:val="-8"/>
        </w:rPr>
        <w:t xml:space="preserve"> </w:t>
      </w:r>
      <w:r>
        <w:t>по</w:t>
      </w:r>
      <w:r>
        <w:rPr>
          <w:spacing w:val="-5"/>
        </w:rPr>
        <w:t xml:space="preserve"> </w:t>
      </w:r>
      <w:r>
        <w:t>видам</w:t>
      </w:r>
      <w:r>
        <w:rPr>
          <w:spacing w:val="-7"/>
        </w:rPr>
        <w:t xml:space="preserve"> </w:t>
      </w:r>
      <w:r>
        <w:t>спорта. Модуль "Самбо".</w:t>
      </w:r>
    </w:p>
    <w:p w14:paraId="3C828A43">
      <w:pPr>
        <w:pStyle w:val="6"/>
        <w:spacing w:line="274" w:lineRule="exact"/>
        <w:ind w:left="432"/>
      </w:pPr>
      <w:r>
        <w:t>Пояснительная</w:t>
      </w:r>
      <w:r>
        <w:rPr>
          <w:spacing w:val="-5"/>
        </w:rPr>
        <w:t xml:space="preserve"> </w:t>
      </w:r>
      <w:r>
        <w:t>записка</w:t>
      </w:r>
      <w:r>
        <w:rPr>
          <w:spacing w:val="-5"/>
        </w:rPr>
        <w:t xml:space="preserve"> </w:t>
      </w:r>
      <w:r>
        <w:t xml:space="preserve">модуля </w:t>
      </w:r>
      <w:r>
        <w:rPr>
          <w:spacing w:val="-2"/>
        </w:rPr>
        <w:t>"Самбо".</w:t>
      </w:r>
    </w:p>
    <w:p w14:paraId="4129AE22">
      <w:pPr>
        <w:pStyle w:val="6"/>
        <w:spacing w:before="241" w:line="276" w:lineRule="auto"/>
        <w:ind w:right="503"/>
      </w:pPr>
      <w:r>
        <w:t>Модуль "Самбо" (далее - модуль по самбо, самбо) на уровне среднего общего образования в МБОУ «В-Чебулинская СОШ» реализуется</w:t>
      </w:r>
      <w:r>
        <w:rPr>
          <w:spacing w:val="40"/>
        </w:rPr>
        <w:t xml:space="preserve"> </w:t>
      </w:r>
      <w:r>
        <w:t>как третий час учебного предмета через курс внеурочной деятельности в количестве 1 часа в неделю в 10-11 классах.</w:t>
      </w:r>
    </w:p>
    <w:p w14:paraId="10A0E82D">
      <w:pPr>
        <w:pStyle w:val="6"/>
        <w:spacing w:before="200" w:line="276" w:lineRule="auto"/>
        <w:ind w:right="508"/>
      </w:pPr>
      <w:r>
        <w:t>Самбо является составной частью национальной культуры нашей страны и одним из универсальных</w:t>
      </w:r>
      <w:r>
        <w:rPr>
          <w:spacing w:val="-2"/>
        </w:rPr>
        <w:t xml:space="preserve"> </w:t>
      </w:r>
      <w:r>
        <w:t>средств</w:t>
      </w:r>
      <w:r>
        <w:rPr>
          <w:spacing w:val="-4"/>
        </w:rPr>
        <w:t xml:space="preserve"> </w:t>
      </w:r>
      <w:r>
        <w:t>физического</w:t>
      </w:r>
      <w:r>
        <w:rPr>
          <w:spacing w:val="-2"/>
        </w:rPr>
        <w:t xml:space="preserve"> </w:t>
      </w:r>
      <w:r>
        <w:t>воспитания.</w:t>
      </w:r>
      <w:r>
        <w:rPr>
          <w:spacing w:val="-2"/>
        </w:rPr>
        <w:t xml:space="preserve"> </w:t>
      </w:r>
      <w:r>
        <w:t>Самбо</w:t>
      </w:r>
      <w:r>
        <w:rPr>
          <w:spacing w:val="-2"/>
        </w:rPr>
        <w:t xml:space="preserve"> </w:t>
      </w:r>
      <w:r>
        <w:t>как</w:t>
      </w:r>
      <w:r>
        <w:rPr>
          <w:spacing w:val="-2"/>
        </w:rPr>
        <w:t xml:space="preserve"> </w:t>
      </w:r>
      <w:r>
        <w:t>вид</w:t>
      </w:r>
      <w:r>
        <w:rPr>
          <w:spacing w:val="-1"/>
        </w:rPr>
        <w:t xml:space="preserve"> </w:t>
      </w:r>
      <w:r>
        <w:t>спорта</w:t>
      </w:r>
      <w:r>
        <w:rPr>
          <w:spacing w:val="-1"/>
        </w:rPr>
        <w:t xml:space="preserve"> </w:t>
      </w:r>
      <w:r>
        <w:t>и</w:t>
      </w:r>
      <w:r>
        <w:rPr>
          <w:spacing w:val="-3"/>
        </w:rPr>
        <w:t xml:space="preserve"> </w:t>
      </w:r>
      <w:r>
        <w:t>система</w:t>
      </w:r>
      <w:r>
        <w:rPr>
          <w:spacing w:val="-1"/>
        </w:rPr>
        <w:t xml:space="preserve"> </w:t>
      </w:r>
      <w:r>
        <w:t>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w:t>
      </w:r>
      <w:r>
        <w:rPr>
          <w:spacing w:val="80"/>
        </w:rPr>
        <w:t xml:space="preserve"> </w:t>
      </w:r>
      <w:r>
        <w:t>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5861A230">
      <w:pPr>
        <w:pStyle w:val="6"/>
        <w:spacing w:before="201" w:line="276" w:lineRule="auto"/>
        <w:ind w:right="510"/>
      </w:pPr>
      <w:r>
        <w:t>Средства самбо</w:t>
      </w:r>
      <w:r>
        <w:rPr>
          <w:spacing w:val="-1"/>
        </w:rPr>
        <w:t xml:space="preserve"> </w:t>
      </w:r>
      <w:r>
        <w:t>способствуют гармоничному</w:t>
      </w:r>
      <w:r>
        <w:rPr>
          <w:spacing w:val="-5"/>
        </w:rPr>
        <w:t xml:space="preserve"> </w:t>
      </w:r>
      <w:r>
        <w:t>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04E34704">
      <w:pPr>
        <w:pStyle w:val="6"/>
        <w:spacing w:before="201" w:line="276" w:lineRule="auto"/>
        <w:ind w:right="511"/>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21B4C73B">
      <w:pPr>
        <w:pStyle w:val="6"/>
        <w:spacing w:before="203" w:line="276" w:lineRule="auto"/>
        <w:ind w:right="510" w:firstLine="60"/>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6B3D8463">
      <w:pPr>
        <w:pStyle w:val="6"/>
        <w:spacing w:before="197"/>
        <w:ind w:left="432"/>
      </w:pPr>
      <w:r>
        <w:t>Задачами</w:t>
      </w:r>
      <w:r>
        <w:rPr>
          <w:spacing w:val="-6"/>
        </w:rPr>
        <w:t xml:space="preserve"> </w:t>
      </w:r>
      <w:r>
        <w:t>изучения</w:t>
      </w:r>
      <w:r>
        <w:rPr>
          <w:spacing w:val="-4"/>
        </w:rPr>
        <w:t xml:space="preserve"> </w:t>
      </w:r>
      <w:r>
        <w:t>модуля</w:t>
      </w:r>
      <w:r>
        <w:rPr>
          <w:spacing w:val="1"/>
        </w:rPr>
        <w:t xml:space="preserve"> </w:t>
      </w:r>
      <w:r>
        <w:t>"Самбо"</w:t>
      </w:r>
      <w:r>
        <w:rPr>
          <w:spacing w:val="-11"/>
        </w:rPr>
        <w:t xml:space="preserve"> </w:t>
      </w:r>
      <w:r>
        <w:rPr>
          <w:spacing w:val="-2"/>
        </w:rPr>
        <w:t>являются:</w:t>
      </w:r>
    </w:p>
    <w:p w14:paraId="46F7E0AD">
      <w:pPr>
        <w:pStyle w:val="6"/>
        <w:spacing w:after="0"/>
        <w:sectPr>
          <w:footerReference r:id="rId657" w:type="default"/>
          <w:pgSz w:w="11920" w:h="16840"/>
          <w:pgMar w:top="1360" w:right="570" w:bottom="280" w:left="708" w:header="0" w:footer="0" w:gutter="0"/>
          <w:cols w:space="720" w:num="1"/>
        </w:sectPr>
      </w:pPr>
    </w:p>
    <w:p w14:paraId="078D3958">
      <w:pPr>
        <w:pStyle w:val="6"/>
        <w:spacing w:before="76" w:line="276" w:lineRule="auto"/>
        <w:ind w:right="511"/>
      </w:pPr>
      <w:r>
        <w:t xml:space="preserve">всестороннее гармоничное развитие детей и подростков, увеличение объема их двигательной </w:t>
      </w:r>
      <w:r>
        <w:rPr>
          <w:spacing w:val="-2"/>
        </w:rPr>
        <w:t>активности;</w:t>
      </w:r>
    </w:p>
    <w:p w14:paraId="2960E584">
      <w:pPr>
        <w:pStyle w:val="6"/>
        <w:spacing w:before="201" w:line="273" w:lineRule="auto"/>
        <w:ind w:right="513"/>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2C758121">
      <w:pPr>
        <w:pStyle w:val="6"/>
        <w:spacing w:before="209" w:line="276" w:lineRule="auto"/>
        <w:ind w:right="520"/>
      </w:pPr>
      <w:r>
        <w:t>формирование жизненно важных навыков самостраховки и самозащиты, а также умения применять его в различных условиях;</w:t>
      </w:r>
    </w:p>
    <w:p w14:paraId="02B8BBD9">
      <w:pPr>
        <w:pStyle w:val="6"/>
        <w:spacing w:before="197" w:line="278" w:lineRule="auto"/>
        <w:ind w:right="515"/>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2BA546B1">
      <w:pPr>
        <w:pStyle w:val="6"/>
        <w:spacing w:before="196" w:line="276" w:lineRule="auto"/>
        <w:ind w:right="514"/>
      </w:pPr>
      <w:r>
        <w:t>обучение основам техники и тактики самбо, элементам самозащиты, безопасному поведению на</w:t>
      </w:r>
      <w:r>
        <w:rPr>
          <w:spacing w:val="-3"/>
        </w:rPr>
        <w:t xml:space="preserve"> </w:t>
      </w:r>
      <w:r>
        <w:t>занятиях</w:t>
      </w:r>
      <w:r>
        <w:rPr>
          <w:spacing w:val="-3"/>
        </w:rPr>
        <w:t xml:space="preserve"> </w:t>
      </w:r>
      <w:r>
        <w:t>в</w:t>
      </w:r>
      <w:r>
        <w:rPr>
          <w:spacing w:val="-5"/>
        </w:rPr>
        <w:t xml:space="preserve"> </w:t>
      </w:r>
      <w:r>
        <w:t>спортивном</w:t>
      </w:r>
      <w:r>
        <w:rPr>
          <w:spacing w:val="-3"/>
        </w:rPr>
        <w:t xml:space="preserve"> </w:t>
      </w:r>
      <w:r>
        <w:t>зале,</w:t>
      </w:r>
      <w:r>
        <w:rPr>
          <w:spacing w:val="-3"/>
        </w:rPr>
        <w:t xml:space="preserve"> </w:t>
      </w:r>
      <w:r>
        <w:t>на</w:t>
      </w:r>
      <w:r>
        <w:rPr>
          <w:spacing w:val="-2"/>
        </w:rPr>
        <w:t xml:space="preserve"> </w:t>
      </w:r>
      <w:r>
        <w:t>открытых</w:t>
      </w:r>
      <w:r>
        <w:rPr>
          <w:spacing w:val="-3"/>
        </w:rPr>
        <w:t xml:space="preserve"> </w:t>
      </w:r>
      <w:r>
        <w:t>плоскостных</w:t>
      </w:r>
      <w:r>
        <w:rPr>
          <w:spacing w:val="-3"/>
        </w:rPr>
        <w:t xml:space="preserve"> </w:t>
      </w:r>
      <w:r>
        <w:t>сооружениях,</w:t>
      </w:r>
      <w:r>
        <w:rPr>
          <w:spacing w:val="-3"/>
        </w:rPr>
        <w:t xml:space="preserve"> </w:t>
      </w:r>
      <w:r>
        <w:t>в</w:t>
      </w:r>
      <w:r>
        <w:rPr>
          <w:spacing w:val="-5"/>
        </w:rPr>
        <w:t xml:space="preserve"> </w:t>
      </w:r>
      <w:r>
        <w:t>бытовых условиях</w:t>
      </w:r>
      <w:r>
        <w:rPr>
          <w:spacing w:val="-3"/>
        </w:rPr>
        <w:t xml:space="preserve"> </w:t>
      </w:r>
      <w:r>
        <w:t>и в критических ситуациях;</w:t>
      </w:r>
    </w:p>
    <w:p w14:paraId="7A34C6C3">
      <w:pPr>
        <w:pStyle w:val="6"/>
        <w:spacing w:before="200" w:line="276" w:lineRule="auto"/>
        <w:ind w:right="512"/>
      </w:pPr>
      <w:r>
        <w:t>формирование культуры движений, обогащение двигательного опыта средствами самбо с общеразвивающей и корригирующей направленностью;</w:t>
      </w:r>
    </w:p>
    <w:p w14:paraId="5D6CB74F">
      <w:pPr>
        <w:pStyle w:val="6"/>
        <w:spacing w:before="202" w:line="276" w:lineRule="auto"/>
        <w:ind w:right="513"/>
      </w:pPr>
      <w:r>
        <w:t>воспитание</w:t>
      </w:r>
      <w:r>
        <w:rPr>
          <w:spacing w:val="-1"/>
        </w:rPr>
        <w:t xml:space="preserve"> </w:t>
      </w:r>
      <w:r>
        <w:t>общей</w:t>
      </w:r>
      <w:r>
        <w:rPr>
          <w:spacing w:val="-3"/>
        </w:rPr>
        <w:t xml:space="preserve"> </w:t>
      </w:r>
      <w:r>
        <w:t>культуры развития</w:t>
      </w:r>
      <w:r>
        <w:rPr>
          <w:spacing w:val="-2"/>
        </w:rPr>
        <w:t xml:space="preserve"> </w:t>
      </w:r>
      <w:r>
        <w:t>личности</w:t>
      </w:r>
      <w:r>
        <w:rPr>
          <w:spacing w:val="-3"/>
        </w:rPr>
        <w:t xml:space="preserve"> </w:t>
      </w:r>
      <w:r>
        <w:t>обучающегося</w:t>
      </w:r>
      <w:r>
        <w:rPr>
          <w:spacing w:val="-1"/>
        </w:rPr>
        <w:t xml:space="preserve"> </w:t>
      </w:r>
      <w:r>
        <w:t>средствами</w:t>
      </w:r>
      <w:r>
        <w:rPr>
          <w:spacing w:val="-3"/>
        </w:rPr>
        <w:t xml:space="preserve"> </w:t>
      </w:r>
      <w:r>
        <w:t>самбо,</w:t>
      </w:r>
      <w:r>
        <w:rPr>
          <w:spacing w:val="-2"/>
        </w:rPr>
        <w:t xml:space="preserve"> </w:t>
      </w:r>
      <w:r>
        <w:t>в</w:t>
      </w:r>
      <w:r>
        <w:rPr>
          <w:spacing w:val="-4"/>
        </w:rPr>
        <w:t xml:space="preserve"> </w:t>
      </w:r>
      <w:r>
        <w:t>том числе, для самореализации и самоопределения;</w:t>
      </w:r>
    </w:p>
    <w:p w14:paraId="2845BEBC">
      <w:pPr>
        <w:pStyle w:val="6"/>
        <w:spacing w:before="197" w:line="278" w:lineRule="auto"/>
        <w:ind w:right="507"/>
      </w:pPr>
      <w:r>
        <w:t>развитие положительной мотивации и устойчивого учебно-познавательного интереса к предмету "Физическая культура";</w:t>
      </w:r>
    </w:p>
    <w:p w14:paraId="133B3678">
      <w:pPr>
        <w:pStyle w:val="6"/>
        <w:spacing w:before="196" w:line="278" w:lineRule="auto"/>
        <w:ind w:right="509"/>
      </w:pPr>
      <w:r>
        <w:t>удовлетворение индивидуальных потребностей обучающихся в занятиях физической культурой и спортом средствами самбо;</w:t>
      </w:r>
    </w:p>
    <w:p w14:paraId="3E53FA3E">
      <w:pPr>
        <w:pStyle w:val="6"/>
        <w:spacing w:before="196" w:line="276" w:lineRule="auto"/>
        <w:ind w:right="514"/>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6EF8BC74">
      <w:pPr>
        <w:pStyle w:val="6"/>
        <w:spacing w:before="200" w:line="448" w:lineRule="auto"/>
        <w:ind w:left="432" w:right="3142" w:hanging="60"/>
      </w:pPr>
      <w:r>
        <w:t>выявление,</w:t>
      </w:r>
      <w:r>
        <w:rPr>
          <w:spacing w:val="-4"/>
        </w:rPr>
        <w:t xml:space="preserve"> </w:t>
      </w:r>
      <w:r>
        <w:t>развитие</w:t>
      </w:r>
      <w:r>
        <w:rPr>
          <w:spacing w:val="-4"/>
        </w:rPr>
        <w:t xml:space="preserve"> </w:t>
      </w:r>
      <w:r>
        <w:t>и</w:t>
      </w:r>
      <w:r>
        <w:rPr>
          <w:spacing w:val="-5"/>
        </w:rPr>
        <w:t xml:space="preserve"> </w:t>
      </w:r>
      <w:r>
        <w:t>поддержка</w:t>
      </w:r>
      <w:r>
        <w:rPr>
          <w:spacing w:val="-4"/>
        </w:rPr>
        <w:t xml:space="preserve"> </w:t>
      </w:r>
      <w:r>
        <w:t>одаренных</w:t>
      </w:r>
      <w:r>
        <w:rPr>
          <w:spacing w:val="-4"/>
        </w:rPr>
        <w:t xml:space="preserve"> </w:t>
      </w:r>
      <w:r>
        <w:t>детей</w:t>
      </w:r>
      <w:r>
        <w:rPr>
          <w:spacing w:val="-5"/>
        </w:rPr>
        <w:t xml:space="preserve"> </w:t>
      </w:r>
      <w:r>
        <w:t>в</w:t>
      </w:r>
      <w:r>
        <w:rPr>
          <w:spacing w:val="-5"/>
        </w:rPr>
        <w:t xml:space="preserve"> </w:t>
      </w:r>
      <w:r>
        <w:t>области</w:t>
      </w:r>
      <w:r>
        <w:rPr>
          <w:spacing w:val="-5"/>
        </w:rPr>
        <w:t xml:space="preserve"> </w:t>
      </w:r>
      <w:r>
        <w:t>спорта. Место и роль модуля "Самбо".</w:t>
      </w:r>
    </w:p>
    <w:p w14:paraId="690C3677">
      <w:pPr>
        <w:pStyle w:val="6"/>
        <w:spacing w:before="4" w:line="276" w:lineRule="auto"/>
        <w:ind w:right="508"/>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5C857632">
      <w:pPr>
        <w:pStyle w:val="6"/>
        <w:spacing w:before="201" w:line="276" w:lineRule="auto"/>
        <w:ind w:right="511"/>
      </w:pPr>
      <w:r>
        <w:t>Специфика модуля по самбо сочетается практически со всеми базовыми видами спорта (легкая</w:t>
      </w:r>
      <w:r>
        <w:rPr>
          <w:spacing w:val="-5"/>
        </w:rPr>
        <w:t xml:space="preserve"> </w:t>
      </w:r>
      <w:r>
        <w:t>атлетика,</w:t>
      </w:r>
      <w:r>
        <w:rPr>
          <w:spacing w:val="-2"/>
        </w:rPr>
        <w:t xml:space="preserve"> </w:t>
      </w:r>
      <w:r>
        <w:t>гимнастика,</w:t>
      </w:r>
      <w:r>
        <w:rPr>
          <w:spacing w:val="-2"/>
        </w:rPr>
        <w:t xml:space="preserve"> </w:t>
      </w:r>
      <w:r>
        <w:t>спортивные</w:t>
      </w:r>
      <w:r>
        <w:rPr>
          <w:spacing w:val="-1"/>
        </w:rPr>
        <w:t xml:space="preserve"> </w:t>
      </w:r>
      <w:r>
        <w:t>игры)</w:t>
      </w:r>
      <w:r>
        <w:rPr>
          <w:spacing w:val="-2"/>
        </w:rPr>
        <w:t xml:space="preserve"> </w:t>
      </w:r>
      <w:r>
        <w:t>и</w:t>
      </w:r>
      <w:r>
        <w:rPr>
          <w:spacing w:val="-3"/>
        </w:rPr>
        <w:t xml:space="preserve"> </w:t>
      </w:r>
      <w:r>
        <w:t>разделами</w:t>
      </w:r>
      <w:r>
        <w:rPr>
          <w:spacing w:val="-3"/>
        </w:rPr>
        <w:t xml:space="preserve"> </w:t>
      </w:r>
      <w:r>
        <w:t>"Знания</w:t>
      </w:r>
      <w:r>
        <w:rPr>
          <w:spacing w:val="-1"/>
        </w:rPr>
        <w:t xml:space="preserve"> </w:t>
      </w:r>
      <w:r>
        <w:t>о</w:t>
      </w:r>
      <w:r>
        <w:rPr>
          <w:spacing w:val="-2"/>
        </w:rPr>
        <w:t xml:space="preserve"> </w:t>
      </w:r>
      <w:r>
        <w:t>физической</w:t>
      </w:r>
      <w:r>
        <w:rPr>
          <w:spacing w:val="-3"/>
        </w:rPr>
        <w:t xml:space="preserve"> </w:t>
      </w:r>
      <w:r>
        <w:t>культуре", "Способы самостоятельной деятельности", "Физическое совершенствование".</w:t>
      </w:r>
    </w:p>
    <w:p w14:paraId="690B08BE">
      <w:pPr>
        <w:pStyle w:val="6"/>
        <w:spacing w:before="199" w:line="276" w:lineRule="auto"/>
        <w:ind w:right="508"/>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w:t>
      </w:r>
      <w:r>
        <w:rPr>
          <w:spacing w:val="80"/>
        </w:rPr>
        <w:t xml:space="preserve"> </w:t>
      </w:r>
      <w:r>
        <w:t>спортивных клубов, подготовке обучающихся к сдаче норм Всероссийского физкультурно- спортивного</w:t>
      </w:r>
      <w:r>
        <w:rPr>
          <w:spacing w:val="40"/>
        </w:rPr>
        <w:t xml:space="preserve">  </w:t>
      </w:r>
      <w:r>
        <w:t>комплекса</w:t>
      </w:r>
      <w:r>
        <w:rPr>
          <w:spacing w:val="40"/>
        </w:rPr>
        <w:t xml:space="preserve">  </w:t>
      </w:r>
      <w:r>
        <w:t>"Готов</w:t>
      </w:r>
      <w:r>
        <w:rPr>
          <w:spacing w:val="40"/>
        </w:rPr>
        <w:t xml:space="preserve">  </w:t>
      </w:r>
      <w:r>
        <w:t>к</w:t>
      </w:r>
      <w:r>
        <w:rPr>
          <w:spacing w:val="40"/>
        </w:rPr>
        <w:t xml:space="preserve">  </w:t>
      </w:r>
      <w:r>
        <w:t>труду</w:t>
      </w:r>
      <w:r>
        <w:rPr>
          <w:spacing w:val="40"/>
        </w:rPr>
        <w:t xml:space="preserve">  </w:t>
      </w:r>
      <w:r>
        <w:t>и</w:t>
      </w:r>
      <w:r>
        <w:rPr>
          <w:spacing w:val="40"/>
        </w:rPr>
        <w:t xml:space="preserve">  </w:t>
      </w:r>
      <w:r>
        <w:t>обороне"</w:t>
      </w:r>
      <w:r>
        <w:rPr>
          <w:spacing w:val="39"/>
        </w:rPr>
        <w:t xml:space="preserve">  </w:t>
      </w:r>
      <w:r>
        <w:t>(ГТО),</w:t>
      </w:r>
      <w:r>
        <w:rPr>
          <w:spacing w:val="40"/>
        </w:rPr>
        <w:t xml:space="preserve">  </w:t>
      </w:r>
      <w:r>
        <w:t>участии</w:t>
      </w:r>
      <w:r>
        <w:rPr>
          <w:spacing w:val="40"/>
        </w:rPr>
        <w:t xml:space="preserve">  </w:t>
      </w:r>
      <w:r>
        <w:t>в</w:t>
      </w:r>
      <w:r>
        <w:rPr>
          <w:spacing w:val="40"/>
        </w:rPr>
        <w:t xml:space="preserve">  </w:t>
      </w:r>
      <w:r>
        <w:t>спортивных</w:t>
      </w:r>
    </w:p>
    <w:p w14:paraId="636439A2">
      <w:pPr>
        <w:pStyle w:val="6"/>
        <w:spacing w:after="0" w:line="276" w:lineRule="auto"/>
        <w:sectPr>
          <w:footerReference r:id="rId658" w:type="default"/>
          <w:pgSz w:w="11920" w:h="16840"/>
          <w:pgMar w:top="1360" w:right="570" w:bottom="280" w:left="708" w:header="0" w:footer="0" w:gutter="0"/>
          <w:cols w:space="720" w:num="1"/>
        </w:sectPr>
      </w:pPr>
    </w:p>
    <w:p w14:paraId="3777F4FF">
      <w:pPr>
        <w:pStyle w:val="6"/>
        <w:spacing w:before="76"/>
        <w:jc w:val="left"/>
      </w:pPr>
      <w:r>
        <w:t>соревнованиях</w:t>
      </w:r>
      <w:r>
        <w:rPr>
          <w:spacing w:val="-5"/>
        </w:rPr>
        <w:t xml:space="preserve"> </w:t>
      </w:r>
      <w:r>
        <w:t>и</w:t>
      </w:r>
      <w:r>
        <w:rPr>
          <w:spacing w:val="-4"/>
        </w:rPr>
        <w:t xml:space="preserve"> </w:t>
      </w:r>
      <w:r>
        <w:t>подготовке</w:t>
      </w:r>
      <w:r>
        <w:rPr>
          <w:spacing w:val="-2"/>
        </w:rPr>
        <w:t xml:space="preserve"> </w:t>
      </w:r>
      <w:r>
        <w:t>юношей</w:t>
      </w:r>
      <w:r>
        <w:rPr>
          <w:spacing w:val="-4"/>
        </w:rPr>
        <w:t xml:space="preserve"> </w:t>
      </w:r>
      <w:r>
        <w:t>к</w:t>
      </w:r>
      <w:r>
        <w:rPr>
          <w:spacing w:val="-7"/>
        </w:rPr>
        <w:t xml:space="preserve"> </w:t>
      </w:r>
      <w:r>
        <w:t>службе</w:t>
      </w:r>
      <w:r>
        <w:rPr>
          <w:spacing w:val="-2"/>
        </w:rPr>
        <w:t xml:space="preserve"> </w:t>
      </w:r>
      <w:r>
        <w:t>в</w:t>
      </w:r>
      <w:r>
        <w:rPr>
          <w:spacing w:val="-1"/>
        </w:rPr>
        <w:t xml:space="preserve"> </w:t>
      </w:r>
      <w:r>
        <w:t>Вооруженных</w:t>
      </w:r>
      <w:r>
        <w:rPr>
          <w:spacing w:val="-2"/>
        </w:rPr>
        <w:t xml:space="preserve"> </w:t>
      </w:r>
      <w:r>
        <w:t>Силах</w:t>
      </w:r>
      <w:r>
        <w:rPr>
          <w:spacing w:val="-3"/>
        </w:rPr>
        <w:t xml:space="preserve"> </w:t>
      </w:r>
      <w:r>
        <w:t>Российской</w:t>
      </w:r>
      <w:r>
        <w:rPr>
          <w:spacing w:val="-3"/>
        </w:rPr>
        <w:t xml:space="preserve"> </w:t>
      </w:r>
      <w:r>
        <w:rPr>
          <w:spacing w:val="-2"/>
        </w:rPr>
        <w:t>Федерации.</w:t>
      </w:r>
    </w:p>
    <w:p w14:paraId="53940005">
      <w:pPr>
        <w:pStyle w:val="6"/>
        <w:spacing w:before="240" w:line="276" w:lineRule="auto"/>
        <w:ind w:right="512"/>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w:t>
      </w:r>
      <w:r>
        <w:rPr>
          <w:spacing w:val="-5"/>
        </w:rPr>
        <w:t xml:space="preserve"> </w:t>
      </w:r>
      <w:r>
        <w:t>движений, технических приемов</w:t>
      </w:r>
      <w:r>
        <w:rPr>
          <w:spacing w:val="-1"/>
        </w:rPr>
        <w:t xml:space="preserve"> </w:t>
      </w:r>
      <w:r>
        <w:t>и разнообразные способы</w:t>
      </w:r>
      <w:r>
        <w:rPr>
          <w:spacing w:val="-1"/>
        </w:rPr>
        <w:t xml:space="preserve"> </w:t>
      </w:r>
      <w:r>
        <w:t>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6611BE2F">
      <w:pPr>
        <w:pStyle w:val="6"/>
        <w:spacing w:before="200"/>
        <w:ind w:left="492"/>
        <w:jc w:val="left"/>
      </w:pPr>
      <w:r>
        <w:t>Модуль</w:t>
      </w:r>
      <w:r>
        <w:rPr>
          <w:spacing w:val="-2"/>
        </w:rPr>
        <w:t xml:space="preserve"> </w:t>
      </w:r>
      <w:r>
        <w:t>"Самбо"</w:t>
      </w:r>
      <w:r>
        <w:rPr>
          <w:spacing w:val="-9"/>
        </w:rPr>
        <w:t xml:space="preserve"> </w:t>
      </w:r>
      <w:r>
        <w:t>может</w:t>
      </w:r>
      <w:r>
        <w:rPr>
          <w:spacing w:val="-3"/>
        </w:rPr>
        <w:t xml:space="preserve"> </w:t>
      </w:r>
      <w:r>
        <w:t>быть</w:t>
      </w:r>
      <w:r>
        <w:rPr>
          <w:spacing w:val="-4"/>
        </w:rPr>
        <w:t xml:space="preserve"> </w:t>
      </w:r>
      <w:r>
        <w:t>реализован</w:t>
      </w:r>
      <w:r>
        <w:rPr>
          <w:spacing w:val="-3"/>
        </w:rPr>
        <w:t xml:space="preserve"> </w:t>
      </w:r>
      <w:r>
        <w:t>в</w:t>
      </w:r>
      <w:r>
        <w:rPr>
          <w:spacing w:val="-4"/>
        </w:rPr>
        <w:t xml:space="preserve"> </w:t>
      </w:r>
      <w:r>
        <w:t>следующих</w:t>
      </w:r>
      <w:r>
        <w:rPr>
          <w:spacing w:val="-1"/>
        </w:rPr>
        <w:t xml:space="preserve"> </w:t>
      </w:r>
      <w:r>
        <w:rPr>
          <w:spacing w:val="-2"/>
        </w:rPr>
        <w:t>вариантах:</w:t>
      </w:r>
    </w:p>
    <w:p w14:paraId="3ABFE41A">
      <w:pPr>
        <w:pStyle w:val="6"/>
        <w:spacing w:before="244" w:line="276" w:lineRule="auto"/>
        <w:ind w:right="507"/>
      </w:pPr>
      <w: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учетом возраста и физической подготовленности обучающихся (с соответствующей дозировкой и </w:t>
      </w:r>
      <w:r>
        <w:rPr>
          <w:spacing w:val="-2"/>
        </w:rPr>
        <w:t>интенсивностью);</w:t>
      </w:r>
    </w:p>
    <w:p w14:paraId="3A773E60">
      <w:pPr>
        <w:pStyle w:val="6"/>
        <w:spacing w:before="199" w:line="276" w:lineRule="auto"/>
        <w:ind w:right="507" w:firstLine="60"/>
      </w:pPr>
      <w:r>
        <w:t>в виде</w:t>
      </w:r>
      <w:r>
        <w:rPr>
          <w:spacing w:val="40"/>
        </w:rPr>
        <w:t xml:space="preserve"> </w:t>
      </w:r>
      <w:r>
        <w:t>часов, выделяемых на спортивно-оздоровительную работу с обучающимися в рамках внеурочной деятельности,</w:t>
      </w:r>
      <w:r>
        <w:rPr>
          <w:spacing w:val="80"/>
        </w:rPr>
        <w:t xml:space="preserve"> </w:t>
      </w:r>
      <w:r>
        <w:t>объем в 10 - 11 классах -по 34 часа в неделю).</w:t>
      </w:r>
    </w:p>
    <w:p w14:paraId="7326595B">
      <w:pPr>
        <w:pStyle w:val="6"/>
        <w:spacing w:before="202"/>
        <w:ind w:left="432"/>
        <w:jc w:val="left"/>
      </w:pPr>
      <w:r>
        <w:t>Содержание</w:t>
      </w:r>
      <w:r>
        <w:rPr>
          <w:spacing w:val="-3"/>
        </w:rPr>
        <w:t xml:space="preserve"> </w:t>
      </w:r>
      <w:r>
        <w:t>модуля</w:t>
      </w:r>
      <w:r>
        <w:rPr>
          <w:spacing w:val="1"/>
        </w:rPr>
        <w:t xml:space="preserve"> </w:t>
      </w:r>
      <w:r>
        <w:rPr>
          <w:spacing w:val="-2"/>
        </w:rPr>
        <w:t>"Самбо".</w:t>
      </w:r>
    </w:p>
    <w:p w14:paraId="2694069F">
      <w:pPr>
        <w:pStyle w:val="8"/>
        <w:numPr>
          <w:ilvl w:val="0"/>
          <w:numId w:val="181"/>
        </w:numPr>
        <w:tabs>
          <w:tab w:val="left" w:pos="631"/>
        </w:tabs>
        <w:spacing w:before="240" w:after="0" w:line="240" w:lineRule="auto"/>
        <w:ind w:left="631" w:right="0" w:hanging="259"/>
        <w:jc w:val="left"/>
        <w:rPr>
          <w:sz w:val="24"/>
        </w:rPr>
      </w:pPr>
      <w:r>
        <w:rPr>
          <w:sz w:val="24"/>
        </w:rPr>
        <w:t>Знания</w:t>
      </w:r>
      <w:r>
        <w:rPr>
          <w:spacing w:val="-2"/>
          <w:sz w:val="24"/>
        </w:rPr>
        <w:t xml:space="preserve"> </w:t>
      </w:r>
      <w:r>
        <w:rPr>
          <w:sz w:val="24"/>
        </w:rPr>
        <w:t>о</w:t>
      </w:r>
      <w:r>
        <w:rPr>
          <w:spacing w:val="-1"/>
          <w:sz w:val="24"/>
        </w:rPr>
        <w:t xml:space="preserve"> </w:t>
      </w:r>
      <w:r>
        <w:rPr>
          <w:spacing w:val="-2"/>
          <w:sz w:val="24"/>
        </w:rPr>
        <w:t>самбо.</w:t>
      </w:r>
    </w:p>
    <w:p w14:paraId="48B51B03">
      <w:pPr>
        <w:pStyle w:val="6"/>
        <w:spacing w:before="240"/>
        <w:jc w:val="left"/>
      </w:pPr>
      <w:r>
        <w:t>Современный</w:t>
      </w:r>
      <w:r>
        <w:rPr>
          <w:spacing w:val="-3"/>
        </w:rPr>
        <w:t xml:space="preserve"> </w:t>
      </w:r>
      <w:r>
        <w:t>этап</w:t>
      </w:r>
      <w:r>
        <w:rPr>
          <w:spacing w:val="-3"/>
        </w:rPr>
        <w:t xml:space="preserve"> </w:t>
      </w:r>
      <w:r>
        <w:t>развития</w:t>
      </w:r>
      <w:r>
        <w:rPr>
          <w:spacing w:val="-1"/>
        </w:rPr>
        <w:t xml:space="preserve"> </w:t>
      </w:r>
      <w:r>
        <w:t>самбо</w:t>
      </w:r>
      <w:r>
        <w:rPr>
          <w:spacing w:val="-2"/>
        </w:rPr>
        <w:t xml:space="preserve"> </w:t>
      </w:r>
      <w:r>
        <w:t>в</w:t>
      </w:r>
      <w:r>
        <w:rPr>
          <w:spacing w:val="-3"/>
        </w:rPr>
        <w:t xml:space="preserve"> </w:t>
      </w:r>
      <w:r>
        <w:t>России</w:t>
      </w:r>
      <w:r>
        <w:rPr>
          <w:spacing w:val="-3"/>
        </w:rPr>
        <w:t xml:space="preserve"> </w:t>
      </w:r>
      <w:r>
        <w:t xml:space="preserve">за </w:t>
      </w:r>
      <w:r>
        <w:rPr>
          <w:spacing w:val="-2"/>
        </w:rPr>
        <w:t>рубежом.</w:t>
      </w:r>
    </w:p>
    <w:p w14:paraId="24A17796">
      <w:pPr>
        <w:pStyle w:val="6"/>
        <w:spacing w:before="244"/>
        <w:jc w:val="left"/>
      </w:pPr>
      <w:r>
        <w:t>Роль</w:t>
      </w:r>
      <w:r>
        <w:rPr>
          <w:spacing w:val="-6"/>
        </w:rPr>
        <w:t xml:space="preserve"> </w:t>
      </w:r>
      <w:r>
        <w:t>личности</w:t>
      </w:r>
      <w:r>
        <w:rPr>
          <w:spacing w:val="-3"/>
        </w:rPr>
        <w:t xml:space="preserve"> </w:t>
      </w:r>
      <w:r>
        <w:t>в</w:t>
      </w:r>
      <w:r>
        <w:rPr>
          <w:spacing w:val="-3"/>
        </w:rPr>
        <w:t xml:space="preserve"> </w:t>
      </w:r>
      <w:r>
        <w:t>истории</w:t>
      </w:r>
      <w:r>
        <w:rPr>
          <w:spacing w:val="-3"/>
        </w:rPr>
        <w:t xml:space="preserve"> </w:t>
      </w:r>
      <w:r>
        <w:t>самбо.</w:t>
      </w:r>
      <w:r>
        <w:rPr>
          <w:spacing w:val="1"/>
        </w:rPr>
        <w:t xml:space="preserve"> </w:t>
      </w:r>
      <w:r>
        <w:t>Последователи</w:t>
      </w:r>
      <w:r>
        <w:rPr>
          <w:spacing w:val="-2"/>
        </w:rPr>
        <w:t xml:space="preserve"> </w:t>
      </w:r>
      <w:r>
        <w:t>и</w:t>
      </w:r>
      <w:r>
        <w:rPr>
          <w:spacing w:val="-3"/>
        </w:rPr>
        <w:t xml:space="preserve"> </w:t>
      </w:r>
      <w:r>
        <w:t>легенды</w:t>
      </w:r>
      <w:r>
        <w:rPr>
          <w:spacing w:val="-3"/>
        </w:rPr>
        <w:t xml:space="preserve"> </w:t>
      </w:r>
      <w:r>
        <w:rPr>
          <w:spacing w:val="-2"/>
        </w:rPr>
        <w:t>самбо.</w:t>
      </w:r>
    </w:p>
    <w:p w14:paraId="5A97E44D">
      <w:pPr>
        <w:pStyle w:val="6"/>
        <w:spacing w:before="240" w:line="278" w:lineRule="auto"/>
        <w:ind w:right="514"/>
      </w:pPr>
      <w:r>
        <w:t xml:space="preserve">Роль самбо в ведении боевых действий в период локальных войн. Героизация подвигов </w:t>
      </w:r>
      <w:r>
        <w:rPr>
          <w:spacing w:val="-2"/>
        </w:rPr>
        <w:t>самбистов.</w:t>
      </w:r>
    </w:p>
    <w:p w14:paraId="5C00E594">
      <w:pPr>
        <w:pStyle w:val="6"/>
        <w:spacing w:before="196" w:line="276" w:lineRule="auto"/>
        <w:ind w:right="516"/>
      </w:pPr>
      <w:r>
        <w:t>Роль основных организации, федерации (международные, российские), осуществляющих управление самбо в развитии вида спорта.</w:t>
      </w:r>
    </w:p>
    <w:p w14:paraId="0A47AC65">
      <w:pPr>
        <w:pStyle w:val="6"/>
        <w:spacing w:before="202"/>
        <w:jc w:val="left"/>
      </w:pPr>
      <w:r>
        <w:t>Правила</w:t>
      </w:r>
      <w:r>
        <w:rPr>
          <w:spacing w:val="-2"/>
        </w:rPr>
        <w:t xml:space="preserve"> </w:t>
      </w:r>
      <w:r>
        <w:t>самбо</w:t>
      </w:r>
      <w:r>
        <w:rPr>
          <w:spacing w:val="-2"/>
        </w:rPr>
        <w:t xml:space="preserve"> </w:t>
      </w:r>
      <w:r>
        <w:t>(спортивное,</w:t>
      </w:r>
      <w:r>
        <w:rPr>
          <w:spacing w:val="-2"/>
        </w:rPr>
        <w:t xml:space="preserve"> </w:t>
      </w:r>
      <w:r>
        <w:t>боевое,</w:t>
      </w:r>
      <w:r>
        <w:rPr>
          <w:spacing w:val="-1"/>
        </w:rPr>
        <w:t xml:space="preserve"> </w:t>
      </w:r>
      <w:r>
        <w:t>пляжное,</w:t>
      </w:r>
      <w:r>
        <w:rPr>
          <w:spacing w:val="-2"/>
        </w:rPr>
        <w:t xml:space="preserve"> демо).</w:t>
      </w:r>
    </w:p>
    <w:p w14:paraId="39AA4EC2">
      <w:pPr>
        <w:pStyle w:val="6"/>
        <w:spacing w:before="240"/>
        <w:jc w:val="left"/>
      </w:pPr>
      <w:r>
        <w:t>Социальная</w:t>
      </w:r>
      <w:r>
        <w:rPr>
          <w:spacing w:val="-2"/>
        </w:rPr>
        <w:t xml:space="preserve"> </w:t>
      </w:r>
      <w:r>
        <w:t>и</w:t>
      </w:r>
      <w:r>
        <w:rPr>
          <w:spacing w:val="-4"/>
        </w:rPr>
        <w:t xml:space="preserve"> </w:t>
      </w:r>
      <w:r>
        <w:t>личностная</w:t>
      </w:r>
      <w:r>
        <w:rPr>
          <w:spacing w:val="-2"/>
        </w:rPr>
        <w:t xml:space="preserve"> </w:t>
      </w:r>
      <w:r>
        <w:t>успешность</w:t>
      </w:r>
      <w:r>
        <w:rPr>
          <w:spacing w:val="-5"/>
        </w:rPr>
        <w:t xml:space="preserve"> </w:t>
      </w:r>
      <w:r>
        <w:t>самбистов</w:t>
      </w:r>
      <w:r>
        <w:rPr>
          <w:spacing w:val="-5"/>
        </w:rPr>
        <w:t xml:space="preserve"> </w:t>
      </w:r>
      <w:r>
        <w:t>на</w:t>
      </w:r>
      <w:r>
        <w:rPr>
          <w:spacing w:val="-3"/>
        </w:rPr>
        <w:t xml:space="preserve"> </w:t>
      </w:r>
      <w:r>
        <w:t>примере</w:t>
      </w:r>
      <w:r>
        <w:rPr>
          <w:spacing w:val="-2"/>
        </w:rPr>
        <w:t xml:space="preserve"> </w:t>
      </w:r>
      <w:r>
        <w:t>известных</w:t>
      </w:r>
      <w:r>
        <w:rPr>
          <w:spacing w:val="-2"/>
        </w:rPr>
        <w:t xml:space="preserve"> личностей.</w:t>
      </w:r>
    </w:p>
    <w:p w14:paraId="22AED6CD">
      <w:pPr>
        <w:pStyle w:val="6"/>
        <w:spacing w:before="240" w:line="278" w:lineRule="auto"/>
        <w:ind w:right="518"/>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14:paraId="75B691BD">
      <w:pPr>
        <w:pStyle w:val="6"/>
        <w:spacing w:before="196" w:line="276" w:lineRule="auto"/>
        <w:ind w:right="512"/>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7227EA70">
      <w:pPr>
        <w:pStyle w:val="6"/>
        <w:spacing w:before="199"/>
        <w:jc w:val="left"/>
      </w:pPr>
      <w:r>
        <w:t>Дневник</w:t>
      </w:r>
      <w:r>
        <w:rPr>
          <w:spacing w:val="-4"/>
        </w:rPr>
        <w:t xml:space="preserve"> </w:t>
      </w:r>
      <w:r>
        <w:t>самбиста</w:t>
      </w:r>
      <w:r>
        <w:rPr>
          <w:spacing w:val="-2"/>
        </w:rPr>
        <w:t xml:space="preserve"> </w:t>
      </w:r>
      <w:r>
        <w:t>(планирование,</w:t>
      </w:r>
      <w:r>
        <w:rPr>
          <w:spacing w:val="-3"/>
        </w:rPr>
        <w:t xml:space="preserve"> </w:t>
      </w:r>
      <w:r>
        <w:t>самоанализ,</w:t>
      </w:r>
      <w:r>
        <w:rPr>
          <w:spacing w:val="-3"/>
        </w:rPr>
        <w:t xml:space="preserve"> </w:t>
      </w:r>
      <w:r>
        <w:rPr>
          <w:spacing w:val="-2"/>
        </w:rPr>
        <w:t>самоконтроль).</w:t>
      </w:r>
    </w:p>
    <w:p w14:paraId="1D86B2BC">
      <w:pPr>
        <w:pStyle w:val="6"/>
        <w:spacing w:before="244" w:line="276" w:lineRule="auto"/>
        <w:ind w:right="508"/>
      </w:pPr>
      <w:r>
        <w:t>Основные</w:t>
      </w:r>
      <w:r>
        <w:rPr>
          <w:spacing w:val="-1"/>
        </w:rPr>
        <w:t xml:space="preserve"> </w:t>
      </w:r>
      <w:r>
        <w:t>средства</w:t>
      </w:r>
      <w:r>
        <w:rPr>
          <w:spacing w:val="-1"/>
        </w:rPr>
        <w:t xml:space="preserve"> </w:t>
      </w:r>
      <w:r>
        <w:t>и</w:t>
      </w:r>
      <w:r>
        <w:rPr>
          <w:spacing w:val="-3"/>
        </w:rPr>
        <w:t xml:space="preserve"> </w:t>
      </w:r>
      <w:r>
        <w:t>методы</w:t>
      </w:r>
      <w:r>
        <w:rPr>
          <w:spacing w:val="-4"/>
        </w:rPr>
        <w:t xml:space="preserve"> </w:t>
      </w:r>
      <w:r>
        <w:t>обучения технике</w:t>
      </w:r>
      <w:r>
        <w:rPr>
          <w:spacing w:val="-2"/>
        </w:rPr>
        <w:t xml:space="preserve"> </w:t>
      </w:r>
      <w:r>
        <w:t>и</w:t>
      </w:r>
      <w:r>
        <w:rPr>
          <w:spacing w:val="-3"/>
        </w:rPr>
        <w:t xml:space="preserve"> </w:t>
      </w:r>
      <w:r>
        <w:t>тактике</w:t>
      </w:r>
      <w:r>
        <w:rPr>
          <w:spacing w:val="-1"/>
        </w:rPr>
        <w:t xml:space="preserve"> </w:t>
      </w:r>
      <w:r>
        <w:t>самбо.</w:t>
      </w:r>
      <w:r>
        <w:rPr>
          <w:spacing w:val="-2"/>
        </w:rPr>
        <w:t xml:space="preserve"> </w:t>
      </w:r>
      <w:r>
        <w:t>Основы</w:t>
      </w:r>
      <w:r>
        <w:rPr>
          <w:spacing w:val="-4"/>
        </w:rPr>
        <w:t xml:space="preserve"> </w:t>
      </w:r>
      <w:r>
        <w:t>прикладного</w:t>
      </w:r>
      <w:r>
        <w:rPr>
          <w:spacing w:val="-2"/>
        </w:rPr>
        <w:t xml:space="preserve"> </w:t>
      </w:r>
      <w:r>
        <w:t>самбо</w:t>
      </w:r>
      <w:r>
        <w:rPr>
          <w:spacing w:val="-2"/>
        </w:rPr>
        <w:t xml:space="preserve"> </w:t>
      </w:r>
      <w:r>
        <w:t>и его значение.</w:t>
      </w:r>
    </w:p>
    <w:p w14:paraId="01844DBA">
      <w:pPr>
        <w:pStyle w:val="6"/>
        <w:spacing w:after="0" w:line="276" w:lineRule="auto"/>
        <w:sectPr>
          <w:footerReference r:id="rId659" w:type="default"/>
          <w:pgSz w:w="11920" w:h="16840"/>
          <w:pgMar w:top="1360" w:right="570" w:bottom="280" w:left="708" w:header="0" w:footer="0" w:gutter="0"/>
          <w:cols w:space="720" w:num="1"/>
        </w:sectPr>
      </w:pPr>
    </w:p>
    <w:p w14:paraId="43CD3F80">
      <w:pPr>
        <w:pStyle w:val="6"/>
        <w:spacing w:before="76"/>
        <w:jc w:val="left"/>
      </w:pPr>
      <w:r>
        <w:t>Антидопинговые</w:t>
      </w:r>
      <w:r>
        <w:rPr>
          <w:spacing w:val="-3"/>
        </w:rPr>
        <w:t xml:space="preserve"> </w:t>
      </w:r>
      <w:r>
        <w:t>правила</w:t>
      </w:r>
      <w:r>
        <w:rPr>
          <w:spacing w:val="-2"/>
        </w:rPr>
        <w:t xml:space="preserve"> </w:t>
      </w:r>
      <w:r>
        <w:t>и</w:t>
      </w:r>
      <w:r>
        <w:rPr>
          <w:spacing w:val="-4"/>
        </w:rPr>
        <w:t xml:space="preserve"> </w:t>
      </w:r>
      <w:r>
        <w:t>программы</w:t>
      </w:r>
      <w:r>
        <w:rPr>
          <w:spacing w:val="-5"/>
        </w:rPr>
        <w:t xml:space="preserve"> </w:t>
      </w:r>
      <w:r>
        <w:t>в</w:t>
      </w:r>
      <w:r>
        <w:rPr>
          <w:spacing w:val="-4"/>
        </w:rPr>
        <w:t xml:space="preserve"> </w:t>
      </w:r>
      <w:r>
        <w:rPr>
          <w:spacing w:val="-2"/>
        </w:rPr>
        <w:t>самбо.</w:t>
      </w:r>
    </w:p>
    <w:p w14:paraId="6D45B53E">
      <w:pPr>
        <w:pStyle w:val="6"/>
        <w:spacing w:before="240"/>
        <w:jc w:val="left"/>
      </w:pPr>
      <w:r>
        <w:t>Правила</w:t>
      </w:r>
      <w:r>
        <w:rPr>
          <w:spacing w:val="-5"/>
        </w:rPr>
        <w:t xml:space="preserve"> </w:t>
      </w:r>
      <w:r>
        <w:t>поведения</w:t>
      </w:r>
      <w:r>
        <w:rPr>
          <w:spacing w:val="-2"/>
        </w:rPr>
        <w:t xml:space="preserve"> </w:t>
      </w:r>
      <w:r>
        <w:t>в</w:t>
      </w:r>
      <w:r>
        <w:rPr>
          <w:spacing w:val="-6"/>
        </w:rPr>
        <w:t xml:space="preserve"> </w:t>
      </w:r>
      <w:r>
        <w:t>экстремальных</w:t>
      </w:r>
      <w:r>
        <w:rPr>
          <w:spacing w:val="-3"/>
        </w:rPr>
        <w:t xml:space="preserve"> </w:t>
      </w:r>
      <w:r>
        <w:t>жизненных</w:t>
      </w:r>
      <w:r>
        <w:rPr>
          <w:spacing w:val="1"/>
        </w:rPr>
        <w:t xml:space="preserve"> </w:t>
      </w:r>
      <w:r>
        <w:rPr>
          <w:spacing w:val="-2"/>
        </w:rPr>
        <w:t>ситуациях.</w:t>
      </w:r>
    </w:p>
    <w:p w14:paraId="3C7C024A">
      <w:pPr>
        <w:pStyle w:val="6"/>
        <w:spacing w:before="244" w:line="448" w:lineRule="auto"/>
        <w:ind w:right="510"/>
        <w:jc w:val="left"/>
      </w:pPr>
      <w:r>
        <w:t>Оказание первой доврачебной помощи на занятиях самбо и в бытовой деятельности. Этические</w:t>
      </w:r>
      <w:r>
        <w:rPr>
          <w:spacing w:val="-2"/>
        </w:rPr>
        <w:t xml:space="preserve"> </w:t>
      </w:r>
      <w:r>
        <w:t>нормы</w:t>
      </w:r>
      <w:r>
        <w:rPr>
          <w:spacing w:val="-5"/>
        </w:rPr>
        <w:t xml:space="preserve"> </w:t>
      </w:r>
      <w:r>
        <w:t>и</w:t>
      </w:r>
      <w:r>
        <w:rPr>
          <w:spacing w:val="-4"/>
        </w:rPr>
        <w:t xml:space="preserve"> </w:t>
      </w:r>
      <w:r>
        <w:t>правила</w:t>
      </w:r>
      <w:r>
        <w:rPr>
          <w:spacing w:val="-2"/>
        </w:rPr>
        <w:t xml:space="preserve"> </w:t>
      </w:r>
      <w:r>
        <w:t>поведения</w:t>
      </w:r>
      <w:r>
        <w:rPr>
          <w:spacing w:val="-6"/>
        </w:rPr>
        <w:t xml:space="preserve"> </w:t>
      </w:r>
      <w:r>
        <w:t>самбиста,</w:t>
      </w:r>
      <w:r>
        <w:rPr>
          <w:spacing w:val="-3"/>
        </w:rPr>
        <w:t xml:space="preserve"> </w:t>
      </w:r>
      <w:r>
        <w:t>техника</w:t>
      </w:r>
      <w:r>
        <w:rPr>
          <w:spacing w:val="-3"/>
        </w:rPr>
        <w:t xml:space="preserve"> </w:t>
      </w:r>
      <w:r>
        <w:t>безопасности</w:t>
      </w:r>
      <w:r>
        <w:rPr>
          <w:spacing w:val="-4"/>
        </w:rPr>
        <w:t xml:space="preserve"> </w:t>
      </w:r>
      <w:r>
        <w:t>при</w:t>
      </w:r>
      <w:r>
        <w:rPr>
          <w:spacing w:val="-4"/>
        </w:rPr>
        <w:t xml:space="preserve"> </w:t>
      </w:r>
      <w:r>
        <w:t>занятиях</w:t>
      </w:r>
      <w:r>
        <w:rPr>
          <w:spacing w:val="-3"/>
        </w:rPr>
        <w:t xml:space="preserve"> </w:t>
      </w:r>
      <w:r>
        <w:t>самбо.</w:t>
      </w:r>
    </w:p>
    <w:p w14:paraId="2163613F">
      <w:pPr>
        <w:pStyle w:val="8"/>
        <w:numPr>
          <w:ilvl w:val="0"/>
          <w:numId w:val="181"/>
        </w:numPr>
        <w:tabs>
          <w:tab w:val="left" w:pos="631"/>
        </w:tabs>
        <w:spacing w:before="1" w:after="0" w:line="240" w:lineRule="auto"/>
        <w:ind w:left="631" w:right="0" w:hanging="259"/>
        <w:jc w:val="left"/>
        <w:rPr>
          <w:sz w:val="24"/>
        </w:rPr>
      </w:pPr>
      <w:r>
        <w:rPr>
          <w:sz w:val="24"/>
        </w:rPr>
        <w:t>Способы</w:t>
      </w:r>
      <w:r>
        <w:rPr>
          <w:spacing w:val="-5"/>
          <w:sz w:val="24"/>
        </w:rPr>
        <w:t xml:space="preserve"> </w:t>
      </w:r>
      <w:r>
        <w:rPr>
          <w:sz w:val="24"/>
        </w:rPr>
        <w:t>самостоятельной</w:t>
      </w:r>
      <w:r>
        <w:rPr>
          <w:spacing w:val="-3"/>
          <w:sz w:val="24"/>
        </w:rPr>
        <w:t xml:space="preserve"> </w:t>
      </w:r>
      <w:r>
        <w:rPr>
          <w:spacing w:val="-2"/>
          <w:sz w:val="24"/>
        </w:rPr>
        <w:t>деятельности.</w:t>
      </w:r>
    </w:p>
    <w:p w14:paraId="12F05B7A">
      <w:pPr>
        <w:pStyle w:val="6"/>
        <w:spacing w:before="244" w:line="276" w:lineRule="auto"/>
        <w:ind w:right="512"/>
      </w:pPr>
      <w:r>
        <w:t>Правила безопасного, правомерного поведения во время соревнований по самбо в качестве зрителя или болельщика.</w:t>
      </w:r>
    </w:p>
    <w:p w14:paraId="757553A8">
      <w:pPr>
        <w:pStyle w:val="6"/>
        <w:spacing w:before="197" w:line="278" w:lineRule="auto"/>
        <w:ind w:right="514"/>
      </w:pPr>
      <w:r>
        <w:t>Организация и проведение самостоятельных занятий по самбо. Составление планов и самостоятельное проведение занятий по самбо.</w:t>
      </w:r>
    </w:p>
    <w:p w14:paraId="3D854B6C">
      <w:pPr>
        <w:pStyle w:val="6"/>
        <w:spacing w:before="196" w:line="276" w:lineRule="auto"/>
        <w:ind w:right="505"/>
      </w:pPr>
      <w:r>
        <w:t>Способы самостоятельного освоения двигательных действий, подбор подводящих, подготовительных и специальных упражнений.</w:t>
      </w:r>
    </w:p>
    <w:p w14:paraId="0A751C63">
      <w:pPr>
        <w:pStyle w:val="6"/>
        <w:spacing w:before="201" w:line="276" w:lineRule="auto"/>
        <w:ind w:right="515"/>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14:paraId="3FCDA6FC">
      <w:pPr>
        <w:pStyle w:val="6"/>
        <w:spacing w:before="201" w:line="276" w:lineRule="auto"/>
        <w:ind w:right="514"/>
      </w:pPr>
      <w:r>
        <w:t>Правила личной гигиены, требования к спортивной экипировке для занятий самбо. Правила ухода за спортивным инвентарем и оборудованием.</w:t>
      </w:r>
    </w:p>
    <w:p w14:paraId="58ADA30C">
      <w:pPr>
        <w:pStyle w:val="6"/>
        <w:spacing w:before="197" w:line="278" w:lineRule="auto"/>
        <w:ind w:right="518"/>
      </w:pPr>
      <w:r>
        <w:t xml:space="preserve">Судейство простейших спортивных соревнований по самбо в качестве судьи или помощника </w:t>
      </w:r>
      <w:r>
        <w:rPr>
          <w:spacing w:val="-2"/>
        </w:rPr>
        <w:t>судьи.</w:t>
      </w:r>
    </w:p>
    <w:p w14:paraId="4C63F9A1">
      <w:pPr>
        <w:pStyle w:val="6"/>
        <w:spacing w:before="196" w:line="278" w:lineRule="auto"/>
        <w:ind w:right="516"/>
      </w:pPr>
      <w:r>
        <w:t>Характерные травмы во время занятий самбо и мероприятия по их предупреждению.</w:t>
      </w:r>
      <w:r>
        <w:rPr>
          <w:spacing w:val="40"/>
        </w:rPr>
        <w:t xml:space="preserve"> </w:t>
      </w:r>
      <w:r>
        <w:t>Причины возникновения ошибок при выполнении технических приемов самбо.</w:t>
      </w:r>
    </w:p>
    <w:p w14:paraId="0B62136B">
      <w:pPr>
        <w:pStyle w:val="6"/>
        <w:spacing w:before="196" w:line="276" w:lineRule="auto"/>
        <w:ind w:right="511"/>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w:t>
      </w:r>
      <w:r>
        <w:rPr>
          <w:spacing w:val="-2"/>
        </w:rPr>
        <w:t>направленности.</w:t>
      </w:r>
    </w:p>
    <w:p w14:paraId="4CDFA1FE">
      <w:pPr>
        <w:pStyle w:val="6"/>
        <w:spacing w:before="200" w:line="276" w:lineRule="auto"/>
        <w:ind w:right="512"/>
      </w:pPr>
      <w:r>
        <w:t>Способы и методы профилактики пагубных привычек, асоциального и созависимого поведения. Антидопинговое поведение.</w:t>
      </w:r>
    </w:p>
    <w:p w14:paraId="5C87A991">
      <w:pPr>
        <w:pStyle w:val="6"/>
        <w:spacing w:before="202"/>
        <w:jc w:val="left"/>
      </w:pPr>
      <w:r>
        <w:t>Тестирование</w:t>
      </w:r>
      <w:r>
        <w:rPr>
          <w:spacing w:val="-6"/>
        </w:rPr>
        <w:t xml:space="preserve"> </w:t>
      </w:r>
      <w:r>
        <w:t>уровня</w:t>
      </w:r>
      <w:r>
        <w:rPr>
          <w:spacing w:val="-4"/>
        </w:rPr>
        <w:t xml:space="preserve"> </w:t>
      </w:r>
      <w:r>
        <w:t>физической</w:t>
      </w:r>
      <w:r>
        <w:rPr>
          <w:spacing w:val="-5"/>
        </w:rPr>
        <w:t xml:space="preserve"> </w:t>
      </w:r>
      <w:r>
        <w:t>подготовленности</w:t>
      </w:r>
      <w:r>
        <w:rPr>
          <w:spacing w:val="-5"/>
        </w:rPr>
        <w:t xml:space="preserve"> </w:t>
      </w:r>
      <w:r>
        <w:t>в</w:t>
      </w:r>
      <w:r>
        <w:rPr>
          <w:spacing w:val="-6"/>
        </w:rPr>
        <w:t xml:space="preserve"> </w:t>
      </w:r>
      <w:r>
        <w:rPr>
          <w:spacing w:val="-2"/>
        </w:rPr>
        <w:t>самбо.</w:t>
      </w:r>
    </w:p>
    <w:p w14:paraId="7D4DB8A4">
      <w:pPr>
        <w:pStyle w:val="8"/>
        <w:numPr>
          <w:ilvl w:val="0"/>
          <w:numId w:val="181"/>
        </w:numPr>
        <w:tabs>
          <w:tab w:val="left" w:pos="631"/>
        </w:tabs>
        <w:spacing w:before="240" w:after="0" w:line="240" w:lineRule="auto"/>
        <w:ind w:left="631" w:right="0" w:hanging="259"/>
        <w:jc w:val="left"/>
        <w:rPr>
          <w:sz w:val="24"/>
        </w:rPr>
      </w:pPr>
      <w:r>
        <w:rPr>
          <w:sz w:val="24"/>
        </w:rPr>
        <w:t>Физическое</w:t>
      </w:r>
      <w:r>
        <w:rPr>
          <w:spacing w:val="-2"/>
          <w:sz w:val="24"/>
        </w:rPr>
        <w:t xml:space="preserve"> совершенствование.</w:t>
      </w:r>
    </w:p>
    <w:p w14:paraId="1FE92C97">
      <w:pPr>
        <w:pStyle w:val="6"/>
        <w:spacing w:before="240" w:line="278" w:lineRule="auto"/>
        <w:ind w:right="514"/>
      </w:pPr>
      <w:r>
        <w:t>Комплексы упражнений для развития физических качеств (ловкости, гибкости, силы, выносливости, быстроты и скоростных способностей).</w:t>
      </w:r>
    </w:p>
    <w:p w14:paraId="5B25CA5C">
      <w:pPr>
        <w:pStyle w:val="6"/>
        <w:spacing w:before="195"/>
        <w:jc w:val="left"/>
      </w:pPr>
      <w:r>
        <w:t>Комплексы</w:t>
      </w:r>
      <w:r>
        <w:rPr>
          <w:spacing w:val="-5"/>
        </w:rPr>
        <w:t xml:space="preserve"> </w:t>
      </w:r>
      <w:r>
        <w:t>упражнений,</w:t>
      </w:r>
      <w:r>
        <w:rPr>
          <w:spacing w:val="-4"/>
        </w:rPr>
        <w:t xml:space="preserve"> </w:t>
      </w:r>
      <w:r>
        <w:t>формирующие</w:t>
      </w:r>
      <w:r>
        <w:rPr>
          <w:spacing w:val="-4"/>
        </w:rPr>
        <w:t xml:space="preserve"> </w:t>
      </w:r>
      <w:r>
        <w:t>двигательные</w:t>
      </w:r>
      <w:r>
        <w:rPr>
          <w:spacing w:val="-3"/>
        </w:rPr>
        <w:t xml:space="preserve"> </w:t>
      </w:r>
      <w:r>
        <w:t>умения</w:t>
      </w:r>
      <w:r>
        <w:rPr>
          <w:spacing w:val="-4"/>
        </w:rPr>
        <w:t xml:space="preserve"> </w:t>
      </w:r>
      <w:r>
        <w:t>и</w:t>
      </w:r>
      <w:r>
        <w:rPr>
          <w:spacing w:val="-5"/>
        </w:rPr>
        <w:t xml:space="preserve"> </w:t>
      </w:r>
      <w:r>
        <w:t>навыки</w:t>
      </w:r>
      <w:r>
        <w:rPr>
          <w:spacing w:val="-5"/>
        </w:rPr>
        <w:t xml:space="preserve"> </w:t>
      </w:r>
      <w:r>
        <w:rPr>
          <w:spacing w:val="-2"/>
        </w:rPr>
        <w:t>самбиста:</w:t>
      </w:r>
    </w:p>
    <w:p w14:paraId="2C241E28">
      <w:pPr>
        <w:pStyle w:val="6"/>
        <w:spacing w:before="241" w:line="278" w:lineRule="auto"/>
        <w:ind w:right="512"/>
      </w:pPr>
      <w:r>
        <w:t>общеподготовительные упражнения (ОРУ, упражнения со снарядами, на снарядах из других видов спорта (легкая и тяжелая атлетика, гимнастика);</w:t>
      </w:r>
    </w:p>
    <w:p w14:paraId="4FC68349">
      <w:pPr>
        <w:pStyle w:val="6"/>
        <w:spacing w:after="0" w:line="278" w:lineRule="auto"/>
        <w:sectPr>
          <w:footerReference r:id="rId660" w:type="default"/>
          <w:pgSz w:w="11920" w:h="16840"/>
          <w:pgMar w:top="1360" w:right="570" w:bottom="280" w:left="708" w:header="0" w:footer="0" w:gutter="0"/>
          <w:cols w:space="720" w:num="1"/>
        </w:sectPr>
      </w:pPr>
    </w:p>
    <w:p w14:paraId="7FBC70C5">
      <w:pPr>
        <w:pStyle w:val="6"/>
        <w:spacing w:before="76" w:line="276" w:lineRule="auto"/>
        <w:ind w:right="512"/>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14:paraId="1EF53D76">
      <w:pPr>
        <w:pStyle w:val="6"/>
        <w:spacing w:before="199" w:line="278" w:lineRule="auto"/>
        <w:ind w:right="509"/>
      </w:pPr>
      <w:r>
        <w:t>Комплексы специально-подготовительных упражнений для выполнения основных технических элементов самбо (в парах, в тройках, в группах).</w:t>
      </w:r>
    </w:p>
    <w:p w14:paraId="47087B29">
      <w:pPr>
        <w:pStyle w:val="6"/>
        <w:spacing w:before="196" w:line="276" w:lineRule="auto"/>
        <w:ind w:right="509"/>
      </w:pPr>
      <w:r>
        <w:t>Индивидуальные технические действия выполнения приемов самостраховки при падении на спину</w:t>
      </w:r>
      <w:r>
        <w:rPr>
          <w:spacing w:val="-6"/>
        </w:rPr>
        <w:t xml:space="preserve"> </w:t>
      </w:r>
      <w:r>
        <w:t>прыжком, при падении вперед на бок кувырком, при падении вперед на руки прыжком, в том числе в усложненных условиях: в движении, с повышением высоты падений, на точность приземления, с ограничением</w:t>
      </w:r>
      <w:r>
        <w:rPr>
          <w:spacing w:val="-2"/>
        </w:rPr>
        <w:t xml:space="preserve"> </w:t>
      </w:r>
      <w:r>
        <w:t>возможностей (без рук, со связанными</w:t>
      </w:r>
      <w:r>
        <w:rPr>
          <w:spacing w:val="-3"/>
        </w:rPr>
        <w:t xml:space="preserve"> </w:t>
      </w:r>
      <w:r>
        <w:t>ногами и иные) и на твердом покрытии (деревянный или синтетический пол спортивного зала).</w:t>
      </w:r>
    </w:p>
    <w:p w14:paraId="0BBB663F">
      <w:pPr>
        <w:pStyle w:val="6"/>
        <w:spacing w:before="201"/>
        <w:jc w:val="left"/>
      </w:pPr>
      <w:r>
        <w:t>Технико-тактические</w:t>
      </w:r>
      <w:r>
        <w:rPr>
          <w:spacing w:val="-4"/>
        </w:rPr>
        <w:t xml:space="preserve"> </w:t>
      </w:r>
      <w:r>
        <w:t>основы</w:t>
      </w:r>
      <w:r>
        <w:rPr>
          <w:spacing w:val="-5"/>
        </w:rPr>
        <w:t xml:space="preserve"> </w:t>
      </w:r>
      <w:r>
        <w:t>самбо:</w:t>
      </w:r>
      <w:r>
        <w:rPr>
          <w:spacing w:val="-9"/>
        </w:rPr>
        <w:t xml:space="preserve"> </w:t>
      </w:r>
      <w:r>
        <w:t>стойки,</w:t>
      </w:r>
      <w:r>
        <w:rPr>
          <w:spacing w:val="-3"/>
        </w:rPr>
        <w:t xml:space="preserve"> </w:t>
      </w:r>
      <w:r>
        <w:t>дистанции,</w:t>
      </w:r>
      <w:r>
        <w:rPr>
          <w:spacing w:val="-3"/>
        </w:rPr>
        <w:t xml:space="preserve"> </w:t>
      </w:r>
      <w:r>
        <w:t>захваты,</w:t>
      </w:r>
      <w:r>
        <w:rPr>
          <w:spacing w:val="-2"/>
        </w:rPr>
        <w:t xml:space="preserve"> перемещения.</w:t>
      </w:r>
    </w:p>
    <w:p w14:paraId="335796B8">
      <w:pPr>
        <w:pStyle w:val="6"/>
        <w:spacing w:before="240" w:line="276" w:lineRule="auto"/>
        <w:ind w:right="510"/>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w:t>
      </w:r>
      <w:r>
        <w:rPr>
          <w:spacing w:val="40"/>
        </w:rPr>
        <w:t xml:space="preserve"> </w:t>
      </w:r>
      <w:r>
        <w:t xml:space="preserve">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w:t>
      </w:r>
      <w:r>
        <w:rPr>
          <w:spacing w:val="-2"/>
        </w:rPr>
        <w:t>ноги.</w:t>
      </w:r>
    </w:p>
    <w:p w14:paraId="0C17C655">
      <w:pPr>
        <w:pStyle w:val="6"/>
        <w:spacing w:before="202"/>
        <w:jc w:val="left"/>
      </w:pPr>
      <w:r>
        <w:t>Технические</w:t>
      </w:r>
      <w:r>
        <w:rPr>
          <w:spacing w:val="-6"/>
        </w:rPr>
        <w:t xml:space="preserve"> </w:t>
      </w:r>
      <w:r>
        <w:t>действия</w:t>
      </w:r>
      <w:r>
        <w:rPr>
          <w:spacing w:val="-2"/>
        </w:rPr>
        <w:t xml:space="preserve"> </w:t>
      </w:r>
      <w:r>
        <w:t>самбо</w:t>
      </w:r>
      <w:r>
        <w:rPr>
          <w:spacing w:val="-2"/>
        </w:rPr>
        <w:t xml:space="preserve"> </w:t>
      </w:r>
      <w:r>
        <w:t>в</w:t>
      </w:r>
      <w:r>
        <w:rPr>
          <w:spacing w:val="-4"/>
        </w:rPr>
        <w:t xml:space="preserve"> </w:t>
      </w:r>
      <w:r>
        <w:t>положении</w:t>
      </w:r>
      <w:r>
        <w:rPr>
          <w:spacing w:val="-3"/>
        </w:rPr>
        <w:t xml:space="preserve"> </w:t>
      </w:r>
      <w:r>
        <w:rPr>
          <w:spacing w:val="-4"/>
        </w:rPr>
        <w:t>лежа:</w:t>
      </w:r>
    </w:p>
    <w:p w14:paraId="3741A0A8">
      <w:pPr>
        <w:pStyle w:val="6"/>
        <w:spacing w:before="240" w:line="278" w:lineRule="auto"/>
        <w:ind w:right="514"/>
      </w:pPr>
      <w:r>
        <w:t>варианты удержаний и переворачиваний, рычаг локтя от удержания сбоку, перегибая руку через бедро;</w:t>
      </w:r>
    </w:p>
    <w:p w14:paraId="55AE3493">
      <w:pPr>
        <w:pStyle w:val="6"/>
        <w:spacing w:before="196"/>
        <w:jc w:val="left"/>
      </w:pPr>
      <w:r>
        <w:t>узел</w:t>
      </w:r>
      <w:r>
        <w:rPr>
          <w:spacing w:val="-4"/>
        </w:rPr>
        <w:t xml:space="preserve"> </w:t>
      </w:r>
      <w:r>
        <w:t>плеча</w:t>
      </w:r>
      <w:r>
        <w:rPr>
          <w:spacing w:val="-2"/>
        </w:rPr>
        <w:t xml:space="preserve"> </w:t>
      </w:r>
      <w:r>
        <w:t>ногой</w:t>
      </w:r>
      <w:r>
        <w:rPr>
          <w:spacing w:val="-4"/>
        </w:rPr>
        <w:t xml:space="preserve"> </w:t>
      </w:r>
      <w:r>
        <w:t>от</w:t>
      </w:r>
      <w:r>
        <w:rPr>
          <w:spacing w:val="-1"/>
        </w:rPr>
        <w:t xml:space="preserve"> </w:t>
      </w:r>
      <w:r>
        <w:t>удержания</w:t>
      </w:r>
      <w:r>
        <w:rPr>
          <w:spacing w:val="-2"/>
        </w:rPr>
        <w:t xml:space="preserve"> сбоку;</w:t>
      </w:r>
    </w:p>
    <w:p w14:paraId="57DE1E5A">
      <w:pPr>
        <w:pStyle w:val="6"/>
        <w:spacing w:before="240" w:line="453" w:lineRule="auto"/>
        <w:ind w:right="2776"/>
        <w:jc w:val="left"/>
      </w:pPr>
      <w:r>
        <w:t>рычаг</w:t>
      </w:r>
      <w:r>
        <w:rPr>
          <w:spacing w:val="-2"/>
        </w:rPr>
        <w:t xml:space="preserve"> </w:t>
      </w:r>
      <w:r>
        <w:t>руки</w:t>
      </w:r>
      <w:r>
        <w:rPr>
          <w:spacing w:val="-4"/>
        </w:rPr>
        <w:t xml:space="preserve"> </w:t>
      </w:r>
      <w:r>
        <w:t>противнику,</w:t>
      </w:r>
      <w:r>
        <w:rPr>
          <w:spacing w:val="-3"/>
        </w:rPr>
        <w:t xml:space="preserve"> </w:t>
      </w:r>
      <w:r>
        <w:t>лежащему</w:t>
      </w:r>
      <w:r>
        <w:rPr>
          <w:spacing w:val="-8"/>
        </w:rPr>
        <w:t xml:space="preserve"> </w:t>
      </w:r>
      <w:r>
        <w:t>на</w:t>
      </w:r>
      <w:r>
        <w:rPr>
          <w:spacing w:val="-3"/>
        </w:rPr>
        <w:t xml:space="preserve"> </w:t>
      </w:r>
      <w:r>
        <w:t>груди</w:t>
      </w:r>
      <w:r>
        <w:rPr>
          <w:spacing w:val="-4"/>
        </w:rPr>
        <w:t xml:space="preserve"> </w:t>
      </w:r>
      <w:r>
        <w:t>(рычаг</w:t>
      </w:r>
      <w:r>
        <w:rPr>
          <w:spacing w:val="-2"/>
        </w:rPr>
        <w:t xml:space="preserve"> </w:t>
      </w:r>
      <w:r>
        <w:t>плеча,</w:t>
      </w:r>
      <w:r>
        <w:rPr>
          <w:spacing w:val="-3"/>
        </w:rPr>
        <w:t xml:space="preserve"> </w:t>
      </w:r>
      <w:r>
        <w:t>рычаг</w:t>
      </w:r>
      <w:r>
        <w:rPr>
          <w:spacing w:val="-2"/>
        </w:rPr>
        <w:t xml:space="preserve"> </w:t>
      </w:r>
      <w:r>
        <w:t>локтя); рычаг локтя захватом руки между ног;</w:t>
      </w:r>
    </w:p>
    <w:p w14:paraId="4173DB28">
      <w:pPr>
        <w:pStyle w:val="6"/>
        <w:spacing w:line="269" w:lineRule="exact"/>
        <w:jc w:val="left"/>
      </w:pPr>
      <w:r>
        <w:t>ущемление</w:t>
      </w:r>
      <w:r>
        <w:rPr>
          <w:spacing w:val="-5"/>
        </w:rPr>
        <w:t xml:space="preserve"> </w:t>
      </w:r>
      <w:r>
        <w:t>ахиллова</w:t>
      </w:r>
      <w:r>
        <w:rPr>
          <w:spacing w:val="-2"/>
        </w:rPr>
        <w:t xml:space="preserve"> </w:t>
      </w:r>
      <w:r>
        <w:t>сухожилия</w:t>
      </w:r>
      <w:r>
        <w:rPr>
          <w:spacing w:val="-3"/>
        </w:rPr>
        <w:t xml:space="preserve"> </w:t>
      </w:r>
      <w:r>
        <w:t>при</w:t>
      </w:r>
      <w:r>
        <w:rPr>
          <w:spacing w:val="-4"/>
        </w:rPr>
        <w:t xml:space="preserve"> </w:t>
      </w:r>
      <w:r>
        <w:t>различных</w:t>
      </w:r>
      <w:r>
        <w:rPr>
          <w:spacing w:val="-3"/>
        </w:rPr>
        <w:t xml:space="preserve"> </w:t>
      </w:r>
      <w:r>
        <w:t>взаиморасположениях</w:t>
      </w:r>
      <w:r>
        <w:rPr>
          <w:spacing w:val="-3"/>
        </w:rPr>
        <w:t xml:space="preserve"> </w:t>
      </w:r>
      <w:r>
        <w:rPr>
          <w:spacing w:val="-2"/>
        </w:rPr>
        <w:t>соперников.</w:t>
      </w:r>
    </w:p>
    <w:p w14:paraId="0D06C107">
      <w:pPr>
        <w:pStyle w:val="6"/>
        <w:spacing w:before="240" w:line="278" w:lineRule="auto"/>
        <w:ind w:right="511"/>
      </w:pPr>
      <w:r>
        <w:t>Технические</w:t>
      </w:r>
      <w:r>
        <w:rPr>
          <w:spacing w:val="-5"/>
        </w:rPr>
        <w:t xml:space="preserve"> </w:t>
      </w:r>
      <w:r>
        <w:t>действия</w:t>
      </w:r>
      <w:r>
        <w:rPr>
          <w:spacing w:val="-2"/>
        </w:rPr>
        <w:t xml:space="preserve"> </w:t>
      </w:r>
      <w:r>
        <w:t>приемов</w:t>
      </w:r>
      <w:r>
        <w:rPr>
          <w:spacing w:val="-4"/>
        </w:rPr>
        <w:t xml:space="preserve"> </w:t>
      </w:r>
      <w:r>
        <w:t>самозащиты -</w:t>
      </w:r>
      <w:r>
        <w:rPr>
          <w:spacing w:val="-6"/>
        </w:rPr>
        <w:t xml:space="preserve"> </w:t>
      </w:r>
      <w:r>
        <w:t>освобождение</w:t>
      </w:r>
      <w:r>
        <w:rPr>
          <w:spacing w:val="-1"/>
        </w:rPr>
        <w:t xml:space="preserve"> </w:t>
      </w:r>
      <w:r>
        <w:t>от</w:t>
      </w:r>
      <w:r>
        <w:rPr>
          <w:spacing w:val="-3"/>
        </w:rPr>
        <w:t xml:space="preserve"> </w:t>
      </w:r>
      <w:r>
        <w:t>захватов</w:t>
      </w:r>
      <w:r>
        <w:rPr>
          <w:spacing w:val="-4"/>
        </w:rPr>
        <w:t xml:space="preserve"> </w:t>
      </w:r>
      <w:r>
        <w:t>в</w:t>
      </w:r>
      <w:r>
        <w:rPr>
          <w:spacing w:val="-4"/>
        </w:rPr>
        <w:t xml:space="preserve"> </w:t>
      </w:r>
      <w:r>
        <w:t>стойке</w:t>
      </w:r>
      <w:r>
        <w:rPr>
          <w:spacing w:val="-1"/>
        </w:rPr>
        <w:t xml:space="preserve"> </w:t>
      </w:r>
      <w:r>
        <w:t>и</w:t>
      </w:r>
      <w:r>
        <w:rPr>
          <w:spacing w:val="-3"/>
        </w:rPr>
        <w:t xml:space="preserve"> </w:t>
      </w:r>
      <w:r>
        <w:t xml:space="preserve">положении </w:t>
      </w:r>
      <w:r>
        <w:rPr>
          <w:spacing w:val="-2"/>
        </w:rPr>
        <w:t>лежа:</w:t>
      </w:r>
    </w:p>
    <w:p w14:paraId="200A1A8B">
      <w:pPr>
        <w:pStyle w:val="6"/>
        <w:spacing w:before="196"/>
        <w:jc w:val="left"/>
      </w:pPr>
      <w:r>
        <w:t>от</w:t>
      </w:r>
      <w:r>
        <w:rPr>
          <w:spacing w:val="-5"/>
        </w:rPr>
        <w:t xml:space="preserve"> </w:t>
      </w:r>
      <w:r>
        <w:t>захватов</w:t>
      </w:r>
      <w:r>
        <w:rPr>
          <w:spacing w:val="-4"/>
        </w:rPr>
        <w:t xml:space="preserve"> </w:t>
      </w:r>
      <w:r>
        <w:t>одной</w:t>
      </w:r>
      <w:r>
        <w:rPr>
          <w:spacing w:val="-2"/>
        </w:rPr>
        <w:t xml:space="preserve"> </w:t>
      </w:r>
      <w:r>
        <w:t>рукой</w:t>
      </w:r>
      <w:r>
        <w:rPr>
          <w:spacing w:val="2"/>
        </w:rPr>
        <w:t xml:space="preserve"> </w:t>
      </w:r>
      <w:r>
        <w:t>-</w:t>
      </w:r>
      <w:r>
        <w:rPr>
          <w:spacing w:val="-5"/>
        </w:rPr>
        <w:t xml:space="preserve"> </w:t>
      </w:r>
      <w:r>
        <w:t>спереди,</w:t>
      </w:r>
      <w:r>
        <w:rPr>
          <w:spacing w:val="-2"/>
        </w:rPr>
        <w:t xml:space="preserve"> </w:t>
      </w:r>
      <w:r>
        <w:t>сзади,</w:t>
      </w:r>
      <w:r>
        <w:rPr>
          <w:spacing w:val="-2"/>
        </w:rPr>
        <w:t xml:space="preserve"> </w:t>
      </w:r>
      <w:r>
        <w:t>сбоку</w:t>
      </w:r>
      <w:r>
        <w:rPr>
          <w:spacing w:val="-3"/>
        </w:rPr>
        <w:t xml:space="preserve"> </w:t>
      </w:r>
      <w:r>
        <w:t>-</w:t>
      </w:r>
      <w:r>
        <w:rPr>
          <w:spacing w:val="-6"/>
        </w:rPr>
        <w:t xml:space="preserve"> </w:t>
      </w:r>
      <w:r>
        <w:t>руки,</w:t>
      </w:r>
      <w:r>
        <w:rPr>
          <w:spacing w:val="-1"/>
        </w:rPr>
        <w:t xml:space="preserve"> </w:t>
      </w:r>
      <w:r>
        <w:t>рукава,</w:t>
      </w:r>
      <w:r>
        <w:rPr>
          <w:spacing w:val="-2"/>
        </w:rPr>
        <w:t xml:space="preserve"> </w:t>
      </w:r>
      <w:r>
        <w:t xml:space="preserve">отворота </w:t>
      </w:r>
      <w:r>
        <w:rPr>
          <w:spacing w:val="-2"/>
        </w:rPr>
        <w:t>одежды;</w:t>
      </w:r>
    </w:p>
    <w:p w14:paraId="1993EAC1">
      <w:pPr>
        <w:pStyle w:val="6"/>
        <w:spacing w:before="240" w:line="451" w:lineRule="auto"/>
        <w:ind w:right="510"/>
        <w:jc w:val="left"/>
      </w:pPr>
      <w:r>
        <w:t>от</w:t>
      </w:r>
      <w:r>
        <w:rPr>
          <w:spacing w:val="-2"/>
        </w:rPr>
        <w:t xml:space="preserve"> </w:t>
      </w:r>
      <w:r>
        <w:t>захватов</w:t>
      </w:r>
      <w:r>
        <w:rPr>
          <w:spacing w:val="-3"/>
        </w:rPr>
        <w:t xml:space="preserve"> </w:t>
      </w:r>
      <w:r>
        <w:t>двумя руками -</w:t>
      </w:r>
      <w:r>
        <w:rPr>
          <w:spacing w:val="-5"/>
        </w:rPr>
        <w:t xml:space="preserve"> </w:t>
      </w:r>
      <w:r>
        <w:t>спереди,</w:t>
      </w:r>
      <w:r>
        <w:rPr>
          <w:spacing w:val="-1"/>
        </w:rPr>
        <w:t xml:space="preserve"> </w:t>
      </w:r>
      <w:r>
        <w:t>сзади,</w:t>
      </w:r>
      <w:r>
        <w:rPr>
          <w:spacing w:val="-1"/>
        </w:rPr>
        <w:t xml:space="preserve"> </w:t>
      </w:r>
      <w:r>
        <w:t>сбоку</w:t>
      </w:r>
      <w:r>
        <w:rPr>
          <w:spacing w:val="-4"/>
        </w:rPr>
        <w:t xml:space="preserve"> </w:t>
      </w:r>
      <w:r>
        <w:t>-</w:t>
      </w:r>
      <w:r>
        <w:rPr>
          <w:spacing w:val="-5"/>
        </w:rPr>
        <w:t xml:space="preserve"> </w:t>
      </w:r>
      <w:r>
        <w:t>руки,</w:t>
      </w:r>
      <w:r>
        <w:rPr>
          <w:spacing w:val="-1"/>
        </w:rPr>
        <w:t xml:space="preserve"> </w:t>
      </w:r>
      <w:r>
        <w:t>рук,</w:t>
      </w:r>
      <w:r>
        <w:rPr>
          <w:spacing w:val="-1"/>
        </w:rPr>
        <w:t xml:space="preserve"> </w:t>
      </w:r>
      <w:r>
        <w:t>рукавов,</w:t>
      </w:r>
      <w:r>
        <w:rPr>
          <w:spacing w:val="-1"/>
        </w:rPr>
        <w:t xml:space="preserve"> </w:t>
      </w:r>
      <w:r>
        <w:t>отворотов</w:t>
      </w:r>
      <w:r>
        <w:rPr>
          <w:spacing w:val="-3"/>
        </w:rPr>
        <w:t xml:space="preserve"> </w:t>
      </w:r>
      <w:r>
        <w:t>одежды,</w:t>
      </w:r>
      <w:r>
        <w:rPr>
          <w:spacing w:val="-1"/>
        </w:rPr>
        <w:t xml:space="preserve"> </w:t>
      </w:r>
      <w:r>
        <w:t>ног; от обхватов туловища спереди и сзади, с руками и без рук;</w:t>
      </w:r>
    </w:p>
    <w:p w14:paraId="234DEAE8">
      <w:pPr>
        <w:pStyle w:val="6"/>
        <w:spacing w:line="276" w:lineRule="auto"/>
        <w:ind w:right="510"/>
        <w:jc w:val="left"/>
      </w:pPr>
      <w:r>
        <w:t>от</w:t>
      </w:r>
      <w:r>
        <w:rPr>
          <w:spacing w:val="40"/>
        </w:rPr>
        <w:t xml:space="preserve"> </w:t>
      </w:r>
      <w:r>
        <w:t>захватов</w:t>
      </w:r>
      <w:r>
        <w:rPr>
          <w:spacing w:val="40"/>
        </w:rPr>
        <w:t xml:space="preserve"> </w:t>
      </w:r>
      <w:r>
        <w:t>за</w:t>
      </w:r>
      <w:r>
        <w:rPr>
          <w:spacing w:val="40"/>
        </w:rPr>
        <w:t xml:space="preserve"> </w:t>
      </w:r>
      <w:r>
        <w:t>шею</w:t>
      </w:r>
      <w:r>
        <w:rPr>
          <w:spacing w:val="40"/>
        </w:rPr>
        <w:t xml:space="preserve"> </w:t>
      </w:r>
      <w:r>
        <w:t>(попыток</w:t>
      </w:r>
      <w:r>
        <w:rPr>
          <w:spacing w:val="40"/>
        </w:rPr>
        <w:t xml:space="preserve"> </w:t>
      </w:r>
      <w:r>
        <w:t>удушений)</w:t>
      </w:r>
      <w:r>
        <w:rPr>
          <w:spacing w:val="40"/>
        </w:rPr>
        <w:t xml:space="preserve"> </w:t>
      </w:r>
      <w:r>
        <w:t>пальцами</w:t>
      </w:r>
      <w:r>
        <w:rPr>
          <w:spacing w:val="40"/>
        </w:rPr>
        <w:t xml:space="preserve"> </w:t>
      </w:r>
      <w:r>
        <w:t>рук,</w:t>
      </w:r>
      <w:r>
        <w:rPr>
          <w:spacing w:val="40"/>
        </w:rPr>
        <w:t xml:space="preserve"> </w:t>
      </w:r>
      <w:r>
        <w:t>плечом</w:t>
      </w:r>
      <w:r>
        <w:rPr>
          <w:spacing w:val="40"/>
        </w:rPr>
        <w:t xml:space="preserve"> </w:t>
      </w:r>
      <w:r>
        <w:t>и</w:t>
      </w:r>
      <w:r>
        <w:rPr>
          <w:spacing w:val="40"/>
        </w:rPr>
        <w:t xml:space="preserve"> </w:t>
      </w:r>
      <w:r>
        <w:t>предплечьем,</w:t>
      </w:r>
      <w:r>
        <w:rPr>
          <w:spacing w:val="40"/>
        </w:rPr>
        <w:t xml:space="preserve"> </w:t>
      </w:r>
      <w:r>
        <w:t>поясом</w:t>
      </w:r>
      <w:r>
        <w:rPr>
          <w:spacing w:val="40"/>
        </w:rPr>
        <w:t xml:space="preserve"> </w:t>
      </w:r>
      <w:r>
        <w:t>- спереди, сзади, сбоку;</w:t>
      </w:r>
    </w:p>
    <w:p w14:paraId="05683904">
      <w:pPr>
        <w:pStyle w:val="6"/>
        <w:tabs>
          <w:tab w:val="left" w:pos="1886"/>
          <w:tab w:val="left" w:pos="3334"/>
          <w:tab w:val="left" w:pos="5064"/>
          <w:tab w:val="left" w:pos="6151"/>
          <w:tab w:val="left" w:pos="6639"/>
          <w:tab w:val="left" w:pos="7749"/>
          <w:tab w:val="left" w:pos="8101"/>
          <w:tab w:val="left" w:pos="8925"/>
          <w:tab w:val="left" w:pos="9292"/>
        </w:tabs>
        <w:spacing w:before="200" w:line="276" w:lineRule="auto"/>
        <w:ind w:right="515"/>
        <w:jc w:val="left"/>
      </w:pPr>
      <w:r>
        <w:rPr>
          <w:spacing w:val="-2"/>
        </w:rPr>
        <w:t>Тактическая</w:t>
      </w:r>
      <w:r>
        <w:tab/>
      </w:r>
      <w:r>
        <w:rPr>
          <w:spacing w:val="-2"/>
        </w:rPr>
        <w:t>подготовка.</w:t>
      </w:r>
      <w:r>
        <w:tab/>
      </w:r>
      <w:r>
        <w:rPr>
          <w:spacing w:val="-2"/>
        </w:rPr>
        <w:t>Игры-задания.</w:t>
      </w:r>
      <w:r>
        <w:tab/>
      </w:r>
      <w:r>
        <w:rPr>
          <w:spacing w:val="-2"/>
        </w:rPr>
        <w:t>Схватки</w:t>
      </w:r>
      <w:r>
        <w:tab/>
      </w:r>
      <w:r>
        <w:rPr>
          <w:spacing w:val="-6"/>
        </w:rPr>
        <w:t>по</w:t>
      </w:r>
      <w:r>
        <w:tab/>
      </w:r>
      <w:r>
        <w:rPr>
          <w:spacing w:val="-2"/>
        </w:rPr>
        <w:t>заданию</w:t>
      </w:r>
      <w:r>
        <w:tab/>
      </w:r>
      <w:r>
        <w:rPr>
          <w:spacing w:val="-10"/>
        </w:rPr>
        <w:t>в</w:t>
      </w:r>
      <w:r>
        <w:tab/>
      </w:r>
      <w:r>
        <w:rPr>
          <w:spacing w:val="-2"/>
        </w:rPr>
        <w:t>парах</w:t>
      </w:r>
      <w:r>
        <w:tab/>
      </w:r>
      <w:r>
        <w:rPr>
          <w:spacing w:val="-10"/>
        </w:rPr>
        <w:t>и</w:t>
      </w:r>
      <w:r>
        <w:tab/>
      </w:r>
      <w:r>
        <w:rPr>
          <w:spacing w:val="-2"/>
        </w:rPr>
        <w:t xml:space="preserve">группах </w:t>
      </w:r>
      <w:r>
        <w:t>занимающихся. Моделирование ситуаций самозащиты.</w:t>
      </w:r>
    </w:p>
    <w:p w14:paraId="3500DBCF">
      <w:pPr>
        <w:pStyle w:val="6"/>
        <w:spacing w:after="0" w:line="276" w:lineRule="auto"/>
        <w:jc w:val="left"/>
        <w:sectPr>
          <w:footerReference r:id="rId661" w:type="default"/>
          <w:pgSz w:w="11920" w:h="16840"/>
          <w:pgMar w:top="1360" w:right="570" w:bottom="280" w:left="708" w:header="0" w:footer="0" w:gutter="0"/>
          <w:cols w:space="720" w:num="1"/>
        </w:sectPr>
      </w:pPr>
    </w:p>
    <w:p w14:paraId="0BF9A74F">
      <w:pPr>
        <w:pStyle w:val="6"/>
        <w:spacing w:before="76" w:line="276" w:lineRule="auto"/>
        <w:ind w:right="511" w:firstLine="60"/>
      </w:pPr>
      <w:r>
        <w:t>Содержание модуля "Самбо" направлено на достижение обучающимися личностных, метапредметных и предметных результатов обучения.</w:t>
      </w:r>
    </w:p>
    <w:p w14:paraId="2B72F4B8">
      <w:pPr>
        <w:pStyle w:val="6"/>
        <w:spacing w:before="201" w:line="273" w:lineRule="auto"/>
        <w:ind w:right="519" w:firstLine="60"/>
      </w:pPr>
      <w:r>
        <w:t>При изучении модуля "Самбо"</w:t>
      </w:r>
      <w:r>
        <w:rPr>
          <w:spacing w:val="-6"/>
        </w:rPr>
        <w:t xml:space="preserve"> </w:t>
      </w:r>
      <w:r>
        <w:t>на уровне среднего общего образования у</w:t>
      </w:r>
      <w:r>
        <w:rPr>
          <w:spacing w:val="-8"/>
        </w:rPr>
        <w:t xml:space="preserve"> </w:t>
      </w:r>
      <w:r>
        <w:t>обучающихся будут сформированы следующие личностные результаты:</w:t>
      </w:r>
    </w:p>
    <w:p w14:paraId="3EF1288C">
      <w:pPr>
        <w:pStyle w:val="6"/>
        <w:spacing w:before="204" w:line="276" w:lineRule="auto"/>
        <w:ind w:right="513"/>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14:paraId="5C3AB50F">
      <w:pPr>
        <w:pStyle w:val="6"/>
        <w:spacing w:before="202" w:line="276" w:lineRule="auto"/>
        <w:ind w:right="512"/>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14:paraId="317509C9">
      <w:pPr>
        <w:pStyle w:val="6"/>
        <w:spacing w:before="199" w:line="276" w:lineRule="auto"/>
        <w:ind w:right="509"/>
      </w:pPr>
      <w:r>
        <w:t xml:space="preserve">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w:t>
      </w:r>
      <w:r>
        <w:rPr>
          <w:spacing w:val="-2"/>
        </w:rPr>
        <w:t>культуры;</w:t>
      </w:r>
    </w:p>
    <w:p w14:paraId="17818ADD">
      <w:pPr>
        <w:pStyle w:val="6"/>
        <w:spacing w:before="200" w:line="276" w:lineRule="auto"/>
        <w:ind w:right="509"/>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14:paraId="7A5A3220">
      <w:pPr>
        <w:pStyle w:val="6"/>
        <w:spacing w:before="200" w:line="276" w:lineRule="auto"/>
        <w:ind w:right="516"/>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4FEBDBDC">
      <w:pPr>
        <w:pStyle w:val="6"/>
        <w:spacing w:before="200" w:line="276" w:lineRule="auto"/>
        <w:ind w:right="513"/>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1F8FE958">
      <w:pPr>
        <w:pStyle w:val="6"/>
        <w:spacing w:before="201" w:line="276" w:lineRule="auto"/>
        <w:ind w:right="510"/>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w:t>
      </w:r>
      <w:r>
        <w:rPr>
          <w:spacing w:val="-2"/>
        </w:rPr>
        <w:t>помощь.</w:t>
      </w:r>
    </w:p>
    <w:p w14:paraId="43CBD775">
      <w:pPr>
        <w:pStyle w:val="6"/>
        <w:spacing w:before="203" w:line="276" w:lineRule="auto"/>
        <w:ind w:right="519" w:firstLine="60"/>
      </w:pPr>
      <w:r>
        <w:t>При изучении модуля "Самбо"</w:t>
      </w:r>
      <w:r>
        <w:rPr>
          <w:spacing w:val="-6"/>
        </w:rPr>
        <w:t xml:space="preserve"> </w:t>
      </w:r>
      <w:r>
        <w:t>на уровне среднего общего образования у</w:t>
      </w:r>
      <w:r>
        <w:rPr>
          <w:spacing w:val="-8"/>
        </w:rPr>
        <w:t xml:space="preserve"> </w:t>
      </w:r>
      <w:r>
        <w:t>обучающихся будут сформированы следующие метапредметные результаты:</w:t>
      </w:r>
    </w:p>
    <w:p w14:paraId="2BF1ACB8">
      <w:pPr>
        <w:pStyle w:val="6"/>
        <w:spacing w:before="197" w:line="276" w:lineRule="auto"/>
        <w:ind w:right="508"/>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14:paraId="28B59293">
      <w:pPr>
        <w:pStyle w:val="6"/>
        <w:spacing w:before="203" w:line="276" w:lineRule="auto"/>
        <w:ind w:right="511"/>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w:t>
      </w:r>
      <w:r>
        <w:rPr>
          <w:spacing w:val="80"/>
        </w:rPr>
        <w:t xml:space="preserve"> </w:t>
      </w:r>
      <w:r>
        <w:t>участников деятельности;</w:t>
      </w:r>
    </w:p>
    <w:p w14:paraId="23B23E5D">
      <w:pPr>
        <w:pStyle w:val="6"/>
        <w:spacing w:after="0" w:line="276" w:lineRule="auto"/>
        <w:sectPr>
          <w:footerReference r:id="rId662" w:type="default"/>
          <w:pgSz w:w="11920" w:h="16840"/>
          <w:pgMar w:top="1360" w:right="570" w:bottom="280" w:left="708" w:header="0" w:footer="0" w:gutter="0"/>
          <w:cols w:space="720" w:num="1"/>
        </w:sectPr>
      </w:pPr>
    </w:p>
    <w:p w14:paraId="1A68D800">
      <w:pPr>
        <w:pStyle w:val="6"/>
        <w:spacing w:before="76" w:line="276" w:lineRule="auto"/>
        <w:ind w:right="511"/>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учетом гражданских и нравственных ценностей;</w:t>
      </w:r>
    </w:p>
    <w:p w14:paraId="69158367">
      <w:pPr>
        <w:pStyle w:val="6"/>
        <w:spacing w:before="200" w:line="276" w:lineRule="auto"/>
        <w:ind w:right="510"/>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88DFFAF">
      <w:pPr>
        <w:pStyle w:val="6"/>
        <w:spacing w:before="200" w:line="276" w:lineRule="auto"/>
        <w:ind w:right="519" w:firstLine="60"/>
      </w:pPr>
      <w:r>
        <w:t>При изучении модуля "Самбо"</w:t>
      </w:r>
      <w:r>
        <w:rPr>
          <w:spacing w:val="-6"/>
        </w:rPr>
        <w:t xml:space="preserve"> </w:t>
      </w:r>
      <w:r>
        <w:t>на уровне среднего общего образования у</w:t>
      </w:r>
      <w:r>
        <w:rPr>
          <w:spacing w:val="-8"/>
        </w:rPr>
        <w:t xml:space="preserve"> </w:t>
      </w:r>
      <w:r>
        <w:t>обучающихся будут сформированы следующие предметные результаты:</w:t>
      </w:r>
    </w:p>
    <w:p w14:paraId="4D2876D4">
      <w:pPr>
        <w:pStyle w:val="6"/>
        <w:spacing w:before="202" w:line="276" w:lineRule="auto"/>
        <w:ind w:right="512"/>
      </w:pPr>
      <w:r>
        <w:t>знание</w:t>
      </w:r>
      <w:r>
        <w:rPr>
          <w:spacing w:val="-1"/>
        </w:rPr>
        <w:t xml:space="preserve"> </w:t>
      </w:r>
      <w:r>
        <w:t>истории</w:t>
      </w:r>
      <w:r>
        <w:rPr>
          <w:spacing w:val="-3"/>
        </w:rPr>
        <w:t xml:space="preserve"> </w:t>
      </w:r>
      <w:r>
        <w:t>и</w:t>
      </w:r>
      <w:r>
        <w:rPr>
          <w:spacing w:val="-3"/>
        </w:rPr>
        <w:t xml:space="preserve"> </w:t>
      </w:r>
      <w:r>
        <w:t>современного</w:t>
      </w:r>
      <w:r>
        <w:rPr>
          <w:spacing w:val="-2"/>
        </w:rPr>
        <w:t xml:space="preserve"> </w:t>
      </w:r>
      <w:r>
        <w:t>развития</w:t>
      </w:r>
      <w:r>
        <w:rPr>
          <w:spacing w:val="-2"/>
        </w:rPr>
        <w:t xml:space="preserve"> </w:t>
      </w:r>
      <w:r>
        <w:t>самбо,</w:t>
      </w:r>
      <w:r>
        <w:rPr>
          <w:spacing w:val="-2"/>
        </w:rPr>
        <w:t xml:space="preserve"> </w:t>
      </w:r>
      <w:r>
        <w:t>его</w:t>
      </w:r>
      <w:r>
        <w:rPr>
          <w:spacing w:val="-2"/>
        </w:rPr>
        <w:t xml:space="preserve"> </w:t>
      </w:r>
      <w:r>
        <w:t>наследие,</w:t>
      </w:r>
      <w:r>
        <w:rPr>
          <w:spacing w:val="-2"/>
        </w:rPr>
        <w:t xml:space="preserve"> </w:t>
      </w:r>
      <w:r>
        <w:t>традиции</w:t>
      </w:r>
      <w:r>
        <w:rPr>
          <w:spacing w:val="-3"/>
        </w:rPr>
        <w:t xml:space="preserve"> </w:t>
      </w:r>
      <w:r>
        <w:t>традиций,</w:t>
      </w:r>
      <w:r>
        <w:rPr>
          <w:spacing w:val="-2"/>
        </w:rPr>
        <w:t xml:space="preserve"> </w:t>
      </w:r>
      <w:r>
        <w:t>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14:paraId="489675D8">
      <w:pPr>
        <w:pStyle w:val="6"/>
        <w:spacing w:before="199" w:line="276" w:lineRule="auto"/>
        <w:ind w:right="509"/>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14:paraId="481297E5">
      <w:pPr>
        <w:pStyle w:val="6"/>
        <w:spacing w:before="201" w:line="276" w:lineRule="auto"/>
        <w:ind w:right="516"/>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14:paraId="79196C48">
      <w:pPr>
        <w:pStyle w:val="6"/>
        <w:spacing w:before="198" w:line="276" w:lineRule="auto"/>
        <w:ind w:right="509"/>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14:paraId="0D81B45E">
      <w:pPr>
        <w:pStyle w:val="6"/>
        <w:spacing w:before="202" w:line="276" w:lineRule="auto"/>
        <w:ind w:right="510"/>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512E0436">
      <w:pPr>
        <w:pStyle w:val="6"/>
        <w:spacing w:before="200"/>
      </w:pPr>
      <w:r>
        <w:t>знание</w:t>
      </w:r>
      <w:r>
        <w:rPr>
          <w:spacing w:val="-4"/>
        </w:rPr>
        <w:t xml:space="preserve"> </w:t>
      </w:r>
      <w:r>
        <w:t>и</w:t>
      </w:r>
      <w:r>
        <w:rPr>
          <w:spacing w:val="-5"/>
        </w:rPr>
        <w:t xml:space="preserve"> </w:t>
      </w:r>
      <w:r>
        <w:t>применение</w:t>
      </w:r>
      <w:r>
        <w:rPr>
          <w:spacing w:val="-3"/>
        </w:rPr>
        <w:t xml:space="preserve"> </w:t>
      </w:r>
      <w:r>
        <w:t>основ</w:t>
      </w:r>
      <w:r>
        <w:rPr>
          <w:spacing w:val="-7"/>
        </w:rPr>
        <w:t xml:space="preserve"> </w:t>
      </w:r>
      <w:r>
        <w:t>формирования</w:t>
      </w:r>
      <w:r>
        <w:rPr>
          <w:spacing w:val="1"/>
        </w:rPr>
        <w:t xml:space="preserve"> </w:t>
      </w:r>
      <w:r>
        <w:t>сбалансированного</w:t>
      </w:r>
      <w:r>
        <w:rPr>
          <w:spacing w:val="-4"/>
        </w:rPr>
        <w:t xml:space="preserve"> </w:t>
      </w:r>
      <w:r>
        <w:t>питания</w:t>
      </w:r>
      <w:r>
        <w:rPr>
          <w:spacing w:val="-7"/>
        </w:rPr>
        <w:t xml:space="preserve"> </w:t>
      </w:r>
      <w:r>
        <w:rPr>
          <w:spacing w:val="-2"/>
        </w:rPr>
        <w:t>самбиста;</w:t>
      </w:r>
    </w:p>
    <w:p w14:paraId="0B6F63AD">
      <w:pPr>
        <w:pStyle w:val="6"/>
        <w:spacing w:before="241" w:line="276" w:lineRule="auto"/>
        <w:ind w:right="516"/>
      </w:pPr>
      <w:r>
        <w:t xml:space="preserve">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w:t>
      </w:r>
      <w:r>
        <w:rPr>
          <w:spacing w:val="-2"/>
        </w:rPr>
        <w:t>направленности;</w:t>
      </w:r>
    </w:p>
    <w:p w14:paraId="1BAFC4A3">
      <w:pPr>
        <w:pStyle w:val="6"/>
        <w:spacing w:before="200" w:line="276" w:lineRule="auto"/>
        <w:ind w:right="511"/>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эффективности;</w:t>
      </w:r>
    </w:p>
    <w:p w14:paraId="4A747E4B">
      <w:pPr>
        <w:pStyle w:val="6"/>
        <w:spacing w:before="200" w:line="276" w:lineRule="auto"/>
        <w:ind w:right="512"/>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14:paraId="07386BE1">
      <w:pPr>
        <w:pStyle w:val="6"/>
        <w:spacing w:after="0" w:line="276" w:lineRule="auto"/>
        <w:sectPr>
          <w:footerReference r:id="rId663" w:type="default"/>
          <w:pgSz w:w="11920" w:h="16840"/>
          <w:pgMar w:top="1360" w:right="570" w:bottom="280" w:left="708" w:header="0" w:footer="0" w:gutter="0"/>
          <w:cols w:space="720" w:num="1"/>
        </w:sectPr>
      </w:pPr>
    </w:p>
    <w:p w14:paraId="1AFBBE86">
      <w:pPr>
        <w:pStyle w:val="6"/>
        <w:spacing w:before="76" w:line="276" w:lineRule="auto"/>
        <w:ind w:right="514"/>
      </w:pPr>
      <w:r>
        <w:t>классификация техники и тактики самбо, владение и применение технических и тактических элементов в период тренировочных поединков и соревнований;</w:t>
      </w:r>
    </w:p>
    <w:p w14:paraId="20BEA7A8">
      <w:pPr>
        <w:pStyle w:val="6"/>
        <w:spacing w:before="201" w:line="273" w:lineRule="auto"/>
        <w:ind w:right="515"/>
      </w:pPr>
      <w:r>
        <w:t>выявление</w:t>
      </w:r>
      <w:r>
        <w:rPr>
          <w:spacing w:val="-1"/>
        </w:rPr>
        <w:t xml:space="preserve"> </w:t>
      </w:r>
      <w:r>
        <w:t>ошибок</w:t>
      </w:r>
      <w:r>
        <w:rPr>
          <w:spacing w:val="-2"/>
        </w:rPr>
        <w:t xml:space="preserve"> </w:t>
      </w:r>
      <w:r>
        <w:t>в</w:t>
      </w:r>
      <w:r>
        <w:rPr>
          <w:spacing w:val="-3"/>
        </w:rPr>
        <w:t xml:space="preserve"> </w:t>
      </w:r>
      <w:r>
        <w:t>технике</w:t>
      </w:r>
      <w:r>
        <w:rPr>
          <w:spacing w:val="-2"/>
        </w:rPr>
        <w:t xml:space="preserve"> </w:t>
      </w:r>
      <w:r>
        <w:t>выполнения упражнений,</w:t>
      </w:r>
      <w:r>
        <w:rPr>
          <w:spacing w:val="-2"/>
        </w:rPr>
        <w:t xml:space="preserve"> </w:t>
      </w:r>
      <w:r>
        <w:t>формирующих</w:t>
      </w:r>
      <w:r>
        <w:rPr>
          <w:spacing w:val="-2"/>
        </w:rPr>
        <w:t xml:space="preserve"> </w:t>
      </w:r>
      <w:r>
        <w:t>двигательные умения</w:t>
      </w:r>
      <w:r>
        <w:rPr>
          <w:spacing w:val="-1"/>
        </w:rPr>
        <w:t xml:space="preserve"> </w:t>
      </w:r>
      <w:r>
        <w:t>и навыки технических и тактических действий самбиста;</w:t>
      </w:r>
    </w:p>
    <w:p w14:paraId="6E0173E9">
      <w:pPr>
        <w:pStyle w:val="6"/>
        <w:spacing w:before="204"/>
      </w:pPr>
      <w:r>
        <w:t>демонстрация</w:t>
      </w:r>
      <w:r>
        <w:rPr>
          <w:spacing w:val="-3"/>
        </w:rPr>
        <w:t xml:space="preserve"> </w:t>
      </w:r>
      <w:r>
        <w:t>технических</w:t>
      </w:r>
      <w:r>
        <w:rPr>
          <w:spacing w:val="-2"/>
        </w:rPr>
        <w:t xml:space="preserve"> </w:t>
      </w:r>
      <w:r>
        <w:t>действий</w:t>
      </w:r>
      <w:r>
        <w:rPr>
          <w:spacing w:val="-3"/>
        </w:rPr>
        <w:t xml:space="preserve"> </w:t>
      </w:r>
      <w:r>
        <w:t>по</w:t>
      </w:r>
      <w:r>
        <w:rPr>
          <w:spacing w:val="-2"/>
        </w:rPr>
        <w:t xml:space="preserve"> </w:t>
      </w:r>
      <w:r>
        <w:t>самбо</w:t>
      </w:r>
      <w:r>
        <w:rPr>
          <w:spacing w:val="-2"/>
        </w:rPr>
        <w:t xml:space="preserve"> </w:t>
      </w:r>
      <w:r>
        <w:t>и</w:t>
      </w:r>
      <w:r>
        <w:rPr>
          <w:spacing w:val="-6"/>
        </w:rPr>
        <w:t xml:space="preserve"> </w:t>
      </w:r>
      <w:r>
        <w:rPr>
          <w:spacing w:val="-2"/>
        </w:rPr>
        <w:t>самозащите;</w:t>
      </w:r>
    </w:p>
    <w:p w14:paraId="1EE33EE3">
      <w:pPr>
        <w:pStyle w:val="6"/>
        <w:spacing w:before="244" w:line="276" w:lineRule="auto"/>
        <w:ind w:right="513"/>
      </w:pPr>
      <w:r>
        <w:t>осуществление соревновательной деятельности в соответствии с официальными правилами самбо и судейской практики;</w:t>
      </w:r>
    </w:p>
    <w:p w14:paraId="7203E759">
      <w:pPr>
        <w:pStyle w:val="6"/>
        <w:spacing w:before="197" w:line="278" w:lineRule="auto"/>
        <w:ind w:right="513"/>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14:paraId="19FDFD3B">
      <w:pPr>
        <w:pStyle w:val="6"/>
        <w:spacing w:before="196" w:line="276" w:lineRule="auto"/>
        <w:ind w:right="516"/>
      </w:pPr>
      <w:r>
        <w:t>соблюдение требований безопасности при организации занятий самбо, знание правил</w:t>
      </w:r>
      <w:r>
        <w:rPr>
          <w:spacing w:val="40"/>
        </w:rPr>
        <w:t xml:space="preserve"> </w:t>
      </w:r>
      <w:r>
        <w:t>оказания первой помощи при травмах и ушибах во время занятий физическими упражнениями, и самбо в частности;</w:t>
      </w:r>
    </w:p>
    <w:p w14:paraId="017657E4">
      <w:pPr>
        <w:pStyle w:val="6"/>
        <w:spacing w:before="200" w:line="276" w:lineRule="auto"/>
        <w:ind w:right="510"/>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14:paraId="31EBF6AB">
      <w:pPr>
        <w:pStyle w:val="6"/>
        <w:spacing w:before="201" w:line="276" w:lineRule="auto"/>
        <w:ind w:right="511"/>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3F05FD77">
      <w:pPr>
        <w:pStyle w:val="6"/>
        <w:spacing w:before="201" w:line="276" w:lineRule="auto"/>
        <w:ind w:right="505"/>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61DDD237">
      <w:pPr>
        <w:pStyle w:val="6"/>
        <w:spacing w:before="199" w:line="276" w:lineRule="auto"/>
        <w:ind w:right="513"/>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14:paraId="60636897">
      <w:pPr>
        <w:pStyle w:val="6"/>
        <w:spacing w:before="199" w:line="278" w:lineRule="auto"/>
        <w:ind w:right="513"/>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4A6E7C8E">
      <w:pPr>
        <w:pStyle w:val="6"/>
        <w:ind w:left="0"/>
        <w:jc w:val="left"/>
      </w:pPr>
    </w:p>
    <w:p w14:paraId="04115D4A">
      <w:pPr>
        <w:pStyle w:val="6"/>
        <w:spacing w:before="165"/>
        <w:ind w:left="0"/>
        <w:jc w:val="left"/>
      </w:pPr>
    </w:p>
    <w:p w14:paraId="29BF23A9">
      <w:pPr>
        <w:pStyle w:val="2"/>
        <w:numPr>
          <w:ilvl w:val="1"/>
          <w:numId w:val="182"/>
        </w:numPr>
        <w:tabs>
          <w:tab w:val="left" w:pos="732"/>
        </w:tabs>
        <w:spacing w:before="0" w:after="0" w:line="240" w:lineRule="auto"/>
        <w:ind w:left="732" w:right="0" w:hanging="360"/>
        <w:jc w:val="left"/>
      </w:pPr>
      <w:r>
        <w:t>ПРОГРАММА</w:t>
      </w:r>
      <w:r>
        <w:rPr>
          <w:spacing w:val="-7"/>
        </w:rPr>
        <w:t xml:space="preserve"> </w:t>
      </w:r>
      <w:r>
        <w:t>ФОРМИРОВАНИЯ</w:t>
      </w:r>
      <w:r>
        <w:rPr>
          <w:spacing w:val="-4"/>
        </w:rPr>
        <w:t xml:space="preserve"> </w:t>
      </w:r>
      <w:r>
        <w:t>УНИВЕРСАЛЬНЫХ</w:t>
      </w:r>
      <w:r>
        <w:rPr>
          <w:spacing w:val="2"/>
        </w:rPr>
        <w:t xml:space="preserve"> </w:t>
      </w:r>
      <w:r>
        <w:t>УЧЕБНЫХ</w:t>
      </w:r>
      <w:r>
        <w:rPr>
          <w:spacing w:val="-3"/>
        </w:rPr>
        <w:t xml:space="preserve"> </w:t>
      </w:r>
      <w:r>
        <w:rPr>
          <w:spacing w:val="-2"/>
        </w:rPr>
        <w:t>ДЕЙСТВИЙ</w:t>
      </w:r>
    </w:p>
    <w:p w14:paraId="66A6779A">
      <w:pPr>
        <w:pStyle w:val="8"/>
        <w:numPr>
          <w:ilvl w:val="2"/>
          <w:numId w:val="182"/>
        </w:numPr>
        <w:tabs>
          <w:tab w:val="left" w:pos="912"/>
        </w:tabs>
        <w:spacing w:before="240" w:after="0" w:line="240" w:lineRule="auto"/>
        <w:ind w:left="912" w:right="0" w:hanging="540"/>
        <w:jc w:val="left"/>
        <w:rPr>
          <w:sz w:val="24"/>
        </w:rPr>
      </w:pPr>
      <w:r>
        <w:rPr>
          <w:sz w:val="24"/>
        </w:rPr>
        <w:t>Целевой</w:t>
      </w:r>
      <w:r>
        <w:rPr>
          <w:spacing w:val="-8"/>
          <w:sz w:val="24"/>
        </w:rPr>
        <w:t xml:space="preserve"> </w:t>
      </w:r>
      <w:r>
        <w:rPr>
          <w:spacing w:val="-2"/>
          <w:sz w:val="24"/>
        </w:rPr>
        <w:t>раздел.</w:t>
      </w:r>
    </w:p>
    <w:p w14:paraId="7F35FB4F">
      <w:pPr>
        <w:pStyle w:val="6"/>
        <w:spacing w:before="240" w:line="276" w:lineRule="auto"/>
        <w:ind w:right="510" w:firstLine="60"/>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620B2E41">
      <w:pPr>
        <w:pStyle w:val="6"/>
        <w:spacing w:before="200" w:line="273" w:lineRule="auto"/>
        <w:ind w:right="515" w:firstLine="60"/>
      </w:pPr>
      <w:r>
        <w:t>Формирование системы УУД осуществляется с учетом возрастных особенностей развития личностной</w:t>
      </w:r>
      <w:r>
        <w:rPr>
          <w:spacing w:val="65"/>
        </w:rPr>
        <w:t xml:space="preserve"> </w:t>
      </w:r>
      <w:r>
        <w:t>и</w:t>
      </w:r>
      <w:r>
        <w:rPr>
          <w:spacing w:val="64"/>
        </w:rPr>
        <w:t xml:space="preserve"> </w:t>
      </w:r>
      <w:r>
        <w:t>познавательной</w:t>
      </w:r>
      <w:r>
        <w:rPr>
          <w:spacing w:val="63"/>
        </w:rPr>
        <w:t xml:space="preserve"> </w:t>
      </w:r>
      <w:r>
        <w:t>сфер</w:t>
      </w:r>
      <w:r>
        <w:rPr>
          <w:spacing w:val="65"/>
        </w:rPr>
        <w:t xml:space="preserve"> </w:t>
      </w:r>
      <w:r>
        <w:t>обучающихся.</w:t>
      </w:r>
      <w:r>
        <w:rPr>
          <w:spacing w:val="64"/>
        </w:rPr>
        <w:t xml:space="preserve"> </w:t>
      </w:r>
      <w:r>
        <w:t>УУД</w:t>
      </w:r>
      <w:r>
        <w:rPr>
          <w:spacing w:val="65"/>
        </w:rPr>
        <w:t xml:space="preserve"> </w:t>
      </w:r>
      <w:r>
        <w:t>целенаправленно</w:t>
      </w:r>
      <w:r>
        <w:rPr>
          <w:spacing w:val="64"/>
        </w:rPr>
        <w:t xml:space="preserve"> </w:t>
      </w:r>
      <w:r>
        <w:t>формируются</w:t>
      </w:r>
      <w:r>
        <w:rPr>
          <w:spacing w:val="71"/>
        </w:rPr>
        <w:t xml:space="preserve"> </w:t>
      </w:r>
      <w:r>
        <w:rPr>
          <w:spacing w:val="-10"/>
        </w:rPr>
        <w:t>в</w:t>
      </w:r>
    </w:p>
    <w:p w14:paraId="5BFDBBA5">
      <w:pPr>
        <w:pStyle w:val="6"/>
        <w:spacing w:after="0" w:line="273" w:lineRule="auto"/>
        <w:sectPr>
          <w:footerReference r:id="rId664" w:type="default"/>
          <w:pgSz w:w="11920" w:h="16840"/>
          <w:pgMar w:top="1360" w:right="570" w:bottom="280" w:left="708" w:header="0" w:footer="0" w:gutter="0"/>
          <w:cols w:space="720" w:num="1"/>
        </w:sectPr>
      </w:pPr>
    </w:p>
    <w:p w14:paraId="0DF28F96">
      <w:pPr>
        <w:pStyle w:val="6"/>
        <w:spacing w:before="76" w:line="276" w:lineRule="auto"/>
        <w:ind w:right="509"/>
      </w:pPr>
      <w:r>
        <w:t>дошкольном, младшем школьном, подростковом возрастах и достигают высокого уровня развития</w:t>
      </w:r>
      <w:r>
        <w:rPr>
          <w:spacing w:val="-2"/>
        </w:rPr>
        <w:t xml:space="preserve"> </w:t>
      </w:r>
      <w:r>
        <w:t>к</w:t>
      </w:r>
      <w:r>
        <w:rPr>
          <w:spacing w:val="-2"/>
        </w:rPr>
        <w:t xml:space="preserve"> </w:t>
      </w:r>
      <w:r>
        <w:t>моменту</w:t>
      </w:r>
      <w:r>
        <w:rPr>
          <w:spacing w:val="-10"/>
        </w:rPr>
        <w:t xml:space="preserve"> </w:t>
      </w:r>
      <w:r>
        <w:t>перехода</w:t>
      </w:r>
      <w:r>
        <w:rPr>
          <w:spacing w:val="-1"/>
        </w:rPr>
        <w:t xml:space="preserve"> </w:t>
      </w:r>
      <w:r>
        <w:t>обучающихся</w:t>
      </w:r>
      <w:r>
        <w:rPr>
          <w:spacing w:val="-1"/>
        </w:rPr>
        <w:t xml:space="preserve"> </w:t>
      </w:r>
      <w:r>
        <w:t>на</w:t>
      </w:r>
      <w:r>
        <w:rPr>
          <w:spacing w:val="-2"/>
        </w:rPr>
        <w:t xml:space="preserve"> </w:t>
      </w:r>
      <w:r>
        <w:t>уровень</w:t>
      </w:r>
      <w:r>
        <w:rPr>
          <w:spacing w:val="-4"/>
        </w:rPr>
        <w:t xml:space="preserve"> </w:t>
      </w:r>
      <w:r>
        <w:t>среднего</w:t>
      </w:r>
      <w:r>
        <w:rPr>
          <w:spacing w:val="-2"/>
        </w:rPr>
        <w:t xml:space="preserve"> </w:t>
      </w:r>
      <w:r>
        <w:t>общего</w:t>
      </w:r>
      <w:r>
        <w:rPr>
          <w:spacing w:val="-2"/>
        </w:rPr>
        <w:t xml:space="preserve"> </w:t>
      </w:r>
      <w:r>
        <w:t>образования.</w:t>
      </w:r>
      <w:r>
        <w:rPr>
          <w:spacing w:val="-2"/>
        </w:rPr>
        <w:t xml:space="preserve"> </w:t>
      </w:r>
      <w:r>
        <w:t>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Универсальные учебные действия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4AC1B7C6">
      <w:pPr>
        <w:pStyle w:val="6"/>
        <w:spacing w:before="199" w:line="276" w:lineRule="auto"/>
        <w:ind w:right="507" w:firstLine="120"/>
      </w:pPr>
      <w: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w:t>
      </w:r>
      <w:r>
        <w:rPr>
          <w:spacing w:val="-4"/>
        </w:rPr>
        <w:t xml:space="preserve"> </w:t>
      </w:r>
      <w:r>
        <w:t>коллективно-распределенную</w:t>
      </w:r>
      <w:r>
        <w:rPr>
          <w:spacing w:val="-3"/>
        </w:rPr>
        <w:t xml:space="preserve"> </w:t>
      </w:r>
      <w:r>
        <w:t>деятельность</w:t>
      </w:r>
      <w:r>
        <w:rPr>
          <w:spacing w:val="-4"/>
        </w:rPr>
        <w:t xml:space="preserve"> </w:t>
      </w:r>
      <w:r>
        <w:t>для</w:t>
      </w:r>
      <w:r>
        <w:rPr>
          <w:spacing w:val="-2"/>
        </w:rPr>
        <w:t xml:space="preserve"> </w:t>
      </w:r>
      <w:r>
        <w:t>решения</w:t>
      </w:r>
      <w:r>
        <w:rPr>
          <w:spacing w:val="-5"/>
        </w:rPr>
        <w:t xml:space="preserve"> </w:t>
      </w:r>
      <w:r>
        <w:t>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40D2217F">
      <w:pPr>
        <w:pStyle w:val="6"/>
        <w:spacing w:before="204" w:line="276" w:lineRule="auto"/>
        <w:ind w:right="506" w:firstLine="60"/>
      </w:pPr>
      <w:r>
        <w:t>Программа развития УУД направлена на повышение эффективности освоения</w:t>
      </w:r>
      <w:r>
        <w:rPr>
          <w:spacing w:val="80"/>
        </w:rPr>
        <w:t xml:space="preserve"> </w:t>
      </w:r>
      <w:r>
        <w:t>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5F57576B">
      <w:pPr>
        <w:pStyle w:val="6"/>
        <w:spacing w:before="198"/>
        <w:ind w:left="432"/>
      </w:pPr>
      <w:r>
        <w:t>Программа</w:t>
      </w:r>
      <w:r>
        <w:rPr>
          <w:spacing w:val="-4"/>
        </w:rPr>
        <w:t xml:space="preserve"> </w:t>
      </w:r>
      <w:r>
        <w:t>формирования</w:t>
      </w:r>
      <w:r>
        <w:rPr>
          <w:spacing w:val="-3"/>
        </w:rPr>
        <w:t xml:space="preserve"> </w:t>
      </w:r>
      <w:r>
        <w:t>УУД</w:t>
      </w:r>
      <w:r>
        <w:rPr>
          <w:spacing w:val="-5"/>
        </w:rPr>
        <w:t xml:space="preserve"> </w:t>
      </w:r>
      <w:r>
        <w:t>призвана</w:t>
      </w:r>
      <w:r>
        <w:rPr>
          <w:spacing w:val="-4"/>
        </w:rPr>
        <w:t xml:space="preserve"> </w:t>
      </w:r>
      <w:r>
        <w:rPr>
          <w:spacing w:val="-2"/>
        </w:rPr>
        <w:t>обеспечить:</w:t>
      </w:r>
    </w:p>
    <w:p w14:paraId="2D7FEC67">
      <w:pPr>
        <w:pStyle w:val="6"/>
        <w:spacing w:before="244" w:line="273" w:lineRule="auto"/>
        <w:ind w:right="505"/>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w:t>
      </w:r>
      <w:r>
        <w:rPr>
          <w:spacing w:val="80"/>
        </w:rPr>
        <w:t xml:space="preserve"> </w:t>
      </w:r>
      <w:r>
        <w:t>значимых социальных и межличностных отношений;</w:t>
      </w:r>
    </w:p>
    <w:p w14:paraId="6E87AC76">
      <w:pPr>
        <w:pStyle w:val="6"/>
        <w:spacing w:before="209" w:line="276" w:lineRule="auto"/>
        <w:ind w:right="516"/>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3C22CC5B">
      <w:pPr>
        <w:pStyle w:val="6"/>
        <w:spacing w:before="197" w:line="276" w:lineRule="auto"/>
        <w:ind w:right="508"/>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14:paraId="1D3006AA">
      <w:pPr>
        <w:pStyle w:val="6"/>
        <w:spacing w:before="200" w:line="278" w:lineRule="auto"/>
        <w:ind w:right="506"/>
      </w:pPr>
      <w:r>
        <w:t>создание условий для интеграции урочных и внеурочных форм учебно-исследовательской и проектной деятельности обучающихся;</w:t>
      </w:r>
    </w:p>
    <w:p w14:paraId="23B4DE0A">
      <w:pPr>
        <w:pStyle w:val="6"/>
        <w:spacing w:before="196"/>
      </w:pPr>
      <w:r>
        <w:t>формирование</w:t>
      </w:r>
      <w:r>
        <w:rPr>
          <w:spacing w:val="17"/>
        </w:rPr>
        <w:t xml:space="preserve"> </w:t>
      </w:r>
      <w:r>
        <w:t>навыков</w:t>
      </w:r>
      <w:r>
        <w:rPr>
          <w:spacing w:val="20"/>
        </w:rPr>
        <w:t xml:space="preserve"> </w:t>
      </w:r>
      <w:r>
        <w:t>участия</w:t>
      </w:r>
      <w:r>
        <w:rPr>
          <w:spacing w:val="18"/>
        </w:rPr>
        <w:t xml:space="preserve"> </w:t>
      </w:r>
      <w:r>
        <w:t>в</w:t>
      </w:r>
      <w:r>
        <w:rPr>
          <w:spacing w:val="17"/>
        </w:rPr>
        <w:t xml:space="preserve"> </w:t>
      </w:r>
      <w:r>
        <w:t>различных</w:t>
      </w:r>
      <w:r>
        <w:rPr>
          <w:spacing w:val="18"/>
        </w:rPr>
        <w:t xml:space="preserve"> </w:t>
      </w:r>
      <w:r>
        <w:t>формах</w:t>
      </w:r>
      <w:r>
        <w:rPr>
          <w:spacing w:val="18"/>
        </w:rPr>
        <w:t xml:space="preserve"> </w:t>
      </w:r>
      <w:r>
        <w:t>организации</w:t>
      </w:r>
      <w:r>
        <w:rPr>
          <w:spacing w:val="18"/>
        </w:rPr>
        <w:t xml:space="preserve"> </w:t>
      </w:r>
      <w:r>
        <w:t>учебно-</w:t>
      </w:r>
      <w:r>
        <w:rPr>
          <w:spacing w:val="-2"/>
        </w:rPr>
        <w:t>исследовательской</w:t>
      </w:r>
    </w:p>
    <w:p w14:paraId="24CCED28">
      <w:pPr>
        <w:pStyle w:val="6"/>
        <w:spacing w:after="0"/>
        <w:sectPr>
          <w:footerReference r:id="rId665" w:type="default"/>
          <w:pgSz w:w="11920" w:h="16840"/>
          <w:pgMar w:top="1360" w:right="570" w:bottom="280" w:left="708" w:header="0" w:footer="0" w:gutter="0"/>
          <w:cols w:space="720" w:num="1"/>
        </w:sectPr>
      </w:pPr>
    </w:p>
    <w:p w14:paraId="2B110CC0">
      <w:pPr>
        <w:pStyle w:val="6"/>
        <w:spacing w:before="76" w:line="276" w:lineRule="auto"/>
        <w:ind w:right="505"/>
      </w:pPr>
      <w:r>
        <w:t xml:space="preserve">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w:t>
      </w:r>
      <w:r>
        <w:rPr>
          <w:spacing w:val="-2"/>
        </w:rPr>
        <w:t>результата;</w:t>
      </w:r>
    </w:p>
    <w:p w14:paraId="78A1B74C">
      <w:pPr>
        <w:pStyle w:val="6"/>
        <w:spacing w:before="200" w:line="276" w:lineRule="auto"/>
        <w:ind w:right="516"/>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14:paraId="11D6ABC7">
      <w:pPr>
        <w:pStyle w:val="6"/>
        <w:spacing w:before="202"/>
        <w:jc w:val="left"/>
      </w:pPr>
      <w:r>
        <w:t>работ,</w:t>
      </w:r>
      <w:r>
        <w:rPr>
          <w:spacing w:val="-5"/>
        </w:rPr>
        <w:t xml:space="preserve"> </w:t>
      </w:r>
      <w:r>
        <w:t>основами</w:t>
      </w:r>
      <w:r>
        <w:rPr>
          <w:spacing w:val="-5"/>
        </w:rPr>
        <w:t xml:space="preserve"> </w:t>
      </w:r>
      <w:r>
        <w:t>информационной</w:t>
      </w:r>
      <w:r>
        <w:rPr>
          <w:spacing w:val="-6"/>
        </w:rPr>
        <w:t xml:space="preserve"> </w:t>
      </w:r>
      <w:r>
        <w:t>безопасности,</w:t>
      </w:r>
      <w:r>
        <w:rPr>
          <w:spacing w:val="-4"/>
        </w:rPr>
        <w:t xml:space="preserve"> </w:t>
      </w:r>
      <w:r>
        <w:t>умением</w:t>
      </w:r>
      <w:r>
        <w:rPr>
          <w:spacing w:val="-5"/>
        </w:rPr>
        <w:t xml:space="preserve"> </w:t>
      </w:r>
      <w:r>
        <w:t>безопасного</w:t>
      </w:r>
      <w:r>
        <w:rPr>
          <w:spacing w:val="-4"/>
        </w:rPr>
        <w:t xml:space="preserve"> </w:t>
      </w:r>
      <w:r>
        <w:t>использования</w:t>
      </w:r>
      <w:r>
        <w:rPr>
          <w:spacing w:val="52"/>
        </w:rPr>
        <w:t xml:space="preserve"> </w:t>
      </w:r>
      <w:r>
        <w:rPr>
          <w:spacing w:val="-4"/>
        </w:rPr>
        <w:t>ИКТ;</w:t>
      </w:r>
    </w:p>
    <w:p w14:paraId="0F44E2F3">
      <w:pPr>
        <w:pStyle w:val="6"/>
        <w:spacing w:before="240" w:line="276" w:lineRule="auto"/>
        <w:ind w:right="514"/>
      </w:pPr>
      <w:r>
        <w:t xml:space="preserve">формирование знаний и навыков в области финансовой грамотности и устойчивого развития </w:t>
      </w:r>
      <w:r>
        <w:rPr>
          <w:spacing w:val="-2"/>
        </w:rPr>
        <w:t>общества.</w:t>
      </w:r>
    </w:p>
    <w:p w14:paraId="6986F2E4">
      <w:pPr>
        <w:pStyle w:val="6"/>
        <w:spacing w:before="201" w:line="276" w:lineRule="auto"/>
        <w:ind w:right="516"/>
      </w:pPr>
      <w:r>
        <w:t>возможность</w:t>
      </w:r>
      <w:r>
        <w:rPr>
          <w:spacing w:val="-2"/>
        </w:rPr>
        <w:t xml:space="preserve"> </w:t>
      </w:r>
      <w:r>
        <w:t>практического</w:t>
      </w:r>
      <w:r>
        <w:rPr>
          <w:spacing w:val="-1"/>
        </w:rPr>
        <w:t xml:space="preserve"> </w:t>
      </w:r>
      <w:r>
        <w:t>использования приобретенных</w:t>
      </w:r>
      <w:r>
        <w:rPr>
          <w:spacing w:val="-1"/>
        </w:rPr>
        <w:t xml:space="preserve"> </w:t>
      </w:r>
      <w:r>
        <w:t>обучающимися коммуникативных навыков, навыков целеполагания, планирования и самоконтроля;</w:t>
      </w:r>
    </w:p>
    <w:p w14:paraId="3B05AC0F">
      <w:pPr>
        <w:pStyle w:val="6"/>
        <w:spacing w:before="198" w:line="278" w:lineRule="auto"/>
        <w:ind w:right="512"/>
      </w:pPr>
      <w:r>
        <w:t xml:space="preserve">подготовку к осознанному выбору дальнейшего образования и профессиональной </w:t>
      </w:r>
      <w:r>
        <w:rPr>
          <w:spacing w:val="-2"/>
        </w:rPr>
        <w:t>деятельности.</w:t>
      </w:r>
    </w:p>
    <w:p w14:paraId="22F1B795">
      <w:pPr>
        <w:pStyle w:val="8"/>
        <w:numPr>
          <w:ilvl w:val="2"/>
          <w:numId w:val="182"/>
        </w:numPr>
        <w:tabs>
          <w:tab w:val="left" w:pos="1032"/>
        </w:tabs>
        <w:spacing w:before="195" w:after="0" w:line="240" w:lineRule="auto"/>
        <w:ind w:left="1032" w:right="0" w:hanging="660"/>
        <w:jc w:val="left"/>
        <w:rPr>
          <w:sz w:val="24"/>
        </w:rPr>
      </w:pPr>
      <w:r>
        <w:rPr>
          <w:sz w:val="24"/>
        </w:rPr>
        <w:t>Содержательный</w:t>
      </w:r>
      <w:r>
        <w:rPr>
          <w:spacing w:val="-5"/>
          <w:sz w:val="24"/>
        </w:rPr>
        <w:t xml:space="preserve"> </w:t>
      </w:r>
      <w:r>
        <w:rPr>
          <w:spacing w:val="-2"/>
          <w:sz w:val="24"/>
        </w:rPr>
        <w:t>раздел.</w:t>
      </w:r>
    </w:p>
    <w:p w14:paraId="3D51FB3D">
      <w:pPr>
        <w:pStyle w:val="8"/>
        <w:numPr>
          <w:ilvl w:val="1"/>
          <w:numId w:val="183"/>
        </w:numPr>
        <w:tabs>
          <w:tab w:val="left" w:pos="852"/>
        </w:tabs>
        <w:spacing w:before="240" w:after="0" w:line="240" w:lineRule="auto"/>
        <w:ind w:left="852" w:right="0" w:hanging="420"/>
        <w:jc w:val="left"/>
        <w:rPr>
          <w:sz w:val="24"/>
        </w:rPr>
      </w:pPr>
      <w:r>
        <w:rPr>
          <w:sz w:val="24"/>
        </w:rPr>
        <w:t>Программа</w:t>
      </w:r>
      <w:r>
        <w:rPr>
          <w:spacing w:val="-6"/>
          <w:sz w:val="24"/>
        </w:rPr>
        <w:t xml:space="preserve"> </w:t>
      </w:r>
      <w:r>
        <w:rPr>
          <w:sz w:val="24"/>
        </w:rPr>
        <w:t>формирования</w:t>
      </w:r>
      <w:r>
        <w:rPr>
          <w:spacing w:val="-4"/>
          <w:sz w:val="24"/>
        </w:rPr>
        <w:t xml:space="preserve"> </w:t>
      </w:r>
      <w:r>
        <w:rPr>
          <w:sz w:val="24"/>
        </w:rPr>
        <w:t>УУД</w:t>
      </w:r>
      <w:r>
        <w:rPr>
          <w:spacing w:val="-1"/>
          <w:sz w:val="24"/>
        </w:rPr>
        <w:t xml:space="preserve"> </w:t>
      </w:r>
      <w:r>
        <w:rPr>
          <w:sz w:val="24"/>
        </w:rPr>
        <w:t>у</w:t>
      </w:r>
      <w:r>
        <w:rPr>
          <w:spacing w:val="-6"/>
          <w:sz w:val="24"/>
        </w:rPr>
        <w:t xml:space="preserve"> </w:t>
      </w:r>
      <w:r>
        <w:rPr>
          <w:sz w:val="24"/>
        </w:rPr>
        <w:t>обучающихся</w:t>
      </w:r>
      <w:r>
        <w:rPr>
          <w:spacing w:val="-3"/>
          <w:sz w:val="24"/>
        </w:rPr>
        <w:t xml:space="preserve"> </w:t>
      </w:r>
      <w:r>
        <w:rPr>
          <w:spacing w:val="-2"/>
          <w:sz w:val="24"/>
        </w:rPr>
        <w:t>содержит:</w:t>
      </w:r>
    </w:p>
    <w:p w14:paraId="49E3544F">
      <w:pPr>
        <w:pStyle w:val="6"/>
        <w:spacing w:before="245"/>
        <w:jc w:val="left"/>
      </w:pPr>
      <w:r>
        <w:t>описание</w:t>
      </w:r>
      <w:r>
        <w:rPr>
          <w:spacing w:val="-6"/>
        </w:rPr>
        <w:t xml:space="preserve"> </w:t>
      </w:r>
      <w:r>
        <w:t>взаимосвязи</w:t>
      </w:r>
      <w:r>
        <w:rPr>
          <w:spacing w:val="-5"/>
        </w:rPr>
        <w:t xml:space="preserve"> </w:t>
      </w:r>
      <w:r>
        <w:t>УУД</w:t>
      </w:r>
      <w:r>
        <w:rPr>
          <w:spacing w:val="-5"/>
        </w:rPr>
        <w:t xml:space="preserve"> </w:t>
      </w:r>
      <w:r>
        <w:t>с</w:t>
      </w:r>
      <w:r>
        <w:rPr>
          <w:spacing w:val="-3"/>
        </w:rPr>
        <w:t xml:space="preserve"> </w:t>
      </w:r>
      <w:r>
        <w:t>содержанием</w:t>
      </w:r>
      <w:r>
        <w:rPr>
          <w:spacing w:val="-1"/>
        </w:rPr>
        <w:t xml:space="preserve"> </w:t>
      </w:r>
      <w:r>
        <w:t>учебных</w:t>
      </w:r>
      <w:r>
        <w:rPr>
          <w:spacing w:val="-4"/>
        </w:rPr>
        <w:t xml:space="preserve"> </w:t>
      </w:r>
      <w:r>
        <w:rPr>
          <w:spacing w:val="-2"/>
        </w:rPr>
        <w:t>предметов;</w:t>
      </w:r>
    </w:p>
    <w:p w14:paraId="486D40A0">
      <w:pPr>
        <w:pStyle w:val="6"/>
        <w:spacing w:before="240" w:line="276" w:lineRule="auto"/>
        <w:ind w:right="504"/>
      </w:pPr>
      <w:r>
        <w:t>Описание особенностей реализации основных направлений и форму чебно- исследовательскойи проектной деятельности.</w:t>
      </w:r>
    </w:p>
    <w:p w14:paraId="18DB80AC">
      <w:pPr>
        <w:pStyle w:val="8"/>
        <w:numPr>
          <w:ilvl w:val="1"/>
          <w:numId w:val="183"/>
        </w:numPr>
        <w:tabs>
          <w:tab w:val="left" w:pos="912"/>
        </w:tabs>
        <w:spacing w:before="201" w:after="0" w:line="240" w:lineRule="auto"/>
        <w:ind w:left="912" w:right="0" w:hanging="480"/>
        <w:jc w:val="left"/>
        <w:rPr>
          <w:sz w:val="24"/>
        </w:rPr>
      </w:pPr>
      <w:r>
        <w:rPr>
          <w:sz w:val="24"/>
        </w:rPr>
        <w:t>Описание</w:t>
      </w:r>
      <w:r>
        <w:rPr>
          <w:spacing w:val="-5"/>
          <w:sz w:val="24"/>
        </w:rPr>
        <w:t xml:space="preserve"> </w:t>
      </w:r>
      <w:r>
        <w:rPr>
          <w:sz w:val="24"/>
        </w:rPr>
        <w:t>взаимосвязи</w:t>
      </w:r>
      <w:r>
        <w:rPr>
          <w:spacing w:val="-5"/>
          <w:sz w:val="24"/>
        </w:rPr>
        <w:t xml:space="preserve"> </w:t>
      </w:r>
      <w:r>
        <w:rPr>
          <w:sz w:val="24"/>
        </w:rPr>
        <w:t>УУД</w:t>
      </w:r>
      <w:r>
        <w:rPr>
          <w:spacing w:val="-5"/>
          <w:sz w:val="24"/>
        </w:rPr>
        <w:t xml:space="preserve"> </w:t>
      </w:r>
      <w:r>
        <w:rPr>
          <w:sz w:val="24"/>
        </w:rPr>
        <w:t>с</w:t>
      </w:r>
      <w:r>
        <w:rPr>
          <w:spacing w:val="-3"/>
          <w:sz w:val="24"/>
        </w:rPr>
        <w:t xml:space="preserve"> </w:t>
      </w:r>
      <w:r>
        <w:rPr>
          <w:sz w:val="24"/>
        </w:rPr>
        <w:t>содержанием</w:t>
      </w:r>
      <w:r>
        <w:rPr>
          <w:spacing w:val="-1"/>
          <w:sz w:val="24"/>
        </w:rPr>
        <w:t xml:space="preserve"> </w:t>
      </w:r>
      <w:r>
        <w:rPr>
          <w:sz w:val="24"/>
        </w:rPr>
        <w:t>учебных</w:t>
      </w:r>
      <w:r>
        <w:rPr>
          <w:spacing w:val="-3"/>
          <w:sz w:val="24"/>
        </w:rPr>
        <w:t xml:space="preserve"> </w:t>
      </w:r>
      <w:r>
        <w:rPr>
          <w:spacing w:val="-2"/>
          <w:sz w:val="24"/>
        </w:rPr>
        <w:t>предметов.</w:t>
      </w:r>
    </w:p>
    <w:p w14:paraId="2EF5BB3A">
      <w:pPr>
        <w:pStyle w:val="6"/>
        <w:spacing w:before="240" w:line="278" w:lineRule="auto"/>
        <w:ind w:right="514"/>
      </w:pPr>
      <w: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14:paraId="59108DB2">
      <w:pPr>
        <w:pStyle w:val="6"/>
        <w:spacing w:before="197" w:line="276" w:lineRule="auto"/>
        <w:ind w:right="508"/>
      </w:pPr>
      <w:r>
        <w:t>Разработанные по всем учебным предметам</w:t>
      </w:r>
      <w:r>
        <w:rPr>
          <w:spacing w:val="80"/>
        </w:rPr>
        <w:t xml:space="preserve"> </w:t>
      </w:r>
      <w:r>
        <w:t>рабочие программы (далее –</w:t>
      </w:r>
      <w:r>
        <w:rPr>
          <w:spacing w:val="40"/>
        </w:rPr>
        <w:t xml:space="preserve"> </w:t>
      </w:r>
      <w:r>
        <w:t>РП) отражают определенные во ФГОС СОО и ФОП СОО УУД в трех своих компонентах:</w:t>
      </w:r>
    </w:p>
    <w:p w14:paraId="7B320A1D">
      <w:pPr>
        <w:pStyle w:val="6"/>
        <w:spacing w:before="201" w:line="273" w:lineRule="auto"/>
        <w:ind w:right="510"/>
        <w:jc w:val="left"/>
      </w:pPr>
      <w:r>
        <w:t>как</w:t>
      </w:r>
      <w:r>
        <w:rPr>
          <w:spacing w:val="80"/>
        </w:rPr>
        <w:t xml:space="preserve"> </w:t>
      </w:r>
      <w:r>
        <w:t>часть</w:t>
      </w:r>
      <w:r>
        <w:rPr>
          <w:spacing w:val="80"/>
        </w:rPr>
        <w:t xml:space="preserve"> </w:t>
      </w:r>
      <w:r>
        <w:t>метапредметных</w:t>
      </w:r>
      <w:r>
        <w:rPr>
          <w:spacing w:val="80"/>
        </w:rPr>
        <w:t xml:space="preserve"> </w:t>
      </w:r>
      <w:r>
        <w:t>результатов</w:t>
      </w:r>
      <w:r>
        <w:rPr>
          <w:spacing w:val="80"/>
        </w:rPr>
        <w:t xml:space="preserve"> </w:t>
      </w:r>
      <w:r>
        <w:t>обучения</w:t>
      </w:r>
      <w:r>
        <w:rPr>
          <w:spacing w:val="80"/>
        </w:rPr>
        <w:t xml:space="preserve"> </w:t>
      </w:r>
      <w:r>
        <w:t>в</w:t>
      </w:r>
      <w:r>
        <w:rPr>
          <w:spacing w:val="80"/>
        </w:rPr>
        <w:t xml:space="preserve"> </w:t>
      </w:r>
      <w:r>
        <w:t>разделе</w:t>
      </w:r>
      <w:r>
        <w:rPr>
          <w:spacing w:val="80"/>
        </w:rPr>
        <w:t xml:space="preserve"> </w:t>
      </w:r>
      <w:r>
        <w:t>«Планируемые</w:t>
      </w:r>
      <w:r>
        <w:rPr>
          <w:spacing w:val="80"/>
        </w:rPr>
        <w:t xml:space="preserve"> </w:t>
      </w:r>
      <w:r>
        <w:t>результаты</w:t>
      </w:r>
      <w:r>
        <w:rPr>
          <w:spacing w:val="40"/>
        </w:rPr>
        <w:t xml:space="preserve"> </w:t>
      </w:r>
      <w:r>
        <w:t>освоения учебного предмета на уровне основного общего образования»;</w:t>
      </w:r>
    </w:p>
    <w:p w14:paraId="10326914">
      <w:pPr>
        <w:pStyle w:val="6"/>
        <w:spacing w:before="203" w:line="278" w:lineRule="auto"/>
        <w:ind w:right="510"/>
        <w:jc w:val="left"/>
      </w:pPr>
      <w:r>
        <w:t>в</w:t>
      </w:r>
      <w:r>
        <w:rPr>
          <w:spacing w:val="80"/>
        </w:rPr>
        <w:t xml:space="preserve"> </w:t>
      </w:r>
      <w:r>
        <w:t>соотнесении</w:t>
      </w:r>
      <w:r>
        <w:rPr>
          <w:spacing w:val="80"/>
        </w:rPr>
        <w:t xml:space="preserve"> </w:t>
      </w:r>
      <w:r>
        <w:t>с</w:t>
      </w:r>
      <w:r>
        <w:rPr>
          <w:spacing w:val="80"/>
        </w:rPr>
        <w:t xml:space="preserve"> </w:t>
      </w:r>
      <w:r>
        <w:t>предметными</w:t>
      </w:r>
      <w:r>
        <w:rPr>
          <w:spacing w:val="80"/>
        </w:rPr>
        <w:t xml:space="preserve"> </w:t>
      </w:r>
      <w:r>
        <w:t>результатами</w:t>
      </w:r>
      <w:r>
        <w:rPr>
          <w:spacing w:val="80"/>
        </w:rPr>
        <w:t xml:space="preserve"> </w:t>
      </w:r>
      <w:r>
        <w:t>по</w:t>
      </w:r>
      <w:r>
        <w:rPr>
          <w:spacing w:val="80"/>
        </w:rPr>
        <w:t xml:space="preserve"> </w:t>
      </w:r>
      <w:r>
        <w:t>основным</w:t>
      </w:r>
      <w:r>
        <w:rPr>
          <w:spacing w:val="80"/>
        </w:rPr>
        <w:t xml:space="preserve"> </w:t>
      </w:r>
      <w:r>
        <w:t>разделам</w:t>
      </w:r>
      <w:r>
        <w:rPr>
          <w:spacing w:val="80"/>
        </w:rPr>
        <w:t xml:space="preserve"> </w:t>
      </w:r>
      <w:r>
        <w:t>и</w:t>
      </w:r>
      <w:r>
        <w:rPr>
          <w:spacing w:val="80"/>
        </w:rPr>
        <w:t xml:space="preserve"> </w:t>
      </w:r>
      <w:r>
        <w:t>темам</w:t>
      </w:r>
      <w:r>
        <w:rPr>
          <w:spacing w:val="80"/>
        </w:rPr>
        <w:t xml:space="preserve"> </w:t>
      </w:r>
      <w:r>
        <w:t xml:space="preserve">учебного </w:t>
      </w:r>
      <w:r>
        <w:rPr>
          <w:spacing w:val="-2"/>
        </w:rPr>
        <w:t>содержания;</w:t>
      </w:r>
    </w:p>
    <w:p w14:paraId="27005A1B">
      <w:pPr>
        <w:pStyle w:val="6"/>
        <w:spacing w:before="196"/>
        <w:jc w:val="left"/>
      </w:pPr>
      <w:r>
        <w:t>в</w:t>
      </w:r>
      <w:r>
        <w:rPr>
          <w:spacing w:val="-7"/>
        </w:rPr>
        <w:t xml:space="preserve"> </w:t>
      </w:r>
      <w:r>
        <w:t>разделе</w:t>
      </w:r>
      <w:r>
        <w:rPr>
          <w:spacing w:val="-1"/>
        </w:rPr>
        <w:t xml:space="preserve"> </w:t>
      </w:r>
      <w:r>
        <w:t>«Основные</w:t>
      </w:r>
      <w:r>
        <w:rPr>
          <w:spacing w:val="-2"/>
        </w:rPr>
        <w:t xml:space="preserve"> </w:t>
      </w:r>
      <w:r>
        <w:t>виды</w:t>
      </w:r>
      <w:r>
        <w:rPr>
          <w:spacing w:val="-4"/>
        </w:rPr>
        <w:t xml:space="preserve"> </w:t>
      </w:r>
      <w:r>
        <w:t>деятельности»</w:t>
      </w:r>
      <w:r>
        <w:rPr>
          <w:spacing w:val="-10"/>
        </w:rPr>
        <w:t xml:space="preserve"> </w:t>
      </w:r>
      <w:r>
        <w:t>тематического</w:t>
      </w:r>
      <w:r>
        <w:rPr>
          <w:spacing w:val="-2"/>
        </w:rPr>
        <w:t xml:space="preserve"> планирования.</w:t>
      </w:r>
    </w:p>
    <w:p w14:paraId="61B461DC">
      <w:pPr>
        <w:pStyle w:val="8"/>
        <w:numPr>
          <w:ilvl w:val="1"/>
          <w:numId w:val="183"/>
        </w:numPr>
        <w:tabs>
          <w:tab w:val="left" w:pos="852"/>
        </w:tabs>
        <w:spacing w:before="240" w:after="0" w:line="278" w:lineRule="auto"/>
        <w:ind w:left="372" w:right="513" w:firstLine="60"/>
        <w:jc w:val="left"/>
        <w:rPr>
          <w:sz w:val="24"/>
        </w:rPr>
      </w:pPr>
      <w:r>
        <w:rPr>
          <w:sz w:val="24"/>
        </w:rPr>
        <w:t>Описание</w:t>
      </w:r>
      <w:r>
        <w:rPr>
          <w:spacing w:val="80"/>
          <w:sz w:val="24"/>
        </w:rPr>
        <w:t xml:space="preserve"> </w:t>
      </w:r>
      <w:r>
        <w:rPr>
          <w:sz w:val="24"/>
        </w:rPr>
        <w:t>реализации</w:t>
      </w:r>
      <w:r>
        <w:rPr>
          <w:spacing w:val="80"/>
          <w:sz w:val="24"/>
        </w:rPr>
        <w:t xml:space="preserve"> </w:t>
      </w:r>
      <w:r>
        <w:rPr>
          <w:sz w:val="24"/>
        </w:rPr>
        <w:t>требований</w:t>
      </w:r>
      <w:r>
        <w:rPr>
          <w:spacing w:val="80"/>
          <w:sz w:val="24"/>
        </w:rPr>
        <w:t xml:space="preserve"> </w:t>
      </w:r>
      <w:r>
        <w:rPr>
          <w:sz w:val="24"/>
        </w:rPr>
        <w:t>формирования</w:t>
      </w:r>
      <w:r>
        <w:rPr>
          <w:spacing w:val="80"/>
          <w:sz w:val="24"/>
        </w:rPr>
        <w:t xml:space="preserve"> </w:t>
      </w:r>
      <w:r>
        <w:rPr>
          <w:sz w:val="24"/>
        </w:rPr>
        <w:t>УУД</w:t>
      </w:r>
      <w:r>
        <w:rPr>
          <w:spacing w:val="80"/>
          <w:sz w:val="24"/>
        </w:rPr>
        <w:t xml:space="preserve"> </w:t>
      </w:r>
      <w:r>
        <w:rPr>
          <w:sz w:val="24"/>
        </w:rPr>
        <w:t>в</w:t>
      </w:r>
      <w:r>
        <w:rPr>
          <w:spacing w:val="80"/>
          <w:sz w:val="24"/>
        </w:rPr>
        <w:t xml:space="preserve"> </w:t>
      </w:r>
      <w:r>
        <w:rPr>
          <w:sz w:val="24"/>
        </w:rPr>
        <w:t>предметных</w:t>
      </w:r>
      <w:r>
        <w:rPr>
          <w:spacing w:val="80"/>
          <w:sz w:val="24"/>
        </w:rPr>
        <w:t xml:space="preserve"> </w:t>
      </w:r>
      <w:r>
        <w:rPr>
          <w:sz w:val="24"/>
        </w:rPr>
        <w:t>результатах</w:t>
      </w:r>
      <w:r>
        <w:rPr>
          <w:spacing w:val="80"/>
          <w:sz w:val="24"/>
        </w:rPr>
        <w:t xml:space="preserve"> </w:t>
      </w:r>
      <w:r>
        <w:rPr>
          <w:sz w:val="24"/>
        </w:rPr>
        <w:t>и тематическом планировании по отдельным предметным областям.</w:t>
      </w:r>
    </w:p>
    <w:p w14:paraId="5604F36A">
      <w:pPr>
        <w:pStyle w:val="8"/>
        <w:numPr>
          <w:ilvl w:val="2"/>
          <w:numId w:val="183"/>
        </w:numPr>
        <w:tabs>
          <w:tab w:val="left" w:pos="1032"/>
        </w:tabs>
        <w:spacing w:before="196" w:after="0" w:line="240" w:lineRule="auto"/>
        <w:ind w:left="1032" w:right="0" w:hanging="600"/>
        <w:jc w:val="left"/>
        <w:rPr>
          <w:sz w:val="24"/>
        </w:rPr>
      </w:pPr>
      <w:r>
        <w:rPr>
          <w:sz w:val="24"/>
        </w:rPr>
        <w:t>Русский</w:t>
      </w:r>
      <w:r>
        <w:rPr>
          <w:spacing w:val="-4"/>
          <w:sz w:val="24"/>
        </w:rPr>
        <w:t xml:space="preserve"> </w:t>
      </w:r>
      <w:r>
        <w:rPr>
          <w:sz w:val="24"/>
        </w:rPr>
        <w:t>язык</w:t>
      </w:r>
      <w:r>
        <w:rPr>
          <w:spacing w:val="-3"/>
          <w:sz w:val="24"/>
        </w:rPr>
        <w:t xml:space="preserve"> </w:t>
      </w:r>
      <w:r>
        <w:rPr>
          <w:sz w:val="24"/>
        </w:rPr>
        <w:t>и</w:t>
      </w:r>
      <w:r>
        <w:rPr>
          <w:spacing w:val="-3"/>
          <w:sz w:val="24"/>
        </w:rPr>
        <w:t xml:space="preserve"> </w:t>
      </w:r>
      <w:r>
        <w:rPr>
          <w:spacing w:val="-2"/>
          <w:sz w:val="24"/>
        </w:rPr>
        <w:t>литература.</w:t>
      </w:r>
    </w:p>
    <w:p w14:paraId="5C7BB5F8">
      <w:pPr>
        <w:pStyle w:val="6"/>
        <w:tabs>
          <w:tab w:val="left" w:pos="2187"/>
          <w:tab w:val="left" w:pos="3974"/>
          <w:tab w:val="left" w:pos="5073"/>
          <w:tab w:val="left" w:pos="6940"/>
          <w:tab w:val="left" w:pos="8103"/>
          <w:tab w:val="left" w:pos="9294"/>
        </w:tabs>
        <w:spacing w:before="240" w:line="278" w:lineRule="auto"/>
        <w:ind w:right="511" w:firstLine="60"/>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2"/>
        </w:rPr>
        <w:t>включает</w:t>
      </w:r>
      <w:r>
        <w:tab/>
      </w:r>
      <w:r>
        <w:rPr>
          <w:spacing w:val="-2"/>
        </w:rPr>
        <w:t xml:space="preserve">базовые </w:t>
      </w:r>
      <w:r>
        <w:t>логические действия:</w:t>
      </w:r>
    </w:p>
    <w:p w14:paraId="550273C0">
      <w:pPr>
        <w:pStyle w:val="6"/>
        <w:spacing w:after="0" w:line="278" w:lineRule="auto"/>
        <w:jc w:val="left"/>
        <w:sectPr>
          <w:footerReference r:id="rId666" w:type="default"/>
          <w:pgSz w:w="11920" w:h="16840"/>
          <w:pgMar w:top="1360" w:right="570" w:bottom="280" w:left="708" w:header="0" w:footer="0" w:gutter="0"/>
          <w:cols w:space="720" w:num="1"/>
        </w:sectPr>
      </w:pPr>
    </w:p>
    <w:p w14:paraId="4AA11948">
      <w:pPr>
        <w:pStyle w:val="6"/>
        <w:tabs>
          <w:tab w:val="left" w:pos="2676"/>
          <w:tab w:val="left" w:pos="5100"/>
          <w:tab w:val="left" w:pos="8544"/>
        </w:tabs>
        <w:spacing w:before="76" w:line="276" w:lineRule="auto"/>
        <w:ind w:right="507"/>
      </w:pPr>
      <w: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w:t>
      </w:r>
      <w:r>
        <w:rPr>
          <w:spacing w:val="-10"/>
        </w:rPr>
        <w:t>и</w:t>
      </w:r>
      <w:r>
        <w:tab/>
      </w:r>
      <w:r>
        <w:rPr>
          <w:spacing w:val="-6"/>
        </w:rPr>
        <w:t>их</w:t>
      </w:r>
      <w:r>
        <w:tab/>
      </w:r>
      <w:r>
        <w:rPr>
          <w:spacing w:val="-2"/>
        </w:rPr>
        <w:t>фрагментов,</w:t>
      </w:r>
      <w:r>
        <w:tab/>
      </w:r>
      <w:r>
        <w:rPr>
          <w:spacing w:val="-2"/>
        </w:rPr>
        <w:t xml:space="preserve">классификации </w:t>
      </w:r>
      <w: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28C4C7F0">
      <w:pPr>
        <w:pStyle w:val="6"/>
        <w:spacing w:before="199" w:line="276" w:lineRule="auto"/>
        <w:ind w:right="504"/>
      </w:pPr>
      <w:r>
        <w:t>выявлять</w:t>
      </w:r>
      <w:r>
        <w:rPr>
          <w:spacing w:val="79"/>
        </w:rPr>
        <w:t xml:space="preserve">   </w:t>
      </w:r>
      <w:r>
        <w:t>закономерности</w:t>
      </w:r>
      <w:r>
        <w:rPr>
          <w:spacing w:val="79"/>
        </w:rPr>
        <w:t xml:space="preserve">   </w:t>
      </w:r>
      <w:r>
        <w:t>и</w:t>
      </w:r>
      <w:r>
        <w:rPr>
          <w:spacing w:val="78"/>
        </w:rPr>
        <w:t xml:space="preserve">   </w:t>
      </w:r>
      <w:r>
        <w:t>противоречия</w:t>
      </w:r>
      <w:r>
        <w:rPr>
          <w:spacing w:val="80"/>
        </w:rPr>
        <w:t xml:space="preserve">   </w:t>
      </w:r>
      <w:r>
        <w:t>в</w:t>
      </w:r>
      <w:r>
        <w:rPr>
          <w:spacing w:val="79"/>
        </w:rPr>
        <w:t xml:space="preserve">   </w:t>
      </w:r>
      <w:r>
        <w:t>языковых</w:t>
      </w:r>
      <w:r>
        <w:rPr>
          <w:spacing w:val="79"/>
        </w:rPr>
        <w:t xml:space="preserve">   </w:t>
      </w:r>
      <w:r>
        <w:t>фактах,</w:t>
      </w:r>
      <w:r>
        <w:rPr>
          <w:spacing w:val="79"/>
        </w:rPr>
        <w:t xml:space="preserve">   </w:t>
      </w:r>
      <w:r>
        <w:t>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w:t>
      </w:r>
      <w:r>
        <w:rPr>
          <w:spacing w:val="80"/>
        </w:rPr>
        <w:t xml:space="preserve"> </w:t>
      </w:r>
      <w:r>
        <w:t>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 видовые признаки реалии;</w:t>
      </w:r>
    </w:p>
    <w:p w14:paraId="58DD05FB">
      <w:pPr>
        <w:pStyle w:val="6"/>
        <w:spacing w:before="201" w:line="276" w:lineRule="auto"/>
        <w:ind w:right="505"/>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5075D8D3">
      <w:pPr>
        <w:pStyle w:val="6"/>
        <w:spacing w:before="204" w:line="276" w:lineRule="auto"/>
        <w:ind w:right="511"/>
      </w:pPr>
      <w:r>
        <w:t>разрабатывать план решения языковой и речевой задачи с учётом анализа имеющихся</w:t>
      </w:r>
      <w:r>
        <w:rPr>
          <w:spacing w:val="80"/>
        </w:rPr>
        <w:t xml:space="preserve"> </w:t>
      </w:r>
      <w:r>
        <w:t>данных, представленных в виде текста, таблицы, графики и другие;</w:t>
      </w:r>
    </w:p>
    <w:p w14:paraId="40126D96">
      <w:pPr>
        <w:pStyle w:val="6"/>
        <w:spacing w:before="197" w:line="278" w:lineRule="auto"/>
        <w:ind w:right="517"/>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26A2418B">
      <w:pPr>
        <w:pStyle w:val="6"/>
        <w:spacing w:before="196" w:line="276" w:lineRule="auto"/>
        <w:ind w:right="514"/>
      </w:pPr>
      <w:r>
        <w:t>развивать критическое мышление при решении жизненных проблем с учётом собственного речевого и читательского опыта.</w:t>
      </w:r>
    </w:p>
    <w:p w14:paraId="6214B751">
      <w:pPr>
        <w:pStyle w:val="6"/>
        <w:spacing w:before="201" w:line="276" w:lineRule="auto"/>
        <w:ind w:right="519"/>
      </w:pPr>
      <w:r>
        <w:t>самостоятельно формулировать и актуализировать проблему, заложенную в художественном произведении, рассматривать ее всесторонне;</w:t>
      </w:r>
    </w:p>
    <w:p w14:paraId="4855DF34">
      <w:pPr>
        <w:pStyle w:val="6"/>
        <w:spacing w:before="198" w:line="276" w:lineRule="auto"/>
        <w:ind w:right="513"/>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11BCBD08">
      <w:pPr>
        <w:pStyle w:val="6"/>
        <w:spacing w:before="203" w:line="276" w:lineRule="auto"/>
        <w:ind w:right="509"/>
      </w:pPr>
      <w: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w:t>
      </w:r>
      <w:r>
        <w:rPr>
          <w:spacing w:val="-2"/>
        </w:rPr>
        <w:t>процесса.</w:t>
      </w:r>
    </w:p>
    <w:p w14:paraId="1881FE62">
      <w:pPr>
        <w:pStyle w:val="6"/>
        <w:spacing w:before="199" w:line="276" w:lineRule="auto"/>
        <w:ind w:right="501" w:firstLine="60"/>
      </w:pPr>
      <w:r>
        <w:t>Формирование универсальных учебных познавательных действий включает базовые исследовательские действия:</w:t>
      </w:r>
    </w:p>
    <w:p w14:paraId="2CEFDD05">
      <w:pPr>
        <w:pStyle w:val="6"/>
        <w:tabs>
          <w:tab w:val="left" w:pos="2740"/>
          <w:tab w:val="left" w:pos="4392"/>
          <w:tab w:val="left" w:pos="7206"/>
          <w:tab w:val="left" w:pos="8990"/>
        </w:tabs>
        <w:spacing w:before="198"/>
      </w:pPr>
      <w:r>
        <w:rPr>
          <w:spacing w:val="-2"/>
        </w:rPr>
        <w:t>формулировать</w:t>
      </w:r>
      <w:r>
        <w:tab/>
      </w:r>
      <w:r>
        <w:rPr>
          <w:spacing w:val="-2"/>
        </w:rPr>
        <w:t>вопросы</w:t>
      </w:r>
      <w:r>
        <w:tab/>
      </w:r>
      <w:r>
        <w:rPr>
          <w:spacing w:val="-2"/>
        </w:rPr>
        <w:t>исследовательского</w:t>
      </w:r>
      <w:r>
        <w:tab/>
      </w:r>
      <w:r>
        <w:rPr>
          <w:spacing w:val="-2"/>
        </w:rPr>
        <w:t>характера</w:t>
      </w:r>
      <w:r>
        <w:tab/>
      </w:r>
      <w:r>
        <w:rPr>
          <w:spacing w:val="-2"/>
        </w:rPr>
        <w:t>(например,</w:t>
      </w:r>
    </w:p>
    <w:p w14:paraId="6C693EE9">
      <w:pPr>
        <w:pStyle w:val="6"/>
        <w:spacing w:after="0"/>
        <w:sectPr>
          <w:footerReference r:id="rId667" w:type="default"/>
          <w:pgSz w:w="11920" w:h="16840"/>
          <w:pgMar w:top="1360" w:right="570" w:bottom="280" w:left="708" w:header="0" w:footer="0" w:gutter="0"/>
          <w:cols w:space="720" w:num="1"/>
        </w:sectPr>
      </w:pPr>
    </w:p>
    <w:p w14:paraId="6C89E586">
      <w:pPr>
        <w:pStyle w:val="6"/>
        <w:spacing w:before="76" w:line="276" w:lineRule="auto"/>
        <w:ind w:right="514"/>
      </w:pPr>
      <w:r>
        <w:t>о лексической сочетаемости слов, об особенности употребления стилистически окрашенной лексики и другие);</w:t>
      </w:r>
    </w:p>
    <w:p w14:paraId="353978EA">
      <w:pPr>
        <w:pStyle w:val="6"/>
        <w:spacing w:before="201" w:line="273" w:lineRule="auto"/>
        <w:ind w:right="509"/>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E6E79FA">
      <w:pPr>
        <w:pStyle w:val="6"/>
        <w:spacing w:before="209" w:line="276" w:lineRule="auto"/>
        <w:ind w:right="514"/>
      </w:pPr>
      <w:r>
        <w:t>анализировать результаты, полученные в ходе решения языковой и речевой задачи, критически оценивать их достоверность;</w:t>
      </w:r>
    </w:p>
    <w:p w14:paraId="64E42C1D">
      <w:pPr>
        <w:pStyle w:val="6"/>
        <w:spacing w:before="197" w:line="276" w:lineRule="auto"/>
        <w:ind w:right="506"/>
      </w:pPr>
      <w:r>
        <w:t>уметь</w:t>
      </w:r>
      <w:r>
        <w:rPr>
          <w:spacing w:val="80"/>
          <w:w w:val="150"/>
        </w:rPr>
        <w:t xml:space="preserve">  </w:t>
      </w:r>
      <w:r>
        <w:t>интегрировать</w:t>
      </w:r>
      <w:r>
        <w:rPr>
          <w:spacing w:val="80"/>
          <w:w w:val="150"/>
        </w:rPr>
        <w:t xml:space="preserve">  </w:t>
      </w:r>
      <w:r>
        <w:t>знания</w:t>
      </w:r>
      <w:r>
        <w:rPr>
          <w:spacing w:val="80"/>
          <w:w w:val="150"/>
        </w:rPr>
        <w:t xml:space="preserve">  </w:t>
      </w:r>
      <w:r>
        <w:t>из</w:t>
      </w:r>
      <w:r>
        <w:rPr>
          <w:spacing w:val="80"/>
          <w:w w:val="150"/>
        </w:rPr>
        <w:t xml:space="preserve">  </w:t>
      </w:r>
      <w:r>
        <w:t>разных</w:t>
      </w:r>
      <w:r>
        <w:rPr>
          <w:spacing w:val="80"/>
          <w:w w:val="150"/>
        </w:rPr>
        <w:t xml:space="preserve">  </w:t>
      </w:r>
      <w:r>
        <w:t>предметных</w:t>
      </w:r>
      <w:r>
        <w:rPr>
          <w:spacing w:val="80"/>
          <w:w w:val="150"/>
        </w:rPr>
        <w:t xml:space="preserve">  </w:t>
      </w:r>
      <w:r>
        <w:t>областей</w:t>
      </w:r>
      <w:r>
        <w:rPr>
          <w:spacing w:val="80"/>
          <w:w w:val="150"/>
        </w:rPr>
        <w:t xml:space="preserve">  </w:t>
      </w:r>
      <w:r>
        <w:t>(например,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61A1E7B2">
      <w:pPr>
        <w:pStyle w:val="6"/>
        <w:spacing w:before="203" w:line="276" w:lineRule="auto"/>
        <w:ind w:right="509"/>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18F1555">
      <w:pPr>
        <w:pStyle w:val="6"/>
        <w:spacing w:before="197" w:line="276" w:lineRule="auto"/>
        <w:ind w:right="509"/>
      </w:pPr>
      <w:r>
        <w:t>владеть</w:t>
      </w:r>
      <w:r>
        <w:rPr>
          <w:spacing w:val="80"/>
          <w:w w:val="150"/>
        </w:rPr>
        <w:t xml:space="preserve">   </w:t>
      </w:r>
      <w:r>
        <w:t>навыками</w:t>
      </w:r>
      <w:r>
        <w:rPr>
          <w:spacing w:val="80"/>
          <w:w w:val="150"/>
        </w:rPr>
        <w:t xml:space="preserve">   </w:t>
      </w:r>
      <w:r>
        <w:t>учебно-исследовательской</w:t>
      </w:r>
      <w:r>
        <w:rPr>
          <w:spacing w:val="80"/>
          <w:w w:val="150"/>
        </w:rPr>
        <w:t xml:space="preserve">   </w:t>
      </w:r>
      <w:r>
        <w:t>и</w:t>
      </w:r>
      <w:r>
        <w:rPr>
          <w:spacing w:val="80"/>
          <w:w w:val="150"/>
        </w:rPr>
        <w:t xml:space="preserve">   </w:t>
      </w:r>
      <w:r>
        <w:t>проектной</w:t>
      </w:r>
      <w:r>
        <w:rPr>
          <w:spacing w:val="80"/>
          <w:w w:val="150"/>
        </w:rPr>
        <w:t xml:space="preserve">   </w:t>
      </w:r>
      <w:r>
        <w:t>деятельности на</w:t>
      </w:r>
      <w:r>
        <w:rPr>
          <w:spacing w:val="80"/>
        </w:rPr>
        <w:t xml:space="preserve">  </w:t>
      </w:r>
      <w:r>
        <w:t>основе</w:t>
      </w:r>
      <w:r>
        <w:rPr>
          <w:spacing w:val="78"/>
        </w:rPr>
        <w:t xml:space="preserve">  </w:t>
      </w:r>
      <w:r>
        <w:t>литературного</w:t>
      </w:r>
      <w:r>
        <w:rPr>
          <w:spacing w:val="79"/>
        </w:rPr>
        <w:t xml:space="preserve">  </w:t>
      </w:r>
      <w:r>
        <w:t>материала,</w:t>
      </w:r>
      <w:r>
        <w:rPr>
          <w:spacing w:val="79"/>
        </w:rPr>
        <w:t xml:space="preserve">  </w:t>
      </w:r>
      <w:r>
        <w:t>проявлять</w:t>
      </w:r>
      <w:r>
        <w:rPr>
          <w:spacing w:val="79"/>
        </w:rPr>
        <w:t xml:space="preserve">  </w:t>
      </w:r>
      <w:r>
        <w:t>устойчивый</w:t>
      </w:r>
      <w:r>
        <w:rPr>
          <w:spacing w:val="79"/>
        </w:rPr>
        <w:t xml:space="preserve">  </w:t>
      </w:r>
      <w:r>
        <w:t>интерес</w:t>
      </w:r>
      <w:r>
        <w:rPr>
          <w:spacing w:val="80"/>
        </w:rPr>
        <w:t xml:space="preserve">  </w:t>
      </w:r>
      <w:r>
        <w:t>к</w:t>
      </w:r>
      <w:r>
        <w:rPr>
          <w:spacing w:val="77"/>
        </w:rPr>
        <w:t xml:space="preserve">  </w:t>
      </w:r>
      <w:r>
        <w:t>чтению как средству познания отечественной и других культур;</w:t>
      </w:r>
    </w:p>
    <w:p w14:paraId="4E42EDD6">
      <w:pPr>
        <w:pStyle w:val="6"/>
        <w:spacing w:before="205" w:line="276" w:lineRule="auto"/>
        <w:ind w:right="509"/>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25042649">
      <w:pPr>
        <w:pStyle w:val="6"/>
        <w:spacing w:before="200" w:line="273" w:lineRule="auto"/>
        <w:ind w:right="515" w:firstLine="60"/>
      </w:pPr>
      <w:r>
        <w:t xml:space="preserve">Формирование универсальных учебных познавательных действий включает работу с </w:t>
      </w:r>
      <w:r>
        <w:rPr>
          <w:spacing w:val="-2"/>
        </w:rPr>
        <w:t>информацией:</w:t>
      </w:r>
    </w:p>
    <w:p w14:paraId="130069B0">
      <w:pPr>
        <w:pStyle w:val="6"/>
        <w:spacing w:before="203" w:line="276" w:lineRule="auto"/>
        <w:ind w:right="510"/>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24945EC6">
      <w:pPr>
        <w:pStyle w:val="6"/>
        <w:spacing w:before="203" w:line="276" w:lineRule="auto"/>
        <w:ind w:right="513"/>
      </w:pPr>
      <w:r>
        <w:t>создавать</w:t>
      </w:r>
      <w:r>
        <w:rPr>
          <w:spacing w:val="69"/>
          <w:w w:val="150"/>
        </w:rPr>
        <w:t xml:space="preserve">  </w:t>
      </w:r>
      <w:r>
        <w:t>тексты</w:t>
      </w:r>
      <w:r>
        <w:rPr>
          <w:spacing w:val="69"/>
          <w:w w:val="150"/>
        </w:rPr>
        <w:t xml:space="preserve">  </w:t>
      </w:r>
      <w:r>
        <w:t>в</w:t>
      </w:r>
      <w:r>
        <w:rPr>
          <w:spacing w:val="69"/>
          <w:w w:val="150"/>
        </w:rPr>
        <w:t xml:space="preserve">  </w:t>
      </w:r>
      <w:r>
        <w:t>различных</w:t>
      </w:r>
      <w:r>
        <w:rPr>
          <w:spacing w:val="67"/>
          <w:w w:val="150"/>
        </w:rPr>
        <w:t xml:space="preserve">  </w:t>
      </w:r>
      <w:r>
        <w:t>форматах</w:t>
      </w:r>
      <w:r>
        <w:rPr>
          <w:spacing w:val="67"/>
          <w:w w:val="150"/>
        </w:rPr>
        <w:t xml:space="preserve">  </w:t>
      </w:r>
      <w:r>
        <w:t>с</w:t>
      </w:r>
      <w:r>
        <w:rPr>
          <w:spacing w:val="70"/>
          <w:w w:val="150"/>
        </w:rPr>
        <w:t xml:space="preserve">  </w:t>
      </w:r>
      <w:r>
        <w:t>учётом</w:t>
      </w:r>
      <w:r>
        <w:rPr>
          <w:spacing w:val="69"/>
          <w:w w:val="150"/>
        </w:rPr>
        <w:t xml:space="preserve">  </w:t>
      </w:r>
      <w:r>
        <w:t>назначения</w:t>
      </w:r>
      <w:r>
        <w:rPr>
          <w:spacing w:val="70"/>
          <w:w w:val="150"/>
        </w:rPr>
        <w:t xml:space="preserve">  </w:t>
      </w:r>
      <w:r>
        <w:t>информации и её целевой аудитории, выбирать оптимальную форму её представления и визуализации (презентация, таблица, схема и другие);</w:t>
      </w:r>
    </w:p>
    <w:p w14:paraId="7C1D5B1C">
      <w:pPr>
        <w:pStyle w:val="6"/>
        <w:spacing w:before="200" w:line="276" w:lineRule="auto"/>
        <w:ind w:right="509"/>
      </w:pPr>
      <w:r>
        <w:t xml:space="preserve">владеть навыками защиты личной информации, соблюдать требования информационной </w:t>
      </w:r>
      <w:r>
        <w:rPr>
          <w:spacing w:val="-2"/>
        </w:rPr>
        <w:t>безопасности.</w:t>
      </w:r>
    </w:p>
    <w:p w14:paraId="7542AB6E">
      <w:pPr>
        <w:pStyle w:val="6"/>
        <w:spacing w:before="197"/>
        <w:ind w:left="432"/>
      </w:pPr>
      <w:r>
        <w:t>Формирование</w:t>
      </w:r>
      <w:r>
        <w:rPr>
          <w:spacing w:val="-4"/>
        </w:rPr>
        <w:t xml:space="preserve"> </w:t>
      </w:r>
      <w:r>
        <w:t>универсальных</w:t>
      </w:r>
      <w:r>
        <w:rPr>
          <w:spacing w:val="-3"/>
        </w:rPr>
        <w:t xml:space="preserve"> </w:t>
      </w:r>
      <w:r>
        <w:t>учебных</w:t>
      </w:r>
      <w:r>
        <w:rPr>
          <w:spacing w:val="-5"/>
        </w:rPr>
        <w:t xml:space="preserve"> </w:t>
      </w:r>
      <w:r>
        <w:t>коммуникативных</w:t>
      </w:r>
      <w:r>
        <w:rPr>
          <w:spacing w:val="-6"/>
        </w:rPr>
        <w:t xml:space="preserve"> </w:t>
      </w:r>
      <w:r>
        <w:t>действий</w:t>
      </w:r>
      <w:r>
        <w:rPr>
          <w:spacing w:val="-7"/>
        </w:rPr>
        <w:t xml:space="preserve"> </w:t>
      </w:r>
      <w:r>
        <w:t>включает</w:t>
      </w:r>
      <w:r>
        <w:rPr>
          <w:spacing w:val="-3"/>
        </w:rPr>
        <w:t xml:space="preserve"> </w:t>
      </w:r>
      <w:r>
        <w:rPr>
          <w:spacing w:val="-2"/>
        </w:rPr>
        <w:t>умения:</w:t>
      </w:r>
    </w:p>
    <w:p w14:paraId="06994E89">
      <w:pPr>
        <w:pStyle w:val="6"/>
        <w:spacing w:before="245" w:line="276" w:lineRule="auto"/>
        <w:ind w:right="509"/>
      </w:pPr>
      <w:r>
        <w:t>владеть</w:t>
      </w:r>
      <w:r>
        <w:rPr>
          <w:spacing w:val="69"/>
          <w:w w:val="150"/>
        </w:rPr>
        <w:t xml:space="preserve">  </w:t>
      </w:r>
      <w:r>
        <w:t>различными</w:t>
      </w:r>
      <w:r>
        <w:rPr>
          <w:spacing w:val="69"/>
          <w:w w:val="150"/>
        </w:rPr>
        <w:t xml:space="preserve">  </w:t>
      </w:r>
      <w:r>
        <w:t>видами</w:t>
      </w:r>
      <w:r>
        <w:rPr>
          <w:spacing w:val="69"/>
          <w:w w:val="150"/>
        </w:rPr>
        <w:t xml:space="preserve">  </w:t>
      </w:r>
      <w:r>
        <w:t>монолога</w:t>
      </w:r>
      <w:r>
        <w:rPr>
          <w:spacing w:val="70"/>
          <w:w w:val="150"/>
        </w:rPr>
        <w:t xml:space="preserve">  </w:t>
      </w:r>
      <w:r>
        <w:t>и</w:t>
      </w:r>
      <w:r>
        <w:rPr>
          <w:spacing w:val="69"/>
          <w:w w:val="150"/>
        </w:rPr>
        <w:t xml:space="preserve">  </w:t>
      </w:r>
      <w:r>
        <w:t>диалога,</w:t>
      </w:r>
      <w:r>
        <w:rPr>
          <w:spacing w:val="69"/>
          <w:w w:val="150"/>
        </w:rPr>
        <w:t xml:space="preserve">  </w:t>
      </w:r>
      <w:r>
        <w:t>формулировать</w:t>
      </w:r>
      <w:r>
        <w:rPr>
          <w:spacing w:val="69"/>
          <w:w w:val="150"/>
        </w:rPr>
        <w:t xml:space="preserve">  </w:t>
      </w:r>
      <w:r>
        <w:t>в</w:t>
      </w:r>
      <w:r>
        <w:rPr>
          <w:spacing w:val="71"/>
          <w:w w:val="150"/>
        </w:rPr>
        <w:t xml:space="preserve">  </w:t>
      </w:r>
      <w:r>
        <w:t>устной и</w:t>
      </w:r>
      <w:r>
        <w:rPr>
          <w:spacing w:val="36"/>
        </w:rPr>
        <w:t xml:space="preserve"> </w:t>
      </w:r>
      <w:r>
        <w:t>письменной</w:t>
      </w:r>
      <w:r>
        <w:rPr>
          <w:spacing w:val="36"/>
        </w:rPr>
        <w:t xml:space="preserve"> </w:t>
      </w:r>
      <w:r>
        <w:t>форме</w:t>
      </w:r>
      <w:r>
        <w:rPr>
          <w:spacing w:val="37"/>
        </w:rPr>
        <w:t xml:space="preserve"> </w:t>
      </w:r>
      <w:r>
        <w:t>суждения</w:t>
      </w:r>
      <w:r>
        <w:rPr>
          <w:spacing w:val="37"/>
        </w:rPr>
        <w:t xml:space="preserve"> </w:t>
      </w:r>
      <w:r>
        <w:t>на</w:t>
      </w:r>
      <w:r>
        <w:rPr>
          <w:spacing w:val="36"/>
        </w:rPr>
        <w:t xml:space="preserve"> </w:t>
      </w:r>
      <w:r>
        <w:t>социально-культурные,</w:t>
      </w:r>
      <w:r>
        <w:rPr>
          <w:spacing w:val="36"/>
        </w:rPr>
        <w:t xml:space="preserve"> </w:t>
      </w:r>
      <w:r>
        <w:t>нравственно-этические,</w:t>
      </w:r>
      <w:r>
        <w:rPr>
          <w:spacing w:val="36"/>
        </w:rPr>
        <w:t xml:space="preserve"> </w:t>
      </w:r>
      <w:r>
        <w:t>бытовые,</w:t>
      </w:r>
    </w:p>
    <w:p w14:paraId="14E4EC0D">
      <w:pPr>
        <w:pStyle w:val="6"/>
        <w:spacing w:after="0" w:line="276" w:lineRule="auto"/>
        <w:sectPr>
          <w:footerReference r:id="rId668" w:type="default"/>
          <w:pgSz w:w="11920" w:h="16840"/>
          <w:pgMar w:top="1360" w:right="570" w:bottom="280" w:left="708" w:header="0" w:footer="0" w:gutter="0"/>
          <w:cols w:space="720" w:num="1"/>
        </w:sectPr>
      </w:pPr>
    </w:p>
    <w:p w14:paraId="0B94B2E6">
      <w:pPr>
        <w:pStyle w:val="6"/>
        <w:spacing w:before="76" w:line="276" w:lineRule="auto"/>
        <w:ind w:right="519"/>
      </w:pPr>
      <w:r>
        <w:t>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5292AB1">
      <w:pPr>
        <w:pStyle w:val="6"/>
        <w:spacing w:before="201"/>
      </w:pPr>
      <w:r>
        <w:t>пользоваться</w:t>
      </w:r>
      <w:r>
        <w:rPr>
          <w:spacing w:val="-5"/>
        </w:rPr>
        <w:t xml:space="preserve"> </w:t>
      </w:r>
      <w:r>
        <w:t>невербальными</w:t>
      </w:r>
      <w:r>
        <w:rPr>
          <w:spacing w:val="-6"/>
        </w:rPr>
        <w:t xml:space="preserve"> </w:t>
      </w:r>
      <w:r>
        <w:t>средствами</w:t>
      </w:r>
      <w:r>
        <w:rPr>
          <w:spacing w:val="-6"/>
        </w:rPr>
        <w:t xml:space="preserve"> </w:t>
      </w:r>
      <w:r>
        <w:t>общения,</w:t>
      </w:r>
      <w:r>
        <w:rPr>
          <w:spacing w:val="-5"/>
        </w:rPr>
        <w:t xml:space="preserve"> </w:t>
      </w:r>
      <w:r>
        <w:t>понимать</w:t>
      </w:r>
      <w:r>
        <w:rPr>
          <w:spacing w:val="-7"/>
        </w:rPr>
        <w:t xml:space="preserve"> </w:t>
      </w:r>
      <w:r>
        <w:t>значение</w:t>
      </w:r>
      <w:r>
        <w:rPr>
          <w:spacing w:val="-7"/>
        </w:rPr>
        <w:t xml:space="preserve"> </w:t>
      </w:r>
      <w:r>
        <w:t>социальных</w:t>
      </w:r>
      <w:r>
        <w:rPr>
          <w:spacing w:val="-5"/>
        </w:rPr>
        <w:t xml:space="preserve"> </w:t>
      </w:r>
      <w:r>
        <w:rPr>
          <w:spacing w:val="-2"/>
        </w:rPr>
        <w:t>знаков;</w:t>
      </w:r>
    </w:p>
    <w:p w14:paraId="1CBAD1BE">
      <w:pPr>
        <w:pStyle w:val="6"/>
        <w:spacing w:before="240" w:line="276" w:lineRule="auto"/>
        <w:ind w:right="514"/>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7CE252AD">
      <w:pPr>
        <w:pStyle w:val="6"/>
        <w:spacing w:before="199" w:line="276" w:lineRule="auto"/>
        <w:ind w:right="517"/>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w:t>
      </w:r>
      <w:r>
        <w:rPr>
          <w:spacing w:val="40"/>
        </w:rPr>
        <w:t xml:space="preserve"> </w:t>
      </w:r>
      <w:r>
        <w:t>письменные тексты с учётом цели и особенностей аудитории;</w:t>
      </w:r>
    </w:p>
    <w:p w14:paraId="2DD645E0">
      <w:pPr>
        <w:pStyle w:val="6"/>
        <w:spacing w:before="201" w:line="276" w:lineRule="auto"/>
        <w:ind w:right="513"/>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382CB154">
      <w:pPr>
        <w:pStyle w:val="6"/>
        <w:spacing w:before="200" w:line="278" w:lineRule="auto"/>
        <w:ind w:right="501"/>
      </w:pPr>
      <w:r>
        <w:t xml:space="preserve">принимать цели совместной деятельности, организовывать, координировать действия по их </w:t>
      </w:r>
      <w:r>
        <w:rPr>
          <w:spacing w:val="-2"/>
        </w:rPr>
        <w:t>достижению;</w:t>
      </w:r>
    </w:p>
    <w:p w14:paraId="44C61EC8">
      <w:pPr>
        <w:pStyle w:val="6"/>
        <w:spacing w:before="196" w:line="276" w:lineRule="auto"/>
        <w:ind w:right="513"/>
      </w:pPr>
      <w:r>
        <w:t>оценивать</w:t>
      </w:r>
      <w:r>
        <w:rPr>
          <w:spacing w:val="80"/>
          <w:w w:val="150"/>
        </w:rPr>
        <w:t xml:space="preserve">  </w:t>
      </w:r>
      <w:r>
        <w:t>качество</w:t>
      </w:r>
      <w:r>
        <w:rPr>
          <w:spacing w:val="80"/>
          <w:w w:val="150"/>
        </w:rPr>
        <w:t xml:space="preserve">  </w:t>
      </w:r>
      <w:r>
        <w:t>своего</w:t>
      </w:r>
      <w:r>
        <w:rPr>
          <w:spacing w:val="80"/>
          <w:w w:val="150"/>
        </w:rPr>
        <w:t xml:space="preserve">  </w:t>
      </w:r>
      <w:r>
        <w:t>вклада</w:t>
      </w:r>
      <w:r>
        <w:rPr>
          <w:spacing w:val="80"/>
          <w:w w:val="150"/>
        </w:rPr>
        <w:t xml:space="preserve">  </w:t>
      </w:r>
      <w:r>
        <w:t>и</w:t>
      </w:r>
      <w:r>
        <w:rPr>
          <w:spacing w:val="80"/>
          <w:w w:val="150"/>
        </w:rPr>
        <w:t xml:space="preserve">  </w:t>
      </w:r>
      <w:r>
        <w:t>вклада</w:t>
      </w:r>
      <w:r>
        <w:rPr>
          <w:spacing w:val="80"/>
          <w:w w:val="150"/>
        </w:rPr>
        <w:t xml:space="preserve">  </w:t>
      </w:r>
      <w:r>
        <w:t>каждого</w:t>
      </w:r>
      <w:r>
        <w:rPr>
          <w:spacing w:val="80"/>
          <w:w w:val="150"/>
        </w:rPr>
        <w:t xml:space="preserve">  </w:t>
      </w:r>
      <w:r>
        <w:t>участника</w:t>
      </w:r>
      <w:r>
        <w:rPr>
          <w:spacing w:val="80"/>
          <w:w w:val="150"/>
        </w:rPr>
        <w:t xml:space="preserve">  </w:t>
      </w:r>
      <w:r>
        <w:t>команды</w:t>
      </w:r>
      <w:r>
        <w:rPr>
          <w:spacing w:val="40"/>
        </w:rPr>
        <w:t xml:space="preserve"> </w:t>
      </w:r>
      <w:r>
        <w:t>в общий результат;</w:t>
      </w:r>
    </w:p>
    <w:p w14:paraId="11DBAF98">
      <w:pPr>
        <w:pStyle w:val="6"/>
        <w:spacing w:before="201" w:line="276" w:lineRule="auto"/>
        <w:ind w:right="509"/>
      </w:pPr>
      <w:r>
        <w:t>уметь</w:t>
      </w:r>
      <w:r>
        <w:rPr>
          <w:spacing w:val="63"/>
        </w:rPr>
        <w:t xml:space="preserve">   </w:t>
      </w:r>
      <w:r>
        <w:t>обобщать</w:t>
      </w:r>
      <w:r>
        <w:rPr>
          <w:spacing w:val="63"/>
        </w:rPr>
        <w:t xml:space="preserve">   </w:t>
      </w:r>
      <w:r>
        <w:t>мнения</w:t>
      </w:r>
      <w:r>
        <w:rPr>
          <w:spacing w:val="64"/>
        </w:rPr>
        <w:t xml:space="preserve">   </w:t>
      </w:r>
      <w:r>
        <w:t>нескольких</w:t>
      </w:r>
      <w:r>
        <w:rPr>
          <w:spacing w:val="63"/>
        </w:rPr>
        <w:t xml:space="preserve">   </w:t>
      </w:r>
      <w:r>
        <w:t>людей</w:t>
      </w:r>
      <w:r>
        <w:rPr>
          <w:spacing w:val="63"/>
        </w:rPr>
        <w:t xml:space="preserve">   </w:t>
      </w:r>
      <w:r>
        <w:t>и</w:t>
      </w:r>
      <w:r>
        <w:rPr>
          <w:spacing w:val="63"/>
        </w:rPr>
        <w:t xml:space="preserve">   </w:t>
      </w:r>
      <w:r>
        <w:t>выражать</w:t>
      </w:r>
      <w:r>
        <w:rPr>
          <w:spacing w:val="63"/>
        </w:rPr>
        <w:t xml:space="preserve">   </w:t>
      </w:r>
      <w:r>
        <w:t>это</w:t>
      </w:r>
      <w:r>
        <w:rPr>
          <w:spacing w:val="63"/>
        </w:rPr>
        <w:t xml:space="preserve">   </w:t>
      </w:r>
      <w:r>
        <w:t>обобщение в устной и письменной форме;</w:t>
      </w:r>
    </w:p>
    <w:p w14:paraId="69800FFB">
      <w:pPr>
        <w:pStyle w:val="6"/>
        <w:tabs>
          <w:tab w:val="left" w:pos="2680"/>
          <w:tab w:val="left" w:pos="4839"/>
          <w:tab w:val="left" w:pos="6779"/>
          <w:tab w:val="left" w:pos="8827"/>
        </w:tabs>
        <w:spacing w:before="201" w:line="276" w:lineRule="auto"/>
        <w:ind w:right="507"/>
      </w:pPr>
      <w:r>
        <w:t>предлагать новые проекты, оценивать идеи с позиции новизны, оригинальности,</w:t>
      </w:r>
      <w:r>
        <w:rPr>
          <w:spacing w:val="80"/>
        </w:rPr>
        <w:t xml:space="preserve"> </w:t>
      </w:r>
      <w:r>
        <w:rPr>
          <w:spacing w:val="-2"/>
        </w:rPr>
        <w:t>практической</w:t>
      </w:r>
      <w:r>
        <w:tab/>
      </w:r>
      <w:r>
        <w:rPr>
          <w:spacing w:val="-2"/>
        </w:rPr>
        <w:t>значимости;</w:t>
      </w:r>
      <w:r>
        <w:tab/>
      </w:r>
      <w:r>
        <w:rPr>
          <w:spacing w:val="-2"/>
        </w:rPr>
        <w:t>проявлять</w:t>
      </w:r>
      <w:r>
        <w:tab/>
      </w:r>
      <w:r>
        <w:rPr>
          <w:spacing w:val="-2"/>
        </w:rPr>
        <w:t>творческие</w:t>
      </w:r>
      <w:r>
        <w:tab/>
      </w:r>
      <w:r>
        <w:rPr>
          <w:spacing w:val="-2"/>
        </w:rPr>
        <w:t xml:space="preserve">способности </w:t>
      </w:r>
      <w:r>
        <w:t>и воображение, быть инициативным;</w:t>
      </w:r>
    </w:p>
    <w:p w14:paraId="72F6C13A">
      <w:pPr>
        <w:pStyle w:val="6"/>
        <w:spacing w:before="201" w:line="273" w:lineRule="auto"/>
        <w:ind w:right="514"/>
      </w:pPr>
      <w:r>
        <w:t>участвовать в дискуссии на литературные темы, в коллективном диалоге, разрабатывать индивидуальный и (или) коллективный учебный проект.</w:t>
      </w:r>
    </w:p>
    <w:p w14:paraId="5E50558C">
      <w:pPr>
        <w:pStyle w:val="6"/>
        <w:spacing w:before="202"/>
        <w:ind w:left="432"/>
      </w:pPr>
      <w:r>
        <w:t>Формирование</w:t>
      </w:r>
      <w:r>
        <w:rPr>
          <w:spacing w:val="-4"/>
        </w:rPr>
        <w:t xml:space="preserve"> </w:t>
      </w:r>
      <w:r>
        <w:t>универсальных</w:t>
      </w:r>
      <w:r>
        <w:rPr>
          <w:spacing w:val="-3"/>
        </w:rPr>
        <w:t xml:space="preserve"> </w:t>
      </w:r>
      <w:r>
        <w:t>учебных</w:t>
      </w:r>
      <w:r>
        <w:rPr>
          <w:spacing w:val="-6"/>
        </w:rPr>
        <w:t xml:space="preserve"> </w:t>
      </w:r>
      <w:r>
        <w:t>регулятивных</w:t>
      </w:r>
      <w:r>
        <w:rPr>
          <w:spacing w:val="-6"/>
        </w:rPr>
        <w:t xml:space="preserve"> </w:t>
      </w:r>
      <w:r>
        <w:t>действий</w:t>
      </w:r>
      <w:r>
        <w:rPr>
          <w:spacing w:val="-7"/>
        </w:rPr>
        <w:t xml:space="preserve"> </w:t>
      </w:r>
      <w:r>
        <w:t>включает</w:t>
      </w:r>
      <w:r>
        <w:rPr>
          <w:spacing w:val="-4"/>
        </w:rPr>
        <w:t xml:space="preserve"> </w:t>
      </w:r>
      <w:r>
        <w:rPr>
          <w:spacing w:val="-2"/>
        </w:rPr>
        <w:t>умения:</w:t>
      </w:r>
    </w:p>
    <w:p w14:paraId="3B5D708C">
      <w:pPr>
        <w:pStyle w:val="6"/>
        <w:spacing w:before="245" w:line="276" w:lineRule="auto"/>
        <w:ind w:right="512"/>
      </w:pPr>
      <w:r>
        <w:t>самостоятельно составлять план действий при анализе и создании текста, вносить необходимые коррективы;</w:t>
      </w:r>
    </w:p>
    <w:p w14:paraId="200D3340">
      <w:pPr>
        <w:pStyle w:val="6"/>
        <w:spacing w:before="197" w:line="276" w:lineRule="auto"/>
        <w:ind w:right="514"/>
      </w:pPr>
      <w:r>
        <w:t>оценивать</w:t>
      </w:r>
      <w:r>
        <w:rPr>
          <w:spacing w:val="80"/>
        </w:rPr>
        <w:t xml:space="preserve">   </w:t>
      </w:r>
      <w:r>
        <w:t>приобретённый</w:t>
      </w:r>
      <w:r>
        <w:rPr>
          <w:spacing w:val="80"/>
        </w:rPr>
        <w:t xml:space="preserve">   </w:t>
      </w:r>
      <w:r>
        <w:t>опыт,</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речевой;</w:t>
      </w:r>
      <w:r>
        <w:rPr>
          <w:spacing w:val="80"/>
        </w:rPr>
        <w:t xml:space="preserve">   </w:t>
      </w:r>
      <w:r>
        <w:t>анализировать</w:t>
      </w:r>
      <w:r>
        <w:rPr>
          <w:spacing w:val="40"/>
        </w:rPr>
        <w:t xml:space="preserve"> </w:t>
      </w:r>
      <w:r>
        <w:t>и оценивать собственную работу:</w:t>
      </w:r>
      <w:r>
        <w:rPr>
          <w:spacing w:val="-2"/>
        </w:rPr>
        <w:t xml:space="preserve"> </w:t>
      </w:r>
      <w:r>
        <w:t xml:space="preserve">меру самостоятельности, затруднения, дефициты, ошибки и </w:t>
      </w:r>
      <w:r>
        <w:rPr>
          <w:spacing w:val="-2"/>
        </w:rPr>
        <w:t>другие;</w:t>
      </w:r>
    </w:p>
    <w:p w14:paraId="5DB29DF5">
      <w:pPr>
        <w:pStyle w:val="6"/>
        <w:spacing w:before="200" w:line="276" w:lineRule="auto"/>
        <w:ind w:right="516"/>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47E11FFF">
      <w:pPr>
        <w:pStyle w:val="6"/>
        <w:spacing w:before="201" w:line="278" w:lineRule="auto"/>
        <w:ind w:right="520"/>
      </w:pPr>
      <w: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02E9CCC2">
      <w:pPr>
        <w:pStyle w:val="6"/>
        <w:spacing w:after="0" w:line="278" w:lineRule="auto"/>
        <w:sectPr>
          <w:footerReference r:id="rId669" w:type="default"/>
          <w:pgSz w:w="11920" w:h="16840"/>
          <w:pgMar w:top="1360" w:right="570" w:bottom="280" w:left="708" w:header="0" w:footer="0" w:gutter="0"/>
          <w:cols w:space="720" w:num="1"/>
        </w:sectPr>
      </w:pPr>
    </w:p>
    <w:p w14:paraId="65856B2E">
      <w:pPr>
        <w:pStyle w:val="6"/>
        <w:spacing w:before="76" w:line="276" w:lineRule="auto"/>
        <w:ind w:right="509"/>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2FA3A0DE">
      <w:pPr>
        <w:pStyle w:val="6"/>
        <w:spacing w:before="200" w:line="276" w:lineRule="auto"/>
        <w:ind w:right="509"/>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08EF8EE">
      <w:pPr>
        <w:pStyle w:val="8"/>
        <w:numPr>
          <w:ilvl w:val="1"/>
          <w:numId w:val="183"/>
        </w:numPr>
        <w:tabs>
          <w:tab w:val="left" w:pos="912"/>
        </w:tabs>
        <w:spacing w:before="200" w:after="0" w:line="240" w:lineRule="auto"/>
        <w:ind w:left="912" w:right="0" w:hanging="480"/>
        <w:jc w:val="left"/>
        <w:rPr>
          <w:sz w:val="24"/>
        </w:rPr>
      </w:pPr>
      <w:r>
        <w:rPr>
          <w:sz w:val="24"/>
        </w:rPr>
        <w:t>Иностранный</w:t>
      </w:r>
      <w:r>
        <w:rPr>
          <w:spacing w:val="-9"/>
          <w:sz w:val="24"/>
        </w:rPr>
        <w:t xml:space="preserve"> </w:t>
      </w:r>
      <w:r>
        <w:rPr>
          <w:spacing w:val="-2"/>
          <w:sz w:val="24"/>
        </w:rPr>
        <w:t>язык.</w:t>
      </w:r>
    </w:p>
    <w:p w14:paraId="73977B2F">
      <w:pPr>
        <w:pStyle w:val="6"/>
        <w:spacing w:before="240" w:line="278" w:lineRule="auto"/>
        <w:ind w:right="511" w:firstLine="60"/>
      </w:pPr>
      <w:r>
        <w:t>Формирование универсальных учебных познавательных действий включает базовые логические и исследовательские действия:</w:t>
      </w:r>
    </w:p>
    <w:p w14:paraId="44F5A874">
      <w:pPr>
        <w:pStyle w:val="6"/>
        <w:spacing w:before="196" w:line="276" w:lineRule="auto"/>
        <w:ind w:right="512"/>
      </w:pPr>
      <w:r>
        <w:t>анализировать, устанавливать аналогии между способами выражения мысли средствами иностранного и родного языков;</w:t>
      </w:r>
    </w:p>
    <w:p w14:paraId="5B1EF546">
      <w:pPr>
        <w:pStyle w:val="6"/>
        <w:spacing w:before="202" w:line="276" w:lineRule="auto"/>
        <w:ind w:right="511"/>
      </w:pPr>
      <w:r>
        <w:t>распознавать свойства и признаки языковых единиц и языковых явлений иностранного языка; сравнивать, классифицировать и обобщать их;</w:t>
      </w:r>
    </w:p>
    <w:p w14:paraId="27B450A7">
      <w:pPr>
        <w:pStyle w:val="6"/>
        <w:spacing w:before="197" w:line="278" w:lineRule="auto"/>
        <w:ind w:right="509"/>
      </w:pPr>
      <w:r>
        <w:t>выявлять признаки и свойства языковых единиц и языковых явлений иностранного языка (например, грамматических конструкции и их функций);</w:t>
      </w:r>
    </w:p>
    <w:p w14:paraId="17B35089">
      <w:pPr>
        <w:pStyle w:val="6"/>
        <w:spacing w:before="196" w:line="276" w:lineRule="auto"/>
        <w:ind w:right="517"/>
      </w:pPr>
      <w:r>
        <w:t>сравнивать</w:t>
      </w:r>
      <w:r>
        <w:rPr>
          <w:spacing w:val="80"/>
          <w:w w:val="150"/>
        </w:rPr>
        <w:t xml:space="preserve">  </w:t>
      </w:r>
      <w:r>
        <w:t>разные</w:t>
      </w:r>
      <w:r>
        <w:rPr>
          <w:spacing w:val="80"/>
          <w:w w:val="150"/>
        </w:rPr>
        <w:t xml:space="preserve">  </w:t>
      </w:r>
      <w:r>
        <w:t>типы</w:t>
      </w:r>
      <w:r>
        <w:rPr>
          <w:spacing w:val="80"/>
          <w:w w:val="150"/>
        </w:rPr>
        <w:t xml:space="preserve">  </w:t>
      </w:r>
      <w:r>
        <w:t>и</w:t>
      </w:r>
      <w:r>
        <w:rPr>
          <w:spacing w:val="80"/>
          <w:w w:val="150"/>
        </w:rPr>
        <w:t xml:space="preserve">  </w:t>
      </w:r>
      <w:r>
        <w:t>жанры</w:t>
      </w:r>
      <w:r>
        <w:rPr>
          <w:spacing w:val="80"/>
          <w:w w:val="150"/>
        </w:rPr>
        <w:t xml:space="preserve">  </w:t>
      </w:r>
      <w:r>
        <w:t>устных</w:t>
      </w:r>
      <w:r>
        <w:rPr>
          <w:spacing w:val="80"/>
          <w:w w:val="150"/>
        </w:rPr>
        <w:t xml:space="preserve">  </w:t>
      </w:r>
      <w:r>
        <w:t>и</w:t>
      </w:r>
      <w:r>
        <w:rPr>
          <w:spacing w:val="80"/>
          <w:w w:val="150"/>
        </w:rPr>
        <w:t xml:space="preserve">  </w:t>
      </w:r>
      <w:r>
        <w:t>письменных</w:t>
      </w:r>
      <w:r>
        <w:rPr>
          <w:spacing w:val="80"/>
          <w:w w:val="150"/>
        </w:rPr>
        <w:t xml:space="preserve">  </w:t>
      </w:r>
      <w:r>
        <w:t>высказываний на иностранном языке;</w:t>
      </w:r>
    </w:p>
    <w:p w14:paraId="658C3B1A">
      <w:pPr>
        <w:pStyle w:val="6"/>
        <w:spacing w:before="202"/>
      </w:pPr>
      <w:r>
        <w:t>различать</w:t>
      </w:r>
      <w:r>
        <w:rPr>
          <w:spacing w:val="-6"/>
        </w:rPr>
        <w:t xml:space="preserve"> </w:t>
      </w:r>
      <w:r>
        <w:t>в</w:t>
      </w:r>
      <w:r>
        <w:rPr>
          <w:spacing w:val="-3"/>
        </w:rPr>
        <w:t xml:space="preserve"> </w:t>
      </w:r>
      <w:r>
        <w:t>иноязычном</w:t>
      </w:r>
      <w:r>
        <w:rPr>
          <w:spacing w:val="2"/>
        </w:rPr>
        <w:t xml:space="preserve"> </w:t>
      </w:r>
      <w:r>
        <w:t>устном</w:t>
      </w:r>
      <w:r>
        <w:rPr>
          <w:spacing w:val="-1"/>
        </w:rPr>
        <w:t xml:space="preserve"> </w:t>
      </w:r>
      <w:r>
        <w:t>и</w:t>
      </w:r>
      <w:r>
        <w:rPr>
          <w:spacing w:val="-2"/>
        </w:rPr>
        <w:t xml:space="preserve"> </w:t>
      </w:r>
      <w:r>
        <w:t>письменном</w:t>
      </w:r>
      <w:r>
        <w:rPr>
          <w:spacing w:val="-2"/>
        </w:rPr>
        <w:t xml:space="preserve"> </w:t>
      </w:r>
      <w:r>
        <w:t>тексте</w:t>
      </w:r>
      <w:r>
        <w:rPr>
          <w:spacing w:val="4"/>
        </w:rPr>
        <w:t xml:space="preserve"> </w:t>
      </w:r>
      <w:r>
        <w:t>-</w:t>
      </w:r>
      <w:r>
        <w:rPr>
          <w:spacing w:val="-5"/>
        </w:rPr>
        <w:t xml:space="preserve"> </w:t>
      </w:r>
      <w:r>
        <w:t>факт</w:t>
      </w:r>
      <w:r>
        <w:rPr>
          <w:spacing w:val="-3"/>
        </w:rPr>
        <w:t xml:space="preserve"> </w:t>
      </w:r>
      <w:r>
        <w:t>и</w:t>
      </w:r>
      <w:r>
        <w:rPr>
          <w:spacing w:val="-2"/>
        </w:rPr>
        <w:t xml:space="preserve"> мнение;</w:t>
      </w:r>
    </w:p>
    <w:p w14:paraId="36100613">
      <w:pPr>
        <w:pStyle w:val="6"/>
        <w:spacing w:before="240" w:line="276" w:lineRule="auto"/>
        <w:ind w:right="517"/>
      </w:pPr>
      <w:r>
        <w:t>анализировать</w:t>
      </w:r>
      <w:r>
        <w:rPr>
          <w:spacing w:val="72"/>
          <w:w w:val="150"/>
        </w:rPr>
        <w:t xml:space="preserve">  </w:t>
      </w:r>
      <w:r>
        <w:t>структурно</w:t>
      </w:r>
      <w:r>
        <w:rPr>
          <w:spacing w:val="73"/>
          <w:w w:val="150"/>
        </w:rPr>
        <w:t xml:space="preserve">  </w:t>
      </w:r>
      <w:r>
        <w:t>и</w:t>
      </w:r>
      <w:r>
        <w:rPr>
          <w:spacing w:val="73"/>
          <w:w w:val="150"/>
        </w:rPr>
        <w:t xml:space="preserve">  </w:t>
      </w:r>
      <w:r>
        <w:t>содержательно</w:t>
      </w:r>
      <w:r>
        <w:rPr>
          <w:spacing w:val="73"/>
          <w:w w:val="150"/>
        </w:rPr>
        <w:t xml:space="preserve">  </w:t>
      </w:r>
      <w:r>
        <w:t>разные</w:t>
      </w:r>
      <w:r>
        <w:rPr>
          <w:spacing w:val="73"/>
          <w:w w:val="150"/>
        </w:rPr>
        <w:t xml:space="preserve">  </w:t>
      </w:r>
      <w:r>
        <w:t>типы</w:t>
      </w:r>
      <w:r>
        <w:rPr>
          <w:spacing w:val="72"/>
          <w:w w:val="150"/>
        </w:rPr>
        <w:t xml:space="preserve">  </w:t>
      </w:r>
      <w:r>
        <w:t>и</w:t>
      </w:r>
      <w:r>
        <w:rPr>
          <w:spacing w:val="71"/>
          <w:w w:val="150"/>
        </w:rPr>
        <w:t xml:space="preserve">  </w:t>
      </w:r>
      <w:r>
        <w:t>жанры</w:t>
      </w:r>
      <w:r>
        <w:rPr>
          <w:spacing w:val="74"/>
          <w:w w:val="150"/>
        </w:rPr>
        <w:t xml:space="preserve">  </w:t>
      </w:r>
      <w:r>
        <w:t>устных и письменных высказываний на иностранном языке с целью дальнейшего использования результатов анализа в собственных высказывания;</w:t>
      </w:r>
    </w:p>
    <w:p w14:paraId="2EDA1C4C">
      <w:pPr>
        <w:pStyle w:val="6"/>
        <w:tabs>
          <w:tab w:val="left" w:pos="2172"/>
          <w:tab w:val="left" w:pos="3155"/>
          <w:tab w:val="left" w:pos="5530"/>
          <w:tab w:val="left" w:pos="6870"/>
          <w:tab w:val="left" w:pos="8725"/>
        </w:tabs>
        <w:spacing w:before="200" w:line="276" w:lineRule="auto"/>
        <w:ind w:right="513"/>
      </w:pPr>
      <w:r>
        <w:rPr>
          <w:spacing w:val="-2"/>
        </w:rPr>
        <w:t>проводить</w:t>
      </w:r>
      <w:r>
        <w:tab/>
      </w:r>
      <w:r>
        <w:rPr>
          <w:spacing w:val="-6"/>
        </w:rPr>
        <w:t>по</w:t>
      </w:r>
      <w:r>
        <w:tab/>
      </w:r>
      <w:r>
        <w:rPr>
          <w:spacing w:val="-2"/>
        </w:rPr>
        <w:t>предложенному</w:t>
      </w:r>
      <w:r>
        <w:tab/>
      </w:r>
      <w:r>
        <w:rPr>
          <w:spacing w:val="-2"/>
        </w:rPr>
        <w:t>плану</w:t>
      </w:r>
      <w:r>
        <w:tab/>
      </w:r>
      <w:r>
        <w:rPr>
          <w:spacing w:val="-2"/>
        </w:rPr>
        <w:t>небольшое</w:t>
      </w:r>
      <w:r>
        <w:tab/>
      </w:r>
      <w:r>
        <w:rPr>
          <w:spacing w:val="-2"/>
        </w:rPr>
        <w:t xml:space="preserve">исследование </w:t>
      </w:r>
      <w:r>
        <w:t>по установлению особенностей единиц изучаемого языка, языковых явлений (лексических, грамматических), социокультурных явлений;</w:t>
      </w:r>
    </w:p>
    <w:p w14:paraId="2440A9E9">
      <w:pPr>
        <w:pStyle w:val="6"/>
        <w:spacing w:before="200" w:line="278" w:lineRule="auto"/>
        <w:ind w:right="514"/>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7E8C4A33">
      <w:pPr>
        <w:pStyle w:val="6"/>
        <w:spacing w:before="196" w:line="276" w:lineRule="auto"/>
        <w:ind w:right="512"/>
      </w:pPr>
      <w:r>
        <w:t>самостоятельно формулировать обобщения и выводы по результатам проведённого наблюдения за языковыми явлениями;</w:t>
      </w:r>
    </w:p>
    <w:p w14:paraId="1E250C3C">
      <w:pPr>
        <w:pStyle w:val="6"/>
        <w:spacing w:before="201" w:line="276" w:lineRule="auto"/>
        <w:ind w:right="513"/>
      </w:pPr>
      <w:r>
        <w:t>представлять результаты исследования в устной и письменной форме, в виде электронной презентации,</w:t>
      </w:r>
      <w:r>
        <w:rPr>
          <w:spacing w:val="80"/>
          <w:w w:val="150"/>
        </w:rPr>
        <w:t xml:space="preserve">   </w:t>
      </w:r>
      <w:r>
        <w:t>схемы,</w:t>
      </w:r>
      <w:r>
        <w:rPr>
          <w:spacing w:val="80"/>
          <w:w w:val="150"/>
        </w:rPr>
        <w:t xml:space="preserve">   </w:t>
      </w:r>
      <w:r>
        <w:t>таблицы,</w:t>
      </w:r>
      <w:r>
        <w:rPr>
          <w:spacing w:val="80"/>
          <w:w w:val="150"/>
        </w:rPr>
        <w:t xml:space="preserve">   </w:t>
      </w:r>
      <w:r>
        <w:t>диаграммы</w:t>
      </w:r>
      <w:r>
        <w:rPr>
          <w:spacing w:val="80"/>
          <w:w w:val="150"/>
        </w:rPr>
        <w:t xml:space="preserve">   </w:t>
      </w:r>
      <w:r>
        <w:t>и</w:t>
      </w:r>
      <w:r>
        <w:rPr>
          <w:spacing w:val="80"/>
          <w:w w:val="150"/>
        </w:rPr>
        <w:t xml:space="preserve">   </w:t>
      </w:r>
      <w:r>
        <w:t>других</w:t>
      </w:r>
      <w:r>
        <w:rPr>
          <w:spacing w:val="80"/>
          <w:w w:val="150"/>
        </w:rPr>
        <w:t xml:space="preserve">   </w:t>
      </w:r>
      <w:r>
        <w:t>на</w:t>
      </w:r>
      <w:r>
        <w:rPr>
          <w:spacing w:val="80"/>
          <w:w w:val="150"/>
        </w:rPr>
        <w:t xml:space="preserve">   </w:t>
      </w:r>
      <w:r>
        <w:t>уроке</w:t>
      </w:r>
      <w:r>
        <w:rPr>
          <w:spacing w:val="40"/>
        </w:rPr>
        <w:t xml:space="preserve"> </w:t>
      </w:r>
      <w:r>
        <w:t>или во внеурочной деятельности;</w:t>
      </w:r>
    </w:p>
    <w:p w14:paraId="57A5C088">
      <w:pPr>
        <w:pStyle w:val="6"/>
        <w:tabs>
          <w:tab w:val="left" w:pos="2300"/>
          <w:tab w:val="left" w:pos="4284"/>
          <w:tab w:val="left" w:pos="6547"/>
          <w:tab w:val="left" w:pos="9110"/>
        </w:tabs>
        <w:spacing w:before="200" w:line="276" w:lineRule="auto"/>
        <w:ind w:right="511"/>
      </w:pPr>
      <w:r>
        <w:rPr>
          <w:spacing w:val="-2"/>
        </w:rPr>
        <w:t>проводить</w:t>
      </w:r>
      <w:r>
        <w:tab/>
      </w:r>
      <w:r>
        <w:rPr>
          <w:spacing w:val="-2"/>
        </w:rPr>
        <w:t>небольшое</w:t>
      </w:r>
      <w:r>
        <w:tab/>
      </w:r>
      <w:r>
        <w:rPr>
          <w:spacing w:val="-2"/>
        </w:rPr>
        <w:t>исследование</w:t>
      </w:r>
      <w:r>
        <w:tab/>
      </w:r>
      <w:r>
        <w:rPr>
          <w:spacing w:val="-2"/>
        </w:rPr>
        <w:t>межкультурного</w:t>
      </w:r>
      <w:r>
        <w:tab/>
      </w:r>
      <w:r>
        <w:rPr>
          <w:spacing w:val="-2"/>
        </w:rPr>
        <w:t xml:space="preserve">характера </w:t>
      </w:r>
      <w:r>
        <w:t>по установлению соответствий и различий в культурных особенностях родной страны и страны изучаемого языка.</w:t>
      </w:r>
    </w:p>
    <w:p w14:paraId="5F0A5E27">
      <w:pPr>
        <w:pStyle w:val="6"/>
        <w:spacing w:after="0" w:line="276" w:lineRule="auto"/>
        <w:sectPr>
          <w:footerReference r:id="rId670" w:type="default"/>
          <w:pgSz w:w="11920" w:h="16840"/>
          <w:pgMar w:top="1360" w:right="570" w:bottom="280" w:left="708" w:header="0" w:footer="0" w:gutter="0"/>
          <w:cols w:space="720" w:num="1"/>
        </w:sectPr>
      </w:pPr>
    </w:p>
    <w:p w14:paraId="11C2148A">
      <w:pPr>
        <w:pStyle w:val="6"/>
        <w:spacing w:before="76" w:line="276" w:lineRule="auto"/>
        <w:ind w:right="512" w:firstLine="60"/>
      </w:pPr>
      <w:r>
        <w:t xml:space="preserve">Формирование универсальных учебных познавательных действий включает работу с </w:t>
      </w:r>
      <w:r>
        <w:rPr>
          <w:spacing w:val="-2"/>
        </w:rPr>
        <w:t>информацией:</w:t>
      </w:r>
    </w:p>
    <w:p w14:paraId="78B3286D">
      <w:pPr>
        <w:pStyle w:val="6"/>
        <w:spacing w:before="201" w:line="273" w:lineRule="auto"/>
        <w:ind w:right="51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w:t>
      </w:r>
      <w:r>
        <w:rPr>
          <w:spacing w:val="80"/>
        </w:rPr>
        <w:t xml:space="preserve"> </w:t>
      </w:r>
      <w:r>
        <w:t>пониманием запрашиваемой информации, с полным пониманием);</w:t>
      </w:r>
    </w:p>
    <w:p w14:paraId="2F35AE42">
      <w:pPr>
        <w:pStyle w:val="6"/>
        <w:spacing w:before="209" w:line="276" w:lineRule="auto"/>
        <w:ind w:right="512"/>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FF3A8BB">
      <w:pPr>
        <w:pStyle w:val="6"/>
        <w:spacing w:before="197"/>
        <w:jc w:val="left"/>
      </w:pPr>
      <w:r>
        <w:t>фиксировать</w:t>
      </w:r>
      <w:r>
        <w:rPr>
          <w:spacing w:val="-7"/>
        </w:rPr>
        <w:t xml:space="preserve"> </w:t>
      </w:r>
      <w:r>
        <w:t>информацию</w:t>
      </w:r>
      <w:r>
        <w:rPr>
          <w:spacing w:val="-3"/>
        </w:rPr>
        <w:t xml:space="preserve"> </w:t>
      </w:r>
      <w:r>
        <w:t>доступными средствами</w:t>
      </w:r>
      <w:r>
        <w:rPr>
          <w:spacing w:val="-4"/>
        </w:rPr>
        <w:t xml:space="preserve"> </w:t>
      </w:r>
      <w:r>
        <w:t>(в</w:t>
      </w:r>
      <w:r>
        <w:rPr>
          <w:spacing w:val="-5"/>
        </w:rPr>
        <w:t xml:space="preserve"> </w:t>
      </w:r>
      <w:r>
        <w:t>виде</w:t>
      </w:r>
      <w:r>
        <w:rPr>
          <w:spacing w:val="-2"/>
        </w:rPr>
        <w:t xml:space="preserve"> </w:t>
      </w:r>
      <w:r>
        <w:t>ключевых</w:t>
      </w:r>
      <w:r>
        <w:rPr>
          <w:spacing w:val="-3"/>
        </w:rPr>
        <w:t xml:space="preserve"> </w:t>
      </w:r>
      <w:r>
        <w:t>слов,</w:t>
      </w:r>
      <w:r>
        <w:rPr>
          <w:spacing w:val="1"/>
        </w:rPr>
        <w:t xml:space="preserve"> </w:t>
      </w:r>
      <w:r>
        <w:t>плана,</w:t>
      </w:r>
      <w:r>
        <w:rPr>
          <w:spacing w:val="-2"/>
        </w:rPr>
        <w:t xml:space="preserve"> тезисов);</w:t>
      </w:r>
    </w:p>
    <w:p w14:paraId="216407C5">
      <w:pPr>
        <w:pStyle w:val="6"/>
        <w:spacing w:before="244" w:line="276" w:lineRule="auto"/>
        <w:ind w:right="515"/>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20810E43">
      <w:pPr>
        <w:pStyle w:val="6"/>
        <w:spacing w:before="201"/>
        <w:jc w:val="left"/>
      </w:pPr>
      <w:r>
        <w:t>соблюдать</w:t>
      </w:r>
      <w:r>
        <w:rPr>
          <w:spacing w:val="-6"/>
        </w:rPr>
        <w:t xml:space="preserve"> </w:t>
      </w:r>
      <w:r>
        <w:t>информационную</w:t>
      </w:r>
      <w:r>
        <w:rPr>
          <w:spacing w:val="-2"/>
        </w:rPr>
        <w:t xml:space="preserve"> </w:t>
      </w:r>
      <w:r>
        <w:t>безопасность</w:t>
      </w:r>
      <w:r>
        <w:rPr>
          <w:spacing w:val="-4"/>
        </w:rPr>
        <w:t xml:space="preserve"> </w:t>
      </w:r>
      <w:r>
        <w:t>при</w:t>
      </w:r>
      <w:r>
        <w:rPr>
          <w:spacing w:val="-2"/>
        </w:rPr>
        <w:t xml:space="preserve"> </w:t>
      </w:r>
      <w:r>
        <w:t>работе</w:t>
      </w:r>
      <w:r>
        <w:rPr>
          <w:spacing w:val="-1"/>
        </w:rPr>
        <w:t xml:space="preserve"> </w:t>
      </w:r>
      <w:r>
        <w:t>в</w:t>
      </w:r>
      <w:r>
        <w:rPr>
          <w:spacing w:val="-4"/>
        </w:rPr>
        <w:t xml:space="preserve"> </w:t>
      </w:r>
      <w:r>
        <w:t>сети</w:t>
      </w:r>
      <w:r>
        <w:rPr>
          <w:spacing w:val="-2"/>
        </w:rPr>
        <w:t xml:space="preserve"> Интернет.</w:t>
      </w:r>
    </w:p>
    <w:p w14:paraId="674DAE8A">
      <w:pPr>
        <w:pStyle w:val="6"/>
        <w:spacing w:before="240"/>
        <w:ind w:left="432"/>
        <w:jc w:val="left"/>
      </w:pPr>
      <w:r>
        <w:t>Формирование</w:t>
      </w:r>
      <w:r>
        <w:rPr>
          <w:spacing w:val="-4"/>
        </w:rPr>
        <w:t xml:space="preserve"> </w:t>
      </w:r>
      <w:r>
        <w:t>универсальных</w:t>
      </w:r>
      <w:r>
        <w:rPr>
          <w:spacing w:val="-3"/>
        </w:rPr>
        <w:t xml:space="preserve"> </w:t>
      </w:r>
      <w:r>
        <w:t>учебных</w:t>
      </w:r>
      <w:r>
        <w:rPr>
          <w:spacing w:val="-5"/>
        </w:rPr>
        <w:t xml:space="preserve"> </w:t>
      </w:r>
      <w:r>
        <w:t>коммуникативных</w:t>
      </w:r>
      <w:r>
        <w:rPr>
          <w:spacing w:val="-6"/>
        </w:rPr>
        <w:t xml:space="preserve"> </w:t>
      </w:r>
      <w:r>
        <w:t>действий</w:t>
      </w:r>
      <w:r>
        <w:rPr>
          <w:spacing w:val="-7"/>
        </w:rPr>
        <w:t xml:space="preserve"> </w:t>
      </w:r>
      <w:r>
        <w:t>включает</w:t>
      </w:r>
      <w:r>
        <w:rPr>
          <w:spacing w:val="-3"/>
        </w:rPr>
        <w:t xml:space="preserve"> </w:t>
      </w:r>
      <w:r>
        <w:rPr>
          <w:spacing w:val="-2"/>
        </w:rPr>
        <w:t>умения:</w:t>
      </w:r>
    </w:p>
    <w:p w14:paraId="3B52ADC9">
      <w:pPr>
        <w:pStyle w:val="6"/>
        <w:spacing w:before="240" w:line="276" w:lineRule="auto"/>
        <w:ind w:right="511"/>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16C91207">
      <w:pPr>
        <w:pStyle w:val="6"/>
        <w:spacing w:before="200" w:line="278" w:lineRule="auto"/>
        <w:ind w:right="518"/>
      </w:pPr>
      <w:r>
        <w:t>развернуто, логично и точно излагать свою точку зрения с использованием адекватных языковых средств изучаемого иностранного языка;</w:t>
      </w:r>
    </w:p>
    <w:p w14:paraId="19D9AE1F">
      <w:pPr>
        <w:pStyle w:val="6"/>
        <w:spacing w:before="196" w:line="278" w:lineRule="auto"/>
        <w:ind w:right="506"/>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50466D52">
      <w:pPr>
        <w:pStyle w:val="6"/>
        <w:spacing w:before="196" w:line="276" w:lineRule="auto"/>
        <w:ind w:right="518"/>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73E88F85">
      <w:pPr>
        <w:pStyle w:val="6"/>
        <w:spacing w:before="200" w:line="276" w:lineRule="auto"/>
        <w:ind w:right="509"/>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323E9A5B">
      <w:pPr>
        <w:pStyle w:val="6"/>
        <w:spacing w:before="201" w:line="276" w:lineRule="auto"/>
        <w:ind w:right="506"/>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3AF7FD90">
      <w:pPr>
        <w:pStyle w:val="6"/>
        <w:spacing w:before="198" w:line="278" w:lineRule="auto"/>
        <w:ind w:right="512"/>
      </w:pPr>
      <w:r>
        <w:t>осуществлять деловую коммуникацию на иностранном языке в рамках выбранного профиля с целью решения поставленной коммуникативной задачи.</w:t>
      </w:r>
    </w:p>
    <w:p w14:paraId="37048B69">
      <w:pPr>
        <w:pStyle w:val="6"/>
        <w:spacing w:before="196"/>
        <w:ind w:left="432"/>
        <w:jc w:val="left"/>
      </w:pPr>
      <w:r>
        <w:t>Формирование</w:t>
      </w:r>
      <w:r>
        <w:rPr>
          <w:spacing w:val="-4"/>
        </w:rPr>
        <w:t xml:space="preserve"> </w:t>
      </w:r>
      <w:r>
        <w:t>универсальных</w:t>
      </w:r>
      <w:r>
        <w:rPr>
          <w:spacing w:val="-3"/>
        </w:rPr>
        <w:t xml:space="preserve"> </w:t>
      </w:r>
      <w:r>
        <w:t>учебных</w:t>
      </w:r>
      <w:r>
        <w:rPr>
          <w:spacing w:val="-5"/>
        </w:rPr>
        <w:t xml:space="preserve"> </w:t>
      </w:r>
      <w:r>
        <w:t>регулятивных</w:t>
      </w:r>
      <w:r>
        <w:rPr>
          <w:spacing w:val="-6"/>
        </w:rPr>
        <w:t xml:space="preserve"> </w:t>
      </w:r>
      <w:r>
        <w:t>действий</w:t>
      </w:r>
      <w:r>
        <w:rPr>
          <w:spacing w:val="-7"/>
        </w:rPr>
        <w:t xml:space="preserve"> </w:t>
      </w:r>
      <w:r>
        <w:t>включает</w:t>
      </w:r>
      <w:r>
        <w:rPr>
          <w:spacing w:val="-3"/>
        </w:rPr>
        <w:t xml:space="preserve"> </w:t>
      </w:r>
      <w:r>
        <w:rPr>
          <w:spacing w:val="-2"/>
        </w:rPr>
        <w:t>умения:</w:t>
      </w:r>
    </w:p>
    <w:p w14:paraId="539D3400">
      <w:pPr>
        <w:pStyle w:val="6"/>
        <w:spacing w:before="240" w:line="278" w:lineRule="auto"/>
        <w:ind w:right="513"/>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2E358F21">
      <w:pPr>
        <w:pStyle w:val="6"/>
        <w:spacing w:before="196"/>
        <w:jc w:val="left"/>
      </w:pPr>
      <w:r>
        <w:t>выполнять</w:t>
      </w:r>
      <w:r>
        <w:rPr>
          <w:spacing w:val="-7"/>
        </w:rPr>
        <w:t xml:space="preserve"> </w:t>
      </w:r>
      <w:r>
        <w:t>работу</w:t>
      </w:r>
      <w:r>
        <w:rPr>
          <w:spacing w:val="-7"/>
        </w:rPr>
        <w:t xml:space="preserve"> </w:t>
      </w:r>
      <w:r>
        <w:t>в</w:t>
      </w:r>
      <w:r>
        <w:rPr>
          <w:spacing w:val="-1"/>
        </w:rPr>
        <w:t xml:space="preserve"> </w:t>
      </w:r>
      <w:r>
        <w:t>условиях</w:t>
      </w:r>
      <w:r>
        <w:rPr>
          <w:spacing w:val="-2"/>
        </w:rPr>
        <w:t xml:space="preserve"> </w:t>
      </w:r>
      <w:r>
        <w:t>реального,</w:t>
      </w:r>
      <w:r>
        <w:rPr>
          <w:spacing w:val="-2"/>
        </w:rPr>
        <w:t xml:space="preserve"> </w:t>
      </w:r>
      <w:r>
        <w:t>виртуального</w:t>
      </w:r>
      <w:r>
        <w:rPr>
          <w:spacing w:val="-3"/>
        </w:rPr>
        <w:t xml:space="preserve"> </w:t>
      </w:r>
      <w:r>
        <w:t>и</w:t>
      </w:r>
      <w:r>
        <w:rPr>
          <w:spacing w:val="-3"/>
        </w:rPr>
        <w:t xml:space="preserve"> </w:t>
      </w:r>
      <w:r>
        <w:t>комбинированного</w:t>
      </w:r>
      <w:r>
        <w:rPr>
          <w:spacing w:val="-2"/>
        </w:rPr>
        <w:t xml:space="preserve"> взаимодействия;</w:t>
      </w:r>
    </w:p>
    <w:p w14:paraId="427BB0F3">
      <w:pPr>
        <w:pStyle w:val="6"/>
        <w:spacing w:after="0"/>
        <w:jc w:val="left"/>
        <w:sectPr>
          <w:footerReference r:id="rId671" w:type="default"/>
          <w:pgSz w:w="11920" w:h="16840"/>
          <w:pgMar w:top="1360" w:right="570" w:bottom="280" w:left="708" w:header="0" w:footer="0" w:gutter="0"/>
          <w:cols w:space="720" w:num="1"/>
        </w:sectPr>
      </w:pPr>
    </w:p>
    <w:p w14:paraId="1A18E87C">
      <w:pPr>
        <w:pStyle w:val="6"/>
        <w:spacing w:before="76" w:line="276" w:lineRule="auto"/>
        <w:ind w:right="514"/>
      </w:pPr>
      <w:r>
        <w:t>оказывать влияние на речевое поведение партнера (например, поощряя его продолжать поиск совместного решения поставленной задачи);</w:t>
      </w:r>
    </w:p>
    <w:p w14:paraId="15470164">
      <w:pPr>
        <w:pStyle w:val="6"/>
        <w:spacing w:before="201" w:line="273" w:lineRule="auto"/>
        <w:ind w:right="517"/>
      </w:pPr>
      <w:r>
        <w:t>корректировать</w:t>
      </w:r>
      <w:r>
        <w:rPr>
          <w:spacing w:val="-2"/>
        </w:rPr>
        <w:t xml:space="preserve"> </w:t>
      </w:r>
      <w:r>
        <w:t>совместную деятельность</w:t>
      </w:r>
      <w:r>
        <w:rPr>
          <w:spacing w:val="-2"/>
        </w:rPr>
        <w:t xml:space="preserve"> </w:t>
      </w:r>
      <w:r>
        <w:t>с учетом возникших трудностей,</w:t>
      </w:r>
      <w:r>
        <w:rPr>
          <w:spacing w:val="-2"/>
        </w:rPr>
        <w:t xml:space="preserve"> </w:t>
      </w:r>
      <w:r>
        <w:t>новых</w:t>
      </w:r>
      <w:r>
        <w:rPr>
          <w:spacing w:val="-2"/>
        </w:rPr>
        <w:t xml:space="preserve"> </w:t>
      </w:r>
      <w:r>
        <w:t>данных</w:t>
      </w:r>
      <w:r>
        <w:rPr>
          <w:spacing w:val="-2"/>
        </w:rPr>
        <w:t xml:space="preserve"> </w:t>
      </w:r>
      <w:r>
        <w:t xml:space="preserve">или </w:t>
      </w:r>
      <w:r>
        <w:rPr>
          <w:spacing w:val="-2"/>
        </w:rPr>
        <w:t>информации;</w:t>
      </w:r>
    </w:p>
    <w:p w14:paraId="70749CE0">
      <w:pPr>
        <w:pStyle w:val="6"/>
        <w:spacing w:before="204" w:line="278" w:lineRule="auto"/>
        <w:ind w:right="516"/>
      </w:pPr>
      <w:r>
        <w:t>осуществлять взаимодействие в ситуациях общения, соблюдая этикетные нормы межкультурного общения.</w:t>
      </w:r>
    </w:p>
    <w:p w14:paraId="7D21D38B">
      <w:pPr>
        <w:pStyle w:val="8"/>
        <w:numPr>
          <w:ilvl w:val="1"/>
          <w:numId w:val="183"/>
        </w:numPr>
        <w:tabs>
          <w:tab w:val="left" w:pos="792"/>
        </w:tabs>
        <w:spacing w:before="195" w:after="0" w:line="240" w:lineRule="auto"/>
        <w:ind w:left="792" w:right="0" w:hanging="420"/>
        <w:jc w:val="left"/>
        <w:rPr>
          <w:sz w:val="24"/>
        </w:rPr>
      </w:pPr>
      <w:r>
        <w:rPr>
          <w:sz w:val="24"/>
        </w:rPr>
        <w:t>Математика</w:t>
      </w:r>
      <w:r>
        <w:rPr>
          <w:spacing w:val="-1"/>
          <w:sz w:val="24"/>
        </w:rPr>
        <w:t xml:space="preserve"> </w:t>
      </w:r>
      <w:r>
        <w:rPr>
          <w:sz w:val="24"/>
        </w:rPr>
        <w:t>и</w:t>
      </w:r>
      <w:r>
        <w:rPr>
          <w:spacing w:val="-1"/>
          <w:sz w:val="24"/>
        </w:rPr>
        <w:t xml:space="preserve"> </w:t>
      </w:r>
      <w:r>
        <w:rPr>
          <w:spacing w:val="-2"/>
          <w:sz w:val="24"/>
        </w:rPr>
        <w:t>информатика.</w:t>
      </w:r>
    </w:p>
    <w:p w14:paraId="5B4153AD">
      <w:pPr>
        <w:pStyle w:val="6"/>
        <w:spacing w:before="240" w:line="278" w:lineRule="auto"/>
        <w:ind w:right="511" w:firstLine="60"/>
      </w:pPr>
      <w:r>
        <w:t>Формирование универсальных учебных познавательных действий включает базовые логические действия:</w:t>
      </w:r>
    </w:p>
    <w:p w14:paraId="1FEC5FA8">
      <w:pPr>
        <w:pStyle w:val="6"/>
        <w:spacing w:before="196" w:line="276" w:lineRule="auto"/>
        <w:ind w:right="515"/>
      </w:pPr>
      <w:r>
        <w:t>выявлять качества, характеристики математических понятий и отношений между понятиями; формулировать определения понятий;</w:t>
      </w:r>
    </w:p>
    <w:p w14:paraId="76D3474E">
      <w:pPr>
        <w:pStyle w:val="6"/>
        <w:tabs>
          <w:tab w:val="left" w:pos="2651"/>
          <w:tab w:val="left" w:pos="4966"/>
          <w:tab w:val="left" w:pos="6606"/>
          <w:tab w:val="left" w:pos="9058"/>
        </w:tabs>
        <w:spacing w:before="202" w:line="276" w:lineRule="auto"/>
        <w:ind w:right="511"/>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14:paraId="148BF680">
      <w:pPr>
        <w:pStyle w:val="6"/>
        <w:spacing w:before="197" w:line="276" w:lineRule="auto"/>
        <w:ind w:right="511"/>
      </w:pPr>
      <w:r>
        <w:t>выявлять математические закономерности, проводить</w:t>
      </w:r>
      <w:r>
        <w:rPr>
          <w:spacing w:val="40"/>
        </w:rPr>
        <w:t xml:space="preserve"> </w:t>
      </w:r>
      <w:r>
        <w:t>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7F7C448C">
      <w:pPr>
        <w:pStyle w:val="6"/>
        <w:spacing w:before="201" w:line="278" w:lineRule="auto"/>
        <w:ind w:right="512"/>
      </w:pPr>
      <w:r>
        <w:t>воспринимать, формулировать и преобразовывать суждения: утвердительные и отрицательные, единичные, частные и общие; условные;</w:t>
      </w:r>
    </w:p>
    <w:p w14:paraId="3A945266">
      <w:pPr>
        <w:pStyle w:val="6"/>
        <w:spacing w:before="195" w:line="278" w:lineRule="auto"/>
        <w:ind w:right="516"/>
      </w:pPr>
      <w:r>
        <w:t>делать выводы с использованием законов логики, дедуктивных и индуктивных умозаключений, умозаключений по аналогии;</w:t>
      </w:r>
    </w:p>
    <w:p w14:paraId="31850EEC">
      <w:pPr>
        <w:pStyle w:val="6"/>
        <w:tabs>
          <w:tab w:val="left" w:pos="2596"/>
          <w:tab w:val="left" w:pos="4781"/>
          <w:tab w:val="left" w:pos="7224"/>
          <w:tab w:val="left" w:pos="9205"/>
        </w:tabs>
        <w:spacing w:before="196" w:line="276" w:lineRule="auto"/>
        <w:ind w:right="509"/>
      </w:pPr>
      <w:r>
        <w:t xml:space="preserve">проводить самостоятельно доказательства математических утверждений (прямые и от </w:t>
      </w:r>
      <w:r>
        <w:rPr>
          <w:spacing w:val="-2"/>
        </w:rPr>
        <w:t>противного),</w:t>
      </w:r>
      <w:r>
        <w:tab/>
      </w:r>
      <w:r>
        <w:rPr>
          <w:spacing w:val="-2"/>
        </w:rPr>
        <w:t>выстраивать</w:t>
      </w:r>
      <w:r>
        <w:tab/>
      </w:r>
      <w:r>
        <w:rPr>
          <w:spacing w:val="-2"/>
        </w:rPr>
        <w:t>аргументацию,</w:t>
      </w:r>
      <w:r>
        <w:tab/>
      </w:r>
      <w:r>
        <w:rPr>
          <w:spacing w:val="-2"/>
        </w:rPr>
        <w:t>приводить</w:t>
      </w:r>
      <w:r>
        <w:tab/>
      </w:r>
      <w:r>
        <w:rPr>
          <w:spacing w:val="-2"/>
        </w:rPr>
        <w:t xml:space="preserve">примеры </w:t>
      </w:r>
      <w:r>
        <w:t>и контрпримеры; обосновывать собственные суждения и выводы;</w:t>
      </w:r>
    </w:p>
    <w:p w14:paraId="48F4CD1B">
      <w:pPr>
        <w:pStyle w:val="6"/>
        <w:spacing w:before="200" w:line="276" w:lineRule="auto"/>
        <w:ind w:right="514"/>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FF992E5">
      <w:pPr>
        <w:pStyle w:val="6"/>
        <w:spacing w:before="202" w:line="276" w:lineRule="auto"/>
        <w:ind w:right="511" w:firstLine="60"/>
      </w:pPr>
      <w:r>
        <w:t>Формирование универсальных учебных познавательных действий включает базовые исследовательские действия:</w:t>
      </w:r>
    </w:p>
    <w:p w14:paraId="0F687A64">
      <w:pPr>
        <w:pStyle w:val="6"/>
        <w:spacing w:before="197"/>
      </w:pPr>
      <w:r>
        <w:t>использовать</w:t>
      </w:r>
      <w:r>
        <w:rPr>
          <w:spacing w:val="-9"/>
        </w:rPr>
        <w:t xml:space="preserve"> </w:t>
      </w:r>
      <w:r>
        <w:t>вопросы</w:t>
      </w:r>
      <w:r>
        <w:rPr>
          <w:spacing w:val="-7"/>
        </w:rPr>
        <w:t xml:space="preserve"> </w:t>
      </w:r>
      <w:r>
        <w:t>как</w:t>
      </w:r>
      <w:r>
        <w:rPr>
          <w:spacing w:val="-4"/>
        </w:rPr>
        <w:t xml:space="preserve"> </w:t>
      </w:r>
      <w:r>
        <w:t>исследовательский</w:t>
      </w:r>
      <w:r>
        <w:rPr>
          <w:spacing w:val="-6"/>
        </w:rPr>
        <w:t xml:space="preserve"> </w:t>
      </w:r>
      <w:r>
        <w:t>инструмент</w:t>
      </w:r>
      <w:r>
        <w:rPr>
          <w:spacing w:val="-6"/>
        </w:rPr>
        <w:t xml:space="preserve"> </w:t>
      </w:r>
      <w:r>
        <w:rPr>
          <w:spacing w:val="-2"/>
        </w:rPr>
        <w:t>познания;</w:t>
      </w:r>
    </w:p>
    <w:p w14:paraId="5452B138">
      <w:pPr>
        <w:pStyle w:val="6"/>
        <w:spacing w:before="244" w:line="276" w:lineRule="auto"/>
        <w:ind w:right="512"/>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F9207CA">
      <w:pPr>
        <w:pStyle w:val="6"/>
        <w:tabs>
          <w:tab w:val="left" w:pos="2084"/>
          <w:tab w:val="left" w:pos="4350"/>
          <w:tab w:val="left" w:pos="6717"/>
          <w:tab w:val="left" w:pos="8728"/>
        </w:tabs>
        <w:spacing w:before="198" w:line="276" w:lineRule="auto"/>
        <w:ind w:right="505"/>
      </w:pPr>
      <w:r>
        <w:rPr>
          <w:spacing w:val="-2"/>
        </w:rPr>
        <w:t>проводить</w:t>
      </w:r>
      <w:r>
        <w:tab/>
      </w:r>
      <w:r>
        <w:rPr>
          <w:spacing w:val="-2"/>
        </w:rPr>
        <w:t>самостоятельно</w:t>
      </w:r>
      <w:r>
        <w:tab/>
      </w:r>
      <w:r>
        <w:rPr>
          <w:spacing w:val="-2"/>
        </w:rPr>
        <w:t>спланированный</w:t>
      </w:r>
      <w:r>
        <w:tab/>
      </w:r>
      <w:r>
        <w:rPr>
          <w:spacing w:val="-2"/>
        </w:rPr>
        <w:t>эксперимент,</w:t>
      </w:r>
      <w:r>
        <w:tab/>
      </w:r>
      <w:r>
        <w:rPr>
          <w:spacing w:val="-2"/>
        </w:rPr>
        <w:t xml:space="preserve">исследование </w:t>
      </w:r>
      <w:r>
        <w:t>по</w:t>
      </w:r>
      <w:r>
        <w:rPr>
          <w:spacing w:val="80"/>
        </w:rPr>
        <w:t xml:space="preserve">  </w:t>
      </w:r>
      <w:r>
        <w:t>установлению</w:t>
      </w:r>
      <w:r>
        <w:rPr>
          <w:spacing w:val="80"/>
        </w:rPr>
        <w:t xml:space="preserve">  </w:t>
      </w:r>
      <w:r>
        <w:t>особенностей</w:t>
      </w:r>
      <w:r>
        <w:rPr>
          <w:spacing w:val="80"/>
        </w:rPr>
        <w:t xml:space="preserve">  </w:t>
      </w:r>
      <w:r>
        <w:t>математического</w:t>
      </w:r>
      <w:r>
        <w:rPr>
          <w:spacing w:val="80"/>
        </w:rPr>
        <w:t xml:space="preserve">  </w:t>
      </w:r>
      <w:r>
        <w:t>объекта,</w:t>
      </w:r>
      <w:r>
        <w:rPr>
          <w:spacing w:val="80"/>
        </w:rPr>
        <w:t xml:space="preserve">  </w:t>
      </w:r>
      <w:r>
        <w:t>понятия,</w:t>
      </w:r>
      <w:r>
        <w:rPr>
          <w:spacing w:val="80"/>
        </w:rPr>
        <w:t xml:space="preserve">  </w:t>
      </w:r>
      <w:r>
        <w:t>процедуры,</w:t>
      </w:r>
      <w:r>
        <w:rPr>
          <w:spacing w:val="40"/>
        </w:rPr>
        <w:t xml:space="preserve"> </w:t>
      </w:r>
      <w:r>
        <w:t>по выявлению зависимостей между объектами, понятиями, процедурами, использовать различные методы;</w:t>
      </w:r>
    </w:p>
    <w:p w14:paraId="4037B3A8">
      <w:pPr>
        <w:pStyle w:val="6"/>
        <w:spacing w:after="0" w:line="276" w:lineRule="auto"/>
        <w:sectPr>
          <w:footerReference r:id="rId672" w:type="default"/>
          <w:pgSz w:w="11920" w:h="16840"/>
          <w:pgMar w:top="1360" w:right="570" w:bottom="280" w:left="708" w:header="0" w:footer="0" w:gutter="0"/>
          <w:cols w:space="720" w:num="1"/>
        </w:sectPr>
      </w:pPr>
    </w:p>
    <w:p w14:paraId="19B1C8E2">
      <w:pPr>
        <w:pStyle w:val="6"/>
        <w:spacing w:before="76" w:line="276" w:lineRule="auto"/>
        <w:ind w:right="512"/>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332CC9AC">
      <w:pPr>
        <w:pStyle w:val="6"/>
        <w:spacing w:before="200" w:line="276" w:lineRule="auto"/>
        <w:ind w:right="515" w:firstLine="60"/>
      </w:pPr>
      <w:r>
        <w:t xml:space="preserve">Формирование универсальных учебных познавательных действий включает работу с </w:t>
      </w:r>
      <w:r>
        <w:rPr>
          <w:spacing w:val="-2"/>
        </w:rPr>
        <w:t>информацией:</w:t>
      </w:r>
    </w:p>
    <w:p w14:paraId="1CBF436F">
      <w:pPr>
        <w:pStyle w:val="6"/>
        <w:spacing w:before="202" w:line="276" w:lineRule="auto"/>
        <w:ind w:right="512"/>
      </w:pPr>
      <w:r>
        <w:t>выбирать</w:t>
      </w:r>
      <w:r>
        <w:rPr>
          <w:spacing w:val="62"/>
          <w:w w:val="150"/>
        </w:rPr>
        <w:t xml:space="preserve">   </w:t>
      </w:r>
      <w:r>
        <w:t>информацию</w:t>
      </w:r>
      <w:r>
        <w:rPr>
          <w:spacing w:val="63"/>
          <w:w w:val="150"/>
        </w:rPr>
        <w:t xml:space="preserve">   </w:t>
      </w:r>
      <w:r>
        <w:t>из</w:t>
      </w:r>
      <w:r>
        <w:rPr>
          <w:spacing w:val="63"/>
          <w:w w:val="150"/>
        </w:rPr>
        <w:t xml:space="preserve">   </w:t>
      </w:r>
      <w:r>
        <w:t>источников</w:t>
      </w:r>
      <w:r>
        <w:rPr>
          <w:spacing w:val="62"/>
          <w:w w:val="150"/>
        </w:rPr>
        <w:t xml:space="preserve">   </w:t>
      </w:r>
      <w:r>
        <w:t>различных</w:t>
      </w:r>
      <w:r>
        <w:rPr>
          <w:spacing w:val="62"/>
          <w:w w:val="150"/>
        </w:rPr>
        <w:t xml:space="preserve">   </w:t>
      </w:r>
      <w:r>
        <w:t>типов,</w:t>
      </w:r>
      <w:r>
        <w:rPr>
          <w:spacing w:val="64"/>
          <w:w w:val="150"/>
        </w:rPr>
        <w:t xml:space="preserve">   </w:t>
      </w:r>
      <w:r>
        <w:t>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609A7B71">
      <w:pPr>
        <w:pStyle w:val="6"/>
        <w:spacing w:before="200" w:line="276" w:lineRule="auto"/>
        <w:ind w:right="513"/>
      </w:pPr>
      <w:r>
        <w:t>оценивать надежность информации по самостоятельно сформулированным критериям, воспринимать ее критически;</w:t>
      </w:r>
    </w:p>
    <w:p w14:paraId="6FA7B3C9">
      <w:pPr>
        <w:pStyle w:val="6"/>
        <w:spacing w:before="197" w:line="278" w:lineRule="auto"/>
        <w:ind w:right="505"/>
      </w:pPr>
      <w:r>
        <w:t xml:space="preserve">выявлять дефициты информации, данных, необходимых для ответа на вопрос и для решения </w:t>
      </w:r>
      <w:r>
        <w:rPr>
          <w:spacing w:val="-2"/>
        </w:rPr>
        <w:t>задачи;</w:t>
      </w:r>
    </w:p>
    <w:p w14:paraId="1A427E45">
      <w:pPr>
        <w:pStyle w:val="6"/>
        <w:spacing w:before="196" w:line="276" w:lineRule="auto"/>
        <w:ind w:right="514"/>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14370DA3">
      <w:pPr>
        <w:pStyle w:val="6"/>
        <w:spacing w:before="200" w:line="276" w:lineRule="auto"/>
        <w:ind w:right="505"/>
      </w:pPr>
      <w:r>
        <w:t>формулировать прямые и обратные утверждения, отрицание, выводить следствия; распознавать неверные утверждения и находить в них ошибки;</w:t>
      </w:r>
    </w:p>
    <w:p w14:paraId="47D00B41">
      <w:pPr>
        <w:pStyle w:val="6"/>
        <w:spacing w:before="202" w:line="276" w:lineRule="auto"/>
        <w:ind w:right="510"/>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3D908B75">
      <w:pPr>
        <w:pStyle w:val="6"/>
        <w:spacing w:before="200" w:line="276" w:lineRule="auto"/>
        <w:ind w:right="516"/>
      </w:pPr>
      <w: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w:t>
      </w:r>
      <w:r>
        <w:rPr>
          <w:spacing w:val="-2"/>
        </w:rPr>
        <w:t>данных;</w:t>
      </w:r>
    </w:p>
    <w:p w14:paraId="6E6D237D">
      <w:pPr>
        <w:pStyle w:val="6"/>
        <w:spacing w:before="200" w:line="276" w:lineRule="auto"/>
        <w:ind w:right="507"/>
      </w:pPr>
      <w:r>
        <w:t>использовать</w:t>
      </w:r>
      <w:r>
        <w:rPr>
          <w:spacing w:val="71"/>
          <w:w w:val="150"/>
        </w:rPr>
        <w:t xml:space="preserve">   </w:t>
      </w:r>
      <w:r>
        <w:t>компьютерно-математические</w:t>
      </w:r>
      <w:r>
        <w:rPr>
          <w:spacing w:val="72"/>
          <w:w w:val="150"/>
        </w:rPr>
        <w:t xml:space="preserve">   </w:t>
      </w:r>
      <w:r>
        <w:t>модели</w:t>
      </w:r>
      <w:r>
        <w:rPr>
          <w:spacing w:val="70"/>
          <w:w w:val="150"/>
        </w:rPr>
        <w:t xml:space="preserve">   </w:t>
      </w:r>
      <w:r>
        <w:t>для</w:t>
      </w:r>
      <w:r>
        <w:rPr>
          <w:spacing w:val="71"/>
          <w:w w:val="150"/>
        </w:rPr>
        <w:t xml:space="preserve">   </w:t>
      </w:r>
      <w:r>
        <w:t>анализа</w:t>
      </w:r>
      <w:r>
        <w:rPr>
          <w:spacing w:val="72"/>
          <w:w w:val="150"/>
        </w:rPr>
        <w:t xml:space="preserve">   </w:t>
      </w:r>
      <w:r>
        <w:t>объектов и</w:t>
      </w:r>
      <w:r>
        <w:rPr>
          <w:spacing w:val="80"/>
        </w:rPr>
        <w:t xml:space="preserve">   </w:t>
      </w:r>
      <w:r>
        <w:t>процессов,</w:t>
      </w:r>
      <w:r>
        <w:rPr>
          <w:spacing w:val="80"/>
        </w:rPr>
        <w:t xml:space="preserve">   </w:t>
      </w:r>
      <w:r>
        <w:t>оценивать</w:t>
      </w:r>
      <w:r>
        <w:rPr>
          <w:spacing w:val="80"/>
        </w:rPr>
        <w:t xml:space="preserve">   </w:t>
      </w:r>
      <w:r>
        <w:t>адекватность</w:t>
      </w:r>
      <w:r>
        <w:rPr>
          <w:spacing w:val="80"/>
        </w:rPr>
        <w:t xml:space="preserve">   </w:t>
      </w:r>
      <w:r>
        <w:t>модели</w:t>
      </w:r>
      <w:r>
        <w:rPr>
          <w:spacing w:val="80"/>
        </w:rPr>
        <w:t xml:space="preserve">   </w:t>
      </w:r>
      <w:r>
        <w:t>моделируемому</w:t>
      </w:r>
      <w:r>
        <w:rPr>
          <w:spacing w:val="80"/>
        </w:rPr>
        <w:t xml:space="preserve">   </w:t>
      </w:r>
      <w:r>
        <w:t>объекту</w:t>
      </w:r>
      <w:r>
        <w:rPr>
          <w:spacing w:val="40"/>
        </w:rPr>
        <w:t xml:space="preserve"> </w:t>
      </w:r>
      <w:r>
        <w:t>или процессу; представлять результаты моделирования в наглядном виде.</w:t>
      </w:r>
    </w:p>
    <w:p w14:paraId="345A1CA4">
      <w:pPr>
        <w:pStyle w:val="6"/>
        <w:spacing w:before="200"/>
        <w:ind w:left="432"/>
      </w:pPr>
      <w:r>
        <w:t>Формирование</w:t>
      </w:r>
      <w:r>
        <w:rPr>
          <w:spacing w:val="-4"/>
        </w:rPr>
        <w:t xml:space="preserve"> </w:t>
      </w:r>
      <w:r>
        <w:t>универсальных</w:t>
      </w:r>
      <w:r>
        <w:rPr>
          <w:spacing w:val="-3"/>
        </w:rPr>
        <w:t xml:space="preserve"> </w:t>
      </w:r>
      <w:r>
        <w:t>учебных</w:t>
      </w:r>
      <w:r>
        <w:rPr>
          <w:spacing w:val="-5"/>
        </w:rPr>
        <w:t xml:space="preserve"> </w:t>
      </w:r>
      <w:r>
        <w:t>коммуникативных</w:t>
      </w:r>
      <w:r>
        <w:rPr>
          <w:spacing w:val="-6"/>
        </w:rPr>
        <w:t xml:space="preserve"> </w:t>
      </w:r>
      <w:r>
        <w:t>действий</w:t>
      </w:r>
      <w:r>
        <w:rPr>
          <w:spacing w:val="-7"/>
        </w:rPr>
        <w:t xml:space="preserve"> </w:t>
      </w:r>
      <w:r>
        <w:t>включает</w:t>
      </w:r>
      <w:r>
        <w:rPr>
          <w:spacing w:val="-3"/>
        </w:rPr>
        <w:t xml:space="preserve"> </w:t>
      </w:r>
      <w:r>
        <w:rPr>
          <w:spacing w:val="-2"/>
        </w:rPr>
        <w:t>умения:</w:t>
      </w:r>
    </w:p>
    <w:p w14:paraId="47375F81">
      <w:pPr>
        <w:pStyle w:val="6"/>
        <w:spacing w:before="240" w:line="278" w:lineRule="auto"/>
        <w:ind w:right="513"/>
      </w:pPr>
      <w:r>
        <w:t>воспринимать</w:t>
      </w:r>
      <w:r>
        <w:rPr>
          <w:spacing w:val="-1"/>
        </w:rPr>
        <w:t xml:space="preserve"> </w:t>
      </w:r>
      <w:r>
        <w:t>и формулировать</w:t>
      </w:r>
      <w:r>
        <w:rPr>
          <w:spacing w:val="-1"/>
        </w:rPr>
        <w:t xml:space="preserve"> </w:t>
      </w:r>
      <w:r>
        <w:t>суждения, ясно, точно, грамотно выражать</w:t>
      </w:r>
      <w:r>
        <w:rPr>
          <w:spacing w:val="-1"/>
        </w:rPr>
        <w:t xml:space="preserve"> </w:t>
      </w:r>
      <w:r>
        <w:t>свою точку</w:t>
      </w:r>
      <w:r>
        <w:rPr>
          <w:spacing w:val="-8"/>
        </w:rPr>
        <w:t xml:space="preserve"> </w:t>
      </w:r>
      <w:r>
        <w:t>зрения в устных и письменных текстах;</w:t>
      </w:r>
    </w:p>
    <w:p w14:paraId="491968F7">
      <w:pPr>
        <w:pStyle w:val="6"/>
        <w:spacing w:before="196" w:line="276" w:lineRule="auto"/>
        <w:ind w:right="512"/>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p>
    <w:p w14:paraId="548EAD23">
      <w:pPr>
        <w:pStyle w:val="6"/>
        <w:spacing w:before="200"/>
      </w:pPr>
      <w:r>
        <w:t>в</w:t>
      </w:r>
      <w:r>
        <w:rPr>
          <w:spacing w:val="-7"/>
        </w:rPr>
        <w:t xml:space="preserve"> </w:t>
      </w:r>
      <w:r>
        <w:t>корректной</w:t>
      </w:r>
      <w:r>
        <w:rPr>
          <w:spacing w:val="-3"/>
        </w:rPr>
        <w:t xml:space="preserve"> </w:t>
      </w:r>
      <w:r>
        <w:t>форме</w:t>
      </w:r>
      <w:r>
        <w:rPr>
          <w:spacing w:val="-2"/>
        </w:rPr>
        <w:t xml:space="preserve"> </w:t>
      </w:r>
      <w:r>
        <w:t>формулировать</w:t>
      </w:r>
      <w:r>
        <w:rPr>
          <w:spacing w:val="-4"/>
        </w:rPr>
        <w:t xml:space="preserve"> </w:t>
      </w:r>
      <w:r>
        <w:t>разногласия</w:t>
      </w:r>
      <w:r>
        <w:rPr>
          <w:spacing w:val="-2"/>
        </w:rPr>
        <w:t xml:space="preserve"> </w:t>
      </w:r>
      <w:r>
        <w:t>и</w:t>
      </w:r>
      <w:r>
        <w:rPr>
          <w:spacing w:val="-3"/>
        </w:rPr>
        <w:t xml:space="preserve"> </w:t>
      </w:r>
      <w:r>
        <w:rPr>
          <w:spacing w:val="-2"/>
        </w:rPr>
        <w:t>возражения;</w:t>
      </w:r>
    </w:p>
    <w:p w14:paraId="03ED29C8">
      <w:pPr>
        <w:pStyle w:val="6"/>
        <w:spacing w:before="241" w:line="278" w:lineRule="auto"/>
        <w:ind w:right="507"/>
      </w:pPr>
      <w:r>
        <w:t>представлять логику решения задачи, доказательства утверждения, результаты и ход эксперимента,</w:t>
      </w:r>
      <w:r>
        <w:rPr>
          <w:spacing w:val="57"/>
        </w:rPr>
        <w:t xml:space="preserve">  </w:t>
      </w:r>
      <w:r>
        <w:t>исследования,</w:t>
      </w:r>
      <w:r>
        <w:rPr>
          <w:spacing w:val="58"/>
        </w:rPr>
        <w:t xml:space="preserve">  </w:t>
      </w:r>
      <w:r>
        <w:t>проекта</w:t>
      </w:r>
      <w:r>
        <w:rPr>
          <w:spacing w:val="61"/>
        </w:rPr>
        <w:t xml:space="preserve">  </w:t>
      </w:r>
      <w:r>
        <w:t>в</w:t>
      </w:r>
      <w:r>
        <w:rPr>
          <w:spacing w:val="59"/>
        </w:rPr>
        <w:t xml:space="preserve">  </w:t>
      </w:r>
      <w:r>
        <w:t>устной</w:t>
      </w:r>
      <w:r>
        <w:rPr>
          <w:spacing w:val="60"/>
        </w:rPr>
        <w:t xml:space="preserve">  </w:t>
      </w:r>
      <w:r>
        <w:t>и</w:t>
      </w:r>
      <w:r>
        <w:rPr>
          <w:spacing w:val="60"/>
        </w:rPr>
        <w:t xml:space="preserve">  </w:t>
      </w:r>
      <w:r>
        <w:t>письменной</w:t>
      </w:r>
      <w:r>
        <w:rPr>
          <w:spacing w:val="63"/>
        </w:rPr>
        <w:t xml:space="preserve">  </w:t>
      </w:r>
      <w:r>
        <w:t>форме,</w:t>
      </w:r>
      <w:r>
        <w:rPr>
          <w:spacing w:val="60"/>
        </w:rPr>
        <w:t xml:space="preserve">  </w:t>
      </w:r>
      <w:r>
        <w:rPr>
          <w:spacing w:val="-2"/>
        </w:rPr>
        <w:t>подкрепляя</w:t>
      </w:r>
    </w:p>
    <w:p w14:paraId="2F72FAE1">
      <w:pPr>
        <w:pStyle w:val="6"/>
        <w:spacing w:after="0" w:line="278" w:lineRule="auto"/>
        <w:sectPr>
          <w:footerReference r:id="rId673" w:type="default"/>
          <w:pgSz w:w="11920" w:h="16840"/>
          <w:pgMar w:top="1360" w:right="570" w:bottom="280" w:left="708" w:header="0" w:footer="0" w:gutter="0"/>
          <w:cols w:space="720" w:num="1"/>
        </w:sectPr>
      </w:pPr>
    </w:p>
    <w:p w14:paraId="3C87E470">
      <w:pPr>
        <w:pStyle w:val="6"/>
        <w:spacing w:before="76" w:line="276" w:lineRule="auto"/>
        <w:ind w:right="516"/>
      </w:pPr>
      <w:r>
        <w:t>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319A4AA7">
      <w:pPr>
        <w:pStyle w:val="6"/>
        <w:spacing w:before="201" w:line="276" w:lineRule="auto"/>
        <w:ind w:right="508"/>
      </w:pPr>
      <w:r>
        <w:t>участвовать в групповых формах работы (обсуждения, обмен мнений, «мозговые штурмы» и другие),</w:t>
      </w:r>
      <w:r>
        <w:rPr>
          <w:spacing w:val="-2"/>
        </w:rPr>
        <w:t xml:space="preserve"> </w:t>
      </w:r>
      <w:r>
        <w:t>используя</w:t>
      </w:r>
      <w:r>
        <w:rPr>
          <w:spacing w:val="-1"/>
        </w:rPr>
        <w:t xml:space="preserve"> </w:t>
      </w:r>
      <w:r>
        <w:t>преимущества</w:t>
      </w:r>
      <w:r>
        <w:rPr>
          <w:spacing w:val="-1"/>
        </w:rPr>
        <w:t xml:space="preserve"> </w:t>
      </w:r>
      <w:r>
        <w:t>командной</w:t>
      </w:r>
      <w:r>
        <w:rPr>
          <w:spacing w:val="-3"/>
        </w:rPr>
        <w:t xml:space="preserve"> </w:t>
      </w:r>
      <w:r>
        <w:t>и</w:t>
      </w:r>
      <w:r>
        <w:rPr>
          <w:spacing w:val="-3"/>
        </w:rPr>
        <w:t xml:space="preserve"> </w:t>
      </w:r>
      <w:r>
        <w:t>индивидуальной</w:t>
      </w:r>
      <w:r>
        <w:rPr>
          <w:spacing w:val="-3"/>
        </w:rPr>
        <w:t xml:space="preserve"> </w:t>
      </w:r>
      <w:r>
        <w:t>работы</w:t>
      </w:r>
      <w:r>
        <w:rPr>
          <w:spacing w:val="-4"/>
        </w:rPr>
        <w:t xml:space="preserve"> </w:t>
      </w:r>
      <w:r>
        <w:t>при</w:t>
      </w:r>
      <w:r>
        <w:rPr>
          <w:spacing w:val="-3"/>
        </w:rPr>
        <w:t xml:space="preserve"> </w:t>
      </w:r>
      <w:r>
        <w:t>решении учебных задач; планировать организацию совместной работы, распределять виды работ, договариваться, обсуждать процесс</w:t>
      </w:r>
      <w:r>
        <w:rPr>
          <w:spacing w:val="40"/>
        </w:rPr>
        <w:t xml:space="preserve"> </w:t>
      </w:r>
      <w:r>
        <w:t>и результат работы; обобщать мнения нескольких людей;</w:t>
      </w:r>
    </w:p>
    <w:p w14:paraId="3F813D3E">
      <w:pPr>
        <w:pStyle w:val="6"/>
        <w:spacing w:before="199" w:line="276" w:lineRule="auto"/>
        <w:ind w:right="515"/>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5552117">
      <w:pPr>
        <w:pStyle w:val="6"/>
        <w:spacing w:before="200"/>
        <w:ind w:left="432"/>
      </w:pPr>
      <w:r>
        <w:t>Формирование</w:t>
      </w:r>
      <w:r>
        <w:rPr>
          <w:spacing w:val="-3"/>
        </w:rPr>
        <w:t xml:space="preserve"> </w:t>
      </w:r>
      <w:r>
        <w:t>универсальных</w:t>
      </w:r>
      <w:r>
        <w:rPr>
          <w:spacing w:val="-2"/>
        </w:rPr>
        <w:t xml:space="preserve"> </w:t>
      </w:r>
      <w:r>
        <w:t>учебных</w:t>
      </w:r>
      <w:r>
        <w:rPr>
          <w:spacing w:val="-5"/>
        </w:rPr>
        <w:t xml:space="preserve"> </w:t>
      </w:r>
      <w:r>
        <w:t>регулятивных</w:t>
      </w:r>
      <w:r>
        <w:rPr>
          <w:spacing w:val="-5"/>
        </w:rPr>
        <w:t xml:space="preserve"> </w:t>
      </w:r>
      <w:r>
        <w:t>действий</w:t>
      </w:r>
      <w:r>
        <w:rPr>
          <w:spacing w:val="-6"/>
        </w:rPr>
        <w:t xml:space="preserve"> </w:t>
      </w:r>
      <w:r>
        <w:t>включает</w:t>
      </w:r>
      <w:r>
        <w:rPr>
          <w:spacing w:val="-3"/>
        </w:rPr>
        <w:t xml:space="preserve"> </w:t>
      </w:r>
      <w:r>
        <w:rPr>
          <w:spacing w:val="-2"/>
        </w:rPr>
        <w:t>умения:</w:t>
      </w:r>
    </w:p>
    <w:p w14:paraId="19625E22">
      <w:pPr>
        <w:pStyle w:val="6"/>
        <w:spacing w:before="241" w:line="278" w:lineRule="auto"/>
        <w:ind w:right="516"/>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01D2EAF5">
      <w:pPr>
        <w:pStyle w:val="6"/>
        <w:spacing w:before="195" w:line="276" w:lineRule="auto"/>
        <w:ind w:right="515"/>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7A0F925B">
      <w:pPr>
        <w:pStyle w:val="6"/>
        <w:spacing w:before="201" w:line="276" w:lineRule="auto"/>
        <w:ind w:right="516"/>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034B615E">
      <w:pPr>
        <w:pStyle w:val="6"/>
        <w:spacing w:before="201" w:line="276" w:lineRule="auto"/>
        <w:ind w:right="512"/>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012067C1">
      <w:pPr>
        <w:pStyle w:val="8"/>
        <w:numPr>
          <w:ilvl w:val="1"/>
          <w:numId w:val="183"/>
        </w:numPr>
        <w:tabs>
          <w:tab w:val="left" w:pos="792"/>
        </w:tabs>
        <w:spacing w:before="200" w:after="0" w:line="240" w:lineRule="auto"/>
        <w:ind w:left="792" w:right="0" w:hanging="420"/>
        <w:jc w:val="left"/>
        <w:rPr>
          <w:sz w:val="24"/>
        </w:rPr>
      </w:pPr>
      <w:r>
        <w:rPr>
          <w:sz w:val="24"/>
        </w:rPr>
        <w:t>Естественнонаучные</w:t>
      </w:r>
      <w:r>
        <w:rPr>
          <w:spacing w:val="-8"/>
          <w:sz w:val="24"/>
        </w:rPr>
        <w:t xml:space="preserve"> </w:t>
      </w:r>
      <w:r>
        <w:rPr>
          <w:spacing w:val="-2"/>
          <w:sz w:val="24"/>
        </w:rPr>
        <w:t>предметы.</w:t>
      </w:r>
    </w:p>
    <w:p w14:paraId="64ACCBC1">
      <w:pPr>
        <w:pStyle w:val="8"/>
        <w:numPr>
          <w:ilvl w:val="2"/>
          <w:numId w:val="183"/>
        </w:numPr>
        <w:tabs>
          <w:tab w:val="left" w:pos="1031"/>
        </w:tabs>
        <w:spacing w:before="241" w:after="0" w:line="278" w:lineRule="auto"/>
        <w:ind w:left="372" w:right="511" w:firstLine="0"/>
        <w:jc w:val="left"/>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40"/>
          <w:sz w:val="24"/>
        </w:rPr>
        <w:t xml:space="preserve"> </w:t>
      </w:r>
      <w:r>
        <w:rPr>
          <w:sz w:val="24"/>
        </w:rPr>
        <w:t>включает</w:t>
      </w:r>
      <w:r>
        <w:rPr>
          <w:spacing w:val="40"/>
          <w:sz w:val="24"/>
        </w:rPr>
        <w:t xml:space="preserve"> </w:t>
      </w:r>
      <w:r>
        <w:rPr>
          <w:sz w:val="24"/>
        </w:rPr>
        <w:t>базовые логические действия:</w:t>
      </w:r>
    </w:p>
    <w:p w14:paraId="0E33B8F5">
      <w:pPr>
        <w:pStyle w:val="6"/>
        <w:spacing w:before="195" w:line="276" w:lineRule="auto"/>
        <w:ind w:right="504"/>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389DC536">
      <w:pPr>
        <w:pStyle w:val="6"/>
        <w:spacing w:before="201" w:line="276" w:lineRule="auto"/>
        <w:ind w:right="507"/>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14:paraId="5F5902B0">
      <w:pPr>
        <w:pStyle w:val="6"/>
        <w:spacing w:before="199"/>
      </w:pPr>
      <w:r>
        <w:t>выбирать</w:t>
      </w:r>
      <w:r>
        <w:rPr>
          <w:spacing w:val="-6"/>
        </w:rPr>
        <w:t xml:space="preserve"> </w:t>
      </w:r>
      <w:r>
        <w:t>основания</w:t>
      </w:r>
      <w:r>
        <w:rPr>
          <w:spacing w:val="-1"/>
        </w:rPr>
        <w:t xml:space="preserve"> </w:t>
      </w:r>
      <w:r>
        <w:t>и</w:t>
      </w:r>
      <w:r>
        <w:rPr>
          <w:spacing w:val="-2"/>
        </w:rPr>
        <w:t xml:space="preserve"> </w:t>
      </w:r>
      <w:r>
        <w:t>критерии</w:t>
      </w:r>
      <w:r>
        <w:rPr>
          <w:spacing w:val="-3"/>
        </w:rPr>
        <w:t xml:space="preserve"> </w:t>
      </w:r>
      <w:r>
        <w:t>для</w:t>
      </w:r>
      <w:r>
        <w:rPr>
          <w:spacing w:val="-1"/>
        </w:rPr>
        <w:t xml:space="preserve"> </w:t>
      </w:r>
      <w:r>
        <w:t>классификации</w:t>
      </w:r>
      <w:r>
        <w:rPr>
          <w:spacing w:val="-3"/>
        </w:rPr>
        <w:t xml:space="preserve"> </w:t>
      </w:r>
      <w:r>
        <w:t>веществ</w:t>
      </w:r>
      <w:r>
        <w:rPr>
          <w:spacing w:val="-3"/>
        </w:rPr>
        <w:t xml:space="preserve"> </w:t>
      </w:r>
      <w:r>
        <w:t>и</w:t>
      </w:r>
      <w:r>
        <w:rPr>
          <w:spacing w:val="-3"/>
        </w:rPr>
        <w:t xml:space="preserve"> </w:t>
      </w:r>
      <w:r>
        <w:t>химических</w:t>
      </w:r>
      <w:r>
        <w:rPr>
          <w:spacing w:val="-1"/>
        </w:rPr>
        <w:t xml:space="preserve"> </w:t>
      </w:r>
      <w:r>
        <w:rPr>
          <w:spacing w:val="-2"/>
        </w:rPr>
        <w:t>реакций;</w:t>
      </w:r>
    </w:p>
    <w:p w14:paraId="5255DCE3">
      <w:pPr>
        <w:pStyle w:val="6"/>
        <w:tabs>
          <w:tab w:val="left" w:pos="2163"/>
          <w:tab w:val="left" w:pos="4328"/>
          <w:tab w:val="left" w:pos="5368"/>
          <w:tab w:val="left" w:pos="6936"/>
          <w:tab w:val="left" w:pos="8475"/>
        </w:tabs>
        <w:spacing w:before="241" w:line="278" w:lineRule="auto"/>
        <w:ind w:right="509"/>
      </w:pPr>
      <w:r>
        <w:t xml:space="preserve">применять используемые в химии символические (знаковые) модели, уметь преобразовывать </w:t>
      </w:r>
      <w:r>
        <w:rPr>
          <w:spacing w:val="-2"/>
        </w:rPr>
        <w:t>модельные</w:t>
      </w:r>
      <w:r>
        <w:tab/>
      </w:r>
      <w:r>
        <w:rPr>
          <w:spacing w:val="-2"/>
        </w:rPr>
        <w:t>представления</w:t>
      </w:r>
      <w:r>
        <w:tab/>
      </w:r>
      <w:r>
        <w:rPr>
          <w:spacing w:val="-5"/>
        </w:rPr>
        <w:t>при</w:t>
      </w:r>
      <w:r>
        <w:tab/>
      </w:r>
      <w:r>
        <w:rPr>
          <w:spacing w:val="-2"/>
        </w:rPr>
        <w:t>решении</w:t>
      </w:r>
      <w:r>
        <w:tab/>
      </w:r>
      <w:r>
        <w:rPr>
          <w:spacing w:val="-2"/>
        </w:rPr>
        <w:t>учебных</w:t>
      </w:r>
      <w:r>
        <w:tab/>
      </w:r>
      <w:r>
        <w:rPr>
          <w:spacing w:val="-2"/>
        </w:rPr>
        <w:t>познавательных</w:t>
      </w:r>
    </w:p>
    <w:p w14:paraId="32B8F8AC">
      <w:pPr>
        <w:pStyle w:val="6"/>
        <w:spacing w:after="0" w:line="278" w:lineRule="auto"/>
        <w:sectPr>
          <w:footerReference r:id="rId674" w:type="default"/>
          <w:pgSz w:w="11920" w:h="16840"/>
          <w:pgMar w:top="1360" w:right="570" w:bottom="280" w:left="708" w:header="0" w:footer="0" w:gutter="0"/>
          <w:cols w:space="720" w:num="1"/>
        </w:sectPr>
      </w:pPr>
    </w:p>
    <w:p w14:paraId="4416C948">
      <w:pPr>
        <w:pStyle w:val="6"/>
        <w:spacing w:before="76" w:line="276" w:lineRule="auto"/>
        <w:ind w:right="513"/>
      </w:pPr>
      <w:r>
        <w:t>и практических задач, применять модельные представления для выявления характерных признаков изучаемых веществ и химических реакций;</w:t>
      </w:r>
    </w:p>
    <w:p w14:paraId="38539C41">
      <w:pPr>
        <w:pStyle w:val="6"/>
        <w:spacing w:before="201" w:line="273" w:lineRule="auto"/>
        <w:ind w:right="508"/>
      </w:pPr>
      <w:r>
        <w:t>выбирать наиболее эффективный способ решения расчетных задач с учетом получения новых знаний о веществах и химических реакциях;</w:t>
      </w:r>
    </w:p>
    <w:p w14:paraId="34F19E8D">
      <w:pPr>
        <w:pStyle w:val="6"/>
        <w:spacing w:before="204" w:line="276" w:lineRule="auto"/>
        <w:ind w:right="509"/>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60B6F5EA">
      <w:pPr>
        <w:pStyle w:val="6"/>
        <w:spacing w:before="199" w:line="276" w:lineRule="auto"/>
        <w:ind w:right="509"/>
      </w:pPr>
      <w:r>
        <w:t>развивать креативное мышление при решении жизненных проблем, например, объяснять основные принципы</w:t>
      </w:r>
      <w:r>
        <w:rPr>
          <w:spacing w:val="-3"/>
        </w:rPr>
        <w:t xml:space="preserve"> </w:t>
      </w:r>
      <w:r>
        <w:t>действия</w:t>
      </w:r>
      <w:r>
        <w:rPr>
          <w:spacing w:val="-1"/>
        </w:rPr>
        <w:t xml:space="preserve"> </w:t>
      </w:r>
      <w:r>
        <w:t>технических устройств</w:t>
      </w:r>
      <w:r>
        <w:rPr>
          <w:spacing w:val="-3"/>
        </w:rPr>
        <w:t xml:space="preserve"> </w:t>
      </w:r>
      <w:r>
        <w:t>и</w:t>
      </w:r>
      <w:r>
        <w:rPr>
          <w:spacing w:val="-2"/>
        </w:rPr>
        <w:t xml:space="preserve"> </w:t>
      </w:r>
      <w:r>
        <w:t>технологий,</w:t>
      </w:r>
      <w:r>
        <w:rPr>
          <w:spacing w:val="-2"/>
        </w:rPr>
        <w:t xml:space="preserve"> </w:t>
      </w:r>
      <w:r>
        <w:t>таких</w:t>
      </w:r>
      <w:r>
        <w:rPr>
          <w:spacing w:val="-2"/>
        </w:rPr>
        <w:t xml:space="preserve"> </w:t>
      </w:r>
      <w:r>
        <w:t>как:</w:t>
      </w:r>
      <w:r>
        <w:rPr>
          <w:spacing w:val="-1"/>
        </w:rPr>
        <w:t xml:space="preserve"> </w:t>
      </w:r>
      <w:r>
        <w:t>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14:paraId="0B4CBA04">
      <w:pPr>
        <w:pStyle w:val="8"/>
        <w:numPr>
          <w:ilvl w:val="2"/>
          <w:numId w:val="183"/>
        </w:numPr>
        <w:tabs>
          <w:tab w:val="left" w:pos="1031"/>
        </w:tabs>
        <w:spacing w:before="203" w:after="0" w:line="276" w:lineRule="auto"/>
        <w:ind w:left="372" w:right="511" w:firstLine="0"/>
        <w:jc w:val="left"/>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40"/>
          <w:sz w:val="24"/>
        </w:rPr>
        <w:t xml:space="preserve"> </w:t>
      </w:r>
      <w:r>
        <w:rPr>
          <w:sz w:val="24"/>
        </w:rPr>
        <w:t>включает</w:t>
      </w:r>
      <w:r>
        <w:rPr>
          <w:spacing w:val="40"/>
          <w:sz w:val="24"/>
        </w:rPr>
        <w:t xml:space="preserve"> </w:t>
      </w:r>
      <w:r>
        <w:rPr>
          <w:sz w:val="24"/>
        </w:rPr>
        <w:t>базовые исследовательские действия:</w:t>
      </w:r>
    </w:p>
    <w:p w14:paraId="1361CF63">
      <w:pPr>
        <w:pStyle w:val="6"/>
        <w:spacing w:before="198" w:line="276" w:lineRule="auto"/>
        <w:ind w:right="509"/>
      </w:pPr>
      <w:r>
        <w:t>проводить эксперименты и исследования, например, действия постоянного магнита на рамку</w:t>
      </w:r>
      <w:r>
        <w:rPr>
          <w:spacing w:val="80"/>
        </w:rPr>
        <w:t xml:space="preserve"> </w:t>
      </w:r>
      <w:r>
        <w:t>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1B9370C8">
      <w:pPr>
        <w:pStyle w:val="6"/>
        <w:spacing w:before="204" w:line="276" w:lineRule="auto"/>
        <w:ind w:right="510"/>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507420C8">
      <w:pPr>
        <w:pStyle w:val="6"/>
        <w:spacing w:before="199" w:line="276" w:lineRule="auto"/>
        <w:ind w:right="507"/>
      </w:pPr>
      <w:r>
        <w:t>проводить</w:t>
      </w:r>
      <w:r>
        <w:rPr>
          <w:spacing w:val="80"/>
          <w:w w:val="150"/>
        </w:rPr>
        <w:t xml:space="preserve">  </w:t>
      </w:r>
      <w:r>
        <w:t>опыты</w:t>
      </w:r>
      <w:r>
        <w:rPr>
          <w:spacing w:val="80"/>
          <w:w w:val="150"/>
        </w:rPr>
        <w:t xml:space="preserve">  </w:t>
      </w:r>
      <w:r>
        <w:t>по</w:t>
      </w:r>
      <w:r>
        <w:rPr>
          <w:spacing w:val="80"/>
          <w:w w:val="150"/>
        </w:rPr>
        <w:t xml:space="preserve">  </w:t>
      </w:r>
      <w:r>
        <w:t>проверке</w:t>
      </w:r>
      <w:r>
        <w:rPr>
          <w:spacing w:val="80"/>
          <w:w w:val="150"/>
        </w:rPr>
        <w:t xml:space="preserve">  </w:t>
      </w:r>
      <w:r>
        <w:t>предложенных</w:t>
      </w:r>
      <w:r>
        <w:rPr>
          <w:spacing w:val="80"/>
          <w:w w:val="150"/>
        </w:rPr>
        <w:t xml:space="preserve">  </w:t>
      </w:r>
      <w:r>
        <w:t>гипотез,</w:t>
      </w:r>
      <w:r>
        <w:rPr>
          <w:spacing w:val="80"/>
          <w:w w:val="150"/>
        </w:rPr>
        <w:t xml:space="preserve">  </w:t>
      </w:r>
      <w:r>
        <w:t>например,</w:t>
      </w:r>
      <w:r>
        <w:rPr>
          <w:spacing w:val="80"/>
          <w:w w:val="150"/>
        </w:rPr>
        <w:t xml:space="preserve">  </w:t>
      </w:r>
      <w:r>
        <w:t>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4EE68198">
      <w:pPr>
        <w:pStyle w:val="6"/>
        <w:spacing w:before="198" w:line="276" w:lineRule="auto"/>
        <w:ind w:right="510"/>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4532E26D">
      <w:pPr>
        <w:pStyle w:val="6"/>
        <w:spacing w:before="204" w:line="276" w:lineRule="auto"/>
        <w:ind w:right="514"/>
      </w:pPr>
      <w: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w:t>
      </w:r>
      <w:r>
        <w:rPr>
          <w:spacing w:val="-2"/>
        </w:rPr>
        <w:t>уровне);</w:t>
      </w:r>
    </w:p>
    <w:p w14:paraId="464E9E44">
      <w:pPr>
        <w:pStyle w:val="6"/>
        <w:spacing w:before="199" w:line="273" w:lineRule="auto"/>
        <w:ind w:right="521"/>
      </w:pPr>
      <w:r>
        <w:t>уметь интегрировать знания из разных</w:t>
      </w:r>
      <w:r>
        <w:rPr>
          <w:spacing w:val="-1"/>
        </w:rPr>
        <w:t xml:space="preserve"> </w:t>
      </w:r>
      <w:r>
        <w:t>предметных областей, например, решать качественные задачи,</w:t>
      </w:r>
      <w:r>
        <w:rPr>
          <w:spacing w:val="70"/>
        </w:rPr>
        <w:t xml:space="preserve"> </w:t>
      </w:r>
      <w:r>
        <w:t>в</w:t>
      </w:r>
      <w:r>
        <w:rPr>
          <w:spacing w:val="72"/>
        </w:rPr>
        <w:t xml:space="preserve"> </w:t>
      </w:r>
      <w:r>
        <w:t>том</w:t>
      </w:r>
      <w:r>
        <w:rPr>
          <w:spacing w:val="76"/>
        </w:rPr>
        <w:t xml:space="preserve"> </w:t>
      </w:r>
      <w:r>
        <w:t>числе</w:t>
      </w:r>
      <w:r>
        <w:rPr>
          <w:spacing w:val="75"/>
        </w:rPr>
        <w:t xml:space="preserve"> </w:t>
      </w:r>
      <w:r>
        <w:t>интегрированного</w:t>
      </w:r>
      <w:r>
        <w:rPr>
          <w:spacing w:val="73"/>
        </w:rPr>
        <w:t xml:space="preserve"> </w:t>
      </w:r>
      <w:r>
        <w:t>и</w:t>
      </w:r>
      <w:r>
        <w:rPr>
          <w:spacing w:val="72"/>
        </w:rPr>
        <w:t xml:space="preserve"> </w:t>
      </w:r>
      <w:r>
        <w:t>межпредметного</w:t>
      </w:r>
      <w:r>
        <w:rPr>
          <w:spacing w:val="73"/>
        </w:rPr>
        <w:t xml:space="preserve"> </w:t>
      </w:r>
      <w:r>
        <w:t>характера; решать</w:t>
      </w:r>
      <w:r>
        <w:rPr>
          <w:spacing w:val="72"/>
        </w:rPr>
        <w:t xml:space="preserve"> </w:t>
      </w:r>
      <w:r>
        <w:rPr>
          <w:spacing w:val="-2"/>
        </w:rPr>
        <w:t>расчётные</w:t>
      </w:r>
    </w:p>
    <w:p w14:paraId="2875ABF1">
      <w:pPr>
        <w:pStyle w:val="6"/>
        <w:spacing w:after="0" w:line="273" w:lineRule="auto"/>
        <w:sectPr>
          <w:footerReference r:id="rId675" w:type="default"/>
          <w:pgSz w:w="11920" w:h="16840"/>
          <w:pgMar w:top="1360" w:right="570" w:bottom="280" w:left="708" w:header="0" w:footer="0" w:gutter="0"/>
          <w:cols w:space="720" w:num="1"/>
        </w:sectPr>
      </w:pPr>
    </w:p>
    <w:p w14:paraId="7C487494">
      <w:pPr>
        <w:pStyle w:val="6"/>
        <w:spacing w:before="76" w:line="276" w:lineRule="auto"/>
        <w:ind w:right="512"/>
      </w:pPr>
      <w:r>
        <w:t>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4FE30E39">
      <w:pPr>
        <w:pStyle w:val="6"/>
        <w:spacing w:before="200" w:line="276" w:lineRule="auto"/>
        <w:ind w:right="504"/>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26966560">
      <w:pPr>
        <w:pStyle w:val="6"/>
        <w:spacing w:before="200" w:line="276" w:lineRule="auto"/>
        <w:ind w:right="507"/>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14:paraId="2E66C07E">
      <w:pPr>
        <w:pStyle w:val="8"/>
        <w:numPr>
          <w:ilvl w:val="2"/>
          <w:numId w:val="183"/>
        </w:numPr>
        <w:tabs>
          <w:tab w:val="left" w:pos="1019"/>
        </w:tabs>
        <w:spacing w:before="200" w:after="0" w:line="276" w:lineRule="auto"/>
        <w:ind w:left="372" w:right="519" w:firstLine="0"/>
        <w:jc w:val="left"/>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40"/>
          <w:sz w:val="24"/>
        </w:rPr>
        <w:t xml:space="preserve"> </w:t>
      </w:r>
      <w:r>
        <w:rPr>
          <w:sz w:val="24"/>
        </w:rPr>
        <w:t>включает</w:t>
      </w:r>
      <w:r>
        <w:rPr>
          <w:spacing w:val="40"/>
          <w:sz w:val="24"/>
        </w:rPr>
        <w:t xml:space="preserve"> </w:t>
      </w:r>
      <w:r>
        <w:rPr>
          <w:sz w:val="24"/>
        </w:rPr>
        <w:t>работу</w:t>
      </w:r>
      <w:r>
        <w:rPr>
          <w:spacing w:val="39"/>
          <w:sz w:val="24"/>
        </w:rPr>
        <w:t xml:space="preserve"> </w:t>
      </w:r>
      <w:r>
        <w:rPr>
          <w:sz w:val="24"/>
        </w:rPr>
        <w:t xml:space="preserve">с </w:t>
      </w:r>
      <w:r>
        <w:rPr>
          <w:spacing w:val="-2"/>
          <w:sz w:val="24"/>
        </w:rPr>
        <w:t>информацией:</w:t>
      </w:r>
    </w:p>
    <w:p w14:paraId="529DCF3E">
      <w:pPr>
        <w:pStyle w:val="6"/>
        <w:spacing w:before="202" w:line="276" w:lineRule="auto"/>
        <w:ind w:right="513"/>
      </w:pPr>
      <w:r>
        <w:t>создавать</w:t>
      </w:r>
      <w:r>
        <w:rPr>
          <w:spacing w:val="69"/>
          <w:w w:val="150"/>
        </w:rPr>
        <w:t xml:space="preserve">  </w:t>
      </w:r>
      <w:r>
        <w:t>тексты</w:t>
      </w:r>
      <w:r>
        <w:rPr>
          <w:spacing w:val="69"/>
          <w:w w:val="150"/>
        </w:rPr>
        <w:t xml:space="preserve">  </w:t>
      </w:r>
      <w:r>
        <w:t>в</w:t>
      </w:r>
      <w:r>
        <w:rPr>
          <w:spacing w:val="69"/>
          <w:w w:val="150"/>
        </w:rPr>
        <w:t xml:space="preserve">  </w:t>
      </w:r>
      <w:r>
        <w:t>различных</w:t>
      </w:r>
      <w:r>
        <w:rPr>
          <w:spacing w:val="67"/>
          <w:w w:val="150"/>
        </w:rPr>
        <w:t xml:space="preserve">  </w:t>
      </w:r>
      <w:r>
        <w:t>форматах</w:t>
      </w:r>
      <w:r>
        <w:rPr>
          <w:spacing w:val="67"/>
          <w:w w:val="150"/>
        </w:rPr>
        <w:t xml:space="preserve">  </w:t>
      </w:r>
      <w:r>
        <w:t>с</w:t>
      </w:r>
      <w:r>
        <w:rPr>
          <w:spacing w:val="70"/>
          <w:w w:val="150"/>
        </w:rPr>
        <w:t xml:space="preserve">  </w:t>
      </w:r>
      <w:r>
        <w:t>учетом</w:t>
      </w:r>
      <w:r>
        <w:rPr>
          <w:spacing w:val="69"/>
          <w:w w:val="150"/>
        </w:rPr>
        <w:t xml:space="preserve">  </w:t>
      </w:r>
      <w:r>
        <w:t>назначения</w:t>
      </w:r>
      <w:r>
        <w:rPr>
          <w:spacing w:val="70"/>
          <w:w w:val="150"/>
        </w:rPr>
        <w:t xml:space="preserve">  </w:t>
      </w:r>
      <w:r>
        <w:t>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40D92B22">
      <w:pPr>
        <w:pStyle w:val="6"/>
        <w:spacing w:before="199" w:line="276" w:lineRule="auto"/>
        <w:ind w:right="511"/>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63"/>
          <w:w w:val="150"/>
        </w:rPr>
        <w:t xml:space="preserve">   </w:t>
      </w:r>
      <w:r>
        <w:t>технологий</w:t>
      </w:r>
      <w:r>
        <w:rPr>
          <w:spacing w:val="80"/>
        </w:rPr>
        <w:t xml:space="preserve"> </w:t>
      </w:r>
      <w:r>
        <w:t>в решении когнитивных, коммуникативных и организационных задач, использовать информационные</w:t>
      </w:r>
      <w:r>
        <w:rPr>
          <w:spacing w:val="80"/>
        </w:rPr>
        <w:t xml:space="preserve">   </w:t>
      </w:r>
      <w:r>
        <w:t>технологии</w:t>
      </w:r>
      <w:r>
        <w:rPr>
          <w:spacing w:val="80"/>
        </w:rPr>
        <w:t xml:space="preserve">   </w:t>
      </w:r>
      <w:r>
        <w:t>для</w:t>
      </w:r>
      <w:r>
        <w:rPr>
          <w:spacing w:val="80"/>
        </w:rPr>
        <w:t xml:space="preserve">   </w:t>
      </w:r>
      <w:r>
        <w:t>поиска,</w:t>
      </w:r>
      <w:r>
        <w:rPr>
          <w:spacing w:val="80"/>
        </w:rPr>
        <w:t xml:space="preserve">   </w:t>
      </w:r>
      <w:r>
        <w:t>структурирования,</w:t>
      </w:r>
      <w:r>
        <w:rPr>
          <w:spacing w:val="80"/>
        </w:rPr>
        <w:t xml:space="preserve">   </w:t>
      </w:r>
      <w:r>
        <w:t>интерпретации и представления информации при подготовке сообщений о применении законов физики, химии в технике и технологиях;</w:t>
      </w:r>
    </w:p>
    <w:p w14:paraId="5D912FE8">
      <w:pPr>
        <w:pStyle w:val="6"/>
        <w:spacing w:before="201" w:line="276" w:lineRule="auto"/>
        <w:ind w:right="510"/>
      </w:pPr>
      <w:r>
        <w:t xml:space="preserve">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w:t>
      </w:r>
      <w:r>
        <w:rPr>
          <w:spacing w:val="-2"/>
        </w:rPr>
        <w:t>достоверности.</w:t>
      </w:r>
    </w:p>
    <w:p w14:paraId="1908AB31">
      <w:pPr>
        <w:pStyle w:val="8"/>
        <w:numPr>
          <w:ilvl w:val="2"/>
          <w:numId w:val="183"/>
        </w:numPr>
        <w:tabs>
          <w:tab w:val="left" w:pos="972"/>
        </w:tabs>
        <w:spacing w:before="200" w:after="0" w:line="448" w:lineRule="auto"/>
        <w:ind w:left="372" w:right="705" w:firstLine="0"/>
        <w:jc w:val="both"/>
        <w:rPr>
          <w:sz w:val="24"/>
        </w:rPr>
      </w:pPr>
      <w:r>
        <w:rPr>
          <w:sz w:val="24"/>
        </w:rPr>
        <w:t>Формирование</w:t>
      </w:r>
      <w:r>
        <w:rPr>
          <w:spacing w:val="-2"/>
          <w:sz w:val="24"/>
        </w:rPr>
        <w:t xml:space="preserve"> </w:t>
      </w:r>
      <w:r>
        <w:rPr>
          <w:sz w:val="24"/>
        </w:rPr>
        <w:t>универсальных</w:t>
      </w:r>
      <w:r>
        <w:rPr>
          <w:spacing w:val="-4"/>
          <w:sz w:val="24"/>
        </w:rPr>
        <w:t xml:space="preserve"> </w:t>
      </w:r>
      <w:r>
        <w:rPr>
          <w:sz w:val="24"/>
        </w:rPr>
        <w:t>учебных</w:t>
      </w:r>
      <w:r>
        <w:rPr>
          <w:spacing w:val="-7"/>
          <w:sz w:val="24"/>
        </w:rPr>
        <w:t xml:space="preserve"> </w:t>
      </w:r>
      <w:r>
        <w:rPr>
          <w:sz w:val="24"/>
        </w:rPr>
        <w:t>коммуникативных</w:t>
      </w:r>
      <w:r>
        <w:rPr>
          <w:spacing w:val="-7"/>
          <w:sz w:val="24"/>
        </w:rPr>
        <w:t xml:space="preserve"> </w:t>
      </w:r>
      <w:r>
        <w:rPr>
          <w:sz w:val="24"/>
        </w:rPr>
        <w:t>действий</w:t>
      </w:r>
      <w:r>
        <w:rPr>
          <w:spacing w:val="-8"/>
          <w:sz w:val="24"/>
        </w:rPr>
        <w:t xml:space="preserve"> </w:t>
      </w:r>
      <w:r>
        <w:rPr>
          <w:sz w:val="24"/>
        </w:rPr>
        <w:t>включает</w:t>
      </w:r>
      <w:r>
        <w:rPr>
          <w:spacing w:val="-8"/>
          <w:sz w:val="24"/>
        </w:rPr>
        <w:t xml:space="preserve"> </w:t>
      </w:r>
      <w:r>
        <w:rPr>
          <w:sz w:val="24"/>
        </w:rPr>
        <w:t>умения: аргументированно вести диалог, развернуто и логично излагать свою точку зрения;</w:t>
      </w:r>
    </w:p>
    <w:p w14:paraId="4C960162">
      <w:pPr>
        <w:pStyle w:val="6"/>
        <w:spacing w:before="4" w:line="276" w:lineRule="auto"/>
        <w:ind w:right="510"/>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Pr>
          <w:spacing w:val="40"/>
        </w:rPr>
        <w:t xml:space="preserve"> </w:t>
      </w:r>
      <w:r>
        <w:t>дискуссий о современной естественнонаучной картине мира;</w:t>
      </w:r>
    </w:p>
    <w:p w14:paraId="0D81067E">
      <w:pPr>
        <w:pStyle w:val="6"/>
        <w:spacing w:before="201" w:line="276" w:lineRule="auto"/>
        <w:ind w:right="509"/>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w:t>
      </w:r>
      <w:r>
        <w:rPr>
          <w:spacing w:val="46"/>
        </w:rPr>
        <w:t xml:space="preserve">  </w:t>
      </w:r>
      <w:r>
        <w:t>межпредметного</w:t>
      </w:r>
      <w:r>
        <w:rPr>
          <w:spacing w:val="48"/>
        </w:rPr>
        <w:t xml:space="preserve">  </w:t>
      </w:r>
      <w:r>
        <w:t>характера</w:t>
      </w:r>
      <w:r>
        <w:rPr>
          <w:spacing w:val="50"/>
        </w:rPr>
        <w:t xml:space="preserve">  </w:t>
      </w:r>
      <w:r>
        <w:t>(например,</w:t>
      </w:r>
      <w:r>
        <w:rPr>
          <w:spacing w:val="48"/>
        </w:rPr>
        <w:t xml:space="preserve">  </w:t>
      </w:r>
      <w:r>
        <w:t>по</w:t>
      </w:r>
      <w:r>
        <w:rPr>
          <w:spacing w:val="49"/>
        </w:rPr>
        <w:t xml:space="preserve">  </w:t>
      </w:r>
      <w:r>
        <w:t>темам</w:t>
      </w:r>
      <w:r>
        <w:rPr>
          <w:spacing w:val="50"/>
        </w:rPr>
        <w:t xml:space="preserve">  </w:t>
      </w:r>
      <w:r>
        <w:t>«Движение</w:t>
      </w:r>
      <w:r>
        <w:rPr>
          <w:spacing w:val="50"/>
        </w:rPr>
        <w:t xml:space="preserve">  </w:t>
      </w:r>
      <w:r>
        <w:t>в</w:t>
      </w:r>
      <w:r>
        <w:rPr>
          <w:spacing w:val="48"/>
        </w:rPr>
        <w:t xml:space="preserve">  </w:t>
      </w:r>
      <w:r>
        <w:rPr>
          <w:spacing w:val="-2"/>
        </w:rPr>
        <w:t>природе»,</w:t>
      </w:r>
    </w:p>
    <w:p w14:paraId="72FD5E48">
      <w:pPr>
        <w:pStyle w:val="6"/>
        <w:spacing w:line="276" w:lineRule="auto"/>
        <w:ind w:right="515"/>
      </w:pPr>
      <w:r>
        <w:t>«Теплообмен в живой природе», «Электромагнитные явления в природе», «Световые явления в природе»).</w:t>
      </w:r>
    </w:p>
    <w:p w14:paraId="24E20771">
      <w:pPr>
        <w:pStyle w:val="8"/>
        <w:numPr>
          <w:ilvl w:val="2"/>
          <w:numId w:val="183"/>
        </w:numPr>
        <w:tabs>
          <w:tab w:val="left" w:pos="972"/>
        </w:tabs>
        <w:spacing w:before="200" w:after="0" w:line="448" w:lineRule="auto"/>
        <w:ind w:left="372" w:right="518" w:firstLine="60"/>
        <w:jc w:val="both"/>
        <w:rPr>
          <w:sz w:val="24"/>
        </w:rPr>
      </w:pPr>
      <w:r>
        <w:rPr>
          <w:sz w:val="24"/>
        </w:rPr>
        <w:t>Формирование универсальных учебных регулятивных действий включает умения: самостоятельно</w:t>
      </w:r>
      <w:r>
        <w:rPr>
          <w:spacing w:val="28"/>
          <w:sz w:val="24"/>
        </w:rPr>
        <w:t xml:space="preserve">  </w:t>
      </w:r>
      <w:r>
        <w:rPr>
          <w:sz w:val="24"/>
        </w:rPr>
        <w:t>осуществлять</w:t>
      </w:r>
      <w:r>
        <w:rPr>
          <w:spacing w:val="28"/>
          <w:sz w:val="24"/>
        </w:rPr>
        <w:t xml:space="preserve">  </w:t>
      </w:r>
      <w:r>
        <w:rPr>
          <w:sz w:val="24"/>
        </w:rPr>
        <w:t>познавательную</w:t>
      </w:r>
      <w:r>
        <w:rPr>
          <w:spacing w:val="29"/>
          <w:sz w:val="24"/>
        </w:rPr>
        <w:t xml:space="preserve">  </w:t>
      </w:r>
      <w:r>
        <w:rPr>
          <w:sz w:val="24"/>
        </w:rPr>
        <w:t>деятельность</w:t>
      </w:r>
      <w:r>
        <w:rPr>
          <w:spacing w:val="28"/>
          <w:sz w:val="24"/>
        </w:rPr>
        <w:t xml:space="preserve">  </w:t>
      </w:r>
      <w:r>
        <w:rPr>
          <w:sz w:val="24"/>
        </w:rPr>
        <w:t>в</w:t>
      </w:r>
      <w:r>
        <w:rPr>
          <w:spacing w:val="28"/>
          <w:sz w:val="24"/>
        </w:rPr>
        <w:t xml:space="preserve">  </w:t>
      </w:r>
      <w:r>
        <w:rPr>
          <w:sz w:val="24"/>
        </w:rPr>
        <w:t>области</w:t>
      </w:r>
      <w:r>
        <w:rPr>
          <w:spacing w:val="27"/>
          <w:sz w:val="24"/>
        </w:rPr>
        <w:t xml:space="preserve">  </w:t>
      </w:r>
      <w:r>
        <w:rPr>
          <w:sz w:val="24"/>
        </w:rPr>
        <w:t>физики,</w:t>
      </w:r>
      <w:r>
        <w:rPr>
          <w:spacing w:val="28"/>
          <w:sz w:val="24"/>
        </w:rPr>
        <w:t xml:space="preserve">  </w:t>
      </w:r>
      <w:r>
        <w:rPr>
          <w:spacing w:val="-2"/>
          <w:sz w:val="24"/>
        </w:rPr>
        <w:t>химии,</w:t>
      </w:r>
    </w:p>
    <w:p w14:paraId="4CF1A05E">
      <w:pPr>
        <w:pStyle w:val="8"/>
        <w:spacing w:after="0" w:line="448" w:lineRule="auto"/>
        <w:jc w:val="both"/>
        <w:rPr>
          <w:sz w:val="24"/>
        </w:rPr>
        <w:sectPr>
          <w:footerReference r:id="rId676" w:type="default"/>
          <w:pgSz w:w="11920" w:h="16840"/>
          <w:pgMar w:top="1360" w:right="570" w:bottom="280" w:left="708" w:header="0" w:footer="0" w:gutter="0"/>
          <w:cols w:space="720" w:num="1"/>
        </w:sectPr>
      </w:pPr>
    </w:p>
    <w:p w14:paraId="26C70395">
      <w:pPr>
        <w:pStyle w:val="6"/>
        <w:spacing w:before="76"/>
      </w:pPr>
      <w:r>
        <w:t>биологии,</w:t>
      </w:r>
      <w:r>
        <w:rPr>
          <w:spacing w:val="-3"/>
        </w:rPr>
        <w:t xml:space="preserve"> </w:t>
      </w:r>
      <w:r>
        <w:t>выявлять</w:t>
      </w:r>
      <w:r>
        <w:rPr>
          <w:spacing w:val="-5"/>
        </w:rPr>
        <w:t xml:space="preserve"> </w:t>
      </w:r>
      <w:r>
        <w:t>проблемы,</w:t>
      </w:r>
      <w:r>
        <w:rPr>
          <w:spacing w:val="-3"/>
        </w:rPr>
        <w:t xml:space="preserve"> </w:t>
      </w:r>
      <w:r>
        <w:t>ставить</w:t>
      </w:r>
      <w:r>
        <w:rPr>
          <w:spacing w:val="-5"/>
        </w:rPr>
        <w:t xml:space="preserve"> </w:t>
      </w:r>
      <w:r>
        <w:t>и</w:t>
      </w:r>
      <w:r>
        <w:rPr>
          <w:spacing w:val="-4"/>
        </w:rPr>
        <w:t xml:space="preserve"> </w:t>
      </w:r>
      <w:r>
        <w:t>формулировать</w:t>
      </w:r>
      <w:r>
        <w:rPr>
          <w:spacing w:val="53"/>
        </w:rPr>
        <w:t xml:space="preserve"> </w:t>
      </w:r>
      <w:r>
        <w:rPr>
          <w:spacing w:val="-2"/>
        </w:rPr>
        <w:t>задачи;</w:t>
      </w:r>
    </w:p>
    <w:p w14:paraId="66C53141">
      <w:pPr>
        <w:pStyle w:val="6"/>
        <w:spacing w:before="240" w:line="276" w:lineRule="auto"/>
        <w:ind w:right="508"/>
      </w:pPr>
      <w:r>
        <w:t>самостоятельно</w:t>
      </w:r>
      <w:r>
        <w:rPr>
          <w:spacing w:val="-2"/>
        </w:rPr>
        <w:t xml:space="preserve"> </w:t>
      </w:r>
      <w:r>
        <w:t>составлять</w:t>
      </w:r>
      <w:r>
        <w:rPr>
          <w:spacing w:val="-4"/>
        </w:rPr>
        <w:t xml:space="preserve"> </w:t>
      </w:r>
      <w:r>
        <w:t>план</w:t>
      </w:r>
      <w:r>
        <w:rPr>
          <w:spacing w:val="-3"/>
        </w:rPr>
        <w:t xml:space="preserve"> </w:t>
      </w:r>
      <w:r>
        <w:t>решения</w:t>
      </w:r>
      <w:r>
        <w:rPr>
          <w:spacing w:val="-2"/>
        </w:rPr>
        <w:t xml:space="preserve"> </w:t>
      </w:r>
      <w:r>
        <w:t>расчётных</w:t>
      </w:r>
      <w:r>
        <w:rPr>
          <w:spacing w:val="-2"/>
        </w:rPr>
        <w:t xml:space="preserve"> </w:t>
      </w:r>
      <w:r>
        <w:t>и</w:t>
      </w:r>
      <w:r>
        <w:rPr>
          <w:spacing w:val="-3"/>
        </w:rPr>
        <w:t xml:space="preserve"> </w:t>
      </w:r>
      <w:r>
        <w:t>качественных</w:t>
      </w:r>
      <w:r>
        <w:rPr>
          <w:spacing w:val="-2"/>
        </w:rPr>
        <w:t xml:space="preserve"> </w:t>
      </w:r>
      <w:r>
        <w:t>задач</w:t>
      </w:r>
      <w:r>
        <w:rPr>
          <w:spacing w:val="-3"/>
        </w:rPr>
        <w:t xml:space="preserve"> </w:t>
      </w:r>
      <w:r>
        <w:t>по</w:t>
      </w:r>
      <w:r>
        <w:rPr>
          <w:spacing w:val="-2"/>
        </w:rPr>
        <w:t xml:space="preserve"> </w:t>
      </w:r>
      <w:r>
        <w:t>физике</w:t>
      </w:r>
      <w:r>
        <w:rPr>
          <w:spacing w:val="-1"/>
        </w:rPr>
        <w:t xml:space="preserve"> </w:t>
      </w:r>
      <w:r>
        <w:t>и</w:t>
      </w:r>
      <w:r>
        <w:rPr>
          <w:spacing w:val="-3"/>
        </w:rPr>
        <w:t xml:space="preserve"> </w:t>
      </w:r>
      <w:r>
        <w:t>химии, план выполнения практической или исследовательской работы с учетом имеющихся ресурсов и собственных возможностей;</w:t>
      </w:r>
    </w:p>
    <w:p w14:paraId="04CB6FCE">
      <w:pPr>
        <w:pStyle w:val="6"/>
        <w:spacing w:before="201" w:line="276" w:lineRule="auto"/>
        <w:ind w:right="511"/>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131F8D4B">
      <w:pPr>
        <w:pStyle w:val="6"/>
        <w:spacing w:before="201" w:line="276" w:lineRule="auto"/>
        <w:ind w:right="513"/>
      </w:pPr>
      <w:r>
        <w:t>использовать приёмы рефлексии для оценки ситуации, выбора верного решения при решении качественных и расчетных задач;</w:t>
      </w:r>
    </w:p>
    <w:p w14:paraId="09FBBDF8">
      <w:pPr>
        <w:pStyle w:val="6"/>
        <w:spacing w:before="202" w:line="273" w:lineRule="auto"/>
        <w:ind w:right="516"/>
      </w:pPr>
      <w:r>
        <w:t>принимать мотивы и аргументы других участников при анализе и обсуждении результатов учебных исследований или решения физических задач.</w:t>
      </w:r>
    </w:p>
    <w:p w14:paraId="7BB7E165">
      <w:pPr>
        <w:pStyle w:val="8"/>
        <w:numPr>
          <w:ilvl w:val="1"/>
          <w:numId w:val="183"/>
        </w:numPr>
        <w:tabs>
          <w:tab w:val="left" w:pos="912"/>
        </w:tabs>
        <w:spacing w:before="202" w:after="0" w:line="240" w:lineRule="auto"/>
        <w:ind w:left="912" w:right="0" w:hanging="420"/>
        <w:jc w:val="left"/>
        <w:rPr>
          <w:sz w:val="24"/>
        </w:rPr>
      </w:pPr>
      <w:r>
        <w:rPr>
          <w:sz w:val="24"/>
        </w:rPr>
        <w:t>Общественно-научные</w:t>
      </w:r>
      <w:r>
        <w:rPr>
          <w:spacing w:val="-10"/>
          <w:sz w:val="24"/>
        </w:rPr>
        <w:t xml:space="preserve"> </w:t>
      </w:r>
      <w:r>
        <w:rPr>
          <w:spacing w:val="-2"/>
          <w:sz w:val="24"/>
        </w:rPr>
        <w:t>предметы.</w:t>
      </w:r>
    </w:p>
    <w:p w14:paraId="6815C081">
      <w:pPr>
        <w:pStyle w:val="8"/>
        <w:numPr>
          <w:ilvl w:val="2"/>
          <w:numId w:val="183"/>
        </w:numPr>
        <w:tabs>
          <w:tab w:val="left" w:pos="972"/>
        </w:tabs>
        <w:spacing w:before="244" w:after="0" w:line="276" w:lineRule="auto"/>
        <w:ind w:left="372" w:right="514" w:firstLine="60"/>
        <w:jc w:val="both"/>
        <w:rPr>
          <w:sz w:val="24"/>
        </w:rPr>
      </w:pPr>
      <w:r>
        <w:rPr>
          <w:sz w:val="24"/>
        </w:rPr>
        <w:t>Формирование универсальных учебных познавательных действий включает базовые логические действия:</w:t>
      </w:r>
    </w:p>
    <w:p w14:paraId="3E366AFE">
      <w:pPr>
        <w:pStyle w:val="6"/>
        <w:spacing w:before="198" w:line="276" w:lineRule="auto"/>
        <w:ind w:right="508"/>
      </w:pPr>
      <w: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14:paraId="632A1EBE">
      <w:pPr>
        <w:pStyle w:val="6"/>
        <w:tabs>
          <w:tab w:val="left" w:pos="2675"/>
          <w:tab w:val="left" w:pos="4950"/>
          <w:tab w:val="left" w:pos="6853"/>
          <w:tab w:val="left" w:pos="8633"/>
        </w:tabs>
        <w:spacing w:before="204" w:line="276" w:lineRule="auto"/>
        <w:ind w:right="510"/>
      </w:pPr>
      <w:r>
        <w:rPr>
          <w:spacing w:val="-2"/>
        </w:rPr>
        <w:t>самостоятельно</w:t>
      </w:r>
      <w:r>
        <w:tab/>
      </w:r>
      <w:r>
        <w:rPr>
          <w:spacing w:val="-2"/>
        </w:rPr>
        <w:t>формулировать</w:t>
      </w:r>
      <w:r>
        <w:tab/>
      </w:r>
      <w:r>
        <w:rPr>
          <w:spacing w:val="-2"/>
        </w:rPr>
        <w:t>социальные</w:t>
      </w:r>
      <w:r>
        <w:tab/>
      </w:r>
      <w:r>
        <w:rPr>
          <w:spacing w:val="-2"/>
        </w:rPr>
        <w:t>проблемы,</w:t>
      </w:r>
      <w:r>
        <w:tab/>
      </w:r>
      <w:r>
        <w:rPr>
          <w:spacing w:val="-2"/>
        </w:rPr>
        <w:t xml:space="preserve">рассматривать </w:t>
      </w:r>
      <w:r>
        <w:t>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5B95B57E">
      <w:pPr>
        <w:pStyle w:val="6"/>
        <w:spacing w:before="200" w:line="276" w:lineRule="auto"/>
        <w:ind w:right="508"/>
      </w:pPr>
      <w:r>
        <w:t>устанавливать</w:t>
      </w:r>
      <w:r>
        <w:rPr>
          <w:spacing w:val="80"/>
        </w:rPr>
        <w:t xml:space="preserve">   </w:t>
      </w:r>
      <w:r>
        <w:t>существенные</w:t>
      </w:r>
      <w:r>
        <w:rPr>
          <w:spacing w:val="80"/>
        </w:rPr>
        <w:t xml:space="preserve">   </w:t>
      </w:r>
      <w:r>
        <w:t>признак</w:t>
      </w:r>
      <w:r>
        <w:rPr>
          <w:spacing w:val="80"/>
        </w:rPr>
        <w:t xml:space="preserve">   </w:t>
      </w:r>
      <w:r>
        <w:t>или</w:t>
      </w:r>
      <w:r>
        <w:rPr>
          <w:spacing w:val="80"/>
        </w:rPr>
        <w:t xml:space="preserve">   </w:t>
      </w:r>
      <w:r>
        <w:t>основания</w:t>
      </w:r>
      <w:r>
        <w:rPr>
          <w:spacing w:val="80"/>
        </w:rPr>
        <w:t xml:space="preserve">   </w:t>
      </w:r>
      <w:r>
        <w:t>для</w:t>
      </w:r>
      <w:r>
        <w:rPr>
          <w:spacing w:val="80"/>
        </w:rPr>
        <w:t xml:space="preserve">   </w:t>
      </w:r>
      <w:r>
        <w:t>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02D11752">
      <w:pPr>
        <w:pStyle w:val="6"/>
        <w:spacing w:before="201" w:line="276" w:lineRule="auto"/>
        <w:ind w:right="503"/>
      </w:pPr>
      <w:r>
        <w:t>выявлять причинно-следственные, функциональные, иерархические и другие связи подсистем и элементов общества, например, мышления и деятельности,</w:t>
      </w:r>
      <w:r>
        <w:rPr>
          <w:spacing w:val="40"/>
        </w:rPr>
        <w:t xml:space="preserve"> </w:t>
      </w:r>
      <w:r>
        <w:t>экономической деятельности и проблем устойчивого развития,</w:t>
      </w:r>
      <w:r>
        <w:rPr>
          <w:spacing w:val="40"/>
        </w:rPr>
        <w:t xml:space="preserve"> </w:t>
      </w:r>
      <w:r>
        <w:t xml:space="preserve">макроэкономических показателей и качества жизни, изменениями содержания парниковых газов в атмосфере и наблюдаемыми климатическими </w:t>
      </w:r>
      <w:r>
        <w:rPr>
          <w:spacing w:val="-2"/>
        </w:rPr>
        <w:t>изменениями;</w:t>
      </w:r>
    </w:p>
    <w:p w14:paraId="4CA66CAC">
      <w:pPr>
        <w:pStyle w:val="6"/>
        <w:spacing w:before="197" w:line="276" w:lineRule="auto"/>
        <w:ind w:right="503"/>
      </w:pPr>
      <w: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w:t>
      </w:r>
      <w:r>
        <w:rPr>
          <w:spacing w:val="40"/>
        </w:rPr>
        <w:t xml:space="preserve"> </w:t>
      </w:r>
      <w:r>
        <w:t>определяющих остроту глобальных проблем, прогнозы развития человечества, значение импортозамещения для экономики нашей страны;</w:t>
      </w:r>
    </w:p>
    <w:p w14:paraId="1ED9AE79">
      <w:pPr>
        <w:pStyle w:val="6"/>
        <w:spacing w:after="0" w:line="276" w:lineRule="auto"/>
        <w:sectPr>
          <w:footerReference r:id="rId677" w:type="default"/>
          <w:pgSz w:w="11920" w:h="16840"/>
          <w:pgMar w:top="1360" w:right="570" w:bottom="280" w:left="708" w:header="0" w:footer="0" w:gutter="0"/>
          <w:cols w:space="720" w:num="1"/>
        </w:sectPr>
      </w:pPr>
    </w:p>
    <w:p w14:paraId="15B52F8E">
      <w:pPr>
        <w:pStyle w:val="6"/>
        <w:spacing w:before="76" w:line="276" w:lineRule="auto"/>
        <w:ind w:right="511"/>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7C7EAE50">
      <w:pPr>
        <w:pStyle w:val="8"/>
        <w:numPr>
          <w:ilvl w:val="2"/>
          <w:numId w:val="183"/>
        </w:numPr>
        <w:tabs>
          <w:tab w:val="left" w:pos="1031"/>
        </w:tabs>
        <w:spacing w:before="200" w:after="0" w:line="276" w:lineRule="auto"/>
        <w:ind w:left="372" w:right="511" w:firstLine="0"/>
        <w:jc w:val="left"/>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40"/>
          <w:sz w:val="24"/>
        </w:rPr>
        <w:t xml:space="preserve"> </w:t>
      </w:r>
      <w:r>
        <w:rPr>
          <w:sz w:val="24"/>
        </w:rPr>
        <w:t>включает</w:t>
      </w:r>
      <w:r>
        <w:rPr>
          <w:spacing w:val="40"/>
          <w:sz w:val="24"/>
        </w:rPr>
        <w:t xml:space="preserve"> </w:t>
      </w:r>
      <w:r>
        <w:rPr>
          <w:sz w:val="24"/>
        </w:rPr>
        <w:t>базовые исследовательские действия:</w:t>
      </w:r>
    </w:p>
    <w:p w14:paraId="1B7023F4">
      <w:pPr>
        <w:pStyle w:val="6"/>
        <w:spacing w:before="202" w:line="276" w:lineRule="auto"/>
        <w:ind w:right="507"/>
      </w:pPr>
      <w:r>
        <w:t>владеть</w:t>
      </w:r>
      <w:r>
        <w:rPr>
          <w:spacing w:val="80"/>
          <w:w w:val="150"/>
        </w:rPr>
        <w:t xml:space="preserve">   </w:t>
      </w:r>
      <w:r>
        <w:t>навыками</w:t>
      </w:r>
      <w:r>
        <w:rPr>
          <w:spacing w:val="80"/>
          <w:w w:val="150"/>
        </w:rPr>
        <w:t xml:space="preserve">   </w:t>
      </w:r>
      <w:r>
        <w:t>учебно-исследовательской</w:t>
      </w:r>
      <w:r>
        <w:rPr>
          <w:spacing w:val="80"/>
          <w:w w:val="150"/>
        </w:rPr>
        <w:t xml:space="preserve">   </w:t>
      </w:r>
      <w:r>
        <w:t>и</w:t>
      </w:r>
      <w:r>
        <w:rPr>
          <w:spacing w:val="80"/>
          <w:w w:val="150"/>
        </w:rPr>
        <w:t xml:space="preserve">   </w:t>
      </w:r>
      <w:r>
        <w:t>проектной</w:t>
      </w:r>
      <w:r>
        <w:rPr>
          <w:spacing w:val="80"/>
          <w:w w:val="150"/>
        </w:rPr>
        <w:t xml:space="preserve">   </w:t>
      </w:r>
      <w:r>
        <w:t>деятельности для</w:t>
      </w:r>
      <w:r>
        <w:rPr>
          <w:spacing w:val="64"/>
        </w:rPr>
        <w:t xml:space="preserve">  </w:t>
      </w:r>
      <w:r>
        <w:t>формулирования</w:t>
      </w:r>
      <w:r>
        <w:rPr>
          <w:spacing w:val="64"/>
        </w:rPr>
        <w:t xml:space="preserve">  </w:t>
      </w:r>
      <w:r>
        <w:t>и</w:t>
      </w:r>
      <w:r>
        <w:rPr>
          <w:spacing w:val="63"/>
        </w:rPr>
        <w:t xml:space="preserve">  </w:t>
      </w:r>
      <w:r>
        <w:t>обоснования</w:t>
      </w:r>
      <w:r>
        <w:rPr>
          <w:spacing w:val="63"/>
        </w:rPr>
        <w:t xml:space="preserve">  </w:t>
      </w:r>
      <w:r>
        <w:t>собственной</w:t>
      </w:r>
      <w:r>
        <w:rPr>
          <w:spacing w:val="63"/>
        </w:rPr>
        <w:t xml:space="preserve">  </w:t>
      </w:r>
      <w:r>
        <w:t>точки</w:t>
      </w:r>
      <w:r>
        <w:rPr>
          <w:spacing w:val="62"/>
        </w:rPr>
        <w:t xml:space="preserve">  </w:t>
      </w:r>
      <w:r>
        <w:t>зрения</w:t>
      </w:r>
      <w:r>
        <w:rPr>
          <w:spacing w:val="64"/>
        </w:rPr>
        <w:t xml:space="preserve">  </w:t>
      </w:r>
      <w:r>
        <w:t>(версии,</w:t>
      </w:r>
      <w:r>
        <w:rPr>
          <w:spacing w:val="63"/>
        </w:rPr>
        <w:t xml:space="preserve">  </w:t>
      </w:r>
      <w:r>
        <w:t>оценки) с</w:t>
      </w:r>
      <w:r>
        <w:rPr>
          <w:spacing w:val="-2"/>
        </w:rPr>
        <w:t xml:space="preserve"> </w:t>
      </w:r>
      <w:r>
        <w:t>опорой</w:t>
      </w:r>
      <w:r>
        <w:rPr>
          <w:spacing w:val="-3"/>
        </w:rPr>
        <w:t xml:space="preserve"> </w:t>
      </w:r>
      <w:r>
        <w:t>на</w:t>
      </w:r>
      <w:r>
        <w:rPr>
          <w:spacing w:val="-2"/>
        </w:rPr>
        <w:t xml:space="preserve"> </w:t>
      </w:r>
      <w:r>
        <w:t>фактический</w:t>
      </w:r>
      <w:r>
        <w:rPr>
          <w:spacing w:val="-3"/>
        </w:rPr>
        <w:t xml:space="preserve"> </w:t>
      </w:r>
      <w:r>
        <w:t>материал,</w:t>
      </w:r>
      <w:r>
        <w:rPr>
          <w:spacing w:val="-2"/>
        </w:rPr>
        <w:t xml:space="preserve"> </w:t>
      </w:r>
      <w:r>
        <w:t>в</w:t>
      </w:r>
      <w:r>
        <w:rPr>
          <w:spacing w:val="-3"/>
        </w:rPr>
        <w:t xml:space="preserve"> </w:t>
      </w:r>
      <w:r>
        <w:t>том</w:t>
      </w:r>
      <w:r>
        <w:rPr>
          <w:spacing w:val="-2"/>
        </w:rPr>
        <w:t xml:space="preserve"> </w:t>
      </w:r>
      <w:r>
        <w:t>числе</w:t>
      </w:r>
      <w:r>
        <w:rPr>
          <w:spacing w:val="-2"/>
        </w:rPr>
        <w:t xml:space="preserve"> </w:t>
      </w:r>
      <w:r>
        <w:t>используя</w:t>
      </w:r>
      <w:r>
        <w:rPr>
          <w:spacing w:val="-2"/>
        </w:rPr>
        <w:t xml:space="preserve"> </w:t>
      </w:r>
      <w:r>
        <w:t>источники</w:t>
      </w:r>
      <w:r>
        <w:rPr>
          <w:spacing w:val="-3"/>
        </w:rPr>
        <w:t xml:space="preserve"> </w:t>
      </w:r>
      <w:r>
        <w:t>социальной</w:t>
      </w:r>
      <w:r>
        <w:rPr>
          <w:spacing w:val="-3"/>
        </w:rPr>
        <w:t xml:space="preserve"> </w:t>
      </w:r>
      <w:r>
        <w:t>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51088592">
      <w:pPr>
        <w:pStyle w:val="6"/>
        <w:spacing w:before="197" w:line="276" w:lineRule="auto"/>
        <w:ind w:right="513"/>
      </w:pPr>
      <w:r>
        <w:t>анализировать</w:t>
      </w:r>
      <w:r>
        <w:rPr>
          <w:spacing w:val="-6"/>
        </w:rPr>
        <w:t xml:space="preserve"> </w:t>
      </w:r>
      <w:r>
        <w:t>полученные</w:t>
      </w:r>
      <w:r>
        <w:rPr>
          <w:spacing w:val="-3"/>
        </w:rPr>
        <w:t xml:space="preserve"> </w:t>
      </w:r>
      <w:r>
        <w:t>в</w:t>
      </w:r>
      <w:r>
        <w:rPr>
          <w:spacing w:val="-6"/>
        </w:rPr>
        <w:t xml:space="preserve"> </w:t>
      </w:r>
      <w:r>
        <w:t>ходе</w:t>
      </w:r>
      <w:r>
        <w:rPr>
          <w:spacing w:val="-3"/>
        </w:rPr>
        <w:t xml:space="preserve"> </w:t>
      </w:r>
      <w:r>
        <w:t>решения</w:t>
      </w:r>
      <w:r>
        <w:rPr>
          <w:spacing w:val="-3"/>
        </w:rPr>
        <w:t xml:space="preserve"> </w:t>
      </w:r>
      <w:r>
        <w:t>задачи</w:t>
      </w:r>
      <w:r>
        <w:rPr>
          <w:spacing w:val="-5"/>
        </w:rPr>
        <w:t xml:space="preserve"> </w:t>
      </w:r>
      <w:r>
        <w:t>результаты</w:t>
      </w:r>
      <w:r>
        <w:rPr>
          <w:spacing w:val="-6"/>
        </w:rPr>
        <w:t xml:space="preserve"> </w:t>
      </w:r>
      <w:r>
        <w:t>для</w:t>
      </w:r>
      <w:r>
        <w:rPr>
          <w:spacing w:val="-3"/>
        </w:rPr>
        <w:t xml:space="preserve"> </w:t>
      </w:r>
      <w:r>
        <w:t>описания</w:t>
      </w:r>
      <w:r>
        <w:rPr>
          <w:spacing w:val="-3"/>
        </w:rPr>
        <w:t xml:space="preserve"> </w:t>
      </w:r>
      <w:r>
        <w:t>(реконструкции)</w:t>
      </w:r>
      <w:r>
        <w:rPr>
          <w:spacing w:val="-1"/>
        </w:rPr>
        <w:t xml:space="preserve"> </w:t>
      </w:r>
      <w:r>
        <w:t>в устной и письменной форме исторических событий, явлений, процессов истории родного</w:t>
      </w:r>
      <w:r>
        <w:rPr>
          <w:spacing w:val="40"/>
        </w:rPr>
        <w:t xml:space="preserve"> </w:t>
      </w:r>
      <w:r>
        <w:t>края, истории России и всемирной истории;</w:t>
      </w:r>
    </w:p>
    <w:p w14:paraId="450D2D14">
      <w:pPr>
        <w:pStyle w:val="6"/>
        <w:spacing w:before="200" w:line="276" w:lineRule="auto"/>
        <w:ind w:right="513"/>
      </w:pPr>
      <w:r>
        <w:t>формулировать аргументы для подтверждения/опровержения собственной или предложенной точки</w:t>
      </w:r>
      <w:r>
        <w:rPr>
          <w:spacing w:val="77"/>
        </w:rPr>
        <w:t xml:space="preserve">    </w:t>
      </w:r>
      <w:r>
        <w:t>зрения</w:t>
      </w:r>
      <w:r>
        <w:rPr>
          <w:spacing w:val="78"/>
        </w:rPr>
        <w:t xml:space="preserve">    </w:t>
      </w:r>
      <w:r>
        <w:t>по</w:t>
      </w:r>
      <w:r>
        <w:rPr>
          <w:spacing w:val="78"/>
        </w:rPr>
        <w:t xml:space="preserve">    </w:t>
      </w:r>
      <w:r>
        <w:t>дискуссионной</w:t>
      </w:r>
      <w:r>
        <w:rPr>
          <w:spacing w:val="78"/>
        </w:rPr>
        <w:t xml:space="preserve">    </w:t>
      </w:r>
      <w:r>
        <w:t>проблеме</w:t>
      </w:r>
      <w:r>
        <w:rPr>
          <w:spacing w:val="78"/>
        </w:rPr>
        <w:t xml:space="preserve">    </w:t>
      </w:r>
      <w:r>
        <w:t>из</w:t>
      </w:r>
      <w:r>
        <w:rPr>
          <w:spacing w:val="78"/>
        </w:rPr>
        <w:t xml:space="preserve">    </w:t>
      </w:r>
      <w:r>
        <w:t>истории</w:t>
      </w:r>
      <w:r>
        <w:rPr>
          <w:spacing w:val="78"/>
        </w:rPr>
        <w:t xml:space="preserve">    </w:t>
      </w:r>
      <w:r>
        <w:t>России и всемирной истории и сравнивать предложенную аргументацию, выбирать наиболее аргументированную позицию;</w:t>
      </w:r>
    </w:p>
    <w:p w14:paraId="5A2F7221">
      <w:pPr>
        <w:pStyle w:val="6"/>
        <w:tabs>
          <w:tab w:val="left" w:pos="1504"/>
          <w:tab w:val="left" w:pos="3822"/>
          <w:tab w:val="left" w:pos="5191"/>
          <w:tab w:val="left" w:pos="7366"/>
          <w:tab w:val="left" w:pos="9013"/>
        </w:tabs>
        <w:spacing w:before="203" w:line="276" w:lineRule="auto"/>
        <w:ind w:right="505"/>
      </w:pPr>
      <w:r>
        <w:t>актуализировать</w:t>
      </w:r>
      <w:r>
        <w:rPr>
          <w:spacing w:val="-2"/>
        </w:rPr>
        <w:t xml:space="preserve"> </w:t>
      </w:r>
      <w:r>
        <w:t>познавательную задачу, выдвигать</w:t>
      </w:r>
      <w:r>
        <w:rPr>
          <w:spacing w:val="-2"/>
        </w:rPr>
        <w:t xml:space="preserve"> </w:t>
      </w:r>
      <w:r>
        <w:t>гипотезу</w:t>
      </w:r>
      <w:r>
        <w:rPr>
          <w:spacing w:val="-8"/>
        </w:rPr>
        <w:t xml:space="preserve"> </w:t>
      </w:r>
      <w:r>
        <w:t>ее решения,</w:t>
      </w:r>
      <w:r>
        <w:rPr>
          <w:spacing w:val="-5"/>
        </w:rPr>
        <w:t xml:space="preserve"> </w:t>
      </w:r>
      <w:r>
        <w:t>находить</w:t>
      </w:r>
      <w:r>
        <w:rPr>
          <w:spacing w:val="-2"/>
        </w:rPr>
        <w:t xml:space="preserve"> </w:t>
      </w:r>
      <w:r>
        <w:t xml:space="preserve">аргументы </w:t>
      </w:r>
      <w:r>
        <w:rPr>
          <w:spacing w:val="-4"/>
        </w:rPr>
        <w:t>для</w:t>
      </w:r>
      <w:r>
        <w:tab/>
      </w:r>
      <w:r>
        <w:rPr>
          <w:spacing w:val="-2"/>
        </w:rPr>
        <w:t>доказательства</w:t>
      </w:r>
      <w:r>
        <w:tab/>
      </w:r>
      <w:r>
        <w:rPr>
          <w:spacing w:val="-2"/>
        </w:rPr>
        <w:t>своих</w:t>
      </w:r>
      <w:r>
        <w:tab/>
      </w:r>
      <w:r>
        <w:rPr>
          <w:spacing w:val="-2"/>
        </w:rPr>
        <w:t>утверждений,</w:t>
      </w:r>
      <w:r>
        <w:tab/>
      </w:r>
      <w:r>
        <w:rPr>
          <w:spacing w:val="-2"/>
        </w:rPr>
        <w:t>задавать</w:t>
      </w:r>
      <w:r>
        <w:tab/>
      </w:r>
      <w:r>
        <w:rPr>
          <w:spacing w:val="-2"/>
        </w:rPr>
        <w:t xml:space="preserve">параметры </w:t>
      </w:r>
      <w: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42FAA48F">
      <w:pPr>
        <w:pStyle w:val="6"/>
        <w:spacing w:before="201" w:line="276" w:lineRule="auto"/>
        <w:ind w:right="503"/>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w:t>
      </w:r>
      <w:r>
        <w:rPr>
          <w:spacing w:val="69"/>
        </w:rPr>
        <w:t xml:space="preserve">   </w:t>
      </w:r>
      <w:r>
        <w:t>в</w:t>
      </w:r>
      <w:r>
        <w:rPr>
          <w:spacing w:val="69"/>
        </w:rPr>
        <w:t xml:space="preserve">   </w:t>
      </w:r>
      <w:r>
        <w:t>социальных</w:t>
      </w:r>
      <w:r>
        <w:rPr>
          <w:spacing w:val="69"/>
        </w:rPr>
        <w:t xml:space="preserve">   </w:t>
      </w:r>
      <w:r>
        <w:t>науках,</w:t>
      </w:r>
      <w:r>
        <w:rPr>
          <w:spacing w:val="69"/>
        </w:rPr>
        <w:t xml:space="preserve">   </w:t>
      </w:r>
      <w:r>
        <w:t>включая</w:t>
      </w:r>
      <w:r>
        <w:rPr>
          <w:spacing w:val="71"/>
        </w:rPr>
        <w:t xml:space="preserve">   </w:t>
      </w:r>
      <w:r>
        <w:t>универсальные</w:t>
      </w:r>
      <w:r>
        <w:rPr>
          <w:spacing w:val="70"/>
        </w:rPr>
        <w:t xml:space="preserve">   </w:t>
      </w:r>
      <w:r>
        <w:t>методы</w:t>
      </w:r>
      <w:r>
        <w:rPr>
          <w:spacing w:val="69"/>
        </w:rPr>
        <w:t xml:space="preserve">   </w:t>
      </w:r>
      <w:r>
        <w:t>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 исторический метод; владеть элементами научной методологии социального познания.</w:t>
      </w:r>
    </w:p>
    <w:p w14:paraId="0D46AE05">
      <w:pPr>
        <w:pStyle w:val="8"/>
        <w:numPr>
          <w:ilvl w:val="2"/>
          <w:numId w:val="183"/>
        </w:numPr>
        <w:tabs>
          <w:tab w:val="left" w:pos="1019"/>
        </w:tabs>
        <w:spacing w:before="201" w:after="0" w:line="276" w:lineRule="auto"/>
        <w:ind w:left="372" w:right="519" w:firstLine="0"/>
        <w:jc w:val="left"/>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40"/>
          <w:sz w:val="24"/>
        </w:rPr>
        <w:t xml:space="preserve"> </w:t>
      </w:r>
      <w:r>
        <w:rPr>
          <w:sz w:val="24"/>
        </w:rPr>
        <w:t>включает</w:t>
      </w:r>
      <w:r>
        <w:rPr>
          <w:spacing w:val="40"/>
          <w:sz w:val="24"/>
        </w:rPr>
        <w:t xml:space="preserve"> </w:t>
      </w:r>
      <w:r>
        <w:rPr>
          <w:sz w:val="24"/>
        </w:rPr>
        <w:t>работу</w:t>
      </w:r>
      <w:r>
        <w:rPr>
          <w:spacing w:val="39"/>
          <w:sz w:val="24"/>
        </w:rPr>
        <w:t xml:space="preserve"> </w:t>
      </w:r>
      <w:r>
        <w:rPr>
          <w:sz w:val="24"/>
        </w:rPr>
        <w:t xml:space="preserve">с </w:t>
      </w:r>
      <w:r>
        <w:rPr>
          <w:spacing w:val="-2"/>
          <w:sz w:val="24"/>
        </w:rPr>
        <w:t>информацией:</w:t>
      </w:r>
    </w:p>
    <w:p w14:paraId="3F7B8069">
      <w:pPr>
        <w:pStyle w:val="6"/>
        <w:spacing w:before="197" w:line="276" w:lineRule="auto"/>
        <w:ind w:right="513"/>
      </w:pPr>
      <w:r>
        <w:t>владеть навыками получения социальной информации из</w:t>
      </w:r>
      <w:r>
        <w:rPr>
          <w:spacing w:val="40"/>
        </w:rPr>
        <w:t xml:space="preserve"> </w:t>
      </w:r>
      <w:r>
        <w:t>источников разных типов и различать</w:t>
      </w:r>
      <w:r>
        <w:rPr>
          <w:spacing w:val="67"/>
          <w:w w:val="150"/>
        </w:rPr>
        <w:t xml:space="preserve">  </w:t>
      </w:r>
      <w:r>
        <w:t>в</w:t>
      </w:r>
      <w:r>
        <w:rPr>
          <w:spacing w:val="67"/>
          <w:w w:val="150"/>
        </w:rPr>
        <w:t xml:space="preserve">  </w:t>
      </w:r>
      <w:r>
        <w:t>ней</w:t>
      </w:r>
      <w:r>
        <w:rPr>
          <w:spacing w:val="69"/>
          <w:w w:val="150"/>
        </w:rPr>
        <w:t xml:space="preserve">  </w:t>
      </w:r>
      <w:r>
        <w:t>события,</w:t>
      </w:r>
      <w:r>
        <w:rPr>
          <w:spacing w:val="68"/>
          <w:w w:val="150"/>
        </w:rPr>
        <w:t xml:space="preserve">  </w:t>
      </w:r>
      <w:r>
        <w:t>явления,</w:t>
      </w:r>
      <w:r>
        <w:rPr>
          <w:spacing w:val="68"/>
          <w:w w:val="150"/>
        </w:rPr>
        <w:t xml:space="preserve">  </w:t>
      </w:r>
      <w:r>
        <w:t>процессы;</w:t>
      </w:r>
      <w:r>
        <w:rPr>
          <w:spacing w:val="68"/>
          <w:w w:val="150"/>
        </w:rPr>
        <w:t xml:space="preserve">  </w:t>
      </w:r>
      <w:r>
        <w:t>факты</w:t>
      </w:r>
      <w:r>
        <w:rPr>
          <w:spacing w:val="67"/>
          <w:w w:val="150"/>
        </w:rPr>
        <w:t xml:space="preserve">  </w:t>
      </w:r>
      <w:r>
        <w:t>и</w:t>
      </w:r>
      <w:r>
        <w:rPr>
          <w:spacing w:val="68"/>
          <w:w w:val="150"/>
        </w:rPr>
        <w:t xml:space="preserve">  </w:t>
      </w:r>
      <w:r>
        <w:t>мнения,</w:t>
      </w:r>
      <w:r>
        <w:rPr>
          <w:spacing w:val="68"/>
          <w:w w:val="150"/>
        </w:rPr>
        <w:t xml:space="preserve">  </w:t>
      </w:r>
      <w:r>
        <w:t>описания и объяснения, гипотезы и теории, обобщать историческую информацию по истории России и зарубежных стран;</w:t>
      </w:r>
    </w:p>
    <w:p w14:paraId="253896B1">
      <w:pPr>
        <w:pStyle w:val="6"/>
        <w:tabs>
          <w:tab w:val="left" w:pos="1727"/>
          <w:tab w:val="left" w:pos="3870"/>
          <w:tab w:val="left" w:pos="5402"/>
          <w:tab w:val="left" w:pos="7097"/>
          <w:tab w:val="left" w:pos="8852"/>
        </w:tabs>
        <w:spacing w:before="203" w:line="276" w:lineRule="auto"/>
        <w:ind w:right="512"/>
      </w:pPr>
      <w: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w:t>
      </w:r>
      <w:r>
        <w:rPr>
          <w:spacing w:val="-2"/>
        </w:rPr>
        <w:t>делать</w:t>
      </w:r>
      <w:r>
        <w:tab/>
      </w:r>
      <w:r>
        <w:rPr>
          <w:spacing w:val="-2"/>
        </w:rPr>
        <w:t>обоснованные</w:t>
      </w:r>
      <w:r>
        <w:tab/>
      </w:r>
      <w:r>
        <w:rPr>
          <w:spacing w:val="-2"/>
        </w:rPr>
        <w:t>выводы,</w:t>
      </w:r>
      <w:r>
        <w:tab/>
      </w:r>
      <w:r>
        <w:rPr>
          <w:spacing w:val="-2"/>
        </w:rPr>
        <w:t>различать</w:t>
      </w:r>
      <w:r>
        <w:tab/>
      </w:r>
      <w:r>
        <w:rPr>
          <w:spacing w:val="-2"/>
        </w:rPr>
        <w:t>отдельные</w:t>
      </w:r>
      <w:r>
        <w:tab/>
      </w:r>
      <w:r>
        <w:rPr>
          <w:spacing w:val="-2"/>
        </w:rPr>
        <w:t xml:space="preserve">компоненты </w:t>
      </w:r>
      <w:r>
        <w:t>в</w:t>
      </w:r>
      <w:r>
        <w:rPr>
          <w:spacing w:val="78"/>
        </w:rPr>
        <w:t xml:space="preserve">    </w:t>
      </w:r>
      <w:r>
        <w:t>информационном</w:t>
      </w:r>
      <w:r>
        <w:rPr>
          <w:spacing w:val="78"/>
        </w:rPr>
        <w:t xml:space="preserve">    </w:t>
      </w:r>
      <w:r>
        <w:t>сообщении,</w:t>
      </w:r>
      <w:r>
        <w:rPr>
          <w:spacing w:val="78"/>
        </w:rPr>
        <w:t xml:space="preserve">    </w:t>
      </w:r>
      <w:r>
        <w:t>осуществлять</w:t>
      </w:r>
      <w:r>
        <w:rPr>
          <w:spacing w:val="78"/>
        </w:rPr>
        <w:t xml:space="preserve">    </w:t>
      </w:r>
      <w:r>
        <w:t>анализ,</w:t>
      </w:r>
      <w:r>
        <w:rPr>
          <w:spacing w:val="78"/>
        </w:rPr>
        <w:t xml:space="preserve">    </w:t>
      </w:r>
      <w:r>
        <w:rPr>
          <w:spacing w:val="-2"/>
        </w:rPr>
        <w:t>систематизацию</w:t>
      </w:r>
    </w:p>
    <w:p w14:paraId="3A91A1D0">
      <w:pPr>
        <w:pStyle w:val="6"/>
        <w:spacing w:after="0" w:line="276" w:lineRule="auto"/>
        <w:sectPr>
          <w:footerReference r:id="rId678" w:type="default"/>
          <w:pgSz w:w="11920" w:h="16840"/>
          <w:pgMar w:top="1360" w:right="570" w:bottom="280" w:left="708" w:header="0" w:footer="0" w:gutter="0"/>
          <w:cols w:space="720" w:num="1"/>
        </w:sectPr>
      </w:pPr>
    </w:p>
    <w:p w14:paraId="23B607D0">
      <w:pPr>
        <w:pStyle w:val="6"/>
        <w:spacing w:before="76"/>
        <w:jc w:val="left"/>
      </w:pPr>
      <w:r>
        <w:t>и</w:t>
      </w:r>
      <w:r>
        <w:rPr>
          <w:spacing w:val="-5"/>
        </w:rPr>
        <w:t xml:space="preserve"> </w:t>
      </w:r>
      <w:r>
        <w:t>интерпретацию</w:t>
      </w:r>
      <w:r>
        <w:rPr>
          <w:spacing w:val="-2"/>
        </w:rPr>
        <w:t xml:space="preserve"> </w:t>
      </w:r>
      <w:r>
        <w:t>информации</w:t>
      </w:r>
      <w:r>
        <w:rPr>
          <w:spacing w:val="-3"/>
        </w:rPr>
        <w:t xml:space="preserve"> </w:t>
      </w:r>
      <w:r>
        <w:t>различных</w:t>
      </w:r>
      <w:r>
        <w:rPr>
          <w:spacing w:val="-1"/>
        </w:rPr>
        <w:t xml:space="preserve"> </w:t>
      </w:r>
      <w:r>
        <w:t>видов</w:t>
      </w:r>
      <w:r>
        <w:rPr>
          <w:spacing w:val="-4"/>
        </w:rPr>
        <w:t xml:space="preserve"> </w:t>
      </w:r>
      <w:r>
        <w:t>и</w:t>
      </w:r>
      <w:r>
        <w:rPr>
          <w:spacing w:val="-3"/>
        </w:rPr>
        <w:t xml:space="preserve"> </w:t>
      </w:r>
      <w:r>
        <w:t>форм</w:t>
      </w:r>
      <w:r>
        <w:rPr>
          <w:spacing w:val="-1"/>
        </w:rPr>
        <w:t xml:space="preserve"> </w:t>
      </w:r>
      <w:r>
        <w:rPr>
          <w:spacing w:val="-2"/>
        </w:rPr>
        <w:t>представления;</w:t>
      </w:r>
    </w:p>
    <w:p w14:paraId="54C9858A">
      <w:pPr>
        <w:pStyle w:val="6"/>
        <w:spacing w:before="240" w:line="276" w:lineRule="auto"/>
        <w:ind w:right="508"/>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w:t>
      </w:r>
      <w:r>
        <w:rPr>
          <w:spacing w:val="80"/>
          <w:w w:val="150"/>
        </w:rPr>
        <w:t xml:space="preserve"> </w:t>
      </w:r>
      <w:r>
        <w:t>эргономики,</w:t>
      </w:r>
      <w:r>
        <w:rPr>
          <w:spacing w:val="80"/>
          <w:w w:val="150"/>
        </w:rPr>
        <w:t xml:space="preserve"> </w:t>
      </w:r>
      <w:r>
        <w:t>техники</w:t>
      </w:r>
      <w:r>
        <w:rPr>
          <w:spacing w:val="80"/>
        </w:rPr>
        <w:t xml:space="preserve"> </w:t>
      </w:r>
      <w:r>
        <w:t>безопасности,</w:t>
      </w:r>
      <w:r>
        <w:rPr>
          <w:spacing w:val="80"/>
          <w:w w:val="150"/>
        </w:rPr>
        <w:t xml:space="preserve"> </w:t>
      </w:r>
      <w:r>
        <w:t>гигиены,</w:t>
      </w:r>
      <w:r>
        <w:rPr>
          <w:spacing w:val="80"/>
          <w:w w:val="150"/>
        </w:rPr>
        <w:t xml:space="preserve"> </w:t>
      </w:r>
      <w:r>
        <w:t>ресурсосбережения,</w:t>
      </w:r>
      <w:r>
        <w:rPr>
          <w:spacing w:val="80"/>
          <w:w w:val="150"/>
        </w:rPr>
        <w:t xml:space="preserve"> </w:t>
      </w:r>
      <w:r>
        <w:t>правовых и этических норм, норм информационной безопасности;</w:t>
      </w:r>
    </w:p>
    <w:p w14:paraId="2F4F4770">
      <w:pPr>
        <w:pStyle w:val="6"/>
        <w:spacing w:before="203" w:line="276" w:lineRule="auto"/>
        <w:ind w:right="508"/>
      </w:pPr>
      <w:r>
        <w:t>оценивать</w:t>
      </w:r>
      <w:r>
        <w:rPr>
          <w:spacing w:val="-3"/>
        </w:rPr>
        <w:t xml:space="preserve"> </w:t>
      </w:r>
      <w:r>
        <w:t>достоверность,</w:t>
      </w:r>
      <w:r>
        <w:rPr>
          <w:spacing w:val="-2"/>
        </w:rPr>
        <w:t xml:space="preserve"> </w:t>
      </w:r>
      <w:r>
        <w:t>легитимность</w:t>
      </w:r>
      <w:r>
        <w:rPr>
          <w:spacing w:val="-3"/>
        </w:rPr>
        <w:t xml:space="preserve"> </w:t>
      </w:r>
      <w:r>
        <w:t>информации</w:t>
      </w:r>
      <w:r>
        <w:rPr>
          <w:spacing w:val="-2"/>
        </w:rPr>
        <w:t xml:space="preserve"> </w:t>
      </w:r>
      <w:r>
        <w:t>на</w:t>
      </w:r>
      <w:r>
        <w:rPr>
          <w:spacing w:val="-1"/>
        </w:rPr>
        <w:t xml:space="preserve"> </w:t>
      </w:r>
      <w:r>
        <w:t>основе различения видов</w:t>
      </w:r>
      <w:r>
        <w:rPr>
          <w:spacing w:val="-3"/>
        </w:rPr>
        <w:t xml:space="preserve"> </w:t>
      </w:r>
      <w:r>
        <w:t>письменных исторических источников по истории России и всемирной истории, выявления позиции</w:t>
      </w:r>
      <w:r>
        <w:rPr>
          <w:spacing w:val="80"/>
        </w:rPr>
        <w:t xml:space="preserve"> </w:t>
      </w:r>
      <w:r>
        <w:t>автора документа и участников событий, основной мысли, основной и дополнительной информации, достоверности содержания.</w:t>
      </w:r>
    </w:p>
    <w:p w14:paraId="7BD1EEEF">
      <w:pPr>
        <w:pStyle w:val="8"/>
        <w:numPr>
          <w:ilvl w:val="2"/>
          <w:numId w:val="183"/>
        </w:numPr>
        <w:tabs>
          <w:tab w:val="left" w:pos="912"/>
        </w:tabs>
        <w:spacing w:before="199" w:after="0" w:line="240" w:lineRule="auto"/>
        <w:ind w:left="912" w:right="0" w:hanging="540"/>
        <w:jc w:val="left"/>
        <w:rPr>
          <w:sz w:val="24"/>
        </w:rPr>
      </w:pPr>
      <w:r>
        <w:rPr>
          <w:sz w:val="24"/>
        </w:rPr>
        <w:t>Формирование</w:t>
      </w:r>
      <w:r>
        <w:rPr>
          <w:spacing w:val="-3"/>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коммуникативных</w:t>
      </w:r>
      <w:r>
        <w:rPr>
          <w:spacing w:val="-6"/>
          <w:sz w:val="24"/>
        </w:rPr>
        <w:t xml:space="preserve"> </w:t>
      </w:r>
      <w:r>
        <w:rPr>
          <w:sz w:val="24"/>
        </w:rPr>
        <w:t>действий</w:t>
      </w:r>
      <w:r>
        <w:rPr>
          <w:spacing w:val="-6"/>
          <w:sz w:val="24"/>
        </w:rPr>
        <w:t xml:space="preserve"> </w:t>
      </w:r>
      <w:r>
        <w:rPr>
          <w:sz w:val="24"/>
        </w:rPr>
        <w:t>включает</w:t>
      </w:r>
      <w:r>
        <w:rPr>
          <w:spacing w:val="-6"/>
          <w:sz w:val="24"/>
        </w:rPr>
        <w:t xml:space="preserve"> </w:t>
      </w:r>
      <w:r>
        <w:rPr>
          <w:spacing w:val="-2"/>
          <w:sz w:val="24"/>
        </w:rPr>
        <w:t>умения:</w:t>
      </w:r>
    </w:p>
    <w:p w14:paraId="5DD843AB">
      <w:pPr>
        <w:pStyle w:val="6"/>
        <w:spacing w:before="240" w:line="276" w:lineRule="auto"/>
        <w:ind w:right="510"/>
      </w:pPr>
      <w: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w:t>
      </w:r>
      <w:r>
        <w:rPr>
          <w:spacing w:val="-2"/>
        </w:rPr>
        <w:t>России;</w:t>
      </w:r>
    </w:p>
    <w:p w14:paraId="1289C9C3">
      <w:pPr>
        <w:pStyle w:val="6"/>
        <w:spacing w:before="203" w:line="276" w:lineRule="auto"/>
        <w:ind w:right="511"/>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124411C2">
      <w:pPr>
        <w:pStyle w:val="6"/>
        <w:spacing w:before="200" w:line="276" w:lineRule="auto"/>
        <w:ind w:right="504"/>
      </w:pPr>
      <w:r>
        <w:t>ориентироваться в направлениях профессиональной деятельности, связанных с социально- гуманитарной подготовкой.</w:t>
      </w:r>
    </w:p>
    <w:p w14:paraId="5A45397F">
      <w:pPr>
        <w:pStyle w:val="8"/>
        <w:numPr>
          <w:ilvl w:val="2"/>
          <w:numId w:val="183"/>
        </w:numPr>
        <w:tabs>
          <w:tab w:val="left" w:pos="972"/>
        </w:tabs>
        <w:spacing w:before="202" w:after="0" w:line="240" w:lineRule="auto"/>
        <w:ind w:left="972" w:right="0" w:hanging="540"/>
        <w:jc w:val="left"/>
        <w:rPr>
          <w:sz w:val="24"/>
        </w:rPr>
      </w:pPr>
      <w:r>
        <w:rPr>
          <w:sz w:val="24"/>
        </w:rPr>
        <w:t>Формирование</w:t>
      </w:r>
      <w:r>
        <w:rPr>
          <w:spacing w:val="-3"/>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регулятивных</w:t>
      </w:r>
      <w:r>
        <w:rPr>
          <w:spacing w:val="-5"/>
          <w:sz w:val="24"/>
        </w:rPr>
        <w:t xml:space="preserve"> </w:t>
      </w:r>
      <w:r>
        <w:rPr>
          <w:sz w:val="24"/>
        </w:rPr>
        <w:t>действий</w:t>
      </w:r>
      <w:r>
        <w:rPr>
          <w:spacing w:val="-2"/>
          <w:sz w:val="24"/>
        </w:rPr>
        <w:t xml:space="preserve"> </w:t>
      </w:r>
      <w:r>
        <w:rPr>
          <w:sz w:val="24"/>
        </w:rPr>
        <w:t>включает</w:t>
      </w:r>
      <w:r>
        <w:rPr>
          <w:spacing w:val="-3"/>
          <w:sz w:val="24"/>
        </w:rPr>
        <w:t xml:space="preserve"> </w:t>
      </w:r>
      <w:r>
        <w:rPr>
          <w:spacing w:val="-2"/>
          <w:sz w:val="24"/>
        </w:rPr>
        <w:t>умения:</w:t>
      </w:r>
    </w:p>
    <w:p w14:paraId="346010DB">
      <w:pPr>
        <w:pStyle w:val="6"/>
        <w:spacing w:before="240" w:line="276" w:lineRule="auto"/>
        <w:ind w:right="507"/>
      </w:pPr>
      <w: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w:t>
      </w:r>
      <w:r>
        <w:rPr>
          <w:spacing w:val="-2"/>
        </w:rPr>
        <w:t>России;</w:t>
      </w:r>
    </w:p>
    <w:p w14:paraId="4993763B">
      <w:pPr>
        <w:pStyle w:val="6"/>
        <w:spacing w:before="201" w:line="276" w:lineRule="auto"/>
        <w:ind w:right="508"/>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w:t>
      </w:r>
      <w:r>
        <w:rPr>
          <w:spacing w:val="40"/>
        </w:rPr>
        <w:t xml:space="preserve"> </w:t>
      </w:r>
      <w:r>
        <w:rPr>
          <w:spacing w:val="-2"/>
        </w:rPr>
        <w:t>позиции.</w:t>
      </w:r>
    </w:p>
    <w:p w14:paraId="078164A7">
      <w:pPr>
        <w:pStyle w:val="8"/>
        <w:numPr>
          <w:ilvl w:val="1"/>
          <w:numId w:val="183"/>
        </w:numPr>
        <w:tabs>
          <w:tab w:val="left" w:pos="859"/>
        </w:tabs>
        <w:spacing w:before="198" w:after="0" w:line="278" w:lineRule="auto"/>
        <w:ind w:left="372" w:right="505" w:firstLine="0"/>
        <w:jc w:val="left"/>
        <w:rPr>
          <w:sz w:val="24"/>
        </w:rPr>
      </w:pPr>
      <w:r>
        <w:rPr>
          <w:sz w:val="24"/>
        </w:rPr>
        <w:t>Особенности</w:t>
      </w:r>
      <w:r>
        <w:rPr>
          <w:spacing w:val="40"/>
          <w:sz w:val="24"/>
        </w:rPr>
        <w:t xml:space="preserve"> </w:t>
      </w:r>
      <w:r>
        <w:rPr>
          <w:sz w:val="24"/>
        </w:rPr>
        <w:t>реализации</w:t>
      </w:r>
      <w:r>
        <w:rPr>
          <w:spacing w:val="40"/>
          <w:sz w:val="24"/>
        </w:rPr>
        <w:t xml:space="preserve"> </w:t>
      </w:r>
      <w:r>
        <w:rPr>
          <w:sz w:val="24"/>
        </w:rPr>
        <w:t>основных</w:t>
      </w:r>
      <w:r>
        <w:rPr>
          <w:spacing w:val="40"/>
          <w:sz w:val="24"/>
        </w:rPr>
        <w:t xml:space="preserve"> </w:t>
      </w:r>
      <w:r>
        <w:rPr>
          <w:sz w:val="24"/>
        </w:rPr>
        <w:t>направлений</w:t>
      </w:r>
      <w:r>
        <w:rPr>
          <w:spacing w:val="40"/>
          <w:sz w:val="24"/>
        </w:rPr>
        <w:t xml:space="preserve"> </w:t>
      </w:r>
      <w:r>
        <w:rPr>
          <w:sz w:val="24"/>
        </w:rPr>
        <w:t>и</w:t>
      </w:r>
      <w:r>
        <w:rPr>
          <w:spacing w:val="40"/>
          <w:sz w:val="24"/>
        </w:rPr>
        <w:t xml:space="preserve"> </w:t>
      </w:r>
      <w:r>
        <w:rPr>
          <w:sz w:val="24"/>
        </w:rPr>
        <w:t>форм</w:t>
      </w:r>
      <w:r>
        <w:rPr>
          <w:spacing w:val="40"/>
          <w:sz w:val="24"/>
        </w:rPr>
        <w:t xml:space="preserve"> </w:t>
      </w:r>
      <w:r>
        <w:rPr>
          <w:sz w:val="24"/>
        </w:rPr>
        <w:t>учебно-исследовательской</w:t>
      </w:r>
      <w:r>
        <w:rPr>
          <w:spacing w:val="40"/>
          <w:sz w:val="24"/>
        </w:rPr>
        <w:t xml:space="preserve"> </w:t>
      </w:r>
      <w:r>
        <w:rPr>
          <w:sz w:val="24"/>
        </w:rPr>
        <w:t>и проектной деятельности в рамках урочной и внеурочной деятельности.</w:t>
      </w:r>
    </w:p>
    <w:p w14:paraId="77F85C07">
      <w:pPr>
        <w:pStyle w:val="6"/>
        <w:spacing w:before="196" w:line="276" w:lineRule="auto"/>
        <w:ind w:right="512" w:firstLine="120"/>
      </w:pPr>
      <w:r>
        <w:t>ФГОС СОО определяет индивидуальный проект как особую форму организации деятельности</w:t>
      </w:r>
      <w:r>
        <w:rPr>
          <w:spacing w:val="40"/>
        </w:rPr>
        <w:t xml:space="preserve"> </w:t>
      </w:r>
      <w:r>
        <w:t>обучающихся</w:t>
      </w:r>
      <w:r>
        <w:rPr>
          <w:spacing w:val="40"/>
        </w:rPr>
        <w:t xml:space="preserve"> </w:t>
      </w:r>
      <w:r>
        <w:t>(учебное</w:t>
      </w:r>
      <w:r>
        <w:rPr>
          <w:spacing w:val="40"/>
        </w:rPr>
        <w:t xml:space="preserve"> </w:t>
      </w:r>
      <w:r>
        <w:t>исследование</w:t>
      </w:r>
      <w:r>
        <w:rPr>
          <w:spacing w:val="40"/>
        </w:rPr>
        <w:t xml:space="preserve"> </w:t>
      </w:r>
      <w:r>
        <w:t>или</w:t>
      </w:r>
      <w:r>
        <w:rPr>
          <w:spacing w:val="40"/>
        </w:rPr>
        <w:t xml:space="preserve"> </w:t>
      </w:r>
      <w:r>
        <w:t>учебный</w:t>
      </w:r>
      <w:r>
        <w:rPr>
          <w:spacing w:val="40"/>
        </w:rPr>
        <w:t xml:space="preserve"> </w:t>
      </w:r>
      <w:r>
        <w:t>проект).</w:t>
      </w:r>
      <w:r>
        <w:rPr>
          <w:spacing w:val="40"/>
        </w:rPr>
        <w:t xml:space="preserve"> </w:t>
      </w:r>
      <w:r>
        <w:t>Индивидуальный</w:t>
      </w:r>
    </w:p>
    <w:p w14:paraId="36B0B2BB">
      <w:pPr>
        <w:pStyle w:val="6"/>
        <w:spacing w:after="0" w:line="276" w:lineRule="auto"/>
        <w:sectPr>
          <w:footerReference r:id="rId679" w:type="default"/>
          <w:pgSz w:w="11920" w:h="16840"/>
          <w:pgMar w:top="1360" w:right="570" w:bottom="280" w:left="708" w:header="0" w:footer="0" w:gutter="0"/>
          <w:cols w:space="720" w:num="1"/>
        </w:sectPr>
      </w:pPr>
    </w:p>
    <w:p w14:paraId="500269C7">
      <w:pPr>
        <w:pStyle w:val="6"/>
        <w:spacing w:before="76" w:line="276" w:lineRule="auto"/>
        <w:ind w:right="508"/>
      </w:pPr>
      <w:r>
        <w:t>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художественно-творческой, иной).</w:t>
      </w:r>
    </w:p>
    <w:p w14:paraId="34407171">
      <w:pPr>
        <w:pStyle w:val="6"/>
        <w:spacing w:before="199"/>
      </w:pPr>
      <w:r>
        <w:t>2.8.</w:t>
      </w:r>
      <w:r>
        <w:rPr>
          <w:spacing w:val="-6"/>
        </w:rPr>
        <w:t xml:space="preserve"> </w:t>
      </w:r>
      <w:r>
        <w:t>Результаты</w:t>
      </w:r>
      <w:r>
        <w:rPr>
          <w:spacing w:val="-3"/>
        </w:rPr>
        <w:t xml:space="preserve"> </w:t>
      </w:r>
      <w:r>
        <w:t>выполнения</w:t>
      </w:r>
      <w:r>
        <w:rPr>
          <w:spacing w:val="-3"/>
        </w:rPr>
        <w:t xml:space="preserve"> </w:t>
      </w:r>
      <w:r>
        <w:t>индивидуального</w:t>
      </w:r>
      <w:r>
        <w:rPr>
          <w:spacing w:val="-4"/>
        </w:rPr>
        <w:t xml:space="preserve"> </w:t>
      </w:r>
      <w:r>
        <w:t>проекта</w:t>
      </w:r>
      <w:r>
        <w:rPr>
          <w:spacing w:val="-3"/>
        </w:rPr>
        <w:t xml:space="preserve"> </w:t>
      </w:r>
      <w:r>
        <w:t>должны</w:t>
      </w:r>
      <w:r>
        <w:rPr>
          <w:spacing w:val="-5"/>
        </w:rPr>
        <w:t xml:space="preserve"> </w:t>
      </w:r>
      <w:r>
        <w:rPr>
          <w:spacing w:val="-2"/>
        </w:rPr>
        <w:t>отражать:</w:t>
      </w:r>
    </w:p>
    <w:p w14:paraId="5A53185D">
      <w:pPr>
        <w:pStyle w:val="6"/>
        <w:spacing w:before="244" w:line="276" w:lineRule="auto"/>
        <w:ind w:right="511"/>
      </w:pPr>
      <w:r>
        <w:t>сформированность навыков коммуникативной, учебно-исследовательской деятельности, критического мышления;</w:t>
      </w:r>
    </w:p>
    <w:p w14:paraId="09F2ADFE">
      <w:pPr>
        <w:pStyle w:val="6"/>
        <w:spacing w:before="197"/>
      </w:pPr>
      <w:r>
        <w:t>способность</w:t>
      </w:r>
      <w:r>
        <w:rPr>
          <w:spacing w:val="-9"/>
        </w:rPr>
        <w:t xml:space="preserve"> </w:t>
      </w:r>
      <w:r>
        <w:t>к</w:t>
      </w:r>
      <w:r>
        <w:rPr>
          <w:spacing w:val="-5"/>
        </w:rPr>
        <w:t xml:space="preserve"> </w:t>
      </w:r>
      <w:r>
        <w:t>инновационной,</w:t>
      </w:r>
      <w:r>
        <w:rPr>
          <w:spacing w:val="-5"/>
        </w:rPr>
        <w:t xml:space="preserve"> </w:t>
      </w:r>
      <w:r>
        <w:t>аналитической,</w:t>
      </w:r>
      <w:r>
        <w:rPr>
          <w:spacing w:val="-4"/>
        </w:rPr>
        <w:t xml:space="preserve"> </w:t>
      </w:r>
      <w:r>
        <w:t>творческой,</w:t>
      </w:r>
      <w:r>
        <w:rPr>
          <w:spacing w:val="-1"/>
        </w:rPr>
        <w:t xml:space="preserve"> </w:t>
      </w:r>
      <w:r>
        <w:t>интеллектуальной</w:t>
      </w:r>
      <w:r>
        <w:rPr>
          <w:spacing w:val="-2"/>
        </w:rPr>
        <w:t xml:space="preserve"> деятельности;</w:t>
      </w:r>
    </w:p>
    <w:p w14:paraId="54DA4226">
      <w:pPr>
        <w:pStyle w:val="6"/>
        <w:spacing w:before="244" w:line="276" w:lineRule="auto"/>
        <w:ind w:right="515"/>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211E80A7">
      <w:pPr>
        <w:pStyle w:val="6"/>
        <w:spacing w:before="201" w:line="276" w:lineRule="auto"/>
        <w:ind w:right="514"/>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34D44425">
      <w:pPr>
        <w:pStyle w:val="8"/>
        <w:numPr>
          <w:ilvl w:val="1"/>
          <w:numId w:val="184"/>
        </w:numPr>
        <w:tabs>
          <w:tab w:val="left" w:pos="1195"/>
        </w:tabs>
        <w:spacing w:before="200" w:after="0" w:line="276" w:lineRule="auto"/>
        <w:ind w:left="372" w:right="507" w:firstLine="0"/>
        <w:jc w:val="both"/>
        <w:rPr>
          <w:sz w:val="24"/>
        </w:rPr>
      </w:pPr>
      <w:r>
        <w:rPr>
          <w:sz w:val="24"/>
        </w:rPr>
        <w:t>Индивидуальный</w:t>
      </w:r>
      <w:r>
        <w:rPr>
          <w:spacing w:val="80"/>
          <w:sz w:val="24"/>
        </w:rPr>
        <w:t xml:space="preserve">  </w:t>
      </w:r>
      <w:r>
        <w:rPr>
          <w:sz w:val="24"/>
        </w:rPr>
        <w:t>проект</w:t>
      </w:r>
      <w:r>
        <w:rPr>
          <w:spacing w:val="80"/>
          <w:sz w:val="24"/>
        </w:rPr>
        <w:t xml:space="preserve">  </w:t>
      </w:r>
      <w:r>
        <w:rPr>
          <w:sz w:val="24"/>
        </w:rPr>
        <w:t>выполняется</w:t>
      </w:r>
      <w:r>
        <w:rPr>
          <w:spacing w:val="80"/>
          <w:sz w:val="24"/>
        </w:rPr>
        <w:t xml:space="preserve">  </w:t>
      </w:r>
      <w:r>
        <w:rPr>
          <w:sz w:val="24"/>
        </w:rPr>
        <w:t>обучающимся</w:t>
      </w:r>
      <w:r>
        <w:rPr>
          <w:spacing w:val="80"/>
          <w:sz w:val="24"/>
        </w:rPr>
        <w:t xml:space="preserve">  </w:t>
      </w:r>
      <w:r>
        <w:rPr>
          <w:sz w:val="24"/>
        </w:rPr>
        <w:t>в</w:t>
      </w:r>
      <w:r>
        <w:rPr>
          <w:spacing w:val="80"/>
          <w:sz w:val="24"/>
        </w:rPr>
        <w:t xml:space="preserve">  </w:t>
      </w:r>
      <w:r>
        <w:rPr>
          <w:sz w:val="24"/>
        </w:rPr>
        <w:t>течение</w:t>
      </w:r>
      <w:r>
        <w:rPr>
          <w:spacing w:val="80"/>
          <w:sz w:val="24"/>
        </w:rPr>
        <w:t xml:space="preserve">  </w:t>
      </w:r>
      <w:r>
        <w:rPr>
          <w:sz w:val="24"/>
        </w:rPr>
        <w:t>одного года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инженерного.Оценка за индивидуальный проект выставляется только</w:t>
      </w:r>
      <w:r>
        <w:rPr>
          <w:spacing w:val="40"/>
          <w:sz w:val="24"/>
        </w:rPr>
        <w:t xml:space="preserve"> </w:t>
      </w:r>
      <w:r>
        <w:rPr>
          <w:sz w:val="24"/>
        </w:rPr>
        <w:t>после того как ученик провел публичную защиту своего проекта и реализовал его на</w:t>
      </w:r>
      <w:r>
        <w:rPr>
          <w:spacing w:val="80"/>
          <w:sz w:val="24"/>
        </w:rPr>
        <w:t xml:space="preserve"> </w:t>
      </w:r>
      <w:r>
        <w:rPr>
          <w:sz w:val="24"/>
        </w:rPr>
        <w:t>практике. (летняя практика).</w:t>
      </w:r>
      <w:r>
        <w:rPr>
          <w:spacing w:val="40"/>
          <w:sz w:val="24"/>
        </w:rPr>
        <w:t xml:space="preserve"> </w:t>
      </w:r>
      <w:r>
        <w:rPr>
          <w:sz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209835FE">
      <w:pPr>
        <w:pStyle w:val="6"/>
        <w:spacing w:before="202" w:line="276" w:lineRule="auto"/>
        <w:ind w:right="505" w:firstLine="60"/>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rPr>
          <w:spacing w:val="40"/>
        </w:rPr>
        <w:t xml:space="preserve"> </w:t>
      </w:r>
      <w:r>
        <w:t>освоения социальной жизни и культуры. Более активной становится роль самих обучающихся, которые самостоятельно</w:t>
      </w:r>
      <w:r>
        <w:rPr>
          <w:spacing w:val="40"/>
        </w:rPr>
        <w:t xml:space="preserve"> </w:t>
      </w:r>
      <w:r>
        <w:t>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5D75BEC4">
      <w:pPr>
        <w:pStyle w:val="6"/>
        <w:tabs>
          <w:tab w:val="left" w:pos="4860"/>
          <w:tab w:val="left" w:pos="8916"/>
        </w:tabs>
        <w:spacing w:before="200" w:line="276" w:lineRule="auto"/>
        <w:ind w:right="504" w:firstLine="60"/>
      </w:pPr>
      <w:r>
        <w:t>На уровне среднего общего образования</w:t>
      </w:r>
      <w:r>
        <w:rPr>
          <w:spacing w:val="40"/>
        </w:rPr>
        <w:t xml:space="preserve"> </w:t>
      </w:r>
      <w:r>
        <w:t>обучающиеся определяют параметры и критерии успешности реализации проекта. Презентация результатов проектной работы может проводиться</w:t>
      </w:r>
      <w:r>
        <w:rPr>
          <w:spacing w:val="40"/>
        </w:rPr>
        <w:t xml:space="preserve"> </w:t>
      </w:r>
      <w:r>
        <w:t>не только</w:t>
      </w:r>
      <w:r>
        <w:rPr>
          <w:spacing w:val="40"/>
        </w:rPr>
        <w:t xml:space="preserve"> </w:t>
      </w:r>
      <w:r>
        <w:t>в школе, но и</w:t>
      </w:r>
      <w:r>
        <w:rPr>
          <w:spacing w:val="40"/>
        </w:rPr>
        <w:t xml:space="preserve"> </w:t>
      </w:r>
      <w:r>
        <w:t xml:space="preserve">в том социальном и культурном пространстве, где проект разворачивался. Если это социальный проект, то его результаты должны быть </w:t>
      </w:r>
      <w:r>
        <w:rPr>
          <w:spacing w:val="-2"/>
        </w:rPr>
        <w:t>представлены</w:t>
      </w:r>
      <w:r>
        <w:tab/>
      </w:r>
      <w:r>
        <w:rPr>
          <w:spacing w:val="-2"/>
        </w:rPr>
        <w:t>местному</w:t>
      </w:r>
      <w:r>
        <w:tab/>
      </w:r>
      <w:r>
        <w:rPr>
          <w:spacing w:val="-2"/>
        </w:rPr>
        <w:t>сообществу</w:t>
      </w:r>
    </w:p>
    <w:p w14:paraId="50B73070">
      <w:pPr>
        <w:pStyle w:val="6"/>
        <w:spacing w:after="0" w:line="276" w:lineRule="auto"/>
        <w:sectPr>
          <w:footerReference r:id="rId680" w:type="default"/>
          <w:pgSz w:w="11920" w:h="16840"/>
          <w:pgMar w:top="1360" w:right="570" w:bottom="280" w:left="708" w:header="0" w:footer="0" w:gutter="0"/>
          <w:cols w:space="720" w:num="1"/>
        </w:sectPr>
      </w:pPr>
    </w:p>
    <w:p w14:paraId="62236143">
      <w:pPr>
        <w:pStyle w:val="6"/>
        <w:spacing w:before="76" w:line="276" w:lineRule="auto"/>
        <w:ind w:right="507"/>
      </w:pPr>
      <w:r>
        <w:t>или сообществу волонтерских организаций. Если бизнес-проект — сообществу бизнесменов, деловых людей.</w:t>
      </w:r>
    </w:p>
    <w:p w14:paraId="06F0D365">
      <w:pPr>
        <w:pStyle w:val="6"/>
        <w:tabs>
          <w:tab w:val="left" w:pos="4697"/>
        </w:tabs>
        <w:spacing w:before="201" w:line="273" w:lineRule="auto"/>
        <w:ind w:right="506" w:firstLine="60"/>
      </w:pPr>
      <w:r>
        <w:t>На уровне среднего общего образования приоритетными направлениями проектной и исследовательской</w:t>
      </w:r>
      <w:r>
        <w:rPr>
          <w:spacing w:val="80"/>
        </w:rPr>
        <w:t xml:space="preserve">  </w:t>
      </w:r>
      <w:r>
        <w:t>деятельности</w:t>
      </w:r>
      <w:r>
        <w:tab/>
      </w:r>
      <w:r>
        <w:t>являются: социальное; бизнес-проектирование; исследовательское; инженерное; информационное.</w:t>
      </w:r>
    </w:p>
    <w:p w14:paraId="034A6A38">
      <w:pPr>
        <w:pStyle w:val="8"/>
        <w:numPr>
          <w:ilvl w:val="1"/>
          <w:numId w:val="184"/>
        </w:numPr>
        <w:tabs>
          <w:tab w:val="left" w:pos="951"/>
          <w:tab w:val="left" w:pos="1846"/>
        </w:tabs>
        <w:spacing w:before="209" w:after="0" w:line="276" w:lineRule="auto"/>
        <w:ind w:left="372" w:right="510" w:firstLine="0"/>
        <w:jc w:val="both"/>
        <w:rPr>
          <w:sz w:val="24"/>
        </w:rPr>
      </w:pPr>
      <w:r>
        <w:rPr>
          <w:sz w:val="24"/>
        </w:rPr>
        <w:t>Результатами учебного исследования, индивидуального проекта</w:t>
      </w:r>
      <w:r>
        <w:rPr>
          <w:spacing w:val="40"/>
          <w:sz w:val="24"/>
        </w:rPr>
        <w:t xml:space="preserve"> </w:t>
      </w:r>
      <w:r>
        <w:rPr>
          <w:sz w:val="24"/>
        </w:rPr>
        <w:t xml:space="preserve">могут быть научный </w:t>
      </w:r>
      <w:r>
        <w:rPr>
          <w:spacing w:val="-2"/>
          <w:sz w:val="24"/>
        </w:rPr>
        <w:t>доклад,</w:t>
      </w:r>
      <w:r>
        <w:rPr>
          <w:sz w:val="24"/>
        </w:rPr>
        <w:tab/>
      </w:r>
      <w:r>
        <w:rPr>
          <w:sz w:val="24"/>
        </w:rPr>
        <w:t>макет, опытный образец, разработка, информационный продукт, а также образовательное событие, социальное мероприятие (акция).</w:t>
      </w:r>
    </w:p>
    <w:p w14:paraId="6B20C8AE">
      <w:pPr>
        <w:pStyle w:val="8"/>
        <w:numPr>
          <w:ilvl w:val="1"/>
          <w:numId w:val="184"/>
        </w:numPr>
        <w:tabs>
          <w:tab w:val="left" w:pos="1071"/>
        </w:tabs>
        <w:spacing w:before="200" w:after="0" w:line="276" w:lineRule="auto"/>
        <w:ind w:left="372" w:right="506" w:firstLine="0"/>
        <w:jc w:val="both"/>
        <w:rPr>
          <w:sz w:val="24"/>
        </w:rPr>
      </w:pPr>
      <w:r>
        <w:rPr>
          <w:sz w:val="24"/>
        </w:rPr>
        <w:t>Результаты работ</w:t>
      </w:r>
      <w:r>
        <w:rPr>
          <w:spacing w:val="40"/>
          <w:sz w:val="24"/>
        </w:rPr>
        <w:t xml:space="preserve"> </w:t>
      </w:r>
      <w:r>
        <w:rPr>
          <w:sz w:val="24"/>
        </w:rPr>
        <w:t>оцениваются по определенным критериям. Для учебного исследования главное заключается в</w:t>
      </w:r>
      <w:r>
        <w:rPr>
          <w:spacing w:val="40"/>
          <w:sz w:val="24"/>
        </w:rPr>
        <w:t xml:space="preserve"> </w:t>
      </w:r>
      <w:r>
        <w:rPr>
          <w:sz w:val="24"/>
        </w:rPr>
        <w:t>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67C4803B">
      <w:pPr>
        <w:pStyle w:val="8"/>
        <w:numPr>
          <w:ilvl w:val="1"/>
          <w:numId w:val="184"/>
        </w:numPr>
        <w:tabs>
          <w:tab w:val="left" w:pos="907"/>
          <w:tab w:val="left" w:pos="6202"/>
          <w:tab w:val="left" w:pos="8954"/>
        </w:tabs>
        <w:spacing w:before="198" w:after="0" w:line="276" w:lineRule="auto"/>
        <w:ind w:left="372" w:right="506" w:firstLine="60"/>
        <w:jc w:val="both"/>
        <w:rPr>
          <w:sz w:val="24"/>
        </w:rPr>
      </w:pPr>
      <w:r>
        <w:rPr>
          <w:sz w:val="24"/>
        </w:rPr>
        <w:t>Организация педагогического сопровождения индивидуального проекта должна осуществляться с учетом специфики профиля обучения, а также</w:t>
      </w:r>
      <w:r>
        <w:rPr>
          <w:spacing w:val="40"/>
          <w:sz w:val="24"/>
        </w:rPr>
        <w:t xml:space="preserve"> </w:t>
      </w:r>
      <w:r>
        <w:rPr>
          <w:sz w:val="24"/>
        </w:rPr>
        <w:t>образовательных интересов обучающихся. При этом целесообразно соблюдать некий общий алгоритм</w:t>
      </w:r>
      <w:r>
        <w:rPr>
          <w:spacing w:val="40"/>
          <w:sz w:val="24"/>
        </w:rPr>
        <w:t xml:space="preserve"> </w:t>
      </w:r>
      <w:r>
        <w:rPr>
          <w:sz w:val="24"/>
        </w:rPr>
        <w:t xml:space="preserve">педагогического сопровождения индивидуального проекта, включающий вычленение проблемы и формулирование темы проекта, постановку целей и задач, сбор </w:t>
      </w:r>
      <w:r>
        <w:rPr>
          <w:spacing w:val="-2"/>
          <w:sz w:val="24"/>
        </w:rPr>
        <w:t>информации/исследование/разработка</w:t>
      </w:r>
      <w:r>
        <w:rPr>
          <w:sz w:val="24"/>
        </w:rPr>
        <w:tab/>
      </w:r>
      <w:r>
        <w:rPr>
          <w:spacing w:val="-2"/>
          <w:sz w:val="24"/>
        </w:rPr>
        <w:t>образца,</w:t>
      </w:r>
      <w:r>
        <w:rPr>
          <w:sz w:val="24"/>
        </w:rPr>
        <w:tab/>
      </w:r>
      <w:r>
        <w:rPr>
          <w:spacing w:val="-2"/>
          <w:sz w:val="24"/>
        </w:rPr>
        <w:t xml:space="preserve">подготовку </w:t>
      </w:r>
      <w:r>
        <w:rPr>
          <w:sz w:val="24"/>
        </w:rPr>
        <w:t>и защиту проекта, анализ результатов выполнения проекта, оценку качества выполнения.</w:t>
      </w:r>
    </w:p>
    <w:p w14:paraId="007B25A9">
      <w:pPr>
        <w:pStyle w:val="8"/>
        <w:numPr>
          <w:ilvl w:val="1"/>
          <w:numId w:val="184"/>
        </w:numPr>
        <w:tabs>
          <w:tab w:val="left" w:pos="907"/>
        </w:tabs>
        <w:spacing w:before="202" w:after="0" w:line="276" w:lineRule="auto"/>
        <w:ind w:left="372" w:right="504" w:firstLine="60"/>
        <w:jc w:val="both"/>
        <w:rPr>
          <w:sz w:val="24"/>
        </w:rPr>
      </w:pPr>
      <w:r>
        <w:rPr>
          <w:sz w:val="24"/>
        </w:rPr>
        <w:t>Процедура публичной защиты индивидуального проекта может быть организована по- разному:</w:t>
      </w:r>
      <w:r>
        <w:rPr>
          <w:spacing w:val="77"/>
          <w:sz w:val="24"/>
        </w:rPr>
        <w:t xml:space="preserve"> </w:t>
      </w:r>
      <w:r>
        <w:rPr>
          <w:sz w:val="24"/>
        </w:rPr>
        <w:t>в</w:t>
      </w:r>
      <w:r>
        <w:rPr>
          <w:spacing w:val="78"/>
          <w:sz w:val="24"/>
        </w:rPr>
        <w:t xml:space="preserve"> </w:t>
      </w:r>
      <w:r>
        <w:rPr>
          <w:sz w:val="24"/>
        </w:rPr>
        <w:t>рамках</w:t>
      </w:r>
      <w:r>
        <w:rPr>
          <w:spacing w:val="79"/>
          <w:sz w:val="24"/>
        </w:rPr>
        <w:t xml:space="preserve"> </w:t>
      </w:r>
      <w:r>
        <w:rPr>
          <w:sz w:val="24"/>
        </w:rPr>
        <w:t>специально</w:t>
      </w:r>
      <w:r>
        <w:rPr>
          <w:spacing w:val="79"/>
          <w:sz w:val="24"/>
        </w:rPr>
        <w:t xml:space="preserve"> </w:t>
      </w:r>
      <w:r>
        <w:rPr>
          <w:sz w:val="24"/>
        </w:rPr>
        <w:t>организуемых</w:t>
      </w:r>
      <w:r>
        <w:rPr>
          <w:spacing w:val="79"/>
          <w:sz w:val="24"/>
        </w:rPr>
        <w:t xml:space="preserve"> </w:t>
      </w:r>
      <w:r>
        <w:rPr>
          <w:sz w:val="24"/>
        </w:rPr>
        <w:t>в</w:t>
      </w:r>
      <w:r>
        <w:rPr>
          <w:spacing w:val="78"/>
          <w:sz w:val="24"/>
        </w:rPr>
        <w:t xml:space="preserve"> </w:t>
      </w:r>
      <w:r>
        <w:rPr>
          <w:sz w:val="24"/>
        </w:rPr>
        <w:t>образовательной</w:t>
      </w:r>
      <w:r>
        <w:rPr>
          <w:spacing w:val="79"/>
          <w:sz w:val="24"/>
        </w:rPr>
        <w:t xml:space="preserve"> </w:t>
      </w:r>
      <w:r>
        <w:rPr>
          <w:sz w:val="24"/>
        </w:rPr>
        <w:t>организации</w:t>
      </w:r>
      <w:r>
        <w:rPr>
          <w:spacing w:val="79"/>
          <w:sz w:val="24"/>
        </w:rPr>
        <w:t xml:space="preserve"> </w:t>
      </w:r>
      <w:r>
        <w:rPr>
          <w:sz w:val="24"/>
        </w:rPr>
        <w:t>проектных</w:t>
      </w:r>
    </w:p>
    <w:p w14:paraId="240E5F8B">
      <w:pPr>
        <w:pStyle w:val="6"/>
        <w:spacing w:before="2" w:line="276" w:lineRule="auto"/>
        <w:ind w:right="509"/>
      </w:pPr>
      <w:r>
        <w:t>«дней»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14:paraId="3A1B0228">
      <w:pPr>
        <w:pStyle w:val="6"/>
        <w:spacing w:before="199" w:line="276" w:lineRule="auto"/>
        <w:ind w:right="511"/>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162DF567">
      <w:pPr>
        <w:pStyle w:val="6"/>
        <w:spacing w:before="201" w:line="276" w:lineRule="auto"/>
        <w:ind w:right="509"/>
      </w:pPr>
      <w:r>
        <w:t>публично обсудить результаты деятельности со школьниками, педагогами, родителями, специалистами-экспертами, организациями-партнерами;</w:t>
      </w:r>
    </w:p>
    <w:p w14:paraId="02B4D832">
      <w:pPr>
        <w:pStyle w:val="6"/>
        <w:spacing w:before="198" w:line="276" w:lineRule="auto"/>
        <w:ind w:right="512"/>
      </w:pPr>
      <w:r>
        <w:t>получить</w:t>
      </w:r>
      <w:r>
        <w:rPr>
          <w:spacing w:val="80"/>
          <w:w w:val="150"/>
        </w:rPr>
        <w:t xml:space="preserve">   </w:t>
      </w:r>
      <w:r>
        <w:t>квалифицированную</w:t>
      </w:r>
      <w:r>
        <w:rPr>
          <w:spacing w:val="80"/>
          <w:w w:val="150"/>
        </w:rPr>
        <w:t xml:space="preserve">   </w:t>
      </w:r>
      <w:r>
        <w:t>оценку</w:t>
      </w:r>
      <w:r>
        <w:rPr>
          <w:spacing w:val="80"/>
          <w:w w:val="150"/>
        </w:rPr>
        <w:t xml:space="preserve">   </w:t>
      </w:r>
      <w:r>
        <w:t>результатов</w:t>
      </w:r>
      <w:r>
        <w:rPr>
          <w:spacing w:val="80"/>
          <w:w w:val="150"/>
        </w:rPr>
        <w:t xml:space="preserve">   </w:t>
      </w:r>
      <w:r>
        <w:t>своей</w:t>
      </w:r>
      <w:r>
        <w:rPr>
          <w:spacing w:val="80"/>
          <w:w w:val="150"/>
        </w:rPr>
        <w:t xml:space="preserve">   </w:t>
      </w:r>
      <w:r>
        <w:t>деятельности от членов педагогического коллектива и независимого экспертного сообщества (представители вузов, научных организаций и других).</w:t>
      </w:r>
    </w:p>
    <w:p w14:paraId="16D02548">
      <w:pPr>
        <w:pStyle w:val="6"/>
        <w:spacing w:before="200" w:line="276" w:lineRule="auto"/>
        <w:ind w:right="509"/>
      </w:pPr>
      <w:r>
        <w:t>Регламент проведения защиты проекта, параметры и критерии оценки проектной</w:t>
      </w:r>
      <w:r>
        <w:rPr>
          <w:spacing w:val="40"/>
        </w:rPr>
        <w:t xml:space="preserve"> </w:t>
      </w:r>
      <w:r>
        <w:t>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w:t>
      </w:r>
    </w:p>
    <w:p w14:paraId="17EF9A11">
      <w:pPr>
        <w:pStyle w:val="6"/>
        <w:spacing w:after="0" w:line="276" w:lineRule="auto"/>
        <w:sectPr>
          <w:footerReference r:id="rId681" w:type="default"/>
          <w:pgSz w:w="11920" w:h="16840"/>
          <w:pgMar w:top="1360" w:right="570" w:bottom="280" w:left="708" w:header="0" w:footer="0" w:gutter="0"/>
          <w:cols w:space="720" w:num="1"/>
        </w:sectPr>
      </w:pPr>
    </w:p>
    <w:p w14:paraId="67E27818">
      <w:pPr>
        <w:pStyle w:val="6"/>
        <w:spacing w:before="76" w:line="276" w:lineRule="auto"/>
        <w:ind w:right="506"/>
      </w:pPr>
      <w:r>
        <w:t>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w:t>
      </w:r>
      <w:r>
        <w:rPr>
          <w:spacing w:val="76"/>
        </w:rPr>
        <w:t xml:space="preserve">  </w:t>
      </w:r>
      <w:r>
        <w:t>работы</w:t>
      </w:r>
      <w:r>
        <w:rPr>
          <w:spacing w:val="75"/>
        </w:rPr>
        <w:t xml:space="preserve">  </w:t>
      </w:r>
      <w:r>
        <w:t>создается</w:t>
      </w:r>
      <w:r>
        <w:rPr>
          <w:spacing w:val="77"/>
        </w:rPr>
        <w:t xml:space="preserve">  </w:t>
      </w:r>
      <w:r>
        <w:t>экспертная</w:t>
      </w:r>
      <w:r>
        <w:rPr>
          <w:spacing w:val="77"/>
        </w:rPr>
        <w:t xml:space="preserve">  </w:t>
      </w:r>
      <w:r>
        <w:t>комиссия,</w:t>
      </w:r>
      <w:r>
        <w:rPr>
          <w:spacing w:val="76"/>
        </w:rPr>
        <w:t xml:space="preserve">  </w:t>
      </w:r>
      <w:r>
        <w:t>в</w:t>
      </w:r>
      <w:r>
        <w:rPr>
          <w:spacing w:val="75"/>
        </w:rPr>
        <w:t xml:space="preserve">  </w:t>
      </w:r>
      <w:r>
        <w:t>которую</w:t>
      </w:r>
      <w:r>
        <w:rPr>
          <w:spacing w:val="76"/>
        </w:rPr>
        <w:t xml:space="preserve">  </w:t>
      </w:r>
      <w:r>
        <w:t>входят</w:t>
      </w:r>
      <w:r>
        <w:rPr>
          <w:spacing w:val="75"/>
        </w:rPr>
        <w:t xml:space="preserve">  </w:t>
      </w:r>
      <w:r>
        <w:t>педагоги и представители администрации МБОУ «В-Чебулинская СОШ»,</w:t>
      </w:r>
      <w:r>
        <w:rPr>
          <w:spacing w:val="80"/>
        </w:rPr>
        <w:t xml:space="preserve"> </w:t>
      </w:r>
      <w:r>
        <w:t>представители местного сообщества</w:t>
      </w:r>
      <w:r>
        <w:rPr>
          <w:spacing w:val="40"/>
        </w:rPr>
        <w:t xml:space="preserve"> </w:t>
      </w:r>
      <w:r>
        <w:t>и</w:t>
      </w:r>
      <w:r>
        <w:rPr>
          <w:spacing w:val="40"/>
        </w:rPr>
        <w:t xml:space="preserve"> </w:t>
      </w:r>
      <w:r>
        <w:t>тех</w:t>
      </w:r>
      <w:r>
        <w:rPr>
          <w:spacing w:val="40"/>
        </w:rPr>
        <w:t xml:space="preserve"> </w:t>
      </w:r>
      <w:r>
        <w:t>сфер</w:t>
      </w:r>
      <w:r>
        <w:rPr>
          <w:spacing w:val="40"/>
        </w:rPr>
        <w:t xml:space="preserve"> </w:t>
      </w:r>
      <w:r>
        <w:t>деятельности,</w:t>
      </w:r>
      <w:r>
        <w:rPr>
          <w:spacing w:val="40"/>
        </w:rPr>
        <w:t xml:space="preserve"> </w:t>
      </w:r>
      <w:r>
        <w:t>в</w:t>
      </w:r>
      <w:r>
        <w:rPr>
          <w:spacing w:val="40"/>
        </w:rPr>
        <w:t xml:space="preserve"> </w:t>
      </w:r>
      <w:r>
        <w:t>рамках</w:t>
      </w:r>
      <w:r>
        <w:rPr>
          <w:spacing w:val="40"/>
        </w:rPr>
        <w:t xml:space="preserve"> </w:t>
      </w:r>
      <w:r>
        <w:t>которых</w:t>
      </w:r>
      <w:r>
        <w:rPr>
          <w:spacing w:val="61"/>
        </w:rPr>
        <w:t xml:space="preserve"> </w:t>
      </w:r>
      <w:r>
        <w:t>выполняются</w:t>
      </w:r>
      <w:r>
        <w:rPr>
          <w:spacing w:val="40"/>
        </w:rPr>
        <w:t xml:space="preserve"> </w:t>
      </w:r>
      <w:r>
        <w:t>проектные</w:t>
      </w:r>
      <w:r>
        <w:rPr>
          <w:spacing w:val="40"/>
        </w:rPr>
        <w:t xml:space="preserve"> </w:t>
      </w:r>
      <w:r>
        <w:t>работы;</w:t>
      </w:r>
    </w:p>
    <w:p w14:paraId="5C6394A7">
      <w:pPr>
        <w:pStyle w:val="6"/>
        <w:spacing w:before="242"/>
        <w:ind w:left="0"/>
        <w:jc w:val="left"/>
      </w:pPr>
    </w:p>
    <w:p w14:paraId="2FAB5B8A">
      <w:pPr>
        <w:pStyle w:val="8"/>
        <w:numPr>
          <w:ilvl w:val="0"/>
          <w:numId w:val="185"/>
        </w:numPr>
        <w:tabs>
          <w:tab w:val="left" w:pos="672"/>
        </w:tabs>
        <w:spacing w:before="0" w:after="0" w:line="240" w:lineRule="auto"/>
        <w:ind w:left="672" w:right="0" w:hanging="240"/>
        <w:jc w:val="left"/>
        <w:rPr>
          <w:sz w:val="24"/>
        </w:rPr>
      </w:pPr>
      <w:r>
        <w:rPr>
          <w:sz w:val="24"/>
        </w:rPr>
        <w:t>Организационный</w:t>
      </w:r>
      <w:r>
        <w:rPr>
          <w:spacing w:val="-10"/>
          <w:sz w:val="24"/>
        </w:rPr>
        <w:t xml:space="preserve"> </w:t>
      </w:r>
      <w:r>
        <w:rPr>
          <w:spacing w:val="-2"/>
          <w:sz w:val="24"/>
        </w:rPr>
        <w:t>раздел.</w:t>
      </w:r>
    </w:p>
    <w:p w14:paraId="39554C88">
      <w:pPr>
        <w:pStyle w:val="8"/>
        <w:numPr>
          <w:ilvl w:val="1"/>
          <w:numId w:val="185"/>
        </w:numPr>
        <w:tabs>
          <w:tab w:val="left" w:pos="852"/>
        </w:tabs>
        <w:spacing w:before="240" w:after="0" w:line="276" w:lineRule="auto"/>
        <w:ind w:left="372" w:right="504" w:firstLine="60"/>
        <w:jc w:val="both"/>
        <w:rPr>
          <w:sz w:val="24"/>
        </w:rPr>
      </w:pPr>
      <w:r>
        <w:rPr>
          <w:sz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sz w:val="24"/>
        </w:rPr>
        <w:t>обучающихся.</w:t>
      </w:r>
    </w:p>
    <w:p w14:paraId="11AC5FA1">
      <w:pPr>
        <w:pStyle w:val="8"/>
        <w:numPr>
          <w:ilvl w:val="1"/>
          <w:numId w:val="185"/>
        </w:numPr>
        <w:tabs>
          <w:tab w:val="left" w:pos="852"/>
        </w:tabs>
        <w:spacing w:before="200" w:after="0" w:line="240" w:lineRule="auto"/>
        <w:ind w:left="852" w:right="0" w:hanging="420"/>
        <w:jc w:val="both"/>
        <w:rPr>
          <w:sz w:val="24"/>
        </w:rPr>
      </w:pPr>
      <w:r>
        <w:rPr>
          <w:sz w:val="24"/>
        </w:rPr>
        <w:t>Условия</w:t>
      </w:r>
      <w:r>
        <w:rPr>
          <w:spacing w:val="-5"/>
          <w:sz w:val="24"/>
        </w:rPr>
        <w:t xml:space="preserve"> </w:t>
      </w:r>
      <w:r>
        <w:rPr>
          <w:sz w:val="24"/>
        </w:rPr>
        <w:t>реализации</w:t>
      </w:r>
      <w:r>
        <w:rPr>
          <w:spacing w:val="-6"/>
          <w:sz w:val="24"/>
        </w:rPr>
        <w:t xml:space="preserve"> </w:t>
      </w:r>
      <w:r>
        <w:rPr>
          <w:sz w:val="24"/>
        </w:rPr>
        <w:t>программы</w:t>
      </w:r>
      <w:r>
        <w:rPr>
          <w:spacing w:val="-6"/>
          <w:sz w:val="24"/>
        </w:rPr>
        <w:t xml:space="preserve"> </w:t>
      </w:r>
      <w:r>
        <w:rPr>
          <w:sz w:val="24"/>
        </w:rPr>
        <w:t>формирования</w:t>
      </w:r>
      <w:r>
        <w:rPr>
          <w:spacing w:val="-4"/>
          <w:sz w:val="24"/>
        </w:rPr>
        <w:t xml:space="preserve"> </w:t>
      </w:r>
      <w:r>
        <w:rPr>
          <w:sz w:val="24"/>
        </w:rPr>
        <w:t>УУД</w:t>
      </w:r>
      <w:r>
        <w:rPr>
          <w:spacing w:val="-5"/>
          <w:sz w:val="24"/>
        </w:rPr>
        <w:t xml:space="preserve"> </w:t>
      </w:r>
      <w:r>
        <w:rPr>
          <w:spacing w:val="-2"/>
          <w:sz w:val="24"/>
        </w:rPr>
        <w:t>включают:</w:t>
      </w:r>
    </w:p>
    <w:p w14:paraId="3E2DEC0F">
      <w:pPr>
        <w:pStyle w:val="6"/>
        <w:spacing w:before="244" w:line="273" w:lineRule="auto"/>
        <w:ind w:right="515"/>
      </w:pPr>
      <w:r>
        <w:t>укомплектованность</w:t>
      </w:r>
      <w:r>
        <w:rPr>
          <w:spacing w:val="40"/>
        </w:rPr>
        <w:t xml:space="preserve"> </w:t>
      </w:r>
      <w:r>
        <w:t>МБОУ «В-Чебулинская СОШ» (далее Учреждение, допустимо образовательная организация) педагогическими, руководящими и иными работниками;</w:t>
      </w:r>
    </w:p>
    <w:p w14:paraId="3EC5EF15">
      <w:pPr>
        <w:pStyle w:val="6"/>
        <w:spacing w:before="203"/>
        <w:jc w:val="left"/>
      </w:pPr>
      <w:r>
        <w:t>уровень</w:t>
      </w:r>
      <w:r>
        <w:rPr>
          <w:spacing w:val="-5"/>
        </w:rPr>
        <w:t xml:space="preserve"> </w:t>
      </w:r>
      <w:r>
        <w:t>квалификации</w:t>
      </w:r>
      <w:r>
        <w:rPr>
          <w:spacing w:val="-5"/>
        </w:rPr>
        <w:t xml:space="preserve"> </w:t>
      </w:r>
      <w:r>
        <w:t>педагогических</w:t>
      </w:r>
      <w:r>
        <w:rPr>
          <w:spacing w:val="-4"/>
        </w:rPr>
        <w:t xml:space="preserve"> </w:t>
      </w:r>
      <w:r>
        <w:t>и</w:t>
      </w:r>
      <w:r>
        <w:rPr>
          <w:spacing w:val="-5"/>
        </w:rPr>
        <w:t xml:space="preserve"> </w:t>
      </w:r>
      <w:r>
        <w:t>иных</w:t>
      </w:r>
      <w:r>
        <w:rPr>
          <w:spacing w:val="-4"/>
        </w:rPr>
        <w:t xml:space="preserve"> </w:t>
      </w:r>
      <w:r>
        <w:t>работников</w:t>
      </w:r>
      <w:r>
        <w:rPr>
          <w:spacing w:val="-6"/>
        </w:rPr>
        <w:t xml:space="preserve"> </w:t>
      </w:r>
      <w:r>
        <w:t>образовательной</w:t>
      </w:r>
      <w:r>
        <w:rPr>
          <w:spacing w:val="-4"/>
        </w:rPr>
        <w:t xml:space="preserve"> </w:t>
      </w:r>
      <w:r>
        <w:rPr>
          <w:spacing w:val="-2"/>
        </w:rPr>
        <w:t>организации;</w:t>
      </w:r>
    </w:p>
    <w:p w14:paraId="72CFBA94">
      <w:pPr>
        <w:pStyle w:val="6"/>
        <w:spacing w:before="244" w:line="276" w:lineRule="auto"/>
        <w:ind w:right="510"/>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4AAFCCDC">
      <w:pPr>
        <w:pStyle w:val="8"/>
        <w:numPr>
          <w:ilvl w:val="1"/>
          <w:numId w:val="185"/>
        </w:numPr>
        <w:tabs>
          <w:tab w:val="left" w:pos="852"/>
        </w:tabs>
        <w:spacing w:before="198" w:after="0" w:line="278" w:lineRule="auto"/>
        <w:ind w:left="372" w:right="513" w:firstLine="60"/>
        <w:jc w:val="both"/>
        <w:rPr>
          <w:sz w:val="24"/>
        </w:rPr>
      </w:pPr>
      <w:r>
        <w:rPr>
          <w:sz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6B07ADD2">
      <w:pPr>
        <w:pStyle w:val="6"/>
        <w:spacing w:before="196" w:line="278" w:lineRule="auto"/>
        <w:ind w:right="515"/>
      </w:pPr>
      <w:r>
        <w:t>педагоги владеют представлениями о возрастных особенностях обучающихся начальной, основной и старшей школы;</w:t>
      </w:r>
    </w:p>
    <w:p w14:paraId="0137E45A">
      <w:pPr>
        <w:pStyle w:val="6"/>
        <w:spacing w:before="195"/>
        <w:jc w:val="left"/>
      </w:pPr>
      <w:r>
        <w:t>педагоги</w:t>
      </w:r>
      <w:r>
        <w:rPr>
          <w:spacing w:val="-7"/>
        </w:rPr>
        <w:t xml:space="preserve"> </w:t>
      </w:r>
      <w:r>
        <w:t>прошли</w:t>
      </w:r>
      <w:r>
        <w:rPr>
          <w:spacing w:val="-5"/>
        </w:rPr>
        <w:t xml:space="preserve"> </w:t>
      </w:r>
      <w:r>
        <w:t>курсы</w:t>
      </w:r>
      <w:r>
        <w:rPr>
          <w:spacing w:val="-5"/>
        </w:rPr>
        <w:t xml:space="preserve"> </w:t>
      </w:r>
      <w:r>
        <w:t>повышения</w:t>
      </w:r>
      <w:r>
        <w:rPr>
          <w:spacing w:val="-3"/>
        </w:rPr>
        <w:t xml:space="preserve"> </w:t>
      </w:r>
      <w:r>
        <w:t>квалификации,</w:t>
      </w:r>
      <w:r>
        <w:rPr>
          <w:spacing w:val="-4"/>
        </w:rPr>
        <w:t xml:space="preserve"> </w:t>
      </w:r>
      <w:r>
        <w:t>посвященные</w:t>
      </w:r>
      <w:r>
        <w:rPr>
          <w:spacing w:val="-3"/>
        </w:rPr>
        <w:t xml:space="preserve"> </w:t>
      </w:r>
      <w:r>
        <w:t>ФГОС</w:t>
      </w:r>
      <w:r>
        <w:rPr>
          <w:spacing w:val="-3"/>
        </w:rPr>
        <w:t xml:space="preserve"> </w:t>
      </w:r>
      <w:r>
        <w:rPr>
          <w:spacing w:val="-4"/>
        </w:rPr>
        <w:t>СОО;</w:t>
      </w:r>
    </w:p>
    <w:p w14:paraId="537D4263">
      <w:pPr>
        <w:pStyle w:val="6"/>
        <w:spacing w:before="241" w:line="276" w:lineRule="auto"/>
        <w:ind w:right="511"/>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w:t>
      </w:r>
      <w:r>
        <w:rPr>
          <w:spacing w:val="40"/>
        </w:rPr>
        <w:t xml:space="preserve"> </w:t>
      </w:r>
      <w:r>
        <w:t>по УУД;</w:t>
      </w:r>
    </w:p>
    <w:p w14:paraId="48654865">
      <w:pPr>
        <w:pStyle w:val="6"/>
        <w:spacing w:before="200" w:line="278" w:lineRule="auto"/>
        <w:ind w:right="510"/>
        <w:jc w:val="left"/>
      </w:pPr>
      <w:r>
        <w:t>педагоги</w:t>
      </w:r>
      <w:r>
        <w:rPr>
          <w:spacing w:val="80"/>
        </w:rPr>
        <w:t xml:space="preserve"> </w:t>
      </w:r>
      <w:r>
        <w:t>могут</w:t>
      </w:r>
      <w:r>
        <w:rPr>
          <w:spacing w:val="80"/>
        </w:rPr>
        <w:t xml:space="preserve"> </w:t>
      </w:r>
      <w:r>
        <w:t>строить</w:t>
      </w:r>
      <w:r>
        <w:rPr>
          <w:spacing w:val="80"/>
        </w:rPr>
        <w:t xml:space="preserve"> </w:t>
      </w:r>
      <w:r>
        <w:t>образовательную</w:t>
      </w:r>
      <w:r>
        <w:rPr>
          <w:spacing w:val="80"/>
        </w:rPr>
        <w:t xml:space="preserve"> </w:t>
      </w:r>
      <w:r>
        <w:t>деятельность</w:t>
      </w:r>
      <w:r>
        <w:rPr>
          <w:spacing w:val="80"/>
        </w:rPr>
        <w:t xml:space="preserve"> </w:t>
      </w:r>
      <w:r>
        <w:t>в</w:t>
      </w:r>
      <w:r>
        <w:rPr>
          <w:spacing w:val="80"/>
        </w:rPr>
        <w:t xml:space="preserve"> </w:t>
      </w:r>
      <w:r>
        <w:t>рамках</w:t>
      </w:r>
      <w:r>
        <w:rPr>
          <w:spacing w:val="80"/>
        </w:rPr>
        <w:t xml:space="preserve"> </w:t>
      </w:r>
      <w:r>
        <w:t>учебного</w:t>
      </w:r>
      <w:r>
        <w:rPr>
          <w:spacing w:val="80"/>
        </w:rPr>
        <w:t xml:space="preserve"> </w:t>
      </w:r>
      <w:r>
        <w:t>предмета</w:t>
      </w:r>
      <w:r>
        <w:rPr>
          <w:spacing w:val="80"/>
        </w:rPr>
        <w:t xml:space="preserve"> </w:t>
      </w:r>
      <w:r>
        <w:t>в соответствии с особенностями формирования конкретных УУД;</w:t>
      </w:r>
    </w:p>
    <w:p w14:paraId="0F07BD3B">
      <w:pPr>
        <w:pStyle w:val="6"/>
        <w:tabs>
          <w:tab w:val="left" w:pos="1491"/>
          <w:tab w:val="left" w:pos="3169"/>
          <w:tab w:val="left" w:pos="4877"/>
          <w:tab w:val="left" w:pos="5584"/>
          <w:tab w:val="left" w:pos="5904"/>
          <w:tab w:val="left" w:pos="6836"/>
          <w:tab w:val="left" w:pos="8175"/>
        </w:tabs>
        <w:spacing w:before="196" w:line="276" w:lineRule="auto"/>
        <w:ind w:right="518"/>
        <w:jc w:val="left"/>
      </w:pPr>
      <w:r>
        <w:rPr>
          <w:spacing w:val="-2"/>
        </w:rPr>
        <w:t>педагоги</w:t>
      </w:r>
      <w:r>
        <w:tab/>
      </w:r>
      <w:r>
        <w:rPr>
          <w:spacing w:val="-2"/>
        </w:rPr>
        <w:t>осуществляют</w:t>
      </w:r>
      <w:r>
        <w:tab/>
      </w:r>
      <w:r>
        <w:rPr>
          <w:spacing w:val="-2"/>
        </w:rPr>
        <w:t>формирование</w:t>
      </w:r>
      <w:r>
        <w:tab/>
      </w:r>
      <w:r>
        <w:rPr>
          <w:spacing w:val="-4"/>
        </w:rPr>
        <w:t>УУД</w:t>
      </w:r>
      <w:r>
        <w:tab/>
      </w:r>
      <w:r>
        <w:rPr>
          <w:spacing w:val="-10"/>
        </w:rPr>
        <w:t>в</w:t>
      </w:r>
      <w:r>
        <w:tab/>
      </w:r>
      <w:r>
        <w:rPr>
          <w:spacing w:val="-2"/>
        </w:rPr>
        <w:t>рамках</w:t>
      </w:r>
      <w:r>
        <w:tab/>
      </w:r>
      <w:r>
        <w:rPr>
          <w:spacing w:val="-2"/>
        </w:rPr>
        <w:t>проектной,</w:t>
      </w:r>
      <w:r>
        <w:tab/>
      </w:r>
      <w:r>
        <w:rPr>
          <w:spacing w:val="-2"/>
        </w:rPr>
        <w:t>исследовательской деятельности;</w:t>
      </w:r>
    </w:p>
    <w:p w14:paraId="25842C85">
      <w:pPr>
        <w:pStyle w:val="6"/>
        <w:spacing w:before="201"/>
        <w:jc w:val="left"/>
      </w:pPr>
      <w:r>
        <w:t>педагоги</w:t>
      </w:r>
      <w:r>
        <w:rPr>
          <w:spacing w:val="-6"/>
        </w:rPr>
        <w:t xml:space="preserve"> </w:t>
      </w:r>
      <w:r>
        <w:t>владеют</w:t>
      </w:r>
      <w:r>
        <w:rPr>
          <w:spacing w:val="-4"/>
        </w:rPr>
        <w:t xml:space="preserve"> </w:t>
      </w:r>
      <w:r>
        <w:t>методиками</w:t>
      </w:r>
      <w:r>
        <w:rPr>
          <w:spacing w:val="-4"/>
        </w:rPr>
        <w:t xml:space="preserve"> </w:t>
      </w:r>
      <w:r>
        <w:t>формирующего</w:t>
      </w:r>
      <w:r>
        <w:rPr>
          <w:spacing w:val="-3"/>
        </w:rPr>
        <w:t xml:space="preserve"> </w:t>
      </w:r>
      <w:r>
        <w:rPr>
          <w:spacing w:val="-2"/>
        </w:rPr>
        <w:t>оценивания;</w:t>
      </w:r>
    </w:p>
    <w:p w14:paraId="4FB30285">
      <w:pPr>
        <w:pStyle w:val="6"/>
        <w:spacing w:before="240" w:line="276" w:lineRule="auto"/>
        <w:ind w:right="510"/>
        <w:jc w:val="left"/>
      </w:pPr>
      <w:r>
        <w:t>педагоги</w:t>
      </w:r>
      <w:r>
        <w:rPr>
          <w:spacing w:val="-4"/>
        </w:rPr>
        <w:t xml:space="preserve"> </w:t>
      </w:r>
      <w:r>
        <w:t>умеют</w:t>
      </w:r>
      <w:r>
        <w:rPr>
          <w:spacing w:val="-4"/>
        </w:rPr>
        <w:t xml:space="preserve"> </w:t>
      </w:r>
      <w:r>
        <w:t>применять</w:t>
      </w:r>
      <w:r>
        <w:rPr>
          <w:spacing w:val="-5"/>
        </w:rPr>
        <w:t xml:space="preserve"> </w:t>
      </w:r>
      <w:r>
        <w:t>инструментарий</w:t>
      </w:r>
      <w:r>
        <w:rPr>
          <w:spacing w:val="-4"/>
        </w:rPr>
        <w:t xml:space="preserve"> </w:t>
      </w:r>
      <w:r>
        <w:t>для</w:t>
      </w:r>
      <w:r>
        <w:rPr>
          <w:spacing w:val="-2"/>
        </w:rPr>
        <w:t xml:space="preserve"> </w:t>
      </w:r>
      <w:r>
        <w:t>оценки</w:t>
      </w:r>
      <w:r>
        <w:rPr>
          <w:spacing w:val="-4"/>
        </w:rPr>
        <w:t xml:space="preserve"> </w:t>
      </w:r>
      <w:r>
        <w:t>качества</w:t>
      </w:r>
      <w:r>
        <w:rPr>
          <w:spacing w:val="-2"/>
        </w:rPr>
        <w:t xml:space="preserve"> </w:t>
      </w:r>
      <w:r>
        <w:t>формирования</w:t>
      </w:r>
      <w:r>
        <w:rPr>
          <w:spacing w:val="-2"/>
        </w:rPr>
        <w:t xml:space="preserve"> </w:t>
      </w:r>
      <w:r>
        <w:t>УУД</w:t>
      </w:r>
      <w:r>
        <w:rPr>
          <w:spacing w:val="-4"/>
        </w:rPr>
        <w:t xml:space="preserve"> </w:t>
      </w:r>
      <w:r>
        <w:t>в</w:t>
      </w:r>
      <w:r>
        <w:rPr>
          <w:spacing w:val="-4"/>
        </w:rPr>
        <w:t xml:space="preserve"> </w:t>
      </w:r>
      <w:r>
        <w:t>рамках одного или нескольких предметов.</w:t>
      </w:r>
    </w:p>
    <w:p w14:paraId="270D29BF">
      <w:pPr>
        <w:pStyle w:val="8"/>
        <w:numPr>
          <w:ilvl w:val="1"/>
          <w:numId w:val="185"/>
        </w:numPr>
        <w:tabs>
          <w:tab w:val="left" w:pos="852"/>
        </w:tabs>
        <w:spacing w:before="202" w:after="0" w:line="276" w:lineRule="auto"/>
        <w:ind w:left="372" w:right="515" w:firstLine="60"/>
        <w:jc w:val="both"/>
        <w:rPr>
          <w:sz w:val="24"/>
        </w:rPr>
      </w:pPr>
      <w:r>
        <w:rPr>
          <w:sz w:val="24"/>
        </w:rPr>
        <w:t>Наряду с общими можно выделить ряд специфических характеристик Учреждения образовательного пространства старшей школы, обеспечивающих формирование УУД в открытом образовательном пространстве:</w:t>
      </w:r>
    </w:p>
    <w:p w14:paraId="081BF762">
      <w:pPr>
        <w:pStyle w:val="8"/>
        <w:spacing w:after="0" w:line="276" w:lineRule="auto"/>
        <w:jc w:val="both"/>
        <w:rPr>
          <w:sz w:val="24"/>
        </w:rPr>
        <w:sectPr>
          <w:footerReference r:id="rId682" w:type="default"/>
          <w:pgSz w:w="11920" w:h="16840"/>
          <w:pgMar w:top="1360" w:right="570" w:bottom="280" w:left="708" w:header="0" w:footer="0" w:gutter="0"/>
          <w:cols w:space="720" w:num="1"/>
        </w:sectPr>
      </w:pPr>
    </w:p>
    <w:p w14:paraId="532C0871">
      <w:pPr>
        <w:pStyle w:val="6"/>
        <w:spacing w:before="76" w:line="276" w:lineRule="auto"/>
        <w:ind w:right="509"/>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413A4A72">
      <w:pPr>
        <w:pStyle w:val="6"/>
        <w:spacing w:before="201" w:line="276" w:lineRule="auto"/>
        <w:ind w:right="507"/>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w:t>
      </w:r>
      <w:r>
        <w:rPr>
          <w:spacing w:val="-1"/>
        </w:rPr>
        <w:t xml:space="preserve"> </w:t>
      </w:r>
      <w:r>
        <w:t>обеспечение возможности</w:t>
      </w:r>
      <w:r>
        <w:rPr>
          <w:spacing w:val="-1"/>
        </w:rPr>
        <w:t xml:space="preserve"> </w:t>
      </w:r>
      <w:r>
        <w:t>выбора обучающимся формы</w:t>
      </w:r>
      <w:r>
        <w:rPr>
          <w:spacing w:val="-1"/>
        </w:rPr>
        <w:t xml:space="preserve"> </w:t>
      </w:r>
      <w:r>
        <w:t>получения образования, уровня освоения предметного материала, учителя, учебной группы);</w:t>
      </w:r>
    </w:p>
    <w:p w14:paraId="7C5E3C39">
      <w:pPr>
        <w:pStyle w:val="6"/>
        <w:spacing w:before="199" w:line="276" w:lineRule="auto"/>
        <w:ind w:right="517"/>
      </w:pPr>
      <w:r>
        <w:t>использование дистанционных форм получения образования</w:t>
      </w:r>
      <w:r>
        <w:rPr>
          <w:spacing w:val="40"/>
        </w:rPr>
        <w:t xml:space="preserve"> </w:t>
      </w:r>
      <w:r>
        <w:t>как элемента индивидуальной образовательной траектории обучающихся;</w:t>
      </w:r>
    </w:p>
    <w:p w14:paraId="75C306C4">
      <w:pPr>
        <w:pStyle w:val="6"/>
        <w:spacing w:before="202" w:line="276" w:lineRule="auto"/>
        <w:ind w:right="518"/>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14471401">
      <w:pPr>
        <w:pStyle w:val="6"/>
        <w:spacing w:before="197" w:line="278" w:lineRule="auto"/>
        <w:ind w:right="519"/>
      </w:pPr>
      <w:r>
        <w:t xml:space="preserve">обеспечение возможности вовлечения обучающихся в разнообразную исследовательскую </w:t>
      </w:r>
      <w:r>
        <w:rPr>
          <w:spacing w:val="-2"/>
        </w:rPr>
        <w:t>деятельность;</w:t>
      </w:r>
    </w:p>
    <w:p w14:paraId="7E79FC10">
      <w:pPr>
        <w:pStyle w:val="6"/>
        <w:spacing w:before="196" w:line="276" w:lineRule="auto"/>
        <w:ind w:right="517"/>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6828D91F">
      <w:pPr>
        <w:pStyle w:val="8"/>
        <w:numPr>
          <w:ilvl w:val="1"/>
          <w:numId w:val="185"/>
        </w:numPr>
        <w:tabs>
          <w:tab w:val="left" w:pos="852"/>
        </w:tabs>
        <w:spacing w:before="200" w:after="0" w:line="276" w:lineRule="auto"/>
        <w:ind w:left="372" w:right="514" w:firstLine="60"/>
        <w:jc w:val="both"/>
        <w:rPr>
          <w:sz w:val="24"/>
        </w:rPr>
      </w:pPr>
      <w:r>
        <w:rPr>
          <w:sz w:val="24"/>
        </w:rPr>
        <w:t>К обязательным условиям успешного формирования УУД относится создание методически</w:t>
      </w:r>
      <w:r>
        <w:rPr>
          <w:spacing w:val="-2"/>
          <w:sz w:val="24"/>
        </w:rPr>
        <w:t xml:space="preserve"> </w:t>
      </w:r>
      <w:r>
        <w:rPr>
          <w:sz w:val="24"/>
        </w:rPr>
        <w:t>единого</w:t>
      </w:r>
      <w:r>
        <w:rPr>
          <w:spacing w:val="-1"/>
          <w:sz w:val="24"/>
        </w:rPr>
        <w:t xml:space="preserve"> </w:t>
      </w:r>
      <w:r>
        <w:rPr>
          <w:sz w:val="24"/>
        </w:rPr>
        <w:t>пространства внутри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как</w:t>
      </w:r>
      <w:r>
        <w:rPr>
          <w:spacing w:val="-1"/>
          <w:sz w:val="24"/>
        </w:rPr>
        <w:t xml:space="preserve"> </w:t>
      </w:r>
      <w:r>
        <w:rPr>
          <w:sz w:val="24"/>
        </w:rPr>
        <w:t>во</w:t>
      </w:r>
      <w:r>
        <w:rPr>
          <w:spacing w:val="-1"/>
          <w:sz w:val="24"/>
        </w:rPr>
        <w:t xml:space="preserve"> </w:t>
      </w:r>
      <w:r>
        <w:rPr>
          <w:sz w:val="24"/>
        </w:rPr>
        <w:t>время уроков, так и вне их.</w:t>
      </w:r>
    </w:p>
    <w:p w14:paraId="697EDD11">
      <w:pPr>
        <w:pStyle w:val="6"/>
        <w:ind w:left="0"/>
        <w:jc w:val="left"/>
      </w:pPr>
    </w:p>
    <w:p w14:paraId="2850559E">
      <w:pPr>
        <w:pStyle w:val="6"/>
        <w:spacing w:before="172"/>
        <w:ind w:left="0"/>
        <w:jc w:val="left"/>
      </w:pPr>
    </w:p>
    <w:p w14:paraId="69FF7C0B">
      <w:pPr>
        <w:pStyle w:val="3"/>
        <w:numPr>
          <w:ilvl w:val="1"/>
          <w:numId w:val="186"/>
        </w:numPr>
        <w:tabs>
          <w:tab w:val="left" w:pos="792"/>
        </w:tabs>
        <w:spacing w:before="0" w:after="0" w:line="240" w:lineRule="auto"/>
        <w:ind w:left="792" w:right="0" w:hanging="420"/>
        <w:jc w:val="both"/>
      </w:pPr>
      <w:r>
        <w:t>ПРОГРАММА</w:t>
      </w:r>
      <w:r>
        <w:rPr>
          <w:spacing w:val="-3"/>
        </w:rPr>
        <w:t xml:space="preserve"> </w:t>
      </w:r>
      <w:r>
        <w:t>ВОСПИТАНИЯ</w:t>
      </w:r>
      <w:r>
        <w:rPr>
          <w:spacing w:val="-2"/>
        </w:rPr>
        <w:t xml:space="preserve"> </w:t>
      </w:r>
      <w:r>
        <w:t>МБОУ «В-Чебулинская</w:t>
      </w:r>
      <w:r>
        <w:rPr>
          <w:spacing w:val="-2"/>
        </w:rPr>
        <w:t xml:space="preserve"> </w:t>
      </w:r>
      <w:r>
        <w:rPr>
          <w:spacing w:val="-4"/>
        </w:rPr>
        <w:t>СОШ»</w:t>
      </w:r>
    </w:p>
    <w:p w14:paraId="292DF44B">
      <w:pPr>
        <w:pStyle w:val="6"/>
        <w:spacing w:before="236" w:line="276" w:lineRule="auto"/>
        <w:ind w:right="510" w:firstLine="360"/>
      </w:pPr>
      <w:r>
        <w:t>Программа воспитания МБОУ «В-Чебулинская СОШ» (далее Программа воспитания) основывается</w:t>
      </w:r>
      <w:r>
        <w:rPr>
          <w:spacing w:val="-2"/>
        </w:rPr>
        <w:t xml:space="preserve"> </w:t>
      </w:r>
      <w:r>
        <w:t>на</w:t>
      </w:r>
      <w:r>
        <w:rPr>
          <w:spacing w:val="-3"/>
        </w:rPr>
        <w:t xml:space="preserve"> </w:t>
      </w:r>
      <w:r>
        <w:t>единстве</w:t>
      </w:r>
      <w:r>
        <w:rPr>
          <w:spacing w:val="-2"/>
        </w:rPr>
        <w:t xml:space="preserve"> </w:t>
      </w:r>
      <w:r>
        <w:t>и</w:t>
      </w:r>
      <w:r>
        <w:rPr>
          <w:spacing w:val="-4"/>
        </w:rPr>
        <w:t xml:space="preserve"> </w:t>
      </w:r>
      <w:r>
        <w:t>преемственности</w:t>
      </w:r>
      <w:r>
        <w:rPr>
          <w:spacing w:val="-4"/>
        </w:rPr>
        <w:t xml:space="preserve"> </w:t>
      </w:r>
      <w:r>
        <w:t>образовательного</w:t>
      </w:r>
      <w:r>
        <w:rPr>
          <w:spacing w:val="-3"/>
        </w:rPr>
        <w:t xml:space="preserve"> </w:t>
      </w:r>
      <w:r>
        <w:t>процесса</w:t>
      </w:r>
      <w:r>
        <w:rPr>
          <w:spacing w:val="-2"/>
        </w:rPr>
        <w:t xml:space="preserve"> </w:t>
      </w:r>
      <w:r>
        <w:t>всех</w:t>
      </w:r>
      <w:r>
        <w:rPr>
          <w:spacing w:val="-8"/>
        </w:rPr>
        <w:t xml:space="preserve"> </w:t>
      </w:r>
      <w:r>
        <w:t>уровней</w:t>
      </w:r>
      <w:r>
        <w:rPr>
          <w:spacing w:val="-4"/>
        </w:rPr>
        <w:t xml:space="preserve"> </w:t>
      </w:r>
      <w:r>
        <w:t xml:space="preserve">общего </w:t>
      </w:r>
      <w:r>
        <w:rPr>
          <w:spacing w:val="-2"/>
        </w:rPr>
        <w:t>образования.</w:t>
      </w:r>
    </w:p>
    <w:p w14:paraId="0033AFD5">
      <w:pPr>
        <w:pStyle w:val="6"/>
        <w:spacing w:before="201"/>
        <w:ind w:left="612"/>
        <w:jc w:val="left"/>
      </w:pPr>
      <w:r>
        <w:t>Программа</w:t>
      </w:r>
      <w:r>
        <w:rPr>
          <w:spacing w:val="-5"/>
        </w:rPr>
        <w:t xml:space="preserve"> </w:t>
      </w:r>
      <w:r>
        <w:rPr>
          <w:spacing w:val="-2"/>
        </w:rPr>
        <w:t>воспитания:</w:t>
      </w:r>
    </w:p>
    <w:p w14:paraId="29FD4826">
      <w:pPr>
        <w:pStyle w:val="6"/>
        <w:spacing w:before="240" w:line="278" w:lineRule="auto"/>
        <w:ind w:right="499"/>
      </w:pPr>
      <w:r>
        <w:t>предназначена для планирования и организации системной воспитательной деятельности в образовательной организации;</w:t>
      </w:r>
    </w:p>
    <w:p w14:paraId="4C20C06D">
      <w:pPr>
        <w:pStyle w:val="6"/>
        <w:spacing w:before="196" w:line="276" w:lineRule="auto"/>
        <w:ind w:right="509"/>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608CB467">
      <w:pPr>
        <w:pStyle w:val="6"/>
        <w:spacing w:before="200" w:line="276" w:lineRule="auto"/>
        <w:ind w:right="511"/>
      </w:pPr>
      <w: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w:t>
      </w:r>
      <w:r>
        <w:rPr>
          <w:spacing w:val="-2"/>
        </w:rPr>
        <w:t>воспитания;</w:t>
      </w:r>
    </w:p>
    <w:p w14:paraId="25810ECE">
      <w:pPr>
        <w:pStyle w:val="6"/>
        <w:spacing w:before="200" w:line="276" w:lineRule="auto"/>
        <w:ind w:right="504"/>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w:t>
      </w:r>
      <w:r>
        <w:rPr>
          <w:spacing w:val="37"/>
        </w:rPr>
        <w:t xml:space="preserve"> </w:t>
      </w:r>
      <w:r>
        <w:t>в</w:t>
      </w:r>
      <w:r>
        <w:rPr>
          <w:spacing w:val="36"/>
        </w:rPr>
        <w:t xml:space="preserve"> </w:t>
      </w:r>
      <w:r>
        <w:t>российском</w:t>
      </w:r>
      <w:r>
        <w:rPr>
          <w:spacing w:val="37"/>
        </w:rPr>
        <w:t xml:space="preserve"> </w:t>
      </w:r>
      <w:r>
        <w:t>обществе</w:t>
      </w:r>
      <w:r>
        <w:rPr>
          <w:spacing w:val="39"/>
        </w:rPr>
        <w:t xml:space="preserve"> </w:t>
      </w:r>
      <w:r>
        <w:t>на</w:t>
      </w:r>
      <w:r>
        <w:rPr>
          <w:spacing w:val="34"/>
        </w:rPr>
        <w:t xml:space="preserve"> </w:t>
      </w:r>
      <w:r>
        <w:t>основе</w:t>
      </w:r>
      <w:r>
        <w:rPr>
          <w:spacing w:val="39"/>
        </w:rPr>
        <w:t xml:space="preserve"> </w:t>
      </w:r>
      <w:r>
        <w:t>российских</w:t>
      </w:r>
      <w:r>
        <w:rPr>
          <w:spacing w:val="33"/>
        </w:rPr>
        <w:t xml:space="preserve"> </w:t>
      </w:r>
      <w:r>
        <w:t>базовых</w:t>
      </w:r>
      <w:r>
        <w:rPr>
          <w:spacing w:val="37"/>
        </w:rPr>
        <w:t xml:space="preserve"> </w:t>
      </w:r>
      <w:r>
        <w:t>конституционных</w:t>
      </w:r>
      <w:r>
        <w:rPr>
          <w:spacing w:val="37"/>
        </w:rPr>
        <w:t xml:space="preserve"> </w:t>
      </w:r>
      <w:r>
        <w:t>норм</w:t>
      </w:r>
      <w:r>
        <w:rPr>
          <w:spacing w:val="37"/>
        </w:rPr>
        <w:t xml:space="preserve"> </w:t>
      </w:r>
      <w:r>
        <w:t>и</w:t>
      </w:r>
    </w:p>
    <w:p w14:paraId="6268BD03">
      <w:pPr>
        <w:pStyle w:val="6"/>
        <w:spacing w:after="0" w:line="276" w:lineRule="auto"/>
        <w:sectPr>
          <w:footerReference r:id="rId683" w:type="default"/>
          <w:pgSz w:w="11920" w:h="16840"/>
          <w:pgMar w:top="1360" w:right="570" w:bottom="280" w:left="708" w:header="0" w:footer="0" w:gutter="0"/>
          <w:cols w:space="720" w:num="1"/>
        </w:sectPr>
      </w:pPr>
    </w:p>
    <w:p w14:paraId="55EE457E">
      <w:pPr>
        <w:pStyle w:val="6"/>
        <w:spacing w:before="76"/>
        <w:jc w:val="left"/>
      </w:pPr>
      <w:r>
        <w:rPr>
          <w:spacing w:val="-2"/>
        </w:rPr>
        <w:t>ценностей;</w:t>
      </w:r>
    </w:p>
    <w:p w14:paraId="1D58BFAC">
      <w:pPr>
        <w:pStyle w:val="6"/>
        <w:spacing w:before="240" w:line="278" w:lineRule="auto"/>
        <w:ind w:right="517"/>
      </w:pPr>
      <w:r>
        <w:t>предусматривает историческое просвещение, формирование российской культурной и гражданской идентичности обучающихся.</w:t>
      </w:r>
    </w:p>
    <w:p w14:paraId="61A036D3">
      <w:pPr>
        <w:pStyle w:val="8"/>
        <w:numPr>
          <w:ilvl w:val="2"/>
          <w:numId w:val="186"/>
        </w:numPr>
        <w:tabs>
          <w:tab w:val="left" w:pos="912"/>
        </w:tabs>
        <w:spacing w:before="196" w:after="0" w:line="240" w:lineRule="auto"/>
        <w:ind w:left="912" w:right="0" w:hanging="540"/>
        <w:jc w:val="left"/>
        <w:rPr>
          <w:sz w:val="24"/>
        </w:rPr>
      </w:pPr>
      <w:r>
        <w:rPr>
          <w:spacing w:val="-4"/>
          <w:sz w:val="24"/>
          <w:u w:val="single"/>
        </w:rPr>
        <w:t xml:space="preserve"> </w:t>
      </w:r>
      <w:r>
        <w:rPr>
          <w:sz w:val="24"/>
          <w:u w:val="single"/>
        </w:rPr>
        <w:t>​Целевой</w:t>
      </w:r>
      <w:r>
        <w:rPr>
          <w:spacing w:val="-4"/>
          <w:sz w:val="24"/>
          <w:u w:val="single"/>
        </w:rPr>
        <w:t xml:space="preserve"> </w:t>
      </w:r>
      <w:r>
        <w:rPr>
          <w:spacing w:val="-2"/>
          <w:sz w:val="24"/>
          <w:u w:val="single"/>
        </w:rPr>
        <w:t>раздел.</w:t>
      </w:r>
    </w:p>
    <w:p w14:paraId="609FE12B">
      <w:pPr>
        <w:pStyle w:val="6"/>
        <w:spacing w:before="240" w:line="276" w:lineRule="auto"/>
        <w:ind w:right="510" w:firstLine="240"/>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w:t>
      </w:r>
      <w:r>
        <w:rPr>
          <w:spacing w:val="80"/>
        </w:rPr>
        <w:t xml:space="preserve"> </w:t>
      </w:r>
      <w:r>
        <w:t>традиционных религий народов России.</w:t>
      </w:r>
    </w:p>
    <w:p w14:paraId="71A655B6">
      <w:pPr>
        <w:pStyle w:val="6"/>
        <w:spacing w:before="201" w:line="276" w:lineRule="auto"/>
        <w:ind w:right="505" w:firstLine="240"/>
      </w:pPr>
      <w: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w:t>
      </w:r>
      <w:r>
        <w:rPr>
          <w:spacing w:val="-2"/>
        </w:rPr>
        <w:t>Родины.</w:t>
      </w:r>
    </w:p>
    <w:p w14:paraId="4F40F323">
      <w:pPr>
        <w:spacing w:before="207"/>
        <w:ind w:left="372" w:right="0" w:firstLine="0"/>
        <w:jc w:val="left"/>
        <w:rPr>
          <w:b/>
          <w:sz w:val="24"/>
        </w:rPr>
      </w:pPr>
      <w:r>
        <w:rPr>
          <w:b/>
          <w:sz w:val="24"/>
          <w:u w:val="single"/>
        </w:rPr>
        <w:t>Цель</w:t>
      </w:r>
      <w:r>
        <w:rPr>
          <w:b/>
          <w:spacing w:val="-6"/>
          <w:sz w:val="24"/>
          <w:u w:val="single"/>
        </w:rPr>
        <w:t xml:space="preserve"> </w:t>
      </w:r>
      <w:r>
        <w:rPr>
          <w:b/>
          <w:sz w:val="24"/>
          <w:u w:val="single"/>
        </w:rPr>
        <w:t>и</w:t>
      </w:r>
      <w:r>
        <w:rPr>
          <w:b/>
          <w:spacing w:val="-1"/>
          <w:sz w:val="24"/>
          <w:u w:val="single"/>
        </w:rPr>
        <w:t xml:space="preserve"> </w:t>
      </w:r>
      <w:r>
        <w:rPr>
          <w:b/>
          <w:sz w:val="24"/>
          <w:u w:val="single"/>
        </w:rPr>
        <w:t>задачи воспитания</w:t>
      </w:r>
      <w:r>
        <w:rPr>
          <w:b/>
          <w:spacing w:val="-3"/>
          <w:sz w:val="24"/>
          <w:u w:val="single"/>
        </w:rPr>
        <w:t xml:space="preserve"> </w:t>
      </w:r>
      <w:r>
        <w:rPr>
          <w:b/>
          <w:spacing w:val="-2"/>
          <w:sz w:val="24"/>
          <w:u w:val="single"/>
        </w:rPr>
        <w:t>обучающихся.</w:t>
      </w:r>
    </w:p>
    <w:p w14:paraId="157E2C18">
      <w:pPr>
        <w:pStyle w:val="6"/>
        <w:spacing w:before="236"/>
        <w:jc w:val="left"/>
      </w:pPr>
      <w:r>
        <w:t>Цель</w:t>
      </w:r>
      <w:r>
        <w:rPr>
          <w:spacing w:val="-3"/>
        </w:rPr>
        <w:t xml:space="preserve"> </w:t>
      </w:r>
      <w:r>
        <w:t>воспитания</w:t>
      </w:r>
      <w:r>
        <w:rPr>
          <w:spacing w:val="-4"/>
        </w:rPr>
        <w:t xml:space="preserve"> </w:t>
      </w:r>
      <w:r>
        <w:t>обучающихся</w:t>
      </w:r>
      <w:r>
        <w:rPr>
          <w:spacing w:val="-4"/>
        </w:rPr>
        <w:t xml:space="preserve"> </w:t>
      </w:r>
      <w:r>
        <w:t>в</w:t>
      </w:r>
      <w:r>
        <w:rPr>
          <w:spacing w:val="-6"/>
        </w:rPr>
        <w:t xml:space="preserve"> </w:t>
      </w:r>
      <w:r>
        <w:t>образовательной</w:t>
      </w:r>
      <w:r>
        <w:rPr>
          <w:spacing w:val="-5"/>
        </w:rPr>
        <w:t xml:space="preserve"> </w:t>
      </w:r>
      <w:r>
        <w:rPr>
          <w:spacing w:val="-2"/>
        </w:rPr>
        <w:t>организации:</w:t>
      </w:r>
    </w:p>
    <w:p w14:paraId="08DEA58D">
      <w:pPr>
        <w:pStyle w:val="6"/>
        <w:spacing w:before="244" w:line="276" w:lineRule="auto"/>
        <w:ind w:right="507"/>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77E07A8B">
      <w:pPr>
        <w:pStyle w:val="6"/>
        <w:spacing w:before="200" w:line="276" w:lineRule="auto"/>
        <w:ind w:right="511"/>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w:t>
      </w:r>
      <w:r>
        <w:rPr>
          <w:spacing w:val="40"/>
        </w:rPr>
        <w:t xml:space="preserve"> </w:t>
      </w:r>
      <w:r>
        <w:t xml:space="preserve">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Pr>
          <w:spacing w:val="-2"/>
        </w:rPr>
        <w:t>среде.</w:t>
      </w:r>
    </w:p>
    <w:p w14:paraId="7893D9B4">
      <w:pPr>
        <w:pStyle w:val="3"/>
        <w:spacing w:before="201"/>
      </w:pPr>
      <w:r>
        <w:t>Задачи</w:t>
      </w:r>
      <w:r>
        <w:rPr>
          <w:spacing w:val="-6"/>
        </w:rPr>
        <w:t xml:space="preserve"> </w:t>
      </w:r>
      <w:r>
        <w:t>воспитания</w:t>
      </w:r>
      <w:r>
        <w:rPr>
          <w:spacing w:val="-8"/>
        </w:rPr>
        <w:t xml:space="preserve"> </w:t>
      </w:r>
      <w:r>
        <w:t>обучающихся</w:t>
      </w:r>
      <w:r>
        <w:rPr>
          <w:spacing w:val="-7"/>
        </w:rPr>
        <w:t xml:space="preserve"> </w:t>
      </w:r>
      <w:r>
        <w:t>в</w:t>
      </w:r>
      <w:r>
        <w:rPr>
          <w:spacing w:val="-4"/>
        </w:rPr>
        <w:t xml:space="preserve"> </w:t>
      </w:r>
      <w:r>
        <w:t>образовательной</w:t>
      </w:r>
      <w:r>
        <w:rPr>
          <w:spacing w:val="-4"/>
        </w:rPr>
        <w:t xml:space="preserve"> </w:t>
      </w:r>
      <w:r>
        <w:rPr>
          <w:spacing w:val="-2"/>
        </w:rPr>
        <w:t>организации:</w:t>
      </w:r>
    </w:p>
    <w:p w14:paraId="4381D8DD">
      <w:pPr>
        <w:pStyle w:val="6"/>
        <w:spacing w:before="241" w:line="276" w:lineRule="auto"/>
        <w:ind w:right="513"/>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574DE3C2">
      <w:pPr>
        <w:pStyle w:val="6"/>
        <w:spacing w:before="197" w:line="278" w:lineRule="auto"/>
        <w:ind w:right="516"/>
      </w:pPr>
      <w:r>
        <w:t>формирование и развитие личностных отношений к этим нормам, ценностям, традициям (их освоение, принятие);</w:t>
      </w:r>
    </w:p>
    <w:p w14:paraId="04FF8765">
      <w:pPr>
        <w:pStyle w:val="6"/>
        <w:spacing w:before="196" w:line="276" w:lineRule="auto"/>
        <w:ind w:right="513"/>
      </w:pPr>
      <w:r>
        <w:t>приобретение соответствующего этим нормам, ценностям, традициям социокультурного опыта поведения,</w:t>
      </w:r>
      <w:r>
        <w:rPr>
          <w:spacing w:val="-1"/>
        </w:rPr>
        <w:t xml:space="preserve"> </w:t>
      </w:r>
      <w:r>
        <w:t>общения,</w:t>
      </w:r>
      <w:r>
        <w:rPr>
          <w:spacing w:val="-1"/>
        </w:rPr>
        <w:t xml:space="preserve"> </w:t>
      </w:r>
      <w:r>
        <w:t>межличностных</w:t>
      </w:r>
      <w:r>
        <w:rPr>
          <w:spacing w:val="-1"/>
        </w:rPr>
        <w:t xml:space="preserve"> </w:t>
      </w:r>
      <w:r>
        <w:t>социальных</w:t>
      </w:r>
      <w:r>
        <w:rPr>
          <w:spacing w:val="-1"/>
        </w:rPr>
        <w:t xml:space="preserve"> </w:t>
      </w:r>
      <w:r>
        <w:t>отношений,</w:t>
      </w:r>
      <w:r>
        <w:rPr>
          <w:spacing w:val="-1"/>
        </w:rPr>
        <w:t xml:space="preserve"> </w:t>
      </w:r>
      <w:r>
        <w:t xml:space="preserve">применения полученных </w:t>
      </w:r>
      <w:r>
        <w:rPr>
          <w:spacing w:val="-2"/>
        </w:rPr>
        <w:t>знаний;</w:t>
      </w:r>
    </w:p>
    <w:p w14:paraId="07B9A5D7">
      <w:pPr>
        <w:pStyle w:val="6"/>
        <w:spacing w:after="0" w:line="276" w:lineRule="auto"/>
        <w:sectPr>
          <w:footerReference r:id="rId684" w:type="default"/>
          <w:pgSz w:w="11920" w:h="16840"/>
          <w:pgMar w:top="1360" w:right="570" w:bottom="280" w:left="708" w:header="0" w:footer="0" w:gutter="0"/>
          <w:cols w:space="720" w:num="1"/>
        </w:sectPr>
      </w:pPr>
    </w:p>
    <w:p w14:paraId="02E24C03">
      <w:pPr>
        <w:pStyle w:val="6"/>
        <w:tabs>
          <w:tab w:val="left" w:pos="1883"/>
          <w:tab w:val="left" w:pos="3411"/>
          <w:tab w:val="left" w:pos="4918"/>
          <w:tab w:val="left" w:pos="6145"/>
          <w:tab w:val="left" w:pos="8719"/>
          <w:tab w:val="left" w:pos="10011"/>
        </w:tabs>
        <w:spacing w:before="76" w:line="276" w:lineRule="auto"/>
        <w:ind w:right="507"/>
        <w:jc w:val="left"/>
      </w:pPr>
      <w:r>
        <w:rPr>
          <w:spacing w:val="-2"/>
        </w:rPr>
        <w:t>достижение</w:t>
      </w:r>
      <w:r>
        <w:tab/>
      </w:r>
      <w:r>
        <w:rPr>
          <w:spacing w:val="-2"/>
        </w:rPr>
        <w:t>личностных</w:t>
      </w:r>
      <w:r>
        <w:tab/>
      </w:r>
      <w:r>
        <w:rPr>
          <w:spacing w:val="-2"/>
        </w:rPr>
        <w:t>результатов</w:t>
      </w:r>
      <w:r>
        <w:tab/>
      </w:r>
      <w:r>
        <w:rPr>
          <w:spacing w:val="-2"/>
        </w:rPr>
        <w:t>освоения</w:t>
      </w:r>
      <w:r>
        <w:tab/>
      </w:r>
      <w:r>
        <w:rPr>
          <w:spacing w:val="-2"/>
        </w:rPr>
        <w:t>общеобразовательных</w:t>
      </w:r>
      <w:r>
        <w:tab/>
      </w:r>
      <w:r>
        <w:rPr>
          <w:spacing w:val="-2"/>
        </w:rPr>
        <w:t>программ</w:t>
      </w:r>
      <w:r>
        <w:tab/>
      </w:r>
      <w:r>
        <w:rPr>
          <w:spacing w:val="-10"/>
        </w:rPr>
        <w:t xml:space="preserve">в </w:t>
      </w:r>
      <w:r>
        <w:t>соответствии с ФГОС ООО.</w:t>
      </w:r>
    </w:p>
    <w:p w14:paraId="4562E253">
      <w:pPr>
        <w:pStyle w:val="6"/>
        <w:spacing w:before="201" w:line="448" w:lineRule="auto"/>
        <w:ind w:right="510" w:firstLine="240"/>
        <w:jc w:val="left"/>
      </w:pPr>
      <w:r>
        <w:t>Личностные</w:t>
      </w:r>
      <w:r>
        <w:rPr>
          <w:spacing w:val="-4"/>
        </w:rPr>
        <w:t xml:space="preserve"> </w:t>
      </w:r>
      <w:r>
        <w:t>результаты</w:t>
      </w:r>
      <w:r>
        <w:rPr>
          <w:spacing w:val="-7"/>
        </w:rPr>
        <w:t xml:space="preserve"> </w:t>
      </w:r>
      <w:r>
        <w:t>освоения</w:t>
      </w:r>
      <w:r>
        <w:rPr>
          <w:spacing w:val="-4"/>
        </w:rPr>
        <w:t xml:space="preserve"> </w:t>
      </w:r>
      <w:r>
        <w:t>обучающимися</w:t>
      </w:r>
      <w:r>
        <w:rPr>
          <w:spacing w:val="-4"/>
        </w:rPr>
        <w:t xml:space="preserve"> </w:t>
      </w:r>
      <w:r>
        <w:t>образовательных</w:t>
      </w:r>
      <w:r>
        <w:rPr>
          <w:spacing w:val="-5"/>
        </w:rPr>
        <w:t xml:space="preserve"> </w:t>
      </w:r>
      <w:r>
        <w:t>программ</w:t>
      </w:r>
      <w:r>
        <w:rPr>
          <w:spacing w:val="-9"/>
        </w:rPr>
        <w:t xml:space="preserve"> </w:t>
      </w:r>
      <w:r>
        <w:t>включают: осознание российской гражданской идентичности;</w:t>
      </w:r>
    </w:p>
    <w:p w14:paraId="37CD2B02">
      <w:pPr>
        <w:pStyle w:val="6"/>
        <w:spacing w:before="1"/>
        <w:jc w:val="left"/>
      </w:pPr>
      <w:r>
        <w:t>сформированность</w:t>
      </w:r>
      <w:r>
        <w:rPr>
          <w:spacing w:val="-7"/>
        </w:rPr>
        <w:t xml:space="preserve"> </w:t>
      </w:r>
      <w:r>
        <w:t>ценностей</w:t>
      </w:r>
      <w:r>
        <w:rPr>
          <w:spacing w:val="-6"/>
        </w:rPr>
        <w:t xml:space="preserve"> </w:t>
      </w:r>
      <w:r>
        <w:t>самостоятельности</w:t>
      </w:r>
      <w:r>
        <w:rPr>
          <w:spacing w:val="-6"/>
        </w:rPr>
        <w:t xml:space="preserve"> </w:t>
      </w:r>
      <w:r>
        <w:t>и</w:t>
      </w:r>
      <w:r>
        <w:rPr>
          <w:spacing w:val="-6"/>
        </w:rPr>
        <w:t xml:space="preserve"> </w:t>
      </w:r>
      <w:r>
        <w:rPr>
          <w:spacing w:val="-2"/>
        </w:rPr>
        <w:t>инициативы;</w:t>
      </w:r>
    </w:p>
    <w:p w14:paraId="42925267">
      <w:pPr>
        <w:pStyle w:val="6"/>
        <w:tabs>
          <w:tab w:val="left" w:pos="1788"/>
          <w:tab w:val="left" w:pos="7454"/>
          <w:tab w:val="left" w:pos="8774"/>
        </w:tabs>
        <w:spacing w:before="244" w:line="276" w:lineRule="auto"/>
        <w:ind w:right="505"/>
        <w:jc w:val="left"/>
      </w:pPr>
      <w:r>
        <w:rPr>
          <w:spacing w:val="-2"/>
        </w:rPr>
        <w:t>готовность</w:t>
      </w:r>
      <w:r>
        <w:tab/>
      </w:r>
      <w:r>
        <w:t>обучающихся к саморазвитию, самостоятельности</w:t>
      </w:r>
      <w:r>
        <w:tab/>
      </w:r>
      <w:r>
        <w:rPr>
          <w:spacing w:val="-10"/>
        </w:rPr>
        <w:t>и</w:t>
      </w:r>
      <w:r>
        <w:tab/>
      </w:r>
      <w:r>
        <w:rPr>
          <w:spacing w:val="-2"/>
        </w:rPr>
        <w:t>личностному самоопределению;</w:t>
      </w:r>
    </w:p>
    <w:p w14:paraId="24F24760">
      <w:pPr>
        <w:pStyle w:val="6"/>
        <w:tabs>
          <w:tab w:val="left" w:pos="3913"/>
          <w:tab w:val="left" w:pos="5329"/>
          <w:tab w:val="left" w:pos="6746"/>
          <w:tab w:val="left" w:pos="7454"/>
        </w:tabs>
        <w:spacing w:before="5" w:line="520" w:lineRule="exact"/>
        <w:ind w:right="2365"/>
        <w:jc w:val="left"/>
      </w:pPr>
      <w:r>
        <w:t>наличие мотивации к целенаправленной социально значимой деятельности; сформированность</w:t>
      </w:r>
      <w:r>
        <w:rPr>
          <w:spacing w:val="80"/>
        </w:rPr>
        <w:t xml:space="preserve"> </w:t>
      </w:r>
      <w:r>
        <w:t>внутренней</w:t>
      </w:r>
      <w:r>
        <w:tab/>
      </w:r>
      <w:r>
        <w:rPr>
          <w:spacing w:val="-2"/>
        </w:rPr>
        <w:t>позиции</w:t>
      </w:r>
      <w:r>
        <w:tab/>
      </w:r>
      <w:r>
        <w:rPr>
          <w:spacing w:val="-2"/>
        </w:rPr>
        <w:t>личности</w:t>
      </w:r>
      <w:r>
        <w:tab/>
      </w:r>
      <w:r>
        <w:rPr>
          <w:spacing w:val="-4"/>
        </w:rPr>
        <w:t>как</w:t>
      </w:r>
      <w:r>
        <w:tab/>
      </w:r>
      <w:r>
        <w:rPr>
          <w:spacing w:val="-2"/>
        </w:rPr>
        <w:t>особого</w:t>
      </w:r>
    </w:p>
    <w:p w14:paraId="079145A5">
      <w:pPr>
        <w:pStyle w:val="6"/>
        <w:spacing w:line="264" w:lineRule="exact"/>
        <w:ind w:left="1080"/>
        <w:jc w:val="left"/>
      </w:pPr>
      <w:r>
        <w:t>ценностного</w:t>
      </w:r>
      <w:r>
        <w:rPr>
          <w:spacing w:val="-4"/>
        </w:rPr>
        <w:t xml:space="preserve"> </w:t>
      </w:r>
      <w:r>
        <w:t>отношения</w:t>
      </w:r>
      <w:r>
        <w:rPr>
          <w:spacing w:val="-1"/>
        </w:rPr>
        <w:t xml:space="preserve"> </w:t>
      </w:r>
      <w:r>
        <w:t>к</w:t>
      </w:r>
      <w:r>
        <w:rPr>
          <w:spacing w:val="-2"/>
        </w:rPr>
        <w:t xml:space="preserve"> </w:t>
      </w:r>
      <w:r>
        <w:t>себе,</w:t>
      </w:r>
      <w:r>
        <w:rPr>
          <w:spacing w:val="-2"/>
        </w:rPr>
        <w:t xml:space="preserve"> </w:t>
      </w:r>
      <w:r>
        <w:t>окружающим</w:t>
      </w:r>
      <w:r>
        <w:rPr>
          <w:spacing w:val="-2"/>
        </w:rPr>
        <w:t xml:space="preserve"> </w:t>
      </w:r>
      <w:r>
        <w:t>людям</w:t>
      </w:r>
      <w:r>
        <w:rPr>
          <w:spacing w:val="-2"/>
        </w:rPr>
        <w:t xml:space="preserve"> </w:t>
      </w:r>
      <w:r>
        <w:t>и</w:t>
      </w:r>
      <w:r>
        <w:rPr>
          <w:spacing w:val="-3"/>
        </w:rPr>
        <w:t xml:space="preserve"> </w:t>
      </w:r>
      <w:r>
        <w:t>жизни</w:t>
      </w:r>
      <w:r>
        <w:rPr>
          <w:spacing w:val="-3"/>
        </w:rPr>
        <w:t xml:space="preserve"> </w:t>
      </w:r>
      <w:r>
        <w:t>в</w:t>
      </w:r>
      <w:r>
        <w:rPr>
          <w:spacing w:val="-3"/>
        </w:rPr>
        <w:t xml:space="preserve"> </w:t>
      </w:r>
      <w:r>
        <w:rPr>
          <w:spacing w:val="-2"/>
        </w:rPr>
        <w:t>целом.</w:t>
      </w:r>
    </w:p>
    <w:p w14:paraId="4A2A651A">
      <w:pPr>
        <w:pStyle w:val="6"/>
        <w:spacing w:before="240" w:line="276" w:lineRule="auto"/>
        <w:ind w:right="503" w:firstLine="240"/>
      </w:pPr>
      <w:r>
        <w:t>Воспитательная деятельность в МБОУ 2В-Чебулинская СОШ» (далее школа, Учреждение)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0DDF0CDF">
      <w:pPr>
        <w:pStyle w:val="6"/>
        <w:spacing w:before="200"/>
        <w:jc w:val="left"/>
      </w:pPr>
      <w:r>
        <w:t>Направления</w:t>
      </w:r>
      <w:r>
        <w:rPr>
          <w:spacing w:val="-7"/>
        </w:rPr>
        <w:t xml:space="preserve"> </w:t>
      </w:r>
      <w:r>
        <w:rPr>
          <w:spacing w:val="-2"/>
        </w:rPr>
        <w:t>воспитания.</w:t>
      </w:r>
    </w:p>
    <w:p w14:paraId="2E2994EA">
      <w:pPr>
        <w:pStyle w:val="6"/>
        <w:spacing w:before="244" w:line="276" w:lineRule="auto"/>
        <w:ind w:right="508"/>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3ABEDE7C">
      <w:pPr>
        <w:pStyle w:val="6"/>
        <w:spacing w:before="200" w:line="276" w:lineRule="auto"/>
        <w:ind w:right="51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BA324A8">
      <w:pPr>
        <w:pStyle w:val="6"/>
        <w:spacing w:before="201" w:line="276" w:lineRule="auto"/>
        <w:ind w:right="513"/>
      </w:pPr>
      <w:r>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rPr>
        <w:t>идентичности.</w:t>
      </w:r>
    </w:p>
    <w:p w14:paraId="1BD8B053">
      <w:pPr>
        <w:pStyle w:val="6"/>
        <w:spacing w:before="199" w:line="276" w:lineRule="auto"/>
        <w:ind w:right="506"/>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w:t>
      </w:r>
      <w:r>
        <w:rPr>
          <w:spacing w:val="40"/>
        </w:rPr>
        <w:t xml:space="preserve"> </w:t>
      </w:r>
      <w:r>
        <w:t>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9FBB182">
      <w:pPr>
        <w:pStyle w:val="6"/>
        <w:spacing w:before="203"/>
        <w:jc w:val="left"/>
      </w:pPr>
      <w:r>
        <w:t>Эстетического</w:t>
      </w:r>
      <w:r>
        <w:rPr>
          <w:spacing w:val="72"/>
          <w:w w:val="150"/>
        </w:rPr>
        <w:t xml:space="preserve"> </w:t>
      </w:r>
      <w:r>
        <w:t>воспитания,</w:t>
      </w:r>
      <w:r>
        <w:rPr>
          <w:spacing w:val="75"/>
          <w:w w:val="150"/>
        </w:rPr>
        <w:t xml:space="preserve"> </w:t>
      </w:r>
      <w:r>
        <w:t>способствующего</w:t>
      </w:r>
      <w:r>
        <w:rPr>
          <w:spacing w:val="78"/>
          <w:w w:val="150"/>
        </w:rPr>
        <w:t xml:space="preserve"> </w:t>
      </w:r>
      <w:r>
        <w:t>формированию</w:t>
      </w:r>
      <w:r>
        <w:rPr>
          <w:spacing w:val="25"/>
        </w:rPr>
        <w:t xml:space="preserve">  </w:t>
      </w:r>
      <w:r>
        <w:t>эстетической</w:t>
      </w:r>
      <w:r>
        <w:rPr>
          <w:spacing w:val="78"/>
          <w:w w:val="150"/>
        </w:rPr>
        <w:t xml:space="preserve"> </w:t>
      </w:r>
      <w:r>
        <w:t>культуры</w:t>
      </w:r>
      <w:r>
        <w:rPr>
          <w:spacing w:val="78"/>
          <w:w w:val="150"/>
        </w:rPr>
        <w:t xml:space="preserve"> </w:t>
      </w:r>
      <w:r>
        <w:rPr>
          <w:spacing w:val="-5"/>
        </w:rPr>
        <w:t>на</w:t>
      </w:r>
    </w:p>
    <w:p w14:paraId="0635B30A">
      <w:pPr>
        <w:pStyle w:val="6"/>
        <w:spacing w:after="0"/>
        <w:jc w:val="left"/>
        <w:sectPr>
          <w:footerReference r:id="rId685" w:type="default"/>
          <w:pgSz w:w="11920" w:h="16840"/>
          <w:pgMar w:top="1360" w:right="570" w:bottom="280" w:left="708" w:header="0" w:footer="0" w:gutter="0"/>
          <w:cols w:space="720" w:num="1"/>
        </w:sectPr>
      </w:pPr>
    </w:p>
    <w:p w14:paraId="7EE6818C">
      <w:pPr>
        <w:pStyle w:val="6"/>
        <w:spacing w:before="76" w:line="276" w:lineRule="auto"/>
        <w:ind w:right="508"/>
      </w:pPr>
      <w:r>
        <w:t>основе российских традиционных духовных ценностей, приобщение к лучшим образцам отечественного и мирового искусства.</w:t>
      </w:r>
    </w:p>
    <w:p w14:paraId="0DBC9E59">
      <w:pPr>
        <w:pStyle w:val="6"/>
        <w:spacing w:before="201" w:line="276" w:lineRule="auto"/>
        <w:ind w:right="511"/>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5DE0381D">
      <w:pPr>
        <w:pStyle w:val="6"/>
        <w:spacing w:before="199" w:line="276" w:lineRule="auto"/>
        <w:ind w:right="508"/>
      </w:pPr>
      <w:r>
        <w:t>Трудового воспитания, основанного на воспитании уважения к труду, трудящимся, результатам труда (своего и других людей), ориентации на</w:t>
      </w:r>
      <w:r>
        <w:rPr>
          <w:spacing w:val="-2"/>
        </w:rPr>
        <w:t xml:space="preserve"> </w:t>
      </w:r>
      <w:r>
        <w:t xml:space="preserve">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w:t>
      </w:r>
      <w:r>
        <w:rPr>
          <w:spacing w:val="-2"/>
        </w:rPr>
        <w:t>деятельности.</w:t>
      </w:r>
    </w:p>
    <w:p w14:paraId="539B7910">
      <w:pPr>
        <w:pStyle w:val="6"/>
        <w:spacing w:before="202" w:line="276" w:lineRule="auto"/>
        <w:ind w:right="506"/>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5091FBC">
      <w:pPr>
        <w:pStyle w:val="6"/>
        <w:spacing w:before="199" w:line="276" w:lineRule="auto"/>
        <w:ind w:right="508"/>
      </w:pPr>
      <w:r>
        <w:t>Ценности научного</w:t>
      </w:r>
      <w:r>
        <w:rPr>
          <w:spacing w:val="-2"/>
        </w:rPr>
        <w:t xml:space="preserve"> </w:t>
      </w:r>
      <w:r>
        <w:t>познания,</w:t>
      </w:r>
      <w:r>
        <w:rPr>
          <w:spacing w:val="-2"/>
        </w:rPr>
        <w:t xml:space="preserve"> </w:t>
      </w:r>
      <w:r>
        <w:t>ориентированного</w:t>
      </w:r>
      <w:r>
        <w:rPr>
          <w:spacing w:val="-2"/>
        </w:rPr>
        <w:t xml:space="preserve"> </w:t>
      </w:r>
      <w:r>
        <w:t>на</w:t>
      </w:r>
      <w:r>
        <w:rPr>
          <w:spacing w:val="-2"/>
        </w:rPr>
        <w:t xml:space="preserve"> </w:t>
      </w:r>
      <w:r>
        <w:t>воспитание</w:t>
      </w:r>
      <w:r>
        <w:rPr>
          <w:spacing w:val="-1"/>
        </w:rPr>
        <w:t xml:space="preserve"> </w:t>
      </w:r>
      <w:r>
        <w:t>стремления</w:t>
      </w:r>
      <w:r>
        <w:rPr>
          <w:spacing w:val="-1"/>
        </w:rPr>
        <w:t xml:space="preserve"> </w:t>
      </w:r>
      <w:r>
        <w:t>к</w:t>
      </w:r>
      <w:r>
        <w:rPr>
          <w:spacing w:val="-2"/>
        </w:rPr>
        <w:t xml:space="preserve"> </w:t>
      </w:r>
      <w:r>
        <w:t>познанию</w:t>
      </w:r>
      <w:r>
        <w:rPr>
          <w:spacing w:val="-2"/>
        </w:rPr>
        <w:t xml:space="preserve"> </w:t>
      </w:r>
      <w:r>
        <w:t>себя</w:t>
      </w:r>
      <w:r>
        <w:rPr>
          <w:spacing w:val="-1"/>
        </w:rPr>
        <w:t xml:space="preserve"> </w:t>
      </w:r>
      <w:r>
        <w:t>и других людей, природы и общества, к получению знаний, качественного образования с</w:t>
      </w:r>
      <w:r>
        <w:rPr>
          <w:spacing w:val="80"/>
        </w:rPr>
        <w:t xml:space="preserve"> </w:t>
      </w:r>
      <w:r>
        <w:t>учетом личностных интересов и общественных потребностей.</w:t>
      </w:r>
    </w:p>
    <w:p w14:paraId="54A5D97B">
      <w:pPr>
        <w:pStyle w:val="6"/>
        <w:spacing w:before="200"/>
      </w:pPr>
      <w:r>
        <w:rPr>
          <w:u w:val="single"/>
        </w:rPr>
        <w:t>Целевые</w:t>
      </w:r>
      <w:r>
        <w:rPr>
          <w:spacing w:val="-4"/>
          <w:u w:val="single"/>
        </w:rPr>
        <w:t xml:space="preserve"> </w:t>
      </w:r>
      <w:r>
        <w:rPr>
          <w:u w:val="single"/>
        </w:rPr>
        <w:t>ориентиры</w:t>
      </w:r>
      <w:r>
        <w:rPr>
          <w:spacing w:val="-7"/>
          <w:u w:val="single"/>
        </w:rPr>
        <w:t xml:space="preserve"> </w:t>
      </w:r>
      <w:r>
        <w:rPr>
          <w:u w:val="single"/>
        </w:rPr>
        <w:t>результатов</w:t>
      </w:r>
      <w:r>
        <w:rPr>
          <w:spacing w:val="-2"/>
          <w:u w:val="single"/>
        </w:rPr>
        <w:t xml:space="preserve"> воспитания.</w:t>
      </w:r>
    </w:p>
    <w:p w14:paraId="332BC3B5">
      <w:pPr>
        <w:pStyle w:val="6"/>
        <w:spacing w:before="244" w:line="276" w:lineRule="auto"/>
        <w:ind w:right="516"/>
      </w:pPr>
      <w:r>
        <w:t>Требования к личностным результатам освоения обучающимися ООП ООО установлены ФГОС ООО.</w:t>
      </w:r>
    </w:p>
    <w:p w14:paraId="2E2759CA">
      <w:pPr>
        <w:pStyle w:val="6"/>
        <w:spacing w:before="197" w:line="276" w:lineRule="auto"/>
        <w:ind w:right="508"/>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w:t>
      </w:r>
      <w:r>
        <w:rPr>
          <w:spacing w:val="40"/>
        </w:rPr>
        <w:t xml:space="preserve"> </w:t>
      </w:r>
      <w:r>
        <w:t>ФГОС ООО.</w:t>
      </w:r>
    </w:p>
    <w:p w14:paraId="2076C8FA">
      <w:pPr>
        <w:pStyle w:val="6"/>
        <w:spacing w:before="203" w:line="276" w:lineRule="auto"/>
        <w:ind w:right="51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31406CBC">
      <w:pPr>
        <w:pStyle w:val="6"/>
        <w:spacing w:before="201" w:line="448" w:lineRule="auto"/>
        <w:ind w:right="1289"/>
        <w:jc w:val="left"/>
      </w:pPr>
      <w:r>
        <w:t>Целевые</w:t>
      </w:r>
      <w:r>
        <w:rPr>
          <w:spacing w:val="-3"/>
        </w:rPr>
        <w:t xml:space="preserve"> </w:t>
      </w:r>
      <w:r>
        <w:t>ориентиры</w:t>
      </w:r>
      <w:r>
        <w:rPr>
          <w:spacing w:val="-6"/>
        </w:rPr>
        <w:t xml:space="preserve"> </w:t>
      </w:r>
      <w:r>
        <w:t>результатов</w:t>
      </w:r>
      <w:r>
        <w:rPr>
          <w:spacing w:val="-2"/>
        </w:rPr>
        <w:t xml:space="preserve"> </w:t>
      </w:r>
      <w:r>
        <w:t>воспитания</w:t>
      </w:r>
      <w:r>
        <w:rPr>
          <w:spacing w:val="-3"/>
        </w:rPr>
        <w:t xml:space="preserve"> </w:t>
      </w:r>
      <w:r>
        <w:t>на</w:t>
      </w:r>
      <w:r>
        <w:rPr>
          <w:spacing w:val="-4"/>
        </w:rPr>
        <w:t xml:space="preserve"> </w:t>
      </w:r>
      <w:r>
        <w:t>уровне</w:t>
      </w:r>
      <w:r>
        <w:rPr>
          <w:spacing w:val="-4"/>
        </w:rPr>
        <w:t xml:space="preserve"> </w:t>
      </w:r>
      <w:r>
        <w:t>основного</w:t>
      </w:r>
      <w:r>
        <w:rPr>
          <w:spacing w:val="-4"/>
        </w:rPr>
        <w:t xml:space="preserve"> </w:t>
      </w:r>
      <w:r>
        <w:t>общего образования. Гражданско-патриотическое воспитание:</w:t>
      </w:r>
    </w:p>
    <w:p w14:paraId="5D98082C">
      <w:pPr>
        <w:pStyle w:val="6"/>
        <w:spacing w:line="278" w:lineRule="auto"/>
        <w:ind w:right="510"/>
        <w:jc w:val="left"/>
      </w:pPr>
      <w:r>
        <w:t>знающий</w:t>
      </w:r>
      <w:r>
        <w:rPr>
          <w:spacing w:val="40"/>
        </w:rPr>
        <w:t xml:space="preserve"> </w:t>
      </w:r>
      <w:r>
        <w:t>и</w:t>
      </w:r>
      <w:r>
        <w:rPr>
          <w:spacing w:val="40"/>
        </w:rPr>
        <w:t xml:space="preserve"> </w:t>
      </w:r>
      <w:r>
        <w:t>любящий</w:t>
      </w:r>
      <w:r>
        <w:rPr>
          <w:spacing w:val="40"/>
        </w:rPr>
        <w:t xml:space="preserve"> </w:t>
      </w:r>
      <w:r>
        <w:t>свою</w:t>
      </w:r>
      <w:r>
        <w:rPr>
          <w:spacing w:val="40"/>
        </w:rPr>
        <w:t xml:space="preserve"> </w:t>
      </w:r>
      <w:r>
        <w:t>малую</w:t>
      </w:r>
      <w:r>
        <w:rPr>
          <w:spacing w:val="40"/>
        </w:rPr>
        <w:t xml:space="preserve"> </w:t>
      </w:r>
      <w:r>
        <w:t>родину,</w:t>
      </w:r>
      <w:r>
        <w:rPr>
          <w:spacing w:val="40"/>
        </w:rPr>
        <w:t xml:space="preserve"> </w:t>
      </w:r>
      <w:r>
        <w:t>свой</w:t>
      </w:r>
      <w:r>
        <w:rPr>
          <w:spacing w:val="40"/>
        </w:rPr>
        <w:t xml:space="preserve"> </w:t>
      </w:r>
      <w:r>
        <w:t>край,</w:t>
      </w:r>
      <w:r>
        <w:rPr>
          <w:spacing w:val="40"/>
        </w:rPr>
        <w:t xml:space="preserve"> </w:t>
      </w:r>
      <w:r>
        <w:t>имеющий</w:t>
      </w:r>
      <w:r>
        <w:rPr>
          <w:spacing w:val="40"/>
        </w:rPr>
        <w:t xml:space="preserve"> </w:t>
      </w:r>
      <w:r>
        <w:t>представление</w:t>
      </w:r>
      <w:r>
        <w:rPr>
          <w:spacing w:val="40"/>
        </w:rPr>
        <w:t xml:space="preserve"> </w:t>
      </w:r>
      <w:r>
        <w:t>о</w:t>
      </w:r>
      <w:r>
        <w:rPr>
          <w:spacing w:val="40"/>
        </w:rPr>
        <w:t xml:space="preserve"> </w:t>
      </w:r>
      <w:r>
        <w:t>Родине</w:t>
      </w:r>
      <w:r>
        <w:rPr>
          <w:spacing w:val="40"/>
        </w:rPr>
        <w:t xml:space="preserve"> </w:t>
      </w:r>
      <w:r>
        <w:t>- России, ее территории, расположении;</w:t>
      </w:r>
    </w:p>
    <w:p w14:paraId="30DEF9D7">
      <w:pPr>
        <w:pStyle w:val="6"/>
        <w:spacing w:before="195" w:line="276" w:lineRule="auto"/>
        <w:ind w:right="510"/>
        <w:jc w:val="left"/>
      </w:pPr>
      <w:r>
        <w:t>сознающий</w:t>
      </w:r>
      <w:r>
        <w:rPr>
          <w:spacing w:val="36"/>
        </w:rPr>
        <w:t xml:space="preserve"> </w:t>
      </w:r>
      <w:r>
        <w:t>принадлежность</w:t>
      </w:r>
      <w:r>
        <w:rPr>
          <w:spacing w:val="35"/>
        </w:rPr>
        <w:t xml:space="preserve"> </w:t>
      </w:r>
      <w:r>
        <w:t>к</w:t>
      </w:r>
      <w:r>
        <w:rPr>
          <w:spacing w:val="36"/>
        </w:rPr>
        <w:t xml:space="preserve"> </w:t>
      </w:r>
      <w:r>
        <w:t>своему</w:t>
      </w:r>
      <w:r>
        <w:rPr>
          <w:spacing w:val="33"/>
        </w:rPr>
        <w:t xml:space="preserve"> </w:t>
      </w:r>
      <w:r>
        <w:t>народу и</w:t>
      </w:r>
      <w:r>
        <w:rPr>
          <w:spacing w:val="36"/>
        </w:rPr>
        <w:t xml:space="preserve"> </w:t>
      </w:r>
      <w:r>
        <w:t>к</w:t>
      </w:r>
      <w:r>
        <w:rPr>
          <w:spacing w:val="36"/>
        </w:rPr>
        <w:t xml:space="preserve"> </w:t>
      </w:r>
      <w:r>
        <w:t>общности</w:t>
      </w:r>
      <w:r>
        <w:rPr>
          <w:spacing w:val="36"/>
        </w:rPr>
        <w:t xml:space="preserve"> </w:t>
      </w:r>
      <w:r>
        <w:t>граждан</w:t>
      </w:r>
      <w:r>
        <w:rPr>
          <w:spacing w:val="36"/>
        </w:rPr>
        <w:t xml:space="preserve"> </w:t>
      </w:r>
      <w:r>
        <w:t>России,</w:t>
      </w:r>
      <w:r>
        <w:rPr>
          <w:spacing w:val="36"/>
        </w:rPr>
        <w:t xml:space="preserve"> </w:t>
      </w:r>
      <w:r>
        <w:t>проявляющий уважение к своему и другим народам;</w:t>
      </w:r>
    </w:p>
    <w:p w14:paraId="51865D39">
      <w:pPr>
        <w:pStyle w:val="6"/>
        <w:spacing w:before="202"/>
        <w:jc w:val="left"/>
      </w:pPr>
      <w:r>
        <w:t>понимающий</w:t>
      </w:r>
      <w:r>
        <w:rPr>
          <w:spacing w:val="1"/>
        </w:rPr>
        <w:t xml:space="preserve"> </w:t>
      </w:r>
      <w:r>
        <w:t>свою</w:t>
      </w:r>
      <w:r>
        <w:rPr>
          <w:spacing w:val="6"/>
        </w:rPr>
        <w:t xml:space="preserve"> </w:t>
      </w:r>
      <w:r>
        <w:t>сопричастность</w:t>
      </w:r>
      <w:r>
        <w:rPr>
          <w:spacing w:val="4"/>
        </w:rPr>
        <w:t xml:space="preserve"> </w:t>
      </w:r>
      <w:r>
        <w:t>к</w:t>
      </w:r>
      <w:r>
        <w:rPr>
          <w:spacing w:val="5"/>
        </w:rPr>
        <w:t xml:space="preserve"> </w:t>
      </w:r>
      <w:r>
        <w:t>прошлому,</w:t>
      </w:r>
      <w:r>
        <w:rPr>
          <w:spacing w:val="5"/>
        </w:rPr>
        <w:t xml:space="preserve"> </w:t>
      </w:r>
      <w:r>
        <w:t>настоящему</w:t>
      </w:r>
      <w:r>
        <w:rPr>
          <w:spacing w:val="-3"/>
        </w:rPr>
        <w:t xml:space="preserve"> </w:t>
      </w:r>
      <w:r>
        <w:t>и</w:t>
      </w:r>
      <w:r>
        <w:rPr>
          <w:spacing w:val="5"/>
        </w:rPr>
        <w:t xml:space="preserve"> </w:t>
      </w:r>
      <w:r>
        <w:t>будущему</w:t>
      </w:r>
      <w:r>
        <w:rPr>
          <w:spacing w:val="-2"/>
        </w:rPr>
        <w:t xml:space="preserve"> </w:t>
      </w:r>
      <w:r>
        <w:t>родного</w:t>
      </w:r>
      <w:r>
        <w:rPr>
          <w:spacing w:val="4"/>
        </w:rPr>
        <w:t xml:space="preserve"> </w:t>
      </w:r>
      <w:r>
        <w:t>края,</w:t>
      </w:r>
      <w:r>
        <w:rPr>
          <w:spacing w:val="2"/>
        </w:rPr>
        <w:t xml:space="preserve"> </w:t>
      </w:r>
      <w:r>
        <w:rPr>
          <w:spacing w:val="-2"/>
        </w:rPr>
        <w:t>своей</w:t>
      </w:r>
    </w:p>
    <w:p w14:paraId="3366DD40">
      <w:pPr>
        <w:pStyle w:val="6"/>
        <w:spacing w:after="0"/>
        <w:jc w:val="left"/>
        <w:sectPr>
          <w:footerReference r:id="rId686" w:type="default"/>
          <w:pgSz w:w="11920" w:h="16840"/>
          <w:pgMar w:top="1360" w:right="570" w:bottom="280" w:left="708" w:header="0" w:footer="0" w:gutter="0"/>
          <w:cols w:space="720" w:num="1"/>
        </w:sectPr>
      </w:pPr>
    </w:p>
    <w:p w14:paraId="43392AE8">
      <w:pPr>
        <w:pStyle w:val="6"/>
        <w:spacing w:before="76"/>
        <w:jc w:val="left"/>
      </w:pPr>
      <w:r>
        <w:t>Родины</w:t>
      </w:r>
      <w:r>
        <w:rPr>
          <w:spacing w:val="-4"/>
        </w:rPr>
        <w:t xml:space="preserve"> </w:t>
      </w:r>
      <w:r>
        <w:t>-</w:t>
      </w:r>
      <w:r>
        <w:rPr>
          <w:spacing w:val="-3"/>
        </w:rPr>
        <w:t xml:space="preserve"> </w:t>
      </w:r>
      <w:r>
        <w:t>России,</w:t>
      </w:r>
      <w:r>
        <w:rPr>
          <w:spacing w:val="-2"/>
        </w:rPr>
        <w:t xml:space="preserve"> </w:t>
      </w:r>
      <w:r>
        <w:t>Российского</w:t>
      </w:r>
      <w:r>
        <w:rPr>
          <w:spacing w:val="-2"/>
        </w:rPr>
        <w:t xml:space="preserve"> государства;</w:t>
      </w:r>
    </w:p>
    <w:p w14:paraId="39D7E6C2">
      <w:pPr>
        <w:pStyle w:val="6"/>
        <w:spacing w:before="240" w:line="276" w:lineRule="auto"/>
        <w:ind w:right="510"/>
      </w:pPr>
      <w: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w:t>
      </w:r>
      <w:r>
        <w:rPr>
          <w:spacing w:val="-2"/>
        </w:rPr>
        <w:t>уважение;</w:t>
      </w:r>
    </w:p>
    <w:p w14:paraId="091AD45B">
      <w:pPr>
        <w:pStyle w:val="6"/>
        <w:spacing w:before="201" w:line="278" w:lineRule="auto"/>
        <w:ind w:right="515"/>
      </w:pPr>
      <w:r>
        <w:t>имеющий первоначальные представления о правах и ответственности человека в обществе, гражданских правах и обязанностях;</w:t>
      </w:r>
    </w:p>
    <w:p w14:paraId="0EA21AA8">
      <w:pPr>
        <w:pStyle w:val="6"/>
        <w:spacing w:before="195" w:line="276" w:lineRule="auto"/>
        <w:ind w:right="506"/>
      </w:pPr>
      <w:r>
        <w:t>принимающий участие в жизни класса, общеобразовательной организации, в доступной по возрасту социально значимой деятельности.</w:t>
      </w:r>
    </w:p>
    <w:p w14:paraId="6F81EC20">
      <w:pPr>
        <w:pStyle w:val="6"/>
        <w:spacing w:before="202"/>
        <w:jc w:val="left"/>
      </w:pPr>
      <w:r>
        <w:t>Духовно-нравственное</w:t>
      </w:r>
      <w:r>
        <w:rPr>
          <w:spacing w:val="-11"/>
        </w:rPr>
        <w:t xml:space="preserve"> </w:t>
      </w:r>
      <w:r>
        <w:rPr>
          <w:spacing w:val="-2"/>
        </w:rPr>
        <w:t>воспитание:</w:t>
      </w:r>
    </w:p>
    <w:p w14:paraId="558A655F">
      <w:pPr>
        <w:pStyle w:val="6"/>
        <w:spacing w:before="240" w:line="276" w:lineRule="auto"/>
        <w:ind w:right="513"/>
      </w:pPr>
      <w:r>
        <w:t>уважающий духовно-нравственную культуру своей семьи, своего народа, семейные ценности с учетом национальной, религиозной принадлежности;</w:t>
      </w:r>
    </w:p>
    <w:p w14:paraId="2865DB99">
      <w:pPr>
        <w:pStyle w:val="6"/>
        <w:spacing w:before="201" w:line="276" w:lineRule="auto"/>
        <w:ind w:right="515"/>
      </w:pPr>
      <w:r>
        <w:t>сознающий ценность каждой человеческой жизни, признающий индивидуальность и достоинство каждого человека;</w:t>
      </w:r>
    </w:p>
    <w:p w14:paraId="7665ED9C">
      <w:pPr>
        <w:pStyle w:val="6"/>
        <w:spacing w:before="197" w:line="276" w:lineRule="auto"/>
        <w:ind w:right="516"/>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02C28DC2">
      <w:pPr>
        <w:pStyle w:val="6"/>
        <w:spacing w:before="201" w:line="278" w:lineRule="auto"/>
        <w:ind w:right="511"/>
      </w:pPr>
      <w:r>
        <w:t>Умеющий</w:t>
      </w:r>
      <w:r>
        <w:rPr>
          <w:spacing w:val="-4"/>
        </w:rPr>
        <w:t xml:space="preserve"> </w:t>
      </w:r>
      <w:r>
        <w:t>оценивать</w:t>
      </w:r>
      <w:r>
        <w:rPr>
          <w:spacing w:val="-5"/>
        </w:rPr>
        <w:t xml:space="preserve"> </w:t>
      </w:r>
      <w:r>
        <w:t>поступки</w:t>
      </w:r>
      <w:r>
        <w:rPr>
          <w:spacing w:val="-1"/>
        </w:rPr>
        <w:t xml:space="preserve"> </w:t>
      </w:r>
      <w:r>
        <w:t>с</w:t>
      </w:r>
      <w:r>
        <w:rPr>
          <w:spacing w:val="-3"/>
        </w:rPr>
        <w:t xml:space="preserve"> </w:t>
      </w:r>
      <w:r>
        <w:t>позиции</w:t>
      </w:r>
      <w:r>
        <w:rPr>
          <w:spacing w:val="-4"/>
        </w:rPr>
        <w:t xml:space="preserve"> </w:t>
      </w:r>
      <w:r>
        <w:t>их</w:t>
      </w:r>
      <w:r>
        <w:rPr>
          <w:spacing w:val="-3"/>
        </w:rPr>
        <w:t xml:space="preserve"> </w:t>
      </w:r>
      <w:r>
        <w:t>соответствия</w:t>
      </w:r>
      <w:r>
        <w:rPr>
          <w:spacing w:val="-3"/>
        </w:rPr>
        <w:t xml:space="preserve"> </w:t>
      </w:r>
      <w:r>
        <w:t>нравственным</w:t>
      </w:r>
      <w:r>
        <w:rPr>
          <w:spacing w:val="-3"/>
        </w:rPr>
        <w:t xml:space="preserve"> </w:t>
      </w:r>
      <w:r>
        <w:t>нормам,</w:t>
      </w:r>
      <w:r>
        <w:rPr>
          <w:spacing w:val="-3"/>
        </w:rPr>
        <w:t xml:space="preserve"> </w:t>
      </w:r>
      <w:r>
        <w:t>осознающий ответственность за свои поступки.</w:t>
      </w:r>
    </w:p>
    <w:p w14:paraId="114DAA0F">
      <w:pPr>
        <w:pStyle w:val="6"/>
        <w:spacing w:before="196" w:line="278" w:lineRule="auto"/>
        <w:ind w:right="511"/>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2D7E4A03">
      <w:pPr>
        <w:pStyle w:val="6"/>
        <w:spacing w:before="196" w:line="276" w:lineRule="auto"/>
        <w:ind w:right="519"/>
      </w:pPr>
      <w:r>
        <w:t>Сознающий нравственную и эстетическую ценность литературы, родного языка, русского языка, проявляющий интерес к чтению.</w:t>
      </w:r>
    </w:p>
    <w:p w14:paraId="27E727A0">
      <w:pPr>
        <w:pStyle w:val="6"/>
        <w:spacing w:before="201"/>
        <w:jc w:val="left"/>
      </w:pPr>
      <w:r>
        <w:t>Эстетическое</w:t>
      </w:r>
      <w:r>
        <w:rPr>
          <w:spacing w:val="1"/>
        </w:rPr>
        <w:t xml:space="preserve"> </w:t>
      </w:r>
      <w:r>
        <w:rPr>
          <w:spacing w:val="-2"/>
        </w:rPr>
        <w:t>воспитание:</w:t>
      </w:r>
    </w:p>
    <w:p w14:paraId="7E6BC0BB">
      <w:pPr>
        <w:pStyle w:val="6"/>
        <w:spacing w:before="240" w:line="276" w:lineRule="auto"/>
        <w:ind w:right="507"/>
      </w:pPr>
      <w:r>
        <w:t xml:space="preserve">способный воспринимать и чувствовать прекрасное в быту, природе, искусстве, творчестве </w:t>
      </w:r>
      <w:r>
        <w:rPr>
          <w:spacing w:val="-2"/>
        </w:rPr>
        <w:t>людей;</w:t>
      </w:r>
    </w:p>
    <w:p w14:paraId="22D8496D">
      <w:pPr>
        <w:pStyle w:val="6"/>
        <w:spacing w:before="202"/>
        <w:jc w:val="left"/>
      </w:pPr>
      <w:r>
        <w:t>проявляющий</w:t>
      </w:r>
      <w:r>
        <w:rPr>
          <w:spacing w:val="-6"/>
        </w:rPr>
        <w:t xml:space="preserve"> </w:t>
      </w:r>
      <w:r>
        <w:t>интерес</w:t>
      </w:r>
      <w:r>
        <w:rPr>
          <w:spacing w:val="-2"/>
        </w:rPr>
        <w:t xml:space="preserve"> </w:t>
      </w:r>
      <w:r>
        <w:t>и</w:t>
      </w:r>
      <w:r>
        <w:rPr>
          <w:spacing w:val="-4"/>
        </w:rPr>
        <w:t xml:space="preserve"> </w:t>
      </w:r>
      <w:r>
        <w:t>уважение</w:t>
      </w:r>
      <w:r>
        <w:rPr>
          <w:spacing w:val="-2"/>
        </w:rPr>
        <w:t xml:space="preserve"> </w:t>
      </w:r>
      <w:r>
        <w:t>к</w:t>
      </w:r>
      <w:r>
        <w:rPr>
          <w:spacing w:val="-3"/>
        </w:rPr>
        <w:t xml:space="preserve"> </w:t>
      </w:r>
      <w:r>
        <w:t>отечественной</w:t>
      </w:r>
      <w:r>
        <w:rPr>
          <w:spacing w:val="-4"/>
        </w:rPr>
        <w:t xml:space="preserve"> </w:t>
      </w:r>
      <w:r>
        <w:t>и</w:t>
      </w:r>
      <w:r>
        <w:rPr>
          <w:spacing w:val="-4"/>
        </w:rPr>
        <w:t xml:space="preserve"> </w:t>
      </w:r>
      <w:r>
        <w:t>мировой</w:t>
      </w:r>
      <w:r>
        <w:rPr>
          <w:spacing w:val="-4"/>
        </w:rPr>
        <w:t xml:space="preserve"> </w:t>
      </w:r>
      <w:r>
        <w:t>художественной</w:t>
      </w:r>
      <w:r>
        <w:rPr>
          <w:spacing w:val="-3"/>
        </w:rPr>
        <w:t xml:space="preserve"> </w:t>
      </w:r>
      <w:r>
        <w:rPr>
          <w:spacing w:val="-2"/>
        </w:rPr>
        <w:t>культуре;</w:t>
      </w:r>
    </w:p>
    <w:p w14:paraId="42961095">
      <w:pPr>
        <w:pStyle w:val="6"/>
        <w:spacing w:before="240" w:line="276" w:lineRule="auto"/>
        <w:ind w:right="513"/>
      </w:pPr>
      <w:r>
        <w:t xml:space="preserve">проявляющий стремление к самовыражению в разных видах художественной деятельности, </w:t>
      </w:r>
      <w:r>
        <w:rPr>
          <w:spacing w:val="-2"/>
        </w:rPr>
        <w:t>искусстве.</w:t>
      </w:r>
    </w:p>
    <w:p w14:paraId="6D738BB0">
      <w:pPr>
        <w:pStyle w:val="6"/>
        <w:spacing w:before="201" w:line="276" w:lineRule="auto"/>
        <w:ind w:right="506"/>
      </w:pPr>
      <w:r>
        <w:t>Физическое воспитание, формирование</w:t>
      </w:r>
      <w:r>
        <w:rPr>
          <w:spacing w:val="80"/>
          <w:w w:val="150"/>
        </w:rPr>
        <w:t xml:space="preserve"> </w:t>
      </w:r>
      <w:r>
        <w:t>культуры</w:t>
      </w:r>
      <w:r>
        <w:rPr>
          <w:spacing w:val="80"/>
        </w:rPr>
        <w:t xml:space="preserve"> </w:t>
      </w:r>
      <w:r>
        <w:t>здоровья</w:t>
      </w:r>
      <w:r>
        <w:rPr>
          <w:spacing w:val="80"/>
        </w:rPr>
        <w:t xml:space="preserve"> </w:t>
      </w:r>
      <w:r>
        <w:t>и эмоционального</w:t>
      </w:r>
      <w:r>
        <w:rPr>
          <w:spacing w:val="40"/>
        </w:rPr>
        <w:t xml:space="preserve"> </w:t>
      </w:r>
      <w:r>
        <w:rPr>
          <w:spacing w:val="-2"/>
        </w:rPr>
        <w:t>благополучия:</w:t>
      </w:r>
    </w:p>
    <w:p w14:paraId="496A5EB2">
      <w:pPr>
        <w:pStyle w:val="6"/>
        <w:spacing w:before="197" w:line="278" w:lineRule="auto"/>
        <w:ind w:right="509"/>
      </w:pPr>
      <w:r>
        <w:t>бережно относящийся к физическому</w:t>
      </w:r>
      <w:r>
        <w:rPr>
          <w:spacing w:val="-8"/>
        </w:rPr>
        <w:t xml:space="preserve"> </w:t>
      </w:r>
      <w:r>
        <w:t>здоровью, соблюдающий основные правила здорового</w:t>
      </w:r>
      <w:r>
        <w:rPr>
          <w:spacing w:val="-4"/>
        </w:rPr>
        <w:t xml:space="preserve"> </w:t>
      </w:r>
      <w:r>
        <w:t>и безопасного для себя и других людей образа жизни, в том числе в информационной среде;</w:t>
      </w:r>
    </w:p>
    <w:p w14:paraId="73E0D227">
      <w:pPr>
        <w:pStyle w:val="6"/>
        <w:spacing w:before="197"/>
        <w:jc w:val="left"/>
      </w:pPr>
      <w:r>
        <w:t>владеющий</w:t>
      </w:r>
      <w:r>
        <w:rPr>
          <w:spacing w:val="12"/>
        </w:rPr>
        <w:t xml:space="preserve"> </w:t>
      </w:r>
      <w:r>
        <w:t>основными</w:t>
      </w:r>
      <w:r>
        <w:rPr>
          <w:spacing w:val="15"/>
        </w:rPr>
        <w:t xml:space="preserve"> </w:t>
      </w:r>
      <w:r>
        <w:t>навыками</w:t>
      </w:r>
      <w:r>
        <w:rPr>
          <w:spacing w:val="15"/>
        </w:rPr>
        <w:t xml:space="preserve"> </w:t>
      </w:r>
      <w:r>
        <w:t>личной</w:t>
      </w:r>
      <w:r>
        <w:rPr>
          <w:spacing w:val="14"/>
        </w:rPr>
        <w:t xml:space="preserve"> </w:t>
      </w:r>
      <w:r>
        <w:t>и</w:t>
      </w:r>
      <w:r>
        <w:rPr>
          <w:spacing w:val="15"/>
        </w:rPr>
        <w:t xml:space="preserve"> </w:t>
      </w:r>
      <w:r>
        <w:t>общественной</w:t>
      </w:r>
      <w:r>
        <w:rPr>
          <w:spacing w:val="15"/>
        </w:rPr>
        <w:t xml:space="preserve"> </w:t>
      </w:r>
      <w:r>
        <w:t>гигиены,</w:t>
      </w:r>
      <w:r>
        <w:rPr>
          <w:spacing w:val="12"/>
        </w:rPr>
        <w:t xml:space="preserve"> </w:t>
      </w:r>
      <w:r>
        <w:t>безопасного</w:t>
      </w:r>
      <w:r>
        <w:rPr>
          <w:spacing w:val="15"/>
        </w:rPr>
        <w:t xml:space="preserve"> </w:t>
      </w:r>
      <w:r>
        <w:t>поведения</w:t>
      </w:r>
      <w:r>
        <w:rPr>
          <w:spacing w:val="17"/>
        </w:rPr>
        <w:t xml:space="preserve"> </w:t>
      </w:r>
      <w:r>
        <w:rPr>
          <w:spacing w:val="-10"/>
        </w:rPr>
        <w:t>в</w:t>
      </w:r>
    </w:p>
    <w:p w14:paraId="45FE80EE">
      <w:pPr>
        <w:pStyle w:val="6"/>
        <w:spacing w:after="0"/>
        <w:jc w:val="left"/>
        <w:sectPr>
          <w:footerReference r:id="rId687" w:type="default"/>
          <w:pgSz w:w="11920" w:h="16840"/>
          <w:pgMar w:top="1360" w:right="570" w:bottom="280" w:left="708" w:header="0" w:footer="0" w:gutter="0"/>
          <w:cols w:space="720" w:num="1"/>
        </w:sectPr>
      </w:pPr>
    </w:p>
    <w:p w14:paraId="2BDC61CA">
      <w:pPr>
        <w:pStyle w:val="6"/>
        <w:spacing w:before="76"/>
        <w:jc w:val="left"/>
      </w:pPr>
      <w:r>
        <w:t>быту,</w:t>
      </w:r>
      <w:r>
        <w:rPr>
          <w:spacing w:val="-4"/>
        </w:rPr>
        <w:t xml:space="preserve"> </w:t>
      </w:r>
      <w:r>
        <w:t>природе,</w:t>
      </w:r>
      <w:r>
        <w:rPr>
          <w:spacing w:val="-4"/>
        </w:rPr>
        <w:t xml:space="preserve"> </w:t>
      </w:r>
      <w:r>
        <w:rPr>
          <w:spacing w:val="-2"/>
        </w:rPr>
        <w:t>обществе;</w:t>
      </w:r>
    </w:p>
    <w:p w14:paraId="0D949A9E">
      <w:pPr>
        <w:pStyle w:val="6"/>
        <w:spacing w:before="240" w:line="278" w:lineRule="auto"/>
        <w:ind w:right="510"/>
        <w:jc w:val="left"/>
      </w:pPr>
      <w:r>
        <w:t>ориентированный</w:t>
      </w:r>
      <w:r>
        <w:rPr>
          <w:spacing w:val="80"/>
          <w:w w:val="150"/>
        </w:rPr>
        <w:t xml:space="preserve"> </w:t>
      </w:r>
      <w:r>
        <w:t>на</w:t>
      </w:r>
      <w:r>
        <w:rPr>
          <w:spacing w:val="80"/>
          <w:w w:val="150"/>
        </w:rPr>
        <w:t xml:space="preserve"> </w:t>
      </w:r>
      <w:r>
        <w:t>физическое</w:t>
      </w:r>
      <w:r>
        <w:rPr>
          <w:spacing w:val="80"/>
          <w:w w:val="150"/>
        </w:rPr>
        <w:t xml:space="preserve"> </w:t>
      </w:r>
      <w:r>
        <w:t>развитие</w:t>
      </w:r>
      <w:r>
        <w:rPr>
          <w:spacing w:val="80"/>
          <w:w w:val="150"/>
        </w:rPr>
        <w:t xml:space="preserve"> </w:t>
      </w:r>
      <w:r>
        <w:t>с</w:t>
      </w:r>
      <w:r>
        <w:rPr>
          <w:spacing w:val="80"/>
          <w:w w:val="150"/>
        </w:rPr>
        <w:t xml:space="preserve"> </w:t>
      </w:r>
      <w:r>
        <w:t>учетом</w:t>
      </w:r>
      <w:r>
        <w:rPr>
          <w:spacing w:val="80"/>
          <w:w w:val="150"/>
        </w:rPr>
        <w:t xml:space="preserve"> </w:t>
      </w:r>
      <w:r>
        <w:t>возможностей</w:t>
      </w:r>
      <w:r>
        <w:rPr>
          <w:spacing w:val="80"/>
          <w:w w:val="150"/>
        </w:rPr>
        <w:t xml:space="preserve"> </w:t>
      </w:r>
      <w:r>
        <w:t>здоровья,</w:t>
      </w:r>
      <w:r>
        <w:rPr>
          <w:spacing w:val="80"/>
          <w:w w:val="150"/>
        </w:rPr>
        <w:t xml:space="preserve"> </w:t>
      </w:r>
      <w:r>
        <w:t>занятия физкультурой и спортом;</w:t>
      </w:r>
    </w:p>
    <w:p w14:paraId="4529D199">
      <w:pPr>
        <w:pStyle w:val="6"/>
        <w:tabs>
          <w:tab w:val="left" w:pos="1795"/>
          <w:tab w:val="left" w:pos="2167"/>
          <w:tab w:val="left" w:pos="3922"/>
          <w:tab w:val="left" w:pos="4682"/>
          <w:tab w:val="left" w:pos="5821"/>
          <w:tab w:val="left" w:pos="7820"/>
          <w:tab w:val="left" w:pos="9882"/>
        </w:tabs>
        <w:spacing w:before="196" w:line="276" w:lineRule="auto"/>
        <w:ind w:right="513"/>
        <w:jc w:val="left"/>
      </w:pPr>
      <w:r>
        <w:rPr>
          <w:spacing w:val="-2"/>
        </w:rPr>
        <w:t>сознающий</w:t>
      </w:r>
      <w:r>
        <w:tab/>
      </w:r>
      <w:r>
        <w:rPr>
          <w:spacing w:val="-10"/>
        </w:rPr>
        <w:t>и</w:t>
      </w:r>
      <w:r>
        <w:tab/>
      </w:r>
      <w:r>
        <w:rPr>
          <w:spacing w:val="-2"/>
        </w:rPr>
        <w:t>принимающий</w:t>
      </w:r>
      <w:r>
        <w:tab/>
      </w:r>
      <w:r>
        <w:rPr>
          <w:spacing w:val="-4"/>
        </w:rPr>
        <w:t>свою</w:t>
      </w:r>
      <w:r>
        <w:tab/>
      </w:r>
      <w:r>
        <w:rPr>
          <w:spacing w:val="-2"/>
        </w:rPr>
        <w:t>половую</w:t>
      </w:r>
      <w:r>
        <w:tab/>
      </w:r>
      <w:r>
        <w:rPr>
          <w:spacing w:val="-2"/>
        </w:rPr>
        <w:t>принадлежность,</w:t>
      </w:r>
      <w:r>
        <w:tab/>
      </w:r>
      <w:r>
        <w:rPr>
          <w:spacing w:val="-2"/>
        </w:rPr>
        <w:t>соответствующие</w:t>
      </w:r>
      <w:r>
        <w:tab/>
      </w:r>
      <w:r>
        <w:rPr>
          <w:spacing w:val="-6"/>
        </w:rPr>
        <w:t xml:space="preserve">ей </w:t>
      </w:r>
      <w:r>
        <w:t>психофизические и поведенческие особенности с учетом возраста.</w:t>
      </w:r>
    </w:p>
    <w:p w14:paraId="1DDDFC11">
      <w:pPr>
        <w:pStyle w:val="6"/>
        <w:spacing w:before="202"/>
        <w:jc w:val="left"/>
      </w:pPr>
      <w:r>
        <w:t>Трудовое</w:t>
      </w:r>
      <w:r>
        <w:rPr>
          <w:spacing w:val="-5"/>
        </w:rPr>
        <w:t xml:space="preserve"> </w:t>
      </w:r>
      <w:r>
        <w:rPr>
          <w:spacing w:val="-2"/>
        </w:rPr>
        <w:t>воспитание:</w:t>
      </w:r>
    </w:p>
    <w:p w14:paraId="044C9AAD">
      <w:pPr>
        <w:pStyle w:val="6"/>
        <w:spacing w:before="240"/>
        <w:jc w:val="left"/>
      </w:pPr>
      <w:r>
        <w:t>сознающий</w:t>
      </w:r>
      <w:r>
        <w:rPr>
          <w:spacing w:val="-5"/>
        </w:rPr>
        <w:t xml:space="preserve"> </w:t>
      </w:r>
      <w:r>
        <w:t>ценность</w:t>
      </w:r>
      <w:r>
        <w:rPr>
          <w:spacing w:val="-4"/>
        </w:rPr>
        <w:t xml:space="preserve"> </w:t>
      </w:r>
      <w:r>
        <w:t>труда</w:t>
      </w:r>
      <w:r>
        <w:rPr>
          <w:spacing w:val="-1"/>
        </w:rPr>
        <w:t xml:space="preserve"> </w:t>
      </w:r>
      <w:r>
        <w:t>в</w:t>
      </w:r>
      <w:r>
        <w:rPr>
          <w:spacing w:val="-4"/>
        </w:rPr>
        <w:t xml:space="preserve"> </w:t>
      </w:r>
      <w:r>
        <w:t>жизни</w:t>
      </w:r>
      <w:r>
        <w:rPr>
          <w:spacing w:val="-3"/>
        </w:rPr>
        <w:t xml:space="preserve"> </w:t>
      </w:r>
      <w:r>
        <w:t>человека,</w:t>
      </w:r>
      <w:r>
        <w:rPr>
          <w:spacing w:val="-2"/>
        </w:rPr>
        <w:t xml:space="preserve"> </w:t>
      </w:r>
      <w:r>
        <w:t>семьи,</w:t>
      </w:r>
      <w:r>
        <w:rPr>
          <w:spacing w:val="-2"/>
        </w:rPr>
        <w:t xml:space="preserve"> общества;</w:t>
      </w:r>
    </w:p>
    <w:p w14:paraId="45451286">
      <w:pPr>
        <w:pStyle w:val="6"/>
        <w:spacing w:before="240" w:line="278" w:lineRule="auto"/>
        <w:ind w:right="510"/>
        <w:jc w:val="left"/>
      </w:pPr>
      <w:r>
        <w:t>проявляющий</w:t>
      </w:r>
      <w:r>
        <w:rPr>
          <w:spacing w:val="40"/>
        </w:rPr>
        <w:t xml:space="preserve"> </w:t>
      </w:r>
      <w:r>
        <w:t>уважение</w:t>
      </w:r>
      <w:r>
        <w:rPr>
          <w:spacing w:val="40"/>
        </w:rPr>
        <w:t xml:space="preserve"> </w:t>
      </w:r>
      <w:r>
        <w:t>к</w:t>
      </w:r>
      <w:r>
        <w:rPr>
          <w:spacing w:val="40"/>
        </w:rPr>
        <w:t xml:space="preserve"> </w:t>
      </w:r>
      <w:r>
        <w:t>труду,</w:t>
      </w:r>
      <w:r>
        <w:rPr>
          <w:spacing w:val="40"/>
        </w:rPr>
        <w:t xml:space="preserve"> </w:t>
      </w:r>
      <w:r>
        <w:t>людям</w:t>
      </w:r>
      <w:r>
        <w:rPr>
          <w:spacing w:val="40"/>
        </w:rPr>
        <w:t xml:space="preserve"> </w:t>
      </w:r>
      <w:r>
        <w:t>труда,</w:t>
      </w:r>
      <w:r>
        <w:rPr>
          <w:spacing w:val="40"/>
        </w:rPr>
        <w:t xml:space="preserve"> </w:t>
      </w:r>
      <w:r>
        <w:t>бережное</w:t>
      </w:r>
      <w:r>
        <w:rPr>
          <w:spacing w:val="40"/>
        </w:rPr>
        <w:t xml:space="preserve"> </w:t>
      </w:r>
      <w:r>
        <w:t>отношение</w:t>
      </w:r>
      <w:r>
        <w:rPr>
          <w:spacing w:val="40"/>
        </w:rPr>
        <w:t xml:space="preserve"> </w:t>
      </w:r>
      <w:r>
        <w:t>к</w:t>
      </w:r>
      <w:r>
        <w:rPr>
          <w:spacing w:val="40"/>
        </w:rPr>
        <w:t xml:space="preserve"> </w:t>
      </w:r>
      <w:r>
        <w:t>результатам</w:t>
      </w:r>
      <w:r>
        <w:rPr>
          <w:spacing w:val="40"/>
        </w:rPr>
        <w:t xml:space="preserve"> </w:t>
      </w:r>
      <w:r>
        <w:t>труда, ответственное потребление;</w:t>
      </w:r>
    </w:p>
    <w:p w14:paraId="41AE116B">
      <w:pPr>
        <w:pStyle w:val="6"/>
        <w:spacing w:before="196"/>
        <w:jc w:val="left"/>
      </w:pPr>
      <w:r>
        <w:t>проявляющий</w:t>
      </w:r>
      <w:r>
        <w:rPr>
          <w:spacing w:val="-2"/>
        </w:rPr>
        <w:t xml:space="preserve"> </w:t>
      </w:r>
      <w:r>
        <w:t>интерес к</w:t>
      </w:r>
      <w:r>
        <w:rPr>
          <w:spacing w:val="-1"/>
        </w:rPr>
        <w:t xml:space="preserve"> </w:t>
      </w:r>
      <w:r>
        <w:t>разным</w:t>
      </w:r>
      <w:r>
        <w:rPr>
          <w:spacing w:val="-1"/>
        </w:rPr>
        <w:t xml:space="preserve"> </w:t>
      </w:r>
      <w:r>
        <w:rPr>
          <w:spacing w:val="-2"/>
        </w:rPr>
        <w:t>профессиям;</w:t>
      </w:r>
    </w:p>
    <w:p w14:paraId="75155728">
      <w:pPr>
        <w:pStyle w:val="6"/>
        <w:tabs>
          <w:tab w:val="left" w:pos="2496"/>
          <w:tab w:val="left" w:pos="3913"/>
          <w:tab w:val="left" w:pos="6037"/>
          <w:tab w:val="left" w:pos="6746"/>
          <w:tab w:val="left" w:pos="8162"/>
        </w:tabs>
        <w:spacing w:before="240" w:line="278" w:lineRule="auto"/>
        <w:ind w:right="816"/>
        <w:jc w:val="left"/>
      </w:pPr>
      <w:r>
        <w:rPr>
          <w:spacing w:val="-2"/>
        </w:rPr>
        <w:t>участвующийв</w:t>
      </w:r>
      <w:r>
        <w:tab/>
      </w:r>
      <w:r>
        <w:rPr>
          <w:spacing w:val="-2"/>
        </w:rPr>
        <w:t>различных</w:t>
      </w:r>
      <w:r>
        <w:tab/>
      </w:r>
      <w:r>
        <w:t>видах</w:t>
      </w:r>
      <w:r>
        <w:rPr>
          <w:spacing w:val="40"/>
        </w:rPr>
        <w:t xml:space="preserve"> </w:t>
      </w:r>
      <w:r>
        <w:t>доступного</w:t>
      </w:r>
      <w:r>
        <w:tab/>
      </w:r>
      <w:r>
        <w:rPr>
          <w:spacing w:val="-6"/>
        </w:rPr>
        <w:t>по</w:t>
      </w:r>
      <w:r>
        <w:tab/>
      </w:r>
      <w:r>
        <w:rPr>
          <w:spacing w:val="-2"/>
        </w:rPr>
        <w:t>возрасту</w:t>
      </w:r>
      <w:r>
        <w:tab/>
      </w:r>
      <w:r>
        <w:t>труда,</w:t>
      </w:r>
      <w:r>
        <w:rPr>
          <w:spacing w:val="-11"/>
        </w:rPr>
        <w:t xml:space="preserve"> </w:t>
      </w:r>
      <w:r>
        <w:t xml:space="preserve">трудовой </w:t>
      </w:r>
      <w:r>
        <w:rPr>
          <w:spacing w:val="-2"/>
        </w:rPr>
        <w:t>деятельности.</w:t>
      </w:r>
    </w:p>
    <w:p w14:paraId="0BC9B4E3">
      <w:pPr>
        <w:pStyle w:val="6"/>
        <w:spacing w:before="196"/>
        <w:jc w:val="left"/>
      </w:pPr>
      <w:r>
        <w:t>Экологическое</w:t>
      </w:r>
      <w:r>
        <w:rPr>
          <w:spacing w:val="-3"/>
        </w:rPr>
        <w:t xml:space="preserve"> </w:t>
      </w:r>
      <w:r>
        <w:rPr>
          <w:spacing w:val="-2"/>
        </w:rPr>
        <w:t>воспитание:</w:t>
      </w:r>
    </w:p>
    <w:p w14:paraId="46E47B45">
      <w:pPr>
        <w:pStyle w:val="6"/>
        <w:spacing w:before="240" w:line="278" w:lineRule="auto"/>
        <w:ind w:right="510"/>
        <w:jc w:val="left"/>
      </w:pPr>
      <w:r>
        <w:t>понимающий</w:t>
      </w:r>
      <w:r>
        <w:rPr>
          <w:spacing w:val="35"/>
        </w:rPr>
        <w:t xml:space="preserve"> </w:t>
      </w:r>
      <w:r>
        <w:t>ценность</w:t>
      </w:r>
      <w:r>
        <w:rPr>
          <w:spacing w:val="34"/>
        </w:rPr>
        <w:t xml:space="preserve"> </w:t>
      </w:r>
      <w:r>
        <w:t>природы,</w:t>
      </w:r>
      <w:r>
        <w:rPr>
          <w:spacing w:val="35"/>
        </w:rPr>
        <w:t xml:space="preserve"> </w:t>
      </w:r>
      <w:r>
        <w:t>зависимость</w:t>
      </w:r>
      <w:r>
        <w:rPr>
          <w:spacing w:val="34"/>
        </w:rPr>
        <w:t xml:space="preserve"> </w:t>
      </w:r>
      <w:r>
        <w:t>жизни</w:t>
      </w:r>
      <w:r>
        <w:rPr>
          <w:spacing w:val="35"/>
        </w:rPr>
        <w:t xml:space="preserve"> </w:t>
      </w:r>
      <w:r>
        <w:t>людей</w:t>
      </w:r>
      <w:r>
        <w:rPr>
          <w:spacing w:val="35"/>
        </w:rPr>
        <w:t xml:space="preserve"> </w:t>
      </w:r>
      <w:r>
        <w:t>от</w:t>
      </w:r>
      <w:r>
        <w:rPr>
          <w:spacing w:val="32"/>
        </w:rPr>
        <w:t xml:space="preserve"> </w:t>
      </w:r>
      <w:r>
        <w:t>природы,</w:t>
      </w:r>
      <w:r>
        <w:rPr>
          <w:spacing w:val="35"/>
        </w:rPr>
        <w:t xml:space="preserve"> </w:t>
      </w:r>
      <w:r>
        <w:t>влияние</w:t>
      </w:r>
      <w:r>
        <w:rPr>
          <w:spacing w:val="37"/>
        </w:rPr>
        <w:t xml:space="preserve"> </w:t>
      </w:r>
      <w:r>
        <w:t>людей</w:t>
      </w:r>
      <w:r>
        <w:rPr>
          <w:spacing w:val="35"/>
        </w:rPr>
        <w:t xml:space="preserve"> </w:t>
      </w:r>
      <w:r>
        <w:t>на природу, окружающую среду;</w:t>
      </w:r>
    </w:p>
    <w:p w14:paraId="238F12D7">
      <w:pPr>
        <w:pStyle w:val="6"/>
        <w:spacing w:before="196" w:line="276" w:lineRule="auto"/>
        <w:ind w:right="510"/>
        <w:jc w:val="left"/>
      </w:pPr>
      <w:r>
        <w:t>проявляющий</w:t>
      </w:r>
      <w:r>
        <w:rPr>
          <w:spacing w:val="40"/>
        </w:rPr>
        <w:t xml:space="preserve"> </w:t>
      </w:r>
      <w:r>
        <w:t>любовь</w:t>
      </w:r>
      <w:r>
        <w:rPr>
          <w:spacing w:val="40"/>
        </w:rPr>
        <w:t xml:space="preserve"> </w:t>
      </w:r>
      <w:r>
        <w:t>и</w:t>
      </w:r>
      <w:r>
        <w:rPr>
          <w:spacing w:val="40"/>
        </w:rPr>
        <w:t xml:space="preserve"> </w:t>
      </w:r>
      <w:r>
        <w:t>бережное</w:t>
      </w:r>
      <w:r>
        <w:rPr>
          <w:spacing w:val="40"/>
        </w:rPr>
        <w:t xml:space="preserve"> </w:t>
      </w:r>
      <w:r>
        <w:t>отношение</w:t>
      </w:r>
      <w:r>
        <w:rPr>
          <w:spacing w:val="40"/>
        </w:rPr>
        <w:t xml:space="preserve"> </w:t>
      </w:r>
      <w:r>
        <w:t>к</w:t>
      </w:r>
      <w:r>
        <w:rPr>
          <w:spacing w:val="40"/>
        </w:rPr>
        <w:t xml:space="preserve"> </w:t>
      </w:r>
      <w:r>
        <w:t>природе,</w:t>
      </w:r>
      <w:r>
        <w:rPr>
          <w:spacing w:val="40"/>
        </w:rPr>
        <w:t xml:space="preserve"> </w:t>
      </w:r>
      <w:r>
        <w:t>неприятие</w:t>
      </w:r>
      <w:r>
        <w:rPr>
          <w:spacing w:val="40"/>
        </w:rPr>
        <w:t xml:space="preserve"> </w:t>
      </w:r>
      <w:r>
        <w:t>действий,</w:t>
      </w:r>
      <w:r>
        <w:rPr>
          <w:spacing w:val="40"/>
        </w:rPr>
        <w:t xml:space="preserve"> </w:t>
      </w:r>
      <w:r>
        <w:t>приносящих вред природе, особенно живым существам;</w:t>
      </w:r>
    </w:p>
    <w:p w14:paraId="552A8A14">
      <w:pPr>
        <w:pStyle w:val="6"/>
        <w:spacing w:before="201" w:line="448" w:lineRule="auto"/>
        <w:ind w:right="1388"/>
        <w:jc w:val="left"/>
      </w:pPr>
      <w:r>
        <w:t>выражающий</w:t>
      </w:r>
      <w:r>
        <w:rPr>
          <w:spacing w:val="-6"/>
        </w:rPr>
        <w:t xml:space="preserve"> </w:t>
      </w:r>
      <w:r>
        <w:t>готовность</w:t>
      </w:r>
      <w:r>
        <w:rPr>
          <w:spacing w:val="-7"/>
        </w:rPr>
        <w:t xml:space="preserve"> </w:t>
      </w:r>
      <w:r>
        <w:t>в</w:t>
      </w:r>
      <w:r>
        <w:rPr>
          <w:spacing w:val="-7"/>
        </w:rPr>
        <w:t xml:space="preserve"> </w:t>
      </w:r>
      <w:r>
        <w:t>своей</w:t>
      </w:r>
      <w:r>
        <w:rPr>
          <w:spacing w:val="-6"/>
        </w:rPr>
        <w:t xml:space="preserve"> </w:t>
      </w:r>
      <w:r>
        <w:t>деятельности</w:t>
      </w:r>
      <w:r>
        <w:rPr>
          <w:spacing w:val="-6"/>
        </w:rPr>
        <w:t xml:space="preserve"> </w:t>
      </w:r>
      <w:r>
        <w:t>придерживаться</w:t>
      </w:r>
      <w:r>
        <w:rPr>
          <w:spacing w:val="-4"/>
        </w:rPr>
        <w:t xml:space="preserve"> </w:t>
      </w:r>
      <w:r>
        <w:t>экологических</w:t>
      </w:r>
      <w:r>
        <w:rPr>
          <w:spacing w:val="-5"/>
        </w:rPr>
        <w:t xml:space="preserve"> </w:t>
      </w:r>
      <w:r>
        <w:t>норм. Ценности научного познания:</w:t>
      </w:r>
    </w:p>
    <w:p w14:paraId="2E0BE8B4">
      <w:pPr>
        <w:pStyle w:val="6"/>
        <w:spacing w:before="4" w:line="276" w:lineRule="auto"/>
        <w:ind w:right="510"/>
        <w:jc w:val="left"/>
      </w:pPr>
      <w:r>
        <w:t>выражающий</w:t>
      </w:r>
      <w:r>
        <w:rPr>
          <w:spacing w:val="-2"/>
        </w:rPr>
        <w:t xml:space="preserve"> </w:t>
      </w:r>
      <w:r>
        <w:t>познавательные интересы,</w:t>
      </w:r>
      <w:r>
        <w:rPr>
          <w:spacing w:val="-2"/>
        </w:rPr>
        <w:t xml:space="preserve"> </w:t>
      </w:r>
      <w:r>
        <w:t>активность,</w:t>
      </w:r>
      <w:r>
        <w:rPr>
          <w:spacing w:val="-2"/>
        </w:rPr>
        <w:t xml:space="preserve"> </w:t>
      </w:r>
      <w:r>
        <w:t>любознательность</w:t>
      </w:r>
      <w:r>
        <w:rPr>
          <w:spacing w:val="-3"/>
        </w:rPr>
        <w:t xml:space="preserve"> </w:t>
      </w:r>
      <w:r>
        <w:t>и</w:t>
      </w:r>
      <w:r>
        <w:rPr>
          <w:spacing w:val="-2"/>
        </w:rPr>
        <w:t xml:space="preserve"> </w:t>
      </w:r>
      <w:r>
        <w:t>самостоятельность</w:t>
      </w:r>
      <w:r>
        <w:rPr>
          <w:spacing w:val="-3"/>
        </w:rPr>
        <w:t xml:space="preserve"> </w:t>
      </w:r>
      <w:r>
        <w:t>в познании, интерес и уважение к научным знаниям, науке;</w:t>
      </w:r>
    </w:p>
    <w:p w14:paraId="38B89053">
      <w:pPr>
        <w:pStyle w:val="6"/>
        <w:spacing w:before="198" w:line="276" w:lineRule="auto"/>
        <w:ind w:right="511"/>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6755B585">
      <w:pPr>
        <w:pStyle w:val="6"/>
        <w:spacing w:before="200" w:line="278" w:lineRule="auto"/>
        <w:ind w:right="512"/>
      </w:pPr>
      <w:r>
        <w:t>имеющий первоначальные навыки наблюдений, систематизации и осмысления опыта в естественно-научной и гуманитарной областях знания.</w:t>
      </w:r>
    </w:p>
    <w:p w14:paraId="2D87A20C">
      <w:pPr>
        <w:spacing w:before="200"/>
        <w:ind w:left="372" w:right="0" w:firstLine="0"/>
        <w:jc w:val="left"/>
        <w:rPr>
          <w:b/>
          <w:sz w:val="24"/>
        </w:rPr>
      </w:pPr>
      <w:r>
        <w:rPr>
          <w:b/>
          <w:sz w:val="24"/>
          <w:u w:val="single"/>
        </w:rPr>
        <w:t>2.3.2</w:t>
      </w:r>
      <w:r>
        <w:rPr>
          <w:b/>
          <w:spacing w:val="-3"/>
          <w:sz w:val="24"/>
          <w:u w:val="single"/>
        </w:rPr>
        <w:t xml:space="preserve"> </w:t>
      </w:r>
      <w:r>
        <w:rPr>
          <w:b/>
          <w:sz w:val="24"/>
          <w:u w:val="single"/>
        </w:rPr>
        <w:t xml:space="preserve">Содержательный </w:t>
      </w:r>
      <w:r>
        <w:rPr>
          <w:b/>
          <w:spacing w:val="-2"/>
          <w:sz w:val="24"/>
          <w:u w:val="single"/>
        </w:rPr>
        <w:t>раздел.</w:t>
      </w:r>
    </w:p>
    <w:p w14:paraId="54AD27F6">
      <w:pPr>
        <w:pStyle w:val="6"/>
        <w:spacing w:before="236"/>
      </w:pPr>
      <w:r>
        <w:t>Уклад</w:t>
      </w:r>
      <w:r>
        <w:rPr>
          <w:spacing w:val="-3"/>
        </w:rPr>
        <w:t xml:space="preserve"> </w:t>
      </w:r>
      <w:r>
        <w:t>МБОУ</w:t>
      </w:r>
      <w:r>
        <w:rPr>
          <w:spacing w:val="-3"/>
        </w:rPr>
        <w:t xml:space="preserve"> </w:t>
      </w:r>
      <w:r>
        <w:t>«В-Чебулинская</w:t>
      </w:r>
      <w:r>
        <w:rPr>
          <w:spacing w:val="-2"/>
        </w:rPr>
        <w:t xml:space="preserve"> </w:t>
      </w:r>
      <w:r>
        <w:rPr>
          <w:spacing w:val="-4"/>
        </w:rPr>
        <w:t>СОШ».</w:t>
      </w:r>
    </w:p>
    <w:p w14:paraId="5F697F75">
      <w:pPr>
        <w:pStyle w:val="6"/>
        <w:spacing w:before="244" w:line="276" w:lineRule="auto"/>
        <w:ind w:right="506"/>
      </w:pPr>
      <w:r>
        <w:t>Муниципальное бюджетное общеобразовательное учреждение «Верх-Чебулинская средняя общеобразовательная школа»</w:t>
      </w:r>
      <w:r>
        <w:rPr>
          <w:spacing w:val="-8"/>
        </w:rPr>
        <w:t xml:space="preserve"> </w:t>
      </w:r>
      <w:r>
        <w:t>(МБОУ «В-Чебулинская СОШ») (далее Учреждение, допустимо школа) открылась</w:t>
      </w:r>
      <w:r>
        <w:rPr>
          <w:spacing w:val="80"/>
        </w:rPr>
        <w:t xml:space="preserve"> </w:t>
      </w:r>
      <w:r>
        <w:t>1974 году. Всреднем в школе</w:t>
      </w:r>
      <w:r>
        <w:rPr>
          <w:spacing w:val="80"/>
        </w:rPr>
        <w:t xml:space="preserve"> </w:t>
      </w:r>
      <w:r>
        <w:t>обучается 700 человек. В основном все обучающиеся</w:t>
      </w:r>
      <w:r>
        <w:rPr>
          <w:spacing w:val="80"/>
          <w:w w:val="150"/>
        </w:rPr>
        <w:t xml:space="preserve"> </w:t>
      </w:r>
      <w:r>
        <w:t>проживают</w:t>
      </w:r>
      <w:r>
        <w:rPr>
          <w:spacing w:val="80"/>
          <w:w w:val="150"/>
        </w:rPr>
        <w:t xml:space="preserve"> </w:t>
      </w:r>
      <w:r>
        <w:t>в</w:t>
      </w:r>
      <w:r>
        <w:rPr>
          <w:spacing w:val="80"/>
          <w:w w:val="150"/>
        </w:rPr>
        <w:t xml:space="preserve"> </w:t>
      </w:r>
      <w:r>
        <w:t>пгт.</w:t>
      </w:r>
      <w:r>
        <w:rPr>
          <w:spacing w:val="80"/>
          <w:w w:val="150"/>
        </w:rPr>
        <w:t xml:space="preserve"> </w:t>
      </w:r>
      <w:r>
        <w:t>Верх-Чебула,</w:t>
      </w:r>
      <w:r>
        <w:rPr>
          <w:spacing w:val="80"/>
          <w:w w:val="150"/>
        </w:rPr>
        <w:t xml:space="preserve"> </w:t>
      </w:r>
      <w:r>
        <w:t>Чебулинского</w:t>
      </w:r>
      <w:r>
        <w:rPr>
          <w:spacing w:val="80"/>
          <w:w w:val="150"/>
        </w:rPr>
        <w:t xml:space="preserve"> </w:t>
      </w:r>
      <w:r>
        <w:t>муниципального</w:t>
      </w:r>
      <w:r>
        <w:rPr>
          <w:spacing w:val="80"/>
          <w:w w:val="150"/>
        </w:rPr>
        <w:t xml:space="preserve"> </w:t>
      </w:r>
      <w:r>
        <w:t>округа,</w:t>
      </w:r>
    </w:p>
    <w:p w14:paraId="01DA4C19">
      <w:pPr>
        <w:pStyle w:val="6"/>
        <w:spacing w:after="0" w:line="276" w:lineRule="auto"/>
        <w:sectPr>
          <w:footerReference r:id="rId688" w:type="default"/>
          <w:pgSz w:w="11920" w:h="16840"/>
          <w:pgMar w:top="1360" w:right="570" w:bottom="280" w:left="708" w:header="0" w:footer="0" w:gutter="0"/>
          <w:cols w:space="720" w:num="1"/>
        </w:sectPr>
      </w:pPr>
    </w:p>
    <w:p w14:paraId="5F8FBA8F">
      <w:pPr>
        <w:pStyle w:val="6"/>
        <w:spacing w:before="76"/>
      </w:pPr>
      <w:r>
        <w:t>Кемеровской</w:t>
      </w:r>
      <w:r>
        <w:rPr>
          <w:spacing w:val="-9"/>
        </w:rPr>
        <w:t xml:space="preserve"> </w:t>
      </w:r>
      <w:r>
        <w:t>области-</w:t>
      </w:r>
      <w:r>
        <w:rPr>
          <w:spacing w:val="-2"/>
        </w:rPr>
        <w:t>Кузбасс.</w:t>
      </w:r>
    </w:p>
    <w:p w14:paraId="6880FA6A">
      <w:pPr>
        <w:pStyle w:val="6"/>
        <w:spacing w:before="240" w:line="276" w:lineRule="auto"/>
        <w:ind w:right="504" w:firstLine="240"/>
      </w:pPr>
      <w:r>
        <w:t>Школа располагается</w:t>
      </w:r>
      <w:r>
        <w:rPr>
          <w:spacing w:val="40"/>
        </w:rPr>
        <w:t xml:space="preserve"> </w:t>
      </w:r>
      <w:r>
        <w:t>по адресу: пгт. Верх-Чебула, ул. Мира , 3а,</w:t>
      </w:r>
      <w:r>
        <w:rPr>
          <w:spacing w:val="40"/>
        </w:rPr>
        <w:t xml:space="preserve"> </w:t>
      </w:r>
      <w:r>
        <w:t>реализует основные общеобразовательные программы начального общего, основного общего и среднего общего образования, адаптированные основные общеобразовательные программы (ФГОС ОВЗ). Образовательная деятельность на уровне начального общего образования осуществляется в одну смену, начало занятий 8</w:t>
      </w:r>
      <w:r>
        <w:rPr>
          <w:vertAlign w:val="superscript"/>
        </w:rPr>
        <w:t>30</w:t>
      </w:r>
      <w:r>
        <w:rPr>
          <w:spacing w:val="40"/>
          <w:vertAlign w:val="baseline"/>
        </w:rPr>
        <w:t xml:space="preserve"> </w:t>
      </w:r>
      <w:r>
        <w:rPr>
          <w:vertAlign w:val="baseline"/>
        </w:rPr>
        <w:t>часов, на уровне основного общего и среднего общего в две смены (начало занятий 1 -й смены 8</w:t>
      </w:r>
      <w:r>
        <w:rPr>
          <w:vertAlign w:val="superscript"/>
        </w:rPr>
        <w:t>30</w:t>
      </w:r>
      <w:r>
        <w:rPr>
          <w:vertAlign w:val="baseline"/>
        </w:rPr>
        <w:t xml:space="preserve"> часов, начало занятий в 13</w:t>
      </w:r>
      <w:r>
        <w:rPr>
          <w:vertAlign w:val="superscript"/>
        </w:rPr>
        <w:t>30</w:t>
      </w:r>
      <w:r>
        <w:rPr>
          <w:vertAlign w:val="baseline"/>
        </w:rPr>
        <w:t>, в режиме пятидневной учебной недели с шестым развивающим днем для обучающихся 1-11 классов, а также реализует различные формы организации образовательного процесса.</w:t>
      </w:r>
    </w:p>
    <w:p w14:paraId="41835F91">
      <w:pPr>
        <w:pStyle w:val="6"/>
        <w:spacing w:before="202" w:line="276" w:lineRule="auto"/>
        <w:ind w:right="504"/>
      </w:pPr>
      <w:r>
        <w:t>Следует отметить специфические особенности межличностного взаимодействия, такие как: ограниченность круга общения ребенка, в частности детей надомной формы обучения, объективная зависимость от взрослых (родителей, педагогов), стремление получить от них помощь. Драчливость, конфликтность, грубость выступают часто в качестве защитной реакции</w:t>
      </w:r>
      <w:r>
        <w:rPr>
          <w:spacing w:val="-3"/>
        </w:rPr>
        <w:t xml:space="preserve"> </w:t>
      </w:r>
      <w:r>
        <w:t>на</w:t>
      </w:r>
      <w:r>
        <w:rPr>
          <w:spacing w:val="-2"/>
        </w:rPr>
        <w:t xml:space="preserve"> </w:t>
      </w:r>
      <w:r>
        <w:t>неудовлетворенность жизненно</w:t>
      </w:r>
      <w:r>
        <w:rPr>
          <w:spacing w:val="-2"/>
        </w:rPr>
        <w:t xml:space="preserve"> </w:t>
      </w:r>
      <w:r>
        <w:t>важных потребностей.</w:t>
      </w:r>
      <w:r>
        <w:rPr>
          <w:spacing w:val="-2"/>
        </w:rPr>
        <w:t xml:space="preserve"> </w:t>
      </w:r>
      <w:r>
        <w:t>У</w:t>
      </w:r>
      <w:r>
        <w:rPr>
          <w:spacing w:val="-1"/>
        </w:rPr>
        <w:t xml:space="preserve"> </w:t>
      </w:r>
      <w:r>
        <w:t>таких</w:t>
      </w:r>
      <w:r>
        <w:rPr>
          <w:spacing w:val="-2"/>
        </w:rPr>
        <w:t xml:space="preserve"> </w:t>
      </w:r>
      <w:r>
        <w:t>детей,</w:t>
      </w:r>
      <w:r>
        <w:rPr>
          <w:spacing w:val="-2"/>
        </w:rPr>
        <w:t xml:space="preserve"> </w:t>
      </w:r>
      <w:r>
        <w:t>как</w:t>
      </w:r>
      <w:r>
        <w:rPr>
          <w:spacing w:val="-2"/>
        </w:rPr>
        <w:t xml:space="preserve"> </w:t>
      </w:r>
      <w:r>
        <w:t>правило, снижена познавательная активность, возникают трудности усвоении учебной программы.</w:t>
      </w:r>
    </w:p>
    <w:p w14:paraId="00AD5E0F">
      <w:pPr>
        <w:pStyle w:val="6"/>
        <w:spacing w:before="200" w:line="276" w:lineRule="auto"/>
        <w:ind w:right="509"/>
      </w:pPr>
      <w:r>
        <w:t>Часты случаи ненадлежащего исполнения родителями своих обязанностей по воспитанию и образованию детей, а как известно из всех социально-психологических факторов, обозначенных</w:t>
      </w:r>
      <w:r>
        <w:rPr>
          <w:spacing w:val="-2"/>
        </w:rPr>
        <w:t xml:space="preserve"> </w:t>
      </w:r>
      <w:r>
        <w:t>в</w:t>
      </w:r>
      <w:r>
        <w:rPr>
          <w:spacing w:val="-4"/>
        </w:rPr>
        <w:t xml:space="preserve"> </w:t>
      </w:r>
      <w:r>
        <w:t>современных</w:t>
      </w:r>
      <w:r>
        <w:rPr>
          <w:spacing w:val="-2"/>
        </w:rPr>
        <w:t xml:space="preserve"> </w:t>
      </w:r>
      <w:r>
        <w:t>исследованиях</w:t>
      </w:r>
      <w:r>
        <w:rPr>
          <w:spacing w:val="-2"/>
        </w:rPr>
        <w:t xml:space="preserve"> </w:t>
      </w:r>
      <w:r>
        <w:t>в</w:t>
      </w:r>
      <w:r>
        <w:rPr>
          <w:spacing w:val="-4"/>
        </w:rPr>
        <w:t xml:space="preserve"> </w:t>
      </w:r>
      <w:r>
        <w:t>качестве</w:t>
      </w:r>
      <w:r>
        <w:rPr>
          <w:spacing w:val="-1"/>
        </w:rPr>
        <w:t xml:space="preserve"> </w:t>
      </w:r>
      <w:r>
        <w:t>детерминирующих</w:t>
      </w:r>
      <w:r>
        <w:rPr>
          <w:spacing w:val="-2"/>
        </w:rPr>
        <w:t xml:space="preserve"> </w:t>
      </w:r>
      <w:r>
        <w:t>развитие</w:t>
      </w:r>
      <w:r>
        <w:rPr>
          <w:spacing w:val="-2"/>
        </w:rPr>
        <w:t xml:space="preserve"> </w:t>
      </w:r>
      <w:r>
        <w:t>личности ребенка с соматическим заболеванием, наиболее значительными объективно являются родительское (в частности, материнское) отношение и психологический климат в семье, в общую картину которого можно включить отношение в семье ребенка к здоровому образу жизни, а конкретно, его соблюдение.</w:t>
      </w:r>
    </w:p>
    <w:p w14:paraId="5FE43FDE">
      <w:pPr>
        <w:pStyle w:val="6"/>
        <w:spacing w:before="203" w:line="276" w:lineRule="auto"/>
        <w:ind w:right="508"/>
      </w:pPr>
      <w:r>
        <w:t>Достаточно высок процент детей из семей мигрантов, не имеющих гражданства РФ, обучающихся в нашей школе по всем формам получения образования.</w:t>
      </w:r>
    </w:p>
    <w:p w14:paraId="1AE9C4C3">
      <w:pPr>
        <w:pStyle w:val="6"/>
        <w:spacing w:before="197" w:line="276" w:lineRule="auto"/>
        <w:ind w:right="503"/>
      </w:pPr>
      <w:r>
        <w:t>Таким образом, увеличение количества обучающихся в ОУ с нарушениями самого процесса социализации, большой контингент обучающихся детей-инвалидов, детей со статусом ОВЗ, обучающихся надомной формы обучения, детей из семей, не имеющих</w:t>
      </w:r>
      <w:r>
        <w:rPr>
          <w:spacing w:val="-3"/>
        </w:rPr>
        <w:t xml:space="preserve"> </w:t>
      </w:r>
      <w:r>
        <w:t>гражданства РФ, часто ненадлежащее исполнение родителями своих обязанностей по воспитанию и образованию детей –</w:t>
      </w:r>
      <w:r>
        <w:rPr>
          <w:spacing w:val="-2"/>
        </w:rPr>
        <w:t xml:space="preserve"> </w:t>
      </w:r>
      <w:r>
        <w:t>создает повышенный риск социальной дезадаптации обучающихся, попадания</w:t>
      </w:r>
      <w:r>
        <w:rPr>
          <w:spacing w:val="-1"/>
        </w:rPr>
        <w:t xml:space="preserve"> </w:t>
      </w:r>
      <w:r>
        <w:t xml:space="preserve">детей и подростков в асоциальную среду. Все это отражает актуальность данной Программы </w:t>
      </w:r>
      <w:r>
        <w:rPr>
          <w:spacing w:val="-2"/>
        </w:rPr>
        <w:t>воспитания.</w:t>
      </w:r>
    </w:p>
    <w:p w14:paraId="61C5C508">
      <w:pPr>
        <w:pStyle w:val="6"/>
        <w:spacing w:before="203" w:line="276" w:lineRule="auto"/>
        <w:ind w:right="500"/>
      </w:pPr>
      <w:r>
        <w:t>Воспитательная служба ГБОУ СОШ № 277 состоит из: заместителя директора по воспитательной работе – 1 человек, педагог-организатор – 4 человека, классные руководители – 46 человек. Служба сопровождения состоит из:</w:t>
      </w:r>
      <w:r>
        <w:rPr>
          <w:spacing w:val="-1"/>
        </w:rPr>
        <w:t xml:space="preserve"> </w:t>
      </w:r>
      <w:r>
        <w:t>социального педагога – 2 человека, педагог- психолог – 7 человек, педагог-логопед- 10 человек. В школе работают 2 библиотекаря.</w:t>
      </w:r>
    </w:p>
    <w:p w14:paraId="668DF83C">
      <w:pPr>
        <w:pStyle w:val="6"/>
        <w:spacing w:after="0" w:line="276" w:lineRule="auto"/>
        <w:sectPr>
          <w:footerReference r:id="rId689" w:type="default"/>
          <w:pgSz w:w="11920" w:h="16840"/>
          <w:pgMar w:top="1360" w:right="570" w:bottom="280" w:left="708" w:header="0" w:footer="0" w:gutter="0"/>
          <w:cols w:space="720" w:num="1"/>
        </w:sectPr>
      </w:pPr>
    </w:p>
    <w:p w14:paraId="627E6D2B">
      <w:pPr>
        <w:pStyle w:val="6"/>
        <w:spacing w:before="76" w:line="276" w:lineRule="auto"/>
        <w:ind w:right="508"/>
      </w:pPr>
      <w:r>
        <w:t>Система работы классных руководителей определяется согласованностью воспитательных целей и применение технологии индивидуальной педагогической поддержки.</w:t>
      </w:r>
    </w:p>
    <w:p w14:paraId="660CBE9C">
      <w:pPr>
        <w:pStyle w:val="6"/>
        <w:spacing w:before="201" w:line="276" w:lineRule="auto"/>
        <w:ind w:right="503"/>
      </w:pPr>
      <w:r>
        <w:t>Для решения воспитательных задач в школе ежегодно формируется общешкольный план воспитательной работы, план работы МО классных руководителей, план работы классных руководителей, социального педагога, педагога-психолога, учителя-логопеда, библиотекаря. Заключаются договоры с социальными партнерами, способствующими реализации целей и задач, указанных в Программе воспитания.</w:t>
      </w:r>
    </w:p>
    <w:p w14:paraId="76B5E6D7">
      <w:pPr>
        <w:pStyle w:val="6"/>
        <w:spacing w:before="198" w:line="278" w:lineRule="auto"/>
        <w:ind w:right="509"/>
      </w:pPr>
      <w:r>
        <w:t>Процесс воспитания в ГБОУ СОШ № 277 основывается на следующих принципах взаимодействия педагогов и школьников:</w:t>
      </w:r>
    </w:p>
    <w:p w14:paraId="3D40B71F">
      <w:pPr>
        <w:pStyle w:val="6"/>
        <w:spacing w:before="196" w:line="276" w:lineRule="auto"/>
        <w:ind w:right="516"/>
      </w:pPr>
      <w: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0E3D3B6A">
      <w:pPr>
        <w:pStyle w:val="6"/>
        <w:spacing w:before="200" w:line="276" w:lineRule="auto"/>
        <w:ind w:right="511"/>
      </w:pPr>
      <w: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1F6FADD9">
      <w:pPr>
        <w:pStyle w:val="6"/>
        <w:spacing w:before="200" w:line="276" w:lineRule="auto"/>
        <w:ind w:right="509"/>
      </w:pPr>
      <w:r>
        <w:t>реализация процесса воспитания главным образом через создание в школе детско- взрослых общностей, которые бы объединяли детей и педагогов яркими и содержательными</w:t>
      </w:r>
      <w:r>
        <w:rPr>
          <w:spacing w:val="40"/>
        </w:rPr>
        <w:t xml:space="preserve"> </w:t>
      </w:r>
      <w:r>
        <w:t>событиями, общими позитивными эмоциями и доверительными отношениями друг к другу;</w:t>
      </w:r>
    </w:p>
    <w:p w14:paraId="28B0F2B9">
      <w:pPr>
        <w:pStyle w:val="6"/>
        <w:spacing w:before="200" w:line="278" w:lineRule="auto"/>
        <w:ind w:right="510"/>
        <w:jc w:val="left"/>
      </w:pPr>
      <w:r>
        <w:t>организация основных совместных дел, обучающихся</w:t>
      </w:r>
      <w:r>
        <w:rPr>
          <w:spacing w:val="30"/>
        </w:rPr>
        <w:t xml:space="preserve"> </w:t>
      </w:r>
      <w:r>
        <w:t>и педагогов как предмета совместной заботы и взрослых, и детей;</w:t>
      </w:r>
    </w:p>
    <w:p w14:paraId="389AEBA6">
      <w:pPr>
        <w:pStyle w:val="6"/>
        <w:spacing w:before="196" w:line="448" w:lineRule="auto"/>
        <w:ind w:right="510"/>
        <w:jc w:val="left"/>
      </w:pPr>
      <w:r>
        <w:t>системность,</w:t>
      </w:r>
      <w:r>
        <w:rPr>
          <w:spacing w:val="-5"/>
        </w:rPr>
        <w:t xml:space="preserve"> </w:t>
      </w:r>
      <w:r>
        <w:t>целесообразность</w:t>
      </w:r>
      <w:r>
        <w:rPr>
          <w:spacing w:val="-6"/>
        </w:rPr>
        <w:t xml:space="preserve"> </w:t>
      </w:r>
      <w:r>
        <w:t>и</w:t>
      </w:r>
      <w:r>
        <w:rPr>
          <w:spacing w:val="-6"/>
        </w:rPr>
        <w:t xml:space="preserve"> </w:t>
      </w:r>
      <w:r>
        <w:t>нешаблонность</w:t>
      </w:r>
      <w:r>
        <w:rPr>
          <w:spacing w:val="-6"/>
        </w:rPr>
        <w:t xml:space="preserve"> </w:t>
      </w:r>
      <w:r>
        <w:t>воспитания</w:t>
      </w:r>
      <w:r>
        <w:rPr>
          <w:spacing w:val="-4"/>
        </w:rPr>
        <w:t xml:space="preserve"> </w:t>
      </w:r>
      <w:r>
        <w:t>как</w:t>
      </w:r>
      <w:r>
        <w:rPr>
          <w:spacing w:val="-2"/>
        </w:rPr>
        <w:t xml:space="preserve"> </w:t>
      </w:r>
      <w:r>
        <w:t>условия</w:t>
      </w:r>
      <w:r>
        <w:rPr>
          <w:spacing w:val="-5"/>
        </w:rPr>
        <w:t xml:space="preserve"> </w:t>
      </w:r>
      <w:r>
        <w:t>его</w:t>
      </w:r>
      <w:r>
        <w:rPr>
          <w:spacing w:val="-5"/>
        </w:rPr>
        <w:t xml:space="preserve"> </w:t>
      </w:r>
      <w:r>
        <w:t>эффективности. Основными традициями воспитания в образовательной организации являются следующие:</w:t>
      </w:r>
    </w:p>
    <w:p w14:paraId="611DA4CD">
      <w:pPr>
        <w:pStyle w:val="6"/>
        <w:spacing w:before="5" w:line="273" w:lineRule="auto"/>
        <w:ind w:right="510"/>
        <w:jc w:val="left"/>
      </w:pPr>
      <w: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03A324A2">
      <w:pPr>
        <w:pStyle w:val="6"/>
        <w:spacing w:before="202" w:line="276" w:lineRule="auto"/>
        <w:ind w:right="507"/>
      </w:pPr>
      <w:r>
        <w:t>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14:paraId="7F4303DC">
      <w:pPr>
        <w:pStyle w:val="6"/>
        <w:spacing w:before="201" w:line="278" w:lineRule="auto"/>
        <w:ind w:right="510"/>
        <w:jc w:val="left"/>
      </w:pPr>
      <w: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38AE1B2A">
      <w:pPr>
        <w:pStyle w:val="6"/>
        <w:spacing w:before="195" w:line="276" w:lineRule="auto"/>
        <w:ind w:right="513"/>
      </w:pPr>
      <w: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7A7665E">
      <w:pPr>
        <w:pStyle w:val="6"/>
        <w:spacing w:before="200" w:line="276" w:lineRule="auto"/>
        <w:ind w:right="512"/>
      </w:pPr>
      <w: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1FE90AC5">
      <w:pPr>
        <w:pStyle w:val="6"/>
        <w:spacing w:after="0" w:line="276" w:lineRule="auto"/>
        <w:sectPr>
          <w:footerReference r:id="rId690" w:type="default"/>
          <w:pgSz w:w="11920" w:h="16840"/>
          <w:pgMar w:top="1360" w:right="570" w:bottom="280" w:left="708" w:header="0" w:footer="0" w:gutter="0"/>
          <w:cols w:space="720" w:num="1"/>
        </w:sectPr>
      </w:pPr>
    </w:p>
    <w:p w14:paraId="790847D9">
      <w:pPr>
        <w:pStyle w:val="6"/>
        <w:spacing w:before="76" w:line="276" w:lineRule="auto"/>
        <w:ind w:right="515"/>
      </w:pPr>
      <w:r>
        <w:t>За 55 лет</w:t>
      </w:r>
      <w:r>
        <w:rPr>
          <w:spacing w:val="-1"/>
        </w:rPr>
        <w:t xml:space="preserve"> </w:t>
      </w:r>
      <w:r>
        <w:t>существования школы сложился определенный круг традиций, сохранению которых способствует стабильный педагогический</w:t>
      </w:r>
      <w:r>
        <w:rPr>
          <w:spacing w:val="-1"/>
        </w:rPr>
        <w:t xml:space="preserve"> </w:t>
      </w:r>
      <w:r>
        <w:t>состав,</w:t>
      </w:r>
      <w:r>
        <w:rPr>
          <w:spacing w:val="-1"/>
        </w:rPr>
        <w:t xml:space="preserve"> </w:t>
      </w:r>
      <w:r>
        <w:t>обучение поколений</w:t>
      </w:r>
      <w:r>
        <w:rPr>
          <w:spacing w:val="-1"/>
        </w:rPr>
        <w:t xml:space="preserve"> </w:t>
      </w:r>
      <w:r>
        <w:t xml:space="preserve">семей, проживающих в </w:t>
      </w:r>
      <w:r>
        <w:rPr>
          <w:spacing w:val="-2"/>
        </w:rPr>
        <w:t>микрорайоне.</w:t>
      </w:r>
    </w:p>
    <w:p w14:paraId="511FE345">
      <w:pPr>
        <w:pStyle w:val="6"/>
        <w:spacing w:before="200"/>
        <w:jc w:val="left"/>
      </w:pPr>
      <w:r>
        <w:t>Виды,</w:t>
      </w:r>
      <w:r>
        <w:rPr>
          <w:spacing w:val="-4"/>
        </w:rPr>
        <w:t xml:space="preserve"> </w:t>
      </w:r>
      <w:r>
        <w:t>формы</w:t>
      </w:r>
      <w:r>
        <w:rPr>
          <w:spacing w:val="-3"/>
        </w:rPr>
        <w:t xml:space="preserve"> </w:t>
      </w:r>
      <w:r>
        <w:t>и</w:t>
      </w:r>
      <w:r>
        <w:rPr>
          <w:spacing w:val="-4"/>
        </w:rPr>
        <w:t xml:space="preserve"> </w:t>
      </w:r>
      <w:r>
        <w:t>содержание</w:t>
      </w:r>
      <w:r>
        <w:rPr>
          <w:spacing w:val="-3"/>
        </w:rPr>
        <w:t xml:space="preserve"> </w:t>
      </w:r>
      <w:r>
        <w:t>воспитательной</w:t>
      </w:r>
      <w:r>
        <w:rPr>
          <w:spacing w:val="-3"/>
        </w:rPr>
        <w:t xml:space="preserve"> </w:t>
      </w:r>
      <w:r>
        <w:rPr>
          <w:spacing w:val="-2"/>
        </w:rPr>
        <w:t>деятельности.</w:t>
      </w:r>
    </w:p>
    <w:p w14:paraId="5F2FE925">
      <w:pPr>
        <w:pStyle w:val="6"/>
        <w:spacing w:before="241" w:line="278" w:lineRule="auto"/>
        <w:ind w:right="517"/>
      </w:pPr>
      <w:r>
        <w:t>Виды, формы и содержание воспитательной деятельности учитывают специфику школы, интересы субъектов воспитания, тематику модулей.</w:t>
      </w:r>
    </w:p>
    <w:p w14:paraId="5D98178B">
      <w:pPr>
        <w:pStyle w:val="6"/>
        <w:spacing w:before="195"/>
        <w:jc w:val="left"/>
      </w:pPr>
      <w:r>
        <w:t>Урочная</w:t>
      </w:r>
      <w:r>
        <w:rPr>
          <w:spacing w:val="-2"/>
        </w:rPr>
        <w:t xml:space="preserve"> деятельность</w:t>
      </w:r>
    </w:p>
    <w:p w14:paraId="047967B4">
      <w:pPr>
        <w:pStyle w:val="6"/>
        <w:spacing w:before="240" w:line="276" w:lineRule="auto"/>
        <w:ind w:right="503"/>
      </w:pPr>
      <w:r>
        <w:t>Реализация воспитательного потенциала урока педагогами начальных классов и педагогами- предметниками предполагает создание атмосферы доверия к учителю, интереса к предмету; отбор воспитывающего содержания урока; использование активных форм организации учебной деятельности на уроке:</w:t>
      </w:r>
    </w:p>
    <w:p w14:paraId="1719B403">
      <w:pPr>
        <w:pStyle w:val="6"/>
        <w:spacing w:before="203"/>
        <w:jc w:val="left"/>
      </w:pPr>
      <w:r>
        <w:t>максимальное</w:t>
      </w:r>
      <w:r>
        <w:rPr>
          <w:spacing w:val="-8"/>
        </w:rPr>
        <w:t xml:space="preserve"> </w:t>
      </w:r>
      <w:r>
        <w:t>использование</w:t>
      </w:r>
      <w:r>
        <w:rPr>
          <w:spacing w:val="-4"/>
        </w:rPr>
        <w:t xml:space="preserve"> </w:t>
      </w:r>
      <w:r>
        <w:t>воспитательных</w:t>
      </w:r>
      <w:r>
        <w:rPr>
          <w:spacing w:val="-6"/>
        </w:rPr>
        <w:t xml:space="preserve"> </w:t>
      </w:r>
      <w:r>
        <w:t>возможностей</w:t>
      </w:r>
      <w:r>
        <w:rPr>
          <w:spacing w:val="-6"/>
        </w:rPr>
        <w:t xml:space="preserve"> </w:t>
      </w:r>
      <w:r>
        <w:t>содержания</w:t>
      </w:r>
      <w:r>
        <w:rPr>
          <w:spacing w:val="-4"/>
        </w:rPr>
        <w:t xml:space="preserve"> </w:t>
      </w:r>
      <w:r>
        <w:rPr>
          <w:spacing w:val="-2"/>
        </w:rPr>
        <w:t>учебных</w:t>
      </w:r>
    </w:p>
    <w:p w14:paraId="62AB5F88">
      <w:pPr>
        <w:pStyle w:val="6"/>
        <w:spacing w:after="0"/>
        <w:jc w:val="left"/>
        <w:sectPr>
          <w:footerReference r:id="rId691" w:type="default"/>
          <w:pgSz w:w="11920" w:h="16840"/>
          <w:pgMar w:top="1360" w:right="570" w:bottom="280" w:left="708" w:header="0" w:footer="0" w:gutter="0"/>
          <w:cols w:space="720" w:num="1"/>
        </w:sectPr>
      </w:pPr>
    </w:p>
    <w:p w14:paraId="1617A6DB">
      <w:pPr>
        <w:pStyle w:val="6"/>
        <w:spacing w:before="76" w:line="276" w:lineRule="auto"/>
        <w:ind w:right="504"/>
      </w:pPr>
      <w:r>
        <w:t>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7D9C5154">
      <w:pPr>
        <w:pStyle w:val="6"/>
        <w:spacing w:before="199" w:line="276" w:lineRule="auto"/>
        <w:ind w:right="509"/>
      </w:pPr>
      <w:r>
        <w:t>включение учителями в рабочие программы по учебным предметам, курсам, модулям</w:t>
      </w:r>
      <w:r>
        <w:rPr>
          <w:spacing w:val="80"/>
        </w:rPr>
        <w:t xml:space="preserve"> </w:t>
      </w:r>
      <w:r>
        <w:t>целевых ориентиров результатов воспитания, их учёт в определении воспитательных задач уроков, занятий;</w:t>
      </w:r>
    </w:p>
    <w:p w14:paraId="083089FB">
      <w:pPr>
        <w:pStyle w:val="6"/>
        <w:spacing w:before="200" w:line="278" w:lineRule="auto"/>
        <w:ind w:right="516"/>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624AC48D">
      <w:pPr>
        <w:pStyle w:val="6"/>
        <w:spacing w:before="196" w:line="276" w:lineRule="auto"/>
        <w:ind w:right="516"/>
      </w:pPr>
      <w:r>
        <w:t>выбор методов, методик, технологий, оказывающих воспитательное воздействие на личность</w:t>
      </w:r>
      <w:r>
        <w:rPr>
          <w:spacing w:val="40"/>
        </w:rPr>
        <w:t xml:space="preserve"> </w:t>
      </w:r>
      <w:r>
        <w:t xml:space="preserve">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w:t>
      </w:r>
      <w:r>
        <w:rPr>
          <w:spacing w:val="-2"/>
        </w:rPr>
        <w:t>деятельности;</w:t>
      </w:r>
    </w:p>
    <w:p w14:paraId="77BBA935">
      <w:pPr>
        <w:pStyle w:val="6"/>
        <w:spacing w:before="199" w:line="276" w:lineRule="auto"/>
        <w:ind w:right="511"/>
      </w:pPr>
      <w:r>
        <w:t>привлечение внимания обучающихся к ценностному</w:t>
      </w:r>
      <w:r>
        <w:rPr>
          <w:spacing w:val="-4"/>
        </w:rPr>
        <w:t xml:space="preserve"> </w:t>
      </w:r>
      <w:r>
        <w:t>аспекту</w:t>
      </w:r>
      <w:r>
        <w:rPr>
          <w:spacing w:val="-4"/>
        </w:rPr>
        <w:t xml:space="preserve"> </w:t>
      </w:r>
      <w:r>
        <w:t>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09F32982">
      <w:pPr>
        <w:pStyle w:val="6"/>
        <w:spacing w:before="200" w:line="278" w:lineRule="auto"/>
        <w:ind w:right="512"/>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w:t>
      </w:r>
      <w:r>
        <w:rPr>
          <w:spacing w:val="-5"/>
        </w:rPr>
        <w:t xml:space="preserve"> </w:t>
      </w:r>
      <w:r>
        <w:t>ведения</w:t>
      </w:r>
      <w:r>
        <w:rPr>
          <w:spacing w:val="-3"/>
        </w:rPr>
        <w:t xml:space="preserve"> </w:t>
      </w:r>
      <w:r>
        <w:t>конструктивного</w:t>
      </w:r>
      <w:r>
        <w:rPr>
          <w:spacing w:val="-4"/>
        </w:rPr>
        <w:t xml:space="preserve"> </w:t>
      </w:r>
      <w:r>
        <w:t>диалога;</w:t>
      </w:r>
      <w:r>
        <w:rPr>
          <w:spacing w:val="-3"/>
        </w:rPr>
        <w:t xml:space="preserve"> </w:t>
      </w:r>
      <w:r>
        <w:t>групповой</w:t>
      </w:r>
      <w:r>
        <w:rPr>
          <w:spacing w:val="-5"/>
        </w:rPr>
        <w:t xml:space="preserve"> </w:t>
      </w:r>
      <w:r>
        <w:t>работы,</w:t>
      </w:r>
      <w:r>
        <w:rPr>
          <w:spacing w:val="-4"/>
        </w:rPr>
        <w:t xml:space="preserve"> </w:t>
      </w:r>
      <w:r>
        <w:t>которая учит</w:t>
      </w:r>
      <w:r>
        <w:rPr>
          <w:spacing w:val="-6"/>
        </w:rPr>
        <w:t xml:space="preserve"> </w:t>
      </w:r>
      <w:r>
        <w:t>строить</w:t>
      </w:r>
      <w:r>
        <w:rPr>
          <w:spacing w:val="-6"/>
        </w:rPr>
        <w:t xml:space="preserve"> </w:t>
      </w:r>
      <w:r>
        <w:t>отношения и действовать в команде, способствует развитию критического мышления;</w:t>
      </w:r>
    </w:p>
    <w:p w14:paraId="082195E8">
      <w:pPr>
        <w:pStyle w:val="6"/>
        <w:spacing w:before="192" w:line="276" w:lineRule="auto"/>
        <w:ind w:right="513"/>
      </w:pPr>
      <w: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14:paraId="48EBF77D">
      <w:pPr>
        <w:pStyle w:val="6"/>
        <w:spacing w:before="200" w:line="276" w:lineRule="auto"/>
        <w:ind w:right="512"/>
      </w:pPr>
      <w: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7E6D4443">
      <w:pPr>
        <w:pStyle w:val="6"/>
        <w:spacing w:before="200" w:line="276" w:lineRule="auto"/>
        <w:ind w:right="510"/>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23FC9B92">
      <w:pPr>
        <w:pStyle w:val="6"/>
        <w:spacing w:before="202"/>
        <w:jc w:val="left"/>
      </w:pPr>
      <w:r>
        <w:t>Курсы</w:t>
      </w:r>
      <w:r>
        <w:rPr>
          <w:spacing w:val="-7"/>
        </w:rPr>
        <w:t xml:space="preserve"> </w:t>
      </w:r>
      <w:r>
        <w:t>внеурочной</w:t>
      </w:r>
      <w:r>
        <w:rPr>
          <w:spacing w:val="-6"/>
        </w:rPr>
        <w:t xml:space="preserve"> </w:t>
      </w:r>
      <w:r>
        <w:rPr>
          <w:spacing w:val="-2"/>
        </w:rPr>
        <w:t>деятельности</w:t>
      </w:r>
    </w:p>
    <w:p w14:paraId="55E738E9">
      <w:pPr>
        <w:pStyle w:val="6"/>
        <w:spacing w:before="240" w:line="276" w:lineRule="auto"/>
        <w:ind w:right="516"/>
      </w:pPr>
      <w:r>
        <w:t>Воспитание на занятиях школьных курсов внеурочной деятельности осуществляется преимущественно через:</w:t>
      </w:r>
    </w:p>
    <w:p w14:paraId="4EE4C517">
      <w:pPr>
        <w:pStyle w:val="6"/>
        <w:spacing w:before="201"/>
        <w:jc w:val="left"/>
      </w:pPr>
      <w:r>
        <w:t>вовлечение</w:t>
      </w:r>
      <w:r>
        <w:rPr>
          <w:spacing w:val="-6"/>
        </w:rPr>
        <w:t xml:space="preserve"> </w:t>
      </w:r>
      <w:r>
        <w:t>школьников</w:t>
      </w:r>
      <w:r>
        <w:rPr>
          <w:spacing w:val="-3"/>
        </w:rPr>
        <w:t xml:space="preserve"> </w:t>
      </w:r>
      <w:r>
        <w:t>в</w:t>
      </w:r>
      <w:r>
        <w:rPr>
          <w:spacing w:val="-6"/>
        </w:rPr>
        <w:t xml:space="preserve"> </w:t>
      </w:r>
      <w:r>
        <w:t>интересную</w:t>
      </w:r>
      <w:r>
        <w:rPr>
          <w:spacing w:val="-1"/>
        </w:rPr>
        <w:t xml:space="preserve"> </w:t>
      </w:r>
      <w:r>
        <w:t>и</w:t>
      </w:r>
      <w:r>
        <w:rPr>
          <w:spacing w:val="-5"/>
        </w:rPr>
        <w:t xml:space="preserve"> </w:t>
      </w:r>
      <w:r>
        <w:t>полезную</w:t>
      </w:r>
      <w:r>
        <w:rPr>
          <w:spacing w:val="-4"/>
        </w:rPr>
        <w:t xml:space="preserve"> </w:t>
      </w:r>
      <w:r>
        <w:rPr>
          <w:spacing w:val="-2"/>
        </w:rPr>
        <w:t>деятельность;</w:t>
      </w:r>
    </w:p>
    <w:p w14:paraId="51637159">
      <w:pPr>
        <w:pStyle w:val="6"/>
        <w:tabs>
          <w:tab w:val="left" w:pos="2496"/>
          <w:tab w:val="left" w:pos="4621"/>
          <w:tab w:val="left" w:pos="6037"/>
          <w:tab w:val="left" w:pos="6746"/>
        </w:tabs>
        <w:spacing w:before="240" w:line="276" w:lineRule="auto"/>
        <w:ind w:right="693"/>
        <w:jc w:val="left"/>
      </w:pPr>
      <w:r>
        <w:rPr>
          <w:spacing w:val="-2"/>
        </w:rPr>
        <w:t>формирование</w:t>
      </w:r>
      <w:r>
        <w:tab/>
      </w:r>
      <w:r>
        <w:rPr>
          <w:spacing w:val="-2"/>
        </w:rPr>
        <w:t>детско-взрослых</w:t>
      </w:r>
      <w:r>
        <w:tab/>
      </w:r>
      <w:r>
        <w:rPr>
          <w:spacing w:val="-2"/>
        </w:rPr>
        <w:t>общностей</w:t>
      </w:r>
      <w:r>
        <w:tab/>
      </w:r>
      <w:r>
        <w:rPr>
          <w:spacing w:val="-10"/>
        </w:rPr>
        <w:t>в</w:t>
      </w:r>
      <w:r>
        <w:tab/>
      </w:r>
      <w:r>
        <w:t>коллективах</w:t>
      </w:r>
      <w:r>
        <w:rPr>
          <w:spacing w:val="40"/>
        </w:rPr>
        <w:t xml:space="preserve"> </w:t>
      </w:r>
      <w:r>
        <w:t xml:space="preserve">дополнительного </w:t>
      </w:r>
      <w:r>
        <w:rPr>
          <w:spacing w:val="-2"/>
        </w:rPr>
        <w:t>образования;</w:t>
      </w:r>
    </w:p>
    <w:p w14:paraId="2407FCD1">
      <w:pPr>
        <w:pStyle w:val="6"/>
        <w:spacing w:before="202"/>
        <w:jc w:val="left"/>
      </w:pPr>
      <w:r>
        <w:t>создание</w:t>
      </w:r>
      <w:r>
        <w:rPr>
          <w:spacing w:val="-3"/>
        </w:rPr>
        <w:t xml:space="preserve"> </w:t>
      </w:r>
      <w:r>
        <w:t>традиций</w:t>
      </w:r>
      <w:r>
        <w:rPr>
          <w:spacing w:val="-4"/>
        </w:rPr>
        <w:t xml:space="preserve"> </w:t>
      </w:r>
      <w:r>
        <w:t>в</w:t>
      </w:r>
      <w:r>
        <w:rPr>
          <w:spacing w:val="-4"/>
        </w:rPr>
        <w:t xml:space="preserve"> </w:t>
      </w:r>
      <w:r>
        <w:t>детско-взрослых</w:t>
      </w:r>
      <w:r>
        <w:rPr>
          <w:spacing w:val="-3"/>
        </w:rPr>
        <w:t xml:space="preserve"> </w:t>
      </w:r>
      <w:r>
        <w:rPr>
          <w:spacing w:val="-2"/>
        </w:rPr>
        <w:t>общностях;</w:t>
      </w:r>
    </w:p>
    <w:p w14:paraId="601DB3FA">
      <w:pPr>
        <w:pStyle w:val="6"/>
        <w:spacing w:after="0"/>
        <w:jc w:val="left"/>
        <w:sectPr>
          <w:footerReference r:id="rId692" w:type="default"/>
          <w:pgSz w:w="11920" w:h="16840"/>
          <w:pgMar w:top="1360" w:right="570" w:bottom="280" w:left="708" w:header="0" w:footer="0" w:gutter="0"/>
          <w:cols w:space="720" w:num="1"/>
        </w:sectPr>
      </w:pPr>
    </w:p>
    <w:p w14:paraId="094CD63A">
      <w:pPr>
        <w:pStyle w:val="6"/>
        <w:spacing w:before="76" w:line="448" w:lineRule="auto"/>
        <w:ind w:right="5120"/>
      </w:pPr>
      <w:r>
        <w:t>поддержка школьников с лидерской позицией; поощрение</w:t>
      </w:r>
      <w:r>
        <w:rPr>
          <w:spacing w:val="-2"/>
        </w:rPr>
        <w:t xml:space="preserve"> </w:t>
      </w:r>
      <w:r>
        <w:t>детских</w:t>
      </w:r>
      <w:r>
        <w:rPr>
          <w:spacing w:val="-1"/>
        </w:rPr>
        <w:t xml:space="preserve"> </w:t>
      </w:r>
      <w:r>
        <w:t>инициатив</w:t>
      </w:r>
      <w:r>
        <w:rPr>
          <w:spacing w:val="-4"/>
        </w:rPr>
        <w:t xml:space="preserve"> </w:t>
      </w:r>
      <w:r>
        <w:t>и</w:t>
      </w:r>
      <w:r>
        <w:rPr>
          <w:spacing w:val="-3"/>
        </w:rPr>
        <w:t xml:space="preserve"> </w:t>
      </w:r>
      <w:r>
        <w:rPr>
          <w:spacing w:val="-2"/>
        </w:rPr>
        <w:t>самоуправления.</w:t>
      </w:r>
    </w:p>
    <w:p w14:paraId="0EDCA2C1">
      <w:pPr>
        <w:pStyle w:val="6"/>
        <w:spacing w:before="4" w:line="276" w:lineRule="auto"/>
        <w:ind w:right="506"/>
      </w:pPr>
      <w:r>
        <w:t>Курсы, занятия исторического просвещения, патриотической, гражданско- патриотической, военно-патриотической, краеведческой, историко-культурной направленности</w:t>
      </w:r>
      <w:r>
        <w:rPr>
          <w:spacing w:val="40"/>
        </w:rPr>
        <w:t xml:space="preserve"> </w:t>
      </w:r>
      <w:r>
        <w:t>осуществляется через час общения ученического коллектива класса и классного руководителя</w:t>
      </w:r>
    </w:p>
    <w:p w14:paraId="0D364A62">
      <w:pPr>
        <w:pStyle w:val="6"/>
        <w:spacing w:before="200"/>
      </w:pPr>
      <w:r>
        <w:t>Классное</w:t>
      </w:r>
      <w:r>
        <w:rPr>
          <w:spacing w:val="3"/>
        </w:rPr>
        <w:t xml:space="preserve"> </w:t>
      </w:r>
      <w:r>
        <w:rPr>
          <w:spacing w:val="-2"/>
        </w:rPr>
        <w:t>руководство</w:t>
      </w:r>
    </w:p>
    <w:p w14:paraId="38B8E59E">
      <w:pPr>
        <w:pStyle w:val="6"/>
        <w:spacing w:before="240" w:line="276" w:lineRule="auto"/>
        <w:ind w:right="502"/>
      </w:pPr>
      <w:r>
        <w:t>Планомерной воспитательной работе школы способствует нормативно-правовая база и локальные акты школы. «Рабочая тетрадь классного руководителя» - является основным документом для классного руководителя, в которой фиксируются важные направления его деятельности. 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w:t>
      </w:r>
      <w:r>
        <w:rPr>
          <w:spacing w:val="40"/>
        </w:rPr>
        <w:t xml:space="preserve"> </w:t>
      </w:r>
      <w:r>
        <w:t>законными представителями.</w:t>
      </w:r>
    </w:p>
    <w:p w14:paraId="650CA1DB">
      <w:pPr>
        <w:pStyle w:val="6"/>
        <w:spacing w:before="199"/>
      </w:pPr>
      <w:r>
        <w:t>Работа</w:t>
      </w:r>
      <w:r>
        <w:rPr>
          <w:spacing w:val="-1"/>
        </w:rPr>
        <w:t xml:space="preserve"> </w:t>
      </w:r>
      <w:r>
        <w:t>с классным</w:t>
      </w:r>
      <w:r>
        <w:rPr>
          <w:spacing w:val="-1"/>
        </w:rPr>
        <w:t xml:space="preserve"> </w:t>
      </w:r>
      <w:r>
        <w:rPr>
          <w:spacing w:val="-2"/>
        </w:rPr>
        <w:t>коллективом:</w:t>
      </w:r>
    </w:p>
    <w:p w14:paraId="711786EB">
      <w:pPr>
        <w:pStyle w:val="6"/>
        <w:spacing w:after="0"/>
        <w:sectPr>
          <w:footerReference r:id="rId693" w:type="default"/>
          <w:pgSz w:w="11920" w:h="16840"/>
          <w:pgMar w:top="1360" w:right="570" w:bottom="280" w:left="708" w:header="0" w:footer="0" w:gutter="0"/>
          <w:cols w:space="720" w:num="1"/>
        </w:sectPr>
      </w:pPr>
    </w:p>
    <w:p w14:paraId="378E6757">
      <w:pPr>
        <w:pStyle w:val="6"/>
        <w:spacing w:before="76" w:line="276" w:lineRule="auto"/>
        <w:ind w:right="510"/>
      </w:pPr>
      <w: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17838600">
      <w:pPr>
        <w:pStyle w:val="6"/>
        <w:spacing w:before="201" w:line="276" w:lineRule="auto"/>
        <w:ind w:right="505"/>
      </w:pPr>
      <w: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 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14:paraId="00EE0DCD">
      <w:pPr>
        <w:pStyle w:val="6"/>
        <w:spacing w:before="199" w:line="276" w:lineRule="auto"/>
        <w:ind w:right="508"/>
      </w:pPr>
      <w: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305BF85D">
      <w:pPr>
        <w:pStyle w:val="6"/>
        <w:spacing w:before="202" w:line="276" w:lineRule="auto"/>
        <w:ind w:right="502"/>
      </w:pPr>
      <w:r>
        <w:t>сплочение коллектива класса через: игры и тренинги на сплочение и командообразование;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w:t>
      </w:r>
      <w:r>
        <w:rPr>
          <w:spacing w:val="73"/>
        </w:rPr>
        <w:t xml:space="preserve"> </w:t>
      </w:r>
      <w:r>
        <w:t>сюрпризы,</w:t>
      </w:r>
      <w:r>
        <w:rPr>
          <w:spacing w:val="73"/>
        </w:rPr>
        <w:t xml:space="preserve"> </w:t>
      </w:r>
      <w:r>
        <w:t>творческие</w:t>
      </w:r>
      <w:r>
        <w:rPr>
          <w:spacing w:val="75"/>
        </w:rPr>
        <w:t xml:space="preserve"> </w:t>
      </w:r>
      <w:r>
        <w:t>подарки</w:t>
      </w:r>
      <w:r>
        <w:rPr>
          <w:spacing w:val="72"/>
        </w:rPr>
        <w:t xml:space="preserve"> </w:t>
      </w:r>
      <w:r>
        <w:t>и</w:t>
      </w:r>
      <w:r>
        <w:rPr>
          <w:spacing w:val="73"/>
        </w:rPr>
        <w:t xml:space="preserve"> </w:t>
      </w:r>
      <w:r>
        <w:t>розыгрыши;</w:t>
      </w:r>
      <w:r>
        <w:rPr>
          <w:spacing w:val="74"/>
        </w:rPr>
        <w:t xml:space="preserve"> </w:t>
      </w:r>
      <w:r>
        <w:t>регулярные</w:t>
      </w:r>
      <w:r>
        <w:rPr>
          <w:spacing w:val="79"/>
        </w:rPr>
        <w:t xml:space="preserve"> </w:t>
      </w:r>
      <w:r>
        <w:t>внутриклассные</w:t>
      </w:r>
    </w:p>
    <w:p w14:paraId="55C86C44">
      <w:pPr>
        <w:pStyle w:val="6"/>
        <w:spacing w:line="278" w:lineRule="auto"/>
        <w:ind w:right="511"/>
      </w:pPr>
      <w:r>
        <w:t>«огоньки» и вечера, дающие каждому школьнику возможность рефлексии собственного участия в жизни класса.</w:t>
      </w:r>
    </w:p>
    <w:p w14:paraId="58429C7E">
      <w:pPr>
        <w:pStyle w:val="6"/>
        <w:spacing w:before="195" w:line="276" w:lineRule="auto"/>
        <w:ind w:right="518"/>
      </w:pPr>
      <w:r>
        <w:t>выработка совместно со школьниками законов класса, помогающих детям освоить нормы и правила общения, которым они должны следовать в школе.</w:t>
      </w:r>
    </w:p>
    <w:p w14:paraId="56A432D4">
      <w:pPr>
        <w:pStyle w:val="6"/>
        <w:spacing w:before="201"/>
      </w:pPr>
      <w:r>
        <w:t>Индивидуальная</w:t>
      </w:r>
      <w:r>
        <w:rPr>
          <w:spacing w:val="-2"/>
        </w:rPr>
        <w:t xml:space="preserve"> </w:t>
      </w:r>
      <w:r>
        <w:t>работа</w:t>
      </w:r>
      <w:r>
        <w:rPr>
          <w:spacing w:val="-2"/>
        </w:rPr>
        <w:t xml:space="preserve"> </w:t>
      </w:r>
      <w:r>
        <w:t>с</w:t>
      </w:r>
      <w:r>
        <w:rPr>
          <w:spacing w:val="-1"/>
        </w:rPr>
        <w:t xml:space="preserve"> </w:t>
      </w:r>
      <w:r>
        <w:rPr>
          <w:spacing w:val="-2"/>
        </w:rPr>
        <w:t>учащимися:</w:t>
      </w:r>
    </w:p>
    <w:p w14:paraId="7AE7C9F2">
      <w:pPr>
        <w:pStyle w:val="6"/>
        <w:spacing w:before="240" w:line="276" w:lineRule="auto"/>
        <w:ind w:right="503"/>
      </w:pPr>
      <w: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w:t>
      </w:r>
      <w:r>
        <w:rPr>
          <w:spacing w:val="-2"/>
        </w:rPr>
        <w:t>психологом.</w:t>
      </w:r>
    </w:p>
    <w:p w14:paraId="0053CC5B">
      <w:pPr>
        <w:pStyle w:val="6"/>
        <w:spacing w:before="199" w:line="276" w:lineRule="auto"/>
        <w:ind w:right="511"/>
      </w:pPr>
      <w: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7E3E4A99">
      <w:pPr>
        <w:pStyle w:val="6"/>
        <w:spacing w:before="203" w:line="276" w:lineRule="auto"/>
        <w:ind w:right="509"/>
      </w:pPr>
      <w: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4E75EE44">
      <w:pPr>
        <w:pStyle w:val="6"/>
        <w:spacing w:after="0" w:line="276" w:lineRule="auto"/>
        <w:sectPr>
          <w:footerReference r:id="rId694" w:type="default"/>
          <w:pgSz w:w="11920" w:h="16840"/>
          <w:pgMar w:top="1360" w:right="570" w:bottom="280" w:left="708" w:header="0" w:footer="0" w:gutter="0"/>
          <w:cols w:space="720" w:num="1"/>
        </w:sectPr>
      </w:pPr>
    </w:p>
    <w:p w14:paraId="3224FBE8">
      <w:pPr>
        <w:pStyle w:val="6"/>
        <w:spacing w:before="76" w:line="276" w:lineRule="auto"/>
        <w:ind w:right="509"/>
      </w:pPr>
      <w: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47EB872A">
      <w:pPr>
        <w:pStyle w:val="6"/>
        <w:spacing w:before="199"/>
      </w:pPr>
      <w:r>
        <w:t>Работа</w:t>
      </w:r>
      <w:r>
        <w:rPr>
          <w:spacing w:val="-1"/>
        </w:rPr>
        <w:t xml:space="preserve"> </w:t>
      </w:r>
      <w:r>
        <w:t>с учителями,</w:t>
      </w:r>
      <w:r>
        <w:rPr>
          <w:spacing w:val="-2"/>
        </w:rPr>
        <w:t xml:space="preserve"> </w:t>
      </w:r>
      <w:r>
        <w:t>преподающими</w:t>
      </w:r>
      <w:r>
        <w:rPr>
          <w:spacing w:val="-2"/>
        </w:rPr>
        <w:t xml:space="preserve"> </w:t>
      </w:r>
      <w:r>
        <w:t>в</w:t>
      </w:r>
      <w:r>
        <w:rPr>
          <w:spacing w:val="-3"/>
        </w:rPr>
        <w:t xml:space="preserve"> </w:t>
      </w:r>
      <w:r>
        <w:rPr>
          <w:spacing w:val="-2"/>
        </w:rPr>
        <w:t>классе:</w:t>
      </w:r>
    </w:p>
    <w:p w14:paraId="7DE77D34">
      <w:pPr>
        <w:pStyle w:val="6"/>
        <w:spacing w:before="244" w:line="276" w:lineRule="auto"/>
        <w:ind w:right="505"/>
      </w:pPr>
      <w:r>
        <w:t>регулярные консультации классного руководителя с учителями-предметниками,</w:t>
      </w:r>
      <w:r>
        <w:rPr>
          <w:spacing w:val="40"/>
        </w:rPr>
        <w:t xml:space="preserve"> </w:t>
      </w:r>
      <w:r>
        <w:t xml:space="preserve">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w:t>
      </w:r>
      <w:r>
        <w:rPr>
          <w:spacing w:val="-2"/>
        </w:rPr>
        <w:t>учащимися;</w:t>
      </w:r>
    </w:p>
    <w:p w14:paraId="08ECAC42">
      <w:pPr>
        <w:pStyle w:val="6"/>
        <w:spacing w:before="199" w:line="276" w:lineRule="auto"/>
        <w:ind w:right="507"/>
      </w:pPr>
      <w:r>
        <w:t>проведение мини-педсоветов, направленных на решение конкретных проблем класса и интеграцию воспитательных влияний на школьников;</w:t>
      </w:r>
    </w:p>
    <w:p w14:paraId="02F70204">
      <w:pPr>
        <w:pStyle w:val="6"/>
        <w:spacing w:before="202" w:line="273" w:lineRule="auto"/>
        <w:ind w:right="517"/>
      </w:pPr>
      <w: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w:t>
      </w:r>
    </w:p>
    <w:p w14:paraId="0855F7A3">
      <w:pPr>
        <w:pStyle w:val="6"/>
        <w:spacing w:after="0" w:line="273" w:lineRule="auto"/>
        <w:sectPr>
          <w:footerReference r:id="rId695" w:type="default"/>
          <w:pgSz w:w="11920" w:h="16840"/>
          <w:pgMar w:top="1360" w:right="570" w:bottom="280" w:left="708" w:header="0" w:footer="0" w:gutter="0"/>
          <w:cols w:space="720" w:num="1"/>
        </w:sectPr>
      </w:pPr>
    </w:p>
    <w:p w14:paraId="1B382D5A">
      <w:pPr>
        <w:pStyle w:val="6"/>
        <w:spacing w:before="76"/>
        <w:jc w:val="left"/>
      </w:pPr>
      <w:r>
        <w:t>учебной,</w:t>
      </w:r>
      <w:r>
        <w:rPr>
          <w:spacing w:val="-7"/>
        </w:rPr>
        <w:t xml:space="preserve"> </w:t>
      </w:r>
      <w:r>
        <w:rPr>
          <w:spacing w:val="-2"/>
        </w:rPr>
        <w:t>обстановке;</w:t>
      </w:r>
    </w:p>
    <w:p w14:paraId="6E681599">
      <w:pPr>
        <w:pStyle w:val="6"/>
        <w:spacing w:before="240" w:line="278" w:lineRule="auto"/>
        <w:ind w:right="511"/>
      </w:pPr>
      <w:r>
        <w:t>привлечение учителей к участию в родительских собраниях класса для объединения усилий в деле обучения и воспитания детей.</w:t>
      </w:r>
    </w:p>
    <w:p w14:paraId="28C80E82">
      <w:pPr>
        <w:pStyle w:val="6"/>
        <w:spacing w:before="196"/>
        <w:jc w:val="left"/>
      </w:pPr>
      <w:r>
        <w:t>Работа</w:t>
      </w:r>
      <w:r>
        <w:rPr>
          <w:spacing w:val="-5"/>
        </w:rPr>
        <w:t xml:space="preserve"> </w:t>
      </w:r>
      <w:r>
        <w:t>с</w:t>
      </w:r>
      <w:r>
        <w:rPr>
          <w:spacing w:val="-2"/>
        </w:rPr>
        <w:t xml:space="preserve"> </w:t>
      </w:r>
      <w:r>
        <w:t>родителями</w:t>
      </w:r>
      <w:r>
        <w:rPr>
          <w:spacing w:val="-4"/>
        </w:rPr>
        <w:t xml:space="preserve"> </w:t>
      </w:r>
      <w:r>
        <w:t>учащихся</w:t>
      </w:r>
      <w:r>
        <w:rPr>
          <w:spacing w:val="-3"/>
        </w:rPr>
        <w:t xml:space="preserve"> </w:t>
      </w:r>
      <w:r>
        <w:t>или</w:t>
      </w:r>
      <w:r>
        <w:rPr>
          <w:spacing w:val="-4"/>
        </w:rPr>
        <w:t xml:space="preserve"> </w:t>
      </w:r>
      <w:r>
        <w:t>их</w:t>
      </w:r>
      <w:r>
        <w:rPr>
          <w:spacing w:val="-3"/>
        </w:rPr>
        <w:t xml:space="preserve"> </w:t>
      </w:r>
      <w:r>
        <w:t>законными</w:t>
      </w:r>
      <w:r>
        <w:rPr>
          <w:spacing w:val="-4"/>
        </w:rPr>
        <w:t xml:space="preserve"> </w:t>
      </w:r>
      <w:r>
        <w:rPr>
          <w:spacing w:val="-2"/>
        </w:rPr>
        <w:t>представителями:</w:t>
      </w:r>
    </w:p>
    <w:p w14:paraId="64145D00">
      <w:pPr>
        <w:pStyle w:val="6"/>
        <w:spacing w:before="240" w:line="278" w:lineRule="auto"/>
        <w:ind w:right="517"/>
      </w:pPr>
      <w:r>
        <w:t>регулярное информирование родителей о школьных успехах и проблемах их детей, о жизни класса в целом;</w:t>
      </w:r>
    </w:p>
    <w:p w14:paraId="42760109">
      <w:pPr>
        <w:pStyle w:val="6"/>
        <w:spacing w:before="196" w:line="276" w:lineRule="auto"/>
        <w:ind w:right="514"/>
      </w:pPr>
      <w:r>
        <w:t>помощь родителям школьников или их законным представителям в регулировании</w:t>
      </w:r>
      <w:r>
        <w:rPr>
          <w:spacing w:val="40"/>
        </w:rPr>
        <w:t xml:space="preserve"> </w:t>
      </w:r>
      <w:r>
        <w:t>отношений между ними, администрацией школы и учителями-предметниками;</w:t>
      </w:r>
    </w:p>
    <w:p w14:paraId="2F441263">
      <w:pPr>
        <w:pStyle w:val="6"/>
        <w:spacing w:before="201" w:line="276" w:lineRule="auto"/>
        <w:ind w:right="513"/>
      </w:pPr>
      <w:r>
        <w:t>организация родительских собраний, происходящих в режиме обсуждения наиболее острых проблем обучения и воспитания школьников;</w:t>
      </w:r>
    </w:p>
    <w:p w14:paraId="71D04397">
      <w:pPr>
        <w:pStyle w:val="6"/>
        <w:spacing w:before="198" w:line="278" w:lineRule="auto"/>
        <w:ind w:right="517"/>
      </w:pPr>
      <w: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0AC37A06">
      <w:pPr>
        <w:pStyle w:val="6"/>
        <w:spacing w:before="196"/>
        <w:jc w:val="left"/>
      </w:pPr>
      <w:r>
        <w:t>привлечение</w:t>
      </w:r>
      <w:r>
        <w:rPr>
          <w:spacing w:val="-4"/>
        </w:rPr>
        <w:t xml:space="preserve"> </w:t>
      </w:r>
      <w:r>
        <w:t>членов</w:t>
      </w:r>
      <w:r>
        <w:rPr>
          <w:spacing w:val="-4"/>
        </w:rPr>
        <w:t xml:space="preserve"> </w:t>
      </w:r>
      <w:r>
        <w:t>семей</w:t>
      </w:r>
      <w:r>
        <w:rPr>
          <w:spacing w:val="-4"/>
        </w:rPr>
        <w:t xml:space="preserve"> </w:t>
      </w:r>
      <w:r>
        <w:t>школьников</w:t>
      </w:r>
      <w:r>
        <w:rPr>
          <w:spacing w:val="-4"/>
        </w:rPr>
        <w:t xml:space="preserve"> </w:t>
      </w:r>
      <w:r>
        <w:t>к</w:t>
      </w:r>
      <w:r>
        <w:rPr>
          <w:spacing w:val="-3"/>
        </w:rPr>
        <w:t xml:space="preserve"> </w:t>
      </w:r>
      <w:r>
        <w:t>организации</w:t>
      </w:r>
      <w:r>
        <w:rPr>
          <w:spacing w:val="-3"/>
        </w:rPr>
        <w:t xml:space="preserve"> </w:t>
      </w:r>
      <w:r>
        <w:t>и</w:t>
      </w:r>
      <w:r>
        <w:rPr>
          <w:spacing w:val="-4"/>
        </w:rPr>
        <w:t xml:space="preserve"> </w:t>
      </w:r>
      <w:r>
        <w:t>проведению</w:t>
      </w:r>
      <w:r>
        <w:rPr>
          <w:spacing w:val="-6"/>
        </w:rPr>
        <w:t xml:space="preserve"> </w:t>
      </w:r>
      <w:r>
        <w:t>дел</w:t>
      </w:r>
      <w:r>
        <w:rPr>
          <w:spacing w:val="-2"/>
        </w:rPr>
        <w:t xml:space="preserve"> класса;</w:t>
      </w:r>
    </w:p>
    <w:p w14:paraId="5404DD90">
      <w:pPr>
        <w:pStyle w:val="6"/>
        <w:spacing w:before="240" w:line="278" w:lineRule="auto"/>
        <w:ind w:right="512"/>
      </w:pPr>
      <w:r>
        <w:t>организация на базе класса семейных праздников, конкурсов, соревнований, направленных на сплочение семьи и школы.</w:t>
      </w:r>
    </w:p>
    <w:p w14:paraId="7C892ECA">
      <w:pPr>
        <w:pStyle w:val="6"/>
        <w:spacing w:before="196" w:line="276" w:lineRule="auto"/>
        <w:ind w:right="507"/>
      </w:pPr>
      <w:r>
        <w:t>Именно специальные знания педагога влияют на формирование личности учащегося. В связи</w:t>
      </w:r>
      <w:r>
        <w:rPr>
          <w:spacing w:val="40"/>
        </w:rPr>
        <w:t xml:space="preserve"> </w:t>
      </w:r>
      <w:r>
        <w:t>с этим, естественно, что в современной школе необходимо создать все условия для роста профессионального мастерства классного руководителя. Целью деятельности Методического объединения классных руководителей является совершенствование форм и методов воспитания через повышение мастерства классного руководителя.</w:t>
      </w:r>
    </w:p>
    <w:p w14:paraId="01373E95">
      <w:pPr>
        <w:pStyle w:val="6"/>
        <w:spacing w:before="202" w:line="276" w:lineRule="auto"/>
        <w:ind w:right="511"/>
      </w:pPr>
      <w:r>
        <w:t xml:space="preserve">В школе систематически проводится Методическая Неделя классных руководителей, цель которой повышение престижа работы классного руководителя. Задачи: показать профессиональное мастерство педагогов через подготовку, организацию и проведение открытых классных часов; демонстрировать вовлечение обучающихся в творческую деятельность; выявить наиболее эффективные формы и технологии работы классных </w:t>
      </w:r>
      <w:r>
        <w:rPr>
          <w:spacing w:val="-2"/>
        </w:rPr>
        <w:t>руководителей.</w:t>
      </w:r>
    </w:p>
    <w:p w14:paraId="66149EB9">
      <w:pPr>
        <w:pStyle w:val="6"/>
        <w:spacing w:before="200" w:line="276" w:lineRule="auto"/>
        <w:ind w:right="505"/>
      </w:pPr>
      <w:r>
        <w:t>Цикл занятий классного руководителя с ученическим коллективом класса «Разговоры о важном» проходят во всех классах школы еженедельно с 05.09.2022 года. Занятия знакомят учеников с общественно-политической жизнью страны, событиями региона. Всем классным руководителям разъяснены особенности проведения данных занятий и предоставлена информация по использованию портала «Единое содержание общего образования (https://edsoo.ru/)», где размещены материалы внеурочных занятий «Разговоры о важном». По ссылке https://razgovor.edsoo.ru/ - доступ к методическим рекомендациям, интерактивным заданиям, презентациям, видеороликам и другим материалам, которые помогут вам провести</w:t>
      </w:r>
    </w:p>
    <w:p w14:paraId="008587D4">
      <w:pPr>
        <w:pStyle w:val="6"/>
        <w:spacing w:before="1" w:line="448" w:lineRule="auto"/>
        <w:ind w:right="5253"/>
      </w:pPr>
      <w:r>
        <w:t>«Разговоры</w:t>
      </w:r>
      <w:r>
        <w:rPr>
          <w:spacing w:val="-6"/>
        </w:rPr>
        <w:t xml:space="preserve"> </w:t>
      </w:r>
      <w:r>
        <w:t>о</w:t>
      </w:r>
      <w:r>
        <w:rPr>
          <w:spacing w:val="-4"/>
        </w:rPr>
        <w:t xml:space="preserve"> </w:t>
      </w:r>
      <w:r>
        <w:t>важном»</w:t>
      </w:r>
      <w:r>
        <w:rPr>
          <w:spacing w:val="-9"/>
        </w:rPr>
        <w:t xml:space="preserve"> </w:t>
      </w:r>
      <w:r>
        <w:t>эффективно</w:t>
      </w:r>
      <w:r>
        <w:rPr>
          <w:spacing w:val="-4"/>
        </w:rPr>
        <w:t xml:space="preserve"> </w:t>
      </w:r>
      <w:r>
        <w:t>и</w:t>
      </w:r>
      <w:r>
        <w:rPr>
          <w:spacing w:val="-5"/>
        </w:rPr>
        <w:t xml:space="preserve"> </w:t>
      </w:r>
      <w:r>
        <w:t>интересно! Основные школьные дела</w:t>
      </w:r>
    </w:p>
    <w:p w14:paraId="3A79AC1F">
      <w:pPr>
        <w:pStyle w:val="6"/>
        <w:spacing w:after="0" w:line="448" w:lineRule="auto"/>
        <w:sectPr>
          <w:footerReference r:id="rId696" w:type="default"/>
          <w:pgSz w:w="11920" w:h="16840"/>
          <w:pgMar w:top="1360" w:right="570" w:bottom="280" w:left="708" w:header="0" w:footer="0" w:gutter="0"/>
          <w:cols w:space="720" w:num="1"/>
        </w:sectPr>
      </w:pPr>
    </w:p>
    <w:p w14:paraId="60C1A997">
      <w:pPr>
        <w:pStyle w:val="6"/>
        <w:spacing w:before="76" w:line="276" w:lineRule="auto"/>
        <w:ind w:right="500"/>
      </w:pPr>
      <w: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и родителями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w:t>
      </w:r>
      <w:r>
        <w:rPr>
          <w:spacing w:val="-1"/>
        </w:rPr>
        <w:t xml:space="preserve"> </w:t>
      </w:r>
      <w:r>
        <w:t>в школе. Для этого в образовательной организации используются следующие формы работы.</w:t>
      </w:r>
    </w:p>
    <w:p w14:paraId="6ED81598">
      <w:pPr>
        <w:pStyle w:val="6"/>
        <w:spacing w:before="200"/>
      </w:pPr>
      <w:r>
        <w:t>На</w:t>
      </w:r>
      <w:r>
        <w:rPr>
          <w:spacing w:val="-3"/>
        </w:rPr>
        <w:t xml:space="preserve"> </w:t>
      </w:r>
      <w:r>
        <w:t>внешкольном</w:t>
      </w:r>
      <w:r>
        <w:rPr>
          <w:spacing w:val="-1"/>
        </w:rPr>
        <w:t xml:space="preserve"> </w:t>
      </w:r>
      <w:r>
        <w:rPr>
          <w:spacing w:val="-2"/>
        </w:rPr>
        <w:t>уровне:</w:t>
      </w:r>
    </w:p>
    <w:p w14:paraId="2D92861C">
      <w:pPr>
        <w:pStyle w:val="6"/>
        <w:spacing w:before="240" w:line="276" w:lineRule="auto"/>
        <w:ind w:right="515"/>
      </w:pPr>
      <w:r>
        <w:t>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411C58C3">
      <w:pPr>
        <w:pStyle w:val="6"/>
        <w:spacing w:before="201" w:line="276" w:lineRule="auto"/>
        <w:ind w:right="512"/>
      </w:pPr>
      <w: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w:t>
      </w:r>
      <w:r>
        <w:rPr>
          <w:spacing w:val="40"/>
        </w:rPr>
        <w:t xml:space="preserve"> </w:t>
      </w:r>
      <w:r>
        <w:t>представители</w:t>
      </w:r>
      <w:r>
        <w:rPr>
          <w:spacing w:val="40"/>
        </w:rPr>
        <w:t xml:space="preserve"> </w:t>
      </w:r>
      <w:r>
        <w:t>других</w:t>
      </w:r>
      <w:r>
        <w:rPr>
          <w:spacing w:val="40"/>
        </w:rPr>
        <w:t xml:space="preserve"> </w:t>
      </w:r>
      <w:r>
        <w:t>школ,</w:t>
      </w:r>
      <w:r>
        <w:rPr>
          <w:spacing w:val="40"/>
        </w:rPr>
        <w:t xml:space="preserve"> </w:t>
      </w:r>
      <w:r>
        <w:t>деятели</w:t>
      </w:r>
      <w:r>
        <w:rPr>
          <w:spacing w:val="40"/>
        </w:rPr>
        <w:t xml:space="preserve"> </w:t>
      </w:r>
      <w:r>
        <w:t>науки</w:t>
      </w:r>
      <w:r>
        <w:rPr>
          <w:spacing w:val="40"/>
        </w:rPr>
        <w:t xml:space="preserve"> </w:t>
      </w:r>
      <w:r>
        <w:t>и</w:t>
      </w:r>
      <w:r>
        <w:rPr>
          <w:spacing w:val="40"/>
        </w:rPr>
        <w:t xml:space="preserve"> </w:t>
      </w:r>
      <w:r>
        <w:t>культуры,</w:t>
      </w:r>
    </w:p>
    <w:p w14:paraId="76860FAB">
      <w:pPr>
        <w:pStyle w:val="6"/>
        <w:spacing w:after="0" w:line="276" w:lineRule="auto"/>
        <w:sectPr>
          <w:footerReference r:id="rId697" w:type="default"/>
          <w:pgSz w:w="11920" w:h="16840"/>
          <w:pgMar w:top="1360" w:right="570" w:bottom="280" w:left="708" w:header="0" w:footer="0" w:gutter="0"/>
          <w:cols w:space="720" w:num="1"/>
        </w:sectPr>
      </w:pPr>
    </w:p>
    <w:p w14:paraId="74A2C36F">
      <w:pPr>
        <w:pStyle w:val="6"/>
        <w:spacing w:before="76" w:line="276" w:lineRule="auto"/>
        <w:ind w:right="514"/>
      </w:pPr>
      <w:r>
        <w:t xml:space="preserve">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w:t>
      </w:r>
      <w:r>
        <w:rPr>
          <w:spacing w:val="-2"/>
        </w:rPr>
        <w:t>страны.</w:t>
      </w:r>
    </w:p>
    <w:p w14:paraId="4D5C6D87">
      <w:pPr>
        <w:pStyle w:val="6"/>
        <w:spacing w:before="200" w:line="276" w:lineRule="auto"/>
        <w:ind w:right="510"/>
      </w:pPr>
      <w: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w:t>
      </w:r>
      <w:r>
        <w:rPr>
          <w:spacing w:val="40"/>
        </w:rPr>
        <w:t xml:space="preserve"> </w:t>
      </w:r>
      <w:r>
        <w:t>заботу об окружающих.</w:t>
      </w:r>
    </w:p>
    <w:p w14:paraId="45E9BDBD">
      <w:pPr>
        <w:pStyle w:val="6"/>
        <w:spacing w:before="199" w:line="278" w:lineRule="auto"/>
        <w:ind w:right="517"/>
      </w:pPr>
      <w:r>
        <w:t xml:space="preserve">участие во всероссийских акциях, посвященных значимым отечественным и международным </w:t>
      </w:r>
      <w:r>
        <w:rPr>
          <w:spacing w:val="-2"/>
        </w:rPr>
        <w:t>событиям.</w:t>
      </w:r>
    </w:p>
    <w:p w14:paraId="4FA4F2EF">
      <w:pPr>
        <w:pStyle w:val="6"/>
        <w:spacing w:before="196" w:line="276" w:lineRule="auto"/>
        <w:ind w:right="517"/>
      </w:pPr>
      <w:r>
        <w:t>Следует выделить участие в следующих внешкольных проектах: городская акция «Я читаю имена</w:t>
      </w:r>
      <w:r>
        <w:rPr>
          <w:spacing w:val="29"/>
        </w:rPr>
        <w:t xml:space="preserve"> </w:t>
      </w:r>
      <w:r>
        <w:t>погибших</w:t>
      </w:r>
      <w:r>
        <w:rPr>
          <w:spacing w:val="30"/>
        </w:rPr>
        <w:t xml:space="preserve"> </w:t>
      </w:r>
      <w:r>
        <w:t>в</w:t>
      </w:r>
      <w:r>
        <w:rPr>
          <w:spacing w:val="29"/>
        </w:rPr>
        <w:t xml:space="preserve"> </w:t>
      </w:r>
      <w:r>
        <w:t>блокаду»,</w:t>
      </w:r>
      <w:r>
        <w:rPr>
          <w:spacing w:val="34"/>
        </w:rPr>
        <w:t xml:space="preserve"> </w:t>
      </w:r>
      <w:r>
        <w:t>Всероссийские</w:t>
      </w:r>
      <w:r>
        <w:rPr>
          <w:spacing w:val="31"/>
        </w:rPr>
        <w:t xml:space="preserve"> </w:t>
      </w:r>
      <w:r>
        <w:t>акции</w:t>
      </w:r>
      <w:r>
        <w:rPr>
          <w:spacing w:val="31"/>
        </w:rPr>
        <w:t xml:space="preserve"> </w:t>
      </w:r>
      <w:r>
        <w:t>«Бессмертный</w:t>
      </w:r>
      <w:r>
        <w:rPr>
          <w:spacing w:val="30"/>
        </w:rPr>
        <w:t xml:space="preserve"> </w:t>
      </w:r>
      <w:r>
        <w:t>полк»,</w:t>
      </w:r>
      <w:r>
        <w:rPr>
          <w:spacing w:val="33"/>
        </w:rPr>
        <w:t xml:space="preserve"> </w:t>
      </w:r>
      <w:r>
        <w:t>«Молоды</w:t>
      </w:r>
      <w:r>
        <w:rPr>
          <w:spacing w:val="30"/>
        </w:rPr>
        <w:t xml:space="preserve"> </w:t>
      </w:r>
      <w:r>
        <w:rPr>
          <w:spacing w:val="-2"/>
        </w:rPr>
        <w:t>душой»,</w:t>
      </w:r>
    </w:p>
    <w:p w14:paraId="7DA9DF07">
      <w:pPr>
        <w:pStyle w:val="6"/>
        <w:spacing w:before="1"/>
      </w:pPr>
      <w:r>
        <w:t>«Окна</w:t>
      </w:r>
      <w:r>
        <w:rPr>
          <w:spacing w:val="28"/>
        </w:rPr>
        <w:t xml:space="preserve">  </w:t>
      </w:r>
      <w:r>
        <w:t>Победы»,</w:t>
      </w:r>
      <w:r>
        <w:rPr>
          <w:spacing w:val="27"/>
        </w:rPr>
        <w:t xml:space="preserve">  </w:t>
      </w:r>
      <w:r>
        <w:t>региональные</w:t>
      </w:r>
      <w:r>
        <w:rPr>
          <w:spacing w:val="27"/>
        </w:rPr>
        <w:t xml:space="preserve">  </w:t>
      </w:r>
      <w:r>
        <w:t>акции</w:t>
      </w:r>
      <w:r>
        <w:rPr>
          <w:spacing w:val="28"/>
        </w:rPr>
        <w:t xml:space="preserve">  </w:t>
      </w:r>
      <w:r>
        <w:t>«День</w:t>
      </w:r>
      <w:r>
        <w:rPr>
          <w:spacing w:val="26"/>
        </w:rPr>
        <w:t xml:space="preserve">  </w:t>
      </w:r>
      <w:r>
        <w:t>солидарности</w:t>
      </w:r>
      <w:r>
        <w:rPr>
          <w:spacing w:val="26"/>
        </w:rPr>
        <w:t xml:space="preserve">  </w:t>
      </w:r>
      <w:r>
        <w:t>в</w:t>
      </w:r>
      <w:r>
        <w:rPr>
          <w:spacing w:val="26"/>
        </w:rPr>
        <w:t xml:space="preserve">  </w:t>
      </w:r>
      <w:r>
        <w:t>борьбе</w:t>
      </w:r>
      <w:r>
        <w:rPr>
          <w:spacing w:val="27"/>
        </w:rPr>
        <w:t xml:space="preserve">  </w:t>
      </w:r>
      <w:r>
        <w:t>с</w:t>
      </w:r>
      <w:r>
        <w:rPr>
          <w:spacing w:val="27"/>
        </w:rPr>
        <w:t xml:space="preserve">  </w:t>
      </w:r>
      <w:r>
        <w:rPr>
          <w:spacing w:val="-2"/>
        </w:rPr>
        <w:t>терроризмом»,</w:t>
      </w:r>
    </w:p>
    <w:p w14:paraId="5A97E2C0">
      <w:pPr>
        <w:pStyle w:val="6"/>
        <w:spacing w:before="40" w:line="276" w:lineRule="auto"/>
        <w:ind w:right="517"/>
      </w:pPr>
      <w:r>
        <w:t>«Помним! Скорбим! Гордимся!», «Муза блокады», конкурсы патриотической песни «Я</w:t>
      </w:r>
      <w:r>
        <w:rPr>
          <w:spacing w:val="40"/>
        </w:rPr>
        <w:t xml:space="preserve"> </w:t>
      </w:r>
      <w:r>
        <w:t>люблю тебя, Россия», «Читаем о войне», «Любимое произведение моего учителя», районный конкурс «Патриот района», тематические Недели безопасности, Месячники и Декады по правовому</w:t>
      </w:r>
      <w:r>
        <w:rPr>
          <w:spacing w:val="-10"/>
        </w:rPr>
        <w:t xml:space="preserve"> </w:t>
      </w:r>
      <w:r>
        <w:t>просвещению,</w:t>
      </w:r>
      <w:r>
        <w:rPr>
          <w:spacing w:val="-2"/>
        </w:rPr>
        <w:t xml:space="preserve"> </w:t>
      </w:r>
      <w:r>
        <w:t>в</w:t>
      </w:r>
      <w:r>
        <w:rPr>
          <w:spacing w:val="-3"/>
        </w:rPr>
        <w:t xml:space="preserve"> </w:t>
      </w:r>
      <w:r>
        <w:t>том числе</w:t>
      </w:r>
      <w:r>
        <w:rPr>
          <w:spacing w:val="-1"/>
        </w:rPr>
        <w:t xml:space="preserve"> </w:t>
      </w:r>
      <w:r>
        <w:t>противодействию</w:t>
      </w:r>
      <w:r>
        <w:rPr>
          <w:spacing w:val="-3"/>
        </w:rPr>
        <w:t xml:space="preserve"> </w:t>
      </w:r>
      <w:r>
        <w:t>идеологии</w:t>
      </w:r>
      <w:r>
        <w:rPr>
          <w:spacing w:val="-3"/>
        </w:rPr>
        <w:t xml:space="preserve"> </w:t>
      </w:r>
      <w:r>
        <w:t>терроризма</w:t>
      </w:r>
      <w:r>
        <w:rPr>
          <w:spacing w:val="-5"/>
        </w:rPr>
        <w:t xml:space="preserve"> </w:t>
      </w:r>
      <w:r>
        <w:t>и</w:t>
      </w:r>
      <w:r>
        <w:rPr>
          <w:spacing w:val="-3"/>
        </w:rPr>
        <w:t xml:space="preserve"> </w:t>
      </w:r>
      <w:r>
        <w:t>экстремизма.</w:t>
      </w:r>
    </w:p>
    <w:p w14:paraId="5506A549">
      <w:pPr>
        <w:pStyle w:val="6"/>
        <w:spacing w:before="199"/>
      </w:pPr>
      <w:r>
        <w:t>На</w:t>
      </w:r>
      <w:r>
        <w:rPr>
          <w:spacing w:val="-2"/>
        </w:rPr>
        <w:t xml:space="preserve"> </w:t>
      </w:r>
      <w:r>
        <w:t xml:space="preserve">школьном </w:t>
      </w:r>
      <w:r>
        <w:rPr>
          <w:spacing w:val="-2"/>
        </w:rPr>
        <w:t>уровне:</w:t>
      </w:r>
    </w:p>
    <w:p w14:paraId="2A49B669">
      <w:pPr>
        <w:pStyle w:val="6"/>
        <w:spacing w:before="245" w:line="276" w:lineRule="auto"/>
        <w:ind w:right="503"/>
      </w:pPr>
      <w:r>
        <w:t>разновозрастные сборы – ежегодные выездные события, включающие в себя комплекс коллективных творческих дел, в процессе которых складывается особая детско- взрослая общность, характеризующаяся доверительными, поддерживающими взаимоотношениями, ответственным отношением к делу, атмосферой эмоционально- психологического комфорта, доброго юмора и общей радости.</w:t>
      </w:r>
    </w:p>
    <w:p w14:paraId="28B141D8">
      <w:pPr>
        <w:pStyle w:val="6"/>
        <w:spacing w:before="201" w:line="276" w:lineRule="auto"/>
        <w:ind w:right="505"/>
      </w:pPr>
      <w: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0FE48BF7">
      <w:pPr>
        <w:pStyle w:val="6"/>
        <w:spacing w:before="200" w:line="276" w:lineRule="auto"/>
        <w:ind w:right="514"/>
      </w:pPr>
      <w: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14:paraId="7BA3B96B">
      <w:pPr>
        <w:pStyle w:val="6"/>
        <w:spacing w:before="200" w:line="276" w:lineRule="auto"/>
        <w:ind w:right="501"/>
      </w:pPr>
      <w:r>
        <w:t>театрализованные выступления педагогов, родителей и школьников с элементами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14:paraId="4308F2CC">
      <w:pPr>
        <w:pStyle w:val="6"/>
        <w:spacing w:before="199" w:line="276" w:lineRule="auto"/>
        <w:ind w:right="513"/>
      </w:pPr>
      <w: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14082509">
      <w:pPr>
        <w:pStyle w:val="6"/>
        <w:spacing w:after="0" w:line="276" w:lineRule="auto"/>
        <w:sectPr>
          <w:footerReference r:id="rId698" w:type="default"/>
          <w:pgSz w:w="11920" w:h="16840"/>
          <w:pgMar w:top="1360" w:right="570" w:bottom="280" w:left="708" w:header="0" w:footer="0" w:gutter="0"/>
          <w:cols w:space="720" w:num="1"/>
        </w:sectPr>
      </w:pPr>
    </w:p>
    <w:p w14:paraId="4E0D6B32">
      <w:pPr>
        <w:pStyle w:val="6"/>
        <w:spacing w:before="76" w:line="276" w:lineRule="auto"/>
        <w:ind w:right="501"/>
      </w:pPr>
      <w:r>
        <w:t>Традиционными стали общешкольные мероприятия: праздники «День Знаний», «День учителя», «Новогодний калейдоскоп», спортивные соревнования «Капитан команды – мама»</w:t>
      </w:r>
      <w:r>
        <w:rPr>
          <w:spacing w:val="40"/>
        </w:rPr>
        <w:t xml:space="preserve"> </w:t>
      </w:r>
      <w:r>
        <w:t>и «Великолепная пятёрка», театрализованные представления к Дню матери и</w:t>
      </w:r>
    </w:p>
    <w:p w14:paraId="31CE7E6B">
      <w:pPr>
        <w:pStyle w:val="6"/>
        <w:spacing w:before="200" w:line="276" w:lineRule="auto"/>
        <w:ind w:right="515"/>
      </w:pPr>
      <w:r>
        <w:t>«Последний звонок», акция «Свеча памяти», проекты «Жизнь без войны» и «Неделя вежливости», песенный фестиваль «Голос Победы», конкурс строя и песни «Красив</w:t>
      </w:r>
      <w:r>
        <w:rPr>
          <w:spacing w:val="-1"/>
        </w:rPr>
        <w:t xml:space="preserve"> </w:t>
      </w:r>
      <w:r>
        <w:t>в</w:t>
      </w:r>
      <w:r>
        <w:rPr>
          <w:spacing w:val="-1"/>
        </w:rPr>
        <w:t xml:space="preserve"> </w:t>
      </w:r>
      <w:r>
        <w:t>строю», награждение победителей школьного конкурса «Лестница достижений», тематические</w:t>
      </w:r>
      <w:r>
        <w:rPr>
          <w:spacing w:val="80"/>
        </w:rPr>
        <w:t xml:space="preserve"> </w:t>
      </w:r>
      <w:r>
        <w:t>квесты, отчётные концерты.</w:t>
      </w:r>
    </w:p>
    <w:p w14:paraId="30EA208C">
      <w:pPr>
        <w:pStyle w:val="6"/>
        <w:spacing w:before="199"/>
        <w:jc w:val="left"/>
      </w:pPr>
      <w:r>
        <w:t>На</w:t>
      </w:r>
      <w:r>
        <w:rPr>
          <w:spacing w:val="-3"/>
        </w:rPr>
        <w:t xml:space="preserve"> </w:t>
      </w:r>
      <w:r>
        <w:t>уровне</w:t>
      </w:r>
      <w:r>
        <w:rPr>
          <w:spacing w:val="-6"/>
        </w:rPr>
        <w:t xml:space="preserve"> </w:t>
      </w:r>
      <w:r>
        <w:rPr>
          <w:spacing w:val="-2"/>
        </w:rPr>
        <w:t>классов:</w:t>
      </w:r>
    </w:p>
    <w:p w14:paraId="593F961D">
      <w:pPr>
        <w:pStyle w:val="6"/>
        <w:spacing w:before="244" w:line="276" w:lineRule="auto"/>
        <w:ind w:right="518"/>
      </w:pPr>
      <w:r>
        <w:t>выбор и делегирование представителей классов в общешкольные советы дел, ответственных за подготовку общешкольных ключевых дел;</w:t>
      </w:r>
    </w:p>
    <w:p w14:paraId="46790BB3">
      <w:pPr>
        <w:pStyle w:val="6"/>
        <w:spacing w:before="198"/>
        <w:jc w:val="left"/>
      </w:pPr>
      <w:r>
        <w:t>участие</w:t>
      </w:r>
      <w:r>
        <w:rPr>
          <w:spacing w:val="-4"/>
        </w:rPr>
        <w:t xml:space="preserve"> </w:t>
      </w:r>
      <w:r>
        <w:t>школьных</w:t>
      </w:r>
      <w:r>
        <w:rPr>
          <w:spacing w:val="-1"/>
        </w:rPr>
        <w:t xml:space="preserve"> </w:t>
      </w:r>
      <w:r>
        <w:t>классов</w:t>
      </w:r>
      <w:r>
        <w:rPr>
          <w:spacing w:val="-6"/>
        </w:rPr>
        <w:t xml:space="preserve"> </w:t>
      </w:r>
      <w:r>
        <w:t>в</w:t>
      </w:r>
      <w:r>
        <w:rPr>
          <w:spacing w:val="-5"/>
        </w:rPr>
        <w:t xml:space="preserve"> </w:t>
      </w:r>
      <w:r>
        <w:t>реализации</w:t>
      </w:r>
      <w:r>
        <w:rPr>
          <w:spacing w:val="-5"/>
        </w:rPr>
        <w:t xml:space="preserve"> </w:t>
      </w:r>
      <w:r>
        <w:t>общешкольных</w:t>
      </w:r>
      <w:r>
        <w:rPr>
          <w:spacing w:val="-4"/>
        </w:rPr>
        <w:t xml:space="preserve"> </w:t>
      </w:r>
      <w:r>
        <w:t>ключевых</w:t>
      </w:r>
      <w:r>
        <w:rPr>
          <w:spacing w:val="-3"/>
        </w:rPr>
        <w:t xml:space="preserve"> </w:t>
      </w:r>
      <w:r>
        <w:rPr>
          <w:spacing w:val="-4"/>
        </w:rPr>
        <w:t>дел;</w:t>
      </w:r>
    </w:p>
    <w:p w14:paraId="6C3DDF94">
      <w:pPr>
        <w:pStyle w:val="6"/>
        <w:spacing w:before="244" w:line="276" w:lineRule="auto"/>
        <w:ind w:right="509"/>
      </w:pPr>
      <w: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442CCB19">
      <w:pPr>
        <w:pStyle w:val="6"/>
        <w:spacing w:before="200"/>
        <w:jc w:val="left"/>
      </w:pPr>
      <w:r>
        <w:t>На</w:t>
      </w:r>
      <w:r>
        <w:rPr>
          <w:spacing w:val="-4"/>
        </w:rPr>
        <w:t xml:space="preserve"> </w:t>
      </w:r>
      <w:r>
        <w:t>индивидуальном</w:t>
      </w:r>
      <w:r>
        <w:rPr>
          <w:spacing w:val="-2"/>
        </w:rPr>
        <w:t xml:space="preserve"> уровне:</w:t>
      </w:r>
    </w:p>
    <w:p w14:paraId="30A5B18B">
      <w:pPr>
        <w:pStyle w:val="6"/>
        <w:spacing w:after="0"/>
        <w:jc w:val="left"/>
        <w:sectPr>
          <w:footerReference r:id="rId699" w:type="default"/>
          <w:pgSz w:w="11920" w:h="16840"/>
          <w:pgMar w:top="1360" w:right="570" w:bottom="280" w:left="708" w:header="0" w:footer="0" w:gutter="0"/>
          <w:cols w:space="720" w:num="1"/>
        </w:sectPr>
      </w:pPr>
    </w:p>
    <w:p w14:paraId="5C98AA20">
      <w:pPr>
        <w:pStyle w:val="6"/>
        <w:spacing w:before="76" w:line="276" w:lineRule="auto"/>
        <w:ind w:right="515"/>
      </w:pPr>
      <w: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67E30B3B">
      <w:pPr>
        <w:pStyle w:val="6"/>
        <w:spacing w:before="199" w:line="278" w:lineRule="auto"/>
        <w:ind w:right="506"/>
      </w:pPr>
      <w:r>
        <w:t>индивидуальная помощь ребенку (при необходимости) в освоении навыков подготовки, проведения и анализа ключевых дел;</w:t>
      </w:r>
    </w:p>
    <w:p w14:paraId="0B01911C">
      <w:pPr>
        <w:pStyle w:val="6"/>
        <w:spacing w:before="196" w:line="276" w:lineRule="auto"/>
        <w:ind w:right="514"/>
      </w:pPr>
      <w: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30612CAF">
      <w:pPr>
        <w:pStyle w:val="6"/>
        <w:spacing w:before="200" w:line="276" w:lineRule="auto"/>
        <w:ind w:right="512"/>
      </w:pPr>
      <w: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35AF6235">
      <w:pPr>
        <w:pStyle w:val="6"/>
        <w:spacing w:before="199" w:line="276" w:lineRule="auto"/>
        <w:ind w:right="508"/>
      </w:pPr>
      <w:r>
        <w:t>С 01.09.2022 года</w:t>
      </w:r>
      <w:r>
        <w:rPr>
          <w:spacing w:val="-2"/>
        </w:rPr>
        <w:t xml:space="preserve"> </w:t>
      </w:r>
      <w:r>
        <w:t>в</w:t>
      </w:r>
      <w:r>
        <w:rPr>
          <w:spacing w:val="-1"/>
        </w:rPr>
        <w:t xml:space="preserve"> </w:t>
      </w:r>
      <w:r>
        <w:t>школе появилась</w:t>
      </w:r>
      <w:r>
        <w:rPr>
          <w:spacing w:val="-1"/>
        </w:rPr>
        <w:t xml:space="preserve"> </w:t>
      </w:r>
      <w:r>
        <w:t>новая традиция -</w:t>
      </w:r>
      <w:r>
        <w:rPr>
          <w:spacing w:val="-3"/>
        </w:rPr>
        <w:t xml:space="preserve"> </w:t>
      </w:r>
      <w:r>
        <w:t>церемония</w:t>
      </w:r>
      <w:r>
        <w:rPr>
          <w:spacing w:val="-2"/>
        </w:rPr>
        <w:t xml:space="preserve"> </w:t>
      </w:r>
      <w:r>
        <w:t>поднятия/спуска флага</w:t>
      </w:r>
      <w:r>
        <w:rPr>
          <w:spacing w:val="-2"/>
        </w:rPr>
        <w:t xml:space="preserve"> </w:t>
      </w:r>
      <w:r>
        <w:t>РФ</w:t>
      </w:r>
      <w:r>
        <w:rPr>
          <w:spacing w:val="-1"/>
        </w:rPr>
        <w:t xml:space="preserve"> </w:t>
      </w:r>
      <w:r>
        <w:t xml:space="preserve">и исполнение гимна РФ проводятся еженедельно согласно утверждённому Положению и </w:t>
      </w:r>
      <w:r>
        <w:rPr>
          <w:spacing w:val="-2"/>
        </w:rPr>
        <w:t>расписанию.</w:t>
      </w:r>
    </w:p>
    <w:p w14:paraId="5C4AC196">
      <w:pPr>
        <w:pStyle w:val="6"/>
        <w:spacing w:before="200"/>
      </w:pPr>
      <w:r>
        <w:t>Взаимодействие</w:t>
      </w:r>
      <w:r>
        <w:rPr>
          <w:spacing w:val="-7"/>
        </w:rPr>
        <w:t xml:space="preserve"> </w:t>
      </w:r>
      <w:r>
        <w:t>с</w:t>
      </w:r>
      <w:r>
        <w:rPr>
          <w:spacing w:val="-3"/>
        </w:rPr>
        <w:t xml:space="preserve"> </w:t>
      </w:r>
      <w:r>
        <w:t>родителями</w:t>
      </w:r>
      <w:r>
        <w:rPr>
          <w:spacing w:val="-5"/>
        </w:rPr>
        <w:t xml:space="preserve"> </w:t>
      </w:r>
      <w:r>
        <w:t>(законными</w:t>
      </w:r>
      <w:r>
        <w:rPr>
          <w:spacing w:val="-4"/>
        </w:rPr>
        <w:t xml:space="preserve"> </w:t>
      </w:r>
      <w:r>
        <w:rPr>
          <w:spacing w:val="-2"/>
        </w:rPr>
        <w:t>представителями)</w:t>
      </w:r>
    </w:p>
    <w:p w14:paraId="1A115A4B">
      <w:pPr>
        <w:pStyle w:val="6"/>
        <w:ind w:left="0"/>
        <w:jc w:val="left"/>
      </w:pPr>
    </w:p>
    <w:p w14:paraId="30F991BE">
      <w:pPr>
        <w:pStyle w:val="6"/>
        <w:spacing w:before="208"/>
        <w:ind w:left="0"/>
        <w:jc w:val="left"/>
      </w:pPr>
    </w:p>
    <w:p w14:paraId="3C9A1AB8">
      <w:pPr>
        <w:pStyle w:val="6"/>
        <w:spacing w:line="276" w:lineRule="auto"/>
        <w:ind w:right="503"/>
      </w:pPr>
      <w: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14:paraId="13757BF3">
      <w:pPr>
        <w:pStyle w:val="6"/>
        <w:spacing w:before="203"/>
      </w:pPr>
      <w:r>
        <w:t>На</w:t>
      </w:r>
      <w:r>
        <w:rPr>
          <w:spacing w:val="-5"/>
        </w:rPr>
        <w:t xml:space="preserve"> </w:t>
      </w:r>
      <w:r>
        <w:t>групповом</w:t>
      </w:r>
      <w:r>
        <w:rPr>
          <w:spacing w:val="-3"/>
        </w:rPr>
        <w:t xml:space="preserve"> </w:t>
      </w:r>
      <w:r>
        <w:rPr>
          <w:spacing w:val="-2"/>
        </w:rPr>
        <w:t>уровне:</w:t>
      </w:r>
    </w:p>
    <w:p w14:paraId="558D93A3">
      <w:pPr>
        <w:pStyle w:val="6"/>
        <w:spacing w:before="240" w:line="276" w:lineRule="auto"/>
        <w:ind w:right="508"/>
      </w:pPr>
      <w:r>
        <w:t>Общешкольный Совет родителей, участвующий в управлении образовательной организацией и решении вопросов воспитания и социализации их детей;</w:t>
      </w:r>
    </w:p>
    <w:p w14:paraId="13A82E5F">
      <w:pPr>
        <w:pStyle w:val="6"/>
        <w:spacing w:before="201" w:line="276" w:lineRule="auto"/>
        <w:ind w:right="504"/>
      </w:pPr>
      <w: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 классы, семинары, круглые столы с приглашением специалистов;</w:t>
      </w:r>
    </w:p>
    <w:p w14:paraId="7E3308B5">
      <w:pPr>
        <w:pStyle w:val="6"/>
        <w:spacing w:before="201" w:line="276" w:lineRule="auto"/>
        <w:ind w:right="510"/>
      </w:pPr>
      <w:r>
        <w:t xml:space="preserve">Дни открытых дверей,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Pr>
          <w:spacing w:val="-2"/>
        </w:rPr>
        <w:t>школе;</w:t>
      </w:r>
    </w:p>
    <w:p w14:paraId="09D504A5">
      <w:pPr>
        <w:pStyle w:val="6"/>
        <w:spacing w:before="200" w:line="276" w:lineRule="auto"/>
        <w:ind w:right="512"/>
      </w:pPr>
      <w:r>
        <w:t>общешкольные</w:t>
      </w:r>
      <w:r>
        <w:rPr>
          <w:spacing w:val="-3"/>
        </w:rPr>
        <w:t xml:space="preserve"> </w:t>
      </w:r>
      <w:r>
        <w:t>родительские</w:t>
      </w:r>
      <w:r>
        <w:rPr>
          <w:spacing w:val="-3"/>
        </w:rPr>
        <w:t xml:space="preserve"> </w:t>
      </w:r>
      <w:r>
        <w:t>собрания,</w:t>
      </w:r>
      <w:r>
        <w:rPr>
          <w:spacing w:val="-4"/>
        </w:rPr>
        <w:t xml:space="preserve"> </w:t>
      </w:r>
      <w:r>
        <w:t>происходящие</w:t>
      </w:r>
      <w:r>
        <w:rPr>
          <w:spacing w:val="-4"/>
        </w:rPr>
        <w:t xml:space="preserve"> </w:t>
      </w:r>
      <w:r>
        <w:t>в</w:t>
      </w:r>
      <w:r>
        <w:rPr>
          <w:spacing w:val="-6"/>
        </w:rPr>
        <w:t xml:space="preserve"> </w:t>
      </w:r>
      <w:r>
        <w:t>режиме</w:t>
      </w:r>
      <w:r>
        <w:rPr>
          <w:spacing w:val="-3"/>
        </w:rPr>
        <w:t xml:space="preserve"> </w:t>
      </w:r>
      <w:r>
        <w:t>обсуждения</w:t>
      </w:r>
      <w:r>
        <w:rPr>
          <w:spacing w:val="-3"/>
        </w:rPr>
        <w:t xml:space="preserve"> </w:t>
      </w:r>
      <w:r>
        <w:t>наиболее</w:t>
      </w:r>
      <w:r>
        <w:rPr>
          <w:spacing w:val="-3"/>
        </w:rPr>
        <w:t xml:space="preserve"> </w:t>
      </w:r>
      <w:r>
        <w:t>острых проблем обучения и воспитания школьников;</w:t>
      </w:r>
    </w:p>
    <w:p w14:paraId="34407B6C">
      <w:pPr>
        <w:pStyle w:val="6"/>
        <w:spacing w:before="198" w:line="278" w:lineRule="auto"/>
        <w:ind w:right="513"/>
      </w:pPr>
      <w:r>
        <w:t>семейный всеобуч, на котором родители могли бы получать ценные рекомендации и советы</w:t>
      </w:r>
      <w:r>
        <w:rPr>
          <w:spacing w:val="40"/>
        </w:rPr>
        <w:t xml:space="preserve"> </w:t>
      </w:r>
      <w:r>
        <w:t>от</w:t>
      </w:r>
      <w:r>
        <w:rPr>
          <w:spacing w:val="40"/>
        </w:rPr>
        <w:t xml:space="preserve">  </w:t>
      </w:r>
      <w:r>
        <w:t>профессиональных</w:t>
      </w:r>
      <w:r>
        <w:rPr>
          <w:spacing w:val="40"/>
        </w:rPr>
        <w:t xml:space="preserve">  </w:t>
      </w:r>
      <w:r>
        <w:t>психологов,</w:t>
      </w:r>
      <w:r>
        <w:rPr>
          <w:spacing w:val="40"/>
        </w:rPr>
        <w:t xml:space="preserve">  </w:t>
      </w:r>
      <w:r>
        <w:t>врачей,</w:t>
      </w:r>
      <w:r>
        <w:rPr>
          <w:spacing w:val="40"/>
        </w:rPr>
        <w:t xml:space="preserve">  </w:t>
      </w:r>
      <w:r>
        <w:t>социальных</w:t>
      </w:r>
      <w:r>
        <w:rPr>
          <w:spacing w:val="40"/>
        </w:rPr>
        <w:t xml:space="preserve">  </w:t>
      </w:r>
      <w:r>
        <w:t>работников</w:t>
      </w:r>
      <w:r>
        <w:rPr>
          <w:spacing w:val="40"/>
        </w:rPr>
        <w:t xml:space="preserve">  </w:t>
      </w:r>
      <w:r>
        <w:t>и</w:t>
      </w:r>
      <w:r>
        <w:rPr>
          <w:spacing w:val="40"/>
        </w:rPr>
        <w:t xml:space="preserve">  </w:t>
      </w:r>
      <w:r>
        <w:t>обмениваться</w:t>
      </w:r>
    </w:p>
    <w:p w14:paraId="55158751">
      <w:pPr>
        <w:pStyle w:val="6"/>
        <w:spacing w:after="0" w:line="278" w:lineRule="auto"/>
        <w:sectPr>
          <w:footerReference r:id="rId700" w:type="default"/>
          <w:pgSz w:w="11920" w:h="16840"/>
          <w:pgMar w:top="1360" w:right="570" w:bottom="280" w:left="708" w:header="0" w:footer="0" w:gutter="0"/>
          <w:cols w:space="720" w:num="1"/>
        </w:sectPr>
      </w:pPr>
    </w:p>
    <w:p w14:paraId="6A4032DF">
      <w:pPr>
        <w:pStyle w:val="6"/>
        <w:spacing w:before="76"/>
        <w:jc w:val="left"/>
      </w:pPr>
      <w:r>
        <w:t>собственным</w:t>
      </w:r>
      <w:r>
        <w:rPr>
          <w:spacing w:val="-3"/>
        </w:rPr>
        <w:t xml:space="preserve"> </w:t>
      </w:r>
      <w:r>
        <w:t>творческим</w:t>
      </w:r>
      <w:r>
        <w:rPr>
          <w:spacing w:val="-2"/>
        </w:rPr>
        <w:t xml:space="preserve"> </w:t>
      </w:r>
      <w:r>
        <w:t>опытом</w:t>
      </w:r>
      <w:r>
        <w:rPr>
          <w:spacing w:val="-2"/>
        </w:rPr>
        <w:t xml:space="preserve"> </w:t>
      </w:r>
      <w:r>
        <w:t>и</w:t>
      </w:r>
      <w:r>
        <w:rPr>
          <w:spacing w:val="-3"/>
        </w:rPr>
        <w:t xml:space="preserve"> </w:t>
      </w:r>
      <w:r>
        <w:t>находками</w:t>
      </w:r>
      <w:r>
        <w:rPr>
          <w:spacing w:val="-3"/>
        </w:rPr>
        <w:t xml:space="preserve"> </w:t>
      </w:r>
      <w:r>
        <w:t>в</w:t>
      </w:r>
      <w:r>
        <w:rPr>
          <w:spacing w:val="-4"/>
        </w:rPr>
        <w:t xml:space="preserve"> </w:t>
      </w:r>
      <w:r>
        <w:t>деле</w:t>
      </w:r>
      <w:r>
        <w:rPr>
          <w:spacing w:val="-1"/>
        </w:rPr>
        <w:t xml:space="preserve"> </w:t>
      </w:r>
      <w:r>
        <w:t>воспитания</w:t>
      </w:r>
      <w:r>
        <w:rPr>
          <w:spacing w:val="-1"/>
        </w:rPr>
        <w:t xml:space="preserve"> </w:t>
      </w:r>
      <w:r>
        <w:rPr>
          <w:spacing w:val="-2"/>
        </w:rPr>
        <w:t>детей;</w:t>
      </w:r>
    </w:p>
    <w:p w14:paraId="37DE3342">
      <w:pPr>
        <w:pStyle w:val="6"/>
        <w:spacing w:before="240" w:line="276" w:lineRule="auto"/>
        <w:ind w:right="514"/>
      </w:pPr>
      <w:r>
        <w:t>родительские</w:t>
      </w:r>
      <w:r>
        <w:rPr>
          <w:spacing w:val="-1"/>
        </w:rPr>
        <w:t xml:space="preserve"> </w:t>
      </w:r>
      <w:r>
        <w:t>форумы</w:t>
      </w:r>
      <w:r>
        <w:rPr>
          <w:spacing w:val="-4"/>
        </w:rPr>
        <w:t xml:space="preserve"> </w:t>
      </w:r>
      <w:r>
        <w:t>при</w:t>
      </w:r>
      <w:r>
        <w:rPr>
          <w:spacing w:val="-3"/>
        </w:rPr>
        <w:t xml:space="preserve"> </w:t>
      </w:r>
      <w:r>
        <w:t>школьном</w:t>
      </w:r>
      <w:r>
        <w:rPr>
          <w:spacing w:val="-3"/>
        </w:rPr>
        <w:t xml:space="preserve"> </w:t>
      </w:r>
      <w:r>
        <w:t>интернет-сайте,</w:t>
      </w:r>
      <w:r>
        <w:rPr>
          <w:spacing w:val="-3"/>
        </w:rPr>
        <w:t xml:space="preserve"> </w:t>
      </w:r>
      <w:r>
        <w:t>на</w:t>
      </w:r>
      <w:r>
        <w:rPr>
          <w:spacing w:val="-2"/>
        </w:rPr>
        <w:t xml:space="preserve"> </w:t>
      </w:r>
      <w:r>
        <w:t>которых</w:t>
      </w:r>
      <w:r>
        <w:rPr>
          <w:spacing w:val="-3"/>
        </w:rPr>
        <w:t xml:space="preserve"> </w:t>
      </w:r>
      <w:r>
        <w:t>обсуждаются</w:t>
      </w:r>
      <w:r>
        <w:rPr>
          <w:spacing w:val="-1"/>
        </w:rPr>
        <w:t xml:space="preserve"> </w:t>
      </w:r>
      <w:r>
        <w:t xml:space="preserve">интересующие родителей вопросы, а также осуществляются виртуальные консультации психологов и </w:t>
      </w:r>
      <w:r>
        <w:rPr>
          <w:spacing w:val="-2"/>
        </w:rPr>
        <w:t>педагогов.</w:t>
      </w:r>
    </w:p>
    <w:p w14:paraId="01A4FE0C">
      <w:pPr>
        <w:pStyle w:val="6"/>
        <w:spacing w:before="201"/>
        <w:jc w:val="left"/>
      </w:pPr>
      <w:r>
        <w:t>На</w:t>
      </w:r>
      <w:r>
        <w:rPr>
          <w:spacing w:val="-4"/>
        </w:rPr>
        <w:t xml:space="preserve"> </w:t>
      </w:r>
      <w:r>
        <w:t>индивидуальном</w:t>
      </w:r>
      <w:r>
        <w:rPr>
          <w:spacing w:val="-2"/>
        </w:rPr>
        <w:t xml:space="preserve"> уровне:</w:t>
      </w:r>
    </w:p>
    <w:p w14:paraId="72B9A346">
      <w:pPr>
        <w:pStyle w:val="6"/>
        <w:spacing w:before="244"/>
        <w:jc w:val="left"/>
      </w:pPr>
      <w:r>
        <w:t>работа</w:t>
      </w:r>
      <w:r>
        <w:rPr>
          <w:spacing w:val="-3"/>
        </w:rPr>
        <w:t xml:space="preserve"> </w:t>
      </w:r>
      <w:r>
        <w:t>специалистов</w:t>
      </w:r>
      <w:r>
        <w:rPr>
          <w:spacing w:val="-4"/>
        </w:rPr>
        <w:t xml:space="preserve"> </w:t>
      </w:r>
      <w:r>
        <w:t>по</w:t>
      </w:r>
      <w:r>
        <w:rPr>
          <w:spacing w:val="-2"/>
        </w:rPr>
        <w:t xml:space="preserve"> </w:t>
      </w:r>
      <w:r>
        <w:t>запросу</w:t>
      </w:r>
      <w:r>
        <w:rPr>
          <w:spacing w:val="-9"/>
        </w:rPr>
        <w:t xml:space="preserve"> </w:t>
      </w:r>
      <w:r>
        <w:t>родителей</w:t>
      </w:r>
      <w:r>
        <w:rPr>
          <w:spacing w:val="-3"/>
        </w:rPr>
        <w:t xml:space="preserve"> </w:t>
      </w:r>
      <w:r>
        <w:t>для</w:t>
      </w:r>
      <w:r>
        <w:rPr>
          <w:spacing w:val="-1"/>
        </w:rPr>
        <w:t xml:space="preserve"> </w:t>
      </w:r>
      <w:r>
        <w:t>решения</w:t>
      </w:r>
      <w:r>
        <w:rPr>
          <w:spacing w:val="-1"/>
        </w:rPr>
        <w:t xml:space="preserve"> </w:t>
      </w:r>
      <w:r>
        <w:t>острых</w:t>
      </w:r>
      <w:r>
        <w:rPr>
          <w:spacing w:val="3"/>
        </w:rPr>
        <w:t xml:space="preserve"> </w:t>
      </w:r>
      <w:r>
        <w:t>конфликтных</w:t>
      </w:r>
      <w:r>
        <w:rPr>
          <w:spacing w:val="-1"/>
        </w:rPr>
        <w:t xml:space="preserve"> </w:t>
      </w:r>
      <w:r>
        <w:rPr>
          <w:spacing w:val="-2"/>
        </w:rPr>
        <w:t>ситуаций;</w:t>
      </w:r>
    </w:p>
    <w:p w14:paraId="60B1C7E3">
      <w:pPr>
        <w:pStyle w:val="6"/>
        <w:spacing w:before="240" w:line="276" w:lineRule="auto"/>
        <w:ind w:right="519"/>
      </w:pPr>
      <w: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25E15F53">
      <w:pPr>
        <w:pStyle w:val="6"/>
        <w:spacing w:before="201" w:line="276" w:lineRule="auto"/>
        <w:ind w:right="504"/>
      </w:pPr>
      <w:r>
        <w:t>помощь со стороны родителей в подготовке и проведении общешкольных и внутриклассных мероприятий воспитательной направленности;</w:t>
      </w:r>
    </w:p>
    <w:p w14:paraId="29365BA8">
      <w:pPr>
        <w:pStyle w:val="6"/>
        <w:spacing w:before="197" w:line="278" w:lineRule="auto"/>
        <w:ind w:right="509"/>
      </w:pPr>
      <w:r>
        <w:t xml:space="preserve">индивидуальное консультирование c целью координации воспитательных усилий педагогов и </w:t>
      </w:r>
      <w:r>
        <w:rPr>
          <w:spacing w:val="-2"/>
        </w:rPr>
        <w:t>родителей.</w:t>
      </w:r>
    </w:p>
    <w:p w14:paraId="4C8B73DF">
      <w:pPr>
        <w:pStyle w:val="6"/>
        <w:spacing w:before="196"/>
        <w:jc w:val="left"/>
      </w:pPr>
      <w:r>
        <w:rPr>
          <w:spacing w:val="-2"/>
        </w:rPr>
        <w:t>Самоуправление</w:t>
      </w:r>
    </w:p>
    <w:p w14:paraId="0E9FA1E6">
      <w:pPr>
        <w:pStyle w:val="6"/>
        <w:spacing w:after="0"/>
        <w:jc w:val="left"/>
        <w:sectPr>
          <w:footerReference r:id="rId701" w:type="default"/>
          <w:pgSz w:w="11920" w:h="16840"/>
          <w:pgMar w:top="1360" w:right="570" w:bottom="280" w:left="708" w:header="0" w:footer="0" w:gutter="0"/>
          <w:cols w:space="720" w:num="1"/>
        </w:sectPr>
      </w:pPr>
    </w:p>
    <w:p w14:paraId="5249FE21">
      <w:pPr>
        <w:pStyle w:val="6"/>
        <w:spacing w:before="76" w:line="276" w:lineRule="auto"/>
        <w:ind w:right="511"/>
      </w:pPr>
      <w:r>
        <w:t>Поддержка детского самоуправления в школе помогает педагогическим работникам воспитывать у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школе не всегда удается самостоятельно организовать свою деятельность, детское самоуправление на этом уровне осуществляется при поддержке классного руководителя.</w:t>
      </w:r>
    </w:p>
    <w:p w14:paraId="3212DB0F">
      <w:pPr>
        <w:pStyle w:val="6"/>
        <w:spacing w:before="199" w:line="451" w:lineRule="auto"/>
        <w:ind w:right="510"/>
        <w:jc w:val="left"/>
      </w:pPr>
      <w:r>
        <w:t>Детское</w:t>
      </w:r>
      <w:r>
        <w:rPr>
          <w:spacing w:val="-3"/>
        </w:rPr>
        <w:t xml:space="preserve"> </w:t>
      </w:r>
      <w:r>
        <w:t>самоуправление</w:t>
      </w:r>
      <w:r>
        <w:rPr>
          <w:spacing w:val="-2"/>
        </w:rPr>
        <w:t xml:space="preserve"> </w:t>
      </w:r>
      <w:r>
        <w:t>в</w:t>
      </w:r>
      <w:r>
        <w:rPr>
          <w:spacing w:val="-5"/>
        </w:rPr>
        <w:t xml:space="preserve"> </w:t>
      </w:r>
      <w:r>
        <w:t>школе</w:t>
      </w:r>
      <w:r>
        <w:rPr>
          <w:spacing w:val="-3"/>
        </w:rPr>
        <w:t xml:space="preserve"> </w:t>
      </w:r>
      <w:r>
        <w:t>происходит</w:t>
      </w:r>
      <w:r>
        <w:rPr>
          <w:spacing w:val="-5"/>
        </w:rPr>
        <w:t xml:space="preserve"> </w:t>
      </w:r>
      <w:r>
        <w:t>через</w:t>
      </w:r>
      <w:r>
        <w:rPr>
          <w:spacing w:val="-3"/>
        </w:rPr>
        <w:t xml:space="preserve"> </w:t>
      </w:r>
      <w:r>
        <w:t>следующие</w:t>
      </w:r>
      <w:r>
        <w:rPr>
          <w:spacing w:val="-3"/>
        </w:rPr>
        <w:t xml:space="preserve"> </w:t>
      </w:r>
      <w:r>
        <w:t>виды</w:t>
      </w:r>
      <w:r>
        <w:rPr>
          <w:spacing w:val="-5"/>
        </w:rPr>
        <w:t xml:space="preserve"> </w:t>
      </w:r>
      <w:r>
        <w:t>и</w:t>
      </w:r>
      <w:r>
        <w:rPr>
          <w:spacing w:val="-4"/>
        </w:rPr>
        <w:t xml:space="preserve"> </w:t>
      </w:r>
      <w:r>
        <w:t>формы</w:t>
      </w:r>
      <w:r>
        <w:rPr>
          <w:spacing w:val="-1"/>
        </w:rPr>
        <w:t xml:space="preserve"> </w:t>
      </w:r>
      <w:r>
        <w:t>деятельности: На уровне школы:</w:t>
      </w:r>
    </w:p>
    <w:p w14:paraId="5E074AF7">
      <w:pPr>
        <w:pStyle w:val="6"/>
        <w:spacing w:line="276" w:lineRule="auto"/>
        <w:ind w:right="510"/>
        <w:jc w:val="left"/>
      </w:pPr>
      <w:r>
        <w:drawing>
          <wp:anchor distT="0" distB="0" distL="0" distR="0" simplePos="0" relativeHeight="251659264" behindDoc="0" locked="0" layoutInCell="1" allowOverlap="1">
            <wp:simplePos x="0" y="0"/>
            <wp:positionH relativeFrom="page">
              <wp:posOffset>1423035</wp:posOffset>
            </wp:positionH>
            <wp:positionV relativeFrom="paragraph">
              <wp:posOffset>5715</wp:posOffset>
            </wp:positionV>
            <wp:extent cx="237490" cy="168910"/>
            <wp:effectExtent l="0" t="0" r="0" b="0"/>
            <wp:wrapNone/>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17" cstate="print"/>
                    <a:stretch>
                      <a:fillRect/>
                    </a:stretch>
                  </pic:blipFill>
                  <pic:spPr>
                    <a:xfrm>
                      <a:off x="0" y="0"/>
                      <a:ext cx="237490" cy="168909"/>
                    </a:xfrm>
                    <a:prstGeom prst="rect">
                      <a:avLst/>
                    </a:prstGeom>
                  </pic:spPr>
                </pic:pic>
              </a:graphicData>
            </a:graphic>
          </wp:anchor>
        </w:drawing>
      </w:r>
      <w:r>
        <w:t>участие</w:t>
      </w:r>
      <w:r>
        <w:rPr>
          <w:spacing w:val="80"/>
        </w:rPr>
        <w:t xml:space="preserve"> </w:t>
      </w:r>
      <w:r>
        <w:t>обучающихся</w:t>
      </w:r>
      <w:r>
        <w:rPr>
          <w:spacing w:val="80"/>
        </w:rPr>
        <w:t xml:space="preserve"> </w:t>
      </w:r>
      <w:r>
        <w:t>1-4</w:t>
      </w:r>
      <w:r>
        <w:rPr>
          <w:spacing w:val="80"/>
        </w:rPr>
        <w:t xml:space="preserve"> </w:t>
      </w:r>
      <w:r>
        <w:t>классов</w:t>
      </w:r>
      <w:r>
        <w:rPr>
          <w:spacing w:val="80"/>
        </w:rPr>
        <w:t xml:space="preserve"> </w:t>
      </w:r>
      <w:r>
        <w:t>в</w:t>
      </w:r>
      <w:r>
        <w:rPr>
          <w:spacing w:val="80"/>
        </w:rPr>
        <w:t xml:space="preserve"> </w:t>
      </w:r>
      <w:r>
        <w:t>деятельности</w:t>
      </w:r>
      <w:r>
        <w:rPr>
          <w:spacing w:val="80"/>
        </w:rPr>
        <w:t xml:space="preserve"> </w:t>
      </w:r>
      <w:r>
        <w:t>творческих</w:t>
      </w:r>
      <w:r>
        <w:rPr>
          <w:spacing w:val="80"/>
        </w:rPr>
        <w:t xml:space="preserve"> </w:t>
      </w:r>
      <w:r>
        <w:t>групп</w:t>
      </w:r>
      <w:r>
        <w:rPr>
          <w:spacing w:val="80"/>
        </w:rPr>
        <w:t xml:space="preserve"> </w:t>
      </w:r>
      <w:r>
        <w:t>по</w:t>
      </w:r>
      <w:r>
        <w:rPr>
          <w:spacing w:val="80"/>
        </w:rPr>
        <w:t xml:space="preserve"> </w:t>
      </w:r>
      <w:r>
        <w:t>подготовке</w:t>
      </w:r>
      <w:r>
        <w:rPr>
          <w:spacing w:val="80"/>
        </w:rPr>
        <w:t xml:space="preserve"> </w:t>
      </w:r>
      <w:r>
        <w:t>и</w:t>
      </w:r>
      <w:r>
        <w:rPr>
          <w:spacing w:val="40"/>
        </w:rPr>
        <w:t xml:space="preserve"> </w:t>
      </w:r>
      <w:r>
        <w:t>проведению общешкольных дел.</w:t>
      </w:r>
    </w:p>
    <w:p w14:paraId="03D9D452">
      <w:pPr>
        <w:pStyle w:val="6"/>
        <w:spacing w:before="200"/>
        <w:jc w:val="left"/>
      </w:pPr>
      <w:r>
        <w:t>На</w:t>
      </w:r>
      <w:r>
        <w:rPr>
          <w:spacing w:val="-3"/>
        </w:rPr>
        <w:t xml:space="preserve"> </w:t>
      </w:r>
      <w:r>
        <w:t>уровне</w:t>
      </w:r>
      <w:r>
        <w:rPr>
          <w:spacing w:val="-7"/>
        </w:rPr>
        <w:t xml:space="preserve"> </w:t>
      </w:r>
      <w:r>
        <w:rPr>
          <w:spacing w:val="-2"/>
        </w:rPr>
        <w:t>классов:</w:t>
      </w:r>
    </w:p>
    <w:p w14:paraId="359D42A5">
      <w:pPr>
        <w:pStyle w:val="6"/>
        <w:spacing w:before="240" w:line="276" w:lineRule="auto"/>
        <w:ind w:right="510"/>
        <w:jc w:val="left"/>
      </w:pPr>
      <w:r>
        <w:drawing>
          <wp:anchor distT="0" distB="0" distL="0" distR="0" simplePos="0" relativeHeight="251660288" behindDoc="0" locked="0" layoutInCell="1" allowOverlap="1">
            <wp:simplePos x="0" y="0"/>
            <wp:positionH relativeFrom="page">
              <wp:posOffset>1423035</wp:posOffset>
            </wp:positionH>
            <wp:positionV relativeFrom="paragraph">
              <wp:posOffset>158750</wp:posOffset>
            </wp:positionV>
            <wp:extent cx="237490" cy="168910"/>
            <wp:effectExtent l="0" t="0" r="0" b="0"/>
            <wp:wrapNone/>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17" cstate="print"/>
                    <a:stretch>
                      <a:fillRect/>
                    </a:stretch>
                  </pic:blipFill>
                  <pic:spPr>
                    <a:xfrm>
                      <a:off x="0" y="0"/>
                      <a:ext cx="237490" cy="168909"/>
                    </a:xfrm>
                    <a:prstGeom prst="rect">
                      <a:avLst/>
                    </a:prstGeom>
                  </pic:spPr>
                </pic:pic>
              </a:graphicData>
            </a:graphic>
          </wp:anchor>
        </w:drawing>
      </w:r>
      <w:r>
        <w:t xml:space="preserve">деятельность актива классов, совета классов и творческих групп классов; На индивидуальном </w:t>
      </w:r>
      <w:r>
        <w:rPr>
          <w:spacing w:val="-2"/>
        </w:rPr>
        <w:t>уровне:</w:t>
      </w:r>
    </w:p>
    <w:p w14:paraId="02263092">
      <w:pPr>
        <w:pStyle w:val="6"/>
        <w:spacing w:before="201" w:line="276" w:lineRule="auto"/>
        <w:ind w:right="510"/>
        <w:jc w:val="left"/>
      </w:pPr>
      <w:r>
        <w:drawing>
          <wp:anchor distT="0" distB="0" distL="0" distR="0" simplePos="0" relativeHeight="251660288" behindDoc="0" locked="0" layoutInCell="1" allowOverlap="1">
            <wp:simplePos x="0" y="0"/>
            <wp:positionH relativeFrom="page">
              <wp:posOffset>1423035</wp:posOffset>
            </wp:positionH>
            <wp:positionV relativeFrom="paragraph">
              <wp:posOffset>134620</wp:posOffset>
            </wp:positionV>
            <wp:extent cx="237490" cy="168910"/>
            <wp:effectExtent l="0" t="0" r="0" b="0"/>
            <wp:wrapNone/>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17" cstate="print"/>
                    <a:stretch>
                      <a:fillRect/>
                    </a:stretch>
                  </pic:blipFill>
                  <pic:spPr>
                    <a:xfrm>
                      <a:off x="0" y="0"/>
                      <a:ext cx="237490" cy="168910"/>
                    </a:xfrm>
                    <a:prstGeom prst="rect">
                      <a:avLst/>
                    </a:prstGeom>
                  </pic:spPr>
                </pic:pic>
              </a:graphicData>
            </a:graphic>
          </wp:anchor>
        </w:drawing>
      </w:r>
      <w:r>
        <w:t>вовлечение</w:t>
      </w:r>
      <w:r>
        <w:rPr>
          <w:spacing w:val="80"/>
        </w:rPr>
        <w:t xml:space="preserve"> </w:t>
      </w:r>
      <w:r>
        <w:t>обучающихся</w:t>
      </w:r>
      <w:r>
        <w:rPr>
          <w:spacing w:val="80"/>
        </w:rPr>
        <w:t xml:space="preserve"> </w:t>
      </w:r>
      <w:r>
        <w:t>классов</w:t>
      </w:r>
      <w:r>
        <w:rPr>
          <w:spacing w:val="80"/>
        </w:rPr>
        <w:t xml:space="preserve"> </w:t>
      </w:r>
      <w:r>
        <w:t>в</w:t>
      </w:r>
      <w:r>
        <w:rPr>
          <w:spacing w:val="80"/>
        </w:rPr>
        <w:t xml:space="preserve"> </w:t>
      </w:r>
      <w:r>
        <w:t>планирование,</w:t>
      </w:r>
      <w:r>
        <w:rPr>
          <w:spacing w:val="80"/>
        </w:rPr>
        <w:t xml:space="preserve"> </w:t>
      </w:r>
      <w:r>
        <w:t>организацию,</w:t>
      </w:r>
      <w:r>
        <w:rPr>
          <w:spacing w:val="80"/>
        </w:rPr>
        <w:t xml:space="preserve"> </w:t>
      </w:r>
      <w:r>
        <w:t>проведение</w:t>
      </w:r>
      <w:r>
        <w:rPr>
          <w:spacing w:val="80"/>
        </w:rPr>
        <w:t xml:space="preserve"> </w:t>
      </w:r>
      <w:r>
        <w:t>и</w:t>
      </w:r>
      <w:r>
        <w:rPr>
          <w:spacing w:val="80"/>
        </w:rPr>
        <w:t xml:space="preserve"> </w:t>
      </w:r>
      <w:r>
        <w:t>анализ общешкольных и внутриклассных дел; индивидуальные поручения.</w:t>
      </w:r>
    </w:p>
    <w:p w14:paraId="3EBD137F">
      <w:pPr>
        <w:pStyle w:val="6"/>
        <w:spacing w:before="198" w:line="278" w:lineRule="auto"/>
        <w:ind w:right="510"/>
        <w:jc w:val="left"/>
      </w:pPr>
      <w:r>
        <w:t>В</w:t>
      </w:r>
      <w:r>
        <w:rPr>
          <w:spacing w:val="-4"/>
        </w:rPr>
        <w:t xml:space="preserve"> </w:t>
      </w:r>
      <w:r>
        <w:t>школе действует</w:t>
      </w:r>
      <w:r>
        <w:rPr>
          <w:spacing w:val="-1"/>
        </w:rPr>
        <w:t xml:space="preserve"> </w:t>
      </w:r>
      <w:r>
        <w:t>школьное самоуправление – Ученический актив. Состав</w:t>
      </w:r>
      <w:r>
        <w:rPr>
          <w:spacing w:val="-1"/>
        </w:rPr>
        <w:t xml:space="preserve"> </w:t>
      </w:r>
      <w:r>
        <w:t>и</w:t>
      </w:r>
      <w:r>
        <w:rPr>
          <w:spacing w:val="-4"/>
        </w:rPr>
        <w:t xml:space="preserve"> </w:t>
      </w:r>
      <w:r>
        <w:t>функции Совета выбираются на общешкольном голосовании.</w:t>
      </w:r>
    </w:p>
    <w:p w14:paraId="60985838">
      <w:pPr>
        <w:pStyle w:val="6"/>
        <w:spacing w:before="196"/>
        <w:jc w:val="left"/>
      </w:pPr>
      <w:r>
        <w:t>Участие</w:t>
      </w:r>
      <w:r>
        <w:rPr>
          <w:spacing w:val="-2"/>
        </w:rPr>
        <w:t xml:space="preserve"> </w:t>
      </w:r>
      <w:r>
        <w:t>в</w:t>
      </w:r>
      <w:r>
        <w:rPr>
          <w:spacing w:val="-3"/>
        </w:rPr>
        <w:t xml:space="preserve"> </w:t>
      </w:r>
      <w:r>
        <w:t>общешкольных</w:t>
      </w:r>
      <w:r>
        <w:rPr>
          <w:spacing w:val="-2"/>
        </w:rPr>
        <w:t xml:space="preserve"> </w:t>
      </w:r>
      <w:r>
        <w:t>делах</w:t>
      </w:r>
      <w:r>
        <w:rPr>
          <w:spacing w:val="-1"/>
        </w:rPr>
        <w:t xml:space="preserve"> </w:t>
      </w:r>
      <w:r>
        <w:rPr>
          <w:spacing w:val="-2"/>
        </w:rPr>
        <w:t>формирует:</w:t>
      </w:r>
    </w:p>
    <w:p w14:paraId="76864171">
      <w:pPr>
        <w:pStyle w:val="6"/>
        <w:spacing w:before="244"/>
        <w:jc w:val="left"/>
      </w:pPr>
      <w:r>
        <mc:AlternateContent>
          <mc:Choice Requires="wpg">
            <w:drawing>
              <wp:anchor distT="0" distB="0" distL="0" distR="0" simplePos="0" relativeHeight="251661312" behindDoc="0" locked="0" layoutInCell="1" allowOverlap="1">
                <wp:simplePos x="0" y="0"/>
                <wp:positionH relativeFrom="page">
                  <wp:posOffset>1423035</wp:posOffset>
                </wp:positionH>
                <wp:positionV relativeFrom="paragraph">
                  <wp:posOffset>160020</wp:posOffset>
                </wp:positionV>
                <wp:extent cx="237490" cy="344170"/>
                <wp:effectExtent l="0" t="0" r="0" b="0"/>
                <wp:wrapNone/>
                <wp:docPr id="34" name="Group 34"/>
                <wp:cNvGraphicFramePr/>
                <a:graphic xmlns:a="http://schemas.openxmlformats.org/drawingml/2006/main">
                  <a:graphicData uri="http://schemas.microsoft.com/office/word/2010/wordprocessingGroup">
                    <wpg:wgp>
                      <wpg:cNvGrpSpPr/>
                      <wpg:grpSpPr>
                        <a:xfrm>
                          <a:off x="0" y="0"/>
                          <a:ext cx="237490" cy="344170"/>
                          <a:chOff x="0" y="0"/>
                          <a:chExt cx="237490" cy="344170"/>
                        </a:xfrm>
                      </wpg:grpSpPr>
                      <pic:pic xmlns:pic="http://schemas.openxmlformats.org/drawingml/2006/picture">
                        <pic:nvPicPr>
                          <pic:cNvPr id="35" name="Image 35"/>
                          <pic:cNvPicPr/>
                        </pic:nvPicPr>
                        <pic:blipFill>
                          <a:blip r:embed="rId717" cstate="print"/>
                          <a:stretch>
                            <a:fillRect/>
                          </a:stretch>
                        </pic:blipFill>
                        <pic:spPr>
                          <a:xfrm>
                            <a:off x="0" y="0"/>
                            <a:ext cx="237490" cy="168910"/>
                          </a:xfrm>
                          <a:prstGeom prst="rect">
                            <a:avLst/>
                          </a:prstGeom>
                        </pic:spPr>
                      </pic:pic>
                      <pic:pic xmlns:pic="http://schemas.openxmlformats.org/drawingml/2006/picture">
                        <pic:nvPicPr>
                          <pic:cNvPr id="36" name="Image 36"/>
                          <pic:cNvPicPr/>
                        </pic:nvPicPr>
                        <pic:blipFill>
                          <a:blip r:embed="rId717" cstate="print"/>
                          <a:stretch>
                            <a:fillRect/>
                          </a:stretch>
                        </pic:blipFill>
                        <pic:spPr>
                          <a:xfrm>
                            <a:off x="0" y="175260"/>
                            <a:ext cx="237490" cy="168910"/>
                          </a:xfrm>
                          <a:prstGeom prst="rect">
                            <a:avLst/>
                          </a:prstGeom>
                        </pic:spPr>
                      </pic:pic>
                    </wpg:wgp>
                  </a:graphicData>
                </a:graphic>
              </wp:anchor>
            </w:drawing>
          </mc:Choice>
          <mc:Fallback>
            <w:pict>
              <v:group id="Group 34" o:spid="_x0000_s1026" o:spt="203" style="position:absolute;left:0pt;margin-left:112.05pt;margin-top:12.6pt;height:27.1pt;width:18.7pt;mso-position-horizontal-relative:page;z-index:251661312;mso-width-relative:page;mso-height-relative:page;" coordsize="237490,344170" o:gfxdata="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">
                <o:lock v:ext="edit" aspectratio="f"/>
                <v:shape id="Image 35" o:spid="_x0000_s1026" o:spt="75" type="#_x0000_t75" style="position:absolute;left:0;top:0;height:168910;width:237490;" filled="f" o:preferrelative="t" stroked="f" coordsize="21600,21600" o:gfxdata="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ICiG/&#10;AAAA2wAAAA8AAAAAAAAAAQAgAAAAIgAAAGRycy9kb3ducmV2LnhtbFBLAQIUABQAAAAIAIdO4kAz&#10;LwWeOwAAADkAAAAQAAAAAAAAAAEAIAAAAA4BAABkcnMvc2hhcGV4bWwueG1sUEsFBgAAAAAGAAYA&#10;WwEAALgDAAAAAA==&#10;">
                  <v:fill on="f" focussize="0,0"/>
                  <v:stroke on="f"/>
                  <v:imagedata r:id="rId717" o:title=""/>
                  <o:lock v:ext="edit" aspectratio="f"/>
                </v:shape>
                <v:shape id="Image 36" o:spid="_x0000_s1026" o:spt="75" type="#_x0000_t75" style="position:absolute;left:0;top:175260;height:168910;width:237490;" filled="f" o:preferrelative="t" stroked="f" coordsize="21600,21600" o:gfxdata="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alFa/&#10;AAAA2wAAAA8AAAAAAAAAAQAgAAAAIgAAAGRycy9kb3ducmV2LnhtbFBLAQIUABQAAAAIAIdO4kAz&#10;LwWeOwAAADkAAAAQAAAAAAAAAAEAIAAAAA4BAABkcnMvc2hhcGV4bWwueG1sUEsFBgAAAAAGAAYA&#10;WwEAALgDAAAAAA==&#10;">
                  <v:fill on="f" focussize="0,0"/>
                  <v:stroke on="f"/>
                  <v:imagedata r:id="rId717" o:title=""/>
                  <o:lock v:ext="edit" aspectratio="f"/>
                </v:shape>
              </v:group>
            </w:pict>
          </mc:Fallback>
        </mc:AlternateContent>
      </w:r>
      <w:r>
        <w:t>социально</w:t>
      </w:r>
      <w:r>
        <w:rPr>
          <w:spacing w:val="-4"/>
        </w:rPr>
        <w:t xml:space="preserve"> </w:t>
      </w:r>
      <w:r>
        <w:t>значимый</w:t>
      </w:r>
      <w:r>
        <w:rPr>
          <w:spacing w:val="-5"/>
        </w:rPr>
        <w:t xml:space="preserve"> </w:t>
      </w:r>
      <w:r>
        <w:t>опыт</w:t>
      </w:r>
      <w:r>
        <w:rPr>
          <w:spacing w:val="-5"/>
        </w:rPr>
        <w:t xml:space="preserve"> </w:t>
      </w:r>
      <w:r>
        <w:t>гражданского</w:t>
      </w:r>
      <w:r>
        <w:rPr>
          <w:spacing w:val="-3"/>
        </w:rPr>
        <w:t xml:space="preserve"> </w:t>
      </w:r>
      <w:r>
        <w:rPr>
          <w:spacing w:val="-2"/>
        </w:rPr>
        <w:t>поведения;</w:t>
      </w:r>
    </w:p>
    <w:p w14:paraId="60870E73">
      <w:pPr>
        <w:pStyle w:val="6"/>
        <w:spacing w:before="240" w:line="276" w:lineRule="auto"/>
        <w:ind w:right="509"/>
      </w:pPr>
      <w:r>
        <w:t>дает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w:t>
      </w:r>
      <w:r>
        <w:rPr>
          <w:spacing w:val="-2"/>
        </w:rPr>
        <w:t xml:space="preserve"> </w:t>
      </w:r>
      <w:r>
        <w:t>в целом; развить в себе такие качества, как забота, уважение, умение сопереживать, умение общаться, слушать и слышать других. Проведение культурно-просветительских и развлекательных мероприятий на школьном и городском уровне;</w:t>
      </w:r>
    </w:p>
    <w:p w14:paraId="2E4B1285">
      <w:pPr>
        <w:pStyle w:val="6"/>
        <w:spacing w:before="202" w:line="276" w:lineRule="auto"/>
        <w:ind w:right="510"/>
        <w:jc w:val="left"/>
      </w:pPr>
      <w:r>
        <w:drawing>
          <wp:anchor distT="0" distB="0" distL="0" distR="0" simplePos="0" relativeHeight="251661312" behindDoc="0" locked="0" layoutInCell="1" allowOverlap="1">
            <wp:simplePos x="0" y="0"/>
            <wp:positionH relativeFrom="page">
              <wp:posOffset>1423035</wp:posOffset>
            </wp:positionH>
            <wp:positionV relativeFrom="paragraph">
              <wp:posOffset>132715</wp:posOffset>
            </wp:positionV>
            <wp:extent cx="237490" cy="168910"/>
            <wp:effectExtent l="0" t="0" r="0" b="0"/>
            <wp:wrapNone/>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17" cstate="print"/>
                    <a:stretch>
                      <a:fillRect/>
                    </a:stretch>
                  </pic:blipFill>
                  <pic:spPr>
                    <a:xfrm>
                      <a:off x="0" y="0"/>
                      <a:ext cx="237490" cy="168909"/>
                    </a:xfrm>
                    <a:prstGeom prst="rect">
                      <a:avLst/>
                    </a:prstGeom>
                  </pic:spPr>
                </pic:pic>
              </a:graphicData>
            </a:graphic>
          </wp:anchor>
        </w:drawing>
      </w:r>
      <w:r>
        <w:t>классные</w:t>
      </w:r>
      <w:r>
        <w:rPr>
          <w:spacing w:val="40"/>
        </w:rPr>
        <w:t xml:space="preserve"> </w:t>
      </w:r>
      <w:r>
        <w:t>встречи</w:t>
      </w:r>
      <w:r>
        <w:rPr>
          <w:spacing w:val="40"/>
        </w:rPr>
        <w:t xml:space="preserve"> </w:t>
      </w:r>
      <w:r>
        <w:t>–</w:t>
      </w:r>
      <w:r>
        <w:rPr>
          <w:spacing w:val="40"/>
        </w:rPr>
        <w:t xml:space="preserve"> </w:t>
      </w:r>
      <w:r>
        <w:t>формальные</w:t>
      </w:r>
      <w:r>
        <w:rPr>
          <w:spacing w:val="40"/>
        </w:rPr>
        <w:t xml:space="preserve"> </w:t>
      </w:r>
      <w:r>
        <w:t>и</w:t>
      </w:r>
      <w:r>
        <w:rPr>
          <w:spacing w:val="40"/>
        </w:rPr>
        <w:t xml:space="preserve"> </w:t>
      </w:r>
      <w:r>
        <w:t>неформальные</w:t>
      </w:r>
      <w:r>
        <w:rPr>
          <w:spacing w:val="40"/>
        </w:rPr>
        <w:t xml:space="preserve"> </w:t>
      </w:r>
      <w:r>
        <w:t>встречи</w:t>
      </w:r>
      <w:r>
        <w:rPr>
          <w:spacing w:val="40"/>
        </w:rPr>
        <w:t xml:space="preserve"> </w:t>
      </w:r>
      <w:r>
        <w:t>членов</w:t>
      </w:r>
      <w:r>
        <w:rPr>
          <w:spacing w:val="40"/>
        </w:rPr>
        <w:t xml:space="preserve"> </w:t>
      </w:r>
      <w:r>
        <w:t>детского</w:t>
      </w:r>
      <w:r>
        <w:rPr>
          <w:spacing w:val="40"/>
        </w:rPr>
        <w:t xml:space="preserve"> </w:t>
      </w:r>
      <w:r>
        <w:t>общественного объединения для обсуждения вопросов управления объединением, планирования дел в лицее;</w:t>
      </w:r>
    </w:p>
    <w:p w14:paraId="21D278BF">
      <w:pPr>
        <w:pStyle w:val="6"/>
        <w:spacing w:before="197" w:line="276" w:lineRule="auto"/>
        <w:ind w:right="511"/>
      </w:pPr>
      <w:r>
        <w:drawing>
          <wp:anchor distT="0" distB="0" distL="0" distR="0" simplePos="0" relativeHeight="251662336" behindDoc="0" locked="0" layoutInCell="1" allowOverlap="1">
            <wp:simplePos x="0" y="0"/>
            <wp:positionH relativeFrom="page">
              <wp:posOffset>1423035</wp:posOffset>
            </wp:positionH>
            <wp:positionV relativeFrom="paragraph">
              <wp:posOffset>131445</wp:posOffset>
            </wp:positionV>
            <wp:extent cx="237490" cy="168910"/>
            <wp:effectExtent l="0" t="0" r="0" b="0"/>
            <wp:wrapNone/>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17" cstate="print"/>
                    <a:stretch>
                      <a:fillRect/>
                    </a:stretch>
                  </pic:blipFill>
                  <pic:spPr>
                    <a:xfrm>
                      <a:off x="0" y="0"/>
                      <a:ext cx="237490" cy="168910"/>
                    </a:xfrm>
                    <a:prstGeom prst="rect">
                      <a:avLst/>
                    </a:prstGeom>
                  </pic:spPr>
                </pic:pic>
              </a:graphicData>
            </a:graphic>
          </wp:anchor>
        </w:drawing>
      </w:r>
      <w:r>
        <w:t xml:space="preserve">участие обучающихся в волонтерских акциях, деятельности на благо конкретных людей и социального окружения в целом формирует чувства сопричастности во всех делах школьного братства, единство, взаимопомощь. Это может быть как участием обучающихся в проведении разовых акций, которые часто носят масштабный характер, так и постоянной деятельностью </w:t>
      </w:r>
      <w:r>
        <w:rPr>
          <w:spacing w:val="-2"/>
        </w:rPr>
        <w:t>обучающихся.</w:t>
      </w:r>
    </w:p>
    <w:p w14:paraId="368D032E">
      <w:pPr>
        <w:pStyle w:val="6"/>
        <w:ind w:left="0"/>
        <w:jc w:val="left"/>
      </w:pPr>
    </w:p>
    <w:p w14:paraId="40C8226B">
      <w:pPr>
        <w:pStyle w:val="6"/>
        <w:spacing w:before="166"/>
        <w:ind w:left="0"/>
        <w:jc w:val="left"/>
      </w:pPr>
    </w:p>
    <w:p w14:paraId="78A4826B">
      <w:pPr>
        <w:pStyle w:val="6"/>
        <w:jc w:val="left"/>
      </w:pPr>
      <w:r>
        <w:t>Детские</w:t>
      </w:r>
      <w:r>
        <w:rPr>
          <w:spacing w:val="-4"/>
        </w:rPr>
        <w:t xml:space="preserve"> </w:t>
      </w:r>
      <w:r>
        <w:t>общественные</w:t>
      </w:r>
      <w:r>
        <w:rPr>
          <w:spacing w:val="-3"/>
        </w:rPr>
        <w:t xml:space="preserve"> </w:t>
      </w:r>
      <w:r>
        <w:rPr>
          <w:spacing w:val="-2"/>
        </w:rPr>
        <w:t>объединения</w:t>
      </w:r>
    </w:p>
    <w:p w14:paraId="6FD108F7">
      <w:pPr>
        <w:pStyle w:val="6"/>
        <w:spacing w:after="0"/>
        <w:jc w:val="left"/>
        <w:sectPr>
          <w:footerReference r:id="rId702" w:type="default"/>
          <w:pgSz w:w="11920" w:h="16840"/>
          <w:pgMar w:top="1360" w:right="570" w:bottom="280" w:left="708" w:header="0" w:footer="0" w:gutter="0"/>
          <w:cols w:space="720" w:num="1"/>
        </w:sectPr>
      </w:pPr>
    </w:p>
    <w:p w14:paraId="26B0C662">
      <w:pPr>
        <w:pStyle w:val="6"/>
        <w:spacing w:before="76" w:line="276" w:lineRule="auto"/>
        <w:ind w:right="506"/>
      </w:pPr>
      <w:r>
        <w:t>Общественно–государственное детско-юношеская организация РДДМ «Движение первых» является массовым и добровольным объединением обучающихся в государственном бюджетном общеобразовательном учреждении средней общеобразовательной школе №277 Кировского района Санкт-Петербурга. Школьное отделение РДДМ создано с целью развития и реализации разносторонних способностей детей.</w:t>
      </w:r>
    </w:p>
    <w:p w14:paraId="7111516F">
      <w:pPr>
        <w:pStyle w:val="6"/>
        <w:spacing w:before="202"/>
      </w:pPr>
      <w:r>
        <w:t>Деятельность</w:t>
      </w:r>
      <w:r>
        <w:rPr>
          <w:spacing w:val="-4"/>
        </w:rPr>
        <w:t xml:space="preserve"> </w:t>
      </w:r>
      <w:r>
        <w:t>РДДМ</w:t>
      </w:r>
      <w:r>
        <w:rPr>
          <w:spacing w:val="-3"/>
        </w:rPr>
        <w:t xml:space="preserve"> </w:t>
      </w:r>
      <w:r>
        <w:t>строится</w:t>
      </w:r>
      <w:r>
        <w:rPr>
          <w:spacing w:val="-1"/>
        </w:rPr>
        <w:t xml:space="preserve"> </w:t>
      </w:r>
      <w:r>
        <w:t>на</w:t>
      </w:r>
      <w:r>
        <w:rPr>
          <w:spacing w:val="-1"/>
        </w:rPr>
        <w:t xml:space="preserve"> </w:t>
      </w:r>
      <w:r>
        <w:rPr>
          <w:spacing w:val="-2"/>
        </w:rPr>
        <w:t>принципах:</w:t>
      </w:r>
    </w:p>
    <w:p w14:paraId="0371F1CB">
      <w:pPr>
        <w:pStyle w:val="6"/>
        <w:spacing w:before="240"/>
      </w:pPr>
      <w:r>
        <w:t>равенства</w:t>
      </w:r>
      <w:r>
        <w:rPr>
          <w:spacing w:val="-1"/>
        </w:rPr>
        <w:t xml:space="preserve"> </w:t>
      </w:r>
      <w:r>
        <w:t>всех</w:t>
      </w:r>
      <w:r>
        <w:rPr>
          <w:spacing w:val="-1"/>
        </w:rPr>
        <w:t xml:space="preserve"> </w:t>
      </w:r>
      <w:r>
        <w:rPr>
          <w:spacing w:val="-2"/>
        </w:rPr>
        <w:t>участников;</w:t>
      </w:r>
    </w:p>
    <w:p w14:paraId="46458122">
      <w:pPr>
        <w:pStyle w:val="6"/>
        <w:spacing w:before="240" w:line="451" w:lineRule="auto"/>
        <w:ind w:right="3807"/>
      </w:pPr>
      <w:r>
        <w:t>добровольного</w:t>
      </w:r>
      <w:r>
        <w:rPr>
          <w:spacing w:val="-6"/>
        </w:rPr>
        <w:t xml:space="preserve"> </w:t>
      </w:r>
      <w:r>
        <w:t>привлечения</w:t>
      </w:r>
      <w:r>
        <w:rPr>
          <w:spacing w:val="-5"/>
        </w:rPr>
        <w:t xml:space="preserve"> </w:t>
      </w:r>
      <w:r>
        <w:t>к</w:t>
      </w:r>
      <w:r>
        <w:rPr>
          <w:spacing w:val="-6"/>
        </w:rPr>
        <w:t xml:space="preserve"> </w:t>
      </w:r>
      <w:r>
        <w:t>различным</w:t>
      </w:r>
      <w:r>
        <w:rPr>
          <w:spacing w:val="-6"/>
        </w:rPr>
        <w:t xml:space="preserve"> </w:t>
      </w:r>
      <w:r>
        <w:t>видам</w:t>
      </w:r>
      <w:r>
        <w:rPr>
          <w:spacing w:val="-6"/>
        </w:rPr>
        <w:t xml:space="preserve"> </w:t>
      </w:r>
      <w:r>
        <w:t>деятельности; развития духа соревнований, товарищества, взаимовыручки.</w:t>
      </w:r>
    </w:p>
    <w:p w14:paraId="4EBAC5E7">
      <w:pPr>
        <w:pStyle w:val="6"/>
        <w:spacing w:line="276" w:lineRule="auto"/>
        <w:ind w:right="515"/>
      </w:pPr>
      <w:r>
        <w:t>РДДМ предоставляет дополнительную возможность в создании благоприятных условий для развития и поддержки лидерских качеств активистов школы, реализующих основные направления деятельности.</w:t>
      </w:r>
    </w:p>
    <w:p w14:paraId="5A4772FC">
      <w:pPr>
        <w:pStyle w:val="6"/>
        <w:spacing w:before="198" w:line="276" w:lineRule="auto"/>
        <w:ind w:right="513"/>
      </w:pPr>
      <w:r>
        <w:t>Взаимодействие куратора РДДМ на базе школы осуществляется во время проведения собраний активистов каждого класса, которые происходят 1 раз в месяц, так и при личном общении куратора школы с активистами РДДМ.</w:t>
      </w:r>
    </w:p>
    <w:p w14:paraId="36C30ADD">
      <w:pPr>
        <w:pStyle w:val="6"/>
        <w:spacing w:after="0" w:line="276" w:lineRule="auto"/>
        <w:sectPr>
          <w:footerReference r:id="rId703" w:type="default"/>
          <w:pgSz w:w="11920" w:h="16840"/>
          <w:pgMar w:top="1360" w:right="570" w:bottom="280" w:left="708" w:header="0" w:footer="0" w:gutter="0"/>
          <w:cols w:space="720" w:num="1"/>
        </w:sectPr>
      </w:pPr>
    </w:p>
    <w:p w14:paraId="2CB454F5">
      <w:pPr>
        <w:pStyle w:val="6"/>
        <w:spacing w:before="76" w:line="276" w:lineRule="auto"/>
        <w:ind w:right="504"/>
      </w:pPr>
      <w:r>
        <w:t>Активисты принимают участие в социальных, интеллектуальных, культурно- просветительских акциях и мероприятиях в рамках плана мероприятий регионального отделения РДДМ по Санкт-Петербургу. Общественно–государственное детско-юношеская организация способствует формированию единого воспитательного пространства, обеспечивающего реализацию взаимодействия ученического Актива школы, детского общественного объединения, партнеров РДДМ для проектов деятельности участников его первичного отделения.</w:t>
      </w:r>
    </w:p>
    <w:p w14:paraId="10529EEC">
      <w:pPr>
        <w:pStyle w:val="6"/>
        <w:spacing w:before="199" w:line="278" w:lineRule="auto"/>
        <w:ind w:right="507"/>
      </w:pPr>
      <w:r>
        <w:t>Подразделение ЮИД - название отряда «Петербург для детей» («ПДД – 277»). В составе отряда – ученики 5-7 классов.</w:t>
      </w:r>
    </w:p>
    <w:p w14:paraId="44A4F472">
      <w:pPr>
        <w:pStyle w:val="6"/>
        <w:spacing w:before="196"/>
        <w:jc w:val="left"/>
      </w:pPr>
      <w:r>
        <w:t>Девиз</w:t>
      </w:r>
      <w:r>
        <w:rPr>
          <w:spacing w:val="-2"/>
        </w:rPr>
        <w:t xml:space="preserve"> </w:t>
      </w:r>
      <w:r>
        <w:t>отряда</w:t>
      </w:r>
      <w:r>
        <w:rPr>
          <w:spacing w:val="-3"/>
        </w:rPr>
        <w:t xml:space="preserve"> </w:t>
      </w:r>
      <w:r>
        <w:rPr>
          <w:spacing w:val="-4"/>
        </w:rPr>
        <w:t>ЮИД:</w:t>
      </w:r>
    </w:p>
    <w:p w14:paraId="27AF126B">
      <w:pPr>
        <w:pStyle w:val="6"/>
        <w:spacing w:before="240"/>
        <w:jc w:val="left"/>
      </w:pPr>
      <w:r>
        <w:t>«Наш</w:t>
      </w:r>
      <w:r>
        <w:rPr>
          <w:spacing w:val="-4"/>
        </w:rPr>
        <w:t xml:space="preserve"> </w:t>
      </w:r>
      <w:r>
        <w:t>прекрасный</w:t>
      </w:r>
      <w:r>
        <w:rPr>
          <w:spacing w:val="-4"/>
        </w:rPr>
        <w:t xml:space="preserve"> </w:t>
      </w:r>
      <w:r>
        <w:t>город</w:t>
      </w:r>
      <w:r>
        <w:rPr>
          <w:spacing w:val="-2"/>
        </w:rPr>
        <w:t xml:space="preserve"> </w:t>
      </w:r>
      <w:r>
        <w:t>строг!</w:t>
      </w:r>
      <w:r>
        <w:rPr>
          <w:spacing w:val="-6"/>
        </w:rPr>
        <w:t xml:space="preserve"> </w:t>
      </w:r>
      <w:r>
        <w:t>Много</w:t>
      </w:r>
      <w:r>
        <w:rPr>
          <w:spacing w:val="-3"/>
        </w:rPr>
        <w:t xml:space="preserve"> </w:t>
      </w:r>
      <w:r>
        <w:t>улиц</w:t>
      </w:r>
      <w:r>
        <w:rPr>
          <w:spacing w:val="-4"/>
        </w:rPr>
        <w:t xml:space="preserve"> </w:t>
      </w:r>
      <w:r>
        <w:t>и</w:t>
      </w:r>
      <w:r>
        <w:rPr>
          <w:spacing w:val="-3"/>
        </w:rPr>
        <w:t xml:space="preserve"> </w:t>
      </w:r>
      <w:r>
        <w:rPr>
          <w:spacing w:val="-2"/>
        </w:rPr>
        <w:t>дорог!</w:t>
      </w:r>
    </w:p>
    <w:p w14:paraId="29DCE176">
      <w:pPr>
        <w:pStyle w:val="6"/>
        <w:spacing w:before="244"/>
        <w:jc w:val="left"/>
      </w:pPr>
      <w:r>
        <w:t>Правильно</w:t>
      </w:r>
      <w:r>
        <w:rPr>
          <w:spacing w:val="-6"/>
        </w:rPr>
        <w:t xml:space="preserve"> </w:t>
      </w:r>
      <w:r>
        <w:t>по</w:t>
      </w:r>
      <w:r>
        <w:rPr>
          <w:spacing w:val="-3"/>
        </w:rPr>
        <w:t xml:space="preserve"> </w:t>
      </w:r>
      <w:r>
        <w:t>ним</w:t>
      </w:r>
      <w:r>
        <w:rPr>
          <w:spacing w:val="-3"/>
        </w:rPr>
        <w:t xml:space="preserve"> </w:t>
      </w:r>
      <w:r>
        <w:t>пойдем, Петербург</w:t>
      </w:r>
      <w:r>
        <w:rPr>
          <w:spacing w:val="-2"/>
        </w:rPr>
        <w:t xml:space="preserve"> </w:t>
      </w:r>
      <w:r>
        <w:t>не</w:t>
      </w:r>
      <w:r>
        <w:rPr>
          <w:spacing w:val="-3"/>
        </w:rPr>
        <w:t xml:space="preserve"> </w:t>
      </w:r>
      <w:r>
        <w:t>подведем!»</w:t>
      </w:r>
      <w:r>
        <w:rPr>
          <w:spacing w:val="-8"/>
        </w:rPr>
        <w:t xml:space="preserve"> </w:t>
      </w:r>
      <w:r>
        <w:t>Важнейшие</w:t>
      </w:r>
      <w:r>
        <w:rPr>
          <w:spacing w:val="-3"/>
        </w:rPr>
        <w:t xml:space="preserve"> </w:t>
      </w:r>
      <w:r>
        <w:rPr>
          <w:spacing w:val="-2"/>
        </w:rPr>
        <w:t>задачи:</w:t>
      </w:r>
    </w:p>
    <w:p w14:paraId="3443B74B">
      <w:pPr>
        <w:pStyle w:val="6"/>
        <w:spacing w:before="240" w:line="276" w:lineRule="auto"/>
        <w:ind w:right="508"/>
      </w:pPr>
      <w:r>
        <w:t xml:space="preserve">изучение ПДД, овладение практическими навыками безопасного поведения на улицах и дорогах и оказания первой помощи пострадавшим при дорожно- транспортных </w:t>
      </w:r>
      <w:r>
        <w:rPr>
          <w:spacing w:val="-2"/>
        </w:rPr>
        <w:t>происшествиях;</w:t>
      </w:r>
    </w:p>
    <w:p w14:paraId="7CD755F6">
      <w:pPr>
        <w:pStyle w:val="6"/>
        <w:spacing w:before="200" w:line="276" w:lineRule="auto"/>
        <w:ind w:right="513"/>
      </w:pPr>
      <w:r>
        <w:t>участие в соревнованиях, конкурсах, фестивалях и мероприятиях, проводимых в рамках детского творчества;</w:t>
      </w:r>
    </w:p>
    <w:p w14:paraId="43BBF0DC">
      <w:pPr>
        <w:pStyle w:val="6"/>
        <w:spacing w:before="202" w:line="276" w:lineRule="auto"/>
        <w:ind w:right="506"/>
      </w:pPr>
      <w:r>
        <w:t xml:space="preserve">проведение массово-разъяснительной работы по пропаганде безопасности дорожного </w:t>
      </w:r>
      <w:r>
        <w:rPr>
          <w:spacing w:val="-2"/>
        </w:rPr>
        <w:t>движения;</w:t>
      </w:r>
    </w:p>
    <w:p w14:paraId="76132A34">
      <w:pPr>
        <w:pStyle w:val="6"/>
        <w:spacing w:before="201" w:line="276" w:lineRule="auto"/>
        <w:ind w:right="513"/>
      </w:pPr>
      <w:r>
        <w:t>участие в патрулировании на дорогах с целью выявления среди детей и подростков правонарушителей в сфере дорожного движения.</w:t>
      </w:r>
    </w:p>
    <w:p w14:paraId="49C22DD7">
      <w:pPr>
        <w:pStyle w:val="6"/>
        <w:spacing w:before="198"/>
        <w:jc w:val="left"/>
      </w:pPr>
      <w:r>
        <w:rPr>
          <w:spacing w:val="-2"/>
        </w:rPr>
        <w:t>Профориентация</w:t>
      </w:r>
    </w:p>
    <w:p w14:paraId="39C7A365">
      <w:pPr>
        <w:pStyle w:val="6"/>
        <w:spacing w:before="244" w:line="273" w:lineRule="auto"/>
        <w:ind w:right="514"/>
      </w:pPr>
      <w:r>
        <w:t>Профориентационная деятельность</w:t>
      </w:r>
      <w:r>
        <w:rPr>
          <w:spacing w:val="-1"/>
        </w:rPr>
        <w:t xml:space="preserve"> </w:t>
      </w:r>
      <w:r>
        <w:t>в</w:t>
      </w:r>
      <w:r>
        <w:rPr>
          <w:spacing w:val="-1"/>
        </w:rPr>
        <w:t xml:space="preserve"> </w:t>
      </w:r>
      <w:r>
        <w:t>ГБОУ</w:t>
      </w:r>
      <w:r>
        <w:rPr>
          <w:spacing w:val="-2"/>
        </w:rPr>
        <w:t xml:space="preserve"> </w:t>
      </w:r>
      <w:r>
        <w:t>СОШ №277 Кировского района реализуется через учебно-воспитательный процесс, внеурочную и внешкольную работу с учащимися согласно плану профориентационной работе на учебный год.</w:t>
      </w:r>
    </w:p>
    <w:p w14:paraId="7C734E5D">
      <w:pPr>
        <w:pStyle w:val="6"/>
        <w:spacing w:before="208" w:line="276" w:lineRule="auto"/>
        <w:ind w:right="511"/>
      </w:pPr>
      <w:r>
        <w:t>Цель: оказание профориентационной поддержки учащимся в процессе выбора профиля обучения и сферы будущей профессиональной деятельности в соответствии со своими возможностями, способностями и с учетом требований рынка труда.</w:t>
      </w:r>
    </w:p>
    <w:p w14:paraId="15377754">
      <w:pPr>
        <w:pStyle w:val="6"/>
        <w:spacing w:before="201"/>
        <w:jc w:val="left"/>
      </w:pPr>
      <w:r>
        <w:t>Основные</w:t>
      </w:r>
      <w:r>
        <w:rPr>
          <w:spacing w:val="-2"/>
        </w:rPr>
        <w:t xml:space="preserve"> </w:t>
      </w:r>
      <w:r>
        <w:t>задачи</w:t>
      </w:r>
      <w:r>
        <w:rPr>
          <w:spacing w:val="-4"/>
        </w:rPr>
        <w:t xml:space="preserve"> </w:t>
      </w:r>
      <w:r>
        <w:t>профориентационной</w:t>
      </w:r>
      <w:r>
        <w:rPr>
          <w:spacing w:val="-7"/>
        </w:rPr>
        <w:t xml:space="preserve"> </w:t>
      </w:r>
      <w:r>
        <w:t>работы</w:t>
      </w:r>
      <w:r>
        <w:rPr>
          <w:spacing w:val="-5"/>
        </w:rPr>
        <w:t xml:space="preserve"> </w:t>
      </w:r>
      <w:r>
        <w:t>на</w:t>
      </w:r>
      <w:r>
        <w:rPr>
          <w:spacing w:val="-2"/>
        </w:rPr>
        <w:t xml:space="preserve"> </w:t>
      </w:r>
      <w:r>
        <w:t>2023-2024 учебный</w:t>
      </w:r>
      <w:r>
        <w:rPr>
          <w:spacing w:val="-3"/>
        </w:rPr>
        <w:t xml:space="preserve"> </w:t>
      </w:r>
      <w:r>
        <w:rPr>
          <w:spacing w:val="-4"/>
        </w:rPr>
        <w:t>год:</w:t>
      </w:r>
    </w:p>
    <w:p w14:paraId="33DDEFA4">
      <w:pPr>
        <w:pStyle w:val="6"/>
        <w:spacing w:before="240" w:line="276" w:lineRule="auto"/>
        <w:ind w:right="514"/>
      </w:pPr>
      <w:r>
        <w:t>расширения взаимодействия ОУ с учреждениями СПО, ВПО по реализуемым профилям и с учреждениями для детей - инвалидов и детей с ограниченными возможностями здоровья;</w:t>
      </w:r>
    </w:p>
    <w:p w14:paraId="710D5696">
      <w:pPr>
        <w:pStyle w:val="6"/>
        <w:spacing w:before="201" w:line="276" w:lineRule="auto"/>
        <w:ind w:right="512"/>
      </w:pPr>
      <w:r>
        <w:t>знакомство с востребованными на рынке труда профессиями посредством активных форм профориентации учащихся: экскурсий на предприятия, профессиографических встреч,</w:t>
      </w:r>
      <w:r>
        <w:rPr>
          <w:spacing w:val="80"/>
        </w:rPr>
        <w:t xml:space="preserve"> </w:t>
      </w:r>
      <w:r>
        <w:rPr>
          <w:spacing w:val="-2"/>
        </w:rPr>
        <w:t>мастер-классов;</w:t>
      </w:r>
    </w:p>
    <w:p w14:paraId="162B7F22">
      <w:pPr>
        <w:pStyle w:val="6"/>
        <w:spacing w:after="0" w:line="276" w:lineRule="auto"/>
        <w:sectPr>
          <w:footerReference r:id="rId704" w:type="default"/>
          <w:pgSz w:w="11920" w:h="16840"/>
          <w:pgMar w:top="1360" w:right="570" w:bottom="280" w:left="708" w:header="0" w:footer="0" w:gutter="0"/>
          <w:cols w:space="720" w:num="1"/>
        </w:sectPr>
      </w:pPr>
    </w:p>
    <w:p w14:paraId="253207A8">
      <w:pPr>
        <w:pStyle w:val="6"/>
        <w:spacing w:before="76" w:line="276" w:lineRule="auto"/>
        <w:ind w:right="503"/>
      </w:pPr>
      <w:r>
        <w:t>формирование у выпускников школ профессионально-важных качеств по выбранному профилю обучения;</w:t>
      </w:r>
    </w:p>
    <w:p w14:paraId="30CCDC5C">
      <w:pPr>
        <w:pStyle w:val="6"/>
        <w:spacing w:before="201" w:line="273" w:lineRule="auto"/>
        <w:ind w:right="509"/>
      </w:pPr>
      <w:r>
        <w:t>создание условий для раннего профессионального самоопределения учащихся, их информирование и мотивация к получению образования в области инженерно- технических специальностей в ВУЗах и колледжах Санкт-Петербурга;</w:t>
      </w:r>
    </w:p>
    <w:p w14:paraId="203BAD4F">
      <w:pPr>
        <w:pStyle w:val="6"/>
        <w:spacing w:before="209" w:line="276" w:lineRule="auto"/>
        <w:ind w:right="510"/>
      </w:pPr>
      <w:r>
        <w:t xml:space="preserve">знакомство учащихся с миром профессий через вовлечение в социально- практическую </w:t>
      </w:r>
      <w:r>
        <w:rPr>
          <w:spacing w:val="-2"/>
        </w:rPr>
        <w:t>деятельность;</w:t>
      </w:r>
    </w:p>
    <w:p w14:paraId="3B3805DD">
      <w:pPr>
        <w:pStyle w:val="6"/>
        <w:spacing w:before="197"/>
        <w:jc w:val="left"/>
      </w:pPr>
      <w:r>
        <w:t>использование</w:t>
      </w:r>
      <w:r>
        <w:rPr>
          <w:spacing w:val="-2"/>
        </w:rPr>
        <w:t xml:space="preserve"> </w:t>
      </w:r>
      <w:r>
        <w:t>интернет</w:t>
      </w:r>
      <w:r>
        <w:rPr>
          <w:spacing w:val="-4"/>
        </w:rPr>
        <w:t xml:space="preserve"> </w:t>
      </w:r>
      <w:r>
        <w:t>источников</w:t>
      </w:r>
      <w:r>
        <w:rPr>
          <w:spacing w:val="-5"/>
        </w:rPr>
        <w:t xml:space="preserve"> </w:t>
      </w:r>
      <w:r>
        <w:t>для</w:t>
      </w:r>
      <w:r>
        <w:rPr>
          <w:spacing w:val="-1"/>
        </w:rPr>
        <w:t xml:space="preserve"> </w:t>
      </w:r>
      <w:r>
        <w:t>знакомства</w:t>
      </w:r>
      <w:r>
        <w:rPr>
          <w:spacing w:val="-2"/>
        </w:rPr>
        <w:t xml:space="preserve"> </w:t>
      </w:r>
      <w:r>
        <w:t>с</w:t>
      </w:r>
      <w:r>
        <w:rPr>
          <w:spacing w:val="-2"/>
        </w:rPr>
        <w:t xml:space="preserve"> </w:t>
      </w:r>
      <w:r>
        <w:t>миром</w:t>
      </w:r>
      <w:r>
        <w:rPr>
          <w:spacing w:val="-2"/>
        </w:rPr>
        <w:t xml:space="preserve"> профессий;</w:t>
      </w:r>
    </w:p>
    <w:p w14:paraId="789B1DBE">
      <w:pPr>
        <w:pStyle w:val="6"/>
        <w:spacing w:before="244" w:line="276" w:lineRule="auto"/>
        <w:ind w:right="507"/>
      </w:pPr>
      <w:r>
        <w:t>повышение информированности учащихся об современных и новых профессиях, востребованных на рынке труда Санкт-Петербурга;</w:t>
      </w:r>
    </w:p>
    <w:p w14:paraId="6A97D20E">
      <w:pPr>
        <w:pStyle w:val="6"/>
        <w:spacing w:before="198"/>
        <w:jc w:val="left"/>
      </w:pPr>
      <w:r>
        <w:t>развитие</w:t>
      </w:r>
      <w:r>
        <w:rPr>
          <w:spacing w:val="-4"/>
        </w:rPr>
        <w:t xml:space="preserve"> </w:t>
      </w:r>
      <w:r>
        <w:t>интересов</w:t>
      </w:r>
      <w:r>
        <w:rPr>
          <w:spacing w:val="-5"/>
        </w:rPr>
        <w:t xml:space="preserve"> </w:t>
      </w:r>
      <w:r>
        <w:t>учащихся</w:t>
      </w:r>
      <w:r>
        <w:rPr>
          <w:spacing w:val="-3"/>
        </w:rPr>
        <w:t xml:space="preserve"> </w:t>
      </w:r>
      <w:r>
        <w:t>к</w:t>
      </w:r>
      <w:r>
        <w:rPr>
          <w:spacing w:val="-3"/>
        </w:rPr>
        <w:t xml:space="preserve"> </w:t>
      </w:r>
      <w:r>
        <w:t>востребованным</w:t>
      </w:r>
      <w:r>
        <w:rPr>
          <w:spacing w:val="-4"/>
        </w:rPr>
        <w:t xml:space="preserve"> </w:t>
      </w:r>
      <w:r>
        <w:t>на</w:t>
      </w:r>
      <w:r>
        <w:rPr>
          <w:spacing w:val="-2"/>
        </w:rPr>
        <w:t xml:space="preserve"> </w:t>
      </w:r>
      <w:r>
        <w:t>рынке</w:t>
      </w:r>
      <w:r>
        <w:rPr>
          <w:spacing w:val="-3"/>
        </w:rPr>
        <w:t xml:space="preserve"> </w:t>
      </w:r>
      <w:r>
        <w:t>труда</w:t>
      </w:r>
      <w:r>
        <w:rPr>
          <w:spacing w:val="-2"/>
        </w:rPr>
        <w:t xml:space="preserve"> профессиям;</w:t>
      </w:r>
    </w:p>
    <w:p w14:paraId="3924B6CA">
      <w:pPr>
        <w:pStyle w:val="6"/>
        <w:spacing w:before="244" w:line="276" w:lineRule="auto"/>
        <w:ind w:right="517"/>
      </w:pPr>
      <w:r>
        <w:t>разработка методических материалов для педагогов для повышения эффективности профориентационной работы с учащимися, детьми -инвалидами и детьми с ОВЗ;</w:t>
      </w:r>
    </w:p>
    <w:p w14:paraId="28BFBDB1">
      <w:pPr>
        <w:pStyle w:val="6"/>
        <w:spacing w:before="197"/>
        <w:jc w:val="left"/>
      </w:pPr>
      <w:r>
        <w:t>привлечение</w:t>
      </w:r>
      <w:r>
        <w:rPr>
          <w:spacing w:val="-2"/>
        </w:rPr>
        <w:t xml:space="preserve"> </w:t>
      </w:r>
      <w:r>
        <w:t>родителей</w:t>
      </w:r>
      <w:r>
        <w:rPr>
          <w:spacing w:val="-4"/>
        </w:rPr>
        <w:t xml:space="preserve"> </w:t>
      </w:r>
      <w:r>
        <w:t>учащихся</w:t>
      </w:r>
      <w:r>
        <w:rPr>
          <w:spacing w:val="-2"/>
        </w:rPr>
        <w:t xml:space="preserve"> </w:t>
      </w:r>
      <w:r>
        <w:t>к</w:t>
      </w:r>
      <w:r>
        <w:rPr>
          <w:spacing w:val="-3"/>
        </w:rPr>
        <w:t xml:space="preserve"> </w:t>
      </w:r>
      <w:r>
        <w:t>профориентации</w:t>
      </w:r>
      <w:r>
        <w:rPr>
          <w:spacing w:val="-3"/>
        </w:rPr>
        <w:t xml:space="preserve"> </w:t>
      </w:r>
      <w:r>
        <w:t>на</w:t>
      </w:r>
      <w:r>
        <w:rPr>
          <w:spacing w:val="-2"/>
        </w:rPr>
        <w:t xml:space="preserve"> </w:t>
      </w:r>
      <w:r>
        <w:t>всех</w:t>
      </w:r>
      <w:r>
        <w:rPr>
          <w:spacing w:val="-3"/>
        </w:rPr>
        <w:t xml:space="preserve"> </w:t>
      </w:r>
      <w:r>
        <w:t>ступенях</w:t>
      </w:r>
      <w:r>
        <w:rPr>
          <w:spacing w:val="-3"/>
        </w:rPr>
        <w:t xml:space="preserve"> </w:t>
      </w:r>
      <w:r>
        <w:t>обучения,</w:t>
      </w:r>
      <w:r>
        <w:rPr>
          <w:spacing w:val="-2"/>
        </w:rPr>
        <w:t xml:space="preserve"> </w:t>
      </w:r>
      <w:r>
        <w:rPr>
          <w:spacing w:val="-10"/>
        </w:rPr>
        <w:t>с</w:t>
      </w:r>
    </w:p>
    <w:p w14:paraId="09289C21">
      <w:pPr>
        <w:pStyle w:val="6"/>
        <w:spacing w:after="0"/>
        <w:jc w:val="left"/>
        <w:sectPr>
          <w:footerReference r:id="rId705" w:type="default"/>
          <w:pgSz w:w="11920" w:h="16840"/>
          <w:pgMar w:top="1360" w:right="570" w:bottom="280" w:left="708" w:header="0" w:footer="0" w:gutter="0"/>
          <w:cols w:space="720" w:num="1"/>
        </w:sectPr>
      </w:pPr>
    </w:p>
    <w:p w14:paraId="669455F2">
      <w:pPr>
        <w:pStyle w:val="6"/>
        <w:spacing w:before="76"/>
        <w:jc w:val="left"/>
      </w:pPr>
      <w:r>
        <w:t>исследованием</w:t>
      </w:r>
      <w:r>
        <w:rPr>
          <w:spacing w:val="-4"/>
        </w:rPr>
        <w:t xml:space="preserve"> </w:t>
      </w:r>
      <w:r>
        <w:t>запроса родителей</w:t>
      </w:r>
      <w:r>
        <w:rPr>
          <w:spacing w:val="-3"/>
        </w:rPr>
        <w:t xml:space="preserve"> </w:t>
      </w:r>
      <w:r>
        <w:t>по</w:t>
      </w:r>
      <w:r>
        <w:rPr>
          <w:spacing w:val="-1"/>
        </w:rPr>
        <w:t xml:space="preserve"> </w:t>
      </w:r>
      <w:r>
        <w:t>выбору</w:t>
      </w:r>
      <w:r>
        <w:rPr>
          <w:spacing w:val="-10"/>
        </w:rPr>
        <w:t xml:space="preserve"> </w:t>
      </w:r>
      <w:r>
        <w:t>профессии</w:t>
      </w:r>
      <w:r>
        <w:rPr>
          <w:spacing w:val="-2"/>
        </w:rPr>
        <w:t xml:space="preserve"> </w:t>
      </w:r>
      <w:r>
        <w:t>их</w:t>
      </w:r>
      <w:r>
        <w:rPr>
          <w:spacing w:val="-1"/>
        </w:rPr>
        <w:t xml:space="preserve"> </w:t>
      </w:r>
      <w:r>
        <w:rPr>
          <w:spacing w:val="-2"/>
        </w:rPr>
        <w:t>детьми;</w:t>
      </w:r>
    </w:p>
    <w:p w14:paraId="76519E70">
      <w:pPr>
        <w:pStyle w:val="6"/>
        <w:tabs>
          <w:tab w:val="left" w:pos="1080"/>
          <w:tab w:val="left" w:pos="3205"/>
        </w:tabs>
        <w:spacing w:before="240" w:line="278" w:lineRule="auto"/>
        <w:ind w:right="2164"/>
        <w:jc w:val="left"/>
      </w:pPr>
      <w:r>
        <w:rPr>
          <w:spacing w:val="-10"/>
        </w:rPr>
        <w:t>В</w:t>
      </w:r>
      <w:r>
        <w:tab/>
      </w:r>
      <w:r>
        <w:rPr>
          <w:spacing w:val="-2"/>
        </w:rPr>
        <w:t>профориентации</w:t>
      </w:r>
      <w:r>
        <w:tab/>
      </w:r>
      <w:r>
        <w:t>выделяются</w:t>
      </w:r>
      <w:r>
        <w:rPr>
          <w:spacing w:val="80"/>
        </w:rPr>
        <w:t xml:space="preserve"> </w:t>
      </w:r>
      <w:r>
        <w:t>такие</w:t>
      </w:r>
      <w:r>
        <w:rPr>
          <w:spacing w:val="40"/>
        </w:rPr>
        <w:t xml:space="preserve"> </w:t>
      </w:r>
      <w:r>
        <w:t>направления</w:t>
      </w:r>
      <w:r>
        <w:rPr>
          <w:spacing w:val="40"/>
        </w:rPr>
        <w:t xml:space="preserve"> </w:t>
      </w:r>
      <w:r>
        <w:t>деятельности</w:t>
      </w:r>
      <w:r>
        <w:rPr>
          <w:spacing w:val="-15"/>
        </w:rPr>
        <w:t xml:space="preserve"> </w:t>
      </w:r>
      <w:r>
        <w:t>как профпросвещение, профдиагностику и профконсультацию.</w:t>
      </w:r>
    </w:p>
    <w:p w14:paraId="2AC7B885">
      <w:pPr>
        <w:pStyle w:val="6"/>
        <w:spacing w:before="196"/>
        <w:jc w:val="left"/>
      </w:pPr>
      <w:r>
        <w:t>Эта</w:t>
      </w:r>
      <w:r>
        <w:rPr>
          <w:spacing w:val="-3"/>
        </w:rPr>
        <w:t xml:space="preserve"> </w:t>
      </w:r>
      <w:r>
        <w:t>работа</w:t>
      </w:r>
      <w:r>
        <w:rPr>
          <w:spacing w:val="-2"/>
        </w:rPr>
        <w:t xml:space="preserve"> </w:t>
      </w:r>
      <w:r>
        <w:t>осуществляется</w:t>
      </w:r>
      <w:r>
        <w:rPr>
          <w:spacing w:val="-2"/>
        </w:rPr>
        <w:t xml:space="preserve"> через:</w:t>
      </w:r>
    </w:p>
    <w:p w14:paraId="586AED1D">
      <w:pPr>
        <w:pStyle w:val="6"/>
        <w:spacing w:before="240" w:line="451" w:lineRule="auto"/>
        <w:ind w:right="3911"/>
        <w:jc w:val="left"/>
      </w:pPr>
      <w:r>
        <w:t>Проведение</w:t>
      </w:r>
      <w:r>
        <w:rPr>
          <w:spacing w:val="-4"/>
        </w:rPr>
        <w:t xml:space="preserve"> </w:t>
      </w:r>
      <w:r>
        <w:t>занятий</w:t>
      </w:r>
      <w:r>
        <w:rPr>
          <w:spacing w:val="-6"/>
        </w:rPr>
        <w:t xml:space="preserve"> </w:t>
      </w:r>
      <w:r>
        <w:t>по</w:t>
      </w:r>
      <w:r>
        <w:rPr>
          <w:spacing w:val="-5"/>
        </w:rPr>
        <w:t xml:space="preserve"> </w:t>
      </w:r>
      <w:r>
        <w:t>программе</w:t>
      </w:r>
      <w:r>
        <w:rPr>
          <w:spacing w:val="-4"/>
        </w:rPr>
        <w:t xml:space="preserve"> </w:t>
      </w:r>
      <w:r>
        <w:t>«Россия –</w:t>
      </w:r>
      <w:r>
        <w:rPr>
          <w:spacing w:val="-5"/>
        </w:rPr>
        <w:t xml:space="preserve"> </w:t>
      </w:r>
      <w:r>
        <w:t>мои</w:t>
      </w:r>
      <w:r>
        <w:rPr>
          <w:spacing w:val="-6"/>
        </w:rPr>
        <w:t xml:space="preserve"> </w:t>
      </w:r>
      <w:r>
        <w:t>горизонты» Освоение школьниками курсов внеурочной деятельности:</w:t>
      </w:r>
    </w:p>
    <w:p w14:paraId="677C8AE0">
      <w:pPr>
        <w:pStyle w:val="6"/>
        <w:spacing w:line="274" w:lineRule="exact"/>
        <w:jc w:val="left"/>
      </w:pPr>
      <w:r>
        <w:t>«Занимательная</w:t>
      </w:r>
      <w:r>
        <w:rPr>
          <w:spacing w:val="-7"/>
        </w:rPr>
        <w:t xml:space="preserve"> </w:t>
      </w:r>
      <w:r>
        <w:rPr>
          <w:spacing w:val="-2"/>
        </w:rPr>
        <w:t>биология»</w:t>
      </w:r>
    </w:p>
    <w:p w14:paraId="091590C2">
      <w:pPr>
        <w:pStyle w:val="6"/>
        <w:spacing w:before="240"/>
        <w:jc w:val="left"/>
      </w:pPr>
      <w:r>
        <w:t>«Музыка</w:t>
      </w:r>
      <w:r>
        <w:rPr>
          <w:spacing w:val="-4"/>
        </w:rPr>
        <w:t xml:space="preserve"> </w:t>
      </w:r>
      <w:r>
        <w:t>народов</w:t>
      </w:r>
      <w:r>
        <w:rPr>
          <w:spacing w:val="-4"/>
        </w:rPr>
        <w:t xml:space="preserve"> </w:t>
      </w:r>
      <w:r>
        <w:rPr>
          <w:spacing w:val="-2"/>
        </w:rPr>
        <w:t>мира»</w:t>
      </w:r>
    </w:p>
    <w:p w14:paraId="63015D8B">
      <w:pPr>
        <w:pStyle w:val="6"/>
        <w:spacing w:before="245"/>
        <w:jc w:val="left"/>
      </w:pPr>
      <w:r>
        <w:t>«Мультимедиа-продукт</w:t>
      </w:r>
      <w:r>
        <w:rPr>
          <w:spacing w:val="-6"/>
        </w:rPr>
        <w:t xml:space="preserve"> </w:t>
      </w:r>
      <w:r>
        <w:t>в</w:t>
      </w:r>
      <w:r>
        <w:rPr>
          <w:spacing w:val="-2"/>
        </w:rPr>
        <w:t xml:space="preserve"> </w:t>
      </w:r>
      <w:r>
        <w:t>учебных</w:t>
      </w:r>
      <w:r>
        <w:rPr>
          <w:spacing w:val="-4"/>
        </w:rPr>
        <w:t xml:space="preserve"> </w:t>
      </w:r>
      <w:r>
        <w:rPr>
          <w:spacing w:val="-2"/>
        </w:rPr>
        <w:t>проектах»</w:t>
      </w:r>
    </w:p>
    <w:p w14:paraId="040397D1">
      <w:pPr>
        <w:pStyle w:val="6"/>
        <w:spacing w:before="240"/>
        <w:jc w:val="left"/>
      </w:pPr>
      <w:r>
        <w:t>«Твоя</w:t>
      </w:r>
      <w:r>
        <w:rPr>
          <w:spacing w:val="-3"/>
        </w:rPr>
        <w:t xml:space="preserve"> </w:t>
      </w:r>
      <w:r>
        <w:t>профессиональная</w:t>
      </w:r>
      <w:r>
        <w:rPr>
          <w:spacing w:val="-3"/>
        </w:rPr>
        <w:t xml:space="preserve"> </w:t>
      </w:r>
      <w:r>
        <w:rPr>
          <w:spacing w:val="-2"/>
        </w:rPr>
        <w:t>карьера»</w:t>
      </w:r>
    </w:p>
    <w:p w14:paraId="73E6354D">
      <w:pPr>
        <w:pStyle w:val="6"/>
        <w:spacing w:before="240" w:line="278" w:lineRule="auto"/>
        <w:ind w:right="510"/>
        <w:jc w:val="left"/>
      </w:pPr>
      <w:r>
        <w:t>Анкетирование</w:t>
      </w:r>
      <w:r>
        <w:rPr>
          <w:spacing w:val="80"/>
        </w:rPr>
        <w:t xml:space="preserve"> </w:t>
      </w:r>
      <w:r>
        <w:t>учащихся</w:t>
      </w:r>
      <w:r>
        <w:rPr>
          <w:spacing w:val="80"/>
        </w:rPr>
        <w:t xml:space="preserve"> </w:t>
      </w:r>
      <w:r>
        <w:t>9</w:t>
      </w:r>
      <w:r>
        <w:rPr>
          <w:spacing w:val="80"/>
        </w:rPr>
        <w:t xml:space="preserve"> </w:t>
      </w:r>
      <w:r>
        <w:t>классов</w:t>
      </w:r>
      <w:r>
        <w:rPr>
          <w:spacing w:val="80"/>
        </w:rPr>
        <w:t xml:space="preserve"> </w:t>
      </w:r>
      <w:r>
        <w:t>с</w:t>
      </w:r>
      <w:r>
        <w:rPr>
          <w:spacing w:val="80"/>
        </w:rPr>
        <w:t xml:space="preserve"> </w:t>
      </w:r>
      <w:r>
        <w:t>целью</w:t>
      </w:r>
      <w:r>
        <w:rPr>
          <w:spacing w:val="80"/>
        </w:rPr>
        <w:t xml:space="preserve"> </w:t>
      </w:r>
      <w:r>
        <w:t>определения</w:t>
      </w:r>
      <w:r>
        <w:rPr>
          <w:spacing w:val="80"/>
        </w:rPr>
        <w:t xml:space="preserve"> </w:t>
      </w:r>
      <w:r>
        <w:t>профнамерений,</w:t>
      </w:r>
      <w:r>
        <w:rPr>
          <w:spacing w:val="80"/>
        </w:rPr>
        <w:t xml:space="preserve"> </w:t>
      </w:r>
      <w:r>
        <w:t>выявления</w:t>
      </w:r>
      <w:r>
        <w:rPr>
          <w:spacing w:val="80"/>
        </w:rPr>
        <w:t xml:space="preserve"> </w:t>
      </w:r>
      <w:r>
        <w:t>интересов и склонностей</w:t>
      </w:r>
    </w:p>
    <w:p w14:paraId="1893D764">
      <w:pPr>
        <w:pStyle w:val="6"/>
        <w:spacing w:before="196"/>
        <w:jc w:val="left"/>
      </w:pPr>
      <w:r>
        <w:t>Анализ</w:t>
      </w:r>
      <w:r>
        <w:rPr>
          <w:spacing w:val="-6"/>
        </w:rPr>
        <w:t xml:space="preserve"> </w:t>
      </w:r>
      <w:r>
        <w:t>трудоустройства</w:t>
      </w:r>
      <w:r>
        <w:rPr>
          <w:spacing w:val="-3"/>
        </w:rPr>
        <w:t xml:space="preserve"> </w:t>
      </w:r>
      <w:r>
        <w:t>и</w:t>
      </w:r>
      <w:r>
        <w:rPr>
          <w:spacing w:val="-4"/>
        </w:rPr>
        <w:t xml:space="preserve"> </w:t>
      </w:r>
      <w:r>
        <w:t>поступления</w:t>
      </w:r>
      <w:r>
        <w:rPr>
          <w:spacing w:val="-3"/>
        </w:rPr>
        <w:t xml:space="preserve"> </w:t>
      </w:r>
      <w:r>
        <w:t>в</w:t>
      </w:r>
      <w:r>
        <w:rPr>
          <w:spacing w:val="-1"/>
        </w:rPr>
        <w:t xml:space="preserve"> </w:t>
      </w:r>
      <w:r>
        <w:t>учебные</w:t>
      </w:r>
      <w:r>
        <w:rPr>
          <w:spacing w:val="-3"/>
        </w:rPr>
        <w:t xml:space="preserve"> </w:t>
      </w:r>
      <w:r>
        <w:t>заведения</w:t>
      </w:r>
      <w:r>
        <w:rPr>
          <w:spacing w:val="-2"/>
        </w:rPr>
        <w:t xml:space="preserve"> </w:t>
      </w:r>
      <w:r>
        <w:t>выпускников</w:t>
      </w:r>
      <w:r>
        <w:rPr>
          <w:spacing w:val="-6"/>
        </w:rPr>
        <w:t xml:space="preserve"> </w:t>
      </w:r>
      <w:r>
        <w:t>9</w:t>
      </w:r>
      <w:r>
        <w:rPr>
          <w:spacing w:val="-3"/>
        </w:rPr>
        <w:t xml:space="preserve"> </w:t>
      </w:r>
      <w:r>
        <w:t>и</w:t>
      </w:r>
      <w:r>
        <w:rPr>
          <w:spacing w:val="-1"/>
        </w:rPr>
        <w:t xml:space="preserve"> </w:t>
      </w:r>
      <w:r>
        <w:t>11</w:t>
      </w:r>
      <w:r>
        <w:rPr>
          <w:spacing w:val="-3"/>
        </w:rPr>
        <w:t xml:space="preserve"> </w:t>
      </w:r>
      <w:r>
        <w:rPr>
          <w:spacing w:val="-2"/>
        </w:rPr>
        <w:t>классов</w:t>
      </w:r>
    </w:p>
    <w:p w14:paraId="220FF75D">
      <w:pPr>
        <w:pStyle w:val="6"/>
        <w:spacing w:before="240" w:line="278" w:lineRule="auto"/>
        <w:ind w:right="510"/>
        <w:jc w:val="left"/>
      </w:pPr>
      <w:r>
        <w:t>Подготовку</w:t>
      </w:r>
      <w:r>
        <w:rPr>
          <w:spacing w:val="80"/>
        </w:rPr>
        <w:t xml:space="preserve"> </w:t>
      </w:r>
      <w:r>
        <w:t>обучающихся</w:t>
      </w:r>
      <w:r>
        <w:rPr>
          <w:spacing w:val="80"/>
          <w:w w:val="150"/>
        </w:rPr>
        <w:t xml:space="preserve"> </w:t>
      </w:r>
      <w:r>
        <w:t>к</w:t>
      </w:r>
      <w:r>
        <w:rPr>
          <w:spacing w:val="80"/>
        </w:rPr>
        <w:t xml:space="preserve"> </w:t>
      </w:r>
      <w:r>
        <w:t>профориентационным</w:t>
      </w:r>
      <w:r>
        <w:rPr>
          <w:spacing w:val="80"/>
        </w:rPr>
        <w:t xml:space="preserve"> </w:t>
      </w:r>
      <w:r>
        <w:t>школьным,</w:t>
      </w:r>
      <w:r>
        <w:rPr>
          <w:spacing w:val="80"/>
        </w:rPr>
        <w:t xml:space="preserve"> </w:t>
      </w:r>
      <w:r>
        <w:t>районным</w:t>
      </w:r>
      <w:r>
        <w:rPr>
          <w:spacing w:val="80"/>
          <w:w w:val="150"/>
        </w:rPr>
        <w:t xml:space="preserve"> </w:t>
      </w:r>
      <w:r>
        <w:t>и</w:t>
      </w:r>
      <w:r>
        <w:rPr>
          <w:spacing w:val="80"/>
        </w:rPr>
        <w:t xml:space="preserve"> </w:t>
      </w:r>
      <w:r>
        <w:t>городским</w:t>
      </w:r>
      <w:r>
        <w:rPr>
          <w:spacing w:val="40"/>
        </w:rPr>
        <w:t xml:space="preserve"> </w:t>
      </w:r>
      <w:r>
        <w:t>конкурсам в категориях:</w:t>
      </w:r>
    </w:p>
    <w:p w14:paraId="1ED38110">
      <w:pPr>
        <w:pStyle w:val="6"/>
        <w:spacing w:before="196" w:line="451" w:lineRule="auto"/>
        <w:ind w:right="3911"/>
        <w:jc w:val="left"/>
      </w:pPr>
      <w:r>
        <w:t>Городской (районный) конкурс «Моя будущая профессия» Районный</w:t>
      </w:r>
      <w:r>
        <w:rPr>
          <w:spacing w:val="-6"/>
        </w:rPr>
        <w:t xml:space="preserve"> </w:t>
      </w:r>
      <w:r>
        <w:t>тур</w:t>
      </w:r>
      <w:r>
        <w:rPr>
          <w:spacing w:val="-5"/>
        </w:rPr>
        <w:t xml:space="preserve"> </w:t>
      </w:r>
      <w:r>
        <w:t>(школьный)</w:t>
      </w:r>
      <w:r>
        <w:rPr>
          <w:spacing w:val="-5"/>
        </w:rPr>
        <w:t xml:space="preserve"> </w:t>
      </w:r>
      <w:r>
        <w:t>олимпиады</w:t>
      </w:r>
      <w:r>
        <w:rPr>
          <w:spacing w:val="-3"/>
        </w:rPr>
        <w:t xml:space="preserve"> </w:t>
      </w:r>
      <w:r>
        <w:t>«Мы</w:t>
      </w:r>
      <w:r>
        <w:rPr>
          <w:spacing w:val="-7"/>
        </w:rPr>
        <w:t xml:space="preserve"> </w:t>
      </w:r>
      <w:r>
        <w:t>выбираем</w:t>
      </w:r>
      <w:r>
        <w:rPr>
          <w:spacing w:val="-5"/>
        </w:rPr>
        <w:t xml:space="preserve"> </w:t>
      </w:r>
      <w:r>
        <w:t>путь» Конкурс методических разработок по профориентации</w:t>
      </w:r>
    </w:p>
    <w:p w14:paraId="45316521">
      <w:pPr>
        <w:pStyle w:val="6"/>
        <w:spacing w:line="272" w:lineRule="exact"/>
        <w:jc w:val="left"/>
      </w:pPr>
      <w:r>
        <w:t>Конкурс</w:t>
      </w:r>
      <w:r>
        <w:rPr>
          <w:spacing w:val="-2"/>
        </w:rPr>
        <w:t xml:space="preserve"> </w:t>
      </w:r>
      <w:r>
        <w:t>лэпбуков «Профессии</w:t>
      </w:r>
      <w:r>
        <w:rPr>
          <w:spacing w:val="-4"/>
        </w:rPr>
        <w:t xml:space="preserve"> </w:t>
      </w:r>
      <w:r>
        <w:t>моей</w:t>
      </w:r>
      <w:r>
        <w:rPr>
          <w:spacing w:val="-3"/>
        </w:rPr>
        <w:t xml:space="preserve"> </w:t>
      </w:r>
      <w:r>
        <w:t>семьи»</w:t>
      </w:r>
      <w:r>
        <w:rPr>
          <w:spacing w:val="-10"/>
        </w:rPr>
        <w:t xml:space="preserve"> </w:t>
      </w:r>
      <w:r>
        <w:t>для</w:t>
      </w:r>
      <w:r>
        <w:rPr>
          <w:spacing w:val="2"/>
        </w:rPr>
        <w:t xml:space="preserve"> </w:t>
      </w:r>
      <w:r>
        <w:t>учащихся</w:t>
      </w:r>
      <w:r>
        <w:rPr>
          <w:spacing w:val="-1"/>
        </w:rPr>
        <w:t xml:space="preserve"> </w:t>
      </w:r>
      <w:r>
        <w:t>1-4</w:t>
      </w:r>
      <w:r>
        <w:rPr>
          <w:spacing w:val="-2"/>
        </w:rPr>
        <w:t xml:space="preserve"> классов</w:t>
      </w:r>
    </w:p>
    <w:p w14:paraId="5403F7B7">
      <w:pPr>
        <w:pStyle w:val="6"/>
        <w:spacing w:before="244" w:line="276" w:lineRule="auto"/>
        <w:ind w:right="510"/>
        <w:jc w:val="left"/>
      </w:pPr>
      <w:r>
        <w:t>Циклы</w:t>
      </w:r>
      <w:r>
        <w:rPr>
          <w:spacing w:val="40"/>
        </w:rPr>
        <w:t xml:space="preserve"> </w:t>
      </w:r>
      <w:r>
        <w:t>профориентационных</w:t>
      </w:r>
      <w:r>
        <w:rPr>
          <w:spacing w:val="80"/>
        </w:rPr>
        <w:t xml:space="preserve"> </w:t>
      </w:r>
      <w:r>
        <w:t>часов</w:t>
      </w:r>
      <w:r>
        <w:rPr>
          <w:spacing w:val="40"/>
        </w:rPr>
        <w:t xml:space="preserve"> </w:t>
      </w:r>
      <w:r>
        <w:t>общения,</w:t>
      </w:r>
      <w:r>
        <w:rPr>
          <w:spacing w:val="79"/>
        </w:rPr>
        <w:t xml:space="preserve"> </w:t>
      </w:r>
      <w:r>
        <w:t>направленных</w:t>
      </w:r>
      <w:r>
        <w:rPr>
          <w:spacing w:val="79"/>
        </w:rPr>
        <w:t xml:space="preserve"> </w:t>
      </w:r>
      <w:r>
        <w:t>на</w:t>
      </w:r>
      <w:r>
        <w:rPr>
          <w:spacing w:val="80"/>
        </w:rPr>
        <w:t xml:space="preserve"> </w:t>
      </w:r>
      <w:r>
        <w:t>подготовку</w:t>
      </w:r>
      <w:r>
        <w:rPr>
          <w:spacing w:val="40"/>
        </w:rPr>
        <w:t xml:space="preserve"> </w:t>
      </w:r>
      <w:r>
        <w:t>школьника</w:t>
      </w:r>
      <w:r>
        <w:rPr>
          <w:spacing w:val="80"/>
        </w:rPr>
        <w:t xml:space="preserve"> </w:t>
      </w:r>
      <w:r>
        <w:t>к осознанному планированию и реализации своего профессионального будущего;</w:t>
      </w:r>
    </w:p>
    <w:p w14:paraId="65D10F15">
      <w:pPr>
        <w:pStyle w:val="6"/>
        <w:spacing w:before="197" w:line="276" w:lineRule="auto"/>
        <w:ind w:right="503"/>
      </w:pPr>
      <w:r>
        <w:t>Профориентационные игры: симуляции, деловые игры, квесты, ,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0DC68A8A">
      <w:pPr>
        <w:pStyle w:val="6"/>
        <w:spacing w:before="201" w:line="276" w:lineRule="auto"/>
        <w:ind w:right="508"/>
      </w:pPr>
      <w:r>
        <w:t xml:space="preserve">Профориентационные практики: профессиональные пробы, где школьники узнают на практике, как устроена деятельность специалиста по выбранной профессии; урок с привлечением работодателя, в ходе которого учащиеся попробуют себя в данной профессиональной роли; мастер-класс с участием представителей данной практики </w:t>
      </w:r>
      <w:r>
        <w:rPr>
          <w:spacing w:val="-2"/>
        </w:rPr>
        <w:t>(профессии);</w:t>
      </w:r>
    </w:p>
    <w:p w14:paraId="311C7AF1">
      <w:pPr>
        <w:pStyle w:val="6"/>
        <w:spacing w:before="201" w:line="276" w:lineRule="auto"/>
        <w:ind w:right="511"/>
      </w:pPr>
      <w: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экскурсия</w:t>
      </w:r>
      <w:r>
        <w:rPr>
          <w:spacing w:val="80"/>
          <w:w w:val="150"/>
        </w:rPr>
        <w:t xml:space="preserve"> </w:t>
      </w:r>
      <w:r>
        <w:t>в</w:t>
      </w:r>
      <w:r>
        <w:rPr>
          <w:spacing w:val="80"/>
          <w:w w:val="150"/>
        </w:rPr>
        <w:t xml:space="preserve"> </w:t>
      </w:r>
      <w:r>
        <w:t>музей</w:t>
      </w:r>
      <w:r>
        <w:rPr>
          <w:spacing w:val="80"/>
          <w:w w:val="150"/>
        </w:rPr>
        <w:t xml:space="preserve"> </w:t>
      </w:r>
      <w:r>
        <w:t>Кировского</w:t>
      </w:r>
      <w:r>
        <w:rPr>
          <w:spacing w:val="80"/>
          <w:w w:val="150"/>
        </w:rPr>
        <w:t xml:space="preserve"> </w:t>
      </w:r>
      <w:r>
        <w:t>завода-истории</w:t>
      </w:r>
      <w:r>
        <w:rPr>
          <w:spacing w:val="80"/>
          <w:w w:val="150"/>
        </w:rPr>
        <w:t xml:space="preserve"> </w:t>
      </w:r>
      <w:r>
        <w:t>и</w:t>
      </w:r>
      <w:r>
        <w:rPr>
          <w:spacing w:val="80"/>
          <w:w w:val="150"/>
        </w:rPr>
        <w:t xml:space="preserve"> </w:t>
      </w:r>
      <w:r>
        <w:t>техники,</w:t>
      </w:r>
      <w:r>
        <w:rPr>
          <w:spacing w:val="80"/>
          <w:w w:val="150"/>
        </w:rPr>
        <w:t xml:space="preserve"> </w:t>
      </w:r>
      <w:r>
        <w:t>экскурсия</w:t>
      </w:r>
      <w:r>
        <w:rPr>
          <w:spacing w:val="80"/>
          <w:w w:val="150"/>
        </w:rPr>
        <w:t xml:space="preserve"> </w:t>
      </w:r>
      <w:r>
        <w:t>на</w:t>
      </w:r>
      <w:r>
        <w:rPr>
          <w:spacing w:val="80"/>
          <w:w w:val="150"/>
        </w:rPr>
        <w:t xml:space="preserve"> </w:t>
      </w:r>
      <w:r>
        <w:t>киностудию</w:t>
      </w:r>
    </w:p>
    <w:p w14:paraId="6D8457A7">
      <w:pPr>
        <w:pStyle w:val="6"/>
        <w:spacing w:after="0" w:line="276" w:lineRule="auto"/>
        <w:sectPr>
          <w:footerReference r:id="rId706" w:type="default"/>
          <w:pgSz w:w="11920" w:h="16840"/>
          <w:pgMar w:top="1360" w:right="570" w:bottom="280" w:left="708" w:header="0" w:footer="0" w:gutter="0"/>
          <w:cols w:space="720" w:num="1"/>
        </w:sectPr>
      </w:pPr>
    </w:p>
    <w:p w14:paraId="62AFAE2F">
      <w:pPr>
        <w:pStyle w:val="6"/>
        <w:spacing w:before="76"/>
      </w:pPr>
      <w:r>
        <w:t>«Ленфильм»,</w:t>
      </w:r>
      <w:r>
        <w:rPr>
          <w:spacing w:val="-6"/>
        </w:rPr>
        <w:t xml:space="preserve"> </w:t>
      </w:r>
      <w:r>
        <w:t>экскурсия</w:t>
      </w:r>
      <w:r>
        <w:rPr>
          <w:spacing w:val="-3"/>
        </w:rPr>
        <w:t xml:space="preserve"> </w:t>
      </w:r>
      <w:r>
        <w:t>в</w:t>
      </w:r>
      <w:r>
        <w:rPr>
          <w:spacing w:val="-5"/>
        </w:rPr>
        <w:t xml:space="preserve"> </w:t>
      </w:r>
      <w:r>
        <w:t>музей</w:t>
      </w:r>
      <w:r>
        <w:rPr>
          <w:spacing w:val="-4"/>
        </w:rPr>
        <w:t xml:space="preserve"> </w:t>
      </w:r>
      <w:r>
        <w:t>Логистики</w:t>
      </w:r>
      <w:r>
        <w:rPr>
          <w:spacing w:val="1"/>
        </w:rPr>
        <w:t xml:space="preserve"> </w:t>
      </w:r>
      <w:r>
        <w:t>и</w:t>
      </w:r>
      <w:r>
        <w:rPr>
          <w:spacing w:val="-4"/>
        </w:rPr>
        <w:t xml:space="preserve"> </w:t>
      </w:r>
      <w:r>
        <w:rPr>
          <w:spacing w:val="-5"/>
        </w:rPr>
        <w:t>др.</w:t>
      </w:r>
    </w:p>
    <w:p w14:paraId="0EB65C36">
      <w:pPr>
        <w:pStyle w:val="6"/>
        <w:spacing w:before="240" w:line="276" w:lineRule="auto"/>
        <w:ind w:right="504"/>
      </w:pPr>
      <w:r>
        <w:t>Посещение профориентационных выставок, ярмарок профессий, тематических профориентационных</w:t>
      </w:r>
      <w:r>
        <w:rPr>
          <w:spacing w:val="-2"/>
        </w:rPr>
        <w:t xml:space="preserve"> </w:t>
      </w:r>
      <w:r>
        <w:t>парков, профориентационных</w:t>
      </w:r>
      <w:r>
        <w:rPr>
          <w:spacing w:val="-2"/>
        </w:rPr>
        <w:t xml:space="preserve"> </w:t>
      </w:r>
      <w:r>
        <w:t>лагерей,</w:t>
      </w:r>
      <w:r>
        <w:rPr>
          <w:spacing w:val="-2"/>
        </w:rPr>
        <w:t xml:space="preserve"> </w:t>
      </w:r>
      <w:r>
        <w:t>дней</w:t>
      </w:r>
      <w:r>
        <w:rPr>
          <w:spacing w:val="-3"/>
        </w:rPr>
        <w:t xml:space="preserve"> </w:t>
      </w:r>
      <w:r>
        <w:t>открытых</w:t>
      </w:r>
      <w:r>
        <w:rPr>
          <w:spacing w:val="-2"/>
        </w:rPr>
        <w:t xml:space="preserve"> </w:t>
      </w:r>
      <w:r>
        <w:t>дверей</w:t>
      </w:r>
      <w:r>
        <w:rPr>
          <w:spacing w:val="-3"/>
        </w:rPr>
        <w:t xml:space="preserve"> </w:t>
      </w:r>
      <w:r>
        <w:t>в</w:t>
      </w:r>
      <w:r>
        <w:rPr>
          <w:spacing w:val="-4"/>
        </w:rPr>
        <w:t xml:space="preserve"> </w:t>
      </w:r>
      <w:r>
        <w:t>средних специальных учебных заведениях и вузах: районное профориентационное мероприятие «Мир профессий»</w:t>
      </w:r>
      <w:r>
        <w:rPr>
          <w:spacing w:val="57"/>
          <w:w w:val="150"/>
        </w:rPr>
        <w:t xml:space="preserve"> </w:t>
      </w:r>
      <w:r>
        <w:t>для</w:t>
      </w:r>
      <w:r>
        <w:rPr>
          <w:spacing w:val="67"/>
          <w:w w:val="150"/>
        </w:rPr>
        <w:t xml:space="preserve"> </w:t>
      </w:r>
      <w:r>
        <w:t>школ</w:t>
      </w:r>
      <w:r>
        <w:rPr>
          <w:spacing w:val="66"/>
          <w:w w:val="150"/>
        </w:rPr>
        <w:t xml:space="preserve"> </w:t>
      </w:r>
      <w:r>
        <w:t>Кировского</w:t>
      </w:r>
      <w:r>
        <w:rPr>
          <w:spacing w:val="65"/>
          <w:w w:val="150"/>
        </w:rPr>
        <w:t xml:space="preserve"> </w:t>
      </w:r>
      <w:r>
        <w:t>района</w:t>
      </w:r>
      <w:r>
        <w:rPr>
          <w:spacing w:val="68"/>
          <w:w w:val="150"/>
        </w:rPr>
        <w:t xml:space="preserve"> </w:t>
      </w:r>
      <w:r>
        <w:t>и</w:t>
      </w:r>
      <w:r>
        <w:rPr>
          <w:spacing w:val="65"/>
          <w:w w:val="150"/>
        </w:rPr>
        <w:t xml:space="preserve"> </w:t>
      </w:r>
      <w:r>
        <w:t>ССУЗ</w:t>
      </w:r>
      <w:r>
        <w:rPr>
          <w:spacing w:val="66"/>
          <w:w w:val="150"/>
        </w:rPr>
        <w:t xml:space="preserve"> </w:t>
      </w:r>
      <w:r>
        <w:t>(мастер-классы);</w:t>
      </w:r>
      <w:r>
        <w:rPr>
          <w:spacing w:val="67"/>
          <w:w w:val="150"/>
        </w:rPr>
        <w:t xml:space="preserve"> </w:t>
      </w:r>
      <w:r>
        <w:t>городская</w:t>
      </w:r>
      <w:r>
        <w:rPr>
          <w:spacing w:val="64"/>
          <w:w w:val="150"/>
        </w:rPr>
        <w:t xml:space="preserve"> </w:t>
      </w:r>
      <w:r>
        <w:rPr>
          <w:spacing w:val="-2"/>
        </w:rPr>
        <w:t>ярмарка</w:t>
      </w:r>
    </w:p>
    <w:p w14:paraId="03A6D15E">
      <w:pPr>
        <w:pStyle w:val="6"/>
        <w:spacing w:before="3"/>
      </w:pPr>
      <w:r>
        <w:t>«Образование.</w:t>
      </w:r>
      <w:r>
        <w:rPr>
          <w:spacing w:val="-3"/>
        </w:rPr>
        <w:t xml:space="preserve"> </w:t>
      </w:r>
      <w:r>
        <w:t>Карьера.</w:t>
      </w:r>
      <w:r>
        <w:rPr>
          <w:spacing w:val="-3"/>
        </w:rPr>
        <w:t xml:space="preserve"> </w:t>
      </w:r>
      <w:r>
        <w:t>Досуг»</w:t>
      </w:r>
      <w:r>
        <w:rPr>
          <w:spacing w:val="-7"/>
        </w:rPr>
        <w:t xml:space="preserve"> </w:t>
      </w:r>
      <w:r>
        <w:t>и</w:t>
      </w:r>
      <w:r>
        <w:rPr>
          <w:spacing w:val="-3"/>
        </w:rPr>
        <w:t xml:space="preserve"> </w:t>
      </w:r>
      <w:r>
        <w:rPr>
          <w:spacing w:val="-4"/>
        </w:rPr>
        <w:t>пр.;</w:t>
      </w:r>
    </w:p>
    <w:p w14:paraId="2569D127">
      <w:pPr>
        <w:pStyle w:val="6"/>
        <w:spacing w:before="240"/>
      </w:pPr>
      <w:r>
        <w:t>Встречи</w:t>
      </w:r>
      <w:r>
        <w:rPr>
          <w:spacing w:val="-4"/>
        </w:rPr>
        <w:t xml:space="preserve"> </w:t>
      </w:r>
      <w:r>
        <w:t>с</w:t>
      </w:r>
      <w:r>
        <w:rPr>
          <w:spacing w:val="-3"/>
        </w:rPr>
        <w:t xml:space="preserve"> </w:t>
      </w:r>
      <w:r>
        <w:t>носителями</w:t>
      </w:r>
      <w:r>
        <w:rPr>
          <w:spacing w:val="-3"/>
        </w:rPr>
        <w:t xml:space="preserve"> </w:t>
      </w:r>
      <w:r>
        <w:t>профессий</w:t>
      </w:r>
      <w:r>
        <w:rPr>
          <w:spacing w:val="-4"/>
        </w:rPr>
        <w:t xml:space="preserve"> </w:t>
      </w:r>
      <w:r>
        <w:t>(очные</w:t>
      </w:r>
      <w:r>
        <w:rPr>
          <w:spacing w:val="-2"/>
        </w:rPr>
        <w:t xml:space="preserve"> </w:t>
      </w:r>
      <w:r>
        <w:t>и</w:t>
      </w:r>
      <w:r>
        <w:rPr>
          <w:spacing w:val="-3"/>
        </w:rPr>
        <w:t xml:space="preserve"> </w:t>
      </w:r>
      <w:r>
        <w:rPr>
          <w:spacing w:val="-2"/>
        </w:rPr>
        <w:t>онлайн);</w:t>
      </w:r>
    </w:p>
    <w:p w14:paraId="5E712124">
      <w:pPr>
        <w:pStyle w:val="6"/>
        <w:spacing w:before="240" w:line="276" w:lineRule="auto"/>
        <w:ind w:right="512"/>
      </w:pPr>
      <w:r>
        <w:t xml:space="preserve">Совместное с педагогами изучение интернет ресурсов, посвященных выбору профессий, онлайн курсов по интересующим профессиям и направлениям образования </w:t>
      </w:r>
      <w:r>
        <w:rPr>
          <w:spacing w:val="-2"/>
        </w:rPr>
        <w:t>(https://sc277.ru/school_life/proforientatsiya.php);</w:t>
      </w:r>
    </w:p>
    <w:p w14:paraId="38761047">
      <w:pPr>
        <w:pStyle w:val="6"/>
        <w:spacing w:before="200" w:line="276" w:lineRule="auto"/>
        <w:ind w:right="509"/>
      </w:pPr>
      <w:r>
        <w:t>Участие в работе всероссийских профориентационных проектов «Шоу профессий», «Билет в будущее», созданных в сети интернет: просмотр лекций, решение учебно-тренировочных задач, участие в мастер-классах, просмотр тематичесих уроков;</w:t>
      </w:r>
    </w:p>
    <w:p w14:paraId="20837485">
      <w:pPr>
        <w:pStyle w:val="6"/>
        <w:spacing w:before="201" w:line="276" w:lineRule="auto"/>
        <w:ind w:right="516"/>
      </w:pPr>
      <w:r>
        <w:t>Индивидуальные консультации специалистов Службы сопровождения ОУ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2390E0E6">
      <w:pPr>
        <w:pStyle w:val="6"/>
        <w:spacing w:before="200"/>
      </w:pPr>
      <w:r>
        <w:t>Участие</w:t>
      </w:r>
      <w:r>
        <w:rPr>
          <w:spacing w:val="-2"/>
        </w:rPr>
        <w:t xml:space="preserve"> </w:t>
      </w:r>
      <w:r>
        <w:t>в</w:t>
      </w:r>
      <w:r>
        <w:rPr>
          <w:spacing w:val="-4"/>
        </w:rPr>
        <w:t xml:space="preserve"> </w:t>
      </w:r>
      <w:r>
        <w:t>Районном</w:t>
      </w:r>
      <w:r>
        <w:rPr>
          <w:spacing w:val="-1"/>
        </w:rPr>
        <w:t xml:space="preserve"> </w:t>
      </w:r>
      <w:r>
        <w:t>Методическом</w:t>
      </w:r>
      <w:r>
        <w:rPr>
          <w:spacing w:val="-2"/>
        </w:rPr>
        <w:t xml:space="preserve"> </w:t>
      </w:r>
      <w:r>
        <w:t>Объединении</w:t>
      </w:r>
      <w:r>
        <w:rPr>
          <w:spacing w:val="-3"/>
        </w:rPr>
        <w:t xml:space="preserve"> </w:t>
      </w:r>
      <w:r>
        <w:t>по</w:t>
      </w:r>
      <w:r>
        <w:rPr>
          <w:spacing w:val="-1"/>
        </w:rPr>
        <w:t xml:space="preserve"> </w:t>
      </w:r>
      <w:r>
        <w:rPr>
          <w:spacing w:val="-2"/>
        </w:rPr>
        <w:t>профориентационной</w:t>
      </w:r>
    </w:p>
    <w:p w14:paraId="6A061BD6">
      <w:pPr>
        <w:pStyle w:val="6"/>
        <w:spacing w:after="0"/>
        <w:sectPr>
          <w:footerReference r:id="rId707" w:type="default"/>
          <w:pgSz w:w="11920" w:h="16840"/>
          <w:pgMar w:top="1360" w:right="570" w:bottom="280" w:left="708" w:header="0" w:footer="0" w:gutter="0"/>
          <w:cols w:space="720" w:num="1"/>
        </w:sectPr>
      </w:pPr>
    </w:p>
    <w:p w14:paraId="39B18387">
      <w:pPr>
        <w:pStyle w:val="6"/>
        <w:spacing w:before="76"/>
        <w:jc w:val="left"/>
      </w:pPr>
      <w:r>
        <w:rPr>
          <w:spacing w:val="-2"/>
        </w:rPr>
        <w:t>работе.</w:t>
      </w:r>
    </w:p>
    <w:p w14:paraId="667B48AD">
      <w:pPr>
        <w:pStyle w:val="6"/>
        <w:spacing w:before="240"/>
        <w:jc w:val="left"/>
      </w:pPr>
      <w:r>
        <w:t>Профилактика</w:t>
      </w:r>
      <w:r>
        <w:rPr>
          <w:spacing w:val="-3"/>
        </w:rPr>
        <w:t xml:space="preserve"> </w:t>
      </w:r>
      <w:r>
        <w:t>и</w:t>
      </w:r>
      <w:r>
        <w:rPr>
          <w:spacing w:val="-2"/>
        </w:rPr>
        <w:t xml:space="preserve"> безопасность</w:t>
      </w:r>
    </w:p>
    <w:p w14:paraId="1BED0CBA">
      <w:pPr>
        <w:pStyle w:val="6"/>
        <w:spacing w:before="244" w:line="273" w:lineRule="auto"/>
        <w:ind w:right="517"/>
      </w:pPr>
      <w:r>
        <w:t xml:space="preserve">Школьная Служба сопровождения осуществляет плановую деятельность по профилактике и </w:t>
      </w:r>
      <w:r>
        <w:rPr>
          <w:spacing w:val="-2"/>
        </w:rPr>
        <w:t>безопасности.</w:t>
      </w:r>
    </w:p>
    <w:p w14:paraId="67EC3D33">
      <w:pPr>
        <w:pStyle w:val="6"/>
        <w:spacing w:before="203" w:line="276" w:lineRule="auto"/>
        <w:ind w:right="512"/>
      </w:pPr>
      <w: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14:paraId="129DEFCD">
      <w:pPr>
        <w:pStyle w:val="6"/>
        <w:spacing w:before="200" w:line="276" w:lineRule="auto"/>
        <w:ind w:right="506"/>
      </w:pPr>
      <w: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202AF58E">
      <w:pPr>
        <w:pStyle w:val="6"/>
        <w:spacing w:before="201" w:line="276" w:lineRule="auto"/>
        <w:ind w:right="510"/>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(суицидальное и агрессивное поведение, зависимости и др.);</w:t>
      </w:r>
    </w:p>
    <w:p w14:paraId="75AE2339">
      <w:pPr>
        <w:pStyle w:val="6"/>
        <w:spacing w:before="202" w:line="276" w:lineRule="auto"/>
        <w:ind w:right="510"/>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медиаторов, работников социальных служб, правоохранительных органов, опеки и т. д.);</w:t>
      </w:r>
    </w:p>
    <w:p w14:paraId="36A643C6">
      <w:pPr>
        <w:pStyle w:val="6"/>
        <w:spacing w:before="201" w:line="276" w:lineRule="auto"/>
        <w:ind w:right="510"/>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Pr>
          <w:spacing w:val="-2"/>
        </w:rPr>
        <w:t>взаимодействия;</w:t>
      </w:r>
    </w:p>
    <w:p w14:paraId="5FD39854">
      <w:pPr>
        <w:pStyle w:val="6"/>
        <w:spacing w:before="199" w:line="276" w:lineRule="auto"/>
        <w:ind w:right="507"/>
      </w:pPr>
      <w: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5A44205B">
      <w:pPr>
        <w:pStyle w:val="6"/>
        <w:spacing w:before="203" w:line="276" w:lineRule="auto"/>
        <w:ind w:right="511"/>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01684CC9">
      <w:pPr>
        <w:pStyle w:val="6"/>
        <w:spacing w:before="199" w:line="276" w:lineRule="auto"/>
        <w:ind w:right="508"/>
      </w:pPr>
      <w:r>
        <w:t>профилактику правонарушений, девиаций посредством организации деятельности, альтернативной девиантному поведению — познания (путешествия, экскурсии), значимого общения, творчества, деятельности (в том числе профессиональной, религиозно-духовной, благотворительной, художественной и др.).</w:t>
      </w:r>
    </w:p>
    <w:p w14:paraId="5E15988B">
      <w:pPr>
        <w:pStyle w:val="6"/>
        <w:spacing w:before="199"/>
        <w:jc w:val="left"/>
      </w:pPr>
      <w:r>
        <w:t>Реализация</w:t>
      </w:r>
      <w:r>
        <w:rPr>
          <w:spacing w:val="-8"/>
        </w:rPr>
        <w:t xml:space="preserve"> </w:t>
      </w:r>
      <w:r>
        <w:t>воспитательного</w:t>
      </w:r>
      <w:r>
        <w:rPr>
          <w:spacing w:val="-5"/>
        </w:rPr>
        <w:t xml:space="preserve"> </w:t>
      </w:r>
      <w:r>
        <w:t>потенциала</w:t>
      </w:r>
      <w:r>
        <w:rPr>
          <w:spacing w:val="-6"/>
        </w:rPr>
        <w:t xml:space="preserve"> </w:t>
      </w:r>
      <w:r>
        <w:t>социального</w:t>
      </w:r>
      <w:r>
        <w:rPr>
          <w:spacing w:val="-5"/>
        </w:rPr>
        <w:t xml:space="preserve"> </w:t>
      </w:r>
      <w:r>
        <w:t>партнёрства</w:t>
      </w:r>
      <w:r>
        <w:rPr>
          <w:spacing w:val="-5"/>
        </w:rPr>
        <w:t xml:space="preserve"> </w:t>
      </w:r>
      <w:r>
        <w:rPr>
          <w:spacing w:val="-2"/>
        </w:rPr>
        <w:t>предусматривает:</w:t>
      </w:r>
    </w:p>
    <w:p w14:paraId="17298E78">
      <w:pPr>
        <w:pStyle w:val="6"/>
        <w:spacing w:after="0"/>
        <w:jc w:val="left"/>
        <w:sectPr>
          <w:footerReference r:id="rId708" w:type="default"/>
          <w:pgSz w:w="11920" w:h="16840"/>
          <w:pgMar w:top="1360" w:right="570" w:bottom="280" w:left="708" w:header="0" w:footer="0" w:gutter="0"/>
          <w:cols w:space="720" w:num="1"/>
        </w:sectPr>
      </w:pPr>
    </w:p>
    <w:p w14:paraId="5B330B1C">
      <w:pPr>
        <w:pStyle w:val="6"/>
        <w:spacing w:before="76" w:line="276" w:lineRule="auto"/>
        <w:ind w:right="507"/>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(Профориентационные встречи, тематические мастер-классы)</w:t>
      </w:r>
    </w:p>
    <w:p w14:paraId="146685E8">
      <w:pPr>
        <w:pStyle w:val="6"/>
        <w:spacing w:before="199" w:line="278" w:lineRule="auto"/>
        <w:ind w:right="513"/>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0861AD36">
      <w:pPr>
        <w:pStyle w:val="6"/>
        <w:spacing w:before="196" w:line="276" w:lineRule="auto"/>
        <w:ind w:right="510"/>
        <w:jc w:val="left"/>
      </w:pPr>
      <w:r>
        <w:t>проведение</w:t>
      </w:r>
      <w:r>
        <w:rPr>
          <w:spacing w:val="80"/>
          <w:w w:val="150"/>
        </w:rPr>
        <w:t xml:space="preserve"> </w:t>
      </w:r>
      <w:r>
        <w:t>на</w:t>
      </w:r>
      <w:r>
        <w:rPr>
          <w:spacing w:val="80"/>
          <w:w w:val="150"/>
        </w:rPr>
        <w:t xml:space="preserve"> </w:t>
      </w:r>
      <w:r>
        <w:t>базе</w:t>
      </w:r>
      <w:r>
        <w:rPr>
          <w:spacing w:val="80"/>
          <w:w w:val="150"/>
        </w:rPr>
        <w:t xml:space="preserve"> </w:t>
      </w:r>
      <w:r>
        <w:t>организаций-партнёров</w:t>
      </w:r>
      <w:r>
        <w:rPr>
          <w:spacing w:val="80"/>
          <w:w w:val="150"/>
        </w:rPr>
        <w:t xml:space="preserve"> </w:t>
      </w:r>
      <w:r>
        <w:t>отдельных</w:t>
      </w:r>
      <w:r>
        <w:rPr>
          <w:spacing w:val="80"/>
          <w:w w:val="150"/>
        </w:rPr>
        <w:t xml:space="preserve"> </w:t>
      </w:r>
      <w:r>
        <w:t>уроков,</w:t>
      </w:r>
      <w:r>
        <w:rPr>
          <w:spacing w:val="80"/>
          <w:w w:val="150"/>
        </w:rPr>
        <w:t xml:space="preserve"> </w:t>
      </w:r>
      <w:r>
        <w:t>занятий,</w:t>
      </w:r>
      <w:r>
        <w:rPr>
          <w:spacing w:val="80"/>
          <w:w w:val="150"/>
        </w:rPr>
        <w:t xml:space="preserve"> </w:t>
      </w:r>
      <w:r>
        <w:t>внешкольных мероприятий, акций воспитательной направленности;</w:t>
      </w:r>
    </w:p>
    <w:p w14:paraId="52554889">
      <w:pPr>
        <w:pStyle w:val="6"/>
        <w:spacing w:before="201" w:line="448" w:lineRule="auto"/>
        <w:ind w:right="5526"/>
        <w:jc w:val="left"/>
      </w:pPr>
      <w:r>
        <w:t>Социальными</w:t>
      </w:r>
      <w:r>
        <w:rPr>
          <w:spacing w:val="-10"/>
        </w:rPr>
        <w:t xml:space="preserve"> </w:t>
      </w:r>
      <w:r>
        <w:t>партнёрами</w:t>
      </w:r>
      <w:r>
        <w:rPr>
          <w:spacing w:val="-10"/>
        </w:rPr>
        <w:t xml:space="preserve"> </w:t>
      </w:r>
      <w:r>
        <w:t>школы</w:t>
      </w:r>
      <w:r>
        <w:rPr>
          <w:spacing w:val="-11"/>
        </w:rPr>
        <w:t xml:space="preserve"> </w:t>
      </w:r>
      <w:r>
        <w:t>являются: АППО Санкт-Петербурга</w:t>
      </w:r>
    </w:p>
    <w:p w14:paraId="27D9E4E8">
      <w:pPr>
        <w:pStyle w:val="6"/>
        <w:spacing w:line="451" w:lineRule="auto"/>
        <w:ind w:right="5526"/>
        <w:jc w:val="left"/>
      </w:pPr>
      <w:r>
        <w:t>ИМЦ Кировского района Санкт-Петербурга ДДЮТ</w:t>
      </w:r>
      <w:r>
        <w:rPr>
          <w:spacing w:val="-11"/>
        </w:rPr>
        <w:t xml:space="preserve"> </w:t>
      </w:r>
      <w:r>
        <w:t>Кировского</w:t>
      </w:r>
      <w:r>
        <w:rPr>
          <w:spacing w:val="-12"/>
        </w:rPr>
        <w:t xml:space="preserve"> </w:t>
      </w:r>
      <w:r>
        <w:t>района</w:t>
      </w:r>
      <w:r>
        <w:rPr>
          <w:spacing w:val="-11"/>
        </w:rPr>
        <w:t xml:space="preserve"> </w:t>
      </w:r>
      <w:r>
        <w:t>Санкт-Петербурга</w:t>
      </w:r>
    </w:p>
    <w:p w14:paraId="392081D2">
      <w:pPr>
        <w:pStyle w:val="6"/>
        <w:spacing w:after="0" w:line="451" w:lineRule="auto"/>
        <w:jc w:val="left"/>
        <w:sectPr>
          <w:footerReference r:id="rId709" w:type="default"/>
          <w:pgSz w:w="11920" w:h="16840"/>
          <w:pgMar w:top="1360" w:right="570" w:bottom="280" w:left="708" w:header="0" w:footer="0" w:gutter="0"/>
          <w:cols w:space="720" w:num="1"/>
        </w:sectPr>
      </w:pPr>
    </w:p>
    <w:p w14:paraId="091031A3">
      <w:pPr>
        <w:pStyle w:val="6"/>
        <w:spacing w:before="76" w:line="451" w:lineRule="auto"/>
        <w:ind w:right="4537"/>
        <w:jc w:val="left"/>
      </w:pPr>
      <w:r>
        <w:t>ЦПМСС Кировского района Санкт-Петербурга СДЮСШОР</w:t>
      </w:r>
      <w:r>
        <w:rPr>
          <w:spacing w:val="-13"/>
        </w:rPr>
        <w:t xml:space="preserve"> </w:t>
      </w:r>
      <w:r>
        <w:t>Кировского</w:t>
      </w:r>
      <w:r>
        <w:rPr>
          <w:spacing w:val="-11"/>
        </w:rPr>
        <w:t xml:space="preserve"> </w:t>
      </w:r>
      <w:r>
        <w:t>района</w:t>
      </w:r>
      <w:r>
        <w:rPr>
          <w:spacing w:val="-10"/>
        </w:rPr>
        <w:t xml:space="preserve"> </w:t>
      </w:r>
      <w:r>
        <w:t>Санкт-Петербурга СПбГУ, РГПУ им. А.И. Герцена</w:t>
      </w:r>
    </w:p>
    <w:p w14:paraId="27BE9CAE">
      <w:pPr>
        <w:pStyle w:val="6"/>
        <w:spacing w:line="448" w:lineRule="auto"/>
        <w:ind w:right="6089"/>
        <w:jc w:val="left"/>
      </w:pPr>
      <w:r>
        <w:t>ЛГУ им. А.С.Пушкина Реставрационный</w:t>
      </w:r>
      <w:r>
        <w:rPr>
          <w:spacing w:val="-15"/>
        </w:rPr>
        <w:t xml:space="preserve"> </w:t>
      </w:r>
      <w:r>
        <w:t>колледж</w:t>
      </w:r>
      <w:r>
        <w:rPr>
          <w:spacing w:val="-15"/>
        </w:rPr>
        <w:t xml:space="preserve"> </w:t>
      </w:r>
      <w:r>
        <w:t>«Кировский»</w:t>
      </w:r>
    </w:p>
    <w:p w14:paraId="573F2C10">
      <w:pPr>
        <w:pStyle w:val="6"/>
        <w:tabs>
          <w:tab w:val="left" w:pos="2496"/>
          <w:tab w:val="left" w:pos="4621"/>
          <w:tab w:val="left" w:pos="8162"/>
        </w:tabs>
        <w:spacing w:line="276" w:lineRule="auto"/>
        <w:ind w:right="1274"/>
        <w:jc w:val="left"/>
      </w:pPr>
      <w:r>
        <w:rPr>
          <w:spacing w:val="-2"/>
        </w:rPr>
        <w:t>Петербургский</w:t>
      </w:r>
      <w:r>
        <w:tab/>
      </w:r>
      <w:r>
        <w:rPr>
          <w:spacing w:val="-2"/>
        </w:rPr>
        <w:t>государственный</w:t>
      </w:r>
      <w:r>
        <w:tab/>
      </w:r>
      <w:r>
        <w:t>университет</w:t>
      </w:r>
      <w:r>
        <w:rPr>
          <w:spacing w:val="40"/>
        </w:rPr>
        <w:t xml:space="preserve"> </w:t>
      </w:r>
      <w:r>
        <w:t>путей</w:t>
      </w:r>
      <w:r>
        <w:rPr>
          <w:spacing w:val="40"/>
        </w:rPr>
        <w:t xml:space="preserve"> </w:t>
      </w:r>
      <w:r>
        <w:t>сообщения</w:t>
      </w:r>
      <w:r>
        <w:tab/>
      </w:r>
      <w:r>
        <w:rPr>
          <w:spacing w:val="-2"/>
        </w:rPr>
        <w:t xml:space="preserve">императора </w:t>
      </w:r>
      <w:r>
        <w:t>Александра I</w:t>
      </w:r>
    </w:p>
    <w:p w14:paraId="63E27316">
      <w:pPr>
        <w:pStyle w:val="6"/>
        <w:tabs>
          <w:tab w:val="left" w:pos="1788"/>
          <w:tab w:val="left" w:pos="3205"/>
          <w:tab w:val="left" w:pos="7454"/>
        </w:tabs>
        <w:spacing w:before="197" w:line="278" w:lineRule="auto"/>
        <w:ind w:left="1080" w:right="2312" w:hanging="708"/>
        <w:jc w:val="left"/>
      </w:pPr>
      <w:r>
        <w:rPr>
          <w:spacing w:val="-2"/>
        </w:rPr>
        <w:t>ФГБОУ</w:t>
      </w:r>
      <w:r>
        <w:tab/>
      </w:r>
      <w:r>
        <w:rPr>
          <w:spacing w:val="-2"/>
        </w:rPr>
        <w:t>Высшего</w:t>
      </w:r>
      <w:r>
        <w:tab/>
      </w:r>
      <w:r>
        <w:t>образования</w:t>
      </w:r>
      <w:r>
        <w:rPr>
          <w:spacing w:val="40"/>
        </w:rPr>
        <w:t xml:space="preserve"> </w:t>
      </w:r>
      <w:r>
        <w:t>Санкт-Петербургский</w:t>
      </w:r>
      <w:r>
        <w:tab/>
      </w:r>
      <w:r>
        <w:rPr>
          <w:spacing w:val="-2"/>
        </w:rPr>
        <w:t xml:space="preserve">морской </w:t>
      </w:r>
      <w:r>
        <w:t>технический Петербургский морской технический университет</w:t>
      </w:r>
    </w:p>
    <w:p w14:paraId="55AFFEB3">
      <w:pPr>
        <w:pStyle w:val="6"/>
        <w:spacing w:before="196" w:line="448" w:lineRule="auto"/>
        <w:ind w:right="1927"/>
        <w:jc w:val="left"/>
      </w:pPr>
      <w:r>
        <w:t>Региональная</w:t>
      </w:r>
      <w:r>
        <w:rPr>
          <w:spacing w:val="-7"/>
        </w:rPr>
        <w:t xml:space="preserve"> </w:t>
      </w:r>
      <w:r>
        <w:t>общественная</w:t>
      </w:r>
      <w:r>
        <w:rPr>
          <w:spacing w:val="-7"/>
        </w:rPr>
        <w:t xml:space="preserve"> </w:t>
      </w:r>
      <w:r>
        <w:t>организация</w:t>
      </w:r>
      <w:r>
        <w:rPr>
          <w:spacing w:val="-4"/>
        </w:rPr>
        <w:t xml:space="preserve"> </w:t>
      </w:r>
      <w:r>
        <w:t>«Регбийный</w:t>
      </w:r>
      <w:r>
        <w:rPr>
          <w:spacing w:val="-8"/>
        </w:rPr>
        <w:t xml:space="preserve"> </w:t>
      </w:r>
      <w:r>
        <w:t>семейный</w:t>
      </w:r>
      <w:r>
        <w:rPr>
          <w:spacing w:val="-8"/>
        </w:rPr>
        <w:t xml:space="preserve"> </w:t>
      </w:r>
      <w:r>
        <w:t>клуб</w:t>
      </w:r>
      <w:r>
        <w:rPr>
          <w:spacing w:val="-3"/>
        </w:rPr>
        <w:t xml:space="preserve"> </w:t>
      </w:r>
      <w:r>
        <w:t>«Шторм» ООО «Милс - СПб»</w:t>
      </w:r>
    </w:p>
    <w:p w14:paraId="14E6C348">
      <w:pPr>
        <w:pStyle w:val="6"/>
        <w:spacing w:before="4" w:line="448" w:lineRule="auto"/>
        <w:ind w:right="2164"/>
        <w:jc w:val="left"/>
      </w:pPr>
      <w:r>
        <w:t>ЧОУ</w:t>
      </w:r>
      <w:r>
        <w:rPr>
          <w:spacing w:val="-5"/>
        </w:rPr>
        <w:t xml:space="preserve"> </w:t>
      </w:r>
      <w:r>
        <w:t>Высшего</w:t>
      </w:r>
      <w:r>
        <w:rPr>
          <w:spacing w:val="-6"/>
        </w:rPr>
        <w:t xml:space="preserve"> </w:t>
      </w:r>
      <w:r>
        <w:t>образования</w:t>
      </w:r>
      <w:r>
        <w:rPr>
          <w:spacing w:val="-5"/>
        </w:rPr>
        <w:t xml:space="preserve"> </w:t>
      </w:r>
      <w:r>
        <w:t>«Русская</w:t>
      </w:r>
      <w:r>
        <w:rPr>
          <w:spacing w:val="-5"/>
        </w:rPr>
        <w:t xml:space="preserve"> </w:t>
      </w:r>
      <w:r>
        <w:t>христианская</w:t>
      </w:r>
      <w:r>
        <w:rPr>
          <w:spacing w:val="-8"/>
        </w:rPr>
        <w:t xml:space="preserve"> </w:t>
      </w:r>
      <w:r>
        <w:t>гуманитарная</w:t>
      </w:r>
      <w:r>
        <w:rPr>
          <w:spacing w:val="-5"/>
        </w:rPr>
        <w:t xml:space="preserve"> </w:t>
      </w:r>
      <w:r>
        <w:t>академия» ООО с ограниченной ответственностью «РРКСПБ.</w:t>
      </w:r>
    </w:p>
    <w:p w14:paraId="560EE3EF">
      <w:pPr>
        <w:pStyle w:val="6"/>
        <w:spacing w:before="1"/>
        <w:jc w:val="left"/>
      </w:pPr>
      <w:r>
        <w:t>Внешкольные</w:t>
      </w:r>
      <w:r>
        <w:rPr>
          <w:spacing w:val="-9"/>
        </w:rPr>
        <w:t xml:space="preserve"> </w:t>
      </w:r>
      <w:r>
        <w:rPr>
          <w:spacing w:val="-2"/>
        </w:rPr>
        <w:t>мероприятия</w:t>
      </w:r>
    </w:p>
    <w:p w14:paraId="3E74BF84">
      <w:pPr>
        <w:pStyle w:val="6"/>
        <w:spacing w:before="244"/>
        <w:jc w:val="left"/>
      </w:pPr>
      <w:r>
        <w:t>Реализация</w:t>
      </w:r>
      <w:r>
        <w:rPr>
          <w:spacing w:val="-8"/>
        </w:rPr>
        <w:t xml:space="preserve"> </w:t>
      </w:r>
      <w:r>
        <w:t>воспитательного</w:t>
      </w:r>
      <w:r>
        <w:rPr>
          <w:spacing w:val="-6"/>
        </w:rPr>
        <w:t xml:space="preserve"> </w:t>
      </w:r>
      <w:r>
        <w:t>потенциала</w:t>
      </w:r>
      <w:r>
        <w:rPr>
          <w:spacing w:val="-5"/>
        </w:rPr>
        <w:t xml:space="preserve"> </w:t>
      </w:r>
      <w:r>
        <w:t>внешкольных</w:t>
      </w:r>
      <w:r>
        <w:rPr>
          <w:spacing w:val="-6"/>
        </w:rPr>
        <w:t xml:space="preserve"> </w:t>
      </w:r>
      <w:r>
        <w:t>мероприятий</w:t>
      </w:r>
      <w:r>
        <w:rPr>
          <w:spacing w:val="-7"/>
        </w:rPr>
        <w:t xml:space="preserve"> </w:t>
      </w:r>
      <w:r>
        <w:rPr>
          <w:spacing w:val="-2"/>
        </w:rPr>
        <w:t>предусматривает:</w:t>
      </w:r>
    </w:p>
    <w:p w14:paraId="06FD980C">
      <w:pPr>
        <w:pStyle w:val="6"/>
        <w:spacing w:before="240" w:line="276" w:lineRule="auto"/>
        <w:ind w:right="504"/>
      </w:pPr>
      <w:r>
        <w:t>участие в научно-практических конференциях, участие во внешкольных тематических мероприятиях воспитательной направленности (фестивали патриотической песни,</w:t>
      </w:r>
      <w:r>
        <w:rPr>
          <w:spacing w:val="40"/>
        </w:rPr>
        <w:t xml:space="preserve"> </w:t>
      </w:r>
      <w:r>
        <w:t>поэтические и музыкальные конкурсы и др.), организуемые педагогами по изучаемым учебным предметам, курсам, модулям, планам воспитательной работы, в соответствии с рабочими программами по предметам и курсам внеурочной деятельности и календарно- тематическими планированиями;</w:t>
      </w:r>
    </w:p>
    <w:p w14:paraId="51A209C0">
      <w:pPr>
        <w:pStyle w:val="6"/>
        <w:spacing w:before="200" w:line="276" w:lineRule="auto"/>
        <w:ind w:right="511"/>
      </w:pPr>
      <w: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w:t>
      </w:r>
      <w:r>
        <w:rPr>
          <w:spacing w:val="80"/>
        </w:rPr>
        <w:t xml:space="preserve"> </w:t>
      </w:r>
      <w:r>
        <w:t>родителями (законными представителями) обучающихся с привлечением их к планированию, организации, проведению, оценке мероприятия в соответствии с планом воспитательной работы класса;</w:t>
      </w:r>
    </w:p>
    <w:p w14:paraId="01EF3499">
      <w:pPr>
        <w:pStyle w:val="6"/>
        <w:spacing w:before="202" w:line="276" w:lineRule="auto"/>
        <w:ind w:right="504"/>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14:paraId="6154E166">
      <w:pPr>
        <w:pStyle w:val="6"/>
        <w:spacing w:before="198"/>
        <w:jc w:val="left"/>
      </w:pPr>
      <w:r>
        <w:t>Школа -</w:t>
      </w:r>
      <w:r>
        <w:rPr>
          <w:spacing w:val="-4"/>
        </w:rPr>
        <w:t xml:space="preserve"> </w:t>
      </w:r>
      <w:r>
        <w:t xml:space="preserve">территория </w:t>
      </w:r>
      <w:r>
        <w:rPr>
          <w:spacing w:val="-2"/>
        </w:rPr>
        <w:t>здоровья</w:t>
      </w:r>
    </w:p>
    <w:p w14:paraId="3169BABD">
      <w:pPr>
        <w:pStyle w:val="6"/>
        <w:spacing w:before="245" w:line="276" w:lineRule="auto"/>
        <w:ind w:right="505"/>
      </w:pPr>
      <w:r>
        <w:t>На школу возложено множество задач, среди которых приоритетной является сохранение и укрепление</w:t>
      </w:r>
      <w:r>
        <w:rPr>
          <w:spacing w:val="40"/>
        </w:rPr>
        <w:t xml:space="preserve"> </w:t>
      </w:r>
      <w:r>
        <w:t>физического,</w:t>
      </w:r>
      <w:r>
        <w:rPr>
          <w:spacing w:val="40"/>
        </w:rPr>
        <w:t xml:space="preserve"> </w:t>
      </w:r>
      <w:r>
        <w:t>психического</w:t>
      </w:r>
      <w:r>
        <w:rPr>
          <w:spacing w:val="40"/>
        </w:rPr>
        <w:t xml:space="preserve"> </w:t>
      </w:r>
      <w:r>
        <w:t>и</w:t>
      </w:r>
      <w:r>
        <w:rPr>
          <w:spacing w:val="40"/>
        </w:rPr>
        <w:t xml:space="preserve"> </w:t>
      </w:r>
      <w:r>
        <w:t>нравственного</w:t>
      </w:r>
      <w:r>
        <w:rPr>
          <w:spacing w:val="40"/>
        </w:rPr>
        <w:t xml:space="preserve"> </w:t>
      </w:r>
      <w:r>
        <w:t>здоровья</w:t>
      </w:r>
      <w:r>
        <w:rPr>
          <w:spacing w:val="40"/>
        </w:rPr>
        <w:t xml:space="preserve"> </w:t>
      </w:r>
      <w:r>
        <w:t>средствами</w:t>
      </w:r>
      <w:r>
        <w:rPr>
          <w:spacing w:val="40"/>
        </w:rPr>
        <w:t xml:space="preserve"> </w:t>
      </w:r>
      <w:r>
        <w:t>образования.</w:t>
      </w:r>
    </w:p>
    <w:p w14:paraId="625B9AB9">
      <w:pPr>
        <w:pStyle w:val="6"/>
        <w:spacing w:after="0" w:line="276" w:lineRule="auto"/>
        <w:sectPr>
          <w:footerReference r:id="rId710" w:type="default"/>
          <w:pgSz w:w="11920" w:h="16840"/>
          <w:pgMar w:top="1360" w:right="570" w:bottom="280" w:left="708" w:header="0" w:footer="0" w:gutter="0"/>
          <w:cols w:space="720" w:num="1"/>
        </w:sectPr>
      </w:pPr>
    </w:p>
    <w:p w14:paraId="2ABBF3BE">
      <w:pPr>
        <w:pStyle w:val="6"/>
        <w:spacing w:before="76" w:line="276" w:lineRule="auto"/>
        <w:ind w:right="514"/>
      </w:pPr>
      <w:r>
        <w:t>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направлена на:</w:t>
      </w:r>
    </w:p>
    <w:p w14:paraId="343DFAB2">
      <w:pPr>
        <w:pStyle w:val="6"/>
        <w:spacing w:before="200" w:line="276" w:lineRule="auto"/>
        <w:ind w:right="513"/>
      </w:pPr>
      <w:r>
        <w:t>развитие</w:t>
      </w:r>
      <w:r>
        <w:rPr>
          <w:spacing w:val="-2"/>
        </w:rPr>
        <w:t xml:space="preserve"> </w:t>
      </w:r>
      <w:r>
        <w:t>навыков</w:t>
      </w:r>
      <w:r>
        <w:rPr>
          <w:spacing w:val="-4"/>
        </w:rPr>
        <w:t xml:space="preserve"> </w:t>
      </w:r>
      <w:r>
        <w:t>безопасности и</w:t>
      </w:r>
      <w:r>
        <w:rPr>
          <w:spacing w:val="-3"/>
        </w:rPr>
        <w:t xml:space="preserve"> </w:t>
      </w:r>
      <w:r>
        <w:t>формирования</w:t>
      </w:r>
      <w:r>
        <w:rPr>
          <w:spacing w:val="-1"/>
        </w:rPr>
        <w:t xml:space="preserve"> </w:t>
      </w:r>
      <w:r>
        <w:t>безопасной</w:t>
      </w:r>
      <w:r>
        <w:rPr>
          <w:spacing w:val="-3"/>
        </w:rPr>
        <w:t xml:space="preserve"> </w:t>
      </w:r>
      <w:r>
        <w:t>среды</w:t>
      </w:r>
      <w:r>
        <w:rPr>
          <w:spacing w:val="-4"/>
        </w:rPr>
        <w:t xml:space="preserve"> </w:t>
      </w:r>
      <w:r>
        <w:t>в</w:t>
      </w:r>
      <w:r>
        <w:rPr>
          <w:spacing w:val="-4"/>
        </w:rPr>
        <w:t xml:space="preserve"> </w:t>
      </w:r>
      <w:r>
        <w:t>лицее,</w:t>
      </w:r>
      <w:r>
        <w:rPr>
          <w:spacing w:val="-2"/>
        </w:rPr>
        <w:t xml:space="preserve"> </w:t>
      </w:r>
      <w:r>
        <w:t>в</w:t>
      </w:r>
      <w:r>
        <w:rPr>
          <w:spacing w:val="-4"/>
        </w:rPr>
        <w:t xml:space="preserve"> </w:t>
      </w:r>
      <w:r>
        <w:t>быту,</w:t>
      </w:r>
      <w:r>
        <w:rPr>
          <w:spacing w:val="-2"/>
        </w:rPr>
        <w:t xml:space="preserve"> </w:t>
      </w:r>
      <w:r>
        <w:t>на</w:t>
      </w:r>
      <w:r>
        <w:rPr>
          <w:spacing w:val="-2"/>
        </w:rPr>
        <w:t xml:space="preserve"> </w:t>
      </w:r>
      <w:r>
        <w:t>отдыхе; формирование представлений об информационной безопасности, о девиантном поведении;</w:t>
      </w:r>
    </w:p>
    <w:p w14:paraId="5FC0608C">
      <w:pPr>
        <w:pStyle w:val="6"/>
        <w:spacing w:before="202" w:line="276" w:lineRule="auto"/>
        <w:ind w:right="515"/>
      </w:pPr>
      <w:r>
        <w:t>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14:paraId="019A6C80">
      <w:pPr>
        <w:pStyle w:val="6"/>
        <w:spacing w:before="197" w:line="278" w:lineRule="auto"/>
        <w:ind w:right="513"/>
      </w:pPr>
      <w:r>
        <w:t>формирование у учащихся культуры здорового образа жизни, ценностных представлений о физическом здоровье, о ценности духовного и нравственного здоровья;</w:t>
      </w:r>
    </w:p>
    <w:p w14:paraId="6B896A27">
      <w:pPr>
        <w:pStyle w:val="6"/>
        <w:spacing w:before="196" w:line="276" w:lineRule="auto"/>
        <w:ind w:right="503"/>
      </w:pPr>
      <w:r>
        <w:t>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w:t>
      </w:r>
    </w:p>
    <w:p w14:paraId="62AC8AD4">
      <w:pPr>
        <w:pStyle w:val="6"/>
        <w:spacing w:before="201" w:line="276" w:lineRule="auto"/>
        <w:ind w:right="508"/>
      </w:pPr>
      <w: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14:paraId="6119297A">
      <w:pPr>
        <w:pStyle w:val="6"/>
        <w:spacing w:before="200"/>
      </w:pPr>
      <w:r>
        <w:t>Школьные</w:t>
      </w:r>
      <w:r>
        <w:rPr>
          <w:spacing w:val="-5"/>
        </w:rPr>
        <w:t xml:space="preserve"> </w:t>
      </w:r>
      <w:r>
        <w:rPr>
          <w:spacing w:val="-2"/>
        </w:rPr>
        <w:t>медиа</w:t>
      </w:r>
    </w:p>
    <w:p w14:paraId="05974A96">
      <w:pPr>
        <w:pStyle w:val="6"/>
        <w:spacing w:after="0"/>
        <w:sectPr>
          <w:footerReference r:id="rId711" w:type="default"/>
          <w:pgSz w:w="11920" w:h="16840"/>
          <w:pgMar w:top="1360" w:right="570" w:bottom="280" w:left="708" w:header="0" w:footer="0" w:gutter="0"/>
          <w:cols w:space="720" w:num="1"/>
        </w:sectPr>
      </w:pPr>
    </w:p>
    <w:p w14:paraId="2345F46D">
      <w:pPr>
        <w:pStyle w:val="6"/>
        <w:spacing w:before="76" w:line="276" w:lineRule="auto"/>
        <w:ind w:right="510"/>
      </w:pPr>
      <w: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w:t>
      </w:r>
    </w:p>
    <w:p w14:paraId="18C27BC3">
      <w:pPr>
        <w:pStyle w:val="6"/>
        <w:spacing w:before="200"/>
      </w:pPr>
      <w:r>
        <w:t>творческой</w:t>
      </w:r>
      <w:r>
        <w:rPr>
          <w:spacing w:val="-9"/>
        </w:rPr>
        <w:t xml:space="preserve"> </w:t>
      </w:r>
      <w:r>
        <w:t>самореализации</w:t>
      </w:r>
      <w:r>
        <w:rPr>
          <w:spacing w:val="-7"/>
        </w:rPr>
        <w:t xml:space="preserve"> </w:t>
      </w:r>
      <w:r>
        <w:t>учащихся.</w:t>
      </w:r>
      <w:r>
        <w:rPr>
          <w:spacing w:val="-5"/>
        </w:rPr>
        <w:t xml:space="preserve"> </w:t>
      </w:r>
      <w:r>
        <w:t>Воспитательный</w:t>
      </w:r>
      <w:r>
        <w:rPr>
          <w:spacing w:val="-3"/>
        </w:rPr>
        <w:t xml:space="preserve"> </w:t>
      </w:r>
      <w:r>
        <w:t>потенциал</w:t>
      </w:r>
      <w:r>
        <w:rPr>
          <w:spacing w:val="-6"/>
        </w:rPr>
        <w:t xml:space="preserve"> </w:t>
      </w:r>
      <w:r>
        <w:t>школьных</w:t>
      </w:r>
      <w:r>
        <w:rPr>
          <w:spacing w:val="-2"/>
        </w:rPr>
        <w:t xml:space="preserve"> медиа</w:t>
      </w:r>
    </w:p>
    <w:p w14:paraId="096485F8">
      <w:pPr>
        <w:pStyle w:val="6"/>
        <w:spacing w:before="241" w:line="278" w:lineRule="auto"/>
        <w:ind w:right="514"/>
      </w:pPr>
      <w:r>
        <w:t>реализуется через деятельность интернет-группы в социальной сети «ВКонтакте» с целью освещения деятельности школьного отделения РДДМ и ОДОД в информационном</w:t>
      </w:r>
    </w:p>
    <w:p w14:paraId="13E2F81E">
      <w:pPr>
        <w:pStyle w:val="6"/>
        <w:spacing w:before="195" w:line="276" w:lineRule="auto"/>
        <w:ind w:right="510"/>
        <w:jc w:val="left"/>
      </w:pPr>
      <w:r>
        <w:t>пространстве,</w:t>
      </w:r>
      <w:r>
        <w:rPr>
          <w:spacing w:val="40"/>
        </w:rPr>
        <w:t xml:space="preserve"> </w:t>
      </w:r>
      <w:r>
        <w:t>привлечения</w:t>
      </w:r>
      <w:r>
        <w:rPr>
          <w:spacing w:val="40"/>
        </w:rPr>
        <w:t xml:space="preserve"> </w:t>
      </w:r>
      <w:r>
        <w:t>внимания</w:t>
      </w:r>
      <w:r>
        <w:rPr>
          <w:spacing w:val="40"/>
        </w:rPr>
        <w:t xml:space="preserve"> </w:t>
      </w:r>
      <w:r>
        <w:t>общественности</w:t>
      </w:r>
      <w:r>
        <w:rPr>
          <w:spacing w:val="40"/>
        </w:rPr>
        <w:t xml:space="preserve"> </w:t>
      </w:r>
      <w:r>
        <w:t>к</w:t>
      </w:r>
      <w:r>
        <w:rPr>
          <w:spacing w:val="40"/>
        </w:rPr>
        <w:t xml:space="preserve"> </w:t>
      </w:r>
      <w:r>
        <w:t>школе,</w:t>
      </w:r>
      <w:r>
        <w:rPr>
          <w:spacing w:val="40"/>
        </w:rPr>
        <w:t xml:space="preserve"> </w:t>
      </w:r>
      <w:r>
        <w:t>организации</w:t>
      </w:r>
      <w:r>
        <w:rPr>
          <w:spacing w:val="40"/>
        </w:rPr>
        <w:t xml:space="preserve"> </w:t>
      </w:r>
      <w:r>
        <w:t>виртуальной диалоговой площадки, на которой детьми, учителями и родителями могли бы открыто</w:t>
      </w:r>
    </w:p>
    <w:p w14:paraId="64E1511B">
      <w:pPr>
        <w:pStyle w:val="6"/>
        <w:spacing w:before="202" w:line="448" w:lineRule="auto"/>
        <w:ind w:right="4537"/>
        <w:jc w:val="left"/>
      </w:pPr>
      <w:r>
        <w:t>обсуждаться значимые для школы вопросы. Организация</w:t>
      </w:r>
      <w:r>
        <w:rPr>
          <w:spacing w:val="-12"/>
        </w:rPr>
        <w:t xml:space="preserve"> </w:t>
      </w:r>
      <w:r>
        <w:t>предметно-пространственной</w:t>
      </w:r>
      <w:r>
        <w:rPr>
          <w:spacing w:val="-14"/>
        </w:rPr>
        <w:t xml:space="preserve"> </w:t>
      </w:r>
      <w:r>
        <w:t>среды</w:t>
      </w:r>
    </w:p>
    <w:p w14:paraId="7D773B8D">
      <w:pPr>
        <w:pStyle w:val="6"/>
        <w:spacing w:line="276" w:lineRule="auto"/>
        <w:ind w:right="508"/>
      </w:pPr>
      <w:r>
        <w:t>Окружающая ребенка предметно-эстетическая среда школы, при условии ее грамотной организации,</w:t>
      </w:r>
      <w:r>
        <w:rPr>
          <w:spacing w:val="-2"/>
        </w:rPr>
        <w:t xml:space="preserve"> </w:t>
      </w:r>
      <w:r>
        <w:t>обогащает</w:t>
      </w:r>
      <w:r>
        <w:rPr>
          <w:spacing w:val="-3"/>
        </w:rPr>
        <w:t xml:space="preserve"> </w:t>
      </w:r>
      <w:r>
        <w:t>внутренний</w:t>
      </w:r>
      <w:r>
        <w:rPr>
          <w:spacing w:val="-3"/>
        </w:rPr>
        <w:t xml:space="preserve"> </w:t>
      </w:r>
      <w:r>
        <w:t>мир ученика,</w:t>
      </w:r>
      <w:r>
        <w:rPr>
          <w:spacing w:val="-2"/>
        </w:rPr>
        <w:t xml:space="preserve"> </w:t>
      </w:r>
      <w:r>
        <w:t>способствует</w:t>
      </w:r>
      <w:r>
        <w:rPr>
          <w:spacing w:val="-3"/>
        </w:rPr>
        <w:t xml:space="preserve"> </w:t>
      </w:r>
      <w:r>
        <w:t>формированию у</w:t>
      </w:r>
      <w:r>
        <w:rPr>
          <w:spacing w:val="-10"/>
        </w:rPr>
        <w:t xml:space="preserve"> </w:t>
      </w:r>
      <w:r>
        <w:t>него</w:t>
      </w:r>
      <w:r>
        <w:rPr>
          <w:spacing w:val="-2"/>
        </w:rPr>
        <w:t xml:space="preserve"> </w:t>
      </w:r>
      <w:r>
        <w:t>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14:paraId="6589B4D7">
      <w:pPr>
        <w:pStyle w:val="6"/>
        <w:spacing w:before="200" w:line="278" w:lineRule="auto"/>
        <w:ind w:right="507"/>
        <w:jc w:val="left"/>
      </w:pPr>
      <w:r>
        <w:t>оформление</w:t>
      </w:r>
      <w:r>
        <w:rPr>
          <w:spacing w:val="40"/>
        </w:rPr>
        <w:t xml:space="preserve"> </w:t>
      </w:r>
      <w:r>
        <w:t>холла</w:t>
      </w:r>
      <w:r>
        <w:rPr>
          <w:spacing w:val="40"/>
        </w:rPr>
        <w:t xml:space="preserve"> </w:t>
      </w:r>
      <w:r>
        <w:t>и</w:t>
      </w:r>
      <w:r>
        <w:rPr>
          <w:spacing w:val="40"/>
        </w:rPr>
        <w:t xml:space="preserve"> </w:t>
      </w:r>
      <w:r>
        <w:t>этажей</w:t>
      </w:r>
      <w:r>
        <w:rPr>
          <w:spacing w:val="40"/>
        </w:rPr>
        <w:t xml:space="preserve"> </w:t>
      </w:r>
      <w:r>
        <w:t>школы</w:t>
      </w:r>
      <w:r>
        <w:rPr>
          <w:spacing w:val="40"/>
        </w:rPr>
        <w:t xml:space="preserve"> </w:t>
      </w:r>
      <w:r>
        <w:t>государственной</w:t>
      </w:r>
      <w:r>
        <w:rPr>
          <w:spacing w:val="40"/>
        </w:rPr>
        <w:t xml:space="preserve"> </w:t>
      </w:r>
      <w:r>
        <w:t>символикой</w:t>
      </w:r>
      <w:r>
        <w:rPr>
          <w:spacing w:val="40"/>
        </w:rPr>
        <w:t xml:space="preserve"> </w:t>
      </w:r>
      <w:r>
        <w:t>Российской</w:t>
      </w:r>
      <w:r>
        <w:rPr>
          <w:spacing w:val="40"/>
        </w:rPr>
        <w:t xml:space="preserve"> </w:t>
      </w:r>
      <w:r>
        <w:t xml:space="preserve">Федерации, </w:t>
      </w:r>
      <w:r>
        <w:rPr>
          <w:spacing w:val="-2"/>
        </w:rPr>
        <w:t>Санкт-Петербурга.</w:t>
      </w:r>
    </w:p>
    <w:p w14:paraId="3C52DE5D">
      <w:pPr>
        <w:pStyle w:val="6"/>
        <w:spacing w:before="196" w:line="276" w:lineRule="auto"/>
        <w:ind w:right="511"/>
      </w:pPr>
      <w:r>
        <w:t xml:space="preserve">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w:t>
      </w:r>
      <w:r>
        <w:rPr>
          <w:spacing w:val="-2"/>
        </w:rPr>
        <w:t>занятия;</w:t>
      </w:r>
    </w:p>
    <w:p w14:paraId="2834DE66">
      <w:pPr>
        <w:pStyle w:val="6"/>
        <w:spacing w:before="203" w:line="276" w:lineRule="auto"/>
        <w:ind w:right="506"/>
      </w:pPr>
      <w: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31F5A706">
      <w:pPr>
        <w:pStyle w:val="6"/>
        <w:spacing w:before="200" w:line="276" w:lineRule="auto"/>
        <w:ind w:right="507"/>
      </w:pPr>
      <w: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14:paraId="632CFC43">
      <w:pPr>
        <w:pStyle w:val="6"/>
        <w:spacing w:before="200" w:line="276" w:lineRule="auto"/>
        <w:ind w:right="506"/>
      </w:pPr>
      <w:r>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w:t>
      </w:r>
      <w:r>
        <w:rPr>
          <w:spacing w:val="-2"/>
        </w:rPr>
        <w:t>детьми;</w:t>
      </w:r>
    </w:p>
    <w:p w14:paraId="46359296">
      <w:pPr>
        <w:pStyle w:val="6"/>
        <w:spacing w:before="199"/>
        <w:jc w:val="left"/>
      </w:pPr>
      <w:r>
        <w:t>событийный</w:t>
      </w:r>
      <w:r>
        <w:rPr>
          <w:spacing w:val="17"/>
        </w:rPr>
        <w:t xml:space="preserve"> </w:t>
      </w:r>
      <w:r>
        <w:t>дизайн</w:t>
      </w:r>
      <w:r>
        <w:rPr>
          <w:spacing w:val="20"/>
        </w:rPr>
        <w:t xml:space="preserve"> </w:t>
      </w:r>
      <w:r>
        <w:t>–</w:t>
      </w:r>
      <w:r>
        <w:rPr>
          <w:spacing w:val="20"/>
        </w:rPr>
        <w:t xml:space="preserve"> </w:t>
      </w:r>
      <w:r>
        <w:t>оформление</w:t>
      </w:r>
      <w:r>
        <w:rPr>
          <w:spacing w:val="21"/>
        </w:rPr>
        <w:t xml:space="preserve"> </w:t>
      </w:r>
      <w:r>
        <w:t>пространства</w:t>
      </w:r>
      <w:r>
        <w:rPr>
          <w:spacing w:val="20"/>
        </w:rPr>
        <w:t xml:space="preserve"> </w:t>
      </w:r>
      <w:r>
        <w:t>проведения</w:t>
      </w:r>
      <w:r>
        <w:rPr>
          <w:spacing w:val="21"/>
        </w:rPr>
        <w:t xml:space="preserve"> </w:t>
      </w:r>
      <w:r>
        <w:t>конкретных</w:t>
      </w:r>
      <w:r>
        <w:rPr>
          <w:spacing w:val="19"/>
        </w:rPr>
        <w:t xml:space="preserve"> </w:t>
      </w:r>
      <w:r>
        <w:t>школьных</w:t>
      </w:r>
      <w:r>
        <w:rPr>
          <w:spacing w:val="20"/>
        </w:rPr>
        <w:t xml:space="preserve"> </w:t>
      </w:r>
      <w:r>
        <w:rPr>
          <w:spacing w:val="-2"/>
        </w:rPr>
        <w:t>событий</w:t>
      </w:r>
    </w:p>
    <w:p w14:paraId="7D5053FF">
      <w:pPr>
        <w:pStyle w:val="6"/>
        <w:spacing w:after="0"/>
        <w:jc w:val="left"/>
        <w:sectPr>
          <w:footerReference r:id="rId712" w:type="default"/>
          <w:pgSz w:w="11920" w:h="16840"/>
          <w:pgMar w:top="1360" w:right="570" w:bottom="280" w:left="708" w:header="0" w:footer="0" w:gutter="0"/>
          <w:cols w:space="720" w:num="1"/>
        </w:sectPr>
      </w:pPr>
    </w:p>
    <w:p w14:paraId="2D3766F2">
      <w:pPr>
        <w:pStyle w:val="6"/>
        <w:spacing w:before="76" w:line="276" w:lineRule="auto"/>
        <w:ind w:right="508"/>
      </w:pPr>
      <w:r>
        <w:t>(праздников, церемоний, торжественных линеек, творческих вечеров, выставок, собраний, конференций и т.п.);</w:t>
      </w:r>
    </w:p>
    <w:p w14:paraId="71D073F3">
      <w:pPr>
        <w:pStyle w:val="6"/>
        <w:spacing w:before="201" w:line="276" w:lineRule="auto"/>
        <w:ind w:right="513"/>
      </w:pPr>
      <w:r>
        <w:t>совместная с детьми разработка, создание и популяризация особой школьной символики,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0341660E">
      <w:pPr>
        <w:pStyle w:val="6"/>
        <w:spacing w:before="199" w:line="276" w:lineRule="auto"/>
        <w:ind w:right="509"/>
      </w:pPr>
      <w: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0A79115E">
      <w:pPr>
        <w:pStyle w:val="6"/>
        <w:spacing w:before="199" w:line="276" w:lineRule="auto"/>
        <w:ind w:right="509"/>
      </w:pPr>
      <w:r>
        <w:t>акцентирование внимания школьников посредством элементов предметно- эстетической среды (стенды, плакаты, инсталляции) на важных для воспитания ценностях школы, ее традициях, правилах.</w:t>
      </w:r>
    </w:p>
    <w:p w14:paraId="38941760">
      <w:pPr>
        <w:pStyle w:val="6"/>
        <w:spacing w:after="0" w:line="276" w:lineRule="auto"/>
        <w:sectPr>
          <w:footerReference r:id="rId713" w:type="default"/>
          <w:pgSz w:w="11920" w:h="16840"/>
          <w:pgMar w:top="1360" w:right="570" w:bottom="280" w:left="708" w:header="0" w:footer="0" w:gutter="0"/>
          <w:cols w:space="720" w:num="1"/>
        </w:sectPr>
      </w:pPr>
    </w:p>
    <w:p w14:paraId="6834B5FD">
      <w:pPr>
        <w:pStyle w:val="6"/>
        <w:spacing w:before="76"/>
        <w:jc w:val="left"/>
      </w:pPr>
      <w:r>
        <w:t>Организационный</w:t>
      </w:r>
      <w:r>
        <w:rPr>
          <w:spacing w:val="-10"/>
        </w:rPr>
        <w:t xml:space="preserve"> </w:t>
      </w:r>
      <w:r>
        <w:rPr>
          <w:spacing w:val="-2"/>
        </w:rPr>
        <w:t>раздел</w:t>
      </w:r>
    </w:p>
    <w:p w14:paraId="268853BF">
      <w:pPr>
        <w:pStyle w:val="6"/>
        <w:spacing w:before="240"/>
        <w:jc w:val="left"/>
      </w:pPr>
      <w:r>
        <w:t>3.1</w:t>
      </w:r>
      <w:r>
        <w:rPr>
          <w:spacing w:val="26"/>
        </w:rPr>
        <w:t xml:space="preserve">  </w:t>
      </w:r>
      <w:r>
        <w:t xml:space="preserve">Учебный </w:t>
      </w:r>
      <w:r>
        <w:rPr>
          <w:spacing w:val="-4"/>
        </w:rPr>
        <w:t>план</w:t>
      </w:r>
    </w:p>
    <w:p w14:paraId="6FB9212E">
      <w:pPr>
        <w:pStyle w:val="6"/>
        <w:ind w:left="0"/>
        <w:jc w:val="left"/>
      </w:pPr>
    </w:p>
    <w:p w14:paraId="7B115E30">
      <w:pPr>
        <w:pStyle w:val="6"/>
        <w:spacing w:before="208"/>
        <w:ind w:left="0"/>
        <w:jc w:val="left"/>
      </w:pPr>
    </w:p>
    <w:p w14:paraId="3D9EADD9">
      <w:pPr>
        <w:pStyle w:val="8"/>
        <w:numPr>
          <w:ilvl w:val="1"/>
          <w:numId w:val="187"/>
        </w:numPr>
        <w:tabs>
          <w:tab w:val="left" w:pos="935"/>
        </w:tabs>
        <w:spacing w:before="0" w:after="0" w:line="276" w:lineRule="auto"/>
        <w:ind w:left="372" w:right="512" w:firstLine="0"/>
        <w:jc w:val="both"/>
        <w:rPr>
          <w:sz w:val="24"/>
        </w:rPr>
      </w:pPr>
      <w:r>
        <w:rPr>
          <w:sz w:val="24"/>
        </w:rPr>
        <w:t>В качестве учебного плана Муниципального бюджетного общеобразовательного учреждения «Верх-Чебулинская средняя общеобразовательная школа» (МБОУ «В- Чебулинская СОШ», образовательная организация)</w:t>
      </w:r>
      <w:r>
        <w:rPr>
          <w:spacing w:val="80"/>
          <w:sz w:val="24"/>
        </w:rPr>
        <w:t xml:space="preserve"> </w:t>
      </w:r>
      <w:r>
        <w:rPr>
          <w:sz w:val="24"/>
        </w:rPr>
        <w:t>взят Федеральный учебный план</w:t>
      </w:r>
      <w:r>
        <w:rPr>
          <w:spacing w:val="40"/>
          <w:sz w:val="24"/>
        </w:rPr>
        <w:t xml:space="preserve"> </w:t>
      </w:r>
      <w:r>
        <w:rPr>
          <w:sz w:val="24"/>
        </w:rPr>
        <w:t>(вариант 1 «Технологического (инженерного) профиля, вариант 2 «Информационно- технологического профиля», универсальный профиль с углубленным изучением учебных предметов «История», «Обществознания», «География»)</w:t>
      </w:r>
    </w:p>
    <w:p w14:paraId="561052E4">
      <w:pPr>
        <w:pStyle w:val="6"/>
        <w:spacing w:before="200" w:line="276" w:lineRule="auto"/>
        <w:ind w:right="515"/>
      </w:pPr>
      <w:r>
        <w:t>Учебный</w:t>
      </w:r>
      <w:r>
        <w:rPr>
          <w:spacing w:val="40"/>
        </w:rPr>
        <w:t xml:space="preserve"> </w:t>
      </w:r>
      <w:r>
        <w:t>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vertAlign w:val="superscript"/>
        </w:rPr>
        <w:t>22</w:t>
      </w:r>
      <w:r>
        <w:rPr>
          <w:vertAlign w:val="baseline"/>
        </w:rPr>
        <w:t>.</w:t>
      </w:r>
    </w:p>
    <w:p w14:paraId="618BD593">
      <w:pPr>
        <w:pStyle w:val="6"/>
        <w:spacing w:before="201" w:line="276" w:lineRule="auto"/>
        <w:ind w:right="512" w:firstLine="60"/>
      </w:pPr>
      <w:r>
        <w:t>Учебный</w:t>
      </w:r>
      <w:r>
        <w:rPr>
          <w:spacing w:val="40"/>
        </w:rPr>
        <w:t xml:space="preserve"> </w:t>
      </w:r>
      <w:r>
        <w:t>план МБОУ «В-Чебулинская СОШ», реализующих образовательную программу среднего общего образования (далее –</w:t>
      </w:r>
      <w:r>
        <w:rPr>
          <w:spacing w:val="40"/>
        </w:rPr>
        <w:t xml:space="preserve"> </w:t>
      </w:r>
      <w:r>
        <w:t>учебный план), обеспечивает реализацию требований ФГОС СОО, ФОП СОО (в действующих редакциях),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08DB118A">
      <w:pPr>
        <w:pStyle w:val="8"/>
        <w:numPr>
          <w:ilvl w:val="1"/>
          <w:numId w:val="187"/>
        </w:numPr>
        <w:tabs>
          <w:tab w:val="left" w:pos="912"/>
        </w:tabs>
        <w:spacing w:before="202" w:after="0" w:line="240" w:lineRule="auto"/>
        <w:ind w:left="912" w:right="0" w:hanging="480"/>
        <w:jc w:val="left"/>
        <w:rPr>
          <w:sz w:val="24"/>
        </w:rPr>
      </w:pPr>
      <w:r>
        <w:rPr>
          <w:sz w:val="24"/>
        </w:rPr>
        <w:t>Учебный</w:t>
      </w:r>
      <w:r>
        <w:rPr>
          <w:spacing w:val="-4"/>
          <w:sz w:val="24"/>
        </w:rPr>
        <w:t xml:space="preserve"> </w:t>
      </w:r>
      <w:r>
        <w:rPr>
          <w:spacing w:val="-2"/>
          <w:sz w:val="24"/>
        </w:rPr>
        <w:t>план:</w:t>
      </w:r>
    </w:p>
    <w:p w14:paraId="14D8B8E5">
      <w:pPr>
        <w:pStyle w:val="6"/>
        <w:spacing w:before="240"/>
        <w:jc w:val="left"/>
      </w:pPr>
      <w:r>
        <w:t>фиксирует</w:t>
      </w:r>
      <w:r>
        <w:rPr>
          <w:spacing w:val="-8"/>
        </w:rPr>
        <w:t xml:space="preserve"> </w:t>
      </w:r>
      <w:r>
        <w:t>максимальный</w:t>
      </w:r>
      <w:r>
        <w:rPr>
          <w:spacing w:val="-5"/>
        </w:rPr>
        <w:t xml:space="preserve"> </w:t>
      </w:r>
      <w:r>
        <w:t>объем</w:t>
      </w:r>
      <w:r>
        <w:rPr>
          <w:spacing w:val="-1"/>
        </w:rPr>
        <w:t xml:space="preserve"> </w:t>
      </w:r>
      <w:r>
        <w:t>учебной</w:t>
      </w:r>
      <w:r>
        <w:rPr>
          <w:spacing w:val="-5"/>
        </w:rPr>
        <w:t xml:space="preserve"> </w:t>
      </w:r>
      <w:r>
        <w:t>нагрузки</w:t>
      </w:r>
      <w:r>
        <w:rPr>
          <w:spacing w:val="-5"/>
        </w:rPr>
        <w:t xml:space="preserve"> </w:t>
      </w:r>
      <w:r>
        <w:rPr>
          <w:spacing w:val="-2"/>
        </w:rPr>
        <w:t>обучающихся;</w:t>
      </w:r>
    </w:p>
    <w:p w14:paraId="3FF72AE3">
      <w:pPr>
        <w:pStyle w:val="6"/>
        <w:spacing w:before="244" w:line="276" w:lineRule="auto"/>
        <w:ind w:right="514"/>
      </w:pPr>
      <w:r>
        <w:t>определяет (регламентирует) перечень учебных предметов, курсов и время, отводимое на их освоение и организацию;</w:t>
      </w:r>
    </w:p>
    <w:p w14:paraId="1BAA0C8E">
      <w:pPr>
        <w:pStyle w:val="6"/>
        <w:spacing w:before="197"/>
        <w:jc w:val="left"/>
      </w:pPr>
      <w:r>
        <w:t>распределяет</w:t>
      </w:r>
      <w:r>
        <w:rPr>
          <w:spacing w:val="-3"/>
        </w:rPr>
        <w:t xml:space="preserve"> </w:t>
      </w:r>
      <w:r>
        <w:t>учебные</w:t>
      </w:r>
      <w:r>
        <w:rPr>
          <w:spacing w:val="-2"/>
        </w:rPr>
        <w:t xml:space="preserve"> </w:t>
      </w:r>
      <w:r>
        <w:t>предметы,</w:t>
      </w:r>
      <w:r>
        <w:rPr>
          <w:spacing w:val="-3"/>
        </w:rPr>
        <w:t xml:space="preserve"> </w:t>
      </w:r>
      <w:r>
        <w:t>курсы,</w:t>
      </w:r>
      <w:r>
        <w:rPr>
          <w:spacing w:val="-3"/>
        </w:rPr>
        <w:t xml:space="preserve"> </w:t>
      </w:r>
      <w:r>
        <w:t>модули</w:t>
      </w:r>
      <w:r>
        <w:rPr>
          <w:spacing w:val="-3"/>
        </w:rPr>
        <w:t xml:space="preserve"> </w:t>
      </w:r>
      <w:r>
        <w:t>по</w:t>
      </w:r>
      <w:r>
        <w:rPr>
          <w:spacing w:val="-3"/>
        </w:rPr>
        <w:t xml:space="preserve"> </w:t>
      </w:r>
      <w:r>
        <w:t>классам</w:t>
      </w:r>
      <w:r>
        <w:rPr>
          <w:spacing w:val="-3"/>
        </w:rPr>
        <w:t xml:space="preserve"> </w:t>
      </w:r>
      <w:r>
        <w:t>и</w:t>
      </w:r>
      <w:r>
        <w:rPr>
          <w:spacing w:val="-4"/>
        </w:rPr>
        <w:t xml:space="preserve"> </w:t>
      </w:r>
      <w:r>
        <w:t>учебным</w:t>
      </w:r>
      <w:r>
        <w:rPr>
          <w:spacing w:val="-2"/>
        </w:rPr>
        <w:t xml:space="preserve"> годам.</w:t>
      </w:r>
    </w:p>
    <w:p w14:paraId="65CF3368">
      <w:pPr>
        <w:pStyle w:val="8"/>
        <w:numPr>
          <w:ilvl w:val="1"/>
          <w:numId w:val="188"/>
        </w:numPr>
        <w:tabs>
          <w:tab w:val="left" w:pos="943"/>
        </w:tabs>
        <w:spacing w:before="244" w:after="0" w:line="276" w:lineRule="auto"/>
        <w:ind w:left="372" w:right="514" w:firstLine="0"/>
        <w:jc w:val="both"/>
        <w:rPr>
          <w:sz w:val="24"/>
        </w:rPr>
      </w:pPr>
      <w:r>
        <w:rPr>
          <w:sz w:val="24"/>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w:t>
      </w:r>
      <w:r>
        <w:rPr>
          <w:spacing w:val="40"/>
          <w:sz w:val="24"/>
        </w:rPr>
        <w:t xml:space="preserve"> </w:t>
      </w:r>
      <w:r>
        <w:rPr>
          <w:sz w:val="24"/>
        </w:rPr>
        <w:t>на</w:t>
      </w:r>
      <w:r>
        <w:rPr>
          <w:spacing w:val="40"/>
          <w:sz w:val="24"/>
        </w:rPr>
        <w:t xml:space="preserve"> </w:t>
      </w:r>
      <w:r>
        <w:rPr>
          <w:sz w:val="24"/>
        </w:rPr>
        <w:t>государственных</w:t>
      </w:r>
      <w:r>
        <w:rPr>
          <w:spacing w:val="40"/>
          <w:sz w:val="24"/>
        </w:rPr>
        <w:t xml:space="preserve"> </w:t>
      </w:r>
      <w:r>
        <w:rPr>
          <w:sz w:val="24"/>
        </w:rPr>
        <w:t>языках</w:t>
      </w:r>
      <w:r>
        <w:rPr>
          <w:spacing w:val="40"/>
          <w:sz w:val="24"/>
        </w:rPr>
        <w:t xml:space="preserve"> </w:t>
      </w:r>
      <w:r>
        <w:rPr>
          <w:sz w:val="24"/>
        </w:rPr>
        <w:t>республик</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и</w:t>
      </w:r>
      <w:r>
        <w:rPr>
          <w:spacing w:val="40"/>
          <w:sz w:val="24"/>
        </w:rPr>
        <w:t xml:space="preserve"> </w:t>
      </w:r>
      <w:r>
        <w:rPr>
          <w:sz w:val="24"/>
        </w:rPr>
        <w:t>родном</w:t>
      </w:r>
      <w:r>
        <w:rPr>
          <w:spacing w:val="40"/>
          <w:sz w:val="24"/>
        </w:rPr>
        <w:t xml:space="preserve"> </w:t>
      </w:r>
      <w:r>
        <w:rPr>
          <w:sz w:val="24"/>
        </w:rPr>
        <w:t>языке</w:t>
      </w:r>
      <w:r>
        <w:rPr>
          <w:spacing w:val="80"/>
          <w:sz w:val="24"/>
        </w:rPr>
        <w:t xml:space="preserve"> </w:t>
      </w:r>
      <w:r>
        <w:rPr>
          <w:sz w:val="24"/>
        </w:rPr>
        <w:t>из числа языков народов Российской Федерации, возможность их изучения, а также устанавливает количество занятий.</w:t>
      </w:r>
    </w:p>
    <w:p w14:paraId="0592693F">
      <w:pPr>
        <w:pStyle w:val="8"/>
        <w:numPr>
          <w:ilvl w:val="1"/>
          <w:numId w:val="188"/>
        </w:numPr>
        <w:tabs>
          <w:tab w:val="left" w:pos="879"/>
        </w:tabs>
        <w:spacing w:before="198" w:after="0" w:line="278" w:lineRule="auto"/>
        <w:ind w:left="372" w:right="522" w:firstLine="0"/>
        <w:jc w:val="both"/>
        <w:rPr>
          <w:sz w:val="24"/>
        </w:rPr>
      </w:pPr>
      <w:r>
        <w:rPr>
          <w:sz w:val="24"/>
        </w:rPr>
        <w:t>Учебный план состоит из двух частей: обязательной части и части, формируемой участниками образовательных отношений.</w:t>
      </w:r>
    </w:p>
    <w:p w14:paraId="48A3D746">
      <w:pPr>
        <w:pStyle w:val="8"/>
        <w:numPr>
          <w:ilvl w:val="2"/>
          <w:numId w:val="188"/>
        </w:numPr>
        <w:tabs>
          <w:tab w:val="left" w:pos="972"/>
          <w:tab w:val="left" w:pos="2607"/>
          <w:tab w:val="left" w:pos="3638"/>
          <w:tab w:val="left" w:pos="4809"/>
          <w:tab w:val="left" w:pos="5640"/>
          <w:tab w:val="left" w:pos="7027"/>
          <w:tab w:val="left" w:pos="7934"/>
          <w:tab w:val="left" w:pos="9046"/>
        </w:tabs>
        <w:spacing w:before="196" w:after="0" w:line="240" w:lineRule="auto"/>
        <w:ind w:left="972" w:right="0" w:hanging="600"/>
        <w:jc w:val="left"/>
        <w:rPr>
          <w:sz w:val="24"/>
        </w:rPr>
      </w:pPr>
      <w:r>
        <w:rPr>
          <w:spacing w:val="-2"/>
          <w:sz w:val="24"/>
        </w:rPr>
        <w:t>Обязательная</w:t>
      </w:r>
      <w:r>
        <w:rPr>
          <w:sz w:val="24"/>
        </w:rPr>
        <w:tab/>
      </w:r>
      <w:r>
        <w:rPr>
          <w:spacing w:val="-4"/>
          <w:sz w:val="24"/>
        </w:rPr>
        <w:t>часть</w:t>
      </w:r>
      <w:r>
        <w:rPr>
          <w:sz w:val="24"/>
        </w:rPr>
        <w:tab/>
      </w:r>
      <w:r>
        <w:rPr>
          <w:spacing w:val="-2"/>
          <w:sz w:val="24"/>
        </w:rPr>
        <w:t>учебного</w:t>
      </w:r>
      <w:r>
        <w:rPr>
          <w:sz w:val="24"/>
        </w:rPr>
        <w:tab/>
      </w:r>
      <w:r>
        <w:rPr>
          <w:spacing w:val="-4"/>
          <w:sz w:val="24"/>
        </w:rPr>
        <w:t>плана</w:t>
      </w:r>
      <w:r>
        <w:rPr>
          <w:sz w:val="24"/>
        </w:rPr>
        <w:tab/>
      </w:r>
      <w:r>
        <w:rPr>
          <w:spacing w:val="-2"/>
          <w:sz w:val="24"/>
        </w:rPr>
        <w:t>определяет</w:t>
      </w:r>
      <w:r>
        <w:rPr>
          <w:sz w:val="24"/>
        </w:rPr>
        <w:tab/>
      </w:r>
      <w:r>
        <w:rPr>
          <w:spacing w:val="-2"/>
          <w:sz w:val="24"/>
        </w:rPr>
        <w:t>состав</w:t>
      </w:r>
      <w:r>
        <w:rPr>
          <w:sz w:val="24"/>
        </w:rPr>
        <w:tab/>
      </w:r>
      <w:r>
        <w:rPr>
          <w:spacing w:val="-2"/>
          <w:sz w:val="24"/>
        </w:rPr>
        <w:t>учебных</w:t>
      </w:r>
      <w:r>
        <w:rPr>
          <w:sz w:val="24"/>
        </w:rPr>
        <w:tab/>
      </w:r>
      <w:r>
        <w:rPr>
          <w:spacing w:val="-2"/>
          <w:sz w:val="24"/>
        </w:rPr>
        <w:t>предметов</w:t>
      </w:r>
    </w:p>
    <w:p w14:paraId="56C46FB0">
      <w:pPr>
        <w:pStyle w:val="6"/>
        <w:spacing w:before="10"/>
        <w:ind w:left="0"/>
        <w:jc w:val="left"/>
        <w:rPr>
          <w:sz w:val="13"/>
        </w:rPr>
      </w:pPr>
      <w:r>
        <w:rPr>
          <w:sz w:val="13"/>
        </w:rPr>
        <mc:AlternateContent>
          <mc:Choice Requires="wps">
            <w:drawing>
              <wp:anchor distT="0" distB="0" distL="0" distR="0" simplePos="0" relativeHeight="251679744" behindDoc="1" locked="0" layoutInCell="1" allowOverlap="1">
                <wp:simplePos x="0" y="0"/>
                <wp:positionH relativeFrom="page">
                  <wp:posOffset>685800</wp:posOffset>
                </wp:positionH>
                <wp:positionV relativeFrom="paragraph">
                  <wp:posOffset>116205</wp:posOffset>
                </wp:positionV>
                <wp:extent cx="1829435" cy="10160"/>
                <wp:effectExtent l="0" t="0" r="0" b="0"/>
                <wp:wrapTopAndBottom/>
                <wp:docPr id="40" name="Graphic 40"/>
                <wp:cNvGraphicFramePr/>
                <a:graphic xmlns:a="http://schemas.openxmlformats.org/drawingml/2006/main">
                  <a:graphicData uri="http://schemas.microsoft.com/office/word/2010/wordprocessingShape">
                    <wps:wsp>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noAutofit/>
                      </wps:bodyPr>
                    </wps:wsp>
                  </a:graphicData>
                </a:graphic>
              </wp:anchor>
            </w:drawing>
          </mc:Choice>
          <mc:Fallback>
            <w:pict>
              <v:shape id="Graphic 40" o:spid="_x0000_s1026" o:spt="100" style="position:absolute;left:0pt;margin-left:54pt;margin-top:9.15pt;height:0.8pt;width:144.05pt;mso-position-horizontal-relative:page;mso-wrap-distance-bottom:0pt;mso-wrap-distance-top:0pt;z-index:-251636736;mso-width-relative:page;mso-height-relative:page;" fillcolor="#000000" filled="t" stroked="f" coordsize="1829435,10160" o:gfxdata="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2axuPXAAAA&#10;CQEAAA8AAAAAAAAAAQAgAAAAIgAAAGRycy9kb3ducmV2LnhtbFBLAQIUABQAAAAIAIdO4kDogCZ/&#10;HgIAAOIEAAAOAAAAAAAAAAEAIAAAACYBAABkcnMvZTJvRG9jLnhtbFBLBQYAAAAABgAGAFkBAAC2&#10;BQAAAAA=&#10;" path="m1829435,0l0,0,0,10159,1829435,10159,1829435,0xe">
                <v:fill on="t" focussize="0,0"/>
                <v:stroke on="f"/>
                <v:imagedata o:title=""/>
                <o:lock v:ext="edit" aspectratio="f"/>
                <v:textbox inset="0mm,0mm,0mm,0mm"/>
                <w10:wrap type="topAndBottom"/>
              </v:shape>
            </w:pict>
          </mc:Fallback>
        </mc:AlternateContent>
      </w:r>
    </w:p>
    <w:p w14:paraId="20BF986C">
      <w:pPr>
        <w:pStyle w:val="6"/>
        <w:spacing w:before="102" w:line="237" w:lineRule="auto"/>
        <w:ind w:right="504"/>
      </w:pPr>
      <w:r>
        <w:rPr>
          <w:rFonts w:ascii="Calibri" w:hAnsi="Calibri"/>
          <w:position w:val="10"/>
          <w:sz w:val="13"/>
        </w:rPr>
        <w:t>22</w:t>
      </w:r>
      <w:r>
        <w:rPr>
          <w:rFonts w:ascii="Calibri" w:hAnsi="Calibri"/>
          <w:spacing w:val="40"/>
          <w:position w:val="10"/>
          <w:sz w:val="13"/>
        </w:rPr>
        <w:t xml:space="preserve"> </w:t>
      </w:r>
      <w:r>
        <w:t>Пункт</w:t>
      </w:r>
      <w:r>
        <w:rPr>
          <w:spacing w:val="20"/>
        </w:rPr>
        <w:t xml:space="preserve"> </w:t>
      </w:r>
      <w:r>
        <w:t>22</w:t>
      </w:r>
      <w:r>
        <w:rPr>
          <w:spacing w:val="21"/>
        </w:rPr>
        <w:t xml:space="preserve"> </w:t>
      </w:r>
      <w:r>
        <w:t>статьи</w:t>
      </w:r>
      <w:r>
        <w:rPr>
          <w:spacing w:val="21"/>
        </w:rPr>
        <w:t xml:space="preserve"> </w:t>
      </w:r>
      <w:r>
        <w:t>2</w:t>
      </w:r>
      <w:r>
        <w:rPr>
          <w:spacing w:val="21"/>
        </w:rPr>
        <w:t xml:space="preserve"> </w:t>
      </w:r>
      <w:r>
        <w:t>Федерального</w:t>
      </w:r>
      <w:r>
        <w:rPr>
          <w:spacing w:val="21"/>
        </w:rPr>
        <w:t xml:space="preserve"> </w:t>
      </w:r>
      <w:r>
        <w:t>закона</w:t>
      </w:r>
      <w:r>
        <w:rPr>
          <w:spacing w:val="22"/>
        </w:rPr>
        <w:t xml:space="preserve"> </w:t>
      </w:r>
      <w:r>
        <w:t>от</w:t>
      </w:r>
      <w:r>
        <w:rPr>
          <w:spacing w:val="20"/>
        </w:rPr>
        <w:t xml:space="preserve"> </w:t>
      </w:r>
      <w:r>
        <w:t>29</w:t>
      </w:r>
      <w:r>
        <w:rPr>
          <w:spacing w:val="21"/>
        </w:rPr>
        <w:t xml:space="preserve"> </w:t>
      </w:r>
      <w:r>
        <w:t>декабря</w:t>
      </w:r>
      <w:r>
        <w:rPr>
          <w:spacing w:val="23"/>
        </w:rPr>
        <w:t xml:space="preserve"> </w:t>
      </w:r>
      <w:r>
        <w:t>2012</w:t>
      </w:r>
      <w:r>
        <w:rPr>
          <w:spacing w:val="17"/>
        </w:rPr>
        <w:t xml:space="preserve"> </w:t>
      </w:r>
      <w:r>
        <w:t>г.</w:t>
      </w:r>
      <w:r>
        <w:rPr>
          <w:spacing w:val="21"/>
        </w:rPr>
        <w:t xml:space="preserve"> </w:t>
      </w:r>
      <w:r>
        <w:t>№</w:t>
      </w:r>
      <w:r>
        <w:rPr>
          <w:spacing w:val="20"/>
        </w:rPr>
        <w:t xml:space="preserve"> </w:t>
      </w:r>
      <w:r>
        <w:t>273-ФЗ</w:t>
      </w:r>
      <w:r>
        <w:rPr>
          <w:spacing w:val="25"/>
        </w:rPr>
        <w:t xml:space="preserve"> </w:t>
      </w:r>
      <w:r>
        <w:t>«Об</w:t>
      </w:r>
      <w:r>
        <w:rPr>
          <w:spacing w:val="23"/>
        </w:rPr>
        <w:t xml:space="preserve"> </w:t>
      </w:r>
      <w:r>
        <w:t>образовании в Российской Федерации» (Собрание законодательства Российской Федерации, 2012, № 53,</w:t>
      </w:r>
      <w:r>
        <w:rPr>
          <w:spacing w:val="80"/>
        </w:rPr>
        <w:t xml:space="preserve"> </w:t>
      </w:r>
      <w:r>
        <w:t>ст. 7598).</w:t>
      </w:r>
    </w:p>
    <w:p w14:paraId="132B2E6C">
      <w:pPr>
        <w:pStyle w:val="6"/>
        <w:spacing w:after="0" w:line="237" w:lineRule="auto"/>
        <w:sectPr>
          <w:footerReference r:id="rId714" w:type="default"/>
          <w:pgSz w:w="11910" w:h="16840"/>
          <w:pgMar w:top="1360" w:right="566" w:bottom="700" w:left="708" w:header="0" w:footer="511" w:gutter="0"/>
          <w:pgNumType w:start="718"/>
          <w:cols w:space="720" w:num="1"/>
        </w:sectPr>
      </w:pPr>
    </w:p>
    <w:p w14:paraId="25617454">
      <w:pPr>
        <w:pStyle w:val="6"/>
        <w:spacing w:before="76" w:line="276" w:lineRule="auto"/>
        <w:ind w:right="515"/>
      </w:pPr>
      <w:r>
        <w:t>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14:paraId="68C2B1EB">
      <w:pPr>
        <w:pStyle w:val="8"/>
        <w:numPr>
          <w:ilvl w:val="2"/>
          <w:numId w:val="188"/>
        </w:numPr>
        <w:tabs>
          <w:tab w:val="left" w:pos="972"/>
        </w:tabs>
        <w:spacing w:before="200" w:after="0" w:line="276" w:lineRule="auto"/>
        <w:ind w:left="372" w:right="508" w:firstLine="0"/>
        <w:jc w:val="both"/>
        <w:rPr>
          <w:sz w:val="24"/>
        </w:rPr>
      </w:pPr>
      <w:r>
        <w:rPr>
          <w:sz w:val="24"/>
        </w:rPr>
        <w:t>Часть</w:t>
      </w:r>
      <w:r>
        <w:rPr>
          <w:spacing w:val="80"/>
          <w:sz w:val="24"/>
        </w:rPr>
        <w:t xml:space="preserve"> </w:t>
      </w:r>
      <w:r>
        <w:rPr>
          <w:sz w:val="24"/>
        </w:rP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w:t>
      </w:r>
      <w:r>
        <w:rPr>
          <w:spacing w:val="-5"/>
          <w:sz w:val="24"/>
        </w:rPr>
        <w:t xml:space="preserve"> </w:t>
      </w:r>
      <w:r>
        <w:rPr>
          <w:sz w:val="24"/>
        </w:rPr>
        <w:t>по</w:t>
      </w:r>
      <w:r>
        <w:rPr>
          <w:spacing w:val="-1"/>
          <w:sz w:val="24"/>
        </w:rPr>
        <w:t xml:space="preserve"> </w:t>
      </w:r>
      <w:r>
        <w:rPr>
          <w:sz w:val="24"/>
        </w:rPr>
        <w:t>выбору</w:t>
      </w:r>
      <w:r>
        <w:rPr>
          <w:spacing w:val="-9"/>
          <w:sz w:val="24"/>
        </w:rPr>
        <w:t xml:space="preserve"> </w:t>
      </w:r>
      <w:r>
        <w:rPr>
          <w:sz w:val="24"/>
        </w:rPr>
        <w:t>обучающихся,</w:t>
      </w:r>
      <w:r>
        <w:rPr>
          <w:spacing w:val="-4"/>
          <w:sz w:val="24"/>
        </w:rPr>
        <w:t xml:space="preserve"> </w:t>
      </w:r>
      <w:r>
        <w:rPr>
          <w:sz w:val="24"/>
        </w:rPr>
        <w:t>родителей</w:t>
      </w:r>
      <w:r>
        <w:rPr>
          <w:spacing w:val="-5"/>
          <w:sz w:val="24"/>
        </w:rPr>
        <w:t xml:space="preserve"> </w:t>
      </w:r>
      <w:r>
        <w:rPr>
          <w:sz w:val="24"/>
        </w:rPr>
        <w:t>(законных</w:t>
      </w:r>
      <w:r>
        <w:rPr>
          <w:spacing w:val="-4"/>
          <w:sz w:val="24"/>
        </w:rPr>
        <w:t xml:space="preserve"> </w:t>
      </w:r>
      <w:r>
        <w:rPr>
          <w:sz w:val="24"/>
        </w:rPr>
        <w:t>представителей)</w:t>
      </w:r>
      <w:r>
        <w:rPr>
          <w:spacing w:val="-4"/>
          <w:sz w:val="24"/>
        </w:rPr>
        <w:t xml:space="preserve"> </w:t>
      </w:r>
      <w:r>
        <w:rPr>
          <w:sz w:val="24"/>
        </w:rPr>
        <w:t>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2A6117D9">
      <w:pPr>
        <w:pStyle w:val="6"/>
        <w:spacing w:before="199"/>
      </w:pPr>
      <w:r>
        <w:t>Время,</w:t>
      </w:r>
      <w:r>
        <w:rPr>
          <w:spacing w:val="-5"/>
        </w:rPr>
        <w:t xml:space="preserve"> </w:t>
      </w:r>
      <w:r>
        <w:t>отводимое</w:t>
      </w:r>
      <w:r>
        <w:rPr>
          <w:spacing w:val="-1"/>
        </w:rPr>
        <w:t xml:space="preserve"> </w:t>
      </w:r>
      <w:r>
        <w:t>на</w:t>
      </w:r>
      <w:r>
        <w:rPr>
          <w:spacing w:val="-2"/>
        </w:rPr>
        <w:t xml:space="preserve"> </w:t>
      </w:r>
      <w:r>
        <w:t>данную</w:t>
      </w:r>
      <w:r>
        <w:rPr>
          <w:spacing w:val="-2"/>
        </w:rPr>
        <w:t xml:space="preserve"> </w:t>
      </w:r>
      <w:r>
        <w:t>часть</w:t>
      </w:r>
      <w:r>
        <w:rPr>
          <w:spacing w:val="57"/>
        </w:rPr>
        <w:t xml:space="preserve"> </w:t>
      </w:r>
      <w:r>
        <w:t>учебного</w:t>
      </w:r>
      <w:r>
        <w:rPr>
          <w:spacing w:val="-2"/>
        </w:rPr>
        <w:t xml:space="preserve"> </w:t>
      </w:r>
      <w:r>
        <w:t>плана,</w:t>
      </w:r>
      <w:r>
        <w:rPr>
          <w:spacing w:val="-2"/>
        </w:rPr>
        <w:t xml:space="preserve"> </w:t>
      </w:r>
      <w:r>
        <w:t>может</w:t>
      </w:r>
      <w:r>
        <w:rPr>
          <w:spacing w:val="-8"/>
        </w:rPr>
        <w:t xml:space="preserve"> </w:t>
      </w:r>
      <w:r>
        <w:t>быть</w:t>
      </w:r>
      <w:r>
        <w:rPr>
          <w:spacing w:val="-4"/>
        </w:rPr>
        <w:t xml:space="preserve"> </w:t>
      </w:r>
      <w:r>
        <w:t>использовано</w:t>
      </w:r>
      <w:r>
        <w:rPr>
          <w:spacing w:val="-2"/>
        </w:rPr>
        <w:t xml:space="preserve"> </w:t>
      </w:r>
      <w:r>
        <w:rPr>
          <w:spacing w:val="-5"/>
        </w:rPr>
        <w:t>на:</w:t>
      </w:r>
    </w:p>
    <w:p w14:paraId="6843C225">
      <w:pPr>
        <w:pStyle w:val="6"/>
        <w:spacing w:before="244" w:line="276" w:lineRule="auto"/>
        <w:ind w:right="516"/>
      </w:pPr>
      <w:r>
        <w:t>увеличение учебных часов, предусмотренных на изучение отдельных учебных предметов обязательной части, в том числе на углубленном уровне;</w:t>
      </w:r>
    </w:p>
    <w:p w14:paraId="257B7A91">
      <w:pPr>
        <w:pStyle w:val="6"/>
        <w:spacing w:before="198" w:line="278" w:lineRule="auto"/>
        <w:ind w:right="521"/>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69027A59">
      <w:pPr>
        <w:pStyle w:val="6"/>
        <w:spacing w:before="196"/>
      </w:pPr>
      <w:r>
        <w:t>другие</w:t>
      </w:r>
      <w:r>
        <w:rPr>
          <w:spacing w:val="-7"/>
        </w:rPr>
        <w:t xml:space="preserve"> </w:t>
      </w:r>
      <w:r>
        <w:t>виды</w:t>
      </w:r>
      <w:r>
        <w:rPr>
          <w:spacing w:val="-2"/>
        </w:rPr>
        <w:t xml:space="preserve"> </w:t>
      </w:r>
      <w:r>
        <w:t>учебной,</w:t>
      </w:r>
      <w:r>
        <w:rPr>
          <w:spacing w:val="-4"/>
        </w:rPr>
        <w:t xml:space="preserve"> </w:t>
      </w:r>
      <w:r>
        <w:t>воспитательной,</w:t>
      </w:r>
      <w:r>
        <w:rPr>
          <w:spacing w:val="-1"/>
        </w:rPr>
        <w:t xml:space="preserve"> </w:t>
      </w:r>
      <w:r>
        <w:t>спортивной</w:t>
      </w:r>
      <w:r>
        <w:rPr>
          <w:spacing w:val="-5"/>
        </w:rPr>
        <w:t xml:space="preserve"> </w:t>
      </w:r>
      <w:r>
        <w:t>и</w:t>
      </w:r>
      <w:r>
        <w:rPr>
          <w:spacing w:val="-5"/>
        </w:rPr>
        <w:t xml:space="preserve"> </w:t>
      </w:r>
      <w:r>
        <w:t>иной</w:t>
      </w:r>
      <w:r>
        <w:rPr>
          <w:spacing w:val="-5"/>
        </w:rPr>
        <w:t xml:space="preserve"> </w:t>
      </w:r>
      <w:r>
        <w:t>деятельности</w:t>
      </w:r>
      <w:r>
        <w:rPr>
          <w:spacing w:val="-5"/>
        </w:rPr>
        <w:t xml:space="preserve"> </w:t>
      </w:r>
      <w:r>
        <w:rPr>
          <w:spacing w:val="-2"/>
        </w:rPr>
        <w:t>обучающихся.</w:t>
      </w:r>
    </w:p>
    <w:p w14:paraId="2FC2863A">
      <w:pPr>
        <w:pStyle w:val="8"/>
        <w:numPr>
          <w:ilvl w:val="1"/>
          <w:numId w:val="188"/>
        </w:numPr>
        <w:tabs>
          <w:tab w:val="left" w:pos="792"/>
        </w:tabs>
        <w:spacing w:before="240" w:after="0" w:line="276" w:lineRule="auto"/>
        <w:ind w:left="372" w:right="516" w:firstLine="0"/>
        <w:jc w:val="both"/>
        <w:rPr>
          <w:sz w:val="24"/>
        </w:rPr>
      </w:pPr>
      <w:r>
        <w:rPr>
          <w:sz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14:paraId="7228E16A">
      <w:pPr>
        <w:pStyle w:val="8"/>
        <w:numPr>
          <w:ilvl w:val="1"/>
          <w:numId w:val="188"/>
        </w:numPr>
        <w:tabs>
          <w:tab w:val="left" w:pos="792"/>
        </w:tabs>
        <w:spacing w:before="202" w:after="0" w:line="276" w:lineRule="auto"/>
        <w:ind w:left="372" w:right="514" w:firstLine="0"/>
        <w:jc w:val="both"/>
        <w:rPr>
          <w:sz w:val="24"/>
        </w:rPr>
      </w:pPr>
      <w:r>
        <w:rPr>
          <w:sz w:val="24"/>
        </w:rPr>
        <w:t>Учебный</w:t>
      </w:r>
      <w:r>
        <w:rPr>
          <w:spacing w:val="70"/>
          <w:sz w:val="24"/>
        </w:rPr>
        <w:t xml:space="preserve">   </w:t>
      </w:r>
      <w:r>
        <w:rPr>
          <w:sz w:val="24"/>
        </w:rPr>
        <w:t>план</w:t>
      </w:r>
      <w:r>
        <w:rPr>
          <w:spacing w:val="70"/>
          <w:sz w:val="24"/>
        </w:rPr>
        <w:t xml:space="preserve">   </w:t>
      </w:r>
      <w:r>
        <w:rPr>
          <w:sz w:val="24"/>
        </w:rPr>
        <w:t>определяет</w:t>
      </w:r>
      <w:r>
        <w:rPr>
          <w:spacing w:val="69"/>
          <w:sz w:val="24"/>
        </w:rPr>
        <w:t xml:space="preserve">   </w:t>
      </w:r>
      <w:r>
        <w:rPr>
          <w:sz w:val="24"/>
        </w:rPr>
        <w:t>количество</w:t>
      </w:r>
      <w:r>
        <w:rPr>
          <w:spacing w:val="70"/>
          <w:sz w:val="24"/>
        </w:rPr>
        <w:t xml:space="preserve">   </w:t>
      </w:r>
      <w:r>
        <w:rPr>
          <w:sz w:val="24"/>
        </w:rPr>
        <w:t>учебных</w:t>
      </w:r>
      <w:r>
        <w:rPr>
          <w:spacing w:val="70"/>
          <w:sz w:val="24"/>
        </w:rPr>
        <w:t xml:space="preserve">   </w:t>
      </w:r>
      <w:r>
        <w:rPr>
          <w:sz w:val="24"/>
        </w:rPr>
        <w:t>занятий</w:t>
      </w:r>
      <w:r>
        <w:rPr>
          <w:spacing w:val="68"/>
          <w:sz w:val="24"/>
        </w:rPr>
        <w:t xml:space="preserve">   </w:t>
      </w:r>
      <w:r>
        <w:rPr>
          <w:sz w:val="24"/>
        </w:rPr>
        <w:t>за</w:t>
      </w:r>
      <w:r>
        <w:rPr>
          <w:spacing w:val="70"/>
          <w:sz w:val="24"/>
        </w:rPr>
        <w:t xml:space="preserve">   </w:t>
      </w:r>
      <w:r>
        <w:rPr>
          <w:sz w:val="24"/>
        </w:rPr>
        <w:t>2</w:t>
      </w:r>
      <w:r>
        <w:rPr>
          <w:spacing w:val="68"/>
          <w:sz w:val="24"/>
        </w:rPr>
        <w:t xml:space="preserve">   </w:t>
      </w:r>
      <w:r>
        <w:rPr>
          <w:sz w:val="24"/>
        </w:rPr>
        <w:t xml:space="preserve">года на одного обучающегося – не менее 2170 часов и не более 2516 часов (не более 37 часов в </w:t>
      </w:r>
      <w:r>
        <w:rPr>
          <w:spacing w:val="-2"/>
          <w:sz w:val="24"/>
        </w:rPr>
        <w:t>неделю).</w:t>
      </w:r>
    </w:p>
    <w:p w14:paraId="59545325">
      <w:pPr>
        <w:pStyle w:val="8"/>
        <w:numPr>
          <w:ilvl w:val="1"/>
          <w:numId w:val="188"/>
        </w:numPr>
        <w:tabs>
          <w:tab w:val="left" w:pos="792"/>
        </w:tabs>
        <w:spacing w:before="201" w:after="0" w:line="240" w:lineRule="auto"/>
        <w:ind w:left="792" w:right="0" w:hanging="420"/>
        <w:jc w:val="both"/>
        <w:rPr>
          <w:sz w:val="24"/>
        </w:rPr>
      </w:pPr>
      <w:r>
        <w:rPr>
          <w:sz w:val="24"/>
        </w:rPr>
        <w:t>Учебный</w:t>
      </w:r>
      <w:r>
        <w:rPr>
          <w:spacing w:val="-4"/>
          <w:sz w:val="24"/>
        </w:rPr>
        <w:t xml:space="preserve"> план</w:t>
      </w:r>
    </w:p>
    <w:p w14:paraId="154745A5">
      <w:pPr>
        <w:pStyle w:val="6"/>
        <w:spacing w:before="14"/>
        <w:ind w:left="0"/>
        <w:jc w:val="left"/>
        <w:rPr>
          <w:sz w:val="20"/>
        </w:rPr>
      </w:pPr>
    </w:p>
    <w:tbl>
      <w:tblPr>
        <w:tblStyle w:val="5"/>
        <w:tblW w:w="0" w:type="auto"/>
        <w:tblInd w:w="3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6"/>
        <w:gridCol w:w="2941"/>
        <w:gridCol w:w="1913"/>
        <w:gridCol w:w="2461"/>
      </w:tblGrid>
      <w:tr w14:paraId="799FB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836" w:type="dxa"/>
            <w:vMerge w:val="restart"/>
          </w:tcPr>
          <w:p w14:paraId="6F8F91B2">
            <w:pPr>
              <w:pStyle w:val="9"/>
              <w:rPr>
                <w:sz w:val="24"/>
              </w:rPr>
            </w:pPr>
            <w:r>
              <w:rPr>
                <w:sz w:val="24"/>
              </w:rPr>
              <w:t>Предметная</w:t>
            </w:r>
            <w:r>
              <w:rPr>
                <w:spacing w:val="-3"/>
                <w:sz w:val="24"/>
              </w:rPr>
              <w:t xml:space="preserve"> </w:t>
            </w:r>
            <w:r>
              <w:rPr>
                <w:spacing w:val="-2"/>
                <w:sz w:val="24"/>
              </w:rPr>
              <w:t>область</w:t>
            </w:r>
          </w:p>
        </w:tc>
        <w:tc>
          <w:tcPr>
            <w:tcW w:w="2941" w:type="dxa"/>
            <w:vMerge w:val="restart"/>
          </w:tcPr>
          <w:p w14:paraId="5615CB92">
            <w:pPr>
              <w:pStyle w:val="9"/>
              <w:ind w:left="108"/>
              <w:rPr>
                <w:sz w:val="24"/>
              </w:rPr>
            </w:pPr>
            <w:r>
              <w:rPr>
                <w:sz w:val="24"/>
              </w:rPr>
              <w:t>Учебный</w:t>
            </w:r>
            <w:r>
              <w:rPr>
                <w:spacing w:val="-4"/>
                <w:sz w:val="24"/>
              </w:rPr>
              <w:t xml:space="preserve"> </w:t>
            </w:r>
            <w:r>
              <w:rPr>
                <w:spacing w:val="-2"/>
                <w:sz w:val="24"/>
              </w:rPr>
              <w:t>предмет</w:t>
            </w:r>
          </w:p>
        </w:tc>
        <w:tc>
          <w:tcPr>
            <w:tcW w:w="4374" w:type="dxa"/>
            <w:gridSpan w:val="2"/>
          </w:tcPr>
          <w:p w14:paraId="2505BAB9">
            <w:pPr>
              <w:pStyle w:val="9"/>
              <w:rPr>
                <w:sz w:val="24"/>
              </w:rPr>
            </w:pPr>
            <w:r>
              <w:rPr>
                <w:sz w:val="24"/>
              </w:rPr>
              <w:t>Уровень</w:t>
            </w:r>
            <w:r>
              <w:rPr>
                <w:spacing w:val="-6"/>
                <w:sz w:val="24"/>
              </w:rPr>
              <w:t xml:space="preserve"> </w:t>
            </w:r>
            <w:r>
              <w:rPr>
                <w:sz w:val="24"/>
              </w:rPr>
              <w:t>изучения</w:t>
            </w:r>
            <w:r>
              <w:rPr>
                <w:spacing w:val="-3"/>
                <w:sz w:val="24"/>
              </w:rPr>
              <w:t xml:space="preserve"> </w:t>
            </w:r>
            <w:r>
              <w:rPr>
                <w:spacing w:val="-2"/>
                <w:sz w:val="24"/>
              </w:rPr>
              <w:t>предмета</w:t>
            </w:r>
          </w:p>
        </w:tc>
      </w:tr>
      <w:tr w14:paraId="4702D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836" w:type="dxa"/>
            <w:vMerge w:val="continue"/>
            <w:tcBorders>
              <w:top w:val="nil"/>
            </w:tcBorders>
          </w:tcPr>
          <w:p w14:paraId="2CCA2AB1">
            <w:pPr>
              <w:rPr>
                <w:sz w:val="2"/>
                <w:szCs w:val="2"/>
              </w:rPr>
            </w:pPr>
          </w:p>
        </w:tc>
        <w:tc>
          <w:tcPr>
            <w:tcW w:w="2941" w:type="dxa"/>
            <w:vMerge w:val="continue"/>
            <w:tcBorders>
              <w:top w:val="nil"/>
            </w:tcBorders>
          </w:tcPr>
          <w:p w14:paraId="3B13D83C">
            <w:pPr>
              <w:rPr>
                <w:sz w:val="2"/>
                <w:szCs w:val="2"/>
              </w:rPr>
            </w:pPr>
          </w:p>
        </w:tc>
        <w:tc>
          <w:tcPr>
            <w:tcW w:w="1913" w:type="dxa"/>
          </w:tcPr>
          <w:p w14:paraId="2227D6F7">
            <w:pPr>
              <w:pStyle w:val="9"/>
              <w:rPr>
                <w:sz w:val="24"/>
              </w:rPr>
            </w:pPr>
            <w:r>
              <w:rPr>
                <w:spacing w:val="-2"/>
                <w:sz w:val="24"/>
              </w:rPr>
              <w:t>базовый</w:t>
            </w:r>
          </w:p>
        </w:tc>
        <w:tc>
          <w:tcPr>
            <w:tcW w:w="2461" w:type="dxa"/>
          </w:tcPr>
          <w:p w14:paraId="4AD8EA6F">
            <w:pPr>
              <w:pStyle w:val="9"/>
              <w:rPr>
                <w:sz w:val="24"/>
              </w:rPr>
            </w:pPr>
            <w:r>
              <w:rPr>
                <w:spacing w:val="-2"/>
                <w:sz w:val="24"/>
              </w:rPr>
              <w:t>углубленный</w:t>
            </w:r>
          </w:p>
        </w:tc>
      </w:tr>
      <w:tr w14:paraId="627E7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836" w:type="dxa"/>
            <w:vMerge w:val="restart"/>
          </w:tcPr>
          <w:p w14:paraId="4686E5AB">
            <w:pPr>
              <w:pStyle w:val="9"/>
              <w:tabs>
                <w:tab w:val="left" w:pos="2238"/>
              </w:tabs>
              <w:spacing w:line="278" w:lineRule="auto"/>
              <w:ind w:right="101"/>
              <w:rPr>
                <w:sz w:val="24"/>
              </w:rPr>
            </w:pPr>
            <w:r>
              <w:rPr>
                <w:spacing w:val="-2"/>
                <w:sz w:val="24"/>
              </w:rPr>
              <w:t>Русский</w:t>
            </w:r>
            <w:r>
              <w:rPr>
                <w:sz w:val="24"/>
              </w:rPr>
              <w:tab/>
            </w:r>
            <w:r>
              <w:rPr>
                <w:spacing w:val="-4"/>
                <w:sz w:val="24"/>
              </w:rPr>
              <w:t xml:space="preserve">язык </w:t>
            </w:r>
            <w:r>
              <w:rPr>
                <w:sz w:val="24"/>
              </w:rPr>
              <w:t>и литература</w:t>
            </w:r>
          </w:p>
        </w:tc>
        <w:tc>
          <w:tcPr>
            <w:tcW w:w="2941" w:type="dxa"/>
          </w:tcPr>
          <w:p w14:paraId="67D8400E">
            <w:pPr>
              <w:pStyle w:val="9"/>
              <w:spacing w:line="271" w:lineRule="exact"/>
              <w:ind w:left="108"/>
              <w:rPr>
                <w:sz w:val="24"/>
              </w:rPr>
            </w:pPr>
            <w:r>
              <w:rPr>
                <w:sz w:val="24"/>
              </w:rPr>
              <w:t>Русский</w:t>
            </w:r>
            <w:r>
              <w:rPr>
                <w:spacing w:val="-7"/>
                <w:sz w:val="24"/>
              </w:rPr>
              <w:t xml:space="preserve"> </w:t>
            </w:r>
            <w:r>
              <w:rPr>
                <w:spacing w:val="-4"/>
                <w:sz w:val="24"/>
              </w:rPr>
              <w:t>язык</w:t>
            </w:r>
          </w:p>
        </w:tc>
        <w:tc>
          <w:tcPr>
            <w:tcW w:w="1913" w:type="dxa"/>
          </w:tcPr>
          <w:p w14:paraId="564C3200">
            <w:pPr>
              <w:pStyle w:val="9"/>
              <w:spacing w:line="271" w:lineRule="exact"/>
              <w:rPr>
                <w:sz w:val="24"/>
              </w:rPr>
            </w:pPr>
            <w:r>
              <w:rPr>
                <w:spacing w:val="-10"/>
                <w:sz w:val="24"/>
              </w:rPr>
              <w:t>Б</w:t>
            </w:r>
          </w:p>
        </w:tc>
        <w:tc>
          <w:tcPr>
            <w:tcW w:w="2461" w:type="dxa"/>
          </w:tcPr>
          <w:p w14:paraId="174B5A83">
            <w:pPr>
              <w:pStyle w:val="9"/>
              <w:spacing w:line="240" w:lineRule="auto"/>
              <w:ind w:left="0"/>
              <w:rPr>
                <w:sz w:val="24"/>
              </w:rPr>
            </w:pPr>
          </w:p>
        </w:tc>
      </w:tr>
      <w:tr w14:paraId="2045E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836" w:type="dxa"/>
            <w:vMerge w:val="continue"/>
            <w:tcBorders>
              <w:top w:val="nil"/>
            </w:tcBorders>
          </w:tcPr>
          <w:p w14:paraId="48B90023">
            <w:pPr>
              <w:rPr>
                <w:sz w:val="2"/>
                <w:szCs w:val="2"/>
              </w:rPr>
            </w:pPr>
          </w:p>
        </w:tc>
        <w:tc>
          <w:tcPr>
            <w:tcW w:w="2941" w:type="dxa"/>
          </w:tcPr>
          <w:p w14:paraId="7FEBAC93">
            <w:pPr>
              <w:pStyle w:val="9"/>
              <w:spacing w:line="271" w:lineRule="exact"/>
              <w:ind w:left="108"/>
              <w:rPr>
                <w:sz w:val="24"/>
              </w:rPr>
            </w:pPr>
            <w:r>
              <w:rPr>
                <w:spacing w:val="-2"/>
                <w:sz w:val="24"/>
              </w:rPr>
              <w:t>Литература</w:t>
            </w:r>
          </w:p>
        </w:tc>
        <w:tc>
          <w:tcPr>
            <w:tcW w:w="1913" w:type="dxa"/>
          </w:tcPr>
          <w:p w14:paraId="42F0AF7E">
            <w:pPr>
              <w:pStyle w:val="9"/>
              <w:spacing w:line="271" w:lineRule="exact"/>
              <w:rPr>
                <w:sz w:val="24"/>
              </w:rPr>
            </w:pPr>
            <w:r>
              <w:rPr>
                <w:spacing w:val="-10"/>
                <w:sz w:val="24"/>
              </w:rPr>
              <w:t>Б</w:t>
            </w:r>
          </w:p>
        </w:tc>
        <w:tc>
          <w:tcPr>
            <w:tcW w:w="2461" w:type="dxa"/>
          </w:tcPr>
          <w:p w14:paraId="3658B044">
            <w:pPr>
              <w:pStyle w:val="9"/>
              <w:spacing w:line="271" w:lineRule="exact"/>
              <w:rPr>
                <w:sz w:val="24"/>
              </w:rPr>
            </w:pPr>
            <w:r>
              <w:rPr>
                <w:spacing w:val="-10"/>
                <w:sz w:val="24"/>
              </w:rPr>
              <w:t>У</w:t>
            </w:r>
          </w:p>
        </w:tc>
      </w:tr>
      <w:tr w14:paraId="347B7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2836" w:type="dxa"/>
            <w:vMerge w:val="restart"/>
          </w:tcPr>
          <w:p w14:paraId="610B8CED">
            <w:pPr>
              <w:pStyle w:val="9"/>
              <w:tabs>
                <w:tab w:val="left" w:pos="2243"/>
              </w:tabs>
              <w:spacing w:line="271" w:lineRule="exact"/>
              <w:rPr>
                <w:sz w:val="24"/>
              </w:rPr>
            </w:pPr>
            <w:r>
              <w:rPr>
                <w:spacing w:val="-2"/>
                <w:sz w:val="24"/>
              </w:rPr>
              <w:t>Родной</w:t>
            </w:r>
            <w:r>
              <w:rPr>
                <w:sz w:val="24"/>
              </w:rPr>
              <w:tab/>
            </w:r>
            <w:r>
              <w:rPr>
                <w:spacing w:val="-4"/>
                <w:sz w:val="24"/>
              </w:rPr>
              <w:t>язык</w:t>
            </w:r>
          </w:p>
          <w:p w14:paraId="25C78574">
            <w:pPr>
              <w:pStyle w:val="9"/>
              <w:spacing w:before="40" w:line="240" w:lineRule="auto"/>
              <w:rPr>
                <w:sz w:val="24"/>
              </w:rPr>
            </w:pPr>
            <w:r>
              <w:rPr>
                <w:sz w:val="24"/>
              </w:rPr>
              <w:t>и</w:t>
            </w:r>
            <w:r>
              <w:rPr>
                <w:spacing w:val="-1"/>
                <w:sz w:val="24"/>
              </w:rPr>
              <w:t xml:space="preserve"> </w:t>
            </w:r>
            <w:r>
              <w:rPr>
                <w:sz w:val="24"/>
              </w:rPr>
              <w:t>родная</w:t>
            </w:r>
            <w:r>
              <w:rPr>
                <w:spacing w:val="2"/>
                <w:sz w:val="24"/>
              </w:rPr>
              <w:t xml:space="preserve"> </w:t>
            </w:r>
            <w:r>
              <w:rPr>
                <w:spacing w:val="-2"/>
                <w:sz w:val="24"/>
              </w:rPr>
              <w:t>литература</w:t>
            </w:r>
          </w:p>
        </w:tc>
        <w:tc>
          <w:tcPr>
            <w:tcW w:w="2941" w:type="dxa"/>
          </w:tcPr>
          <w:p w14:paraId="5F8CA3EF">
            <w:pPr>
              <w:pStyle w:val="9"/>
              <w:spacing w:line="271" w:lineRule="exact"/>
              <w:ind w:left="108"/>
              <w:rPr>
                <w:sz w:val="24"/>
              </w:rPr>
            </w:pPr>
            <w:r>
              <w:rPr>
                <w:sz w:val="24"/>
              </w:rPr>
              <w:t>Родной</w:t>
            </w:r>
            <w:r>
              <w:rPr>
                <w:spacing w:val="-6"/>
                <w:sz w:val="24"/>
              </w:rPr>
              <w:t xml:space="preserve"> </w:t>
            </w:r>
            <w:r>
              <w:rPr>
                <w:spacing w:val="-4"/>
                <w:sz w:val="24"/>
              </w:rPr>
              <w:t>язык</w:t>
            </w:r>
          </w:p>
        </w:tc>
        <w:tc>
          <w:tcPr>
            <w:tcW w:w="1913" w:type="dxa"/>
          </w:tcPr>
          <w:p w14:paraId="40661096">
            <w:pPr>
              <w:pStyle w:val="9"/>
              <w:spacing w:line="271" w:lineRule="exact"/>
              <w:rPr>
                <w:sz w:val="24"/>
              </w:rPr>
            </w:pPr>
            <w:r>
              <w:rPr>
                <w:spacing w:val="-10"/>
                <w:sz w:val="24"/>
              </w:rPr>
              <w:t>Б</w:t>
            </w:r>
          </w:p>
        </w:tc>
        <w:tc>
          <w:tcPr>
            <w:tcW w:w="2461" w:type="dxa"/>
          </w:tcPr>
          <w:p w14:paraId="49751332">
            <w:pPr>
              <w:pStyle w:val="9"/>
              <w:spacing w:line="240" w:lineRule="auto"/>
              <w:ind w:left="0"/>
              <w:rPr>
                <w:sz w:val="24"/>
              </w:rPr>
            </w:pPr>
          </w:p>
        </w:tc>
      </w:tr>
      <w:tr w14:paraId="525FE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836" w:type="dxa"/>
            <w:vMerge w:val="continue"/>
            <w:tcBorders>
              <w:top w:val="nil"/>
            </w:tcBorders>
          </w:tcPr>
          <w:p w14:paraId="244FF691">
            <w:pPr>
              <w:rPr>
                <w:sz w:val="2"/>
                <w:szCs w:val="2"/>
              </w:rPr>
            </w:pPr>
          </w:p>
        </w:tc>
        <w:tc>
          <w:tcPr>
            <w:tcW w:w="2941" w:type="dxa"/>
          </w:tcPr>
          <w:p w14:paraId="0C8FA882">
            <w:pPr>
              <w:pStyle w:val="9"/>
              <w:ind w:left="108"/>
              <w:rPr>
                <w:sz w:val="24"/>
              </w:rPr>
            </w:pPr>
            <w:r>
              <w:rPr>
                <w:sz w:val="24"/>
              </w:rPr>
              <w:t xml:space="preserve">Родная </w:t>
            </w:r>
            <w:r>
              <w:rPr>
                <w:spacing w:val="-2"/>
                <w:sz w:val="24"/>
              </w:rPr>
              <w:t>литература</w:t>
            </w:r>
          </w:p>
        </w:tc>
        <w:tc>
          <w:tcPr>
            <w:tcW w:w="1913" w:type="dxa"/>
          </w:tcPr>
          <w:p w14:paraId="574D5117">
            <w:pPr>
              <w:pStyle w:val="9"/>
              <w:rPr>
                <w:sz w:val="24"/>
              </w:rPr>
            </w:pPr>
            <w:r>
              <w:rPr>
                <w:spacing w:val="-10"/>
                <w:sz w:val="24"/>
              </w:rPr>
              <w:t>Б</w:t>
            </w:r>
          </w:p>
        </w:tc>
        <w:tc>
          <w:tcPr>
            <w:tcW w:w="2461" w:type="dxa"/>
          </w:tcPr>
          <w:p w14:paraId="544558F0">
            <w:pPr>
              <w:pStyle w:val="9"/>
              <w:spacing w:line="240" w:lineRule="auto"/>
              <w:ind w:left="0"/>
              <w:rPr>
                <w:sz w:val="24"/>
              </w:rPr>
            </w:pPr>
          </w:p>
        </w:tc>
      </w:tr>
      <w:tr w14:paraId="5242F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836" w:type="dxa"/>
            <w:vMerge w:val="restart"/>
          </w:tcPr>
          <w:p w14:paraId="1C81C6DB">
            <w:pPr>
              <w:pStyle w:val="9"/>
              <w:rPr>
                <w:sz w:val="24"/>
              </w:rPr>
            </w:pPr>
            <w:r>
              <w:rPr>
                <w:sz w:val="24"/>
              </w:rPr>
              <w:t>Иностранные</w:t>
            </w:r>
            <w:r>
              <w:rPr>
                <w:spacing w:val="-11"/>
                <w:sz w:val="24"/>
              </w:rPr>
              <w:t xml:space="preserve"> </w:t>
            </w:r>
            <w:r>
              <w:rPr>
                <w:spacing w:val="-4"/>
                <w:sz w:val="24"/>
              </w:rPr>
              <w:t>языки</w:t>
            </w:r>
          </w:p>
        </w:tc>
        <w:tc>
          <w:tcPr>
            <w:tcW w:w="2941" w:type="dxa"/>
          </w:tcPr>
          <w:p w14:paraId="58D1CF19">
            <w:pPr>
              <w:pStyle w:val="9"/>
              <w:ind w:left="108"/>
              <w:rPr>
                <w:sz w:val="24"/>
              </w:rPr>
            </w:pPr>
            <w:r>
              <w:rPr>
                <w:sz w:val="24"/>
              </w:rPr>
              <w:t>Иностранный</w:t>
            </w:r>
            <w:r>
              <w:rPr>
                <w:spacing w:val="-9"/>
                <w:sz w:val="24"/>
              </w:rPr>
              <w:t xml:space="preserve"> </w:t>
            </w:r>
            <w:r>
              <w:rPr>
                <w:spacing w:val="-4"/>
                <w:sz w:val="24"/>
              </w:rPr>
              <w:t>язык</w:t>
            </w:r>
          </w:p>
        </w:tc>
        <w:tc>
          <w:tcPr>
            <w:tcW w:w="1913" w:type="dxa"/>
          </w:tcPr>
          <w:p w14:paraId="7A1F372D">
            <w:pPr>
              <w:pStyle w:val="9"/>
              <w:rPr>
                <w:sz w:val="24"/>
              </w:rPr>
            </w:pPr>
            <w:r>
              <w:rPr>
                <w:spacing w:val="-10"/>
                <w:sz w:val="24"/>
              </w:rPr>
              <w:t>Б</w:t>
            </w:r>
          </w:p>
        </w:tc>
        <w:tc>
          <w:tcPr>
            <w:tcW w:w="2461" w:type="dxa"/>
          </w:tcPr>
          <w:p w14:paraId="5196BCEA">
            <w:pPr>
              <w:pStyle w:val="9"/>
              <w:rPr>
                <w:sz w:val="24"/>
              </w:rPr>
            </w:pPr>
            <w:r>
              <w:rPr>
                <w:spacing w:val="-10"/>
                <w:sz w:val="24"/>
              </w:rPr>
              <w:t>У</w:t>
            </w:r>
          </w:p>
        </w:tc>
      </w:tr>
      <w:tr w14:paraId="41990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2836" w:type="dxa"/>
            <w:vMerge w:val="continue"/>
            <w:tcBorders>
              <w:top w:val="nil"/>
            </w:tcBorders>
          </w:tcPr>
          <w:p w14:paraId="2EDED102">
            <w:pPr>
              <w:rPr>
                <w:sz w:val="2"/>
                <w:szCs w:val="2"/>
              </w:rPr>
            </w:pPr>
          </w:p>
        </w:tc>
        <w:tc>
          <w:tcPr>
            <w:tcW w:w="2941" w:type="dxa"/>
          </w:tcPr>
          <w:p w14:paraId="5C67F503">
            <w:pPr>
              <w:pStyle w:val="9"/>
              <w:ind w:left="108"/>
              <w:rPr>
                <w:sz w:val="24"/>
              </w:rPr>
            </w:pPr>
            <w:r>
              <w:rPr>
                <w:sz w:val="24"/>
              </w:rPr>
              <w:t>Второй</w:t>
            </w:r>
            <w:r>
              <w:rPr>
                <w:spacing w:val="-7"/>
                <w:sz w:val="24"/>
              </w:rPr>
              <w:t xml:space="preserve"> </w:t>
            </w:r>
            <w:r>
              <w:rPr>
                <w:sz w:val="24"/>
              </w:rPr>
              <w:t>иностранный</w:t>
            </w:r>
            <w:r>
              <w:rPr>
                <w:spacing w:val="-6"/>
                <w:sz w:val="24"/>
              </w:rPr>
              <w:t xml:space="preserve"> </w:t>
            </w:r>
            <w:r>
              <w:rPr>
                <w:spacing w:val="-4"/>
                <w:sz w:val="24"/>
              </w:rPr>
              <w:t>язык</w:t>
            </w:r>
          </w:p>
        </w:tc>
        <w:tc>
          <w:tcPr>
            <w:tcW w:w="1913" w:type="dxa"/>
          </w:tcPr>
          <w:p w14:paraId="03262CE1">
            <w:pPr>
              <w:pStyle w:val="9"/>
              <w:rPr>
                <w:sz w:val="24"/>
              </w:rPr>
            </w:pPr>
            <w:r>
              <w:rPr>
                <w:spacing w:val="-10"/>
                <w:sz w:val="24"/>
              </w:rPr>
              <w:t>Б</w:t>
            </w:r>
          </w:p>
        </w:tc>
        <w:tc>
          <w:tcPr>
            <w:tcW w:w="2461" w:type="dxa"/>
          </w:tcPr>
          <w:p w14:paraId="28C5EEF8">
            <w:pPr>
              <w:pStyle w:val="9"/>
              <w:spacing w:line="240" w:lineRule="auto"/>
              <w:ind w:left="0"/>
              <w:rPr>
                <w:sz w:val="24"/>
              </w:rPr>
            </w:pPr>
          </w:p>
        </w:tc>
      </w:tr>
    </w:tbl>
    <w:p w14:paraId="0D24D99E">
      <w:pPr>
        <w:pStyle w:val="9"/>
        <w:spacing w:after="0" w:line="240" w:lineRule="auto"/>
        <w:rPr>
          <w:sz w:val="24"/>
        </w:rPr>
        <w:sectPr>
          <w:pgSz w:w="11910" w:h="16840"/>
          <w:pgMar w:top="1360" w:right="566" w:bottom="1500" w:left="708" w:header="0" w:footer="511" w:gutter="0"/>
          <w:cols w:space="720" w:num="1"/>
        </w:sectPr>
      </w:pPr>
    </w:p>
    <w:tbl>
      <w:tblPr>
        <w:tblStyle w:val="5"/>
        <w:tblW w:w="0" w:type="auto"/>
        <w:tblInd w:w="3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6"/>
        <w:gridCol w:w="2941"/>
        <w:gridCol w:w="1913"/>
        <w:gridCol w:w="2461"/>
      </w:tblGrid>
      <w:tr w14:paraId="28D08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836" w:type="dxa"/>
            <w:vMerge w:val="restart"/>
          </w:tcPr>
          <w:p w14:paraId="00B33036">
            <w:pPr>
              <w:pStyle w:val="9"/>
              <w:spacing w:line="276" w:lineRule="auto"/>
              <w:rPr>
                <w:sz w:val="24"/>
              </w:rPr>
            </w:pPr>
            <w:r>
              <w:rPr>
                <w:spacing w:val="-2"/>
                <w:sz w:val="24"/>
              </w:rPr>
              <w:t>Общественно-научные предметы</w:t>
            </w:r>
          </w:p>
        </w:tc>
        <w:tc>
          <w:tcPr>
            <w:tcW w:w="2941" w:type="dxa"/>
          </w:tcPr>
          <w:p w14:paraId="3171C42B">
            <w:pPr>
              <w:pStyle w:val="9"/>
              <w:ind w:left="108"/>
              <w:rPr>
                <w:sz w:val="24"/>
              </w:rPr>
            </w:pPr>
            <w:r>
              <w:rPr>
                <w:spacing w:val="-2"/>
                <w:sz w:val="24"/>
              </w:rPr>
              <w:t>История</w:t>
            </w:r>
          </w:p>
        </w:tc>
        <w:tc>
          <w:tcPr>
            <w:tcW w:w="1913" w:type="dxa"/>
          </w:tcPr>
          <w:p w14:paraId="08F3E123">
            <w:pPr>
              <w:pStyle w:val="9"/>
              <w:rPr>
                <w:sz w:val="24"/>
              </w:rPr>
            </w:pPr>
            <w:r>
              <w:rPr>
                <w:spacing w:val="-10"/>
                <w:sz w:val="24"/>
              </w:rPr>
              <w:t>Б</w:t>
            </w:r>
          </w:p>
        </w:tc>
        <w:tc>
          <w:tcPr>
            <w:tcW w:w="2461" w:type="dxa"/>
          </w:tcPr>
          <w:p w14:paraId="6655F55E">
            <w:pPr>
              <w:pStyle w:val="9"/>
              <w:rPr>
                <w:sz w:val="24"/>
              </w:rPr>
            </w:pPr>
            <w:r>
              <w:rPr>
                <w:spacing w:val="-10"/>
                <w:sz w:val="24"/>
              </w:rPr>
              <w:t>У</w:t>
            </w:r>
          </w:p>
        </w:tc>
      </w:tr>
      <w:tr w14:paraId="7DE7E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836" w:type="dxa"/>
            <w:vMerge w:val="continue"/>
            <w:tcBorders>
              <w:top w:val="nil"/>
            </w:tcBorders>
          </w:tcPr>
          <w:p w14:paraId="5DC8B518">
            <w:pPr>
              <w:rPr>
                <w:sz w:val="2"/>
                <w:szCs w:val="2"/>
              </w:rPr>
            </w:pPr>
          </w:p>
        </w:tc>
        <w:tc>
          <w:tcPr>
            <w:tcW w:w="2941" w:type="dxa"/>
          </w:tcPr>
          <w:p w14:paraId="6D708C83">
            <w:pPr>
              <w:pStyle w:val="9"/>
              <w:spacing w:line="271" w:lineRule="exact"/>
              <w:ind w:left="108"/>
              <w:rPr>
                <w:sz w:val="24"/>
              </w:rPr>
            </w:pPr>
            <w:r>
              <w:rPr>
                <w:spacing w:val="-2"/>
                <w:sz w:val="24"/>
              </w:rPr>
              <w:t>Обществознание</w:t>
            </w:r>
          </w:p>
        </w:tc>
        <w:tc>
          <w:tcPr>
            <w:tcW w:w="1913" w:type="dxa"/>
          </w:tcPr>
          <w:p w14:paraId="0C529350">
            <w:pPr>
              <w:pStyle w:val="9"/>
              <w:spacing w:line="271" w:lineRule="exact"/>
              <w:rPr>
                <w:sz w:val="24"/>
              </w:rPr>
            </w:pPr>
            <w:r>
              <w:rPr>
                <w:spacing w:val="-10"/>
                <w:sz w:val="24"/>
              </w:rPr>
              <w:t>Б</w:t>
            </w:r>
          </w:p>
        </w:tc>
        <w:tc>
          <w:tcPr>
            <w:tcW w:w="2461" w:type="dxa"/>
          </w:tcPr>
          <w:p w14:paraId="4607C2F9">
            <w:pPr>
              <w:pStyle w:val="9"/>
              <w:spacing w:line="271" w:lineRule="exact"/>
              <w:rPr>
                <w:sz w:val="24"/>
              </w:rPr>
            </w:pPr>
            <w:r>
              <w:rPr>
                <w:spacing w:val="-10"/>
                <w:sz w:val="24"/>
              </w:rPr>
              <w:t>У</w:t>
            </w:r>
          </w:p>
        </w:tc>
      </w:tr>
      <w:tr w14:paraId="78DC0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836" w:type="dxa"/>
            <w:vMerge w:val="continue"/>
            <w:tcBorders>
              <w:top w:val="nil"/>
            </w:tcBorders>
          </w:tcPr>
          <w:p w14:paraId="34B8CD4C">
            <w:pPr>
              <w:rPr>
                <w:sz w:val="2"/>
                <w:szCs w:val="2"/>
              </w:rPr>
            </w:pPr>
          </w:p>
        </w:tc>
        <w:tc>
          <w:tcPr>
            <w:tcW w:w="2941" w:type="dxa"/>
          </w:tcPr>
          <w:p w14:paraId="49D6D0CE">
            <w:pPr>
              <w:pStyle w:val="9"/>
              <w:spacing w:line="271" w:lineRule="exact"/>
              <w:ind w:left="108"/>
              <w:rPr>
                <w:sz w:val="24"/>
              </w:rPr>
            </w:pPr>
            <w:r>
              <w:rPr>
                <w:spacing w:val="-2"/>
                <w:sz w:val="24"/>
              </w:rPr>
              <w:t>География</w:t>
            </w:r>
          </w:p>
        </w:tc>
        <w:tc>
          <w:tcPr>
            <w:tcW w:w="1913" w:type="dxa"/>
          </w:tcPr>
          <w:p w14:paraId="46C9A552">
            <w:pPr>
              <w:pStyle w:val="9"/>
              <w:spacing w:line="271" w:lineRule="exact"/>
              <w:rPr>
                <w:sz w:val="24"/>
              </w:rPr>
            </w:pPr>
            <w:r>
              <w:rPr>
                <w:spacing w:val="-10"/>
                <w:sz w:val="24"/>
              </w:rPr>
              <w:t>Б</w:t>
            </w:r>
          </w:p>
        </w:tc>
        <w:tc>
          <w:tcPr>
            <w:tcW w:w="2461" w:type="dxa"/>
          </w:tcPr>
          <w:p w14:paraId="4EB92B2C">
            <w:pPr>
              <w:pStyle w:val="9"/>
              <w:spacing w:line="271" w:lineRule="exact"/>
              <w:rPr>
                <w:sz w:val="24"/>
              </w:rPr>
            </w:pPr>
            <w:r>
              <w:rPr>
                <w:spacing w:val="-10"/>
                <w:sz w:val="24"/>
              </w:rPr>
              <w:t>У</w:t>
            </w:r>
          </w:p>
        </w:tc>
      </w:tr>
      <w:tr w14:paraId="1EFED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2836" w:type="dxa"/>
            <w:vMerge w:val="restart"/>
          </w:tcPr>
          <w:p w14:paraId="3CE30CE7">
            <w:pPr>
              <w:pStyle w:val="9"/>
              <w:tabs>
                <w:tab w:val="left" w:pos="2602"/>
              </w:tabs>
              <w:spacing w:line="276" w:lineRule="auto"/>
              <w:ind w:right="93"/>
              <w:rPr>
                <w:sz w:val="24"/>
              </w:rPr>
            </w:pPr>
            <w:r>
              <w:rPr>
                <w:spacing w:val="-2"/>
                <w:sz w:val="24"/>
              </w:rPr>
              <w:t>Математика</w:t>
            </w:r>
            <w:r>
              <w:rPr>
                <w:sz w:val="24"/>
              </w:rPr>
              <w:tab/>
            </w:r>
            <w:r>
              <w:rPr>
                <w:spacing w:val="-10"/>
                <w:sz w:val="24"/>
              </w:rPr>
              <w:t xml:space="preserve">и </w:t>
            </w:r>
            <w:r>
              <w:rPr>
                <w:spacing w:val="-2"/>
                <w:sz w:val="24"/>
              </w:rPr>
              <w:t>информатика</w:t>
            </w:r>
          </w:p>
        </w:tc>
        <w:tc>
          <w:tcPr>
            <w:tcW w:w="2941" w:type="dxa"/>
          </w:tcPr>
          <w:p w14:paraId="0465AA13">
            <w:pPr>
              <w:pStyle w:val="9"/>
              <w:spacing w:line="271" w:lineRule="exact"/>
              <w:ind w:left="108"/>
              <w:rPr>
                <w:sz w:val="24"/>
              </w:rPr>
            </w:pPr>
            <w:r>
              <w:rPr>
                <w:spacing w:val="-2"/>
                <w:sz w:val="24"/>
              </w:rPr>
              <w:t>Математика</w:t>
            </w:r>
          </w:p>
        </w:tc>
        <w:tc>
          <w:tcPr>
            <w:tcW w:w="1913" w:type="dxa"/>
          </w:tcPr>
          <w:p w14:paraId="33391A84">
            <w:pPr>
              <w:pStyle w:val="9"/>
              <w:spacing w:line="271" w:lineRule="exact"/>
              <w:rPr>
                <w:sz w:val="24"/>
              </w:rPr>
            </w:pPr>
            <w:r>
              <w:rPr>
                <w:spacing w:val="-10"/>
                <w:sz w:val="24"/>
              </w:rPr>
              <w:t>Б</w:t>
            </w:r>
          </w:p>
        </w:tc>
        <w:tc>
          <w:tcPr>
            <w:tcW w:w="2461" w:type="dxa"/>
          </w:tcPr>
          <w:p w14:paraId="39D7CED8">
            <w:pPr>
              <w:pStyle w:val="9"/>
              <w:spacing w:line="271" w:lineRule="exact"/>
              <w:rPr>
                <w:sz w:val="24"/>
              </w:rPr>
            </w:pPr>
            <w:r>
              <w:rPr>
                <w:spacing w:val="-10"/>
                <w:sz w:val="24"/>
              </w:rPr>
              <w:t>У</w:t>
            </w:r>
          </w:p>
        </w:tc>
      </w:tr>
      <w:tr w14:paraId="1F671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836" w:type="dxa"/>
            <w:vMerge w:val="continue"/>
            <w:tcBorders>
              <w:top w:val="nil"/>
            </w:tcBorders>
          </w:tcPr>
          <w:p w14:paraId="5E7D9760">
            <w:pPr>
              <w:rPr>
                <w:sz w:val="2"/>
                <w:szCs w:val="2"/>
              </w:rPr>
            </w:pPr>
          </w:p>
        </w:tc>
        <w:tc>
          <w:tcPr>
            <w:tcW w:w="2941" w:type="dxa"/>
          </w:tcPr>
          <w:p w14:paraId="1B1D7179">
            <w:pPr>
              <w:pStyle w:val="9"/>
              <w:ind w:left="108"/>
              <w:rPr>
                <w:sz w:val="24"/>
              </w:rPr>
            </w:pPr>
            <w:r>
              <w:rPr>
                <w:spacing w:val="-2"/>
                <w:sz w:val="24"/>
              </w:rPr>
              <w:t>Информатика</w:t>
            </w:r>
          </w:p>
        </w:tc>
        <w:tc>
          <w:tcPr>
            <w:tcW w:w="1913" w:type="dxa"/>
          </w:tcPr>
          <w:p w14:paraId="4ADA09EA">
            <w:pPr>
              <w:pStyle w:val="9"/>
              <w:rPr>
                <w:sz w:val="24"/>
              </w:rPr>
            </w:pPr>
            <w:r>
              <w:rPr>
                <w:spacing w:val="-10"/>
                <w:sz w:val="24"/>
              </w:rPr>
              <w:t>Б</w:t>
            </w:r>
          </w:p>
        </w:tc>
        <w:tc>
          <w:tcPr>
            <w:tcW w:w="2461" w:type="dxa"/>
          </w:tcPr>
          <w:p w14:paraId="0F3DBC2B">
            <w:pPr>
              <w:pStyle w:val="9"/>
              <w:rPr>
                <w:sz w:val="24"/>
              </w:rPr>
            </w:pPr>
            <w:r>
              <w:rPr>
                <w:spacing w:val="-10"/>
                <w:sz w:val="24"/>
              </w:rPr>
              <w:t>У</w:t>
            </w:r>
          </w:p>
        </w:tc>
      </w:tr>
      <w:tr w14:paraId="06575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836" w:type="dxa"/>
            <w:vMerge w:val="restart"/>
          </w:tcPr>
          <w:p w14:paraId="7D390D26">
            <w:pPr>
              <w:pStyle w:val="9"/>
              <w:spacing w:line="276" w:lineRule="auto"/>
              <w:rPr>
                <w:sz w:val="24"/>
              </w:rPr>
            </w:pPr>
            <w:r>
              <w:rPr>
                <w:spacing w:val="-2"/>
                <w:sz w:val="24"/>
              </w:rPr>
              <w:t>Естественно-научные предметы</w:t>
            </w:r>
          </w:p>
        </w:tc>
        <w:tc>
          <w:tcPr>
            <w:tcW w:w="2941" w:type="dxa"/>
          </w:tcPr>
          <w:p w14:paraId="2BCD099A">
            <w:pPr>
              <w:pStyle w:val="9"/>
              <w:ind w:left="108"/>
              <w:rPr>
                <w:sz w:val="24"/>
              </w:rPr>
            </w:pPr>
            <w:r>
              <w:rPr>
                <w:spacing w:val="-2"/>
                <w:sz w:val="24"/>
              </w:rPr>
              <w:t>Физика</w:t>
            </w:r>
          </w:p>
        </w:tc>
        <w:tc>
          <w:tcPr>
            <w:tcW w:w="1913" w:type="dxa"/>
          </w:tcPr>
          <w:p w14:paraId="334A69AE">
            <w:pPr>
              <w:pStyle w:val="9"/>
              <w:rPr>
                <w:sz w:val="24"/>
              </w:rPr>
            </w:pPr>
            <w:r>
              <w:rPr>
                <w:spacing w:val="-10"/>
                <w:sz w:val="24"/>
              </w:rPr>
              <w:t>Б</w:t>
            </w:r>
          </w:p>
        </w:tc>
        <w:tc>
          <w:tcPr>
            <w:tcW w:w="2461" w:type="dxa"/>
          </w:tcPr>
          <w:p w14:paraId="2D8D9423">
            <w:pPr>
              <w:pStyle w:val="9"/>
              <w:rPr>
                <w:sz w:val="24"/>
              </w:rPr>
            </w:pPr>
            <w:r>
              <w:rPr>
                <w:spacing w:val="-10"/>
                <w:sz w:val="24"/>
              </w:rPr>
              <w:t>У</w:t>
            </w:r>
          </w:p>
        </w:tc>
      </w:tr>
      <w:tr w14:paraId="3CC0F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836" w:type="dxa"/>
            <w:vMerge w:val="continue"/>
            <w:tcBorders>
              <w:top w:val="nil"/>
            </w:tcBorders>
          </w:tcPr>
          <w:p w14:paraId="5EDB0BAC">
            <w:pPr>
              <w:rPr>
                <w:sz w:val="2"/>
                <w:szCs w:val="2"/>
              </w:rPr>
            </w:pPr>
          </w:p>
        </w:tc>
        <w:tc>
          <w:tcPr>
            <w:tcW w:w="2941" w:type="dxa"/>
          </w:tcPr>
          <w:p w14:paraId="3E4DA2C3">
            <w:pPr>
              <w:pStyle w:val="9"/>
              <w:ind w:left="108"/>
              <w:rPr>
                <w:sz w:val="24"/>
              </w:rPr>
            </w:pPr>
            <w:r>
              <w:rPr>
                <w:spacing w:val="-2"/>
                <w:sz w:val="24"/>
              </w:rPr>
              <w:t>Химия</w:t>
            </w:r>
          </w:p>
        </w:tc>
        <w:tc>
          <w:tcPr>
            <w:tcW w:w="1913" w:type="dxa"/>
          </w:tcPr>
          <w:p w14:paraId="4E76F47B">
            <w:pPr>
              <w:pStyle w:val="9"/>
              <w:rPr>
                <w:sz w:val="24"/>
              </w:rPr>
            </w:pPr>
            <w:r>
              <w:rPr>
                <w:spacing w:val="-10"/>
                <w:sz w:val="24"/>
              </w:rPr>
              <w:t>Б</w:t>
            </w:r>
          </w:p>
        </w:tc>
        <w:tc>
          <w:tcPr>
            <w:tcW w:w="2461" w:type="dxa"/>
          </w:tcPr>
          <w:p w14:paraId="17145089">
            <w:pPr>
              <w:pStyle w:val="9"/>
              <w:rPr>
                <w:sz w:val="24"/>
              </w:rPr>
            </w:pPr>
            <w:r>
              <w:rPr>
                <w:spacing w:val="-10"/>
                <w:sz w:val="24"/>
              </w:rPr>
              <w:t>У</w:t>
            </w:r>
          </w:p>
        </w:tc>
      </w:tr>
      <w:tr w14:paraId="30F10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836" w:type="dxa"/>
            <w:vMerge w:val="continue"/>
            <w:tcBorders>
              <w:top w:val="nil"/>
            </w:tcBorders>
          </w:tcPr>
          <w:p w14:paraId="219157D5">
            <w:pPr>
              <w:rPr>
                <w:sz w:val="2"/>
                <w:szCs w:val="2"/>
              </w:rPr>
            </w:pPr>
          </w:p>
        </w:tc>
        <w:tc>
          <w:tcPr>
            <w:tcW w:w="2941" w:type="dxa"/>
          </w:tcPr>
          <w:p w14:paraId="7B402D6D">
            <w:pPr>
              <w:pStyle w:val="9"/>
              <w:spacing w:line="271" w:lineRule="exact"/>
              <w:ind w:left="108"/>
              <w:rPr>
                <w:sz w:val="24"/>
              </w:rPr>
            </w:pPr>
            <w:r>
              <w:rPr>
                <w:spacing w:val="-2"/>
                <w:sz w:val="24"/>
              </w:rPr>
              <w:t>Биология</w:t>
            </w:r>
          </w:p>
        </w:tc>
        <w:tc>
          <w:tcPr>
            <w:tcW w:w="1913" w:type="dxa"/>
          </w:tcPr>
          <w:p w14:paraId="36261A62">
            <w:pPr>
              <w:pStyle w:val="9"/>
              <w:spacing w:line="271" w:lineRule="exact"/>
              <w:rPr>
                <w:sz w:val="24"/>
              </w:rPr>
            </w:pPr>
            <w:r>
              <w:rPr>
                <w:spacing w:val="-10"/>
                <w:sz w:val="24"/>
              </w:rPr>
              <w:t>Б</w:t>
            </w:r>
          </w:p>
        </w:tc>
        <w:tc>
          <w:tcPr>
            <w:tcW w:w="2461" w:type="dxa"/>
          </w:tcPr>
          <w:p w14:paraId="14453C0D">
            <w:pPr>
              <w:pStyle w:val="9"/>
              <w:spacing w:line="271" w:lineRule="exact"/>
              <w:rPr>
                <w:sz w:val="24"/>
              </w:rPr>
            </w:pPr>
            <w:r>
              <w:rPr>
                <w:spacing w:val="-10"/>
                <w:sz w:val="24"/>
              </w:rPr>
              <w:t>У</w:t>
            </w:r>
          </w:p>
        </w:tc>
      </w:tr>
      <w:tr w14:paraId="1F7B0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836" w:type="dxa"/>
            <w:vMerge w:val="restart"/>
          </w:tcPr>
          <w:p w14:paraId="6276A39C">
            <w:pPr>
              <w:pStyle w:val="9"/>
              <w:spacing w:line="276" w:lineRule="auto"/>
              <w:ind w:right="94"/>
              <w:jc w:val="both"/>
              <w:rPr>
                <w:sz w:val="24"/>
              </w:rPr>
            </w:pPr>
            <w:r>
              <w:rPr>
                <w:sz w:val="24"/>
              </w:rPr>
              <w:t xml:space="preserve">Физическая культура, основы безопасности </w:t>
            </w:r>
            <w:r>
              <w:rPr>
                <w:spacing w:val="-2"/>
                <w:sz w:val="24"/>
              </w:rPr>
              <w:t>жизнедеятельности</w:t>
            </w:r>
          </w:p>
        </w:tc>
        <w:tc>
          <w:tcPr>
            <w:tcW w:w="2941" w:type="dxa"/>
          </w:tcPr>
          <w:p w14:paraId="066C5687">
            <w:pPr>
              <w:pStyle w:val="9"/>
              <w:spacing w:line="271" w:lineRule="exact"/>
              <w:ind w:left="108"/>
              <w:rPr>
                <w:sz w:val="24"/>
              </w:rPr>
            </w:pPr>
            <w:r>
              <w:rPr>
                <w:sz w:val="24"/>
              </w:rPr>
              <w:t xml:space="preserve">Физическая </w:t>
            </w:r>
            <w:r>
              <w:rPr>
                <w:spacing w:val="-2"/>
                <w:sz w:val="24"/>
              </w:rPr>
              <w:t>культура</w:t>
            </w:r>
          </w:p>
        </w:tc>
        <w:tc>
          <w:tcPr>
            <w:tcW w:w="1913" w:type="dxa"/>
          </w:tcPr>
          <w:p w14:paraId="76B48578">
            <w:pPr>
              <w:pStyle w:val="9"/>
              <w:spacing w:line="271" w:lineRule="exact"/>
              <w:rPr>
                <w:sz w:val="24"/>
              </w:rPr>
            </w:pPr>
            <w:r>
              <w:rPr>
                <w:spacing w:val="-10"/>
                <w:sz w:val="24"/>
              </w:rPr>
              <w:t>Б</w:t>
            </w:r>
          </w:p>
        </w:tc>
        <w:tc>
          <w:tcPr>
            <w:tcW w:w="2461" w:type="dxa"/>
          </w:tcPr>
          <w:p w14:paraId="720668EE">
            <w:pPr>
              <w:pStyle w:val="9"/>
              <w:spacing w:line="240" w:lineRule="auto"/>
              <w:ind w:left="0"/>
              <w:rPr>
                <w:sz w:val="24"/>
              </w:rPr>
            </w:pPr>
          </w:p>
        </w:tc>
      </w:tr>
      <w:tr w14:paraId="651DA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836" w:type="dxa"/>
            <w:vMerge w:val="continue"/>
            <w:tcBorders>
              <w:top w:val="nil"/>
            </w:tcBorders>
          </w:tcPr>
          <w:p w14:paraId="077FAE79">
            <w:pPr>
              <w:rPr>
                <w:sz w:val="2"/>
                <w:szCs w:val="2"/>
              </w:rPr>
            </w:pPr>
          </w:p>
        </w:tc>
        <w:tc>
          <w:tcPr>
            <w:tcW w:w="2941" w:type="dxa"/>
          </w:tcPr>
          <w:p w14:paraId="29CE4060">
            <w:pPr>
              <w:pStyle w:val="9"/>
              <w:tabs>
                <w:tab w:val="left" w:pos="1455"/>
              </w:tabs>
              <w:spacing w:line="276" w:lineRule="auto"/>
              <w:ind w:left="108" w:right="98"/>
              <w:rPr>
                <w:sz w:val="24"/>
              </w:rPr>
            </w:pPr>
            <w:r>
              <w:rPr>
                <w:spacing w:val="-2"/>
                <w:sz w:val="24"/>
              </w:rPr>
              <w:t>Основы</w:t>
            </w:r>
            <w:r>
              <w:rPr>
                <w:sz w:val="24"/>
              </w:rPr>
              <w:tab/>
            </w:r>
            <w:r>
              <w:rPr>
                <w:spacing w:val="-2"/>
                <w:sz w:val="24"/>
              </w:rPr>
              <w:t>безопасности жизнедеятельности</w:t>
            </w:r>
          </w:p>
        </w:tc>
        <w:tc>
          <w:tcPr>
            <w:tcW w:w="1913" w:type="dxa"/>
          </w:tcPr>
          <w:p w14:paraId="4001878C">
            <w:pPr>
              <w:pStyle w:val="9"/>
              <w:spacing w:line="271" w:lineRule="exact"/>
              <w:rPr>
                <w:sz w:val="24"/>
              </w:rPr>
            </w:pPr>
            <w:r>
              <w:rPr>
                <w:spacing w:val="-10"/>
                <w:sz w:val="24"/>
              </w:rPr>
              <w:t>Б</w:t>
            </w:r>
          </w:p>
        </w:tc>
        <w:tc>
          <w:tcPr>
            <w:tcW w:w="2461" w:type="dxa"/>
          </w:tcPr>
          <w:p w14:paraId="6F760B29">
            <w:pPr>
              <w:pStyle w:val="9"/>
              <w:spacing w:line="240" w:lineRule="auto"/>
              <w:ind w:left="0"/>
              <w:rPr>
                <w:sz w:val="24"/>
              </w:rPr>
            </w:pPr>
          </w:p>
        </w:tc>
      </w:tr>
      <w:tr w14:paraId="7A0FB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2836" w:type="dxa"/>
          </w:tcPr>
          <w:p w14:paraId="29E721EA">
            <w:pPr>
              <w:pStyle w:val="9"/>
              <w:spacing w:line="240" w:lineRule="auto"/>
              <w:ind w:left="0"/>
              <w:rPr>
                <w:sz w:val="24"/>
              </w:rPr>
            </w:pPr>
          </w:p>
        </w:tc>
        <w:tc>
          <w:tcPr>
            <w:tcW w:w="2941" w:type="dxa"/>
          </w:tcPr>
          <w:p w14:paraId="6E3307ED">
            <w:pPr>
              <w:pStyle w:val="9"/>
              <w:spacing w:line="271" w:lineRule="exact"/>
              <w:ind w:left="108"/>
              <w:rPr>
                <w:sz w:val="24"/>
              </w:rPr>
            </w:pPr>
            <w:r>
              <w:rPr>
                <w:sz w:val="24"/>
              </w:rPr>
              <w:t>Индивидуальный</w:t>
            </w:r>
            <w:r>
              <w:rPr>
                <w:spacing w:val="-8"/>
                <w:sz w:val="24"/>
              </w:rPr>
              <w:t xml:space="preserve"> </w:t>
            </w:r>
            <w:r>
              <w:rPr>
                <w:spacing w:val="-2"/>
                <w:sz w:val="24"/>
              </w:rPr>
              <w:t>проект</w:t>
            </w:r>
          </w:p>
        </w:tc>
        <w:tc>
          <w:tcPr>
            <w:tcW w:w="1913" w:type="dxa"/>
          </w:tcPr>
          <w:p w14:paraId="46BA42FA">
            <w:pPr>
              <w:pStyle w:val="9"/>
              <w:spacing w:line="240" w:lineRule="auto"/>
              <w:ind w:left="0"/>
              <w:rPr>
                <w:sz w:val="24"/>
              </w:rPr>
            </w:pPr>
          </w:p>
        </w:tc>
        <w:tc>
          <w:tcPr>
            <w:tcW w:w="2461" w:type="dxa"/>
          </w:tcPr>
          <w:p w14:paraId="61F5D967">
            <w:pPr>
              <w:pStyle w:val="9"/>
              <w:spacing w:line="240" w:lineRule="auto"/>
              <w:ind w:left="0"/>
              <w:rPr>
                <w:sz w:val="24"/>
              </w:rPr>
            </w:pPr>
          </w:p>
        </w:tc>
      </w:tr>
      <w:tr w14:paraId="2ED80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5777" w:type="dxa"/>
            <w:gridSpan w:val="2"/>
          </w:tcPr>
          <w:p w14:paraId="738FC47C">
            <w:pPr>
              <w:pStyle w:val="9"/>
              <w:tabs>
                <w:tab w:val="left" w:pos="2106"/>
                <w:tab w:val="left" w:pos="3221"/>
                <w:tab w:val="left" w:pos="4536"/>
                <w:tab w:val="left" w:pos="5412"/>
              </w:tabs>
              <w:spacing w:line="278" w:lineRule="auto"/>
              <w:ind w:right="104"/>
              <w:rPr>
                <w:sz w:val="24"/>
              </w:rPr>
            </w:pPr>
            <w:r>
              <w:rPr>
                <w:spacing w:val="-2"/>
                <w:sz w:val="24"/>
              </w:rPr>
              <w:t>Дополнительные</w:t>
            </w:r>
            <w:r>
              <w:rPr>
                <w:sz w:val="24"/>
              </w:rPr>
              <w:tab/>
            </w:r>
            <w:r>
              <w:rPr>
                <w:spacing w:val="-2"/>
                <w:sz w:val="24"/>
              </w:rPr>
              <w:t>учебные</w:t>
            </w:r>
            <w:r>
              <w:rPr>
                <w:sz w:val="24"/>
              </w:rPr>
              <w:tab/>
            </w:r>
            <w:r>
              <w:rPr>
                <w:spacing w:val="-2"/>
                <w:sz w:val="24"/>
              </w:rPr>
              <w:t>предметы,</w:t>
            </w:r>
            <w:r>
              <w:rPr>
                <w:sz w:val="24"/>
              </w:rPr>
              <w:tab/>
            </w:r>
            <w:r>
              <w:rPr>
                <w:spacing w:val="-4"/>
                <w:sz w:val="24"/>
              </w:rPr>
              <w:t>курсы</w:t>
            </w:r>
            <w:r>
              <w:rPr>
                <w:sz w:val="24"/>
              </w:rPr>
              <w:tab/>
            </w:r>
            <w:r>
              <w:rPr>
                <w:spacing w:val="-6"/>
                <w:sz w:val="24"/>
              </w:rPr>
              <w:t xml:space="preserve">по </w:t>
            </w:r>
            <w:r>
              <w:rPr>
                <w:sz w:val="24"/>
              </w:rPr>
              <w:t>выбору обучающихся</w:t>
            </w:r>
          </w:p>
        </w:tc>
        <w:tc>
          <w:tcPr>
            <w:tcW w:w="1913" w:type="dxa"/>
          </w:tcPr>
          <w:p w14:paraId="6910DE4F">
            <w:pPr>
              <w:pStyle w:val="9"/>
              <w:spacing w:line="240" w:lineRule="auto"/>
              <w:ind w:left="0"/>
              <w:rPr>
                <w:sz w:val="24"/>
              </w:rPr>
            </w:pPr>
          </w:p>
        </w:tc>
        <w:tc>
          <w:tcPr>
            <w:tcW w:w="2461" w:type="dxa"/>
          </w:tcPr>
          <w:p w14:paraId="62387206">
            <w:pPr>
              <w:pStyle w:val="9"/>
              <w:spacing w:line="240" w:lineRule="auto"/>
              <w:ind w:left="0"/>
              <w:rPr>
                <w:sz w:val="24"/>
              </w:rPr>
            </w:pPr>
          </w:p>
        </w:tc>
      </w:tr>
    </w:tbl>
    <w:p w14:paraId="1D7DC205">
      <w:pPr>
        <w:pStyle w:val="6"/>
        <w:spacing w:before="264"/>
        <w:ind w:left="0"/>
        <w:jc w:val="left"/>
      </w:pPr>
    </w:p>
    <w:p w14:paraId="5E993C9E">
      <w:pPr>
        <w:pStyle w:val="8"/>
        <w:numPr>
          <w:ilvl w:val="1"/>
          <w:numId w:val="188"/>
        </w:numPr>
        <w:tabs>
          <w:tab w:val="left" w:pos="792"/>
        </w:tabs>
        <w:spacing w:before="1" w:after="0" w:line="276" w:lineRule="auto"/>
        <w:ind w:left="372" w:right="519" w:firstLine="0"/>
        <w:jc w:val="both"/>
        <w:rPr>
          <w:sz w:val="24"/>
        </w:rPr>
      </w:pPr>
      <w:r>
        <w:rPr>
          <w:sz w:val="24"/>
        </w:rPr>
        <w:t>Учебный план профиля обучения и (или) индивидуальный учебный план</w:t>
      </w:r>
      <w:r>
        <w:rPr>
          <w:spacing w:val="40"/>
          <w:sz w:val="24"/>
        </w:rPr>
        <w:t xml:space="preserve"> </w:t>
      </w:r>
      <w:r>
        <w:rPr>
          <w:sz w:val="24"/>
        </w:rPr>
        <w:t>содержит не менее</w:t>
      </w:r>
      <w:r>
        <w:rPr>
          <w:spacing w:val="34"/>
          <w:sz w:val="24"/>
        </w:rPr>
        <w:t xml:space="preserve">  </w:t>
      </w:r>
      <w:r>
        <w:rPr>
          <w:sz w:val="24"/>
        </w:rPr>
        <w:t>13</w:t>
      </w:r>
      <w:r>
        <w:rPr>
          <w:spacing w:val="38"/>
          <w:sz w:val="24"/>
        </w:rPr>
        <w:t xml:space="preserve">  </w:t>
      </w:r>
      <w:r>
        <w:rPr>
          <w:sz w:val="24"/>
        </w:rPr>
        <w:t>учебных</w:t>
      </w:r>
      <w:r>
        <w:rPr>
          <w:spacing w:val="36"/>
          <w:sz w:val="24"/>
        </w:rPr>
        <w:t xml:space="preserve">  </w:t>
      </w:r>
      <w:r>
        <w:rPr>
          <w:sz w:val="24"/>
        </w:rPr>
        <w:t>предметов</w:t>
      </w:r>
      <w:r>
        <w:rPr>
          <w:spacing w:val="35"/>
          <w:sz w:val="24"/>
        </w:rPr>
        <w:t xml:space="preserve">  </w:t>
      </w:r>
      <w:r>
        <w:rPr>
          <w:sz w:val="24"/>
        </w:rPr>
        <w:t>(«Русский</w:t>
      </w:r>
      <w:r>
        <w:rPr>
          <w:spacing w:val="35"/>
          <w:sz w:val="24"/>
        </w:rPr>
        <w:t xml:space="preserve">  </w:t>
      </w:r>
      <w:r>
        <w:rPr>
          <w:sz w:val="24"/>
        </w:rPr>
        <w:t>язык»,</w:t>
      </w:r>
      <w:r>
        <w:rPr>
          <w:spacing w:val="38"/>
          <w:sz w:val="24"/>
        </w:rPr>
        <w:t xml:space="preserve">  </w:t>
      </w:r>
      <w:r>
        <w:rPr>
          <w:sz w:val="24"/>
        </w:rPr>
        <w:t>«Литература»,</w:t>
      </w:r>
      <w:r>
        <w:rPr>
          <w:spacing w:val="40"/>
          <w:sz w:val="24"/>
        </w:rPr>
        <w:t xml:space="preserve">  </w:t>
      </w:r>
      <w:r>
        <w:rPr>
          <w:sz w:val="24"/>
        </w:rPr>
        <w:t>«Иностранный</w:t>
      </w:r>
      <w:r>
        <w:rPr>
          <w:spacing w:val="36"/>
          <w:sz w:val="24"/>
        </w:rPr>
        <w:t xml:space="preserve">  </w:t>
      </w:r>
      <w:r>
        <w:rPr>
          <w:spacing w:val="-2"/>
          <w:sz w:val="24"/>
        </w:rPr>
        <w:t>язык»,</w:t>
      </w:r>
    </w:p>
    <w:p w14:paraId="08689A50">
      <w:pPr>
        <w:pStyle w:val="6"/>
        <w:spacing w:line="273" w:lineRule="exact"/>
      </w:pPr>
      <w:r>
        <w:t>«Математика»,</w:t>
      </w:r>
      <w:r>
        <w:rPr>
          <w:spacing w:val="73"/>
          <w:w w:val="150"/>
        </w:rPr>
        <w:t xml:space="preserve"> </w:t>
      </w:r>
      <w:r>
        <w:t>«Информатика»,</w:t>
      </w:r>
      <w:r>
        <w:rPr>
          <w:spacing w:val="76"/>
          <w:w w:val="150"/>
        </w:rPr>
        <w:t xml:space="preserve"> </w:t>
      </w:r>
      <w:r>
        <w:t>«История»,</w:t>
      </w:r>
      <w:r>
        <w:rPr>
          <w:spacing w:val="76"/>
          <w:w w:val="150"/>
        </w:rPr>
        <w:t xml:space="preserve"> </w:t>
      </w:r>
      <w:r>
        <w:t>«Обществознание»,</w:t>
      </w:r>
      <w:r>
        <w:rPr>
          <w:spacing w:val="76"/>
          <w:w w:val="150"/>
        </w:rPr>
        <w:t xml:space="preserve"> </w:t>
      </w:r>
      <w:r>
        <w:t>«География»,</w:t>
      </w:r>
      <w:r>
        <w:rPr>
          <w:spacing w:val="76"/>
          <w:w w:val="150"/>
        </w:rPr>
        <w:t xml:space="preserve"> </w:t>
      </w:r>
      <w:r>
        <w:rPr>
          <w:spacing w:val="-2"/>
        </w:rPr>
        <w:t>«Физика»,</w:t>
      </w:r>
    </w:p>
    <w:p w14:paraId="7823FB71">
      <w:pPr>
        <w:pStyle w:val="6"/>
        <w:spacing w:before="44" w:line="276" w:lineRule="auto"/>
        <w:ind w:right="513"/>
      </w:pPr>
      <w:r>
        <w:t>«Химия», «Биология», «Физическая</w:t>
      </w:r>
      <w:r>
        <w:rPr>
          <w:spacing w:val="-2"/>
        </w:rPr>
        <w:t xml:space="preserve"> </w:t>
      </w:r>
      <w:r>
        <w:t>культура», «Основы</w:t>
      </w:r>
      <w:r>
        <w:rPr>
          <w:spacing w:val="-5"/>
        </w:rPr>
        <w:t xml:space="preserve"> </w:t>
      </w:r>
      <w:r>
        <w:t>безопасности</w:t>
      </w:r>
      <w:r>
        <w:rPr>
          <w:spacing w:val="-4"/>
        </w:rPr>
        <w:t xml:space="preserve"> </w:t>
      </w:r>
      <w:r>
        <w:t xml:space="preserve">жизнедеятельности») и предусматривает изучение не менее 2 учебных предметов на углубленном уровне из соответствующей профилю обучения предметной области и (или) смежной с ней предметной </w:t>
      </w:r>
      <w:r>
        <w:rPr>
          <w:spacing w:val="-2"/>
        </w:rPr>
        <w:t>области.</w:t>
      </w:r>
    </w:p>
    <w:p w14:paraId="2C78C944">
      <w:pPr>
        <w:pStyle w:val="8"/>
        <w:numPr>
          <w:ilvl w:val="1"/>
          <w:numId w:val="188"/>
        </w:numPr>
        <w:tabs>
          <w:tab w:val="left" w:pos="912"/>
        </w:tabs>
        <w:spacing w:before="199" w:after="0" w:line="276" w:lineRule="auto"/>
        <w:ind w:left="372" w:right="510" w:firstLine="0"/>
        <w:jc w:val="both"/>
        <w:rPr>
          <w:sz w:val="24"/>
        </w:rPr>
      </w:pPr>
      <w:r>
        <w:rPr>
          <w:sz w:val="24"/>
        </w:rPr>
        <w:t>В</w:t>
      </w:r>
      <w:r>
        <w:rPr>
          <w:spacing w:val="79"/>
          <w:w w:val="150"/>
          <w:sz w:val="24"/>
        </w:rPr>
        <w:t xml:space="preserve">  </w:t>
      </w:r>
      <w:r>
        <w:rPr>
          <w:sz w:val="24"/>
        </w:rPr>
        <w:t>интересах</w:t>
      </w:r>
      <w:r>
        <w:rPr>
          <w:spacing w:val="80"/>
          <w:w w:val="150"/>
          <w:sz w:val="24"/>
        </w:rPr>
        <w:t xml:space="preserve">  </w:t>
      </w:r>
      <w:r>
        <w:rPr>
          <w:sz w:val="24"/>
        </w:rPr>
        <w:t>обучающихся</w:t>
      </w:r>
      <w:r>
        <w:rPr>
          <w:spacing w:val="80"/>
          <w:w w:val="150"/>
          <w:sz w:val="24"/>
        </w:rPr>
        <w:t xml:space="preserve">  </w:t>
      </w:r>
      <w:r>
        <w:rPr>
          <w:sz w:val="24"/>
        </w:rPr>
        <w:t>и</w:t>
      </w:r>
      <w:r>
        <w:rPr>
          <w:spacing w:val="80"/>
          <w:w w:val="150"/>
          <w:sz w:val="24"/>
        </w:rPr>
        <w:t xml:space="preserve">  </w:t>
      </w:r>
      <w:r>
        <w:rPr>
          <w:sz w:val="24"/>
        </w:rPr>
        <w:t>их</w:t>
      </w:r>
      <w:r>
        <w:rPr>
          <w:spacing w:val="80"/>
          <w:w w:val="150"/>
          <w:sz w:val="24"/>
        </w:rPr>
        <w:t xml:space="preserve">  </w:t>
      </w:r>
      <w:r>
        <w:rPr>
          <w:sz w:val="24"/>
        </w:rPr>
        <w:t>родителей</w:t>
      </w:r>
      <w:r>
        <w:rPr>
          <w:spacing w:val="80"/>
          <w:w w:val="150"/>
          <w:sz w:val="24"/>
        </w:rPr>
        <w:t xml:space="preserve">  </w:t>
      </w:r>
      <w:r>
        <w:rPr>
          <w:sz w:val="24"/>
        </w:rPr>
        <w:t>(законных</w:t>
      </w:r>
      <w:r>
        <w:rPr>
          <w:spacing w:val="79"/>
          <w:w w:val="150"/>
          <w:sz w:val="24"/>
        </w:rPr>
        <w:t xml:space="preserve">  </w:t>
      </w:r>
      <w:r>
        <w:rPr>
          <w:sz w:val="24"/>
        </w:rPr>
        <w:t>представителей) в</w:t>
      </w:r>
      <w:r>
        <w:rPr>
          <w:spacing w:val="40"/>
          <w:sz w:val="24"/>
        </w:rPr>
        <w:t xml:space="preserve">  </w:t>
      </w:r>
      <w:r>
        <w:rPr>
          <w:sz w:val="24"/>
        </w:rPr>
        <w:t>учебный</w:t>
      </w:r>
      <w:r>
        <w:rPr>
          <w:spacing w:val="40"/>
          <w:sz w:val="24"/>
        </w:rPr>
        <w:t xml:space="preserve">  </w:t>
      </w:r>
      <w:r>
        <w:rPr>
          <w:sz w:val="24"/>
        </w:rPr>
        <w:t>план</w:t>
      </w:r>
      <w:r>
        <w:rPr>
          <w:spacing w:val="40"/>
          <w:sz w:val="24"/>
        </w:rPr>
        <w:t xml:space="preserve">  </w:t>
      </w:r>
      <w:r>
        <w:rPr>
          <w:sz w:val="24"/>
        </w:rPr>
        <w:t>может</w:t>
      </w:r>
      <w:r>
        <w:rPr>
          <w:spacing w:val="40"/>
          <w:sz w:val="24"/>
        </w:rPr>
        <w:t xml:space="preserve">  </w:t>
      </w:r>
      <w:r>
        <w:rPr>
          <w:sz w:val="24"/>
        </w:rPr>
        <w:t>быть</w:t>
      </w:r>
      <w:r>
        <w:rPr>
          <w:spacing w:val="40"/>
          <w:sz w:val="24"/>
        </w:rPr>
        <w:t xml:space="preserve">  </w:t>
      </w:r>
      <w:r>
        <w:rPr>
          <w:sz w:val="24"/>
        </w:rPr>
        <w:t>включено</w:t>
      </w:r>
      <w:r>
        <w:rPr>
          <w:spacing w:val="40"/>
          <w:sz w:val="24"/>
        </w:rPr>
        <w:t xml:space="preserve">  </w:t>
      </w:r>
      <w:r>
        <w:rPr>
          <w:sz w:val="24"/>
        </w:rPr>
        <w:t>изучение</w:t>
      </w:r>
      <w:r>
        <w:rPr>
          <w:spacing w:val="40"/>
          <w:sz w:val="24"/>
        </w:rPr>
        <w:t xml:space="preserve">  </w:t>
      </w:r>
      <w:r>
        <w:rPr>
          <w:sz w:val="24"/>
        </w:rPr>
        <w:t>3</w:t>
      </w:r>
      <w:r>
        <w:rPr>
          <w:spacing w:val="40"/>
          <w:sz w:val="24"/>
        </w:rPr>
        <w:t xml:space="preserve">  </w:t>
      </w:r>
      <w:r>
        <w:rPr>
          <w:sz w:val="24"/>
        </w:rPr>
        <w:t>и</w:t>
      </w:r>
      <w:r>
        <w:rPr>
          <w:spacing w:val="40"/>
          <w:sz w:val="24"/>
        </w:rPr>
        <w:t xml:space="preserve">  </w:t>
      </w:r>
      <w:r>
        <w:rPr>
          <w:sz w:val="24"/>
        </w:rPr>
        <w:t>более</w:t>
      </w:r>
      <w:r>
        <w:rPr>
          <w:spacing w:val="40"/>
          <w:sz w:val="24"/>
        </w:rPr>
        <w:t xml:space="preserve">  </w:t>
      </w:r>
      <w:r>
        <w:rPr>
          <w:sz w:val="24"/>
        </w:rPr>
        <w:t>учебных</w:t>
      </w:r>
      <w:r>
        <w:rPr>
          <w:spacing w:val="40"/>
          <w:sz w:val="24"/>
        </w:rPr>
        <w:t xml:space="preserve">  </w:t>
      </w:r>
      <w:r>
        <w:rPr>
          <w:sz w:val="24"/>
        </w:rPr>
        <w:t>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14:paraId="14AF467A">
      <w:pPr>
        <w:pStyle w:val="8"/>
        <w:numPr>
          <w:ilvl w:val="1"/>
          <w:numId w:val="188"/>
        </w:numPr>
        <w:tabs>
          <w:tab w:val="left" w:pos="1167"/>
        </w:tabs>
        <w:spacing w:before="203" w:after="0" w:line="276" w:lineRule="auto"/>
        <w:ind w:left="372" w:right="516" w:firstLine="0"/>
        <w:jc w:val="both"/>
        <w:rPr>
          <w:sz w:val="24"/>
        </w:rPr>
      </w:pPr>
      <w:r>
        <w:rPr>
          <w:sz w:val="24"/>
        </w:rPr>
        <w:t>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МБОУ «В-Чебулинская СОШ».</w:t>
      </w:r>
    </w:p>
    <w:p w14:paraId="62D62A6C">
      <w:pPr>
        <w:pStyle w:val="8"/>
        <w:numPr>
          <w:ilvl w:val="1"/>
          <w:numId w:val="188"/>
        </w:numPr>
        <w:tabs>
          <w:tab w:val="left" w:pos="1027"/>
        </w:tabs>
        <w:spacing w:before="200" w:after="0" w:line="240" w:lineRule="auto"/>
        <w:ind w:left="1027" w:right="0" w:hanging="655"/>
        <w:jc w:val="both"/>
        <w:rPr>
          <w:sz w:val="24"/>
        </w:rPr>
      </w:pPr>
      <w:r>
        <w:rPr>
          <w:sz w:val="24"/>
        </w:rPr>
        <w:t>Изучение</w:t>
      </w:r>
      <w:r>
        <w:rPr>
          <w:spacing w:val="23"/>
          <w:sz w:val="24"/>
        </w:rPr>
        <w:t xml:space="preserve">  </w:t>
      </w:r>
      <w:r>
        <w:rPr>
          <w:sz w:val="24"/>
        </w:rPr>
        <w:t>второго</w:t>
      </w:r>
      <w:r>
        <w:rPr>
          <w:spacing w:val="25"/>
          <w:sz w:val="24"/>
        </w:rPr>
        <w:t xml:space="preserve">  </w:t>
      </w:r>
      <w:r>
        <w:rPr>
          <w:sz w:val="24"/>
        </w:rPr>
        <w:t>иностранного</w:t>
      </w:r>
      <w:r>
        <w:rPr>
          <w:spacing w:val="25"/>
          <w:sz w:val="24"/>
        </w:rPr>
        <w:t xml:space="preserve">  </w:t>
      </w:r>
      <w:r>
        <w:rPr>
          <w:sz w:val="24"/>
        </w:rPr>
        <w:t>языка</w:t>
      </w:r>
      <w:r>
        <w:rPr>
          <w:spacing w:val="25"/>
          <w:sz w:val="24"/>
        </w:rPr>
        <w:t xml:space="preserve">  </w:t>
      </w:r>
      <w:r>
        <w:rPr>
          <w:sz w:val="24"/>
        </w:rPr>
        <w:t>из</w:t>
      </w:r>
      <w:r>
        <w:rPr>
          <w:spacing w:val="26"/>
          <w:sz w:val="24"/>
        </w:rPr>
        <w:t xml:space="preserve">  </w:t>
      </w:r>
      <w:r>
        <w:rPr>
          <w:sz w:val="24"/>
        </w:rPr>
        <w:t>перечня,</w:t>
      </w:r>
      <w:r>
        <w:rPr>
          <w:spacing w:val="25"/>
          <w:sz w:val="24"/>
        </w:rPr>
        <w:t xml:space="preserve">  </w:t>
      </w:r>
      <w:r>
        <w:rPr>
          <w:sz w:val="24"/>
        </w:rPr>
        <w:t>предлагаемого</w:t>
      </w:r>
      <w:r>
        <w:rPr>
          <w:spacing w:val="76"/>
          <w:w w:val="150"/>
          <w:sz w:val="24"/>
        </w:rPr>
        <w:t xml:space="preserve"> </w:t>
      </w:r>
      <w:r>
        <w:rPr>
          <w:spacing w:val="-2"/>
          <w:sz w:val="24"/>
        </w:rPr>
        <w:t>Учреждением,</w:t>
      </w:r>
    </w:p>
    <w:p w14:paraId="63D2E815">
      <w:pPr>
        <w:pStyle w:val="8"/>
        <w:spacing w:after="0" w:line="240" w:lineRule="auto"/>
        <w:jc w:val="both"/>
        <w:rPr>
          <w:sz w:val="24"/>
        </w:rPr>
        <w:sectPr>
          <w:type w:val="continuous"/>
          <w:pgSz w:w="11910" w:h="16840"/>
          <w:pgMar w:top="1420" w:right="566" w:bottom="700" w:left="708" w:header="0" w:footer="511" w:gutter="0"/>
          <w:cols w:space="720" w:num="1"/>
        </w:sectPr>
      </w:pPr>
    </w:p>
    <w:p w14:paraId="065BFDBB">
      <w:pPr>
        <w:pStyle w:val="6"/>
        <w:spacing w:before="76" w:line="276" w:lineRule="auto"/>
        <w:ind w:right="504"/>
      </w:pPr>
      <w:r>
        <w:t>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w:t>
      </w:r>
      <w:r>
        <w:rPr>
          <w:spacing w:val="40"/>
        </w:rPr>
        <w:t xml:space="preserve"> </w:t>
      </w:r>
      <w:r>
        <w:t>при наличии возможностей МБОУ «В-Чебулинская СОШ».</w:t>
      </w:r>
    </w:p>
    <w:p w14:paraId="793E9855">
      <w:pPr>
        <w:pStyle w:val="8"/>
        <w:numPr>
          <w:ilvl w:val="1"/>
          <w:numId w:val="188"/>
        </w:numPr>
        <w:tabs>
          <w:tab w:val="left" w:pos="912"/>
        </w:tabs>
        <w:spacing w:before="200" w:after="0" w:line="276" w:lineRule="auto"/>
        <w:ind w:left="372" w:right="507" w:firstLine="0"/>
        <w:jc w:val="both"/>
        <w:rPr>
          <w:sz w:val="24"/>
        </w:rPr>
      </w:pPr>
      <w:r>
        <w:rPr>
          <w:sz w:val="24"/>
        </w:rPr>
        <w:t>МБОУ «В-Чебулинская СОШ» реализует учебные планы: вариант 1 «Технологического (инженерного) профиля, вариант 2 «Информационно-технологического профиля», универсальный</w:t>
      </w:r>
      <w:r>
        <w:rPr>
          <w:spacing w:val="40"/>
          <w:sz w:val="24"/>
        </w:rPr>
        <w:t xml:space="preserve">  </w:t>
      </w:r>
      <w:r>
        <w:rPr>
          <w:sz w:val="24"/>
        </w:rPr>
        <w:t>профиль</w:t>
      </w:r>
      <w:r>
        <w:rPr>
          <w:spacing w:val="40"/>
          <w:sz w:val="24"/>
        </w:rPr>
        <w:t xml:space="preserve">  </w:t>
      </w:r>
      <w:r>
        <w:rPr>
          <w:sz w:val="24"/>
        </w:rPr>
        <w:t>с</w:t>
      </w:r>
      <w:r>
        <w:rPr>
          <w:spacing w:val="40"/>
          <w:sz w:val="24"/>
        </w:rPr>
        <w:t xml:space="preserve">  </w:t>
      </w:r>
      <w:r>
        <w:rPr>
          <w:sz w:val="24"/>
        </w:rPr>
        <w:t>углублённым</w:t>
      </w:r>
      <w:r>
        <w:rPr>
          <w:spacing w:val="40"/>
          <w:sz w:val="24"/>
        </w:rPr>
        <w:t xml:space="preserve">  </w:t>
      </w:r>
      <w:r>
        <w:rPr>
          <w:sz w:val="24"/>
        </w:rPr>
        <w:t>изучением</w:t>
      </w:r>
      <w:r>
        <w:rPr>
          <w:spacing w:val="40"/>
          <w:sz w:val="24"/>
        </w:rPr>
        <w:t xml:space="preserve">  </w:t>
      </w:r>
      <w:r>
        <w:rPr>
          <w:sz w:val="24"/>
        </w:rPr>
        <w:t>учебных</w:t>
      </w:r>
      <w:r>
        <w:rPr>
          <w:spacing w:val="40"/>
          <w:sz w:val="24"/>
        </w:rPr>
        <w:t xml:space="preserve">  </w:t>
      </w:r>
      <w:r>
        <w:rPr>
          <w:sz w:val="24"/>
        </w:rPr>
        <w:t>предметов</w:t>
      </w:r>
      <w:r>
        <w:rPr>
          <w:spacing w:val="40"/>
          <w:sz w:val="24"/>
        </w:rPr>
        <w:t xml:space="preserve">  </w:t>
      </w:r>
      <w:r>
        <w:rPr>
          <w:sz w:val="24"/>
        </w:rPr>
        <w:t>«История»,</w:t>
      </w:r>
    </w:p>
    <w:p w14:paraId="5FE5D94B">
      <w:pPr>
        <w:pStyle w:val="6"/>
      </w:pPr>
      <w:r>
        <w:t>«Обществознания»,</w:t>
      </w:r>
      <w:r>
        <w:rPr>
          <w:spacing w:val="-9"/>
        </w:rPr>
        <w:t xml:space="preserve"> </w:t>
      </w:r>
      <w:r>
        <w:t>«География»,</w:t>
      </w:r>
      <w:r>
        <w:rPr>
          <w:spacing w:val="-11"/>
        </w:rPr>
        <w:t xml:space="preserve"> </w:t>
      </w:r>
      <w:r>
        <w:rPr>
          <w:spacing w:val="-2"/>
        </w:rPr>
        <w:t>биология.</w:t>
      </w:r>
    </w:p>
    <w:p w14:paraId="79D965A9">
      <w:pPr>
        <w:pStyle w:val="8"/>
        <w:numPr>
          <w:ilvl w:val="1"/>
          <w:numId w:val="188"/>
        </w:numPr>
        <w:tabs>
          <w:tab w:val="left" w:pos="912"/>
          <w:tab w:val="left" w:pos="8346"/>
        </w:tabs>
        <w:spacing w:before="240" w:after="0" w:line="276" w:lineRule="auto"/>
        <w:ind w:left="372" w:right="512" w:firstLine="0"/>
        <w:jc w:val="both"/>
        <w:rPr>
          <w:sz w:val="24"/>
        </w:rPr>
      </w:pPr>
      <w:r>
        <w:rPr>
          <w:sz w:val="24"/>
        </w:rPr>
        <w:t>При реализации вариантов</w:t>
      </w:r>
      <w:r>
        <w:rPr>
          <w:spacing w:val="80"/>
          <w:sz w:val="24"/>
        </w:rPr>
        <w:t xml:space="preserve"> </w:t>
      </w:r>
      <w:r>
        <w:rPr>
          <w:sz w:val="24"/>
        </w:rPr>
        <w:t>учебного плана</w:t>
      </w:r>
      <w:r>
        <w:rPr>
          <w:spacing w:val="40"/>
          <w:sz w:val="24"/>
        </w:rPr>
        <w:t xml:space="preserve"> </w:t>
      </w:r>
      <w:r>
        <w:rPr>
          <w:sz w:val="24"/>
        </w:rPr>
        <w:t>количество часов на физическую культуру составляет два часа в неделю, третий час</w:t>
      </w:r>
      <w:r>
        <w:rPr>
          <w:spacing w:val="80"/>
          <w:sz w:val="24"/>
        </w:rPr>
        <w:t xml:space="preserve"> </w:t>
      </w:r>
      <w:r>
        <w:rPr>
          <w:sz w:val="24"/>
        </w:rPr>
        <w:t>реализуется</w:t>
      </w:r>
      <w:r>
        <w:rPr>
          <w:spacing w:val="40"/>
          <w:sz w:val="24"/>
        </w:rPr>
        <w:t xml:space="preserve"> </w:t>
      </w:r>
      <w:r>
        <w:rPr>
          <w:sz w:val="24"/>
        </w:rPr>
        <w:t>за счет часов курсов внеурочной деятельности</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модуля</w:t>
      </w:r>
      <w:r>
        <w:rPr>
          <w:spacing w:val="80"/>
          <w:w w:val="150"/>
          <w:sz w:val="24"/>
        </w:rPr>
        <w:t xml:space="preserve"> </w:t>
      </w:r>
      <w:r>
        <w:rPr>
          <w:sz w:val="24"/>
        </w:rPr>
        <w:t>«Самбо»,</w:t>
      </w:r>
      <w:r>
        <w:rPr>
          <w:spacing w:val="80"/>
          <w:sz w:val="24"/>
        </w:rPr>
        <w:t xml:space="preserve"> </w:t>
      </w:r>
      <w:r>
        <w:rPr>
          <w:sz w:val="24"/>
        </w:rPr>
        <w:t>возможно</w:t>
      </w:r>
      <w:r>
        <w:rPr>
          <w:spacing w:val="80"/>
          <w:sz w:val="24"/>
        </w:rPr>
        <w:t xml:space="preserve"> </w:t>
      </w:r>
      <w:r>
        <w:rPr>
          <w:sz w:val="24"/>
        </w:rPr>
        <w:t>за</w:t>
      </w:r>
      <w:r>
        <w:rPr>
          <w:sz w:val="24"/>
        </w:rPr>
        <w:tab/>
      </w:r>
      <w:r>
        <w:rPr>
          <w:sz w:val="24"/>
        </w:rPr>
        <w:t>счёт посещения обучающимися спортивных секций школьного спортивного клуба, включая использование учебных модулей по видам спорта.</w:t>
      </w:r>
    </w:p>
    <w:p w14:paraId="6C576175">
      <w:pPr>
        <w:pStyle w:val="8"/>
        <w:numPr>
          <w:ilvl w:val="1"/>
          <w:numId w:val="188"/>
        </w:numPr>
        <w:tabs>
          <w:tab w:val="left" w:pos="912"/>
        </w:tabs>
        <w:spacing w:before="202" w:after="0" w:line="276" w:lineRule="auto"/>
        <w:ind w:left="372" w:right="509" w:firstLine="0"/>
        <w:jc w:val="both"/>
        <w:rPr>
          <w:sz w:val="24"/>
        </w:rPr>
      </w:pPr>
      <w:r>
        <w:rPr>
          <w:sz w:val="24"/>
        </w:rPr>
        <w:t>В учебном плане</w:t>
      </w:r>
      <w:r>
        <w:rPr>
          <w:spacing w:val="80"/>
          <w:sz w:val="24"/>
        </w:rPr>
        <w:t xml:space="preserve"> </w:t>
      </w:r>
      <w:r>
        <w:rPr>
          <w:sz w:val="24"/>
        </w:rPr>
        <w:t>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14:paraId="79274520">
      <w:pPr>
        <w:pStyle w:val="8"/>
        <w:numPr>
          <w:ilvl w:val="1"/>
          <w:numId w:val="188"/>
        </w:numPr>
        <w:tabs>
          <w:tab w:val="left" w:pos="972"/>
        </w:tabs>
        <w:spacing w:before="203" w:after="0" w:line="276" w:lineRule="auto"/>
        <w:ind w:left="372" w:right="508" w:firstLine="60"/>
        <w:jc w:val="both"/>
        <w:rPr>
          <w:sz w:val="24"/>
        </w:rPr>
      </w:pPr>
      <w:r>
        <w:rPr>
          <w:sz w:val="24"/>
        </w:rPr>
        <w:t>Суммарный</w:t>
      </w:r>
      <w:r>
        <w:rPr>
          <w:spacing w:val="-3"/>
          <w:sz w:val="24"/>
        </w:rPr>
        <w:t xml:space="preserve"> </w:t>
      </w:r>
      <w:r>
        <w:rPr>
          <w:sz w:val="24"/>
        </w:rPr>
        <w:t>объём</w:t>
      </w:r>
      <w:r>
        <w:rPr>
          <w:spacing w:val="-2"/>
          <w:sz w:val="24"/>
        </w:rPr>
        <w:t xml:space="preserve"> </w:t>
      </w:r>
      <w:r>
        <w:rPr>
          <w:sz w:val="24"/>
        </w:rPr>
        <w:t>домашнего</w:t>
      </w:r>
      <w:r>
        <w:rPr>
          <w:spacing w:val="-2"/>
          <w:sz w:val="24"/>
        </w:rPr>
        <w:t xml:space="preserve"> </w:t>
      </w:r>
      <w:r>
        <w:rPr>
          <w:sz w:val="24"/>
        </w:rPr>
        <w:t>задания</w:t>
      </w:r>
      <w:r>
        <w:rPr>
          <w:spacing w:val="-1"/>
          <w:sz w:val="24"/>
        </w:rPr>
        <w:t xml:space="preserve"> </w:t>
      </w:r>
      <w:r>
        <w:rPr>
          <w:sz w:val="24"/>
        </w:rPr>
        <w:t>по</w:t>
      </w:r>
      <w:r>
        <w:rPr>
          <w:spacing w:val="-2"/>
          <w:sz w:val="24"/>
        </w:rPr>
        <w:t xml:space="preserve"> </w:t>
      </w:r>
      <w:r>
        <w:rPr>
          <w:sz w:val="24"/>
        </w:rPr>
        <w:t>всем</w:t>
      </w:r>
      <w:r>
        <w:rPr>
          <w:spacing w:val="-2"/>
          <w:sz w:val="24"/>
        </w:rPr>
        <w:t xml:space="preserve"> </w:t>
      </w:r>
      <w:r>
        <w:rPr>
          <w:sz w:val="24"/>
        </w:rPr>
        <w:t>предметам</w:t>
      </w:r>
      <w:r>
        <w:rPr>
          <w:spacing w:val="-2"/>
          <w:sz w:val="24"/>
        </w:rPr>
        <w:t xml:space="preserve"> </w:t>
      </w:r>
      <w:r>
        <w:rPr>
          <w:sz w:val="24"/>
        </w:rPr>
        <w:t>для</w:t>
      </w:r>
      <w:r>
        <w:rPr>
          <w:spacing w:val="-1"/>
          <w:sz w:val="24"/>
        </w:rPr>
        <w:t xml:space="preserve"> </w:t>
      </w:r>
      <w:r>
        <w:rPr>
          <w:sz w:val="24"/>
        </w:rPr>
        <w:t>каждого</w:t>
      </w:r>
      <w:r>
        <w:rPr>
          <w:spacing w:val="-7"/>
          <w:sz w:val="24"/>
        </w:rPr>
        <w:t xml:space="preserve"> </w:t>
      </w:r>
      <w:r>
        <w:rPr>
          <w:sz w:val="24"/>
        </w:rPr>
        <w:t>класса</w:t>
      </w:r>
      <w:r>
        <w:rPr>
          <w:spacing w:val="-1"/>
          <w:sz w:val="24"/>
        </w:rPr>
        <w:t xml:space="preserve"> </w:t>
      </w:r>
      <w:r>
        <w:rPr>
          <w:sz w:val="24"/>
        </w:rPr>
        <w:t>не</w:t>
      </w:r>
      <w:r>
        <w:rPr>
          <w:spacing w:val="-6"/>
          <w:sz w:val="24"/>
        </w:rPr>
        <w:t xml:space="preserve"> </w:t>
      </w:r>
      <w:r>
        <w:rPr>
          <w:sz w:val="24"/>
        </w:rPr>
        <w:t>должен превышать продолжительности выполнения 3,5 часа. Администрацией Учреждения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 и Санитарно- эпидемиологическими требованиями.</w:t>
      </w:r>
    </w:p>
    <w:p w14:paraId="0EF2E981">
      <w:pPr>
        <w:pStyle w:val="8"/>
        <w:numPr>
          <w:ilvl w:val="1"/>
          <w:numId w:val="188"/>
        </w:numPr>
        <w:tabs>
          <w:tab w:val="left" w:pos="912"/>
        </w:tabs>
        <w:spacing w:before="197" w:after="0" w:line="276" w:lineRule="auto"/>
        <w:ind w:left="372" w:right="514" w:firstLine="0"/>
        <w:jc w:val="both"/>
        <w:rPr>
          <w:sz w:val="24"/>
        </w:rPr>
      </w:pPr>
      <w:r>
        <w:rPr>
          <w:sz w:val="24"/>
        </w:rPr>
        <w:t>В учебном плане</w:t>
      </w:r>
      <w:r>
        <w:rPr>
          <w:spacing w:val="40"/>
          <w:sz w:val="24"/>
        </w:rPr>
        <w:t xml:space="preserve"> </w:t>
      </w:r>
      <w:r>
        <w:rPr>
          <w:sz w:val="24"/>
        </w:rPr>
        <w:t>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используемымив МБОУ «В-Чебулинская СОШ».</w:t>
      </w:r>
    </w:p>
    <w:p w14:paraId="7DC81D83">
      <w:pPr>
        <w:pStyle w:val="8"/>
        <w:numPr>
          <w:ilvl w:val="1"/>
          <w:numId w:val="188"/>
        </w:numPr>
        <w:tabs>
          <w:tab w:val="left" w:pos="912"/>
        </w:tabs>
        <w:spacing w:before="201" w:after="0" w:line="240" w:lineRule="auto"/>
        <w:ind w:left="912" w:right="0" w:hanging="540"/>
        <w:jc w:val="left"/>
        <w:rPr>
          <w:sz w:val="24"/>
        </w:rPr>
      </w:pPr>
      <w:r>
        <w:rPr>
          <w:sz w:val="24"/>
        </w:rPr>
        <w:t>Для</w:t>
      </w:r>
      <w:r>
        <w:rPr>
          <w:spacing w:val="-3"/>
          <w:sz w:val="24"/>
        </w:rPr>
        <w:t xml:space="preserve"> </w:t>
      </w:r>
      <w:r>
        <w:rPr>
          <w:sz w:val="24"/>
        </w:rPr>
        <w:t>формирования</w:t>
      </w:r>
      <w:r>
        <w:rPr>
          <w:spacing w:val="-3"/>
          <w:sz w:val="24"/>
        </w:rPr>
        <w:t xml:space="preserve"> </w:t>
      </w:r>
      <w:r>
        <w:rPr>
          <w:sz w:val="24"/>
        </w:rPr>
        <w:t>учебного</w:t>
      </w:r>
      <w:r>
        <w:rPr>
          <w:spacing w:val="-3"/>
          <w:sz w:val="24"/>
        </w:rPr>
        <w:t xml:space="preserve"> </w:t>
      </w:r>
      <w:r>
        <w:rPr>
          <w:sz w:val="24"/>
        </w:rPr>
        <w:t>плана</w:t>
      </w:r>
      <w:r>
        <w:rPr>
          <w:spacing w:val="-4"/>
          <w:sz w:val="24"/>
        </w:rPr>
        <w:t xml:space="preserve"> </w:t>
      </w:r>
      <w:r>
        <w:rPr>
          <w:sz w:val="24"/>
        </w:rPr>
        <w:t>профиля</w:t>
      </w:r>
      <w:r>
        <w:rPr>
          <w:spacing w:val="-2"/>
          <w:sz w:val="24"/>
        </w:rPr>
        <w:t xml:space="preserve"> необходимо:</w:t>
      </w:r>
    </w:p>
    <w:p w14:paraId="7B613287">
      <w:pPr>
        <w:pStyle w:val="8"/>
        <w:numPr>
          <w:ilvl w:val="0"/>
          <w:numId w:val="189"/>
        </w:numPr>
        <w:tabs>
          <w:tab w:val="left" w:pos="631"/>
        </w:tabs>
        <w:spacing w:before="244" w:after="0" w:line="240" w:lineRule="auto"/>
        <w:ind w:left="631" w:right="0" w:hanging="259"/>
        <w:jc w:val="left"/>
        <w:rPr>
          <w:sz w:val="24"/>
        </w:rPr>
      </w:pPr>
      <w:r>
        <w:rPr>
          <w:sz w:val="24"/>
        </w:rPr>
        <w:t>Определить</w:t>
      </w:r>
      <w:r>
        <w:rPr>
          <w:spacing w:val="-6"/>
          <w:sz w:val="24"/>
        </w:rPr>
        <w:t xml:space="preserve"> </w:t>
      </w:r>
      <w:r>
        <w:rPr>
          <w:sz w:val="24"/>
        </w:rPr>
        <w:t>профиль</w:t>
      </w:r>
      <w:r>
        <w:rPr>
          <w:spacing w:val="-5"/>
          <w:sz w:val="24"/>
        </w:rPr>
        <w:t xml:space="preserve"> </w:t>
      </w:r>
      <w:r>
        <w:rPr>
          <w:spacing w:val="-2"/>
          <w:sz w:val="24"/>
        </w:rPr>
        <w:t>обучения.</w:t>
      </w:r>
    </w:p>
    <w:p w14:paraId="6DBAFE9A">
      <w:pPr>
        <w:pStyle w:val="8"/>
        <w:numPr>
          <w:ilvl w:val="0"/>
          <w:numId w:val="189"/>
        </w:numPr>
        <w:tabs>
          <w:tab w:val="left" w:pos="631"/>
        </w:tabs>
        <w:spacing w:before="240" w:after="0" w:line="276" w:lineRule="auto"/>
        <w:ind w:left="372" w:right="513" w:firstLine="0"/>
        <w:jc w:val="both"/>
        <w:rPr>
          <w:sz w:val="24"/>
        </w:rPr>
      </w:pPr>
      <w:r>
        <w:rPr>
          <w:sz w:val="24"/>
        </w:rP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14:paraId="779DDA62">
      <w:pPr>
        <w:pStyle w:val="8"/>
        <w:numPr>
          <w:ilvl w:val="0"/>
          <w:numId w:val="189"/>
        </w:numPr>
        <w:tabs>
          <w:tab w:val="left" w:pos="631"/>
        </w:tabs>
        <w:spacing w:before="200" w:after="0" w:line="240" w:lineRule="auto"/>
        <w:ind w:left="631" w:right="0" w:hanging="259"/>
        <w:jc w:val="left"/>
        <w:rPr>
          <w:sz w:val="24"/>
        </w:rPr>
      </w:pPr>
      <w:r>
        <w:rPr>
          <w:sz w:val="24"/>
        </w:rPr>
        <w:t>Дополнить</w:t>
      </w:r>
      <w:r>
        <w:rPr>
          <w:spacing w:val="-2"/>
          <w:sz w:val="24"/>
        </w:rPr>
        <w:t xml:space="preserve"> </w:t>
      </w:r>
      <w:r>
        <w:rPr>
          <w:sz w:val="24"/>
        </w:rPr>
        <w:t>учебный</w:t>
      </w:r>
      <w:r>
        <w:rPr>
          <w:spacing w:val="-5"/>
          <w:sz w:val="24"/>
        </w:rPr>
        <w:t xml:space="preserve"> </w:t>
      </w:r>
      <w:r>
        <w:rPr>
          <w:sz w:val="24"/>
        </w:rPr>
        <w:t>план</w:t>
      </w:r>
      <w:r>
        <w:rPr>
          <w:spacing w:val="-4"/>
          <w:sz w:val="24"/>
        </w:rPr>
        <w:t xml:space="preserve"> </w:t>
      </w:r>
      <w:r>
        <w:rPr>
          <w:sz w:val="24"/>
        </w:rPr>
        <w:t>индивидуальным(и)</w:t>
      </w:r>
      <w:r>
        <w:rPr>
          <w:spacing w:val="-3"/>
          <w:sz w:val="24"/>
        </w:rPr>
        <w:t xml:space="preserve"> </w:t>
      </w:r>
      <w:r>
        <w:rPr>
          <w:spacing w:val="-2"/>
          <w:sz w:val="24"/>
        </w:rPr>
        <w:t>проектом(ами).</w:t>
      </w:r>
    </w:p>
    <w:p w14:paraId="4CC91234">
      <w:pPr>
        <w:pStyle w:val="8"/>
        <w:numPr>
          <w:ilvl w:val="0"/>
          <w:numId w:val="189"/>
        </w:numPr>
        <w:tabs>
          <w:tab w:val="left" w:pos="631"/>
        </w:tabs>
        <w:spacing w:before="240" w:after="0" w:line="276" w:lineRule="auto"/>
        <w:ind w:left="372" w:right="508" w:firstLine="0"/>
        <w:jc w:val="both"/>
        <w:rPr>
          <w:sz w:val="24"/>
        </w:rPr>
      </w:pPr>
      <w:r>
        <w:rPr>
          <w:sz w:val="24"/>
        </w:rP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w:t>
      </w:r>
      <w:r>
        <w:rPr>
          <w:spacing w:val="64"/>
          <w:sz w:val="24"/>
        </w:rPr>
        <w:t xml:space="preserve"> </w:t>
      </w:r>
      <w:r>
        <w:rPr>
          <w:sz w:val="24"/>
        </w:rPr>
        <w:t>(предметами)</w:t>
      </w:r>
      <w:r>
        <w:rPr>
          <w:spacing w:val="64"/>
          <w:sz w:val="24"/>
        </w:rPr>
        <w:t xml:space="preserve"> </w:t>
      </w:r>
      <w:r>
        <w:rPr>
          <w:sz w:val="24"/>
        </w:rPr>
        <w:t>на</w:t>
      </w:r>
      <w:r>
        <w:rPr>
          <w:spacing w:val="65"/>
          <w:sz w:val="24"/>
        </w:rPr>
        <w:t xml:space="preserve"> </w:t>
      </w:r>
      <w:r>
        <w:rPr>
          <w:sz w:val="24"/>
        </w:rPr>
        <w:t>базовом</w:t>
      </w:r>
      <w:r>
        <w:rPr>
          <w:spacing w:val="64"/>
          <w:sz w:val="24"/>
        </w:rPr>
        <w:t xml:space="preserve"> </w:t>
      </w:r>
      <w:r>
        <w:rPr>
          <w:sz w:val="24"/>
        </w:rPr>
        <w:t>или</w:t>
      </w:r>
      <w:r>
        <w:rPr>
          <w:spacing w:val="68"/>
          <w:sz w:val="24"/>
        </w:rPr>
        <w:t xml:space="preserve"> </w:t>
      </w:r>
      <w:r>
        <w:rPr>
          <w:sz w:val="24"/>
        </w:rPr>
        <w:t>углубленном</w:t>
      </w:r>
      <w:r>
        <w:rPr>
          <w:spacing w:val="68"/>
          <w:sz w:val="24"/>
        </w:rPr>
        <w:t xml:space="preserve"> </w:t>
      </w:r>
      <w:r>
        <w:rPr>
          <w:sz w:val="24"/>
        </w:rPr>
        <w:t>уровне</w:t>
      </w:r>
      <w:r>
        <w:rPr>
          <w:spacing w:val="65"/>
          <w:sz w:val="24"/>
        </w:rPr>
        <w:t xml:space="preserve"> </w:t>
      </w:r>
      <w:r>
        <w:rPr>
          <w:sz w:val="24"/>
        </w:rPr>
        <w:t>либо</w:t>
      </w:r>
      <w:r>
        <w:rPr>
          <w:spacing w:val="64"/>
          <w:sz w:val="24"/>
        </w:rPr>
        <w:t xml:space="preserve"> </w:t>
      </w:r>
      <w:r>
        <w:rPr>
          <w:sz w:val="24"/>
        </w:rPr>
        <w:t>изменить</w:t>
      </w:r>
      <w:r>
        <w:rPr>
          <w:spacing w:val="63"/>
          <w:sz w:val="24"/>
        </w:rPr>
        <w:t xml:space="preserve"> </w:t>
      </w:r>
      <w:r>
        <w:rPr>
          <w:sz w:val="24"/>
        </w:rPr>
        <w:t>количество</w:t>
      </w:r>
    </w:p>
    <w:p w14:paraId="40F617E4">
      <w:pPr>
        <w:pStyle w:val="8"/>
        <w:spacing w:after="0" w:line="276" w:lineRule="auto"/>
        <w:jc w:val="both"/>
        <w:rPr>
          <w:sz w:val="24"/>
        </w:rPr>
        <w:sectPr>
          <w:pgSz w:w="11910" w:h="16840"/>
          <w:pgMar w:top="1360" w:right="566" w:bottom="700" w:left="708" w:header="0" w:footer="511" w:gutter="0"/>
          <w:cols w:space="720" w:num="1"/>
        </w:sectPr>
      </w:pPr>
    </w:p>
    <w:p w14:paraId="633385BC">
      <w:pPr>
        <w:pStyle w:val="6"/>
        <w:spacing w:before="76" w:line="276" w:lineRule="auto"/>
        <w:ind w:right="520"/>
      </w:pPr>
      <w:r>
        <w:t>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14:paraId="4356775C">
      <w:pPr>
        <w:pStyle w:val="8"/>
        <w:numPr>
          <w:ilvl w:val="0"/>
          <w:numId w:val="189"/>
        </w:numPr>
        <w:tabs>
          <w:tab w:val="left" w:pos="631"/>
        </w:tabs>
        <w:spacing w:before="201" w:after="0" w:line="276" w:lineRule="auto"/>
        <w:ind w:left="372" w:right="514" w:firstLine="0"/>
        <w:jc w:val="both"/>
        <w:rPr>
          <w:sz w:val="24"/>
        </w:rPr>
      </w:pPr>
      <w:r>
        <w:rPr>
          <w:sz w:val="24"/>
        </w:rPr>
        <w:t>Если суммарное число часов больше или равно минимальному числу часов, но меньше максимально допустимого (2516 часов), то можно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14:paraId="6DF4396B">
      <w:pPr>
        <w:pStyle w:val="8"/>
        <w:numPr>
          <w:ilvl w:val="1"/>
          <w:numId w:val="188"/>
        </w:numPr>
        <w:tabs>
          <w:tab w:val="left" w:pos="912"/>
        </w:tabs>
        <w:spacing w:before="199" w:after="0" w:line="240" w:lineRule="auto"/>
        <w:ind w:left="912" w:right="0" w:hanging="540"/>
        <w:jc w:val="both"/>
        <w:rPr>
          <w:sz w:val="24"/>
        </w:rPr>
      </w:pPr>
      <w:r>
        <w:rPr>
          <w:sz w:val="24"/>
        </w:rPr>
        <w:t>Варианты</w:t>
      </w:r>
      <w:r>
        <w:rPr>
          <w:spacing w:val="-3"/>
          <w:sz w:val="24"/>
        </w:rPr>
        <w:t xml:space="preserve"> </w:t>
      </w:r>
      <w:r>
        <w:rPr>
          <w:sz w:val="24"/>
        </w:rPr>
        <w:t>учебных</w:t>
      </w:r>
      <w:r>
        <w:rPr>
          <w:spacing w:val="-4"/>
          <w:sz w:val="24"/>
        </w:rPr>
        <w:t xml:space="preserve"> </w:t>
      </w:r>
      <w:r>
        <w:rPr>
          <w:sz w:val="24"/>
        </w:rPr>
        <w:t>планов</w:t>
      </w:r>
      <w:r>
        <w:rPr>
          <w:spacing w:val="-5"/>
          <w:sz w:val="24"/>
        </w:rPr>
        <w:t xml:space="preserve"> </w:t>
      </w:r>
      <w:r>
        <w:rPr>
          <w:spacing w:val="-2"/>
          <w:sz w:val="24"/>
        </w:rPr>
        <w:t>профилей.</w:t>
      </w:r>
    </w:p>
    <w:p w14:paraId="50C7207A">
      <w:pPr>
        <w:pStyle w:val="6"/>
        <w:spacing w:before="240" w:line="276" w:lineRule="auto"/>
        <w:ind w:right="507"/>
      </w:pPr>
      <w: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w:t>
      </w:r>
      <w:r>
        <w:rPr>
          <w:spacing w:val="76"/>
          <w:w w:val="150"/>
        </w:rPr>
        <w:t xml:space="preserve"> </w:t>
      </w:r>
      <w:r>
        <w:t>для</w:t>
      </w:r>
      <w:r>
        <w:rPr>
          <w:spacing w:val="78"/>
          <w:w w:val="150"/>
        </w:rPr>
        <w:t xml:space="preserve"> </w:t>
      </w:r>
      <w:r>
        <w:t>чего</w:t>
      </w:r>
      <w:r>
        <w:rPr>
          <w:spacing w:val="76"/>
          <w:w w:val="150"/>
        </w:rPr>
        <w:t xml:space="preserve"> </w:t>
      </w:r>
      <w:r>
        <w:t>необходимо</w:t>
      </w:r>
      <w:r>
        <w:rPr>
          <w:spacing w:val="80"/>
        </w:rPr>
        <w:t xml:space="preserve"> </w:t>
      </w:r>
      <w:r>
        <w:t>изучить</w:t>
      </w:r>
      <w:r>
        <w:rPr>
          <w:spacing w:val="80"/>
        </w:rPr>
        <w:t xml:space="preserve"> </w:t>
      </w:r>
      <w:r>
        <w:t>намерения</w:t>
      </w:r>
      <w:r>
        <w:rPr>
          <w:spacing w:val="78"/>
          <w:w w:val="150"/>
        </w:rPr>
        <w:t xml:space="preserve"> </w:t>
      </w:r>
      <w:r>
        <w:t>и</w:t>
      </w:r>
      <w:r>
        <w:rPr>
          <w:spacing w:val="76"/>
          <w:w w:val="150"/>
        </w:rPr>
        <w:t xml:space="preserve"> </w:t>
      </w:r>
      <w:r>
        <w:t>предпочтения</w:t>
      </w:r>
      <w:r>
        <w:rPr>
          <w:spacing w:val="78"/>
          <w:w w:val="150"/>
        </w:rPr>
        <w:t xml:space="preserve"> </w:t>
      </w:r>
      <w:r>
        <w:t>обучающихся и их родителей (законных представителей).</w:t>
      </w:r>
    </w:p>
    <w:p w14:paraId="2EC1CD8B">
      <w:pPr>
        <w:pStyle w:val="6"/>
        <w:spacing w:before="202"/>
      </w:pPr>
      <w:r>
        <w:t>В</w:t>
      </w:r>
      <w:r>
        <w:rPr>
          <w:spacing w:val="36"/>
        </w:rPr>
        <w:t xml:space="preserve">  </w:t>
      </w:r>
      <w:r>
        <w:t>предлагаемых</w:t>
      </w:r>
      <w:r>
        <w:rPr>
          <w:spacing w:val="39"/>
        </w:rPr>
        <w:t xml:space="preserve">  </w:t>
      </w:r>
      <w:r>
        <w:t>вариантах</w:t>
      </w:r>
      <w:r>
        <w:rPr>
          <w:spacing w:val="38"/>
        </w:rPr>
        <w:t xml:space="preserve">  </w:t>
      </w:r>
      <w:r>
        <w:t>примерных</w:t>
      </w:r>
      <w:r>
        <w:rPr>
          <w:spacing w:val="43"/>
        </w:rPr>
        <w:t xml:space="preserve">  </w:t>
      </w:r>
      <w:r>
        <w:t>учебных</w:t>
      </w:r>
      <w:r>
        <w:rPr>
          <w:spacing w:val="39"/>
        </w:rPr>
        <w:t xml:space="preserve">  </w:t>
      </w:r>
      <w:r>
        <w:t>планов</w:t>
      </w:r>
      <w:r>
        <w:rPr>
          <w:spacing w:val="37"/>
        </w:rPr>
        <w:t xml:space="preserve">  </w:t>
      </w:r>
      <w:r>
        <w:t>профилей</w:t>
      </w:r>
      <w:r>
        <w:rPr>
          <w:spacing w:val="41"/>
        </w:rPr>
        <w:t xml:space="preserve">  </w:t>
      </w:r>
      <w:r>
        <w:t>учебный</w:t>
      </w:r>
      <w:r>
        <w:rPr>
          <w:spacing w:val="38"/>
        </w:rPr>
        <w:t xml:space="preserve">  </w:t>
      </w:r>
      <w:r>
        <w:rPr>
          <w:spacing w:val="-2"/>
        </w:rPr>
        <w:t>предмет</w:t>
      </w:r>
    </w:p>
    <w:p w14:paraId="52E07199">
      <w:pPr>
        <w:pStyle w:val="6"/>
        <w:spacing w:before="40" w:line="276" w:lineRule="auto"/>
        <w:ind w:right="514"/>
      </w:pPr>
      <w:r>
        <w:t xml:space="preserve">«Математика» (предметная область «Математика и информатика») представлен в виде трёх учебных курсов: «Алгебра и начала математического анализа», «Геометрия», «Вероятность и </w:t>
      </w:r>
      <w:r>
        <w:rPr>
          <w:spacing w:val="-2"/>
        </w:rPr>
        <w:t>статистика».</w:t>
      </w:r>
    </w:p>
    <w:p w14:paraId="0234F892">
      <w:pPr>
        <w:pStyle w:val="8"/>
        <w:numPr>
          <w:ilvl w:val="1"/>
          <w:numId w:val="188"/>
        </w:numPr>
        <w:tabs>
          <w:tab w:val="left" w:pos="972"/>
        </w:tabs>
        <w:spacing w:before="204" w:after="0" w:line="276" w:lineRule="auto"/>
        <w:ind w:left="372" w:right="508" w:firstLine="60"/>
        <w:jc w:val="both"/>
        <w:rPr>
          <w:sz w:val="24"/>
        </w:rPr>
      </w:pPr>
      <w:r>
        <w:rPr>
          <w:sz w:val="24"/>
        </w:rP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 научные предметы».</w:t>
      </w:r>
    </w:p>
    <w:p w14:paraId="0F37473F">
      <w:pPr>
        <w:pStyle w:val="6"/>
        <w:spacing w:before="198" w:line="278" w:lineRule="auto"/>
        <w:ind w:right="516" w:firstLine="120"/>
      </w:pPr>
      <w:r>
        <w:t>Учебный</w:t>
      </w:r>
      <w:r>
        <w:rPr>
          <w:spacing w:val="40"/>
        </w:rPr>
        <w:t xml:space="preserve"> </w:t>
      </w:r>
      <w:r>
        <w:t>плана технологического (инженерного) профиля (с углубленным изучением математики и физики) (вариант 1)</w:t>
      </w:r>
    </w:p>
    <w:p w14:paraId="36ED33BA">
      <w:pPr>
        <w:pStyle w:val="6"/>
        <w:spacing w:before="4"/>
        <w:ind w:left="0"/>
        <w:jc w:val="left"/>
        <w:rPr>
          <w:sz w:val="17"/>
        </w:rPr>
      </w:pPr>
    </w:p>
    <w:tbl>
      <w:tblPr>
        <w:tblStyle w:val="5"/>
        <w:tblW w:w="0" w:type="auto"/>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41"/>
        <w:gridCol w:w="2721"/>
        <w:gridCol w:w="1233"/>
        <w:gridCol w:w="980"/>
        <w:gridCol w:w="984"/>
      </w:tblGrid>
      <w:tr w14:paraId="08E06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541" w:type="dxa"/>
            <w:vMerge w:val="restart"/>
          </w:tcPr>
          <w:p w14:paraId="35A42AA5">
            <w:pPr>
              <w:pStyle w:val="9"/>
              <w:spacing w:line="271" w:lineRule="exact"/>
              <w:rPr>
                <w:sz w:val="24"/>
              </w:rPr>
            </w:pPr>
            <w:r>
              <w:rPr>
                <w:sz w:val="24"/>
              </w:rPr>
              <w:t>Предметная</w:t>
            </w:r>
            <w:r>
              <w:rPr>
                <w:spacing w:val="-3"/>
                <w:sz w:val="24"/>
              </w:rPr>
              <w:t xml:space="preserve"> </w:t>
            </w:r>
            <w:r>
              <w:rPr>
                <w:spacing w:val="-2"/>
                <w:sz w:val="24"/>
              </w:rPr>
              <w:t>область</w:t>
            </w:r>
          </w:p>
        </w:tc>
        <w:tc>
          <w:tcPr>
            <w:tcW w:w="2721" w:type="dxa"/>
            <w:vMerge w:val="restart"/>
          </w:tcPr>
          <w:p w14:paraId="29611E57">
            <w:pPr>
              <w:pStyle w:val="9"/>
              <w:spacing w:line="271" w:lineRule="exact"/>
              <w:ind w:left="106"/>
              <w:rPr>
                <w:sz w:val="24"/>
              </w:rPr>
            </w:pPr>
            <w:r>
              <w:rPr>
                <w:sz w:val="24"/>
              </w:rPr>
              <w:t>Учебный</w:t>
            </w:r>
            <w:r>
              <w:rPr>
                <w:spacing w:val="-4"/>
                <w:sz w:val="24"/>
              </w:rPr>
              <w:t xml:space="preserve"> </w:t>
            </w:r>
            <w:r>
              <w:rPr>
                <w:spacing w:val="-2"/>
                <w:sz w:val="24"/>
              </w:rPr>
              <w:t>предмет</w:t>
            </w:r>
          </w:p>
        </w:tc>
        <w:tc>
          <w:tcPr>
            <w:tcW w:w="1233" w:type="dxa"/>
            <w:vMerge w:val="restart"/>
          </w:tcPr>
          <w:p w14:paraId="62B2834A">
            <w:pPr>
              <w:pStyle w:val="9"/>
              <w:spacing w:line="271" w:lineRule="exact"/>
              <w:ind w:left="106"/>
              <w:rPr>
                <w:sz w:val="24"/>
              </w:rPr>
            </w:pPr>
            <w:r>
              <w:rPr>
                <w:spacing w:val="-2"/>
                <w:sz w:val="24"/>
              </w:rPr>
              <w:t>Уровень</w:t>
            </w:r>
          </w:p>
        </w:tc>
        <w:tc>
          <w:tcPr>
            <w:tcW w:w="1964" w:type="dxa"/>
            <w:gridSpan w:val="2"/>
          </w:tcPr>
          <w:p w14:paraId="1B35E7F9">
            <w:pPr>
              <w:pStyle w:val="9"/>
              <w:tabs>
                <w:tab w:val="left" w:pos="1037"/>
              </w:tabs>
              <w:spacing w:line="278" w:lineRule="auto"/>
              <w:ind w:left="106" w:right="96"/>
              <w:rPr>
                <w:sz w:val="24"/>
              </w:rPr>
            </w:pPr>
            <w:r>
              <w:rPr>
                <w:spacing w:val="-4"/>
                <w:sz w:val="24"/>
              </w:rPr>
              <w:t>5-ти</w:t>
            </w:r>
            <w:r>
              <w:rPr>
                <w:sz w:val="24"/>
              </w:rPr>
              <w:tab/>
            </w:r>
            <w:r>
              <w:rPr>
                <w:spacing w:val="-2"/>
                <w:sz w:val="24"/>
              </w:rPr>
              <w:t>дневная неделя</w:t>
            </w:r>
          </w:p>
        </w:tc>
      </w:tr>
      <w:tr w14:paraId="191C4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541" w:type="dxa"/>
            <w:vMerge w:val="continue"/>
            <w:tcBorders>
              <w:top w:val="nil"/>
            </w:tcBorders>
          </w:tcPr>
          <w:p w14:paraId="555ADF9C">
            <w:pPr>
              <w:rPr>
                <w:sz w:val="2"/>
                <w:szCs w:val="2"/>
              </w:rPr>
            </w:pPr>
          </w:p>
        </w:tc>
        <w:tc>
          <w:tcPr>
            <w:tcW w:w="2721" w:type="dxa"/>
            <w:vMerge w:val="continue"/>
            <w:tcBorders>
              <w:top w:val="nil"/>
            </w:tcBorders>
          </w:tcPr>
          <w:p w14:paraId="367D59E6">
            <w:pPr>
              <w:rPr>
                <w:sz w:val="2"/>
                <w:szCs w:val="2"/>
              </w:rPr>
            </w:pPr>
          </w:p>
        </w:tc>
        <w:tc>
          <w:tcPr>
            <w:tcW w:w="1233" w:type="dxa"/>
            <w:vMerge w:val="continue"/>
            <w:tcBorders>
              <w:top w:val="nil"/>
            </w:tcBorders>
          </w:tcPr>
          <w:p w14:paraId="5A6B4907">
            <w:pPr>
              <w:rPr>
                <w:sz w:val="2"/>
                <w:szCs w:val="2"/>
              </w:rPr>
            </w:pPr>
          </w:p>
        </w:tc>
        <w:tc>
          <w:tcPr>
            <w:tcW w:w="1964" w:type="dxa"/>
            <w:gridSpan w:val="2"/>
          </w:tcPr>
          <w:p w14:paraId="1BAE1E25">
            <w:pPr>
              <w:pStyle w:val="9"/>
              <w:spacing w:line="276" w:lineRule="auto"/>
              <w:ind w:left="106" w:right="120"/>
              <w:rPr>
                <w:sz w:val="24"/>
              </w:rPr>
            </w:pPr>
            <w:r>
              <w:rPr>
                <w:spacing w:val="-2"/>
                <w:sz w:val="24"/>
              </w:rPr>
              <w:t xml:space="preserve">Количество </w:t>
            </w:r>
            <w:r>
              <w:rPr>
                <w:sz w:val="24"/>
              </w:rPr>
              <w:t>часов</w:t>
            </w:r>
            <w:r>
              <w:rPr>
                <w:spacing w:val="-15"/>
                <w:sz w:val="24"/>
              </w:rPr>
              <w:t xml:space="preserve"> </w:t>
            </w:r>
            <w:r>
              <w:rPr>
                <w:sz w:val="24"/>
              </w:rPr>
              <w:t>в</w:t>
            </w:r>
            <w:r>
              <w:rPr>
                <w:spacing w:val="-15"/>
                <w:sz w:val="24"/>
              </w:rPr>
              <w:t xml:space="preserve"> </w:t>
            </w:r>
            <w:r>
              <w:rPr>
                <w:sz w:val="24"/>
              </w:rPr>
              <w:t>неделю</w:t>
            </w:r>
          </w:p>
        </w:tc>
      </w:tr>
      <w:tr w14:paraId="0946F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2541" w:type="dxa"/>
            <w:vMerge w:val="continue"/>
            <w:tcBorders>
              <w:top w:val="nil"/>
            </w:tcBorders>
          </w:tcPr>
          <w:p w14:paraId="26A16417">
            <w:pPr>
              <w:rPr>
                <w:sz w:val="2"/>
                <w:szCs w:val="2"/>
              </w:rPr>
            </w:pPr>
          </w:p>
        </w:tc>
        <w:tc>
          <w:tcPr>
            <w:tcW w:w="2721" w:type="dxa"/>
            <w:vMerge w:val="continue"/>
            <w:tcBorders>
              <w:top w:val="nil"/>
            </w:tcBorders>
          </w:tcPr>
          <w:p w14:paraId="57B610E1">
            <w:pPr>
              <w:rPr>
                <w:sz w:val="2"/>
                <w:szCs w:val="2"/>
              </w:rPr>
            </w:pPr>
          </w:p>
        </w:tc>
        <w:tc>
          <w:tcPr>
            <w:tcW w:w="1233" w:type="dxa"/>
            <w:vMerge w:val="continue"/>
            <w:tcBorders>
              <w:top w:val="nil"/>
            </w:tcBorders>
          </w:tcPr>
          <w:p w14:paraId="61D406CC">
            <w:pPr>
              <w:rPr>
                <w:sz w:val="2"/>
                <w:szCs w:val="2"/>
              </w:rPr>
            </w:pPr>
          </w:p>
        </w:tc>
        <w:tc>
          <w:tcPr>
            <w:tcW w:w="980" w:type="dxa"/>
          </w:tcPr>
          <w:p w14:paraId="27D6D3A1">
            <w:pPr>
              <w:pStyle w:val="9"/>
              <w:ind w:left="106"/>
              <w:rPr>
                <w:sz w:val="24"/>
              </w:rPr>
            </w:pPr>
            <w:r>
              <w:rPr>
                <w:spacing w:val="-5"/>
                <w:sz w:val="24"/>
              </w:rPr>
              <w:t>10</w:t>
            </w:r>
          </w:p>
          <w:p w14:paraId="7920ECF7">
            <w:pPr>
              <w:pStyle w:val="9"/>
              <w:spacing w:before="40" w:line="240" w:lineRule="auto"/>
              <w:ind w:left="106"/>
              <w:rPr>
                <w:sz w:val="24"/>
              </w:rPr>
            </w:pPr>
            <w:r>
              <w:rPr>
                <w:spacing w:val="-2"/>
                <w:sz w:val="24"/>
              </w:rPr>
              <w:t>класс</w:t>
            </w:r>
          </w:p>
        </w:tc>
        <w:tc>
          <w:tcPr>
            <w:tcW w:w="984" w:type="dxa"/>
          </w:tcPr>
          <w:p w14:paraId="0ACDA440">
            <w:pPr>
              <w:pStyle w:val="9"/>
              <w:ind w:left="106"/>
              <w:rPr>
                <w:sz w:val="24"/>
              </w:rPr>
            </w:pPr>
            <w:r>
              <w:rPr>
                <w:spacing w:val="-5"/>
                <w:sz w:val="24"/>
              </w:rPr>
              <w:t>11</w:t>
            </w:r>
          </w:p>
          <w:p w14:paraId="52BE51EB">
            <w:pPr>
              <w:pStyle w:val="9"/>
              <w:spacing w:before="40" w:line="240" w:lineRule="auto"/>
              <w:ind w:left="106"/>
              <w:rPr>
                <w:sz w:val="24"/>
              </w:rPr>
            </w:pPr>
            <w:r>
              <w:rPr>
                <w:spacing w:val="-2"/>
                <w:sz w:val="24"/>
              </w:rPr>
              <w:t>класс</w:t>
            </w:r>
          </w:p>
        </w:tc>
      </w:tr>
      <w:tr w14:paraId="193EA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5262" w:type="dxa"/>
            <w:gridSpan w:val="2"/>
          </w:tcPr>
          <w:p w14:paraId="734076B4">
            <w:pPr>
              <w:pStyle w:val="9"/>
              <w:rPr>
                <w:sz w:val="24"/>
              </w:rPr>
            </w:pPr>
            <w:r>
              <w:rPr>
                <w:sz w:val="24"/>
              </w:rPr>
              <w:t>Обязательная</w:t>
            </w:r>
            <w:r>
              <w:rPr>
                <w:spacing w:val="-6"/>
                <w:sz w:val="24"/>
              </w:rPr>
              <w:t xml:space="preserve"> </w:t>
            </w:r>
            <w:r>
              <w:rPr>
                <w:spacing w:val="-4"/>
                <w:sz w:val="24"/>
              </w:rPr>
              <w:t>часть</w:t>
            </w:r>
          </w:p>
        </w:tc>
        <w:tc>
          <w:tcPr>
            <w:tcW w:w="1233" w:type="dxa"/>
          </w:tcPr>
          <w:p w14:paraId="6FDEFE83">
            <w:pPr>
              <w:pStyle w:val="9"/>
              <w:spacing w:line="240" w:lineRule="auto"/>
              <w:ind w:left="0"/>
              <w:rPr>
                <w:sz w:val="24"/>
              </w:rPr>
            </w:pPr>
          </w:p>
        </w:tc>
        <w:tc>
          <w:tcPr>
            <w:tcW w:w="980" w:type="dxa"/>
          </w:tcPr>
          <w:p w14:paraId="10C7348E">
            <w:pPr>
              <w:pStyle w:val="9"/>
              <w:spacing w:line="240" w:lineRule="auto"/>
              <w:ind w:left="0"/>
              <w:rPr>
                <w:sz w:val="24"/>
              </w:rPr>
            </w:pPr>
          </w:p>
        </w:tc>
        <w:tc>
          <w:tcPr>
            <w:tcW w:w="984" w:type="dxa"/>
          </w:tcPr>
          <w:p w14:paraId="53B59B35">
            <w:pPr>
              <w:pStyle w:val="9"/>
              <w:spacing w:line="240" w:lineRule="auto"/>
              <w:ind w:left="0"/>
              <w:rPr>
                <w:sz w:val="24"/>
              </w:rPr>
            </w:pPr>
          </w:p>
        </w:tc>
      </w:tr>
      <w:tr w14:paraId="4792F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restart"/>
          </w:tcPr>
          <w:p w14:paraId="40CB099A">
            <w:pPr>
              <w:pStyle w:val="9"/>
              <w:tabs>
                <w:tab w:val="left" w:pos="1378"/>
                <w:tab w:val="left" w:pos="2297"/>
              </w:tabs>
              <w:spacing w:line="276" w:lineRule="auto"/>
              <w:ind w:right="102"/>
              <w:rPr>
                <w:sz w:val="24"/>
              </w:rPr>
            </w:pPr>
            <w:r>
              <w:rPr>
                <w:spacing w:val="-2"/>
                <w:sz w:val="24"/>
              </w:rPr>
              <w:t>Русский</w:t>
            </w:r>
            <w:r>
              <w:rPr>
                <w:sz w:val="24"/>
              </w:rPr>
              <w:tab/>
            </w:r>
            <w:r>
              <w:rPr>
                <w:spacing w:val="-4"/>
                <w:sz w:val="24"/>
              </w:rPr>
              <w:t>язык</w:t>
            </w:r>
            <w:r>
              <w:rPr>
                <w:sz w:val="24"/>
              </w:rPr>
              <w:tab/>
            </w:r>
            <w:r>
              <w:rPr>
                <w:spacing w:val="-10"/>
                <w:sz w:val="24"/>
              </w:rPr>
              <w:t xml:space="preserve">и </w:t>
            </w:r>
            <w:r>
              <w:rPr>
                <w:spacing w:val="-2"/>
                <w:sz w:val="24"/>
              </w:rPr>
              <w:t>литература</w:t>
            </w:r>
          </w:p>
        </w:tc>
        <w:tc>
          <w:tcPr>
            <w:tcW w:w="2721" w:type="dxa"/>
          </w:tcPr>
          <w:p w14:paraId="66647CEF">
            <w:pPr>
              <w:pStyle w:val="9"/>
              <w:ind w:left="106"/>
              <w:rPr>
                <w:sz w:val="24"/>
              </w:rPr>
            </w:pPr>
            <w:r>
              <w:rPr>
                <w:sz w:val="24"/>
              </w:rPr>
              <w:t>Русский</w:t>
            </w:r>
            <w:r>
              <w:rPr>
                <w:spacing w:val="-7"/>
                <w:sz w:val="24"/>
              </w:rPr>
              <w:t xml:space="preserve"> </w:t>
            </w:r>
            <w:r>
              <w:rPr>
                <w:spacing w:val="-4"/>
                <w:sz w:val="24"/>
              </w:rPr>
              <w:t>язык</w:t>
            </w:r>
          </w:p>
        </w:tc>
        <w:tc>
          <w:tcPr>
            <w:tcW w:w="1233" w:type="dxa"/>
          </w:tcPr>
          <w:p w14:paraId="78B3D089">
            <w:pPr>
              <w:pStyle w:val="9"/>
              <w:ind w:left="106"/>
              <w:rPr>
                <w:sz w:val="24"/>
              </w:rPr>
            </w:pPr>
            <w:r>
              <w:rPr>
                <w:spacing w:val="-10"/>
                <w:sz w:val="24"/>
              </w:rPr>
              <w:t>Б</w:t>
            </w:r>
          </w:p>
        </w:tc>
        <w:tc>
          <w:tcPr>
            <w:tcW w:w="980" w:type="dxa"/>
          </w:tcPr>
          <w:p w14:paraId="2BD5BA66">
            <w:pPr>
              <w:pStyle w:val="9"/>
              <w:ind w:left="106"/>
              <w:rPr>
                <w:sz w:val="24"/>
              </w:rPr>
            </w:pPr>
            <w:r>
              <w:rPr>
                <w:spacing w:val="-10"/>
                <w:sz w:val="24"/>
              </w:rPr>
              <w:t>2</w:t>
            </w:r>
          </w:p>
        </w:tc>
        <w:tc>
          <w:tcPr>
            <w:tcW w:w="984" w:type="dxa"/>
          </w:tcPr>
          <w:p w14:paraId="0CC3BE47">
            <w:pPr>
              <w:pStyle w:val="9"/>
              <w:ind w:left="106"/>
              <w:rPr>
                <w:sz w:val="24"/>
              </w:rPr>
            </w:pPr>
            <w:r>
              <w:rPr>
                <w:spacing w:val="-10"/>
                <w:sz w:val="24"/>
              </w:rPr>
              <w:t>2</w:t>
            </w:r>
          </w:p>
        </w:tc>
      </w:tr>
      <w:tr w14:paraId="448ED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541" w:type="dxa"/>
            <w:vMerge w:val="continue"/>
            <w:tcBorders>
              <w:top w:val="nil"/>
            </w:tcBorders>
          </w:tcPr>
          <w:p w14:paraId="1CE24D4D">
            <w:pPr>
              <w:rPr>
                <w:sz w:val="2"/>
                <w:szCs w:val="2"/>
              </w:rPr>
            </w:pPr>
          </w:p>
        </w:tc>
        <w:tc>
          <w:tcPr>
            <w:tcW w:w="2721" w:type="dxa"/>
          </w:tcPr>
          <w:p w14:paraId="64C57CFE">
            <w:pPr>
              <w:pStyle w:val="9"/>
              <w:ind w:left="106"/>
              <w:rPr>
                <w:sz w:val="24"/>
              </w:rPr>
            </w:pPr>
            <w:r>
              <w:rPr>
                <w:spacing w:val="-2"/>
                <w:sz w:val="24"/>
              </w:rPr>
              <w:t>Литература</w:t>
            </w:r>
          </w:p>
        </w:tc>
        <w:tc>
          <w:tcPr>
            <w:tcW w:w="1233" w:type="dxa"/>
          </w:tcPr>
          <w:p w14:paraId="7CC64DA2">
            <w:pPr>
              <w:pStyle w:val="9"/>
              <w:ind w:left="106"/>
              <w:rPr>
                <w:sz w:val="24"/>
              </w:rPr>
            </w:pPr>
            <w:r>
              <w:rPr>
                <w:spacing w:val="-10"/>
                <w:sz w:val="24"/>
              </w:rPr>
              <w:t>Б</w:t>
            </w:r>
          </w:p>
        </w:tc>
        <w:tc>
          <w:tcPr>
            <w:tcW w:w="980" w:type="dxa"/>
          </w:tcPr>
          <w:p w14:paraId="17EB622C">
            <w:pPr>
              <w:pStyle w:val="9"/>
              <w:ind w:left="106"/>
              <w:rPr>
                <w:sz w:val="24"/>
              </w:rPr>
            </w:pPr>
            <w:r>
              <w:rPr>
                <w:spacing w:val="-10"/>
                <w:sz w:val="24"/>
              </w:rPr>
              <w:t>3</w:t>
            </w:r>
          </w:p>
        </w:tc>
        <w:tc>
          <w:tcPr>
            <w:tcW w:w="984" w:type="dxa"/>
          </w:tcPr>
          <w:p w14:paraId="00A761F2">
            <w:pPr>
              <w:pStyle w:val="9"/>
              <w:ind w:left="106"/>
              <w:rPr>
                <w:sz w:val="24"/>
              </w:rPr>
            </w:pPr>
            <w:r>
              <w:rPr>
                <w:spacing w:val="-10"/>
                <w:sz w:val="24"/>
              </w:rPr>
              <w:t>3</w:t>
            </w:r>
          </w:p>
        </w:tc>
      </w:tr>
    </w:tbl>
    <w:p w14:paraId="6BE6D8AE">
      <w:pPr>
        <w:pStyle w:val="9"/>
        <w:spacing w:after="0"/>
        <w:rPr>
          <w:sz w:val="24"/>
        </w:rPr>
        <w:sectPr>
          <w:pgSz w:w="11910" w:h="16840"/>
          <w:pgMar w:top="1360" w:right="566" w:bottom="1363" w:left="708" w:header="0" w:footer="511" w:gutter="0"/>
          <w:cols w:space="720" w:num="1"/>
        </w:sectPr>
      </w:pPr>
    </w:p>
    <w:tbl>
      <w:tblPr>
        <w:tblStyle w:val="5"/>
        <w:tblW w:w="0" w:type="auto"/>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41"/>
        <w:gridCol w:w="2721"/>
        <w:gridCol w:w="1233"/>
        <w:gridCol w:w="980"/>
        <w:gridCol w:w="984"/>
      </w:tblGrid>
      <w:tr w14:paraId="11371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tcPr>
          <w:p w14:paraId="2F35FCB0">
            <w:pPr>
              <w:pStyle w:val="9"/>
              <w:rPr>
                <w:sz w:val="24"/>
              </w:rPr>
            </w:pPr>
            <w:r>
              <w:rPr>
                <w:sz w:val="24"/>
              </w:rPr>
              <w:t>Иностранные</w:t>
            </w:r>
            <w:r>
              <w:rPr>
                <w:spacing w:val="-11"/>
                <w:sz w:val="24"/>
              </w:rPr>
              <w:t xml:space="preserve"> </w:t>
            </w:r>
            <w:r>
              <w:rPr>
                <w:spacing w:val="-4"/>
                <w:sz w:val="24"/>
              </w:rPr>
              <w:t>языки</w:t>
            </w:r>
          </w:p>
        </w:tc>
        <w:tc>
          <w:tcPr>
            <w:tcW w:w="2721" w:type="dxa"/>
          </w:tcPr>
          <w:p w14:paraId="2B135045">
            <w:pPr>
              <w:pStyle w:val="9"/>
              <w:ind w:left="106"/>
              <w:rPr>
                <w:sz w:val="24"/>
              </w:rPr>
            </w:pPr>
            <w:r>
              <w:rPr>
                <w:sz w:val="24"/>
              </w:rPr>
              <w:t>Иностранный</w:t>
            </w:r>
            <w:r>
              <w:rPr>
                <w:spacing w:val="-9"/>
                <w:sz w:val="24"/>
              </w:rPr>
              <w:t xml:space="preserve"> </w:t>
            </w:r>
            <w:r>
              <w:rPr>
                <w:spacing w:val="-4"/>
                <w:sz w:val="24"/>
              </w:rPr>
              <w:t>язык</w:t>
            </w:r>
          </w:p>
        </w:tc>
        <w:tc>
          <w:tcPr>
            <w:tcW w:w="1233" w:type="dxa"/>
          </w:tcPr>
          <w:p w14:paraId="3676C332">
            <w:pPr>
              <w:pStyle w:val="9"/>
              <w:ind w:left="106"/>
              <w:rPr>
                <w:sz w:val="24"/>
              </w:rPr>
            </w:pPr>
            <w:r>
              <w:rPr>
                <w:spacing w:val="-10"/>
                <w:sz w:val="24"/>
              </w:rPr>
              <w:t>Б</w:t>
            </w:r>
          </w:p>
        </w:tc>
        <w:tc>
          <w:tcPr>
            <w:tcW w:w="980" w:type="dxa"/>
          </w:tcPr>
          <w:p w14:paraId="6D723318">
            <w:pPr>
              <w:pStyle w:val="9"/>
              <w:ind w:left="106"/>
              <w:rPr>
                <w:sz w:val="24"/>
              </w:rPr>
            </w:pPr>
            <w:r>
              <w:rPr>
                <w:spacing w:val="-10"/>
                <w:sz w:val="24"/>
              </w:rPr>
              <w:t>3</w:t>
            </w:r>
          </w:p>
        </w:tc>
        <w:tc>
          <w:tcPr>
            <w:tcW w:w="984" w:type="dxa"/>
          </w:tcPr>
          <w:p w14:paraId="7848C5A7">
            <w:pPr>
              <w:pStyle w:val="9"/>
              <w:ind w:left="106"/>
              <w:rPr>
                <w:sz w:val="24"/>
              </w:rPr>
            </w:pPr>
            <w:r>
              <w:rPr>
                <w:spacing w:val="-10"/>
                <w:sz w:val="24"/>
              </w:rPr>
              <w:t>3</w:t>
            </w:r>
          </w:p>
        </w:tc>
      </w:tr>
      <w:tr w14:paraId="3C84D078">
        <w:tblPrEx>
          <w:tblCellMar>
            <w:top w:w="0" w:type="dxa"/>
            <w:left w:w="0" w:type="dxa"/>
            <w:bottom w:w="0" w:type="dxa"/>
            <w:right w:w="0" w:type="dxa"/>
          </w:tblCellMar>
        </w:tblPrEx>
        <w:trPr>
          <w:trHeight w:val="1149" w:hRule="atLeast"/>
        </w:trPr>
        <w:tc>
          <w:tcPr>
            <w:tcW w:w="2541" w:type="dxa"/>
            <w:vMerge w:val="restart"/>
          </w:tcPr>
          <w:p w14:paraId="38018B3E">
            <w:pPr>
              <w:pStyle w:val="9"/>
              <w:spacing w:line="271" w:lineRule="exact"/>
              <w:rPr>
                <w:sz w:val="24"/>
              </w:rPr>
            </w:pPr>
            <w:r>
              <w:rPr>
                <w:spacing w:val="-2"/>
                <w:sz w:val="24"/>
              </w:rPr>
              <w:t>Математика</w:t>
            </w:r>
          </w:p>
          <w:p w14:paraId="3740DD5B">
            <w:pPr>
              <w:pStyle w:val="9"/>
              <w:spacing w:before="44" w:line="240" w:lineRule="auto"/>
              <w:rPr>
                <w:sz w:val="24"/>
              </w:rPr>
            </w:pPr>
            <w:r>
              <w:rPr>
                <w:sz w:val="24"/>
              </w:rPr>
              <w:t>и</w:t>
            </w:r>
            <w:r>
              <w:rPr>
                <w:spacing w:val="-1"/>
                <w:sz w:val="24"/>
              </w:rPr>
              <w:t xml:space="preserve"> </w:t>
            </w:r>
            <w:r>
              <w:rPr>
                <w:spacing w:val="-2"/>
                <w:sz w:val="24"/>
              </w:rPr>
              <w:t>информатика</w:t>
            </w:r>
          </w:p>
        </w:tc>
        <w:tc>
          <w:tcPr>
            <w:tcW w:w="2721" w:type="dxa"/>
          </w:tcPr>
          <w:p w14:paraId="4207F5B3">
            <w:pPr>
              <w:pStyle w:val="9"/>
              <w:tabs>
                <w:tab w:val="left" w:pos="1373"/>
                <w:tab w:val="left" w:pos="1921"/>
              </w:tabs>
              <w:spacing w:line="276" w:lineRule="auto"/>
              <w:ind w:left="106" w:right="97"/>
              <w:rPr>
                <w:sz w:val="24"/>
              </w:rPr>
            </w:pPr>
            <w:r>
              <w:rPr>
                <w:spacing w:val="-2"/>
                <w:sz w:val="24"/>
              </w:rPr>
              <w:t>Алгебра</w:t>
            </w:r>
            <w:r>
              <w:rPr>
                <w:sz w:val="24"/>
              </w:rPr>
              <w:tab/>
            </w:r>
            <w:r>
              <w:rPr>
                <w:spacing w:val="-10"/>
                <w:sz w:val="24"/>
              </w:rPr>
              <w:t>и</w:t>
            </w:r>
            <w:r>
              <w:rPr>
                <w:sz w:val="24"/>
              </w:rPr>
              <w:tab/>
            </w:r>
            <w:r>
              <w:rPr>
                <w:spacing w:val="-2"/>
                <w:sz w:val="24"/>
              </w:rPr>
              <w:t>начала математического анализа</w:t>
            </w:r>
          </w:p>
        </w:tc>
        <w:tc>
          <w:tcPr>
            <w:tcW w:w="1233" w:type="dxa"/>
          </w:tcPr>
          <w:p w14:paraId="46AE29F3">
            <w:pPr>
              <w:pStyle w:val="9"/>
              <w:spacing w:line="271" w:lineRule="exact"/>
              <w:ind w:left="106"/>
              <w:rPr>
                <w:sz w:val="24"/>
              </w:rPr>
            </w:pPr>
            <w:r>
              <w:rPr>
                <w:spacing w:val="-10"/>
                <w:sz w:val="24"/>
              </w:rPr>
              <w:t>У</w:t>
            </w:r>
          </w:p>
        </w:tc>
        <w:tc>
          <w:tcPr>
            <w:tcW w:w="980" w:type="dxa"/>
          </w:tcPr>
          <w:p w14:paraId="0AD194A4">
            <w:pPr>
              <w:pStyle w:val="9"/>
              <w:spacing w:line="271" w:lineRule="exact"/>
              <w:ind w:left="106"/>
              <w:rPr>
                <w:sz w:val="24"/>
              </w:rPr>
            </w:pPr>
            <w:r>
              <w:rPr>
                <w:spacing w:val="-10"/>
                <w:sz w:val="24"/>
              </w:rPr>
              <w:t>4</w:t>
            </w:r>
          </w:p>
        </w:tc>
        <w:tc>
          <w:tcPr>
            <w:tcW w:w="984" w:type="dxa"/>
          </w:tcPr>
          <w:p w14:paraId="61F07297">
            <w:pPr>
              <w:pStyle w:val="9"/>
              <w:spacing w:line="271" w:lineRule="exact"/>
              <w:ind w:left="106"/>
              <w:rPr>
                <w:sz w:val="24"/>
              </w:rPr>
            </w:pPr>
            <w:r>
              <w:rPr>
                <w:spacing w:val="-10"/>
                <w:sz w:val="24"/>
              </w:rPr>
              <w:t>4</w:t>
            </w:r>
          </w:p>
        </w:tc>
      </w:tr>
      <w:tr w14:paraId="65C66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continue"/>
            <w:tcBorders>
              <w:top w:val="nil"/>
            </w:tcBorders>
          </w:tcPr>
          <w:p w14:paraId="2BD0B373">
            <w:pPr>
              <w:rPr>
                <w:sz w:val="2"/>
                <w:szCs w:val="2"/>
              </w:rPr>
            </w:pPr>
          </w:p>
        </w:tc>
        <w:tc>
          <w:tcPr>
            <w:tcW w:w="2721" w:type="dxa"/>
          </w:tcPr>
          <w:p w14:paraId="278B99F2">
            <w:pPr>
              <w:pStyle w:val="9"/>
              <w:spacing w:line="276" w:lineRule="exact"/>
              <w:ind w:left="106"/>
              <w:rPr>
                <w:sz w:val="24"/>
              </w:rPr>
            </w:pPr>
            <w:r>
              <w:rPr>
                <w:spacing w:val="-2"/>
                <w:sz w:val="24"/>
              </w:rPr>
              <w:t>Геометрия</w:t>
            </w:r>
          </w:p>
        </w:tc>
        <w:tc>
          <w:tcPr>
            <w:tcW w:w="1233" w:type="dxa"/>
          </w:tcPr>
          <w:p w14:paraId="194F8F6B">
            <w:pPr>
              <w:pStyle w:val="9"/>
              <w:spacing w:line="276" w:lineRule="exact"/>
              <w:ind w:left="106"/>
              <w:rPr>
                <w:sz w:val="24"/>
              </w:rPr>
            </w:pPr>
            <w:r>
              <w:rPr>
                <w:spacing w:val="-10"/>
                <w:sz w:val="24"/>
              </w:rPr>
              <w:t>У</w:t>
            </w:r>
          </w:p>
        </w:tc>
        <w:tc>
          <w:tcPr>
            <w:tcW w:w="980" w:type="dxa"/>
          </w:tcPr>
          <w:p w14:paraId="330C991D">
            <w:pPr>
              <w:pStyle w:val="9"/>
              <w:spacing w:line="276" w:lineRule="exact"/>
              <w:ind w:left="106"/>
              <w:rPr>
                <w:sz w:val="24"/>
              </w:rPr>
            </w:pPr>
            <w:r>
              <w:rPr>
                <w:spacing w:val="-10"/>
                <w:sz w:val="24"/>
              </w:rPr>
              <w:t>3</w:t>
            </w:r>
          </w:p>
        </w:tc>
        <w:tc>
          <w:tcPr>
            <w:tcW w:w="984" w:type="dxa"/>
          </w:tcPr>
          <w:p w14:paraId="3E98E41E">
            <w:pPr>
              <w:pStyle w:val="9"/>
              <w:spacing w:line="276" w:lineRule="exact"/>
              <w:ind w:left="106"/>
              <w:rPr>
                <w:sz w:val="24"/>
              </w:rPr>
            </w:pPr>
            <w:r>
              <w:rPr>
                <w:spacing w:val="-10"/>
                <w:sz w:val="24"/>
              </w:rPr>
              <w:t>3</w:t>
            </w:r>
          </w:p>
        </w:tc>
      </w:tr>
      <w:tr w14:paraId="6FBC0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541" w:type="dxa"/>
            <w:vMerge w:val="continue"/>
            <w:tcBorders>
              <w:top w:val="nil"/>
            </w:tcBorders>
          </w:tcPr>
          <w:p w14:paraId="67CA32B0">
            <w:pPr>
              <w:rPr>
                <w:sz w:val="2"/>
                <w:szCs w:val="2"/>
              </w:rPr>
            </w:pPr>
          </w:p>
        </w:tc>
        <w:tc>
          <w:tcPr>
            <w:tcW w:w="2721" w:type="dxa"/>
          </w:tcPr>
          <w:p w14:paraId="0C56D067">
            <w:pPr>
              <w:pStyle w:val="9"/>
              <w:spacing w:line="276" w:lineRule="auto"/>
              <w:ind w:left="106" w:right="1227"/>
              <w:rPr>
                <w:sz w:val="24"/>
              </w:rPr>
            </w:pPr>
            <w:r>
              <w:rPr>
                <w:spacing w:val="-2"/>
                <w:sz w:val="24"/>
              </w:rPr>
              <w:t xml:space="preserve">Вероятность </w:t>
            </w:r>
            <w:r>
              <w:rPr>
                <w:sz w:val="24"/>
              </w:rPr>
              <w:t>и</w:t>
            </w:r>
            <w:r>
              <w:rPr>
                <w:spacing w:val="-1"/>
                <w:sz w:val="24"/>
              </w:rPr>
              <w:t xml:space="preserve"> </w:t>
            </w:r>
            <w:r>
              <w:rPr>
                <w:spacing w:val="-2"/>
                <w:sz w:val="24"/>
              </w:rPr>
              <w:t>статистика</w:t>
            </w:r>
          </w:p>
        </w:tc>
        <w:tc>
          <w:tcPr>
            <w:tcW w:w="1233" w:type="dxa"/>
          </w:tcPr>
          <w:p w14:paraId="59E456EE">
            <w:pPr>
              <w:pStyle w:val="9"/>
              <w:ind w:left="106"/>
              <w:rPr>
                <w:sz w:val="24"/>
              </w:rPr>
            </w:pPr>
            <w:r>
              <w:rPr>
                <w:spacing w:val="-10"/>
                <w:sz w:val="24"/>
              </w:rPr>
              <w:t>У</w:t>
            </w:r>
          </w:p>
        </w:tc>
        <w:tc>
          <w:tcPr>
            <w:tcW w:w="980" w:type="dxa"/>
          </w:tcPr>
          <w:p w14:paraId="60ACA490">
            <w:pPr>
              <w:pStyle w:val="9"/>
              <w:ind w:left="106"/>
              <w:rPr>
                <w:sz w:val="24"/>
              </w:rPr>
            </w:pPr>
            <w:r>
              <w:rPr>
                <w:spacing w:val="-10"/>
                <w:sz w:val="24"/>
              </w:rPr>
              <w:t>1</w:t>
            </w:r>
          </w:p>
        </w:tc>
        <w:tc>
          <w:tcPr>
            <w:tcW w:w="984" w:type="dxa"/>
          </w:tcPr>
          <w:p w14:paraId="269AF76D">
            <w:pPr>
              <w:pStyle w:val="9"/>
              <w:ind w:left="106"/>
              <w:rPr>
                <w:sz w:val="24"/>
              </w:rPr>
            </w:pPr>
            <w:r>
              <w:rPr>
                <w:spacing w:val="-10"/>
                <w:sz w:val="24"/>
              </w:rPr>
              <w:t>1</w:t>
            </w:r>
          </w:p>
        </w:tc>
      </w:tr>
      <w:tr w14:paraId="03336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541" w:type="dxa"/>
            <w:vMerge w:val="continue"/>
            <w:tcBorders>
              <w:top w:val="nil"/>
            </w:tcBorders>
          </w:tcPr>
          <w:p w14:paraId="47ABACD8">
            <w:pPr>
              <w:rPr>
                <w:sz w:val="2"/>
                <w:szCs w:val="2"/>
              </w:rPr>
            </w:pPr>
          </w:p>
        </w:tc>
        <w:tc>
          <w:tcPr>
            <w:tcW w:w="2721" w:type="dxa"/>
          </w:tcPr>
          <w:p w14:paraId="3A8CC8FF">
            <w:pPr>
              <w:pStyle w:val="9"/>
              <w:ind w:left="106"/>
              <w:rPr>
                <w:sz w:val="24"/>
              </w:rPr>
            </w:pPr>
            <w:r>
              <w:rPr>
                <w:spacing w:val="-2"/>
                <w:sz w:val="24"/>
              </w:rPr>
              <w:t>Информатика</w:t>
            </w:r>
          </w:p>
        </w:tc>
        <w:tc>
          <w:tcPr>
            <w:tcW w:w="1233" w:type="dxa"/>
          </w:tcPr>
          <w:p w14:paraId="0F21C201">
            <w:pPr>
              <w:pStyle w:val="9"/>
              <w:ind w:left="106"/>
              <w:rPr>
                <w:sz w:val="24"/>
              </w:rPr>
            </w:pPr>
            <w:r>
              <w:rPr>
                <w:spacing w:val="-10"/>
                <w:sz w:val="24"/>
              </w:rPr>
              <w:t>Б</w:t>
            </w:r>
          </w:p>
        </w:tc>
        <w:tc>
          <w:tcPr>
            <w:tcW w:w="980" w:type="dxa"/>
          </w:tcPr>
          <w:p w14:paraId="10281E13">
            <w:pPr>
              <w:pStyle w:val="9"/>
              <w:ind w:left="106"/>
              <w:rPr>
                <w:sz w:val="24"/>
              </w:rPr>
            </w:pPr>
            <w:r>
              <w:rPr>
                <w:spacing w:val="-10"/>
                <w:sz w:val="24"/>
              </w:rPr>
              <w:t>1</w:t>
            </w:r>
          </w:p>
        </w:tc>
        <w:tc>
          <w:tcPr>
            <w:tcW w:w="984" w:type="dxa"/>
          </w:tcPr>
          <w:p w14:paraId="167E03DF">
            <w:pPr>
              <w:pStyle w:val="9"/>
              <w:ind w:left="106"/>
              <w:rPr>
                <w:sz w:val="24"/>
              </w:rPr>
            </w:pPr>
            <w:r>
              <w:rPr>
                <w:spacing w:val="-10"/>
                <w:sz w:val="24"/>
              </w:rPr>
              <w:t>1</w:t>
            </w:r>
          </w:p>
        </w:tc>
      </w:tr>
      <w:tr w14:paraId="328F7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2541" w:type="dxa"/>
            <w:vMerge w:val="restart"/>
          </w:tcPr>
          <w:p w14:paraId="3BB505F2">
            <w:pPr>
              <w:pStyle w:val="9"/>
              <w:spacing w:line="276" w:lineRule="auto"/>
              <w:rPr>
                <w:sz w:val="24"/>
              </w:rPr>
            </w:pPr>
            <w:r>
              <w:rPr>
                <w:spacing w:val="-2"/>
                <w:sz w:val="24"/>
              </w:rPr>
              <w:t>Естественно-научные предметы</w:t>
            </w:r>
          </w:p>
        </w:tc>
        <w:tc>
          <w:tcPr>
            <w:tcW w:w="2721" w:type="dxa"/>
          </w:tcPr>
          <w:p w14:paraId="64E55E36">
            <w:pPr>
              <w:pStyle w:val="9"/>
              <w:ind w:left="106"/>
              <w:rPr>
                <w:sz w:val="24"/>
              </w:rPr>
            </w:pPr>
            <w:r>
              <w:rPr>
                <w:spacing w:val="-2"/>
                <w:sz w:val="24"/>
              </w:rPr>
              <w:t>Физика</w:t>
            </w:r>
          </w:p>
        </w:tc>
        <w:tc>
          <w:tcPr>
            <w:tcW w:w="1233" w:type="dxa"/>
          </w:tcPr>
          <w:p w14:paraId="3F6DA207">
            <w:pPr>
              <w:pStyle w:val="9"/>
              <w:ind w:left="106"/>
              <w:rPr>
                <w:sz w:val="24"/>
              </w:rPr>
            </w:pPr>
            <w:r>
              <w:rPr>
                <w:spacing w:val="-10"/>
                <w:sz w:val="24"/>
              </w:rPr>
              <w:t>У</w:t>
            </w:r>
          </w:p>
        </w:tc>
        <w:tc>
          <w:tcPr>
            <w:tcW w:w="980" w:type="dxa"/>
          </w:tcPr>
          <w:p w14:paraId="11E8D3DD">
            <w:pPr>
              <w:pStyle w:val="9"/>
              <w:ind w:left="106"/>
              <w:rPr>
                <w:sz w:val="24"/>
              </w:rPr>
            </w:pPr>
            <w:r>
              <w:rPr>
                <w:spacing w:val="-10"/>
                <w:sz w:val="24"/>
              </w:rPr>
              <w:t>5</w:t>
            </w:r>
          </w:p>
        </w:tc>
        <w:tc>
          <w:tcPr>
            <w:tcW w:w="984" w:type="dxa"/>
          </w:tcPr>
          <w:p w14:paraId="64BEA498">
            <w:pPr>
              <w:pStyle w:val="9"/>
              <w:ind w:left="106"/>
              <w:rPr>
                <w:sz w:val="24"/>
              </w:rPr>
            </w:pPr>
            <w:r>
              <w:rPr>
                <w:spacing w:val="-10"/>
                <w:sz w:val="24"/>
              </w:rPr>
              <w:t>5</w:t>
            </w:r>
          </w:p>
        </w:tc>
      </w:tr>
      <w:tr w14:paraId="256C6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541" w:type="dxa"/>
            <w:vMerge w:val="continue"/>
            <w:tcBorders>
              <w:top w:val="nil"/>
            </w:tcBorders>
          </w:tcPr>
          <w:p w14:paraId="7488865A">
            <w:pPr>
              <w:rPr>
                <w:sz w:val="2"/>
                <w:szCs w:val="2"/>
              </w:rPr>
            </w:pPr>
          </w:p>
        </w:tc>
        <w:tc>
          <w:tcPr>
            <w:tcW w:w="2721" w:type="dxa"/>
          </w:tcPr>
          <w:p w14:paraId="35890FF0">
            <w:pPr>
              <w:pStyle w:val="9"/>
              <w:spacing w:line="271" w:lineRule="exact"/>
              <w:ind w:left="106"/>
              <w:rPr>
                <w:sz w:val="24"/>
              </w:rPr>
            </w:pPr>
            <w:r>
              <w:rPr>
                <w:spacing w:val="-2"/>
                <w:sz w:val="24"/>
              </w:rPr>
              <w:t>Химия</w:t>
            </w:r>
          </w:p>
        </w:tc>
        <w:tc>
          <w:tcPr>
            <w:tcW w:w="1233" w:type="dxa"/>
          </w:tcPr>
          <w:p w14:paraId="6FE4E044">
            <w:pPr>
              <w:pStyle w:val="9"/>
              <w:spacing w:line="271" w:lineRule="exact"/>
              <w:ind w:left="106"/>
              <w:rPr>
                <w:sz w:val="24"/>
              </w:rPr>
            </w:pPr>
            <w:r>
              <w:rPr>
                <w:spacing w:val="-10"/>
                <w:sz w:val="24"/>
              </w:rPr>
              <w:t>Б</w:t>
            </w:r>
          </w:p>
        </w:tc>
        <w:tc>
          <w:tcPr>
            <w:tcW w:w="980" w:type="dxa"/>
          </w:tcPr>
          <w:p w14:paraId="40F3B5C2">
            <w:pPr>
              <w:pStyle w:val="9"/>
              <w:spacing w:line="271" w:lineRule="exact"/>
              <w:ind w:left="106"/>
              <w:rPr>
                <w:sz w:val="24"/>
              </w:rPr>
            </w:pPr>
            <w:r>
              <w:rPr>
                <w:spacing w:val="-10"/>
                <w:sz w:val="24"/>
              </w:rPr>
              <w:t>1</w:t>
            </w:r>
          </w:p>
        </w:tc>
        <w:tc>
          <w:tcPr>
            <w:tcW w:w="984" w:type="dxa"/>
          </w:tcPr>
          <w:p w14:paraId="709B6D23">
            <w:pPr>
              <w:pStyle w:val="9"/>
              <w:spacing w:line="271" w:lineRule="exact"/>
              <w:ind w:left="106"/>
              <w:rPr>
                <w:sz w:val="24"/>
              </w:rPr>
            </w:pPr>
            <w:r>
              <w:rPr>
                <w:spacing w:val="-10"/>
                <w:sz w:val="24"/>
              </w:rPr>
              <w:t>1</w:t>
            </w:r>
          </w:p>
        </w:tc>
      </w:tr>
      <w:tr w14:paraId="3C92E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2541" w:type="dxa"/>
            <w:vMerge w:val="continue"/>
            <w:tcBorders>
              <w:top w:val="nil"/>
            </w:tcBorders>
          </w:tcPr>
          <w:p w14:paraId="6494ACED">
            <w:pPr>
              <w:rPr>
                <w:sz w:val="2"/>
                <w:szCs w:val="2"/>
              </w:rPr>
            </w:pPr>
          </w:p>
        </w:tc>
        <w:tc>
          <w:tcPr>
            <w:tcW w:w="2721" w:type="dxa"/>
          </w:tcPr>
          <w:p w14:paraId="2E00017A">
            <w:pPr>
              <w:pStyle w:val="9"/>
              <w:spacing w:line="271" w:lineRule="exact"/>
              <w:ind w:left="106"/>
              <w:rPr>
                <w:sz w:val="24"/>
              </w:rPr>
            </w:pPr>
            <w:r>
              <w:rPr>
                <w:spacing w:val="-2"/>
                <w:sz w:val="24"/>
              </w:rPr>
              <w:t>Биология</w:t>
            </w:r>
          </w:p>
        </w:tc>
        <w:tc>
          <w:tcPr>
            <w:tcW w:w="1233" w:type="dxa"/>
          </w:tcPr>
          <w:p w14:paraId="709B9FAE">
            <w:pPr>
              <w:pStyle w:val="9"/>
              <w:spacing w:line="271" w:lineRule="exact"/>
              <w:ind w:left="106"/>
              <w:rPr>
                <w:sz w:val="24"/>
              </w:rPr>
            </w:pPr>
            <w:r>
              <w:rPr>
                <w:spacing w:val="-10"/>
                <w:sz w:val="24"/>
              </w:rPr>
              <w:t>Б</w:t>
            </w:r>
          </w:p>
        </w:tc>
        <w:tc>
          <w:tcPr>
            <w:tcW w:w="980" w:type="dxa"/>
          </w:tcPr>
          <w:p w14:paraId="24E4C335">
            <w:pPr>
              <w:pStyle w:val="9"/>
              <w:spacing w:line="271" w:lineRule="exact"/>
              <w:ind w:left="106"/>
              <w:rPr>
                <w:sz w:val="24"/>
              </w:rPr>
            </w:pPr>
            <w:r>
              <w:rPr>
                <w:spacing w:val="-10"/>
                <w:sz w:val="24"/>
              </w:rPr>
              <w:t>1</w:t>
            </w:r>
          </w:p>
        </w:tc>
        <w:tc>
          <w:tcPr>
            <w:tcW w:w="984" w:type="dxa"/>
          </w:tcPr>
          <w:p w14:paraId="54DBD2EC">
            <w:pPr>
              <w:pStyle w:val="9"/>
              <w:spacing w:line="271" w:lineRule="exact"/>
              <w:ind w:left="106"/>
              <w:rPr>
                <w:sz w:val="24"/>
              </w:rPr>
            </w:pPr>
            <w:r>
              <w:rPr>
                <w:spacing w:val="-10"/>
                <w:sz w:val="24"/>
              </w:rPr>
              <w:t>1</w:t>
            </w:r>
          </w:p>
        </w:tc>
      </w:tr>
      <w:tr w14:paraId="492AD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restart"/>
          </w:tcPr>
          <w:p w14:paraId="43F8E4AD">
            <w:pPr>
              <w:pStyle w:val="9"/>
              <w:spacing w:line="276" w:lineRule="auto"/>
              <w:ind w:right="485"/>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2721" w:type="dxa"/>
          </w:tcPr>
          <w:p w14:paraId="4D13B9A7">
            <w:pPr>
              <w:pStyle w:val="9"/>
              <w:ind w:left="106"/>
              <w:rPr>
                <w:sz w:val="24"/>
              </w:rPr>
            </w:pPr>
            <w:r>
              <w:rPr>
                <w:spacing w:val="-2"/>
                <w:sz w:val="24"/>
              </w:rPr>
              <w:t>История</w:t>
            </w:r>
          </w:p>
        </w:tc>
        <w:tc>
          <w:tcPr>
            <w:tcW w:w="1233" w:type="dxa"/>
          </w:tcPr>
          <w:p w14:paraId="18831336">
            <w:pPr>
              <w:pStyle w:val="9"/>
              <w:ind w:left="106"/>
              <w:rPr>
                <w:sz w:val="24"/>
              </w:rPr>
            </w:pPr>
            <w:r>
              <w:rPr>
                <w:spacing w:val="-10"/>
                <w:sz w:val="24"/>
              </w:rPr>
              <w:t>Б</w:t>
            </w:r>
          </w:p>
        </w:tc>
        <w:tc>
          <w:tcPr>
            <w:tcW w:w="980" w:type="dxa"/>
          </w:tcPr>
          <w:p w14:paraId="21B25E0A">
            <w:pPr>
              <w:pStyle w:val="9"/>
              <w:ind w:left="106"/>
              <w:rPr>
                <w:sz w:val="24"/>
              </w:rPr>
            </w:pPr>
            <w:r>
              <w:rPr>
                <w:spacing w:val="-10"/>
                <w:sz w:val="24"/>
              </w:rPr>
              <w:t>2</w:t>
            </w:r>
          </w:p>
        </w:tc>
        <w:tc>
          <w:tcPr>
            <w:tcW w:w="984" w:type="dxa"/>
          </w:tcPr>
          <w:p w14:paraId="072AF9A6">
            <w:pPr>
              <w:pStyle w:val="9"/>
              <w:ind w:left="106"/>
              <w:rPr>
                <w:sz w:val="24"/>
              </w:rPr>
            </w:pPr>
            <w:r>
              <w:rPr>
                <w:spacing w:val="-10"/>
                <w:sz w:val="24"/>
              </w:rPr>
              <w:t>2</w:t>
            </w:r>
          </w:p>
        </w:tc>
      </w:tr>
      <w:tr w14:paraId="7CF68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541" w:type="dxa"/>
            <w:vMerge w:val="continue"/>
            <w:tcBorders>
              <w:top w:val="nil"/>
            </w:tcBorders>
          </w:tcPr>
          <w:p w14:paraId="0818B2C2">
            <w:pPr>
              <w:rPr>
                <w:sz w:val="2"/>
                <w:szCs w:val="2"/>
              </w:rPr>
            </w:pPr>
          </w:p>
        </w:tc>
        <w:tc>
          <w:tcPr>
            <w:tcW w:w="2721" w:type="dxa"/>
          </w:tcPr>
          <w:p w14:paraId="39D41865">
            <w:pPr>
              <w:pStyle w:val="9"/>
              <w:ind w:left="106"/>
              <w:rPr>
                <w:sz w:val="24"/>
              </w:rPr>
            </w:pPr>
            <w:r>
              <w:rPr>
                <w:spacing w:val="-2"/>
                <w:sz w:val="24"/>
              </w:rPr>
              <w:t>Обществознание</w:t>
            </w:r>
          </w:p>
        </w:tc>
        <w:tc>
          <w:tcPr>
            <w:tcW w:w="1233" w:type="dxa"/>
          </w:tcPr>
          <w:p w14:paraId="555EAA49">
            <w:pPr>
              <w:pStyle w:val="9"/>
              <w:ind w:left="106"/>
              <w:rPr>
                <w:sz w:val="24"/>
              </w:rPr>
            </w:pPr>
            <w:r>
              <w:rPr>
                <w:spacing w:val="-10"/>
                <w:sz w:val="24"/>
              </w:rPr>
              <w:t>Б</w:t>
            </w:r>
          </w:p>
        </w:tc>
        <w:tc>
          <w:tcPr>
            <w:tcW w:w="980" w:type="dxa"/>
          </w:tcPr>
          <w:p w14:paraId="47B91FC3">
            <w:pPr>
              <w:pStyle w:val="9"/>
              <w:ind w:left="106"/>
              <w:rPr>
                <w:sz w:val="24"/>
              </w:rPr>
            </w:pPr>
            <w:r>
              <w:rPr>
                <w:spacing w:val="-10"/>
                <w:sz w:val="24"/>
              </w:rPr>
              <w:t>2</w:t>
            </w:r>
          </w:p>
        </w:tc>
        <w:tc>
          <w:tcPr>
            <w:tcW w:w="984" w:type="dxa"/>
          </w:tcPr>
          <w:p w14:paraId="41DEE681">
            <w:pPr>
              <w:pStyle w:val="9"/>
              <w:ind w:left="106"/>
              <w:rPr>
                <w:sz w:val="24"/>
              </w:rPr>
            </w:pPr>
            <w:r>
              <w:rPr>
                <w:spacing w:val="-10"/>
                <w:sz w:val="24"/>
              </w:rPr>
              <w:t>2</w:t>
            </w:r>
          </w:p>
        </w:tc>
      </w:tr>
      <w:tr w14:paraId="32949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continue"/>
            <w:tcBorders>
              <w:top w:val="nil"/>
            </w:tcBorders>
          </w:tcPr>
          <w:p w14:paraId="6F17BC81">
            <w:pPr>
              <w:rPr>
                <w:sz w:val="2"/>
                <w:szCs w:val="2"/>
              </w:rPr>
            </w:pPr>
          </w:p>
        </w:tc>
        <w:tc>
          <w:tcPr>
            <w:tcW w:w="2721" w:type="dxa"/>
          </w:tcPr>
          <w:p w14:paraId="7B38924C">
            <w:pPr>
              <w:pStyle w:val="9"/>
              <w:spacing w:line="276" w:lineRule="exact"/>
              <w:ind w:left="106"/>
              <w:rPr>
                <w:sz w:val="24"/>
              </w:rPr>
            </w:pPr>
            <w:r>
              <w:rPr>
                <w:spacing w:val="-2"/>
                <w:sz w:val="24"/>
              </w:rPr>
              <w:t>География</w:t>
            </w:r>
          </w:p>
        </w:tc>
        <w:tc>
          <w:tcPr>
            <w:tcW w:w="1233" w:type="dxa"/>
          </w:tcPr>
          <w:p w14:paraId="6736D140">
            <w:pPr>
              <w:pStyle w:val="9"/>
              <w:spacing w:line="276" w:lineRule="exact"/>
              <w:ind w:left="106"/>
              <w:rPr>
                <w:sz w:val="24"/>
              </w:rPr>
            </w:pPr>
            <w:r>
              <w:rPr>
                <w:spacing w:val="-10"/>
                <w:sz w:val="24"/>
              </w:rPr>
              <w:t>Б</w:t>
            </w:r>
          </w:p>
        </w:tc>
        <w:tc>
          <w:tcPr>
            <w:tcW w:w="980" w:type="dxa"/>
          </w:tcPr>
          <w:p w14:paraId="0632A819">
            <w:pPr>
              <w:pStyle w:val="9"/>
              <w:spacing w:line="276" w:lineRule="exact"/>
              <w:ind w:left="106"/>
              <w:rPr>
                <w:sz w:val="24"/>
              </w:rPr>
            </w:pPr>
            <w:r>
              <w:rPr>
                <w:spacing w:val="-10"/>
                <w:sz w:val="24"/>
              </w:rPr>
              <w:t>1</w:t>
            </w:r>
          </w:p>
        </w:tc>
        <w:tc>
          <w:tcPr>
            <w:tcW w:w="984" w:type="dxa"/>
          </w:tcPr>
          <w:p w14:paraId="01C3CD64">
            <w:pPr>
              <w:pStyle w:val="9"/>
              <w:spacing w:line="276" w:lineRule="exact"/>
              <w:ind w:left="106"/>
              <w:rPr>
                <w:sz w:val="24"/>
              </w:rPr>
            </w:pPr>
            <w:r>
              <w:rPr>
                <w:spacing w:val="-10"/>
                <w:sz w:val="24"/>
              </w:rPr>
              <w:t>1</w:t>
            </w:r>
          </w:p>
        </w:tc>
      </w:tr>
      <w:tr w14:paraId="0A759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restart"/>
          </w:tcPr>
          <w:p w14:paraId="3554BE9F">
            <w:pPr>
              <w:pStyle w:val="9"/>
              <w:spacing w:line="276" w:lineRule="auto"/>
              <w:ind w:right="95"/>
              <w:jc w:val="both"/>
              <w:rPr>
                <w:sz w:val="24"/>
              </w:rPr>
            </w:pPr>
            <w:r>
              <w:rPr>
                <w:sz w:val="24"/>
              </w:rPr>
              <w:t xml:space="preserve">Физическая культура, основы безопасности </w:t>
            </w:r>
            <w:r>
              <w:rPr>
                <w:spacing w:val="-2"/>
                <w:sz w:val="24"/>
              </w:rPr>
              <w:t>жизнедеятельности</w:t>
            </w:r>
          </w:p>
        </w:tc>
        <w:tc>
          <w:tcPr>
            <w:tcW w:w="2721" w:type="dxa"/>
          </w:tcPr>
          <w:p w14:paraId="6A1CABAA">
            <w:pPr>
              <w:pStyle w:val="9"/>
              <w:spacing w:line="271" w:lineRule="exact"/>
              <w:ind w:left="106"/>
              <w:rPr>
                <w:sz w:val="24"/>
              </w:rPr>
            </w:pPr>
            <w:r>
              <w:rPr>
                <w:sz w:val="24"/>
              </w:rPr>
              <w:t>Физическая</w:t>
            </w:r>
            <w:r>
              <w:rPr>
                <w:spacing w:val="-1"/>
                <w:sz w:val="24"/>
              </w:rPr>
              <w:t xml:space="preserve"> </w:t>
            </w:r>
            <w:r>
              <w:rPr>
                <w:spacing w:val="-2"/>
                <w:sz w:val="24"/>
              </w:rPr>
              <w:t>культура</w:t>
            </w:r>
          </w:p>
        </w:tc>
        <w:tc>
          <w:tcPr>
            <w:tcW w:w="1233" w:type="dxa"/>
          </w:tcPr>
          <w:p w14:paraId="4EF4E35B">
            <w:pPr>
              <w:pStyle w:val="9"/>
              <w:spacing w:line="271" w:lineRule="exact"/>
              <w:ind w:left="106"/>
              <w:rPr>
                <w:sz w:val="24"/>
              </w:rPr>
            </w:pPr>
            <w:r>
              <w:rPr>
                <w:spacing w:val="-10"/>
                <w:sz w:val="24"/>
              </w:rPr>
              <w:t>Б</w:t>
            </w:r>
          </w:p>
        </w:tc>
        <w:tc>
          <w:tcPr>
            <w:tcW w:w="980" w:type="dxa"/>
          </w:tcPr>
          <w:p w14:paraId="5CE7489D">
            <w:pPr>
              <w:pStyle w:val="9"/>
              <w:spacing w:line="271" w:lineRule="exact"/>
              <w:ind w:left="106"/>
              <w:rPr>
                <w:sz w:val="24"/>
              </w:rPr>
            </w:pPr>
            <w:r>
              <w:rPr>
                <w:spacing w:val="-10"/>
                <w:sz w:val="24"/>
              </w:rPr>
              <w:t>2</w:t>
            </w:r>
          </w:p>
        </w:tc>
        <w:tc>
          <w:tcPr>
            <w:tcW w:w="984" w:type="dxa"/>
          </w:tcPr>
          <w:p w14:paraId="32F47033">
            <w:pPr>
              <w:pStyle w:val="9"/>
              <w:spacing w:line="271" w:lineRule="exact"/>
              <w:ind w:left="106"/>
              <w:rPr>
                <w:sz w:val="24"/>
              </w:rPr>
            </w:pPr>
            <w:r>
              <w:rPr>
                <w:spacing w:val="-10"/>
                <w:sz w:val="24"/>
              </w:rPr>
              <w:t>2</w:t>
            </w:r>
          </w:p>
        </w:tc>
      </w:tr>
      <w:tr w14:paraId="2F185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2541" w:type="dxa"/>
            <w:vMerge w:val="continue"/>
            <w:tcBorders>
              <w:top w:val="nil"/>
            </w:tcBorders>
          </w:tcPr>
          <w:p w14:paraId="58A5F552">
            <w:pPr>
              <w:rPr>
                <w:sz w:val="2"/>
                <w:szCs w:val="2"/>
              </w:rPr>
            </w:pPr>
          </w:p>
        </w:tc>
        <w:tc>
          <w:tcPr>
            <w:tcW w:w="2721" w:type="dxa"/>
          </w:tcPr>
          <w:p w14:paraId="3A7AF279">
            <w:pPr>
              <w:pStyle w:val="9"/>
              <w:tabs>
                <w:tab w:val="left" w:pos="1234"/>
              </w:tabs>
              <w:spacing w:line="278" w:lineRule="auto"/>
              <w:ind w:left="106" w:right="95"/>
              <w:rPr>
                <w:sz w:val="24"/>
              </w:rPr>
            </w:pPr>
            <w:r>
              <w:rPr>
                <w:spacing w:val="-2"/>
                <w:sz w:val="24"/>
              </w:rPr>
              <w:t>Основы</w:t>
            </w:r>
            <w:r>
              <w:rPr>
                <w:sz w:val="24"/>
              </w:rPr>
              <w:tab/>
            </w:r>
            <w:r>
              <w:rPr>
                <w:spacing w:val="-2"/>
                <w:sz w:val="24"/>
              </w:rPr>
              <w:t>безопасности жизнедеятельности</w:t>
            </w:r>
          </w:p>
        </w:tc>
        <w:tc>
          <w:tcPr>
            <w:tcW w:w="1233" w:type="dxa"/>
          </w:tcPr>
          <w:p w14:paraId="50BEFE80">
            <w:pPr>
              <w:pStyle w:val="9"/>
              <w:spacing w:line="271" w:lineRule="exact"/>
              <w:ind w:left="106"/>
              <w:rPr>
                <w:sz w:val="24"/>
              </w:rPr>
            </w:pPr>
            <w:r>
              <w:rPr>
                <w:spacing w:val="-10"/>
                <w:sz w:val="24"/>
              </w:rPr>
              <w:t>Б</w:t>
            </w:r>
          </w:p>
        </w:tc>
        <w:tc>
          <w:tcPr>
            <w:tcW w:w="980" w:type="dxa"/>
          </w:tcPr>
          <w:p w14:paraId="7014B07B">
            <w:pPr>
              <w:pStyle w:val="9"/>
              <w:spacing w:line="271" w:lineRule="exact"/>
              <w:ind w:left="106"/>
              <w:rPr>
                <w:sz w:val="24"/>
              </w:rPr>
            </w:pPr>
            <w:r>
              <w:rPr>
                <w:spacing w:val="-10"/>
                <w:sz w:val="24"/>
              </w:rPr>
              <w:t>1</w:t>
            </w:r>
          </w:p>
        </w:tc>
        <w:tc>
          <w:tcPr>
            <w:tcW w:w="984" w:type="dxa"/>
          </w:tcPr>
          <w:p w14:paraId="2F1CB0EE">
            <w:pPr>
              <w:pStyle w:val="9"/>
              <w:spacing w:line="271" w:lineRule="exact"/>
              <w:ind w:left="106"/>
              <w:rPr>
                <w:sz w:val="24"/>
              </w:rPr>
            </w:pPr>
            <w:r>
              <w:rPr>
                <w:spacing w:val="-10"/>
                <w:sz w:val="24"/>
              </w:rPr>
              <w:t>1</w:t>
            </w:r>
          </w:p>
        </w:tc>
      </w:tr>
      <w:tr w14:paraId="4B325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541" w:type="dxa"/>
          </w:tcPr>
          <w:p w14:paraId="533D607E">
            <w:pPr>
              <w:pStyle w:val="9"/>
              <w:spacing w:line="240" w:lineRule="auto"/>
              <w:ind w:left="0"/>
              <w:rPr>
                <w:sz w:val="22"/>
              </w:rPr>
            </w:pPr>
          </w:p>
        </w:tc>
        <w:tc>
          <w:tcPr>
            <w:tcW w:w="2721" w:type="dxa"/>
          </w:tcPr>
          <w:p w14:paraId="4366278C">
            <w:pPr>
              <w:pStyle w:val="9"/>
              <w:spacing w:line="278" w:lineRule="auto"/>
              <w:ind w:left="106" w:right="178"/>
              <w:rPr>
                <w:sz w:val="24"/>
              </w:rPr>
            </w:pPr>
            <w:r>
              <w:rPr>
                <w:spacing w:val="-2"/>
                <w:sz w:val="24"/>
              </w:rPr>
              <w:t>Индивидуальный проект</w:t>
            </w:r>
          </w:p>
        </w:tc>
        <w:tc>
          <w:tcPr>
            <w:tcW w:w="1233" w:type="dxa"/>
          </w:tcPr>
          <w:p w14:paraId="7AACDBBC">
            <w:pPr>
              <w:pStyle w:val="9"/>
              <w:spacing w:line="240" w:lineRule="auto"/>
              <w:ind w:left="0"/>
              <w:rPr>
                <w:sz w:val="22"/>
              </w:rPr>
            </w:pPr>
          </w:p>
        </w:tc>
        <w:tc>
          <w:tcPr>
            <w:tcW w:w="980" w:type="dxa"/>
          </w:tcPr>
          <w:p w14:paraId="1F6F11D4">
            <w:pPr>
              <w:pStyle w:val="9"/>
              <w:spacing w:line="271" w:lineRule="exact"/>
              <w:ind w:left="106"/>
              <w:rPr>
                <w:sz w:val="24"/>
              </w:rPr>
            </w:pPr>
            <w:r>
              <w:rPr>
                <w:spacing w:val="-10"/>
                <w:sz w:val="24"/>
              </w:rPr>
              <w:t>1</w:t>
            </w:r>
          </w:p>
        </w:tc>
        <w:tc>
          <w:tcPr>
            <w:tcW w:w="984" w:type="dxa"/>
          </w:tcPr>
          <w:p w14:paraId="5DE65D8F">
            <w:pPr>
              <w:pStyle w:val="9"/>
              <w:spacing w:line="240" w:lineRule="auto"/>
              <w:ind w:left="0"/>
              <w:rPr>
                <w:sz w:val="22"/>
              </w:rPr>
            </w:pPr>
          </w:p>
        </w:tc>
      </w:tr>
      <w:tr w14:paraId="0714F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5262" w:type="dxa"/>
            <w:gridSpan w:val="2"/>
          </w:tcPr>
          <w:p w14:paraId="7CC369FF">
            <w:pPr>
              <w:pStyle w:val="9"/>
              <w:rPr>
                <w:sz w:val="24"/>
              </w:rPr>
            </w:pPr>
            <w:r>
              <w:rPr>
                <w:spacing w:val="-2"/>
                <w:sz w:val="24"/>
              </w:rPr>
              <w:t>ИТОГО</w:t>
            </w:r>
          </w:p>
        </w:tc>
        <w:tc>
          <w:tcPr>
            <w:tcW w:w="1233" w:type="dxa"/>
          </w:tcPr>
          <w:p w14:paraId="344DBEE1">
            <w:pPr>
              <w:pStyle w:val="9"/>
              <w:spacing w:line="240" w:lineRule="auto"/>
              <w:ind w:left="0"/>
              <w:rPr>
                <w:sz w:val="22"/>
              </w:rPr>
            </w:pPr>
          </w:p>
        </w:tc>
        <w:tc>
          <w:tcPr>
            <w:tcW w:w="980" w:type="dxa"/>
          </w:tcPr>
          <w:p w14:paraId="346FCB5B">
            <w:pPr>
              <w:pStyle w:val="9"/>
              <w:ind w:left="106"/>
              <w:rPr>
                <w:sz w:val="24"/>
              </w:rPr>
            </w:pPr>
            <w:r>
              <w:rPr>
                <w:spacing w:val="-5"/>
                <w:sz w:val="24"/>
              </w:rPr>
              <w:t>33</w:t>
            </w:r>
          </w:p>
        </w:tc>
        <w:tc>
          <w:tcPr>
            <w:tcW w:w="984" w:type="dxa"/>
          </w:tcPr>
          <w:p w14:paraId="317C2138">
            <w:pPr>
              <w:pStyle w:val="9"/>
              <w:ind w:left="106"/>
              <w:rPr>
                <w:sz w:val="24"/>
              </w:rPr>
            </w:pPr>
            <w:r>
              <w:rPr>
                <w:spacing w:val="-5"/>
                <w:sz w:val="24"/>
              </w:rPr>
              <w:t>32</w:t>
            </w:r>
          </w:p>
        </w:tc>
      </w:tr>
      <w:tr w14:paraId="08D56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5262" w:type="dxa"/>
            <w:gridSpan w:val="2"/>
          </w:tcPr>
          <w:p w14:paraId="4F2A6CC6">
            <w:pPr>
              <w:pStyle w:val="9"/>
              <w:tabs>
                <w:tab w:val="left" w:pos="1594"/>
                <w:tab w:val="left" w:pos="3833"/>
              </w:tabs>
              <w:spacing w:line="276" w:lineRule="auto"/>
              <w:ind w:right="100"/>
              <w:rPr>
                <w:sz w:val="24"/>
              </w:rPr>
            </w:pPr>
            <w:r>
              <w:rPr>
                <w:spacing w:val="-2"/>
                <w:sz w:val="24"/>
              </w:rPr>
              <w:t>Часть,</w:t>
            </w:r>
            <w:r>
              <w:rPr>
                <w:sz w:val="24"/>
              </w:rPr>
              <w:tab/>
            </w:r>
            <w:r>
              <w:rPr>
                <w:spacing w:val="-2"/>
                <w:sz w:val="24"/>
              </w:rPr>
              <w:t>формируемая</w:t>
            </w:r>
            <w:r>
              <w:rPr>
                <w:sz w:val="24"/>
              </w:rPr>
              <w:tab/>
            </w:r>
            <w:r>
              <w:rPr>
                <w:spacing w:val="-2"/>
                <w:sz w:val="24"/>
              </w:rPr>
              <w:t xml:space="preserve">участниками </w:t>
            </w:r>
            <w:r>
              <w:rPr>
                <w:sz w:val="24"/>
              </w:rPr>
              <w:t>образовательных отношений</w:t>
            </w:r>
          </w:p>
        </w:tc>
        <w:tc>
          <w:tcPr>
            <w:tcW w:w="1233" w:type="dxa"/>
          </w:tcPr>
          <w:p w14:paraId="2428ADAE">
            <w:pPr>
              <w:pStyle w:val="9"/>
              <w:spacing w:line="240" w:lineRule="auto"/>
              <w:ind w:left="0"/>
              <w:rPr>
                <w:sz w:val="22"/>
              </w:rPr>
            </w:pPr>
          </w:p>
        </w:tc>
        <w:tc>
          <w:tcPr>
            <w:tcW w:w="980" w:type="dxa"/>
          </w:tcPr>
          <w:p w14:paraId="40BA5740">
            <w:pPr>
              <w:pStyle w:val="9"/>
              <w:ind w:left="106"/>
              <w:rPr>
                <w:sz w:val="24"/>
              </w:rPr>
            </w:pPr>
            <w:r>
              <w:rPr>
                <w:spacing w:val="-10"/>
                <w:sz w:val="24"/>
              </w:rPr>
              <w:t>1</w:t>
            </w:r>
          </w:p>
        </w:tc>
        <w:tc>
          <w:tcPr>
            <w:tcW w:w="984" w:type="dxa"/>
          </w:tcPr>
          <w:p w14:paraId="5F3A1145">
            <w:pPr>
              <w:pStyle w:val="9"/>
              <w:ind w:left="106"/>
              <w:rPr>
                <w:sz w:val="24"/>
              </w:rPr>
            </w:pPr>
            <w:r>
              <w:rPr>
                <w:spacing w:val="-10"/>
                <w:sz w:val="24"/>
              </w:rPr>
              <w:t>2</w:t>
            </w:r>
          </w:p>
        </w:tc>
      </w:tr>
      <w:tr w14:paraId="4A6D3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5262" w:type="dxa"/>
            <w:gridSpan w:val="2"/>
          </w:tcPr>
          <w:p w14:paraId="2B82B343">
            <w:pPr>
              <w:pStyle w:val="9"/>
              <w:rPr>
                <w:sz w:val="24"/>
              </w:rPr>
            </w:pPr>
            <w:r>
              <w:rPr>
                <w:sz w:val="24"/>
              </w:rPr>
              <w:t>Учебные</w:t>
            </w:r>
            <w:r>
              <w:rPr>
                <w:spacing w:val="-4"/>
                <w:sz w:val="24"/>
              </w:rPr>
              <w:t xml:space="preserve"> </w:t>
            </w:r>
            <w:r>
              <w:rPr>
                <w:spacing w:val="-2"/>
                <w:sz w:val="24"/>
              </w:rPr>
              <w:t>недели</w:t>
            </w:r>
          </w:p>
        </w:tc>
        <w:tc>
          <w:tcPr>
            <w:tcW w:w="1233" w:type="dxa"/>
          </w:tcPr>
          <w:p w14:paraId="0F5ED982">
            <w:pPr>
              <w:pStyle w:val="9"/>
              <w:spacing w:line="240" w:lineRule="auto"/>
              <w:ind w:left="0"/>
              <w:rPr>
                <w:sz w:val="22"/>
              </w:rPr>
            </w:pPr>
          </w:p>
        </w:tc>
        <w:tc>
          <w:tcPr>
            <w:tcW w:w="980" w:type="dxa"/>
          </w:tcPr>
          <w:p w14:paraId="09A3643A">
            <w:pPr>
              <w:pStyle w:val="9"/>
              <w:ind w:left="106"/>
              <w:rPr>
                <w:sz w:val="24"/>
              </w:rPr>
            </w:pPr>
            <w:r>
              <w:rPr>
                <w:spacing w:val="-5"/>
                <w:sz w:val="24"/>
              </w:rPr>
              <w:t>34</w:t>
            </w:r>
          </w:p>
        </w:tc>
        <w:tc>
          <w:tcPr>
            <w:tcW w:w="984" w:type="dxa"/>
          </w:tcPr>
          <w:p w14:paraId="1C9ECBD8">
            <w:pPr>
              <w:pStyle w:val="9"/>
              <w:ind w:left="106"/>
              <w:rPr>
                <w:sz w:val="24"/>
              </w:rPr>
            </w:pPr>
            <w:r>
              <w:rPr>
                <w:spacing w:val="-5"/>
                <w:sz w:val="24"/>
              </w:rPr>
              <w:t>34</w:t>
            </w:r>
          </w:p>
        </w:tc>
      </w:tr>
      <w:tr w14:paraId="3D1C2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5262" w:type="dxa"/>
            <w:gridSpan w:val="2"/>
          </w:tcPr>
          <w:p w14:paraId="0C7B2C1C">
            <w:pPr>
              <w:pStyle w:val="9"/>
              <w:rPr>
                <w:sz w:val="24"/>
              </w:rPr>
            </w:pPr>
            <w:r>
              <w:rPr>
                <w:sz w:val="24"/>
              </w:rPr>
              <w:t>Всего</w:t>
            </w:r>
            <w:r>
              <w:rPr>
                <w:spacing w:val="-4"/>
                <w:sz w:val="24"/>
              </w:rPr>
              <w:t xml:space="preserve"> </w:t>
            </w:r>
            <w:r>
              <w:rPr>
                <w:spacing w:val="-2"/>
                <w:sz w:val="24"/>
              </w:rPr>
              <w:t>часов</w:t>
            </w:r>
          </w:p>
        </w:tc>
        <w:tc>
          <w:tcPr>
            <w:tcW w:w="1233" w:type="dxa"/>
          </w:tcPr>
          <w:p w14:paraId="608E59F7">
            <w:pPr>
              <w:pStyle w:val="9"/>
              <w:spacing w:line="240" w:lineRule="auto"/>
              <w:ind w:left="0"/>
              <w:rPr>
                <w:sz w:val="22"/>
              </w:rPr>
            </w:pPr>
          </w:p>
        </w:tc>
        <w:tc>
          <w:tcPr>
            <w:tcW w:w="980" w:type="dxa"/>
          </w:tcPr>
          <w:p w14:paraId="0F5F0AD1">
            <w:pPr>
              <w:pStyle w:val="9"/>
              <w:ind w:left="106"/>
              <w:rPr>
                <w:sz w:val="24"/>
              </w:rPr>
            </w:pPr>
            <w:r>
              <w:rPr>
                <w:spacing w:val="-5"/>
                <w:sz w:val="24"/>
              </w:rPr>
              <w:t>34</w:t>
            </w:r>
          </w:p>
        </w:tc>
        <w:tc>
          <w:tcPr>
            <w:tcW w:w="984" w:type="dxa"/>
          </w:tcPr>
          <w:p w14:paraId="68F5B763">
            <w:pPr>
              <w:pStyle w:val="9"/>
              <w:ind w:left="106"/>
              <w:rPr>
                <w:sz w:val="24"/>
              </w:rPr>
            </w:pPr>
            <w:r>
              <w:rPr>
                <w:spacing w:val="-5"/>
                <w:sz w:val="24"/>
              </w:rPr>
              <w:t>34</w:t>
            </w:r>
          </w:p>
        </w:tc>
      </w:tr>
      <w:tr w14:paraId="5B70A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3" w:hRule="atLeast"/>
        </w:trPr>
        <w:tc>
          <w:tcPr>
            <w:tcW w:w="5262" w:type="dxa"/>
            <w:gridSpan w:val="2"/>
          </w:tcPr>
          <w:p w14:paraId="203278DA">
            <w:pPr>
              <w:pStyle w:val="9"/>
              <w:spacing w:line="276" w:lineRule="auto"/>
              <w:ind w:right="102"/>
              <w:jc w:val="both"/>
              <w:rPr>
                <w:sz w:val="24"/>
              </w:rPr>
            </w:pPr>
            <w:r>
              <w:rPr>
                <w:sz w:val="24"/>
              </w:rPr>
              <w:t>Максимально допустимая недельная нагрузка в соответствии с действующими санитарными правилами и нормами</w:t>
            </w:r>
          </w:p>
        </w:tc>
        <w:tc>
          <w:tcPr>
            <w:tcW w:w="1233" w:type="dxa"/>
          </w:tcPr>
          <w:p w14:paraId="29A29997">
            <w:pPr>
              <w:pStyle w:val="9"/>
              <w:spacing w:line="240" w:lineRule="auto"/>
              <w:ind w:left="0"/>
              <w:rPr>
                <w:sz w:val="22"/>
              </w:rPr>
            </w:pPr>
          </w:p>
        </w:tc>
        <w:tc>
          <w:tcPr>
            <w:tcW w:w="980" w:type="dxa"/>
          </w:tcPr>
          <w:p w14:paraId="50691AAC">
            <w:pPr>
              <w:pStyle w:val="9"/>
              <w:spacing w:line="271" w:lineRule="exact"/>
              <w:ind w:left="106"/>
              <w:rPr>
                <w:sz w:val="24"/>
              </w:rPr>
            </w:pPr>
            <w:r>
              <w:rPr>
                <w:spacing w:val="-5"/>
                <w:sz w:val="24"/>
              </w:rPr>
              <w:t>34</w:t>
            </w:r>
          </w:p>
        </w:tc>
        <w:tc>
          <w:tcPr>
            <w:tcW w:w="984" w:type="dxa"/>
          </w:tcPr>
          <w:p w14:paraId="7A8B6357">
            <w:pPr>
              <w:pStyle w:val="9"/>
              <w:spacing w:line="271" w:lineRule="exact"/>
              <w:ind w:left="106"/>
              <w:rPr>
                <w:sz w:val="24"/>
              </w:rPr>
            </w:pPr>
            <w:r>
              <w:rPr>
                <w:spacing w:val="-5"/>
                <w:sz w:val="24"/>
              </w:rPr>
              <w:t>34</w:t>
            </w:r>
          </w:p>
        </w:tc>
      </w:tr>
      <w:tr w14:paraId="444F4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6" w:hRule="atLeast"/>
        </w:trPr>
        <w:tc>
          <w:tcPr>
            <w:tcW w:w="5262" w:type="dxa"/>
            <w:gridSpan w:val="2"/>
          </w:tcPr>
          <w:p w14:paraId="074132ED">
            <w:pPr>
              <w:pStyle w:val="9"/>
              <w:tabs>
                <w:tab w:val="left" w:pos="1915"/>
                <w:tab w:val="left" w:pos="4371"/>
              </w:tabs>
              <w:spacing w:line="276" w:lineRule="auto"/>
              <w:ind w:right="95"/>
              <w:jc w:val="both"/>
              <w:rPr>
                <w:sz w:val="24"/>
              </w:rPr>
            </w:pPr>
            <w:r>
              <w:rPr>
                <w:sz w:val="24"/>
              </w:rPr>
              <w:t xml:space="preserve">Общая допустимая нагрузка за период обучения </w:t>
            </w:r>
            <w:r>
              <w:rPr>
                <w:spacing w:val="-10"/>
                <w:sz w:val="24"/>
              </w:rPr>
              <w:t>в</w:t>
            </w:r>
            <w:r>
              <w:rPr>
                <w:sz w:val="24"/>
              </w:rPr>
              <w:tab/>
            </w:r>
            <w:r>
              <w:rPr>
                <w:spacing w:val="-2"/>
                <w:sz w:val="24"/>
              </w:rPr>
              <w:t>10-11-х</w:t>
            </w:r>
            <w:r>
              <w:rPr>
                <w:sz w:val="24"/>
              </w:rPr>
              <w:tab/>
            </w:r>
            <w:r>
              <w:rPr>
                <w:spacing w:val="-2"/>
                <w:sz w:val="24"/>
              </w:rPr>
              <w:t xml:space="preserve">классах </w:t>
            </w:r>
            <w:r>
              <w:rPr>
                <w:sz w:val="24"/>
              </w:rPr>
              <w:t>в</w:t>
            </w:r>
            <w:r>
              <w:rPr>
                <w:spacing w:val="65"/>
                <w:sz w:val="24"/>
              </w:rPr>
              <w:t xml:space="preserve"> </w:t>
            </w:r>
            <w:r>
              <w:rPr>
                <w:sz w:val="24"/>
              </w:rPr>
              <w:t>соответствии</w:t>
            </w:r>
            <w:r>
              <w:rPr>
                <w:spacing w:val="67"/>
                <w:sz w:val="24"/>
              </w:rPr>
              <w:t xml:space="preserve"> </w:t>
            </w:r>
            <w:r>
              <w:rPr>
                <w:sz w:val="24"/>
              </w:rPr>
              <w:t>с</w:t>
            </w:r>
            <w:r>
              <w:rPr>
                <w:spacing w:val="69"/>
                <w:sz w:val="24"/>
              </w:rPr>
              <w:t xml:space="preserve"> </w:t>
            </w:r>
            <w:r>
              <w:rPr>
                <w:sz w:val="24"/>
              </w:rPr>
              <w:t>действующими</w:t>
            </w:r>
            <w:r>
              <w:rPr>
                <w:spacing w:val="67"/>
                <w:sz w:val="24"/>
              </w:rPr>
              <w:t xml:space="preserve"> </w:t>
            </w:r>
            <w:r>
              <w:rPr>
                <w:spacing w:val="-2"/>
                <w:sz w:val="24"/>
              </w:rPr>
              <w:t>санитарными</w:t>
            </w:r>
          </w:p>
        </w:tc>
        <w:tc>
          <w:tcPr>
            <w:tcW w:w="1233" w:type="dxa"/>
          </w:tcPr>
          <w:p w14:paraId="2B189531">
            <w:pPr>
              <w:pStyle w:val="9"/>
              <w:spacing w:line="240" w:lineRule="auto"/>
              <w:ind w:left="0"/>
              <w:rPr>
                <w:sz w:val="22"/>
              </w:rPr>
            </w:pPr>
          </w:p>
        </w:tc>
        <w:tc>
          <w:tcPr>
            <w:tcW w:w="1964" w:type="dxa"/>
            <w:gridSpan w:val="2"/>
          </w:tcPr>
          <w:p w14:paraId="633D979F">
            <w:pPr>
              <w:pStyle w:val="9"/>
              <w:ind w:left="106"/>
              <w:rPr>
                <w:sz w:val="24"/>
              </w:rPr>
            </w:pPr>
            <w:r>
              <w:rPr>
                <w:spacing w:val="-4"/>
                <w:sz w:val="24"/>
              </w:rPr>
              <w:t>2312</w:t>
            </w:r>
          </w:p>
        </w:tc>
      </w:tr>
    </w:tbl>
    <w:p w14:paraId="30134DED">
      <w:pPr>
        <w:pStyle w:val="9"/>
        <w:spacing w:after="0"/>
        <w:rPr>
          <w:sz w:val="24"/>
        </w:rPr>
        <w:sectPr>
          <w:type w:val="continuous"/>
          <w:pgSz w:w="11910" w:h="16840"/>
          <w:pgMar w:top="1420" w:right="566" w:bottom="700" w:left="708" w:header="0" w:footer="511" w:gutter="0"/>
          <w:cols w:space="720" w:num="1"/>
        </w:sectPr>
      </w:pPr>
    </w:p>
    <w:tbl>
      <w:tblPr>
        <w:tblStyle w:val="5"/>
        <w:tblW w:w="0" w:type="auto"/>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61"/>
        <w:gridCol w:w="1232"/>
        <w:gridCol w:w="1964"/>
      </w:tblGrid>
      <w:tr w14:paraId="75009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1" w:hRule="atLeast"/>
        </w:trPr>
        <w:tc>
          <w:tcPr>
            <w:tcW w:w="5261" w:type="dxa"/>
          </w:tcPr>
          <w:p w14:paraId="3C4DE816">
            <w:pPr>
              <w:pStyle w:val="9"/>
              <w:tabs>
                <w:tab w:val="left" w:pos="2662"/>
                <w:tab w:val="left" w:pos="4242"/>
              </w:tabs>
              <w:spacing w:line="276" w:lineRule="auto"/>
              <w:ind w:right="97"/>
              <w:rPr>
                <w:sz w:val="24"/>
              </w:rPr>
            </w:pPr>
            <w:r>
              <w:rPr>
                <w:spacing w:val="-2"/>
                <w:sz w:val="24"/>
              </w:rPr>
              <w:t>правилами</w:t>
            </w:r>
            <w:r>
              <w:rPr>
                <w:sz w:val="24"/>
              </w:rPr>
              <w:tab/>
            </w:r>
            <w:r>
              <w:rPr>
                <w:spacing w:val="-10"/>
                <w:sz w:val="24"/>
              </w:rPr>
              <w:t>и</w:t>
            </w:r>
            <w:r>
              <w:rPr>
                <w:sz w:val="24"/>
              </w:rPr>
              <w:tab/>
            </w:r>
            <w:r>
              <w:rPr>
                <w:spacing w:val="-2"/>
                <w:sz w:val="24"/>
              </w:rPr>
              <w:t xml:space="preserve">нормами </w:t>
            </w:r>
            <w:r>
              <w:rPr>
                <w:sz w:val="24"/>
              </w:rPr>
              <w:t>в часах, итого</w:t>
            </w:r>
          </w:p>
        </w:tc>
        <w:tc>
          <w:tcPr>
            <w:tcW w:w="1232" w:type="dxa"/>
          </w:tcPr>
          <w:p w14:paraId="1EFFC71D">
            <w:pPr>
              <w:pStyle w:val="9"/>
              <w:spacing w:line="240" w:lineRule="auto"/>
              <w:ind w:left="0"/>
              <w:rPr>
                <w:sz w:val="22"/>
              </w:rPr>
            </w:pPr>
          </w:p>
        </w:tc>
        <w:tc>
          <w:tcPr>
            <w:tcW w:w="1964" w:type="dxa"/>
          </w:tcPr>
          <w:p w14:paraId="09016BF4">
            <w:pPr>
              <w:pStyle w:val="9"/>
              <w:spacing w:line="240" w:lineRule="auto"/>
              <w:ind w:left="0"/>
              <w:rPr>
                <w:sz w:val="22"/>
              </w:rPr>
            </w:pPr>
          </w:p>
        </w:tc>
      </w:tr>
    </w:tbl>
    <w:p w14:paraId="6FA84CA1">
      <w:pPr>
        <w:pStyle w:val="6"/>
        <w:spacing w:before="263"/>
        <w:ind w:left="0"/>
        <w:jc w:val="left"/>
      </w:pPr>
    </w:p>
    <w:p w14:paraId="15B2C0EF">
      <w:pPr>
        <w:pStyle w:val="6"/>
        <w:spacing w:before="1" w:line="276" w:lineRule="auto"/>
        <w:jc w:val="left"/>
      </w:pPr>
      <w:r>
        <w:t>Пример</w:t>
      </w:r>
      <w:r>
        <w:rPr>
          <w:spacing w:val="40"/>
        </w:rPr>
        <w:t xml:space="preserve"> </w:t>
      </w:r>
      <w:r>
        <w:t>учебного</w:t>
      </w:r>
      <w:r>
        <w:rPr>
          <w:spacing w:val="40"/>
        </w:rPr>
        <w:t xml:space="preserve"> </w:t>
      </w:r>
      <w:r>
        <w:t>плана</w:t>
      </w:r>
      <w:r>
        <w:rPr>
          <w:spacing w:val="40"/>
        </w:rPr>
        <w:t xml:space="preserve"> </w:t>
      </w:r>
      <w:r>
        <w:t>технологического</w:t>
      </w:r>
      <w:r>
        <w:rPr>
          <w:spacing w:val="40"/>
        </w:rPr>
        <w:t xml:space="preserve"> </w:t>
      </w:r>
      <w:r>
        <w:t>(информационно-технологического)</w:t>
      </w:r>
      <w:r>
        <w:rPr>
          <w:spacing w:val="40"/>
        </w:rPr>
        <w:t xml:space="preserve"> </w:t>
      </w:r>
      <w:r>
        <w:t>профиля</w:t>
      </w:r>
      <w:r>
        <w:rPr>
          <w:spacing w:val="40"/>
        </w:rPr>
        <w:t xml:space="preserve"> </w:t>
      </w:r>
      <w:r>
        <w:t>(с углубленным изучением математики и информатики) (вариант 2)</w:t>
      </w:r>
    </w:p>
    <w:p w14:paraId="294B3DBE">
      <w:pPr>
        <w:pStyle w:val="6"/>
        <w:spacing w:before="5"/>
        <w:ind w:left="0"/>
        <w:jc w:val="left"/>
        <w:rPr>
          <w:sz w:val="17"/>
        </w:rPr>
      </w:pPr>
    </w:p>
    <w:tbl>
      <w:tblPr>
        <w:tblStyle w:val="5"/>
        <w:tblW w:w="0" w:type="auto"/>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41"/>
        <w:gridCol w:w="2541"/>
        <w:gridCol w:w="1229"/>
        <w:gridCol w:w="984"/>
        <w:gridCol w:w="984"/>
      </w:tblGrid>
      <w:tr w14:paraId="21137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541" w:type="dxa"/>
            <w:vMerge w:val="restart"/>
          </w:tcPr>
          <w:p w14:paraId="09A021E4">
            <w:pPr>
              <w:pStyle w:val="9"/>
              <w:rPr>
                <w:sz w:val="24"/>
              </w:rPr>
            </w:pPr>
            <w:r>
              <w:rPr>
                <w:sz w:val="24"/>
              </w:rPr>
              <w:t>Предметная</w:t>
            </w:r>
            <w:r>
              <w:rPr>
                <w:spacing w:val="-3"/>
                <w:sz w:val="24"/>
              </w:rPr>
              <w:t xml:space="preserve"> </w:t>
            </w:r>
            <w:r>
              <w:rPr>
                <w:spacing w:val="-2"/>
                <w:sz w:val="24"/>
              </w:rPr>
              <w:t>область</w:t>
            </w:r>
          </w:p>
        </w:tc>
        <w:tc>
          <w:tcPr>
            <w:tcW w:w="2541" w:type="dxa"/>
            <w:vMerge w:val="restart"/>
          </w:tcPr>
          <w:p w14:paraId="7A3930BD">
            <w:pPr>
              <w:pStyle w:val="9"/>
              <w:ind w:left="106"/>
              <w:rPr>
                <w:sz w:val="24"/>
              </w:rPr>
            </w:pPr>
            <w:r>
              <w:rPr>
                <w:sz w:val="24"/>
              </w:rPr>
              <w:t>Учебный</w:t>
            </w:r>
            <w:r>
              <w:rPr>
                <w:spacing w:val="-4"/>
                <w:sz w:val="24"/>
              </w:rPr>
              <w:t xml:space="preserve"> </w:t>
            </w:r>
            <w:r>
              <w:rPr>
                <w:spacing w:val="-2"/>
                <w:sz w:val="24"/>
              </w:rPr>
              <w:t>предмет</w:t>
            </w:r>
          </w:p>
        </w:tc>
        <w:tc>
          <w:tcPr>
            <w:tcW w:w="1229" w:type="dxa"/>
            <w:vMerge w:val="restart"/>
          </w:tcPr>
          <w:p w14:paraId="49C1EA91">
            <w:pPr>
              <w:pStyle w:val="9"/>
              <w:ind w:left="106"/>
              <w:rPr>
                <w:sz w:val="24"/>
              </w:rPr>
            </w:pPr>
            <w:r>
              <w:rPr>
                <w:spacing w:val="-2"/>
                <w:sz w:val="24"/>
              </w:rPr>
              <w:t>Уровень</w:t>
            </w:r>
          </w:p>
        </w:tc>
        <w:tc>
          <w:tcPr>
            <w:tcW w:w="1968" w:type="dxa"/>
            <w:gridSpan w:val="2"/>
          </w:tcPr>
          <w:p w14:paraId="3958EFB4">
            <w:pPr>
              <w:pStyle w:val="9"/>
              <w:tabs>
                <w:tab w:val="left" w:pos="1033"/>
              </w:tabs>
              <w:spacing w:line="276" w:lineRule="auto"/>
              <w:ind w:left="106" w:right="104"/>
              <w:rPr>
                <w:sz w:val="24"/>
              </w:rPr>
            </w:pPr>
            <w:r>
              <w:rPr>
                <w:spacing w:val="-4"/>
                <w:sz w:val="24"/>
              </w:rPr>
              <w:t>5-ти</w:t>
            </w:r>
            <w:r>
              <w:rPr>
                <w:sz w:val="24"/>
              </w:rPr>
              <w:tab/>
            </w:r>
            <w:r>
              <w:rPr>
                <w:spacing w:val="-2"/>
                <w:sz w:val="24"/>
              </w:rPr>
              <w:t>дневная неделя</w:t>
            </w:r>
          </w:p>
        </w:tc>
      </w:tr>
      <w:tr w14:paraId="17034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 w:hRule="atLeast"/>
        </w:trPr>
        <w:tc>
          <w:tcPr>
            <w:tcW w:w="2541" w:type="dxa"/>
            <w:vMerge w:val="continue"/>
            <w:tcBorders>
              <w:top w:val="nil"/>
            </w:tcBorders>
          </w:tcPr>
          <w:p w14:paraId="2D5799D0">
            <w:pPr>
              <w:rPr>
                <w:sz w:val="2"/>
                <w:szCs w:val="2"/>
              </w:rPr>
            </w:pPr>
          </w:p>
        </w:tc>
        <w:tc>
          <w:tcPr>
            <w:tcW w:w="2541" w:type="dxa"/>
            <w:vMerge w:val="continue"/>
            <w:tcBorders>
              <w:top w:val="nil"/>
            </w:tcBorders>
          </w:tcPr>
          <w:p w14:paraId="7C07B2BF">
            <w:pPr>
              <w:rPr>
                <w:sz w:val="2"/>
                <w:szCs w:val="2"/>
              </w:rPr>
            </w:pPr>
          </w:p>
        </w:tc>
        <w:tc>
          <w:tcPr>
            <w:tcW w:w="1229" w:type="dxa"/>
            <w:vMerge w:val="continue"/>
            <w:tcBorders>
              <w:top w:val="nil"/>
            </w:tcBorders>
          </w:tcPr>
          <w:p w14:paraId="56CE52A8">
            <w:pPr>
              <w:rPr>
                <w:sz w:val="2"/>
                <w:szCs w:val="2"/>
              </w:rPr>
            </w:pPr>
          </w:p>
        </w:tc>
        <w:tc>
          <w:tcPr>
            <w:tcW w:w="1968" w:type="dxa"/>
            <w:gridSpan w:val="2"/>
          </w:tcPr>
          <w:p w14:paraId="4473EFFD">
            <w:pPr>
              <w:pStyle w:val="9"/>
              <w:spacing w:line="276" w:lineRule="auto"/>
              <w:ind w:left="106" w:right="124"/>
              <w:rPr>
                <w:sz w:val="24"/>
              </w:rPr>
            </w:pPr>
            <w:r>
              <w:rPr>
                <w:spacing w:val="-2"/>
                <w:sz w:val="24"/>
              </w:rPr>
              <w:t xml:space="preserve">Количество </w:t>
            </w:r>
            <w:r>
              <w:rPr>
                <w:sz w:val="24"/>
              </w:rPr>
              <w:t>часов</w:t>
            </w:r>
            <w:r>
              <w:rPr>
                <w:spacing w:val="-15"/>
                <w:sz w:val="24"/>
              </w:rPr>
              <w:t xml:space="preserve"> </w:t>
            </w:r>
            <w:r>
              <w:rPr>
                <w:sz w:val="24"/>
              </w:rPr>
              <w:t>в</w:t>
            </w:r>
            <w:r>
              <w:rPr>
                <w:spacing w:val="-15"/>
                <w:sz w:val="24"/>
              </w:rPr>
              <w:t xml:space="preserve"> </w:t>
            </w:r>
            <w:r>
              <w:rPr>
                <w:sz w:val="24"/>
              </w:rPr>
              <w:t>неделю</w:t>
            </w:r>
          </w:p>
        </w:tc>
      </w:tr>
      <w:tr w14:paraId="6FA2E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541" w:type="dxa"/>
            <w:vMerge w:val="continue"/>
            <w:tcBorders>
              <w:top w:val="nil"/>
            </w:tcBorders>
          </w:tcPr>
          <w:p w14:paraId="71EA85C4">
            <w:pPr>
              <w:rPr>
                <w:sz w:val="2"/>
                <w:szCs w:val="2"/>
              </w:rPr>
            </w:pPr>
          </w:p>
        </w:tc>
        <w:tc>
          <w:tcPr>
            <w:tcW w:w="2541" w:type="dxa"/>
            <w:vMerge w:val="continue"/>
            <w:tcBorders>
              <w:top w:val="nil"/>
            </w:tcBorders>
          </w:tcPr>
          <w:p w14:paraId="4C754126">
            <w:pPr>
              <w:rPr>
                <w:sz w:val="2"/>
                <w:szCs w:val="2"/>
              </w:rPr>
            </w:pPr>
          </w:p>
        </w:tc>
        <w:tc>
          <w:tcPr>
            <w:tcW w:w="1229" w:type="dxa"/>
            <w:vMerge w:val="continue"/>
            <w:tcBorders>
              <w:top w:val="nil"/>
            </w:tcBorders>
          </w:tcPr>
          <w:p w14:paraId="17CBA043">
            <w:pPr>
              <w:rPr>
                <w:sz w:val="2"/>
                <w:szCs w:val="2"/>
              </w:rPr>
            </w:pPr>
          </w:p>
        </w:tc>
        <w:tc>
          <w:tcPr>
            <w:tcW w:w="984" w:type="dxa"/>
          </w:tcPr>
          <w:p w14:paraId="592707E4">
            <w:pPr>
              <w:pStyle w:val="9"/>
              <w:spacing w:line="271" w:lineRule="exact"/>
              <w:ind w:left="106"/>
              <w:rPr>
                <w:sz w:val="24"/>
              </w:rPr>
            </w:pPr>
            <w:r>
              <w:rPr>
                <w:spacing w:val="-5"/>
                <w:sz w:val="24"/>
              </w:rPr>
              <w:t>10</w:t>
            </w:r>
          </w:p>
          <w:p w14:paraId="76865ECB">
            <w:pPr>
              <w:pStyle w:val="9"/>
              <w:spacing w:before="40" w:line="240" w:lineRule="auto"/>
              <w:ind w:left="106"/>
              <w:rPr>
                <w:sz w:val="24"/>
              </w:rPr>
            </w:pPr>
            <w:r>
              <w:rPr>
                <w:spacing w:val="-2"/>
                <w:sz w:val="24"/>
              </w:rPr>
              <w:t>класс</w:t>
            </w:r>
          </w:p>
        </w:tc>
        <w:tc>
          <w:tcPr>
            <w:tcW w:w="984" w:type="dxa"/>
          </w:tcPr>
          <w:p w14:paraId="1E7AC356">
            <w:pPr>
              <w:pStyle w:val="9"/>
              <w:spacing w:line="271" w:lineRule="exact"/>
              <w:ind w:left="106"/>
              <w:rPr>
                <w:sz w:val="24"/>
              </w:rPr>
            </w:pPr>
            <w:r>
              <w:rPr>
                <w:spacing w:val="-5"/>
                <w:sz w:val="24"/>
              </w:rPr>
              <w:t>11</w:t>
            </w:r>
          </w:p>
          <w:p w14:paraId="38F42939">
            <w:pPr>
              <w:pStyle w:val="9"/>
              <w:spacing w:before="40" w:line="240" w:lineRule="auto"/>
              <w:ind w:left="106"/>
              <w:rPr>
                <w:sz w:val="24"/>
              </w:rPr>
            </w:pPr>
            <w:r>
              <w:rPr>
                <w:spacing w:val="-2"/>
                <w:sz w:val="24"/>
              </w:rPr>
              <w:t>класс</w:t>
            </w:r>
          </w:p>
        </w:tc>
      </w:tr>
      <w:tr w14:paraId="0F536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5082" w:type="dxa"/>
            <w:gridSpan w:val="2"/>
          </w:tcPr>
          <w:p w14:paraId="55370A0F">
            <w:pPr>
              <w:pStyle w:val="9"/>
              <w:spacing w:line="271" w:lineRule="exact"/>
              <w:rPr>
                <w:sz w:val="24"/>
              </w:rPr>
            </w:pPr>
            <w:r>
              <w:rPr>
                <w:sz w:val="24"/>
              </w:rPr>
              <w:t>Обязательная</w:t>
            </w:r>
            <w:r>
              <w:rPr>
                <w:spacing w:val="-6"/>
                <w:sz w:val="24"/>
              </w:rPr>
              <w:t xml:space="preserve"> </w:t>
            </w:r>
            <w:r>
              <w:rPr>
                <w:spacing w:val="-4"/>
                <w:sz w:val="24"/>
              </w:rPr>
              <w:t>часть</w:t>
            </w:r>
          </w:p>
        </w:tc>
        <w:tc>
          <w:tcPr>
            <w:tcW w:w="1229" w:type="dxa"/>
          </w:tcPr>
          <w:p w14:paraId="44581BFA">
            <w:pPr>
              <w:pStyle w:val="9"/>
              <w:spacing w:line="240" w:lineRule="auto"/>
              <w:ind w:left="0"/>
              <w:rPr>
                <w:sz w:val="22"/>
              </w:rPr>
            </w:pPr>
          </w:p>
        </w:tc>
        <w:tc>
          <w:tcPr>
            <w:tcW w:w="984" w:type="dxa"/>
          </w:tcPr>
          <w:p w14:paraId="384C41DA">
            <w:pPr>
              <w:pStyle w:val="9"/>
              <w:spacing w:line="240" w:lineRule="auto"/>
              <w:ind w:left="0"/>
              <w:rPr>
                <w:sz w:val="22"/>
              </w:rPr>
            </w:pPr>
          </w:p>
        </w:tc>
        <w:tc>
          <w:tcPr>
            <w:tcW w:w="984" w:type="dxa"/>
          </w:tcPr>
          <w:p w14:paraId="38E177CD">
            <w:pPr>
              <w:pStyle w:val="9"/>
              <w:spacing w:line="240" w:lineRule="auto"/>
              <w:ind w:left="0"/>
              <w:rPr>
                <w:sz w:val="22"/>
              </w:rPr>
            </w:pPr>
          </w:p>
        </w:tc>
      </w:tr>
      <w:tr w14:paraId="22D6D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restart"/>
          </w:tcPr>
          <w:p w14:paraId="6249E055">
            <w:pPr>
              <w:pStyle w:val="9"/>
              <w:tabs>
                <w:tab w:val="left" w:pos="1378"/>
                <w:tab w:val="left" w:pos="2297"/>
              </w:tabs>
              <w:spacing w:line="278" w:lineRule="auto"/>
              <w:ind w:right="102"/>
              <w:rPr>
                <w:sz w:val="24"/>
              </w:rPr>
            </w:pPr>
            <w:r>
              <w:rPr>
                <w:spacing w:val="-2"/>
                <w:sz w:val="24"/>
              </w:rPr>
              <w:t>Русский</w:t>
            </w:r>
            <w:r>
              <w:rPr>
                <w:sz w:val="24"/>
              </w:rPr>
              <w:tab/>
            </w:r>
            <w:r>
              <w:rPr>
                <w:spacing w:val="-4"/>
                <w:sz w:val="24"/>
              </w:rPr>
              <w:t>язык</w:t>
            </w:r>
            <w:r>
              <w:rPr>
                <w:sz w:val="24"/>
              </w:rPr>
              <w:tab/>
            </w:r>
            <w:r>
              <w:rPr>
                <w:spacing w:val="-10"/>
                <w:sz w:val="24"/>
              </w:rPr>
              <w:t xml:space="preserve">и </w:t>
            </w:r>
            <w:r>
              <w:rPr>
                <w:spacing w:val="-2"/>
                <w:sz w:val="24"/>
              </w:rPr>
              <w:t>литература</w:t>
            </w:r>
          </w:p>
        </w:tc>
        <w:tc>
          <w:tcPr>
            <w:tcW w:w="2541" w:type="dxa"/>
          </w:tcPr>
          <w:p w14:paraId="05A958AA">
            <w:pPr>
              <w:pStyle w:val="9"/>
              <w:spacing w:line="271" w:lineRule="exact"/>
              <w:ind w:left="106"/>
              <w:rPr>
                <w:sz w:val="24"/>
              </w:rPr>
            </w:pPr>
            <w:r>
              <w:rPr>
                <w:sz w:val="24"/>
              </w:rPr>
              <w:t>Русский</w:t>
            </w:r>
            <w:r>
              <w:rPr>
                <w:spacing w:val="-7"/>
                <w:sz w:val="24"/>
              </w:rPr>
              <w:t xml:space="preserve"> </w:t>
            </w:r>
            <w:r>
              <w:rPr>
                <w:spacing w:val="-4"/>
                <w:sz w:val="24"/>
              </w:rPr>
              <w:t>язык</w:t>
            </w:r>
          </w:p>
        </w:tc>
        <w:tc>
          <w:tcPr>
            <w:tcW w:w="1229" w:type="dxa"/>
          </w:tcPr>
          <w:p w14:paraId="106ABB81">
            <w:pPr>
              <w:pStyle w:val="9"/>
              <w:spacing w:line="271" w:lineRule="exact"/>
              <w:ind w:left="106"/>
              <w:rPr>
                <w:sz w:val="24"/>
              </w:rPr>
            </w:pPr>
            <w:r>
              <w:rPr>
                <w:spacing w:val="-10"/>
                <w:sz w:val="24"/>
              </w:rPr>
              <w:t>Б</w:t>
            </w:r>
          </w:p>
        </w:tc>
        <w:tc>
          <w:tcPr>
            <w:tcW w:w="984" w:type="dxa"/>
          </w:tcPr>
          <w:p w14:paraId="5F688B80">
            <w:pPr>
              <w:pStyle w:val="9"/>
              <w:spacing w:line="271" w:lineRule="exact"/>
              <w:ind w:left="106"/>
              <w:rPr>
                <w:sz w:val="24"/>
              </w:rPr>
            </w:pPr>
            <w:r>
              <w:rPr>
                <w:spacing w:val="-10"/>
                <w:sz w:val="24"/>
              </w:rPr>
              <w:t>2</w:t>
            </w:r>
          </w:p>
        </w:tc>
        <w:tc>
          <w:tcPr>
            <w:tcW w:w="984" w:type="dxa"/>
          </w:tcPr>
          <w:p w14:paraId="12FAD0E8">
            <w:pPr>
              <w:pStyle w:val="9"/>
              <w:spacing w:line="271" w:lineRule="exact"/>
              <w:ind w:left="106"/>
              <w:rPr>
                <w:sz w:val="24"/>
              </w:rPr>
            </w:pPr>
            <w:r>
              <w:rPr>
                <w:spacing w:val="-10"/>
                <w:sz w:val="24"/>
              </w:rPr>
              <w:t>2</w:t>
            </w:r>
          </w:p>
        </w:tc>
      </w:tr>
      <w:tr w14:paraId="317B6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continue"/>
            <w:tcBorders>
              <w:top w:val="nil"/>
            </w:tcBorders>
          </w:tcPr>
          <w:p w14:paraId="1F3E6221">
            <w:pPr>
              <w:rPr>
                <w:sz w:val="2"/>
                <w:szCs w:val="2"/>
              </w:rPr>
            </w:pPr>
          </w:p>
        </w:tc>
        <w:tc>
          <w:tcPr>
            <w:tcW w:w="2541" w:type="dxa"/>
          </w:tcPr>
          <w:p w14:paraId="1DA774CA">
            <w:pPr>
              <w:pStyle w:val="9"/>
              <w:spacing w:line="271" w:lineRule="exact"/>
              <w:ind w:left="106"/>
              <w:rPr>
                <w:sz w:val="24"/>
              </w:rPr>
            </w:pPr>
            <w:r>
              <w:rPr>
                <w:spacing w:val="-2"/>
                <w:sz w:val="24"/>
              </w:rPr>
              <w:t>Литература</w:t>
            </w:r>
          </w:p>
        </w:tc>
        <w:tc>
          <w:tcPr>
            <w:tcW w:w="1229" w:type="dxa"/>
          </w:tcPr>
          <w:p w14:paraId="5E689165">
            <w:pPr>
              <w:pStyle w:val="9"/>
              <w:spacing w:line="271" w:lineRule="exact"/>
              <w:ind w:left="106"/>
              <w:rPr>
                <w:sz w:val="24"/>
              </w:rPr>
            </w:pPr>
            <w:r>
              <w:rPr>
                <w:spacing w:val="-10"/>
                <w:sz w:val="24"/>
              </w:rPr>
              <w:t>Б</w:t>
            </w:r>
          </w:p>
        </w:tc>
        <w:tc>
          <w:tcPr>
            <w:tcW w:w="984" w:type="dxa"/>
          </w:tcPr>
          <w:p w14:paraId="252CDD12">
            <w:pPr>
              <w:pStyle w:val="9"/>
              <w:spacing w:line="271" w:lineRule="exact"/>
              <w:ind w:left="106"/>
              <w:rPr>
                <w:sz w:val="24"/>
              </w:rPr>
            </w:pPr>
            <w:r>
              <w:rPr>
                <w:spacing w:val="-10"/>
                <w:sz w:val="24"/>
              </w:rPr>
              <w:t>3</w:t>
            </w:r>
          </w:p>
        </w:tc>
        <w:tc>
          <w:tcPr>
            <w:tcW w:w="984" w:type="dxa"/>
          </w:tcPr>
          <w:p w14:paraId="407B74F3">
            <w:pPr>
              <w:pStyle w:val="9"/>
              <w:spacing w:line="271" w:lineRule="exact"/>
              <w:ind w:left="106"/>
              <w:rPr>
                <w:sz w:val="24"/>
              </w:rPr>
            </w:pPr>
            <w:r>
              <w:rPr>
                <w:spacing w:val="-10"/>
                <w:sz w:val="24"/>
              </w:rPr>
              <w:t>3</w:t>
            </w:r>
          </w:p>
        </w:tc>
      </w:tr>
      <w:tr w14:paraId="1098C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2541" w:type="dxa"/>
          </w:tcPr>
          <w:p w14:paraId="375668B9">
            <w:pPr>
              <w:pStyle w:val="9"/>
              <w:spacing w:line="271" w:lineRule="exact"/>
              <w:rPr>
                <w:sz w:val="24"/>
              </w:rPr>
            </w:pPr>
            <w:r>
              <w:rPr>
                <w:sz w:val="24"/>
              </w:rPr>
              <w:t>Иностранные</w:t>
            </w:r>
            <w:r>
              <w:rPr>
                <w:spacing w:val="-11"/>
                <w:sz w:val="24"/>
              </w:rPr>
              <w:t xml:space="preserve"> </w:t>
            </w:r>
            <w:r>
              <w:rPr>
                <w:spacing w:val="-4"/>
                <w:sz w:val="24"/>
              </w:rPr>
              <w:t>языки</w:t>
            </w:r>
          </w:p>
        </w:tc>
        <w:tc>
          <w:tcPr>
            <w:tcW w:w="2541" w:type="dxa"/>
          </w:tcPr>
          <w:p w14:paraId="6392035B">
            <w:pPr>
              <w:pStyle w:val="9"/>
              <w:spacing w:line="271" w:lineRule="exact"/>
              <w:ind w:left="106"/>
              <w:rPr>
                <w:sz w:val="24"/>
              </w:rPr>
            </w:pPr>
            <w:r>
              <w:rPr>
                <w:sz w:val="24"/>
              </w:rPr>
              <w:t>Иностранный</w:t>
            </w:r>
            <w:r>
              <w:rPr>
                <w:spacing w:val="-9"/>
                <w:sz w:val="24"/>
              </w:rPr>
              <w:t xml:space="preserve"> </w:t>
            </w:r>
            <w:r>
              <w:rPr>
                <w:spacing w:val="-4"/>
                <w:sz w:val="24"/>
              </w:rPr>
              <w:t>язык</w:t>
            </w:r>
          </w:p>
        </w:tc>
        <w:tc>
          <w:tcPr>
            <w:tcW w:w="1229" w:type="dxa"/>
          </w:tcPr>
          <w:p w14:paraId="56228E34">
            <w:pPr>
              <w:pStyle w:val="9"/>
              <w:spacing w:line="271" w:lineRule="exact"/>
              <w:ind w:left="106"/>
              <w:rPr>
                <w:sz w:val="24"/>
              </w:rPr>
            </w:pPr>
            <w:r>
              <w:rPr>
                <w:spacing w:val="-10"/>
                <w:sz w:val="24"/>
              </w:rPr>
              <w:t>Б</w:t>
            </w:r>
          </w:p>
        </w:tc>
        <w:tc>
          <w:tcPr>
            <w:tcW w:w="984" w:type="dxa"/>
          </w:tcPr>
          <w:p w14:paraId="27178640">
            <w:pPr>
              <w:pStyle w:val="9"/>
              <w:spacing w:line="271" w:lineRule="exact"/>
              <w:ind w:left="106"/>
              <w:rPr>
                <w:sz w:val="24"/>
              </w:rPr>
            </w:pPr>
            <w:r>
              <w:rPr>
                <w:spacing w:val="-10"/>
                <w:sz w:val="24"/>
              </w:rPr>
              <w:t>3</w:t>
            </w:r>
          </w:p>
        </w:tc>
        <w:tc>
          <w:tcPr>
            <w:tcW w:w="984" w:type="dxa"/>
          </w:tcPr>
          <w:p w14:paraId="544A395F">
            <w:pPr>
              <w:pStyle w:val="9"/>
              <w:spacing w:line="271" w:lineRule="exact"/>
              <w:ind w:left="106"/>
              <w:rPr>
                <w:sz w:val="24"/>
              </w:rPr>
            </w:pPr>
            <w:r>
              <w:rPr>
                <w:spacing w:val="-10"/>
                <w:sz w:val="24"/>
              </w:rPr>
              <w:t>3</w:t>
            </w:r>
          </w:p>
        </w:tc>
      </w:tr>
      <w:tr w14:paraId="21A7D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2541" w:type="dxa"/>
            <w:vMerge w:val="restart"/>
          </w:tcPr>
          <w:p w14:paraId="62028C92">
            <w:pPr>
              <w:pStyle w:val="9"/>
              <w:rPr>
                <w:sz w:val="24"/>
              </w:rPr>
            </w:pPr>
            <w:r>
              <w:rPr>
                <w:spacing w:val="-2"/>
                <w:sz w:val="24"/>
              </w:rPr>
              <w:t>Математика</w:t>
            </w:r>
          </w:p>
          <w:p w14:paraId="3DE837BF">
            <w:pPr>
              <w:pStyle w:val="9"/>
              <w:spacing w:before="40" w:line="240" w:lineRule="auto"/>
              <w:rPr>
                <w:sz w:val="24"/>
              </w:rPr>
            </w:pPr>
            <w:r>
              <w:rPr>
                <w:sz w:val="24"/>
              </w:rPr>
              <w:t>и</w:t>
            </w:r>
            <w:r>
              <w:rPr>
                <w:spacing w:val="-1"/>
                <w:sz w:val="24"/>
              </w:rPr>
              <w:t xml:space="preserve"> </w:t>
            </w:r>
            <w:r>
              <w:rPr>
                <w:spacing w:val="-2"/>
                <w:sz w:val="24"/>
              </w:rPr>
              <w:t>информатика</w:t>
            </w:r>
          </w:p>
        </w:tc>
        <w:tc>
          <w:tcPr>
            <w:tcW w:w="2541" w:type="dxa"/>
          </w:tcPr>
          <w:p w14:paraId="2087220F">
            <w:pPr>
              <w:pStyle w:val="9"/>
              <w:tabs>
                <w:tab w:val="left" w:pos="1285"/>
                <w:tab w:val="left" w:pos="1745"/>
              </w:tabs>
              <w:spacing w:line="276" w:lineRule="auto"/>
              <w:ind w:left="106" w:right="97"/>
              <w:rPr>
                <w:sz w:val="24"/>
              </w:rPr>
            </w:pPr>
            <w:r>
              <w:rPr>
                <w:spacing w:val="-2"/>
                <w:sz w:val="24"/>
              </w:rPr>
              <w:t>Алгебра</w:t>
            </w:r>
            <w:r>
              <w:rPr>
                <w:sz w:val="24"/>
              </w:rPr>
              <w:tab/>
            </w:r>
            <w:r>
              <w:rPr>
                <w:spacing w:val="-10"/>
                <w:sz w:val="24"/>
              </w:rPr>
              <w:t>и</w:t>
            </w:r>
            <w:r>
              <w:rPr>
                <w:sz w:val="24"/>
              </w:rPr>
              <w:tab/>
            </w:r>
            <w:r>
              <w:rPr>
                <w:spacing w:val="-2"/>
                <w:sz w:val="24"/>
              </w:rPr>
              <w:t>начала математического анализа</w:t>
            </w:r>
          </w:p>
        </w:tc>
        <w:tc>
          <w:tcPr>
            <w:tcW w:w="1229" w:type="dxa"/>
          </w:tcPr>
          <w:p w14:paraId="2EDB0A87">
            <w:pPr>
              <w:pStyle w:val="9"/>
              <w:ind w:left="106"/>
              <w:rPr>
                <w:sz w:val="24"/>
              </w:rPr>
            </w:pPr>
            <w:r>
              <w:rPr>
                <w:spacing w:val="-10"/>
                <w:sz w:val="24"/>
              </w:rPr>
              <w:t>У</w:t>
            </w:r>
          </w:p>
        </w:tc>
        <w:tc>
          <w:tcPr>
            <w:tcW w:w="984" w:type="dxa"/>
          </w:tcPr>
          <w:p w14:paraId="125E2ADB">
            <w:pPr>
              <w:pStyle w:val="9"/>
              <w:ind w:left="106"/>
              <w:rPr>
                <w:sz w:val="24"/>
              </w:rPr>
            </w:pPr>
            <w:r>
              <w:rPr>
                <w:spacing w:val="-10"/>
                <w:sz w:val="24"/>
              </w:rPr>
              <w:t>4</w:t>
            </w:r>
          </w:p>
        </w:tc>
        <w:tc>
          <w:tcPr>
            <w:tcW w:w="984" w:type="dxa"/>
          </w:tcPr>
          <w:p w14:paraId="64D8FD8B">
            <w:pPr>
              <w:pStyle w:val="9"/>
              <w:ind w:left="106"/>
              <w:rPr>
                <w:sz w:val="24"/>
              </w:rPr>
            </w:pPr>
            <w:r>
              <w:rPr>
                <w:spacing w:val="-10"/>
                <w:sz w:val="24"/>
              </w:rPr>
              <w:t>4</w:t>
            </w:r>
          </w:p>
        </w:tc>
      </w:tr>
      <w:tr w14:paraId="579CE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continue"/>
            <w:tcBorders>
              <w:top w:val="nil"/>
            </w:tcBorders>
          </w:tcPr>
          <w:p w14:paraId="0E7FDB34">
            <w:pPr>
              <w:rPr>
                <w:sz w:val="2"/>
                <w:szCs w:val="2"/>
              </w:rPr>
            </w:pPr>
          </w:p>
        </w:tc>
        <w:tc>
          <w:tcPr>
            <w:tcW w:w="2541" w:type="dxa"/>
          </w:tcPr>
          <w:p w14:paraId="0DE94602">
            <w:pPr>
              <w:pStyle w:val="9"/>
              <w:spacing w:line="271" w:lineRule="exact"/>
              <w:ind w:left="106"/>
              <w:rPr>
                <w:sz w:val="24"/>
              </w:rPr>
            </w:pPr>
            <w:r>
              <w:rPr>
                <w:spacing w:val="-2"/>
                <w:sz w:val="24"/>
              </w:rPr>
              <w:t>Геометрия</w:t>
            </w:r>
          </w:p>
        </w:tc>
        <w:tc>
          <w:tcPr>
            <w:tcW w:w="1229" w:type="dxa"/>
          </w:tcPr>
          <w:p w14:paraId="086468E4">
            <w:pPr>
              <w:pStyle w:val="9"/>
              <w:spacing w:line="271" w:lineRule="exact"/>
              <w:ind w:left="106"/>
              <w:rPr>
                <w:sz w:val="24"/>
              </w:rPr>
            </w:pPr>
            <w:r>
              <w:rPr>
                <w:spacing w:val="-10"/>
                <w:sz w:val="24"/>
              </w:rPr>
              <w:t>У</w:t>
            </w:r>
          </w:p>
        </w:tc>
        <w:tc>
          <w:tcPr>
            <w:tcW w:w="984" w:type="dxa"/>
          </w:tcPr>
          <w:p w14:paraId="14372F65">
            <w:pPr>
              <w:pStyle w:val="9"/>
              <w:spacing w:line="271" w:lineRule="exact"/>
              <w:ind w:left="106"/>
              <w:rPr>
                <w:sz w:val="24"/>
              </w:rPr>
            </w:pPr>
            <w:r>
              <w:rPr>
                <w:spacing w:val="-10"/>
                <w:sz w:val="24"/>
              </w:rPr>
              <w:t>3</w:t>
            </w:r>
          </w:p>
        </w:tc>
        <w:tc>
          <w:tcPr>
            <w:tcW w:w="984" w:type="dxa"/>
          </w:tcPr>
          <w:p w14:paraId="65324DF6">
            <w:pPr>
              <w:pStyle w:val="9"/>
              <w:spacing w:line="271" w:lineRule="exact"/>
              <w:ind w:left="106"/>
              <w:rPr>
                <w:sz w:val="24"/>
              </w:rPr>
            </w:pPr>
            <w:r>
              <w:rPr>
                <w:spacing w:val="-10"/>
                <w:sz w:val="24"/>
              </w:rPr>
              <w:t>3</w:t>
            </w:r>
          </w:p>
        </w:tc>
      </w:tr>
      <w:tr w14:paraId="73C44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2541" w:type="dxa"/>
            <w:vMerge w:val="continue"/>
            <w:tcBorders>
              <w:top w:val="nil"/>
            </w:tcBorders>
          </w:tcPr>
          <w:p w14:paraId="7631FB0E">
            <w:pPr>
              <w:rPr>
                <w:sz w:val="2"/>
                <w:szCs w:val="2"/>
              </w:rPr>
            </w:pPr>
          </w:p>
        </w:tc>
        <w:tc>
          <w:tcPr>
            <w:tcW w:w="2541" w:type="dxa"/>
          </w:tcPr>
          <w:p w14:paraId="5AED5F2E">
            <w:pPr>
              <w:pStyle w:val="9"/>
              <w:tabs>
                <w:tab w:val="left" w:pos="2297"/>
              </w:tabs>
              <w:spacing w:line="278" w:lineRule="auto"/>
              <w:ind w:left="106" w:right="102"/>
              <w:rPr>
                <w:sz w:val="24"/>
              </w:rPr>
            </w:pPr>
            <w:r>
              <w:rPr>
                <w:spacing w:val="-2"/>
                <w:sz w:val="24"/>
              </w:rPr>
              <w:t>Вероятность</w:t>
            </w:r>
            <w:r>
              <w:rPr>
                <w:sz w:val="24"/>
              </w:rPr>
              <w:tab/>
            </w:r>
            <w:r>
              <w:rPr>
                <w:spacing w:val="-10"/>
                <w:sz w:val="24"/>
              </w:rPr>
              <w:t xml:space="preserve">и </w:t>
            </w:r>
            <w:r>
              <w:rPr>
                <w:spacing w:val="-2"/>
                <w:sz w:val="24"/>
              </w:rPr>
              <w:t>статистика</w:t>
            </w:r>
          </w:p>
        </w:tc>
        <w:tc>
          <w:tcPr>
            <w:tcW w:w="1229" w:type="dxa"/>
          </w:tcPr>
          <w:p w14:paraId="2C52969F">
            <w:pPr>
              <w:pStyle w:val="9"/>
              <w:spacing w:line="271" w:lineRule="exact"/>
              <w:ind w:left="106"/>
              <w:rPr>
                <w:sz w:val="24"/>
              </w:rPr>
            </w:pPr>
            <w:r>
              <w:rPr>
                <w:spacing w:val="-10"/>
                <w:sz w:val="24"/>
              </w:rPr>
              <w:t>У</w:t>
            </w:r>
          </w:p>
        </w:tc>
        <w:tc>
          <w:tcPr>
            <w:tcW w:w="984" w:type="dxa"/>
          </w:tcPr>
          <w:p w14:paraId="2ABA664C">
            <w:pPr>
              <w:pStyle w:val="9"/>
              <w:spacing w:line="271" w:lineRule="exact"/>
              <w:ind w:left="106"/>
              <w:rPr>
                <w:sz w:val="24"/>
              </w:rPr>
            </w:pPr>
            <w:r>
              <w:rPr>
                <w:spacing w:val="-10"/>
                <w:sz w:val="24"/>
              </w:rPr>
              <w:t>1</w:t>
            </w:r>
          </w:p>
        </w:tc>
        <w:tc>
          <w:tcPr>
            <w:tcW w:w="984" w:type="dxa"/>
          </w:tcPr>
          <w:p w14:paraId="54DBDEA3">
            <w:pPr>
              <w:pStyle w:val="9"/>
              <w:spacing w:line="271" w:lineRule="exact"/>
              <w:ind w:left="106"/>
              <w:rPr>
                <w:sz w:val="24"/>
              </w:rPr>
            </w:pPr>
            <w:r>
              <w:rPr>
                <w:spacing w:val="-10"/>
                <w:sz w:val="24"/>
              </w:rPr>
              <w:t>1</w:t>
            </w:r>
          </w:p>
        </w:tc>
      </w:tr>
      <w:tr w14:paraId="45405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continue"/>
            <w:tcBorders>
              <w:top w:val="nil"/>
            </w:tcBorders>
          </w:tcPr>
          <w:p w14:paraId="1290568B">
            <w:pPr>
              <w:rPr>
                <w:sz w:val="2"/>
                <w:szCs w:val="2"/>
              </w:rPr>
            </w:pPr>
          </w:p>
        </w:tc>
        <w:tc>
          <w:tcPr>
            <w:tcW w:w="2541" w:type="dxa"/>
          </w:tcPr>
          <w:p w14:paraId="6E29B6D1">
            <w:pPr>
              <w:pStyle w:val="9"/>
              <w:spacing w:line="271" w:lineRule="exact"/>
              <w:ind w:left="106"/>
              <w:rPr>
                <w:sz w:val="24"/>
              </w:rPr>
            </w:pPr>
            <w:r>
              <w:rPr>
                <w:spacing w:val="-2"/>
                <w:sz w:val="24"/>
              </w:rPr>
              <w:t>Информатика</w:t>
            </w:r>
          </w:p>
        </w:tc>
        <w:tc>
          <w:tcPr>
            <w:tcW w:w="1229" w:type="dxa"/>
          </w:tcPr>
          <w:p w14:paraId="2DD6886B">
            <w:pPr>
              <w:pStyle w:val="9"/>
              <w:spacing w:line="271" w:lineRule="exact"/>
              <w:ind w:left="106"/>
              <w:rPr>
                <w:sz w:val="24"/>
              </w:rPr>
            </w:pPr>
            <w:r>
              <w:rPr>
                <w:spacing w:val="-10"/>
                <w:sz w:val="24"/>
              </w:rPr>
              <w:t>У</w:t>
            </w:r>
          </w:p>
        </w:tc>
        <w:tc>
          <w:tcPr>
            <w:tcW w:w="984" w:type="dxa"/>
          </w:tcPr>
          <w:p w14:paraId="5F291B8F">
            <w:pPr>
              <w:pStyle w:val="9"/>
              <w:spacing w:line="271" w:lineRule="exact"/>
              <w:ind w:left="106"/>
              <w:rPr>
                <w:sz w:val="24"/>
              </w:rPr>
            </w:pPr>
            <w:r>
              <w:rPr>
                <w:spacing w:val="-10"/>
                <w:sz w:val="24"/>
              </w:rPr>
              <w:t>4</w:t>
            </w:r>
          </w:p>
        </w:tc>
        <w:tc>
          <w:tcPr>
            <w:tcW w:w="984" w:type="dxa"/>
          </w:tcPr>
          <w:p w14:paraId="2A544320">
            <w:pPr>
              <w:pStyle w:val="9"/>
              <w:spacing w:line="271" w:lineRule="exact"/>
              <w:ind w:left="106"/>
              <w:rPr>
                <w:sz w:val="24"/>
              </w:rPr>
            </w:pPr>
            <w:r>
              <w:rPr>
                <w:spacing w:val="-10"/>
                <w:sz w:val="24"/>
              </w:rPr>
              <w:t>4</w:t>
            </w:r>
          </w:p>
        </w:tc>
      </w:tr>
      <w:tr w14:paraId="62207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2541" w:type="dxa"/>
            <w:vMerge w:val="restart"/>
          </w:tcPr>
          <w:p w14:paraId="23112F56">
            <w:pPr>
              <w:pStyle w:val="9"/>
              <w:spacing w:line="278" w:lineRule="auto"/>
              <w:rPr>
                <w:sz w:val="24"/>
              </w:rPr>
            </w:pPr>
            <w:r>
              <w:rPr>
                <w:spacing w:val="-2"/>
                <w:sz w:val="24"/>
              </w:rPr>
              <w:t>Естественно-научные предметы</w:t>
            </w:r>
          </w:p>
        </w:tc>
        <w:tc>
          <w:tcPr>
            <w:tcW w:w="2541" w:type="dxa"/>
          </w:tcPr>
          <w:p w14:paraId="5B79533F">
            <w:pPr>
              <w:pStyle w:val="9"/>
              <w:spacing w:line="271" w:lineRule="exact"/>
              <w:ind w:left="106"/>
              <w:rPr>
                <w:sz w:val="24"/>
              </w:rPr>
            </w:pPr>
            <w:r>
              <w:rPr>
                <w:spacing w:val="-2"/>
                <w:sz w:val="24"/>
              </w:rPr>
              <w:t>Физика</w:t>
            </w:r>
          </w:p>
        </w:tc>
        <w:tc>
          <w:tcPr>
            <w:tcW w:w="1229" w:type="dxa"/>
          </w:tcPr>
          <w:p w14:paraId="01EE9BC1">
            <w:pPr>
              <w:pStyle w:val="9"/>
              <w:spacing w:line="271" w:lineRule="exact"/>
              <w:ind w:left="106"/>
              <w:rPr>
                <w:sz w:val="24"/>
              </w:rPr>
            </w:pPr>
            <w:r>
              <w:rPr>
                <w:spacing w:val="-10"/>
                <w:sz w:val="24"/>
              </w:rPr>
              <w:t>Б</w:t>
            </w:r>
          </w:p>
        </w:tc>
        <w:tc>
          <w:tcPr>
            <w:tcW w:w="984" w:type="dxa"/>
          </w:tcPr>
          <w:p w14:paraId="568F9520">
            <w:pPr>
              <w:pStyle w:val="9"/>
              <w:spacing w:line="271" w:lineRule="exact"/>
              <w:ind w:left="106"/>
              <w:rPr>
                <w:sz w:val="24"/>
              </w:rPr>
            </w:pPr>
            <w:r>
              <w:rPr>
                <w:spacing w:val="-10"/>
                <w:sz w:val="24"/>
              </w:rPr>
              <w:t>2</w:t>
            </w:r>
          </w:p>
        </w:tc>
        <w:tc>
          <w:tcPr>
            <w:tcW w:w="984" w:type="dxa"/>
          </w:tcPr>
          <w:p w14:paraId="7118E52E">
            <w:pPr>
              <w:pStyle w:val="9"/>
              <w:spacing w:line="271" w:lineRule="exact"/>
              <w:ind w:left="106"/>
              <w:rPr>
                <w:sz w:val="24"/>
              </w:rPr>
            </w:pPr>
            <w:r>
              <w:rPr>
                <w:spacing w:val="-10"/>
                <w:sz w:val="24"/>
              </w:rPr>
              <w:t>2</w:t>
            </w:r>
          </w:p>
        </w:tc>
      </w:tr>
      <w:tr w14:paraId="2B6F9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541" w:type="dxa"/>
            <w:vMerge w:val="continue"/>
            <w:tcBorders>
              <w:top w:val="nil"/>
            </w:tcBorders>
          </w:tcPr>
          <w:p w14:paraId="273BB89A">
            <w:pPr>
              <w:rPr>
                <w:sz w:val="2"/>
                <w:szCs w:val="2"/>
              </w:rPr>
            </w:pPr>
          </w:p>
        </w:tc>
        <w:tc>
          <w:tcPr>
            <w:tcW w:w="2541" w:type="dxa"/>
          </w:tcPr>
          <w:p w14:paraId="00B9A67B">
            <w:pPr>
              <w:pStyle w:val="9"/>
              <w:spacing w:line="271" w:lineRule="exact"/>
              <w:ind w:left="106"/>
              <w:rPr>
                <w:sz w:val="24"/>
              </w:rPr>
            </w:pPr>
            <w:r>
              <w:rPr>
                <w:spacing w:val="-2"/>
                <w:sz w:val="24"/>
              </w:rPr>
              <w:t>Химия</w:t>
            </w:r>
          </w:p>
        </w:tc>
        <w:tc>
          <w:tcPr>
            <w:tcW w:w="1229" w:type="dxa"/>
          </w:tcPr>
          <w:p w14:paraId="6E58BC34">
            <w:pPr>
              <w:pStyle w:val="9"/>
              <w:spacing w:line="271" w:lineRule="exact"/>
              <w:ind w:left="106"/>
              <w:rPr>
                <w:sz w:val="24"/>
              </w:rPr>
            </w:pPr>
            <w:r>
              <w:rPr>
                <w:spacing w:val="-10"/>
                <w:sz w:val="24"/>
              </w:rPr>
              <w:t>Б</w:t>
            </w:r>
          </w:p>
        </w:tc>
        <w:tc>
          <w:tcPr>
            <w:tcW w:w="984" w:type="dxa"/>
          </w:tcPr>
          <w:p w14:paraId="1B3C16B3">
            <w:pPr>
              <w:pStyle w:val="9"/>
              <w:spacing w:line="271" w:lineRule="exact"/>
              <w:ind w:left="106"/>
              <w:rPr>
                <w:sz w:val="24"/>
              </w:rPr>
            </w:pPr>
            <w:r>
              <w:rPr>
                <w:spacing w:val="-10"/>
                <w:sz w:val="24"/>
              </w:rPr>
              <w:t>1</w:t>
            </w:r>
          </w:p>
        </w:tc>
        <w:tc>
          <w:tcPr>
            <w:tcW w:w="984" w:type="dxa"/>
          </w:tcPr>
          <w:p w14:paraId="610F33C7">
            <w:pPr>
              <w:pStyle w:val="9"/>
              <w:spacing w:line="271" w:lineRule="exact"/>
              <w:ind w:left="106"/>
              <w:rPr>
                <w:sz w:val="24"/>
              </w:rPr>
            </w:pPr>
            <w:r>
              <w:rPr>
                <w:spacing w:val="-10"/>
                <w:sz w:val="24"/>
              </w:rPr>
              <w:t>1</w:t>
            </w:r>
          </w:p>
        </w:tc>
      </w:tr>
      <w:tr w14:paraId="540E5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2541" w:type="dxa"/>
            <w:vMerge w:val="continue"/>
            <w:tcBorders>
              <w:top w:val="nil"/>
            </w:tcBorders>
          </w:tcPr>
          <w:p w14:paraId="7AD11F4A">
            <w:pPr>
              <w:rPr>
                <w:sz w:val="2"/>
                <w:szCs w:val="2"/>
              </w:rPr>
            </w:pPr>
          </w:p>
        </w:tc>
        <w:tc>
          <w:tcPr>
            <w:tcW w:w="2541" w:type="dxa"/>
          </w:tcPr>
          <w:p w14:paraId="401C1D22">
            <w:pPr>
              <w:pStyle w:val="9"/>
              <w:spacing w:line="271" w:lineRule="exact"/>
              <w:ind w:left="106"/>
              <w:rPr>
                <w:sz w:val="24"/>
              </w:rPr>
            </w:pPr>
            <w:r>
              <w:rPr>
                <w:spacing w:val="-2"/>
                <w:sz w:val="24"/>
              </w:rPr>
              <w:t>Биология</w:t>
            </w:r>
          </w:p>
        </w:tc>
        <w:tc>
          <w:tcPr>
            <w:tcW w:w="1229" w:type="dxa"/>
          </w:tcPr>
          <w:p w14:paraId="343D7C4E">
            <w:pPr>
              <w:pStyle w:val="9"/>
              <w:spacing w:line="271" w:lineRule="exact"/>
              <w:ind w:left="106"/>
              <w:rPr>
                <w:sz w:val="24"/>
              </w:rPr>
            </w:pPr>
            <w:r>
              <w:rPr>
                <w:spacing w:val="-10"/>
                <w:sz w:val="24"/>
              </w:rPr>
              <w:t>Б</w:t>
            </w:r>
          </w:p>
        </w:tc>
        <w:tc>
          <w:tcPr>
            <w:tcW w:w="984" w:type="dxa"/>
          </w:tcPr>
          <w:p w14:paraId="79CC5833">
            <w:pPr>
              <w:pStyle w:val="9"/>
              <w:spacing w:line="271" w:lineRule="exact"/>
              <w:ind w:left="106"/>
              <w:rPr>
                <w:sz w:val="24"/>
              </w:rPr>
            </w:pPr>
            <w:r>
              <w:rPr>
                <w:spacing w:val="-10"/>
                <w:sz w:val="24"/>
              </w:rPr>
              <w:t>1</w:t>
            </w:r>
          </w:p>
        </w:tc>
        <w:tc>
          <w:tcPr>
            <w:tcW w:w="984" w:type="dxa"/>
          </w:tcPr>
          <w:p w14:paraId="4CCC9B1B">
            <w:pPr>
              <w:pStyle w:val="9"/>
              <w:spacing w:line="271" w:lineRule="exact"/>
              <w:ind w:left="106"/>
              <w:rPr>
                <w:sz w:val="24"/>
              </w:rPr>
            </w:pPr>
            <w:r>
              <w:rPr>
                <w:spacing w:val="-10"/>
                <w:sz w:val="24"/>
              </w:rPr>
              <w:t>1</w:t>
            </w:r>
          </w:p>
        </w:tc>
      </w:tr>
      <w:tr w14:paraId="743E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restart"/>
          </w:tcPr>
          <w:p w14:paraId="45F1037E">
            <w:pPr>
              <w:pStyle w:val="9"/>
              <w:spacing w:line="276" w:lineRule="auto"/>
              <w:ind w:right="485"/>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2541" w:type="dxa"/>
          </w:tcPr>
          <w:p w14:paraId="7B6C6182">
            <w:pPr>
              <w:pStyle w:val="9"/>
              <w:ind w:left="106"/>
              <w:rPr>
                <w:sz w:val="24"/>
              </w:rPr>
            </w:pPr>
            <w:r>
              <w:rPr>
                <w:spacing w:val="-2"/>
                <w:sz w:val="24"/>
              </w:rPr>
              <w:t>История</w:t>
            </w:r>
          </w:p>
        </w:tc>
        <w:tc>
          <w:tcPr>
            <w:tcW w:w="1229" w:type="dxa"/>
          </w:tcPr>
          <w:p w14:paraId="07D783C7">
            <w:pPr>
              <w:pStyle w:val="9"/>
              <w:ind w:left="106"/>
              <w:rPr>
                <w:sz w:val="24"/>
              </w:rPr>
            </w:pPr>
            <w:r>
              <w:rPr>
                <w:spacing w:val="-10"/>
                <w:sz w:val="24"/>
              </w:rPr>
              <w:t>Б</w:t>
            </w:r>
          </w:p>
        </w:tc>
        <w:tc>
          <w:tcPr>
            <w:tcW w:w="984" w:type="dxa"/>
          </w:tcPr>
          <w:p w14:paraId="2F2605CB">
            <w:pPr>
              <w:pStyle w:val="9"/>
              <w:ind w:left="106"/>
              <w:rPr>
                <w:sz w:val="24"/>
              </w:rPr>
            </w:pPr>
            <w:r>
              <w:rPr>
                <w:spacing w:val="-10"/>
                <w:sz w:val="24"/>
              </w:rPr>
              <w:t>2</w:t>
            </w:r>
          </w:p>
        </w:tc>
        <w:tc>
          <w:tcPr>
            <w:tcW w:w="984" w:type="dxa"/>
          </w:tcPr>
          <w:p w14:paraId="3087A3F0">
            <w:pPr>
              <w:pStyle w:val="9"/>
              <w:ind w:left="106"/>
              <w:rPr>
                <w:sz w:val="24"/>
              </w:rPr>
            </w:pPr>
            <w:r>
              <w:rPr>
                <w:spacing w:val="-10"/>
                <w:sz w:val="24"/>
              </w:rPr>
              <w:t>2</w:t>
            </w:r>
          </w:p>
        </w:tc>
      </w:tr>
      <w:tr w14:paraId="75E18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continue"/>
            <w:tcBorders>
              <w:top w:val="nil"/>
            </w:tcBorders>
          </w:tcPr>
          <w:p w14:paraId="0C9EB77A">
            <w:pPr>
              <w:rPr>
                <w:sz w:val="2"/>
                <w:szCs w:val="2"/>
              </w:rPr>
            </w:pPr>
          </w:p>
        </w:tc>
        <w:tc>
          <w:tcPr>
            <w:tcW w:w="2541" w:type="dxa"/>
          </w:tcPr>
          <w:p w14:paraId="1EF92407">
            <w:pPr>
              <w:pStyle w:val="9"/>
              <w:ind w:left="106"/>
              <w:rPr>
                <w:sz w:val="24"/>
              </w:rPr>
            </w:pPr>
            <w:r>
              <w:rPr>
                <w:spacing w:val="-2"/>
                <w:sz w:val="24"/>
              </w:rPr>
              <w:t>Обществознание</w:t>
            </w:r>
          </w:p>
        </w:tc>
        <w:tc>
          <w:tcPr>
            <w:tcW w:w="1229" w:type="dxa"/>
          </w:tcPr>
          <w:p w14:paraId="7CC9C83C">
            <w:pPr>
              <w:pStyle w:val="9"/>
              <w:ind w:left="106"/>
              <w:rPr>
                <w:sz w:val="24"/>
              </w:rPr>
            </w:pPr>
            <w:r>
              <w:rPr>
                <w:spacing w:val="-10"/>
                <w:sz w:val="24"/>
              </w:rPr>
              <w:t>Б</w:t>
            </w:r>
          </w:p>
        </w:tc>
        <w:tc>
          <w:tcPr>
            <w:tcW w:w="984" w:type="dxa"/>
          </w:tcPr>
          <w:p w14:paraId="6C6646CA">
            <w:pPr>
              <w:pStyle w:val="9"/>
              <w:ind w:left="106"/>
              <w:rPr>
                <w:sz w:val="24"/>
              </w:rPr>
            </w:pPr>
            <w:r>
              <w:rPr>
                <w:spacing w:val="-10"/>
                <w:sz w:val="24"/>
              </w:rPr>
              <w:t>2</w:t>
            </w:r>
          </w:p>
        </w:tc>
        <w:tc>
          <w:tcPr>
            <w:tcW w:w="984" w:type="dxa"/>
          </w:tcPr>
          <w:p w14:paraId="2224076D">
            <w:pPr>
              <w:pStyle w:val="9"/>
              <w:ind w:left="106"/>
              <w:rPr>
                <w:sz w:val="24"/>
              </w:rPr>
            </w:pPr>
            <w:r>
              <w:rPr>
                <w:spacing w:val="-10"/>
                <w:sz w:val="24"/>
              </w:rPr>
              <w:t>2</w:t>
            </w:r>
          </w:p>
        </w:tc>
      </w:tr>
      <w:tr w14:paraId="45A13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2541" w:type="dxa"/>
            <w:vMerge w:val="continue"/>
            <w:tcBorders>
              <w:top w:val="nil"/>
            </w:tcBorders>
          </w:tcPr>
          <w:p w14:paraId="0B926ED4">
            <w:pPr>
              <w:rPr>
                <w:sz w:val="2"/>
                <w:szCs w:val="2"/>
              </w:rPr>
            </w:pPr>
          </w:p>
        </w:tc>
        <w:tc>
          <w:tcPr>
            <w:tcW w:w="2541" w:type="dxa"/>
          </w:tcPr>
          <w:p w14:paraId="1990EC73">
            <w:pPr>
              <w:pStyle w:val="9"/>
              <w:ind w:left="106"/>
              <w:rPr>
                <w:sz w:val="24"/>
              </w:rPr>
            </w:pPr>
            <w:r>
              <w:rPr>
                <w:spacing w:val="-2"/>
                <w:sz w:val="24"/>
              </w:rPr>
              <w:t>География</w:t>
            </w:r>
          </w:p>
        </w:tc>
        <w:tc>
          <w:tcPr>
            <w:tcW w:w="1229" w:type="dxa"/>
          </w:tcPr>
          <w:p w14:paraId="31BF5E3F">
            <w:pPr>
              <w:pStyle w:val="9"/>
              <w:ind w:left="106"/>
              <w:rPr>
                <w:sz w:val="24"/>
              </w:rPr>
            </w:pPr>
            <w:r>
              <w:rPr>
                <w:spacing w:val="-10"/>
                <w:sz w:val="24"/>
              </w:rPr>
              <w:t>Б</w:t>
            </w:r>
          </w:p>
        </w:tc>
        <w:tc>
          <w:tcPr>
            <w:tcW w:w="984" w:type="dxa"/>
          </w:tcPr>
          <w:p w14:paraId="1B1C16EE">
            <w:pPr>
              <w:pStyle w:val="9"/>
              <w:ind w:left="106"/>
              <w:rPr>
                <w:sz w:val="24"/>
              </w:rPr>
            </w:pPr>
            <w:r>
              <w:rPr>
                <w:spacing w:val="-10"/>
                <w:sz w:val="24"/>
              </w:rPr>
              <w:t>1</w:t>
            </w:r>
          </w:p>
        </w:tc>
        <w:tc>
          <w:tcPr>
            <w:tcW w:w="984" w:type="dxa"/>
          </w:tcPr>
          <w:p w14:paraId="13470753">
            <w:pPr>
              <w:pStyle w:val="9"/>
              <w:ind w:left="106"/>
              <w:rPr>
                <w:sz w:val="24"/>
              </w:rPr>
            </w:pPr>
            <w:r>
              <w:rPr>
                <w:spacing w:val="-10"/>
                <w:sz w:val="24"/>
              </w:rPr>
              <w:t>1</w:t>
            </w:r>
          </w:p>
        </w:tc>
      </w:tr>
    </w:tbl>
    <w:p w14:paraId="23CA52A5">
      <w:pPr>
        <w:pStyle w:val="9"/>
        <w:spacing w:after="0"/>
        <w:rPr>
          <w:sz w:val="24"/>
        </w:rPr>
        <w:sectPr>
          <w:type w:val="continuous"/>
          <w:pgSz w:w="11910" w:h="16840"/>
          <w:pgMar w:top="1420" w:right="566" w:bottom="1517" w:left="708" w:header="0" w:footer="511" w:gutter="0"/>
          <w:cols w:space="720" w:num="1"/>
        </w:sectPr>
      </w:pPr>
    </w:p>
    <w:tbl>
      <w:tblPr>
        <w:tblStyle w:val="5"/>
        <w:tblW w:w="0" w:type="auto"/>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41"/>
        <w:gridCol w:w="2541"/>
        <w:gridCol w:w="1229"/>
        <w:gridCol w:w="984"/>
        <w:gridCol w:w="984"/>
      </w:tblGrid>
      <w:tr w14:paraId="5FF4C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restart"/>
          </w:tcPr>
          <w:p w14:paraId="346519CA">
            <w:pPr>
              <w:pStyle w:val="9"/>
              <w:spacing w:line="276" w:lineRule="auto"/>
              <w:ind w:right="95"/>
              <w:jc w:val="both"/>
              <w:rPr>
                <w:sz w:val="24"/>
              </w:rPr>
            </w:pPr>
            <w:r>
              <w:rPr>
                <w:sz w:val="24"/>
              </w:rPr>
              <w:t xml:space="preserve">Физическая культура, основы безопасности </w:t>
            </w:r>
            <w:r>
              <w:rPr>
                <w:spacing w:val="-2"/>
                <w:sz w:val="24"/>
              </w:rPr>
              <w:t>жизнедеятельности</w:t>
            </w:r>
          </w:p>
        </w:tc>
        <w:tc>
          <w:tcPr>
            <w:tcW w:w="2541" w:type="dxa"/>
          </w:tcPr>
          <w:p w14:paraId="3E6E9EC9">
            <w:pPr>
              <w:pStyle w:val="9"/>
              <w:ind w:left="106"/>
              <w:rPr>
                <w:sz w:val="24"/>
              </w:rPr>
            </w:pPr>
            <w:r>
              <w:rPr>
                <w:sz w:val="24"/>
              </w:rPr>
              <w:t>Физическая</w:t>
            </w:r>
            <w:r>
              <w:rPr>
                <w:spacing w:val="-1"/>
                <w:sz w:val="24"/>
              </w:rPr>
              <w:t xml:space="preserve"> </w:t>
            </w:r>
            <w:r>
              <w:rPr>
                <w:spacing w:val="-2"/>
                <w:sz w:val="24"/>
              </w:rPr>
              <w:t>культура</w:t>
            </w:r>
          </w:p>
        </w:tc>
        <w:tc>
          <w:tcPr>
            <w:tcW w:w="1229" w:type="dxa"/>
          </w:tcPr>
          <w:p w14:paraId="2B543704">
            <w:pPr>
              <w:pStyle w:val="9"/>
              <w:ind w:left="106"/>
              <w:rPr>
                <w:sz w:val="24"/>
              </w:rPr>
            </w:pPr>
            <w:r>
              <w:rPr>
                <w:spacing w:val="-10"/>
                <w:sz w:val="24"/>
              </w:rPr>
              <w:t>Б</w:t>
            </w:r>
          </w:p>
        </w:tc>
        <w:tc>
          <w:tcPr>
            <w:tcW w:w="984" w:type="dxa"/>
          </w:tcPr>
          <w:p w14:paraId="2C187092">
            <w:pPr>
              <w:pStyle w:val="9"/>
              <w:ind w:left="106"/>
              <w:rPr>
                <w:sz w:val="24"/>
              </w:rPr>
            </w:pPr>
            <w:r>
              <w:rPr>
                <w:spacing w:val="-10"/>
                <w:sz w:val="24"/>
              </w:rPr>
              <w:t>2</w:t>
            </w:r>
          </w:p>
        </w:tc>
        <w:tc>
          <w:tcPr>
            <w:tcW w:w="984" w:type="dxa"/>
          </w:tcPr>
          <w:p w14:paraId="37722628">
            <w:pPr>
              <w:pStyle w:val="9"/>
              <w:ind w:left="106"/>
              <w:rPr>
                <w:sz w:val="24"/>
              </w:rPr>
            </w:pPr>
            <w:r>
              <w:rPr>
                <w:spacing w:val="-10"/>
                <w:sz w:val="24"/>
              </w:rPr>
              <w:t>2</w:t>
            </w:r>
          </w:p>
        </w:tc>
      </w:tr>
      <w:tr w14:paraId="164C7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2541" w:type="dxa"/>
            <w:vMerge w:val="continue"/>
            <w:tcBorders>
              <w:top w:val="nil"/>
            </w:tcBorders>
          </w:tcPr>
          <w:p w14:paraId="7D7C4D65">
            <w:pPr>
              <w:rPr>
                <w:sz w:val="2"/>
                <w:szCs w:val="2"/>
              </w:rPr>
            </w:pPr>
          </w:p>
        </w:tc>
        <w:tc>
          <w:tcPr>
            <w:tcW w:w="2541" w:type="dxa"/>
          </w:tcPr>
          <w:p w14:paraId="5ED3CC23">
            <w:pPr>
              <w:pStyle w:val="9"/>
              <w:spacing w:line="278" w:lineRule="auto"/>
              <w:ind w:left="106"/>
              <w:rPr>
                <w:sz w:val="24"/>
              </w:rPr>
            </w:pPr>
            <w:r>
              <w:rPr>
                <w:sz w:val="24"/>
              </w:rPr>
              <w:t>Основы</w:t>
            </w:r>
            <w:r>
              <w:rPr>
                <w:spacing w:val="40"/>
                <w:sz w:val="24"/>
              </w:rPr>
              <w:t xml:space="preserve"> </w:t>
            </w:r>
            <w:r>
              <w:rPr>
                <w:sz w:val="24"/>
              </w:rPr>
              <w:t xml:space="preserve">безопасности </w:t>
            </w:r>
            <w:r>
              <w:rPr>
                <w:spacing w:val="-2"/>
                <w:sz w:val="24"/>
              </w:rPr>
              <w:t>жизнедеятельности</w:t>
            </w:r>
          </w:p>
        </w:tc>
        <w:tc>
          <w:tcPr>
            <w:tcW w:w="1229" w:type="dxa"/>
          </w:tcPr>
          <w:p w14:paraId="07402128">
            <w:pPr>
              <w:pStyle w:val="9"/>
              <w:spacing w:line="271" w:lineRule="exact"/>
              <w:ind w:left="106"/>
              <w:rPr>
                <w:sz w:val="24"/>
              </w:rPr>
            </w:pPr>
            <w:r>
              <w:rPr>
                <w:spacing w:val="-10"/>
                <w:sz w:val="24"/>
              </w:rPr>
              <w:t>Б</w:t>
            </w:r>
          </w:p>
        </w:tc>
        <w:tc>
          <w:tcPr>
            <w:tcW w:w="984" w:type="dxa"/>
          </w:tcPr>
          <w:p w14:paraId="15A71108">
            <w:pPr>
              <w:pStyle w:val="9"/>
              <w:spacing w:line="271" w:lineRule="exact"/>
              <w:ind w:left="106"/>
              <w:rPr>
                <w:sz w:val="24"/>
              </w:rPr>
            </w:pPr>
            <w:r>
              <w:rPr>
                <w:spacing w:val="-10"/>
                <w:sz w:val="24"/>
              </w:rPr>
              <w:t>1</w:t>
            </w:r>
          </w:p>
        </w:tc>
        <w:tc>
          <w:tcPr>
            <w:tcW w:w="984" w:type="dxa"/>
          </w:tcPr>
          <w:p w14:paraId="6B39A65F">
            <w:pPr>
              <w:pStyle w:val="9"/>
              <w:spacing w:line="271" w:lineRule="exact"/>
              <w:ind w:left="106"/>
              <w:rPr>
                <w:sz w:val="24"/>
              </w:rPr>
            </w:pPr>
            <w:r>
              <w:rPr>
                <w:spacing w:val="-10"/>
                <w:sz w:val="24"/>
              </w:rPr>
              <w:t>1</w:t>
            </w:r>
          </w:p>
        </w:tc>
      </w:tr>
      <w:tr w14:paraId="25EB1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541" w:type="dxa"/>
          </w:tcPr>
          <w:p w14:paraId="4D0FE0C6">
            <w:pPr>
              <w:pStyle w:val="9"/>
              <w:spacing w:line="240" w:lineRule="auto"/>
              <w:ind w:left="0"/>
              <w:rPr>
                <w:sz w:val="22"/>
              </w:rPr>
            </w:pPr>
          </w:p>
        </w:tc>
        <w:tc>
          <w:tcPr>
            <w:tcW w:w="2541" w:type="dxa"/>
          </w:tcPr>
          <w:p w14:paraId="38D7A910">
            <w:pPr>
              <w:pStyle w:val="9"/>
              <w:spacing w:line="276" w:lineRule="auto"/>
              <w:ind w:left="106"/>
              <w:rPr>
                <w:sz w:val="24"/>
              </w:rPr>
            </w:pPr>
            <w:r>
              <w:rPr>
                <w:spacing w:val="-2"/>
                <w:sz w:val="24"/>
              </w:rPr>
              <w:t>Индивидуальный проект</w:t>
            </w:r>
          </w:p>
        </w:tc>
        <w:tc>
          <w:tcPr>
            <w:tcW w:w="1229" w:type="dxa"/>
          </w:tcPr>
          <w:p w14:paraId="153D0BF6">
            <w:pPr>
              <w:pStyle w:val="9"/>
              <w:spacing w:line="240" w:lineRule="auto"/>
              <w:ind w:left="0"/>
              <w:rPr>
                <w:sz w:val="22"/>
              </w:rPr>
            </w:pPr>
          </w:p>
        </w:tc>
        <w:tc>
          <w:tcPr>
            <w:tcW w:w="984" w:type="dxa"/>
          </w:tcPr>
          <w:p w14:paraId="1FC56BA8">
            <w:pPr>
              <w:pStyle w:val="9"/>
              <w:ind w:left="106"/>
              <w:rPr>
                <w:sz w:val="24"/>
              </w:rPr>
            </w:pPr>
            <w:r>
              <w:rPr>
                <w:spacing w:val="-10"/>
                <w:sz w:val="24"/>
              </w:rPr>
              <w:t>1</w:t>
            </w:r>
          </w:p>
        </w:tc>
        <w:tc>
          <w:tcPr>
            <w:tcW w:w="984" w:type="dxa"/>
          </w:tcPr>
          <w:p w14:paraId="065B4501">
            <w:pPr>
              <w:pStyle w:val="9"/>
              <w:spacing w:line="240" w:lineRule="auto"/>
              <w:ind w:left="0"/>
              <w:rPr>
                <w:sz w:val="22"/>
              </w:rPr>
            </w:pPr>
          </w:p>
        </w:tc>
      </w:tr>
      <w:tr w14:paraId="69E44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5082" w:type="dxa"/>
            <w:gridSpan w:val="2"/>
          </w:tcPr>
          <w:p w14:paraId="432A88D4">
            <w:pPr>
              <w:pStyle w:val="9"/>
              <w:rPr>
                <w:sz w:val="24"/>
              </w:rPr>
            </w:pPr>
            <w:r>
              <w:rPr>
                <w:spacing w:val="-2"/>
                <w:sz w:val="24"/>
              </w:rPr>
              <w:t>ИТОГО</w:t>
            </w:r>
          </w:p>
        </w:tc>
        <w:tc>
          <w:tcPr>
            <w:tcW w:w="1229" w:type="dxa"/>
          </w:tcPr>
          <w:p w14:paraId="32E6EB2F">
            <w:pPr>
              <w:pStyle w:val="9"/>
              <w:spacing w:line="240" w:lineRule="auto"/>
              <w:ind w:left="0"/>
              <w:rPr>
                <w:sz w:val="22"/>
              </w:rPr>
            </w:pPr>
          </w:p>
        </w:tc>
        <w:tc>
          <w:tcPr>
            <w:tcW w:w="984" w:type="dxa"/>
          </w:tcPr>
          <w:p w14:paraId="25534D37">
            <w:pPr>
              <w:pStyle w:val="9"/>
              <w:ind w:left="106"/>
              <w:rPr>
                <w:sz w:val="24"/>
              </w:rPr>
            </w:pPr>
            <w:r>
              <w:rPr>
                <w:spacing w:val="-5"/>
                <w:sz w:val="24"/>
              </w:rPr>
              <w:t>33</w:t>
            </w:r>
          </w:p>
        </w:tc>
        <w:tc>
          <w:tcPr>
            <w:tcW w:w="984" w:type="dxa"/>
          </w:tcPr>
          <w:p w14:paraId="4FFB7F36">
            <w:pPr>
              <w:pStyle w:val="9"/>
              <w:ind w:left="106"/>
              <w:rPr>
                <w:sz w:val="24"/>
              </w:rPr>
            </w:pPr>
            <w:r>
              <w:rPr>
                <w:spacing w:val="-5"/>
                <w:sz w:val="24"/>
              </w:rPr>
              <w:t>32</w:t>
            </w:r>
          </w:p>
        </w:tc>
      </w:tr>
      <w:tr w14:paraId="5DAEF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5082" w:type="dxa"/>
            <w:gridSpan w:val="2"/>
          </w:tcPr>
          <w:p w14:paraId="282B29F7">
            <w:pPr>
              <w:pStyle w:val="9"/>
              <w:tabs>
                <w:tab w:val="left" w:pos="1506"/>
                <w:tab w:val="left" w:pos="3653"/>
              </w:tabs>
              <w:spacing w:line="276" w:lineRule="auto"/>
              <w:ind w:right="100"/>
              <w:rPr>
                <w:sz w:val="24"/>
              </w:rPr>
            </w:pPr>
            <w:r>
              <w:rPr>
                <w:spacing w:val="-2"/>
                <w:sz w:val="24"/>
              </w:rPr>
              <w:t>Часть,</w:t>
            </w:r>
            <w:r>
              <w:rPr>
                <w:sz w:val="24"/>
              </w:rPr>
              <w:tab/>
            </w:r>
            <w:r>
              <w:rPr>
                <w:spacing w:val="-2"/>
                <w:sz w:val="24"/>
              </w:rPr>
              <w:t>формируемая</w:t>
            </w:r>
            <w:r>
              <w:rPr>
                <w:sz w:val="24"/>
              </w:rPr>
              <w:tab/>
            </w:r>
            <w:r>
              <w:rPr>
                <w:spacing w:val="-2"/>
                <w:sz w:val="24"/>
              </w:rPr>
              <w:t xml:space="preserve">участниками </w:t>
            </w:r>
            <w:r>
              <w:rPr>
                <w:sz w:val="24"/>
              </w:rPr>
              <w:t>образовательных отношений</w:t>
            </w:r>
          </w:p>
        </w:tc>
        <w:tc>
          <w:tcPr>
            <w:tcW w:w="1229" w:type="dxa"/>
          </w:tcPr>
          <w:p w14:paraId="3DDCEFF6">
            <w:pPr>
              <w:pStyle w:val="9"/>
              <w:spacing w:line="240" w:lineRule="auto"/>
              <w:ind w:left="0"/>
              <w:rPr>
                <w:sz w:val="22"/>
              </w:rPr>
            </w:pPr>
          </w:p>
        </w:tc>
        <w:tc>
          <w:tcPr>
            <w:tcW w:w="984" w:type="dxa"/>
          </w:tcPr>
          <w:p w14:paraId="531C7254">
            <w:pPr>
              <w:pStyle w:val="9"/>
              <w:ind w:left="106"/>
              <w:rPr>
                <w:sz w:val="24"/>
              </w:rPr>
            </w:pPr>
            <w:r>
              <w:rPr>
                <w:spacing w:val="-10"/>
                <w:sz w:val="24"/>
              </w:rPr>
              <w:t>1</w:t>
            </w:r>
          </w:p>
        </w:tc>
        <w:tc>
          <w:tcPr>
            <w:tcW w:w="984" w:type="dxa"/>
          </w:tcPr>
          <w:p w14:paraId="15B0B275">
            <w:pPr>
              <w:pStyle w:val="9"/>
              <w:ind w:left="106"/>
              <w:rPr>
                <w:sz w:val="24"/>
              </w:rPr>
            </w:pPr>
            <w:r>
              <w:rPr>
                <w:spacing w:val="-10"/>
                <w:sz w:val="24"/>
              </w:rPr>
              <w:t>2</w:t>
            </w:r>
          </w:p>
        </w:tc>
      </w:tr>
      <w:tr w14:paraId="67C8F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082" w:type="dxa"/>
            <w:gridSpan w:val="2"/>
          </w:tcPr>
          <w:p w14:paraId="29F7080B">
            <w:pPr>
              <w:pStyle w:val="9"/>
              <w:rPr>
                <w:sz w:val="24"/>
              </w:rPr>
            </w:pPr>
            <w:r>
              <w:rPr>
                <w:sz w:val="24"/>
              </w:rPr>
              <w:t>Учебные</w:t>
            </w:r>
            <w:r>
              <w:rPr>
                <w:spacing w:val="-4"/>
                <w:sz w:val="24"/>
              </w:rPr>
              <w:t xml:space="preserve"> </w:t>
            </w:r>
            <w:r>
              <w:rPr>
                <w:spacing w:val="-2"/>
                <w:sz w:val="24"/>
              </w:rPr>
              <w:t>недели</w:t>
            </w:r>
          </w:p>
        </w:tc>
        <w:tc>
          <w:tcPr>
            <w:tcW w:w="1229" w:type="dxa"/>
          </w:tcPr>
          <w:p w14:paraId="308F1F15">
            <w:pPr>
              <w:pStyle w:val="9"/>
              <w:spacing w:line="240" w:lineRule="auto"/>
              <w:ind w:left="0"/>
              <w:rPr>
                <w:sz w:val="22"/>
              </w:rPr>
            </w:pPr>
          </w:p>
        </w:tc>
        <w:tc>
          <w:tcPr>
            <w:tcW w:w="984" w:type="dxa"/>
          </w:tcPr>
          <w:p w14:paraId="62556479">
            <w:pPr>
              <w:pStyle w:val="9"/>
              <w:ind w:left="106"/>
              <w:rPr>
                <w:sz w:val="24"/>
              </w:rPr>
            </w:pPr>
            <w:r>
              <w:rPr>
                <w:spacing w:val="-5"/>
                <w:sz w:val="24"/>
              </w:rPr>
              <w:t>34</w:t>
            </w:r>
          </w:p>
        </w:tc>
        <w:tc>
          <w:tcPr>
            <w:tcW w:w="984" w:type="dxa"/>
          </w:tcPr>
          <w:p w14:paraId="3636766B">
            <w:pPr>
              <w:pStyle w:val="9"/>
              <w:ind w:left="106"/>
              <w:rPr>
                <w:sz w:val="24"/>
              </w:rPr>
            </w:pPr>
            <w:r>
              <w:rPr>
                <w:spacing w:val="-5"/>
                <w:sz w:val="24"/>
              </w:rPr>
              <w:t>34</w:t>
            </w:r>
          </w:p>
        </w:tc>
      </w:tr>
      <w:tr w14:paraId="395F0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5082" w:type="dxa"/>
            <w:gridSpan w:val="2"/>
          </w:tcPr>
          <w:p w14:paraId="34464431">
            <w:pPr>
              <w:pStyle w:val="9"/>
              <w:spacing w:line="271" w:lineRule="exact"/>
              <w:rPr>
                <w:sz w:val="24"/>
              </w:rPr>
            </w:pPr>
            <w:r>
              <w:rPr>
                <w:sz w:val="24"/>
              </w:rPr>
              <w:t>Всего</w:t>
            </w:r>
            <w:r>
              <w:rPr>
                <w:spacing w:val="-4"/>
                <w:sz w:val="24"/>
              </w:rPr>
              <w:t xml:space="preserve"> </w:t>
            </w:r>
            <w:r>
              <w:rPr>
                <w:spacing w:val="-2"/>
                <w:sz w:val="24"/>
              </w:rPr>
              <w:t>часов</w:t>
            </w:r>
          </w:p>
        </w:tc>
        <w:tc>
          <w:tcPr>
            <w:tcW w:w="1229" w:type="dxa"/>
          </w:tcPr>
          <w:p w14:paraId="3691FE5D">
            <w:pPr>
              <w:pStyle w:val="9"/>
              <w:spacing w:line="240" w:lineRule="auto"/>
              <w:ind w:left="0"/>
              <w:rPr>
                <w:sz w:val="22"/>
              </w:rPr>
            </w:pPr>
          </w:p>
        </w:tc>
        <w:tc>
          <w:tcPr>
            <w:tcW w:w="984" w:type="dxa"/>
          </w:tcPr>
          <w:p w14:paraId="39B8EC3A">
            <w:pPr>
              <w:pStyle w:val="9"/>
              <w:spacing w:line="271" w:lineRule="exact"/>
              <w:ind w:left="106"/>
              <w:rPr>
                <w:sz w:val="24"/>
              </w:rPr>
            </w:pPr>
            <w:r>
              <w:rPr>
                <w:spacing w:val="-5"/>
                <w:sz w:val="24"/>
              </w:rPr>
              <w:t>34</w:t>
            </w:r>
          </w:p>
        </w:tc>
        <w:tc>
          <w:tcPr>
            <w:tcW w:w="984" w:type="dxa"/>
          </w:tcPr>
          <w:p w14:paraId="21F7EA13">
            <w:pPr>
              <w:pStyle w:val="9"/>
              <w:spacing w:line="271" w:lineRule="exact"/>
              <w:ind w:left="106"/>
              <w:rPr>
                <w:sz w:val="24"/>
              </w:rPr>
            </w:pPr>
            <w:r>
              <w:rPr>
                <w:spacing w:val="-5"/>
                <w:sz w:val="24"/>
              </w:rPr>
              <w:t>34</w:t>
            </w:r>
          </w:p>
        </w:tc>
      </w:tr>
      <w:tr w14:paraId="21E7E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2" w:hRule="atLeast"/>
        </w:trPr>
        <w:tc>
          <w:tcPr>
            <w:tcW w:w="5082" w:type="dxa"/>
            <w:gridSpan w:val="2"/>
          </w:tcPr>
          <w:p w14:paraId="1FD08D3B">
            <w:pPr>
              <w:pStyle w:val="9"/>
              <w:tabs>
                <w:tab w:val="left" w:pos="3611"/>
              </w:tabs>
              <w:spacing w:line="276" w:lineRule="auto"/>
              <w:ind w:right="98"/>
              <w:rPr>
                <w:sz w:val="24"/>
              </w:rPr>
            </w:pPr>
            <w:r>
              <w:rPr>
                <w:sz w:val="24"/>
              </w:rPr>
              <w:t>Максимально</w:t>
            </w:r>
            <w:r>
              <w:rPr>
                <w:spacing w:val="36"/>
                <w:sz w:val="24"/>
              </w:rPr>
              <w:t xml:space="preserve"> </w:t>
            </w:r>
            <w:r>
              <w:rPr>
                <w:sz w:val="24"/>
              </w:rPr>
              <w:t>допустимая</w:t>
            </w:r>
            <w:r>
              <w:rPr>
                <w:spacing w:val="38"/>
                <w:sz w:val="24"/>
              </w:rPr>
              <w:t xml:space="preserve"> </w:t>
            </w:r>
            <w:r>
              <w:rPr>
                <w:sz w:val="24"/>
              </w:rPr>
              <w:t>недельная</w:t>
            </w:r>
            <w:r>
              <w:rPr>
                <w:spacing w:val="35"/>
                <w:sz w:val="24"/>
              </w:rPr>
              <w:t xml:space="preserve"> </w:t>
            </w:r>
            <w:r>
              <w:rPr>
                <w:sz w:val="24"/>
              </w:rPr>
              <w:t xml:space="preserve">нагрузка </w:t>
            </w:r>
            <w:r>
              <w:rPr>
                <w:spacing w:val="-10"/>
                <w:sz w:val="24"/>
              </w:rPr>
              <w:t>в</w:t>
            </w:r>
            <w:r>
              <w:rPr>
                <w:sz w:val="24"/>
              </w:rPr>
              <w:tab/>
            </w:r>
            <w:r>
              <w:rPr>
                <w:spacing w:val="-2"/>
                <w:sz w:val="24"/>
              </w:rPr>
              <w:t>соответствии</w:t>
            </w:r>
          </w:p>
          <w:p w14:paraId="390961A2">
            <w:pPr>
              <w:pStyle w:val="9"/>
              <w:spacing w:line="278" w:lineRule="auto"/>
              <w:rPr>
                <w:sz w:val="24"/>
              </w:rPr>
            </w:pPr>
            <w:r>
              <w:rPr>
                <w:sz w:val="24"/>
              </w:rPr>
              <w:t>с</w:t>
            </w:r>
            <w:r>
              <w:rPr>
                <w:spacing w:val="40"/>
                <w:sz w:val="24"/>
              </w:rPr>
              <w:t xml:space="preserve"> </w:t>
            </w:r>
            <w:r>
              <w:rPr>
                <w:sz w:val="24"/>
              </w:rPr>
              <w:t>действующими</w:t>
            </w:r>
            <w:r>
              <w:rPr>
                <w:spacing w:val="40"/>
                <w:sz w:val="24"/>
              </w:rPr>
              <w:t xml:space="preserve"> </w:t>
            </w:r>
            <w:r>
              <w:rPr>
                <w:sz w:val="24"/>
              </w:rPr>
              <w:t>санитарными</w:t>
            </w:r>
            <w:r>
              <w:rPr>
                <w:spacing w:val="40"/>
                <w:sz w:val="24"/>
              </w:rPr>
              <w:t xml:space="preserve"> </w:t>
            </w:r>
            <w:r>
              <w:rPr>
                <w:sz w:val="24"/>
              </w:rPr>
              <w:t>правилами</w:t>
            </w:r>
            <w:r>
              <w:rPr>
                <w:spacing w:val="40"/>
                <w:sz w:val="24"/>
              </w:rPr>
              <w:t xml:space="preserve"> </w:t>
            </w:r>
            <w:r>
              <w:rPr>
                <w:sz w:val="24"/>
              </w:rPr>
              <w:t xml:space="preserve">и </w:t>
            </w:r>
            <w:r>
              <w:rPr>
                <w:spacing w:val="-2"/>
                <w:sz w:val="24"/>
              </w:rPr>
              <w:t>нормами</w:t>
            </w:r>
          </w:p>
        </w:tc>
        <w:tc>
          <w:tcPr>
            <w:tcW w:w="1229" w:type="dxa"/>
          </w:tcPr>
          <w:p w14:paraId="6DA336B8">
            <w:pPr>
              <w:pStyle w:val="9"/>
              <w:spacing w:line="240" w:lineRule="auto"/>
              <w:ind w:left="0"/>
              <w:rPr>
                <w:sz w:val="22"/>
              </w:rPr>
            </w:pPr>
          </w:p>
        </w:tc>
        <w:tc>
          <w:tcPr>
            <w:tcW w:w="984" w:type="dxa"/>
          </w:tcPr>
          <w:p w14:paraId="0643DD49">
            <w:pPr>
              <w:pStyle w:val="9"/>
              <w:ind w:left="106"/>
              <w:rPr>
                <w:sz w:val="24"/>
              </w:rPr>
            </w:pPr>
            <w:r>
              <w:rPr>
                <w:spacing w:val="-5"/>
                <w:sz w:val="24"/>
              </w:rPr>
              <w:t>34</w:t>
            </w:r>
          </w:p>
        </w:tc>
        <w:tc>
          <w:tcPr>
            <w:tcW w:w="984" w:type="dxa"/>
          </w:tcPr>
          <w:p w14:paraId="7051C802">
            <w:pPr>
              <w:pStyle w:val="9"/>
              <w:ind w:left="106"/>
              <w:rPr>
                <w:sz w:val="24"/>
              </w:rPr>
            </w:pPr>
            <w:r>
              <w:rPr>
                <w:spacing w:val="-5"/>
                <w:sz w:val="24"/>
              </w:rPr>
              <w:t>34</w:t>
            </w:r>
          </w:p>
        </w:tc>
      </w:tr>
      <w:tr w14:paraId="7EF2A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4" w:hRule="atLeast"/>
        </w:trPr>
        <w:tc>
          <w:tcPr>
            <w:tcW w:w="5082" w:type="dxa"/>
            <w:gridSpan w:val="2"/>
          </w:tcPr>
          <w:p w14:paraId="168EED3D">
            <w:pPr>
              <w:pStyle w:val="9"/>
              <w:tabs>
                <w:tab w:val="left" w:pos="1814"/>
                <w:tab w:val="left" w:pos="2574"/>
                <w:tab w:val="left" w:pos="2678"/>
                <w:tab w:val="left" w:pos="4067"/>
                <w:tab w:val="left" w:pos="4187"/>
              </w:tabs>
              <w:spacing w:line="276" w:lineRule="auto"/>
              <w:ind w:right="94"/>
              <w:jc w:val="both"/>
              <w:rPr>
                <w:sz w:val="24"/>
              </w:rPr>
            </w:pPr>
            <w:r>
              <w:rPr>
                <w:sz w:val="24"/>
              </w:rPr>
              <w:t xml:space="preserve">Общая допустимая нагрузка за период </w:t>
            </w:r>
            <w:r>
              <w:rPr>
                <w:spacing w:val="-2"/>
                <w:sz w:val="24"/>
              </w:rPr>
              <w:t>обучения</w:t>
            </w:r>
            <w:r>
              <w:rPr>
                <w:sz w:val="24"/>
              </w:rPr>
              <w:tab/>
            </w:r>
            <w:r>
              <w:rPr>
                <w:spacing w:val="-10"/>
                <w:sz w:val="24"/>
              </w:rPr>
              <w:t>в</w:t>
            </w:r>
            <w:r>
              <w:rPr>
                <w:sz w:val="24"/>
              </w:rPr>
              <w:tab/>
            </w:r>
            <w:r>
              <w:rPr>
                <w:sz w:val="24"/>
              </w:rPr>
              <w:tab/>
            </w:r>
            <w:r>
              <w:rPr>
                <w:spacing w:val="-2"/>
                <w:sz w:val="24"/>
              </w:rPr>
              <w:t>10-11-х</w:t>
            </w:r>
            <w:r>
              <w:rPr>
                <w:sz w:val="24"/>
              </w:rPr>
              <w:tab/>
            </w:r>
            <w:r>
              <w:rPr>
                <w:sz w:val="24"/>
              </w:rPr>
              <w:tab/>
            </w:r>
            <w:r>
              <w:rPr>
                <w:spacing w:val="-2"/>
                <w:sz w:val="24"/>
              </w:rPr>
              <w:t xml:space="preserve">классах </w:t>
            </w:r>
            <w:r>
              <w:rPr>
                <w:sz w:val="24"/>
              </w:rPr>
              <w:t xml:space="preserve">в соответствии с действующими санитарными </w:t>
            </w:r>
            <w:r>
              <w:rPr>
                <w:spacing w:val="-2"/>
                <w:sz w:val="24"/>
              </w:rPr>
              <w:t>правилами</w:t>
            </w:r>
            <w:r>
              <w:rPr>
                <w:sz w:val="24"/>
              </w:rPr>
              <w:tab/>
            </w:r>
            <w:r>
              <w:rPr>
                <w:sz w:val="24"/>
              </w:rPr>
              <w:tab/>
            </w:r>
            <w:r>
              <w:rPr>
                <w:spacing w:val="-10"/>
                <w:sz w:val="24"/>
              </w:rPr>
              <w:t>и</w:t>
            </w:r>
            <w:r>
              <w:rPr>
                <w:sz w:val="24"/>
              </w:rPr>
              <w:tab/>
            </w:r>
            <w:r>
              <w:rPr>
                <w:spacing w:val="-2"/>
                <w:sz w:val="24"/>
              </w:rPr>
              <w:t xml:space="preserve">нормами </w:t>
            </w:r>
            <w:r>
              <w:rPr>
                <w:sz w:val="24"/>
              </w:rPr>
              <w:t>в часах, итого</w:t>
            </w:r>
          </w:p>
        </w:tc>
        <w:tc>
          <w:tcPr>
            <w:tcW w:w="1229" w:type="dxa"/>
          </w:tcPr>
          <w:p w14:paraId="1C0C9A94">
            <w:pPr>
              <w:pStyle w:val="9"/>
              <w:spacing w:line="240" w:lineRule="auto"/>
              <w:ind w:left="0"/>
              <w:rPr>
                <w:sz w:val="22"/>
              </w:rPr>
            </w:pPr>
          </w:p>
        </w:tc>
        <w:tc>
          <w:tcPr>
            <w:tcW w:w="1968" w:type="dxa"/>
            <w:gridSpan w:val="2"/>
          </w:tcPr>
          <w:p w14:paraId="5AA0CC89">
            <w:pPr>
              <w:pStyle w:val="9"/>
              <w:spacing w:line="271" w:lineRule="exact"/>
              <w:ind w:left="106"/>
              <w:rPr>
                <w:sz w:val="24"/>
              </w:rPr>
            </w:pPr>
            <w:r>
              <w:rPr>
                <w:spacing w:val="-4"/>
                <w:sz w:val="24"/>
              </w:rPr>
              <w:t>2312</w:t>
            </w:r>
          </w:p>
        </w:tc>
      </w:tr>
    </w:tbl>
    <w:p w14:paraId="22934C74">
      <w:pPr>
        <w:pStyle w:val="6"/>
        <w:spacing w:before="262"/>
        <w:ind w:left="0"/>
        <w:jc w:val="left"/>
      </w:pPr>
    </w:p>
    <w:p w14:paraId="6089AA3E">
      <w:pPr>
        <w:pStyle w:val="8"/>
        <w:numPr>
          <w:ilvl w:val="1"/>
          <w:numId w:val="188"/>
        </w:numPr>
        <w:tabs>
          <w:tab w:val="left" w:pos="912"/>
        </w:tabs>
        <w:spacing w:before="0" w:after="0" w:line="276" w:lineRule="auto"/>
        <w:ind w:left="372" w:right="513" w:firstLine="0"/>
        <w:jc w:val="both"/>
        <w:rPr>
          <w:sz w:val="24"/>
        </w:rPr>
      </w:pPr>
      <w:r>
        <w:rPr>
          <w:sz w:val="24"/>
        </w:rPr>
        <w:t>Естественно-научный</w:t>
      </w:r>
      <w:r>
        <w:rPr>
          <w:spacing w:val="-1"/>
          <w:sz w:val="24"/>
        </w:rPr>
        <w:t xml:space="preserve"> </w:t>
      </w:r>
      <w:r>
        <w:rPr>
          <w:sz w:val="24"/>
        </w:rPr>
        <w:t>профиль</w:t>
      </w:r>
      <w:r>
        <w:rPr>
          <w:spacing w:val="-2"/>
          <w:sz w:val="24"/>
        </w:rPr>
        <w:t xml:space="preserve"> </w:t>
      </w:r>
      <w:r>
        <w:rPr>
          <w:sz w:val="24"/>
        </w:rPr>
        <w:t>ориентирует</w:t>
      </w:r>
      <w:r>
        <w:rPr>
          <w:spacing w:val="-2"/>
          <w:sz w:val="24"/>
        </w:rPr>
        <w:t xml:space="preserve"> </w:t>
      </w:r>
      <w:r>
        <w:rPr>
          <w:sz w:val="24"/>
        </w:rPr>
        <w:t>на такие сферы</w:t>
      </w:r>
      <w:r>
        <w:rPr>
          <w:spacing w:val="-2"/>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медицина, биотехнологии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В</w:t>
      </w:r>
      <w:r>
        <w:rPr>
          <w:spacing w:val="-5"/>
          <w:sz w:val="24"/>
        </w:rPr>
        <w:t xml:space="preserve"> </w:t>
      </w:r>
      <w:r>
        <w:rPr>
          <w:sz w:val="24"/>
        </w:rPr>
        <w:t>данном</w:t>
      </w:r>
      <w:r>
        <w:rPr>
          <w:spacing w:val="-1"/>
          <w:sz w:val="24"/>
        </w:rPr>
        <w:t xml:space="preserve"> </w:t>
      </w:r>
      <w:r>
        <w:rPr>
          <w:sz w:val="24"/>
        </w:rPr>
        <w:t>профиле для</w:t>
      </w:r>
      <w:r>
        <w:rPr>
          <w:spacing w:val="-3"/>
          <w:sz w:val="24"/>
        </w:rPr>
        <w:t xml:space="preserve"> </w:t>
      </w:r>
      <w:r>
        <w:rPr>
          <w:sz w:val="24"/>
        </w:rPr>
        <w:t>изучения на углубленном уровне выбираются учебные</w:t>
      </w:r>
      <w:r>
        <w:rPr>
          <w:spacing w:val="53"/>
          <w:w w:val="150"/>
          <w:sz w:val="24"/>
        </w:rPr>
        <w:t xml:space="preserve"> </w:t>
      </w:r>
      <w:r>
        <w:rPr>
          <w:sz w:val="24"/>
        </w:rPr>
        <w:t>предметы</w:t>
      </w:r>
      <w:r>
        <w:rPr>
          <w:spacing w:val="52"/>
          <w:w w:val="150"/>
          <w:sz w:val="24"/>
        </w:rPr>
        <w:t xml:space="preserve"> </w:t>
      </w:r>
      <w:r>
        <w:rPr>
          <w:sz w:val="24"/>
        </w:rPr>
        <w:t>и</w:t>
      </w:r>
      <w:r>
        <w:rPr>
          <w:spacing w:val="54"/>
          <w:w w:val="150"/>
          <w:sz w:val="24"/>
        </w:rPr>
        <w:t xml:space="preserve"> </w:t>
      </w:r>
      <w:r>
        <w:rPr>
          <w:sz w:val="24"/>
        </w:rPr>
        <w:t>дополнительные</w:t>
      </w:r>
      <w:r>
        <w:rPr>
          <w:spacing w:val="55"/>
          <w:w w:val="150"/>
          <w:sz w:val="24"/>
        </w:rPr>
        <w:t xml:space="preserve"> </w:t>
      </w:r>
      <w:r>
        <w:rPr>
          <w:sz w:val="24"/>
        </w:rPr>
        <w:t>курсы</w:t>
      </w:r>
      <w:r>
        <w:rPr>
          <w:spacing w:val="52"/>
          <w:w w:val="150"/>
          <w:sz w:val="24"/>
        </w:rPr>
        <w:t xml:space="preserve"> </w:t>
      </w:r>
      <w:r>
        <w:rPr>
          <w:sz w:val="24"/>
        </w:rPr>
        <w:t>преимущественно</w:t>
      </w:r>
      <w:r>
        <w:rPr>
          <w:spacing w:val="54"/>
          <w:w w:val="150"/>
          <w:sz w:val="24"/>
        </w:rPr>
        <w:t xml:space="preserve"> </w:t>
      </w:r>
      <w:r>
        <w:rPr>
          <w:sz w:val="24"/>
        </w:rPr>
        <w:t>из</w:t>
      </w:r>
      <w:r>
        <w:rPr>
          <w:spacing w:val="54"/>
          <w:w w:val="150"/>
          <w:sz w:val="24"/>
        </w:rPr>
        <w:t xml:space="preserve"> </w:t>
      </w:r>
      <w:r>
        <w:rPr>
          <w:sz w:val="24"/>
        </w:rPr>
        <w:t>предметных</w:t>
      </w:r>
      <w:r>
        <w:rPr>
          <w:spacing w:val="54"/>
          <w:w w:val="150"/>
          <w:sz w:val="24"/>
        </w:rPr>
        <w:t xml:space="preserve"> </w:t>
      </w:r>
      <w:r>
        <w:rPr>
          <w:spacing w:val="-2"/>
          <w:sz w:val="24"/>
        </w:rPr>
        <w:t>областей</w:t>
      </w:r>
    </w:p>
    <w:p w14:paraId="7CAD7D1A">
      <w:pPr>
        <w:pStyle w:val="6"/>
        <w:spacing w:line="276" w:lineRule="exact"/>
      </w:pPr>
      <w:r>
        <w:t>«Естественно-научные</w:t>
      </w:r>
      <w:r>
        <w:rPr>
          <w:spacing w:val="-12"/>
        </w:rPr>
        <w:t xml:space="preserve"> </w:t>
      </w:r>
      <w:r>
        <w:rPr>
          <w:spacing w:val="-2"/>
        </w:rPr>
        <w:t>предметы».</w:t>
      </w:r>
    </w:p>
    <w:p w14:paraId="3C4D9CAC">
      <w:pPr>
        <w:pStyle w:val="6"/>
        <w:ind w:left="0"/>
        <w:jc w:val="left"/>
      </w:pPr>
    </w:p>
    <w:p w14:paraId="76BECF53">
      <w:pPr>
        <w:pStyle w:val="6"/>
        <w:spacing w:before="209"/>
        <w:ind w:left="0"/>
        <w:jc w:val="left"/>
      </w:pPr>
    </w:p>
    <w:p w14:paraId="6611310E">
      <w:pPr>
        <w:pStyle w:val="6"/>
        <w:ind w:left="492"/>
      </w:pPr>
      <w:r>
        <w:t>Учебный</w:t>
      </w:r>
      <w:r>
        <w:rPr>
          <w:spacing w:val="-6"/>
        </w:rPr>
        <w:t xml:space="preserve"> </w:t>
      </w:r>
      <w:r>
        <w:t>плана</w:t>
      </w:r>
      <w:r>
        <w:rPr>
          <w:spacing w:val="-4"/>
        </w:rPr>
        <w:t xml:space="preserve"> </w:t>
      </w:r>
      <w:r>
        <w:t>естественно-научного</w:t>
      </w:r>
      <w:r>
        <w:rPr>
          <w:spacing w:val="-1"/>
        </w:rPr>
        <w:t xml:space="preserve"> </w:t>
      </w:r>
      <w:r>
        <w:rPr>
          <w:spacing w:val="-2"/>
        </w:rPr>
        <w:t>профиля.</w:t>
      </w:r>
    </w:p>
    <w:p w14:paraId="417B3B2E">
      <w:pPr>
        <w:pStyle w:val="6"/>
        <w:ind w:left="0"/>
        <w:jc w:val="left"/>
        <w:rPr>
          <w:sz w:val="20"/>
        </w:rPr>
      </w:pPr>
    </w:p>
    <w:p w14:paraId="3E37A2EA">
      <w:pPr>
        <w:pStyle w:val="6"/>
        <w:ind w:left="0"/>
        <w:jc w:val="left"/>
        <w:rPr>
          <w:sz w:val="20"/>
        </w:rPr>
      </w:pPr>
    </w:p>
    <w:p w14:paraId="4C75B8C7">
      <w:pPr>
        <w:pStyle w:val="6"/>
        <w:spacing w:before="70"/>
        <w:ind w:left="0"/>
        <w:jc w:val="left"/>
        <w:rPr>
          <w:sz w:val="20"/>
        </w:rPr>
      </w:pPr>
    </w:p>
    <w:tbl>
      <w:tblPr>
        <w:tblStyle w:val="5"/>
        <w:tblW w:w="0" w:type="auto"/>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41"/>
        <w:gridCol w:w="2761"/>
        <w:gridCol w:w="1233"/>
        <w:gridCol w:w="1945"/>
      </w:tblGrid>
      <w:tr w14:paraId="324B1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541" w:type="dxa"/>
            <w:vMerge w:val="restart"/>
          </w:tcPr>
          <w:p w14:paraId="6AE5F3D4">
            <w:pPr>
              <w:pStyle w:val="9"/>
              <w:rPr>
                <w:sz w:val="24"/>
              </w:rPr>
            </w:pPr>
            <w:r>
              <w:rPr>
                <w:sz w:val="24"/>
              </w:rPr>
              <w:t>Предметная</w:t>
            </w:r>
            <w:r>
              <w:rPr>
                <w:spacing w:val="-3"/>
                <w:sz w:val="24"/>
              </w:rPr>
              <w:t xml:space="preserve"> </w:t>
            </w:r>
            <w:r>
              <w:rPr>
                <w:spacing w:val="-2"/>
                <w:sz w:val="24"/>
              </w:rPr>
              <w:t>область</w:t>
            </w:r>
          </w:p>
        </w:tc>
        <w:tc>
          <w:tcPr>
            <w:tcW w:w="2761" w:type="dxa"/>
            <w:vMerge w:val="restart"/>
          </w:tcPr>
          <w:p w14:paraId="15A2666E">
            <w:pPr>
              <w:pStyle w:val="9"/>
              <w:ind w:left="106"/>
              <w:rPr>
                <w:sz w:val="24"/>
              </w:rPr>
            </w:pPr>
            <w:r>
              <w:rPr>
                <w:sz w:val="24"/>
              </w:rPr>
              <w:t>Учебный</w:t>
            </w:r>
            <w:r>
              <w:rPr>
                <w:spacing w:val="-4"/>
                <w:sz w:val="24"/>
              </w:rPr>
              <w:t xml:space="preserve"> </w:t>
            </w:r>
            <w:r>
              <w:rPr>
                <w:spacing w:val="-2"/>
                <w:sz w:val="24"/>
              </w:rPr>
              <w:t>предмет</w:t>
            </w:r>
          </w:p>
        </w:tc>
        <w:tc>
          <w:tcPr>
            <w:tcW w:w="1233" w:type="dxa"/>
            <w:vMerge w:val="restart"/>
          </w:tcPr>
          <w:p w14:paraId="04B5204C">
            <w:pPr>
              <w:pStyle w:val="9"/>
              <w:ind w:left="106"/>
              <w:rPr>
                <w:sz w:val="24"/>
              </w:rPr>
            </w:pPr>
            <w:r>
              <w:rPr>
                <w:spacing w:val="-2"/>
                <w:sz w:val="24"/>
              </w:rPr>
              <w:t>Уровень</w:t>
            </w:r>
          </w:p>
        </w:tc>
        <w:tc>
          <w:tcPr>
            <w:tcW w:w="1945" w:type="dxa"/>
          </w:tcPr>
          <w:p w14:paraId="415B5228">
            <w:pPr>
              <w:pStyle w:val="9"/>
              <w:tabs>
                <w:tab w:val="left" w:pos="1017"/>
              </w:tabs>
              <w:spacing w:line="276" w:lineRule="auto"/>
              <w:ind w:left="105" w:right="96"/>
              <w:rPr>
                <w:sz w:val="24"/>
              </w:rPr>
            </w:pPr>
            <w:r>
              <w:rPr>
                <w:spacing w:val="-4"/>
                <w:sz w:val="24"/>
              </w:rPr>
              <w:t>5-ти</w:t>
            </w:r>
            <w:r>
              <w:rPr>
                <w:sz w:val="24"/>
              </w:rPr>
              <w:tab/>
            </w:r>
            <w:r>
              <w:rPr>
                <w:spacing w:val="-2"/>
                <w:sz w:val="24"/>
              </w:rPr>
              <w:t>дневная неделя</w:t>
            </w:r>
          </w:p>
        </w:tc>
      </w:tr>
      <w:tr w14:paraId="22AA4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2541" w:type="dxa"/>
            <w:vMerge w:val="continue"/>
            <w:tcBorders>
              <w:top w:val="nil"/>
            </w:tcBorders>
          </w:tcPr>
          <w:p w14:paraId="6EE1EAB8">
            <w:pPr>
              <w:rPr>
                <w:sz w:val="2"/>
                <w:szCs w:val="2"/>
              </w:rPr>
            </w:pPr>
          </w:p>
        </w:tc>
        <w:tc>
          <w:tcPr>
            <w:tcW w:w="2761" w:type="dxa"/>
            <w:vMerge w:val="continue"/>
            <w:tcBorders>
              <w:top w:val="nil"/>
            </w:tcBorders>
          </w:tcPr>
          <w:p w14:paraId="047CB216">
            <w:pPr>
              <w:rPr>
                <w:sz w:val="2"/>
                <w:szCs w:val="2"/>
              </w:rPr>
            </w:pPr>
          </w:p>
        </w:tc>
        <w:tc>
          <w:tcPr>
            <w:tcW w:w="1233" w:type="dxa"/>
            <w:vMerge w:val="continue"/>
            <w:tcBorders>
              <w:top w:val="nil"/>
            </w:tcBorders>
          </w:tcPr>
          <w:p w14:paraId="1C2AADC8">
            <w:pPr>
              <w:rPr>
                <w:sz w:val="2"/>
                <w:szCs w:val="2"/>
              </w:rPr>
            </w:pPr>
          </w:p>
        </w:tc>
        <w:tc>
          <w:tcPr>
            <w:tcW w:w="1945" w:type="dxa"/>
          </w:tcPr>
          <w:p w14:paraId="43B2F76A">
            <w:pPr>
              <w:pStyle w:val="9"/>
              <w:ind w:left="105"/>
              <w:rPr>
                <w:sz w:val="24"/>
              </w:rPr>
            </w:pPr>
            <w:r>
              <w:rPr>
                <w:spacing w:val="-2"/>
                <w:sz w:val="24"/>
              </w:rPr>
              <w:t>Количество</w:t>
            </w:r>
          </w:p>
        </w:tc>
      </w:tr>
    </w:tbl>
    <w:p w14:paraId="103C2555">
      <w:pPr>
        <w:pStyle w:val="9"/>
        <w:spacing w:after="0"/>
        <w:rPr>
          <w:sz w:val="24"/>
        </w:rPr>
        <w:sectPr>
          <w:type w:val="continuous"/>
          <w:pgSz w:w="11910" w:h="16840"/>
          <w:pgMar w:top="1420" w:right="566" w:bottom="1396" w:left="708" w:header="0" w:footer="511" w:gutter="0"/>
          <w:cols w:space="720" w:num="1"/>
        </w:sectPr>
      </w:pPr>
    </w:p>
    <w:tbl>
      <w:tblPr>
        <w:tblStyle w:val="5"/>
        <w:tblW w:w="0" w:type="auto"/>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1"/>
        <w:gridCol w:w="771"/>
        <w:gridCol w:w="460"/>
        <w:gridCol w:w="1914"/>
        <w:gridCol w:w="848"/>
        <w:gridCol w:w="1233"/>
        <w:gridCol w:w="972"/>
        <w:gridCol w:w="972"/>
      </w:tblGrid>
      <w:tr w14:paraId="11793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2542" w:type="dxa"/>
            <w:gridSpan w:val="3"/>
            <w:vMerge w:val="restart"/>
          </w:tcPr>
          <w:p w14:paraId="5335E271">
            <w:pPr>
              <w:pStyle w:val="9"/>
              <w:spacing w:line="240" w:lineRule="auto"/>
              <w:ind w:left="0"/>
              <w:rPr>
                <w:sz w:val="22"/>
              </w:rPr>
            </w:pPr>
          </w:p>
        </w:tc>
        <w:tc>
          <w:tcPr>
            <w:tcW w:w="2762" w:type="dxa"/>
            <w:gridSpan w:val="2"/>
            <w:vMerge w:val="restart"/>
          </w:tcPr>
          <w:p w14:paraId="10C944A6">
            <w:pPr>
              <w:pStyle w:val="9"/>
              <w:spacing w:line="240" w:lineRule="auto"/>
              <w:ind w:left="0"/>
              <w:rPr>
                <w:sz w:val="22"/>
              </w:rPr>
            </w:pPr>
          </w:p>
        </w:tc>
        <w:tc>
          <w:tcPr>
            <w:tcW w:w="1233" w:type="dxa"/>
            <w:vMerge w:val="restart"/>
          </w:tcPr>
          <w:p w14:paraId="78059771">
            <w:pPr>
              <w:pStyle w:val="9"/>
              <w:spacing w:line="240" w:lineRule="auto"/>
              <w:ind w:left="0"/>
              <w:rPr>
                <w:sz w:val="22"/>
              </w:rPr>
            </w:pPr>
          </w:p>
        </w:tc>
        <w:tc>
          <w:tcPr>
            <w:tcW w:w="1944" w:type="dxa"/>
            <w:gridSpan w:val="2"/>
          </w:tcPr>
          <w:p w14:paraId="44F0976D">
            <w:pPr>
              <w:pStyle w:val="9"/>
              <w:ind w:left="103"/>
              <w:rPr>
                <w:sz w:val="24"/>
              </w:rPr>
            </w:pPr>
            <w:r>
              <w:rPr>
                <w:sz w:val="24"/>
              </w:rPr>
              <w:t>часов</w:t>
            </w:r>
            <w:r>
              <w:rPr>
                <w:spacing w:val="-4"/>
                <w:sz w:val="24"/>
              </w:rPr>
              <w:t xml:space="preserve"> </w:t>
            </w:r>
            <w:r>
              <w:rPr>
                <w:sz w:val="24"/>
              </w:rPr>
              <w:t>в</w:t>
            </w:r>
            <w:r>
              <w:rPr>
                <w:spacing w:val="-2"/>
                <w:sz w:val="24"/>
              </w:rPr>
              <w:t xml:space="preserve"> неделю</w:t>
            </w:r>
          </w:p>
        </w:tc>
      </w:tr>
      <w:tr w14:paraId="6F476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2542" w:type="dxa"/>
            <w:gridSpan w:val="3"/>
            <w:vMerge w:val="continue"/>
            <w:tcBorders>
              <w:top w:val="nil"/>
            </w:tcBorders>
          </w:tcPr>
          <w:p w14:paraId="78D29156">
            <w:pPr>
              <w:rPr>
                <w:sz w:val="2"/>
                <w:szCs w:val="2"/>
              </w:rPr>
            </w:pPr>
          </w:p>
        </w:tc>
        <w:tc>
          <w:tcPr>
            <w:tcW w:w="2762" w:type="dxa"/>
            <w:gridSpan w:val="2"/>
            <w:vMerge w:val="continue"/>
            <w:tcBorders>
              <w:top w:val="nil"/>
            </w:tcBorders>
          </w:tcPr>
          <w:p w14:paraId="6B16DE7A">
            <w:pPr>
              <w:rPr>
                <w:sz w:val="2"/>
                <w:szCs w:val="2"/>
              </w:rPr>
            </w:pPr>
          </w:p>
        </w:tc>
        <w:tc>
          <w:tcPr>
            <w:tcW w:w="1233" w:type="dxa"/>
            <w:vMerge w:val="continue"/>
            <w:tcBorders>
              <w:top w:val="nil"/>
            </w:tcBorders>
          </w:tcPr>
          <w:p w14:paraId="147A1C4E">
            <w:pPr>
              <w:rPr>
                <w:sz w:val="2"/>
                <w:szCs w:val="2"/>
              </w:rPr>
            </w:pPr>
          </w:p>
        </w:tc>
        <w:tc>
          <w:tcPr>
            <w:tcW w:w="972" w:type="dxa"/>
          </w:tcPr>
          <w:p w14:paraId="692075C6">
            <w:pPr>
              <w:pStyle w:val="9"/>
              <w:spacing w:line="271" w:lineRule="exact"/>
              <w:ind w:left="103"/>
              <w:rPr>
                <w:sz w:val="24"/>
              </w:rPr>
            </w:pPr>
            <w:r>
              <w:rPr>
                <w:spacing w:val="-5"/>
                <w:sz w:val="24"/>
              </w:rPr>
              <w:t>10</w:t>
            </w:r>
          </w:p>
          <w:p w14:paraId="2DA92511">
            <w:pPr>
              <w:pStyle w:val="9"/>
              <w:spacing w:before="240" w:line="240" w:lineRule="auto"/>
              <w:ind w:left="103"/>
              <w:rPr>
                <w:sz w:val="24"/>
              </w:rPr>
            </w:pPr>
            <w:r>
              <w:rPr>
                <w:spacing w:val="-2"/>
                <w:sz w:val="24"/>
              </w:rPr>
              <w:t>класс</w:t>
            </w:r>
          </w:p>
        </w:tc>
        <w:tc>
          <w:tcPr>
            <w:tcW w:w="972" w:type="dxa"/>
          </w:tcPr>
          <w:p w14:paraId="6D27A6AB">
            <w:pPr>
              <w:pStyle w:val="9"/>
              <w:spacing w:line="271" w:lineRule="exact"/>
              <w:ind w:left="104"/>
              <w:rPr>
                <w:sz w:val="24"/>
              </w:rPr>
            </w:pPr>
            <w:r>
              <w:rPr>
                <w:spacing w:val="-5"/>
                <w:sz w:val="24"/>
              </w:rPr>
              <w:t>11</w:t>
            </w:r>
          </w:p>
          <w:p w14:paraId="7DFD1800">
            <w:pPr>
              <w:pStyle w:val="9"/>
              <w:spacing w:before="40" w:line="240" w:lineRule="auto"/>
              <w:ind w:left="104"/>
              <w:rPr>
                <w:sz w:val="24"/>
              </w:rPr>
            </w:pPr>
            <w:r>
              <w:rPr>
                <w:spacing w:val="-2"/>
                <w:sz w:val="24"/>
              </w:rPr>
              <w:t>класс</w:t>
            </w:r>
          </w:p>
        </w:tc>
      </w:tr>
      <w:tr w14:paraId="314D4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5304" w:type="dxa"/>
            <w:gridSpan w:val="5"/>
          </w:tcPr>
          <w:p w14:paraId="0CDFBB41">
            <w:pPr>
              <w:pStyle w:val="9"/>
              <w:spacing w:line="271" w:lineRule="exact"/>
              <w:rPr>
                <w:sz w:val="24"/>
              </w:rPr>
            </w:pPr>
            <w:r>
              <w:rPr>
                <w:sz w:val="24"/>
              </w:rPr>
              <w:t>Обязательная</w:t>
            </w:r>
            <w:r>
              <w:rPr>
                <w:spacing w:val="-6"/>
                <w:sz w:val="24"/>
              </w:rPr>
              <w:t xml:space="preserve"> </w:t>
            </w:r>
            <w:r>
              <w:rPr>
                <w:spacing w:val="-4"/>
                <w:sz w:val="24"/>
              </w:rPr>
              <w:t>часть</w:t>
            </w:r>
          </w:p>
        </w:tc>
        <w:tc>
          <w:tcPr>
            <w:tcW w:w="1233" w:type="dxa"/>
          </w:tcPr>
          <w:p w14:paraId="4FF7F816">
            <w:pPr>
              <w:pStyle w:val="9"/>
              <w:spacing w:line="240" w:lineRule="auto"/>
              <w:ind w:left="0"/>
              <w:rPr>
                <w:sz w:val="22"/>
              </w:rPr>
            </w:pPr>
          </w:p>
        </w:tc>
        <w:tc>
          <w:tcPr>
            <w:tcW w:w="972" w:type="dxa"/>
          </w:tcPr>
          <w:p w14:paraId="4210F32A">
            <w:pPr>
              <w:pStyle w:val="9"/>
              <w:spacing w:line="240" w:lineRule="auto"/>
              <w:ind w:left="0"/>
              <w:rPr>
                <w:sz w:val="22"/>
              </w:rPr>
            </w:pPr>
          </w:p>
        </w:tc>
        <w:tc>
          <w:tcPr>
            <w:tcW w:w="972" w:type="dxa"/>
          </w:tcPr>
          <w:p w14:paraId="7B387062">
            <w:pPr>
              <w:pStyle w:val="9"/>
              <w:spacing w:line="240" w:lineRule="auto"/>
              <w:ind w:left="0"/>
              <w:rPr>
                <w:sz w:val="22"/>
              </w:rPr>
            </w:pPr>
          </w:p>
        </w:tc>
      </w:tr>
      <w:tr w14:paraId="138B4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311" w:type="dxa"/>
            <w:vMerge w:val="restart"/>
            <w:tcBorders>
              <w:right w:val="nil"/>
            </w:tcBorders>
          </w:tcPr>
          <w:p w14:paraId="2AA36698">
            <w:pPr>
              <w:pStyle w:val="9"/>
              <w:spacing w:line="276" w:lineRule="auto"/>
              <w:ind w:right="62"/>
              <w:rPr>
                <w:sz w:val="24"/>
              </w:rPr>
            </w:pPr>
            <w:r>
              <w:rPr>
                <w:spacing w:val="-2"/>
                <w:sz w:val="24"/>
              </w:rPr>
              <w:t>Русский литература</w:t>
            </w:r>
          </w:p>
        </w:tc>
        <w:tc>
          <w:tcPr>
            <w:tcW w:w="771" w:type="dxa"/>
            <w:vMerge w:val="restart"/>
            <w:tcBorders>
              <w:left w:val="nil"/>
              <w:right w:val="nil"/>
            </w:tcBorders>
          </w:tcPr>
          <w:p w14:paraId="68A667DB">
            <w:pPr>
              <w:pStyle w:val="9"/>
              <w:spacing w:line="271" w:lineRule="exact"/>
              <w:ind w:left="72"/>
              <w:rPr>
                <w:sz w:val="24"/>
              </w:rPr>
            </w:pPr>
            <w:r>
              <w:rPr>
                <w:spacing w:val="-4"/>
                <w:sz w:val="24"/>
              </w:rPr>
              <w:t>язык</w:t>
            </w:r>
          </w:p>
        </w:tc>
        <w:tc>
          <w:tcPr>
            <w:tcW w:w="460" w:type="dxa"/>
            <w:vMerge w:val="restart"/>
            <w:tcBorders>
              <w:left w:val="nil"/>
            </w:tcBorders>
          </w:tcPr>
          <w:p w14:paraId="204E4C19">
            <w:pPr>
              <w:pStyle w:val="9"/>
              <w:spacing w:line="271" w:lineRule="exact"/>
              <w:ind w:left="220"/>
              <w:rPr>
                <w:sz w:val="24"/>
              </w:rPr>
            </w:pPr>
            <w:r>
              <w:rPr>
                <w:spacing w:val="-10"/>
                <w:sz w:val="24"/>
              </w:rPr>
              <w:t>и</w:t>
            </w:r>
          </w:p>
        </w:tc>
        <w:tc>
          <w:tcPr>
            <w:tcW w:w="2762" w:type="dxa"/>
            <w:gridSpan w:val="2"/>
          </w:tcPr>
          <w:p w14:paraId="48A80630">
            <w:pPr>
              <w:pStyle w:val="9"/>
              <w:spacing w:line="271" w:lineRule="exact"/>
              <w:ind w:left="105"/>
              <w:rPr>
                <w:sz w:val="24"/>
              </w:rPr>
            </w:pPr>
            <w:r>
              <w:rPr>
                <w:sz w:val="24"/>
              </w:rPr>
              <w:t>Русский</w:t>
            </w:r>
            <w:r>
              <w:rPr>
                <w:spacing w:val="-7"/>
                <w:sz w:val="24"/>
              </w:rPr>
              <w:t xml:space="preserve"> </w:t>
            </w:r>
            <w:r>
              <w:rPr>
                <w:spacing w:val="-4"/>
                <w:sz w:val="24"/>
              </w:rPr>
              <w:t>язык</w:t>
            </w:r>
          </w:p>
        </w:tc>
        <w:tc>
          <w:tcPr>
            <w:tcW w:w="1233" w:type="dxa"/>
          </w:tcPr>
          <w:p w14:paraId="51B80A77">
            <w:pPr>
              <w:pStyle w:val="9"/>
              <w:spacing w:line="271" w:lineRule="exact"/>
              <w:ind w:left="104"/>
              <w:rPr>
                <w:sz w:val="24"/>
              </w:rPr>
            </w:pPr>
            <w:r>
              <w:rPr>
                <w:spacing w:val="-10"/>
                <w:sz w:val="24"/>
              </w:rPr>
              <w:t>Б</w:t>
            </w:r>
          </w:p>
        </w:tc>
        <w:tc>
          <w:tcPr>
            <w:tcW w:w="972" w:type="dxa"/>
          </w:tcPr>
          <w:p w14:paraId="3ED925B7">
            <w:pPr>
              <w:pStyle w:val="9"/>
              <w:spacing w:line="271" w:lineRule="exact"/>
              <w:ind w:left="103"/>
              <w:rPr>
                <w:sz w:val="24"/>
              </w:rPr>
            </w:pPr>
            <w:r>
              <w:rPr>
                <w:spacing w:val="-10"/>
                <w:sz w:val="24"/>
              </w:rPr>
              <w:t>2</w:t>
            </w:r>
          </w:p>
        </w:tc>
        <w:tc>
          <w:tcPr>
            <w:tcW w:w="972" w:type="dxa"/>
          </w:tcPr>
          <w:p w14:paraId="38BF6A82">
            <w:pPr>
              <w:pStyle w:val="9"/>
              <w:spacing w:line="271" w:lineRule="exact"/>
              <w:ind w:left="104"/>
              <w:rPr>
                <w:sz w:val="24"/>
              </w:rPr>
            </w:pPr>
            <w:r>
              <w:rPr>
                <w:spacing w:val="-10"/>
                <w:sz w:val="24"/>
              </w:rPr>
              <w:t>2</w:t>
            </w:r>
          </w:p>
        </w:tc>
      </w:tr>
      <w:tr w14:paraId="08AD5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311" w:type="dxa"/>
            <w:vMerge w:val="continue"/>
            <w:tcBorders>
              <w:top w:val="nil"/>
              <w:right w:val="nil"/>
            </w:tcBorders>
          </w:tcPr>
          <w:p w14:paraId="7AA758BE">
            <w:pPr>
              <w:rPr>
                <w:sz w:val="2"/>
                <w:szCs w:val="2"/>
              </w:rPr>
            </w:pPr>
          </w:p>
        </w:tc>
        <w:tc>
          <w:tcPr>
            <w:tcW w:w="771" w:type="dxa"/>
            <w:vMerge w:val="continue"/>
            <w:tcBorders>
              <w:top w:val="nil"/>
              <w:left w:val="nil"/>
              <w:right w:val="nil"/>
            </w:tcBorders>
          </w:tcPr>
          <w:p w14:paraId="4E52E0CE">
            <w:pPr>
              <w:rPr>
                <w:sz w:val="2"/>
                <w:szCs w:val="2"/>
              </w:rPr>
            </w:pPr>
          </w:p>
        </w:tc>
        <w:tc>
          <w:tcPr>
            <w:tcW w:w="460" w:type="dxa"/>
            <w:vMerge w:val="continue"/>
            <w:tcBorders>
              <w:top w:val="nil"/>
              <w:left w:val="nil"/>
            </w:tcBorders>
          </w:tcPr>
          <w:p w14:paraId="1132BA60">
            <w:pPr>
              <w:rPr>
                <w:sz w:val="2"/>
                <w:szCs w:val="2"/>
              </w:rPr>
            </w:pPr>
          </w:p>
        </w:tc>
        <w:tc>
          <w:tcPr>
            <w:tcW w:w="2762" w:type="dxa"/>
            <w:gridSpan w:val="2"/>
          </w:tcPr>
          <w:p w14:paraId="11A32DA2">
            <w:pPr>
              <w:pStyle w:val="9"/>
              <w:ind w:left="105"/>
              <w:rPr>
                <w:sz w:val="24"/>
              </w:rPr>
            </w:pPr>
            <w:r>
              <w:rPr>
                <w:spacing w:val="-2"/>
                <w:sz w:val="24"/>
              </w:rPr>
              <w:t>Литература</w:t>
            </w:r>
          </w:p>
        </w:tc>
        <w:tc>
          <w:tcPr>
            <w:tcW w:w="1233" w:type="dxa"/>
          </w:tcPr>
          <w:p w14:paraId="661752C4">
            <w:pPr>
              <w:pStyle w:val="9"/>
              <w:ind w:left="104"/>
              <w:rPr>
                <w:sz w:val="24"/>
              </w:rPr>
            </w:pPr>
            <w:r>
              <w:rPr>
                <w:spacing w:val="-10"/>
                <w:sz w:val="24"/>
              </w:rPr>
              <w:t>Б</w:t>
            </w:r>
          </w:p>
        </w:tc>
        <w:tc>
          <w:tcPr>
            <w:tcW w:w="972" w:type="dxa"/>
          </w:tcPr>
          <w:p w14:paraId="5FE15A26">
            <w:pPr>
              <w:pStyle w:val="9"/>
              <w:ind w:left="103"/>
              <w:rPr>
                <w:sz w:val="24"/>
              </w:rPr>
            </w:pPr>
            <w:r>
              <w:rPr>
                <w:spacing w:val="-10"/>
                <w:sz w:val="24"/>
              </w:rPr>
              <w:t>3</w:t>
            </w:r>
          </w:p>
        </w:tc>
        <w:tc>
          <w:tcPr>
            <w:tcW w:w="972" w:type="dxa"/>
          </w:tcPr>
          <w:p w14:paraId="364E2299">
            <w:pPr>
              <w:pStyle w:val="9"/>
              <w:ind w:left="104"/>
              <w:rPr>
                <w:sz w:val="24"/>
              </w:rPr>
            </w:pPr>
            <w:r>
              <w:rPr>
                <w:spacing w:val="-10"/>
                <w:sz w:val="24"/>
              </w:rPr>
              <w:t>3</w:t>
            </w:r>
          </w:p>
        </w:tc>
      </w:tr>
      <w:tr w14:paraId="745F2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542" w:type="dxa"/>
            <w:gridSpan w:val="3"/>
          </w:tcPr>
          <w:p w14:paraId="39E69582">
            <w:pPr>
              <w:pStyle w:val="9"/>
              <w:rPr>
                <w:sz w:val="24"/>
              </w:rPr>
            </w:pPr>
            <w:r>
              <w:rPr>
                <w:sz w:val="24"/>
              </w:rPr>
              <w:t>Иностранные</w:t>
            </w:r>
            <w:r>
              <w:rPr>
                <w:spacing w:val="-11"/>
                <w:sz w:val="24"/>
              </w:rPr>
              <w:t xml:space="preserve"> </w:t>
            </w:r>
            <w:r>
              <w:rPr>
                <w:spacing w:val="-4"/>
                <w:sz w:val="24"/>
              </w:rPr>
              <w:t>языки</w:t>
            </w:r>
          </w:p>
        </w:tc>
        <w:tc>
          <w:tcPr>
            <w:tcW w:w="2762" w:type="dxa"/>
            <w:gridSpan w:val="2"/>
          </w:tcPr>
          <w:p w14:paraId="10A4CCA7">
            <w:pPr>
              <w:pStyle w:val="9"/>
              <w:ind w:left="105"/>
              <w:rPr>
                <w:sz w:val="24"/>
              </w:rPr>
            </w:pPr>
            <w:r>
              <w:rPr>
                <w:sz w:val="24"/>
              </w:rPr>
              <w:t>Иностранный</w:t>
            </w:r>
            <w:r>
              <w:rPr>
                <w:spacing w:val="-9"/>
                <w:sz w:val="24"/>
              </w:rPr>
              <w:t xml:space="preserve"> </w:t>
            </w:r>
            <w:r>
              <w:rPr>
                <w:spacing w:val="-4"/>
                <w:sz w:val="24"/>
              </w:rPr>
              <w:t>язык</w:t>
            </w:r>
          </w:p>
        </w:tc>
        <w:tc>
          <w:tcPr>
            <w:tcW w:w="1233" w:type="dxa"/>
          </w:tcPr>
          <w:p w14:paraId="44C03773">
            <w:pPr>
              <w:pStyle w:val="9"/>
              <w:ind w:left="104"/>
              <w:rPr>
                <w:sz w:val="24"/>
              </w:rPr>
            </w:pPr>
            <w:r>
              <w:rPr>
                <w:spacing w:val="-10"/>
                <w:sz w:val="24"/>
              </w:rPr>
              <w:t>Б</w:t>
            </w:r>
          </w:p>
        </w:tc>
        <w:tc>
          <w:tcPr>
            <w:tcW w:w="972" w:type="dxa"/>
          </w:tcPr>
          <w:p w14:paraId="4DAB6BDC">
            <w:pPr>
              <w:pStyle w:val="9"/>
              <w:ind w:left="103"/>
              <w:rPr>
                <w:sz w:val="24"/>
              </w:rPr>
            </w:pPr>
            <w:r>
              <w:rPr>
                <w:spacing w:val="-10"/>
                <w:sz w:val="24"/>
              </w:rPr>
              <w:t>3</w:t>
            </w:r>
          </w:p>
        </w:tc>
        <w:tc>
          <w:tcPr>
            <w:tcW w:w="972" w:type="dxa"/>
          </w:tcPr>
          <w:p w14:paraId="4F14A7E1">
            <w:pPr>
              <w:pStyle w:val="9"/>
              <w:ind w:left="104"/>
              <w:rPr>
                <w:sz w:val="24"/>
              </w:rPr>
            </w:pPr>
            <w:r>
              <w:rPr>
                <w:spacing w:val="-10"/>
                <w:sz w:val="24"/>
              </w:rPr>
              <w:t>3</w:t>
            </w:r>
          </w:p>
        </w:tc>
      </w:tr>
      <w:tr w14:paraId="38219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4" w:hRule="atLeast"/>
        </w:trPr>
        <w:tc>
          <w:tcPr>
            <w:tcW w:w="2542" w:type="dxa"/>
            <w:gridSpan w:val="3"/>
            <w:vMerge w:val="restart"/>
          </w:tcPr>
          <w:p w14:paraId="67421F14">
            <w:pPr>
              <w:pStyle w:val="9"/>
              <w:rPr>
                <w:sz w:val="24"/>
              </w:rPr>
            </w:pPr>
            <w:r>
              <w:rPr>
                <w:spacing w:val="-2"/>
                <w:sz w:val="24"/>
              </w:rPr>
              <w:t>Математика</w:t>
            </w:r>
          </w:p>
          <w:p w14:paraId="06FFEF22">
            <w:pPr>
              <w:pStyle w:val="9"/>
              <w:spacing w:before="40" w:line="240" w:lineRule="auto"/>
              <w:rPr>
                <w:sz w:val="24"/>
              </w:rPr>
            </w:pPr>
            <w:r>
              <w:rPr>
                <w:sz w:val="24"/>
              </w:rPr>
              <w:t>и</w:t>
            </w:r>
            <w:r>
              <w:rPr>
                <w:spacing w:val="-1"/>
                <w:sz w:val="24"/>
              </w:rPr>
              <w:t xml:space="preserve"> </w:t>
            </w:r>
            <w:r>
              <w:rPr>
                <w:spacing w:val="-2"/>
                <w:sz w:val="24"/>
              </w:rPr>
              <w:t>информатика</w:t>
            </w:r>
          </w:p>
        </w:tc>
        <w:tc>
          <w:tcPr>
            <w:tcW w:w="1914" w:type="dxa"/>
            <w:tcBorders>
              <w:right w:val="nil"/>
            </w:tcBorders>
          </w:tcPr>
          <w:p w14:paraId="798D1332">
            <w:pPr>
              <w:pStyle w:val="9"/>
              <w:tabs>
                <w:tab w:val="left" w:pos="1392"/>
              </w:tabs>
              <w:spacing w:line="276" w:lineRule="auto"/>
              <w:ind w:left="105" w:right="45"/>
              <w:rPr>
                <w:sz w:val="24"/>
              </w:rPr>
            </w:pPr>
            <w:r>
              <w:rPr>
                <w:spacing w:val="-2"/>
                <w:sz w:val="24"/>
              </w:rPr>
              <w:t>Алгебра</w:t>
            </w:r>
            <w:r>
              <w:rPr>
                <w:sz w:val="24"/>
              </w:rPr>
              <w:tab/>
            </w:r>
            <w:r>
              <w:rPr>
                <w:spacing w:val="-10"/>
                <w:sz w:val="24"/>
              </w:rPr>
              <w:t xml:space="preserve">и </w:t>
            </w:r>
            <w:r>
              <w:rPr>
                <w:spacing w:val="-2"/>
                <w:sz w:val="24"/>
              </w:rPr>
              <w:t>математического анализа</w:t>
            </w:r>
          </w:p>
        </w:tc>
        <w:tc>
          <w:tcPr>
            <w:tcW w:w="848" w:type="dxa"/>
            <w:tcBorders>
              <w:left w:val="nil"/>
            </w:tcBorders>
          </w:tcPr>
          <w:p w14:paraId="68650CED">
            <w:pPr>
              <w:pStyle w:val="9"/>
              <w:ind w:left="0" w:right="99"/>
              <w:jc w:val="right"/>
              <w:rPr>
                <w:sz w:val="24"/>
              </w:rPr>
            </w:pPr>
            <w:r>
              <w:rPr>
                <w:spacing w:val="-2"/>
                <w:sz w:val="24"/>
              </w:rPr>
              <w:t>начала</w:t>
            </w:r>
          </w:p>
        </w:tc>
        <w:tc>
          <w:tcPr>
            <w:tcW w:w="1233" w:type="dxa"/>
          </w:tcPr>
          <w:p w14:paraId="5E533EBA">
            <w:pPr>
              <w:pStyle w:val="9"/>
              <w:ind w:left="104"/>
              <w:rPr>
                <w:sz w:val="24"/>
              </w:rPr>
            </w:pPr>
            <w:r>
              <w:rPr>
                <w:spacing w:val="-10"/>
                <w:sz w:val="24"/>
              </w:rPr>
              <w:t>Б</w:t>
            </w:r>
          </w:p>
        </w:tc>
        <w:tc>
          <w:tcPr>
            <w:tcW w:w="972" w:type="dxa"/>
          </w:tcPr>
          <w:p w14:paraId="572F7032">
            <w:pPr>
              <w:pStyle w:val="9"/>
              <w:ind w:left="103"/>
              <w:rPr>
                <w:sz w:val="24"/>
              </w:rPr>
            </w:pPr>
            <w:r>
              <w:rPr>
                <w:spacing w:val="-10"/>
                <w:sz w:val="24"/>
              </w:rPr>
              <w:t>2</w:t>
            </w:r>
          </w:p>
        </w:tc>
        <w:tc>
          <w:tcPr>
            <w:tcW w:w="972" w:type="dxa"/>
          </w:tcPr>
          <w:p w14:paraId="7D7504CD">
            <w:pPr>
              <w:pStyle w:val="9"/>
              <w:ind w:left="104"/>
              <w:rPr>
                <w:sz w:val="24"/>
              </w:rPr>
            </w:pPr>
            <w:r>
              <w:rPr>
                <w:spacing w:val="-10"/>
                <w:sz w:val="24"/>
              </w:rPr>
              <w:t>3</w:t>
            </w:r>
          </w:p>
        </w:tc>
      </w:tr>
      <w:tr w14:paraId="61B69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2542" w:type="dxa"/>
            <w:gridSpan w:val="3"/>
            <w:vMerge w:val="continue"/>
            <w:tcBorders>
              <w:top w:val="nil"/>
            </w:tcBorders>
          </w:tcPr>
          <w:p w14:paraId="24702C5A">
            <w:pPr>
              <w:rPr>
                <w:sz w:val="2"/>
                <w:szCs w:val="2"/>
              </w:rPr>
            </w:pPr>
          </w:p>
        </w:tc>
        <w:tc>
          <w:tcPr>
            <w:tcW w:w="2762" w:type="dxa"/>
            <w:gridSpan w:val="2"/>
          </w:tcPr>
          <w:p w14:paraId="77CE7C3C">
            <w:pPr>
              <w:pStyle w:val="9"/>
              <w:spacing w:line="271" w:lineRule="exact"/>
              <w:ind w:left="105"/>
              <w:rPr>
                <w:sz w:val="24"/>
              </w:rPr>
            </w:pPr>
            <w:r>
              <w:rPr>
                <w:spacing w:val="-2"/>
                <w:sz w:val="24"/>
              </w:rPr>
              <w:t>Геометрия</w:t>
            </w:r>
          </w:p>
        </w:tc>
        <w:tc>
          <w:tcPr>
            <w:tcW w:w="1233" w:type="dxa"/>
          </w:tcPr>
          <w:p w14:paraId="162E18C9">
            <w:pPr>
              <w:pStyle w:val="9"/>
              <w:spacing w:line="271" w:lineRule="exact"/>
              <w:ind w:left="104"/>
              <w:rPr>
                <w:sz w:val="24"/>
              </w:rPr>
            </w:pPr>
            <w:r>
              <w:rPr>
                <w:spacing w:val="-10"/>
                <w:sz w:val="24"/>
              </w:rPr>
              <w:t>Б</w:t>
            </w:r>
          </w:p>
        </w:tc>
        <w:tc>
          <w:tcPr>
            <w:tcW w:w="972" w:type="dxa"/>
          </w:tcPr>
          <w:p w14:paraId="7EBDF6BD">
            <w:pPr>
              <w:pStyle w:val="9"/>
              <w:spacing w:line="271" w:lineRule="exact"/>
              <w:ind w:left="103"/>
              <w:rPr>
                <w:sz w:val="24"/>
              </w:rPr>
            </w:pPr>
            <w:r>
              <w:rPr>
                <w:spacing w:val="-10"/>
                <w:sz w:val="24"/>
              </w:rPr>
              <w:t>2</w:t>
            </w:r>
          </w:p>
        </w:tc>
        <w:tc>
          <w:tcPr>
            <w:tcW w:w="972" w:type="dxa"/>
          </w:tcPr>
          <w:p w14:paraId="7241C392">
            <w:pPr>
              <w:pStyle w:val="9"/>
              <w:spacing w:line="271" w:lineRule="exact"/>
              <w:ind w:left="104"/>
              <w:rPr>
                <w:sz w:val="24"/>
              </w:rPr>
            </w:pPr>
            <w:r>
              <w:rPr>
                <w:spacing w:val="-10"/>
                <w:sz w:val="24"/>
              </w:rPr>
              <w:t>1</w:t>
            </w:r>
          </w:p>
        </w:tc>
      </w:tr>
      <w:tr w14:paraId="0AEF6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 w:hRule="atLeast"/>
        </w:trPr>
        <w:tc>
          <w:tcPr>
            <w:tcW w:w="2542" w:type="dxa"/>
            <w:gridSpan w:val="3"/>
            <w:vMerge w:val="continue"/>
            <w:tcBorders>
              <w:top w:val="nil"/>
            </w:tcBorders>
          </w:tcPr>
          <w:p w14:paraId="37488547">
            <w:pPr>
              <w:rPr>
                <w:sz w:val="2"/>
                <w:szCs w:val="2"/>
              </w:rPr>
            </w:pPr>
          </w:p>
        </w:tc>
        <w:tc>
          <w:tcPr>
            <w:tcW w:w="1914" w:type="dxa"/>
            <w:tcBorders>
              <w:right w:val="nil"/>
            </w:tcBorders>
          </w:tcPr>
          <w:p w14:paraId="61469D7F">
            <w:pPr>
              <w:pStyle w:val="9"/>
              <w:spacing w:line="276" w:lineRule="auto"/>
              <w:ind w:left="105" w:right="512"/>
              <w:rPr>
                <w:sz w:val="24"/>
              </w:rPr>
            </w:pPr>
            <w:r>
              <w:rPr>
                <w:spacing w:val="-2"/>
                <w:sz w:val="24"/>
              </w:rPr>
              <w:t>Вероятность статистика</w:t>
            </w:r>
          </w:p>
        </w:tc>
        <w:tc>
          <w:tcPr>
            <w:tcW w:w="848" w:type="dxa"/>
            <w:tcBorders>
              <w:left w:val="nil"/>
            </w:tcBorders>
          </w:tcPr>
          <w:p w14:paraId="587B6139">
            <w:pPr>
              <w:pStyle w:val="9"/>
              <w:ind w:left="0" w:right="104"/>
              <w:jc w:val="right"/>
              <w:rPr>
                <w:sz w:val="24"/>
              </w:rPr>
            </w:pPr>
            <w:r>
              <w:rPr>
                <w:spacing w:val="-10"/>
                <w:sz w:val="24"/>
              </w:rPr>
              <w:t>и</w:t>
            </w:r>
          </w:p>
        </w:tc>
        <w:tc>
          <w:tcPr>
            <w:tcW w:w="1233" w:type="dxa"/>
          </w:tcPr>
          <w:p w14:paraId="45054A6F">
            <w:pPr>
              <w:pStyle w:val="9"/>
              <w:ind w:left="104"/>
              <w:rPr>
                <w:sz w:val="24"/>
              </w:rPr>
            </w:pPr>
            <w:r>
              <w:rPr>
                <w:spacing w:val="-10"/>
                <w:sz w:val="24"/>
              </w:rPr>
              <w:t>Б</w:t>
            </w:r>
          </w:p>
        </w:tc>
        <w:tc>
          <w:tcPr>
            <w:tcW w:w="972" w:type="dxa"/>
          </w:tcPr>
          <w:p w14:paraId="72C833BB">
            <w:pPr>
              <w:pStyle w:val="9"/>
              <w:ind w:left="103"/>
              <w:rPr>
                <w:sz w:val="24"/>
              </w:rPr>
            </w:pPr>
            <w:r>
              <w:rPr>
                <w:spacing w:val="-10"/>
                <w:sz w:val="24"/>
              </w:rPr>
              <w:t>1</w:t>
            </w:r>
          </w:p>
        </w:tc>
        <w:tc>
          <w:tcPr>
            <w:tcW w:w="972" w:type="dxa"/>
          </w:tcPr>
          <w:p w14:paraId="255A7C84">
            <w:pPr>
              <w:pStyle w:val="9"/>
              <w:ind w:left="104"/>
              <w:rPr>
                <w:sz w:val="24"/>
              </w:rPr>
            </w:pPr>
            <w:r>
              <w:rPr>
                <w:spacing w:val="-10"/>
                <w:sz w:val="24"/>
              </w:rPr>
              <w:t>1</w:t>
            </w:r>
          </w:p>
        </w:tc>
      </w:tr>
      <w:tr w14:paraId="5B53A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2542" w:type="dxa"/>
            <w:gridSpan w:val="3"/>
            <w:vMerge w:val="continue"/>
            <w:tcBorders>
              <w:top w:val="nil"/>
            </w:tcBorders>
          </w:tcPr>
          <w:p w14:paraId="779B9103">
            <w:pPr>
              <w:rPr>
                <w:sz w:val="2"/>
                <w:szCs w:val="2"/>
              </w:rPr>
            </w:pPr>
          </w:p>
        </w:tc>
        <w:tc>
          <w:tcPr>
            <w:tcW w:w="2762" w:type="dxa"/>
            <w:gridSpan w:val="2"/>
          </w:tcPr>
          <w:p w14:paraId="0BF608ED">
            <w:pPr>
              <w:pStyle w:val="9"/>
              <w:spacing w:line="271" w:lineRule="exact"/>
              <w:ind w:left="105"/>
              <w:rPr>
                <w:sz w:val="24"/>
              </w:rPr>
            </w:pPr>
            <w:r>
              <w:rPr>
                <w:spacing w:val="-2"/>
                <w:sz w:val="24"/>
              </w:rPr>
              <w:t>Информатика</w:t>
            </w:r>
          </w:p>
        </w:tc>
        <w:tc>
          <w:tcPr>
            <w:tcW w:w="1233" w:type="dxa"/>
          </w:tcPr>
          <w:p w14:paraId="76D34510">
            <w:pPr>
              <w:pStyle w:val="9"/>
              <w:spacing w:line="271" w:lineRule="exact"/>
              <w:ind w:left="104"/>
              <w:rPr>
                <w:sz w:val="24"/>
              </w:rPr>
            </w:pPr>
            <w:r>
              <w:rPr>
                <w:spacing w:val="-10"/>
                <w:sz w:val="24"/>
              </w:rPr>
              <w:t>Б</w:t>
            </w:r>
          </w:p>
        </w:tc>
        <w:tc>
          <w:tcPr>
            <w:tcW w:w="972" w:type="dxa"/>
          </w:tcPr>
          <w:p w14:paraId="097AC7CA">
            <w:pPr>
              <w:pStyle w:val="9"/>
              <w:spacing w:line="271" w:lineRule="exact"/>
              <w:ind w:left="103"/>
              <w:rPr>
                <w:sz w:val="24"/>
              </w:rPr>
            </w:pPr>
            <w:r>
              <w:rPr>
                <w:spacing w:val="-10"/>
                <w:sz w:val="24"/>
              </w:rPr>
              <w:t>1</w:t>
            </w:r>
          </w:p>
        </w:tc>
        <w:tc>
          <w:tcPr>
            <w:tcW w:w="972" w:type="dxa"/>
          </w:tcPr>
          <w:p w14:paraId="570F42D9">
            <w:pPr>
              <w:pStyle w:val="9"/>
              <w:spacing w:line="271" w:lineRule="exact"/>
              <w:ind w:left="104"/>
              <w:rPr>
                <w:sz w:val="24"/>
              </w:rPr>
            </w:pPr>
            <w:r>
              <w:rPr>
                <w:spacing w:val="-10"/>
                <w:sz w:val="24"/>
              </w:rPr>
              <w:t>1</w:t>
            </w:r>
          </w:p>
        </w:tc>
      </w:tr>
      <w:tr w14:paraId="4B726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2542" w:type="dxa"/>
            <w:gridSpan w:val="3"/>
            <w:vMerge w:val="restart"/>
          </w:tcPr>
          <w:p w14:paraId="1D93B0E3">
            <w:pPr>
              <w:pStyle w:val="9"/>
              <w:spacing w:line="276" w:lineRule="auto"/>
              <w:rPr>
                <w:sz w:val="24"/>
              </w:rPr>
            </w:pPr>
            <w:r>
              <w:rPr>
                <w:spacing w:val="-2"/>
                <w:sz w:val="24"/>
              </w:rPr>
              <w:t>Естественно-научные предметы</w:t>
            </w:r>
          </w:p>
        </w:tc>
        <w:tc>
          <w:tcPr>
            <w:tcW w:w="2762" w:type="dxa"/>
            <w:gridSpan w:val="2"/>
          </w:tcPr>
          <w:p w14:paraId="7378D86A">
            <w:pPr>
              <w:pStyle w:val="9"/>
              <w:ind w:left="105"/>
              <w:rPr>
                <w:sz w:val="24"/>
              </w:rPr>
            </w:pPr>
            <w:r>
              <w:rPr>
                <w:spacing w:val="-2"/>
                <w:sz w:val="24"/>
              </w:rPr>
              <w:t>Физика</w:t>
            </w:r>
          </w:p>
        </w:tc>
        <w:tc>
          <w:tcPr>
            <w:tcW w:w="1233" w:type="dxa"/>
          </w:tcPr>
          <w:p w14:paraId="413B2B38">
            <w:pPr>
              <w:pStyle w:val="9"/>
              <w:ind w:left="104"/>
              <w:rPr>
                <w:sz w:val="24"/>
              </w:rPr>
            </w:pPr>
            <w:r>
              <w:rPr>
                <w:spacing w:val="-10"/>
                <w:sz w:val="24"/>
              </w:rPr>
              <w:t>Б</w:t>
            </w:r>
          </w:p>
        </w:tc>
        <w:tc>
          <w:tcPr>
            <w:tcW w:w="972" w:type="dxa"/>
          </w:tcPr>
          <w:p w14:paraId="6AA9D46A">
            <w:pPr>
              <w:pStyle w:val="9"/>
              <w:ind w:left="103"/>
              <w:rPr>
                <w:sz w:val="24"/>
              </w:rPr>
            </w:pPr>
            <w:r>
              <w:rPr>
                <w:spacing w:val="-10"/>
                <w:sz w:val="24"/>
              </w:rPr>
              <w:t>2</w:t>
            </w:r>
          </w:p>
        </w:tc>
        <w:tc>
          <w:tcPr>
            <w:tcW w:w="972" w:type="dxa"/>
          </w:tcPr>
          <w:p w14:paraId="464BF712">
            <w:pPr>
              <w:pStyle w:val="9"/>
              <w:ind w:left="104"/>
              <w:rPr>
                <w:sz w:val="24"/>
              </w:rPr>
            </w:pPr>
            <w:r>
              <w:rPr>
                <w:spacing w:val="-10"/>
                <w:sz w:val="24"/>
              </w:rPr>
              <w:t>2</w:t>
            </w:r>
          </w:p>
        </w:tc>
      </w:tr>
      <w:tr w14:paraId="2381D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2" w:type="dxa"/>
            <w:gridSpan w:val="3"/>
            <w:vMerge w:val="continue"/>
            <w:tcBorders>
              <w:top w:val="nil"/>
            </w:tcBorders>
          </w:tcPr>
          <w:p w14:paraId="480A19F7">
            <w:pPr>
              <w:rPr>
                <w:sz w:val="2"/>
                <w:szCs w:val="2"/>
              </w:rPr>
            </w:pPr>
          </w:p>
        </w:tc>
        <w:tc>
          <w:tcPr>
            <w:tcW w:w="2762" w:type="dxa"/>
            <w:gridSpan w:val="2"/>
          </w:tcPr>
          <w:p w14:paraId="6D4CD706">
            <w:pPr>
              <w:pStyle w:val="9"/>
              <w:spacing w:line="271" w:lineRule="exact"/>
              <w:ind w:left="105"/>
              <w:rPr>
                <w:sz w:val="24"/>
              </w:rPr>
            </w:pPr>
            <w:r>
              <w:rPr>
                <w:spacing w:val="-2"/>
                <w:sz w:val="24"/>
              </w:rPr>
              <w:t>Химия</w:t>
            </w:r>
          </w:p>
        </w:tc>
        <w:tc>
          <w:tcPr>
            <w:tcW w:w="1233" w:type="dxa"/>
          </w:tcPr>
          <w:p w14:paraId="506FC22F">
            <w:pPr>
              <w:pStyle w:val="9"/>
              <w:spacing w:line="271" w:lineRule="exact"/>
              <w:ind w:left="104"/>
              <w:rPr>
                <w:sz w:val="24"/>
              </w:rPr>
            </w:pPr>
            <w:r>
              <w:rPr>
                <w:spacing w:val="-10"/>
                <w:sz w:val="24"/>
              </w:rPr>
              <w:t>У</w:t>
            </w:r>
          </w:p>
        </w:tc>
        <w:tc>
          <w:tcPr>
            <w:tcW w:w="972" w:type="dxa"/>
          </w:tcPr>
          <w:p w14:paraId="5FEA172E">
            <w:pPr>
              <w:pStyle w:val="9"/>
              <w:spacing w:line="271" w:lineRule="exact"/>
              <w:ind w:left="103"/>
              <w:rPr>
                <w:sz w:val="24"/>
              </w:rPr>
            </w:pPr>
            <w:r>
              <w:rPr>
                <w:spacing w:val="-10"/>
                <w:sz w:val="24"/>
              </w:rPr>
              <w:t>3</w:t>
            </w:r>
          </w:p>
        </w:tc>
        <w:tc>
          <w:tcPr>
            <w:tcW w:w="972" w:type="dxa"/>
          </w:tcPr>
          <w:p w14:paraId="4402E081">
            <w:pPr>
              <w:pStyle w:val="9"/>
              <w:spacing w:line="271" w:lineRule="exact"/>
              <w:ind w:left="104"/>
              <w:rPr>
                <w:sz w:val="24"/>
              </w:rPr>
            </w:pPr>
            <w:r>
              <w:rPr>
                <w:spacing w:val="-10"/>
                <w:sz w:val="24"/>
              </w:rPr>
              <w:t>3</w:t>
            </w:r>
          </w:p>
        </w:tc>
      </w:tr>
      <w:tr w14:paraId="3253F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2" w:type="dxa"/>
            <w:gridSpan w:val="3"/>
            <w:vMerge w:val="continue"/>
            <w:tcBorders>
              <w:top w:val="nil"/>
            </w:tcBorders>
          </w:tcPr>
          <w:p w14:paraId="6F7F2676">
            <w:pPr>
              <w:rPr>
                <w:sz w:val="2"/>
                <w:szCs w:val="2"/>
              </w:rPr>
            </w:pPr>
          </w:p>
        </w:tc>
        <w:tc>
          <w:tcPr>
            <w:tcW w:w="2762" w:type="dxa"/>
            <w:gridSpan w:val="2"/>
          </w:tcPr>
          <w:p w14:paraId="45D5EE68">
            <w:pPr>
              <w:pStyle w:val="9"/>
              <w:spacing w:line="271" w:lineRule="exact"/>
              <w:ind w:left="105"/>
              <w:rPr>
                <w:sz w:val="24"/>
              </w:rPr>
            </w:pPr>
            <w:r>
              <w:rPr>
                <w:spacing w:val="-2"/>
                <w:sz w:val="24"/>
              </w:rPr>
              <w:t>Биология</w:t>
            </w:r>
          </w:p>
        </w:tc>
        <w:tc>
          <w:tcPr>
            <w:tcW w:w="1233" w:type="dxa"/>
          </w:tcPr>
          <w:p w14:paraId="3154B3FA">
            <w:pPr>
              <w:pStyle w:val="9"/>
              <w:spacing w:line="271" w:lineRule="exact"/>
              <w:ind w:left="104"/>
              <w:rPr>
                <w:sz w:val="24"/>
              </w:rPr>
            </w:pPr>
            <w:r>
              <w:rPr>
                <w:spacing w:val="-10"/>
                <w:sz w:val="24"/>
              </w:rPr>
              <w:t>У</w:t>
            </w:r>
          </w:p>
        </w:tc>
        <w:tc>
          <w:tcPr>
            <w:tcW w:w="972" w:type="dxa"/>
          </w:tcPr>
          <w:p w14:paraId="6E2DCBFA">
            <w:pPr>
              <w:pStyle w:val="9"/>
              <w:spacing w:line="271" w:lineRule="exact"/>
              <w:ind w:left="103"/>
              <w:rPr>
                <w:sz w:val="24"/>
              </w:rPr>
            </w:pPr>
            <w:r>
              <w:rPr>
                <w:spacing w:val="-10"/>
                <w:sz w:val="24"/>
              </w:rPr>
              <w:t>3</w:t>
            </w:r>
          </w:p>
        </w:tc>
        <w:tc>
          <w:tcPr>
            <w:tcW w:w="972" w:type="dxa"/>
          </w:tcPr>
          <w:p w14:paraId="37FCF563">
            <w:pPr>
              <w:pStyle w:val="9"/>
              <w:spacing w:line="271" w:lineRule="exact"/>
              <w:ind w:left="104"/>
              <w:rPr>
                <w:sz w:val="24"/>
              </w:rPr>
            </w:pPr>
            <w:r>
              <w:rPr>
                <w:spacing w:val="-10"/>
                <w:sz w:val="24"/>
              </w:rPr>
              <w:t>3</w:t>
            </w:r>
          </w:p>
        </w:tc>
      </w:tr>
      <w:tr w14:paraId="79CF7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2542" w:type="dxa"/>
            <w:gridSpan w:val="3"/>
            <w:vMerge w:val="restart"/>
          </w:tcPr>
          <w:p w14:paraId="3228E295">
            <w:pPr>
              <w:pStyle w:val="9"/>
              <w:spacing w:line="276" w:lineRule="auto"/>
              <w:ind w:right="486"/>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2762" w:type="dxa"/>
            <w:gridSpan w:val="2"/>
          </w:tcPr>
          <w:p w14:paraId="4DEC4D20">
            <w:pPr>
              <w:pStyle w:val="9"/>
              <w:spacing w:line="271" w:lineRule="exact"/>
              <w:ind w:left="105"/>
              <w:rPr>
                <w:sz w:val="24"/>
              </w:rPr>
            </w:pPr>
            <w:r>
              <w:rPr>
                <w:spacing w:val="-2"/>
                <w:sz w:val="24"/>
              </w:rPr>
              <w:t>История</w:t>
            </w:r>
          </w:p>
        </w:tc>
        <w:tc>
          <w:tcPr>
            <w:tcW w:w="1233" w:type="dxa"/>
          </w:tcPr>
          <w:p w14:paraId="207D36E6">
            <w:pPr>
              <w:pStyle w:val="9"/>
              <w:spacing w:line="271" w:lineRule="exact"/>
              <w:ind w:left="104"/>
              <w:rPr>
                <w:sz w:val="24"/>
              </w:rPr>
            </w:pPr>
            <w:r>
              <w:rPr>
                <w:spacing w:val="-10"/>
                <w:sz w:val="24"/>
              </w:rPr>
              <w:t>Б</w:t>
            </w:r>
          </w:p>
        </w:tc>
        <w:tc>
          <w:tcPr>
            <w:tcW w:w="972" w:type="dxa"/>
          </w:tcPr>
          <w:p w14:paraId="27759838">
            <w:pPr>
              <w:pStyle w:val="9"/>
              <w:spacing w:line="271" w:lineRule="exact"/>
              <w:ind w:left="103"/>
              <w:rPr>
                <w:sz w:val="24"/>
              </w:rPr>
            </w:pPr>
            <w:r>
              <w:rPr>
                <w:spacing w:val="-10"/>
                <w:sz w:val="24"/>
              </w:rPr>
              <w:t>2</w:t>
            </w:r>
          </w:p>
        </w:tc>
        <w:tc>
          <w:tcPr>
            <w:tcW w:w="972" w:type="dxa"/>
          </w:tcPr>
          <w:p w14:paraId="10110015">
            <w:pPr>
              <w:pStyle w:val="9"/>
              <w:spacing w:line="271" w:lineRule="exact"/>
              <w:ind w:left="104"/>
              <w:rPr>
                <w:sz w:val="24"/>
              </w:rPr>
            </w:pPr>
            <w:r>
              <w:rPr>
                <w:spacing w:val="-10"/>
                <w:sz w:val="24"/>
              </w:rPr>
              <w:t>2</w:t>
            </w:r>
          </w:p>
        </w:tc>
      </w:tr>
      <w:tr w14:paraId="7E908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542" w:type="dxa"/>
            <w:gridSpan w:val="3"/>
            <w:vMerge w:val="continue"/>
            <w:tcBorders>
              <w:top w:val="nil"/>
            </w:tcBorders>
          </w:tcPr>
          <w:p w14:paraId="7B82D9D7">
            <w:pPr>
              <w:rPr>
                <w:sz w:val="2"/>
                <w:szCs w:val="2"/>
              </w:rPr>
            </w:pPr>
          </w:p>
        </w:tc>
        <w:tc>
          <w:tcPr>
            <w:tcW w:w="2762" w:type="dxa"/>
            <w:gridSpan w:val="2"/>
          </w:tcPr>
          <w:p w14:paraId="713F0BA1">
            <w:pPr>
              <w:pStyle w:val="9"/>
              <w:ind w:left="105"/>
              <w:rPr>
                <w:sz w:val="24"/>
              </w:rPr>
            </w:pPr>
            <w:r>
              <w:rPr>
                <w:spacing w:val="-2"/>
                <w:sz w:val="24"/>
              </w:rPr>
              <w:t>Обществознание</w:t>
            </w:r>
          </w:p>
        </w:tc>
        <w:tc>
          <w:tcPr>
            <w:tcW w:w="1233" w:type="dxa"/>
          </w:tcPr>
          <w:p w14:paraId="33F1C41F">
            <w:pPr>
              <w:pStyle w:val="9"/>
              <w:ind w:left="104"/>
              <w:rPr>
                <w:sz w:val="24"/>
              </w:rPr>
            </w:pPr>
            <w:r>
              <w:rPr>
                <w:spacing w:val="-10"/>
                <w:sz w:val="24"/>
              </w:rPr>
              <w:t>Б</w:t>
            </w:r>
          </w:p>
        </w:tc>
        <w:tc>
          <w:tcPr>
            <w:tcW w:w="972" w:type="dxa"/>
          </w:tcPr>
          <w:p w14:paraId="755CA27F">
            <w:pPr>
              <w:pStyle w:val="9"/>
              <w:ind w:left="103"/>
              <w:rPr>
                <w:sz w:val="24"/>
              </w:rPr>
            </w:pPr>
            <w:r>
              <w:rPr>
                <w:spacing w:val="-10"/>
                <w:sz w:val="24"/>
              </w:rPr>
              <w:t>2</w:t>
            </w:r>
          </w:p>
        </w:tc>
        <w:tc>
          <w:tcPr>
            <w:tcW w:w="972" w:type="dxa"/>
          </w:tcPr>
          <w:p w14:paraId="4913A2A1">
            <w:pPr>
              <w:pStyle w:val="9"/>
              <w:ind w:left="104"/>
              <w:rPr>
                <w:sz w:val="24"/>
              </w:rPr>
            </w:pPr>
            <w:r>
              <w:rPr>
                <w:spacing w:val="-10"/>
                <w:sz w:val="24"/>
              </w:rPr>
              <w:t>2</w:t>
            </w:r>
          </w:p>
        </w:tc>
      </w:tr>
      <w:tr w14:paraId="4578E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542" w:type="dxa"/>
            <w:gridSpan w:val="3"/>
            <w:vMerge w:val="continue"/>
            <w:tcBorders>
              <w:top w:val="nil"/>
            </w:tcBorders>
          </w:tcPr>
          <w:p w14:paraId="48FA7200">
            <w:pPr>
              <w:rPr>
                <w:sz w:val="2"/>
                <w:szCs w:val="2"/>
              </w:rPr>
            </w:pPr>
          </w:p>
        </w:tc>
        <w:tc>
          <w:tcPr>
            <w:tcW w:w="2762" w:type="dxa"/>
            <w:gridSpan w:val="2"/>
          </w:tcPr>
          <w:p w14:paraId="69E393D7">
            <w:pPr>
              <w:pStyle w:val="9"/>
              <w:ind w:left="105"/>
              <w:rPr>
                <w:sz w:val="24"/>
              </w:rPr>
            </w:pPr>
            <w:r>
              <w:rPr>
                <w:spacing w:val="-2"/>
                <w:sz w:val="24"/>
              </w:rPr>
              <w:t>География</w:t>
            </w:r>
          </w:p>
        </w:tc>
        <w:tc>
          <w:tcPr>
            <w:tcW w:w="1233" w:type="dxa"/>
          </w:tcPr>
          <w:p w14:paraId="1B556817">
            <w:pPr>
              <w:pStyle w:val="9"/>
              <w:ind w:left="104"/>
              <w:rPr>
                <w:sz w:val="24"/>
              </w:rPr>
            </w:pPr>
            <w:r>
              <w:rPr>
                <w:spacing w:val="-10"/>
                <w:sz w:val="24"/>
              </w:rPr>
              <w:t>Б</w:t>
            </w:r>
          </w:p>
        </w:tc>
        <w:tc>
          <w:tcPr>
            <w:tcW w:w="972" w:type="dxa"/>
          </w:tcPr>
          <w:p w14:paraId="267C679A">
            <w:pPr>
              <w:pStyle w:val="9"/>
              <w:ind w:left="103"/>
              <w:rPr>
                <w:sz w:val="24"/>
              </w:rPr>
            </w:pPr>
            <w:r>
              <w:rPr>
                <w:spacing w:val="-10"/>
                <w:sz w:val="24"/>
              </w:rPr>
              <w:t>1</w:t>
            </w:r>
          </w:p>
        </w:tc>
        <w:tc>
          <w:tcPr>
            <w:tcW w:w="972" w:type="dxa"/>
          </w:tcPr>
          <w:p w14:paraId="2F4DB178">
            <w:pPr>
              <w:pStyle w:val="9"/>
              <w:ind w:left="104"/>
              <w:rPr>
                <w:sz w:val="24"/>
              </w:rPr>
            </w:pPr>
            <w:r>
              <w:rPr>
                <w:spacing w:val="-10"/>
                <w:sz w:val="24"/>
              </w:rPr>
              <w:t>1</w:t>
            </w:r>
          </w:p>
        </w:tc>
      </w:tr>
      <w:tr w14:paraId="52ADD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2" w:type="dxa"/>
            <w:gridSpan w:val="3"/>
            <w:vMerge w:val="restart"/>
          </w:tcPr>
          <w:p w14:paraId="0B9ECBBA">
            <w:pPr>
              <w:pStyle w:val="9"/>
              <w:spacing w:line="276" w:lineRule="auto"/>
              <w:ind w:right="96"/>
              <w:jc w:val="both"/>
              <w:rPr>
                <w:sz w:val="24"/>
              </w:rPr>
            </w:pPr>
            <w:r>
              <w:rPr>
                <w:sz w:val="24"/>
              </w:rPr>
              <w:t xml:space="preserve">Физическая культура, основы безопасности </w:t>
            </w:r>
            <w:r>
              <w:rPr>
                <w:spacing w:val="-2"/>
                <w:sz w:val="24"/>
              </w:rPr>
              <w:t>жизнедеятельности</w:t>
            </w:r>
          </w:p>
        </w:tc>
        <w:tc>
          <w:tcPr>
            <w:tcW w:w="2762" w:type="dxa"/>
            <w:gridSpan w:val="2"/>
          </w:tcPr>
          <w:p w14:paraId="43C97F54">
            <w:pPr>
              <w:pStyle w:val="9"/>
              <w:ind w:left="105"/>
              <w:rPr>
                <w:sz w:val="24"/>
              </w:rPr>
            </w:pPr>
            <w:r>
              <w:rPr>
                <w:sz w:val="24"/>
              </w:rPr>
              <w:t>Физическая</w:t>
            </w:r>
            <w:r>
              <w:rPr>
                <w:spacing w:val="-1"/>
                <w:sz w:val="24"/>
              </w:rPr>
              <w:t xml:space="preserve"> </w:t>
            </w:r>
            <w:r>
              <w:rPr>
                <w:spacing w:val="-2"/>
                <w:sz w:val="24"/>
              </w:rPr>
              <w:t>культура</w:t>
            </w:r>
          </w:p>
        </w:tc>
        <w:tc>
          <w:tcPr>
            <w:tcW w:w="1233" w:type="dxa"/>
          </w:tcPr>
          <w:p w14:paraId="5014DBCC">
            <w:pPr>
              <w:pStyle w:val="9"/>
              <w:ind w:left="104"/>
              <w:rPr>
                <w:sz w:val="24"/>
              </w:rPr>
            </w:pPr>
            <w:r>
              <w:rPr>
                <w:spacing w:val="-10"/>
                <w:sz w:val="24"/>
              </w:rPr>
              <w:t>Б</w:t>
            </w:r>
          </w:p>
        </w:tc>
        <w:tc>
          <w:tcPr>
            <w:tcW w:w="972" w:type="dxa"/>
          </w:tcPr>
          <w:p w14:paraId="7BD044E6">
            <w:pPr>
              <w:pStyle w:val="9"/>
              <w:ind w:left="103"/>
              <w:rPr>
                <w:sz w:val="24"/>
              </w:rPr>
            </w:pPr>
            <w:r>
              <w:rPr>
                <w:spacing w:val="-10"/>
                <w:sz w:val="24"/>
              </w:rPr>
              <w:t>2</w:t>
            </w:r>
          </w:p>
        </w:tc>
        <w:tc>
          <w:tcPr>
            <w:tcW w:w="972" w:type="dxa"/>
          </w:tcPr>
          <w:p w14:paraId="01F446F9">
            <w:pPr>
              <w:pStyle w:val="9"/>
              <w:ind w:left="104"/>
              <w:rPr>
                <w:sz w:val="24"/>
              </w:rPr>
            </w:pPr>
            <w:r>
              <w:rPr>
                <w:spacing w:val="-10"/>
                <w:sz w:val="24"/>
              </w:rPr>
              <w:t>2</w:t>
            </w:r>
          </w:p>
        </w:tc>
      </w:tr>
      <w:tr w14:paraId="5E35E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542" w:type="dxa"/>
            <w:gridSpan w:val="3"/>
            <w:vMerge w:val="continue"/>
            <w:tcBorders>
              <w:top w:val="nil"/>
            </w:tcBorders>
          </w:tcPr>
          <w:p w14:paraId="716F9D13">
            <w:pPr>
              <w:rPr>
                <w:sz w:val="2"/>
                <w:szCs w:val="2"/>
              </w:rPr>
            </w:pPr>
          </w:p>
        </w:tc>
        <w:tc>
          <w:tcPr>
            <w:tcW w:w="2762" w:type="dxa"/>
            <w:gridSpan w:val="2"/>
          </w:tcPr>
          <w:p w14:paraId="470831DA">
            <w:pPr>
              <w:pStyle w:val="9"/>
              <w:tabs>
                <w:tab w:val="left" w:pos="1272"/>
              </w:tabs>
              <w:spacing w:line="276" w:lineRule="auto"/>
              <w:ind w:left="105" w:right="97"/>
              <w:rPr>
                <w:sz w:val="24"/>
              </w:rPr>
            </w:pPr>
            <w:r>
              <w:rPr>
                <w:spacing w:val="-2"/>
                <w:sz w:val="24"/>
              </w:rPr>
              <w:t>Основы</w:t>
            </w:r>
            <w:r>
              <w:rPr>
                <w:sz w:val="24"/>
              </w:rPr>
              <w:tab/>
            </w:r>
            <w:r>
              <w:rPr>
                <w:spacing w:val="-2"/>
                <w:sz w:val="24"/>
              </w:rPr>
              <w:t>безопасности жизнедеятельности</w:t>
            </w:r>
          </w:p>
        </w:tc>
        <w:tc>
          <w:tcPr>
            <w:tcW w:w="1233" w:type="dxa"/>
          </w:tcPr>
          <w:p w14:paraId="659C32E5">
            <w:pPr>
              <w:pStyle w:val="9"/>
              <w:ind w:left="104"/>
              <w:rPr>
                <w:sz w:val="24"/>
              </w:rPr>
            </w:pPr>
            <w:r>
              <w:rPr>
                <w:spacing w:val="-10"/>
                <w:sz w:val="24"/>
              </w:rPr>
              <w:t>Б</w:t>
            </w:r>
          </w:p>
        </w:tc>
        <w:tc>
          <w:tcPr>
            <w:tcW w:w="972" w:type="dxa"/>
          </w:tcPr>
          <w:p w14:paraId="6116C699">
            <w:pPr>
              <w:pStyle w:val="9"/>
              <w:ind w:left="103"/>
              <w:rPr>
                <w:sz w:val="24"/>
              </w:rPr>
            </w:pPr>
            <w:r>
              <w:rPr>
                <w:spacing w:val="-10"/>
                <w:sz w:val="24"/>
              </w:rPr>
              <w:t>1</w:t>
            </w:r>
          </w:p>
        </w:tc>
        <w:tc>
          <w:tcPr>
            <w:tcW w:w="972" w:type="dxa"/>
          </w:tcPr>
          <w:p w14:paraId="13D5007C">
            <w:pPr>
              <w:pStyle w:val="9"/>
              <w:ind w:left="104"/>
              <w:rPr>
                <w:sz w:val="24"/>
              </w:rPr>
            </w:pPr>
            <w:r>
              <w:rPr>
                <w:spacing w:val="-10"/>
                <w:sz w:val="24"/>
              </w:rPr>
              <w:t>1</w:t>
            </w:r>
          </w:p>
        </w:tc>
      </w:tr>
      <w:tr w14:paraId="0E222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2542" w:type="dxa"/>
            <w:gridSpan w:val="3"/>
          </w:tcPr>
          <w:p w14:paraId="45F06BE2">
            <w:pPr>
              <w:pStyle w:val="9"/>
              <w:spacing w:line="240" w:lineRule="auto"/>
              <w:ind w:left="0"/>
              <w:rPr>
                <w:sz w:val="22"/>
              </w:rPr>
            </w:pPr>
          </w:p>
        </w:tc>
        <w:tc>
          <w:tcPr>
            <w:tcW w:w="2762" w:type="dxa"/>
            <w:gridSpan w:val="2"/>
          </w:tcPr>
          <w:p w14:paraId="21262266">
            <w:pPr>
              <w:pStyle w:val="9"/>
              <w:spacing w:line="276" w:lineRule="auto"/>
              <w:ind w:left="105" w:right="220"/>
              <w:rPr>
                <w:sz w:val="24"/>
              </w:rPr>
            </w:pPr>
            <w:r>
              <w:rPr>
                <w:spacing w:val="-2"/>
                <w:sz w:val="24"/>
              </w:rPr>
              <w:t>Индивидуальный проект</w:t>
            </w:r>
          </w:p>
        </w:tc>
        <w:tc>
          <w:tcPr>
            <w:tcW w:w="1233" w:type="dxa"/>
          </w:tcPr>
          <w:p w14:paraId="64AF1596">
            <w:pPr>
              <w:pStyle w:val="9"/>
              <w:spacing w:line="240" w:lineRule="auto"/>
              <w:ind w:left="0"/>
              <w:rPr>
                <w:sz w:val="22"/>
              </w:rPr>
            </w:pPr>
          </w:p>
        </w:tc>
        <w:tc>
          <w:tcPr>
            <w:tcW w:w="972" w:type="dxa"/>
          </w:tcPr>
          <w:p w14:paraId="7514FEE5">
            <w:pPr>
              <w:pStyle w:val="9"/>
              <w:ind w:left="103"/>
              <w:rPr>
                <w:sz w:val="24"/>
              </w:rPr>
            </w:pPr>
            <w:r>
              <w:rPr>
                <w:spacing w:val="-10"/>
                <w:sz w:val="24"/>
              </w:rPr>
              <w:t>1</w:t>
            </w:r>
          </w:p>
        </w:tc>
        <w:tc>
          <w:tcPr>
            <w:tcW w:w="972" w:type="dxa"/>
          </w:tcPr>
          <w:p w14:paraId="4CEC5953">
            <w:pPr>
              <w:pStyle w:val="9"/>
              <w:spacing w:line="240" w:lineRule="auto"/>
              <w:ind w:left="0"/>
              <w:rPr>
                <w:sz w:val="22"/>
              </w:rPr>
            </w:pPr>
          </w:p>
        </w:tc>
      </w:tr>
      <w:tr w14:paraId="61885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5304" w:type="dxa"/>
            <w:gridSpan w:val="5"/>
          </w:tcPr>
          <w:p w14:paraId="2C04E54B">
            <w:pPr>
              <w:pStyle w:val="9"/>
              <w:rPr>
                <w:sz w:val="24"/>
              </w:rPr>
            </w:pPr>
            <w:r>
              <w:rPr>
                <w:spacing w:val="-2"/>
                <w:sz w:val="24"/>
              </w:rPr>
              <w:t>ИТОГО</w:t>
            </w:r>
          </w:p>
        </w:tc>
        <w:tc>
          <w:tcPr>
            <w:tcW w:w="1233" w:type="dxa"/>
          </w:tcPr>
          <w:p w14:paraId="7B1460E0">
            <w:pPr>
              <w:pStyle w:val="9"/>
              <w:spacing w:line="240" w:lineRule="auto"/>
              <w:ind w:left="0"/>
              <w:rPr>
                <w:sz w:val="22"/>
              </w:rPr>
            </w:pPr>
          </w:p>
        </w:tc>
        <w:tc>
          <w:tcPr>
            <w:tcW w:w="972" w:type="dxa"/>
          </w:tcPr>
          <w:p w14:paraId="4176F957">
            <w:pPr>
              <w:pStyle w:val="9"/>
              <w:ind w:left="103"/>
              <w:rPr>
                <w:sz w:val="24"/>
              </w:rPr>
            </w:pPr>
            <w:r>
              <w:rPr>
                <w:spacing w:val="-5"/>
                <w:sz w:val="24"/>
              </w:rPr>
              <w:t>31</w:t>
            </w:r>
          </w:p>
        </w:tc>
        <w:tc>
          <w:tcPr>
            <w:tcW w:w="972" w:type="dxa"/>
          </w:tcPr>
          <w:p w14:paraId="74A6CED9">
            <w:pPr>
              <w:pStyle w:val="9"/>
              <w:ind w:left="104"/>
              <w:rPr>
                <w:sz w:val="24"/>
              </w:rPr>
            </w:pPr>
            <w:r>
              <w:rPr>
                <w:spacing w:val="-5"/>
                <w:sz w:val="24"/>
              </w:rPr>
              <w:t>30</w:t>
            </w:r>
          </w:p>
        </w:tc>
      </w:tr>
      <w:tr w14:paraId="18F48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5304" w:type="dxa"/>
            <w:gridSpan w:val="5"/>
          </w:tcPr>
          <w:p w14:paraId="31166E17">
            <w:pPr>
              <w:pStyle w:val="9"/>
              <w:tabs>
                <w:tab w:val="left" w:pos="1614"/>
                <w:tab w:val="left" w:pos="3873"/>
              </w:tabs>
              <w:spacing w:line="276" w:lineRule="auto"/>
              <w:ind w:right="98"/>
              <w:rPr>
                <w:sz w:val="24"/>
              </w:rPr>
            </w:pPr>
            <w:r>
              <w:rPr>
                <w:spacing w:val="-2"/>
                <w:sz w:val="24"/>
              </w:rPr>
              <w:t>Часть,</w:t>
            </w:r>
            <w:r>
              <w:rPr>
                <w:sz w:val="24"/>
              </w:rPr>
              <w:tab/>
            </w:r>
            <w:r>
              <w:rPr>
                <w:spacing w:val="-2"/>
                <w:sz w:val="24"/>
              </w:rPr>
              <w:t>формируемая</w:t>
            </w:r>
            <w:r>
              <w:rPr>
                <w:sz w:val="24"/>
              </w:rPr>
              <w:tab/>
            </w:r>
            <w:r>
              <w:rPr>
                <w:spacing w:val="-2"/>
                <w:sz w:val="24"/>
              </w:rPr>
              <w:t xml:space="preserve">участниками </w:t>
            </w:r>
            <w:r>
              <w:rPr>
                <w:sz w:val="24"/>
              </w:rPr>
              <w:t>образовательных отношений</w:t>
            </w:r>
          </w:p>
        </w:tc>
        <w:tc>
          <w:tcPr>
            <w:tcW w:w="1233" w:type="dxa"/>
          </w:tcPr>
          <w:p w14:paraId="5A40710E">
            <w:pPr>
              <w:pStyle w:val="9"/>
              <w:spacing w:line="240" w:lineRule="auto"/>
              <w:ind w:left="0"/>
              <w:rPr>
                <w:sz w:val="22"/>
              </w:rPr>
            </w:pPr>
          </w:p>
        </w:tc>
        <w:tc>
          <w:tcPr>
            <w:tcW w:w="972" w:type="dxa"/>
          </w:tcPr>
          <w:p w14:paraId="52D8CEDC">
            <w:pPr>
              <w:pStyle w:val="9"/>
              <w:ind w:left="103"/>
              <w:rPr>
                <w:sz w:val="24"/>
              </w:rPr>
            </w:pPr>
            <w:r>
              <w:rPr>
                <w:spacing w:val="-10"/>
                <w:sz w:val="24"/>
              </w:rPr>
              <w:t>3</w:t>
            </w:r>
          </w:p>
        </w:tc>
        <w:tc>
          <w:tcPr>
            <w:tcW w:w="972" w:type="dxa"/>
          </w:tcPr>
          <w:p w14:paraId="178A106E">
            <w:pPr>
              <w:pStyle w:val="9"/>
              <w:ind w:left="104"/>
              <w:rPr>
                <w:sz w:val="24"/>
              </w:rPr>
            </w:pPr>
            <w:r>
              <w:rPr>
                <w:spacing w:val="-10"/>
                <w:sz w:val="24"/>
              </w:rPr>
              <w:t>4</w:t>
            </w:r>
          </w:p>
        </w:tc>
      </w:tr>
    </w:tbl>
    <w:p w14:paraId="4EB83DF0">
      <w:pPr>
        <w:pStyle w:val="9"/>
        <w:spacing w:after="0"/>
        <w:rPr>
          <w:sz w:val="24"/>
        </w:rPr>
        <w:sectPr>
          <w:type w:val="continuous"/>
          <w:pgSz w:w="11910" w:h="16840"/>
          <w:pgMar w:top="1420" w:right="566" w:bottom="1557" w:left="708" w:header="0" w:footer="511" w:gutter="0"/>
          <w:cols w:space="720" w:num="1"/>
        </w:sectPr>
      </w:pPr>
    </w:p>
    <w:tbl>
      <w:tblPr>
        <w:tblStyle w:val="5"/>
        <w:tblW w:w="0" w:type="auto"/>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01"/>
        <w:gridCol w:w="1232"/>
        <w:gridCol w:w="971"/>
        <w:gridCol w:w="971"/>
      </w:tblGrid>
      <w:tr w14:paraId="05042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5301" w:type="dxa"/>
          </w:tcPr>
          <w:p w14:paraId="5D624CB5">
            <w:pPr>
              <w:pStyle w:val="9"/>
              <w:rPr>
                <w:sz w:val="24"/>
              </w:rPr>
            </w:pPr>
            <w:r>
              <w:rPr>
                <w:sz w:val="24"/>
              </w:rPr>
              <w:t>Учебные</w:t>
            </w:r>
            <w:r>
              <w:rPr>
                <w:spacing w:val="-4"/>
                <w:sz w:val="24"/>
              </w:rPr>
              <w:t xml:space="preserve"> </w:t>
            </w:r>
            <w:r>
              <w:rPr>
                <w:spacing w:val="-2"/>
                <w:sz w:val="24"/>
              </w:rPr>
              <w:t>недели</w:t>
            </w:r>
          </w:p>
        </w:tc>
        <w:tc>
          <w:tcPr>
            <w:tcW w:w="1232" w:type="dxa"/>
          </w:tcPr>
          <w:p w14:paraId="594DD62C">
            <w:pPr>
              <w:pStyle w:val="9"/>
              <w:spacing w:line="240" w:lineRule="auto"/>
              <w:ind w:left="0"/>
              <w:rPr>
                <w:sz w:val="22"/>
              </w:rPr>
            </w:pPr>
          </w:p>
        </w:tc>
        <w:tc>
          <w:tcPr>
            <w:tcW w:w="971" w:type="dxa"/>
          </w:tcPr>
          <w:p w14:paraId="0C7CA9D0">
            <w:pPr>
              <w:pStyle w:val="9"/>
              <w:rPr>
                <w:sz w:val="24"/>
              </w:rPr>
            </w:pPr>
            <w:r>
              <w:rPr>
                <w:spacing w:val="-5"/>
                <w:sz w:val="24"/>
              </w:rPr>
              <w:t>34</w:t>
            </w:r>
          </w:p>
        </w:tc>
        <w:tc>
          <w:tcPr>
            <w:tcW w:w="971" w:type="dxa"/>
          </w:tcPr>
          <w:p w14:paraId="05606576">
            <w:pPr>
              <w:pStyle w:val="9"/>
              <w:ind w:left="109"/>
              <w:rPr>
                <w:sz w:val="24"/>
              </w:rPr>
            </w:pPr>
            <w:r>
              <w:rPr>
                <w:spacing w:val="-5"/>
                <w:sz w:val="24"/>
              </w:rPr>
              <w:t>34</w:t>
            </w:r>
          </w:p>
        </w:tc>
      </w:tr>
      <w:tr w14:paraId="2C44C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5301" w:type="dxa"/>
          </w:tcPr>
          <w:p w14:paraId="02DBD750">
            <w:pPr>
              <w:pStyle w:val="9"/>
              <w:spacing w:line="271" w:lineRule="exact"/>
              <w:rPr>
                <w:sz w:val="24"/>
              </w:rPr>
            </w:pPr>
            <w:r>
              <w:rPr>
                <w:sz w:val="24"/>
              </w:rPr>
              <w:t>Всего</w:t>
            </w:r>
            <w:r>
              <w:rPr>
                <w:spacing w:val="-4"/>
                <w:sz w:val="24"/>
              </w:rPr>
              <w:t xml:space="preserve"> </w:t>
            </w:r>
            <w:r>
              <w:rPr>
                <w:spacing w:val="-2"/>
                <w:sz w:val="24"/>
              </w:rPr>
              <w:t>часов</w:t>
            </w:r>
          </w:p>
        </w:tc>
        <w:tc>
          <w:tcPr>
            <w:tcW w:w="1232" w:type="dxa"/>
          </w:tcPr>
          <w:p w14:paraId="36DF9616">
            <w:pPr>
              <w:pStyle w:val="9"/>
              <w:spacing w:line="240" w:lineRule="auto"/>
              <w:ind w:left="0"/>
              <w:rPr>
                <w:sz w:val="22"/>
              </w:rPr>
            </w:pPr>
          </w:p>
        </w:tc>
        <w:tc>
          <w:tcPr>
            <w:tcW w:w="971" w:type="dxa"/>
          </w:tcPr>
          <w:p w14:paraId="4D582A54">
            <w:pPr>
              <w:pStyle w:val="9"/>
              <w:spacing w:line="271" w:lineRule="exact"/>
              <w:rPr>
                <w:sz w:val="24"/>
              </w:rPr>
            </w:pPr>
            <w:r>
              <w:rPr>
                <w:spacing w:val="-5"/>
                <w:sz w:val="24"/>
              </w:rPr>
              <w:t>34</w:t>
            </w:r>
          </w:p>
        </w:tc>
        <w:tc>
          <w:tcPr>
            <w:tcW w:w="971" w:type="dxa"/>
          </w:tcPr>
          <w:p w14:paraId="5162F05B">
            <w:pPr>
              <w:pStyle w:val="9"/>
              <w:spacing w:line="271" w:lineRule="exact"/>
              <w:ind w:left="109"/>
              <w:rPr>
                <w:sz w:val="24"/>
              </w:rPr>
            </w:pPr>
            <w:r>
              <w:rPr>
                <w:spacing w:val="-5"/>
                <w:sz w:val="24"/>
              </w:rPr>
              <w:t>34</w:t>
            </w:r>
          </w:p>
        </w:tc>
      </w:tr>
      <w:tr w14:paraId="7F601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4" w:hRule="atLeast"/>
        </w:trPr>
        <w:tc>
          <w:tcPr>
            <w:tcW w:w="5301" w:type="dxa"/>
          </w:tcPr>
          <w:p w14:paraId="3D0584CC">
            <w:pPr>
              <w:pStyle w:val="9"/>
              <w:spacing w:line="276" w:lineRule="auto"/>
              <w:ind w:right="101"/>
              <w:jc w:val="both"/>
              <w:rPr>
                <w:sz w:val="24"/>
              </w:rPr>
            </w:pPr>
            <w:r>
              <w:rPr>
                <w:sz w:val="24"/>
              </w:rPr>
              <w:t>Максимально допустимая недельная нагрузка в соответствии с действующими санитарными правилами и нормами</w:t>
            </w:r>
          </w:p>
        </w:tc>
        <w:tc>
          <w:tcPr>
            <w:tcW w:w="1232" w:type="dxa"/>
          </w:tcPr>
          <w:p w14:paraId="0CDB052F">
            <w:pPr>
              <w:pStyle w:val="9"/>
              <w:spacing w:line="240" w:lineRule="auto"/>
              <w:ind w:left="0"/>
              <w:rPr>
                <w:sz w:val="22"/>
              </w:rPr>
            </w:pPr>
          </w:p>
        </w:tc>
        <w:tc>
          <w:tcPr>
            <w:tcW w:w="971" w:type="dxa"/>
          </w:tcPr>
          <w:p w14:paraId="630BA926">
            <w:pPr>
              <w:pStyle w:val="9"/>
              <w:spacing w:line="271" w:lineRule="exact"/>
              <w:rPr>
                <w:sz w:val="24"/>
              </w:rPr>
            </w:pPr>
            <w:r>
              <w:rPr>
                <w:spacing w:val="-5"/>
                <w:sz w:val="24"/>
              </w:rPr>
              <w:t>34</w:t>
            </w:r>
          </w:p>
        </w:tc>
        <w:tc>
          <w:tcPr>
            <w:tcW w:w="971" w:type="dxa"/>
          </w:tcPr>
          <w:p w14:paraId="0B1587F1">
            <w:pPr>
              <w:pStyle w:val="9"/>
              <w:spacing w:line="271" w:lineRule="exact"/>
              <w:ind w:left="109"/>
              <w:rPr>
                <w:sz w:val="24"/>
              </w:rPr>
            </w:pPr>
            <w:r>
              <w:rPr>
                <w:spacing w:val="-5"/>
                <w:sz w:val="24"/>
              </w:rPr>
              <w:t>34</w:t>
            </w:r>
          </w:p>
        </w:tc>
      </w:tr>
      <w:tr w14:paraId="0C3FC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0" w:hRule="atLeast"/>
        </w:trPr>
        <w:tc>
          <w:tcPr>
            <w:tcW w:w="5301" w:type="dxa"/>
          </w:tcPr>
          <w:p w14:paraId="107673F1">
            <w:pPr>
              <w:pStyle w:val="9"/>
              <w:tabs>
                <w:tab w:val="left" w:pos="1935"/>
                <w:tab w:val="left" w:pos="2682"/>
                <w:tab w:val="left" w:pos="4283"/>
                <w:tab w:val="left" w:pos="4411"/>
              </w:tabs>
              <w:spacing w:line="276" w:lineRule="auto"/>
              <w:ind w:right="94"/>
              <w:jc w:val="both"/>
              <w:rPr>
                <w:sz w:val="24"/>
              </w:rPr>
            </w:pPr>
            <w:r>
              <w:rPr>
                <w:sz w:val="24"/>
              </w:rPr>
              <w:t xml:space="preserve">Общая допустимая нагрузка за период обучения </w:t>
            </w:r>
            <w:r>
              <w:rPr>
                <w:spacing w:val="-10"/>
                <w:sz w:val="24"/>
              </w:rPr>
              <w:t>в</w:t>
            </w:r>
            <w:r>
              <w:rPr>
                <w:sz w:val="24"/>
              </w:rPr>
              <w:tab/>
            </w:r>
            <w:r>
              <w:rPr>
                <w:spacing w:val="-2"/>
                <w:sz w:val="24"/>
              </w:rPr>
              <w:t>10-11-х</w:t>
            </w:r>
            <w:r>
              <w:rPr>
                <w:sz w:val="24"/>
              </w:rPr>
              <w:tab/>
            </w:r>
            <w:r>
              <w:rPr>
                <w:sz w:val="24"/>
              </w:rPr>
              <w:tab/>
            </w:r>
            <w:r>
              <w:rPr>
                <w:sz w:val="24"/>
              </w:rPr>
              <w:tab/>
            </w:r>
            <w:r>
              <w:rPr>
                <w:spacing w:val="-2"/>
                <w:sz w:val="24"/>
              </w:rPr>
              <w:t xml:space="preserve">классах </w:t>
            </w:r>
            <w:r>
              <w:rPr>
                <w:sz w:val="24"/>
              </w:rPr>
              <w:t xml:space="preserve">в соответствии с действующими санитарными </w:t>
            </w:r>
            <w:r>
              <w:rPr>
                <w:spacing w:val="-2"/>
                <w:sz w:val="24"/>
              </w:rPr>
              <w:t>правилами</w:t>
            </w:r>
            <w:r>
              <w:rPr>
                <w:sz w:val="24"/>
              </w:rPr>
              <w:tab/>
            </w:r>
            <w:r>
              <w:rPr>
                <w:sz w:val="24"/>
              </w:rPr>
              <w:tab/>
            </w:r>
            <w:r>
              <w:rPr>
                <w:spacing w:val="-10"/>
                <w:sz w:val="24"/>
              </w:rPr>
              <w:t>и</w:t>
            </w:r>
            <w:r>
              <w:rPr>
                <w:sz w:val="24"/>
              </w:rPr>
              <w:tab/>
            </w:r>
            <w:r>
              <w:rPr>
                <w:spacing w:val="-2"/>
                <w:sz w:val="24"/>
              </w:rPr>
              <w:t xml:space="preserve">нормами </w:t>
            </w:r>
            <w:r>
              <w:rPr>
                <w:sz w:val="24"/>
              </w:rPr>
              <w:t>в часах, итого</w:t>
            </w:r>
          </w:p>
        </w:tc>
        <w:tc>
          <w:tcPr>
            <w:tcW w:w="1232" w:type="dxa"/>
          </w:tcPr>
          <w:p w14:paraId="444EA204">
            <w:pPr>
              <w:pStyle w:val="9"/>
              <w:spacing w:line="240" w:lineRule="auto"/>
              <w:ind w:left="0"/>
              <w:rPr>
                <w:sz w:val="22"/>
              </w:rPr>
            </w:pPr>
          </w:p>
        </w:tc>
        <w:tc>
          <w:tcPr>
            <w:tcW w:w="1942" w:type="dxa"/>
            <w:gridSpan w:val="2"/>
          </w:tcPr>
          <w:p w14:paraId="55DF2D29">
            <w:pPr>
              <w:pStyle w:val="9"/>
              <w:spacing w:line="271" w:lineRule="exact"/>
              <w:rPr>
                <w:sz w:val="24"/>
              </w:rPr>
            </w:pPr>
            <w:r>
              <w:rPr>
                <w:spacing w:val="-4"/>
                <w:sz w:val="24"/>
              </w:rPr>
              <w:t>2312</w:t>
            </w:r>
          </w:p>
        </w:tc>
      </w:tr>
    </w:tbl>
    <w:p w14:paraId="73A292B2">
      <w:pPr>
        <w:pStyle w:val="6"/>
        <w:spacing w:before="256"/>
        <w:ind w:left="0"/>
        <w:jc w:val="left"/>
      </w:pPr>
    </w:p>
    <w:p w14:paraId="566642DC">
      <w:pPr>
        <w:pStyle w:val="8"/>
        <w:numPr>
          <w:ilvl w:val="1"/>
          <w:numId w:val="188"/>
        </w:numPr>
        <w:tabs>
          <w:tab w:val="left" w:pos="912"/>
        </w:tabs>
        <w:spacing w:before="0" w:after="0" w:line="276" w:lineRule="auto"/>
        <w:ind w:left="372" w:right="508" w:firstLine="0"/>
        <w:jc w:val="both"/>
        <w:rPr>
          <w:sz w:val="24"/>
        </w:rPr>
      </w:pPr>
      <w:r>
        <w:rPr>
          <w:sz w:val="24"/>
        </w:rPr>
        <w:t>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w:t>
      </w:r>
      <w:r>
        <w:rPr>
          <w:spacing w:val="80"/>
          <w:sz w:val="24"/>
        </w:rPr>
        <w:t xml:space="preserve"> </w:t>
      </w:r>
      <w:r>
        <w:rPr>
          <w:sz w:val="24"/>
        </w:rPr>
        <w:t>деятельности, как управление, предпринимательство, работа с финансами и другими. В данном профиле</w:t>
      </w:r>
      <w:r>
        <w:rPr>
          <w:spacing w:val="40"/>
          <w:sz w:val="24"/>
        </w:rPr>
        <w:t xml:space="preserve"> </w:t>
      </w:r>
      <w:r>
        <w:rPr>
          <w:sz w:val="24"/>
        </w:rPr>
        <w:t>для изучения на углубленном уровне выбираются учебные предметы преимущественно из предметных областей «Математика и информатика», «Общественно- научные предметы».</w:t>
      </w:r>
    </w:p>
    <w:p w14:paraId="3F8493E0">
      <w:pPr>
        <w:pStyle w:val="6"/>
        <w:spacing w:before="200"/>
        <w:jc w:val="left"/>
      </w:pPr>
      <w:r>
        <w:t>Пример</w:t>
      </w:r>
      <w:r>
        <w:rPr>
          <w:spacing w:val="-3"/>
        </w:rPr>
        <w:t xml:space="preserve"> </w:t>
      </w:r>
      <w:r>
        <w:t>учебного</w:t>
      </w:r>
      <w:r>
        <w:rPr>
          <w:spacing w:val="-3"/>
        </w:rPr>
        <w:t xml:space="preserve"> </w:t>
      </w:r>
      <w:r>
        <w:t>плана</w:t>
      </w:r>
      <w:r>
        <w:rPr>
          <w:spacing w:val="-4"/>
        </w:rPr>
        <w:t xml:space="preserve"> </w:t>
      </w:r>
      <w:r>
        <w:t>социально-экономического</w:t>
      </w:r>
      <w:r>
        <w:rPr>
          <w:spacing w:val="-3"/>
        </w:rPr>
        <w:t xml:space="preserve"> </w:t>
      </w:r>
      <w:r>
        <w:t>профиля</w:t>
      </w:r>
      <w:r>
        <w:rPr>
          <w:spacing w:val="-2"/>
        </w:rPr>
        <w:t xml:space="preserve"> </w:t>
      </w:r>
      <w:r>
        <w:t>(вариант</w:t>
      </w:r>
      <w:r>
        <w:rPr>
          <w:spacing w:val="-5"/>
        </w:rPr>
        <w:t xml:space="preserve"> 1)</w:t>
      </w:r>
    </w:p>
    <w:p w14:paraId="3A4BBC6D">
      <w:pPr>
        <w:pStyle w:val="6"/>
        <w:spacing w:before="14" w:after="1"/>
        <w:ind w:left="0"/>
        <w:jc w:val="left"/>
        <w:rPr>
          <w:sz w:val="20"/>
        </w:rPr>
      </w:pPr>
    </w:p>
    <w:tbl>
      <w:tblPr>
        <w:tblStyle w:val="5"/>
        <w:tblW w:w="0" w:type="auto"/>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41"/>
        <w:gridCol w:w="2761"/>
        <w:gridCol w:w="1233"/>
        <w:gridCol w:w="972"/>
        <w:gridCol w:w="972"/>
      </w:tblGrid>
      <w:tr w14:paraId="40759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 w:hRule="atLeast"/>
        </w:trPr>
        <w:tc>
          <w:tcPr>
            <w:tcW w:w="2541" w:type="dxa"/>
            <w:vMerge w:val="restart"/>
          </w:tcPr>
          <w:p w14:paraId="48CB7790">
            <w:pPr>
              <w:pStyle w:val="9"/>
              <w:rPr>
                <w:sz w:val="24"/>
              </w:rPr>
            </w:pPr>
            <w:r>
              <w:rPr>
                <w:sz w:val="24"/>
              </w:rPr>
              <w:t>Предметная</w:t>
            </w:r>
            <w:r>
              <w:rPr>
                <w:spacing w:val="-3"/>
                <w:sz w:val="24"/>
              </w:rPr>
              <w:t xml:space="preserve"> </w:t>
            </w:r>
            <w:r>
              <w:rPr>
                <w:spacing w:val="-2"/>
                <w:sz w:val="24"/>
              </w:rPr>
              <w:t>область</w:t>
            </w:r>
          </w:p>
        </w:tc>
        <w:tc>
          <w:tcPr>
            <w:tcW w:w="2761" w:type="dxa"/>
            <w:vMerge w:val="restart"/>
          </w:tcPr>
          <w:p w14:paraId="397C2DB9">
            <w:pPr>
              <w:pStyle w:val="9"/>
              <w:ind w:left="106"/>
              <w:rPr>
                <w:sz w:val="24"/>
              </w:rPr>
            </w:pPr>
            <w:r>
              <w:rPr>
                <w:sz w:val="24"/>
              </w:rPr>
              <w:t>Учебный</w:t>
            </w:r>
            <w:r>
              <w:rPr>
                <w:spacing w:val="-4"/>
                <w:sz w:val="24"/>
              </w:rPr>
              <w:t xml:space="preserve"> </w:t>
            </w:r>
            <w:r>
              <w:rPr>
                <w:spacing w:val="-2"/>
                <w:sz w:val="24"/>
              </w:rPr>
              <w:t>предмет</w:t>
            </w:r>
          </w:p>
        </w:tc>
        <w:tc>
          <w:tcPr>
            <w:tcW w:w="1233" w:type="dxa"/>
            <w:vMerge w:val="restart"/>
          </w:tcPr>
          <w:p w14:paraId="6B137EED">
            <w:pPr>
              <w:pStyle w:val="9"/>
              <w:ind w:left="106"/>
              <w:rPr>
                <w:sz w:val="24"/>
              </w:rPr>
            </w:pPr>
            <w:r>
              <w:rPr>
                <w:spacing w:val="-2"/>
                <w:sz w:val="24"/>
              </w:rPr>
              <w:t>Уровень</w:t>
            </w:r>
          </w:p>
        </w:tc>
        <w:tc>
          <w:tcPr>
            <w:tcW w:w="1944" w:type="dxa"/>
            <w:gridSpan w:val="2"/>
          </w:tcPr>
          <w:p w14:paraId="42DE1729">
            <w:pPr>
              <w:pStyle w:val="9"/>
              <w:tabs>
                <w:tab w:val="left" w:pos="1017"/>
              </w:tabs>
              <w:spacing w:line="276" w:lineRule="auto"/>
              <w:ind w:left="105" w:right="96"/>
              <w:rPr>
                <w:sz w:val="24"/>
              </w:rPr>
            </w:pPr>
            <w:r>
              <w:rPr>
                <w:spacing w:val="-4"/>
                <w:sz w:val="24"/>
              </w:rPr>
              <w:t>5-ти</w:t>
            </w:r>
            <w:r>
              <w:rPr>
                <w:sz w:val="24"/>
              </w:rPr>
              <w:tab/>
            </w:r>
            <w:r>
              <w:rPr>
                <w:spacing w:val="-2"/>
                <w:sz w:val="24"/>
              </w:rPr>
              <w:t>дневная неделя</w:t>
            </w:r>
          </w:p>
        </w:tc>
      </w:tr>
      <w:tr w14:paraId="55FE8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541" w:type="dxa"/>
            <w:vMerge w:val="continue"/>
            <w:tcBorders>
              <w:top w:val="nil"/>
            </w:tcBorders>
          </w:tcPr>
          <w:p w14:paraId="5605EEED">
            <w:pPr>
              <w:rPr>
                <w:sz w:val="2"/>
                <w:szCs w:val="2"/>
              </w:rPr>
            </w:pPr>
          </w:p>
        </w:tc>
        <w:tc>
          <w:tcPr>
            <w:tcW w:w="2761" w:type="dxa"/>
            <w:vMerge w:val="continue"/>
            <w:tcBorders>
              <w:top w:val="nil"/>
            </w:tcBorders>
          </w:tcPr>
          <w:p w14:paraId="1CC17F06">
            <w:pPr>
              <w:rPr>
                <w:sz w:val="2"/>
                <w:szCs w:val="2"/>
              </w:rPr>
            </w:pPr>
          </w:p>
        </w:tc>
        <w:tc>
          <w:tcPr>
            <w:tcW w:w="1233" w:type="dxa"/>
            <w:vMerge w:val="continue"/>
            <w:tcBorders>
              <w:top w:val="nil"/>
            </w:tcBorders>
          </w:tcPr>
          <w:p w14:paraId="5DE3D0AE">
            <w:pPr>
              <w:rPr>
                <w:sz w:val="2"/>
                <w:szCs w:val="2"/>
              </w:rPr>
            </w:pPr>
          </w:p>
        </w:tc>
        <w:tc>
          <w:tcPr>
            <w:tcW w:w="1944" w:type="dxa"/>
            <w:gridSpan w:val="2"/>
          </w:tcPr>
          <w:p w14:paraId="7D54C49E">
            <w:pPr>
              <w:pStyle w:val="9"/>
              <w:spacing w:line="276" w:lineRule="auto"/>
              <w:ind w:left="105" w:right="101"/>
              <w:rPr>
                <w:sz w:val="24"/>
              </w:rPr>
            </w:pPr>
            <w:r>
              <w:rPr>
                <w:spacing w:val="-2"/>
                <w:sz w:val="24"/>
              </w:rPr>
              <w:t xml:space="preserve">Количество </w:t>
            </w:r>
            <w:r>
              <w:rPr>
                <w:sz w:val="24"/>
              </w:rPr>
              <w:t>часов</w:t>
            </w:r>
            <w:r>
              <w:rPr>
                <w:spacing w:val="-15"/>
                <w:sz w:val="24"/>
              </w:rPr>
              <w:t xml:space="preserve"> </w:t>
            </w:r>
            <w:r>
              <w:rPr>
                <w:sz w:val="24"/>
              </w:rPr>
              <w:t>в</w:t>
            </w:r>
            <w:r>
              <w:rPr>
                <w:spacing w:val="-15"/>
                <w:sz w:val="24"/>
              </w:rPr>
              <w:t xml:space="preserve"> </w:t>
            </w:r>
            <w:r>
              <w:rPr>
                <w:sz w:val="24"/>
              </w:rPr>
              <w:t>неделю</w:t>
            </w:r>
          </w:p>
        </w:tc>
      </w:tr>
      <w:tr w14:paraId="45544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2541" w:type="dxa"/>
            <w:vMerge w:val="continue"/>
            <w:tcBorders>
              <w:top w:val="nil"/>
            </w:tcBorders>
          </w:tcPr>
          <w:p w14:paraId="5ED4F27C">
            <w:pPr>
              <w:rPr>
                <w:sz w:val="2"/>
                <w:szCs w:val="2"/>
              </w:rPr>
            </w:pPr>
          </w:p>
        </w:tc>
        <w:tc>
          <w:tcPr>
            <w:tcW w:w="2761" w:type="dxa"/>
            <w:vMerge w:val="continue"/>
            <w:tcBorders>
              <w:top w:val="nil"/>
            </w:tcBorders>
          </w:tcPr>
          <w:p w14:paraId="4FE217EC">
            <w:pPr>
              <w:rPr>
                <w:sz w:val="2"/>
                <w:szCs w:val="2"/>
              </w:rPr>
            </w:pPr>
          </w:p>
        </w:tc>
        <w:tc>
          <w:tcPr>
            <w:tcW w:w="1233" w:type="dxa"/>
            <w:vMerge w:val="continue"/>
            <w:tcBorders>
              <w:top w:val="nil"/>
            </w:tcBorders>
          </w:tcPr>
          <w:p w14:paraId="5F85E7E9">
            <w:pPr>
              <w:rPr>
                <w:sz w:val="2"/>
                <w:szCs w:val="2"/>
              </w:rPr>
            </w:pPr>
          </w:p>
        </w:tc>
        <w:tc>
          <w:tcPr>
            <w:tcW w:w="972" w:type="dxa"/>
          </w:tcPr>
          <w:p w14:paraId="6CEB038E">
            <w:pPr>
              <w:pStyle w:val="9"/>
              <w:spacing w:line="271" w:lineRule="exact"/>
              <w:ind w:left="105"/>
              <w:rPr>
                <w:sz w:val="24"/>
              </w:rPr>
            </w:pPr>
            <w:r>
              <w:rPr>
                <w:spacing w:val="-5"/>
                <w:sz w:val="24"/>
              </w:rPr>
              <w:t>10</w:t>
            </w:r>
          </w:p>
          <w:p w14:paraId="483071E9">
            <w:pPr>
              <w:pStyle w:val="9"/>
              <w:spacing w:before="44" w:line="240" w:lineRule="auto"/>
              <w:ind w:left="105"/>
              <w:rPr>
                <w:sz w:val="24"/>
              </w:rPr>
            </w:pPr>
            <w:r>
              <w:rPr>
                <w:spacing w:val="-2"/>
                <w:sz w:val="24"/>
              </w:rPr>
              <w:t>класс</w:t>
            </w:r>
          </w:p>
        </w:tc>
        <w:tc>
          <w:tcPr>
            <w:tcW w:w="972" w:type="dxa"/>
          </w:tcPr>
          <w:p w14:paraId="55ACE872">
            <w:pPr>
              <w:pStyle w:val="9"/>
              <w:spacing w:line="271" w:lineRule="exact"/>
              <w:ind w:left="106"/>
              <w:rPr>
                <w:sz w:val="24"/>
              </w:rPr>
            </w:pPr>
            <w:r>
              <w:rPr>
                <w:spacing w:val="-5"/>
                <w:sz w:val="24"/>
              </w:rPr>
              <w:t>11</w:t>
            </w:r>
          </w:p>
          <w:p w14:paraId="3E6CB838">
            <w:pPr>
              <w:pStyle w:val="9"/>
              <w:spacing w:before="44" w:line="240" w:lineRule="auto"/>
              <w:ind w:left="106"/>
              <w:rPr>
                <w:sz w:val="24"/>
              </w:rPr>
            </w:pPr>
            <w:r>
              <w:rPr>
                <w:spacing w:val="-2"/>
                <w:sz w:val="24"/>
              </w:rPr>
              <w:t>класс</w:t>
            </w:r>
          </w:p>
        </w:tc>
      </w:tr>
      <w:tr w14:paraId="22442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5302" w:type="dxa"/>
            <w:gridSpan w:val="2"/>
          </w:tcPr>
          <w:p w14:paraId="19CC5193">
            <w:pPr>
              <w:pStyle w:val="9"/>
              <w:spacing w:line="271" w:lineRule="exact"/>
              <w:rPr>
                <w:sz w:val="24"/>
              </w:rPr>
            </w:pPr>
            <w:r>
              <w:rPr>
                <w:sz w:val="24"/>
              </w:rPr>
              <w:t>Обязательная</w:t>
            </w:r>
            <w:r>
              <w:rPr>
                <w:spacing w:val="-6"/>
                <w:sz w:val="24"/>
              </w:rPr>
              <w:t xml:space="preserve"> </w:t>
            </w:r>
            <w:r>
              <w:rPr>
                <w:spacing w:val="-4"/>
                <w:sz w:val="24"/>
              </w:rPr>
              <w:t>часть</w:t>
            </w:r>
          </w:p>
        </w:tc>
        <w:tc>
          <w:tcPr>
            <w:tcW w:w="1233" w:type="dxa"/>
          </w:tcPr>
          <w:p w14:paraId="384BEDC5">
            <w:pPr>
              <w:pStyle w:val="9"/>
              <w:spacing w:line="240" w:lineRule="auto"/>
              <w:ind w:left="0"/>
              <w:rPr>
                <w:sz w:val="22"/>
              </w:rPr>
            </w:pPr>
          </w:p>
        </w:tc>
        <w:tc>
          <w:tcPr>
            <w:tcW w:w="972" w:type="dxa"/>
          </w:tcPr>
          <w:p w14:paraId="1C88CA46">
            <w:pPr>
              <w:pStyle w:val="9"/>
              <w:spacing w:line="240" w:lineRule="auto"/>
              <w:ind w:left="0"/>
              <w:rPr>
                <w:sz w:val="22"/>
              </w:rPr>
            </w:pPr>
          </w:p>
        </w:tc>
        <w:tc>
          <w:tcPr>
            <w:tcW w:w="972" w:type="dxa"/>
          </w:tcPr>
          <w:p w14:paraId="597F6021">
            <w:pPr>
              <w:pStyle w:val="9"/>
              <w:spacing w:line="240" w:lineRule="auto"/>
              <w:ind w:left="0"/>
              <w:rPr>
                <w:sz w:val="22"/>
              </w:rPr>
            </w:pPr>
          </w:p>
        </w:tc>
      </w:tr>
      <w:tr w14:paraId="5B56B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restart"/>
          </w:tcPr>
          <w:p w14:paraId="2ABCBED0">
            <w:pPr>
              <w:pStyle w:val="9"/>
              <w:tabs>
                <w:tab w:val="left" w:pos="1378"/>
                <w:tab w:val="left" w:pos="2297"/>
              </w:tabs>
              <w:spacing w:line="278" w:lineRule="auto"/>
              <w:ind w:right="102"/>
              <w:rPr>
                <w:sz w:val="24"/>
              </w:rPr>
            </w:pPr>
            <w:r>
              <w:rPr>
                <w:spacing w:val="-2"/>
                <w:sz w:val="24"/>
              </w:rPr>
              <w:t>Русский</w:t>
            </w:r>
            <w:r>
              <w:rPr>
                <w:sz w:val="24"/>
              </w:rPr>
              <w:tab/>
            </w:r>
            <w:r>
              <w:rPr>
                <w:spacing w:val="-4"/>
                <w:sz w:val="24"/>
              </w:rPr>
              <w:t>язык</w:t>
            </w:r>
            <w:r>
              <w:rPr>
                <w:sz w:val="24"/>
              </w:rPr>
              <w:tab/>
            </w:r>
            <w:r>
              <w:rPr>
                <w:spacing w:val="-10"/>
                <w:sz w:val="24"/>
              </w:rPr>
              <w:t xml:space="preserve">и </w:t>
            </w:r>
            <w:r>
              <w:rPr>
                <w:spacing w:val="-2"/>
                <w:sz w:val="24"/>
              </w:rPr>
              <w:t>литература</w:t>
            </w:r>
          </w:p>
        </w:tc>
        <w:tc>
          <w:tcPr>
            <w:tcW w:w="2761" w:type="dxa"/>
          </w:tcPr>
          <w:p w14:paraId="70CE3C21">
            <w:pPr>
              <w:pStyle w:val="9"/>
              <w:spacing w:line="271" w:lineRule="exact"/>
              <w:ind w:left="106"/>
              <w:rPr>
                <w:sz w:val="24"/>
              </w:rPr>
            </w:pPr>
            <w:r>
              <w:rPr>
                <w:sz w:val="24"/>
              </w:rPr>
              <w:t>Русский</w:t>
            </w:r>
            <w:r>
              <w:rPr>
                <w:spacing w:val="-7"/>
                <w:sz w:val="24"/>
              </w:rPr>
              <w:t xml:space="preserve"> </w:t>
            </w:r>
            <w:r>
              <w:rPr>
                <w:spacing w:val="-4"/>
                <w:sz w:val="24"/>
              </w:rPr>
              <w:t>язык</w:t>
            </w:r>
          </w:p>
        </w:tc>
        <w:tc>
          <w:tcPr>
            <w:tcW w:w="1233" w:type="dxa"/>
          </w:tcPr>
          <w:p w14:paraId="544377CA">
            <w:pPr>
              <w:pStyle w:val="9"/>
              <w:spacing w:line="271" w:lineRule="exact"/>
              <w:ind w:left="106"/>
              <w:rPr>
                <w:sz w:val="24"/>
              </w:rPr>
            </w:pPr>
            <w:r>
              <w:rPr>
                <w:spacing w:val="-10"/>
                <w:sz w:val="24"/>
              </w:rPr>
              <w:t>Б</w:t>
            </w:r>
          </w:p>
        </w:tc>
        <w:tc>
          <w:tcPr>
            <w:tcW w:w="972" w:type="dxa"/>
          </w:tcPr>
          <w:p w14:paraId="0CFCAD1A">
            <w:pPr>
              <w:pStyle w:val="9"/>
              <w:spacing w:line="271" w:lineRule="exact"/>
              <w:ind w:left="105"/>
              <w:rPr>
                <w:sz w:val="24"/>
              </w:rPr>
            </w:pPr>
            <w:r>
              <w:rPr>
                <w:spacing w:val="-10"/>
                <w:sz w:val="24"/>
              </w:rPr>
              <w:t>2</w:t>
            </w:r>
          </w:p>
        </w:tc>
        <w:tc>
          <w:tcPr>
            <w:tcW w:w="972" w:type="dxa"/>
          </w:tcPr>
          <w:p w14:paraId="644BE70F">
            <w:pPr>
              <w:pStyle w:val="9"/>
              <w:spacing w:line="271" w:lineRule="exact"/>
              <w:ind w:left="106"/>
              <w:rPr>
                <w:sz w:val="24"/>
              </w:rPr>
            </w:pPr>
            <w:r>
              <w:rPr>
                <w:spacing w:val="-10"/>
                <w:sz w:val="24"/>
              </w:rPr>
              <w:t>2</w:t>
            </w:r>
          </w:p>
        </w:tc>
      </w:tr>
      <w:tr w14:paraId="569D1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2541" w:type="dxa"/>
            <w:vMerge w:val="continue"/>
            <w:tcBorders>
              <w:top w:val="nil"/>
            </w:tcBorders>
          </w:tcPr>
          <w:p w14:paraId="02153FC1">
            <w:pPr>
              <w:rPr>
                <w:sz w:val="2"/>
                <w:szCs w:val="2"/>
              </w:rPr>
            </w:pPr>
          </w:p>
        </w:tc>
        <w:tc>
          <w:tcPr>
            <w:tcW w:w="2761" w:type="dxa"/>
          </w:tcPr>
          <w:p w14:paraId="2AE804F0">
            <w:pPr>
              <w:pStyle w:val="9"/>
              <w:spacing w:line="271" w:lineRule="exact"/>
              <w:ind w:left="106"/>
              <w:rPr>
                <w:sz w:val="24"/>
              </w:rPr>
            </w:pPr>
            <w:r>
              <w:rPr>
                <w:spacing w:val="-2"/>
                <w:sz w:val="24"/>
              </w:rPr>
              <w:t>Литература</w:t>
            </w:r>
          </w:p>
        </w:tc>
        <w:tc>
          <w:tcPr>
            <w:tcW w:w="1233" w:type="dxa"/>
          </w:tcPr>
          <w:p w14:paraId="57DD6A0B">
            <w:pPr>
              <w:pStyle w:val="9"/>
              <w:spacing w:line="271" w:lineRule="exact"/>
              <w:ind w:left="106"/>
              <w:rPr>
                <w:sz w:val="24"/>
              </w:rPr>
            </w:pPr>
            <w:r>
              <w:rPr>
                <w:spacing w:val="-10"/>
                <w:sz w:val="24"/>
              </w:rPr>
              <w:t>Б</w:t>
            </w:r>
          </w:p>
        </w:tc>
        <w:tc>
          <w:tcPr>
            <w:tcW w:w="972" w:type="dxa"/>
          </w:tcPr>
          <w:p w14:paraId="0D83EE13">
            <w:pPr>
              <w:pStyle w:val="9"/>
              <w:spacing w:line="271" w:lineRule="exact"/>
              <w:ind w:left="105"/>
              <w:rPr>
                <w:sz w:val="24"/>
              </w:rPr>
            </w:pPr>
            <w:r>
              <w:rPr>
                <w:spacing w:val="-10"/>
                <w:sz w:val="24"/>
              </w:rPr>
              <w:t>3</w:t>
            </w:r>
          </w:p>
        </w:tc>
        <w:tc>
          <w:tcPr>
            <w:tcW w:w="972" w:type="dxa"/>
          </w:tcPr>
          <w:p w14:paraId="615B2FCF">
            <w:pPr>
              <w:pStyle w:val="9"/>
              <w:spacing w:line="271" w:lineRule="exact"/>
              <w:ind w:left="106"/>
              <w:rPr>
                <w:sz w:val="24"/>
              </w:rPr>
            </w:pPr>
            <w:r>
              <w:rPr>
                <w:spacing w:val="-10"/>
                <w:sz w:val="24"/>
              </w:rPr>
              <w:t>3</w:t>
            </w:r>
          </w:p>
        </w:tc>
      </w:tr>
      <w:tr w14:paraId="728F1A74">
        <w:tblPrEx>
          <w:tblCellMar>
            <w:top w:w="0" w:type="dxa"/>
            <w:left w:w="0" w:type="dxa"/>
            <w:bottom w:w="0" w:type="dxa"/>
            <w:right w:w="0" w:type="dxa"/>
          </w:tblCellMar>
        </w:tblPrEx>
        <w:trPr>
          <w:trHeight w:val="517" w:hRule="atLeast"/>
        </w:trPr>
        <w:tc>
          <w:tcPr>
            <w:tcW w:w="2541" w:type="dxa"/>
          </w:tcPr>
          <w:p w14:paraId="308715F7">
            <w:pPr>
              <w:pStyle w:val="9"/>
              <w:rPr>
                <w:sz w:val="24"/>
              </w:rPr>
            </w:pPr>
            <w:r>
              <w:rPr>
                <w:sz w:val="24"/>
              </w:rPr>
              <w:t>Иностранные</w:t>
            </w:r>
            <w:r>
              <w:rPr>
                <w:spacing w:val="-11"/>
                <w:sz w:val="24"/>
              </w:rPr>
              <w:t xml:space="preserve"> </w:t>
            </w:r>
            <w:r>
              <w:rPr>
                <w:spacing w:val="-4"/>
                <w:sz w:val="24"/>
              </w:rPr>
              <w:t>языки</w:t>
            </w:r>
          </w:p>
        </w:tc>
        <w:tc>
          <w:tcPr>
            <w:tcW w:w="2761" w:type="dxa"/>
          </w:tcPr>
          <w:p w14:paraId="228C4595">
            <w:pPr>
              <w:pStyle w:val="9"/>
              <w:ind w:left="106"/>
              <w:rPr>
                <w:sz w:val="24"/>
              </w:rPr>
            </w:pPr>
            <w:r>
              <w:rPr>
                <w:sz w:val="24"/>
              </w:rPr>
              <w:t>Иностранный</w:t>
            </w:r>
            <w:r>
              <w:rPr>
                <w:spacing w:val="-9"/>
                <w:sz w:val="24"/>
              </w:rPr>
              <w:t xml:space="preserve"> </w:t>
            </w:r>
            <w:r>
              <w:rPr>
                <w:spacing w:val="-4"/>
                <w:sz w:val="24"/>
              </w:rPr>
              <w:t>язык</w:t>
            </w:r>
          </w:p>
        </w:tc>
        <w:tc>
          <w:tcPr>
            <w:tcW w:w="1233" w:type="dxa"/>
          </w:tcPr>
          <w:p w14:paraId="6AF45669">
            <w:pPr>
              <w:pStyle w:val="9"/>
              <w:ind w:left="106"/>
              <w:rPr>
                <w:sz w:val="24"/>
              </w:rPr>
            </w:pPr>
            <w:r>
              <w:rPr>
                <w:spacing w:val="-10"/>
                <w:sz w:val="24"/>
              </w:rPr>
              <w:t>Б</w:t>
            </w:r>
          </w:p>
        </w:tc>
        <w:tc>
          <w:tcPr>
            <w:tcW w:w="972" w:type="dxa"/>
          </w:tcPr>
          <w:p w14:paraId="38A417EB">
            <w:pPr>
              <w:pStyle w:val="9"/>
              <w:ind w:left="105"/>
              <w:rPr>
                <w:sz w:val="24"/>
              </w:rPr>
            </w:pPr>
            <w:r>
              <w:rPr>
                <w:spacing w:val="-10"/>
                <w:sz w:val="24"/>
              </w:rPr>
              <w:t>3</w:t>
            </w:r>
          </w:p>
        </w:tc>
        <w:tc>
          <w:tcPr>
            <w:tcW w:w="972" w:type="dxa"/>
          </w:tcPr>
          <w:p w14:paraId="511B33F7">
            <w:pPr>
              <w:pStyle w:val="9"/>
              <w:ind w:left="106"/>
              <w:rPr>
                <w:sz w:val="24"/>
              </w:rPr>
            </w:pPr>
            <w:r>
              <w:rPr>
                <w:spacing w:val="-10"/>
                <w:sz w:val="24"/>
              </w:rPr>
              <w:t>3</w:t>
            </w:r>
          </w:p>
        </w:tc>
      </w:tr>
      <w:tr w14:paraId="5946F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4" w:hRule="atLeast"/>
        </w:trPr>
        <w:tc>
          <w:tcPr>
            <w:tcW w:w="2541" w:type="dxa"/>
            <w:vMerge w:val="restart"/>
          </w:tcPr>
          <w:p w14:paraId="74910958">
            <w:pPr>
              <w:pStyle w:val="9"/>
              <w:rPr>
                <w:sz w:val="24"/>
              </w:rPr>
            </w:pPr>
            <w:r>
              <w:rPr>
                <w:spacing w:val="-2"/>
                <w:sz w:val="24"/>
              </w:rPr>
              <w:t>Математика</w:t>
            </w:r>
          </w:p>
          <w:p w14:paraId="2384218D">
            <w:pPr>
              <w:pStyle w:val="9"/>
              <w:spacing w:before="40" w:line="240" w:lineRule="auto"/>
              <w:rPr>
                <w:sz w:val="24"/>
              </w:rPr>
            </w:pPr>
            <w:r>
              <w:rPr>
                <w:sz w:val="24"/>
              </w:rPr>
              <w:t>и</w:t>
            </w:r>
            <w:r>
              <w:rPr>
                <w:spacing w:val="-1"/>
                <w:sz w:val="24"/>
              </w:rPr>
              <w:t xml:space="preserve"> </w:t>
            </w:r>
            <w:r>
              <w:rPr>
                <w:spacing w:val="-2"/>
                <w:sz w:val="24"/>
              </w:rPr>
              <w:t>информатика</w:t>
            </w:r>
          </w:p>
        </w:tc>
        <w:tc>
          <w:tcPr>
            <w:tcW w:w="2761" w:type="dxa"/>
          </w:tcPr>
          <w:p w14:paraId="39684F66">
            <w:pPr>
              <w:pStyle w:val="9"/>
              <w:tabs>
                <w:tab w:val="left" w:pos="1394"/>
                <w:tab w:val="left" w:pos="1962"/>
              </w:tabs>
              <w:spacing w:line="276" w:lineRule="auto"/>
              <w:ind w:left="106" w:right="96"/>
              <w:rPr>
                <w:sz w:val="24"/>
              </w:rPr>
            </w:pPr>
            <w:r>
              <w:rPr>
                <w:spacing w:val="-2"/>
                <w:sz w:val="24"/>
              </w:rPr>
              <w:t>Алгебра</w:t>
            </w:r>
            <w:r>
              <w:rPr>
                <w:sz w:val="24"/>
              </w:rPr>
              <w:tab/>
            </w:r>
            <w:r>
              <w:rPr>
                <w:spacing w:val="-10"/>
                <w:sz w:val="24"/>
              </w:rPr>
              <w:t>и</w:t>
            </w:r>
            <w:r>
              <w:rPr>
                <w:sz w:val="24"/>
              </w:rPr>
              <w:tab/>
            </w:r>
            <w:r>
              <w:rPr>
                <w:spacing w:val="-2"/>
                <w:sz w:val="24"/>
              </w:rPr>
              <w:t>начала математического</w:t>
            </w:r>
            <w:r>
              <w:rPr>
                <w:spacing w:val="40"/>
                <w:sz w:val="24"/>
              </w:rPr>
              <w:t xml:space="preserve"> </w:t>
            </w:r>
            <w:r>
              <w:rPr>
                <w:spacing w:val="-2"/>
                <w:sz w:val="24"/>
              </w:rPr>
              <w:t>анализа</w:t>
            </w:r>
          </w:p>
        </w:tc>
        <w:tc>
          <w:tcPr>
            <w:tcW w:w="1233" w:type="dxa"/>
          </w:tcPr>
          <w:p w14:paraId="22DD1EA8">
            <w:pPr>
              <w:pStyle w:val="9"/>
              <w:ind w:left="106"/>
              <w:rPr>
                <w:sz w:val="24"/>
              </w:rPr>
            </w:pPr>
            <w:r>
              <w:rPr>
                <w:spacing w:val="-10"/>
                <w:sz w:val="24"/>
              </w:rPr>
              <w:t>У</w:t>
            </w:r>
          </w:p>
        </w:tc>
        <w:tc>
          <w:tcPr>
            <w:tcW w:w="972" w:type="dxa"/>
          </w:tcPr>
          <w:p w14:paraId="135C4AE4">
            <w:pPr>
              <w:pStyle w:val="9"/>
              <w:ind w:left="105"/>
              <w:rPr>
                <w:sz w:val="24"/>
              </w:rPr>
            </w:pPr>
            <w:r>
              <w:rPr>
                <w:spacing w:val="-10"/>
                <w:sz w:val="24"/>
              </w:rPr>
              <w:t>4</w:t>
            </w:r>
          </w:p>
        </w:tc>
        <w:tc>
          <w:tcPr>
            <w:tcW w:w="972" w:type="dxa"/>
          </w:tcPr>
          <w:p w14:paraId="1EB27E4C">
            <w:pPr>
              <w:pStyle w:val="9"/>
              <w:ind w:left="106"/>
              <w:rPr>
                <w:sz w:val="24"/>
              </w:rPr>
            </w:pPr>
            <w:r>
              <w:rPr>
                <w:spacing w:val="-10"/>
                <w:sz w:val="24"/>
              </w:rPr>
              <w:t>4</w:t>
            </w:r>
          </w:p>
        </w:tc>
      </w:tr>
      <w:tr w14:paraId="39C22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2541" w:type="dxa"/>
            <w:vMerge w:val="continue"/>
            <w:tcBorders>
              <w:top w:val="nil"/>
            </w:tcBorders>
          </w:tcPr>
          <w:p w14:paraId="5B706083">
            <w:pPr>
              <w:rPr>
                <w:sz w:val="2"/>
                <w:szCs w:val="2"/>
              </w:rPr>
            </w:pPr>
          </w:p>
        </w:tc>
        <w:tc>
          <w:tcPr>
            <w:tcW w:w="2761" w:type="dxa"/>
          </w:tcPr>
          <w:p w14:paraId="57221389">
            <w:pPr>
              <w:pStyle w:val="9"/>
              <w:spacing w:line="271" w:lineRule="exact"/>
              <w:ind w:left="106"/>
              <w:rPr>
                <w:sz w:val="24"/>
              </w:rPr>
            </w:pPr>
            <w:r>
              <w:rPr>
                <w:spacing w:val="-2"/>
                <w:sz w:val="24"/>
              </w:rPr>
              <w:t>Геометрия</w:t>
            </w:r>
          </w:p>
        </w:tc>
        <w:tc>
          <w:tcPr>
            <w:tcW w:w="1233" w:type="dxa"/>
          </w:tcPr>
          <w:p w14:paraId="6CF26AB3">
            <w:pPr>
              <w:pStyle w:val="9"/>
              <w:spacing w:line="271" w:lineRule="exact"/>
              <w:ind w:left="106"/>
              <w:rPr>
                <w:sz w:val="24"/>
              </w:rPr>
            </w:pPr>
            <w:r>
              <w:rPr>
                <w:spacing w:val="-10"/>
                <w:sz w:val="24"/>
              </w:rPr>
              <w:t>У</w:t>
            </w:r>
          </w:p>
        </w:tc>
        <w:tc>
          <w:tcPr>
            <w:tcW w:w="972" w:type="dxa"/>
          </w:tcPr>
          <w:p w14:paraId="26ED36D3">
            <w:pPr>
              <w:pStyle w:val="9"/>
              <w:spacing w:line="271" w:lineRule="exact"/>
              <w:ind w:left="105"/>
              <w:rPr>
                <w:sz w:val="24"/>
              </w:rPr>
            </w:pPr>
            <w:r>
              <w:rPr>
                <w:spacing w:val="-10"/>
                <w:sz w:val="24"/>
              </w:rPr>
              <w:t>3</w:t>
            </w:r>
          </w:p>
        </w:tc>
        <w:tc>
          <w:tcPr>
            <w:tcW w:w="972" w:type="dxa"/>
          </w:tcPr>
          <w:p w14:paraId="2CAADE72">
            <w:pPr>
              <w:pStyle w:val="9"/>
              <w:spacing w:line="271" w:lineRule="exact"/>
              <w:ind w:left="106"/>
              <w:rPr>
                <w:sz w:val="24"/>
              </w:rPr>
            </w:pPr>
            <w:r>
              <w:rPr>
                <w:spacing w:val="-10"/>
                <w:sz w:val="24"/>
              </w:rPr>
              <w:t>3</w:t>
            </w:r>
          </w:p>
        </w:tc>
      </w:tr>
    </w:tbl>
    <w:p w14:paraId="2CE223AC">
      <w:pPr>
        <w:pStyle w:val="9"/>
        <w:spacing w:after="0" w:line="271" w:lineRule="exact"/>
        <w:rPr>
          <w:sz w:val="24"/>
        </w:rPr>
        <w:sectPr>
          <w:type w:val="continuous"/>
          <w:pgSz w:w="11910" w:h="16840"/>
          <w:pgMar w:top="1420" w:right="566" w:bottom="1358" w:left="708" w:header="0" w:footer="511" w:gutter="0"/>
          <w:cols w:space="720" w:num="1"/>
        </w:sectPr>
      </w:pPr>
    </w:p>
    <w:tbl>
      <w:tblPr>
        <w:tblStyle w:val="5"/>
        <w:tblW w:w="0" w:type="auto"/>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41"/>
        <w:gridCol w:w="2761"/>
        <w:gridCol w:w="1233"/>
        <w:gridCol w:w="972"/>
        <w:gridCol w:w="972"/>
      </w:tblGrid>
      <w:tr w14:paraId="24BDC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2541" w:type="dxa"/>
            <w:vMerge w:val="restart"/>
          </w:tcPr>
          <w:p w14:paraId="7B194260">
            <w:pPr>
              <w:pStyle w:val="9"/>
              <w:spacing w:line="240" w:lineRule="auto"/>
              <w:ind w:left="0"/>
              <w:rPr>
                <w:sz w:val="22"/>
              </w:rPr>
            </w:pPr>
          </w:p>
        </w:tc>
        <w:tc>
          <w:tcPr>
            <w:tcW w:w="2761" w:type="dxa"/>
          </w:tcPr>
          <w:p w14:paraId="67E6E270">
            <w:pPr>
              <w:pStyle w:val="9"/>
              <w:spacing w:line="276" w:lineRule="auto"/>
              <w:ind w:left="106" w:right="1267"/>
              <w:rPr>
                <w:sz w:val="24"/>
              </w:rPr>
            </w:pPr>
            <w:r>
              <w:rPr>
                <w:spacing w:val="-2"/>
                <w:sz w:val="24"/>
              </w:rPr>
              <w:t xml:space="preserve">Вероятность </w:t>
            </w:r>
            <w:r>
              <w:rPr>
                <w:sz w:val="24"/>
              </w:rPr>
              <w:t>и</w:t>
            </w:r>
            <w:r>
              <w:rPr>
                <w:spacing w:val="-1"/>
                <w:sz w:val="24"/>
              </w:rPr>
              <w:t xml:space="preserve"> </w:t>
            </w:r>
            <w:r>
              <w:rPr>
                <w:spacing w:val="-2"/>
                <w:sz w:val="24"/>
              </w:rPr>
              <w:t>статистика</w:t>
            </w:r>
          </w:p>
        </w:tc>
        <w:tc>
          <w:tcPr>
            <w:tcW w:w="1233" w:type="dxa"/>
          </w:tcPr>
          <w:p w14:paraId="7762696A">
            <w:pPr>
              <w:pStyle w:val="9"/>
              <w:ind w:left="106"/>
              <w:rPr>
                <w:sz w:val="24"/>
              </w:rPr>
            </w:pPr>
            <w:r>
              <w:rPr>
                <w:spacing w:val="-10"/>
                <w:sz w:val="24"/>
              </w:rPr>
              <w:t>У</w:t>
            </w:r>
          </w:p>
        </w:tc>
        <w:tc>
          <w:tcPr>
            <w:tcW w:w="972" w:type="dxa"/>
          </w:tcPr>
          <w:p w14:paraId="4ADF2652">
            <w:pPr>
              <w:pStyle w:val="9"/>
              <w:ind w:left="105"/>
              <w:rPr>
                <w:sz w:val="24"/>
              </w:rPr>
            </w:pPr>
            <w:r>
              <w:rPr>
                <w:spacing w:val="-10"/>
                <w:sz w:val="24"/>
              </w:rPr>
              <w:t>1</w:t>
            </w:r>
          </w:p>
        </w:tc>
        <w:tc>
          <w:tcPr>
            <w:tcW w:w="972" w:type="dxa"/>
          </w:tcPr>
          <w:p w14:paraId="4BE52B24">
            <w:pPr>
              <w:pStyle w:val="9"/>
              <w:ind w:left="106"/>
              <w:rPr>
                <w:sz w:val="24"/>
              </w:rPr>
            </w:pPr>
            <w:r>
              <w:rPr>
                <w:spacing w:val="-10"/>
                <w:sz w:val="24"/>
              </w:rPr>
              <w:t>1</w:t>
            </w:r>
          </w:p>
        </w:tc>
      </w:tr>
      <w:tr w14:paraId="2400A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continue"/>
            <w:tcBorders>
              <w:top w:val="nil"/>
            </w:tcBorders>
          </w:tcPr>
          <w:p w14:paraId="29D6D03E">
            <w:pPr>
              <w:rPr>
                <w:sz w:val="2"/>
                <w:szCs w:val="2"/>
              </w:rPr>
            </w:pPr>
          </w:p>
        </w:tc>
        <w:tc>
          <w:tcPr>
            <w:tcW w:w="2761" w:type="dxa"/>
          </w:tcPr>
          <w:p w14:paraId="2ED52E15">
            <w:pPr>
              <w:pStyle w:val="9"/>
              <w:ind w:left="106"/>
              <w:rPr>
                <w:sz w:val="24"/>
              </w:rPr>
            </w:pPr>
            <w:r>
              <w:rPr>
                <w:spacing w:val="-2"/>
                <w:sz w:val="24"/>
              </w:rPr>
              <w:t>Информатика</w:t>
            </w:r>
          </w:p>
        </w:tc>
        <w:tc>
          <w:tcPr>
            <w:tcW w:w="1233" w:type="dxa"/>
          </w:tcPr>
          <w:p w14:paraId="236AEB71">
            <w:pPr>
              <w:pStyle w:val="9"/>
              <w:ind w:left="106"/>
              <w:rPr>
                <w:sz w:val="24"/>
              </w:rPr>
            </w:pPr>
            <w:r>
              <w:rPr>
                <w:spacing w:val="-10"/>
                <w:sz w:val="24"/>
              </w:rPr>
              <w:t>Б</w:t>
            </w:r>
          </w:p>
        </w:tc>
        <w:tc>
          <w:tcPr>
            <w:tcW w:w="972" w:type="dxa"/>
          </w:tcPr>
          <w:p w14:paraId="1C7BFD9D">
            <w:pPr>
              <w:pStyle w:val="9"/>
              <w:ind w:left="105"/>
              <w:rPr>
                <w:sz w:val="24"/>
              </w:rPr>
            </w:pPr>
            <w:r>
              <w:rPr>
                <w:spacing w:val="-10"/>
                <w:sz w:val="24"/>
              </w:rPr>
              <w:t>1</w:t>
            </w:r>
          </w:p>
        </w:tc>
        <w:tc>
          <w:tcPr>
            <w:tcW w:w="972" w:type="dxa"/>
          </w:tcPr>
          <w:p w14:paraId="4305C653">
            <w:pPr>
              <w:pStyle w:val="9"/>
              <w:ind w:left="106"/>
              <w:rPr>
                <w:sz w:val="24"/>
              </w:rPr>
            </w:pPr>
            <w:r>
              <w:rPr>
                <w:spacing w:val="-10"/>
                <w:sz w:val="24"/>
              </w:rPr>
              <w:t>1</w:t>
            </w:r>
          </w:p>
        </w:tc>
      </w:tr>
      <w:tr w14:paraId="7C7E5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2541" w:type="dxa"/>
            <w:vMerge w:val="restart"/>
          </w:tcPr>
          <w:p w14:paraId="4A754851">
            <w:pPr>
              <w:pStyle w:val="9"/>
              <w:spacing w:line="276" w:lineRule="auto"/>
              <w:rPr>
                <w:sz w:val="24"/>
              </w:rPr>
            </w:pPr>
            <w:r>
              <w:rPr>
                <w:spacing w:val="-2"/>
                <w:sz w:val="24"/>
              </w:rPr>
              <w:t>Естественно-научные предметы</w:t>
            </w:r>
          </w:p>
        </w:tc>
        <w:tc>
          <w:tcPr>
            <w:tcW w:w="2761" w:type="dxa"/>
          </w:tcPr>
          <w:p w14:paraId="761377FC">
            <w:pPr>
              <w:pStyle w:val="9"/>
              <w:ind w:left="106"/>
              <w:rPr>
                <w:sz w:val="24"/>
              </w:rPr>
            </w:pPr>
            <w:r>
              <w:rPr>
                <w:spacing w:val="-2"/>
                <w:sz w:val="24"/>
              </w:rPr>
              <w:t>Физика</w:t>
            </w:r>
          </w:p>
        </w:tc>
        <w:tc>
          <w:tcPr>
            <w:tcW w:w="1233" w:type="dxa"/>
          </w:tcPr>
          <w:p w14:paraId="5C10D753">
            <w:pPr>
              <w:pStyle w:val="9"/>
              <w:ind w:left="106"/>
              <w:rPr>
                <w:sz w:val="24"/>
              </w:rPr>
            </w:pPr>
            <w:r>
              <w:rPr>
                <w:spacing w:val="-10"/>
                <w:sz w:val="24"/>
              </w:rPr>
              <w:t>Б</w:t>
            </w:r>
          </w:p>
        </w:tc>
        <w:tc>
          <w:tcPr>
            <w:tcW w:w="972" w:type="dxa"/>
          </w:tcPr>
          <w:p w14:paraId="1118743F">
            <w:pPr>
              <w:pStyle w:val="9"/>
              <w:ind w:left="105"/>
              <w:rPr>
                <w:sz w:val="24"/>
              </w:rPr>
            </w:pPr>
            <w:r>
              <w:rPr>
                <w:spacing w:val="-10"/>
                <w:sz w:val="24"/>
              </w:rPr>
              <w:t>2</w:t>
            </w:r>
          </w:p>
        </w:tc>
        <w:tc>
          <w:tcPr>
            <w:tcW w:w="972" w:type="dxa"/>
          </w:tcPr>
          <w:p w14:paraId="22985775">
            <w:pPr>
              <w:pStyle w:val="9"/>
              <w:ind w:left="106"/>
              <w:rPr>
                <w:sz w:val="24"/>
              </w:rPr>
            </w:pPr>
            <w:r>
              <w:rPr>
                <w:spacing w:val="-10"/>
                <w:sz w:val="24"/>
              </w:rPr>
              <w:t>2</w:t>
            </w:r>
          </w:p>
        </w:tc>
      </w:tr>
      <w:tr w14:paraId="38444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2541" w:type="dxa"/>
            <w:vMerge w:val="continue"/>
            <w:tcBorders>
              <w:top w:val="nil"/>
            </w:tcBorders>
          </w:tcPr>
          <w:p w14:paraId="5C89287C">
            <w:pPr>
              <w:rPr>
                <w:sz w:val="2"/>
                <w:szCs w:val="2"/>
              </w:rPr>
            </w:pPr>
          </w:p>
        </w:tc>
        <w:tc>
          <w:tcPr>
            <w:tcW w:w="2761" w:type="dxa"/>
          </w:tcPr>
          <w:p w14:paraId="22E24E86">
            <w:pPr>
              <w:pStyle w:val="9"/>
              <w:spacing w:line="271" w:lineRule="exact"/>
              <w:ind w:left="106"/>
              <w:rPr>
                <w:sz w:val="24"/>
              </w:rPr>
            </w:pPr>
            <w:r>
              <w:rPr>
                <w:spacing w:val="-2"/>
                <w:sz w:val="24"/>
              </w:rPr>
              <w:t>Химия</w:t>
            </w:r>
          </w:p>
        </w:tc>
        <w:tc>
          <w:tcPr>
            <w:tcW w:w="1233" w:type="dxa"/>
          </w:tcPr>
          <w:p w14:paraId="53305E73">
            <w:pPr>
              <w:pStyle w:val="9"/>
              <w:spacing w:line="271" w:lineRule="exact"/>
              <w:ind w:left="106"/>
              <w:rPr>
                <w:sz w:val="24"/>
              </w:rPr>
            </w:pPr>
            <w:r>
              <w:rPr>
                <w:spacing w:val="-10"/>
                <w:sz w:val="24"/>
              </w:rPr>
              <w:t>Б</w:t>
            </w:r>
          </w:p>
        </w:tc>
        <w:tc>
          <w:tcPr>
            <w:tcW w:w="972" w:type="dxa"/>
          </w:tcPr>
          <w:p w14:paraId="545A7038">
            <w:pPr>
              <w:pStyle w:val="9"/>
              <w:spacing w:line="271" w:lineRule="exact"/>
              <w:ind w:left="105"/>
              <w:rPr>
                <w:sz w:val="24"/>
              </w:rPr>
            </w:pPr>
            <w:r>
              <w:rPr>
                <w:spacing w:val="-10"/>
                <w:sz w:val="24"/>
              </w:rPr>
              <w:t>1</w:t>
            </w:r>
          </w:p>
        </w:tc>
        <w:tc>
          <w:tcPr>
            <w:tcW w:w="972" w:type="dxa"/>
          </w:tcPr>
          <w:p w14:paraId="79E6B758">
            <w:pPr>
              <w:pStyle w:val="9"/>
              <w:spacing w:line="271" w:lineRule="exact"/>
              <w:ind w:left="106"/>
              <w:rPr>
                <w:sz w:val="24"/>
              </w:rPr>
            </w:pPr>
            <w:r>
              <w:rPr>
                <w:spacing w:val="-10"/>
                <w:sz w:val="24"/>
              </w:rPr>
              <w:t>1</w:t>
            </w:r>
          </w:p>
        </w:tc>
      </w:tr>
      <w:tr w14:paraId="67574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continue"/>
            <w:tcBorders>
              <w:top w:val="nil"/>
            </w:tcBorders>
          </w:tcPr>
          <w:p w14:paraId="01717A49">
            <w:pPr>
              <w:rPr>
                <w:sz w:val="2"/>
                <w:szCs w:val="2"/>
              </w:rPr>
            </w:pPr>
          </w:p>
        </w:tc>
        <w:tc>
          <w:tcPr>
            <w:tcW w:w="2761" w:type="dxa"/>
          </w:tcPr>
          <w:p w14:paraId="43528829">
            <w:pPr>
              <w:pStyle w:val="9"/>
              <w:ind w:left="106"/>
              <w:rPr>
                <w:sz w:val="24"/>
              </w:rPr>
            </w:pPr>
            <w:r>
              <w:rPr>
                <w:spacing w:val="-2"/>
                <w:sz w:val="24"/>
              </w:rPr>
              <w:t>Биология</w:t>
            </w:r>
          </w:p>
        </w:tc>
        <w:tc>
          <w:tcPr>
            <w:tcW w:w="1233" w:type="dxa"/>
          </w:tcPr>
          <w:p w14:paraId="79434B12">
            <w:pPr>
              <w:pStyle w:val="9"/>
              <w:ind w:left="106"/>
              <w:rPr>
                <w:sz w:val="24"/>
              </w:rPr>
            </w:pPr>
            <w:r>
              <w:rPr>
                <w:spacing w:val="-10"/>
                <w:sz w:val="24"/>
              </w:rPr>
              <w:t>Б</w:t>
            </w:r>
          </w:p>
        </w:tc>
        <w:tc>
          <w:tcPr>
            <w:tcW w:w="972" w:type="dxa"/>
          </w:tcPr>
          <w:p w14:paraId="3A110FE6">
            <w:pPr>
              <w:pStyle w:val="9"/>
              <w:ind w:left="105"/>
              <w:rPr>
                <w:sz w:val="24"/>
              </w:rPr>
            </w:pPr>
            <w:r>
              <w:rPr>
                <w:spacing w:val="-10"/>
                <w:sz w:val="24"/>
              </w:rPr>
              <w:t>1</w:t>
            </w:r>
          </w:p>
        </w:tc>
        <w:tc>
          <w:tcPr>
            <w:tcW w:w="972" w:type="dxa"/>
          </w:tcPr>
          <w:p w14:paraId="78D7915F">
            <w:pPr>
              <w:pStyle w:val="9"/>
              <w:ind w:left="106"/>
              <w:rPr>
                <w:sz w:val="24"/>
              </w:rPr>
            </w:pPr>
            <w:r>
              <w:rPr>
                <w:spacing w:val="-10"/>
                <w:sz w:val="24"/>
              </w:rPr>
              <w:t>1</w:t>
            </w:r>
          </w:p>
        </w:tc>
      </w:tr>
      <w:tr w14:paraId="3A6C2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541" w:type="dxa"/>
            <w:vMerge w:val="restart"/>
          </w:tcPr>
          <w:p w14:paraId="4B15D468">
            <w:pPr>
              <w:pStyle w:val="9"/>
              <w:spacing w:line="276" w:lineRule="auto"/>
              <w:ind w:right="485"/>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2761" w:type="dxa"/>
          </w:tcPr>
          <w:p w14:paraId="0BC8FFBF">
            <w:pPr>
              <w:pStyle w:val="9"/>
              <w:ind w:left="106"/>
              <w:rPr>
                <w:sz w:val="24"/>
              </w:rPr>
            </w:pPr>
            <w:r>
              <w:rPr>
                <w:spacing w:val="-2"/>
                <w:sz w:val="24"/>
              </w:rPr>
              <w:t>История</w:t>
            </w:r>
          </w:p>
        </w:tc>
        <w:tc>
          <w:tcPr>
            <w:tcW w:w="1233" w:type="dxa"/>
          </w:tcPr>
          <w:p w14:paraId="1E09475A">
            <w:pPr>
              <w:pStyle w:val="9"/>
              <w:ind w:left="106"/>
              <w:rPr>
                <w:sz w:val="24"/>
              </w:rPr>
            </w:pPr>
            <w:r>
              <w:rPr>
                <w:spacing w:val="-10"/>
                <w:sz w:val="24"/>
              </w:rPr>
              <w:t>Б</w:t>
            </w:r>
          </w:p>
        </w:tc>
        <w:tc>
          <w:tcPr>
            <w:tcW w:w="972" w:type="dxa"/>
          </w:tcPr>
          <w:p w14:paraId="342329EF">
            <w:pPr>
              <w:pStyle w:val="9"/>
              <w:ind w:left="105"/>
              <w:rPr>
                <w:sz w:val="24"/>
              </w:rPr>
            </w:pPr>
            <w:r>
              <w:rPr>
                <w:spacing w:val="-10"/>
                <w:sz w:val="24"/>
              </w:rPr>
              <w:t>2</w:t>
            </w:r>
          </w:p>
        </w:tc>
        <w:tc>
          <w:tcPr>
            <w:tcW w:w="972" w:type="dxa"/>
          </w:tcPr>
          <w:p w14:paraId="22789647">
            <w:pPr>
              <w:pStyle w:val="9"/>
              <w:ind w:left="106"/>
              <w:rPr>
                <w:sz w:val="24"/>
              </w:rPr>
            </w:pPr>
            <w:r>
              <w:rPr>
                <w:spacing w:val="-10"/>
                <w:sz w:val="24"/>
              </w:rPr>
              <w:t>2</w:t>
            </w:r>
          </w:p>
        </w:tc>
      </w:tr>
      <w:tr w14:paraId="7C577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continue"/>
            <w:tcBorders>
              <w:top w:val="nil"/>
            </w:tcBorders>
          </w:tcPr>
          <w:p w14:paraId="4B7FC779">
            <w:pPr>
              <w:rPr>
                <w:sz w:val="2"/>
                <w:szCs w:val="2"/>
              </w:rPr>
            </w:pPr>
          </w:p>
        </w:tc>
        <w:tc>
          <w:tcPr>
            <w:tcW w:w="2761" w:type="dxa"/>
          </w:tcPr>
          <w:p w14:paraId="4DE200EB">
            <w:pPr>
              <w:pStyle w:val="9"/>
              <w:ind w:left="106"/>
              <w:rPr>
                <w:sz w:val="24"/>
              </w:rPr>
            </w:pPr>
            <w:r>
              <w:rPr>
                <w:spacing w:val="-2"/>
                <w:sz w:val="24"/>
              </w:rPr>
              <w:t>Обществознание</w:t>
            </w:r>
          </w:p>
        </w:tc>
        <w:tc>
          <w:tcPr>
            <w:tcW w:w="1233" w:type="dxa"/>
          </w:tcPr>
          <w:p w14:paraId="27454669">
            <w:pPr>
              <w:pStyle w:val="9"/>
              <w:ind w:left="106"/>
              <w:rPr>
                <w:sz w:val="24"/>
              </w:rPr>
            </w:pPr>
            <w:r>
              <w:rPr>
                <w:spacing w:val="-10"/>
                <w:sz w:val="24"/>
              </w:rPr>
              <w:t>У</w:t>
            </w:r>
          </w:p>
        </w:tc>
        <w:tc>
          <w:tcPr>
            <w:tcW w:w="972" w:type="dxa"/>
          </w:tcPr>
          <w:p w14:paraId="27911B93">
            <w:pPr>
              <w:pStyle w:val="9"/>
              <w:ind w:left="105"/>
              <w:rPr>
                <w:sz w:val="24"/>
              </w:rPr>
            </w:pPr>
            <w:r>
              <w:rPr>
                <w:spacing w:val="-10"/>
                <w:sz w:val="24"/>
              </w:rPr>
              <w:t>4</w:t>
            </w:r>
          </w:p>
        </w:tc>
        <w:tc>
          <w:tcPr>
            <w:tcW w:w="972" w:type="dxa"/>
          </w:tcPr>
          <w:p w14:paraId="63583F8F">
            <w:pPr>
              <w:pStyle w:val="9"/>
              <w:ind w:left="106"/>
              <w:rPr>
                <w:sz w:val="24"/>
              </w:rPr>
            </w:pPr>
            <w:r>
              <w:rPr>
                <w:spacing w:val="-10"/>
                <w:sz w:val="24"/>
              </w:rPr>
              <w:t>4</w:t>
            </w:r>
          </w:p>
        </w:tc>
      </w:tr>
      <w:tr w14:paraId="225BF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541" w:type="dxa"/>
            <w:vMerge w:val="continue"/>
            <w:tcBorders>
              <w:top w:val="nil"/>
            </w:tcBorders>
          </w:tcPr>
          <w:p w14:paraId="62990238">
            <w:pPr>
              <w:rPr>
                <w:sz w:val="2"/>
                <w:szCs w:val="2"/>
              </w:rPr>
            </w:pPr>
          </w:p>
        </w:tc>
        <w:tc>
          <w:tcPr>
            <w:tcW w:w="2761" w:type="dxa"/>
          </w:tcPr>
          <w:p w14:paraId="32227E1B">
            <w:pPr>
              <w:pStyle w:val="9"/>
              <w:spacing w:line="271" w:lineRule="exact"/>
              <w:ind w:left="106"/>
              <w:rPr>
                <w:sz w:val="24"/>
              </w:rPr>
            </w:pPr>
            <w:r>
              <w:rPr>
                <w:spacing w:val="-2"/>
                <w:sz w:val="24"/>
              </w:rPr>
              <w:t>География</w:t>
            </w:r>
          </w:p>
        </w:tc>
        <w:tc>
          <w:tcPr>
            <w:tcW w:w="1233" w:type="dxa"/>
          </w:tcPr>
          <w:p w14:paraId="0023584A">
            <w:pPr>
              <w:pStyle w:val="9"/>
              <w:spacing w:line="271" w:lineRule="exact"/>
              <w:ind w:left="106"/>
              <w:rPr>
                <w:sz w:val="24"/>
              </w:rPr>
            </w:pPr>
            <w:r>
              <w:rPr>
                <w:spacing w:val="-10"/>
                <w:sz w:val="24"/>
              </w:rPr>
              <w:t>Б</w:t>
            </w:r>
          </w:p>
        </w:tc>
        <w:tc>
          <w:tcPr>
            <w:tcW w:w="972" w:type="dxa"/>
          </w:tcPr>
          <w:p w14:paraId="56F1907D">
            <w:pPr>
              <w:pStyle w:val="9"/>
              <w:spacing w:line="271" w:lineRule="exact"/>
              <w:ind w:left="105"/>
              <w:rPr>
                <w:sz w:val="24"/>
              </w:rPr>
            </w:pPr>
            <w:r>
              <w:rPr>
                <w:spacing w:val="-10"/>
                <w:sz w:val="24"/>
              </w:rPr>
              <w:t>1</w:t>
            </w:r>
          </w:p>
        </w:tc>
        <w:tc>
          <w:tcPr>
            <w:tcW w:w="972" w:type="dxa"/>
          </w:tcPr>
          <w:p w14:paraId="1761A0B5">
            <w:pPr>
              <w:pStyle w:val="9"/>
              <w:spacing w:line="271" w:lineRule="exact"/>
              <w:ind w:left="106"/>
              <w:rPr>
                <w:sz w:val="24"/>
              </w:rPr>
            </w:pPr>
            <w:r>
              <w:rPr>
                <w:spacing w:val="-10"/>
                <w:sz w:val="24"/>
              </w:rPr>
              <w:t>1</w:t>
            </w:r>
          </w:p>
        </w:tc>
      </w:tr>
      <w:tr w14:paraId="16488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541" w:type="dxa"/>
            <w:vMerge w:val="restart"/>
          </w:tcPr>
          <w:p w14:paraId="4B773DD9">
            <w:pPr>
              <w:pStyle w:val="9"/>
              <w:spacing w:line="276" w:lineRule="auto"/>
              <w:ind w:right="95"/>
              <w:jc w:val="both"/>
              <w:rPr>
                <w:sz w:val="24"/>
              </w:rPr>
            </w:pPr>
            <w:r>
              <w:rPr>
                <w:sz w:val="24"/>
              </w:rPr>
              <w:t xml:space="preserve">Физическая культура, основы безопасности </w:t>
            </w:r>
            <w:r>
              <w:rPr>
                <w:spacing w:val="-2"/>
                <w:sz w:val="24"/>
              </w:rPr>
              <w:t>жизнедеятельности</w:t>
            </w:r>
          </w:p>
        </w:tc>
        <w:tc>
          <w:tcPr>
            <w:tcW w:w="2761" w:type="dxa"/>
          </w:tcPr>
          <w:p w14:paraId="42BCEC27">
            <w:pPr>
              <w:pStyle w:val="9"/>
              <w:spacing w:line="271" w:lineRule="exact"/>
              <w:ind w:left="106"/>
              <w:rPr>
                <w:sz w:val="24"/>
              </w:rPr>
            </w:pPr>
            <w:r>
              <w:rPr>
                <w:sz w:val="24"/>
              </w:rPr>
              <w:t>Физическая</w:t>
            </w:r>
            <w:r>
              <w:rPr>
                <w:spacing w:val="-1"/>
                <w:sz w:val="24"/>
              </w:rPr>
              <w:t xml:space="preserve"> </w:t>
            </w:r>
            <w:r>
              <w:rPr>
                <w:spacing w:val="-2"/>
                <w:sz w:val="24"/>
              </w:rPr>
              <w:t>культура</w:t>
            </w:r>
          </w:p>
        </w:tc>
        <w:tc>
          <w:tcPr>
            <w:tcW w:w="1233" w:type="dxa"/>
          </w:tcPr>
          <w:p w14:paraId="40E0A2A7">
            <w:pPr>
              <w:pStyle w:val="9"/>
              <w:spacing w:line="271" w:lineRule="exact"/>
              <w:ind w:left="106"/>
              <w:rPr>
                <w:sz w:val="24"/>
              </w:rPr>
            </w:pPr>
            <w:r>
              <w:rPr>
                <w:spacing w:val="-10"/>
                <w:sz w:val="24"/>
              </w:rPr>
              <w:t>Б</w:t>
            </w:r>
          </w:p>
        </w:tc>
        <w:tc>
          <w:tcPr>
            <w:tcW w:w="972" w:type="dxa"/>
          </w:tcPr>
          <w:p w14:paraId="2E47571C">
            <w:pPr>
              <w:pStyle w:val="9"/>
              <w:spacing w:line="271" w:lineRule="exact"/>
              <w:ind w:left="105"/>
              <w:rPr>
                <w:sz w:val="24"/>
              </w:rPr>
            </w:pPr>
            <w:r>
              <w:rPr>
                <w:spacing w:val="-10"/>
                <w:sz w:val="24"/>
              </w:rPr>
              <w:t>2</w:t>
            </w:r>
          </w:p>
        </w:tc>
        <w:tc>
          <w:tcPr>
            <w:tcW w:w="972" w:type="dxa"/>
          </w:tcPr>
          <w:p w14:paraId="7E084C10">
            <w:pPr>
              <w:pStyle w:val="9"/>
              <w:spacing w:line="271" w:lineRule="exact"/>
              <w:ind w:left="106"/>
              <w:rPr>
                <w:sz w:val="24"/>
              </w:rPr>
            </w:pPr>
            <w:r>
              <w:rPr>
                <w:spacing w:val="-10"/>
                <w:sz w:val="24"/>
              </w:rPr>
              <w:t>2</w:t>
            </w:r>
          </w:p>
        </w:tc>
      </w:tr>
      <w:tr w14:paraId="5E7D7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541" w:type="dxa"/>
            <w:vMerge w:val="continue"/>
            <w:tcBorders>
              <w:top w:val="nil"/>
            </w:tcBorders>
          </w:tcPr>
          <w:p w14:paraId="6815F087">
            <w:pPr>
              <w:rPr>
                <w:sz w:val="2"/>
                <w:szCs w:val="2"/>
              </w:rPr>
            </w:pPr>
          </w:p>
        </w:tc>
        <w:tc>
          <w:tcPr>
            <w:tcW w:w="2761" w:type="dxa"/>
          </w:tcPr>
          <w:p w14:paraId="2B38951F">
            <w:pPr>
              <w:pStyle w:val="9"/>
              <w:tabs>
                <w:tab w:val="left" w:pos="1273"/>
              </w:tabs>
              <w:spacing w:line="276" w:lineRule="auto"/>
              <w:ind w:left="106" w:right="95"/>
              <w:rPr>
                <w:sz w:val="24"/>
              </w:rPr>
            </w:pPr>
            <w:r>
              <w:rPr>
                <w:spacing w:val="-2"/>
                <w:sz w:val="24"/>
              </w:rPr>
              <w:t>Основы</w:t>
            </w:r>
            <w:r>
              <w:rPr>
                <w:sz w:val="24"/>
              </w:rPr>
              <w:tab/>
            </w:r>
            <w:r>
              <w:rPr>
                <w:spacing w:val="-2"/>
                <w:sz w:val="24"/>
              </w:rPr>
              <w:t>безопасности жизнедеятельности</w:t>
            </w:r>
          </w:p>
        </w:tc>
        <w:tc>
          <w:tcPr>
            <w:tcW w:w="1233" w:type="dxa"/>
          </w:tcPr>
          <w:p w14:paraId="28189C1F">
            <w:pPr>
              <w:pStyle w:val="9"/>
              <w:spacing w:line="271" w:lineRule="exact"/>
              <w:ind w:left="106"/>
              <w:rPr>
                <w:sz w:val="24"/>
              </w:rPr>
            </w:pPr>
            <w:r>
              <w:rPr>
                <w:spacing w:val="-10"/>
                <w:sz w:val="24"/>
              </w:rPr>
              <w:t>Б</w:t>
            </w:r>
          </w:p>
        </w:tc>
        <w:tc>
          <w:tcPr>
            <w:tcW w:w="972" w:type="dxa"/>
          </w:tcPr>
          <w:p w14:paraId="518BA45D">
            <w:pPr>
              <w:pStyle w:val="9"/>
              <w:spacing w:line="271" w:lineRule="exact"/>
              <w:ind w:left="105"/>
              <w:rPr>
                <w:sz w:val="24"/>
              </w:rPr>
            </w:pPr>
            <w:r>
              <w:rPr>
                <w:spacing w:val="-10"/>
                <w:sz w:val="24"/>
              </w:rPr>
              <w:t>1</w:t>
            </w:r>
          </w:p>
        </w:tc>
        <w:tc>
          <w:tcPr>
            <w:tcW w:w="972" w:type="dxa"/>
          </w:tcPr>
          <w:p w14:paraId="403D5C38">
            <w:pPr>
              <w:pStyle w:val="9"/>
              <w:spacing w:line="271" w:lineRule="exact"/>
              <w:ind w:left="106"/>
              <w:rPr>
                <w:sz w:val="24"/>
              </w:rPr>
            </w:pPr>
            <w:r>
              <w:rPr>
                <w:spacing w:val="-10"/>
                <w:sz w:val="24"/>
              </w:rPr>
              <w:t>1</w:t>
            </w:r>
          </w:p>
        </w:tc>
      </w:tr>
      <w:tr w14:paraId="6BC00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541" w:type="dxa"/>
          </w:tcPr>
          <w:p w14:paraId="3557BF53">
            <w:pPr>
              <w:pStyle w:val="9"/>
              <w:spacing w:line="240" w:lineRule="auto"/>
              <w:ind w:left="0"/>
              <w:rPr>
                <w:sz w:val="22"/>
              </w:rPr>
            </w:pPr>
          </w:p>
        </w:tc>
        <w:tc>
          <w:tcPr>
            <w:tcW w:w="2761" w:type="dxa"/>
          </w:tcPr>
          <w:p w14:paraId="721C387A">
            <w:pPr>
              <w:pStyle w:val="9"/>
              <w:spacing w:line="278" w:lineRule="auto"/>
              <w:ind w:left="106" w:right="218"/>
              <w:rPr>
                <w:sz w:val="24"/>
              </w:rPr>
            </w:pPr>
            <w:r>
              <w:rPr>
                <w:spacing w:val="-2"/>
                <w:sz w:val="24"/>
              </w:rPr>
              <w:t>Индивидуальный проект</w:t>
            </w:r>
          </w:p>
        </w:tc>
        <w:tc>
          <w:tcPr>
            <w:tcW w:w="1233" w:type="dxa"/>
          </w:tcPr>
          <w:p w14:paraId="619127BF">
            <w:pPr>
              <w:pStyle w:val="9"/>
              <w:spacing w:line="240" w:lineRule="auto"/>
              <w:ind w:left="0"/>
              <w:rPr>
                <w:sz w:val="22"/>
              </w:rPr>
            </w:pPr>
          </w:p>
        </w:tc>
        <w:tc>
          <w:tcPr>
            <w:tcW w:w="972" w:type="dxa"/>
          </w:tcPr>
          <w:p w14:paraId="46E50742">
            <w:pPr>
              <w:pStyle w:val="9"/>
              <w:spacing w:line="271" w:lineRule="exact"/>
              <w:ind w:left="105"/>
              <w:rPr>
                <w:sz w:val="24"/>
              </w:rPr>
            </w:pPr>
            <w:r>
              <w:rPr>
                <w:spacing w:val="-10"/>
                <w:sz w:val="24"/>
              </w:rPr>
              <w:t>1</w:t>
            </w:r>
          </w:p>
        </w:tc>
        <w:tc>
          <w:tcPr>
            <w:tcW w:w="972" w:type="dxa"/>
          </w:tcPr>
          <w:p w14:paraId="07A460B5">
            <w:pPr>
              <w:pStyle w:val="9"/>
              <w:spacing w:line="240" w:lineRule="auto"/>
              <w:ind w:left="0"/>
              <w:rPr>
                <w:sz w:val="22"/>
              </w:rPr>
            </w:pPr>
          </w:p>
        </w:tc>
      </w:tr>
      <w:tr w14:paraId="21EC7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5302" w:type="dxa"/>
            <w:gridSpan w:val="2"/>
          </w:tcPr>
          <w:p w14:paraId="216B8BC1">
            <w:pPr>
              <w:pStyle w:val="9"/>
              <w:spacing w:line="271" w:lineRule="exact"/>
              <w:rPr>
                <w:sz w:val="24"/>
              </w:rPr>
            </w:pPr>
            <w:r>
              <w:rPr>
                <w:spacing w:val="-2"/>
                <w:sz w:val="24"/>
              </w:rPr>
              <w:t>ИТОГО</w:t>
            </w:r>
          </w:p>
        </w:tc>
        <w:tc>
          <w:tcPr>
            <w:tcW w:w="1233" w:type="dxa"/>
          </w:tcPr>
          <w:p w14:paraId="4731584B">
            <w:pPr>
              <w:pStyle w:val="9"/>
              <w:spacing w:line="240" w:lineRule="auto"/>
              <w:ind w:left="0"/>
              <w:rPr>
                <w:sz w:val="22"/>
              </w:rPr>
            </w:pPr>
          </w:p>
        </w:tc>
        <w:tc>
          <w:tcPr>
            <w:tcW w:w="972" w:type="dxa"/>
          </w:tcPr>
          <w:p w14:paraId="221AF2ED">
            <w:pPr>
              <w:pStyle w:val="9"/>
              <w:spacing w:line="271" w:lineRule="exact"/>
              <w:ind w:left="105"/>
              <w:rPr>
                <w:sz w:val="24"/>
              </w:rPr>
            </w:pPr>
            <w:r>
              <w:rPr>
                <w:spacing w:val="-5"/>
                <w:sz w:val="24"/>
              </w:rPr>
              <w:t>32</w:t>
            </w:r>
          </w:p>
        </w:tc>
        <w:tc>
          <w:tcPr>
            <w:tcW w:w="972" w:type="dxa"/>
          </w:tcPr>
          <w:p w14:paraId="6A394943">
            <w:pPr>
              <w:pStyle w:val="9"/>
              <w:spacing w:line="271" w:lineRule="exact"/>
              <w:ind w:left="106"/>
              <w:rPr>
                <w:sz w:val="24"/>
              </w:rPr>
            </w:pPr>
            <w:r>
              <w:rPr>
                <w:spacing w:val="-5"/>
                <w:sz w:val="24"/>
              </w:rPr>
              <w:t>31</w:t>
            </w:r>
          </w:p>
        </w:tc>
      </w:tr>
      <w:tr w14:paraId="6B041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5302" w:type="dxa"/>
            <w:gridSpan w:val="2"/>
          </w:tcPr>
          <w:p w14:paraId="5D7C0277">
            <w:pPr>
              <w:pStyle w:val="9"/>
              <w:tabs>
                <w:tab w:val="left" w:pos="1614"/>
                <w:tab w:val="left" w:pos="3873"/>
              </w:tabs>
              <w:spacing w:line="278" w:lineRule="auto"/>
              <w:ind w:right="93"/>
              <w:rPr>
                <w:sz w:val="24"/>
              </w:rPr>
            </w:pPr>
            <w:r>
              <w:rPr>
                <w:spacing w:val="-2"/>
                <w:sz w:val="24"/>
              </w:rPr>
              <w:t>Часть,</w:t>
            </w:r>
            <w:r>
              <w:rPr>
                <w:sz w:val="24"/>
              </w:rPr>
              <w:tab/>
            </w:r>
            <w:r>
              <w:rPr>
                <w:spacing w:val="-2"/>
                <w:sz w:val="24"/>
              </w:rPr>
              <w:t>формируемая</w:t>
            </w:r>
            <w:r>
              <w:rPr>
                <w:sz w:val="24"/>
              </w:rPr>
              <w:tab/>
            </w:r>
            <w:r>
              <w:rPr>
                <w:spacing w:val="-2"/>
                <w:sz w:val="24"/>
              </w:rPr>
              <w:t xml:space="preserve">участниками </w:t>
            </w:r>
            <w:r>
              <w:rPr>
                <w:sz w:val="24"/>
              </w:rPr>
              <w:t>образовательных отношений</w:t>
            </w:r>
          </w:p>
        </w:tc>
        <w:tc>
          <w:tcPr>
            <w:tcW w:w="1233" w:type="dxa"/>
          </w:tcPr>
          <w:p w14:paraId="33118E35">
            <w:pPr>
              <w:pStyle w:val="9"/>
              <w:spacing w:line="240" w:lineRule="auto"/>
              <w:ind w:left="0"/>
              <w:rPr>
                <w:sz w:val="22"/>
              </w:rPr>
            </w:pPr>
          </w:p>
        </w:tc>
        <w:tc>
          <w:tcPr>
            <w:tcW w:w="972" w:type="dxa"/>
          </w:tcPr>
          <w:p w14:paraId="44A482ED">
            <w:pPr>
              <w:pStyle w:val="9"/>
              <w:spacing w:line="271" w:lineRule="exact"/>
              <w:ind w:left="105"/>
              <w:rPr>
                <w:sz w:val="24"/>
              </w:rPr>
            </w:pPr>
            <w:r>
              <w:rPr>
                <w:spacing w:val="-10"/>
                <w:sz w:val="24"/>
              </w:rPr>
              <w:t>2</w:t>
            </w:r>
          </w:p>
        </w:tc>
        <w:tc>
          <w:tcPr>
            <w:tcW w:w="972" w:type="dxa"/>
          </w:tcPr>
          <w:p w14:paraId="31F3CDA6">
            <w:pPr>
              <w:pStyle w:val="9"/>
              <w:spacing w:line="271" w:lineRule="exact"/>
              <w:ind w:left="106"/>
              <w:rPr>
                <w:sz w:val="24"/>
              </w:rPr>
            </w:pPr>
            <w:r>
              <w:rPr>
                <w:spacing w:val="-10"/>
                <w:sz w:val="24"/>
              </w:rPr>
              <w:t>3</w:t>
            </w:r>
          </w:p>
        </w:tc>
      </w:tr>
      <w:tr w14:paraId="6E8B6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5302" w:type="dxa"/>
            <w:gridSpan w:val="2"/>
          </w:tcPr>
          <w:p w14:paraId="42A6CE38">
            <w:pPr>
              <w:pStyle w:val="9"/>
              <w:spacing w:line="271" w:lineRule="exact"/>
              <w:rPr>
                <w:sz w:val="24"/>
              </w:rPr>
            </w:pPr>
            <w:r>
              <w:rPr>
                <w:sz w:val="24"/>
              </w:rPr>
              <w:t>Учебные</w:t>
            </w:r>
            <w:r>
              <w:rPr>
                <w:spacing w:val="-4"/>
                <w:sz w:val="24"/>
              </w:rPr>
              <w:t xml:space="preserve"> </w:t>
            </w:r>
            <w:r>
              <w:rPr>
                <w:spacing w:val="-2"/>
                <w:sz w:val="24"/>
              </w:rPr>
              <w:t>недели</w:t>
            </w:r>
          </w:p>
        </w:tc>
        <w:tc>
          <w:tcPr>
            <w:tcW w:w="1233" w:type="dxa"/>
          </w:tcPr>
          <w:p w14:paraId="76E9B79B">
            <w:pPr>
              <w:pStyle w:val="9"/>
              <w:spacing w:line="240" w:lineRule="auto"/>
              <w:ind w:left="0"/>
              <w:rPr>
                <w:sz w:val="22"/>
              </w:rPr>
            </w:pPr>
          </w:p>
        </w:tc>
        <w:tc>
          <w:tcPr>
            <w:tcW w:w="972" w:type="dxa"/>
          </w:tcPr>
          <w:p w14:paraId="1B7FCEFB">
            <w:pPr>
              <w:pStyle w:val="9"/>
              <w:spacing w:line="271" w:lineRule="exact"/>
              <w:ind w:left="105"/>
              <w:rPr>
                <w:sz w:val="24"/>
              </w:rPr>
            </w:pPr>
            <w:r>
              <w:rPr>
                <w:spacing w:val="-5"/>
                <w:sz w:val="24"/>
              </w:rPr>
              <w:t>34</w:t>
            </w:r>
          </w:p>
        </w:tc>
        <w:tc>
          <w:tcPr>
            <w:tcW w:w="972" w:type="dxa"/>
          </w:tcPr>
          <w:p w14:paraId="29A9EFDE">
            <w:pPr>
              <w:pStyle w:val="9"/>
              <w:spacing w:line="271" w:lineRule="exact"/>
              <w:ind w:left="106"/>
              <w:rPr>
                <w:sz w:val="24"/>
              </w:rPr>
            </w:pPr>
            <w:r>
              <w:rPr>
                <w:spacing w:val="-5"/>
                <w:sz w:val="24"/>
              </w:rPr>
              <w:t>34</w:t>
            </w:r>
          </w:p>
        </w:tc>
      </w:tr>
      <w:tr w14:paraId="54E0C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5302" w:type="dxa"/>
            <w:gridSpan w:val="2"/>
          </w:tcPr>
          <w:p w14:paraId="41A7D453">
            <w:pPr>
              <w:pStyle w:val="9"/>
              <w:spacing w:line="271" w:lineRule="exact"/>
              <w:rPr>
                <w:sz w:val="24"/>
              </w:rPr>
            </w:pPr>
            <w:r>
              <w:rPr>
                <w:sz w:val="24"/>
              </w:rPr>
              <w:t>Всего</w:t>
            </w:r>
            <w:r>
              <w:rPr>
                <w:spacing w:val="-4"/>
                <w:sz w:val="24"/>
              </w:rPr>
              <w:t xml:space="preserve"> </w:t>
            </w:r>
            <w:r>
              <w:rPr>
                <w:spacing w:val="-2"/>
                <w:sz w:val="24"/>
              </w:rPr>
              <w:t>часов</w:t>
            </w:r>
          </w:p>
        </w:tc>
        <w:tc>
          <w:tcPr>
            <w:tcW w:w="1233" w:type="dxa"/>
          </w:tcPr>
          <w:p w14:paraId="433250E5">
            <w:pPr>
              <w:pStyle w:val="9"/>
              <w:spacing w:line="240" w:lineRule="auto"/>
              <w:ind w:left="0"/>
              <w:rPr>
                <w:sz w:val="22"/>
              </w:rPr>
            </w:pPr>
          </w:p>
        </w:tc>
        <w:tc>
          <w:tcPr>
            <w:tcW w:w="972" w:type="dxa"/>
          </w:tcPr>
          <w:p w14:paraId="67AD178D">
            <w:pPr>
              <w:pStyle w:val="9"/>
              <w:spacing w:line="271" w:lineRule="exact"/>
              <w:ind w:left="105"/>
              <w:rPr>
                <w:sz w:val="24"/>
              </w:rPr>
            </w:pPr>
            <w:r>
              <w:rPr>
                <w:spacing w:val="-5"/>
                <w:sz w:val="24"/>
              </w:rPr>
              <w:t>34</w:t>
            </w:r>
          </w:p>
        </w:tc>
        <w:tc>
          <w:tcPr>
            <w:tcW w:w="972" w:type="dxa"/>
          </w:tcPr>
          <w:p w14:paraId="330D3793">
            <w:pPr>
              <w:pStyle w:val="9"/>
              <w:spacing w:line="271" w:lineRule="exact"/>
              <w:ind w:left="106"/>
              <w:rPr>
                <w:sz w:val="24"/>
              </w:rPr>
            </w:pPr>
            <w:r>
              <w:rPr>
                <w:spacing w:val="-5"/>
                <w:sz w:val="24"/>
              </w:rPr>
              <w:t>34</w:t>
            </w:r>
          </w:p>
        </w:tc>
      </w:tr>
      <w:tr w14:paraId="08936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3" w:hRule="atLeast"/>
        </w:trPr>
        <w:tc>
          <w:tcPr>
            <w:tcW w:w="5302" w:type="dxa"/>
            <w:gridSpan w:val="2"/>
          </w:tcPr>
          <w:p w14:paraId="494A75A6">
            <w:pPr>
              <w:pStyle w:val="9"/>
              <w:spacing w:line="276" w:lineRule="auto"/>
              <w:ind w:right="102"/>
              <w:jc w:val="both"/>
              <w:rPr>
                <w:sz w:val="24"/>
              </w:rPr>
            </w:pPr>
            <w:r>
              <w:rPr>
                <w:sz w:val="24"/>
              </w:rPr>
              <w:t>Максимально допустимая недельная нагрузка в соответствии с действующими санитарными правилами и нормами</w:t>
            </w:r>
          </w:p>
        </w:tc>
        <w:tc>
          <w:tcPr>
            <w:tcW w:w="1233" w:type="dxa"/>
          </w:tcPr>
          <w:p w14:paraId="47EA000C">
            <w:pPr>
              <w:pStyle w:val="9"/>
              <w:spacing w:line="240" w:lineRule="auto"/>
              <w:ind w:left="0"/>
              <w:rPr>
                <w:sz w:val="22"/>
              </w:rPr>
            </w:pPr>
          </w:p>
        </w:tc>
        <w:tc>
          <w:tcPr>
            <w:tcW w:w="972" w:type="dxa"/>
          </w:tcPr>
          <w:p w14:paraId="201E1320">
            <w:pPr>
              <w:pStyle w:val="9"/>
              <w:spacing w:line="271" w:lineRule="exact"/>
              <w:ind w:left="105"/>
              <w:rPr>
                <w:sz w:val="24"/>
              </w:rPr>
            </w:pPr>
            <w:r>
              <w:rPr>
                <w:spacing w:val="-5"/>
                <w:sz w:val="24"/>
              </w:rPr>
              <w:t>34</w:t>
            </w:r>
          </w:p>
        </w:tc>
        <w:tc>
          <w:tcPr>
            <w:tcW w:w="972" w:type="dxa"/>
          </w:tcPr>
          <w:p w14:paraId="65C84AF3">
            <w:pPr>
              <w:pStyle w:val="9"/>
              <w:spacing w:line="271" w:lineRule="exact"/>
              <w:ind w:left="106"/>
              <w:rPr>
                <w:sz w:val="24"/>
              </w:rPr>
            </w:pPr>
            <w:r>
              <w:rPr>
                <w:spacing w:val="-5"/>
                <w:sz w:val="24"/>
              </w:rPr>
              <w:t>34</w:t>
            </w:r>
          </w:p>
        </w:tc>
      </w:tr>
      <w:tr w14:paraId="602F0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0" w:hRule="atLeast"/>
        </w:trPr>
        <w:tc>
          <w:tcPr>
            <w:tcW w:w="5302" w:type="dxa"/>
            <w:gridSpan w:val="2"/>
          </w:tcPr>
          <w:p w14:paraId="4A0CCAA3">
            <w:pPr>
              <w:pStyle w:val="9"/>
              <w:spacing w:line="276" w:lineRule="auto"/>
              <w:ind w:right="97"/>
              <w:jc w:val="both"/>
              <w:rPr>
                <w:sz w:val="24"/>
              </w:rPr>
            </w:pPr>
            <w:r>
              <w:rPr>
                <w:sz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33" w:type="dxa"/>
          </w:tcPr>
          <w:p w14:paraId="19DE40C7">
            <w:pPr>
              <w:pStyle w:val="9"/>
              <w:spacing w:line="240" w:lineRule="auto"/>
              <w:ind w:left="0"/>
              <w:rPr>
                <w:sz w:val="22"/>
              </w:rPr>
            </w:pPr>
          </w:p>
        </w:tc>
        <w:tc>
          <w:tcPr>
            <w:tcW w:w="1944" w:type="dxa"/>
            <w:gridSpan w:val="2"/>
          </w:tcPr>
          <w:p w14:paraId="7EA1CB85">
            <w:pPr>
              <w:pStyle w:val="9"/>
              <w:spacing w:line="271" w:lineRule="exact"/>
              <w:ind w:left="105"/>
              <w:rPr>
                <w:sz w:val="24"/>
              </w:rPr>
            </w:pPr>
            <w:r>
              <w:rPr>
                <w:spacing w:val="-4"/>
                <w:sz w:val="24"/>
              </w:rPr>
              <w:t>2312</w:t>
            </w:r>
          </w:p>
        </w:tc>
      </w:tr>
    </w:tbl>
    <w:p w14:paraId="061B1044">
      <w:pPr>
        <w:pStyle w:val="6"/>
        <w:spacing w:before="267"/>
        <w:ind w:left="0"/>
        <w:jc w:val="left"/>
      </w:pPr>
    </w:p>
    <w:p w14:paraId="7DAE7E23">
      <w:pPr>
        <w:pStyle w:val="6"/>
        <w:spacing w:before="1"/>
        <w:jc w:val="left"/>
      </w:pPr>
      <w:r>
        <w:t>Пример</w:t>
      </w:r>
      <w:r>
        <w:rPr>
          <w:spacing w:val="-3"/>
        </w:rPr>
        <w:t xml:space="preserve"> </w:t>
      </w:r>
      <w:r>
        <w:t>учебного</w:t>
      </w:r>
      <w:r>
        <w:rPr>
          <w:spacing w:val="-4"/>
        </w:rPr>
        <w:t xml:space="preserve"> </w:t>
      </w:r>
      <w:r>
        <w:t>плана</w:t>
      </w:r>
      <w:r>
        <w:rPr>
          <w:spacing w:val="-4"/>
        </w:rPr>
        <w:t xml:space="preserve"> </w:t>
      </w:r>
      <w:r>
        <w:t>социально-экономического</w:t>
      </w:r>
      <w:r>
        <w:rPr>
          <w:spacing w:val="-3"/>
        </w:rPr>
        <w:t xml:space="preserve"> </w:t>
      </w:r>
      <w:r>
        <w:t>профиля</w:t>
      </w:r>
      <w:r>
        <w:rPr>
          <w:spacing w:val="-3"/>
        </w:rPr>
        <w:t xml:space="preserve"> </w:t>
      </w:r>
      <w:r>
        <w:t>(вариант</w:t>
      </w:r>
      <w:r>
        <w:rPr>
          <w:spacing w:val="-5"/>
        </w:rPr>
        <w:t xml:space="preserve"> 2)</w:t>
      </w:r>
    </w:p>
    <w:p w14:paraId="756A69CD">
      <w:pPr>
        <w:pStyle w:val="6"/>
        <w:spacing w:before="14"/>
        <w:ind w:left="0"/>
        <w:jc w:val="left"/>
        <w:rPr>
          <w:sz w:val="20"/>
        </w:rPr>
      </w:pPr>
    </w:p>
    <w:tbl>
      <w:tblPr>
        <w:tblStyle w:val="5"/>
        <w:tblW w:w="0" w:type="auto"/>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41"/>
        <w:gridCol w:w="2541"/>
        <w:gridCol w:w="1233"/>
        <w:gridCol w:w="1897"/>
      </w:tblGrid>
      <w:tr w14:paraId="1F05B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541" w:type="dxa"/>
          </w:tcPr>
          <w:p w14:paraId="7ADB72FA">
            <w:pPr>
              <w:pStyle w:val="9"/>
              <w:spacing w:line="271" w:lineRule="exact"/>
              <w:rPr>
                <w:sz w:val="24"/>
              </w:rPr>
            </w:pPr>
            <w:r>
              <w:rPr>
                <w:sz w:val="24"/>
              </w:rPr>
              <w:t>Предметная</w:t>
            </w:r>
            <w:r>
              <w:rPr>
                <w:spacing w:val="-3"/>
                <w:sz w:val="24"/>
              </w:rPr>
              <w:t xml:space="preserve"> </w:t>
            </w:r>
            <w:r>
              <w:rPr>
                <w:spacing w:val="-2"/>
                <w:sz w:val="24"/>
              </w:rPr>
              <w:t>область</w:t>
            </w:r>
          </w:p>
        </w:tc>
        <w:tc>
          <w:tcPr>
            <w:tcW w:w="2541" w:type="dxa"/>
          </w:tcPr>
          <w:p w14:paraId="4CF077B3">
            <w:pPr>
              <w:pStyle w:val="9"/>
              <w:spacing w:line="271" w:lineRule="exact"/>
              <w:ind w:left="106"/>
              <w:rPr>
                <w:sz w:val="24"/>
              </w:rPr>
            </w:pPr>
            <w:r>
              <w:rPr>
                <w:sz w:val="24"/>
              </w:rPr>
              <w:t>Учебный</w:t>
            </w:r>
            <w:r>
              <w:rPr>
                <w:spacing w:val="-4"/>
                <w:sz w:val="24"/>
              </w:rPr>
              <w:t xml:space="preserve"> </w:t>
            </w:r>
            <w:r>
              <w:rPr>
                <w:spacing w:val="-2"/>
                <w:sz w:val="24"/>
              </w:rPr>
              <w:t>предмет</w:t>
            </w:r>
          </w:p>
        </w:tc>
        <w:tc>
          <w:tcPr>
            <w:tcW w:w="1233" w:type="dxa"/>
          </w:tcPr>
          <w:p w14:paraId="5A7AD10B">
            <w:pPr>
              <w:pStyle w:val="9"/>
              <w:spacing w:line="271" w:lineRule="exact"/>
              <w:ind w:left="106"/>
              <w:rPr>
                <w:sz w:val="24"/>
              </w:rPr>
            </w:pPr>
            <w:r>
              <w:rPr>
                <w:spacing w:val="-2"/>
                <w:sz w:val="24"/>
              </w:rPr>
              <w:t>Уровень</w:t>
            </w:r>
          </w:p>
        </w:tc>
        <w:tc>
          <w:tcPr>
            <w:tcW w:w="1897" w:type="dxa"/>
          </w:tcPr>
          <w:p w14:paraId="4EC66DE0">
            <w:pPr>
              <w:pStyle w:val="9"/>
              <w:tabs>
                <w:tab w:val="left" w:pos="965"/>
              </w:tabs>
              <w:spacing w:line="278" w:lineRule="auto"/>
              <w:ind w:left="106" w:right="101"/>
              <w:rPr>
                <w:sz w:val="24"/>
              </w:rPr>
            </w:pPr>
            <w:r>
              <w:rPr>
                <w:spacing w:val="-4"/>
                <w:sz w:val="24"/>
              </w:rPr>
              <w:t>5-ти</w:t>
            </w:r>
            <w:r>
              <w:rPr>
                <w:sz w:val="24"/>
              </w:rPr>
              <w:tab/>
            </w:r>
            <w:r>
              <w:rPr>
                <w:spacing w:val="-2"/>
                <w:sz w:val="24"/>
              </w:rPr>
              <w:t>дневная неделя</w:t>
            </w:r>
          </w:p>
        </w:tc>
      </w:tr>
    </w:tbl>
    <w:p w14:paraId="3E602020">
      <w:pPr>
        <w:pStyle w:val="9"/>
        <w:spacing w:after="0" w:line="278" w:lineRule="auto"/>
        <w:rPr>
          <w:sz w:val="24"/>
        </w:rPr>
        <w:sectPr>
          <w:type w:val="continuous"/>
          <w:pgSz w:w="11910" w:h="16840"/>
          <w:pgMar w:top="1420" w:right="566" w:bottom="1054" w:left="708" w:header="0" w:footer="511" w:gutter="0"/>
          <w:cols w:space="720" w:num="1"/>
        </w:sectPr>
      </w:pPr>
    </w:p>
    <w:tbl>
      <w:tblPr>
        <w:tblStyle w:val="5"/>
        <w:tblW w:w="0" w:type="auto"/>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41"/>
        <w:gridCol w:w="2541"/>
        <w:gridCol w:w="1233"/>
        <w:gridCol w:w="932"/>
        <w:gridCol w:w="964"/>
      </w:tblGrid>
      <w:tr w14:paraId="1F7F6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2541" w:type="dxa"/>
            <w:vMerge w:val="restart"/>
          </w:tcPr>
          <w:p w14:paraId="657B96BF">
            <w:pPr>
              <w:pStyle w:val="9"/>
              <w:spacing w:line="240" w:lineRule="auto"/>
              <w:ind w:left="0"/>
              <w:rPr>
                <w:sz w:val="22"/>
              </w:rPr>
            </w:pPr>
          </w:p>
        </w:tc>
        <w:tc>
          <w:tcPr>
            <w:tcW w:w="2541" w:type="dxa"/>
            <w:vMerge w:val="restart"/>
          </w:tcPr>
          <w:p w14:paraId="0AA0CA7E">
            <w:pPr>
              <w:pStyle w:val="9"/>
              <w:spacing w:line="240" w:lineRule="auto"/>
              <w:ind w:left="0"/>
              <w:rPr>
                <w:sz w:val="22"/>
              </w:rPr>
            </w:pPr>
          </w:p>
        </w:tc>
        <w:tc>
          <w:tcPr>
            <w:tcW w:w="1233" w:type="dxa"/>
            <w:vMerge w:val="restart"/>
          </w:tcPr>
          <w:p w14:paraId="00A25298">
            <w:pPr>
              <w:pStyle w:val="9"/>
              <w:spacing w:line="240" w:lineRule="auto"/>
              <w:ind w:left="0"/>
              <w:rPr>
                <w:sz w:val="22"/>
              </w:rPr>
            </w:pPr>
          </w:p>
        </w:tc>
        <w:tc>
          <w:tcPr>
            <w:tcW w:w="1896" w:type="dxa"/>
            <w:gridSpan w:val="2"/>
          </w:tcPr>
          <w:p w14:paraId="0674EC20">
            <w:pPr>
              <w:pStyle w:val="9"/>
              <w:spacing w:line="276" w:lineRule="auto"/>
              <w:ind w:left="106" w:right="211"/>
              <w:rPr>
                <w:sz w:val="24"/>
              </w:rPr>
            </w:pPr>
            <w:r>
              <w:rPr>
                <w:spacing w:val="-2"/>
                <w:sz w:val="24"/>
              </w:rPr>
              <w:t xml:space="preserve">Количество </w:t>
            </w:r>
            <w:r>
              <w:rPr>
                <w:sz w:val="24"/>
              </w:rPr>
              <w:t>часов</w:t>
            </w:r>
            <w:r>
              <w:rPr>
                <w:spacing w:val="-15"/>
                <w:sz w:val="24"/>
              </w:rPr>
              <w:t xml:space="preserve"> </w:t>
            </w:r>
            <w:r>
              <w:rPr>
                <w:sz w:val="24"/>
              </w:rPr>
              <w:t>в</w:t>
            </w:r>
            <w:r>
              <w:rPr>
                <w:spacing w:val="-15"/>
                <w:sz w:val="24"/>
              </w:rPr>
              <w:t xml:space="preserve"> </w:t>
            </w:r>
            <w:r>
              <w:rPr>
                <w:sz w:val="24"/>
              </w:rPr>
              <w:t>неделю</w:t>
            </w:r>
          </w:p>
        </w:tc>
      </w:tr>
      <w:tr w14:paraId="1930E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541" w:type="dxa"/>
            <w:vMerge w:val="continue"/>
            <w:tcBorders>
              <w:top w:val="nil"/>
            </w:tcBorders>
          </w:tcPr>
          <w:p w14:paraId="06B61696">
            <w:pPr>
              <w:rPr>
                <w:sz w:val="2"/>
                <w:szCs w:val="2"/>
              </w:rPr>
            </w:pPr>
          </w:p>
        </w:tc>
        <w:tc>
          <w:tcPr>
            <w:tcW w:w="2541" w:type="dxa"/>
            <w:vMerge w:val="continue"/>
            <w:tcBorders>
              <w:top w:val="nil"/>
            </w:tcBorders>
          </w:tcPr>
          <w:p w14:paraId="0813A2CA">
            <w:pPr>
              <w:rPr>
                <w:sz w:val="2"/>
                <w:szCs w:val="2"/>
              </w:rPr>
            </w:pPr>
          </w:p>
        </w:tc>
        <w:tc>
          <w:tcPr>
            <w:tcW w:w="1233" w:type="dxa"/>
            <w:vMerge w:val="continue"/>
            <w:tcBorders>
              <w:top w:val="nil"/>
            </w:tcBorders>
          </w:tcPr>
          <w:p w14:paraId="17FB645D">
            <w:pPr>
              <w:rPr>
                <w:sz w:val="2"/>
                <w:szCs w:val="2"/>
              </w:rPr>
            </w:pPr>
          </w:p>
        </w:tc>
        <w:tc>
          <w:tcPr>
            <w:tcW w:w="932" w:type="dxa"/>
          </w:tcPr>
          <w:p w14:paraId="0D66E797">
            <w:pPr>
              <w:pStyle w:val="9"/>
              <w:ind w:left="106"/>
              <w:rPr>
                <w:sz w:val="24"/>
              </w:rPr>
            </w:pPr>
            <w:r>
              <w:rPr>
                <w:spacing w:val="-5"/>
                <w:sz w:val="24"/>
              </w:rPr>
              <w:t>10</w:t>
            </w:r>
          </w:p>
          <w:p w14:paraId="36CE8E3C">
            <w:pPr>
              <w:pStyle w:val="9"/>
              <w:spacing w:before="40" w:line="240" w:lineRule="auto"/>
              <w:ind w:left="106"/>
              <w:rPr>
                <w:sz w:val="24"/>
              </w:rPr>
            </w:pPr>
            <w:r>
              <w:rPr>
                <w:spacing w:val="-2"/>
                <w:sz w:val="24"/>
              </w:rPr>
              <w:t>класс</w:t>
            </w:r>
          </w:p>
        </w:tc>
        <w:tc>
          <w:tcPr>
            <w:tcW w:w="964" w:type="dxa"/>
          </w:tcPr>
          <w:p w14:paraId="2905E1D3">
            <w:pPr>
              <w:pStyle w:val="9"/>
              <w:ind w:left="102"/>
              <w:rPr>
                <w:sz w:val="24"/>
              </w:rPr>
            </w:pPr>
            <w:r>
              <w:rPr>
                <w:spacing w:val="-5"/>
                <w:sz w:val="24"/>
              </w:rPr>
              <w:t>11</w:t>
            </w:r>
          </w:p>
          <w:p w14:paraId="5F165568">
            <w:pPr>
              <w:pStyle w:val="9"/>
              <w:spacing w:before="40" w:line="240" w:lineRule="auto"/>
              <w:ind w:left="102"/>
              <w:rPr>
                <w:sz w:val="24"/>
              </w:rPr>
            </w:pPr>
            <w:r>
              <w:rPr>
                <w:spacing w:val="-2"/>
                <w:sz w:val="24"/>
              </w:rPr>
              <w:t>класс</w:t>
            </w:r>
          </w:p>
        </w:tc>
      </w:tr>
      <w:tr w14:paraId="33958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5082" w:type="dxa"/>
            <w:gridSpan w:val="2"/>
          </w:tcPr>
          <w:p w14:paraId="0CBAC537">
            <w:pPr>
              <w:pStyle w:val="9"/>
              <w:spacing w:line="276" w:lineRule="exact"/>
              <w:rPr>
                <w:sz w:val="24"/>
              </w:rPr>
            </w:pPr>
            <w:r>
              <w:rPr>
                <w:sz w:val="24"/>
              </w:rPr>
              <w:t>Обязательная</w:t>
            </w:r>
            <w:r>
              <w:rPr>
                <w:spacing w:val="-6"/>
                <w:sz w:val="24"/>
              </w:rPr>
              <w:t xml:space="preserve"> </w:t>
            </w:r>
            <w:r>
              <w:rPr>
                <w:spacing w:val="-4"/>
                <w:sz w:val="24"/>
              </w:rPr>
              <w:t>часть</w:t>
            </w:r>
          </w:p>
        </w:tc>
        <w:tc>
          <w:tcPr>
            <w:tcW w:w="1233" w:type="dxa"/>
          </w:tcPr>
          <w:p w14:paraId="23F9D9A7">
            <w:pPr>
              <w:pStyle w:val="9"/>
              <w:spacing w:line="240" w:lineRule="auto"/>
              <w:ind w:left="0"/>
              <w:rPr>
                <w:sz w:val="22"/>
              </w:rPr>
            </w:pPr>
          </w:p>
        </w:tc>
        <w:tc>
          <w:tcPr>
            <w:tcW w:w="932" w:type="dxa"/>
          </w:tcPr>
          <w:p w14:paraId="5473532D">
            <w:pPr>
              <w:pStyle w:val="9"/>
              <w:spacing w:line="240" w:lineRule="auto"/>
              <w:ind w:left="0"/>
              <w:rPr>
                <w:sz w:val="22"/>
              </w:rPr>
            </w:pPr>
          </w:p>
        </w:tc>
        <w:tc>
          <w:tcPr>
            <w:tcW w:w="964" w:type="dxa"/>
          </w:tcPr>
          <w:p w14:paraId="174B7C71">
            <w:pPr>
              <w:pStyle w:val="9"/>
              <w:spacing w:line="240" w:lineRule="auto"/>
              <w:ind w:left="0"/>
              <w:rPr>
                <w:sz w:val="22"/>
              </w:rPr>
            </w:pPr>
          </w:p>
        </w:tc>
      </w:tr>
      <w:tr w14:paraId="3420D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541" w:type="dxa"/>
            <w:vMerge w:val="restart"/>
          </w:tcPr>
          <w:p w14:paraId="285ABDDD">
            <w:pPr>
              <w:pStyle w:val="9"/>
              <w:tabs>
                <w:tab w:val="left" w:pos="1378"/>
                <w:tab w:val="left" w:pos="2297"/>
              </w:tabs>
              <w:spacing w:line="276" w:lineRule="auto"/>
              <w:ind w:right="102"/>
              <w:rPr>
                <w:sz w:val="24"/>
              </w:rPr>
            </w:pPr>
            <w:r>
              <w:rPr>
                <w:spacing w:val="-2"/>
                <w:sz w:val="24"/>
              </w:rPr>
              <w:t>Русский</w:t>
            </w:r>
            <w:r>
              <w:rPr>
                <w:sz w:val="24"/>
              </w:rPr>
              <w:tab/>
            </w:r>
            <w:r>
              <w:rPr>
                <w:spacing w:val="-4"/>
                <w:sz w:val="24"/>
              </w:rPr>
              <w:t>язык</w:t>
            </w:r>
            <w:r>
              <w:rPr>
                <w:sz w:val="24"/>
              </w:rPr>
              <w:tab/>
            </w:r>
            <w:r>
              <w:rPr>
                <w:spacing w:val="-10"/>
                <w:sz w:val="24"/>
              </w:rPr>
              <w:t xml:space="preserve">и </w:t>
            </w:r>
            <w:r>
              <w:rPr>
                <w:spacing w:val="-2"/>
                <w:sz w:val="24"/>
              </w:rPr>
              <w:t>литература</w:t>
            </w:r>
          </w:p>
        </w:tc>
        <w:tc>
          <w:tcPr>
            <w:tcW w:w="2541" w:type="dxa"/>
          </w:tcPr>
          <w:p w14:paraId="521B8853">
            <w:pPr>
              <w:pStyle w:val="9"/>
              <w:ind w:left="106"/>
              <w:rPr>
                <w:sz w:val="24"/>
              </w:rPr>
            </w:pPr>
            <w:r>
              <w:rPr>
                <w:sz w:val="24"/>
              </w:rPr>
              <w:t>Русский</w:t>
            </w:r>
            <w:r>
              <w:rPr>
                <w:spacing w:val="-7"/>
                <w:sz w:val="24"/>
              </w:rPr>
              <w:t xml:space="preserve"> </w:t>
            </w:r>
            <w:r>
              <w:rPr>
                <w:spacing w:val="-4"/>
                <w:sz w:val="24"/>
              </w:rPr>
              <w:t>язык</w:t>
            </w:r>
          </w:p>
        </w:tc>
        <w:tc>
          <w:tcPr>
            <w:tcW w:w="1233" w:type="dxa"/>
          </w:tcPr>
          <w:p w14:paraId="6EB82FF3">
            <w:pPr>
              <w:pStyle w:val="9"/>
              <w:ind w:left="106"/>
              <w:rPr>
                <w:sz w:val="24"/>
              </w:rPr>
            </w:pPr>
            <w:r>
              <w:rPr>
                <w:spacing w:val="-10"/>
                <w:sz w:val="24"/>
              </w:rPr>
              <w:t>Б</w:t>
            </w:r>
          </w:p>
        </w:tc>
        <w:tc>
          <w:tcPr>
            <w:tcW w:w="932" w:type="dxa"/>
          </w:tcPr>
          <w:p w14:paraId="7AAAAF67">
            <w:pPr>
              <w:pStyle w:val="9"/>
              <w:ind w:left="106"/>
              <w:rPr>
                <w:sz w:val="24"/>
              </w:rPr>
            </w:pPr>
            <w:r>
              <w:rPr>
                <w:spacing w:val="-10"/>
                <w:sz w:val="24"/>
              </w:rPr>
              <w:t>2</w:t>
            </w:r>
          </w:p>
        </w:tc>
        <w:tc>
          <w:tcPr>
            <w:tcW w:w="964" w:type="dxa"/>
          </w:tcPr>
          <w:p w14:paraId="33E5BF0B">
            <w:pPr>
              <w:pStyle w:val="9"/>
              <w:ind w:left="102"/>
              <w:rPr>
                <w:sz w:val="24"/>
              </w:rPr>
            </w:pPr>
            <w:r>
              <w:rPr>
                <w:spacing w:val="-10"/>
                <w:sz w:val="24"/>
              </w:rPr>
              <w:t>2</w:t>
            </w:r>
          </w:p>
        </w:tc>
      </w:tr>
      <w:tr w14:paraId="3BCCA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continue"/>
            <w:tcBorders>
              <w:top w:val="nil"/>
            </w:tcBorders>
          </w:tcPr>
          <w:p w14:paraId="49CB0CCD">
            <w:pPr>
              <w:rPr>
                <w:sz w:val="2"/>
                <w:szCs w:val="2"/>
              </w:rPr>
            </w:pPr>
          </w:p>
        </w:tc>
        <w:tc>
          <w:tcPr>
            <w:tcW w:w="2541" w:type="dxa"/>
          </w:tcPr>
          <w:p w14:paraId="640E5680">
            <w:pPr>
              <w:pStyle w:val="9"/>
              <w:ind w:left="106"/>
              <w:rPr>
                <w:sz w:val="24"/>
              </w:rPr>
            </w:pPr>
            <w:r>
              <w:rPr>
                <w:spacing w:val="-2"/>
                <w:sz w:val="24"/>
              </w:rPr>
              <w:t>Литература</w:t>
            </w:r>
          </w:p>
        </w:tc>
        <w:tc>
          <w:tcPr>
            <w:tcW w:w="1233" w:type="dxa"/>
          </w:tcPr>
          <w:p w14:paraId="55CA99F7">
            <w:pPr>
              <w:pStyle w:val="9"/>
              <w:ind w:left="106"/>
              <w:rPr>
                <w:sz w:val="24"/>
              </w:rPr>
            </w:pPr>
            <w:r>
              <w:rPr>
                <w:spacing w:val="-10"/>
                <w:sz w:val="24"/>
              </w:rPr>
              <w:t>Б</w:t>
            </w:r>
          </w:p>
        </w:tc>
        <w:tc>
          <w:tcPr>
            <w:tcW w:w="932" w:type="dxa"/>
          </w:tcPr>
          <w:p w14:paraId="09087B0C">
            <w:pPr>
              <w:pStyle w:val="9"/>
              <w:ind w:left="106"/>
              <w:rPr>
                <w:sz w:val="24"/>
              </w:rPr>
            </w:pPr>
            <w:r>
              <w:rPr>
                <w:spacing w:val="-10"/>
                <w:sz w:val="24"/>
              </w:rPr>
              <w:t>3</w:t>
            </w:r>
          </w:p>
        </w:tc>
        <w:tc>
          <w:tcPr>
            <w:tcW w:w="964" w:type="dxa"/>
          </w:tcPr>
          <w:p w14:paraId="4BD6C8C2">
            <w:pPr>
              <w:pStyle w:val="9"/>
              <w:ind w:left="102"/>
              <w:rPr>
                <w:sz w:val="24"/>
              </w:rPr>
            </w:pPr>
            <w:r>
              <w:rPr>
                <w:spacing w:val="-10"/>
                <w:sz w:val="24"/>
              </w:rPr>
              <w:t>3</w:t>
            </w:r>
          </w:p>
        </w:tc>
      </w:tr>
      <w:tr w14:paraId="355EF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tcPr>
          <w:p w14:paraId="3680A23D">
            <w:pPr>
              <w:pStyle w:val="9"/>
              <w:spacing w:line="271" w:lineRule="exact"/>
              <w:rPr>
                <w:sz w:val="24"/>
              </w:rPr>
            </w:pPr>
            <w:r>
              <w:rPr>
                <w:sz w:val="24"/>
              </w:rPr>
              <w:t>Иностранные</w:t>
            </w:r>
            <w:r>
              <w:rPr>
                <w:spacing w:val="-11"/>
                <w:sz w:val="24"/>
              </w:rPr>
              <w:t xml:space="preserve"> </w:t>
            </w:r>
            <w:r>
              <w:rPr>
                <w:spacing w:val="-4"/>
                <w:sz w:val="24"/>
              </w:rPr>
              <w:t>языки</w:t>
            </w:r>
          </w:p>
        </w:tc>
        <w:tc>
          <w:tcPr>
            <w:tcW w:w="2541" w:type="dxa"/>
          </w:tcPr>
          <w:p w14:paraId="56E01637">
            <w:pPr>
              <w:pStyle w:val="9"/>
              <w:spacing w:line="271" w:lineRule="exact"/>
              <w:ind w:left="106"/>
              <w:rPr>
                <w:sz w:val="24"/>
              </w:rPr>
            </w:pPr>
            <w:r>
              <w:rPr>
                <w:sz w:val="24"/>
              </w:rPr>
              <w:t>Иностранный</w:t>
            </w:r>
            <w:r>
              <w:rPr>
                <w:spacing w:val="-9"/>
                <w:sz w:val="24"/>
              </w:rPr>
              <w:t xml:space="preserve"> </w:t>
            </w:r>
            <w:r>
              <w:rPr>
                <w:spacing w:val="-4"/>
                <w:sz w:val="24"/>
              </w:rPr>
              <w:t>язык</w:t>
            </w:r>
          </w:p>
        </w:tc>
        <w:tc>
          <w:tcPr>
            <w:tcW w:w="1233" w:type="dxa"/>
          </w:tcPr>
          <w:p w14:paraId="1C2E0153">
            <w:pPr>
              <w:pStyle w:val="9"/>
              <w:spacing w:line="271" w:lineRule="exact"/>
              <w:ind w:left="106"/>
              <w:rPr>
                <w:sz w:val="24"/>
              </w:rPr>
            </w:pPr>
            <w:r>
              <w:rPr>
                <w:spacing w:val="-10"/>
                <w:sz w:val="24"/>
              </w:rPr>
              <w:t>Б</w:t>
            </w:r>
          </w:p>
        </w:tc>
        <w:tc>
          <w:tcPr>
            <w:tcW w:w="932" w:type="dxa"/>
          </w:tcPr>
          <w:p w14:paraId="3AA4918F">
            <w:pPr>
              <w:pStyle w:val="9"/>
              <w:spacing w:line="271" w:lineRule="exact"/>
              <w:ind w:left="106"/>
              <w:rPr>
                <w:sz w:val="24"/>
              </w:rPr>
            </w:pPr>
            <w:r>
              <w:rPr>
                <w:spacing w:val="-10"/>
                <w:sz w:val="24"/>
              </w:rPr>
              <w:t>3</w:t>
            </w:r>
          </w:p>
        </w:tc>
        <w:tc>
          <w:tcPr>
            <w:tcW w:w="964" w:type="dxa"/>
          </w:tcPr>
          <w:p w14:paraId="0C5D098D">
            <w:pPr>
              <w:pStyle w:val="9"/>
              <w:spacing w:line="271" w:lineRule="exact"/>
              <w:ind w:left="102"/>
              <w:rPr>
                <w:sz w:val="24"/>
              </w:rPr>
            </w:pPr>
            <w:r>
              <w:rPr>
                <w:spacing w:val="-10"/>
                <w:sz w:val="24"/>
              </w:rPr>
              <w:t>3</w:t>
            </w:r>
          </w:p>
        </w:tc>
      </w:tr>
      <w:tr w14:paraId="69F54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2541" w:type="dxa"/>
            <w:vMerge w:val="restart"/>
          </w:tcPr>
          <w:p w14:paraId="1EFC5D94">
            <w:pPr>
              <w:pStyle w:val="9"/>
              <w:tabs>
                <w:tab w:val="left" w:pos="2306"/>
              </w:tabs>
              <w:spacing w:line="278" w:lineRule="auto"/>
              <w:ind w:right="94"/>
              <w:rPr>
                <w:sz w:val="24"/>
              </w:rPr>
            </w:pPr>
            <w:r>
              <w:rPr>
                <w:spacing w:val="-2"/>
                <w:sz w:val="24"/>
              </w:rPr>
              <w:t>Математика</w:t>
            </w:r>
            <w:r>
              <w:rPr>
                <w:sz w:val="24"/>
              </w:rPr>
              <w:tab/>
            </w:r>
            <w:r>
              <w:rPr>
                <w:spacing w:val="-10"/>
                <w:sz w:val="24"/>
              </w:rPr>
              <w:t xml:space="preserve">и </w:t>
            </w:r>
            <w:r>
              <w:rPr>
                <w:spacing w:val="-2"/>
                <w:sz w:val="24"/>
              </w:rPr>
              <w:t>информатика</w:t>
            </w:r>
          </w:p>
        </w:tc>
        <w:tc>
          <w:tcPr>
            <w:tcW w:w="2541" w:type="dxa"/>
          </w:tcPr>
          <w:p w14:paraId="70F61B6E">
            <w:pPr>
              <w:pStyle w:val="9"/>
              <w:tabs>
                <w:tab w:val="left" w:pos="1287"/>
                <w:tab w:val="left" w:pos="1746"/>
              </w:tabs>
              <w:spacing w:line="276" w:lineRule="auto"/>
              <w:ind w:left="106" w:right="96"/>
              <w:rPr>
                <w:sz w:val="24"/>
              </w:rPr>
            </w:pPr>
            <w:r>
              <w:rPr>
                <w:spacing w:val="-2"/>
                <w:sz w:val="24"/>
              </w:rPr>
              <w:t>Алгебра</w:t>
            </w:r>
            <w:r>
              <w:rPr>
                <w:sz w:val="24"/>
              </w:rPr>
              <w:tab/>
            </w:r>
            <w:r>
              <w:rPr>
                <w:spacing w:val="-10"/>
                <w:sz w:val="24"/>
              </w:rPr>
              <w:t>и</w:t>
            </w:r>
            <w:r>
              <w:rPr>
                <w:sz w:val="24"/>
              </w:rPr>
              <w:tab/>
            </w:r>
            <w:r>
              <w:rPr>
                <w:spacing w:val="-2"/>
                <w:sz w:val="24"/>
              </w:rPr>
              <w:t>начала математического анализа</w:t>
            </w:r>
          </w:p>
        </w:tc>
        <w:tc>
          <w:tcPr>
            <w:tcW w:w="1233" w:type="dxa"/>
          </w:tcPr>
          <w:p w14:paraId="25A4A29A">
            <w:pPr>
              <w:pStyle w:val="9"/>
              <w:spacing w:line="271" w:lineRule="exact"/>
              <w:ind w:left="106"/>
              <w:rPr>
                <w:sz w:val="24"/>
              </w:rPr>
            </w:pPr>
            <w:r>
              <w:rPr>
                <w:spacing w:val="-10"/>
                <w:sz w:val="24"/>
              </w:rPr>
              <w:t>У</w:t>
            </w:r>
          </w:p>
        </w:tc>
        <w:tc>
          <w:tcPr>
            <w:tcW w:w="932" w:type="dxa"/>
          </w:tcPr>
          <w:p w14:paraId="3BAA8C86">
            <w:pPr>
              <w:pStyle w:val="9"/>
              <w:spacing w:line="271" w:lineRule="exact"/>
              <w:ind w:left="106"/>
              <w:rPr>
                <w:sz w:val="24"/>
              </w:rPr>
            </w:pPr>
            <w:r>
              <w:rPr>
                <w:spacing w:val="-10"/>
                <w:sz w:val="24"/>
              </w:rPr>
              <w:t>4</w:t>
            </w:r>
          </w:p>
        </w:tc>
        <w:tc>
          <w:tcPr>
            <w:tcW w:w="964" w:type="dxa"/>
          </w:tcPr>
          <w:p w14:paraId="334F3059">
            <w:pPr>
              <w:pStyle w:val="9"/>
              <w:spacing w:line="271" w:lineRule="exact"/>
              <w:ind w:left="102"/>
              <w:rPr>
                <w:sz w:val="24"/>
              </w:rPr>
            </w:pPr>
            <w:r>
              <w:rPr>
                <w:spacing w:val="-10"/>
                <w:sz w:val="24"/>
              </w:rPr>
              <w:t>4</w:t>
            </w:r>
          </w:p>
        </w:tc>
      </w:tr>
      <w:tr w14:paraId="273CD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541" w:type="dxa"/>
            <w:vMerge w:val="continue"/>
            <w:tcBorders>
              <w:top w:val="nil"/>
            </w:tcBorders>
          </w:tcPr>
          <w:p w14:paraId="44877DE2">
            <w:pPr>
              <w:rPr>
                <w:sz w:val="2"/>
                <w:szCs w:val="2"/>
              </w:rPr>
            </w:pPr>
          </w:p>
        </w:tc>
        <w:tc>
          <w:tcPr>
            <w:tcW w:w="2541" w:type="dxa"/>
          </w:tcPr>
          <w:p w14:paraId="13536A67">
            <w:pPr>
              <w:pStyle w:val="9"/>
              <w:ind w:left="106"/>
              <w:rPr>
                <w:sz w:val="24"/>
              </w:rPr>
            </w:pPr>
            <w:r>
              <w:rPr>
                <w:spacing w:val="-2"/>
                <w:sz w:val="24"/>
              </w:rPr>
              <w:t>Геометрия</w:t>
            </w:r>
          </w:p>
        </w:tc>
        <w:tc>
          <w:tcPr>
            <w:tcW w:w="1233" w:type="dxa"/>
          </w:tcPr>
          <w:p w14:paraId="3E72D409">
            <w:pPr>
              <w:pStyle w:val="9"/>
              <w:ind w:left="106"/>
              <w:rPr>
                <w:sz w:val="24"/>
              </w:rPr>
            </w:pPr>
            <w:r>
              <w:rPr>
                <w:spacing w:val="-10"/>
                <w:sz w:val="24"/>
              </w:rPr>
              <w:t>У</w:t>
            </w:r>
          </w:p>
        </w:tc>
        <w:tc>
          <w:tcPr>
            <w:tcW w:w="932" w:type="dxa"/>
          </w:tcPr>
          <w:p w14:paraId="1BD61937">
            <w:pPr>
              <w:pStyle w:val="9"/>
              <w:ind w:left="106"/>
              <w:rPr>
                <w:sz w:val="24"/>
              </w:rPr>
            </w:pPr>
            <w:r>
              <w:rPr>
                <w:spacing w:val="-10"/>
                <w:sz w:val="24"/>
              </w:rPr>
              <w:t>3</w:t>
            </w:r>
          </w:p>
        </w:tc>
        <w:tc>
          <w:tcPr>
            <w:tcW w:w="964" w:type="dxa"/>
          </w:tcPr>
          <w:p w14:paraId="3739CB3C">
            <w:pPr>
              <w:pStyle w:val="9"/>
              <w:ind w:left="102"/>
              <w:rPr>
                <w:sz w:val="24"/>
              </w:rPr>
            </w:pPr>
            <w:r>
              <w:rPr>
                <w:spacing w:val="-10"/>
                <w:sz w:val="24"/>
              </w:rPr>
              <w:t>3</w:t>
            </w:r>
          </w:p>
        </w:tc>
      </w:tr>
      <w:tr w14:paraId="0C7BB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541" w:type="dxa"/>
            <w:vMerge w:val="continue"/>
            <w:tcBorders>
              <w:top w:val="nil"/>
            </w:tcBorders>
          </w:tcPr>
          <w:p w14:paraId="75A1D73A">
            <w:pPr>
              <w:rPr>
                <w:sz w:val="2"/>
                <w:szCs w:val="2"/>
              </w:rPr>
            </w:pPr>
          </w:p>
        </w:tc>
        <w:tc>
          <w:tcPr>
            <w:tcW w:w="2541" w:type="dxa"/>
          </w:tcPr>
          <w:p w14:paraId="5D092A16">
            <w:pPr>
              <w:pStyle w:val="9"/>
              <w:tabs>
                <w:tab w:val="left" w:pos="2299"/>
              </w:tabs>
              <w:spacing w:line="276" w:lineRule="auto"/>
              <w:ind w:left="106" w:right="101"/>
              <w:rPr>
                <w:sz w:val="24"/>
              </w:rPr>
            </w:pPr>
            <w:r>
              <w:rPr>
                <w:spacing w:val="-2"/>
                <w:sz w:val="24"/>
              </w:rPr>
              <w:t>Вероятность</w:t>
            </w:r>
            <w:r>
              <w:rPr>
                <w:sz w:val="24"/>
              </w:rPr>
              <w:tab/>
            </w:r>
            <w:r>
              <w:rPr>
                <w:spacing w:val="-10"/>
                <w:sz w:val="24"/>
              </w:rPr>
              <w:t xml:space="preserve">и </w:t>
            </w:r>
            <w:r>
              <w:rPr>
                <w:spacing w:val="-2"/>
                <w:sz w:val="24"/>
              </w:rPr>
              <w:t>статистика</w:t>
            </w:r>
          </w:p>
        </w:tc>
        <w:tc>
          <w:tcPr>
            <w:tcW w:w="1233" w:type="dxa"/>
          </w:tcPr>
          <w:p w14:paraId="739F7909">
            <w:pPr>
              <w:pStyle w:val="9"/>
              <w:ind w:left="106"/>
              <w:rPr>
                <w:sz w:val="24"/>
              </w:rPr>
            </w:pPr>
            <w:r>
              <w:rPr>
                <w:spacing w:val="-10"/>
                <w:sz w:val="24"/>
              </w:rPr>
              <w:t>У</w:t>
            </w:r>
          </w:p>
        </w:tc>
        <w:tc>
          <w:tcPr>
            <w:tcW w:w="932" w:type="dxa"/>
          </w:tcPr>
          <w:p w14:paraId="08FC7241">
            <w:pPr>
              <w:pStyle w:val="9"/>
              <w:ind w:left="106"/>
              <w:rPr>
                <w:sz w:val="24"/>
              </w:rPr>
            </w:pPr>
            <w:r>
              <w:rPr>
                <w:spacing w:val="-10"/>
                <w:sz w:val="24"/>
              </w:rPr>
              <w:t>1</w:t>
            </w:r>
          </w:p>
        </w:tc>
        <w:tc>
          <w:tcPr>
            <w:tcW w:w="964" w:type="dxa"/>
          </w:tcPr>
          <w:p w14:paraId="40484928">
            <w:pPr>
              <w:pStyle w:val="9"/>
              <w:ind w:left="102"/>
              <w:rPr>
                <w:sz w:val="24"/>
              </w:rPr>
            </w:pPr>
            <w:r>
              <w:rPr>
                <w:spacing w:val="-10"/>
                <w:sz w:val="24"/>
              </w:rPr>
              <w:t>1</w:t>
            </w:r>
          </w:p>
        </w:tc>
      </w:tr>
      <w:tr w14:paraId="30A35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541" w:type="dxa"/>
            <w:vMerge w:val="continue"/>
            <w:tcBorders>
              <w:top w:val="nil"/>
            </w:tcBorders>
          </w:tcPr>
          <w:p w14:paraId="6FF6F3F8">
            <w:pPr>
              <w:rPr>
                <w:sz w:val="2"/>
                <w:szCs w:val="2"/>
              </w:rPr>
            </w:pPr>
          </w:p>
        </w:tc>
        <w:tc>
          <w:tcPr>
            <w:tcW w:w="2541" w:type="dxa"/>
          </w:tcPr>
          <w:p w14:paraId="2F928402">
            <w:pPr>
              <w:pStyle w:val="9"/>
              <w:ind w:left="106"/>
              <w:rPr>
                <w:sz w:val="24"/>
              </w:rPr>
            </w:pPr>
            <w:r>
              <w:rPr>
                <w:spacing w:val="-2"/>
                <w:sz w:val="24"/>
              </w:rPr>
              <w:t>Информатика</w:t>
            </w:r>
          </w:p>
        </w:tc>
        <w:tc>
          <w:tcPr>
            <w:tcW w:w="1233" w:type="dxa"/>
          </w:tcPr>
          <w:p w14:paraId="73D9F0F1">
            <w:pPr>
              <w:pStyle w:val="9"/>
              <w:ind w:left="106"/>
              <w:rPr>
                <w:sz w:val="24"/>
              </w:rPr>
            </w:pPr>
            <w:r>
              <w:rPr>
                <w:spacing w:val="-10"/>
                <w:sz w:val="24"/>
              </w:rPr>
              <w:t>Б</w:t>
            </w:r>
          </w:p>
        </w:tc>
        <w:tc>
          <w:tcPr>
            <w:tcW w:w="932" w:type="dxa"/>
          </w:tcPr>
          <w:p w14:paraId="7A9DD3DC">
            <w:pPr>
              <w:pStyle w:val="9"/>
              <w:ind w:left="106"/>
              <w:rPr>
                <w:sz w:val="24"/>
              </w:rPr>
            </w:pPr>
            <w:r>
              <w:rPr>
                <w:spacing w:val="-10"/>
                <w:sz w:val="24"/>
              </w:rPr>
              <w:t>1</w:t>
            </w:r>
          </w:p>
        </w:tc>
        <w:tc>
          <w:tcPr>
            <w:tcW w:w="964" w:type="dxa"/>
          </w:tcPr>
          <w:p w14:paraId="36DC6BE3">
            <w:pPr>
              <w:pStyle w:val="9"/>
              <w:ind w:left="102"/>
              <w:rPr>
                <w:sz w:val="24"/>
              </w:rPr>
            </w:pPr>
            <w:r>
              <w:rPr>
                <w:spacing w:val="-10"/>
                <w:sz w:val="24"/>
              </w:rPr>
              <w:t>1</w:t>
            </w:r>
          </w:p>
        </w:tc>
      </w:tr>
      <w:tr w14:paraId="585F2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541" w:type="dxa"/>
            <w:vMerge w:val="restart"/>
          </w:tcPr>
          <w:p w14:paraId="54EC9126">
            <w:pPr>
              <w:pStyle w:val="9"/>
              <w:spacing w:line="276" w:lineRule="auto"/>
              <w:rPr>
                <w:sz w:val="24"/>
              </w:rPr>
            </w:pPr>
            <w:r>
              <w:rPr>
                <w:spacing w:val="-2"/>
                <w:sz w:val="24"/>
              </w:rPr>
              <w:t>Естественно-научные предметы</w:t>
            </w:r>
          </w:p>
        </w:tc>
        <w:tc>
          <w:tcPr>
            <w:tcW w:w="2541" w:type="dxa"/>
          </w:tcPr>
          <w:p w14:paraId="7C3A5D74">
            <w:pPr>
              <w:pStyle w:val="9"/>
              <w:ind w:left="106"/>
              <w:rPr>
                <w:sz w:val="24"/>
              </w:rPr>
            </w:pPr>
            <w:r>
              <w:rPr>
                <w:spacing w:val="-2"/>
                <w:sz w:val="24"/>
              </w:rPr>
              <w:t>Физика</w:t>
            </w:r>
          </w:p>
        </w:tc>
        <w:tc>
          <w:tcPr>
            <w:tcW w:w="1233" w:type="dxa"/>
          </w:tcPr>
          <w:p w14:paraId="337F3536">
            <w:pPr>
              <w:pStyle w:val="9"/>
              <w:ind w:left="106"/>
              <w:rPr>
                <w:sz w:val="24"/>
              </w:rPr>
            </w:pPr>
            <w:r>
              <w:rPr>
                <w:spacing w:val="-10"/>
                <w:sz w:val="24"/>
              </w:rPr>
              <w:t>Б</w:t>
            </w:r>
          </w:p>
        </w:tc>
        <w:tc>
          <w:tcPr>
            <w:tcW w:w="932" w:type="dxa"/>
          </w:tcPr>
          <w:p w14:paraId="6E7F366B">
            <w:pPr>
              <w:pStyle w:val="9"/>
              <w:ind w:left="106"/>
              <w:rPr>
                <w:sz w:val="24"/>
              </w:rPr>
            </w:pPr>
            <w:r>
              <w:rPr>
                <w:spacing w:val="-10"/>
                <w:sz w:val="24"/>
              </w:rPr>
              <w:t>2</w:t>
            </w:r>
          </w:p>
        </w:tc>
        <w:tc>
          <w:tcPr>
            <w:tcW w:w="964" w:type="dxa"/>
          </w:tcPr>
          <w:p w14:paraId="05C7B6B6">
            <w:pPr>
              <w:pStyle w:val="9"/>
              <w:ind w:left="102"/>
              <w:rPr>
                <w:sz w:val="24"/>
              </w:rPr>
            </w:pPr>
            <w:r>
              <w:rPr>
                <w:spacing w:val="-10"/>
                <w:sz w:val="24"/>
              </w:rPr>
              <w:t>2</w:t>
            </w:r>
          </w:p>
        </w:tc>
      </w:tr>
      <w:tr w14:paraId="1973A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541" w:type="dxa"/>
            <w:vMerge w:val="continue"/>
            <w:tcBorders>
              <w:top w:val="nil"/>
            </w:tcBorders>
          </w:tcPr>
          <w:p w14:paraId="42521E0A">
            <w:pPr>
              <w:rPr>
                <w:sz w:val="2"/>
                <w:szCs w:val="2"/>
              </w:rPr>
            </w:pPr>
          </w:p>
        </w:tc>
        <w:tc>
          <w:tcPr>
            <w:tcW w:w="2541" w:type="dxa"/>
          </w:tcPr>
          <w:p w14:paraId="7F9E03E9">
            <w:pPr>
              <w:pStyle w:val="9"/>
              <w:spacing w:line="271" w:lineRule="exact"/>
              <w:ind w:left="106"/>
              <w:rPr>
                <w:sz w:val="24"/>
              </w:rPr>
            </w:pPr>
            <w:r>
              <w:rPr>
                <w:spacing w:val="-2"/>
                <w:sz w:val="24"/>
              </w:rPr>
              <w:t>Химия</w:t>
            </w:r>
          </w:p>
        </w:tc>
        <w:tc>
          <w:tcPr>
            <w:tcW w:w="1233" w:type="dxa"/>
          </w:tcPr>
          <w:p w14:paraId="678C8A88">
            <w:pPr>
              <w:pStyle w:val="9"/>
              <w:spacing w:line="271" w:lineRule="exact"/>
              <w:ind w:left="106"/>
              <w:rPr>
                <w:sz w:val="24"/>
              </w:rPr>
            </w:pPr>
            <w:r>
              <w:rPr>
                <w:spacing w:val="-10"/>
                <w:sz w:val="24"/>
              </w:rPr>
              <w:t>Б</w:t>
            </w:r>
          </w:p>
        </w:tc>
        <w:tc>
          <w:tcPr>
            <w:tcW w:w="932" w:type="dxa"/>
          </w:tcPr>
          <w:p w14:paraId="2A54C267">
            <w:pPr>
              <w:pStyle w:val="9"/>
              <w:spacing w:line="271" w:lineRule="exact"/>
              <w:ind w:left="106"/>
              <w:rPr>
                <w:sz w:val="24"/>
              </w:rPr>
            </w:pPr>
            <w:r>
              <w:rPr>
                <w:spacing w:val="-10"/>
                <w:sz w:val="24"/>
              </w:rPr>
              <w:t>1</w:t>
            </w:r>
          </w:p>
        </w:tc>
        <w:tc>
          <w:tcPr>
            <w:tcW w:w="964" w:type="dxa"/>
          </w:tcPr>
          <w:p w14:paraId="0B991437">
            <w:pPr>
              <w:pStyle w:val="9"/>
              <w:spacing w:line="271" w:lineRule="exact"/>
              <w:ind w:left="102"/>
              <w:rPr>
                <w:sz w:val="24"/>
              </w:rPr>
            </w:pPr>
            <w:r>
              <w:rPr>
                <w:spacing w:val="-10"/>
                <w:sz w:val="24"/>
              </w:rPr>
              <w:t>1</w:t>
            </w:r>
          </w:p>
        </w:tc>
      </w:tr>
      <w:tr w14:paraId="6FB93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continue"/>
            <w:tcBorders>
              <w:top w:val="nil"/>
            </w:tcBorders>
          </w:tcPr>
          <w:p w14:paraId="2B65CCF3">
            <w:pPr>
              <w:rPr>
                <w:sz w:val="2"/>
                <w:szCs w:val="2"/>
              </w:rPr>
            </w:pPr>
          </w:p>
        </w:tc>
        <w:tc>
          <w:tcPr>
            <w:tcW w:w="2541" w:type="dxa"/>
          </w:tcPr>
          <w:p w14:paraId="41EFDB01">
            <w:pPr>
              <w:pStyle w:val="9"/>
              <w:spacing w:line="271" w:lineRule="exact"/>
              <w:ind w:left="106"/>
              <w:rPr>
                <w:sz w:val="24"/>
              </w:rPr>
            </w:pPr>
            <w:r>
              <w:rPr>
                <w:spacing w:val="-2"/>
                <w:sz w:val="24"/>
              </w:rPr>
              <w:t>Биология</w:t>
            </w:r>
          </w:p>
        </w:tc>
        <w:tc>
          <w:tcPr>
            <w:tcW w:w="1233" w:type="dxa"/>
          </w:tcPr>
          <w:p w14:paraId="38230B3E">
            <w:pPr>
              <w:pStyle w:val="9"/>
              <w:spacing w:line="271" w:lineRule="exact"/>
              <w:ind w:left="106"/>
              <w:rPr>
                <w:sz w:val="24"/>
              </w:rPr>
            </w:pPr>
            <w:r>
              <w:rPr>
                <w:spacing w:val="-10"/>
                <w:sz w:val="24"/>
              </w:rPr>
              <w:t>Б</w:t>
            </w:r>
          </w:p>
        </w:tc>
        <w:tc>
          <w:tcPr>
            <w:tcW w:w="932" w:type="dxa"/>
          </w:tcPr>
          <w:p w14:paraId="111C51BA">
            <w:pPr>
              <w:pStyle w:val="9"/>
              <w:spacing w:line="271" w:lineRule="exact"/>
              <w:ind w:left="106"/>
              <w:rPr>
                <w:sz w:val="24"/>
              </w:rPr>
            </w:pPr>
            <w:r>
              <w:rPr>
                <w:spacing w:val="-10"/>
                <w:sz w:val="24"/>
              </w:rPr>
              <w:t>1</w:t>
            </w:r>
          </w:p>
        </w:tc>
        <w:tc>
          <w:tcPr>
            <w:tcW w:w="964" w:type="dxa"/>
          </w:tcPr>
          <w:p w14:paraId="03DA61AF">
            <w:pPr>
              <w:pStyle w:val="9"/>
              <w:spacing w:line="271" w:lineRule="exact"/>
              <w:ind w:left="102"/>
              <w:rPr>
                <w:sz w:val="24"/>
              </w:rPr>
            </w:pPr>
            <w:r>
              <w:rPr>
                <w:spacing w:val="-10"/>
                <w:sz w:val="24"/>
              </w:rPr>
              <w:t>1</w:t>
            </w:r>
          </w:p>
        </w:tc>
      </w:tr>
      <w:tr w14:paraId="28CB6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restart"/>
          </w:tcPr>
          <w:p w14:paraId="5DB56AF1">
            <w:pPr>
              <w:pStyle w:val="9"/>
              <w:spacing w:line="278" w:lineRule="auto"/>
              <w:ind w:right="485"/>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2541" w:type="dxa"/>
          </w:tcPr>
          <w:p w14:paraId="5BE6FB76">
            <w:pPr>
              <w:pStyle w:val="9"/>
              <w:spacing w:line="271" w:lineRule="exact"/>
              <w:ind w:left="106"/>
              <w:rPr>
                <w:sz w:val="24"/>
              </w:rPr>
            </w:pPr>
            <w:r>
              <w:rPr>
                <w:spacing w:val="-2"/>
                <w:sz w:val="24"/>
              </w:rPr>
              <w:t>История</w:t>
            </w:r>
          </w:p>
        </w:tc>
        <w:tc>
          <w:tcPr>
            <w:tcW w:w="1233" w:type="dxa"/>
          </w:tcPr>
          <w:p w14:paraId="7F07813E">
            <w:pPr>
              <w:pStyle w:val="9"/>
              <w:spacing w:line="271" w:lineRule="exact"/>
              <w:ind w:left="106"/>
              <w:rPr>
                <w:sz w:val="24"/>
              </w:rPr>
            </w:pPr>
            <w:r>
              <w:rPr>
                <w:spacing w:val="-10"/>
                <w:sz w:val="24"/>
              </w:rPr>
              <w:t>Б</w:t>
            </w:r>
          </w:p>
        </w:tc>
        <w:tc>
          <w:tcPr>
            <w:tcW w:w="932" w:type="dxa"/>
          </w:tcPr>
          <w:p w14:paraId="7EBD2F92">
            <w:pPr>
              <w:pStyle w:val="9"/>
              <w:spacing w:line="271" w:lineRule="exact"/>
              <w:ind w:left="106"/>
              <w:rPr>
                <w:sz w:val="24"/>
              </w:rPr>
            </w:pPr>
            <w:r>
              <w:rPr>
                <w:spacing w:val="-10"/>
                <w:sz w:val="24"/>
              </w:rPr>
              <w:t>2</w:t>
            </w:r>
          </w:p>
        </w:tc>
        <w:tc>
          <w:tcPr>
            <w:tcW w:w="964" w:type="dxa"/>
          </w:tcPr>
          <w:p w14:paraId="3416A943">
            <w:pPr>
              <w:pStyle w:val="9"/>
              <w:spacing w:line="271" w:lineRule="exact"/>
              <w:ind w:left="102"/>
              <w:rPr>
                <w:sz w:val="24"/>
              </w:rPr>
            </w:pPr>
            <w:r>
              <w:rPr>
                <w:spacing w:val="-10"/>
                <w:sz w:val="24"/>
              </w:rPr>
              <w:t>2</w:t>
            </w:r>
          </w:p>
        </w:tc>
      </w:tr>
      <w:tr w14:paraId="6A35E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2541" w:type="dxa"/>
            <w:vMerge w:val="continue"/>
            <w:tcBorders>
              <w:top w:val="nil"/>
            </w:tcBorders>
          </w:tcPr>
          <w:p w14:paraId="0CC44090">
            <w:pPr>
              <w:rPr>
                <w:sz w:val="2"/>
                <w:szCs w:val="2"/>
              </w:rPr>
            </w:pPr>
          </w:p>
        </w:tc>
        <w:tc>
          <w:tcPr>
            <w:tcW w:w="2541" w:type="dxa"/>
          </w:tcPr>
          <w:p w14:paraId="5DDD57EA">
            <w:pPr>
              <w:pStyle w:val="9"/>
              <w:spacing w:line="271" w:lineRule="exact"/>
              <w:ind w:left="106"/>
              <w:rPr>
                <w:sz w:val="24"/>
              </w:rPr>
            </w:pPr>
            <w:r>
              <w:rPr>
                <w:spacing w:val="-2"/>
                <w:sz w:val="24"/>
              </w:rPr>
              <w:t>Обществознание</w:t>
            </w:r>
          </w:p>
        </w:tc>
        <w:tc>
          <w:tcPr>
            <w:tcW w:w="1233" w:type="dxa"/>
          </w:tcPr>
          <w:p w14:paraId="1A2DFFCC">
            <w:pPr>
              <w:pStyle w:val="9"/>
              <w:spacing w:line="271" w:lineRule="exact"/>
              <w:ind w:left="106"/>
              <w:rPr>
                <w:sz w:val="24"/>
              </w:rPr>
            </w:pPr>
            <w:r>
              <w:rPr>
                <w:spacing w:val="-10"/>
                <w:sz w:val="24"/>
              </w:rPr>
              <w:t>У</w:t>
            </w:r>
          </w:p>
        </w:tc>
        <w:tc>
          <w:tcPr>
            <w:tcW w:w="932" w:type="dxa"/>
          </w:tcPr>
          <w:p w14:paraId="63EEAC11">
            <w:pPr>
              <w:pStyle w:val="9"/>
              <w:spacing w:line="271" w:lineRule="exact"/>
              <w:ind w:left="106"/>
              <w:rPr>
                <w:sz w:val="24"/>
              </w:rPr>
            </w:pPr>
            <w:r>
              <w:rPr>
                <w:spacing w:val="-10"/>
                <w:sz w:val="24"/>
              </w:rPr>
              <w:t>4</w:t>
            </w:r>
          </w:p>
        </w:tc>
        <w:tc>
          <w:tcPr>
            <w:tcW w:w="964" w:type="dxa"/>
          </w:tcPr>
          <w:p w14:paraId="35FA0EA8">
            <w:pPr>
              <w:pStyle w:val="9"/>
              <w:spacing w:line="271" w:lineRule="exact"/>
              <w:ind w:left="102"/>
              <w:rPr>
                <w:sz w:val="24"/>
              </w:rPr>
            </w:pPr>
            <w:r>
              <w:rPr>
                <w:spacing w:val="-10"/>
                <w:sz w:val="24"/>
              </w:rPr>
              <w:t>4</w:t>
            </w:r>
          </w:p>
        </w:tc>
      </w:tr>
      <w:tr w14:paraId="553D5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541" w:type="dxa"/>
            <w:vMerge w:val="continue"/>
            <w:tcBorders>
              <w:top w:val="nil"/>
            </w:tcBorders>
          </w:tcPr>
          <w:p w14:paraId="2D131F89">
            <w:pPr>
              <w:rPr>
                <w:sz w:val="2"/>
                <w:szCs w:val="2"/>
              </w:rPr>
            </w:pPr>
          </w:p>
        </w:tc>
        <w:tc>
          <w:tcPr>
            <w:tcW w:w="2541" w:type="dxa"/>
          </w:tcPr>
          <w:p w14:paraId="1BA7B220">
            <w:pPr>
              <w:pStyle w:val="9"/>
              <w:ind w:left="106"/>
              <w:rPr>
                <w:sz w:val="24"/>
              </w:rPr>
            </w:pPr>
            <w:r>
              <w:rPr>
                <w:spacing w:val="-2"/>
                <w:sz w:val="24"/>
              </w:rPr>
              <w:t>География</w:t>
            </w:r>
          </w:p>
        </w:tc>
        <w:tc>
          <w:tcPr>
            <w:tcW w:w="1233" w:type="dxa"/>
          </w:tcPr>
          <w:p w14:paraId="61566C86">
            <w:pPr>
              <w:pStyle w:val="9"/>
              <w:ind w:left="106"/>
              <w:rPr>
                <w:sz w:val="24"/>
              </w:rPr>
            </w:pPr>
            <w:r>
              <w:rPr>
                <w:spacing w:val="-10"/>
                <w:sz w:val="24"/>
              </w:rPr>
              <w:t>У</w:t>
            </w:r>
          </w:p>
        </w:tc>
        <w:tc>
          <w:tcPr>
            <w:tcW w:w="932" w:type="dxa"/>
          </w:tcPr>
          <w:p w14:paraId="75BAF2F2">
            <w:pPr>
              <w:pStyle w:val="9"/>
              <w:ind w:left="106"/>
              <w:rPr>
                <w:sz w:val="24"/>
              </w:rPr>
            </w:pPr>
            <w:r>
              <w:rPr>
                <w:spacing w:val="-10"/>
                <w:sz w:val="24"/>
              </w:rPr>
              <w:t>3</w:t>
            </w:r>
          </w:p>
        </w:tc>
        <w:tc>
          <w:tcPr>
            <w:tcW w:w="964" w:type="dxa"/>
          </w:tcPr>
          <w:p w14:paraId="3219A406">
            <w:pPr>
              <w:pStyle w:val="9"/>
              <w:ind w:left="102"/>
              <w:rPr>
                <w:sz w:val="24"/>
              </w:rPr>
            </w:pPr>
            <w:r>
              <w:rPr>
                <w:spacing w:val="-10"/>
                <w:sz w:val="24"/>
              </w:rPr>
              <w:t>3</w:t>
            </w:r>
          </w:p>
        </w:tc>
      </w:tr>
      <w:tr w14:paraId="23A9C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541" w:type="dxa"/>
            <w:vMerge w:val="restart"/>
          </w:tcPr>
          <w:p w14:paraId="59AFE52E">
            <w:pPr>
              <w:pStyle w:val="9"/>
              <w:spacing w:line="276" w:lineRule="auto"/>
              <w:ind w:right="94"/>
              <w:jc w:val="both"/>
              <w:rPr>
                <w:sz w:val="24"/>
              </w:rPr>
            </w:pPr>
            <w:r>
              <w:rPr>
                <w:sz w:val="24"/>
              </w:rPr>
              <w:t xml:space="preserve">Физическая культура, основы безопасности </w:t>
            </w:r>
            <w:r>
              <w:rPr>
                <w:spacing w:val="-2"/>
                <w:sz w:val="24"/>
              </w:rPr>
              <w:t>жизнедеятельности</w:t>
            </w:r>
          </w:p>
        </w:tc>
        <w:tc>
          <w:tcPr>
            <w:tcW w:w="2541" w:type="dxa"/>
          </w:tcPr>
          <w:p w14:paraId="2868EE45">
            <w:pPr>
              <w:pStyle w:val="9"/>
              <w:ind w:left="106"/>
              <w:rPr>
                <w:sz w:val="24"/>
              </w:rPr>
            </w:pPr>
            <w:r>
              <w:rPr>
                <w:sz w:val="24"/>
              </w:rPr>
              <w:t>Физическая</w:t>
            </w:r>
            <w:r>
              <w:rPr>
                <w:spacing w:val="-1"/>
                <w:sz w:val="24"/>
              </w:rPr>
              <w:t xml:space="preserve"> </w:t>
            </w:r>
            <w:r>
              <w:rPr>
                <w:spacing w:val="-2"/>
                <w:sz w:val="24"/>
              </w:rPr>
              <w:t>культура</w:t>
            </w:r>
          </w:p>
        </w:tc>
        <w:tc>
          <w:tcPr>
            <w:tcW w:w="1233" w:type="dxa"/>
          </w:tcPr>
          <w:p w14:paraId="1E802B27">
            <w:pPr>
              <w:pStyle w:val="9"/>
              <w:ind w:left="106"/>
              <w:rPr>
                <w:sz w:val="24"/>
              </w:rPr>
            </w:pPr>
            <w:r>
              <w:rPr>
                <w:spacing w:val="-10"/>
                <w:sz w:val="24"/>
              </w:rPr>
              <w:t>Б</w:t>
            </w:r>
          </w:p>
        </w:tc>
        <w:tc>
          <w:tcPr>
            <w:tcW w:w="932" w:type="dxa"/>
          </w:tcPr>
          <w:p w14:paraId="63829C4F">
            <w:pPr>
              <w:pStyle w:val="9"/>
              <w:ind w:left="106"/>
              <w:rPr>
                <w:sz w:val="24"/>
              </w:rPr>
            </w:pPr>
            <w:r>
              <w:rPr>
                <w:spacing w:val="-10"/>
                <w:sz w:val="24"/>
              </w:rPr>
              <w:t>2</w:t>
            </w:r>
          </w:p>
        </w:tc>
        <w:tc>
          <w:tcPr>
            <w:tcW w:w="964" w:type="dxa"/>
          </w:tcPr>
          <w:p w14:paraId="23644CD6">
            <w:pPr>
              <w:pStyle w:val="9"/>
              <w:ind w:left="102"/>
              <w:rPr>
                <w:sz w:val="24"/>
              </w:rPr>
            </w:pPr>
            <w:r>
              <w:rPr>
                <w:spacing w:val="-10"/>
                <w:sz w:val="24"/>
              </w:rPr>
              <w:t>2</w:t>
            </w:r>
          </w:p>
        </w:tc>
      </w:tr>
      <w:tr w14:paraId="62BD7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541" w:type="dxa"/>
            <w:vMerge w:val="continue"/>
            <w:tcBorders>
              <w:top w:val="nil"/>
            </w:tcBorders>
          </w:tcPr>
          <w:p w14:paraId="5C2DE770">
            <w:pPr>
              <w:rPr>
                <w:sz w:val="2"/>
                <w:szCs w:val="2"/>
              </w:rPr>
            </w:pPr>
          </w:p>
        </w:tc>
        <w:tc>
          <w:tcPr>
            <w:tcW w:w="2541" w:type="dxa"/>
          </w:tcPr>
          <w:p w14:paraId="6B2A7BB0">
            <w:pPr>
              <w:pStyle w:val="9"/>
              <w:spacing w:line="276" w:lineRule="auto"/>
              <w:ind w:left="106"/>
              <w:rPr>
                <w:sz w:val="24"/>
              </w:rPr>
            </w:pPr>
            <w:r>
              <w:rPr>
                <w:sz w:val="24"/>
              </w:rPr>
              <w:t>Основы</w:t>
            </w:r>
            <w:r>
              <w:rPr>
                <w:spacing w:val="40"/>
                <w:sz w:val="24"/>
              </w:rPr>
              <w:t xml:space="preserve"> </w:t>
            </w:r>
            <w:r>
              <w:rPr>
                <w:sz w:val="24"/>
              </w:rPr>
              <w:t xml:space="preserve">безопасности </w:t>
            </w:r>
            <w:r>
              <w:rPr>
                <w:spacing w:val="-2"/>
                <w:sz w:val="24"/>
              </w:rPr>
              <w:t>жизнедеятельности</w:t>
            </w:r>
          </w:p>
        </w:tc>
        <w:tc>
          <w:tcPr>
            <w:tcW w:w="1233" w:type="dxa"/>
          </w:tcPr>
          <w:p w14:paraId="29095181">
            <w:pPr>
              <w:pStyle w:val="9"/>
              <w:ind w:left="106"/>
              <w:rPr>
                <w:sz w:val="24"/>
              </w:rPr>
            </w:pPr>
            <w:r>
              <w:rPr>
                <w:spacing w:val="-10"/>
                <w:sz w:val="24"/>
              </w:rPr>
              <w:t>Б</w:t>
            </w:r>
          </w:p>
        </w:tc>
        <w:tc>
          <w:tcPr>
            <w:tcW w:w="932" w:type="dxa"/>
          </w:tcPr>
          <w:p w14:paraId="46614444">
            <w:pPr>
              <w:pStyle w:val="9"/>
              <w:ind w:left="106"/>
              <w:rPr>
                <w:sz w:val="24"/>
              </w:rPr>
            </w:pPr>
            <w:r>
              <w:rPr>
                <w:spacing w:val="-10"/>
                <w:sz w:val="24"/>
              </w:rPr>
              <w:t>1</w:t>
            </w:r>
          </w:p>
        </w:tc>
        <w:tc>
          <w:tcPr>
            <w:tcW w:w="964" w:type="dxa"/>
          </w:tcPr>
          <w:p w14:paraId="2AD32E32">
            <w:pPr>
              <w:pStyle w:val="9"/>
              <w:ind w:left="102"/>
              <w:rPr>
                <w:sz w:val="24"/>
              </w:rPr>
            </w:pPr>
            <w:r>
              <w:rPr>
                <w:spacing w:val="-10"/>
                <w:sz w:val="24"/>
              </w:rPr>
              <w:t>1</w:t>
            </w:r>
          </w:p>
        </w:tc>
      </w:tr>
      <w:tr w14:paraId="76893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541" w:type="dxa"/>
          </w:tcPr>
          <w:p w14:paraId="580B157B">
            <w:pPr>
              <w:pStyle w:val="9"/>
              <w:spacing w:line="240" w:lineRule="auto"/>
              <w:ind w:left="0"/>
              <w:rPr>
                <w:sz w:val="22"/>
              </w:rPr>
            </w:pPr>
          </w:p>
        </w:tc>
        <w:tc>
          <w:tcPr>
            <w:tcW w:w="2541" w:type="dxa"/>
          </w:tcPr>
          <w:p w14:paraId="485A8E2B">
            <w:pPr>
              <w:pStyle w:val="9"/>
              <w:spacing w:line="276" w:lineRule="auto"/>
              <w:ind w:left="106"/>
              <w:rPr>
                <w:sz w:val="24"/>
              </w:rPr>
            </w:pPr>
            <w:r>
              <w:rPr>
                <w:spacing w:val="-2"/>
                <w:sz w:val="24"/>
              </w:rPr>
              <w:t>Индивидуальный проект</w:t>
            </w:r>
          </w:p>
        </w:tc>
        <w:tc>
          <w:tcPr>
            <w:tcW w:w="1233" w:type="dxa"/>
          </w:tcPr>
          <w:p w14:paraId="2AE5800A">
            <w:pPr>
              <w:pStyle w:val="9"/>
              <w:spacing w:line="240" w:lineRule="auto"/>
              <w:ind w:left="0"/>
              <w:rPr>
                <w:sz w:val="22"/>
              </w:rPr>
            </w:pPr>
          </w:p>
        </w:tc>
        <w:tc>
          <w:tcPr>
            <w:tcW w:w="932" w:type="dxa"/>
          </w:tcPr>
          <w:p w14:paraId="78F541DC">
            <w:pPr>
              <w:pStyle w:val="9"/>
              <w:ind w:left="106"/>
              <w:rPr>
                <w:sz w:val="24"/>
              </w:rPr>
            </w:pPr>
            <w:r>
              <w:rPr>
                <w:spacing w:val="-10"/>
                <w:sz w:val="24"/>
              </w:rPr>
              <w:t>1</w:t>
            </w:r>
          </w:p>
        </w:tc>
        <w:tc>
          <w:tcPr>
            <w:tcW w:w="964" w:type="dxa"/>
          </w:tcPr>
          <w:p w14:paraId="318BADC7">
            <w:pPr>
              <w:pStyle w:val="9"/>
              <w:spacing w:line="240" w:lineRule="auto"/>
              <w:ind w:left="0"/>
              <w:rPr>
                <w:sz w:val="22"/>
              </w:rPr>
            </w:pPr>
          </w:p>
        </w:tc>
      </w:tr>
      <w:tr w14:paraId="51713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5082" w:type="dxa"/>
            <w:gridSpan w:val="2"/>
          </w:tcPr>
          <w:p w14:paraId="4833646C">
            <w:pPr>
              <w:pStyle w:val="9"/>
              <w:rPr>
                <w:sz w:val="24"/>
              </w:rPr>
            </w:pPr>
            <w:r>
              <w:rPr>
                <w:spacing w:val="-2"/>
                <w:sz w:val="24"/>
              </w:rPr>
              <w:t>ИТОГО</w:t>
            </w:r>
          </w:p>
        </w:tc>
        <w:tc>
          <w:tcPr>
            <w:tcW w:w="1233" w:type="dxa"/>
          </w:tcPr>
          <w:p w14:paraId="6CF2BCEF">
            <w:pPr>
              <w:pStyle w:val="9"/>
              <w:spacing w:line="240" w:lineRule="auto"/>
              <w:ind w:left="0"/>
              <w:rPr>
                <w:sz w:val="22"/>
              </w:rPr>
            </w:pPr>
          </w:p>
        </w:tc>
        <w:tc>
          <w:tcPr>
            <w:tcW w:w="932" w:type="dxa"/>
          </w:tcPr>
          <w:p w14:paraId="47341EC7">
            <w:pPr>
              <w:pStyle w:val="9"/>
              <w:ind w:left="106"/>
              <w:rPr>
                <w:sz w:val="24"/>
              </w:rPr>
            </w:pPr>
            <w:r>
              <w:rPr>
                <w:spacing w:val="-5"/>
                <w:sz w:val="24"/>
              </w:rPr>
              <w:t>34</w:t>
            </w:r>
          </w:p>
        </w:tc>
        <w:tc>
          <w:tcPr>
            <w:tcW w:w="964" w:type="dxa"/>
          </w:tcPr>
          <w:p w14:paraId="053C4C85">
            <w:pPr>
              <w:pStyle w:val="9"/>
              <w:ind w:left="102"/>
              <w:rPr>
                <w:sz w:val="24"/>
              </w:rPr>
            </w:pPr>
            <w:r>
              <w:rPr>
                <w:spacing w:val="-5"/>
                <w:sz w:val="24"/>
              </w:rPr>
              <w:t>33</w:t>
            </w:r>
          </w:p>
        </w:tc>
      </w:tr>
      <w:tr w14:paraId="7522E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5082" w:type="dxa"/>
            <w:gridSpan w:val="2"/>
          </w:tcPr>
          <w:p w14:paraId="30DA98F9">
            <w:pPr>
              <w:pStyle w:val="9"/>
              <w:tabs>
                <w:tab w:val="left" w:pos="1506"/>
                <w:tab w:val="left" w:pos="3657"/>
              </w:tabs>
              <w:spacing w:line="276" w:lineRule="auto"/>
              <w:ind w:right="100"/>
              <w:rPr>
                <w:sz w:val="24"/>
              </w:rPr>
            </w:pPr>
            <w:r>
              <w:rPr>
                <w:spacing w:val="-2"/>
                <w:sz w:val="24"/>
              </w:rPr>
              <w:t>Часть,</w:t>
            </w:r>
            <w:r>
              <w:rPr>
                <w:sz w:val="24"/>
              </w:rPr>
              <w:tab/>
            </w:r>
            <w:r>
              <w:rPr>
                <w:spacing w:val="-2"/>
                <w:sz w:val="24"/>
              </w:rPr>
              <w:t>формируемая</w:t>
            </w:r>
            <w:r>
              <w:rPr>
                <w:sz w:val="24"/>
              </w:rPr>
              <w:tab/>
            </w:r>
            <w:r>
              <w:rPr>
                <w:spacing w:val="-2"/>
                <w:sz w:val="24"/>
              </w:rPr>
              <w:t xml:space="preserve">участниками </w:t>
            </w:r>
            <w:r>
              <w:rPr>
                <w:sz w:val="24"/>
              </w:rPr>
              <w:t>образовательных отношений</w:t>
            </w:r>
          </w:p>
        </w:tc>
        <w:tc>
          <w:tcPr>
            <w:tcW w:w="1233" w:type="dxa"/>
          </w:tcPr>
          <w:p w14:paraId="234359A3">
            <w:pPr>
              <w:pStyle w:val="9"/>
              <w:spacing w:line="240" w:lineRule="auto"/>
              <w:ind w:left="0"/>
              <w:rPr>
                <w:sz w:val="22"/>
              </w:rPr>
            </w:pPr>
          </w:p>
        </w:tc>
        <w:tc>
          <w:tcPr>
            <w:tcW w:w="932" w:type="dxa"/>
          </w:tcPr>
          <w:p w14:paraId="2B66C886">
            <w:pPr>
              <w:pStyle w:val="9"/>
              <w:ind w:left="106"/>
              <w:rPr>
                <w:sz w:val="24"/>
              </w:rPr>
            </w:pPr>
            <w:r>
              <w:rPr>
                <w:spacing w:val="-10"/>
                <w:sz w:val="24"/>
              </w:rPr>
              <w:t>0</w:t>
            </w:r>
          </w:p>
        </w:tc>
        <w:tc>
          <w:tcPr>
            <w:tcW w:w="964" w:type="dxa"/>
          </w:tcPr>
          <w:p w14:paraId="4E21DCFD">
            <w:pPr>
              <w:pStyle w:val="9"/>
              <w:ind w:left="102"/>
              <w:rPr>
                <w:sz w:val="24"/>
              </w:rPr>
            </w:pPr>
            <w:r>
              <w:rPr>
                <w:spacing w:val="-10"/>
                <w:sz w:val="24"/>
              </w:rPr>
              <w:t>1</w:t>
            </w:r>
          </w:p>
        </w:tc>
      </w:tr>
    </w:tbl>
    <w:p w14:paraId="511BC700">
      <w:pPr>
        <w:pStyle w:val="9"/>
        <w:spacing w:after="0"/>
        <w:rPr>
          <w:sz w:val="24"/>
        </w:rPr>
        <w:sectPr>
          <w:type w:val="continuous"/>
          <w:pgSz w:w="11910" w:h="16840"/>
          <w:pgMar w:top="1420" w:right="566" w:bottom="1547" w:left="708" w:header="0" w:footer="511" w:gutter="0"/>
          <w:cols w:space="720" w:num="1"/>
        </w:sectPr>
      </w:pPr>
    </w:p>
    <w:tbl>
      <w:tblPr>
        <w:tblStyle w:val="5"/>
        <w:tblW w:w="0" w:type="auto"/>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81"/>
        <w:gridCol w:w="1232"/>
        <w:gridCol w:w="931"/>
        <w:gridCol w:w="963"/>
      </w:tblGrid>
      <w:tr w14:paraId="35E40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5081" w:type="dxa"/>
          </w:tcPr>
          <w:p w14:paraId="68156ED0">
            <w:pPr>
              <w:pStyle w:val="9"/>
              <w:rPr>
                <w:sz w:val="24"/>
              </w:rPr>
            </w:pPr>
            <w:r>
              <w:rPr>
                <w:sz w:val="24"/>
              </w:rPr>
              <w:t>Учебные</w:t>
            </w:r>
            <w:r>
              <w:rPr>
                <w:spacing w:val="-4"/>
                <w:sz w:val="24"/>
              </w:rPr>
              <w:t xml:space="preserve"> </w:t>
            </w:r>
            <w:r>
              <w:rPr>
                <w:spacing w:val="-2"/>
                <w:sz w:val="24"/>
              </w:rPr>
              <w:t>недели</w:t>
            </w:r>
          </w:p>
        </w:tc>
        <w:tc>
          <w:tcPr>
            <w:tcW w:w="1232" w:type="dxa"/>
          </w:tcPr>
          <w:p w14:paraId="7A7D75A8">
            <w:pPr>
              <w:pStyle w:val="9"/>
              <w:spacing w:line="240" w:lineRule="auto"/>
              <w:ind w:left="0"/>
              <w:rPr>
                <w:sz w:val="22"/>
              </w:rPr>
            </w:pPr>
          </w:p>
        </w:tc>
        <w:tc>
          <w:tcPr>
            <w:tcW w:w="931" w:type="dxa"/>
          </w:tcPr>
          <w:p w14:paraId="60DA939C">
            <w:pPr>
              <w:pStyle w:val="9"/>
              <w:ind w:left="108"/>
              <w:rPr>
                <w:sz w:val="24"/>
              </w:rPr>
            </w:pPr>
            <w:r>
              <w:rPr>
                <w:spacing w:val="-5"/>
                <w:sz w:val="24"/>
              </w:rPr>
              <w:t>34</w:t>
            </w:r>
          </w:p>
        </w:tc>
        <w:tc>
          <w:tcPr>
            <w:tcW w:w="963" w:type="dxa"/>
          </w:tcPr>
          <w:p w14:paraId="5E5D1BC7">
            <w:pPr>
              <w:pStyle w:val="9"/>
              <w:ind w:left="105"/>
              <w:rPr>
                <w:sz w:val="24"/>
              </w:rPr>
            </w:pPr>
            <w:r>
              <w:rPr>
                <w:spacing w:val="-5"/>
                <w:sz w:val="24"/>
              </w:rPr>
              <w:t>34</w:t>
            </w:r>
          </w:p>
        </w:tc>
      </w:tr>
      <w:tr w14:paraId="688C61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5081" w:type="dxa"/>
          </w:tcPr>
          <w:p w14:paraId="29FCB433">
            <w:pPr>
              <w:pStyle w:val="9"/>
              <w:spacing w:line="271" w:lineRule="exact"/>
              <w:rPr>
                <w:sz w:val="24"/>
              </w:rPr>
            </w:pPr>
            <w:r>
              <w:rPr>
                <w:sz w:val="24"/>
              </w:rPr>
              <w:t>Всего</w:t>
            </w:r>
            <w:r>
              <w:rPr>
                <w:spacing w:val="-4"/>
                <w:sz w:val="24"/>
              </w:rPr>
              <w:t xml:space="preserve"> </w:t>
            </w:r>
            <w:r>
              <w:rPr>
                <w:spacing w:val="-2"/>
                <w:sz w:val="24"/>
              </w:rPr>
              <w:t>часов</w:t>
            </w:r>
          </w:p>
        </w:tc>
        <w:tc>
          <w:tcPr>
            <w:tcW w:w="1232" w:type="dxa"/>
          </w:tcPr>
          <w:p w14:paraId="30BA50EF">
            <w:pPr>
              <w:pStyle w:val="9"/>
              <w:spacing w:line="240" w:lineRule="auto"/>
              <w:ind w:left="0"/>
              <w:rPr>
                <w:sz w:val="22"/>
              </w:rPr>
            </w:pPr>
          </w:p>
        </w:tc>
        <w:tc>
          <w:tcPr>
            <w:tcW w:w="931" w:type="dxa"/>
          </w:tcPr>
          <w:p w14:paraId="04047FB9">
            <w:pPr>
              <w:pStyle w:val="9"/>
              <w:spacing w:line="271" w:lineRule="exact"/>
              <w:ind w:left="108"/>
              <w:rPr>
                <w:sz w:val="24"/>
              </w:rPr>
            </w:pPr>
            <w:r>
              <w:rPr>
                <w:spacing w:val="-5"/>
                <w:sz w:val="24"/>
              </w:rPr>
              <w:t>34</w:t>
            </w:r>
          </w:p>
        </w:tc>
        <w:tc>
          <w:tcPr>
            <w:tcW w:w="963" w:type="dxa"/>
          </w:tcPr>
          <w:p w14:paraId="75FA07CD">
            <w:pPr>
              <w:pStyle w:val="9"/>
              <w:spacing w:line="271" w:lineRule="exact"/>
              <w:ind w:left="105"/>
              <w:rPr>
                <w:sz w:val="24"/>
              </w:rPr>
            </w:pPr>
            <w:r>
              <w:rPr>
                <w:spacing w:val="-5"/>
                <w:sz w:val="24"/>
              </w:rPr>
              <w:t>34</w:t>
            </w:r>
          </w:p>
        </w:tc>
      </w:tr>
      <w:tr w14:paraId="358B0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5081" w:type="dxa"/>
          </w:tcPr>
          <w:p w14:paraId="25F78375">
            <w:pPr>
              <w:pStyle w:val="9"/>
              <w:spacing w:line="276" w:lineRule="auto"/>
              <w:ind w:right="101"/>
              <w:jc w:val="both"/>
              <w:rPr>
                <w:sz w:val="24"/>
              </w:rPr>
            </w:pPr>
            <w:r>
              <w:rPr>
                <w:sz w:val="24"/>
              </w:rPr>
              <w:t>Максимально допустимая недельная нагрузка</w:t>
            </w:r>
            <w:r>
              <w:rPr>
                <w:spacing w:val="40"/>
                <w:sz w:val="24"/>
              </w:rPr>
              <w:t xml:space="preserve"> </w:t>
            </w:r>
            <w:r>
              <w:rPr>
                <w:sz w:val="24"/>
              </w:rPr>
              <w:t>в соответствии с действующими санитарными правилами и нормами</w:t>
            </w:r>
          </w:p>
        </w:tc>
        <w:tc>
          <w:tcPr>
            <w:tcW w:w="1232" w:type="dxa"/>
          </w:tcPr>
          <w:p w14:paraId="17847C0C">
            <w:pPr>
              <w:pStyle w:val="9"/>
              <w:spacing w:line="240" w:lineRule="auto"/>
              <w:ind w:left="0"/>
              <w:rPr>
                <w:sz w:val="22"/>
              </w:rPr>
            </w:pPr>
          </w:p>
        </w:tc>
        <w:tc>
          <w:tcPr>
            <w:tcW w:w="931" w:type="dxa"/>
          </w:tcPr>
          <w:p w14:paraId="4A02943C">
            <w:pPr>
              <w:pStyle w:val="9"/>
              <w:spacing w:line="271" w:lineRule="exact"/>
              <w:ind w:left="108"/>
              <w:rPr>
                <w:sz w:val="24"/>
              </w:rPr>
            </w:pPr>
            <w:r>
              <w:rPr>
                <w:spacing w:val="-5"/>
                <w:sz w:val="24"/>
              </w:rPr>
              <w:t>34</w:t>
            </w:r>
          </w:p>
        </w:tc>
        <w:tc>
          <w:tcPr>
            <w:tcW w:w="963" w:type="dxa"/>
          </w:tcPr>
          <w:p w14:paraId="42077C38">
            <w:pPr>
              <w:pStyle w:val="9"/>
              <w:spacing w:line="271" w:lineRule="exact"/>
              <w:ind w:left="105"/>
              <w:rPr>
                <w:sz w:val="24"/>
              </w:rPr>
            </w:pPr>
            <w:r>
              <w:rPr>
                <w:spacing w:val="-5"/>
                <w:sz w:val="24"/>
              </w:rPr>
              <w:t>34</w:t>
            </w:r>
          </w:p>
        </w:tc>
      </w:tr>
      <w:tr w14:paraId="5FBC8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4" w:hRule="atLeast"/>
        </w:trPr>
        <w:tc>
          <w:tcPr>
            <w:tcW w:w="5081" w:type="dxa"/>
          </w:tcPr>
          <w:p w14:paraId="0513EE6D">
            <w:pPr>
              <w:pStyle w:val="9"/>
              <w:spacing w:line="276" w:lineRule="auto"/>
              <w:ind w:right="98"/>
              <w:jc w:val="both"/>
              <w:rPr>
                <w:sz w:val="24"/>
              </w:rPr>
            </w:pPr>
            <w:r>
              <w:rPr>
                <w:sz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32" w:type="dxa"/>
          </w:tcPr>
          <w:p w14:paraId="11AB5B53">
            <w:pPr>
              <w:pStyle w:val="9"/>
              <w:spacing w:line="240" w:lineRule="auto"/>
              <w:ind w:left="0"/>
              <w:rPr>
                <w:sz w:val="22"/>
              </w:rPr>
            </w:pPr>
          </w:p>
        </w:tc>
        <w:tc>
          <w:tcPr>
            <w:tcW w:w="1894" w:type="dxa"/>
            <w:gridSpan w:val="2"/>
          </w:tcPr>
          <w:p w14:paraId="79A6182F">
            <w:pPr>
              <w:pStyle w:val="9"/>
              <w:ind w:left="108"/>
              <w:rPr>
                <w:sz w:val="24"/>
              </w:rPr>
            </w:pPr>
            <w:r>
              <w:rPr>
                <w:spacing w:val="-4"/>
                <w:sz w:val="24"/>
              </w:rPr>
              <w:t>2312</w:t>
            </w:r>
          </w:p>
        </w:tc>
      </w:tr>
    </w:tbl>
    <w:p w14:paraId="6BFFDE87">
      <w:pPr>
        <w:pStyle w:val="6"/>
        <w:spacing w:before="256"/>
        <w:ind w:left="0"/>
        <w:jc w:val="left"/>
      </w:pPr>
    </w:p>
    <w:p w14:paraId="58B21D86">
      <w:pPr>
        <w:pStyle w:val="8"/>
        <w:numPr>
          <w:ilvl w:val="2"/>
          <w:numId w:val="188"/>
        </w:numPr>
        <w:tabs>
          <w:tab w:val="left" w:pos="1404"/>
          <w:tab w:val="left" w:pos="2588"/>
          <w:tab w:val="left" w:pos="3321"/>
        </w:tabs>
        <w:spacing w:before="0" w:after="0" w:line="276" w:lineRule="auto"/>
        <w:ind w:left="372" w:right="517" w:firstLine="0"/>
        <w:jc w:val="left"/>
        <w:rPr>
          <w:sz w:val="24"/>
        </w:rPr>
      </w:pPr>
      <w:r>
        <w:rPr>
          <w:spacing w:val="-2"/>
          <w:sz w:val="24"/>
        </w:rPr>
        <w:t>Учебный</w:t>
      </w:r>
      <w:r>
        <w:rPr>
          <w:sz w:val="24"/>
        </w:rPr>
        <w:tab/>
      </w:r>
      <w:r>
        <w:rPr>
          <w:spacing w:val="-4"/>
          <w:sz w:val="24"/>
        </w:rPr>
        <w:t>план</w:t>
      </w:r>
      <w:r>
        <w:rPr>
          <w:sz w:val="24"/>
        </w:rPr>
        <w:tab/>
      </w:r>
      <w:r>
        <w:rPr>
          <w:sz w:val="24"/>
        </w:rPr>
        <w:t>социально-экономического</w:t>
      </w:r>
      <w:r>
        <w:rPr>
          <w:spacing w:val="40"/>
          <w:sz w:val="24"/>
        </w:rPr>
        <w:t xml:space="preserve"> </w:t>
      </w:r>
      <w:r>
        <w:rPr>
          <w:sz w:val="24"/>
        </w:rPr>
        <w:t>профиля</w:t>
      </w:r>
      <w:r>
        <w:rPr>
          <w:spacing w:val="40"/>
          <w:sz w:val="24"/>
        </w:rPr>
        <w:t xml:space="preserve"> </w:t>
      </w:r>
      <w:r>
        <w:rPr>
          <w:sz w:val="24"/>
        </w:rPr>
        <w:t>(вариант</w:t>
      </w:r>
      <w:r>
        <w:rPr>
          <w:spacing w:val="40"/>
          <w:sz w:val="24"/>
        </w:rPr>
        <w:t xml:space="preserve"> </w:t>
      </w:r>
      <w:r>
        <w:rPr>
          <w:sz w:val="24"/>
        </w:rPr>
        <w:t>3</w:t>
      </w:r>
      <w:r>
        <w:rPr>
          <w:spacing w:val="40"/>
          <w:sz w:val="24"/>
        </w:rPr>
        <w:t xml:space="preserve"> </w:t>
      </w:r>
      <w:r>
        <w:rPr>
          <w:sz w:val="24"/>
        </w:rPr>
        <w:t>с</w:t>
      </w:r>
      <w:r>
        <w:rPr>
          <w:spacing w:val="40"/>
          <w:sz w:val="24"/>
        </w:rPr>
        <w:t xml:space="preserve"> </w:t>
      </w:r>
      <w:r>
        <w:rPr>
          <w:sz w:val="24"/>
        </w:rPr>
        <w:t>углубленным изучением обществознания и географии)</w:t>
      </w:r>
    </w:p>
    <w:p w14:paraId="129424D9">
      <w:pPr>
        <w:pStyle w:val="6"/>
        <w:spacing w:before="10"/>
        <w:ind w:left="0"/>
        <w:jc w:val="left"/>
        <w:rPr>
          <w:sz w:val="17"/>
        </w:rPr>
      </w:pPr>
    </w:p>
    <w:tbl>
      <w:tblPr>
        <w:tblStyle w:val="5"/>
        <w:tblW w:w="0" w:type="auto"/>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36"/>
        <w:gridCol w:w="373"/>
        <w:gridCol w:w="2381"/>
        <w:gridCol w:w="1544"/>
        <w:gridCol w:w="1017"/>
        <w:gridCol w:w="1017"/>
      </w:tblGrid>
      <w:tr w14:paraId="2C6C6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209" w:type="dxa"/>
            <w:gridSpan w:val="2"/>
            <w:vMerge w:val="restart"/>
          </w:tcPr>
          <w:p w14:paraId="4BC338A6">
            <w:pPr>
              <w:pStyle w:val="9"/>
              <w:spacing w:line="240" w:lineRule="auto"/>
              <w:ind w:left="0"/>
              <w:rPr>
                <w:sz w:val="24"/>
              </w:rPr>
            </w:pPr>
          </w:p>
          <w:p w14:paraId="2DFCDF25">
            <w:pPr>
              <w:pStyle w:val="9"/>
              <w:spacing w:line="240" w:lineRule="auto"/>
              <w:ind w:left="0"/>
              <w:rPr>
                <w:sz w:val="24"/>
              </w:rPr>
            </w:pPr>
          </w:p>
          <w:p w14:paraId="794D0724">
            <w:pPr>
              <w:pStyle w:val="9"/>
              <w:spacing w:before="11" w:line="240" w:lineRule="auto"/>
              <w:ind w:left="0"/>
              <w:rPr>
                <w:sz w:val="24"/>
              </w:rPr>
            </w:pPr>
          </w:p>
          <w:p w14:paraId="503A836B">
            <w:pPr>
              <w:pStyle w:val="9"/>
              <w:spacing w:line="278" w:lineRule="auto"/>
              <w:ind w:right="709"/>
              <w:rPr>
                <w:sz w:val="24"/>
              </w:rPr>
            </w:pPr>
            <w:r>
              <w:rPr>
                <w:spacing w:val="-2"/>
                <w:sz w:val="24"/>
              </w:rPr>
              <w:t>Предметная область</w:t>
            </w:r>
          </w:p>
        </w:tc>
        <w:tc>
          <w:tcPr>
            <w:tcW w:w="2381" w:type="dxa"/>
            <w:vMerge w:val="restart"/>
          </w:tcPr>
          <w:p w14:paraId="3A8CF313">
            <w:pPr>
              <w:pStyle w:val="9"/>
              <w:spacing w:line="240" w:lineRule="auto"/>
              <w:ind w:left="0"/>
              <w:rPr>
                <w:sz w:val="24"/>
              </w:rPr>
            </w:pPr>
          </w:p>
          <w:p w14:paraId="4FB9A95A">
            <w:pPr>
              <w:pStyle w:val="9"/>
              <w:spacing w:line="240" w:lineRule="auto"/>
              <w:ind w:left="0"/>
              <w:rPr>
                <w:sz w:val="24"/>
              </w:rPr>
            </w:pPr>
          </w:p>
          <w:p w14:paraId="3D6E7A87">
            <w:pPr>
              <w:pStyle w:val="9"/>
              <w:spacing w:before="171" w:line="240" w:lineRule="auto"/>
              <w:ind w:left="0"/>
              <w:rPr>
                <w:sz w:val="24"/>
              </w:rPr>
            </w:pPr>
          </w:p>
          <w:p w14:paraId="4ADF7DD0">
            <w:pPr>
              <w:pStyle w:val="9"/>
              <w:spacing w:line="240" w:lineRule="auto"/>
              <w:ind w:left="106"/>
              <w:rPr>
                <w:sz w:val="24"/>
              </w:rPr>
            </w:pPr>
            <w:r>
              <w:rPr>
                <w:sz w:val="24"/>
              </w:rPr>
              <w:t>Учебный</w:t>
            </w:r>
            <w:r>
              <w:rPr>
                <w:spacing w:val="-4"/>
                <w:sz w:val="24"/>
              </w:rPr>
              <w:t xml:space="preserve"> </w:t>
            </w:r>
            <w:r>
              <w:rPr>
                <w:spacing w:val="-2"/>
                <w:sz w:val="24"/>
              </w:rPr>
              <w:t>предмет</w:t>
            </w:r>
          </w:p>
        </w:tc>
        <w:tc>
          <w:tcPr>
            <w:tcW w:w="1544" w:type="dxa"/>
            <w:vMerge w:val="restart"/>
          </w:tcPr>
          <w:p w14:paraId="185638B9">
            <w:pPr>
              <w:pStyle w:val="9"/>
              <w:spacing w:line="240" w:lineRule="auto"/>
              <w:ind w:left="0"/>
              <w:rPr>
                <w:sz w:val="24"/>
              </w:rPr>
            </w:pPr>
          </w:p>
          <w:p w14:paraId="682A3241">
            <w:pPr>
              <w:pStyle w:val="9"/>
              <w:spacing w:line="240" w:lineRule="auto"/>
              <w:ind w:left="0"/>
              <w:rPr>
                <w:sz w:val="24"/>
              </w:rPr>
            </w:pPr>
          </w:p>
          <w:p w14:paraId="5385C924">
            <w:pPr>
              <w:pStyle w:val="9"/>
              <w:spacing w:before="171" w:line="240" w:lineRule="auto"/>
              <w:ind w:left="0"/>
              <w:rPr>
                <w:sz w:val="24"/>
              </w:rPr>
            </w:pPr>
          </w:p>
          <w:p w14:paraId="28BF5E1A">
            <w:pPr>
              <w:pStyle w:val="9"/>
              <w:spacing w:line="240" w:lineRule="auto"/>
              <w:ind w:left="102"/>
              <w:rPr>
                <w:sz w:val="24"/>
              </w:rPr>
            </w:pPr>
            <w:r>
              <w:rPr>
                <w:spacing w:val="-2"/>
                <w:sz w:val="24"/>
              </w:rPr>
              <w:t>Уровень</w:t>
            </w:r>
          </w:p>
        </w:tc>
        <w:tc>
          <w:tcPr>
            <w:tcW w:w="1017" w:type="dxa"/>
            <w:tcBorders>
              <w:right w:val="nil"/>
            </w:tcBorders>
          </w:tcPr>
          <w:p w14:paraId="21AB912B">
            <w:pPr>
              <w:pStyle w:val="9"/>
              <w:spacing w:line="273" w:lineRule="auto"/>
              <w:ind w:right="203"/>
              <w:rPr>
                <w:sz w:val="24"/>
              </w:rPr>
            </w:pPr>
            <w:r>
              <w:rPr>
                <w:spacing w:val="-4"/>
                <w:sz w:val="24"/>
              </w:rPr>
              <w:t xml:space="preserve">5-ти </w:t>
            </w:r>
            <w:r>
              <w:rPr>
                <w:spacing w:val="-2"/>
                <w:sz w:val="24"/>
              </w:rPr>
              <w:t>неделя</w:t>
            </w:r>
          </w:p>
        </w:tc>
        <w:tc>
          <w:tcPr>
            <w:tcW w:w="1017" w:type="dxa"/>
            <w:tcBorders>
              <w:left w:val="nil"/>
            </w:tcBorders>
          </w:tcPr>
          <w:p w14:paraId="699F70E9">
            <w:pPr>
              <w:pStyle w:val="9"/>
              <w:spacing w:line="271" w:lineRule="exact"/>
              <w:ind w:left="94"/>
              <w:rPr>
                <w:sz w:val="24"/>
              </w:rPr>
            </w:pPr>
            <w:r>
              <w:rPr>
                <w:spacing w:val="-2"/>
                <w:sz w:val="24"/>
              </w:rPr>
              <w:t>дневная</w:t>
            </w:r>
          </w:p>
        </w:tc>
      </w:tr>
      <w:tr w14:paraId="37DE3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209" w:type="dxa"/>
            <w:gridSpan w:val="2"/>
            <w:vMerge w:val="continue"/>
            <w:tcBorders>
              <w:top w:val="nil"/>
            </w:tcBorders>
          </w:tcPr>
          <w:p w14:paraId="12B6CDE2">
            <w:pPr>
              <w:rPr>
                <w:sz w:val="2"/>
                <w:szCs w:val="2"/>
              </w:rPr>
            </w:pPr>
          </w:p>
        </w:tc>
        <w:tc>
          <w:tcPr>
            <w:tcW w:w="2381" w:type="dxa"/>
            <w:vMerge w:val="continue"/>
            <w:tcBorders>
              <w:top w:val="nil"/>
            </w:tcBorders>
          </w:tcPr>
          <w:p w14:paraId="08D20B0B">
            <w:pPr>
              <w:rPr>
                <w:sz w:val="2"/>
                <w:szCs w:val="2"/>
              </w:rPr>
            </w:pPr>
          </w:p>
        </w:tc>
        <w:tc>
          <w:tcPr>
            <w:tcW w:w="1544" w:type="dxa"/>
            <w:vMerge w:val="continue"/>
            <w:tcBorders>
              <w:top w:val="nil"/>
            </w:tcBorders>
          </w:tcPr>
          <w:p w14:paraId="4A3DDF2D">
            <w:pPr>
              <w:rPr>
                <w:sz w:val="2"/>
                <w:szCs w:val="2"/>
              </w:rPr>
            </w:pPr>
          </w:p>
        </w:tc>
        <w:tc>
          <w:tcPr>
            <w:tcW w:w="2034" w:type="dxa"/>
            <w:gridSpan w:val="2"/>
          </w:tcPr>
          <w:p w14:paraId="4B1B53C5">
            <w:pPr>
              <w:pStyle w:val="9"/>
              <w:spacing w:line="278" w:lineRule="auto"/>
              <w:ind w:right="189"/>
              <w:rPr>
                <w:sz w:val="24"/>
              </w:rPr>
            </w:pPr>
            <w:r>
              <w:rPr>
                <w:spacing w:val="-2"/>
                <w:sz w:val="24"/>
              </w:rPr>
              <w:t xml:space="preserve">Количество </w:t>
            </w:r>
            <w:r>
              <w:rPr>
                <w:sz w:val="24"/>
              </w:rPr>
              <w:t>часов</w:t>
            </w:r>
            <w:r>
              <w:rPr>
                <w:spacing w:val="-15"/>
                <w:sz w:val="24"/>
              </w:rPr>
              <w:t xml:space="preserve"> </w:t>
            </w:r>
            <w:r>
              <w:rPr>
                <w:sz w:val="24"/>
              </w:rPr>
              <w:t>в</w:t>
            </w:r>
            <w:r>
              <w:rPr>
                <w:spacing w:val="-15"/>
                <w:sz w:val="24"/>
              </w:rPr>
              <w:t xml:space="preserve"> </w:t>
            </w:r>
            <w:r>
              <w:rPr>
                <w:sz w:val="24"/>
              </w:rPr>
              <w:t>неделю</w:t>
            </w:r>
          </w:p>
        </w:tc>
      </w:tr>
      <w:tr w14:paraId="5B6EC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209" w:type="dxa"/>
            <w:gridSpan w:val="2"/>
            <w:vMerge w:val="continue"/>
            <w:tcBorders>
              <w:top w:val="nil"/>
            </w:tcBorders>
          </w:tcPr>
          <w:p w14:paraId="1B9ADC55">
            <w:pPr>
              <w:rPr>
                <w:sz w:val="2"/>
                <w:szCs w:val="2"/>
              </w:rPr>
            </w:pPr>
          </w:p>
        </w:tc>
        <w:tc>
          <w:tcPr>
            <w:tcW w:w="2381" w:type="dxa"/>
            <w:vMerge w:val="continue"/>
            <w:tcBorders>
              <w:top w:val="nil"/>
            </w:tcBorders>
          </w:tcPr>
          <w:p w14:paraId="1017338B">
            <w:pPr>
              <w:rPr>
                <w:sz w:val="2"/>
                <w:szCs w:val="2"/>
              </w:rPr>
            </w:pPr>
          </w:p>
        </w:tc>
        <w:tc>
          <w:tcPr>
            <w:tcW w:w="1544" w:type="dxa"/>
            <w:vMerge w:val="continue"/>
            <w:tcBorders>
              <w:top w:val="nil"/>
            </w:tcBorders>
          </w:tcPr>
          <w:p w14:paraId="185BDFD2">
            <w:pPr>
              <w:rPr>
                <w:sz w:val="2"/>
                <w:szCs w:val="2"/>
              </w:rPr>
            </w:pPr>
          </w:p>
        </w:tc>
        <w:tc>
          <w:tcPr>
            <w:tcW w:w="1017" w:type="dxa"/>
          </w:tcPr>
          <w:p w14:paraId="23BF3185">
            <w:pPr>
              <w:pStyle w:val="9"/>
              <w:spacing w:line="271" w:lineRule="exact"/>
              <w:rPr>
                <w:sz w:val="24"/>
              </w:rPr>
            </w:pPr>
            <w:r>
              <w:rPr>
                <w:spacing w:val="-5"/>
                <w:sz w:val="24"/>
              </w:rPr>
              <w:t>10</w:t>
            </w:r>
          </w:p>
          <w:p w14:paraId="52893778">
            <w:pPr>
              <w:pStyle w:val="9"/>
              <w:spacing w:before="44" w:line="240" w:lineRule="auto"/>
              <w:rPr>
                <w:sz w:val="24"/>
              </w:rPr>
            </w:pPr>
            <w:r>
              <w:rPr>
                <w:spacing w:val="-2"/>
                <w:sz w:val="24"/>
              </w:rPr>
              <w:t>класс</w:t>
            </w:r>
          </w:p>
        </w:tc>
        <w:tc>
          <w:tcPr>
            <w:tcW w:w="1017" w:type="dxa"/>
          </w:tcPr>
          <w:p w14:paraId="21602BE4">
            <w:pPr>
              <w:pStyle w:val="9"/>
              <w:spacing w:line="271" w:lineRule="exact"/>
              <w:ind w:left="105"/>
              <w:rPr>
                <w:sz w:val="24"/>
              </w:rPr>
            </w:pPr>
            <w:r>
              <w:rPr>
                <w:spacing w:val="-5"/>
                <w:sz w:val="24"/>
              </w:rPr>
              <w:t>11</w:t>
            </w:r>
          </w:p>
          <w:p w14:paraId="28E049BD">
            <w:pPr>
              <w:pStyle w:val="9"/>
              <w:spacing w:before="44" w:line="240" w:lineRule="auto"/>
              <w:ind w:left="105"/>
              <w:rPr>
                <w:sz w:val="24"/>
              </w:rPr>
            </w:pPr>
            <w:r>
              <w:rPr>
                <w:spacing w:val="-2"/>
                <w:sz w:val="24"/>
              </w:rPr>
              <w:t>класс</w:t>
            </w:r>
          </w:p>
        </w:tc>
      </w:tr>
      <w:tr w14:paraId="04211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4590" w:type="dxa"/>
            <w:gridSpan w:val="3"/>
          </w:tcPr>
          <w:p w14:paraId="1B6C809E">
            <w:pPr>
              <w:pStyle w:val="9"/>
              <w:rPr>
                <w:sz w:val="24"/>
              </w:rPr>
            </w:pPr>
            <w:r>
              <w:rPr>
                <w:sz w:val="24"/>
              </w:rPr>
              <w:t>Обязательная</w:t>
            </w:r>
            <w:r>
              <w:rPr>
                <w:spacing w:val="-6"/>
                <w:sz w:val="24"/>
              </w:rPr>
              <w:t xml:space="preserve"> </w:t>
            </w:r>
            <w:r>
              <w:rPr>
                <w:spacing w:val="-4"/>
                <w:sz w:val="24"/>
              </w:rPr>
              <w:t>часть</w:t>
            </w:r>
          </w:p>
        </w:tc>
        <w:tc>
          <w:tcPr>
            <w:tcW w:w="1544" w:type="dxa"/>
          </w:tcPr>
          <w:p w14:paraId="7F52E195">
            <w:pPr>
              <w:pStyle w:val="9"/>
              <w:spacing w:line="240" w:lineRule="auto"/>
              <w:ind w:left="0"/>
              <w:rPr>
                <w:sz w:val="22"/>
              </w:rPr>
            </w:pPr>
          </w:p>
        </w:tc>
        <w:tc>
          <w:tcPr>
            <w:tcW w:w="1017" w:type="dxa"/>
          </w:tcPr>
          <w:p w14:paraId="6074750E">
            <w:pPr>
              <w:pStyle w:val="9"/>
              <w:spacing w:line="240" w:lineRule="auto"/>
              <w:ind w:left="0"/>
              <w:rPr>
                <w:sz w:val="22"/>
              </w:rPr>
            </w:pPr>
          </w:p>
        </w:tc>
        <w:tc>
          <w:tcPr>
            <w:tcW w:w="1017" w:type="dxa"/>
          </w:tcPr>
          <w:p w14:paraId="3D7D22B2">
            <w:pPr>
              <w:pStyle w:val="9"/>
              <w:spacing w:line="240" w:lineRule="auto"/>
              <w:ind w:left="0"/>
              <w:rPr>
                <w:sz w:val="22"/>
              </w:rPr>
            </w:pPr>
          </w:p>
        </w:tc>
      </w:tr>
      <w:tr w14:paraId="24AE8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836" w:type="dxa"/>
            <w:vMerge w:val="restart"/>
            <w:tcBorders>
              <w:right w:val="nil"/>
            </w:tcBorders>
          </w:tcPr>
          <w:p w14:paraId="63FEA23E">
            <w:pPr>
              <w:pStyle w:val="9"/>
              <w:tabs>
                <w:tab w:val="left" w:pos="1214"/>
              </w:tabs>
              <w:spacing w:line="276" w:lineRule="auto"/>
              <w:ind w:right="128"/>
              <w:rPr>
                <w:sz w:val="24"/>
              </w:rPr>
            </w:pPr>
            <w:r>
              <w:rPr>
                <w:spacing w:val="-2"/>
                <w:sz w:val="24"/>
              </w:rPr>
              <w:t>Русский</w:t>
            </w:r>
            <w:r>
              <w:rPr>
                <w:sz w:val="24"/>
              </w:rPr>
              <w:tab/>
            </w:r>
            <w:r>
              <w:rPr>
                <w:spacing w:val="-4"/>
                <w:sz w:val="24"/>
              </w:rPr>
              <w:t xml:space="preserve">язык </w:t>
            </w:r>
            <w:r>
              <w:rPr>
                <w:spacing w:val="-2"/>
                <w:sz w:val="24"/>
              </w:rPr>
              <w:t>литература</w:t>
            </w:r>
          </w:p>
        </w:tc>
        <w:tc>
          <w:tcPr>
            <w:tcW w:w="373" w:type="dxa"/>
            <w:vMerge w:val="restart"/>
            <w:tcBorders>
              <w:left w:val="nil"/>
            </w:tcBorders>
          </w:tcPr>
          <w:p w14:paraId="624A2EE3">
            <w:pPr>
              <w:pStyle w:val="9"/>
              <w:ind w:left="140"/>
              <w:rPr>
                <w:sz w:val="24"/>
              </w:rPr>
            </w:pPr>
            <w:r>
              <w:rPr>
                <w:spacing w:val="-10"/>
                <w:sz w:val="24"/>
              </w:rPr>
              <w:t>и</w:t>
            </w:r>
          </w:p>
        </w:tc>
        <w:tc>
          <w:tcPr>
            <w:tcW w:w="2381" w:type="dxa"/>
          </w:tcPr>
          <w:p w14:paraId="13452383">
            <w:pPr>
              <w:pStyle w:val="9"/>
              <w:ind w:left="106"/>
              <w:rPr>
                <w:sz w:val="24"/>
              </w:rPr>
            </w:pPr>
            <w:r>
              <w:rPr>
                <w:sz w:val="24"/>
              </w:rPr>
              <w:t>Русский</w:t>
            </w:r>
            <w:r>
              <w:rPr>
                <w:spacing w:val="-7"/>
                <w:sz w:val="24"/>
              </w:rPr>
              <w:t xml:space="preserve"> </w:t>
            </w:r>
            <w:r>
              <w:rPr>
                <w:spacing w:val="-4"/>
                <w:sz w:val="24"/>
              </w:rPr>
              <w:t>язык</w:t>
            </w:r>
          </w:p>
        </w:tc>
        <w:tc>
          <w:tcPr>
            <w:tcW w:w="1544" w:type="dxa"/>
          </w:tcPr>
          <w:p w14:paraId="1757DCED">
            <w:pPr>
              <w:pStyle w:val="9"/>
              <w:ind w:left="102"/>
              <w:rPr>
                <w:sz w:val="24"/>
              </w:rPr>
            </w:pPr>
            <w:r>
              <w:rPr>
                <w:spacing w:val="-10"/>
                <w:sz w:val="24"/>
              </w:rPr>
              <w:t>Б</w:t>
            </w:r>
          </w:p>
        </w:tc>
        <w:tc>
          <w:tcPr>
            <w:tcW w:w="1017" w:type="dxa"/>
          </w:tcPr>
          <w:p w14:paraId="163ADC7B">
            <w:pPr>
              <w:pStyle w:val="9"/>
              <w:rPr>
                <w:sz w:val="24"/>
              </w:rPr>
            </w:pPr>
            <w:r>
              <w:rPr>
                <w:spacing w:val="-10"/>
                <w:sz w:val="24"/>
              </w:rPr>
              <w:t>2</w:t>
            </w:r>
          </w:p>
        </w:tc>
        <w:tc>
          <w:tcPr>
            <w:tcW w:w="1017" w:type="dxa"/>
          </w:tcPr>
          <w:p w14:paraId="5C995F59">
            <w:pPr>
              <w:pStyle w:val="9"/>
              <w:ind w:left="105"/>
              <w:rPr>
                <w:sz w:val="24"/>
              </w:rPr>
            </w:pPr>
            <w:r>
              <w:rPr>
                <w:spacing w:val="-10"/>
                <w:sz w:val="24"/>
              </w:rPr>
              <w:t>2</w:t>
            </w:r>
          </w:p>
        </w:tc>
      </w:tr>
      <w:tr w14:paraId="48183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1836" w:type="dxa"/>
            <w:vMerge w:val="continue"/>
            <w:tcBorders>
              <w:top w:val="nil"/>
              <w:right w:val="nil"/>
            </w:tcBorders>
          </w:tcPr>
          <w:p w14:paraId="455D0A5B">
            <w:pPr>
              <w:rPr>
                <w:sz w:val="2"/>
                <w:szCs w:val="2"/>
              </w:rPr>
            </w:pPr>
          </w:p>
        </w:tc>
        <w:tc>
          <w:tcPr>
            <w:tcW w:w="373" w:type="dxa"/>
            <w:vMerge w:val="continue"/>
            <w:tcBorders>
              <w:top w:val="nil"/>
              <w:left w:val="nil"/>
            </w:tcBorders>
          </w:tcPr>
          <w:p w14:paraId="3080B7F3">
            <w:pPr>
              <w:rPr>
                <w:sz w:val="2"/>
                <w:szCs w:val="2"/>
              </w:rPr>
            </w:pPr>
          </w:p>
        </w:tc>
        <w:tc>
          <w:tcPr>
            <w:tcW w:w="2381" w:type="dxa"/>
          </w:tcPr>
          <w:p w14:paraId="0B52C86A">
            <w:pPr>
              <w:pStyle w:val="9"/>
              <w:spacing w:line="271" w:lineRule="exact"/>
              <w:ind w:left="106"/>
              <w:rPr>
                <w:sz w:val="24"/>
              </w:rPr>
            </w:pPr>
            <w:r>
              <w:rPr>
                <w:spacing w:val="-2"/>
                <w:sz w:val="24"/>
              </w:rPr>
              <w:t>Литература</w:t>
            </w:r>
          </w:p>
        </w:tc>
        <w:tc>
          <w:tcPr>
            <w:tcW w:w="1544" w:type="dxa"/>
          </w:tcPr>
          <w:p w14:paraId="042DFC28">
            <w:pPr>
              <w:pStyle w:val="9"/>
              <w:spacing w:line="271" w:lineRule="exact"/>
              <w:ind w:left="102"/>
              <w:rPr>
                <w:sz w:val="24"/>
              </w:rPr>
            </w:pPr>
            <w:r>
              <w:rPr>
                <w:spacing w:val="-10"/>
                <w:sz w:val="24"/>
              </w:rPr>
              <w:t>Б</w:t>
            </w:r>
          </w:p>
        </w:tc>
        <w:tc>
          <w:tcPr>
            <w:tcW w:w="1017" w:type="dxa"/>
          </w:tcPr>
          <w:p w14:paraId="6D3CEE98">
            <w:pPr>
              <w:pStyle w:val="9"/>
              <w:spacing w:line="271" w:lineRule="exact"/>
              <w:rPr>
                <w:sz w:val="24"/>
              </w:rPr>
            </w:pPr>
            <w:r>
              <w:rPr>
                <w:spacing w:val="-10"/>
                <w:sz w:val="24"/>
              </w:rPr>
              <w:t>3</w:t>
            </w:r>
          </w:p>
        </w:tc>
        <w:tc>
          <w:tcPr>
            <w:tcW w:w="1017" w:type="dxa"/>
          </w:tcPr>
          <w:p w14:paraId="499448C1">
            <w:pPr>
              <w:pStyle w:val="9"/>
              <w:spacing w:line="271" w:lineRule="exact"/>
              <w:ind w:left="105"/>
              <w:rPr>
                <w:sz w:val="24"/>
              </w:rPr>
            </w:pPr>
            <w:r>
              <w:rPr>
                <w:spacing w:val="-10"/>
                <w:sz w:val="24"/>
              </w:rPr>
              <w:t>3</w:t>
            </w:r>
          </w:p>
        </w:tc>
      </w:tr>
      <w:tr w14:paraId="52BCF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2209" w:type="dxa"/>
            <w:gridSpan w:val="2"/>
          </w:tcPr>
          <w:p w14:paraId="32834AFA">
            <w:pPr>
              <w:pStyle w:val="9"/>
              <w:spacing w:line="278" w:lineRule="auto"/>
              <w:ind w:right="709"/>
              <w:rPr>
                <w:sz w:val="24"/>
              </w:rPr>
            </w:pPr>
            <w:r>
              <w:rPr>
                <w:spacing w:val="-2"/>
                <w:sz w:val="24"/>
              </w:rPr>
              <w:t xml:space="preserve">Иностранные </w:t>
            </w:r>
            <w:r>
              <w:rPr>
                <w:spacing w:val="-4"/>
                <w:sz w:val="24"/>
              </w:rPr>
              <w:t>языки</w:t>
            </w:r>
          </w:p>
        </w:tc>
        <w:tc>
          <w:tcPr>
            <w:tcW w:w="2381" w:type="dxa"/>
          </w:tcPr>
          <w:p w14:paraId="22FE1456">
            <w:pPr>
              <w:pStyle w:val="9"/>
              <w:spacing w:line="271" w:lineRule="exact"/>
              <w:ind w:left="106"/>
              <w:rPr>
                <w:sz w:val="24"/>
              </w:rPr>
            </w:pPr>
            <w:r>
              <w:rPr>
                <w:sz w:val="24"/>
              </w:rPr>
              <w:t>Иностранный</w:t>
            </w:r>
            <w:r>
              <w:rPr>
                <w:spacing w:val="-9"/>
                <w:sz w:val="24"/>
              </w:rPr>
              <w:t xml:space="preserve"> </w:t>
            </w:r>
            <w:r>
              <w:rPr>
                <w:spacing w:val="-4"/>
                <w:sz w:val="24"/>
              </w:rPr>
              <w:t>язык</w:t>
            </w:r>
          </w:p>
        </w:tc>
        <w:tc>
          <w:tcPr>
            <w:tcW w:w="1544" w:type="dxa"/>
          </w:tcPr>
          <w:p w14:paraId="39B17B20">
            <w:pPr>
              <w:pStyle w:val="9"/>
              <w:spacing w:line="271" w:lineRule="exact"/>
              <w:ind w:left="102"/>
              <w:rPr>
                <w:sz w:val="24"/>
              </w:rPr>
            </w:pPr>
            <w:r>
              <w:rPr>
                <w:spacing w:val="-10"/>
                <w:sz w:val="24"/>
              </w:rPr>
              <w:t>Б</w:t>
            </w:r>
          </w:p>
        </w:tc>
        <w:tc>
          <w:tcPr>
            <w:tcW w:w="1017" w:type="dxa"/>
          </w:tcPr>
          <w:p w14:paraId="7BA867C5">
            <w:pPr>
              <w:pStyle w:val="9"/>
              <w:spacing w:line="271" w:lineRule="exact"/>
              <w:rPr>
                <w:sz w:val="24"/>
              </w:rPr>
            </w:pPr>
            <w:r>
              <w:rPr>
                <w:spacing w:val="-10"/>
                <w:sz w:val="24"/>
              </w:rPr>
              <w:t>3</w:t>
            </w:r>
          </w:p>
        </w:tc>
        <w:tc>
          <w:tcPr>
            <w:tcW w:w="1017" w:type="dxa"/>
          </w:tcPr>
          <w:p w14:paraId="2C17DFEF">
            <w:pPr>
              <w:pStyle w:val="9"/>
              <w:spacing w:line="271" w:lineRule="exact"/>
              <w:ind w:left="105"/>
              <w:rPr>
                <w:sz w:val="24"/>
              </w:rPr>
            </w:pPr>
            <w:r>
              <w:rPr>
                <w:spacing w:val="-10"/>
                <w:sz w:val="24"/>
              </w:rPr>
              <w:t>3</w:t>
            </w:r>
          </w:p>
        </w:tc>
      </w:tr>
      <w:tr w14:paraId="514F6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1836" w:type="dxa"/>
            <w:vMerge w:val="restart"/>
            <w:tcBorders>
              <w:right w:val="nil"/>
            </w:tcBorders>
          </w:tcPr>
          <w:p w14:paraId="6122B35B">
            <w:pPr>
              <w:pStyle w:val="9"/>
              <w:spacing w:line="278" w:lineRule="auto"/>
              <w:rPr>
                <w:sz w:val="24"/>
              </w:rPr>
            </w:pPr>
            <w:r>
              <w:rPr>
                <w:spacing w:val="-2"/>
                <w:sz w:val="24"/>
              </w:rPr>
              <w:t>Математика информатика</w:t>
            </w:r>
          </w:p>
        </w:tc>
        <w:tc>
          <w:tcPr>
            <w:tcW w:w="373" w:type="dxa"/>
            <w:vMerge w:val="restart"/>
            <w:tcBorders>
              <w:left w:val="nil"/>
            </w:tcBorders>
          </w:tcPr>
          <w:p w14:paraId="061EE9E7">
            <w:pPr>
              <w:pStyle w:val="9"/>
              <w:spacing w:line="271" w:lineRule="exact"/>
              <w:ind w:left="138"/>
              <w:rPr>
                <w:sz w:val="24"/>
              </w:rPr>
            </w:pPr>
            <w:r>
              <w:rPr>
                <w:spacing w:val="-10"/>
                <w:sz w:val="24"/>
              </w:rPr>
              <w:t>и</w:t>
            </w:r>
          </w:p>
        </w:tc>
        <w:tc>
          <w:tcPr>
            <w:tcW w:w="2381" w:type="dxa"/>
          </w:tcPr>
          <w:p w14:paraId="61EB767B">
            <w:pPr>
              <w:pStyle w:val="9"/>
              <w:tabs>
                <w:tab w:val="left" w:pos="1203"/>
                <w:tab w:val="left" w:pos="1578"/>
              </w:tabs>
              <w:spacing w:line="276" w:lineRule="auto"/>
              <w:ind w:left="106" w:right="100"/>
              <w:rPr>
                <w:sz w:val="24"/>
              </w:rPr>
            </w:pPr>
            <w:r>
              <w:rPr>
                <w:spacing w:val="-2"/>
                <w:sz w:val="24"/>
              </w:rPr>
              <w:t>Алгебра</w:t>
            </w:r>
            <w:r>
              <w:rPr>
                <w:sz w:val="24"/>
              </w:rPr>
              <w:tab/>
            </w:r>
            <w:r>
              <w:rPr>
                <w:spacing w:val="-10"/>
                <w:sz w:val="24"/>
              </w:rPr>
              <w:t>и</w:t>
            </w:r>
            <w:r>
              <w:rPr>
                <w:sz w:val="24"/>
              </w:rPr>
              <w:tab/>
            </w:r>
            <w:r>
              <w:rPr>
                <w:spacing w:val="-2"/>
                <w:sz w:val="24"/>
              </w:rPr>
              <w:t>начала математического анализа</w:t>
            </w:r>
          </w:p>
        </w:tc>
        <w:tc>
          <w:tcPr>
            <w:tcW w:w="1544" w:type="dxa"/>
          </w:tcPr>
          <w:p w14:paraId="673A9811">
            <w:pPr>
              <w:pStyle w:val="9"/>
              <w:spacing w:line="271" w:lineRule="exact"/>
              <w:ind w:left="102"/>
              <w:rPr>
                <w:sz w:val="24"/>
              </w:rPr>
            </w:pPr>
            <w:r>
              <w:rPr>
                <w:spacing w:val="-10"/>
                <w:sz w:val="24"/>
              </w:rPr>
              <w:t>Б</w:t>
            </w:r>
          </w:p>
        </w:tc>
        <w:tc>
          <w:tcPr>
            <w:tcW w:w="1017" w:type="dxa"/>
          </w:tcPr>
          <w:p w14:paraId="59E92C0B">
            <w:pPr>
              <w:pStyle w:val="9"/>
              <w:spacing w:line="271" w:lineRule="exact"/>
              <w:rPr>
                <w:sz w:val="24"/>
              </w:rPr>
            </w:pPr>
            <w:r>
              <w:rPr>
                <w:spacing w:val="-10"/>
                <w:sz w:val="24"/>
              </w:rPr>
              <w:t>2</w:t>
            </w:r>
          </w:p>
        </w:tc>
        <w:tc>
          <w:tcPr>
            <w:tcW w:w="1017" w:type="dxa"/>
          </w:tcPr>
          <w:p w14:paraId="772CD9D4">
            <w:pPr>
              <w:pStyle w:val="9"/>
              <w:spacing w:line="271" w:lineRule="exact"/>
              <w:ind w:left="105"/>
              <w:rPr>
                <w:sz w:val="24"/>
              </w:rPr>
            </w:pPr>
            <w:r>
              <w:rPr>
                <w:spacing w:val="-10"/>
                <w:sz w:val="24"/>
              </w:rPr>
              <w:t>3</w:t>
            </w:r>
          </w:p>
        </w:tc>
      </w:tr>
      <w:tr w14:paraId="4F245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1836" w:type="dxa"/>
            <w:vMerge w:val="continue"/>
            <w:tcBorders>
              <w:top w:val="nil"/>
              <w:right w:val="nil"/>
            </w:tcBorders>
          </w:tcPr>
          <w:p w14:paraId="5A22EF75">
            <w:pPr>
              <w:rPr>
                <w:sz w:val="2"/>
                <w:szCs w:val="2"/>
              </w:rPr>
            </w:pPr>
          </w:p>
        </w:tc>
        <w:tc>
          <w:tcPr>
            <w:tcW w:w="373" w:type="dxa"/>
            <w:vMerge w:val="continue"/>
            <w:tcBorders>
              <w:top w:val="nil"/>
              <w:left w:val="nil"/>
            </w:tcBorders>
          </w:tcPr>
          <w:p w14:paraId="34A67321">
            <w:pPr>
              <w:rPr>
                <w:sz w:val="2"/>
                <w:szCs w:val="2"/>
              </w:rPr>
            </w:pPr>
          </w:p>
        </w:tc>
        <w:tc>
          <w:tcPr>
            <w:tcW w:w="2381" w:type="dxa"/>
          </w:tcPr>
          <w:p w14:paraId="676996BB">
            <w:pPr>
              <w:pStyle w:val="9"/>
              <w:ind w:left="106"/>
              <w:rPr>
                <w:sz w:val="24"/>
              </w:rPr>
            </w:pPr>
            <w:r>
              <w:rPr>
                <w:spacing w:val="-2"/>
                <w:sz w:val="24"/>
              </w:rPr>
              <w:t>Геометрия</w:t>
            </w:r>
          </w:p>
        </w:tc>
        <w:tc>
          <w:tcPr>
            <w:tcW w:w="1544" w:type="dxa"/>
          </w:tcPr>
          <w:p w14:paraId="0626741C">
            <w:pPr>
              <w:pStyle w:val="9"/>
              <w:ind w:left="102"/>
              <w:rPr>
                <w:sz w:val="24"/>
              </w:rPr>
            </w:pPr>
            <w:r>
              <w:rPr>
                <w:spacing w:val="-10"/>
                <w:sz w:val="24"/>
              </w:rPr>
              <w:t>Б</w:t>
            </w:r>
          </w:p>
        </w:tc>
        <w:tc>
          <w:tcPr>
            <w:tcW w:w="1017" w:type="dxa"/>
          </w:tcPr>
          <w:p w14:paraId="2C7F5A9D">
            <w:pPr>
              <w:pStyle w:val="9"/>
              <w:rPr>
                <w:sz w:val="24"/>
              </w:rPr>
            </w:pPr>
            <w:r>
              <w:rPr>
                <w:spacing w:val="-10"/>
                <w:sz w:val="24"/>
              </w:rPr>
              <w:t>2</w:t>
            </w:r>
          </w:p>
        </w:tc>
        <w:tc>
          <w:tcPr>
            <w:tcW w:w="1017" w:type="dxa"/>
          </w:tcPr>
          <w:p w14:paraId="73CA9AF7">
            <w:pPr>
              <w:pStyle w:val="9"/>
              <w:ind w:left="105"/>
              <w:rPr>
                <w:sz w:val="24"/>
              </w:rPr>
            </w:pPr>
            <w:r>
              <w:rPr>
                <w:spacing w:val="-10"/>
                <w:sz w:val="24"/>
              </w:rPr>
              <w:t>1</w:t>
            </w:r>
          </w:p>
        </w:tc>
      </w:tr>
      <w:tr w14:paraId="39432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1836" w:type="dxa"/>
            <w:vMerge w:val="continue"/>
            <w:tcBorders>
              <w:top w:val="nil"/>
              <w:right w:val="nil"/>
            </w:tcBorders>
          </w:tcPr>
          <w:p w14:paraId="7C4E638E">
            <w:pPr>
              <w:rPr>
                <w:sz w:val="2"/>
                <w:szCs w:val="2"/>
              </w:rPr>
            </w:pPr>
          </w:p>
        </w:tc>
        <w:tc>
          <w:tcPr>
            <w:tcW w:w="373" w:type="dxa"/>
            <w:vMerge w:val="continue"/>
            <w:tcBorders>
              <w:top w:val="nil"/>
              <w:left w:val="nil"/>
            </w:tcBorders>
          </w:tcPr>
          <w:p w14:paraId="75FD1193">
            <w:pPr>
              <w:rPr>
                <w:sz w:val="2"/>
                <w:szCs w:val="2"/>
              </w:rPr>
            </w:pPr>
          </w:p>
        </w:tc>
        <w:tc>
          <w:tcPr>
            <w:tcW w:w="2381" w:type="dxa"/>
          </w:tcPr>
          <w:p w14:paraId="6962E27B">
            <w:pPr>
              <w:pStyle w:val="9"/>
              <w:tabs>
                <w:tab w:val="left" w:pos="2137"/>
              </w:tabs>
              <w:spacing w:line="276" w:lineRule="auto"/>
              <w:ind w:left="106" w:right="103"/>
              <w:rPr>
                <w:sz w:val="24"/>
              </w:rPr>
            </w:pPr>
            <w:r>
              <w:rPr>
                <w:spacing w:val="-2"/>
                <w:sz w:val="24"/>
              </w:rPr>
              <w:t>Вероятность</w:t>
            </w:r>
            <w:r>
              <w:rPr>
                <w:sz w:val="24"/>
              </w:rPr>
              <w:tab/>
            </w:r>
            <w:r>
              <w:rPr>
                <w:spacing w:val="-10"/>
                <w:sz w:val="24"/>
              </w:rPr>
              <w:t xml:space="preserve">и </w:t>
            </w:r>
            <w:r>
              <w:rPr>
                <w:spacing w:val="-2"/>
                <w:sz w:val="24"/>
              </w:rPr>
              <w:t>статистика</w:t>
            </w:r>
          </w:p>
        </w:tc>
        <w:tc>
          <w:tcPr>
            <w:tcW w:w="1544" w:type="dxa"/>
          </w:tcPr>
          <w:p w14:paraId="7105F6C7">
            <w:pPr>
              <w:pStyle w:val="9"/>
              <w:ind w:left="102"/>
              <w:rPr>
                <w:sz w:val="24"/>
              </w:rPr>
            </w:pPr>
            <w:r>
              <w:rPr>
                <w:spacing w:val="-10"/>
                <w:sz w:val="24"/>
              </w:rPr>
              <w:t>Б</w:t>
            </w:r>
          </w:p>
        </w:tc>
        <w:tc>
          <w:tcPr>
            <w:tcW w:w="1017" w:type="dxa"/>
          </w:tcPr>
          <w:p w14:paraId="72556883">
            <w:pPr>
              <w:pStyle w:val="9"/>
              <w:rPr>
                <w:sz w:val="24"/>
              </w:rPr>
            </w:pPr>
            <w:r>
              <w:rPr>
                <w:spacing w:val="-10"/>
                <w:sz w:val="24"/>
              </w:rPr>
              <w:t>1</w:t>
            </w:r>
          </w:p>
        </w:tc>
        <w:tc>
          <w:tcPr>
            <w:tcW w:w="1017" w:type="dxa"/>
          </w:tcPr>
          <w:p w14:paraId="5F07A5B1">
            <w:pPr>
              <w:pStyle w:val="9"/>
              <w:ind w:left="105"/>
              <w:rPr>
                <w:sz w:val="24"/>
              </w:rPr>
            </w:pPr>
            <w:r>
              <w:rPr>
                <w:spacing w:val="-10"/>
                <w:sz w:val="24"/>
              </w:rPr>
              <w:t>1</w:t>
            </w:r>
          </w:p>
        </w:tc>
      </w:tr>
      <w:tr w14:paraId="2317B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836" w:type="dxa"/>
            <w:vMerge w:val="continue"/>
            <w:tcBorders>
              <w:top w:val="nil"/>
              <w:right w:val="nil"/>
            </w:tcBorders>
          </w:tcPr>
          <w:p w14:paraId="3BA00436">
            <w:pPr>
              <w:rPr>
                <w:sz w:val="2"/>
                <w:szCs w:val="2"/>
              </w:rPr>
            </w:pPr>
          </w:p>
        </w:tc>
        <w:tc>
          <w:tcPr>
            <w:tcW w:w="373" w:type="dxa"/>
            <w:vMerge w:val="continue"/>
            <w:tcBorders>
              <w:top w:val="nil"/>
              <w:left w:val="nil"/>
            </w:tcBorders>
          </w:tcPr>
          <w:p w14:paraId="4CD6703A">
            <w:pPr>
              <w:rPr>
                <w:sz w:val="2"/>
                <w:szCs w:val="2"/>
              </w:rPr>
            </w:pPr>
          </w:p>
        </w:tc>
        <w:tc>
          <w:tcPr>
            <w:tcW w:w="2381" w:type="dxa"/>
          </w:tcPr>
          <w:p w14:paraId="60E6F70E">
            <w:pPr>
              <w:pStyle w:val="9"/>
              <w:ind w:left="106"/>
              <w:rPr>
                <w:sz w:val="24"/>
              </w:rPr>
            </w:pPr>
            <w:r>
              <w:rPr>
                <w:spacing w:val="-2"/>
                <w:sz w:val="24"/>
              </w:rPr>
              <w:t>Информатика</w:t>
            </w:r>
          </w:p>
        </w:tc>
        <w:tc>
          <w:tcPr>
            <w:tcW w:w="1544" w:type="dxa"/>
          </w:tcPr>
          <w:p w14:paraId="3EB0F046">
            <w:pPr>
              <w:pStyle w:val="9"/>
              <w:ind w:left="102"/>
              <w:rPr>
                <w:sz w:val="24"/>
              </w:rPr>
            </w:pPr>
            <w:r>
              <w:rPr>
                <w:spacing w:val="-10"/>
                <w:sz w:val="24"/>
              </w:rPr>
              <w:t>Б</w:t>
            </w:r>
          </w:p>
        </w:tc>
        <w:tc>
          <w:tcPr>
            <w:tcW w:w="1017" w:type="dxa"/>
          </w:tcPr>
          <w:p w14:paraId="28E8F890">
            <w:pPr>
              <w:pStyle w:val="9"/>
              <w:rPr>
                <w:sz w:val="24"/>
              </w:rPr>
            </w:pPr>
            <w:r>
              <w:rPr>
                <w:spacing w:val="-10"/>
                <w:sz w:val="24"/>
              </w:rPr>
              <w:t>1</w:t>
            </w:r>
          </w:p>
        </w:tc>
        <w:tc>
          <w:tcPr>
            <w:tcW w:w="1017" w:type="dxa"/>
          </w:tcPr>
          <w:p w14:paraId="0F00993D">
            <w:pPr>
              <w:pStyle w:val="9"/>
              <w:ind w:left="105"/>
              <w:rPr>
                <w:sz w:val="24"/>
              </w:rPr>
            </w:pPr>
            <w:r>
              <w:rPr>
                <w:spacing w:val="-10"/>
                <w:sz w:val="24"/>
              </w:rPr>
              <w:t>1</w:t>
            </w:r>
          </w:p>
        </w:tc>
      </w:tr>
      <w:tr w14:paraId="47122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209" w:type="dxa"/>
            <w:gridSpan w:val="2"/>
          </w:tcPr>
          <w:p w14:paraId="0659009A">
            <w:pPr>
              <w:pStyle w:val="9"/>
              <w:rPr>
                <w:sz w:val="24"/>
              </w:rPr>
            </w:pPr>
            <w:r>
              <w:rPr>
                <w:spacing w:val="-2"/>
                <w:sz w:val="24"/>
              </w:rPr>
              <w:t>Естественно-</w:t>
            </w:r>
          </w:p>
        </w:tc>
        <w:tc>
          <w:tcPr>
            <w:tcW w:w="2381" w:type="dxa"/>
          </w:tcPr>
          <w:p w14:paraId="0D8DA353">
            <w:pPr>
              <w:pStyle w:val="9"/>
              <w:ind w:left="106"/>
              <w:rPr>
                <w:sz w:val="24"/>
              </w:rPr>
            </w:pPr>
            <w:r>
              <w:rPr>
                <w:spacing w:val="-2"/>
                <w:sz w:val="24"/>
              </w:rPr>
              <w:t>Физика</w:t>
            </w:r>
          </w:p>
        </w:tc>
        <w:tc>
          <w:tcPr>
            <w:tcW w:w="1544" w:type="dxa"/>
          </w:tcPr>
          <w:p w14:paraId="20CE4DD9">
            <w:pPr>
              <w:pStyle w:val="9"/>
              <w:ind w:left="102"/>
              <w:rPr>
                <w:sz w:val="24"/>
              </w:rPr>
            </w:pPr>
            <w:r>
              <w:rPr>
                <w:spacing w:val="-10"/>
                <w:sz w:val="24"/>
              </w:rPr>
              <w:t>Б</w:t>
            </w:r>
          </w:p>
        </w:tc>
        <w:tc>
          <w:tcPr>
            <w:tcW w:w="1017" w:type="dxa"/>
          </w:tcPr>
          <w:p w14:paraId="4718B74C">
            <w:pPr>
              <w:pStyle w:val="9"/>
              <w:rPr>
                <w:sz w:val="24"/>
              </w:rPr>
            </w:pPr>
            <w:r>
              <w:rPr>
                <w:spacing w:val="-10"/>
                <w:sz w:val="24"/>
              </w:rPr>
              <w:t>2</w:t>
            </w:r>
          </w:p>
        </w:tc>
        <w:tc>
          <w:tcPr>
            <w:tcW w:w="1017" w:type="dxa"/>
          </w:tcPr>
          <w:p w14:paraId="51FDF82E">
            <w:pPr>
              <w:pStyle w:val="9"/>
              <w:ind w:left="105"/>
              <w:rPr>
                <w:sz w:val="24"/>
              </w:rPr>
            </w:pPr>
            <w:r>
              <w:rPr>
                <w:spacing w:val="-10"/>
                <w:sz w:val="24"/>
              </w:rPr>
              <w:t>2</w:t>
            </w:r>
          </w:p>
        </w:tc>
      </w:tr>
    </w:tbl>
    <w:p w14:paraId="20D2D7D4">
      <w:pPr>
        <w:pStyle w:val="9"/>
        <w:spacing w:after="0"/>
        <w:rPr>
          <w:sz w:val="24"/>
        </w:rPr>
        <w:sectPr>
          <w:type w:val="continuous"/>
          <w:pgSz w:w="11910" w:h="16840"/>
          <w:pgMar w:top="1420" w:right="566" w:bottom="1526" w:left="708" w:header="0" w:footer="511" w:gutter="0"/>
          <w:cols w:space="720" w:num="1"/>
        </w:sectPr>
      </w:pPr>
    </w:p>
    <w:tbl>
      <w:tblPr>
        <w:tblStyle w:val="5"/>
        <w:tblW w:w="0" w:type="auto"/>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2381"/>
        <w:gridCol w:w="1544"/>
        <w:gridCol w:w="1017"/>
        <w:gridCol w:w="1017"/>
      </w:tblGrid>
      <w:tr w14:paraId="0EABE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208" w:type="dxa"/>
            <w:vMerge w:val="restart"/>
          </w:tcPr>
          <w:p w14:paraId="5B4883CC">
            <w:pPr>
              <w:pStyle w:val="9"/>
              <w:rPr>
                <w:sz w:val="24"/>
              </w:rPr>
            </w:pPr>
            <w:r>
              <w:rPr>
                <w:sz w:val="24"/>
              </w:rPr>
              <w:t>научные</w:t>
            </w:r>
            <w:r>
              <w:rPr>
                <w:spacing w:val="-6"/>
                <w:sz w:val="24"/>
              </w:rPr>
              <w:t xml:space="preserve"> </w:t>
            </w:r>
            <w:r>
              <w:rPr>
                <w:spacing w:val="-2"/>
                <w:sz w:val="24"/>
              </w:rPr>
              <w:t>предметы</w:t>
            </w:r>
          </w:p>
        </w:tc>
        <w:tc>
          <w:tcPr>
            <w:tcW w:w="2381" w:type="dxa"/>
          </w:tcPr>
          <w:p w14:paraId="3ABB06D2">
            <w:pPr>
              <w:pStyle w:val="9"/>
              <w:rPr>
                <w:sz w:val="24"/>
              </w:rPr>
            </w:pPr>
            <w:r>
              <w:rPr>
                <w:spacing w:val="-2"/>
                <w:sz w:val="24"/>
              </w:rPr>
              <w:t>Химия</w:t>
            </w:r>
          </w:p>
        </w:tc>
        <w:tc>
          <w:tcPr>
            <w:tcW w:w="1544" w:type="dxa"/>
          </w:tcPr>
          <w:p w14:paraId="357A2022">
            <w:pPr>
              <w:pStyle w:val="9"/>
              <w:ind w:left="103"/>
              <w:rPr>
                <w:sz w:val="24"/>
              </w:rPr>
            </w:pPr>
            <w:r>
              <w:rPr>
                <w:spacing w:val="-10"/>
                <w:sz w:val="24"/>
              </w:rPr>
              <w:t>Б</w:t>
            </w:r>
          </w:p>
        </w:tc>
        <w:tc>
          <w:tcPr>
            <w:tcW w:w="1017" w:type="dxa"/>
          </w:tcPr>
          <w:p w14:paraId="41B039DC">
            <w:pPr>
              <w:pStyle w:val="9"/>
              <w:ind w:left="108"/>
              <w:rPr>
                <w:sz w:val="24"/>
              </w:rPr>
            </w:pPr>
            <w:r>
              <w:rPr>
                <w:spacing w:val="-10"/>
                <w:sz w:val="24"/>
              </w:rPr>
              <w:t>1</w:t>
            </w:r>
          </w:p>
        </w:tc>
        <w:tc>
          <w:tcPr>
            <w:tcW w:w="1017" w:type="dxa"/>
          </w:tcPr>
          <w:p w14:paraId="4BB28176">
            <w:pPr>
              <w:pStyle w:val="9"/>
              <w:ind w:left="106"/>
              <w:rPr>
                <w:sz w:val="24"/>
              </w:rPr>
            </w:pPr>
            <w:r>
              <w:rPr>
                <w:spacing w:val="-10"/>
                <w:sz w:val="24"/>
              </w:rPr>
              <w:t>1</w:t>
            </w:r>
          </w:p>
        </w:tc>
      </w:tr>
      <w:tr w14:paraId="21540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208" w:type="dxa"/>
            <w:vMerge w:val="continue"/>
            <w:tcBorders>
              <w:top w:val="nil"/>
            </w:tcBorders>
          </w:tcPr>
          <w:p w14:paraId="7F550D4F">
            <w:pPr>
              <w:rPr>
                <w:sz w:val="2"/>
                <w:szCs w:val="2"/>
              </w:rPr>
            </w:pPr>
          </w:p>
        </w:tc>
        <w:tc>
          <w:tcPr>
            <w:tcW w:w="2381" w:type="dxa"/>
          </w:tcPr>
          <w:p w14:paraId="11125551">
            <w:pPr>
              <w:pStyle w:val="9"/>
              <w:spacing w:line="271" w:lineRule="exact"/>
              <w:rPr>
                <w:sz w:val="24"/>
              </w:rPr>
            </w:pPr>
            <w:r>
              <w:rPr>
                <w:spacing w:val="-2"/>
                <w:sz w:val="24"/>
              </w:rPr>
              <w:t>Биология</w:t>
            </w:r>
          </w:p>
        </w:tc>
        <w:tc>
          <w:tcPr>
            <w:tcW w:w="1544" w:type="dxa"/>
          </w:tcPr>
          <w:p w14:paraId="0CB3BC01">
            <w:pPr>
              <w:pStyle w:val="9"/>
              <w:spacing w:line="271" w:lineRule="exact"/>
              <w:ind w:left="103"/>
              <w:rPr>
                <w:sz w:val="24"/>
              </w:rPr>
            </w:pPr>
            <w:r>
              <w:rPr>
                <w:spacing w:val="-10"/>
                <w:sz w:val="24"/>
              </w:rPr>
              <w:t>Б</w:t>
            </w:r>
          </w:p>
        </w:tc>
        <w:tc>
          <w:tcPr>
            <w:tcW w:w="1017" w:type="dxa"/>
          </w:tcPr>
          <w:p w14:paraId="18940AE7">
            <w:pPr>
              <w:pStyle w:val="9"/>
              <w:spacing w:line="271" w:lineRule="exact"/>
              <w:ind w:left="108"/>
              <w:rPr>
                <w:sz w:val="24"/>
              </w:rPr>
            </w:pPr>
            <w:r>
              <w:rPr>
                <w:spacing w:val="-10"/>
                <w:sz w:val="24"/>
              </w:rPr>
              <w:t>1</w:t>
            </w:r>
          </w:p>
        </w:tc>
        <w:tc>
          <w:tcPr>
            <w:tcW w:w="1017" w:type="dxa"/>
          </w:tcPr>
          <w:p w14:paraId="4191890C">
            <w:pPr>
              <w:pStyle w:val="9"/>
              <w:spacing w:line="271" w:lineRule="exact"/>
              <w:ind w:left="106"/>
              <w:rPr>
                <w:sz w:val="24"/>
              </w:rPr>
            </w:pPr>
            <w:r>
              <w:rPr>
                <w:spacing w:val="-10"/>
                <w:sz w:val="24"/>
              </w:rPr>
              <w:t>1</w:t>
            </w:r>
          </w:p>
        </w:tc>
      </w:tr>
      <w:tr w14:paraId="0D3F8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208" w:type="dxa"/>
            <w:vMerge w:val="restart"/>
          </w:tcPr>
          <w:p w14:paraId="16693FD9">
            <w:pPr>
              <w:pStyle w:val="9"/>
              <w:spacing w:line="278" w:lineRule="auto"/>
              <w:ind w:right="152"/>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2381" w:type="dxa"/>
          </w:tcPr>
          <w:p w14:paraId="0ED8AB65">
            <w:pPr>
              <w:pStyle w:val="9"/>
              <w:spacing w:line="271" w:lineRule="exact"/>
              <w:rPr>
                <w:sz w:val="24"/>
              </w:rPr>
            </w:pPr>
            <w:r>
              <w:rPr>
                <w:spacing w:val="-2"/>
                <w:sz w:val="24"/>
              </w:rPr>
              <w:t>История</w:t>
            </w:r>
          </w:p>
        </w:tc>
        <w:tc>
          <w:tcPr>
            <w:tcW w:w="1544" w:type="dxa"/>
          </w:tcPr>
          <w:p w14:paraId="751C6559">
            <w:pPr>
              <w:pStyle w:val="9"/>
              <w:spacing w:line="271" w:lineRule="exact"/>
              <w:ind w:left="103"/>
              <w:rPr>
                <w:sz w:val="24"/>
              </w:rPr>
            </w:pPr>
            <w:r>
              <w:rPr>
                <w:spacing w:val="-10"/>
                <w:sz w:val="24"/>
              </w:rPr>
              <w:t>Б</w:t>
            </w:r>
          </w:p>
        </w:tc>
        <w:tc>
          <w:tcPr>
            <w:tcW w:w="1017" w:type="dxa"/>
          </w:tcPr>
          <w:p w14:paraId="60EF5645">
            <w:pPr>
              <w:pStyle w:val="9"/>
              <w:spacing w:line="271" w:lineRule="exact"/>
              <w:ind w:left="108"/>
              <w:rPr>
                <w:sz w:val="24"/>
              </w:rPr>
            </w:pPr>
            <w:r>
              <w:rPr>
                <w:spacing w:val="-10"/>
                <w:sz w:val="24"/>
              </w:rPr>
              <w:t>2</w:t>
            </w:r>
          </w:p>
        </w:tc>
        <w:tc>
          <w:tcPr>
            <w:tcW w:w="1017" w:type="dxa"/>
          </w:tcPr>
          <w:p w14:paraId="7B6C8E56">
            <w:pPr>
              <w:pStyle w:val="9"/>
              <w:spacing w:line="271" w:lineRule="exact"/>
              <w:ind w:left="106"/>
              <w:rPr>
                <w:sz w:val="24"/>
              </w:rPr>
            </w:pPr>
            <w:r>
              <w:rPr>
                <w:spacing w:val="-10"/>
                <w:sz w:val="24"/>
              </w:rPr>
              <w:t>2</w:t>
            </w:r>
          </w:p>
        </w:tc>
      </w:tr>
      <w:tr w14:paraId="3F911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2208" w:type="dxa"/>
            <w:vMerge w:val="continue"/>
            <w:tcBorders>
              <w:top w:val="nil"/>
            </w:tcBorders>
          </w:tcPr>
          <w:p w14:paraId="12A6188B">
            <w:pPr>
              <w:rPr>
                <w:sz w:val="2"/>
                <w:szCs w:val="2"/>
              </w:rPr>
            </w:pPr>
          </w:p>
        </w:tc>
        <w:tc>
          <w:tcPr>
            <w:tcW w:w="2381" w:type="dxa"/>
          </w:tcPr>
          <w:p w14:paraId="54CBCD87">
            <w:pPr>
              <w:pStyle w:val="9"/>
              <w:spacing w:line="271" w:lineRule="exact"/>
              <w:rPr>
                <w:sz w:val="24"/>
              </w:rPr>
            </w:pPr>
            <w:r>
              <w:rPr>
                <w:spacing w:val="-2"/>
                <w:sz w:val="24"/>
              </w:rPr>
              <w:t>Обществознание</w:t>
            </w:r>
          </w:p>
        </w:tc>
        <w:tc>
          <w:tcPr>
            <w:tcW w:w="1544" w:type="dxa"/>
          </w:tcPr>
          <w:p w14:paraId="5501049E">
            <w:pPr>
              <w:pStyle w:val="9"/>
              <w:spacing w:line="271" w:lineRule="exact"/>
              <w:ind w:left="103"/>
              <w:rPr>
                <w:sz w:val="24"/>
              </w:rPr>
            </w:pPr>
            <w:r>
              <w:rPr>
                <w:spacing w:val="-10"/>
                <w:sz w:val="24"/>
              </w:rPr>
              <w:t>У</w:t>
            </w:r>
          </w:p>
        </w:tc>
        <w:tc>
          <w:tcPr>
            <w:tcW w:w="1017" w:type="dxa"/>
          </w:tcPr>
          <w:p w14:paraId="2724F596">
            <w:pPr>
              <w:pStyle w:val="9"/>
              <w:spacing w:line="271" w:lineRule="exact"/>
              <w:ind w:left="108"/>
              <w:rPr>
                <w:sz w:val="24"/>
              </w:rPr>
            </w:pPr>
            <w:r>
              <w:rPr>
                <w:spacing w:val="-10"/>
                <w:sz w:val="24"/>
              </w:rPr>
              <w:t>4</w:t>
            </w:r>
          </w:p>
        </w:tc>
        <w:tc>
          <w:tcPr>
            <w:tcW w:w="1017" w:type="dxa"/>
          </w:tcPr>
          <w:p w14:paraId="20910C46">
            <w:pPr>
              <w:pStyle w:val="9"/>
              <w:spacing w:line="271" w:lineRule="exact"/>
              <w:ind w:left="106"/>
              <w:rPr>
                <w:sz w:val="24"/>
              </w:rPr>
            </w:pPr>
            <w:r>
              <w:rPr>
                <w:spacing w:val="-10"/>
                <w:sz w:val="24"/>
              </w:rPr>
              <w:t>4</w:t>
            </w:r>
          </w:p>
        </w:tc>
      </w:tr>
      <w:tr w14:paraId="669F1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208" w:type="dxa"/>
            <w:vMerge w:val="continue"/>
            <w:tcBorders>
              <w:top w:val="nil"/>
            </w:tcBorders>
          </w:tcPr>
          <w:p w14:paraId="6B419C6F">
            <w:pPr>
              <w:rPr>
                <w:sz w:val="2"/>
                <w:szCs w:val="2"/>
              </w:rPr>
            </w:pPr>
          </w:p>
        </w:tc>
        <w:tc>
          <w:tcPr>
            <w:tcW w:w="2381" w:type="dxa"/>
          </w:tcPr>
          <w:p w14:paraId="5B9DDE08">
            <w:pPr>
              <w:pStyle w:val="9"/>
              <w:rPr>
                <w:sz w:val="24"/>
              </w:rPr>
            </w:pPr>
            <w:r>
              <w:rPr>
                <w:spacing w:val="-2"/>
                <w:sz w:val="24"/>
              </w:rPr>
              <w:t>География</w:t>
            </w:r>
          </w:p>
        </w:tc>
        <w:tc>
          <w:tcPr>
            <w:tcW w:w="1544" w:type="dxa"/>
          </w:tcPr>
          <w:p w14:paraId="62EA164A">
            <w:pPr>
              <w:pStyle w:val="9"/>
              <w:ind w:left="103"/>
              <w:rPr>
                <w:sz w:val="24"/>
              </w:rPr>
            </w:pPr>
            <w:r>
              <w:rPr>
                <w:spacing w:val="-10"/>
                <w:sz w:val="24"/>
              </w:rPr>
              <w:t>У</w:t>
            </w:r>
          </w:p>
        </w:tc>
        <w:tc>
          <w:tcPr>
            <w:tcW w:w="1017" w:type="dxa"/>
          </w:tcPr>
          <w:p w14:paraId="25F1B0DF">
            <w:pPr>
              <w:pStyle w:val="9"/>
              <w:ind w:left="108"/>
              <w:rPr>
                <w:sz w:val="24"/>
              </w:rPr>
            </w:pPr>
            <w:r>
              <w:rPr>
                <w:spacing w:val="-10"/>
                <w:sz w:val="24"/>
              </w:rPr>
              <w:t>3</w:t>
            </w:r>
          </w:p>
        </w:tc>
        <w:tc>
          <w:tcPr>
            <w:tcW w:w="1017" w:type="dxa"/>
          </w:tcPr>
          <w:p w14:paraId="416E185D">
            <w:pPr>
              <w:pStyle w:val="9"/>
              <w:ind w:left="106"/>
              <w:rPr>
                <w:sz w:val="24"/>
              </w:rPr>
            </w:pPr>
            <w:r>
              <w:rPr>
                <w:spacing w:val="-10"/>
                <w:sz w:val="24"/>
              </w:rPr>
              <w:t>3</w:t>
            </w:r>
          </w:p>
        </w:tc>
      </w:tr>
      <w:tr w14:paraId="166FD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208" w:type="dxa"/>
            <w:vMerge w:val="restart"/>
          </w:tcPr>
          <w:p w14:paraId="78B983D9">
            <w:pPr>
              <w:pStyle w:val="9"/>
              <w:tabs>
                <w:tab w:val="left" w:pos="1345"/>
              </w:tabs>
              <w:spacing w:line="276" w:lineRule="auto"/>
              <w:ind w:right="94"/>
              <w:rPr>
                <w:sz w:val="24"/>
              </w:rPr>
            </w:pPr>
            <w:r>
              <w:rPr>
                <w:spacing w:val="-2"/>
                <w:sz w:val="24"/>
              </w:rPr>
              <w:t>Физическая культура,</w:t>
            </w:r>
            <w:r>
              <w:rPr>
                <w:sz w:val="24"/>
              </w:rPr>
              <w:tab/>
            </w:r>
            <w:r>
              <w:rPr>
                <w:spacing w:val="-2"/>
                <w:sz w:val="24"/>
              </w:rPr>
              <w:t>основы безопасности жизнедеятельности</w:t>
            </w:r>
          </w:p>
        </w:tc>
        <w:tc>
          <w:tcPr>
            <w:tcW w:w="2381" w:type="dxa"/>
          </w:tcPr>
          <w:p w14:paraId="51B534E3">
            <w:pPr>
              <w:pStyle w:val="9"/>
              <w:spacing w:line="276" w:lineRule="auto"/>
              <w:ind w:right="1052"/>
              <w:rPr>
                <w:sz w:val="24"/>
              </w:rPr>
            </w:pPr>
            <w:r>
              <w:rPr>
                <w:spacing w:val="-2"/>
                <w:sz w:val="24"/>
              </w:rPr>
              <w:t>Физическая культура</w:t>
            </w:r>
          </w:p>
        </w:tc>
        <w:tc>
          <w:tcPr>
            <w:tcW w:w="1544" w:type="dxa"/>
          </w:tcPr>
          <w:p w14:paraId="6627E6FD">
            <w:pPr>
              <w:pStyle w:val="9"/>
              <w:ind w:left="103"/>
              <w:rPr>
                <w:sz w:val="24"/>
              </w:rPr>
            </w:pPr>
            <w:r>
              <w:rPr>
                <w:spacing w:val="-10"/>
                <w:sz w:val="24"/>
              </w:rPr>
              <w:t>Б</w:t>
            </w:r>
          </w:p>
        </w:tc>
        <w:tc>
          <w:tcPr>
            <w:tcW w:w="1017" w:type="dxa"/>
          </w:tcPr>
          <w:p w14:paraId="47295CA4">
            <w:pPr>
              <w:pStyle w:val="9"/>
              <w:ind w:left="108"/>
              <w:rPr>
                <w:sz w:val="24"/>
              </w:rPr>
            </w:pPr>
            <w:r>
              <w:rPr>
                <w:spacing w:val="-10"/>
                <w:sz w:val="24"/>
              </w:rPr>
              <w:t>2</w:t>
            </w:r>
          </w:p>
        </w:tc>
        <w:tc>
          <w:tcPr>
            <w:tcW w:w="1017" w:type="dxa"/>
          </w:tcPr>
          <w:p w14:paraId="070948B6">
            <w:pPr>
              <w:pStyle w:val="9"/>
              <w:ind w:left="106"/>
              <w:rPr>
                <w:sz w:val="24"/>
              </w:rPr>
            </w:pPr>
            <w:r>
              <w:rPr>
                <w:spacing w:val="-10"/>
                <w:sz w:val="24"/>
              </w:rPr>
              <w:t>2</w:t>
            </w:r>
          </w:p>
        </w:tc>
      </w:tr>
      <w:tr w14:paraId="46E25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4" w:hRule="atLeast"/>
        </w:trPr>
        <w:tc>
          <w:tcPr>
            <w:tcW w:w="2208" w:type="dxa"/>
            <w:vMerge w:val="continue"/>
            <w:tcBorders>
              <w:top w:val="nil"/>
            </w:tcBorders>
          </w:tcPr>
          <w:p w14:paraId="4C32AECB">
            <w:pPr>
              <w:rPr>
                <w:sz w:val="2"/>
                <w:szCs w:val="2"/>
              </w:rPr>
            </w:pPr>
          </w:p>
        </w:tc>
        <w:tc>
          <w:tcPr>
            <w:tcW w:w="2381" w:type="dxa"/>
          </w:tcPr>
          <w:p w14:paraId="45DEE768">
            <w:pPr>
              <w:pStyle w:val="9"/>
              <w:spacing w:line="276" w:lineRule="auto"/>
              <w:ind w:right="143"/>
              <w:rPr>
                <w:sz w:val="24"/>
              </w:rPr>
            </w:pPr>
            <w:r>
              <w:rPr>
                <w:spacing w:val="-2"/>
                <w:sz w:val="24"/>
              </w:rPr>
              <w:t>Основы безопасности жизнедеятельности</w:t>
            </w:r>
          </w:p>
        </w:tc>
        <w:tc>
          <w:tcPr>
            <w:tcW w:w="1544" w:type="dxa"/>
          </w:tcPr>
          <w:p w14:paraId="681CD83D">
            <w:pPr>
              <w:pStyle w:val="9"/>
              <w:ind w:left="103"/>
              <w:rPr>
                <w:sz w:val="24"/>
              </w:rPr>
            </w:pPr>
            <w:r>
              <w:rPr>
                <w:spacing w:val="-10"/>
                <w:sz w:val="24"/>
              </w:rPr>
              <w:t>Б</w:t>
            </w:r>
          </w:p>
        </w:tc>
        <w:tc>
          <w:tcPr>
            <w:tcW w:w="1017" w:type="dxa"/>
          </w:tcPr>
          <w:p w14:paraId="1D2179E4">
            <w:pPr>
              <w:pStyle w:val="9"/>
              <w:ind w:left="108"/>
              <w:rPr>
                <w:sz w:val="24"/>
              </w:rPr>
            </w:pPr>
            <w:r>
              <w:rPr>
                <w:spacing w:val="-10"/>
                <w:sz w:val="24"/>
              </w:rPr>
              <w:t>1</w:t>
            </w:r>
          </w:p>
        </w:tc>
        <w:tc>
          <w:tcPr>
            <w:tcW w:w="1017" w:type="dxa"/>
          </w:tcPr>
          <w:p w14:paraId="0AF10B10">
            <w:pPr>
              <w:pStyle w:val="9"/>
              <w:ind w:left="106"/>
              <w:rPr>
                <w:sz w:val="24"/>
              </w:rPr>
            </w:pPr>
            <w:r>
              <w:rPr>
                <w:spacing w:val="-10"/>
                <w:sz w:val="24"/>
              </w:rPr>
              <w:t>1</w:t>
            </w:r>
          </w:p>
        </w:tc>
      </w:tr>
      <w:tr w14:paraId="0B7DB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2208" w:type="dxa"/>
          </w:tcPr>
          <w:p w14:paraId="482EDFD9">
            <w:pPr>
              <w:pStyle w:val="9"/>
              <w:spacing w:line="240" w:lineRule="auto"/>
              <w:ind w:left="0"/>
              <w:rPr>
                <w:sz w:val="22"/>
              </w:rPr>
            </w:pPr>
          </w:p>
        </w:tc>
        <w:tc>
          <w:tcPr>
            <w:tcW w:w="2381" w:type="dxa"/>
          </w:tcPr>
          <w:p w14:paraId="5D1E929F">
            <w:pPr>
              <w:pStyle w:val="9"/>
              <w:spacing w:line="278" w:lineRule="auto"/>
              <w:rPr>
                <w:sz w:val="24"/>
              </w:rPr>
            </w:pPr>
            <w:r>
              <w:rPr>
                <w:spacing w:val="-2"/>
                <w:sz w:val="24"/>
              </w:rPr>
              <w:t>Индивидуальный проект</w:t>
            </w:r>
          </w:p>
        </w:tc>
        <w:tc>
          <w:tcPr>
            <w:tcW w:w="1544" w:type="dxa"/>
          </w:tcPr>
          <w:p w14:paraId="6E0829EA">
            <w:pPr>
              <w:pStyle w:val="9"/>
              <w:spacing w:line="240" w:lineRule="auto"/>
              <w:ind w:left="0"/>
              <w:rPr>
                <w:sz w:val="22"/>
              </w:rPr>
            </w:pPr>
          </w:p>
        </w:tc>
        <w:tc>
          <w:tcPr>
            <w:tcW w:w="1017" w:type="dxa"/>
          </w:tcPr>
          <w:p w14:paraId="376A1471">
            <w:pPr>
              <w:pStyle w:val="9"/>
              <w:spacing w:line="271" w:lineRule="exact"/>
              <w:ind w:left="108"/>
              <w:rPr>
                <w:sz w:val="24"/>
              </w:rPr>
            </w:pPr>
            <w:r>
              <w:rPr>
                <w:spacing w:val="-10"/>
                <w:sz w:val="24"/>
              </w:rPr>
              <w:t>1</w:t>
            </w:r>
          </w:p>
        </w:tc>
        <w:tc>
          <w:tcPr>
            <w:tcW w:w="1017" w:type="dxa"/>
          </w:tcPr>
          <w:p w14:paraId="583E0EBA">
            <w:pPr>
              <w:pStyle w:val="9"/>
              <w:spacing w:line="240" w:lineRule="auto"/>
              <w:ind w:left="0"/>
              <w:rPr>
                <w:sz w:val="22"/>
              </w:rPr>
            </w:pPr>
          </w:p>
        </w:tc>
      </w:tr>
      <w:tr w14:paraId="78AF8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4589" w:type="dxa"/>
            <w:gridSpan w:val="2"/>
          </w:tcPr>
          <w:p w14:paraId="395B6561">
            <w:pPr>
              <w:pStyle w:val="9"/>
              <w:rPr>
                <w:sz w:val="24"/>
              </w:rPr>
            </w:pPr>
            <w:r>
              <w:rPr>
                <w:spacing w:val="-2"/>
                <w:sz w:val="24"/>
              </w:rPr>
              <w:t>ИТОГО</w:t>
            </w:r>
          </w:p>
        </w:tc>
        <w:tc>
          <w:tcPr>
            <w:tcW w:w="1544" w:type="dxa"/>
          </w:tcPr>
          <w:p w14:paraId="34DC6B6E">
            <w:pPr>
              <w:pStyle w:val="9"/>
              <w:spacing w:line="240" w:lineRule="auto"/>
              <w:ind w:left="0"/>
              <w:rPr>
                <w:sz w:val="22"/>
              </w:rPr>
            </w:pPr>
          </w:p>
        </w:tc>
        <w:tc>
          <w:tcPr>
            <w:tcW w:w="1017" w:type="dxa"/>
          </w:tcPr>
          <w:p w14:paraId="45FE8D21">
            <w:pPr>
              <w:pStyle w:val="9"/>
              <w:ind w:left="108"/>
              <w:rPr>
                <w:sz w:val="24"/>
              </w:rPr>
            </w:pPr>
            <w:r>
              <w:rPr>
                <w:spacing w:val="-5"/>
                <w:sz w:val="24"/>
              </w:rPr>
              <w:t>31</w:t>
            </w:r>
          </w:p>
        </w:tc>
        <w:tc>
          <w:tcPr>
            <w:tcW w:w="1017" w:type="dxa"/>
          </w:tcPr>
          <w:p w14:paraId="50626729">
            <w:pPr>
              <w:pStyle w:val="9"/>
              <w:ind w:left="106"/>
              <w:rPr>
                <w:sz w:val="24"/>
              </w:rPr>
            </w:pPr>
            <w:r>
              <w:rPr>
                <w:spacing w:val="-5"/>
                <w:sz w:val="24"/>
              </w:rPr>
              <w:t>30</w:t>
            </w:r>
          </w:p>
        </w:tc>
      </w:tr>
      <w:tr w14:paraId="13F57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4589" w:type="dxa"/>
            <w:gridSpan w:val="2"/>
          </w:tcPr>
          <w:p w14:paraId="215ED51E">
            <w:pPr>
              <w:pStyle w:val="9"/>
              <w:tabs>
                <w:tab w:val="left" w:pos="1258"/>
                <w:tab w:val="left" w:pos="3160"/>
              </w:tabs>
              <w:spacing w:line="278" w:lineRule="auto"/>
              <w:ind w:right="104"/>
              <w:rPr>
                <w:sz w:val="24"/>
              </w:rPr>
            </w:pPr>
            <w:r>
              <w:rPr>
                <w:spacing w:val="-2"/>
                <w:sz w:val="24"/>
              </w:rPr>
              <w:t>Часть,</w:t>
            </w:r>
            <w:r>
              <w:rPr>
                <w:sz w:val="24"/>
              </w:rPr>
              <w:tab/>
            </w:r>
            <w:r>
              <w:rPr>
                <w:spacing w:val="-2"/>
                <w:sz w:val="24"/>
              </w:rPr>
              <w:t>формируемая</w:t>
            </w:r>
            <w:r>
              <w:rPr>
                <w:sz w:val="24"/>
              </w:rPr>
              <w:tab/>
            </w:r>
            <w:r>
              <w:rPr>
                <w:spacing w:val="-2"/>
                <w:sz w:val="24"/>
              </w:rPr>
              <w:t xml:space="preserve">участниками </w:t>
            </w:r>
            <w:r>
              <w:rPr>
                <w:sz w:val="24"/>
              </w:rPr>
              <w:t>образовательных отношений</w:t>
            </w:r>
          </w:p>
        </w:tc>
        <w:tc>
          <w:tcPr>
            <w:tcW w:w="1544" w:type="dxa"/>
          </w:tcPr>
          <w:p w14:paraId="4D3387CD">
            <w:pPr>
              <w:pStyle w:val="9"/>
              <w:spacing w:line="240" w:lineRule="auto"/>
              <w:ind w:left="0"/>
              <w:rPr>
                <w:sz w:val="22"/>
              </w:rPr>
            </w:pPr>
          </w:p>
        </w:tc>
        <w:tc>
          <w:tcPr>
            <w:tcW w:w="1017" w:type="dxa"/>
          </w:tcPr>
          <w:p w14:paraId="1D6614D7">
            <w:pPr>
              <w:pStyle w:val="9"/>
              <w:spacing w:line="271" w:lineRule="exact"/>
              <w:ind w:left="108"/>
              <w:rPr>
                <w:sz w:val="24"/>
              </w:rPr>
            </w:pPr>
            <w:r>
              <w:rPr>
                <w:spacing w:val="-10"/>
                <w:sz w:val="24"/>
              </w:rPr>
              <w:t>3</w:t>
            </w:r>
          </w:p>
        </w:tc>
        <w:tc>
          <w:tcPr>
            <w:tcW w:w="1017" w:type="dxa"/>
          </w:tcPr>
          <w:p w14:paraId="6B1A8E06">
            <w:pPr>
              <w:pStyle w:val="9"/>
              <w:spacing w:line="271" w:lineRule="exact"/>
              <w:ind w:left="106"/>
              <w:rPr>
                <w:sz w:val="24"/>
              </w:rPr>
            </w:pPr>
            <w:r>
              <w:rPr>
                <w:spacing w:val="-10"/>
                <w:sz w:val="24"/>
              </w:rPr>
              <w:t>4</w:t>
            </w:r>
          </w:p>
        </w:tc>
      </w:tr>
      <w:tr w14:paraId="4F73C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4589" w:type="dxa"/>
            <w:gridSpan w:val="2"/>
          </w:tcPr>
          <w:p w14:paraId="76DDDAAB">
            <w:pPr>
              <w:pStyle w:val="9"/>
              <w:rPr>
                <w:sz w:val="24"/>
              </w:rPr>
            </w:pPr>
            <w:r>
              <w:rPr>
                <w:sz w:val="24"/>
              </w:rPr>
              <w:t>Учебные</w:t>
            </w:r>
            <w:r>
              <w:rPr>
                <w:spacing w:val="-4"/>
                <w:sz w:val="24"/>
              </w:rPr>
              <w:t xml:space="preserve"> </w:t>
            </w:r>
            <w:r>
              <w:rPr>
                <w:spacing w:val="-2"/>
                <w:sz w:val="24"/>
              </w:rPr>
              <w:t>недели</w:t>
            </w:r>
          </w:p>
        </w:tc>
        <w:tc>
          <w:tcPr>
            <w:tcW w:w="1544" w:type="dxa"/>
          </w:tcPr>
          <w:p w14:paraId="4BC346BB">
            <w:pPr>
              <w:pStyle w:val="9"/>
              <w:spacing w:line="240" w:lineRule="auto"/>
              <w:ind w:left="0"/>
              <w:rPr>
                <w:sz w:val="22"/>
              </w:rPr>
            </w:pPr>
          </w:p>
        </w:tc>
        <w:tc>
          <w:tcPr>
            <w:tcW w:w="1017" w:type="dxa"/>
          </w:tcPr>
          <w:p w14:paraId="61260628">
            <w:pPr>
              <w:pStyle w:val="9"/>
              <w:ind w:left="108"/>
              <w:rPr>
                <w:sz w:val="24"/>
              </w:rPr>
            </w:pPr>
            <w:r>
              <w:rPr>
                <w:spacing w:val="-5"/>
                <w:sz w:val="24"/>
              </w:rPr>
              <w:t>34</w:t>
            </w:r>
          </w:p>
        </w:tc>
        <w:tc>
          <w:tcPr>
            <w:tcW w:w="1017" w:type="dxa"/>
          </w:tcPr>
          <w:p w14:paraId="61E535CC">
            <w:pPr>
              <w:pStyle w:val="9"/>
              <w:ind w:left="106"/>
              <w:rPr>
                <w:sz w:val="24"/>
              </w:rPr>
            </w:pPr>
            <w:r>
              <w:rPr>
                <w:spacing w:val="-5"/>
                <w:sz w:val="24"/>
              </w:rPr>
              <w:t>34</w:t>
            </w:r>
          </w:p>
        </w:tc>
      </w:tr>
      <w:tr w14:paraId="5C36E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4589" w:type="dxa"/>
            <w:gridSpan w:val="2"/>
          </w:tcPr>
          <w:p w14:paraId="5E251FD2">
            <w:pPr>
              <w:pStyle w:val="9"/>
              <w:spacing w:line="271" w:lineRule="exact"/>
              <w:rPr>
                <w:sz w:val="24"/>
              </w:rPr>
            </w:pPr>
            <w:r>
              <w:rPr>
                <w:sz w:val="24"/>
              </w:rPr>
              <w:t>Всего</w:t>
            </w:r>
            <w:r>
              <w:rPr>
                <w:spacing w:val="-4"/>
                <w:sz w:val="24"/>
              </w:rPr>
              <w:t xml:space="preserve"> </w:t>
            </w:r>
            <w:r>
              <w:rPr>
                <w:spacing w:val="-2"/>
                <w:sz w:val="24"/>
              </w:rPr>
              <w:t>часов</w:t>
            </w:r>
          </w:p>
        </w:tc>
        <w:tc>
          <w:tcPr>
            <w:tcW w:w="1544" w:type="dxa"/>
          </w:tcPr>
          <w:p w14:paraId="786D0D08">
            <w:pPr>
              <w:pStyle w:val="9"/>
              <w:spacing w:line="240" w:lineRule="auto"/>
              <w:ind w:left="0"/>
              <w:rPr>
                <w:sz w:val="22"/>
              </w:rPr>
            </w:pPr>
          </w:p>
        </w:tc>
        <w:tc>
          <w:tcPr>
            <w:tcW w:w="1017" w:type="dxa"/>
          </w:tcPr>
          <w:p w14:paraId="50DD5AE6">
            <w:pPr>
              <w:pStyle w:val="9"/>
              <w:spacing w:line="271" w:lineRule="exact"/>
              <w:ind w:left="108"/>
              <w:rPr>
                <w:sz w:val="24"/>
              </w:rPr>
            </w:pPr>
            <w:r>
              <w:rPr>
                <w:spacing w:val="-5"/>
                <w:sz w:val="24"/>
              </w:rPr>
              <w:t>34</w:t>
            </w:r>
          </w:p>
        </w:tc>
        <w:tc>
          <w:tcPr>
            <w:tcW w:w="1017" w:type="dxa"/>
          </w:tcPr>
          <w:p w14:paraId="60AAEA58">
            <w:pPr>
              <w:pStyle w:val="9"/>
              <w:spacing w:line="271" w:lineRule="exact"/>
              <w:ind w:left="106"/>
              <w:rPr>
                <w:sz w:val="24"/>
              </w:rPr>
            </w:pPr>
            <w:r>
              <w:rPr>
                <w:spacing w:val="-5"/>
                <w:sz w:val="24"/>
              </w:rPr>
              <w:t>34</w:t>
            </w:r>
          </w:p>
        </w:tc>
      </w:tr>
      <w:tr w14:paraId="2DFAC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4589" w:type="dxa"/>
            <w:gridSpan w:val="2"/>
          </w:tcPr>
          <w:p w14:paraId="5A7A2ADA">
            <w:pPr>
              <w:pStyle w:val="9"/>
              <w:spacing w:line="276" w:lineRule="auto"/>
              <w:ind w:right="102"/>
              <w:jc w:val="both"/>
              <w:rPr>
                <w:sz w:val="24"/>
              </w:rPr>
            </w:pPr>
            <w:r>
              <w:rPr>
                <w:sz w:val="24"/>
              </w:rPr>
              <w:t>Максимально допустимая недельная нагрузка в соответствии с действующими санитарными правилами и нормами</w:t>
            </w:r>
          </w:p>
        </w:tc>
        <w:tc>
          <w:tcPr>
            <w:tcW w:w="1544" w:type="dxa"/>
          </w:tcPr>
          <w:p w14:paraId="507DF58E">
            <w:pPr>
              <w:pStyle w:val="9"/>
              <w:spacing w:line="240" w:lineRule="auto"/>
              <w:ind w:left="0"/>
              <w:rPr>
                <w:sz w:val="22"/>
              </w:rPr>
            </w:pPr>
          </w:p>
        </w:tc>
        <w:tc>
          <w:tcPr>
            <w:tcW w:w="1017" w:type="dxa"/>
          </w:tcPr>
          <w:p w14:paraId="3F3DDE69">
            <w:pPr>
              <w:pStyle w:val="9"/>
              <w:spacing w:line="271" w:lineRule="exact"/>
              <w:ind w:left="108"/>
              <w:rPr>
                <w:sz w:val="24"/>
              </w:rPr>
            </w:pPr>
            <w:r>
              <w:rPr>
                <w:spacing w:val="-5"/>
                <w:sz w:val="24"/>
              </w:rPr>
              <w:t>34</w:t>
            </w:r>
          </w:p>
        </w:tc>
        <w:tc>
          <w:tcPr>
            <w:tcW w:w="1017" w:type="dxa"/>
          </w:tcPr>
          <w:p w14:paraId="0F65FC90">
            <w:pPr>
              <w:pStyle w:val="9"/>
              <w:spacing w:line="271" w:lineRule="exact"/>
              <w:ind w:left="106"/>
              <w:rPr>
                <w:sz w:val="24"/>
              </w:rPr>
            </w:pPr>
            <w:r>
              <w:rPr>
                <w:spacing w:val="-5"/>
                <w:sz w:val="24"/>
              </w:rPr>
              <w:t>34</w:t>
            </w:r>
          </w:p>
        </w:tc>
      </w:tr>
      <w:tr w14:paraId="5356F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0" w:hRule="atLeast"/>
        </w:trPr>
        <w:tc>
          <w:tcPr>
            <w:tcW w:w="4589" w:type="dxa"/>
            <w:gridSpan w:val="2"/>
          </w:tcPr>
          <w:p w14:paraId="554613AA">
            <w:pPr>
              <w:pStyle w:val="9"/>
              <w:tabs>
                <w:tab w:val="left" w:pos="2126"/>
                <w:tab w:val="left" w:pos="2897"/>
              </w:tabs>
              <w:spacing w:line="276" w:lineRule="auto"/>
              <w:ind w:right="98"/>
              <w:jc w:val="both"/>
              <w:rPr>
                <w:sz w:val="24"/>
              </w:rPr>
            </w:pPr>
            <w:r>
              <w:rPr>
                <w:sz w:val="24"/>
              </w:rPr>
              <w:t>Общая допустимая нагрузка за период обучения в 10-11-х классах в</w:t>
            </w:r>
            <w:r>
              <w:rPr>
                <w:spacing w:val="80"/>
                <w:sz w:val="24"/>
              </w:rPr>
              <w:t xml:space="preserve"> </w:t>
            </w:r>
            <w:r>
              <w:rPr>
                <w:spacing w:val="-2"/>
                <w:sz w:val="24"/>
              </w:rPr>
              <w:t>соответствии</w:t>
            </w:r>
            <w:r>
              <w:rPr>
                <w:sz w:val="24"/>
              </w:rPr>
              <w:tab/>
            </w:r>
            <w:r>
              <w:rPr>
                <w:spacing w:val="-10"/>
                <w:sz w:val="24"/>
              </w:rPr>
              <w:t>с</w:t>
            </w:r>
            <w:r>
              <w:rPr>
                <w:sz w:val="24"/>
              </w:rPr>
              <w:tab/>
            </w:r>
            <w:r>
              <w:rPr>
                <w:spacing w:val="-2"/>
                <w:sz w:val="24"/>
              </w:rPr>
              <w:t xml:space="preserve">действующими </w:t>
            </w:r>
            <w:r>
              <w:rPr>
                <w:sz w:val="24"/>
              </w:rPr>
              <w:t>санитарными правилами и нормами в часах, итого</w:t>
            </w:r>
          </w:p>
        </w:tc>
        <w:tc>
          <w:tcPr>
            <w:tcW w:w="1544" w:type="dxa"/>
          </w:tcPr>
          <w:p w14:paraId="11E39B89">
            <w:pPr>
              <w:pStyle w:val="9"/>
              <w:spacing w:line="240" w:lineRule="auto"/>
              <w:ind w:left="0"/>
              <w:rPr>
                <w:sz w:val="22"/>
              </w:rPr>
            </w:pPr>
          </w:p>
        </w:tc>
        <w:tc>
          <w:tcPr>
            <w:tcW w:w="2034" w:type="dxa"/>
            <w:gridSpan w:val="2"/>
          </w:tcPr>
          <w:p w14:paraId="3A9425A7">
            <w:pPr>
              <w:pStyle w:val="9"/>
              <w:ind w:left="108"/>
              <w:rPr>
                <w:sz w:val="24"/>
              </w:rPr>
            </w:pPr>
            <w:r>
              <w:rPr>
                <w:spacing w:val="-4"/>
                <w:sz w:val="24"/>
              </w:rPr>
              <w:t>2312</w:t>
            </w:r>
          </w:p>
        </w:tc>
      </w:tr>
    </w:tbl>
    <w:p w14:paraId="5B460EE3">
      <w:pPr>
        <w:pStyle w:val="6"/>
        <w:spacing w:before="262"/>
        <w:ind w:left="0"/>
        <w:jc w:val="left"/>
      </w:pPr>
    </w:p>
    <w:p w14:paraId="4BEF4572">
      <w:pPr>
        <w:pStyle w:val="8"/>
        <w:numPr>
          <w:ilvl w:val="1"/>
          <w:numId w:val="188"/>
        </w:numPr>
        <w:tabs>
          <w:tab w:val="left" w:pos="912"/>
        </w:tabs>
        <w:spacing w:before="1" w:after="0" w:line="240" w:lineRule="auto"/>
        <w:ind w:left="912" w:right="0" w:hanging="540"/>
        <w:jc w:val="left"/>
        <w:rPr>
          <w:sz w:val="24"/>
        </w:rPr>
      </w:pPr>
      <w:r>
        <w:rPr>
          <w:sz w:val="24"/>
        </w:rPr>
        <w:t>Универсальный</w:t>
      </w:r>
      <w:r>
        <w:rPr>
          <w:spacing w:val="19"/>
          <w:sz w:val="24"/>
        </w:rPr>
        <w:t xml:space="preserve"> </w:t>
      </w:r>
      <w:r>
        <w:rPr>
          <w:sz w:val="24"/>
        </w:rPr>
        <w:t>профиль</w:t>
      </w:r>
      <w:r>
        <w:rPr>
          <w:spacing w:val="21"/>
          <w:sz w:val="24"/>
        </w:rPr>
        <w:t xml:space="preserve"> </w:t>
      </w:r>
      <w:r>
        <w:rPr>
          <w:sz w:val="24"/>
        </w:rPr>
        <w:t>ориентирован,</w:t>
      </w:r>
      <w:r>
        <w:rPr>
          <w:spacing w:val="22"/>
          <w:sz w:val="24"/>
        </w:rPr>
        <w:t xml:space="preserve"> </w:t>
      </w:r>
      <w:r>
        <w:rPr>
          <w:sz w:val="24"/>
        </w:rPr>
        <w:t>в</w:t>
      </w:r>
      <w:r>
        <w:rPr>
          <w:spacing w:val="20"/>
          <w:sz w:val="24"/>
        </w:rPr>
        <w:t xml:space="preserve"> </w:t>
      </w:r>
      <w:r>
        <w:rPr>
          <w:sz w:val="24"/>
        </w:rPr>
        <w:t>первую</w:t>
      </w:r>
      <w:r>
        <w:rPr>
          <w:spacing w:val="23"/>
          <w:sz w:val="24"/>
        </w:rPr>
        <w:t xml:space="preserve"> </w:t>
      </w:r>
      <w:r>
        <w:rPr>
          <w:sz w:val="24"/>
        </w:rPr>
        <w:t>очередь,</w:t>
      </w:r>
      <w:r>
        <w:rPr>
          <w:spacing w:val="22"/>
          <w:sz w:val="24"/>
        </w:rPr>
        <w:t xml:space="preserve"> </w:t>
      </w:r>
      <w:r>
        <w:rPr>
          <w:sz w:val="24"/>
        </w:rPr>
        <w:t>на</w:t>
      </w:r>
      <w:r>
        <w:rPr>
          <w:spacing w:val="22"/>
          <w:sz w:val="24"/>
        </w:rPr>
        <w:t xml:space="preserve"> </w:t>
      </w:r>
      <w:r>
        <w:rPr>
          <w:sz w:val="24"/>
        </w:rPr>
        <w:t>обучающихся,</w:t>
      </w:r>
      <w:r>
        <w:rPr>
          <w:spacing w:val="22"/>
          <w:sz w:val="24"/>
        </w:rPr>
        <w:t xml:space="preserve"> </w:t>
      </w:r>
      <w:r>
        <w:rPr>
          <w:sz w:val="24"/>
        </w:rPr>
        <w:t>чей</w:t>
      </w:r>
      <w:r>
        <w:rPr>
          <w:spacing w:val="22"/>
          <w:sz w:val="24"/>
        </w:rPr>
        <w:t xml:space="preserve"> </w:t>
      </w:r>
      <w:r>
        <w:rPr>
          <w:spacing w:val="-2"/>
          <w:sz w:val="24"/>
        </w:rPr>
        <w:t>выбор</w:t>
      </w:r>
    </w:p>
    <w:p w14:paraId="604EDEE9">
      <w:pPr>
        <w:pStyle w:val="6"/>
        <w:spacing w:before="44" w:line="448" w:lineRule="auto"/>
        <w:ind w:left="436" w:right="4801" w:hanging="64"/>
        <w:jc w:val="left"/>
      </w:pPr>
      <w:r>
        <w:t>«не</w:t>
      </w:r>
      <w:r>
        <w:rPr>
          <w:spacing w:val="-5"/>
        </w:rPr>
        <w:t xml:space="preserve"> </w:t>
      </w:r>
      <w:r>
        <w:t>вписывается»</w:t>
      </w:r>
      <w:r>
        <w:rPr>
          <w:spacing w:val="-10"/>
        </w:rPr>
        <w:t xml:space="preserve"> </w:t>
      </w:r>
      <w:r>
        <w:t>в</w:t>
      </w:r>
      <w:r>
        <w:rPr>
          <w:spacing w:val="-7"/>
        </w:rPr>
        <w:t xml:space="preserve"> </w:t>
      </w:r>
      <w:r>
        <w:t>рамки</w:t>
      </w:r>
      <w:r>
        <w:rPr>
          <w:spacing w:val="-6"/>
        </w:rPr>
        <w:t xml:space="preserve"> </w:t>
      </w:r>
      <w:r>
        <w:t>заданных</w:t>
      </w:r>
      <w:r>
        <w:rPr>
          <w:spacing w:val="-5"/>
        </w:rPr>
        <w:t xml:space="preserve"> </w:t>
      </w:r>
      <w:r>
        <w:t>выше</w:t>
      </w:r>
      <w:r>
        <w:rPr>
          <w:spacing w:val="-5"/>
        </w:rPr>
        <w:t xml:space="preserve"> </w:t>
      </w:r>
      <w:r>
        <w:t>профилей. учебный план</w:t>
      </w:r>
      <w:r>
        <w:rPr>
          <w:spacing w:val="40"/>
        </w:rPr>
        <w:t xml:space="preserve"> </w:t>
      </w:r>
      <w:r>
        <w:t>универсального профиля</w:t>
      </w:r>
    </w:p>
    <w:p w14:paraId="7F9C63D1">
      <w:pPr>
        <w:pStyle w:val="6"/>
        <w:ind w:left="0"/>
        <w:jc w:val="left"/>
        <w:rPr>
          <w:sz w:val="20"/>
        </w:rPr>
      </w:pPr>
    </w:p>
    <w:p w14:paraId="3347ED4F">
      <w:pPr>
        <w:pStyle w:val="6"/>
        <w:spacing w:before="64"/>
        <w:ind w:left="0"/>
        <w:jc w:val="left"/>
        <w:rPr>
          <w:sz w:val="20"/>
        </w:rPr>
      </w:pPr>
    </w:p>
    <w:tbl>
      <w:tblPr>
        <w:tblStyle w:val="5"/>
        <w:tblW w:w="0" w:type="auto"/>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41"/>
        <w:gridCol w:w="2761"/>
        <w:gridCol w:w="1233"/>
        <w:gridCol w:w="1945"/>
      </w:tblGrid>
      <w:tr w14:paraId="5DB60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541" w:type="dxa"/>
          </w:tcPr>
          <w:p w14:paraId="5329DD08">
            <w:pPr>
              <w:pStyle w:val="9"/>
              <w:spacing w:line="271" w:lineRule="exact"/>
              <w:rPr>
                <w:sz w:val="24"/>
              </w:rPr>
            </w:pPr>
            <w:r>
              <w:rPr>
                <w:sz w:val="24"/>
              </w:rPr>
              <w:t>Предметная</w:t>
            </w:r>
            <w:r>
              <w:rPr>
                <w:spacing w:val="-3"/>
                <w:sz w:val="24"/>
              </w:rPr>
              <w:t xml:space="preserve"> </w:t>
            </w:r>
            <w:r>
              <w:rPr>
                <w:spacing w:val="-2"/>
                <w:sz w:val="24"/>
              </w:rPr>
              <w:t>область</w:t>
            </w:r>
          </w:p>
        </w:tc>
        <w:tc>
          <w:tcPr>
            <w:tcW w:w="2761" w:type="dxa"/>
          </w:tcPr>
          <w:p w14:paraId="1EB61E86">
            <w:pPr>
              <w:pStyle w:val="9"/>
              <w:spacing w:line="271" w:lineRule="exact"/>
              <w:ind w:left="106"/>
              <w:rPr>
                <w:sz w:val="24"/>
              </w:rPr>
            </w:pPr>
            <w:r>
              <w:rPr>
                <w:sz w:val="24"/>
              </w:rPr>
              <w:t>Учебный</w:t>
            </w:r>
            <w:r>
              <w:rPr>
                <w:spacing w:val="-4"/>
                <w:sz w:val="24"/>
              </w:rPr>
              <w:t xml:space="preserve"> </w:t>
            </w:r>
            <w:r>
              <w:rPr>
                <w:spacing w:val="-2"/>
                <w:sz w:val="24"/>
              </w:rPr>
              <w:t>предмет</w:t>
            </w:r>
          </w:p>
        </w:tc>
        <w:tc>
          <w:tcPr>
            <w:tcW w:w="1233" w:type="dxa"/>
          </w:tcPr>
          <w:p w14:paraId="4CE68F68">
            <w:pPr>
              <w:pStyle w:val="9"/>
              <w:spacing w:line="271" w:lineRule="exact"/>
              <w:ind w:left="106"/>
              <w:rPr>
                <w:sz w:val="24"/>
              </w:rPr>
            </w:pPr>
            <w:r>
              <w:rPr>
                <w:spacing w:val="-2"/>
                <w:sz w:val="24"/>
              </w:rPr>
              <w:t>Уровень</w:t>
            </w:r>
          </w:p>
        </w:tc>
        <w:tc>
          <w:tcPr>
            <w:tcW w:w="1945" w:type="dxa"/>
          </w:tcPr>
          <w:p w14:paraId="05A5B853">
            <w:pPr>
              <w:pStyle w:val="9"/>
              <w:tabs>
                <w:tab w:val="left" w:pos="1017"/>
              </w:tabs>
              <w:spacing w:line="271" w:lineRule="exact"/>
              <w:ind w:left="105"/>
              <w:rPr>
                <w:sz w:val="24"/>
              </w:rPr>
            </w:pPr>
            <w:r>
              <w:rPr>
                <w:spacing w:val="-4"/>
                <w:sz w:val="24"/>
              </w:rPr>
              <w:t>5-</w:t>
            </w:r>
            <w:r>
              <w:rPr>
                <w:spacing w:val="-5"/>
                <w:sz w:val="24"/>
              </w:rPr>
              <w:t>ти</w:t>
            </w:r>
            <w:r>
              <w:rPr>
                <w:sz w:val="24"/>
              </w:rPr>
              <w:tab/>
            </w:r>
            <w:r>
              <w:rPr>
                <w:spacing w:val="-2"/>
                <w:sz w:val="24"/>
              </w:rPr>
              <w:t>дневная</w:t>
            </w:r>
          </w:p>
        </w:tc>
      </w:tr>
    </w:tbl>
    <w:p w14:paraId="25DCA05D">
      <w:pPr>
        <w:pStyle w:val="9"/>
        <w:spacing w:after="0" w:line="271" w:lineRule="exact"/>
        <w:rPr>
          <w:sz w:val="24"/>
        </w:rPr>
        <w:sectPr>
          <w:type w:val="continuous"/>
          <w:pgSz w:w="11910" w:h="16840"/>
          <w:pgMar w:top="1420" w:right="566" w:bottom="1531" w:left="708" w:header="0" w:footer="511" w:gutter="0"/>
          <w:cols w:space="720" w:num="1"/>
        </w:sectPr>
      </w:pPr>
    </w:p>
    <w:tbl>
      <w:tblPr>
        <w:tblStyle w:val="5"/>
        <w:tblW w:w="0" w:type="auto"/>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41"/>
        <w:gridCol w:w="2761"/>
        <w:gridCol w:w="1233"/>
        <w:gridCol w:w="972"/>
        <w:gridCol w:w="972"/>
      </w:tblGrid>
      <w:tr w14:paraId="3D0DE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restart"/>
          </w:tcPr>
          <w:p w14:paraId="26E41800">
            <w:pPr>
              <w:pStyle w:val="9"/>
              <w:spacing w:line="240" w:lineRule="auto"/>
              <w:ind w:left="0"/>
              <w:rPr>
                <w:sz w:val="22"/>
              </w:rPr>
            </w:pPr>
          </w:p>
        </w:tc>
        <w:tc>
          <w:tcPr>
            <w:tcW w:w="2761" w:type="dxa"/>
            <w:vMerge w:val="restart"/>
          </w:tcPr>
          <w:p w14:paraId="319FA6C7">
            <w:pPr>
              <w:pStyle w:val="9"/>
              <w:spacing w:line="240" w:lineRule="auto"/>
              <w:ind w:left="0"/>
              <w:rPr>
                <w:sz w:val="22"/>
              </w:rPr>
            </w:pPr>
          </w:p>
        </w:tc>
        <w:tc>
          <w:tcPr>
            <w:tcW w:w="1233" w:type="dxa"/>
            <w:vMerge w:val="restart"/>
          </w:tcPr>
          <w:p w14:paraId="2D00C3C2">
            <w:pPr>
              <w:pStyle w:val="9"/>
              <w:spacing w:line="240" w:lineRule="auto"/>
              <w:ind w:left="0"/>
              <w:rPr>
                <w:sz w:val="22"/>
              </w:rPr>
            </w:pPr>
          </w:p>
        </w:tc>
        <w:tc>
          <w:tcPr>
            <w:tcW w:w="1944" w:type="dxa"/>
            <w:gridSpan w:val="2"/>
          </w:tcPr>
          <w:p w14:paraId="25BFA36B">
            <w:pPr>
              <w:pStyle w:val="9"/>
              <w:ind w:left="105"/>
              <w:rPr>
                <w:sz w:val="24"/>
              </w:rPr>
            </w:pPr>
            <w:r>
              <w:rPr>
                <w:spacing w:val="-2"/>
                <w:sz w:val="24"/>
              </w:rPr>
              <w:t>неделя</w:t>
            </w:r>
          </w:p>
        </w:tc>
      </w:tr>
      <w:tr w14:paraId="116DB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2541" w:type="dxa"/>
            <w:vMerge w:val="continue"/>
            <w:tcBorders>
              <w:top w:val="nil"/>
            </w:tcBorders>
          </w:tcPr>
          <w:p w14:paraId="33822608">
            <w:pPr>
              <w:rPr>
                <w:sz w:val="2"/>
                <w:szCs w:val="2"/>
              </w:rPr>
            </w:pPr>
          </w:p>
        </w:tc>
        <w:tc>
          <w:tcPr>
            <w:tcW w:w="2761" w:type="dxa"/>
            <w:vMerge w:val="continue"/>
            <w:tcBorders>
              <w:top w:val="nil"/>
            </w:tcBorders>
          </w:tcPr>
          <w:p w14:paraId="2AFCFB0E">
            <w:pPr>
              <w:rPr>
                <w:sz w:val="2"/>
                <w:szCs w:val="2"/>
              </w:rPr>
            </w:pPr>
          </w:p>
        </w:tc>
        <w:tc>
          <w:tcPr>
            <w:tcW w:w="1233" w:type="dxa"/>
            <w:vMerge w:val="continue"/>
            <w:tcBorders>
              <w:top w:val="nil"/>
            </w:tcBorders>
          </w:tcPr>
          <w:p w14:paraId="4FA88AA0">
            <w:pPr>
              <w:rPr>
                <w:sz w:val="2"/>
                <w:szCs w:val="2"/>
              </w:rPr>
            </w:pPr>
          </w:p>
        </w:tc>
        <w:tc>
          <w:tcPr>
            <w:tcW w:w="1944" w:type="dxa"/>
            <w:gridSpan w:val="2"/>
          </w:tcPr>
          <w:p w14:paraId="119E33D9">
            <w:pPr>
              <w:pStyle w:val="9"/>
              <w:spacing w:line="278" w:lineRule="auto"/>
              <w:ind w:left="105" w:right="101"/>
              <w:rPr>
                <w:sz w:val="24"/>
              </w:rPr>
            </w:pPr>
            <w:r>
              <w:rPr>
                <w:spacing w:val="-2"/>
                <w:sz w:val="24"/>
              </w:rPr>
              <w:t xml:space="preserve">Количество </w:t>
            </w:r>
            <w:r>
              <w:rPr>
                <w:sz w:val="24"/>
              </w:rPr>
              <w:t>часов</w:t>
            </w:r>
            <w:r>
              <w:rPr>
                <w:spacing w:val="-15"/>
                <w:sz w:val="24"/>
              </w:rPr>
              <w:t xml:space="preserve"> </w:t>
            </w:r>
            <w:r>
              <w:rPr>
                <w:sz w:val="24"/>
              </w:rPr>
              <w:t>в</w:t>
            </w:r>
            <w:r>
              <w:rPr>
                <w:spacing w:val="-15"/>
                <w:sz w:val="24"/>
              </w:rPr>
              <w:t xml:space="preserve"> </w:t>
            </w:r>
            <w:r>
              <w:rPr>
                <w:sz w:val="24"/>
              </w:rPr>
              <w:t>неделю</w:t>
            </w:r>
          </w:p>
        </w:tc>
      </w:tr>
      <w:tr w14:paraId="61F28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541" w:type="dxa"/>
            <w:vMerge w:val="continue"/>
            <w:tcBorders>
              <w:top w:val="nil"/>
            </w:tcBorders>
          </w:tcPr>
          <w:p w14:paraId="0191BF37">
            <w:pPr>
              <w:rPr>
                <w:sz w:val="2"/>
                <w:szCs w:val="2"/>
              </w:rPr>
            </w:pPr>
          </w:p>
        </w:tc>
        <w:tc>
          <w:tcPr>
            <w:tcW w:w="2761" w:type="dxa"/>
            <w:vMerge w:val="continue"/>
            <w:tcBorders>
              <w:top w:val="nil"/>
            </w:tcBorders>
          </w:tcPr>
          <w:p w14:paraId="4DEEA943">
            <w:pPr>
              <w:rPr>
                <w:sz w:val="2"/>
                <w:szCs w:val="2"/>
              </w:rPr>
            </w:pPr>
          </w:p>
        </w:tc>
        <w:tc>
          <w:tcPr>
            <w:tcW w:w="1233" w:type="dxa"/>
            <w:vMerge w:val="continue"/>
            <w:tcBorders>
              <w:top w:val="nil"/>
            </w:tcBorders>
          </w:tcPr>
          <w:p w14:paraId="0C3560FB">
            <w:pPr>
              <w:rPr>
                <w:sz w:val="2"/>
                <w:szCs w:val="2"/>
              </w:rPr>
            </w:pPr>
          </w:p>
        </w:tc>
        <w:tc>
          <w:tcPr>
            <w:tcW w:w="972" w:type="dxa"/>
          </w:tcPr>
          <w:p w14:paraId="4C118C05">
            <w:pPr>
              <w:pStyle w:val="9"/>
              <w:ind w:left="105"/>
              <w:rPr>
                <w:sz w:val="24"/>
              </w:rPr>
            </w:pPr>
            <w:r>
              <w:rPr>
                <w:spacing w:val="-5"/>
                <w:sz w:val="24"/>
              </w:rPr>
              <w:t>10</w:t>
            </w:r>
          </w:p>
          <w:p w14:paraId="0F513420">
            <w:pPr>
              <w:pStyle w:val="9"/>
              <w:spacing w:before="40" w:line="240" w:lineRule="auto"/>
              <w:ind w:left="105"/>
              <w:rPr>
                <w:sz w:val="24"/>
              </w:rPr>
            </w:pPr>
            <w:r>
              <w:rPr>
                <w:spacing w:val="-2"/>
                <w:sz w:val="24"/>
              </w:rPr>
              <w:t>класс</w:t>
            </w:r>
          </w:p>
        </w:tc>
        <w:tc>
          <w:tcPr>
            <w:tcW w:w="972" w:type="dxa"/>
          </w:tcPr>
          <w:p w14:paraId="6FE64F2A">
            <w:pPr>
              <w:pStyle w:val="9"/>
              <w:ind w:left="106"/>
              <w:rPr>
                <w:sz w:val="24"/>
              </w:rPr>
            </w:pPr>
            <w:r>
              <w:rPr>
                <w:spacing w:val="-5"/>
                <w:sz w:val="24"/>
              </w:rPr>
              <w:t>11</w:t>
            </w:r>
          </w:p>
          <w:p w14:paraId="5BE7859C">
            <w:pPr>
              <w:pStyle w:val="9"/>
              <w:spacing w:before="40" w:line="240" w:lineRule="auto"/>
              <w:ind w:left="106"/>
              <w:rPr>
                <w:sz w:val="24"/>
              </w:rPr>
            </w:pPr>
            <w:r>
              <w:rPr>
                <w:spacing w:val="-2"/>
                <w:sz w:val="24"/>
              </w:rPr>
              <w:t>класс</w:t>
            </w:r>
          </w:p>
        </w:tc>
      </w:tr>
      <w:tr w14:paraId="6A16C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5302" w:type="dxa"/>
            <w:gridSpan w:val="2"/>
          </w:tcPr>
          <w:p w14:paraId="4FAA8B06">
            <w:pPr>
              <w:pStyle w:val="9"/>
              <w:rPr>
                <w:sz w:val="24"/>
              </w:rPr>
            </w:pPr>
            <w:r>
              <w:rPr>
                <w:sz w:val="24"/>
              </w:rPr>
              <w:t>Обязательная</w:t>
            </w:r>
            <w:r>
              <w:rPr>
                <w:spacing w:val="-6"/>
                <w:sz w:val="24"/>
              </w:rPr>
              <w:t xml:space="preserve"> </w:t>
            </w:r>
            <w:r>
              <w:rPr>
                <w:spacing w:val="-4"/>
                <w:sz w:val="24"/>
              </w:rPr>
              <w:t>часть</w:t>
            </w:r>
          </w:p>
        </w:tc>
        <w:tc>
          <w:tcPr>
            <w:tcW w:w="1233" w:type="dxa"/>
          </w:tcPr>
          <w:p w14:paraId="34903F8F">
            <w:pPr>
              <w:pStyle w:val="9"/>
              <w:spacing w:line="240" w:lineRule="auto"/>
              <w:ind w:left="0"/>
              <w:rPr>
                <w:sz w:val="22"/>
              </w:rPr>
            </w:pPr>
          </w:p>
        </w:tc>
        <w:tc>
          <w:tcPr>
            <w:tcW w:w="972" w:type="dxa"/>
          </w:tcPr>
          <w:p w14:paraId="024502CB">
            <w:pPr>
              <w:pStyle w:val="9"/>
              <w:spacing w:line="240" w:lineRule="auto"/>
              <w:ind w:left="0"/>
              <w:rPr>
                <w:sz w:val="22"/>
              </w:rPr>
            </w:pPr>
          </w:p>
        </w:tc>
        <w:tc>
          <w:tcPr>
            <w:tcW w:w="972" w:type="dxa"/>
          </w:tcPr>
          <w:p w14:paraId="022D6DDB">
            <w:pPr>
              <w:pStyle w:val="9"/>
              <w:spacing w:line="240" w:lineRule="auto"/>
              <w:ind w:left="0"/>
              <w:rPr>
                <w:sz w:val="22"/>
              </w:rPr>
            </w:pPr>
          </w:p>
        </w:tc>
      </w:tr>
      <w:tr w14:paraId="130D5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restart"/>
          </w:tcPr>
          <w:p w14:paraId="075FEB3C">
            <w:pPr>
              <w:pStyle w:val="9"/>
              <w:tabs>
                <w:tab w:val="left" w:pos="1942"/>
              </w:tabs>
              <w:spacing w:line="276" w:lineRule="auto"/>
              <w:ind w:right="100"/>
              <w:rPr>
                <w:sz w:val="24"/>
              </w:rPr>
            </w:pPr>
            <w:r>
              <w:rPr>
                <w:spacing w:val="-2"/>
                <w:sz w:val="24"/>
              </w:rPr>
              <w:t>Русский</w:t>
            </w:r>
            <w:r>
              <w:rPr>
                <w:sz w:val="24"/>
              </w:rPr>
              <w:tab/>
            </w:r>
            <w:r>
              <w:rPr>
                <w:spacing w:val="-4"/>
                <w:sz w:val="24"/>
              </w:rPr>
              <w:t xml:space="preserve">язык </w:t>
            </w:r>
            <w:r>
              <w:rPr>
                <w:sz w:val="24"/>
              </w:rPr>
              <w:t>и литература</w:t>
            </w:r>
          </w:p>
        </w:tc>
        <w:tc>
          <w:tcPr>
            <w:tcW w:w="2761" w:type="dxa"/>
          </w:tcPr>
          <w:p w14:paraId="69180689">
            <w:pPr>
              <w:pStyle w:val="9"/>
              <w:ind w:left="106"/>
              <w:rPr>
                <w:sz w:val="24"/>
              </w:rPr>
            </w:pPr>
            <w:r>
              <w:rPr>
                <w:sz w:val="24"/>
              </w:rPr>
              <w:t>Русский</w:t>
            </w:r>
            <w:r>
              <w:rPr>
                <w:spacing w:val="-7"/>
                <w:sz w:val="24"/>
              </w:rPr>
              <w:t xml:space="preserve"> </w:t>
            </w:r>
            <w:r>
              <w:rPr>
                <w:spacing w:val="-4"/>
                <w:sz w:val="24"/>
              </w:rPr>
              <w:t>язык</w:t>
            </w:r>
          </w:p>
        </w:tc>
        <w:tc>
          <w:tcPr>
            <w:tcW w:w="1233" w:type="dxa"/>
          </w:tcPr>
          <w:p w14:paraId="4AD27017">
            <w:pPr>
              <w:pStyle w:val="9"/>
              <w:ind w:left="106"/>
              <w:rPr>
                <w:sz w:val="24"/>
              </w:rPr>
            </w:pPr>
            <w:r>
              <w:rPr>
                <w:spacing w:val="-10"/>
                <w:sz w:val="24"/>
              </w:rPr>
              <w:t>Б</w:t>
            </w:r>
          </w:p>
        </w:tc>
        <w:tc>
          <w:tcPr>
            <w:tcW w:w="972" w:type="dxa"/>
          </w:tcPr>
          <w:p w14:paraId="068C91CD">
            <w:pPr>
              <w:pStyle w:val="9"/>
              <w:ind w:left="105"/>
              <w:rPr>
                <w:sz w:val="24"/>
              </w:rPr>
            </w:pPr>
            <w:r>
              <w:rPr>
                <w:spacing w:val="-10"/>
                <w:sz w:val="24"/>
              </w:rPr>
              <w:t>2</w:t>
            </w:r>
          </w:p>
        </w:tc>
        <w:tc>
          <w:tcPr>
            <w:tcW w:w="972" w:type="dxa"/>
          </w:tcPr>
          <w:p w14:paraId="4A2A786B">
            <w:pPr>
              <w:pStyle w:val="9"/>
              <w:ind w:left="106"/>
              <w:rPr>
                <w:sz w:val="24"/>
              </w:rPr>
            </w:pPr>
            <w:r>
              <w:rPr>
                <w:spacing w:val="-10"/>
                <w:sz w:val="24"/>
              </w:rPr>
              <w:t>2</w:t>
            </w:r>
          </w:p>
        </w:tc>
      </w:tr>
      <w:tr w14:paraId="45DBF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continue"/>
            <w:tcBorders>
              <w:top w:val="nil"/>
            </w:tcBorders>
          </w:tcPr>
          <w:p w14:paraId="37FAAB19">
            <w:pPr>
              <w:rPr>
                <w:sz w:val="2"/>
                <w:szCs w:val="2"/>
              </w:rPr>
            </w:pPr>
          </w:p>
        </w:tc>
        <w:tc>
          <w:tcPr>
            <w:tcW w:w="2761" w:type="dxa"/>
          </w:tcPr>
          <w:p w14:paraId="415DA59B">
            <w:pPr>
              <w:pStyle w:val="9"/>
              <w:spacing w:line="271" w:lineRule="exact"/>
              <w:ind w:left="106"/>
              <w:rPr>
                <w:sz w:val="24"/>
              </w:rPr>
            </w:pPr>
            <w:r>
              <w:rPr>
                <w:spacing w:val="-2"/>
                <w:sz w:val="24"/>
              </w:rPr>
              <w:t>Литература</w:t>
            </w:r>
          </w:p>
        </w:tc>
        <w:tc>
          <w:tcPr>
            <w:tcW w:w="1233" w:type="dxa"/>
          </w:tcPr>
          <w:p w14:paraId="149755F7">
            <w:pPr>
              <w:pStyle w:val="9"/>
              <w:spacing w:line="271" w:lineRule="exact"/>
              <w:ind w:left="106"/>
              <w:rPr>
                <w:sz w:val="24"/>
              </w:rPr>
            </w:pPr>
            <w:r>
              <w:rPr>
                <w:spacing w:val="-10"/>
                <w:sz w:val="24"/>
              </w:rPr>
              <w:t>Б</w:t>
            </w:r>
          </w:p>
        </w:tc>
        <w:tc>
          <w:tcPr>
            <w:tcW w:w="972" w:type="dxa"/>
          </w:tcPr>
          <w:p w14:paraId="64A0A0EF">
            <w:pPr>
              <w:pStyle w:val="9"/>
              <w:spacing w:line="271" w:lineRule="exact"/>
              <w:ind w:left="105"/>
              <w:rPr>
                <w:sz w:val="24"/>
              </w:rPr>
            </w:pPr>
            <w:r>
              <w:rPr>
                <w:spacing w:val="-10"/>
                <w:sz w:val="24"/>
              </w:rPr>
              <w:t>3</w:t>
            </w:r>
          </w:p>
        </w:tc>
        <w:tc>
          <w:tcPr>
            <w:tcW w:w="972" w:type="dxa"/>
          </w:tcPr>
          <w:p w14:paraId="4A2771B4">
            <w:pPr>
              <w:pStyle w:val="9"/>
              <w:spacing w:line="271" w:lineRule="exact"/>
              <w:ind w:left="106"/>
              <w:rPr>
                <w:sz w:val="24"/>
              </w:rPr>
            </w:pPr>
            <w:r>
              <w:rPr>
                <w:spacing w:val="-10"/>
                <w:sz w:val="24"/>
              </w:rPr>
              <w:t>3</w:t>
            </w:r>
          </w:p>
        </w:tc>
      </w:tr>
      <w:tr w14:paraId="5D9C7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tcPr>
          <w:p w14:paraId="64D2DC0C">
            <w:pPr>
              <w:pStyle w:val="9"/>
              <w:spacing w:line="271" w:lineRule="exact"/>
              <w:rPr>
                <w:sz w:val="24"/>
              </w:rPr>
            </w:pPr>
            <w:r>
              <w:rPr>
                <w:sz w:val="24"/>
              </w:rPr>
              <w:t>Иностранные</w:t>
            </w:r>
            <w:r>
              <w:rPr>
                <w:spacing w:val="-11"/>
                <w:sz w:val="24"/>
              </w:rPr>
              <w:t xml:space="preserve"> </w:t>
            </w:r>
            <w:r>
              <w:rPr>
                <w:spacing w:val="-4"/>
                <w:sz w:val="24"/>
              </w:rPr>
              <w:t>языки</w:t>
            </w:r>
          </w:p>
        </w:tc>
        <w:tc>
          <w:tcPr>
            <w:tcW w:w="2761" w:type="dxa"/>
          </w:tcPr>
          <w:p w14:paraId="39F1B43E">
            <w:pPr>
              <w:pStyle w:val="9"/>
              <w:spacing w:line="271" w:lineRule="exact"/>
              <w:ind w:left="106"/>
              <w:rPr>
                <w:sz w:val="24"/>
              </w:rPr>
            </w:pPr>
            <w:r>
              <w:rPr>
                <w:sz w:val="24"/>
              </w:rPr>
              <w:t>Иностранный</w:t>
            </w:r>
            <w:r>
              <w:rPr>
                <w:spacing w:val="-9"/>
                <w:sz w:val="24"/>
              </w:rPr>
              <w:t xml:space="preserve"> </w:t>
            </w:r>
            <w:r>
              <w:rPr>
                <w:spacing w:val="-4"/>
                <w:sz w:val="24"/>
              </w:rPr>
              <w:t>язык</w:t>
            </w:r>
          </w:p>
        </w:tc>
        <w:tc>
          <w:tcPr>
            <w:tcW w:w="1233" w:type="dxa"/>
          </w:tcPr>
          <w:p w14:paraId="1BE45A86">
            <w:pPr>
              <w:pStyle w:val="9"/>
              <w:spacing w:line="271" w:lineRule="exact"/>
              <w:ind w:left="106"/>
              <w:rPr>
                <w:sz w:val="24"/>
              </w:rPr>
            </w:pPr>
            <w:r>
              <w:rPr>
                <w:spacing w:val="-10"/>
                <w:sz w:val="24"/>
              </w:rPr>
              <w:t>Б</w:t>
            </w:r>
          </w:p>
        </w:tc>
        <w:tc>
          <w:tcPr>
            <w:tcW w:w="972" w:type="dxa"/>
          </w:tcPr>
          <w:p w14:paraId="36810444">
            <w:pPr>
              <w:pStyle w:val="9"/>
              <w:spacing w:line="271" w:lineRule="exact"/>
              <w:ind w:left="105"/>
              <w:rPr>
                <w:sz w:val="24"/>
              </w:rPr>
            </w:pPr>
            <w:r>
              <w:rPr>
                <w:spacing w:val="-10"/>
                <w:sz w:val="24"/>
              </w:rPr>
              <w:t>3</w:t>
            </w:r>
          </w:p>
        </w:tc>
        <w:tc>
          <w:tcPr>
            <w:tcW w:w="972" w:type="dxa"/>
          </w:tcPr>
          <w:p w14:paraId="2A257F73">
            <w:pPr>
              <w:pStyle w:val="9"/>
              <w:spacing w:line="271" w:lineRule="exact"/>
              <w:ind w:left="106"/>
              <w:rPr>
                <w:sz w:val="24"/>
              </w:rPr>
            </w:pPr>
            <w:r>
              <w:rPr>
                <w:spacing w:val="-10"/>
                <w:sz w:val="24"/>
              </w:rPr>
              <w:t>3</w:t>
            </w:r>
          </w:p>
        </w:tc>
      </w:tr>
      <w:tr w14:paraId="2599C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2541" w:type="dxa"/>
            <w:vMerge w:val="restart"/>
          </w:tcPr>
          <w:p w14:paraId="19FCBFEA">
            <w:pPr>
              <w:pStyle w:val="9"/>
              <w:spacing w:line="271" w:lineRule="exact"/>
              <w:rPr>
                <w:sz w:val="24"/>
              </w:rPr>
            </w:pPr>
            <w:r>
              <w:rPr>
                <w:spacing w:val="-2"/>
                <w:sz w:val="24"/>
              </w:rPr>
              <w:t>Математика</w:t>
            </w:r>
          </w:p>
          <w:p w14:paraId="30C9DB3F">
            <w:pPr>
              <w:pStyle w:val="9"/>
              <w:spacing w:before="40" w:line="240" w:lineRule="auto"/>
              <w:rPr>
                <w:sz w:val="24"/>
              </w:rPr>
            </w:pPr>
            <w:r>
              <w:rPr>
                <w:sz w:val="24"/>
              </w:rPr>
              <w:t>и</w:t>
            </w:r>
            <w:r>
              <w:rPr>
                <w:spacing w:val="-1"/>
                <w:sz w:val="24"/>
              </w:rPr>
              <w:t xml:space="preserve"> </w:t>
            </w:r>
            <w:r>
              <w:rPr>
                <w:spacing w:val="-2"/>
                <w:sz w:val="24"/>
              </w:rPr>
              <w:t>информатика</w:t>
            </w:r>
          </w:p>
        </w:tc>
        <w:tc>
          <w:tcPr>
            <w:tcW w:w="2761" w:type="dxa"/>
          </w:tcPr>
          <w:p w14:paraId="58E01E4E">
            <w:pPr>
              <w:pStyle w:val="9"/>
              <w:tabs>
                <w:tab w:val="left" w:pos="1394"/>
                <w:tab w:val="left" w:pos="1962"/>
              </w:tabs>
              <w:spacing w:line="276" w:lineRule="auto"/>
              <w:ind w:left="106" w:right="96"/>
              <w:rPr>
                <w:sz w:val="24"/>
              </w:rPr>
            </w:pPr>
            <w:r>
              <w:rPr>
                <w:spacing w:val="-2"/>
                <w:sz w:val="24"/>
              </w:rPr>
              <w:t>Алгебра</w:t>
            </w:r>
            <w:r>
              <w:rPr>
                <w:sz w:val="24"/>
              </w:rPr>
              <w:tab/>
            </w:r>
            <w:r>
              <w:rPr>
                <w:spacing w:val="-10"/>
                <w:sz w:val="24"/>
              </w:rPr>
              <w:t>и</w:t>
            </w:r>
            <w:r>
              <w:rPr>
                <w:sz w:val="24"/>
              </w:rPr>
              <w:tab/>
            </w:r>
            <w:r>
              <w:rPr>
                <w:spacing w:val="-2"/>
                <w:sz w:val="24"/>
              </w:rPr>
              <w:t>начала математического</w:t>
            </w:r>
            <w:r>
              <w:rPr>
                <w:spacing w:val="40"/>
                <w:sz w:val="24"/>
              </w:rPr>
              <w:t xml:space="preserve"> </w:t>
            </w:r>
            <w:r>
              <w:rPr>
                <w:spacing w:val="-2"/>
                <w:sz w:val="24"/>
              </w:rPr>
              <w:t>анализа</w:t>
            </w:r>
          </w:p>
        </w:tc>
        <w:tc>
          <w:tcPr>
            <w:tcW w:w="1233" w:type="dxa"/>
          </w:tcPr>
          <w:p w14:paraId="59D6EA33">
            <w:pPr>
              <w:pStyle w:val="9"/>
              <w:spacing w:line="271" w:lineRule="exact"/>
              <w:ind w:left="106"/>
              <w:rPr>
                <w:sz w:val="24"/>
              </w:rPr>
            </w:pPr>
            <w:r>
              <w:rPr>
                <w:spacing w:val="-10"/>
                <w:sz w:val="24"/>
              </w:rPr>
              <w:t>Б</w:t>
            </w:r>
          </w:p>
        </w:tc>
        <w:tc>
          <w:tcPr>
            <w:tcW w:w="972" w:type="dxa"/>
          </w:tcPr>
          <w:p w14:paraId="77B67EF2">
            <w:pPr>
              <w:pStyle w:val="9"/>
              <w:spacing w:line="271" w:lineRule="exact"/>
              <w:ind w:left="105"/>
              <w:rPr>
                <w:sz w:val="24"/>
              </w:rPr>
            </w:pPr>
            <w:r>
              <w:rPr>
                <w:spacing w:val="-10"/>
                <w:sz w:val="24"/>
              </w:rPr>
              <w:t>2</w:t>
            </w:r>
          </w:p>
        </w:tc>
        <w:tc>
          <w:tcPr>
            <w:tcW w:w="972" w:type="dxa"/>
          </w:tcPr>
          <w:p w14:paraId="7FC6A00B">
            <w:pPr>
              <w:pStyle w:val="9"/>
              <w:spacing w:line="271" w:lineRule="exact"/>
              <w:ind w:left="106"/>
              <w:rPr>
                <w:sz w:val="24"/>
              </w:rPr>
            </w:pPr>
            <w:r>
              <w:rPr>
                <w:spacing w:val="-10"/>
                <w:sz w:val="24"/>
              </w:rPr>
              <w:t>3</w:t>
            </w:r>
          </w:p>
        </w:tc>
      </w:tr>
      <w:tr w14:paraId="31943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541" w:type="dxa"/>
            <w:vMerge w:val="continue"/>
            <w:tcBorders>
              <w:top w:val="nil"/>
            </w:tcBorders>
          </w:tcPr>
          <w:p w14:paraId="4AC41482">
            <w:pPr>
              <w:rPr>
                <w:sz w:val="2"/>
                <w:szCs w:val="2"/>
              </w:rPr>
            </w:pPr>
          </w:p>
        </w:tc>
        <w:tc>
          <w:tcPr>
            <w:tcW w:w="2761" w:type="dxa"/>
          </w:tcPr>
          <w:p w14:paraId="1B51B9B1">
            <w:pPr>
              <w:pStyle w:val="9"/>
              <w:ind w:left="106"/>
              <w:rPr>
                <w:sz w:val="24"/>
              </w:rPr>
            </w:pPr>
            <w:r>
              <w:rPr>
                <w:spacing w:val="-2"/>
                <w:sz w:val="24"/>
              </w:rPr>
              <w:t>Геометрия</w:t>
            </w:r>
          </w:p>
        </w:tc>
        <w:tc>
          <w:tcPr>
            <w:tcW w:w="1233" w:type="dxa"/>
          </w:tcPr>
          <w:p w14:paraId="0A000E3E">
            <w:pPr>
              <w:pStyle w:val="9"/>
              <w:ind w:left="106"/>
              <w:rPr>
                <w:sz w:val="24"/>
              </w:rPr>
            </w:pPr>
            <w:r>
              <w:rPr>
                <w:spacing w:val="-10"/>
                <w:sz w:val="24"/>
              </w:rPr>
              <w:t>Б</w:t>
            </w:r>
          </w:p>
        </w:tc>
        <w:tc>
          <w:tcPr>
            <w:tcW w:w="972" w:type="dxa"/>
          </w:tcPr>
          <w:p w14:paraId="6DD64E44">
            <w:pPr>
              <w:pStyle w:val="9"/>
              <w:ind w:left="105"/>
              <w:rPr>
                <w:sz w:val="24"/>
              </w:rPr>
            </w:pPr>
            <w:r>
              <w:rPr>
                <w:spacing w:val="-10"/>
                <w:sz w:val="24"/>
              </w:rPr>
              <w:t>2</w:t>
            </w:r>
          </w:p>
        </w:tc>
        <w:tc>
          <w:tcPr>
            <w:tcW w:w="972" w:type="dxa"/>
          </w:tcPr>
          <w:p w14:paraId="71504341">
            <w:pPr>
              <w:pStyle w:val="9"/>
              <w:ind w:left="106"/>
              <w:rPr>
                <w:sz w:val="24"/>
              </w:rPr>
            </w:pPr>
            <w:r>
              <w:rPr>
                <w:spacing w:val="-10"/>
                <w:sz w:val="24"/>
              </w:rPr>
              <w:t>1</w:t>
            </w:r>
          </w:p>
        </w:tc>
      </w:tr>
      <w:tr w14:paraId="14E1D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541" w:type="dxa"/>
            <w:vMerge w:val="continue"/>
            <w:tcBorders>
              <w:top w:val="nil"/>
            </w:tcBorders>
          </w:tcPr>
          <w:p w14:paraId="41039427">
            <w:pPr>
              <w:rPr>
                <w:sz w:val="2"/>
                <w:szCs w:val="2"/>
              </w:rPr>
            </w:pPr>
          </w:p>
        </w:tc>
        <w:tc>
          <w:tcPr>
            <w:tcW w:w="2761" w:type="dxa"/>
          </w:tcPr>
          <w:p w14:paraId="74DC8A82">
            <w:pPr>
              <w:pStyle w:val="9"/>
              <w:spacing w:line="278" w:lineRule="auto"/>
              <w:ind w:left="106" w:right="1267"/>
              <w:rPr>
                <w:sz w:val="24"/>
              </w:rPr>
            </w:pPr>
            <w:r>
              <w:rPr>
                <w:spacing w:val="-2"/>
                <w:sz w:val="24"/>
              </w:rPr>
              <w:t xml:space="preserve">Вероятность </w:t>
            </w:r>
            <w:r>
              <w:rPr>
                <w:sz w:val="24"/>
              </w:rPr>
              <w:t>и</w:t>
            </w:r>
            <w:r>
              <w:rPr>
                <w:spacing w:val="-1"/>
                <w:sz w:val="24"/>
              </w:rPr>
              <w:t xml:space="preserve"> </w:t>
            </w:r>
            <w:r>
              <w:rPr>
                <w:spacing w:val="-2"/>
                <w:sz w:val="24"/>
              </w:rPr>
              <w:t>статистика</w:t>
            </w:r>
          </w:p>
        </w:tc>
        <w:tc>
          <w:tcPr>
            <w:tcW w:w="1233" w:type="dxa"/>
          </w:tcPr>
          <w:p w14:paraId="33E6275D">
            <w:pPr>
              <w:pStyle w:val="9"/>
              <w:spacing w:line="271" w:lineRule="exact"/>
              <w:ind w:left="106"/>
              <w:rPr>
                <w:sz w:val="24"/>
              </w:rPr>
            </w:pPr>
            <w:r>
              <w:rPr>
                <w:spacing w:val="-10"/>
                <w:sz w:val="24"/>
              </w:rPr>
              <w:t>Б</w:t>
            </w:r>
          </w:p>
        </w:tc>
        <w:tc>
          <w:tcPr>
            <w:tcW w:w="972" w:type="dxa"/>
          </w:tcPr>
          <w:p w14:paraId="553D5864">
            <w:pPr>
              <w:pStyle w:val="9"/>
              <w:spacing w:line="271" w:lineRule="exact"/>
              <w:ind w:left="105"/>
              <w:rPr>
                <w:sz w:val="24"/>
              </w:rPr>
            </w:pPr>
            <w:r>
              <w:rPr>
                <w:spacing w:val="-10"/>
                <w:sz w:val="24"/>
              </w:rPr>
              <w:t>1</w:t>
            </w:r>
          </w:p>
        </w:tc>
        <w:tc>
          <w:tcPr>
            <w:tcW w:w="972" w:type="dxa"/>
          </w:tcPr>
          <w:p w14:paraId="44F9B997">
            <w:pPr>
              <w:pStyle w:val="9"/>
              <w:spacing w:line="271" w:lineRule="exact"/>
              <w:ind w:left="106"/>
              <w:rPr>
                <w:sz w:val="24"/>
              </w:rPr>
            </w:pPr>
            <w:r>
              <w:rPr>
                <w:spacing w:val="-10"/>
                <w:sz w:val="24"/>
              </w:rPr>
              <w:t>1</w:t>
            </w:r>
          </w:p>
        </w:tc>
      </w:tr>
      <w:tr w14:paraId="53520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541" w:type="dxa"/>
            <w:vMerge w:val="continue"/>
            <w:tcBorders>
              <w:top w:val="nil"/>
            </w:tcBorders>
          </w:tcPr>
          <w:p w14:paraId="058B6DD5">
            <w:pPr>
              <w:rPr>
                <w:sz w:val="2"/>
                <w:szCs w:val="2"/>
              </w:rPr>
            </w:pPr>
          </w:p>
        </w:tc>
        <w:tc>
          <w:tcPr>
            <w:tcW w:w="2761" w:type="dxa"/>
          </w:tcPr>
          <w:p w14:paraId="61A9F5B5">
            <w:pPr>
              <w:pStyle w:val="9"/>
              <w:ind w:left="106"/>
              <w:rPr>
                <w:sz w:val="24"/>
              </w:rPr>
            </w:pPr>
            <w:r>
              <w:rPr>
                <w:spacing w:val="-2"/>
                <w:sz w:val="24"/>
              </w:rPr>
              <w:t>Информатика</w:t>
            </w:r>
          </w:p>
        </w:tc>
        <w:tc>
          <w:tcPr>
            <w:tcW w:w="1233" w:type="dxa"/>
          </w:tcPr>
          <w:p w14:paraId="0E4930C5">
            <w:pPr>
              <w:pStyle w:val="9"/>
              <w:ind w:left="106"/>
              <w:rPr>
                <w:sz w:val="24"/>
              </w:rPr>
            </w:pPr>
            <w:r>
              <w:rPr>
                <w:spacing w:val="-10"/>
                <w:sz w:val="24"/>
              </w:rPr>
              <w:t>Б</w:t>
            </w:r>
          </w:p>
        </w:tc>
        <w:tc>
          <w:tcPr>
            <w:tcW w:w="972" w:type="dxa"/>
          </w:tcPr>
          <w:p w14:paraId="0187F005">
            <w:pPr>
              <w:pStyle w:val="9"/>
              <w:ind w:left="105"/>
              <w:rPr>
                <w:sz w:val="24"/>
              </w:rPr>
            </w:pPr>
            <w:r>
              <w:rPr>
                <w:spacing w:val="-10"/>
                <w:sz w:val="24"/>
              </w:rPr>
              <w:t>1</w:t>
            </w:r>
          </w:p>
        </w:tc>
        <w:tc>
          <w:tcPr>
            <w:tcW w:w="972" w:type="dxa"/>
          </w:tcPr>
          <w:p w14:paraId="3B36EE67">
            <w:pPr>
              <w:pStyle w:val="9"/>
              <w:ind w:left="106"/>
              <w:rPr>
                <w:sz w:val="24"/>
              </w:rPr>
            </w:pPr>
            <w:r>
              <w:rPr>
                <w:spacing w:val="-10"/>
                <w:sz w:val="24"/>
              </w:rPr>
              <w:t>1</w:t>
            </w:r>
          </w:p>
        </w:tc>
      </w:tr>
      <w:tr w14:paraId="75BCC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2541" w:type="dxa"/>
            <w:vMerge w:val="restart"/>
          </w:tcPr>
          <w:p w14:paraId="748B7084">
            <w:pPr>
              <w:pStyle w:val="9"/>
              <w:spacing w:line="278" w:lineRule="auto"/>
              <w:rPr>
                <w:sz w:val="24"/>
              </w:rPr>
            </w:pPr>
            <w:r>
              <w:rPr>
                <w:spacing w:val="-2"/>
                <w:sz w:val="24"/>
              </w:rPr>
              <w:t>Естественно-научные предметы</w:t>
            </w:r>
          </w:p>
        </w:tc>
        <w:tc>
          <w:tcPr>
            <w:tcW w:w="2761" w:type="dxa"/>
          </w:tcPr>
          <w:p w14:paraId="045AB1F1">
            <w:pPr>
              <w:pStyle w:val="9"/>
              <w:spacing w:line="271" w:lineRule="exact"/>
              <w:ind w:left="106"/>
              <w:rPr>
                <w:sz w:val="24"/>
              </w:rPr>
            </w:pPr>
            <w:r>
              <w:rPr>
                <w:spacing w:val="-2"/>
                <w:sz w:val="24"/>
              </w:rPr>
              <w:t>Физика</w:t>
            </w:r>
          </w:p>
        </w:tc>
        <w:tc>
          <w:tcPr>
            <w:tcW w:w="1233" w:type="dxa"/>
          </w:tcPr>
          <w:p w14:paraId="21F6753B">
            <w:pPr>
              <w:pStyle w:val="9"/>
              <w:spacing w:line="271" w:lineRule="exact"/>
              <w:ind w:left="106"/>
              <w:rPr>
                <w:sz w:val="24"/>
              </w:rPr>
            </w:pPr>
            <w:r>
              <w:rPr>
                <w:spacing w:val="-10"/>
                <w:sz w:val="24"/>
              </w:rPr>
              <w:t>Б</w:t>
            </w:r>
          </w:p>
        </w:tc>
        <w:tc>
          <w:tcPr>
            <w:tcW w:w="972" w:type="dxa"/>
          </w:tcPr>
          <w:p w14:paraId="04E1C200">
            <w:pPr>
              <w:pStyle w:val="9"/>
              <w:spacing w:line="271" w:lineRule="exact"/>
              <w:ind w:left="105"/>
              <w:rPr>
                <w:sz w:val="24"/>
              </w:rPr>
            </w:pPr>
            <w:r>
              <w:rPr>
                <w:spacing w:val="-10"/>
                <w:sz w:val="24"/>
              </w:rPr>
              <w:t>2</w:t>
            </w:r>
          </w:p>
        </w:tc>
        <w:tc>
          <w:tcPr>
            <w:tcW w:w="972" w:type="dxa"/>
          </w:tcPr>
          <w:p w14:paraId="1D0F57AD">
            <w:pPr>
              <w:pStyle w:val="9"/>
              <w:spacing w:line="271" w:lineRule="exact"/>
              <w:ind w:left="106"/>
              <w:rPr>
                <w:sz w:val="24"/>
              </w:rPr>
            </w:pPr>
            <w:r>
              <w:rPr>
                <w:spacing w:val="-10"/>
                <w:sz w:val="24"/>
              </w:rPr>
              <w:t>2</w:t>
            </w:r>
          </w:p>
        </w:tc>
      </w:tr>
      <w:tr w14:paraId="693C8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continue"/>
            <w:tcBorders>
              <w:top w:val="nil"/>
            </w:tcBorders>
          </w:tcPr>
          <w:p w14:paraId="6555051B">
            <w:pPr>
              <w:rPr>
                <w:sz w:val="2"/>
                <w:szCs w:val="2"/>
              </w:rPr>
            </w:pPr>
          </w:p>
        </w:tc>
        <w:tc>
          <w:tcPr>
            <w:tcW w:w="2761" w:type="dxa"/>
          </w:tcPr>
          <w:p w14:paraId="2E83DDE8">
            <w:pPr>
              <w:pStyle w:val="9"/>
              <w:ind w:left="106"/>
              <w:rPr>
                <w:sz w:val="24"/>
              </w:rPr>
            </w:pPr>
            <w:r>
              <w:rPr>
                <w:spacing w:val="-2"/>
                <w:sz w:val="24"/>
              </w:rPr>
              <w:t>Химия</w:t>
            </w:r>
          </w:p>
        </w:tc>
        <w:tc>
          <w:tcPr>
            <w:tcW w:w="1233" w:type="dxa"/>
          </w:tcPr>
          <w:p w14:paraId="02364A85">
            <w:pPr>
              <w:pStyle w:val="9"/>
              <w:ind w:left="106"/>
              <w:rPr>
                <w:sz w:val="24"/>
              </w:rPr>
            </w:pPr>
            <w:r>
              <w:rPr>
                <w:spacing w:val="-10"/>
                <w:sz w:val="24"/>
              </w:rPr>
              <w:t>Б</w:t>
            </w:r>
          </w:p>
        </w:tc>
        <w:tc>
          <w:tcPr>
            <w:tcW w:w="972" w:type="dxa"/>
          </w:tcPr>
          <w:p w14:paraId="0907D666">
            <w:pPr>
              <w:pStyle w:val="9"/>
              <w:ind w:left="105"/>
              <w:rPr>
                <w:sz w:val="24"/>
              </w:rPr>
            </w:pPr>
            <w:r>
              <w:rPr>
                <w:spacing w:val="-10"/>
                <w:sz w:val="24"/>
              </w:rPr>
              <w:t>1</w:t>
            </w:r>
          </w:p>
        </w:tc>
        <w:tc>
          <w:tcPr>
            <w:tcW w:w="972" w:type="dxa"/>
          </w:tcPr>
          <w:p w14:paraId="0F655A93">
            <w:pPr>
              <w:pStyle w:val="9"/>
              <w:ind w:left="106"/>
              <w:rPr>
                <w:sz w:val="24"/>
              </w:rPr>
            </w:pPr>
            <w:r>
              <w:rPr>
                <w:spacing w:val="-10"/>
                <w:sz w:val="24"/>
              </w:rPr>
              <w:t>1</w:t>
            </w:r>
          </w:p>
        </w:tc>
      </w:tr>
      <w:tr w14:paraId="2AC23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continue"/>
            <w:tcBorders>
              <w:top w:val="nil"/>
            </w:tcBorders>
          </w:tcPr>
          <w:p w14:paraId="2135EFC0">
            <w:pPr>
              <w:rPr>
                <w:sz w:val="2"/>
                <w:szCs w:val="2"/>
              </w:rPr>
            </w:pPr>
          </w:p>
        </w:tc>
        <w:tc>
          <w:tcPr>
            <w:tcW w:w="2761" w:type="dxa"/>
          </w:tcPr>
          <w:p w14:paraId="08F5DB97">
            <w:pPr>
              <w:pStyle w:val="9"/>
              <w:ind w:left="106"/>
              <w:rPr>
                <w:sz w:val="24"/>
              </w:rPr>
            </w:pPr>
            <w:r>
              <w:rPr>
                <w:spacing w:val="-2"/>
                <w:sz w:val="24"/>
              </w:rPr>
              <w:t>Биология</w:t>
            </w:r>
          </w:p>
        </w:tc>
        <w:tc>
          <w:tcPr>
            <w:tcW w:w="1233" w:type="dxa"/>
          </w:tcPr>
          <w:p w14:paraId="1FED5B72">
            <w:pPr>
              <w:pStyle w:val="9"/>
              <w:ind w:left="106"/>
              <w:rPr>
                <w:sz w:val="24"/>
              </w:rPr>
            </w:pPr>
            <w:r>
              <w:rPr>
                <w:spacing w:val="-10"/>
                <w:sz w:val="24"/>
              </w:rPr>
              <w:t>Б</w:t>
            </w:r>
          </w:p>
        </w:tc>
        <w:tc>
          <w:tcPr>
            <w:tcW w:w="972" w:type="dxa"/>
          </w:tcPr>
          <w:p w14:paraId="272FD7E7">
            <w:pPr>
              <w:pStyle w:val="9"/>
              <w:ind w:left="105"/>
              <w:rPr>
                <w:sz w:val="24"/>
              </w:rPr>
            </w:pPr>
            <w:r>
              <w:rPr>
                <w:spacing w:val="-10"/>
                <w:sz w:val="24"/>
              </w:rPr>
              <w:t>1</w:t>
            </w:r>
          </w:p>
        </w:tc>
        <w:tc>
          <w:tcPr>
            <w:tcW w:w="972" w:type="dxa"/>
          </w:tcPr>
          <w:p w14:paraId="290106B8">
            <w:pPr>
              <w:pStyle w:val="9"/>
              <w:ind w:left="106"/>
              <w:rPr>
                <w:sz w:val="24"/>
              </w:rPr>
            </w:pPr>
            <w:r>
              <w:rPr>
                <w:spacing w:val="-10"/>
                <w:sz w:val="24"/>
              </w:rPr>
              <w:t>1</w:t>
            </w:r>
          </w:p>
        </w:tc>
      </w:tr>
      <w:tr w14:paraId="60875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restart"/>
          </w:tcPr>
          <w:p w14:paraId="28DBBF4B">
            <w:pPr>
              <w:pStyle w:val="9"/>
              <w:spacing w:line="273" w:lineRule="auto"/>
              <w:ind w:right="485"/>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2761" w:type="dxa"/>
          </w:tcPr>
          <w:p w14:paraId="66D35009">
            <w:pPr>
              <w:pStyle w:val="9"/>
              <w:ind w:left="106"/>
              <w:rPr>
                <w:sz w:val="24"/>
              </w:rPr>
            </w:pPr>
            <w:r>
              <w:rPr>
                <w:spacing w:val="-2"/>
                <w:sz w:val="24"/>
              </w:rPr>
              <w:t>История</w:t>
            </w:r>
          </w:p>
        </w:tc>
        <w:tc>
          <w:tcPr>
            <w:tcW w:w="1233" w:type="dxa"/>
          </w:tcPr>
          <w:p w14:paraId="17CF5BE6">
            <w:pPr>
              <w:pStyle w:val="9"/>
              <w:ind w:left="106"/>
              <w:rPr>
                <w:sz w:val="24"/>
              </w:rPr>
            </w:pPr>
            <w:r>
              <w:rPr>
                <w:spacing w:val="-10"/>
                <w:sz w:val="24"/>
              </w:rPr>
              <w:t>Б</w:t>
            </w:r>
          </w:p>
        </w:tc>
        <w:tc>
          <w:tcPr>
            <w:tcW w:w="972" w:type="dxa"/>
          </w:tcPr>
          <w:p w14:paraId="5D20642D">
            <w:pPr>
              <w:pStyle w:val="9"/>
              <w:ind w:left="105"/>
              <w:rPr>
                <w:sz w:val="24"/>
              </w:rPr>
            </w:pPr>
            <w:r>
              <w:rPr>
                <w:spacing w:val="-10"/>
                <w:sz w:val="24"/>
              </w:rPr>
              <w:t>2</w:t>
            </w:r>
          </w:p>
        </w:tc>
        <w:tc>
          <w:tcPr>
            <w:tcW w:w="972" w:type="dxa"/>
          </w:tcPr>
          <w:p w14:paraId="0B3F8668">
            <w:pPr>
              <w:pStyle w:val="9"/>
              <w:ind w:left="106"/>
              <w:rPr>
                <w:sz w:val="24"/>
              </w:rPr>
            </w:pPr>
            <w:r>
              <w:rPr>
                <w:spacing w:val="-10"/>
                <w:sz w:val="24"/>
              </w:rPr>
              <w:t>2</w:t>
            </w:r>
          </w:p>
        </w:tc>
      </w:tr>
      <w:tr w14:paraId="18F5C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2541" w:type="dxa"/>
            <w:vMerge w:val="continue"/>
            <w:tcBorders>
              <w:top w:val="nil"/>
            </w:tcBorders>
          </w:tcPr>
          <w:p w14:paraId="2B501ED7">
            <w:pPr>
              <w:rPr>
                <w:sz w:val="2"/>
                <w:szCs w:val="2"/>
              </w:rPr>
            </w:pPr>
          </w:p>
        </w:tc>
        <w:tc>
          <w:tcPr>
            <w:tcW w:w="2761" w:type="dxa"/>
          </w:tcPr>
          <w:p w14:paraId="110C9BF9">
            <w:pPr>
              <w:pStyle w:val="9"/>
              <w:ind w:left="106"/>
              <w:rPr>
                <w:sz w:val="24"/>
              </w:rPr>
            </w:pPr>
            <w:r>
              <w:rPr>
                <w:spacing w:val="-2"/>
                <w:sz w:val="24"/>
              </w:rPr>
              <w:t>Обществознание</w:t>
            </w:r>
          </w:p>
        </w:tc>
        <w:tc>
          <w:tcPr>
            <w:tcW w:w="1233" w:type="dxa"/>
          </w:tcPr>
          <w:p w14:paraId="595D8609">
            <w:pPr>
              <w:pStyle w:val="9"/>
              <w:ind w:left="106"/>
              <w:rPr>
                <w:sz w:val="24"/>
              </w:rPr>
            </w:pPr>
            <w:r>
              <w:rPr>
                <w:spacing w:val="-10"/>
                <w:sz w:val="24"/>
              </w:rPr>
              <w:t>Б</w:t>
            </w:r>
          </w:p>
        </w:tc>
        <w:tc>
          <w:tcPr>
            <w:tcW w:w="972" w:type="dxa"/>
          </w:tcPr>
          <w:p w14:paraId="7B0F361E">
            <w:pPr>
              <w:pStyle w:val="9"/>
              <w:ind w:left="105"/>
              <w:rPr>
                <w:sz w:val="24"/>
              </w:rPr>
            </w:pPr>
            <w:r>
              <w:rPr>
                <w:spacing w:val="-10"/>
                <w:sz w:val="24"/>
              </w:rPr>
              <w:t>2</w:t>
            </w:r>
          </w:p>
        </w:tc>
        <w:tc>
          <w:tcPr>
            <w:tcW w:w="972" w:type="dxa"/>
          </w:tcPr>
          <w:p w14:paraId="6F0D386E">
            <w:pPr>
              <w:pStyle w:val="9"/>
              <w:ind w:left="106"/>
              <w:rPr>
                <w:sz w:val="24"/>
              </w:rPr>
            </w:pPr>
            <w:r>
              <w:rPr>
                <w:spacing w:val="-10"/>
                <w:sz w:val="24"/>
              </w:rPr>
              <w:t>2</w:t>
            </w:r>
          </w:p>
        </w:tc>
      </w:tr>
      <w:tr w14:paraId="7DF99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continue"/>
            <w:tcBorders>
              <w:top w:val="nil"/>
            </w:tcBorders>
          </w:tcPr>
          <w:p w14:paraId="5AC5020F">
            <w:pPr>
              <w:rPr>
                <w:sz w:val="2"/>
                <w:szCs w:val="2"/>
              </w:rPr>
            </w:pPr>
          </w:p>
        </w:tc>
        <w:tc>
          <w:tcPr>
            <w:tcW w:w="2761" w:type="dxa"/>
          </w:tcPr>
          <w:p w14:paraId="5868F499">
            <w:pPr>
              <w:pStyle w:val="9"/>
              <w:spacing w:line="271" w:lineRule="exact"/>
              <w:ind w:left="106"/>
              <w:rPr>
                <w:sz w:val="24"/>
              </w:rPr>
            </w:pPr>
            <w:r>
              <w:rPr>
                <w:spacing w:val="-2"/>
                <w:sz w:val="24"/>
              </w:rPr>
              <w:t>География</w:t>
            </w:r>
          </w:p>
        </w:tc>
        <w:tc>
          <w:tcPr>
            <w:tcW w:w="1233" w:type="dxa"/>
          </w:tcPr>
          <w:p w14:paraId="118965B1">
            <w:pPr>
              <w:pStyle w:val="9"/>
              <w:spacing w:line="271" w:lineRule="exact"/>
              <w:ind w:left="106"/>
              <w:rPr>
                <w:sz w:val="24"/>
              </w:rPr>
            </w:pPr>
            <w:r>
              <w:rPr>
                <w:spacing w:val="-10"/>
                <w:sz w:val="24"/>
              </w:rPr>
              <w:t>Б</w:t>
            </w:r>
          </w:p>
        </w:tc>
        <w:tc>
          <w:tcPr>
            <w:tcW w:w="972" w:type="dxa"/>
          </w:tcPr>
          <w:p w14:paraId="7CB61BE2">
            <w:pPr>
              <w:pStyle w:val="9"/>
              <w:spacing w:line="271" w:lineRule="exact"/>
              <w:ind w:left="105"/>
              <w:rPr>
                <w:sz w:val="24"/>
              </w:rPr>
            </w:pPr>
            <w:r>
              <w:rPr>
                <w:spacing w:val="-10"/>
                <w:sz w:val="24"/>
              </w:rPr>
              <w:t>1</w:t>
            </w:r>
          </w:p>
        </w:tc>
        <w:tc>
          <w:tcPr>
            <w:tcW w:w="972" w:type="dxa"/>
          </w:tcPr>
          <w:p w14:paraId="1E6D84FE">
            <w:pPr>
              <w:pStyle w:val="9"/>
              <w:spacing w:line="271" w:lineRule="exact"/>
              <w:ind w:left="106"/>
              <w:rPr>
                <w:sz w:val="24"/>
              </w:rPr>
            </w:pPr>
            <w:r>
              <w:rPr>
                <w:spacing w:val="-10"/>
                <w:sz w:val="24"/>
              </w:rPr>
              <w:t>1</w:t>
            </w:r>
          </w:p>
        </w:tc>
      </w:tr>
      <w:tr w14:paraId="15B3D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2541" w:type="dxa"/>
            <w:vMerge w:val="restart"/>
          </w:tcPr>
          <w:p w14:paraId="7884A00F">
            <w:pPr>
              <w:pStyle w:val="9"/>
              <w:spacing w:line="276" w:lineRule="auto"/>
              <w:ind w:right="95"/>
              <w:jc w:val="both"/>
              <w:rPr>
                <w:sz w:val="24"/>
              </w:rPr>
            </w:pPr>
            <w:r>
              <w:rPr>
                <w:sz w:val="24"/>
              </w:rPr>
              <w:t xml:space="preserve">Физическая культура, основы безопасности </w:t>
            </w:r>
            <w:r>
              <w:rPr>
                <w:spacing w:val="-2"/>
                <w:sz w:val="24"/>
              </w:rPr>
              <w:t>жизнедеятельности</w:t>
            </w:r>
          </w:p>
        </w:tc>
        <w:tc>
          <w:tcPr>
            <w:tcW w:w="2761" w:type="dxa"/>
          </w:tcPr>
          <w:p w14:paraId="44D9F98A">
            <w:pPr>
              <w:pStyle w:val="9"/>
              <w:spacing w:line="271" w:lineRule="exact"/>
              <w:ind w:left="106"/>
              <w:rPr>
                <w:sz w:val="24"/>
              </w:rPr>
            </w:pPr>
            <w:r>
              <w:rPr>
                <w:sz w:val="24"/>
              </w:rPr>
              <w:t>Физическая</w:t>
            </w:r>
            <w:r>
              <w:rPr>
                <w:spacing w:val="-1"/>
                <w:sz w:val="24"/>
              </w:rPr>
              <w:t xml:space="preserve"> </w:t>
            </w:r>
            <w:r>
              <w:rPr>
                <w:spacing w:val="-2"/>
                <w:sz w:val="24"/>
              </w:rPr>
              <w:t>культура</w:t>
            </w:r>
          </w:p>
        </w:tc>
        <w:tc>
          <w:tcPr>
            <w:tcW w:w="1233" w:type="dxa"/>
          </w:tcPr>
          <w:p w14:paraId="6DE6D72E">
            <w:pPr>
              <w:pStyle w:val="9"/>
              <w:spacing w:line="271" w:lineRule="exact"/>
              <w:ind w:left="106"/>
              <w:rPr>
                <w:sz w:val="24"/>
              </w:rPr>
            </w:pPr>
            <w:r>
              <w:rPr>
                <w:spacing w:val="-10"/>
                <w:sz w:val="24"/>
              </w:rPr>
              <w:t>Б</w:t>
            </w:r>
          </w:p>
        </w:tc>
        <w:tc>
          <w:tcPr>
            <w:tcW w:w="972" w:type="dxa"/>
          </w:tcPr>
          <w:p w14:paraId="19596D57">
            <w:pPr>
              <w:pStyle w:val="9"/>
              <w:spacing w:line="271" w:lineRule="exact"/>
              <w:ind w:left="105"/>
              <w:rPr>
                <w:sz w:val="24"/>
              </w:rPr>
            </w:pPr>
            <w:r>
              <w:rPr>
                <w:spacing w:val="-10"/>
                <w:sz w:val="24"/>
              </w:rPr>
              <w:t>3</w:t>
            </w:r>
          </w:p>
        </w:tc>
        <w:tc>
          <w:tcPr>
            <w:tcW w:w="972" w:type="dxa"/>
          </w:tcPr>
          <w:p w14:paraId="1450B470">
            <w:pPr>
              <w:pStyle w:val="9"/>
              <w:spacing w:line="271" w:lineRule="exact"/>
              <w:ind w:left="106"/>
              <w:rPr>
                <w:sz w:val="24"/>
              </w:rPr>
            </w:pPr>
            <w:r>
              <w:rPr>
                <w:spacing w:val="-10"/>
                <w:sz w:val="24"/>
              </w:rPr>
              <w:t>3</w:t>
            </w:r>
          </w:p>
        </w:tc>
      </w:tr>
      <w:tr w14:paraId="4AE25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2541" w:type="dxa"/>
            <w:vMerge w:val="continue"/>
            <w:tcBorders>
              <w:top w:val="nil"/>
            </w:tcBorders>
          </w:tcPr>
          <w:p w14:paraId="7EFAD900">
            <w:pPr>
              <w:rPr>
                <w:sz w:val="2"/>
                <w:szCs w:val="2"/>
              </w:rPr>
            </w:pPr>
          </w:p>
        </w:tc>
        <w:tc>
          <w:tcPr>
            <w:tcW w:w="2761" w:type="dxa"/>
          </w:tcPr>
          <w:p w14:paraId="7E1F30B9">
            <w:pPr>
              <w:pStyle w:val="9"/>
              <w:tabs>
                <w:tab w:val="left" w:pos="1273"/>
              </w:tabs>
              <w:spacing w:line="276" w:lineRule="auto"/>
              <w:ind w:left="106" w:right="95"/>
              <w:rPr>
                <w:sz w:val="24"/>
              </w:rPr>
            </w:pPr>
            <w:r>
              <w:rPr>
                <w:spacing w:val="-2"/>
                <w:sz w:val="24"/>
              </w:rPr>
              <w:t>Основы</w:t>
            </w:r>
            <w:r>
              <w:rPr>
                <w:sz w:val="24"/>
              </w:rPr>
              <w:tab/>
            </w:r>
            <w:r>
              <w:rPr>
                <w:spacing w:val="-2"/>
                <w:sz w:val="24"/>
              </w:rPr>
              <w:t>безопасности жизнедеятельности</w:t>
            </w:r>
          </w:p>
        </w:tc>
        <w:tc>
          <w:tcPr>
            <w:tcW w:w="1233" w:type="dxa"/>
          </w:tcPr>
          <w:p w14:paraId="5734D0E5">
            <w:pPr>
              <w:pStyle w:val="9"/>
              <w:spacing w:line="271" w:lineRule="exact"/>
              <w:ind w:left="106"/>
              <w:rPr>
                <w:sz w:val="24"/>
              </w:rPr>
            </w:pPr>
            <w:r>
              <w:rPr>
                <w:spacing w:val="-10"/>
                <w:sz w:val="24"/>
              </w:rPr>
              <w:t>Б</w:t>
            </w:r>
          </w:p>
        </w:tc>
        <w:tc>
          <w:tcPr>
            <w:tcW w:w="972" w:type="dxa"/>
          </w:tcPr>
          <w:p w14:paraId="0A2286FD">
            <w:pPr>
              <w:pStyle w:val="9"/>
              <w:spacing w:line="271" w:lineRule="exact"/>
              <w:ind w:left="105"/>
              <w:rPr>
                <w:sz w:val="24"/>
              </w:rPr>
            </w:pPr>
            <w:r>
              <w:rPr>
                <w:spacing w:val="-10"/>
                <w:sz w:val="24"/>
              </w:rPr>
              <w:t>1</w:t>
            </w:r>
          </w:p>
        </w:tc>
        <w:tc>
          <w:tcPr>
            <w:tcW w:w="972" w:type="dxa"/>
          </w:tcPr>
          <w:p w14:paraId="401AF45A">
            <w:pPr>
              <w:pStyle w:val="9"/>
              <w:spacing w:line="271" w:lineRule="exact"/>
              <w:ind w:left="106"/>
              <w:rPr>
                <w:sz w:val="24"/>
              </w:rPr>
            </w:pPr>
            <w:r>
              <w:rPr>
                <w:spacing w:val="-10"/>
                <w:sz w:val="24"/>
              </w:rPr>
              <w:t>1</w:t>
            </w:r>
          </w:p>
        </w:tc>
      </w:tr>
      <w:tr w14:paraId="0283F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2541" w:type="dxa"/>
          </w:tcPr>
          <w:p w14:paraId="1A2C0BEA">
            <w:pPr>
              <w:pStyle w:val="9"/>
              <w:spacing w:line="240" w:lineRule="auto"/>
              <w:ind w:left="0"/>
              <w:rPr>
                <w:sz w:val="22"/>
              </w:rPr>
            </w:pPr>
          </w:p>
        </w:tc>
        <w:tc>
          <w:tcPr>
            <w:tcW w:w="2761" w:type="dxa"/>
          </w:tcPr>
          <w:p w14:paraId="273E40BC">
            <w:pPr>
              <w:pStyle w:val="9"/>
              <w:spacing w:line="278" w:lineRule="auto"/>
              <w:ind w:left="106" w:right="218"/>
              <w:rPr>
                <w:sz w:val="24"/>
              </w:rPr>
            </w:pPr>
            <w:r>
              <w:rPr>
                <w:spacing w:val="-2"/>
                <w:sz w:val="24"/>
              </w:rPr>
              <w:t>Индивидуальный проект</w:t>
            </w:r>
          </w:p>
        </w:tc>
        <w:tc>
          <w:tcPr>
            <w:tcW w:w="1233" w:type="dxa"/>
          </w:tcPr>
          <w:p w14:paraId="60460E60">
            <w:pPr>
              <w:pStyle w:val="9"/>
              <w:spacing w:line="240" w:lineRule="auto"/>
              <w:ind w:left="0"/>
              <w:rPr>
                <w:sz w:val="22"/>
              </w:rPr>
            </w:pPr>
          </w:p>
        </w:tc>
        <w:tc>
          <w:tcPr>
            <w:tcW w:w="972" w:type="dxa"/>
          </w:tcPr>
          <w:p w14:paraId="3B0D5D7E">
            <w:pPr>
              <w:pStyle w:val="9"/>
              <w:spacing w:line="271" w:lineRule="exact"/>
              <w:ind w:left="105"/>
              <w:rPr>
                <w:sz w:val="24"/>
              </w:rPr>
            </w:pPr>
            <w:r>
              <w:rPr>
                <w:spacing w:val="-10"/>
                <w:sz w:val="24"/>
              </w:rPr>
              <w:t>1</w:t>
            </w:r>
          </w:p>
        </w:tc>
        <w:tc>
          <w:tcPr>
            <w:tcW w:w="972" w:type="dxa"/>
          </w:tcPr>
          <w:p w14:paraId="4522D9CC">
            <w:pPr>
              <w:pStyle w:val="9"/>
              <w:spacing w:line="240" w:lineRule="auto"/>
              <w:ind w:left="0"/>
              <w:rPr>
                <w:sz w:val="22"/>
              </w:rPr>
            </w:pPr>
          </w:p>
        </w:tc>
      </w:tr>
      <w:tr w14:paraId="63360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5302" w:type="dxa"/>
            <w:gridSpan w:val="2"/>
          </w:tcPr>
          <w:p w14:paraId="2FCBF0C1">
            <w:pPr>
              <w:pStyle w:val="9"/>
              <w:spacing w:line="271" w:lineRule="exact"/>
              <w:rPr>
                <w:sz w:val="24"/>
              </w:rPr>
            </w:pPr>
            <w:r>
              <w:rPr>
                <w:spacing w:val="-2"/>
                <w:sz w:val="24"/>
              </w:rPr>
              <w:t>ИТОГО</w:t>
            </w:r>
          </w:p>
        </w:tc>
        <w:tc>
          <w:tcPr>
            <w:tcW w:w="1233" w:type="dxa"/>
          </w:tcPr>
          <w:p w14:paraId="3A52A4DF">
            <w:pPr>
              <w:pStyle w:val="9"/>
              <w:spacing w:line="240" w:lineRule="auto"/>
              <w:ind w:left="0"/>
              <w:rPr>
                <w:sz w:val="22"/>
              </w:rPr>
            </w:pPr>
          </w:p>
        </w:tc>
        <w:tc>
          <w:tcPr>
            <w:tcW w:w="972" w:type="dxa"/>
          </w:tcPr>
          <w:p w14:paraId="494D099C">
            <w:pPr>
              <w:pStyle w:val="9"/>
              <w:spacing w:line="271" w:lineRule="exact"/>
              <w:ind w:left="105"/>
              <w:rPr>
                <w:sz w:val="24"/>
              </w:rPr>
            </w:pPr>
            <w:r>
              <w:rPr>
                <w:spacing w:val="-5"/>
                <w:sz w:val="24"/>
              </w:rPr>
              <w:t>28</w:t>
            </w:r>
          </w:p>
        </w:tc>
        <w:tc>
          <w:tcPr>
            <w:tcW w:w="972" w:type="dxa"/>
          </w:tcPr>
          <w:p w14:paraId="1E56C65E">
            <w:pPr>
              <w:pStyle w:val="9"/>
              <w:spacing w:line="271" w:lineRule="exact"/>
              <w:ind w:left="106"/>
              <w:rPr>
                <w:sz w:val="24"/>
              </w:rPr>
            </w:pPr>
            <w:r>
              <w:rPr>
                <w:spacing w:val="-5"/>
                <w:sz w:val="24"/>
              </w:rPr>
              <w:t>27</w:t>
            </w:r>
          </w:p>
        </w:tc>
      </w:tr>
      <w:tr w14:paraId="67CA1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5302" w:type="dxa"/>
            <w:gridSpan w:val="2"/>
          </w:tcPr>
          <w:p w14:paraId="55BFCA46">
            <w:pPr>
              <w:pStyle w:val="9"/>
              <w:tabs>
                <w:tab w:val="left" w:pos="1614"/>
                <w:tab w:val="left" w:pos="3873"/>
              </w:tabs>
              <w:spacing w:line="271" w:lineRule="exact"/>
              <w:rPr>
                <w:sz w:val="24"/>
              </w:rPr>
            </w:pPr>
            <w:r>
              <w:rPr>
                <w:spacing w:val="-2"/>
                <w:sz w:val="24"/>
              </w:rPr>
              <w:t>Часть,</w:t>
            </w:r>
            <w:r>
              <w:rPr>
                <w:sz w:val="24"/>
              </w:rPr>
              <w:tab/>
            </w:r>
            <w:r>
              <w:rPr>
                <w:spacing w:val="-2"/>
                <w:sz w:val="24"/>
              </w:rPr>
              <w:t>формируемая</w:t>
            </w:r>
            <w:r>
              <w:rPr>
                <w:sz w:val="24"/>
              </w:rPr>
              <w:tab/>
            </w:r>
            <w:r>
              <w:rPr>
                <w:spacing w:val="-2"/>
                <w:sz w:val="24"/>
              </w:rPr>
              <w:t>участниками</w:t>
            </w:r>
          </w:p>
        </w:tc>
        <w:tc>
          <w:tcPr>
            <w:tcW w:w="1233" w:type="dxa"/>
          </w:tcPr>
          <w:p w14:paraId="558251BF">
            <w:pPr>
              <w:pStyle w:val="9"/>
              <w:spacing w:line="240" w:lineRule="auto"/>
              <w:ind w:left="0"/>
              <w:rPr>
                <w:sz w:val="22"/>
              </w:rPr>
            </w:pPr>
          </w:p>
        </w:tc>
        <w:tc>
          <w:tcPr>
            <w:tcW w:w="972" w:type="dxa"/>
          </w:tcPr>
          <w:p w14:paraId="085EB43E">
            <w:pPr>
              <w:pStyle w:val="9"/>
              <w:spacing w:line="271" w:lineRule="exact"/>
              <w:ind w:left="105"/>
              <w:rPr>
                <w:sz w:val="24"/>
              </w:rPr>
            </w:pPr>
            <w:r>
              <w:rPr>
                <w:spacing w:val="-10"/>
                <w:sz w:val="24"/>
              </w:rPr>
              <w:t>6</w:t>
            </w:r>
          </w:p>
        </w:tc>
        <w:tc>
          <w:tcPr>
            <w:tcW w:w="972" w:type="dxa"/>
          </w:tcPr>
          <w:p w14:paraId="716DD056">
            <w:pPr>
              <w:pStyle w:val="9"/>
              <w:spacing w:line="271" w:lineRule="exact"/>
              <w:ind w:left="106"/>
              <w:rPr>
                <w:sz w:val="24"/>
              </w:rPr>
            </w:pPr>
            <w:r>
              <w:rPr>
                <w:spacing w:val="-10"/>
                <w:sz w:val="24"/>
              </w:rPr>
              <w:t>7</w:t>
            </w:r>
          </w:p>
        </w:tc>
      </w:tr>
    </w:tbl>
    <w:p w14:paraId="5A8753EF">
      <w:pPr>
        <w:pStyle w:val="9"/>
        <w:spacing w:after="0" w:line="271" w:lineRule="exact"/>
        <w:rPr>
          <w:sz w:val="24"/>
        </w:rPr>
        <w:sectPr>
          <w:type w:val="continuous"/>
          <w:pgSz w:w="11910" w:h="16840"/>
          <w:pgMar w:top="1420" w:right="566" w:bottom="1254" w:left="708" w:header="0" w:footer="511" w:gutter="0"/>
          <w:cols w:space="720" w:num="1"/>
        </w:sectPr>
      </w:pPr>
    </w:p>
    <w:tbl>
      <w:tblPr>
        <w:tblStyle w:val="5"/>
        <w:tblW w:w="0" w:type="auto"/>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01"/>
        <w:gridCol w:w="1232"/>
        <w:gridCol w:w="971"/>
        <w:gridCol w:w="971"/>
      </w:tblGrid>
      <w:tr w14:paraId="3BB75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5301" w:type="dxa"/>
          </w:tcPr>
          <w:p w14:paraId="1C19026F">
            <w:pPr>
              <w:pStyle w:val="9"/>
              <w:rPr>
                <w:sz w:val="24"/>
              </w:rPr>
            </w:pPr>
            <w:r>
              <w:rPr>
                <w:sz w:val="24"/>
              </w:rPr>
              <w:t>образовательных</w:t>
            </w:r>
            <w:r>
              <w:rPr>
                <w:spacing w:val="-5"/>
                <w:sz w:val="24"/>
              </w:rPr>
              <w:t xml:space="preserve"> </w:t>
            </w:r>
            <w:r>
              <w:rPr>
                <w:spacing w:val="-2"/>
                <w:sz w:val="24"/>
              </w:rPr>
              <w:t>отношений</w:t>
            </w:r>
          </w:p>
        </w:tc>
        <w:tc>
          <w:tcPr>
            <w:tcW w:w="1232" w:type="dxa"/>
          </w:tcPr>
          <w:p w14:paraId="7AA7C963">
            <w:pPr>
              <w:pStyle w:val="9"/>
              <w:spacing w:line="240" w:lineRule="auto"/>
              <w:ind w:left="0"/>
              <w:rPr>
                <w:sz w:val="24"/>
              </w:rPr>
            </w:pPr>
          </w:p>
        </w:tc>
        <w:tc>
          <w:tcPr>
            <w:tcW w:w="971" w:type="dxa"/>
          </w:tcPr>
          <w:p w14:paraId="74AD3C22">
            <w:pPr>
              <w:pStyle w:val="9"/>
              <w:spacing w:line="240" w:lineRule="auto"/>
              <w:ind w:left="0"/>
              <w:rPr>
                <w:sz w:val="24"/>
              </w:rPr>
            </w:pPr>
          </w:p>
        </w:tc>
        <w:tc>
          <w:tcPr>
            <w:tcW w:w="971" w:type="dxa"/>
          </w:tcPr>
          <w:p w14:paraId="3570DD80">
            <w:pPr>
              <w:pStyle w:val="9"/>
              <w:spacing w:line="240" w:lineRule="auto"/>
              <w:ind w:left="0"/>
              <w:rPr>
                <w:sz w:val="24"/>
              </w:rPr>
            </w:pPr>
          </w:p>
        </w:tc>
      </w:tr>
      <w:tr w14:paraId="5EC34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5301" w:type="dxa"/>
          </w:tcPr>
          <w:p w14:paraId="3BC55CC6">
            <w:pPr>
              <w:pStyle w:val="9"/>
              <w:spacing w:line="271" w:lineRule="exact"/>
              <w:rPr>
                <w:sz w:val="24"/>
              </w:rPr>
            </w:pPr>
            <w:r>
              <w:rPr>
                <w:sz w:val="24"/>
              </w:rPr>
              <w:t>Учебные</w:t>
            </w:r>
            <w:r>
              <w:rPr>
                <w:spacing w:val="-4"/>
                <w:sz w:val="24"/>
              </w:rPr>
              <w:t xml:space="preserve"> </w:t>
            </w:r>
            <w:r>
              <w:rPr>
                <w:spacing w:val="-2"/>
                <w:sz w:val="24"/>
              </w:rPr>
              <w:t>недели</w:t>
            </w:r>
          </w:p>
        </w:tc>
        <w:tc>
          <w:tcPr>
            <w:tcW w:w="1232" w:type="dxa"/>
          </w:tcPr>
          <w:p w14:paraId="5B05C31D">
            <w:pPr>
              <w:pStyle w:val="9"/>
              <w:spacing w:line="240" w:lineRule="auto"/>
              <w:ind w:left="0"/>
              <w:rPr>
                <w:sz w:val="24"/>
              </w:rPr>
            </w:pPr>
          </w:p>
        </w:tc>
        <w:tc>
          <w:tcPr>
            <w:tcW w:w="971" w:type="dxa"/>
          </w:tcPr>
          <w:p w14:paraId="40024921">
            <w:pPr>
              <w:pStyle w:val="9"/>
              <w:spacing w:line="271" w:lineRule="exact"/>
              <w:rPr>
                <w:sz w:val="24"/>
              </w:rPr>
            </w:pPr>
            <w:r>
              <w:rPr>
                <w:spacing w:val="-5"/>
                <w:sz w:val="24"/>
              </w:rPr>
              <w:t>34</w:t>
            </w:r>
          </w:p>
        </w:tc>
        <w:tc>
          <w:tcPr>
            <w:tcW w:w="971" w:type="dxa"/>
          </w:tcPr>
          <w:p w14:paraId="42A00D81">
            <w:pPr>
              <w:pStyle w:val="9"/>
              <w:spacing w:line="271" w:lineRule="exact"/>
              <w:ind w:left="109"/>
              <w:rPr>
                <w:sz w:val="24"/>
              </w:rPr>
            </w:pPr>
            <w:r>
              <w:rPr>
                <w:spacing w:val="-5"/>
                <w:sz w:val="24"/>
              </w:rPr>
              <w:t>34</w:t>
            </w:r>
          </w:p>
        </w:tc>
      </w:tr>
      <w:tr w14:paraId="21F31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5301" w:type="dxa"/>
          </w:tcPr>
          <w:p w14:paraId="40B64E6B">
            <w:pPr>
              <w:pStyle w:val="9"/>
              <w:spacing w:line="271" w:lineRule="exact"/>
              <w:rPr>
                <w:sz w:val="24"/>
              </w:rPr>
            </w:pPr>
            <w:r>
              <w:rPr>
                <w:sz w:val="24"/>
              </w:rPr>
              <w:t>Всего</w:t>
            </w:r>
            <w:r>
              <w:rPr>
                <w:spacing w:val="-4"/>
                <w:sz w:val="24"/>
              </w:rPr>
              <w:t xml:space="preserve"> </w:t>
            </w:r>
            <w:r>
              <w:rPr>
                <w:spacing w:val="-2"/>
                <w:sz w:val="24"/>
              </w:rPr>
              <w:t>часов</w:t>
            </w:r>
          </w:p>
        </w:tc>
        <w:tc>
          <w:tcPr>
            <w:tcW w:w="1232" w:type="dxa"/>
          </w:tcPr>
          <w:p w14:paraId="5B680661">
            <w:pPr>
              <w:pStyle w:val="9"/>
              <w:spacing w:line="240" w:lineRule="auto"/>
              <w:ind w:left="0"/>
              <w:rPr>
                <w:sz w:val="24"/>
              </w:rPr>
            </w:pPr>
          </w:p>
        </w:tc>
        <w:tc>
          <w:tcPr>
            <w:tcW w:w="971" w:type="dxa"/>
          </w:tcPr>
          <w:p w14:paraId="2F786983">
            <w:pPr>
              <w:pStyle w:val="9"/>
              <w:spacing w:line="271" w:lineRule="exact"/>
              <w:rPr>
                <w:sz w:val="24"/>
              </w:rPr>
            </w:pPr>
            <w:r>
              <w:rPr>
                <w:spacing w:val="-5"/>
                <w:sz w:val="24"/>
              </w:rPr>
              <w:t>34</w:t>
            </w:r>
          </w:p>
        </w:tc>
        <w:tc>
          <w:tcPr>
            <w:tcW w:w="971" w:type="dxa"/>
          </w:tcPr>
          <w:p w14:paraId="7040E7AF">
            <w:pPr>
              <w:pStyle w:val="9"/>
              <w:spacing w:line="271" w:lineRule="exact"/>
              <w:ind w:left="109"/>
              <w:rPr>
                <w:sz w:val="24"/>
              </w:rPr>
            </w:pPr>
            <w:r>
              <w:rPr>
                <w:spacing w:val="-5"/>
                <w:sz w:val="24"/>
              </w:rPr>
              <w:t>34</w:t>
            </w:r>
          </w:p>
        </w:tc>
      </w:tr>
      <w:tr w14:paraId="7B26B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4" w:hRule="atLeast"/>
        </w:trPr>
        <w:tc>
          <w:tcPr>
            <w:tcW w:w="5301" w:type="dxa"/>
          </w:tcPr>
          <w:p w14:paraId="5911E69D">
            <w:pPr>
              <w:pStyle w:val="9"/>
              <w:spacing w:line="276" w:lineRule="auto"/>
              <w:ind w:right="96"/>
              <w:jc w:val="both"/>
              <w:rPr>
                <w:sz w:val="24"/>
              </w:rPr>
            </w:pPr>
            <w:r>
              <w:rPr>
                <w:sz w:val="24"/>
              </w:rPr>
              <w:t>Максимально допустимая недельная нагрузка в соответствии с действующими санитарными правилами и нормами</w:t>
            </w:r>
          </w:p>
        </w:tc>
        <w:tc>
          <w:tcPr>
            <w:tcW w:w="1232" w:type="dxa"/>
          </w:tcPr>
          <w:p w14:paraId="1A41CD19">
            <w:pPr>
              <w:pStyle w:val="9"/>
              <w:spacing w:line="240" w:lineRule="auto"/>
              <w:ind w:left="0"/>
              <w:rPr>
                <w:sz w:val="24"/>
              </w:rPr>
            </w:pPr>
          </w:p>
        </w:tc>
        <w:tc>
          <w:tcPr>
            <w:tcW w:w="971" w:type="dxa"/>
          </w:tcPr>
          <w:p w14:paraId="3B4AE542">
            <w:pPr>
              <w:pStyle w:val="9"/>
              <w:spacing w:line="271" w:lineRule="exact"/>
              <w:rPr>
                <w:sz w:val="24"/>
              </w:rPr>
            </w:pPr>
            <w:r>
              <w:rPr>
                <w:spacing w:val="-5"/>
                <w:sz w:val="24"/>
              </w:rPr>
              <w:t>34</w:t>
            </w:r>
          </w:p>
        </w:tc>
        <w:tc>
          <w:tcPr>
            <w:tcW w:w="971" w:type="dxa"/>
          </w:tcPr>
          <w:p w14:paraId="228C2892">
            <w:pPr>
              <w:pStyle w:val="9"/>
              <w:spacing w:line="271" w:lineRule="exact"/>
              <w:ind w:left="109"/>
              <w:rPr>
                <w:sz w:val="24"/>
              </w:rPr>
            </w:pPr>
            <w:r>
              <w:rPr>
                <w:spacing w:val="-5"/>
                <w:sz w:val="24"/>
              </w:rPr>
              <w:t>34</w:t>
            </w:r>
          </w:p>
        </w:tc>
      </w:tr>
      <w:tr w14:paraId="66CEA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6" w:hRule="atLeast"/>
        </w:trPr>
        <w:tc>
          <w:tcPr>
            <w:tcW w:w="5301" w:type="dxa"/>
          </w:tcPr>
          <w:p w14:paraId="0A9EC00B">
            <w:pPr>
              <w:pStyle w:val="9"/>
              <w:tabs>
                <w:tab w:val="left" w:pos="1935"/>
                <w:tab w:val="left" w:pos="2682"/>
                <w:tab w:val="left" w:pos="4283"/>
                <w:tab w:val="left" w:pos="4411"/>
              </w:tabs>
              <w:spacing w:line="276" w:lineRule="auto"/>
              <w:ind w:right="94"/>
              <w:jc w:val="both"/>
              <w:rPr>
                <w:sz w:val="24"/>
              </w:rPr>
            </w:pPr>
            <w:r>
              <w:rPr>
                <w:sz w:val="24"/>
              </w:rPr>
              <w:t xml:space="preserve">Общая допустимая нагрузка за период обучения </w:t>
            </w:r>
            <w:r>
              <w:rPr>
                <w:spacing w:val="-10"/>
                <w:sz w:val="24"/>
              </w:rPr>
              <w:t>в</w:t>
            </w:r>
            <w:r>
              <w:rPr>
                <w:sz w:val="24"/>
              </w:rPr>
              <w:tab/>
            </w:r>
            <w:r>
              <w:rPr>
                <w:spacing w:val="-2"/>
                <w:sz w:val="24"/>
              </w:rPr>
              <w:t>10-11-х</w:t>
            </w:r>
            <w:r>
              <w:rPr>
                <w:sz w:val="24"/>
              </w:rPr>
              <w:tab/>
            </w:r>
            <w:r>
              <w:rPr>
                <w:sz w:val="24"/>
              </w:rPr>
              <w:tab/>
            </w:r>
            <w:r>
              <w:rPr>
                <w:sz w:val="24"/>
              </w:rPr>
              <w:tab/>
            </w:r>
            <w:r>
              <w:rPr>
                <w:spacing w:val="-2"/>
                <w:sz w:val="24"/>
              </w:rPr>
              <w:t xml:space="preserve">классах </w:t>
            </w:r>
            <w:r>
              <w:rPr>
                <w:sz w:val="24"/>
              </w:rPr>
              <w:t xml:space="preserve">в соответствии с действующими санитарными </w:t>
            </w:r>
            <w:r>
              <w:rPr>
                <w:spacing w:val="-2"/>
                <w:sz w:val="24"/>
              </w:rPr>
              <w:t>правилами</w:t>
            </w:r>
            <w:r>
              <w:rPr>
                <w:sz w:val="24"/>
              </w:rPr>
              <w:tab/>
            </w:r>
            <w:r>
              <w:rPr>
                <w:sz w:val="24"/>
              </w:rPr>
              <w:tab/>
            </w:r>
            <w:r>
              <w:rPr>
                <w:spacing w:val="-10"/>
                <w:sz w:val="24"/>
              </w:rPr>
              <w:t>и</w:t>
            </w:r>
            <w:r>
              <w:rPr>
                <w:sz w:val="24"/>
              </w:rPr>
              <w:tab/>
            </w:r>
            <w:r>
              <w:rPr>
                <w:spacing w:val="-2"/>
                <w:sz w:val="24"/>
              </w:rPr>
              <w:t xml:space="preserve">нормами </w:t>
            </w:r>
            <w:r>
              <w:rPr>
                <w:sz w:val="24"/>
              </w:rPr>
              <w:t>в часах, итого</w:t>
            </w:r>
          </w:p>
        </w:tc>
        <w:tc>
          <w:tcPr>
            <w:tcW w:w="1232" w:type="dxa"/>
          </w:tcPr>
          <w:p w14:paraId="327D05C1">
            <w:pPr>
              <w:pStyle w:val="9"/>
              <w:spacing w:line="240" w:lineRule="auto"/>
              <w:ind w:left="0"/>
              <w:rPr>
                <w:sz w:val="24"/>
              </w:rPr>
            </w:pPr>
          </w:p>
        </w:tc>
        <w:tc>
          <w:tcPr>
            <w:tcW w:w="1942" w:type="dxa"/>
            <w:gridSpan w:val="2"/>
          </w:tcPr>
          <w:p w14:paraId="36C93C17">
            <w:pPr>
              <w:pStyle w:val="9"/>
              <w:spacing w:line="271" w:lineRule="exact"/>
              <w:rPr>
                <w:sz w:val="24"/>
              </w:rPr>
            </w:pPr>
            <w:r>
              <w:rPr>
                <w:spacing w:val="-4"/>
                <w:sz w:val="24"/>
              </w:rPr>
              <w:t>2312</w:t>
            </w:r>
          </w:p>
        </w:tc>
      </w:tr>
    </w:tbl>
    <w:p w14:paraId="2BA64B4D">
      <w:pPr>
        <w:pStyle w:val="6"/>
        <w:ind w:left="0"/>
        <w:jc w:val="left"/>
      </w:pPr>
    </w:p>
    <w:p w14:paraId="5EAA0557">
      <w:pPr>
        <w:pStyle w:val="6"/>
        <w:ind w:left="0"/>
        <w:jc w:val="left"/>
      </w:pPr>
    </w:p>
    <w:p w14:paraId="25D2BAE8">
      <w:pPr>
        <w:pStyle w:val="6"/>
        <w:ind w:left="0"/>
        <w:jc w:val="left"/>
      </w:pPr>
    </w:p>
    <w:p w14:paraId="0FF56B97">
      <w:pPr>
        <w:pStyle w:val="6"/>
        <w:ind w:left="0"/>
        <w:jc w:val="left"/>
      </w:pPr>
    </w:p>
    <w:p w14:paraId="5E4AC1E5">
      <w:pPr>
        <w:pStyle w:val="6"/>
        <w:spacing w:before="194"/>
        <w:ind w:left="0"/>
        <w:jc w:val="left"/>
      </w:pPr>
    </w:p>
    <w:p w14:paraId="6C6065B3">
      <w:pPr>
        <w:pStyle w:val="6"/>
      </w:pPr>
      <w:r>
        <w:t>Календарный</w:t>
      </w:r>
      <w:r>
        <w:rPr>
          <w:spacing w:val="-3"/>
        </w:rPr>
        <w:t xml:space="preserve"> </w:t>
      </w:r>
      <w:r>
        <w:t>учебный</w:t>
      </w:r>
      <w:r>
        <w:rPr>
          <w:spacing w:val="-6"/>
        </w:rPr>
        <w:t xml:space="preserve"> </w:t>
      </w:r>
      <w:r>
        <w:rPr>
          <w:spacing w:val="-2"/>
        </w:rPr>
        <w:t>график.</w:t>
      </w:r>
    </w:p>
    <w:p w14:paraId="53DC901B">
      <w:pPr>
        <w:pStyle w:val="6"/>
        <w:spacing w:before="240" w:line="276" w:lineRule="auto"/>
        <w:ind w:right="517"/>
      </w:pPr>
      <w:r>
        <w:t>Календарный</w:t>
      </w:r>
      <w:r>
        <w:rPr>
          <w:spacing w:val="40"/>
        </w:rPr>
        <w:t xml:space="preserve"> </w:t>
      </w:r>
      <w:r>
        <w:t>учебный график</w:t>
      </w:r>
      <w:r>
        <w:rPr>
          <w:spacing w:val="80"/>
        </w:rPr>
        <w:t xml:space="preserve"> </w:t>
      </w:r>
      <w:r>
        <w:t>МБОУ «В-Чебулинская СОШ» составлен с учетом Федерального учебного</w:t>
      </w:r>
      <w:r>
        <w:rPr>
          <w:spacing w:val="40"/>
        </w:rPr>
        <w:t xml:space="preserve"> </w:t>
      </w:r>
      <w:r>
        <w:t>графика. Ежегодно календарный учебный график корректируется и утверждается приказом МБОУ «В-Чебулинская СОШ»</w:t>
      </w:r>
    </w:p>
    <w:p w14:paraId="65400AD2">
      <w:pPr>
        <w:pStyle w:val="8"/>
        <w:numPr>
          <w:ilvl w:val="1"/>
          <w:numId w:val="190"/>
        </w:numPr>
        <w:tabs>
          <w:tab w:val="left" w:pos="792"/>
        </w:tabs>
        <w:spacing w:before="200" w:after="0" w:line="276" w:lineRule="auto"/>
        <w:ind w:left="372" w:right="512" w:firstLine="0"/>
        <w:jc w:val="both"/>
        <w:rPr>
          <w:sz w:val="24"/>
        </w:rPr>
      </w:pPr>
      <w:r>
        <w:rPr>
          <w:sz w:val="24"/>
        </w:rPr>
        <w:t>В МБОУ «В-Чебулинская СОШ»</w:t>
      </w:r>
      <w:r>
        <w:rPr>
          <w:spacing w:val="-3"/>
          <w:sz w:val="24"/>
        </w:rPr>
        <w:t xml:space="preserve"> </w:t>
      </w:r>
      <w:r>
        <w:rPr>
          <w:sz w:val="24"/>
        </w:rPr>
        <w:t>определён 5-ти дневный режим учебной недели с 6-тым развивающим днем,</w:t>
      </w:r>
      <w:r>
        <w:rPr>
          <w:spacing w:val="80"/>
          <w:sz w:val="24"/>
        </w:rPr>
        <w:t xml:space="preserve"> </w:t>
      </w:r>
      <w:r>
        <w:rPr>
          <w:sz w:val="24"/>
        </w:rPr>
        <w:t>с учетом законодательства Российской Федерации.</w:t>
      </w:r>
    </w:p>
    <w:p w14:paraId="498DA38B">
      <w:pPr>
        <w:pStyle w:val="8"/>
        <w:numPr>
          <w:ilvl w:val="1"/>
          <w:numId w:val="190"/>
        </w:numPr>
        <w:tabs>
          <w:tab w:val="left" w:pos="923"/>
        </w:tabs>
        <w:spacing w:before="201" w:after="0" w:line="276" w:lineRule="auto"/>
        <w:ind w:left="372" w:right="514" w:firstLine="0"/>
        <w:jc w:val="both"/>
        <w:rPr>
          <w:sz w:val="24"/>
        </w:rPr>
      </w:pPr>
      <w:r>
        <w:rPr>
          <w:sz w:val="24"/>
        </w:rPr>
        <w:t>Продолжительность учебного года при получении среднего общего образования составляет</w:t>
      </w:r>
      <w:r>
        <w:rPr>
          <w:spacing w:val="-4"/>
          <w:sz w:val="24"/>
        </w:rPr>
        <w:t xml:space="preserve"> </w:t>
      </w:r>
      <w:r>
        <w:rPr>
          <w:sz w:val="24"/>
        </w:rPr>
        <w:t>34</w:t>
      </w:r>
      <w:r>
        <w:rPr>
          <w:spacing w:val="-3"/>
          <w:sz w:val="24"/>
        </w:rPr>
        <w:t xml:space="preserve"> </w:t>
      </w:r>
      <w:r>
        <w:rPr>
          <w:sz w:val="24"/>
        </w:rPr>
        <w:t>учебные</w:t>
      </w:r>
      <w:r>
        <w:rPr>
          <w:spacing w:val="-2"/>
          <w:sz w:val="24"/>
        </w:rPr>
        <w:t xml:space="preserve"> </w:t>
      </w:r>
      <w:r>
        <w:rPr>
          <w:sz w:val="24"/>
        </w:rPr>
        <w:t>недели</w:t>
      </w:r>
      <w:r>
        <w:rPr>
          <w:spacing w:val="-4"/>
          <w:sz w:val="24"/>
        </w:rPr>
        <w:t xml:space="preserve"> </w:t>
      </w:r>
      <w:r>
        <w:rPr>
          <w:sz w:val="24"/>
        </w:rPr>
        <w:t>для учащихся</w:t>
      </w:r>
      <w:r>
        <w:rPr>
          <w:spacing w:val="-2"/>
          <w:sz w:val="24"/>
        </w:rPr>
        <w:t xml:space="preserve"> </w:t>
      </w:r>
      <w:r>
        <w:rPr>
          <w:sz w:val="24"/>
        </w:rPr>
        <w:t>10-класса,</w:t>
      </w:r>
      <w:r>
        <w:rPr>
          <w:spacing w:val="-3"/>
          <w:sz w:val="24"/>
        </w:rPr>
        <w:t xml:space="preserve"> </w:t>
      </w:r>
      <w:r>
        <w:rPr>
          <w:sz w:val="24"/>
        </w:rPr>
        <w:t>33 учебные</w:t>
      </w:r>
      <w:r>
        <w:rPr>
          <w:spacing w:val="-2"/>
          <w:sz w:val="24"/>
        </w:rPr>
        <w:t xml:space="preserve"> </w:t>
      </w:r>
      <w:r>
        <w:rPr>
          <w:sz w:val="24"/>
        </w:rPr>
        <w:t>недели</w:t>
      </w:r>
      <w:r>
        <w:rPr>
          <w:spacing w:val="-4"/>
          <w:sz w:val="24"/>
        </w:rPr>
        <w:t xml:space="preserve"> </w:t>
      </w:r>
      <w:r>
        <w:rPr>
          <w:sz w:val="24"/>
        </w:rPr>
        <w:t>и</w:t>
      </w:r>
      <w:r>
        <w:rPr>
          <w:spacing w:val="-4"/>
          <w:sz w:val="24"/>
        </w:rPr>
        <w:t xml:space="preserve"> </w:t>
      </w:r>
      <w:r>
        <w:rPr>
          <w:sz w:val="24"/>
        </w:rPr>
        <w:t>время</w:t>
      </w:r>
      <w:r>
        <w:rPr>
          <w:spacing w:val="-2"/>
          <w:sz w:val="24"/>
        </w:rPr>
        <w:t xml:space="preserve"> </w:t>
      </w:r>
      <w:r>
        <w:rPr>
          <w:sz w:val="24"/>
        </w:rPr>
        <w:t>отведённое для сдачи государственно итоговой аттестации для учащихся 11 классов..</w:t>
      </w:r>
    </w:p>
    <w:p w14:paraId="1CBE841B">
      <w:pPr>
        <w:pStyle w:val="8"/>
        <w:numPr>
          <w:ilvl w:val="1"/>
          <w:numId w:val="190"/>
        </w:numPr>
        <w:tabs>
          <w:tab w:val="left" w:pos="792"/>
        </w:tabs>
        <w:spacing w:before="200" w:after="0" w:line="273" w:lineRule="auto"/>
        <w:ind w:left="372" w:right="517" w:firstLine="0"/>
        <w:jc w:val="both"/>
        <w:rPr>
          <w:sz w:val="24"/>
        </w:rPr>
      </w:pPr>
      <w:r>
        <w:rPr>
          <w:sz w:val="24"/>
        </w:rPr>
        <w:t>Учебный год в образовательной организации начинается 1 сентября. Если этот день приходится</w:t>
      </w:r>
      <w:r>
        <w:rPr>
          <w:spacing w:val="-3"/>
          <w:sz w:val="24"/>
        </w:rPr>
        <w:t xml:space="preserve"> </w:t>
      </w:r>
      <w:r>
        <w:rPr>
          <w:sz w:val="24"/>
        </w:rPr>
        <w:t>на</w:t>
      </w:r>
      <w:r>
        <w:rPr>
          <w:spacing w:val="-4"/>
          <w:sz w:val="24"/>
        </w:rPr>
        <w:t xml:space="preserve"> </w:t>
      </w:r>
      <w:r>
        <w:rPr>
          <w:sz w:val="24"/>
        </w:rPr>
        <w:t>выходной</w:t>
      </w:r>
      <w:r>
        <w:rPr>
          <w:spacing w:val="-5"/>
          <w:sz w:val="24"/>
        </w:rPr>
        <w:t xml:space="preserve"> </w:t>
      </w:r>
      <w:r>
        <w:rPr>
          <w:sz w:val="24"/>
        </w:rPr>
        <w:t>день,</w:t>
      </w:r>
      <w:r>
        <w:rPr>
          <w:spacing w:val="-4"/>
          <w:sz w:val="24"/>
        </w:rPr>
        <w:t xml:space="preserve"> </w:t>
      </w:r>
      <w:r>
        <w:rPr>
          <w:sz w:val="24"/>
        </w:rPr>
        <w:t>то</w:t>
      </w:r>
      <w:r>
        <w:rPr>
          <w:spacing w:val="-4"/>
          <w:sz w:val="24"/>
        </w:rPr>
        <w:t xml:space="preserve"> </w:t>
      </w:r>
      <w:r>
        <w:rPr>
          <w:sz w:val="24"/>
        </w:rPr>
        <w:t>в</w:t>
      </w:r>
      <w:r>
        <w:rPr>
          <w:spacing w:val="-5"/>
          <w:sz w:val="24"/>
        </w:rPr>
        <w:t xml:space="preserve"> </w:t>
      </w:r>
      <w:r>
        <w:rPr>
          <w:sz w:val="24"/>
        </w:rPr>
        <w:t>этом</w:t>
      </w:r>
      <w:r>
        <w:rPr>
          <w:spacing w:val="-4"/>
          <w:sz w:val="24"/>
        </w:rPr>
        <w:t xml:space="preserve"> </w:t>
      </w:r>
      <w:r>
        <w:rPr>
          <w:sz w:val="24"/>
        </w:rPr>
        <w:t>случае учебный</w:t>
      </w:r>
      <w:r>
        <w:rPr>
          <w:spacing w:val="-5"/>
          <w:sz w:val="24"/>
        </w:rPr>
        <w:t xml:space="preserve"> </w:t>
      </w:r>
      <w:r>
        <w:rPr>
          <w:sz w:val="24"/>
        </w:rPr>
        <w:t>год</w:t>
      </w:r>
      <w:r>
        <w:rPr>
          <w:spacing w:val="-3"/>
          <w:sz w:val="24"/>
        </w:rPr>
        <w:t xml:space="preserve"> </w:t>
      </w:r>
      <w:r>
        <w:rPr>
          <w:sz w:val="24"/>
        </w:rPr>
        <w:t>начинается</w:t>
      </w:r>
      <w:r>
        <w:rPr>
          <w:spacing w:val="-3"/>
          <w:sz w:val="24"/>
        </w:rPr>
        <w:t xml:space="preserve"> </w:t>
      </w:r>
      <w:r>
        <w:rPr>
          <w:sz w:val="24"/>
        </w:rPr>
        <w:t>в</w:t>
      </w:r>
      <w:r>
        <w:rPr>
          <w:spacing w:val="-5"/>
          <w:sz w:val="24"/>
        </w:rPr>
        <w:t xml:space="preserve"> </w:t>
      </w:r>
      <w:r>
        <w:rPr>
          <w:sz w:val="24"/>
        </w:rPr>
        <w:t>первый,</w:t>
      </w:r>
      <w:r>
        <w:rPr>
          <w:spacing w:val="-4"/>
          <w:sz w:val="24"/>
        </w:rPr>
        <w:t xml:space="preserve"> </w:t>
      </w:r>
      <w:r>
        <w:rPr>
          <w:sz w:val="24"/>
        </w:rPr>
        <w:t>следующий за ним, рабочий день.</w:t>
      </w:r>
    </w:p>
    <w:p w14:paraId="15FF0D53">
      <w:pPr>
        <w:pStyle w:val="8"/>
        <w:numPr>
          <w:ilvl w:val="1"/>
          <w:numId w:val="190"/>
        </w:numPr>
        <w:tabs>
          <w:tab w:val="left" w:pos="792"/>
        </w:tabs>
        <w:spacing w:before="209" w:after="0" w:line="276" w:lineRule="auto"/>
        <w:ind w:left="372" w:right="512" w:firstLine="0"/>
        <w:jc w:val="both"/>
        <w:rPr>
          <w:sz w:val="24"/>
        </w:rPr>
      </w:pPr>
      <w:r>
        <w:rPr>
          <w:sz w:val="24"/>
        </w:rPr>
        <w:t>Учебный год</w:t>
      </w:r>
      <w:r>
        <w:rPr>
          <w:spacing w:val="40"/>
          <w:sz w:val="24"/>
        </w:rPr>
        <w:t xml:space="preserve"> </w:t>
      </w:r>
      <w:r>
        <w:rPr>
          <w:sz w:val="24"/>
        </w:rPr>
        <w:t>в МБОУ «В-Чебулинская СОШ» заканчивается 30 мая для учащихся 2-8,10 классов. Для учащихся 1,9,11 учебный год заканчивается 20.05 текущего учебного года в соответствии с требованиями Федерального календарного учеебного графика. Если этот день приходится на выходной день, то в этом случае учебный год заканчивается в предыдущий рабочий день. Для 9, 11 классов окончание учебного года определяется ежегодно в соответствии с расписанием государственной итоговой аттестации.</w:t>
      </w:r>
    </w:p>
    <w:p w14:paraId="2FA79615">
      <w:pPr>
        <w:pStyle w:val="8"/>
        <w:numPr>
          <w:ilvl w:val="1"/>
          <w:numId w:val="190"/>
        </w:numPr>
        <w:tabs>
          <w:tab w:val="left" w:pos="792"/>
        </w:tabs>
        <w:spacing w:before="200" w:after="0" w:line="273" w:lineRule="auto"/>
        <w:ind w:left="372" w:right="515" w:firstLine="0"/>
        <w:jc w:val="both"/>
        <w:rPr>
          <w:sz w:val="24"/>
        </w:rPr>
      </w:pPr>
      <w:r>
        <w:rPr>
          <w:sz w:val="24"/>
        </w:rPr>
        <w:t>С целью профилактики переутомления в федеральном календарном учебном графике предусматривается</w:t>
      </w:r>
      <w:r>
        <w:rPr>
          <w:spacing w:val="27"/>
          <w:sz w:val="24"/>
        </w:rPr>
        <w:t xml:space="preserve"> </w:t>
      </w:r>
      <w:r>
        <w:rPr>
          <w:sz w:val="24"/>
        </w:rPr>
        <w:t>чередование периодов</w:t>
      </w:r>
      <w:r>
        <w:rPr>
          <w:spacing w:val="28"/>
          <w:sz w:val="24"/>
        </w:rPr>
        <w:t xml:space="preserve"> </w:t>
      </w:r>
      <w:r>
        <w:rPr>
          <w:sz w:val="24"/>
        </w:rPr>
        <w:t>учебного времени и каникул.</w:t>
      </w:r>
      <w:r>
        <w:rPr>
          <w:spacing w:val="30"/>
          <w:sz w:val="24"/>
        </w:rPr>
        <w:t xml:space="preserve"> </w:t>
      </w:r>
      <w:r>
        <w:rPr>
          <w:sz w:val="24"/>
        </w:rPr>
        <w:t>Продолжительность</w:t>
      </w:r>
    </w:p>
    <w:p w14:paraId="5E28C9EC">
      <w:pPr>
        <w:pStyle w:val="8"/>
        <w:spacing w:after="0" w:line="273" w:lineRule="auto"/>
        <w:jc w:val="both"/>
        <w:rPr>
          <w:sz w:val="24"/>
        </w:rPr>
        <w:sectPr>
          <w:type w:val="continuous"/>
          <w:pgSz w:w="11910" w:h="16840"/>
          <w:pgMar w:top="1420" w:right="566" w:bottom="700" w:left="708" w:header="0" w:footer="511" w:gutter="0"/>
          <w:cols w:space="720" w:num="1"/>
        </w:sectPr>
      </w:pPr>
    </w:p>
    <w:p w14:paraId="45FB1542">
      <w:pPr>
        <w:pStyle w:val="6"/>
        <w:spacing w:before="76"/>
        <w:jc w:val="left"/>
      </w:pPr>
      <w:r>
        <w:t>каникул</w:t>
      </w:r>
      <w:r>
        <w:rPr>
          <w:spacing w:val="-1"/>
        </w:rPr>
        <w:t xml:space="preserve"> </w:t>
      </w:r>
      <w:r>
        <w:t>должна</w:t>
      </w:r>
      <w:r>
        <w:rPr>
          <w:spacing w:val="-1"/>
        </w:rPr>
        <w:t xml:space="preserve"> </w:t>
      </w:r>
      <w:r>
        <w:t>составлять</w:t>
      </w:r>
      <w:r>
        <w:rPr>
          <w:spacing w:val="-3"/>
        </w:rPr>
        <w:t xml:space="preserve"> </w:t>
      </w:r>
      <w:r>
        <w:t>не</w:t>
      </w:r>
      <w:r>
        <w:rPr>
          <w:spacing w:val="-1"/>
        </w:rPr>
        <w:t xml:space="preserve"> </w:t>
      </w:r>
      <w:r>
        <w:t>менее 7</w:t>
      </w:r>
      <w:r>
        <w:rPr>
          <w:spacing w:val="-6"/>
        </w:rPr>
        <w:t xml:space="preserve"> </w:t>
      </w:r>
      <w:r>
        <w:t xml:space="preserve">календарных </w:t>
      </w:r>
      <w:r>
        <w:rPr>
          <w:spacing w:val="-2"/>
        </w:rPr>
        <w:t>дней.</w:t>
      </w:r>
    </w:p>
    <w:p w14:paraId="454C2665">
      <w:pPr>
        <w:pStyle w:val="8"/>
        <w:numPr>
          <w:ilvl w:val="1"/>
          <w:numId w:val="190"/>
        </w:numPr>
        <w:tabs>
          <w:tab w:val="left" w:pos="792"/>
        </w:tabs>
        <w:spacing w:before="240" w:after="0" w:line="276" w:lineRule="auto"/>
        <w:ind w:left="372" w:right="512" w:firstLine="0"/>
        <w:jc w:val="both"/>
        <w:rPr>
          <w:sz w:val="24"/>
        </w:rPr>
      </w:pPr>
      <w:r>
        <w:rPr>
          <w:sz w:val="24"/>
        </w:rPr>
        <w:t>Продолжительность</w:t>
      </w:r>
      <w:r>
        <w:rPr>
          <w:spacing w:val="80"/>
          <w:w w:val="150"/>
          <w:sz w:val="24"/>
        </w:rPr>
        <w:t xml:space="preserve">   </w:t>
      </w:r>
      <w:r>
        <w:rPr>
          <w:sz w:val="24"/>
        </w:rPr>
        <w:t>учебных</w:t>
      </w:r>
      <w:r>
        <w:rPr>
          <w:spacing w:val="80"/>
          <w:w w:val="150"/>
          <w:sz w:val="24"/>
        </w:rPr>
        <w:t xml:space="preserve">   </w:t>
      </w:r>
      <w:r>
        <w:rPr>
          <w:sz w:val="24"/>
        </w:rPr>
        <w:t>четвертей</w:t>
      </w:r>
      <w:r>
        <w:rPr>
          <w:spacing w:val="79"/>
          <w:w w:val="150"/>
          <w:sz w:val="24"/>
        </w:rPr>
        <w:t xml:space="preserve">   </w:t>
      </w:r>
      <w:r>
        <w:rPr>
          <w:sz w:val="24"/>
        </w:rPr>
        <w:t>составляет:</w:t>
      </w:r>
      <w:r>
        <w:rPr>
          <w:spacing w:val="80"/>
          <w:w w:val="150"/>
          <w:sz w:val="24"/>
        </w:rPr>
        <w:t xml:space="preserve">   </w:t>
      </w:r>
      <w:r>
        <w:rPr>
          <w:sz w:val="24"/>
        </w:rPr>
        <w:t>I</w:t>
      </w:r>
      <w:r>
        <w:rPr>
          <w:spacing w:val="79"/>
          <w:w w:val="150"/>
          <w:sz w:val="24"/>
        </w:rPr>
        <w:t xml:space="preserve">   </w:t>
      </w:r>
      <w:r>
        <w:rPr>
          <w:sz w:val="24"/>
        </w:rPr>
        <w:t>четверть</w:t>
      </w:r>
      <w:r>
        <w:rPr>
          <w:spacing w:val="79"/>
          <w:w w:val="150"/>
          <w:sz w:val="24"/>
        </w:rPr>
        <w:t xml:space="preserve">   </w:t>
      </w:r>
      <w:r>
        <w:rPr>
          <w:sz w:val="24"/>
        </w:rPr>
        <w:t>– 8 учебных недель; II четверть – 8 учебных недель; III четверть – 10 учебных недель, IV четверть – 8 учебных недель, итого 34 учебных недель в год.</w:t>
      </w:r>
    </w:p>
    <w:p w14:paraId="1A942E98">
      <w:pPr>
        <w:pStyle w:val="8"/>
        <w:numPr>
          <w:ilvl w:val="1"/>
          <w:numId w:val="190"/>
        </w:numPr>
        <w:tabs>
          <w:tab w:val="left" w:pos="792"/>
        </w:tabs>
        <w:spacing w:before="201" w:after="0" w:line="240" w:lineRule="auto"/>
        <w:ind w:left="792" w:right="0" w:hanging="420"/>
        <w:jc w:val="left"/>
        <w:rPr>
          <w:sz w:val="24"/>
        </w:rPr>
      </w:pPr>
      <w:r>
        <w:rPr>
          <w:sz w:val="24"/>
        </w:rPr>
        <w:t>Продолжительность</w:t>
      </w:r>
      <w:r>
        <w:rPr>
          <w:spacing w:val="-8"/>
          <w:sz w:val="24"/>
        </w:rPr>
        <w:t xml:space="preserve"> </w:t>
      </w:r>
      <w:r>
        <w:rPr>
          <w:sz w:val="24"/>
        </w:rPr>
        <w:t>каникул</w:t>
      </w:r>
      <w:r>
        <w:rPr>
          <w:spacing w:val="-6"/>
          <w:sz w:val="24"/>
        </w:rPr>
        <w:t xml:space="preserve"> </w:t>
      </w:r>
      <w:r>
        <w:rPr>
          <w:spacing w:val="-2"/>
          <w:sz w:val="24"/>
        </w:rPr>
        <w:t>составляет:</w:t>
      </w:r>
    </w:p>
    <w:p w14:paraId="0DECE19A">
      <w:pPr>
        <w:pStyle w:val="6"/>
        <w:spacing w:before="244" w:line="448" w:lineRule="auto"/>
        <w:ind w:right="3020"/>
        <w:jc w:val="left"/>
      </w:pPr>
      <w:r>
        <w:t>по окончании I четверти (осенние каникулы) – 9 календарных дней;</w:t>
      </w:r>
      <w:r>
        <w:rPr>
          <w:spacing w:val="40"/>
        </w:rPr>
        <w:t xml:space="preserve"> </w:t>
      </w:r>
      <w:r>
        <w:t>по окончании II четверти (зимние каникулы) – 9 календарных дней;</w:t>
      </w:r>
      <w:r>
        <w:rPr>
          <w:spacing w:val="40"/>
        </w:rPr>
        <w:t xml:space="preserve"> </w:t>
      </w:r>
      <w:r>
        <w:t>по</w:t>
      </w:r>
      <w:r>
        <w:rPr>
          <w:spacing w:val="-4"/>
        </w:rPr>
        <w:t xml:space="preserve"> </w:t>
      </w:r>
      <w:r>
        <w:t>окончании</w:t>
      </w:r>
      <w:r>
        <w:rPr>
          <w:spacing w:val="-4"/>
        </w:rPr>
        <w:t xml:space="preserve"> </w:t>
      </w:r>
      <w:r>
        <w:t>III</w:t>
      </w:r>
      <w:r>
        <w:rPr>
          <w:spacing w:val="-4"/>
        </w:rPr>
        <w:t xml:space="preserve"> </w:t>
      </w:r>
      <w:r>
        <w:t>четверти</w:t>
      </w:r>
      <w:r>
        <w:rPr>
          <w:spacing w:val="-5"/>
        </w:rPr>
        <w:t xml:space="preserve"> </w:t>
      </w:r>
      <w:r>
        <w:t>(весенние</w:t>
      </w:r>
      <w:r>
        <w:rPr>
          <w:spacing w:val="-4"/>
        </w:rPr>
        <w:t xml:space="preserve"> </w:t>
      </w:r>
      <w:r>
        <w:t>каникулы)</w:t>
      </w:r>
      <w:r>
        <w:rPr>
          <w:spacing w:val="-1"/>
        </w:rPr>
        <w:t xml:space="preserve"> </w:t>
      </w:r>
      <w:r>
        <w:t>–</w:t>
      </w:r>
      <w:r>
        <w:rPr>
          <w:spacing w:val="-4"/>
        </w:rPr>
        <w:t xml:space="preserve"> </w:t>
      </w:r>
      <w:r>
        <w:t>9</w:t>
      </w:r>
      <w:r>
        <w:rPr>
          <w:spacing w:val="-4"/>
        </w:rPr>
        <w:t xml:space="preserve"> </w:t>
      </w:r>
      <w:r>
        <w:t>календарных</w:t>
      </w:r>
      <w:r>
        <w:rPr>
          <w:spacing w:val="-4"/>
        </w:rPr>
        <w:t xml:space="preserve"> </w:t>
      </w:r>
      <w:r>
        <w:t>дней;</w:t>
      </w:r>
    </w:p>
    <w:p w14:paraId="01D22AC3">
      <w:pPr>
        <w:pStyle w:val="6"/>
        <w:spacing w:before="3" w:line="276" w:lineRule="auto"/>
        <w:jc w:val="left"/>
      </w:pPr>
      <w:r>
        <w:t>по окончании учебного года (летние каникулы) – не менее 8 недель. Для учащихся 1 классов предусмотрены дополнительные каникулы не менее 7 дней.( февраль текущего года).</w:t>
      </w:r>
    </w:p>
    <w:p w14:paraId="4DA43E2E">
      <w:pPr>
        <w:pStyle w:val="8"/>
        <w:numPr>
          <w:ilvl w:val="1"/>
          <w:numId w:val="190"/>
        </w:numPr>
        <w:tabs>
          <w:tab w:val="left" w:pos="792"/>
        </w:tabs>
        <w:spacing w:before="198" w:after="0" w:line="240" w:lineRule="auto"/>
        <w:ind w:left="792" w:right="0" w:hanging="420"/>
        <w:jc w:val="left"/>
        <w:rPr>
          <w:sz w:val="24"/>
        </w:rPr>
      </w:pPr>
      <w:r>
        <w:rPr>
          <w:sz w:val="24"/>
        </w:rPr>
        <w:t>Продолжительность урока</w:t>
      </w:r>
      <w:r>
        <w:rPr>
          <w:spacing w:val="58"/>
          <w:sz w:val="24"/>
        </w:rPr>
        <w:t xml:space="preserve"> </w:t>
      </w:r>
      <w:r>
        <w:rPr>
          <w:sz w:val="24"/>
        </w:rPr>
        <w:t>в</w:t>
      </w:r>
      <w:r>
        <w:rPr>
          <w:spacing w:val="-3"/>
          <w:sz w:val="24"/>
        </w:rPr>
        <w:t xml:space="preserve"> </w:t>
      </w:r>
      <w:r>
        <w:rPr>
          <w:sz w:val="24"/>
        </w:rPr>
        <w:t>2-11</w:t>
      </w:r>
      <w:r>
        <w:rPr>
          <w:spacing w:val="-1"/>
          <w:sz w:val="24"/>
        </w:rPr>
        <w:t xml:space="preserve"> </w:t>
      </w:r>
      <w:r>
        <w:rPr>
          <w:sz w:val="24"/>
        </w:rPr>
        <w:t>классах</w:t>
      </w:r>
      <w:r>
        <w:rPr>
          <w:spacing w:val="-1"/>
          <w:sz w:val="24"/>
        </w:rPr>
        <w:t xml:space="preserve"> </w:t>
      </w:r>
      <w:r>
        <w:rPr>
          <w:sz w:val="24"/>
        </w:rPr>
        <w:t>40</w:t>
      </w:r>
      <w:r>
        <w:rPr>
          <w:spacing w:val="-1"/>
          <w:sz w:val="24"/>
        </w:rPr>
        <w:t xml:space="preserve"> </w:t>
      </w:r>
      <w:r>
        <w:rPr>
          <w:spacing w:val="-2"/>
          <w:sz w:val="24"/>
        </w:rPr>
        <w:t>минут.</w:t>
      </w:r>
    </w:p>
    <w:p w14:paraId="3137843E">
      <w:pPr>
        <w:pStyle w:val="8"/>
        <w:numPr>
          <w:ilvl w:val="1"/>
          <w:numId w:val="190"/>
        </w:numPr>
        <w:tabs>
          <w:tab w:val="left" w:pos="792"/>
        </w:tabs>
        <w:spacing w:before="244" w:after="0" w:line="276" w:lineRule="auto"/>
        <w:ind w:left="372" w:right="506" w:firstLine="0"/>
        <w:jc w:val="both"/>
        <w:rPr>
          <w:sz w:val="24"/>
        </w:rPr>
      </w:pPr>
      <w:r>
        <w:rPr>
          <w:sz w:val="24"/>
        </w:rPr>
        <w:t>Продолжительность перемен между уроками составляет не менее 10 минут, большой перемены (после 2 или 3 урока) – 20 минут каждая.</w:t>
      </w:r>
      <w:r>
        <w:rPr>
          <w:spacing w:val="40"/>
          <w:sz w:val="24"/>
        </w:rPr>
        <w:t xml:space="preserve"> </w:t>
      </w:r>
      <w:r>
        <w:rPr>
          <w:sz w:val="24"/>
        </w:rPr>
        <w:t>Продолжительность перемены между урочной и внеурочной деятельностью</w:t>
      </w:r>
      <w:r>
        <w:rPr>
          <w:spacing w:val="40"/>
          <w:sz w:val="24"/>
        </w:rPr>
        <w:t xml:space="preserve"> </w:t>
      </w:r>
      <w:r>
        <w:rPr>
          <w:sz w:val="24"/>
        </w:rPr>
        <w:t>составляет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1059FCAE">
      <w:pPr>
        <w:pStyle w:val="8"/>
        <w:numPr>
          <w:ilvl w:val="1"/>
          <w:numId w:val="190"/>
        </w:numPr>
        <w:tabs>
          <w:tab w:val="left" w:pos="912"/>
        </w:tabs>
        <w:spacing w:before="198" w:after="0" w:line="276" w:lineRule="auto"/>
        <w:ind w:left="372" w:right="517" w:firstLine="0"/>
        <w:jc w:val="both"/>
        <w:rPr>
          <w:sz w:val="24"/>
        </w:rPr>
      </w:pPr>
      <w:r>
        <w:rPr>
          <w:sz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030BFCF3">
      <w:pPr>
        <w:pStyle w:val="6"/>
        <w:tabs>
          <w:tab w:val="left" w:pos="3298"/>
          <w:tab w:val="left" w:pos="5030"/>
          <w:tab w:val="left" w:pos="6621"/>
          <w:tab w:val="left" w:pos="8895"/>
        </w:tabs>
        <w:spacing w:before="204" w:line="276" w:lineRule="auto"/>
        <w:ind w:right="516"/>
      </w:pPr>
      <w:r>
        <w:t>411. Образовательная</w:t>
      </w:r>
      <w:r>
        <w:tab/>
      </w:r>
      <w:r>
        <w:rPr>
          <w:spacing w:val="-2"/>
        </w:rPr>
        <w:t>недельная</w:t>
      </w:r>
      <w:r>
        <w:tab/>
      </w:r>
      <w:r>
        <w:rPr>
          <w:spacing w:val="-2"/>
        </w:rPr>
        <w:t>нагрузка</w:t>
      </w:r>
      <w:r>
        <w:tab/>
      </w:r>
      <w:r>
        <w:rPr>
          <w:spacing w:val="-2"/>
        </w:rPr>
        <w:t>распределяется</w:t>
      </w:r>
      <w:r>
        <w:tab/>
      </w:r>
      <w:r>
        <w:rPr>
          <w:spacing w:val="-2"/>
        </w:rPr>
        <w:t xml:space="preserve">равномерно </w:t>
      </w:r>
      <w:r>
        <w:t>в</w:t>
      </w:r>
      <w:r>
        <w:rPr>
          <w:spacing w:val="61"/>
        </w:rPr>
        <w:t xml:space="preserve">  </w:t>
      </w:r>
      <w:r>
        <w:t>течение</w:t>
      </w:r>
      <w:r>
        <w:rPr>
          <w:spacing w:val="65"/>
        </w:rPr>
        <w:t xml:space="preserve">  </w:t>
      </w:r>
      <w:r>
        <w:t>учебной</w:t>
      </w:r>
      <w:r>
        <w:rPr>
          <w:spacing w:val="61"/>
        </w:rPr>
        <w:t xml:space="preserve">  </w:t>
      </w:r>
      <w:r>
        <w:t>недели,</w:t>
      </w:r>
      <w:r>
        <w:rPr>
          <w:spacing w:val="62"/>
        </w:rPr>
        <w:t xml:space="preserve">  </w:t>
      </w:r>
      <w:r>
        <w:t>при</w:t>
      </w:r>
      <w:r>
        <w:rPr>
          <w:spacing w:val="62"/>
        </w:rPr>
        <w:t xml:space="preserve">  </w:t>
      </w:r>
      <w:r>
        <w:t>этом</w:t>
      </w:r>
      <w:r>
        <w:rPr>
          <w:spacing w:val="62"/>
        </w:rPr>
        <w:t xml:space="preserve">  </w:t>
      </w:r>
      <w:r>
        <w:t>объем</w:t>
      </w:r>
      <w:r>
        <w:rPr>
          <w:spacing w:val="62"/>
        </w:rPr>
        <w:t xml:space="preserve">  </w:t>
      </w:r>
      <w:r>
        <w:t>максимально</w:t>
      </w:r>
      <w:r>
        <w:rPr>
          <w:spacing w:val="62"/>
        </w:rPr>
        <w:t xml:space="preserve">  </w:t>
      </w:r>
      <w:r>
        <w:t>допустимой</w:t>
      </w:r>
      <w:r>
        <w:rPr>
          <w:spacing w:val="61"/>
        </w:rPr>
        <w:t xml:space="preserve">  </w:t>
      </w:r>
      <w:r>
        <w:t>нагрузки в течение дня составляет для обучающихся 10–11 классов – не более 7 уроков.</w:t>
      </w:r>
    </w:p>
    <w:p w14:paraId="04A68735">
      <w:pPr>
        <w:pStyle w:val="8"/>
        <w:numPr>
          <w:ilvl w:val="1"/>
          <w:numId w:val="191"/>
        </w:numPr>
        <w:tabs>
          <w:tab w:val="left" w:pos="912"/>
        </w:tabs>
        <w:spacing w:before="200" w:after="0" w:line="273" w:lineRule="auto"/>
        <w:ind w:left="372" w:right="519" w:firstLine="0"/>
        <w:jc w:val="both"/>
        <w:rPr>
          <w:sz w:val="24"/>
        </w:rPr>
      </w:pPr>
      <w:r>
        <w:rPr>
          <w:sz w:val="24"/>
        </w:rPr>
        <w:t>Занятия</w:t>
      </w:r>
      <w:r>
        <w:rPr>
          <w:spacing w:val="65"/>
          <w:sz w:val="24"/>
        </w:rPr>
        <w:t xml:space="preserve">  </w:t>
      </w:r>
      <w:r>
        <w:rPr>
          <w:sz w:val="24"/>
        </w:rPr>
        <w:t>начинаются</w:t>
      </w:r>
      <w:r>
        <w:rPr>
          <w:spacing w:val="65"/>
          <w:sz w:val="24"/>
        </w:rPr>
        <w:t xml:space="preserve">  </w:t>
      </w:r>
      <w:r>
        <w:rPr>
          <w:sz w:val="24"/>
        </w:rPr>
        <w:t>не</w:t>
      </w:r>
      <w:r>
        <w:rPr>
          <w:spacing w:val="65"/>
          <w:sz w:val="24"/>
        </w:rPr>
        <w:t xml:space="preserve">  </w:t>
      </w:r>
      <w:r>
        <w:rPr>
          <w:sz w:val="24"/>
        </w:rPr>
        <w:t>ранее</w:t>
      </w:r>
      <w:r>
        <w:rPr>
          <w:spacing w:val="65"/>
          <w:sz w:val="24"/>
        </w:rPr>
        <w:t xml:space="preserve">  </w:t>
      </w:r>
      <w:r>
        <w:rPr>
          <w:sz w:val="24"/>
        </w:rPr>
        <w:t>8</w:t>
      </w:r>
      <w:r>
        <w:rPr>
          <w:spacing w:val="64"/>
          <w:sz w:val="24"/>
        </w:rPr>
        <w:t xml:space="preserve">  </w:t>
      </w:r>
      <w:r>
        <w:rPr>
          <w:sz w:val="24"/>
        </w:rPr>
        <w:t>часов</w:t>
      </w:r>
      <w:r>
        <w:rPr>
          <w:spacing w:val="64"/>
          <w:sz w:val="24"/>
        </w:rPr>
        <w:t xml:space="preserve">  </w:t>
      </w:r>
      <w:r>
        <w:rPr>
          <w:sz w:val="24"/>
        </w:rPr>
        <w:t>утра</w:t>
      </w:r>
      <w:r>
        <w:rPr>
          <w:spacing w:val="65"/>
          <w:sz w:val="24"/>
        </w:rPr>
        <w:t xml:space="preserve">  </w:t>
      </w:r>
      <w:r>
        <w:rPr>
          <w:sz w:val="24"/>
        </w:rPr>
        <w:t>и</w:t>
      </w:r>
      <w:r>
        <w:rPr>
          <w:spacing w:val="64"/>
          <w:sz w:val="24"/>
        </w:rPr>
        <w:t xml:space="preserve">  </w:t>
      </w:r>
      <w:r>
        <w:rPr>
          <w:sz w:val="24"/>
        </w:rPr>
        <w:t>заканчиваются</w:t>
      </w:r>
      <w:r>
        <w:rPr>
          <w:spacing w:val="65"/>
          <w:sz w:val="24"/>
        </w:rPr>
        <w:t xml:space="preserve">  </w:t>
      </w:r>
      <w:r>
        <w:rPr>
          <w:sz w:val="24"/>
        </w:rPr>
        <w:t>не</w:t>
      </w:r>
      <w:r>
        <w:rPr>
          <w:spacing w:val="63"/>
          <w:sz w:val="24"/>
        </w:rPr>
        <w:t xml:space="preserve">  </w:t>
      </w:r>
      <w:r>
        <w:rPr>
          <w:sz w:val="24"/>
        </w:rPr>
        <w:t>позднее 19 часов. Обучение учащихся 11 классов проводится в первую смену.</w:t>
      </w:r>
    </w:p>
    <w:p w14:paraId="0F0084D9">
      <w:pPr>
        <w:pStyle w:val="8"/>
        <w:numPr>
          <w:ilvl w:val="1"/>
          <w:numId w:val="191"/>
        </w:numPr>
        <w:tabs>
          <w:tab w:val="left" w:pos="912"/>
        </w:tabs>
        <w:spacing w:before="203" w:after="0" w:line="276" w:lineRule="auto"/>
        <w:ind w:left="372" w:right="517" w:firstLine="0"/>
        <w:jc w:val="both"/>
        <w:rPr>
          <w:sz w:val="24"/>
        </w:rPr>
      </w:pPr>
      <w:r>
        <w:rPr>
          <w:sz w:val="24"/>
        </w:rPr>
        <w:t>Курсы внеурочной деятельности</w:t>
      </w:r>
      <w:r>
        <w:rPr>
          <w:spacing w:val="40"/>
          <w:sz w:val="24"/>
        </w:rPr>
        <w:t xml:space="preserve"> </w:t>
      </w:r>
      <w:r>
        <w:rPr>
          <w:sz w:val="24"/>
        </w:rPr>
        <w:t>и занятия по программам дополнительного</w:t>
      </w:r>
      <w:r>
        <w:rPr>
          <w:spacing w:val="40"/>
          <w:sz w:val="24"/>
        </w:rPr>
        <w:t xml:space="preserve"> </w:t>
      </w:r>
      <w:r>
        <w:rPr>
          <w:sz w:val="24"/>
        </w:rPr>
        <w:t>образования планируют на дни с наименьшим количеством обязательных уроков. Между началом</w:t>
      </w:r>
      <w:r>
        <w:rPr>
          <w:spacing w:val="40"/>
          <w:sz w:val="24"/>
        </w:rPr>
        <w:t xml:space="preserve"> </w:t>
      </w:r>
      <w:r>
        <w:rPr>
          <w:sz w:val="24"/>
        </w:rPr>
        <w:t>дополнительных</w:t>
      </w:r>
      <w:r>
        <w:rPr>
          <w:spacing w:val="40"/>
          <w:sz w:val="24"/>
        </w:rPr>
        <w:t xml:space="preserve"> </w:t>
      </w:r>
      <w:r>
        <w:rPr>
          <w:sz w:val="24"/>
        </w:rPr>
        <w:t>занятий и последним уроком необходимо организовывать перерыв продолжительностью не менее 20 минут.</w:t>
      </w:r>
    </w:p>
    <w:p w14:paraId="6BFB2E7C">
      <w:pPr>
        <w:pStyle w:val="8"/>
        <w:numPr>
          <w:ilvl w:val="1"/>
          <w:numId w:val="191"/>
        </w:numPr>
        <w:tabs>
          <w:tab w:val="left" w:pos="912"/>
        </w:tabs>
        <w:spacing w:before="203" w:after="0" w:line="276" w:lineRule="auto"/>
        <w:ind w:left="372" w:right="514" w:firstLine="0"/>
        <w:jc w:val="both"/>
        <w:rPr>
          <w:sz w:val="24"/>
        </w:rPr>
      </w:pPr>
      <w:r>
        <w:rPr>
          <w:sz w:val="24"/>
        </w:rPr>
        <w:t>Календарный учебный график МБОУ «В-Чебулинская СОШ»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54174D61">
      <w:pPr>
        <w:pStyle w:val="8"/>
        <w:numPr>
          <w:ilvl w:val="1"/>
          <w:numId w:val="191"/>
        </w:numPr>
        <w:tabs>
          <w:tab w:val="left" w:pos="912"/>
        </w:tabs>
        <w:spacing w:before="197" w:after="0" w:line="278" w:lineRule="auto"/>
        <w:ind w:left="372" w:right="506" w:firstLine="0"/>
        <w:jc w:val="both"/>
        <w:rPr>
          <w:sz w:val="24"/>
        </w:rPr>
      </w:pPr>
      <w:r>
        <w:rPr>
          <w:sz w:val="24"/>
        </w:rPr>
        <w:t>При составлении календарного учебного графика МБОУ 2В-Чебулинская СОШ» использует организацию учебного года по четвертям.</w:t>
      </w:r>
    </w:p>
    <w:p w14:paraId="0D82065E">
      <w:pPr>
        <w:pStyle w:val="8"/>
        <w:spacing w:after="0" w:line="278" w:lineRule="auto"/>
        <w:jc w:val="both"/>
        <w:rPr>
          <w:sz w:val="24"/>
        </w:rPr>
        <w:sectPr>
          <w:pgSz w:w="11910" w:h="16840"/>
          <w:pgMar w:top="1360" w:right="566" w:bottom="700" w:left="708" w:header="0" w:footer="511" w:gutter="0"/>
          <w:cols w:space="720" w:num="1"/>
        </w:sectPr>
      </w:pPr>
    </w:p>
    <w:p w14:paraId="28CDBFC7">
      <w:pPr>
        <w:pStyle w:val="6"/>
        <w:spacing w:before="72"/>
        <w:jc w:val="left"/>
      </w:pPr>
      <w:r>
        <w:t>3.3</w:t>
      </w:r>
      <w:r>
        <w:rPr>
          <w:spacing w:val="-4"/>
        </w:rPr>
        <w:t xml:space="preserve"> </w:t>
      </w:r>
      <w:r>
        <w:t>План</w:t>
      </w:r>
      <w:r>
        <w:rPr>
          <w:spacing w:val="-5"/>
        </w:rPr>
        <w:t xml:space="preserve"> </w:t>
      </w:r>
      <w:r>
        <w:t>внеурочной</w:t>
      </w:r>
      <w:r>
        <w:rPr>
          <w:spacing w:val="-4"/>
        </w:rPr>
        <w:t xml:space="preserve"> </w:t>
      </w:r>
      <w:r>
        <w:rPr>
          <w:spacing w:val="-2"/>
        </w:rPr>
        <w:t>деятельности.</w:t>
      </w:r>
    </w:p>
    <w:p w14:paraId="4BE6BB1B">
      <w:pPr>
        <w:pStyle w:val="6"/>
        <w:spacing w:before="244" w:line="276" w:lineRule="auto"/>
        <w:ind w:right="507" w:firstLine="60"/>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DD7155E">
      <w:pPr>
        <w:pStyle w:val="6"/>
        <w:spacing w:before="199" w:line="276" w:lineRule="auto"/>
        <w:ind w:right="517"/>
      </w:pPr>
      <w:r>
        <w:t>Внеурочная деятельность является неотъемлемой и обязательной частью основной общеобразовательной программы.</w:t>
      </w:r>
    </w:p>
    <w:p w14:paraId="13A0A8F0">
      <w:pPr>
        <w:pStyle w:val="6"/>
        <w:spacing w:before="201" w:line="276" w:lineRule="auto"/>
        <w:ind w:right="516" w:firstLine="60"/>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Учреждения в сфере внеурочной деятельности и включает:</w:t>
      </w:r>
    </w:p>
    <w:p w14:paraId="72293B44">
      <w:pPr>
        <w:pStyle w:val="6"/>
        <w:spacing w:before="201" w:line="276" w:lineRule="auto"/>
        <w:ind w:right="513"/>
      </w:pPr>
      <w:r>
        <w:t xml:space="preserve">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w:t>
      </w:r>
      <w:r>
        <w:rPr>
          <w:spacing w:val="-2"/>
        </w:rPr>
        <w:t>школьников»);</w:t>
      </w:r>
    </w:p>
    <w:p w14:paraId="444C75A2">
      <w:pPr>
        <w:pStyle w:val="6"/>
        <w:spacing w:before="198" w:line="276" w:lineRule="auto"/>
        <w:ind w:right="513"/>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761CE6C0">
      <w:pPr>
        <w:pStyle w:val="6"/>
        <w:spacing w:before="201" w:line="276" w:lineRule="auto"/>
        <w:ind w:right="509"/>
      </w:pPr>
      <w:r>
        <w:t>Согласно ФГОС СОО через внеурочную деятельность организацией, осуществляющей образовательную деятельность- МБОУ «В-Чебулинская СОШ», реализуется основная образовательная</w:t>
      </w:r>
      <w:r>
        <w:rPr>
          <w:spacing w:val="80"/>
        </w:rPr>
        <w:t xml:space="preserve">  </w:t>
      </w:r>
      <w:r>
        <w:t>программа</w:t>
      </w:r>
      <w:r>
        <w:rPr>
          <w:spacing w:val="80"/>
        </w:rPr>
        <w:t xml:space="preserve">  </w:t>
      </w:r>
      <w:r>
        <w:t>(цели,</w:t>
      </w:r>
      <w:r>
        <w:rPr>
          <w:spacing w:val="80"/>
        </w:rPr>
        <w:t xml:space="preserve">  </w:t>
      </w:r>
      <w:r>
        <w:t>задачи,</w:t>
      </w:r>
      <w:r>
        <w:rPr>
          <w:spacing w:val="80"/>
        </w:rPr>
        <w:t xml:space="preserve">  </w:t>
      </w:r>
      <w:r>
        <w:t>планируемые</w:t>
      </w:r>
      <w:r>
        <w:rPr>
          <w:spacing w:val="80"/>
        </w:rPr>
        <w:t xml:space="preserve">  </w:t>
      </w:r>
      <w:r>
        <w:t>результаты,</w:t>
      </w:r>
      <w:r>
        <w:rPr>
          <w:spacing w:val="80"/>
        </w:rPr>
        <w:t xml:space="preserve">  </w:t>
      </w:r>
      <w:r>
        <w:t>содержание и</w:t>
      </w:r>
      <w:r>
        <w:rPr>
          <w:spacing w:val="-3"/>
        </w:rPr>
        <w:t xml:space="preserve"> </w:t>
      </w:r>
      <w:r>
        <w:t>организация</w:t>
      </w:r>
      <w:r>
        <w:rPr>
          <w:spacing w:val="-1"/>
        </w:rPr>
        <w:t xml:space="preserve"> </w:t>
      </w:r>
      <w:r>
        <w:t>образовательной</w:t>
      </w:r>
      <w:r>
        <w:rPr>
          <w:spacing w:val="-3"/>
        </w:rPr>
        <w:t xml:space="preserve"> </w:t>
      </w:r>
      <w:r>
        <w:t>деятельности</w:t>
      </w:r>
      <w:r>
        <w:rPr>
          <w:spacing w:val="-3"/>
        </w:rPr>
        <w:t xml:space="preserve"> </w:t>
      </w:r>
      <w:r>
        <w:t>при</w:t>
      </w:r>
      <w:r>
        <w:rPr>
          <w:spacing w:val="-3"/>
        </w:rPr>
        <w:t xml:space="preserve"> </w:t>
      </w:r>
      <w:r>
        <w:t>получении</w:t>
      </w:r>
      <w:r>
        <w:rPr>
          <w:spacing w:val="-3"/>
        </w:rPr>
        <w:t xml:space="preserve"> </w:t>
      </w:r>
      <w:r>
        <w:t>среднего</w:t>
      </w:r>
      <w:r>
        <w:rPr>
          <w:spacing w:val="-2"/>
        </w:rPr>
        <w:t xml:space="preserve"> </w:t>
      </w:r>
      <w:r>
        <w:t>общего</w:t>
      </w:r>
      <w:r>
        <w:rPr>
          <w:spacing w:val="-7"/>
        </w:rPr>
        <w:t xml:space="preserve"> </w:t>
      </w:r>
      <w:r>
        <w:t>образования).</w:t>
      </w:r>
      <w:r>
        <w:rPr>
          <w:spacing w:val="-2"/>
        </w:rPr>
        <w:t xml:space="preserve"> </w:t>
      </w:r>
      <w:r>
        <w:t>В соответствии с планом внеурочной деятельности создаются условия для получения образования всеми обучающимися, в</w:t>
      </w:r>
      <w:r>
        <w:rPr>
          <w:spacing w:val="-1"/>
        </w:rPr>
        <w:t xml:space="preserve"> </w:t>
      </w:r>
      <w:r>
        <w:t>том числе одаренными детьми, детьми с ограниченными возможностями здоровья и инвалидами.</w:t>
      </w:r>
    </w:p>
    <w:p w14:paraId="38B3CB55">
      <w:pPr>
        <w:pStyle w:val="6"/>
        <w:tabs>
          <w:tab w:val="left" w:pos="5000"/>
          <w:tab w:val="left" w:pos="9240"/>
        </w:tabs>
        <w:spacing w:before="202" w:line="276" w:lineRule="auto"/>
        <w:ind w:right="511"/>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w:t>
      </w:r>
      <w:r>
        <w:rPr>
          <w:spacing w:val="40"/>
        </w:rPr>
        <w:t xml:space="preserve"> </w:t>
      </w:r>
      <w:r>
        <w:t>в каникулярное время может реализовываться в рамках тематических образовательных программ (лагерь с дневным пребыванием на базе МБОУ «В-Чебулинская СОШ»</w:t>
      </w:r>
      <w:r>
        <w:rPr>
          <w:spacing w:val="-2"/>
        </w:rPr>
        <w:t xml:space="preserve"> </w:t>
      </w:r>
      <w:r>
        <w:t xml:space="preserve">или на базе </w:t>
      </w:r>
      <w:r>
        <w:rPr>
          <w:spacing w:val="-2"/>
        </w:rPr>
        <w:t>загородных</w:t>
      </w:r>
      <w:r>
        <w:tab/>
      </w:r>
      <w:r>
        <w:rPr>
          <w:spacing w:val="-2"/>
        </w:rPr>
        <w:t>детских</w:t>
      </w:r>
      <w:r>
        <w:tab/>
      </w:r>
      <w:r>
        <w:rPr>
          <w:spacing w:val="-2"/>
        </w:rPr>
        <w:t xml:space="preserve">центров, </w:t>
      </w:r>
      <w:r>
        <w:t>в туристских походах, экспедициях, поездках и другие).</w:t>
      </w:r>
    </w:p>
    <w:p w14:paraId="34346108">
      <w:pPr>
        <w:pStyle w:val="6"/>
        <w:spacing w:before="200" w:line="276" w:lineRule="auto"/>
        <w:ind w:right="512"/>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w:t>
      </w:r>
      <w:r>
        <w:rPr>
          <w:spacing w:val="73"/>
          <w:w w:val="150"/>
        </w:rPr>
        <w:t xml:space="preserve"> </w:t>
      </w:r>
      <w:r>
        <w:t>сообществ)</w:t>
      </w:r>
      <w:r>
        <w:rPr>
          <w:spacing w:val="75"/>
          <w:w w:val="150"/>
        </w:rPr>
        <w:t xml:space="preserve"> </w:t>
      </w:r>
      <w:r>
        <w:t>и</w:t>
      </w:r>
      <w:r>
        <w:rPr>
          <w:spacing w:val="76"/>
          <w:w w:val="150"/>
        </w:rPr>
        <w:t xml:space="preserve"> </w:t>
      </w:r>
      <w:r>
        <w:t>воспитательных</w:t>
      </w:r>
      <w:r>
        <w:rPr>
          <w:spacing w:val="75"/>
          <w:w w:val="150"/>
        </w:rPr>
        <w:t xml:space="preserve"> </w:t>
      </w:r>
      <w:r>
        <w:t>мероприятий</w:t>
      </w:r>
      <w:r>
        <w:rPr>
          <w:spacing w:val="75"/>
          <w:w w:val="150"/>
        </w:rPr>
        <w:t xml:space="preserve">  </w:t>
      </w:r>
      <w:r>
        <w:t>за</w:t>
      </w:r>
      <w:r>
        <w:rPr>
          <w:spacing w:val="79"/>
          <w:w w:val="150"/>
        </w:rPr>
        <w:t xml:space="preserve"> </w:t>
      </w:r>
      <w:r>
        <w:t>1–2</w:t>
      </w:r>
      <w:r>
        <w:rPr>
          <w:spacing w:val="75"/>
          <w:w w:val="150"/>
        </w:rPr>
        <w:t xml:space="preserve"> </w:t>
      </w:r>
      <w:r>
        <w:t>недели</w:t>
      </w:r>
      <w:r>
        <w:rPr>
          <w:spacing w:val="76"/>
          <w:w w:val="150"/>
        </w:rPr>
        <w:t xml:space="preserve"> </w:t>
      </w:r>
      <w:r>
        <w:rPr>
          <w:spacing w:val="-2"/>
        </w:rPr>
        <w:t>используется</w:t>
      </w:r>
    </w:p>
    <w:p w14:paraId="7CBEBCF9">
      <w:pPr>
        <w:pStyle w:val="6"/>
        <w:spacing w:after="0" w:line="276" w:lineRule="auto"/>
        <w:sectPr>
          <w:pgSz w:w="11910" w:h="16840"/>
          <w:pgMar w:top="1880" w:right="566" w:bottom="700" w:left="708" w:header="0" w:footer="511" w:gutter="0"/>
          <w:cols w:space="720" w:num="1"/>
        </w:sectPr>
      </w:pPr>
    </w:p>
    <w:p w14:paraId="0FB099E7">
      <w:pPr>
        <w:pStyle w:val="6"/>
        <w:spacing w:before="76" w:line="276" w:lineRule="auto"/>
        <w:ind w:right="516"/>
      </w:pPr>
      <w:r>
        <w:t xml:space="preserve">значительно больший объем времени, чем в иные периоды (между образовательными </w:t>
      </w:r>
      <w:r>
        <w:rPr>
          <w:spacing w:val="-2"/>
        </w:rPr>
        <w:t>событиями).</w:t>
      </w:r>
    </w:p>
    <w:p w14:paraId="4AEF58F0">
      <w:pPr>
        <w:pStyle w:val="6"/>
        <w:spacing w:before="201" w:line="273" w:lineRule="auto"/>
        <w:ind w:right="515"/>
      </w:pPr>
      <w:r>
        <w:t>Общий</w:t>
      </w:r>
      <w:r>
        <w:rPr>
          <w:spacing w:val="80"/>
          <w:w w:val="150"/>
        </w:rPr>
        <w:t xml:space="preserve">  </w:t>
      </w:r>
      <w:r>
        <w:t>объем</w:t>
      </w:r>
      <w:r>
        <w:rPr>
          <w:spacing w:val="80"/>
          <w:w w:val="150"/>
        </w:rPr>
        <w:t xml:space="preserve">  </w:t>
      </w:r>
      <w:r>
        <w:t>внеурочной</w:t>
      </w:r>
      <w:r>
        <w:rPr>
          <w:spacing w:val="80"/>
          <w:w w:val="150"/>
        </w:rPr>
        <w:t xml:space="preserve">  </w:t>
      </w:r>
      <w:r>
        <w:t>деятельности</w:t>
      </w:r>
      <w:r>
        <w:rPr>
          <w:spacing w:val="80"/>
          <w:w w:val="150"/>
        </w:rPr>
        <w:t xml:space="preserve">  </w:t>
      </w:r>
      <w:r>
        <w:t>не</w:t>
      </w:r>
      <w:r>
        <w:rPr>
          <w:spacing w:val="80"/>
          <w:w w:val="150"/>
        </w:rPr>
        <w:t xml:space="preserve">  </w:t>
      </w:r>
      <w:r>
        <w:t>должен</w:t>
      </w:r>
      <w:r>
        <w:rPr>
          <w:spacing w:val="80"/>
          <w:w w:val="150"/>
        </w:rPr>
        <w:t xml:space="preserve">  </w:t>
      </w:r>
      <w:r>
        <w:t>превышать</w:t>
      </w:r>
      <w:r>
        <w:rPr>
          <w:spacing w:val="80"/>
          <w:w w:val="150"/>
        </w:rPr>
        <w:t xml:space="preserve">  </w:t>
      </w:r>
      <w:r>
        <w:t>10</w:t>
      </w:r>
      <w:r>
        <w:rPr>
          <w:spacing w:val="80"/>
          <w:w w:val="150"/>
        </w:rPr>
        <w:t xml:space="preserve">  </w:t>
      </w:r>
      <w:r>
        <w:t>часов</w:t>
      </w:r>
      <w:r>
        <w:rPr>
          <w:spacing w:val="40"/>
        </w:rPr>
        <w:t xml:space="preserve"> </w:t>
      </w:r>
      <w:r>
        <w:t>в неделю.</w:t>
      </w:r>
    </w:p>
    <w:p w14:paraId="1BEF2502">
      <w:pPr>
        <w:pStyle w:val="6"/>
        <w:spacing w:before="204"/>
      </w:pPr>
      <w:r>
        <w:t>Один</w:t>
      </w:r>
      <w:r>
        <w:rPr>
          <w:spacing w:val="-6"/>
        </w:rPr>
        <w:t xml:space="preserve"> </w:t>
      </w:r>
      <w:r>
        <w:t>час</w:t>
      </w:r>
      <w:r>
        <w:rPr>
          <w:spacing w:val="-2"/>
        </w:rPr>
        <w:t xml:space="preserve"> </w:t>
      </w:r>
      <w:r>
        <w:t>в</w:t>
      </w:r>
      <w:r>
        <w:rPr>
          <w:spacing w:val="-5"/>
        </w:rPr>
        <w:t xml:space="preserve"> </w:t>
      </w:r>
      <w:r>
        <w:t>неделю</w:t>
      </w:r>
      <w:r>
        <w:rPr>
          <w:spacing w:val="-2"/>
        </w:rPr>
        <w:t xml:space="preserve"> </w:t>
      </w:r>
      <w:r>
        <w:t>отводится</w:t>
      </w:r>
      <w:r>
        <w:rPr>
          <w:spacing w:val="-2"/>
        </w:rPr>
        <w:t xml:space="preserve"> </w:t>
      </w:r>
      <w:r>
        <w:t>на</w:t>
      </w:r>
      <w:r>
        <w:rPr>
          <w:spacing w:val="-3"/>
        </w:rPr>
        <w:t xml:space="preserve"> </w:t>
      </w:r>
      <w:r>
        <w:t>внеурочное</w:t>
      </w:r>
      <w:r>
        <w:rPr>
          <w:spacing w:val="-2"/>
        </w:rPr>
        <w:t xml:space="preserve"> </w:t>
      </w:r>
      <w:r>
        <w:t>занятие</w:t>
      </w:r>
      <w:r>
        <w:rPr>
          <w:spacing w:val="-3"/>
        </w:rPr>
        <w:t xml:space="preserve"> </w:t>
      </w:r>
      <w:r>
        <w:t>«Разговоры</w:t>
      </w:r>
      <w:r>
        <w:rPr>
          <w:spacing w:val="-5"/>
        </w:rPr>
        <w:t xml:space="preserve"> </w:t>
      </w:r>
      <w:r>
        <w:t>о</w:t>
      </w:r>
      <w:r>
        <w:rPr>
          <w:spacing w:val="-2"/>
        </w:rPr>
        <w:t xml:space="preserve"> важном».</w:t>
      </w:r>
    </w:p>
    <w:p w14:paraId="55731103">
      <w:pPr>
        <w:pStyle w:val="6"/>
        <w:tabs>
          <w:tab w:val="left" w:pos="2571"/>
          <w:tab w:val="left" w:pos="3467"/>
          <w:tab w:val="left" w:pos="4823"/>
          <w:tab w:val="left" w:pos="6333"/>
          <w:tab w:val="left" w:pos="7234"/>
          <w:tab w:val="left" w:pos="8798"/>
        </w:tabs>
        <w:spacing w:before="244" w:line="276" w:lineRule="auto"/>
        <w:ind w:right="506"/>
      </w:pPr>
      <w:r>
        <w:t xml:space="preserve">Внеурочные занятия «Разговоры о важном» направлены на развитие ценностного отношения </w:t>
      </w:r>
      <w:r>
        <w:rPr>
          <w:spacing w:val="-2"/>
        </w:rPr>
        <w:t>обучающихся</w:t>
      </w:r>
      <w:r>
        <w:tab/>
      </w:r>
      <w:r>
        <w:rPr>
          <w:spacing w:val="-10"/>
        </w:rPr>
        <w:t>к</w:t>
      </w:r>
      <w:r>
        <w:tab/>
      </w:r>
      <w:r>
        <w:rPr>
          <w:spacing w:val="-4"/>
        </w:rPr>
        <w:t>своей</w:t>
      </w:r>
      <w:r>
        <w:tab/>
      </w:r>
      <w:r>
        <w:rPr>
          <w:spacing w:val="-2"/>
        </w:rPr>
        <w:t>родине</w:t>
      </w:r>
      <w:r>
        <w:tab/>
      </w:r>
      <w:r>
        <w:rPr>
          <w:spacing w:val="-10"/>
        </w:rPr>
        <w:t>–</w:t>
      </w:r>
      <w:r>
        <w:tab/>
      </w:r>
      <w:r>
        <w:rPr>
          <w:spacing w:val="-2"/>
        </w:rPr>
        <w:t>России,</w:t>
      </w:r>
      <w:r>
        <w:tab/>
      </w:r>
      <w:r>
        <w:rPr>
          <w:spacing w:val="-2"/>
        </w:rPr>
        <w:t xml:space="preserve">населяющим </w:t>
      </w:r>
      <w:r>
        <w:t>ее</w:t>
      </w:r>
      <w:r>
        <w:rPr>
          <w:spacing w:val="11"/>
        </w:rPr>
        <w:t xml:space="preserve"> </w:t>
      </w:r>
      <w:r>
        <w:t>людям,</w:t>
      </w:r>
      <w:r>
        <w:rPr>
          <w:spacing w:val="12"/>
        </w:rPr>
        <w:t xml:space="preserve"> </w:t>
      </w:r>
      <w:r>
        <w:t>ее</w:t>
      </w:r>
      <w:r>
        <w:rPr>
          <w:spacing w:val="13"/>
        </w:rPr>
        <w:t xml:space="preserve"> </w:t>
      </w:r>
      <w:r>
        <w:t>уникальной</w:t>
      </w:r>
      <w:r>
        <w:rPr>
          <w:spacing w:val="12"/>
        </w:rPr>
        <w:t xml:space="preserve"> </w:t>
      </w:r>
      <w:r>
        <w:t>истории,</w:t>
      </w:r>
      <w:r>
        <w:rPr>
          <w:spacing w:val="11"/>
        </w:rPr>
        <w:t xml:space="preserve"> </w:t>
      </w:r>
      <w:r>
        <w:t>богатой</w:t>
      </w:r>
      <w:r>
        <w:rPr>
          <w:spacing w:val="12"/>
        </w:rPr>
        <w:t xml:space="preserve"> </w:t>
      </w:r>
      <w:r>
        <w:t>природе</w:t>
      </w:r>
      <w:r>
        <w:rPr>
          <w:spacing w:val="13"/>
        </w:rPr>
        <w:t xml:space="preserve"> </w:t>
      </w:r>
      <w:r>
        <w:t>и</w:t>
      </w:r>
      <w:r>
        <w:rPr>
          <w:spacing w:val="12"/>
        </w:rPr>
        <w:t xml:space="preserve"> </w:t>
      </w:r>
      <w:r>
        <w:t>великой</w:t>
      </w:r>
      <w:r>
        <w:rPr>
          <w:spacing w:val="12"/>
        </w:rPr>
        <w:t xml:space="preserve"> </w:t>
      </w:r>
      <w:r>
        <w:t>культуре.</w:t>
      </w:r>
      <w:r>
        <w:rPr>
          <w:spacing w:val="15"/>
        </w:rPr>
        <w:t xml:space="preserve"> </w:t>
      </w:r>
      <w:r>
        <w:t>Внеурочные</w:t>
      </w:r>
      <w:r>
        <w:rPr>
          <w:spacing w:val="14"/>
        </w:rPr>
        <w:t xml:space="preserve"> </w:t>
      </w:r>
      <w:r>
        <w:rPr>
          <w:spacing w:val="-2"/>
        </w:rPr>
        <w:t>занятия</w:t>
      </w:r>
    </w:p>
    <w:p w14:paraId="4EA64FE7">
      <w:pPr>
        <w:pStyle w:val="6"/>
        <w:spacing w:line="276" w:lineRule="auto"/>
        <w:ind w:right="520"/>
      </w:pPr>
      <w:r>
        <w:t>«Разговоры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305E7008">
      <w:pPr>
        <w:pStyle w:val="6"/>
        <w:spacing w:before="200" w:line="276" w:lineRule="auto"/>
        <w:ind w:right="513"/>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w:t>
      </w:r>
      <w:r>
        <w:rPr>
          <w:spacing w:val="-2"/>
        </w:rPr>
        <w:t xml:space="preserve"> </w:t>
      </w:r>
      <w:r>
        <w:t>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w:t>
      </w:r>
      <w:r>
        <w:rPr>
          <w:spacing w:val="72"/>
          <w:w w:val="150"/>
        </w:rPr>
        <w:t xml:space="preserve">  </w:t>
      </w:r>
      <w:r>
        <w:t>и</w:t>
      </w:r>
      <w:r>
        <w:rPr>
          <w:spacing w:val="71"/>
          <w:w w:val="150"/>
        </w:rPr>
        <w:t xml:space="preserve">  </w:t>
      </w:r>
      <w:r>
        <w:t>повседневной</w:t>
      </w:r>
      <w:r>
        <w:rPr>
          <w:spacing w:val="71"/>
          <w:w w:val="150"/>
        </w:rPr>
        <w:t xml:space="preserve">  </w:t>
      </w:r>
      <w:r>
        <w:t>культуре</w:t>
      </w:r>
      <w:r>
        <w:rPr>
          <w:spacing w:val="72"/>
          <w:w w:val="150"/>
        </w:rPr>
        <w:t xml:space="preserve">  </w:t>
      </w:r>
      <w:r>
        <w:t>поведения,</w:t>
      </w:r>
      <w:r>
        <w:rPr>
          <w:spacing w:val="71"/>
          <w:w w:val="150"/>
        </w:rPr>
        <w:t xml:space="preserve">  </w:t>
      </w:r>
      <w:r>
        <w:t>доброжелательным</w:t>
      </w:r>
      <w:r>
        <w:rPr>
          <w:spacing w:val="71"/>
          <w:w w:val="150"/>
        </w:rPr>
        <w:t xml:space="preserve">  </w:t>
      </w:r>
      <w:r>
        <w:t>отношением к окружающим и ответственным отношением к собственным поступкам.</w:t>
      </w:r>
    </w:p>
    <w:p w14:paraId="275FF896">
      <w:pPr>
        <w:pStyle w:val="6"/>
        <w:spacing w:before="200" w:line="276" w:lineRule="auto"/>
        <w:ind w:right="513" w:firstLine="60"/>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14:paraId="135D9475">
      <w:pPr>
        <w:pStyle w:val="6"/>
        <w:spacing w:before="200" w:line="276" w:lineRule="auto"/>
        <w:ind w:right="516"/>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14:paraId="5A90753A">
      <w:pPr>
        <w:pStyle w:val="6"/>
        <w:spacing w:before="199" w:line="276" w:lineRule="auto"/>
        <w:ind w:right="512"/>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52A9230C">
      <w:pPr>
        <w:pStyle w:val="6"/>
        <w:spacing w:before="200" w:line="278" w:lineRule="auto"/>
        <w:ind w:right="514"/>
      </w:pPr>
      <w:r>
        <w:t>компетенция</w:t>
      </w:r>
      <w:r>
        <w:rPr>
          <w:spacing w:val="80"/>
          <w:w w:val="150"/>
        </w:rPr>
        <w:t xml:space="preserve">   </w:t>
      </w:r>
      <w:r>
        <w:t>конструктивного,</w:t>
      </w:r>
      <w:r>
        <w:rPr>
          <w:spacing w:val="80"/>
          <w:w w:val="150"/>
        </w:rPr>
        <w:t xml:space="preserve">   </w:t>
      </w:r>
      <w:r>
        <w:t>успешного</w:t>
      </w:r>
      <w:r>
        <w:rPr>
          <w:spacing w:val="80"/>
          <w:w w:val="150"/>
        </w:rPr>
        <w:t xml:space="preserve">   </w:t>
      </w:r>
      <w:r>
        <w:t>и</w:t>
      </w:r>
      <w:r>
        <w:rPr>
          <w:spacing w:val="80"/>
          <w:w w:val="150"/>
        </w:rPr>
        <w:t xml:space="preserve">   </w:t>
      </w:r>
      <w:r>
        <w:t>ответственного</w:t>
      </w:r>
      <w:r>
        <w:rPr>
          <w:spacing w:val="80"/>
          <w:w w:val="150"/>
        </w:rPr>
        <w:t xml:space="preserve">   </w:t>
      </w:r>
      <w:r>
        <w:t>поведения</w:t>
      </w:r>
      <w:r>
        <w:rPr>
          <w:spacing w:val="80"/>
        </w:rPr>
        <w:t xml:space="preserve"> </w:t>
      </w:r>
      <w:r>
        <w:t>в обществе с учетом правовых норм, установленных российским законодательством;</w:t>
      </w:r>
    </w:p>
    <w:p w14:paraId="19DE2ED3">
      <w:pPr>
        <w:pStyle w:val="6"/>
        <w:spacing w:before="196" w:line="276" w:lineRule="auto"/>
        <w:ind w:right="511"/>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331DDB18">
      <w:pPr>
        <w:pStyle w:val="6"/>
        <w:spacing w:before="201" w:line="276" w:lineRule="auto"/>
        <w:ind w:right="517"/>
      </w:pPr>
      <w:r>
        <w:t>компетенция в сфере общественной самоорганизации, участия в общественно значимой совместной деятельности.</w:t>
      </w:r>
    </w:p>
    <w:p w14:paraId="11F9EE85">
      <w:pPr>
        <w:pStyle w:val="6"/>
        <w:spacing w:before="198"/>
      </w:pPr>
      <w:r>
        <w:t>Организация</w:t>
      </w:r>
      <w:r>
        <w:rPr>
          <w:spacing w:val="-6"/>
        </w:rPr>
        <w:t xml:space="preserve"> </w:t>
      </w:r>
      <w:r>
        <w:t>жизни</w:t>
      </w:r>
      <w:r>
        <w:rPr>
          <w:spacing w:val="-5"/>
        </w:rPr>
        <w:t xml:space="preserve"> </w:t>
      </w:r>
      <w:r>
        <w:t>ученических</w:t>
      </w:r>
      <w:r>
        <w:rPr>
          <w:spacing w:val="-4"/>
        </w:rPr>
        <w:t xml:space="preserve"> </w:t>
      </w:r>
      <w:r>
        <w:t>сообществ</w:t>
      </w:r>
      <w:r>
        <w:rPr>
          <w:spacing w:val="-6"/>
        </w:rPr>
        <w:t xml:space="preserve"> </w:t>
      </w:r>
      <w:r>
        <w:rPr>
          <w:spacing w:val="-2"/>
        </w:rPr>
        <w:t>происходит:</w:t>
      </w:r>
    </w:p>
    <w:p w14:paraId="0449D1AB">
      <w:pPr>
        <w:pStyle w:val="6"/>
        <w:spacing w:before="244" w:line="276" w:lineRule="auto"/>
        <w:ind w:right="513"/>
      </w:pPr>
      <w:r>
        <w:t>в рамках внеурочной деятельности в ученическом классе, общешкольной внеурочной деятельности,</w:t>
      </w:r>
      <w:r>
        <w:rPr>
          <w:spacing w:val="-1"/>
        </w:rPr>
        <w:t xml:space="preserve"> </w:t>
      </w:r>
      <w:r>
        <w:t>в</w:t>
      </w:r>
      <w:r>
        <w:rPr>
          <w:spacing w:val="-1"/>
        </w:rPr>
        <w:t xml:space="preserve"> </w:t>
      </w:r>
      <w:r>
        <w:t>сфере</w:t>
      </w:r>
      <w:r>
        <w:rPr>
          <w:spacing w:val="1"/>
        </w:rPr>
        <w:t xml:space="preserve"> </w:t>
      </w:r>
      <w:r>
        <w:t>школьного</w:t>
      </w:r>
      <w:r>
        <w:rPr>
          <w:spacing w:val="3"/>
        </w:rPr>
        <w:t xml:space="preserve"> </w:t>
      </w:r>
      <w:r>
        <w:t>ученического самоуправления,</w:t>
      </w:r>
      <w:r>
        <w:rPr>
          <w:spacing w:val="3"/>
        </w:rPr>
        <w:t xml:space="preserve"> </w:t>
      </w:r>
      <w:r>
        <w:t>участия</w:t>
      </w:r>
      <w:r>
        <w:rPr>
          <w:spacing w:val="1"/>
        </w:rPr>
        <w:t xml:space="preserve"> </w:t>
      </w:r>
      <w:r>
        <w:t>в</w:t>
      </w:r>
      <w:r>
        <w:rPr>
          <w:spacing w:val="-1"/>
        </w:rPr>
        <w:t xml:space="preserve"> </w:t>
      </w:r>
      <w:r>
        <w:t>детско-</w:t>
      </w:r>
      <w:r>
        <w:rPr>
          <w:spacing w:val="-2"/>
        </w:rPr>
        <w:t>юношеских</w:t>
      </w:r>
    </w:p>
    <w:p w14:paraId="09996415">
      <w:pPr>
        <w:pStyle w:val="6"/>
        <w:spacing w:after="0" w:line="276" w:lineRule="auto"/>
        <w:sectPr>
          <w:pgSz w:w="11910" w:h="16840"/>
          <w:pgMar w:top="1360" w:right="566" w:bottom="700" w:left="708" w:header="0" w:footer="511" w:gutter="0"/>
          <w:cols w:space="720" w:num="1"/>
        </w:sectPr>
      </w:pPr>
    </w:p>
    <w:p w14:paraId="2B9F3B5B">
      <w:pPr>
        <w:pStyle w:val="6"/>
        <w:tabs>
          <w:tab w:val="left" w:pos="4701"/>
          <w:tab w:val="left" w:pos="9033"/>
        </w:tabs>
        <w:spacing w:before="76" w:line="276" w:lineRule="auto"/>
        <w:ind w:right="510"/>
      </w:pPr>
      <w:r>
        <w:rPr>
          <w:spacing w:val="-2"/>
        </w:rPr>
        <w:t>общественных</w:t>
      </w:r>
      <w:r>
        <w:tab/>
      </w:r>
      <w:r>
        <w:rPr>
          <w:spacing w:val="-2"/>
        </w:rPr>
        <w:t>объединениях,</w:t>
      </w:r>
      <w:r>
        <w:tab/>
      </w:r>
      <w:r>
        <w:rPr>
          <w:spacing w:val="-2"/>
        </w:rPr>
        <w:t xml:space="preserve">созданных </w:t>
      </w:r>
      <w:r>
        <w:t>в образовательной организации и за ее пределами;</w:t>
      </w:r>
    </w:p>
    <w:p w14:paraId="2A08998A">
      <w:pPr>
        <w:pStyle w:val="6"/>
        <w:spacing w:before="201" w:line="273" w:lineRule="auto"/>
        <w:ind w:right="513"/>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2FE573B6">
      <w:pPr>
        <w:pStyle w:val="6"/>
        <w:spacing w:before="209"/>
        <w:jc w:val="left"/>
      </w:pPr>
      <w:r>
        <w:t>через</w:t>
      </w:r>
      <w:r>
        <w:rPr>
          <w:spacing w:val="-5"/>
        </w:rPr>
        <w:t xml:space="preserve"> </w:t>
      </w:r>
      <w:r>
        <w:t>участие</w:t>
      </w:r>
      <w:r>
        <w:rPr>
          <w:spacing w:val="-3"/>
        </w:rPr>
        <w:t xml:space="preserve"> </w:t>
      </w:r>
      <w:r>
        <w:t>в</w:t>
      </w:r>
      <w:r>
        <w:rPr>
          <w:spacing w:val="-5"/>
        </w:rPr>
        <w:t xml:space="preserve"> </w:t>
      </w:r>
      <w:r>
        <w:t>экологическом</w:t>
      </w:r>
      <w:r>
        <w:rPr>
          <w:spacing w:val="-3"/>
        </w:rPr>
        <w:t xml:space="preserve"> </w:t>
      </w:r>
      <w:r>
        <w:t>просвещении</w:t>
      </w:r>
      <w:r>
        <w:rPr>
          <w:spacing w:val="-4"/>
        </w:rPr>
        <w:t xml:space="preserve"> </w:t>
      </w:r>
      <w:r>
        <w:t>сверстников,</w:t>
      </w:r>
      <w:r>
        <w:rPr>
          <w:spacing w:val="-3"/>
        </w:rPr>
        <w:t xml:space="preserve"> </w:t>
      </w:r>
      <w:r>
        <w:t>родителей,</w:t>
      </w:r>
      <w:r>
        <w:rPr>
          <w:spacing w:val="-2"/>
        </w:rPr>
        <w:t xml:space="preserve"> населения,</w:t>
      </w:r>
    </w:p>
    <w:p w14:paraId="0144C930">
      <w:pPr>
        <w:pStyle w:val="6"/>
        <w:spacing w:before="240" w:line="448" w:lineRule="auto"/>
        <w:ind w:right="1696"/>
        <w:jc w:val="left"/>
      </w:pPr>
      <w:r>
        <w:t>в</w:t>
      </w:r>
      <w:r>
        <w:rPr>
          <w:spacing w:val="-7"/>
        </w:rPr>
        <w:t xml:space="preserve"> </w:t>
      </w:r>
      <w:r>
        <w:t>благоустройстве</w:t>
      </w:r>
      <w:r>
        <w:rPr>
          <w:spacing w:val="-4"/>
        </w:rPr>
        <w:t xml:space="preserve"> </w:t>
      </w:r>
      <w:r>
        <w:t>школы,</w:t>
      </w:r>
      <w:r>
        <w:rPr>
          <w:spacing w:val="-2"/>
        </w:rPr>
        <w:t xml:space="preserve"> </w:t>
      </w:r>
      <w:r>
        <w:t>класса,</w:t>
      </w:r>
      <w:r>
        <w:rPr>
          <w:spacing w:val="-5"/>
        </w:rPr>
        <w:t xml:space="preserve"> </w:t>
      </w:r>
      <w:r>
        <w:t>сельского</w:t>
      </w:r>
      <w:r>
        <w:rPr>
          <w:spacing w:val="-5"/>
        </w:rPr>
        <w:t xml:space="preserve"> </w:t>
      </w:r>
      <w:r>
        <w:t>поселения,</w:t>
      </w:r>
      <w:r>
        <w:rPr>
          <w:spacing w:val="-10"/>
        </w:rPr>
        <w:t xml:space="preserve"> </w:t>
      </w:r>
      <w:r>
        <w:t>города,</w:t>
      </w:r>
      <w:r>
        <w:rPr>
          <w:spacing w:val="-5"/>
        </w:rPr>
        <w:t xml:space="preserve"> </w:t>
      </w:r>
      <w:r>
        <w:t>в</w:t>
      </w:r>
      <w:r>
        <w:rPr>
          <w:spacing w:val="-7"/>
        </w:rPr>
        <w:t xml:space="preserve"> </w:t>
      </w:r>
      <w:r>
        <w:t>ходе</w:t>
      </w:r>
      <w:r>
        <w:rPr>
          <w:spacing w:val="-4"/>
        </w:rPr>
        <w:t xml:space="preserve"> </w:t>
      </w:r>
      <w:r>
        <w:t>партнерства с общественными организациями и объединениями.</w:t>
      </w:r>
    </w:p>
    <w:p w14:paraId="014645D2">
      <w:pPr>
        <w:pStyle w:val="6"/>
        <w:spacing w:before="4" w:line="276" w:lineRule="auto"/>
        <w:jc w:val="left"/>
      </w:pPr>
      <w:r>
        <w:t>отношение</w:t>
      </w:r>
      <w:r>
        <w:rPr>
          <w:spacing w:val="80"/>
        </w:rPr>
        <w:t xml:space="preserve"> </w:t>
      </w:r>
      <w:r>
        <w:t>обучающихся</w:t>
      </w:r>
      <w:r>
        <w:rPr>
          <w:spacing w:val="80"/>
        </w:rPr>
        <w:t xml:space="preserve"> </w:t>
      </w:r>
      <w:r>
        <w:t>к</w:t>
      </w:r>
      <w:r>
        <w:rPr>
          <w:spacing w:val="80"/>
        </w:rPr>
        <w:t xml:space="preserve"> </w:t>
      </w:r>
      <w:r>
        <w:t>закону,</w:t>
      </w:r>
      <w:r>
        <w:rPr>
          <w:spacing w:val="80"/>
        </w:rPr>
        <w:t xml:space="preserve"> </w:t>
      </w:r>
      <w:r>
        <w:t>государству</w:t>
      </w:r>
      <w:r>
        <w:rPr>
          <w:spacing w:val="80"/>
        </w:rPr>
        <w:t xml:space="preserve"> </w:t>
      </w:r>
      <w:r>
        <w:t>и</w:t>
      </w:r>
      <w:r>
        <w:rPr>
          <w:spacing w:val="80"/>
        </w:rPr>
        <w:t xml:space="preserve"> </w:t>
      </w:r>
      <w:r>
        <w:t>к</w:t>
      </w:r>
      <w:r>
        <w:rPr>
          <w:spacing w:val="80"/>
        </w:rPr>
        <w:t xml:space="preserve"> </w:t>
      </w:r>
      <w:r>
        <w:t>гражданскому</w:t>
      </w:r>
      <w:r>
        <w:rPr>
          <w:spacing w:val="80"/>
        </w:rPr>
        <w:t xml:space="preserve"> </w:t>
      </w:r>
      <w:r>
        <w:t>обществу</w:t>
      </w:r>
      <w:r>
        <w:rPr>
          <w:spacing w:val="80"/>
        </w:rPr>
        <w:t xml:space="preserve"> </w:t>
      </w:r>
      <w:r>
        <w:t>(включает подготовку личности к общественной жизни);</w:t>
      </w:r>
    </w:p>
    <w:p w14:paraId="34BAC1B4">
      <w:pPr>
        <w:pStyle w:val="6"/>
        <w:spacing w:before="198" w:line="278" w:lineRule="auto"/>
        <w:jc w:val="left"/>
      </w:pPr>
      <w: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4484ED43">
      <w:pPr>
        <w:pStyle w:val="6"/>
        <w:spacing w:before="195" w:line="276" w:lineRule="auto"/>
        <w:jc w:val="left"/>
      </w:pPr>
      <w:r>
        <w:t xml:space="preserve">трудовые и социально-экономические отношения (включает подготовку личности к трудовой </w:t>
      </w:r>
      <w:r>
        <w:rPr>
          <w:spacing w:val="-2"/>
        </w:rPr>
        <w:t>деятельности).</w:t>
      </w:r>
    </w:p>
    <w:p w14:paraId="6484C3BC">
      <w:pPr>
        <w:pStyle w:val="6"/>
        <w:spacing w:before="202" w:line="276" w:lineRule="auto"/>
        <w:ind w:right="503"/>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МБОУ «В-Чебулинская СОШ» модифицируется в соответствии с</w:t>
      </w:r>
      <w:r>
        <w:rPr>
          <w:spacing w:val="40"/>
        </w:rPr>
        <w:t xml:space="preserve"> </w:t>
      </w:r>
      <w:r>
        <w:t>профилями:</w:t>
      </w:r>
      <w:r>
        <w:rPr>
          <w:spacing w:val="40"/>
        </w:rPr>
        <w:t xml:space="preserve"> </w:t>
      </w:r>
      <w:r>
        <w:t>технологическим, универсальным с углубленным изучением отдельных учебных предметов.</w:t>
      </w:r>
    </w:p>
    <w:p w14:paraId="05C8DC27">
      <w:pPr>
        <w:pStyle w:val="6"/>
        <w:spacing w:before="201" w:line="276" w:lineRule="auto"/>
        <w:jc w:val="left"/>
      </w:pPr>
      <w:r>
        <w:t>Инвариантный</w:t>
      </w:r>
      <w:r>
        <w:rPr>
          <w:spacing w:val="40"/>
        </w:rPr>
        <w:t xml:space="preserve"> </w:t>
      </w:r>
      <w:r>
        <w:t>компонент</w:t>
      </w:r>
      <w:r>
        <w:rPr>
          <w:spacing w:val="40"/>
        </w:rPr>
        <w:t xml:space="preserve"> </w:t>
      </w:r>
      <w:r>
        <w:t>плана</w:t>
      </w:r>
      <w:r>
        <w:rPr>
          <w:spacing w:val="40"/>
        </w:rPr>
        <w:t xml:space="preserve"> </w:t>
      </w:r>
      <w:r>
        <w:t>внеурочной</w:t>
      </w:r>
      <w:r>
        <w:rPr>
          <w:spacing w:val="40"/>
        </w:rPr>
        <w:t xml:space="preserve"> </w:t>
      </w:r>
      <w:r>
        <w:t>деятельности</w:t>
      </w:r>
      <w:r>
        <w:rPr>
          <w:spacing w:val="40"/>
        </w:rPr>
        <w:t xml:space="preserve"> </w:t>
      </w:r>
      <w:r>
        <w:t>(вне</w:t>
      </w:r>
      <w:r>
        <w:rPr>
          <w:spacing w:val="40"/>
        </w:rPr>
        <w:t xml:space="preserve"> </w:t>
      </w:r>
      <w:r>
        <w:t>зависимости</w:t>
      </w:r>
      <w:r>
        <w:rPr>
          <w:spacing w:val="40"/>
        </w:rPr>
        <w:t xml:space="preserve"> </w:t>
      </w:r>
      <w:r>
        <w:t>от</w:t>
      </w:r>
      <w:r>
        <w:rPr>
          <w:spacing w:val="40"/>
        </w:rPr>
        <w:t xml:space="preserve"> </w:t>
      </w:r>
      <w:r>
        <w:t xml:space="preserve">профиля) </w:t>
      </w:r>
      <w:r>
        <w:rPr>
          <w:spacing w:val="-2"/>
        </w:rPr>
        <w:t>предполагает:</w:t>
      </w:r>
    </w:p>
    <w:p w14:paraId="6837DF70">
      <w:pPr>
        <w:pStyle w:val="6"/>
        <w:spacing w:before="198" w:line="276" w:lineRule="auto"/>
        <w:ind w:right="515"/>
      </w:pPr>
      <w:r>
        <w:t xml:space="preserve">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w:t>
      </w:r>
      <w:r>
        <w:rPr>
          <w:spacing w:val="-2"/>
        </w:rPr>
        <w:t>организации;</w:t>
      </w:r>
    </w:p>
    <w:p w14:paraId="0098A2C1">
      <w:pPr>
        <w:pStyle w:val="6"/>
        <w:spacing w:before="203" w:line="276" w:lineRule="auto"/>
        <w:ind w:right="514"/>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506A193F">
      <w:pPr>
        <w:pStyle w:val="6"/>
        <w:spacing w:before="200" w:line="276" w:lineRule="auto"/>
        <w:ind w:right="512"/>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14:paraId="6109034B">
      <w:pPr>
        <w:pStyle w:val="6"/>
        <w:spacing w:before="200"/>
        <w:jc w:val="left"/>
      </w:pPr>
      <w:r>
        <w:t>Вариативный</w:t>
      </w:r>
      <w:r>
        <w:rPr>
          <w:spacing w:val="-7"/>
        </w:rPr>
        <w:t xml:space="preserve"> </w:t>
      </w:r>
      <w:r>
        <w:rPr>
          <w:spacing w:val="-2"/>
        </w:rPr>
        <w:t>компонент.</w:t>
      </w:r>
    </w:p>
    <w:p w14:paraId="49077B04">
      <w:pPr>
        <w:pStyle w:val="6"/>
        <w:spacing w:after="0"/>
        <w:jc w:val="left"/>
        <w:sectPr>
          <w:pgSz w:w="11910" w:h="16840"/>
          <w:pgMar w:top="1360" w:right="566" w:bottom="700" w:left="708" w:header="0" w:footer="511" w:gutter="0"/>
          <w:cols w:space="720" w:num="1"/>
        </w:sectPr>
      </w:pPr>
    </w:p>
    <w:p w14:paraId="4322753D">
      <w:pPr>
        <w:pStyle w:val="6"/>
        <w:spacing w:before="76" w:line="276" w:lineRule="auto"/>
        <w:ind w:right="508"/>
      </w:pPr>
      <w:r>
        <w:t>В рамках реализации</w:t>
      </w:r>
      <w:r>
        <w:rPr>
          <w:spacing w:val="80"/>
        </w:rPr>
        <w:t xml:space="preserve"> </w:t>
      </w:r>
      <w:r>
        <w:t>профиля обучения в осенние (зимние) каникулы 10-го класса организуются поездки и экскурсии в</w:t>
      </w:r>
      <w:r>
        <w:rPr>
          <w:spacing w:val="80"/>
        </w:rPr>
        <w:t xml:space="preserve"> </w:t>
      </w:r>
      <w:r>
        <w:t>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 исследовательские проекты обучающихся.</w:t>
      </w:r>
    </w:p>
    <w:p w14:paraId="2994D97E">
      <w:pPr>
        <w:pStyle w:val="6"/>
        <w:spacing w:before="202" w:line="276" w:lineRule="auto"/>
        <w:ind w:right="518" w:firstLine="60"/>
      </w:pPr>
      <w:r>
        <w:t>В течение первого полугодия 10 класса осуществляется подготовка к поездкам и экскурсиям</w:t>
      </w:r>
      <w:r>
        <w:rPr>
          <w:spacing w:val="40"/>
        </w:rPr>
        <w:t xml:space="preserve"> </w:t>
      </w:r>
      <w:r>
        <w:t>в рамках часов, отведенных на воспитательные мероприятия, курсы внеурочной деятельности по выбору обучающихся.</w:t>
      </w:r>
    </w:p>
    <w:p w14:paraId="5BE294D8">
      <w:pPr>
        <w:pStyle w:val="6"/>
        <w:spacing w:before="200" w:line="276" w:lineRule="auto"/>
        <w:ind w:right="518" w:firstLine="60"/>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14:paraId="04E17C73">
      <w:pPr>
        <w:pStyle w:val="6"/>
        <w:spacing w:before="197" w:line="276" w:lineRule="auto"/>
        <w:ind w:right="509"/>
      </w:pPr>
      <w:r>
        <w:t>В</w:t>
      </w:r>
      <w:r>
        <w:rPr>
          <w:spacing w:val="65"/>
          <w:w w:val="150"/>
        </w:rPr>
        <w:t xml:space="preserve">   </w:t>
      </w:r>
      <w:r>
        <w:t>летние</w:t>
      </w:r>
      <w:r>
        <w:rPr>
          <w:spacing w:val="67"/>
          <w:w w:val="150"/>
        </w:rPr>
        <w:t xml:space="preserve">   </w:t>
      </w:r>
      <w:r>
        <w:t>(весенние)</w:t>
      </w:r>
      <w:r>
        <w:rPr>
          <w:spacing w:val="67"/>
          <w:w w:val="150"/>
        </w:rPr>
        <w:t xml:space="preserve">   </w:t>
      </w:r>
      <w:r>
        <w:t>каникулы</w:t>
      </w:r>
      <w:r>
        <w:rPr>
          <w:spacing w:val="66"/>
          <w:w w:val="150"/>
        </w:rPr>
        <w:t xml:space="preserve">   </w:t>
      </w:r>
      <w:r>
        <w:t>10</w:t>
      </w:r>
      <w:r>
        <w:rPr>
          <w:spacing w:val="67"/>
          <w:w w:val="150"/>
        </w:rPr>
        <w:t xml:space="preserve">   </w:t>
      </w:r>
      <w:r>
        <w:t>класса</w:t>
      </w:r>
      <w:r>
        <w:rPr>
          <w:spacing w:val="67"/>
          <w:w w:val="150"/>
        </w:rPr>
        <w:t xml:space="preserve">   </w:t>
      </w:r>
      <w:r>
        <w:t>на</w:t>
      </w:r>
      <w:r>
        <w:rPr>
          <w:spacing w:val="67"/>
          <w:w w:val="150"/>
        </w:rPr>
        <w:t xml:space="preserve">   </w:t>
      </w:r>
      <w:r>
        <w:t>основе</w:t>
      </w:r>
      <w:r>
        <w:rPr>
          <w:spacing w:val="66"/>
          <w:w w:val="150"/>
        </w:rPr>
        <w:t xml:space="preserve">   </w:t>
      </w:r>
      <w:r>
        <w:t>интеграции с</w:t>
      </w:r>
      <w:r>
        <w:rPr>
          <w:spacing w:val="72"/>
        </w:rPr>
        <w:t xml:space="preserve">   </w:t>
      </w:r>
      <w:r>
        <w:t>организациями</w:t>
      </w:r>
      <w:r>
        <w:rPr>
          <w:spacing w:val="71"/>
        </w:rPr>
        <w:t xml:space="preserve">   </w:t>
      </w:r>
      <w:r>
        <w:t>дополнительного</w:t>
      </w:r>
      <w:r>
        <w:rPr>
          <w:spacing w:val="71"/>
        </w:rPr>
        <w:t xml:space="preserve">   </w:t>
      </w:r>
      <w:r>
        <w:t>образования</w:t>
      </w:r>
      <w:r>
        <w:rPr>
          <w:spacing w:val="72"/>
        </w:rPr>
        <w:t xml:space="preserve">   </w:t>
      </w:r>
      <w:r>
        <w:t>и</w:t>
      </w:r>
      <w:r>
        <w:rPr>
          <w:spacing w:val="71"/>
        </w:rPr>
        <w:t xml:space="preserve">   </w:t>
      </w:r>
      <w:r>
        <w:t>сетевого</w:t>
      </w:r>
      <w:r>
        <w:rPr>
          <w:spacing w:val="70"/>
        </w:rPr>
        <w:t xml:space="preserve">   </w:t>
      </w:r>
      <w:r>
        <w:t>взаимодействия с научными и производственными организациями обеспечиваются профессиональные пробы обучающихся на производстве , подготавливаются и проводятся исследовательские экспедиции,</w:t>
      </w:r>
      <w:r>
        <w:rPr>
          <w:spacing w:val="40"/>
        </w:rPr>
        <w:t xml:space="preserve"> </w:t>
      </w:r>
      <w:r>
        <w:t>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 и др..</w:t>
      </w:r>
    </w:p>
    <w:p w14:paraId="547AA896">
      <w:pPr>
        <w:pStyle w:val="6"/>
        <w:spacing w:before="203" w:line="276" w:lineRule="auto"/>
        <w:ind w:right="511"/>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5B5A9D0F">
      <w:pPr>
        <w:pStyle w:val="6"/>
        <w:spacing w:before="201" w:line="276" w:lineRule="auto"/>
        <w:ind w:right="508" w:firstLine="120"/>
      </w:pPr>
      <w: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 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w:t>
      </w:r>
      <w:r>
        <w:rPr>
          <w:spacing w:val="40"/>
        </w:rPr>
        <w:t xml:space="preserve"> </w:t>
      </w:r>
      <w:r>
        <w:t xml:space="preserve">полугодия 10 класса осуществляется подготовка к поездкам и экскурсиям в рамках часов, </w:t>
      </w:r>
      <w:r>
        <w:rPr>
          <w:spacing w:val="-2"/>
        </w:rPr>
        <w:t>отведенных</w:t>
      </w:r>
    </w:p>
    <w:p w14:paraId="609F596A">
      <w:pPr>
        <w:pStyle w:val="6"/>
        <w:spacing w:line="275" w:lineRule="exact"/>
      </w:pPr>
      <w:r>
        <w:t>на</w:t>
      </w:r>
      <w:r>
        <w:rPr>
          <w:spacing w:val="-6"/>
        </w:rPr>
        <w:t xml:space="preserve"> </w:t>
      </w:r>
      <w:r>
        <w:t>воспитательные</w:t>
      </w:r>
      <w:r>
        <w:rPr>
          <w:spacing w:val="-3"/>
        </w:rPr>
        <w:t xml:space="preserve"> </w:t>
      </w:r>
      <w:r>
        <w:t>мероприятия,</w:t>
      </w:r>
      <w:r>
        <w:rPr>
          <w:spacing w:val="-4"/>
        </w:rPr>
        <w:t xml:space="preserve"> </w:t>
      </w:r>
      <w:r>
        <w:t>курсы</w:t>
      </w:r>
      <w:r>
        <w:rPr>
          <w:spacing w:val="-2"/>
        </w:rPr>
        <w:t xml:space="preserve"> </w:t>
      </w:r>
      <w:r>
        <w:t>внеурочной</w:t>
      </w:r>
      <w:r>
        <w:rPr>
          <w:spacing w:val="-5"/>
        </w:rPr>
        <w:t xml:space="preserve"> </w:t>
      </w:r>
      <w:r>
        <w:t>деятельности</w:t>
      </w:r>
      <w:r>
        <w:rPr>
          <w:spacing w:val="-5"/>
        </w:rPr>
        <w:t xml:space="preserve"> </w:t>
      </w:r>
      <w:r>
        <w:t>по</w:t>
      </w:r>
      <w:r>
        <w:rPr>
          <w:spacing w:val="-4"/>
        </w:rPr>
        <w:t xml:space="preserve"> </w:t>
      </w:r>
      <w:r>
        <w:t>выбору</w:t>
      </w:r>
      <w:r>
        <w:rPr>
          <w:spacing w:val="-8"/>
        </w:rPr>
        <w:t xml:space="preserve"> </w:t>
      </w:r>
      <w:r>
        <w:rPr>
          <w:spacing w:val="-2"/>
        </w:rPr>
        <w:t>обучающихся.</w:t>
      </w:r>
    </w:p>
    <w:p w14:paraId="7DF72A20">
      <w:pPr>
        <w:pStyle w:val="6"/>
        <w:spacing w:before="244" w:line="276" w:lineRule="auto"/>
        <w:ind w:right="510"/>
      </w:pPr>
      <w:r>
        <w:t>В</w:t>
      </w:r>
      <w:r>
        <w:rPr>
          <w:spacing w:val="65"/>
          <w:w w:val="150"/>
        </w:rPr>
        <w:t xml:space="preserve">   </w:t>
      </w:r>
      <w:r>
        <w:t>летние</w:t>
      </w:r>
      <w:r>
        <w:rPr>
          <w:spacing w:val="67"/>
          <w:w w:val="150"/>
        </w:rPr>
        <w:t xml:space="preserve">   </w:t>
      </w:r>
      <w:r>
        <w:t>(весенние)</w:t>
      </w:r>
      <w:r>
        <w:rPr>
          <w:spacing w:val="67"/>
          <w:w w:val="150"/>
        </w:rPr>
        <w:t xml:space="preserve">   </w:t>
      </w:r>
      <w:r>
        <w:t>каникулы</w:t>
      </w:r>
      <w:r>
        <w:rPr>
          <w:spacing w:val="66"/>
          <w:w w:val="150"/>
        </w:rPr>
        <w:t xml:space="preserve">   </w:t>
      </w:r>
      <w:r>
        <w:t>10</w:t>
      </w:r>
      <w:r>
        <w:rPr>
          <w:spacing w:val="67"/>
          <w:w w:val="150"/>
        </w:rPr>
        <w:t xml:space="preserve">   </w:t>
      </w:r>
      <w:r>
        <w:t>класса</w:t>
      </w:r>
      <w:r>
        <w:rPr>
          <w:spacing w:val="67"/>
          <w:w w:val="150"/>
        </w:rPr>
        <w:t xml:space="preserve">   </w:t>
      </w:r>
      <w:r>
        <w:t>на</w:t>
      </w:r>
      <w:r>
        <w:rPr>
          <w:spacing w:val="67"/>
          <w:w w:val="150"/>
        </w:rPr>
        <w:t xml:space="preserve">   </w:t>
      </w:r>
      <w:r>
        <w:t>основе</w:t>
      </w:r>
      <w:r>
        <w:rPr>
          <w:spacing w:val="66"/>
          <w:w w:val="150"/>
        </w:rPr>
        <w:t xml:space="preserve">   </w:t>
      </w:r>
      <w:r>
        <w:t>интеграции с</w:t>
      </w:r>
      <w:r>
        <w:rPr>
          <w:spacing w:val="72"/>
        </w:rPr>
        <w:t xml:space="preserve">   </w:t>
      </w:r>
      <w:r>
        <w:t>организациями</w:t>
      </w:r>
      <w:r>
        <w:rPr>
          <w:spacing w:val="71"/>
        </w:rPr>
        <w:t xml:space="preserve">   </w:t>
      </w:r>
      <w:r>
        <w:t>дополнительного</w:t>
      </w:r>
      <w:r>
        <w:rPr>
          <w:spacing w:val="73"/>
        </w:rPr>
        <w:t xml:space="preserve">   </w:t>
      </w:r>
      <w:r>
        <w:t>образования</w:t>
      </w:r>
      <w:r>
        <w:rPr>
          <w:spacing w:val="72"/>
        </w:rPr>
        <w:t xml:space="preserve">   </w:t>
      </w:r>
      <w:r>
        <w:t>и</w:t>
      </w:r>
      <w:r>
        <w:rPr>
          <w:spacing w:val="71"/>
        </w:rPr>
        <w:t xml:space="preserve">   </w:t>
      </w:r>
      <w:r>
        <w:t>сетевого</w:t>
      </w:r>
      <w:r>
        <w:rPr>
          <w:spacing w:val="70"/>
        </w:rPr>
        <w:t xml:space="preserve">   </w:t>
      </w:r>
      <w:r>
        <w:t>взаимодействия с научными и производственными организациями обеспечиваются профессиональные пробы обучающихся на производстве.</w:t>
      </w:r>
    </w:p>
    <w:p w14:paraId="7F2326E5">
      <w:pPr>
        <w:pStyle w:val="6"/>
        <w:spacing w:before="199"/>
      </w:pPr>
      <w:r>
        <w:t>Во</w:t>
      </w:r>
      <w:r>
        <w:rPr>
          <w:spacing w:val="28"/>
        </w:rPr>
        <w:t xml:space="preserve">  </w:t>
      </w:r>
      <w:r>
        <w:t>втором</w:t>
      </w:r>
      <w:r>
        <w:rPr>
          <w:spacing w:val="30"/>
        </w:rPr>
        <w:t xml:space="preserve">  </w:t>
      </w:r>
      <w:r>
        <w:t>полугодии</w:t>
      </w:r>
      <w:r>
        <w:rPr>
          <w:spacing w:val="31"/>
        </w:rPr>
        <w:t xml:space="preserve">  </w:t>
      </w:r>
      <w:r>
        <w:t>10</w:t>
      </w:r>
      <w:r>
        <w:rPr>
          <w:spacing w:val="30"/>
        </w:rPr>
        <w:t xml:space="preserve">  </w:t>
      </w:r>
      <w:r>
        <w:t>класса</w:t>
      </w:r>
      <w:r>
        <w:rPr>
          <w:spacing w:val="31"/>
        </w:rPr>
        <w:t xml:space="preserve">  </w:t>
      </w:r>
      <w:r>
        <w:t>в</w:t>
      </w:r>
      <w:r>
        <w:rPr>
          <w:spacing w:val="28"/>
        </w:rPr>
        <w:t xml:space="preserve">  </w:t>
      </w:r>
      <w:r>
        <w:t>рамках</w:t>
      </w:r>
      <w:r>
        <w:rPr>
          <w:spacing w:val="31"/>
        </w:rPr>
        <w:t xml:space="preserve">  </w:t>
      </w:r>
      <w:r>
        <w:t>часов,</w:t>
      </w:r>
      <w:r>
        <w:rPr>
          <w:spacing w:val="30"/>
        </w:rPr>
        <w:t xml:space="preserve">  </w:t>
      </w:r>
      <w:r>
        <w:t>отведенных</w:t>
      </w:r>
      <w:r>
        <w:rPr>
          <w:spacing w:val="30"/>
        </w:rPr>
        <w:t xml:space="preserve">  </w:t>
      </w:r>
      <w:r>
        <w:t>на</w:t>
      </w:r>
      <w:r>
        <w:rPr>
          <w:spacing w:val="30"/>
        </w:rPr>
        <w:t xml:space="preserve">  </w:t>
      </w:r>
      <w:r>
        <w:t>курсы</w:t>
      </w:r>
      <w:r>
        <w:rPr>
          <w:spacing w:val="30"/>
        </w:rPr>
        <w:t xml:space="preserve">  </w:t>
      </w:r>
      <w:r>
        <w:rPr>
          <w:spacing w:val="-2"/>
        </w:rPr>
        <w:t>внеурочной</w:t>
      </w:r>
    </w:p>
    <w:p w14:paraId="10D5B3B3">
      <w:pPr>
        <w:pStyle w:val="6"/>
        <w:spacing w:after="0"/>
        <w:sectPr>
          <w:pgSz w:w="11910" w:h="16840"/>
          <w:pgMar w:top="1360" w:right="566" w:bottom="700" w:left="708" w:header="0" w:footer="511" w:gutter="0"/>
          <w:cols w:space="720" w:num="1"/>
        </w:sectPr>
      </w:pPr>
    </w:p>
    <w:p w14:paraId="33C83450">
      <w:pPr>
        <w:pStyle w:val="6"/>
        <w:spacing w:before="76" w:line="276" w:lineRule="auto"/>
        <w:ind w:right="513"/>
      </w:pPr>
      <w:r>
        <w:t xml:space="preserve">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w:t>
      </w:r>
      <w:r>
        <w:rPr>
          <w:spacing w:val="-2"/>
        </w:rPr>
        <w:t>проб»).</w:t>
      </w:r>
    </w:p>
    <w:p w14:paraId="4FD207EF">
      <w:pPr>
        <w:pStyle w:val="6"/>
        <w:spacing w:before="199" w:line="276" w:lineRule="auto"/>
        <w:ind w:right="512"/>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14:paraId="75EB3ADA">
      <w:pPr>
        <w:pStyle w:val="6"/>
        <w:spacing w:before="203"/>
      </w:pPr>
      <w:r>
        <w:t>В</w:t>
      </w:r>
      <w:r>
        <w:rPr>
          <w:spacing w:val="62"/>
          <w:w w:val="150"/>
        </w:rPr>
        <w:t xml:space="preserve">   </w:t>
      </w:r>
      <w:r>
        <w:t>рамках</w:t>
      </w:r>
      <w:r>
        <w:rPr>
          <w:spacing w:val="64"/>
          <w:w w:val="150"/>
        </w:rPr>
        <w:t xml:space="preserve">   </w:t>
      </w:r>
      <w:r>
        <w:t>реализации</w:t>
      </w:r>
      <w:r>
        <w:rPr>
          <w:spacing w:val="65"/>
          <w:w w:val="150"/>
        </w:rPr>
        <w:t xml:space="preserve">   </w:t>
      </w:r>
      <w:r>
        <w:t>универсального</w:t>
      </w:r>
      <w:r>
        <w:rPr>
          <w:spacing w:val="64"/>
          <w:w w:val="150"/>
        </w:rPr>
        <w:t xml:space="preserve">   </w:t>
      </w:r>
      <w:r>
        <w:t>профиля</w:t>
      </w:r>
      <w:r>
        <w:rPr>
          <w:spacing w:val="64"/>
          <w:w w:val="150"/>
        </w:rPr>
        <w:t xml:space="preserve">   </w:t>
      </w:r>
      <w:r>
        <w:t>в</w:t>
      </w:r>
      <w:r>
        <w:rPr>
          <w:spacing w:val="63"/>
          <w:w w:val="150"/>
        </w:rPr>
        <w:t xml:space="preserve">   </w:t>
      </w:r>
      <w:r>
        <w:t>первом</w:t>
      </w:r>
      <w:r>
        <w:rPr>
          <w:spacing w:val="64"/>
          <w:w w:val="150"/>
        </w:rPr>
        <w:t xml:space="preserve">   </w:t>
      </w:r>
      <w:r>
        <w:rPr>
          <w:spacing w:val="-2"/>
        </w:rPr>
        <w:t>полугодии</w:t>
      </w:r>
    </w:p>
    <w:p w14:paraId="39385760">
      <w:pPr>
        <w:pStyle w:val="6"/>
        <w:spacing w:before="40" w:line="276" w:lineRule="auto"/>
        <w:ind w:right="512"/>
      </w:pPr>
      <w:r>
        <w:t>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w:t>
      </w:r>
      <w:r>
        <w:rPr>
          <w:spacing w:val="40"/>
        </w:rPr>
        <w:t xml:space="preserve"> </w:t>
      </w:r>
      <w:r>
        <w:t>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14:paraId="130DF619">
      <w:pPr>
        <w:pStyle w:val="6"/>
        <w:spacing w:before="203" w:line="276" w:lineRule="auto"/>
        <w:ind w:right="510"/>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w:t>
      </w:r>
      <w:r>
        <w:rPr>
          <w:spacing w:val="-1"/>
        </w:rPr>
        <w:t xml:space="preserve"> </w:t>
      </w:r>
      <w:r>
        <w:t>курсы внеурочной деятельности по выбору обучающихся.</w:t>
      </w:r>
    </w:p>
    <w:p w14:paraId="7DFDCB0E">
      <w:pPr>
        <w:pStyle w:val="6"/>
        <w:spacing w:before="199" w:line="276" w:lineRule="auto"/>
        <w:ind w:right="506"/>
      </w:pPr>
      <w:r>
        <w:t>Временными творческими группами обучающихся при поддержке педагогов общеобразовательной</w:t>
      </w:r>
      <w:r>
        <w:rPr>
          <w:spacing w:val="79"/>
          <w:w w:val="150"/>
        </w:rPr>
        <w:t xml:space="preserve">  </w:t>
      </w:r>
      <w:r>
        <w:t>организации</w:t>
      </w:r>
      <w:r>
        <w:rPr>
          <w:spacing w:val="80"/>
          <w:w w:val="150"/>
        </w:rPr>
        <w:t xml:space="preserve">  </w:t>
      </w:r>
      <w:r>
        <w:t>в</w:t>
      </w:r>
      <w:r>
        <w:rPr>
          <w:spacing w:val="79"/>
          <w:w w:val="150"/>
        </w:rPr>
        <w:t xml:space="preserve">  </w:t>
      </w:r>
      <w:r>
        <w:t>летние</w:t>
      </w:r>
      <w:r>
        <w:rPr>
          <w:spacing w:val="80"/>
          <w:w w:val="150"/>
        </w:rPr>
        <w:t xml:space="preserve">  </w:t>
      </w:r>
      <w:r>
        <w:t>(весенние)</w:t>
      </w:r>
      <w:r>
        <w:rPr>
          <w:spacing w:val="80"/>
          <w:w w:val="150"/>
        </w:rPr>
        <w:t xml:space="preserve">  </w:t>
      </w:r>
      <w:r>
        <w:t>каникулы</w:t>
      </w:r>
      <w:r>
        <w:rPr>
          <w:spacing w:val="79"/>
          <w:w w:val="150"/>
        </w:rPr>
        <w:t xml:space="preserve">  </w:t>
      </w:r>
      <w:r>
        <w:t>10</w:t>
      </w:r>
      <w:r>
        <w:rPr>
          <w:spacing w:val="80"/>
          <w:w w:val="150"/>
        </w:rPr>
        <w:t xml:space="preserve">  </w:t>
      </w:r>
      <w:r>
        <w:t>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w:t>
      </w:r>
      <w:r>
        <w:rPr>
          <w:spacing w:val="80"/>
        </w:rPr>
        <w:t xml:space="preserve"> </w:t>
      </w:r>
      <w:r>
        <w:t>зависимости от профиля), подготавливаются и проводятся исследовательские экспедиции и социальные практики.</w:t>
      </w:r>
    </w:p>
    <w:p w14:paraId="26AF08FB">
      <w:pPr>
        <w:pStyle w:val="6"/>
        <w:spacing w:before="199" w:line="276" w:lineRule="auto"/>
        <w:ind w:right="514"/>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w:t>
      </w:r>
      <w:r>
        <w:rPr>
          <w:spacing w:val="40"/>
        </w:rPr>
        <w:t xml:space="preserve"> </w:t>
      </w:r>
      <w:r>
        <w:t>участия в исследовательской экспедиции», «проект социальной практики»).</w:t>
      </w:r>
    </w:p>
    <w:p w14:paraId="3B9F2D7B">
      <w:pPr>
        <w:pStyle w:val="6"/>
        <w:spacing w:before="200"/>
      </w:pPr>
      <w:r>
        <w:t>В</w:t>
      </w:r>
      <w:r>
        <w:rPr>
          <w:spacing w:val="24"/>
        </w:rPr>
        <w:t xml:space="preserve">  </w:t>
      </w:r>
      <w:r>
        <w:t>каникулярное</w:t>
      </w:r>
      <w:r>
        <w:rPr>
          <w:spacing w:val="30"/>
        </w:rPr>
        <w:t xml:space="preserve">  </w:t>
      </w:r>
      <w:r>
        <w:t>время</w:t>
      </w:r>
      <w:r>
        <w:rPr>
          <w:spacing w:val="29"/>
        </w:rPr>
        <w:t xml:space="preserve">  </w:t>
      </w:r>
      <w:r>
        <w:t>(осенние,</w:t>
      </w:r>
      <w:r>
        <w:rPr>
          <w:spacing w:val="29"/>
        </w:rPr>
        <w:t xml:space="preserve">  </w:t>
      </w:r>
      <w:r>
        <w:t>весенние</w:t>
      </w:r>
      <w:r>
        <w:rPr>
          <w:spacing w:val="29"/>
        </w:rPr>
        <w:t xml:space="preserve">  </w:t>
      </w:r>
      <w:r>
        <w:t>каникулы</w:t>
      </w:r>
      <w:r>
        <w:rPr>
          <w:spacing w:val="29"/>
        </w:rPr>
        <w:t xml:space="preserve">  </w:t>
      </w:r>
      <w:r>
        <w:t>в</w:t>
      </w:r>
      <w:r>
        <w:rPr>
          <w:spacing w:val="28"/>
        </w:rPr>
        <w:t xml:space="preserve">  </w:t>
      </w:r>
      <w:r>
        <w:t>11</w:t>
      </w:r>
      <w:r>
        <w:rPr>
          <w:spacing w:val="29"/>
        </w:rPr>
        <w:t xml:space="preserve">  </w:t>
      </w:r>
      <w:r>
        <w:t>классе)</w:t>
      </w:r>
      <w:r>
        <w:rPr>
          <w:spacing w:val="29"/>
        </w:rPr>
        <w:t xml:space="preserve">  </w:t>
      </w:r>
      <w:r>
        <w:rPr>
          <w:spacing w:val="-2"/>
        </w:rPr>
        <w:t>предусматривается</w:t>
      </w:r>
    </w:p>
    <w:p w14:paraId="7285A0D4">
      <w:pPr>
        <w:pStyle w:val="6"/>
        <w:spacing w:after="0"/>
        <w:sectPr>
          <w:pgSz w:w="11910" w:h="16840"/>
          <w:pgMar w:top="1360" w:right="566" w:bottom="700" w:left="708" w:header="0" w:footer="511" w:gutter="0"/>
          <w:cols w:space="720" w:num="1"/>
        </w:sectPr>
      </w:pPr>
    </w:p>
    <w:p w14:paraId="07F96AA5">
      <w:pPr>
        <w:pStyle w:val="6"/>
        <w:spacing w:before="76" w:line="276" w:lineRule="auto"/>
        <w:ind w:right="513"/>
      </w:pPr>
      <w:r>
        <w:t>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49405341">
      <w:pPr>
        <w:pStyle w:val="6"/>
        <w:ind w:left="0"/>
        <w:jc w:val="left"/>
      </w:pPr>
    </w:p>
    <w:p w14:paraId="3D29B5C7">
      <w:pPr>
        <w:pStyle w:val="6"/>
        <w:spacing w:before="166"/>
        <w:ind w:left="0"/>
        <w:jc w:val="left"/>
      </w:pPr>
    </w:p>
    <w:p w14:paraId="45864E2B">
      <w:pPr>
        <w:pStyle w:val="6"/>
        <w:jc w:val="left"/>
      </w:pPr>
      <w:r>
        <w:t>3.4</w:t>
      </w:r>
      <w:r>
        <w:rPr>
          <w:spacing w:val="55"/>
        </w:rPr>
        <w:t xml:space="preserve"> </w:t>
      </w:r>
      <w:r>
        <w:t>Календарный</w:t>
      </w:r>
      <w:r>
        <w:rPr>
          <w:spacing w:val="-3"/>
        </w:rPr>
        <w:t xml:space="preserve"> </w:t>
      </w:r>
      <w:r>
        <w:t>план</w:t>
      </w:r>
      <w:r>
        <w:rPr>
          <w:spacing w:val="-3"/>
        </w:rPr>
        <w:t xml:space="preserve"> </w:t>
      </w:r>
      <w:r>
        <w:t>воспитательной</w:t>
      </w:r>
      <w:r>
        <w:rPr>
          <w:spacing w:val="-2"/>
        </w:rPr>
        <w:t xml:space="preserve"> работы.</w:t>
      </w:r>
    </w:p>
    <w:p w14:paraId="20FCA13C">
      <w:pPr>
        <w:pStyle w:val="6"/>
        <w:spacing w:before="240" w:line="278" w:lineRule="auto"/>
        <w:ind w:right="514"/>
      </w:pPr>
      <w:r>
        <w:t>Календарный план воспитательной работы разработан на основе Федерального календарного плана воспитательной работы.</w:t>
      </w:r>
    </w:p>
    <w:p w14:paraId="7DB66234">
      <w:pPr>
        <w:pStyle w:val="6"/>
        <w:spacing w:before="196" w:line="276" w:lineRule="auto"/>
        <w:ind w:right="514"/>
      </w:pPr>
      <w:r>
        <w:t>Федеральный календарный план воспитательной работы является единым для образовательных организаций.</w:t>
      </w:r>
    </w:p>
    <w:p w14:paraId="7B9720CC">
      <w:pPr>
        <w:pStyle w:val="6"/>
        <w:spacing w:before="201" w:line="276" w:lineRule="auto"/>
        <w:ind w:right="510"/>
      </w:pPr>
      <w:r>
        <w:t>Федеральный календарный план воспитательной работы может быть реализован в рамках урочной и внеурочной деятельности.</w:t>
      </w:r>
    </w:p>
    <w:p w14:paraId="4DCD9E39">
      <w:pPr>
        <w:pStyle w:val="6"/>
        <w:spacing w:before="198"/>
        <w:ind w:left="432"/>
        <w:jc w:val="left"/>
      </w:pPr>
      <w:r>
        <w:rPr>
          <w:spacing w:val="-2"/>
        </w:rPr>
        <w:t>Сентябрь:</w:t>
      </w:r>
    </w:p>
    <w:p w14:paraId="29328E69">
      <w:pPr>
        <w:pStyle w:val="6"/>
        <w:spacing w:before="244"/>
        <w:jc w:val="left"/>
      </w:pPr>
      <w:r>
        <w:t>1</w:t>
      </w:r>
      <w:r>
        <w:rPr>
          <w:spacing w:val="-3"/>
        </w:rPr>
        <w:t xml:space="preserve"> </w:t>
      </w:r>
      <w:r>
        <w:t>сентября:</w:t>
      </w:r>
      <w:r>
        <w:rPr>
          <w:spacing w:val="-8"/>
        </w:rPr>
        <w:t xml:space="preserve"> </w:t>
      </w:r>
      <w:r>
        <w:t>День</w:t>
      </w:r>
      <w:r>
        <w:rPr>
          <w:spacing w:val="-2"/>
        </w:rPr>
        <w:t xml:space="preserve"> знаний;</w:t>
      </w:r>
    </w:p>
    <w:p w14:paraId="2EA891EF">
      <w:pPr>
        <w:pStyle w:val="6"/>
        <w:tabs>
          <w:tab w:val="left" w:pos="840"/>
          <w:tab w:val="left" w:pos="2163"/>
          <w:tab w:val="left" w:pos="3018"/>
          <w:tab w:val="left" w:pos="4449"/>
          <w:tab w:val="left" w:pos="5548"/>
          <w:tab w:val="left" w:pos="6780"/>
          <w:tab w:val="left" w:pos="7839"/>
          <w:tab w:val="left" w:pos="8698"/>
        </w:tabs>
        <w:spacing w:before="240" w:line="276" w:lineRule="auto"/>
        <w:ind w:right="517"/>
        <w:jc w:val="left"/>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День</w:t>
      </w:r>
      <w:r>
        <w:tab/>
      </w:r>
      <w:r>
        <w:rPr>
          <w:spacing w:val="-2"/>
        </w:rPr>
        <w:t xml:space="preserve">солидарности </w:t>
      </w:r>
      <w:r>
        <w:t>в борьбе с терроризмом;</w:t>
      </w:r>
    </w:p>
    <w:p w14:paraId="7109E5BE">
      <w:pPr>
        <w:pStyle w:val="6"/>
        <w:spacing w:before="201" w:line="448" w:lineRule="auto"/>
        <w:ind w:right="2723"/>
        <w:jc w:val="left"/>
      </w:pPr>
      <w:r>
        <w:t>8</w:t>
      </w:r>
      <w:r>
        <w:rPr>
          <w:spacing w:val="-5"/>
        </w:rPr>
        <w:t xml:space="preserve"> </w:t>
      </w:r>
      <w:r>
        <w:t>сентября:</w:t>
      </w:r>
      <w:r>
        <w:rPr>
          <w:spacing w:val="-12"/>
        </w:rPr>
        <w:t xml:space="preserve"> </w:t>
      </w:r>
      <w:r>
        <w:t>Международный</w:t>
      </w:r>
      <w:r>
        <w:rPr>
          <w:spacing w:val="-6"/>
        </w:rPr>
        <w:t xml:space="preserve"> </w:t>
      </w:r>
      <w:r>
        <w:t>день</w:t>
      </w:r>
      <w:r>
        <w:rPr>
          <w:spacing w:val="-7"/>
        </w:rPr>
        <w:t xml:space="preserve"> </w:t>
      </w:r>
      <w:r>
        <w:t>распространения</w:t>
      </w:r>
      <w:r>
        <w:rPr>
          <w:spacing w:val="-4"/>
        </w:rPr>
        <w:t xml:space="preserve"> </w:t>
      </w:r>
      <w:r>
        <w:t xml:space="preserve">грамотности. </w:t>
      </w:r>
      <w:r>
        <w:rPr>
          <w:spacing w:val="-2"/>
        </w:rPr>
        <w:t>Октябрь:</w:t>
      </w:r>
    </w:p>
    <w:p w14:paraId="3D4EF5B7">
      <w:pPr>
        <w:pStyle w:val="6"/>
        <w:spacing w:before="4"/>
        <w:jc w:val="left"/>
      </w:pPr>
      <w:r>
        <w:t>1</w:t>
      </w:r>
      <w:r>
        <w:rPr>
          <w:spacing w:val="-4"/>
        </w:rPr>
        <w:t xml:space="preserve"> </w:t>
      </w:r>
      <w:r>
        <w:t>октября:</w:t>
      </w:r>
      <w:r>
        <w:rPr>
          <w:spacing w:val="-8"/>
        </w:rPr>
        <w:t xml:space="preserve"> </w:t>
      </w:r>
      <w:r>
        <w:t>Международный</w:t>
      </w:r>
      <w:r>
        <w:rPr>
          <w:spacing w:val="-3"/>
        </w:rPr>
        <w:t xml:space="preserve"> </w:t>
      </w:r>
      <w:r>
        <w:t>день</w:t>
      </w:r>
      <w:r>
        <w:rPr>
          <w:spacing w:val="-3"/>
        </w:rPr>
        <w:t xml:space="preserve"> </w:t>
      </w:r>
      <w:r>
        <w:t>пожилых</w:t>
      </w:r>
      <w:r>
        <w:rPr>
          <w:spacing w:val="-2"/>
        </w:rPr>
        <w:t xml:space="preserve"> </w:t>
      </w:r>
      <w:r>
        <w:t>людей;</w:t>
      </w:r>
      <w:r>
        <w:rPr>
          <w:spacing w:val="-1"/>
        </w:rPr>
        <w:t xml:space="preserve"> </w:t>
      </w:r>
      <w:r>
        <w:t>Международный</w:t>
      </w:r>
      <w:r>
        <w:rPr>
          <w:spacing w:val="-3"/>
        </w:rPr>
        <w:t xml:space="preserve"> </w:t>
      </w:r>
      <w:r>
        <w:t>день</w:t>
      </w:r>
      <w:r>
        <w:rPr>
          <w:spacing w:val="-3"/>
        </w:rPr>
        <w:t xml:space="preserve"> </w:t>
      </w:r>
      <w:r>
        <w:rPr>
          <w:spacing w:val="-2"/>
        </w:rPr>
        <w:t>музыки;</w:t>
      </w:r>
    </w:p>
    <w:p w14:paraId="3D9B4FA1">
      <w:pPr>
        <w:pStyle w:val="6"/>
        <w:spacing w:before="241"/>
        <w:jc w:val="left"/>
      </w:pPr>
      <w:r>
        <w:t>4</w:t>
      </w:r>
      <w:r>
        <w:rPr>
          <w:spacing w:val="-1"/>
        </w:rPr>
        <w:t xml:space="preserve"> </w:t>
      </w:r>
      <w:r>
        <w:t>октября:</w:t>
      </w:r>
      <w:r>
        <w:rPr>
          <w:spacing w:val="-7"/>
        </w:rPr>
        <w:t xml:space="preserve"> </w:t>
      </w:r>
      <w:r>
        <w:t>День</w:t>
      </w:r>
      <w:r>
        <w:rPr>
          <w:spacing w:val="-2"/>
        </w:rPr>
        <w:t xml:space="preserve"> </w:t>
      </w:r>
      <w:r>
        <w:t>защиты</w:t>
      </w:r>
      <w:r>
        <w:rPr>
          <w:spacing w:val="-2"/>
        </w:rPr>
        <w:t xml:space="preserve"> животных;</w:t>
      </w:r>
    </w:p>
    <w:p w14:paraId="5FE303FC">
      <w:pPr>
        <w:pStyle w:val="6"/>
        <w:spacing w:before="240"/>
        <w:jc w:val="left"/>
      </w:pPr>
      <w:r>
        <w:t>5 октября:</w:t>
      </w:r>
      <w:r>
        <w:rPr>
          <w:spacing w:val="-7"/>
        </w:rPr>
        <w:t xml:space="preserve"> </w:t>
      </w:r>
      <w:r>
        <w:t>День</w:t>
      </w:r>
      <w:r>
        <w:rPr>
          <w:spacing w:val="2"/>
        </w:rPr>
        <w:t xml:space="preserve"> </w:t>
      </w:r>
      <w:r>
        <w:rPr>
          <w:spacing w:val="-2"/>
        </w:rPr>
        <w:t>учителя;</w:t>
      </w:r>
    </w:p>
    <w:p w14:paraId="37F65748">
      <w:pPr>
        <w:pStyle w:val="6"/>
        <w:spacing w:before="244" w:line="448" w:lineRule="auto"/>
        <w:ind w:right="4152"/>
        <w:jc w:val="left"/>
      </w:pPr>
      <w:r>
        <w:t>25</w:t>
      </w:r>
      <w:r>
        <w:rPr>
          <w:spacing w:val="-6"/>
        </w:rPr>
        <w:t xml:space="preserve"> </w:t>
      </w:r>
      <w:r>
        <w:t>октября:</w:t>
      </w:r>
      <w:r>
        <w:rPr>
          <w:spacing w:val="-12"/>
        </w:rPr>
        <w:t xml:space="preserve"> </w:t>
      </w:r>
      <w:r>
        <w:t>Международный</w:t>
      </w:r>
      <w:r>
        <w:rPr>
          <w:spacing w:val="-7"/>
        </w:rPr>
        <w:t xml:space="preserve"> </w:t>
      </w:r>
      <w:r>
        <w:t>день</w:t>
      </w:r>
      <w:r>
        <w:rPr>
          <w:spacing w:val="-7"/>
        </w:rPr>
        <w:t xml:space="preserve"> </w:t>
      </w:r>
      <w:r>
        <w:t>школьных</w:t>
      </w:r>
      <w:r>
        <w:rPr>
          <w:spacing w:val="-6"/>
        </w:rPr>
        <w:t xml:space="preserve"> </w:t>
      </w:r>
      <w:r>
        <w:t>библиотек; Третье воскресенье октября: День отца.</w:t>
      </w:r>
    </w:p>
    <w:p w14:paraId="5B12EB97">
      <w:pPr>
        <w:pStyle w:val="6"/>
        <w:jc w:val="left"/>
      </w:pPr>
      <w:r>
        <w:rPr>
          <w:spacing w:val="-2"/>
        </w:rPr>
        <w:t>Ноябрь:</w:t>
      </w:r>
    </w:p>
    <w:p w14:paraId="3A6BEB1A">
      <w:pPr>
        <w:pStyle w:val="8"/>
        <w:numPr>
          <w:ilvl w:val="0"/>
          <w:numId w:val="185"/>
        </w:numPr>
        <w:tabs>
          <w:tab w:val="left" w:pos="552"/>
        </w:tabs>
        <w:spacing w:before="244" w:after="0" w:line="240" w:lineRule="auto"/>
        <w:ind w:left="552" w:right="0" w:hanging="180"/>
        <w:jc w:val="left"/>
        <w:rPr>
          <w:sz w:val="24"/>
        </w:rPr>
      </w:pPr>
      <w:r>
        <w:rPr>
          <w:sz w:val="24"/>
        </w:rPr>
        <w:t>ноября:</w:t>
      </w:r>
      <w:r>
        <w:rPr>
          <w:spacing w:val="-7"/>
          <w:sz w:val="24"/>
        </w:rPr>
        <w:t xml:space="preserve"> </w:t>
      </w:r>
      <w:r>
        <w:rPr>
          <w:sz w:val="24"/>
        </w:rPr>
        <w:t>День</w:t>
      </w:r>
      <w:r>
        <w:rPr>
          <w:spacing w:val="-2"/>
          <w:sz w:val="24"/>
        </w:rPr>
        <w:t xml:space="preserve"> </w:t>
      </w:r>
      <w:r>
        <w:rPr>
          <w:sz w:val="24"/>
        </w:rPr>
        <w:t>народного</w:t>
      </w:r>
      <w:r>
        <w:rPr>
          <w:spacing w:val="1"/>
          <w:sz w:val="24"/>
        </w:rPr>
        <w:t xml:space="preserve"> </w:t>
      </w:r>
      <w:r>
        <w:rPr>
          <w:spacing w:val="-2"/>
          <w:sz w:val="24"/>
        </w:rPr>
        <w:t>единства;</w:t>
      </w:r>
    </w:p>
    <w:p w14:paraId="46D07839">
      <w:pPr>
        <w:pStyle w:val="6"/>
        <w:spacing w:before="240" w:line="276" w:lineRule="auto"/>
        <w:jc w:val="left"/>
      </w:pPr>
      <w:r>
        <w:t>8</w:t>
      </w:r>
      <w:r>
        <w:rPr>
          <w:spacing w:val="40"/>
        </w:rPr>
        <w:t xml:space="preserve"> </w:t>
      </w:r>
      <w:r>
        <w:t>ноября:</w:t>
      </w:r>
      <w:r>
        <w:rPr>
          <w:spacing w:val="40"/>
        </w:rPr>
        <w:t xml:space="preserve"> </w:t>
      </w:r>
      <w:r>
        <w:t>День</w:t>
      </w:r>
      <w:r>
        <w:rPr>
          <w:spacing w:val="40"/>
        </w:rPr>
        <w:t xml:space="preserve"> </w:t>
      </w:r>
      <w:r>
        <w:t>памяти</w:t>
      </w:r>
      <w:r>
        <w:rPr>
          <w:spacing w:val="40"/>
        </w:rPr>
        <w:t xml:space="preserve"> </w:t>
      </w:r>
      <w:r>
        <w:t>погибших</w:t>
      </w:r>
      <w:r>
        <w:rPr>
          <w:spacing w:val="40"/>
        </w:rPr>
        <w:t xml:space="preserve"> </w:t>
      </w:r>
      <w:r>
        <w:t>при</w:t>
      </w:r>
      <w:r>
        <w:rPr>
          <w:spacing w:val="40"/>
        </w:rPr>
        <w:t xml:space="preserve"> </w:t>
      </w:r>
      <w:r>
        <w:t>исполнении</w:t>
      </w:r>
      <w:r>
        <w:rPr>
          <w:spacing w:val="40"/>
        </w:rPr>
        <w:t xml:space="preserve"> </w:t>
      </w:r>
      <w:r>
        <w:t>служебных</w:t>
      </w:r>
      <w:r>
        <w:rPr>
          <w:spacing w:val="40"/>
        </w:rPr>
        <w:t xml:space="preserve"> </w:t>
      </w:r>
      <w:r>
        <w:t>обязанностей</w:t>
      </w:r>
      <w:r>
        <w:rPr>
          <w:spacing w:val="40"/>
        </w:rPr>
        <w:t xml:space="preserve"> </w:t>
      </w:r>
      <w:r>
        <w:t>сотрудников органов внутренних дел России;</w:t>
      </w:r>
    </w:p>
    <w:p w14:paraId="3E0115CB">
      <w:pPr>
        <w:pStyle w:val="6"/>
        <w:spacing w:before="201"/>
        <w:jc w:val="left"/>
      </w:pPr>
      <w:r>
        <w:t>Последнее</w:t>
      </w:r>
      <w:r>
        <w:rPr>
          <w:spacing w:val="-3"/>
        </w:rPr>
        <w:t xml:space="preserve"> </w:t>
      </w:r>
      <w:r>
        <w:t>воскресенье</w:t>
      </w:r>
      <w:r>
        <w:rPr>
          <w:spacing w:val="-2"/>
        </w:rPr>
        <w:t xml:space="preserve"> </w:t>
      </w:r>
      <w:r>
        <w:t>ноября:</w:t>
      </w:r>
      <w:r>
        <w:rPr>
          <w:spacing w:val="-10"/>
        </w:rPr>
        <w:t xml:space="preserve"> </w:t>
      </w:r>
      <w:r>
        <w:t>День</w:t>
      </w:r>
      <w:r>
        <w:rPr>
          <w:spacing w:val="-4"/>
        </w:rPr>
        <w:t xml:space="preserve"> </w:t>
      </w:r>
      <w:r>
        <w:rPr>
          <w:spacing w:val="-2"/>
        </w:rPr>
        <w:t>Матери;</w:t>
      </w:r>
    </w:p>
    <w:p w14:paraId="57D36FFF">
      <w:pPr>
        <w:pStyle w:val="6"/>
        <w:spacing w:before="241"/>
        <w:jc w:val="left"/>
      </w:pPr>
      <w:r>
        <w:t>30</w:t>
      </w:r>
      <w:r>
        <w:rPr>
          <w:spacing w:val="-4"/>
        </w:rPr>
        <w:t xml:space="preserve"> </w:t>
      </w:r>
      <w:r>
        <w:t>ноября:</w:t>
      </w:r>
      <w:r>
        <w:rPr>
          <w:spacing w:val="-9"/>
        </w:rPr>
        <w:t xml:space="preserve"> </w:t>
      </w:r>
      <w:r>
        <w:t>День</w:t>
      </w:r>
      <w:r>
        <w:rPr>
          <w:spacing w:val="-4"/>
        </w:rPr>
        <w:t xml:space="preserve"> </w:t>
      </w:r>
      <w:r>
        <w:t>Государственного</w:t>
      </w:r>
      <w:r>
        <w:rPr>
          <w:spacing w:val="-2"/>
        </w:rPr>
        <w:t xml:space="preserve"> </w:t>
      </w:r>
      <w:r>
        <w:t>герба</w:t>
      </w:r>
      <w:r>
        <w:rPr>
          <w:spacing w:val="-1"/>
        </w:rPr>
        <w:t xml:space="preserve"> </w:t>
      </w:r>
      <w:r>
        <w:t>Российской</w:t>
      </w:r>
      <w:r>
        <w:rPr>
          <w:spacing w:val="-2"/>
        </w:rPr>
        <w:t xml:space="preserve"> Федерации.</w:t>
      </w:r>
    </w:p>
    <w:p w14:paraId="39AB60CB">
      <w:pPr>
        <w:pStyle w:val="6"/>
        <w:spacing w:after="0"/>
        <w:jc w:val="left"/>
        <w:sectPr>
          <w:pgSz w:w="11910" w:h="16840"/>
          <w:pgMar w:top="1360" w:right="566" w:bottom="700" w:left="708" w:header="0" w:footer="511" w:gutter="0"/>
          <w:cols w:space="720" w:num="1"/>
        </w:sectPr>
      </w:pPr>
    </w:p>
    <w:p w14:paraId="5519AFE4">
      <w:pPr>
        <w:pStyle w:val="6"/>
        <w:spacing w:before="76"/>
        <w:jc w:val="left"/>
      </w:pPr>
      <w:r>
        <w:rPr>
          <w:spacing w:val="-2"/>
        </w:rPr>
        <w:t>Декабрь:</w:t>
      </w:r>
    </w:p>
    <w:p w14:paraId="7B0E14B6">
      <w:pPr>
        <w:pStyle w:val="6"/>
        <w:spacing w:before="240" w:line="451" w:lineRule="auto"/>
        <w:ind w:right="2723"/>
        <w:jc w:val="left"/>
      </w:pPr>
      <w:r>
        <w:t>3</w:t>
      </w:r>
      <w:r>
        <w:rPr>
          <w:spacing w:val="-4"/>
        </w:rPr>
        <w:t xml:space="preserve"> </w:t>
      </w:r>
      <w:r>
        <w:t>декабря:</w:t>
      </w:r>
      <w:r>
        <w:rPr>
          <w:spacing w:val="-11"/>
        </w:rPr>
        <w:t xml:space="preserve"> </w:t>
      </w:r>
      <w:r>
        <w:t>День</w:t>
      </w:r>
      <w:r>
        <w:rPr>
          <w:spacing w:val="-6"/>
        </w:rPr>
        <w:t xml:space="preserve"> </w:t>
      </w:r>
      <w:r>
        <w:t>неизвестного</w:t>
      </w:r>
      <w:r>
        <w:rPr>
          <w:spacing w:val="-4"/>
        </w:rPr>
        <w:t xml:space="preserve"> </w:t>
      </w:r>
      <w:r>
        <w:t>солдата;</w:t>
      </w:r>
      <w:r>
        <w:rPr>
          <w:spacing w:val="-8"/>
        </w:rPr>
        <w:t xml:space="preserve"> </w:t>
      </w:r>
      <w:r>
        <w:t>Международный</w:t>
      </w:r>
      <w:r>
        <w:rPr>
          <w:spacing w:val="-5"/>
        </w:rPr>
        <w:t xml:space="preserve"> </w:t>
      </w:r>
      <w:r>
        <w:t>день</w:t>
      </w:r>
      <w:r>
        <w:rPr>
          <w:spacing w:val="-6"/>
        </w:rPr>
        <w:t xml:space="preserve"> </w:t>
      </w:r>
      <w:r>
        <w:t>инвалидов; 5 декабря: День добровольца (волонтера) в России;</w:t>
      </w:r>
    </w:p>
    <w:p w14:paraId="66DF1019">
      <w:pPr>
        <w:pStyle w:val="6"/>
        <w:spacing w:line="274" w:lineRule="exact"/>
        <w:jc w:val="left"/>
      </w:pPr>
      <w:r>
        <w:t>9 декабря:</w:t>
      </w:r>
      <w:r>
        <w:rPr>
          <w:spacing w:val="-7"/>
        </w:rPr>
        <w:t xml:space="preserve"> </w:t>
      </w:r>
      <w:r>
        <w:t>День</w:t>
      </w:r>
      <w:r>
        <w:rPr>
          <w:spacing w:val="-1"/>
        </w:rPr>
        <w:t xml:space="preserve"> </w:t>
      </w:r>
      <w:r>
        <w:t>Героев</w:t>
      </w:r>
      <w:r>
        <w:rPr>
          <w:spacing w:val="-1"/>
        </w:rPr>
        <w:t xml:space="preserve"> </w:t>
      </w:r>
      <w:r>
        <w:rPr>
          <w:spacing w:val="-2"/>
        </w:rPr>
        <w:t>Отечества;</w:t>
      </w:r>
    </w:p>
    <w:p w14:paraId="48B3B39B">
      <w:pPr>
        <w:pStyle w:val="6"/>
        <w:spacing w:before="241" w:line="451" w:lineRule="auto"/>
        <w:ind w:right="4152"/>
        <w:jc w:val="left"/>
      </w:pPr>
      <w:r>
        <w:t>12</w:t>
      </w:r>
      <w:r>
        <w:rPr>
          <w:spacing w:val="-6"/>
        </w:rPr>
        <w:t xml:space="preserve"> </w:t>
      </w:r>
      <w:r>
        <w:t>декабря:</w:t>
      </w:r>
      <w:r>
        <w:rPr>
          <w:spacing w:val="-13"/>
        </w:rPr>
        <w:t xml:space="preserve"> </w:t>
      </w:r>
      <w:r>
        <w:t>День</w:t>
      </w:r>
      <w:r>
        <w:rPr>
          <w:spacing w:val="-8"/>
        </w:rPr>
        <w:t xml:space="preserve"> </w:t>
      </w:r>
      <w:r>
        <w:t>Конституции</w:t>
      </w:r>
      <w:r>
        <w:rPr>
          <w:spacing w:val="-4"/>
        </w:rPr>
        <w:t xml:space="preserve"> </w:t>
      </w:r>
      <w:r>
        <w:t>Российской</w:t>
      </w:r>
      <w:r>
        <w:rPr>
          <w:spacing w:val="-7"/>
        </w:rPr>
        <w:t xml:space="preserve"> </w:t>
      </w:r>
      <w:r>
        <w:t xml:space="preserve">Федерации. </w:t>
      </w:r>
      <w:r>
        <w:rPr>
          <w:spacing w:val="-2"/>
        </w:rPr>
        <w:t>Январь:</w:t>
      </w:r>
    </w:p>
    <w:p w14:paraId="410EDAE2">
      <w:pPr>
        <w:pStyle w:val="6"/>
        <w:spacing w:line="274" w:lineRule="exact"/>
        <w:jc w:val="left"/>
      </w:pPr>
      <w:r>
        <w:t>25</w:t>
      </w:r>
      <w:r>
        <w:rPr>
          <w:spacing w:val="-1"/>
        </w:rPr>
        <w:t xml:space="preserve"> </w:t>
      </w:r>
      <w:r>
        <w:t>января:</w:t>
      </w:r>
      <w:r>
        <w:rPr>
          <w:spacing w:val="-7"/>
        </w:rPr>
        <w:t xml:space="preserve"> </w:t>
      </w:r>
      <w:r>
        <w:t>День</w:t>
      </w:r>
      <w:r>
        <w:rPr>
          <w:spacing w:val="-2"/>
        </w:rPr>
        <w:t xml:space="preserve"> </w:t>
      </w:r>
      <w:r>
        <w:t xml:space="preserve">российского </w:t>
      </w:r>
      <w:r>
        <w:rPr>
          <w:spacing w:val="-2"/>
        </w:rPr>
        <w:t>студенчества;</w:t>
      </w:r>
    </w:p>
    <w:p w14:paraId="33D9D702">
      <w:pPr>
        <w:pStyle w:val="6"/>
        <w:spacing w:before="240" w:line="276" w:lineRule="auto"/>
        <w:ind w:right="514"/>
      </w:pPr>
      <w:r>
        <w:t>27 января: День полного освобождения Ленинграда от фашистской блокады, День освобождения Красной армией крупнейшего «лагеря смерти» Аушвиц-Биркенау</w:t>
      </w:r>
      <w:r>
        <w:rPr>
          <w:spacing w:val="-1"/>
        </w:rPr>
        <w:t xml:space="preserve"> </w:t>
      </w:r>
      <w:r>
        <w:t>(Освенцима) – День памяти жертв Холокоста.</w:t>
      </w:r>
    </w:p>
    <w:p w14:paraId="54FD0F85">
      <w:pPr>
        <w:pStyle w:val="6"/>
        <w:spacing w:before="200"/>
        <w:jc w:val="left"/>
      </w:pPr>
      <w:r>
        <w:rPr>
          <w:spacing w:val="-2"/>
        </w:rPr>
        <w:t>Февраль:</w:t>
      </w:r>
    </w:p>
    <w:p w14:paraId="40B98A25">
      <w:pPr>
        <w:pStyle w:val="6"/>
        <w:spacing w:before="244" w:line="276" w:lineRule="auto"/>
        <w:ind w:right="513"/>
      </w:pPr>
      <w:r>
        <w:t>2</w:t>
      </w:r>
      <w:r>
        <w:rPr>
          <w:spacing w:val="76"/>
          <w:w w:val="150"/>
        </w:rPr>
        <w:t xml:space="preserve">  </w:t>
      </w:r>
      <w:r>
        <w:t>февраля:</w:t>
      </w:r>
      <w:r>
        <w:rPr>
          <w:spacing w:val="75"/>
          <w:w w:val="150"/>
        </w:rPr>
        <w:t xml:space="preserve">  </w:t>
      </w:r>
      <w:r>
        <w:t>День</w:t>
      </w:r>
      <w:r>
        <w:rPr>
          <w:spacing w:val="75"/>
          <w:w w:val="150"/>
        </w:rPr>
        <w:t xml:space="preserve">  </w:t>
      </w:r>
      <w:r>
        <w:t>разгрома</w:t>
      </w:r>
      <w:r>
        <w:rPr>
          <w:spacing w:val="77"/>
          <w:w w:val="150"/>
        </w:rPr>
        <w:t xml:space="preserve">  </w:t>
      </w:r>
      <w:r>
        <w:t>советскими</w:t>
      </w:r>
      <w:r>
        <w:rPr>
          <w:spacing w:val="76"/>
          <w:w w:val="150"/>
        </w:rPr>
        <w:t xml:space="preserve">  </w:t>
      </w:r>
      <w:r>
        <w:t>войсками</w:t>
      </w:r>
      <w:r>
        <w:rPr>
          <w:spacing w:val="76"/>
          <w:w w:val="150"/>
        </w:rPr>
        <w:t xml:space="preserve">  </w:t>
      </w:r>
      <w:r>
        <w:t>немецко-фашистских</w:t>
      </w:r>
      <w:r>
        <w:rPr>
          <w:spacing w:val="76"/>
          <w:w w:val="150"/>
        </w:rPr>
        <w:t xml:space="preserve">  </w:t>
      </w:r>
      <w:r>
        <w:t>войск в Сталинградской битве;</w:t>
      </w:r>
    </w:p>
    <w:p w14:paraId="2AA238D5">
      <w:pPr>
        <w:pStyle w:val="6"/>
        <w:spacing w:before="198"/>
        <w:jc w:val="left"/>
      </w:pPr>
      <w:r>
        <w:t>8 февраля:</w:t>
      </w:r>
      <w:r>
        <w:rPr>
          <w:spacing w:val="-7"/>
        </w:rPr>
        <w:t xml:space="preserve"> </w:t>
      </w:r>
      <w:r>
        <w:t>День</w:t>
      </w:r>
      <w:r>
        <w:rPr>
          <w:spacing w:val="-2"/>
        </w:rPr>
        <w:t xml:space="preserve"> </w:t>
      </w:r>
      <w:r>
        <w:t>российской</w:t>
      </w:r>
      <w:r>
        <w:rPr>
          <w:spacing w:val="-1"/>
        </w:rPr>
        <w:t xml:space="preserve"> </w:t>
      </w:r>
      <w:r>
        <w:rPr>
          <w:spacing w:val="-2"/>
        </w:rPr>
        <w:t>науки;</w:t>
      </w:r>
    </w:p>
    <w:p w14:paraId="087C3FD1">
      <w:pPr>
        <w:pStyle w:val="6"/>
        <w:tabs>
          <w:tab w:val="left" w:pos="1004"/>
          <w:tab w:val="left" w:pos="2291"/>
          <w:tab w:val="left" w:pos="3190"/>
          <w:tab w:val="left" w:pos="4313"/>
          <w:tab w:val="left" w:pos="4825"/>
          <w:tab w:val="left" w:pos="6328"/>
          <w:tab w:val="left" w:pos="8104"/>
          <w:tab w:val="left" w:pos="9651"/>
        </w:tabs>
        <w:spacing w:before="244" w:line="276" w:lineRule="auto"/>
        <w:ind w:right="518"/>
        <w:jc w:val="left"/>
      </w:pPr>
      <w:r>
        <w:rPr>
          <w:spacing w:val="-6"/>
        </w:rPr>
        <w:t>15</w:t>
      </w:r>
      <w:r>
        <w:tab/>
      </w:r>
      <w:r>
        <w:rPr>
          <w:spacing w:val="-2"/>
        </w:rPr>
        <w:t>февраля:</w:t>
      </w:r>
      <w:r>
        <w:tab/>
      </w:r>
      <w:r>
        <w:rPr>
          <w:spacing w:val="-4"/>
        </w:rPr>
        <w:t>День</w:t>
      </w:r>
      <w:r>
        <w:tab/>
      </w:r>
      <w:r>
        <w:rPr>
          <w:spacing w:val="-2"/>
        </w:rPr>
        <w:t>памяти</w:t>
      </w:r>
      <w:r>
        <w:tab/>
      </w:r>
      <w:r>
        <w:rPr>
          <w:spacing w:val="-10"/>
        </w:rPr>
        <w:t>о</w:t>
      </w:r>
      <w:r>
        <w:tab/>
      </w:r>
      <w:r>
        <w:rPr>
          <w:spacing w:val="-2"/>
        </w:rPr>
        <w:t>россиянах,</w:t>
      </w:r>
      <w:r>
        <w:tab/>
      </w:r>
      <w:r>
        <w:rPr>
          <w:spacing w:val="-2"/>
        </w:rPr>
        <w:t>исполнявших</w:t>
      </w:r>
      <w:r>
        <w:tab/>
      </w:r>
      <w:r>
        <w:rPr>
          <w:spacing w:val="-2"/>
        </w:rPr>
        <w:t>служебный</w:t>
      </w:r>
      <w:r>
        <w:tab/>
      </w:r>
      <w:r>
        <w:rPr>
          <w:spacing w:val="-4"/>
        </w:rPr>
        <w:t xml:space="preserve">долг </w:t>
      </w:r>
      <w:r>
        <w:t>за пределами Отечества;</w:t>
      </w:r>
    </w:p>
    <w:p w14:paraId="61AC5843">
      <w:pPr>
        <w:pStyle w:val="6"/>
        <w:spacing w:before="197" w:line="451" w:lineRule="auto"/>
        <w:ind w:right="5089"/>
        <w:jc w:val="left"/>
      </w:pPr>
      <w:r>
        <w:t>21</w:t>
      </w:r>
      <w:r>
        <w:rPr>
          <w:spacing w:val="-5"/>
        </w:rPr>
        <w:t xml:space="preserve"> </w:t>
      </w:r>
      <w:r>
        <w:t>февраля:</w:t>
      </w:r>
      <w:r>
        <w:rPr>
          <w:spacing w:val="-12"/>
        </w:rPr>
        <w:t xml:space="preserve"> </w:t>
      </w:r>
      <w:r>
        <w:t>Международный</w:t>
      </w:r>
      <w:r>
        <w:rPr>
          <w:spacing w:val="-6"/>
        </w:rPr>
        <w:t xml:space="preserve"> </w:t>
      </w:r>
      <w:r>
        <w:t>день</w:t>
      </w:r>
      <w:r>
        <w:rPr>
          <w:spacing w:val="-7"/>
        </w:rPr>
        <w:t xml:space="preserve"> </w:t>
      </w:r>
      <w:r>
        <w:t>родного</w:t>
      </w:r>
      <w:r>
        <w:rPr>
          <w:spacing w:val="-5"/>
        </w:rPr>
        <w:t xml:space="preserve"> </w:t>
      </w:r>
      <w:r>
        <w:t>языка; 23 февраля: День защитника Отечества.</w:t>
      </w:r>
    </w:p>
    <w:p w14:paraId="440226EC">
      <w:pPr>
        <w:pStyle w:val="6"/>
        <w:spacing w:line="275" w:lineRule="exact"/>
        <w:jc w:val="left"/>
      </w:pPr>
      <w:r>
        <w:rPr>
          <w:spacing w:val="-2"/>
        </w:rPr>
        <w:t>Март:</w:t>
      </w:r>
    </w:p>
    <w:p w14:paraId="0958651F">
      <w:pPr>
        <w:pStyle w:val="6"/>
        <w:spacing w:before="244"/>
        <w:jc w:val="left"/>
      </w:pPr>
      <w:r>
        <w:t>8</w:t>
      </w:r>
      <w:r>
        <w:rPr>
          <w:spacing w:val="-2"/>
        </w:rPr>
        <w:t xml:space="preserve"> </w:t>
      </w:r>
      <w:r>
        <w:t>марта:</w:t>
      </w:r>
      <w:r>
        <w:rPr>
          <w:spacing w:val="-8"/>
        </w:rPr>
        <w:t xml:space="preserve"> </w:t>
      </w:r>
      <w:r>
        <w:t>Международный</w:t>
      </w:r>
      <w:r>
        <w:rPr>
          <w:spacing w:val="-3"/>
        </w:rPr>
        <w:t xml:space="preserve"> </w:t>
      </w:r>
      <w:r>
        <w:t>женский</w:t>
      </w:r>
      <w:r>
        <w:rPr>
          <w:spacing w:val="-2"/>
        </w:rPr>
        <w:t xml:space="preserve"> </w:t>
      </w:r>
      <w:r>
        <w:rPr>
          <w:spacing w:val="-4"/>
        </w:rPr>
        <w:t>день;</w:t>
      </w:r>
    </w:p>
    <w:p w14:paraId="103CF3C2">
      <w:pPr>
        <w:pStyle w:val="6"/>
        <w:spacing w:before="240" w:line="448" w:lineRule="auto"/>
        <w:ind w:right="5089"/>
        <w:jc w:val="left"/>
      </w:pPr>
      <w:r>
        <w:t>18</w:t>
      </w:r>
      <w:r>
        <w:rPr>
          <w:spacing w:val="-5"/>
        </w:rPr>
        <w:t xml:space="preserve"> </w:t>
      </w:r>
      <w:r>
        <w:t>марта:</w:t>
      </w:r>
      <w:r>
        <w:rPr>
          <w:spacing w:val="-11"/>
        </w:rPr>
        <w:t xml:space="preserve"> </w:t>
      </w:r>
      <w:r>
        <w:t>День</w:t>
      </w:r>
      <w:r>
        <w:rPr>
          <w:spacing w:val="-7"/>
        </w:rPr>
        <w:t xml:space="preserve"> </w:t>
      </w:r>
      <w:r>
        <w:t>воссоединения</w:t>
      </w:r>
      <w:r>
        <w:rPr>
          <w:spacing w:val="-4"/>
        </w:rPr>
        <w:t xml:space="preserve"> </w:t>
      </w:r>
      <w:r>
        <w:t>Крыма</w:t>
      </w:r>
      <w:r>
        <w:rPr>
          <w:spacing w:val="-4"/>
        </w:rPr>
        <w:t xml:space="preserve"> </w:t>
      </w:r>
      <w:r>
        <w:t>с</w:t>
      </w:r>
      <w:r>
        <w:rPr>
          <w:spacing w:val="-8"/>
        </w:rPr>
        <w:t xml:space="preserve"> </w:t>
      </w:r>
      <w:r>
        <w:t>Россией; 27 марта: Всемирный день театра.</w:t>
      </w:r>
    </w:p>
    <w:p w14:paraId="0FBF776E">
      <w:pPr>
        <w:pStyle w:val="6"/>
        <w:spacing w:before="5"/>
        <w:jc w:val="left"/>
      </w:pPr>
      <w:r>
        <w:rPr>
          <w:spacing w:val="-2"/>
        </w:rPr>
        <w:t>Апрель:</w:t>
      </w:r>
    </w:p>
    <w:p w14:paraId="7902D166">
      <w:pPr>
        <w:pStyle w:val="6"/>
        <w:spacing w:before="240"/>
        <w:jc w:val="left"/>
      </w:pPr>
      <w:r>
        <w:t>12 апреля:</w:t>
      </w:r>
      <w:r>
        <w:rPr>
          <w:spacing w:val="-6"/>
        </w:rPr>
        <w:t xml:space="preserve"> </w:t>
      </w:r>
      <w:r>
        <w:t>День</w:t>
      </w:r>
      <w:r>
        <w:rPr>
          <w:spacing w:val="-1"/>
        </w:rPr>
        <w:t xml:space="preserve"> </w:t>
      </w:r>
      <w:r>
        <w:rPr>
          <w:spacing w:val="-2"/>
        </w:rPr>
        <w:t>космонавтики;</w:t>
      </w:r>
    </w:p>
    <w:p w14:paraId="195B03CB">
      <w:pPr>
        <w:pStyle w:val="6"/>
        <w:spacing w:before="240" w:line="278" w:lineRule="auto"/>
        <w:jc w:val="left"/>
      </w:pPr>
      <w:r>
        <w:t>19</w:t>
      </w:r>
      <w:r>
        <w:rPr>
          <w:spacing w:val="29"/>
        </w:rPr>
        <w:t xml:space="preserve"> </w:t>
      </w:r>
      <w:r>
        <w:t>апреля:</w:t>
      </w:r>
      <w:r>
        <w:rPr>
          <w:spacing w:val="23"/>
        </w:rPr>
        <w:t xml:space="preserve"> </w:t>
      </w:r>
      <w:r>
        <w:t>День</w:t>
      </w:r>
      <w:r>
        <w:rPr>
          <w:spacing w:val="27"/>
        </w:rPr>
        <w:t xml:space="preserve"> </w:t>
      </w:r>
      <w:r>
        <w:t>памяти</w:t>
      </w:r>
      <w:r>
        <w:rPr>
          <w:spacing w:val="29"/>
        </w:rPr>
        <w:t xml:space="preserve"> </w:t>
      </w:r>
      <w:r>
        <w:t>о</w:t>
      </w:r>
      <w:r>
        <w:rPr>
          <w:spacing w:val="29"/>
        </w:rPr>
        <w:t xml:space="preserve"> </w:t>
      </w:r>
      <w:r>
        <w:t>геноциде</w:t>
      </w:r>
      <w:r>
        <w:rPr>
          <w:spacing w:val="30"/>
        </w:rPr>
        <w:t xml:space="preserve"> </w:t>
      </w:r>
      <w:r>
        <w:t>советского</w:t>
      </w:r>
      <w:r>
        <w:rPr>
          <w:spacing w:val="29"/>
        </w:rPr>
        <w:t xml:space="preserve"> </w:t>
      </w:r>
      <w:r>
        <w:t>народа</w:t>
      </w:r>
      <w:r>
        <w:rPr>
          <w:spacing w:val="30"/>
        </w:rPr>
        <w:t xml:space="preserve"> </w:t>
      </w:r>
      <w:r>
        <w:t>нацистами</w:t>
      </w:r>
      <w:r>
        <w:rPr>
          <w:spacing w:val="29"/>
        </w:rPr>
        <w:t xml:space="preserve"> </w:t>
      </w:r>
      <w:r>
        <w:t>и</w:t>
      </w:r>
      <w:r>
        <w:rPr>
          <w:spacing w:val="29"/>
        </w:rPr>
        <w:t xml:space="preserve"> </w:t>
      </w:r>
      <w:r>
        <w:t>их</w:t>
      </w:r>
      <w:r>
        <w:rPr>
          <w:spacing w:val="29"/>
        </w:rPr>
        <w:t xml:space="preserve"> </w:t>
      </w:r>
      <w:r>
        <w:t>пособниками</w:t>
      </w:r>
      <w:r>
        <w:rPr>
          <w:spacing w:val="29"/>
        </w:rPr>
        <w:t xml:space="preserve"> </w:t>
      </w:r>
      <w:r>
        <w:t>в</w:t>
      </w:r>
      <w:r>
        <w:rPr>
          <w:spacing w:val="28"/>
        </w:rPr>
        <w:t xml:space="preserve"> </w:t>
      </w:r>
      <w:r>
        <w:t>годы Великой Отечественной войны</w:t>
      </w:r>
    </w:p>
    <w:p w14:paraId="107D3DE5">
      <w:pPr>
        <w:pStyle w:val="6"/>
        <w:spacing w:before="195"/>
        <w:jc w:val="left"/>
      </w:pPr>
      <w:r>
        <w:rPr>
          <w:spacing w:val="-4"/>
        </w:rPr>
        <w:t>Май:</w:t>
      </w:r>
    </w:p>
    <w:p w14:paraId="3B5177CD">
      <w:pPr>
        <w:pStyle w:val="6"/>
        <w:spacing w:before="241" w:line="451" w:lineRule="auto"/>
        <w:ind w:right="6890"/>
        <w:jc w:val="left"/>
      </w:pPr>
      <w:r>
        <w:t>1</w:t>
      </w:r>
      <w:r>
        <w:rPr>
          <w:spacing w:val="-8"/>
        </w:rPr>
        <w:t xml:space="preserve"> </w:t>
      </w:r>
      <w:r>
        <w:t>мая:</w:t>
      </w:r>
      <w:r>
        <w:rPr>
          <w:spacing w:val="-10"/>
        </w:rPr>
        <w:t xml:space="preserve"> </w:t>
      </w:r>
      <w:r>
        <w:t>Праздник</w:t>
      </w:r>
      <w:r>
        <w:rPr>
          <w:spacing w:val="-8"/>
        </w:rPr>
        <w:t xml:space="preserve"> </w:t>
      </w:r>
      <w:r>
        <w:t>Весны</w:t>
      </w:r>
      <w:r>
        <w:rPr>
          <w:spacing w:val="-10"/>
        </w:rPr>
        <w:t xml:space="preserve"> </w:t>
      </w:r>
      <w:r>
        <w:t>и</w:t>
      </w:r>
      <w:r>
        <w:rPr>
          <w:spacing w:val="-9"/>
        </w:rPr>
        <w:t xml:space="preserve"> </w:t>
      </w:r>
      <w:r>
        <w:t>Труда; 9 мая: День Победы;</w:t>
      </w:r>
    </w:p>
    <w:p w14:paraId="68637BD7">
      <w:pPr>
        <w:pStyle w:val="6"/>
        <w:spacing w:after="0" w:line="451" w:lineRule="auto"/>
        <w:jc w:val="left"/>
        <w:sectPr>
          <w:pgSz w:w="11910" w:h="16840"/>
          <w:pgMar w:top="1360" w:right="566" w:bottom="700" w:left="708" w:header="0" w:footer="511" w:gutter="0"/>
          <w:cols w:space="720" w:num="1"/>
        </w:sectPr>
      </w:pPr>
    </w:p>
    <w:p w14:paraId="5D84FA5F">
      <w:pPr>
        <w:pStyle w:val="6"/>
        <w:spacing w:before="76" w:line="448" w:lineRule="auto"/>
        <w:ind w:right="4152"/>
        <w:jc w:val="left"/>
      </w:pPr>
      <w:r>
        <w:t>19</w:t>
      </w:r>
      <w:r>
        <w:rPr>
          <w:spacing w:val="-5"/>
        </w:rPr>
        <w:t xml:space="preserve"> </w:t>
      </w:r>
      <w:r>
        <w:t>мая:</w:t>
      </w:r>
      <w:r>
        <w:rPr>
          <w:spacing w:val="-11"/>
        </w:rPr>
        <w:t xml:space="preserve"> </w:t>
      </w:r>
      <w:r>
        <w:t>День</w:t>
      </w:r>
      <w:r>
        <w:rPr>
          <w:spacing w:val="-7"/>
        </w:rPr>
        <w:t xml:space="preserve"> </w:t>
      </w:r>
      <w:r>
        <w:t>детских</w:t>
      </w:r>
      <w:r>
        <w:rPr>
          <w:spacing w:val="-5"/>
        </w:rPr>
        <w:t xml:space="preserve"> </w:t>
      </w:r>
      <w:r>
        <w:t>общественных</w:t>
      </w:r>
      <w:r>
        <w:rPr>
          <w:spacing w:val="-5"/>
        </w:rPr>
        <w:t xml:space="preserve"> </w:t>
      </w:r>
      <w:r>
        <w:t>организаций</w:t>
      </w:r>
      <w:r>
        <w:rPr>
          <w:spacing w:val="-6"/>
        </w:rPr>
        <w:t xml:space="preserve"> </w:t>
      </w:r>
      <w:r>
        <w:t>России; 24 мая: День славянской письменности и культуры.</w:t>
      </w:r>
    </w:p>
    <w:p w14:paraId="0F9A941A">
      <w:pPr>
        <w:pStyle w:val="6"/>
        <w:spacing w:before="4"/>
        <w:jc w:val="left"/>
      </w:pPr>
      <w:r>
        <w:rPr>
          <w:spacing w:val="-2"/>
        </w:rPr>
        <w:t>Июнь:</w:t>
      </w:r>
    </w:p>
    <w:p w14:paraId="19ADD37A">
      <w:pPr>
        <w:pStyle w:val="6"/>
        <w:spacing w:before="240" w:line="451" w:lineRule="auto"/>
        <w:ind w:right="7226"/>
        <w:jc w:val="left"/>
      </w:pPr>
      <w:r>
        <w:t>1 июня: День защиты детей;</w:t>
      </w:r>
      <w:r>
        <w:rPr>
          <w:spacing w:val="40"/>
        </w:rPr>
        <w:t xml:space="preserve"> </w:t>
      </w:r>
      <w:r>
        <w:t>6</w:t>
      </w:r>
      <w:r>
        <w:rPr>
          <w:spacing w:val="-8"/>
        </w:rPr>
        <w:t xml:space="preserve"> </w:t>
      </w:r>
      <w:r>
        <w:t>июня:</w:t>
      </w:r>
      <w:r>
        <w:rPr>
          <w:spacing w:val="-14"/>
        </w:rPr>
        <w:t xml:space="preserve"> </w:t>
      </w:r>
      <w:r>
        <w:t>День</w:t>
      </w:r>
      <w:r>
        <w:rPr>
          <w:spacing w:val="-9"/>
        </w:rPr>
        <w:t xml:space="preserve"> </w:t>
      </w:r>
      <w:r>
        <w:t>русского</w:t>
      </w:r>
      <w:r>
        <w:rPr>
          <w:spacing w:val="-8"/>
        </w:rPr>
        <w:t xml:space="preserve"> </w:t>
      </w:r>
      <w:r>
        <w:t>языка; 12 июня: День России;</w:t>
      </w:r>
    </w:p>
    <w:p w14:paraId="64D1652D">
      <w:pPr>
        <w:pStyle w:val="6"/>
        <w:spacing w:line="448" w:lineRule="auto"/>
        <w:ind w:right="6890"/>
        <w:jc w:val="left"/>
      </w:pPr>
      <w:r>
        <w:t>22</w:t>
      </w:r>
      <w:r>
        <w:rPr>
          <w:spacing w:val="-6"/>
        </w:rPr>
        <w:t xml:space="preserve"> </w:t>
      </w:r>
      <w:r>
        <w:t>июня:</w:t>
      </w:r>
      <w:r>
        <w:rPr>
          <w:spacing w:val="-12"/>
        </w:rPr>
        <w:t xml:space="preserve"> </w:t>
      </w:r>
      <w:r>
        <w:t>День</w:t>
      </w:r>
      <w:r>
        <w:rPr>
          <w:spacing w:val="-8"/>
        </w:rPr>
        <w:t xml:space="preserve"> </w:t>
      </w:r>
      <w:r>
        <w:t>памяти</w:t>
      </w:r>
      <w:r>
        <w:rPr>
          <w:spacing w:val="-7"/>
        </w:rPr>
        <w:t xml:space="preserve"> </w:t>
      </w:r>
      <w:r>
        <w:t>и</w:t>
      </w:r>
      <w:r>
        <w:rPr>
          <w:spacing w:val="-7"/>
        </w:rPr>
        <w:t xml:space="preserve"> </w:t>
      </w:r>
      <w:r>
        <w:t>скорби; 27 июня: День молодежи.</w:t>
      </w:r>
    </w:p>
    <w:p w14:paraId="42F0D4B2">
      <w:pPr>
        <w:pStyle w:val="6"/>
        <w:jc w:val="left"/>
      </w:pPr>
      <w:r>
        <w:rPr>
          <w:spacing w:val="-2"/>
        </w:rPr>
        <w:t>Июль:</w:t>
      </w:r>
    </w:p>
    <w:p w14:paraId="0CEC531B">
      <w:pPr>
        <w:pStyle w:val="6"/>
        <w:spacing w:before="240" w:line="448" w:lineRule="auto"/>
        <w:ind w:right="5520"/>
        <w:jc w:val="left"/>
      </w:pPr>
      <w:r>
        <w:t>8</w:t>
      </w:r>
      <w:r>
        <w:rPr>
          <w:spacing w:val="-5"/>
        </w:rPr>
        <w:t xml:space="preserve"> </w:t>
      </w:r>
      <w:r>
        <w:t>июля:</w:t>
      </w:r>
      <w:r>
        <w:rPr>
          <w:spacing w:val="-12"/>
        </w:rPr>
        <w:t xml:space="preserve"> </w:t>
      </w:r>
      <w:r>
        <w:t>День</w:t>
      </w:r>
      <w:r>
        <w:rPr>
          <w:spacing w:val="-7"/>
        </w:rPr>
        <w:t xml:space="preserve"> </w:t>
      </w:r>
      <w:r>
        <w:t>семьи,</w:t>
      </w:r>
      <w:r>
        <w:rPr>
          <w:spacing w:val="-5"/>
        </w:rPr>
        <w:t xml:space="preserve"> </w:t>
      </w:r>
      <w:r>
        <w:t>любви</w:t>
      </w:r>
      <w:r>
        <w:rPr>
          <w:spacing w:val="-6"/>
        </w:rPr>
        <w:t xml:space="preserve"> </w:t>
      </w:r>
      <w:r>
        <w:t>и</w:t>
      </w:r>
      <w:r>
        <w:rPr>
          <w:spacing w:val="-6"/>
        </w:rPr>
        <w:t xml:space="preserve"> </w:t>
      </w:r>
      <w:r>
        <w:t xml:space="preserve">верности. </w:t>
      </w:r>
      <w:r>
        <w:rPr>
          <w:spacing w:val="-2"/>
        </w:rPr>
        <w:t>Август:</w:t>
      </w:r>
    </w:p>
    <w:p w14:paraId="75BB2800">
      <w:pPr>
        <w:pStyle w:val="6"/>
        <w:spacing w:before="4"/>
        <w:jc w:val="left"/>
      </w:pPr>
      <w:r>
        <w:t>Вторая</w:t>
      </w:r>
      <w:r>
        <w:rPr>
          <w:spacing w:val="-1"/>
        </w:rPr>
        <w:t xml:space="preserve"> </w:t>
      </w:r>
      <w:r>
        <w:t>суббота</w:t>
      </w:r>
      <w:r>
        <w:rPr>
          <w:spacing w:val="-1"/>
        </w:rPr>
        <w:t xml:space="preserve"> </w:t>
      </w:r>
      <w:r>
        <w:t>августа:</w:t>
      </w:r>
      <w:r>
        <w:rPr>
          <w:spacing w:val="-8"/>
        </w:rPr>
        <w:t xml:space="preserve"> </w:t>
      </w:r>
      <w:r>
        <w:t>День</w:t>
      </w:r>
      <w:r>
        <w:rPr>
          <w:spacing w:val="-3"/>
        </w:rPr>
        <w:t xml:space="preserve"> </w:t>
      </w:r>
      <w:r>
        <w:rPr>
          <w:spacing w:val="-2"/>
        </w:rPr>
        <w:t>физкультурника;</w:t>
      </w:r>
    </w:p>
    <w:p w14:paraId="67308EC5">
      <w:pPr>
        <w:pStyle w:val="6"/>
        <w:spacing w:before="241" w:line="448" w:lineRule="auto"/>
        <w:ind w:right="3306"/>
        <w:jc w:val="left"/>
      </w:pPr>
      <w:r>
        <w:t>22</w:t>
      </w:r>
      <w:r>
        <w:rPr>
          <w:spacing w:val="-5"/>
        </w:rPr>
        <w:t xml:space="preserve"> </w:t>
      </w:r>
      <w:r>
        <w:t>августа:</w:t>
      </w:r>
      <w:r>
        <w:rPr>
          <w:spacing w:val="-12"/>
        </w:rPr>
        <w:t xml:space="preserve"> </w:t>
      </w:r>
      <w:r>
        <w:t>День</w:t>
      </w:r>
      <w:r>
        <w:rPr>
          <w:spacing w:val="-7"/>
        </w:rPr>
        <w:t xml:space="preserve"> </w:t>
      </w:r>
      <w:r>
        <w:t>Государственного</w:t>
      </w:r>
      <w:r>
        <w:rPr>
          <w:spacing w:val="-5"/>
        </w:rPr>
        <w:t xml:space="preserve"> </w:t>
      </w:r>
      <w:r>
        <w:t>флага</w:t>
      </w:r>
      <w:r>
        <w:rPr>
          <w:spacing w:val="-4"/>
        </w:rPr>
        <w:t xml:space="preserve"> </w:t>
      </w:r>
      <w:r>
        <w:t>Российской</w:t>
      </w:r>
      <w:r>
        <w:rPr>
          <w:spacing w:val="-6"/>
        </w:rPr>
        <w:t xml:space="preserve"> </w:t>
      </w:r>
      <w:r>
        <w:t>Федерации; 27 августа: День российского кино.</w:t>
      </w:r>
    </w:p>
    <w:p w14:paraId="7CC3FE58">
      <w:pPr>
        <w:pStyle w:val="6"/>
        <w:ind w:left="0"/>
        <w:jc w:val="left"/>
        <w:rPr>
          <w:sz w:val="20"/>
        </w:rPr>
      </w:pPr>
    </w:p>
    <w:p w14:paraId="5B2D5885">
      <w:pPr>
        <w:pStyle w:val="6"/>
        <w:ind w:left="0"/>
        <w:jc w:val="left"/>
        <w:rPr>
          <w:sz w:val="20"/>
        </w:rPr>
      </w:pPr>
    </w:p>
    <w:p w14:paraId="4FB1DB87">
      <w:pPr>
        <w:pStyle w:val="6"/>
        <w:ind w:left="0"/>
        <w:jc w:val="left"/>
        <w:rPr>
          <w:sz w:val="20"/>
        </w:rPr>
      </w:pPr>
    </w:p>
    <w:p w14:paraId="0E0815AE">
      <w:pPr>
        <w:pStyle w:val="6"/>
        <w:spacing w:before="122"/>
        <w:ind w:left="0"/>
        <w:jc w:val="left"/>
        <w:rPr>
          <w:sz w:val="20"/>
        </w:rPr>
      </w:pPr>
    </w:p>
    <w:tbl>
      <w:tblPr>
        <w:tblStyle w:val="5"/>
        <w:tblW w:w="0" w:type="auto"/>
        <w:tblInd w:w="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53"/>
        <w:gridCol w:w="1188"/>
        <w:gridCol w:w="2476"/>
        <w:gridCol w:w="2833"/>
      </w:tblGrid>
      <w:tr w14:paraId="093CB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8" w:hRule="atLeast"/>
        </w:trPr>
        <w:tc>
          <w:tcPr>
            <w:tcW w:w="10350" w:type="dxa"/>
            <w:gridSpan w:val="4"/>
            <w:tcBorders>
              <w:bottom w:val="single" w:color="000000" w:sz="6" w:space="0"/>
            </w:tcBorders>
            <w:shd w:val="clear" w:color="auto" w:fill="B8CCE3"/>
          </w:tcPr>
          <w:p w14:paraId="16D7F364">
            <w:pPr>
              <w:pStyle w:val="9"/>
              <w:spacing w:before="237" w:line="240" w:lineRule="auto"/>
              <w:ind w:left="0"/>
              <w:rPr>
                <w:sz w:val="24"/>
              </w:rPr>
            </w:pPr>
          </w:p>
          <w:p w14:paraId="577CE654">
            <w:pPr>
              <w:pStyle w:val="9"/>
              <w:tabs>
                <w:tab w:val="left" w:pos="2234"/>
                <w:tab w:val="left" w:pos="3458"/>
                <w:tab w:val="left" w:pos="5821"/>
                <w:tab w:val="left" w:pos="7296"/>
                <w:tab w:val="left" w:pos="8268"/>
                <w:tab w:val="left" w:pos="9891"/>
              </w:tabs>
              <w:spacing w:line="278" w:lineRule="auto"/>
              <w:ind w:right="104"/>
              <w:rPr>
                <w:sz w:val="24"/>
              </w:rPr>
            </w:pPr>
            <w:r>
              <w:rPr>
                <w:spacing w:val="-2"/>
                <w:sz w:val="24"/>
              </w:rPr>
              <w:t>Календарный</w:t>
            </w:r>
            <w:r>
              <w:rPr>
                <w:sz w:val="24"/>
              </w:rPr>
              <w:tab/>
            </w:r>
            <w:r>
              <w:rPr>
                <w:spacing w:val="-4"/>
                <w:sz w:val="24"/>
              </w:rPr>
              <w:t>план</w:t>
            </w:r>
            <w:r>
              <w:rPr>
                <w:sz w:val="24"/>
              </w:rPr>
              <w:tab/>
            </w:r>
            <w:r>
              <w:rPr>
                <w:spacing w:val="-2"/>
                <w:sz w:val="24"/>
              </w:rPr>
              <w:t>воспитательной</w:t>
            </w:r>
            <w:r>
              <w:rPr>
                <w:sz w:val="24"/>
              </w:rPr>
              <w:tab/>
            </w:r>
            <w:r>
              <w:rPr>
                <w:spacing w:val="-2"/>
                <w:sz w:val="24"/>
              </w:rPr>
              <w:t>работы</w:t>
            </w:r>
            <w:r>
              <w:rPr>
                <w:sz w:val="24"/>
              </w:rPr>
              <w:tab/>
            </w:r>
            <w:r>
              <w:rPr>
                <w:spacing w:val="-6"/>
                <w:sz w:val="24"/>
              </w:rPr>
              <w:t>на</w:t>
            </w:r>
            <w:r>
              <w:rPr>
                <w:sz w:val="24"/>
              </w:rPr>
              <w:tab/>
            </w:r>
            <w:r>
              <w:rPr>
                <w:spacing w:val="-2"/>
                <w:sz w:val="24"/>
              </w:rPr>
              <w:t>текущий</w:t>
            </w:r>
            <w:r>
              <w:rPr>
                <w:sz w:val="24"/>
              </w:rPr>
              <w:tab/>
            </w:r>
            <w:r>
              <w:rPr>
                <w:spacing w:val="-4"/>
                <w:sz w:val="24"/>
              </w:rPr>
              <w:t xml:space="preserve">год </w:t>
            </w:r>
            <w:r>
              <w:rPr>
                <w:sz w:val="24"/>
              </w:rPr>
              <w:t>требует корректировки (присутствуют не все модули, отражены не все федеральные даты)</w:t>
            </w:r>
          </w:p>
          <w:p w14:paraId="56BE6811">
            <w:pPr>
              <w:pStyle w:val="9"/>
              <w:spacing w:before="196" w:line="240" w:lineRule="auto"/>
              <w:rPr>
                <w:sz w:val="24"/>
              </w:rPr>
            </w:pPr>
            <w:r>
              <w:rPr>
                <w:sz w:val="24"/>
              </w:rPr>
              <w:t>10-11</w:t>
            </w:r>
            <w:r>
              <w:rPr>
                <w:spacing w:val="-4"/>
                <w:sz w:val="24"/>
              </w:rPr>
              <w:t xml:space="preserve"> </w:t>
            </w:r>
            <w:r>
              <w:rPr>
                <w:spacing w:val="-2"/>
                <w:sz w:val="24"/>
              </w:rPr>
              <w:t>КЛАССЫ</w:t>
            </w:r>
          </w:p>
        </w:tc>
      </w:tr>
      <w:tr w14:paraId="19257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10350" w:type="dxa"/>
            <w:gridSpan w:val="4"/>
            <w:shd w:val="clear" w:color="auto" w:fill="DBE4F0"/>
          </w:tcPr>
          <w:p w14:paraId="4AD57D0B">
            <w:pPr>
              <w:pStyle w:val="9"/>
              <w:spacing w:before="234" w:line="240" w:lineRule="auto"/>
              <w:ind w:left="0"/>
              <w:rPr>
                <w:sz w:val="24"/>
              </w:rPr>
            </w:pPr>
          </w:p>
          <w:p w14:paraId="2708D609">
            <w:pPr>
              <w:pStyle w:val="9"/>
              <w:spacing w:before="1" w:line="240" w:lineRule="auto"/>
              <w:rPr>
                <w:sz w:val="24"/>
              </w:rPr>
            </w:pPr>
            <w:r>
              <w:rPr>
                <w:sz w:val="24"/>
              </w:rPr>
              <w:t>Ключевые</w:t>
            </w:r>
            <w:r>
              <w:rPr>
                <w:spacing w:val="-6"/>
                <w:sz w:val="24"/>
              </w:rPr>
              <w:t xml:space="preserve"> </w:t>
            </w:r>
            <w:r>
              <w:rPr>
                <w:sz w:val="24"/>
              </w:rPr>
              <w:t>общешкольные</w:t>
            </w:r>
            <w:r>
              <w:rPr>
                <w:spacing w:val="-5"/>
                <w:sz w:val="24"/>
              </w:rPr>
              <w:t xml:space="preserve"> </w:t>
            </w:r>
            <w:r>
              <w:rPr>
                <w:spacing w:val="-4"/>
                <w:sz w:val="24"/>
              </w:rPr>
              <w:t>дела</w:t>
            </w:r>
          </w:p>
        </w:tc>
      </w:tr>
      <w:tr w14:paraId="0EE55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0350" w:type="dxa"/>
            <w:gridSpan w:val="4"/>
          </w:tcPr>
          <w:p w14:paraId="4C7CF50E">
            <w:pPr>
              <w:pStyle w:val="9"/>
              <w:spacing w:line="240" w:lineRule="auto"/>
              <w:ind w:left="0"/>
              <w:rPr>
                <w:sz w:val="22"/>
              </w:rPr>
            </w:pPr>
          </w:p>
        </w:tc>
      </w:tr>
      <w:tr w14:paraId="57750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 w:hRule="atLeast"/>
        </w:trPr>
        <w:tc>
          <w:tcPr>
            <w:tcW w:w="3853" w:type="dxa"/>
          </w:tcPr>
          <w:p w14:paraId="5D94277B">
            <w:pPr>
              <w:pStyle w:val="9"/>
              <w:spacing w:before="238" w:line="240" w:lineRule="auto"/>
              <w:ind w:left="0"/>
              <w:rPr>
                <w:sz w:val="24"/>
              </w:rPr>
            </w:pPr>
          </w:p>
          <w:p w14:paraId="2576BBE4">
            <w:pPr>
              <w:pStyle w:val="9"/>
              <w:spacing w:before="1" w:line="240" w:lineRule="auto"/>
              <w:rPr>
                <w:sz w:val="24"/>
              </w:rPr>
            </w:pPr>
            <w:r>
              <w:rPr>
                <w:spacing w:val="-4"/>
                <w:sz w:val="24"/>
              </w:rPr>
              <w:t>Дела</w:t>
            </w:r>
          </w:p>
        </w:tc>
        <w:tc>
          <w:tcPr>
            <w:tcW w:w="1188" w:type="dxa"/>
          </w:tcPr>
          <w:p w14:paraId="42541735">
            <w:pPr>
              <w:pStyle w:val="9"/>
              <w:spacing w:before="238" w:line="240" w:lineRule="auto"/>
              <w:ind w:left="0"/>
              <w:rPr>
                <w:sz w:val="24"/>
              </w:rPr>
            </w:pPr>
          </w:p>
          <w:p w14:paraId="65DE10D7">
            <w:pPr>
              <w:pStyle w:val="9"/>
              <w:spacing w:before="1" w:line="240" w:lineRule="auto"/>
              <w:ind w:left="102"/>
              <w:rPr>
                <w:sz w:val="24"/>
              </w:rPr>
            </w:pPr>
            <w:r>
              <w:rPr>
                <w:spacing w:val="-2"/>
                <w:sz w:val="24"/>
              </w:rPr>
              <w:t>Классы</w:t>
            </w:r>
          </w:p>
        </w:tc>
        <w:tc>
          <w:tcPr>
            <w:tcW w:w="2476" w:type="dxa"/>
          </w:tcPr>
          <w:p w14:paraId="3B65969B">
            <w:pPr>
              <w:pStyle w:val="9"/>
              <w:spacing w:line="276" w:lineRule="auto"/>
              <w:rPr>
                <w:sz w:val="24"/>
              </w:rPr>
            </w:pPr>
            <w:r>
              <w:rPr>
                <w:spacing w:val="-2"/>
                <w:sz w:val="24"/>
              </w:rPr>
              <w:t xml:space="preserve">Ориентировочное </w:t>
            </w:r>
            <w:r>
              <w:rPr>
                <w:spacing w:val="-4"/>
                <w:sz w:val="24"/>
              </w:rPr>
              <w:t>время</w:t>
            </w:r>
          </w:p>
          <w:p w14:paraId="0867DE9F">
            <w:pPr>
              <w:pStyle w:val="9"/>
              <w:spacing w:before="200" w:line="240" w:lineRule="auto"/>
              <w:rPr>
                <w:sz w:val="24"/>
              </w:rPr>
            </w:pPr>
            <w:r>
              <w:rPr>
                <w:spacing w:val="-2"/>
                <w:sz w:val="24"/>
              </w:rPr>
              <w:t>проведения</w:t>
            </w:r>
          </w:p>
        </w:tc>
        <w:tc>
          <w:tcPr>
            <w:tcW w:w="2833" w:type="dxa"/>
          </w:tcPr>
          <w:p w14:paraId="7F5C652A">
            <w:pPr>
              <w:pStyle w:val="9"/>
              <w:spacing w:before="238" w:line="240" w:lineRule="auto"/>
              <w:ind w:left="0"/>
              <w:rPr>
                <w:sz w:val="24"/>
              </w:rPr>
            </w:pPr>
          </w:p>
          <w:p w14:paraId="6ED6E87B">
            <w:pPr>
              <w:pStyle w:val="9"/>
              <w:spacing w:before="1" w:line="240" w:lineRule="auto"/>
              <w:ind w:left="103"/>
              <w:rPr>
                <w:sz w:val="24"/>
              </w:rPr>
            </w:pPr>
            <w:r>
              <w:rPr>
                <w:spacing w:val="-2"/>
                <w:sz w:val="24"/>
              </w:rPr>
              <w:t>Ответственные</w:t>
            </w:r>
          </w:p>
        </w:tc>
      </w:tr>
    </w:tbl>
    <w:p w14:paraId="00487879">
      <w:pPr>
        <w:pStyle w:val="9"/>
        <w:spacing w:after="0" w:line="240" w:lineRule="auto"/>
        <w:rPr>
          <w:sz w:val="24"/>
        </w:rPr>
        <w:sectPr>
          <w:pgSz w:w="11910" w:h="16840"/>
          <w:pgMar w:top="1360" w:right="566" w:bottom="1620" w:left="708" w:header="0" w:footer="511" w:gutter="0"/>
          <w:cols w:space="720" w:num="1"/>
        </w:sectPr>
      </w:pPr>
    </w:p>
    <w:tbl>
      <w:tblPr>
        <w:tblStyle w:val="5"/>
        <w:tblW w:w="0" w:type="auto"/>
        <w:tblInd w:w="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53"/>
        <w:gridCol w:w="1188"/>
        <w:gridCol w:w="2476"/>
        <w:gridCol w:w="2833"/>
      </w:tblGrid>
      <w:tr w14:paraId="1E6A9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3" w:hRule="atLeast"/>
        </w:trPr>
        <w:tc>
          <w:tcPr>
            <w:tcW w:w="3853" w:type="dxa"/>
          </w:tcPr>
          <w:p w14:paraId="1BEA79BB">
            <w:pPr>
              <w:pStyle w:val="9"/>
              <w:rPr>
                <w:sz w:val="24"/>
              </w:rPr>
            </w:pPr>
            <w:r>
              <w:rPr>
                <w:sz w:val="24"/>
              </w:rPr>
              <w:t>Торжественная</w:t>
            </w:r>
            <w:r>
              <w:rPr>
                <w:spacing w:val="-1"/>
                <w:sz w:val="24"/>
              </w:rPr>
              <w:t xml:space="preserve"> </w:t>
            </w:r>
            <w:r>
              <w:rPr>
                <w:spacing w:val="-2"/>
                <w:sz w:val="24"/>
              </w:rPr>
              <w:t>линейка</w:t>
            </w:r>
          </w:p>
          <w:p w14:paraId="31DE22EA">
            <w:pPr>
              <w:pStyle w:val="9"/>
              <w:spacing w:before="240" w:line="240" w:lineRule="auto"/>
              <w:rPr>
                <w:sz w:val="24"/>
              </w:rPr>
            </w:pPr>
            <w:r>
              <w:rPr>
                <w:sz w:val="24"/>
              </w:rPr>
              <w:t>«Здравству,</w:t>
            </w:r>
            <w:r>
              <w:rPr>
                <w:spacing w:val="-8"/>
                <w:sz w:val="24"/>
              </w:rPr>
              <w:t xml:space="preserve"> </w:t>
            </w:r>
            <w:r>
              <w:rPr>
                <w:spacing w:val="-2"/>
                <w:sz w:val="24"/>
              </w:rPr>
              <w:t>школа!»</w:t>
            </w:r>
          </w:p>
        </w:tc>
        <w:tc>
          <w:tcPr>
            <w:tcW w:w="1188" w:type="dxa"/>
          </w:tcPr>
          <w:p w14:paraId="30DE939E">
            <w:pPr>
              <w:pStyle w:val="9"/>
              <w:ind w:left="102"/>
              <w:rPr>
                <w:sz w:val="24"/>
              </w:rPr>
            </w:pPr>
            <w:r>
              <w:rPr>
                <w:spacing w:val="-2"/>
                <w:sz w:val="24"/>
              </w:rPr>
              <w:t>10-</w:t>
            </w:r>
            <w:r>
              <w:rPr>
                <w:spacing w:val="-7"/>
                <w:sz w:val="24"/>
              </w:rPr>
              <w:t>11</w:t>
            </w:r>
          </w:p>
        </w:tc>
        <w:tc>
          <w:tcPr>
            <w:tcW w:w="2476" w:type="dxa"/>
          </w:tcPr>
          <w:p w14:paraId="11596BAC">
            <w:pPr>
              <w:pStyle w:val="9"/>
              <w:ind w:left="707"/>
              <w:rPr>
                <w:sz w:val="24"/>
              </w:rPr>
            </w:pPr>
            <w:r>
              <w:rPr>
                <w:spacing w:val="-2"/>
                <w:sz w:val="24"/>
              </w:rPr>
              <w:t>1.09.2021</w:t>
            </w:r>
          </w:p>
        </w:tc>
        <w:tc>
          <w:tcPr>
            <w:tcW w:w="2833" w:type="dxa"/>
          </w:tcPr>
          <w:p w14:paraId="6121A887">
            <w:pPr>
              <w:pStyle w:val="9"/>
              <w:tabs>
                <w:tab w:val="left" w:pos="1678"/>
              </w:tabs>
              <w:spacing w:line="276" w:lineRule="auto"/>
              <w:ind w:left="103" w:right="96"/>
              <w:rPr>
                <w:sz w:val="24"/>
              </w:rPr>
            </w:pPr>
            <w:r>
              <w:rPr>
                <w:spacing w:val="-2"/>
                <w:sz w:val="24"/>
              </w:rPr>
              <w:t>Заместитель</w:t>
            </w:r>
            <w:r>
              <w:rPr>
                <w:sz w:val="24"/>
              </w:rPr>
              <w:tab/>
            </w:r>
            <w:r>
              <w:rPr>
                <w:spacing w:val="-2"/>
                <w:sz w:val="24"/>
              </w:rPr>
              <w:t xml:space="preserve">директора </w:t>
            </w:r>
            <w:r>
              <w:rPr>
                <w:spacing w:val="-6"/>
                <w:sz w:val="24"/>
              </w:rPr>
              <w:t>по</w:t>
            </w:r>
          </w:p>
          <w:p w14:paraId="602C5886">
            <w:pPr>
              <w:pStyle w:val="9"/>
              <w:spacing w:before="196" w:line="240" w:lineRule="auto"/>
              <w:ind w:left="103"/>
              <w:rPr>
                <w:sz w:val="24"/>
              </w:rPr>
            </w:pPr>
            <w:r>
              <w:rPr>
                <w:spacing w:val="-5"/>
                <w:sz w:val="24"/>
              </w:rPr>
              <w:t>ВР</w:t>
            </w:r>
          </w:p>
        </w:tc>
      </w:tr>
      <w:tr w14:paraId="65538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9" w:hRule="atLeast"/>
        </w:trPr>
        <w:tc>
          <w:tcPr>
            <w:tcW w:w="3853" w:type="dxa"/>
          </w:tcPr>
          <w:p w14:paraId="7ECA63F4">
            <w:pPr>
              <w:pStyle w:val="9"/>
              <w:tabs>
                <w:tab w:val="left" w:pos="2509"/>
                <w:tab w:val="left" w:pos="2866"/>
              </w:tabs>
              <w:spacing w:line="276" w:lineRule="auto"/>
              <w:ind w:right="99"/>
              <w:jc w:val="both"/>
              <w:rPr>
                <w:sz w:val="24"/>
              </w:rPr>
            </w:pPr>
            <w:r>
              <w:rPr>
                <w:spacing w:val="-2"/>
                <w:sz w:val="24"/>
              </w:rPr>
              <w:t>Мероприятия</w:t>
            </w:r>
            <w:r>
              <w:rPr>
                <w:sz w:val="24"/>
              </w:rPr>
              <w:tab/>
            </w:r>
            <w:r>
              <w:rPr>
                <w:sz w:val="24"/>
              </w:rPr>
              <w:tab/>
            </w:r>
            <w:r>
              <w:rPr>
                <w:spacing w:val="-2"/>
                <w:sz w:val="24"/>
              </w:rPr>
              <w:t xml:space="preserve">«Школы </w:t>
            </w:r>
            <w:r>
              <w:rPr>
                <w:sz w:val="24"/>
              </w:rPr>
              <w:t xml:space="preserve">безопасности»(по профилактике ДДТТ, пожарной безопасности, </w:t>
            </w:r>
            <w:r>
              <w:rPr>
                <w:spacing w:val="-2"/>
                <w:sz w:val="24"/>
              </w:rPr>
              <w:t>экстремизма,</w:t>
            </w:r>
            <w:r>
              <w:rPr>
                <w:sz w:val="24"/>
              </w:rPr>
              <w:tab/>
            </w:r>
            <w:r>
              <w:rPr>
                <w:spacing w:val="-2"/>
                <w:sz w:val="24"/>
              </w:rPr>
              <w:t xml:space="preserve">терроризма, </w:t>
            </w:r>
            <w:r>
              <w:rPr>
                <w:sz w:val="24"/>
              </w:rPr>
              <w:t>разработка схемы-маршрута</w:t>
            </w:r>
          </w:p>
          <w:p w14:paraId="5381CC04">
            <w:pPr>
              <w:pStyle w:val="9"/>
              <w:tabs>
                <w:tab w:val="left" w:pos="2706"/>
                <w:tab w:val="left" w:pos="2943"/>
              </w:tabs>
              <w:spacing w:before="196" w:line="276" w:lineRule="auto"/>
              <w:ind w:right="100"/>
              <w:jc w:val="both"/>
              <w:rPr>
                <w:sz w:val="24"/>
              </w:rPr>
            </w:pPr>
            <w:r>
              <w:rPr>
                <w:spacing w:val="-2"/>
                <w:sz w:val="24"/>
              </w:rPr>
              <w:t>«Дом-школа-дом»,</w:t>
            </w:r>
            <w:r>
              <w:rPr>
                <w:sz w:val="24"/>
              </w:rPr>
              <w:tab/>
            </w:r>
            <w:r>
              <w:rPr>
                <w:sz w:val="24"/>
              </w:rPr>
              <w:tab/>
            </w:r>
            <w:r>
              <w:rPr>
                <w:spacing w:val="-2"/>
                <w:sz w:val="24"/>
              </w:rPr>
              <w:t>учебно- тренировочная</w:t>
            </w:r>
            <w:r>
              <w:rPr>
                <w:sz w:val="24"/>
              </w:rPr>
              <w:tab/>
            </w:r>
            <w:r>
              <w:rPr>
                <w:spacing w:val="-2"/>
                <w:sz w:val="24"/>
              </w:rPr>
              <w:t xml:space="preserve">эвакуация </w:t>
            </w:r>
            <w:r>
              <w:rPr>
                <w:sz w:val="24"/>
              </w:rPr>
              <w:t>учащихся из здания)</w:t>
            </w:r>
          </w:p>
        </w:tc>
        <w:tc>
          <w:tcPr>
            <w:tcW w:w="1188" w:type="dxa"/>
          </w:tcPr>
          <w:p w14:paraId="194AB5F7">
            <w:pPr>
              <w:pStyle w:val="9"/>
              <w:spacing w:line="271" w:lineRule="exact"/>
              <w:ind w:left="102"/>
              <w:rPr>
                <w:sz w:val="24"/>
              </w:rPr>
            </w:pPr>
            <w:r>
              <w:rPr>
                <w:spacing w:val="-2"/>
                <w:sz w:val="24"/>
              </w:rPr>
              <w:t>10-</w:t>
            </w:r>
            <w:r>
              <w:rPr>
                <w:spacing w:val="-7"/>
                <w:sz w:val="24"/>
              </w:rPr>
              <w:t>11</w:t>
            </w:r>
          </w:p>
        </w:tc>
        <w:tc>
          <w:tcPr>
            <w:tcW w:w="2476" w:type="dxa"/>
          </w:tcPr>
          <w:p w14:paraId="7F49880B">
            <w:pPr>
              <w:pStyle w:val="9"/>
              <w:spacing w:line="271" w:lineRule="exact"/>
              <w:ind w:left="767"/>
              <w:rPr>
                <w:sz w:val="24"/>
              </w:rPr>
            </w:pPr>
            <w:r>
              <w:rPr>
                <w:spacing w:val="-2"/>
                <w:sz w:val="24"/>
              </w:rPr>
              <w:t>сентябрь</w:t>
            </w:r>
          </w:p>
        </w:tc>
        <w:tc>
          <w:tcPr>
            <w:tcW w:w="2833" w:type="dxa"/>
          </w:tcPr>
          <w:p w14:paraId="568AAB49">
            <w:pPr>
              <w:pStyle w:val="9"/>
              <w:spacing w:line="276" w:lineRule="auto"/>
              <w:ind w:left="103" w:right="96"/>
              <w:jc w:val="both"/>
              <w:rPr>
                <w:sz w:val="24"/>
              </w:rPr>
            </w:pPr>
            <w:r>
              <w:rPr>
                <w:sz w:val="24"/>
              </w:rPr>
              <w:t xml:space="preserve">Заместитель директора по ВР, классные </w:t>
            </w:r>
            <w:r>
              <w:rPr>
                <w:spacing w:val="-2"/>
                <w:sz w:val="24"/>
              </w:rPr>
              <w:t>руководители</w:t>
            </w:r>
          </w:p>
        </w:tc>
      </w:tr>
      <w:tr w14:paraId="081D8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trPr>
        <w:tc>
          <w:tcPr>
            <w:tcW w:w="3853" w:type="dxa"/>
          </w:tcPr>
          <w:p w14:paraId="1EEDEABE">
            <w:pPr>
              <w:pStyle w:val="9"/>
              <w:spacing w:line="278" w:lineRule="auto"/>
              <w:rPr>
                <w:sz w:val="24"/>
              </w:rPr>
            </w:pPr>
            <w:r>
              <w:rPr>
                <w:sz w:val="24"/>
              </w:rPr>
              <w:t>День</w:t>
            </w:r>
            <w:r>
              <w:rPr>
                <w:spacing w:val="80"/>
                <w:sz w:val="24"/>
              </w:rPr>
              <w:t xml:space="preserve"> </w:t>
            </w:r>
            <w:r>
              <w:rPr>
                <w:sz w:val="24"/>
              </w:rPr>
              <w:t>солидарности</w:t>
            </w:r>
            <w:r>
              <w:rPr>
                <w:spacing w:val="80"/>
                <w:sz w:val="24"/>
              </w:rPr>
              <w:t xml:space="preserve"> </w:t>
            </w:r>
            <w:r>
              <w:rPr>
                <w:sz w:val="24"/>
              </w:rPr>
              <w:t>в</w:t>
            </w:r>
            <w:r>
              <w:rPr>
                <w:spacing w:val="80"/>
                <w:sz w:val="24"/>
              </w:rPr>
              <w:t xml:space="preserve"> </w:t>
            </w:r>
            <w:r>
              <w:rPr>
                <w:sz w:val="24"/>
              </w:rPr>
              <w:t>борьбе</w:t>
            </w:r>
            <w:r>
              <w:rPr>
                <w:spacing w:val="80"/>
                <w:sz w:val="24"/>
              </w:rPr>
              <w:t xml:space="preserve"> </w:t>
            </w:r>
            <w:r>
              <w:rPr>
                <w:sz w:val="24"/>
              </w:rPr>
              <w:t>с</w:t>
            </w:r>
            <w:r>
              <w:rPr>
                <w:spacing w:val="40"/>
                <w:sz w:val="24"/>
              </w:rPr>
              <w:t xml:space="preserve"> </w:t>
            </w:r>
            <w:r>
              <w:rPr>
                <w:spacing w:val="-2"/>
                <w:sz w:val="24"/>
              </w:rPr>
              <w:t>терроризмом</w:t>
            </w:r>
          </w:p>
          <w:p w14:paraId="5F04F8FC">
            <w:pPr>
              <w:pStyle w:val="9"/>
              <w:spacing w:before="190" w:line="240" w:lineRule="auto"/>
              <w:rPr>
                <w:sz w:val="24"/>
              </w:rPr>
            </w:pPr>
            <w:r>
              <w:rPr>
                <w:sz w:val="24"/>
              </w:rPr>
              <w:t>Акция</w:t>
            </w:r>
            <w:r>
              <w:rPr>
                <w:spacing w:val="1"/>
                <w:sz w:val="24"/>
              </w:rPr>
              <w:t xml:space="preserve"> </w:t>
            </w:r>
            <w:r>
              <w:rPr>
                <w:sz w:val="24"/>
              </w:rPr>
              <w:t>«Беслан</w:t>
            </w:r>
            <w:r>
              <w:rPr>
                <w:spacing w:val="-4"/>
                <w:sz w:val="24"/>
              </w:rPr>
              <w:t xml:space="preserve"> </w:t>
            </w:r>
            <w:r>
              <w:rPr>
                <w:sz w:val="24"/>
              </w:rPr>
              <w:t>.мы</w:t>
            </w:r>
            <w:r>
              <w:rPr>
                <w:spacing w:val="-4"/>
                <w:sz w:val="24"/>
              </w:rPr>
              <w:t xml:space="preserve"> </w:t>
            </w:r>
            <w:r>
              <w:rPr>
                <w:spacing w:val="-2"/>
                <w:sz w:val="24"/>
              </w:rPr>
              <w:t>помним!»</w:t>
            </w:r>
          </w:p>
        </w:tc>
        <w:tc>
          <w:tcPr>
            <w:tcW w:w="1188" w:type="dxa"/>
          </w:tcPr>
          <w:p w14:paraId="40C8A8CB">
            <w:pPr>
              <w:pStyle w:val="9"/>
              <w:spacing w:line="271" w:lineRule="exact"/>
              <w:ind w:left="102"/>
              <w:rPr>
                <w:sz w:val="24"/>
              </w:rPr>
            </w:pPr>
            <w:r>
              <w:rPr>
                <w:spacing w:val="-2"/>
                <w:sz w:val="24"/>
              </w:rPr>
              <w:t>10-</w:t>
            </w:r>
            <w:r>
              <w:rPr>
                <w:spacing w:val="-7"/>
                <w:sz w:val="24"/>
              </w:rPr>
              <w:t>11</w:t>
            </w:r>
          </w:p>
        </w:tc>
        <w:tc>
          <w:tcPr>
            <w:tcW w:w="2476" w:type="dxa"/>
          </w:tcPr>
          <w:p w14:paraId="5D2B819A">
            <w:pPr>
              <w:pStyle w:val="9"/>
              <w:spacing w:line="271" w:lineRule="exact"/>
              <w:rPr>
                <w:sz w:val="24"/>
              </w:rPr>
            </w:pPr>
            <w:r>
              <w:rPr>
                <w:spacing w:val="-2"/>
                <w:sz w:val="24"/>
              </w:rPr>
              <w:t>03.09.2021</w:t>
            </w:r>
          </w:p>
        </w:tc>
        <w:tc>
          <w:tcPr>
            <w:tcW w:w="2833" w:type="dxa"/>
          </w:tcPr>
          <w:p w14:paraId="34CCC137">
            <w:pPr>
              <w:pStyle w:val="9"/>
              <w:tabs>
                <w:tab w:val="left" w:pos="1678"/>
              </w:tabs>
              <w:spacing w:line="278" w:lineRule="auto"/>
              <w:ind w:left="103" w:right="96"/>
              <w:rPr>
                <w:sz w:val="24"/>
              </w:rPr>
            </w:pPr>
            <w:r>
              <w:rPr>
                <w:spacing w:val="-2"/>
                <w:sz w:val="24"/>
              </w:rPr>
              <w:t>Заместитель</w:t>
            </w:r>
            <w:r>
              <w:rPr>
                <w:sz w:val="24"/>
              </w:rPr>
              <w:tab/>
            </w:r>
            <w:r>
              <w:rPr>
                <w:spacing w:val="-2"/>
                <w:sz w:val="24"/>
              </w:rPr>
              <w:t xml:space="preserve">директора </w:t>
            </w:r>
            <w:r>
              <w:rPr>
                <w:sz w:val="24"/>
              </w:rPr>
              <w:t>по ВР</w:t>
            </w:r>
          </w:p>
        </w:tc>
      </w:tr>
      <w:tr w14:paraId="28948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3853" w:type="dxa"/>
          </w:tcPr>
          <w:p w14:paraId="34ABC912">
            <w:pPr>
              <w:pStyle w:val="9"/>
              <w:rPr>
                <w:sz w:val="24"/>
              </w:rPr>
            </w:pPr>
            <w:r>
              <w:rPr>
                <w:sz w:val="24"/>
              </w:rPr>
              <w:t>Открытие</w:t>
            </w:r>
            <w:r>
              <w:rPr>
                <w:spacing w:val="-5"/>
                <w:sz w:val="24"/>
              </w:rPr>
              <w:t xml:space="preserve"> </w:t>
            </w:r>
            <w:r>
              <w:rPr>
                <w:sz w:val="24"/>
              </w:rPr>
              <w:t>школьной</w:t>
            </w:r>
            <w:r>
              <w:rPr>
                <w:spacing w:val="-4"/>
                <w:sz w:val="24"/>
              </w:rPr>
              <w:t xml:space="preserve"> </w:t>
            </w:r>
            <w:r>
              <w:rPr>
                <w:spacing w:val="-2"/>
                <w:sz w:val="24"/>
              </w:rPr>
              <w:t>спартакиады.</w:t>
            </w:r>
          </w:p>
          <w:p w14:paraId="76976EEF">
            <w:pPr>
              <w:pStyle w:val="9"/>
              <w:spacing w:before="240" w:line="240" w:lineRule="auto"/>
              <w:rPr>
                <w:sz w:val="24"/>
              </w:rPr>
            </w:pPr>
            <w:r>
              <w:rPr>
                <w:sz w:val="24"/>
              </w:rPr>
              <w:t>Осенний</w:t>
            </w:r>
            <w:r>
              <w:rPr>
                <w:spacing w:val="-4"/>
                <w:sz w:val="24"/>
              </w:rPr>
              <w:t xml:space="preserve"> </w:t>
            </w:r>
            <w:r>
              <w:rPr>
                <w:spacing w:val="-2"/>
                <w:sz w:val="24"/>
              </w:rPr>
              <w:t>кросс</w:t>
            </w:r>
          </w:p>
        </w:tc>
        <w:tc>
          <w:tcPr>
            <w:tcW w:w="1188" w:type="dxa"/>
          </w:tcPr>
          <w:p w14:paraId="255EF80D">
            <w:pPr>
              <w:pStyle w:val="9"/>
              <w:ind w:left="102"/>
              <w:rPr>
                <w:sz w:val="24"/>
              </w:rPr>
            </w:pPr>
            <w:r>
              <w:rPr>
                <w:spacing w:val="-2"/>
                <w:sz w:val="24"/>
              </w:rPr>
              <w:t>10-</w:t>
            </w:r>
            <w:r>
              <w:rPr>
                <w:spacing w:val="-7"/>
                <w:sz w:val="24"/>
              </w:rPr>
              <w:t>11</w:t>
            </w:r>
          </w:p>
        </w:tc>
        <w:tc>
          <w:tcPr>
            <w:tcW w:w="2476" w:type="dxa"/>
          </w:tcPr>
          <w:p w14:paraId="63AD2865">
            <w:pPr>
              <w:pStyle w:val="9"/>
              <w:ind w:left="827"/>
              <w:rPr>
                <w:sz w:val="24"/>
              </w:rPr>
            </w:pPr>
            <w:r>
              <w:rPr>
                <w:spacing w:val="-2"/>
                <w:sz w:val="24"/>
              </w:rPr>
              <w:t>сентябрь</w:t>
            </w:r>
          </w:p>
        </w:tc>
        <w:tc>
          <w:tcPr>
            <w:tcW w:w="2833" w:type="dxa"/>
          </w:tcPr>
          <w:p w14:paraId="1EE82244">
            <w:pPr>
              <w:pStyle w:val="9"/>
              <w:ind w:left="103"/>
              <w:rPr>
                <w:sz w:val="24"/>
              </w:rPr>
            </w:pPr>
            <w:r>
              <w:rPr>
                <w:sz w:val="24"/>
              </w:rPr>
              <w:t>Учителя</w:t>
            </w:r>
            <w:r>
              <w:rPr>
                <w:spacing w:val="-3"/>
                <w:sz w:val="24"/>
              </w:rPr>
              <w:t xml:space="preserve"> </w:t>
            </w:r>
            <w:r>
              <w:rPr>
                <w:spacing w:val="-2"/>
                <w:sz w:val="24"/>
              </w:rPr>
              <w:t>физкультуры</w:t>
            </w:r>
          </w:p>
        </w:tc>
      </w:tr>
      <w:tr w14:paraId="1A338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trPr>
        <w:tc>
          <w:tcPr>
            <w:tcW w:w="3853" w:type="dxa"/>
          </w:tcPr>
          <w:p w14:paraId="2791977A">
            <w:pPr>
              <w:pStyle w:val="9"/>
              <w:rPr>
                <w:sz w:val="24"/>
              </w:rPr>
            </w:pPr>
            <w:r>
              <w:rPr>
                <w:sz w:val="24"/>
              </w:rPr>
              <w:t>Мероприятие</w:t>
            </w:r>
            <w:r>
              <w:rPr>
                <w:spacing w:val="-3"/>
                <w:sz w:val="24"/>
              </w:rPr>
              <w:t xml:space="preserve"> </w:t>
            </w:r>
            <w:r>
              <w:rPr>
                <w:sz w:val="24"/>
              </w:rPr>
              <w:t>к</w:t>
            </w:r>
            <w:r>
              <w:rPr>
                <w:spacing w:val="-3"/>
                <w:sz w:val="24"/>
              </w:rPr>
              <w:t xml:space="preserve"> </w:t>
            </w:r>
            <w:r>
              <w:rPr>
                <w:spacing w:val="-2"/>
                <w:sz w:val="24"/>
              </w:rPr>
              <w:t>международному</w:t>
            </w:r>
          </w:p>
          <w:p w14:paraId="26722A8C">
            <w:pPr>
              <w:pStyle w:val="9"/>
              <w:spacing w:before="240" w:line="240" w:lineRule="auto"/>
              <w:rPr>
                <w:sz w:val="24"/>
              </w:rPr>
            </w:pPr>
            <w:r>
              <w:rPr>
                <w:sz w:val="24"/>
              </w:rPr>
              <w:t>Дню</w:t>
            </w:r>
            <w:r>
              <w:rPr>
                <w:spacing w:val="-4"/>
                <w:sz w:val="24"/>
              </w:rPr>
              <w:t xml:space="preserve"> </w:t>
            </w:r>
            <w:r>
              <w:rPr>
                <w:sz w:val="24"/>
              </w:rPr>
              <w:t>распространения</w:t>
            </w:r>
            <w:r>
              <w:rPr>
                <w:spacing w:val="-2"/>
                <w:sz w:val="24"/>
              </w:rPr>
              <w:t xml:space="preserve"> грамотности</w:t>
            </w:r>
          </w:p>
        </w:tc>
        <w:tc>
          <w:tcPr>
            <w:tcW w:w="1188" w:type="dxa"/>
          </w:tcPr>
          <w:p w14:paraId="2F869152">
            <w:pPr>
              <w:pStyle w:val="9"/>
              <w:ind w:left="102"/>
              <w:rPr>
                <w:sz w:val="24"/>
              </w:rPr>
            </w:pPr>
            <w:r>
              <w:rPr>
                <w:spacing w:val="-2"/>
                <w:sz w:val="24"/>
              </w:rPr>
              <w:t>10-</w:t>
            </w:r>
            <w:r>
              <w:rPr>
                <w:spacing w:val="-7"/>
                <w:sz w:val="24"/>
              </w:rPr>
              <w:t>11</w:t>
            </w:r>
          </w:p>
        </w:tc>
        <w:tc>
          <w:tcPr>
            <w:tcW w:w="2476" w:type="dxa"/>
          </w:tcPr>
          <w:p w14:paraId="1D9D4DC5">
            <w:pPr>
              <w:pStyle w:val="9"/>
              <w:rPr>
                <w:sz w:val="24"/>
              </w:rPr>
            </w:pPr>
            <w:r>
              <w:rPr>
                <w:spacing w:val="-2"/>
                <w:sz w:val="24"/>
              </w:rPr>
              <w:t>08.09.2021</w:t>
            </w:r>
          </w:p>
        </w:tc>
        <w:tc>
          <w:tcPr>
            <w:tcW w:w="2833" w:type="dxa"/>
          </w:tcPr>
          <w:p w14:paraId="5B1C7E52">
            <w:pPr>
              <w:pStyle w:val="9"/>
              <w:spacing w:line="276" w:lineRule="auto"/>
              <w:ind w:left="103" w:right="92"/>
              <w:rPr>
                <w:sz w:val="24"/>
              </w:rPr>
            </w:pPr>
            <w:r>
              <w:rPr>
                <w:sz w:val="24"/>
              </w:rPr>
              <w:t>Учителя</w:t>
            </w:r>
            <w:r>
              <w:rPr>
                <w:spacing w:val="40"/>
                <w:sz w:val="24"/>
              </w:rPr>
              <w:t xml:space="preserve"> </w:t>
            </w:r>
            <w:r>
              <w:rPr>
                <w:sz w:val="24"/>
              </w:rPr>
              <w:t>русского</w:t>
            </w:r>
            <w:r>
              <w:rPr>
                <w:spacing w:val="40"/>
                <w:sz w:val="24"/>
              </w:rPr>
              <w:t xml:space="preserve"> </w:t>
            </w:r>
            <w:r>
              <w:rPr>
                <w:sz w:val="24"/>
              </w:rPr>
              <w:t>языка и литературы</w:t>
            </w:r>
          </w:p>
        </w:tc>
      </w:tr>
      <w:tr w14:paraId="60FF5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2" w:hRule="atLeast"/>
        </w:trPr>
        <w:tc>
          <w:tcPr>
            <w:tcW w:w="3853" w:type="dxa"/>
          </w:tcPr>
          <w:p w14:paraId="32C165AC">
            <w:pPr>
              <w:pStyle w:val="9"/>
              <w:tabs>
                <w:tab w:val="left" w:pos="2674"/>
              </w:tabs>
              <w:spacing w:line="276" w:lineRule="auto"/>
              <w:ind w:right="100"/>
              <w:jc w:val="both"/>
              <w:rPr>
                <w:sz w:val="24"/>
              </w:rPr>
            </w:pPr>
            <w:r>
              <w:rPr>
                <w:sz w:val="24"/>
              </w:rPr>
              <w:t>Мероприятия</w:t>
            </w:r>
            <w:r>
              <w:rPr>
                <w:spacing w:val="-15"/>
                <w:sz w:val="24"/>
              </w:rPr>
              <w:t xml:space="preserve"> </w:t>
            </w:r>
            <w:r>
              <w:rPr>
                <w:sz w:val="24"/>
              </w:rPr>
              <w:t>месячника</w:t>
            </w:r>
            <w:r>
              <w:rPr>
                <w:spacing w:val="-15"/>
                <w:sz w:val="24"/>
              </w:rPr>
              <w:t xml:space="preserve"> </w:t>
            </w:r>
            <w:r>
              <w:rPr>
                <w:sz w:val="24"/>
              </w:rPr>
              <w:t xml:space="preserve">правового воспитания и профилактики правонарушений. Единый день профилактики правонарушений и </w:t>
            </w:r>
            <w:r>
              <w:rPr>
                <w:spacing w:val="-2"/>
                <w:sz w:val="24"/>
              </w:rPr>
              <w:t>деструктивного</w:t>
            </w:r>
            <w:r>
              <w:rPr>
                <w:sz w:val="24"/>
              </w:rPr>
              <w:tab/>
            </w:r>
            <w:r>
              <w:rPr>
                <w:spacing w:val="-2"/>
                <w:sz w:val="24"/>
              </w:rPr>
              <w:t xml:space="preserve">поведения </w:t>
            </w:r>
            <w:r>
              <w:rPr>
                <w:sz w:val="24"/>
              </w:rPr>
              <w:t>(правовые, профилактические</w:t>
            </w:r>
          </w:p>
          <w:p w14:paraId="0680B22B">
            <w:pPr>
              <w:pStyle w:val="9"/>
              <w:spacing w:before="195" w:line="240" w:lineRule="auto"/>
              <w:jc w:val="both"/>
              <w:rPr>
                <w:sz w:val="24"/>
              </w:rPr>
            </w:pPr>
            <w:r>
              <w:rPr>
                <w:sz w:val="24"/>
              </w:rPr>
              <w:t>игры,</w:t>
            </w:r>
            <w:r>
              <w:rPr>
                <w:spacing w:val="-1"/>
                <w:sz w:val="24"/>
              </w:rPr>
              <w:t xml:space="preserve"> </w:t>
            </w:r>
            <w:r>
              <w:rPr>
                <w:sz w:val="24"/>
              </w:rPr>
              <w:t>беседы</w:t>
            </w:r>
            <w:r>
              <w:rPr>
                <w:spacing w:val="-3"/>
                <w:sz w:val="24"/>
              </w:rPr>
              <w:t xml:space="preserve"> </w:t>
            </w:r>
            <w:r>
              <w:rPr>
                <w:sz w:val="24"/>
              </w:rPr>
              <w:t>и</w:t>
            </w:r>
            <w:r>
              <w:rPr>
                <w:spacing w:val="-1"/>
                <w:sz w:val="24"/>
              </w:rPr>
              <w:t xml:space="preserve"> </w:t>
            </w:r>
            <w:r>
              <w:rPr>
                <w:spacing w:val="-2"/>
                <w:sz w:val="24"/>
              </w:rPr>
              <w:t>т.п.)</w:t>
            </w:r>
          </w:p>
        </w:tc>
        <w:tc>
          <w:tcPr>
            <w:tcW w:w="1188" w:type="dxa"/>
          </w:tcPr>
          <w:p w14:paraId="52965CC0">
            <w:pPr>
              <w:pStyle w:val="9"/>
              <w:spacing w:line="271" w:lineRule="exact"/>
              <w:ind w:left="102"/>
              <w:rPr>
                <w:sz w:val="24"/>
              </w:rPr>
            </w:pPr>
            <w:r>
              <w:rPr>
                <w:spacing w:val="-2"/>
                <w:sz w:val="24"/>
              </w:rPr>
              <w:t>10-</w:t>
            </w:r>
            <w:r>
              <w:rPr>
                <w:spacing w:val="-7"/>
                <w:sz w:val="24"/>
              </w:rPr>
              <w:t>11</w:t>
            </w:r>
          </w:p>
        </w:tc>
        <w:tc>
          <w:tcPr>
            <w:tcW w:w="2476" w:type="dxa"/>
          </w:tcPr>
          <w:p w14:paraId="302269F7">
            <w:pPr>
              <w:pStyle w:val="9"/>
              <w:spacing w:line="271" w:lineRule="exact"/>
              <w:rPr>
                <w:sz w:val="24"/>
              </w:rPr>
            </w:pPr>
            <w:r>
              <w:rPr>
                <w:spacing w:val="-2"/>
                <w:sz w:val="24"/>
              </w:rPr>
              <w:t>октябрь</w:t>
            </w:r>
          </w:p>
        </w:tc>
        <w:tc>
          <w:tcPr>
            <w:tcW w:w="2833" w:type="dxa"/>
          </w:tcPr>
          <w:p w14:paraId="3A39B5CA">
            <w:pPr>
              <w:pStyle w:val="9"/>
              <w:tabs>
                <w:tab w:val="left" w:pos="2251"/>
              </w:tabs>
              <w:spacing w:line="276" w:lineRule="auto"/>
              <w:ind w:left="103" w:right="96"/>
              <w:jc w:val="both"/>
              <w:rPr>
                <w:sz w:val="24"/>
              </w:rPr>
            </w:pPr>
            <w:r>
              <w:rPr>
                <w:sz w:val="24"/>
              </w:rPr>
              <w:t xml:space="preserve">Заместитель директора по ВР, классные </w:t>
            </w:r>
            <w:r>
              <w:rPr>
                <w:spacing w:val="-2"/>
                <w:sz w:val="24"/>
              </w:rPr>
              <w:t>руководители,</w:t>
            </w:r>
            <w:r>
              <w:rPr>
                <w:sz w:val="24"/>
              </w:rPr>
              <w:tab/>
            </w:r>
            <w:r>
              <w:rPr>
                <w:spacing w:val="-4"/>
                <w:sz w:val="24"/>
              </w:rPr>
              <w:t xml:space="preserve">Соц. </w:t>
            </w:r>
            <w:r>
              <w:rPr>
                <w:spacing w:val="-2"/>
                <w:sz w:val="24"/>
              </w:rPr>
              <w:t>педагог</w:t>
            </w:r>
          </w:p>
        </w:tc>
      </w:tr>
      <w:tr w14:paraId="33D59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4" w:hRule="atLeast"/>
        </w:trPr>
        <w:tc>
          <w:tcPr>
            <w:tcW w:w="3853" w:type="dxa"/>
          </w:tcPr>
          <w:p w14:paraId="61A80971">
            <w:pPr>
              <w:pStyle w:val="9"/>
              <w:tabs>
                <w:tab w:val="left" w:pos="2750"/>
              </w:tabs>
              <w:spacing w:line="276" w:lineRule="auto"/>
              <w:ind w:right="102"/>
              <w:jc w:val="both"/>
              <w:rPr>
                <w:sz w:val="24"/>
              </w:rPr>
            </w:pPr>
            <w:r>
              <w:rPr>
                <w:sz w:val="24"/>
              </w:rPr>
              <w:t xml:space="preserve">День учителя в школе: акция по </w:t>
            </w:r>
            <w:r>
              <w:rPr>
                <w:spacing w:val="-2"/>
                <w:sz w:val="24"/>
              </w:rPr>
              <w:t>поздравлению</w:t>
            </w:r>
            <w:r>
              <w:rPr>
                <w:sz w:val="24"/>
              </w:rPr>
              <w:tab/>
            </w:r>
            <w:r>
              <w:rPr>
                <w:spacing w:val="-2"/>
                <w:sz w:val="24"/>
              </w:rPr>
              <w:t xml:space="preserve">учителей, </w:t>
            </w:r>
            <w:r>
              <w:rPr>
                <w:sz w:val="24"/>
              </w:rPr>
              <w:t>концертная программа.</w:t>
            </w:r>
          </w:p>
        </w:tc>
        <w:tc>
          <w:tcPr>
            <w:tcW w:w="1188" w:type="dxa"/>
          </w:tcPr>
          <w:p w14:paraId="05D0DB36">
            <w:pPr>
              <w:pStyle w:val="9"/>
              <w:spacing w:line="271" w:lineRule="exact"/>
              <w:ind w:left="102"/>
              <w:rPr>
                <w:sz w:val="24"/>
              </w:rPr>
            </w:pPr>
            <w:r>
              <w:rPr>
                <w:spacing w:val="-2"/>
                <w:sz w:val="24"/>
              </w:rPr>
              <w:t>10-</w:t>
            </w:r>
            <w:r>
              <w:rPr>
                <w:spacing w:val="-7"/>
                <w:sz w:val="24"/>
              </w:rPr>
              <w:t>11</w:t>
            </w:r>
          </w:p>
        </w:tc>
        <w:tc>
          <w:tcPr>
            <w:tcW w:w="2476" w:type="dxa"/>
          </w:tcPr>
          <w:p w14:paraId="5DE61A1C">
            <w:pPr>
              <w:pStyle w:val="9"/>
              <w:spacing w:line="271" w:lineRule="exact"/>
              <w:rPr>
                <w:sz w:val="24"/>
              </w:rPr>
            </w:pPr>
            <w:r>
              <w:rPr>
                <w:spacing w:val="-2"/>
                <w:sz w:val="24"/>
              </w:rPr>
              <w:t>октябрь</w:t>
            </w:r>
          </w:p>
        </w:tc>
        <w:tc>
          <w:tcPr>
            <w:tcW w:w="2833" w:type="dxa"/>
          </w:tcPr>
          <w:p w14:paraId="6DC4484C">
            <w:pPr>
              <w:pStyle w:val="9"/>
              <w:tabs>
                <w:tab w:val="left" w:pos="1678"/>
              </w:tabs>
              <w:spacing w:line="276" w:lineRule="auto"/>
              <w:ind w:left="103" w:right="96"/>
              <w:rPr>
                <w:sz w:val="24"/>
              </w:rPr>
            </w:pPr>
            <w:r>
              <w:rPr>
                <w:spacing w:val="-2"/>
                <w:sz w:val="24"/>
              </w:rPr>
              <w:t>Заместитель</w:t>
            </w:r>
            <w:r>
              <w:rPr>
                <w:sz w:val="24"/>
              </w:rPr>
              <w:tab/>
            </w:r>
            <w:r>
              <w:rPr>
                <w:spacing w:val="-2"/>
                <w:sz w:val="24"/>
              </w:rPr>
              <w:t xml:space="preserve">директора </w:t>
            </w:r>
            <w:r>
              <w:rPr>
                <w:sz w:val="24"/>
              </w:rPr>
              <w:t>по ВР</w:t>
            </w:r>
          </w:p>
        </w:tc>
      </w:tr>
      <w:tr w14:paraId="4835E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 w:hRule="atLeast"/>
        </w:trPr>
        <w:tc>
          <w:tcPr>
            <w:tcW w:w="3853" w:type="dxa"/>
          </w:tcPr>
          <w:p w14:paraId="5B8639F4">
            <w:pPr>
              <w:pStyle w:val="9"/>
              <w:spacing w:line="278" w:lineRule="auto"/>
              <w:rPr>
                <w:sz w:val="24"/>
              </w:rPr>
            </w:pPr>
            <w:r>
              <w:rPr>
                <w:sz w:val="24"/>
              </w:rPr>
              <w:t>Акция</w:t>
            </w:r>
            <w:r>
              <w:rPr>
                <w:spacing w:val="80"/>
                <w:sz w:val="24"/>
              </w:rPr>
              <w:t xml:space="preserve"> </w:t>
            </w:r>
            <w:r>
              <w:rPr>
                <w:sz w:val="24"/>
              </w:rPr>
              <w:t>«Друзья</w:t>
            </w:r>
            <w:r>
              <w:rPr>
                <w:spacing w:val="80"/>
                <w:sz w:val="24"/>
              </w:rPr>
              <w:t xml:space="preserve"> </w:t>
            </w:r>
            <w:r>
              <w:rPr>
                <w:sz w:val="24"/>
              </w:rPr>
              <w:t>наши</w:t>
            </w:r>
            <w:r>
              <w:rPr>
                <w:spacing w:val="80"/>
                <w:sz w:val="24"/>
              </w:rPr>
              <w:t xml:space="preserve"> </w:t>
            </w:r>
            <w:r>
              <w:rPr>
                <w:sz w:val="24"/>
              </w:rPr>
              <w:t>меньшие» Всемирный день защиты</w:t>
            </w:r>
          </w:p>
          <w:p w14:paraId="78DD528D">
            <w:pPr>
              <w:pStyle w:val="9"/>
              <w:spacing w:before="191" w:line="240" w:lineRule="auto"/>
              <w:rPr>
                <w:sz w:val="24"/>
              </w:rPr>
            </w:pPr>
            <w:r>
              <w:rPr>
                <w:spacing w:val="-2"/>
                <w:sz w:val="24"/>
              </w:rPr>
              <w:t>животных</w:t>
            </w:r>
          </w:p>
        </w:tc>
        <w:tc>
          <w:tcPr>
            <w:tcW w:w="1188" w:type="dxa"/>
          </w:tcPr>
          <w:p w14:paraId="6B2C3BE9">
            <w:pPr>
              <w:pStyle w:val="9"/>
              <w:spacing w:line="271" w:lineRule="exact"/>
              <w:ind w:left="102"/>
              <w:rPr>
                <w:sz w:val="24"/>
              </w:rPr>
            </w:pPr>
            <w:r>
              <w:rPr>
                <w:spacing w:val="-2"/>
                <w:sz w:val="24"/>
              </w:rPr>
              <w:t>10-</w:t>
            </w:r>
            <w:r>
              <w:rPr>
                <w:spacing w:val="-7"/>
                <w:sz w:val="24"/>
              </w:rPr>
              <w:t>11</w:t>
            </w:r>
          </w:p>
        </w:tc>
        <w:tc>
          <w:tcPr>
            <w:tcW w:w="2476" w:type="dxa"/>
          </w:tcPr>
          <w:p w14:paraId="32E53105">
            <w:pPr>
              <w:pStyle w:val="9"/>
              <w:spacing w:line="271" w:lineRule="exact"/>
              <w:rPr>
                <w:sz w:val="24"/>
              </w:rPr>
            </w:pPr>
            <w:r>
              <w:rPr>
                <w:spacing w:val="-2"/>
                <w:sz w:val="24"/>
              </w:rPr>
              <w:t>октябрь</w:t>
            </w:r>
          </w:p>
        </w:tc>
        <w:tc>
          <w:tcPr>
            <w:tcW w:w="2833" w:type="dxa"/>
          </w:tcPr>
          <w:p w14:paraId="35C86088">
            <w:pPr>
              <w:pStyle w:val="9"/>
              <w:tabs>
                <w:tab w:val="left" w:pos="1678"/>
              </w:tabs>
              <w:spacing w:line="278" w:lineRule="auto"/>
              <w:ind w:left="103" w:right="96"/>
              <w:rPr>
                <w:sz w:val="24"/>
              </w:rPr>
            </w:pPr>
            <w:r>
              <w:rPr>
                <w:spacing w:val="-2"/>
                <w:sz w:val="24"/>
              </w:rPr>
              <w:t>Заместитель</w:t>
            </w:r>
            <w:r>
              <w:rPr>
                <w:sz w:val="24"/>
              </w:rPr>
              <w:tab/>
            </w:r>
            <w:r>
              <w:rPr>
                <w:spacing w:val="-2"/>
                <w:sz w:val="24"/>
              </w:rPr>
              <w:t xml:space="preserve">директора </w:t>
            </w:r>
            <w:r>
              <w:rPr>
                <w:sz w:val="24"/>
              </w:rPr>
              <w:t>по ВР</w:t>
            </w:r>
          </w:p>
        </w:tc>
      </w:tr>
    </w:tbl>
    <w:p w14:paraId="5E09BEAD">
      <w:pPr>
        <w:pStyle w:val="9"/>
        <w:spacing w:after="0" w:line="278" w:lineRule="auto"/>
        <w:rPr>
          <w:sz w:val="24"/>
        </w:rPr>
        <w:sectPr>
          <w:type w:val="continuous"/>
          <w:pgSz w:w="11910" w:h="16840"/>
          <w:pgMar w:top="1420" w:right="566" w:bottom="1435" w:left="708" w:header="0" w:footer="511" w:gutter="0"/>
          <w:cols w:space="720" w:num="1"/>
        </w:sectPr>
      </w:pPr>
    </w:p>
    <w:tbl>
      <w:tblPr>
        <w:tblStyle w:val="5"/>
        <w:tblW w:w="0" w:type="auto"/>
        <w:tblInd w:w="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53"/>
        <w:gridCol w:w="1188"/>
        <w:gridCol w:w="2476"/>
        <w:gridCol w:w="2833"/>
      </w:tblGrid>
      <w:tr w14:paraId="497BB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3853" w:type="dxa"/>
          </w:tcPr>
          <w:p w14:paraId="6F4CB432">
            <w:pPr>
              <w:pStyle w:val="9"/>
              <w:rPr>
                <w:sz w:val="24"/>
              </w:rPr>
            </w:pPr>
            <w:r>
              <w:rPr>
                <w:sz w:val="24"/>
              </w:rPr>
              <w:t>«Золотая</w:t>
            </w:r>
            <w:r>
              <w:rPr>
                <w:spacing w:val="-4"/>
                <w:sz w:val="24"/>
              </w:rPr>
              <w:t xml:space="preserve"> </w:t>
            </w:r>
            <w:r>
              <w:rPr>
                <w:sz w:val="24"/>
              </w:rPr>
              <w:t>осень»:</w:t>
            </w:r>
            <w:r>
              <w:rPr>
                <w:spacing w:val="-6"/>
                <w:sz w:val="24"/>
              </w:rPr>
              <w:t xml:space="preserve"> </w:t>
            </w:r>
            <w:r>
              <w:rPr>
                <w:spacing w:val="-2"/>
                <w:sz w:val="24"/>
              </w:rPr>
              <w:t>Фотоконкурс.</w:t>
            </w:r>
          </w:p>
        </w:tc>
        <w:tc>
          <w:tcPr>
            <w:tcW w:w="1188" w:type="dxa"/>
          </w:tcPr>
          <w:p w14:paraId="453E802E">
            <w:pPr>
              <w:pStyle w:val="9"/>
              <w:ind w:left="102"/>
              <w:rPr>
                <w:sz w:val="24"/>
              </w:rPr>
            </w:pPr>
            <w:r>
              <w:rPr>
                <w:spacing w:val="-2"/>
                <w:sz w:val="24"/>
              </w:rPr>
              <w:t>10-</w:t>
            </w:r>
            <w:r>
              <w:rPr>
                <w:spacing w:val="-7"/>
                <w:sz w:val="24"/>
              </w:rPr>
              <w:t>11</w:t>
            </w:r>
          </w:p>
        </w:tc>
        <w:tc>
          <w:tcPr>
            <w:tcW w:w="2476" w:type="dxa"/>
          </w:tcPr>
          <w:p w14:paraId="18B4CD50">
            <w:pPr>
              <w:pStyle w:val="9"/>
              <w:rPr>
                <w:sz w:val="24"/>
              </w:rPr>
            </w:pPr>
            <w:r>
              <w:rPr>
                <w:spacing w:val="-2"/>
                <w:sz w:val="24"/>
              </w:rPr>
              <w:t>октябрь</w:t>
            </w:r>
          </w:p>
        </w:tc>
        <w:tc>
          <w:tcPr>
            <w:tcW w:w="2833" w:type="dxa"/>
          </w:tcPr>
          <w:p w14:paraId="6545D3DA">
            <w:pPr>
              <w:pStyle w:val="9"/>
              <w:tabs>
                <w:tab w:val="left" w:pos="1678"/>
              </w:tabs>
              <w:spacing w:line="276" w:lineRule="auto"/>
              <w:ind w:left="103" w:right="96"/>
              <w:rPr>
                <w:sz w:val="24"/>
              </w:rPr>
            </w:pPr>
            <w:r>
              <w:rPr>
                <w:spacing w:val="-2"/>
                <w:sz w:val="24"/>
              </w:rPr>
              <w:t>Заместитель</w:t>
            </w:r>
            <w:r>
              <w:rPr>
                <w:sz w:val="24"/>
              </w:rPr>
              <w:tab/>
            </w:r>
            <w:r>
              <w:rPr>
                <w:spacing w:val="-2"/>
                <w:sz w:val="24"/>
              </w:rPr>
              <w:t xml:space="preserve">директора </w:t>
            </w:r>
            <w:r>
              <w:rPr>
                <w:sz w:val="24"/>
              </w:rPr>
              <w:t>по ВР</w:t>
            </w:r>
          </w:p>
        </w:tc>
      </w:tr>
      <w:tr w14:paraId="2FD27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3853" w:type="dxa"/>
          </w:tcPr>
          <w:p w14:paraId="55A0AEB5">
            <w:pPr>
              <w:pStyle w:val="9"/>
              <w:rPr>
                <w:sz w:val="24"/>
              </w:rPr>
            </w:pPr>
            <w:r>
              <w:rPr>
                <w:sz w:val="24"/>
              </w:rPr>
              <w:t>Всероссийский</w:t>
            </w:r>
            <w:r>
              <w:rPr>
                <w:spacing w:val="-4"/>
                <w:sz w:val="24"/>
              </w:rPr>
              <w:t xml:space="preserve"> </w:t>
            </w:r>
            <w:r>
              <w:rPr>
                <w:sz w:val="24"/>
              </w:rPr>
              <w:t>урок</w:t>
            </w:r>
            <w:r>
              <w:rPr>
                <w:spacing w:val="-4"/>
                <w:sz w:val="24"/>
              </w:rPr>
              <w:t xml:space="preserve"> </w:t>
            </w:r>
            <w:r>
              <w:rPr>
                <w:sz w:val="24"/>
              </w:rPr>
              <w:t>«Экология</w:t>
            </w:r>
            <w:r>
              <w:rPr>
                <w:spacing w:val="-6"/>
                <w:sz w:val="24"/>
              </w:rPr>
              <w:t xml:space="preserve"> </w:t>
            </w:r>
            <w:r>
              <w:rPr>
                <w:spacing w:val="-10"/>
                <w:sz w:val="24"/>
              </w:rPr>
              <w:t>и</w:t>
            </w:r>
          </w:p>
          <w:p w14:paraId="48FB9844">
            <w:pPr>
              <w:pStyle w:val="9"/>
              <w:spacing w:before="240" w:line="240" w:lineRule="auto"/>
              <w:rPr>
                <w:sz w:val="24"/>
              </w:rPr>
            </w:pPr>
            <w:r>
              <w:rPr>
                <w:spacing w:val="-2"/>
                <w:sz w:val="24"/>
              </w:rPr>
              <w:t>энергосбережение»</w:t>
            </w:r>
          </w:p>
        </w:tc>
        <w:tc>
          <w:tcPr>
            <w:tcW w:w="1188" w:type="dxa"/>
          </w:tcPr>
          <w:p w14:paraId="44C14AF6">
            <w:pPr>
              <w:pStyle w:val="9"/>
              <w:ind w:left="102"/>
              <w:rPr>
                <w:sz w:val="24"/>
              </w:rPr>
            </w:pPr>
            <w:r>
              <w:rPr>
                <w:spacing w:val="-2"/>
                <w:sz w:val="24"/>
              </w:rPr>
              <w:t>10-</w:t>
            </w:r>
            <w:r>
              <w:rPr>
                <w:spacing w:val="-7"/>
                <w:sz w:val="24"/>
              </w:rPr>
              <w:t>11</w:t>
            </w:r>
          </w:p>
        </w:tc>
        <w:tc>
          <w:tcPr>
            <w:tcW w:w="2476" w:type="dxa"/>
          </w:tcPr>
          <w:p w14:paraId="62C9DCF2">
            <w:pPr>
              <w:pStyle w:val="9"/>
              <w:rPr>
                <w:sz w:val="24"/>
              </w:rPr>
            </w:pPr>
            <w:r>
              <w:rPr>
                <w:spacing w:val="-2"/>
                <w:sz w:val="24"/>
              </w:rPr>
              <w:t>октябрь</w:t>
            </w:r>
          </w:p>
        </w:tc>
        <w:tc>
          <w:tcPr>
            <w:tcW w:w="2833" w:type="dxa"/>
          </w:tcPr>
          <w:p w14:paraId="0FB65702">
            <w:pPr>
              <w:pStyle w:val="9"/>
              <w:ind w:left="103"/>
              <w:rPr>
                <w:sz w:val="24"/>
              </w:rPr>
            </w:pPr>
            <w:r>
              <w:rPr>
                <w:sz w:val="24"/>
              </w:rPr>
              <w:t>Учитель</w:t>
            </w:r>
            <w:r>
              <w:rPr>
                <w:spacing w:val="-7"/>
                <w:sz w:val="24"/>
              </w:rPr>
              <w:t xml:space="preserve"> </w:t>
            </w:r>
            <w:r>
              <w:rPr>
                <w:spacing w:val="-2"/>
                <w:sz w:val="24"/>
              </w:rPr>
              <w:t>биологии</w:t>
            </w:r>
          </w:p>
        </w:tc>
      </w:tr>
      <w:tr w14:paraId="048D7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3853" w:type="dxa"/>
          </w:tcPr>
          <w:p w14:paraId="306DB050">
            <w:pPr>
              <w:pStyle w:val="9"/>
              <w:rPr>
                <w:sz w:val="24"/>
              </w:rPr>
            </w:pPr>
            <w:r>
              <w:rPr>
                <w:sz w:val="24"/>
              </w:rPr>
              <w:t>День</w:t>
            </w:r>
            <w:r>
              <w:rPr>
                <w:spacing w:val="-2"/>
                <w:sz w:val="24"/>
              </w:rPr>
              <w:t xml:space="preserve"> интернета</w:t>
            </w:r>
          </w:p>
        </w:tc>
        <w:tc>
          <w:tcPr>
            <w:tcW w:w="1188" w:type="dxa"/>
          </w:tcPr>
          <w:p w14:paraId="56DF6BDD">
            <w:pPr>
              <w:pStyle w:val="9"/>
              <w:ind w:left="102"/>
              <w:rPr>
                <w:sz w:val="24"/>
              </w:rPr>
            </w:pPr>
            <w:r>
              <w:rPr>
                <w:spacing w:val="-2"/>
                <w:sz w:val="24"/>
              </w:rPr>
              <w:t>10-</w:t>
            </w:r>
            <w:r>
              <w:rPr>
                <w:spacing w:val="-7"/>
                <w:sz w:val="24"/>
              </w:rPr>
              <w:t>11</w:t>
            </w:r>
          </w:p>
        </w:tc>
        <w:tc>
          <w:tcPr>
            <w:tcW w:w="2476" w:type="dxa"/>
          </w:tcPr>
          <w:p w14:paraId="0DA098C8">
            <w:pPr>
              <w:pStyle w:val="9"/>
              <w:rPr>
                <w:sz w:val="24"/>
              </w:rPr>
            </w:pPr>
            <w:r>
              <w:rPr>
                <w:spacing w:val="-2"/>
                <w:sz w:val="24"/>
              </w:rPr>
              <w:t>октябрь</w:t>
            </w:r>
          </w:p>
        </w:tc>
        <w:tc>
          <w:tcPr>
            <w:tcW w:w="2833" w:type="dxa"/>
          </w:tcPr>
          <w:p w14:paraId="72BB77FA">
            <w:pPr>
              <w:pStyle w:val="9"/>
              <w:ind w:left="103"/>
              <w:rPr>
                <w:sz w:val="24"/>
              </w:rPr>
            </w:pPr>
            <w:r>
              <w:rPr>
                <w:sz w:val="24"/>
              </w:rPr>
              <w:t>Учитель</w:t>
            </w:r>
            <w:r>
              <w:rPr>
                <w:spacing w:val="-7"/>
                <w:sz w:val="24"/>
              </w:rPr>
              <w:t xml:space="preserve"> </w:t>
            </w:r>
            <w:r>
              <w:rPr>
                <w:spacing w:val="-2"/>
                <w:sz w:val="24"/>
              </w:rPr>
              <w:t>информатики,</w:t>
            </w:r>
          </w:p>
        </w:tc>
      </w:tr>
      <w:tr w14:paraId="022F4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5" w:hRule="atLeast"/>
        </w:trPr>
        <w:tc>
          <w:tcPr>
            <w:tcW w:w="3853" w:type="dxa"/>
          </w:tcPr>
          <w:p w14:paraId="431553F0">
            <w:pPr>
              <w:pStyle w:val="9"/>
              <w:spacing w:line="276" w:lineRule="auto"/>
              <w:ind w:right="96"/>
              <w:jc w:val="both"/>
              <w:rPr>
                <w:sz w:val="24"/>
              </w:rPr>
            </w:pPr>
            <w:r>
              <w:rPr>
                <w:sz w:val="24"/>
              </w:rPr>
              <w:t>Кампания «Будь с нами» - проведение ряда мероприятий приуроченных к государственным и национальным праздникам РФ, памятным датам (День народного единства,День словаря, День неизвестного солдата, День героев отечества, День конституции РФ).</w:t>
            </w:r>
          </w:p>
        </w:tc>
        <w:tc>
          <w:tcPr>
            <w:tcW w:w="1188" w:type="dxa"/>
          </w:tcPr>
          <w:p w14:paraId="47F0E418">
            <w:pPr>
              <w:pStyle w:val="9"/>
              <w:spacing w:line="271" w:lineRule="exact"/>
              <w:ind w:left="102"/>
              <w:rPr>
                <w:sz w:val="24"/>
              </w:rPr>
            </w:pPr>
            <w:r>
              <w:rPr>
                <w:spacing w:val="-2"/>
                <w:sz w:val="24"/>
              </w:rPr>
              <w:t>10-</w:t>
            </w:r>
            <w:r>
              <w:rPr>
                <w:spacing w:val="-7"/>
                <w:sz w:val="24"/>
              </w:rPr>
              <w:t>11</w:t>
            </w:r>
          </w:p>
        </w:tc>
        <w:tc>
          <w:tcPr>
            <w:tcW w:w="2476" w:type="dxa"/>
          </w:tcPr>
          <w:p w14:paraId="3B330B2C">
            <w:pPr>
              <w:pStyle w:val="9"/>
              <w:spacing w:line="448" w:lineRule="auto"/>
              <w:ind w:right="1549"/>
              <w:rPr>
                <w:sz w:val="24"/>
              </w:rPr>
            </w:pPr>
            <w:r>
              <w:rPr>
                <w:spacing w:val="-2"/>
                <w:sz w:val="24"/>
              </w:rPr>
              <w:t>ноябрь- декабрь</w:t>
            </w:r>
          </w:p>
        </w:tc>
        <w:tc>
          <w:tcPr>
            <w:tcW w:w="2833" w:type="dxa"/>
          </w:tcPr>
          <w:p w14:paraId="4DA394AB">
            <w:pPr>
              <w:pStyle w:val="9"/>
              <w:spacing w:line="276" w:lineRule="auto"/>
              <w:ind w:left="103" w:right="96"/>
              <w:jc w:val="both"/>
              <w:rPr>
                <w:sz w:val="24"/>
              </w:rPr>
            </w:pPr>
            <w:r>
              <w:rPr>
                <w:sz w:val="24"/>
              </w:rPr>
              <w:t xml:space="preserve">Заместитель директора по ВР, классные </w:t>
            </w:r>
            <w:r>
              <w:rPr>
                <w:spacing w:val="-2"/>
                <w:sz w:val="24"/>
              </w:rPr>
              <w:t>руководители</w:t>
            </w:r>
          </w:p>
        </w:tc>
      </w:tr>
      <w:tr w14:paraId="12FE1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0" w:hRule="atLeast"/>
        </w:trPr>
        <w:tc>
          <w:tcPr>
            <w:tcW w:w="3853" w:type="dxa"/>
          </w:tcPr>
          <w:p w14:paraId="0E1DAD45">
            <w:pPr>
              <w:pStyle w:val="9"/>
              <w:spacing w:line="276" w:lineRule="auto"/>
              <w:ind w:right="102"/>
              <w:jc w:val="both"/>
              <w:rPr>
                <w:sz w:val="24"/>
              </w:rPr>
            </w:pPr>
            <w:r>
              <w:rPr>
                <w:sz w:val="24"/>
              </w:rPr>
              <w:t>Выставка рисунков, фотографий, акция по поздравлению мама с Днем матери, праздничный</w:t>
            </w:r>
          </w:p>
          <w:p w14:paraId="37866E6A">
            <w:pPr>
              <w:pStyle w:val="9"/>
              <w:spacing w:before="199" w:line="240" w:lineRule="auto"/>
              <w:rPr>
                <w:sz w:val="24"/>
              </w:rPr>
            </w:pPr>
            <w:r>
              <w:rPr>
                <w:spacing w:val="-2"/>
                <w:sz w:val="24"/>
              </w:rPr>
              <w:t>концерт</w:t>
            </w:r>
          </w:p>
        </w:tc>
        <w:tc>
          <w:tcPr>
            <w:tcW w:w="1188" w:type="dxa"/>
          </w:tcPr>
          <w:p w14:paraId="5123395B">
            <w:pPr>
              <w:pStyle w:val="9"/>
              <w:ind w:left="102"/>
              <w:rPr>
                <w:sz w:val="24"/>
              </w:rPr>
            </w:pPr>
            <w:r>
              <w:rPr>
                <w:spacing w:val="-2"/>
                <w:sz w:val="24"/>
              </w:rPr>
              <w:t>10-</w:t>
            </w:r>
            <w:r>
              <w:rPr>
                <w:spacing w:val="-7"/>
                <w:sz w:val="24"/>
              </w:rPr>
              <w:t>11</w:t>
            </w:r>
          </w:p>
        </w:tc>
        <w:tc>
          <w:tcPr>
            <w:tcW w:w="2476" w:type="dxa"/>
          </w:tcPr>
          <w:p w14:paraId="7B546A67">
            <w:pPr>
              <w:pStyle w:val="9"/>
              <w:rPr>
                <w:sz w:val="24"/>
              </w:rPr>
            </w:pPr>
            <w:r>
              <w:rPr>
                <w:spacing w:val="-2"/>
                <w:sz w:val="24"/>
              </w:rPr>
              <w:t>ноябрь</w:t>
            </w:r>
          </w:p>
        </w:tc>
        <w:tc>
          <w:tcPr>
            <w:tcW w:w="2833" w:type="dxa"/>
          </w:tcPr>
          <w:p w14:paraId="69FAD39F">
            <w:pPr>
              <w:pStyle w:val="9"/>
              <w:spacing w:line="276" w:lineRule="auto"/>
              <w:ind w:left="103" w:right="96"/>
              <w:jc w:val="both"/>
              <w:rPr>
                <w:sz w:val="24"/>
              </w:rPr>
            </w:pPr>
            <w:r>
              <w:rPr>
                <w:sz w:val="24"/>
              </w:rPr>
              <w:t xml:space="preserve">Заместитель директора по ВР, классные </w:t>
            </w:r>
            <w:r>
              <w:rPr>
                <w:spacing w:val="-2"/>
                <w:sz w:val="24"/>
              </w:rPr>
              <w:t>руководители</w:t>
            </w:r>
          </w:p>
        </w:tc>
      </w:tr>
      <w:tr w14:paraId="7C9C7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 w:hRule="atLeast"/>
        </w:trPr>
        <w:tc>
          <w:tcPr>
            <w:tcW w:w="3853" w:type="dxa"/>
          </w:tcPr>
          <w:p w14:paraId="6D8F13C9">
            <w:pPr>
              <w:pStyle w:val="9"/>
              <w:spacing w:line="276" w:lineRule="auto"/>
              <w:rPr>
                <w:sz w:val="24"/>
              </w:rPr>
            </w:pPr>
            <w:r>
              <w:rPr>
                <w:sz w:val="24"/>
              </w:rPr>
              <w:t>«Смотри</w:t>
            </w:r>
            <w:r>
              <w:rPr>
                <w:spacing w:val="30"/>
                <w:sz w:val="24"/>
              </w:rPr>
              <w:t xml:space="preserve"> </w:t>
            </w:r>
            <w:r>
              <w:rPr>
                <w:sz w:val="24"/>
              </w:rPr>
              <w:t>на</w:t>
            </w:r>
            <w:r>
              <w:rPr>
                <w:spacing w:val="31"/>
                <w:sz w:val="24"/>
              </w:rPr>
              <w:t xml:space="preserve"> </w:t>
            </w:r>
            <w:r>
              <w:rPr>
                <w:sz w:val="24"/>
              </w:rPr>
              <w:t>меня</w:t>
            </w:r>
            <w:r>
              <w:rPr>
                <w:spacing w:val="31"/>
                <w:sz w:val="24"/>
              </w:rPr>
              <w:t xml:space="preserve"> </w:t>
            </w:r>
            <w:r>
              <w:rPr>
                <w:sz w:val="24"/>
              </w:rPr>
              <w:t>как</w:t>
            </w:r>
            <w:r>
              <w:rPr>
                <w:spacing w:val="30"/>
                <w:sz w:val="24"/>
              </w:rPr>
              <w:t xml:space="preserve"> </w:t>
            </w:r>
            <w:r>
              <w:rPr>
                <w:sz w:val="24"/>
              </w:rPr>
              <w:t>на</w:t>
            </w:r>
            <w:r>
              <w:rPr>
                <w:spacing w:val="31"/>
                <w:sz w:val="24"/>
              </w:rPr>
              <w:t xml:space="preserve"> </w:t>
            </w:r>
            <w:r>
              <w:rPr>
                <w:sz w:val="24"/>
              </w:rPr>
              <w:t>равного» круглый стол к международному</w:t>
            </w:r>
          </w:p>
          <w:p w14:paraId="35BDDF0C">
            <w:pPr>
              <w:pStyle w:val="9"/>
              <w:spacing w:before="196" w:line="240" w:lineRule="auto"/>
              <w:rPr>
                <w:sz w:val="24"/>
              </w:rPr>
            </w:pPr>
            <w:r>
              <w:rPr>
                <w:sz w:val="24"/>
              </w:rPr>
              <w:t>дню</w:t>
            </w:r>
            <w:r>
              <w:rPr>
                <w:spacing w:val="-3"/>
                <w:sz w:val="24"/>
              </w:rPr>
              <w:t xml:space="preserve"> </w:t>
            </w:r>
            <w:r>
              <w:rPr>
                <w:spacing w:val="-2"/>
                <w:sz w:val="24"/>
              </w:rPr>
              <w:t>инвалидов</w:t>
            </w:r>
          </w:p>
        </w:tc>
        <w:tc>
          <w:tcPr>
            <w:tcW w:w="1188" w:type="dxa"/>
          </w:tcPr>
          <w:p w14:paraId="17CD8AB5">
            <w:pPr>
              <w:pStyle w:val="9"/>
              <w:ind w:left="102"/>
              <w:rPr>
                <w:sz w:val="24"/>
              </w:rPr>
            </w:pPr>
            <w:r>
              <w:rPr>
                <w:spacing w:val="-2"/>
                <w:sz w:val="24"/>
              </w:rPr>
              <w:t>10-</w:t>
            </w:r>
            <w:r>
              <w:rPr>
                <w:spacing w:val="-7"/>
                <w:sz w:val="24"/>
              </w:rPr>
              <w:t>11</w:t>
            </w:r>
          </w:p>
        </w:tc>
        <w:tc>
          <w:tcPr>
            <w:tcW w:w="2476" w:type="dxa"/>
          </w:tcPr>
          <w:p w14:paraId="531B8C8B">
            <w:pPr>
              <w:pStyle w:val="9"/>
              <w:rPr>
                <w:sz w:val="24"/>
              </w:rPr>
            </w:pPr>
            <w:r>
              <w:rPr>
                <w:spacing w:val="-2"/>
                <w:sz w:val="24"/>
              </w:rPr>
              <w:t>декабрь</w:t>
            </w:r>
          </w:p>
        </w:tc>
        <w:tc>
          <w:tcPr>
            <w:tcW w:w="2833" w:type="dxa"/>
          </w:tcPr>
          <w:p w14:paraId="57820A97">
            <w:pPr>
              <w:pStyle w:val="9"/>
              <w:tabs>
                <w:tab w:val="left" w:pos="1678"/>
              </w:tabs>
              <w:spacing w:line="276" w:lineRule="auto"/>
              <w:ind w:left="103" w:right="96"/>
              <w:rPr>
                <w:sz w:val="24"/>
              </w:rPr>
            </w:pPr>
            <w:r>
              <w:rPr>
                <w:spacing w:val="-2"/>
                <w:sz w:val="24"/>
              </w:rPr>
              <w:t>Заместитель</w:t>
            </w:r>
            <w:r>
              <w:rPr>
                <w:sz w:val="24"/>
              </w:rPr>
              <w:tab/>
            </w:r>
            <w:r>
              <w:rPr>
                <w:spacing w:val="-2"/>
                <w:sz w:val="24"/>
              </w:rPr>
              <w:t xml:space="preserve">директора </w:t>
            </w:r>
            <w:r>
              <w:rPr>
                <w:sz w:val="24"/>
              </w:rPr>
              <w:t>по ВР</w:t>
            </w:r>
          </w:p>
        </w:tc>
      </w:tr>
      <w:tr w14:paraId="62641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6" w:hRule="atLeast"/>
        </w:trPr>
        <w:tc>
          <w:tcPr>
            <w:tcW w:w="3853" w:type="dxa"/>
          </w:tcPr>
          <w:p w14:paraId="2D5BF416">
            <w:pPr>
              <w:pStyle w:val="9"/>
              <w:spacing w:line="276" w:lineRule="auto"/>
              <w:ind w:right="99"/>
              <w:jc w:val="both"/>
              <w:rPr>
                <w:sz w:val="24"/>
              </w:rPr>
            </w:pPr>
            <w:r>
              <w:rPr>
                <w:sz w:val="24"/>
              </w:rPr>
              <w:t>Новый год в школе: украшение кабинетов, оформление окон, конкурс плакатов, поделок,</w:t>
            </w:r>
          </w:p>
          <w:p w14:paraId="585A04E1">
            <w:pPr>
              <w:pStyle w:val="9"/>
              <w:spacing w:before="195" w:line="240" w:lineRule="auto"/>
              <w:jc w:val="both"/>
              <w:rPr>
                <w:sz w:val="24"/>
              </w:rPr>
            </w:pPr>
            <w:r>
              <w:rPr>
                <w:sz w:val="24"/>
              </w:rPr>
              <w:t>праздничная</w:t>
            </w:r>
            <w:r>
              <w:rPr>
                <w:spacing w:val="-1"/>
                <w:sz w:val="24"/>
              </w:rPr>
              <w:t xml:space="preserve"> </w:t>
            </w:r>
            <w:r>
              <w:rPr>
                <w:spacing w:val="-2"/>
                <w:sz w:val="24"/>
              </w:rPr>
              <w:t>программа.</w:t>
            </w:r>
          </w:p>
        </w:tc>
        <w:tc>
          <w:tcPr>
            <w:tcW w:w="1188" w:type="dxa"/>
          </w:tcPr>
          <w:p w14:paraId="50BA1238">
            <w:pPr>
              <w:pStyle w:val="9"/>
              <w:spacing w:line="271" w:lineRule="exact"/>
              <w:ind w:left="102"/>
              <w:rPr>
                <w:sz w:val="24"/>
              </w:rPr>
            </w:pPr>
            <w:r>
              <w:rPr>
                <w:spacing w:val="-2"/>
                <w:sz w:val="24"/>
              </w:rPr>
              <w:t>10-</w:t>
            </w:r>
            <w:r>
              <w:rPr>
                <w:spacing w:val="-7"/>
                <w:sz w:val="24"/>
              </w:rPr>
              <w:t>11</w:t>
            </w:r>
          </w:p>
        </w:tc>
        <w:tc>
          <w:tcPr>
            <w:tcW w:w="2476" w:type="dxa"/>
          </w:tcPr>
          <w:p w14:paraId="2C3331FB">
            <w:pPr>
              <w:pStyle w:val="9"/>
              <w:spacing w:line="271" w:lineRule="exact"/>
              <w:rPr>
                <w:sz w:val="24"/>
              </w:rPr>
            </w:pPr>
            <w:r>
              <w:rPr>
                <w:spacing w:val="-2"/>
                <w:sz w:val="24"/>
              </w:rPr>
              <w:t>декабрь</w:t>
            </w:r>
          </w:p>
        </w:tc>
        <w:tc>
          <w:tcPr>
            <w:tcW w:w="2833" w:type="dxa"/>
          </w:tcPr>
          <w:p w14:paraId="2FB43BBB">
            <w:pPr>
              <w:pStyle w:val="9"/>
              <w:spacing w:line="276" w:lineRule="auto"/>
              <w:ind w:left="103" w:right="96"/>
              <w:jc w:val="both"/>
              <w:rPr>
                <w:sz w:val="24"/>
              </w:rPr>
            </w:pPr>
            <w:r>
              <w:rPr>
                <w:sz w:val="24"/>
              </w:rPr>
              <w:t xml:space="preserve">Заместитель директора по ВР, классные </w:t>
            </w:r>
            <w:r>
              <w:rPr>
                <w:spacing w:val="-2"/>
                <w:sz w:val="24"/>
              </w:rPr>
              <w:t>руководители</w:t>
            </w:r>
          </w:p>
        </w:tc>
      </w:tr>
      <w:tr w14:paraId="45C47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853" w:type="dxa"/>
          </w:tcPr>
          <w:p w14:paraId="541F6BB3">
            <w:pPr>
              <w:pStyle w:val="9"/>
              <w:rPr>
                <w:sz w:val="24"/>
              </w:rPr>
            </w:pPr>
            <w:r>
              <w:rPr>
                <w:sz w:val="24"/>
              </w:rPr>
              <w:t>Час</w:t>
            </w:r>
            <w:r>
              <w:rPr>
                <w:spacing w:val="-3"/>
                <w:sz w:val="24"/>
              </w:rPr>
              <w:t xml:space="preserve"> </w:t>
            </w:r>
            <w:r>
              <w:rPr>
                <w:sz w:val="24"/>
              </w:rPr>
              <w:t>памяти</w:t>
            </w:r>
            <w:r>
              <w:rPr>
                <w:spacing w:val="-3"/>
                <w:sz w:val="24"/>
              </w:rPr>
              <w:t xml:space="preserve"> </w:t>
            </w:r>
            <w:r>
              <w:rPr>
                <w:sz w:val="24"/>
              </w:rPr>
              <w:t>«Блокада</w:t>
            </w:r>
            <w:r>
              <w:rPr>
                <w:spacing w:val="-2"/>
                <w:sz w:val="24"/>
              </w:rPr>
              <w:t xml:space="preserve"> Ленинграда»</w:t>
            </w:r>
          </w:p>
        </w:tc>
        <w:tc>
          <w:tcPr>
            <w:tcW w:w="1188" w:type="dxa"/>
          </w:tcPr>
          <w:p w14:paraId="1A3EAFB1">
            <w:pPr>
              <w:pStyle w:val="9"/>
              <w:ind w:left="102"/>
              <w:rPr>
                <w:sz w:val="24"/>
              </w:rPr>
            </w:pPr>
            <w:r>
              <w:rPr>
                <w:spacing w:val="-2"/>
                <w:sz w:val="24"/>
              </w:rPr>
              <w:t>10-</w:t>
            </w:r>
            <w:r>
              <w:rPr>
                <w:spacing w:val="-7"/>
                <w:sz w:val="24"/>
              </w:rPr>
              <w:t>11</w:t>
            </w:r>
          </w:p>
        </w:tc>
        <w:tc>
          <w:tcPr>
            <w:tcW w:w="2476" w:type="dxa"/>
          </w:tcPr>
          <w:p w14:paraId="7017ED83">
            <w:pPr>
              <w:pStyle w:val="9"/>
              <w:rPr>
                <w:sz w:val="24"/>
              </w:rPr>
            </w:pPr>
            <w:r>
              <w:rPr>
                <w:spacing w:val="-2"/>
                <w:sz w:val="24"/>
              </w:rPr>
              <w:t>январь</w:t>
            </w:r>
          </w:p>
        </w:tc>
        <w:tc>
          <w:tcPr>
            <w:tcW w:w="2833" w:type="dxa"/>
          </w:tcPr>
          <w:p w14:paraId="0FA5ACD0">
            <w:pPr>
              <w:pStyle w:val="9"/>
              <w:ind w:left="103"/>
              <w:rPr>
                <w:sz w:val="24"/>
              </w:rPr>
            </w:pPr>
            <w:r>
              <w:rPr>
                <w:sz w:val="24"/>
              </w:rPr>
              <w:t>классные</w:t>
            </w:r>
            <w:r>
              <w:rPr>
                <w:spacing w:val="1"/>
                <w:sz w:val="24"/>
              </w:rPr>
              <w:t xml:space="preserve"> </w:t>
            </w:r>
            <w:r>
              <w:rPr>
                <w:spacing w:val="-2"/>
                <w:sz w:val="24"/>
              </w:rPr>
              <w:t>руководители</w:t>
            </w:r>
          </w:p>
        </w:tc>
      </w:tr>
      <w:tr w14:paraId="43919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3853" w:type="dxa"/>
          </w:tcPr>
          <w:p w14:paraId="2ED12EC5">
            <w:pPr>
              <w:pStyle w:val="9"/>
              <w:rPr>
                <w:sz w:val="24"/>
              </w:rPr>
            </w:pPr>
            <w:r>
              <w:rPr>
                <w:sz w:val="24"/>
              </w:rPr>
              <w:t>Лыжный</w:t>
            </w:r>
            <w:r>
              <w:rPr>
                <w:spacing w:val="-7"/>
                <w:sz w:val="24"/>
              </w:rPr>
              <w:t xml:space="preserve"> </w:t>
            </w:r>
            <w:r>
              <w:rPr>
                <w:spacing w:val="-2"/>
                <w:sz w:val="24"/>
              </w:rPr>
              <w:t>марафон</w:t>
            </w:r>
          </w:p>
        </w:tc>
        <w:tc>
          <w:tcPr>
            <w:tcW w:w="1188" w:type="dxa"/>
          </w:tcPr>
          <w:p w14:paraId="5B80989D">
            <w:pPr>
              <w:pStyle w:val="9"/>
              <w:ind w:left="102"/>
              <w:rPr>
                <w:sz w:val="24"/>
              </w:rPr>
            </w:pPr>
            <w:r>
              <w:rPr>
                <w:spacing w:val="-2"/>
                <w:sz w:val="24"/>
              </w:rPr>
              <w:t>10-</w:t>
            </w:r>
            <w:r>
              <w:rPr>
                <w:spacing w:val="-7"/>
                <w:sz w:val="24"/>
              </w:rPr>
              <w:t>11</w:t>
            </w:r>
          </w:p>
        </w:tc>
        <w:tc>
          <w:tcPr>
            <w:tcW w:w="2476" w:type="dxa"/>
          </w:tcPr>
          <w:p w14:paraId="4D3E184C">
            <w:pPr>
              <w:pStyle w:val="9"/>
              <w:rPr>
                <w:sz w:val="24"/>
              </w:rPr>
            </w:pPr>
            <w:r>
              <w:rPr>
                <w:spacing w:val="-2"/>
                <w:sz w:val="24"/>
              </w:rPr>
              <w:t>январь</w:t>
            </w:r>
          </w:p>
        </w:tc>
        <w:tc>
          <w:tcPr>
            <w:tcW w:w="2833" w:type="dxa"/>
          </w:tcPr>
          <w:p w14:paraId="1A7A199D">
            <w:pPr>
              <w:pStyle w:val="9"/>
              <w:ind w:left="103"/>
              <w:rPr>
                <w:sz w:val="24"/>
              </w:rPr>
            </w:pPr>
            <w:r>
              <w:rPr>
                <w:sz w:val="24"/>
              </w:rPr>
              <w:t>Учитель</w:t>
            </w:r>
            <w:r>
              <w:rPr>
                <w:spacing w:val="-7"/>
                <w:sz w:val="24"/>
              </w:rPr>
              <w:t xml:space="preserve"> </w:t>
            </w:r>
            <w:r>
              <w:rPr>
                <w:spacing w:val="-2"/>
                <w:sz w:val="24"/>
              </w:rPr>
              <w:t>физкультуры</w:t>
            </w:r>
          </w:p>
        </w:tc>
      </w:tr>
      <w:tr w14:paraId="45A17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 w:hRule="atLeast"/>
        </w:trPr>
        <w:tc>
          <w:tcPr>
            <w:tcW w:w="3853" w:type="dxa"/>
          </w:tcPr>
          <w:p w14:paraId="7147C457">
            <w:pPr>
              <w:pStyle w:val="9"/>
              <w:rPr>
                <w:sz w:val="24"/>
              </w:rPr>
            </w:pPr>
            <w:r>
              <w:rPr>
                <w:sz w:val="24"/>
              </w:rPr>
              <w:t>КТД</w:t>
            </w:r>
            <w:r>
              <w:rPr>
                <w:spacing w:val="5"/>
                <w:sz w:val="24"/>
              </w:rPr>
              <w:t xml:space="preserve"> </w:t>
            </w:r>
            <w:r>
              <w:rPr>
                <w:spacing w:val="-2"/>
                <w:sz w:val="24"/>
              </w:rPr>
              <w:t>«Масленица»</w:t>
            </w:r>
          </w:p>
        </w:tc>
        <w:tc>
          <w:tcPr>
            <w:tcW w:w="1188" w:type="dxa"/>
          </w:tcPr>
          <w:p w14:paraId="79FAC1AA">
            <w:pPr>
              <w:pStyle w:val="9"/>
              <w:ind w:left="102"/>
              <w:rPr>
                <w:sz w:val="24"/>
              </w:rPr>
            </w:pPr>
            <w:r>
              <w:rPr>
                <w:spacing w:val="-2"/>
                <w:sz w:val="24"/>
              </w:rPr>
              <w:t>10-</w:t>
            </w:r>
            <w:r>
              <w:rPr>
                <w:spacing w:val="-7"/>
                <w:sz w:val="24"/>
              </w:rPr>
              <w:t>11</w:t>
            </w:r>
          </w:p>
        </w:tc>
        <w:tc>
          <w:tcPr>
            <w:tcW w:w="2476" w:type="dxa"/>
          </w:tcPr>
          <w:p w14:paraId="5461B9A0">
            <w:pPr>
              <w:pStyle w:val="9"/>
              <w:rPr>
                <w:sz w:val="24"/>
              </w:rPr>
            </w:pPr>
            <w:r>
              <w:rPr>
                <w:spacing w:val="-4"/>
                <w:sz w:val="24"/>
              </w:rPr>
              <w:t>март</w:t>
            </w:r>
          </w:p>
        </w:tc>
        <w:tc>
          <w:tcPr>
            <w:tcW w:w="2833" w:type="dxa"/>
          </w:tcPr>
          <w:p w14:paraId="19C52A89">
            <w:pPr>
              <w:pStyle w:val="9"/>
              <w:tabs>
                <w:tab w:val="left" w:pos="1678"/>
              </w:tabs>
              <w:spacing w:line="276" w:lineRule="auto"/>
              <w:ind w:left="103" w:right="93"/>
              <w:rPr>
                <w:sz w:val="24"/>
              </w:rPr>
            </w:pPr>
            <w:r>
              <w:rPr>
                <w:spacing w:val="-2"/>
                <w:sz w:val="24"/>
              </w:rPr>
              <w:t>Заместитель</w:t>
            </w:r>
            <w:r>
              <w:rPr>
                <w:sz w:val="24"/>
              </w:rPr>
              <w:tab/>
            </w:r>
            <w:r>
              <w:rPr>
                <w:spacing w:val="-2"/>
                <w:sz w:val="24"/>
              </w:rPr>
              <w:t xml:space="preserve">директора </w:t>
            </w:r>
            <w:r>
              <w:rPr>
                <w:sz w:val="24"/>
              </w:rPr>
              <w:t>по ВР,</w:t>
            </w:r>
          </w:p>
          <w:p w14:paraId="3BA0C2D1">
            <w:pPr>
              <w:pStyle w:val="9"/>
              <w:spacing w:before="196" w:line="240" w:lineRule="auto"/>
              <w:ind w:left="103"/>
              <w:rPr>
                <w:sz w:val="24"/>
              </w:rPr>
            </w:pPr>
            <w:r>
              <w:rPr>
                <w:sz w:val="24"/>
              </w:rPr>
              <w:t>классные</w:t>
            </w:r>
            <w:r>
              <w:rPr>
                <w:spacing w:val="1"/>
                <w:sz w:val="24"/>
              </w:rPr>
              <w:t xml:space="preserve"> </w:t>
            </w:r>
            <w:r>
              <w:rPr>
                <w:spacing w:val="-2"/>
                <w:sz w:val="24"/>
              </w:rPr>
              <w:t>руководители</w:t>
            </w:r>
          </w:p>
        </w:tc>
      </w:tr>
    </w:tbl>
    <w:p w14:paraId="6352FFEC">
      <w:pPr>
        <w:pStyle w:val="9"/>
        <w:spacing w:after="0" w:line="240" w:lineRule="auto"/>
        <w:rPr>
          <w:sz w:val="24"/>
        </w:rPr>
        <w:sectPr>
          <w:type w:val="continuous"/>
          <w:pgSz w:w="11910" w:h="16840"/>
          <w:pgMar w:top="1420" w:right="566" w:bottom="700" w:left="708" w:header="0" w:footer="511" w:gutter="0"/>
          <w:cols w:space="720" w:num="1"/>
        </w:sectPr>
      </w:pPr>
    </w:p>
    <w:tbl>
      <w:tblPr>
        <w:tblStyle w:val="5"/>
        <w:tblW w:w="0" w:type="auto"/>
        <w:tblInd w:w="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53"/>
        <w:gridCol w:w="1188"/>
        <w:gridCol w:w="2476"/>
        <w:gridCol w:w="2833"/>
      </w:tblGrid>
      <w:tr w14:paraId="4917A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3" w:hRule="atLeast"/>
        </w:trPr>
        <w:tc>
          <w:tcPr>
            <w:tcW w:w="3853" w:type="dxa"/>
          </w:tcPr>
          <w:p w14:paraId="1D5CC64B">
            <w:pPr>
              <w:pStyle w:val="9"/>
              <w:tabs>
                <w:tab w:val="left" w:pos="486"/>
                <w:tab w:val="left" w:pos="1397"/>
                <w:tab w:val="left" w:pos="1769"/>
                <w:tab w:val="left" w:pos="2808"/>
              </w:tabs>
              <w:spacing w:line="276" w:lineRule="auto"/>
              <w:ind w:right="105"/>
              <w:rPr>
                <w:sz w:val="24"/>
              </w:rPr>
            </w:pPr>
            <w:r>
              <w:rPr>
                <w:spacing w:val="-10"/>
                <w:sz w:val="24"/>
              </w:rPr>
              <w:t>8</w:t>
            </w:r>
            <w:r>
              <w:rPr>
                <w:sz w:val="24"/>
              </w:rPr>
              <w:tab/>
            </w:r>
            <w:r>
              <w:rPr>
                <w:spacing w:val="-2"/>
                <w:sz w:val="24"/>
              </w:rPr>
              <w:t>Марта</w:t>
            </w:r>
            <w:r>
              <w:rPr>
                <w:sz w:val="24"/>
              </w:rPr>
              <w:tab/>
            </w:r>
            <w:r>
              <w:rPr>
                <w:spacing w:val="-10"/>
                <w:sz w:val="24"/>
              </w:rPr>
              <w:t>в</w:t>
            </w:r>
            <w:r>
              <w:rPr>
                <w:sz w:val="24"/>
              </w:rPr>
              <w:tab/>
            </w:r>
            <w:r>
              <w:rPr>
                <w:spacing w:val="-2"/>
                <w:sz w:val="24"/>
              </w:rPr>
              <w:t>школе:,</w:t>
            </w:r>
            <w:r>
              <w:rPr>
                <w:sz w:val="24"/>
              </w:rPr>
              <w:tab/>
            </w:r>
            <w:r>
              <w:rPr>
                <w:spacing w:val="-2"/>
                <w:sz w:val="24"/>
              </w:rPr>
              <w:t xml:space="preserve">выставка </w:t>
            </w:r>
            <w:r>
              <w:rPr>
                <w:sz w:val="24"/>
              </w:rPr>
              <w:t>рисунков, акция по поздравлению</w:t>
            </w:r>
          </w:p>
          <w:p w14:paraId="0F0C434C">
            <w:pPr>
              <w:pStyle w:val="9"/>
              <w:spacing w:before="196" w:line="240" w:lineRule="auto"/>
              <w:rPr>
                <w:sz w:val="24"/>
              </w:rPr>
            </w:pPr>
            <w:r>
              <w:rPr>
                <w:sz w:val="24"/>
              </w:rPr>
              <w:t>мам,</w:t>
            </w:r>
            <w:r>
              <w:rPr>
                <w:spacing w:val="-4"/>
                <w:sz w:val="24"/>
              </w:rPr>
              <w:t xml:space="preserve"> </w:t>
            </w:r>
            <w:r>
              <w:rPr>
                <w:sz w:val="24"/>
              </w:rPr>
              <w:t>бабушек,</w:t>
            </w:r>
            <w:r>
              <w:rPr>
                <w:spacing w:val="-4"/>
                <w:sz w:val="24"/>
              </w:rPr>
              <w:t xml:space="preserve"> </w:t>
            </w:r>
            <w:r>
              <w:rPr>
                <w:spacing w:val="-2"/>
                <w:sz w:val="24"/>
              </w:rPr>
              <w:t>девочек.</w:t>
            </w:r>
          </w:p>
        </w:tc>
        <w:tc>
          <w:tcPr>
            <w:tcW w:w="1188" w:type="dxa"/>
          </w:tcPr>
          <w:p w14:paraId="78BBA4CB">
            <w:pPr>
              <w:pStyle w:val="9"/>
              <w:ind w:left="102"/>
              <w:rPr>
                <w:sz w:val="24"/>
              </w:rPr>
            </w:pPr>
            <w:r>
              <w:rPr>
                <w:spacing w:val="-2"/>
                <w:sz w:val="24"/>
              </w:rPr>
              <w:t>10-</w:t>
            </w:r>
            <w:r>
              <w:rPr>
                <w:spacing w:val="-7"/>
                <w:sz w:val="24"/>
              </w:rPr>
              <w:t>11</w:t>
            </w:r>
          </w:p>
        </w:tc>
        <w:tc>
          <w:tcPr>
            <w:tcW w:w="2476" w:type="dxa"/>
          </w:tcPr>
          <w:p w14:paraId="656EE6C1">
            <w:pPr>
              <w:pStyle w:val="9"/>
              <w:rPr>
                <w:sz w:val="24"/>
              </w:rPr>
            </w:pPr>
            <w:r>
              <w:rPr>
                <w:spacing w:val="-4"/>
                <w:sz w:val="24"/>
              </w:rPr>
              <w:t>март</w:t>
            </w:r>
          </w:p>
        </w:tc>
        <w:tc>
          <w:tcPr>
            <w:tcW w:w="2833" w:type="dxa"/>
          </w:tcPr>
          <w:p w14:paraId="2555200B">
            <w:pPr>
              <w:pStyle w:val="9"/>
              <w:tabs>
                <w:tab w:val="left" w:pos="1678"/>
              </w:tabs>
              <w:spacing w:line="276" w:lineRule="auto"/>
              <w:ind w:left="103" w:right="96"/>
              <w:rPr>
                <w:sz w:val="24"/>
              </w:rPr>
            </w:pPr>
            <w:r>
              <w:rPr>
                <w:spacing w:val="-2"/>
                <w:sz w:val="24"/>
              </w:rPr>
              <w:t>Заместитель</w:t>
            </w:r>
            <w:r>
              <w:rPr>
                <w:sz w:val="24"/>
              </w:rPr>
              <w:tab/>
            </w:r>
            <w:r>
              <w:rPr>
                <w:spacing w:val="-2"/>
                <w:sz w:val="24"/>
              </w:rPr>
              <w:t xml:space="preserve">директора </w:t>
            </w:r>
            <w:r>
              <w:rPr>
                <w:sz w:val="24"/>
              </w:rPr>
              <w:t>по ВР,</w:t>
            </w:r>
          </w:p>
          <w:p w14:paraId="3327B20C">
            <w:pPr>
              <w:pStyle w:val="9"/>
              <w:spacing w:before="196" w:line="240" w:lineRule="auto"/>
              <w:ind w:left="103"/>
              <w:rPr>
                <w:sz w:val="24"/>
              </w:rPr>
            </w:pPr>
            <w:r>
              <w:rPr>
                <w:sz w:val="24"/>
              </w:rPr>
              <w:t>классные</w:t>
            </w:r>
            <w:r>
              <w:rPr>
                <w:spacing w:val="1"/>
                <w:sz w:val="24"/>
              </w:rPr>
              <w:t xml:space="preserve"> </w:t>
            </w:r>
            <w:r>
              <w:rPr>
                <w:spacing w:val="-2"/>
                <w:sz w:val="24"/>
              </w:rPr>
              <w:t>руководители</w:t>
            </w:r>
          </w:p>
        </w:tc>
      </w:tr>
      <w:tr w14:paraId="37AE0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trPr>
        <w:tc>
          <w:tcPr>
            <w:tcW w:w="3853" w:type="dxa"/>
          </w:tcPr>
          <w:p w14:paraId="0BB18E9B">
            <w:pPr>
              <w:pStyle w:val="9"/>
              <w:spacing w:line="271" w:lineRule="exact"/>
              <w:rPr>
                <w:sz w:val="24"/>
              </w:rPr>
            </w:pPr>
            <w:r>
              <w:rPr>
                <w:sz w:val="24"/>
              </w:rPr>
              <w:t>«День</w:t>
            </w:r>
            <w:r>
              <w:rPr>
                <w:spacing w:val="-7"/>
                <w:sz w:val="24"/>
              </w:rPr>
              <w:t xml:space="preserve"> </w:t>
            </w:r>
            <w:r>
              <w:rPr>
                <w:spacing w:val="-2"/>
                <w:sz w:val="24"/>
              </w:rPr>
              <w:t>самоуправления»</w:t>
            </w:r>
          </w:p>
        </w:tc>
        <w:tc>
          <w:tcPr>
            <w:tcW w:w="1188" w:type="dxa"/>
          </w:tcPr>
          <w:p w14:paraId="50FE59DC">
            <w:pPr>
              <w:pStyle w:val="9"/>
              <w:spacing w:line="271" w:lineRule="exact"/>
              <w:ind w:left="102"/>
              <w:rPr>
                <w:sz w:val="24"/>
              </w:rPr>
            </w:pPr>
            <w:r>
              <w:rPr>
                <w:spacing w:val="-2"/>
                <w:sz w:val="24"/>
              </w:rPr>
              <w:t>10-</w:t>
            </w:r>
            <w:r>
              <w:rPr>
                <w:spacing w:val="-7"/>
                <w:sz w:val="24"/>
              </w:rPr>
              <w:t>11</w:t>
            </w:r>
          </w:p>
        </w:tc>
        <w:tc>
          <w:tcPr>
            <w:tcW w:w="2476" w:type="dxa"/>
          </w:tcPr>
          <w:p w14:paraId="68CECBEC">
            <w:pPr>
              <w:pStyle w:val="9"/>
              <w:spacing w:line="271" w:lineRule="exact"/>
              <w:rPr>
                <w:sz w:val="24"/>
              </w:rPr>
            </w:pPr>
            <w:r>
              <w:rPr>
                <w:spacing w:val="-4"/>
                <w:sz w:val="24"/>
              </w:rPr>
              <w:t>март</w:t>
            </w:r>
          </w:p>
        </w:tc>
        <w:tc>
          <w:tcPr>
            <w:tcW w:w="2833" w:type="dxa"/>
          </w:tcPr>
          <w:p w14:paraId="79F0A985">
            <w:pPr>
              <w:pStyle w:val="9"/>
              <w:tabs>
                <w:tab w:val="left" w:pos="1678"/>
              </w:tabs>
              <w:spacing w:line="276" w:lineRule="auto"/>
              <w:ind w:left="103" w:right="96"/>
              <w:rPr>
                <w:sz w:val="24"/>
              </w:rPr>
            </w:pPr>
            <w:r>
              <w:rPr>
                <w:spacing w:val="-2"/>
                <w:sz w:val="24"/>
              </w:rPr>
              <w:t>Заместитель</w:t>
            </w:r>
            <w:r>
              <w:rPr>
                <w:sz w:val="24"/>
              </w:rPr>
              <w:tab/>
            </w:r>
            <w:r>
              <w:rPr>
                <w:spacing w:val="-2"/>
                <w:sz w:val="24"/>
              </w:rPr>
              <w:t xml:space="preserve">директора </w:t>
            </w:r>
            <w:r>
              <w:rPr>
                <w:sz w:val="24"/>
              </w:rPr>
              <w:t>по ВР,</w:t>
            </w:r>
          </w:p>
          <w:p w14:paraId="2E626988">
            <w:pPr>
              <w:pStyle w:val="9"/>
              <w:spacing w:before="196" w:line="240" w:lineRule="auto"/>
              <w:ind w:left="103"/>
              <w:rPr>
                <w:sz w:val="24"/>
              </w:rPr>
            </w:pPr>
            <w:r>
              <w:rPr>
                <w:sz w:val="24"/>
              </w:rPr>
              <w:t>классные</w:t>
            </w:r>
            <w:r>
              <w:rPr>
                <w:spacing w:val="1"/>
                <w:sz w:val="24"/>
              </w:rPr>
              <w:t xml:space="preserve"> </w:t>
            </w:r>
            <w:r>
              <w:rPr>
                <w:spacing w:val="-2"/>
                <w:sz w:val="24"/>
              </w:rPr>
              <w:t>руководители</w:t>
            </w:r>
          </w:p>
        </w:tc>
      </w:tr>
      <w:tr w14:paraId="6A3F7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 w:hRule="atLeast"/>
        </w:trPr>
        <w:tc>
          <w:tcPr>
            <w:tcW w:w="3853" w:type="dxa"/>
          </w:tcPr>
          <w:p w14:paraId="4C422FC6">
            <w:pPr>
              <w:pStyle w:val="9"/>
              <w:rPr>
                <w:sz w:val="24"/>
              </w:rPr>
            </w:pPr>
            <w:r>
              <w:rPr>
                <w:sz w:val="24"/>
              </w:rPr>
              <w:t>Весенняя</w:t>
            </w:r>
            <w:r>
              <w:rPr>
                <w:spacing w:val="-4"/>
                <w:sz w:val="24"/>
              </w:rPr>
              <w:t xml:space="preserve"> </w:t>
            </w:r>
            <w:r>
              <w:rPr>
                <w:sz w:val="24"/>
              </w:rPr>
              <w:t>неделя</w:t>
            </w:r>
            <w:r>
              <w:rPr>
                <w:spacing w:val="-5"/>
                <w:sz w:val="24"/>
              </w:rPr>
              <w:t xml:space="preserve"> </w:t>
            </w:r>
            <w:r>
              <w:rPr>
                <w:spacing w:val="-4"/>
                <w:sz w:val="24"/>
              </w:rPr>
              <w:t>добра</w:t>
            </w:r>
          </w:p>
        </w:tc>
        <w:tc>
          <w:tcPr>
            <w:tcW w:w="1188" w:type="dxa"/>
          </w:tcPr>
          <w:p w14:paraId="52926990">
            <w:pPr>
              <w:pStyle w:val="9"/>
              <w:ind w:left="102"/>
              <w:rPr>
                <w:sz w:val="24"/>
              </w:rPr>
            </w:pPr>
            <w:r>
              <w:rPr>
                <w:spacing w:val="-2"/>
                <w:sz w:val="24"/>
              </w:rPr>
              <w:t>10-</w:t>
            </w:r>
            <w:r>
              <w:rPr>
                <w:spacing w:val="-7"/>
                <w:sz w:val="24"/>
              </w:rPr>
              <w:t>11</w:t>
            </w:r>
          </w:p>
        </w:tc>
        <w:tc>
          <w:tcPr>
            <w:tcW w:w="2476" w:type="dxa"/>
          </w:tcPr>
          <w:p w14:paraId="0CE00E7E">
            <w:pPr>
              <w:pStyle w:val="9"/>
              <w:rPr>
                <w:sz w:val="24"/>
              </w:rPr>
            </w:pPr>
            <w:r>
              <w:rPr>
                <w:spacing w:val="-2"/>
                <w:sz w:val="24"/>
              </w:rPr>
              <w:t>апрель</w:t>
            </w:r>
          </w:p>
        </w:tc>
        <w:tc>
          <w:tcPr>
            <w:tcW w:w="2833" w:type="dxa"/>
          </w:tcPr>
          <w:p w14:paraId="7E3E2B7D">
            <w:pPr>
              <w:pStyle w:val="9"/>
              <w:tabs>
                <w:tab w:val="left" w:pos="1678"/>
              </w:tabs>
              <w:spacing w:line="276" w:lineRule="auto"/>
              <w:ind w:left="103" w:right="96"/>
              <w:rPr>
                <w:sz w:val="24"/>
              </w:rPr>
            </w:pPr>
            <w:r>
              <w:rPr>
                <w:spacing w:val="-2"/>
                <w:sz w:val="24"/>
              </w:rPr>
              <w:t>Заместитель</w:t>
            </w:r>
            <w:r>
              <w:rPr>
                <w:sz w:val="24"/>
              </w:rPr>
              <w:tab/>
            </w:r>
            <w:r>
              <w:rPr>
                <w:spacing w:val="-2"/>
                <w:sz w:val="24"/>
              </w:rPr>
              <w:t xml:space="preserve">директора </w:t>
            </w:r>
            <w:r>
              <w:rPr>
                <w:sz w:val="24"/>
              </w:rPr>
              <w:t>по ВР,</w:t>
            </w:r>
          </w:p>
          <w:p w14:paraId="212F993D">
            <w:pPr>
              <w:pStyle w:val="9"/>
              <w:spacing w:before="196" w:line="240" w:lineRule="auto"/>
              <w:ind w:left="103"/>
              <w:rPr>
                <w:sz w:val="24"/>
              </w:rPr>
            </w:pPr>
            <w:r>
              <w:rPr>
                <w:sz w:val="24"/>
              </w:rPr>
              <w:t>классные</w:t>
            </w:r>
            <w:r>
              <w:rPr>
                <w:spacing w:val="1"/>
                <w:sz w:val="24"/>
              </w:rPr>
              <w:t xml:space="preserve"> </w:t>
            </w:r>
            <w:r>
              <w:rPr>
                <w:spacing w:val="-2"/>
                <w:sz w:val="24"/>
              </w:rPr>
              <w:t>руководители</w:t>
            </w:r>
          </w:p>
        </w:tc>
      </w:tr>
      <w:tr w14:paraId="3CB32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3853" w:type="dxa"/>
          </w:tcPr>
          <w:p w14:paraId="5EB00F64">
            <w:pPr>
              <w:pStyle w:val="9"/>
              <w:spacing w:line="271" w:lineRule="exact"/>
              <w:rPr>
                <w:sz w:val="24"/>
              </w:rPr>
            </w:pPr>
            <w:r>
              <w:rPr>
                <w:sz w:val="24"/>
              </w:rPr>
              <w:t>День</w:t>
            </w:r>
            <w:r>
              <w:rPr>
                <w:spacing w:val="-2"/>
                <w:sz w:val="24"/>
              </w:rPr>
              <w:t xml:space="preserve"> космонавтики</w:t>
            </w:r>
          </w:p>
        </w:tc>
        <w:tc>
          <w:tcPr>
            <w:tcW w:w="1188" w:type="dxa"/>
          </w:tcPr>
          <w:p w14:paraId="4928B436">
            <w:pPr>
              <w:pStyle w:val="9"/>
              <w:spacing w:line="271" w:lineRule="exact"/>
              <w:ind w:left="102"/>
              <w:rPr>
                <w:sz w:val="24"/>
              </w:rPr>
            </w:pPr>
            <w:r>
              <w:rPr>
                <w:spacing w:val="-2"/>
                <w:sz w:val="24"/>
              </w:rPr>
              <w:t>10-</w:t>
            </w:r>
            <w:r>
              <w:rPr>
                <w:spacing w:val="-7"/>
                <w:sz w:val="24"/>
              </w:rPr>
              <w:t>11</w:t>
            </w:r>
          </w:p>
        </w:tc>
        <w:tc>
          <w:tcPr>
            <w:tcW w:w="2476" w:type="dxa"/>
          </w:tcPr>
          <w:p w14:paraId="4E947D02">
            <w:pPr>
              <w:pStyle w:val="9"/>
              <w:spacing w:line="271" w:lineRule="exact"/>
              <w:rPr>
                <w:sz w:val="24"/>
              </w:rPr>
            </w:pPr>
            <w:r>
              <w:rPr>
                <w:spacing w:val="-2"/>
                <w:sz w:val="24"/>
              </w:rPr>
              <w:t>апрель</w:t>
            </w:r>
          </w:p>
        </w:tc>
        <w:tc>
          <w:tcPr>
            <w:tcW w:w="2833" w:type="dxa"/>
          </w:tcPr>
          <w:p w14:paraId="3695DBF0">
            <w:pPr>
              <w:pStyle w:val="9"/>
              <w:spacing w:line="271" w:lineRule="exact"/>
              <w:ind w:left="103"/>
              <w:rPr>
                <w:sz w:val="24"/>
              </w:rPr>
            </w:pPr>
            <w:r>
              <w:rPr>
                <w:sz w:val="24"/>
              </w:rPr>
              <w:t>классные</w:t>
            </w:r>
            <w:r>
              <w:rPr>
                <w:spacing w:val="1"/>
                <w:sz w:val="24"/>
              </w:rPr>
              <w:t xml:space="preserve"> </w:t>
            </w:r>
            <w:r>
              <w:rPr>
                <w:spacing w:val="-2"/>
                <w:sz w:val="24"/>
              </w:rPr>
              <w:t>руководители</w:t>
            </w:r>
          </w:p>
        </w:tc>
      </w:tr>
      <w:tr w14:paraId="5B38D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0" w:hRule="atLeast"/>
        </w:trPr>
        <w:tc>
          <w:tcPr>
            <w:tcW w:w="3853" w:type="dxa"/>
          </w:tcPr>
          <w:p w14:paraId="37036D30">
            <w:pPr>
              <w:pStyle w:val="9"/>
              <w:spacing w:line="451" w:lineRule="auto"/>
              <w:ind w:right="612"/>
              <w:rPr>
                <w:sz w:val="24"/>
              </w:rPr>
            </w:pPr>
            <w:r>
              <w:rPr>
                <w:sz w:val="24"/>
              </w:rPr>
              <w:t>Мероприятия</w:t>
            </w:r>
            <w:r>
              <w:rPr>
                <w:spacing w:val="-13"/>
                <w:sz w:val="24"/>
              </w:rPr>
              <w:t xml:space="preserve"> </w:t>
            </w:r>
            <w:r>
              <w:rPr>
                <w:sz w:val="24"/>
              </w:rPr>
              <w:t>ко</w:t>
            </w:r>
            <w:r>
              <w:rPr>
                <w:spacing w:val="-13"/>
                <w:sz w:val="24"/>
              </w:rPr>
              <w:t xml:space="preserve"> </w:t>
            </w:r>
            <w:r>
              <w:rPr>
                <w:sz w:val="24"/>
              </w:rPr>
              <w:t>Дню</w:t>
            </w:r>
            <w:r>
              <w:rPr>
                <w:spacing w:val="-13"/>
                <w:sz w:val="24"/>
              </w:rPr>
              <w:t xml:space="preserve"> </w:t>
            </w:r>
            <w:r>
              <w:rPr>
                <w:sz w:val="24"/>
              </w:rPr>
              <w:t>Победы (по отдельному плану)</w:t>
            </w:r>
          </w:p>
        </w:tc>
        <w:tc>
          <w:tcPr>
            <w:tcW w:w="1188" w:type="dxa"/>
          </w:tcPr>
          <w:p w14:paraId="69457191">
            <w:pPr>
              <w:pStyle w:val="9"/>
              <w:spacing w:line="271" w:lineRule="exact"/>
              <w:ind w:left="102"/>
              <w:rPr>
                <w:sz w:val="24"/>
              </w:rPr>
            </w:pPr>
            <w:r>
              <w:rPr>
                <w:spacing w:val="-2"/>
                <w:sz w:val="24"/>
              </w:rPr>
              <w:t>10-</w:t>
            </w:r>
            <w:r>
              <w:rPr>
                <w:spacing w:val="-7"/>
                <w:sz w:val="24"/>
              </w:rPr>
              <w:t>11</w:t>
            </w:r>
          </w:p>
        </w:tc>
        <w:tc>
          <w:tcPr>
            <w:tcW w:w="2476" w:type="dxa"/>
          </w:tcPr>
          <w:p w14:paraId="45E03EC6">
            <w:pPr>
              <w:pStyle w:val="9"/>
              <w:spacing w:line="271" w:lineRule="exact"/>
              <w:ind w:left="0" w:right="420"/>
              <w:jc w:val="center"/>
              <w:rPr>
                <w:sz w:val="24"/>
              </w:rPr>
            </w:pPr>
            <w:r>
              <w:rPr>
                <w:spacing w:val="-5"/>
                <w:sz w:val="24"/>
              </w:rPr>
              <w:t>май</w:t>
            </w:r>
          </w:p>
        </w:tc>
        <w:tc>
          <w:tcPr>
            <w:tcW w:w="2833" w:type="dxa"/>
          </w:tcPr>
          <w:p w14:paraId="4C8C269A">
            <w:pPr>
              <w:pStyle w:val="9"/>
              <w:tabs>
                <w:tab w:val="left" w:pos="1678"/>
              </w:tabs>
              <w:spacing w:line="278" w:lineRule="auto"/>
              <w:ind w:left="103" w:right="96"/>
              <w:rPr>
                <w:sz w:val="24"/>
              </w:rPr>
            </w:pPr>
            <w:r>
              <w:rPr>
                <w:spacing w:val="-2"/>
                <w:sz w:val="24"/>
              </w:rPr>
              <w:t>Заместитель</w:t>
            </w:r>
            <w:r>
              <w:rPr>
                <w:sz w:val="24"/>
              </w:rPr>
              <w:tab/>
            </w:r>
            <w:r>
              <w:rPr>
                <w:spacing w:val="-2"/>
                <w:sz w:val="24"/>
              </w:rPr>
              <w:t xml:space="preserve">директора </w:t>
            </w:r>
            <w:r>
              <w:rPr>
                <w:spacing w:val="-6"/>
                <w:sz w:val="24"/>
              </w:rPr>
              <w:t>по</w:t>
            </w:r>
          </w:p>
          <w:p w14:paraId="359E48CF">
            <w:pPr>
              <w:pStyle w:val="9"/>
              <w:spacing w:before="1" w:line="516" w:lineRule="exact"/>
              <w:ind w:left="103"/>
              <w:rPr>
                <w:sz w:val="24"/>
              </w:rPr>
            </w:pPr>
            <w:r>
              <w:rPr>
                <w:sz w:val="24"/>
              </w:rPr>
              <w:t>ВР,</w:t>
            </w:r>
            <w:r>
              <w:rPr>
                <w:spacing w:val="-15"/>
                <w:sz w:val="24"/>
              </w:rPr>
              <w:t xml:space="preserve"> </w:t>
            </w:r>
            <w:r>
              <w:rPr>
                <w:sz w:val="24"/>
              </w:rPr>
              <w:t>педагог-организатор классные</w:t>
            </w:r>
            <w:r>
              <w:rPr>
                <w:spacing w:val="1"/>
                <w:sz w:val="24"/>
              </w:rPr>
              <w:t xml:space="preserve"> </w:t>
            </w:r>
            <w:r>
              <w:rPr>
                <w:spacing w:val="-2"/>
                <w:sz w:val="24"/>
              </w:rPr>
              <w:t>руководители,</w:t>
            </w:r>
          </w:p>
        </w:tc>
      </w:tr>
      <w:tr w14:paraId="25010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trPr>
        <w:tc>
          <w:tcPr>
            <w:tcW w:w="3853" w:type="dxa"/>
          </w:tcPr>
          <w:p w14:paraId="4368B22B">
            <w:pPr>
              <w:pStyle w:val="9"/>
              <w:spacing w:line="271" w:lineRule="exact"/>
              <w:rPr>
                <w:sz w:val="24"/>
              </w:rPr>
            </w:pPr>
            <w:r>
              <w:rPr>
                <w:sz w:val="24"/>
              </w:rPr>
              <w:t>Торжественная</w:t>
            </w:r>
            <w:r>
              <w:rPr>
                <w:spacing w:val="-1"/>
                <w:sz w:val="24"/>
              </w:rPr>
              <w:t xml:space="preserve"> </w:t>
            </w:r>
            <w:r>
              <w:rPr>
                <w:spacing w:val="-2"/>
                <w:sz w:val="24"/>
              </w:rPr>
              <w:t>линейка</w:t>
            </w:r>
          </w:p>
          <w:p w14:paraId="2BB84E1F">
            <w:pPr>
              <w:pStyle w:val="9"/>
              <w:spacing w:before="240" w:line="240" w:lineRule="auto"/>
              <w:rPr>
                <w:sz w:val="24"/>
              </w:rPr>
            </w:pPr>
            <w:r>
              <w:rPr>
                <w:sz w:val="24"/>
              </w:rPr>
              <w:t>«Последний</w:t>
            </w:r>
            <w:r>
              <w:rPr>
                <w:spacing w:val="-7"/>
                <w:sz w:val="24"/>
              </w:rPr>
              <w:t xml:space="preserve"> </w:t>
            </w:r>
            <w:r>
              <w:rPr>
                <w:spacing w:val="-2"/>
                <w:sz w:val="24"/>
              </w:rPr>
              <w:t>звонок»</w:t>
            </w:r>
          </w:p>
        </w:tc>
        <w:tc>
          <w:tcPr>
            <w:tcW w:w="1188" w:type="dxa"/>
          </w:tcPr>
          <w:p w14:paraId="5BED020D">
            <w:pPr>
              <w:pStyle w:val="9"/>
              <w:spacing w:line="271" w:lineRule="exact"/>
              <w:ind w:left="102"/>
              <w:rPr>
                <w:sz w:val="24"/>
              </w:rPr>
            </w:pPr>
            <w:r>
              <w:rPr>
                <w:spacing w:val="-2"/>
                <w:sz w:val="24"/>
              </w:rPr>
              <w:t>10-</w:t>
            </w:r>
            <w:r>
              <w:rPr>
                <w:spacing w:val="-7"/>
                <w:sz w:val="24"/>
              </w:rPr>
              <w:t>11</w:t>
            </w:r>
          </w:p>
        </w:tc>
        <w:tc>
          <w:tcPr>
            <w:tcW w:w="2476" w:type="dxa"/>
          </w:tcPr>
          <w:p w14:paraId="1829DC96">
            <w:pPr>
              <w:pStyle w:val="9"/>
              <w:spacing w:line="271" w:lineRule="exact"/>
              <w:rPr>
                <w:sz w:val="24"/>
              </w:rPr>
            </w:pPr>
            <w:r>
              <w:rPr>
                <w:spacing w:val="-5"/>
                <w:sz w:val="24"/>
              </w:rPr>
              <w:t>май</w:t>
            </w:r>
          </w:p>
        </w:tc>
        <w:tc>
          <w:tcPr>
            <w:tcW w:w="2833" w:type="dxa"/>
          </w:tcPr>
          <w:p w14:paraId="0D673C0F">
            <w:pPr>
              <w:pStyle w:val="9"/>
              <w:tabs>
                <w:tab w:val="left" w:pos="1678"/>
              </w:tabs>
              <w:spacing w:line="276" w:lineRule="auto"/>
              <w:ind w:left="103" w:right="96"/>
              <w:rPr>
                <w:sz w:val="24"/>
              </w:rPr>
            </w:pPr>
            <w:r>
              <w:rPr>
                <w:spacing w:val="-2"/>
                <w:sz w:val="24"/>
              </w:rPr>
              <w:t>Заместитель</w:t>
            </w:r>
            <w:r>
              <w:rPr>
                <w:sz w:val="24"/>
              </w:rPr>
              <w:tab/>
            </w:r>
            <w:r>
              <w:rPr>
                <w:spacing w:val="-2"/>
                <w:sz w:val="24"/>
              </w:rPr>
              <w:t xml:space="preserve">директора </w:t>
            </w:r>
            <w:r>
              <w:rPr>
                <w:spacing w:val="-6"/>
                <w:sz w:val="24"/>
              </w:rPr>
              <w:t>по</w:t>
            </w:r>
          </w:p>
          <w:p w14:paraId="7C1863CD">
            <w:pPr>
              <w:pStyle w:val="9"/>
              <w:spacing w:before="196" w:line="240" w:lineRule="auto"/>
              <w:ind w:left="103"/>
              <w:rPr>
                <w:sz w:val="24"/>
              </w:rPr>
            </w:pPr>
            <w:r>
              <w:rPr>
                <w:spacing w:val="-5"/>
                <w:sz w:val="24"/>
              </w:rPr>
              <w:t>ВР</w:t>
            </w:r>
          </w:p>
        </w:tc>
      </w:tr>
      <w:tr w14:paraId="69D69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 w:hRule="atLeast"/>
        </w:trPr>
        <w:tc>
          <w:tcPr>
            <w:tcW w:w="3853" w:type="dxa"/>
            <w:tcBorders>
              <w:bottom w:val="single" w:color="000000" w:sz="6" w:space="0"/>
            </w:tcBorders>
          </w:tcPr>
          <w:p w14:paraId="10C41E0E">
            <w:pPr>
              <w:pStyle w:val="9"/>
              <w:spacing w:line="276" w:lineRule="exact"/>
              <w:rPr>
                <w:sz w:val="24"/>
              </w:rPr>
            </w:pPr>
            <w:r>
              <w:rPr>
                <w:sz w:val="24"/>
              </w:rPr>
              <w:t>Выпускной</w:t>
            </w:r>
            <w:r>
              <w:rPr>
                <w:spacing w:val="-2"/>
                <w:sz w:val="24"/>
              </w:rPr>
              <w:t xml:space="preserve"> </w:t>
            </w:r>
            <w:r>
              <w:rPr>
                <w:sz w:val="24"/>
              </w:rPr>
              <w:t>вечер</w:t>
            </w:r>
            <w:r>
              <w:rPr>
                <w:spacing w:val="-4"/>
                <w:sz w:val="24"/>
              </w:rPr>
              <w:t xml:space="preserve"> </w:t>
            </w:r>
            <w:r>
              <w:rPr>
                <w:sz w:val="24"/>
              </w:rPr>
              <w:t>в</w:t>
            </w:r>
            <w:r>
              <w:rPr>
                <w:spacing w:val="-5"/>
                <w:sz w:val="24"/>
              </w:rPr>
              <w:t xml:space="preserve"> </w:t>
            </w:r>
            <w:r>
              <w:rPr>
                <w:spacing w:val="-2"/>
                <w:sz w:val="24"/>
              </w:rPr>
              <w:t>школе</w:t>
            </w:r>
          </w:p>
        </w:tc>
        <w:tc>
          <w:tcPr>
            <w:tcW w:w="1188" w:type="dxa"/>
            <w:tcBorders>
              <w:bottom w:val="single" w:color="000000" w:sz="6" w:space="0"/>
            </w:tcBorders>
          </w:tcPr>
          <w:p w14:paraId="6E75187A">
            <w:pPr>
              <w:pStyle w:val="9"/>
              <w:spacing w:line="276" w:lineRule="exact"/>
              <w:ind w:left="102"/>
              <w:rPr>
                <w:sz w:val="24"/>
              </w:rPr>
            </w:pPr>
            <w:r>
              <w:rPr>
                <w:spacing w:val="-2"/>
                <w:sz w:val="24"/>
              </w:rPr>
              <w:t>10-</w:t>
            </w:r>
            <w:r>
              <w:rPr>
                <w:spacing w:val="-7"/>
                <w:sz w:val="24"/>
              </w:rPr>
              <w:t>11</w:t>
            </w:r>
          </w:p>
        </w:tc>
        <w:tc>
          <w:tcPr>
            <w:tcW w:w="2476" w:type="dxa"/>
            <w:tcBorders>
              <w:bottom w:val="single" w:color="000000" w:sz="6" w:space="0"/>
            </w:tcBorders>
          </w:tcPr>
          <w:p w14:paraId="66B2F995">
            <w:pPr>
              <w:pStyle w:val="9"/>
              <w:spacing w:line="276" w:lineRule="exact"/>
              <w:rPr>
                <w:sz w:val="24"/>
              </w:rPr>
            </w:pPr>
            <w:r>
              <w:rPr>
                <w:spacing w:val="-4"/>
                <w:sz w:val="24"/>
              </w:rPr>
              <w:t>июнь</w:t>
            </w:r>
          </w:p>
        </w:tc>
        <w:tc>
          <w:tcPr>
            <w:tcW w:w="2833" w:type="dxa"/>
            <w:tcBorders>
              <w:bottom w:val="single" w:color="000000" w:sz="6" w:space="0"/>
            </w:tcBorders>
          </w:tcPr>
          <w:p w14:paraId="512C5A16">
            <w:pPr>
              <w:pStyle w:val="9"/>
              <w:tabs>
                <w:tab w:val="left" w:pos="1678"/>
              </w:tabs>
              <w:spacing w:line="273" w:lineRule="auto"/>
              <w:ind w:left="103" w:right="96"/>
              <w:rPr>
                <w:sz w:val="24"/>
              </w:rPr>
            </w:pPr>
            <w:r>
              <w:rPr>
                <w:spacing w:val="-2"/>
                <w:sz w:val="24"/>
              </w:rPr>
              <w:t>Заместитель</w:t>
            </w:r>
            <w:r>
              <w:rPr>
                <w:sz w:val="24"/>
              </w:rPr>
              <w:tab/>
            </w:r>
            <w:r>
              <w:rPr>
                <w:spacing w:val="-2"/>
                <w:sz w:val="24"/>
              </w:rPr>
              <w:t xml:space="preserve">директора </w:t>
            </w:r>
            <w:r>
              <w:rPr>
                <w:spacing w:val="-6"/>
                <w:sz w:val="24"/>
              </w:rPr>
              <w:t>по</w:t>
            </w:r>
          </w:p>
          <w:p w14:paraId="1F7080CA">
            <w:pPr>
              <w:pStyle w:val="9"/>
              <w:spacing w:before="202" w:line="240" w:lineRule="auto"/>
              <w:ind w:left="103"/>
              <w:rPr>
                <w:sz w:val="24"/>
              </w:rPr>
            </w:pPr>
            <w:r>
              <w:rPr>
                <w:spacing w:val="-5"/>
                <w:sz w:val="24"/>
              </w:rPr>
              <w:t>ВР</w:t>
            </w:r>
          </w:p>
        </w:tc>
      </w:tr>
      <w:tr w14:paraId="73E3A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9" w:hRule="atLeast"/>
        </w:trPr>
        <w:tc>
          <w:tcPr>
            <w:tcW w:w="10350" w:type="dxa"/>
            <w:gridSpan w:val="4"/>
            <w:shd w:val="clear" w:color="auto" w:fill="DBE4F0"/>
          </w:tcPr>
          <w:p w14:paraId="01BF337D">
            <w:pPr>
              <w:pStyle w:val="9"/>
              <w:spacing w:before="234" w:line="240" w:lineRule="auto"/>
              <w:ind w:left="0"/>
              <w:rPr>
                <w:sz w:val="24"/>
              </w:rPr>
            </w:pPr>
          </w:p>
          <w:p w14:paraId="348EB872">
            <w:pPr>
              <w:pStyle w:val="9"/>
              <w:spacing w:line="240" w:lineRule="auto"/>
              <w:ind w:left="3167"/>
              <w:rPr>
                <w:sz w:val="24"/>
              </w:rPr>
            </w:pPr>
            <w:r>
              <w:rPr>
                <w:sz w:val="24"/>
              </w:rPr>
              <w:t>Курсы</w:t>
            </w:r>
            <w:r>
              <w:rPr>
                <w:spacing w:val="-7"/>
                <w:sz w:val="24"/>
              </w:rPr>
              <w:t xml:space="preserve"> </w:t>
            </w:r>
            <w:r>
              <w:rPr>
                <w:sz w:val="24"/>
              </w:rPr>
              <w:t>внеурочной</w:t>
            </w:r>
            <w:r>
              <w:rPr>
                <w:spacing w:val="-5"/>
                <w:sz w:val="24"/>
              </w:rPr>
              <w:t xml:space="preserve"> </w:t>
            </w:r>
            <w:r>
              <w:rPr>
                <w:spacing w:val="-2"/>
                <w:sz w:val="24"/>
              </w:rPr>
              <w:t>деятельности</w:t>
            </w:r>
          </w:p>
        </w:tc>
      </w:tr>
      <w:tr w14:paraId="1871C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3853" w:type="dxa"/>
          </w:tcPr>
          <w:p w14:paraId="1B66751F">
            <w:pPr>
              <w:pStyle w:val="9"/>
              <w:spacing w:before="239" w:line="240" w:lineRule="auto"/>
              <w:ind w:left="0"/>
              <w:rPr>
                <w:sz w:val="24"/>
              </w:rPr>
            </w:pPr>
          </w:p>
          <w:p w14:paraId="57F5DB79">
            <w:pPr>
              <w:pStyle w:val="9"/>
              <w:spacing w:line="240" w:lineRule="auto"/>
              <w:rPr>
                <w:sz w:val="24"/>
              </w:rPr>
            </w:pPr>
            <w:r>
              <w:rPr>
                <w:sz w:val="24"/>
              </w:rPr>
              <w:t>Название</w:t>
            </w:r>
            <w:r>
              <w:rPr>
                <w:spacing w:val="-9"/>
                <w:sz w:val="24"/>
              </w:rPr>
              <w:t xml:space="preserve"> </w:t>
            </w:r>
            <w:r>
              <w:rPr>
                <w:spacing w:val="-4"/>
                <w:sz w:val="24"/>
              </w:rPr>
              <w:t>курса</w:t>
            </w:r>
          </w:p>
        </w:tc>
        <w:tc>
          <w:tcPr>
            <w:tcW w:w="1188" w:type="dxa"/>
          </w:tcPr>
          <w:p w14:paraId="05FB9472">
            <w:pPr>
              <w:pStyle w:val="9"/>
              <w:spacing w:before="239" w:line="240" w:lineRule="auto"/>
              <w:ind w:left="0"/>
              <w:rPr>
                <w:sz w:val="24"/>
              </w:rPr>
            </w:pPr>
          </w:p>
          <w:p w14:paraId="65DB4FDF">
            <w:pPr>
              <w:pStyle w:val="9"/>
              <w:spacing w:line="240" w:lineRule="auto"/>
              <w:ind w:left="102"/>
              <w:rPr>
                <w:sz w:val="24"/>
              </w:rPr>
            </w:pPr>
            <w:r>
              <w:rPr>
                <w:spacing w:val="-2"/>
                <w:sz w:val="24"/>
              </w:rPr>
              <w:t>Классы</w:t>
            </w:r>
          </w:p>
        </w:tc>
        <w:tc>
          <w:tcPr>
            <w:tcW w:w="2476" w:type="dxa"/>
          </w:tcPr>
          <w:p w14:paraId="01F2A119">
            <w:pPr>
              <w:pStyle w:val="9"/>
              <w:spacing w:line="271" w:lineRule="exact"/>
              <w:rPr>
                <w:sz w:val="24"/>
              </w:rPr>
            </w:pPr>
            <w:r>
              <w:rPr>
                <w:sz w:val="24"/>
              </w:rPr>
              <w:t>Количество</w:t>
            </w:r>
            <w:r>
              <w:rPr>
                <w:spacing w:val="-2"/>
                <w:sz w:val="24"/>
              </w:rPr>
              <w:t xml:space="preserve"> часов</w:t>
            </w:r>
          </w:p>
          <w:p w14:paraId="01ABEB1C">
            <w:pPr>
              <w:pStyle w:val="9"/>
              <w:spacing w:before="244" w:line="240" w:lineRule="auto"/>
              <w:rPr>
                <w:sz w:val="24"/>
              </w:rPr>
            </w:pPr>
            <w:r>
              <w:rPr>
                <w:sz w:val="24"/>
              </w:rPr>
              <w:t>в</w:t>
            </w:r>
            <w:r>
              <w:rPr>
                <w:spacing w:val="-2"/>
                <w:sz w:val="24"/>
              </w:rPr>
              <w:t xml:space="preserve"> неделю</w:t>
            </w:r>
          </w:p>
        </w:tc>
        <w:tc>
          <w:tcPr>
            <w:tcW w:w="2833" w:type="dxa"/>
          </w:tcPr>
          <w:p w14:paraId="6BD66CCC">
            <w:pPr>
              <w:pStyle w:val="9"/>
              <w:spacing w:before="239" w:line="240" w:lineRule="auto"/>
              <w:ind w:left="0"/>
              <w:rPr>
                <w:sz w:val="24"/>
              </w:rPr>
            </w:pPr>
          </w:p>
          <w:p w14:paraId="3D053149">
            <w:pPr>
              <w:pStyle w:val="9"/>
              <w:spacing w:line="240" w:lineRule="auto"/>
              <w:ind w:left="103"/>
              <w:rPr>
                <w:sz w:val="24"/>
              </w:rPr>
            </w:pPr>
            <w:r>
              <w:rPr>
                <w:spacing w:val="-2"/>
                <w:sz w:val="24"/>
              </w:rPr>
              <w:t>Ответственные</w:t>
            </w:r>
          </w:p>
        </w:tc>
      </w:tr>
      <w:tr w14:paraId="4495E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3853" w:type="dxa"/>
          </w:tcPr>
          <w:p w14:paraId="354972B9">
            <w:pPr>
              <w:pStyle w:val="9"/>
              <w:rPr>
                <w:sz w:val="24"/>
              </w:rPr>
            </w:pPr>
            <w:r>
              <w:rPr>
                <w:sz w:val="24"/>
              </w:rPr>
              <w:t>Олимпийская</w:t>
            </w:r>
            <w:r>
              <w:rPr>
                <w:spacing w:val="-6"/>
                <w:sz w:val="24"/>
              </w:rPr>
              <w:t xml:space="preserve"> </w:t>
            </w:r>
            <w:r>
              <w:rPr>
                <w:spacing w:val="-2"/>
                <w:sz w:val="24"/>
              </w:rPr>
              <w:t>зачетка</w:t>
            </w:r>
          </w:p>
        </w:tc>
        <w:tc>
          <w:tcPr>
            <w:tcW w:w="1188" w:type="dxa"/>
          </w:tcPr>
          <w:p w14:paraId="0D76AF70">
            <w:pPr>
              <w:pStyle w:val="9"/>
              <w:ind w:left="102"/>
              <w:rPr>
                <w:sz w:val="24"/>
              </w:rPr>
            </w:pPr>
            <w:r>
              <w:rPr>
                <w:spacing w:val="-2"/>
                <w:sz w:val="24"/>
              </w:rPr>
              <w:t>10-</w:t>
            </w:r>
            <w:r>
              <w:rPr>
                <w:spacing w:val="-7"/>
                <w:sz w:val="24"/>
              </w:rPr>
              <w:t>11</w:t>
            </w:r>
          </w:p>
        </w:tc>
        <w:tc>
          <w:tcPr>
            <w:tcW w:w="2476" w:type="dxa"/>
          </w:tcPr>
          <w:p w14:paraId="4F691DC8">
            <w:pPr>
              <w:pStyle w:val="9"/>
              <w:rPr>
                <w:sz w:val="24"/>
              </w:rPr>
            </w:pPr>
            <w:r>
              <w:rPr>
                <w:spacing w:val="-10"/>
                <w:sz w:val="24"/>
              </w:rPr>
              <w:t>1</w:t>
            </w:r>
          </w:p>
        </w:tc>
        <w:tc>
          <w:tcPr>
            <w:tcW w:w="2833" w:type="dxa"/>
          </w:tcPr>
          <w:p w14:paraId="46BAA5B0">
            <w:pPr>
              <w:pStyle w:val="9"/>
              <w:tabs>
                <w:tab w:val="left" w:pos="1295"/>
                <w:tab w:val="left" w:pos="2480"/>
              </w:tabs>
              <w:spacing w:line="276" w:lineRule="auto"/>
              <w:ind w:left="103" w:right="92"/>
              <w:rPr>
                <w:sz w:val="24"/>
              </w:rPr>
            </w:pPr>
            <w:r>
              <w:rPr>
                <w:spacing w:val="-4"/>
                <w:sz w:val="24"/>
              </w:rPr>
              <w:t>Зам.</w:t>
            </w:r>
            <w:r>
              <w:rPr>
                <w:sz w:val="24"/>
              </w:rPr>
              <w:tab/>
            </w:r>
            <w:r>
              <w:rPr>
                <w:spacing w:val="-4"/>
                <w:sz w:val="24"/>
              </w:rPr>
              <w:t>дир.</w:t>
            </w:r>
            <w:r>
              <w:rPr>
                <w:sz w:val="24"/>
              </w:rPr>
              <w:tab/>
            </w:r>
            <w:r>
              <w:rPr>
                <w:spacing w:val="-6"/>
                <w:sz w:val="24"/>
              </w:rPr>
              <w:t xml:space="preserve">по </w:t>
            </w:r>
            <w:r>
              <w:rPr>
                <w:spacing w:val="-2"/>
                <w:sz w:val="24"/>
              </w:rPr>
              <w:t>обеспечению безопасности</w:t>
            </w:r>
          </w:p>
        </w:tc>
      </w:tr>
      <w:tr w14:paraId="45F9F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3853" w:type="dxa"/>
          </w:tcPr>
          <w:p w14:paraId="44713C2A">
            <w:pPr>
              <w:pStyle w:val="9"/>
              <w:spacing w:line="271" w:lineRule="exact"/>
              <w:rPr>
                <w:sz w:val="24"/>
              </w:rPr>
            </w:pPr>
            <w:r>
              <w:rPr>
                <w:sz w:val="24"/>
              </w:rPr>
              <w:t>Страницы</w:t>
            </w:r>
            <w:r>
              <w:rPr>
                <w:spacing w:val="-4"/>
                <w:sz w:val="24"/>
              </w:rPr>
              <w:t xml:space="preserve"> </w:t>
            </w:r>
            <w:r>
              <w:rPr>
                <w:spacing w:val="-2"/>
                <w:sz w:val="24"/>
              </w:rPr>
              <w:t>истории</w:t>
            </w:r>
          </w:p>
        </w:tc>
        <w:tc>
          <w:tcPr>
            <w:tcW w:w="1188" w:type="dxa"/>
          </w:tcPr>
          <w:p w14:paraId="020CDB67">
            <w:pPr>
              <w:pStyle w:val="9"/>
              <w:spacing w:line="271" w:lineRule="exact"/>
              <w:ind w:left="102"/>
              <w:rPr>
                <w:sz w:val="24"/>
              </w:rPr>
            </w:pPr>
            <w:r>
              <w:rPr>
                <w:spacing w:val="-2"/>
                <w:sz w:val="24"/>
              </w:rPr>
              <w:t>10-</w:t>
            </w:r>
            <w:r>
              <w:rPr>
                <w:spacing w:val="-7"/>
                <w:sz w:val="24"/>
              </w:rPr>
              <w:t>11</w:t>
            </w:r>
          </w:p>
        </w:tc>
        <w:tc>
          <w:tcPr>
            <w:tcW w:w="2476" w:type="dxa"/>
          </w:tcPr>
          <w:p w14:paraId="614D8BAA">
            <w:pPr>
              <w:pStyle w:val="9"/>
              <w:spacing w:line="271" w:lineRule="exact"/>
              <w:rPr>
                <w:sz w:val="24"/>
              </w:rPr>
            </w:pPr>
            <w:r>
              <w:rPr>
                <w:spacing w:val="-10"/>
                <w:sz w:val="24"/>
              </w:rPr>
              <w:t>1</w:t>
            </w:r>
          </w:p>
        </w:tc>
        <w:tc>
          <w:tcPr>
            <w:tcW w:w="2833" w:type="dxa"/>
          </w:tcPr>
          <w:p w14:paraId="20DF237F">
            <w:pPr>
              <w:pStyle w:val="9"/>
              <w:spacing w:line="271" w:lineRule="exact"/>
              <w:ind w:left="103"/>
              <w:rPr>
                <w:sz w:val="24"/>
              </w:rPr>
            </w:pPr>
            <w:r>
              <w:rPr>
                <w:sz w:val="24"/>
              </w:rPr>
              <w:t>Учитель</w:t>
            </w:r>
            <w:r>
              <w:rPr>
                <w:spacing w:val="-7"/>
                <w:sz w:val="24"/>
              </w:rPr>
              <w:t xml:space="preserve"> </w:t>
            </w:r>
            <w:r>
              <w:rPr>
                <w:spacing w:val="-2"/>
                <w:sz w:val="24"/>
              </w:rPr>
              <w:t>истории</w:t>
            </w:r>
          </w:p>
        </w:tc>
      </w:tr>
    </w:tbl>
    <w:p w14:paraId="03FF8A29">
      <w:pPr>
        <w:pStyle w:val="9"/>
        <w:spacing w:after="0" w:line="271" w:lineRule="exact"/>
        <w:rPr>
          <w:sz w:val="24"/>
        </w:rPr>
        <w:sectPr>
          <w:type w:val="continuous"/>
          <w:pgSz w:w="11910" w:h="16840"/>
          <w:pgMar w:top="1420" w:right="566" w:bottom="1636" w:left="708" w:header="0" w:footer="511" w:gutter="0"/>
          <w:cols w:space="720" w:num="1"/>
        </w:sectPr>
      </w:pPr>
    </w:p>
    <w:tbl>
      <w:tblPr>
        <w:tblStyle w:val="5"/>
        <w:tblW w:w="0" w:type="auto"/>
        <w:tblInd w:w="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53"/>
        <w:gridCol w:w="1188"/>
        <w:gridCol w:w="2476"/>
        <w:gridCol w:w="2833"/>
      </w:tblGrid>
      <w:tr w14:paraId="3123F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3853" w:type="dxa"/>
          </w:tcPr>
          <w:p w14:paraId="498DD8DE">
            <w:pPr>
              <w:pStyle w:val="9"/>
              <w:rPr>
                <w:sz w:val="24"/>
              </w:rPr>
            </w:pPr>
            <w:r>
              <w:rPr>
                <w:sz w:val="24"/>
              </w:rPr>
              <w:t>Наследственность</w:t>
            </w:r>
            <w:r>
              <w:rPr>
                <w:spacing w:val="-5"/>
                <w:sz w:val="24"/>
              </w:rPr>
              <w:t xml:space="preserve"> </w:t>
            </w:r>
            <w:r>
              <w:rPr>
                <w:sz w:val="24"/>
              </w:rPr>
              <w:t>и</w:t>
            </w:r>
            <w:r>
              <w:rPr>
                <w:spacing w:val="-3"/>
                <w:sz w:val="24"/>
              </w:rPr>
              <w:t xml:space="preserve"> </w:t>
            </w:r>
            <w:r>
              <w:rPr>
                <w:spacing w:val="-2"/>
                <w:sz w:val="24"/>
              </w:rPr>
              <w:t>изменчивость</w:t>
            </w:r>
          </w:p>
        </w:tc>
        <w:tc>
          <w:tcPr>
            <w:tcW w:w="1188" w:type="dxa"/>
          </w:tcPr>
          <w:p w14:paraId="1E8FB8CC">
            <w:pPr>
              <w:pStyle w:val="9"/>
              <w:ind w:left="102"/>
              <w:rPr>
                <w:sz w:val="24"/>
              </w:rPr>
            </w:pPr>
            <w:r>
              <w:rPr>
                <w:spacing w:val="-2"/>
                <w:sz w:val="24"/>
              </w:rPr>
              <w:t>10-</w:t>
            </w:r>
            <w:r>
              <w:rPr>
                <w:spacing w:val="-7"/>
                <w:sz w:val="24"/>
              </w:rPr>
              <w:t>11</w:t>
            </w:r>
          </w:p>
        </w:tc>
        <w:tc>
          <w:tcPr>
            <w:tcW w:w="2476" w:type="dxa"/>
          </w:tcPr>
          <w:p w14:paraId="6F438B00">
            <w:pPr>
              <w:pStyle w:val="9"/>
              <w:rPr>
                <w:sz w:val="24"/>
              </w:rPr>
            </w:pPr>
            <w:r>
              <w:rPr>
                <w:spacing w:val="-10"/>
                <w:sz w:val="24"/>
              </w:rPr>
              <w:t>1</w:t>
            </w:r>
          </w:p>
        </w:tc>
        <w:tc>
          <w:tcPr>
            <w:tcW w:w="2833" w:type="dxa"/>
          </w:tcPr>
          <w:p w14:paraId="4708B3AF">
            <w:pPr>
              <w:pStyle w:val="9"/>
              <w:ind w:left="103"/>
              <w:rPr>
                <w:sz w:val="24"/>
              </w:rPr>
            </w:pPr>
            <w:r>
              <w:rPr>
                <w:sz w:val="24"/>
              </w:rPr>
              <w:t>Учитель</w:t>
            </w:r>
            <w:r>
              <w:rPr>
                <w:spacing w:val="-7"/>
                <w:sz w:val="24"/>
              </w:rPr>
              <w:t xml:space="preserve"> </w:t>
            </w:r>
            <w:r>
              <w:rPr>
                <w:spacing w:val="-2"/>
                <w:sz w:val="24"/>
              </w:rPr>
              <w:t>биологии</w:t>
            </w:r>
          </w:p>
        </w:tc>
      </w:tr>
      <w:tr w14:paraId="42A12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3853" w:type="dxa"/>
          </w:tcPr>
          <w:p w14:paraId="668497E5">
            <w:pPr>
              <w:pStyle w:val="9"/>
              <w:spacing w:line="271" w:lineRule="exact"/>
              <w:rPr>
                <w:sz w:val="24"/>
              </w:rPr>
            </w:pPr>
            <w:r>
              <w:rPr>
                <w:sz w:val="24"/>
              </w:rPr>
              <w:t>Создание</w:t>
            </w:r>
            <w:r>
              <w:rPr>
                <w:spacing w:val="-4"/>
                <w:sz w:val="24"/>
              </w:rPr>
              <w:t xml:space="preserve"> </w:t>
            </w:r>
            <w:r>
              <w:rPr>
                <w:sz w:val="24"/>
              </w:rPr>
              <w:t>сайтов</w:t>
            </w:r>
            <w:r>
              <w:rPr>
                <w:spacing w:val="-3"/>
                <w:sz w:val="24"/>
              </w:rPr>
              <w:t xml:space="preserve"> </w:t>
            </w:r>
            <w:r>
              <w:rPr>
                <w:sz w:val="24"/>
              </w:rPr>
              <w:t>и</w:t>
            </w:r>
            <w:r>
              <w:rPr>
                <w:spacing w:val="-2"/>
                <w:sz w:val="24"/>
              </w:rPr>
              <w:t xml:space="preserve"> </w:t>
            </w:r>
            <w:r>
              <w:rPr>
                <w:sz w:val="24"/>
              </w:rPr>
              <w:t>веб-</w:t>
            </w:r>
            <w:r>
              <w:rPr>
                <w:spacing w:val="-2"/>
                <w:sz w:val="24"/>
              </w:rPr>
              <w:t>дизайн</w:t>
            </w:r>
          </w:p>
        </w:tc>
        <w:tc>
          <w:tcPr>
            <w:tcW w:w="1188" w:type="dxa"/>
          </w:tcPr>
          <w:p w14:paraId="464896A3">
            <w:pPr>
              <w:pStyle w:val="9"/>
              <w:spacing w:line="271" w:lineRule="exact"/>
              <w:ind w:left="102"/>
              <w:rPr>
                <w:sz w:val="24"/>
              </w:rPr>
            </w:pPr>
            <w:r>
              <w:rPr>
                <w:spacing w:val="-2"/>
                <w:sz w:val="24"/>
              </w:rPr>
              <w:t>10-</w:t>
            </w:r>
            <w:r>
              <w:rPr>
                <w:spacing w:val="-7"/>
                <w:sz w:val="24"/>
              </w:rPr>
              <w:t>11</w:t>
            </w:r>
          </w:p>
        </w:tc>
        <w:tc>
          <w:tcPr>
            <w:tcW w:w="2476" w:type="dxa"/>
          </w:tcPr>
          <w:p w14:paraId="2E4252F5">
            <w:pPr>
              <w:pStyle w:val="9"/>
              <w:spacing w:line="271" w:lineRule="exact"/>
              <w:rPr>
                <w:sz w:val="24"/>
              </w:rPr>
            </w:pPr>
            <w:r>
              <w:rPr>
                <w:spacing w:val="-10"/>
                <w:sz w:val="24"/>
              </w:rPr>
              <w:t>1</w:t>
            </w:r>
          </w:p>
        </w:tc>
        <w:tc>
          <w:tcPr>
            <w:tcW w:w="2833" w:type="dxa"/>
          </w:tcPr>
          <w:p w14:paraId="721C09EA">
            <w:pPr>
              <w:pStyle w:val="9"/>
              <w:spacing w:line="271" w:lineRule="exact"/>
              <w:ind w:left="103"/>
              <w:rPr>
                <w:sz w:val="24"/>
              </w:rPr>
            </w:pPr>
            <w:r>
              <w:rPr>
                <w:sz w:val="24"/>
              </w:rPr>
              <w:t>Учитель</w:t>
            </w:r>
            <w:r>
              <w:rPr>
                <w:spacing w:val="-7"/>
                <w:sz w:val="24"/>
              </w:rPr>
              <w:t xml:space="preserve"> </w:t>
            </w:r>
            <w:r>
              <w:rPr>
                <w:spacing w:val="-2"/>
                <w:sz w:val="24"/>
              </w:rPr>
              <w:t>информатики</w:t>
            </w:r>
          </w:p>
        </w:tc>
      </w:tr>
      <w:tr w14:paraId="4D4DE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3853" w:type="dxa"/>
          </w:tcPr>
          <w:p w14:paraId="57994685">
            <w:pPr>
              <w:pStyle w:val="9"/>
              <w:spacing w:line="271" w:lineRule="exact"/>
              <w:rPr>
                <w:sz w:val="24"/>
              </w:rPr>
            </w:pPr>
            <w:r>
              <w:rPr>
                <w:sz w:val="24"/>
              </w:rPr>
              <w:t>Финансовая</w:t>
            </w:r>
            <w:r>
              <w:rPr>
                <w:spacing w:val="-4"/>
                <w:sz w:val="24"/>
              </w:rPr>
              <w:t xml:space="preserve"> </w:t>
            </w:r>
            <w:r>
              <w:rPr>
                <w:spacing w:val="-2"/>
                <w:sz w:val="24"/>
              </w:rPr>
              <w:t>грамотность</w:t>
            </w:r>
          </w:p>
        </w:tc>
        <w:tc>
          <w:tcPr>
            <w:tcW w:w="1188" w:type="dxa"/>
          </w:tcPr>
          <w:p w14:paraId="1B750E74">
            <w:pPr>
              <w:pStyle w:val="9"/>
              <w:spacing w:line="271" w:lineRule="exact"/>
              <w:ind w:left="102"/>
              <w:rPr>
                <w:sz w:val="24"/>
              </w:rPr>
            </w:pPr>
            <w:r>
              <w:rPr>
                <w:spacing w:val="-2"/>
                <w:sz w:val="24"/>
              </w:rPr>
              <w:t>10-</w:t>
            </w:r>
            <w:r>
              <w:rPr>
                <w:spacing w:val="-7"/>
                <w:sz w:val="24"/>
              </w:rPr>
              <w:t>11</w:t>
            </w:r>
          </w:p>
        </w:tc>
        <w:tc>
          <w:tcPr>
            <w:tcW w:w="2476" w:type="dxa"/>
          </w:tcPr>
          <w:p w14:paraId="380C3510">
            <w:pPr>
              <w:pStyle w:val="9"/>
              <w:spacing w:line="271" w:lineRule="exact"/>
              <w:rPr>
                <w:sz w:val="24"/>
              </w:rPr>
            </w:pPr>
            <w:r>
              <w:rPr>
                <w:spacing w:val="-10"/>
                <w:sz w:val="24"/>
              </w:rPr>
              <w:t>1</w:t>
            </w:r>
          </w:p>
        </w:tc>
        <w:tc>
          <w:tcPr>
            <w:tcW w:w="2833" w:type="dxa"/>
          </w:tcPr>
          <w:p w14:paraId="05FCAA98">
            <w:pPr>
              <w:pStyle w:val="9"/>
              <w:spacing w:line="271" w:lineRule="exact"/>
              <w:ind w:left="103"/>
              <w:rPr>
                <w:sz w:val="24"/>
              </w:rPr>
            </w:pPr>
            <w:r>
              <w:rPr>
                <w:sz w:val="24"/>
              </w:rPr>
              <w:t>Учитель</w:t>
            </w:r>
            <w:r>
              <w:rPr>
                <w:spacing w:val="-7"/>
                <w:sz w:val="24"/>
              </w:rPr>
              <w:t xml:space="preserve"> </w:t>
            </w:r>
            <w:r>
              <w:rPr>
                <w:spacing w:val="-2"/>
                <w:sz w:val="24"/>
              </w:rPr>
              <w:t>математики</w:t>
            </w:r>
          </w:p>
        </w:tc>
      </w:tr>
      <w:tr w14:paraId="48660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3853" w:type="dxa"/>
          </w:tcPr>
          <w:p w14:paraId="4FEF4E88">
            <w:pPr>
              <w:pStyle w:val="9"/>
              <w:spacing w:line="271" w:lineRule="exact"/>
              <w:rPr>
                <w:sz w:val="24"/>
              </w:rPr>
            </w:pPr>
            <w:r>
              <w:rPr>
                <w:sz w:val="24"/>
              </w:rPr>
              <w:t>Математичекая</w:t>
            </w:r>
            <w:r>
              <w:rPr>
                <w:spacing w:val="-1"/>
                <w:sz w:val="24"/>
              </w:rPr>
              <w:t xml:space="preserve"> </w:t>
            </w:r>
            <w:r>
              <w:rPr>
                <w:spacing w:val="-2"/>
                <w:sz w:val="24"/>
              </w:rPr>
              <w:t>грамотность</w:t>
            </w:r>
          </w:p>
        </w:tc>
        <w:tc>
          <w:tcPr>
            <w:tcW w:w="1188" w:type="dxa"/>
          </w:tcPr>
          <w:p w14:paraId="62AA121B">
            <w:pPr>
              <w:pStyle w:val="9"/>
              <w:spacing w:line="271" w:lineRule="exact"/>
              <w:ind w:left="102"/>
              <w:rPr>
                <w:sz w:val="24"/>
              </w:rPr>
            </w:pPr>
            <w:r>
              <w:rPr>
                <w:spacing w:val="-2"/>
                <w:sz w:val="24"/>
              </w:rPr>
              <w:t>10-</w:t>
            </w:r>
            <w:r>
              <w:rPr>
                <w:spacing w:val="-7"/>
                <w:sz w:val="24"/>
              </w:rPr>
              <w:t>11</w:t>
            </w:r>
          </w:p>
        </w:tc>
        <w:tc>
          <w:tcPr>
            <w:tcW w:w="2476" w:type="dxa"/>
          </w:tcPr>
          <w:p w14:paraId="27EC6611">
            <w:pPr>
              <w:pStyle w:val="9"/>
              <w:spacing w:line="271" w:lineRule="exact"/>
              <w:rPr>
                <w:sz w:val="24"/>
              </w:rPr>
            </w:pPr>
            <w:r>
              <w:rPr>
                <w:spacing w:val="-10"/>
                <w:sz w:val="24"/>
              </w:rPr>
              <w:t>1</w:t>
            </w:r>
          </w:p>
        </w:tc>
        <w:tc>
          <w:tcPr>
            <w:tcW w:w="2833" w:type="dxa"/>
          </w:tcPr>
          <w:p w14:paraId="10162871">
            <w:pPr>
              <w:pStyle w:val="9"/>
              <w:spacing w:line="271" w:lineRule="exact"/>
              <w:ind w:left="103"/>
              <w:rPr>
                <w:sz w:val="24"/>
              </w:rPr>
            </w:pPr>
            <w:r>
              <w:rPr>
                <w:sz w:val="24"/>
              </w:rPr>
              <w:t>Учитель</w:t>
            </w:r>
            <w:r>
              <w:rPr>
                <w:spacing w:val="-7"/>
                <w:sz w:val="24"/>
              </w:rPr>
              <w:t xml:space="preserve"> </w:t>
            </w:r>
            <w:r>
              <w:rPr>
                <w:spacing w:val="-2"/>
                <w:sz w:val="24"/>
              </w:rPr>
              <w:t>математики</w:t>
            </w:r>
          </w:p>
        </w:tc>
      </w:tr>
      <w:tr w14:paraId="05E0D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3853" w:type="dxa"/>
          </w:tcPr>
          <w:p w14:paraId="4D596E0E">
            <w:pPr>
              <w:pStyle w:val="9"/>
              <w:rPr>
                <w:sz w:val="24"/>
              </w:rPr>
            </w:pPr>
            <w:r>
              <w:rPr>
                <w:sz w:val="24"/>
              </w:rPr>
              <w:t>Математическое</w:t>
            </w:r>
            <w:r>
              <w:rPr>
                <w:spacing w:val="-1"/>
                <w:sz w:val="24"/>
              </w:rPr>
              <w:t xml:space="preserve"> </w:t>
            </w:r>
            <w:r>
              <w:rPr>
                <w:spacing w:val="-2"/>
                <w:sz w:val="24"/>
              </w:rPr>
              <w:t>моделирование</w:t>
            </w:r>
          </w:p>
        </w:tc>
        <w:tc>
          <w:tcPr>
            <w:tcW w:w="1188" w:type="dxa"/>
          </w:tcPr>
          <w:p w14:paraId="4EFA47DD">
            <w:pPr>
              <w:pStyle w:val="9"/>
              <w:ind w:left="102"/>
              <w:rPr>
                <w:sz w:val="24"/>
              </w:rPr>
            </w:pPr>
            <w:r>
              <w:rPr>
                <w:spacing w:val="-2"/>
                <w:sz w:val="24"/>
              </w:rPr>
              <w:t>10-</w:t>
            </w:r>
            <w:r>
              <w:rPr>
                <w:spacing w:val="-7"/>
                <w:sz w:val="24"/>
              </w:rPr>
              <w:t>11</w:t>
            </w:r>
          </w:p>
        </w:tc>
        <w:tc>
          <w:tcPr>
            <w:tcW w:w="2476" w:type="dxa"/>
          </w:tcPr>
          <w:p w14:paraId="19863010">
            <w:pPr>
              <w:pStyle w:val="9"/>
              <w:rPr>
                <w:sz w:val="24"/>
              </w:rPr>
            </w:pPr>
            <w:r>
              <w:rPr>
                <w:spacing w:val="-10"/>
                <w:sz w:val="24"/>
              </w:rPr>
              <w:t>1</w:t>
            </w:r>
          </w:p>
        </w:tc>
        <w:tc>
          <w:tcPr>
            <w:tcW w:w="2833" w:type="dxa"/>
          </w:tcPr>
          <w:p w14:paraId="28003444">
            <w:pPr>
              <w:pStyle w:val="9"/>
              <w:ind w:left="103"/>
              <w:rPr>
                <w:sz w:val="24"/>
              </w:rPr>
            </w:pPr>
            <w:r>
              <w:rPr>
                <w:sz w:val="24"/>
              </w:rPr>
              <w:t>Учитель</w:t>
            </w:r>
            <w:r>
              <w:rPr>
                <w:spacing w:val="-7"/>
                <w:sz w:val="24"/>
              </w:rPr>
              <w:t xml:space="preserve"> </w:t>
            </w:r>
            <w:r>
              <w:rPr>
                <w:spacing w:val="-2"/>
                <w:sz w:val="24"/>
              </w:rPr>
              <w:t>математики</w:t>
            </w:r>
          </w:p>
        </w:tc>
      </w:tr>
      <w:tr w14:paraId="68F76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3853" w:type="dxa"/>
          </w:tcPr>
          <w:p w14:paraId="289D9D2C">
            <w:pPr>
              <w:pStyle w:val="9"/>
              <w:rPr>
                <w:sz w:val="24"/>
              </w:rPr>
            </w:pPr>
            <w:r>
              <w:rPr>
                <w:sz w:val="24"/>
              </w:rPr>
              <w:t>Азы</w:t>
            </w:r>
            <w:r>
              <w:rPr>
                <w:spacing w:val="-4"/>
                <w:sz w:val="24"/>
              </w:rPr>
              <w:t xml:space="preserve"> </w:t>
            </w:r>
            <w:r>
              <w:rPr>
                <w:spacing w:val="-2"/>
                <w:sz w:val="24"/>
              </w:rPr>
              <w:t>журналистики</w:t>
            </w:r>
          </w:p>
        </w:tc>
        <w:tc>
          <w:tcPr>
            <w:tcW w:w="1188" w:type="dxa"/>
          </w:tcPr>
          <w:p w14:paraId="40BB3AB7">
            <w:pPr>
              <w:pStyle w:val="9"/>
              <w:ind w:left="102"/>
              <w:rPr>
                <w:sz w:val="24"/>
              </w:rPr>
            </w:pPr>
            <w:r>
              <w:rPr>
                <w:spacing w:val="-2"/>
                <w:sz w:val="24"/>
              </w:rPr>
              <w:t>10-</w:t>
            </w:r>
            <w:r>
              <w:rPr>
                <w:spacing w:val="-7"/>
                <w:sz w:val="24"/>
              </w:rPr>
              <w:t>11</w:t>
            </w:r>
          </w:p>
        </w:tc>
        <w:tc>
          <w:tcPr>
            <w:tcW w:w="2476" w:type="dxa"/>
          </w:tcPr>
          <w:p w14:paraId="7CA2BAEC">
            <w:pPr>
              <w:pStyle w:val="9"/>
              <w:rPr>
                <w:sz w:val="24"/>
              </w:rPr>
            </w:pPr>
            <w:r>
              <w:rPr>
                <w:spacing w:val="-10"/>
                <w:sz w:val="24"/>
              </w:rPr>
              <w:t>1</w:t>
            </w:r>
          </w:p>
        </w:tc>
        <w:tc>
          <w:tcPr>
            <w:tcW w:w="2833" w:type="dxa"/>
          </w:tcPr>
          <w:p w14:paraId="0EAE90E3">
            <w:pPr>
              <w:pStyle w:val="9"/>
              <w:spacing w:line="276" w:lineRule="auto"/>
              <w:ind w:left="103" w:right="92"/>
              <w:rPr>
                <w:sz w:val="24"/>
              </w:rPr>
            </w:pPr>
            <w:r>
              <w:rPr>
                <w:sz w:val="24"/>
              </w:rPr>
              <w:t>Учитель</w:t>
            </w:r>
            <w:r>
              <w:rPr>
                <w:spacing w:val="40"/>
                <w:sz w:val="24"/>
              </w:rPr>
              <w:t xml:space="preserve"> </w:t>
            </w:r>
            <w:r>
              <w:rPr>
                <w:sz w:val="24"/>
              </w:rPr>
              <w:t>русского</w:t>
            </w:r>
            <w:r>
              <w:rPr>
                <w:spacing w:val="40"/>
                <w:sz w:val="24"/>
              </w:rPr>
              <w:t xml:space="preserve"> </w:t>
            </w:r>
            <w:r>
              <w:rPr>
                <w:sz w:val="24"/>
              </w:rPr>
              <w:t>языка и литературы</w:t>
            </w:r>
          </w:p>
        </w:tc>
      </w:tr>
      <w:tr w14:paraId="701EA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3853" w:type="dxa"/>
            <w:tcBorders>
              <w:bottom w:val="single" w:color="000000" w:sz="6" w:space="0"/>
            </w:tcBorders>
          </w:tcPr>
          <w:p w14:paraId="5C543B5A">
            <w:pPr>
              <w:pStyle w:val="9"/>
              <w:rPr>
                <w:sz w:val="24"/>
              </w:rPr>
            </w:pPr>
            <w:r>
              <w:rPr>
                <w:sz w:val="24"/>
              </w:rPr>
              <w:t>Гражданин.</w:t>
            </w:r>
            <w:r>
              <w:rPr>
                <w:spacing w:val="-2"/>
                <w:sz w:val="24"/>
              </w:rPr>
              <w:t xml:space="preserve"> </w:t>
            </w:r>
            <w:r>
              <w:rPr>
                <w:sz w:val="24"/>
              </w:rPr>
              <w:t>Общество.</w:t>
            </w:r>
            <w:r>
              <w:rPr>
                <w:spacing w:val="-2"/>
                <w:sz w:val="24"/>
              </w:rPr>
              <w:t xml:space="preserve"> </w:t>
            </w:r>
            <w:r>
              <w:rPr>
                <w:spacing w:val="-4"/>
                <w:sz w:val="24"/>
              </w:rPr>
              <w:t>Право</w:t>
            </w:r>
          </w:p>
        </w:tc>
        <w:tc>
          <w:tcPr>
            <w:tcW w:w="1188" w:type="dxa"/>
            <w:tcBorders>
              <w:bottom w:val="single" w:color="000000" w:sz="6" w:space="0"/>
            </w:tcBorders>
          </w:tcPr>
          <w:p w14:paraId="75B8E68D">
            <w:pPr>
              <w:pStyle w:val="9"/>
              <w:ind w:left="102"/>
              <w:rPr>
                <w:sz w:val="24"/>
              </w:rPr>
            </w:pPr>
            <w:r>
              <w:rPr>
                <w:spacing w:val="-2"/>
                <w:sz w:val="24"/>
              </w:rPr>
              <w:t>10-</w:t>
            </w:r>
            <w:r>
              <w:rPr>
                <w:spacing w:val="-7"/>
                <w:sz w:val="24"/>
              </w:rPr>
              <w:t>11</w:t>
            </w:r>
          </w:p>
        </w:tc>
        <w:tc>
          <w:tcPr>
            <w:tcW w:w="2476" w:type="dxa"/>
            <w:tcBorders>
              <w:bottom w:val="single" w:color="000000" w:sz="6" w:space="0"/>
            </w:tcBorders>
          </w:tcPr>
          <w:p w14:paraId="33F392CE">
            <w:pPr>
              <w:pStyle w:val="9"/>
              <w:rPr>
                <w:sz w:val="24"/>
              </w:rPr>
            </w:pPr>
            <w:r>
              <w:rPr>
                <w:spacing w:val="-10"/>
                <w:sz w:val="24"/>
              </w:rPr>
              <w:t>1</w:t>
            </w:r>
          </w:p>
        </w:tc>
        <w:tc>
          <w:tcPr>
            <w:tcW w:w="2833" w:type="dxa"/>
            <w:tcBorders>
              <w:bottom w:val="single" w:color="000000" w:sz="6" w:space="0"/>
            </w:tcBorders>
          </w:tcPr>
          <w:p w14:paraId="42AE1BB5">
            <w:pPr>
              <w:pStyle w:val="9"/>
              <w:ind w:left="103"/>
              <w:rPr>
                <w:sz w:val="24"/>
              </w:rPr>
            </w:pPr>
            <w:r>
              <w:rPr>
                <w:sz w:val="24"/>
              </w:rPr>
              <w:t>Учитель</w:t>
            </w:r>
            <w:r>
              <w:rPr>
                <w:spacing w:val="-7"/>
                <w:sz w:val="24"/>
              </w:rPr>
              <w:t xml:space="preserve"> </w:t>
            </w:r>
            <w:r>
              <w:rPr>
                <w:spacing w:val="-2"/>
                <w:sz w:val="24"/>
              </w:rPr>
              <w:t>обществознания</w:t>
            </w:r>
          </w:p>
        </w:tc>
      </w:tr>
      <w:tr w14:paraId="74599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10350" w:type="dxa"/>
            <w:gridSpan w:val="4"/>
            <w:shd w:val="clear" w:color="auto" w:fill="DBE4F0"/>
          </w:tcPr>
          <w:p w14:paraId="41E1D5BF">
            <w:pPr>
              <w:pStyle w:val="9"/>
              <w:spacing w:line="271" w:lineRule="exact"/>
              <w:ind w:left="1727"/>
              <w:rPr>
                <w:sz w:val="24"/>
              </w:rPr>
            </w:pPr>
            <w:r>
              <w:rPr>
                <w:spacing w:val="-2"/>
                <w:sz w:val="24"/>
              </w:rPr>
              <w:t>Самоуправление</w:t>
            </w:r>
          </w:p>
        </w:tc>
      </w:tr>
      <w:tr w14:paraId="4C603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3" w:hRule="atLeast"/>
        </w:trPr>
        <w:tc>
          <w:tcPr>
            <w:tcW w:w="3853" w:type="dxa"/>
          </w:tcPr>
          <w:p w14:paraId="56C3D21F">
            <w:pPr>
              <w:pStyle w:val="9"/>
              <w:spacing w:before="238" w:line="240" w:lineRule="auto"/>
              <w:ind w:left="0"/>
              <w:rPr>
                <w:sz w:val="24"/>
              </w:rPr>
            </w:pPr>
          </w:p>
          <w:p w14:paraId="12AAE9B5">
            <w:pPr>
              <w:pStyle w:val="9"/>
              <w:spacing w:before="1" w:line="240" w:lineRule="auto"/>
              <w:rPr>
                <w:sz w:val="24"/>
              </w:rPr>
            </w:pPr>
            <w:r>
              <w:rPr>
                <w:sz w:val="24"/>
              </w:rPr>
              <w:t>Дела,</w:t>
            </w:r>
            <w:r>
              <w:rPr>
                <w:spacing w:val="-2"/>
                <w:sz w:val="24"/>
              </w:rPr>
              <w:t xml:space="preserve"> </w:t>
            </w:r>
            <w:r>
              <w:rPr>
                <w:sz w:val="24"/>
              </w:rPr>
              <w:t>события,</w:t>
            </w:r>
            <w:r>
              <w:rPr>
                <w:spacing w:val="-2"/>
                <w:sz w:val="24"/>
              </w:rPr>
              <w:t xml:space="preserve"> мероприятия</w:t>
            </w:r>
          </w:p>
        </w:tc>
        <w:tc>
          <w:tcPr>
            <w:tcW w:w="1188" w:type="dxa"/>
          </w:tcPr>
          <w:p w14:paraId="33F07A92">
            <w:pPr>
              <w:pStyle w:val="9"/>
              <w:spacing w:before="238" w:line="240" w:lineRule="auto"/>
              <w:ind w:left="0"/>
              <w:rPr>
                <w:sz w:val="24"/>
              </w:rPr>
            </w:pPr>
          </w:p>
          <w:p w14:paraId="5EA108B4">
            <w:pPr>
              <w:pStyle w:val="9"/>
              <w:spacing w:before="1" w:line="240" w:lineRule="auto"/>
              <w:ind w:left="102"/>
              <w:rPr>
                <w:sz w:val="24"/>
              </w:rPr>
            </w:pPr>
            <w:r>
              <w:rPr>
                <w:spacing w:val="-2"/>
                <w:sz w:val="24"/>
              </w:rPr>
              <w:t>Классы</w:t>
            </w:r>
          </w:p>
        </w:tc>
        <w:tc>
          <w:tcPr>
            <w:tcW w:w="2476" w:type="dxa"/>
          </w:tcPr>
          <w:p w14:paraId="787FC157">
            <w:pPr>
              <w:pStyle w:val="9"/>
              <w:spacing w:line="276" w:lineRule="auto"/>
              <w:rPr>
                <w:sz w:val="24"/>
              </w:rPr>
            </w:pPr>
            <w:r>
              <w:rPr>
                <w:spacing w:val="-2"/>
                <w:sz w:val="24"/>
              </w:rPr>
              <w:t xml:space="preserve">Ориентировочное </w:t>
            </w:r>
            <w:r>
              <w:rPr>
                <w:spacing w:val="-4"/>
                <w:sz w:val="24"/>
              </w:rPr>
              <w:t>время</w:t>
            </w:r>
          </w:p>
          <w:p w14:paraId="63811C97">
            <w:pPr>
              <w:pStyle w:val="9"/>
              <w:spacing w:before="200" w:line="240" w:lineRule="auto"/>
              <w:rPr>
                <w:sz w:val="24"/>
              </w:rPr>
            </w:pPr>
            <w:r>
              <w:rPr>
                <w:spacing w:val="-2"/>
                <w:sz w:val="24"/>
              </w:rPr>
              <w:t>проведения</w:t>
            </w:r>
          </w:p>
        </w:tc>
        <w:tc>
          <w:tcPr>
            <w:tcW w:w="2833" w:type="dxa"/>
          </w:tcPr>
          <w:p w14:paraId="66071B13">
            <w:pPr>
              <w:pStyle w:val="9"/>
              <w:spacing w:before="238" w:line="240" w:lineRule="auto"/>
              <w:ind w:left="0"/>
              <w:rPr>
                <w:sz w:val="24"/>
              </w:rPr>
            </w:pPr>
          </w:p>
          <w:p w14:paraId="0433788D">
            <w:pPr>
              <w:pStyle w:val="9"/>
              <w:spacing w:before="1" w:line="240" w:lineRule="auto"/>
              <w:ind w:left="103"/>
              <w:rPr>
                <w:sz w:val="24"/>
              </w:rPr>
            </w:pPr>
            <w:r>
              <w:rPr>
                <w:spacing w:val="-2"/>
                <w:sz w:val="24"/>
              </w:rPr>
              <w:t>Ответственные</w:t>
            </w:r>
          </w:p>
        </w:tc>
      </w:tr>
      <w:tr w14:paraId="76971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3853" w:type="dxa"/>
          </w:tcPr>
          <w:p w14:paraId="1E61B151">
            <w:pPr>
              <w:pStyle w:val="9"/>
              <w:spacing w:line="276" w:lineRule="exact"/>
              <w:rPr>
                <w:sz w:val="24"/>
              </w:rPr>
            </w:pPr>
            <w:r>
              <w:rPr>
                <w:sz w:val="24"/>
              </w:rPr>
              <w:t>Выборы</w:t>
            </w:r>
            <w:r>
              <w:rPr>
                <w:spacing w:val="-6"/>
                <w:sz w:val="24"/>
              </w:rPr>
              <w:t xml:space="preserve"> </w:t>
            </w:r>
            <w:r>
              <w:rPr>
                <w:sz w:val="24"/>
              </w:rPr>
              <w:t>лидеров,</w:t>
            </w:r>
            <w:r>
              <w:rPr>
                <w:spacing w:val="-3"/>
                <w:sz w:val="24"/>
              </w:rPr>
              <w:t xml:space="preserve"> </w:t>
            </w:r>
            <w:r>
              <w:rPr>
                <w:sz w:val="24"/>
              </w:rPr>
              <w:t>активов</w:t>
            </w:r>
            <w:r>
              <w:rPr>
                <w:spacing w:val="56"/>
                <w:sz w:val="24"/>
              </w:rPr>
              <w:t xml:space="preserve"> </w:t>
            </w:r>
            <w:r>
              <w:rPr>
                <w:spacing w:val="-2"/>
                <w:sz w:val="24"/>
              </w:rPr>
              <w:t>классов,</w:t>
            </w:r>
          </w:p>
          <w:p w14:paraId="00FBE738">
            <w:pPr>
              <w:pStyle w:val="9"/>
              <w:spacing w:before="240" w:line="240" w:lineRule="auto"/>
              <w:rPr>
                <w:sz w:val="24"/>
              </w:rPr>
            </w:pPr>
            <w:r>
              <w:rPr>
                <w:sz w:val="24"/>
              </w:rPr>
              <w:t xml:space="preserve">распределение </w:t>
            </w:r>
            <w:r>
              <w:rPr>
                <w:spacing w:val="-2"/>
                <w:sz w:val="24"/>
              </w:rPr>
              <w:t>обязанностей.</w:t>
            </w:r>
          </w:p>
        </w:tc>
        <w:tc>
          <w:tcPr>
            <w:tcW w:w="1188" w:type="dxa"/>
          </w:tcPr>
          <w:p w14:paraId="7748C78B">
            <w:pPr>
              <w:pStyle w:val="9"/>
              <w:spacing w:line="276" w:lineRule="exact"/>
              <w:ind w:left="102"/>
              <w:rPr>
                <w:sz w:val="24"/>
              </w:rPr>
            </w:pPr>
            <w:r>
              <w:rPr>
                <w:spacing w:val="-2"/>
                <w:sz w:val="24"/>
              </w:rPr>
              <w:t>10-</w:t>
            </w:r>
            <w:r>
              <w:rPr>
                <w:spacing w:val="-7"/>
                <w:sz w:val="24"/>
              </w:rPr>
              <w:t>11</w:t>
            </w:r>
          </w:p>
        </w:tc>
        <w:tc>
          <w:tcPr>
            <w:tcW w:w="2476" w:type="dxa"/>
          </w:tcPr>
          <w:p w14:paraId="2B8877D5">
            <w:pPr>
              <w:pStyle w:val="9"/>
              <w:spacing w:line="276" w:lineRule="exact"/>
              <w:rPr>
                <w:sz w:val="24"/>
              </w:rPr>
            </w:pPr>
            <w:r>
              <w:rPr>
                <w:spacing w:val="-2"/>
                <w:sz w:val="24"/>
              </w:rPr>
              <w:t>сентябрь</w:t>
            </w:r>
          </w:p>
        </w:tc>
        <w:tc>
          <w:tcPr>
            <w:tcW w:w="2833" w:type="dxa"/>
          </w:tcPr>
          <w:p w14:paraId="4DA1F08D">
            <w:pPr>
              <w:pStyle w:val="9"/>
              <w:spacing w:line="276" w:lineRule="exact"/>
              <w:ind w:left="103"/>
              <w:rPr>
                <w:sz w:val="24"/>
              </w:rPr>
            </w:pPr>
            <w:r>
              <w:rPr>
                <w:sz w:val="24"/>
              </w:rPr>
              <w:t>Классные</w:t>
            </w:r>
            <w:r>
              <w:rPr>
                <w:spacing w:val="2"/>
                <w:sz w:val="24"/>
              </w:rPr>
              <w:t xml:space="preserve"> </w:t>
            </w:r>
            <w:r>
              <w:rPr>
                <w:spacing w:val="-2"/>
                <w:sz w:val="24"/>
              </w:rPr>
              <w:t>руководители</w:t>
            </w:r>
          </w:p>
        </w:tc>
      </w:tr>
      <w:tr w14:paraId="020D4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6" w:hRule="atLeast"/>
        </w:trPr>
        <w:tc>
          <w:tcPr>
            <w:tcW w:w="3853" w:type="dxa"/>
          </w:tcPr>
          <w:p w14:paraId="538A64AB">
            <w:pPr>
              <w:pStyle w:val="9"/>
              <w:tabs>
                <w:tab w:val="left" w:pos="2750"/>
              </w:tabs>
              <w:spacing w:line="276" w:lineRule="auto"/>
              <w:ind w:right="99"/>
              <w:jc w:val="both"/>
              <w:rPr>
                <w:sz w:val="24"/>
              </w:rPr>
            </w:pPr>
            <w:r>
              <w:rPr>
                <w:spacing w:val="-2"/>
                <w:sz w:val="24"/>
              </w:rPr>
              <w:t>Общешкольное</w:t>
            </w:r>
            <w:r>
              <w:rPr>
                <w:sz w:val="24"/>
              </w:rPr>
              <w:tab/>
            </w:r>
            <w:r>
              <w:rPr>
                <w:spacing w:val="-2"/>
                <w:sz w:val="24"/>
              </w:rPr>
              <w:t xml:space="preserve">выборное </w:t>
            </w:r>
            <w:r>
              <w:rPr>
                <w:sz w:val="24"/>
              </w:rPr>
              <w:t>собрание учащихся: выдвижение кандидатур от классов в школьное ученическое самоуправление ,</w:t>
            </w:r>
          </w:p>
          <w:p w14:paraId="754C34AC">
            <w:pPr>
              <w:pStyle w:val="9"/>
              <w:spacing w:before="198" w:line="240" w:lineRule="auto"/>
              <w:jc w:val="both"/>
              <w:rPr>
                <w:sz w:val="24"/>
              </w:rPr>
            </w:pPr>
            <w:r>
              <w:rPr>
                <w:sz w:val="24"/>
              </w:rPr>
              <w:t>голосование</w:t>
            </w:r>
            <w:r>
              <w:rPr>
                <w:spacing w:val="-3"/>
                <w:sz w:val="24"/>
              </w:rPr>
              <w:t xml:space="preserve"> </w:t>
            </w:r>
            <w:r>
              <w:rPr>
                <w:sz w:val="24"/>
              </w:rPr>
              <w:t>и</w:t>
            </w:r>
            <w:r>
              <w:rPr>
                <w:spacing w:val="-1"/>
                <w:sz w:val="24"/>
              </w:rPr>
              <w:t xml:space="preserve"> </w:t>
            </w:r>
            <w:r>
              <w:rPr>
                <w:spacing w:val="-4"/>
                <w:sz w:val="24"/>
              </w:rPr>
              <w:t>т.п.</w:t>
            </w:r>
          </w:p>
        </w:tc>
        <w:tc>
          <w:tcPr>
            <w:tcW w:w="1188" w:type="dxa"/>
          </w:tcPr>
          <w:p w14:paraId="09102196">
            <w:pPr>
              <w:pStyle w:val="9"/>
              <w:ind w:left="102"/>
              <w:rPr>
                <w:sz w:val="24"/>
              </w:rPr>
            </w:pPr>
            <w:r>
              <w:rPr>
                <w:spacing w:val="-2"/>
                <w:sz w:val="24"/>
              </w:rPr>
              <w:t>10-</w:t>
            </w:r>
            <w:r>
              <w:rPr>
                <w:spacing w:val="-7"/>
                <w:sz w:val="24"/>
              </w:rPr>
              <w:t>11</w:t>
            </w:r>
          </w:p>
        </w:tc>
        <w:tc>
          <w:tcPr>
            <w:tcW w:w="2476" w:type="dxa"/>
          </w:tcPr>
          <w:p w14:paraId="00F7CB4F">
            <w:pPr>
              <w:pStyle w:val="9"/>
              <w:rPr>
                <w:sz w:val="24"/>
              </w:rPr>
            </w:pPr>
            <w:r>
              <w:rPr>
                <w:spacing w:val="-2"/>
                <w:sz w:val="24"/>
              </w:rPr>
              <w:t>сентябрь</w:t>
            </w:r>
          </w:p>
        </w:tc>
        <w:tc>
          <w:tcPr>
            <w:tcW w:w="2833" w:type="dxa"/>
          </w:tcPr>
          <w:p w14:paraId="7DD455A6">
            <w:pPr>
              <w:pStyle w:val="9"/>
              <w:tabs>
                <w:tab w:val="left" w:pos="1678"/>
              </w:tabs>
              <w:spacing w:line="276" w:lineRule="auto"/>
              <w:ind w:left="103" w:right="96"/>
              <w:rPr>
                <w:sz w:val="24"/>
              </w:rPr>
            </w:pPr>
            <w:r>
              <w:rPr>
                <w:spacing w:val="-2"/>
                <w:sz w:val="24"/>
              </w:rPr>
              <w:t>Заместитель</w:t>
            </w:r>
            <w:r>
              <w:rPr>
                <w:sz w:val="24"/>
              </w:rPr>
              <w:tab/>
            </w:r>
            <w:r>
              <w:rPr>
                <w:spacing w:val="-2"/>
                <w:sz w:val="24"/>
              </w:rPr>
              <w:t xml:space="preserve">директора </w:t>
            </w:r>
            <w:r>
              <w:rPr>
                <w:sz w:val="24"/>
              </w:rPr>
              <w:t>по ВР</w:t>
            </w:r>
          </w:p>
        </w:tc>
      </w:tr>
      <w:tr w14:paraId="46E11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trPr>
        <w:tc>
          <w:tcPr>
            <w:tcW w:w="3853" w:type="dxa"/>
          </w:tcPr>
          <w:p w14:paraId="0634A832">
            <w:pPr>
              <w:pStyle w:val="9"/>
              <w:rPr>
                <w:sz w:val="24"/>
              </w:rPr>
            </w:pPr>
            <w:r>
              <w:rPr>
                <w:sz w:val="24"/>
              </w:rPr>
              <w:t>Работа</w:t>
            </w:r>
            <w:r>
              <w:rPr>
                <w:spacing w:val="-2"/>
                <w:sz w:val="24"/>
              </w:rPr>
              <w:t xml:space="preserve"> </w:t>
            </w:r>
            <w:r>
              <w:rPr>
                <w:sz w:val="24"/>
              </w:rPr>
              <w:t>в</w:t>
            </w:r>
            <w:r>
              <w:rPr>
                <w:spacing w:val="-4"/>
                <w:sz w:val="24"/>
              </w:rPr>
              <w:t xml:space="preserve"> </w:t>
            </w:r>
            <w:r>
              <w:rPr>
                <w:sz w:val="24"/>
              </w:rPr>
              <w:t>соответствии</w:t>
            </w:r>
            <w:r>
              <w:rPr>
                <w:spacing w:val="-2"/>
                <w:sz w:val="24"/>
              </w:rPr>
              <w:t xml:space="preserve"> </w:t>
            </w:r>
            <w:r>
              <w:rPr>
                <w:spacing w:val="-10"/>
                <w:sz w:val="24"/>
              </w:rPr>
              <w:t>с</w:t>
            </w:r>
          </w:p>
          <w:p w14:paraId="6BC3AA88">
            <w:pPr>
              <w:pStyle w:val="9"/>
              <w:spacing w:before="240" w:line="240" w:lineRule="auto"/>
              <w:rPr>
                <w:sz w:val="24"/>
              </w:rPr>
            </w:pPr>
            <w:r>
              <w:rPr>
                <w:spacing w:val="-2"/>
                <w:sz w:val="24"/>
              </w:rPr>
              <w:t>обязанностями</w:t>
            </w:r>
          </w:p>
        </w:tc>
        <w:tc>
          <w:tcPr>
            <w:tcW w:w="1188" w:type="dxa"/>
          </w:tcPr>
          <w:p w14:paraId="1F670021">
            <w:pPr>
              <w:pStyle w:val="9"/>
              <w:ind w:left="102"/>
              <w:rPr>
                <w:sz w:val="24"/>
              </w:rPr>
            </w:pPr>
            <w:r>
              <w:rPr>
                <w:spacing w:val="-2"/>
                <w:sz w:val="24"/>
              </w:rPr>
              <w:t>10-</w:t>
            </w:r>
            <w:r>
              <w:rPr>
                <w:spacing w:val="-7"/>
                <w:sz w:val="24"/>
              </w:rPr>
              <w:t>11</w:t>
            </w:r>
          </w:p>
        </w:tc>
        <w:tc>
          <w:tcPr>
            <w:tcW w:w="2476" w:type="dxa"/>
          </w:tcPr>
          <w:p w14:paraId="531A2E32">
            <w:pPr>
              <w:pStyle w:val="9"/>
              <w:rPr>
                <w:sz w:val="24"/>
              </w:rPr>
            </w:pPr>
            <w:r>
              <w:rPr>
                <w:sz w:val="24"/>
              </w:rPr>
              <w:t>В</w:t>
            </w:r>
            <w:r>
              <w:rPr>
                <w:spacing w:val="-8"/>
                <w:sz w:val="24"/>
              </w:rPr>
              <w:t xml:space="preserve"> </w:t>
            </w:r>
            <w:r>
              <w:rPr>
                <w:sz w:val="24"/>
              </w:rPr>
              <w:t xml:space="preserve">течение </w:t>
            </w:r>
            <w:r>
              <w:rPr>
                <w:spacing w:val="-4"/>
                <w:sz w:val="24"/>
              </w:rPr>
              <w:t>года</w:t>
            </w:r>
          </w:p>
        </w:tc>
        <w:tc>
          <w:tcPr>
            <w:tcW w:w="2833" w:type="dxa"/>
          </w:tcPr>
          <w:p w14:paraId="066344F3">
            <w:pPr>
              <w:pStyle w:val="9"/>
              <w:ind w:left="103"/>
              <w:rPr>
                <w:sz w:val="24"/>
              </w:rPr>
            </w:pPr>
            <w:r>
              <w:rPr>
                <w:sz w:val="24"/>
              </w:rPr>
              <w:t>Классные</w:t>
            </w:r>
            <w:r>
              <w:rPr>
                <w:spacing w:val="2"/>
                <w:sz w:val="24"/>
              </w:rPr>
              <w:t xml:space="preserve"> </w:t>
            </w:r>
            <w:r>
              <w:rPr>
                <w:spacing w:val="-2"/>
                <w:sz w:val="24"/>
              </w:rPr>
              <w:t>руководители</w:t>
            </w:r>
          </w:p>
        </w:tc>
      </w:tr>
      <w:tr w14:paraId="18C04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3853" w:type="dxa"/>
          </w:tcPr>
          <w:p w14:paraId="240E9219">
            <w:pPr>
              <w:pStyle w:val="9"/>
              <w:spacing w:line="271" w:lineRule="exact"/>
              <w:rPr>
                <w:sz w:val="24"/>
              </w:rPr>
            </w:pPr>
            <w:r>
              <w:rPr>
                <w:sz w:val="24"/>
              </w:rPr>
              <w:t>Отчет</w:t>
            </w:r>
            <w:r>
              <w:rPr>
                <w:spacing w:val="-3"/>
                <w:sz w:val="24"/>
              </w:rPr>
              <w:t xml:space="preserve"> </w:t>
            </w:r>
            <w:r>
              <w:rPr>
                <w:sz w:val="24"/>
              </w:rPr>
              <w:t>перед классом</w:t>
            </w:r>
            <w:r>
              <w:rPr>
                <w:spacing w:val="-1"/>
                <w:sz w:val="24"/>
              </w:rPr>
              <w:t xml:space="preserve"> </w:t>
            </w:r>
            <w:r>
              <w:rPr>
                <w:spacing w:val="-10"/>
                <w:sz w:val="24"/>
              </w:rPr>
              <w:t>о</w:t>
            </w:r>
          </w:p>
          <w:p w14:paraId="0889CE6A">
            <w:pPr>
              <w:pStyle w:val="9"/>
              <w:spacing w:before="240" w:line="240" w:lineRule="auto"/>
              <w:rPr>
                <w:sz w:val="24"/>
              </w:rPr>
            </w:pPr>
            <w:r>
              <w:rPr>
                <w:sz w:val="24"/>
              </w:rPr>
              <w:t>проведенной</w:t>
            </w:r>
            <w:r>
              <w:rPr>
                <w:spacing w:val="-6"/>
                <w:sz w:val="24"/>
              </w:rPr>
              <w:t xml:space="preserve"> </w:t>
            </w:r>
            <w:r>
              <w:rPr>
                <w:spacing w:val="-2"/>
                <w:sz w:val="24"/>
              </w:rPr>
              <w:t>работе</w:t>
            </w:r>
          </w:p>
        </w:tc>
        <w:tc>
          <w:tcPr>
            <w:tcW w:w="1188" w:type="dxa"/>
          </w:tcPr>
          <w:p w14:paraId="2CF23C65">
            <w:pPr>
              <w:pStyle w:val="9"/>
              <w:spacing w:line="271" w:lineRule="exact"/>
              <w:ind w:left="102"/>
              <w:rPr>
                <w:sz w:val="24"/>
              </w:rPr>
            </w:pPr>
            <w:r>
              <w:rPr>
                <w:spacing w:val="-2"/>
                <w:sz w:val="24"/>
              </w:rPr>
              <w:t>10-</w:t>
            </w:r>
            <w:r>
              <w:rPr>
                <w:spacing w:val="-7"/>
                <w:sz w:val="24"/>
              </w:rPr>
              <w:t>11</w:t>
            </w:r>
          </w:p>
        </w:tc>
        <w:tc>
          <w:tcPr>
            <w:tcW w:w="2476" w:type="dxa"/>
          </w:tcPr>
          <w:p w14:paraId="32DCFE66">
            <w:pPr>
              <w:pStyle w:val="9"/>
              <w:spacing w:line="271" w:lineRule="exact"/>
              <w:rPr>
                <w:sz w:val="24"/>
              </w:rPr>
            </w:pPr>
            <w:r>
              <w:rPr>
                <w:spacing w:val="-5"/>
                <w:sz w:val="24"/>
              </w:rPr>
              <w:t>май</w:t>
            </w:r>
          </w:p>
        </w:tc>
        <w:tc>
          <w:tcPr>
            <w:tcW w:w="2833" w:type="dxa"/>
          </w:tcPr>
          <w:p w14:paraId="765FD684">
            <w:pPr>
              <w:pStyle w:val="9"/>
              <w:spacing w:line="271" w:lineRule="exact"/>
              <w:ind w:left="103"/>
              <w:rPr>
                <w:sz w:val="24"/>
              </w:rPr>
            </w:pPr>
            <w:r>
              <w:rPr>
                <w:sz w:val="24"/>
              </w:rPr>
              <w:t>Классные</w:t>
            </w:r>
            <w:r>
              <w:rPr>
                <w:spacing w:val="2"/>
                <w:sz w:val="24"/>
              </w:rPr>
              <w:t xml:space="preserve"> </w:t>
            </w:r>
            <w:r>
              <w:rPr>
                <w:spacing w:val="-2"/>
                <w:sz w:val="24"/>
              </w:rPr>
              <w:t>руководители</w:t>
            </w:r>
          </w:p>
        </w:tc>
      </w:tr>
      <w:tr w14:paraId="53721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3" w:hRule="atLeast"/>
        </w:trPr>
        <w:tc>
          <w:tcPr>
            <w:tcW w:w="3853" w:type="dxa"/>
          </w:tcPr>
          <w:p w14:paraId="5A5E9315">
            <w:pPr>
              <w:pStyle w:val="9"/>
              <w:spacing w:line="451" w:lineRule="auto"/>
              <w:ind w:right="612"/>
              <w:rPr>
                <w:sz w:val="24"/>
              </w:rPr>
            </w:pPr>
            <w:r>
              <w:rPr>
                <w:sz w:val="24"/>
              </w:rPr>
              <w:t>Рейд</w:t>
            </w:r>
            <w:r>
              <w:rPr>
                <w:spacing w:val="40"/>
                <w:sz w:val="24"/>
              </w:rPr>
              <w:t xml:space="preserve"> </w:t>
            </w:r>
            <w:r>
              <w:rPr>
                <w:sz w:val="24"/>
              </w:rPr>
              <w:t>по</w:t>
            </w:r>
            <w:r>
              <w:rPr>
                <w:spacing w:val="-10"/>
                <w:sz w:val="24"/>
              </w:rPr>
              <w:t xml:space="preserve"> </w:t>
            </w:r>
            <w:r>
              <w:rPr>
                <w:sz w:val="24"/>
              </w:rPr>
              <w:t>проверке</w:t>
            </w:r>
            <w:r>
              <w:rPr>
                <w:spacing w:val="-10"/>
                <w:sz w:val="24"/>
              </w:rPr>
              <w:t xml:space="preserve"> </w:t>
            </w:r>
            <w:r>
              <w:rPr>
                <w:sz w:val="24"/>
              </w:rPr>
              <w:t>внешнего вида обучающихся</w:t>
            </w:r>
          </w:p>
        </w:tc>
        <w:tc>
          <w:tcPr>
            <w:tcW w:w="1188" w:type="dxa"/>
          </w:tcPr>
          <w:p w14:paraId="2EBA0831">
            <w:pPr>
              <w:pStyle w:val="9"/>
              <w:spacing w:line="271" w:lineRule="exact"/>
              <w:ind w:left="102"/>
              <w:rPr>
                <w:sz w:val="24"/>
              </w:rPr>
            </w:pPr>
            <w:r>
              <w:rPr>
                <w:spacing w:val="-2"/>
                <w:sz w:val="24"/>
              </w:rPr>
              <w:t>10-</w:t>
            </w:r>
            <w:r>
              <w:rPr>
                <w:spacing w:val="-7"/>
                <w:sz w:val="24"/>
              </w:rPr>
              <w:t>11</w:t>
            </w:r>
          </w:p>
        </w:tc>
        <w:tc>
          <w:tcPr>
            <w:tcW w:w="2476" w:type="dxa"/>
          </w:tcPr>
          <w:p w14:paraId="3D16AAFD">
            <w:pPr>
              <w:pStyle w:val="9"/>
              <w:spacing w:line="271" w:lineRule="exact"/>
              <w:rPr>
                <w:sz w:val="24"/>
              </w:rPr>
            </w:pPr>
            <w:r>
              <w:rPr>
                <w:sz w:val="24"/>
              </w:rPr>
              <w:t>В</w:t>
            </w:r>
            <w:r>
              <w:rPr>
                <w:spacing w:val="-8"/>
                <w:sz w:val="24"/>
              </w:rPr>
              <w:t xml:space="preserve"> </w:t>
            </w:r>
            <w:r>
              <w:rPr>
                <w:sz w:val="24"/>
              </w:rPr>
              <w:t xml:space="preserve">течение </w:t>
            </w:r>
            <w:r>
              <w:rPr>
                <w:spacing w:val="-4"/>
                <w:sz w:val="24"/>
              </w:rPr>
              <w:t>года</w:t>
            </w:r>
          </w:p>
        </w:tc>
        <w:tc>
          <w:tcPr>
            <w:tcW w:w="2833" w:type="dxa"/>
          </w:tcPr>
          <w:p w14:paraId="3234BAED">
            <w:pPr>
              <w:pStyle w:val="9"/>
              <w:tabs>
                <w:tab w:val="left" w:pos="1678"/>
              </w:tabs>
              <w:spacing w:line="278" w:lineRule="auto"/>
              <w:ind w:left="103" w:right="96"/>
              <w:rPr>
                <w:sz w:val="24"/>
              </w:rPr>
            </w:pPr>
            <w:r>
              <w:rPr>
                <w:spacing w:val="-2"/>
                <w:sz w:val="24"/>
              </w:rPr>
              <w:t>Заместитель</w:t>
            </w:r>
            <w:r>
              <w:rPr>
                <w:sz w:val="24"/>
              </w:rPr>
              <w:tab/>
            </w:r>
            <w:r>
              <w:rPr>
                <w:spacing w:val="-2"/>
                <w:sz w:val="24"/>
              </w:rPr>
              <w:t xml:space="preserve">директора </w:t>
            </w:r>
            <w:r>
              <w:rPr>
                <w:spacing w:val="-6"/>
                <w:sz w:val="24"/>
              </w:rPr>
              <w:t>по</w:t>
            </w:r>
          </w:p>
          <w:p w14:paraId="14117512">
            <w:pPr>
              <w:pStyle w:val="9"/>
              <w:spacing w:before="190" w:line="240" w:lineRule="auto"/>
              <w:ind w:left="103"/>
              <w:rPr>
                <w:sz w:val="24"/>
              </w:rPr>
            </w:pPr>
            <w:r>
              <w:rPr>
                <w:spacing w:val="-5"/>
                <w:sz w:val="24"/>
              </w:rPr>
              <w:t>ВР</w:t>
            </w:r>
          </w:p>
        </w:tc>
      </w:tr>
    </w:tbl>
    <w:p w14:paraId="3CB177B5">
      <w:pPr>
        <w:pStyle w:val="9"/>
        <w:spacing w:after="0" w:line="240" w:lineRule="auto"/>
        <w:rPr>
          <w:sz w:val="24"/>
        </w:rPr>
        <w:sectPr>
          <w:type w:val="continuous"/>
          <w:pgSz w:w="11910" w:h="16840"/>
          <w:pgMar w:top="1420" w:right="566" w:bottom="1556" w:left="708" w:header="0" w:footer="511" w:gutter="0"/>
          <w:cols w:space="720" w:num="1"/>
        </w:sectPr>
      </w:pPr>
    </w:p>
    <w:tbl>
      <w:tblPr>
        <w:tblStyle w:val="5"/>
        <w:tblW w:w="0" w:type="auto"/>
        <w:tblInd w:w="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53"/>
        <w:gridCol w:w="1188"/>
        <w:gridCol w:w="2476"/>
        <w:gridCol w:w="2833"/>
      </w:tblGrid>
      <w:tr w14:paraId="62BDC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6" w:hRule="atLeast"/>
        </w:trPr>
        <w:tc>
          <w:tcPr>
            <w:tcW w:w="3853" w:type="dxa"/>
          </w:tcPr>
          <w:p w14:paraId="64D3CDD7">
            <w:pPr>
              <w:pStyle w:val="9"/>
              <w:tabs>
                <w:tab w:val="left" w:pos="2350"/>
              </w:tabs>
              <w:spacing w:line="276" w:lineRule="auto"/>
              <w:ind w:right="99"/>
              <w:jc w:val="both"/>
              <w:rPr>
                <w:sz w:val="24"/>
              </w:rPr>
            </w:pPr>
            <w:r>
              <w:rPr>
                <w:sz w:val="24"/>
              </w:rPr>
              <w:t xml:space="preserve">Общешкольное отчетное собрание учащихся: отчеты членов </w:t>
            </w:r>
            <w:r>
              <w:rPr>
                <w:spacing w:val="-2"/>
                <w:sz w:val="24"/>
              </w:rPr>
              <w:t>школьного</w:t>
            </w:r>
            <w:r>
              <w:rPr>
                <w:sz w:val="24"/>
              </w:rPr>
              <w:tab/>
            </w:r>
            <w:r>
              <w:rPr>
                <w:spacing w:val="-2"/>
                <w:sz w:val="24"/>
              </w:rPr>
              <w:t xml:space="preserve">ученического </w:t>
            </w:r>
            <w:r>
              <w:rPr>
                <w:sz w:val="24"/>
              </w:rPr>
              <w:t>самоуправления о проделанной работе. Подведение итогов работы</w:t>
            </w:r>
          </w:p>
          <w:p w14:paraId="27222736">
            <w:pPr>
              <w:pStyle w:val="9"/>
              <w:spacing w:before="196" w:line="240" w:lineRule="auto"/>
              <w:jc w:val="both"/>
              <w:rPr>
                <w:sz w:val="24"/>
              </w:rPr>
            </w:pPr>
            <w:r>
              <w:rPr>
                <w:sz w:val="24"/>
              </w:rPr>
              <w:t>за</w:t>
            </w:r>
            <w:r>
              <w:rPr>
                <w:spacing w:val="1"/>
                <w:sz w:val="24"/>
              </w:rPr>
              <w:t xml:space="preserve"> </w:t>
            </w:r>
            <w:r>
              <w:rPr>
                <w:spacing w:val="-5"/>
                <w:sz w:val="24"/>
              </w:rPr>
              <w:t>год</w:t>
            </w:r>
          </w:p>
        </w:tc>
        <w:tc>
          <w:tcPr>
            <w:tcW w:w="1188" w:type="dxa"/>
          </w:tcPr>
          <w:p w14:paraId="650B90E0">
            <w:pPr>
              <w:pStyle w:val="9"/>
              <w:ind w:left="102"/>
              <w:rPr>
                <w:sz w:val="24"/>
              </w:rPr>
            </w:pPr>
            <w:r>
              <w:rPr>
                <w:spacing w:val="-2"/>
                <w:sz w:val="24"/>
              </w:rPr>
              <w:t>10-</w:t>
            </w:r>
            <w:r>
              <w:rPr>
                <w:spacing w:val="-7"/>
                <w:sz w:val="24"/>
              </w:rPr>
              <w:t>11</w:t>
            </w:r>
          </w:p>
        </w:tc>
        <w:tc>
          <w:tcPr>
            <w:tcW w:w="2476" w:type="dxa"/>
          </w:tcPr>
          <w:p w14:paraId="0E17A457">
            <w:pPr>
              <w:pStyle w:val="9"/>
              <w:rPr>
                <w:sz w:val="24"/>
              </w:rPr>
            </w:pPr>
            <w:r>
              <w:rPr>
                <w:spacing w:val="-5"/>
                <w:sz w:val="24"/>
              </w:rPr>
              <w:t>май</w:t>
            </w:r>
          </w:p>
        </w:tc>
        <w:tc>
          <w:tcPr>
            <w:tcW w:w="2833" w:type="dxa"/>
          </w:tcPr>
          <w:p w14:paraId="35DDE0CD">
            <w:pPr>
              <w:pStyle w:val="9"/>
              <w:tabs>
                <w:tab w:val="left" w:pos="1678"/>
              </w:tabs>
              <w:spacing w:line="276" w:lineRule="auto"/>
              <w:ind w:left="103" w:right="96"/>
              <w:rPr>
                <w:sz w:val="24"/>
              </w:rPr>
            </w:pPr>
            <w:r>
              <w:rPr>
                <w:spacing w:val="-2"/>
                <w:sz w:val="24"/>
              </w:rPr>
              <w:t>Заместитель</w:t>
            </w:r>
            <w:r>
              <w:rPr>
                <w:sz w:val="24"/>
              </w:rPr>
              <w:tab/>
            </w:r>
            <w:r>
              <w:rPr>
                <w:spacing w:val="-2"/>
                <w:sz w:val="24"/>
              </w:rPr>
              <w:t xml:space="preserve">директора </w:t>
            </w:r>
            <w:r>
              <w:rPr>
                <w:sz w:val="24"/>
              </w:rPr>
              <w:t>по ВР</w:t>
            </w:r>
          </w:p>
        </w:tc>
      </w:tr>
      <w:tr w14:paraId="37066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10350" w:type="dxa"/>
            <w:gridSpan w:val="4"/>
            <w:shd w:val="clear" w:color="auto" w:fill="DBE4F0"/>
          </w:tcPr>
          <w:p w14:paraId="30EAB1E9">
            <w:pPr>
              <w:pStyle w:val="9"/>
              <w:spacing w:before="234" w:line="240" w:lineRule="auto"/>
              <w:ind w:left="0"/>
              <w:rPr>
                <w:sz w:val="24"/>
              </w:rPr>
            </w:pPr>
          </w:p>
          <w:p w14:paraId="5EC5BD01">
            <w:pPr>
              <w:pStyle w:val="9"/>
              <w:spacing w:before="1" w:line="240" w:lineRule="auto"/>
              <w:ind w:left="1667"/>
              <w:rPr>
                <w:sz w:val="24"/>
              </w:rPr>
            </w:pPr>
            <w:r>
              <w:rPr>
                <w:spacing w:val="-2"/>
                <w:sz w:val="24"/>
              </w:rPr>
              <w:t>Профориентация</w:t>
            </w:r>
          </w:p>
        </w:tc>
      </w:tr>
      <w:tr w14:paraId="501B7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3853" w:type="dxa"/>
          </w:tcPr>
          <w:p w14:paraId="434F3369">
            <w:pPr>
              <w:pStyle w:val="9"/>
              <w:spacing w:before="239" w:line="240" w:lineRule="auto"/>
              <w:ind w:left="0"/>
              <w:rPr>
                <w:sz w:val="24"/>
              </w:rPr>
            </w:pPr>
          </w:p>
          <w:p w14:paraId="0BACE29C">
            <w:pPr>
              <w:pStyle w:val="9"/>
              <w:spacing w:line="240" w:lineRule="auto"/>
              <w:rPr>
                <w:sz w:val="24"/>
              </w:rPr>
            </w:pPr>
            <w:r>
              <w:rPr>
                <w:sz w:val="24"/>
              </w:rPr>
              <w:t>Дела,</w:t>
            </w:r>
            <w:r>
              <w:rPr>
                <w:spacing w:val="-2"/>
                <w:sz w:val="24"/>
              </w:rPr>
              <w:t xml:space="preserve"> </w:t>
            </w:r>
            <w:r>
              <w:rPr>
                <w:sz w:val="24"/>
              </w:rPr>
              <w:t>события,</w:t>
            </w:r>
            <w:r>
              <w:rPr>
                <w:spacing w:val="-2"/>
                <w:sz w:val="24"/>
              </w:rPr>
              <w:t xml:space="preserve"> мероприятия</w:t>
            </w:r>
          </w:p>
        </w:tc>
        <w:tc>
          <w:tcPr>
            <w:tcW w:w="1188" w:type="dxa"/>
          </w:tcPr>
          <w:p w14:paraId="40A0DFEE">
            <w:pPr>
              <w:pStyle w:val="9"/>
              <w:spacing w:before="239" w:line="240" w:lineRule="auto"/>
              <w:ind w:left="0"/>
              <w:rPr>
                <w:sz w:val="24"/>
              </w:rPr>
            </w:pPr>
          </w:p>
          <w:p w14:paraId="5AE31747">
            <w:pPr>
              <w:pStyle w:val="9"/>
              <w:spacing w:line="240" w:lineRule="auto"/>
              <w:ind w:left="102"/>
              <w:rPr>
                <w:sz w:val="24"/>
              </w:rPr>
            </w:pPr>
            <w:r>
              <w:rPr>
                <w:spacing w:val="-2"/>
                <w:sz w:val="24"/>
              </w:rPr>
              <w:t>Классы</w:t>
            </w:r>
          </w:p>
        </w:tc>
        <w:tc>
          <w:tcPr>
            <w:tcW w:w="2476" w:type="dxa"/>
          </w:tcPr>
          <w:p w14:paraId="39B89A1F">
            <w:pPr>
              <w:pStyle w:val="9"/>
              <w:spacing w:line="271" w:lineRule="exact"/>
              <w:rPr>
                <w:sz w:val="24"/>
              </w:rPr>
            </w:pPr>
            <w:r>
              <w:rPr>
                <w:spacing w:val="-2"/>
                <w:sz w:val="24"/>
              </w:rPr>
              <w:t>Ориентировочное</w:t>
            </w:r>
          </w:p>
          <w:p w14:paraId="5F33D316">
            <w:pPr>
              <w:pStyle w:val="9"/>
              <w:spacing w:before="244" w:line="240" w:lineRule="auto"/>
              <w:rPr>
                <w:sz w:val="24"/>
              </w:rPr>
            </w:pPr>
            <w:r>
              <w:rPr>
                <w:spacing w:val="-4"/>
                <w:sz w:val="24"/>
              </w:rPr>
              <w:t>Время</w:t>
            </w:r>
          </w:p>
        </w:tc>
        <w:tc>
          <w:tcPr>
            <w:tcW w:w="2833" w:type="dxa"/>
          </w:tcPr>
          <w:p w14:paraId="6601DFF4">
            <w:pPr>
              <w:pStyle w:val="9"/>
              <w:spacing w:before="239" w:line="240" w:lineRule="auto"/>
              <w:ind w:left="0"/>
              <w:rPr>
                <w:sz w:val="24"/>
              </w:rPr>
            </w:pPr>
          </w:p>
          <w:p w14:paraId="7AF1D961">
            <w:pPr>
              <w:pStyle w:val="9"/>
              <w:spacing w:line="240" w:lineRule="auto"/>
              <w:ind w:left="103"/>
              <w:rPr>
                <w:sz w:val="24"/>
              </w:rPr>
            </w:pPr>
            <w:r>
              <w:rPr>
                <w:spacing w:val="-2"/>
                <w:sz w:val="24"/>
              </w:rPr>
              <w:t>Ответственные</w:t>
            </w:r>
          </w:p>
        </w:tc>
      </w:tr>
      <w:tr w14:paraId="4FC8B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3853" w:type="dxa"/>
          </w:tcPr>
          <w:p w14:paraId="00578270">
            <w:pPr>
              <w:pStyle w:val="9"/>
              <w:spacing w:line="240" w:lineRule="auto"/>
              <w:ind w:left="0"/>
              <w:rPr>
                <w:sz w:val="22"/>
              </w:rPr>
            </w:pPr>
          </w:p>
        </w:tc>
        <w:tc>
          <w:tcPr>
            <w:tcW w:w="1188" w:type="dxa"/>
          </w:tcPr>
          <w:p w14:paraId="5B5D070F">
            <w:pPr>
              <w:pStyle w:val="9"/>
              <w:spacing w:line="240" w:lineRule="auto"/>
              <w:ind w:left="0"/>
              <w:rPr>
                <w:sz w:val="22"/>
              </w:rPr>
            </w:pPr>
          </w:p>
        </w:tc>
        <w:tc>
          <w:tcPr>
            <w:tcW w:w="2476" w:type="dxa"/>
          </w:tcPr>
          <w:p w14:paraId="4151BB8E">
            <w:pPr>
              <w:pStyle w:val="9"/>
              <w:spacing w:line="271" w:lineRule="exact"/>
              <w:rPr>
                <w:sz w:val="24"/>
              </w:rPr>
            </w:pPr>
            <w:r>
              <w:rPr>
                <w:spacing w:val="-2"/>
                <w:sz w:val="24"/>
              </w:rPr>
              <w:t>проведения</w:t>
            </w:r>
          </w:p>
        </w:tc>
        <w:tc>
          <w:tcPr>
            <w:tcW w:w="2833" w:type="dxa"/>
          </w:tcPr>
          <w:p w14:paraId="7309F334">
            <w:pPr>
              <w:pStyle w:val="9"/>
              <w:spacing w:line="240" w:lineRule="auto"/>
              <w:ind w:left="0"/>
              <w:rPr>
                <w:sz w:val="22"/>
              </w:rPr>
            </w:pPr>
          </w:p>
        </w:tc>
      </w:tr>
      <w:tr w14:paraId="1B15F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0" w:hRule="atLeast"/>
        </w:trPr>
        <w:tc>
          <w:tcPr>
            <w:tcW w:w="3853" w:type="dxa"/>
          </w:tcPr>
          <w:p w14:paraId="3A558052">
            <w:pPr>
              <w:pStyle w:val="9"/>
              <w:tabs>
                <w:tab w:val="left" w:pos="3226"/>
              </w:tabs>
              <w:spacing w:line="278" w:lineRule="auto"/>
              <w:ind w:right="98"/>
              <w:rPr>
                <w:sz w:val="24"/>
              </w:rPr>
            </w:pPr>
            <w:r>
              <w:rPr>
                <w:spacing w:val="-2"/>
                <w:sz w:val="24"/>
              </w:rPr>
              <w:t>Профориентационная</w:t>
            </w:r>
            <w:r>
              <w:rPr>
                <w:sz w:val="24"/>
              </w:rPr>
              <w:tab/>
            </w:r>
            <w:r>
              <w:rPr>
                <w:spacing w:val="-4"/>
                <w:sz w:val="24"/>
              </w:rPr>
              <w:t xml:space="preserve">игра, </w:t>
            </w:r>
            <w:r>
              <w:rPr>
                <w:sz w:val="24"/>
              </w:rPr>
              <w:t>просмотр презентаций, посещение</w:t>
            </w:r>
          </w:p>
          <w:p w14:paraId="4D5CD803">
            <w:pPr>
              <w:pStyle w:val="9"/>
              <w:spacing w:before="190" w:line="276" w:lineRule="auto"/>
              <w:ind w:right="99"/>
              <w:rPr>
                <w:sz w:val="24"/>
              </w:rPr>
            </w:pPr>
            <w:r>
              <w:rPr>
                <w:sz w:val="24"/>
              </w:rPr>
              <w:t>«Ярмарок</w:t>
            </w:r>
            <w:r>
              <w:rPr>
                <w:spacing w:val="-13"/>
                <w:sz w:val="24"/>
              </w:rPr>
              <w:t xml:space="preserve"> </w:t>
            </w:r>
            <w:r>
              <w:rPr>
                <w:sz w:val="24"/>
              </w:rPr>
              <w:t>профессий»</w:t>
            </w:r>
            <w:r>
              <w:rPr>
                <w:spacing w:val="-15"/>
                <w:sz w:val="24"/>
              </w:rPr>
              <w:t xml:space="preserve"> </w:t>
            </w:r>
            <w:r>
              <w:rPr>
                <w:sz w:val="24"/>
              </w:rPr>
              <w:t>диагностика и т.д.</w:t>
            </w:r>
          </w:p>
        </w:tc>
        <w:tc>
          <w:tcPr>
            <w:tcW w:w="1188" w:type="dxa"/>
          </w:tcPr>
          <w:p w14:paraId="2A077381">
            <w:pPr>
              <w:pStyle w:val="9"/>
              <w:spacing w:line="271" w:lineRule="exact"/>
              <w:ind w:left="102"/>
              <w:rPr>
                <w:sz w:val="24"/>
              </w:rPr>
            </w:pPr>
            <w:r>
              <w:rPr>
                <w:spacing w:val="-2"/>
                <w:sz w:val="24"/>
              </w:rPr>
              <w:t>10-</w:t>
            </w:r>
            <w:r>
              <w:rPr>
                <w:spacing w:val="-7"/>
                <w:sz w:val="24"/>
              </w:rPr>
              <w:t>11</w:t>
            </w:r>
          </w:p>
        </w:tc>
        <w:tc>
          <w:tcPr>
            <w:tcW w:w="2476" w:type="dxa"/>
          </w:tcPr>
          <w:p w14:paraId="05D900D8">
            <w:pPr>
              <w:pStyle w:val="9"/>
              <w:spacing w:line="271" w:lineRule="exact"/>
              <w:rPr>
                <w:sz w:val="24"/>
              </w:rPr>
            </w:pPr>
            <w:r>
              <w:rPr>
                <w:sz w:val="24"/>
              </w:rPr>
              <w:t>В</w:t>
            </w:r>
            <w:r>
              <w:rPr>
                <w:spacing w:val="-8"/>
                <w:sz w:val="24"/>
              </w:rPr>
              <w:t xml:space="preserve"> </w:t>
            </w:r>
            <w:r>
              <w:rPr>
                <w:sz w:val="24"/>
              </w:rPr>
              <w:t xml:space="preserve">течение </w:t>
            </w:r>
            <w:r>
              <w:rPr>
                <w:spacing w:val="-4"/>
                <w:sz w:val="24"/>
              </w:rPr>
              <w:t>года</w:t>
            </w:r>
          </w:p>
        </w:tc>
        <w:tc>
          <w:tcPr>
            <w:tcW w:w="2833" w:type="dxa"/>
          </w:tcPr>
          <w:p w14:paraId="42A8F6CF">
            <w:pPr>
              <w:pStyle w:val="9"/>
              <w:spacing w:line="276" w:lineRule="auto"/>
              <w:ind w:left="103" w:right="92"/>
              <w:jc w:val="both"/>
              <w:rPr>
                <w:sz w:val="24"/>
              </w:rPr>
            </w:pPr>
            <w:r>
              <w:rPr>
                <w:sz w:val="24"/>
              </w:rPr>
              <w:t xml:space="preserve">Заместитель директора по ВР, педагог- организатор классные </w:t>
            </w:r>
            <w:r>
              <w:rPr>
                <w:spacing w:val="-2"/>
                <w:sz w:val="24"/>
              </w:rPr>
              <w:t>руководители</w:t>
            </w:r>
          </w:p>
        </w:tc>
      </w:tr>
      <w:tr w14:paraId="474B6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10350" w:type="dxa"/>
            <w:gridSpan w:val="4"/>
            <w:shd w:val="clear" w:color="auto" w:fill="DBE4F0"/>
          </w:tcPr>
          <w:p w14:paraId="2DB54DA5">
            <w:pPr>
              <w:pStyle w:val="9"/>
              <w:spacing w:before="234" w:line="240" w:lineRule="auto"/>
              <w:ind w:left="0"/>
              <w:rPr>
                <w:sz w:val="24"/>
              </w:rPr>
            </w:pPr>
          </w:p>
          <w:p w14:paraId="4E66F588">
            <w:pPr>
              <w:pStyle w:val="9"/>
              <w:spacing w:before="1" w:line="240" w:lineRule="auto"/>
              <w:ind w:left="1486"/>
              <w:rPr>
                <w:sz w:val="24"/>
              </w:rPr>
            </w:pPr>
            <w:r>
              <w:rPr>
                <w:sz w:val="24"/>
              </w:rPr>
              <w:t>Школьные</w:t>
            </w:r>
            <w:r>
              <w:rPr>
                <w:spacing w:val="-5"/>
                <w:sz w:val="24"/>
              </w:rPr>
              <w:t xml:space="preserve"> </w:t>
            </w:r>
            <w:r>
              <w:rPr>
                <w:spacing w:val="-2"/>
                <w:sz w:val="24"/>
              </w:rPr>
              <w:t>медиа</w:t>
            </w:r>
          </w:p>
        </w:tc>
      </w:tr>
      <w:tr w14:paraId="35C18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trPr>
        <w:tc>
          <w:tcPr>
            <w:tcW w:w="3853" w:type="dxa"/>
          </w:tcPr>
          <w:p w14:paraId="30A0BFCD">
            <w:pPr>
              <w:pStyle w:val="9"/>
              <w:spacing w:before="238" w:line="240" w:lineRule="auto"/>
              <w:ind w:left="0"/>
              <w:rPr>
                <w:sz w:val="24"/>
              </w:rPr>
            </w:pPr>
          </w:p>
          <w:p w14:paraId="5618A2D1">
            <w:pPr>
              <w:pStyle w:val="9"/>
              <w:spacing w:before="1" w:line="240" w:lineRule="auto"/>
              <w:rPr>
                <w:sz w:val="24"/>
              </w:rPr>
            </w:pPr>
            <w:r>
              <w:rPr>
                <w:sz w:val="24"/>
              </w:rPr>
              <w:t>Дела,</w:t>
            </w:r>
            <w:r>
              <w:rPr>
                <w:spacing w:val="-2"/>
                <w:sz w:val="24"/>
              </w:rPr>
              <w:t xml:space="preserve"> </w:t>
            </w:r>
            <w:r>
              <w:rPr>
                <w:sz w:val="24"/>
              </w:rPr>
              <w:t>события,</w:t>
            </w:r>
            <w:r>
              <w:rPr>
                <w:spacing w:val="-2"/>
                <w:sz w:val="24"/>
              </w:rPr>
              <w:t xml:space="preserve"> мероприятия</w:t>
            </w:r>
          </w:p>
        </w:tc>
        <w:tc>
          <w:tcPr>
            <w:tcW w:w="1188" w:type="dxa"/>
          </w:tcPr>
          <w:p w14:paraId="1197ABB2">
            <w:pPr>
              <w:pStyle w:val="9"/>
              <w:spacing w:before="238" w:line="240" w:lineRule="auto"/>
              <w:ind w:left="0"/>
              <w:rPr>
                <w:sz w:val="24"/>
              </w:rPr>
            </w:pPr>
          </w:p>
          <w:p w14:paraId="2D953512">
            <w:pPr>
              <w:pStyle w:val="9"/>
              <w:spacing w:before="1" w:line="240" w:lineRule="auto"/>
              <w:ind w:left="102"/>
              <w:rPr>
                <w:sz w:val="24"/>
              </w:rPr>
            </w:pPr>
            <w:r>
              <w:rPr>
                <w:spacing w:val="-2"/>
                <w:sz w:val="24"/>
              </w:rPr>
              <w:t>Классы</w:t>
            </w:r>
          </w:p>
        </w:tc>
        <w:tc>
          <w:tcPr>
            <w:tcW w:w="2476" w:type="dxa"/>
          </w:tcPr>
          <w:p w14:paraId="290C5AF5">
            <w:pPr>
              <w:pStyle w:val="9"/>
              <w:spacing w:line="278" w:lineRule="auto"/>
              <w:rPr>
                <w:sz w:val="24"/>
              </w:rPr>
            </w:pPr>
            <w:r>
              <w:rPr>
                <w:spacing w:val="-2"/>
                <w:sz w:val="24"/>
              </w:rPr>
              <w:t xml:space="preserve">Ориентировочное </w:t>
            </w:r>
            <w:r>
              <w:rPr>
                <w:spacing w:val="-4"/>
                <w:sz w:val="24"/>
              </w:rPr>
              <w:t>время</w:t>
            </w:r>
          </w:p>
          <w:p w14:paraId="4EB7B734">
            <w:pPr>
              <w:pStyle w:val="9"/>
              <w:spacing w:before="191" w:line="240" w:lineRule="auto"/>
              <w:rPr>
                <w:sz w:val="24"/>
              </w:rPr>
            </w:pPr>
            <w:r>
              <w:rPr>
                <w:spacing w:val="-2"/>
                <w:sz w:val="24"/>
              </w:rPr>
              <w:t>проведения</w:t>
            </w:r>
          </w:p>
        </w:tc>
        <w:tc>
          <w:tcPr>
            <w:tcW w:w="2833" w:type="dxa"/>
          </w:tcPr>
          <w:p w14:paraId="778E3ADC">
            <w:pPr>
              <w:pStyle w:val="9"/>
              <w:spacing w:before="238" w:line="240" w:lineRule="auto"/>
              <w:ind w:left="0"/>
              <w:rPr>
                <w:sz w:val="24"/>
              </w:rPr>
            </w:pPr>
          </w:p>
          <w:p w14:paraId="30789261">
            <w:pPr>
              <w:pStyle w:val="9"/>
              <w:spacing w:before="1" w:line="240" w:lineRule="auto"/>
              <w:ind w:left="103"/>
              <w:rPr>
                <w:sz w:val="24"/>
              </w:rPr>
            </w:pPr>
            <w:r>
              <w:rPr>
                <w:spacing w:val="-2"/>
                <w:sz w:val="24"/>
              </w:rPr>
              <w:t>Ответственные</w:t>
            </w:r>
          </w:p>
        </w:tc>
      </w:tr>
      <w:tr w14:paraId="34755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2" w:hRule="atLeast"/>
        </w:trPr>
        <w:tc>
          <w:tcPr>
            <w:tcW w:w="3853" w:type="dxa"/>
          </w:tcPr>
          <w:p w14:paraId="4624168F">
            <w:pPr>
              <w:pStyle w:val="9"/>
              <w:tabs>
                <w:tab w:val="left" w:pos="1810"/>
              </w:tabs>
              <w:spacing w:line="276" w:lineRule="auto"/>
              <w:ind w:right="99"/>
              <w:jc w:val="both"/>
              <w:rPr>
                <w:sz w:val="24"/>
              </w:rPr>
            </w:pPr>
            <w:r>
              <w:rPr>
                <w:sz w:val="24"/>
              </w:rPr>
              <w:t xml:space="preserve">Размещение созданных детьми рассказов, стихов, сказок, репортажей на страницах </w:t>
            </w:r>
            <w:r>
              <w:rPr>
                <w:spacing w:val="-2"/>
                <w:sz w:val="24"/>
              </w:rPr>
              <w:t>школьной</w:t>
            </w:r>
            <w:r>
              <w:rPr>
                <w:sz w:val="24"/>
              </w:rPr>
              <w:tab/>
            </w:r>
            <w:r>
              <w:rPr>
                <w:sz w:val="24"/>
              </w:rPr>
              <w:t xml:space="preserve">газеты. Ведение школьного тнстаграмм и Youtube </w:t>
            </w:r>
            <w:r>
              <w:rPr>
                <w:spacing w:val="-2"/>
                <w:sz w:val="24"/>
              </w:rPr>
              <w:t>канала</w:t>
            </w:r>
          </w:p>
        </w:tc>
        <w:tc>
          <w:tcPr>
            <w:tcW w:w="1188" w:type="dxa"/>
          </w:tcPr>
          <w:p w14:paraId="5E7C58EE">
            <w:pPr>
              <w:pStyle w:val="9"/>
              <w:ind w:left="102"/>
              <w:rPr>
                <w:sz w:val="24"/>
              </w:rPr>
            </w:pPr>
            <w:r>
              <w:rPr>
                <w:spacing w:val="-2"/>
                <w:sz w:val="24"/>
              </w:rPr>
              <w:t>10-</w:t>
            </w:r>
            <w:r>
              <w:rPr>
                <w:spacing w:val="-7"/>
                <w:sz w:val="24"/>
              </w:rPr>
              <w:t>11</w:t>
            </w:r>
          </w:p>
        </w:tc>
        <w:tc>
          <w:tcPr>
            <w:tcW w:w="2476" w:type="dxa"/>
          </w:tcPr>
          <w:p w14:paraId="28005428">
            <w:pPr>
              <w:pStyle w:val="9"/>
              <w:rPr>
                <w:sz w:val="24"/>
              </w:rPr>
            </w:pPr>
            <w:r>
              <w:rPr>
                <w:sz w:val="24"/>
              </w:rPr>
              <w:t>В</w:t>
            </w:r>
            <w:r>
              <w:rPr>
                <w:spacing w:val="-8"/>
                <w:sz w:val="24"/>
              </w:rPr>
              <w:t xml:space="preserve"> </w:t>
            </w:r>
            <w:r>
              <w:rPr>
                <w:sz w:val="24"/>
              </w:rPr>
              <w:t xml:space="preserve">течение </w:t>
            </w:r>
            <w:r>
              <w:rPr>
                <w:spacing w:val="-4"/>
                <w:sz w:val="24"/>
              </w:rPr>
              <w:t>года</w:t>
            </w:r>
          </w:p>
        </w:tc>
        <w:tc>
          <w:tcPr>
            <w:tcW w:w="2833" w:type="dxa"/>
          </w:tcPr>
          <w:p w14:paraId="64702FF7">
            <w:pPr>
              <w:pStyle w:val="9"/>
              <w:tabs>
                <w:tab w:val="left" w:pos="1679"/>
              </w:tabs>
              <w:spacing w:line="276" w:lineRule="auto"/>
              <w:ind w:left="103" w:right="94"/>
              <w:rPr>
                <w:sz w:val="24"/>
              </w:rPr>
            </w:pPr>
            <w:r>
              <w:rPr>
                <w:spacing w:val="-2"/>
                <w:sz w:val="24"/>
              </w:rPr>
              <w:t>Заместитель</w:t>
            </w:r>
            <w:r>
              <w:rPr>
                <w:sz w:val="24"/>
              </w:rPr>
              <w:tab/>
            </w:r>
            <w:r>
              <w:rPr>
                <w:spacing w:val="-2"/>
                <w:sz w:val="24"/>
              </w:rPr>
              <w:t xml:space="preserve">директора </w:t>
            </w:r>
            <w:r>
              <w:rPr>
                <w:sz w:val="24"/>
              </w:rPr>
              <w:t>по ВР</w:t>
            </w:r>
          </w:p>
          <w:p w14:paraId="4BEA3BF9">
            <w:pPr>
              <w:pStyle w:val="9"/>
              <w:spacing w:before="200" w:line="240" w:lineRule="auto"/>
              <w:ind w:left="103"/>
              <w:rPr>
                <w:sz w:val="24"/>
              </w:rPr>
            </w:pPr>
            <w:r>
              <w:rPr>
                <w:sz w:val="24"/>
              </w:rPr>
              <w:t>Классные</w:t>
            </w:r>
            <w:r>
              <w:rPr>
                <w:spacing w:val="2"/>
                <w:sz w:val="24"/>
              </w:rPr>
              <w:t xml:space="preserve"> </w:t>
            </w:r>
            <w:r>
              <w:rPr>
                <w:spacing w:val="-2"/>
                <w:sz w:val="24"/>
              </w:rPr>
              <w:t>руководители</w:t>
            </w:r>
          </w:p>
        </w:tc>
      </w:tr>
      <w:tr w14:paraId="6827A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3853" w:type="dxa"/>
          </w:tcPr>
          <w:p w14:paraId="48AB8713">
            <w:pPr>
              <w:pStyle w:val="9"/>
              <w:rPr>
                <w:sz w:val="24"/>
              </w:rPr>
            </w:pPr>
            <w:r>
              <w:rPr>
                <w:sz w:val="24"/>
              </w:rPr>
              <w:t>Видео-,</w:t>
            </w:r>
            <w:r>
              <w:rPr>
                <w:spacing w:val="-3"/>
                <w:sz w:val="24"/>
              </w:rPr>
              <w:t xml:space="preserve"> </w:t>
            </w:r>
            <w:r>
              <w:rPr>
                <w:sz w:val="24"/>
              </w:rPr>
              <w:t>фотосъемка</w:t>
            </w:r>
            <w:r>
              <w:rPr>
                <w:spacing w:val="-3"/>
                <w:sz w:val="24"/>
              </w:rPr>
              <w:t xml:space="preserve"> </w:t>
            </w:r>
            <w:r>
              <w:rPr>
                <w:spacing w:val="-2"/>
                <w:sz w:val="24"/>
              </w:rPr>
              <w:t>классных</w:t>
            </w:r>
          </w:p>
          <w:p w14:paraId="58AAA283">
            <w:pPr>
              <w:pStyle w:val="9"/>
              <w:spacing w:before="240" w:line="240" w:lineRule="auto"/>
              <w:rPr>
                <w:sz w:val="24"/>
              </w:rPr>
            </w:pPr>
            <w:r>
              <w:rPr>
                <w:spacing w:val="-2"/>
                <w:sz w:val="24"/>
              </w:rPr>
              <w:t>мероприятий.</w:t>
            </w:r>
          </w:p>
        </w:tc>
        <w:tc>
          <w:tcPr>
            <w:tcW w:w="1188" w:type="dxa"/>
          </w:tcPr>
          <w:p w14:paraId="37AEA9D4">
            <w:pPr>
              <w:pStyle w:val="9"/>
              <w:ind w:left="102"/>
              <w:rPr>
                <w:sz w:val="24"/>
              </w:rPr>
            </w:pPr>
            <w:r>
              <w:rPr>
                <w:spacing w:val="-2"/>
                <w:sz w:val="24"/>
              </w:rPr>
              <w:t>10-</w:t>
            </w:r>
            <w:r>
              <w:rPr>
                <w:spacing w:val="-7"/>
                <w:sz w:val="24"/>
              </w:rPr>
              <w:t>11</w:t>
            </w:r>
          </w:p>
        </w:tc>
        <w:tc>
          <w:tcPr>
            <w:tcW w:w="2476" w:type="dxa"/>
          </w:tcPr>
          <w:p w14:paraId="321C92AD">
            <w:pPr>
              <w:pStyle w:val="9"/>
              <w:rPr>
                <w:sz w:val="24"/>
              </w:rPr>
            </w:pPr>
            <w:r>
              <w:rPr>
                <w:sz w:val="24"/>
              </w:rPr>
              <w:t>В</w:t>
            </w:r>
            <w:r>
              <w:rPr>
                <w:spacing w:val="-8"/>
                <w:sz w:val="24"/>
              </w:rPr>
              <w:t xml:space="preserve"> </w:t>
            </w:r>
            <w:r>
              <w:rPr>
                <w:sz w:val="24"/>
              </w:rPr>
              <w:t xml:space="preserve">течение </w:t>
            </w:r>
            <w:r>
              <w:rPr>
                <w:spacing w:val="-4"/>
                <w:sz w:val="24"/>
              </w:rPr>
              <w:t>года</w:t>
            </w:r>
          </w:p>
        </w:tc>
        <w:tc>
          <w:tcPr>
            <w:tcW w:w="2833" w:type="dxa"/>
          </w:tcPr>
          <w:p w14:paraId="68400F55">
            <w:pPr>
              <w:pStyle w:val="9"/>
              <w:ind w:left="103"/>
              <w:rPr>
                <w:sz w:val="24"/>
              </w:rPr>
            </w:pPr>
            <w:r>
              <w:rPr>
                <w:sz w:val="24"/>
              </w:rPr>
              <w:t>Классные</w:t>
            </w:r>
            <w:r>
              <w:rPr>
                <w:spacing w:val="2"/>
                <w:sz w:val="24"/>
              </w:rPr>
              <w:t xml:space="preserve"> </w:t>
            </w:r>
            <w:r>
              <w:rPr>
                <w:spacing w:val="-2"/>
                <w:sz w:val="24"/>
              </w:rPr>
              <w:t>руководители</w:t>
            </w:r>
          </w:p>
        </w:tc>
      </w:tr>
      <w:tr w14:paraId="63203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trPr>
        <w:tc>
          <w:tcPr>
            <w:tcW w:w="10350" w:type="dxa"/>
            <w:gridSpan w:val="4"/>
            <w:shd w:val="clear" w:color="auto" w:fill="DBE4F0"/>
          </w:tcPr>
          <w:p w14:paraId="7A54FF8F">
            <w:pPr>
              <w:pStyle w:val="9"/>
              <w:spacing w:before="239" w:line="240" w:lineRule="auto"/>
              <w:ind w:left="0"/>
              <w:rPr>
                <w:sz w:val="24"/>
              </w:rPr>
            </w:pPr>
          </w:p>
          <w:p w14:paraId="49C1535B">
            <w:pPr>
              <w:pStyle w:val="9"/>
              <w:spacing w:line="240" w:lineRule="auto"/>
              <w:ind w:left="2627"/>
              <w:rPr>
                <w:sz w:val="24"/>
              </w:rPr>
            </w:pPr>
            <w:r>
              <w:rPr>
                <w:sz w:val="24"/>
              </w:rPr>
              <w:t>Детские</w:t>
            </w:r>
            <w:r>
              <w:rPr>
                <w:spacing w:val="-6"/>
                <w:sz w:val="24"/>
              </w:rPr>
              <w:t xml:space="preserve"> </w:t>
            </w:r>
            <w:r>
              <w:rPr>
                <w:sz w:val="24"/>
              </w:rPr>
              <w:t>общественные</w:t>
            </w:r>
            <w:r>
              <w:rPr>
                <w:spacing w:val="-5"/>
                <w:sz w:val="24"/>
              </w:rPr>
              <w:t xml:space="preserve"> </w:t>
            </w:r>
            <w:r>
              <w:rPr>
                <w:spacing w:val="-2"/>
                <w:sz w:val="24"/>
              </w:rPr>
              <w:t>объединения</w:t>
            </w:r>
          </w:p>
        </w:tc>
      </w:tr>
    </w:tbl>
    <w:p w14:paraId="0B1B4952">
      <w:pPr>
        <w:pStyle w:val="9"/>
        <w:spacing w:after="0" w:line="240" w:lineRule="auto"/>
        <w:rPr>
          <w:sz w:val="24"/>
        </w:rPr>
        <w:sectPr>
          <w:type w:val="continuous"/>
          <w:pgSz w:w="11910" w:h="16840"/>
          <w:pgMar w:top="1420" w:right="566" w:bottom="700" w:left="708" w:header="0" w:footer="511" w:gutter="0"/>
          <w:cols w:space="720" w:num="1"/>
        </w:sectPr>
      </w:pPr>
    </w:p>
    <w:tbl>
      <w:tblPr>
        <w:tblStyle w:val="5"/>
        <w:tblW w:w="0" w:type="auto"/>
        <w:tblInd w:w="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53"/>
        <w:gridCol w:w="1188"/>
        <w:gridCol w:w="2476"/>
        <w:gridCol w:w="2833"/>
      </w:tblGrid>
      <w:tr w14:paraId="4F94E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3" w:hRule="atLeast"/>
        </w:trPr>
        <w:tc>
          <w:tcPr>
            <w:tcW w:w="3853" w:type="dxa"/>
          </w:tcPr>
          <w:p w14:paraId="2EABC530">
            <w:pPr>
              <w:pStyle w:val="9"/>
              <w:spacing w:before="238" w:line="240" w:lineRule="auto"/>
              <w:ind w:left="0"/>
              <w:rPr>
                <w:sz w:val="24"/>
              </w:rPr>
            </w:pPr>
          </w:p>
          <w:p w14:paraId="2465ED69">
            <w:pPr>
              <w:pStyle w:val="9"/>
              <w:spacing w:line="240" w:lineRule="auto"/>
              <w:rPr>
                <w:sz w:val="24"/>
              </w:rPr>
            </w:pPr>
            <w:r>
              <w:rPr>
                <w:sz w:val="24"/>
              </w:rPr>
              <w:t>Дела,</w:t>
            </w:r>
            <w:r>
              <w:rPr>
                <w:spacing w:val="-2"/>
                <w:sz w:val="24"/>
              </w:rPr>
              <w:t xml:space="preserve"> </w:t>
            </w:r>
            <w:r>
              <w:rPr>
                <w:sz w:val="24"/>
              </w:rPr>
              <w:t>события,</w:t>
            </w:r>
            <w:r>
              <w:rPr>
                <w:spacing w:val="-2"/>
                <w:sz w:val="24"/>
              </w:rPr>
              <w:t xml:space="preserve"> мероприятия</w:t>
            </w:r>
          </w:p>
        </w:tc>
        <w:tc>
          <w:tcPr>
            <w:tcW w:w="1188" w:type="dxa"/>
          </w:tcPr>
          <w:p w14:paraId="5D72BC91">
            <w:pPr>
              <w:pStyle w:val="9"/>
              <w:spacing w:before="238" w:line="240" w:lineRule="auto"/>
              <w:ind w:left="0"/>
              <w:rPr>
                <w:sz w:val="24"/>
              </w:rPr>
            </w:pPr>
          </w:p>
          <w:p w14:paraId="69188DEF">
            <w:pPr>
              <w:pStyle w:val="9"/>
              <w:spacing w:line="240" w:lineRule="auto"/>
              <w:ind w:left="102"/>
              <w:rPr>
                <w:sz w:val="24"/>
              </w:rPr>
            </w:pPr>
            <w:r>
              <w:rPr>
                <w:spacing w:val="-2"/>
                <w:sz w:val="24"/>
              </w:rPr>
              <w:t>Классы</w:t>
            </w:r>
          </w:p>
        </w:tc>
        <w:tc>
          <w:tcPr>
            <w:tcW w:w="2476" w:type="dxa"/>
          </w:tcPr>
          <w:p w14:paraId="35E46246">
            <w:pPr>
              <w:pStyle w:val="9"/>
              <w:spacing w:line="276" w:lineRule="auto"/>
              <w:rPr>
                <w:sz w:val="24"/>
              </w:rPr>
            </w:pPr>
            <w:r>
              <w:rPr>
                <w:spacing w:val="-2"/>
                <w:sz w:val="24"/>
              </w:rPr>
              <w:t xml:space="preserve">Ориентировочное </w:t>
            </w:r>
            <w:r>
              <w:rPr>
                <w:spacing w:val="-4"/>
                <w:sz w:val="24"/>
              </w:rPr>
              <w:t>время</w:t>
            </w:r>
          </w:p>
          <w:p w14:paraId="3266C203">
            <w:pPr>
              <w:pStyle w:val="9"/>
              <w:spacing w:before="196" w:line="240" w:lineRule="auto"/>
              <w:rPr>
                <w:sz w:val="24"/>
              </w:rPr>
            </w:pPr>
            <w:r>
              <w:rPr>
                <w:spacing w:val="-2"/>
                <w:sz w:val="24"/>
              </w:rPr>
              <w:t>проведения</w:t>
            </w:r>
          </w:p>
        </w:tc>
        <w:tc>
          <w:tcPr>
            <w:tcW w:w="2833" w:type="dxa"/>
          </w:tcPr>
          <w:p w14:paraId="29F343A4">
            <w:pPr>
              <w:pStyle w:val="9"/>
              <w:spacing w:before="238" w:line="240" w:lineRule="auto"/>
              <w:ind w:left="0"/>
              <w:rPr>
                <w:sz w:val="24"/>
              </w:rPr>
            </w:pPr>
          </w:p>
          <w:p w14:paraId="5DD8AF32">
            <w:pPr>
              <w:pStyle w:val="9"/>
              <w:spacing w:line="240" w:lineRule="auto"/>
              <w:ind w:left="103"/>
              <w:rPr>
                <w:sz w:val="24"/>
              </w:rPr>
            </w:pPr>
            <w:r>
              <w:rPr>
                <w:spacing w:val="-2"/>
                <w:sz w:val="24"/>
              </w:rPr>
              <w:t>Ответственные</w:t>
            </w:r>
          </w:p>
        </w:tc>
      </w:tr>
      <w:tr w14:paraId="3D4FD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3853" w:type="dxa"/>
          </w:tcPr>
          <w:p w14:paraId="365C27DC">
            <w:pPr>
              <w:pStyle w:val="9"/>
              <w:spacing w:line="276" w:lineRule="auto"/>
              <w:rPr>
                <w:sz w:val="24"/>
              </w:rPr>
            </w:pPr>
            <w:r>
              <w:rPr>
                <w:sz w:val="24"/>
              </w:rPr>
              <w:t>Общешкольный</w:t>
            </w:r>
            <w:r>
              <w:rPr>
                <w:spacing w:val="76"/>
                <w:sz w:val="24"/>
              </w:rPr>
              <w:t xml:space="preserve"> </w:t>
            </w:r>
            <w:r>
              <w:rPr>
                <w:sz w:val="24"/>
              </w:rPr>
              <w:t>конкурс</w:t>
            </w:r>
            <w:r>
              <w:rPr>
                <w:spacing w:val="80"/>
                <w:sz w:val="24"/>
              </w:rPr>
              <w:t xml:space="preserve"> </w:t>
            </w:r>
            <w:r>
              <w:rPr>
                <w:sz w:val="24"/>
              </w:rPr>
              <w:t>«Самый классный класс»</w:t>
            </w:r>
          </w:p>
        </w:tc>
        <w:tc>
          <w:tcPr>
            <w:tcW w:w="1188" w:type="dxa"/>
          </w:tcPr>
          <w:p w14:paraId="48B24E8F">
            <w:pPr>
              <w:pStyle w:val="9"/>
              <w:spacing w:line="271" w:lineRule="exact"/>
              <w:ind w:left="102"/>
              <w:rPr>
                <w:sz w:val="24"/>
              </w:rPr>
            </w:pPr>
            <w:r>
              <w:rPr>
                <w:spacing w:val="-2"/>
                <w:sz w:val="24"/>
              </w:rPr>
              <w:t>10-</w:t>
            </w:r>
            <w:r>
              <w:rPr>
                <w:spacing w:val="-7"/>
                <w:sz w:val="24"/>
              </w:rPr>
              <w:t>11</w:t>
            </w:r>
          </w:p>
        </w:tc>
        <w:tc>
          <w:tcPr>
            <w:tcW w:w="2476" w:type="dxa"/>
          </w:tcPr>
          <w:p w14:paraId="38A21A2B">
            <w:pPr>
              <w:pStyle w:val="9"/>
              <w:spacing w:line="271" w:lineRule="exact"/>
              <w:rPr>
                <w:sz w:val="24"/>
              </w:rPr>
            </w:pPr>
            <w:r>
              <w:rPr>
                <w:spacing w:val="-2"/>
                <w:sz w:val="24"/>
              </w:rPr>
              <w:t>сентябрь</w:t>
            </w:r>
          </w:p>
        </w:tc>
        <w:tc>
          <w:tcPr>
            <w:tcW w:w="2833" w:type="dxa"/>
          </w:tcPr>
          <w:p w14:paraId="65C5B1AD">
            <w:pPr>
              <w:pStyle w:val="9"/>
              <w:tabs>
                <w:tab w:val="left" w:pos="1678"/>
              </w:tabs>
              <w:spacing w:line="276" w:lineRule="auto"/>
              <w:ind w:left="103" w:right="96"/>
              <w:rPr>
                <w:sz w:val="24"/>
              </w:rPr>
            </w:pPr>
            <w:r>
              <w:rPr>
                <w:spacing w:val="-2"/>
                <w:sz w:val="24"/>
              </w:rPr>
              <w:t>Заместитель</w:t>
            </w:r>
            <w:r>
              <w:rPr>
                <w:sz w:val="24"/>
              </w:rPr>
              <w:tab/>
            </w:r>
            <w:r>
              <w:rPr>
                <w:spacing w:val="-2"/>
                <w:sz w:val="24"/>
              </w:rPr>
              <w:t xml:space="preserve">директора </w:t>
            </w:r>
            <w:r>
              <w:rPr>
                <w:sz w:val="24"/>
              </w:rPr>
              <w:t>по ВР</w:t>
            </w:r>
          </w:p>
        </w:tc>
      </w:tr>
      <w:tr w14:paraId="46C3A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3853" w:type="dxa"/>
          </w:tcPr>
          <w:p w14:paraId="3BDAF5B6">
            <w:pPr>
              <w:pStyle w:val="9"/>
              <w:spacing w:line="271" w:lineRule="exact"/>
              <w:rPr>
                <w:sz w:val="24"/>
              </w:rPr>
            </w:pPr>
            <w:r>
              <w:rPr>
                <w:sz w:val="24"/>
              </w:rPr>
              <w:t>Акция</w:t>
            </w:r>
            <w:r>
              <w:rPr>
                <w:spacing w:val="1"/>
                <w:sz w:val="24"/>
              </w:rPr>
              <w:t xml:space="preserve"> </w:t>
            </w:r>
            <w:r>
              <w:rPr>
                <w:sz w:val="24"/>
              </w:rPr>
              <w:t>«Беслан,</w:t>
            </w:r>
            <w:r>
              <w:rPr>
                <w:spacing w:val="-3"/>
                <w:sz w:val="24"/>
              </w:rPr>
              <w:t xml:space="preserve"> </w:t>
            </w:r>
            <w:r>
              <w:rPr>
                <w:sz w:val="24"/>
              </w:rPr>
              <w:t>мы</w:t>
            </w:r>
            <w:r>
              <w:rPr>
                <w:spacing w:val="-4"/>
                <w:sz w:val="24"/>
              </w:rPr>
              <w:t xml:space="preserve"> </w:t>
            </w:r>
            <w:r>
              <w:rPr>
                <w:spacing w:val="-2"/>
                <w:sz w:val="24"/>
              </w:rPr>
              <w:t>помним»</w:t>
            </w:r>
          </w:p>
        </w:tc>
        <w:tc>
          <w:tcPr>
            <w:tcW w:w="1188" w:type="dxa"/>
          </w:tcPr>
          <w:p w14:paraId="09A2B6E8">
            <w:pPr>
              <w:pStyle w:val="9"/>
              <w:spacing w:line="271" w:lineRule="exact"/>
              <w:ind w:left="102"/>
              <w:rPr>
                <w:sz w:val="24"/>
              </w:rPr>
            </w:pPr>
            <w:r>
              <w:rPr>
                <w:spacing w:val="-2"/>
                <w:sz w:val="24"/>
              </w:rPr>
              <w:t>10-</w:t>
            </w:r>
            <w:r>
              <w:rPr>
                <w:spacing w:val="-7"/>
                <w:sz w:val="24"/>
              </w:rPr>
              <w:t>11</w:t>
            </w:r>
          </w:p>
        </w:tc>
        <w:tc>
          <w:tcPr>
            <w:tcW w:w="2476" w:type="dxa"/>
          </w:tcPr>
          <w:p w14:paraId="1E305EBE">
            <w:pPr>
              <w:pStyle w:val="9"/>
              <w:spacing w:line="271" w:lineRule="exact"/>
              <w:ind w:left="0" w:right="843"/>
              <w:jc w:val="right"/>
              <w:rPr>
                <w:sz w:val="24"/>
              </w:rPr>
            </w:pPr>
            <w:r>
              <w:rPr>
                <w:spacing w:val="-2"/>
                <w:sz w:val="24"/>
              </w:rPr>
              <w:t>сентябрь</w:t>
            </w:r>
          </w:p>
        </w:tc>
        <w:tc>
          <w:tcPr>
            <w:tcW w:w="2833" w:type="dxa"/>
          </w:tcPr>
          <w:p w14:paraId="68314805">
            <w:pPr>
              <w:pStyle w:val="9"/>
              <w:tabs>
                <w:tab w:val="left" w:pos="1678"/>
              </w:tabs>
              <w:spacing w:line="278" w:lineRule="auto"/>
              <w:ind w:left="103" w:right="96"/>
              <w:rPr>
                <w:sz w:val="24"/>
              </w:rPr>
            </w:pPr>
            <w:r>
              <w:rPr>
                <w:spacing w:val="-2"/>
                <w:sz w:val="24"/>
              </w:rPr>
              <w:t>Заместитель</w:t>
            </w:r>
            <w:r>
              <w:rPr>
                <w:sz w:val="24"/>
              </w:rPr>
              <w:tab/>
            </w:r>
            <w:r>
              <w:rPr>
                <w:spacing w:val="-2"/>
                <w:sz w:val="24"/>
              </w:rPr>
              <w:t xml:space="preserve">директора </w:t>
            </w:r>
            <w:r>
              <w:rPr>
                <w:sz w:val="24"/>
              </w:rPr>
              <w:t>по ВР</w:t>
            </w:r>
          </w:p>
        </w:tc>
      </w:tr>
      <w:tr w14:paraId="71A64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3853" w:type="dxa"/>
          </w:tcPr>
          <w:p w14:paraId="1B67A833">
            <w:pPr>
              <w:pStyle w:val="9"/>
              <w:spacing w:line="271" w:lineRule="exact"/>
              <w:rPr>
                <w:sz w:val="24"/>
              </w:rPr>
            </w:pPr>
            <w:r>
              <w:rPr>
                <w:sz w:val="24"/>
              </w:rPr>
              <w:t>акция</w:t>
            </w:r>
            <w:r>
              <w:rPr>
                <w:spacing w:val="-4"/>
                <w:sz w:val="24"/>
              </w:rPr>
              <w:t xml:space="preserve"> </w:t>
            </w:r>
            <w:r>
              <w:rPr>
                <w:sz w:val="24"/>
              </w:rPr>
              <w:t>«Школьный</w:t>
            </w:r>
            <w:r>
              <w:rPr>
                <w:spacing w:val="-8"/>
                <w:sz w:val="24"/>
              </w:rPr>
              <w:t xml:space="preserve"> </w:t>
            </w:r>
            <w:r>
              <w:rPr>
                <w:spacing w:val="-4"/>
                <w:sz w:val="24"/>
              </w:rPr>
              <w:t>двор»</w:t>
            </w:r>
          </w:p>
        </w:tc>
        <w:tc>
          <w:tcPr>
            <w:tcW w:w="1188" w:type="dxa"/>
          </w:tcPr>
          <w:p w14:paraId="30843495">
            <w:pPr>
              <w:pStyle w:val="9"/>
              <w:spacing w:line="271" w:lineRule="exact"/>
              <w:ind w:left="102"/>
              <w:rPr>
                <w:sz w:val="24"/>
              </w:rPr>
            </w:pPr>
            <w:r>
              <w:rPr>
                <w:spacing w:val="-2"/>
                <w:sz w:val="24"/>
              </w:rPr>
              <w:t>10-</w:t>
            </w:r>
            <w:r>
              <w:rPr>
                <w:spacing w:val="-7"/>
                <w:sz w:val="24"/>
              </w:rPr>
              <w:t>11</w:t>
            </w:r>
          </w:p>
        </w:tc>
        <w:tc>
          <w:tcPr>
            <w:tcW w:w="2476" w:type="dxa"/>
          </w:tcPr>
          <w:p w14:paraId="4EA50DAE">
            <w:pPr>
              <w:pStyle w:val="9"/>
              <w:spacing w:line="271" w:lineRule="exact"/>
              <w:rPr>
                <w:sz w:val="24"/>
              </w:rPr>
            </w:pPr>
            <w:r>
              <w:rPr>
                <w:spacing w:val="-2"/>
                <w:sz w:val="24"/>
              </w:rPr>
              <w:t>октябрь</w:t>
            </w:r>
          </w:p>
        </w:tc>
        <w:tc>
          <w:tcPr>
            <w:tcW w:w="2833" w:type="dxa"/>
          </w:tcPr>
          <w:p w14:paraId="36D70919">
            <w:pPr>
              <w:pStyle w:val="9"/>
              <w:tabs>
                <w:tab w:val="left" w:pos="1678"/>
              </w:tabs>
              <w:spacing w:line="278" w:lineRule="auto"/>
              <w:ind w:left="103" w:right="93"/>
              <w:rPr>
                <w:sz w:val="24"/>
              </w:rPr>
            </w:pPr>
            <w:r>
              <w:rPr>
                <w:spacing w:val="-2"/>
                <w:sz w:val="24"/>
              </w:rPr>
              <w:t>Заместитель</w:t>
            </w:r>
            <w:r>
              <w:rPr>
                <w:sz w:val="24"/>
              </w:rPr>
              <w:tab/>
            </w:r>
            <w:r>
              <w:rPr>
                <w:spacing w:val="-2"/>
                <w:sz w:val="24"/>
              </w:rPr>
              <w:t xml:space="preserve">директора </w:t>
            </w:r>
            <w:r>
              <w:rPr>
                <w:sz w:val="24"/>
              </w:rPr>
              <w:t>по ВР</w:t>
            </w:r>
          </w:p>
        </w:tc>
      </w:tr>
      <w:tr w14:paraId="5749F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3853" w:type="dxa"/>
          </w:tcPr>
          <w:p w14:paraId="084D98C8">
            <w:pPr>
              <w:pStyle w:val="9"/>
              <w:rPr>
                <w:sz w:val="24"/>
              </w:rPr>
            </w:pPr>
            <w:r>
              <w:rPr>
                <w:sz w:val="24"/>
              </w:rPr>
              <w:t>Рейд</w:t>
            </w:r>
            <w:r>
              <w:rPr>
                <w:spacing w:val="-5"/>
                <w:sz w:val="24"/>
              </w:rPr>
              <w:t xml:space="preserve"> </w:t>
            </w:r>
            <w:r>
              <w:rPr>
                <w:sz w:val="24"/>
              </w:rPr>
              <w:t>«Внешний</w:t>
            </w:r>
            <w:r>
              <w:rPr>
                <w:spacing w:val="-7"/>
                <w:sz w:val="24"/>
              </w:rPr>
              <w:t xml:space="preserve"> </w:t>
            </w:r>
            <w:r>
              <w:rPr>
                <w:spacing w:val="-4"/>
                <w:sz w:val="24"/>
              </w:rPr>
              <w:t>вид»</w:t>
            </w:r>
          </w:p>
        </w:tc>
        <w:tc>
          <w:tcPr>
            <w:tcW w:w="1188" w:type="dxa"/>
          </w:tcPr>
          <w:p w14:paraId="016F7578">
            <w:pPr>
              <w:pStyle w:val="9"/>
              <w:ind w:left="102"/>
              <w:rPr>
                <w:sz w:val="24"/>
              </w:rPr>
            </w:pPr>
            <w:r>
              <w:rPr>
                <w:spacing w:val="-2"/>
                <w:sz w:val="24"/>
              </w:rPr>
              <w:t>10-</w:t>
            </w:r>
            <w:r>
              <w:rPr>
                <w:spacing w:val="-7"/>
                <w:sz w:val="24"/>
              </w:rPr>
              <w:t>11</w:t>
            </w:r>
          </w:p>
        </w:tc>
        <w:tc>
          <w:tcPr>
            <w:tcW w:w="2476" w:type="dxa"/>
          </w:tcPr>
          <w:p w14:paraId="461FDC27">
            <w:pPr>
              <w:pStyle w:val="9"/>
              <w:rPr>
                <w:sz w:val="24"/>
              </w:rPr>
            </w:pPr>
            <w:r>
              <w:rPr>
                <w:spacing w:val="-2"/>
                <w:sz w:val="24"/>
              </w:rPr>
              <w:t>октябрь</w:t>
            </w:r>
          </w:p>
        </w:tc>
        <w:tc>
          <w:tcPr>
            <w:tcW w:w="2833" w:type="dxa"/>
          </w:tcPr>
          <w:p w14:paraId="3311168B">
            <w:pPr>
              <w:pStyle w:val="9"/>
              <w:tabs>
                <w:tab w:val="left" w:pos="1678"/>
              </w:tabs>
              <w:spacing w:line="276" w:lineRule="auto"/>
              <w:ind w:left="103" w:right="96"/>
              <w:rPr>
                <w:sz w:val="24"/>
              </w:rPr>
            </w:pPr>
            <w:r>
              <w:rPr>
                <w:spacing w:val="-2"/>
                <w:sz w:val="24"/>
              </w:rPr>
              <w:t>Заместитель</w:t>
            </w:r>
            <w:r>
              <w:rPr>
                <w:sz w:val="24"/>
              </w:rPr>
              <w:tab/>
            </w:r>
            <w:r>
              <w:rPr>
                <w:spacing w:val="-2"/>
                <w:sz w:val="24"/>
              </w:rPr>
              <w:t xml:space="preserve">директора </w:t>
            </w:r>
            <w:r>
              <w:rPr>
                <w:sz w:val="24"/>
              </w:rPr>
              <w:t>по ВР</w:t>
            </w:r>
          </w:p>
        </w:tc>
      </w:tr>
      <w:tr w14:paraId="1C8CC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3853" w:type="dxa"/>
          </w:tcPr>
          <w:p w14:paraId="10009AC3">
            <w:pPr>
              <w:pStyle w:val="9"/>
              <w:rPr>
                <w:sz w:val="24"/>
              </w:rPr>
            </w:pPr>
            <w:r>
              <w:rPr>
                <w:sz w:val="24"/>
              </w:rPr>
              <w:t>Акция</w:t>
            </w:r>
            <w:r>
              <w:rPr>
                <w:spacing w:val="-2"/>
                <w:sz w:val="24"/>
              </w:rPr>
              <w:t xml:space="preserve"> </w:t>
            </w:r>
            <w:r>
              <w:rPr>
                <w:sz w:val="24"/>
              </w:rPr>
              <w:t>«Мы</w:t>
            </w:r>
            <w:r>
              <w:rPr>
                <w:spacing w:val="-7"/>
                <w:sz w:val="24"/>
              </w:rPr>
              <w:t xml:space="preserve"> </w:t>
            </w:r>
            <w:r>
              <w:rPr>
                <w:spacing w:val="-2"/>
                <w:sz w:val="24"/>
              </w:rPr>
              <w:t>рядом»</w:t>
            </w:r>
          </w:p>
        </w:tc>
        <w:tc>
          <w:tcPr>
            <w:tcW w:w="1188" w:type="dxa"/>
          </w:tcPr>
          <w:p w14:paraId="1CB6B78E">
            <w:pPr>
              <w:pStyle w:val="9"/>
              <w:ind w:left="102"/>
              <w:rPr>
                <w:sz w:val="24"/>
              </w:rPr>
            </w:pPr>
            <w:r>
              <w:rPr>
                <w:spacing w:val="-2"/>
                <w:sz w:val="24"/>
              </w:rPr>
              <w:t>10-</w:t>
            </w:r>
            <w:r>
              <w:rPr>
                <w:spacing w:val="-7"/>
                <w:sz w:val="24"/>
              </w:rPr>
              <w:t>11</w:t>
            </w:r>
          </w:p>
        </w:tc>
        <w:tc>
          <w:tcPr>
            <w:tcW w:w="2476" w:type="dxa"/>
          </w:tcPr>
          <w:p w14:paraId="1CA589C6">
            <w:pPr>
              <w:pStyle w:val="9"/>
              <w:rPr>
                <w:sz w:val="24"/>
              </w:rPr>
            </w:pPr>
            <w:r>
              <w:rPr>
                <w:spacing w:val="-2"/>
                <w:sz w:val="24"/>
              </w:rPr>
              <w:t>октябрь</w:t>
            </w:r>
          </w:p>
        </w:tc>
        <w:tc>
          <w:tcPr>
            <w:tcW w:w="2833" w:type="dxa"/>
          </w:tcPr>
          <w:p w14:paraId="1A370BF0">
            <w:pPr>
              <w:pStyle w:val="9"/>
              <w:tabs>
                <w:tab w:val="left" w:pos="1678"/>
              </w:tabs>
              <w:spacing w:line="276" w:lineRule="auto"/>
              <w:ind w:left="103" w:right="96"/>
              <w:rPr>
                <w:sz w:val="24"/>
              </w:rPr>
            </w:pPr>
            <w:r>
              <w:rPr>
                <w:spacing w:val="-2"/>
                <w:sz w:val="24"/>
              </w:rPr>
              <w:t>Заместитель</w:t>
            </w:r>
            <w:r>
              <w:rPr>
                <w:sz w:val="24"/>
              </w:rPr>
              <w:tab/>
            </w:r>
            <w:r>
              <w:rPr>
                <w:spacing w:val="-2"/>
                <w:sz w:val="24"/>
              </w:rPr>
              <w:t xml:space="preserve">директора </w:t>
            </w:r>
            <w:r>
              <w:rPr>
                <w:sz w:val="24"/>
              </w:rPr>
              <w:t>по ВР</w:t>
            </w:r>
          </w:p>
        </w:tc>
      </w:tr>
      <w:tr w14:paraId="22DBE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 w:hRule="atLeast"/>
        </w:trPr>
        <w:tc>
          <w:tcPr>
            <w:tcW w:w="3853" w:type="dxa"/>
          </w:tcPr>
          <w:p w14:paraId="3898BD8C">
            <w:pPr>
              <w:pStyle w:val="9"/>
              <w:rPr>
                <w:sz w:val="24"/>
              </w:rPr>
            </w:pPr>
            <w:r>
              <w:rPr>
                <w:sz w:val="24"/>
              </w:rPr>
              <w:t>Акция «Дарите</w:t>
            </w:r>
            <w:r>
              <w:rPr>
                <w:spacing w:val="-3"/>
                <w:sz w:val="24"/>
              </w:rPr>
              <w:t xml:space="preserve"> </w:t>
            </w:r>
            <w:r>
              <w:rPr>
                <w:sz w:val="24"/>
              </w:rPr>
              <w:t>книги</w:t>
            </w:r>
            <w:r>
              <w:rPr>
                <w:spacing w:val="-5"/>
                <w:sz w:val="24"/>
              </w:rPr>
              <w:t xml:space="preserve"> </w:t>
            </w:r>
            <w:r>
              <w:rPr>
                <w:sz w:val="24"/>
              </w:rPr>
              <w:t>с</w:t>
            </w:r>
            <w:r>
              <w:rPr>
                <w:spacing w:val="-4"/>
                <w:sz w:val="24"/>
              </w:rPr>
              <w:t xml:space="preserve"> </w:t>
            </w:r>
            <w:r>
              <w:rPr>
                <w:spacing w:val="-2"/>
                <w:sz w:val="24"/>
              </w:rPr>
              <w:t>любовью»</w:t>
            </w:r>
          </w:p>
        </w:tc>
        <w:tc>
          <w:tcPr>
            <w:tcW w:w="1188" w:type="dxa"/>
          </w:tcPr>
          <w:p w14:paraId="6058D3CE">
            <w:pPr>
              <w:pStyle w:val="9"/>
              <w:ind w:left="102"/>
              <w:rPr>
                <w:sz w:val="24"/>
              </w:rPr>
            </w:pPr>
            <w:r>
              <w:rPr>
                <w:spacing w:val="-2"/>
                <w:sz w:val="24"/>
              </w:rPr>
              <w:t>10-</w:t>
            </w:r>
            <w:r>
              <w:rPr>
                <w:spacing w:val="-7"/>
                <w:sz w:val="24"/>
              </w:rPr>
              <w:t>11</w:t>
            </w:r>
          </w:p>
        </w:tc>
        <w:tc>
          <w:tcPr>
            <w:tcW w:w="2476" w:type="dxa"/>
          </w:tcPr>
          <w:p w14:paraId="404EA8FE">
            <w:pPr>
              <w:pStyle w:val="9"/>
              <w:ind w:left="0" w:right="863"/>
              <w:jc w:val="right"/>
              <w:rPr>
                <w:sz w:val="24"/>
              </w:rPr>
            </w:pPr>
            <w:r>
              <w:rPr>
                <w:spacing w:val="-2"/>
                <w:sz w:val="24"/>
              </w:rPr>
              <w:t>февраль</w:t>
            </w:r>
          </w:p>
        </w:tc>
        <w:tc>
          <w:tcPr>
            <w:tcW w:w="2833" w:type="dxa"/>
          </w:tcPr>
          <w:p w14:paraId="3632AEDB">
            <w:pPr>
              <w:pStyle w:val="9"/>
              <w:tabs>
                <w:tab w:val="left" w:pos="1678"/>
              </w:tabs>
              <w:spacing w:line="276" w:lineRule="auto"/>
              <w:ind w:left="103" w:right="96"/>
              <w:rPr>
                <w:sz w:val="24"/>
              </w:rPr>
            </w:pPr>
            <w:r>
              <w:rPr>
                <w:spacing w:val="-2"/>
                <w:sz w:val="24"/>
              </w:rPr>
              <w:t>Заместитель</w:t>
            </w:r>
            <w:r>
              <w:rPr>
                <w:sz w:val="24"/>
              </w:rPr>
              <w:tab/>
            </w:r>
            <w:r>
              <w:rPr>
                <w:spacing w:val="-2"/>
                <w:sz w:val="24"/>
              </w:rPr>
              <w:t xml:space="preserve">директора </w:t>
            </w:r>
            <w:r>
              <w:rPr>
                <w:sz w:val="24"/>
              </w:rPr>
              <w:t>по ВР</w:t>
            </w:r>
          </w:p>
        </w:tc>
      </w:tr>
      <w:tr w14:paraId="48B3B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3853" w:type="dxa"/>
          </w:tcPr>
          <w:p w14:paraId="676AED66">
            <w:pPr>
              <w:pStyle w:val="9"/>
              <w:spacing w:line="271" w:lineRule="exact"/>
              <w:rPr>
                <w:sz w:val="24"/>
              </w:rPr>
            </w:pPr>
            <w:r>
              <w:rPr>
                <w:sz w:val="24"/>
              </w:rPr>
              <w:t>Весенняя</w:t>
            </w:r>
            <w:r>
              <w:rPr>
                <w:spacing w:val="-4"/>
                <w:sz w:val="24"/>
              </w:rPr>
              <w:t xml:space="preserve"> </w:t>
            </w:r>
            <w:r>
              <w:rPr>
                <w:sz w:val="24"/>
              </w:rPr>
              <w:t>Неделя</w:t>
            </w:r>
            <w:r>
              <w:rPr>
                <w:spacing w:val="-2"/>
                <w:sz w:val="24"/>
              </w:rPr>
              <w:t xml:space="preserve"> </w:t>
            </w:r>
            <w:r>
              <w:rPr>
                <w:spacing w:val="-4"/>
                <w:sz w:val="24"/>
              </w:rPr>
              <w:t>Добра</w:t>
            </w:r>
          </w:p>
        </w:tc>
        <w:tc>
          <w:tcPr>
            <w:tcW w:w="1188" w:type="dxa"/>
          </w:tcPr>
          <w:p w14:paraId="3A23E62A">
            <w:pPr>
              <w:pStyle w:val="9"/>
              <w:spacing w:line="271" w:lineRule="exact"/>
              <w:ind w:left="102"/>
              <w:rPr>
                <w:sz w:val="24"/>
              </w:rPr>
            </w:pPr>
            <w:r>
              <w:rPr>
                <w:spacing w:val="-2"/>
                <w:sz w:val="24"/>
              </w:rPr>
              <w:t>10-</w:t>
            </w:r>
            <w:r>
              <w:rPr>
                <w:spacing w:val="-7"/>
                <w:sz w:val="24"/>
              </w:rPr>
              <w:t>11</w:t>
            </w:r>
          </w:p>
        </w:tc>
        <w:tc>
          <w:tcPr>
            <w:tcW w:w="2476" w:type="dxa"/>
          </w:tcPr>
          <w:p w14:paraId="1F64F018">
            <w:pPr>
              <w:pStyle w:val="9"/>
              <w:spacing w:line="271" w:lineRule="exact"/>
              <w:rPr>
                <w:sz w:val="24"/>
              </w:rPr>
            </w:pPr>
            <w:r>
              <w:rPr>
                <w:spacing w:val="-2"/>
                <w:sz w:val="24"/>
              </w:rPr>
              <w:t>апрель</w:t>
            </w:r>
          </w:p>
        </w:tc>
        <w:tc>
          <w:tcPr>
            <w:tcW w:w="2833" w:type="dxa"/>
          </w:tcPr>
          <w:p w14:paraId="7349982C">
            <w:pPr>
              <w:pStyle w:val="9"/>
              <w:tabs>
                <w:tab w:val="left" w:pos="1678"/>
              </w:tabs>
              <w:spacing w:line="276" w:lineRule="auto"/>
              <w:ind w:left="103" w:right="95"/>
              <w:rPr>
                <w:sz w:val="24"/>
              </w:rPr>
            </w:pPr>
            <w:r>
              <w:rPr>
                <w:spacing w:val="-2"/>
                <w:sz w:val="24"/>
              </w:rPr>
              <w:t>Заместитель</w:t>
            </w:r>
            <w:r>
              <w:rPr>
                <w:sz w:val="24"/>
              </w:rPr>
              <w:tab/>
            </w:r>
            <w:r>
              <w:rPr>
                <w:spacing w:val="-2"/>
                <w:sz w:val="24"/>
              </w:rPr>
              <w:t xml:space="preserve">директора </w:t>
            </w:r>
            <w:r>
              <w:rPr>
                <w:sz w:val="24"/>
              </w:rPr>
              <w:t>по ВР</w:t>
            </w:r>
          </w:p>
        </w:tc>
      </w:tr>
      <w:tr w14:paraId="349B1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3853" w:type="dxa"/>
            <w:tcBorders>
              <w:bottom w:val="single" w:color="000000" w:sz="6" w:space="0"/>
            </w:tcBorders>
          </w:tcPr>
          <w:p w14:paraId="52CC505B">
            <w:pPr>
              <w:pStyle w:val="9"/>
              <w:spacing w:line="271" w:lineRule="exact"/>
              <w:rPr>
                <w:sz w:val="24"/>
              </w:rPr>
            </w:pPr>
            <w:r>
              <w:rPr>
                <w:sz w:val="24"/>
              </w:rPr>
              <w:t>Участие</w:t>
            </w:r>
            <w:r>
              <w:rPr>
                <w:spacing w:val="-2"/>
                <w:sz w:val="24"/>
              </w:rPr>
              <w:t xml:space="preserve"> </w:t>
            </w:r>
            <w:r>
              <w:rPr>
                <w:sz w:val="24"/>
              </w:rPr>
              <w:t>в</w:t>
            </w:r>
            <w:r>
              <w:rPr>
                <w:spacing w:val="-2"/>
                <w:sz w:val="24"/>
              </w:rPr>
              <w:t xml:space="preserve"> </w:t>
            </w:r>
            <w:r>
              <w:rPr>
                <w:sz w:val="24"/>
              </w:rPr>
              <w:t>проектах</w:t>
            </w:r>
            <w:r>
              <w:rPr>
                <w:spacing w:val="-1"/>
                <w:sz w:val="24"/>
              </w:rPr>
              <w:t xml:space="preserve"> </w:t>
            </w:r>
            <w:r>
              <w:rPr>
                <w:sz w:val="24"/>
              </w:rPr>
              <w:t>и</w:t>
            </w:r>
            <w:r>
              <w:rPr>
                <w:spacing w:val="-2"/>
                <w:sz w:val="24"/>
              </w:rPr>
              <w:t xml:space="preserve"> </w:t>
            </w:r>
            <w:r>
              <w:rPr>
                <w:sz w:val="24"/>
              </w:rPr>
              <w:t>акциях</w:t>
            </w:r>
            <w:r>
              <w:rPr>
                <w:spacing w:val="-1"/>
                <w:sz w:val="24"/>
              </w:rPr>
              <w:t xml:space="preserve"> </w:t>
            </w:r>
            <w:r>
              <w:rPr>
                <w:spacing w:val="-5"/>
                <w:sz w:val="24"/>
              </w:rPr>
              <w:t>РДШ</w:t>
            </w:r>
          </w:p>
        </w:tc>
        <w:tc>
          <w:tcPr>
            <w:tcW w:w="1188" w:type="dxa"/>
            <w:tcBorders>
              <w:bottom w:val="single" w:color="000000" w:sz="6" w:space="0"/>
            </w:tcBorders>
          </w:tcPr>
          <w:p w14:paraId="33BFF46D">
            <w:pPr>
              <w:pStyle w:val="9"/>
              <w:spacing w:line="271" w:lineRule="exact"/>
              <w:ind w:left="102"/>
              <w:rPr>
                <w:sz w:val="24"/>
              </w:rPr>
            </w:pPr>
            <w:r>
              <w:rPr>
                <w:spacing w:val="-2"/>
                <w:sz w:val="24"/>
              </w:rPr>
              <w:t>10-</w:t>
            </w:r>
            <w:r>
              <w:rPr>
                <w:spacing w:val="-7"/>
                <w:sz w:val="24"/>
              </w:rPr>
              <w:t>11</w:t>
            </w:r>
          </w:p>
        </w:tc>
        <w:tc>
          <w:tcPr>
            <w:tcW w:w="2476" w:type="dxa"/>
            <w:tcBorders>
              <w:bottom w:val="single" w:color="000000" w:sz="6" w:space="0"/>
            </w:tcBorders>
          </w:tcPr>
          <w:p w14:paraId="73888AB3">
            <w:pPr>
              <w:pStyle w:val="9"/>
              <w:spacing w:line="271" w:lineRule="exact"/>
              <w:rPr>
                <w:sz w:val="24"/>
              </w:rPr>
            </w:pPr>
            <w:r>
              <w:rPr>
                <w:sz w:val="24"/>
              </w:rPr>
              <w:t>В</w:t>
            </w:r>
            <w:r>
              <w:rPr>
                <w:spacing w:val="-8"/>
                <w:sz w:val="24"/>
              </w:rPr>
              <w:t xml:space="preserve"> </w:t>
            </w:r>
            <w:r>
              <w:rPr>
                <w:sz w:val="24"/>
              </w:rPr>
              <w:t xml:space="preserve">течение </w:t>
            </w:r>
            <w:r>
              <w:rPr>
                <w:spacing w:val="-4"/>
                <w:sz w:val="24"/>
              </w:rPr>
              <w:t>года</w:t>
            </w:r>
          </w:p>
        </w:tc>
        <w:tc>
          <w:tcPr>
            <w:tcW w:w="2833" w:type="dxa"/>
            <w:tcBorders>
              <w:bottom w:val="single" w:color="000000" w:sz="6" w:space="0"/>
            </w:tcBorders>
          </w:tcPr>
          <w:p w14:paraId="0985C642">
            <w:pPr>
              <w:pStyle w:val="9"/>
              <w:tabs>
                <w:tab w:val="left" w:pos="1678"/>
              </w:tabs>
              <w:spacing w:line="278" w:lineRule="auto"/>
              <w:ind w:left="103" w:right="96"/>
              <w:rPr>
                <w:sz w:val="24"/>
              </w:rPr>
            </w:pPr>
            <w:r>
              <w:rPr>
                <w:spacing w:val="-2"/>
                <w:sz w:val="24"/>
              </w:rPr>
              <w:t>Заместитель</w:t>
            </w:r>
            <w:r>
              <w:rPr>
                <w:sz w:val="24"/>
              </w:rPr>
              <w:tab/>
            </w:r>
            <w:r>
              <w:rPr>
                <w:spacing w:val="-2"/>
                <w:sz w:val="24"/>
              </w:rPr>
              <w:t xml:space="preserve">директора </w:t>
            </w:r>
            <w:r>
              <w:rPr>
                <w:sz w:val="24"/>
              </w:rPr>
              <w:t>по ВР</w:t>
            </w:r>
          </w:p>
        </w:tc>
      </w:tr>
      <w:tr w14:paraId="207A3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0" w:hRule="atLeast"/>
        </w:trPr>
        <w:tc>
          <w:tcPr>
            <w:tcW w:w="10350" w:type="dxa"/>
            <w:gridSpan w:val="4"/>
            <w:shd w:val="clear" w:color="auto" w:fill="DBE4F0"/>
          </w:tcPr>
          <w:p w14:paraId="574F5DB7">
            <w:pPr>
              <w:pStyle w:val="9"/>
              <w:spacing w:before="235" w:line="240" w:lineRule="auto"/>
              <w:ind w:left="0"/>
              <w:rPr>
                <w:sz w:val="24"/>
              </w:rPr>
            </w:pPr>
          </w:p>
          <w:p w14:paraId="367AA983">
            <w:pPr>
              <w:pStyle w:val="9"/>
              <w:spacing w:line="240" w:lineRule="auto"/>
              <w:ind w:left="1486"/>
              <w:rPr>
                <w:sz w:val="24"/>
              </w:rPr>
            </w:pPr>
            <w:r>
              <w:rPr>
                <w:sz w:val="24"/>
              </w:rPr>
              <w:t>Экскурсии,</w:t>
            </w:r>
            <w:r>
              <w:rPr>
                <w:spacing w:val="-5"/>
                <w:sz w:val="24"/>
              </w:rPr>
              <w:t xml:space="preserve"> </w:t>
            </w:r>
            <w:r>
              <w:rPr>
                <w:spacing w:val="-2"/>
                <w:sz w:val="24"/>
              </w:rPr>
              <w:t>походы</w:t>
            </w:r>
          </w:p>
        </w:tc>
      </w:tr>
      <w:tr w14:paraId="2968E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3853" w:type="dxa"/>
          </w:tcPr>
          <w:p w14:paraId="4F8CDA55">
            <w:pPr>
              <w:pStyle w:val="9"/>
              <w:spacing w:before="238" w:line="240" w:lineRule="auto"/>
              <w:ind w:left="0"/>
              <w:rPr>
                <w:sz w:val="24"/>
              </w:rPr>
            </w:pPr>
          </w:p>
          <w:p w14:paraId="4A5BEDFC">
            <w:pPr>
              <w:pStyle w:val="9"/>
              <w:spacing w:line="240" w:lineRule="auto"/>
              <w:rPr>
                <w:sz w:val="24"/>
              </w:rPr>
            </w:pPr>
            <w:r>
              <w:rPr>
                <w:sz w:val="24"/>
              </w:rPr>
              <w:t>Дела,</w:t>
            </w:r>
            <w:r>
              <w:rPr>
                <w:spacing w:val="-2"/>
                <w:sz w:val="24"/>
              </w:rPr>
              <w:t xml:space="preserve"> </w:t>
            </w:r>
            <w:r>
              <w:rPr>
                <w:sz w:val="24"/>
              </w:rPr>
              <w:t>события,</w:t>
            </w:r>
            <w:r>
              <w:rPr>
                <w:spacing w:val="-2"/>
                <w:sz w:val="24"/>
              </w:rPr>
              <w:t xml:space="preserve"> мероприятия</w:t>
            </w:r>
          </w:p>
        </w:tc>
        <w:tc>
          <w:tcPr>
            <w:tcW w:w="1188" w:type="dxa"/>
          </w:tcPr>
          <w:p w14:paraId="47CF7EE5">
            <w:pPr>
              <w:pStyle w:val="9"/>
              <w:spacing w:before="238" w:line="240" w:lineRule="auto"/>
              <w:ind w:left="0"/>
              <w:rPr>
                <w:sz w:val="24"/>
              </w:rPr>
            </w:pPr>
          </w:p>
          <w:p w14:paraId="1BC06BFE">
            <w:pPr>
              <w:pStyle w:val="9"/>
              <w:spacing w:line="240" w:lineRule="auto"/>
              <w:ind w:left="102"/>
              <w:rPr>
                <w:sz w:val="24"/>
              </w:rPr>
            </w:pPr>
            <w:r>
              <w:rPr>
                <w:spacing w:val="-2"/>
                <w:sz w:val="24"/>
              </w:rPr>
              <w:t>Классы</w:t>
            </w:r>
          </w:p>
        </w:tc>
        <w:tc>
          <w:tcPr>
            <w:tcW w:w="2476" w:type="dxa"/>
          </w:tcPr>
          <w:p w14:paraId="4D272373">
            <w:pPr>
              <w:pStyle w:val="9"/>
              <w:rPr>
                <w:sz w:val="24"/>
              </w:rPr>
            </w:pPr>
            <w:r>
              <w:rPr>
                <w:spacing w:val="-2"/>
                <w:sz w:val="24"/>
              </w:rPr>
              <w:t>Ориентировочное</w:t>
            </w:r>
          </w:p>
          <w:p w14:paraId="0C4D8E64">
            <w:pPr>
              <w:pStyle w:val="9"/>
              <w:spacing w:before="240" w:line="240" w:lineRule="auto"/>
              <w:rPr>
                <w:sz w:val="24"/>
              </w:rPr>
            </w:pPr>
            <w:r>
              <w:rPr>
                <w:sz w:val="24"/>
              </w:rPr>
              <w:t xml:space="preserve">время </w:t>
            </w:r>
            <w:r>
              <w:rPr>
                <w:spacing w:val="-2"/>
                <w:sz w:val="24"/>
              </w:rPr>
              <w:t>проведения</w:t>
            </w:r>
          </w:p>
        </w:tc>
        <w:tc>
          <w:tcPr>
            <w:tcW w:w="2833" w:type="dxa"/>
          </w:tcPr>
          <w:p w14:paraId="138B7EA8">
            <w:pPr>
              <w:pStyle w:val="9"/>
              <w:spacing w:before="238" w:line="240" w:lineRule="auto"/>
              <w:ind w:left="0"/>
              <w:rPr>
                <w:sz w:val="24"/>
              </w:rPr>
            </w:pPr>
          </w:p>
          <w:p w14:paraId="22945473">
            <w:pPr>
              <w:pStyle w:val="9"/>
              <w:spacing w:line="240" w:lineRule="auto"/>
              <w:ind w:left="103"/>
              <w:rPr>
                <w:sz w:val="24"/>
              </w:rPr>
            </w:pPr>
            <w:r>
              <w:rPr>
                <w:spacing w:val="-2"/>
                <w:sz w:val="24"/>
              </w:rPr>
              <w:t>Ответственные</w:t>
            </w:r>
          </w:p>
        </w:tc>
      </w:tr>
      <w:tr w14:paraId="76D85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 w:hRule="atLeast"/>
        </w:trPr>
        <w:tc>
          <w:tcPr>
            <w:tcW w:w="3853" w:type="dxa"/>
          </w:tcPr>
          <w:p w14:paraId="1D2D4821">
            <w:pPr>
              <w:pStyle w:val="9"/>
              <w:spacing w:line="276" w:lineRule="auto"/>
              <w:ind w:right="105" w:firstLine="60"/>
              <w:rPr>
                <w:sz w:val="24"/>
              </w:rPr>
            </w:pPr>
            <w:r>
              <w:rPr>
                <w:sz w:val="24"/>
              </w:rPr>
              <w:t>Туристические</w:t>
            </w:r>
            <w:r>
              <w:rPr>
                <w:spacing w:val="40"/>
                <w:sz w:val="24"/>
              </w:rPr>
              <w:t xml:space="preserve"> </w:t>
            </w:r>
            <w:r>
              <w:rPr>
                <w:sz w:val="24"/>
              </w:rPr>
              <w:t>походы</w:t>
            </w:r>
            <w:r>
              <w:rPr>
                <w:spacing w:val="40"/>
                <w:sz w:val="24"/>
              </w:rPr>
              <w:t xml:space="preserve"> </w:t>
            </w:r>
            <w:r>
              <w:rPr>
                <w:sz w:val="24"/>
              </w:rPr>
              <w:t>«В</w:t>
            </w:r>
            <w:r>
              <w:rPr>
                <w:spacing w:val="40"/>
                <w:sz w:val="24"/>
              </w:rPr>
              <w:t xml:space="preserve"> </w:t>
            </w:r>
            <w:r>
              <w:rPr>
                <w:sz w:val="24"/>
              </w:rPr>
              <w:t xml:space="preserve">поход </w:t>
            </w:r>
            <w:r>
              <w:rPr>
                <w:spacing w:val="-6"/>
                <w:sz w:val="24"/>
              </w:rPr>
              <w:t>за</w:t>
            </w:r>
          </w:p>
          <w:p w14:paraId="2B90F364">
            <w:pPr>
              <w:pStyle w:val="9"/>
              <w:spacing w:before="200" w:line="240" w:lineRule="auto"/>
              <w:rPr>
                <w:sz w:val="24"/>
              </w:rPr>
            </w:pPr>
            <w:r>
              <w:rPr>
                <w:spacing w:val="-2"/>
                <w:sz w:val="24"/>
              </w:rPr>
              <w:t>здоровьем»</w:t>
            </w:r>
          </w:p>
        </w:tc>
        <w:tc>
          <w:tcPr>
            <w:tcW w:w="1188" w:type="dxa"/>
          </w:tcPr>
          <w:p w14:paraId="4D8B2AA4">
            <w:pPr>
              <w:pStyle w:val="9"/>
              <w:ind w:left="102"/>
              <w:rPr>
                <w:sz w:val="24"/>
              </w:rPr>
            </w:pPr>
            <w:r>
              <w:rPr>
                <w:spacing w:val="-2"/>
                <w:sz w:val="24"/>
              </w:rPr>
              <w:t>10-</w:t>
            </w:r>
            <w:r>
              <w:rPr>
                <w:spacing w:val="-7"/>
                <w:sz w:val="24"/>
              </w:rPr>
              <w:t>11</w:t>
            </w:r>
          </w:p>
        </w:tc>
        <w:tc>
          <w:tcPr>
            <w:tcW w:w="2476" w:type="dxa"/>
          </w:tcPr>
          <w:p w14:paraId="0AE527AD">
            <w:pPr>
              <w:pStyle w:val="9"/>
              <w:rPr>
                <w:sz w:val="24"/>
              </w:rPr>
            </w:pPr>
            <w:r>
              <w:rPr>
                <w:spacing w:val="-2"/>
                <w:sz w:val="24"/>
              </w:rPr>
              <w:t>05.09.2021</w:t>
            </w:r>
          </w:p>
        </w:tc>
        <w:tc>
          <w:tcPr>
            <w:tcW w:w="2833" w:type="dxa"/>
          </w:tcPr>
          <w:p w14:paraId="4F711C7D">
            <w:pPr>
              <w:pStyle w:val="9"/>
              <w:spacing w:line="276" w:lineRule="auto"/>
              <w:ind w:left="103" w:right="96"/>
              <w:jc w:val="both"/>
              <w:rPr>
                <w:sz w:val="24"/>
              </w:rPr>
            </w:pPr>
            <w:r>
              <w:rPr>
                <w:sz w:val="24"/>
              </w:rPr>
              <w:t xml:space="preserve">Заместитель директора по ВР, классные </w:t>
            </w:r>
            <w:r>
              <w:rPr>
                <w:spacing w:val="-2"/>
                <w:sz w:val="24"/>
              </w:rPr>
              <w:t>руководители</w:t>
            </w:r>
          </w:p>
        </w:tc>
      </w:tr>
      <w:tr w14:paraId="02D28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853" w:type="dxa"/>
          </w:tcPr>
          <w:p w14:paraId="64087C1F">
            <w:pPr>
              <w:pStyle w:val="9"/>
              <w:spacing w:line="271" w:lineRule="exact"/>
              <w:rPr>
                <w:sz w:val="24"/>
              </w:rPr>
            </w:pPr>
            <w:r>
              <w:rPr>
                <w:sz w:val="24"/>
              </w:rPr>
              <w:t>Посещение</w:t>
            </w:r>
            <w:r>
              <w:rPr>
                <w:spacing w:val="-5"/>
                <w:sz w:val="24"/>
              </w:rPr>
              <w:t xml:space="preserve"> </w:t>
            </w:r>
            <w:r>
              <w:rPr>
                <w:spacing w:val="-2"/>
                <w:sz w:val="24"/>
              </w:rPr>
              <w:t>театров</w:t>
            </w:r>
          </w:p>
        </w:tc>
        <w:tc>
          <w:tcPr>
            <w:tcW w:w="1188" w:type="dxa"/>
          </w:tcPr>
          <w:p w14:paraId="34D7747C">
            <w:pPr>
              <w:pStyle w:val="9"/>
              <w:spacing w:line="271" w:lineRule="exact"/>
              <w:ind w:left="102"/>
              <w:rPr>
                <w:sz w:val="24"/>
              </w:rPr>
            </w:pPr>
            <w:r>
              <w:rPr>
                <w:spacing w:val="-2"/>
                <w:sz w:val="24"/>
              </w:rPr>
              <w:t>10-</w:t>
            </w:r>
            <w:r>
              <w:rPr>
                <w:spacing w:val="-7"/>
                <w:sz w:val="24"/>
              </w:rPr>
              <w:t>11</w:t>
            </w:r>
          </w:p>
        </w:tc>
        <w:tc>
          <w:tcPr>
            <w:tcW w:w="2476" w:type="dxa"/>
          </w:tcPr>
          <w:p w14:paraId="517188DD">
            <w:pPr>
              <w:pStyle w:val="9"/>
              <w:spacing w:line="271" w:lineRule="exact"/>
              <w:rPr>
                <w:sz w:val="24"/>
              </w:rPr>
            </w:pPr>
            <w:r>
              <w:rPr>
                <w:sz w:val="24"/>
              </w:rPr>
              <w:t>В</w:t>
            </w:r>
            <w:r>
              <w:rPr>
                <w:spacing w:val="-8"/>
                <w:sz w:val="24"/>
              </w:rPr>
              <w:t xml:space="preserve"> </w:t>
            </w:r>
            <w:r>
              <w:rPr>
                <w:sz w:val="24"/>
              </w:rPr>
              <w:t xml:space="preserve">течение </w:t>
            </w:r>
            <w:r>
              <w:rPr>
                <w:spacing w:val="-4"/>
                <w:sz w:val="24"/>
              </w:rPr>
              <w:t>года</w:t>
            </w:r>
          </w:p>
        </w:tc>
        <w:tc>
          <w:tcPr>
            <w:tcW w:w="2833" w:type="dxa"/>
          </w:tcPr>
          <w:p w14:paraId="2B4E642C">
            <w:pPr>
              <w:pStyle w:val="9"/>
              <w:spacing w:line="271" w:lineRule="exact"/>
              <w:ind w:left="103"/>
              <w:rPr>
                <w:sz w:val="24"/>
              </w:rPr>
            </w:pPr>
            <w:r>
              <w:rPr>
                <w:sz w:val="24"/>
              </w:rPr>
              <w:t>Классные</w:t>
            </w:r>
            <w:r>
              <w:rPr>
                <w:spacing w:val="2"/>
                <w:sz w:val="24"/>
              </w:rPr>
              <w:t xml:space="preserve"> </w:t>
            </w:r>
            <w:r>
              <w:rPr>
                <w:spacing w:val="-2"/>
                <w:sz w:val="24"/>
              </w:rPr>
              <w:t>руководители</w:t>
            </w:r>
          </w:p>
        </w:tc>
      </w:tr>
      <w:tr w14:paraId="1C90A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3853" w:type="dxa"/>
          </w:tcPr>
          <w:p w14:paraId="294A0753">
            <w:pPr>
              <w:pStyle w:val="9"/>
              <w:rPr>
                <w:sz w:val="24"/>
              </w:rPr>
            </w:pPr>
            <w:r>
              <w:rPr>
                <w:sz w:val="24"/>
              </w:rPr>
              <w:t>Экскурсия</w:t>
            </w:r>
            <w:r>
              <w:rPr>
                <w:spacing w:val="-1"/>
                <w:sz w:val="24"/>
              </w:rPr>
              <w:t xml:space="preserve"> </w:t>
            </w:r>
            <w:r>
              <w:rPr>
                <w:sz w:val="24"/>
              </w:rPr>
              <w:t>в</w:t>
            </w:r>
            <w:r>
              <w:rPr>
                <w:spacing w:val="-3"/>
                <w:sz w:val="24"/>
              </w:rPr>
              <w:t xml:space="preserve"> </w:t>
            </w:r>
            <w:r>
              <w:rPr>
                <w:sz w:val="24"/>
              </w:rPr>
              <w:t>городской</w:t>
            </w:r>
            <w:r>
              <w:rPr>
                <w:spacing w:val="-1"/>
                <w:sz w:val="24"/>
              </w:rPr>
              <w:t xml:space="preserve"> </w:t>
            </w:r>
            <w:r>
              <w:rPr>
                <w:spacing w:val="-4"/>
                <w:sz w:val="24"/>
              </w:rPr>
              <w:t>музей</w:t>
            </w:r>
          </w:p>
        </w:tc>
        <w:tc>
          <w:tcPr>
            <w:tcW w:w="1188" w:type="dxa"/>
          </w:tcPr>
          <w:p w14:paraId="33DFEE6B">
            <w:pPr>
              <w:pStyle w:val="9"/>
              <w:ind w:left="102"/>
              <w:rPr>
                <w:sz w:val="24"/>
              </w:rPr>
            </w:pPr>
            <w:r>
              <w:rPr>
                <w:spacing w:val="-2"/>
                <w:sz w:val="24"/>
              </w:rPr>
              <w:t>10-</w:t>
            </w:r>
            <w:r>
              <w:rPr>
                <w:spacing w:val="-7"/>
                <w:sz w:val="24"/>
              </w:rPr>
              <w:t>11</w:t>
            </w:r>
          </w:p>
        </w:tc>
        <w:tc>
          <w:tcPr>
            <w:tcW w:w="2476" w:type="dxa"/>
          </w:tcPr>
          <w:p w14:paraId="4EAE4B7E">
            <w:pPr>
              <w:pStyle w:val="9"/>
              <w:rPr>
                <w:sz w:val="24"/>
              </w:rPr>
            </w:pPr>
            <w:r>
              <w:rPr>
                <w:sz w:val="24"/>
              </w:rPr>
              <w:t>В</w:t>
            </w:r>
            <w:r>
              <w:rPr>
                <w:spacing w:val="-8"/>
                <w:sz w:val="24"/>
              </w:rPr>
              <w:t xml:space="preserve"> </w:t>
            </w:r>
            <w:r>
              <w:rPr>
                <w:sz w:val="24"/>
              </w:rPr>
              <w:t xml:space="preserve">течение </w:t>
            </w:r>
            <w:r>
              <w:rPr>
                <w:spacing w:val="-4"/>
                <w:sz w:val="24"/>
              </w:rPr>
              <w:t>года</w:t>
            </w:r>
          </w:p>
        </w:tc>
        <w:tc>
          <w:tcPr>
            <w:tcW w:w="2833" w:type="dxa"/>
          </w:tcPr>
          <w:p w14:paraId="65EDC43D">
            <w:pPr>
              <w:pStyle w:val="9"/>
              <w:ind w:left="103"/>
              <w:rPr>
                <w:sz w:val="24"/>
              </w:rPr>
            </w:pPr>
            <w:r>
              <w:rPr>
                <w:sz w:val="24"/>
              </w:rPr>
              <w:t>Классные</w:t>
            </w:r>
            <w:r>
              <w:rPr>
                <w:spacing w:val="2"/>
                <w:sz w:val="24"/>
              </w:rPr>
              <w:t xml:space="preserve"> </w:t>
            </w:r>
            <w:r>
              <w:rPr>
                <w:spacing w:val="-2"/>
                <w:sz w:val="24"/>
              </w:rPr>
              <w:t>руководители</w:t>
            </w:r>
          </w:p>
        </w:tc>
      </w:tr>
    </w:tbl>
    <w:p w14:paraId="70BE38DF">
      <w:pPr>
        <w:pStyle w:val="9"/>
        <w:spacing w:after="0"/>
        <w:rPr>
          <w:sz w:val="24"/>
        </w:rPr>
        <w:sectPr>
          <w:type w:val="continuous"/>
          <w:pgSz w:w="11910" w:h="16840"/>
          <w:pgMar w:top="1420" w:right="566" w:bottom="2072" w:left="708" w:header="0" w:footer="511" w:gutter="0"/>
          <w:cols w:space="720" w:num="1"/>
        </w:sectPr>
      </w:pPr>
    </w:p>
    <w:tbl>
      <w:tblPr>
        <w:tblStyle w:val="5"/>
        <w:tblW w:w="0" w:type="auto"/>
        <w:tblInd w:w="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53"/>
        <w:gridCol w:w="1188"/>
        <w:gridCol w:w="2476"/>
        <w:gridCol w:w="2833"/>
      </w:tblGrid>
      <w:tr w14:paraId="6F4F8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3" w:hRule="atLeast"/>
        </w:trPr>
        <w:tc>
          <w:tcPr>
            <w:tcW w:w="3853" w:type="dxa"/>
          </w:tcPr>
          <w:p w14:paraId="71B22213">
            <w:pPr>
              <w:pStyle w:val="9"/>
              <w:tabs>
                <w:tab w:val="left" w:pos="1273"/>
                <w:tab w:val="left" w:pos="1817"/>
                <w:tab w:val="left" w:pos="3627"/>
              </w:tabs>
              <w:spacing w:line="276" w:lineRule="auto"/>
              <w:ind w:right="99"/>
              <w:rPr>
                <w:sz w:val="24"/>
              </w:rPr>
            </w:pPr>
            <w:r>
              <w:rPr>
                <w:spacing w:val="-2"/>
                <w:sz w:val="24"/>
              </w:rPr>
              <w:t>Поездки</w:t>
            </w:r>
            <w:r>
              <w:rPr>
                <w:sz w:val="24"/>
              </w:rPr>
              <w:tab/>
            </w:r>
            <w:r>
              <w:rPr>
                <w:spacing w:val="-6"/>
                <w:sz w:val="24"/>
              </w:rPr>
              <w:t>на</w:t>
            </w:r>
            <w:r>
              <w:rPr>
                <w:sz w:val="24"/>
              </w:rPr>
              <w:tab/>
            </w:r>
            <w:r>
              <w:rPr>
                <w:spacing w:val="-2"/>
                <w:sz w:val="24"/>
              </w:rPr>
              <w:t>представления</w:t>
            </w:r>
            <w:r>
              <w:rPr>
                <w:sz w:val="24"/>
              </w:rPr>
              <w:tab/>
            </w:r>
            <w:r>
              <w:rPr>
                <w:spacing w:val="-10"/>
                <w:sz w:val="24"/>
              </w:rPr>
              <w:t xml:space="preserve">в </w:t>
            </w:r>
            <w:r>
              <w:rPr>
                <w:sz w:val="24"/>
              </w:rPr>
              <w:t>драматический театр, на</w:t>
            </w:r>
          </w:p>
          <w:p w14:paraId="4571D8CD">
            <w:pPr>
              <w:pStyle w:val="9"/>
              <w:spacing w:before="196" w:line="240" w:lineRule="auto"/>
              <w:rPr>
                <w:sz w:val="24"/>
              </w:rPr>
            </w:pPr>
            <w:r>
              <w:rPr>
                <w:sz w:val="24"/>
              </w:rPr>
              <w:t>киносеансы-</w:t>
            </w:r>
            <w:r>
              <w:rPr>
                <w:spacing w:val="-5"/>
                <w:sz w:val="24"/>
              </w:rPr>
              <w:t xml:space="preserve"> </w:t>
            </w:r>
            <w:r>
              <w:rPr>
                <w:sz w:val="24"/>
              </w:rPr>
              <w:t>в</w:t>
            </w:r>
            <w:r>
              <w:rPr>
                <w:spacing w:val="-2"/>
                <w:sz w:val="24"/>
              </w:rPr>
              <w:t xml:space="preserve"> кинотеатр</w:t>
            </w:r>
          </w:p>
        </w:tc>
        <w:tc>
          <w:tcPr>
            <w:tcW w:w="1188" w:type="dxa"/>
          </w:tcPr>
          <w:p w14:paraId="120A6230">
            <w:pPr>
              <w:pStyle w:val="9"/>
              <w:ind w:left="102"/>
              <w:rPr>
                <w:sz w:val="24"/>
              </w:rPr>
            </w:pPr>
            <w:r>
              <w:rPr>
                <w:spacing w:val="-2"/>
                <w:sz w:val="24"/>
              </w:rPr>
              <w:t>10-</w:t>
            </w:r>
            <w:r>
              <w:rPr>
                <w:spacing w:val="-7"/>
                <w:sz w:val="24"/>
              </w:rPr>
              <w:t>11</w:t>
            </w:r>
          </w:p>
        </w:tc>
        <w:tc>
          <w:tcPr>
            <w:tcW w:w="2476" w:type="dxa"/>
          </w:tcPr>
          <w:p w14:paraId="65155A1E">
            <w:pPr>
              <w:pStyle w:val="9"/>
              <w:rPr>
                <w:sz w:val="24"/>
              </w:rPr>
            </w:pPr>
            <w:r>
              <w:rPr>
                <w:sz w:val="24"/>
              </w:rPr>
              <w:t>По</w:t>
            </w:r>
            <w:r>
              <w:rPr>
                <w:spacing w:val="-2"/>
                <w:sz w:val="24"/>
              </w:rPr>
              <w:t xml:space="preserve"> </w:t>
            </w:r>
            <w:r>
              <w:rPr>
                <w:sz w:val="24"/>
              </w:rPr>
              <w:t>плану</w:t>
            </w:r>
            <w:r>
              <w:rPr>
                <w:spacing w:val="-5"/>
                <w:sz w:val="24"/>
              </w:rPr>
              <w:t xml:space="preserve"> </w:t>
            </w:r>
            <w:r>
              <w:rPr>
                <w:spacing w:val="-2"/>
                <w:sz w:val="24"/>
              </w:rPr>
              <w:t>клас.рук.</w:t>
            </w:r>
          </w:p>
        </w:tc>
        <w:tc>
          <w:tcPr>
            <w:tcW w:w="2833" w:type="dxa"/>
          </w:tcPr>
          <w:p w14:paraId="69E8E378">
            <w:pPr>
              <w:pStyle w:val="9"/>
              <w:ind w:left="103"/>
              <w:rPr>
                <w:sz w:val="24"/>
              </w:rPr>
            </w:pPr>
            <w:r>
              <w:rPr>
                <w:sz w:val="24"/>
              </w:rPr>
              <w:t>Классные</w:t>
            </w:r>
            <w:r>
              <w:rPr>
                <w:spacing w:val="2"/>
                <w:sz w:val="24"/>
              </w:rPr>
              <w:t xml:space="preserve"> </w:t>
            </w:r>
            <w:r>
              <w:rPr>
                <w:spacing w:val="-2"/>
                <w:sz w:val="24"/>
              </w:rPr>
              <w:t>руководители</w:t>
            </w:r>
          </w:p>
        </w:tc>
      </w:tr>
      <w:tr w14:paraId="6C88E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3853" w:type="dxa"/>
          </w:tcPr>
          <w:p w14:paraId="0D4AE2C2">
            <w:pPr>
              <w:pStyle w:val="9"/>
              <w:spacing w:line="271" w:lineRule="exact"/>
              <w:rPr>
                <w:sz w:val="24"/>
              </w:rPr>
            </w:pPr>
            <w:r>
              <w:rPr>
                <w:sz w:val="24"/>
              </w:rPr>
              <w:t>Экскурсии</w:t>
            </w:r>
            <w:r>
              <w:rPr>
                <w:spacing w:val="-4"/>
                <w:sz w:val="24"/>
              </w:rPr>
              <w:t xml:space="preserve"> </w:t>
            </w:r>
            <w:r>
              <w:rPr>
                <w:sz w:val="24"/>
              </w:rPr>
              <w:t>в</w:t>
            </w:r>
            <w:r>
              <w:rPr>
                <w:spacing w:val="-5"/>
                <w:sz w:val="24"/>
              </w:rPr>
              <w:t xml:space="preserve"> </w:t>
            </w:r>
            <w:r>
              <w:rPr>
                <w:sz w:val="24"/>
              </w:rPr>
              <w:t>музеи,</w:t>
            </w:r>
            <w:r>
              <w:rPr>
                <w:spacing w:val="-2"/>
                <w:sz w:val="24"/>
              </w:rPr>
              <w:t xml:space="preserve"> пожарную</w:t>
            </w:r>
          </w:p>
          <w:p w14:paraId="4CD52D86">
            <w:pPr>
              <w:pStyle w:val="9"/>
              <w:spacing w:before="240" w:line="240" w:lineRule="auto"/>
              <w:rPr>
                <w:sz w:val="24"/>
              </w:rPr>
            </w:pPr>
            <w:r>
              <w:rPr>
                <w:sz w:val="24"/>
              </w:rPr>
              <w:t>часть,</w:t>
            </w:r>
            <w:r>
              <w:rPr>
                <w:spacing w:val="-2"/>
                <w:sz w:val="24"/>
              </w:rPr>
              <w:t xml:space="preserve"> предприятия</w:t>
            </w:r>
          </w:p>
        </w:tc>
        <w:tc>
          <w:tcPr>
            <w:tcW w:w="1188" w:type="dxa"/>
          </w:tcPr>
          <w:p w14:paraId="6B106978">
            <w:pPr>
              <w:pStyle w:val="9"/>
              <w:spacing w:line="271" w:lineRule="exact"/>
              <w:ind w:left="102"/>
              <w:rPr>
                <w:sz w:val="24"/>
              </w:rPr>
            </w:pPr>
            <w:r>
              <w:rPr>
                <w:spacing w:val="-2"/>
                <w:sz w:val="24"/>
              </w:rPr>
              <w:t>10-</w:t>
            </w:r>
            <w:r>
              <w:rPr>
                <w:spacing w:val="-7"/>
                <w:sz w:val="24"/>
              </w:rPr>
              <w:t>11</w:t>
            </w:r>
          </w:p>
        </w:tc>
        <w:tc>
          <w:tcPr>
            <w:tcW w:w="2476" w:type="dxa"/>
          </w:tcPr>
          <w:p w14:paraId="32ED5A20">
            <w:pPr>
              <w:pStyle w:val="9"/>
              <w:spacing w:line="271" w:lineRule="exact"/>
              <w:rPr>
                <w:sz w:val="24"/>
              </w:rPr>
            </w:pPr>
            <w:r>
              <w:rPr>
                <w:sz w:val="24"/>
              </w:rPr>
              <w:t>По</w:t>
            </w:r>
            <w:r>
              <w:rPr>
                <w:spacing w:val="-2"/>
                <w:sz w:val="24"/>
              </w:rPr>
              <w:t xml:space="preserve"> </w:t>
            </w:r>
            <w:r>
              <w:rPr>
                <w:sz w:val="24"/>
              </w:rPr>
              <w:t>плану</w:t>
            </w:r>
            <w:r>
              <w:rPr>
                <w:spacing w:val="-5"/>
                <w:sz w:val="24"/>
              </w:rPr>
              <w:t xml:space="preserve"> </w:t>
            </w:r>
            <w:r>
              <w:rPr>
                <w:spacing w:val="-2"/>
                <w:sz w:val="24"/>
              </w:rPr>
              <w:t>клас.рук.</w:t>
            </w:r>
          </w:p>
        </w:tc>
        <w:tc>
          <w:tcPr>
            <w:tcW w:w="2833" w:type="dxa"/>
          </w:tcPr>
          <w:p w14:paraId="429C4009">
            <w:pPr>
              <w:pStyle w:val="9"/>
              <w:spacing w:line="271" w:lineRule="exact"/>
              <w:ind w:left="103"/>
              <w:rPr>
                <w:sz w:val="24"/>
              </w:rPr>
            </w:pPr>
            <w:r>
              <w:rPr>
                <w:sz w:val="24"/>
              </w:rPr>
              <w:t>Классные</w:t>
            </w:r>
            <w:r>
              <w:rPr>
                <w:spacing w:val="2"/>
                <w:sz w:val="24"/>
              </w:rPr>
              <w:t xml:space="preserve"> </w:t>
            </w:r>
            <w:r>
              <w:rPr>
                <w:spacing w:val="-2"/>
                <w:sz w:val="24"/>
              </w:rPr>
              <w:t>руководители</w:t>
            </w:r>
          </w:p>
        </w:tc>
      </w:tr>
      <w:tr w14:paraId="14619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10350" w:type="dxa"/>
            <w:gridSpan w:val="4"/>
            <w:shd w:val="clear" w:color="auto" w:fill="DBE4F0"/>
          </w:tcPr>
          <w:p w14:paraId="19A8DFD0">
            <w:pPr>
              <w:pStyle w:val="9"/>
              <w:spacing w:before="238" w:line="240" w:lineRule="auto"/>
              <w:ind w:left="0"/>
              <w:rPr>
                <w:sz w:val="24"/>
              </w:rPr>
            </w:pPr>
          </w:p>
          <w:p w14:paraId="02773262">
            <w:pPr>
              <w:pStyle w:val="9"/>
              <w:spacing w:before="1" w:line="240" w:lineRule="auto"/>
              <w:ind w:left="339"/>
              <w:jc w:val="center"/>
              <w:rPr>
                <w:sz w:val="24"/>
              </w:rPr>
            </w:pPr>
            <w:r>
              <w:rPr>
                <w:sz w:val="24"/>
              </w:rPr>
              <w:t>Организация</w:t>
            </w:r>
            <w:r>
              <w:rPr>
                <w:spacing w:val="-6"/>
                <w:sz w:val="24"/>
              </w:rPr>
              <w:t xml:space="preserve"> </w:t>
            </w:r>
            <w:r>
              <w:rPr>
                <w:sz w:val="24"/>
              </w:rPr>
              <w:t>предметно-эстетической</w:t>
            </w:r>
            <w:r>
              <w:rPr>
                <w:spacing w:val="-5"/>
                <w:sz w:val="24"/>
              </w:rPr>
              <w:t xml:space="preserve"> </w:t>
            </w:r>
            <w:r>
              <w:rPr>
                <w:spacing w:val="-4"/>
                <w:sz w:val="24"/>
              </w:rPr>
              <w:t>среды</w:t>
            </w:r>
          </w:p>
        </w:tc>
      </w:tr>
      <w:tr w14:paraId="699BF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3853" w:type="dxa"/>
          </w:tcPr>
          <w:p w14:paraId="63ECE0EB">
            <w:pPr>
              <w:pStyle w:val="9"/>
              <w:spacing w:before="239" w:line="240" w:lineRule="auto"/>
              <w:ind w:left="0"/>
              <w:rPr>
                <w:sz w:val="24"/>
              </w:rPr>
            </w:pPr>
          </w:p>
          <w:p w14:paraId="0ECC00AB">
            <w:pPr>
              <w:pStyle w:val="9"/>
              <w:spacing w:line="240" w:lineRule="auto"/>
              <w:rPr>
                <w:sz w:val="24"/>
              </w:rPr>
            </w:pPr>
            <w:r>
              <w:rPr>
                <w:sz w:val="24"/>
              </w:rPr>
              <w:t>Дела,</w:t>
            </w:r>
            <w:r>
              <w:rPr>
                <w:spacing w:val="-2"/>
                <w:sz w:val="24"/>
              </w:rPr>
              <w:t xml:space="preserve"> </w:t>
            </w:r>
            <w:r>
              <w:rPr>
                <w:sz w:val="24"/>
              </w:rPr>
              <w:t>события,</w:t>
            </w:r>
            <w:r>
              <w:rPr>
                <w:spacing w:val="-2"/>
                <w:sz w:val="24"/>
              </w:rPr>
              <w:t xml:space="preserve"> мероприятия</w:t>
            </w:r>
          </w:p>
        </w:tc>
        <w:tc>
          <w:tcPr>
            <w:tcW w:w="1188" w:type="dxa"/>
          </w:tcPr>
          <w:p w14:paraId="340A749B">
            <w:pPr>
              <w:pStyle w:val="9"/>
              <w:spacing w:before="239" w:line="240" w:lineRule="auto"/>
              <w:ind w:left="0"/>
              <w:rPr>
                <w:sz w:val="24"/>
              </w:rPr>
            </w:pPr>
          </w:p>
          <w:p w14:paraId="58D479E4">
            <w:pPr>
              <w:pStyle w:val="9"/>
              <w:spacing w:line="240" w:lineRule="auto"/>
              <w:ind w:left="102"/>
              <w:rPr>
                <w:sz w:val="24"/>
              </w:rPr>
            </w:pPr>
            <w:r>
              <w:rPr>
                <w:spacing w:val="-2"/>
                <w:sz w:val="24"/>
              </w:rPr>
              <w:t>Классы</w:t>
            </w:r>
          </w:p>
        </w:tc>
        <w:tc>
          <w:tcPr>
            <w:tcW w:w="2476" w:type="dxa"/>
          </w:tcPr>
          <w:p w14:paraId="5477941D">
            <w:pPr>
              <w:pStyle w:val="9"/>
              <w:spacing w:line="271" w:lineRule="exact"/>
              <w:rPr>
                <w:sz w:val="24"/>
              </w:rPr>
            </w:pPr>
            <w:r>
              <w:rPr>
                <w:spacing w:val="-2"/>
                <w:sz w:val="24"/>
              </w:rPr>
              <w:t>Ориентировочное</w:t>
            </w:r>
          </w:p>
          <w:p w14:paraId="657F30C9">
            <w:pPr>
              <w:pStyle w:val="9"/>
              <w:spacing w:before="244" w:line="240" w:lineRule="auto"/>
              <w:rPr>
                <w:sz w:val="24"/>
              </w:rPr>
            </w:pPr>
            <w:r>
              <w:rPr>
                <w:sz w:val="24"/>
              </w:rPr>
              <w:t xml:space="preserve">время </w:t>
            </w:r>
            <w:r>
              <w:rPr>
                <w:spacing w:val="-2"/>
                <w:sz w:val="24"/>
              </w:rPr>
              <w:t>проведения</w:t>
            </w:r>
          </w:p>
        </w:tc>
        <w:tc>
          <w:tcPr>
            <w:tcW w:w="2833" w:type="dxa"/>
          </w:tcPr>
          <w:p w14:paraId="55AB93A5">
            <w:pPr>
              <w:pStyle w:val="9"/>
              <w:spacing w:before="239" w:line="240" w:lineRule="auto"/>
              <w:ind w:left="0"/>
              <w:rPr>
                <w:sz w:val="24"/>
              </w:rPr>
            </w:pPr>
          </w:p>
          <w:p w14:paraId="3FA3E61C">
            <w:pPr>
              <w:pStyle w:val="9"/>
              <w:spacing w:line="240" w:lineRule="auto"/>
              <w:ind w:left="103"/>
              <w:rPr>
                <w:sz w:val="24"/>
              </w:rPr>
            </w:pPr>
            <w:r>
              <w:rPr>
                <w:spacing w:val="-2"/>
                <w:sz w:val="24"/>
              </w:rPr>
              <w:t>Ответственные</w:t>
            </w:r>
          </w:p>
        </w:tc>
      </w:tr>
      <w:tr w14:paraId="0F62F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3" w:hRule="atLeast"/>
        </w:trPr>
        <w:tc>
          <w:tcPr>
            <w:tcW w:w="3853" w:type="dxa"/>
          </w:tcPr>
          <w:p w14:paraId="26E0FA64">
            <w:pPr>
              <w:pStyle w:val="9"/>
              <w:spacing w:line="276" w:lineRule="auto"/>
              <w:rPr>
                <w:sz w:val="24"/>
              </w:rPr>
            </w:pPr>
            <w:r>
              <w:rPr>
                <w:sz w:val="24"/>
              </w:rPr>
              <w:t>Выставки</w:t>
            </w:r>
            <w:r>
              <w:rPr>
                <w:spacing w:val="80"/>
                <w:sz w:val="24"/>
              </w:rPr>
              <w:t xml:space="preserve"> </w:t>
            </w:r>
            <w:r>
              <w:rPr>
                <w:sz w:val="24"/>
              </w:rPr>
              <w:t>рисунков,</w:t>
            </w:r>
            <w:r>
              <w:rPr>
                <w:spacing w:val="80"/>
                <w:sz w:val="24"/>
              </w:rPr>
              <w:t xml:space="preserve"> </w:t>
            </w:r>
            <w:r>
              <w:rPr>
                <w:sz w:val="24"/>
              </w:rPr>
              <w:t>фотографий творческих работ, посвященных</w:t>
            </w:r>
          </w:p>
          <w:p w14:paraId="2E5BD8F1">
            <w:pPr>
              <w:pStyle w:val="9"/>
              <w:spacing w:before="196" w:line="240" w:lineRule="auto"/>
              <w:rPr>
                <w:sz w:val="24"/>
              </w:rPr>
            </w:pPr>
            <w:r>
              <w:rPr>
                <w:sz w:val="24"/>
              </w:rPr>
              <w:t>событиям</w:t>
            </w:r>
            <w:r>
              <w:rPr>
                <w:spacing w:val="-1"/>
                <w:sz w:val="24"/>
              </w:rPr>
              <w:t xml:space="preserve"> </w:t>
            </w:r>
            <w:r>
              <w:rPr>
                <w:sz w:val="24"/>
              </w:rPr>
              <w:t>и</w:t>
            </w:r>
            <w:r>
              <w:rPr>
                <w:spacing w:val="-2"/>
                <w:sz w:val="24"/>
              </w:rPr>
              <w:t xml:space="preserve"> </w:t>
            </w:r>
            <w:r>
              <w:rPr>
                <w:sz w:val="24"/>
              </w:rPr>
              <w:t>памятным</w:t>
            </w:r>
            <w:r>
              <w:rPr>
                <w:spacing w:val="-1"/>
                <w:sz w:val="24"/>
              </w:rPr>
              <w:t xml:space="preserve"> </w:t>
            </w:r>
            <w:r>
              <w:rPr>
                <w:spacing w:val="-2"/>
                <w:sz w:val="24"/>
              </w:rPr>
              <w:t>датам</w:t>
            </w:r>
          </w:p>
        </w:tc>
        <w:tc>
          <w:tcPr>
            <w:tcW w:w="1188" w:type="dxa"/>
          </w:tcPr>
          <w:p w14:paraId="79EDAB7D">
            <w:pPr>
              <w:pStyle w:val="9"/>
              <w:ind w:left="102"/>
              <w:rPr>
                <w:sz w:val="24"/>
              </w:rPr>
            </w:pPr>
            <w:r>
              <w:rPr>
                <w:spacing w:val="-2"/>
                <w:sz w:val="24"/>
              </w:rPr>
              <w:t>10-</w:t>
            </w:r>
            <w:r>
              <w:rPr>
                <w:spacing w:val="-7"/>
                <w:sz w:val="24"/>
              </w:rPr>
              <w:t>11</w:t>
            </w:r>
          </w:p>
        </w:tc>
        <w:tc>
          <w:tcPr>
            <w:tcW w:w="2476" w:type="dxa"/>
          </w:tcPr>
          <w:p w14:paraId="41FAE054">
            <w:pPr>
              <w:pStyle w:val="9"/>
              <w:rPr>
                <w:sz w:val="24"/>
              </w:rPr>
            </w:pPr>
            <w:r>
              <w:rPr>
                <w:sz w:val="24"/>
              </w:rPr>
              <w:t>В</w:t>
            </w:r>
            <w:r>
              <w:rPr>
                <w:spacing w:val="-8"/>
                <w:sz w:val="24"/>
              </w:rPr>
              <w:t xml:space="preserve"> </w:t>
            </w:r>
            <w:r>
              <w:rPr>
                <w:sz w:val="24"/>
              </w:rPr>
              <w:t xml:space="preserve">течение </w:t>
            </w:r>
            <w:r>
              <w:rPr>
                <w:spacing w:val="-4"/>
                <w:sz w:val="24"/>
              </w:rPr>
              <w:t>года</w:t>
            </w:r>
          </w:p>
        </w:tc>
        <w:tc>
          <w:tcPr>
            <w:tcW w:w="2833" w:type="dxa"/>
          </w:tcPr>
          <w:p w14:paraId="77ECF017">
            <w:pPr>
              <w:pStyle w:val="9"/>
              <w:tabs>
                <w:tab w:val="left" w:pos="1678"/>
              </w:tabs>
              <w:spacing w:line="276" w:lineRule="auto"/>
              <w:ind w:left="103" w:right="96"/>
              <w:rPr>
                <w:sz w:val="24"/>
              </w:rPr>
            </w:pPr>
            <w:r>
              <w:rPr>
                <w:spacing w:val="-2"/>
                <w:sz w:val="24"/>
              </w:rPr>
              <w:t>Заместитель</w:t>
            </w:r>
            <w:r>
              <w:rPr>
                <w:sz w:val="24"/>
              </w:rPr>
              <w:tab/>
            </w:r>
            <w:r>
              <w:rPr>
                <w:spacing w:val="-2"/>
                <w:sz w:val="24"/>
              </w:rPr>
              <w:t xml:space="preserve">директора </w:t>
            </w:r>
            <w:r>
              <w:rPr>
                <w:sz w:val="24"/>
              </w:rPr>
              <w:t>по ВР</w:t>
            </w:r>
          </w:p>
        </w:tc>
      </w:tr>
      <w:tr w14:paraId="4BA25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trPr>
        <w:tc>
          <w:tcPr>
            <w:tcW w:w="3853" w:type="dxa"/>
          </w:tcPr>
          <w:p w14:paraId="5DD7F1E1">
            <w:pPr>
              <w:pStyle w:val="9"/>
              <w:spacing w:line="271" w:lineRule="exact"/>
              <w:rPr>
                <w:sz w:val="24"/>
              </w:rPr>
            </w:pPr>
            <w:r>
              <w:rPr>
                <w:sz w:val="24"/>
              </w:rPr>
              <w:t>Оформление</w:t>
            </w:r>
            <w:r>
              <w:rPr>
                <w:spacing w:val="43"/>
                <w:sz w:val="24"/>
              </w:rPr>
              <w:t xml:space="preserve"> </w:t>
            </w:r>
            <w:r>
              <w:rPr>
                <w:sz w:val="24"/>
              </w:rPr>
              <w:t>классных</w:t>
            </w:r>
            <w:r>
              <w:rPr>
                <w:spacing w:val="-1"/>
                <w:sz w:val="24"/>
              </w:rPr>
              <w:t xml:space="preserve"> </w:t>
            </w:r>
            <w:r>
              <w:rPr>
                <w:spacing w:val="-2"/>
                <w:sz w:val="24"/>
              </w:rPr>
              <w:t>уголков</w:t>
            </w:r>
          </w:p>
        </w:tc>
        <w:tc>
          <w:tcPr>
            <w:tcW w:w="1188" w:type="dxa"/>
          </w:tcPr>
          <w:p w14:paraId="4F182304">
            <w:pPr>
              <w:pStyle w:val="9"/>
              <w:spacing w:line="271" w:lineRule="exact"/>
              <w:ind w:left="102"/>
              <w:rPr>
                <w:sz w:val="24"/>
              </w:rPr>
            </w:pPr>
            <w:r>
              <w:rPr>
                <w:spacing w:val="-2"/>
                <w:sz w:val="24"/>
              </w:rPr>
              <w:t>10-</w:t>
            </w:r>
            <w:r>
              <w:rPr>
                <w:spacing w:val="-7"/>
                <w:sz w:val="24"/>
              </w:rPr>
              <w:t>11</w:t>
            </w:r>
          </w:p>
        </w:tc>
        <w:tc>
          <w:tcPr>
            <w:tcW w:w="2476" w:type="dxa"/>
          </w:tcPr>
          <w:p w14:paraId="64FDE1DC">
            <w:pPr>
              <w:pStyle w:val="9"/>
              <w:spacing w:line="271" w:lineRule="exact"/>
              <w:rPr>
                <w:sz w:val="24"/>
              </w:rPr>
            </w:pPr>
            <w:r>
              <w:rPr>
                <w:sz w:val="24"/>
              </w:rPr>
              <w:t>В</w:t>
            </w:r>
            <w:r>
              <w:rPr>
                <w:spacing w:val="-8"/>
                <w:sz w:val="24"/>
              </w:rPr>
              <w:t xml:space="preserve"> </w:t>
            </w:r>
            <w:r>
              <w:rPr>
                <w:sz w:val="24"/>
              </w:rPr>
              <w:t xml:space="preserve">течение </w:t>
            </w:r>
            <w:r>
              <w:rPr>
                <w:spacing w:val="-4"/>
                <w:sz w:val="24"/>
              </w:rPr>
              <w:t>года</w:t>
            </w:r>
          </w:p>
        </w:tc>
        <w:tc>
          <w:tcPr>
            <w:tcW w:w="2833" w:type="dxa"/>
          </w:tcPr>
          <w:p w14:paraId="28BD52EF">
            <w:pPr>
              <w:pStyle w:val="9"/>
              <w:spacing w:line="271" w:lineRule="exact"/>
              <w:ind w:left="103"/>
              <w:rPr>
                <w:sz w:val="24"/>
              </w:rPr>
            </w:pPr>
            <w:r>
              <w:rPr>
                <w:sz w:val="24"/>
              </w:rPr>
              <w:t>Классные</w:t>
            </w:r>
            <w:r>
              <w:rPr>
                <w:spacing w:val="2"/>
                <w:sz w:val="24"/>
              </w:rPr>
              <w:t xml:space="preserve"> </w:t>
            </w:r>
            <w:r>
              <w:rPr>
                <w:spacing w:val="-2"/>
                <w:sz w:val="24"/>
              </w:rPr>
              <w:t>руководители</w:t>
            </w:r>
          </w:p>
        </w:tc>
      </w:tr>
      <w:tr w14:paraId="68B4E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3853" w:type="dxa"/>
          </w:tcPr>
          <w:p w14:paraId="2B95A2D2">
            <w:pPr>
              <w:pStyle w:val="9"/>
              <w:spacing w:line="271" w:lineRule="exact"/>
              <w:rPr>
                <w:sz w:val="24"/>
              </w:rPr>
            </w:pPr>
            <w:r>
              <w:rPr>
                <w:sz w:val="24"/>
              </w:rPr>
              <w:t>Трудовые</w:t>
            </w:r>
            <w:r>
              <w:rPr>
                <w:spacing w:val="-2"/>
                <w:sz w:val="24"/>
              </w:rPr>
              <w:t xml:space="preserve"> </w:t>
            </w:r>
            <w:r>
              <w:rPr>
                <w:sz w:val="24"/>
              </w:rPr>
              <w:t>десанты</w:t>
            </w:r>
            <w:r>
              <w:rPr>
                <w:spacing w:val="-3"/>
                <w:sz w:val="24"/>
              </w:rPr>
              <w:t xml:space="preserve"> </w:t>
            </w:r>
            <w:r>
              <w:rPr>
                <w:sz w:val="24"/>
              </w:rPr>
              <w:t>по</w:t>
            </w:r>
            <w:r>
              <w:rPr>
                <w:spacing w:val="1"/>
                <w:sz w:val="24"/>
              </w:rPr>
              <w:t xml:space="preserve"> </w:t>
            </w:r>
            <w:r>
              <w:rPr>
                <w:spacing w:val="-2"/>
                <w:sz w:val="24"/>
              </w:rPr>
              <w:t>уборке</w:t>
            </w:r>
          </w:p>
          <w:p w14:paraId="25B81201">
            <w:pPr>
              <w:pStyle w:val="9"/>
              <w:spacing w:before="244" w:line="240" w:lineRule="auto"/>
              <w:rPr>
                <w:sz w:val="24"/>
              </w:rPr>
            </w:pPr>
            <w:r>
              <w:rPr>
                <w:sz w:val="24"/>
              </w:rPr>
              <w:t>территории</w:t>
            </w:r>
            <w:r>
              <w:rPr>
                <w:spacing w:val="-6"/>
                <w:sz w:val="24"/>
              </w:rPr>
              <w:t xml:space="preserve"> </w:t>
            </w:r>
            <w:r>
              <w:rPr>
                <w:spacing w:val="-2"/>
                <w:sz w:val="24"/>
              </w:rPr>
              <w:t>школы</w:t>
            </w:r>
          </w:p>
        </w:tc>
        <w:tc>
          <w:tcPr>
            <w:tcW w:w="1188" w:type="dxa"/>
          </w:tcPr>
          <w:p w14:paraId="4B2BDF87">
            <w:pPr>
              <w:pStyle w:val="9"/>
              <w:spacing w:line="271" w:lineRule="exact"/>
              <w:ind w:left="102"/>
              <w:rPr>
                <w:sz w:val="24"/>
              </w:rPr>
            </w:pPr>
            <w:r>
              <w:rPr>
                <w:spacing w:val="-2"/>
                <w:sz w:val="24"/>
              </w:rPr>
              <w:t>10-</w:t>
            </w:r>
            <w:r>
              <w:rPr>
                <w:spacing w:val="-7"/>
                <w:sz w:val="24"/>
              </w:rPr>
              <w:t>11</w:t>
            </w:r>
          </w:p>
        </w:tc>
        <w:tc>
          <w:tcPr>
            <w:tcW w:w="2476" w:type="dxa"/>
          </w:tcPr>
          <w:p w14:paraId="7F970D6E">
            <w:pPr>
              <w:pStyle w:val="9"/>
              <w:spacing w:line="271" w:lineRule="exact"/>
              <w:rPr>
                <w:sz w:val="24"/>
              </w:rPr>
            </w:pPr>
            <w:r>
              <w:rPr>
                <w:sz w:val="24"/>
              </w:rPr>
              <w:t>В</w:t>
            </w:r>
            <w:r>
              <w:rPr>
                <w:spacing w:val="-8"/>
                <w:sz w:val="24"/>
              </w:rPr>
              <w:t xml:space="preserve"> </w:t>
            </w:r>
            <w:r>
              <w:rPr>
                <w:sz w:val="24"/>
              </w:rPr>
              <w:t xml:space="preserve">течение </w:t>
            </w:r>
            <w:r>
              <w:rPr>
                <w:spacing w:val="-4"/>
                <w:sz w:val="24"/>
              </w:rPr>
              <w:t>года</w:t>
            </w:r>
          </w:p>
        </w:tc>
        <w:tc>
          <w:tcPr>
            <w:tcW w:w="2833" w:type="dxa"/>
          </w:tcPr>
          <w:p w14:paraId="7F060DF3">
            <w:pPr>
              <w:pStyle w:val="9"/>
              <w:spacing w:line="271" w:lineRule="exact"/>
              <w:ind w:left="103"/>
              <w:rPr>
                <w:sz w:val="24"/>
              </w:rPr>
            </w:pPr>
            <w:r>
              <w:rPr>
                <w:sz w:val="24"/>
              </w:rPr>
              <w:t>Классные</w:t>
            </w:r>
            <w:r>
              <w:rPr>
                <w:spacing w:val="2"/>
                <w:sz w:val="24"/>
              </w:rPr>
              <w:t xml:space="preserve"> </w:t>
            </w:r>
            <w:r>
              <w:rPr>
                <w:spacing w:val="-2"/>
                <w:sz w:val="24"/>
              </w:rPr>
              <w:t>руководители</w:t>
            </w:r>
          </w:p>
        </w:tc>
      </w:tr>
      <w:tr w14:paraId="0011B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3853" w:type="dxa"/>
          </w:tcPr>
          <w:p w14:paraId="01677B78">
            <w:pPr>
              <w:pStyle w:val="9"/>
              <w:rPr>
                <w:sz w:val="24"/>
              </w:rPr>
            </w:pPr>
            <w:r>
              <w:rPr>
                <w:sz w:val="24"/>
              </w:rPr>
              <w:t>Трудовой</w:t>
            </w:r>
            <w:r>
              <w:rPr>
                <w:spacing w:val="-2"/>
                <w:sz w:val="24"/>
              </w:rPr>
              <w:t xml:space="preserve"> </w:t>
            </w:r>
            <w:r>
              <w:rPr>
                <w:sz w:val="24"/>
              </w:rPr>
              <w:t>десант</w:t>
            </w:r>
            <w:r>
              <w:rPr>
                <w:spacing w:val="-3"/>
                <w:sz w:val="24"/>
              </w:rPr>
              <w:t xml:space="preserve"> </w:t>
            </w:r>
            <w:r>
              <w:rPr>
                <w:sz w:val="24"/>
              </w:rPr>
              <w:t>по</w:t>
            </w:r>
            <w:r>
              <w:rPr>
                <w:spacing w:val="-1"/>
                <w:sz w:val="24"/>
              </w:rPr>
              <w:t xml:space="preserve"> </w:t>
            </w:r>
            <w:r>
              <w:rPr>
                <w:spacing w:val="-2"/>
                <w:sz w:val="24"/>
              </w:rPr>
              <w:t>озеленению</w:t>
            </w:r>
          </w:p>
          <w:p w14:paraId="73F1A693">
            <w:pPr>
              <w:pStyle w:val="9"/>
              <w:spacing w:before="240" w:line="240" w:lineRule="auto"/>
              <w:rPr>
                <w:sz w:val="24"/>
              </w:rPr>
            </w:pPr>
            <w:r>
              <w:rPr>
                <w:sz w:val="24"/>
              </w:rPr>
              <w:t>школьных</w:t>
            </w:r>
            <w:r>
              <w:rPr>
                <w:spacing w:val="-10"/>
                <w:sz w:val="24"/>
              </w:rPr>
              <w:t xml:space="preserve"> </w:t>
            </w:r>
            <w:r>
              <w:rPr>
                <w:spacing w:val="-2"/>
                <w:sz w:val="24"/>
              </w:rPr>
              <w:t>клумб</w:t>
            </w:r>
          </w:p>
        </w:tc>
        <w:tc>
          <w:tcPr>
            <w:tcW w:w="1188" w:type="dxa"/>
          </w:tcPr>
          <w:p w14:paraId="485D8D05">
            <w:pPr>
              <w:pStyle w:val="9"/>
              <w:ind w:left="102"/>
              <w:rPr>
                <w:sz w:val="24"/>
              </w:rPr>
            </w:pPr>
            <w:r>
              <w:rPr>
                <w:spacing w:val="-2"/>
                <w:sz w:val="24"/>
              </w:rPr>
              <w:t>10-</w:t>
            </w:r>
            <w:r>
              <w:rPr>
                <w:spacing w:val="-7"/>
                <w:sz w:val="24"/>
              </w:rPr>
              <w:t>11</w:t>
            </w:r>
          </w:p>
        </w:tc>
        <w:tc>
          <w:tcPr>
            <w:tcW w:w="2476" w:type="dxa"/>
          </w:tcPr>
          <w:p w14:paraId="4C055F14">
            <w:pPr>
              <w:pStyle w:val="9"/>
              <w:rPr>
                <w:sz w:val="24"/>
              </w:rPr>
            </w:pPr>
            <w:r>
              <w:rPr>
                <w:sz w:val="24"/>
              </w:rPr>
              <w:t>Сентябрь,</w:t>
            </w:r>
            <w:r>
              <w:rPr>
                <w:spacing w:val="-4"/>
                <w:sz w:val="24"/>
              </w:rPr>
              <w:t xml:space="preserve"> </w:t>
            </w:r>
            <w:r>
              <w:rPr>
                <w:spacing w:val="-2"/>
                <w:sz w:val="24"/>
              </w:rPr>
              <w:t>апрель</w:t>
            </w:r>
          </w:p>
        </w:tc>
        <w:tc>
          <w:tcPr>
            <w:tcW w:w="2833" w:type="dxa"/>
          </w:tcPr>
          <w:p w14:paraId="7DCAAB3D">
            <w:pPr>
              <w:pStyle w:val="9"/>
              <w:ind w:left="103"/>
              <w:rPr>
                <w:sz w:val="24"/>
              </w:rPr>
            </w:pPr>
            <w:r>
              <w:rPr>
                <w:sz w:val="24"/>
              </w:rPr>
              <w:t>Классные</w:t>
            </w:r>
            <w:r>
              <w:rPr>
                <w:spacing w:val="2"/>
                <w:sz w:val="24"/>
              </w:rPr>
              <w:t xml:space="preserve"> </w:t>
            </w:r>
            <w:r>
              <w:rPr>
                <w:spacing w:val="-2"/>
                <w:sz w:val="24"/>
              </w:rPr>
              <w:t>руководители</w:t>
            </w:r>
          </w:p>
        </w:tc>
      </w:tr>
      <w:tr w14:paraId="1E879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3853" w:type="dxa"/>
          </w:tcPr>
          <w:p w14:paraId="48366E3B">
            <w:pPr>
              <w:pStyle w:val="9"/>
              <w:rPr>
                <w:sz w:val="24"/>
              </w:rPr>
            </w:pPr>
            <w:r>
              <w:rPr>
                <w:sz w:val="24"/>
              </w:rPr>
              <w:t>Праздничное</w:t>
            </w:r>
            <w:r>
              <w:rPr>
                <w:spacing w:val="-2"/>
                <w:sz w:val="24"/>
              </w:rPr>
              <w:t xml:space="preserve"> украшение</w:t>
            </w:r>
          </w:p>
          <w:p w14:paraId="2CC62CE2">
            <w:pPr>
              <w:pStyle w:val="9"/>
              <w:spacing w:before="240" w:line="240" w:lineRule="auto"/>
              <w:rPr>
                <w:sz w:val="24"/>
              </w:rPr>
            </w:pPr>
            <w:r>
              <w:rPr>
                <w:sz w:val="24"/>
              </w:rPr>
              <w:t>кабинетов,</w:t>
            </w:r>
            <w:r>
              <w:rPr>
                <w:spacing w:val="-4"/>
                <w:sz w:val="24"/>
              </w:rPr>
              <w:t xml:space="preserve"> </w:t>
            </w:r>
            <w:r>
              <w:rPr>
                <w:sz w:val="24"/>
              </w:rPr>
              <w:t>окон</w:t>
            </w:r>
            <w:r>
              <w:rPr>
                <w:spacing w:val="-4"/>
                <w:sz w:val="24"/>
              </w:rPr>
              <w:t xml:space="preserve"> </w:t>
            </w:r>
            <w:r>
              <w:rPr>
                <w:spacing w:val="-2"/>
                <w:sz w:val="24"/>
              </w:rPr>
              <w:t>кабинета</w:t>
            </w:r>
          </w:p>
        </w:tc>
        <w:tc>
          <w:tcPr>
            <w:tcW w:w="1188" w:type="dxa"/>
          </w:tcPr>
          <w:p w14:paraId="721AC6CD">
            <w:pPr>
              <w:pStyle w:val="9"/>
              <w:ind w:left="102"/>
              <w:rPr>
                <w:sz w:val="24"/>
              </w:rPr>
            </w:pPr>
            <w:r>
              <w:rPr>
                <w:spacing w:val="-2"/>
                <w:sz w:val="24"/>
              </w:rPr>
              <w:t>10-</w:t>
            </w:r>
            <w:r>
              <w:rPr>
                <w:spacing w:val="-7"/>
                <w:sz w:val="24"/>
              </w:rPr>
              <w:t>11</w:t>
            </w:r>
          </w:p>
        </w:tc>
        <w:tc>
          <w:tcPr>
            <w:tcW w:w="2476" w:type="dxa"/>
          </w:tcPr>
          <w:p w14:paraId="30028A7C">
            <w:pPr>
              <w:pStyle w:val="9"/>
              <w:rPr>
                <w:sz w:val="24"/>
              </w:rPr>
            </w:pPr>
            <w:r>
              <w:rPr>
                <w:sz w:val="24"/>
              </w:rPr>
              <w:t>В</w:t>
            </w:r>
            <w:r>
              <w:rPr>
                <w:spacing w:val="-8"/>
                <w:sz w:val="24"/>
              </w:rPr>
              <w:t xml:space="preserve"> </w:t>
            </w:r>
            <w:r>
              <w:rPr>
                <w:sz w:val="24"/>
              </w:rPr>
              <w:t xml:space="preserve">течение </w:t>
            </w:r>
            <w:r>
              <w:rPr>
                <w:spacing w:val="-4"/>
                <w:sz w:val="24"/>
              </w:rPr>
              <w:t>года</w:t>
            </w:r>
          </w:p>
        </w:tc>
        <w:tc>
          <w:tcPr>
            <w:tcW w:w="2833" w:type="dxa"/>
          </w:tcPr>
          <w:p w14:paraId="5CF7DCCE">
            <w:pPr>
              <w:pStyle w:val="9"/>
              <w:ind w:left="103"/>
              <w:rPr>
                <w:sz w:val="24"/>
              </w:rPr>
            </w:pPr>
            <w:r>
              <w:rPr>
                <w:sz w:val="24"/>
              </w:rPr>
              <w:t>Классные</w:t>
            </w:r>
            <w:r>
              <w:rPr>
                <w:spacing w:val="2"/>
                <w:sz w:val="24"/>
              </w:rPr>
              <w:t xml:space="preserve"> </w:t>
            </w:r>
            <w:r>
              <w:rPr>
                <w:spacing w:val="-2"/>
                <w:sz w:val="24"/>
              </w:rPr>
              <w:t>руководители</w:t>
            </w:r>
          </w:p>
        </w:tc>
      </w:tr>
      <w:tr w14:paraId="30748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trPr>
        <w:tc>
          <w:tcPr>
            <w:tcW w:w="10350" w:type="dxa"/>
            <w:gridSpan w:val="4"/>
            <w:shd w:val="clear" w:color="auto" w:fill="DBE4F0"/>
          </w:tcPr>
          <w:p w14:paraId="28C4BE9B">
            <w:pPr>
              <w:pStyle w:val="9"/>
              <w:spacing w:before="239" w:line="240" w:lineRule="auto"/>
              <w:ind w:left="0"/>
              <w:rPr>
                <w:sz w:val="24"/>
              </w:rPr>
            </w:pPr>
          </w:p>
          <w:p w14:paraId="026998DB">
            <w:pPr>
              <w:pStyle w:val="9"/>
              <w:spacing w:line="240" w:lineRule="auto"/>
              <w:ind w:left="1847"/>
              <w:rPr>
                <w:sz w:val="24"/>
              </w:rPr>
            </w:pPr>
            <w:r>
              <w:rPr>
                <w:sz w:val="24"/>
              </w:rPr>
              <w:t>Работа с</w:t>
            </w:r>
            <w:r>
              <w:rPr>
                <w:spacing w:val="1"/>
                <w:sz w:val="24"/>
              </w:rPr>
              <w:t xml:space="preserve"> </w:t>
            </w:r>
            <w:r>
              <w:rPr>
                <w:spacing w:val="-2"/>
                <w:sz w:val="24"/>
              </w:rPr>
              <w:t>родителями</w:t>
            </w:r>
          </w:p>
        </w:tc>
      </w:tr>
      <w:tr w14:paraId="7C7DF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trPr>
        <w:tc>
          <w:tcPr>
            <w:tcW w:w="3853" w:type="dxa"/>
          </w:tcPr>
          <w:p w14:paraId="76CAB37A">
            <w:pPr>
              <w:pStyle w:val="9"/>
              <w:spacing w:before="234" w:line="240" w:lineRule="auto"/>
              <w:ind w:left="0"/>
              <w:rPr>
                <w:sz w:val="24"/>
              </w:rPr>
            </w:pPr>
          </w:p>
          <w:p w14:paraId="49752A01">
            <w:pPr>
              <w:pStyle w:val="9"/>
              <w:spacing w:before="1" w:line="240" w:lineRule="auto"/>
              <w:rPr>
                <w:sz w:val="24"/>
              </w:rPr>
            </w:pPr>
            <w:r>
              <w:rPr>
                <w:sz w:val="24"/>
              </w:rPr>
              <w:t>Дела,</w:t>
            </w:r>
            <w:r>
              <w:rPr>
                <w:spacing w:val="-2"/>
                <w:sz w:val="24"/>
              </w:rPr>
              <w:t xml:space="preserve"> </w:t>
            </w:r>
            <w:r>
              <w:rPr>
                <w:sz w:val="24"/>
              </w:rPr>
              <w:t>события,</w:t>
            </w:r>
            <w:r>
              <w:rPr>
                <w:spacing w:val="-2"/>
                <w:sz w:val="24"/>
              </w:rPr>
              <w:t xml:space="preserve"> мероприятия</w:t>
            </w:r>
          </w:p>
        </w:tc>
        <w:tc>
          <w:tcPr>
            <w:tcW w:w="1188" w:type="dxa"/>
          </w:tcPr>
          <w:p w14:paraId="162E3AAA">
            <w:pPr>
              <w:pStyle w:val="9"/>
              <w:spacing w:before="234" w:line="240" w:lineRule="auto"/>
              <w:ind w:left="0"/>
              <w:rPr>
                <w:sz w:val="24"/>
              </w:rPr>
            </w:pPr>
          </w:p>
          <w:p w14:paraId="1BE7495B">
            <w:pPr>
              <w:pStyle w:val="9"/>
              <w:spacing w:before="1" w:line="240" w:lineRule="auto"/>
              <w:ind w:left="102"/>
              <w:rPr>
                <w:sz w:val="24"/>
              </w:rPr>
            </w:pPr>
            <w:r>
              <w:rPr>
                <w:spacing w:val="-2"/>
                <w:sz w:val="24"/>
              </w:rPr>
              <w:t>Классы</w:t>
            </w:r>
          </w:p>
        </w:tc>
        <w:tc>
          <w:tcPr>
            <w:tcW w:w="2476" w:type="dxa"/>
          </w:tcPr>
          <w:p w14:paraId="4D587328">
            <w:pPr>
              <w:pStyle w:val="9"/>
              <w:spacing w:line="276" w:lineRule="auto"/>
              <w:rPr>
                <w:sz w:val="24"/>
              </w:rPr>
            </w:pPr>
            <w:r>
              <w:rPr>
                <w:spacing w:val="-2"/>
                <w:sz w:val="24"/>
              </w:rPr>
              <w:t xml:space="preserve">Ориентировочное </w:t>
            </w:r>
            <w:r>
              <w:rPr>
                <w:spacing w:val="-4"/>
                <w:sz w:val="24"/>
              </w:rPr>
              <w:t>время</w:t>
            </w:r>
          </w:p>
          <w:p w14:paraId="6A2E2C22">
            <w:pPr>
              <w:pStyle w:val="9"/>
              <w:spacing w:before="196" w:line="240" w:lineRule="auto"/>
              <w:rPr>
                <w:sz w:val="24"/>
              </w:rPr>
            </w:pPr>
            <w:r>
              <w:rPr>
                <w:spacing w:val="-2"/>
                <w:sz w:val="24"/>
              </w:rPr>
              <w:t>проведения</w:t>
            </w:r>
          </w:p>
        </w:tc>
        <w:tc>
          <w:tcPr>
            <w:tcW w:w="2833" w:type="dxa"/>
          </w:tcPr>
          <w:p w14:paraId="4903F82E">
            <w:pPr>
              <w:pStyle w:val="9"/>
              <w:spacing w:before="234" w:line="240" w:lineRule="auto"/>
              <w:ind w:left="0"/>
              <w:rPr>
                <w:sz w:val="24"/>
              </w:rPr>
            </w:pPr>
          </w:p>
          <w:p w14:paraId="7B118B6C">
            <w:pPr>
              <w:pStyle w:val="9"/>
              <w:spacing w:before="1" w:line="240" w:lineRule="auto"/>
              <w:ind w:left="103"/>
              <w:rPr>
                <w:sz w:val="24"/>
              </w:rPr>
            </w:pPr>
            <w:r>
              <w:rPr>
                <w:spacing w:val="-2"/>
                <w:sz w:val="24"/>
              </w:rPr>
              <w:t>Ответственные</w:t>
            </w:r>
          </w:p>
        </w:tc>
      </w:tr>
      <w:tr w14:paraId="4FE44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3853" w:type="dxa"/>
          </w:tcPr>
          <w:p w14:paraId="73E3BEC6">
            <w:pPr>
              <w:pStyle w:val="9"/>
              <w:tabs>
                <w:tab w:val="left" w:pos="2775"/>
              </w:tabs>
              <w:spacing w:line="276" w:lineRule="auto"/>
              <w:ind w:right="98"/>
              <w:jc w:val="both"/>
              <w:rPr>
                <w:sz w:val="24"/>
              </w:rPr>
            </w:pPr>
            <w:r>
              <w:rPr>
                <w:sz w:val="24"/>
              </w:rPr>
              <w:t xml:space="preserve">Участие родителей в проведении </w:t>
            </w:r>
            <w:r>
              <w:rPr>
                <w:spacing w:val="-2"/>
                <w:sz w:val="24"/>
              </w:rPr>
              <w:t>общешкольных,</w:t>
            </w:r>
            <w:r>
              <w:rPr>
                <w:sz w:val="24"/>
              </w:rPr>
              <w:tab/>
            </w:r>
            <w:r>
              <w:rPr>
                <w:spacing w:val="-2"/>
                <w:sz w:val="24"/>
              </w:rPr>
              <w:t xml:space="preserve">классных </w:t>
            </w:r>
            <w:r>
              <w:rPr>
                <w:sz w:val="24"/>
              </w:rPr>
              <w:t>мероприятий:</w:t>
            </w:r>
            <w:r>
              <w:rPr>
                <w:spacing w:val="53"/>
                <w:sz w:val="24"/>
              </w:rPr>
              <w:t xml:space="preserve">   </w:t>
            </w:r>
            <w:r>
              <w:rPr>
                <w:sz w:val="24"/>
              </w:rPr>
              <w:t>«День</w:t>
            </w:r>
            <w:r>
              <w:rPr>
                <w:spacing w:val="54"/>
                <w:sz w:val="24"/>
              </w:rPr>
              <w:t xml:space="preserve">   </w:t>
            </w:r>
            <w:r>
              <w:rPr>
                <w:spacing w:val="-2"/>
                <w:sz w:val="24"/>
              </w:rPr>
              <w:t>знаний»,</w:t>
            </w:r>
          </w:p>
          <w:p w14:paraId="33220D3F">
            <w:pPr>
              <w:pStyle w:val="9"/>
              <w:spacing w:line="240" w:lineRule="auto"/>
              <w:jc w:val="both"/>
              <w:rPr>
                <w:sz w:val="24"/>
              </w:rPr>
            </w:pPr>
            <w:r>
              <w:rPr>
                <w:sz w:val="24"/>
              </w:rPr>
              <w:t>«День</w:t>
            </w:r>
            <w:r>
              <w:rPr>
                <w:spacing w:val="-3"/>
                <w:sz w:val="24"/>
              </w:rPr>
              <w:t xml:space="preserve"> </w:t>
            </w:r>
            <w:r>
              <w:rPr>
                <w:sz w:val="24"/>
              </w:rPr>
              <w:t>открытых</w:t>
            </w:r>
            <w:r>
              <w:rPr>
                <w:spacing w:val="-2"/>
                <w:sz w:val="24"/>
              </w:rPr>
              <w:t xml:space="preserve"> </w:t>
            </w:r>
            <w:r>
              <w:rPr>
                <w:sz w:val="24"/>
              </w:rPr>
              <w:t>дверей»</w:t>
            </w:r>
            <w:r>
              <w:rPr>
                <w:spacing w:val="-5"/>
                <w:sz w:val="24"/>
              </w:rPr>
              <w:t xml:space="preserve"> </w:t>
            </w:r>
            <w:r>
              <w:rPr>
                <w:sz w:val="24"/>
              </w:rPr>
              <w:t>и</w:t>
            </w:r>
            <w:r>
              <w:rPr>
                <w:spacing w:val="-2"/>
                <w:sz w:val="24"/>
              </w:rPr>
              <w:t xml:space="preserve"> </w:t>
            </w:r>
            <w:r>
              <w:rPr>
                <w:spacing w:val="-5"/>
                <w:sz w:val="24"/>
              </w:rPr>
              <w:t>др.</w:t>
            </w:r>
          </w:p>
        </w:tc>
        <w:tc>
          <w:tcPr>
            <w:tcW w:w="1188" w:type="dxa"/>
          </w:tcPr>
          <w:p w14:paraId="6F889A00">
            <w:pPr>
              <w:pStyle w:val="9"/>
              <w:ind w:left="102"/>
              <w:rPr>
                <w:sz w:val="24"/>
              </w:rPr>
            </w:pPr>
            <w:r>
              <w:rPr>
                <w:spacing w:val="-2"/>
                <w:sz w:val="24"/>
              </w:rPr>
              <w:t>10-</w:t>
            </w:r>
            <w:r>
              <w:rPr>
                <w:spacing w:val="-7"/>
                <w:sz w:val="24"/>
              </w:rPr>
              <w:t>11</w:t>
            </w:r>
          </w:p>
        </w:tc>
        <w:tc>
          <w:tcPr>
            <w:tcW w:w="2476" w:type="dxa"/>
          </w:tcPr>
          <w:p w14:paraId="63C8BE9B">
            <w:pPr>
              <w:pStyle w:val="9"/>
              <w:rPr>
                <w:sz w:val="24"/>
              </w:rPr>
            </w:pPr>
            <w:r>
              <w:rPr>
                <w:sz w:val="24"/>
              </w:rPr>
              <w:t>В</w:t>
            </w:r>
            <w:r>
              <w:rPr>
                <w:spacing w:val="-8"/>
                <w:sz w:val="24"/>
              </w:rPr>
              <w:t xml:space="preserve"> </w:t>
            </w:r>
            <w:r>
              <w:rPr>
                <w:sz w:val="24"/>
              </w:rPr>
              <w:t xml:space="preserve">течение </w:t>
            </w:r>
            <w:r>
              <w:rPr>
                <w:spacing w:val="-4"/>
                <w:sz w:val="24"/>
              </w:rPr>
              <w:t>года</w:t>
            </w:r>
          </w:p>
        </w:tc>
        <w:tc>
          <w:tcPr>
            <w:tcW w:w="2833" w:type="dxa"/>
          </w:tcPr>
          <w:p w14:paraId="4326DD92">
            <w:pPr>
              <w:pStyle w:val="9"/>
              <w:spacing w:line="276" w:lineRule="auto"/>
              <w:ind w:left="103" w:right="96"/>
              <w:jc w:val="both"/>
              <w:rPr>
                <w:sz w:val="24"/>
              </w:rPr>
            </w:pPr>
            <w:r>
              <w:rPr>
                <w:sz w:val="24"/>
              </w:rPr>
              <w:t xml:space="preserve">Заместитель директора по ВР, классные </w:t>
            </w:r>
            <w:r>
              <w:rPr>
                <w:spacing w:val="-2"/>
                <w:sz w:val="24"/>
              </w:rPr>
              <w:t>руководители</w:t>
            </w:r>
          </w:p>
        </w:tc>
      </w:tr>
    </w:tbl>
    <w:p w14:paraId="3292BAB0">
      <w:pPr>
        <w:pStyle w:val="9"/>
        <w:spacing w:after="0" w:line="276" w:lineRule="auto"/>
        <w:jc w:val="both"/>
        <w:rPr>
          <w:sz w:val="24"/>
        </w:rPr>
        <w:sectPr>
          <w:type w:val="continuous"/>
          <w:pgSz w:w="11910" w:h="16840"/>
          <w:pgMar w:top="1420" w:right="566" w:bottom="700" w:left="708" w:header="0" w:footer="511" w:gutter="0"/>
          <w:cols w:space="720" w:num="1"/>
        </w:sectPr>
      </w:pPr>
    </w:p>
    <w:tbl>
      <w:tblPr>
        <w:tblStyle w:val="5"/>
        <w:tblW w:w="0" w:type="auto"/>
        <w:tblInd w:w="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53"/>
        <w:gridCol w:w="1188"/>
        <w:gridCol w:w="2476"/>
        <w:gridCol w:w="2833"/>
      </w:tblGrid>
      <w:tr w14:paraId="1CFA0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3853" w:type="dxa"/>
          </w:tcPr>
          <w:p w14:paraId="01CE4B17">
            <w:pPr>
              <w:pStyle w:val="9"/>
              <w:rPr>
                <w:sz w:val="24"/>
              </w:rPr>
            </w:pPr>
            <w:r>
              <w:rPr>
                <w:sz w:val="24"/>
              </w:rPr>
              <w:t>Общешкольное</w:t>
            </w:r>
            <w:r>
              <w:rPr>
                <w:spacing w:val="-7"/>
                <w:sz w:val="24"/>
              </w:rPr>
              <w:t xml:space="preserve"> </w:t>
            </w:r>
            <w:r>
              <w:rPr>
                <w:spacing w:val="-2"/>
                <w:sz w:val="24"/>
              </w:rPr>
              <w:t>родительское</w:t>
            </w:r>
          </w:p>
          <w:p w14:paraId="2DDDCFD9">
            <w:pPr>
              <w:pStyle w:val="9"/>
              <w:spacing w:before="240" w:line="240" w:lineRule="auto"/>
              <w:rPr>
                <w:sz w:val="24"/>
              </w:rPr>
            </w:pPr>
            <w:r>
              <w:rPr>
                <w:spacing w:val="-2"/>
                <w:sz w:val="24"/>
              </w:rPr>
              <w:t>собрание</w:t>
            </w:r>
          </w:p>
        </w:tc>
        <w:tc>
          <w:tcPr>
            <w:tcW w:w="1188" w:type="dxa"/>
          </w:tcPr>
          <w:p w14:paraId="44830963">
            <w:pPr>
              <w:pStyle w:val="9"/>
              <w:ind w:left="102"/>
              <w:rPr>
                <w:sz w:val="24"/>
              </w:rPr>
            </w:pPr>
            <w:r>
              <w:rPr>
                <w:spacing w:val="-2"/>
                <w:sz w:val="24"/>
              </w:rPr>
              <w:t>10-</w:t>
            </w:r>
            <w:r>
              <w:rPr>
                <w:spacing w:val="-7"/>
                <w:sz w:val="24"/>
              </w:rPr>
              <w:t>11</w:t>
            </w:r>
          </w:p>
        </w:tc>
        <w:tc>
          <w:tcPr>
            <w:tcW w:w="2476" w:type="dxa"/>
          </w:tcPr>
          <w:p w14:paraId="1859CA46">
            <w:pPr>
              <w:pStyle w:val="9"/>
              <w:rPr>
                <w:sz w:val="24"/>
              </w:rPr>
            </w:pPr>
            <w:r>
              <w:rPr>
                <w:sz w:val="24"/>
              </w:rPr>
              <w:t>Октябрь,</w:t>
            </w:r>
            <w:r>
              <w:rPr>
                <w:spacing w:val="-5"/>
                <w:sz w:val="24"/>
              </w:rPr>
              <w:t xml:space="preserve"> май</w:t>
            </w:r>
          </w:p>
        </w:tc>
        <w:tc>
          <w:tcPr>
            <w:tcW w:w="2833" w:type="dxa"/>
          </w:tcPr>
          <w:p w14:paraId="33CDEA0B">
            <w:pPr>
              <w:pStyle w:val="9"/>
              <w:ind w:left="103"/>
              <w:rPr>
                <w:sz w:val="24"/>
              </w:rPr>
            </w:pPr>
            <w:r>
              <w:rPr>
                <w:sz w:val="24"/>
              </w:rPr>
              <w:t>Директор</w:t>
            </w:r>
            <w:r>
              <w:rPr>
                <w:spacing w:val="-1"/>
                <w:sz w:val="24"/>
              </w:rPr>
              <w:t xml:space="preserve"> </w:t>
            </w:r>
            <w:r>
              <w:rPr>
                <w:spacing w:val="-2"/>
                <w:sz w:val="24"/>
              </w:rPr>
              <w:t>школы</w:t>
            </w:r>
          </w:p>
        </w:tc>
      </w:tr>
      <w:tr w14:paraId="38EFE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 w:hRule="atLeast"/>
        </w:trPr>
        <w:tc>
          <w:tcPr>
            <w:tcW w:w="3853" w:type="dxa"/>
          </w:tcPr>
          <w:p w14:paraId="32E1CBDA">
            <w:pPr>
              <w:pStyle w:val="9"/>
              <w:rPr>
                <w:sz w:val="24"/>
              </w:rPr>
            </w:pPr>
            <w:r>
              <w:rPr>
                <w:sz w:val="24"/>
              </w:rPr>
              <w:t>Педагогическое</w:t>
            </w:r>
            <w:r>
              <w:rPr>
                <w:spacing w:val="-2"/>
                <w:sz w:val="24"/>
              </w:rPr>
              <w:t xml:space="preserve"> просвещение</w:t>
            </w:r>
          </w:p>
          <w:p w14:paraId="72AB150D">
            <w:pPr>
              <w:pStyle w:val="9"/>
              <w:spacing w:before="240" w:line="276" w:lineRule="auto"/>
              <w:rPr>
                <w:sz w:val="24"/>
              </w:rPr>
            </w:pPr>
            <w:r>
              <w:rPr>
                <w:sz w:val="24"/>
              </w:rPr>
              <w:t>родителей</w:t>
            </w:r>
            <w:r>
              <w:rPr>
                <w:spacing w:val="-10"/>
                <w:sz w:val="24"/>
              </w:rPr>
              <w:t xml:space="preserve"> </w:t>
            </w:r>
            <w:r>
              <w:rPr>
                <w:sz w:val="24"/>
              </w:rPr>
              <w:t>по</w:t>
            </w:r>
            <w:r>
              <w:rPr>
                <w:spacing w:val="-13"/>
                <w:sz w:val="24"/>
              </w:rPr>
              <w:t xml:space="preserve"> </w:t>
            </w:r>
            <w:r>
              <w:rPr>
                <w:sz w:val="24"/>
              </w:rPr>
              <w:t>вопросам</w:t>
            </w:r>
            <w:r>
              <w:rPr>
                <w:spacing w:val="-10"/>
                <w:sz w:val="24"/>
              </w:rPr>
              <w:t xml:space="preserve"> </w:t>
            </w:r>
            <w:r>
              <w:rPr>
                <w:sz w:val="24"/>
              </w:rPr>
              <w:t xml:space="preserve">воспитания </w:t>
            </w:r>
            <w:r>
              <w:rPr>
                <w:spacing w:val="-2"/>
                <w:sz w:val="24"/>
              </w:rPr>
              <w:t>детей</w:t>
            </w:r>
          </w:p>
        </w:tc>
        <w:tc>
          <w:tcPr>
            <w:tcW w:w="1188" w:type="dxa"/>
          </w:tcPr>
          <w:p w14:paraId="787C2C00">
            <w:pPr>
              <w:pStyle w:val="9"/>
              <w:ind w:left="102"/>
              <w:rPr>
                <w:sz w:val="24"/>
              </w:rPr>
            </w:pPr>
            <w:r>
              <w:rPr>
                <w:spacing w:val="-2"/>
                <w:sz w:val="24"/>
              </w:rPr>
              <w:t>10-</w:t>
            </w:r>
            <w:r>
              <w:rPr>
                <w:spacing w:val="-7"/>
                <w:sz w:val="24"/>
              </w:rPr>
              <w:t>11</w:t>
            </w:r>
          </w:p>
        </w:tc>
        <w:tc>
          <w:tcPr>
            <w:tcW w:w="2476" w:type="dxa"/>
          </w:tcPr>
          <w:p w14:paraId="0E4C4159">
            <w:pPr>
              <w:pStyle w:val="9"/>
              <w:rPr>
                <w:sz w:val="24"/>
              </w:rPr>
            </w:pPr>
            <w:r>
              <w:rPr>
                <w:sz w:val="24"/>
              </w:rPr>
              <w:t xml:space="preserve">1 </w:t>
            </w:r>
            <w:r>
              <w:rPr>
                <w:spacing w:val="-2"/>
                <w:sz w:val="24"/>
              </w:rPr>
              <w:t>раз/четверть</w:t>
            </w:r>
          </w:p>
        </w:tc>
        <w:tc>
          <w:tcPr>
            <w:tcW w:w="2833" w:type="dxa"/>
          </w:tcPr>
          <w:p w14:paraId="47678E3E">
            <w:pPr>
              <w:pStyle w:val="9"/>
              <w:ind w:left="103"/>
              <w:rPr>
                <w:sz w:val="24"/>
              </w:rPr>
            </w:pPr>
            <w:r>
              <w:rPr>
                <w:sz w:val="24"/>
              </w:rPr>
              <w:t>Классные</w:t>
            </w:r>
            <w:r>
              <w:rPr>
                <w:spacing w:val="2"/>
                <w:sz w:val="24"/>
              </w:rPr>
              <w:t xml:space="preserve"> </w:t>
            </w:r>
            <w:r>
              <w:rPr>
                <w:spacing w:val="-2"/>
                <w:sz w:val="24"/>
              </w:rPr>
              <w:t>руководители</w:t>
            </w:r>
          </w:p>
        </w:tc>
      </w:tr>
      <w:tr w14:paraId="2786D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trPr>
        <w:tc>
          <w:tcPr>
            <w:tcW w:w="3853" w:type="dxa"/>
          </w:tcPr>
          <w:p w14:paraId="5B96E944">
            <w:pPr>
              <w:pStyle w:val="9"/>
              <w:spacing w:line="451" w:lineRule="auto"/>
              <w:ind w:right="612"/>
              <w:rPr>
                <w:sz w:val="24"/>
              </w:rPr>
            </w:pPr>
            <w:r>
              <w:rPr>
                <w:sz w:val="24"/>
              </w:rPr>
              <w:t>Информационное</w:t>
            </w:r>
            <w:r>
              <w:rPr>
                <w:spacing w:val="-15"/>
                <w:sz w:val="24"/>
              </w:rPr>
              <w:t xml:space="preserve"> </w:t>
            </w:r>
            <w:r>
              <w:rPr>
                <w:sz w:val="24"/>
              </w:rPr>
              <w:t>оповещение через школьный сайт</w:t>
            </w:r>
          </w:p>
        </w:tc>
        <w:tc>
          <w:tcPr>
            <w:tcW w:w="1188" w:type="dxa"/>
          </w:tcPr>
          <w:p w14:paraId="1FAE15DF">
            <w:pPr>
              <w:pStyle w:val="9"/>
              <w:spacing w:line="271" w:lineRule="exact"/>
              <w:ind w:left="102"/>
              <w:rPr>
                <w:sz w:val="24"/>
              </w:rPr>
            </w:pPr>
            <w:r>
              <w:rPr>
                <w:spacing w:val="-2"/>
                <w:sz w:val="24"/>
              </w:rPr>
              <w:t>10-</w:t>
            </w:r>
            <w:r>
              <w:rPr>
                <w:spacing w:val="-7"/>
                <w:sz w:val="24"/>
              </w:rPr>
              <w:t>11</w:t>
            </w:r>
          </w:p>
        </w:tc>
        <w:tc>
          <w:tcPr>
            <w:tcW w:w="2476" w:type="dxa"/>
          </w:tcPr>
          <w:p w14:paraId="522582F4">
            <w:pPr>
              <w:pStyle w:val="9"/>
              <w:spacing w:line="271" w:lineRule="exact"/>
              <w:rPr>
                <w:sz w:val="24"/>
              </w:rPr>
            </w:pPr>
            <w:r>
              <w:rPr>
                <w:sz w:val="24"/>
              </w:rPr>
              <w:t>В</w:t>
            </w:r>
            <w:r>
              <w:rPr>
                <w:spacing w:val="-8"/>
                <w:sz w:val="24"/>
              </w:rPr>
              <w:t xml:space="preserve"> </w:t>
            </w:r>
            <w:r>
              <w:rPr>
                <w:sz w:val="24"/>
              </w:rPr>
              <w:t xml:space="preserve">течение </w:t>
            </w:r>
            <w:r>
              <w:rPr>
                <w:spacing w:val="-4"/>
                <w:sz w:val="24"/>
              </w:rPr>
              <w:t>года</w:t>
            </w:r>
          </w:p>
        </w:tc>
        <w:tc>
          <w:tcPr>
            <w:tcW w:w="2833" w:type="dxa"/>
          </w:tcPr>
          <w:p w14:paraId="614EFDF1">
            <w:pPr>
              <w:pStyle w:val="9"/>
              <w:tabs>
                <w:tab w:val="left" w:pos="1678"/>
              </w:tabs>
              <w:spacing w:line="278" w:lineRule="auto"/>
              <w:ind w:left="103" w:right="96"/>
              <w:rPr>
                <w:sz w:val="24"/>
              </w:rPr>
            </w:pPr>
            <w:r>
              <w:rPr>
                <w:spacing w:val="-2"/>
                <w:sz w:val="24"/>
              </w:rPr>
              <w:t>Заместитель</w:t>
            </w:r>
            <w:r>
              <w:rPr>
                <w:sz w:val="24"/>
              </w:rPr>
              <w:tab/>
            </w:r>
            <w:r>
              <w:rPr>
                <w:spacing w:val="-2"/>
                <w:sz w:val="24"/>
              </w:rPr>
              <w:t xml:space="preserve">директора </w:t>
            </w:r>
            <w:r>
              <w:rPr>
                <w:spacing w:val="-6"/>
                <w:sz w:val="24"/>
              </w:rPr>
              <w:t>по</w:t>
            </w:r>
          </w:p>
          <w:p w14:paraId="5EB918E8">
            <w:pPr>
              <w:pStyle w:val="9"/>
              <w:spacing w:before="190" w:line="240" w:lineRule="auto"/>
              <w:ind w:left="103"/>
              <w:rPr>
                <w:sz w:val="24"/>
              </w:rPr>
            </w:pPr>
            <w:r>
              <w:rPr>
                <w:spacing w:val="-5"/>
                <w:sz w:val="24"/>
              </w:rPr>
              <w:t>ВР</w:t>
            </w:r>
          </w:p>
        </w:tc>
      </w:tr>
      <w:tr w14:paraId="483CB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3853" w:type="dxa"/>
          </w:tcPr>
          <w:p w14:paraId="260B2233">
            <w:pPr>
              <w:pStyle w:val="9"/>
              <w:rPr>
                <w:sz w:val="24"/>
              </w:rPr>
            </w:pPr>
            <w:r>
              <w:rPr>
                <w:sz w:val="24"/>
              </w:rPr>
              <w:t>Индивидуальные</w:t>
            </w:r>
            <w:r>
              <w:rPr>
                <w:spacing w:val="-10"/>
                <w:sz w:val="24"/>
              </w:rPr>
              <w:t xml:space="preserve"> </w:t>
            </w:r>
            <w:r>
              <w:rPr>
                <w:spacing w:val="-2"/>
                <w:sz w:val="24"/>
              </w:rPr>
              <w:t>консультации</w:t>
            </w:r>
          </w:p>
        </w:tc>
        <w:tc>
          <w:tcPr>
            <w:tcW w:w="1188" w:type="dxa"/>
          </w:tcPr>
          <w:p w14:paraId="39E4D686">
            <w:pPr>
              <w:pStyle w:val="9"/>
              <w:ind w:left="102"/>
              <w:rPr>
                <w:sz w:val="24"/>
              </w:rPr>
            </w:pPr>
            <w:r>
              <w:rPr>
                <w:spacing w:val="-2"/>
                <w:sz w:val="24"/>
              </w:rPr>
              <w:t>10-</w:t>
            </w:r>
            <w:r>
              <w:rPr>
                <w:spacing w:val="-7"/>
                <w:sz w:val="24"/>
              </w:rPr>
              <w:t>11</w:t>
            </w:r>
          </w:p>
        </w:tc>
        <w:tc>
          <w:tcPr>
            <w:tcW w:w="2476" w:type="dxa"/>
          </w:tcPr>
          <w:p w14:paraId="47BBF83D">
            <w:pPr>
              <w:pStyle w:val="9"/>
              <w:rPr>
                <w:sz w:val="24"/>
              </w:rPr>
            </w:pPr>
            <w:r>
              <w:rPr>
                <w:sz w:val="24"/>
              </w:rPr>
              <w:t>В</w:t>
            </w:r>
            <w:r>
              <w:rPr>
                <w:spacing w:val="-8"/>
                <w:sz w:val="24"/>
              </w:rPr>
              <w:t xml:space="preserve"> </w:t>
            </w:r>
            <w:r>
              <w:rPr>
                <w:sz w:val="24"/>
              </w:rPr>
              <w:t xml:space="preserve">течение </w:t>
            </w:r>
            <w:r>
              <w:rPr>
                <w:spacing w:val="-4"/>
                <w:sz w:val="24"/>
              </w:rPr>
              <w:t>года</w:t>
            </w:r>
          </w:p>
        </w:tc>
        <w:tc>
          <w:tcPr>
            <w:tcW w:w="2833" w:type="dxa"/>
          </w:tcPr>
          <w:p w14:paraId="06088A15">
            <w:pPr>
              <w:pStyle w:val="9"/>
              <w:ind w:left="103"/>
              <w:rPr>
                <w:sz w:val="24"/>
              </w:rPr>
            </w:pPr>
            <w:r>
              <w:rPr>
                <w:sz w:val="24"/>
              </w:rPr>
              <w:t>Классные</w:t>
            </w:r>
            <w:r>
              <w:rPr>
                <w:spacing w:val="2"/>
                <w:sz w:val="24"/>
              </w:rPr>
              <w:t xml:space="preserve"> </w:t>
            </w:r>
            <w:r>
              <w:rPr>
                <w:spacing w:val="-2"/>
                <w:sz w:val="24"/>
              </w:rPr>
              <w:t>руководители</w:t>
            </w:r>
          </w:p>
        </w:tc>
      </w:tr>
      <w:tr w14:paraId="107F7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3853" w:type="dxa"/>
          </w:tcPr>
          <w:p w14:paraId="486C94CB">
            <w:pPr>
              <w:pStyle w:val="9"/>
              <w:rPr>
                <w:sz w:val="24"/>
              </w:rPr>
            </w:pPr>
            <w:r>
              <w:rPr>
                <w:sz w:val="24"/>
              </w:rPr>
              <w:t>Совместные</w:t>
            </w:r>
            <w:r>
              <w:rPr>
                <w:spacing w:val="-2"/>
                <w:sz w:val="24"/>
              </w:rPr>
              <w:t xml:space="preserve"> </w:t>
            </w:r>
            <w:r>
              <w:rPr>
                <w:sz w:val="24"/>
              </w:rPr>
              <w:t>с</w:t>
            </w:r>
            <w:r>
              <w:rPr>
                <w:spacing w:val="-1"/>
                <w:sz w:val="24"/>
              </w:rPr>
              <w:t xml:space="preserve"> </w:t>
            </w:r>
            <w:r>
              <w:rPr>
                <w:sz w:val="24"/>
              </w:rPr>
              <w:t>детьми</w:t>
            </w:r>
            <w:r>
              <w:rPr>
                <w:spacing w:val="-3"/>
                <w:sz w:val="24"/>
              </w:rPr>
              <w:t xml:space="preserve"> </w:t>
            </w:r>
            <w:r>
              <w:rPr>
                <w:spacing w:val="-2"/>
                <w:sz w:val="24"/>
              </w:rPr>
              <w:t>походы,</w:t>
            </w:r>
          </w:p>
          <w:p w14:paraId="78A3B675">
            <w:pPr>
              <w:pStyle w:val="9"/>
              <w:spacing w:before="240" w:line="240" w:lineRule="auto"/>
              <w:rPr>
                <w:sz w:val="24"/>
              </w:rPr>
            </w:pPr>
            <w:r>
              <w:rPr>
                <w:spacing w:val="-2"/>
                <w:sz w:val="24"/>
              </w:rPr>
              <w:t>экскурсии.</w:t>
            </w:r>
          </w:p>
        </w:tc>
        <w:tc>
          <w:tcPr>
            <w:tcW w:w="1188" w:type="dxa"/>
          </w:tcPr>
          <w:p w14:paraId="35900317">
            <w:pPr>
              <w:pStyle w:val="9"/>
              <w:ind w:left="102"/>
              <w:rPr>
                <w:sz w:val="24"/>
              </w:rPr>
            </w:pPr>
            <w:r>
              <w:rPr>
                <w:spacing w:val="-2"/>
                <w:sz w:val="24"/>
              </w:rPr>
              <w:t>10-</w:t>
            </w:r>
            <w:r>
              <w:rPr>
                <w:spacing w:val="-7"/>
                <w:sz w:val="24"/>
              </w:rPr>
              <w:t>11</w:t>
            </w:r>
          </w:p>
        </w:tc>
        <w:tc>
          <w:tcPr>
            <w:tcW w:w="2476" w:type="dxa"/>
          </w:tcPr>
          <w:p w14:paraId="588050C5">
            <w:pPr>
              <w:pStyle w:val="9"/>
              <w:rPr>
                <w:sz w:val="24"/>
              </w:rPr>
            </w:pPr>
            <w:r>
              <w:rPr>
                <w:sz w:val="24"/>
              </w:rPr>
              <w:t>По</w:t>
            </w:r>
            <w:r>
              <w:rPr>
                <w:spacing w:val="-2"/>
                <w:sz w:val="24"/>
              </w:rPr>
              <w:t xml:space="preserve"> </w:t>
            </w:r>
            <w:r>
              <w:rPr>
                <w:sz w:val="24"/>
              </w:rPr>
              <w:t>плану</w:t>
            </w:r>
            <w:r>
              <w:rPr>
                <w:spacing w:val="-5"/>
                <w:sz w:val="24"/>
              </w:rPr>
              <w:t xml:space="preserve"> </w:t>
            </w:r>
            <w:r>
              <w:rPr>
                <w:spacing w:val="-2"/>
                <w:sz w:val="24"/>
              </w:rPr>
              <w:t>классных</w:t>
            </w:r>
          </w:p>
          <w:p w14:paraId="5F0E0D46">
            <w:pPr>
              <w:pStyle w:val="9"/>
              <w:spacing w:before="240" w:line="240" w:lineRule="auto"/>
              <w:rPr>
                <w:sz w:val="24"/>
              </w:rPr>
            </w:pPr>
            <w:r>
              <w:rPr>
                <w:spacing w:val="-2"/>
                <w:sz w:val="24"/>
              </w:rPr>
              <w:t>руководителей</w:t>
            </w:r>
          </w:p>
        </w:tc>
        <w:tc>
          <w:tcPr>
            <w:tcW w:w="2833" w:type="dxa"/>
          </w:tcPr>
          <w:p w14:paraId="1A5FAACC">
            <w:pPr>
              <w:pStyle w:val="9"/>
              <w:ind w:left="103"/>
              <w:rPr>
                <w:sz w:val="24"/>
              </w:rPr>
            </w:pPr>
            <w:r>
              <w:rPr>
                <w:sz w:val="24"/>
              </w:rPr>
              <w:t>Классные</w:t>
            </w:r>
            <w:r>
              <w:rPr>
                <w:spacing w:val="2"/>
                <w:sz w:val="24"/>
              </w:rPr>
              <w:t xml:space="preserve"> </w:t>
            </w:r>
            <w:r>
              <w:rPr>
                <w:spacing w:val="-2"/>
                <w:sz w:val="24"/>
              </w:rPr>
              <w:t>руководители</w:t>
            </w:r>
          </w:p>
        </w:tc>
      </w:tr>
      <w:tr w14:paraId="1644D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0" w:hRule="atLeast"/>
        </w:trPr>
        <w:tc>
          <w:tcPr>
            <w:tcW w:w="3853" w:type="dxa"/>
          </w:tcPr>
          <w:p w14:paraId="4E89860A">
            <w:pPr>
              <w:pStyle w:val="9"/>
              <w:spacing w:line="273" w:lineRule="auto"/>
              <w:ind w:right="101"/>
              <w:jc w:val="both"/>
              <w:rPr>
                <w:sz w:val="24"/>
              </w:rPr>
            </w:pPr>
            <w:r>
              <w:rPr>
                <w:sz w:val="24"/>
              </w:rPr>
              <w:t>Работа Совета профилактики с неблагополучными семьями по вопросам воспитания, обучения</w:t>
            </w:r>
          </w:p>
          <w:p w14:paraId="321B0B94">
            <w:pPr>
              <w:pStyle w:val="9"/>
              <w:spacing w:before="207" w:line="240" w:lineRule="auto"/>
              <w:rPr>
                <w:sz w:val="24"/>
              </w:rPr>
            </w:pPr>
            <w:r>
              <w:rPr>
                <w:spacing w:val="-2"/>
                <w:sz w:val="24"/>
              </w:rPr>
              <w:t>детей</w:t>
            </w:r>
          </w:p>
        </w:tc>
        <w:tc>
          <w:tcPr>
            <w:tcW w:w="1188" w:type="dxa"/>
          </w:tcPr>
          <w:p w14:paraId="115317CB">
            <w:pPr>
              <w:pStyle w:val="9"/>
              <w:ind w:left="102"/>
              <w:rPr>
                <w:sz w:val="24"/>
              </w:rPr>
            </w:pPr>
            <w:r>
              <w:rPr>
                <w:spacing w:val="-2"/>
                <w:sz w:val="24"/>
              </w:rPr>
              <w:t>10-</w:t>
            </w:r>
            <w:r>
              <w:rPr>
                <w:spacing w:val="-7"/>
                <w:sz w:val="24"/>
              </w:rPr>
              <w:t>11</w:t>
            </w:r>
          </w:p>
        </w:tc>
        <w:tc>
          <w:tcPr>
            <w:tcW w:w="2476" w:type="dxa"/>
          </w:tcPr>
          <w:p w14:paraId="4F9AD550">
            <w:pPr>
              <w:pStyle w:val="9"/>
              <w:rPr>
                <w:sz w:val="24"/>
              </w:rPr>
            </w:pPr>
            <w:r>
              <w:rPr>
                <w:sz w:val="24"/>
              </w:rPr>
              <w:t>По</w:t>
            </w:r>
            <w:r>
              <w:rPr>
                <w:spacing w:val="-2"/>
                <w:sz w:val="24"/>
              </w:rPr>
              <w:t xml:space="preserve"> </w:t>
            </w:r>
            <w:r>
              <w:rPr>
                <w:sz w:val="24"/>
              </w:rPr>
              <w:t>плану</w:t>
            </w:r>
            <w:r>
              <w:rPr>
                <w:spacing w:val="-5"/>
                <w:sz w:val="24"/>
              </w:rPr>
              <w:t xml:space="preserve"> </w:t>
            </w:r>
            <w:r>
              <w:rPr>
                <w:spacing w:val="-2"/>
                <w:sz w:val="24"/>
              </w:rPr>
              <w:t>Совета</w:t>
            </w:r>
          </w:p>
        </w:tc>
        <w:tc>
          <w:tcPr>
            <w:tcW w:w="2833" w:type="dxa"/>
          </w:tcPr>
          <w:p w14:paraId="78945758">
            <w:pPr>
              <w:pStyle w:val="9"/>
              <w:ind w:left="103"/>
              <w:rPr>
                <w:sz w:val="24"/>
              </w:rPr>
            </w:pPr>
            <w:r>
              <w:rPr>
                <w:sz w:val="24"/>
              </w:rPr>
              <w:t>Председатель</w:t>
            </w:r>
            <w:r>
              <w:rPr>
                <w:spacing w:val="-3"/>
                <w:sz w:val="24"/>
              </w:rPr>
              <w:t xml:space="preserve"> </w:t>
            </w:r>
            <w:r>
              <w:rPr>
                <w:spacing w:val="-2"/>
                <w:sz w:val="24"/>
              </w:rPr>
              <w:t>Совета</w:t>
            </w:r>
          </w:p>
        </w:tc>
      </w:tr>
      <w:tr w14:paraId="2C025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10350" w:type="dxa"/>
            <w:gridSpan w:val="4"/>
            <w:shd w:val="clear" w:color="auto" w:fill="DBE4F0"/>
          </w:tcPr>
          <w:p w14:paraId="7AD8A79C">
            <w:pPr>
              <w:pStyle w:val="9"/>
              <w:rPr>
                <w:sz w:val="24"/>
              </w:rPr>
            </w:pPr>
            <w:r>
              <w:rPr>
                <w:sz w:val="24"/>
              </w:rPr>
              <w:t>Классное</w:t>
            </w:r>
            <w:r>
              <w:rPr>
                <w:spacing w:val="3"/>
                <w:sz w:val="24"/>
              </w:rPr>
              <w:t xml:space="preserve"> </w:t>
            </w:r>
            <w:r>
              <w:rPr>
                <w:spacing w:val="-2"/>
                <w:sz w:val="24"/>
              </w:rPr>
              <w:t>руководство</w:t>
            </w:r>
          </w:p>
          <w:p w14:paraId="5DD68088">
            <w:pPr>
              <w:pStyle w:val="9"/>
              <w:spacing w:before="240" w:line="240" w:lineRule="auto"/>
              <w:rPr>
                <w:sz w:val="24"/>
              </w:rPr>
            </w:pPr>
            <w:r>
              <w:rPr>
                <w:sz w:val="24"/>
              </w:rPr>
              <w:t>(согласно</w:t>
            </w:r>
            <w:r>
              <w:rPr>
                <w:spacing w:val="-4"/>
                <w:sz w:val="24"/>
              </w:rPr>
              <w:t xml:space="preserve"> </w:t>
            </w:r>
            <w:r>
              <w:rPr>
                <w:sz w:val="24"/>
              </w:rPr>
              <w:t>индивидуальным</w:t>
            </w:r>
            <w:r>
              <w:rPr>
                <w:spacing w:val="-2"/>
                <w:sz w:val="24"/>
              </w:rPr>
              <w:t xml:space="preserve"> </w:t>
            </w:r>
            <w:r>
              <w:rPr>
                <w:sz w:val="24"/>
              </w:rPr>
              <w:t>по</w:t>
            </w:r>
            <w:r>
              <w:rPr>
                <w:spacing w:val="-1"/>
                <w:sz w:val="24"/>
              </w:rPr>
              <w:t xml:space="preserve"> </w:t>
            </w:r>
            <w:r>
              <w:rPr>
                <w:sz w:val="24"/>
              </w:rPr>
              <w:t>планам</w:t>
            </w:r>
            <w:r>
              <w:rPr>
                <w:spacing w:val="-2"/>
                <w:sz w:val="24"/>
              </w:rPr>
              <w:t xml:space="preserve"> </w:t>
            </w:r>
            <w:r>
              <w:rPr>
                <w:sz w:val="24"/>
              </w:rPr>
              <w:t>работы</w:t>
            </w:r>
            <w:r>
              <w:rPr>
                <w:spacing w:val="-3"/>
                <w:sz w:val="24"/>
              </w:rPr>
              <w:t xml:space="preserve"> </w:t>
            </w:r>
            <w:r>
              <w:rPr>
                <w:sz w:val="24"/>
              </w:rPr>
              <w:t>классных</w:t>
            </w:r>
            <w:r>
              <w:rPr>
                <w:spacing w:val="-1"/>
                <w:sz w:val="24"/>
              </w:rPr>
              <w:t xml:space="preserve"> </w:t>
            </w:r>
            <w:r>
              <w:rPr>
                <w:spacing w:val="-2"/>
                <w:sz w:val="24"/>
              </w:rPr>
              <w:t>руководителей)</w:t>
            </w:r>
          </w:p>
        </w:tc>
      </w:tr>
      <w:tr w14:paraId="42D5C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trPr>
        <w:tc>
          <w:tcPr>
            <w:tcW w:w="10350" w:type="dxa"/>
            <w:gridSpan w:val="4"/>
            <w:shd w:val="clear" w:color="auto" w:fill="DBE4F0"/>
          </w:tcPr>
          <w:p w14:paraId="72587D5E">
            <w:pPr>
              <w:pStyle w:val="9"/>
              <w:rPr>
                <w:sz w:val="24"/>
              </w:rPr>
            </w:pPr>
            <w:r>
              <w:rPr>
                <w:sz w:val="24"/>
              </w:rPr>
              <w:t>Школьный</w:t>
            </w:r>
            <w:r>
              <w:rPr>
                <w:spacing w:val="-5"/>
                <w:sz w:val="24"/>
              </w:rPr>
              <w:t xml:space="preserve"> </w:t>
            </w:r>
            <w:r>
              <w:rPr>
                <w:spacing w:val="-4"/>
                <w:sz w:val="24"/>
              </w:rPr>
              <w:t>урок</w:t>
            </w:r>
          </w:p>
          <w:p w14:paraId="1EF41146">
            <w:pPr>
              <w:pStyle w:val="9"/>
              <w:spacing w:before="240" w:line="240" w:lineRule="auto"/>
              <w:rPr>
                <w:sz w:val="24"/>
              </w:rPr>
            </w:pPr>
            <w:r>
              <w:rPr>
                <w:sz w:val="24"/>
              </w:rPr>
              <w:t>(согласно</w:t>
            </w:r>
            <w:r>
              <w:rPr>
                <w:spacing w:val="-6"/>
                <w:sz w:val="24"/>
              </w:rPr>
              <w:t xml:space="preserve"> </w:t>
            </w:r>
            <w:r>
              <w:rPr>
                <w:sz w:val="24"/>
              </w:rPr>
              <w:t>индивидуальным</w:t>
            </w:r>
            <w:r>
              <w:rPr>
                <w:spacing w:val="-3"/>
                <w:sz w:val="24"/>
              </w:rPr>
              <w:t xml:space="preserve"> </w:t>
            </w:r>
            <w:r>
              <w:rPr>
                <w:sz w:val="24"/>
              </w:rPr>
              <w:t>по</w:t>
            </w:r>
            <w:r>
              <w:rPr>
                <w:spacing w:val="-4"/>
                <w:sz w:val="24"/>
              </w:rPr>
              <w:t xml:space="preserve"> </w:t>
            </w:r>
            <w:r>
              <w:rPr>
                <w:sz w:val="24"/>
              </w:rPr>
              <w:t>планам</w:t>
            </w:r>
            <w:r>
              <w:rPr>
                <w:spacing w:val="-3"/>
                <w:sz w:val="24"/>
              </w:rPr>
              <w:t xml:space="preserve"> </w:t>
            </w:r>
            <w:r>
              <w:rPr>
                <w:sz w:val="24"/>
              </w:rPr>
              <w:t>работы</w:t>
            </w:r>
            <w:r>
              <w:rPr>
                <w:spacing w:val="-1"/>
                <w:sz w:val="24"/>
              </w:rPr>
              <w:t xml:space="preserve"> </w:t>
            </w:r>
            <w:r>
              <w:rPr>
                <w:sz w:val="24"/>
              </w:rPr>
              <w:t>учителей-</w:t>
            </w:r>
            <w:r>
              <w:rPr>
                <w:spacing w:val="-2"/>
                <w:sz w:val="24"/>
              </w:rPr>
              <w:t>предметников)</w:t>
            </w:r>
          </w:p>
        </w:tc>
      </w:tr>
      <w:tr w14:paraId="32A2F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10350" w:type="dxa"/>
            <w:gridSpan w:val="4"/>
            <w:shd w:val="clear" w:color="auto" w:fill="DBE4F0"/>
          </w:tcPr>
          <w:p w14:paraId="24DCA374">
            <w:pPr>
              <w:pStyle w:val="9"/>
              <w:spacing w:line="271" w:lineRule="exact"/>
              <w:rPr>
                <w:sz w:val="24"/>
              </w:rPr>
            </w:pPr>
            <w:r>
              <w:rPr>
                <w:spacing w:val="-2"/>
                <w:sz w:val="24"/>
              </w:rPr>
              <w:t>Профилактика</w:t>
            </w:r>
          </w:p>
          <w:p w14:paraId="4C9A86C1">
            <w:pPr>
              <w:pStyle w:val="9"/>
              <w:spacing w:before="240" w:line="240" w:lineRule="auto"/>
              <w:rPr>
                <w:sz w:val="24"/>
              </w:rPr>
            </w:pPr>
            <w:r>
              <w:rPr>
                <w:sz w:val="24"/>
              </w:rPr>
              <w:t>(согласно</w:t>
            </w:r>
            <w:r>
              <w:rPr>
                <w:spacing w:val="-5"/>
                <w:sz w:val="24"/>
              </w:rPr>
              <w:t xml:space="preserve"> </w:t>
            </w:r>
            <w:r>
              <w:rPr>
                <w:sz w:val="24"/>
              </w:rPr>
              <w:t>индивидуальным</w:t>
            </w:r>
            <w:r>
              <w:rPr>
                <w:spacing w:val="-4"/>
                <w:sz w:val="24"/>
              </w:rPr>
              <w:t xml:space="preserve"> </w:t>
            </w:r>
            <w:r>
              <w:rPr>
                <w:sz w:val="24"/>
              </w:rPr>
              <w:t>планам</w:t>
            </w:r>
            <w:r>
              <w:rPr>
                <w:spacing w:val="-4"/>
                <w:sz w:val="24"/>
              </w:rPr>
              <w:t xml:space="preserve"> </w:t>
            </w:r>
            <w:r>
              <w:rPr>
                <w:sz w:val="24"/>
              </w:rPr>
              <w:t>социального</w:t>
            </w:r>
            <w:r>
              <w:rPr>
                <w:spacing w:val="-4"/>
                <w:sz w:val="24"/>
              </w:rPr>
              <w:t xml:space="preserve"> </w:t>
            </w:r>
            <w:r>
              <w:rPr>
                <w:sz w:val="24"/>
              </w:rPr>
              <w:t>педагога.</w:t>
            </w:r>
            <w:r>
              <w:rPr>
                <w:spacing w:val="-4"/>
                <w:sz w:val="24"/>
              </w:rPr>
              <w:t xml:space="preserve"> </w:t>
            </w:r>
            <w:r>
              <w:rPr>
                <w:sz w:val="24"/>
              </w:rPr>
              <w:t>психолога</w:t>
            </w:r>
            <w:r>
              <w:rPr>
                <w:spacing w:val="-3"/>
                <w:sz w:val="24"/>
              </w:rPr>
              <w:t xml:space="preserve"> </w:t>
            </w:r>
            <w:r>
              <w:rPr>
                <w:spacing w:val="-10"/>
                <w:sz w:val="24"/>
              </w:rPr>
              <w:t>)</w:t>
            </w:r>
          </w:p>
        </w:tc>
      </w:tr>
    </w:tbl>
    <w:p w14:paraId="08F51743"/>
    <w:sectPr>
      <w:type w:val="continuous"/>
      <w:pgSz w:w="11910" w:h="16840"/>
      <w:pgMar w:top="1420" w:right="566" w:bottom="700" w:left="708" w:header="0" w:footer="5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1"/>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01"/>
    <w:family w:val="swiss"/>
    <w:pitch w:val="default"/>
    <w:sig w:usb0="E0002EFF" w:usb1="C000785B" w:usb2="00000009" w:usb3="00000000" w:csb0="400001FF" w:csb1="FFFF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60846">
    <w:pPr>
      <w:pStyle w:val="6"/>
      <w:spacing w:line="14" w:lineRule="auto"/>
      <w:ind w:left="0"/>
      <w:jc w:val="left"/>
      <w:rPr>
        <w:sz w:val="20"/>
      </w:rPr>
    </w:pPr>
    <w:r>
      <w:rPr>
        <w:sz w:val="20"/>
      </w:rPr>
      <mc:AlternateContent>
        <mc:Choice Requires="wps">
          <w:drawing>
            <wp:anchor distT="0" distB="0" distL="0" distR="0" simplePos="0" relativeHeight="251663360" behindDoc="1" locked="0" layoutInCell="1" allowOverlap="1">
              <wp:simplePos x="0" y="0"/>
              <wp:positionH relativeFrom="page">
                <wp:posOffset>673100</wp:posOffset>
              </wp:positionH>
              <wp:positionV relativeFrom="page">
                <wp:posOffset>9639300</wp:posOffset>
              </wp:positionV>
              <wp:extent cx="1050925" cy="146050"/>
              <wp:effectExtent l="0" t="0" r="0" b="0"/>
              <wp:wrapNone/>
              <wp:docPr id="4" name="Textbox 4"/>
              <wp:cNvGraphicFramePr/>
              <a:graphic xmlns:a="http://schemas.openxmlformats.org/drawingml/2006/main">
                <a:graphicData uri="http://schemas.microsoft.com/office/word/2010/wordprocessingShape">
                  <wps:wsp>
                    <wps:cNvSpPr txBox="1"/>
                    <wps:spPr>
                      <a:xfrm>
                        <a:off x="0" y="0"/>
                        <a:ext cx="1050925" cy="146050"/>
                      </a:xfrm>
                      <a:prstGeom prst="rect">
                        <a:avLst/>
                      </a:prstGeom>
                    </wps:spPr>
                    <wps:txbx>
                      <w:txbxContent>
                        <w:p w14:paraId="1ED8E425">
                          <w:pPr>
                            <w:spacing w:before="22"/>
                            <w:ind w:left="20" w:right="0" w:firstLine="0"/>
                            <w:jc w:val="left"/>
                            <w:rPr>
                              <w:sz w:val="16"/>
                            </w:rPr>
                          </w:pPr>
                          <w:r>
                            <w:rPr>
                              <w:rFonts w:ascii="Calibri" w:hAnsi="Calibri"/>
                              <w:sz w:val="16"/>
                              <w:vertAlign w:val="superscript"/>
                            </w:rPr>
                            <w:t>8</w:t>
                          </w:r>
                          <w:r>
                            <w:rPr>
                              <w:rFonts w:ascii="Calibri" w:hAnsi="Calibri"/>
                              <w:sz w:val="16"/>
                              <w:vertAlign w:val="baseline"/>
                            </w:rPr>
                            <w:t xml:space="preserve"> </w:t>
                          </w:r>
                          <w:r>
                            <w:rPr>
                              <w:sz w:val="16"/>
                              <w:vertAlign w:val="baseline"/>
                            </w:rPr>
                            <w:t>Пункт</w:t>
                          </w:r>
                          <w:r>
                            <w:rPr>
                              <w:spacing w:val="-3"/>
                              <w:sz w:val="16"/>
                              <w:vertAlign w:val="baseline"/>
                            </w:rPr>
                            <w:t xml:space="preserve"> </w:t>
                          </w:r>
                          <w:r>
                            <w:rPr>
                              <w:sz w:val="16"/>
                              <w:vertAlign w:val="baseline"/>
                            </w:rPr>
                            <w:t>14</w:t>
                          </w:r>
                          <w:r>
                            <w:rPr>
                              <w:spacing w:val="-1"/>
                              <w:sz w:val="16"/>
                              <w:vertAlign w:val="baseline"/>
                            </w:rPr>
                            <w:t xml:space="preserve"> </w:t>
                          </w:r>
                          <w:r>
                            <w:rPr>
                              <w:sz w:val="16"/>
                              <w:vertAlign w:val="baseline"/>
                            </w:rPr>
                            <w:t>ФГОС</w:t>
                          </w:r>
                          <w:r>
                            <w:rPr>
                              <w:spacing w:val="1"/>
                              <w:sz w:val="16"/>
                              <w:vertAlign w:val="baseline"/>
                            </w:rPr>
                            <w:t xml:space="preserve"> </w:t>
                          </w:r>
                          <w:r>
                            <w:rPr>
                              <w:spacing w:val="-4"/>
                              <w:sz w:val="16"/>
                              <w:vertAlign w:val="baseline"/>
                            </w:rPr>
                            <w:t>СОО.</w:t>
                          </w:r>
                        </w:p>
                      </w:txbxContent>
                    </wps:txbx>
                    <wps:bodyPr wrap="square" lIns="0" tIns="0" rIns="0" bIns="0" rtlCol="0">
                      <a:noAutofit/>
                    </wps:bodyPr>
                  </wps:wsp>
                </a:graphicData>
              </a:graphic>
            </wp:anchor>
          </w:drawing>
        </mc:Choice>
        <mc:Fallback>
          <w:pict>
            <v:shape id="Textbox 4" o:spid="_x0000_s1026" o:spt="202" type="#_x0000_t202" style="position:absolute;left:0pt;margin-left:53pt;margin-top:759pt;height:11.5pt;width:82.75pt;mso-position-horizontal-relative:page;mso-position-vertical-relative:page;z-index:-251653120;mso-width-relative:page;mso-height-relative:page;" filled="f" stroked="f" coordsize="21600,21600" o:gfxdata="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v&#10;/KEs2QAAAA0BAAAPAAAAAAAAAAEAIAAAACIAAABkcnMvZG93bnJldi54bWxQSwECFAAUAAAACACH&#10;TuJA8/Xn0bEBAAB0AwAADgAAAAAAAAABACAAAAAoAQAAZHJzL2Uyb0RvYy54bWxQSwUGAAAAAAYA&#10;BgBZAQAASwUAAAAA&#10;">
              <v:fill on="f" focussize="0,0"/>
              <v:stroke on="f"/>
              <v:imagedata o:title=""/>
              <o:lock v:ext="edit" aspectratio="f"/>
              <v:textbox inset="0mm,0mm,0mm,0mm">
                <w:txbxContent>
                  <w:p w14:paraId="1ED8E425">
                    <w:pPr>
                      <w:spacing w:before="22"/>
                      <w:ind w:left="20" w:right="0" w:firstLine="0"/>
                      <w:jc w:val="left"/>
                      <w:rPr>
                        <w:sz w:val="16"/>
                      </w:rPr>
                    </w:pPr>
                    <w:r>
                      <w:rPr>
                        <w:rFonts w:ascii="Calibri" w:hAnsi="Calibri"/>
                        <w:sz w:val="16"/>
                        <w:vertAlign w:val="superscript"/>
                      </w:rPr>
                      <w:t>8</w:t>
                    </w:r>
                    <w:r>
                      <w:rPr>
                        <w:rFonts w:ascii="Calibri" w:hAnsi="Calibri"/>
                        <w:sz w:val="16"/>
                        <w:vertAlign w:val="baseline"/>
                      </w:rPr>
                      <w:t xml:space="preserve"> </w:t>
                    </w:r>
                    <w:r>
                      <w:rPr>
                        <w:sz w:val="16"/>
                        <w:vertAlign w:val="baseline"/>
                      </w:rPr>
                      <w:t>Пункт</w:t>
                    </w:r>
                    <w:r>
                      <w:rPr>
                        <w:spacing w:val="-3"/>
                        <w:sz w:val="16"/>
                        <w:vertAlign w:val="baseline"/>
                      </w:rPr>
                      <w:t xml:space="preserve"> </w:t>
                    </w:r>
                    <w:r>
                      <w:rPr>
                        <w:sz w:val="16"/>
                        <w:vertAlign w:val="baseline"/>
                      </w:rPr>
                      <w:t>14</w:t>
                    </w:r>
                    <w:r>
                      <w:rPr>
                        <w:spacing w:val="-1"/>
                        <w:sz w:val="16"/>
                        <w:vertAlign w:val="baseline"/>
                      </w:rPr>
                      <w:t xml:space="preserve"> </w:t>
                    </w:r>
                    <w:r>
                      <w:rPr>
                        <w:sz w:val="16"/>
                        <w:vertAlign w:val="baseline"/>
                      </w:rPr>
                      <w:t>ФГОС</w:t>
                    </w:r>
                    <w:r>
                      <w:rPr>
                        <w:spacing w:val="1"/>
                        <w:sz w:val="16"/>
                        <w:vertAlign w:val="baseline"/>
                      </w:rPr>
                      <w:t xml:space="preserve"> </w:t>
                    </w:r>
                    <w:r>
                      <w:rPr>
                        <w:spacing w:val="-4"/>
                        <w:sz w:val="16"/>
                        <w:vertAlign w:val="baseline"/>
                      </w:rPr>
                      <w:t>СОО.</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95D32">
    <w:pPr>
      <w:pStyle w:val="6"/>
      <w:spacing w:line="14" w:lineRule="auto"/>
      <w:ind w:left="0"/>
      <w:jc w:val="left"/>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F9D95">
    <w:pPr>
      <w:pStyle w:val="6"/>
      <w:spacing w:line="14" w:lineRule="auto"/>
      <w:ind w:left="0"/>
      <w:jc w:val="left"/>
      <w:rPr>
        <w:sz w:val="2"/>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883F6">
    <w:pPr>
      <w:pStyle w:val="6"/>
      <w:spacing w:line="14" w:lineRule="auto"/>
      <w:ind w:left="0"/>
      <w:jc w:val="left"/>
      <w:rPr>
        <w:sz w:val="2"/>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55FEC">
    <w:pPr>
      <w:pStyle w:val="6"/>
      <w:spacing w:line="14" w:lineRule="auto"/>
      <w:ind w:left="0"/>
      <w:jc w:val="left"/>
      <w:rPr>
        <w:sz w:val="2"/>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90803">
    <w:pPr>
      <w:pStyle w:val="6"/>
      <w:spacing w:line="14" w:lineRule="auto"/>
      <w:ind w:left="0"/>
      <w:jc w:val="left"/>
      <w:rPr>
        <w:sz w:val="2"/>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D4E78">
    <w:pPr>
      <w:pStyle w:val="6"/>
      <w:spacing w:line="14" w:lineRule="auto"/>
      <w:ind w:left="0"/>
      <w:jc w:val="left"/>
      <w:rPr>
        <w:sz w:val="2"/>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615E8">
    <w:pPr>
      <w:pStyle w:val="6"/>
      <w:spacing w:line="14" w:lineRule="auto"/>
      <w:ind w:left="0"/>
      <w:jc w:val="left"/>
      <w:rPr>
        <w:sz w:val="2"/>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BDBDD">
    <w:pPr>
      <w:pStyle w:val="6"/>
      <w:spacing w:line="14" w:lineRule="auto"/>
      <w:ind w:left="0"/>
      <w:jc w:val="left"/>
      <w:rPr>
        <w:sz w:val="2"/>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A191C">
    <w:pPr>
      <w:pStyle w:val="6"/>
      <w:spacing w:line="14" w:lineRule="auto"/>
      <w:ind w:left="0"/>
      <w:jc w:val="left"/>
      <w:rPr>
        <w:sz w:val="2"/>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4F33A">
    <w:pPr>
      <w:pStyle w:val="6"/>
      <w:spacing w:line="14" w:lineRule="auto"/>
      <w:ind w:left="0"/>
      <w:jc w:val="left"/>
      <w:rPr>
        <w:sz w:val="2"/>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D666F">
    <w:pPr>
      <w:pStyle w:val="6"/>
      <w:spacing w:line="14" w:lineRule="auto"/>
      <w:ind w:left="0"/>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D09BF">
    <w:pPr>
      <w:pStyle w:val="6"/>
      <w:spacing w:line="14" w:lineRule="auto"/>
      <w:ind w:left="0"/>
      <w:jc w:val="left"/>
      <w:rPr>
        <w:sz w:val="2"/>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90993">
    <w:pPr>
      <w:pStyle w:val="6"/>
      <w:spacing w:line="14" w:lineRule="auto"/>
      <w:ind w:left="0"/>
      <w:jc w:val="left"/>
      <w:rPr>
        <w:sz w:val="2"/>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31FD4">
    <w:pPr>
      <w:pStyle w:val="6"/>
      <w:spacing w:line="14" w:lineRule="auto"/>
      <w:ind w:left="0"/>
      <w:jc w:val="left"/>
      <w:rPr>
        <w:sz w:val="2"/>
      </w:rP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4348E">
    <w:pPr>
      <w:pStyle w:val="6"/>
      <w:spacing w:line="14" w:lineRule="auto"/>
      <w:ind w:left="0"/>
      <w:jc w:val="left"/>
      <w:rPr>
        <w:sz w:val="2"/>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2B068">
    <w:pPr>
      <w:pStyle w:val="6"/>
      <w:spacing w:line="14" w:lineRule="auto"/>
      <w:ind w:left="0"/>
      <w:jc w:val="left"/>
      <w:rPr>
        <w:sz w:val="2"/>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67A69">
    <w:pPr>
      <w:pStyle w:val="6"/>
      <w:spacing w:line="14" w:lineRule="auto"/>
      <w:ind w:left="0"/>
      <w:jc w:val="left"/>
      <w:rPr>
        <w:sz w:val="2"/>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0C37C">
    <w:pPr>
      <w:pStyle w:val="6"/>
      <w:spacing w:line="14" w:lineRule="auto"/>
      <w:ind w:left="0"/>
      <w:jc w:val="left"/>
      <w:rPr>
        <w:sz w:val="2"/>
      </w:rP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1E123">
    <w:pPr>
      <w:pStyle w:val="6"/>
      <w:spacing w:line="14" w:lineRule="auto"/>
      <w:ind w:left="0"/>
      <w:jc w:val="left"/>
      <w:rPr>
        <w:sz w:val="2"/>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9841D">
    <w:pPr>
      <w:pStyle w:val="6"/>
      <w:spacing w:line="14" w:lineRule="auto"/>
      <w:ind w:left="0"/>
      <w:jc w:val="left"/>
      <w:rPr>
        <w:sz w:val="2"/>
      </w:rP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4F251">
    <w:pPr>
      <w:pStyle w:val="6"/>
      <w:spacing w:line="14" w:lineRule="auto"/>
      <w:ind w:left="0"/>
      <w:jc w:val="left"/>
      <w:rPr>
        <w:sz w:val="2"/>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B8887">
    <w:pPr>
      <w:pStyle w:val="6"/>
      <w:spacing w:line="14" w:lineRule="auto"/>
      <w:ind w:left="0"/>
      <w:jc w:val="left"/>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EEA19">
    <w:pPr>
      <w:pStyle w:val="6"/>
      <w:spacing w:line="14" w:lineRule="auto"/>
      <w:ind w:left="0"/>
      <w:jc w:val="left"/>
      <w:rPr>
        <w:sz w:val="2"/>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2C671">
    <w:pPr>
      <w:pStyle w:val="6"/>
      <w:spacing w:line="14" w:lineRule="auto"/>
      <w:ind w:left="0"/>
      <w:jc w:val="left"/>
      <w:rPr>
        <w:sz w:val="2"/>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5FF8C">
    <w:pPr>
      <w:pStyle w:val="6"/>
      <w:spacing w:line="14" w:lineRule="auto"/>
      <w:ind w:left="0"/>
      <w:jc w:val="left"/>
      <w:rPr>
        <w:sz w:val="2"/>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6B8AA">
    <w:pPr>
      <w:pStyle w:val="6"/>
      <w:spacing w:line="14" w:lineRule="auto"/>
      <w:ind w:left="0"/>
      <w:jc w:val="left"/>
      <w:rPr>
        <w:sz w:val="2"/>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6B8AD">
    <w:pPr>
      <w:pStyle w:val="6"/>
      <w:spacing w:line="14" w:lineRule="auto"/>
      <w:ind w:left="0"/>
      <w:jc w:val="left"/>
      <w:rPr>
        <w:sz w:val="2"/>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358BB">
    <w:pPr>
      <w:pStyle w:val="6"/>
      <w:spacing w:line="14" w:lineRule="auto"/>
      <w:ind w:left="0"/>
      <w:jc w:val="left"/>
      <w:rPr>
        <w:sz w:val="2"/>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67AC0">
    <w:pPr>
      <w:pStyle w:val="6"/>
      <w:spacing w:line="14" w:lineRule="auto"/>
      <w:ind w:left="0"/>
      <w:jc w:val="left"/>
      <w:rPr>
        <w:sz w:val="2"/>
      </w:rP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A06AA">
    <w:pPr>
      <w:pStyle w:val="6"/>
      <w:spacing w:line="14" w:lineRule="auto"/>
      <w:ind w:left="0"/>
      <w:jc w:val="left"/>
      <w:rPr>
        <w:sz w:val="2"/>
      </w:rP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E7DEF">
    <w:pPr>
      <w:pStyle w:val="6"/>
      <w:spacing w:line="14" w:lineRule="auto"/>
      <w:ind w:left="0"/>
      <w:jc w:val="left"/>
      <w:rPr>
        <w:sz w:val="2"/>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DEF1B">
    <w:pPr>
      <w:pStyle w:val="6"/>
      <w:spacing w:line="14" w:lineRule="auto"/>
      <w:ind w:left="0"/>
      <w:jc w:val="left"/>
      <w:rPr>
        <w:sz w:val="2"/>
      </w:rP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49754">
    <w:pPr>
      <w:pStyle w:val="6"/>
      <w:spacing w:line="14" w:lineRule="auto"/>
      <w:ind w:left="0"/>
      <w:jc w:val="left"/>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D7FFC">
    <w:pPr>
      <w:pStyle w:val="6"/>
      <w:spacing w:line="14" w:lineRule="auto"/>
      <w:ind w:left="0"/>
      <w:jc w:val="left"/>
      <w:rPr>
        <w:sz w:val="2"/>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F2FA0">
    <w:pPr>
      <w:pStyle w:val="6"/>
      <w:spacing w:line="14" w:lineRule="auto"/>
      <w:ind w:left="0"/>
      <w:jc w:val="left"/>
      <w:rPr>
        <w:sz w:val="2"/>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CF4BE">
    <w:pPr>
      <w:pStyle w:val="6"/>
      <w:spacing w:line="14" w:lineRule="auto"/>
      <w:ind w:left="0"/>
      <w:jc w:val="left"/>
      <w:rPr>
        <w:sz w:val="2"/>
      </w:rP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2A0B8">
    <w:pPr>
      <w:pStyle w:val="6"/>
      <w:spacing w:line="14" w:lineRule="auto"/>
      <w:ind w:left="0"/>
      <w:jc w:val="left"/>
      <w:rPr>
        <w:sz w:val="2"/>
      </w:rP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9F9D2">
    <w:pPr>
      <w:pStyle w:val="6"/>
      <w:spacing w:line="14" w:lineRule="auto"/>
      <w:ind w:left="0"/>
      <w:jc w:val="left"/>
      <w:rPr>
        <w:sz w:val="2"/>
      </w:rP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ACE25">
    <w:pPr>
      <w:pStyle w:val="6"/>
      <w:spacing w:line="14" w:lineRule="auto"/>
      <w:ind w:left="0"/>
      <w:jc w:val="left"/>
      <w:rPr>
        <w:sz w:val="2"/>
      </w:rP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20B51">
    <w:pPr>
      <w:pStyle w:val="6"/>
      <w:spacing w:line="14" w:lineRule="auto"/>
      <w:ind w:left="0"/>
      <w:jc w:val="left"/>
      <w:rPr>
        <w:sz w:val="2"/>
      </w:rP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2C69F">
    <w:pPr>
      <w:pStyle w:val="6"/>
      <w:spacing w:line="14" w:lineRule="auto"/>
      <w:ind w:left="0"/>
      <w:jc w:val="left"/>
      <w:rPr>
        <w:sz w:val="2"/>
      </w:rP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40D7F">
    <w:pPr>
      <w:pStyle w:val="6"/>
      <w:spacing w:line="14" w:lineRule="auto"/>
      <w:ind w:left="0"/>
      <w:jc w:val="left"/>
      <w:rPr>
        <w:sz w:val="2"/>
      </w:rP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94AD0">
    <w:pPr>
      <w:pStyle w:val="6"/>
      <w:spacing w:line="14" w:lineRule="auto"/>
      <w:ind w:left="0"/>
      <w:jc w:val="left"/>
      <w:rPr>
        <w:sz w:val="2"/>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7B9ED">
    <w:pPr>
      <w:pStyle w:val="6"/>
      <w:spacing w:line="14" w:lineRule="auto"/>
      <w:ind w:left="0"/>
      <w:jc w:val="left"/>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E4C34">
    <w:pPr>
      <w:pStyle w:val="6"/>
      <w:spacing w:line="14" w:lineRule="auto"/>
      <w:ind w:left="0"/>
      <w:jc w:val="left"/>
      <w:rPr>
        <w:sz w:val="2"/>
      </w:rP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D08C1">
    <w:pPr>
      <w:pStyle w:val="6"/>
      <w:spacing w:line="14" w:lineRule="auto"/>
      <w:ind w:left="0"/>
      <w:jc w:val="left"/>
      <w:rPr>
        <w:sz w:val="2"/>
      </w:rP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CC26C">
    <w:pPr>
      <w:pStyle w:val="6"/>
      <w:spacing w:line="14" w:lineRule="auto"/>
      <w:ind w:left="0"/>
      <w:jc w:val="left"/>
      <w:rPr>
        <w:sz w:val="2"/>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9F3ED">
    <w:pPr>
      <w:pStyle w:val="6"/>
      <w:spacing w:line="14" w:lineRule="auto"/>
      <w:ind w:left="0"/>
      <w:jc w:val="left"/>
      <w:rPr>
        <w:sz w:val="2"/>
      </w:rP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AF432">
    <w:pPr>
      <w:pStyle w:val="6"/>
      <w:spacing w:line="14" w:lineRule="auto"/>
      <w:ind w:left="0"/>
      <w:jc w:val="left"/>
      <w:rPr>
        <w:sz w:val="2"/>
      </w:rP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8BADF">
    <w:pPr>
      <w:pStyle w:val="6"/>
      <w:spacing w:line="14" w:lineRule="auto"/>
      <w:ind w:left="0"/>
      <w:jc w:val="left"/>
      <w:rPr>
        <w:sz w:val="2"/>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591E6">
    <w:pPr>
      <w:pStyle w:val="6"/>
      <w:spacing w:line="14" w:lineRule="auto"/>
      <w:ind w:left="0"/>
      <w:jc w:val="left"/>
      <w:rPr>
        <w:sz w:val="2"/>
      </w:rP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3B790">
    <w:pPr>
      <w:pStyle w:val="6"/>
      <w:spacing w:line="14" w:lineRule="auto"/>
      <w:ind w:left="0"/>
      <w:jc w:val="left"/>
      <w:rPr>
        <w:sz w:val="2"/>
      </w:rP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92C55">
    <w:pPr>
      <w:pStyle w:val="6"/>
      <w:spacing w:line="14" w:lineRule="auto"/>
      <w:ind w:left="0"/>
      <w:jc w:val="left"/>
      <w:rPr>
        <w:sz w:val="2"/>
      </w:rP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AF098">
    <w:pPr>
      <w:pStyle w:val="6"/>
      <w:spacing w:line="14" w:lineRule="auto"/>
      <w:ind w:left="0"/>
      <w:jc w:val="left"/>
      <w:rPr>
        <w:sz w:val="2"/>
      </w:rP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0E40C">
    <w:pPr>
      <w:pStyle w:val="6"/>
      <w:spacing w:line="14" w:lineRule="auto"/>
      <w:ind w:left="0"/>
      <w:jc w:val="left"/>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FAD25">
    <w:pPr>
      <w:pStyle w:val="6"/>
      <w:spacing w:line="14" w:lineRule="auto"/>
      <w:ind w:left="0"/>
      <w:jc w:val="left"/>
      <w:rPr>
        <w:sz w:val="2"/>
      </w:rP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800AA">
    <w:pPr>
      <w:pStyle w:val="6"/>
      <w:spacing w:line="14" w:lineRule="auto"/>
      <w:ind w:left="0"/>
      <w:jc w:val="left"/>
      <w:rPr>
        <w:sz w:val="2"/>
      </w:rP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A5D88">
    <w:pPr>
      <w:pStyle w:val="6"/>
      <w:spacing w:line="14" w:lineRule="auto"/>
      <w:ind w:left="0"/>
      <w:jc w:val="left"/>
      <w:rPr>
        <w:sz w:val="2"/>
      </w:rP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6D27F">
    <w:pPr>
      <w:pStyle w:val="6"/>
      <w:spacing w:line="14" w:lineRule="auto"/>
      <w:ind w:left="0"/>
      <w:jc w:val="left"/>
      <w:rPr>
        <w:sz w:val="2"/>
      </w:rP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770B9">
    <w:pPr>
      <w:pStyle w:val="6"/>
      <w:spacing w:line="14" w:lineRule="auto"/>
      <w:ind w:left="0"/>
      <w:jc w:val="left"/>
      <w:rPr>
        <w:sz w:val="2"/>
      </w:rP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54CDA">
    <w:pPr>
      <w:pStyle w:val="6"/>
      <w:spacing w:line="14" w:lineRule="auto"/>
      <w:ind w:left="0"/>
      <w:jc w:val="left"/>
      <w:rPr>
        <w:sz w:val="2"/>
      </w:rP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19AAA">
    <w:pPr>
      <w:pStyle w:val="6"/>
      <w:spacing w:line="14" w:lineRule="auto"/>
      <w:ind w:left="0"/>
      <w:jc w:val="left"/>
      <w:rPr>
        <w:sz w:val="2"/>
      </w:rP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B7A5D">
    <w:pPr>
      <w:pStyle w:val="6"/>
      <w:spacing w:line="14" w:lineRule="auto"/>
      <w:ind w:left="0"/>
      <w:jc w:val="left"/>
      <w:rPr>
        <w:sz w:val="2"/>
      </w:rP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3A20C">
    <w:pPr>
      <w:pStyle w:val="6"/>
      <w:spacing w:line="14" w:lineRule="auto"/>
      <w:ind w:left="0"/>
      <w:jc w:val="left"/>
      <w:rPr>
        <w:sz w:val="2"/>
      </w:rP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D36A9">
    <w:pPr>
      <w:pStyle w:val="6"/>
      <w:spacing w:line="14" w:lineRule="auto"/>
      <w:ind w:left="0"/>
      <w:jc w:val="left"/>
      <w:rPr>
        <w:sz w:val="2"/>
      </w:rP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25CF2">
    <w:pPr>
      <w:pStyle w:val="6"/>
      <w:spacing w:line="14" w:lineRule="auto"/>
      <w:ind w:left="0"/>
      <w:jc w:val="left"/>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75E61">
    <w:pPr>
      <w:pStyle w:val="6"/>
      <w:spacing w:line="14" w:lineRule="auto"/>
      <w:ind w:left="0"/>
      <w:jc w:val="left"/>
      <w:rPr>
        <w:sz w:val="2"/>
      </w:rP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45C8D">
    <w:pPr>
      <w:pStyle w:val="6"/>
      <w:spacing w:line="14" w:lineRule="auto"/>
      <w:ind w:left="0"/>
      <w:jc w:val="left"/>
      <w:rPr>
        <w:sz w:val="2"/>
      </w:rP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BD66C">
    <w:pPr>
      <w:pStyle w:val="6"/>
      <w:spacing w:line="14" w:lineRule="auto"/>
      <w:ind w:left="0"/>
      <w:jc w:val="left"/>
      <w:rPr>
        <w:sz w:val="2"/>
      </w:rP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B93F1">
    <w:pPr>
      <w:pStyle w:val="6"/>
      <w:spacing w:line="14" w:lineRule="auto"/>
      <w:ind w:left="0"/>
      <w:jc w:val="left"/>
      <w:rPr>
        <w:sz w:val="2"/>
      </w:rP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B2A7D">
    <w:pPr>
      <w:pStyle w:val="6"/>
      <w:spacing w:line="14" w:lineRule="auto"/>
      <w:ind w:left="0"/>
      <w:jc w:val="left"/>
      <w:rPr>
        <w:sz w:val="2"/>
      </w:rP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0878B">
    <w:pPr>
      <w:pStyle w:val="6"/>
      <w:spacing w:line="14" w:lineRule="auto"/>
      <w:ind w:left="0"/>
      <w:jc w:val="left"/>
      <w:rPr>
        <w:sz w:val="2"/>
      </w:rP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6A79D">
    <w:pPr>
      <w:pStyle w:val="6"/>
      <w:spacing w:line="14" w:lineRule="auto"/>
      <w:ind w:left="0"/>
      <w:jc w:val="left"/>
      <w:rPr>
        <w:sz w:val="2"/>
      </w:rP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3A104">
    <w:pPr>
      <w:pStyle w:val="6"/>
      <w:spacing w:line="14" w:lineRule="auto"/>
      <w:ind w:left="0"/>
      <w:jc w:val="left"/>
      <w:rPr>
        <w:sz w:val="2"/>
      </w:rP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6408E">
    <w:pPr>
      <w:pStyle w:val="6"/>
      <w:spacing w:line="14" w:lineRule="auto"/>
      <w:ind w:left="0"/>
      <w:jc w:val="left"/>
      <w:rPr>
        <w:sz w:val="2"/>
      </w:rP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B48C3">
    <w:pPr>
      <w:pStyle w:val="6"/>
      <w:spacing w:line="14" w:lineRule="auto"/>
      <w:ind w:left="0"/>
      <w:jc w:val="left"/>
      <w:rPr>
        <w:sz w:val="2"/>
      </w:rP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0E699">
    <w:pPr>
      <w:pStyle w:val="6"/>
      <w:spacing w:line="14" w:lineRule="auto"/>
      <w:ind w:left="0"/>
      <w:jc w:val="left"/>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46A99">
    <w:pPr>
      <w:pStyle w:val="6"/>
      <w:spacing w:line="14" w:lineRule="auto"/>
      <w:ind w:left="0"/>
      <w:jc w:val="left"/>
      <w:rPr>
        <w:sz w:val="2"/>
      </w:rPr>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7A222">
    <w:pPr>
      <w:pStyle w:val="6"/>
      <w:spacing w:line="14" w:lineRule="auto"/>
      <w:ind w:left="0"/>
      <w:jc w:val="left"/>
      <w:rPr>
        <w:sz w:val="2"/>
      </w:rP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84EE1">
    <w:pPr>
      <w:pStyle w:val="6"/>
      <w:spacing w:line="14" w:lineRule="auto"/>
      <w:ind w:left="0"/>
      <w:jc w:val="left"/>
      <w:rPr>
        <w:sz w:val="2"/>
      </w:rP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E2394">
    <w:pPr>
      <w:pStyle w:val="6"/>
      <w:spacing w:line="14" w:lineRule="auto"/>
      <w:ind w:left="0"/>
      <w:jc w:val="left"/>
      <w:rPr>
        <w:sz w:val="2"/>
      </w:rP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1F586">
    <w:pPr>
      <w:pStyle w:val="6"/>
      <w:spacing w:line="14" w:lineRule="auto"/>
      <w:ind w:left="0"/>
      <w:jc w:val="left"/>
      <w:rPr>
        <w:sz w:val="2"/>
      </w:rP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AF40D">
    <w:pPr>
      <w:pStyle w:val="6"/>
      <w:spacing w:line="14" w:lineRule="auto"/>
      <w:ind w:left="0"/>
      <w:jc w:val="left"/>
      <w:rPr>
        <w:sz w:val="2"/>
      </w:rP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9EFE0">
    <w:pPr>
      <w:pStyle w:val="6"/>
      <w:spacing w:line="14" w:lineRule="auto"/>
      <w:ind w:left="0"/>
      <w:jc w:val="left"/>
      <w:rPr>
        <w:sz w:val="2"/>
      </w:rP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88EF3">
    <w:pPr>
      <w:pStyle w:val="6"/>
      <w:spacing w:line="14" w:lineRule="auto"/>
      <w:ind w:left="0"/>
      <w:jc w:val="left"/>
      <w:rPr>
        <w:sz w:val="2"/>
      </w:rP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829DC">
    <w:pPr>
      <w:pStyle w:val="6"/>
      <w:spacing w:line="14" w:lineRule="auto"/>
      <w:ind w:left="0"/>
      <w:jc w:val="left"/>
      <w:rPr>
        <w:sz w:val="2"/>
      </w:rP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A843D">
    <w:pPr>
      <w:pStyle w:val="6"/>
      <w:spacing w:line="14" w:lineRule="auto"/>
      <w:ind w:left="0"/>
      <w:jc w:val="left"/>
      <w:rPr>
        <w:sz w:val="2"/>
      </w:rP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115B9">
    <w:pPr>
      <w:pStyle w:val="6"/>
      <w:spacing w:line="14" w:lineRule="auto"/>
      <w:ind w:left="0"/>
      <w:jc w:val="left"/>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BB7DC">
    <w:pPr>
      <w:pStyle w:val="6"/>
      <w:spacing w:line="14" w:lineRule="auto"/>
      <w:ind w:left="0"/>
      <w:jc w:val="left"/>
      <w:rPr>
        <w:sz w:val="2"/>
      </w:rP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5EADF">
    <w:pPr>
      <w:pStyle w:val="6"/>
      <w:spacing w:line="14" w:lineRule="auto"/>
      <w:ind w:left="0"/>
      <w:jc w:val="left"/>
      <w:rPr>
        <w:sz w:val="2"/>
      </w:rP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F2005">
    <w:pPr>
      <w:pStyle w:val="6"/>
      <w:spacing w:line="14" w:lineRule="auto"/>
      <w:ind w:left="0"/>
      <w:jc w:val="left"/>
      <w:rPr>
        <w:sz w:val="2"/>
      </w:rP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49E61">
    <w:pPr>
      <w:pStyle w:val="6"/>
      <w:spacing w:line="14" w:lineRule="auto"/>
      <w:ind w:left="0"/>
      <w:jc w:val="left"/>
      <w:rPr>
        <w:sz w:val="2"/>
      </w:rP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0038B">
    <w:pPr>
      <w:pStyle w:val="6"/>
      <w:spacing w:line="14" w:lineRule="auto"/>
      <w:ind w:left="0"/>
      <w:jc w:val="left"/>
      <w:rPr>
        <w:sz w:val="2"/>
      </w:rP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22548">
    <w:pPr>
      <w:pStyle w:val="6"/>
      <w:spacing w:line="14" w:lineRule="auto"/>
      <w:ind w:left="0"/>
      <w:jc w:val="left"/>
      <w:rPr>
        <w:sz w:val="2"/>
      </w:rP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F09EA">
    <w:pPr>
      <w:pStyle w:val="6"/>
      <w:spacing w:line="14" w:lineRule="auto"/>
      <w:ind w:left="0"/>
      <w:jc w:val="left"/>
      <w:rPr>
        <w:sz w:val="2"/>
      </w:rP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4ACF8">
    <w:pPr>
      <w:pStyle w:val="6"/>
      <w:spacing w:line="14" w:lineRule="auto"/>
      <w:ind w:left="0"/>
      <w:jc w:val="left"/>
      <w:rPr>
        <w:sz w:val="2"/>
      </w:rP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BFADF">
    <w:pPr>
      <w:pStyle w:val="6"/>
      <w:spacing w:line="14" w:lineRule="auto"/>
      <w:ind w:left="0"/>
      <w:jc w:val="left"/>
      <w:rPr>
        <w:sz w:val="2"/>
      </w:rP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D7749">
    <w:pPr>
      <w:pStyle w:val="6"/>
      <w:spacing w:line="14" w:lineRule="auto"/>
      <w:ind w:left="0"/>
      <w:jc w:val="left"/>
      <w:rPr>
        <w:sz w:val="2"/>
      </w:rP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6702B">
    <w:pPr>
      <w:pStyle w:val="6"/>
      <w:spacing w:line="14" w:lineRule="auto"/>
      <w:ind w:left="0"/>
      <w:jc w:val="left"/>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A9D43">
    <w:pPr>
      <w:pStyle w:val="6"/>
      <w:spacing w:line="14" w:lineRule="auto"/>
      <w:ind w:left="0"/>
      <w:jc w:val="left"/>
      <w:rPr>
        <w:sz w:val="2"/>
      </w:rP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0C6C5">
    <w:pPr>
      <w:pStyle w:val="6"/>
      <w:spacing w:line="14" w:lineRule="auto"/>
      <w:ind w:left="0"/>
      <w:jc w:val="left"/>
      <w:rPr>
        <w:sz w:val="2"/>
      </w:rP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70802">
    <w:pPr>
      <w:pStyle w:val="6"/>
      <w:spacing w:line="14" w:lineRule="auto"/>
      <w:ind w:left="0"/>
      <w:jc w:val="left"/>
      <w:rPr>
        <w:sz w:val="2"/>
      </w:rP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859D7">
    <w:pPr>
      <w:pStyle w:val="6"/>
      <w:spacing w:line="14" w:lineRule="auto"/>
      <w:ind w:left="0"/>
      <w:jc w:val="left"/>
      <w:rPr>
        <w:sz w:val="2"/>
      </w:rP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E3D15">
    <w:pPr>
      <w:pStyle w:val="6"/>
      <w:spacing w:line="14" w:lineRule="auto"/>
      <w:ind w:left="0"/>
      <w:jc w:val="left"/>
      <w:rPr>
        <w:sz w:val="2"/>
      </w:rP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4CD81">
    <w:pPr>
      <w:pStyle w:val="6"/>
      <w:spacing w:line="14" w:lineRule="auto"/>
      <w:ind w:left="0"/>
      <w:jc w:val="left"/>
      <w:rPr>
        <w:sz w:val="2"/>
      </w:rP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34ADA">
    <w:pPr>
      <w:pStyle w:val="6"/>
      <w:spacing w:line="14" w:lineRule="auto"/>
      <w:ind w:left="0"/>
      <w:jc w:val="left"/>
      <w:rPr>
        <w:sz w:val="2"/>
      </w:rP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260C0">
    <w:pPr>
      <w:pStyle w:val="6"/>
      <w:spacing w:line="14" w:lineRule="auto"/>
      <w:ind w:left="0"/>
      <w:jc w:val="left"/>
      <w:rPr>
        <w:sz w:val="2"/>
      </w:rP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386C3">
    <w:pPr>
      <w:pStyle w:val="6"/>
      <w:spacing w:line="14" w:lineRule="auto"/>
      <w:ind w:left="0"/>
      <w:jc w:val="left"/>
      <w:rPr>
        <w:sz w:val="2"/>
      </w:rP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24B5A">
    <w:pPr>
      <w:pStyle w:val="6"/>
      <w:spacing w:line="14" w:lineRule="auto"/>
      <w:ind w:left="0"/>
      <w:jc w:val="left"/>
      <w:rPr>
        <w:sz w:val="2"/>
      </w:rP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AEA9D">
    <w:pPr>
      <w:pStyle w:val="6"/>
      <w:spacing w:line="14" w:lineRule="auto"/>
      <w:ind w:left="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0F4E0">
    <w:pPr>
      <w:pStyle w:val="6"/>
      <w:spacing w:line="14" w:lineRule="auto"/>
      <w:ind w:left="0"/>
      <w:jc w:val="left"/>
      <w:rPr>
        <w:sz w:val="20"/>
      </w:rPr>
    </w:pPr>
    <w:r>
      <w:rPr>
        <w:sz w:val="20"/>
      </w:rPr>
      <mc:AlternateContent>
        <mc:Choice Requires="wps">
          <w:drawing>
            <wp:anchor distT="0" distB="0" distL="0" distR="0" simplePos="0" relativeHeight="251664384" behindDoc="1" locked="0" layoutInCell="1" allowOverlap="1">
              <wp:simplePos x="0" y="0"/>
              <wp:positionH relativeFrom="page">
                <wp:posOffset>673100</wp:posOffset>
              </wp:positionH>
              <wp:positionV relativeFrom="page">
                <wp:posOffset>9639300</wp:posOffset>
              </wp:positionV>
              <wp:extent cx="1083945" cy="146050"/>
              <wp:effectExtent l="0" t="0" r="0" b="0"/>
              <wp:wrapNone/>
              <wp:docPr id="6" name="Textbox 6"/>
              <wp:cNvGraphicFramePr/>
              <a:graphic xmlns:a="http://schemas.openxmlformats.org/drawingml/2006/main">
                <a:graphicData uri="http://schemas.microsoft.com/office/word/2010/wordprocessingShape">
                  <wps:wsp>
                    <wps:cNvSpPr txBox="1"/>
                    <wps:spPr>
                      <a:xfrm>
                        <a:off x="0" y="0"/>
                        <a:ext cx="1083945" cy="146050"/>
                      </a:xfrm>
                      <a:prstGeom prst="rect">
                        <a:avLst/>
                      </a:prstGeom>
                    </wps:spPr>
                    <wps:txbx>
                      <w:txbxContent>
                        <w:p w14:paraId="053667B6">
                          <w:pPr>
                            <w:spacing w:before="22"/>
                            <w:ind w:left="20" w:right="0" w:firstLine="0"/>
                            <w:jc w:val="left"/>
                            <w:rPr>
                              <w:sz w:val="16"/>
                            </w:rPr>
                          </w:pPr>
                          <w:r>
                            <w:rPr>
                              <w:rFonts w:ascii="Calibri" w:hAnsi="Calibri"/>
                              <w:sz w:val="16"/>
                              <w:vertAlign w:val="superscript"/>
                            </w:rPr>
                            <w:t>13</w:t>
                          </w:r>
                          <w:r>
                            <w:rPr>
                              <w:rFonts w:ascii="Calibri" w:hAnsi="Calibri"/>
                              <w:spacing w:val="-2"/>
                              <w:sz w:val="16"/>
                              <w:vertAlign w:val="baseline"/>
                            </w:rPr>
                            <w:t xml:space="preserve"> </w:t>
                          </w:r>
                          <w:r>
                            <w:rPr>
                              <w:sz w:val="16"/>
                              <w:vertAlign w:val="baseline"/>
                            </w:rPr>
                            <w:t>Пункт</w:t>
                          </w:r>
                          <w:r>
                            <w:rPr>
                              <w:spacing w:val="-2"/>
                              <w:sz w:val="16"/>
                              <w:vertAlign w:val="baseline"/>
                            </w:rPr>
                            <w:t xml:space="preserve"> </w:t>
                          </w:r>
                          <w:r>
                            <w:rPr>
                              <w:sz w:val="16"/>
                              <w:vertAlign w:val="baseline"/>
                            </w:rPr>
                            <w:t>14</w:t>
                          </w:r>
                          <w:r>
                            <w:rPr>
                              <w:spacing w:val="-1"/>
                              <w:sz w:val="16"/>
                              <w:vertAlign w:val="baseline"/>
                            </w:rPr>
                            <w:t xml:space="preserve"> </w:t>
                          </w:r>
                          <w:r>
                            <w:rPr>
                              <w:sz w:val="16"/>
                              <w:vertAlign w:val="baseline"/>
                            </w:rPr>
                            <w:t>ФГОС</w:t>
                          </w:r>
                          <w:r>
                            <w:rPr>
                              <w:spacing w:val="1"/>
                              <w:sz w:val="16"/>
                              <w:vertAlign w:val="baseline"/>
                            </w:rPr>
                            <w:t xml:space="preserve"> </w:t>
                          </w:r>
                          <w:r>
                            <w:rPr>
                              <w:spacing w:val="-4"/>
                              <w:sz w:val="16"/>
                              <w:vertAlign w:val="baseline"/>
                            </w:rPr>
                            <w:t>СОО.</w:t>
                          </w:r>
                        </w:p>
                      </w:txbxContent>
                    </wps:txbx>
                    <wps:bodyPr wrap="square" lIns="0" tIns="0" rIns="0" bIns="0" rtlCol="0">
                      <a:noAutofit/>
                    </wps:bodyPr>
                  </wps:wsp>
                </a:graphicData>
              </a:graphic>
            </wp:anchor>
          </w:drawing>
        </mc:Choice>
        <mc:Fallback>
          <w:pict>
            <v:shape id="Textbox 6" o:spid="_x0000_s1026" o:spt="202" type="#_x0000_t202" style="position:absolute;left:0pt;margin-left:53pt;margin-top:759pt;height:11.5pt;width:85.35pt;mso-position-horizontal-relative:page;mso-position-vertical-relative:page;z-index:-251652096;mso-width-relative:page;mso-height-relative:page;" filled="f" stroked="f" coordsize="21600,21600" o:gfxdata="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njF/ZAAAADQEAAA8AAAAAAAAAAQAgAAAAIgAAAGRycy9kb3ducmV2LnhtbFBLAQIUABQAAAAI&#10;AIdO4kBLjyfFswEAAHQDAAAOAAAAAAAAAAEAIAAAACgBAABkcnMvZTJvRG9jLnhtbFBLBQYAAAAA&#10;BgAGAFkBAABNBQAAAAA=&#10;">
              <v:fill on="f" focussize="0,0"/>
              <v:stroke on="f"/>
              <v:imagedata o:title=""/>
              <o:lock v:ext="edit" aspectratio="f"/>
              <v:textbox inset="0mm,0mm,0mm,0mm">
                <w:txbxContent>
                  <w:p w14:paraId="053667B6">
                    <w:pPr>
                      <w:spacing w:before="22"/>
                      <w:ind w:left="20" w:right="0" w:firstLine="0"/>
                      <w:jc w:val="left"/>
                      <w:rPr>
                        <w:sz w:val="16"/>
                      </w:rPr>
                    </w:pPr>
                    <w:r>
                      <w:rPr>
                        <w:rFonts w:ascii="Calibri" w:hAnsi="Calibri"/>
                        <w:sz w:val="16"/>
                        <w:vertAlign w:val="superscript"/>
                      </w:rPr>
                      <w:t>13</w:t>
                    </w:r>
                    <w:r>
                      <w:rPr>
                        <w:rFonts w:ascii="Calibri" w:hAnsi="Calibri"/>
                        <w:spacing w:val="-2"/>
                        <w:sz w:val="16"/>
                        <w:vertAlign w:val="baseline"/>
                      </w:rPr>
                      <w:t xml:space="preserve"> </w:t>
                    </w:r>
                    <w:r>
                      <w:rPr>
                        <w:sz w:val="16"/>
                        <w:vertAlign w:val="baseline"/>
                      </w:rPr>
                      <w:t>Пункт</w:t>
                    </w:r>
                    <w:r>
                      <w:rPr>
                        <w:spacing w:val="-2"/>
                        <w:sz w:val="16"/>
                        <w:vertAlign w:val="baseline"/>
                      </w:rPr>
                      <w:t xml:space="preserve"> </w:t>
                    </w:r>
                    <w:r>
                      <w:rPr>
                        <w:sz w:val="16"/>
                        <w:vertAlign w:val="baseline"/>
                      </w:rPr>
                      <w:t>14</w:t>
                    </w:r>
                    <w:r>
                      <w:rPr>
                        <w:spacing w:val="-1"/>
                        <w:sz w:val="16"/>
                        <w:vertAlign w:val="baseline"/>
                      </w:rPr>
                      <w:t xml:space="preserve"> </w:t>
                    </w:r>
                    <w:r>
                      <w:rPr>
                        <w:sz w:val="16"/>
                        <w:vertAlign w:val="baseline"/>
                      </w:rPr>
                      <w:t>ФГОС</w:t>
                    </w:r>
                    <w:r>
                      <w:rPr>
                        <w:spacing w:val="1"/>
                        <w:sz w:val="16"/>
                        <w:vertAlign w:val="baseline"/>
                      </w:rPr>
                      <w:t xml:space="preserve"> </w:t>
                    </w:r>
                    <w:r>
                      <w:rPr>
                        <w:spacing w:val="-4"/>
                        <w:sz w:val="16"/>
                        <w:vertAlign w:val="baseline"/>
                      </w:rPr>
                      <w:t>СОО.</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19D96">
    <w:pPr>
      <w:pStyle w:val="6"/>
      <w:spacing w:line="14" w:lineRule="auto"/>
      <w:ind w:left="0"/>
      <w:jc w:val="left"/>
      <w:rPr>
        <w:sz w:val="2"/>
      </w:rPr>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C50CB">
    <w:pPr>
      <w:pStyle w:val="6"/>
      <w:spacing w:line="14" w:lineRule="auto"/>
      <w:ind w:left="0"/>
      <w:jc w:val="left"/>
      <w:rPr>
        <w:sz w:val="2"/>
      </w:rP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8EAAC">
    <w:pPr>
      <w:pStyle w:val="6"/>
      <w:spacing w:line="14" w:lineRule="auto"/>
      <w:ind w:left="0"/>
      <w:jc w:val="left"/>
      <w:rPr>
        <w:sz w:val="2"/>
      </w:rP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38C33">
    <w:pPr>
      <w:pStyle w:val="6"/>
      <w:spacing w:line="14" w:lineRule="auto"/>
      <w:ind w:left="0"/>
      <w:jc w:val="left"/>
      <w:rPr>
        <w:sz w:val="2"/>
      </w:rP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CCB5E">
    <w:pPr>
      <w:pStyle w:val="6"/>
      <w:spacing w:line="14" w:lineRule="auto"/>
      <w:ind w:left="0"/>
      <w:jc w:val="left"/>
      <w:rPr>
        <w:sz w:val="2"/>
      </w:rPr>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ADEF7">
    <w:pPr>
      <w:pStyle w:val="6"/>
      <w:spacing w:line="14" w:lineRule="auto"/>
      <w:ind w:left="0"/>
      <w:jc w:val="left"/>
      <w:rPr>
        <w:sz w:val="2"/>
      </w:rP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930F7">
    <w:pPr>
      <w:pStyle w:val="6"/>
      <w:spacing w:line="14" w:lineRule="auto"/>
      <w:ind w:left="0"/>
      <w:jc w:val="left"/>
      <w:rPr>
        <w:sz w:val="2"/>
      </w:rP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E4591">
    <w:pPr>
      <w:pStyle w:val="6"/>
      <w:spacing w:line="14" w:lineRule="auto"/>
      <w:ind w:left="0"/>
      <w:jc w:val="left"/>
      <w:rPr>
        <w:sz w:val="2"/>
      </w:rPr>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06E18">
    <w:pPr>
      <w:pStyle w:val="6"/>
      <w:spacing w:line="14" w:lineRule="auto"/>
      <w:ind w:left="0"/>
      <w:jc w:val="left"/>
      <w:rPr>
        <w:sz w:val="2"/>
      </w:rP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22570">
    <w:pPr>
      <w:pStyle w:val="6"/>
      <w:spacing w:line="14" w:lineRule="auto"/>
      <w:ind w:left="0"/>
      <w:jc w:val="left"/>
      <w:rPr>
        <w:sz w:val="2"/>
      </w:rP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21BDC">
    <w:pPr>
      <w:pStyle w:val="6"/>
      <w:spacing w:line="14" w:lineRule="auto"/>
      <w:ind w:left="0"/>
      <w:jc w:val="left"/>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00FE7">
    <w:pPr>
      <w:pStyle w:val="6"/>
      <w:spacing w:line="14" w:lineRule="auto"/>
      <w:ind w:left="0"/>
      <w:jc w:val="left"/>
      <w:rPr>
        <w:sz w:val="2"/>
      </w:rP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0481E">
    <w:pPr>
      <w:pStyle w:val="6"/>
      <w:spacing w:line="14" w:lineRule="auto"/>
      <w:ind w:left="0"/>
      <w:jc w:val="left"/>
      <w:rPr>
        <w:sz w:val="2"/>
      </w:rP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B1453">
    <w:pPr>
      <w:pStyle w:val="6"/>
      <w:spacing w:line="14" w:lineRule="auto"/>
      <w:ind w:left="0"/>
      <w:jc w:val="left"/>
      <w:rPr>
        <w:sz w:val="2"/>
      </w:rP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9C9A7">
    <w:pPr>
      <w:pStyle w:val="6"/>
      <w:spacing w:line="14" w:lineRule="auto"/>
      <w:ind w:left="0"/>
      <w:jc w:val="left"/>
      <w:rPr>
        <w:sz w:val="2"/>
      </w:rPr>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0AACD">
    <w:pPr>
      <w:pStyle w:val="6"/>
      <w:spacing w:line="14" w:lineRule="auto"/>
      <w:ind w:left="0"/>
      <w:jc w:val="left"/>
      <w:rPr>
        <w:sz w:val="2"/>
      </w:rP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1C8C5">
    <w:pPr>
      <w:pStyle w:val="6"/>
      <w:spacing w:line="14" w:lineRule="auto"/>
      <w:ind w:left="0"/>
      <w:jc w:val="left"/>
      <w:rPr>
        <w:sz w:val="2"/>
      </w:rP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C6D51">
    <w:pPr>
      <w:pStyle w:val="6"/>
      <w:spacing w:line="14" w:lineRule="auto"/>
      <w:ind w:left="0"/>
      <w:jc w:val="left"/>
      <w:rPr>
        <w:sz w:val="2"/>
      </w:rPr>
    </w:pP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A58A9">
    <w:pPr>
      <w:pStyle w:val="6"/>
      <w:spacing w:line="14" w:lineRule="auto"/>
      <w:ind w:left="0"/>
      <w:jc w:val="left"/>
      <w:rPr>
        <w:sz w:val="2"/>
      </w:rP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A1AE8">
    <w:pPr>
      <w:pStyle w:val="6"/>
      <w:spacing w:line="14" w:lineRule="auto"/>
      <w:ind w:left="0"/>
      <w:jc w:val="left"/>
      <w:rPr>
        <w:sz w:val="2"/>
      </w:rP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1AE40">
    <w:pPr>
      <w:pStyle w:val="6"/>
      <w:spacing w:line="14" w:lineRule="auto"/>
      <w:ind w:left="0"/>
      <w:jc w:val="left"/>
      <w:rPr>
        <w:sz w:val="2"/>
      </w:rPr>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110F9">
    <w:pPr>
      <w:pStyle w:val="6"/>
      <w:spacing w:line="14" w:lineRule="auto"/>
      <w:ind w:left="0"/>
      <w:jc w:val="left"/>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5C4AB">
    <w:pPr>
      <w:pStyle w:val="6"/>
      <w:spacing w:line="14" w:lineRule="auto"/>
      <w:ind w:left="0"/>
      <w:jc w:val="left"/>
      <w:rPr>
        <w:sz w:val="2"/>
      </w:rP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26E47">
    <w:pPr>
      <w:pStyle w:val="6"/>
      <w:spacing w:line="14" w:lineRule="auto"/>
      <w:ind w:left="0"/>
      <w:jc w:val="left"/>
      <w:rPr>
        <w:sz w:val="2"/>
      </w:rP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9B55E">
    <w:pPr>
      <w:pStyle w:val="6"/>
      <w:spacing w:line="14" w:lineRule="auto"/>
      <w:ind w:left="0"/>
      <w:jc w:val="left"/>
      <w:rPr>
        <w:sz w:val="2"/>
      </w:rPr>
    </w:pP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F10E1">
    <w:pPr>
      <w:pStyle w:val="6"/>
      <w:spacing w:line="14" w:lineRule="auto"/>
      <w:ind w:left="0"/>
      <w:jc w:val="left"/>
      <w:rPr>
        <w:sz w:val="2"/>
      </w:rP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3E462">
    <w:pPr>
      <w:pStyle w:val="6"/>
      <w:spacing w:line="14" w:lineRule="auto"/>
      <w:ind w:left="0"/>
      <w:jc w:val="left"/>
      <w:rPr>
        <w:sz w:val="2"/>
      </w:rP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023D7">
    <w:pPr>
      <w:pStyle w:val="6"/>
      <w:spacing w:line="14" w:lineRule="auto"/>
      <w:ind w:left="0"/>
      <w:jc w:val="left"/>
      <w:rPr>
        <w:sz w:val="2"/>
      </w:rPr>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5C92A">
    <w:pPr>
      <w:pStyle w:val="6"/>
      <w:spacing w:line="14" w:lineRule="auto"/>
      <w:ind w:left="0"/>
      <w:jc w:val="left"/>
      <w:rPr>
        <w:sz w:val="2"/>
      </w:rP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78A4B">
    <w:pPr>
      <w:pStyle w:val="6"/>
      <w:spacing w:line="14" w:lineRule="auto"/>
      <w:ind w:left="0"/>
      <w:jc w:val="left"/>
      <w:rPr>
        <w:sz w:val="2"/>
      </w:rP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8FA3E">
    <w:pPr>
      <w:pStyle w:val="6"/>
      <w:spacing w:line="14" w:lineRule="auto"/>
      <w:ind w:left="0"/>
      <w:jc w:val="left"/>
      <w:rPr>
        <w:sz w:val="2"/>
      </w:rPr>
    </w:pP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DFF30">
    <w:pPr>
      <w:pStyle w:val="6"/>
      <w:spacing w:line="14" w:lineRule="auto"/>
      <w:ind w:left="0"/>
      <w:jc w:val="left"/>
      <w:rPr>
        <w:sz w:val="2"/>
      </w:rP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B08F7">
    <w:pPr>
      <w:pStyle w:val="6"/>
      <w:spacing w:line="14" w:lineRule="auto"/>
      <w:ind w:left="0"/>
      <w:jc w:val="left"/>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2D8C3">
    <w:pPr>
      <w:pStyle w:val="6"/>
      <w:spacing w:line="14" w:lineRule="auto"/>
      <w:ind w:left="0"/>
      <w:jc w:val="left"/>
      <w:rPr>
        <w:sz w:val="2"/>
      </w:rPr>
    </w:pP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A9C32">
    <w:pPr>
      <w:pStyle w:val="6"/>
      <w:spacing w:line="14" w:lineRule="auto"/>
      <w:ind w:left="0"/>
      <w:jc w:val="left"/>
      <w:rPr>
        <w:sz w:val="2"/>
      </w:rPr>
    </w:pP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7B029">
    <w:pPr>
      <w:pStyle w:val="6"/>
      <w:spacing w:line="14" w:lineRule="auto"/>
      <w:ind w:left="0"/>
      <w:jc w:val="left"/>
      <w:rPr>
        <w:sz w:val="2"/>
      </w:rP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E522D">
    <w:pPr>
      <w:pStyle w:val="6"/>
      <w:spacing w:line="14" w:lineRule="auto"/>
      <w:ind w:left="0"/>
      <w:jc w:val="left"/>
      <w:rPr>
        <w:sz w:val="2"/>
      </w:rP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50D63">
    <w:pPr>
      <w:pStyle w:val="6"/>
      <w:spacing w:line="14" w:lineRule="auto"/>
      <w:ind w:left="0"/>
      <w:jc w:val="left"/>
      <w:rPr>
        <w:sz w:val="2"/>
      </w:rPr>
    </w:pP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A7D73">
    <w:pPr>
      <w:pStyle w:val="6"/>
      <w:spacing w:line="14" w:lineRule="auto"/>
      <w:ind w:left="0"/>
      <w:jc w:val="left"/>
      <w:rPr>
        <w:sz w:val="2"/>
      </w:rP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7D7F0">
    <w:pPr>
      <w:pStyle w:val="6"/>
      <w:spacing w:line="14" w:lineRule="auto"/>
      <w:ind w:left="0"/>
      <w:jc w:val="left"/>
      <w:rPr>
        <w:sz w:val="2"/>
      </w:rP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13F5C">
    <w:pPr>
      <w:pStyle w:val="6"/>
      <w:spacing w:line="14" w:lineRule="auto"/>
      <w:ind w:left="0"/>
      <w:jc w:val="left"/>
      <w:rPr>
        <w:sz w:val="2"/>
      </w:rPr>
    </w:pP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F0D02">
    <w:pPr>
      <w:pStyle w:val="6"/>
      <w:spacing w:line="14" w:lineRule="auto"/>
      <w:ind w:left="0"/>
      <w:jc w:val="left"/>
      <w:rPr>
        <w:sz w:val="2"/>
      </w:rP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E7AC5">
    <w:pPr>
      <w:pStyle w:val="6"/>
      <w:spacing w:line="14" w:lineRule="auto"/>
      <w:ind w:left="0"/>
      <w:jc w:val="left"/>
      <w:rPr>
        <w:sz w:val="2"/>
      </w:rP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DC133">
    <w:pPr>
      <w:pStyle w:val="6"/>
      <w:spacing w:line="14" w:lineRule="auto"/>
      <w:ind w:left="0"/>
      <w:jc w:val="left"/>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2D989">
    <w:pPr>
      <w:pStyle w:val="6"/>
      <w:spacing w:line="14" w:lineRule="auto"/>
      <w:ind w:left="0"/>
      <w:jc w:val="left"/>
      <w:rPr>
        <w:sz w:val="2"/>
      </w:rP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1AA94">
    <w:pPr>
      <w:pStyle w:val="6"/>
      <w:spacing w:line="14" w:lineRule="auto"/>
      <w:ind w:left="0"/>
      <w:jc w:val="left"/>
      <w:rPr>
        <w:sz w:val="2"/>
      </w:rP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29CE5">
    <w:pPr>
      <w:pStyle w:val="6"/>
      <w:spacing w:line="14" w:lineRule="auto"/>
      <w:ind w:left="0"/>
      <w:jc w:val="left"/>
      <w:rPr>
        <w:sz w:val="2"/>
      </w:rP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63718">
    <w:pPr>
      <w:pStyle w:val="6"/>
      <w:spacing w:line="14" w:lineRule="auto"/>
      <w:ind w:left="0"/>
      <w:jc w:val="left"/>
      <w:rPr>
        <w:sz w:val="2"/>
      </w:rPr>
    </w:pP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F149A">
    <w:pPr>
      <w:pStyle w:val="6"/>
      <w:spacing w:line="14" w:lineRule="auto"/>
      <w:ind w:left="0"/>
      <w:jc w:val="left"/>
      <w:rPr>
        <w:sz w:val="2"/>
      </w:rP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789FA">
    <w:pPr>
      <w:pStyle w:val="6"/>
      <w:spacing w:line="14" w:lineRule="auto"/>
      <w:ind w:left="0"/>
      <w:jc w:val="left"/>
      <w:rPr>
        <w:sz w:val="2"/>
      </w:rP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0CDE5">
    <w:pPr>
      <w:pStyle w:val="6"/>
      <w:spacing w:line="14" w:lineRule="auto"/>
      <w:ind w:left="0"/>
      <w:jc w:val="left"/>
      <w:rPr>
        <w:sz w:val="2"/>
      </w:rPr>
    </w:pP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94240">
    <w:pPr>
      <w:pStyle w:val="6"/>
      <w:spacing w:line="14" w:lineRule="auto"/>
      <w:ind w:left="0"/>
      <w:jc w:val="left"/>
      <w:rPr>
        <w:sz w:val="2"/>
      </w:rP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EEF50">
    <w:pPr>
      <w:pStyle w:val="6"/>
      <w:spacing w:line="14" w:lineRule="auto"/>
      <w:ind w:left="0"/>
      <w:jc w:val="left"/>
      <w:rPr>
        <w:sz w:val="2"/>
      </w:rP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D5C38">
    <w:pPr>
      <w:pStyle w:val="6"/>
      <w:spacing w:line="14" w:lineRule="auto"/>
      <w:ind w:left="0"/>
      <w:jc w:val="left"/>
      <w:rPr>
        <w:sz w:val="2"/>
      </w:rPr>
    </w:pP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BD758">
    <w:pPr>
      <w:pStyle w:val="6"/>
      <w:spacing w:line="14" w:lineRule="auto"/>
      <w:ind w:left="0"/>
      <w:jc w:val="left"/>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4A8C1">
    <w:pPr>
      <w:pStyle w:val="6"/>
      <w:spacing w:line="14" w:lineRule="auto"/>
      <w:ind w:left="0"/>
      <w:jc w:val="left"/>
      <w:rPr>
        <w:sz w:val="2"/>
      </w:rP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A15E6">
    <w:pPr>
      <w:pStyle w:val="6"/>
      <w:spacing w:line="14" w:lineRule="auto"/>
      <w:ind w:left="0"/>
      <w:jc w:val="left"/>
      <w:rPr>
        <w:sz w:val="2"/>
      </w:rPr>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292B6">
    <w:pPr>
      <w:pStyle w:val="6"/>
      <w:spacing w:line="14" w:lineRule="auto"/>
      <w:ind w:left="0"/>
      <w:jc w:val="left"/>
      <w:rPr>
        <w:sz w:val="2"/>
      </w:rPr>
    </w:pP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06877">
    <w:pPr>
      <w:pStyle w:val="6"/>
      <w:spacing w:line="14" w:lineRule="auto"/>
      <w:ind w:left="0"/>
      <w:jc w:val="left"/>
      <w:rPr>
        <w:sz w:val="2"/>
      </w:rP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D684B">
    <w:pPr>
      <w:pStyle w:val="6"/>
      <w:spacing w:line="14" w:lineRule="auto"/>
      <w:ind w:left="0"/>
      <w:jc w:val="left"/>
      <w:rPr>
        <w:sz w:val="2"/>
      </w:rPr>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96F63">
    <w:pPr>
      <w:pStyle w:val="6"/>
      <w:spacing w:line="14" w:lineRule="auto"/>
      <w:ind w:left="0"/>
      <w:jc w:val="left"/>
      <w:rPr>
        <w:sz w:val="2"/>
      </w:rPr>
    </w:pP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67339">
    <w:pPr>
      <w:pStyle w:val="6"/>
      <w:spacing w:line="14" w:lineRule="auto"/>
      <w:ind w:left="0"/>
      <w:jc w:val="left"/>
      <w:rPr>
        <w:sz w:val="2"/>
      </w:rPr>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8F8F3">
    <w:pPr>
      <w:pStyle w:val="6"/>
      <w:spacing w:line="14" w:lineRule="auto"/>
      <w:ind w:left="0"/>
      <w:jc w:val="left"/>
      <w:rPr>
        <w:sz w:val="2"/>
      </w:rPr>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98548">
    <w:pPr>
      <w:pStyle w:val="6"/>
      <w:spacing w:line="14" w:lineRule="auto"/>
      <w:ind w:left="0"/>
      <w:jc w:val="left"/>
      <w:rPr>
        <w:sz w:val="2"/>
      </w:rPr>
    </w:pP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116DF">
    <w:pPr>
      <w:pStyle w:val="6"/>
      <w:spacing w:line="14" w:lineRule="auto"/>
      <w:ind w:left="0"/>
      <w:jc w:val="left"/>
      <w:rPr>
        <w:sz w:val="2"/>
      </w:rPr>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2CE30">
    <w:pPr>
      <w:pStyle w:val="6"/>
      <w:spacing w:line="14" w:lineRule="auto"/>
      <w:ind w:left="0"/>
      <w:jc w:val="left"/>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5EE71">
    <w:pPr>
      <w:pStyle w:val="6"/>
      <w:spacing w:line="14" w:lineRule="auto"/>
      <w:ind w:left="0"/>
      <w:jc w:val="left"/>
      <w:rPr>
        <w:sz w:val="2"/>
      </w:rPr>
    </w:pP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3CBF4">
    <w:pPr>
      <w:pStyle w:val="6"/>
      <w:spacing w:line="14" w:lineRule="auto"/>
      <w:ind w:left="0"/>
      <w:jc w:val="left"/>
      <w:rPr>
        <w:sz w:val="2"/>
      </w:rPr>
    </w:pP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A10E7">
    <w:pPr>
      <w:pStyle w:val="6"/>
      <w:spacing w:line="14" w:lineRule="auto"/>
      <w:ind w:left="0"/>
      <w:jc w:val="left"/>
      <w:rPr>
        <w:sz w:val="2"/>
      </w:rPr>
    </w:pP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30EFB">
    <w:pPr>
      <w:pStyle w:val="6"/>
      <w:spacing w:line="14" w:lineRule="auto"/>
      <w:ind w:left="0"/>
      <w:jc w:val="left"/>
      <w:rPr>
        <w:sz w:val="2"/>
      </w:rPr>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90C8E">
    <w:pPr>
      <w:pStyle w:val="6"/>
      <w:spacing w:line="14" w:lineRule="auto"/>
      <w:ind w:left="0"/>
      <w:jc w:val="left"/>
      <w:rPr>
        <w:sz w:val="2"/>
      </w:rPr>
    </w:pP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C54B0">
    <w:pPr>
      <w:pStyle w:val="6"/>
      <w:spacing w:line="14" w:lineRule="auto"/>
      <w:ind w:left="0"/>
      <w:jc w:val="left"/>
      <w:rPr>
        <w:sz w:val="2"/>
      </w:rPr>
    </w:pP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2721B">
    <w:pPr>
      <w:pStyle w:val="6"/>
      <w:spacing w:line="14" w:lineRule="auto"/>
      <w:ind w:left="0"/>
      <w:jc w:val="left"/>
      <w:rPr>
        <w:sz w:val="2"/>
      </w:rPr>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88822">
    <w:pPr>
      <w:pStyle w:val="6"/>
      <w:spacing w:line="14" w:lineRule="auto"/>
      <w:ind w:left="0"/>
      <w:jc w:val="left"/>
      <w:rPr>
        <w:sz w:val="2"/>
      </w:rPr>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D588B">
    <w:pPr>
      <w:pStyle w:val="6"/>
      <w:spacing w:line="14" w:lineRule="auto"/>
      <w:ind w:left="0"/>
      <w:jc w:val="left"/>
      <w:rPr>
        <w:sz w:val="2"/>
      </w:rPr>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806DC">
    <w:pPr>
      <w:pStyle w:val="6"/>
      <w:spacing w:line="14" w:lineRule="auto"/>
      <w:ind w:left="0"/>
      <w:jc w:val="left"/>
      <w:rPr>
        <w:sz w:val="2"/>
      </w:rPr>
    </w:pP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BBFAF">
    <w:pPr>
      <w:pStyle w:val="6"/>
      <w:spacing w:line="14" w:lineRule="auto"/>
      <w:ind w:left="0"/>
      <w:jc w:val="left"/>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C6609">
    <w:pPr>
      <w:pStyle w:val="6"/>
      <w:spacing w:line="14" w:lineRule="auto"/>
      <w:ind w:left="0"/>
      <w:jc w:val="left"/>
      <w:rPr>
        <w:sz w:val="2"/>
      </w:rPr>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58512">
    <w:pPr>
      <w:pStyle w:val="6"/>
      <w:spacing w:line="14" w:lineRule="auto"/>
      <w:ind w:left="0"/>
      <w:jc w:val="left"/>
      <w:rPr>
        <w:sz w:val="2"/>
      </w:rPr>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C3536">
    <w:pPr>
      <w:pStyle w:val="6"/>
      <w:spacing w:line="14" w:lineRule="auto"/>
      <w:ind w:left="0"/>
      <w:jc w:val="left"/>
      <w:rPr>
        <w:sz w:val="2"/>
      </w:rPr>
    </w:pP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12ABB">
    <w:pPr>
      <w:pStyle w:val="6"/>
      <w:spacing w:line="14" w:lineRule="auto"/>
      <w:ind w:left="0"/>
      <w:jc w:val="left"/>
      <w:rPr>
        <w:sz w:val="2"/>
      </w:rPr>
    </w:pP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4CB6C">
    <w:pPr>
      <w:pStyle w:val="6"/>
      <w:spacing w:line="14" w:lineRule="auto"/>
      <w:ind w:left="0"/>
      <w:jc w:val="left"/>
      <w:rPr>
        <w:sz w:val="2"/>
      </w:rPr>
    </w:pP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515A7">
    <w:pPr>
      <w:pStyle w:val="6"/>
      <w:spacing w:line="14" w:lineRule="auto"/>
      <w:ind w:left="0"/>
      <w:jc w:val="left"/>
      <w:rPr>
        <w:sz w:val="2"/>
      </w:rPr>
    </w:pP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AA7FF">
    <w:pPr>
      <w:pStyle w:val="6"/>
      <w:spacing w:line="14" w:lineRule="auto"/>
      <w:ind w:left="0"/>
      <w:jc w:val="left"/>
      <w:rPr>
        <w:sz w:val="2"/>
      </w:rPr>
    </w:pP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69658">
    <w:pPr>
      <w:pStyle w:val="6"/>
      <w:spacing w:line="14" w:lineRule="auto"/>
      <w:ind w:left="0"/>
      <w:jc w:val="left"/>
      <w:rPr>
        <w:sz w:val="2"/>
      </w:rPr>
    </w:pP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7453D">
    <w:pPr>
      <w:pStyle w:val="6"/>
      <w:spacing w:line="14" w:lineRule="auto"/>
      <w:ind w:left="0"/>
      <w:jc w:val="left"/>
      <w:rPr>
        <w:sz w:val="2"/>
      </w:rPr>
    </w:pP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182CB">
    <w:pPr>
      <w:pStyle w:val="6"/>
      <w:spacing w:line="14" w:lineRule="auto"/>
      <w:ind w:left="0"/>
      <w:jc w:val="left"/>
      <w:rPr>
        <w:sz w:val="2"/>
      </w:rPr>
    </w:pP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7A1C8">
    <w:pPr>
      <w:pStyle w:val="6"/>
      <w:spacing w:line="14" w:lineRule="auto"/>
      <w:ind w:left="0"/>
      <w:jc w:val="left"/>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84742">
    <w:pPr>
      <w:pStyle w:val="6"/>
      <w:spacing w:line="14" w:lineRule="auto"/>
      <w:ind w:left="0"/>
      <w:jc w:val="left"/>
      <w:rPr>
        <w:sz w:val="2"/>
      </w:rPr>
    </w:pP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22475">
    <w:pPr>
      <w:pStyle w:val="6"/>
      <w:spacing w:line="14" w:lineRule="auto"/>
      <w:ind w:left="0"/>
      <w:jc w:val="left"/>
      <w:rPr>
        <w:sz w:val="2"/>
      </w:rPr>
    </w:pP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8CE90">
    <w:pPr>
      <w:pStyle w:val="6"/>
      <w:spacing w:line="14" w:lineRule="auto"/>
      <w:ind w:left="0"/>
      <w:jc w:val="left"/>
      <w:rPr>
        <w:sz w:val="2"/>
      </w:rPr>
    </w:pP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37567">
    <w:pPr>
      <w:pStyle w:val="6"/>
      <w:spacing w:line="14" w:lineRule="auto"/>
      <w:ind w:left="0"/>
      <w:jc w:val="left"/>
      <w:rPr>
        <w:sz w:val="2"/>
      </w:rPr>
    </w:pP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10FC5">
    <w:pPr>
      <w:pStyle w:val="6"/>
      <w:spacing w:line="14" w:lineRule="auto"/>
      <w:ind w:left="0"/>
      <w:jc w:val="left"/>
      <w:rPr>
        <w:sz w:val="2"/>
      </w:rPr>
    </w:pP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AC183">
    <w:pPr>
      <w:pStyle w:val="6"/>
      <w:spacing w:line="14" w:lineRule="auto"/>
      <w:ind w:left="0"/>
      <w:jc w:val="left"/>
      <w:rPr>
        <w:sz w:val="2"/>
      </w:rPr>
    </w:pP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E10AD">
    <w:pPr>
      <w:pStyle w:val="6"/>
      <w:spacing w:line="14" w:lineRule="auto"/>
      <w:ind w:left="0"/>
      <w:jc w:val="left"/>
      <w:rPr>
        <w:sz w:val="2"/>
      </w:rPr>
    </w:pP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9181D">
    <w:pPr>
      <w:pStyle w:val="6"/>
      <w:spacing w:line="14" w:lineRule="auto"/>
      <w:ind w:left="0"/>
      <w:jc w:val="left"/>
      <w:rPr>
        <w:sz w:val="2"/>
      </w:rPr>
    </w:pP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6D52F">
    <w:pPr>
      <w:pStyle w:val="6"/>
      <w:spacing w:line="14" w:lineRule="auto"/>
      <w:ind w:left="0"/>
      <w:jc w:val="left"/>
      <w:rPr>
        <w:sz w:val="2"/>
      </w:rPr>
    </w:pP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41841">
    <w:pPr>
      <w:pStyle w:val="6"/>
      <w:spacing w:line="14" w:lineRule="auto"/>
      <w:ind w:left="0"/>
      <w:jc w:val="left"/>
      <w:rPr>
        <w:sz w:val="2"/>
      </w:rPr>
    </w:pP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1181C">
    <w:pPr>
      <w:pStyle w:val="6"/>
      <w:spacing w:line="14" w:lineRule="auto"/>
      <w:ind w:left="0"/>
      <w:jc w:val="left"/>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E8E2F">
    <w:pPr>
      <w:pStyle w:val="6"/>
      <w:spacing w:line="14" w:lineRule="auto"/>
      <w:ind w:left="0"/>
      <w:jc w:val="left"/>
      <w:rPr>
        <w:sz w:val="2"/>
      </w:rPr>
    </w:pP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0312F">
    <w:pPr>
      <w:pStyle w:val="6"/>
      <w:spacing w:line="14" w:lineRule="auto"/>
      <w:ind w:left="0"/>
      <w:jc w:val="left"/>
      <w:rPr>
        <w:sz w:val="2"/>
      </w:rPr>
    </w:pP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35AD7">
    <w:pPr>
      <w:pStyle w:val="6"/>
      <w:spacing w:line="14" w:lineRule="auto"/>
      <w:ind w:left="0"/>
      <w:jc w:val="left"/>
      <w:rPr>
        <w:sz w:val="2"/>
      </w:rPr>
    </w:pP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C6C73">
    <w:pPr>
      <w:pStyle w:val="6"/>
      <w:spacing w:line="14" w:lineRule="auto"/>
      <w:ind w:left="0"/>
      <w:jc w:val="left"/>
      <w:rPr>
        <w:sz w:val="2"/>
      </w:rPr>
    </w:pP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41BC">
    <w:pPr>
      <w:pStyle w:val="6"/>
      <w:spacing w:line="14" w:lineRule="auto"/>
      <w:ind w:left="0"/>
      <w:jc w:val="left"/>
      <w:rPr>
        <w:sz w:val="2"/>
      </w:rPr>
    </w:pP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5341B">
    <w:pPr>
      <w:pStyle w:val="6"/>
      <w:spacing w:line="14" w:lineRule="auto"/>
      <w:ind w:left="0"/>
      <w:jc w:val="left"/>
      <w:rPr>
        <w:sz w:val="2"/>
      </w:rPr>
    </w:pP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5FA80">
    <w:pPr>
      <w:pStyle w:val="6"/>
      <w:spacing w:line="14" w:lineRule="auto"/>
      <w:ind w:left="0"/>
      <w:jc w:val="left"/>
      <w:rPr>
        <w:sz w:val="2"/>
      </w:rPr>
    </w:pP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6BF10">
    <w:pPr>
      <w:pStyle w:val="6"/>
      <w:spacing w:line="14" w:lineRule="auto"/>
      <w:ind w:left="0"/>
      <w:jc w:val="left"/>
      <w:rPr>
        <w:sz w:val="2"/>
      </w:rPr>
    </w:pP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D1FD7">
    <w:pPr>
      <w:pStyle w:val="6"/>
      <w:spacing w:line="14" w:lineRule="auto"/>
      <w:ind w:left="0"/>
      <w:jc w:val="left"/>
      <w:rPr>
        <w:sz w:val="2"/>
      </w:rPr>
    </w:pP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4F7CF">
    <w:pPr>
      <w:pStyle w:val="6"/>
      <w:spacing w:line="14" w:lineRule="auto"/>
      <w:ind w:left="0"/>
      <w:jc w:val="left"/>
      <w:rPr>
        <w:sz w:val="2"/>
      </w:rPr>
    </w:pP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CE868">
    <w:pPr>
      <w:pStyle w:val="6"/>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DBCA1">
    <w:pPr>
      <w:pStyle w:val="6"/>
      <w:spacing w:line="14" w:lineRule="auto"/>
      <w:ind w:left="0"/>
      <w:jc w:val="left"/>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3F2AB">
    <w:pPr>
      <w:pStyle w:val="6"/>
      <w:spacing w:line="14" w:lineRule="auto"/>
      <w:ind w:left="0"/>
      <w:jc w:val="left"/>
      <w:rPr>
        <w:sz w:val="2"/>
      </w:rPr>
    </w:pP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C6211">
    <w:pPr>
      <w:pStyle w:val="6"/>
      <w:spacing w:line="14" w:lineRule="auto"/>
      <w:ind w:left="0"/>
      <w:jc w:val="left"/>
      <w:rPr>
        <w:sz w:val="2"/>
      </w:rPr>
    </w:pP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2A49B">
    <w:pPr>
      <w:pStyle w:val="6"/>
      <w:spacing w:line="14" w:lineRule="auto"/>
      <w:ind w:left="0"/>
      <w:jc w:val="left"/>
      <w:rPr>
        <w:sz w:val="2"/>
      </w:rPr>
    </w:pP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7AD15">
    <w:pPr>
      <w:pStyle w:val="6"/>
      <w:spacing w:line="14" w:lineRule="auto"/>
      <w:ind w:left="0"/>
      <w:jc w:val="left"/>
      <w:rPr>
        <w:sz w:val="2"/>
      </w:rPr>
    </w:pP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684EF">
    <w:pPr>
      <w:pStyle w:val="6"/>
      <w:spacing w:line="14" w:lineRule="auto"/>
      <w:ind w:left="0"/>
      <w:jc w:val="left"/>
      <w:rPr>
        <w:sz w:val="2"/>
      </w:rPr>
    </w:pP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FCB13">
    <w:pPr>
      <w:pStyle w:val="6"/>
      <w:spacing w:line="14" w:lineRule="auto"/>
      <w:ind w:left="0"/>
      <w:jc w:val="left"/>
      <w:rPr>
        <w:sz w:val="2"/>
      </w:rPr>
    </w:pP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1A131">
    <w:pPr>
      <w:pStyle w:val="6"/>
      <w:spacing w:line="14" w:lineRule="auto"/>
      <w:ind w:left="0"/>
      <w:jc w:val="left"/>
      <w:rPr>
        <w:sz w:val="2"/>
      </w:rPr>
    </w:pP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B20CD">
    <w:pPr>
      <w:pStyle w:val="6"/>
      <w:spacing w:line="14" w:lineRule="auto"/>
      <w:ind w:left="0"/>
      <w:jc w:val="left"/>
      <w:rPr>
        <w:sz w:val="20"/>
      </w:rPr>
    </w:pPr>
    <w:r>
      <w:rPr>
        <w:sz w:val="20"/>
      </w:rPr>
      <mc:AlternateContent>
        <mc:Choice Requires="wps">
          <w:drawing>
            <wp:anchor distT="0" distB="0" distL="0" distR="0" simplePos="0" relativeHeight="251671552" behindDoc="1" locked="0" layoutInCell="1" allowOverlap="1">
              <wp:simplePos x="0" y="0"/>
              <wp:positionH relativeFrom="page">
                <wp:posOffset>673100</wp:posOffset>
              </wp:positionH>
              <wp:positionV relativeFrom="page">
                <wp:posOffset>9411335</wp:posOffset>
              </wp:positionV>
              <wp:extent cx="6216650" cy="194310"/>
              <wp:effectExtent l="0" t="0" r="0" b="0"/>
              <wp:wrapNone/>
              <wp:docPr id="27" name="Textbox 27"/>
              <wp:cNvGraphicFramePr/>
              <a:graphic xmlns:a="http://schemas.openxmlformats.org/drawingml/2006/main">
                <a:graphicData uri="http://schemas.microsoft.com/office/word/2010/wordprocessingShape">
                  <wps:wsp>
                    <wps:cNvSpPr txBox="1"/>
                    <wps:spPr>
                      <a:xfrm>
                        <a:off x="0" y="0"/>
                        <a:ext cx="6216650" cy="194310"/>
                      </a:xfrm>
                      <a:prstGeom prst="rect">
                        <a:avLst/>
                      </a:prstGeom>
                    </wps:spPr>
                    <wps:txbx>
                      <w:txbxContent>
                        <w:p w14:paraId="2A7910B4">
                          <w:pPr>
                            <w:pStyle w:val="6"/>
                            <w:spacing w:before="10"/>
                            <w:ind w:left="20"/>
                            <w:jc w:val="left"/>
                          </w:pPr>
                          <w:r>
                            <w:t>Теория</w:t>
                          </w:r>
                          <w:r>
                            <w:rPr>
                              <w:spacing w:val="29"/>
                            </w:rPr>
                            <w:t xml:space="preserve"> </w:t>
                          </w:r>
                          <w:r>
                            <w:t>строения</w:t>
                          </w:r>
                          <w:r>
                            <w:rPr>
                              <w:spacing w:val="33"/>
                            </w:rPr>
                            <w:t xml:space="preserve"> </w:t>
                          </w:r>
                          <w:r>
                            <w:t>органических</w:t>
                          </w:r>
                          <w:r>
                            <w:rPr>
                              <w:spacing w:val="31"/>
                            </w:rPr>
                            <w:t xml:space="preserve"> </w:t>
                          </w:r>
                          <w:r>
                            <w:t>соединений</w:t>
                          </w:r>
                          <w:r>
                            <w:rPr>
                              <w:spacing w:val="31"/>
                            </w:rPr>
                            <w:t xml:space="preserve"> </w:t>
                          </w:r>
                          <w:r>
                            <w:t>А.М.</w:t>
                          </w:r>
                          <w:r>
                            <w:rPr>
                              <w:spacing w:val="2"/>
                            </w:rPr>
                            <w:t xml:space="preserve"> </w:t>
                          </w:r>
                          <w:r>
                            <w:t>Бутлерова</w:t>
                          </w:r>
                          <w:r>
                            <w:rPr>
                              <w:spacing w:val="32"/>
                            </w:rPr>
                            <w:t xml:space="preserve"> </w:t>
                          </w:r>
                          <w:r>
                            <w:t>и</w:t>
                          </w:r>
                          <w:r>
                            <w:rPr>
                              <w:spacing w:val="31"/>
                            </w:rPr>
                            <w:t xml:space="preserve"> </w:t>
                          </w:r>
                          <w:r>
                            <w:t>современные</w:t>
                          </w:r>
                          <w:r>
                            <w:rPr>
                              <w:spacing w:val="37"/>
                            </w:rPr>
                            <w:t xml:space="preserve"> </w:t>
                          </w:r>
                          <w:r>
                            <w:t>представления</w:t>
                          </w:r>
                          <w:r>
                            <w:rPr>
                              <w:spacing w:val="33"/>
                            </w:rPr>
                            <w:t xml:space="preserve"> </w:t>
                          </w:r>
                          <w:r>
                            <w:rPr>
                              <w:spacing w:val="-10"/>
                            </w:rPr>
                            <w:t>о</w:t>
                          </w:r>
                        </w:p>
                      </w:txbxContent>
                    </wps:txbx>
                    <wps:bodyPr wrap="square" lIns="0" tIns="0" rIns="0" bIns="0" rtlCol="0">
                      <a:noAutofit/>
                    </wps:bodyPr>
                  </wps:wsp>
                </a:graphicData>
              </a:graphic>
            </wp:anchor>
          </w:drawing>
        </mc:Choice>
        <mc:Fallback>
          <w:pict>
            <v:shape id="Textbox 27" o:spid="_x0000_s1026" o:spt="202" type="#_x0000_t202" style="position:absolute;left:0pt;margin-left:53pt;margin-top:741.05pt;height:15.3pt;width:489.5pt;mso-position-horizontal-relative:page;mso-position-vertical-relative:page;z-index:-251644928;mso-width-relative:page;mso-height-relative:page;" filled="f" stroked="f" coordsize="21600,21600" o:gfxdata="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VVNzE2QAAAA4BAAAPAAAAAAAAAAEAIAAAACIAAABkcnMvZG93bnJldi54bWxQSwECFAAUAAAA&#10;CACHTuJAvYZk0bQBAAB2AwAADgAAAAAAAAABACAAAAAoAQAAZHJzL2Uyb0RvYy54bWxQSwUGAAAA&#10;AAYABgBZAQAATgUAAAAA&#10;">
              <v:fill on="f" focussize="0,0"/>
              <v:stroke on="f"/>
              <v:imagedata o:title=""/>
              <o:lock v:ext="edit" aspectratio="f"/>
              <v:textbox inset="0mm,0mm,0mm,0mm">
                <w:txbxContent>
                  <w:p w14:paraId="2A7910B4">
                    <w:pPr>
                      <w:pStyle w:val="6"/>
                      <w:spacing w:before="10"/>
                      <w:ind w:left="20"/>
                      <w:jc w:val="left"/>
                    </w:pPr>
                    <w:r>
                      <w:t>Теория</w:t>
                    </w:r>
                    <w:r>
                      <w:rPr>
                        <w:spacing w:val="29"/>
                      </w:rPr>
                      <w:t xml:space="preserve"> </w:t>
                    </w:r>
                    <w:r>
                      <w:t>строения</w:t>
                    </w:r>
                    <w:r>
                      <w:rPr>
                        <w:spacing w:val="33"/>
                      </w:rPr>
                      <w:t xml:space="preserve"> </w:t>
                    </w:r>
                    <w:r>
                      <w:t>органических</w:t>
                    </w:r>
                    <w:r>
                      <w:rPr>
                        <w:spacing w:val="31"/>
                      </w:rPr>
                      <w:t xml:space="preserve"> </w:t>
                    </w:r>
                    <w:r>
                      <w:t>соединений</w:t>
                    </w:r>
                    <w:r>
                      <w:rPr>
                        <w:spacing w:val="31"/>
                      </w:rPr>
                      <w:t xml:space="preserve"> </w:t>
                    </w:r>
                    <w:r>
                      <w:t>А.М.</w:t>
                    </w:r>
                    <w:r>
                      <w:rPr>
                        <w:spacing w:val="2"/>
                      </w:rPr>
                      <w:t xml:space="preserve"> </w:t>
                    </w:r>
                    <w:r>
                      <w:t>Бутлерова</w:t>
                    </w:r>
                    <w:r>
                      <w:rPr>
                        <w:spacing w:val="32"/>
                      </w:rPr>
                      <w:t xml:space="preserve"> </w:t>
                    </w:r>
                    <w:r>
                      <w:t>и</w:t>
                    </w:r>
                    <w:r>
                      <w:rPr>
                        <w:spacing w:val="31"/>
                      </w:rPr>
                      <w:t xml:space="preserve"> </w:t>
                    </w:r>
                    <w:r>
                      <w:t>современные</w:t>
                    </w:r>
                    <w:r>
                      <w:rPr>
                        <w:spacing w:val="37"/>
                      </w:rPr>
                      <w:t xml:space="preserve"> </w:t>
                    </w:r>
                    <w:r>
                      <w:t>представления</w:t>
                    </w:r>
                    <w:r>
                      <w:rPr>
                        <w:spacing w:val="33"/>
                      </w:rPr>
                      <w:t xml:space="preserve"> </w:t>
                    </w:r>
                    <w:r>
                      <w:rPr>
                        <w:spacing w:val="-10"/>
                      </w:rPr>
                      <w:t>о</w:t>
                    </w:r>
                  </w:p>
                </w:txbxContent>
              </v:textbox>
            </v:shape>
          </w:pict>
        </mc:Fallback>
      </mc:AlternateConten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09AA0">
    <w:pPr>
      <w:pStyle w:val="6"/>
      <w:spacing w:line="14" w:lineRule="auto"/>
      <w:ind w:left="0"/>
      <w:jc w:val="left"/>
      <w:rPr>
        <w:sz w:val="20"/>
      </w:rPr>
    </w:pPr>
    <w:r>
      <w:rPr>
        <w:sz w:val="20"/>
      </w:rPr>
      <mc:AlternateContent>
        <mc:Choice Requires="wps">
          <w:drawing>
            <wp:anchor distT="0" distB="0" distL="0" distR="0" simplePos="0" relativeHeight="251671552" behindDoc="1" locked="0" layoutInCell="1" allowOverlap="1">
              <wp:simplePos x="0" y="0"/>
              <wp:positionH relativeFrom="page">
                <wp:posOffset>673100</wp:posOffset>
              </wp:positionH>
              <wp:positionV relativeFrom="page">
                <wp:posOffset>9411335</wp:posOffset>
              </wp:positionV>
              <wp:extent cx="2864485" cy="194310"/>
              <wp:effectExtent l="0" t="0" r="0" b="0"/>
              <wp:wrapNone/>
              <wp:docPr id="28" name="Textbox 28"/>
              <wp:cNvGraphicFramePr/>
              <a:graphic xmlns:a="http://schemas.openxmlformats.org/drawingml/2006/main">
                <a:graphicData uri="http://schemas.microsoft.com/office/word/2010/wordprocessingShape">
                  <wps:wsp>
                    <wps:cNvSpPr txBox="1"/>
                    <wps:spPr>
                      <a:xfrm>
                        <a:off x="0" y="0"/>
                        <a:ext cx="2864485" cy="194310"/>
                      </a:xfrm>
                      <a:prstGeom prst="rect">
                        <a:avLst/>
                      </a:prstGeom>
                    </wps:spPr>
                    <wps:txbx>
                      <w:txbxContent>
                        <w:p w14:paraId="0110778D">
                          <w:pPr>
                            <w:pStyle w:val="6"/>
                            <w:spacing w:before="10"/>
                            <w:ind w:left="20"/>
                            <w:jc w:val="left"/>
                          </w:pPr>
                          <w:r>
                            <w:t>Способы</w:t>
                          </w:r>
                          <w:r>
                            <w:rPr>
                              <w:spacing w:val="-5"/>
                            </w:rPr>
                            <w:t xml:space="preserve"> </w:t>
                          </w:r>
                          <w:r>
                            <w:t>получения</w:t>
                          </w:r>
                          <w:r>
                            <w:rPr>
                              <w:spacing w:val="-1"/>
                            </w:rPr>
                            <w:t xml:space="preserve"> </w:t>
                          </w:r>
                          <w:r>
                            <w:t>и</w:t>
                          </w:r>
                          <w:r>
                            <w:rPr>
                              <w:spacing w:val="-3"/>
                            </w:rPr>
                            <w:t xml:space="preserve"> </w:t>
                          </w:r>
                          <w:r>
                            <w:t>применение</w:t>
                          </w:r>
                          <w:r>
                            <w:rPr>
                              <w:spacing w:val="-1"/>
                            </w:rPr>
                            <w:t xml:space="preserve"> </w:t>
                          </w:r>
                          <w:r>
                            <w:rPr>
                              <w:spacing w:val="-2"/>
                            </w:rPr>
                            <w:t>алкенов.</w:t>
                          </w:r>
                        </w:p>
                      </w:txbxContent>
                    </wps:txbx>
                    <wps:bodyPr wrap="square" lIns="0" tIns="0" rIns="0" bIns="0" rtlCol="0">
                      <a:noAutofit/>
                    </wps:bodyPr>
                  </wps:wsp>
                </a:graphicData>
              </a:graphic>
            </wp:anchor>
          </w:drawing>
        </mc:Choice>
        <mc:Fallback>
          <w:pict>
            <v:shape id="Textbox 28" o:spid="_x0000_s1026" o:spt="202" type="#_x0000_t202" style="position:absolute;left:0pt;margin-left:53pt;margin-top:741.05pt;height:15.3pt;width:225.55pt;mso-position-horizontal-relative:page;mso-position-vertical-relative:page;z-index:-251644928;mso-width-relative:page;mso-height-relative:page;" filled="f" stroked="f" coordsize="21600,21600" o:gfxdata="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gCC9kAAAANAQAADwAAAAAAAAABACAAAAAiAAAAZHJzL2Rvd25yZXYueG1sUEsBAhQAFAAA&#10;AAgAh07iQCSw0V+1AQAAdgMAAA4AAAAAAAAAAQAgAAAAKAEAAGRycy9lMm9Eb2MueG1sUEsFBgAA&#10;AAAGAAYAWQEAAE8FAAAAAA==&#10;">
              <v:fill on="f" focussize="0,0"/>
              <v:stroke on="f"/>
              <v:imagedata o:title=""/>
              <o:lock v:ext="edit" aspectratio="f"/>
              <v:textbox inset="0mm,0mm,0mm,0mm">
                <w:txbxContent>
                  <w:p w14:paraId="0110778D">
                    <w:pPr>
                      <w:pStyle w:val="6"/>
                      <w:spacing w:before="10"/>
                      <w:ind w:left="20"/>
                      <w:jc w:val="left"/>
                    </w:pPr>
                    <w:r>
                      <w:t>Способы</w:t>
                    </w:r>
                    <w:r>
                      <w:rPr>
                        <w:spacing w:val="-5"/>
                      </w:rPr>
                      <w:t xml:space="preserve"> </w:t>
                    </w:r>
                    <w:r>
                      <w:t>получения</w:t>
                    </w:r>
                    <w:r>
                      <w:rPr>
                        <w:spacing w:val="-1"/>
                      </w:rPr>
                      <w:t xml:space="preserve"> </w:t>
                    </w:r>
                    <w:r>
                      <w:t>и</w:t>
                    </w:r>
                    <w:r>
                      <w:rPr>
                        <w:spacing w:val="-3"/>
                      </w:rPr>
                      <w:t xml:space="preserve"> </w:t>
                    </w:r>
                    <w:r>
                      <w:t>применение</w:t>
                    </w:r>
                    <w:r>
                      <w:rPr>
                        <w:spacing w:val="-1"/>
                      </w:rPr>
                      <w:t xml:space="preserve"> </w:t>
                    </w:r>
                    <w:r>
                      <w:rPr>
                        <w:spacing w:val="-2"/>
                      </w:rPr>
                      <w:t>алкенов.</w:t>
                    </w:r>
                  </w:p>
                </w:txbxContent>
              </v:textbox>
            </v:shape>
          </w:pict>
        </mc:Fallback>
      </mc:AlternateConten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CF9A6">
    <w:pPr>
      <w:pStyle w:val="6"/>
      <w:spacing w:line="14" w:lineRule="auto"/>
      <w:ind w:left="0"/>
      <w:jc w:val="left"/>
      <w:rPr>
        <w:sz w:val="2"/>
      </w:rPr>
    </w:pP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A18F2">
    <w:pPr>
      <w:pStyle w:val="6"/>
      <w:spacing w:line="14" w:lineRule="auto"/>
      <w:ind w:left="0"/>
      <w:jc w:val="left"/>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D5981">
    <w:pPr>
      <w:pStyle w:val="6"/>
      <w:spacing w:line="14" w:lineRule="auto"/>
      <w:ind w:left="0"/>
      <w:jc w:val="left"/>
      <w:rPr>
        <w:sz w:val="2"/>
      </w:rPr>
    </w:pP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5121A">
    <w:pPr>
      <w:pStyle w:val="6"/>
      <w:spacing w:line="14" w:lineRule="auto"/>
      <w:ind w:left="0"/>
      <w:jc w:val="left"/>
      <w:rPr>
        <w:sz w:val="2"/>
      </w:rPr>
    </w:pP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38BCE">
    <w:pPr>
      <w:pStyle w:val="6"/>
      <w:spacing w:line="14" w:lineRule="auto"/>
      <w:ind w:left="0"/>
      <w:jc w:val="left"/>
      <w:rPr>
        <w:sz w:val="2"/>
      </w:rPr>
    </w:pP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BC19F">
    <w:pPr>
      <w:pStyle w:val="6"/>
      <w:spacing w:line="14" w:lineRule="auto"/>
      <w:ind w:left="0"/>
      <w:jc w:val="left"/>
      <w:rPr>
        <w:sz w:val="2"/>
      </w:rPr>
    </w:pP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50CE3">
    <w:pPr>
      <w:pStyle w:val="6"/>
      <w:spacing w:line="14" w:lineRule="auto"/>
      <w:ind w:left="0"/>
      <w:jc w:val="left"/>
      <w:rPr>
        <w:sz w:val="2"/>
      </w:rPr>
    </w:pP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7BE48">
    <w:pPr>
      <w:pStyle w:val="6"/>
      <w:spacing w:line="14" w:lineRule="auto"/>
      <w:ind w:left="0"/>
      <w:jc w:val="left"/>
      <w:rPr>
        <w:sz w:val="2"/>
      </w:rPr>
    </w:pP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C281E">
    <w:pPr>
      <w:pStyle w:val="6"/>
      <w:spacing w:line="14" w:lineRule="auto"/>
      <w:ind w:left="0"/>
      <w:jc w:val="left"/>
      <w:rPr>
        <w:sz w:val="2"/>
      </w:rPr>
    </w:pP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86A9B">
    <w:pPr>
      <w:pStyle w:val="6"/>
      <w:spacing w:line="14" w:lineRule="auto"/>
      <w:ind w:left="0"/>
      <w:jc w:val="left"/>
      <w:rPr>
        <w:sz w:val="2"/>
      </w:rPr>
    </w:pP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61876">
    <w:pPr>
      <w:pStyle w:val="6"/>
      <w:spacing w:line="14" w:lineRule="auto"/>
      <w:ind w:left="0"/>
      <w:jc w:val="left"/>
      <w:rPr>
        <w:sz w:val="2"/>
      </w:rPr>
    </w:pP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24A32">
    <w:pPr>
      <w:pStyle w:val="6"/>
      <w:spacing w:line="14" w:lineRule="auto"/>
      <w:ind w:left="0"/>
      <w:jc w:val="left"/>
      <w:rPr>
        <w:sz w:val="2"/>
      </w:rPr>
    </w:pP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030B2">
    <w:pPr>
      <w:pStyle w:val="6"/>
      <w:spacing w:line="14" w:lineRule="auto"/>
      <w:ind w:left="0"/>
      <w:jc w:val="left"/>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5F2C4">
    <w:pPr>
      <w:pStyle w:val="6"/>
      <w:spacing w:line="14" w:lineRule="auto"/>
      <w:ind w:left="0"/>
      <w:jc w:val="left"/>
      <w:rPr>
        <w:sz w:val="2"/>
      </w:rPr>
    </w:pP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A261D">
    <w:pPr>
      <w:pStyle w:val="6"/>
      <w:spacing w:line="14" w:lineRule="auto"/>
      <w:ind w:left="0"/>
      <w:jc w:val="left"/>
      <w:rPr>
        <w:sz w:val="2"/>
      </w:rPr>
    </w:pP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79AEA">
    <w:pPr>
      <w:pStyle w:val="6"/>
      <w:spacing w:line="14" w:lineRule="auto"/>
      <w:ind w:left="0"/>
      <w:jc w:val="left"/>
      <w:rPr>
        <w:sz w:val="2"/>
      </w:rPr>
    </w:pP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FD2A0">
    <w:pPr>
      <w:pStyle w:val="6"/>
      <w:spacing w:line="14" w:lineRule="auto"/>
      <w:ind w:left="0"/>
      <w:jc w:val="left"/>
      <w:rPr>
        <w:sz w:val="2"/>
      </w:rPr>
    </w:pP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9B1D6">
    <w:pPr>
      <w:pStyle w:val="6"/>
      <w:spacing w:line="14" w:lineRule="auto"/>
      <w:ind w:left="0"/>
      <w:jc w:val="left"/>
      <w:rPr>
        <w:sz w:val="2"/>
      </w:rPr>
    </w:pP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63C34">
    <w:pPr>
      <w:pStyle w:val="6"/>
      <w:spacing w:line="14" w:lineRule="auto"/>
      <w:ind w:left="0"/>
      <w:jc w:val="left"/>
      <w:rPr>
        <w:sz w:val="2"/>
      </w:rPr>
    </w:pP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4D1AF">
    <w:pPr>
      <w:pStyle w:val="6"/>
      <w:spacing w:line="14" w:lineRule="auto"/>
      <w:ind w:left="0"/>
      <w:jc w:val="left"/>
      <w:rPr>
        <w:sz w:val="2"/>
      </w:rPr>
    </w:pP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CC49E">
    <w:pPr>
      <w:pStyle w:val="6"/>
      <w:spacing w:line="14" w:lineRule="auto"/>
      <w:ind w:left="0"/>
      <w:jc w:val="left"/>
      <w:rPr>
        <w:sz w:val="2"/>
      </w:rPr>
    </w:pP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580A4">
    <w:pPr>
      <w:pStyle w:val="6"/>
      <w:spacing w:line="14" w:lineRule="auto"/>
      <w:ind w:left="0"/>
      <w:jc w:val="left"/>
      <w:rPr>
        <w:sz w:val="2"/>
      </w:rPr>
    </w:pP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28AE0">
    <w:pPr>
      <w:pStyle w:val="6"/>
      <w:spacing w:line="14" w:lineRule="auto"/>
      <w:ind w:left="0"/>
      <w:jc w:val="left"/>
      <w:rPr>
        <w:sz w:val="2"/>
      </w:rPr>
    </w:pP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165BA">
    <w:pPr>
      <w:pStyle w:val="6"/>
      <w:spacing w:line="14" w:lineRule="auto"/>
      <w:ind w:left="0"/>
      <w:jc w:val="left"/>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FA19A">
    <w:pPr>
      <w:pStyle w:val="6"/>
      <w:spacing w:line="14" w:lineRule="auto"/>
      <w:ind w:left="0"/>
      <w:jc w:val="left"/>
      <w:rPr>
        <w:sz w:val="2"/>
      </w:rPr>
    </w:pP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3E153">
    <w:pPr>
      <w:pStyle w:val="6"/>
      <w:spacing w:line="14" w:lineRule="auto"/>
      <w:ind w:left="0"/>
      <w:jc w:val="left"/>
      <w:rPr>
        <w:sz w:val="2"/>
      </w:rPr>
    </w:pP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52AA2">
    <w:pPr>
      <w:pStyle w:val="6"/>
      <w:spacing w:line="14" w:lineRule="auto"/>
      <w:ind w:left="0"/>
      <w:jc w:val="left"/>
      <w:rPr>
        <w:sz w:val="2"/>
      </w:rPr>
    </w:pP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A4055">
    <w:pPr>
      <w:pStyle w:val="6"/>
      <w:spacing w:line="14" w:lineRule="auto"/>
      <w:ind w:left="0"/>
      <w:jc w:val="left"/>
      <w:rPr>
        <w:sz w:val="2"/>
      </w:rPr>
    </w:pP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B69B6">
    <w:pPr>
      <w:pStyle w:val="6"/>
      <w:spacing w:line="14" w:lineRule="auto"/>
      <w:ind w:left="0"/>
      <w:jc w:val="left"/>
      <w:rPr>
        <w:sz w:val="2"/>
      </w:rPr>
    </w:pP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C53C8">
    <w:pPr>
      <w:pStyle w:val="6"/>
      <w:spacing w:line="14" w:lineRule="auto"/>
      <w:ind w:left="0"/>
      <w:jc w:val="left"/>
      <w:rPr>
        <w:sz w:val="2"/>
      </w:rPr>
    </w:pP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5B2CD">
    <w:pPr>
      <w:pStyle w:val="6"/>
      <w:spacing w:line="14" w:lineRule="auto"/>
      <w:ind w:left="0"/>
      <w:jc w:val="left"/>
      <w:rPr>
        <w:sz w:val="2"/>
      </w:rPr>
    </w:pP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6B0EB">
    <w:pPr>
      <w:pStyle w:val="6"/>
      <w:spacing w:line="14" w:lineRule="auto"/>
      <w:ind w:left="0"/>
      <w:jc w:val="left"/>
      <w:rPr>
        <w:sz w:val="2"/>
      </w:rPr>
    </w:pP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11716">
    <w:pPr>
      <w:pStyle w:val="6"/>
      <w:spacing w:line="14" w:lineRule="auto"/>
      <w:ind w:left="0"/>
      <w:jc w:val="left"/>
      <w:rPr>
        <w:sz w:val="2"/>
      </w:rPr>
    </w:pP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0E41F">
    <w:pPr>
      <w:pStyle w:val="6"/>
      <w:spacing w:line="14" w:lineRule="auto"/>
      <w:ind w:left="0"/>
      <w:jc w:val="left"/>
      <w:rPr>
        <w:sz w:val="2"/>
      </w:rPr>
    </w:pP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E3751">
    <w:pPr>
      <w:pStyle w:val="6"/>
      <w:spacing w:line="14" w:lineRule="auto"/>
      <w:ind w:left="0"/>
      <w:jc w:val="left"/>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47AE6">
    <w:pPr>
      <w:pStyle w:val="6"/>
      <w:spacing w:line="14" w:lineRule="auto"/>
      <w:ind w:left="0"/>
      <w:jc w:val="left"/>
      <w:rPr>
        <w:sz w:val="2"/>
      </w:rPr>
    </w:pP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05B9C">
    <w:pPr>
      <w:pStyle w:val="6"/>
      <w:spacing w:line="14" w:lineRule="auto"/>
      <w:ind w:left="0"/>
      <w:jc w:val="left"/>
      <w:rPr>
        <w:sz w:val="2"/>
      </w:rPr>
    </w:pP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83222">
    <w:pPr>
      <w:pStyle w:val="6"/>
      <w:spacing w:line="14" w:lineRule="auto"/>
      <w:ind w:left="0"/>
      <w:jc w:val="left"/>
      <w:rPr>
        <w:sz w:val="2"/>
      </w:rPr>
    </w:pP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66D95">
    <w:pPr>
      <w:pStyle w:val="6"/>
      <w:spacing w:line="14" w:lineRule="auto"/>
      <w:ind w:left="0"/>
      <w:jc w:val="left"/>
      <w:rPr>
        <w:sz w:val="2"/>
      </w:rPr>
    </w:pP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B1145">
    <w:pPr>
      <w:pStyle w:val="6"/>
      <w:spacing w:line="14" w:lineRule="auto"/>
      <w:ind w:left="0"/>
      <w:jc w:val="left"/>
      <w:rPr>
        <w:sz w:val="2"/>
      </w:rPr>
    </w:pP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A7636">
    <w:pPr>
      <w:pStyle w:val="6"/>
      <w:spacing w:line="14" w:lineRule="auto"/>
      <w:ind w:left="0"/>
      <w:jc w:val="left"/>
      <w:rPr>
        <w:sz w:val="2"/>
      </w:rPr>
    </w:pP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4367D">
    <w:pPr>
      <w:pStyle w:val="6"/>
      <w:spacing w:line="14" w:lineRule="auto"/>
      <w:ind w:left="0"/>
      <w:jc w:val="left"/>
      <w:rPr>
        <w:sz w:val="2"/>
      </w:rPr>
    </w:pP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D8D58">
    <w:pPr>
      <w:pStyle w:val="6"/>
      <w:spacing w:line="14" w:lineRule="auto"/>
      <w:ind w:left="0"/>
      <w:jc w:val="left"/>
      <w:rPr>
        <w:sz w:val="2"/>
      </w:rPr>
    </w:pP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D6879">
    <w:pPr>
      <w:pStyle w:val="6"/>
      <w:spacing w:line="14" w:lineRule="auto"/>
      <w:ind w:left="0"/>
      <w:jc w:val="left"/>
      <w:rPr>
        <w:sz w:val="2"/>
      </w:rPr>
    </w:pP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C8F6D">
    <w:pPr>
      <w:pStyle w:val="6"/>
      <w:spacing w:line="14" w:lineRule="auto"/>
      <w:ind w:left="0"/>
      <w:jc w:val="left"/>
      <w:rPr>
        <w:sz w:val="2"/>
      </w:rPr>
    </w:pP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430BB">
    <w:pPr>
      <w:pStyle w:val="6"/>
      <w:spacing w:line="14" w:lineRule="auto"/>
      <w:ind w:left="0"/>
      <w:jc w:val="left"/>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2AB43">
    <w:pPr>
      <w:pStyle w:val="6"/>
      <w:spacing w:line="14" w:lineRule="auto"/>
      <w:ind w:left="0"/>
      <w:jc w:val="left"/>
      <w:rPr>
        <w:sz w:val="2"/>
      </w:rPr>
    </w:pP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29D76">
    <w:pPr>
      <w:pStyle w:val="6"/>
      <w:spacing w:line="14" w:lineRule="auto"/>
      <w:ind w:left="0"/>
      <w:jc w:val="left"/>
      <w:rPr>
        <w:sz w:val="2"/>
      </w:rPr>
    </w:pP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AB4E7">
    <w:pPr>
      <w:pStyle w:val="6"/>
      <w:spacing w:line="14" w:lineRule="auto"/>
      <w:ind w:left="0"/>
      <w:jc w:val="left"/>
      <w:rPr>
        <w:sz w:val="2"/>
      </w:rPr>
    </w:pP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ED9CC">
    <w:pPr>
      <w:pStyle w:val="6"/>
      <w:spacing w:line="14" w:lineRule="auto"/>
      <w:ind w:left="0"/>
      <w:jc w:val="left"/>
      <w:rPr>
        <w:sz w:val="2"/>
      </w:rPr>
    </w:pP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A612F">
    <w:pPr>
      <w:pStyle w:val="6"/>
      <w:spacing w:line="14" w:lineRule="auto"/>
      <w:ind w:left="0"/>
      <w:jc w:val="left"/>
      <w:rPr>
        <w:sz w:val="2"/>
      </w:rPr>
    </w:pP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B9E80">
    <w:pPr>
      <w:pStyle w:val="6"/>
      <w:spacing w:line="14" w:lineRule="auto"/>
      <w:ind w:left="0"/>
      <w:jc w:val="left"/>
      <w:rPr>
        <w:sz w:val="2"/>
      </w:rPr>
    </w:pP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A947B">
    <w:pPr>
      <w:pStyle w:val="6"/>
      <w:spacing w:line="14" w:lineRule="auto"/>
      <w:ind w:left="0"/>
      <w:jc w:val="left"/>
      <w:rPr>
        <w:sz w:val="2"/>
      </w:rPr>
    </w:pP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B9535">
    <w:pPr>
      <w:pStyle w:val="6"/>
      <w:spacing w:line="14" w:lineRule="auto"/>
      <w:ind w:left="0"/>
      <w:jc w:val="left"/>
      <w:rPr>
        <w:sz w:val="2"/>
      </w:rPr>
    </w:pP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3B89F">
    <w:pPr>
      <w:pStyle w:val="6"/>
      <w:spacing w:line="14" w:lineRule="auto"/>
      <w:ind w:left="0"/>
      <w:jc w:val="left"/>
      <w:rPr>
        <w:sz w:val="2"/>
      </w:rPr>
    </w:pP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346EF">
    <w:pPr>
      <w:pStyle w:val="6"/>
      <w:spacing w:line="14" w:lineRule="auto"/>
      <w:ind w:left="0"/>
      <w:jc w:val="left"/>
      <w:rPr>
        <w:sz w:val="2"/>
      </w:rPr>
    </w:pP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62AA2">
    <w:pPr>
      <w:pStyle w:val="6"/>
      <w:spacing w:line="14" w:lineRule="auto"/>
      <w:ind w:left="0"/>
      <w:jc w:val="left"/>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8F769">
    <w:pPr>
      <w:pStyle w:val="6"/>
      <w:spacing w:line="14" w:lineRule="auto"/>
      <w:ind w:left="0"/>
      <w:jc w:val="left"/>
      <w:rPr>
        <w:sz w:val="2"/>
      </w:rPr>
    </w:pP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3CF0E">
    <w:pPr>
      <w:pStyle w:val="6"/>
      <w:spacing w:line="14" w:lineRule="auto"/>
      <w:ind w:left="0"/>
      <w:jc w:val="left"/>
      <w:rPr>
        <w:sz w:val="2"/>
      </w:rPr>
    </w:pP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C55CF">
    <w:pPr>
      <w:pStyle w:val="6"/>
      <w:spacing w:line="14" w:lineRule="auto"/>
      <w:ind w:left="0"/>
      <w:jc w:val="left"/>
      <w:rPr>
        <w:sz w:val="2"/>
      </w:rPr>
    </w:pP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601A2">
    <w:pPr>
      <w:pStyle w:val="6"/>
      <w:spacing w:line="14" w:lineRule="auto"/>
      <w:ind w:left="0"/>
      <w:jc w:val="left"/>
      <w:rPr>
        <w:sz w:val="2"/>
      </w:rPr>
    </w:pP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E0135">
    <w:pPr>
      <w:pStyle w:val="6"/>
      <w:spacing w:line="14" w:lineRule="auto"/>
      <w:ind w:left="0"/>
      <w:jc w:val="left"/>
      <w:rPr>
        <w:sz w:val="2"/>
      </w:rPr>
    </w:pP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EB2F8">
    <w:pPr>
      <w:pStyle w:val="6"/>
      <w:spacing w:line="14" w:lineRule="auto"/>
      <w:ind w:left="0"/>
      <w:jc w:val="left"/>
      <w:rPr>
        <w:sz w:val="2"/>
      </w:rPr>
    </w:pP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32B5C">
    <w:pPr>
      <w:pStyle w:val="6"/>
      <w:spacing w:line="14" w:lineRule="auto"/>
      <w:ind w:left="0"/>
      <w:jc w:val="left"/>
      <w:rPr>
        <w:sz w:val="2"/>
      </w:rPr>
    </w:pP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80A0A">
    <w:pPr>
      <w:pStyle w:val="6"/>
      <w:spacing w:line="14" w:lineRule="auto"/>
      <w:ind w:left="0"/>
      <w:jc w:val="left"/>
      <w:rPr>
        <w:sz w:val="2"/>
      </w:rPr>
    </w:pP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1ACA1">
    <w:pPr>
      <w:pStyle w:val="6"/>
      <w:spacing w:line="14" w:lineRule="auto"/>
      <w:ind w:left="0"/>
      <w:jc w:val="left"/>
      <w:rPr>
        <w:sz w:val="2"/>
      </w:rPr>
    </w:pP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51697">
    <w:pPr>
      <w:pStyle w:val="6"/>
      <w:spacing w:line="14" w:lineRule="auto"/>
      <w:ind w:left="0"/>
      <w:jc w:val="left"/>
      <w:rPr>
        <w:sz w:val="2"/>
      </w:rPr>
    </w:pP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648D5">
    <w:pPr>
      <w:pStyle w:val="6"/>
      <w:spacing w:line="14" w:lineRule="auto"/>
      <w:ind w:left="0"/>
      <w:jc w:val="left"/>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6E12B">
    <w:pPr>
      <w:pStyle w:val="6"/>
      <w:spacing w:line="14" w:lineRule="auto"/>
      <w:ind w:left="0"/>
      <w:jc w:val="left"/>
      <w:rPr>
        <w:sz w:val="2"/>
      </w:rPr>
    </w:pP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08B41">
    <w:pPr>
      <w:pStyle w:val="6"/>
      <w:spacing w:line="14" w:lineRule="auto"/>
      <w:ind w:left="0"/>
      <w:jc w:val="left"/>
      <w:rPr>
        <w:sz w:val="2"/>
      </w:rPr>
    </w:pP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EC73F">
    <w:pPr>
      <w:pStyle w:val="6"/>
      <w:spacing w:line="14" w:lineRule="auto"/>
      <w:ind w:left="0"/>
      <w:jc w:val="left"/>
      <w:rPr>
        <w:sz w:val="2"/>
      </w:rPr>
    </w:pP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26397">
    <w:pPr>
      <w:pStyle w:val="6"/>
      <w:spacing w:line="14" w:lineRule="auto"/>
      <w:ind w:left="0"/>
      <w:jc w:val="left"/>
      <w:rPr>
        <w:sz w:val="2"/>
      </w:rPr>
    </w:pP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575DF">
    <w:pPr>
      <w:pStyle w:val="6"/>
      <w:spacing w:line="14" w:lineRule="auto"/>
      <w:ind w:left="0"/>
      <w:jc w:val="left"/>
      <w:rPr>
        <w:sz w:val="2"/>
      </w:rPr>
    </w:pP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45B70">
    <w:pPr>
      <w:pStyle w:val="6"/>
      <w:spacing w:line="14" w:lineRule="auto"/>
      <w:ind w:left="0"/>
      <w:jc w:val="left"/>
      <w:rPr>
        <w:sz w:val="2"/>
      </w:rPr>
    </w:pP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63B28">
    <w:pPr>
      <w:pStyle w:val="6"/>
      <w:spacing w:line="14" w:lineRule="auto"/>
      <w:ind w:left="0"/>
      <w:jc w:val="left"/>
      <w:rPr>
        <w:sz w:val="2"/>
      </w:rPr>
    </w:pP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5CB39">
    <w:pPr>
      <w:pStyle w:val="6"/>
      <w:spacing w:line="14" w:lineRule="auto"/>
      <w:ind w:left="0"/>
      <w:jc w:val="left"/>
      <w:rPr>
        <w:sz w:val="2"/>
      </w:rPr>
    </w:pP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D8C78">
    <w:pPr>
      <w:pStyle w:val="6"/>
      <w:spacing w:line="14" w:lineRule="auto"/>
      <w:ind w:left="0"/>
      <w:jc w:val="left"/>
      <w:rPr>
        <w:sz w:val="2"/>
      </w:rPr>
    </w:pP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74EEE">
    <w:pPr>
      <w:pStyle w:val="6"/>
      <w:spacing w:line="14" w:lineRule="auto"/>
      <w:ind w:left="0"/>
      <w:jc w:val="left"/>
      <w:rPr>
        <w:sz w:val="2"/>
      </w:rPr>
    </w:pP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E377B">
    <w:pPr>
      <w:pStyle w:val="6"/>
      <w:spacing w:line="14" w:lineRule="auto"/>
      <w:ind w:left="0"/>
      <w:jc w:val="left"/>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08F39">
    <w:pPr>
      <w:pStyle w:val="6"/>
      <w:spacing w:line="14" w:lineRule="auto"/>
      <w:ind w:left="0"/>
      <w:jc w:val="left"/>
      <w:rPr>
        <w:sz w:val="2"/>
      </w:rPr>
    </w:pP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F9DAD">
    <w:pPr>
      <w:pStyle w:val="6"/>
      <w:spacing w:line="14" w:lineRule="auto"/>
      <w:ind w:left="0"/>
      <w:jc w:val="left"/>
      <w:rPr>
        <w:sz w:val="2"/>
      </w:rPr>
    </w:pP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B4015">
    <w:pPr>
      <w:pStyle w:val="6"/>
      <w:spacing w:line="14" w:lineRule="auto"/>
      <w:ind w:left="0"/>
      <w:jc w:val="left"/>
      <w:rPr>
        <w:sz w:val="2"/>
      </w:rPr>
    </w:pP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7E2CF">
    <w:pPr>
      <w:pStyle w:val="6"/>
      <w:spacing w:line="14" w:lineRule="auto"/>
      <w:ind w:left="0"/>
      <w:jc w:val="left"/>
      <w:rPr>
        <w:sz w:val="2"/>
      </w:rPr>
    </w:pP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45AE2">
    <w:pPr>
      <w:pStyle w:val="6"/>
      <w:spacing w:line="14" w:lineRule="auto"/>
      <w:ind w:left="0"/>
      <w:jc w:val="left"/>
      <w:rPr>
        <w:sz w:val="2"/>
      </w:rPr>
    </w:pP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D7E81">
    <w:pPr>
      <w:pStyle w:val="6"/>
      <w:spacing w:line="14" w:lineRule="auto"/>
      <w:ind w:left="0"/>
      <w:jc w:val="left"/>
      <w:rPr>
        <w:sz w:val="2"/>
      </w:rPr>
    </w:pP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950B6">
    <w:pPr>
      <w:pStyle w:val="6"/>
      <w:spacing w:line="14" w:lineRule="auto"/>
      <w:ind w:left="0"/>
      <w:jc w:val="left"/>
      <w:rPr>
        <w:sz w:val="2"/>
      </w:rPr>
    </w:pP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93DFC">
    <w:pPr>
      <w:pStyle w:val="6"/>
      <w:spacing w:line="14" w:lineRule="auto"/>
      <w:ind w:left="0"/>
      <w:jc w:val="left"/>
      <w:rPr>
        <w:sz w:val="2"/>
      </w:rPr>
    </w:pP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5F95D">
    <w:pPr>
      <w:pStyle w:val="6"/>
      <w:spacing w:line="14" w:lineRule="auto"/>
      <w:ind w:left="0"/>
      <w:jc w:val="left"/>
      <w:rPr>
        <w:sz w:val="2"/>
      </w:rPr>
    </w:pP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95049">
    <w:pPr>
      <w:pStyle w:val="6"/>
      <w:spacing w:line="14" w:lineRule="auto"/>
      <w:ind w:left="0"/>
      <w:jc w:val="left"/>
      <w:rPr>
        <w:sz w:val="2"/>
      </w:rPr>
    </w:pP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AB2F7">
    <w:pPr>
      <w:pStyle w:val="6"/>
      <w:spacing w:line="14" w:lineRule="auto"/>
      <w:ind w:left="0"/>
      <w:jc w:val="left"/>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DBA2B">
    <w:pPr>
      <w:pStyle w:val="6"/>
      <w:spacing w:line="14" w:lineRule="auto"/>
      <w:ind w:left="0"/>
      <w:jc w:val="left"/>
      <w:rPr>
        <w:sz w:val="2"/>
      </w:rPr>
    </w:pP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E545C">
    <w:pPr>
      <w:pStyle w:val="6"/>
      <w:spacing w:line="14" w:lineRule="auto"/>
      <w:ind w:left="0"/>
      <w:jc w:val="left"/>
      <w:rPr>
        <w:sz w:val="2"/>
      </w:rPr>
    </w:pP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1EC47">
    <w:pPr>
      <w:pStyle w:val="6"/>
      <w:spacing w:line="14" w:lineRule="auto"/>
      <w:ind w:left="0"/>
      <w:jc w:val="left"/>
      <w:rPr>
        <w:sz w:val="2"/>
      </w:rPr>
    </w:pP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7AE3A">
    <w:pPr>
      <w:pStyle w:val="6"/>
      <w:spacing w:line="14" w:lineRule="auto"/>
      <w:ind w:left="0"/>
      <w:jc w:val="left"/>
      <w:rPr>
        <w:sz w:val="2"/>
      </w:rPr>
    </w:pP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EBBFB">
    <w:pPr>
      <w:pStyle w:val="6"/>
      <w:spacing w:line="14" w:lineRule="auto"/>
      <w:ind w:left="0"/>
      <w:jc w:val="left"/>
      <w:rPr>
        <w:sz w:val="2"/>
      </w:rPr>
    </w:pP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E8390">
    <w:pPr>
      <w:pStyle w:val="6"/>
      <w:spacing w:line="14" w:lineRule="auto"/>
      <w:ind w:left="0"/>
      <w:jc w:val="left"/>
      <w:rPr>
        <w:sz w:val="2"/>
      </w:rPr>
    </w:pP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1C109">
    <w:pPr>
      <w:pStyle w:val="6"/>
      <w:spacing w:line="14" w:lineRule="auto"/>
      <w:ind w:left="0"/>
      <w:jc w:val="left"/>
      <w:rPr>
        <w:sz w:val="2"/>
      </w:rPr>
    </w:pP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6D2E8">
    <w:pPr>
      <w:pStyle w:val="6"/>
      <w:spacing w:line="14" w:lineRule="auto"/>
      <w:ind w:left="0"/>
      <w:jc w:val="left"/>
      <w:rPr>
        <w:sz w:val="2"/>
      </w:rPr>
    </w:pP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F1924">
    <w:pPr>
      <w:pStyle w:val="6"/>
      <w:spacing w:line="14" w:lineRule="auto"/>
      <w:ind w:left="0"/>
      <w:jc w:val="left"/>
      <w:rPr>
        <w:sz w:val="2"/>
      </w:rPr>
    </w:pP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CA824">
    <w:pPr>
      <w:pStyle w:val="6"/>
      <w:spacing w:line="14" w:lineRule="auto"/>
      <w:ind w:left="0"/>
      <w:jc w:val="left"/>
      <w:rPr>
        <w:sz w:val="2"/>
      </w:rPr>
    </w:pP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945AD">
    <w:pPr>
      <w:pStyle w:val="6"/>
      <w:spacing w:line="14" w:lineRule="auto"/>
      <w:ind w:left="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BA8C4">
    <w:pPr>
      <w:pStyle w:val="6"/>
      <w:spacing w:line="14" w:lineRule="auto"/>
      <w:ind w:left="0"/>
      <w:jc w:val="left"/>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A4575">
    <w:pPr>
      <w:pStyle w:val="6"/>
      <w:spacing w:line="14" w:lineRule="auto"/>
      <w:ind w:left="0"/>
      <w:jc w:val="left"/>
      <w:rPr>
        <w:sz w:val="2"/>
      </w:rPr>
    </w:pP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1CF24">
    <w:pPr>
      <w:pStyle w:val="6"/>
      <w:spacing w:line="14" w:lineRule="auto"/>
      <w:ind w:left="0"/>
      <w:jc w:val="left"/>
      <w:rPr>
        <w:sz w:val="2"/>
      </w:rPr>
    </w:pP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2C02E">
    <w:pPr>
      <w:pStyle w:val="6"/>
      <w:spacing w:line="14" w:lineRule="auto"/>
      <w:ind w:left="0"/>
      <w:jc w:val="left"/>
      <w:rPr>
        <w:sz w:val="2"/>
      </w:rPr>
    </w:pP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97D47">
    <w:pPr>
      <w:pStyle w:val="6"/>
      <w:spacing w:line="14" w:lineRule="auto"/>
      <w:ind w:left="0"/>
      <w:jc w:val="left"/>
      <w:rPr>
        <w:sz w:val="2"/>
      </w:rPr>
    </w:pP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F9F7F">
    <w:pPr>
      <w:pStyle w:val="6"/>
      <w:spacing w:line="14" w:lineRule="auto"/>
      <w:ind w:left="0"/>
      <w:jc w:val="left"/>
      <w:rPr>
        <w:sz w:val="2"/>
      </w:rPr>
    </w:pP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A4BF4">
    <w:pPr>
      <w:pStyle w:val="6"/>
      <w:spacing w:line="14" w:lineRule="auto"/>
      <w:ind w:left="0"/>
      <w:jc w:val="left"/>
      <w:rPr>
        <w:sz w:val="2"/>
      </w:rPr>
    </w:pP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657BE">
    <w:pPr>
      <w:pStyle w:val="6"/>
      <w:spacing w:line="14" w:lineRule="auto"/>
      <w:ind w:left="0"/>
      <w:jc w:val="left"/>
      <w:rPr>
        <w:sz w:val="2"/>
      </w:rPr>
    </w:pP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44025">
    <w:pPr>
      <w:pStyle w:val="6"/>
      <w:spacing w:line="14" w:lineRule="auto"/>
      <w:ind w:left="0"/>
      <w:jc w:val="left"/>
      <w:rPr>
        <w:sz w:val="2"/>
      </w:rPr>
    </w:pP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477F7">
    <w:pPr>
      <w:pStyle w:val="6"/>
      <w:spacing w:line="14" w:lineRule="auto"/>
      <w:ind w:left="0"/>
      <w:jc w:val="left"/>
      <w:rPr>
        <w:sz w:val="2"/>
      </w:rPr>
    </w:pP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C10C1">
    <w:pPr>
      <w:pStyle w:val="6"/>
      <w:spacing w:line="14" w:lineRule="auto"/>
      <w:ind w:left="0"/>
      <w:jc w:val="left"/>
      <w:rPr>
        <w:sz w:val="2"/>
      </w:rPr>
    </w:pP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71C4F">
    <w:pPr>
      <w:pStyle w:val="6"/>
      <w:spacing w:line="14" w:lineRule="auto"/>
      <w:ind w:left="0"/>
      <w:jc w:val="left"/>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75070">
    <w:pPr>
      <w:pStyle w:val="6"/>
      <w:spacing w:line="14" w:lineRule="auto"/>
      <w:ind w:left="0"/>
      <w:jc w:val="left"/>
      <w:rPr>
        <w:sz w:val="2"/>
      </w:rPr>
    </w:pP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E4DBA">
    <w:pPr>
      <w:pStyle w:val="6"/>
      <w:spacing w:line="14" w:lineRule="auto"/>
      <w:ind w:left="0"/>
      <w:jc w:val="left"/>
      <w:rPr>
        <w:sz w:val="2"/>
      </w:rPr>
    </w:pP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37A86">
    <w:pPr>
      <w:pStyle w:val="6"/>
      <w:spacing w:line="14" w:lineRule="auto"/>
      <w:ind w:left="0"/>
      <w:jc w:val="left"/>
      <w:rPr>
        <w:sz w:val="2"/>
      </w:rPr>
    </w:pP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F9FB5">
    <w:pPr>
      <w:pStyle w:val="6"/>
      <w:spacing w:line="14" w:lineRule="auto"/>
      <w:ind w:left="0"/>
      <w:jc w:val="left"/>
      <w:rPr>
        <w:sz w:val="2"/>
      </w:rPr>
    </w:pP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7D6C6">
    <w:pPr>
      <w:pStyle w:val="6"/>
      <w:spacing w:line="14" w:lineRule="auto"/>
      <w:ind w:left="0"/>
      <w:jc w:val="left"/>
      <w:rPr>
        <w:sz w:val="2"/>
      </w:rPr>
    </w:pP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8935E">
    <w:pPr>
      <w:pStyle w:val="6"/>
      <w:spacing w:line="14" w:lineRule="auto"/>
      <w:ind w:left="0"/>
      <w:jc w:val="left"/>
      <w:rPr>
        <w:sz w:val="2"/>
      </w:rPr>
    </w:pP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6924D">
    <w:pPr>
      <w:pStyle w:val="6"/>
      <w:spacing w:line="14" w:lineRule="auto"/>
      <w:ind w:left="0"/>
      <w:jc w:val="left"/>
      <w:rPr>
        <w:sz w:val="2"/>
      </w:rPr>
    </w:pP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4F0B0">
    <w:pPr>
      <w:pStyle w:val="6"/>
      <w:spacing w:line="14" w:lineRule="auto"/>
      <w:ind w:left="0"/>
      <w:jc w:val="left"/>
      <w:rPr>
        <w:sz w:val="2"/>
      </w:rPr>
    </w:pP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7F204">
    <w:pPr>
      <w:pStyle w:val="6"/>
      <w:spacing w:line="14" w:lineRule="auto"/>
      <w:ind w:left="0"/>
      <w:jc w:val="left"/>
      <w:rPr>
        <w:sz w:val="2"/>
      </w:rPr>
    </w:pP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E51C7">
    <w:pPr>
      <w:pStyle w:val="6"/>
      <w:spacing w:line="14" w:lineRule="auto"/>
      <w:ind w:left="0"/>
      <w:jc w:val="left"/>
      <w:rPr>
        <w:sz w:val="2"/>
      </w:rPr>
    </w:pP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ADAF8">
    <w:pPr>
      <w:pStyle w:val="6"/>
      <w:spacing w:line="14" w:lineRule="auto"/>
      <w:ind w:left="0"/>
      <w:jc w:val="left"/>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5DFCE">
    <w:pPr>
      <w:pStyle w:val="6"/>
      <w:spacing w:line="14" w:lineRule="auto"/>
      <w:ind w:left="0"/>
      <w:jc w:val="left"/>
      <w:rPr>
        <w:sz w:val="2"/>
      </w:rPr>
    </w:pP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13194">
    <w:pPr>
      <w:pStyle w:val="6"/>
      <w:spacing w:line="14" w:lineRule="auto"/>
      <w:ind w:left="0"/>
      <w:jc w:val="left"/>
      <w:rPr>
        <w:sz w:val="2"/>
      </w:rPr>
    </w:pP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52BD6">
    <w:pPr>
      <w:pStyle w:val="6"/>
      <w:spacing w:line="14" w:lineRule="auto"/>
      <w:ind w:left="0"/>
      <w:jc w:val="left"/>
      <w:rPr>
        <w:sz w:val="2"/>
      </w:rPr>
    </w:pP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61724">
    <w:pPr>
      <w:pStyle w:val="6"/>
      <w:spacing w:line="14" w:lineRule="auto"/>
      <w:ind w:left="0"/>
      <w:jc w:val="left"/>
      <w:rPr>
        <w:sz w:val="2"/>
      </w:rPr>
    </w:pP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C3EA7">
    <w:pPr>
      <w:pStyle w:val="6"/>
      <w:spacing w:line="14" w:lineRule="auto"/>
      <w:ind w:left="0"/>
      <w:jc w:val="left"/>
      <w:rPr>
        <w:sz w:val="2"/>
      </w:rPr>
    </w:pP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984B7">
    <w:pPr>
      <w:pStyle w:val="6"/>
      <w:spacing w:line="14" w:lineRule="auto"/>
      <w:ind w:left="0"/>
      <w:jc w:val="left"/>
      <w:rPr>
        <w:sz w:val="2"/>
      </w:rPr>
    </w:pP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EF6FE">
    <w:pPr>
      <w:pStyle w:val="6"/>
      <w:spacing w:line="14" w:lineRule="auto"/>
      <w:ind w:left="0"/>
      <w:jc w:val="left"/>
      <w:rPr>
        <w:sz w:val="2"/>
      </w:rPr>
    </w:pP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770D4">
    <w:pPr>
      <w:pStyle w:val="6"/>
      <w:spacing w:line="14" w:lineRule="auto"/>
      <w:ind w:left="0"/>
      <w:jc w:val="left"/>
      <w:rPr>
        <w:sz w:val="2"/>
      </w:rPr>
    </w:pP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05E7F">
    <w:pPr>
      <w:pStyle w:val="6"/>
      <w:spacing w:line="14" w:lineRule="auto"/>
      <w:ind w:left="0"/>
      <w:jc w:val="left"/>
      <w:rPr>
        <w:sz w:val="2"/>
      </w:rPr>
    </w:pP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1E8D1">
    <w:pPr>
      <w:pStyle w:val="6"/>
      <w:spacing w:line="14" w:lineRule="auto"/>
      <w:ind w:left="0"/>
      <w:jc w:val="left"/>
      <w:rPr>
        <w:sz w:val="2"/>
      </w:rPr>
    </w:pP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824CB">
    <w:pPr>
      <w:pStyle w:val="6"/>
      <w:spacing w:line="14" w:lineRule="auto"/>
      <w:ind w:left="0"/>
      <w:jc w:val="left"/>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37ABF">
    <w:pPr>
      <w:pStyle w:val="6"/>
      <w:spacing w:line="14" w:lineRule="auto"/>
      <w:ind w:left="0"/>
      <w:jc w:val="left"/>
      <w:rPr>
        <w:sz w:val="2"/>
      </w:rPr>
    </w:pP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226E8">
    <w:pPr>
      <w:pStyle w:val="6"/>
      <w:spacing w:line="14" w:lineRule="auto"/>
      <w:ind w:left="0"/>
      <w:jc w:val="left"/>
      <w:rPr>
        <w:sz w:val="2"/>
      </w:rPr>
    </w:pP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59D5E">
    <w:pPr>
      <w:pStyle w:val="6"/>
      <w:spacing w:line="14" w:lineRule="auto"/>
      <w:ind w:left="0"/>
      <w:jc w:val="left"/>
      <w:rPr>
        <w:sz w:val="2"/>
      </w:rPr>
    </w:pP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E9CAD">
    <w:pPr>
      <w:pStyle w:val="6"/>
      <w:spacing w:line="14" w:lineRule="auto"/>
      <w:ind w:left="0"/>
      <w:jc w:val="left"/>
      <w:rPr>
        <w:sz w:val="2"/>
      </w:rPr>
    </w:pP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FA772">
    <w:pPr>
      <w:pStyle w:val="6"/>
      <w:spacing w:line="14" w:lineRule="auto"/>
      <w:ind w:left="0"/>
      <w:jc w:val="left"/>
      <w:rPr>
        <w:sz w:val="2"/>
      </w:rPr>
    </w:pP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B8ACA">
    <w:pPr>
      <w:pStyle w:val="6"/>
      <w:spacing w:line="14" w:lineRule="auto"/>
      <w:ind w:left="0"/>
      <w:jc w:val="left"/>
      <w:rPr>
        <w:sz w:val="2"/>
      </w:rPr>
    </w:pP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53B61">
    <w:pPr>
      <w:pStyle w:val="6"/>
      <w:spacing w:line="14" w:lineRule="auto"/>
      <w:ind w:left="0"/>
      <w:jc w:val="left"/>
      <w:rPr>
        <w:sz w:val="2"/>
      </w:rPr>
    </w:pP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11B8A">
    <w:pPr>
      <w:pStyle w:val="6"/>
      <w:spacing w:line="14" w:lineRule="auto"/>
      <w:ind w:left="0"/>
      <w:jc w:val="left"/>
      <w:rPr>
        <w:sz w:val="2"/>
      </w:rPr>
    </w:pP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112BA">
    <w:pPr>
      <w:pStyle w:val="6"/>
      <w:spacing w:line="14" w:lineRule="auto"/>
      <w:ind w:left="0"/>
      <w:jc w:val="left"/>
      <w:rPr>
        <w:sz w:val="2"/>
      </w:rPr>
    </w:pPr>
  </w:p>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E6FF">
    <w:pPr>
      <w:pStyle w:val="6"/>
      <w:spacing w:line="14" w:lineRule="auto"/>
      <w:ind w:left="0"/>
      <w:jc w:val="left"/>
      <w:rPr>
        <w:sz w:val="2"/>
      </w:rPr>
    </w:pP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048A8">
    <w:pPr>
      <w:pStyle w:val="6"/>
      <w:spacing w:line="14" w:lineRule="auto"/>
      <w:ind w:left="0"/>
      <w:jc w:val="left"/>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38C46">
    <w:pPr>
      <w:pStyle w:val="6"/>
      <w:spacing w:line="14" w:lineRule="auto"/>
      <w:ind w:left="0"/>
      <w:jc w:val="left"/>
      <w:rPr>
        <w:sz w:val="2"/>
      </w:rPr>
    </w:pP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6B874">
    <w:pPr>
      <w:pStyle w:val="6"/>
      <w:spacing w:line="14" w:lineRule="auto"/>
      <w:ind w:left="0"/>
      <w:jc w:val="left"/>
      <w:rPr>
        <w:sz w:val="2"/>
      </w:rPr>
    </w:pP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1006E">
    <w:pPr>
      <w:pStyle w:val="6"/>
      <w:spacing w:line="14" w:lineRule="auto"/>
      <w:ind w:left="0"/>
      <w:jc w:val="left"/>
      <w:rPr>
        <w:sz w:val="2"/>
      </w:rPr>
    </w:pP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96578">
    <w:pPr>
      <w:pStyle w:val="6"/>
      <w:spacing w:line="14" w:lineRule="auto"/>
      <w:ind w:left="0"/>
      <w:jc w:val="left"/>
      <w:rPr>
        <w:sz w:val="2"/>
      </w:rPr>
    </w:pP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0A7B0">
    <w:pPr>
      <w:pStyle w:val="6"/>
      <w:spacing w:line="14" w:lineRule="auto"/>
      <w:ind w:left="0"/>
      <w:jc w:val="left"/>
      <w:rPr>
        <w:sz w:val="2"/>
      </w:rPr>
    </w:pP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D1A7F">
    <w:pPr>
      <w:pStyle w:val="6"/>
      <w:spacing w:line="14" w:lineRule="auto"/>
      <w:ind w:left="0"/>
      <w:jc w:val="left"/>
      <w:rPr>
        <w:sz w:val="2"/>
      </w:rPr>
    </w:pPr>
  </w:p>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3F0A7">
    <w:pPr>
      <w:pStyle w:val="6"/>
      <w:spacing w:line="14" w:lineRule="auto"/>
      <w:ind w:left="0"/>
      <w:jc w:val="left"/>
      <w:rPr>
        <w:sz w:val="2"/>
      </w:rPr>
    </w:pPr>
  </w:p>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E1490">
    <w:pPr>
      <w:pStyle w:val="6"/>
      <w:spacing w:line="14" w:lineRule="auto"/>
      <w:ind w:left="0"/>
      <w:jc w:val="left"/>
      <w:rPr>
        <w:sz w:val="2"/>
      </w:rPr>
    </w:pPr>
  </w:p>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78776">
    <w:pPr>
      <w:pStyle w:val="6"/>
      <w:spacing w:line="14" w:lineRule="auto"/>
      <w:ind w:left="0"/>
      <w:jc w:val="left"/>
      <w:rPr>
        <w:sz w:val="2"/>
      </w:rPr>
    </w:pPr>
  </w:p>
</w:ftr>
</file>

<file path=word/footer4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EF683">
    <w:pPr>
      <w:pStyle w:val="6"/>
      <w:spacing w:line="14" w:lineRule="auto"/>
      <w:ind w:left="0"/>
      <w:jc w:val="left"/>
      <w:rPr>
        <w:sz w:val="2"/>
      </w:rPr>
    </w:pPr>
  </w:p>
</w:ftr>
</file>

<file path=word/footer4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12E08">
    <w:pPr>
      <w:pStyle w:val="6"/>
      <w:spacing w:line="14" w:lineRule="auto"/>
      <w:ind w:left="0"/>
      <w:jc w:val="left"/>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22120">
    <w:pPr>
      <w:pStyle w:val="6"/>
      <w:spacing w:line="14" w:lineRule="auto"/>
      <w:ind w:left="0"/>
      <w:jc w:val="left"/>
      <w:rPr>
        <w:sz w:val="2"/>
      </w:rPr>
    </w:pPr>
  </w:p>
</w:ftr>
</file>

<file path=word/footer4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A77FE">
    <w:pPr>
      <w:pStyle w:val="6"/>
      <w:spacing w:line="14" w:lineRule="auto"/>
      <w:ind w:left="0"/>
      <w:jc w:val="left"/>
      <w:rPr>
        <w:sz w:val="2"/>
      </w:rPr>
    </w:pPr>
  </w:p>
</w:ftr>
</file>

<file path=word/footer4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9B01D">
    <w:pPr>
      <w:pStyle w:val="6"/>
      <w:spacing w:line="14" w:lineRule="auto"/>
      <w:ind w:left="0"/>
      <w:jc w:val="left"/>
      <w:rPr>
        <w:sz w:val="2"/>
      </w:rPr>
    </w:pPr>
  </w:p>
</w:ftr>
</file>

<file path=word/footer4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D4292">
    <w:pPr>
      <w:pStyle w:val="6"/>
      <w:spacing w:line="14" w:lineRule="auto"/>
      <w:ind w:left="0"/>
      <w:jc w:val="left"/>
      <w:rPr>
        <w:sz w:val="2"/>
      </w:rPr>
    </w:pPr>
  </w:p>
</w:ftr>
</file>

<file path=word/footer4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39A5D">
    <w:pPr>
      <w:pStyle w:val="6"/>
      <w:spacing w:line="14" w:lineRule="auto"/>
      <w:ind w:left="0"/>
      <w:jc w:val="left"/>
      <w:rPr>
        <w:sz w:val="2"/>
      </w:rPr>
    </w:pPr>
  </w:p>
</w:ftr>
</file>

<file path=word/footer4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6A406">
    <w:pPr>
      <w:pStyle w:val="6"/>
      <w:spacing w:line="14" w:lineRule="auto"/>
      <w:ind w:left="0"/>
      <w:jc w:val="left"/>
      <w:rPr>
        <w:sz w:val="2"/>
      </w:rPr>
    </w:pPr>
  </w:p>
</w:ftr>
</file>

<file path=word/footer4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098F5">
    <w:pPr>
      <w:pStyle w:val="6"/>
      <w:spacing w:line="14" w:lineRule="auto"/>
      <w:ind w:left="0"/>
      <w:jc w:val="left"/>
      <w:rPr>
        <w:sz w:val="2"/>
      </w:rPr>
    </w:pPr>
  </w:p>
</w:ftr>
</file>

<file path=word/footer4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BE99C">
    <w:pPr>
      <w:pStyle w:val="6"/>
      <w:spacing w:line="14" w:lineRule="auto"/>
      <w:ind w:left="0"/>
      <w:jc w:val="left"/>
      <w:rPr>
        <w:sz w:val="2"/>
      </w:rPr>
    </w:pPr>
  </w:p>
</w:ftr>
</file>

<file path=word/footer4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DE6F8">
    <w:pPr>
      <w:pStyle w:val="6"/>
      <w:spacing w:line="14" w:lineRule="auto"/>
      <w:ind w:left="0"/>
      <w:jc w:val="left"/>
      <w:rPr>
        <w:sz w:val="2"/>
      </w:rPr>
    </w:pPr>
  </w:p>
</w:ftr>
</file>

<file path=word/footer4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A65EF">
    <w:pPr>
      <w:pStyle w:val="6"/>
      <w:spacing w:line="14" w:lineRule="auto"/>
      <w:ind w:left="0"/>
      <w:jc w:val="left"/>
      <w:rPr>
        <w:sz w:val="2"/>
      </w:rPr>
    </w:pPr>
  </w:p>
</w:ftr>
</file>

<file path=word/footer4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B055E">
    <w:pPr>
      <w:pStyle w:val="6"/>
      <w:spacing w:line="14" w:lineRule="auto"/>
      <w:ind w:left="0"/>
      <w:jc w:val="left"/>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8C384">
    <w:pPr>
      <w:pStyle w:val="6"/>
      <w:spacing w:line="14" w:lineRule="auto"/>
      <w:ind w:left="0"/>
      <w:jc w:val="left"/>
      <w:rPr>
        <w:sz w:val="2"/>
      </w:rPr>
    </w:pPr>
  </w:p>
</w:ftr>
</file>

<file path=word/footer4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F825E">
    <w:pPr>
      <w:pStyle w:val="6"/>
      <w:spacing w:line="14" w:lineRule="auto"/>
      <w:ind w:left="0"/>
      <w:jc w:val="left"/>
      <w:rPr>
        <w:sz w:val="2"/>
      </w:rPr>
    </w:pPr>
  </w:p>
</w:ftr>
</file>

<file path=word/footer4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7D54C">
    <w:pPr>
      <w:pStyle w:val="6"/>
      <w:spacing w:line="14" w:lineRule="auto"/>
      <w:ind w:left="0"/>
      <w:jc w:val="left"/>
      <w:rPr>
        <w:sz w:val="2"/>
      </w:rPr>
    </w:pPr>
  </w:p>
</w:ftr>
</file>

<file path=word/footer4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9EC7B">
    <w:pPr>
      <w:pStyle w:val="6"/>
      <w:spacing w:line="14" w:lineRule="auto"/>
      <w:ind w:left="0"/>
      <w:jc w:val="left"/>
      <w:rPr>
        <w:sz w:val="2"/>
      </w:rPr>
    </w:pPr>
  </w:p>
</w:ftr>
</file>

<file path=word/footer4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CC0A2">
    <w:pPr>
      <w:pStyle w:val="6"/>
      <w:spacing w:line="14" w:lineRule="auto"/>
      <w:ind w:left="0"/>
      <w:jc w:val="left"/>
      <w:rPr>
        <w:sz w:val="2"/>
      </w:rPr>
    </w:pPr>
  </w:p>
</w:ftr>
</file>

<file path=word/footer4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DE490">
    <w:pPr>
      <w:pStyle w:val="6"/>
      <w:spacing w:line="14" w:lineRule="auto"/>
      <w:ind w:left="0"/>
      <w:jc w:val="left"/>
      <w:rPr>
        <w:sz w:val="2"/>
      </w:rPr>
    </w:pPr>
  </w:p>
</w:ftr>
</file>

<file path=word/footer4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E81F1">
    <w:pPr>
      <w:pStyle w:val="6"/>
      <w:spacing w:line="14" w:lineRule="auto"/>
      <w:ind w:left="0"/>
      <w:jc w:val="left"/>
      <w:rPr>
        <w:sz w:val="2"/>
      </w:rPr>
    </w:pPr>
  </w:p>
</w:ftr>
</file>

<file path=word/footer4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56BD6">
    <w:pPr>
      <w:pStyle w:val="6"/>
      <w:spacing w:line="14" w:lineRule="auto"/>
      <w:ind w:left="0"/>
      <w:jc w:val="left"/>
      <w:rPr>
        <w:sz w:val="2"/>
      </w:rPr>
    </w:pPr>
  </w:p>
</w:ftr>
</file>

<file path=word/footer4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E7F54">
    <w:pPr>
      <w:pStyle w:val="6"/>
      <w:spacing w:line="14" w:lineRule="auto"/>
      <w:ind w:left="0"/>
      <w:jc w:val="left"/>
      <w:rPr>
        <w:sz w:val="2"/>
      </w:rPr>
    </w:pPr>
  </w:p>
</w:ftr>
</file>

<file path=word/footer4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8BA31">
    <w:pPr>
      <w:pStyle w:val="6"/>
      <w:spacing w:line="14" w:lineRule="auto"/>
      <w:ind w:left="0"/>
      <w:jc w:val="left"/>
      <w:rPr>
        <w:sz w:val="2"/>
      </w:rPr>
    </w:pPr>
  </w:p>
</w:ftr>
</file>

<file path=word/footer4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D58C5">
    <w:pPr>
      <w:pStyle w:val="6"/>
      <w:spacing w:line="14" w:lineRule="auto"/>
      <w:ind w:left="0"/>
      <w:jc w:val="left"/>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6260A">
    <w:pPr>
      <w:pStyle w:val="6"/>
      <w:spacing w:line="14" w:lineRule="auto"/>
      <w:ind w:left="0"/>
      <w:jc w:val="left"/>
      <w:rPr>
        <w:sz w:val="2"/>
      </w:rPr>
    </w:pPr>
  </w:p>
</w:ftr>
</file>

<file path=word/footer4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2E1F4">
    <w:pPr>
      <w:pStyle w:val="6"/>
      <w:spacing w:line="14" w:lineRule="auto"/>
      <w:ind w:left="0"/>
      <w:jc w:val="left"/>
      <w:rPr>
        <w:sz w:val="2"/>
      </w:rPr>
    </w:pPr>
  </w:p>
</w:ftr>
</file>

<file path=word/footer4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8C503">
    <w:pPr>
      <w:pStyle w:val="6"/>
      <w:spacing w:line="14" w:lineRule="auto"/>
      <w:ind w:left="0"/>
      <w:jc w:val="left"/>
      <w:rPr>
        <w:sz w:val="2"/>
      </w:rPr>
    </w:pPr>
  </w:p>
</w:ftr>
</file>

<file path=word/footer4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3EF33">
    <w:pPr>
      <w:pStyle w:val="6"/>
      <w:spacing w:line="14" w:lineRule="auto"/>
      <w:ind w:left="0"/>
      <w:jc w:val="left"/>
      <w:rPr>
        <w:sz w:val="2"/>
      </w:rPr>
    </w:pPr>
  </w:p>
</w:ftr>
</file>

<file path=word/footer4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7BE25">
    <w:pPr>
      <w:pStyle w:val="6"/>
      <w:spacing w:line="14" w:lineRule="auto"/>
      <w:ind w:left="0"/>
      <w:jc w:val="left"/>
      <w:rPr>
        <w:sz w:val="2"/>
      </w:rPr>
    </w:pPr>
  </w:p>
</w:ftr>
</file>

<file path=word/footer4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FF091">
    <w:pPr>
      <w:pStyle w:val="6"/>
      <w:spacing w:line="14" w:lineRule="auto"/>
      <w:ind w:left="0"/>
      <w:jc w:val="left"/>
      <w:rPr>
        <w:sz w:val="2"/>
      </w:rPr>
    </w:pPr>
  </w:p>
</w:ftr>
</file>

<file path=word/footer4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B4834">
    <w:pPr>
      <w:pStyle w:val="6"/>
      <w:spacing w:line="14" w:lineRule="auto"/>
      <w:ind w:left="0"/>
      <w:jc w:val="left"/>
      <w:rPr>
        <w:sz w:val="2"/>
      </w:rPr>
    </w:pPr>
  </w:p>
</w:ftr>
</file>

<file path=word/footer4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E415A">
    <w:pPr>
      <w:pStyle w:val="6"/>
      <w:spacing w:line="14" w:lineRule="auto"/>
      <w:ind w:left="0"/>
      <w:jc w:val="left"/>
      <w:rPr>
        <w:sz w:val="2"/>
      </w:rPr>
    </w:pPr>
  </w:p>
</w:ftr>
</file>

<file path=word/footer4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6B1FE">
    <w:pPr>
      <w:pStyle w:val="6"/>
      <w:spacing w:line="14" w:lineRule="auto"/>
      <w:ind w:left="0"/>
      <w:jc w:val="left"/>
      <w:rPr>
        <w:sz w:val="2"/>
      </w:rPr>
    </w:pPr>
  </w:p>
</w:ftr>
</file>

<file path=word/footer4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0EC2E">
    <w:pPr>
      <w:pStyle w:val="6"/>
      <w:spacing w:line="14" w:lineRule="auto"/>
      <w:ind w:left="0"/>
      <w:jc w:val="left"/>
      <w:rPr>
        <w:sz w:val="2"/>
      </w:rPr>
    </w:pPr>
  </w:p>
</w:ftr>
</file>

<file path=word/footer4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842F6">
    <w:pPr>
      <w:pStyle w:val="6"/>
      <w:spacing w:line="14" w:lineRule="auto"/>
      <w:ind w:left="0"/>
      <w:jc w:val="left"/>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872F5">
    <w:pPr>
      <w:pStyle w:val="6"/>
      <w:spacing w:line="14" w:lineRule="auto"/>
      <w:ind w:left="0"/>
      <w:jc w:val="left"/>
      <w:rPr>
        <w:sz w:val="2"/>
      </w:rPr>
    </w:pPr>
  </w:p>
</w:ftr>
</file>

<file path=word/footer4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90DF0">
    <w:pPr>
      <w:pStyle w:val="6"/>
      <w:spacing w:line="14" w:lineRule="auto"/>
      <w:ind w:left="0"/>
      <w:jc w:val="left"/>
      <w:rPr>
        <w:sz w:val="2"/>
      </w:rPr>
    </w:pPr>
  </w:p>
</w:ftr>
</file>

<file path=word/footer4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44763">
    <w:pPr>
      <w:pStyle w:val="6"/>
      <w:spacing w:line="14" w:lineRule="auto"/>
      <w:ind w:left="0"/>
      <w:jc w:val="left"/>
      <w:rPr>
        <w:sz w:val="2"/>
      </w:rPr>
    </w:pPr>
  </w:p>
</w:ftr>
</file>

<file path=word/footer4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B4C55">
    <w:pPr>
      <w:pStyle w:val="6"/>
      <w:spacing w:line="14" w:lineRule="auto"/>
      <w:ind w:left="0"/>
      <w:jc w:val="left"/>
      <w:rPr>
        <w:sz w:val="2"/>
      </w:rPr>
    </w:pPr>
  </w:p>
</w:ftr>
</file>

<file path=word/footer4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1DAE3">
    <w:pPr>
      <w:pStyle w:val="6"/>
      <w:spacing w:line="14" w:lineRule="auto"/>
      <w:ind w:left="0"/>
      <w:jc w:val="left"/>
      <w:rPr>
        <w:sz w:val="2"/>
      </w:rPr>
    </w:pPr>
  </w:p>
</w:ftr>
</file>

<file path=word/footer4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48F8A">
    <w:pPr>
      <w:pStyle w:val="6"/>
      <w:spacing w:line="14" w:lineRule="auto"/>
      <w:ind w:left="0"/>
      <w:jc w:val="left"/>
      <w:rPr>
        <w:sz w:val="2"/>
      </w:rPr>
    </w:pPr>
  </w:p>
</w:ftr>
</file>

<file path=word/footer4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86D68">
    <w:pPr>
      <w:pStyle w:val="6"/>
      <w:spacing w:line="14" w:lineRule="auto"/>
      <w:ind w:left="0"/>
      <w:jc w:val="left"/>
      <w:rPr>
        <w:sz w:val="2"/>
      </w:rPr>
    </w:pPr>
  </w:p>
</w:ftr>
</file>

<file path=word/footer4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DF535">
    <w:pPr>
      <w:pStyle w:val="6"/>
      <w:spacing w:line="14" w:lineRule="auto"/>
      <w:ind w:left="0"/>
      <w:jc w:val="left"/>
      <w:rPr>
        <w:sz w:val="2"/>
      </w:rPr>
    </w:pPr>
  </w:p>
</w:ftr>
</file>

<file path=word/footer4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F5890">
    <w:pPr>
      <w:pStyle w:val="6"/>
      <w:spacing w:line="14" w:lineRule="auto"/>
      <w:ind w:left="0"/>
      <w:jc w:val="left"/>
      <w:rPr>
        <w:sz w:val="2"/>
      </w:rPr>
    </w:pPr>
  </w:p>
</w:ftr>
</file>

<file path=word/footer4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E2105">
    <w:pPr>
      <w:pStyle w:val="6"/>
      <w:spacing w:line="14" w:lineRule="auto"/>
      <w:ind w:left="0"/>
      <w:jc w:val="left"/>
      <w:rPr>
        <w:sz w:val="2"/>
      </w:rPr>
    </w:pPr>
  </w:p>
</w:ftr>
</file>

<file path=word/footer4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AE6FC">
    <w:pPr>
      <w:pStyle w:val="6"/>
      <w:spacing w:line="14" w:lineRule="auto"/>
      <w:ind w:left="0"/>
      <w:jc w:val="left"/>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E6FD7">
    <w:pPr>
      <w:pStyle w:val="6"/>
      <w:spacing w:line="14" w:lineRule="auto"/>
      <w:ind w:left="0"/>
      <w:jc w:val="left"/>
      <w:rPr>
        <w:sz w:val="2"/>
      </w:rPr>
    </w:pPr>
  </w:p>
</w:ftr>
</file>

<file path=word/footer4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012BA">
    <w:pPr>
      <w:pStyle w:val="6"/>
      <w:spacing w:line="14" w:lineRule="auto"/>
      <w:ind w:left="0"/>
      <w:jc w:val="left"/>
      <w:rPr>
        <w:sz w:val="2"/>
      </w:rPr>
    </w:pPr>
  </w:p>
</w:ftr>
</file>

<file path=word/footer4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D033B">
    <w:pPr>
      <w:pStyle w:val="6"/>
      <w:spacing w:line="14" w:lineRule="auto"/>
      <w:ind w:left="0"/>
      <w:jc w:val="left"/>
      <w:rPr>
        <w:sz w:val="2"/>
      </w:rPr>
    </w:pPr>
  </w:p>
</w:ftr>
</file>

<file path=word/footer4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64E3C">
    <w:pPr>
      <w:pStyle w:val="6"/>
      <w:spacing w:line="14" w:lineRule="auto"/>
      <w:ind w:left="0"/>
      <w:jc w:val="left"/>
      <w:rPr>
        <w:sz w:val="2"/>
      </w:rPr>
    </w:pPr>
  </w:p>
</w:ftr>
</file>

<file path=word/footer4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3375A">
    <w:pPr>
      <w:pStyle w:val="6"/>
      <w:spacing w:line="14" w:lineRule="auto"/>
      <w:ind w:left="0"/>
      <w:jc w:val="left"/>
      <w:rPr>
        <w:sz w:val="2"/>
      </w:rPr>
    </w:pPr>
  </w:p>
</w:ftr>
</file>

<file path=word/footer4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6B578">
    <w:pPr>
      <w:pStyle w:val="6"/>
      <w:spacing w:line="14" w:lineRule="auto"/>
      <w:ind w:left="0"/>
      <w:jc w:val="left"/>
      <w:rPr>
        <w:sz w:val="2"/>
      </w:rPr>
    </w:pPr>
  </w:p>
</w:ftr>
</file>

<file path=word/footer4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8D87B">
    <w:pPr>
      <w:pStyle w:val="6"/>
      <w:spacing w:line="14" w:lineRule="auto"/>
      <w:ind w:left="0"/>
      <w:jc w:val="left"/>
      <w:rPr>
        <w:sz w:val="2"/>
      </w:rPr>
    </w:pPr>
  </w:p>
</w:ftr>
</file>

<file path=word/footer4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2BB9D">
    <w:pPr>
      <w:pStyle w:val="6"/>
      <w:spacing w:line="14" w:lineRule="auto"/>
      <w:ind w:left="0"/>
      <w:jc w:val="left"/>
      <w:rPr>
        <w:sz w:val="2"/>
      </w:rPr>
    </w:pPr>
  </w:p>
</w:ftr>
</file>

<file path=word/footer4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0D342">
    <w:pPr>
      <w:pStyle w:val="6"/>
      <w:spacing w:line="14" w:lineRule="auto"/>
      <w:ind w:left="0"/>
      <w:jc w:val="left"/>
      <w:rPr>
        <w:sz w:val="2"/>
      </w:rPr>
    </w:pPr>
  </w:p>
</w:ftr>
</file>

<file path=word/footer4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D15D">
    <w:pPr>
      <w:pStyle w:val="6"/>
      <w:spacing w:line="14" w:lineRule="auto"/>
      <w:ind w:left="0"/>
      <w:jc w:val="left"/>
      <w:rPr>
        <w:sz w:val="2"/>
      </w:rPr>
    </w:pPr>
  </w:p>
</w:ftr>
</file>

<file path=word/footer4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E8AB0">
    <w:pPr>
      <w:pStyle w:val="6"/>
      <w:spacing w:line="14" w:lineRule="auto"/>
      <w:ind w:left="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5F547">
    <w:pPr>
      <w:pStyle w:val="6"/>
      <w:spacing w:line="14" w:lineRule="auto"/>
      <w:ind w:left="0"/>
      <w:jc w:val="left"/>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DD310">
    <w:pPr>
      <w:pStyle w:val="6"/>
      <w:spacing w:line="14" w:lineRule="auto"/>
      <w:ind w:left="0"/>
      <w:jc w:val="left"/>
      <w:rPr>
        <w:sz w:val="2"/>
      </w:rPr>
    </w:pPr>
  </w:p>
</w:ftr>
</file>

<file path=word/footer5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46703">
    <w:pPr>
      <w:pStyle w:val="6"/>
      <w:spacing w:line="14" w:lineRule="auto"/>
      <w:ind w:left="0"/>
      <w:jc w:val="left"/>
      <w:rPr>
        <w:sz w:val="2"/>
      </w:rPr>
    </w:pPr>
  </w:p>
</w:ftr>
</file>

<file path=word/footer5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77D35">
    <w:pPr>
      <w:pStyle w:val="6"/>
      <w:spacing w:line="14" w:lineRule="auto"/>
      <w:ind w:left="0"/>
      <w:jc w:val="left"/>
      <w:rPr>
        <w:sz w:val="2"/>
      </w:rPr>
    </w:pPr>
  </w:p>
</w:ftr>
</file>

<file path=word/footer5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0FBE4">
    <w:pPr>
      <w:pStyle w:val="6"/>
      <w:spacing w:line="14" w:lineRule="auto"/>
      <w:ind w:left="0"/>
      <w:jc w:val="left"/>
      <w:rPr>
        <w:sz w:val="2"/>
      </w:rPr>
    </w:pPr>
  </w:p>
</w:ftr>
</file>

<file path=word/footer5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B599D">
    <w:pPr>
      <w:pStyle w:val="6"/>
      <w:spacing w:line="14" w:lineRule="auto"/>
      <w:ind w:left="0"/>
      <w:jc w:val="left"/>
      <w:rPr>
        <w:sz w:val="2"/>
      </w:rPr>
    </w:pPr>
  </w:p>
</w:ftr>
</file>

<file path=word/footer5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B7A9A">
    <w:pPr>
      <w:pStyle w:val="6"/>
      <w:spacing w:line="14" w:lineRule="auto"/>
      <w:ind w:left="0"/>
      <w:jc w:val="left"/>
      <w:rPr>
        <w:sz w:val="2"/>
      </w:rPr>
    </w:pPr>
  </w:p>
</w:ftr>
</file>

<file path=word/footer5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6ECE2">
    <w:pPr>
      <w:pStyle w:val="6"/>
      <w:spacing w:line="14" w:lineRule="auto"/>
      <w:ind w:left="0"/>
      <w:jc w:val="left"/>
      <w:rPr>
        <w:sz w:val="2"/>
      </w:rPr>
    </w:pPr>
  </w:p>
</w:ftr>
</file>

<file path=word/footer5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3A7A6">
    <w:pPr>
      <w:pStyle w:val="6"/>
      <w:spacing w:line="14" w:lineRule="auto"/>
      <w:ind w:left="0"/>
      <w:jc w:val="left"/>
      <w:rPr>
        <w:sz w:val="2"/>
      </w:rPr>
    </w:pPr>
  </w:p>
</w:ftr>
</file>

<file path=word/footer5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91ECD">
    <w:pPr>
      <w:pStyle w:val="6"/>
      <w:spacing w:line="14" w:lineRule="auto"/>
      <w:ind w:left="0"/>
      <w:jc w:val="left"/>
      <w:rPr>
        <w:sz w:val="2"/>
      </w:rPr>
    </w:pPr>
  </w:p>
</w:ftr>
</file>

<file path=word/footer5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5253A">
    <w:pPr>
      <w:pStyle w:val="6"/>
      <w:spacing w:line="14" w:lineRule="auto"/>
      <w:ind w:left="0"/>
      <w:jc w:val="left"/>
      <w:rPr>
        <w:sz w:val="2"/>
      </w:rPr>
    </w:pPr>
  </w:p>
</w:ftr>
</file>

<file path=word/footer5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42CB5">
    <w:pPr>
      <w:pStyle w:val="6"/>
      <w:spacing w:line="14" w:lineRule="auto"/>
      <w:ind w:left="0"/>
      <w:jc w:val="left"/>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6441D">
    <w:pPr>
      <w:pStyle w:val="6"/>
      <w:spacing w:line="14" w:lineRule="auto"/>
      <w:ind w:left="0"/>
      <w:jc w:val="left"/>
      <w:rPr>
        <w:sz w:val="2"/>
      </w:rPr>
    </w:pPr>
  </w:p>
</w:ftr>
</file>

<file path=word/footer5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F4612">
    <w:pPr>
      <w:pStyle w:val="6"/>
      <w:spacing w:line="14" w:lineRule="auto"/>
      <w:ind w:left="0"/>
      <w:jc w:val="left"/>
      <w:rPr>
        <w:sz w:val="2"/>
      </w:rPr>
    </w:pPr>
  </w:p>
</w:ftr>
</file>

<file path=word/footer5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F5547">
    <w:pPr>
      <w:pStyle w:val="6"/>
      <w:spacing w:line="14" w:lineRule="auto"/>
      <w:ind w:left="0"/>
      <w:jc w:val="left"/>
      <w:rPr>
        <w:sz w:val="2"/>
      </w:rPr>
    </w:pPr>
  </w:p>
</w:ftr>
</file>

<file path=word/footer5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57A25">
    <w:pPr>
      <w:pStyle w:val="6"/>
      <w:spacing w:line="14" w:lineRule="auto"/>
      <w:ind w:left="0"/>
      <w:jc w:val="left"/>
      <w:rPr>
        <w:sz w:val="2"/>
      </w:rPr>
    </w:pPr>
  </w:p>
</w:ftr>
</file>

<file path=word/footer5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39F9C">
    <w:pPr>
      <w:pStyle w:val="6"/>
      <w:spacing w:line="14" w:lineRule="auto"/>
      <w:ind w:left="0"/>
      <w:jc w:val="left"/>
      <w:rPr>
        <w:sz w:val="2"/>
      </w:rPr>
    </w:pPr>
  </w:p>
</w:ftr>
</file>

<file path=word/footer5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5CAB6">
    <w:pPr>
      <w:pStyle w:val="6"/>
      <w:spacing w:line="14" w:lineRule="auto"/>
      <w:ind w:left="0"/>
      <w:jc w:val="left"/>
      <w:rPr>
        <w:sz w:val="2"/>
      </w:rPr>
    </w:pPr>
  </w:p>
</w:ftr>
</file>

<file path=word/footer5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B3184">
    <w:pPr>
      <w:pStyle w:val="6"/>
      <w:spacing w:line="14" w:lineRule="auto"/>
      <w:ind w:left="0"/>
      <w:jc w:val="left"/>
      <w:rPr>
        <w:sz w:val="2"/>
      </w:rPr>
    </w:pPr>
  </w:p>
</w:ftr>
</file>

<file path=word/footer5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5E420">
    <w:pPr>
      <w:pStyle w:val="6"/>
      <w:spacing w:line="14" w:lineRule="auto"/>
      <w:ind w:left="0"/>
      <w:jc w:val="left"/>
      <w:rPr>
        <w:sz w:val="2"/>
      </w:rPr>
    </w:pPr>
  </w:p>
</w:ftr>
</file>

<file path=word/footer5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CC92C">
    <w:pPr>
      <w:pStyle w:val="6"/>
      <w:spacing w:line="14" w:lineRule="auto"/>
      <w:ind w:left="0"/>
      <w:jc w:val="left"/>
      <w:rPr>
        <w:sz w:val="2"/>
      </w:rPr>
    </w:pPr>
  </w:p>
</w:ftr>
</file>

<file path=word/footer5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DE3E6">
    <w:pPr>
      <w:pStyle w:val="6"/>
      <w:spacing w:line="14" w:lineRule="auto"/>
      <w:ind w:left="0"/>
      <w:jc w:val="left"/>
      <w:rPr>
        <w:sz w:val="2"/>
      </w:rPr>
    </w:pPr>
  </w:p>
</w:ftr>
</file>

<file path=word/footer5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E365F">
    <w:pPr>
      <w:pStyle w:val="6"/>
      <w:spacing w:line="14" w:lineRule="auto"/>
      <w:ind w:left="0"/>
      <w:jc w:val="left"/>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FCA58">
    <w:pPr>
      <w:pStyle w:val="6"/>
      <w:spacing w:line="14" w:lineRule="auto"/>
      <w:ind w:left="0"/>
      <w:jc w:val="left"/>
      <w:rPr>
        <w:sz w:val="2"/>
      </w:rPr>
    </w:pPr>
  </w:p>
</w:ftr>
</file>

<file path=word/footer5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E309C">
    <w:pPr>
      <w:pStyle w:val="6"/>
      <w:spacing w:line="14" w:lineRule="auto"/>
      <w:ind w:left="0"/>
      <w:jc w:val="left"/>
      <w:rPr>
        <w:sz w:val="2"/>
      </w:rPr>
    </w:pPr>
  </w:p>
</w:ftr>
</file>

<file path=word/footer5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6620F">
    <w:pPr>
      <w:pStyle w:val="6"/>
      <w:spacing w:line="14" w:lineRule="auto"/>
      <w:ind w:left="0"/>
      <w:jc w:val="left"/>
      <w:rPr>
        <w:sz w:val="2"/>
      </w:rPr>
    </w:pPr>
  </w:p>
</w:ftr>
</file>

<file path=word/footer5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9E495">
    <w:pPr>
      <w:pStyle w:val="6"/>
      <w:spacing w:line="14" w:lineRule="auto"/>
      <w:ind w:left="0"/>
      <w:jc w:val="left"/>
      <w:rPr>
        <w:sz w:val="2"/>
      </w:rPr>
    </w:pPr>
  </w:p>
</w:ftr>
</file>

<file path=word/footer5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3159D">
    <w:pPr>
      <w:pStyle w:val="6"/>
      <w:spacing w:line="14" w:lineRule="auto"/>
      <w:ind w:left="0"/>
      <w:jc w:val="left"/>
      <w:rPr>
        <w:sz w:val="2"/>
      </w:rPr>
    </w:pPr>
  </w:p>
</w:ftr>
</file>

<file path=word/footer5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7231B">
    <w:pPr>
      <w:pStyle w:val="6"/>
      <w:spacing w:line="14" w:lineRule="auto"/>
      <w:ind w:left="0"/>
      <w:jc w:val="left"/>
      <w:rPr>
        <w:sz w:val="2"/>
      </w:rPr>
    </w:pPr>
  </w:p>
</w:ftr>
</file>

<file path=word/footer5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CDD1B">
    <w:pPr>
      <w:pStyle w:val="6"/>
      <w:spacing w:line="14" w:lineRule="auto"/>
      <w:ind w:left="0"/>
      <w:jc w:val="left"/>
      <w:rPr>
        <w:sz w:val="2"/>
      </w:rPr>
    </w:pPr>
  </w:p>
</w:ftr>
</file>

<file path=word/footer5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7069">
    <w:pPr>
      <w:pStyle w:val="6"/>
      <w:spacing w:line="14" w:lineRule="auto"/>
      <w:ind w:left="0"/>
      <w:jc w:val="left"/>
      <w:rPr>
        <w:sz w:val="2"/>
      </w:rPr>
    </w:pPr>
  </w:p>
</w:ftr>
</file>

<file path=word/footer5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D3FFD">
    <w:pPr>
      <w:pStyle w:val="6"/>
      <w:spacing w:line="14" w:lineRule="auto"/>
      <w:ind w:left="0"/>
      <w:jc w:val="left"/>
      <w:rPr>
        <w:sz w:val="2"/>
      </w:rPr>
    </w:pPr>
  </w:p>
</w:ftr>
</file>

<file path=word/footer5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815EF">
    <w:pPr>
      <w:pStyle w:val="6"/>
      <w:spacing w:line="14" w:lineRule="auto"/>
      <w:ind w:left="0"/>
      <w:jc w:val="left"/>
      <w:rPr>
        <w:sz w:val="2"/>
      </w:rPr>
    </w:pPr>
  </w:p>
</w:ftr>
</file>

<file path=word/footer5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9AEED">
    <w:pPr>
      <w:pStyle w:val="6"/>
      <w:spacing w:line="14" w:lineRule="auto"/>
      <w:ind w:left="0"/>
      <w:jc w:val="left"/>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1D19F">
    <w:pPr>
      <w:pStyle w:val="6"/>
      <w:spacing w:line="14" w:lineRule="auto"/>
      <w:ind w:left="0"/>
      <w:jc w:val="left"/>
      <w:rPr>
        <w:sz w:val="2"/>
      </w:rPr>
    </w:pPr>
  </w:p>
</w:ftr>
</file>

<file path=word/footer5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99E3A">
    <w:pPr>
      <w:pStyle w:val="6"/>
      <w:spacing w:line="14" w:lineRule="auto"/>
      <w:ind w:left="0"/>
      <w:jc w:val="left"/>
      <w:rPr>
        <w:sz w:val="2"/>
      </w:rPr>
    </w:pPr>
  </w:p>
</w:ftr>
</file>

<file path=word/footer5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7D384">
    <w:pPr>
      <w:pStyle w:val="6"/>
      <w:spacing w:line="14" w:lineRule="auto"/>
      <w:ind w:left="0"/>
      <w:jc w:val="left"/>
      <w:rPr>
        <w:sz w:val="2"/>
      </w:rPr>
    </w:pPr>
  </w:p>
</w:ftr>
</file>

<file path=word/footer5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DA49E">
    <w:pPr>
      <w:pStyle w:val="6"/>
      <w:spacing w:line="14" w:lineRule="auto"/>
      <w:ind w:left="0"/>
      <w:jc w:val="left"/>
      <w:rPr>
        <w:sz w:val="2"/>
      </w:rPr>
    </w:pPr>
  </w:p>
</w:ftr>
</file>

<file path=word/footer5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1911A">
    <w:pPr>
      <w:pStyle w:val="6"/>
      <w:spacing w:line="14" w:lineRule="auto"/>
      <w:ind w:left="0"/>
      <w:jc w:val="left"/>
      <w:rPr>
        <w:sz w:val="2"/>
      </w:rPr>
    </w:pPr>
  </w:p>
</w:ftr>
</file>

<file path=word/footer5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99F9F">
    <w:pPr>
      <w:pStyle w:val="6"/>
      <w:spacing w:line="14" w:lineRule="auto"/>
      <w:ind w:left="0"/>
      <w:jc w:val="left"/>
      <w:rPr>
        <w:sz w:val="2"/>
      </w:rPr>
    </w:pPr>
  </w:p>
</w:ftr>
</file>

<file path=word/footer5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F08EC">
    <w:pPr>
      <w:pStyle w:val="6"/>
      <w:spacing w:line="14" w:lineRule="auto"/>
      <w:ind w:left="0"/>
      <w:jc w:val="left"/>
      <w:rPr>
        <w:sz w:val="2"/>
      </w:rPr>
    </w:pPr>
  </w:p>
</w:ftr>
</file>

<file path=word/footer5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F47AA">
    <w:pPr>
      <w:pStyle w:val="6"/>
      <w:spacing w:line="14" w:lineRule="auto"/>
      <w:ind w:left="0"/>
      <w:jc w:val="left"/>
      <w:rPr>
        <w:sz w:val="2"/>
      </w:rPr>
    </w:pPr>
  </w:p>
</w:ftr>
</file>

<file path=word/footer5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57E3C">
    <w:pPr>
      <w:pStyle w:val="6"/>
      <w:spacing w:line="14" w:lineRule="auto"/>
      <w:ind w:left="0"/>
      <w:jc w:val="left"/>
      <w:rPr>
        <w:sz w:val="2"/>
      </w:rPr>
    </w:pPr>
  </w:p>
</w:ftr>
</file>

<file path=word/footer5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2F962">
    <w:pPr>
      <w:pStyle w:val="6"/>
      <w:spacing w:line="14" w:lineRule="auto"/>
      <w:ind w:left="0"/>
      <w:jc w:val="left"/>
      <w:rPr>
        <w:sz w:val="2"/>
      </w:rPr>
    </w:pPr>
  </w:p>
</w:ftr>
</file>

<file path=word/footer5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BE31E">
    <w:pPr>
      <w:pStyle w:val="6"/>
      <w:spacing w:line="14" w:lineRule="auto"/>
      <w:ind w:left="0"/>
      <w:jc w:val="left"/>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5B8A6">
    <w:pPr>
      <w:pStyle w:val="6"/>
      <w:spacing w:line="14" w:lineRule="auto"/>
      <w:ind w:left="0"/>
      <w:jc w:val="left"/>
      <w:rPr>
        <w:sz w:val="2"/>
      </w:rPr>
    </w:pPr>
  </w:p>
</w:ftr>
</file>

<file path=word/footer5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0969E">
    <w:pPr>
      <w:pStyle w:val="6"/>
      <w:spacing w:line="14" w:lineRule="auto"/>
      <w:ind w:left="0"/>
      <w:jc w:val="left"/>
      <w:rPr>
        <w:sz w:val="2"/>
      </w:rPr>
    </w:pPr>
  </w:p>
</w:ftr>
</file>

<file path=word/footer5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6D1B5">
    <w:pPr>
      <w:pStyle w:val="6"/>
      <w:spacing w:line="14" w:lineRule="auto"/>
      <w:ind w:left="0"/>
      <w:jc w:val="left"/>
      <w:rPr>
        <w:sz w:val="2"/>
      </w:rPr>
    </w:pPr>
  </w:p>
</w:ftr>
</file>

<file path=word/footer5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379F5">
    <w:pPr>
      <w:pStyle w:val="6"/>
      <w:spacing w:line="14" w:lineRule="auto"/>
      <w:ind w:left="0"/>
      <w:jc w:val="left"/>
      <w:rPr>
        <w:sz w:val="2"/>
      </w:rPr>
    </w:pPr>
  </w:p>
</w:ftr>
</file>

<file path=word/footer5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3B82F">
    <w:pPr>
      <w:pStyle w:val="6"/>
      <w:spacing w:line="14" w:lineRule="auto"/>
      <w:ind w:left="0"/>
      <w:jc w:val="left"/>
      <w:rPr>
        <w:sz w:val="2"/>
      </w:rPr>
    </w:pPr>
  </w:p>
</w:ftr>
</file>

<file path=word/footer5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06D85">
    <w:pPr>
      <w:pStyle w:val="6"/>
      <w:spacing w:line="14" w:lineRule="auto"/>
      <w:ind w:left="0"/>
      <w:jc w:val="left"/>
      <w:rPr>
        <w:sz w:val="2"/>
      </w:rPr>
    </w:pPr>
  </w:p>
</w:ftr>
</file>

<file path=word/footer5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534DB">
    <w:pPr>
      <w:pStyle w:val="6"/>
      <w:spacing w:line="14" w:lineRule="auto"/>
      <w:ind w:left="0"/>
      <w:jc w:val="left"/>
      <w:rPr>
        <w:sz w:val="2"/>
      </w:rPr>
    </w:pPr>
  </w:p>
</w:ftr>
</file>

<file path=word/footer5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6E759">
    <w:pPr>
      <w:pStyle w:val="6"/>
      <w:spacing w:line="14" w:lineRule="auto"/>
      <w:ind w:left="0"/>
      <w:jc w:val="left"/>
      <w:rPr>
        <w:sz w:val="2"/>
      </w:rPr>
    </w:pPr>
  </w:p>
</w:ftr>
</file>

<file path=word/footer5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A4016">
    <w:pPr>
      <w:pStyle w:val="6"/>
      <w:spacing w:line="14" w:lineRule="auto"/>
      <w:ind w:left="0"/>
      <w:jc w:val="left"/>
      <w:rPr>
        <w:sz w:val="2"/>
      </w:rPr>
    </w:pPr>
  </w:p>
</w:ftr>
</file>

<file path=word/footer5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82AE3">
    <w:pPr>
      <w:pStyle w:val="6"/>
      <w:spacing w:line="14" w:lineRule="auto"/>
      <w:ind w:left="0"/>
      <w:jc w:val="left"/>
      <w:rPr>
        <w:sz w:val="2"/>
      </w:rPr>
    </w:pPr>
  </w:p>
</w:ftr>
</file>

<file path=word/footer5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89F11">
    <w:pPr>
      <w:pStyle w:val="6"/>
      <w:spacing w:line="14" w:lineRule="auto"/>
      <w:ind w:left="0"/>
      <w:jc w:val="left"/>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313FB">
    <w:pPr>
      <w:pStyle w:val="6"/>
      <w:spacing w:line="14" w:lineRule="auto"/>
      <w:ind w:left="0"/>
      <w:jc w:val="left"/>
      <w:rPr>
        <w:sz w:val="2"/>
      </w:rPr>
    </w:pPr>
  </w:p>
</w:ftr>
</file>

<file path=word/footer5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C64BA">
    <w:pPr>
      <w:pStyle w:val="6"/>
      <w:spacing w:line="14" w:lineRule="auto"/>
      <w:ind w:left="0"/>
      <w:jc w:val="left"/>
      <w:rPr>
        <w:sz w:val="2"/>
      </w:rPr>
    </w:pPr>
  </w:p>
</w:ftr>
</file>

<file path=word/footer5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F5BDD">
    <w:pPr>
      <w:pStyle w:val="6"/>
      <w:spacing w:line="14" w:lineRule="auto"/>
      <w:ind w:left="0"/>
      <w:jc w:val="left"/>
      <w:rPr>
        <w:sz w:val="2"/>
      </w:rPr>
    </w:pPr>
  </w:p>
</w:ftr>
</file>

<file path=word/footer5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EBD3C">
    <w:pPr>
      <w:pStyle w:val="6"/>
      <w:spacing w:line="14" w:lineRule="auto"/>
      <w:ind w:left="0"/>
      <w:jc w:val="left"/>
      <w:rPr>
        <w:sz w:val="2"/>
      </w:rPr>
    </w:pPr>
  </w:p>
</w:ftr>
</file>

<file path=word/footer5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7913B">
    <w:pPr>
      <w:pStyle w:val="6"/>
      <w:spacing w:line="14" w:lineRule="auto"/>
      <w:ind w:left="0"/>
      <w:jc w:val="left"/>
      <w:rPr>
        <w:sz w:val="2"/>
      </w:rPr>
    </w:pPr>
  </w:p>
</w:ftr>
</file>

<file path=word/footer5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48361">
    <w:pPr>
      <w:pStyle w:val="6"/>
      <w:spacing w:line="14" w:lineRule="auto"/>
      <w:ind w:left="0"/>
      <w:jc w:val="left"/>
      <w:rPr>
        <w:sz w:val="2"/>
      </w:rPr>
    </w:pPr>
  </w:p>
</w:ftr>
</file>

<file path=word/footer5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17A08">
    <w:pPr>
      <w:pStyle w:val="6"/>
      <w:spacing w:line="14" w:lineRule="auto"/>
      <w:ind w:left="0"/>
      <w:jc w:val="left"/>
      <w:rPr>
        <w:sz w:val="2"/>
      </w:rPr>
    </w:pPr>
  </w:p>
</w:ftr>
</file>

<file path=word/footer5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DA31B">
    <w:pPr>
      <w:pStyle w:val="6"/>
      <w:spacing w:line="14" w:lineRule="auto"/>
      <w:ind w:left="0"/>
      <w:jc w:val="left"/>
      <w:rPr>
        <w:sz w:val="2"/>
      </w:rPr>
    </w:pPr>
  </w:p>
</w:ftr>
</file>

<file path=word/footer5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51D04">
    <w:pPr>
      <w:pStyle w:val="6"/>
      <w:spacing w:line="14" w:lineRule="auto"/>
      <w:ind w:left="0"/>
      <w:jc w:val="left"/>
      <w:rPr>
        <w:sz w:val="2"/>
      </w:rPr>
    </w:pPr>
  </w:p>
</w:ftr>
</file>

<file path=word/footer5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79B9E">
    <w:pPr>
      <w:pStyle w:val="6"/>
      <w:spacing w:line="14" w:lineRule="auto"/>
      <w:ind w:left="0"/>
      <w:jc w:val="left"/>
      <w:rPr>
        <w:sz w:val="2"/>
      </w:rPr>
    </w:pPr>
  </w:p>
</w:ftr>
</file>

<file path=word/footer5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C0016">
    <w:pPr>
      <w:pStyle w:val="6"/>
      <w:spacing w:line="14" w:lineRule="auto"/>
      <w:ind w:left="0"/>
      <w:jc w:val="left"/>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54A61">
    <w:pPr>
      <w:pStyle w:val="6"/>
      <w:spacing w:line="14" w:lineRule="auto"/>
      <w:ind w:left="0"/>
      <w:jc w:val="left"/>
      <w:rPr>
        <w:sz w:val="2"/>
      </w:rPr>
    </w:pPr>
  </w:p>
</w:ftr>
</file>

<file path=word/footer5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0ECD6">
    <w:pPr>
      <w:pStyle w:val="6"/>
      <w:spacing w:line="14" w:lineRule="auto"/>
      <w:ind w:left="0"/>
      <w:jc w:val="left"/>
      <w:rPr>
        <w:sz w:val="2"/>
      </w:rPr>
    </w:pPr>
  </w:p>
</w:ftr>
</file>

<file path=word/footer5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27F32">
    <w:pPr>
      <w:pStyle w:val="6"/>
      <w:spacing w:line="14" w:lineRule="auto"/>
      <w:ind w:left="0"/>
      <w:jc w:val="left"/>
      <w:rPr>
        <w:sz w:val="2"/>
      </w:rPr>
    </w:pPr>
  </w:p>
</w:ftr>
</file>

<file path=word/footer5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7CA31">
    <w:pPr>
      <w:pStyle w:val="6"/>
      <w:spacing w:line="14" w:lineRule="auto"/>
      <w:ind w:left="0"/>
      <w:jc w:val="left"/>
      <w:rPr>
        <w:sz w:val="2"/>
      </w:rPr>
    </w:pPr>
  </w:p>
</w:ftr>
</file>

<file path=word/footer5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DB482">
    <w:pPr>
      <w:pStyle w:val="6"/>
      <w:spacing w:line="14" w:lineRule="auto"/>
      <w:ind w:left="0"/>
      <w:jc w:val="left"/>
      <w:rPr>
        <w:sz w:val="2"/>
      </w:rPr>
    </w:pPr>
  </w:p>
</w:ftr>
</file>

<file path=word/footer5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D1BC9">
    <w:pPr>
      <w:pStyle w:val="6"/>
      <w:spacing w:line="14" w:lineRule="auto"/>
      <w:ind w:left="0"/>
      <w:jc w:val="left"/>
      <w:rPr>
        <w:sz w:val="2"/>
      </w:rPr>
    </w:pPr>
  </w:p>
</w:ftr>
</file>

<file path=word/footer5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2A506">
    <w:pPr>
      <w:pStyle w:val="6"/>
      <w:spacing w:line="14" w:lineRule="auto"/>
      <w:ind w:left="0"/>
      <w:jc w:val="left"/>
      <w:rPr>
        <w:sz w:val="2"/>
      </w:rPr>
    </w:pPr>
  </w:p>
</w:ftr>
</file>

<file path=word/footer5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DFBDF">
    <w:pPr>
      <w:pStyle w:val="6"/>
      <w:spacing w:line="14" w:lineRule="auto"/>
      <w:ind w:left="0"/>
      <w:jc w:val="left"/>
      <w:rPr>
        <w:sz w:val="2"/>
      </w:rPr>
    </w:pPr>
  </w:p>
</w:ftr>
</file>

<file path=word/footer5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C46B5">
    <w:pPr>
      <w:pStyle w:val="6"/>
      <w:spacing w:line="14" w:lineRule="auto"/>
      <w:ind w:left="0"/>
      <w:jc w:val="left"/>
      <w:rPr>
        <w:sz w:val="2"/>
      </w:rPr>
    </w:pPr>
  </w:p>
</w:ftr>
</file>

<file path=word/footer5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F63C0">
    <w:pPr>
      <w:pStyle w:val="6"/>
      <w:spacing w:line="14" w:lineRule="auto"/>
      <w:ind w:left="0"/>
      <w:jc w:val="left"/>
      <w:rPr>
        <w:sz w:val="2"/>
      </w:rPr>
    </w:pPr>
  </w:p>
</w:ftr>
</file>

<file path=word/footer5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D507D">
    <w:pPr>
      <w:pStyle w:val="6"/>
      <w:spacing w:line="14" w:lineRule="auto"/>
      <w:ind w:left="0"/>
      <w:jc w:val="left"/>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B19B5">
    <w:pPr>
      <w:pStyle w:val="6"/>
      <w:spacing w:line="14" w:lineRule="auto"/>
      <w:ind w:left="0"/>
      <w:jc w:val="left"/>
      <w:rPr>
        <w:sz w:val="2"/>
      </w:rPr>
    </w:pPr>
  </w:p>
</w:ftr>
</file>

<file path=word/footer5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9A2CF">
    <w:pPr>
      <w:pStyle w:val="6"/>
      <w:spacing w:line="14" w:lineRule="auto"/>
      <w:ind w:left="0"/>
      <w:jc w:val="left"/>
      <w:rPr>
        <w:sz w:val="2"/>
      </w:rPr>
    </w:pPr>
  </w:p>
</w:ftr>
</file>

<file path=word/footer5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A8C0C">
    <w:pPr>
      <w:pStyle w:val="6"/>
      <w:spacing w:line="14" w:lineRule="auto"/>
      <w:ind w:left="0"/>
      <w:jc w:val="left"/>
      <w:rPr>
        <w:sz w:val="2"/>
      </w:rPr>
    </w:pPr>
  </w:p>
</w:ftr>
</file>

<file path=word/footer5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5605A">
    <w:pPr>
      <w:pStyle w:val="6"/>
      <w:spacing w:line="14" w:lineRule="auto"/>
      <w:ind w:left="0"/>
      <w:jc w:val="left"/>
      <w:rPr>
        <w:sz w:val="2"/>
      </w:rPr>
    </w:pPr>
  </w:p>
</w:ftr>
</file>

<file path=word/footer5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3DD3E">
    <w:pPr>
      <w:pStyle w:val="6"/>
      <w:spacing w:line="14" w:lineRule="auto"/>
      <w:ind w:left="0"/>
      <w:jc w:val="left"/>
      <w:rPr>
        <w:sz w:val="2"/>
      </w:rPr>
    </w:pPr>
  </w:p>
</w:ftr>
</file>

<file path=word/footer5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A2EFC">
    <w:pPr>
      <w:pStyle w:val="6"/>
      <w:spacing w:line="14" w:lineRule="auto"/>
      <w:ind w:left="0"/>
      <w:jc w:val="left"/>
      <w:rPr>
        <w:sz w:val="2"/>
      </w:rPr>
    </w:pPr>
  </w:p>
</w:ftr>
</file>

<file path=word/footer5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3AAA">
    <w:pPr>
      <w:pStyle w:val="6"/>
      <w:spacing w:line="14" w:lineRule="auto"/>
      <w:ind w:left="0"/>
      <w:jc w:val="left"/>
      <w:rPr>
        <w:sz w:val="2"/>
      </w:rPr>
    </w:pPr>
  </w:p>
</w:ftr>
</file>

<file path=word/footer5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E8D16">
    <w:pPr>
      <w:pStyle w:val="6"/>
      <w:spacing w:line="14" w:lineRule="auto"/>
      <w:ind w:left="0"/>
      <w:jc w:val="left"/>
      <w:rPr>
        <w:sz w:val="2"/>
      </w:rPr>
    </w:pPr>
  </w:p>
</w:ftr>
</file>

<file path=word/footer5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E385C">
    <w:pPr>
      <w:pStyle w:val="6"/>
      <w:spacing w:line="14" w:lineRule="auto"/>
      <w:ind w:left="0"/>
      <w:jc w:val="left"/>
      <w:rPr>
        <w:sz w:val="2"/>
      </w:rPr>
    </w:pPr>
  </w:p>
</w:ftr>
</file>

<file path=word/footer5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5CCC9">
    <w:pPr>
      <w:pStyle w:val="6"/>
      <w:spacing w:line="14" w:lineRule="auto"/>
      <w:ind w:left="0"/>
      <w:jc w:val="left"/>
      <w:rPr>
        <w:sz w:val="2"/>
      </w:rPr>
    </w:pPr>
  </w:p>
</w:ftr>
</file>

<file path=word/footer5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DA27D">
    <w:pPr>
      <w:pStyle w:val="6"/>
      <w:spacing w:line="14" w:lineRule="auto"/>
      <w:ind w:left="0"/>
      <w:jc w:val="left"/>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BB50E">
    <w:pPr>
      <w:pStyle w:val="6"/>
      <w:spacing w:line="14" w:lineRule="auto"/>
      <w:ind w:left="0"/>
      <w:jc w:val="left"/>
      <w:rPr>
        <w:sz w:val="2"/>
      </w:rPr>
    </w:pPr>
  </w:p>
</w:ftr>
</file>

<file path=word/footer5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BDC3A">
    <w:pPr>
      <w:pStyle w:val="6"/>
      <w:spacing w:line="14" w:lineRule="auto"/>
      <w:ind w:left="0"/>
      <w:jc w:val="left"/>
      <w:rPr>
        <w:sz w:val="2"/>
      </w:rPr>
    </w:pPr>
  </w:p>
</w:ftr>
</file>

<file path=word/footer5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4FB79">
    <w:pPr>
      <w:pStyle w:val="6"/>
      <w:spacing w:line="14" w:lineRule="auto"/>
      <w:ind w:left="0"/>
      <w:jc w:val="left"/>
      <w:rPr>
        <w:sz w:val="2"/>
      </w:rPr>
    </w:pPr>
  </w:p>
</w:ftr>
</file>

<file path=word/footer5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5EE97">
    <w:pPr>
      <w:pStyle w:val="6"/>
      <w:spacing w:line="14" w:lineRule="auto"/>
      <w:ind w:left="0"/>
      <w:jc w:val="left"/>
      <w:rPr>
        <w:sz w:val="2"/>
      </w:rPr>
    </w:pPr>
  </w:p>
</w:ftr>
</file>

<file path=word/footer5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5C077">
    <w:pPr>
      <w:pStyle w:val="6"/>
      <w:spacing w:line="14" w:lineRule="auto"/>
      <w:ind w:left="0"/>
      <w:jc w:val="left"/>
      <w:rPr>
        <w:sz w:val="2"/>
      </w:rPr>
    </w:pPr>
  </w:p>
</w:ftr>
</file>

<file path=word/footer5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FAB0F">
    <w:pPr>
      <w:pStyle w:val="6"/>
      <w:spacing w:line="14" w:lineRule="auto"/>
      <w:ind w:left="0"/>
      <w:jc w:val="left"/>
      <w:rPr>
        <w:sz w:val="2"/>
      </w:rPr>
    </w:pPr>
  </w:p>
</w:ftr>
</file>

<file path=word/footer5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4455E">
    <w:pPr>
      <w:pStyle w:val="6"/>
      <w:spacing w:line="14" w:lineRule="auto"/>
      <w:ind w:left="0"/>
      <w:jc w:val="left"/>
      <w:rPr>
        <w:sz w:val="2"/>
      </w:rPr>
    </w:pPr>
  </w:p>
</w:ftr>
</file>

<file path=word/footer5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98C4B">
    <w:pPr>
      <w:pStyle w:val="6"/>
      <w:spacing w:line="14" w:lineRule="auto"/>
      <w:ind w:left="0"/>
      <w:jc w:val="left"/>
      <w:rPr>
        <w:sz w:val="2"/>
      </w:rPr>
    </w:pPr>
  </w:p>
</w:ftr>
</file>

<file path=word/footer5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2B7EE">
    <w:pPr>
      <w:pStyle w:val="6"/>
      <w:spacing w:line="14" w:lineRule="auto"/>
      <w:ind w:left="0"/>
      <w:jc w:val="left"/>
      <w:rPr>
        <w:sz w:val="2"/>
      </w:rPr>
    </w:pPr>
  </w:p>
</w:ftr>
</file>

<file path=word/footer5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5213C">
    <w:pPr>
      <w:pStyle w:val="6"/>
      <w:spacing w:line="14" w:lineRule="auto"/>
      <w:ind w:left="0"/>
      <w:jc w:val="left"/>
      <w:rPr>
        <w:sz w:val="2"/>
      </w:rPr>
    </w:pPr>
  </w:p>
</w:ftr>
</file>

<file path=word/footer5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06C23">
    <w:pPr>
      <w:pStyle w:val="6"/>
      <w:spacing w:line="14" w:lineRule="auto"/>
      <w:ind w:left="0"/>
      <w:jc w:val="left"/>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88756">
    <w:pPr>
      <w:pStyle w:val="6"/>
      <w:spacing w:line="14" w:lineRule="auto"/>
      <w:ind w:left="0"/>
      <w:jc w:val="left"/>
      <w:rPr>
        <w:sz w:val="2"/>
      </w:rPr>
    </w:pPr>
  </w:p>
</w:ftr>
</file>

<file path=word/footer5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70E81">
    <w:pPr>
      <w:pStyle w:val="6"/>
      <w:spacing w:line="14" w:lineRule="auto"/>
      <w:ind w:left="0"/>
      <w:jc w:val="left"/>
      <w:rPr>
        <w:sz w:val="2"/>
      </w:rPr>
    </w:pPr>
  </w:p>
</w:ftr>
</file>

<file path=word/footer5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4C19F">
    <w:pPr>
      <w:pStyle w:val="6"/>
      <w:spacing w:line="14" w:lineRule="auto"/>
      <w:ind w:left="0"/>
      <w:jc w:val="left"/>
      <w:rPr>
        <w:sz w:val="2"/>
      </w:rPr>
    </w:pPr>
  </w:p>
</w:ftr>
</file>

<file path=word/footer5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1A79D">
    <w:pPr>
      <w:pStyle w:val="6"/>
      <w:spacing w:line="14" w:lineRule="auto"/>
      <w:ind w:left="0"/>
      <w:jc w:val="left"/>
      <w:rPr>
        <w:sz w:val="2"/>
      </w:rPr>
    </w:pPr>
  </w:p>
</w:ftr>
</file>

<file path=word/footer5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5E0B1">
    <w:pPr>
      <w:pStyle w:val="6"/>
      <w:spacing w:line="14" w:lineRule="auto"/>
      <w:ind w:left="0"/>
      <w:jc w:val="left"/>
      <w:rPr>
        <w:sz w:val="2"/>
      </w:rPr>
    </w:pPr>
  </w:p>
</w:ftr>
</file>

<file path=word/footer5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7D583">
    <w:pPr>
      <w:pStyle w:val="6"/>
      <w:spacing w:line="14" w:lineRule="auto"/>
      <w:ind w:left="0"/>
      <w:jc w:val="left"/>
      <w:rPr>
        <w:sz w:val="2"/>
      </w:rPr>
    </w:pPr>
  </w:p>
</w:ftr>
</file>

<file path=word/footer5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58086">
    <w:pPr>
      <w:pStyle w:val="6"/>
      <w:spacing w:line="14" w:lineRule="auto"/>
      <w:ind w:left="0"/>
      <w:jc w:val="left"/>
      <w:rPr>
        <w:sz w:val="2"/>
      </w:rPr>
    </w:pPr>
  </w:p>
</w:ftr>
</file>

<file path=word/footer5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5830B">
    <w:pPr>
      <w:pStyle w:val="6"/>
      <w:spacing w:line="14" w:lineRule="auto"/>
      <w:ind w:left="0"/>
      <w:jc w:val="left"/>
      <w:rPr>
        <w:sz w:val="2"/>
      </w:rPr>
    </w:pPr>
  </w:p>
</w:ftr>
</file>

<file path=word/footer5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A27FA">
    <w:pPr>
      <w:pStyle w:val="6"/>
      <w:spacing w:line="14" w:lineRule="auto"/>
      <w:ind w:left="0"/>
      <w:jc w:val="left"/>
      <w:rPr>
        <w:sz w:val="2"/>
      </w:rPr>
    </w:pPr>
  </w:p>
</w:ftr>
</file>

<file path=word/footer5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50787">
    <w:pPr>
      <w:pStyle w:val="6"/>
      <w:spacing w:line="14" w:lineRule="auto"/>
      <w:ind w:left="0"/>
      <w:jc w:val="left"/>
      <w:rPr>
        <w:sz w:val="2"/>
      </w:rPr>
    </w:pPr>
  </w:p>
</w:ftr>
</file>

<file path=word/footer5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B22A4">
    <w:pPr>
      <w:pStyle w:val="6"/>
      <w:spacing w:line="14" w:lineRule="auto"/>
      <w:ind w:left="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299C9">
    <w:pPr>
      <w:pStyle w:val="6"/>
      <w:spacing w:line="14" w:lineRule="auto"/>
      <w:ind w:left="0"/>
      <w:jc w:val="left"/>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5B2E4">
    <w:pPr>
      <w:pStyle w:val="6"/>
      <w:spacing w:line="14" w:lineRule="auto"/>
      <w:ind w:left="0"/>
      <w:jc w:val="left"/>
      <w:rPr>
        <w:sz w:val="2"/>
      </w:rPr>
    </w:pPr>
  </w:p>
</w:ftr>
</file>

<file path=word/footer6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4AE2D">
    <w:pPr>
      <w:pStyle w:val="6"/>
      <w:spacing w:line="14" w:lineRule="auto"/>
      <w:ind w:left="0"/>
      <w:jc w:val="left"/>
      <w:rPr>
        <w:sz w:val="2"/>
      </w:rPr>
    </w:pPr>
  </w:p>
</w:ftr>
</file>

<file path=word/footer6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1A959">
    <w:pPr>
      <w:pStyle w:val="6"/>
      <w:spacing w:line="14" w:lineRule="auto"/>
      <w:ind w:left="0"/>
      <w:jc w:val="left"/>
      <w:rPr>
        <w:sz w:val="2"/>
      </w:rPr>
    </w:pPr>
  </w:p>
</w:ftr>
</file>

<file path=word/footer6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71895">
    <w:pPr>
      <w:pStyle w:val="6"/>
      <w:spacing w:line="14" w:lineRule="auto"/>
      <w:ind w:left="0"/>
      <w:jc w:val="left"/>
      <w:rPr>
        <w:sz w:val="2"/>
      </w:rPr>
    </w:pPr>
  </w:p>
</w:ftr>
</file>

<file path=word/footer6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E7418">
    <w:pPr>
      <w:pStyle w:val="6"/>
      <w:spacing w:line="14" w:lineRule="auto"/>
      <w:ind w:left="0"/>
      <w:jc w:val="left"/>
      <w:rPr>
        <w:sz w:val="2"/>
      </w:rPr>
    </w:pPr>
  </w:p>
</w:ftr>
</file>

<file path=word/footer6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14FCE">
    <w:pPr>
      <w:pStyle w:val="6"/>
      <w:spacing w:line="14" w:lineRule="auto"/>
      <w:ind w:left="0"/>
      <w:jc w:val="left"/>
      <w:rPr>
        <w:sz w:val="2"/>
      </w:rPr>
    </w:pPr>
  </w:p>
</w:ftr>
</file>

<file path=word/footer6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F6309">
    <w:pPr>
      <w:pStyle w:val="6"/>
      <w:spacing w:line="14" w:lineRule="auto"/>
      <w:ind w:left="0"/>
      <w:jc w:val="left"/>
      <w:rPr>
        <w:sz w:val="2"/>
      </w:rPr>
    </w:pPr>
  </w:p>
</w:ftr>
</file>

<file path=word/footer6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464C2">
    <w:pPr>
      <w:pStyle w:val="6"/>
      <w:spacing w:line="14" w:lineRule="auto"/>
      <w:ind w:left="0"/>
      <w:jc w:val="left"/>
      <w:rPr>
        <w:sz w:val="2"/>
      </w:rPr>
    </w:pPr>
  </w:p>
</w:ftr>
</file>

<file path=word/footer6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5280B">
    <w:pPr>
      <w:pStyle w:val="6"/>
      <w:spacing w:line="14" w:lineRule="auto"/>
      <w:ind w:left="0"/>
      <w:jc w:val="left"/>
      <w:rPr>
        <w:sz w:val="2"/>
      </w:rPr>
    </w:pPr>
  </w:p>
</w:ftr>
</file>

<file path=word/footer6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C39B8">
    <w:pPr>
      <w:pStyle w:val="6"/>
      <w:spacing w:line="14" w:lineRule="auto"/>
      <w:ind w:left="0"/>
      <w:jc w:val="left"/>
      <w:rPr>
        <w:sz w:val="2"/>
      </w:rPr>
    </w:pPr>
  </w:p>
</w:ftr>
</file>

<file path=word/footer6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E9515">
    <w:pPr>
      <w:pStyle w:val="6"/>
      <w:spacing w:line="14" w:lineRule="auto"/>
      <w:ind w:left="0"/>
      <w:jc w:val="left"/>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7C5C7">
    <w:pPr>
      <w:pStyle w:val="6"/>
      <w:spacing w:line="14" w:lineRule="auto"/>
      <w:ind w:left="0"/>
      <w:jc w:val="left"/>
      <w:rPr>
        <w:sz w:val="2"/>
      </w:rPr>
    </w:pPr>
  </w:p>
</w:ftr>
</file>

<file path=word/footer6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497AF">
    <w:pPr>
      <w:pStyle w:val="6"/>
      <w:spacing w:line="14" w:lineRule="auto"/>
      <w:ind w:left="0"/>
      <w:jc w:val="left"/>
      <w:rPr>
        <w:sz w:val="2"/>
      </w:rPr>
    </w:pPr>
  </w:p>
</w:ftr>
</file>

<file path=word/footer6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38B42">
    <w:pPr>
      <w:pStyle w:val="6"/>
      <w:spacing w:line="14" w:lineRule="auto"/>
      <w:ind w:left="0"/>
      <w:jc w:val="left"/>
      <w:rPr>
        <w:sz w:val="2"/>
      </w:rPr>
    </w:pPr>
  </w:p>
</w:ftr>
</file>

<file path=word/footer6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E42C0">
    <w:pPr>
      <w:pStyle w:val="6"/>
      <w:spacing w:line="14" w:lineRule="auto"/>
      <w:ind w:left="0"/>
      <w:jc w:val="left"/>
      <w:rPr>
        <w:sz w:val="2"/>
      </w:rPr>
    </w:pPr>
  </w:p>
</w:ftr>
</file>

<file path=word/footer6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5166A">
    <w:pPr>
      <w:pStyle w:val="6"/>
      <w:spacing w:line="14" w:lineRule="auto"/>
      <w:ind w:left="0"/>
      <w:jc w:val="left"/>
      <w:rPr>
        <w:sz w:val="2"/>
      </w:rPr>
    </w:pPr>
  </w:p>
</w:ftr>
</file>

<file path=word/footer6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9D145">
    <w:pPr>
      <w:pStyle w:val="6"/>
      <w:spacing w:line="14" w:lineRule="auto"/>
      <w:ind w:left="0"/>
      <w:jc w:val="left"/>
      <w:rPr>
        <w:sz w:val="2"/>
      </w:rPr>
    </w:pPr>
  </w:p>
</w:ftr>
</file>

<file path=word/footer6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F533B">
    <w:pPr>
      <w:pStyle w:val="6"/>
      <w:spacing w:line="14" w:lineRule="auto"/>
      <w:ind w:left="0"/>
      <w:jc w:val="left"/>
      <w:rPr>
        <w:sz w:val="2"/>
      </w:rPr>
    </w:pPr>
  </w:p>
</w:ftr>
</file>

<file path=word/footer6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82AF6">
    <w:pPr>
      <w:pStyle w:val="6"/>
      <w:spacing w:line="14" w:lineRule="auto"/>
      <w:ind w:left="0"/>
      <w:jc w:val="left"/>
      <w:rPr>
        <w:sz w:val="2"/>
      </w:rPr>
    </w:pPr>
  </w:p>
</w:ftr>
</file>

<file path=word/footer6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418B0">
    <w:pPr>
      <w:pStyle w:val="6"/>
      <w:spacing w:line="14" w:lineRule="auto"/>
      <w:ind w:left="0"/>
      <w:jc w:val="left"/>
      <w:rPr>
        <w:sz w:val="2"/>
      </w:rPr>
    </w:pPr>
  </w:p>
</w:ftr>
</file>

<file path=word/footer6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26890">
    <w:pPr>
      <w:pStyle w:val="6"/>
      <w:spacing w:line="14" w:lineRule="auto"/>
      <w:ind w:left="0"/>
      <w:jc w:val="left"/>
      <w:rPr>
        <w:sz w:val="2"/>
      </w:rPr>
    </w:pPr>
  </w:p>
</w:ftr>
</file>

<file path=word/footer6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D2007">
    <w:pPr>
      <w:pStyle w:val="6"/>
      <w:spacing w:line="14" w:lineRule="auto"/>
      <w:ind w:left="0"/>
      <w:jc w:val="left"/>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096FF">
    <w:pPr>
      <w:pStyle w:val="6"/>
      <w:spacing w:line="14" w:lineRule="auto"/>
      <w:ind w:left="0"/>
      <w:jc w:val="left"/>
      <w:rPr>
        <w:sz w:val="2"/>
      </w:rPr>
    </w:pPr>
  </w:p>
</w:ftr>
</file>

<file path=word/footer6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FEF41">
    <w:pPr>
      <w:pStyle w:val="6"/>
      <w:spacing w:line="14" w:lineRule="auto"/>
      <w:ind w:left="0"/>
      <w:jc w:val="left"/>
      <w:rPr>
        <w:sz w:val="2"/>
      </w:rPr>
    </w:pPr>
  </w:p>
</w:ftr>
</file>

<file path=word/footer6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5F7F7">
    <w:pPr>
      <w:pStyle w:val="6"/>
      <w:spacing w:line="14" w:lineRule="auto"/>
      <w:ind w:left="0"/>
      <w:jc w:val="left"/>
      <w:rPr>
        <w:sz w:val="2"/>
      </w:rPr>
    </w:pPr>
  </w:p>
</w:ftr>
</file>

<file path=word/footer6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27D2D">
    <w:pPr>
      <w:pStyle w:val="6"/>
      <w:spacing w:line="14" w:lineRule="auto"/>
      <w:ind w:left="0"/>
      <w:jc w:val="left"/>
      <w:rPr>
        <w:sz w:val="2"/>
      </w:rPr>
    </w:pPr>
  </w:p>
</w:ftr>
</file>

<file path=word/footer6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84C61">
    <w:pPr>
      <w:pStyle w:val="6"/>
      <w:spacing w:line="14" w:lineRule="auto"/>
      <w:ind w:left="0"/>
      <w:jc w:val="left"/>
      <w:rPr>
        <w:sz w:val="2"/>
      </w:rPr>
    </w:pPr>
  </w:p>
</w:ftr>
</file>

<file path=word/footer6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55B65">
    <w:pPr>
      <w:pStyle w:val="6"/>
      <w:spacing w:line="14" w:lineRule="auto"/>
      <w:ind w:left="0"/>
      <w:jc w:val="left"/>
      <w:rPr>
        <w:sz w:val="2"/>
      </w:rPr>
    </w:pPr>
  </w:p>
</w:ftr>
</file>

<file path=word/footer6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95B9B">
    <w:pPr>
      <w:pStyle w:val="6"/>
      <w:spacing w:line="14" w:lineRule="auto"/>
      <w:ind w:left="0"/>
      <w:jc w:val="left"/>
      <w:rPr>
        <w:sz w:val="2"/>
      </w:rPr>
    </w:pPr>
  </w:p>
</w:ftr>
</file>

<file path=word/footer6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8C6B2">
    <w:pPr>
      <w:pStyle w:val="6"/>
      <w:spacing w:line="14" w:lineRule="auto"/>
      <w:ind w:left="0"/>
      <w:jc w:val="left"/>
      <w:rPr>
        <w:sz w:val="2"/>
      </w:rPr>
    </w:pPr>
  </w:p>
</w:ftr>
</file>

<file path=word/footer6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FB0B8">
    <w:pPr>
      <w:pStyle w:val="6"/>
      <w:spacing w:line="14" w:lineRule="auto"/>
      <w:ind w:left="0"/>
      <w:jc w:val="left"/>
      <w:rPr>
        <w:sz w:val="2"/>
      </w:rPr>
    </w:pPr>
  </w:p>
</w:ftr>
</file>

<file path=word/footer6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4EB53">
    <w:pPr>
      <w:pStyle w:val="6"/>
      <w:spacing w:line="14" w:lineRule="auto"/>
      <w:ind w:left="0"/>
      <w:jc w:val="left"/>
      <w:rPr>
        <w:sz w:val="2"/>
      </w:rPr>
    </w:pPr>
  </w:p>
</w:ftr>
</file>

<file path=word/footer6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6E741">
    <w:pPr>
      <w:pStyle w:val="6"/>
      <w:spacing w:line="14" w:lineRule="auto"/>
      <w:ind w:left="0"/>
      <w:jc w:val="left"/>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301F0">
    <w:pPr>
      <w:pStyle w:val="6"/>
      <w:spacing w:line="14" w:lineRule="auto"/>
      <w:ind w:left="0"/>
      <w:jc w:val="left"/>
      <w:rPr>
        <w:sz w:val="2"/>
      </w:rPr>
    </w:pPr>
  </w:p>
</w:ftr>
</file>

<file path=word/footer6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EB025">
    <w:pPr>
      <w:pStyle w:val="6"/>
      <w:spacing w:line="14" w:lineRule="auto"/>
      <w:ind w:left="0"/>
      <w:jc w:val="left"/>
      <w:rPr>
        <w:sz w:val="2"/>
      </w:rPr>
    </w:pPr>
  </w:p>
</w:ftr>
</file>

<file path=word/footer6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449AA">
    <w:pPr>
      <w:pStyle w:val="6"/>
      <w:spacing w:line="14" w:lineRule="auto"/>
      <w:ind w:left="0"/>
      <w:jc w:val="left"/>
      <w:rPr>
        <w:sz w:val="2"/>
      </w:rPr>
    </w:pPr>
  </w:p>
</w:ftr>
</file>

<file path=word/footer6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79575">
    <w:pPr>
      <w:pStyle w:val="6"/>
      <w:spacing w:line="14" w:lineRule="auto"/>
      <w:ind w:left="0"/>
      <w:jc w:val="left"/>
      <w:rPr>
        <w:sz w:val="2"/>
      </w:rPr>
    </w:pPr>
  </w:p>
</w:ftr>
</file>

<file path=word/footer6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060A4">
    <w:pPr>
      <w:pStyle w:val="6"/>
      <w:spacing w:line="14" w:lineRule="auto"/>
      <w:ind w:left="0"/>
      <w:jc w:val="left"/>
      <w:rPr>
        <w:sz w:val="2"/>
      </w:rPr>
    </w:pPr>
  </w:p>
</w:ftr>
</file>

<file path=word/footer6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F3AF3">
    <w:pPr>
      <w:pStyle w:val="6"/>
      <w:spacing w:line="14" w:lineRule="auto"/>
      <w:ind w:left="0"/>
      <w:jc w:val="left"/>
      <w:rPr>
        <w:sz w:val="2"/>
      </w:rPr>
    </w:pPr>
  </w:p>
</w:ftr>
</file>

<file path=word/footer6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A3ABD">
    <w:pPr>
      <w:pStyle w:val="6"/>
      <w:spacing w:line="14" w:lineRule="auto"/>
      <w:ind w:left="0"/>
      <w:jc w:val="left"/>
      <w:rPr>
        <w:sz w:val="2"/>
      </w:rPr>
    </w:pPr>
  </w:p>
</w:ftr>
</file>

<file path=word/footer6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80CCF">
    <w:pPr>
      <w:pStyle w:val="6"/>
      <w:spacing w:line="14" w:lineRule="auto"/>
      <w:ind w:left="0"/>
      <w:jc w:val="left"/>
      <w:rPr>
        <w:sz w:val="2"/>
      </w:rPr>
    </w:pPr>
  </w:p>
</w:ftr>
</file>

<file path=word/footer6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40068">
    <w:pPr>
      <w:pStyle w:val="6"/>
      <w:spacing w:line="14" w:lineRule="auto"/>
      <w:ind w:left="0"/>
      <w:jc w:val="left"/>
      <w:rPr>
        <w:sz w:val="2"/>
      </w:rPr>
    </w:pPr>
  </w:p>
</w:ftr>
</file>

<file path=word/footer6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6AC83">
    <w:pPr>
      <w:pStyle w:val="6"/>
      <w:spacing w:line="14" w:lineRule="auto"/>
      <w:ind w:left="0"/>
      <w:jc w:val="left"/>
      <w:rPr>
        <w:sz w:val="2"/>
      </w:rPr>
    </w:pPr>
  </w:p>
</w:ftr>
</file>

<file path=word/footer6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11350">
    <w:pPr>
      <w:pStyle w:val="6"/>
      <w:spacing w:line="14" w:lineRule="auto"/>
      <w:ind w:left="0"/>
      <w:jc w:val="left"/>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1BD26">
    <w:pPr>
      <w:pStyle w:val="6"/>
      <w:spacing w:line="14" w:lineRule="auto"/>
      <w:ind w:left="0"/>
      <w:jc w:val="left"/>
      <w:rPr>
        <w:sz w:val="2"/>
      </w:rPr>
    </w:pPr>
  </w:p>
</w:ftr>
</file>

<file path=word/footer6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8848F">
    <w:pPr>
      <w:pStyle w:val="6"/>
      <w:spacing w:line="14" w:lineRule="auto"/>
      <w:ind w:left="0"/>
      <w:jc w:val="left"/>
      <w:rPr>
        <w:sz w:val="2"/>
      </w:rPr>
    </w:pPr>
  </w:p>
</w:ftr>
</file>

<file path=word/footer6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E6A5">
    <w:pPr>
      <w:pStyle w:val="6"/>
      <w:spacing w:line="14" w:lineRule="auto"/>
      <w:ind w:left="0"/>
      <w:jc w:val="left"/>
      <w:rPr>
        <w:sz w:val="2"/>
      </w:rPr>
    </w:pPr>
  </w:p>
</w:ftr>
</file>

<file path=word/footer6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FD472">
    <w:pPr>
      <w:pStyle w:val="6"/>
      <w:spacing w:line="14" w:lineRule="auto"/>
      <w:ind w:left="0"/>
      <w:jc w:val="left"/>
      <w:rPr>
        <w:sz w:val="2"/>
      </w:rPr>
    </w:pPr>
  </w:p>
</w:ftr>
</file>

<file path=word/footer6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5A661">
    <w:pPr>
      <w:pStyle w:val="6"/>
      <w:spacing w:line="14" w:lineRule="auto"/>
      <w:ind w:left="0"/>
      <w:jc w:val="left"/>
      <w:rPr>
        <w:sz w:val="2"/>
      </w:rPr>
    </w:pPr>
  </w:p>
</w:ftr>
</file>

<file path=word/footer6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67182">
    <w:pPr>
      <w:pStyle w:val="6"/>
      <w:spacing w:line="14" w:lineRule="auto"/>
      <w:ind w:left="0"/>
      <w:jc w:val="left"/>
      <w:rPr>
        <w:sz w:val="2"/>
      </w:rPr>
    </w:pPr>
  </w:p>
</w:ftr>
</file>

<file path=word/footer6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92EA1">
    <w:pPr>
      <w:pStyle w:val="6"/>
      <w:spacing w:line="14" w:lineRule="auto"/>
      <w:ind w:left="0"/>
      <w:jc w:val="left"/>
      <w:rPr>
        <w:sz w:val="2"/>
      </w:rPr>
    </w:pPr>
  </w:p>
</w:ftr>
</file>

<file path=word/footer6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A07E5">
    <w:pPr>
      <w:pStyle w:val="6"/>
      <w:spacing w:line="14" w:lineRule="auto"/>
      <w:ind w:left="0"/>
      <w:jc w:val="left"/>
      <w:rPr>
        <w:sz w:val="2"/>
      </w:rPr>
    </w:pPr>
  </w:p>
</w:ftr>
</file>

<file path=word/footer6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DB6C2">
    <w:pPr>
      <w:pStyle w:val="6"/>
      <w:spacing w:line="14" w:lineRule="auto"/>
      <w:ind w:left="0"/>
      <w:jc w:val="left"/>
      <w:rPr>
        <w:sz w:val="2"/>
      </w:rPr>
    </w:pPr>
  </w:p>
</w:ftr>
</file>

<file path=word/footer6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3523A">
    <w:pPr>
      <w:pStyle w:val="6"/>
      <w:spacing w:line="14" w:lineRule="auto"/>
      <w:ind w:left="0"/>
      <w:jc w:val="left"/>
      <w:rPr>
        <w:sz w:val="2"/>
      </w:rPr>
    </w:pPr>
  </w:p>
</w:ftr>
</file>

<file path=word/footer6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E5468">
    <w:pPr>
      <w:pStyle w:val="6"/>
      <w:spacing w:line="14" w:lineRule="auto"/>
      <w:ind w:left="0"/>
      <w:jc w:val="left"/>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BC33C">
    <w:pPr>
      <w:pStyle w:val="6"/>
      <w:spacing w:line="14" w:lineRule="auto"/>
      <w:ind w:left="0"/>
      <w:jc w:val="left"/>
      <w:rPr>
        <w:sz w:val="2"/>
      </w:rPr>
    </w:pPr>
  </w:p>
</w:ftr>
</file>

<file path=word/footer6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685ED">
    <w:pPr>
      <w:pStyle w:val="6"/>
      <w:spacing w:line="14" w:lineRule="auto"/>
      <w:ind w:left="0"/>
      <w:jc w:val="left"/>
      <w:rPr>
        <w:sz w:val="2"/>
      </w:rPr>
    </w:pPr>
  </w:p>
</w:ftr>
</file>

<file path=word/footer6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14ECA">
    <w:pPr>
      <w:pStyle w:val="6"/>
      <w:spacing w:line="14" w:lineRule="auto"/>
      <w:ind w:left="0"/>
      <w:jc w:val="left"/>
      <w:rPr>
        <w:sz w:val="2"/>
      </w:rPr>
    </w:pPr>
  </w:p>
</w:ftr>
</file>

<file path=word/footer6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E10E8">
    <w:pPr>
      <w:pStyle w:val="6"/>
      <w:spacing w:line="14" w:lineRule="auto"/>
      <w:ind w:left="0"/>
      <w:jc w:val="left"/>
      <w:rPr>
        <w:sz w:val="2"/>
      </w:rPr>
    </w:pPr>
  </w:p>
</w:ftr>
</file>

<file path=word/footer6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CFE03">
    <w:pPr>
      <w:pStyle w:val="6"/>
      <w:spacing w:line="14" w:lineRule="auto"/>
      <w:ind w:left="0"/>
      <w:jc w:val="left"/>
      <w:rPr>
        <w:sz w:val="2"/>
      </w:rPr>
    </w:pPr>
  </w:p>
</w:ftr>
</file>

<file path=word/footer6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BA2D6">
    <w:pPr>
      <w:pStyle w:val="6"/>
      <w:spacing w:line="14" w:lineRule="auto"/>
      <w:ind w:left="0"/>
      <w:jc w:val="left"/>
      <w:rPr>
        <w:sz w:val="2"/>
      </w:rPr>
    </w:pPr>
  </w:p>
</w:ftr>
</file>

<file path=word/footer6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8D6E7">
    <w:pPr>
      <w:pStyle w:val="6"/>
      <w:spacing w:line="14" w:lineRule="auto"/>
      <w:ind w:left="0"/>
      <w:jc w:val="left"/>
      <w:rPr>
        <w:sz w:val="2"/>
      </w:rPr>
    </w:pPr>
  </w:p>
</w:ftr>
</file>

<file path=word/footer6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28B8E">
    <w:pPr>
      <w:pStyle w:val="6"/>
      <w:spacing w:line="14" w:lineRule="auto"/>
      <w:ind w:left="0"/>
      <w:jc w:val="left"/>
      <w:rPr>
        <w:sz w:val="2"/>
      </w:rPr>
    </w:pPr>
  </w:p>
</w:ftr>
</file>

<file path=word/footer6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37196">
    <w:pPr>
      <w:pStyle w:val="6"/>
      <w:spacing w:line="14" w:lineRule="auto"/>
      <w:ind w:left="0"/>
      <w:jc w:val="left"/>
      <w:rPr>
        <w:sz w:val="2"/>
      </w:rPr>
    </w:pPr>
  </w:p>
</w:ftr>
</file>

<file path=word/footer6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0A4AC">
    <w:pPr>
      <w:pStyle w:val="6"/>
      <w:spacing w:line="14" w:lineRule="auto"/>
      <w:ind w:left="0"/>
      <w:jc w:val="left"/>
      <w:rPr>
        <w:sz w:val="2"/>
      </w:rPr>
    </w:pPr>
  </w:p>
</w:ftr>
</file>

<file path=word/footer6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40DBB">
    <w:pPr>
      <w:pStyle w:val="6"/>
      <w:spacing w:line="14" w:lineRule="auto"/>
      <w:ind w:left="0"/>
      <w:jc w:val="left"/>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A2424">
    <w:pPr>
      <w:pStyle w:val="6"/>
      <w:spacing w:line="14" w:lineRule="auto"/>
      <w:ind w:left="0"/>
      <w:jc w:val="left"/>
      <w:rPr>
        <w:sz w:val="2"/>
      </w:rPr>
    </w:pPr>
  </w:p>
</w:ftr>
</file>

<file path=word/footer6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2B467">
    <w:pPr>
      <w:pStyle w:val="6"/>
      <w:spacing w:line="14" w:lineRule="auto"/>
      <w:ind w:left="0"/>
      <w:jc w:val="left"/>
      <w:rPr>
        <w:sz w:val="2"/>
      </w:rPr>
    </w:pPr>
  </w:p>
</w:ftr>
</file>

<file path=word/footer6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1E8B4">
    <w:pPr>
      <w:pStyle w:val="6"/>
      <w:spacing w:line="14" w:lineRule="auto"/>
      <w:ind w:left="0"/>
      <w:jc w:val="left"/>
      <w:rPr>
        <w:sz w:val="2"/>
      </w:rPr>
    </w:pPr>
  </w:p>
</w:ftr>
</file>

<file path=word/footer6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205D8">
    <w:pPr>
      <w:pStyle w:val="6"/>
      <w:spacing w:line="14" w:lineRule="auto"/>
      <w:ind w:left="0"/>
      <w:jc w:val="left"/>
      <w:rPr>
        <w:sz w:val="2"/>
      </w:rPr>
    </w:pPr>
  </w:p>
</w:ftr>
</file>

<file path=word/footer6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2FB7D">
    <w:pPr>
      <w:pStyle w:val="6"/>
      <w:spacing w:line="14" w:lineRule="auto"/>
      <w:ind w:left="0"/>
      <w:jc w:val="left"/>
      <w:rPr>
        <w:sz w:val="2"/>
      </w:rPr>
    </w:pPr>
  </w:p>
</w:ftr>
</file>

<file path=word/footer6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1571A">
    <w:pPr>
      <w:pStyle w:val="6"/>
      <w:spacing w:line="14" w:lineRule="auto"/>
      <w:ind w:left="0"/>
      <w:jc w:val="left"/>
      <w:rPr>
        <w:sz w:val="2"/>
      </w:rPr>
    </w:pPr>
  </w:p>
</w:ftr>
</file>

<file path=word/footer6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3AAF3">
    <w:pPr>
      <w:pStyle w:val="6"/>
      <w:spacing w:line="14" w:lineRule="auto"/>
      <w:ind w:left="0"/>
      <w:jc w:val="left"/>
      <w:rPr>
        <w:sz w:val="2"/>
      </w:rPr>
    </w:pPr>
  </w:p>
</w:ftr>
</file>

<file path=word/footer6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FDDB8">
    <w:pPr>
      <w:pStyle w:val="6"/>
      <w:spacing w:line="14" w:lineRule="auto"/>
      <w:ind w:left="0"/>
      <w:jc w:val="left"/>
      <w:rPr>
        <w:sz w:val="2"/>
      </w:rPr>
    </w:pPr>
  </w:p>
</w:ftr>
</file>

<file path=word/footer6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715C4">
    <w:pPr>
      <w:pStyle w:val="6"/>
      <w:spacing w:line="14" w:lineRule="auto"/>
      <w:ind w:left="0"/>
      <w:jc w:val="left"/>
      <w:rPr>
        <w:sz w:val="2"/>
      </w:rPr>
    </w:pPr>
  </w:p>
</w:ftr>
</file>

<file path=word/footer6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077DC">
    <w:pPr>
      <w:pStyle w:val="6"/>
      <w:spacing w:line="14" w:lineRule="auto"/>
      <w:ind w:left="0"/>
      <w:jc w:val="left"/>
      <w:rPr>
        <w:sz w:val="2"/>
      </w:rPr>
    </w:pPr>
  </w:p>
</w:ftr>
</file>

<file path=word/footer6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7E0EF">
    <w:pPr>
      <w:pStyle w:val="6"/>
      <w:spacing w:line="14" w:lineRule="auto"/>
      <w:ind w:left="0"/>
      <w:jc w:val="left"/>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83DEA">
    <w:pPr>
      <w:pStyle w:val="6"/>
      <w:spacing w:line="14" w:lineRule="auto"/>
      <w:ind w:left="0"/>
      <w:jc w:val="left"/>
      <w:rPr>
        <w:sz w:val="20"/>
      </w:rPr>
    </w:pPr>
    <w:r>
      <w:rPr>
        <w:sz w:val="20"/>
      </w:rPr>
      <mc:AlternateContent>
        <mc:Choice Requires="wps">
          <w:drawing>
            <wp:anchor distT="0" distB="0" distL="0" distR="0" simplePos="0" relativeHeight="251664384" behindDoc="1" locked="0" layoutInCell="1" allowOverlap="1">
              <wp:simplePos x="0" y="0"/>
              <wp:positionH relativeFrom="page">
                <wp:posOffset>673100</wp:posOffset>
              </wp:positionH>
              <wp:positionV relativeFrom="page">
                <wp:posOffset>9431655</wp:posOffset>
              </wp:positionV>
              <wp:extent cx="2910840" cy="194310"/>
              <wp:effectExtent l="0" t="0" r="0" b="0"/>
              <wp:wrapNone/>
              <wp:docPr id="11" name="Textbox 11"/>
              <wp:cNvGraphicFramePr/>
              <a:graphic xmlns:a="http://schemas.openxmlformats.org/drawingml/2006/main">
                <a:graphicData uri="http://schemas.microsoft.com/office/word/2010/wordprocessingShape">
                  <wps:wsp>
                    <wps:cNvSpPr txBox="1"/>
                    <wps:spPr>
                      <a:xfrm>
                        <a:off x="0" y="0"/>
                        <a:ext cx="2910840" cy="194310"/>
                      </a:xfrm>
                      <a:prstGeom prst="rect">
                        <a:avLst/>
                      </a:prstGeom>
                    </wps:spPr>
                    <wps:txbx>
                      <w:txbxContent>
                        <w:p w14:paraId="3CE4B1D0">
                          <w:pPr>
                            <w:pStyle w:val="6"/>
                            <w:tabs>
                              <w:tab w:val="left" w:pos="1422"/>
                              <w:tab w:val="left" w:pos="1790"/>
                              <w:tab w:val="left" w:pos="3705"/>
                            </w:tabs>
                            <w:spacing w:before="10"/>
                            <w:ind w:left="20"/>
                            <w:jc w:val="left"/>
                          </w:pPr>
                          <w:r>
                            <w:rPr>
                              <w:spacing w:val="-2"/>
                            </w:rPr>
                            <w:t>Осознавать</w:t>
                          </w:r>
                          <w:r>
                            <w:tab/>
                          </w:r>
                          <w:r>
                            <w:rPr>
                              <w:spacing w:val="-10"/>
                            </w:rPr>
                            <w:t>и</w:t>
                          </w:r>
                          <w:r>
                            <w:tab/>
                          </w:r>
                          <w:r>
                            <w:rPr>
                              <w:spacing w:val="-2"/>
                            </w:rPr>
                            <w:t>характеризовать</w:t>
                          </w:r>
                          <w:r>
                            <w:tab/>
                          </w:r>
                          <w:r>
                            <w:rPr>
                              <w:spacing w:val="-2"/>
                            </w:rPr>
                            <w:t>речевую</w:t>
                          </w:r>
                        </w:p>
                      </w:txbxContent>
                    </wps:txbx>
                    <wps:bodyPr wrap="square" lIns="0" tIns="0" rIns="0" bIns="0" rtlCol="0">
                      <a:noAutofit/>
                    </wps:bodyPr>
                  </wps:wsp>
                </a:graphicData>
              </a:graphic>
            </wp:anchor>
          </w:drawing>
        </mc:Choice>
        <mc:Fallback>
          <w:pict>
            <v:shape id="Textbox 11" o:spid="_x0000_s1026" o:spt="202" type="#_x0000_t202" style="position:absolute;left:0pt;margin-left:53pt;margin-top:742.65pt;height:15.3pt;width:229.2pt;mso-position-horizontal-relative:page;mso-position-vertical-relative:page;z-index:-251652096;mso-width-relative:page;mso-height-relative:page;" filled="f" stroked="f" coordsize="21600,21600" o:gfxdata="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Z179sAAAANAQAADwAAAAAAAAABACAAAAAiAAAAZHJzL2Rvd25yZXYueG1sUEsBAhQAFAAA&#10;AAgAh07iQPoj33qzAQAAdgMAAA4AAAAAAAAAAQAgAAAAKgEAAGRycy9lMm9Eb2MueG1sUEsFBgAA&#10;AAAGAAYAWQEAAE8FAAAAAA==&#10;">
              <v:fill on="f" focussize="0,0"/>
              <v:stroke on="f"/>
              <v:imagedata o:title=""/>
              <o:lock v:ext="edit" aspectratio="f"/>
              <v:textbox inset="0mm,0mm,0mm,0mm">
                <w:txbxContent>
                  <w:p w14:paraId="3CE4B1D0">
                    <w:pPr>
                      <w:pStyle w:val="6"/>
                      <w:tabs>
                        <w:tab w:val="left" w:pos="1422"/>
                        <w:tab w:val="left" w:pos="1790"/>
                        <w:tab w:val="left" w:pos="3705"/>
                      </w:tabs>
                      <w:spacing w:before="10"/>
                      <w:ind w:left="20"/>
                      <w:jc w:val="left"/>
                    </w:pPr>
                    <w:r>
                      <w:rPr>
                        <w:spacing w:val="-2"/>
                      </w:rPr>
                      <w:t>Осознавать</w:t>
                    </w:r>
                    <w:r>
                      <w:tab/>
                    </w:r>
                    <w:r>
                      <w:rPr>
                        <w:spacing w:val="-10"/>
                      </w:rPr>
                      <w:t>и</w:t>
                    </w:r>
                    <w:r>
                      <w:tab/>
                    </w:r>
                    <w:r>
                      <w:rPr>
                        <w:spacing w:val="-2"/>
                      </w:rPr>
                      <w:t>характеризовать</w:t>
                    </w:r>
                    <w:r>
                      <w:tab/>
                    </w:r>
                    <w:r>
                      <w:rPr>
                        <w:spacing w:val="-2"/>
                      </w:rPr>
                      <w:t>речевую</w:t>
                    </w:r>
                  </w:p>
                </w:txbxContent>
              </v:textbox>
            </v:shape>
          </w:pict>
        </mc:Fallback>
      </mc:AlternateContent>
    </w:r>
    <w:r>
      <w:rPr>
        <w:sz w:val="20"/>
      </w:rPr>
      <mc:AlternateContent>
        <mc:Choice Requires="wps">
          <w:drawing>
            <wp:anchor distT="0" distB="0" distL="0" distR="0" simplePos="0" relativeHeight="251665408" behindDoc="1" locked="0" layoutInCell="1" allowOverlap="1">
              <wp:simplePos x="0" y="0"/>
              <wp:positionH relativeFrom="page">
                <wp:posOffset>3710940</wp:posOffset>
              </wp:positionH>
              <wp:positionV relativeFrom="page">
                <wp:posOffset>9431655</wp:posOffset>
              </wp:positionV>
              <wp:extent cx="631825" cy="194310"/>
              <wp:effectExtent l="0" t="0" r="0" b="0"/>
              <wp:wrapNone/>
              <wp:docPr id="12" name="Textbox 12"/>
              <wp:cNvGraphicFramePr/>
              <a:graphic xmlns:a="http://schemas.openxmlformats.org/drawingml/2006/main">
                <a:graphicData uri="http://schemas.microsoft.com/office/word/2010/wordprocessingShape">
                  <wps:wsp>
                    <wps:cNvSpPr txBox="1"/>
                    <wps:spPr>
                      <a:xfrm>
                        <a:off x="0" y="0"/>
                        <a:ext cx="631825" cy="194310"/>
                      </a:xfrm>
                      <a:prstGeom prst="rect">
                        <a:avLst/>
                      </a:prstGeom>
                    </wps:spPr>
                    <wps:txbx>
                      <w:txbxContent>
                        <w:p w14:paraId="598E0F42">
                          <w:pPr>
                            <w:pStyle w:val="6"/>
                            <w:spacing w:before="10"/>
                            <w:ind w:left="20"/>
                            <w:jc w:val="left"/>
                          </w:pPr>
                          <w:r>
                            <w:rPr>
                              <w:spacing w:val="-2"/>
                            </w:rPr>
                            <w:t>агрессию</w:t>
                          </w:r>
                        </w:p>
                      </w:txbxContent>
                    </wps:txbx>
                    <wps:bodyPr wrap="square" lIns="0" tIns="0" rIns="0" bIns="0" rtlCol="0">
                      <a:noAutofit/>
                    </wps:bodyPr>
                  </wps:wsp>
                </a:graphicData>
              </a:graphic>
            </wp:anchor>
          </w:drawing>
        </mc:Choice>
        <mc:Fallback>
          <w:pict>
            <v:shape id="Textbox 12" o:spid="_x0000_s1026" o:spt="202" type="#_x0000_t202" style="position:absolute;left:0pt;margin-left:292.2pt;margin-top:742.65pt;height:15.3pt;width:49.75pt;mso-position-horizontal-relative:page;mso-position-vertical-relative:page;z-index:-251651072;mso-width-relative:page;mso-height-relative:page;" filled="f" stroked="f" coordsize="21600,21600" o:gfxdata="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q4jD9sAAAANAQAADwAAAAAAAAABACAAAAAiAAAAZHJzL2Rvd25yZXYueG1sUEsBAhQAFAAA&#10;AAgAh07iQDL3/FCzAQAAdQMAAA4AAAAAAAAAAQAgAAAAKgEAAGRycy9lMm9Eb2MueG1sUEsFBgAA&#10;AAAGAAYAWQEAAE8FAAAAAA==&#10;">
              <v:fill on="f" focussize="0,0"/>
              <v:stroke on="f"/>
              <v:imagedata o:title=""/>
              <o:lock v:ext="edit" aspectratio="f"/>
              <v:textbox inset="0mm,0mm,0mm,0mm">
                <w:txbxContent>
                  <w:p w14:paraId="598E0F42">
                    <w:pPr>
                      <w:pStyle w:val="6"/>
                      <w:spacing w:before="10"/>
                      <w:ind w:left="20"/>
                      <w:jc w:val="left"/>
                    </w:pPr>
                    <w:r>
                      <w:rPr>
                        <w:spacing w:val="-2"/>
                      </w:rPr>
                      <w:t>агрессию</w:t>
                    </w:r>
                  </w:p>
                </w:txbxContent>
              </v:textbox>
            </v:shape>
          </w:pict>
        </mc:Fallback>
      </mc:AlternateContent>
    </w:r>
    <w:r>
      <w:rPr>
        <w:sz w:val="20"/>
      </w:rPr>
      <mc:AlternateContent>
        <mc:Choice Requires="wps">
          <w:drawing>
            <wp:anchor distT="0" distB="0" distL="0" distR="0" simplePos="0" relativeHeight="251665408" behindDoc="1" locked="0" layoutInCell="1" allowOverlap="1">
              <wp:simplePos x="0" y="0"/>
              <wp:positionH relativeFrom="page">
                <wp:posOffset>4469130</wp:posOffset>
              </wp:positionH>
              <wp:positionV relativeFrom="page">
                <wp:posOffset>9431655</wp:posOffset>
              </wp:positionV>
              <wp:extent cx="1106170" cy="194310"/>
              <wp:effectExtent l="0" t="0" r="0" b="0"/>
              <wp:wrapNone/>
              <wp:docPr id="13" name="Textbox 13"/>
              <wp:cNvGraphicFramePr/>
              <a:graphic xmlns:a="http://schemas.openxmlformats.org/drawingml/2006/main">
                <a:graphicData uri="http://schemas.microsoft.com/office/word/2010/wordprocessingShape">
                  <wps:wsp>
                    <wps:cNvSpPr txBox="1"/>
                    <wps:spPr>
                      <a:xfrm>
                        <a:off x="0" y="0"/>
                        <a:ext cx="1106170" cy="194310"/>
                      </a:xfrm>
                      <a:prstGeom prst="rect">
                        <a:avLst/>
                      </a:prstGeom>
                    </wps:spPr>
                    <wps:txbx>
                      <w:txbxContent>
                        <w:p w14:paraId="4813CE3E">
                          <w:pPr>
                            <w:pStyle w:val="6"/>
                            <w:tabs>
                              <w:tab w:val="left" w:pos="599"/>
                            </w:tabs>
                            <w:spacing w:before="10"/>
                            <w:ind w:left="20"/>
                            <w:jc w:val="left"/>
                          </w:pPr>
                          <w:r>
                            <w:rPr>
                              <w:spacing w:val="-5"/>
                            </w:rPr>
                            <w:t>как</w:t>
                          </w:r>
                          <w:r>
                            <w:tab/>
                          </w:r>
                          <w:r>
                            <w:rPr>
                              <w:spacing w:val="-2"/>
                            </w:rPr>
                            <w:t>нарушение</w:t>
                          </w:r>
                        </w:p>
                      </w:txbxContent>
                    </wps:txbx>
                    <wps:bodyPr wrap="square" lIns="0" tIns="0" rIns="0" bIns="0" rtlCol="0">
                      <a:noAutofit/>
                    </wps:bodyPr>
                  </wps:wsp>
                </a:graphicData>
              </a:graphic>
            </wp:anchor>
          </w:drawing>
        </mc:Choice>
        <mc:Fallback>
          <w:pict>
            <v:shape id="Textbox 13" o:spid="_x0000_s1026" o:spt="202" type="#_x0000_t202" style="position:absolute;left:0pt;margin-left:351.9pt;margin-top:742.65pt;height:15.3pt;width:87.1pt;mso-position-horizontal-relative:page;mso-position-vertical-relative:page;z-index:-251651072;mso-width-relative:page;mso-height-relative:page;" filled="f" stroked="f" coordsize="21600,21600" o:gfxdata="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eXw0k2wAAAA0BAAAPAAAAAAAAAAEAIAAAACIAAABkcnMvZG93bnJldi54bWxQSwECFAAUAAAA&#10;CACHTuJAWDofKrIBAAB2AwAADgAAAAAAAAABACAAAAAqAQAAZHJzL2Uyb0RvYy54bWxQSwUGAAAA&#10;AAYABgBZAQAATgUAAAAA&#10;">
              <v:fill on="f" focussize="0,0"/>
              <v:stroke on="f"/>
              <v:imagedata o:title=""/>
              <o:lock v:ext="edit" aspectratio="f"/>
              <v:textbox inset="0mm,0mm,0mm,0mm">
                <w:txbxContent>
                  <w:p w14:paraId="4813CE3E">
                    <w:pPr>
                      <w:pStyle w:val="6"/>
                      <w:tabs>
                        <w:tab w:val="left" w:pos="599"/>
                      </w:tabs>
                      <w:spacing w:before="10"/>
                      <w:ind w:left="20"/>
                      <w:jc w:val="left"/>
                    </w:pPr>
                    <w:r>
                      <w:rPr>
                        <w:spacing w:val="-5"/>
                      </w:rPr>
                      <w:t>как</w:t>
                    </w:r>
                    <w:r>
                      <w:tab/>
                    </w:r>
                    <w:r>
                      <w:rPr>
                        <w:spacing w:val="-2"/>
                      </w:rPr>
                      <w:t>нарушение</w:t>
                    </w:r>
                  </w:p>
                </w:txbxContent>
              </v:textbox>
            </v:shape>
          </w:pict>
        </mc:Fallback>
      </mc:AlternateContent>
    </w:r>
    <w:r>
      <w:rPr>
        <w:sz w:val="20"/>
      </w:rPr>
      <mc:AlternateContent>
        <mc:Choice Requires="wps">
          <w:drawing>
            <wp:anchor distT="0" distB="0" distL="0" distR="0" simplePos="0" relativeHeight="251666432" behindDoc="1" locked="0" layoutInCell="1" allowOverlap="1">
              <wp:simplePos x="0" y="0"/>
              <wp:positionH relativeFrom="page">
                <wp:posOffset>5702935</wp:posOffset>
              </wp:positionH>
              <wp:positionV relativeFrom="page">
                <wp:posOffset>9431655</wp:posOffset>
              </wp:positionV>
              <wp:extent cx="1183005" cy="194310"/>
              <wp:effectExtent l="0" t="0" r="0" b="0"/>
              <wp:wrapNone/>
              <wp:docPr id="14" name="Textbox 14"/>
              <wp:cNvGraphicFramePr/>
              <a:graphic xmlns:a="http://schemas.openxmlformats.org/drawingml/2006/main">
                <a:graphicData uri="http://schemas.microsoft.com/office/word/2010/wordprocessingShape">
                  <wps:wsp>
                    <wps:cNvSpPr txBox="1"/>
                    <wps:spPr>
                      <a:xfrm>
                        <a:off x="0" y="0"/>
                        <a:ext cx="1183005" cy="194310"/>
                      </a:xfrm>
                      <a:prstGeom prst="rect">
                        <a:avLst/>
                      </a:prstGeom>
                    </wps:spPr>
                    <wps:txbx>
                      <w:txbxContent>
                        <w:p w14:paraId="19B8C3B2">
                          <w:pPr>
                            <w:pStyle w:val="6"/>
                            <w:tabs>
                              <w:tab w:val="left" w:pos="1191"/>
                            </w:tabs>
                            <w:spacing w:before="10"/>
                            <w:ind w:left="20"/>
                            <w:jc w:val="left"/>
                          </w:pPr>
                          <w:r>
                            <w:rPr>
                              <w:spacing w:val="-2"/>
                            </w:rPr>
                            <w:t>экологии</w:t>
                          </w:r>
                          <w:r>
                            <w:tab/>
                          </w:r>
                          <w:r>
                            <w:rPr>
                              <w:spacing w:val="-2"/>
                            </w:rPr>
                            <w:t>языка,</w:t>
                          </w:r>
                        </w:p>
                      </w:txbxContent>
                    </wps:txbx>
                    <wps:bodyPr wrap="square" lIns="0" tIns="0" rIns="0" bIns="0" rtlCol="0">
                      <a:noAutofit/>
                    </wps:bodyPr>
                  </wps:wsp>
                </a:graphicData>
              </a:graphic>
            </wp:anchor>
          </w:drawing>
        </mc:Choice>
        <mc:Fallback>
          <w:pict>
            <v:shape id="Textbox 14" o:spid="_x0000_s1026" o:spt="202" type="#_x0000_t202" style="position:absolute;left:0pt;margin-left:449.05pt;margin-top:742.65pt;height:15.3pt;width:93.15pt;mso-position-horizontal-relative:page;mso-position-vertical-relative:page;z-index:-251650048;mso-width-relative:page;mso-height-relative:page;" filled="f" stroked="f" coordsize="21600,21600" o:gfxdata="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ExD2tsAAAAOAQAADwAAAAAAAAABACAAAAAiAAAAZHJzL2Rvd25yZXYueG1sUEsBAhQAFAAA&#10;AAgAh07iQDHGlQezAQAAdgMAAA4AAAAAAAAAAQAgAAAAKgEAAGRycy9lMm9Eb2MueG1sUEsFBgAA&#10;AAAGAAYAWQEAAE8FAAAAAA==&#10;">
              <v:fill on="f" focussize="0,0"/>
              <v:stroke on="f"/>
              <v:imagedata o:title=""/>
              <o:lock v:ext="edit" aspectratio="f"/>
              <v:textbox inset="0mm,0mm,0mm,0mm">
                <w:txbxContent>
                  <w:p w14:paraId="19B8C3B2">
                    <w:pPr>
                      <w:pStyle w:val="6"/>
                      <w:tabs>
                        <w:tab w:val="left" w:pos="1191"/>
                      </w:tabs>
                      <w:spacing w:before="10"/>
                      <w:ind w:left="20"/>
                      <w:jc w:val="left"/>
                    </w:pPr>
                    <w:r>
                      <w:rPr>
                        <w:spacing w:val="-2"/>
                      </w:rPr>
                      <w:t>экологии</w:t>
                    </w:r>
                    <w:r>
                      <w:tab/>
                    </w:r>
                    <w:r>
                      <w:rPr>
                        <w:spacing w:val="-2"/>
                      </w:rPr>
                      <w:t>языка,</w:t>
                    </w:r>
                  </w:p>
                </w:txbxContent>
              </v:textbox>
            </v:shape>
          </w:pict>
        </mc:Fallback>
      </mc:AlternateContent>
    </w:r>
  </w:p>
</w:ftr>
</file>

<file path=word/footer6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DCD4C">
    <w:pPr>
      <w:pStyle w:val="6"/>
      <w:spacing w:line="14" w:lineRule="auto"/>
      <w:ind w:left="0"/>
      <w:jc w:val="left"/>
      <w:rPr>
        <w:sz w:val="2"/>
      </w:rPr>
    </w:pPr>
  </w:p>
</w:ftr>
</file>

<file path=word/footer6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B6754">
    <w:pPr>
      <w:pStyle w:val="6"/>
      <w:spacing w:line="14" w:lineRule="auto"/>
      <w:ind w:left="0"/>
      <w:jc w:val="left"/>
      <w:rPr>
        <w:sz w:val="2"/>
      </w:rPr>
    </w:pPr>
  </w:p>
</w:ftr>
</file>

<file path=word/footer6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A251D">
    <w:pPr>
      <w:pStyle w:val="6"/>
      <w:spacing w:line="14" w:lineRule="auto"/>
      <w:ind w:left="0"/>
      <w:jc w:val="left"/>
      <w:rPr>
        <w:sz w:val="2"/>
      </w:rPr>
    </w:pPr>
  </w:p>
</w:ftr>
</file>

<file path=word/footer6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E55F3">
    <w:pPr>
      <w:pStyle w:val="6"/>
      <w:spacing w:line="14" w:lineRule="auto"/>
      <w:ind w:left="0"/>
      <w:jc w:val="left"/>
      <w:rPr>
        <w:sz w:val="2"/>
      </w:rPr>
    </w:pPr>
  </w:p>
</w:ftr>
</file>

<file path=word/footer6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94628">
    <w:pPr>
      <w:pStyle w:val="6"/>
      <w:spacing w:line="14" w:lineRule="auto"/>
      <w:ind w:left="0"/>
      <w:jc w:val="left"/>
      <w:rPr>
        <w:sz w:val="2"/>
      </w:rPr>
    </w:pPr>
  </w:p>
</w:ftr>
</file>

<file path=word/footer6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A6CBE">
    <w:pPr>
      <w:pStyle w:val="6"/>
      <w:spacing w:line="14" w:lineRule="auto"/>
      <w:ind w:left="0"/>
      <w:jc w:val="left"/>
      <w:rPr>
        <w:sz w:val="2"/>
      </w:rPr>
    </w:pPr>
  </w:p>
</w:ftr>
</file>

<file path=word/footer6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1CBFD">
    <w:pPr>
      <w:pStyle w:val="6"/>
      <w:spacing w:line="14" w:lineRule="auto"/>
      <w:ind w:left="0"/>
      <w:jc w:val="left"/>
      <w:rPr>
        <w:sz w:val="2"/>
      </w:rPr>
    </w:pPr>
  </w:p>
</w:ftr>
</file>

<file path=word/footer6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47093">
    <w:pPr>
      <w:pStyle w:val="6"/>
      <w:spacing w:line="14" w:lineRule="auto"/>
      <w:ind w:left="0"/>
      <w:jc w:val="left"/>
      <w:rPr>
        <w:sz w:val="2"/>
      </w:rPr>
    </w:pPr>
  </w:p>
</w:ftr>
</file>

<file path=word/footer6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E143C">
    <w:pPr>
      <w:pStyle w:val="6"/>
      <w:spacing w:line="14" w:lineRule="auto"/>
      <w:ind w:left="0"/>
      <w:jc w:val="left"/>
      <w:rPr>
        <w:sz w:val="2"/>
      </w:rPr>
    </w:pPr>
  </w:p>
</w:ftr>
</file>

<file path=word/footer6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9E5FE">
    <w:pPr>
      <w:pStyle w:val="6"/>
      <w:spacing w:line="14" w:lineRule="auto"/>
      <w:ind w:left="0"/>
      <w:jc w:val="left"/>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47447">
    <w:pPr>
      <w:pStyle w:val="6"/>
      <w:spacing w:line="14" w:lineRule="auto"/>
      <w:ind w:left="0"/>
      <w:jc w:val="left"/>
      <w:rPr>
        <w:sz w:val="20"/>
      </w:rPr>
    </w:pPr>
    <w:r>
      <w:rPr>
        <w:sz w:val="20"/>
      </w:rPr>
      <mc:AlternateContent>
        <mc:Choice Requires="wps">
          <w:drawing>
            <wp:anchor distT="0" distB="0" distL="0" distR="0" simplePos="0" relativeHeight="251666432" behindDoc="1" locked="0" layoutInCell="1" allowOverlap="1">
              <wp:simplePos x="0" y="0"/>
              <wp:positionH relativeFrom="page">
                <wp:posOffset>673100</wp:posOffset>
              </wp:positionH>
              <wp:positionV relativeFrom="page">
                <wp:posOffset>9462135</wp:posOffset>
              </wp:positionV>
              <wp:extent cx="6215380" cy="194310"/>
              <wp:effectExtent l="0" t="0" r="0" b="0"/>
              <wp:wrapNone/>
              <wp:docPr id="15" name="Textbox 15"/>
              <wp:cNvGraphicFramePr/>
              <a:graphic xmlns:a="http://schemas.openxmlformats.org/drawingml/2006/main">
                <a:graphicData uri="http://schemas.microsoft.com/office/word/2010/wordprocessingShape">
                  <wps:wsp>
                    <wps:cNvSpPr txBox="1"/>
                    <wps:spPr>
                      <a:xfrm>
                        <a:off x="0" y="0"/>
                        <a:ext cx="6215380" cy="194310"/>
                      </a:xfrm>
                      <a:prstGeom prst="rect">
                        <a:avLst/>
                      </a:prstGeom>
                    </wps:spPr>
                    <wps:txbx>
                      <w:txbxContent>
                        <w:p w14:paraId="17C897CD">
                          <w:pPr>
                            <w:pStyle w:val="6"/>
                            <w:spacing w:before="10"/>
                            <w:ind w:left="20"/>
                            <w:jc w:val="left"/>
                          </w:pPr>
                          <w:r>
                            <w:t>Содержание</w:t>
                          </w:r>
                          <w:r>
                            <w:rPr>
                              <w:spacing w:val="37"/>
                            </w:rPr>
                            <w:t xml:space="preserve">  </w:t>
                          </w:r>
                          <w:r>
                            <w:t>обучения</w:t>
                          </w:r>
                          <w:r>
                            <w:rPr>
                              <w:spacing w:val="37"/>
                            </w:rPr>
                            <w:t xml:space="preserve">  </w:t>
                          </w:r>
                          <w:r>
                            <w:t>раскрывает</w:t>
                          </w:r>
                          <w:r>
                            <w:rPr>
                              <w:spacing w:val="36"/>
                            </w:rPr>
                            <w:t xml:space="preserve">  </w:t>
                          </w:r>
                          <w:r>
                            <w:t>содержательные</w:t>
                          </w:r>
                          <w:r>
                            <w:rPr>
                              <w:spacing w:val="37"/>
                            </w:rPr>
                            <w:t xml:space="preserve">  </w:t>
                          </w:r>
                          <w:r>
                            <w:t>линии,</w:t>
                          </w:r>
                          <w:r>
                            <w:rPr>
                              <w:spacing w:val="36"/>
                            </w:rPr>
                            <w:t xml:space="preserve">  </w:t>
                          </w:r>
                          <w:r>
                            <w:t>которые</w:t>
                          </w:r>
                          <w:r>
                            <w:rPr>
                              <w:spacing w:val="38"/>
                            </w:rPr>
                            <w:t xml:space="preserve">  </w:t>
                          </w:r>
                          <w:r>
                            <w:t>предлагаются</w:t>
                          </w:r>
                          <w:r>
                            <w:rPr>
                              <w:spacing w:val="35"/>
                            </w:rPr>
                            <w:t xml:space="preserve">  </w:t>
                          </w:r>
                          <w:r>
                            <w:rPr>
                              <w:spacing w:val="-5"/>
                            </w:rPr>
                            <w:t>для</w:t>
                          </w:r>
                        </w:p>
                      </w:txbxContent>
                    </wps:txbx>
                    <wps:bodyPr wrap="square" lIns="0" tIns="0" rIns="0" bIns="0" rtlCol="0">
                      <a:noAutofit/>
                    </wps:bodyPr>
                  </wps:wsp>
                </a:graphicData>
              </a:graphic>
            </wp:anchor>
          </w:drawing>
        </mc:Choice>
        <mc:Fallback>
          <w:pict>
            <v:shape id="Textbox 15" o:spid="_x0000_s1026" o:spt="202" type="#_x0000_t202" style="position:absolute;left:0pt;margin-left:53pt;margin-top:745.05pt;height:15.3pt;width:489.4pt;mso-position-horizontal-relative:page;mso-position-vertical-relative:page;z-index:-251650048;mso-width-relative:page;mso-height-relative:page;" filled="f" stroked="f" coordsize="21600,21600" o:gfxdata="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jRfitoAAAAOAQAADwAAAAAAAAABACAAAAAiAAAAZHJzL2Rvd25yZXYueG1sUEsBAhQAFAAA&#10;AAgAh07iQOnT+rK0AQAAdgMAAA4AAAAAAAAAAQAgAAAAKQEAAGRycy9lMm9Eb2MueG1sUEsFBgAA&#10;AAAGAAYAWQEAAE8FAAAAAA==&#10;">
              <v:fill on="f" focussize="0,0"/>
              <v:stroke on="f"/>
              <v:imagedata o:title=""/>
              <o:lock v:ext="edit" aspectratio="f"/>
              <v:textbox inset="0mm,0mm,0mm,0mm">
                <w:txbxContent>
                  <w:p w14:paraId="17C897CD">
                    <w:pPr>
                      <w:pStyle w:val="6"/>
                      <w:spacing w:before="10"/>
                      <w:ind w:left="20"/>
                      <w:jc w:val="left"/>
                    </w:pPr>
                    <w:r>
                      <w:t>Содержание</w:t>
                    </w:r>
                    <w:r>
                      <w:rPr>
                        <w:spacing w:val="37"/>
                      </w:rPr>
                      <w:t xml:space="preserve">  </w:t>
                    </w:r>
                    <w:r>
                      <w:t>обучения</w:t>
                    </w:r>
                    <w:r>
                      <w:rPr>
                        <w:spacing w:val="37"/>
                      </w:rPr>
                      <w:t xml:space="preserve">  </w:t>
                    </w:r>
                    <w:r>
                      <w:t>раскрывает</w:t>
                    </w:r>
                    <w:r>
                      <w:rPr>
                        <w:spacing w:val="36"/>
                      </w:rPr>
                      <w:t xml:space="preserve">  </w:t>
                    </w:r>
                    <w:r>
                      <w:t>содержательные</w:t>
                    </w:r>
                    <w:r>
                      <w:rPr>
                        <w:spacing w:val="37"/>
                      </w:rPr>
                      <w:t xml:space="preserve">  </w:t>
                    </w:r>
                    <w:r>
                      <w:t>линии,</w:t>
                    </w:r>
                    <w:r>
                      <w:rPr>
                        <w:spacing w:val="36"/>
                      </w:rPr>
                      <w:t xml:space="preserve">  </w:t>
                    </w:r>
                    <w:r>
                      <w:t>которые</w:t>
                    </w:r>
                    <w:r>
                      <w:rPr>
                        <w:spacing w:val="38"/>
                      </w:rPr>
                      <w:t xml:space="preserve">  </w:t>
                    </w:r>
                    <w:r>
                      <w:t>предлагаются</w:t>
                    </w:r>
                    <w:r>
                      <w:rPr>
                        <w:spacing w:val="35"/>
                      </w:rPr>
                      <w:t xml:space="preserve">  </w:t>
                    </w:r>
                    <w:r>
                      <w:rPr>
                        <w:spacing w:val="-5"/>
                      </w:rPr>
                      <w:t>для</w:t>
                    </w:r>
                  </w:p>
                </w:txbxContent>
              </v:textbox>
            </v:shape>
          </w:pict>
        </mc:Fallback>
      </mc:AlternateContent>
    </w:r>
  </w:p>
</w:ftr>
</file>

<file path=word/footer6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6EB18">
    <w:pPr>
      <w:pStyle w:val="6"/>
      <w:spacing w:line="14" w:lineRule="auto"/>
      <w:ind w:left="0"/>
      <w:jc w:val="left"/>
      <w:rPr>
        <w:sz w:val="2"/>
      </w:rPr>
    </w:pPr>
  </w:p>
</w:ftr>
</file>

<file path=word/footer6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2BE30">
    <w:pPr>
      <w:pStyle w:val="6"/>
      <w:spacing w:line="14" w:lineRule="auto"/>
      <w:ind w:left="0"/>
      <w:jc w:val="left"/>
      <w:rPr>
        <w:sz w:val="2"/>
      </w:rPr>
    </w:pPr>
  </w:p>
</w:ftr>
</file>

<file path=word/footer6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094B7">
    <w:pPr>
      <w:pStyle w:val="6"/>
      <w:spacing w:line="14" w:lineRule="auto"/>
      <w:ind w:left="0"/>
      <w:jc w:val="left"/>
      <w:rPr>
        <w:sz w:val="2"/>
      </w:rPr>
    </w:pPr>
  </w:p>
</w:ftr>
</file>

<file path=word/footer6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45EB8">
    <w:pPr>
      <w:pStyle w:val="6"/>
      <w:spacing w:line="14" w:lineRule="auto"/>
      <w:ind w:left="0"/>
      <w:jc w:val="left"/>
      <w:rPr>
        <w:sz w:val="2"/>
      </w:rPr>
    </w:pPr>
  </w:p>
</w:ftr>
</file>

<file path=word/footer6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B2575">
    <w:pPr>
      <w:pStyle w:val="6"/>
      <w:spacing w:line="14" w:lineRule="auto"/>
      <w:ind w:left="0"/>
      <w:jc w:val="left"/>
      <w:rPr>
        <w:sz w:val="2"/>
      </w:rPr>
    </w:pPr>
  </w:p>
</w:ftr>
</file>

<file path=word/footer6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F844B">
    <w:pPr>
      <w:pStyle w:val="6"/>
      <w:spacing w:line="14" w:lineRule="auto"/>
      <w:ind w:left="0"/>
      <w:jc w:val="left"/>
      <w:rPr>
        <w:sz w:val="2"/>
      </w:rPr>
    </w:pPr>
  </w:p>
</w:ftr>
</file>

<file path=word/footer6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14FA6">
    <w:pPr>
      <w:pStyle w:val="6"/>
      <w:spacing w:line="14" w:lineRule="auto"/>
      <w:ind w:left="0"/>
      <w:jc w:val="left"/>
      <w:rPr>
        <w:sz w:val="2"/>
      </w:rPr>
    </w:pPr>
  </w:p>
</w:ftr>
</file>

<file path=word/footer6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8E323">
    <w:pPr>
      <w:pStyle w:val="6"/>
      <w:spacing w:line="14" w:lineRule="auto"/>
      <w:ind w:left="0"/>
      <w:jc w:val="left"/>
      <w:rPr>
        <w:sz w:val="2"/>
      </w:rPr>
    </w:pPr>
  </w:p>
</w:ftr>
</file>

<file path=word/footer6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52AA6">
    <w:pPr>
      <w:pStyle w:val="6"/>
      <w:spacing w:line="14" w:lineRule="auto"/>
      <w:ind w:left="0"/>
      <w:jc w:val="left"/>
      <w:rPr>
        <w:sz w:val="2"/>
      </w:rPr>
    </w:pPr>
  </w:p>
</w:ftr>
</file>

<file path=word/footer6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DEAD7">
    <w:pPr>
      <w:pStyle w:val="6"/>
      <w:spacing w:line="14" w:lineRule="auto"/>
      <w:ind w:left="0"/>
      <w:jc w:val="left"/>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A1240">
    <w:pPr>
      <w:pStyle w:val="6"/>
      <w:spacing w:line="14" w:lineRule="auto"/>
      <w:ind w:left="0"/>
      <w:jc w:val="left"/>
      <w:rPr>
        <w:sz w:val="2"/>
      </w:rPr>
    </w:pPr>
  </w:p>
</w:ftr>
</file>

<file path=word/footer6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7E6AF">
    <w:pPr>
      <w:pStyle w:val="6"/>
      <w:spacing w:line="14" w:lineRule="auto"/>
      <w:ind w:left="0"/>
      <w:jc w:val="left"/>
      <w:rPr>
        <w:sz w:val="2"/>
      </w:rPr>
    </w:pPr>
  </w:p>
</w:ftr>
</file>

<file path=word/footer6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FFCED">
    <w:pPr>
      <w:pStyle w:val="6"/>
      <w:spacing w:line="14" w:lineRule="auto"/>
      <w:ind w:left="0"/>
      <w:jc w:val="left"/>
      <w:rPr>
        <w:sz w:val="2"/>
      </w:rPr>
    </w:pPr>
  </w:p>
</w:ftr>
</file>

<file path=word/footer6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C1E28">
    <w:pPr>
      <w:pStyle w:val="6"/>
      <w:spacing w:line="14" w:lineRule="auto"/>
      <w:ind w:left="0"/>
      <w:jc w:val="left"/>
      <w:rPr>
        <w:sz w:val="2"/>
      </w:rPr>
    </w:pPr>
  </w:p>
</w:ftr>
</file>

<file path=word/footer6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8BACC">
    <w:pPr>
      <w:pStyle w:val="6"/>
      <w:spacing w:line="14" w:lineRule="auto"/>
      <w:ind w:left="0"/>
      <w:jc w:val="left"/>
      <w:rPr>
        <w:sz w:val="2"/>
      </w:rPr>
    </w:pPr>
  </w:p>
</w:ftr>
</file>

<file path=word/footer6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72C59">
    <w:pPr>
      <w:pStyle w:val="6"/>
      <w:spacing w:line="14" w:lineRule="auto"/>
      <w:ind w:left="0"/>
      <w:jc w:val="left"/>
      <w:rPr>
        <w:sz w:val="2"/>
      </w:rPr>
    </w:pPr>
  </w:p>
</w:ftr>
</file>

<file path=word/footer6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CFD03">
    <w:pPr>
      <w:pStyle w:val="6"/>
      <w:spacing w:line="14" w:lineRule="auto"/>
      <w:ind w:left="0"/>
      <w:jc w:val="left"/>
      <w:rPr>
        <w:sz w:val="2"/>
      </w:rPr>
    </w:pPr>
  </w:p>
</w:ftr>
</file>

<file path=word/footer6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4A843">
    <w:pPr>
      <w:pStyle w:val="6"/>
      <w:spacing w:line="14" w:lineRule="auto"/>
      <w:ind w:left="0"/>
      <w:jc w:val="left"/>
      <w:rPr>
        <w:sz w:val="2"/>
      </w:rPr>
    </w:pPr>
  </w:p>
</w:ftr>
</file>

<file path=word/footer6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47E90">
    <w:pPr>
      <w:pStyle w:val="6"/>
      <w:spacing w:line="14" w:lineRule="auto"/>
      <w:ind w:left="0"/>
      <w:jc w:val="left"/>
      <w:rPr>
        <w:sz w:val="2"/>
      </w:rPr>
    </w:pPr>
  </w:p>
</w:ftr>
</file>

<file path=word/footer6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BFA3E">
    <w:pPr>
      <w:pStyle w:val="6"/>
      <w:spacing w:line="14" w:lineRule="auto"/>
      <w:ind w:left="0"/>
      <w:jc w:val="left"/>
      <w:rPr>
        <w:sz w:val="2"/>
      </w:rPr>
    </w:pPr>
  </w:p>
</w:ftr>
</file>

<file path=word/footer6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4CE66">
    <w:pPr>
      <w:pStyle w:val="6"/>
      <w:spacing w:line="14" w:lineRule="auto"/>
      <w:ind w:left="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67380">
    <w:pPr>
      <w:pStyle w:val="6"/>
      <w:spacing w:line="14" w:lineRule="auto"/>
      <w:ind w:left="0"/>
      <w:jc w:val="left"/>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AF863">
    <w:pPr>
      <w:pStyle w:val="6"/>
      <w:spacing w:line="14" w:lineRule="auto"/>
      <w:ind w:left="0"/>
      <w:jc w:val="left"/>
      <w:rPr>
        <w:sz w:val="2"/>
      </w:rPr>
    </w:pPr>
  </w:p>
</w:ftr>
</file>

<file path=word/footer7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4AF6E">
    <w:pPr>
      <w:pStyle w:val="6"/>
      <w:spacing w:line="14" w:lineRule="auto"/>
      <w:ind w:left="0"/>
      <w:jc w:val="left"/>
      <w:rPr>
        <w:sz w:val="2"/>
      </w:rPr>
    </w:pPr>
  </w:p>
</w:ftr>
</file>

<file path=word/footer7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B8EBB">
    <w:pPr>
      <w:pStyle w:val="6"/>
      <w:spacing w:line="14" w:lineRule="auto"/>
      <w:ind w:left="0"/>
      <w:jc w:val="left"/>
      <w:rPr>
        <w:sz w:val="2"/>
      </w:rPr>
    </w:pPr>
  </w:p>
</w:ftr>
</file>

<file path=word/footer7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CB13E">
    <w:pPr>
      <w:pStyle w:val="6"/>
      <w:spacing w:line="14" w:lineRule="auto"/>
      <w:ind w:left="0"/>
      <w:jc w:val="left"/>
      <w:rPr>
        <w:sz w:val="2"/>
      </w:rPr>
    </w:pPr>
  </w:p>
</w:ftr>
</file>

<file path=word/footer7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1B107">
    <w:pPr>
      <w:pStyle w:val="6"/>
      <w:spacing w:line="14" w:lineRule="auto"/>
      <w:ind w:left="0"/>
      <w:jc w:val="left"/>
      <w:rPr>
        <w:sz w:val="2"/>
      </w:rPr>
    </w:pPr>
  </w:p>
</w:ftr>
</file>

<file path=word/footer7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24B48">
    <w:pPr>
      <w:pStyle w:val="6"/>
      <w:spacing w:line="14" w:lineRule="auto"/>
      <w:ind w:left="0"/>
      <w:jc w:val="left"/>
      <w:rPr>
        <w:sz w:val="2"/>
      </w:rPr>
    </w:pPr>
  </w:p>
</w:ftr>
</file>

<file path=word/footer7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3BF7A">
    <w:pPr>
      <w:pStyle w:val="6"/>
      <w:spacing w:line="14" w:lineRule="auto"/>
      <w:ind w:left="0"/>
      <w:jc w:val="left"/>
      <w:rPr>
        <w:sz w:val="2"/>
      </w:rPr>
    </w:pPr>
  </w:p>
</w:ftr>
</file>

<file path=word/footer7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AC7E5">
    <w:pPr>
      <w:pStyle w:val="6"/>
      <w:spacing w:line="14" w:lineRule="auto"/>
      <w:ind w:left="0"/>
      <w:jc w:val="left"/>
      <w:rPr>
        <w:sz w:val="2"/>
      </w:rPr>
    </w:pPr>
  </w:p>
</w:ftr>
</file>

<file path=word/footer7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82F25">
    <w:pPr>
      <w:pStyle w:val="6"/>
      <w:spacing w:line="14" w:lineRule="auto"/>
      <w:ind w:left="0"/>
      <w:jc w:val="left"/>
      <w:rPr>
        <w:sz w:val="2"/>
      </w:rPr>
    </w:pPr>
  </w:p>
</w:ftr>
</file>

<file path=word/footer7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5980E">
    <w:pPr>
      <w:pStyle w:val="6"/>
      <w:spacing w:line="14" w:lineRule="auto"/>
      <w:ind w:left="0"/>
      <w:jc w:val="left"/>
      <w:rPr>
        <w:sz w:val="2"/>
      </w:rPr>
    </w:pPr>
  </w:p>
</w:ftr>
</file>

<file path=word/footer7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A5813">
    <w:pPr>
      <w:pStyle w:val="6"/>
      <w:spacing w:line="14" w:lineRule="auto"/>
      <w:ind w:left="0"/>
      <w:jc w:val="left"/>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24F48">
    <w:pPr>
      <w:pStyle w:val="6"/>
      <w:spacing w:line="14" w:lineRule="auto"/>
      <w:ind w:left="0"/>
      <w:jc w:val="left"/>
      <w:rPr>
        <w:sz w:val="2"/>
      </w:rPr>
    </w:pPr>
  </w:p>
</w:ftr>
</file>

<file path=word/footer7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56F30">
    <w:pPr>
      <w:pStyle w:val="6"/>
      <w:spacing w:line="14" w:lineRule="auto"/>
      <w:ind w:left="0"/>
      <w:jc w:val="left"/>
      <w:rPr>
        <w:sz w:val="20"/>
      </w:rPr>
    </w:pPr>
    <w:r>
      <w:rPr>
        <w:sz w:val="20"/>
      </w:rPr>
      <mc:AlternateContent>
        <mc:Choice Requires="wps">
          <w:drawing>
            <wp:anchor distT="0" distB="0" distL="0" distR="0" simplePos="0" relativeHeight="251672576" behindDoc="1" locked="0" layoutInCell="1" allowOverlap="1">
              <wp:simplePos x="0" y="0"/>
              <wp:positionH relativeFrom="page">
                <wp:posOffset>6646545</wp:posOffset>
              </wp:positionH>
              <wp:positionV relativeFrom="page">
                <wp:posOffset>10229215</wp:posOffset>
              </wp:positionV>
              <wp:extent cx="279400" cy="152400"/>
              <wp:effectExtent l="0" t="0" r="0" b="0"/>
              <wp:wrapNone/>
              <wp:docPr id="39" name="Textbox 39"/>
              <wp:cNvGraphicFramePr/>
              <a:graphic xmlns:a="http://schemas.openxmlformats.org/drawingml/2006/main">
                <a:graphicData uri="http://schemas.microsoft.com/office/word/2010/wordprocessingShape">
                  <wps:wsp>
                    <wps:cNvSpPr txBox="1"/>
                    <wps:spPr>
                      <a:xfrm>
                        <a:off x="0" y="0"/>
                        <a:ext cx="279400" cy="152400"/>
                      </a:xfrm>
                      <a:prstGeom prst="rect">
                        <a:avLst/>
                      </a:prstGeom>
                    </wps:spPr>
                    <wps:txbx>
                      <w:txbxContent>
                        <w:p w14:paraId="3D102AD4">
                          <w:pPr>
                            <w:spacing w:before="0" w:line="224" w:lineRule="exact"/>
                            <w:ind w:left="60" w:right="0" w:firstLine="0"/>
                            <w:jc w:val="left"/>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718</w:t>
                          </w:r>
                          <w:r>
                            <w:rPr>
                              <w:rFonts w:ascii="Calibri"/>
                              <w:spacing w:val="-5"/>
                              <w:sz w:val="20"/>
                            </w:rPr>
                            <w:fldChar w:fldCharType="end"/>
                          </w:r>
                        </w:p>
                      </w:txbxContent>
                    </wps:txbx>
                    <wps:bodyPr wrap="square" lIns="0" tIns="0" rIns="0" bIns="0" rtlCol="0">
                      <a:noAutofit/>
                    </wps:bodyPr>
                  </wps:wsp>
                </a:graphicData>
              </a:graphic>
            </wp:anchor>
          </w:drawing>
        </mc:Choice>
        <mc:Fallback>
          <w:pict>
            <v:shape id="Textbox 39" o:spid="_x0000_s1026" o:spt="202" type="#_x0000_t202" style="position:absolute;left:0pt;margin-left:523.35pt;margin-top:805.45pt;height:12pt;width:22pt;mso-position-horizontal-relative:page;mso-position-vertical-relative:page;z-index:-251643904;mso-width-relative:page;mso-height-relative:page;" filled="f" stroked="f" coordsize="21600,21600" o:gfxdata="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1UFkq9oAAAAPAQAADwAAAAAAAAABACAAAAAiAAAAZHJzL2Rvd25yZXYueG1sUEsBAhQAFAAAAAgA&#10;h07iQDuhQrixAQAAdQMAAA4AAAAAAAAAAQAgAAAAKQEAAGRycy9lMm9Eb2MueG1sUEsFBgAAAAAG&#10;AAYAWQEAAEwFAAAAAA==&#10;">
              <v:fill on="f" focussize="0,0"/>
              <v:stroke on="f"/>
              <v:imagedata o:title=""/>
              <o:lock v:ext="edit" aspectratio="f"/>
              <v:textbox inset="0mm,0mm,0mm,0mm">
                <w:txbxContent>
                  <w:p w14:paraId="3D102AD4">
                    <w:pPr>
                      <w:spacing w:before="0" w:line="224" w:lineRule="exact"/>
                      <w:ind w:left="60" w:right="0" w:firstLine="0"/>
                      <w:jc w:val="left"/>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718</w:t>
                    </w:r>
                    <w:r>
                      <w:rPr>
                        <w:rFonts w:ascii="Calibri"/>
                        <w:spacing w:val="-5"/>
                        <w:sz w:val="20"/>
                      </w:rP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34422">
    <w:pPr>
      <w:pStyle w:val="6"/>
      <w:spacing w:line="14" w:lineRule="auto"/>
      <w:ind w:left="0"/>
      <w:jc w:val="left"/>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7AB5F">
    <w:pPr>
      <w:pStyle w:val="6"/>
      <w:spacing w:line="14" w:lineRule="auto"/>
      <w:ind w:left="0"/>
      <w:jc w:val="left"/>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008A4">
    <w:pPr>
      <w:pStyle w:val="6"/>
      <w:spacing w:line="14" w:lineRule="auto"/>
      <w:ind w:left="0"/>
      <w:jc w:val="left"/>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ECC44">
    <w:pPr>
      <w:pStyle w:val="6"/>
      <w:spacing w:line="14" w:lineRule="auto"/>
      <w:ind w:left="0"/>
      <w:jc w:val="left"/>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43EE9">
    <w:pPr>
      <w:pStyle w:val="6"/>
      <w:spacing w:line="14" w:lineRule="auto"/>
      <w:ind w:left="0"/>
      <w:jc w:val="left"/>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71EBF">
    <w:pPr>
      <w:pStyle w:val="6"/>
      <w:spacing w:line="14" w:lineRule="auto"/>
      <w:ind w:left="0"/>
      <w:jc w:val="left"/>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351AF">
    <w:pPr>
      <w:pStyle w:val="6"/>
      <w:spacing w:line="14" w:lineRule="auto"/>
      <w:ind w:left="0"/>
      <w:jc w:val="left"/>
      <w:rPr>
        <w:sz w:val="20"/>
      </w:rPr>
    </w:pPr>
    <w:r>
      <w:rPr>
        <w:sz w:val="20"/>
      </w:rPr>
      <mc:AlternateContent>
        <mc:Choice Requires="wps">
          <w:drawing>
            <wp:anchor distT="0" distB="0" distL="0" distR="0" simplePos="0" relativeHeight="251667456" behindDoc="1" locked="0" layoutInCell="1" allowOverlap="1">
              <wp:simplePos x="0" y="0"/>
              <wp:positionH relativeFrom="page">
                <wp:posOffset>673100</wp:posOffset>
              </wp:positionH>
              <wp:positionV relativeFrom="page">
                <wp:posOffset>9538335</wp:posOffset>
              </wp:positionV>
              <wp:extent cx="6217285" cy="194310"/>
              <wp:effectExtent l="0" t="0" r="0" b="0"/>
              <wp:wrapNone/>
              <wp:docPr id="16" name="Textbox 16"/>
              <wp:cNvGraphicFramePr/>
              <a:graphic xmlns:a="http://schemas.openxmlformats.org/drawingml/2006/main">
                <a:graphicData uri="http://schemas.microsoft.com/office/word/2010/wordprocessingShape">
                  <wps:wsp>
                    <wps:cNvSpPr txBox="1"/>
                    <wps:spPr>
                      <a:xfrm>
                        <a:off x="0" y="0"/>
                        <a:ext cx="6217285" cy="194310"/>
                      </a:xfrm>
                      <a:prstGeom prst="rect">
                        <a:avLst/>
                      </a:prstGeom>
                    </wps:spPr>
                    <wps:txbx>
                      <w:txbxContent>
                        <w:p w14:paraId="38A77D09">
                          <w:pPr>
                            <w:pStyle w:val="6"/>
                            <w:spacing w:before="10"/>
                            <w:ind w:left="20"/>
                            <w:jc w:val="left"/>
                          </w:pPr>
                          <w:r>
                            <w:t>умение</w:t>
                          </w:r>
                          <w:r>
                            <w:rPr>
                              <w:spacing w:val="28"/>
                            </w:rPr>
                            <w:t xml:space="preserve">  </w:t>
                          </w:r>
                          <w:r>
                            <w:t>прогнозировать</w:t>
                          </w:r>
                          <w:r>
                            <w:rPr>
                              <w:spacing w:val="30"/>
                            </w:rPr>
                            <w:t xml:space="preserve">  </w:t>
                          </w:r>
                          <w:r>
                            <w:t>неблагоприятные</w:t>
                          </w:r>
                          <w:r>
                            <w:rPr>
                              <w:spacing w:val="30"/>
                            </w:rPr>
                            <w:t xml:space="preserve">  </w:t>
                          </w:r>
                          <w:r>
                            <w:t>экологические</w:t>
                          </w:r>
                          <w:r>
                            <w:rPr>
                              <w:spacing w:val="31"/>
                            </w:rPr>
                            <w:t xml:space="preserve">  </w:t>
                          </w:r>
                          <w:r>
                            <w:t>последствия</w:t>
                          </w:r>
                          <w:r>
                            <w:rPr>
                              <w:spacing w:val="31"/>
                            </w:rPr>
                            <w:t xml:space="preserve">  </w:t>
                          </w:r>
                          <w:r>
                            <w:rPr>
                              <w:spacing w:val="-2"/>
                            </w:rPr>
                            <w:t>предпринимаемых</w:t>
                          </w:r>
                        </w:p>
                      </w:txbxContent>
                    </wps:txbx>
                    <wps:bodyPr wrap="square" lIns="0" tIns="0" rIns="0" bIns="0" rtlCol="0">
                      <a:noAutofit/>
                    </wps:bodyPr>
                  </wps:wsp>
                </a:graphicData>
              </a:graphic>
            </wp:anchor>
          </w:drawing>
        </mc:Choice>
        <mc:Fallback>
          <w:pict>
            <v:shape id="Textbox 16" o:spid="_x0000_s1026" o:spt="202" type="#_x0000_t202" style="position:absolute;left:0pt;margin-left:53pt;margin-top:751.05pt;height:15.3pt;width:489.55pt;mso-position-horizontal-relative:page;mso-position-vertical-relative:page;z-index:-251649024;mso-width-relative:page;mso-height-relative:page;" filled="f" stroked="f" coordsize="21600,21600" o:gfxdata="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ulF7P2QAAAA4BAAAPAAAAAAAAAAEAIAAAACIAAABkcnMvZG93bnJldi54bWxQSwECFAAUAAAA&#10;CACHTuJAB5o+prQBAAB2AwAADgAAAAAAAAABACAAAAAoAQAAZHJzL2Uyb0RvYy54bWxQSwUGAAAA&#10;AAYABgBZAQAATgUAAAAA&#10;">
              <v:fill on="f" focussize="0,0"/>
              <v:stroke on="f"/>
              <v:imagedata o:title=""/>
              <o:lock v:ext="edit" aspectratio="f"/>
              <v:textbox inset="0mm,0mm,0mm,0mm">
                <w:txbxContent>
                  <w:p w14:paraId="38A77D09">
                    <w:pPr>
                      <w:pStyle w:val="6"/>
                      <w:spacing w:before="10"/>
                      <w:ind w:left="20"/>
                      <w:jc w:val="left"/>
                    </w:pPr>
                    <w:r>
                      <w:t>умение</w:t>
                    </w:r>
                    <w:r>
                      <w:rPr>
                        <w:spacing w:val="28"/>
                      </w:rPr>
                      <w:t xml:space="preserve">  </w:t>
                    </w:r>
                    <w:r>
                      <w:t>прогнозировать</w:t>
                    </w:r>
                    <w:r>
                      <w:rPr>
                        <w:spacing w:val="30"/>
                      </w:rPr>
                      <w:t xml:space="preserve">  </w:t>
                    </w:r>
                    <w:r>
                      <w:t>неблагоприятные</w:t>
                    </w:r>
                    <w:r>
                      <w:rPr>
                        <w:spacing w:val="30"/>
                      </w:rPr>
                      <w:t xml:space="preserve">  </w:t>
                    </w:r>
                    <w:r>
                      <w:t>экологические</w:t>
                    </w:r>
                    <w:r>
                      <w:rPr>
                        <w:spacing w:val="31"/>
                      </w:rPr>
                      <w:t xml:space="preserve">  </w:t>
                    </w:r>
                    <w:r>
                      <w:t>последствия</w:t>
                    </w:r>
                    <w:r>
                      <w:rPr>
                        <w:spacing w:val="31"/>
                      </w:rPr>
                      <w:t xml:space="preserve">  </w:t>
                    </w:r>
                    <w:r>
                      <w:rPr>
                        <w:spacing w:val="-2"/>
                      </w:rPr>
                      <w:t>предпринимаемых</w:t>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4C1D6">
    <w:pPr>
      <w:pStyle w:val="6"/>
      <w:spacing w:line="14" w:lineRule="auto"/>
      <w:ind w:left="0"/>
      <w:jc w:val="left"/>
      <w:rPr>
        <w:sz w:val="20"/>
      </w:rPr>
    </w:pPr>
    <w:r>
      <w:rPr>
        <w:sz w:val="20"/>
      </w:rPr>
      <mc:AlternateContent>
        <mc:Choice Requires="wps">
          <w:drawing>
            <wp:anchor distT="0" distB="0" distL="0" distR="0" simplePos="0" relativeHeight="251667456" behindDoc="1" locked="0" layoutInCell="1" allowOverlap="1">
              <wp:simplePos x="0" y="0"/>
              <wp:positionH relativeFrom="page">
                <wp:posOffset>673100</wp:posOffset>
              </wp:positionH>
              <wp:positionV relativeFrom="page">
                <wp:posOffset>9538335</wp:posOffset>
              </wp:positionV>
              <wp:extent cx="1051560" cy="194310"/>
              <wp:effectExtent l="0" t="0" r="0" b="0"/>
              <wp:wrapNone/>
              <wp:docPr id="17" name="Textbox 17"/>
              <wp:cNvGraphicFramePr/>
              <a:graphic xmlns:a="http://schemas.openxmlformats.org/drawingml/2006/main">
                <a:graphicData uri="http://schemas.microsoft.com/office/word/2010/wordprocessingShape">
                  <wps:wsp>
                    <wps:cNvSpPr txBox="1"/>
                    <wps:spPr>
                      <a:xfrm>
                        <a:off x="0" y="0"/>
                        <a:ext cx="1051560" cy="194310"/>
                      </a:xfrm>
                      <a:prstGeom prst="rect">
                        <a:avLst/>
                      </a:prstGeom>
                    </wps:spPr>
                    <wps:txbx>
                      <w:txbxContent>
                        <w:p w14:paraId="6F1E8DFB">
                          <w:pPr>
                            <w:pStyle w:val="6"/>
                            <w:spacing w:before="10"/>
                            <w:ind w:left="20"/>
                            <w:jc w:val="left"/>
                          </w:pPr>
                          <w:r>
                            <w:rPr>
                              <w:spacing w:val="-2"/>
                            </w:rPr>
                            <w:t>самостоятельно</w:t>
                          </w:r>
                        </w:p>
                      </w:txbxContent>
                    </wps:txbx>
                    <wps:bodyPr wrap="square" lIns="0" tIns="0" rIns="0" bIns="0" rtlCol="0">
                      <a:noAutofit/>
                    </wps:bodyPr>
                  </wps:wsp>
                </a:graphicData>
              </a:graphic>
            </wp:anchor>
          </w:drawing>
        </mc:Choice>
        <mc:Fallback>
          <w:pict>
            <v:shape id="Textbox 17" o:spid="_x0000_s1026" o:spt="202" type="#_x0000_t202" style="position:absolute;left:0pt;margin-left:53pt;margin-top:751.05pt;height:15.3pt;width:82.8pt;mso-position-horizontal-relative:page;mso-position-vertical-relative:page;z-index:-251649024;mso-width-relative:page;mso-height-relative:page;" filled="f" stroked="f" coordsize="21600,21600" o:gfxdata="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m+Nyj2gAAAA0BAAAPAAAAAAAAAAEAIAAAACIAAABkcnMvZG93bnJldi54bWxQSwECFAAUAAAA&#10;CACHTuJAoccdKLMBAAB2AwAADgAAAAAAAAABACAAAAApAQAAZHJzL2Uyb0RvYy54bWxQSwUGAAAA&#10;AAYABgBZAQAATgUAAAAA&#10;">
              <v:fill on="f" focussize="0,0"/>
              <v:stroke on="f"/>
              <v:imagedata o:title=""/>
              <o:lock v:ext="edit" aspectratio="f"/>
              <v:textbox inset="0mm,0mm,0mm,0mm">
                <w:txbxContent>
                  <w:p w14:paraId="6F1E8DFB">
                    <w:pPr>
                      <w:pStyle w:val="6"/>
                      <w:spacing w:before="10"/>
                      <w:ind w:left="20"/>
                      <w:jc w:val="left"/>
                    </w:pPr>
                    <w:r>
                      <w:rPr>
                        <w:spacing w:val="-2"/>
                      </w:rPr>
                      <w:t>самостоятельно</w:t>
                    </w:r>
                  </w:p>
                </w:txbxContent>
              </v:textbox>
            </v:shape>
          </w:pict>
        </mc:Fallback>
      </mc:AlternateContent>
    </w:r>
    <w:r>
      <w:rPr>
        <w:sz w:val="20"/>
      </w:rPr>
      <mc:AlternateContent>
        <mc:Choice Requires="wps">
          <w:drawing>
            <wp:anchor distT="0" distB="0" distL="0" distR="0" simplePos="0" relativeHeight="251668480" behindDoc="1" locked="0" layoutInCell="1" allowOverlap="1">
              <wp:simplePos x="0" y="0"/>
              <wp:positionH relativeFrom="page">
                <wp:posOffset>1919605</wp:posOffset>
              </wp:positionH>
              <wp:positionV relativeFrom="page">
                <wp:posOffset>9538335</wp:posOffset>
              </wp:positionV>
              <wp:extent cx="1031875" cy="194310"/>
              <wp:effectExtent l="0" t="0" r="0" b="0"/>
              <wp:wrapNone/>
              <wp:docPr id="18" name="Textbox 18"/>
              <wp:cNvGraphicFramePr/>
              <a:graphic xmlns:a="http://schemas.openxmlformats.org/drawingml/2006/main">
                <a:graphicData uri="http://schemas.microsoft.com/office/word/2010/wordprocessingShape">
                  <wps:wsp>
                    <wps:cNvSpPr txBox="1"/>
                    <wps:spPr>
                      <a:xfrm>
                        <a:off x="0" y="0"/>
                        <a:ext cx="1031875" cy="194310"/>
                      </a:xfrm>
                      <a:prstGeom prst="rect">
                        <a:avLst/>
                      </a:prstGeom>
                    </wps:spPr>
                    <wps:txbx>
                      <w:txbxContent>
                        <w:p w14:paraId="29C02954">
                          <w:pPr>
                            <w:pStyle w:val="6"/>
                            <w:spacing w:before="10"/>
                            <w:ind w:left="20"/>
                            <w:jc w:val="left"/>
                          </w:pPr>
                          <w:r>
                            <w:rPr>
                              <w:spacing w:val="-2"/>
                            </w:rPr>
                            <w:t>формулировать</w:t>
                          </w:r>
                        </w:p>
                      </w:txbxContent>
                    </wps:txbx>
                    <wps:bodyPr wrap="square" lIns="0" tIns="0" rIns="0" bIns="0" rtlCol="0">
                      <a:noAutofit/>
                    </wps:bodyPr>
                  </wps:wsp>
                </a:graphicData>
              </a:graphic>
            </wp:anchor>
          </w:drawing>
        </mc:Choice>
        <mc:Fallback>
          <w:pict>
            <v:shape id="Textbox 18" o:spid="_x0000_s1026" o:spt="202" type="#_x0000_t202" style="position:absolute;left:0pt;margin-left:151.15pt;margin-top:751.05pt;height:15.3pt;width:81.25pt;mso-position-horizontal-relative:page;mso-position-vertical-relative:page;z-index:-251648000;mso-width-relative:page;mso-height-relative:page;" filled="f" stroked="f" coordsize="21600,21600" o:gfxdata="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x8HT9oAAAANAQAADwAAAAAAAAABACAAAAAiAAAAZHJzL2Rvd25yZXYueG1sUEsBAhQAFAAA&#10;AAgAh07iQOpWy2K0AQAAdgMAAA4AAAAAAAAAAQAgAAAAKQEAAGRycy9lMm9Eb2MueG1sUEsFBgAA&#10;AAAGAAYAWQEAAE8FAAAAAA==&#10;">
              <v:fill on="f" focussize="0,0"/>
              <v:stroke on="f"/>
              <v:imagedata o:title=""/>
              <o:lock v:ext="edit" aspectratio="f"/>
              <v:textbox inset="0mm,0mm,0mm,0mm">
                <w:txbxContent>
                  <w:p w14:paraId="29C02954">
                    <w:pPr>
                      <w:pStyle w:val="6"/>
                      <w:spacing w:before="10"/>
                      <w:ind w:left="20"/>
                      <w:jc w:val="left"/>
                    </w:pPr>
                    <w:r>
                      <w:rPr>
                        <w:spacing w:val="-2"/>
                      </w:rPr>
                      <w:t>формулировать</w:t>
                    </w:r>
                  </w:p>
                </w:txbxContent>
              </v:textbox>
            </v:shape>
          </w:pict>
        </mc:Fallback>
      </mc:AlternateContent>
    </w:r>
    <w:r>
      <w:rPr>
        <w:sz w:val="20"/>
      </w:rPr>
      <mc:AlternateContent>
        <mc:Choice Requires="wps">
          <w:drawing>
            <wp:anchor distT="0" distB="0" distL="0" distR="0" simplePos="0" relativeHeight="251668480" behindDoc="1" locked="0" layoutInCell="1" allowOverlap="1">
              <wp:simplePos x="0" y="0"/>
              <wp:positionH relativeFrom="page">
                <wp:posOffset>3145790</wp:posOffset>
              </wp:positionH>
              <wp:positionV relativeFrom="page">
                <wp:posOffset>9538335</wp:posOffset>
              </wp:positionV>
              <wp:extent cx="107315" cy="194310"/>
              <wp:effectExtent l="0" t="0" r="0" b="0"/>
              <wp:wrapNone/>
              <wp:docPr id="19" name="Textbox 19"/>
              <wp:cNvGraphicFramePr/>
              <a:graphic xmlns:a="http://schemas.openxmlformats.org/drawingml/2006/main">
                <a:graphicData uri="http://schemas.microsoft.com/office/word/2010/wordprocessingShape">
                  <wps:wsp>
                    <wps:cNvSpPr txBox="1"/>
                    <wps:spPr>
                      <a:xfrm>
                        <a:off x="0" y="0"/>
                        <a:ext cx="107314" cy="194310"/>
                      </a:xfrm>
                      <a:prstGeom prst="rect">
                        <a:avLst/>
                      </a:prstGeom>
                    </wps:spPr>
                    <wps:txbx>
                      <w:txbxContent>
                        <w:p w14:paraId="039810A3">
                          <w:pPr>
                            <w:pStyle w:val="6"/>
                            <w:spacing w:before="10"/>
                            <w:ind w:left="20"/>
                            <w:jc w:val="left"/>
                          </w:pPr>
                          <w:r>
                            <w:rPr>
                              <w:spacing w:val="-10"/>
                            </w:rPr>
                            <w:t>и</w:t>
                          </w:r>
                        </w:p>
                      </w:txbxContent>
                    </wps:txbx>
                    <wps:bodyPr wrap="square" lIns="0" tIns="0" rIns="0" bIns="0" rtlCol="0">
                      <a:noAutofit/>
                    </wps:bodyPr>
                  </wps:wsp>
                </a:graphicData>
              </a:graphic>
            </wp:anchor>
          </w:drawing>
        </mc:Choice>
        <mc:Fallback>
          <w:pict>
            <v:shape id="Textbox 19" o:spid="_x0000_s1026" o:spt="202" type="#_x0000_t202" style="position:absolute;left:0pt;margin-left:247.7pt;margin-top:751.05pt;height:15.3pt;width:8.45pt;mso-position-horizontal-relative:page;mso-position-vertical-relative:page;z-index:-251648000;mso-width-relative:page;mso-height-relative:page;" filled="f" stroked="f" coordsize="21600,21600" o:gfxdata="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jA329sAAAANAQAADwAAAAAAAAABACAAAAAiAAAAZHJzL2Rvd25yZXYueG1sUEsBAhQAFAAA&#10;AAgAh07iQGNi4aezAQAAdQMAAA4AAAAAAAAAAQAgAAAAKgEAAGRycy9lMm9Eb2MueG1sUEsFBgAA&#10;AAAGAAYAWQEAAE8FAAAAAA==&#10;">
              <v:fill on="f" focussize="0,0"/>
              <v:stroke on="f"/>
              <v:imagedata o:title=""/>
              <o:lock v:ext="edit" aspectratio="f"/>
              <v:textbox inset="0mm,0mm,0mm,0mm">
                <w:txbxContent>
                  <w:p w14:paraId="039810A3">
                    <w:pPr>
                      <w:pStyle w:val="6"/>
                      <w:spacing w:before="10"/>
                      <w:ind w:left="20"/>
                      <w:jc w:val="left"/>
                    </w:pPr>
                    <w:r>
                      <w:rPr>
                        <w:spacing w:val="-10"/>
                      </w:rPr>
                      <w:t>и</w:t>
                    </w:r>
                  </w:p>
                </w:txbxContent>
              </v:textbox>
            </v:shape>
          </w:pict>
        </mc:Fallback>
      </mc:AlternateContent>
    </w:r>
    <w:r>
      <w:rPr>
        <w:sz w:val="20"/>
      </w:rPr>
      <mc:AlternateContent>
        <mc:Choice Requires="wps">
          <w:drawing>
            <wp:anchor distT="0" distB="0" distL="0" distR="0" simplePos="0" relativeHeight="251669504" behindDoc="1" locked="0" layoutInCell="1" allowOverlap="1">
              <wp:simplePos x="0" y="0"/>
              <wp:positionH relativeFrom="page">
                <wp:posOffset>3449955</wp:posOffset>
              </wp:positionH>
              <wp:positionV relativeFrom="page">
                <wp:posOffset>9538335</wp:posOffset>
              </wp:positionV>
              <wp:extent cx="1102360" cy="194310"/>
              <wp:effectExtent l="0" t="0" r="0" b="0"/>
              <wp:wrapNone/>
              <wp:docPr id="20" name="Textbox 20"/>
              <wp:cNvGraphicFramePr/>
              <a:graphic xmlns:a="http://schemas.openxmlformats.org/drawingml/2006/main">
                <a:graphicData uri="http://schemas.microsoft.com/office/word/2010/wordprocessingShape">
                  <wps:wsp>
                    <wps:cNvSpPr txBox="1"/>
                    <wps:spPr>
                      <a:xfrm>
                        <a:off x="0" y="0"/>
                        <a:ext cx="1102360" cy="194310"/>
                      </a:xfrm>
                      <a:prstGeom prst="rect">
                        <a:avLst/>
                      </a:prstGeom>
                    </wps:spPr>
                    <wps:txbx>
                      <w:txbxContent>
                        <w:p w14:paraId="390B813F">
                          <w:pPr>
                            <w:pStyle w:val="6"/>
                            <w:spacing w:before="10"/>
                            <w:ind w:left="20"/>
                            <w:jc w:val="left"/>
                          </w:pPr>
                          <w:r>
                            <w:rPr>
                              <w:spacing w:val="-2"/>
                            </w:rPr>
                            <w:t>актуализировать</w:t>
                          </w:r>
                        </w:p>
                      </w:txbxContent>
                    </wps:txbx>
                    <wps:bodyPr wrap="square" lIns="0" tIns="0" rIns="0" bIns="0" rtlCol="0">
                      <a:noAutofit/>
                    </wps:bodyPr>
                  </wps:wsp>
                </a:graphicData>
              </a:graphic>
            </wp:anchor>
          </w:drawing>
        </mc:Choice>
        <mc:Fallback>
          <w:pict>
            <v:shape id="Textbox 20" o:spid="_x0000_s1026" o:spt="202" type="#_x0000_t202" style="position:absolute;left:0pt;margin-left:271.65pt;margin-top:751.05pt;height:15.3pt;width:86.8pt;mso-position-horizontal-relative:page;mso-position-vertical-relative:page;z-index:-251646976;mso-width-relative:page;mso-height-relative:page;" filled="f" stroked="f" coordsize="21600,21600" o:gfxdata="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W83OW2wAAAA0BAAAPAAAAAAAAAAEAIAAAACIAAABkcnMvZG93bnJldi54bWxQSwECFAAUAAAA&#10;CACHTuJAvqnOaLIBAAB2AwAADgAAAAAAAAABACAAAAAqAQAAZHJzL2Uyb0RvYy54bWxQSwUGAAAA&#10;AAYABgBZAQAATgUAAAAA&#10;">
              <v:fill on="f" focussize="0,0"/>
              <v:stroke on="f"/>
              <v:imagedata o:title=""/>
              <o:lock v:ext="edit" aspectratio="f"/>
              <v:textbox inset="0mm,0mm,0mm,0mm">
                <w:txbxContent>
                  <w:p w14:paraId="390B813F">
                    <w:pPr>
                      <w:pStyle w:val="6"/>
                      <w:spacing w:before="10"/>
                      <w:ind w:left="20"/>
                      <w:jc w:val="left"/>
                    </w:pPr>
                    <w:r>
                      <w:rPr>
                        <w:spacing w:val="-2"/>
                      </w:rPr>
                      <w:t>актуализировать</w:t>
                    </w:r>
                  </w:p>
                </w:txbxContent>
              </v:textbox>
            </v:shape>
          </w:pict>
        </mc:Fallback>
      </mc:AlternateContent>
    </w:r>
    <w:r>
      <w:rPr>
        <w:sz w:val="20"/>
      </w:rPr>
      <mc:AlternateContent>
        <mc:Choice Requires="wps">
          <w:drawing>
            <wp:anchor distT="0" distB="0" distL="0" distR="0" simplePos="0" relativeHeight="251669504" behindDoc="1" locked="0" layoutInCell="1" allowOverlap="1">
              <wp:simplePos x="0" y="0"/>
              <wp:positionH relativeFrom="page">
                <wp:posOffset>4747260</wp:posOffset>
              </wp:positionH>
              <wp:positionV relativeFrom="page">
                <wp:posOffset>9538335</wp:posOffset>
              </wp:positionV>
              <wp:extent cx="657860" cy="194310"/>
              <wp:effectExtent l="0" t="0" r="0" b="0"/>
              <wp:wrapNone/>
              <wp:docPr id="21" name="Textbox 21"/>
              <wp:cNvGraphicFramePr/>
              <a:graphic xmlns:a="http://schemas.openxmlformats.org/drawingml/2006/main">
                <a:graphicData uri="http://schemas.microsoft.com/office/word/2010/wordprocessingShape">
                  <wps:wsp>
                    <wps:cNvSpPr txBox="1"/>
                    <wps:spPr>
                      <a:xfrm>
                        <a:off x="0" y="0"/>
                        <a:ext cx="657860" cy="194310"/>
                      </a:xfrm>
                      <a:prstGeom prst="rect">
                        <a:avLst/>
                      </a:prstGeom>
                    </wps:spPr>
                    <wps:txbx>
                      <w:txbxContent>
                        <w:p w14:paraId="4F9854B4">
                          <w:pPr>
                            <w:pStyle w:val="6"/>
                            <w:spacing w:before="10"/>
                            <w:ind w:left="20"/>
                            <w:jc w:val="left"/>
                          </w:pPr>
                          <w:r>
                            <w:rPr>
                              <w:spacing w:val="-2"/>
                            </w:rPr>
                            <w:t>проблему</w:t>
                          </w:r>
                        </w:p>
                      </w:txbxContent>
                    </wps:txbx>
                    <wps:bodyPr wrap="square" lIns="0" tIns="0" rIns="0" bIns="0" rtlCol="0">
                      <a:noAutofit/>
                    </wps:bodyPr>
                  </wps:wsp>
                </a:graphicData>
              </a:graphic>
            </wp:anchor>
          </w:drawing>
        </mc:Choice>
        <mc:Fallback>
          <w:pict>
            <v:shape id="Textbox 21" o:spid="_x0000_s1026" o:spt="202" type="#_x0000_t202" style="position:absolute;left:0pt;margin-left:373.8pt;margin-top:751.05pt;height:15.3pt;width:51.8pt;mso-position-horizontal-relative:page;mso-position-vertical-relative:page;z-index:-251646976;mso-width-relative:page;mso-height-relative:page;" filled="f" stroked="f" coordsize="21600,21600" o:gfxdata="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XkSnNsAAAANAQAADwAAAAAAAAABACAAAAAiAAAAZHJzL2Rvd25yZXYueG1sUEsBAhQAFAAA&#10;AAgAh07iQELyLsGzAQAAdQMAAA4AAAAAAAAAAQAgAAAAKgEAAGRycy9lMm9Eb2MueG1sUEsFBgAA&#10;AAAGAAYAWQEAAE8FAAAAAA==&#10;">
              <v:fill on="f" focussize="0,0"/>
              <v:stroke on="f"/>
              <v:imagedata o:title=""/>
              <o:lock v:ext="edit" aspectratio="f"/>
              <v:textbox inset="0mm,0mm,0mm,0mm">
                <w:txbxContent>
                  <w:p w14:paraId="4F9854B4">
                    <w:pPr>
                      <w:pStyle w:val="6"/>
                      <w:spacing w:before="10"/>
                      <w:ind w:left="20"/>
                      <w:jc w:val="left"/>
                    </w:pPr>
                    <w:r>
                      <w:rPr>
                        <w:spacing w:val="-2"/>
                      </w:rPr>
                      <w:t>проблему</w:t>
                    </w:r>
                  </w:p>
                </w:txbxContent>
              </v:textbox>
            </v:shape>
          </w:pict>
        </mc:Fallback>
      </mc:AlternateContent>
    </w:r>
    <w:r>
      <w:rPr>
        <w:sz w:val="20"/>
      </w:rPr>
      <mc:AlternateContent>
        <mc:Choice Requires="wps">
          <w:drawing>
            <wp:anchor distT="0" distB="0" distL="0" distR="0" simplePos="0" relativeHeight="251670528" behindDoc="1" locked="0" layoutInCell="1" allowOverlap="1">
              <wp:simplePos x="0" y="0"/>
              <wp:positionH relativeFrom="page">
                <wp:posOffset>5594985</wp:posOffset>
              </wp:positionH>
              <wp:positionV relativeFrom="page">
                <wp:posOffset>9538335</wp:posOffset>
              </wp:positionV>
              <wp:extent cx="97790" cy="194310"/>
              <wp:effectExtent l="0" t="0" r="0" b="0"/>
              <wp:wrapNone/>
              <wp:docPr id="22" name="Textbox 22"/>
              <wp:cNvGraphicFramePr/>
              <a:graphic xmlns:a="http://schemas.openxmlformats.org/drawingml/2006/main">
                <a:graphicData uri="http://schemas.microsoft.com/office/word/2010/wordprocessingShape">
                  <wps:wsp>
                    <wps:cNvSpPr txBox="1"/>
                    <wps:spPr>
                      <a:xfrm>
                        <a:off x="0" y="0"/>
                        <a:ext cx="97790" cy="194310"/>
                      </a:xfrm>
                      <a:prstGeom prst="rect">
                        <a:avLst/>
                      </a:prstGeom>
                    </wps:spPr>
                    <wps:txbx>
                      <w:txbxContent>
                        <w:p w14:paraId="109283B6">
                          <w:pPr>
                            <w:pStyle w:val="6"/>
                            <w:spacing w:before="10"/>
                            <w:ind w:left="20"/>
                            <w:jc w:val="left"/>
                          </w:pPr>
                          <w:r>
                            <w:rPr>
                              <w:spacing w:val="-10"/>
                            </w:rPr>
                            <w:t>в</w:t>
                          </w:r>
                        </w:p>
                      </w:txbxContent>
                    </wps:txbx>
                    <wps:bodyPr wrap="square" lIns="0" tIns="0" rIns="0" bIns="0" rtlCol="0">
                      <a:noAutofit/>
                    </wps:bodyPr>
                  </wps:wsp>
                </a:graphicData>
              </a:graphic>
            </wp:anchor>
          </w:drawing>
        </mc:Choice>
        <mc:Fallback>
          <w:pict>
            <v:shape id="Textbox 22" o:spid="_x0000_s1026" o:spt="202" type="#_x0000_t202" style="position:absolute;left:0pt;margin-left:440.55pt;margin-top:751.05pt;height:15.3pt;width:7.7pt;mso-position-horizontal-relative:page;mso-position-vertical-relative:page;z-index:-251645952;mso-width-relative:page;mso-height-relative:page;" filled="f" stroked="f" coordsize="21600,21600" o:gfxdata="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6sEHJ2wAAAA0BAAAPAAAAAAAAAAEAIAAAACIAAABkcnMvZG93bnJldi54bWxQSwECFAAUAAAA&#10;CACHTuJA+7YBo7IBAAB0AwAADgAAAAAAAAABACAAAAAqAQAAZHJzL2Uyb0RvYy54bWxQSwUGAAAA&#10;AAYABgBZAQAATgUAAAAA&#10;">
              <v:fill on="f" focussize="0,0"/>
              <v:stroke on="f"/>
              <v:imagedata o:title=""/>
              <o:lock v:ext="edit" aspectratio="f"/>
              <v:textbox inset="0mm,0mm,0mm,0mm">
                <w:txbxContent>
                  <w:p w14:paraId="109283B6">
                    <w:pPr>
                      <w:pStyle w:val="6"/>
                      <w:spacing w:before="10"/>
                      <w:ind w:left="20"/>
                      <w:jc w:val="left"/>
                    </w:pPr>
                    <w:r>
                      <w:rPr>
                        <w:spacing w:val="-10"/>
                      </w:rPr>
                      <w:t>в</w:t>
                    </w:r>
                  </w:p>
                </w:txbxContent>
              </v:textbox>
            </v:shape>
          </w:pict>
        </mc:Fallback>
      </mc:AlternateContent>
    </w:r>
    <w:r>
      <w:rPr>
        <w:sz w:val="20"/>
      </w:rPr>
      <mc:AlternateContent>
        <mc:Choice Requires="wps">
          <w:drawing>
            <wp:anchor distT="0" distB="0" distL="0" distR="0" simplePos="0" relativeHeight="251670528" behindDoc="1" locked="0" layoutInCell="1" allowOverlap="1">
              <wp:simplePos x="0" y="0"/>
              <wp:positionH relativeFrom="page">
                <wp:posOffset>5888990</wp:posOffset>
              </wp:positionH>
              <wp:positionV relativeFrom="page">
                <wp:posOffset>9538335</wp:posOffset>
              </wp:positionV>
              <wp:extent cx="998220" cy="194310"/>
              <wp:effectExtent l="0" t="0" r="0" b="0"/>
              <wp:wrapNone/>
              <wp:docPr id="23" name="Textbox 23"/>
              <wp:cNvGraphicFramePr/>
              <a:graphic xmlns:a="http://schemas.openxmlformats.org/drawingml/2006/main">
                <a:graphicData uri="http://schemas.microsoft.com/office/word/2010/wordprocessingShape">
                  <wps:wsp>
                    <wps:cNvSpPr txBox="1"/>
                    <wps:spPr>
                      <a:xfrm>
                        <a:off x="0" y="0"/>
                        <a:ext cx="998219" cy="194310"/>
                      </a:xfrm>
                      <a:prstGeom prst="rect">
                        <a:avLst/>
                      </a:prstGeom>
                    </wps:spPr>
                    <wps:txbx>
                      <w:txbxContent>
                        <w:p w14:paraId="1307F920">
                          <w:pPr>
                            <w:pStyle w:val="6"/>
                            <w:spacing w:before="10"/>
                            <w:ind w:left="20"/>
                            <w:jc w:val="left"/>
                          </w:pPr>
                          <w:r>
                            <w:rPr>
                              <w:spacing w:val="-2"/>
                            </w:rPr>
                            <w:t>произведениях</w:t>
                          </w:r>
                        </w:p>
                      </w:txbxContent>
                    </wps:txbx>
                    <wps:bodyPr wrap="square" lIns="0" tIns="0" rIns="0" bIns="0" rtlCol="0">
                      <a:noAutofit/>
                    </wps:bodyPr>
                  </wps:wsp>
                </a:graphicData>
              </a:graphic>
            </wp:anchor>
          </w:drawing>
        </mc:Choice>
        <mc:Fallback>
          <w:pict>
            <v:shape id="Textbox 23" o:spid="_x0000_s1026" o:spt="202" type="#_x0000_t202" style="position:absolute;left:0pt;margin-left:463.7pt;margin-top:751.05pt;height:15.3pt;width:78.6pt;mso-position-horizontal-relative:page;mso-position-vertical-relative:page;z-index:-251645952;mso-width-relative:page;mso-height-relative:page;" filled="f" stroked="f" coordsize="21600,21600" o:gfxdata="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jcE2LbAAAADgEAAA8AAAAAAAAAAQAgAAAAIgAAAGRycy9kb3ducmV2LnhtbFBLAQIUABQA&#10;AAAIAIdO4kDOW62GtAEAAHUDAAAOAAAAAAAAAAEAIAAAACoBAABkcnMvZTJvRG9jLnhtbFBLBQYA&#10;AAAABgAGAFkBAABQBQAAAAA=&#10;">
              <v:fill on="f" focussize="0,0"/>
              <v:stroke on="f"/>
              <v:imagedata o:title=""/>
              <o:lock v:ext="edit" aspectratio="f"/>
              <v:textbox inset="0mm,0mm,0mm,0mm">
                <w:txbxContent>
                  <w:p w14:paraId="1307F920">
                    <w:pPr>
                      <w:pStyle w:val="6"/>
                      <w:spacing w:before="10"/>
                      <w:ind w:left="20"/>
                      <w:jc w:val="left"/>
                    </w:pPr>
                    <w:r>
                      <w:rPr>
                        <w:spacing w:val="-2"/>
                      </w:rPr>
                      <w:t>произведениях</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5D986">
    <w:pPr>
      <w:pStyle w:val="6"/>
      <w:spacing w:line="14" w:lineRule="auto"/>
      <w:ind w:left="0"/>
      <w:jc w:val="left"/>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0F9E0">
    <w:pPr>
      <w:pStyle w:val="6"/>
      <w:spacing w:line="14" w:lineRule="auto"/>
      <w:ind w:left="0"/>
      <w:jc w:val="left"/>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D1340">
    <w:pPr>
      <w:pStyle w:val="6"/>
      <w:spacing w:line="14" w:lineRule="auto"/>
      <w:ind w:left="0"/>
      <w:jc w:val="left"/>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7C83E">
    <w:pPr>
      <w:pStyle w:val="6"/>
      <w:spacing w:line="14" w:lineRule="auto"/>
      <w:ind w:left="0"/>
      <w:jc w:val="left"/>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9365C">
    <w:pPr>
      <w:pStyle w:val="6"/>
      <w:spacing w:line="14" w:lineRule="auto"/>
      <w:ind w:left="0"/>
      <w:jc w:val="left"/>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1A41E">
    <w:pPr>
      <w:pStyle w:val="6"/>
      <w:spacing w:line="14" w:lineRule="auto"/>
      <w:ind w:left="0"/>
      <w:jc w:val="left"/>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38949">
    <w:pPr>
      <w:pStyle w:val="6"/>
      <w:spacing w:line="14" w:lineRule="auto"/>
      <w:ind w:left="0"/>
      <w:jc w:val="left"/>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4F9AF">
    <w:pPr>
      <w:pStyle w:val="6"/>
      <w:spacing w:line="14" w:lineRule="auto"/>
      <w:ind w:left="0"/>
      <w:jc w:val="left"/>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0FB89">
    <w:pPr>
      <w:pStyle w:val="6"/>
      <w:spacing w:line="14" w:lineRule="auto"/>
      <w:ind w:left="0"/>
      <w:jc w:val="left"/>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EAA77">
    <w:pPr>
      <w:pStyle w:val="6"/>
      <w:spacing w:line="14" w:lineRule="auto"/>
      <w:ind w:left="0"/>
      <w:jc w:val="left"/>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7DD24">
    <w:pPr>
      <w:pStyle w:val="6"/>
      <w:spacing w:line="14" w:lineRule="auto"/>
      <w:ind w:left="0"/>
      <w:jc w:val="lef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716CF">
    <w:pPr>
      <w:pStyle w:val="6"/>
      <w:spacing w:line="14" w:lineRule="auto"/>
      <w:ind w:left="0"/>
      <w:jc w:val="left"/>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CB01A">
    <w:pPr>
      <w:pStyle w:val="6"/>
      <w:spacing w:line="14" w:lineRule="auto"/>
      <w:ind w:left="0"/>
      <w:jc w:val="left"/>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46230">
    <w:pPr>
      <w:pStyle w:val="6"/>
      <w:spacing w:line="14" w:lineRule="auto"/>
      <w:ind w:left="0"/>
      <w:jc w:val="left"/>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335F5">
    <w:pPr>
      <w:pStyle w:val="6"/>
      <w:spacing w:line="14" w:lineRule="auto"/>
      <w:ind w:left="0"/>
      <w:jc w:val="left"/>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0496C">
    <w:pPr>
      <w:pStyle w:val="6"/>
      <w:spacing w:line="14" w:lineRule="auto"/>
      <w:ind w:left="0"/>
      <w:jc w:val="left"/>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57719">
    <w:pPr>
      <w:pStyle w:val="6"/>
      <w:spacing w:line="14" w:lineRule="auto"/>
      <w:ind w:left="0"/>
      <w:jc w:val="left"/>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A5606">
    <w:pPr>
      <w:pStyle w:val="6"/>
      <w:spacing w:line="14" w:lineRule="auto"/>
      <w:ind w:left="0"/>
      <w:jc w:val="left"/>
      <w:rPr>
        <w:sz w:val="2"/>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1AE00">
    <w:pPr>
      <w:pStyle w:val="6"/>
      <w:spacing w:line="14" w:lineRule="auto"/>
      <w:ind w:left="0"/>
      <w:jc w:val="left"/>
      <w:rPr>
        <w:sz w:val="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A5E00">
    <w:pPr>
      <w:pStyle w:val="6"/>
      <w:spacing w:line="14" w:lineRule="auto"/>
      <w:ind w:left="0"/>
      <w:jc w:val="left"/>
      <w:rPr>
        <w:sz w:val="2"/>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D3034">
    <w:pPr>
      <w:pStyle w:val="6"/>
      <w:spacing w:line="14" w:lineRule="auto"/>
      <w:ind w:left="0"/>
      <w:jc w:val="left"/>
      <w:rPr>
        <w:sz w:val="2"/>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A78D6">
    <w:pPr>
      <w:pStyle w:val="6"/>
      <w:spacing w:line="14" w:lineRule="auto"/>
      <w:ind w:left="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E4E29"/>
    <w:multiLevelType w:val="multilevel"/>
    <w:tmpl w:val="804E4E29"/>
    <w:lvl w:ilvl="0" w:tentative="0">
      <w:start w:val="1"/>
      <w:numFmt w:val="decimal"/>
      <w:lvlText w:val="%1)."/>
      <w:lvlJc w:val="left"/>
      <w:pPr>
        <w:ind w:left="372" w:hanging="36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64"/>
      </w:pPr>
      <w:rPr>
        <w:rFonts w:hint="default"/>
        <w:lang w:val="ru-RU" w:eastAsia="en-US" w:bidi="ar-SA"/>
      </w:rPr>
    </w:lvl>
    <w:lvl w:ilvl="2" w:tentative="0">
      <w:start w:val="0"/>
      <w:numFmt w:val="bullet"/>
      <w:lvlText w:val="•"/>
      <w:lvlJc w:val="left"/>
      <w:pPr>
        <w:ind w:left="2430" w:hanging="364"/>
      </w:pPr>
      <w:rPr>
        <w:rFonts w:hint="default"/>
        <w:lang w:val="ru-RU" w:eastAsia="en-US" w:bidi="ar-SA"/>
      </w:rPr>
    </w:lvl>
    <w:lvl w:ilvl="3" w:tentative="0">
      <w:start w:val="0"/>
      <w:numFmt w:val="bullet"/>
      <w:lvlText w:val="•"/>
      <w:lvlJc w:val="left"/>
      <w:pPr>
        <w:ind w:left="3456" w:hanging="364"/>
      </w:pPr>
      <w:rPr>
        <w:rFonts w:hint="default"/>
        <w:lang w:val="ru-RU" w:eastAsia="en-US" w:bidi="ar-SA"/>
      </w:rPr>
    </w:lvl>
    <w:lvl w:ilvl="4" w:tentative="0">
      <w:start w:val="0"/>
      <w:numFmt w:val="bullet"/>
      <w:lvlText w:val="•"/>
      <w:lvlJc w:val="left"/>
      <w:pPr>
        <w:ind w:left="4481" w:hanging="364"/>
      </w:pPr>
      <w:rPr>
        <w:rFonts w:hint="default"/>
        <w:lang w:val="ru-RU" w:eastAsia="en-US" w:bidi="ar-SA"/>
      </w:rPr>
    </w:lvl>
    <w:lvl w:ilvl="5" w:tentative="0">
      <w:start w:val="0"/>
      <w:numFmt w:val="bullet"/>
      <w:lvlText w:val="•"/>
      <w:lvlJc w:val="left"/>
      <w:pPr>
        <w:ind w:left="5507" w:hanging="364"/>
      </w:pPr>
      <w:rPr>
        <w:rFonts w:hint="default"/>
        <w:lang w:val="ru-RU" w:eastAsia="en-US" w:bidi="ar-SA"/>
      </w:rPr>
    </w:lvl>
    <w:lvl w:ilvl="6" w:tentative="0">
      <w:start w:val="0"/>
      <w:numFmt w:val="bullet"/>
      <w:lvlText w:val="•"/>
      <w:lvlJc w:val="left"/>
      <w:pPr>
        <w:ind w:left="6532" w:hanging="364"/>
      </w:pPr>
      <w:rPr>
        <w:rFonts w:hint="default"/>
        <w:lang w:val="ru-RU" w:eastAsia="en-US" w:bidi="ar-SA"/>
      </w:rPr>
    </w:lvl>
    <w:lvl w:ilvl="7" w:tentative="0">
      <w:start w:val="0"/>
      <w:numFmt w:val="bullet"/>
      <w:lvlText w:val="•"/>
      <w:lvlJc w:val="left"/>
      <w:pPr>
        <w:ind w:left="7557" w:hanging="364"/>
      </w:pPr>
      <w:rPr>
        <w:rFonts w:hint="default"/>
        <w:lang w:val="ru-RU" w:eastAsia="en-US" w:bidi="ar-SA"/>
      </w:rPr>
    </w:lvl>
    <w:lvl w:ilvl="8" w:tentative="0">
      <w:start w:val="0"/>
      <w:numFmt w:val="bullet"/>
      <w:lvlText w:val="•"/>
      <w:lvlJc w:val="left"/>
      <w:pPr>
        <w:ind w:left="8583" w:hanging="364"/>
      </w:pPr>
      <w:rPr>
        <w:rFonts w:hint="default"/>
        <w:lang w:val="ru-RU" w:eastAsia="en-US" w:bidi="ar-SA"/>
      </w:rPr>
    </w:lvl>
  </w:abstractNum>
  <w:abstractNum w:abstractNumId="1">
    <w:nsid w:val="813A4B87"/>
    <w:multiLevelType w:val="multilevel"/>
    <w:tmpl w:val="813A4B87"/>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2">
    <w:nsid w:val="825EC3C5"/>
    <w:multiLevelType w:val="multilevel"/>
    <w:tmpl w:val="825EC3C5"/>
    <w:lvl w:ilvl="0" w:tentative="0">
      <w:start w:val="1"/>
      <w:numFmt w:val="decimal"/>
      <w:lvlText w:val="%1)."/>
      <w:lvlJc w:val="left"/>
      <w:pPr>
        <w:ind w:left="372" w:hanging="47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476"/>
      </w:pPr>
      <w:rPr>
        <w:rFonts w:hint="default"/>
        <w:lang w:val="ru-RU" w:eastAsia="en-US" w:bidi="ar-SA"/>
      </w:rPr>
    </w:lvl>
    <w:lvl w:ilvl="2" w:tentative="0">
      <w:start w:val="0"/>
      <w:numFmt w:val="bullet"/>
      <w:lvlText w:val="•"/>
      <w:lvlJc w:val="left"/>
      <w:pPr>
        <w:ind w:left="2430" w:hanging="476"/>
      </w:pPr>
      <w:rPr>
        <w:rFonts w:hint="default"/>
        <w:lang w:val="ru-RU" w:eastAsia="en-US" w:bidi="ar-SA"/>
      </w:rPr>
    </w:lvl>
    <w:lvl w:ilvl="3" w:tentative="0">
      <w:start w:val="0"/>
      <w:numFmt w:val="bullet"/>
      <w:lvlText w:val="•"/>
      <w:lvlJc w:val="left"/>
      <w:pPr>
        <w:ind w:left="3456" w:hanging="476"/>
      </w:pPr>
      <w:rPr>
        <w:rFonts w:hint="default"/>
        <w:lang w:val="ru-RU" w:eastAsia="en-US" w:bidi="ar-SA"/>
      </w:rPr>
    </w:lvl>
    <w:lvl w:ilvl="4" w:tentative="0">
      <w:start w:val="0"/>
      <w:numFmt w:val="bullet"/>
      <w:lvlText w:val="•"/>
      <w:lvlJc w:val="left"/>
      <w:pPr>
        <w:ind w:left="4481" w:hanging="476"/>
      </w:pPr>
      <w:rPr>
        <w:rFonts w:hint="default"/>
        <w:lang w:val="ru-RU" w:eastAsia="en-US" w:bidi="ar-SA"/>
      </w:rPr>
    </w:lvl>
    <w:lvl w:ilvl="5" w:tentative="0">
      <w:start w:val="0"/>
      <w:numFmt w:val="bullet"/>
      <w:lvlText w:val="•"/>
      <w:lvlJc w:val="left"/>
      <w:pPr>
        <w:ind w:left="5507" w:hanging="476"/>
      </w:pPr>
      <w:rPr>
        <w:rFonts w:hint="default"/>
        <w:lang w:val="ru-RU" w:eastAsia="en-US" w:bidi="ar-SA"/>
      </w:rPr>
    </w:lvl>
    <w:lvl w:ilvl="6" w:tentative="0">
      <w:start w:val="0"/>
      <w:numFmt w:val="bullet"/>
      <w:lvlText w:val="•"/>
      <w:lvlJc w:val="left"/>
      <w:pPr>
        <w:ind w:left="6532" w:hanging="476"/>
      </w:pPr>
      <w:rPr>
        <w:rFonts w:hint="default"/>
        <w:lang w:val="ru-RU" w:eastAsia="en-US" w:bidi="ar-SA"/>
      </w:rPr>
    </w:lvl>
    <w:lvl w:ilvl="7" w:tentative="0">
      <w:start w:val="0"/>
      <w:numFmt w:val="bullet"/>
      <w:lvlText w:val="•"/>
      <w:lvlJc w:val="left"/>
      <w:pPr>
        <w:ind w:left="7557" w:hanging="476"/>
      </w:pPr>
      <w:rPr>
        <w:rFonts w:hint="default"/>
        <w:lang w:val="ru-RU" w:eastAsia="en-US" w:bidi="ar-SA"/>
      </w:rPr>
    </w:lvl>
    <w:lvl w:ilvl="8" w:tentative="0">
      <w:start w:val="0"/>
      <w:numFmt w:val="bullet"/>
      <w:lvlText w:val="•"/>
      <w:lvlJc w:val="left"/>
      <w:pPr>
        <w:ind w:left="8583" w:hanging="476"/>
      </w:pPr>
      <w:rPr>
        <w:rFonts w:hint="default"/>
        <w:lang w:val="ru-RU" w:eastAsia="en-US" w:bidi="ar-SA"/>
      </w:rPr>
    </w:lvl>
  </w:abstractNum>
  <w:abstractNum w:abstractNumId="3">
    <w:nsid w:val="845B5372"/>
    <w:multiLevelType w:val="multilevel"/>
    <w:tmpl w:val="845B5372"/>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4">
    <w:nsid w:val="8461FADE"/>
    <w:multiLevelType w:val="multilevel"/>
    <w:tmpl w:val="8461FADE"/>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5">
    <w:nsid w:val="87B75F0A"/>
    <w:multiLevelType w:val="multilevel"/>
    <w:tmpl w:val="87B75F0A"/>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6">
    <w:nsid w:val="883B3669"/>
    <w:multiLevelType w:val="multilevel"/>
    <w:tmpl w:val="883B3669"/>
    <w:lvl w:ilvl="0" w:tentative="0">
      <w:start w:val="1"/>
      <w:numFmt w:val="decimal"/>
      <w:lvlText w:val="%1)."/>
      <w:lvlJc w:val="left"/>
      <w:pPr>
        <w:ind w:left="372" w:hanging="35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56"/>
      </w:pPr>
      <w:rPr>
        <w:rFonts w:hint="default"/>
        <w:lang w:val="ru-RU" w:eastAsia="en-US" w:bidi="ar-SA"/>
      </w:rPr>
    </w:lvl>
    <w:lvl w:ilvl="2" w:tentative="0">
      <w:start w:val="0"/>
      <w:numFmt w:val="bullet"/>
      <w:lvlText w:val="•"/>
      <w:lvlJc w:val="left"/>
      <w:pPr>
        <w:ind w:left="2430" w:hanging="356"/>
      </w:pPr>
      <w:rPr>
        <w:rFonts w:hint="default"/>
        <w:lang w:val="ru-RU" w:eastAsia="en-US" w:bidi="ar-SA"/>
      </w:rPr>
    </w:lvl>
    <w:lvl w:ilvl="3" w:tentative="0">
      <w:start w:val="0"/>
      <w:numFmt w:val="bullet"/>
      <w:lvlText w:val="•"/>
      <w:lvlJc w:val="left"/>
      <w:pPr>
        <w:ind w:left="3456" w:hanging="356"/>
      </w:pPr>
      <w:rPr>
        <w:rFonts w:hint="default"/>
        <w:lang w:val="ru-RU" w:eastAsia="en-US" w:bidi="ar-SA"/>
      </w:rPr>
    </w:lvl>
    <w:lvl w:ilvl="4" w:tentative="0">
      <w:start w:val="0"/>
      <w:numFmt w:val="bullet"/>
      <w:lvlText w:val="•"/>
      <w:lvlJc w:val="left"/>
      <w:pPr>
        <w:ind w:left="4481" w:hanging="356"/>
      </w:pPr>
      <w:rPr>
        <w:rFonts w:hint="default"/>
        <w:lang w:val="ru-RU" w:eastAsia="en-US" w:bidi="ar-SA"/>
      </w:rPr>
    </w:lvl>
    <w:lvl w:ilvl="5" w:tentative="0">
      <w:start w:val="0"/>
      <w:numFmt w:val="bullet"/>
      <w:lvlText w:val="•"/>
      <w:lvlJc w:val="left"/>
      <w:pPr>
        <w:ind w:left="5507" w:hanging="356"/>
      </w:pPr>
      <w:rPr>
        <w:rFonts w:hint="default"/>
        <w:lang w:val="ru-RU" w:eastAsia="en-US" w:bidi="ar-SA"/>
      </w:rPr>
    </w:lvl>
    <w:lvl w:ilvl="6" w:tentative="0">
      <w:start w:val="0"/>
      <w:numFmt w:val="bullet"/>
      <w:lvlText w:val="•"/>
      <w:lvlJc w:val="left"/>
      <w:pPr>
        <w:ind w:left="6532" w:hanging="356"/>
      </w:pPr>
      <w:rPr>
        <w:rFonts w:hint="default"/>
        <w:lang w:val="ru-RU" w:eastAsia="en-US" w:bidi="ar-SA"/>
      </w:rPr>
    </w:lvl>
    <w:lvl w:ilvl="7" w:tentative="0">
      <w:start w:val="0"/>
      <w:numFmt w:val="bullet"/>
      <w:lvlText w:val="•"/>
      <w:lvlJc w:val="left"/>
      <w:pPr>
        <w:ind w:left="7557" w:hanging="356"/>
      </w:pPr>
      <w:rPr>
        <w:rFonts w:hint="default"/>
        <w:lang w:val="ru-RU" w:eastAsia="en-US" w:bidi="ar-SA"/>
      </w:rPr>
    </w:lvl>
    <w:lvl w:ilvl="8" w:tentative="0">
      <w:start w:val="0"/>
      <w:numFmt w:val="bullet"/>
      <w:lvlText w:val="•"/>
      <w:lvlJc w:val="left"/>
      <w:pPr>
        <w:ind w:left="8583" w:hanging="356"/>
      </w:pPr>
      <w:rPr>
        <w:rFonts w:hint="default"/>
        <w:lang w:val="ru-RU" w:eastAsia="en-US" w:bidi="ar-SA"/>
      </w:rPr>
    </w:lvl>
  </w:abstractNum>
  <w:abstractNum w:abstractNumId="7">
    <w:nsid w:val="8CAEB125"/>
    <w:multiLevelType w:val="multilevel"/>
    <w:tmpl w:val="8CAEB125"/>
    <w:lvl w:ilvl="0" w:tentative="0">
      <w:start w:val="1"/>
      <w:numFmt w:val="decimal"/>
      <w:lvlText w:val="%1."/>
      <w:lvlJc w:val="left"/>
      <w:pPr>
        <w:ind w:left="67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75" w:hanging="240"/>
      </w:pPr>
      <w:rPr>
        <w:rFonts w:hint="default"/>
        <w:lang w:val="ru-RU" w:eastAsia="en-US" w:bidi="ar-SA"/>
      </w:rPr>
    </w:lvl>
    <w:lvl w:ilvl="2" w:tentative="0">
      <w:start w:val="0"/>
      <w:numFmt w:val="bullet"/>
      <w:lvlText w:val="•"/>
      <w:lvlJc w:val="left"/>
      <w:pPr>
        <w:ind w:left="2670" w:hanging="240"/>
      </w:pPr>
      <w:rPr>
        <w:rFonts w:hint="default"/>
        <w:lang w:val="ru-RU" w:eastAsia="en-US" w:bidi="ar-SA"/>
      </w:rPr>
    </w:lvl>
    <w:lvl w:ilvl="3" w:tentative="0">
      <w:start w:val="0"/>
      <w:numFmt w:val="bullet"/>
      <w:lvlText w:val="•"/>
      <w:lvlJc w:val="left"/>
      <w:pPr>
        <w:ind w:left="3666" w:hanging="240"/>
      </w:pPr>
      <w:rPr>
        <w:rFonts w:hint="default"/>
        <w:lang w:val="ru-RU" w:eastAsia="en-US" w:bidi="ar-SA"/>
      </w:rPr>
    </w:lvl>
    <w:lvl w:ilvl="4" w:tentative="0">
      <w:start w:val="0"/>
      <w:numFmt w:val="bullet"/>
      <w:lvlText w:val="•"/>
      <w:lvlJc w:val="left"/>
      <w:pPr>
        <w:ind w:left="4661" w:hanging="240"/>
      </w:pPr>
      <w:rPr>
        <w:rFonts w:hint="default"/>
        <w:lang w:val="ru-RU" w:eastAsia="en-US" w:bidi="ar-SA"/>
      </w:rPr>
    </w:lvl>
    <w:lvl w:ilvl="5" w:tentative="0">
      <w:start w:val="0"/>
      <w:numFmt w:val="bullet"/>
      <w:lvlText w:val="•"/>
      <w:lvlJc w:val="left"/>
      <w:pPr>
        <w:ind w:left="5657" w:hanging="240"/>
      </w:pPr>
      <w:rPr>
        <w:rFonts w:hint="default"/>
        <w:lang w:val="ru-RU" w:eastAsia="en-US" w:bidi="ar-SA"/>
      </w:rPr>
    </w:lvl>
    <w:lvl w:ilvl="6" w:tentative="0">
      <w:start w:val="0"/>
      <w:numFmt w:val="bullet"/>
      <w:lvlText w:val="•"/>
      <w:lvlJc w:val="left"/>
      <w:pPr>
        <w:ind w:left="6652" w:hanging="240"/>
      </w:pPr>
      <w:rPr>
        <w:rFonts w:hint="default"/>
        <w:lang w:val="ru-RU" w:eastAsia="en-US" w:bidi="ar-SA"/>
      </w:rPr>
    </w:lvl>
    <w:lvl w:ilvl="7" w:tentative="0">
      <w:start w:val="0"/>
      <w:numFmt w:val="bullet"/>
      <w:lvlText w:val="•"/>
      <w:lvlJc w:val="left"/>
      <w:pPr>
        <w:ind w:left="7647" w:hanging="240"/>
      </w:pPr>
      <w:rPr>
        <w:rFonts w:hint="default"/>
        <w:lang w:val="ru-RU" w:eastAsia="en-US" w:bidi="ar-SA"/>
      </w:rPr>
    </w:lvl>
    <w:lvl w:ilvl="8" w:tentative="0">
      <w:start w:val="0"/>
      <w:numFmt w:val="bullet"/>
      <w:lvlText w:val="•"/>
      <w:lvlJc w:val="left"/>
      <w:pPr>
        <w:ind w:left="8643" w:hanging="240"/>
      </w:pPr>
      <w:rPr>
        <w:rFonts w:hint="default"/>
        <w:lang w:val="ru-RU" w:eastAsia="en-US" w:bidi="ar-SA"/>
      </w:rPr>
    </w:lvl>
  </w:abstractNum>
  <w:abstractNum w:abstractNumId="8">
    <w:nsid w:val="91995D4F"/>
    <w:multiLevelType w:val="multilevel"/>
    <w:tmpl w:val="91995D4F"/>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9">
    <w:nsid w:val="91B69C97"/>
    <w:multiLevelType w:val="multilevel"/>
    <w:tmpl w:val="91B69C97"/>
    <w:lvl w:ilvl="0" w:tentative="0">
      <w:start w:val="1"/>
      <w:numFmt w:val="decimal"/>
      <w:lvlText w:val="%1)"/>
      <w:lvlJc w:val="left"/>
      <w:pPr>
        <w:ind w:left="37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260"/>
      </w:pPr>
      <w:rPr>
        <w:rFonts w:hint="default"/>
        <w:lang w:val="ru-RU" w:eastAsia="en-US" w:bidi="ar-SA"/>
      </w:rPr>
    </w:lvl>
    <w:lvl w:ilvl="2" w:tentative="0">
      <w:start w:val="0"/>
      <w:numFmt w:val="bullet"/>
      <w:lvlText w:val="•"/>
      <w:lvlJc w:val="left"/>
      <w:pPr>
        <w:ind w:left="2430" w:hanging="260"/>
      </w:pPr>
      <w:rPr>
        <w:rFonts w:hint="default"/>
        <w:lang w:val="ru-RU" w:eastAsia="en-US" w:bidi="ar-SA"/>
      </w:rPr>
    </w:lvl>
    <w:lvl w:ilvl="3" w:tentative="0">
      <w:start w:val="0"/>
      <w:numFmt w:val="bullet"/>
      <w:lvlText w:val="•"/>
      <w:lvlJc w:val="left"/>
      <w:pPr>
        <w:ind w:left="3456" w:hanging="260"/>
      </w:pPr>
      <w:rPr>
        <w:rFonts w:hint="default"/>
        <w:lang w:val="ru-RU" w:eastAsia="en-US" w:bidi="ar-SA"/>
      </w:rPr>
    </w:lvl>
    <w:lvl w:ilvl="4" w:tentative="0">
      <w:start w:val="0"/>
      <w:numFmt w:val="bullet"/>
      <w:lvlText w:val="•"/>
      <w:lvlJc w:val="left"/>
      <w:pPr>
        <w:ind w:left="4481" w:hanging="260"/>
      </w:pPr>
      <w:rPr>
        <w:rFonts w:hint="default"/>
        <w:lang w:val="ru-RU" w:eastAsia="en-US" w:bidi="ar-SA"/>
      </w:rPr>
    </w:lvl>
    <w:lvl w:ilvl="5" w:tentative="0">
      <w:start w:val="0"/>
      <w:numFmt w:val="bullet"/>
      <w:lvlText w:val="•"/>
      <w:lvlJc w:val="left"/>
      <w:pPr>
        <w:ind w:left="5507" w:hanging="260"/>
      </w:pPr>
      <w:rPr>
        <w:rFonts w:hint="default"/>
        <w:lang w:val="ru-RU" w:eastAsia="en-US" w:bidi="ar-SA"/>
      </w:rPr>
    </w:lvl>
    <w:lvl w:ilvl="6" w:tentative="0">
      <w:start w:val="0"/>
      <w:numFmt w:val="bullet"/>
      <w:lvlText w:val="•"/>
      <w:lvlJc w:val="left"/>
      <w:pPr>
        <w:ind w:left="6532" w:hanging="260"/>
      </w:pPr>
      <w:rPr>
        <w:rFonts w:hint="default"/>
        <w:lang w:val="ru-RU" w:eastAsia="en-US" w:bidi="ar-SA"/>
      </w:rPr>
    </w:lvl>
    <w:lvl w:ilvl="7" w:tentative="0">
      <w:start w:val="0"/>
      <w:numFmt w:val="bullet"/>
      <w:lvlText w:val="•"/>
      <w:lvlJc w:val="left"/>
      <w:pPr>
        <w:ind w:left="7557" w:hanging="260"/>
      </w:pPr>
      <w:rPr>
        <w:rFonts w:hint="default"/>
        <w:lang w:val="ru-RU" w:eastAsia="en-US" w:bidi="ar-SA"/>
      </w:rPr>
    </w:lvl>
    <w:lvl w:ilvl="8" w:tentative="0">
      <w:start w:val="0"/>
      <w:numFmt w:val="bullet"/>
      <w:lvlText w:val="•"/>
      <w:lvlJc w:val="left"/>
      <w:pPr>
        <w:ind w:left="8583" w:hanging="260"/>
      </w:pPr>
      <w:rPr>
        <w:rFonts w:hint="default"/>
        <w:lang w:val="ru-RU" w:eastAsia="en-US" w:bidi="ar-SA"/>
      </w:rPr>
    </w:lvl>
  </w:abstractNum>
  <w:abstractNum w:abstractNumId="10">
    <w:nsid w:val="9239341B"/>
    <w:multiLevelType w:val="multilevel"/>
    <w:tmpl w:val="9239341B"/>
    <w:lvl w:ilvl="0" w:tentative="0">
      <w:start w:val="2"/>
      <w:numFmt w:val="decimal"/>
      <w:lvlText w:val="%1"/>
      <w:lvlJc w:val="left"/>
      <w:pPr>
        <w:ind w:left="372" w:hanging="720"/>
        <w:jc w:val="left"/>
      </w:pPr>
      <w:rPr>
        <w:rFonts w:hint="default"/>
        <w:lang w:val="ru-RU" w:eastAsia="en-US" w:bidi="ar-SA"/>
      </w:rPr>
    </w:lvl>
    <w:lvl w:ilvl="1" w:tentative="0">
      <w:start w:val="1"/>
      <w:numFmt w:val="decimal"/>
      <w:lvlText w:val="%1.%2"/>
      <w:lvlJc w:val="left"/>
      <w:pPr>
        <w:ind w:left="372" w:hanging="720"/>
        <w:jc w:val="left"/>
      </w:pPr>
      <w:rPr>
        <w:rFonts w:hint="default"/>
        <w:lang w:val="ru-RU" w:eastAsia="en-US" w:bidi="ar-SA"/>
      </w:rPr>
    </w:lvl>
    <w:lvl w:ilvl="2" w:tentative="0">
      <w:start w:val="25"/>
      <w:numFmt w:val="decimal"/>
      <w:lvlText w:val="%1.%2.%3."/>
      <w:lvlJc w:val="left"/>
      <w:pPr>
        <w:ind w:left="372" w:hanging="720"/>
        <w:jc w:val="left"/>
      </w:pPr>
      <w:rPr>
        <w:rFonts w:hint="default" w:ascii="Times New Roman" w:hAnsi="Times New Roman" w:eastAsia="Times New Roman" w:cs="Times New Roman"/>
        <w:b w:val="0"/>
        <w:bCs w:val="0"/>
        <w:i w:val="0"/>
        <w:iCs w:val="0"/>
        <w:spacing w:val="0"/>
        <w:w w:val="95"/>
        <w:sz w:val="24"/>
        <w:szCs w:val="24"/>
        <w:lang w:val="ru-RU" w:eastAsia="en-US" w:bidi="ar-SA"/>
      </w:rPr>
    </w:lvl>
    <w:lvl w:ilvl="3" w:tentative="0">
      <w:start w:val="0"/>
      <w:numFmt w:val="bullet"/>
      <w:lvlText w:val="•"/>
      <w:lvlJc w:val="left"/>
      <w:pPr>
        <w:ind w:left="3456" w:hanging="720"/>
      </w:pPr>
      <w:rPr>
        <w:rFonts w:hint="default"/>
        <w:lang w:val="ru-RU" w:eastAsia="en-US" w:bidi="ar-SA"/>
      </w:rPr>
    </w:lvl>
    <w:lvl w:ilvl="4" w:tentative="0">
      <w:start w:val="0"/>
      <w:numFmt w:val="bullet"/>
      <w:lvlText w:val="•"/>
      <w:lvlJc w:val="left"/>
      <w:pPr>
        <w:ind w:left="4481" w:hanging="720"/>
      </w:pPr>
      <w:rPr>
        <w:rFonts w:hint="default"/>
        <w:lang w:val="ru-RU" w:eastAsia="en-US" w:bidi="ar-SA"/>
      </w:rPr>
    </w:lvl>
    <w:lvl w:ilvl="5" w:tentative="0">
      <w:start w:val="0"/>
      <w:numFmt w:val="bullet"/>
      <w:lvlText w:val="•"/>
      <w:lvlJc w:val="left"/>
      <w:pPr>
        <w:ind w:left="5507" w:hanging="720"/>
      </w:pPr>
      <w:rPr>
        <w:rFonts w:hint="default"/>
        <w:lang w:val="ru-RU" w:eastAsia="en-US" w:bidi="ar-SA"/>
      </w:rPr>
    </w:lvl>
    <w:lvl w:ilvl="6" w:tentative="0">
      <w:start w:val="0"/>
      <w:numFmt w:val="bullet"/>
      <w:lvlText w:val="•"/>
      <w:lvlJc w:val="left"/>
      <w:pPr>
        <w:ind w:left="6532" w:hanging="720"/>
      </w:pPr>
      <w:rPr>
        <w:rFonts w:hint="default"/>
        <w:lang w:val="ru-RU" w:eastAsia="en-US" w:bidi="ar-SA"/>
      </w:rPr>
    </w:lvl>
    <w:lvl w:ilvl="7" w:tentative="0">
      <w:start w:val="0"/>
      <w:numFmt w:val="bullet"/>
      <w:lvlText w:val="•"/>
      <w:lvlJc w:val="left"/>
      <w:pPr>
        <w:ind w:left="7557" w:hanging="720"/>
      </w:pPr>
      <w:rPr>
        <w:rFonts w:hint="default"/>
        <w:lang w:val="ru-RU" w:eastAsia="en-US" w:bidi="ar-SA"/>
      </w:rPr>
    </w:lvl>
    <w:lvl w:ilvl="8" w:tentative="0">
      <w:start w:val="0"/>
      <w:numFmt w:val="bullet"/>
      <w:lvlText w:val="•"/>
      <w:lvlJc w:val="left"/>
      <w:pPr>
        <w:ind w:left="8583" w:hanging="720"/>
      </w:pPr>
      <w:rPr>
        <w:rFonts w:hint="default"/>
        <w:lang w:val="ru-RU" w:eastAsia="en-US" w:bidi="ar-SA"/>
      </w:rPr>
    </w:lvl>
  </w:abstractNum>
  <w:abstractNum w:abstractNumId="11">
    <w:nsid w:val="9288B902"/>
    <w:multiLevelType w:val="multilevel"/>
    <w:tmpl w:val="9288B902"/>
    <w:lvl w:ilvl="0" w:tentative="0">
      <w:start w:val="1"/>
      <w:numFmt w:val="decimal"/>
      <w:lvlText w:val="%1."/>
      <w:lvlJc w:val="left"/>
      <w:pPr>
        <w:ind w:left="61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21" w:hanging="240"/>
      </w:pPr>
      <w:rPr>
        <w:rFonts w:hint="default"/>
        <w:lang w:val="ru-RU" w:eastAsia="en-US" w:bidi="ar-SA"/>
      </w:rPr>
    </w:lvl>
    <w:lvl w:ilvl="2" w:tentative="0">
      <w:start w:val="0"/>
      <w:numFmt w:val="bullet"/>
      <w:lvlText w:val="•"/>
      <w:lvlJc w:val="left"/>
      <w:pPr>
        <w:ind w:left="2622" w:hanging="240"/>
      </w:pPr>
      <w:rPr>
        <w:rFonts w:hint="default"/>
        <w:lang w:val="ru-RU" w:eastAsia="en-US" w:bidi="ar-SA"/>
      </w:rPr>
    </w:lvl>
    <w:lvl w:ilvl="3" w:tentative="0">
      <w:start w:val="0"/>
      <w:numFmt w:val="bullet"/>
      <w:lvlText w:val="•"/>
      <w:lvlJc w:val="left"/>
      <w:pPr>
        <w:ind w:left="3624" w:hanging="240"/>
      </w:pPr>
      <w:rPr>
        <w:rFonts w:hint="default"/>
        <w:lang w:val="ru-RU" w:eastAsia="en-US" w:bidi="ar-SA"/>
      </w:rPr>
    </w:lvl>
    <w:lvl w:ilvl="4" w:tentative="0">
      <w:start w:val="0"/>
      <w:numFmt w:val="bullet"/>
      <w:lvlText w:val="•"/>
      <w:lvlJc w:val="left"/>
      <w:pPr>
        <w:ind w:left="4625" w:hanging="240"/>
      </w:pPr>
      <w:rPr>
        <w:rFonts w:hint="default"/>
        <w:lang w:val="ru-RU" w:eastAsia="en-US" w:bidi="ar-SA"/>
      </w:rPr>
    </w:lvl>
    <w:lvl w:ilvl="5" w:tentative="0">
      <w:start w:val="0"/>
      <w:numFmt w:val="bullet"/>
      <w:lvlText w:val="•"/>
      <w:lvlJc w:val="left"/>
      <w:pPr>
        <w:ind w:left="5627" w:hanging="240"/>
      </w:pPr>
      <w:rPr>
        <w:rFonts w:hint="default"/>
        <w:lang w:val="ru-RU" w:eastAsia="en-US" w:bidi="ar-SA"/>
      </w:rPr>
    </w:lvl>
    <w:lvl w:ilvl="6" w:tentative="0">
      <w:start w:val="0"/>
      <w:numFmt w:val="bullet"/>
      <w:lvlText w:val="•"/>
      <w:lvlJc w:val="left"/>
      <w:pPr>
        <w:ind w:left="6628" w:hanging="240"/>
      </w:pPr>
      <w:rPr>
        <w:rFonts w:hint="default"/>
        <w:lang w:val="ru-RU" w:eastAsia="en-US" w:bidi="ar-SA"/>
      </w:rPr>
    </w:lvl>
    <w:lvl w:ilvl="7" w:tentative="0">
      <w:start w:val="0"/>
      <w:numFmt w:val="bullet"/>
      <w:lvlText w:val="•"/>
      <w:lvlJc w:val="left"/>
      <w:pPr>
        <w:ind w:left="7629" w:hanging="240"/>
      </w:pPr>
      <w:rPr>
        <w:rFonts w:hint="default"/>
        <w:lang w:val="ru-RU" w:eastAsia="en-US" w:bidi="ar-SA"/>
      </w:rPr>
    </w:lvl>
    <w:lvl w:ilvl="8" w:tentative="0">
      <w:start w:val="0"/>
      <w:numFmt w:val="bullet"/>
      <w:lvlText w:val="•"/>
      <w:lvlJc w:val="left"/>
      <w:pPr>
        <w:ind w:left="8631" w:hanging="240"/>
      </w:pPr>
      <w:rPr>
        <w:rFonts w:hint="default"/>
        <w:lang w:val="ru-RU" w:eastAsia="en-US" w:bidi="ar-SA"/>
      </w:rPr>
    </w:lvl>
  </w:abstractNum>
  <w:abstractNum w:abstractNumId="12">
    <w:nsid w:val="930EE254"/>
    <w:multiLevelType w:val="multilevel"/>
    <w:tmpl w:val="930EE254"/>
    <w:lvl w:ilvl="0" w:tentative="0">
      <w:start w:val="3"/>
      <w:numFmt w:val="decimal"/>
      <w:lvlText w:val="%1"/>
      <w:lvlJc w:val="left"/>
      <w:pPr>
        <w:ind w:left="67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1"/>
      <w:numFmt w:val="decimal"/>
      <w:lvlText w:val="%1.%2."/>
      <w:lvlJc w:val="left"/>
      <w:pPr>
        <w:ind w:left="372" w:hanging="4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786" w:hanging="420"/>
      </w:pPr>
      <w:rPr>
        <w:rFonts w:hint="default"/>
        <w:lang w:val="ru-RU" w:eastAsia="en-US" w:bidi="ar-SA"/>
      </w:rPr>
    </w:lvl>
    <w:lvl w:ilvl="3" w:tentative="0">
      <w:start w:val="0"/>
      <w:numFmt w:val="bullet"/>
      <w:lvlText w:val="•"/>
      <w:lvlJc w:val="left"/>
      <w:pPr>
        <w:ind w:left="2892" w:hanging="420"/>
      </w:pPr>
      <w:rPr>
        <w:rFonts w:hint="default"/>
        <w:lang w:val="ru-RU" w:eastAsia="en-US" w:bidi="ar-SA"/>
      </w:rPr>
    </w:lvl>
    <w:lvl w:ilvl="4" w:tentative="0">
      <w:start w:val="0"/>
      <w:numFmt w:val="bullet"/>
      <w:lvlText w:val="•"/>
      <w:lvlJc w:val="left"/>
      <w:pPr>
        <w:ind w:left="3998" w:hanging="420"/>
      </w:pPr>
      <w:rPr>
        <w:rFonts w:hint="default"/>
        <w:lang w:val="ru-RU" w:eastAsia="en-US" w:bidi="ar-SA"/>
      </w:rPr>
    </w:lvl>
    <w:lvl w:ilvl="5" w:tentative="0">
      <w:start w:val="0"/>
      <w:numFmt w:val="bullet"/>
      <w:lvlText w:val="•"/>
      <w:lvlJc w:val="left"/>
      <w:pPr>
        <w:ind w:left="5104" w:hanging="420"/>
      </w:pPr>
      <w:rPr>
        <w:rFonts w:hint="default"/>
        <w:lang w:val="ru-RU" w:eastAsia="en-US" w:bidi="ar-SA"/>
      </w:rPr>
    </w:lvl>
    <w:lvl w:ilvl="6" w:tentative="0">
      <w:start w:val="0"/>
      <w:numFmt w:val="bullet"/>
      <w:lvlText w:val="•"/>
      <w:lvlJc w:val="left"/>
      <w:pPr>
        <w:ind w:left="6210" w:hanging="420"/>
      </w:pPr>
      <w:rPr>
        <w:rFonts w:hint="default"/>
        <w:lang w:val="ru-RU" w:eastAsia="en-US" w:bidi="ar-SA"/>
      </w:rPr>
    </w:lvl>
    <w:lvl w:ilvl="7" w:tentative="0">
      <w:start w:val="0"/>
      <w:numFmt w:val="bullet"/>
      <w:lvlText w:val="•"/>
      <w:lvlJc w:val="left"/>
      <w:pPr>
        <w:ind w:left="7316" w:hanging="420"/>
      </w:pPr>
      <w:rPr>
        <w:rFonts w:hint="default"/>
        <w:lang w:val="ru-RU" w:eastAsia="en-US" w:bidi="ar-SA"/>
      </w:rPr>
    </w:lvl>
    <w:lvl w:ilvl="8" w:tentative="0">
      <w:start w:val="0"/>
      <w:numFmt w:val="bullet"/>
      <w:lvlText w:val="•"/>
      <w:lvlJc w:val="left"/>
      <w:pPr>
        <w:ind w:left="8422" w:hanging="420"/>
      </w:pPr>
      <w:rPr>
        <w:rFonts w:hint="default"/>
        <w:lang w:val="ru-RU" w:eastAsia="en-US" w:bidi="ar-SA"/>
      </w:rPr>
    </w:lvl>
  </w:abstractNum>
  <w:abstractNum w:abstractNumId="13">
    <w:nsid w:val="9377BC45"/>
    <w:multiLevelType w:val="multilevel"/>
    <w:tmpl w:val="9377BC45"/>
    <w:lvl w:ilvl="0" w:tentative="0">
      <w:start w:val="1"/>
      <w:numFmt w:val="decimal"/>
      <w:lvlText w:val="%1."/>
      <w:lvlJc w:val="left"/>
      <w:pPr>
        <w:ind w:left="43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59" w:hanging="240"/>
      </w:pPr>
      <w:rPr>
        <w:rFonts w:hint="default"/>
        <w:lang w:val="ru-RU" w:eastAsia="en-US" w:bidi="ar-SA"/>
      </w:rPr>
    </w:lvl>
    <w:lvl w:ilvl="2" w:tentative="0">
      <w:start w:val="0"/>
      <w:numFmt w:val="bullet"/>
      <w:lvlText w:val="•"/>
      <w:lvlJc w:val="left"/>
      <w:pPr>
        <w:ind w:left="2478" w:hanging="240"/>
      </w:pPr>
      <w:rPr>
        <w:rFonts w:hint="default"/>
        <w:lang w:val="ru-RU" w:eastAsia="en-US" w:bidi="ar-SA"/>
      </w:rPr>
    </w:lvl>
    <w:lvl w:ilvl="3" w:tentative="0">
      <w:start w:val="0"/>
      <w:numFmt w:val="bullet"/>
      <w:lvlText w:val="•"/>
      <w:lvlJc w:val="left"/>
      <w:pPr>
        <w:ind w:left="3498" w:hanging="240"/>
      </w:pPr>
      <w:rPr>
        <w:rFonts w:hint="default"/>
        <w:lang w:val="ru-RU" w:eastAsia="en-US" w:bidi="ar-SA"/>
      </w:rPr>
    </w:lvl>
    <w:lvl w:ilvl="4" w:tentative="0">
      <w:start w:val="0"/>
      <w:numFmt w:val="bullet"/>
      <w:lvlText w:val="•"/>
      <w:lvlJc w:val="left"/>
      <w:pPr>
        <w:ind w:left="4517" w:hanging="240"/>
      </w:pPr>
      <w:rPr>
        <w:rFonts w:hint="default"/>
        <w:lang w:val="ru-RU" w:eastAsia="en-US" w:bidi="ar-SA"/>
      </w:rPr>
    </w:lvl>
    <w:lvl w:ilvl="5" w:tentative="0">
      <w:start w:val="0"/>
      <w:numFmt w:val="bullet"/>
      <w:lvlText w:val="•"/>
      <w:lvlJc w:val="left"/>
      <w:pPr>
        <w:ind w:left="5537" w:hanging="240"/>
      </w:pPr>
      <w:rPr>
        <w:rFonts w:hint="default"/>
        <w:lang w:val="ru-RU" w:eastAsia="en-US" w:bidi="ar-SA"/>
      </w:rPr>
    </w:lvl>
    <w:lvl w:ilvl="6" w:tentative="0">
      <w:start w:val="0"/>
      <w:numFmt w:val="bullet"/>
      <w:lvlText w:val="•"/>
      <w:lvlJc w:val="left"/>
      <w:pPr>
        <w:ind w:left="6556" w:hanging="240"/>
      </w:pPr>
      <w:rPr>
        <w:rFonts w:hint="default"/>
        <w:lang w:val="ru-RU" w:eastAsia="en-US" w:bidi="ar-SA"/>
      </w:rPr>
    </w:lvl>
    <w:lvl w:ilvl="7" w:tentative="0">
      <w:start w:val="0"/>
      <w:numFmt w:val="bullet"/>
      <w:lvlText w:val="•"/>
      <w:lvlJc w:val="left"/>
      <w:pPr>
        <w:ind w:left="7575" w:hanging="240"/>
      </w:pPr>
      <w:rPr>
        <w:rFonts w:hint="default"/>
        <w:lang w:val="ru-RU" w:eastAsia="en-US" w:bidi="ar-SA"/>
      </w:rPr>
    </w:lvl>
    <w:lvl w:ilvl="8" w:tentative="0">
      <w:start w:val="0"/>
      <w:numFmt w:val="bullet"/>
      <w:lvlText w:val="•"/>
      <w:lvlJc w:val="left"/>
      <w:pPr>
        <w:ind w:left="8595" w:hanging="240"/>
      </w:pPr>
      <w:rPr>
        <w:rFonts w:hint="default"/>
        <w:lang w:val="ru-RU" w:eastAsia="en-US" w:bidi="ar-SA"/>
      </w:rPr>
    </w:lvl>
  </w:abstractNum>
  <w:abstractNum w:abstractNumId="14">
    <w:nsid w:val="941D12A9"/>
    <w:multiLevelType w:val="multilevel"/>
    <w:tmpl w:val="941D12A9"/>
    <w:lvl w:ilvl="0" w:tentative="0">
      <w:start w:val="1"/>
      <w:numFmt w:val="decimal"/>
      <w:lvlText w:val="%1)."/>
      <w:lvlJc w:val="left"/>
      <w:pPr>
        <w:ind w:left="372" w:hanging="41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412"/>
      </w:pPr>
      <w:rPr>
        <w:rFonts w:hint="default"/>
        <w:lang w:val="ru-RU" w:eastAsia="en-US" w:bidi="ar-SA"/>
      </w:rPr>
    </w:lvl>
    <w:lvl w:ilvl="2" w:tentative="0">
      <w:start w:val="0"/>
      <w:numFmt w:val="bullet"/>
      <w:lvlText w:val="•"/>
      <w:lvlJc w:val="left"/>
      <w:pPr>
        <w:ind w:left="2430" w:hanging="412"/>
      </w:pPr>
      <w:rPr>
        <w:rFonts w:hint="default"/>
        <w:lang w:val="ru-RU" w:eastAsia="en-US" w:bidi="ar-SA"/>
      </w:rPr>
    </w:lvl>
    <w:lvl w:ilvl="3" w:tentative="0">
      <w:start w:val="0"/>
      <w:numFmt w:val="bullet"/>
      <w:lvlText w:val="•"/>
      <w:lvlJc w:val="left"/>
      <w:pPr>
        <w:ind w:left="3456" w:hanging="412"/>
      </w:pPr>
      <w:rPr>
        <w:rFonts w:hint="default"/>
        <w:lang w:val="ru-RU" w:eastAsia="en-US" w:bidi="ar-SA"/>
      </w:rPr>
    </w:lvl>
    <w:lvl w:ilvl="4" w:tentative="0">
      <w:start w:val="0"/>
      <w:numFmt w:val="bullet"/>
      <w:lvlText w:val="•"/>
      <w:lvlJc w:val="left"/>
      <w:pPr>
        <w:ind w:left="4481" w:hanging="412"/>
      </w:pPr>
      <w:rPr>
        <w:rFonts w:hint="default"/>
        <w:lang w:val="ru-RU" w:eastAsia="en-US" w:bidi="ar-SA"/>
      </w:rPr>
    </w:lvl>
    <w:lvl w:ilvl="5" w:tentative="0">
      <w:start w:val="0"/>
      <w:numFmt w:val="bullet"/>
      <w:lvlText w:val="•"/>
      <w:lvlJc w:val="left"/>
      <w:pPr>
        <w:ind w:left="5507" w:hanging="412"/>
      </w:pPr>
      <w:rPr>
        <w:rFonts w:hint="default"/>
        <w:lang w:val="ru-RU" w:eastAsia="en-US" w:bidi="ar-SA"/>
      </w:rPr>
    </w:lvl>
    <w:lvl w:ilvl="6" w:tentative="0">
      <w:start w:val="0"/>
      <w:numFmt w:val="bullet"/>
      <w:lvlText w:val="•"/>
      <w:lvlJc w:val="left"/>
      <w:pPr>
        <w:ind w:left="6532" w:hanging="412"/>
      </w:pPr>
      <w:rPr>
        <w:rFonts w:hint="default"/>
        <w:lang w:val="ru-RU" w:eastAsia="en-US" w:bidi="ar-SA"/>
      </w:rPr>
    </w:lvl>
    <w:lvl w:ilvl="7" w:tentative="0">
      <w:start w:val="0"/>
      <w:numFmt w:val="bullet"/>
      <w:lvlText w:val="•"/>
      <w:lvlJc w:val="left"/>
      <w:pPr>
        <w:ind w:left="7557" w:hanging="412"/>
      </w:pPr>
      <w:rPr>
        <w:rFonts w:hint="default"/>
        <w:lang w:val="ru-RU" w:eastAsia="en-US" w:bidi="ar-SA"/>
      </w:rPr>
    </w:lvl>
    <w:lvl w:ilvl="8" w:tentative="0">
      <w:start w:val="0"/>
      <w:numFmt w:val="bullet"/>
      <w:lvlText w:val="•"/>
      <w:lvlJc w:val="left"/>
      <w:pPr>
        <w:ind w:left="8583" w:hanging="412"/>
      </w:pPr>
      <w:rPr>
        <w:rFonts w:hint="default"/>
        <w:lang w:val="ru-RU" w:eastAsia="en-US" w:bidi="ar-SA"/>
      </w:rPr>
    </w:lvl>
  </w:abstractNum>
  <w:abstractNum w:abstractNumId="15">
    <w:nsid w:val="95E682A1"/>
    <w:multiLevelType w:val="multilevel"/>
    <w:tmpl w:val="95E682A1"/>
    <w:lvl w:ilvl="0" w:tentative="0">
      <w:start w:val="1"/>
      <w:numFmt w:val="decimal"/>
      <w:lvlText w:val="%1)."/>
      <w:lvlJc w:val="left"/>
      <w:pPr>
        <w:ind w:left="772" w:hanging="4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765" w:hanging="400"/>
      </w:pPr>
      <w:rPr>
        <w:rFonts w:hint="default"/>
        <w:lang w:val="ru-RU" w:eastAsia="en-US" w:bidi="ar-SA"/>
      </w:rPr>
    </w:lvl>
    <w:lvl w:ilvl="2" w:tentative="0">
      <w:start w:val="0"/>
      <w:numFmt w:val="bullet"/>
      <w:lvlText w:val="•"/>
      <w:lvlJc w:val="left"/>
      <w:pPr>
        <w:ind w:left="2750" w:hanging="400"/>
      </w:pPr>
      <w:rPr>
        <w:rFonts w:hint="default"/>
        <w:lang w:val="ru-RU" w:eastAsia="en-US" w:bidi="ar-SA"/>
      </w:rPr>
    </w:lvl>
    <w:lvl w:ilvl="3" w:tentative="0">
      <w:start w:val="0"/>
      <w:numFmt w:val="bullet"/>
      <w:lvlText w:val="•"/>
      <w:lvlJc w:val="left"/>
      <w:pPr>
        <w:ind w:left="3736" w:hanging="400"/>
      </w:pPr>
      <w:rPr>
        <w:rFonts w:hint="default"/>
        <w:lang w:val="ru-RU" w:eastAsia="en-US" w:bidi="ar-SA"/>
      </w:rPr>
    </w:lvl>
    <w:lvl w:ilvl="4" w:tentative="0">
      <w:start w:val="0"/>
      <w:numFmt w:val="bullet"/>
      <w:lvlText w:val="•"/>
      <w:lvlJc w:val="left"/>
      <w:pPr>
        <w:ind w:left="4721" w:hanging="400"/>
      </w:pPr>
      <w:rPr>
        <w:rFonts w:hint="default"/>
        <w:lang w:val="ru-RU" w:eastAsia="en-US" w:bidi="ar-SA"/>
      </w:rPr>
    </w:lvl>
    <w:lvl w:ilvl="5" w:tentative="0">
      <w:start w:val="0"/>
      <w:numFmt w:val="bullet"/>
      <w:lvlText w:val="•"/>
      <w:lvlJc w:val="left"/>
      <w:pPr>
        <w:ind w:left="5707" w:hanging="400"/>
      </w:pPr>
      <w:rPr>
        <w:rFonts w:hint="default"/>
        <w:lang w:val="ru-RU" w:eastAsia="en-US" w:bidi="ar-SA"/>
      </w:rPr>
    </w:lvl>
    <w:lvl w:ilvl="6" w:tentative="0">
      <w:start w:val="0"/>
      <w:numFmt w:val="bullet"/>
      <w:lvlText w:val="•"/>
      <w:lvlJc w:val="left"/>
      <w:pPr>
        <w:ind w:left="6692" w:hanging="400"/>
      </w:pPr>
      <w:rPr>
        <w:rFonts w:hint="default"/>
        <w:lang w:val="ru-RU" w:eastAsia="en-US" w:bidi="ar-SA"/>
      </w:rPr>
    </w:lvl>
    <w:lvl w:ilvl="7" w:tentative="0">
      <w:start w:val="0"/>
      <w:numFmt w:val="bullet"/>
      <w:lvlText w:val="•"/>
      <w:lvlJc w:val="left"/>
      <w:pPr>
        <w:ind w:left="7677" w:hanging="400"/>
      </w:pPr>
      <w:rPr>
        <w:rFonts w:hint="default"/>
        <w:lang w:val="ru-RU" w:eastAsia="en-US" w:bidi="ar-SA"/>
      </w:rPr>
    </w:lvl>
    <w:lvl w:ilvl="8" w:tentative="0">
      <w:start w:val="0"/>
      <w:numFmt w:val="bullet"/>
      <w:lvlText w:val="•"/>
      <w:lvlJc w:val="left"/>
      <w:pPr>
        <w:ind w:left="8663" w:hanging="400"/>
      </w:pPr>
      <w:rPr>
        <w:rFonts w:hint="default"/>
        <w:lang w:val="ru-RU" w:eastAsia="en-US" w:bidi="ar-SA"/>
      </w:rPr>
    </w:lvl>
  </w:abstractNum>
  <w:abstractNum w:abstractNumId="16">
    <w:nsid w:val="98CD717A"/>
    <w:multiLevelType w:val="multilevel"/>
    <w:tmpl w:val="98CD717A"/>
    <w:lvl w:ilvl="0" w:tentative="0">
      <w:start w:val="1"/>
      <w:numFmt w:val="decimal"/>
      <w:lvlText w:val="%1)."/>
      <w:lvlJc w:val="left"/>
      <w:pPr>
        <w:ind w:left="372" w:hanging="40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408"/>
      </w:pPr>
      <w:rPr>
        <w:rFonts w:hint="default"/>
        <w:lang w:val="ru-RU" w:eastAsia="en-US" w:bidi="ar-SA"/>
      </w:rPr>
    </w:lvl>
    <w:lvl w:ilvl="2" w:tentative="0">
      <w:start w:val="0"/>
      <w:numFmt w:val="bullet"/>
      <w:lvlText w:val="•"/>
      <w:lvlJc w:val="left"/>
      <w:pPr>
        <w:ind w:left="2430" w:hanging="408"/>
      </w:pPr>
      <w:rPr>
        <w:rFonts w:hint="default"/>
        <w:lang w:val="ru-RU" w:eastAsia="en-US" w:bidi="ar-SA"/>
      </w:rPr>
    </w:lvl>
    <w:lvl w:ilvl="3" w:tentative="0">
      <w:start w:val="0"/>
      <w:numFmt w:val="bullet"/>
      <w:lvlText w:val="•"/>
      <w:lvlJc w:val="left"/>
      <w:pPr>
        <w:ind w:left="3456" w:hanging="408"/>
      </w:pPr>
      <w:rPr>
        <w:rFonts w:hint="default"/>
        <w:lang w:val="ru-RU" w:eastAsia="en-US" w:bidi="ar-SA"/>
      </w:rPr>
    </w:lvl>
    <w:lvl w:ilvl="4" w:tentative="0">
      <w:start w:val="0"/>
      <w:numFmt w:val="bullet"/>
      <w:lvlText w:val="•"/>
      <w:lvlJc w:val="left"/>
      <w:pPr>
        <w:ind w:left="4481" w:hanging="408"/>
      </w:pPr>
      <w:rPr>
        <w:rFonts w:hint="default"/>
        <w:lang w:val="ru-RU" w:eastAsia="en-US" w:bidi="ar-SA"/>
      </w:rPr>
    </w:lvl>
    <w:lvl w:ilvl="5" w:tentative="0">
      <w:start w:val="0"/>
      <w:numFmt w:val="bullet"/>
      <w:lvlText w:val="•"/>
      <w:lvlJc w:val="left"/>
      <w:pPr>
        <w:ind w:left="5507" w:hanging="408"/>
      </w:pPr>
      <w:rPr>
        <w:rFonts w:hint="default"/>
        <w:lang w:val="ru-RU" w:eastAsia="en-US" w:bidi="ar-SA"/>
      </w:rPr>
    </w:lvl>
    <w:lvl w:ilvl="6" w:tentative="0">
      <w:start w:val="0"/>
      <w:numFmt w:val="bullet"/>
      <w:lvlText w:val="•"/>
      <w:lvlJc w:val="left"/>
      <w:pPr>
        <w:ind w:left="6532" w:hanging="408"/>
      </w:pPr>
      <w:rPr>
        <w:rFonts w:hint="default"/>
        <w:lang w:val="ru-RU" w:eastAsia="en-US" w:bidi="ar-SA"/>
      </w:rPr>
    </w:lvl>
    <w:lvl w:ilvl="7" w:tentative="0">
      <w:start w:val="0"/>
      <w:numFmt w:val="bullet"/>
      <w:lvlText w:val="•"/>
      <w:lvlJc w:val="left"/>
      <w:pPr>
        <w:ind w:left="7557" w:hanging="408"/>
      </w:pPr>
      <w:rPr>
        <w:rFonts w:hint="default"/>
        <w:lang w:val="ru-RU" w:eastAsia="en-US" w:bidi="ar-SA"/>
      </w:rPr>
    </w:lvl>
    <w:lvl w:ilvl="8" w:tentative="0">
      <w:start w:val="0"/>
      <w:numFmt w:val="bullet"/>
      <w:lvlText w:val="•"/>
      <w:lvlJc w:val="left"/>
      <w:pPr>
        <w:ind w:left="8583" w:hanging="408"/>
      </w:pPr>
      <w:rPr>
        <w:rFonts w:hint="default"/>
        <w:lang w:val="ru-RU" w:eastAsia="en-US" w:bidi="ar-SA"/>
      </w:rPr>
    </w:lvl>
  </w:abstractNum>
  <w:abstractNum w:abstractNumId="17">
    <w:nsid w:val="9ACF65A0"/>
    <w:multiLevelType w:val="multilevel"/>
    <w:tmpl w:val="9ACF65A0"/>
    <w:lvl w:ilvl="0" w:tentative="0">
      <w:start w:val="1"/>
      <w:numFmt w:val="decimal"/>
      <w:lvlText w:val="%1."/>
      <w:lvlJc w:val="left"/>
      <w:pPr>
        <w:ind w:left="61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21" w:hanging="240"/>
      </w:pPr>
      <w:rPr>
        <w:rFonts w:hint="default"/>
        <w:lang w:val="ru-RU" w:eastAsia="en-US" w:bidi="ar-SA"/>
      </w:rPr>
    </w:lvl>
    <w:lvl w:ilvl="2" w:tentative="0">
      <w:start w:val="0"/>
      <w:numFmt w:val="bullet"/>
      <w:lvlText w:val="•"/>
      <w:lvlJc w:val="left"/>
      <w:pPr>
        <w:ind w:left="2622" w:hanging="240"/>
      </w:pPr>
      <w:rPr>
        <w:rFonts w:hint="default"/>
        <w:lang w:val="ru-RU" w:eastAsia="en-US" w:bidi="ar-SA"/>
      </w:rPr>
    </w:lvl>
    <w:lvl w:ilvl="3" w:tentative="0">
      <w:start w:val="0"/>
      <w:numFmt w:val="bullet"/>
      <w:lvlText w:val="•"/>
      <w:lvlJc w:val="left"/>
      <w:pPr>
        <w:ind w:left="3624" w:hanging="240"/>
      </w:pPr>
      <w:rPr>
        <w:rFonts w:hint="default"/>
        <w:lang w:val="ru-RU" w:eastAsia="en-US" w:bidi="ar-SA"/>
      </w:rPr>
    </w:lvl>
    <w:lvl w:ilvl="4" w:tentative="0">
      <w:start w:val="0"/>
      <w:numFmt w:val="bullet"/>
      <w:lvlText w:val="•"/>
      <w:lvlJc w:val="left"/>
      <w:pPr>
        <w:ind w:left="4625" w:hanging="240"/>
      </w:pPr>
      <w:rPr>
        <w:rFonts w:hint="default"/>
        <w:lang w:val="ru-RU" w:eastAsia="en-US" w:bidi="ar-SA"/>
      </w:rPr>
    </w:lvl>
    <w:lvl w:ilvl="5" w:tentative="0">
      <w:start w:val="0"/>
      <w:numFmt w:val="bullet"/>
      <w:lvlText w:val="•"/>
      <w:lvlJc w:val="left"/>
      <w:pPr>
        <w:ind w:left="5627" w:hanging="240"/>
      </w:pPr>
      <w:rPr>
        <w:rFonts w:hint="default"/>
        <w:lang w:val="ru-RU" w:eastAsia="en-US" w:bidi="ar-SA"/>
      </w:rPr>
    </w:lvl>
    <w:lvl w:ilvl="6" w:tentative="0">
      <w:start w:val="0"/>
      <w:numFmt w:val="bullet"/>
      <w:lvlText w:val="•"/>
      <w:lvlJc w:val="left"/>
      <w:pPr>
        <w:ind w:left="6628" w:hanging="240"/>
      </w:pPr>
      <w:rPr>
        <w:rFonts w:hint="default"/>
        <w:lang w:val="ru-RU" w:eastAsia="en-US" w:bidi="ar-SA"/>
      </w:rPr>
    </w:lvl>
    <w:lvl w:ilvl="7" w:tentative="0">
      <w:start w:val="0"/>
      <w:numFmt w:val="bullet"/>
      <w:lvlText w:val="•"/>
      <w:lvlJc w:val="left"/>
      <w:pPr>
        <w:ind w:left="7629" w:hanging="240"/>
      </w:pPr>
      <w:rPr>
        <w:rFonts w:hint="default"/>
        <w:lang w:val="ru-RU" w:eastAsia="en-US" w:bidi="ar-SA"/>
      </w:rPr>
    </w:lvl>
    <w:lvl w:ilvl="8" w:tentative="0">
      <w:start w:val="0"/>
      <w:numFmt w:val="bullet"/>
      <w:lvlText w:val="•"/>
      <w:lvlJc w:val="left"/>
      <w:pPr>
        <w:ind w:left="8631" w:hanging="240"/>
      </w:pPr>
      <w:rPr>
        <w:rFonts w:hint="default"/>
        <w:lang w:val="ru-RU" w:eastAsia="en-US" w:bidi="ar-SA"/>
      </w:rPr>
    </w:lvl>
  </w:abstractNum>
  <w:abstractNum w:abstractNumId="18">
    <w:nsid w:val="9C11E984"/>
    <w:multiLevelType w:val="multilevel"/>
    <w:tmpl w:val="9C11E984"/>
    <w:lvl w:ilvl="0" w:tentative="0">
      <w:start w:val="1"/>
      <w:numFmt w:val="decimal"/>
      <w:lvlText w:val="%1)."/>
      <w:lvlJc w:val="left"/>
      <w:pPr>
        <w:ind w:left="372" w:hanging="32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28"/>
      </w:pPr>
      <w:rPr>
        <w:rFonts w:hint="default"/>
        <w:lang w:val="ru-RU" w:eastAsia="en-US" w:bidi="ar-SA"/>
      </w:rPr>
    </w:lvl>
    <w:lvl w:ilvl="2" w:tentative="0">
      <w:start w:val="0"/>
      <w:numFmt w:val="bullet"/>
      <w:lvlText w:val="•"/>
      <w:lvlJc w:val="left"/>
      <w:pPr>
        <w:ind w:left="2430" w:hanging="328"/>
      </w:pPr>
      <w:rPr>
        <w:rFonts w:hint="default"/>
        <w:lang w:val="ru-RU" w:eastAsia="en-US" w:bidi="ar-SA"/>
      </w:rPr>
    </w:lvl>
    <w:lvl w:ilvl="3" w:tentative="0">
      <w:start w:val="0"/>
      <w:numFmt w:val="bullet"/>
      <w:lvlText w:val="•"/>
      <w:lvlJc w:val="left"/>
      <w:pPr>
        <w:ind w:left="3456" w:hanging="328"/>
      </w:pPr>
      <w:rPr>
        <w:rFonts w:hint="default"/>
        <w:lang w:val="ru-RU" w:eastAsia="en-US" w:bidi="ar-SA"/>
      </w:rPr>
    </w:lvl>
    <w:lvl w:ilvl="4" w:tentative="0">
      <w:start w:val="0"/>
      <w:numFmt w:val="bullet"/>
      <w:lvlText w:val="•"/>
      <w:lvlJc w:val="left"/>
      <w:pPr>
        <w:ind w:left="4481" w:hanging="328"/>
      </w:pPr>
      <w:rPr>
        <w:rFonts w:hint="default"/>
        <w:lang w:val="ru-RU" w:eastAsia="en-US" w:bidi="ar-SA"/>
      </w:rPr>
    </w:lvl>
    <w:lvl w:ilvl="5" w:tentative="0">
      <w:start w:val="0"/>
      <w:numFmt w:val="bullet"/>
      <w:lvlText w:val="•"/>
      <w:lvlJc w:val="left"/>
      <w:pPr>
        <w:ind w:left="5507" w:hanging="328"/>
      </w:pPr>
      <w:rPr>
        <w:rFonts w:hint="default"/>
        <w:lang w:val="ru-RU" w:eastAsia="en-US" w:bidi="ar-SA"/>
      </w:rPr>
    </w:lvl>
    <w:lvl w:ilvl="6" w:tentative="0">
      <w:start w:val="0"/>
      <w:numFmt w:val="bullet"/>
      <w:lvlText w:val="•"/>
      <w:lvlJc w:val="left"/>
      <w:pPr>
        <w:ind w:left="6532" w:hanging="328"/>
      </w:pPr>
      <w:rPr>
        <w:rFonts w:hint="default"/>
        <w:lang w:val="ru-RU" w:eastAsia="en-US" w:bidi="ar-SA"/>
      </w:rPr>
    </w:lvl>
    <w:lvl w:ilvl="7" w:tentative="0">
      <w:start w:val="0"/>
      <w:numFmt w:val="bullet"/>
      <w:lvlText w:val="•"/>
      <w:lvlJc w:val="left"/>
      <w:pPr>
        <w:ind w:left="7557" w:hanging="328"/>
      </w:pPr>
      <w:rPr>
        <w:rFonts w:hint="default"/>
        <w:lang w:val="ru-RU" w:eastAsia="en-US" w:bidi="ar-SA"/>
      </w:rPr>
    </w:lvl>
    <w:lvl w:ilvl="8" w:tentative="0">
      <w:start w:val="0"/>
      <w:numFmt w:val="bullet"/>
      <w:lvlText w:val="•"/>
      <w:lvlJc w:val="left"/>
      <w:pPr>
        <w:ind w:left="8583" w:hanging="328"/>
      </w:pPr>
      <w:rPr>
        <w:rFonts w:hint="default"/>
        <w:lang w:val="ru-RU" w:eastAsia="en-US" w:bidi="ar-SA"/>
      </w:rPr>
    </w:lvl>
  </w:abstractNum>
  <w:abstractNum w:abstractNumId="19">
    <w:nsid w:val="9C7198AA"/>
    <w:multiLevelType w:val="multilevel"/>
    <w:tmpl w:val="9C7198AA"/>
    <w:lvl w:ilvl="0" w:tentative="0">
      <w:start w:val="1"/>
      <w:numFmt w:val="decimal"/>
      <w:lvlText w:val="%1)."/>
      <w:lvlJc w:val="left"/>
      <w:pPr>
        <w:ind w:left="372" w:hanging="37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72"/>
      </w:pPr>
      <w:rPr>
        <w:rFonts w:hint="default"/>
        <w:lang w:val="ru-RU" w:eastAsia="en-US" w:bidi="ar-SA"/>
      </w:rPr>
    </w:lvl>
    <w:lvl w:ilvl="2" w:tentative="0">
      <w:start w:val="0"/>
      <w:numFmt w:val="bullet"/>
      <w:lvlText w:val="•"/>
      <w:lvlJc w:val="left"/>
      <w:pPr>
        <w:ind w:left="2430" w:hanging="372"/>
      </w:pPr>
      <w:rPr>
        <w:rFonts w:hint="default"/>
        <w:lang w:val="ru-RU" w:eastAsia="en-US" w:bidi="ar-SA"/>
      </w:rPr>
    </w:lvl>
    <w:lvl w:ilvl="3" w:tentative="0">
      <w:start w:val="0"/>
      <w:numFmt w:val="bullet"/>
      <w:lvlText w:val="•"/>
      <w:lvlJc w:val="left"/>
      <w:pPr>
        <w:ind w:left="3456" w:hanging="372"/>
      </w:pPr>
      <w:rPr>
        <w:rFonts w:hint="default"/>
        <w:lang w:val="ru-RU" w:eastAsia="en-US" w:bidi="ar-SA"/>
      </w:rPr>
    </w:lvl>
    <w:lvl w:ilvl="4" w:tentative="0">
      <w:start w:val="0"/>
      <w:numFmt w:val="bullet"/>
      <w:lvlText w:val="•"/>
      <w:lvlJc w:val="left"/>
      <w:pPr>
        <w:ind w:left="4481" w:hanging="372"/>
      </w:pPr>
      <w:rPr>
        <w:rFonts w:hint="default"/>
        <w:lang w:val="ru-RU" w:eastAsia="en-US" w:bidi="ar-SA"/>
      </w:rPr>
    </w:lvl>
    <w:lvl w:ilvl="5" w:tentative="0">
      <w:start w:val="0"/>
      <w:numFmt w:val="bullet"/>
      <w:lvlText w:val="•"/>
      <w:lvlJc w:val="left"/>
      <w:pPr>
        <w:ind w:left="5507" w:hanging="372"/>
      </w:pPr>
      <w:rPr>
        <w:rFonts w:hint="default"/>
        <w:lang w:val="ru-RU" w:eastAsia="en-US" w:bidi="ar-SA"/>
      </w:rPr>
    </w:lvl>
    <w:lvl w:ilvl="6" w:tentative="0">
      <w:start w:val="0"/>
      <w:numFmt w:val="bullet"/>
      <w:lvlText w:val="•"/>
      <w:lvlJc w:val="left"/>
      <w:pPr>
        <w:ind w:left="6532" w:hanging="372"/>
      </w:pPr>
      <w:rPr>
        <w:rFonts w:hint="default"/>
        <w:lang w:val="ru-RU" w:eastAsia="en-US" w:bidi="ar-SA"/>
      </w:rPr>
    </w:lvl>
    <w:lvl w:ilvl="7" w:tentative="0">
      <w:start w:val="0"/>
      <w:numFmt w:val="bullet"/>
      <w:lvlText w:val="•"/>
      <w:lvlJc w:val="left"/>
      <w:pPr>
        <w:ind w:left="7557" w:hanging="372"/>
      </w:pPr>
      <w:rPr>
        <w:rFonts w:hint="default"/>
        <w:lang w:val="ru-RU" w:eastAsia="en-US" w:bidi="ar-SA"/>
      </w:rPr>
    </w:lvl>
    <w:lvl w:ilvl="8" w:tentative="0">
      <w:start w:val="0"/>
      <w:numFmt w:val="bullet"/>
      <w:lvlText w:val="•"/>
      <w:lvlJc w:val="left"/>
      <w:pPr>
        <w:ind w:left="8583" w:hanging="372"/>
      </w:pPr>
      <w:rPr>
        <w:rFonts w:hint="default"/>
        <w:lang w:val="ru-RU" w:eastAsia="en-US" w:bidi="ar-SA"/>
      </w:rPr>
    </w:lvl>
  </w:abstractNum>
  <w:abstractNum w:abstractNumId="20">
    <w:nsid w:val="9C8AC8EF"/>
    <w:multiLevelType w:val="multilevel"/>
    <w:tmpl w:val="9C8AC8EF"/>
    <w:lvl w:ilvl="0" w:tentative="0">
      <w:start w:val="1"/>
      <w:numFmt w:val="decimal"/>
      <w:lvlText w:val="%1)"/>
      <w:lvlJc w:val="left"/>
      <w:pPr>
        <w:ind w:left="372" w:hanging="30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08"/>
      </w:pPr>
      <w:rPr>
        <w:rFonts w:hint="default"/>
        <w:lang w:val="ru-RU" w:eastAsia="en-US" w:bidi="ar-SA"/>
      </w:rPr>
    </w:lvl>
    <w:lvl w:ilvl="2" w:tentative="0">
      <w:start w:val="0"/>
      <w:numFmt w:val="bullet"/>
      <w:lvlText w:val="•"/>
      <w:lvlJc w:val="left"/>
      <w:pPr>
        <w:ind w:left="2430" w:hanging="308"/>
      </w:pPr>
      <w:rPr>
        <w:rFonts w:hint="default"/>
        <w:lang w:val="ru-RU" w:eastAsia="en-US" w:bidi="ar-SA"/>
      </w:rPr>
    </w:lvl>
    <w:lvl w:ilvl="3" w:tentative="0">
      <w:start w:val="0"/>
      <w:numFmt w:val="bullet"/>
      <w:lvlText w:val="•"/>
      <w:lvlJc w:val="left"/>
      <w:pPr>
        <w:ind w:left="3456" w:hanging="308"/>
      </w:pPr>
      <w:rPr>
        <w:rFonts w:hint="default"/>
        <w:lang w:val="ru-RU" w:eastAsia="en-US" w:bidi="ar-SA"/>
      </w:rPr>
    </w:lvl>
    <w:lvl w:ilvl="4" w:tentative="0">
      <w:start w:val="0"/>
      <w:numFmt w:val="bullet"/>
      <w:lvlText w:val="•"/>
      <w:lvlJc w:val="left"/>
      <w:pPr>
        <w:ind w:left="4481" w:hanging="308"/>
      </w:pPr>
      <w:rPr>
        <w:rFonts w:hint="default"/>
        <w:lang w:val="ru-RU" w:eastAsia="en-US" w:bidi="ar-SA"/>
      </w:rPr>
    </w:lvl>
    <w:lvl w:ilvl="5" w:tentative="0">
      <w:start w:val="0"/>
      <w:numFmt w:val="bullet"/>
      <w:lvlText w:val="•"/>
      <w:lvlJc w:val="left"/>
      <w:pPr>
        <w:ind w:left="5507" w:hanging="308"/>
      </w:pPr>
      <w:rPr>
        <w:rFonts w:hint="default"/>
        <w:lang w:val="ru-RU" w:eastAsia="en-US" w:bidi="ar-SA"/>
      </w:rPr>
    </w:lvl>
    <w:lvl w:ilvl="6" w:tentative="0">
      <w:start w:val="0"/>
      <w:numFmt w:val="bullet"/>
      <w:lvlText w:val="•"/>
      <w:lvlJc w:val="left"/>
      <w:pPr>
        <w:ind w:left="6532" w:hanging="308"/>
      </w:pPr>
      <w:rPr>
        <w:rFonts w:hint="default"/>
        <w:lang w:val="ru-RU" w:eastAsia="en-US" w:bidi="ar-SA"/>
      </w:rPr>
    </w:lvl>
    <w:lvl w:ilvl="7" w:tentative="0">
      <w:start w:val="0"/>
      <w:numFmt w:val="bullet"/>
      <w:lvlText w:val="•"/>
      <w:lvlJc w:val="left"/>
      <w:pPr>
        <w:ind w:left="7557" w:hanging="308"/>
      </w:pPr>
      <w:rPr>
        <w:rFonts w:hint="default"/>
        <w:lang w:val="ru-RU" w:eastAsia="en-US" w:bidi="ar-SA"/>
      </w:rPr>
    </w:lvl>
    <w:lvl w:ilvl="8" w:tentative="0">
      <w:start w:val="0"/>
      <w:numFmt w:val="bullet"/>
      <w:lvlText w:val="•"/>
      <w:lvlJc w:val="left"/>
      <w:pPr>
        <w:ind w:left="8583" w:hanging="308"/>
      </w:pPr>
      <w:rPr>
        <w:rFonts w:hint="default"/>
        <w:lang w:val="ru-RU" w:eastAsia="en-US" w:bidi="ar-SA"/>
      </w:rPr>
    </w:lvl>
  </w:abstractNum>
  <w:abstractNum w:abstractNumId="21">
    <w:nsid w:val="9D5D7490"/>
    <w:multiLevelType w:val="multilevel"/>
    <w:tmpl w:val="9D5D7490"/>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22">
    <w:nsid w:val="9D7EB8E6"/>
    <w:multiLevelType w:val="multilevel"/>
    <w:tmpl w:val="9D7EB8E6"/>
    <w:lvl w:ilvl="0" w:tentative="0">
      <w:start w:val="1"/>
      <w:numFmt w:val="decimal"/>
      <w:lvlText w:val="%1)."/>
      <w:lvlJc w:val="left"/>
      <w:pPr>
        <w:ind w:left="372" w:hanging="37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72"/>
      </w:pPr>
      <w:rPr>
        <w:rFonts w:hint="default"/>
        <w:lang w:val="ru-RU" w:eastAsia="en-US" w:bidi="ar-SA"/>
      </w:rPr>
    </w:lvl>
    <w:lvl w:ilvl="2" w:tentative="0">
      <w:start w:val="0"/>
      <w:numFmt w:val="bullet"/>
      <w:lvlText w:val="•"/>
      <w:lvlJc w:val="left"/>
      <w:pPr>
        <w:ind w:left="2430" w:hanging="372"/>
      </w:pPr>
      <w:rPr>
        <w:rFonts w:hint="default"/>
        <w:lang w:val="ru-RU" w:eastAsia="en-US" w:bidi="ar-SA"/>
      </w:rPr>
    </w:lvl>
    <w:lvl w:ilvl="3" w:tentative="0">
      <w:start w:val="0"/>
      <w:numFmt w:val="bullet"/>
      <w:lvlText w:val="•"/>
      <w:lvlJc w:val="left"/>
      <w:pPr>
        <w:ind w:left="3456" w:hanging="372"/>
      </w:pPr>
      <w:rPr>
        <w:rFonts w:hint="default"/>
        <w:lang w:val="ru-RU" w:eastAsia="en-US" w:bidi="ar-SA"/>
      </w:rPr>
    </w:lvl>
    <w:lvl w:ilvl="4" w:tentative="0">
      <w:start w:val="0"/>
      <w:numFmt w:val="bullet"/>
      <w:lvlText w:val="•"/>
      <w:lvlJc w:val="left"/>
      <w:pPr>
        <w:ind w:left="4481" w:hanging="372"/>
      </w:pPr>
      <w:rPr>
        <w:rFonts w:hint="default"/>
        <w:lang w:val="ru-RU" w:eastAsia="en-US" w:bidi="ar-SA"/>
      </w:rPr>
    </w:lvl>
    <w:lvl w:ilvl="5" w:tentative="0">
      <w:start w:val="0"/>
      <w:numFmt w:val="bullet"/>
      <w:lvlText w:val="•"/>
      <w:lvlJc w:val="left"/>
      <w:pPr>
        <w:ind w:left="5507" w:hanging="372"/>
      </w:pPr>
      <w:rPr>
        <w:rFonts w:hint="default"/>
        <w:lang w:val="ru-RU" w:eastAsia="en-US" w:bidi="ar-SA"/>
      </w:rPr>
    </w:lvl>
    <w:lvl w:ilvl="6" w:tentative="0">
      <w:start w:val="0"/>
      <w:numFmt w:val="bullet"/>
      <w:lvlText w:val="•"/>
      <w:lvlJc w:val="left"/>
      <w:pPr>
        <w:ind w:left="6532" w:hanging="372"/>
      </w:pPr>
      <w:rPr>
        <w:rFonts w:hint="default"/>
        <w:lang w:val="ru-RU" w:eastAsia="en-US" w:bidi="ar-SA"/>
      </w:rPr>
    </w:lvl>
    <w:lvl w:ilvl="7" w:tentative="0">
      <w:start w:val="0"/>
      <w:numFmt w:val="bullet"/>
      <w:lvlText w:val="•"/>
      <w:lvlJc w:val="left"/>
      <w:pPr>
        <w:ind w:left="7557" w:hanging="372"/>
      </w:pPr>
      <w:rPr>
        <w:rFonts w:hint="default"/>
        <w:lang w:val="ru-RU" w:eastAsia="en-US" w:bidi="ar-SA"/>
      </w:rPr>
    </w:lvl>
    <w:lvl w:ilvl="8" w:tentative="0">
      <w:start w:val="0"/>
      <w:numFmt w:val="bullet"/>
      <w:lvlText w:val="•"/>
      <w:lvlJc w:val="left"/>
      <w:pPr>
        <w:ind w:left="8583" w:hanging="372"/>
      </w:pPr>
      <w:rPr>
        <w:rFonts w:hint="default"/>
        <w:lang w:val="ru-RU" w:eastAsia="en-US" w:bidi="ar-SA"/>
      </w:rPr>
    </w:lvl>
  </w:abstractNum>
  <w:abstractNum w:abstractNumId="23">
    <w:nsid w:val="9DFC6F65"/>
    <w:multiLevelType w:val="multilevel"/>
    <w:tmpl w:val="9DFC6F65"/>
    <w:lvl w:ilvl="0" w:tentative="0">
      <w:start w:val="1"/>
      <w:numFmt w:val="decimal"/>
      <w:lvlText w:val="%1)."/>
      <w:lvlJc w:val="left"/>
      <w:pPr>
        <w:ind w:left="372" w:hanging="39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92"/>
      </w:pPr>
      <w:rPr>
        <w:rFonts w:hint="default"/>
        <w:lang w:val="ru-RU" w:eastAsia="en-US" w:bidi="ar-SA"/>
      </w:rPr>
    </w:lvl>
    <w:lvl w:ilvl="2" w:tentative="0">
      <w:start w:val="0"/>
      <w:numFmt w:val="bullet"/>
      <w:lvlText w:val="•"/>
      <w:lvlJc w:val="left"/>
      <w:pPr>
        <w:ind w:left="2430" w:hanging="392"/>
      </w:pPr>
      <w:rPr>
        <w:rFonts w:hint="default"/>
        <w:lang w:val="ru-RU" w:eastAsia="en-US" w:bidi="ar-SA"/>
      </w:rPr>
    </w:lvl>
    <w:lvl w:ilvl="3" w:tentative="0">
      <w:start w:val="0"/>
      <w:numFmt w:val="bullet"/>
      <w:lvlText w:val="•"/>
      <w:lvlJc w:val="left"/>
      <w:pPr>
        <w:ind w:left="3456" w:hanging="392"/>
      </w:pPr>
      <w:rPr>
        <w:rFonts w:hint="default"/>
        <w:lang w:val="ru-RU" w:eastAsia="en-US" w:bidi="ar-SA"/>
      </w:rPr>
    </w:lvl>
    <w:lvl w:ilvl="4" w:tentative="0">
      <w:start w:val="0"/>
      <w:numFmt w:val="bullet"/>
      <w:lvlText w:val="•"/>
      <w:lvlJc w:val="left"/>
      <w:pPr>
        <w:ind w:left="4481" w:hanging="392"/>
      </w:pPr>
      <w:rPr>
        <w:rFonts w:hint="default"/>
        <w:lang w:val="ru-RU" w:eastAsia="en-US" w:bidi="ar-SA"/>
      </w:rPr>
    </w:lvl>
    <w:lvl w:ilvl="5" w:tentative="0">
      <w:start w:val="0"/>
      <w:numFmt w:val="bullet"/>
      <w:lvlText w:val="•"/>
      <w:lvlJc w:val="left"/>
      <w:pPr>
        <w:ind w:left="5507" w:hanging="392"/>
      </w:pPr>
      <w:rPr>
        <w:rFonts w:hint="default"/>
        <w:lang w:val="ru-RU" w:eastAsia="en-US" w:bidi="ar-SA"/>
      </w:rPr>
    </w:lvl>
    <w:lvl w:ilvl="6" w:tentative="0">
      <w:start w:val="0"/>
      <w:numFmt w:val="bullet"/>
      <w:lvlText w:val="•"/>
      <w:lvlJc w:val="left"/>
      <w:pPr>
        <w:ind w:left="6532" w:hanging="392"/>
      </w:pPr>
      <w:rPr>
        <w:rFonts w:hint="default"/>
        <w:lang w:val="ru-RU" w:eastAsia="en-US" w:bidi="ar-SA"/>
      </w:rPr>
    </w:lvl>
    <w:lvl w:ilvl="7" w:tentative="0">
      <w:start w:val="0"/>
      <w:numFmt w:val="bullet"/>
      <w:lvlText w:val="•"/>
      <w:lvlJc w:val="left"/>
      <w:pPr>
        <w:ind w:left="7557" w:hanging="392"/>
      </w:pPr>
      <w:rPr>
        <w:rFonts w:hint="default"/>
        <w:lang w:val="ru-RU" w:eastAsia="en-US" w:bidi="ar-SA"/>
      </w:rPr>
    </w:lvl>
    <w:lvl w:ilvl="8" w:tentative="0">
      <w:start w:val="0"/>
      <w:numFmt w:val="bullet"/>
      <w:lvlText w:val="•"/>
      <w:lvlJc w:val="left"/>
      <w:pPr>
        <w:ind w:left="8583" w:hanging="392"/>
      </w:pPr>
      <w:rPr>
        <w:rFonts w:hint="default"/>
        <w:lang w:val="ru-RU" w:eastAsia="en-US" w:bidi="ar-SA"/>
      </w:rPr>
    </w:lvl>
  </w:abstractNum>
  <w:abstractNum w:abstractNumId="24">
    <w:nsid w:val="9F81B9F9"/>
    <w:multiLevelType w:val="multilevel"/>
    <w:tmpl w:val="9F81B9F9"/>
    <w:lvl w:ilvl="0" w:tentative="0">
      <w:start w:val="1"/>
      <w:numFmt w:val="decimal"/>
      <w:lvlText w:val="%1)."/>
      <w:lvlJc w:val="left"/>
      <w:pPr>
        <w:ind w:left="372" w:hanging="4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440"/>
      </w:pPr>
      <w:rPr>
        <w:rFonts w:hint="default"/>
        <w:lang w:val="ru-RU" w:eastAsia="en-US" w:bidi="ar-SA"/>
      </w:rPr>
    </w:lvl>
    <w:lvl w:ilvl="2" w:tentative="0">
      <w:start w:val="0"/>
      <w:numFmt w:val="bullet"/>
      <w:lvlText w:val="•"/>
      <w:lvlJc w:val="left"/>
      <w:pPr>
        <w:ind w:left="2430" w:hanging="440"/>
      </w:pPr>
      <w:rPr>
        <w:rFonts w:hint="default"/>
        <w:lang w:val="ru-RU" w:eastAsia="en-US" w:bidi="ar-SA"/>
      </w:rPr>
    </w:lvl>
    <w:lvl w:ilvl="3" w:tentative="0">
      <w:start w:val="0"/>
      <w:numFmt w:val="bullet"/>
      <w:lvlText w:val="•"/>
      <w:lvlJc w:val="left"/>
      <w:pPr>
        <w:ind w:left="3456" w:hanging="440"/>
      </w:pPr>
      <w:rPr>
        <w:rFonts w:hint="default"/>
        <w:lang w:val="ru-RU" w:eastAsia="en-US" w:bidi="ar-SA"/>
      </w:rPr>
    </w:lvl>
    <w:lvl w:ilvl="4" w:tentative="0">
      <w:start w:val="0"/>
      <w:numFmt w:val="bullet"/>
      <w:lvlText w:val="•"/>
      <w:lvlJc w:val="left"/>
      <w:pPr>
        <w:ind w:left="4481" w:hanging="440"/>
      </w:pPr>
      <w:rPr>
        <w:rFonts w:hint="default"/>
        <w:lang w:val="ru-RU" w:eastAsia="en-US" w:bidi="ar-SA"/>
      </w:rPr>
    </w:lvl>
    <w:lvl w:ilvl="5" w:tentative="0">
      <w:start w:val="0"/>
      <w:numFmt w:val="bullet"/>
      <w:lvlText w:val="•"/>
      <w:lvlJc w:val="left"/>
      <w:pPr>
        <w:ind w:left="5507" w:hanging="440"/>
      </w:pPr>
      <w:rPr>
        <w:rFonts w:hint="default"/>
        <w:lang w:val="ru-RU" w:eastAsia="en-US" w:bidi="ar-SA"/>
      </w:rPr>
    </w:lvl>
    <w:lvl w:ilvl="6" w:tentative="0">
      <w:start w:val="0"/>
      <w:numFmt w:val="bullet"/>
      <w:lvlText w:val="•"/>
      <w:lvlJc w:val="left"/>
      <w:pPr>
        <w:ind w:left="6532" w:hanging="440"/>
      </w:pPr>
      <w:rPr>
        <w:rFonts w:hint="default"/>
        <w:lang w:val="ru-RU" w:eastAsia="en-US" w:bidi="ar-SA"/>
      </w:rPr>
    </w:lvl>
    <w:lvl w:ilvl="7" w:tentative="0">
      <w:start w:val="0"/>
      <w:numFmt w:val="bullet"/>
      <w:lvlText w:val="•"/>
      <w:lvlJc w:val="left"/>
      <w:pPr>
        <w:ind w:left="7557" w:hanging="440"/>
      </w:pPr>
      <w:rPr>
        <w:rFonts w:hint="default"/>
        <w:lang w:val="ru-RU" w:eastAsia="en-US" w:bidi="ar-SA"/>
      </w:rPr>
    </w:lvl>
    <w:lvl w:ilvl="8" w:tentative="0">
      <w:start w:val="0"/>
      <w:numFmt w:val="bullet"/>
      <w:lvlText w:val="•"/>
      <w:lvlJc w:val="left"/>
      <w:pPr>
        <w:ind w:left="8583" w:hanging="440"/>
      </w:pPr>
      <w:rPr>
        <w:rFonts w:hint="default"/>
        <w:lang w:val="ru-RU" w:eastAsia="en-US" w:bidi="ar-SA"/>
      </w:rPr>
    </w:lvl>
  </w:abstractNum>
  <w:abstractNum w:abstractNumId="25">
    <w:nsid w:val="A0C93552"/>
    <w:multiLevelType w:val="multilevel"/>
    <w:tmpl w:val="A0C93552"/>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26">
    <w:nsid w:val="A0F05207"/>
    <w:multiLevelType w:val="multilevel"/>
    <w:tmpl w:val="A0F05207"/>
    <w:lvl w:ilvl="0" w:tentative="0">
      <w:start w:val="2"/>
      <w:numFmt w:val="decimal"/>
      <w:lvlText w:val="%1."/>
      <w:lvlJc w:val="left"/>
      <w:pPr>
        <w:ind w:left="61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1"/>
      <w:numFmt w:val="decimal"/>
      <w:lvlText w:val="%1.%2."/>
      <w:lvlJc w:val="left"/>
      <w:pPr>
        <w:ind w:left="792" w:hanging="420"/>
        <w:jc w:val="left"/>
      </w:pPr>
      <w:rPr>
        <w:rFonts w:hint="default" w:ascii="Times New Roman" w:hAnsi="Times New Roman" w:eastAsia="Times New Roman" w:cs="Times New Roman"/>
        <w:b w:val="0"/>
        <w:bCs w:val="0"/>
        <w:i w:val="0"/>
        <w:iCs w:val="0"/>
        <w:spacing w:val="0"/>
        <w:w w:val="94"/>
        <w:sz w:val="24"/>
        <w:szCs w:val="24"/>
        <w:lang w:val="ru-RU" w:eastAsia="en-US" w:bidi="ar-SA"/>
      </w:rPr>
    </w:lvl>
    <w:lvl w:ilvl="2" w:tentative="0">
      <w:start w:val="0"/>
      <w:numFmt w:val="bullet"/>
      <w:lvlText w:val="•"/>
      <w:lvlJc w:val="left"/>
      <w:pPr>
        <w:ind w:left="1892" w:hanging="420"/>
      </w:pPr>
      <w:rPr>
        <w:rFonts w:hint="default"/>
        <w:lang w:val="ru-RU" w:eastAsia="en-US" w:bidi="ar-SA"/>
      </w:rPr>
    </w:lvl>
    <w:lvl w:ilvl="3" w:tentative="0">
      <w:start w:val="0"/>
      <w:numFmt w:val="bullet"/>
      <w:lvlText w:val="•"/>
      <w:lvlJc w:val="left"/>
      <w:pPr>
        <w:ind w:left="2985" w:hanging="420"/>
      </w:pPr>
      <w:rPr>
        <w:rFonts w:hint="default"/>
        <w:lang w:val="ru-RU" w:eastAsia="en-US" w:bidi="ar-SA"/>
      </w:rPr>
    </w:lvl>
    <w:lvl w:ilvl="4" w:tentative="0">
      <w:start w:val="0"/>
      <w:numFmt w:val="bullet"/>
      <w:lvlText w:val="•"/>
      <w:lvlJc w:val="left"/>
      <w:pPr>
        <w:ind w:left="4078" w:hanging="420"/>
      </w:pPr>
      <w:rPr>
        <w:rFonts w:hint="default"/>
        <w:lang w:val="ru-RU" w:eastAsia="en-US" w:bidi="ar-SA"/>
      </w:rPr>
    </w:lvl>
    <w:lvl w:ilvl="5" w:tentative="0">
      <w:start w:val="0"/>
      <w:numFmt w:val="bullet"/>
      <w:lvlText w:val="•"/>
      <w:lvlJc w:val="left"/>
      <w:pPr>
        <w:ind w:left="5170" w:hanging="420"/>
      </w:pPr>
      <w:rPr>
        <w:rFonts w:hint="default"/>
        <w:lang w:val="ru-RU" w:eastAsia="en-US" w:bidi="ar-SA"/>
      </w:rPr>
    </w:lvl>
    <w:lvl w:ilvl="6" w:tentative="0">
      <w:start w:val="0"/>
      <w:numFmt w:val="bullet"/>
      <w:lvlText w:val="•"/>
      <w:lvlJc w:val="left"/>
      <w:pPr>
        <w:ind w:left="6263" w:hanging="420"/>
      </w:pPr>
      <w:rPr>
        <w:rFonts w:hint="default"/>
        <w:lang w:val="ru-RU" w:eastAsia="en-US" w:bidi="ar-SA"/>
      </w:rPr>
    </w:lvl>
    <w:lvl w:ilvl="7" w:tentative="0">
      <w:start w:val="0"/>
      <w:numFmt w:val="bullet"/>
      <w:lvlText w:val="•"/>
      <w:lvlJc w:val="left"/>
      <w:pPr>
        <w:ind w:left="7356" w:hanging="420"/>
      </w:pPr>
      <w:rPr>
        <w:rFonts w:hint="default"/>
        <w:lang w:val="ru-RU" w:eastAsia="en-US" w:bidi="ar-SA"/>
      </w:rPr>
    </w:lvl>
    <w:lvl w:ilvl="8" w:tentative="0">
      <w:start w:val="0"/>
      <w:numFmt w:val="bullet"/>
      <w:lvlText w:val="•"/>
      <w:lvlJc w:val="left"/>
      <w:pPr>
        <w:ind w:left="8448" w:hanging="420"/>
      </w:pPr>
      <w:rPr>
        <w:rFonts w:hint="default"/>
        <w:lang w:val="ru-RU" w:eastAsia="en-US" w:bidi="ar-SA"/>
      </w:rPr>
    </w:lvl>
  </w:abstractNum>
  <w:abstractNum w:abstractNumId="27">
    <w:nsid w:val="A5435042"/>
    <w:multiLevelType w:val="multilevel"/>
    <w:tmpl w:val="A5435042"/>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28">
    <w:nsid w:val="A97D620A"/>
    <w:multiLevelType w:val="multilevel"/>
    <w:tmpl w:val="A97D620A"/>
    <w:lvl w:ilvl="0" w:tentative="0">
      <w:start w:val="1"/>
      <w:numFmt w:val="decimal"/>
      <w:lvlText w:val="%1)."/>
      <w:lvlJc w:val="left"/>
      <w:pPr>
        <w:ind w:left="372" w:hanging="46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468"/>
      </w:pPr>
      <w:rPr>
        <w:rFonts w:hint="default"/>
        <w:lang w:val="ru-RU" w:eastAsia="en-US" w:bidi="ar-SA"/>
      </w:rPr>
    </w:lvl>
    <w:lvl w:ilvl="2" w:tentative="0">
      <w:start w:val="0"/>
      <w:numFmt w:val="bullet"/>
      <w:lvlText w:val="•"/>
      <w:lvlJc w:val="left"/>
      <w:pPr>
        <w:ind w:left="2430" w:hanging="468"/>
      </w:pPr>
      <w:rPr>
        <w:rFonts w:hint="default"/>
        <w:lang w:val="ru-RU" w:eastAsia="en-US" w:bidi="ar-SA"/>
      </w:rPr>
    </w:lvl>
    <w:lvl w:ilvl="3" w:tentative="0">
      <w:start w:val="0"/>
      <w:numFmt w:val="bullet"/>
      <w:lvlText w:val="•"/>
      <w:lvlJc w:val="left"/>
      <w:pPr>
        <w:ind w:left="3456" w:hanging="468"/>
      </w:pPr>
      <w:rPr>
        <w:rFonts w:hint="default"/>
        <w:lang w:val="ru-RU" w:eastAsia="en-US" w:bidi="ar-SA"/>
      </w:rPr>
    </w:lvl>
    <w:lvl w:ilvl="4" w:tentative="0">
      <w:start w:val="0"/>
      <w:numFmt w:val="bullet"/>
      <w:lvlText w:val="•"/>
      <w:lvlJc w:val="left"/>
      <w:pPr>
        <w:ind w:left="4481" w:hanging="468"/>
      </w:pPr>
      <w:rPr>
        <w:rFonts w:hint="default"/>
        <w:lang w:val="ru-RU" w:eastAsia="en-US" w:bidi="ar-SA"/>
      </w:rPr>
    </w:lvl>
    <w:lvl w:ilvl="5" w:tentative="0">
      <w:start w:val="0"/>
      <w:numFmt w:val="bullet"/>
      <w:lvlText w:val="•"/>
      <w:lvlJc w:val="left"/>
      <w:pPr>
        <w:ind w:left="5507" w:hanging="468"/>
      </w:pPr>
      <w:rPr>
        <w:rFonts w:hint="default"/>
        <w:lang w:val="ru-RU" w:eastAsia="en-US" w:bidi="ar-SA"/>
      </w:rPr>
    </w:lvl>
    <w:lvl w:ilvl="6" w:tentative="0">
      <w:start w:val="0"/>
      <w:numFmt w:val="bullet"/>
      <w:lvlText w:val="•"/>
      <w:lvlJc w:val="left"/>
      <w:pPr>
        <w:ind w:left="6532" w:hanging="468"/>
      </w:pPr>
      <w:rPr>
        <w:rFonts w:hint="default"/>
        <w:lang w:val="ru-RU" w:eastAsia="en-US" w:bidi="ar-SA"/>
      </w:rPr>
    </w:lvl>
    <w:lvl w:ilvl="7" w:tentative="0">
      <w:start w:val="0"/>
      <w:numFmt w:val="bullet"/>
      <w:lvlText w:val="•"/>
      <w:lvlJc w:val="left"/>
      <w:pPr>
        <w:ind w:left="7557" w:hanging="468"/>
      </w:pPr>
      <w:rPr>
        <w:rFonts w:hint="default"/>
        <w:lang w:val="ru-RU" w:eastAsia="en-US" w:bidi="ar-SA"/>
      </w:rPr>
    </w:lvl>
    <w:lvl w:ilvl="8" w:tentative="0">
      <w:start w:val="0"/>
      <w:numFmt w:val="bullet"/>
      <w:lvlText w:val="•"/>
      <w:lvlJc w:val="left"/>
      <w:pPr>
        <w:ind w:left="8583" w:hanging="468"/>
      </w:pPr>
      <w:rPr>
        <w:rFonts w:hint="default"/>
        <w:lang w:val="ru-RU" w:eastAsia="en-US" w:bidi="ar-SA"/>
      </w:rPr>
    </w:lvl>
  </w:abstractNum>
  <w:abstractNum w:abstractNumId="29">
    <w:nsid w:val="A9AC3AA7"/>
    <w:multiLevelType w:val="multilevel"/>
    <w:tmpl w:val="A9AC3AA7"/>
    <w:lvl w:ilvl="0" w:tentative="0">
      <w:start w:val="1"/>
      <w:numFmt w:val="decimal"/>
      <w:lvlText w:val="%1)."/>
      <w:lvlJc w:val="left"/>
      <w:pPr>
        <w:ind w:left="372" w:hanging="33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32"/>
      </w:pPr>
      <w:rPr>
        <w:rFonts w:hint="default"/>
        <w:lang w:val="ru-RU" w:eastAsia="en-US" w:bidi="ar-SA"/>
      </w:rPr>
    </w:lvl>
    <w:lvl w:ilvl="2" w:tentative="0">
      <w:start w:val="0"/>
      <w:numFmt w:val="bullet"/>
      <w:lvlText w:val="•"/>
      <w:lvlJc w:val="left"/>
      <w:pPr>
        <w:ind w:left="2430" w:hanging="332"/>
      </w:pPr>
      <w:rPr>
        <w:rFonts w:hint="default"/>
        <w:lang w:val="ru-RU" w:eastAsia="en-US" w:bidi="ar-SA"/>
      </w:rPr>
    </w:lvl>
    <w:lvl w:ilvl="3" w:tentative="0">
      <w:start w:val="0"/>
      <w:numFmt w:val="bullet"/>
      <w:lvlText w:val="•"/>
      <w:lvlJc w:val="left"/>
      <w:pPr>
        <w:ind w:left="3456" w:hanging="332"/>
      </w:pPr>
      <w:rPr>
        <w:rFonts w:hint="default"/>
        <w:lang w:val="ru-RU" w:eastAsia="en-US" w:bidi="ar-SA"/>
      </w:rPr>
    </w:lvl>
    <w:lvl w:ilvl="4" w:tentative="0">
      <w:start w:val="0"/>
      <w:numFmt w:val="bullet"/>
      <w:lvlText w:val="•"/>
      <w:lvlJc w:val="left"/>
      <w:pPr>
        <w:ind w:left="4481" w:hanging="332"/>
      </w:pPr>
      <w:rPr>
        <w:rFonts w:hint="default"/>
        <w:lang w:val="ru-RU" w:eastAsia="en-US" w:bidi="ar-SA"/>
      </w:rPr>
    </w:lvl>
    <w:lvl w:ilvl="5" w:tentative="0">
      <w:start w:val="0"/>
      <w:numFmt w:val="bullet"/>
      <w:lvlText w:val="•"/>
      <w:lvlJc w:val="left"/>
      <w:pPr>
        <w:ind w:left="5507" w:hanging="332"/>
      </w:pPr>
      <w:rPr>
        <w:rFonts w:hint="default"/>
        <w:lang w:val="ru-RU" w:eastAsia="en-US" w:bidi="ar-SA"/>
      </w:rPr>
    </w:lvl>
    <w:lvl w:ilvl="6" w:tentative="0">
      <w:start w:val="0"/>
      <w:numFmt w:val="bullet"/>
      <w:lvlText w:val="•"/>
      <w:lvlJc w:val="left"/>
      <w:pPr>
        <w:ind w:left="6532" w:hanging="332"/>
      </w:pPr>
      <w:rPr>
        <w:rFonts w:hint="default"/>
        <w:lang w:val="ru-RU" w:eastAsia="en-US" w:bidi="ar-SA"/>
      </w:rPr>
    </w:lvl>
    <w:lvl w:ilvl="7" w:tentative="0">
      <w:start w:val="0"/>
      <w:numFmt w:val="bullet"/>
      <w:lvlText w:val="•"/>
      <w:lvlJc w:val="left"/>
      <w:pPr>
        <w:ind w:left="7557" w:hanging="332"/>
      </w:pPr>
      <w:rPr>
        <w:rFonts w:hint="default"/>
        <w:lang w:val="ru-RU" w:eastAsia="en-US" w:bidi="ar-SA"/>
      </w:rPr>
    </w:lvl>
    <w:lvl w:ilvl="8" w:tentative="0">
      <w:start w:val="0"/>
      <w:numFmt w:val="bullet"/>
      <w:lvlText w:val="•"/>
      <w:lvlJc w:val="left"/>
      <w:pPr>
        <w:ind w:left="8583" w:hanging="332"/>
      </w:pPr>
      <w:rPr>
        <w:rFonts w:hint="default"/>
        <w:lang w:val="ru-RU" w:eastAsia="en-US" w:bidi="ar-SA"/>
      </w:rPr>
    </w:lvl>
  </w:abstractNum>
  <w:abstractNum w:abstractNumId="30">
    <w:nsid w:val="AAF3F3FA"/>
    <w:multiLevelType w:val="multilevel"/>
    <w:tmpl w:val="AAF3F3FA"/>
    <w:lvl w:ilvl="0" w:tentative="0">
      <w:start w:val="1"/>
      <w:numFmt w:val="decimal"/>
      <w:lvlText w:val="%1)"/>
      <w:lvlJc w:val="left"/>
      <w:pPr>
        <w:ind w:left="37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260"/>
      </w:pPr>
      <w:rPr>
        <w:rFonts w:hint="default"/>
        <w:lang w:val="ru-RU" w:eastAsia="en-US" w:bidi="ar-SA"/>
      </w:rPr>
    </w:lvl>
    <w:lvl w:ilvl="2" w:tentative="0">
      <w:start w:val="0"/>
      <w:numFmt w:val="bullet"/>
      <w:lvlText w:val="•"/>
      <w:lvlJc w:val="left"/>
      <w:pPr>
        <w:ind w:left="2430" w:hanging="260"/>
      </w:pPr>
      <w:rPr>
        <w:rFonts w:hint="default"/>
        <w:lang w:val="ru-RU" w:eastAsia="en-US" w:bidi="ar-SA"/>
      </w:rPr>
    </w:lvl>
    <w:lvl w:ilvl="3" w:tentative="0">
      <w:start w:val="0"/>
      <w:numFmt w:val="bullet"/>
      <w:lvlText w:val="•"/>
      <w:lvlJc w:val="left"/>
      <w:pPr>
        <w:ind w:left="3456" w:hanging="260"/>
      </w:pPr>
      <w:rPr>
        <w:rFonts w:hint="default"/>
        <w:lang w:val="ru-RU" w:eastAsia="en-US" w:bidi="ar-SA"/>
      </w:rPr>
    </w:lvl>
    <w:lvl w:ilvl="4" w:tentative="0">
      <w:start w:val="0"/>
      <w:numFmt w:val="bullet"/>
      <w:lvlText w:val="•"/>
      <w:lvlJc w:val="left"/>
      <w:pPr>
        <w:ind w:left="4481" w:hanging="260"/>
      </w:pPr>
      <w:rPr>
        <w:rFonts w:hint="default"/>
        <w:lang w:val="ru-RU" w:eastAsia="en-US" w:bidi="ar-SA"/>
      </w:rPr>
    </w:lvl>
    <w:lvl w:ilvl="5" w:tentative="0">
      <w:start w:val="0"/>
      <w:numFmt w:val="bullet"/>
      <w:lvlText w:val="•"/>
      <w:lvlJc w:val="left"/>
      <w:pPr>
        <w:ind w:left="5507" w:hanging="260"/>
      </w:pPr>
      <w:rPr>
        <w:rFonts w:hint="default"/>
        <w:lang w:val="ru-RU" w:eastAsia="en-US" w:bidi="ar-SA"/>
      </w:rPr>
    </w:lvl>
    <w:lvl w:ilvl="6" w:tentative="0">
      <w:start w:val="0"/>
      <w:numFmt w:val="bullet"/>
      <w:lvlText w:val="•"/>
      <w:lvlJc w:val="left"/>
      <w:pPr>
        <w:ind w:left="6532" w:hanging="260"/>
      </w:pPr>
      <w:rPr>
        <w:rFonts w:hint="default"/>
        <w:lang w:val="ru-RU" w:eastAsia="en-US" w:bidi="ar-SA"/>
      </w:rPr>
    </w:lvl>
    <w:lvl w:ilvl="7" w:tentative="0">
      <w:start w:val="0"/>
      <w:numFmt w:val="bullet"/>
      <w:lvlText w:val="•"/>
      <w:lvlJc w:val="left"/>
      <w:pPr>
        <w:ind w:left="7557" w:hanging="260"/>
      </w:pPr>
      <w:rPr>
        <w:rFonts w:hint="default"/>
        <w:lang w:val="ru-RU" w:eastAsia="en-US" w:bidi="ar-SA"/>
      </w:rPr>
    </w:lvl>
    <w:lvl w:ilvl="8" w:tentative="0">
      <w:start w:val="0"/>
      <w:numFmt w:val="bullet"/>
      <w:lvlText w:val="•"/>
      <w:lvlJc w:val="left"/>
      <w:pPr>
        <w:ind w:left="8583" w:hanging="260"/>
      </w:pPr>
      <w:rPr>
        <w:rFonts w:hint="default"/>
        <w:lang w:val="ru-RU" w:eastAsia="en-US" w:bidi="ar-SA"/>
      </w:rPr>
    </w:lvl>
  </w:abstractNum>
  <w:abstractNum w:abstractNumId="31">
    <w:nsid w:val="B08374AC"/>
    <w:multiLevelType w:val="multilevel"/>
    <w:tmpl w:val="B08374AC"/>
    <w:lvl w:ilvl="0" w:tentative="0">
      <w:start w:val="1"/>
      <w:numFmt w:val="decimal"/>
      <w:lvlText w:val="%1)."/>
      <w:lvlJc w:val="left"/>
      <w:pPr>
        <w:ind w:left="43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59" w:hanging="320"/>
      </w:pPr>
      <w:rPr>
        <w:rFonts w:hint="default"/>
        <w:lang w:val="ru-RU" w:eastAsia="en-US" w:bidi="ar-SA"/>
      </w:rPr>
    </w:lvl>
    <w:lvl w:ilvl="2" w:tentative="0">
      <w:start w:val="0"/>
      <w:numFmt w:val="bullet"/>
      <w:lvlText w:val="•"/>
      <w:lvlJc w:val="left"/>
      <w:pPr>
        <w:ind w:left="2478" w:hanging="320"/>
      </w:pPr>
      <w:rPr>
        <w:rFonts w:hint="default"/>
        <w:lang w:val="ru-RU" w:eastAsia="en-US" w:bidi="ar-SA"/>
      </w:rPr>
    </w:lvl>
    <w:lvl w:ilvl="3" w:tentative="0">
      <w:start w:val="0"/>
      <w:numFmt w:val="bullet"/>
      <w:lvlText w:val="•"/>
      <w:lvlJc w:val="left"/>
      <w:pPr>
        <w:ind w:left="3498" w:hanging="320"/>
      </w:pPr>
      <w:rPr>
        <w:rFonts w:hint="default"/>
        <w:lang w:val="ru-RU" w:eastAsia="en-US" w:bidi="ar-SA"/>
      </w:rPr>
    </w:lvl>
    <w:lvl w:ilvl="4" w:tentative="0">
      <w:start w:val="0"/>
      <w:numFmt w:val="bullet"/>
      <w:lvlText w:val="•"/>
      <w:lvlJc w:val="left"/>
      <w:pPr>
        <w:ind w:left="4517" w:hanging="320"/>
      </w:pPr>
      <w:rPr>
        <w:rFonts w:hint="default"/>
        <w:lang w:val="ru-RU" w:eastAsia="en-US" w:bidi="ar-SA"/>
      </w:rPr>
    </w:lvl>
    <w:lvl w:ilvl="5" w:tentative="0">
      <w:start w:val="0"/>
      <w:numFmt w:val="bullet"/>
      <w:lvlText w:val="•"/>
      <w:lvlJc w:val="left"/>
      <w:pPr>
        <w:ind w:left="5537" w:hanging="320"/>
      </w:pPr>
      <w:rPr>
        <w:rFonts w:hint="default"/>
        <w:lang w:val="ru-RU" w:eastAsia="en-US" w:bidi="ar-SA"/>
      </w:rPr>
    </w:lvl>
    <w:lvl w:ilvl="6" w:tentative="0">
      <w:start w:val="0"/>
      <w:numFmt w:val="bullet"/>
      <w:lvlText w:val="•"/>
      <w:lvlJc w:val="left"/>
      <w:pPr>
        <w:ind w:left="6556" w:hanging="320"/>
      </w:pPr>
      <w:rPr>
        <w:rFonts w:hint="default"/>
        <w:lang w:val="ru-RU" w:eastAsia="en-US" w:bidi="ar-SA"/>
      </w:rPr>
    </w:lvl>
    <w:lvl w:ilvl="7" w:tentative="0">
      <w:start w:val="0"/>
      <w:numFmt w:val="bullet"/>
      <w:lvlText w:val="•"/>
      <w:lvlJc w:val="left"/>
      <w:pPr>
        <w:ind w:left="7575" w:hanging="320"/>
      </w:pPr>
      <w:rPr>
        <w:rFonts w:hint="default"/>
        <w:lang w:val="ru-RU" w:eastAsia="en-US" w:bidi="ar-SA"/>
      </w:rPr>
    </w:lvl>
    <w:lvl w:ilvl="8" w:tentative="0">
      <w:start w:val="0"/>
      <w:numFmt w:val="bullet"/>
      <w:lvlText w:val="•"/>
      <w:lvlJc w:val="left"/>
      <w:pPr>
        <w:ind w:left="8595" w:hanging="320"/>
      </w:pPr>
      <w:rPr>
        <w:rFonts w:hint="default"/>
        <w:lang w:val="ru-RU" w:eastAsia="en-US" w:bidi="ar-SA"/>
      </w:rPr>
    </w:lvl>
  </w:abstractNum>
  <w:abstractNum w:abstractNumId="32">
    <w:nsid w:val="B0ED9BEA"/>
    <w:multiLevelType w:val="multilevel"/>
    <w:tmpl w:val="B0ED9BEA"/>
    <w:lvl w:ilvl="0" w:tentative="0">
      <w:start w:val="1"/>
      <w:numFmt w:val="decimal"/>
      <w:lvlText w:val="%1."/>
      <w:lvlJc w:val="left"/>
      <w:pPr>
        <w:ind w:left="67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75" w:hanging="240"/>
      </w:pPr>
      <w:rPr>
        <w:rFonts w:hint="default"/>
        <w:lang w:val="ru-RU" w:eastAsia="en-US" w:bidi="ar-SA"/>
      </w:rPr>
    </w:lvl>
    <w:lvl w:ilvl="2" w:tentative="0">
      <w:start w:val="0"/>
      <w:numFmt w:val="bullet"/>
      <w:lvlText w:val="•"/>
      <w:lvlJc w:val="left"/>
      <w:pPr>
        <w:ind w:left="2670" w:hanging="240"/>
      </w:pPr>
      <w:rPr>
        <w:rFonts w:hint="default"/>
        <w:lang w:val="ru-RU" w:eastAsia="en-US" w:bidi="ar-SA"/>
      </w:rPr>
    </w:lvl>
    <w:lvl w:ilvl="3" w:tentative="0">
      <w:start w:val="0"/>
      <w:numFmt w:val="bullet"/>
      <w:lvlText w:val="•"/>
      <w:lvlJc w:val="left"/>
      <w:pPr>
        <w:ind w:left="3666" w:hanging="240"/>
      </w:pPr>
      <w:rPr>
        <w:rFonts w:hint="default"/>
        <w:lang w:val="ru-RU" w:eastAsia="en-US" w:bidi="ar-SA"/>
      </w:rPr>
    </w:lvl>
    <w:lvl w:ilvl="4" w:tentative="0">
      <w:start w:val="0"/>
      <w:numFmt w:val="bullet"/>
      <w:lvlText w:val="•"/>
      <w:lvlJc w:val="left"/>
      <w:pPr>
        <w:ind w:left="4661" w:hanging="240"/>
      </w:pPr>
      <w:rPr>
        <w:rFonts w:hint="default"/>
        <w:lang w:val="ru-RU" w:eastAsia="en-US" w:bidi="ar-SA"/>
      </w:rPr>
    </w:lvl>
    <w:lvl w:ilvl="5" w:tentative="0">
      <w:start w:val="0"/>
      <w:numFmt w:val="bullet"/>
      <w:lvlText w:val="•"/>
      <w:lvlJc w:val="left"/>
      <w:pPr>
        <w:ind w:left="5657" w:hanging="240"/>
      </w:pPr>
      <w:rPr>
        <w:rFonts w:hint="default"/>
        <w:lang w:val="ru-RU" w:eastAsia="en-US" w:bidi="ar-SA"/>
      </w:rPr>
    </w:lvl>
    <w:lvl w:ilvl="6" w:tentative="0">
      <w:start w:val="0"/>
      <w:numFmt w:val="bullet"/>
      <w:lvlText w:val="•"/>
      <w:lvlJc w:val="left"/>
      <w:pPr>
        <w:ind w:left="6652" w:hanging="240"/>
      </w:pPr>
      <w:rPr>
        <w:rFonts w:hint="default"/>
        <w:lang w:val="ru-RU" w:eastAsia="en-US" w:bidi="ar-SA"/>
      </w:rPr>
    </w:lvl>
    <w:lvl w:ilvl="7" w:tentative="0">
      <w:start w:val="0"/>
      <w:numFmt w:val="bullet"/>
      <w:lvlText w:val="•"/>
      <w:lvlJc w:val="left"/>
      <w:pPr>
        <w:ind w:left="7647" w:hanging="240"/>
      </w:pPr>
      <w:rPr>
        <w:rFonts w:hint="default"/>
        <w:lang w:val="ru-RU" w:eastAsia="en-US" w:bidi="ar-SA"/>
      </w:rPr>
    </w:lvl>
    <w:lvl w:ilvl="8" w:tentative="0">
      <w:start w:val="0"/>
      <w:numFmt w:val="bullet"/>
      <w:lvlText w:val="•"/>
      <w:lvlJc w:val="left"/>
      <w:pPr>
        <w:ind w:left="8643" w:hanging="240"/>
      </w:pPr>
      <w:rPr>
        <w:rFonts w:hint="default"/>
        <w:lang w:val="ru-RU" w:eastAsia="en-US" w:bidi="ar-SA"/>
      </w:rPr>
    </w:lvl>
  </w:abstractNum>
  <w:abstractNum w:abstractNumId="33">
    <w:nsid w:val="B0F1ACD9"/>
    <w:multiLevelType w:val="multilevel"/>
    <w:tmpl w:val="B0F1ACD9"/>
    <w:lvl w:ilvl="0" w:tentative="0">
      <w:start w:val="1"/>
      <w:numFmt w:val="decimal"/>
      <w:lvlText w:val="%1."/>
      <w:lvlJc w:val="left"/>
      <w:pPr>
        <w:ind w:left="61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21" w:hanging="240"/>
      </w:pPr>
      <w:rPr>
        <w:rFonts w:hint="default"/>
        <w:lang w:val="ru-RU" w:eastAsia="en-US" w:bidi="ar-SA"/>
      </w:rPr>
    </w:lvl>
    <w:lvl w:ilvl="2" w:tentative="0">
      <w:start w:val="0"/>
      <w:numFmt w:val="bullet"/>
      <w:lvlText w:val="•"/>
      <w:lvlJc w:val="left"/>
      <w:pPr>
        <w:ind w:left="2622" w:hanging="240"/>
      </w:pPr>
      <w:rPr>
        <w:rFonts w:hint="default"/>
        <w:lang w:val="ru-RU" w:eastAsia="en-US" w:bidi="ar-SA"/>
      </w:rPr>
    </w:lvl>
    <w:lvl w:ilvl="3" w:tentative="0">
      <w:start w:val="0"/>
      <w:numFmt w:val="bullet"/>
      <w:lvlText w:val="•"/>
      <w:lvlJc w:val="left"/>
      <w:pPr>
        <w:ind w:left="3624" w:hanging="240"/>
      </w:pPr>
      <w:rPr>
        <w:rFonts w:hint="default"/>
        <w:lang w:val="ru-RU" w:eastAsia="en-US" w:bidi="ar-SA"/>
      </w:rPr>
    </w:lvl>
    <w:lvl w:ilvl="4" w:tentative="0">
      <w:start w:val="0"/>
      <w:numFmt w:val="bullet"/>
      <w:lvlText w:val="•"/>
      <w:lvlJc w:val="left"/>
      <w:pPr>
        <w:ind w:left="4625" w:hanging="240"/>
      </w:pPr>
      <w:rPr>
        <w:rFonts w:hint="default"/>
        <w:lang w:val="ru-RU" w:eastAsia="en-US" w:bidi="ar-SA"/>
      </w:rPr>
    </w:lvl>
    <w:lvl w:ilvl="5" w:tentative="0">
      <w:start w:val="0"/>
      <w:numFmt w:val="bullet"/>
      <w:lvlText w:val="•"/>
      <w:lvlJc w:val="left"/>
      <w:pPr>
        <w:ind w:left="5627" w:hanging="240"/>
      </w:pPr>
      <w:rPr>
        <w:rFonts w:hint="default"/>
        <w:lang w:val="ru-RU" w:eastAsia="en-US" w:bidi="ar-SA"/>
      </w:rPr>
    </w:lvl>
    <w:lvl w:ilvl="6" w:tentative="0">
      <w:start w:val="0"/>
      <w:numFmt w:val="bullet"/>
      <w:lvlText w:val="•"/>
      <w:lvlJc w:val="left"/>
      <w:pPr>
        <w:ind w:left="6628" w:hanging="240"/>
      </w:pPr>
      <w:rPr>
        <w:rFonts w:hint="default"/>
        <w:lang w:val="ru-RU" w:eastAsia="en-US" w:bidi="ar-SA"/>
      </w:rPr>
    </w:lvl>
    <w:lvl w:ilvl="7" w:tentative="0">
      <w:start w:val="0"/>
      <w:numFmt w:val="bullet"/>
      <w:lvlText w:val="•"/>
      <w:lvlJc w:val="left"/>
      <w:pPr>
        <w:ind w:left="7629" w:hanging="240"/>
      </w:pPr>
      <w:rPr>
        <w:rFonts w:hint="default"/>
        <w:lang w:val="ru-RU" w:eastAsia="en-US" w:bidi="ar-SA"/>
      </w:rPr>
    </w:lvl>
    <w:lvl w:ilvl="8" w:tentative="0">
      <w:start w:val="0"/>
      <w:numFmt w:val="bullet"/>
      <w:lvlText w:val="•"/>
      <w:lvlJc w:val="left"/>
      <w:pPr>
        <w:ind w:left="8631" w:hanging="240"/>
      </w:pPr>
      <w:rPr>
        <w:rFonts w:hint="default"/>
        <w:lang w:val="ru-RU" w:eastAsia="en-US" w:bidi="ar-SA"/>
      </w:rPr>
    </w:lvl>
  </w:abstractNum>
  <w:abstractNum w:abstractNumId="34">
    <w:nsid w:val="B1CC6FF1"/>
    <w:multiLevelType w:val="multilevel"/>
    <w:tmpl w:val="B1CC6FF1"/>
    <w:lvl w:ilvl="0" w:tentative="0">
      <w:start w:val="1"/>
      <w:numFmt w:val="decimal"/>
      <w:lvlText w:val="%1)."/>
      <w:lvlJc w:val="left"/>
      <w:pPr>
        <w:ind w:left="372" w:hanging="42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424"/>
      </w:pPr>
      <w:rPr>
        <w:rFonts w:hint="default"/>
        <w:lang w:val="ru-RU" w:eastAsia="en-US" w:bidi="ar-SA"/>
      </w:rPr>
    </w:lvl>
    <w:lvl w:ilvl="2" w:tentative="0">
      <w:start w:val="0"/>
      <w:numFmt w:val="bullet"/>
      <w:lvlText w:val="•"/>
      <w:lvlJc w:val="left"/>
      <w:pPr>
        <w:ind w:left="2430" w:hanging="424"/>
      </w:pPr>
      <w:rPr>
        <w:rFonts w:hint="default"/>
        <w:lang w:val="ru-RU" w:eastAsia="en-US" w:bidi="ar-SA"/>
      </w:rPr>
    </w:lvl>
    <w:lvl w:ilvl="3" w:tentative="0">
      <w:start w:val="0"/>
      <w:numFmt w:val="bullet"/>
      <w:lvlText w:val="•"/>
      <w:lvlJc w:val="left"/>
      <w:pPr>
        <w:ind w:left="3456" w:hanging="424"/>
      </w:pPr>
      <w:rPr>
        <w:rFonts w:hint="default"/>
        <w:lang w:val="ru-RU" w:eastAsia="en-US" w:bidi="ar-SA"/>
      </w:rPr>
    </w:lvl>
    <w:lvl w:ilvl="4" w:tentative="0">
      <w:start w:val="0"/>
      <w:numFmt w:val="bullet"/>
      <w:lvlText w:val="•"/>
      <w:lvlJc w:val="left"/>
      <w:pPr>
        <w:ind w:left="4481" w:hanging="424"/>
      </w:pPr>
      <w:rPr>
        <w:rFonts w:hint="default"/>
        <w:lang w:val="ru-RU" w:eastAsia="en-US" w:bidi="ar-SA"/>
      </w:rPr>
    </w:lvl>
    <w:lvl w:ilvl="5" w:tentative="0">
      <w:start w:val="0"/>
      <w:numFmt w:val="bullet"/>
      <w:lvlText w:val="•"/>
      <w:lvlJc w:val="left"/>
      <w:pPr>
        <w:ind w:left="5507" w:hanging="424"/>
      </w:pPr>
      <w:rPr>
        <w:rFonts w:hint="default"/>
        <w:lang w:val="ru-RU" w:eastAsia="en-US" w:bidi="ar-SA"/>
      </w:rPr>
    </w:lvl>
    <w:lvl w:ilvl="6" w:tentative="0">
      <w:start w:val="0"/>
      <w:numFmt w:val="bullet"/>
      <w:lvlText w:val="•"/>
      <w:lvlJc w:val="left"/>
      <w:pPr>
        <w:ind w:left="6532" w:hanging="424"/>
      </w:pPr>
      <w:rPr>
        <w:rFonts w:hint="default"/>
        <w:lang w:val="ru-RU" w:eastAsia="en-US" w:bidi="ar-SA"/>
      </w:rPr>
    </w:lvl>
    <w:lvl w:ilvl="7" w:tentative="0">
      <w:start w:val="0"/>
      <w:numFmt w:val="bullet"/>
      <w:lvlText w:val="•"/>
      <w:lvlJc w:val="left"/>
      <w:pPr>
        <w:ind w:left="7557" w:hanging="424"/>
      </w:pPr>
      <w:rPr>
        <w:rFonts w:hint="default"/>
        <w:lang w:val="ru-RU" w:eastAsia="en-US" w:bidi="ar-SA"/>
      </w:rPr>
    </w:lvl>
    <w:lvl w:ilvl="8" w:tentative="0">
      <w:start w:val="0"/>
      <w:numFmt w:val="bullet"/>
      <w:lvlText w:val="•"/>
      <w:lvlJc w:val="left"/>
      <w:pPr>
        <w:ind w:left="8583" w:hanging="424"/>
      </w:pPr>
      <w:rPr>
        <w:rFonts w:hint="default"/>
        <w:lang w:val="ru-RU" w:eastAsia="en-US" w:bidi="ar-SA"/>
      </w:rPr>
    </w:lvl>
  </w:abstractNum>
  <w:abstractNum w:abstractNumId="35">
    <w:nsid w:val="B23A94A9"/>
    <w:multiLevelType w:val="multilevel"/>
    <w:tmpl w:val="B23A94A9"/>
    <w:lvl w:ilvl="0" w:tentative="0">
      <w:start w:val="1"/>
      <w:numFmt w:val="decimal"/>
      <w:lvlText w:val="%1)"/>
      <w:lvlJc w:val="left"/>
      <w:pPr>
        <w:ind w:left="372" w:hanging="35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52"/>
      </w:pPr>
      <w:rPr>
        <w:rFonts w:hint="default"/>
        <w:lang w:val="ru-RU" w:eastAsia="en-US" w:bidi="ar-SA"/>
      </w:rPr>
    </w:lvl>
    <w:lvl w:ilvl="2" w:tentative="0">
      <w:start w:val="0"/>
      <w:numFmt w:val="bullet"/>
      <w:lvlText w:val="•"/>
      <w:lvlJc w:val="left"/>
      <w:pPr>
        <w:ind w:left="2430" w:hanging="352"/>
      </w:pPr>
      <w:rPr>
        <w:rFonts w:hint="default"/>
        <w:lang w:val="ru-RU" w:eastAsia="en-US" w:bidi="ar-SA"/>
      </w:rPr>
    </w:lvl>
    <w:lvl w:ilvl="3" w:tentative="0">
      <w:start w:val="0"/>
      <w:numFmt w:val="bullet"/>
      <w:lvlText w:val="•"/>
      <w:lvlJc w:val="left"/>
      <w:pPr>
        <w:ind w:left="3456" w:hanging="352"/>
      </w:pPr>
      <w:rPr>
        <w:rFonts w:hint="default"/>
        <w:lang w:val="ru-RU" w:eastAsia="en-US" w:bidi="ar-SA"/>
      </w:rPr>
    </w:lvl>
    <w:lvl w:ilvl="4" w:tentative="0">
      <w:start w:val="0"/>
      <w:numFmt w:val="bullet"/>
      <w:lvlText w:val="•"/>
      <w:lvlJc w:val="left"/>
      <w:pPr>
        <w:ind w:left="4481" w:hanging="352"/>
      </w:pPr>
      <w:rPr>
        <w:rFonts w:hint="default"/>
        <w:lang w:val="ru-RU" w:eastAsia="en-US" w:bidi="ar-SA"/>
      </w:rPr>
    </w:lvl>
    <w:lvl w:ilvl="5" w:tentative="0">
      <w:start w:val="0"/>
      <w:numFmt w:val="bullet"/>
      <w:lvlText w:val="•"/>
      <w:lvlJc w:val="left"/>
      <w:pPr>
        <w:ind w:left="5507" w:hanging="352"/>
      </w:pPr>
      <w:rPr>
        <w:rFonts w:hint="default"/>
        <w:lang w:val="ru-RU" w:eastAsia="en-US" w:bidi="ar-SA"/>
      </w:rPr>
    </w:lvl>
    <w:lvl w:ilvl="6" w:tentative="0">
      <w:start w:val="0"/>
      <w:numFmt w:val="bullet"/>
      <w:lvlText w:val="•"/>
      <w:lvlJc w:val="left"/>
      <w:pPr>
        <w:ind w:left="6532" w:hanging="352"/>
      </w:pPr>
      <w:rPr>
        <w:rFonts w:hint="default"/>
        <w:lang w:val="ru-RU" w:eastAsia="en-US" w:bidi="ar-SA"/>
      </w:rPr>
    </w:lvl>
    <w:lvl w:ilvl="7" w:tentative="0">
      <w:start w:val="0"/>
      <w:numFmt w:val="bullet"/>
      <w:lvlText w:val="•"/>
      <w:lvlJc w:val="left"/>
      <w:pPr>
        <w:ind w:left="7557" w:hanging="352"/>
      </w:pPr>
      <w:rPr>
        <w:rFonts w:hint="default"/>
        <w:lang w:val="ru-RU" w:eastAsia="en-US" w:bidi="ar-SA"/>
      </w:rPr>
    </w:lvl>
    <w:lvl w:ilvl="8" w:tentative="0">
      <w:start w:val="0"/>
      <w:numFmt w:val="bullet"/>
      <w:lvlText w:val="•"/>
      <w:lvlJc w:val="left"/>
      <w:pPr>
        <w:ind w:left="8583" w:hanging="352"/>
      </w:pPr>
      <w:rPr>
        <w:rFonts w:hint="default"/>
        <w:lang w:val="ru-RU" w:eastAsia="en-US" w:bidi="ar-SA"/>
      </w:rPr>
    </w:lvl>
  </w:abstractNum>
  <w:abstractNum w:abstractNumId="36">
    <w:nsid w:val="B4E02BC3"/>
    <w:multiLevelType w:val="multilevel"/>
    <w:tmpl w:val="B4E02BC3"/>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37">
    <w:nsid w:val="B53F3350"/>
    <w:multiLevelType w:val="multilevel"/>
    <w:tmpl w:val="B53F3350"/>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38">
    <w:nsid w:val="B5601969"/>
    <w:multiLevelType w:val="multilevel"/>
    <w:tmpl w:val="B5601969"/>
    <w:lvl w:ilvl="0" w:tentative="0">
      <w:start w:val="2"/>
      <w:numFmt w:val="decimal"/>
      <w:lvlText w:val="%1"/>
      <w:lvlJc w:val="left"/>
      <w:pPr>
        <w:ind w:left="792" w:hanging="420"/>
        <w:jc w:val="left"/>
      </w:pPr>
      <w:rPr>
        <w:rFonts w:hint="default"/>
        <w:lang w:val="ru-RU" w:eastAsia="en-US" w:bidi="ar-SA"/>
      </w:rPr>
    </w:lvl>
    <w:lvl w:ilvl="1" w:tentative="0">
      <w:start w:val="3"/>
      <w:numFmt w:val="decimal"/>
      <w:lvlText w:val="%1.%2."/>
      <w:lvlJc w:val="left"/>
      <w:pPr>
        <w:ind w:left="792" w:hanging="420"/>
        <w:jc w:val="left"/>
      </w:pPr>
      <w:rPr>
        <w:rFonts w:hint="default" w:ascii="Times New Roman" w:hAnsi="Times New Roman" w:eastAsia="Times New Roman" w:cs="Times New Roman"/>
        <w:b/>
        <w:bCs/>
        <w:i w:val="0"/>
        <w:iCs w:val="0"/>
        <w:spacing w:val="0"/>
        <w:w w:val="100"/>
        <w:sz w:val="24"/>
        <w:szCs w:val="24"/>
        <w:lang w:val="ru-RU" w:eastAsia="en-US" w:bidi="ar-SA"/>
      </w:rPr>
    </w:lvl>
    <w:lvl w:ilvl="2" w:tentative="0">
      <w:start w:val="1"/>
      <w:numFmt w:val="decimal"/>
      <w:lvlText w:val="%1.%2.%3."/>
      <w:lvlJc w:val="left"/>
      <w:pPr>
        <w:ind w:left="972" w:hanging="600"/>
        <w:jc w:val="left"/>
      </w:pPr>
      <w:rPr>
        <w:rFonts w:hint="default" w:ascii="Times New Roman" w:hAnsi="Times New Roman" w:eastAsia="Times New Roman" w:cs="Times New Roman"/>
        <w:b w:val="0"/>
        <w:bCs w:val="0"/>
        <w:i w:val="0"/>
        <w:iCs w:val="0"/>
        <w:spacing w:val="0"/>
        <w:w w:val="96"/>
        <w:sz w:val="24"/>
        <w:szCs w:val="24"/>
        <w:u w:val="single" w:color="000000"/>
        <w:lang w:val="ru-RU" w:eastAsia="en-US" w:bidi="ar-SA"/>
      </w:rPr>
    </w:lvl>
    <w:lvl w:ilvl="3" w:tentative="0">
      <w:start w:val="0"/>
      <w:numFmt w:val="bullet"/>
      <w:lvlText w:val="•"/>
      <w:lvlJc w:val="left"/>
      <w:pPr>
        <w:ind w:left="3125" w:hanging="600"/>
      </w:pPr>
      <w:rPr>
        <w:rFonts w:hint="default"/>
        <w:lang w:val="ru-RU" w:eastAsia="en-US" w:bidi="ar-SA"/>
      </w:rPr>
    </w:lvl>
    <w:lvl w:ilvl="4" w:tentative="0">
      <w:start w:val="0"/>
      <w:numFmt w:val="bullet"/>
      <w:lvlText w:val="•"/>
      <w:lvlJc w:val="left"/>
      <w:pPr>
        <w:ind w:left="4198" w:hanging="600"/>
      </w:pPr>
      <w:rPr>
        <w:rFonts w:hint="default"/>
        <w:lang w:val="ru-RU" w:eastAsia="en-US" w:bidi="ar-SA"/>
      </w:rPr>
    </w:lvl>
    <w:lvl w:ilvl="5" w:tentative="0">
      <w:start w:val="0"/>
      <w:numFmt w:val="bullet"/>
      <w:lvlText w:val="•"/>
      <w:lvlJc w:val="left"/>
      <w:pPr>
        <w:ind w:left="5270" w:hanging="600"/>
      </w:pPr>
      <w:rPr>
        <w:rFonts w:hint="default"/>
        <w:lang w:val="ru-RU" w:eastAsia="en-US" w:bidi="ar-SA"/>
      </w:rPr>
    </w:lvl>
    <w:lvl w:ilvl="6" w:tentative="0">
      <w:start w:val="0"/>
      <w:numFmt w:val="bullet"/>
      <w:lvlText w:val="•"/>
      <w:lvlJc w:val="left"/>
      <w:pPr>
        <w:ind w:left="6343" w:hanging="600"/>
      </w:pPr>
      <w:rPr>
        <w:rFonts w:hint="default"/>
        <w:lang w:val="ru-RU" w:eastAsia="en-US" w:bidi="ar-SA"/>
      </w:rPr>
    </w:lvl>
    <w:lvl w:ilvl="7" w:tentative="0">
      <w:start w:val="0"/>
      <w:numFmt w:val="bullet"/>
      <w:lvlText w:val="•"/>
      <w:lvlJc w:val="left"/>
      <w:pPr>
        <w:ind w:left="7416" w:hanging="600"/>
      </w:pPr>
      <w:rPr>
        <w:rFonts w:hint="default"/>
        <w:lang w:val="ru-RU" w:eastAsia="en-US" w:bidi="ar-SA"/>
      </w:rPr>
    </w:lvl>
    <w:lvl w:ilvl="8" w:tentative="0">
      <w:start w:val="0"/>
      <w:numFmt w:val="bullet"/>
      <w:lvlText w:val="•"/>
      <w:lvlJc w:val="left"/>
      <w:pPr>
        <w:ind w:left="8488" w:hanging="600"/>
      </w:pPr>
      <w:rPr>
        <w:rFonts w:hint="default"/>
        <w:lang w:val="ru-RU" w:eastAsia="en-US" w:bidi="ar-SA"/>
      </w:rPr>
    </w:lvl>
  </w:abstractNum>
  <w:abstractNum w:abstractNumId="39">
    <w:nsid w:val="B5CF74F5"/>
    <w:multiLevelType w:val="multilevel"/>
    <w:tmpl w:val="B5CF74F5"/>
    <w:lvl w:ilvl="0" w:tentative="0">
      <w:start w:val="3"/>
      <w:numFmt w:val="decimal"/>
      <w:lvlText w:val="%1"/>
      <w:lvlJc w:val="left"/>
      <w:pPr>
        <w:ind w:left="372" w:hanging="572"/>
        <w:jc w:val="left"/>
      </w:pPr>
      <w:rPr>
        <w:rFonts w:hint="default"/>
        <w:lang w:val="ru-RU" w:eastAsia="en-US" w:bidi="ar-SA"/>
      </w:rPr>
    </w:lvl>
    <w:lvl w:ilvl="1" w:tentative="0">
      <w:start w:val="4"/>
      <w:numFmt w:val="decimal"/>
      <w:lvlText w:val="%1.%2."/>
      <w:lvlJc w:val="left"/>
      <w:pPr>
        <w:ind w:left="372" w:hanging="57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1"/>
      <w:numFmt w:val="decimal"/>
      <w:lvlText w:val="%1.%2.%3."/>
      <w:lvlJc w:val="left"/>
      <w:pPr>
        <w:ind w:left="972" w:hanging="6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3125" w:hanging="600"/>
      </w:pPr>
      <w:rPr>
        <w:rFonts w:hint="default"/>
        <w:lang w:val="ru-RU" w:eastAsia="en-US" w:bidi="ar-SA"/>
      </w:rPr>
    </w:lvl>
    <w:lvl w:ilvl="4" w:tentative="0">
      <w:start w:val="0"/>
      <w:numFmt w:val="bullet"/>
      <w:lvlText w:val="•"/>
      <w:lvlJc w:val="left"/>
      <w:pPr>
        <w:ind w:left="4198" w:hanging="600"/>
      </w:pPr>
      <w:rPr>
        <w:rFonts w:hint="default"/>
        <w:lang w:val="ru-RU" w:eastAsia="en-US" w:bidi="ar-SA"/>
      </w:rPr>
    </w:lvl>
    <w:lvl w:ilvl="5" w:tentative="0">
      <w:start w:val="0"/>
      <w:numFmt w:val="bullet"/>
      <w:lvlText w:val="•"/>
      <w:lvlJc w:val="left"/>
      <w:pPr>
        <w:ind w:left="5270" w:hanging="600"/>
      </w:pPr>
      <w:rPr>
        <w:rFonts w:hint="default"/>
        <w:lang w:val="ru-RU" w:eastAsia="en-US" w:bidi="ar-SA"/>
      </w:rPr>
    </w:lvl>
    <w:lvl w:ilvl="6" w:tentative="0">
      <w:start w:val="0"/>
      <w:numFmt w:val="bullet"/>
      <w:lvlText w:val="•"/>
      <w:lvlJc w:val="left"/>
      <w:pPr>
        <w:ind w:left="6343" w:hanging="600"/>
      </w:pPr>
      <w:rPr>
        <w:rFonts w:hint="default"/>
        <w:lang w:val="ru-RU" w:eastAsia="en-US" w:bidi="ar-SA"/>
      </w:rPr>
    </w:lvl>
    <w:lvl w:ilvl="7" w:tentative="0">
      <w:start w:val="0"/>
      <w:numFmt w:val="bullet"/>
      <w:lvlText w:val="•"/>
      <w:lvlJc w:val="left"/>
      <w:pPr>
        <w:ind w:left="7416" w:hanging="600"/>
      </w:pPr>
      <w:rPr>
        <w:rFonts w:hint="default"/>
        <w:lang w:val="ru-RU" w:eastAsia="en-US" w:bidi="ar-SA"/>
      </w:rPr>
    </w:lvl>
    <w:lvl w:ilvl="8" w:tentative="0">
      <w:start w:val="0"/>
      <w:numFmt w:val="bullet"/>
      <w:lvlText w:val="•"/>
      <w:lvlJc w:val="left"/>
      <w:pPr>
        <w:ind w:left="8488" w:hanging="600"/>
      </w:pPr>
      <w:rPr>
        <w:rFonts w:hint="default"/>
        <w:lang w:val="ru-RU" w:eastAsia="en-US" w:bidi="ar-SA"/>
      </w:rPr>
    </w:lvl>
  </w:abstractNum>
  <w:abstractNum w:abstractNumId="40">
    <w:nsid w:val="B5E306ED"/>
    <w:multiLevelType w:val="multilevel"/>
    <w:tmpl w:val="B5E306ED"/>
    <w:lvl w:ilvl="0" w:tentative="0">
      <w:start w:val="1"/>
      <w:numFmt w:val="decimal"/>
      <w:lvlText w:val="%1."/>
      <w:lvlJc w:val="left"/>
      <w:pPr>
        <w:ind w:left="37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240"/>
      </w:pPr>
      <w:rPr>
        <w:rFonts w:hint="default"/>
        <w:lang w:val="ru-RU" w:eastAsia="en-US" w:bidi="ar-SA"/>
      </w:rPr>
    </w:lvl>
    <w:lvl w:ilvl="2" w:tentative="0">
      <w:start w:val="0"/>
      <w:numFmt w:val="bullet"/>
      <w:lvlText w:val="•"/>
      <w:lvlJc w:val="left"/>
      <w:pPr>
        <w:ind w:left="2430" w:hanging="240"/>
      </w:pPr>
      <w:rPr>
        <w:rFonts w:hint="default"/>
        <w:lang w:val="ru-RU" w:eastAsia="en-US" w:bidi="ar-SA"/>
      </w:rPr>
    </w:lvl>
    <w:lvl w:ilvl="3" w:tentative="0">
      <w:start w:val="0"/>
      <w:numFmt w:val="bullet"/>
      <w:lvlText w:val="•"/>
      <w:lvlJc w:val="left"/>
      <w:pPr>
        <w:ind w:left="3456" w:hanging="240"/>
      </w:pPr>
      <w:rPr>
        <w:rFonts w:hint="default"/>
        <w:lang w:val="ru-RU" w:eastAsia="en-US" w:bidi="ar-SA"/>
      </w:rPr>
    </w:lvl>
    <w:lvl w:ilvl="4" w:tentative="0">
      <w:start w:val="0"/>
      <w:numFmt w:val="bullet"/>
      <w:lvlText w:val="•"/>
      <w:lvlJc w:val="left"/>
      <w:pPr>
        <w:ind w:left="4481" w:hanging="240"/>
      </w:pPr>
      <w:rPr>
        <w:rFonts w:hint="default"/>
        <w:lang w:val="ru-RU" w:eastAsia="en-US" w:bidi="ar-SA"/>
      </w:rPr>
    </w:lvl>
    <w:lvl w:ilvl="5" w:tentative="0">
      <w:start w:val="0"/>
      <w:numFmt w:val="bullet"/>
      <w:lvlText w:val="•"/>
      <w:lvlJc w:val="left"/>
      <w:pPr>
        <w:ind w:left="5507" w:hanging="240"/>
      </w:pPr>
      <w:rPr>
        <w:rFonts w:hint="default"/>
        <w:lang w:val="ru-RU" w:eastAsia="en-US" w:bidi="ar-SA"/>
      </w:rPr>
    </w:lvl>
    <w:lvl w:ilvl="6" w:tentative="0">
      <w:start w:val="0"/>
      <w:numFmt w:val="bullet"/>
      <w:lvlText w:val="•"/>
      <w:lvlJc w:val="left"/>
      <w:pPr>
        <w:ind w:left="6532" w:hanging="240"/>
      </w:pPr>
      <w:rPr>
        <w:rFonts w:hint="default"/>
        <w:lang w:val="ru-RU" w:eastAsia="en-US" w:bidi="ar-SA"/>
      </w:rPr>
    </w:lvl>
    <w:lvl w:ilvl="7" w:tentative="0">
      <w:start w:val="0"/>
      <w:numFmt w:val="bullet"/>
      <w:lvlText w:val="•"/>
      <w:lvlJc w:val="left"/>
      <w:pPr>
        <w:ind w:left="7557" w:hanging="240"/>
      </w:pPr>
      <w:rPr>
        <w:rFonts w:hint="default"/>
        <w:lang w:val="ru-RU" w:eastAsia="en-US" w:bidi="ar-SA"/>
      </w:rPr>
    </w:lvl>
    <w:lvl w:ilvl="8" w:tentative="0">
      <w:start w:val="0"/>
      <w:numFmt w:val="bullet"/>
      <w:lvlText w:val="•"/>
      <w:lvlJc w:val="left"/>
      <w:pPr>
        <w:ind w:left="8583" w:hanging="240"/>
      </w:pPr>
      <w:rPr>
        <w:rFonts w:hint="default"/>
        <w:lang w:val="ru-RU" w:eastAsia="en-US" w:bidi="ar-SA"/>
      </w:rPr>
    </w:lvl>
  </w:abstractNum>
  <w:abstractNum w:abstractNumId="41">
    <w:nsid w:val="B88D21A8"/>
    <w:multiLevelType w:val="multilevel"/>
    <w:tmpl w:val="B88D21A8"/>
    <w:lvl w:ilvl="0" w:tentative="0">
      <w:start w:val="1"/>
      <w:numFmt w:val="decimal"/>
      <w:lvlText w:val="%1."/>
      <w:lvlJc w:val="left"/>
      <w:pPr>
        <w:ind w:left="61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21" w:hanging="240"/>
      </w:pPr>
      <w:rPr>
        <w:rFonts w:hint="default"/>
        <w:lang w:val="ru-RU" w:eastAsia="en-US" w:bidi="ar-SA"/>
      </w:rPr>
    </w:lvl>
    <w:lvl w:ilvl="2" w:tentative="0">
      <w:start w:val="0"/>
      <w:numFmt w:val="bullet"/>
      <w:lvlText w:val="•"/>
      <w:lvlJc w:val="left"/>
      <w:pPr>
        <w:ind w:left="2622" w:hanging="240"/>
      </w:pPr>
      <w:rPr>
        <w:rFonts w:hint="default"/>
        <w:lang w:val="ru-RU" w:eastAsia="en-US" w:bidi="ar-SA"/>
      </w:rPr>
    </w:lvl>
    <w:lvl w:ilvl="3" w:tentative="0">
      <w:start w:val="0"/>
      <w:numFmt w:val="bullet"/>
      <w:lvlText w:val="•"/>
      <w:lvlJc w:val="left"/>
      <w:pPr>
        <w:ind w:left="3624" w:hanging="240"/>
      </w:pPr>
      <w:rPr>
        <w:rFonts w:hint="default"/>
        <w:lang w:val="ru-RU" w:eastAsia="en-US" w:bidi="ar-SA"/>
      </w:rPr>
    </w:lvl>
    <w:lvl w:ilvl="4" w:tentative="0">
      <w:start w:val="0"/>
      <w:numFmt w:val="bullet"/>
      <w:lvlText w:val="•"/>
      <w:lvlJc w:val="left"/>
      <w:pPr>
        <w:ind w:left="4625" w:hanging="240"/>
      </w:pPr>
      <w:rPr>
        <w:rFonts w:hint="default"/>
        <w:lang w:val="ru-RU" w:eastAsia="en-US" w:bidi="ar-SA"/>
      </w:rPr>
    </w:lvl>
    <w:lvl w:ilvl="5" w:tentative="0">
      <w:start w:val="0"/>
      <w:numFmt w:val="bullet"/>
      <w:lvlText w:val="•"/>
      <w:lvlJc w:val="left"/>
      <w:pPr>
        <w:ind w:left="5627" w:hanging="240"/>
      </w:pPr>
      <w:rPr>
        <w:rFonts w:hint="default"/>
        <w:lang w:val="ru-RU" w:eastAsia="en-US" w:bidi="ar-SA"/>
      </w:rPr>
    </w:lvl>
    <w:lvl w:ilvl="6" w:tentative="0">
      <w:start w:val="0"/>
      <w:numFmt w:val="bullet"/>
      <w:lvlText w:val="•"/>
      <w:lvlJc w:val="left"/>
      <w:pPr>
        <w:ind w:left="6628" w:hanging="240"/>
      </w:pPr>
      <w:rPr>
        <w:rFonts w:hint="default"/>
        <w:lang w:val="ru-RU" w:eastAsia="en-US" w:bidi="ar-SA"/>
      </w:rPr>
    </w:lvl>
    <w:lvl w:ilvl="7" w:tentative="0">
      <w:start w:val="0"/>
      <w:numFmt w:val="bullet"/>
      <w:lvlText w:val="•"/>
      <w:lvlJc w:val="left"/>
      <w:pPr>
        <w:ind w:left="7629" w:hanging="240"/>
      </w:pPr>
      <w:rPr>
        <w:rFonts w:hint="default"/>
        <w:lang w:val="ru-RU" w:eastAsia="en-US" w:bidi="ar-SA"/>
      </w:rPr>
    </w:lvl>
    <w:lvl w:ilvl="8" w:tentative="0">
      <w:start w:val="0"/>
      <w:numFmt w:val="bullet"/>
      <w:lvlText w:val="•"/>
      <w:lvlJc w:val="left"/>
      <w:pPr>
        <w:ind w:left="8631" w:hanging="240"/>
      </w:pPr>
      <w:rPr>
        <w:rFonts w:hint="default"/>
        <w:lang w:val="ru-RU" w:eastAsia="en-US" w:bidi="ar-SA"/>
      </w:rPr>
    </w:lvl>
  </w:abstractNum>
  <w:abstractNum w:abstractNumId="42">
    <w:nsid w:val="B8CEF35B"/>
    <w:multiLevelType w:val="multilevel"/>
    <w:tmpl w:val="B8CEF35B"/>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43">
    <w:nsid w:val="BB64CFA9"/>
    <w:multiLevelType w:val="multilevel"/>
    <w:tmpl w:val="BB64CFA9"/>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44">
    <w:nsid w:val="BCECA0B4"/>
    <w:multiLevelType w:val="multilevel"/>
    <w:tmpl w:val="BCECA0B4"/>
    <w:lvl w:ilvl="0" w:tentative="0">
      <w:start w:val="1"/>
      <w:numFmt w:val="decimal"/>
      <w:lvlText w:val="%1)."/>
      <w:lvlJc w:val="left"/>
      <w:pPr>
        <w:ind w:left="372" w:hanging="46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464"/>
      </w:pPr>
      <w:rPr>
        <w:rFonts w:hint="default"/>
        <w:lang w:val="ru-RU" w:eastAsia="en-US" w:bidi="ar-SA"/>
      </w:rPr>
    </w:lvl>
    <w:lvl w:ilvl="2" w:tentative="0">
      <w:start w:val="0"/>
      <w:numFmt w:val="bullet"/>
      <w:lvlText w:val="•"/>
      <w:lvlJc w:val="left"/>
      <w:pPr>
        <w:ind w:left="2430" w:hanging="464"/>
      </w:pPr>
      <w:rPr>
        <w:rFonts w:hint="default"/>
        <w:lang w:val="ru-RU" w:eastAsia="en-US" w:bidi="ar-SA"/>
      </w:rPr>
    </w:lvl>
    <w:lvl w:ilvl="3" w:tentative="0">
      <w:start w:val="0"/>
      <w:numFmt w:val="bullet"/>
      <w:lvlText w:val="•"/>
      <w:lvlJc w:val="left"/>
      <w:pPr>
        <w:ind w:left="3456" w:hanging="464"/>
      </w:pPr>
      <w:rPr>
        <w:rFonts w:hint="default"/>
        <w:lang w:val="ru-RU" w:eastAsia="en-US" w:bidi="ar-SA"/>
      </w:rPr>
    </w:lvl>
    <w:lvl w:ilvl="4" w:tentative="0">
      <w:start w:val="0"/>
      <w:numFmt w:val="bullet"/>
      <w:lvlText w:val="•"/>
      <w:lvlJc w:val="left"/>
      <w:pPr>
        <w:ind w:left="4481" w:hanging="464"/>
      </w:pPr>
      <w:rPr>
        <w:rFonts w:hint="default"/>
        <w:lang w:val="ru-RU" w:eastAsia="en-US" w:bidi="ar-SA"/>
      </w:rPr>
    </w:lvl>
    <w:lvl w:ilvl="5" w:tentative="0">
      <w:start w:val="0"/>
      <w:numFmt w:val="bullet"/>
      <w:lvlText w:val="•"/>
      <w:lvlJc w:val="left"/>
      <w:pPr>
        <w:ind w:left="5507" w:hanging="464"/>
      </w:pPr>
      <w:rPr>
        <w:rFonts w:hint="default"/>
        <w:lang w:val="ru-RU" w:eastAsia="en-US" w:bidi="ar-SA"/>
      </w:rPr>
    </w:lvl>
    <w:lvl w:ilvl="6" w:tentative="0">
      <w:start w:val="0"/>
      <w:numFmt w:val="bullet"/>
      <w:lvlText w:val="•"/>
      <w:lvlJc w:val="left"/>
      <w:pPr>
        <w:ind w:left="6532" w:hanging="464"/>
      </w:pPr>
      <w:rPr>
        <w:rFonts w:hint="default"/>
        <w:lang w:val="ru-RU" w:eastAsia="en-US" w:bidi="ar-SA"/>
      </w:rPr>
    </w:lvl>
    <w:lvl w:ilvl="7" w:tentative="0">
      <w:start w:val="0"/>
      <w:numFmt w:val="bullet"/>
      <w:lvlText w:val="•"/>
      <w:lvlJc w:val="left"/>
      <w:pPr>
        <w:ind w:left="7557" w:hanging="464"/>
      </w:pPr>
      <w:rPr>
        <w:rFonts w:hint="default"/>
        <w:lang w:val="ru-RU" w:eastAsia="en-US" w:bidi="ar-SA"/>
      </w:rPr>
    </w:lvl>
    <w:lvl w:ilvl="8" w:tentative="0">
      <w:start w:val="0"/>
      <w:numFmt w:val="bullet"/>
      <w:lvlText w:val="•"/>
      <w:lvlJc w:val="left"/>
      <w:pPr>
        <w:ind w:left="8583" w:hanging="464"/>
      </w:pPr>
      <w:rPr>
        <w:rFonts w:hint="default"/>
        <w:lang w:val="ru-RU" w:eastAsia="en-US" w:bidi="ar-SA"/>
      </w:rPr>
    </w:lvl>
  </w:abstractNum>
  <w:abstractNum w:abstractNumId="45">
    <w:nsid w:val="BDA1395C"/>
    <w:multiLevelType w:val="multilevel"/>
    <w:tmpl w:val="BDA1395C"/>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46">
    <w:nsid w:val="BE8A4F4C"/>
    <w:multiLevelType w:val="multilevel"/>
    <w:tmpl w:val="BE8A4F4C"/>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47">
    <w:nsid w:val="BE923771"/>
    <w:multiLevelType w:val="multilevel"/>
    <w:tmpl w:val="BE923771"/>
    <w:lvl w:ilvl="0" w:tentative="0">
      <w:start w:val="1"/>
      <w:numFmt w:val="decimal"/>
      <w:lvlText w:val="%1."/>
      <w:lvlJc w:val="left"/>
      <w:pPr>
        <w:ind w:left="61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21" w:hanging="240"/>
      </w:pPr>
      <w:rPr>
        <w:rFonts w:hint="default"/>
        <w:lang w:val="ru-RU" w:eastAsia="en-US" w:bidi="ar-SA"/>
      </w:rPr>
    </w:lvl>
    <w:lvl w:ilvl="2" w:tentative="0">
      <w:start w:val="0"/>
      <w:numFmt w:val="bullet"/>
      <w:lvlText w:val="•"/>
      <w:lvlJc w:val="left"/>
      <w:pPr>
        <w:ind w:left="2622" w:hanging="240"/>
      </w:pPr>
      <w:rPr>
        <w:rFonts w:hint="default"/>
        <w:lang w:val="ru-RU" w:eastAsia="en-US" w:bidi="ar-SA"/>
      </w:rPr>
    </w:lvl>
    <w:lvl w:ilvl="3" w:tentative="0">
      <w:start w:val="0"/>
      <w:numFmt w:val="bullet"/>
      <w:lvlText w:val="•"/>
      <w:lvlJc w:val="left"/>
      <w:pPr>
        <w:ind w:left="3624" w:hanging="240"/>
      </w:pPr>
      <w:rPr>
        <w:rFonts w:hint="default"/>
        <w:lang w:val="ru-RU" w:eastAsia="en-US" w:bidi="ar-SA"/>
      </w:rPr>
    </w:lvl>
    <w:lvl w:ilvl="4" w:tentative="0">
      <w:start w:val="0"/>
      <w:numFmt w:val="bullet"/>
      <w:lvlText w:val="•"/>
      <w:lvlJc w:val="left"/>
      <w:pPr>
        <w:ind w:left="4625" w:hanging="240"/>
      </w:pPr>
      <w:rPr>
        <w:rFonts w:hint="default"/>
        <w:lang w:val="ru-RU" w:eastAsia="en-US" w:bidi="ar-SA"/>
      </w:rPr>
    </w:lvl>
    <w:lvl w:ilvl="5" w:tentative="0">
      <w:start w:val="0"/>
      <w:numFmt w:val="bullet"/>
      <w:lvlText w:val="•"/>
      <w:lvlJc w:val="left"/>
      <w:pPr>
        <w:ind w:left="5627" w:hanging="240"/>
      </w:pPr>
      <w:rPr>
        <w:rFonts w:hint="default"/>
        <w:lang w:val="ru-RU" w:eastAsia="en-US" w:bidi="ar-SA"/>
      </w:rPr>
    </w:lvl>
    <w:lvl w:ilvl="6" w:tentative="0">
      <w:start w:val="0"/>
      <w:numFmt w:val="bullet"/>
      <w:lvlText w:val="•"/>
      <w:lvlJc w:val="left"/>
      <w:pPr>
        <w:ind w:left="6628" w:hanging="240"/>
      </w:pPr>
      <w:rPr>
        <w:rFonts w:hint="default"/>
        <w:lang w:val="ru-RU" w:eastAsia="en-US" w:bidi="ar-SA"/>
      </w:rPr>
    </w:lvl>
    <w:lvl w:ilvl="7" w:tentative="0">
      <w:start w:val="0"/>
      <w:numFmt w:val="bullet"/>
      <w:lvlText w:val="•"/>
      <w:lvlJc w:val="left"/>
      <w:pPr>
        <w:ind w:left="7629" w:hanging="240"/>
      </w:pPr>
      <w:rPr>
        <w:rFonts w:hint="default"/>
        <w:lang w:val="ru-RU" w:eastAsia="en-US" w:bidi="ar-SA"/>
      </w:rPr>
    </w:lvl>
    <w:lvl w:ilvl="8" w:tentative="0">
      <w:start w:val="0"/>
      <w:numFmt w:val="bullet"/>
      <w:lvlText w:val="•"/>
      <w:lvlJc w:val="left"/>
      <w:pPr>
        <w:ind w:left="8631" w:hanging="240"/>
      </w:pPr>
      <w:rPr>
        <w:rFonts w:hint="default"/>
        <w:lang w:val="ru-RU" w:eastAsia="en-US" w:bidi="ar-SA"/>
      </w:rPr>
    </w:lvl>
  </w:abstractNum>
  <w:abstractNum w:abstractNumId="48">
    <w:nsid w:val="BF205925"/>
    <w:multiLevelType w:val="multilevel"/>
    <w:tmpl w:val="BF205925"/>
    <w:lvl w:ilvl="0" w:tentative="0">
      <w:start w:val="1"/>
      <w:numFmt w:val="decimal"/>
      <w:lvlText w:val="%1"/>
      <w:lvlJc w:val="left"/>
      <w:pPr>
        <w:ind w:left="852" w:hanging="480"/>
        <w:jc w:val="left"/>
      </w:pPr>
      <w:rPr>
        <w:rFonts w:hint="default"/>
        <w:lang w:val="ru-RU" w:eastAsia="en-US" w:bidi="ar-SA"/>
      </w:rPr>
    </w:lvl>
    <w:lvl w:ilvl="1" w:tentative="0">
      <w:start w:val="2"/>
      <w:numFmt w:val="decimal"/>
      <w:lvlText w:val="%1.%2"/>
      <w:lvlJc w:val="left"/>
      <w:pPr>
        <w:ind w:left="852" w:hanging="480"/>
        <w:jc w:val="left"/>
      </w:pPr>
      <w:rPr>
        <w:rFonts w:hint="default" w:ascii="Times New Roman" w:hAnsi="Times New Roman" w:eastAsia="Times New Roman" w:cs="Times New Roman"/>
        <w:b/>
        <w:bCs/>
        <w:i w:val="0"/>
        <w:iCs w:val="0"/>
        <w:spacing w:val="0"/>
        <w:w w:val="100"/>
        <w:sz w:val="24"/>
        <w:szCs w:val="24"/>
        <w:lang w:val="ru-RU" w:eastAsia="en-US" w:bidi="ar-SA"/>
      </w:rPr>
    </w:lvl>
    <w:lvl w:ilvl="2" w:tentative="0">
      <w:start w:val="1"/>
      <w:numFmt w:val="decimal"/>
      <w:lvlText w:val="%1.%2.%3."/>
      <w:lvlJc w:val="left"/>
      <w:pPr>
        <w:ind w:left="1032" w:hanging="6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3172" w:hanging="600"/>
      </w:pPr>
      <w:rPr>
        <w:rFonts w:hint="default"/>
        <w:lang w:val="ru-RU" w:eastAsia="en-US" w:bidi="ar-SA"/>
      </w:rPr>
    </w:lvl>
    <w:lvl w:ilvl="4" w:tentative="0">
      <w:start w:val="0"/>
      <w:numFmt w:val="bullet"/>
      <w:lvlText w:val="•"/>
      <w:lvlJc w:val="left"/>
      <w:pPr>
        <w:ind w:left="4238" w:hanging="600"/>
      </w:pPr>
      <w:rPr>
        <w:rFonts w:hint="default"/>
        <w:lang w:val="ru-RU" w:eastAsia="en-US" w:bidi="ar-SA"/>
      </w:rPr>
    </w:lvl>
    <w:lvl w:ilvl="5" w:tentative="0">
      <w:start w:val="0"/>
      <w:numFmt w:val="bullet"/>
      <w:lvlText w:val="•"/>
      <w:lvlJc w:val="left"/>
      <w:pPr>
        <w:ind w:left="5304" w:hanging="600"/>
      </w:pPr>
      <w:rPr>
        <w:rFonts w:hint="default"/>
        <w:lang w:val="ru-RU" w:eastAsia="en-US" w:bidi="ar-SA"/>
      </w:rPr>
    </w:lvl>
    <w:lvl w:ilvl="6" w:tentative="0">
      <w:start w:val="0"/>
      <w:numFmt w:val="bullet"/>
      <w:lvlText w:val="•"/>
      <w:lvlJc w:val="left"/>
      <w:pPr>
        <w:ind w:left="6370" w:hanging="600"/>
      </w:pPr>
      <w:rPr>
        <w:rFonts w:hint="default"/>
        <w:lang w:val="ru-RU" w:eastAsia="en-US" w:bidi="ar-SA"/>
      </w:rPr>
    </w:lvl>
    <w:lvl w:ilvl="7" w:tentative="0">
      <w:start w:val="0"/>
      <w:numFmt w:val="bullet"/>
      <w:lvlText w:val="•"/>
      <w:lvlJc w:val="left"/>
      <w:pPr>
        <w:ind w:left="7436" w:hanging="600"/>
      </w:pPr>
      <w:rPr>
        <w:rFonts w:hint="default"/>
        <w:lang w:val="ru-RU" w:eastAsia="en-US" w:bidi="ar-SA"/>
      </w:rPr>
    </w:lvl>
    <w:lvl w:ilvl="8" w:tentative="0">
      <w:start w:val="0"/>
      <w:numFmt w:val="bullet"/>
      <w:lvlText w:val="•"/>
      <w:lvlJc w:val="left"/>
      <w:pPr>
        <w:ind w:left="8502" w:hanging="600"/>
      </w:pPr>
      <w:rPr>
        <w:rFonts w:hint="default"/>
        <w:lang w:val="ru-RU" w:eastAsia="en-US" w:bidi="ar-SA"/>
      </w:rPr>
    </w:lvl>
  </w:abstractNum>
  <w:abstractNum w:abstractNumId="49">
    <w:nsid w:val="BF50FE6B"/>
    <w:multiLevelType w:val="multilevel"/>
    <w:tmpl w:val="BF50FE6B"/>
    <w:lvl w:ilvl="0" w:tentative="0">
      <w:start w:val="1"/>
      <w:numFmt w:val="decimal"/>
      <w:lvlText w:val="%1)."/>
      <w:lvlJc w:val="left"/>
      <w:pPr>
        <w:ind w:left="372" w:hanging="32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28"/>
      </w:pPr>
      <w:rPr>
        <w:rFonts w:hint="default"/>
        <w:lang w:val="ru-RU" w:eastAsia="en-US" w:bidi="ar-SA"/>
      </w:rPr>
    </w:lvl>
    <w:lvl w:ilvl="2" w:tentative="0">
      <w:start w:val="0"/>
      <w:numFmt w:val="bullet"/>
      <w:lvlText w:val="•"/>
      <w:lvlJc w:val="left"/>
      <w:pPr>
        <w:ind w:left="2430" w:hanging="328"/>
      </w:pPr>
      <w:rPr>
        <w:rFonts w:hint="default"/>
        <w:lang w:val="ru-RU" w:eastAsia="en-US" w:bidi="ar-SA"/>
      </w:rPr>
    </w:lvl>
    <w:lvl w:ilvl="3" w:tentative="0">
      <w:start w:val="0"/>
      <w:numFmt w:val="bullet"/>
      <w:lvlText w:val="•"/>
      <w:lvlJc w:val="left"/>
      <w:pPr>
        <w:ind w:left="3456" w:hanging="328"/>
      </w:pPr>
      <w:rPr>
        <w:rFonts w:hint="default"/>
        <w:lang w:val="ru-RU" w:eastAsia="en-US" w:bidi="ar-SA"/>
      </w:rPr>
    </w:lvl>
    <w:lvl w:ilvl="4" w:tentative="0">
      <w:start w:val="0"/>
      <w:numFmt w:val="bullet"/>
      <w:lvlText w:val="•"/>
      <w:lvlJc w:val="left"/>
      <w:pPr>
        <w:ind w:left="4481" w:hanging="328"/>
      </w:pPr>
      <w:rPr>
        <w:rFonts w:hint="default"/>
        <w:lang w:val="ru-RU" w:eastAsia="en-US" w:bidi="ar-SA"/>
      </w:rPr>
    </w:lvl>
    <w:lvl w:ilvl="5" w:tentative="0">
      <w:start w:val="0"/>
      <w:numFmt w:val="bullet"/>
      <w:lvlText w:val="•"/>
      <w:lvlJc w:val="left"/>
      <w:pPr>
        <w:ind w:left="5507" w:hanging="328"/>
      </w:pPr>
      <w:rPr>
        <w:rFonts w:hint="default"/>
        <w:lang w:val="ru-RU" w:eastAsia="en-US" w:bidi="ar-SA"/>
      </w:rPr>
    </w:lvl>
    <w:lvl w:ilvl="6" w:tentative="0">
      <w:start w:val="0"/>
      <w:numFmt w:val="bullet"/>
      <w:lvlText w:val="•"/>
      <w:lvlJc w:val="left"/>
      <w:pPr>
        <w:ind w:left="6532" w:hanging="328"/>
      </w:pPr>
      <w:rPr>
        <w:rFonts w:hint="default"/>
        <w:lang w:val="ru-RU" w:eastAsia="en-US" w:bidi="ar-SA"/>
      </w:rPr>
    </w:lvl>
    <w:lvl w:ilvl="7" w:tentative="0">
      <w:start w:val="0"/>
      <w:numFmt w:val="bullet"/>
      <w:lvlText w:val="•"/>
      <w:lvlJc w:val="left"/>
      <w:pPr>
        <w:ind w:left="7557" w:hanging="328"/>
      </w:pPr>
      <w:rPr>
        <w:rFonts w:hint="default"/>
        <w:lang w:val="ru-RU" w:eastAsia="en-US" w:bidi="ar-SA"/>
      </w:rPr>
    </w:lvl>
    <w:lvl w:ilvl="8" w:tentative="0">
      <w:start w:val="0"/>
      <w:numFmt w:val="bullet"/>
      <w:lvlText w:val="•"/>
      <w:lvlJc w:val="left"/>
      <w:pPr>
        <w:ind w:left="8583" w:hanging="328"/>
      </w:pPr>
      <w:rPr>
        <w:rFonts w:hint="default"/>
        <w:lang w:val="ru-RU" w:eastAsia="en-US" w:bidi="ar-SA"/>
      </w:rPr>
    </w:lvl>
  </w:abstractNum>
  <w:abstractNum w:abstractNumId="50">
    <w:nsid w:val="C0283A65"/>
    <w:multiLevelType w:val="multilevel"/>
    <w:tmpl w:val="C0283A65"/>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51">
    <w:nsid w:val="C0915F4F"/>
    <w:multiLevelType w:val="multilevel"/>
    <w:tmpl w:val="C0915F4F"/>
    <w:lvl w:ilvl="0" w:tentative="0">
      <w:start w:val="13"/>
      <w:numFmt w:val="decimal"/>
      <w:lvlText w:val="%1."/>
      <w:lvlJc w:val="left"/>
      <w:pPr>
        <w:ind w:left="732" w:hanging="360"/>
        <w:jc w:val="left"/>
      </w:pPr>
      <w:rPr>
        <w:rFonts w:hint="default" w:ascii="Times New Roman" w:hAnsi="Times New Roman" w:eastAsia="Times New Roman" w:cs="Times New Roman"/>
        <w:b w:val="0"/>
        <w:bCs w:val="0"/>
        <w:i w:val="0"/>
        <w:iCs w:val="0"/>
        <w:spacing w:val="0"/>
        <w:w w:val="93"/>
        <w:sz w:val="24"/>
        <w:szCs w:val="24"/>
        <w:lang w:val="ru-RU" w:eastAsia="en-US" w:bidi="ar-SA"/>
      </w:rPr>
    </w:lvl>
    <w:lvl w:ilvl="1" w:tentative="0">
      <w:start w:val="0"/>
      <w:numFmt w:val="bullet"/>
      <w:lvlText w:val="•"/>
      <w:lvlJc w:val="left"/>
      <w:pPr>
        <w:ind w:left="1729" w:hanging="360"/>
      </w:pPr>
      <w:rPr>
        <w:rFonts w:hint="default"/>
        <w:lang w:val="ru-RU" w:eastAsia="en-US" w:bidi="ar-SA"/>
      </w:rPr>
    </w:lvl>
    <w:lvl w:ilvl="2" w:tentative="0">
      <w:start w:val="0"/>
      <w:numFmt w:val="bullet"/>
      <w:lvlText w:val="•"/>
      <w:lvlJc w:val="left"/>
      <w:pPr>
        <w:ind w:left="2718" w:hanging="360"/>
      </w:pPr>
      <w:rPr>
        <w:rFonts w:hint="default"/>
        <w:lang w:val="ru-RU" w:eastAsia="en-US" w:bidi="ar-SA"/>
      </w:rPr>
    </w:lvl>
    <w:lvl w:ilvl="3" w:tentative="0">
      <w:start w:val="0"/>
      <w:numFmt w:val="bullet"/>
      <w:lvlText w:val="•"/>
      <w:lvlJc w:val="left"/>
      <w:pPr>
        <w:ind w:left="3708" w:hanging="360"/>
      </w:pPr>
      <w:rPr>
        <w:rFonts w:hint="default"/>
        <w:lang w:val="ru-RU" w:eastAsia="en-US" w:bidi="ar-SA"/>
      </w:rPr>
    </w:lvl>
    <w:lvl w:ilvl="4" w:tentative="0">
      <w:start w:val="0"/>
      <w:numFmt w:val="bullet"/>
      <w:lvlText w:val="•"/>
      <w:lvlJc w:val="left"/>
      <w:pPr>
        <w:ind w:left="4697" w:hanging="360"/>
      </w:pPr>
      <w:rPr>
        <w:rFonts w:hint="default"/>
        <w:lang w:val="ru-RU" w:eastAsia="en-US" w:bidi="ar-SA"/>
      </w:rPr>
    </w:lvl>
    <w:lvl w:ilvl="5" w:tentative="0">
      <w:start w:val="0"/>
      <w:numFmt w:val="bullet"/>
      <w:lvlText w:val="•"/>
      <w:lvlJc w:val="left"/>
      <w:pPr>
        <w:ind w:left="5687" w:hanging="360"/>
      </w:pPr>
      <w:rPr>
        <w:rFonts w:hint="default"/>
        <w:lang w:val="ru-RU" w:eastAsia="en-US" w:bidi="ar-SA"/>
      </w:rPr>
    </w:lvl>
    <w:lvl w:ilvl="6" w:tentative="0">
      <w:start w:val="0"/>
      <w:numFmt w:val="bullet"/>
      <w:lvlText w:val="•"/>
      <w:lvlJc w:val="left"/>
      <w:pPr>
        <w:ind w:left="6676" w:hanging="360"/>
      </w:pPr>
      <w:rPr>
        <w:rFonts w:hint="default"/>
        <w:lang w:val="ru-RU" w:eastAsia="en-US" w:bidi="ar-SA"/>
      </w:rPr>
    </w:lvl>
    <w:lvl w:ilvl="7" w:tentative="0">
      <w:start w:val="0"/>
      <w:numFmt w:val="bullet"/>
      <w:lvlText w:val="•"/>
      <w:lvlJc w:val="left"/>
      <w:pPr>
        <w:ind w:left="7665" w:hanging="360"/>
      </w:pPr>
      <w:rPr>
        <w:rFonts w:hint="default"/>
        <w:lang w:val="ru-RU" w:eastAsia="en-US" w:bidi="ar-SA"/>
      </w:rPr>
    </w:lvl>
    <w:lvl w:ilvl="8" w:tentative="0">
      <w:start w:val="0"/>
      <w:numFmt w:val="bullet"/>
      <w:lvlText w:val="•"/>
      <w:lvlJc w:val="left"/>
      <w:pPr>
        <w:ind w:left="8655" w:hanging="360"/>
      </w:pPr>
      <w:rPr>
        <w:rFonts w:hint="default"/>
        <w:lang w:val="ru-RU" w:eastAsia="en-US" w:bidi="ar-SA"/>
      </w:rPr>
    </w:lvl>
  </w:abstractNum>
  <w:abstractNum w:abstractNumId="52">
    <w:nsid w:val="C4E0D24A"/>
    <w:multiLevelType w:val="multilevel"/>
    <w:tmpl w:val="C4E0D24A"/>
    <w:lvl w:ilvl="0" w:tentative="0">
      <w:start w:val="16"/>
      <w:numFmt w:val="decimal"/>
      <w:lvlText w:val="%1."/>
      <w:lvlJc w:val="left"/>
      <w:pPr>
        <w:ind w:left="733" w:hanging="301"/>
        <w:jc w:val="left"/>
      </w:pPr>
      <w:rPr>
        <w:rFonts w:hint="default" w:ascii="Times New Roman" w:hAnsi="Times New Roman" w:eastAsia="Times New Roman" w:cs="Times New Roman"/>
        <w:b w:val="0"/>
        <w:bCs w:val="0"/>
        <w:i w:val="0"/>
        <w:iCs w:val="0"/>
        <w:spacing w:val="-1"/>
        <w:w w:val="100"/>
        <w:sz w:val="22"/>
        <w:szCs w:val="22"/>
        <w:lang w:val="ru-RU" w:eastAsia="en-US" w:bidi="ar-SA"/>
      </w:rPr>
    </w:lvl>
    <w:lvl w:ilvl="1" w:tentative="0">
      <w:start w:val="0"/>
      <w:numFmt w:val="bullet"/>
      <w:lvlText w:val="•"/>
      <w:lvlJc w:val="left"/>
      <w:pPr>
        <w:ind w:left="1729" w:hanging="301"/>
      </w:pPr>
      <w:rPr>
        <w:rFonts w:hint="default"/>
        <w:lang w:val="ru-RU" w:eastAsia="en-US" w:bidi="ar-SA"/>
      </w:rPr>
    </w:lvl>
    <w:lvl w:ilvl="2" w:tentative="0">
      <w:start w:val="0"/>
      <w:numFmt w:val="bullet"/>
      <w:lvlText w:val="•"/>
      <w:lvlJc w:val="left"/>
      <w:pPr>
        <w:ind w:left="2718" w:hanging="301"/>
      </w:pPr>
      <w:rPr>
        <w:rFonts w:hint="default"/>
        <w:lang w:val="ru-RU" w:eastAsia="en-US" w:bidi="ar-SA"/>
      </w:rPr>
    </w:lvl>
    <w:lvl w:ilvl="3" w:tentative="0">
      <w:start w:val="0"/>
      <w:numFmt w:val="bullet"/>
      <w:lvlText w:val="•"/>
      <w:lvlJc w:val="left"/>
      <w:pPr>
        <w:ind w:left="3708" w:hanging="301"/>
      </w:pPr>
      <w:rPr>
        <w:rFonts w:hint="default"/>
        <w:lang w:val="ru-RU" w:eastAsia="en-US" w:bidi="ar-SA"/>
      </w:rPr>
    </w:lvl>
    <w:lvl w:ilvl="4" w:tentative="0">
      <w:start w:val="0"/>
      <w:numFmt w:val="bullet"/>
      <w:lvlText w:val="•"/>
      <w:lvlJc w:val="left"/>
      <w:pPr>
        <w:ind w:left="4697" w:hanging="301"/>
      </w:pPr>
      <w:rPr>
        <w:rFonts w:hint="default"/>
        <w:lang w:val="ru-RU" w:eastAsia="en-US" w:bidi="ar-SA"/>
      </w:rPr>
    </w:lvl>
    <w:lvl w:ilvl="5" w:tentative="0">
      <w:start w:val="0"/>
      <w:numFmt w:val="bullet"/>
      <w:lvlText w:val="•"/>
      <w:lvlJc w:val="left"/>
      <w:pPr>
        <w:ind w:left="5687" w:hanging="301"/>
      </w:pPr>
      <w:rPr>
        <w:rFonts w:hint="default"/>
        <w:lang w:val="ru-RU" w:eastAsia="en-US" w:bidi="ar-SA"/>
      </w:rPr>
    </w:lvl>
    <w:lvl w:ilvl="6" w:tentative="0">
      <w:start w:val="0"/>
      <w:numFmt w:val="bullet"/>
      <w:lvlText w:val="•"/>
      <w:lvlJc w:val="left"/>
      <w:pPr>
        <w:ind w:left="6676" w:hanging="301"/>
      </w:pPr>
      <w:rPr>
        <w:rFonts w:hint="default"/>
        <w:lang w:val="ru-RU" w:eastAsia="en-US" w:bidi="ar-SA"/>
      </w:rPr>
    </w:lvl>
    <w:lvl w:ilvl="7" w:tentative="0">
      <w:start w:val="0"/>
      <w:numFmt w:val="bullet"/>
      <w:lvlText w:val="•"/>
      <w:lvlJc w:val="left"/>
      <w:pPr>
        <w:ind w:left="7665" w:hanging="301"/>
      </w:pPr>
      <w:rPr>
        <w:rFonts w:hint="default"/>
        <w:lang w:val="ru-RU" w:eastAsia="en-US" w:bidi="ar-SA"/>
      </w:rPr>
    </w:lvl>
    <w:lvl w:ilvl="8" w:tentative="0">
      <w:start w:val="0"/>
      <w:numFmt w:val="bullet"/>
      <w:lvlText w:val="•"/>
      <w:lvlJc w:val="left"/>
      <w:pPr>
        <w:ind w:left="8655" w:hanging="301"/>
      </w:pPr>
      <w:rPr>
        <w:rFonts w:hint="default"/>
        <w:lang w:val="ru-RU" w:eastAsia="en-US" w:bidi="ar-SA"/>
      </w:rPr>
    </w:lvl>
  </w:abstractNum>
  <w:abstractNum w:abstractNumId="53">
    <w:nsid w:val="C8879AEF"/>
    <w:multiLevelType w:val="multilevel"/>
    <w:tmpl w:val="C8879AEF"/>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54">
    <w:nsid w:val="C90D1B09"/>
    <w:multiLevelType w:val="multilevel"/>
    <w:tmpl w:val="C90D1B09"/>
    <w:lvl w:ilvl="0" w:tentative="0">
      <w:start w:val="1"/>
      <w:numFmt w:val="decimal"/>
      <w:lvlText w:val="%1)."/>
      <w:lvlJc w:val="left"/>
      <w:pPr>
        <w:ind w:left="696" w:hanging="32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4"/>
      </w:pPr>
      <w:rPr>
        <w:rFonts w:hint="default"/>
        <w:lang w:val="ru-RU" w:eastAsia="en-US" w:bidi="ar-SA"/>
      </w:rPr>
    </w:lvl>
    <w:lvl w:ilvl="2" w:tentative="0">
      <w:start w:val="0"/>
      <w:numFmt w:val="bullet"/>
      <w:lvlText w:val="•"/>
      <w:lvlJc w:val="left"/>
      <w:pPr>
        <w:ind w:left="2686" w:hanging="324"/>
      </w:pPr>
      <w:rPr>
        <w:rFonts w:hint="default"/>
        <w:lang w:val="ru-RU" w:eastAsia="en-US" w:bidi="ar-SA"/>
      </w:rPr>
    </w:lvl>
    <w:lvl w:ilvl="3" w:tentative="0">
      <w:start w:val="0"/>
      <w:numFmt w:val="bullet"/>
      <w:lvlText w:val="•"/>
      <w:lvlJc w:val="left"/>
      <w:pPr>
        <w:ind w:left="3680" w:hanging="324"/>
      </w:pPr>
      <w:rPr>
        <w:rFonts w:hint="default"/>
        <w:lang w:val="ru-RU" w:eastAsia="en-US" w:bidi="ar-SA"/>
      </w:rPr>
    </w:lvl>
    <w:lvl w:ilvl="4" w:tentative="0">
      <w:start w:val="0"/>
      <w:numFmt w:val="bullet"/>
      <w:lvlText w:val="•"/>
      <w:lvlJc w:val="left"/>
      <w:pPr>
        <w:ind w:left="4673" w:hanging="324"/>
      </w:pPr>
      <w:rPr>
        <w:rFonts w:hint="default"/>
        <w:lang w:val="ru-RU" w:eastAsia="en-US" w:bidi="ar-SA"/>
      </w:rPr>
    </w:lvl>
    <w:lvl w:ilvl="5" w:tentative="0">
      <w:start w:val="0"/>
      <w:numFmt w:val="bullet"/>
      <w:lvlText w:val="•"/>
      <w:lvlJc w:val="left"/>
      <w:pPr>
        <w:ind w:left="5667" w:hanging="324"/>
      </w:pPr>
      <w:rPr>
        <w:rFonts w:hint="default"/>
        <w:lang w:val="ru-RU" w:eastAsia="en-US" w:bidi="ar-SA"/>
      </w:rPr>
    </w:lvl>
    <w:lvl w:ilvl="6" w:tentative="0">
      <w:start w:val="0"/>
      <w:numFmt w:val="bullet"/>
      <w:lvlText w:val="•"/>
      <w:lvlJc w:val="left"/>
      <w:pPr>
        <w:ind w:left="6660" w:hanging="324"/>
      </w:pPr>
      <w:rPr>
        <w:rFonts w:hint="default"/>
        <w:lang w:val="ru-RU" w:eastAsia="en-US" w:bidi="ar-SA"/>
      </w:rPr>
    </w:lvl>
    <w:lvl w:ilvl="7" w:tentative="0">
      <w:start w:val="0"/>
      <w:numFmt w:val="bullet"/>
      <w:lvlText w:val="•"/>
      <w:lvlJc w:val="left"/>
      <w:pPr>
        <w:ind w:left="7653" w:hanging="324"/>
      </w:pPr>
      <w:rPr>
        <w:rFonts w:hint="default"/>
        <w:lang w:val="ru-RU" w:eastAsia="en-US" w:bidi="ar-SA"/>
      </w:rPr>
    </w:lvl>
    <w:lvl w:ilvl="8" w:tentative="0">
      <w:start w:val="0"/>
      <w:numFmt w:val="bullet"/>
      <w:lvlText w:val="•"/>
      <w:lvlJc w:val="left"/>
      <w:pPr>
        <w:ind w:left="8647" w:hanging="324"/>
      </w:pPr>
      <w:rPr>
        <w:rFonts w:hint="default"/>
        <w:lang w:val="ru-RU" w:eastAsia="en-US" w:bidi="ar-SA"/>
      </w:rPr>
    </w:lvl>
  </w:abstractNum>
  <w:abstractNum w:abstractNumId="55">
    <w:nsid w:val="C9412743"/>
    <w:multiLevelType w:val="multilevel"/>
    <w:tmpl w:val="C9412743"/>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56">
    <w:nsid w:val="CB94649F"/>
    <w:multiLevelType w:val="multilevel"/>
    <w:tmpl w:val="CB94649F"/>
    <w:lvl w:ilvl="0" w:tentative="0">
      <w:start w:val="1"/>
      <w:numFmt w:val="decimal"/>
      <w:lvlText w:val="%1)"/>
      <w:lvlJc w:val="left"/>
      <w:pPr>
        <w:ind w:left="372" w:hanging="31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16"/>
      </w:pPr>
      <w:rPr>
        <w:rFonts w:hint="default"/>
        <w:lang w:val="ru-RU" w:eastAsia="en-US" w:bidi="ar-SA"/>
      </w:rPr>
    </w:lvl>
    <w:lvl w:ilvl="2" w:tentative="0">
      <w:start w:val="0"/>
      <w:numFmt w:val="bullet"/>
      <w:lvlText w:val="•"/>
      <w:lvlJc w:val="left"/>
      <w:pPr>
        <w:ind w:left="2430" w:hanging="316"/>
      </w:pPr>
      <w:rPr>
        <w:rFonts w:hint="default"/>
        <w:lang w:val="ru-RU" w:eastAsia="en-US" w:bidi="ar-SA"/>
      </w:rPr>
    </w:lvl>
    <w:lvl w:ilvl="3" w:tentative="0">
      <w:start w:val="0"/>
      <w:numFmt w:val="bullet"/>
      <w:lvlText w:val="•"/>
      <w:lvlJc w:val="left"/>
      <w:pPr>
        <w:ind w:left="3456" w:hanging="316"/>
      </w:pPr>
      <w:rPr>
        <w:rFonts w:hint="default"/>
        <w:lang w:val="ru-RU" w:eastAsia="en-US" w:bidi="ar-SA"/>
      </w:rPr>
    </w:lvl>
    <w:lvl w:ilvl="4" w:tentative="0">
      <w:start w:val="0"/>
      <w:numFmt w:val="bullet"/>
      <w:lvlText w:val="•"/>
      <w:lvlJc w:val="left"/>
      <w:pPr>
        <w:ind w:left="4481" w:hanging="316"/>
      </w:pPr>
      <w:rPr>
        <w:rFonts w:hint="default"/>
        <w:lang w:val="ru-RU" w:eastAsia="en-US" w:bidi="ar-SA"/>
      </w:rPr>
    </w:lvl>
    <w:lvl w:ilvl="5" w:tentative="0">
      <w:start w:val="0"/>
      <w:numFmt w:val="bullet"/>
      <w:lvlText w:val="•"/>
      <w:lvlJc w:val="left"/>
      <w:pPr>
        <w:ind w:left="5507" w:hanging="316"/>
      </w:pPr>
      <w:rPr>
        <w:rFonts w:hint="default"/>
        <w:lang w:val="ru-RU" w:eastAsia="en-US" w:bidi="ar-SA"/>
      </w:rPr>
    </w:lvl>
    <w:lvl w:ilvl="6" w:tentative="0">
      <w:start w:val="0"/>
      <w:numFmt w:val="bullet"/>
      <w:lvlText w:val="•"/>
      <w:lvlJc w:val="left"/>
      <w:pPr>
        <w:ind w:left="6532" w:hanging="316"/>
      </w:pPr>
      <w:rPr>
        <w:rFonts w:hint="default"/>
        <w:lang w:val="ru-RU" w:eastAsia="en-US" w:bidi="ar-SA"/>
      </w:rPr>
    </w:lvl>
    <w:lvl w:ilvl="7" w:tentative="0">
      <w:start w:val="0"/>
      <w:numFmt w:val="bullet"/>
      <w:lvlText w:val="•"/>
      <w:lvlJc w:val="left"/>
      <w:pPr>
        <w:ind w:left="7557" w:hanging="316"/>
      </w:pPr>
      <w:rPr>
        <w:rFonts w:hint="default"/>
        <w:lang w:val="ru-RU" w:eastAsia="en-US" w:bidi="ar-SA"/>
      </w:rPr>
    </w:lvl>
    <w:lvl w:ilvl="8" w:tentative="0">
      <w:start w:val="0"/>
      <w:numFmt w:val="bullet"/>
      <w:lvlText w:val="•"/>
      <w:lvlJc w:val="left"/>
      <w:pPr>
        <w:ind w:left="8583" w:hanging="316"/>
      </w:pPr>
      <w:rPr>
        <w:rFonts w:hint="default"/>
        <w:lang w:val="ru-RU" w:eastAsia="en-US" w:bidi="ar-SA"/>
      </w:rPr>
    </w:lvl>
  </w:abstractNum>
  <w:abstractNum w:abstractNumId="57">
    <w:nsid w:val="CD699D1D"/>
    <w:multiLevelType w:val="multilevel"/>
    <w:tmpl w:val="CD699D1D"/>
    <w:lvl w:ilvl="0" w:tentative="0">
      <w:start w:val="1"/>
      <w:numFmt w:val="decimal"/>
      <w:lvlText w:val="%1)."/>
      <w:lvlJc w:val="left"/>
      <w:pPr>
        <w:ind w:left="372" w:hanging="42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428"/>
      </w:pPr>
      <w:rPr>
        <w:rFonts w:hint="default"/>
        <w:lang w:val="ru-RU" w:eastAsia="en-US" w:bidi="ar-SA"/>
      </w:rPr>
    </w:lvl>
    <w:lvl w:ilvl="2" w:tentative="0">
      <w:start w:val="0"/>
      <w:numFmt w:val="bullet"/>
      <w:lvlText w:val="•"/>
      <w:lvlJc w:val="left"/>
      <w:pPr>
        <w:ind w:left="2430" w:hanging="428"/>
      </w:pPr>
      <w:rPr>
        <w:rFonts w:hint="default"/>
        <w:lang w:val="ru-RU" w:eastAsia="en-US" w:bidi="ar-SA"/>
      </w:rPr>
    </w:lvl>
    <w:lvl w:ilvl="3" w:tentative="0">
      <w:start w:val="0"/>
      <w:numFmt w:val="bullet"/>
      <w:lvlText w:val="•"/>
      <w:lvlJc w:val="left"/>
      <w:pPr>
        <w:ind w:left="3456" w:hanging="428"/>
      </w:pPr>
      <w:rPr>
        <w:rFonts w:hint="default"/>
        <w:lang w:val="ru-RU" w:eastAsia="en-US" w:bidi="ar-SA"/>
      </w:rPr>
    </w:lvl>
    <w:lvl w:ilvl="4" w:tentative="0">
      <w:start w:val="0"/>
      <w:numFmt w:val="bullet"/>
      <w:lvlText w:val="•"/>
      <w:lvlJc w:val="left"/>
      <w:pPr>
        <w:ind w:left="4481" w:hanging="428"/>
      </w:pPr>
      <w:rPr>
        <w:rFonts w:hint="default"/>
        <w:lang w:val="ru-RU" w:eastAsia="en-US" w:bidi="ar-SA"/>
      </w:rPr>
    </w:lvl>
    <w:lvl w:ilvl="5" w:tentative="0">
      <w:start w:val="0"/>
      <w:numFmt w:val="bullet"/>
      <w:lvlText w:val="•"/>
      <w:lvlJc w:val="left"/>
      <w:pPr>
        <w:ind w:left="5507" w:hanging="428"/>
      </w:pPr>
      <w:rPr>
        <w:rFonts w:hint="default"/>
        <w:lang w:val="ru-RU" w:eastAsia="en-US" w:bidi="ar-SA"/>
      </w:rPr>
    </w:lvl>
    <w:lvl w:ilvl="6" w:tentative="0">
      <w:start w:val="0"/>
      <w:numFmt w:val="bullet"/>
      <w:lvlText w:val="•"/>
      <w:lvlJc w:val="left"/>
      <w:pPr>
        <w:ind w:left="6532" w:hanging="428"/>
      </w:pPr>
      <w:rPr>
        <w:rFonts w:hint="default"/>
        <w:lang w:val="ru-RU" w:eastAsia="en-US" w:bidi="ar-SA"/>
      </w:rPr>
    </w:lvl>
    <w:lvl w:ilvl="7" w:tentative="0">
      <w:start w:val="0"/>
      <w:numFmt w:val="bullet"/>
      <w:lvlText w:val="•"/>
      <w:lvlJc w:val="left"/>
      <w:pPr>
        <w:ind w:left="7557" w:hanging="428"/>
      </w:pPr>
      <w:rPr>
        <w:rFonts w:hint="default"/>
        <w:lang w:val="ru-RU" w:eastAsia="en-US" w:bidi="ar-SA"/>
      </w:rPr>
    </w:lvl>
    <w:lvl w:ilvl="8" w:tentative="0">
      <w:start w:val="0"/>
      <w:numFmt w:val="bullet"/>
      <w:lvlText w:val="•"/>
      <w:lvlJc w:val="left"/>
      <w:pPr>
        <w:ind w:left="8583" w:hanging="428"/>
      </w:pPr>
      <w:rPr>
        <w:rFonts w:hint="default"/>
        <w:lang w:val="ru-RU" w:eastAsia="en-US" w:bidi="ar-SA"/>
      </w:rPr>
    </w:lvl>
  </w:abstractNum>
  <w:abstractNum w:abstractNumId="58">
    <w:nsid w:val="CF092B84"/>
    <w:multiLevelType w:val="multilevel"/>
    <w:tmpl w:val="CF092B84"/>
    <w:lvl w:ilvl="0" w:tentative="0">
      <w:start w:val="1"/>
      <w:numFmt w:val="decimal"/>
      <w:lvlText w:val="%1"/>
      <w:lvlJc w:val="left"/>
      <w:pPr>
        <w:ind w:left="792" w:hanging="420"/>
        <w:jc w:val="left"/>
      </w:pPr>
      <w:rPr>
        <w:rFonts w:hint="default"/>
        <w:lang w:val="ru-RU" w:eastAsia="en-US" w:bidi="ar-SA"/>
      </w:rPr>
    </w:lvl>
    <w:lvl w:ilvl="1" w:tentative="0">
      <w:start w:val="1"/>
      <w:numFmt w:val="decimal"/>
      <w:lvlText w:val="%1.%2."/>
      <w:lvlJc w:val="left"/>
      <w:pPr>
        <w:ind w:left="792" w:hanging="420"/>
        <w:jc w:val="left"/>
      </w:pPr>
      <w:rPr>
        <w:rFonts w:hint="default" w:ascii="Times New Roman" w:hAnsi="Times New Roman" w:eastAsia="Times New Roman" w:cs="Times New Roman"/>
        <w:b/>
        <w:bCs/>
        <w:i w:val="0"/>
        <w:iCs w:val="0"/>
        <w:spacing w:val="0"/>
        <w:w w:val="100"/>
        <w:sz w:val="24"/>
        <w:szCs w:val="24"/>
        <w:lang w:val="ru-RU" w:eastAsia="en-US" w:bidi="ar-SA"/>
      </w:rPr>
    </w:lvl>
    <w:lvl w:ilvl="2" w:tentative="0">
      <w:start w:val="1"/>
      <w:numFmt w:val="decimal"/>
      <w:lvlText w:val="%1.%2.%3"/>
      <w:lvlJc w:val="left"/>
      <w:pPr>
        <w:ind w:left="372" w:hanging="548"/>
        <w:jc w:val="left"/>
      </w:pPr>
      <w:rPr>
        <w:rFonts w:hint="default"/>
        <w:spacing w:val="0"/>
        <w:w w:val="100"/>
        <w:lang w:val="ru-RU" w:eastAsia="en-US" w:bidi="ar-SA"/>
      </w:rPr>
    </w:lvl>
    <w:lvl w:ilvl="3" w:tentative="0">
      <w:start w:val="0"/>
      <w:numFmt w:val="bullet"/>
      <w:lvlText w:val="•"/>
      <w:lvlJc w:val="left"/>
      <w:pPr>
        <w:ind w:left="2985" w:hanging="548"/>
      </w:pPr>
      <w:rPr>
        <w:rFonts w:hint="default"/>
        <w:lang w:val="ru-RU" w:eastAsia="en-US" w:bidi="ar-SA"/>
      </w:rPr>
    </w:lvl>
    <w:lvl w:ilvl="4" w:tentative="0">
      <w:start w:val="0"/>
      <w:numFmt w:val="bullet"/>
      <w:lvlText w:val="•"/>
      <w:lvlJc w:val="left"/>
      <w:pPr>
        <w:ind w:left="4078" w:hanging="548"/>
      </w:pPr>
      <w:rPr>
        <w:rFonts w:hint="default"/>
        <w:lang w:val="ru-RU" w:eastAsia="en-US" w:bidi="ar-SA"/>
      </w:rPr>
    </w:lvl>
    <w:lvl w:ilvl="5" w:tentative="0">
      <w:start w:val="0"/>
      <w:numFmt w:val="bullet"/>
      <w:lvlText w:val="•"/>
      <w:lvlJc w:val="left"/>
      <w:pPr>
        <w:ind w:left="5170" w:hanging="548"/>
      </w:pPr>
      <w:rPr>
        <w:rFonts w:hint="default"/>
        <w:lang w:val="ru-RU" w:eastAsia="en-US" w:bidi="ar-SA"/>
      </w:rPr>
    </w:lvl>
    <w:lvl w:ilvl="6" w:tentative="0">
      <w:start w:val="0"/>
      <w:numFmt w:val="bullet"/>
      <w:lvlText w:val="•"/>
      <w:lvlJc w:val="left"/>
      <w:pPr>
        <w:ind w:left="6263" w:hanging="548"/>
      </w:pPr>
      <w:rPr>
        <w:rFonts w:hint="default"/>
        <w:lang w:val="ru-RU" w:eastAsia="en-US" w:bidi="ar-SA"/>
      </w:rPr>
    </w:lvl>
    <w:lvl w:ilvl="7" w:tentative="0">
      <w:start w:val="0"/>
      <w:numFmt w:val="bullet"/>
      <w:lvlText w:val="•"/>
      <w:lvlJc w:val="left"/>
      <w:pPr>
        <w:ind w:left="7356" w:hanging="548"/>
      </w:pPr>
      <w:rPr>
        <w:rFonts w:hint="default"/>
        <w:lang w:val="ru-RU" w:eastAsia="en-US" w:bidi="ar-SA"/>
      </w:rPr>
    </w:lvl>
    <w:lvl w:ilvl="8" w:tentative="0">
      <w:start w:val="0"/>
      <w:numFmt w:val="bullet"/>
      <w:lvlText w:val="•"/>
      <w:lvlJc w:val="left"/>
      <w:pPr>
        <w:ind w:left="8448" w:hanging="548"/>
      </w:pPr>
      <w:rPr>
        <w:rFonts w:hint="default"/>
        <w:lang w:val="ru-RU" w:eastAsia="en-US" w:bidi="ar-SA"/>
      </w:rPr>
    </w:lvl>
  </w:abstractNum>
  <w:abstractNum w:abstractNumId="59">
    <w:nsid w:val="D1EB1714"/>
    <w:multiLevelType w:val="multilevel"/>
    <w:tmpl w:val="D1EB1714"/>
    <w:lvl w:ilvl="0" w:tentative="0">
      <w:start w:val="1"/>
      <w:numFmt w:val="decimal"/>
      <w:lvlText w:val="%1)"/>
      <w:lvlJc w:val="left"/>
      <w:pPr>
        <w:ind w:left="372" w:hanging="26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268"/>
      </w:pPr>
      <w:rPr>
        <w:rFonts w:hint="default"/>
        <w:lang w:val="ru-RU" w:eastAsia="en-US" w:bidi="ar-SA"/>
      </w:rPr>
    </w:lvl>
    <w:lvl w:ilvl="2" w:tentative="0">
      <w:start w:val="0"/>
      <w:numFmt w:val="bullet"/>
      <w:lvlText w:val="•"/>
      <w:lvlJc w:val="left"/>
      <w:pPr>
        <w:ind w:left="2430" w:hanging="268"/>
      </w:pPr>
      <w:rPr>
        <w:rFonts w:hint="default"/>
        <w:lang w:val="ru-RU" w:eastAsia="en-US" w:bidi="ar-SA"/>
      </w:rPr>
    </w:lvl>
    <w:lvl w:ilvl="3" w:tentative="0">
      <w:start w:val="0"/>
      <w:numFmt w:val="bullet"/>
      <w:lvlText w:val="•"/>
      <w:lvlJc w:val="left"/>
      <w:pPr>
        <w:ind w:left="3456" w:hanging="268"/>
      </w:pPr>
      <w:rPr>
        <w:rFonts w:hint="default"/>
        <w:lang w:val="ru-RU" w:eastAsia="en-US" w:bidi="ar-SA"/>
      </w:rPr>
    </w:lvl>
    <w:lvl w:ilvl="4" w:tentative="0">
      <w:start w:val="0"/>
      <w:numFmt w:val="bullet"/>
      <w:lvlText w:val="•"/>
      <w:lvlJc w:val="left"/>
      <w:pPr>
        <w:ind w:left="4481" w:hanging="268"/>
      </w:pPr>
      <w:rPr>
        <w:rFonts w:hint="default"/>
        <w:lang w:val="ru-RU" w:eastAsia="en-US" w:bidi="ar-SA"/>
      </w:rPr>
    </w:lvl>
    <w:lvl w:ilvl="5" w:tentative="0">
      <w:start w:val="0"/>
      <w:numFmt w:val="bullet"/>
      <w:lvlText w:val="•"/>
      <w:lvlJc w:val="left"/>
      <w:pPr>
        <w:ind w:left="5507" w:hanging="268"/>
      </w:pPr>
      <w:rPr>
        <w:rFonts w:hint="default"/>
        <w:lang w:val="ru-RU" w:eastAsia="en-US" w:bidi="ar-SA"/>
      </w:rPr>
    </w:lvl>
    <w:lvl w:ilvl="6" w:tentative="0">
      <w:start w:val="0"/>
      <w:numFmt w:val="bullet"/>
      <w:lvlText w:val="•"/>
      <w:lvlJc w:val="left"/>
      <w:pPr>
        <w:ind w:left="6532" w:hanging="268"/>
      </w:pPr>
      <w:rPr>
        <w:rFonts w:hint="default"/>
        <w:lang w:val="ru-RU" w:eastAsia="en-US" w:bidi="ar-SA"/>
      </w:rPr>
    </w:lvl>
    <w:lvl w:ilvl="7" w:tentative="0">
      <w:start w:val="0"/>
      <w:numFmt w:val="bullet"/>
      <w:lvlText w:val="•"/>
      <w:lvlJc w:val="left"/>
      <w:pPr>
        <w:ind w:left="7557" w:hanging="268"/>
      </w:pPr>
      <w:rPr>
        <w:rFonts w:hint="default"/>
        <w:lang w:val="ru-RU" w:eastAsia="en-US" w:bidi="ar-SA"/>
      </w:rPr>
    </w:lvl>
    <w:lvl w:ilvl="8" w:tentative="0">
      <w:start w:val="0"/>
      <w:numFmt w:val="bullet"/>
      <w:lvlText w:val="•"/>
      <w:lvlJc w:val="left"/>
      <w:pPr>
        <w:ind w:left="8583" w:hanging="268"/>
      </w:pPr>
      <w:rPr>
        <w:rFonts w:hint="default"/>
        <w:lang w:val="ru-RU" w:eastAsia="en-US" w:bidi="ar-SA"/>
      </w:rPr>
    </w:lvl>
  </w:abstractNum>
  <w:abstractNum w:abstractNumId="60">
    <w:nsid w:val="D5F12F34"/>
    <w:multiLevelType w:val="multilevel"/>
    <w:tmpl w:val="D5F12F34"/>
    <w:lvl w:ilvl="0" w:tentative="0">
      <w:start w:val="2"/>
      <w:numFmt w:val="decimal"/>
      <w:lvlText w:val="%1"/>
      <w:lvlJc w:val="left"/>
      <w:pPr>
        <w:ind w:left="732" w:hanging="360"/>
        <w:jc w:val="left"/>
      </w:pPr>
      <w:rPr>
        <w:rFonts w:hint="default"/>
        <w:lang w:val="ru-RU" w:eastAsia="en-US" w:bidi="ar-SA"/>
      </w:rPr>
    </w:lvl>
    <w:lvl w:ilvl="1" w:tentative="0">
      <w:start w:val="2"/>
      <w:numFmt w:val="decimal"/>
      <w:lvlText w:val="%1.%2"/>
      <w:lvlJc w:val="left"/>
      <w:pPr>
        <w:ind w:left="732" w:hanging="360"/>
        <w:jc w:val="left"/>
      </w:pPr>
      <w:rPr>
        <w:rFonts w:hint="default" w:ascii="Times New Roman" w:hAnsi="Times New Roman" w:eastAsia="Times New Roman" w:cs="Times New Roman"/>
        <w:b/>
        <w:bCs/>
        <w:i w:val="0"/>
        <w:iCs w:val="0"/>
        <w:spacing w:val="0"/>
        <w:w w:val="100"/>
        <w:sz w:val="24"/>
        <w:szCs w:val="24"/>
        <w:lang w:val="ru-RU" w:eastAsia="en-US" w:bidi="ar-SA"/>
      </w:rPr>
    </w:lvl>
    <w:lvl w:ilvl="2" w:tentative="0">
      <w:start w:val="1"/>
      <w:numFmt w:val="decimal"/>
      <w:lvlText w:val="%1.%2.%3"/>
      <w:lvlJc w:val="left"/>
      <w:pPr>
        <w:ind w:left="912" w:hanging="5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3078" w:hanging="540"/>
      </w:pPr>
      <w:rPr>
        <w:rFonts w:hint="default"/>
        <w:lang w:val="ru-RU" w:eastAsia="en-US" w:bidi="ar-SA"/>
      </w:rPr>
    </w:lvl>
    <w:lvl w:ilvl="4" w:tentative="0">
      <w:start w:val="0"/>
      <w:numFmt w:val="bullet"/>
      <w:lvlText w:val="•"/>
      <w:lvlJc w:val="left"/>
      <w:pPr>
        <w:ind w:left="4158" w:hanging="540"/>
      </w:pPr>
      <w:rPr>
        <w:rFonts w:hint="default"/>
        <w:lang w:val="ru-RU" w:eastAsia="en-US" w:bidi="ar-SA"/>
      </w:rPr>
    </w:lvl>
    <w:lvl w:ilvl="5" w:tentative="0">
      <w:start w:val="0"/>
      <w:numFmt w:val="bullet"/>
      <w:lvlText w:val="•"/>
      <w:lvlJc w:val="left"/>
      <w:pPr>
        <w:ind w:left="5237" w:hanging="540"/>
      </w:pPr>
      <w:rPr>
        <w:rFonts w:hint="default"/>
        <w:lang w:val="ru-RU" w:eastAsia="en-US" w:bidi="ar-SA"/>
      </w:rPr>
    </w:lvl>
    <w:lvl w:ilvl="6" w:tentative="0">
      <w:start w:val="0"/>
      <w:numFmt w:val="bullet"/>
      <w:lvlText w:val="•"/>
      <w:lvlJc w:val="left"/>
      <w:pPr>
        <w:ind w:left="6316" w:hanging="540"/>
      </w:pPr>
      <w:rPr>
        <w:rFonts w:hint="default"/>
        <w:lang w:val="ru-RU" w:eastAsia="en-US" w:bidi="ar-SA"/>
      </w:rPr>
    </w:lvl>
    <w:lvl w:ilvl="7" w:tentative="0">
      <w:start w:val="0"/>
      <w:numFmt w:val="bullet"/>
      <w:lvlText w:val="•"/>
      <w:lvlJc w:val="left"/>
      <w:pPr>
        <w:ind w:left="7396" w:hanging="540"/>
      </w:pPr>
      <w:rPr>
        <w:rFonts w:hint="default"/>
        <w:lang w:val="ru-RU" w:eastAsia="en-US" w:bidi="ar-SA"/>
      </w:rPr>
    </w:lvl>
    <w:lvl w:ilvl="8" w:tentative="0">
      <w:start w:val="0"/>
      <w:numFmt w:val="bullet"/>
      <w:lvlText w:val="•"/>
      <w:lvlJc w:val="left"/>
      <w:pPr>
        <w:ind w:left="8475" w:hanging="540"/>
      </w:pPr>
      <w:rPr>
        <w:rFonts w:hint="default"/>
        <w:lang w:val="ru-RU" w:eastAsia="en-US" w:bidi="ar-SA"/>
      </w:rPr>
    </w:lvl>
  </w:abstractNum>
  <w:abstractNum w:abstractNumId="61">
    <w:nsid w:val="D7936317"/>
    <w:multiLevelType w:val="multilevel"/>
    <w:tmpl w:val="D7936317"/>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62">
    <w:nsid w:val="D7D140E4"/>
    <w:multiLevelType w:val="multilevel"/>
    <w:tmpl w:val="D7D140E4"/>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63">
    <w:nsid w:val="D7F9FE59"/>
    <w:multiLevelType w:val="multilevel"/>
    <w:tmpl w:val="D7F9FE59"/>
    <w:lvl w:ilvl="0" w:tentative="0">
      <w:start w:val="1"/>
      <w:numFmt w:val="decimal"/>
      <w:lvlText w:val="%1)"/>
      <w:lvlJc w:val="left"/>
      <w:pPr>
        <w:ind w:left="372" w:hanging="32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28"/>
      </w:pPr>
      <w:rPr>
        <w:rFonts w:hint="default"/>
        <w:lang w:val="ru-RU" w:eastAsia="en-US" w:bidi="ar-SA"/>
      </w:rPr>
    </w:lvl>
    <w:lvl w:ilvl="2" w:tentative="0">
      <w:start w:val="0"/>
      <w:numFmt w:val="bullet"/>
      <w:lvlText w:val="•"/>
      <w:lvlJc w:val="left"/>
      <w:pPr>
        <w:ind w:left="2430" w:hanging="328"/>
      </w:pPr>
      <w:rPr>
        <w:rFonts w:hint="default"/>
        <w:lang w:val="ru-RU" w:eastAsia="en-US" w:bidi="ar-SA"/>
      </w:rPr>
    </w:lvl>
    <w:lvl w:ilvl="3" w:tentative="0">
      <w:start w:val="0"/>
      <w:numFmt w:val="bullet"/>
      <w:lvlText w:val="•"/>
      <w:lvlJc w:val="left"/>
      <w:pPr>
        <w:ind w:left="3456" w:hanging="328"/>
      </w:pPr>
      <w:rPr>
        <w:rFonts w:hint="default"/>
        <w:lang w:val="ru-RU" w:eastAsia="en-US" w:bidi="ar-SA"/>
      </w:rPr>
    </w:lvl>
    <w:lvl w:ilvl="4" w:tentative="0">
      <w:start w:val="0"/>
      <w:numFmt w:val="bullet"/>
      <w:lvlText w:val="•"/>
      <w:lvlJc w:val="left"/>
      <w:pPr>
        <w:ind w:left="4481" w:hanging="328"/>
      </w:pPr>
      <w:rPr>
        <w:rFonts w:hint="default"/>
        <w:lang w:val="ru-RU" w:eastAsia="en-US" w:bidi="ar-SA"/>
      </w:rPr>
    </w:lvl>
    <w:lvl w:ilvl="5" w:tentative="0">
      <w:start w:val="0"/>
      <w:numFmt w:val="bullet"/>
      <w:lvlText w:val="•"/>
      <w:lvlJc w:val="left"/>
      <w:pPr>
        <w:ind w:left="5507" w:hanging="328"/>
      </w:pPr>
      <w:rPr>
        <w:rFonts w:hint="default"/>
        <w:lang w:val="ru-RU" w:eastAsia="en-US" w:bidi="ar-SA"/>
      </w:rPr>
    </w:lvl>
    <w:lvl w:ilvl="6" w:tentative="0">
      <w:start w:val="0"/>
      <w:numFmt w:val="bullet"/>
      <w:lvlText w:val="•"/>
      <w:lvlJc w:val="left"/>
      <w:pPr>
        <w:ind w:left="6532" w:hanging="328"/>
      </w:pPr>
      <w:rPr>
        <w:rFonts w:hint="default"/>
        <w:lang w:val="ru-RU" w:eastAsia="en-US" w:bidi="ar-SA"/>
      </w:rPr>
    </w:lvl>
    <w:lvl w:ilvl="7" w:tentative="0">
      <w:start w:val="0"/>
      <w:numFmt w:val="bullet"/>
      <w:lvlText w:val="•"/>
      <w:lvlJc w:val="left"/>
      <w:pPr>
        <w:ind w:left="7557" w:hanging="328"/>
      </w:pPr>
      <w:rPr>
        <w:rFonts w:hint="default"/>
        <w:lang w:val="ru-RU" w:eastAsia="en-US" w:bidi="ar-SA"/>
      </w:rPr>
    </w:lvl>
    <w:lvl w:ilvl="8" w:tentative="0">
      <w:start w:val="0"/>
      <w:numFmt w:val="bullet"/>
      <w:lvlText w:val="•"/>
      <w:lvlJc w:val="left"/>
      <w:pPr>
        <w:ind w:left="8583" w:hanging="328"/>
      </w:pPr>
      <w:rPr>
        <w:rFonts w:hint="default"/>
        <w:lang w:val="ru-RU" w:eastAsia="en-US" w:bidi="ar-SA"/>
      </w:rPr>
    </w:lvl>
  </w:abstractNum>
  <w:abstractNum w:abstractNumId="64">
    <w:nsid w:val="DAD3A854"/>
    <w:multiLevelType w:val="multilevel"/>
    <w:tmpl w:val="DAD3A854"/>
    <w:lvl w:ilvl="0" w:tentative="0">
      <w:start w:val="2"/>
      <w:numFmt w:val="decimal"/>
      <w:lvlText w:val="%1"/>
      <w:lvlJc w:val="left"/>
      <w:pPr>
        <w:ind w:left="372" w:hanging="752"/>
        <w:jc w:val="left"/>
      </w:pPr>
      <w:rPr>
        <w:rFonts w:hint="default"/>
        <w:lang w:val="ru-RU" w:eastAsia="en-US" w:bidi="ar-SA"/>
      </w:rPr>
    </w:lvl>
    <w:lvl w:ilvl="1" w:tentative="0">
      <w:start w:val="1"/>
      <w:numFmt w:val="decimal"/>
      <w:lvlText w:val="%1.%2"/>
      <w:lvlJc w:val="left"/>
      <w:pPr>
        <w:ind w:left="372" w:hanging="752"/>
        <w:jc w:val="left"/>
      </w:pPr>
      <w:rPr>
        <w:rFonts w:hint="default"/>
        <w:lang w:val="ru-RU" w:eastAsia="en-US" w:bidi="ar-SA"/>
      </w:rPr>
    </w:lvl>
    <w:lvl w:ilvl="2" w:tentative="0">
      <w:start w:val="18"/>
      <w:numFmt w:val="decimal"/>
      <w:lvlText w:val="%1.%2.%3."/>
      <w:lvlJc w:val="left"/>
      <w:pPr>
        <w:ind w:left="372" w:hanging="752"/>
        <w:jc w:val="right"/>
      </w:pPr>
      <w:rPr>
        <w:rFonts w:hint="default"/>
        <w:spacing w:val="0"/>
        <w:w w:val="100"/>
        <w:lang w:val="ru-RU" w:eastAsia="en-US" w:bidi="ar-SA"/>
      </w:rPr>
    </w:lvl>
    <w:lvl w:ilvl="3" w:tentative="0">
      <w:start w:val="0"/>
      <w:numFmt w:val="bullet"/>
      <w:lvlText w:val="•"/>
      <w:lvlJc w:val="left"/>
      <w:pPr>
        <w:ind w:left="3456" w:hanging="752"/>
      </w:pPr>
      <w:rPr>
        <w:rFonts w:hint="default"/>
        <w:lang w:val="ru-RU" w:eastAsia="en-US" w:bidi="ar-SA"/>
      </w:rPr>
    </w:lvl>
    <w:lvl w:ilvl="4" w:tentative="0">
      <w:start w:val="0"/>
      <w:numFmt w:val="bullet"/>
      <w:lvlText w:val="•"/>
      <w:lvlJc w:val="left"/>
      <w:pPr>
        <w:ind w:left="4481" w:hanging="752"/>
      </w:pPr>
      <w:rPr>
        <w:rFonts w:hint="default"/>
        <w:lang w:val="ru-RU" w:eastAsia="en-US" w:bidi="ar-SA"/>
      </w:rPr>
    </w:lvl>
    <w:lvl w:ilvl="5" w:tentative="0">
      <w:start w:val="0"/>
      <w:numFmt w:val="bullet"/>
      <w:lvlText w:val="•"/>
      <w:lvlJc w:val="left"/>
      <w:pPr>
        <w:ind w:left="5507" w:hanging="752"/>
      </w:pPr>
      <w:rPr>
        <w:rFonts w:hint="default"/>
        <w:lang w:val="ru-RU" w:eastAsia="en-US" w:bidi="ar-SA"/>
      </w:rPr>
    </w:lvl>
    <w:lvl w:ilvl="6" w:tentative="0">
      <w:start w:val="0"/>
      <w:numFmt w:val="bullet"/>
      <w:lvlText w:val="•"/>
      <w:lvlJc w:val="left"/>
      <w:pPr>
        <w:ind w:left="6532" w:hanging="752"/>
      </w:pPr>
      <w:rPr>
        <w:rFonts w:hint="default"/>
        <w:lang w:val="ru-RU" w:eastAsia="en-US" w:bidi="ar-SA"/>
      </w:rPr>
    </w:lvl>
    <w:lvl w:ilvl="7" w:tentative="0">
      <w:start w:val="0"/>
      <w:numFmt w:val="bullet"/>
      <w:lvlText w:val="•"/>
      <w:lvlJc w:val="left"/>
      <w:pPr>
        <w:ind w:left="7557" w:hanging="752"/>
      </w:pPr>
      <w:rPr>
        <w:rFonts w:hint="default"/>
        <w:lang w:val="ru-RU" w:eastAsia="en-US" w:bidi="ar-SA"/>
      </w:rPr>
    </w:lvl>
    <w:lvl w:ilvl="8" w:tentative="0">
      <w:start w:val="0"/>
      <w:numFmt w:val="bullet"/>
      <w:lvlText w:val="•"/>
      <w:lvlJc w:val="left"/>
      <w:pPr>
        <w:ind w:left="8583" w:hanging="752"/>
      </w:pPr>
      <w:rPr>
        <w:rFonts w:hint="default"/>
        <w:lang w:val="ru-RU" w:eastAsia="en-US" w:bidi="ar-SA"/>
      </w:rPr>
    </w:lvl>
  </w:abstractNum>
  <w:abstractNum w:abstractNumId="65">
    <w:nsid w:val="DAE62134"/>
    <w:multiLevelType w:val="multilevel"/>
    <w:tmpl w:val="DAE62134"/>
    <w:lvl w:ilvl="0" w:tentative="0">
      <w:start w:val="1"/>
      <w:numFmt w:val="decimal"/>
      <w:lvlText w:val="%1)."/>
      <w:lvlJc w:val="left"/>
      <w:pPr>
        <w:ind w:left="372" w:hanging="47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476"/>
      </w:pPr>
      <w:rPr>
        <w:rFonts w:hint="default"/>
        <w:lang w:val="ru-RU" w:eastAsia="en-US" w:bidi="ar-SA"/>
      </w:rPr>
    </w:lvl>
    <w:lvl w:ilvl="2" w:tentative="0">
      <w:start w:val="0"/>
      <w:numFmt w:val="bullet"/>
      <w:lvlText w:val="•"/>
      <w:lvlJc w:val="left"/>
      <w:pPr>
        <w:ind w:left="2430" w:hanging="476"/>
      </w:pPr>
      <w:rPr>
        <w:rFonts w:hint="default"/>
        <w:lang w:val="ru-RU" w:eastAsia="en-US" w:bidi="ar-SA"/>
      </w:rPr>
    </w:lvl>
    <w:lvl w:ilvl="3" w:tentative="0">
      <w:start w:val="0"/>
      <w:numFmt w:val="bullet"/>
      <w:lvlText w:val="•"/>
      <w:lvlJc w:val="left"/>
      <w:pPr>
        <w:ind w:left="3456" w:hanging="476"/>
      </w:pPr>
      <w:rPr>
        <w:rFonts w:hint="default"/>
        <w:lang w:val="ru-RU" w:eastAsia="en-US" w:bidi="ar-SA"/>
      </w:rPr>
    </w:lvl>
    <w:lvl w:ilvl="4" w:tentative="0">
      <w:start w:val="0"/>
      <w:numFmt w:val="bullet"/>
      <w:lvlText w:val="•"/>
      <w:lvlJc w:val="left"/>
      <w:pPr>
        <w:ind w:left="4481" w:hanging="476"/>
      </w:pPr>
      <w:rPr>
        <w:rFonts w:hint="default"/>
        <w:lang w:val="ru-RU" w:eastAsia="en-US" w:bidi="ar-SA"/>
      </w:rPr>
    </w:lvl>
    <w:lvl w:ilvl="5" w:tentative="0">
      <w:start w:val="0"/>
      <w:numFmt w:val="bullet"/>
      <w:lvlText w:val="•"/>
      <w:lvlJc w:val="left"/>
      <w:pPr>
        <w:ind w:left="5507" w:hanging="476"/>
      </w:pPr>
      <w:rPr>
        <w:rFonts w:hint="default"/>
        <w:lang w:val="ru-RU" w:eastAsia="en-US" w:bidi="ar-SA"/>
      </w:rPr>
    </w:lvl>
    <w:lvl w:ilvl="6" w:tentative="0">
      <w:start w:val="0"/>
      <w:numFmt w:val="bullet"/>
      <w:lvlText w:val="•"/>
      <w:lvlJc w:val="left"/>
      <w:pPr>
        <w:ind w:left="6532" w:hanging="476"/>
      </w:pPr>
      <w:rPr>
        <w:rFonts w:hint="default"/>
        <w:lang w:val="ru-RU" w:eastAsia="en-US" w:bidi="ar-SA"/>
      </w:rPr>
    </w:lvl>
    <w:lvl w:ilvl="7" w:tentative="0">
      <w:start w:val="0"/>
      <w:numFmt w:val="bullet"/>
      <w:lvlText w:val="•"/>
      <w:lvlJc w:val="left"/>
      <w:pPr>
        <w:ind w:left="7557" w:hanging="476"/>
      </w:pPr>
      <w:rPr>
        <w:rFonts w:hint="default"/>
        <w:lang w:val="ru-RU" w:eastAsia="en-US" w:bidi="ar-SA"/>
      </w:rPr>
    </w:lvl>
    <w:lvl w:ilvl="8" w:tentative="0">
      <w:start w:val="0"/>
      <w:numFmt w:val="bullet"/>
      <w:lvlText w:val="•"/>
      <w:lvlJc w:val="left"/>
      <w:pPr>
        <w:ind w:left="8583" w:hanging="476"/>
      </w:pPr>
      <w:rPr>
        <w:rFonts w:hint="default"/>
        <w:lang w:val="ru-RU" w:eastAsia="en-US" w:bidi="ar-SA"/>
      </w:rPr>
    </w:lvl>
  </w:abstractNum>
  <w:abstractNum w:abstractNumId="66">
    <w:nsid w:val="DCBA6B53"/>
    <w:multiLevelType w:val="multilevel"/>
    <w:tmpl w:val="DCBA6B53"/>
    <w:lvl w:ilvl="0" w:tentative="0">
      <w:start w:val="1"/>
      <w:numFmt w:val="decimal"/>
      <w:lvlText w:val="%1)"/>
      <w:lvlJc w:val="left"/>
      <w:pPr>
        <w:ind w:left="372" w:hanging="32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28"/>
      </w:pPr>
      <w:rPr>
        <w:rFonts w:hint="default"/>
        <w:lang w:val="ru-RU" w:eastAsia="en-US" w:bidi="ar-SA"/>
      </w:rPr>
    </w:lvl>
    <w:lvl w:ilvl="2" w:tentative="0">
      <w:start w:val="0"/>
      <w:numFmt w:val="bullet"/>
      <w:lvlText w:val="•"/>
      <w:lvlJc w:val="left"/>
      <w:pPr>
        <w:ind w:left="2430" w:hanging="328"/>
      </w:pPr>
      <w:rPr>
        <w:rFonts w:hint="default"/>
        <w:lang w:val="ru-RU" w:eastAsia="en-US" w:bidi="ar-SA"/>
      </w:rPr>
    </w:lvl>
    <w:lvl w:ilvl="3" w:tentative="0">
      <w:start w:val="0"/>
      <w:numFmt w:val="bullet"/>
      <w:lvlText w:val="•"/>
      <w:lvlJc w:val="left"/>
      <w:pPr>
        <w:ind w:left="3456" w:hanging="328"/>
      </w:pPr>
      <w:rPr>
        <w:rFonts w:hint="default"/>
        <w:lang w:val="ru-RU" w:eastAsia="en-US" w:bidi="ar-SA"/>
      </w:rPr>
    </w:lvl>
    <w:lvl w:ilvl="4" w:tentative="0">
      <w:start w:val="0"/>
      <w:numFmt w:val="bullet"/>
      <w:lvlText w:val="•"/>
      <w:lvlJc w:val="left"/>
      <w:pPr>
        <w:ind w:left="4481" w:hanging="328"/>
      </w:pPr>
      <w:rPr>
        <w:rFonts w:hint="default"/>
        <w:lang w:val="ru-RU" w:eastAsia="en-US" w:bidi="ar-SA"/>
      </w:rPr>
    </w:lvl>
    <w:lvl w:ilvl="5" w:tentative="0">
      <w:start w:val="0"/>
      <w:numFmt w:val="bullet"/>
      <w:lvlText w:val="•"/>
      <w:lvlJc w:val="left"/>
      <w:pPr>
        <w:ind w:left="5507" w:hanging="328"/>
      </w:pPr>
      <w:rPr>
        <w:rFonts w:hint="default"/>
        <w:lang w:val="ru-RU" w:eastAsia="en-US" w:bidi="ar-SA"/>
      </w:rPr>
    </w:lvl>
    <w:lvl w:ilvl="6" w:tentative="0">
      <w:start w:val="0"/>
      <w:numFmt w:val="bullet"/>
      <w:lvlText w:val="•"/>
      <w:lvlJc w:val="left"/>
      <w:pPr>
        <w:ind w:left="6532" w:hanging="328"/>
      </w:pPr>
      <w:rPr>
        <w:rFonts w:hint="default"/>
        <w:lang w:val="ru-RU" w:eastAsia="en-US" w:bidi="ar-SA"/>
      </w:rPr>
    </w:lvl>
    <w:lvl w:ilvl="7" w:tentative="0">
      <w:start w:val="0"/>
      <w:numFmt w:val="bullet"/>
      <w:lvlText w:val="•"/>
      <w:lvlJc w:val="left"/>
      <w:pPr>
        <w:ind w:left="7557" w:hanging="328"/>
      </w:pPr>
      <w:rPr>
        <w:rFonts w:hint="default"/>
        <w:lang w:val="ru-RU" w:eastAsia="en-US" w:bidi="ar-SA"/>
      </w:rPr>
    </w:lvl>
    <w:lvl w:ilvl="8" w:tentative="0">
      <w:start w:val="0"/>
      <w:numFmt w:val="bullet"/>
      <w:lvlText w:val="•"/>
      <w:lvlJc w:val="left"/>
      <w:pPr>
        <w:ind w:left="8583" w:hanging="328"/>
      </w:pPr>
      <w:rPr>
        <w:rFonts w:hint="default"/>
        <w:lang w:val="ru-RU" w:eastAsia="en-US" w:bidi="ar-SA"/>
      </w:rPr>
    </w:lvl>
  </w:abstractNum>
  <w:abstractNum w:abstractNumId="67">
    <w:nsid w:val="E0294EC7"/>
    <w:multiLevelType w:val="multilevel"/>
    <w:tmpl w:val="E0294EC7"/>
    <w:lvl w:ilvl="0" w:tentative="0">
      <w:start w:val="1"/>
      <w:numFmt w:val="decimal"/>
      <w:lvlText w:val="%1)."/>
      <w:lvlJc w:val="left"/>
      <w:pPr>
        <w:ind w:left="372" w:hanging="38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88"/>
      </w:pPr>
      <w:rPr>
        <w:rFonts w:hint="default"/>
        <w:lang w:val="ru-RU" w:eastAsia="en-US" w:bidi="ar-SA"/>
      </w:rPr>
    </w:lvl>
    <w:lvl w:ilvl="2" w:tentative="0">
      <w:start w:val="0"/>
      <w:numFmt w:val="bullet"/>
      <w:lvlText w:val="•"/>
      <w:lvlJc w:val="left"/>
      <w:pPr>
        <w:ind w:left="2430" w:hanging="388"/>
      </w:pPr>
      <w:rPr>
        <w:rFonts w:hint="default"/>
        <w:lang w:val="ru-RU" w:eastAsia="en-US" w:bidi="ar-SA"/>
      </w:rPr>
    </w:lvl>
    <w:lvl w:ilvl="3" w:tentative="0">
      <w:start w:val="0"/>
      <w:numFmt w:val="bullet"/>
      <w:lvlText w:val="•"/>
      <w:lvlJc w:val="left"/>
      <w:pPr>
        <w:ind w:left="3456" w:hanging="388"/>
      </w:pPr>
      <w:rPr>
        <w:rFonts w:hint="default"/>
        <w:lang w:val="ru-RU" w:eastAsia="en-US" w:bidi="ar-SA"/>
      </w:rPr>
    </w:lvl>
    <w:lvl w:ilvl="4" w:tentative="0">
      <w:start w:val="0"/>
      <w:numFmt w:val="bullet"/>
      <w:lvlText w:val="•"/>
      <w:lvlJc w:val="left"/>
      <w:pPr>
        <w:ind w:left="4481" w:hanging="388"/>
      </w:pPr>
      <w:rPr>
        <w:rFonts w:hint="default"/>
        <w:lang w:val="ru-RU" w:eastAsia="en-US" w:bidi="ar-SA"/>
      </w:rPr>
    </w:lvl>
    <w:lvl w:ilvl="5" w:tentative="0">
      <w:start w:val="0"/>
      <w:numFmt w:val="bullet"/>
      <w:lvlText w:val="•"/>
      <w:lvlJc w:val="left"/>
      <w:pPr>
        <w:ind w:left="5507" w:hanging="388"/>
      </w:pPr>
      <w:rPr>
        <w:rFonts w:hint="default"/>
        <w:lang w:val="ru-RU" w:eastAsia="en-US" w:bidi="ar-SA"/>
      </w:rPr>
    </w:lvl>
    <w:lvl w:ilvl="6" w:tentative="0">
      <w:start w:val="0"/>
      <w:numFmt w:val="bullet"/>
      <w:lvlText w:val="•"/>
      <w:lvlJc w:val="left"/>
      <w:pPr>
        <w:ind w:left="6532" w:hanging="388"/>
      </w:pPr>
      <w:rPr>
        <w:rFonts w:hint="default"/>
        <w:lang w:val="ru-RU" w:eastAsia="en-US" w:bidi="ar-SA"/>
      </w:rPr>
    </w:lvl>
    <w:lvl w:ilvl="7" w:tentative="0">
      <w:start w:val="0"/>
      <w:numFmt w:val="bullet"/>
      <w:lvlText w:val="•"/>
      <w:lvlJc w:val="left"/>
      <w:pPr>
        <w:ind w:left="7557" w:hanging="388"/>
      </w:pPr>
      <w:rPr>
        <w:rFonts w:hint="default"/>
        <w:lang w:val="ru-RU" w:eastAsia="en-US" w:bidi="ar-SA"/>
      </w:rPr>
    </w:lvl>
    <w:lvl w:ilvl="8" w:tentative="0">
      <w:start w:val="0"/>
      <w:numFmt w:val="bullet"/>
      <w:lvlText w:val="•"/>
      <w:lvlJc w:val="left"/>
      <w:pPr>
        <w:ind w:left="8583" w:hanging="388"/>
      </w:pPr>
      <w:rPr>
        <w:rFonts w:hint="default"/>
        <w:lang w:val="ru-RU" w:eastAsia="en-US" w:bidi="ar-SA"/>
      </w:rPr>
    </w:lvl>
  </w:abstractNum>
  <w:abstractNum w:abstractNumId="68">
    <w:nsid w:val="E093A4B0"/>
    <w:multiLevelType w:val="multilevel"/>
    <w:tmpl w:val="E093A4B0"/>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69">
    <w:nsid w:val="E43A772E"/>
    <w:multiLevelType w:val="multilevel"/>
    <w:tmpl w:val="E43A772E"/>
    <w:lvl w:ilvl="0" w:tentative="0">
      <w:start w:val="1"/>
      <w:numFmt w:val="decimal"/>
      <w:lvlText w:val="%1)."/>
      <w:lvlJc w:val="left"/>
      <w:pPr>
        <w:ind w:left="372" w:hanging="45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456"/>
      </w:pPr>
      <w:rPr>
        <w:rFonts w:hint="default"/>
        <w:lang w:val="ru-RU" w:eastAsia="en-US" w:bidi="ar-SA"/>
      </w:rPr>
    </w:lvl>
    <w:lvl w:ilvl="2" w:tentative="0">
      <w:start w:val="0"/>
      <w:numFmt w:val="bullet"/>
      <w:lvlText w:val="•"/>
      <w:lvlJc w:val="left"/>
      <w:pPr>
        <w:ind w:left="2430" w:hanging="456"/>
      </w:pPr>
      <w:rPr>
        <w:rFonts w:hint="default"/>
        <w:lang w:val="ru-RU" w:eastAsia="en-US" w:bidi="ar-SA"/>
      </w:rPr>
    </w:lvl>
    <w:lvl w:ilvl="3" w:tentative="0">
      <w:start w:val="0"/>
      <w:numFmt w:val="bullet"/>
      <w:lvlText w:val="•"/>
      <w:lvlJc w:val="left"/>
      <w:pPr>
        <w:ind w:left="3456" w:hanging="456"/>
      </w:pPr>
      <w:rPr>
        <w:rFonts w:hint="default"/>
        <w:lang w:val="ru-RU" w:eastAsia="en-US" w:bidi="ar-SA"/>
      </w:rPr>
    </w:lvl>
    <w:lvl w:ilvl="4" w:tentative="0">
      <w:start w:val="0"/>
      <w:numFmt w:val="bullet"/>
      <w:lvlText w:val="•"/>
      <w:lvlJc w:val="left"/>
      <w:pPr>
        <w:ind w:left="4481" w:hanging="456"/>
      </w:pPr>
      <w:rPr>
        <w:rFonts w:hint="default"/>
        <w:lang w:val="ru-RU" w:eastAsia="en-US" w:bidi="ar-SA"/>
      </w:rPr>
    </w:lvl>
    <w:lvl w:ilvl="5" w:tentative="0">
      <w:start w:val="0"/>
      <w:numFmt w:val="bullet"/>
      <w:lvlText w:val="•"/>
      <w:lvlJc w:val="left"/>
      <w:pPr>
        <w:ind w:left="5507" w:hanging="456"/>
      </w:pPr>
      <w:rPr>
        <w:rFonts w:hint="default"/>
        <w:lang w:val="ru-RU" w:eastAsia="en-US" w:bidi="ar-SA"/>
      </w:rPr>
    </w:lvl>
    <w:lvl w:ilvl="6" w:tentative="0">
      <w:start w:val="0"/>
      <w:numFmt w:val="bullet"/>
      <w:lvlText w:val="•"/>
      <w:lvlJc w:val="left"/>
      <w:pPr>
        <w:ind w:left="6532" w:hanging="456"/>
      </w:pPr>
      <w:rPr>
        <w:rFonts w:hint="default"/>
        <w:lang w:val="ru-RU" w:eastAsia="en-US" w:bidi="ar-SA"/>
      </w:rPr>
    </w:lvl>
    <w:lvl w:ilvl="7" w:tentative="0">
      <w:start w:val="0"/>
      <w:numFmt w:val="bullet"/>
      <w:lvlText w:val="•"/>
      <w:lvlJc w:val="left"/>
      <w:pPr>
        <w:ind w:left="7557" w:hanging="456"/>
      </w:pPr>
      <w:rPr>
        <w:rFonts w:hint="default"/>
        <w:lang w:val="ru-RU" w:eastAsia="en-US" w:bidi="ar-SA"/>
      </w:rPr>
    </w:lvl>
    <w:lvl w:ilvl="8" w:tentative="0">
      <w:start w:val="0"/>
      <w:numFmt w:val="bullet"/>
      <w:lvlText w:val="•"/>
      <w:lvlJc w:val="left"/>
      <w:pPr>
        <w:ind w:left="8583" w:hanging="456"/>
      </w:pPr>
      <w:rPr>
        <w:rFonts w:hint="default"/>
        <w:lang w:val="ru-RU" w:eastAsia="en-US" w:bidi="ar-SA"/>
      </w:rPr>
    </w:lvl>
  </w:abstractNum>
  <w:abstractNum w:abstractNumId="70">
    <w:nsid w:val="E504947C"/>
    <w:multiLevelType w:val="multilevel"/>
    <w:tmpl w:val="E504947C"/>
    <w:lvl w:ilvl="0" w:tentative="0">
      <w:start w:val="9"/>
      <w:numFmt w:val="decimal"/>
      <w:lvlText w:val="%1."/>
      <w:lvlJc w:val="left"/>
      <w:pPr>
        <w:ind w:left="553" w:hanging="181"/>
        <w:jc w:val="left"/>
      </w:pPr>
      <w:rPr>
        <w:rFonts w:hint="default" w:ascii="Times New Roman" w:hAnsi="Times New Roman" w:eastAsia="Times New Roman" w:cs="Times New Roman"/>
        <w:b w:val="0"/>
        <w:bCs w:val="0"/>
        <w:i w:val="0"/>
        <w:iCs w:val="0"/>
        <w:spacing w:val="-1"/>
        <w:w w:val="96"/>
        <w:sz w:val="22"/>
        <w:szCs w:val="22"/>
        <w:lang w:val="ru-RU" w:eastAsia="en-US" w:bidi="ar-SA"/>
      </w:rPr>
    </w:lvl>
    <w:lvl w:ilvl="1" w:tentative="0">
      <w:start w:val="0"/>
      <w:numFmt w:val="bullet"/>
      <w:lvlText w:val="•"/>
      <w:lvlJc w:val="left"/>
      <w:pPr>
        <w:ind w:left="1567" w:hanging="181"/>
      </w:pPr>
      <w:rPr>
        <w:rFonts w:hint="default"/>
        <w:lang w:val="ru-RU" w:eastAsia="en-US" w:bidi="ar-SA"/>
      </w:rPr>
    </w:lvl>
    <w:lvl w:ilvl="2" w:tentative="0">
      <w:start w:val="0"/>
      <w:numFmt w:val="bullet"/>
      <w:lvlText w:val="•"/>
      <w:lvlJc w:val="left"/>
      <w:pPr>
        <w:ind w:left="2574" w:hanging="181"/>
      </w:pPr>
      <w:rPr>
        <w:rFonts w:hint="default"/>
        <w:lang w:val="ru-RU" w:eastAsia="en-US" w:bidi="ar-SA"/>
      </w:rPr>
    </w:lvl>
    <w:lvl w:ilvl="3" w:tentative="0">
      <w:start w:val="0"/>
      <w:numFmt w:val="bullet"/>
      <w:lvlText w:val="•"/>
      <w:lvlJc w:val="left"/>
      <w:pPr>
        <w:ind w:left="3582" w:hanging="181"/>
      </w:pPr>
      <w:rPr>
        <w:rFonts w:hint="default"/>
        <w:lang w:val="ru-RU" w:eastAsia="en-US" w:bidi="ar-SA"/>
      </w:rPr>
    </w:lvl>
    <w:lvl w:ilvl="4" w:tentative="0">
      <w:start w:val="0"/>
      <w:numFmt w:val="bullet"/>
      <w:lvlText w:val="•"/>
      <w:lvlJc w:val="left"/>
      <w:pPr>
        <w:ind w:left="4589" w:hanging="181"/>
      </w:pPr>
      <w:rPr>
        <w:rFonts w:hint="default"/>
        <w:lang w:val="ru-RU" w:eastAsia="en-US" w:bidi="ar-SA"/>
      </w:rPr>
    </w:lvl>
    <w:lvl w:ilvl="5" w:tentative="0">
      <w:start w:val="0"/>
      <w:numFmt w:val="bullet"/>
      <w:lvlText w:val="•"/>
      <w:lvlJc w:val="left"/>
      <w:pPr>
        <w:ind w:left="5597" w:hanging="181"/>
      </w:pPr>
      <w:rPr>
        <w:rFonts w:hint="default"/>
        <w:lang w:val="ru-RU" w:eastAsia="en-US" w:bidi="ar-SA"/>
      </w:rPr>
    </w:lvl>
    <w:lvl w:ilvl="6" w:tentative="0">
      <w:start w:val="0"/>
      <w:numFmt w:val="bullet"/>
      <w:lvlText w:val="•"/>
      <w:lvlJc w:val="left"/>
      <w:pPr>
        <w:ind w:left="6604" w:hanging="181"/>
      </w:pPr>
      <w:rPr>
        <w:rFonts w:hint="default"/>
        <w:lang w:val="ru-RU" w:eastAsia="en-US" w:bidi="ar-SA"/>
      </w:rPr>
    </w:lvl>
    <w:lvl w:ilvl="7" w:tentative="0">
      <w:start w:val="0"/>
      <w:numFmt w:val="bullet"/>
      <w:lvlText w:val="•"/>
      <w:lvlJc w:val="left"/>
      <w:pPr>
        <w:ind w:left="7611" w:hanging="181"/>
      </w:pPr>
      <w:rPr>
        <w:rFonts w:hint="default"/>
        <w:lang w:val="ru-RU" w:eastAsia="en-US" w:bidi="ar-SA"/>
      </w:rPr>
    </w:lvl>
    <w:lvl w:ilvl="8" w:tentative="0">
      <w:start w:val="0"/>
      <w:numFmt w:val="bullet"/>
      <w:lvlText w:val="•"/>
      <w:lvlJc w:val="left"/>
      <w:pPr>
        <w:ind w:left="8619" w:hanging="181"/>
      </w:pPr>
      <w:rPr>
        <w:rFonts w:hint="default"/>
        <w:lang w:val="ru-RU" w:eastAsia="en-US" w:bidi="ar-SA"/>
      </w:rPr>
    </w:lvl>
  </w:abstractNum>
  <w:abstractNum w:abstractNumId="71">
    <w:nsid w:val="E52D9448"/>
    <w:multiLevelType w:val="multilevel"/>
    <w:tmpl w:val="E52D9448"/>
    <w:lvl w:ilvl="0" w:tentative="0">
      <w:start w:val="1"/>
      <w:numFmt w:val="decimal"/>
      <w:lvlText w:val="%1)."/>
      <w:lvlJc w:val="left"/>
      <w:pPr>
        <w:ind w:left="372" w:hanging="36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64"/>
      </w:pPr>
      <w:rPr>
        <w:rFonts w:hint="default"/>
        <w:lang w:val="ru-RU" w:eastAsia="en-US" w:bidi="ar-SA"/>
      </w:rPr>
    </w:lvl>
    <w:lvl w:ilvl="2" w:tentative="0">
      <w:start w:val="0"/>
      <w:numFmt w:val="bullet"/>
      <w:lvlText w:val="•"/>
      <w:lvlJc w:val="left"/>
      <w:pPr>
        <w:ind w:left="2430" w:hanging="364"/>
      </w:pPr>
      <w:rPr>
        <w:rFonts w:hint="default"/>
        <w:lang w:val="ru-RU" w:eastAsia="en-US" w:bidi="ar-SA"/>
      </w:rPr>
    </w:lvl>
    <w:lvl w:ilvl="3" w:tentative="0">
      <w:start w:val="0"/>
      <w:numFmt w:val="bullet"/>
      <w:lvlText w:val="•"/>
      <w:lvlJc w:val="left"/>
      <w:pPr>
        <w:ind w:left="3456" w:hanging="364"/>
      </w:pPr>
      <w:rPr>
        <w:rFonts w:hint="default"/>
        <w:lang w:val="ru-RU" w:eastAsia="en-US" w:bidi="ar-SA"/>
      </w:rPr>
    </w:lvl>
    <w:lvl w:ilvl="4" w:tentative="0">
      <w:start w:val="0"/>
      <w:numFmt w:val="bullet"/>
      <w:lvlText w:val="•"/>
      <w:lvlJc w:val="left"/>
      <w:pPr>
        <w:ind w:left="4481" w:hanging="364"/>
      </w:pPr>
      <w:rPr>
        <w:rFonts w:hint="default"/>
        <w:lang w:val="ru-RU" w:eastAsia="en-US" w:bidi="ar-SA"/>
      </w:rPr>
    </w:lvl>
    <w:lvl w:ilvl="5" w:tentative="0">
      <w:start w:val="0"/>
      <w:numFmt w:val="bullet"/>
      <w:lvlText w:val="•"/>
      <w:lvlJc w:val="left"/>
      <w:pPr>
        <w:ind w:left="5507" w:hanging="364"/>
      </w:pPr>
      <w:rPr>
        <w:rFonts w:hint="default"/>
        <w:lang w:val="ru-RU" w:eastAsia="en-US" w:bidi="ar-SA"/>
      </w:rPr>
    </w:lvl>
    <w:lvl w:ilvl="6" w:tentative="0">
      <w:start w:val="0"/>
      <w:numFmt w:val="bullet"/>
      <w:lvlText w:val="•"/>
      <w:lvlJc w:val="left"/>
      <w:pPr>
        <w:ind w:left="6532" w:hanging="364"/>
      </w:pPr>
      <w:rPr>
        <w:rFonts w:hint="default"/>
        <w:lang w:val="ru-RU" w:eastAsia="en-US" w:bidi="ar-SA"/>
      </w:rPr>
    </w:lvl>
    <w:lvl w:ilvl="7" w:tentative="0">
      <w:start w:val="0"/>
      <w:numFmt w:val="bullet"/>
      <w:lvlText w:val="•"/>
      <w:lvlJc w:val="left"/>
      <w:pPr>
        <w:ind w:left="7557" w:hanging="364"/>
      </w:pPr>
      <w:rPr>
        <w:rFonts w:hint="default"/>
        <w:lang w:val="ru-RU" w:eastAsia="en-US" w:bidi="ar-SA"/>
      </w:rPr>
    </w:lvl>
    <w:lvl w:ilvl="8" w:tentative="0">
      <w:start w:val="0"/>
      <w:numFmt w:val="bullet"/>
      <w:lvlText w:val="•"/>
      <w:lvlJc w:val="left"/>
      <w:pPr>
        <w:ind w:left="8583" w:hanging="364"/>
      </w:pPr>
      <w:rPr>
        <w:rFonts w:hint="default"/>
        <w:lang w:val="ru-RU" w:eastAsia="en-US" w:bidi="ar-SA"/>
      </w:rPr>
    </w:lvl>
  </w:abstractNum>
  <w:abstractNum w:abstractNumId="72">
    <w:nsid w:val="E7B27C5B"/>
    <w:multiLevelType w:val="multilevel"/>
    <w:tmpl w:val="E7B27C5B"/>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73">
    <w:nsid w:val="EA28CC15"/>
    <w:multiLevelType w:val="multilevel"/>
    <w:tmpl w:val="EA28CC15"/>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74">
    <w:nsid w:val="F066642F"/>
    <w:multiLevelType w:val="multilevel"/>
    <w:tmpl w:val="F066642F"/>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75">
    <w:nsid w:val="F0E89278"/>
    <w:multiLevelType w:val="multilevel"/>
    <w:tmpl w:val="F0E89278"/>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76">
    <w:nsid w:val="F1FCDEFA"/>
    <w:multiLevelType w:val="multilevel"/>
    <w:tmpl w:val="F1FCDEFA"/>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77">
    <w:nsid w:val="F237ACA1"/>
    <w:multiLevelType w:val="multilevel"/>
    <w:tmpl w:val="F237ACA1"/>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78">
    <w:nsid w:val="F2A81E1A"/>
    <w:multiLevelType w:val="multilevel"/>
    <w:tmpl w:val="F2A81E1A"/>
    <w:lvl w:ilvl="0" w:tentative="0">
      <w:start w:val="1"/>
      <w:numFmt w:val="decimal"/>
      <w:lvlText w:val="%1)."/>
      <w:lvlJc w:val="left"/>
      <w:pPr>
        <w:ind w:left="372" w:hanging="3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80"/>
      </w:pPr>
      <w:rPr>
        <w:rFonts w:hint="default"/>
        <w:lang w:val="ru-RU" w:eastAsia="en-US" w:bidi="ar-SA"/>
      </w:rPr>
    </w:lvl>
    <w:lvl w:ilvl="2" w:tentative="0">
      <w:start w:val="0"/>
      <w:numFmt w:val="bullet"/>
      <w:lvlText w:val="•"/>
      <w:lvlJc w:val="left"/>
      <w:pPr>
        <w:ind w:left="2430" w:hanging="380"/>
      </w:pPr>
      <w:rPr>
        <w:rFonts w:hint="default"/>
        <w:lang w:val="ru-RU" w:eastAsia="en-US" w:bidi="ar-SA"/>
      </w:rPr>
    </w:lvl>
    <w:lvl w:ilvl="3" w:tentative="0">
      <w:start w:val="0"/>
      <w:numFmt w:val="bullet"/>
      <w:lvlText w:val="•"/>
      <w:lvlJc w:val="left"/>
      <w:pPr>
        <w:ind w:left="3456" w:hanging="380"/>
      </w:pPr>
      <w:rPr>
        <w:rFonts w:hint="default"/>
        <w:lang w:val="ru-RU" w:eastAsia="en-US" w:bidi="ar-SA"/>
      </w:rPr>
    </w:lvl>
    <w:lvl w:ilvl="4" w:tentative="0">
      <w:start w:val="0"/>
      <w:numFmt w:val="bullet"/>
      <w:lvlText w:val="•"/>
      <w:lvlJc w:val="left"/>
      <w:pPr>
        <w:ind w:left="4481" w:hanging="380"/>
      </w:pPr>
      <w:rPr>
        <w:rFonts w:hint="default"/>
        <w:lang w:val="ru-RU" w:eastAsia="en-US" w:bidi="ar-SA"/>
      </w:rPr>
    </w:lvl>
    <w:lvl w:ilvl="5" w:tentative="0">
      <w:start w:val="0"/>
      <w:numFmt w:val="bullet"/>
      <w:lvlText w:val="•"/>
      <w:lvlJc w:val="left"/>
      <w:pPr>
        <w:ind w:left="5507" w:hanging="380"/>
      </w:pPr>
      <w:rPr>
        <w:rFonts w:hint="default"/>
        <w:lang w:val="ru-RU" w:eastAsia="en-US" w:bidi="ar-SA"/>
      </w:rPr>
    </w:lvl>
    <w:lvl w:ilvl="6" w:tentative="0">
      <w:start w:val="0"/>
      <w:numFmt w:val="bullet"/>
      <w:lvlText w:val="•"/>
      <w:lvlJc w:val="left"/>
      <w:pPr>
        <w:ind w:left="6532" w:hanging="380"/>
      </w:pPr>
      <w:rPr>
        <w:rFonts w:hint="default"/>
        <w:lang w:val="ru-RU" w:eastAsia="en-US" w:bidi="ar-SA"/>
      </w:rPr>
    </w:lvl>
    <w:lvl w:ilvl="7" w:tentative="0">
      <w:start w:val="0"/>
      <w:numFmt w:val="bullet"/>
      <w:lvlText w:val="•"/>
      <w:lvlJc w:val="left"/>
      <w:pPr>
        <w:ind w:left="7557" w:hanging="380"/>
      </w:pPr>
      <w:rPr>
        <w:rFonts w:hint="default"/>
        <w:lang w:val="ru-RU" w:eastAsia="en-US" w:bidi="ar-SA"/>
      </w:rPr>
    </w:lvl>
    <w:lvl w:ilvl="8" w:tentative="0">
      <w:start w:val="0"/>
      <w:numFmt w:val="bullet"/>
      <w:lvlText w:val="•"/>
      <w:lvlJc w:val="left"/>
      <w:pPr>
        <w:ind w:left="8583" w:hanging="380"/>
      </w:pPr>
      <w:rPr>
        <w:rFonts w:hint="default"/>
        <w:lang w:val="ru-RU" w:eastAsia="en-US" w:bidi="ar-SA"/>
      </w:rPr>
    </w:lvl>
  </w:abstractNum>
  <w:abstractNum w:abstractNumId="79">
    <w:nsid w:val="F30FC083"/>
    <w:multiLevelType w:val="multilevel"/>
    <w:tmpl w:val="F30FC083"/>
    <w:lvl w:ilvl="0" w:tentative="0">
      <w:start w:val="2"/>
      <w:numFmt w:val="decimal"/>
      <w:lvlText w:val="%1"/>
      <w:lvlJc w:val="left"/>
      <w:pPr>
        <w:ind w:left="852" w:hanging="420"/>
        <w:jc w:val="left"/>
      </w:pPr>
      <w:rPr>
        <w:rFonts w:hint="default"/>
        <w:lang w:val="ru-RU" w:eastAsia="en-US" w:bidi="ar-SA"/>
      </w:rPr>
    </w:lvl>
    <w:lvl w:ilvl="1" w:tentative="0">
      <w:start w:val="1"/>
      <w:numFmt w:val="decimal"/>
      <w:lvlText w:val="%1.%2."/>
      <w:lvlJc w:val="left"/>
      <w:pPr>
        <w:ind w:left="852" w:hanging="4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1"/>
      <w:numFmt w:val="decimal"/>
      <w:lvlText w:val="%1.%2.%3."/>
      <w:lvlJc w:val="left"/>
      <w:pPr>
        <w:ind w:left="1032" w:hanging="600"/>
        <w:jc w:val="left"/>
      </w:pPr>
      <w:rPr>
        <w:rFonts w:hint="default" w:ascii="Times New Roman" w:hAnsi="Times New Roman" w:eastAsia="Times New Roman" w:cs="Times New Roman"/>
        <w:b w:val="0"/>
        <w:bCs w:val="0"/>
        <w:i w:val="0"/>
        <w:iCs w:val="0"/>
        <w:spacing w:val="0"/>
        <w:w w:val="96"/>
        <w:sz w:val="24"/>
        <w:szCs w:val="24"/>
        <w:lang w:val="ru-RU" w:eastAsia="en-US" w:bidi="ar-SA"/>
      </w:rPr>
    </w:lvl>
    <w:lvl w:ilvl="3" w:tentative="0">
      <w:start w:val="0"/>
      <w:numFmt w:val="bullet"/>
      <w:lvlText w:val="•"/>
      <w:lvlJc w:val="left"/>
      <w:pPr>
        <w:ind w:left="2239" w:hanging="600"/>
      </w:pPr>
      <w:rPr>
        <w:rFonts w:hint="default"/>
        <w:lang w:val="ru-RU" w:eastAsia="en-US" w:bidi="ar-SA"/>
      </w:rPr>
    </w:lvl>
    <w:lvl w:ilvl="4" w:tentative="0">
      <w:start w:val="0"/>
      <w:numFmt w:val="bullet"/>
      <w:lvlText w:val="•"/>
      <w:lvlJc w:val="left"/>
      <w:pPr>
        <w:ind w:left="3438" w:hanging="600"/>
      </w:pPr>
      <w:rPr>
        <w:rFonts w:hint="default"/>
        <w:lang w:val="ru-RU" w:eastAsia="en-US" w:bidi="ar-SA"/>
      </w:rPr>
    </w:lvl>
    <w:lvl w:ilvl="5" w:tentative="0">
      <w:start w:val="0"/>
      <w:numFmt w:val="bullet"/>
      <w:lvlText w:val="•"/>
      <w:lvlJc w:val="left"/>
      <w:pPr>
        <w:ind w:left="4637" w:hanging="600"/>
      </w:pPr>
      <w:rPr>
        <w:rFonts w:hint="default"/>
        <w:lang w:val="ru-RU" w:eastAsia="en-US" w:bidi="ar-SA"/>
      </w:rPr>
    </w:lvl>
    <w:lvl w:ilvl="6" w:tentative="0">
      <w:start w:val="0"/>
      <w:numFmt w:val="bullet"/>
      <w:lvlText w:val="•"/>
      <w:lvlJc w:val="left"/>
      <w:pPr>
        <w:ind w:left="5837" w:hanging="600"/>
      </w:pPr>
      <w:rPr>
        <w:rFonts w:hint="default"/>
        <w:lang w:val="ru-RU" w:eastAsia="en-US" w:bidi="ar-SA"/>
      </w:rPr>
    </w:lvl>
    <w:lvl w:ilvl="7" w:tentative="0">
      <w:start w:val="0"/>
      <w:numFmt w:val="bullet"/>
      <w:lvlText w:val="•"/>
      <w:lvlJc w:val="left"/>
      <w:pPr>
        <w:ind w:left="7036" w:hanging="600"/>
      </w:pPr>
      <w:rPr>
        <w:rFonts w:hint="default"/>
        <w:lang w:val="ru-RU" w:eastAsia="en-US" w:bidi="ar-SA"/>
      </w:rPr>
    </w:lvl>
    <w:lvl w:ilvl="8" w:tentative="0">
      <w:start w:val="0"/>
      <w:numFmt w:val="bullet"/>
      <w:lvlText w:val="•"/>
      <w:lvlJc w:val="left"/>
      <w:pPr>
        <w:ind w:left="8235" w:hanging="600"/>
      </w:pPr>
      <w:rPr>
        <w:rFonts w:hint="default"/>
        <w:lang w:val="ru-RU" w:eastAsia="en-US" w:bidi="ar-SA"/>
      </w:rPr>
    </w:lvl>
  </w:abstractNum>
  <w:abstractNum w:abstractNumId="80">
    <w:nsid w:val="F3A33954"/>
    <w:multiLevelType w:val="multilevel"/>
    <w:tmpl w:val="F3A33954"/>
    <w:lvl w:ilvl="0" w:tentative="0">
      <w:start w:val="1"/>
      <w:numFmt w:val="decimal"/>
      <w:lvlText w:val="%1)."/>
      <w:lvlJc w:val="left"/>
      <w:pPr>
        <w:ind w:left="372" w:hanging="32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28"/>
      </w:pPr>
      <w:rPr>
        <w:rFonts w:hint="default"/>
        <w:lang w:val="ru-RU" w:eastAsia="en-US" w:bidi="ar-SA"/>
      </w:rPr>
    </w:lvl>
    <w:lvl w:ilvl="2" w:tentative="0">
      <w:start w:val="0"/>
      <w:numFmt w:val="bullet"/>
      <w:lvlText w:val="•"/>
      <w:lvlJc w:val="left"/>
      <w:pPr>
        <w:ind w:left="2430" w:hanging="328"/>
      </w:pPr>
      <w:rPr>
        <w:rFonts w:hint="default"/>
        <w:lang w:val="ru-RU" w:eastAsia="en-US" w:bidi="ar-SA"/>
      </w:rPr>
    </w:lvl>
    <w:lvl w:ilvl="3" w:tentative="0">
      <w:start w:val="0"/>
      <w:numFmt w:val="bullet"/>
      <w:lvlText w:val="•"/>
      <w:lvlJc w:val="left"/>
      <w:pPr>
        <w:ind w:left="3456" w:hanging="328"/>
      </w:pPr>
      <w:rPr>
        <w:rFonts w:hint="default"/>
        <w:lang w:val="ru-RU" w:eastAsia="en-US" w:bidi="ar-SA"/>
      </w:rPr>
    </w:lvl>
    <w:lvl w:ilvl="4" w:tentative="0">
      <w:start w:val="0"/>
      <w:numFmt w:val="bullet"/>
      <w:lvlText w:val="•"/>
      <w:lvlJc w:val="left"/>
      <w:pPr>
        <w:ind w:left="4481" w:hanging="328"/>
      </w:pPr>
      <w:rPr>
        <w:rFonts w:hint="default"/>
        <w:lang w:val="ru-RU" w:eastAsia="en-US" w:bidi="ar-SA"/>
      </w:rPr>
    </w:lvl>
    <w:lvl w:ilvl="5" w:tentative="0">
      <w:start w:val="0"/>
      <w:numFmt w:val="bullet"/>
      <w:lvlText w:val="•"/>
      <w:lvlJc w:val="left"/>
      <w:pPr>
        <w:ind w:left="5507" w:hanging="328"/>
      </w:pPr>
      <w:rPr>
        <w:rFonts w:hint="default"/>
        <w:lang w:val="ru-RU" w:eastAsia="en-US" w:bidi="ar-SA"/>
      </w:rPr>
    </w:lvl>
    <w:lvl w:ilvl="6" w:tentative="0">
      <w:start w:val="0"/>
      <w:numFmt w:val="bullet"/>
      <w:lvlText w:val="•"/>
      <w:lvlJc w:val="left"/>
      <w:pPr>
        <w:ind w:left="6532" w:hanging="328"/>
      </w:pPr>
      <w:rPr>
        <w:rFonts w:hint="default"/>
        <w:lang w:val="ru-RU" w:eastAsia="en-US" w:bidi="ar-SA"/>
      </w:rPr>
    </w:lvl>
    <w:lvl w:ilvl="7" w:tentative="0">
      <w:start w:val="0"/>
      <w:numFmt w:val="bullet"/>
      <w:lvlText w:val="•"/>
      <w:lvlJc w:val="left"/>
      <w:pPr>
        <w:ind w:left="7557" w:hanging="328"/>
      </w:pPr>
      <w:rPr>
        <w:rFonts w:hint="default"/>
        <w:lang w:val="ru-RU" w:eastAsia="en-US" w:bidi="ar-SA"/>
      </w:rPr>
    </w:lvl>
    <w:lvl w:ilvl="8" w:tentative="0">
      <w:start w:val="0"/>
      <w:numFmt w:val="bullet"/>
      <w:lvlText w:val="•"/>
      <w:lvlJc w:val="left"/>
      <w:pPr>
        <w:ind w:left="8583" w:hanging="328"/>
      </w:pPr>
      <w:rPr>
        <w:rFonts w:hint="default"/>
        <w:lang w:val="ru-RU" w:eastAsia="en-US" w:bidi="ar-SA"/>
      </w:rPr>
    </w:lvl>
  </w:abstractNum>
  <w:abstractNum w:abstractNumId="81">
    <w:nsid w:val="F46CCC20"/>
    <w:multiLevelType w:val="multilevel"/>
    <w:tmpl w:val="F46CCC20"/>
    <w:lvl w:ilvl="0" w:tentative="0">
      <w:start w:val="1"/>
      <w:numFmt w:val="decimal"/>
      <w:lvlText w:val="%1)."/>
      <w:lvlJc w:val="left"/>
      <w:pPr>
        <w:ind w:left="372" w:hanging="45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452"/>
      </w:pPr>
      <w:rPr>
        <w:rFonts w:hint="default"/>
        <w:lang w:val="ru-RU" w:eastAsia="en-US" w:bidi="ar-SA"/>
      </w:rPr>
    </w:lvl>
    <w:lvl w:ilvl="2" w:tentative="0">
      <w:start w:val="0"/>
      <w:numFmt w:val="bullet"/>
      <w:lvlText w:val="•"/>
      <w:lvlJc w:val="left"/>
      <w:pPr>
        <w:ind w:left="2430" w:hanging="452"/>
      </w:pPr>
      <w:rPr>
        <w:rFonts w:hint="default"/>
        <w:lang w:val="ru-RU" w:eastAsia="en-US" w:bidi="ar-SA"/>
      </w:rPr>
    </w:lvl>
    <w:lvl w:ilvl="3" w:tentative="0">
      <w:start w:val="0"/>
      <w:numFmt w:val="bullet"/>
      <w:lvlText w:val="•"/>
      <w:lvlJc w:val="left"/>
      <w:pPr>
        <w:ind w:left="3456" w:hanging="452"/>
      </w:pPr>
      <w:rPr>
        <w:rFonts w:hint="default"/>
        <w:lang w:val="ru-RU" w:eastAsia="en-US" w:bidi="ar-SA"/>
      </w:rPr>
    </w:lvl>
    <w:lvl w:ilvl="4" w:tentative="0">
      <w:start w:val="0"/>
      <w:numFmt w:val="bullet"/>
      <w:lvlText w:val="•"/>
      <w:lvlJc w:val="left"/>
      <w:pPr>
        <w:ind w:left="4481" w:hanging="452"/>
      </w:pPr>
      <w:rPr>
        <w:rFonts w:hint="default"/>
        <w:lang w:val="ru-RU" w:eastAsia="en-US" w:bidi="ar-SA"/>
      </w:rPr>
    </w:lvl>
    <w:lvl w:ilvl="5" w:tentative="0">
      <w:start w:val="0"/>
      <w:numFmt w:val="bullet"/>
      <w:lvlText w:val="•"/>
      <w:lvlJc w:val="left"/>
      <w:pPr>
        <w:ind w:left="5507" w:hanging="452"/>
      </w:pPr>
      <w:rPr>
        <w:rFonts w:hint="default"/>
        <w:lang w:val="ru-RU" w:eastAsia="en-US" w:bidi="ar-SA"/>
      </w:rPr>
    </w:lvl>
    <w:lvl w:ilvl="6" w:tentative="0">
      <w:start w:val="0"/>
      <w:numFmt w:val="bullet"/>
      <w:lvlText w:val="•"/>
      <w:lvlJc w:val="left"/>
      <w:pPr>
        <w:ind w:left="6532" w:hanging="452"/>
      </w:pPr>
      <w:rPr>
        <w:rFonts w:hint="default"/>
        <w:lang w:val="ru-RU" w:eastAsia="en-US" w:bidi="ar-SA"/>
      </w:rPr>
    </w:lvl>
    <w:lvl w:ilvl="7" w:tentative="0">
      <w:start w:val="0"/>
      <w:numFmt w:val="bullet"/>
      <w:lvlText w:val="•"/>
      <w:lvlJc w:val="left"/>
      <w:pPr>
        <w:ind w:left="7557" w:hanging="452"/>
      </w:pPr>
      <w:rPr>
        <w:rFonts w:hint="default"/>
        <w:lang w:val="ru-RU" w:eastAsia="en-US" w:bidi="ar-SA"/>
      </w:rPr>
    </w:lvl>
    <w:lvl w:ilvl="8" w:tentative="0">
      <w:start w:val="0"/>
      <w:numFmt w:val="bullet"/>
      <w:lvlText w:val="•"/>
      <w:lvlJc w:val="left"/>
      <w:pPr>
        <w:ind w:left="8583" w:hanging="452"/>
      </w:pPr>
      <w:rPr>
        <w:rFonts w:hint="default"/>
        <w:lang w:val="ru-RU" w:eastAsia="en-US" w:bidi="ar-SA"/>
      </w:rPr>
    </w:lvl>
  </w:abstractNum>
  <w:abstractNum w:abstractNumId="82">
    <w:nsid w:val="F4A942FE"/>
    <w:multiLevelType w:val="multilevel"/>
    <w:tmpl w:val="F4A942FE"/>
    <w:lvl w:ilvl="0" w:tentative="0">
      <w:start w:val="1"/>
      <w:numFmt w:val="decimal"/>
      <w:lvlText w:val="%1)."/>
      <w:lvlJc w:val="left"/>
      <w:pPr>
        <w:ind w:left="372" w:hanging="33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32"/>
      </w:pPr>
      <w:rPr>
        <w:rFonts w:hint="default"/>
        <w:lang w:val="ru-RU" w:eastAsia="en-US" w:bidi="ar-SA"/>
      </w:rPr>
    </w:lvl>
    <w:lvl w:ilvl="2" w:tentative="0">
      <w:start w:val="0"/>
      <w:numFmt w:val="bullet"/>
      <w:lvlText w:val="•"/>
      <w:lvlJc w:val="left"/>
      <w:pPr>
        <w:ind w:left="2430" w:hanging="332"/>
      </w:pPr>
      <w:rPr>
        <w:rFonts w:hint="default"/>
        <w:lang w:val="ru-RU" w:eastAsia="en-US" w:bidi="ar-SA"/>
      </w:rPr>
    </w:lvl>
    <w:lvl w:ilvl="3" w:tentative="0">
      <w:start w:val="0"/>
      <w:numFmt w:val="bullet"/>
      <w:lvlText w:val="•"/>
      <w:lvlJc w:val="left"/>
      <w:pPr>
        <w:ind w:left="3456" w:hanging="332"/>
      </w:pPr>
      <w:rPr>
        <w:rFonts w:hint="default"/>
        <w:lang w:val="ru-RU" w:eastAsia="en-US" w:bidi="ar-SA"/>
      </w:rPr>
    </w:lvl>
    <w:lvl w:ilvl="4" w:tentative="0">
      <w:start w:val="0"/>
      <w:numFmt w:val="bullet"/>
      <w:lvlText w:val="•"/>
      <w:lvlJc w:val="left"/>
      <w:pPr>
        <w:ind w:left="4481" w:hanging="332"/>
      </w:pPr>
      <w:rPr>
        <w:rFonts w:hint="default"/>
        <w:lang w:val="ru-RU" w:eastAsia="en-US" w:bidi="ar-SA"/>
      </w:rPr>
    </w:lvl>
    <w:lvl w:ilvl="5" w:tentative="0">
      <w:start w:val="0"/>
      <w:numFmt w:val="bullet"/>
      <w:lvlText w:val="•"/>
      <w:lvlJc w:val="left"/>
      <w:pPr>
        <w:ind w:left="5507" w:hanging="332"/>
      </w:pPr>
      <w:rPr>
        <w:rFonts w:hint="default"/>
        <w:lang w:val="ru-RU" w:eastAsia="en-US" w:bidi="ar-SA"/>
      </w:rPr>
    </w:lvl>
    <w:lvl w:ilvl="6" w:tentative="0">
      <w:start w:val="0"/>
      <w:numFmt w:val="bullet"/>
      <w:lvlText w:val="•"/>
      <w:lvlJc w:val="left"/>
      <w:pPr>
        <w:ind w:left="6532" w:hanging="332"/>
      </w:pPr>
      <w:rPr>
        <w:rFonts w:hint="default"/>
        <w:lang w:val="ru-RU" w:eastAsia="en-US" w:bidi="ar-SA"/>
      </w:rPr>
    </w:lvl>
    <w:lvl w:ilvl="7" w:tentative="0">
      <w:start w:val="0"/>
      <w:numFmt w:val="bullet"/>
      <w:lvlText w:val="•"/>
      <w:lvlJc w:val="left"/>
      <w:pPr>
        <w:ind w:left="7557" w:hanging="332"/>
      </w:pPr>
      <w:rPr>
        <w:rFonts w:hint="default"/>
        <w:lang w:val="ru-RU" w:eastAsia="en-US" w:bidi="ar-SA"/>
      </w:rPr>
    </w:lvl>
    <w:lvl w:ilvl="8" w:tentative="0">
      <w:start w:val="0"/>
      <w:numFmt w:val="bullet"/>
      <w:lvlText w:val="•"/>
      <w:lvlJc w:val="left"/>
      <w:pPr>
        <w:ind w:left="8583" w:hanging="332"/>
      </w:pPr>
      <w:rPr>
        <w:rFonts w:hint="default"/>
        <w:lang w:val="ru-RU" w:eastAsia="en-US" w:bidi="ar-SA"/>
      </w:rPr>
    </w:lvl>
  </w:abstractNum>
  <w:abstractNum w:abstractNumId="83">
    <w:nsid w:val="F4B5D9F5"/>
    <w:multiLevelType w:val="multilevel"/>
    <w:tmpl w:val="F4B5D9F5"/>
    <w:lvl w:ilvl="0" w:tentative="0">
      <w:start w:val="1"/>
      <w:numFmt w:val="decimal"/>
      <w:lvlText w:val="%1."/>
      <w:lvlJc w:val="left"/>
      <w:pPr>
        <w:ind w:left="372" w:hanging="181"/>
        <w:jc w:val="left"/>
      </w:pPr>
      <w:rPr>
        <w:rFonts w:hint="default" w:ascii="Times New Roman" w:hAnsi="Times New Roman" w:eastAsia="Times New Roman" w:cs="Times New Roman"/>
        <w:b w:val="0"/>
        <w:bCs w:val="0"/>
        <w:i w:val="0"/>
        <w:iCs w:val="0"/>
        <w:spacing w:val="-1"/>
        <w:w w:val="96"/>
        <w:sz w:val="22"/>
        <w:szCs w:val="22"/>
        <w:lang w:val="ru-RU" w:eastAsia="en-US" w:bidi="ar-SA"/>
      </w:rPr>
    </w:lvl>
    <w:lvl w:ilvl="1" w:tentative="0">
      <w:start w:val="1"/>
      <w:numFmt w:val="decimal"/>
      <w:lvlText w:val="%1.%2."/>
      <w:lvlJc w:val="left"/>
      <w:pPr>
        <w:ind w:left="372" w:hanging="44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1"/>
      <w:numFmt w:val="decimal"/>
      <w:lvlText w:val="%1.%2.%3."/>
      <w:lvlJc w:val="left"/>
      <w:pPr>
        <w:ind w:left="372" w:hanging="8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3032" w:hanging="860"/>
      </w:pPr>
      <w:rPr>
        <w:rFonts w:hint="default"/>
        <w:lang w:val="ru-RU" w:eastAsia="en-US" w:bidi="ar-SA"/>
      </w:rPr>
    </w:lvl>
    <w:lvl w:ilvl="4" w:tentative="0">
      <w:start w:val="0"/>
      <w:numFmt w:val="bullet"/>
      <w:lvlText w:val="•"/>
      <w:lvlJc w:val="left"/>
      <w:pPr>
        <w:ind w:left="4118" w:hanging="860"/>
      </w:pPr>
      <w:rPr>
        <w:rFonts w:hint="default"/>
        <w:lang w:val="ru-RU" w:eastAsia="en-US" w:bidi="ar-SA"/>
      </w:rPr>
    </w:lvl>
    <w:lvl w:ilvl="5" w:tentative="0">
      <w:start w:val="0"/>
      <w:numFmt w:val="bullet"/>
      <w:lvlText w:val="•"/>
      <w:lvlJc w:val="left"/>
      <w:pPr>
        <w:ind w:left="5204" w:hanging="860"/>
      </w:pPr>
      <w:rPr>
        <w:rFonts w:hint="default"/>
        <w:lang w:val="ru-RU" w:eastAsia="en-US" w:bidi="ar-SA"/>
      </w:rPr>
    </w:lvl>
    <w:lvl w:ilvl="6" w:tentative="0">
      <w:start w:val="0"/>
      <w:numFmt w:val="bullet"/>
      <w:lvlText w:val="•"/>
      <w:lvlJc w:val="left"/>
      <w:pPr>
        <w:ind w:left="6290" w:hanging="860"/>
      </w:pPr>
      <w:rPr>
        <w:rFonts w:hint="default"/>
        <w:lang w:val="ru-RU" w:eastAsia="en-US" w:bidi="ar-SA"/>
      </w:rPr>
    </w:lvl>
    <w:lvl w:ilvl="7" w:tentative="0">
      <w:start w:val="0"/>
      <w:numFmt w:val="bullet"/>
      <w:lvlText w:val="•"/>
      <w:lvlJc w:val="left"/>
      <w:pPr>
        <w:ind w:left="7376" w:hanging="860"/>
      </w:pPr>
      <w:rPr>
        <w:rFonts w:hint="default"/>
        <w:lang w:val="ru-RU" w:eastAsia="en-US" w:bidi="ar-SA"/>
      </w:rPr>
    </w:lvl>
    <w:lvl w:ilvl="8" w:tentative="0">
      <w:start w:val="0"/>
      <w:numFmt w:val="bullet"/>
      <w:lvlText w:val="•"/>
      <w:lvlJc w:val="left"/>
      <w:pPr>
        <w:ind w:left="8462" w:hanging="860"/>
      </w:pPr>
      <w:rPr>
        <w:rFonts w:hint="default"/>
        <w:lang w:val="ru-RU" w:eastAsia="en-US" w:bidi="ar-SA"/>
      </w:rPr>
    </w:lvl>
  </w:abstractNum>
  <w:abstractNum w:abstractNumId="84">
    <w:nsid w:val="F585BF25"/>
    <w:multiLevelType w:val="multilevel"/>
    <w:tmpl w:val="F585BF25"/>
    <w:lvl w:ilvl="0" w:tentative="0">
      <w:start w:val="1"/>
      <w:numFmt w:val="decimal"/>
      <w:lvlText w:val="%1)."/>
      <w:lvlJc w:val="left"/>
      <w:pPr>
        <w:ind w:left="372" w:hanging="38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84"/>
      </w:pPr>
      <w:rPr>
        <w:rFonts w:hint="default"/>
        <w:lang w:val="ru-RU" w:eastAsia="en-US" w:bidi="ar-SA"/>
      </w:rPr>
    </w:lvl>
    <w:lvl w:ilvl="2" w:tentative="0">
      <w:start w:val="0"/>
      <w:numFmt w:val="bullet"/>
      <w:lvlText w:val="•"/>
      <w:lvlJc w:val="left"/>
      <w:pPr>
        <w:ind w:left="2430" w:hanging="384"/>
      </w:pPr>
      <w:rPr>
        <w:rFonts w:hint="default"/>
        <w:lang w:val="ru-RU" w:eastAsia="en-US" w:bidi="ar-SA"/>
      </w:rPr>
    </w:lvl>
    <w:lvl w:ilvl="3" w:tentative="0">
      <w:start w:val="0"/>
      <w:numFmt w:val="bullet"/>
      <w:lvlText w:val="•"/>
      <w:lvlJc w:val="left"/>
      <w:pPr>
        <w:ind w:left="3456" w:hanging="384"/>
      </w:pPr>
      <w:rPr>
        <w:rFonts w:hint="default"/>
        <w:lang w:val="ru-RU" w:eastAsia="en-US" w:bidi="ar-SA"/>
      </w:rPr>
    </w:lvl>
    <w:lvl w:ilvl="4" w:tentative="0">
      <w:start w:val="0"/>
      <w:numFmt w:val="bullet"/>
      <w:lvlText w:val="•"/>
      <w:lvlJc w:val="left"/>
      <w:pPr>
        <w:ind w:left="4481" w:hanging="384"/>
      </w:pPr>
      <w:rPr>
        <w:rFonts w:hint="default"/>
        <w:lang w:val="ru-RU" w:eastAsia="en-US" w:bidi="ar-SA"/>
      </w:rPr>
    </w:lvl>
    <w:lvl w:ilvl="5" w:tentative="0">
      <w:start w:val="0"/>
      <w:numFmt w:val="bullet"/>
      <w:lvlText w:val="•"/>
      <w:lvlJc w:val="left"/>
      <w:pPr>
        <w:ind w:left="5507" w:hanging="384"/>
      </w:pPr>
      <w:rPr>
        <w:rFonts w:hint="default"/>
        <w:lang w:val="ru-RU" w:eastAsia="en-US" w:bidi="ar-SA"/>
      </w:rPr>
    </w:lvl>
    <w:lvl w:ilvl="6" w:tentative="0">
      <w:start w:val="0"/>
      <w:numFmt w:val="bullet"/>
      <w:lvlText w:val="•"/>
      <w:lvlJc w:val="left"/>
      <w:pPr>
        <w:ind w:left="6532" w:hanging="384"/>
      </w:pPr>
      <w:rPr>
        <w:rFonts w:hint="default"/>
        <w:lang w:val="ru-RU" w:eastAsia="en-US" w:bidi="ar-SA"/>
      </w:rPr>
    </w:lvl>
    <w:lvl w:ilvl="7" w:tentative="0">
      <w:start w:val="0"/>
      <w:numFmt w:val="bullet"/>
      <w:lvlText w:val="•"/>
      <w:lvlJc w:val="left"/>
      <w:pPr>
        <w:ind w:left="7557" w:hanging="384"/>
      </w:pPr>
      <w:rPr>
        <w:rFonts w:hint="default"/>
        <w:lang w:val="ru-RU" w:eastAsia="en-US" w:bidi="ar-SA"/>
      </w:rPr>
    </w:lvl>
    <w:lvl w:ilvl="8" w:tentative="0">
      <w:start w:val="0"/>
      <w:numFmt w:val="bullet"/>
      <w:lvlText w:val="•"/>
      <w:lvlJc w:val="left"/>
      <w:pPr>
        <w:ind w:left="8583" w:hanging="384"/>
      </w:pPr>
      <w:rPr>
        <w:rFonts w:hint="default"/>
        <w:lang w:val="ru-RU" w:eastAsia="en-US" w:bidi="ar-SA"/>
      </w:rPr>
    </w:lvl>
  </w:abstractNum>
  <w:abstractNum w:abstractNumId="85">
    <w:nsid w:val="F689643B"/>
    <w:multiLevelType w:val="multilevel"/>
    <w:tmpl w:val="F689643B"/>
    <w:lvl w:ilvl="0" w:tentative="0">
      <w:start w:val="3"/>
      <w:numFmt w:val="decimal"/>
      <w:lvlText w:val="%1"/>
      <w:lvlJc w:val="left"/>
      <w:pPr>
        <w:ind w:left="792" w:hanging="420"/>
        <w:jc w:val="left"/>
      </w:pPr>
      <w:rPr>
        <w:rFonts w:hint="default"/>
        <w:lang w:val="ru-RU" w:eastAsia="en-US" w:bidi="ar-SA"/>
      </w:rPr>
    </w:lvl>
    <w:lvl w:ilvl="1" w:tentative="0">
      <w:start w:val="4"/>
      <w:numFmt w:val="decimal"/>
      <w:lvlText w:val="%1.%2."/>
      <w:lvlJc w:val="left"/>
      <w:pPr>
        <w:ind w:left="792" w:hanging="4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2766" w:hanging="420"/>
      </w:pPr>
      <w:rPr>
        <w:rFonts w:hint="default"/>
        <w:lang w:val="ru-RU" w:eastAsia="en-US" w:bidi="ar-SA"/>
      </w:rPr>
    </w:lvl>
    <w:lvl w:ilvl="3" w:tentative="0">
      <w:start w:val="0"/>
      <w:numFmt w:val="bullet"/>
      <w:lvlText w:val="•"/>
      <w:lvlJc w:val="left"/>
      <w:pPr>
        <w:ind w:left="3750" w:hanging="420"/>
      </w:pPr>
      <w:rPr>
        <w:rFonts w:hint="default"/>
        <w:lang w:val="ru-RU" w:eastAsia="en-US" w:bidi="ar-SA"/>
      </w:rPr>
    </w:lvl>
    <w:lvl w:ilvl="4" w:tentative="0">
      <w:start w:val="0"/>
      <w:numFmt w:val="bullet"/>
      <w:lvlText w:val="•"/>
      <w:lvlJc w:val="left"/>
      <w:pPr>
        <w:ind w:left="4733" w:hanging="420"/>
      </w:pPr>
      <w:rPr>
        <w:rFonts w:hint="default"/>
        <w:lang w:val="ru-RU" w:eastAsia="en-US" w:bidi="ar-SA"/>
      </w:rPr>
    </w:lvl>
    <w:lvl w:ilvl="5" w:tentative="0">
      <w:start w:val="0"/>
      <w:numFmt w:val="bullet"/>
      <w:lvlText w:val="•"/>
      <w:lvlJc w:val="left"/>
      <w:pPr>
        <w:ind w:left="5717" w:hanging="420"/>
      </w:pPr>
      <w:rPr>
        <w:rFonts w:hint="default"/>
        <w:lang w:val="ru-RU" w:eastAsia="en-US" w:bidi="ar-SA"/>
      </w:rPr>
    </w:lvl>
    <w:lvl w:ilvl="6" w:tentative="0">
      <w:start w:val="0"/>
      <w:numFmt w:val="bullet"/>
      <w:lvlText w:val="•"/>
      <w:lvlJc w:val="left"/>
      <w:pPr>
        <w:ind w:left="6700" w:hanging="420"/>
      </w:pPr>
      <w:rPr>
        <w:rFonts w:hint="default"/>
        <w:lang w:val="ru-RU" w:eastAsia="en-US" w:bidi="ar-SA"/>
      </w:rPr>
    </w:lvl>
    <w:lvl w:ilvl="7" w:tentative="0">
      <w:start w:val="0"/>
      <w:numFmt w:val="bullet"/>
      <w:lvlText w:val="•"/>
      <w:lvlJc w:val="left"/>
      <w:pPr>
        <w:ind w:left="7683" w:hanging="420"/>
      </w:pPr>
      <w:rPr>
        <w:rFonts w:hint="default"/>
        <w:lang w:val="ru-RU" w:eastAsia="en-US" w:bidi="ar-SA"/>
      </w:rPr>
    </w:lvl>
    <w:lvl w:ilvl="8" w:tentative="0">
      <w:start w:val="0"/>
      <w:numFmt w:val="bullet"/>
      <w:lvlText w:val="•"/>
      <w:lvlJc w:val="left"/>
      <w:pPr>
        <w:ind w:left="8667" w:hanging="420"/>
      </w:pPr>
      <w:rPr>
        <w:rFonts w:hint="default"/>
        <w:lang w:val="ru-RU" w:eastAsia="en-US" w:bidi="ar-SA"/>
      </w:rPr>
    </w:lvl>
  </w:abstractNum>
  <w:abstractNum w:abstractNumId="86">
    <w:nsid w:val="F7735DC9"/>
    <w:multiLevelType w:val="multilevel"/>
    <w:tmpl w:val="F7735DC9"/>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87">
    <w:nsid w:val="F9718D3C"/>
    <w:multiLevelType w:val="multilevel"/>
    <w:tmpl w:val="F9718D3C"/>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88">
    <w:nsid w:val="FCC85EE2"/>
    <w:multiLevelType w:val="multilevel"/>
    <w:tmpl w:val="FCC85EE2"/>
    <w:lvl w:ilvl="0" w:tentative="0">
      <w:start w:val="2"/>
      <w:numFmt w:val="decimal"/>
      <w:lvlText w:val="%1"/>
      <w:lvlJc w:val="left"/>
      <w:pPr>
        <w:ind w:left="372" w:hanging="824"/>
        <w:jc w:val="left"/>
      </w:pPr>
      <w:rPr>
        <w:rFonts w:hint="default"/>
        <w:lang w:val="ru-RU" w:eastAsia="en-US" w:bidi="ar-SA"/>
      </w:rPr>
    </w:lvl>
    <w:lvl w:ilvl="1" w:tentative="0">
      <w:start w:val="10"/>
      <w:numFmt w:val="decimal"/>
      <w:lvlText w:val="%1.%2."/>
      <w:lvlJc w:val="left"/>
      <w:pPr>
        <w:ind w:left="372" w:hanging="824"/>
        <w:jc w:val="left"/>
      </w:pPr>
      <w:rPr>
        <w:rFonts w:hint="default" w:ascii="Times New Roman" w:hAnsi="Times New Roman" w:eastAsia="Times New Roman" w:cs="Times New Roman"/>
        <w:b w:val="0"/>
        <w:bCs w:val="0"/>
        <w:i w:val="0"/>
        <w:iCs w:val="0"/>
        <w:spacing w:val="0"/>
        <w:w w:val="94"/>
        <w:sz w:val="24"/>
        <w:szCs w:val="24"/>
        <w:lang w:val="ru-RU" w:eastAsia="en-US" w:bidi="ar-SA"/>
      </w:rPr>
    </w:lvl>
    <w:lvl w:ilvl="2" w:tentative="0">
      <w:start w:val="0"/>
      <w:numFmt w:val="bullet"/>
      <w:lvlText w:val="•"/>
      <w:lvlJc w:val="left"/>
      <w:pPr>
        <w:ind w:left="2430" w:hanging="824"/>
      </w:pPr>
      <w:rPr>
        <w:rFonts w:hint="default"/>
        <w:lang w:val="ru-RU" w:eastAsia="en-US" w:bidi="ar-SA"/>
      </w:rPr>
    </w:lvl>
    <w:lvl w:ilvl="3" w:tentative="0">
      <w:start w:val="0"/>
      <w:numFmt w:val="bullet"/>
      <w:lvlText w:val="•"/>
      <w:lvlJc w:val="left"/>
      <w:pPr>
        <w:ind w:left="3456" w:hanging="824"/>
      </w:pPr>
      <w:rPr>
        <w:rFonts w:hint="default"/>
        <w:lang w:val="ru-RU" w:eastAsia="en-US" w:bidi="ar-SA"/>
      </w:rPr>
    </w:lvl>
    <w:lvl w:ilvl="4" w:tentative="0">
      <w:start w:val="0"/>
      <w:numFmt w:val="bullet"/>
      <w:lvlText w:val="•"/>
      <w:lvlJc w:val="left"/>
      <w:pPr>
        <w:ind w:left="4481" w:hanging="824"/>
      </w:pPr>
      <w:rPr>
        <w:rFonts w:hint="default"/>
        <w:lang w:val="ru-RU" w:eastAsia="en-US" w:bidi="ar-SA"/>
      </w:rPr>
    </w:lvl>
    <w:lvl w:ilvl="5" w:tentative="0">
      <w:start w:val="0"/>
      <w:numFmt w:val="bullet"/>
      <w:lvlText w:val="•"/>
      <w:lvlJc w:val="left"/>
      <w:pPr>
        <w:ind w:left="5507" w:hanging="824"/>
      </w:pPr>
      <w:rPr>
        <w:rFonts w:hint="default"/>
        <w:lang w:val="ru-RU" w:eastAsia="en-US" w:bidi="ar-SA"/>
      </w:rPr>
    </w:lvl>
    <w:lvl w:ilvl="6" w:tentative="0">
      <w:start w:val="0"/>
      <w:numFmt w:val="bullet"/>
      <w:lvlText w:val="•"/>
      <w:lvlJc w:val="left"/>
      <w:pPr>
        <w:ind w:left="6532" w:hanging="824"/>
      </w:pPr>
      <w:rPr>
        <w:rFonts w:hint="default"/>
        <w:lang w:val="ru-RU" w:eastAsia="en-US" w:bidi="ar-SA"/>
      </w:rPr>
    </w:lvl>
    <w:lvl w:ilvl="7" w:tentative="0">
      <w:start w:val="0"/>
      <w:numFmt w:val="bullet"/>
      <w:lvlText w:val="•"/>
      <w:lvlJc w:val="left"/>
      <w:pPr>
        <w:ind w:left="7557" w:hanging="824"/>
      </w:pPr>
      <w:rPr>
        <w:rFonts w:hint="default"/>
        <w:lang w:val="ru-RU" w:eastAsia="en-US" w:bidi="ar-SA"/>
      </w:rPr>
    </w:lvl>
    <w:lvl w:ilvl="8" w:tentative="0">
      <w:start w:val="0"/>
      <w:numFmt w:val="bullet"/>
      <w:lvlText w:val="•"/>
      <w:lvlJc w:val="left"/>
      <w:pPr>
        <w:ind w:left="8583" w:hanging="824"/>
      </w:pPr>
      <w:rPr>
        <w:rFonts w:hint="default"/>
        <w:lang w:val="ru-RU" w:eastAsia="en-US" w:bidi="ar-SA"/>
      </w:rPr>
    </w:lvl>
  </w:abstractNum>
  <w:abstractNum w:abstractNumId="89">
    <w:nsid w:val="FEC2EA36"/>
    <w:multiLevelType w:val="multilevel"/>
    <w:tmpl w:val="FEC2EA36"/>
    <w:lvl w:ilvl="0" w:tentative="0">
      <w:start w:val="4"/>
      <w:numFmt w:val="decimal"/>
      <w:lvlText w:val="%1"/>
      <w:lvlJc w:val="left"/>
      <w:pPr>
        <w:ind w:left="733" w:hanging="361"/>
        <w:jc w:val="left"/>
      </w:pPr>
      <w:rPr>
        <w:rFonts w:hint="default"/>
        <w:lang w:val="ru-RU" w:eastAsia="en-US" w:bidi="ar-SA"/>
      </w:rPr>
    </w:lvl>
    <w:lvl w:ilvl="1" w:tentative="0">
      <w:start w:val="1"/>
      <w:numFmt w:val="decimal"/>
      <w:lvlText w:val="%1.%2."/>
      <w:lvlJc w:val="left"/>
      <w:pPr>
        <w:ind w:left="733" w:hanging="361"/>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0"/>
      <w:numFmt w:val="bullet"/>
      <w:lvlText w:val="•"/>
      <w:lvlJc w:val="left"/>
      <w:pPr>
        <w:ind w:left="2718" w:hanging="361"/>
      </w:pPr>
      <w:rPr>
        <w:rFonts w:hint="default"/>
        <w:lang w:val="ru-RU" w:eastAsia="en-US" w:bidi="ar-SA"/>
      </w:rPr>
    </w:lvl>
    <w:lvl w:ilvl="3" w:tentative="0">
      <w:start w:val="0"/>
      <w:numFmt w:val="bullet"/>
      <w:lvlText w:val="•"/>
      <w:lvlJc w:val="left"/>
      <w:pPr>
        <w:ind w:left="3708" w:hanging="361"/>
      </w:pPr>
      <w:rPr>
        <w:rFonts w:hint="default"/>
        <w:lang w:val="ru-RU" w:eastAsia="en-US" w:bidi="ar-SA"/>
      </w:rPr>
    </w:lvl>
    <w:lvl w:ilvl="4" w:tentative="0">
      <w:start w:val="0"/>
      <w:numFmt w:val="bullet"/>
      <w:lvlText w:val="•"/>
      <w:lvlJc w:val="left"/>
      <w:pPr>
        <w:ind w:left="4697" w:hanging="361"/>
      </w:pPr>
      <w:rPr>
        <w:rFonts w:hint="default"/>
        <w:lang w:val="ru-RU" w:eastAsia="en-US" w:bidi="ar-SA"/>
      </w:rPr>
    </w:lvl>
    <w:lvl w:ilvl="5" w:tentative="0">
      <w:start w:val="0"/>
      <w:numFmt w:val="bullet"/>
      <w:lvlText w:val="•"/>
      <w:lvlJc w:val="left"/>
      <w:pPr>
        <w:ind w:left="5687" w:hanging="361"/>
      </w:pPr>
      <w:rPr>
        <w:rFonts w:hint="default"/>
        <w:lang w:val="ru-RU" w:eastAsia="en-US" w:bidi="ar-SA"/>
      </w:rPr>
    </w:lvl>
    <w:lvl w:ilvl="6" w:tentative="0">
      <w:start w:val="0"/>
      <w:numFmt w:val="bullet"/>
      <w:lvlText w:val="•"/>
      <w:lvlJc w:val="left"/>
      <w:pPr>
        <w:ind w:left="6676" w:hanging="361"/>
      </w:pPr>
      <w:rPr>
        <w:rFonts w:hint="default"/>
        <w:lang w:val="ru-RU" w:eastAsia="en-US" w:bidi="ar-SA"/>
      </w:rPr>
    </w:lvl>
    <w:lvl w:ilvl="7" w:tentative="0">
      <w:start w:val="0"/>
      <w:numFmt w:val="bullet"/>
      <w:lvlText w:val="•"/>
      <w:lvlJc w:val="left"/>
      <w:pPr>
        <w:ind w:left="7665" w:hanging="361"/>
      </w:pPr>
      <w:rPr>
        <w:rFonts w:hint="default"/>
        <w:lang w:val="ru-RU" w:eastAsia="en-US" w:bidi="ar-SA"/>
      </w:rPr>
    </w:lvl>
    <w:lvl w:ilvl="8" w:tentative="0">
      <w:start w:val="0"/>
      <w:numFmt w:val="bullet"/>
      <w:lvlText w:val="•"/>
      <w:lvlJc w:val="left"/>
      <w:pPr>
        <w:ind w:left="8655" w:hanging="361"/>
      </w:pPr>
      <w:rPr>
        <w:rFonts w:hint="default"/>
        <w:lang w:val="ru-RU" w:eastAsia="en-US" w:bidi="ar-SA"/>
      </w:rPr>
    </w:lvl>
  </w:abstractNum>
  <w:abstractNum w:abstractNumId="90">
    <w:nsid w:val="0053208E"/>
    <w:multiLevelType w:val="multilevel"/>
    <w:tmpl w:val="0053208E"/>
    <w:lvl w:ilvl="0" w:tentative="0">
      <w:start w:val="1"/>
      <w:numFmt w:val="upperRoman"/>
      <w:lvlText w:val="%1."/>
      <w:lvlJc w:val="left"/>
      <w:pPr>
        <w:ind w:left="644" w:hanging="272"/>
        <w:jc w:val="left"/>
      </w:pPr>
      <w:rPr>
        <w:rFonts w:hint="default"/>
        <w:spacing w:val="-2"/>
        <w:w w:val="100"/>
        <w:lang w:val="ru-RU" w:eastAsia="en-US" w:bidi="ar-SA"/>
      </w:rPr>
    </w:lvl>
    <w:lvl w:ilvl="1" w:tentative="0">
      <w:start w:val="0"/>
      <w:numFmt w:val="bullet"/>
      <w:lvlText w:val="•"/>
      <w:lvlJc w:val="left"/>
      <w:pPr>
        <w:ind w:left="1639" w:hanging="272"/>
      </w:pPr>
      <w:rPr>
        <w:rFonts w:hint="default"/>
        <w:lang w:val="ru-RU" w:eastAsia="en-US" w:bidi="ar-SA"/>
      </w:rPr>
    </w:lvl>
    <w:lvl w:ilvl="2" w:tentative="0">
      <w:start w:val="0"/>
      <w:numFmt w:val="bullet"/>
      <w:lvlText w:val="•"/>
      <w:lvlJc w:val="left"/>
      <w:pPr>
        <w:ind w:left="2638" w:hanging="272"/>
      </w:pPr>
      <w:rPr>
        <w:rFonts w:hint="default"/>
        <w:lang w:val="ru-RU" w:eastAsia="en-US" w:bidi="ar-SA"/>
      </w:rPr>
    </w:lvl>
    <w:lvl w:ilvl="3" w:tentative="0">
      <w:start w:val="0"/>
      <w:numFmt w:val="bullet"/>
      <w:lvlText w:val="•"/>
      <w:lvlJc w:val="left"/>
      <w:pPr>
        <w:ind w:left="3638" w:hanging="272"/>
      </w:pPr>
      <w:rPr>
        <w:rFonts w:hint="default"/>
        <w:lang w:val="ru-RU" w:eastAsia="en-US" w:bidi="ar-SA"/>
      </w:rPr>
    </w:lvl>
    <w:lvl w:ilvl="4" w:tentative="0">
      <w:start w:val="0"/>
      <w:numFmt w:val="bullet"/>
      <w:lvlText w:val="•"/>
      <w:lvlJc w:val="left"/>
      <w:pPr>
        <w:ind w:left="4637" w:hanging="272"/>
      </w:pPr>
      <w:rPr>
        <w:rFonts w:hint="default"/>
        <w:lang w:val="ru-RU" w:eastAsia="en-US" w:bidi="ar-SA"/>
      </w:rPr>
    </w:lvl>
    <w:lvl w:ilvl="5" w:tentative="0">
      <w:start w:val="0"/>
      <w:numFmt w:val="bullet"/>
      <w:lvlText w:val="•"/>
      <w:lvlJc w:val="left"/>
      <w:pPr>
        <w:ind w:left="5637" w:hanging="272"/>
      </w:pPr>
      <w:rPr>
        <w:rFonts w:hint="default"/>
        <w:lang w:val="ru-RU" w:eastAsia="en-US" w:bidi="ar-SA"/>
      </w:rPr>
    </w:lvl>
    <w:lvl w:ilvl="6" w:tentative="0">
      <w:start w:val="0"/>
      <w:numFmt w:val="bullet"/>
      <w:lvlText w:val="•"/>
      <w:lvlJc w:val="left"/>
      <w:pPr>
        <w:ind w:left="6636" w:hanging="272"/>
      </w:pPr>
      <w:rPr>
        <w:rFonts w:hint="default"/>
        <w:lang w:val="ru-RU" w:eastAsia="en-US" w:bidi="ar-SA"/>
      </w:rPr>
    </w:lvl>
    <w:lvl w:ilvl="7" w:tentative="0">
      <w:start w:val="0"/>
      <w:numFmt w:val="bullet"/>
      <w:lvlText w:val="•"/>
      <w:lvlJc w:val="left"/>
      <w:pPr>
        <w:ind w:left="7635" w:hanging="272"/>
      </w:pPr>
      <w:rPr>
        <w:rFonts w:hint="default"/>
        <w:lang w:val="ru-RU" w:eastAsia="en-US" w:bidi="ar-SA"/>
      </w:rPr>
    </w:lvl>
    <w:lvl w:ilvl="8" w:tentative="0">
      <w:start w:val="0"/>
      <w:numFmt w:val="bullet"/>
      <w:lvlText w:val="•"/>
      <w:lvlJc w:val="left"/>
      <w:pPr>
        <w:ind w:left="8635" w:hanging="272"/>
      </w:pPr>
      <w:rPr>
        <w:rFonts w:hint="default"/>
        <w:lang w:val="ru-RU" w:eastAsia="en-US" w:bidi="ar-SA"/>
      </w:rPr>
    </w:lvl>
  </w:abstractNum>
  <w:abstractNum w:abstractNumId="91">
    <w:nsid w:val="01836A6D"/>
    <w:multiLevelType w:val="multilevel"/>
    <w:tmpl w:val="01836A6D"/>
    <w:lvl w:ilvl="0" w:tentative="0">
      <w:start w:val="1"/>
      <w:numFmt w:val="decimal"/>
      <w:lvlText w:val="%1)."/>
      <w:lvlJc w:val="left"/>
      <w:pPr>
        <w:ind w:left="372" w:hanging="34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48"/>
      </w:pPr>
      <w:rPr>
        <w:rFonts w:hint="default"/>
        <w:lang w:val="ru-RU" w:eastAsia="en-US" w:bidi="ar-SA"/>
      </w:rPr>
    </w:lvl>
    <w:lvl w:ilvl="2" w:tentative="0">
      <w:start w:val="0"/>
      <w:numFmt w:val="bullet"/>
      <w:lvlText w:val="•"/>
      <w:lvlJc w:val="left"/>
      <w:pPr>
        <w:ind w:left="2430" w:hanging="348"/>
      </w:pPr>
      <w:rPr>
        <w:rFonts w:hint="default"/>
        <w:lang w:val="ru-RU" w:eastAsia="en-US" w:bidi="ar-SA"/>
      </w:rPr>
    </w:lvl>
    <w:lvl w:ilvl="3" w:tentative="0">
      <w:start w:val="0"/>
      <w:numFmt w:val="bullet"/>
      <w:lvlText w:val="•"/>
      <w:lvlJc w:val="left"/>
      <w:pPr>
        <w:ind w:left="3456" w:hanging="348"/>
      </w:pPr>
      <w:rPr>
        <w:rFonts w:hint="default"/>
        <w:lang w:val="ru-RU" w:eastAsia="en-US" w:bidi="ar-SA"/>
      </w:rPr>
    </w:lvl>
    <w:lvl w:ilvl="4" w:tentative="0">
      <w:start w:val="0"/>
      <w:numFmt w:val="bullet"/>
      <w:lvlText w:val="•"/>
      <w:lvlJc w:val="left"/>
      <w:pPr>
        <w:ind w:left="4481" w:hanging="348"/>
      </w:pPr>
      <w:rPr>
        <w:rFonts w:hint="default"/>
        <w:lang w:val="ru-RU" w:eastAsia="en-US" w:bidi="ar-SA"/>
      </w:rPr>
    </w:lvl>
    <w:lvl w:ilvl="5" w:tentative="0">
      <w:start w:val="0"/>
      <w:numFmt w:val="bullet"/>
      <w:lvlText w:val="•"/>
      <w:lvlJc w:val="left"/>
      <w:pPr>
        <w:ind w:left="5507" w:hanging="348"/>
      </w:pPr>
      <w:rPr>
        <w:rFonts w:hint="default"/>
        <w:lang w:val="ru-RU" w:eastAsia="en-US" w:bidi="ar-SA"/>
      </w:rPr>
    </w:lvl>
    <w:lvl w:ilvl="6" w:tentative="0">
      <w:start w:val="0"/>
      <w:numFmt w:val="bullet"/>
      <w:lvlText w:val="•"/>
      <w:lvlJc w:val="left"/>
      <w:pPr>
        <w:ind w:left="6532" w:hanging="348"/>
      </w:pPr>
      <w:rPr>
        <w:rFonts w:hint="default"/>
        <w:lang w:val="ru-RU" w:eastAsia="en-US" w:bidi="ar-SA"/>
      </w:rPr>
    </w:lvl>
    <w:lvl w:ilvl="7" w:tentative="0">
      <w:start w:val="0"/>
      <w:numFmt w:val="bullet"/>
      <w:lvlText w:val="•"/>
      <w:lvlJc w:val="left"/>
      <w:pPr>
        <w:ind w:left="7557" w:hanging="348"/>
      </w:pPr>
      <w:rPr>
        <w:rFonts w:hint="default"/>
        <w:lang w:val="ru-RU" w:eastAsia="en-US" w:bidi="ar-SA"/>
      </w:rPr>
    </w:lvl>
    <w:lvl w:ilvl="8" w:tentative="0">
      <w:start w:val="0"/>
      <w:numFmt w:val="bullet"/>
      <w:lvlText w:val="•"/>
      <w:lvlJc w:val="left"/>
      <w:pPr>
        <w:ind w:left="8583" w:hanging="348"/>
      </w:pPr>
      <w:rPr>
        <w:rFonts w:hint="default"/>
        <w:lang w:val="ru-RU" w:eastAsia="en-US" w:bidi="ar-SA"/>
      </w:rPr>
    </w:lvl>
  </w:abstractNum>
  <w:abstractNum w:abstractNumId="92">
    <w:nsid w:val="01D7E1C7"/>
    <w:multiLevelType w:val="multilevel"/>
    <w:tmpl w:val="01D7E1C7"/>
    <w:lvl w:ilvl="0" w:tentative="0">
      <w:start w:val="1"/>
      <w:numFmt w:val="decimal"/>
      <w:lvlText w:val="%1)."/>
      <w:lvlJc w:val="left"/>
      <w:pPr>
        <w:ind w:left="372" w:hanging="46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464"/>
      </w:pPr>
      <w:rPr>
        <w:rFonts w:hint="default"/>
        <w:lang w:val="ru-RU" w:eastAsia="en-US" w:bidi="ar-SA"/>
      </w:rPr>
    </w:lvl>
    <w:lvl w:ilvl="2" w:tentative="0">
      <w:start w:val="0"/>
      <w:numFmt w:val="bullet"/>
      <w:lvlText w:val="•"/>
      <w:lvlJc w:val="left"/>
      <w:pPr>
        <w:ind w:left="2430" w:hanging="464"/>
      </w:pPr>
      <w:rPr>
        <w:rFonts w:hint="default"/>
        <w:lang w:val="ru-RU" w:eastAsia="en-US" w:bidi="ar-SA"/>
      </w:rPr>
    </w:lvl>
    <w:lvl w:ilvl="3" w:tentative="0">
      <w:start w:val="0"/>
      <w:numFmt w:val="bullet"/>
      <w:lvlText w:val="•"/>
      <w:lvlJc w:val="left"/>
      <w:pPr>
        <w:ind w:left="3456" w:hanging="464"/>
      </w:pPr>
      <w:rPr>
        <w:rFonts w:hint="default"/>
        <w:lang w:val="ru-RU" w:eastAsia="en-US" w:bidi="ar-SA"/>
      </w:rPr>
    </w:lvl>
    <w:lvl w:ilvl="4" w:tentative="0">
      <w:start w:val="0"/>
      <w:numFmt w:val="bullet"/>
      <w:lvlText w:val="•"/>
      <w:lvlJc w:val="left"/>
      <w:pPr>
        <w:ind w:left="4481" w:hanging="464"/>
      </w:pPr>
      <w:rPr>
        <w:rFonts w:hint="default"/>
        <w:lang w:val="ru-RU" w:eastAsia="en-US" w:bidi="ar-SA"/>
      </w:rPr>
    </w:lvl>
    <w:lvl w:ilvl="5" w:tentative="0">
      <w:start w:val="0"/>
      <w:numFmt w:val="bullet"/>
      <w:lvlText w:val="•"/>
      <w:lvlJc w:val="left"/>
      <w:pPr>
        <w:ind w:left="5507" w:hanging="464"/>
      </w:pPr>
      <w:rPr>
        <w:rFonts w:hint="default"/>
        <w:lang w:val="ru-RU" w:eastAsia="en-US" w:bidi="ar-SA"/>
      </w:rPr>
    </w:lvl>
    <w:lvl w:ilvl="6" w:tentative="0">
      <w:start w:val="0"/>
      <w:numFmt w:val="bullet"/>
      <w:lvlText w:val="•"/>
      <w:lvlJc w:val="left"/>
      <w:pPr>
        <w:ind w:left="6532" w:hanging="464"/>
      </w:pPr>
      <w:rPr>
        <w:rFonts w:hint="default"/>
        <w:lang w:val="ru-RU" w:eastAsia="en-US" w:bidi="ar-SA"/>
      </w:rPr>
    </w:lvl>
    <w:lvl w:ilvl="7" w:tentative="0">
      <w:start w:val="0"/>
      <w:numFmt w:val="bullet"/>
      <w:lvlText w:val="•"/>
      <w:lvlJc w:val="left"/>
      <w:pPr>
        <w:ind w:left="7557" w:hanging="464"/>
      </w:pPr>
      <w:rPr>
        <w:rFonts w:hint="default"/>
        <w:lang w:val="ru-RU" w:eastAsia="en-US" w:bidi="ar-SA"/>
      </w:rPr>
    </w:lvl>
    <w:lvl w:ilvl="8" w:tentative="0">
      <w:start w:val="0"/>
      <w:numFmt w:val="bullet"/>
      <w:lvlText w:val="•"/>
      <w:lvlJc w:val="left"/>
      <w:pPr>
        <w:ind w:left="8583" w:hanging="464"/>
      </w:pPr>
      <w:rPr>
        <w:rFonts w:hint="default"/>
        <w:lang w:val="ru-RU" w:eastAsia="en-US" w:bidi="ar-SA"/>
      </w:rPr>
    </w:lvl>
  </w:abstractNum>
  <w:abstractNum w:abstractNumId="93">
    <w:nsid w:val="0248C179"/>
    <w:multiLevelType w:val="multilevel"/>
    <w:tmpl w:val="0248C179"/>
    <w:lvl w:ilvl="0" w:tentative="0">
      <w:start w:val="2"/>
      <w:numFmt w:val="decimal"/>
      <w:lvlText w:val="%1."/>
      <w:lvlJc w:val="left"/>
      <w:pPr>
        <w:ind w:left="744" w:hanging="372"/>
        <w:jc w:val="left"/>
      </w:pPr>
      <w:rPr>
        <w:rFonts w:hint="default"/>
        <w:spacing w:val="0"/>
        <w:w w:val="100"/>
        <w:lang w:val="ru-RU" w:eastAsia="en-US" w:bidi="ar-SA"/>
      </w:rPr>
    </w:lvl>
    <w:lvl w:ilvl="1" w:tentative="0">
      <w:start w:val="1"/>
      <w:numFmt w:val="decimal"/>
      <w:lvlText w:val="%1.%2."/>
      <w:lvlJc w:val="left"/>
      <w:pPr>
        <w:ind w:left="792" w:hanging="4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1"/>
      <w:numFmt w:val="decimal"/>
      <w:lvlText w:val="%1.%2.%3."/>
      <w:lvlJc w:val="left"/>
      <w:pPr>
        <w:ind w:left="372" w:hanging="6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980" w:hanging="600"/>
      </w:pPr>
      <w:rPr>
        <w:rFonts w:hint="default"/>
        <w:lang w:val="ru-RU" w:eastAsia="en-US" w:bidi="ar-SA"/>
      </w:rPr>
    </w:lvl>
    <w:lvl w:ilvl="4" w:tentative="0">
      <w:start w:val="0"/>
      <w:numFmt w:val="bullet"/>
      <w:lvlText w:val="•"/>
      <w:lvlJc w:val="left"/>
      <w:pPr>
        <w:ind w:left="2359" w:hanging="600"/>
      </w:pPr>
      <w:rPr>
        <w:rFonts w:hint="default"/>
        <w:lang w:val="ru-RU" w:eastAsia="en-US" w:bidi="ar-SA"/>
      </w:rPr>
    </w:lvl>
    <w:lvl w:ilvl="5" w:tentative="0">
      <w:start w:val="0"/>
      <w:numFmt w:val="bullet"/>
      <w:lvlText w:val="•"/>
      <w:lvlJc w:val="left"/>
      <w:pPr>
        <w:ind w:left="3738" w:hanging="600"/>
      </w:pPr>
      <w:rPr>
        <w:rFonts w:hint="default"/>
        <w:lang w:val="ru-RU" w:eastAsia="en-US" w:bidi="ar-SA"/>
      </w:rPr>
    </w:lvl>
    <w:lvl w:ilvl="6" w:tentative="0">
      <w:start w:val="0"/>
      <w:numFmt w:val="bullet"/>
      <w:lvlText w:val="•"/>
      <w:lvlJc w:val="left"/>
      <w:pPr>
        <w:ind w:left="5117" w:hanging="600"/>
      </w:pPr>
      <w:rPr>
        <w:rFonts w:hint="default"/>
        <w:lang w:val="ru-RU" w:eastAsia="en-US" w:bidi="ar-SA"/>
      </w:rPr>
    </w:lvl>
    <w:lvl w:ilvl="7" w:tentative="0">
      <w:start w:val="0"/>
      <w:numFmt w:val="bullet"/>
      <w:lvlText w:val="•"/>
      <w:lvlJc w:val="left"/>
      <w:pPr>
        <w:ind w:left="6496" w:hanging="600"/>
      </w:pPr>
      <w:rPr>
        <w:rFonts w:hint="default"/>
        <w:lang w:val="ru-RU" w:eastAsia="en-US" w:bidi="ar-SA"/>
      </w:rPr>
    </w:lvl>
    <w:lvl w:ilvl="8" w:tentative="0">
      <w:start w:val="0"/>
      <w:numFmt w:val="bullet"/>
      <w:lvlText w:val="•"/>
      <w:lvlJc w:val="left"/>
      <w:pPr>
        <w:ind w:left="7875" w:hanging="600"/>
      </w:pPr>
      <w:rPr>
        <w:rFonts w:hint="default"/>
        <w:lang w:val="ru-RU" w:eastAsia="en-US" w:bidi="ar-SA"/>
      </w:rPr>
    </w:lvl>
  </w:abstractNum>
  <w:abstractNum w:abstractNumId="94">
    <w:nsid w:val="03A63A41"/>
    <w:multiLevelType w:val="multilevel"/>
    <w:tmpl w:val="03A63A41"/>
    <w:lvl w:ilvl="0" w:tentative="0">
      <w:start w:val="1"/>
      <w:numFmt w:val="decimal"/>
      <w:lvlText w:val="%1."/>
      <w:lvlJc w:val="left"/>
      <w:pPr>
        <w:ind w:left="612" w:hanging="240"/>
        <w:jc w:val="left"/>
      </w:pPr>
      <w:rPr>
        <w:rFonts w:hint="default" w:ascii="Times New Roman" w:hAnsi="Times New Roman" w:eastAsia="Times New Roman" w:cs="Times New Roman"/>
        <w:b w:val="0"/>
        <w:bCs w:val="0"/>
        <w:i w:val="0"/>
        <w:iCs w:val="0"/>
        <w:spacing w:val="0"/>
        <w:w w:val="88"/>
        <w:sz w:val="24"/>
        <w:szCs w:val="24"/>
        <w:lang w:val="ru-RU" w:eastAsia="en-US" w:bidi="ar-SA"/>
      </w:rPr>
    </w:lvl>
    <w:lvl w:ilvl="1" w:tentative="0">
      <w:start w:val="0"/>
      <w:numFmt w:val="bullet"/>
      <w:lvlText w:val="•"/>
      <w:lvlJc w:val="left"/>
      <w:pPr>
        <w:ind w:left="1621" w:hanging="240"/>
      </w:pPr>
      <w:rPr>
        <w:rFonts w:hint="default"/>
        <w:lang w:val="ru-RU" w:eastAsia="en-US" w:bidi="ar-SA"/>
      </w:rPr>
    </w:lvl>
    <w:lvl w:ilvl="2" w:tentative="0">
      <w:start w:val="0"/>
      <w:numFmt w:val="bullet"/>
      <w:lvlText w:val="•"/>
      <w:lvlJc w:val="left"/>
      <w:pPr>
        <w:ind w:left="2622" w:hanging="240"/>
      </w:pPr>
      <w:rPr>
        <w:rFonts w:hint="default"/>
        <w:lang w:val="ru-RU" w:eastAsia="en-US" w:bidi="ar-SA"/>
      </w:rPr>
    </w:lvl>
    <w:lvl w:ilvl="3" w:tentative="0">
      <w:start w:val="0"/>
      <w:numFmt w:val="bullet"/>
      <w:lvlText w:val="•"/>
      <w:lvlJc w:val="left"/>
      <w:pPr>
        <w:ind w:left="3624" w:hanging="240"/>
      </w:pPr>
      <w:rPr>
        <w:rFonts w:hint="default"/>
        <w:lang w:val="ru-RU" w:eastAsia="en-US" w:bidi="ar-SA"/>
      </w:rPr>
    </w:lvl>
    <w:lvl w:ilvl="4" w:tentative="0">
      <w:start w:val="0"/>
      <w:numFmt w:val="bullet"/>
      <w:lvlText w:val="•"/>
      <w:lvlJc w:val="left"/>
      <w:pPr>
        <w:ind w:left="4625" w:hanging="240"/>
      </w:pPr>
      <w:rPr>
        <w:rFonts w:hint="default"/>
        <w:lang w:val="ru-RU" w:eastAsia="en-US" w:bidi="ar-SA"/>
      </w:rPr>
    </w:lvl>
    <w:lvl w:ilvl="5" w:tentative="0">
      <w:start w:val="0"/>
      <w:numFmt w:val="bullet"/>
      <w:lvlText w:val="•"/>
      <w:lvlJc w:val="left"/>
      <w:pPr>
        <w:ind w:left="5627" w:hanging="240"/>
      </w:pPr>
      <w:rPr>
        <w:rFonts w:hint="default"/>
        <w:lang w:val="ru-RU" w:eastAsia="en-US" w:bidi="ar-SA"/>
      </w:rPr>
    </w:lvl>
    <w:lvl w:ilvl="6" w:tentative="0">
      <w:start w:val="0"/>
      <w:numFmt w:val="bullet"/>
      <w:lvlText w:val="•"/>
      <w:lvlJc w:val="left"/>
      <w:pPr>
        <w:ind w:left="6628" w:hanging="240"/>
      </w:pPr>
      <w:rPr>
        <w:rFonts w:hint="default"/>
        <w:lang w:val="ru-RU" w:eastAsia="en-US" w:bidi="ar-SA"/>
      </w:rPr>
    </w:lvl>
    <w:lvl w:ilvl="7" w:tentative="0">
      <w:start w:val="0"/>
      <w:numFmt w:val="bullet"/>
      <w:lvlText w:val="•"/>
      <w:lvlJc w:val="left"/>
      <w:pPr>
        <w:ind w:left="7629" w:hanging="240"/>
      </w:pPr>
      <w:rPr>
        <w:rFonts w:hint="default"/>
        <w:lang w:val="ru-RU" w:eastAsia="en-US" w:bidi="ar-SA"/>
      </w:rPr>
    </w:lvl>
    <w:lvl w:ilvl="8" w:tentative="0">
      <w:start w:val="0"/>
      <w:numFmt w:val="bullet"/>
      <w:lvlText w:val="•"/>
      <w:lvlJc w:val="left"/>
      <w:pPr>
        <w:ind w:left="8631" w:hanging="240"/>
      </w:pPr>
      <w:rPr>
        <w:rFonts w:hint="default"/>
        <w:lang w:val="ru-RU" w:eastAsia="en-US" w:bidi="ar-SA"/>
      </w:rPr>
    </w:lvl>
  </w:abstractNum>
  <w:abstractNum w:abstractNumId="95">
    <w:nsid w:val="03C240C0"/>
    <w:multiLevelType w:val="multilevel"/>
    <w:tmpl w:val="03C240C0"/>
    <w:lvl w:ilvl="0" w:tentative="0">
      <w:start w:val="1"/>
      <w:numFmt w:val="decimal"/>
      <w:lvlText w:val="%1)."/>
      <w:lvlJc w:val="left"/>
      <w:pPr>
        <w:ind w:left="372" w:hanging="4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400"/>
      </w:pPr>
      <w:rPr>
        <w:rFonts w:hint="default"/>
        <w:lang w:val="ru-RU" w:eastAsia="en-US" w:bidi="ar-SA"/>
      </w:rPr>
    </w:lvl>
    <w:lvl w:ilvl="2" w:tentative="0">
      <w:start w:val="0"/>
      <w:numFmt w:val="bullet"/>
      <w:lvlText w:val="•"/>
      <w:lvlJc w:val="left"/>
      <w:pPr>
        <w:ind w:left="2430" w:hanging="400"/>
      </w:pPr>
      <w:rPr>
        <w:rFonts w:hint="default"/>
        <w:lang w:val="ru-RU" w:eastAsia="en-US" w:bidi="ar-SA"/>
      </w:rPr>
    </w:lvl>
    <w:lvl w:ilvl="3" w:tentative="0">
      <w:start w:val="0"/>
      <w:numFmt w:val="bullet"/>
      <w:lvlText w:val="•"/>
      <w:lvlJc w:val="left"/>
      <w:pPr>
        <w:ind w:left="3456" w:hanging="400"/>
      </w:pPr>
      <w:rPr>
        <w:rFonts w:hint="default"/>
        <w:lang w:val="ru-RU" w:eastAsia="en-US" w:bidi="ar-SA"/>
      </w:rPr>
    </w:lvl>
    <w:lvl w:ilvl="4" w:tentative="0">
      <w:start w:val="0"/>
      <w:numFmt w:val="bullet"/>
      <w:lvlText w:val="•"/>
      <w:lvlJc w:val="left"/>
      <w:pPr>
        <w:ind w:left="4481" w:hanging="400"/>
      </w:pPr>
      <w:rPr>
        <w:rFonts w:hint="default"/>
        <w:lang w:val="ru-RU" w:eastAsia="en-US" w:bidi="ar-SA"/>
      </w:rPr>
    </w:lvl>
    <w:lvl w:ilvl="5" w:tentative="0">
      <w:start w:val="0"/>
      <w:numFmt w:val="bullet"/>
      <w:lvlText w:val="•"/>
      <w:lvlJc w:val="left"/>
      <w:pPr>
        <w:ind w:left="5507" w:hanging="400"/>
      </w:pPr>
      <w:rPr>
        <w:rFonts w:hint="default"/>
        <w:lang w:val="ru-RU" w:eastAsia="en-US" w:bidi="ar-SA"/>
      </w:rPr>
    </w:lvl>
    <w:lvl w:ilvl="6" w:tentative="0">
      <w:start w:val="0"/>
      <w:numFmt w:val="bullet"/>
      <w:lvlText w:val="•"/>
      <w:lvlJc w:val="left"/>
      <w:pPr>
        <w:ind w:left="6532" w:hanging="400"/>
      </w:pPr>
      <w:rPr>
        <w:rFonts w:hint="default"/>
        <w:lang w:val="ru-RU" w:eastAsia="en-US" w:bidi="ar-SA"/>
      </w:rPr>
    </w:lvl>
    <w:lvl w:ilvl="7" w:tentative="0">
      <w:start w:val="0"/>
      <w:numFmt w:val="bullet"/>
      <w:lvlText w:val="•"/>
      <w:lvlJc w:val="left"/>
      <w:pPr>
        <w:ind w:left="7557" w:hanging="400"/>
      </w:pPr>
      <w:rPr>
        <w:rFonts w:hint="default"/>
        <w:lang w:val="ru-RU" w:eastAsia="en-US" w:bidi="ar-SA"/>
      </w:rPr>
    </w:lvl>
    <w:lvl w:ilvl="8" w:tentative="0">
      <w:start w:val="0"/>
      <w:numFmt w:val="bullet"/>
      <w:lvlText w:val="•"/>
      <w:lvlJc w:val="left"/>
      <w:pPr>
        <w:ind w:left="8583" w:hanging="400"/>
      </w:pPr>
      <w:rPr>
        <w:rFonts w:hint="default"/>
        <w:lang w:val="ru-RU" w:eastAsia="en-US" w:bidi="ar-SA"/>
      </w:rPr>
    </w:lvl>
  </w:abstractNum>
  <w:abstractNum w:abstractNumId="96">
    <w:nsid w:val="03D62ECE"/>
    <w:multiLevelType w:val="multilevel"/>
    <w:tmpl w:val="03D62ECE"/>
    <w:lvl w:ilvl="0" w:tentative="0">
      <w:start w:val="1"/>
      <w:numFmt w:val="decimal"/>
      <w:lvlText w:val="%1"/>
      <w:lvlJc w:val="left"/>
      <w:pPr>
        <w:ind w:left="912" w:hanging="540"/>
        <w:jc w:val="left"/>
      </w:pPr>
      <w:rPr>
        <w:rFonts w:hint="default"/>
        <w:lang w:val="ru-RU" w:eastAsia="en-US" w:bidi="ar-SA"/>
      </w:rPr>
    </w:lvl>
    <w:lvl w:ilvl="1" w:tentative="0">
      <w:start w:val="3"/>
      <w:numFmt w:val="decimal"/>
      <w:lvlText w:val="%1.%2"/>
      <w:lvlJc w:val="left"/>
      <w:pPr>
        <w:ind w:left="912" w:hanging="540"/>
        <w:jc w:val="left"/>
      </w:pPr>
      <w:rPr>
        <w:rFonts w:hint="default"/>
        <w:lang w:val="ru-RU" w:eastAsia="en-US" w:bidi="ar-SA"/>
      </w:rPr>
    </w:lvl>
    <w:lvl w:ilvl="2" w:tentative="0">
      <w:start w:val="1"/>
      <w:numFmt w:val="decimal"/>
      <w:lvlText w:val="%1.%2.%3"/>
      <w:lvlJc w:val="left"/>
      <w:pPr>
        <w:ind w:left="912" w:hanging="540"/>
        <w:jc w:val="left"/>
      </w:pPr>
      <w:rPr>
        <w:rFonts w:hint="default" w:ascii="Times New Roman" w:hAnsi="Times New Roman" w:eastAsia="Times New Roman" w:cs="Times New Roman"/>
        <w:b w:val="0"/>
        <w:bCs w:val="0"/>
        <w:i w:val="0"/>
        <w:iCs w:val="0"/>
        <w:spacing w:val="0"/>
        <w:w w:val="95"/>
        <w:sz w:val="24"/>
        <w:szCs w:val="24"/>
        <w:u w:val="single" w:color="000000"/>
        <w:lang w:val="ru-RU" w:eastAsia="en-US" w:bidi="ar-SA"/>
      </w:rPr>
    </w:lvl>
    <w:lvl w:ilvl="3" w:tentative="0">
      <w:start w:val="0"/>
      <w:numFmt w:val="bullet"/>
      <w:lvlText w:val="•"/>
      <w:lvlJc w:val="left"/>
      <w:pPr>
        <w:ind w:left="3834" w:hanging="540"/>
      </w:pPr>
      <w:rPr>
        <w:rFonts w:hint="default"/>
        <w:lang w:val="ru-RU" w:eastAsia="en-US" w:bidi="ar-SA"/>
      </w:rPr>
    </w:lvl>
    <w:lvl w:ilvl="4" w:tentative="0">
      <w:start w:val="0"/>
      <w:numFmt w:val="bullet"/>
      <w:lvlText w:val="•"/>
      <w:lvlJc w:val="left"/>
      <w:pPr>
        <w:ind w:left="4805" w:hanging="540"/>
      </w:pPr>
      <w:rPr>
        <w:rFonts w:hint="default"/>
        <w:lang w:val="ru-RU" w:eastAsia="en-US" w:bidi="ar-SA"/>
      </w:rPr>
    </w:lvl>
    <w:lvl w:ilvl="5" w:tentative="0">
      <w:start w:val="0"/>
      <w:numFmt w:val="bullet"/>
      <w:lvlText w:val="•"/>
      <w:lvlJc w:val="left"/>
      <w:pPr>
        <w:ind w:left="5777" w:hanging="540"/>
      </w:pPr>
      <w:rPr>
        <w:rFonts w:hint="default"/>
        <w:lang w:val="ru-RU" w:eastAsia="en-US" w:bidi="ar-SA"/>
      </w:rPr>
    </w:lvl>
    <w:lvl w:ilvl="6" w:tentative="0">
      <w:start w:val="0"/>
      <w:numFmt w:val="bullet"/>
      <w:lvlText w:val="•"/>
      <w:lvlJc w:val="left"/>
      <w:pPr>
        <w:ind w:left="6748" w:hanging="540"/>
      </w:pPr>
      <w:rPr>
        <w:rFonts w:hint="default"/>
        <w:lang w:val="ru-RU" w:eastAsia="en-US" w:bidi="ar-SA"/>
      </w:rPr>
    </w:lvl>
    <w:lvl w:ilvl="7" w:tentative="0">
      <w:start w:val="0"/>
      <w:numFmt w:val="bullet"/>
      <w:lvlText w:val="•"/>
      <w:lvlJc w:val="left"/>
      <w:pPr>
        <w:ind w:left="7719" w:hanging="540"/>
      </w:pPr>
      <w:rPr>
        <w:rFonts w:hint="default"/>
        <w:lang w:val="ru-RU" w:eastAsia="en-US" w:bidi="ar-SA"/>
      </w:rPr>
    </w:lvl>
    <w:lvl w:ilvl="8" w:tentative="0">
      <w:start w:val="0"/>
      <w:numFmt w:val="bullet"/>
      <w:lvlText w:val="•"/>
      <w:lvlJc w:val="left"/>
      <w:pPr>
        <w:ind w:left="8691" w:hanging="540"/>
      </w:pPr>
      <w:rPr>
        <w:rFonts w:hint="default"/>
        <w:lang w:val="ru-RU" w:eastAsia="en-US" w:bidi="ar-SA"/>
      </w:rPr>
    </w:lvl>
  </w:abstractNum>
  <w:abstractNum w:abstractNumId="97">
    <w:nsid w:val="0709FD3E"/>
    <w:multiLevelType w:val="multilevel"/>
    <w:tmpl w:val="0709FD3E"/>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98">
    <w:nsid w:val="07F5BCC3"/>
    <w:multiLevelType w:val="multilevel"/>
    <w:tmpl w:val="07F5BCC3"/>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99">
    <w:nsid w:val="0C0E1E13"/>
    <w:multiLevelType w:val="multilevel"/>
    <w:tmpl w:val="0C0E1E13"/>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100">
    <w:nsid w:val="0CEF100B"/>
    <w:multiLevelType w:val="multilevel"/>
    <w:tmpl w:val="0CEF100B"/>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01">
    <w:nsid w:val="0DC629B0"/>
    <w:multiLevelType w:val="multilevel"/>
    <w:tmpl w:val="0DC629B0"/>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102">
    <w:nsid w:val="0E640482"/>
    <w:multiLevelType w:val="multilevel"/>
    <w:tmpl w:val="0E640482"/>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03">
    <w:nsid w:val="0F9F9CCA"/>
    <w:multiLevelType w:val="multilevel"/>
    <w:tmpl w:val="0F9F9CCA"/>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04">
    <w:nsid w:val="10D591E5"/>
    <w:multiLevelType w:val="multilevel"/>
    <w:tmpl w:val="10D591E5"/>
    <w:lvl w:ilvl="0" w:tentative="0">
      <w:start w:val="1"/>
      <w:numFmt w:val="decimal"/>
      <w:lvlText w:val="%1)."/>
      <w:lvlJc w:val="left"/>
      <w:pPr>
        <w:ind w:left="372" w:hanging="38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84"/>
      </w:pPr>
      <w:rPr>
        <w:rFonts w:hint="default"/>
        <w:lang w:val="ru-RU" w:eastAsia="en-US" w:bidi="ar-SA"/>
      </w:rPr>
    </w:lvl>
    <w:lvl w:ilvl="2" w:tentative="0">
      <w:start w:val="0"/>
      <w:numFmt w:val="bullet"/>
      <w:lvlText w:val="•"/>
      <w:lvlJc w:val="left"/>
      <w:pPr>
        <w:ind w:left="2430" w:hanging="384"/>
      </w:pPr>
      <w:rPr>
        <w:rFonts w:hint="default"/>
        <w:lang w:val="ru-RU" w:eastAsia="en-US" w:bidi="ar-SA"/>
      </w:rPr>
    </w:lvl>
    <w:lvl w:ilvl="3" w:tentative="0">
      <w:start w:val="0"/>
      <w:numFmt w:val="bullet"/>
      <w:lvlText w:val="•"/>
      <w:lvlJc w:val="left"/>
      <w:pPr>
        <w:ind w:left="3456" w:hanging="384"/>
      </w:pPr>
      <w:rPr>
        <w:rFonts w:hint="default"/>
        <w:lang w:val="ru-RU" w:eastAsia="en-US" w:bidi="ar-SA"/>
      </w:rPr>
    </w:lvl>
    <w:lvl w:ilvl="4" w:tentative="0">
      <w:start w:val="0"/>
      <w:numFmt w:val="bullet"/>
      <w:lvlText w:val="•"/>
      <w:lvlJc w:val="left"/>
      <w:pPr>
        <w:ind w:left="4481" w:hanging="384"/>
      </w:pPr>
      <w:rPr>
        <w:rFonts w:hint="default"/>
        <w:lang w:val="ru-RU" w:eastAsia="en-US" w:bidi="ar-SA"/>
      </w:rPr>
    </w:lvl>
    <w:lvl w:ilvl="5" w:tentative="0">
      <w:start w:val="0"/>
      <w:numFmt w:val="bullet"/>
      <w:lvlText w:val="•"/>
      <w:lvlJc w:val="left"/>
      <w:pPr>
        <w:ind w:left="5507" w:hanging="384"/>
      </w:pPr>
      <w:rPr>
        <w:rFonts w:hint="default"/>
        <w:lang w:val="ru-RU" w:eastAsia="en-US" w:bidi="ar-SA"/>
      </w:rPr>
    </w:lvl>
    <w:lvl w:ilvl="6" w:tentative="0">
      <w:start w:val="0"/>
      <w:numFmt w:val="bullet"/>
      <w:lvlText w:val="•"/>
      <w:lvlJc w:val="left"/>
      <w:pPr>
        <w:ind w:left="6532" w:hanging="384"/>
      </w:pPr>
      <w:rPr>
        <w:rFonts w:hint="default"/>
        <w:lang w:val="ru-RU" w:eastAsia="en-US" w:bidi="ar-SA"/>
      </w:rPr>
    </w:lvl>
    <w:lvl w:ilvl="7" w:tentative="0">
      <w:start w:val="0"/>
      <w:numFmt w:val="bullet"/>
      <w:lvlText w:val="•"/>
      <w:lvlJc w:val="left"/>
      <w:pPr>
        <w:ind w:left="7557" w:hanging="384"/>
      </w:pPr>
      <w:rPr>
        <w:rFonts w:hint="default"/>
        <w:lang w:val="ru-RU" w:eastAsia="en-US" w:bidi="ar-SA"/>
      </w:rPr>
    </w:lvl>
    <w:lvl w:ilvl="8" w:tentative="0">
      <w:start w:val="0"/>
      <w:numFmt w:val="bullet"/>
      <w:lvlText w:val="•"/>
      <w:lvlJc w:val="left"/>
      <w:pPr>
        <w:ind w:left="8583" w:hanging="384"/>
      </w:pPr>
      <w:rPr>
        <w:rFonts w:hint="default"/>
        <w:lang w:val="ru-RU" w:eastAsia="en-US" w:bidi="ar-SA"/>
      </w:rPr>
    </w:lvl>
  </w:abstractNum>
  <w:abstractNum w:abstractNumId="105">
    <w:nsid w:val="10F0DB0B"/>
    <w:multiLevelType w:val="multilevel"/>
    <w:tmpl w:val="10F0DB0B"/>
    <w:lvl w:ilvl="0" w:tentative="0">
      <w:start w:val="1"/>
      <w:numFmt w:val="decimal"/>
      <w:lvlText w:val="%1)."/>
      <w:lvlJc w:val="left"/>
      <w:pPr>
        <w:ind w:left="372" w:hanging="32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24"/>
      </w:pPr>
      <w:rPr>
        <w:rFonts w:hint="default"/>
        <w:lang w:val="ru-RU" w:eastAsia="en-US" w:bidi="ar-SA"/>
      </w:rPr>
    </w:lvl>
    <w:lvl w:ilvl="2" w:tentative="0">
      <w:start w:val="0"/>
      <w:numFmt w:val="bullet"/>
      <w:lvlText w:val="•"/>
      <w:lvlJc w:val="left"/>
      <w:pPr>
        <w:ind w:left="2430" w:hanging="324"/>
      </w:pPr>
      <w:rPr>
        <w:rFonts w:hint="default"/>
        <w:lang w:val="ru-RU" w:eastAsia="en-US" w:bidi="ar-SA"/>
      </w:rPr>
    </w:lvl>
    <w:lvl w:ilvl="3" w:tentative="0">
      <w:start w:val="0"/>
      <w:numFmt w:val="bullet"/>
      <w:lvlText w:val="•"/>
      <w:lvlJc w:val="left"/>
      <w:pPr>
        <w:ind w:left="3456" w:hanging="324"/>
      </w:pPr>
      <w:rPr>
        <w:rFonts w:hint="default"/>
        <w:lang w:val="ru-RU" w:eastAsia="en-US" w:bidi="ar-SA"/>
      </w:rPr>
    </w:lvl>
    <w:lvl w:ilvl="4" w:tentative="0">
      <w:start w:val="0"/>
      <w:numFmt w:val="bullet"/>
      <w:lvlText w:val="•"/>
      <w:lvlJc w:val="left"/>
      <w:pPr>
        <w:ind w:left="4481" w:hanging="324"/>
      </w:pPr>
      <w:rPr>
        <w:rFonts w:hint="default"/>
        <w:lang w:val="ru-RU" w:eastAsia="en-US" w:bidi="ar-SA"/>
      </w:rPr>
    </w:lvl>
    <w:lvl w:ilvl="5" w:tentative="0">
      <w:start w:val="0"/>
      <w:numFmt w:val="bullet"/>
      <w:lvlText w:val="•"/>
      <w:lvlJc w:val="left"/>
      <w:pPr>
        <w:ind w:left="5507" w:hanging="324"/>
      </w:pPr>
      <w:rPr>
        <w:rFonts w:hint="default"/>
        <w:lang w:val="ru-RU" w:eastAsia="en-US" w:bidi="ar-SA"/>
      </w:rPr>
    </w:lvl>
    <w:lvl w:ilvl="6" w:tentative="0">
      <w:start w:val="0"/>
      <w:numFmt w:val="bullet"/>
      <w:lvlText w:val="•"/>
      <w:lvlJc w:val="left"/>
      <w:pPr>
        <w:ind w:left="6532" w:hanging="324"/>
      </w:pPr>
      <w:rPr>
        <w:rFonts w:hint="default"/>
        <w:lang w:val="ru-RU" w:eastAsia="en-US" w:bidi="ar-SA"/>
      </w:rPr>
    </w:lvl>
    <w:lvl w:ilvl="7" w:tentative="0">
      <w:start w:val="0"/>
      <w:numFmt w:val="bullet"/>
      <w:lvlText w:val="•"/>
      <w:lvlJc w:val="left"/>
      <w:pPr>
        <w:ind w:left="7557" w:hanging="324"/>
      </w:pPr>
      <w:rPr>
        <w:rFonts w:hint="default"/>
        <w:lang w:val="ru-RU" w:eastAsia="en-US" w:bidi="ar-SA"/>
      </w:rPr>
    </w:lvl>
    <w:lvl w:ilvl="8" w:tentative="0">
      <w:start w:val="0"/>
      <w:numFmt w:val="bullet"/>
      <w:lvlText w:val="•"/>
      <w:lvlJc w:val="left"/>
      <w:pPr>
        <w:ind w:left="8583" w:hanging="324"/>
      </w:pPr>
      <w:rPr>
        <w:rFonts w:hint="default"/>
        <w:lang w:val="ru-RU" w:eastAsia="en-US" w:bidi="ar-SA"/>
      </w:rPr>
    </w:lvl>
  </w:abstractNum>
  <w:abstractNum w:abstractNumId="106">
    <w:nsid w:val="12EADF99"/>
    <w:multiLevelType w:val="multilevel"/>
    <w:tmpl w:val="12EADF99"/>
    <w:lvl w:ilvl="0" w:tentative="0">
      <w:start w:val="1"/>
      <w:numFmt w:val="decimal"/>
      <w:lvlText w:val="%1)"/>
      <w:lvlJc w:val="left"/>
      <w:pPr>
        <w:ind w:left="372" w:hanging="35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56"/>
      </w:pPr>
      <w:rPr>
        <w:rFonts w:hint="default"/>
        <w:lang w:val="ru-RU" w:eastAsia="en-US" w:bidi="ar-SA"/>
      </w:rPr>
    </w:lvl>
    <w:lvl w:ilvl="2" w:tentative="0">
      <w:start w:val="0"/>
      <w:numFmt w:val="bullet"/>
      <w:lvlText w:val="•"/>
      <w:lvlJc w:val="left"/>
      <w:pPr>
        <w:ind w:left="2430" w:hanging="356"/>
      </w:pPr>
      <w:rPr>
        <w:rFonts w:hint="default"/>
        <w:lang w:val="ru-RU" w:eastAsia="en-US" w:bidi="ar-SA"/>
      </w:rPr>
    </w:lvl>
    <w:lvl w:ilvl="3" w:tentative="0">
      <w:start w:val="0"/>
      <w:numFmt w:val="bullet"/>
      <w:lvlText w:val="•"/>
      <w:lvlJc w:val="left"/>
      <w:pPr>
        <w:ind w:left="3456" w:hanging="356"/>
      </w:pPr>
      <w:rPr>
        <w:rFonts w:hint="default"/>
        <w:lang w:val="ru-RU" w:eastAsia="en-US" w:bidi="ar-SA"/>
      </w:rPr>
    </w:lvl>
    <w:lvl w:ilvl="4" w:tentative="0">
      <w:start w:val="0"/>
      <w:numFmt w:val="bullet"/>
      <w:lvlText w:val="•"/>
      <w:lvlJc w:val="left"/>
      <w:pPr>
        <w:ind w:left="4481" w:hanging="356"/>
      </w:pPr>
      <w:rPr>
        <w:rFonts w:hint="default"/>
        <w:lang w:val="ru-RU" w:eastAsia="en-US" w:bidi="ar-SA"/>
      </w:rPr>
    </w:lvl>
    <w:lvl w:ilvl="5" w:tentative="0">
      <w:start w:val="0"/>
      <w:numFmt w:val="bullet"/>
      <w:lvlText w:val="•"/>
      <w:lvlJc w:val="left"/>
      <w:pPr>
        <w:ind w:left="5507" w:hanging="356"/>
      </w:pPr>
      <w:rPr>
        <w:rFonts w:hint="default"/>
        <w:lang w:val="ru-RU" w:eastAsia="en-US" w:bidi="ar-SA"/>
      </w:rPr>
    </w:lvl>
    <w:lvl w:ilvl="6" w:tentative="0">
      <w:start w:val="0"/>
      <w:numFmt w:val="bullet"/>
      <w:lvlText w:val="•"/>
      <w:lvlJc w:val="left"/>
      <w:pPr>
        <w:ind w:left="6532" w:hanging="356"/>
      </w:pPr>
      <w:rPr>
        <w:rFonts w:hint="default"/>
        <w:lang w:val="ru-RU" w:eastAsia="en-US" w:bidi="ar-SA"/>
      </w:rPr>
    </w:lvl>
    <w:lvl w:ilvl="7" w:tentative="0">
      <w:start w:val="0"/>
      <w:numFmt w:val="bullet"/>
      <w:lvlText w:val="•"/>
      <w:lvlJc w:val="left"/>
      <w:pPr>
        <w:ind w:left="7557" w:hanging="356"/>
      </w:pPr>
      <w:rPr>
        <w:rFonts w:hint="default"/>
        <w:lang w:val="ru-RU" w:eastAsia="en-US" w:bidi="ar-SA"/>
      </w:rPr>
    </w:lvl>
    <w:lvl w:ilvl="8" w:tentative="0">
      <w:start w:val="0"/>
      <w:numFmt w:val="bullet"/>
      <w:lvlText w:val="•"/>
      <w:lvlJc w:val="left"/>
      <w:pPr>
        <w:ind w:left="8583" w:hanging="356"/>
      </w:pPr>
      <w:rPr>
        <w:rFonts w:hint="default"/>
        <w:lang w:val="ru-RU" w:eastAsia="en-US" w:bidi="ar-SA"/>
      </w:rPr>
    </w:lvl>
  </w:abstractNum>
  <w:abstractNum w:abstractNumId="107">
    <w:nsid w:val="1450273B"/>
    <w:multiLevelType w:val="multilevel"/>
    <w:tmpl w:val="1450273B"/>
    <w:lvl w:ilvl="0" w:tentative="0">
      <w:start w:val="1"/>
      <w:numFmt w:val="decimal"/>
      <w:lvlText w:val="%1)"/>
      <w:lvlJc w:val="left"/>
      <w:pPr>
        <w:ind w:left="372" w:hanging="26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268"/>
      </w:pPr>
      <w:rPr>
        <w:rFonts w:hint="default"/>
        <w:lang w:val="ru-RU" w:eastAsia="en-US" w:bidi="ar-SA"/>
      </w:rPr>
    </w:lvl>
    <w:lvl w:ilvl="2" w:tentative="0">
      <w:start w:val="0"/>
      <w:numFmt w:val="bullet"/>
      <w:lvlText w:val="•"/>
      <w:lvlJc w:val="left"/>
      <w:pPr>
        <w:ind w:left="2430" w:hanging="268"/>
      </w:pPr>
      <w:rPr>
        <w:rFonts w:hint="default"/>
        <w:lang w:val="ru-RU" w:eastAsia="en-US" w:bidi="ar-SA"/>
      </w:rPr>
    </w:lvl>
    <w:lvl w:ilvl="3" w:tentative="0">
      <w:start w:val="0"/>
      <w:numFmt w:val="bullet"/>
      <w:lvlText w:val="•"/>
      <w:lvlJc w:val="left"/>
      <w:pPr>
        <w:ind w:left="3456" w:hanging="268"/>
      </w:pPr>
      <w:rPr>
        <w:rFonts w:hint="default"/>
        <w:lang w:val="ru-RU" w:eastAsia="en-US" w:bidi="ar-SA"/>
      </w:rPr>
    </w:lvl>
    <w:lvl w:ilvl="4" w:tentative="0">
      <w:start w:val="0"/>
      <w:numFmt w:val="bullet"/>
      <w:lvlText w:val="•"/>
      <w:lvlJc w:val="left"/>
      <w:pPr>
        <w:ind w:left="4481" w:hanging="268"/>
      </w:pPr>
      <w:rPr>
        <w:rFonts w:hint="default"/>
        <w:lang w:val="ru-RU" w:eastAsia="en-US" w:bidi="ar-SA"/>
      </w:rPr>
    </w:lvl>
    <w:lvl w:ilvl="5" w:tentative="0">
      <w:start w:val="0"/>
      <w:numFmt w:val="bullet"/>
      <w:lvlText w:val="•"/>
      <w:lvlJc w:val="left"/>
      <w:pPr>
        <w:ind w:left="5507" w:hanging="268"/>
      </w:pPr>
      <w:rPr>
        <w:rFonts w:hint="default"/>
        <w:lang w:val="ru-RU" w:eastAsia="en-US" w:bidi="ar-SA"/>
      </w:rPr>
    </w:lvl>
    <w:lvl w:ilvl="6" w:tentative="0">
      <w:start w:val="0"/>
      <w:numFmt w:val="bullet"/>
      <w:lvlText w:val="•"/>
      <w:lvlJc w:val="left"/>
      <w:pPr>
        <w:ind w:left="6532" w:hanging="268"/>
      </w:pPr>
      <w:rPr>
        <w:rFonts w:hint="default"/>
        <w:lang w:val="ru-RU" w:eastAsia="en-US" w:bidi="ar-SA"/>
      </w:rPr>
    </w:lvl>
    <w:lvl w:ilvl="7" w:tentative="0">
      <w:start w:val="0"/>
      <w:numFmt w:val="bullet"/>
      <w:lvlText w:val="•"/>
      <w:lvlJc w:val="left"/>
      <w:pPr>
        <w:ind w:left="7557" w:hanging="268"/>
      </w:pPr>
      <w:rPr>
        <w:rFonts w:hint="default"/>
        <w:lang w:val="ru-RU" w:eastAsia="en-US" w:bidi="ar-SA"/>
      </w:rPr>
    </w:lvl>
    <w:lvl w:ilvl="8" w:tentative="0">
      <w:start w:val="0"/>
      <w:numFmt w:val="bullet"/>
      <w:lvlText w:val="•"/>
      <w:lvlJc w:val="left"/>
      <w:pPr>
        <w:ind w:left="8583" w:hanging="268"/>
      </w:pPr>
      <w:rPr>
        <w:rFonts w:hint="default"/>
        <w:lang w:val="ru-RU" w:eastAsia="en-US" w:bidi="ar-SA"/>
      </w:rPr>
    </w:lvl>
  </w:abstractNum>
  <w:abstractNum w:abstractNumId="108">
    <w:nsid w:val="1483906D"/>
    <w:multiLevelType w:val="multilevel"/>
    <w:tmpl w:val="1483906D"/>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109">
    <w:nsid w:val="18F74015"/>
    <w:multiLevelType w:val="multilevel"/>
    <w:tmpl w:val="18F74015"/>
    <w:lvl w:ilvl="0" w:tentative="0">
      <w:start w:val="5"/>
      <w:numFmt w:val="decimal"/>
      <w:lvlText w:val="%1"/>
      <w:lvlJc w:val="left"/>
      <w:pPr>
        <w:ind w:left="372" w:hanging="361"/>
        <w:jc w:val="left"/>
      </w:pPr>
      <w:rPr>
        <w:rFonts w:hint="default"/>
        <w:lang w:val="ru-RU" w:eastAsia="en-US" w:bidi="ar-SA"/>
      </w:rPr>
    </w:lvl>
    <w:lvl w:ilvl="1" w:tentative="0">
      <w:start w:val="1"/>
      <w:numFmt w:val="decimal"/>
      <w:lvlText w:val="%1.%2."/>
      <w:lvlJc w:val="left"/>
      <w:pPr>
        <w:ind w:left="372" w:hanging="361"/>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0"/>
      <w:numFmt w:val="bullet"/>
      <w:lvlText w:val="•"/>
      <w:lvlJc w:val="left"/>
      <w:pPr>
        <w:ind w:left="2430" w:hanging="361"/>
      </w:pPr>
      <w:rPr>
        <w:rFonts w:hint="default"/>
        <w:lang w:val="ru-RU" w:eastAsia="en-US" w:bidi="ar-SA"/>
      </w:rPr>
    </w:lvl>
    <w:lvl w:ilvl="3" w:tentative="0">
      <w:start w:val="0"/>
      <w:numFmt w:val="bullet"/>
      <w:lvlText w:val="•"/>
      <w:lvlJc w:val="left"/>
      <w:pPr>
        <w:ind w:left="3456" w:hanging="361"/>
      </w:pPr>
      <w:rPr>
        <w:rFonts w:hint="default"/>
        <w:lang w:val="ru-RU" w:eastAsia="en-US" w:bidi="ar-SA"/>
      </w:rPr>
    </w:lvl>
    <w:lvl w:ilvl="4" w:tentative="0">
      <w:start w:val="0"/>
      <w:numFmt w:val="bullet"/>
      <w:lvlText w:val="•"/>
      <w:lvlJc w:val="left"/>
      <w:pPr>
        <w:ind w:left="4481" w:hanging="361"/>
      </w:pPr>
      <w:rPr>
        <w:rFonts w:hint="default"/>
        <w:lang w:val="ru-RU" w:eastAsia="en-US" w:bidi="ar-SA"/>
      </w:rPr>
    </w:lvl>
    <w:lvl w:ilvl="5" w:tentative="0">
      <w:start w:val="0"/>
      <w:numFmt w:val="bullet"/>
      <w:lvlText w:val="•"/>
      <w:lvlJc w:val="left"/>
      <w:pPr>
        <w:ind w:left="5507" w:hanging="361"/>
      </w:pPr>
      <w:rPr>
        <w:rFonts w:hint="default"/>
        <w:lang w:val="ru-RU" w:eastAsia="en-US" w:bidi="ar-SA"/>
      </w:rPr>
    </w:lvl>
    <w:lvl w:ilvl="6" w:tentative="0">
      <w:start w:val="0"/>
      <w:numFmt w:val="bullet"/>
      <w:lvlText w:val="•"/>
      <w:lvlJc w:val="left"/>
      <w:pPr>
        <w:ind w:left="6532" w:hanging="361"/>
      </w:pPr>
      <w:rPr>
        <w:rFonts w:hint="default"/>
        <w:lang w:val="ru-RU" w:eastAsia="en-US" w:bidi="ar-SA"/>
      </w:rPr>
    </w:lvl>
    <w:lvl w:ilvl="7" w:tentative="0">
      <w:start w:val="0"/>
      <w:numFmt w:val="bullet"/>
      <w:lvlText w:val="•"/>
      <w:lvlJc w:val="left"/>
      <w:pPr>
        <w:ind w:left="7557" w:hanging="361"/>
      </w:pPr>
      <w:rPr>
        <w:rFonts w:hint="default"/>
        <w:lang w:val="ru-RU" w:eastAsia="en-US" w:bidi="ar-SA"/>
      </w:rPr>
    </w:lvl>
    <w:lvl w:ilvl="8" w:tentative="0">
      <w:start w:val="0"/>
      <w:numFmt w:val="bullet"/>
      <w:lvlText w:val="•"/>
      <w:lvlJc w:val="left"/>
      <w:pPr>
        <w:ind w:left="8583" w:hanging="361"/>
      </w:pPr>
      <w:rPr>
        <w:rFonts w:hint="default"/>
        <w:lang w:val="ru-RU" w:eastAsia="en-US" w:bidi="ar-SA"/>
      </w:rPr>
    </w:lvl>
  </w:abstractNum>
  <w:abstractNum w:abstractNumId="110">
    <w:nsid w:val="1ACDE60F"/>
    <w:multiLevelType w:val="multilevel"/>
    <w:tmpl w:val="1ACDE60F"/>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11">
    <w:nsid w:val="1AD50295"/>
    <w:multiLevelType w:val="multilevel"/>
    <w:tmpl w:val="1AD50295"/>
    <w:lvl w:ilvl="0" w:tentative="0">
      <w:start w:val="1"/>
      <w:numFmt w:val="decimal"/>
      <w:lvlText w:val="%1)."/>
      <w:lvlJc w:val="left"/>
      <w:pPr>
        <w:ind w:left="372" w:hanging="3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40"/>
      </w:pPr>
      <w:rPr>
        <w:rFonts w:hint="default"/>
        <w:lang w:val="ru-RU" w:eastAsia="en-US" w:bidi="ar-SA"/>
      </w:rPr>
    </w:lvl>
    <w:lvl w:ilvl="2" w:tentative="0">
      <w:start w:val="0"/>
      <w:numFmt w:val="bullet"/>
      <w:lvlText w:val="•"/>
      <w:lvlJc w:val="left"/>
      <w:pPr>
        <w:ind w:left="2430" w:hanging="340"/>
      </w:pPr>
      <w:rPr>
        <w:rFonts w:hint="default"/>
        <w:lang w:val="ru-RU" w:eastAsia="en-US" w:bidi="ar-SA"/>
      </w:rPr>
    </w:lvl>
    <w:lvl w:ilvl="3" w:tentative="0">
      <w:start w:val="0"/>
      <w:numFmt w:val="bullet"/>
      <w:lvlText w:val="•"/>
      <w:lvlJc w:val="left"/>
      <w:pPr>
        <w:ind w:left="3456" w:hanging="340"/>
      </w:pPr>
      <w:rPr>
        <w:rFonts w:hint="default"/>
        <w:lang w:val="ru-RU" w:eastAsia="en-US" w:bidi="ar-SA"/>
      </w:rPr>
    </w:lvl>
    <w:lvl w:ilvl="4" w:tentative="0">
      <w:start w:val="0"/>
      <w:numFmt w:val="bullet"/>
      <w:lvlText w:val="•"/>
      <w:lvlJc w:val="left"/>
      <w:pPr>
        <w:ind w:left="4481" w:hanging="340"/>
      </w:pPr>
      <w:rPr>
        <w:rFonts w:hint="default"/>
        <w:lang w:val="ru-RU" w:eastAsia="en-US" w:bidi="ar-SA"/>
      </w:rPr>
    </w:lvl>
    <w:lvl w:ilvl="5" w:tentative="0">
      <w:start w:val="0"/>
      <w:numFmt w:val="bullet"/>
      <w:lvlText w:val="•"/>
      <w:lvlJc w:val="left"/>
      <w:pPr>
        <w:ind w:left="5507" w:hanging="340"/>
      </w:pPr>
      <w:rPr>
        <w:rFonts w:hint="default"/>
        <w:lang w:val="ru-RU" w:eastAsia="en-US" w:bidi="ar-SA"/>
      </w:rPr>
    </w:lvl>
    <w:lvl w:ilvl="6" w:tentative="0">
      <w:start w:val="0"/>
      <w:numFmt w:val="bullet"/>
      <w:lvlText w:val="•"/>
      <w:lvlJc w:val="left"/>
      <w:pPr>
        <w:ind w:left="6532" w:hanging="340"/>
      </w:pPr>
      <w:rPr>
        <w:rFonts w:hint="default"/>
        <w:lang w:val="ru-RU" w:eastAsia="en-US" w:bidi="ar-SA"/>
      </w:rPr>
    </w:lvl>
    <w:lvl w:ilvl="7" w:tentative="0">
      <w:start w:val="0"/>
      <w:numFmt w:val="bullet"/>
      <w:lvlText w:val="•"/>
      <w:lvlJc w:val="left"/>
      <w:pPr>
        <w:ind w:left="7557" w:hanging="340"/>
      </w:pPr>
      <w:rPr>
        <w:rFonts w:hint="default"/>
        <w:lang w:val="ru-RU" w:eastAsia="en-US" w:bidi="ar-SA"/>
      </w:rPr>
    </w:lvl>
    <w:lvl w:ilvl="8" w:tentative="0">
      <w:start w:val="0"/>
      <w:numFmt w:val="bullet"/>
      <w:lvlText w:val="•"/>
      <w:lvlJc w:val="left"/>
      <w:pPr>
        <w:ind w:left="8583" w:hanging="340"/>
      </w:pPr>
      <w:rPr>
        <w:rFonts w:hint="default"/>
        <w:lang w:val="ru-RU" w:eastAsia="en-US" w:bidi="ar-SA"/>
      </w:rPr>
    </w:lvl>
  </w:abstractNum>
  <w:abstractNum w:abstractNumId="112">
    <w:nsid w:val="1B3FCE26"/>
    <w:multiLevelType w:val="multilevel"/>
    <w:tmpl w:val="1B3FCE26"/>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113">
    <w:nsid w:val="1BCBBCF0"/>
    <w:multiLevelType w:val="multilevel"/>
    <w:tmpl w:val="1BCBBCF0"/>
    <w:lvl w:ilvl="0" w:tentative="0">
      <w:start w:val="1"/>
      <w:numFmt w:val="decimal"/>
      <w:lvlText w:val="%1)"/>
      <w:lvlJc w:val="left"/>
      <w:pPr>
        <w:ind w:left="372" w:hanging="37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76"/>
      </w:pPr>
      <w:rPr>
        <w:rFonts w:hint="default"/>
        <w:lang w:val="ru-RU" w:eastAsia="en-US" w:bidi="ar-SA"/>
      </w:rPr>
    </w:lvl>
    <w:lvl w:ilvl="2" w:tentative="0">
      <w:start w:val="0"/>
      <w:numFmt w:val="bullet"/>
      <w:lvlText w:val="•"/>
      <w:lvlJc w:val="left"/>
      <w:pPr>
        <w:ind w:left="2430" w:hanging="376"/>
      </w:pPr>
      <w:rPr>
        <w:rFonts w:hint="default"/>
        <w:lang w:val="ru-RU" w:eastAsia="en-US" w:bidi="ar-SA"/>
      </w:rPr>
    </w:lvl>
    <w:lvl w:ilvl="3" w:tentative="0">
      <w:start w:val="0"/>
      <w:numFmt w:val="bullet"/>
      <w:lvlText w:val="•"/>
      <w:lvlJc w:val="left"/>
      <w:pPr>
        <w:ind w:left="3456" w:hanging="376"/>
      </w:pPr>
      <w:rPr>
        <w:rFonts w:hint="default"/>
        <w:lang w:val="ru-RU" w:eastAsia="en-US" w:bidi="ar-SA"/>
      </w:rPr>
    </w:lvl>
    <w:lvl w:ilvl="4" w:tentative="0">
      <w:start w:val="0"/>
      <w:numFmt w:val="bullet"/>
      <w:lvlText w:val="•"/>
      <w:lvlJc w:val="left"/>
      <w:pPr>
        <w:ind w:left="4481" w:hanging="376"/>
      </w:pPr>
      <w:rPr>
        <w:rFonts w:hint="default"/>
        <w:lang w:val="ru-RU" w:eastAsia="en-US" w:bidi="ar-SA"/>
      </w:rPr>
    </w:lvl>
    <w:lvl w:ilvl="5" w:tentative="0">
      <w:start w:val="0"/>
      <w:numFmt w:val="bullet"/>
      <w:lvlText w:val="•"/>
      <w:lvlJc w:val="left"/>
      <w:pPr>
        <w:ind w:left="5507" w:hanging="376"/>
      </w:pPr>
      <w:rPr>
        <w:rFonts w:hint="default"/>
        <w:lang w:val="ru-RU" w:eastAsia="en-US" w:bidi="ar-SA"/>
      </w:rPr>
    </w:lvl>
    <w:lvl w:ilvl="6" w:tentative="0">
      <w:start w:val="0"/>
      <w:numFmt w:val="bullet"/>
      <w:lvlText w:val="•"/>
      <w:lvlJc w:val="left"/>
      <w:pPr>
        <w:ind w:left="6532" w:hanging="376"/>
      </w:pPr>
      <w:rPr>
        <w:rFonts w:hint="default"/>
        <w:lang w:val="ru-RU" w:eastAsia="en-US" w:bidi="ar-SA"/>
      </w:rPr>
    </w:lvl>
    <w:lvl w:ilvl="7" w:tentative="0">
      <w:start w:val="0"/>
      <w:numFmt w:val="bullet"/>
      <w:lvlText w:val="•"/>
      <w:lvlJc w:val="left"/>
      <w:pPr>
        <w:ind w:left="7557" w:hanging="376"/>
      </w:pPr>
      <w:rPr>
        <w:rFonts w:hint="default"/>
        <w:lang w:val="ru-RU" w:eastAsia="en-US" w:bidi="ar-SA"/>
      </w:rPr>
    </w:lvl>
    <w:lvl w:ilvl="8" w:tentative="0">
      <w:start w:val="0"/>
      <w:numFmt w:val="bullet"/>
      <w:lvlText w:val="•"/>
      <w:lvlJc w:val="left"/>
      <w:pPr>
        <w:ind w:left="8583" w:hanging="376"/>
      </w:pPr>
      <w:rPr>
        <w:rFonts w:hint="default"/>
        <w:lang w:val="ru-RU" w:eastAsia="en-US" w:bidi="ar-SA"/>
      </w:rPr>
    </w:lvl>
  </w:abstractNum>
  <w:abstractNum w:abstractNumId="114">
    <w:nsid w:val="1C257C7B"/>
    <w:multiLevelType w:val="multilevel"/>
    <w:tmpl w:val="1C257C7B"/>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15">
    <w:nsid w:val="2007DCFD"/>
    <w:multiLevelType w:val="multilevel"/>
    <w:tmpl w:val="2007DCFD"/>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116">
    <w:nsid w:val="21B3B1B1"/>
    <w:multiLevelType w:val="multilevel"/>
    <w:tmpl w:val="21B3B1B1"/>
    <w:lvl w:ilvl="0" w:tentative="0">
      <w:start w:val="1"/>
      <w:numFmt w:val="decimal"/>
      <w:lvlText w:val="%1)."/>
      <w:lvlJc w:val="left"/>
      <w:pPr>
        <w:ind w:left="372" w:hanging="36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68"/>
      </w:pPr>
      <w:rPr>
        <w:rFonts w:hint="default"/>
        <w:lang w:val="ru-RU" w:eastAsia="en-US" w:bidi="ar-SA"/>
      </w:rPr>
    </w:lvl>
    <w:lvl w:ilvl="2" w:tentative="0">
      <w:start w:val="0"/>
      <w:numFmt w:val="bullet"/>
      <w:lvlText w:val="•"/>
      <w:lvlJc w:val="left"/>
      <w:pPr>
        <w:ind w:left="2430" w:hanging="368"/>
      </w:pPr>
      <w:rPr>
        <w:rFonts w:hint="default"/>
        <w:lang w:val="ru-RU" w:eastAsia="en-US" w:bidi="ar-SA"/>
      </w:rPr>
    </w:lvl>
    <w:lvl w:ilvl="3" w:tentative="0">
      <w:start w:val="0"/>
      <w:numFmt w:val="bullet"/>
      <w:lvlText w:val="•"/>
      <w:lvlJc w:val="left"/>
      <w:pPr>
        <w:ind w:left="3456" w:hanging="368"/>
      </w:pPr>
      <w:rPr>
        <w:rFonts w:hint="default"/>
        <w:lang w:val="ru-RU" w:eastAsia="en-US" w:bidi="ar-SA"/>
      </w:rPr>
    </w:lvl>
    <w:lvl w:ilvl="4" w:tentative="0">
      <w:start w:val="0"/>
      <w:numFmt w:val="bullet"/>
      <w:lvlText w:val="•"/>
      <w:lvlJc w:val="left"/>
      <w:pPr>
        <w:ind w:left="4481" w:hanging="368"/>
      </w:pPr>
      <w:rPr>
        <w:rFonts w:hint="default"/>
        <w:lang w:val="ru-RU" w:eastAsia="en-US" w:bidi="ar-SA"/>
      </w:rPr>
    </w:lvl>
    <w:lvl w:ilvl="5" w:tentative="0">
      <w:start w:val="0"/>
      <w:numFmt w:val="bullet"/>
      <w:lvlText w:val="•"/>
      <w:lvlJc w:val="left"/>
      <w:pPr>
        <w:ind w:left="5507" w:hanging="368"/>
      </w:pPr>
      <w:rPr>
        <w:rFonts w:hint="default"/>
        <w:lang w:val="ru-RU" w:eastAsia="en-US" w:bidi="ar-SA"/>
      </w:rPr>
    </w:lvl>
    <w:lvl w:ilvl="6" w:tentative="0">
      <w:start w:val="0"/>
      <w:numFmt w:val="bullet"/>
      <w:lvlText w:val="•"/>
      <w:lvlJc w:val="left"/>
      <w:pPr>
        <w:ind w:left="6532" w:hanging="368"/>
      </w:pPr>
      <w:rPr>
        <w:rFonts w:hint="default"/>
        <w:lang w:val="ru-RU" w:eastAsia="en-US" w:bidi="ar-SA"/>
      </w:rPr>
    </w:lvl>
    <w:lvl w:ilvl="7" w:tentative="0">
      <w:start w:val="0"/>
      <w:numFmt w:val="bullet"/>
      <w:lvlText w:val="•"/>
      <w:lvlJc w:val="left"/>
      <w:pPr>
        <w:ind w:left="7557" w:hanging="368"/>
      </w:pPr>
      <w:rPr>
        <w:rFonts w:hint="default"/>
        <w:lang w:val="ru-RU" w:eastAsia="en-US" w:bidi="ar-SA"/>
      </w:rPr>
    </w:lvl>
    <w:lvl w:ilvl="8" w:tentative="0">
      <w:start w:val="0"/>
      <w:numFmt w:val="bullet"/>
      <w:lvlText w:val="•"/>
      <w:lvlJc w:val="left"/>
      <w:pPr>
        <w:ind w:left="8583" w:hanging="368"/>
      </w:pPr>
      <w:rPr>
        <w:rFonts w:hint="default"/>
        <w:lang w:val="ru-RU" w:eastAsia="en-US" w:bidi="ar-SA"/>
      </w:rPr>
    </w:lvl>
  </w:abstractNum>
  <w:abstractNum w:abstractNumId="117">
    <w:nsid w:val="227C9188"/>
    <w:multiLevelType w:val="multilevel"/>
    <w:tmpl w:val="227C9188"/>
    <w:lvl w:ilvl="0" w:tentative="0">
      <w:start w:val="1"/>
      <w:numFmt w:val="decimal"/>
      <w:lvlText w:val="%1)."/>
      <w:lvlJc w:val="left"/>
      <w:pPr>
        <w:ind w:left="372" w:hanging="35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56"/>
      </w:pPr>
      <w:rPr>
        <w:rFonts w:hint="default"/>
        <w:lang w:val="ru-RU" w:eastAsia="en-US" w:bidi="ar-SA"/>
      </w:rPr>
    </w:lvl>
    <w:lvl w:ilvl="2" w:tentative="0">
      <w:start w:val="0"/>
      <w:numFmt w:val="bullet"/>
      <w:lvlText w:val="•"/>
      <w:lvlJc w:val="left"/>
      <w:pPr>
        <w:ind w:left="2430" w:hanging="356"/>
      </w:pPr>
      <w:rPr>
        <w:rFonts w:hint="default"/>
        <w:lang w:val="ru-RU" w:eastAsia="en-US" w:bidi="ar-SA"/>
      </w:rPr>
    </w:lvl>
    <w:lvl w:ilvl="3" w:tentative="0">
      <w:start w:val="0"/>
      <w:numFmt w:val="bullet"/>
      <w:lvlText w:val="•"/>
      <w:lvlJc w:val="left"/>
      <w:pPr>
        <w:ind w:left="3456" w:hanging="356"/>
      </w:pPr>
      <w:rPr>
        <w:rFonts w:hint="default"/>
        <w:lang w:val="ru-RU" w:eastAsia="en-US" w:bidi="ar-SA"/>
      </w:rPr>
    </w:lvl>
    <w:lvl w:ilvl="4" w:tentative="0">
      <w:start w:val="0"/>
      <w:numFmt w:val="bullet"/>
      <w:lvlText w:val="•"/>
      <w:lvlJc w:val="left"/>
      <w:pPr>
        <w:ind w:left="4481" w:hanging="356"/>
      </w:pPr>
      <w:rPr>
        <w:rFonts w:hint="default"/>
        <w:lang w:val="ru-RU" w:eastAsia="en-US" w:bidi="ar-SA"/>
      </w:rPr>
    </w:lvl>
    <w:lvl w:ilvl="5" w:tentative="0">
      <w:start w:val="0"/>
      <w:numFmt w:val="bullet"/>
      <w:lvlText w:val="•"/>
      <w:lvlJc w:val="left"/>
      <w:pPr>
        <w:ind w:left="5507" w:hanging="356"/>
      </w:pPr>
      <w:rPr>
        <w:rFonts w:hint="default"/>
        <w:lang w:val="ru-RU" w:eastAsia="en-US" w:bidi="ar-SA"/>
      </w:rPr>
    </w:lvl>
    <w:lvl w:ilvl="6" w:tentative="0">
      <w:start w:val="0"/>
      <w:numFmt w:val="bullet"/>
      <w:lvlText w:val="•"/>
      <w:lvlJc w:val="left"/>
      <w:pPr>
        <w:ind w:left="6532" w:hanging="356"/>
      </w:pPr>
      <w:rPr>
        <w:rFonts w:hint="default"/>
        <w:lang w:val="ru-RU" w:eastAsia="en-US" w:bidi="ar-SA"/>
      </w:rPr>
    </w:lvl>
    <w:lvl w:ilvl="7" w:tentative="0">
      <w:start w:val="0"/>
      <w:numFmt w:val="bullet"/>
      <w:lvlText w:val="•"/>
      <w:lvlJc w:val="left"/>
      <w:pPr>
        <w:ind w:left="7557" w:hanging="356"/>
      </w:pPr>
      <w:rPr>
        <w:rFonts w:hint="default"/>
        <w:lang w:val="ru-RU" w:eastAsia="en-US" w:bidi="ar-SA"/>
      </w:rPr>
    </w:lvl>
    <w:lvl w:ilvl="8" w:tentative="0">
      <w:start w:val="0"/>
      <w:numFmt w:val="bullet"/>
      <w:lvlText w:val="•"/>
      <w:lvlJc w:val="left"/>
      <w:pPr>
        <w:ind w:left="8583" w:hanging="356"/>
      </w:pPr>
      <w:rPr>
        <w:rFonts w:hint="default"/>
        <w:lang w:val="ru-RU" w:eastAsia="en-US" w:bidi="ar-SA"/>
      </w:rPr>
    </w:lvl>
  </w:abstractNum>
  <w:abstractNum w:abstractNumId="118">
    <w:nsid w:val="23E97754"/>
    <w:multiLevelType w:val="multilevel"/>
    <w:tmpl w:val="23E97754"/>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19">
    <w:nsid w:val="243FCF68"/>
    <w:multiLevelType w:val="multilevel"/>
    <w:tmpl w:val="243FCF68"/>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20">
    <w:nsid w:val="2470EC97"/>
    <w:multiLevelType w:val="multilevel"/>
    <w:tmpl w:val="2470EC97"/>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21">
    <w:nsid w:val="251342A6"/>
    <w:multiLevelType w:val="multilevel"/>
    <w:tmpl w:val="251342A6"/>
    <w:lvl w:ilvl="0" w:tentative="0">
      <w:start w:val="1"/>
      <w:numFmt w:val="decimal"/>
      <w:lvlText w:val="%1)."/>
      <w:lvlJc w:val="left"/>
      <w:pPr>
        <w:ind w:left="372"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60"/>
      </w:pPr>
      <w:rPr>
        <w:rFonts w:hint="default"/>
        <w:lang w:val="ru-RU" w:eastAsia="en-US" w:bidi="ar-SA"/>
      </w:rPr>
    </w:lvl>
    <w:lvl w:ilvl="2" w:tentative="0">
      <w:start w:val="0"/>
      <w:numFmt w:val="bullet"/>
      <w:lvlText w:val="•"/>
      <w:lvlJc w:val="left"/>
      <w:pPr>
        <w:ind w:left="2430" w:hanging="360"/>
      </w:pPr>
      <w:rPr>
        <w:rFonts w:hint="default"/>
        <w:lang w:val="ru-RU" w:eastAsia="en-US" w:bidi="ar-SA"/>
      </w:rPr>
    </w:lvl>
    <w:lvl w:ilvl="3" w:tentative="0">
      <w:start w:val="0"/>
      <w:numFmt w:val="bullet"/>
      <w:lvlText w:val="•"/>
      <w:lvlJc w:val="left"/>
      <w:pPr>
        <w:ind w:left="3456" w:hanging="360"/>
      </w:pPr>
      <w:rPr>
        <w:rFonts w:hint="default"/>
        <w:lang w:val="ru-RU" w:eastAsia="en-US" w:bidi="ar-SA"/>
      </w:rPr>
    </w:lvl>
    <w:lvl w:ilvl="4" w:tentative="0">
      <w:start w:val="0"/>
      <w:numFmt w:val="bullet"/>
      <w:lvlText w:val="•"/>
      <w:lvlJc w:val="left"/>
      <w:pPr>
        <w:ind w:left="4481" w:hanging="360"/>
      </w:pPr>
      <w:rPr>
        <w:rFonts w:hint="default"/>
        <w:lang w:val="ru-RU" w:eastAsia="en-US" w:bidi="ar-SA"/>
      </w:rPr>
    </w:lvl>
    <w:lvl w:ilvl="5" w:tentative="0">
      <w:start w:val="0"/>
      <w:numFmt w:val="bullet"/>
      <w:lvlText w:val="•"/>
      <w:lvlJc w:val="left"/>
      <w:pPr>
        <w:ind w:left="5507" w:hanging="360"/>
      </w:pPr>
      <w:rPr>
        <w:rFonts w:hint="default"/>
        <w:lang w:val="ru-RU" w:eastAsia="en-US" w:bidi="ar-SA"/>
      </w:rPr>
    </w:lvl>
    <w:lvl w:ilvl="6" w:tentative="0">
      <w:start w:val="0"/>
      <w:numFmt w:val="bullet"/>
      <w:lvlText w:val="•"/>
      <w:lvlJc w:val="left"/>
      <w:pPr>
        <w:ind w:left="6532" w:hanging="360"/>
      </w:pPr>
      <w:rPr>
        <w:rFonts w:hint="default"/>
        <w:lang w:val="ru-RU" w:eastAsia="en-US" w:bidi="ar-SA"/>
      </w:rPr>
    </w:lvl>
    <w:lvl w:ilvl="7" w:tentative="0">
      <w:start w:val="0"/>
      <w:numFmt w:val="bullet"/>
      <w:lvlText w:val="•"/>
      <w:lvlJc w:val="left"/>
      <w:pPr>
        <w:ind w:left="7557" w:hanging="360"/>
      </w:pPr>
      <w:rPr>
        <w:rFonts w:hint="default"/>
        <w:lang w:val="ru-RU" w:eastAsia="en-US" w:bidi="ar-SA"/>
      </w:rPr>
    </w:lvl>
    <w:lvl w:ilvl="8" w:tentative="0">
      <w:start w:val="0"/>
      <w:numFmt w:val="bullet"/>
      <w:lvlText w:val="•"/>
      <w:lvlJc w:val="left"/>
      <w:pPr>
        <w:ind w:left="8583" w:hanging="360"/>
      </w:pPr>
      <w:rPr>
        <w:rFonts w:hint="default"/>
        <w:lang w:val="ru-RU" w:eastAsia="en-US" w:bidi="ar-SA"/>
      </w:rPr>
    </w:lvl>
  </w:abstractNum>
  <w:abstractNum w:abstractNumId="122">
    <w:nsid w:val="252BF6AB"/>
    <w:multiLevelType w:val="multilevel"/>
    <w:tmpl w:val="252BF6AB"/>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123">
    <w:nsid w:val="25B654F3"/>
    <w:multiLevelType w:val="multilevel"/>
    <w:tmpl w:val="25B654F3"/>
    <w:lvl w:ilvl="0" w:tentative="0">
      <w:start w:val="1"/>
      <w:numFmt w:val="decimal"/>
      <w:lvlText w:val="%1."/>
      <w:lvlJc w:val="left"/>
      <w:pPr>
        <w:ind w:left="372" w:hanging="240"/>
        <w:jc w:val="left"/>
      </w:pPr>
      <w:rPr>
        <w:rFonts w:hint="default"/>
        <w:spacing w:val="0"/>
        <w:w w:val="100"/>
        <w:lang w:val="ru-RU" w:eastAsia="en-US" w:bidi="ar-SA"/>
      </w:rPr>
    </w:lvl>
    <w:lvl w:ilvl="1" w:tentative="0">
      <w:start w:val="0"/>
      <w:numFmt w:val="bullet"/>
      <w:lvlText w:val="•"/>
      <w:lvlJc w:val="left"/>
      <w:pPr>
        <w:ind w:left="1405" w:hanging="240"/>
      </w:pPr>
      <w:rPr>
        <w:rFonts w:hint="default"/>
        <w:lang w:val="ru-RU" w:eastAsia="en-US" w:bidi="ar-SA"/>
      </w:rPr>
    </w:lvl>
    <w:lvl w:ilvl="2" w:tentative="0">
      <w:start w:val="0"/>
      <w:numFmt w:val="bullet"/>
      <w:lvlText w:val="•"/>
      <w:lvlJc w:val="left"/>
      <w:pPr>
        <w:ind w:left="2430" w:hanging="240"/>
      </w:pPr>
      <w:rPr>
        <w:rFonts w:hint="default"/>
        <w:lang w:val="ru-RU" w:eastAsia="en-US" w:bidi="ar-SA"/>
      </w:rPr>
    </w:lvl>
    <w:lvl w:ilvl="3" w:tentative="0">
      <w:start w:val="0"/>
      <w:numFmt w:val="bullet"/>
      <w:lvlText w:val="•"/>
      <w:lvlJc w:val="left"/>
      <w:pPr>
        <w:ind w:left="3456" w:hanging="240"/>
      </w:pPr>
      <w:rPr>
        <w:rFonts w:hint="default"/>
        <w:lang w:val="ru-RU" w:eastAsia="en-US" w:bidi="ar-SA"/>
      </w:rPr>
    </w:lvl>
    <w:lvl w:ilvl="4" w:tentative="0">
      <w:start w:val="0"/>
      <w:numFmt w:val="bullet"/>
      <w:lvlText w:val="•"/>
      <w:lvlJc w:val="left"/>
      <w:pPr>
        <w:ind w:left="4481" w:hanging="240"/>
      </w:pPr>
      <w:rPr>
        <w:rFonts w:hint="default"/>
        <w:lang w:val="ru-RU" w:eastAsia="en-US" w:bidi="ar-SA"/>
      </w:rPr>
    </w:lvl>
    <w:lvl w:ilvl="5" w:tentative="0">
      <w:start w:val="0"/>
      <w:numFmt w:val="bullet"/>
      <w:lvlText w:val="•"/>
      <w:lvlJc w:val="left"/>
      <w:pPr>
        <w:ind w:left="5507" w:hanging="240"/>
      </w:pPr>
      <w:rPr>
        <w:rFonts w:hint="default"/>
        <w:lang w:val="ru-RU" w:eastAsia="en-US" w:bidi="ar-SA"/>
      </w:rPr>
    </w:lvl>
    <w:lvl w:ilvl="6" w:tentative="0">
      <w:start w:val="0"/>
      <w:numFmt w:val="bullet"/>
      <w:lvlText w:val="•"/>
      <w:lvlJc w:val="left"/>
      <w:pPr>
        <w:ind w:left="6532" w:hanging="240"/>
      </w:pPr>
      <w:rPr>
        <w:rFonts w:hint="default"/>
        <w:lang w:val="ru-RU" w:eastAsia="en-US" w:bidi="ar-SA"/>
      </w:rPr>
    </w:lvl>
    <w:lvl w:ilvl="7" w:tentative="0">
      <w:start w:val="0"/>
      <w:numFmt w:val="bullet"/>
      <w:lvlText w:val="•"/>
      <w:lvlJc w:val="left"/>
      <w:pPr>
        <w:ind w:left="7557" w:hanging="240"/>
      </w:pPr>
      <w:rPr>
        <w:rFonts w:hint="default"/>
        <w:lang w:val="ru-RU" w:eastAsia="en-US" w:bidi="ar-SA"/>
      </w:rPr>
    </w:lvl>
    <w:lvl w:ilvl="8" w:tentative="0">
      <w:start w:val="0"/>
      <w:numFmt w:val="bullet"/>
      <w:lvlText w:val="•"/>
      <w:lvlJc w:val="left"/>
      <w:pPr>
        <w:ind w:left="8583" w:hanging="240"/>
      </w:pPr>
      <w:rPr>
        <w:rFonts w:hint="default"/>
        <w:lang w:val="ru-RU" w:eastAsia="en-US" w:bidi="ar-SA"/>
      </w:rPr>
    </w:lvl>
  </w:abstractNum>
  <w:abstractNum w:abstractNumId="124">
    <w:nsid w:val="269945CE"/>
    <w:multiLevelType w:val="multilevel"/>
    <w:tmpl w:val="269945CE"/>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125">
    <w:nsid w:val="274D3D9B"/>
    <w:multiLevelType w:val="multilevel"/>
    <w:tmpl w:val="274D3D9B"/>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126">
    <w:nsid w:val="2A8F537B"/>
    <w:multiLevelType w:val="multilevel"/>
    <w:tmpl w:val="2A8F537B"/>
    <w:lvl w:ilvl="0" w:tentative="0">
      <w:start w:val="2"/>
      <w:numFmt w:val="decimal"/>
      <w:lvlText w:val="%1"/>
      <w:lvlJc w:val="left"/>
      <w:pPr>
        <w:ind w:left="732" w:hanging="360"/>
        <w:jc w:val="left"/>
      </w:pPr>
      <w:rPr>
        <w:rFonts w:hint="default"/>
        <w:lang w:val="ru-RU" w:eastAsia="en-US" w:bidi="ar-SA"/>
      </w:rPr>
    </w:lvl>
    <w:lvl w:ilvl="1" w:tentative="0">
      <w:start w:val="2"/>
      <w:numFmt w:val="decimal"/>
      <w:lvlText w:val="%1.%2"/>
      <w:lvlJc w:val="left"/>
      <w:pPr>
        <w:ind w:left="732"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1"/>
      <w:numFmt w:val="decimal"/>
      <w:lvlText w:val="%1.%2.%3"/>
      <w:lvlJc w:val="left"/>
      <w:pPr>
        <w:ind w:left="372" w:hanging="5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2938" w:hanging="540"/>
      </w:pPr>
      <w:rPr>
        <w:rFonts w:hint="default"/>
        <w:lang w:val="ru-RU" w:eastAsia="en-US" w:bidi="ar-SA"/>
      </w:rPr>
    </w:lvl>
    <w:lvl w:ilvl="4" w:tentative="0">
      <w:start w:val="0"/>
      <w:numFmt w:val="bullet"/>
      <w:lvlText w:val="•"/>
      <w:lvlJc w:val="left"/>
      <w:pPr>
        <w:ind w:left="4038" w:hanging="540"/>
      </w:pPr>
      <w:rPr>
        <w:rFonts w:hint="default"/>
        <w:lang w:val="ru-RU" w:eastAsia="en-US" w:bidi="ar-SA"/>
      </w:rPr>
    </w:lvl>
    <w:lvl w:ilvl="5" w:tentative="0">
      <w:start w:val="0"/>
      <w:numFmt w:val="bullet"/>
      <w:lvlText w:val="•"/>
      <w:lvlJc w:val="left"/>
      <w:pPr>
        <w:ind w:left="5137" w:hanging="540"/>
      </w:pPr>
      <w:rPr>
        <w:rFonts w:hint="default"/>
        <w:lang w:val="ru-RU" w:eastAsia="en-US" w:bidi="ar-SA"/>
      </w:rPr>
    </w:lvl>
    <w:lvl w:ilvl="6" w:tentative="0">
      <w:start w:val="0"/>
      <w:numFmt w:val="bullet"/>
      <w:lvlText w:val="•"/>
      <w:lvlJc w:val="left"/>
      <w:pPr>
        <w:ind w:left="6236" w:hanging="540"/>
      </w:pPr>
      <w:rPr>
        <w:rFonts w:hint="default"/>
        <w:lang w:val="ru-RU" w:eastAsia="en-US" w:bidi="ar-SA"/>
      </w:rPr>
    </w:lvl>
    <w:lvl w:ilvl="7" w:tentative="0">
      <w:start w:val="0"/>
      <w:numFmt w:val="bullet"/>
      <w:lvlText w:val="•"/>
      <w:lvlJc w:val="left"/>
      <w:pPr>
        <w:ind w:left="7336" w:hanging="540"/>
      </w:pPr>
      <w:rPr>
        <w:rFonts w:hint="default"/>
        <w:lang w:val="ru-RU" w:eastAsia="en-US" w:bidi="ar-SA"/>
      </w:rPr>
    </w:lvl>
    <w:lvl w:ilvl="8" w:tentative="0">
      <w:start w:val="0"/>
      <w:numFmt w:val="bullet"/>
      <w:lvlText w:val="•"/>
      <w:lvlJc w:val="left"/>
      <w:pPr>
        <w:ind w:left="8435" w:hanging="540"/>
      </w:pPr>
      <w:rPr>
        <w:rFonts w:hint="default"/>
        <w:lang w:val="ru-RU" w:eastAsia="en-US" w:bidi="ar-SA"/>
      </w:rPr>
    </w:lvl>
  </w:abstractNum>
  <w:abstractNum w:abstractNumId="127">
    <w:nsid w:val="2B3F3F89"/>
    <w:multiLevelType w:val="multilevel"/>
    <w:tmpl w:val="2B3F3F89"/>
    <w:lvl w:ilvl="0" w:tentative="0">
      <w:start w:val="1"/>
      <w:numFmt w:val="decimal"/>
      <w:lvlText w:val="%1)."/>
      <w:lvlJc w:val="left"/>
      <w:pPr>
        <w:ind w:left="372" w:hanging="33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36"/>
      </w:pPr>
      <w:rPr>
        <w:rFonts w:hint="default"/>
        <w:lang w:val="ru-RU" w:eastAsia="en-US" w:bidi="ar-SA"/>
      </w:rPr>
    </w:lvl>
    <w:lvl w:ilvl="2" w:tentative="0">
      <w:start w:val="0"/>
      <w:numFmt w:val="bullet"/>
      <w:lvlText w:val="•"/>
      <w:lvlJc w:val="left"/>
      <w:pPr>
        <w:ind w:left="2430" w:hanging="336"/>
      </w:pPr>
      <w:rPr>
        <w:rFonts w:hint="default"/>
        <w:lang w:val="ru-RU" w:eastAsia="en-US" w:bidi="ar-SA"/>
      </w:rPr>
    </w:lvl>
    <w:lvl w:ilvl="3" w:tentative="0">
      <w:start w:val="0"/>
      <w:numFmt w:val="bullet"/>
      <w:lvlText w:val="•"/>
      <w:lvlJc w:val="left"/>
      <w:pPr>
        <w:ind w:left="3456" w:hanging="336"/>
      </w:pPr>
      <w:rPr>
        <w:rFonts w:hint="default"/>
        <w:lang w:val="ru-RU" w:eastAsia="en-US" w:bidi="ar-SA"/>
      </w:rPr>
    </w:lvl>
    <w:lvl w:ilvl="4" w:tentative="0">
      <w:start w:val="0"/>
      <w:numFmt w:val="bullet"/>
      <w:lvlText w:val="•"/>
      <w:lvlJc w:val="left"/>
      <w:pPr>
        <w:ind w:left="4481" w:hanging="336"/>
      </w:pPr>
      <w:rPr>
        <w:rFonts w:hint="default"/>
        <w:lang w:val="ru-RU" w:eastAsia="en-US" w:bidi="ar-SA"/>
      </w:rPr>
    </w:lvl>
    <w:lvl w:ilvl="5" w:tentative="0">
      <w:start w:val="0"/>
      <w:numFmt w:val="bullet"/>
      <w:lvlText w:val="•"/>
      <w:lvlJc w:val="left"/>
      <w:pPr>
        <w:ind w:left="5507" w:hanging="336"/>
      </w:pPr>
      <w:rPr>
        <w:rFonts w:hint="default"/>
        <w:lang w:val="ru-RU" w:eastAsia="en-US" w:bidi="ar-SA"/>
      </w:rPr>
    </w:lvl>
    <w:lvl w:ilvl="6" w:tentative="0">
      <w:start w:val="0"/>
      <w:numFmt w:val="bullet"/>
      <w:lvlText w:val="•"/>
      <w:lvlJc w:val="left"/>
      <w:pPr>
        <w:ind w:left="6532" w:hanging="336"/>
      </w:pPr>
      <w:rPr>
        <w:rFonts w:hint="default"/>
        <w:lang w:val="ru-RU" w:eastAsia="en-US" w:bidi="ar-SA"/>
      </w:rPr>
    </w:lvl>
    <w:lvl w:ilvl="7" w:tentative="0">
      <w:start w:val="0"/>
      <w:numFmt w:val="bullet"/>
      <w:lvlText w:val="•"/>
      <w:lvlJc w:val="left"/>
      <w:pPr>
        <w:ind w:left="7557" w:hanging="336"/>
      </w:pPr>
      <w:rPr>
        <w:rFonts w:hint="default"/>
        <w:lang w:val="ru-RU" w:eastAsia="en-US" w:bidi="ar-SA"/>
      </w:rPr>
    </w:lvl>
    <w:lvl w:ilvl="8" w:tentative="0">
      <w:start w:val="0"/>
      <w:numFmt w:val="bullet"/>
      <w:lvlText w:val="•"/>
      <w:lvlJc w:val="left"/>
      <w:pPr>
        <w:ind w:left="8583" w:hanging="336"/>
      </w:pPr>
      <w:rPr>
        <w:rFonts w:hint="default"/>
        <w:lang w:val="ru-RU" w:eastAsia="en-US" w:bidi="ar-SA"/>
      </w:rPr>
    </w:lvl>
  </w:abstractNum>
  <w:abstractNum w:abstractNumId="128">
    <w:nsid w:val="2F2D79CE"/>
    <w:multiLevelType w:val="multilevel"/>
    <w:tmpl w:val="2F2D79CE"/>
    <w:lvl w:ilvl="0" w:tentative="0">
      <w:start w:val="1"/>
      <w:numFmt w:val="decimal"/>
      <w:lvlText w:val="%1."/>
      <w:lvlJc w:val="left"/>
      <w:pPr>
        <w:ind w:left="61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21" w:hanging="240"/>
      </w:pPr>
      <w:rPr>
        <w:rFonts w:hint="default"/>
        <w:lang w:val="ru-RU" w:eastAsia="en-US" w:bidi="ar-SA"/>
      </w:rPr>
    </w:lvl>
    <w:lvl w:ilvl="2" w:tentative="0">
      <w:start w:val="0"/>
      <w:numFmt w:val="bullet"/>
      <w:lvlText w:val="•"/>
      <w:lvlJc w:val="left"/>
      <w:pPr>
        <w:ind w:left="2622" w:hanging="240"/>
      </w:pPr>
      <w:rPr>
        <w:rFonts w:hint="default"/>
        <w:lang w:val="ru-RU" w:eastAsia="en-US" w:bidi="ar-SA"/>
      </w:rPr>
    </w:lvl>
    <w:lvl w:ilvl="3" w:tentative="0">
      <w:start w:val="0"/>
      <w:numFmt w:val="bullet"/>
      <w:lvlText w:val="•"/>
      <w:lvlJc w:val="left"/>
      <w:pPr>
        <w:ind w:left="3624" w:hanging="240"/>
      </w:pPr>
      <w:rPr>
        <w:rFonts w:hint="default"/>
        <w:lang w:val="ru-RU" w:eastAsia="en-US" w:bidi="ar-SA"/>
      </w:rPr>
    </w:lvl>
    <w:lvl w:ilvl="4" w:tentative="0">
      <w:start w:val="0"/>
      <w:numFmt w:val="bullet"/>
      <w:lvlText w:val="•"/>
      <w:lvlJc w:val="left"/>
      <w:pPr>
        <w:ind w:left="4625" w:hanging="240"/>
      </w:pPr>
      <w:rPr>
        <w:rFonts w:hint="default"/>
        <w:lang w:val="ru-RU" w:eastAsia="en-US" w:bidi="ar-SA"/>
      </w:rPr>
    </w:lvl>
    <w:lvl w:ilvl="5" w:tentative="0">
      <w:start w:val="0"/>
      <w:numFmt w:val="bullet"/>
      <w:lvlText w:val="•"/>
      <w:lvlJc w:val="left"/>
      <w:pPr>
        <w:ind w:left="5627" w:hanging="240"/>
      </w:pPr>
      <w:rPr>
        <w:rFonts w:hint="default"/>
        <w:lang w:val="ru-RU" w:eastAsia="en-US" w:bidi="ar-SA"/>
      </w:rPr>
    </w:lvl>
    <w:lvl w:ilvl="6" w:tentative="0">
      <w:start w:val="0"/>
      <w:numFmt w:val="bullet"/>
      <w:lvlText w:val="•"/>
      <w:lvlJc w:val="left"/>
      <w:pPr>
        <w:ind w:left="6628" w:hanging="240"/>
      </w:pPr>
      <w:rPr>
        <w:rFonts w:hint="default"/>
        <w:lang w:val="ru-RU" w:eastAsia="en-US" w:bidi="ar-SA"/>
      </w:rPr>
    </w:lvl>
    <w:lvl w:ilvl="7" w:tentative="0">
      <w:start w:val="0"/>
      <w:numFmt w:val="bullet"/>
      <w:lvlText w:val="•"/>
      <w:lvlJc w:val="left"/>
      <w:pPr>
        <w:ind w:left="7629" w:hanging="240"/>
      </w:pPr>
      <w:rPr>
        <w:rFonts w:hint="default"/>
        <w:lang w:val="ru-RU" w:eastAsia="en-US" w:bidi="ar-SA"/>
      </w:rPr>
    </w:lvl>
    <w:lvl w:ilvl="8" w:tentative="0">
      <w:start w:val="0"/>
      <w:numFmt w:val="bullet"/>
      <w:lvlText w:val="•"/>
      <w:lvlJc w:val="left"/>
      <w:pPr>
        <w:ind w:left="8631" w:hanging="240"/>
      </w:pPr>
      <w:rPr>
        <w:rFonts w:hint="default"/>
        <w:lang w:val="ru-RU" w:eastAsia="en-US" w:bidi="ar-SA"/>
      </w:rPr>
    </w:lvl>
  </w:abstractNum>
  <w:abstractNum w:abstractNumId="129">
    <w:nsid w:val="30A0AC00"/>
    <w:multiLevelType w:val="multilevel"/>
    <w:tmpl w:val="30A0AC00"/>
    <w:lvl w:ilvl="0" w:tentative="0">
      <w:start w:val="3"/>
      <w:numFmt w:val="decimal"/>
      <w:lvlText w:val="%1"/>
      <w:lvlJc w:val="left"/>
      <w:pPr>
        <w:ind w:left="792" w:hanging="420"/>
        <w:jc w:val="left"/>
      </w:pPr>
      <w:rPr>
        <w:rFonts w:hint="default"/>
        <w:lang w:val="ru-RU" w:eastAsia="en-US" w:bidi="ar-SA"/>
      </w:rPr>
    </w:lvl>
    <w:lvl w:ilvl="1" w:tentative="0">
      <w:start w:val="4"/>
      <w:numFmt w:val="decimal"/>
      <w:lvlText w:val="%1.%2."/>
      <w:lvlJc w:val="left"/>
      <w:pPr>
        <w:ind w:left="792" w:hanging="420"/>
        <w:jc w:val="left"/>
      </w:pPr>
      <w:rPr>
        <w:rFonts w:hint="default" w:ascii="Times New Roman" w:hAnsi="Times New Roman" w:eastAsia="Times New Roman" w:cs="Times New Roman"/>
        <w:b w:val="0"/>
        <w:bCs w:val="0"/>
        <w:i w:val="0"/>
        <w:iCs w:val="0"/>
        <w:spacing w:val="0"/>
        <w:w w:val="94"/>
        <w:sz w:val="24"/>
        <w:szCs w:val="24"/>
        <w:lang w:val="ru-RU" w:eastAsia="en-US" w:bidi="ar-SA"/>
      </w:rPr>
    </w:lvl>
    <w:lvl w:ilvl="2" w:tentative="0">
      <w:start w:val="0"/>
      <w:numFmt w:val="bullet"/>
      <w:lvlText w:val="•"/>
      <w:lvlJc w:val="left"/>
      <w:pPr>
        <w:ind w:left="2766" w:hanging="420"/>
      </w:pPr>
      <w:rPr>
        <w:rFonts w:hint="default"/>
        <w:lang w:val="ru-RU" w:eastAsia="en-US" w:bidi="ar-SA"/>
      </w:rPr>
    </w:lvl>
    <w:lvl w:ilvl="3" w:tentative="0">
      <w:start w:val="0"/>
      <w:numFmt w:val="bullet"/>
      <w:lvlText w:val="•"/>
      <w:lvlJc w:val="left"/>
      <w:pPr>
        <w:ind w:left="3750" w:hanging="420"/>
      </w:pPr>
      <w:rPr>
        <w:rFonts w:hint="default"/>
        <w:lang w:val="ru-RU" w:eastAsia="en-US" w:bidi="ar-SA"/>
      </w:rPr>
    </w:lvl>
    <w:lvl w:ilvl="4" w:tentative="0">
      <w:start w:val="0"/>
      <w:numFmt w:val="bullet"/>
      <w:lvlText w:val="•"/>
      <w:lvlJc w:val="left"/>
      <w:pPr>
        <w:ind w:left="4733" w:hanging="420"/>
      </w:pPr>
      <w:rPr>
        <w:rFonts w:hint="default"/>
        <w:lang w:val="ru-RU" w:eastAsia="en-US" w:bidi="ar-SA"/>
      </w:rPr>
    </w:lvl>
    <w:lvl w:ilvl="5" w:tentative="0">
      <w:start w:val="0"/>
      <w:numFmt w:val="bullet"/>
      <w:lvlText w:val="•"/>
      <w:lvlJc w:val="left"/>
      <w:pPr>
        <w:ind w:left="5717" w:hanging="420"/>
      </w:pPr>
      <w:rPr>
        <w:rFonts w:hint="default"/>
        <w:lang w:val="ru-RU" w:eastAsia="en-US" w:bidi="ar-SA"/>
      </w:rPr>
    </w:lvl>
    <w:lvl w:ilvl="6" w:tentative="0">
      <w:start w:val="0"/>
      <w:numFmt w:val="bullet"/>
      <w:lvlText w:val="•"/>
      <w:lvlJc w:val="left"/>
      <w:pPr>
        <w:ind w:left="6700" w:hanging="420"/>
      </w:pPr>
      <w:rPr>
        <w:rFonts w:hint="default"/>
        <w:lang w:val="ru-RU" w:eastAsia="en-US" w:bidi="ar-SA"/>
      </w:rPr>
    </w:lvl>
    <w:lvl w:ilvl="7" w:tentative="0">
      <w:start w:val="0"/>
      <w:numFmt w:val="bullet"/>
      <w:lvlText w:val="•"/>
      <w:lvlJc w:val="left"/>
      <w:pPr>
        <w:ind w:left="7683" w:hanging="420"/>
      </w:pPr>
      <w:rPr>
        <w:rFonts w:hint="default"/>
        <w:lang w:val="ru-RU" w:eastAsia="en-US" w:bidi="ar-SA"/>
      </w:rPr>
    </w:lvl>
    <w:lvl w:ilvl="8" w:tentative="0">
      <w:start w:val="0"/>
      <w:numFmt w:val="bullet"/>
      <w:lvlText w:val="•"/>
      <w:lvlJc w:val="left"/>
      <w:pPr>
        <w:ind w:left="8667" w:hanging="420"/>
      </w:pPr>
      <w:rPr>
        <w:rFonts w:hint="default"/>
        <w:lang w:val="ru-RU" w:eastAsia="en-US" w:bidi="ar-SA"/>
      </w:rPr>
    </w:lvl>
  </w:abstractNum>
  <w:abstractNum w:abstractNumId="130">
    <w:nsid w:val="30FC5B15"/>
    <w:multiLevelType w:val="multilevel"/>
    <w:tmpl w:val="30FC5B15"/>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31">
    <w:nsid w:val="322D85CA"/>
    <w:multiLevelType w:val="multilevel"/>
    <w:tmpl w:val="322D85CA"/>
    <w:lvl w:ilvl="0" w:tentative="0">
      <w:start w:val="1"/>
      <w:numFmt w:val="decimal"/>
      <w:lvlText w:val="%1."/>
      <w:lvlJc w:val="left"/>
      <w:pPr>
        <w:ind w:left="67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1"/>
      <w:numFmt w:val="decimal"/>
      <w:lvlText w:val="%1.%2."/>
      <w:lvlJc w:val="left"/>
      <w:pPr>
        <w:ind w:left="852" w:hanging="4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946" w:hanging="420"/>
      </w:pPr>
      <w:rPr>
        <w:rFonts w:hint="default"/>
        <w:lang w:val="ru-RU" w:eastAsia="en-US" w:bidi="ar-SA"/>
      </w:rPr>
    </w:lvl>
    <w:lvl w:ilvl="3" w:tentative="0">
      <w:start w:val="0"/>
      <w:numFmt w:val="bullet"/>
      <w:lvlText w:val="•"/>
      <w:lvlJc w:val="left"/>
      <w:pPr>
        <w:ind w:left="3032" w:hanging="420"/>
      </w:pPr>
      <w:rPr>
        <w:rFonts w:hint="default"/>
        <w:lang w:val="ru-RU" w:eastAsia="en-US" w:bidi="ar-SA"/>
      </w:rPr>
    </w:lvl>
    <w:lvl w:ilvl="4" w:tentative="0">
      <w:start w:val="0"/>
      <w:numFmt w:val="bullet"/>
      <w:lvlText w:val="•"/>
      <w:lvlJc w:val="left"/>
      <w:pPr>
        <w:ind w:left="4118" w:hanging="420"/>
      </w:pPr>
      <w:rPr>
        <w:rFonts w:hint="default"/>
        <w:lang w:val="ru-RU" w:eastAsia="en-US" w:bidi="ar-SA"/>
      </w:rPr>
    </w:lvl>
    <w:lvl w:ilvl="5" w:tentative="0">
      <w:start w:val="0"/>
      <w:numFmt w:val="bullet"/>
      <w:lvlText w:val="•"/>
      <w:lvlJc w:val="left"/>
      <w:pPr>
        <w:ind w:left="5204" w:hanging="420"/>
      </w:pPr>
      <w:rPr>
        <w:rFonts w:hint="default"/>
        <w:lang w:val="ru-RU" w:eastAsia="en-US" w:bidi="ar-SA"/>
      </w:rPr>
    </w:lvl>
    <w:lvl w:ilvl="6" w:tentative="0">
      <w:start w:val="0"/>
      <w:numFmt w:val="bullet"/>
      <w:lvlText w:val="•"/>
      <w:lvlJc w:val="left"/>
      <w:pPr>
        <w:ind w:left="6290" w:hanging="420"/>
      </w:pPr>
      <w:rPr>
        <w:rFonts w:hint="default"/>
        <w:lang w:val="ru-RU" w:eastAsia="en-US" w:bidi="ar-SA"/>
      </w:rPr>
    </w:lvl>
    <w:lvl w:ilvl="7" w:tentative="0">
      <w:start w:val="0"/>
      <w:numFmt w:val="bullet"/>
      <w:lvlText w:val="•"/>
      <w:lvlJc w:val="left"/>
      <w:pPr>
        <w:ind w:left="7376" w:hanging="420"/>
      </w:pPr>
      <w:rPr>
        <w:rFonts w:hint="default"/>
        <w:lang w:val="ru-RU" w:eastAsia="en-US" w:bidi="ar-SA"/>
      </w:rPr>
    </w:lvl>
    <w:lvl w:ilvl="8" w:tentative="0">
      <w:start w:val="0"/>
      <w:numFmt w:val="bullet"/>
      <w:lvlText w:val="•"/>
      <w:lvlJc w:val="left"/>
      <w:pPr>
        <w:ind w:left="8462" w:hanging="420"/>
      </w:pPr>
      <w:rPr>
        <w:rFonts w:hint="default"/>
        <w:lang w:val="ru-RU" w:eastAsia="en-US" w:bidi="ar-SA"/>
      </w:rPr>
    </w:lvl>
  </w:abstractNum>
  <w:abstractNum w:abstractNumId="132">
    <w:nsid w:val="329A4FD1"/>
    <w:multiLevelType w:val="multilevel"/>
    <w:tmpl w:val="329A4FD1"/>
    <w:lvl w:ilvl="0" w:tentative="0">
      <w:start w:val="1"/>
      <w:numFmt w:val="decimal"/>
      <w:lvlText w:val="%1."/>
      <w:lvlJc w:val="left"/>
      <w:pPr>
        <w:ind w:left="67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2"/>
      <w:numFmt w:val="decimal"/>
      <w:lvlText w:val="%1.%2."/>
      <w:lvlJc w:val="left"/>
      <w:pPr>
        <w:ind w:left="733" w:hanging="361"/>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0"/>
      <w:numFmt w:val="bullet"/>
      <w:lvlText w:val="•"/>
      <w:lvlJc w:val="left"/>
      <w:pPr>
        <w:ind w:left="1839" w:hanging="361"/>
      </w:pPr>
      <w:rPr>
        <w:rFonts w:hint="default"/>
        <w:lang w:val="ru-RU" w:eastAsia="en-US" w:bidi="ar-SA"/>
      </w:rPr>
    </w:lvl>
    <w:lvl w:ilvl="3" w:tentative="0">
      <w:start w:val="0"/>
      <w:numFmt w:val="bullet"/>
      <w:lvlText w:val="•"/>
      <w:lvlJc w:val="left"/>
      <w:pPr>
        <w:ind w:left="2938" w:hanging="361"/>
      </w:pPr>
      <w:rPr>
        <w:rFonts w:hint="default"/>
        <w:lang w:val="ru-RU" w:eastAsia="en-US" w:bidi="ar-SA"/>
      </w:rPr>
    </w:lvl>
    <w:lvl w:ilvl="4" w:tentative="0">
      <w:start w:val="0"/>
      <w:numFmt w:val="bullet"/>
      <w:lvlText w:val="•"/>
      <w:lvlJc w:val="left"/>
      <w:pPr>
        <w:ind w:left="4038" w:hanging="361"/>
      </w:pPr>
      <w:rPr>
        <w:rFonts w:hint="default"/>
        <w:lang w:val="ru-RU" w:eastAsia="en-US" w:bidi="ar-SA"/>
      </w:rPr>
    </w:lvl>
    <w:lvl w:ilvl="5" w:tentative="0">
      <w:start w:val="0"/>
      <w:numFmt w:val="bullet"/>
      <w:lvlText w:val="•"/>
      <w:lvlJc w:val="left"/>
      <w:pPr>
        <w:ind w:left="5137" w:hanging="361"/>
      </w:pPr>
      <w:rPr>
        <w:rFonts w:hint="default"/>
        <w:lang w:val="ru-RU" w:eastAsia="en-US" w:bidi="ar-SA"/>
      </w:rPr>
    </w:lvl>
    <w:lvl w:ilvl="6" w:tentative="0">
      <w:start w:val="0"/>
      <w:numFmt w:val="bullet"/>
      <w:lvlText w:val="•"/>
      <w:lvlJc w:val="left"/>
      <w:pPr>
        <w:ind w:left="6236" w:hanging="361"/>
      </w:pPr>
      <w:rPr>
        <w:rFonts w:hint="default"/>
        <w:lang w:val="ru-RU" w:eastAsia="en-US" w:bidi="ar-SA"/>
      </w:rPr>
    </w:lvl>
    <w:lvl w:ilvl="7" w:tentative="0">
      <w:start w:val="0"/>
      <w:numFmt w:val="bullet"/>
      <w:lvlText w:val="•"/>
      <w:lvlJc w:val="left"/>
      <w:pPr>
        <w:ind w:left="7336" w:hanging="361"/>
      </w:pPr>
      <w:rPr>
        <w:rFonts w:hint="default"/>
        <w:lang w:val="ru-RU" w:eastAsia="en-US" w:bidi="ar-SA"/>
      </w:rPr>
    </w:lvl>
    <w:lvl w:ilvl="8" w:tentative="0">
      <w:start w:val="0"/>
      <w:numFmt w:val="bullet"/>
      <w:lvlText w:val="•"/>
      <w:lvlJc w:val="left"/>
      <w:pPr>
        <w:ind w:left="8435" w:hanging="361"/>
      </w:pPr>
      <w:rPr>
        <w:rFonts w:hint="default"/>
        <w:lang w:val="ru-RU" w:eastAsia="en-US" w:bidi="ar-SA"/>
      </w:rPr>
    </w:lvl>
  </w:abstractNum>
  <w:abstractNum w:abstractNumId="133">
    <w:nsid w:val="32A7AF2D"/>
    <w:multiLevelType w:val="multilevel"/>
    <w:tmpl w:val="32A7AF2D"/>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34">
    <w:nsid w:val="35E83B33"/>
    <w:multiLevelType w:val="multilevel"/>
    <w:tmpl w:val="35E83B33"/>
    <w:lvl w:ilvl="0" w:tentative="0">
      <w:start w:val="1"/>
      <w:numFmt w:val="decimal"/>
      <w:lvlText w:val="%1."/>
      <w:lvlJc w:val="left"/>
      <w:pPr>
        <w:ind w:left="67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1"/>
      <w:numFmt w:val="decimal"/>
      <w:lvlText w:val="%1.%2."/>
      <w:lvlJc w:val="left"/>
      <w:pPr>
        <w:ind w:left="792" w:hanging="4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892" w:hanging="420"/>
      </w:pPr>
      <w:rPr>
        <w:rFonts w:hint="default"/>
        <w:lang w:val="ru-RU" w:eastAsia="en-US" w:bidi="ar-SA"/>
      </w:rPr>
    </w:lvl>
    <w:lvl w:ilvl="3" w:tentative="0">
      <w:start w:val="0"/>
      <w:numFmt w:val="bullet"/>
      <w:lvlText w:val="•"/>
      <w:lvlJc w:val="left"/>
      <w:pPr>
        <w:ind w:left="2985" w:hanging="420"/>
      </w:pPr>
      <w:rPr>
        <w:rFonts w:hint="default"/>
        <w:lang w:val="ru-RU" w:eastAsia="en-US" w:bidi="ar-SA"/>
      </w:rPr>
    </w:lvl>
    <w:lvl w:ilvl="4" w:tentative="0">
      <w:start w:val="0"/>
      <w:numFmt w:val="bullet"/>
      <w:lvlText w:val="•"/>
      <w:lvlJc w:val="left"/>
      <w:pPr>
        <w:ind w:left="4078" w:hanging="420"/>
      </w:pPr>
      <w:rPr>
        <w:rFonts w:hint="default"/>
        <w:lang w:val="ru-RU" w:eastAsia="en-US" w:bidi="ar-SA"/>
      </w:rPr>
    </w:lvl>
    <w:lvl w:ilvl="5" w:tentative="0">
      <w:start w:val="0"/>
      <w:numFmt w:val="bullet"/>
      <w:lvlText w:val="•"/>
      <w:lvlJc w:val="left"/>
      <w:pPr>
        <w:ind w:left="5170" w:hanging="420"/>
      </w:pPr>
      <w:rPr>
        <w:rFonts w:hint="default"/>
        <w:lang w:val="ru-RU" w:eastAsia="en-US" w:bidi="ar-SA"/>
      </w:rPr>
    </w:lvl>
    <w:lvl w:ilvl="6" w:tentative="0">
      <w:start w:val="0"/>
      <w:numFmt w:val="bullet"/>
      <w:lvlText w:val="•"/>
      <w:lvlJc w:val="left"/>
      <w:pPr>
        <w:ind w:left="6263" w:hanging="420"/>
      </w:pPr>
      <w:rPr>
        <w:rFonts w:hint="default"/>
        <w:lang w:val="ru-RU" w:eastAsia="en-US" w:bidi="ar-SA"/>
      </w:rPr>
    </w:lvl>
    <w:lvl w:ilvl="7" w:tentative="0">
      <w:start w:val="0"/>
      <w:numFmt w:val="bullet"/>
      <w:lvlText w:val="•"/>
      <w:lvlJc w:val="left"/>
      <w:pPr>
        <w:ind w:left="7356" w:hanging="420"/>
      </w:pPr>
      <w:rPr>
        <w:rFonts w:hint="default"/>
        <w:lang w:val="ru-RU" w:eastAsia="en-US" w:bidi="ar-SA"/>
      </w:rPr>
    </w:lvl>
    <w:lvl w:ilvl="8" w:tentative="0">
      <w:start w:val="0"/>
      <w:numFmt w:val="bullet"/>
      <w:lvlText w:val="•"/>
      <w:lvlJc w:val="left"/>
      <w:pPr>
        <w:ind w:left="8448" w:hanging="420"/>
      </w:pPr>
      <w:rPr>
        <w:rFonts w:hint="default"/>
        <w:lang w:val="ru-RU" w:eastAsia="en-US" w:bidi="ar-SA"/>
      </w:rPr>
    </w:lvl>
  </w:abstractNum>
  <w:abstractNum w:abstractNumId="135">
    <w:nsid w:val="35ECE9CB"/>
    <w:multiLevelType w:val="multilevel"/>
    <w:tmpl w:val="35ECE9CB"/>
    <w:lvl w:ilvl="0" w:tentative="0">
      <w:start w:val="1"/>
      <w:numFmt w:val="decimal"/>
      <w:lvlText w:val="%1)."/>
      <w:lvlJc w:val="left"/>
      <w:pPr>
        <w:ind w:left="43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59" w:hanging="320"/>
      </w:pPr>
      <w:rPr>
        <w:rFonts w:hint="default"/>
        <w:lang w:val="ru-RU" w:eastAsia="en-US" w:bidi="ar-SA"/>
      </w:rPr>
    </w:lvl>
    <w:lvl w:ilvl="2" w:tentative="0">
      <w:start w:val="0"/>
      <w:numFmt w:val="bullet"/>
      <w:lvlText w:val="•"/>
      <w:lvlJc w:val="left"/>
      <w:pPr>
        <w:ind w:left="2478" w:hanging="320"/>
      </w:pPr>
      <w:rPr>
        <w:rFonts w:hint="default"/>
        <w:lang w:val="ru-RU" w:eastAsia="en-US" w:bidi="ar-SA"/>
      </w:rPr>
    </w:lvl>
    <w:lvl w:ilvl="3" w:tentative="0">
      <w:start w:val="0"/>
      <w:numFmt w:val="bullet"/>
      <w:lvlText w:val="•"/>
      <w:lvlJc w:val="left"/>
      <w:pPr>
        <w:ind w:left="3498" w:hanging="320"/>
      </w:pPr>
      <w:rPr>
        <w:rFonts w:hint="default"/>
        <w:lang w:val="ru-RU" w:eastAsia="en-US" w:bidi="ar-SA"/>
      </w:rPr>
    </w:lvl>
    <w:lvl w:ilvl="4" w:tentative="0">
      <w:start w:val="0"/>
      <w:numFmt w:val="bullet"/>
      <w:lvlText w:val="•"/>
      <w:lvlJc w:val="left"/>
      <w:pPr>
        <w:ind w:left="4517" w:hanging="320"/>
      </w:pPr>
      <w:rPr>
        <w:rFonts w:hint="default"/>
        <w:lang w:val="ru-RU" w:eastAsia="en-US" w:bidi="ar-SA"/>
      </w:rPr>
    </w:lvl>
    <w:lvl w:ilvl="5" w:tentative="0">
      <w:start w:val="0"/>
      <w:numFmt w:val="bullet"/>
      <w:lvlText w:val="•"/>
      <w:lvlJc w:val="left"/>
      <w:pPr>
        <w:ind w:left="5537" w:hanging="320"/>
      </w:pPr>
      <w:rPr>
        <w:rFonts w:hint="default"/>
        <w:lang w:val="ru-RU" w:eastAsia="en-US" w:bidi="ar-SA"/>
      </w:rPr>
    </w:lvl>
    <w:lvl w:ilvl="6" w:tentative="0">
      <w:start w:val="0"/>
      <w:numFmt w:val="bullet"/>
      <w:lvlText w:val="•"/>
      <w:lvlJc w:val="left"/>
      <w:pPr>
        <w:ind w:left="6556" w:hanging="320"/>
      </w:pPr>
      <w:rPr>
        <w:rFonts w:hint="default"/>
        <w:lang w:val="ru-RU" w:eastAsia="en-US" w:bidi="ar-SA"/>
      </w:rPr>
    </w:lvl>
    <w:lvl w:ilvl="7" w:tentative="0">
      <w:start w:val="0"/>
      <w:numFmt w:val="bullet"/>
      <w:lvlText w:val="•"/>
      <w:lvlJc w:val="left"/>
      <w:pPr>
        <w:ind w:left="7575" w:hanging="320"/>
      </w:pPr>
      <w:rPr>
        <w:rFonts w:hint="default"/>
        <w:lang w:val="ru-RU" w:eastAsia="en-US" w:bidi="ar-SA"/>
      </w:rPr>
    </w:lvl>
    <w:lvl w:ilvl="8" w:tentative="0">
      <w:start w:val="0"/>
      <w:numFmt w:val="bullet"/>
      <w:lvlText w:val="•"/>
      <w:lvlJc w:val="left"/>
      <w:pPr>
        <w:ind w:left="8595" w:hanging="320"/>
      </w:pPr>
      <w:rPr>
        <w:rFonts w:hint="default"/>
        <w:lang w:val="ru-RU" w:eastAsia="en-US" w:bidi="ar-SA"/>
      </w:rPr>
    </w:lvl>
  </w:abstractNum>
  <w:abstractNum w:abstractNumId="136">
    <w:nsid w:val="38EAC418"/>
    <w:multiLevelType w:val="multilevel"/>
    <w:tmpl w:val="38EAC418"/>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137">
    <w:nsid w:val="39A0D9AC"/>
    <w:multiLevelType w:val="multilevel"/>
    <w:tmpl w:val="39A0D9AC"/>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38">
    <w:nsid w:val="3A7FBA26"/>
    <w:multiLevelType w:val="multilevel"/>
    <w:tmpl w:val="3A7FBA26"/>
    <w:lvl w:ilvl="0" w:tentative="0">
      <w:start w:val="1"/>
      <w:numFmt w:val="decimal"/>
      <w:lvlText w:val="%1)."/>
      <w:lvlJc w:val="left"/>
      <w:pPr>
        <w:ind w:left="372" w:hanging="34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48"/>
      </w:pPr>
      <w:rPr>
        <w:rFonts w:hint="default"/>
        <w:lang w:val="ru-RU" w:eastAsia="en-US" w:bidi="ar-SA"/>
      </w:rPr>
    </w:lvl>
    <w:lvl w:ilvl="2" w:tentative="0">
      <w:start w:val="0"/>
      <w:numFmt w:val="bullet"/>
      <w:lvlText w:val="•"/>
      <w:lvlJc w:val="left"/>
      <w:pPr>
        <w:ind w:left="2430" w:hanging="348"/>
      </w:pPr>
      <w:rPr>
        <w:rFonts w:hint="default"/>
        <w:lang w:val="ru-RU" w:eastAsia="en-US" w:bidi="ar-SA"/>
      </w:rPr>
    </w:lvl>
    <w:lvl w:ilvl="3" w:tentative="0">
      <w:start w:val="0"/>
      <w:numFmt w:val="bullet"/>
      <w:lvlText w:val="•"/>
      <w:lvlJc w:val="left"/>
      <w:pPr>
        <w:ind w:left="3456" w:hanging="348"/>
      </w:pPr>
      <w:rPr>
        <w:rFonts w:hint="default"/>
        <w:lang w:val="ru-RU" w:eastAsia="en-US" w:bidi="ar-SA"/>
      </w:rPr>
    </w:lvl>
    <w:lvl w:ilvl="4" w:tentative="0">
      <w:start w:val="0"/>
      <w:numFmt w:val="bullet"/>
      <w:lvlText w:val="•"/>
      <w:lvlJc w:val="left"/>
      <w:pPr>
        <w:ind w:left="4481" w:hanging="348"/>
      </w:pPr>
      <w:rPr>
        <w:rFonts w:hint="default"/>
        <w:lang w:val="ru-RU" w:eastAsia="en-US" w:bidi="ar-SA"/>
      </w:rPr>
    </w:lvl>
    <w:lvl w:ilvl="5" w:tentative="0">
      <w:start w:val="0"/>
      <w:numFmt w:val="bullet"/>
      <w:lvlText w:val="•"/>
      <w:lvlJc w:val="left"/>
      <w:pPr>
        <w:ind w:left="5507" w:hanging="348"/>
      </w:pPr>
      <w:rPr>
        <w:rFonts w:hint="default"/>
        <w:lang w:val="ru-RU" w:eastAsia="en-US" w:bidi="ar-SA"/>
      </w:rPr>
    </w:lvl>
    <w:lvl w:ilvl="6" w:tentative="0">
      <w:start w:val="0"/>
      <w:numFmt w:val="bullet"/>
      <w:lvlText w:val="•"/>
      <w:lvlJc w:val="left"/>
      <w:pPr>
        <w:ind w:left="6532" w:hanging="348"/>
      </w:pPr>
      <w:rPr>
        <w:rFonts w:hint="default"/>
        <w:lang w:val="ru-RU" w:eastAsia="en-US" w:bidi="ar-SA"/>
      </w:rPr>
    </w:lvl>
    <w:lvl w:ilvl="7" w:tentative="0">
      <w:start w:val="0"/>
      <w:numFmt w:val="bullet"/>
      <w:lvlText w:val="•"/>
      <w:lvlJc w:val="left"/>
      <w:pPr>
        <w:ind w:left="7557" w:hanging="348"/>
      </w:pPr>
      <w:rPr>
        <w:rFonts w:hint="default"/>
        <w:lang w:val="ru-RU" w:eastAsia="en-US" w:bidi="ar-SA"/>
      </w:rPr>
    </w:lvl>
    <w:lvl w:ilvl="8" w:tentative="0">
      <w:start w:val="0"/>
      <w:numFmt w:val="bullet"/>
      <w:lvlText w:val="•"/>
      <w:lvlJc w:val="left"/>
      <w:pPr>
        <w:ind w:left="8583" w:hanging="348"/>
      </w:pPr>
      <w:rPr>
        <w:rFonts w:hint="default"/>
        <w:lang w:val="ru-RU" w:eastAsia="en-US" w:bidi="ar-SA"/>
      </w:rPr>
    </w:lvl>
  </w:abstractNum>
  <w:abstractNum w:abstractNumId="139">
    <w:nsid w:val="3B8127DF"/>
    <w:multiLevelType w:val="multilevel"/>
    <w:tmpl w:val="3B8127DF"/>
    <w:lvl w:ilvl="0" w:tentative="0">
      <w:start w:val="1"/>
      <w:numFmt w:val="decimal"/>
      <w:lvlText w:val="%1."/>
      <w:lvlJc w:val="left"/>
      <w:pPr>
        <w:ind w:left="61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21" w:hanging="240"/>
      </w:pPr>
      <w:rPr>
        <w:rFonts w:hint="default"/>
        <w:lang w:val="ru-RU" w:eastAsia="en-US" w:bidi="ar-SA"/>
      </w:rPr>
    </w:lvl>
    <w:lvl w:ilvl="2" w:tentative="0">
      <w:start w:val="0"/>
      <w:numFmt w:val="bullet"/>
      <w:lvlText w:val="•"/>
      <w:lvlJc w:val="left"/>
      <w:pPr>
        <w:ind w:left="2622" w:hanging="240"/>
      </w:pPr>
      <w:rPr>
        <w:rFonts w:hint="default"/>
        <w:lang w:val="ru-RU" w:eastAsia="en-US" w:bidi="ar-SA"/>
      </w:rPr>
    </w:lvl>
    <w:lvl w:ilvl="3" w:tentative="0">
      <w:start w:val="0"/>
      <w:numFmt w:val="bullet"/>
      <w:lvlText w:val="•"/>
      <w:lvlJc w:val="left"/>
      <w:pPr>
        <w:ind w:left="3624" w:hanging="240"/>
      </w:pPr>
      <w:rPr>
        <w:rFonts w:hint="default"/>
        <w:lang w:val="ru-RU" w:eastAsia="en-US" w:bidi="ar-SA"/>
      </w:rPr>
    </w:lvl>
    <w:lvl w:ilvl="4" w:tentative="0">
      <w:start w:val="0"/>
      <w:numFmt w:val="bullet"/>
      <w:lvlText w:val="•"/>
      <w:lvlJc w:val="left"/>
      <w:pPr>
        <w:ind w:left="4625" w:hanging="240"/>
      </w:pPr>
      <w:rPr>
        <w:rFonts w:hint="default"/>
        <w:lang w:val="ru-RU" w:eastAsia="en-US" w:bidi="ar-SA"/>
      </w:rPr>
    </w:lvl>
    <w:lvl w:ilvl="5" w:tentative="0">
      <w:start w:val="0"/>
      <w:numFmt w:val="bullet"/>
      <w:lvlText w:val="•"/>
      <w:lvlJc w:val="left"/>
      <w:pPr>
        <w:ind w:left="5627" w:hanging="240"/>
      </w:pPr>
      <w:rPr>
        <w:rFonts w:hint="default"/>
        <w:lang w:val="ru-RU" w:eastAsia="en-US" w:bidi="ar-SA"/>
      </w:rPr>
    </w:lvl>
    <w:lvl w:ilvl="6" w:tentative="0">
      <w:start w:val="0"/>
      <w:numFmt w:val="bullet"/>
      <w:lvlText w:val="•"/>
      <w:lvlJc w:val="left"/>
      <w:pPr>
        <w:ind w:left="6628" w:hanging="240"/>
      </w:pPr>
      <w:rPr>
        <w:rFonts w:hint="default"/>
        <w:lang w:val="ru-RU" w:eastAsia="en-US" w:bidi="ar-SA"/>
      </w:rPr>
    </w:lvl>
    <w:lvl w:ilvl="7" w:tentative="0">
      <w:start w:val="0"/>
      <w:numFmt w:val="bullet"/>
      <w:lvlText w:val="•"/>
      <w:lvlJc w:val="left"/>
      <w:pPr>
        <w:ind w:left="7629" w:hanging="240"/>
      </w:pPr>
      <w:rPr>
        <w:rFonts w:hint="default"/>
        <w:lang w:val="ru-RU" w:eastAsia="en-US" w:bidi="ar-SA"/>
      </w:rPr>
    </w:lvl>
    <w:lvl w:ilvl="8" w:tentative="0">
      <w:start w:val="0"/>
      <w:numFmt w:val="bullet"/>
      <w:lvlText w:val="•"/>
      <w:lvlJc w:val="left"/>
      <w:pPr>
        <w:ind w:left="8631" w:hanging="240"/>
      </w:pPr>
      <w:rPr>
        <w:rFonts w:hint="default"/>
        <w:lang w:val="ru-RU" w:eastAsia="en-US" w:bidi="ar-SA"/>
      </w:rPr>
    </w:lvl>
  </w:abstractNum>
  <w:abstractNum w:abstractNumId="140">
    <w:nsid w:val="3D950AF9"/>
    <w:multiLevelType w:val="multilevel"/>
    <w:tmpl w:val="3D950AF9"/>
    <w:lvl w:ilvl="0" w:tentative="0">
      <w:start w:val="1"/>
      <w:numFmt w:val="decimal"/>
      <w:lvlText w:val="%1)."/>
      <w:lvlJc w:val="left"/>
      <w:pPr>
        <w:ind w:left="372" w:hanging="47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472"/>
      </w:pPr>
      <w:rPr>
        <w:rFonts w:hint="default"/>
        <w:lang w:val="ru-RU" w:eastAsia="en-US" w:bidi="ar-SA"/>
      </w:rPr>
    </w:lvl>
    <w:lvl w:ilvl="2" w:tentative="0">
      <w:start w:val="0"/>
      <w:numFmt w:val="bullet"/>
      <w:lvlText w:val="•"/>
      <w:lvlJc w:val="left"/>
      <w:pPr>
        <w:ind w:left="2430" w:hanging="472"/>
      </w:pPr>
      <w:rPr>
        <w:rFonts w:hint="default"/>
        <w:lang w:val="ru-RU" w:eastAsia="en-US" w:bidi="ar-SA"/>
      </w:rPr>
    </w:lvl>
    <w:lvl w:ilvl="3" w:tentative="0">
      <w:start w:val="0"/>
      <w:numFmt w:val="bullet"/>
      <w:lvlText w:val="•"/>
      <w:lvlJc w:val="left"/>
      <w:pPr>
        <w:ind w:left="3456" w:hanging="472"/>
      </w:pPr>
      <w:rPr>
        <w:rFonts w:hint="default"/>
        <w:lang w:val="ru-RU" w:eastAsia="en-US" w:bidi="ar-SA"/>
      </w:rPr>
    </w:lvl>
    <w:lvl w:ilvl="4" w:tentative="0">
      <w:start w:val="0"/>
      <w:numFmt w:val="bullet"/>
      <w:lvlText w:val="•"/>
      <w:lvlJc w:val="left"/>
      <w:pPr>
        <w:ind w:left="4481" w:hanging="472"/>
      </w:pPr>
      <w:rPr>
        <w:rFonts w:hint="default"/>
        <w:lang w:val="ru-RU" w:eastAsia="en-US" w:bidi="ar-SA"/>
      </w:rPr>
    </w:lvl>
    <w:lvl w:ilvl="5" w:tentative="0">
      <w:start w:val="0"/>
      <w:numFmt w:val="bullet"/>
      <w:lvlText w:val="•"/>
      <w:lvlJc w:val="left"/>
      <w:pPr>
        <w:ind w:left="5507" w:hanging="472"/>
      </w:pPr>
      <w:rPr>
        <w:rFonts w:hint="default"/>
        <w:lang w:val="ru-RU" w:eastAsia="en-US" w:bidi="ar-SA"/>
      </w:rPr>
    </w:lvl>
    <w:lvl w:ilvl="6" w:tentative="0">
      <w:start w:val="0"/>
      <w:numFmt w:val="bullet"/>
      <w:lvlText w:val="•"/>
      <w:lvlJc w:val="left"/>
      <w:pPr>
        <w:ind w:left="6532" w:hanging="472"/>
      </w:pPr>
      <w:rPr>
        <w:rFonts w:hint="default"/>
        <w:lang w:val="ru-RU" w:eastAsia="en-US" w:bidi="ar-SA"/>
      </w:rPr>
    </w:lvl>
    <w:lvl w:ilvl="7" w:tentative="0">
      <w:start w:val="0"/>
      <w:numFmt w:val="bullet"/>
      <w:lvlText w:val="•"/>
      <w:lvlJc w:val="left"/>
      <w:pPr>
        <w:ind w:left="7557" w:hanging="472"/>
      </w:pPr>
      <w:rPr>
        <w:rFonts w:hint="default"/>
        <w:lang w:val="ru-RU" w:eastAsia="en-US" w:bidi="ar-SA"/>
      </w:rPr>
    </w:lvl>
    <w:lvl w:ilvl="8" w:tentative="0">
      <w:start w:val="0"/>
      <w:numFmt w:val="bullet"/>
      <w:lvlText w:val="•"/>
      <w:lvlJc w:val="left"/>
      <w:pPr>
        <w:ind w:left="8583" w:hanging="472"/>
      </w:pPr>
      <w:rPr>
        <w:rFonts w:hint="default"/>
        <w:lang w:val="ru-RU" w:eastAsia="en-US" w:bidi="ar-SA"/>
      </w:rPr>
    </w:lvl>
  </w:abstractNum>
  <w:abstractNum w:abstractNumId="141">
    <w:nsid w:val="3FE315B6"/>
    <w:multiLevelType w:val="multilevel"/>
    <w:tmpl w:val="3FE315B6"/>
    <w:lvl w:ilvl="0" w:tentative="0">
      <w:start w:val="1"/>
      <w:numFmt w:val="decimal"/>
      <w:lvlText w:val="%1)."/>
      <w:lvlJc w:val="left"/>
      <w:pPr>
        <w:ind w:left="37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20"/>
      </w:pPr>
      <w:rPr>
        <w:rFonts w:hint="default"/>
        <w:lang w:val="ru-RU" w:eastAsia="en-US" w:bidi="ar-SA"/>
      </w:rPr>
    </w:lvl>
    <w:lvl w:ilvl="2" w:tentative="0">
      <w:start w:val="0"/>
      <w:numFmt w:val="bullet"/>
      <w:lvlText w:val="•"/>
      <w:lvlJc w:val="left"/>
      <w:pPr>
        <w:ind w:left="2430" w:hanging="320"/>
      </w:pPr>
      <w:rPr>
        <w:rFonts w:hint="default"/>
        <w:lang w:val="ru-RU" w:eastAsia="en-US" w:bidi="ar-SA"/>
      </w:rPr>
    </w:lvl>
    <w:lvl w:ilvl="3" w:tentative="0">
      <w:start w:val="0"/>
      <w:numFmt w:val="bullet"/>
      <w:lvlText w:val="•"/>
      <w:lvlJc w:val="left"/>
      <w:pPr>
        <w:ind w:left="3456" w:hanging="320"/>
      </w:pPr>
      <w:rPr>
        <w:rFonts w:hint="default"/>
        <w:lang w:val="ru-RU" w:eastAsia="en-US" w:bidi="ar-SA"/>
      </w:rPr>
    </w:lvl>
    <w:lvl w:ilvl="4" w:tentative="0">
      <w:start w:val="0"/>
      <w:numFmt w:val="bullet"/>
      <w:lvlText w:val="•"/>
      <w:lvlJc w:val="left"/>
      <w:pPr>
        <w:ind w:left="4481" w:hanging="320"/>
      </w:pPr>
      <w:rPr>
        <w:rFonts w:hint="default"/>
        <w:lang w:val="ru-RU" w:eastAsia="en-US" w:bidi="ar-SA"/>
      </w:rPr>
    </w:lvl>
    <w:lvl w:ilvl="5" w:tentative="0">
      <w:start w:val="0"/>
      <w:numFmt w:val="bullet"/>
      <w:lvlText w:val="•"/>
      <w:lvlJc w:val="left"/>
      <w:pPr>
        <w:ind w:left="5507" w:hanging="320"/>
      </w:pPr>
      <w:rPr>
        <w:rFonts w:hint="default"/>
        <w:lang w:val="ru-RU" w:eastAsia="en-US" w:bidi="ar-SA"/>
      </w:rPr>
    </w:lvl>
    <w:lvl w:ilvl="6" w:tentative="0">
      <w:start w:val="0"/>
      <w:numFmt w:val="bullet"/>
      <w:lvlText w:val="•"/>
      <w:lvlJc w:val="left"/>
      <w:pPr>
        <w:ind w:left="6532" w:hanging="320"/>
      </w:pPr>
      <w:rPr>
        <w:rFonts w:hint="default"/>
        <w:lang w:val="ru-RU" w:eastAsia="en-US" w:bidi="ar-SA"/>
      </w:rPr>
    </w:lvl>
    <w:lvl w:ilvl="7" w:tentative="0">
      <w:start w:val="0"/>
      <w:numFmt w:val="bullet"/>
      <w:lvlText w:val="•"/>
      <w:lvlJc w:val="left"/>
      <w:pPr>
        <w:ind w:left="7557" w:hanging="320"/>
      </w:pPr>
      <w:rPr>
        <w:rFonts w:hint="default"/>
        <w:lang w:val="ru-RU" w:eastAsia="en-US" w:bidi="ar-SA"/>
      </w:rPr>
    </w:lvl>
    <w:lvl w:ilvl="8" w:tentative="0">
      <w:start w:val="0"/>
      <w:numFmt w:val="bullet"/>
      <w:lvlText w:val="•"/>
      <w:lvlJc w:val="left"/>
      <w:pPr>
        <w:ind w:left="8583" w:hanging="320"/>
      </w:pPr>
      <w:rPr>
        <w:rFonts w:hint="default"/>
        <w:lang w:val="ru-RU" w:eastAsia="en-US" w:bidi="ar-SA"/>
      </w:rPr>
    </w:lvl>
  </w:abstractNum>
  <w:abstractNum w:abstractNumId="142">
    <w:nsid w:val="408860E8"/>
    <w:multiLevelType w:val="multilevel"/>
    <w:tmpl w:val="408860E8"/>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143">
    <w:nsid w:val="40B249F9"/>
    <w:multiLevelType w:val="multilevel"/>
    <w:tmpl w:val="40B249F9"/>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44">
    <w:nsid w:val="40F245EA"/>
    <w:multiLevelType w:val="multilevel"/>
    <w:tmpl w:val="40F245EA"/>
    <w:lvl w:ilvl="0" w:tentative="0">
      <w:start w:val="1"/>
      <w:numFmt w:val="decimal"/>
      <w:lvlText w:val="%1."/>
      <w:lvlJc w:val="left"/>
      <w:pPr>
        <w:ind w:left="372" w:hanging="29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296"/>
      </w:pPr>
      <w:rPr>
        <w:rFonts w:hint="default"/>
        <w:lang w:val="ru-RU" w:eastAsia="en-US" w:bidi="ar-SA"/>
      </w:rPr>
    </w:lvl>
    <w:lvl w:ilvl="2" w:tentative="0">
      <w:start w:val="0"/>
      <w:numFmt w:val="bullet"/>
      <w:lvlText w:val="•"/>
      <w:lvlJc w:val="left"/>
      <w:pPr>
        <w:ind w:left="2430" w:hanging="296"/>
      </w:pPr>
      <w:rPr>
        <w:rFonts w:hint="default"/>
        <w:lang w:val="ru-RU" w:eastAsia="en-US" w:bidi="ar-SA"/>
      </w:rPr>
    </w:lvl>
    <w:lvl w:ilvl="3" w:tentative="0">
      <w:start w:val="0"/>
      <w:numFmt w:val="bullet"/>
      <w:lvlText w:val="•"/>
      <w:lvlJc w:val="left"/>
      <w:pPr>
        <w:ind w:left="3456" w:hanging="296"/>
      </w:pPr>
      <w:rPr>
        <w:rFonts w:hint="default"/>
        <w:lang w:val="ru-RU" w:eastAsia="en-US" w:bidi="ar-SA"/>
      </w:rPr>
    </w:lvl>
    <w:lvl w:ilvl="4" w:tentative="0">
      <w:start w:val="0"/>
      <w:numFmt w:val="bullet"/>
      <w:lvlText w:val="•"/>
      <w:lvlJc w:val="left"/>
      <w:pPr>
        <w:ind w:left="4481" w:hanging="296"/>
      </w:pPr>
      <w:rPr>
        <w:rFonts w:hint="default"/>
        <w:lang w:val="ru-RU" w:eastAsia="en-US" w:bidi="ar-SA"/>
      </w:rPr>
    </w:lvl>
    <w:lvl w:ilvl="5" w:tentative="0">
      <w:start w:val="0"/>
      <w:numFmt w:val="bullet"/>
      <w:lvlText w:val="•"/>
      <w:lvlJc w:val="left"/>
      <w:pPr>
        <w:ind w:left="5507" w:hanging="296"/>
      </w:pPr>
      <w:rPr>
        <w:rFonts w:hint="default"/>
        <w:lang w:val="ru-RU" w:eastAsia="en-US" w:bidi="ar-SA"/>
      </w:rPr>
    </w:lvl>
    <w:lvl w:ilvl="6" w:tentative="0">
      <w:start w:val="0"/>
      <w:numFmt w:val="bullet"/>
      <w:lvlText w:val="•"/>
      <w:lvlJc w:val="left"/>
      <w:pPr>
        <w:ind w:left="6532" w:hanging="296"/>
      </w:pPr>
      <w:rPr>
        <w:rFonts w:hint="default"/>
        <w:lang w:val="ru-RU" w:eastAsia="en-US" w:bidi="ar-SA"/>
      </w:rPr>
    </w:lvl>
    <w:lvl w:ilvl="7" w:tentative="0">
      <w:start w:val="0"/>
      <w:numFmt w:val="bullet"/>
      <w:lvlText w:val="•"/>
      <w:lvlJc w:val="left"/>
      <w:pPr>
        <w:ind w:left="7557" w:hanging="296"/>
      </w:pPr>
      <w:rPr>
        <w:rFonts w:hint="default"/>
        <w:lang w:val="ru-RU" w:eastAsia="en-US" w:bidi="ar-SA"/>
      </w:rPr>
    </w:lvl>
    <w:lvl w:ilvl="8" w:tentative="0">
      <w:start w:val="0"/>
      <w:numFmt w:val="bullet"/>
      <w:lvlText w:val="•"/>
      <w:lvlJc w:val="left"/>
      <w:pPr>
        <w:ind w:left="8583" w:hanging="296"/>
      </w:pPr>
      <w:rPr>
        <w:rFonts w:hint="default"/>
        <w:lang w:val="ru-RU" w:eastAsia="en-US" w:bidi="ar-SA"/>
      </w:rPr>
    </w:lvl>
  </w:abstractNum>
  <w:abstractNum w:abstractNumId="145">
    <w:nsid w:val="4258023A"/>
    <w:multiLevelType w:val="multilevel"/>
    <w:tmpl w:val="4258023A"/>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146">
    <w:nsid w:val="429CD0B5"/>
    <w:multiLevelType w:val="multilevel"/>
    <w:tmpl w:val="429CD0B5"/>
    <w:lvl w:ilvl="0" w:tentative="0">
      <w:start w:val="3"/>
      <w:numFmt w:val="decimal"/>
      <w:lvlText w:val="%1"/>
      <w:lvlJc w:val="left"/>
      <w:pPr>
        <w:ind w:left="372" w:hanging="564"/>
        <w:jc w:val="left"/>
      </w:pPr>
      <w:rPr>
        <w:rFonts w:hint="default"/>
        <w:lang w:val="ru-RU" w:eastAsia="en-US" w:bidi="ar-SA"/>
      </w:rPr>
    </w:lvl>
    <w:lvl w:ilvl="1" w:tentative="0">
      <w:start w:val="1"/>
      <w:numFmt w:val="decimal"/>
      <w:lvlText w:val="%1.%2."/>
      <w:lvlJc w:val="left"/>
      <w:pPr>
        <w:ind w:left="372" w:hanging="56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2430" w:hanging="564"/>
      </w:pPr>
      <w:rPr>
        <w:rFonts w:hint="default"/>
        <w:lang w:val="ru-RU" w:eastAsia="en-US" w:bidi="ar-SA"/>
      </w:rPr>
    </w:lvl>
    <w:lvl w:ilvl="3" w:tentative="0">
      <w:start w:val="0"/>
      <w:numFmt w:val="bullet"/>
      <w:lvlText w:val="•"/>
      <w:lvlJc w:val="left"/>
      <w:pPr>
        <w:ind w:left="3456" w:hanging="564"/>
      </w:pPr>
      <w:rPr>
        <w:rFonts w:hint="default"/>
        <w:lang w:val="ru-RU" w:eastAsia="en-US" w:bidi="ar-SA"/>
      </w:rPr>
    </w:lvl>
    <w:lvl w:ilvl="4" w:tentative="0">
      <w:start w:val="0"/>
      <w:numFmt w:val="bullet"/>
      <w:lvlText w:val="•"/>
      <w:lvlJc w:val="left"/>
      <w:pPr>
        <w:ind w:left="4481" w:hanging="564"/>
      </w:pPr>
      <w:rPr>
        <w:rFonts w:hint="default"/>
        <w:lang w:val="ru-RU" w:eastAsia="en-US" w:bidi="ar-SA"/>
      </w:rPr>
    </w:lvl>
    <w:lvl w:ilvl="5" w:tentative="0">
      <w:start w:val="0"/>
      <w:numFmt w:val="bullet"/>
      <w:lvlText w:val="•"/>
      <w:lvlJc w:val="left"/>
      <w:pPr>
        <w:ind w:left="5507" w:hanging="564"/>
      </w:pPr>
      <w:rPr>
        <w:rFonts w:hint="default"/>
        <w:lang w:val="ru-RU" w:eastAsia="en-US" w:bidi="ar-SA"/>
      </w:rPr>
    </w:lvl>
    <w:lvl w:ilvl="6" w:tentative="0">
      <w:start w:val="0"/>
      <w:numFmt w:val="bullet"/>
      <w:lvlText w:val="•"/>
      <w:lvlJc w:val="left"/>
      <w:pPr>
        <w:ind w:left="6532" w:hanging="564"/>
      </w:pPr>
      <w:rPr>
        <w:rFonts w:hint="default"/>
        <w:lang w:val="ru-RU" w:eastAsia="en-US" w:bidi="ar-SA"/>
      </w:rPr>
    </w:lvl>
    <w:lvl w:ilvl="7" w:tentative="0">
      <w:start w:val="0"/>
      <w:numFmt w:val="bullet"/>
      <w:lvlText w:val="•"/>
      <w:lvlJc w:val="left"/>
      <w:pPr>
        <w:ind w:left="7557" w:hanging="564"/>
      </w:pPr>
      <w:rPr>
        <w:rFonts w:hint="default"/>
        <w:lang w:val="ru-RU" w:eastAsia="en-US" w:bidi="ar-SA"/>
      </w:rPr>
    </w:lvl>
    <w:lvl w:ilvl="8" w:tentative="0">
      <w:start w:val="0"/>
      <w:numFmt w:val="bullet"/>
      <w:lvlText w:val="•"/>
      <w:lvlJc w:val="left"/>
      <w:pPr>
        <w:ind w:left="8583" w:hanging="564"/>
      </w:pPr>
      <w:rPr>
        <w:rFonts w:hint="default"/>
        <w:lang w:val="ru-RU" w:eastAsia="en-US" w:bidi="ar-SA"/>
      </w:rPr>
    </w:lvl>
  </w:abstractNum>
  <w:abstractNum w:abstractNumId="147">
    <w:nsid w:val="46A08BB8"/>
    <w:multiLevelType w:val="multilevel"/>
    <w:tmpl w:val="46A08BB8"/>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48">
    <w:nsid w:val="4A51D704"/>
    <w:multiLevelType w:val="multilevel"/>
    <w:tmpl w:val="4A51D704"/>
    <w:lvl w:ilvl="0" w:tentative="0">
      <w:start w:val="1"/>
      <w:numFmt w:val="decimal"/>
      <w:lvlText w:val="%1)."/>
      <w:lvlJc w:val="left"/>
      <w:pPr>
        <w:ind w:left="372" w:hanging="40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408"/>
      </w:pPr>
      <w:rPr>
        <w:rFonts w:hint="default"/>
        <w:lang w:val="ru-RU" w:eastAsia="en-US" w:bidi="ar-SA"/>
      </w:rPr>
    </w:lvl>
    <w:lvl w:ilvl="2" w:tentative="0">
      <w:start w:val="0"/>
      <w:numFmt w:val="bullet"/>
      <w:lvlText w:val="•"/>
      <w:lvlJc w:val="left"/>
      <w:pPr>
        <w:ind w:left="2430" w:hanging="408"/>
      </w:pPr>
      <w:rPr>
        <w:rFonts w:hint="default"/>
        <w:lang w:val="ru-RU" w:eastAsia="en-US" w:bidi="ar-SA"/>
      </w:rPr>
    </w:lvl>
    <w:lvl w:ilvl="3" w:tentative="0">
      <w:start w:val="0"/>
      <w:numFmt w:val="bullet"/>
      <w:lvlText w:val="•"/>
      <w:lvlJc w:val="left"/>
      <w:pPr>
        <w:ind w:left="3456" w:hanging="408"/>
      </w:pPr>
      <w:rPr>
        <w:rFonts w:hint="default"/>
        <w:lang w:val="ru-RU" w:eastAsia="en-US" w:bidi="ar-SA"/>
      </w:rPr>
    </w:lvl>
    <w:lvl w:ilvl="4" w:tentative="0">
      <w:start w:val="0"/>
      <w:numFmt w:val="bullet"/>
      <w:lvlText w:val="•"/>
      <w:lvlJc w:val="left"/>
      <w:pPr>
        <w:ind w:left="4481" w:hanging="408"/>
      </w:pPr>
      <w:rPr>
        <w:rFonts w:hint="default"/>
        <w:lang w:val="ru-RU" w:eastAsia="en-US" w:bidi="ar-SA"/>
      </w:rPr>
    </w:lvl>
    <w:lvl w:ilvl="5" w:tentative="0">
      <w:start w:val="0"/>
      <w:numFmt w:val="bullet"/>
      <w:lvlText w:val="•"/>
      <w:lvlJc w:val="left"/>
      <w:pPr>
        <w:ind w:left="5507" w:hanging="408"/>
      </w:pPr>
      <w:rPr>
        <w:rFonts w:hint="default"/>
        <w:lang w:val="ru-RU" w:eastAsia="en-US" w:bidi="ar-SA"/>
      </w:rPr>
    </w:lvl>
    <w:lvl w:ilvl="6" w:tentative="0">
      <w:start w:val="0"/>
      <w:numFmt w:val="bullet"/>
      <w:lvlText w:val="•"/>
      <w:lvlJc w:val="left"/>
      <w:pPr>
        <w:ind w:left="6532" w:hanging="408"/>
      </w:pPr>
      <w:rPr>
        <w:rFonts w:hint="default"/>
        <w:lang w:val="ru-RU" w:eastAsia="en-US" w:bidi="ar-SA"/>
      </w:rPr>
    </w:lvl>
    <w:lvl w:ilvl="7" w:tentative="0">
      <w:start w:val="0"/>
      <w:numFmt w:val="bullet"/>
      <w:lvlText w:val="•"/>
      <w:lvlJc w:val="left"/>
      <w:pPr>
        <w:ind w:left="7557" w:hanging="408"/>
      </w:pPr>
      <w:rPr>
        <w:rFonts w:hint="default"/>
        <w:lang w:val="ru-RU" w:eastAsia="en-US" w:bidi="ar-SA"/>
      </w:rPr>
    </w:lvl>
    <w:lvl w:ilvl="8" w:tentative="0">
      <w:start w:val="0"/>
      <w:numFmt w:val="bullet"/>
      <w:lvlText w:val="•"/>
      <w:lvlJc w:val="left"/>
      <w:pPr>
        <w:ind w:left="8583" w:hanging="408"/>
      </w:pPr>
      <w:rPr>
        <w:rFonts w:hint="default"/>
        <w:lang w:val="ru-RU" w:eastAsia="en-US" w:bidi="ar-SA"/>
      </w:rPr>
    </w:lvl>
  </w:abstractNum>
  <w:abstractNum w:abstractNumId="149">
    <w:nsid w:val="4AD1D84F"/>
    <w:multiLevelType w:val="multilevel"/>
    <w:tmpl w:val="4AD1D84F"/>
    <w:lvl w:ilvl="0" w:tentative="0">
      <w:start w:val="1"/>
      <w:numFmt w:val="decimal"/>
      <w:lvlText w:val="%1)."/>
      <w:lvlJc w:val="left"/>
      <w:pPr>
        <w:ind w:left="43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59" w:hanging="320"/>
      </w:pPr>
      <w:rPr>
        <w:rFonts w:hint="default"/>
        <w:lang w:val="ru-RU" w:eastAsia="en-US" w:bidi="ar-SA"/>
      </w:rPr>
    </w:lvl>
    <w:lvl w:ilvl="2" w:tentative="0">
      <w:start w:val="0"/>
      <w:numFmt w:val="bullet"/>
      <w:lvlText w:val="•"/>
      <w:lvlJc w:val="left"/>
      <w:pPr>
        <w:ind w:left="2478" w:hanging="320"/>
      </w:pPr>
      <w:rPr>
        <w:rFonts w:hint="default"/>
        <w:lang w:val="ru-RU" w:eastAsia="en-US" w:bidi="ar-SA"/>
      </w:rPr>
    </w:lvl>
    <w:lvl w:ilvl="3" w:tentative="0">
      <w:start w:val="0"/>
      <w:numFmt w:val="bullet"/>
      <w:lvlText w:val="•"/>
      <w:lvlJc w:val="left"/>
      <w:pPr>
        <w:ind w:left="3498" w:hanging="320"/>
      </w:pPr>
      <w:rPr>
        <w:rFonts w:hint="default"/>
        <w:lang w:val="ru-RU" w:eastAsia="en-US" w:bidi="ar-SA"/>
      </w:rPr>
    </w:lvl>
    <w:lvl w:ilvl="4" w:tentative="0">
      <w:start w:val="0"/>
      <w:numFmt w:val="bullet"/>
      <w:lvlText w:val="•"/>
      <w:lvlJc w:val="left"/>
      <w:pPr>
        <w:ind w:left="4517" w:hanging="320"/>
      </w:pPr>
      <w:rPr>
        <w:rFonts w:hint="default"/>
        <w:lang w:val="ru-RU" w:eastAsia="en-US" w:bidi="ar-SA"/>
      </w:rPr>
    </w:lvl>
    <w:lvl w:ilvl="5" w:tentative="0">
      <w:start w:val="0"/>
      <w:numFmt w:val="bullet"/>
      <w:lvlText w:val="•"/>
      <w:lvlJc w:val="left"/>
      <w:pPr>
        <w:ind w:left="5537" w:hanging="320"/>
      </w:pPr>
      <w:rPr>
        <w:rFonts w:hint="default"/>
        <w:lang w:val="ru-RU" w:eastAsia="en-US" w:bidi="ar-SA"/>
      </w:rPr>
    </w:lvl>
    <w:lvl w:ilvl="6" w:tentative="0">
      <w:start w:val="0"/>
      <w:numFmt w:val="bullet"/>
      <w:lvlText w:val="•"/>
      <w:lvlJc w:val="left"/>
      <w:pPr>
        <w:ind w:left="6556" w:hanging="320"/>
      </w:pPr>
      <w:rPr>
        <w:rFonts w:hint="default"/>
        <w:lang w:val="ru-RU" w:eastAsia="en-US" w:bidi="ar-SA"/>
      </w:rPr>
    </w:lvl>
    <w:lvl w:ilvl="7" w:tentative="0">
      <w:start w:val="0"/>
      <w:numFmt w:val="bullet"/>
      <w:lvlText w:val="•"/>
      <w:lvlJc w:val="left"/>
      <w:pPr>
        <w:ind w:left="7575" w:hanging="320"/>
      </w:pPr>
      <w:rPr>
        <w:rFonts w:hint="default"/>
        <w:lang w:val="ru-RU" w:eastAsia="en-US" w:bidi="ar-SA"/>
      </w:rPr>
    </w:lvl>
    <w:lvl w:ilvl="8" w:tentative="0">
      <w:start w:val="0"/>
      <w:numFmt w:val="bullet"/>
      <w:lvlText w:val="•"/>
      <w:lvlJc w:val="left"/>
      <w:pPr>
        <w:ind w:left="8595" w:hanging="320"/>
      </w:pPr>
      <w:rPr>
        <w:rFonts w:hint="default"/>
        <w:lang w:val="ru-RU" w:eastAsia="en-US" w:bidi="ar-SA"/>
      </w:rPr>
    </w:lvl>
  </w:abstractNum>
  <w:abstractNum w:abstractNumId="150">
    <w:nsid w:val="4C1BAE26"/>
    <w:multiLevelType w:val="multilevel"/>
    <w:tmpl w:val="4C1BAE26"/>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51">
    <w:nsid w:val="4C3D7A74"/>
    <w:multiLevelType w:val="multilevel"/>
    <w:tmpl w:val="4C3D7A74"/>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52">
    <w:nsid w:val="4CD1E351"/>
    <w:multiLevelType w:val="multilevel"/>
    <w:tmpl w:val="4CD1E351"/>
    <w:lvl w:ilvl="0" w:tentative="0">
      <w:start w:val="1"/>
      <w:numFmt w:val="decimal"/>
      <w:lvlText w:val="%1)."/>
      <w:lvlJc w:val="left"/>
      <w:pPr>
        <w:ind w:left="372" w:hanging="43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436"/>
      </w:pPr>
      <w:rPr>
        <w:rFonts w:hint="default"/>
        <w:lang w:val="ru-RU" w:eastAsia="en-US" w:bidi="ar-SA"/>
      </w:rPr>
    </w:lvl>
    <w:lvl w:ilvl="2" w:tentative="0">
      <w:start w:val="0"/>
      <w:numFmt w:val="bullet"/>
      <w:lvlText w:val="•"/>
      <w:lvlJc w:val="left"/>
      <w:pPr>
        <w:ind w:left="2430" w:hanging="436"/>
      </w:pPr>
      <w:rPr>
        <w:rFonts w:hint="default"/>
        <w:lang w:val="ru-RU" w:eastAsia="en-US" w:bidi="ar-SA"/>
      </w:rPr>
    </w:lvl>
    <w:lvl w:ilvl="3" w:tentative="0">
      <w:start w:val="0"/>
      <w:numFmt w:val="bullet"/>
      <w:lvlText w:val="•"/>
      <w:lvlJc w:val="left"/>
      <w:pPr>
        <w:ind w:left="3456" w:hanging="436"/>
      </w:pPr>
      <w:rPr>
        <w:rFonts w:hint="default"/>
        <w:lang w:val="ru-RU" w:eastAsia="en-US" w:bidi="ar-SA"/>
      </w:rPr>
    </w:lvl>
    <w:lvl w:ilvl="4" w:tentative="0">
      <w:start w:val="0"/>
      <w:numFmt w:val="bullet"/>
      <w:lvlText w:val="•"/>
      <w:lvlJc w:val="left"/>
      <w:pPr>
        <w:ind w:left="4481" w:hanging="436"/>
      </w:pPr>
      <w:rPr>
        <w:rFonts w:hint="default"/>
        <w:lang w:val="ru-RU" w:eastAsia="en-US" w:bidi="ar-SA"/>
      </w:rPr>
    </w:lvl>
    <w:lvl w:ilvl="5" w:tentative="0">
      <w:start w:val="0"/>
      <w:numFmt w:val="bullet"/>
      <w:lvlText w:val="•"/>
      <w:lvlJc w:val="left"/>
      <w:pPr>
        <w:ind w:left="5507" w:hanging="436"/>
      </w:pPr>
      <w:rPr>
        <w:rFonts w:hint="default"/>
        <w:lang w:val="ru-RU" w:eastAsia="en-US" w:bidi="ar-SA"/>
      </w:rPr>
    </w:lvl>
    <w:lvl w:ilvl="6" w:tentative="0">
      <w:start w:val="0"/>
      <w:numFmt w:val="bullet"/>
      <w:lvlText w:val="•"/>
      <w:lvlJc w:val="left"/>
      <w:pPr>
        <w:ind w:left="6532" w:hanging="436"/>
      </w:pPr>
      <w:rPr>
        <w:rFonts w:hint="default"/>
        <w:lang w:val="ru-RU" w:eastAsia="en-US" w:bidi="ar-SA"/>
      </w:rPr>
    </w:lvl>
    <w:lvl w:ilvl="7" w:tentative="0">
      <w:start w:val="0"/>
      <w:numFmt w:val="bullet"/>
      <w:lvlText w:val="•"/>
      <w:lvlJc w:val="left"/>
      <w:pPr>
        <w:ind w:left="7557" w:hanging="436"/>
      </w:pPr>
      <w:rPr>
        <w:rFonts w:hint="default"/>
        <w:lang w:val="ru-RU" w:eastAsia="en-US" w:bidi="ar-SA"/>
      </w:rPr>
    </w:lvl>
    <w:lvl w:ilvl="8" w:tentative="0">
      <w:start w:val="0"/>
      <w:numFmt w:val="bullet"/>
      <w:lvlText w:val="•"/>
      <w:lvlJc w:val="left"/>
      <w:pPr>
        <w:ind w:left="8583" w:hanging="436"/>
      </w:pPr>
      <w:rPr>
        <w:rFonts w:hint="default"/>
        <w:lang w:val="ru-RU" w:eastAsia="en-US" w:bidi="ar-SA"/>
      </w:rPr>
    </w:lvl>
  </w:abstractNum>
  <w:abstractNum w:abstractNumId="153">
    <w:nsid w:val="4D4DC07F"/>
    <w:multiLevelType w:val="multilevel"/>
    <w:tmpl w:val="4D4DC07F"/>
    <w:lvl w:ilvl="0" w:tentative="0">
      <w:start w:val="2"/>
      <w:numFmt w:val="decimal"/>
      <w:lvlText w:val="%1"/>
      <w:lvlJc w:val="left"/>
      <w:pPr>
        <w:ind w:left="1092" w:hanging="660"/>
        <w:jc w:val="left"/>
      </w:pPr>
      <w:rPr>
        <w:rFonts w:hint="default"/>
        <w:lang w:val="ru-RU" w:eastAsia="en-US" w:bidi="ar-SA"/>
      </w:rPr>
    </w:lvl>
    <w:lvl w:ilvl="1" w:tentative="0">
      <w:start w:val="1"/>
      <w:numFmt w:val="decimal"/>
      <w:lvlText w:val="%1.%2"/>
      <w:lvlJc w:val="left"/>
      <w:pPr>
        <w:ind w:left="1092" w:hanging="660"/>
        <w:jc w:val="left"/>
      </w:pPr>
      <w:rPr>
        <w:rFonts w:hint="default"/>
        <w:lang w:val="ru-RU" w:eastAsia="en-US" w:bidi="ar-SA"/>
      </w:rPr>
    </w:lvl>
    <w:lvl w:ilvl="2" w:tentative="0">
      <w:start w:val="2"/>
      <w:numFmt w:val="decimal"/>
      <w:lvlText w:val="%1.%2.%3."/>
      <w:lvlJc w:val="left"/>
      <w:pPr>
        <w:ind w:left="1092" w:hanging="6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372" w:hanging="780"/>
        <w:jc w:val="left"/>
      </w:pPr>
      <w:rPr>
        <w:rFonts w:hint="default" w:ascii="Times New Roman" w:hAnsi="Times New Roman" w:eastAsia="Times New Roman" w:cs="Times New Roman"/>
        <w:b w:val="0"/>
        <w:bCs w:val="0"/>
        <w:i w:val="0"/>
        <w:iCs w:val="0"/>
        <w:spacing w:val="0"/>
        <w:w w:val="96"/>
        <w:sz w:val="24"/>
        <w:szCs w:val="24"/>
        <w:lang w:val="ru-RU" w:eastAsia="en-US" w:bidi="ar-SA"/>
      </w:rPr>
    </w:lvl>
    <w:lvl w:ilvl="4" w:tentative="0">
      <w:start w:val="0"/>
      <w:numFmt w:val="bullet"/>
      <w:lvlText w:val="•"/>
      <w:lvlJc w:val="left"/>
      <w:pPr>
        <w:ind w:left="4278" w:hanging="780"/>
      </w:pPr>
      <w:rPr>
        <w:rFonts w:hint="default"/>
        <w:lang w:val="ru-RU" w:eastAsia="en-US" w:bidi="ar-SA"/>
      </w:rPr>
    </w:lvl>
    <w:lvl w:ilvl="5" w:tentative="0">
      <w:start w:val="0"/>
      <w:numFmt w:val="bullet"/>
      <w:lvlText w:val="•"/>
      <w:lvlJc w:val="left"/>
      <w:pPr>
        <w:ind w:left="5337" w:hanging="780"/>
      </w:pPr>
      <w:rPr>
        <w:rFonts w:hint="default"/>
        <w:lang w:val="ru-RU" w:eastAsia="en-US" w:bidi="ar-SA"/>
      </w:rPr>
    </w:lvl>
    <w:lvl w:ilvl="6" w:tentative="0">
      <w:start w:val="0"/>
      <w:numFmt w:val="bullet"/>
      <w:lvlText w:val="•"/>
      <w:lvlJc w:val="left"/>
      <w:pPr>
        <w:ind w:left="6396" w:hanging="780"/>
      </w:pPr>
      <w:rPr>
        <w:rFonts w:hint="default"/>
        <w:lang w:val="ru-RU" w:eastAsia="en-US" w:bidi="ar-SA"/>
      </w:rPr>
    </w:lvl>
    <w:lvl w:ilvl="7" w:tentative="0">
      <w:start w:val="0"/>
      <w:numFmt w:val="bullet"/>
      <w:lvlText w:val="•"/>
      <w:lvlJc w:val="left"/>
      <w:pPr>
        <w:ind w:left="7456" w:hanging="780"/>
      </w:pPr>
      <w:rPr>
        <w:rFonts w:hint="default"/>
        <w:lang w:val="ru-RU" w:eastAsia="en-US" w:bidi="ar-SA"/>
      </w:rPr>
    </w:lvl>
    <w:lvl w:ilvl="8" w:tentative="0">
      <w:start w:val="0"/>
      <w:numFmt w:val="bullet"/>
      <w:lvlText w:val="•"/>
      <w:lvlJc w:val="left"/>
      <w:pPr>
        <w:ind w:left="8515" w:hanging="780"/>
      </w:pPr>
      <w:rPr>
        <w:rFonts w:hint="default"/>
        <w:lang w:val="ru-RU" w:eastAsia="en-US" w:bidi="ar-SA"/>
      </w:rPr>
    </w:lvl>
  </w:abstractNum>
  <w:abstractNum w:abstractNumId="154">
    <w:nsid w:val="4D63189B"/>
    <w:multiLevelType w:val="multilevel"/>
    <w:tmpl w:val="4D63189B"/>
    <w:lvl w:ilvl="0" w:tentative="0">
      <w:start w:val="1"/>
      <w:numFmt w:val="decimal"/>
      <w:lvlText w:val="%1)."/>
      <w:lvlJc w:val="left"/>
      <w:pPr>
        <w:ind w:left="372" w:hanging="43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436"/>
      </w:pPr>
      <w:rPr>
        <w:rFonts w:hint="default"/>
        <w:lang w:val="ru-RU" w:eastAsia="en-US" w:bidi="ar-SA"/>
      </w:rPr>
    </w:lvl>
    <w:lvl w:ilvl="2" w:tentative="0">
      <w:start w:val="0"/>
      <w:numFmt w:val="bullet"/>
      <w:lvlText w:val="•"/>
      <w:lvlJc w:val="left"/>
      <w:pPr>
        <w:ind w:left="2430" w:hanging="436"/>
      </w:pPr>
      <w:rPr>
        <w:rFonts w:hint="default"/>
        <w:lang w:val="ru-RU" w:eastAsia="en-US" w:bidi="ar-SA"/>
      </w:rPr>
    </w:lvl>
    <w:lvl w:ilvl="3" w:tentative="0">
      <w:start w:val="0"/>
      <w:numFmt w:val="bullet"/>
      <w:lvlText w:val="•"/>
      <w:lvlJc w:val="left"/>
      <w:pPr>
        <w:ind w:left="3456" w:hanging="436"/>
      </w:pPr>
      <w:rPr>
        <w:rFonts w:hint="default"/>
        <w:lang w:val="ru-RU" w:eastAsia="en-US" w:bidi="ar-SA"/>
      </w:rPr>
    </w:lvl>
    <w:lvl w:ilvl="4" w:tentative="0">
      <w:start w:val="0"/>
      <w:numFmt w:val="bullet"/>
      <w:lvlText w:val="•"/>
      <w:lvlJc w:val="left"/>
      <w:pPr>
        <w:ind w:left="4481" w:hanging="436"/>
      </w:pPr>
      <w:rPr>
        <w:rFonts w:hint="default"/>
        <w:lang w:val="ru-RU" w:eastAsia="en-US" w:bidi="ar-SA"/>
      </w:rPr>
    </w:lvl>
    <w:lvl w:ilvl="5" w:tentative="0">
      <w:start w:val="0"/>
      <w:numFmt w:val="bullet"/>
      <w:lvlText w:val="•"/>
      <w:lvlJc w:val="left"/>
      <w:pPr>
        <w:ind w:left="5507" w:hanging="436"/>
      </w:pPr>
      <w:rPr>
        <w:rFonts w:hint="default"/>
        <w:lang w:val="ru-RU" w:eastAsia="en-US" w:bidi="ar-SA"/>
      </w:rPr>
    </w:lvl>
    <w:lvl w:ilvl="6" w:tentative="0">
      <w:start w:val="0"/>
      <w:numFmt w:val="bullet"/>
      <w:lvlText w:val="•"/>
      <w:lvlJc w:val="left"/>
      <w:pPr>
        <w:ind w:left="6532" w:hanging="436"/>
      </w:pPr>
      <w:rPr>
        <w:rFonts w:hint="default"/>
        <w:lang w:val="ru-RU" w:eastAsia="en-US" w:bidi="ar-SA"/>
      </w:rPr>
    </w:lvl>
    <w:lvl w:ilvl="7" w:tentative="0">
      <w:start w:val="0"/>
      <w:numFmt w:val="bullet"/>
      <w:lvlText w:val="•"/>
      <w:lvlJc w:val="left"/>
      <w:pPr>
        <w:ind w:left="7557" w:hanging="436"/>
      </w:pPr>
      <w:rPr>
        <w:rFonts w:hint="default"/>
        <w:lang w:val="ru-RU" w:eastAsia="en-US" w:bidi="ar-SA"/>
      </w:rPr>
    </w:lvl>
    <w:lvl w:ilvl="8" w:tentative="0">
      <w:start w:val="0"/>
      <w:numFmt w:val="bullet"/>
      <w:lvlText w:val="•"/>
      <w:lvlJc w:val="left"/>
      <w:pPr>
        <w:ind w:left="8583" w:hanging="436"/>
      </w:pPr>
      <w:rPr>
        <w:rFonts w:hint="default"/>
        <w:lang w:val="ru-RU" w:eastAsia="en-US" w:bidi="ar-SA"/>
      </w:rPr>
    </w:lvl>
  </w:abstractNum>
  <w:abstractNum w:abstractNumId="155">
    <w:nsid w:val="4D94DA66"/>
    <w:multiLevelType w:val="multilevel"/>
    <w:tmpl w:val="4D94DA66"/>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56">
    <w:nsid w:val="4F00C6B4"/>
    <w:multiLevelType w:val="multilevel"/>
    <w:tmpl w:val="4F00C6B4"/>
    <w:lvl w:ilvl="0" w:tentative="0">
      <w:start w:val="4"/>
      <w:numFmt w:val="decimal"/>
      <w:lvlText w:val="%1"/>
      <w:lvlJc w:val="left"/>
      <w:pPr>
        <w:ind w:left="372" w:hanging="420"/>
        <w:jc w:val="left"/>
      </w:pPr>
      <w:rPr>
        <w:rFonts w:hint="default"/>
        <w:lang w:val="ru-RU" w:eastAsia="en-US" w:bidi="ar-SA"/>
      </w:rPr>
    </w:lvl>
    <w:lvl w:ilvl="1" w:tentative="0">
      <w:start w:val="1"/>
      <w:numFmt w:val="decimal"/>
      <w:lvlText w:val="%1.%2."/>
      <w:lvlJc w:val="left"/>
      <w:pPr>
        <w:ind w:left="372" w:hanging="4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2430" w:hanging="420"/>
      </w:pPr>
      <w:rPr>
        <w:rFonts w:hint="default"/>
        <w:lang w:val="ru-RU" w:eastAsia="en-US" w:bidi="ar-SA"/>
      </w:rPr>
    </w:lvl>
    <w:lvl w:ilvl="3" w:tentative="0">
      <w:start w:val="0"/>
      <w:numFmt w:val="bullet"/>
      <w:lvlText w:val="•"/>
      <w:lvlJc w:val="left"/>
      <w:pPr>
        <w:ind w:left="3456" w:hanging="420"/>
      </w:pPr>
      <w:rPr>
        <w:rFonts w:hint="default"/>
        <w:lang w:val="ru-RU" w:eastAsia="en-US" w:bidi="ar-SA"/>
      </w:rPr>
    </w:lvl>
    <w:lvl w:ilvl="4" w:tentative="0">
      <w:start w:val="0"/>
      <w:numFmt w:val="bullet"/>
      <w:lvlText w:val="•"/>
      <w:lvlJc w:val="left"/>
      <w:pPr>
        <w:ind w:left="4481" w:hanging="420"/>
      </w:pPr>
      <w:rPr>
        <w:rFonts w:hint="default"/>
        <w:lang w:val="ru-RU" w:eastAsia="en-US" w:bidi="ar-SA"/>
      </w:rPr>
    </w:lvl>
    <w:lvl w:ilvl="5" w:tentative="0">
      <w:start w:val="0"/>
      <w:numFmt w:val="bullet"/>
      <w:lvlText w:val="•"/>
      <w:lvlJc w:val="left"/>
      <w:pPr>
        <w:ind w:left="5507" w:hanging="420"/>
      </w:pPr>
      <w:rPr>
        <w:rFonts w:hint="default"/>
        <w:lang w:val="ru-RU" w:eastAsia="en-US" w:bidi="ar-SA"/>
      </w:rPr>
    </w:lvl>
    <w:lvl w:ilvl="6" w:tentative="0">
      <w:start w:val="0"/>
      <w:numFmt w:val="bullet"/>
      <w:lvlText w:val="•"/>
      <w:lvlJc w:val="left"/>
      <w:pPr>
        <w:ind w:left="6532" w:hanging="420"/>
      </w:pPr>
      <w:rPr>
        <w:rFonts w:hint="default"/>
        <w:lang w:val="ru-RU" w:eastAsia="en-US" w:bidi="ar-SA"/>
      </w:rPr>
    </w:lvl>
    <w:lvl w:ilvl="7" w:tentative="0">
      <w:start w:val="0"/>
      <w:numFmt w:val="bullet"/>
      <w:lvlText w:val="•"/>
      <w:lvlJc w:val="left"/>
      <w:pPr>
        <w:ind w:left="7557" w:hanging="420"/>
      </w:pPr>
      <w:rPr>
        <w:rFonts w:hint="default"/>
        <w:lang w:val="ru-RU" w:eastAsia="en-US" w:bidi="ar-SA"/>
      </w:rPr>
    </w:lvl>
    <w:lvl w:ilvl="8" w:tentative="0">
      <w:start w:val="0"/>
      <w:numFmt w:val="bullet"/>
      <w:lvlText w:val="•"/>
      <w:lvlJc w:val="left"/>
      <w:pPr>
        <w:ind w:left="8583" w:hanging="420"/>
      </w:pPr>
      <w:rPr>
        <w:rFonts w:hint="default"/>
        <w:lang w:val="ru-RU" w:eastAsia="en-US" w:bidi="ar-SA"/>
      </w:rPr>
    </w:lvl>
  </w:abstractNum>
  <w:abstractNum w:abstractNumId="157">
    <w:nsid w:val="4FA7FC34"/>
    <w:multiLevelType w:val="multilevel"/>
    <w:tmpl w:val="4FA7FC34"/>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158">
    <w:nsid w:val="4FB438A5"/>
    <w:multiLevelType w:val="multilevel"/>
    <w:tmpl w:val="4FB438A5"/>
    <w:lvl w:ilvl="0" w:tentative="0">
      <w:start w:val="1"/>
      <w:numFmt w:val="decimal"/>
      <w:lvlText w:val="%1)."/>
      <w:lvlJc w:val="left"/>
      <w:pPr>
        <w:ind w:left="372" w:hanging="41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412"/>
      </w:pPr>
      <w:rPr>
        <w:rFonts w:hint="default"/>
        <w:lang w:val="ru-RU" w:eastAsia="en-US" w:bidi="ar-SA"/>
      </w:rPr>
    </w:lvl>
    <w:lvl w:ilvl="2" w:tentative="0">
      <w:start w:val="0"/>
      <w:numFmt w:val="bullet"/>
      <w:lvlText w:val="•"/>
      <w:lvlJc w:val="left"/>
      <w:pPr>
        <w:ind w:left="2430" w:hanging="412"/>
      </w:pPr>
      <w:rPr>
        <w:rFonts w:hint="default"/>
        <w:lang w:val="ru-RU" w:eastAsia="en-US" w:bidi="ar-SA"/>
      </w:rPr>
    </w:lvl>
    <w:lvl w:ilvl="3" w:tentative="0">
      <w:start w:val="0"/>
      <w:numFmt w:val="bullet"/>
      <w:lvlText w:val="•"/>
      <w:lvlJc w:val="left"/>
      <w:pPr>
        <w:ind w:left="3456" w:hanging="412"/>
      </w:pPr>
      <w:rPr>
        <w:rFonts w:hint="default"/>
        <w:lang w:val="ru-RU" w:eastAsia="en-US" w:bidi="ar-SA"/>
      </w:rPr>
    </w:lvl>
    <w:lvl w:ilvl="4" w:tentative="0">
      <w:start w:val="0"/>
      <w:numFmt w:val="bullet"/>
      <w:lvlText w:val="•"/>
      <w:lvlJc w:val="left"/>
      <w:pPr>
        <w:ind w:left="4481" w:hanging="412"/>
      </w:pPr>
      <w:rPr>
        <w:rFonts w:hint="default"/>
        <w:lang w:val="ru-RU" w:eastAsia="en-US" w:bidi="ar-SA"/>
      </w:rPr>
    </w:lvl>
    <w:lvl w:ilvl="5" w:tentative="0">
      <w:start w:val="0"/>
      <w:numFmt w:val="bullet"/>
      <w:lvlText w:val="•"/>
      <w:lvlJc w:val="left"/>
      <w:pPr>
        <w:ind w:left="5507" w:hanging="412"/>
      </w:pPr>
      <w:rPr>
        <w:rFonts w:hint="default"/>
        <w:lang w:val="ru-RU" w:eastAsia="en-US" w:bidi="ar-SA"/>
      </w:rPr>
    </w:lvl>
    <w:lvl w:ilvl="6" w:tentative="0">
      <w:start w:val="0"/>
      <w:numFmt w:val="bullet"/>
      <w:lvlText w:val="•"/>
      <w:lvlJc w:val="left"/>
      <w:pPr>
        <w:ind w:left="6532" w:hanging="412"/>
      </w:pPr>
      <w:rPr>
        <w:rFonts w:hint="default"/>
        <w:lang w:val="ru-RU" w:eastAsia="en-US" w:bidi="ar-SA"/>
      </w:rPr>
    </w:lvl>
    <w:lvl w:ilvl="7" w:tentative="0">
      <w:start w:val="0"/>
      <w:numFmt w:val="bullet"/>
      <w:lvlText w:val="•"/>
      <w:lvlJc w:val="left"/>
      <w:pPr>
        <w:ind w:left="7557" w:hanging="412"/>
      </w:pPr>
      <w:rPr>
        <w:rFonts w:hint="default"/>
        <w:lang w:val="ru-RU" w:eastAsia="en-US" w:bidi="ar-SA"/>
      </w:rPr>
    </w:lvl>
    <w:lvl w:ilvl="8" w:tentative="0">
      <w:start w:val="0"/>
      <w:numFmt w:val="bullet"/>
      <w:lvlText w:val="•"/>
      <w:lvlJc w:val="left"/>
      <w:pPr>
        <w:ind w:left="8583" w:hanging="412"/>
      </w:pPr>
      <w:rPr>
        <w:rFonts w:hint="default"/>
        <w:lang w:val="ru-RU" w:eastAsia="en-US" w:bidi="ar-SA"/>
      </w:rPr>
    </w:lvl>
  </w:abstractNum>
  <w:abstractNum w:abstractNumId="159">
    <w:nsid w:val="51C4BC33"/>
    <w:multiLevelType w:val="multilevel"/>
    <w:tmpl w:val="51C4BC33"/>
    <w:lvl w:ilvl="0" w:tentative="0">
      <w:start w:val="1"/>
      <w:numFmt w:val="decimal"/>
      <w:lvlText w:val="%1)."/>
      <w:lvlJc w:val="left"/>
      <w:pPr>
        <w:ind w:left="372" w:hanging="32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28"/>
      </w:pPr>
      <w:rPr>
        <w:rFonts w:hint="default"/>
        <w:lang w:val="ru-RU" w:eastAsia="en-US" w:bidi="ar-SA"/>
      </w:rPr>
    </w:lvl>
    <w:lvl w:ilvl="2" w:tentative="0">
      <w:start w:val="0"/>
      <w:numFmt w:val="bullet"/>
      <w:lvlText w:val="•"/>
      <w:lvlJc w:val="left"/>
      <w:pPr>
        <w:ind w:left="2430" w:hanging="328"/>
      </w:pPr>
      <w:rPr>
        <w:rFonts w:hint="default"/>
        <w:lang w:val="ru-RU" w:eastAsia="en-US" w:bidi="ar-SA"/>
      </w:rPr>
    </w:lvl>
    <w:lvl w:ilvl="3" w:tentative="0">
      <w:start w:val="0"/>
      <w:numFmt w:val="bullet"/>
      <w:lvlText w:val="•"/>
      <w:lvlJc w:val="left"/>
      <w:pPr>
        <w:ind w:left="3456" w:hanging="328"/>
      </w:pPr>
      <w:rPr>
        <w:rFonts w:hint="default"/>
        <w:lang w:val="ru-RU" w:eastAsia="en-US" w:bidi="ar-SA"/>
      </w:rPr>
    </w:lvl>
    <w:lvl w:ilvl="4" w:tentative="0">
      <w:start w:val="0"/>
      <w:numFmt w:val="bullet"/>
      <w:lvlText w:val="•"/>
      <w:lvlJc w:val="left"/>
      <w:pPr>
        <w:ind w:left="4481" w:hanging="328"/>
      </w:pPr>
      <w:rPr>
        <w:rFonts w:hint="default"/>
        <w:lang w:val="ru-RU" w:eastAsia="en-US" w:bidi="ar-SA"/>
      </w:rPr>
    </w:lvl>
    <w:lvl w:ilvl="5" w:tentative="0">
      <w:start w:val="0"/>
      <w:numFmt w:val="bullet"/>
      <w:lvlText w:val="•"/>
      <w:lvlJc w:val="left"/>
      <w:pPr>
        <w:ind w:left="5507" w:hanging="328"/>
      </w:pPr>
      <w:rPr>
        <w:rFonts w:hint="default"/>
        <w:lang w:val="ru-RU" w:eastAsia="en-US" w:bidi="ar-SA"/>
      </w:rPr>
    </w:lvl>
    <w:lvl w:ilvl="6" w:tentative="0">
      <w:start w:val="0"/>
      <w:numFmt w:val="bullet"/>
      <w:lvlText w:val="•"/>
      <w:lvlJc w:val="left"/>
      <w:pPr>
        <w:ind w:left="6532" w:hanging="328"/>
      </w:pPr>
      <w:rPr>
        <w:rFonts w:hint="default"/>
        <w:lang w:val="ru-RU" w:eastAsia="en-US" w:bidi="ar-SA"/>
      </w:rPr>
    </w:lvl>
    <w:lvl w:ilvl="7" w:tentative="0">
      <w:start w:val="0"/>
      <w:numFmt w:val="bullet"/>
      <w:lvlText w:val="•"/>
      <w:lvlJc w:val="left"/>
      <w:pPr>
        <w:ind w:left="7557" w:hanging="328"/>
      </w:pPr>
      <w:rPr>
        <w:rFonts w:hint="default"/>
        <w:lang w:val="ru-RU" w:eastAsia="en-US" w:bidi="ar-SA"/>
      </w:rPr>
    </w:lvl>
    <w:lvl w:ilvl="8" w:tentative="0">
      <w:start w:val="0"/>
      <w:numFmt w:val="bullet"/>
      <w:lvlText w:val="•"/>
      <w:lvlJc w:val="left"/>
      <w:pPr>
        <w:ind w:left="8583" w:hanging="328"/>
      </w:pPr>
      <w:rPr>
        <w:rFonts w:hint="default"/>
        <w:lang w:val="ru-RU" w:eastAsia="en-US" w:bidi="ar-SA"/>
      </w:rPr>
    </w:lvl>
  </w:abstractNum>
  <w:abstractNum w:abstractNumId="160">
    <w:nsid w:val="54701CA1"/>
    <w:multiLevelType w:val="multilevel"/>
    <w:tmpl w:val="54701CA1"/>
    <w:lvl w:ilvl="0" w:tentative="0">
      <w:start w:val="1"/>
      <w:numFmt w:val="decimal"/>
      <w:lvlText w:val="%1)."/>
      <w:lvlJc w:val="left"/>
      <w:pPr>
        <w:ind w:left="372" w:hanging="38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84"/>
      </w:pPr>
      <w:rPr>
        <w:rFonts w:hint="default"/>
        <w:lang w:val="ru-RU" w:eastAsia="en-US" w:bidi="ar-SA"/>
      </w:rPr>
    </w:lvl>
    <w:lvl w:ilvl="2" w:tentative="0">
      <w:start w:val="0"/>
      <w:numFmt w:val="bullet"/>
      <w:lvlText w:val="•"/>
      <w:lvlJc w:val="left"/>
      <w:pPr>
        <w:ind w:left="2430" w:hanging="384"/>
      </w:pPr>
      <w:rPr>
        <w:rFonts w:hint="default"/>
        <w:lang w:val="ru-RU" w:eastAsia="en-US" w:bidi="ar-SA"/>
      </w:rPr>
    </w:lvl>
    <w:lvl w:ilvl="3" w:tentative="0">
      <w:start w:val="0"/>
      <w:numFmt w:val="bullet"/>
      <w:lvlText w:val="•"/>
      <w:lvlJc w:val="left"/>
      <w:pPr>
        <w:ind w:left="3456" w:hanging="384"/>
      </w:pPr>
      <w:rPr>
        <w:rFonts w:hint="default"/>
        <w:lang w:val="ru-RU" w:eastAsia="en-US" w:bidi="ar-SA"/>
      </w:rPr>
    </w:lvl>
    <w:lvl w:ilvl="4" w:tentative="0">
      <w:start w:val="0"/>
      <w:numFmt w:val="bullet"/>
      <w:lvlText w:val="•"/>
      <w:lvlJc w:val="left"/>
      <w:pPr>
        <w:ind w:left="4481" w:hanging="384"/>
      </w:pPr>
      <w:rPr>
        <w:rFonts w:hint="default"/>
        <w:lang w:val="ru-RU" w:eastAsia="en-US" w:bidi="ar-SA"/>
      </w:rPr>
    </w:lvl>
    <w:lvl w:ilvl="5" w:tentative="0">
      <w:start w:val="0"/>
      <w:numFmt w:val="bullet"/>
      <w:lvlText w:val="•"/>
      <w:lvlJc w:val="left"/>
      <w:pPr>
        <w:ind w:left="5507" w:hanging="384"/>
      </w:pPr>
      <w:rPr>
        <w:rFonts w:hint="default"/>
        <w:lang w:val="ru-RU" w:eastAsia="en-US" w:bidi="ar-SA"/>
      </w:rPr>
    </w:lvl>
    <w:lvl w:ilvl="6" w:tentative="0">
      <w:start w:val="0"/>
      <w:numFmt w:val="bullet"/>
      <w:lvlText w:val="•"/>
      <w:lvlJc w:val="left"/>
      <w:pPr>
        <w:ind w:left="6532" w:hanging="384"/>
      </w:pPr>
      <w:rPr>
        <w:rFonts w:hint="default"/>
        <w:lang w:val="ru-RU" w:eastAsia="en-US" w:bidi="ar-SA"/>
      </w:rPr>
    </w:lvl>
    <w:lvl w:ilvl="7" w:tentative="0">
      <w:start w:val="0"/>
      <w:numFmt w:val="bullet"/>
      <w:lvlText w:val="•"/>
      <w:lvlJc w:val="left"/>
      <w:pPr>
        <w:ind w:left="7557" w:hanging="384"/>
      </w:pPr>
      <w:rPr>
        <w:rFonts w:hint="default"/>
        <w:lang w:val="ru-RU" w:eastAsia="en-US" w:bidi="ar-SA"/>
      </w:rPr>
    </w:lvl>
    <w:lvl w:ilvl="8" w:tentative="0">
      <w:start w:val="0"/>
      <w:numFmt w:val="bullet"/>
      <w:lvlText w:val="•"/>
      <w:lvlJc w:val="left"/>
      <w:pPr>
        <w:ind w:left="8583" w:hanging="384"/>
      </w:pPr>
      <w:rPr>
        <w:rFonts w:hint="default"/>
        <w:lang w:val="ru-RU" w:eastAsia="en-US" w:bidi="ar-SA"/>
      </w:rPr>
    </w:lvl>
  </w:abstractNum>
  <w:abstractNum w:abstractNumId="161">
    <w:nsid w:val="58765686"/>
    <w:multiLevelType w:val="multilevel"/>
    <w:tmpl w:val="58765686"/>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62">
    <w:nsid w:val="59ADCABA"/>
    <w:multiLevelType w:val="multilevel"/>
    <w:tmpl w:val="59ADCABA"/>
    <w:lvl w:ilvl="0" w:tentative="0">
      <w:start w:val="1"/>
      <w:numFmt w:val="decimal"/>
      <w:lvlText w:val="%1"/>
      <w:lvlJc w:val="left"/>
      <w:pPr>
        <w:ind w:left="372" w:hanging="540"/>
        <w:jc w:val="left"/>
      </w:pPr>
      <w:rPr>
        <w:rFonts w:hint="default"/>
        <w:lang w:val="ru-RU" w:eastAsia="en-US" w:bidi="ar-SA"/>
      </w:rPr>
    </w:lvl>
    <w:lvl w:ilvl="1" w:tentative="0">
      <w:start w:val="1"/>
      <w:numFmt w:val="decimal"/>
      <w:lvlText w:val="%1.%2"/>
      <w:lvlJc w:val="left"/>
      <w:pPr>
        <w:ind w:left="372" w:hanging="540"/>
        <w:jc w:val="left"/>
      </w:pPr>
      <w:rPr>
        <w:rFonts w:hint="default"/>
        <w:lang w:val="ru-RU" w:eastAsia="en-US" w:bidi="ar-SA"/>
      </w:rPr>
    </w:lvl>
    <w:lvl w:ilvl="2" w:tentative="0">
      <w:start w:val="2"/>
      <w:numFmt w:val="decimal"/>
      <w:lvlText w:val="%1.%2.%3"/>
      <w:lvlJc w:val="left"/>
      <w:pPr>
        <w:ind w:left="372" w:hanging="5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372" w:hanging="78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4481" w:hanging="784"/>
      </w:pPr>
      <w:rPr>
        <w:rFonts w:hint="default"/>
        <w:lang w:val="ru-RU" w:eastAsia="en-US" w:bidi="ar-SA"/>
      </w:rPr>
    </w:lvl>
    <w:lvl w:ilvl="5" w:tentative="0">
      <w:start w:val="0"/>
      <w:numFmt w:val="bullet"/>
      <w:lvlText w:val="•"/>
      <w:lvlJc w:val="left"/>
      <w:pPr>
        <w:ind w:left="5507" w:hanging="784"/>
      </w:pPr>
      <w:rPr>
        <w:rFonts w:hint="default"/>
        <w:lang w:val="ru-RU" w:eastAsia="en-US" w:bidi="ar-SA"/>
      </w:rPr>
    </w:lvl>
    <w:lvl w:ilvl="6" w:tentative="0">
      <w:start w:val="0"/>
      <w:numFmt w:val="bullet"/>
      <w:lvlText w:val="•"/>
      <w:lvlJc w:val="left"/>
      <w:pPr>
        <w:ind w:left="6532" w:hanging="784"/>
      </w:pPr>
      <w:rPr>
        <w:rFonts w:hint="default"/>
        <w:lang w:val="ru-RU" w:eastAsia="en-US" w:bidi="ar-SA"/>
      </w:rPr>
    </w:lvl>
    <w:lvl w:ilvl="7" w:tentative="0">
      <w:start w:val="0"/>
      <w:numFmt w:val="bullet"/>
      <w:lvlText w:val="•"/>
      <w:lvlJc w:val="left"/>
      <w:pPr>
        <w:ind w:left="7557" w:hanging="784"/>
      </w:pPr>
      <w:rPr>
        <w:rFonts w:hint="default"/>
        <w:lang w:val="ru-RU" w:eastAsia="en-US" w:bidi="ar-SA"/>
      </w:rPr>
    </w:lvl>
    <w:lvl w:ilvl="8" w:tentative="0">
      <w:start w:val="0"/>
      <w:numFmt w:val="bullet"/>
      <w:lvlText w:val="•"/>
      <w:lvlJc w:val="left"/>
      <w:pPr>
        <w:ind w:left="8583" w:hanging="784"/>
      </w:pPr>
      <w:rPr>
        <w:rFonts w:hint="default"/>
        <w:lang w:val="ru-RU" w:eastAsia="en-US" w:bidi="ar-SA"/>
      </w:rPr>
    </w:lvl>
  </w:abstractNum>
  <w:abstractNum w:abstractNumId="163">
    <w:nsid w:val="59EEFD2A"/>
    <w:multiLevelType w:val="multilevel"/>
    <w:tmpl w:val="59EEFD2A"/>
    <w:lvl w:ilvl="0" w:tentative="0">
      <w:start w:val="1"/>
      <w:numFmt w:val="decimal"/>
      <w:lvlText w:val="%1."/>
      <w:lvlJc w:val="left"/>
      <w:pPr>
        <w:ind w:left="61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21" w:hanging="240"/>
      </w:pPr>
      <w:rPr>
        <w:rFonts w:hint="default"/>
        <w:lang w:val="ru-RU" w:eastAsia="en-US" w:bidi="ar-SA"/>
      </w:rPr>
    </w:lvl>
    <w:lvl w:ilvl="2" w:tentative="0">
      <w:start w:val="0"/>
      <w:numFmt w:val="bullet"/>
      <w:lvlText w:val="•"/>
      <w:lvlJc w:val="left"/>
      <w:pPr>
        <w:ind w:left="2622" w:hanging="240"/>
      </w:pPr>
      <w:rPr>
        <w:rFonts w:hint="default"/>
        <w:lang w:val="ru-RU" w:eastAsia="en-US" w:bidi="ar-SA"/>
      </w:rPr>
    </w:lvl>
    <w:lvl w:ilvl="3" w:tentative="0">
      <w:start w:val="0"/>
      <w:numFmt w:val="bullet"/>
      <w:lvlText w:val="•"/>
      <w:lvlJc w:val="left"/>
      <w:pPr>
        <w:ind w:left="3624" w:hanging="240"/>
      </w:pPr>
      <w:rPr>
        <w:rFonts w:hint="default"/>
        <w:lang w:val="ru-RU" w:eastAsia="en-US" w:bidi="ar-SA"/>
      </w:rPr>
    </w:lvl>
    <w:lvl w:ilvl="4" w:tentative="0">
      <w:start w:val="0"/>
      <w:numFmt w:val="bullet"/>
      <w:lvlText w:val="•"/>
      <w:lvlJc w:val="left"/>
      <w:pPr>
        <w:ind w:left="4625" w:hanging="240"/>
      </w:pPr>
      <w:rPr>
        <w:rFonts w:hint="default"/>
        <w:lang w:val="ru-RU" w:eastAsia="en-US" w:bidi="ar-SA"/>
      </w:rPr>
    </w:lvl>
    <w:lvl w:ilvl="5" w:tentative="0">
      <w:start w:val="0"/>
      <w:numFmt w:val="bullet"/>
      <w:lvlText w:val="•"/>
      <w:lvlJc w:val="left"/>
      <w:pPr>
        <w:ind w:left="5627" w:hanging="240"/>
      </w:pPr>
      <w:rPr>
        <w:rFonts w:hint="default"/>
        <w:lang w:val="ru-RU" w:eastAsia="en-US" w:bidi="ar-SA"/>
      </w:rPr>
    </w:lvl>
    <w:lvl w:ilvl="6" w:tentative="0">
      <w:start w:val="0"/>
      <w:numFmt w:val="bullet"/>
      <w:lvlText w:val="•"/>
      <w:lvlJc w:val="left"/>
      <w:pPr>
        <w:ind w:left="6628" w:hanging="240"/>
      </w:pPr>
      <w:rPr>
        <w:rFonts w:hint="default"/>
        <w:lang w:val="ru-RU" w:eastAsia="en-US" w:bidi="ar-SA"/>
      </w:rPr>
    </w:lvl>
    <w:lvl w:ilvl="7" w:tentative="0">
      <w:start w:val="0"/>
      <w:numFmt w:val="bullet"/>
      <w:lvlText w:val="•"/>
      <w:lvlJc w:val="left"/>
      <w:pPr>
        <w:ind w:left="7629" w:hanging="240"/>
      </w:pPr>
      <w:rPr>
        <w:rFonts w:hint="default"/>
        <w:lang w:val="ru-RU" w:eastAsia="en-US" w:bidi="ar-SA"/>
      </w:rPr>
    </w:lvl>
    <w:lvl w:ilvl="8" w:tentative="0">
      <w:start w:val="0"/>
      <w:numFmt w:val="bullet"/>
      <w:lvlText w:val="•"/>
      <w:lvlJc w:val="left"/>
      <w:pPr>
        <w:ind w:left="8631" w:hanging="240"/>
      </w:pPr>
      <w:rPr>
        <w:rFonts w:hint="default"/>
        <w:lang w:val="ru-RU" w:eastAsia="en-US" w:bidi="ar-SA"/>
      </w:rPr>
    </w:lvl>
  </w:abstractNum>
  <w:abstractNum w:abstractNumId="164">
    <w:nsid w:val="5A241D34"/>
    <w:multiLevelType w:val="multilevel"/>
    <w:tmpl w:val="5A241D34"/>
    <w:lvl w:ilvl="0" w:tentative="0">
      <w:start w:val="2"/>
      <w:numFmt w:val="decimal"/>
      <w:lvlText w:val="%1"/>
      <w:lvlJc w:val="left"/>
      <w:pPr>
        <w:ind w:left="733" w:hanging="361"/>
        <w:jc w:val="left"/>
      </w:pPr>
      <w:rPr>
        <w:rFonts w:hint="default"/>
        <w:lang w:val="ru-RU" w:eastAsia="en-US" w:bidi="ar-SA"/>
      </w:rPr>
    </w:lvl>
    <w:lvl w:ilvl="1" w:tentative="0">
      <w:start w:val="3"/>
      <w:numFmt w:val="decimal"/>
      <w:lvlText w:val="%1.%2."/>
      <w:lvlJc w:val="left"/>
      <w:pPr>
        <w:ind w:left="733" w:hanging="361"/>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1"/>
      <w:numFmt w:val="decimal"/>
      <w:lvlText w:val="%1.%2.%3."/>
      <w:lvlJc w:val="left"/>
      <w:pPr>
        <w:ind w:left="972" w:hanging="6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3125" w:hanging="600"/>
      </w:pPr>
      <w:rPr>
        <w:rFonts w:hint="default"/>
        <w:lang w:val="ru-RU" w:eastAsia="en-US" w:bidi="ar-SA"/>
      </w:rPr>
    </w:lvl>
    <w:lvl w:ilvl="4" w:tentative="0">
      <w:start w:val="0"/>
      <w:numFmt w:val="bullet"/>
      <w:lvlText w:val="•"/>
      <w:lvlJc w:val="left"/>
      <w:pPr>
        <w:ind w:left="4198" w:hanging="600"/>
      </w:pPr>
      <w:rPr>
        <w:rFonts w:hint="default"/>
        <w:lang w:val="ru-RU" w:eastAsia="en-US" w:bidi="ar-SA"/>
      </w:rPr>
    </w:lvl>
    <w:lvl w:ilvl="5" w:tentative="0">
      <w:start w:val="0"/>
      <w:numFmt w:val="bullet"/>
      <w:lvlText w:val="•"/>
      <w:lvlJc w:val="left"/>
      <w:pPr>
        <w:ind w:left="5270" w:hanging="600"/>
      </w:pPr>
      <w:rPr>
        <w:rFonts w:hint="default"/>
        <w:lang w:val="ru-RU" w:eastAsia="en-US" w:bidi="ar-SA"/>
      </w:rPr>
    </w:lvl>
    <w:lvl w:ilvl="6" w:tentative="0">
      <w:start w:val="0"/>
      <w:numFmt w:val="bullet"/>
      <w:lvlText w:val="•"/>
      <w:lvlJc w:val="left"/>
      <w:pPr>
        <w:ind w:left="6343" w:hanging="600"/>
      </w:pPr>
      <w:rPr>
        <w:rFonts w:hint="default"/>
        <w:lang w:val="ru-RU" w:eastAsia="en-US" w:bidi="ar-SA"/>
      </w:rPr>
    </w:lvl>
    <w:lvl w:ilvl="7" w:tentative="0">
      <w:start w:val="0"/>
      <w:numFmt w:val="bullet"/>
      <w:lvlText w:val="•"/>
      <w:lvlJc w:val="left"/>
      <w:pPr>
        <w:ind w:left="7416" w:hanging="600"/>
      </w:pPr>
      <w:rPr>
        <w:rFonts w:hint="default"/>
        <w:lang w:val="ru-RU" w:eastAsia="en-US" w:bidi="ar-SA"/>
      </w:rPr>
    </w:lvl>
    <w:lvl w:ilvl="8" w:tentative="0">
      <w:start w:val="0"/>
      <w:numFmt w:val="bullet"/>
      <w:lvlText w:val="•"/>
      <w:lvlJc w:val="left"/>
      <w:pPr>
        <w:ind w:left="8488" w:hanging="600"/>
      </w:pPr>
      <w:rPr>
        <w:rFonts w:hint="default"/>
        <w:lang w:val="ru-RU" w:eastAsia="en-US" w:bidi="ar-SA"/>
      </w:rPr>
    </w:lvl>
  </w:abstractNum>
  <w:abstractNum w:abstractNumId="165">
    <w:nsid w:val="5A8377A7"/>
    <w:multiLevelType w:val="multilevel"/>
    <w:tmpl w:val="5A8377A7"/>
    <w:lvl w:ilvl="0" w:tentative="0">
      <w:start w:val="4"/>
      <w:numFmt w:val="decimal"/>
      <w:lvlText w:val="%1"/>
      <w:lvlJc w:val="left"/>
      <w:pPr>
        <w:ind w:left="372" w:hanging="540"/>
        <w:jc w:val="left"/>
      </w:pPr>
      <w:rPr>
        <w:rFonts w:hint="default"/>
        <w:lang w:val="ru-RU" w:eastAsia="en-US" w:bidi="ar-SA"/>
      </w:rPr>
    </w:lvl>
    <w:lvl w:ilvl="1" w:tentative="0">
      <w:start w:val="12"/>
      <w:numFmt w:val="decimal"/>
      <w:lvlText w:val="%1.%2."/>
      <w:lvlJc w:val="left"/>
      <w:pPr>
        <w:ind w:left="372" w:hanging="5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2430" w:hanging="540"/>
      </w:pPr>
      <w:rPr>
        <w:rFonts w:hint="default"/>
        <w:lang w:val="ru-RU" w:eastAsia="en-US" w:bidi="ar-SA"/>
      </w:rPr>
    </w:lvl>
    <w:lvl w:ilvl="3" w:tentative="0">
      <w:start w:val="0"/>
      <w:numFmt w:val="bullet"/>
      <w:lvlText w:val="•"/>
      <w:lvlJc w:val="left"/>
      <w:pPr>
        <w:ind w:left="3456" w:hanging="540"/>
      </w:pPr>
      <w:rPr>
        <w:rFonts w:hint="default"/>
        <w:lang w:val="ru-RU" w:eastAsia="en-US" w:bidi="ar-SA"/>
      </w:rPr>
    </w:lvl>
    <w:lvl w:ilvl="4" w:tentative="0">
      <w:start w:val="0"/>
      <w:numFmt w:val="bullet"/>
      <w:lvlText w:val="•"/>
      <w:lvlJc w:val="left"/>
      <w:pPr>
        <w:ind w:left="4481" w:hanging="540"/>
      </w:pPr>
      <w:rPr>
        <w:rFonts w:hint="default"/>
        <w:lang w:val="ru-RU" w:eastAsia="en-US" w:bidi="ar-SA"/>
      </w:rPr>
    </w:lvl>
    <w:lvl w:ilvl="5" w:tentative="0">
      <w:start w:val="0"/>
      <w:numFmt w:val="bullet"/>
      <w:lvlText w:val="•"/>
      <w:lvlJc w:val="left"/>
      <w:pPr>
        <w:ind w:left="5507" w:hanging="540"/>
      </w:pPr>
      <w:rPr>
        <w:rFonts w:hint="default"/>
        <w:lang w:val="ru-RU" w:eastAsia="en-US" w:bidi="ar-SA"/>
      </w:rPr>
    </w:lvl>
    <w:lvl w:ilvl="6" w:tentative="0">
      <w:start w:val="0"/>
      <w:numFmt w:val="bullet"/>
      <w:lvlText w:val="•"/>
      <w:lvlJc w:val="left"/>
      <w:pPr>
        <w:ind w:left="6532" w:hanging="540"/>
      </w:pPr>
      <w:rPr>
        <w:rFonts w:hint="default"/>
        <w:lang w:val="ru-RU" w:eastAsia="en-US" w:bidi="ar-SA"/>
      </w:rPr>
    </w:lvl>
    <w:lvl w:ilvl="7" w:tentative="0">
      <w:start w:val="0"/>
      <w:numFmt w:val="bullet"/>
      <w:lvlText w:val="•"/>
      <w:lvlJc w:val="left"/>
      <w:pPr>
        <w:ind w:left="7557" w:hanging="540"/>
      </w:pPr>
      <w:rPr>
        <w:rFonts w:hint="default"/>
        <w:lang w:val="ru-RU" w:eastAsia="en-US" w:bidi="ar-SA"/>
      </w:rPr>
    </w:lvl>
    <w:lvl w:ilvl="8" w:tentative="0">
      <w:start w:val="0"/>
      <w:numFmt w:val="bullet"/>
      <w:lvlText w:val="•"/>
      <w:lvlJc w:val="left"/>
      <w:pPr>
        <w:ind w:left="8583" w:hanging="540"/>
      </w:pPr>
      <w:rPr>
        <w:rFonts w:hint="default"/>
        <w:lang w:val="ru-RU" w:eastAsia="en-US" w:bidi="ar-SA"/>
      </w:rPr>
    </w:lvl>
  </w:abstractNum>
  <w:abstractNum w:abstractNumId="166">
    <w:nsid w:val="5E29AB5A"/>
    <w:multiLevelType w:val="multilevel"/>
    <w:tmpl w:val="5E29AB5A"/>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67">
    <w:nsid w:val="5FCE4367"/>
    <w:multiLevelType w:val="multilevel"/>
    <w:tmpl w:val="5FCE4367"/>
    <w:lvl w:ilvl="0" w:tentative="0">
      <w:start w:val="1"/>
      <w:numFmt w:val="decimal"/>
      <w:lvlText w:val="%1)."/>
      <w:lvlJc w:val="left"/>
      <w:pPr>
        <w:ind w:left="372" w:hanging="35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52"/>
      </w:pPr>
      <w:rPr>
        <w:rFonts w:hint="default"/>
        <w:lang w:val="ru-RU" w:eastAsia="en-US" w:bidi="ar-SA"/>
      </w:rPr>
    </w:lvl>
    <w:lvl w:ilvl="2" w:tentative="0">
      <w:start w:val="0"/>
      <w:numFmt w:val="bullet"/>
      <w:lvlText w:val="•"/>
      <w:lvlJc w:val="left"/>
      <w:pPr>
        <w:ind w:left="2430" w:hanging="352"/>
      </w:pPr>
      <w:rPr>
        <w:rFonts w:hint="default"/>
        <w:lang w:val="ru-RU" w:eastAsia="en-US" w:bidi="ar-SA"/>
      </w:rPr>
    </w:lvl>
    <w:lvl w:ilvl="3" w:tentative="0">
      <w:start w:val="0"/>
      <w:numFmt w:val="bullet"/>
      <w:lvlText w:val="•"/>
      <w:lvlJc w:val="left"/>
      <w:pPr>
        <w:ind w:left="3456" w:hanging="352"/>
      </w:pPr>
      <w:rPr>
        <w:rFonts w:hint="default"/>
        <w:lang w:val="ru-RU" w:eastAsia="en-US" w:bidi="ar-SA"/>
      </w:rPr>
    </w:lvl>
    <w:lvl w:ilvl="4" w:tentative="0">
      <w:start w:val="0"/>
      <w:numFmt w:val="bullet"/>
      <w:lvlText w:val="•"/>
      <w:lvlJc w:val="left"/>
      <w:pPr>
        <w:ind w:left="4481" w:hanging="352"/>
      </w:pPr>
      <w:rPr>
        <w:rFonts w:hint="default"/>
        <w:lang w:val="ru-RU" w:eastAsia="en-US" w:bidi="ar-SA"/>
      </w:rPr>
    </w:lvl>
    <w:lvl w:ilvl="5" w:tentative="0">
      <w:start w:val="0"/>
      <w:numFmt w:val="bullet"/>
      <w:lvlText w:val="•"/>
      <w:lvlJc w:val="left"/>
      <w:pPr>
        <w:ind w:left="5507" w:hanging="352"/>
      </w:pPr>
      <w:rPr>
        <w:rFonts w:hint="default"/>
        <w:lang w:val="ru-RU" w:eastAsia="en-US" w:bidi="ar-SA"/>
      </w:rPr>
    </w:lvl>
    <w:lvl w:ilvl="6" w:tentative="0">
      <w:start w:val="0"/>
      <w:numFmt w:val="bullet"/>
      <w:lvlText w:val="•"/>
      <w:lvlJc w:val="left"/>
      <w:pPr>
        <w:ind w:left="6532" w:hanging="352"/>
      </w:pPr>
      <w:rPr>
        <w:rFonts w:hint="default"/>
        <w:lang w:val="ru-RU" w:eastAsia="en-US" w:bidi="ar-SA"/>
      </w:rPr>
    </w:lvl>
    <w:lvl w:ilvl="7" w:tentative="0">
      <w:start w:val="0"/>
      <w:numFmt w:val="bullet"/>
      <w:lvlText w:val="•"/>
      <w:lvlJc w:val="left"/>
      <w:pPr>
        <w:ind w:left="7557" w:hanging="352"/>
      </w:pPr>
      <w:rPr>
        <w:rFonts w:hint="default"/>
        <w:lang w:val="ru-RU" w:eastAsia="en-US" w:bidi="ar-SA"/>
      </w:rPr>
    </w:lvl>
    <w:lvl w:ilvl="8" w:tentative="0">
      <w:start w:val="0"/>
      <w:numFmt w:val="bullet"/>
      <w:lvlText w:val="•"/>
      <w:lvlJc w:val="left"/>
      <w:pPr>
        <w:ind w:left="8583" w:hanging="352"/>
      </w:pPr>
      <w:rPr>
        <w:rFonts w:hint="default"/>
        <w:lang w:val="ru-RU" w:eastAsia="en-US" w:bidi="ar-SA"/>
      </w:rPr>
    </w:lvl>
  </w:abstractNum>
  <w:abstractNum w:abstractNumId="168">
    <w:nsid w:val="5FFFB1A7"/>
    <w:multiLevelType w:val="multilevel"/>
    <w:tmpl w:val="5FFFB1A7"/>
    <w:lvl w:ilvl="0" w:tentative="0">
      <w:start w:val="1"/>
      <w:numFmt w:val="decimal"/>
      <w:lvlText w:val="%1."/>
      <w:lvlJc w:val="left"/>
      <w:pPr>
        <w:ind w:left="67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75" w:hanging="240"/>
      </w:pPr>
      <w:rPr>
        <w:rFonts w:hint="default"/>
        <w:lang w:val="ru-RU" w:eastAsia="en-US" w:bidi="ar-SA"/>
      </w:rPr>
    </w:lvl>
    <w:lvl w:ilvl="2" w:tentative="0">
      <w:start w:val="0"/>
      <w:numFmt w:val="bullet"/>
      <w:lvlText w:val="•"/>
      <w:lvlJc w:val="left"/>
      <w:pPr>
        <w:ind w:left="2670" w:hanging="240"/>
      </w:pPr>
      <w:rPr>
        <w:rFonts w:hint="default"/>
        <w:lang w:val="ru-RU" w:eastAsia="en-US" w:bidi="ar-SA"/>
      </w:rPr>
    </w:lvl>
    <w:lvl w:ilvl="3" w:tentative="0">
      <w:start w:val="0"/>
      <w:numFmt w:val="bullet"/>
      <w:lvlText w:val="•"/>
      <w:lvlJc w:val="left"/>
      <w:pPr>
        <w:ind w:left="3666" w:hanging="240"/>
      </w:pPr>
      <w:rPr>
        <w:rFonts w:hint="default"/>
        <w:lang w:val="ru-RU" w:eastAsia="en-US" w:bidi="ar-SA"/>
      </w:rPr>
    </w:lvl>
    <w:lvl w:ilvl="4" w:tentative="0">
      <w:start w:val="0"/>
      <w:numFmt w:val="bullet"/>
      <w:lvlText w:val="•"/>
      <w:lvlJc w:val="left"/>
      <w:pPr>
        <w:ind w:left="4661" w:hanging="240"/>
      </w:pPr>
      <w:rPr>
        <w:rFonts w:hint="default"/>
        <w:lang w:val="ru-RU" w:eastAsia="en-US" w:bidi="ar-SA"/>
      </w:rPr>
    </w:lvl>
    <w:lvl w:ilvl="5" w:tentative="0">
      <w:start w:val="0"/>
      <w:numFmt w:val="bullet"/>
      <w:lvlText w:val="•"/>
      <w:lvlJc w:val="left"/>
      <w:pPr>
        <w:ind w:left="5657" w:hanging="240"/>
      </w:pPr>
      <w:rPr>
        <w:rFonts w:hint="default"/>
        <w:lang w:val="ru-RU" w:eastAsia="en-US" w:bidi="ar-SA"/>
      </w:rPr>
    </w:lvl>
    <w:lvl w:ilvl="6" w:tentative="0">
      <w:start w:val="0"/>
      <w:numFmt w:val="bullet"/>
      <w:lvlText w:val="•"/>
      <w:lvlJc w:val="left"/>
      <w:pPr>
        <w:ind w:left="6652" w:hanging="240"/>
      </w:pPr>
      <w:rPr>
        <w:rFonts w:hint="default"/>
        <w:lang w:val="ru-RU" w:eastAsia="en-US" w:bidi="ar-SA"/>
      </w:rPr>
    </w:lvl>
    <w:lvl w:ilvl="7" w:tentative="0">
      <w:start w:val="0"/>
      <w:numFmt w:val="bullet"/>
      <w:lvlText w:val="•"/>
      <w:lvlJc w:val="left"/>
      <w:pPr>
        <w:ind w:left="7647" w:hanging="240"/>
      </w:pPr>
      <w:rPr>
        <w:rFonts w:hint="default"/>
        <w:lang w:val="ru-RU" w:eastAsia="en-US" w:bidi="ar-SA"/>
      </w:rPr>
    </w:lvl>
    <w:lvl w:ilvl="8" w:tentative="0">
      <w:start w:val="0"/>
      <w:numFmt w:val="bullet"/>
      <w:lvlText w:val="•"/>
      <w:lvlJc w:val="left"/>
      <w:pPr>
        <w:ind w:left="8643" w:hanging="240"/>
      </w:pPr>
      <w:rPr>
        <w:rFonts w:hint="default"/>
        <w:lang w:val="ru-RU" w:eastAsia="en-US" w:bidi="ar-SA"/>
      </w:rPr>
    </w:lvl>
  </w:abstractNum>
  <w:abstractNum w:abstractNumId="169">
    <w:nsid w:val="60382F6E"/>
    <w:multiLevelType w:val="multilevel"/>
    <w:tmpl w:val="60382F6E"/>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70">
    <w:nsid w:val="610EFE5C"/>
    <w:multiLevelType w:val="multilevel"/>
    <w:tmpl w:val="610EFE5C"/>
    <w:lvl w:ilvl="0" w:tentative="0">
      <w:start w:val="1"/>
      <w:numFmt w:val="decimal"/>
      <w:lvlText w:val="%1)."/>
      <w:lvlJc w:val="left"/>
      <w:pPr>
        <w:ind w:left="372" w:hanging="33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36"/>
      </w:pPr>
      <w:rPr>
        <w:rFonts w:hint="default"/>
        <w:lang w:val="ru-RU" w:eastAsia="en-US" w:bidi="ar-SA"/>
      </w:rPr>
    </w:lvl>
    <w:lvl w:ilvl="2" w:tentative="0">
      <w:start w:val="0"/>
      <w:numFmt w:val="bullet"/>
      <w:lvlText w:val="•"/>
      <w:lvlJc w:val="left"/>
      <w:pPr>
        <w:ind w:left="2430" w:hanging="336"/>
      </w:pPr>
      <w:rPr>
        <w:rFonts w:hint="default"/>
        <w:lang w:val="ru-RU" w:eastAsia="en-US" w:bidi="ar-SA"/>
      </w:rPr>
    </w:lvl>
    <w:lvl w:ilvl="3" w:tentative="0">
      <w:start w:val="0"/>
      <w:numFmt w:val="bullet"/>
      <w:lvlText w:val="•"/>
      <w:lvlJc w:val="left"/>
      <w:pPr>
        <w:ind w:left="3456" w:hanging="336"/>
      </w:pPr>
      <w:rPr>
        <w:rFonts w:hint="default"/>
        <w:lang w:val="ru-RU" w:eastAsia="en-US" w:bidi="ar-SA"/>
      </w:rPr>
    </w:lvl>
    <w:lvl w:ilvl="4" w:tentative="0">
      <w:start w:val="0"/>
      <w:numFmt w:val="bullet"/>
      <w:lvlText w:val="•"/>
      <w:lvlJc w:val="left"/>
      <w:pPr>
        <w:ind w:left="4481" w:hanging="336"/>
      </w:pPr>
      <w:rPr>
        <w:rFonts w:hint="default"/>
        <w:lang w:val="ru-RU" w:eastAsia="en-US" w:bidi="ar-SA"/>
      </w:rPr>
    </w:lvl>
    <w:lvl w:ilvl="5" w:tentative="0">
      <w:start w:val="0"/>
      <w:numFmt w:val="bullet"/>
      <w:lvlText w:val="•"/>
      <w:lvlJc w:val="left"/>
      <w:pPr>
        <w:ind w:left="5507" w:hanging="336"/>
      </w:pPr>
      <w:rPr>
        <w:rFonts w:hint="default"/>
        <w:lang w:val="ru-RU" w:eastAsia="en-US" w:bidi="ar-SA"/>
      </w:rPr>
    </w:lvl>
    <w:lvl w:ilvl="6" w:tentative="0">
      <w:start w:val="0"/>
      <w:numFmt w:val="bullet"/>
      <w:lvlText w:val="•"/>
      <w:lvlJc w:val="left"/>
      <w:pPr>
        <w:ind w:left="6532" w:hanging="336"/>
      </w:pPr>
      <w:rPr>
        <w:rFonts w:hint="default"/>
        <w:lang w:val="ru-RU" w:eastAsia="en-US" w:bidi="ar-SA"/>
      </w:rPr>
    </w:lvl>
    <w:lvl w:ilvl="7" w:tentative="0">
      <w:start w:val="0"/>
      <w:numFmt w:val="bullet"/>
      <w:lvlText w:val="•"/>
      <w:lvlJc w:val="left"/>
      <w:pPr>
        <w:ind w:left="7557" w:hanging="336"/>
      </w:pPr>
      <w:rPr>
        <w:rFonts w:hint="default"/>
        <w:lang w:val="ru-RU" w:eastAsia="en-US" w:bidi="ar-SA"/>
      </w:rPr>
    </w:lvl>
    <w:lvl w:ilvl="8" w:tentative="0">
      <w:start w:val="0"/>
      <w:numFmt w:val="bullet"/>
      <w:lvlText w:val="•"/>
      <w:lvlJc w:val="left"/>
      <w:pPr>
        <w:ind w:left="8583" w:hanging="336"/>
      </w:pPr>
      <w:rPr>
        <w:rFonts w:hint="default"/>
        <w:lang w:val="ru-RU" w:eastAsia="en-US" w:bidi="ar-SA"/>
      </w:rPr>
    </w:lvl>
  </w:abstractNum>
  <w:abstractNum w:abstractNumId="171">
    <w:nsid w:val="629F7852"/>
    <w:multiLevelType w:val="multilevel"/>
    <w:tmpl w:val="629F7852"/>
    <w:lvl w:ilvl="0" w:tentative="0">
      <w:start w:val="1"/>
      <w:numFmt w:val="decimal"/>
      <w:lvlText w:val="%1."/>
      <w:lvlJc w:val="left"/>
      <w:pPr>
        <w:ind w:left="612" w:hanging="240"/>
        <w:jc w:val="left"/>
      </w:pPr>
      <w:rPr>
        <w:rFonts w:hint="default" w:ascii="Times New Roman" w:hAnsi="Times New Roman" w:eastAsia="Times New Roman" w:cs="Times New Roman"/>
        <w:b w:val="0"/>
        <w:bCs w:val="0"/>
        <w:i w:val="0"/>
        <w:iCs w:val="0"/>
        <w:spacing w:val="0"/>
        <w:w w:val="87"/>
        <w:sz w:val="24"/>
        <w:szCs w:val="24"/>
        <w:lang w:val="ru-RU" w:eastAsia="en-US" w:bidi="ar-SA"/>
      </w:rPr>
    </w:lvl>
    <w:lvl w:ilvl="1" w:tentative="0">
      <w:start w:val="0"/>
      <w:numFmt w:val="bullet"/>
      <w:lvlText w:val="•"/>
      <w:lvlJc w:val="left"/>
      <w:pPr>
        <w:ind w:left="1621" w:hanging="240"/>
      </w:pPr>
      <w:rPr>
        <w:rFonts w:hint="default"/>
        <w:lang w:val="ru-RU" w:eastAsia="en-US" w:bidi="ar-SA"/>
      </w:rPr>
    </w:lvl>
    <w:lvl w:ilvl="2" w:tentative="0">
      <w:start w:val="0"/>
      <w:numFmt w:val="bullet"/>
      <w:lvlText w:val="•"/>
      <w:lvlJc w:val="left"/>
      <w:pPr>
        <w:ind w:left="2622" w:hanging="240"/>
      </w:pPr>
      <w:rPr>
        <w:rFonts w:hint="default"/>
        <w:lang w:val="ru-RU" w:eastAsia="en-US" w:bidi="ar-SA"/>
      </w:rPr>
    </w:lvl>
    <w:lvl w:ilvl="3" w:tentative="0">
      <w:start w:val="0"/>
      <w:numFmt w:val="bullet"/>
      <w:lvlText w:val="•"/>
      <w:lvlJc w:val="left"/>
      <w:pPr>
        <w:ind w:left="3624" w:hanging="240"/>
      </w:pPr>
      <w:rPr>
        <w:rFonts w:hint="default"/>
        <w:lang w:val="ru-RU" w:eastAsia="en-US" w:bidi="ar-SA"/>
      </w:rPr>
    </w:lvl>
    <w:lvl w:ilvl="4" w:tentative="0">
      <w:start w:val="0"/>
      <w:numFmt w:val="bullet"/>
      <w:lvlText w:val="•"/>
      <w:lvlJc w:val="left"/>
      <w:pPr>
        <w:ind w:left="4625" w:hanging="240"/>
      </w:pPr>
      <w:rPr>
        <w:rFonts w:hint="default"/>
        <w:lang w:val="ru-RU" w:eastAsia="en-US" w:bidi="ar-SA"/>
      </w:rPr>
    </w:lvl>
    <w:lvl w:ilvl="5" w:tentative="0">
      <w:start w:val="0"/>
      <w:numFmt w:val="bullet"/>
      <w:lvlText w:val="•"/>
      <w:lvlJc w:val="left"/>
      <w:pPr>
        <w:ind w:left="5627" w:hanging="240"/>
      </w:pPr>
      <w:rPr>
        <w:rFonts w:hint="default"/>
        <w:lang w:val="ru-RU" w:eastAsia="en-US" w:bidi="ar-SA"/>
      </w:rPr>
    </w:lvl>
    <w:lvl w:ilvl="6" w:tentative="0">
      <w:start w:val="0"/>
      <w:numFmt w:val="bullet"/>
      <w:lvlText w:val="•"/>
      <w:lvlJc w:val="left"/>
      <w:pPr>
        <w:ind w:left="6628" w:hanging="240"/>
      </w:pPr>
      <w:rPr>
        <w:rFonts w:hint="default"/>
        <w:lang w:val="ru-RU" w:eastAsia="en-US" w:bidi="ar-SA"/>
      </w:rPr>
    </w:lvl>
    <w:lvl w:ilvl="7" w:tentative="0">
      <w:start w:val="0"/>
      <w:numFmt w:val="bullet"/>
      <w:lvlText w:val="•"/>
      <w:lvlJc w:val="left"/>
      <w:pPr>
        <w:ind w:left="7629" w:hanging="240"/>
      </w:pPr>
      <w:rPr>
        <w:rFonts w:hint="default"/>
        <w:lang w:val="ru-RU" w:eastAsia="en-US" w:bidi="ar-SA"/>
      </w:rPr>
    </w:lvl>
    <w:lvl w:ilvl="8" w:tentative="0">
      <w:start w:val="0"/>
      <w:numFmt w:val="bullet"/>
      <w:lvlText w:val="•"/>
      <w:lvlJc w:val="left"/>
      <w:pPr>
        <w:ind w:left="8631" w:hanging="240"/>
      </w:pPr>
      <w:rPr>
        <w:rFonts w:hint="default"/>
        <w:lang w:val="ru-RU" w:eastAsia="en-US" w:bidi="ar-SA"/>
      </w:rPr>
    </w:lvl>
  </w:abstractNum>
  <w:abstractNum w:abstractNumId="172">
    <w:nsid w:val="63B12E74"/>
    <w:multiLevelType w:val="multilevel"/>
    <w:tmpl w:val="63B12E74"/>
    <w:lvl w:ilvl="0" w:tentative="0">
      <w:start w:val="1"/>
      <w:numFmt w:val="decimal"/>
      <w:lvlText w:val="%1."/>
      <w:lvlJc w:val="left"/>
      <w:pPr>
        <w:ind w:left="67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1"/>
      <w:numFmt w:val="decimal"/>
      <w:lvlText w:val="%1.%2."/>
      <w:lvlJc w:val="left"/>
      <w:pPr>
        <w:ind w:left="372" w:hanging="452"/>
        <w:jc w:val="left"/>
      </w:pPr>
      <w:rPr>
        <w:rFonts w:hint="default" w:ascii="Times New Roman" w:hAnsi="Times New Roman" w:eastAsia="Times New Roman" w:cs="Times New Roman"/>
        <w:b w:val="0"/>
        <w:bCs w:val="0"/>
        <w:i w:val="0"/>
        <w:iCs w:val="0"/>
        <w:spacing w:val="0"/>
        <w:w w:val="93"/>
        <w:sz w:val="24"/>
        <w:szCs w:val="24"/>
        <w:lang w:val="ru-RU" w:eastAsia="en-US" w:bidi="ar-SA"/>
      </w:rPr>
    </w:lvl>
    <w:lvl w:ilvl="2" w:tentative="0">
      <w:start w:val="0"/>
      <w:numFmt w:val="bullet"/>
      <w:lvlText w:val="•"/>
      <w:lvlJc w:val="left"/>
      <w:pPr>
        <w:ind w:left="1786" w:hanging="452"/>
      </w:pPr>
      <w:rPr>
        <w:rFonts w:hint="default"/>
        <w:lang w:val="ru-RU" w:eastAsia="en-US" w:bidi="ar-SA"/>
      </w:rPr>
    </w:lvl>
    <w:lvl w:ilvl="3" w:tentative="0">
      <w:start w:val="0"/>
      <w:numFmt w:val="bullet"/>
      <w:lvlText w:val="•"/>
      <w:lvlJc w:val="left"/>
      <w:pPr>
        <w:ind w:left="2892" w:hanging="452"/>
      </w:pPr>
      <w:rPr>
        <w:rFonts w:hint="default"/>
        <w:lang w:val="ru-RU" w:eastAsia="en-US" w:bidi="ar-SA"/>
      </w:rPr>
    </w:lvl>
    <w:lvl w:ilvl="4" w:tentative="0">
      <w:start w:val="0"/>
      <w:numFmt w:val="bullet"/>
      <w:lvlText w:val="•"/>
      <w:lvlJc w:val="left"/>
      <w:pPr>
        <w:ind w:left="3998" w:hanging="452"/>
      </w:pPr>
      <w:rPr>
        <w:rFonts w:hint="default"/>
        <w:lang w:val="ru-RU" w:eastAsia="en-US" w:bidi="ar-SA"/>
      </w:rPr>
    </w:lvl>
    <w:lvl w:ilvl="5" w:tentative="0">
      <w:start w:val="0"/>
      <w:numFmt w:val="bullet"/>
      <w:lvlText w:val="•"/>
      <w:lvlJc w:val="left"/>
      <w:pPr>
        <w:ind w:left="5104" w:hanging="452"/>
      </w:pPr>
      <w:rPr>
        <w:rFonts w:hint="default"/>
        <w:lang w:val="ru-RU" w:eastAsia="en-US" w:bidi="ar-SA"/>
      </w:rPr>
    </w:lvl>
    <w:lvl w:ilvl="6" w:tentative="0">
      <w:start w:val="0"/>
      <w:numFmt w:val="bullet"/>
      <w:lvlText w:val="•"/>
      <w:lvlJc w:val="left"/>
      <w:pPr>
        <w:ind w:left="6210" w:hanging="452"/>
      </w:pPr>
      <w:rPr>
        <w:rFonts w:hint="default"/>
        <w:lang w:val="ru-RU" w:eastAsia="en-US" w:bidi="ar-SA"/>
      </w:rPr>
    </w:lvl>
    <w:lvl w:ilvl="7" w:tentative="0">
      <w:start w:val="0"/>
      <w:numFmt w:val="bullet"/>
      <w:lvlText w:val="•"/>
      <w:lvlJc w:val="left"/>
      <w:pPr>
        <w:ind w:left="7316" w:hanging="452"/>
      </w:pPr>
      <w:rPr>
        <w:rFonts w:hint="default"/>
        <w:lang w:val="ru-RU" w:eastAsia="en-US" w:bidi="ar-SA"/>
      </w:rPr>
    </w:lvl>
    <w:lvl w:ilvl="8" w:tentative="0">
      <w:start w:val="0"/>
      <w:numFmt w:val="bullet"/>
      <w:lvlText w:val="•"/>
      <w:lvlJc w:val="left"/>
      <w:pPr>
        <w:ind w:left="8422" w:hanging="452"/>
      </w:pPr>
      <w:rPr>
        <w:rFonts w:hint="default"/>
        <w:lang w:val="ru-RU" w:eastAsia="en-US" w:bidi="ar-SA"/>
      </w:rPr>
    </w:lvl>
  </w:abstractNum>
  <w:abstractNum w:abstractNumId="173">
    <w:nsid w:val="64C0CB79"/>
    <w:multiLevelType w:val="multilevel"/>
    <w:tmpl w:val="64C0CB79"/>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74">
    <w:nsid w:val="659EB354"/>
    <w:multiLevelType w:val="multilevel"/>
    <w:tmpl w:val="659EB354"/>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75">
    <w:nsid w:val="65CD0074"/>
    <w:multiLevelType w:val="multilevel"/>
    <w:tmpl w:val="65CD0074"/>
    <w:lvl w:ilvl="0" w:tentative="0">
      <w:start w:val="1"/>
      <w:numFmt w:val="decimal"/>
      <w:lvlText w:val="%1."/>
      <w:lvlJc w:val="left"/>
      <w:pPr>
        <w:ind w:left="61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1"/>
      <w:numFmt w:val="decimal"/>
      <w:lvlText w:val="%1.%2."/>
      <w:lvlJc w:val="left"/>
      <w:pPr>
        <w:ind w:left="852" w:hanging="4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946" w:hanging="420"/>
      </w:pPr>
      <w:rPr>
        <w:rFonts w:hint="default"/>
        <w:lang w:val="ru-RU" w:eastAsia="en-US" w:bidi="ar-SA"/>
      </w:rPr>
    </w:lvl>
    <w:lvl w:ilvl="3" w:tentative="0">
      <w:start w:val="0"/>
      <w:numFmt w:val="bullet"/>
      <w:lvlText w:val="•"/>
      <w:lvlJc w:val="left"/>
      <w:pPr>
        <w:ind w:left="3032" w:hanging="420"/>
      </w:pPr>
      <w:rPr>
        <w:rFonts w:hint="default"/>
        <w:lang w:val="ru-RU" w:eastAsia="en-US" w:bidi="ar-SA"/>
      </w:rPr>
    </w:lvl>
    <w:lvl w:ilvl="4" w:tentative="0">
      <w:start w:val="0"/>
      <w:numFmt w:val="bullet"/>
      <w:lvlText w:val="•"/>
      <w:lvlJc w:val="left"/>
      <w:pPr>
        <w:ind w:left="4118" w:hanging="420"/>
      </w:pPr>
      <w:rPr>
        <w:rFonts w:hint="default"/>
        <w:lang w:val="ru-RU" w:eastAsia="en-US" w:bidi="ar-SA"/>
      </w:rPr>
    </w:lvl>
    <w:lvl w:ilvl="5" w:tentative="0">
      <w:start w:val="0"/>
      <w:numFmt w:val="bullet"/>
      <w:lvlText w:val="•"/>
      <w:lvlJc w:val="left"/>
      <w:pPr>
        <w:ind w:left="5204" w:hanging="420"/>
      </w:pPr>
      <w:rPr>
        <w:rFonts w:hint="default"/>
        <w:lang w:val="ru-RU" w:eastAsia="en-US" w:bidi="ar-SA"/>
      </w:rPr>
    </w:lvl>
    <w:lvl w:ilvl="6" w:tentative="0">
      <w:start w:val="0"/>
      <w:numFmt w:val="bullet"/>
      <w:lvlText w:val="•"/>
      <w:lvlJc w:val="left"/>
      <w:pPr>
        <w:ind w:left="6290" w:hanging="420"/>
      </w:pPr>
      <w:rPr>
        <w:rFonts w:hint="default"/>
        <w:lang w:val="ru-RU" w:eastAsia="en-US" w:bidi="ar-SA"/>
      </w:rPr>
    </w:lvl>
    <w:lvl w:ilvl="7" w:tentative="0">
      <w:start w:val="0"/>
      <w:numFmt w:val="bullet"/>
      <w:lvlText w:val="•"/>
      <w:lvlJc w:val="left"/>
      <w:pPr>
        <w:ind w:left="7376" w:hanging="420"/>
      </w:pPr>
      <w:rPr>
        <w:rFonts w:hint="default"/>
        <w:lang w:val="ru-RU" w:eastAsia="en-US" w:bidi="ar-SA"/>
      </w:rPr>
    </w:lvl>
    <w:lvl w:ilvl="8" w:tentative="0">
      <w:start w:val="0"/>
      <w:numFmt w:val="bullet"/>
      <w:lvlText w:val="•"/>
      <w:lvlJc w:val="left"/>
      <w:pPr>
        <w:ind w:left="8462" w:hanging="420"/>
      </w:pPr>
      <w:rPr>
        <w:rFonts w:hint="default"/>
        <w:lang w:val="ru-RU" w:eastAsia="en-US" w:bidi="ar-SA"/>
      </w:rPr>
    </w:lvl>
  </w:abstractNum>
  <w:abstractNum w:abstractNumId="176">
    <w:nsid w:val="68B298F7"/>
    <w:multiLevelType w:val="multilevel"/>
    <w:tmpl w:val="68B298F7"/>
    <w:lvl w:ilvl="0" w:tentative="0">
      <w:start w:val="1"/>
      <w:numFmt w:val="decimal"/>
      <w:lvlText w:val="%1)."/>
      <w:lvlJc w:val="left"/>
      <w:pPr>
        <w:ind w:left="372" w:hanging="36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68"/>
      </w:pPr>
      <w:rPr>
        <w:rFonts w:hint="default"/>
        <w:lang w:val="ru-RU" w:eastAsia="en-US" w:bidi="ar-SA"/>
      </w:rPr>
    </w:lvl>
    <w:lvl w:ilvl="2" w:tentative="0">
      <w:start w:val="0"/>
      <w:numFmt w:val="bullet"/>
      <w:lvlText w:val="•"/>
      <w:lvlJc w:val="left"/>
      <w:pPr>
        <w:ind w:left="2430" w:hanging="368"/>
      </w:pPr>
      <w:rPr>
        <w:rFonts w:hint="default"/>
        <w:lang w:val="ru-RU" w:eastAsia="en-US" w:bidi="ar-SA"/>
      </w:rPr>
    </w:lvl>
    <w:lvl w:ilvl="3" w:tentative="0">
      <w:start w:val="0"/>
      <w:numFmt w:val="bullet"/>
      <w:lvlText w:val="•"/>
      <w:lvlJc w:val="left"/>
      <w:pPr>
        <w:ind w:left="3456" w:hanging="368"/>
      </w:pPr>
      <w:rPr>
        <w:rFonts w:hint="default"/>
        <w:lang w:val="ru-RU" w:eastAsia="en-US" w:bidi="ar-SA"/>
      </w:rPr>
    </w:lvl>
    <w:lvl w:ilvl="4" w:tentative="0">
      <w:start w:val="0"/>
      <w:numFmt w:val="bullet"/>
      <w:lvlText w:val="•"/>
      <w:lvlJc w:val="left"/>
      <w:pPr>
        <w:ind w:left="4481" w:hanging="368"/>
      </w:pPr>
      <w:rPr>
        <w:rFonts w:hint="default"/>
        <w:lang w:val="ru-RU" w:eastAsia="en-US" w:bidi="ar-SA"/>
      </w:rPr>
    </w:lvl>
    <w:lvl w:ilvl="5" w:tentative="0">
      <w:start w:val="0"/>
      <w:numFmt w:val="bullet"/>
      <w:lvlText w:val="•"/>
      <w:lvlJc w:val="left"/>
      <w:pPr>
        <w:ind w:left="5507" w:hanging="368"/>
      </w:pPr>
      <w:rPr>
        <w:rFonts w:hint="default"/>
        <w:lang w:val="ru-RU" w:eastAsia="en-US" w:bidi="ar-SA"/>
      </w:rPr>
    </w:lvl>
    <w:lvl w:ilvl="6" w:tentative="0">
      <w:start w:val="0"/>
      <w:numFmt w:val="bullet"/>
      <w:lvlText w:val="•"/>
      <w:lvlJc w:val="left"/>
      <w:pPr>
        <w:ind w:left="6532" w:hanging="368"/>
      </w:pPr>
      <w:rPr>
        <w:rFonts w:hint="default"/>
        <w:lang w:val="ru-RU" w:eastAsia="en-US" w:bidi="ar-SA"/>
      </w:rPr>
    </w:lvl>
    <w:lvl w:ilvl="7" w:tentative="0">
      <w:start w:val="0"/>
      <w:numFmt w:val="bullet"/>
      <w:lvlText w:val="•"/>
      <w:lvlJc w:val="left"/>
      <w:pPr>
        <w:ind w:left="7557" w:hanging="368"/>
      </w:pPr>
      <w:rPr>
        <w:rFonts w:hint="default"/>
        <w:lang w:val="ru-RU" w:eastAsia="en-US" w:bidi="ar-SA"/>
      </w:rPr>
    </w:lvl>
    <w:lvl w:ilvl="8" w:tentative="0">
      <w:start w:val="0"/>
      <w:numFmt w:val="bullet"/>
      <w:lvlText w:val="•"/>
      <w:lvlJc w:val="left"/>
      <w:pPr>
        <w:ind w:left="8583" w:hanging="368"/>
      </w:pPr>
      <w:rPr>
        <w:rFonts w:hint="default"/>
        <w:lang w:val="ru-RU" w:eastAsia="en-US" w:bidi="ar-SA"/>
      </w:rPr>
    </w:lvl>
  </w:abstractNum>
  <w:abstractNum w:abstractNumId="177">
    <w:nsid w:val="6AFC2A1C"/>
    <w:multiLevelType w:val="multilevel"/>
    <w:tmpl w:val="6AFC2A1C"/>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178">
    <w:nsid w:val="6C0BE2D1"/>
    <w:multiLevelType w:val="multilevel"/>
    <w:tmpl w:val="6C0BE2D1"/>
    <w:lvl w:ilvl="0" w:tentative="0">
      <w:start w:val="1"/>
      <w:numFmt w:val="decimal"/>
      <w:lvlText w:val="%1)."/>
      <w:lvlJc w:val="left"/>
      <w:pPr>
        <w:ind w:left="372" w:hanging="3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40"/>
      </w:pPr>
      <w:rPr>
        <w:rFonts w:hint="default"/>
        <w:lang w:val="ru-RU" w:eastAsia="en-US" w:bidi="ar-SA"/>
      </w:rPr>
    </w:lvl>
    <w:lvl w:ilvl="2" w:tentative="0">
      <w:start w:val="0"/>
      <w:numFmt w:val="bullet"/>
      <w:lvlText w:val="•"/>
      <w:lvlJc w:val="left"/>
      <w:pPr>
        <w:ind w:left="2430" w:hanging="340"/>
      </w:pPr>
      <w:rPr>
        <w:rFonts w:hint="default"/>
        <w:lang w:val="ru-RU" w:eastAsia="en-US" w:bidi="ar-SA"/>
      </w:rPr>
    </w:lvl>
    <w:lvl w:ilvl="3" w:tentative="0">
      <w:start w:val="0"/>
      <w:numFmt w:val="bullet"/>
      <w:lvlText w:val="•"/>
      <w:lvlJc w:val="left"/>
      <w:pPr>
        <w:ind w:left="3456" w:hanging="340"/>
      </w:pPr>
      <w:rPr>
        <w:rFonts w:hint="default"/>
        <w:lang w:val="ru-RU" w:eastAsia="en-US" w:bidi="ar-SA"/>
      </w:rPr>
    </w:lvl>
    <w:lvl w:ilvl="4" w:tentative="0">
      <w:start w:val="0"/>
      <w:numFmt w:val="bullet"/>
      <w:lvlText w:val="•"/>
      <w:lvlJc w:val="left"/>
      <w:pPr>
        <w:ind w:left="4481" w:hanging="340"/>
      </w:pPr>
      <w:rPr>
        <w:rFonts w:hint="default"/>
        <w:lang w:val="ru-RU" w:eastAsia="en-US" w:bidi="ar-SA"/>
      </w:rPr>
    </w:lvl>
    <w:lvl w:ilvl="5" w:tentative="0">
      <w:start w:val="0"/>
      <w:numFmt w:val="bullet"/>
      <w:lvlText w:val="•"/>
      <w:lvlJc w:val="left"/>
      <w:pPr>
        <w:ind w:left="5507" w:hanging="340"/>
      </w:pPr>
      <w:rPr>
        <w:rFonts w:hint="default"/>
        <w:lang w:val="ru-RU" w:eastAsia="en-US" w:bidi="ar-SA"/>
      </w:rPr>
    </w:lvl>
    <w:lvl w:ilvl="6" w:tentative="0">
      <w:start w:val="0"/>
      <w:numFmt w:val="bullet"/>
      <w:lvlText w:val="•"/>
      <w:lvlJc w:val="left"/>
      <w:pPr>
        <w:ind w:left="6532" w:hanging="340"/>
      </w:pPr>
      <w:rPr>
        <w:rFonts w:hint="default"/>
        <w:lang w:val="ru-RU" w:eastAsia="en-US" w:bidi="ar-SA"/>
      </w:rPr>
    </w:lvl>
    <w:lvl w:ilvl="7" w:tentative="0">
      <w:start w:val="0"/>
      <w:numFmt w:val="bullet"/>
      <w:lvlText w:val="•"/>
      <w:lvlJc w:val="left"/>
      <w:pPr>
        <w:ind w:left="7557" w:hanging="340"/>
      </w:pPr>
      <w:rPr>
        <w:rFonts w:hint="default"/>
        <w:lang w:val="ru-RU" w:eastAsia="en-US" w:bidi="ar-SA"/>
      </w:rPr>
    </w:lvl>
    <w:lvl w:ilvl="8" w:tentative="0">
      <w:start w:val="0"/>
      <w:numFmt w:val="bullet"/>
      <w:lvlText w:val="•"/>
      <w:lvlJc w:val="left"/>
      <w:pPr>
        <w:ind w:left="8583" w:hanging="340"/>
      </w:pPr>
      <w:rPr>
        <w:rFonts w:hint="default"/>
        <w:lang w:val="ru-RU" w:eastAsia="en-US" w:bidi="ar-SA"/>
      </w:rPr>
    </w:lvl>
  </w:abstractNum>
  <w:abstractNum w:abstractNumId="179">
    <w:nsid w:val="6D423078"/>
    <w:multiLevelType w:val="multilevel"/>
    <w:tmpl w:val="6D423078"/>
    <w:lvl w:ilvl="0" w:tentative="0">
      <w:start w:val="1"/>
      <w:numFmt w:val="decimal"/>
      <w:lvlText w:val="%1)."/>
      <w:lvlJc w:val="left"/>
      <w:pPr>
        <w:ind w:left="692"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93" w:hanging="320"/>
      </w:pPr>
      <w:rPr>
        <w:rFonts w:hint="default"/>
        <w:lang w:val="ru-RU" w:eastAsia="en-US" w:bidi="ar-SA"/>
      </w:rPr>
    </w:lvl>
    <w:lvl w:ilvl="2" w:tentative="0">
      <w:start w:val="0"/>
      <w:numFmt w:val="bullet"/>
      <w:lvlText w:val="•"/>
      <w:lvlJc w:val="left"/>
      <w:pPr>
        <w:ind w:left="2686" w:hanging="320"/>
      </w:pPr>
      <w:rPr>
        <w:rFonts w:hint="default"/>
        <w:lang w:val="ru-RU" w:eastAsia="en-US" w:bidi="ar-SA"/>
      </w:rPr>
    </w:lvl>
    <w:lvl w:ilvl="3" w:tentative="0">
      <w:start w:val="0"/>
      <w:numFmt w:val="bullet"/>
      <w:lvlText w:val="•"/>
      <w:lvlJc w:val="left"/>
      <w:pPr>
        <w:ind w:left="3680" w:hanging="320"/>
      </w:pPr>
      <w:rPr>
        <w:rFonts w:hint="default"/>
        <w:lang w:val="ru-RU" w:eastAsia="en-US" w:bidi="ar-SA"/>
      </w:rPr>
    </w:lvl>
    <w:lvl w:ilvl="4" w:tentative="0">
      <w:start w:val="0"/>
      <w:numFmt w:val="bullet"/>
      <w:lvlText w:val="•"/>
      <w:lvlJc w:val="left"/>
      <w:pPr>
        <w:ind w:left="4673" w:hanging="320"/>
      </w:pPr>
      <w:rPr>
        <w:rFonts w:hint="default"/>
        <w:lang w:val="ru-RU" w:eastAsia="en-US" w:bidi="ar-SA"/>
      </w:rPr>
    </w:lvl>
    <w:lvl w:ilvl="5" w:tentative="0">
      <w:start w:val="0"/>
      <w:numFmt w:val="bullet"/>
      <w:lvlText w:val="•"/>
      <w:lvlJc w:val="left"/>
      <w:pPr>
        <w:ind w:left="5667" w:hanging="320"/>
      </w:pPr>
      <w:rPr>
        <w:rFonts w:hint="default"/>
        <w:lang w:val="ru-RU" w:eastAsia="en-US" w:bidi="ar-SA"/>
      </w:rPr>
    </w:lvl>
    <w:lvl w:ilvl="6" w:tentative="0">
      <w:start w:val="0"/>
      <w:numFmt w:val="bullet"/>
      <w:lvlText w:val="•"/>
      <w:lvlJc w:val="left"/>
      <w:pPr>
        <w:ind w:left="6660" w:hanging="320"/>
      </w:pPr>
      <w:rPr>
        <w:rFonts w:hint="default"/>
        <w:lang w:val="ru-RU" w:eastAsia="en-US" w:bidi="ar-SA"/>
      </w:rPr>
    </w:lvl>
    <w:lvl w:ilvl="7" w:tentative="0">
      <w:start w:val="0"/>
      <w:numFmt w:val="bullet"/>
      <w:lvlText w:val="•"/>
      <w:lvlJc w:val="left"/>
      <w:pPr>
        <w:ind w:left="7653" w:hanging="320"/>
      </w:pPr>
      <w:rPr>
        <w:rFonts w:hint="default"/>
        <w:lang w:val="ru-RU" w:eastAsia="en-US" w:bidi="ar-SA"/>
      </w:rPr>
    </w:lvl>
    <w:lvl w:ilvl="8" w:tentative="0">
      <w:start w:val="0"/>
      <w:numFmt w:val="bullet"/>
      <w:lvlText w:val="•"/>
      <w:lvlJc w:val="left"/>
      <w:pPr>
        <w:ind w:left="8647" w:hanging="320"/>
      </w:pPr>
      <w:rPr>
        <w:rFonts w:hint="default"/>
        <w:lang w:val="ru-RU" w:eastAsia="en-US" w:bidi="ar-SA"/>
      </w:rPr>
    </w:lvl>
  </w:abstractNum>
  <w:abstractNum w:abstractNumId="180">
    <w:nsid w:val="700FDCEF"/>
    <w:multiLevelType w:val="multilevel"/>
    <w:tmpl w:val="700FDCEF"/>
    <w:lvl w:ilvl="0" w:tentative="0">
      <w:start w:val="1"/>
      <w:numFmt w:val="decimal"/>
      <w:lvlText w:val="%1."/>
      <w:lvlJc w:val="left"/>
      <w:pPr>
        <w:ind w:left="612" w:hanging="240"/>
        <w:jc w:val="left"/>
      </w:pPr>
      <w:rPr>
        <w:rFonts w:hint="default" w:ascii="Times New Roman" w:hAnsi="Times New Roman" w:eastAsia="Times New Roman" w:cs="Times New Roman"/>
        <w:b w:val="0"/>
        <w:bCs w:val="0"/>
        <w:i w:val="0"/>
        <w:iCs w:val="0"/>
        <w:spacing w:val="0"/>
        <w:w w:val="88"/>
        <w:sz w:val="24"/>
        <w:szCs w:val="24"/>
        <w:lang w:val="ru-RU" w:eastAsia="en-US" w:bidi="ar-SA"/>
      </w:rPr>
    </w:lvl>
    <w:lvl w:ilvl="1" w:tentative="0">
      <w:start w:val="0"/>
      <w:numFmt w:val="bullet"/>
      <w:lvlText w:val="•"/>
      <w:lvlJc w:val="left"/>
      <w:pPr>
        <w:ind w:left="1621" w:hanging="240"/>
      </w:pPr>
      <w:rPr>
        <w:rFonts w:hint="default"/>
        <w:lang w:val="ru-RU" w:eastAsia="en-US" w:bidi="ar-SA"/>
      </w:rPr>
    </w:lvl>
    <w:lvl w:ilvl="2" w:tentative="0">
      <w:start w:val="0"/>
      <w:numFmt w:val="bullet"/>
      <w:lvlText w:val="•"/>
      <w:lvlJc w:val="left"/>
      <w:pPr>
        <w:ind w:left="2622" w:hanging="240"/>
      </w:pPr>
      <w:rPr>
        <w:rFonts w:hint="default"/>
        <w:lang w:val="ru-RU" w:eastAsia="en-US" w:bidi="ar-SA"/>
      </w:rPr>
    </w:lvl>
    <w:lvl w:ilvl="3" w:tentative="0">
      <w:start w:val="0"/>
      <w:numFmt w:val="bullet"/>
      <w:lvlText w:val="•"/>
      <w:lvlJc w:val="left"/>
      <w:pPr>
        <w:ind w:left="3624" w:hanging="240"/>
      </w:pPr>
      <w:rPr>
        <w:rFonts w:hint="default"/>
        <w:lang w:val="ru-RU" w:eastAsia="en-US" w:bidi="ar-SA"/>
      </w:rPr>
    </w:lvl>
    <w:lvl w:ilvl="4" w:tentative="0">
      <w:start w:val="0"/>
      <w:numFmt w:val="bullet"/>
      <w:lvlText w:val="•"/>
      <w:lvlJc w:val="left"/>
      <w:pPr>
        <w:ind w:left="4625" w:hanging="240"/>
      </w:pPr>
      <w:rPr>
        <w:rFonts w:hint="default"/>
        <w:lang w:val="ru-RU" w:eastAsia="en-US" w:bidi="ar-SA"/>
      </w:rPr>
    </w:lvl>
    <w:lvl w:ilvl="5" w:tentative="0">
      <w:start w:val="0"/>
      <w:numFmt w:val="bullet"/>
      <w:lvlText w:val="•"/>
      <w:lvlJc w:val="left"/>
      <w:pPr>
        <w:ind w:left="5627" w:hanging="240"/>
      </w:pPr>
      <w:rPr>
        <w:rFonts w:hint="default"/>
        <w:lang w:val="ru-RU" w:eastAsia="en-US" w:bidi="ar-SA"/>
      </w:rPr>
    </w:lvl>
    <w:lvl w:ilvl="6" w:tentative="0">
      <w:start w:val="0"/>
      <w:numFmt w:val="bullet"/>
      <w:lvlText w:val="•"/>
      <w:lvlJc w:val="left"/>
      <w:pPr>
        <w:ind w:left="6628" w:hanging="240"/>
      </w:pPr>
      <w:rPr>
        <w:rFonts w:hint="default"/>
        <w:lang w:val="ru-RU" w:eastAsia="en-US" w:bidi="ar-SA"/>
      </w:rPr>
    </w:lvl>
    <w:lvl w:ilvl="7" w:tentative="0">
      <w:start w:val="0"/>
      <w:numFmt w:val="bullet"/>
      <w:lvlText w:val="•"/>
      <w:lvlJc w:val="left"/>
      <w:pPr>
        <w:ind w:left="7629" w:hanging="240"/>
      </w:pPr>
      <w:rPr>
        <w:rFonts w:hint="default"/>
        <w:lang w:val="ru-RU" w:eastAsia="en-US" w:bidi="ar-SA"/>
      </w:rPr>
    </w:lvl>
    <w:lvl w:ilvl="8" w:tentative="0">
      <w:start w:val="0"/>
      <w:numFmt w:val="bullet"/>
      <w:lvlText w:val="•"/>
      <w:lvlJc w:val="left"/>
      <w:pPr>
        <w:ind w:left="8631" w:hanging="240"/>
      </w:pPr>
      <w:rPr>
        <w:rFonts w:hint="default"/>
        <w:lang w:val="ru-RU" w:eastAsia="en-US" w:bidi="ar-SA"/>
      </w:rPr>
    </w:lvl>
  </w:abstractNum>
  <w:abstractNum w:abstractNumId="181">
    <w:nsid w:val="70F95E71"/>
    <w:multiLevelType w:val="multilevel"/>
    <w:tmpl w:val="70F95E71"/>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82">
    <w:nsid w:val="72183CF9"/>
    <w:multiLevelType w:val="multilevel"/>
    <w:tmpl w:val="72183CF9"/>
    <w:lvl w:ilvl="0" w:tentative="0">
      <w:start w:val="2"/>
      <w:numFmt w:val="decimal"/>
      <w:lvlText w:val="%1"/>
      <w:lvlJc w:val="left"/>
      <w:pPr>
        <w:ind w:left="792" w:hanging="420"/>
        <w:jc w:val="left"/>
      </w:pPr>
      <w:rPr>
        <w:rFonts w:hint="default"/>
        <w:lang w:val="ru-RU" w:eastAsia="en-US" w:bidi="ar-SA"/>
      </w:rPr>
    </w:lvl>
    <w:lvl w:ilvl="1" w:tentative="0">
      <w:start w:val="1"/>
      <w:numFmt w:val="decimal"/>
      <w:lvlText w:val="%1.%2."/>
      <w:lvlJc w:val="left"/>
      <w:pPr>
        <w:ind w:left="792" w:hanging="4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1"/>
      <w:numFmt w:val="decimal"/>
      <w:lvlText w:val="%1.%2.%3."/>
      <w:lvlJc w:val="left"/>
      <w:pPr>
        <w:ind w:left="972" w:hanging="6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3125" w:hanging="600"/>
      </w:pPr>
      <w:rPr>
        <w:rFonts w:hint="default"/>
        <w:lang w:val="ru-RU" w:eastAsia="en-US" w:bidi="ar-SA"/>
      </w:rPr>
    </w:lvl>
    <w:lvl w:ilvl="4" w:tentative="0">
      <w:start w:val="0"/>
      <w:numFmt w:val="bullet"/>
      <w:lvlText w:val="•"/>
      <w:lvlJc w:val="left"/>
      <w:pPr>
        <w:ind w:left="4198" w:hanging="600"/>
      </w:pPr>
      <w:rPr>
        <w:rFonts w:hint="default"/>
        <w:lang w:val="ru-RU" w:eastAsia="en-US" w:bidi="ar-SA"/>
      </w:rPr>
    </w:lvl>
    <w:lvl w:ilvl="5" w:tentative="0">
      <w:start w:val="0"/>
      <w:numFmt w:val="bullet"/>
      <w:lvlText w:val="•"/>
      <w:lvlJc w:val="left"/>
      <w:pPr>
        <w:ind w:left="5270" w:hanging="600"/>
      </w:pPr>
      <w:rPr>
        <w:rFonts w:hint="default"/>
        <w:lang w:val="ru-RU" w:eastAsia="en-US" w:bidi="ar-SA"/>
      </w:rPr>
    </w:lvl>
    <w:lvl w:ilvl="6" w:tentative="0">
      <w:start w:val="0"/>
      <w:numFmt w:val="bullet"/>
      <w:lvlText w:val="•"/>
      <w:lvlJc w:val="left"/>
      <w:pPr>
        <w:ind w:left="6343" w:hanging="600"/>
      </w:pPr>
      <w:rPr>
        <w:rFonts w:hint="default"/>
        <w:lang w:val="ru-RU" w:eastAsia="en-US" w:bidi="ar-SA"/>
      </w:rPr>
    </w:lvl>
    <w:lvl w:ilvl="7" w:tentative="0">
      <w:start w:val="0"/>
      <w:numFmt w:val="bullet"/>
      <w:lvlText w:val="•"/>
      <w:lvlJc w:val="left"/>
      <w:pPr>
        <w:ind w:left="7416" w:hanging="600"/>
      </w:pPr>
      <w:rPr>
        <w:rFonts w:hint="default"/>
        <w:lang w:val="ru-RU" w:eastAsia="en-US" w:bidi="ar-SA"/>
      </w:rPr>
    </w:lvl>
    <w:lvl w:ilvl="8" w:tentative="0">
      <w:start w:val="0"/>
      <w:numFmt w:val="bullet"/>
      <w:lvlText w:val="•"/>
      <w:lvlJc w:val="left"/>
      <w:pPr>
        <w:ind w:left="8488" w:hanging="600"/>
      </w:pPr>
      <w:rPr>
        <w:rFonts w:hint="default"/>
        <w:lang w:val="ru-RU" w:eastAsia="en-US" w:bidi="ar-SA"/>
      </w:rPr>
    </w:lvl>
  </w:abstractNum>
  <w:abstractNum w:abstractNumId="183">
    <w:nsid w:val="744F3566"/>
    <w:multiLevelType w:val="multilevel"/>
    <w:tmpl w:val="744F3566"/>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84">
    <w:nsid w:val="7499D7B3"/>
    <w:multiLevelType w:val="multilevel"/>
    <w:tmpl w:val="7499D7B3"/>
    <w:lvl w:ilvl="0" w:tentative="0">
      <w:start w:val="1"/>
      <w:numFmt w:val="decimal"/>
      <w:lvlText w:val="%1)."/>
      <w:lvlJc w:val="left"/>
      <w:pPr>
        <w:ind w:left="372" w:hanging="39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05" w:hanging="392"/>
      </w:pPr>
      <w:rPr>
        <w:rFonts w:hint="default"/>
        <w:lang w:val="ru-RU" w:eastAsia="en-US" w:bidi="ar-SA"/>
      </w:rPr>
    </w:lvl>
    <w:lvl w:ilvl="2" w:tentative="0">
      <w:start w:val="0"/>
      <w:numFmt w:val="bullet"/>
      <w:lvlText w:val="•"/>
      <w:lvlJc w:val="left"/>
      <w:pPr>
        <w:ind w:left="2430" w:hanging="392"/>
      </w:pPr>
      <w:rPr>
        <w:rFonts w:hint="default"/>
        <w:lang w:val="ru-RU" w:eastAsia="en-US" w:bidi="ar-SA"/>
      </w:rPr>
    </w:lvl>
    <w:lvl w:ilvl="3" w:tentative="0">
      <w:start w:val="0"/>
      <w:numFmt w:val="bullet"/>
      <w:lvlText w:val="•"/>
      <w:lvlJc w:val="left"/>
      <w:pPr>
        <w:ind w:left="3456" w:hanging="392"/>
      </w:pPr>
      <w:rPr>
        <w:rFonts w:hint="default"/>
        <w:lang w:val="ru-RU" w:eastAsia="en-US" w:bidi="ar-SA"/>
      </w:rPr>
    </w:lvl>
    <w:lvl w:ilvl="4" w:tentative="0">
      <w:start w:val="0"/>
      <w:numFmt w:val="bullet"/>
      <w:lvlText w:val="•"/>
      <w:lvlJc w:val="left"/>
      <w:pPr>
        <w:ind w:left="4481" w:hanging="392"/>
      </w:pPr>
      <w:rPr>
        <w:rFonts w:hint="default"/>
        <w:lang w:val="ru-RU" w:eastAsia="en-US" w:bidi="ar-SA"/>
      </w:rPr>
    </w:lvl>
    <w:lvl w:ilvl="5" w:tentative="0">
      <w:start w:val="0"/>
      <w:numFmt w:val="bullet"/>
      <w:lvlText w:val="•"/>
      <w:lvlJc w:val="left"/>
      <w:pPr>
        <w:ind w:left="5507" w:hanging="392"/>
      </w:pPr>
      <w:rPr>
        <w:rFonts w:hint="default"/>
        <w:lang w:val="ru-RU" w:eastAsia="en-US" w:bidi="ar-SA"/>
      </w:rPr>
    </w:lvl>
    <w:lvl w:ilvl="6" w:tentative="0">
      <w:start w:val="0"/>
      <w:numFmt w:val="bullet"/>
      <w:lvlText w:val="•"/>
      <w:lvlJc w:val="left"/>
      <w:pPr>
        <w:ind w:left="6532" w:hanging="392"/>
      </w:pPr>
      <w:rPr>
        <w:rFonts w:hint="default"/>
        <w:lang w:val="ru-RU" w:eastAsia="en-US" w:bidi="ar-SA"/>
      </w:rPr>
    </w:lvl>
    <w:lvl w:ilvl="7" w:tentative="0">
      <w:start w:val="0"/>
      <w:numFmt w:val="bullet"/>
      <w:lvlText w:val="•"/>
      <w:lvlJc w:val="left"/>
      <w:pPr>
        <w:ind w:left="7557" w:hanging="392"/>
      </w:pPr>
      <w:rPr>
        <w:rFonts w:hint="default"/>
        <w:lang w:val="ru-RU" w:eastAsia="en-US" w:bidi="ar-SA"/>
      </w:rPr>
    </w:lvl>
    <w:lvl w:ilvl="8" w:tentative="0">
      <w:start w:val="0"/>
      <w:numFmt w:val="bullet"/>
      <w:lvlText w:val="•"/>
      <w:lvlJc w:val="left"/>
      <w:pPr>
        <w:ind w:left="8583" w:hanging="392"/>
      </w:pPr>
      <w:rPr>
        <w:rFonts w:hint="default"/>
        <w:lang w:val="ru-RU" w:eastAsia="en-US" w:bidi="ar-SA"/>
      </w:rPr>
    </w:lvl>
  </w:abstractNum>
  <w:abstractNum w:abstractNumId="185">
    <w:nsid w:val="74C28B35"/>
    <w:multiLevelType w:val="multilevel"/>
    <w:tmpl w:val="74C28B35"/>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86">
    <w:nsid w:val="77633216"/>
    <w:multiLevelType w:val="multilevel"/>
    <w:tmpl w:val="77633216"/>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87">
    <w:nsid w:val="77ECEA79"/>
    <w:multiLevelType w:val="multilevel"/>
    <w:tmpl w:val="77ECEA79"/>
    <w:lvl w:ilvl="0" w:tentative="0">
      <w:start w:val="1"/>
      <w:numFmt w:val="decimal"/>
      <w:lvlText w:val="%1."/>
      <w:lvlJc w:val="left"/>
      <w:pPr>
        <w:ind w:left="61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21" w:hanging="240"/>
      </w:pPr>
      <w:rPr>
        <w:rFonts w:hint="default"/>
        <w:lang w:val="ru-RU" w:eastAsia="en-US" w:bidi="ar-SA"/>
      </w:rPr>
    </w:lvl>
    <w:lvl w:ilvl="2" w:tentative="0">
      <w:start w:val="0"/>
      <w:numFmt w:val="bullet"/>
      <w:lvlText w:val="•"/>
      <w:lvlJc w:val="left"/>
      <w:pPr>
        <w:ind w:left="2622" w:hanging="240"/>
      </w:pPr>
      <w:rPr>
        <w:rFonts w:hint="default"/>
        <w:lang w:val="ru-RU" w:eastAsia="en-US" w:bidi="ar-SA"/>
      </w:rPr>
    </w:lvl>
    <w:lvl w:ilvl="3" w:tentative="0">
      <w:start w:val="0"/>
      <w:numFmt w:val="bullet"/>
      <w:lvlText w:val="•"/>
      <w:lvlJc w:val="left"/>
      <w:pPr>
        <w:ind w:left="3624" w:hanging="240"/>
      </w:pPr>
      <w:rPr>
        <w:rFonts w:hint="default"/>
        <w:lang w:val="ru-RU" w:eastAsia="en-US" w:bidi="ar-SA"/>
      </w:rPr>
    </w:lvl>
    <w:lvl w:ilvl="4" w:tentative="0">
      <w:start w:val="0"/>
      <w:numFmt w:val="bullet"/>
      <w:lvlText w:val="•"/>
      <w:lvlJc w:val="left"/>
      <w:pPr>
        <w:ind w:left="4625" w:hanging="240"/>
      </w:pPr>
      <w:rPr>
        <w:rFonts w:hint="default"/>
        <w:lang w:val="ru-RU" w:eastAsia="en-US" w:bidi="ar-SA"/>
      </w:rPr>
    </w:lvl>
    <w:lvl w:ilvl="5" w:tentative="0">
      <w:start w:val="0"/>
      <w:numFmt w:val="bullet"/>
      <w:lvlText w:val="•"/>
      <w:lvlJc w:val="left"/>
      <w:pPr>
        <w:ind w:left="5627" w:hanging="240"/>
      </w:pPr>
      <w:rPr>
        <w:rFonts w:hint="default"/>
        <w:lang w:val="ru-RU" w:eastAsia="en-US" w:bidi="ar-SA"/>
      </w:rPr>
    </w:lvl>
    <w:lvl w:ilvl="6" w:tentative="0">
      <w:start w:val="0"/>
      <w:numFmt w:val="bullet"/>
      <w:lvlText w:val="•"/>
      <w:lvlJc w:val="left"/>
      <w:pPr>
        <w:ind w:left="6628" w:hanging="240"/>
      </w:pPr>
      <w:rPr>
        <w:rFonts w:hint="default"/>
        <w:lang w:val="ru-RU" w:eastAsia="en-US" w:bidi="ar-SA"/>
      </w:rPr>
    </w:lvl>
    <w:lvl w:ilvl="7" w:tentative="0">
      <w:start w:val="0"/>
      <w:numFmt w:val="bullet"/>
      <w:lvlText w:val="•"/>
      <w:lvlJc w:val="left"/>
      <w:pPr>
        <w:ind w:left="7629" w:hanging="240"/>
      </w:pPr>
      <w:rPr>
        <w:rFonts w:hint="default"/>
        <w:lang w:val="ru-RU" w:eastAsia="en-US" w:bidi="ar-SA"/>
      </w:rPr>
    </w:lvl>
    <w:lvl w:ilvl="8" w:tentative="0">
      <w:start w:val="0"/>
      <w:numFmt w:val="bullet"/>
      <w:lvlText w:val="•"/>
      <w:lvlJc w:val="left"/>
      <w:pPr>
        <w:ind w:left="8631" w:hanging="240"/>
      </w:pPr>
      <w:rPr>
        <w:rFonts w:hint="default"/>
        <w:lang w:val="ru-RU" w:eastAsia="en-US" w:bidi="ar-SA"/>
      </w:rPr>
    </w:lvl>
  </w:abstractNum>
  <w:abstractNum w:abstractNumId="188">
    <w:nsid w:val="79AA4FA4"/>
    <w:multiLevelType w:val="multilevel"/>
    <w:tmpl w:val="79AA4FA4"/>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abstractNum w:abstractNumId="189">
    <w:nsid w:val="7C246926"/>
    <w:multiLevelType w:val="multilevel"/>
    <w:tmpl w:val="7C246926"/>
    <w:lvl w:ilvl="0" w:tentative="0">
      <w:start w:val="1"/>
      <w:numFmt w:val="decimal"/>
      <w:lvlText w:val="%1."/>
      <w:lvlJc w:val="left"/>
      <w:pPr>
        <w:ind w:left="612"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21" w:hanging="240"/>
      </w:pPr>
      <w:rPr>
        <w:rFonts w:hint="default"/>
        <w:lang w:val="ru-RU" w:eastAsia="en-US" w:bidi="ar-SA"/>
      </w:rPr>
    </w:lvl>
    <w:lvl w:ilvl="2" w:tentative="0">
      <w:start w:val="0"/>
      <w:numFmt w:val="bullet"/>
      <w:lvlText w:val="•"/>
      <w:lvlJc w:val="left"/>
      <w:pPr>
        <w:ind w:left="2622" w:hanging="240"/>
      </w:pPr>
      <w:rPr>
        <w:rFonts w:hint="default"/>
        <w:lang w:val="ru-RU" w:eastAsia="en-US" w:bidi="ar-SA"/>
      </w:rPr>
    </w:lvl>
    <w:lvl w:ilvl="3" w:tentative="0">
      <w:start w:val="0"/>
      <w:numFmt w:val="bullet"/>
      <w:lvlText w:val="•"/>
      <w:lvlJc w:val="left"/>
      <w:pPr>
        <w:ind w:left="3624" w:hanging="240"/>
      </w:pPr>
      <w:rPr>
        <w:rFonts w:hint="default"/>
        <w:lang w:val="ru-RU" w:eastAsia="en-US" w:bidi="ar-SA"/>
      </w:rPr>
    </w:lvl>
    <w:lvl w:ilvl="4" w:tentative="0">
      <w:start w:val="0"/>
      <w:numFmt w:val="bullet"/>
      <w:lvlText w:val="•"/>
      <w:lvlJc w:val="left"/>
      <w:pPr>
        <w:ind w:left="4625" w:hanging="240"/>
      </w:pPr>
      <w:rPr>
        <w:rFonts w:hint="default"/>
        <w:lang w:val="ru-RU" w:eastAsia="en-US" w:bidi="ar-SA"/>
      </w:rPr>
    </w:lvl>
    <w:lvl w:ilvl="5" w:tentative="0">
      <w:start w:val="0"/>
      <w:numFmt w:val="bullet"/>
      <w:lvlText w:val="•"/>
      <w:lvlJc w:val="left"/>
      <w:pPr>
        <w:ind w:left="5627" w:hanging="240"/>
      </w:pPr>
      <w:rPr>
        <w:rFonts w:hint="default"/>
        <w:lang w:val="ru-RU" w:eastAsia="en-US" w:bidi="ar-SA"/>
      </w:rPr>
    </w:lvl>
    <w:lvl w:ilvl="6" w:tentative="0">
      <w:start w:val="0"/>
      <w:numFmt w:val="bullet"/>
      <w:lvlText w:val="•"/>
      <w:lvlJc w:val="left"/>
      <w:pPr>
        <w:ind w:left="6628" w:hanging="240"/>
      </w:pPr>
      <w:rPr>
        <w:rFonts w:hint="default"/>
        <w:lang w:val="ru-RU" w:eastAsia="en-US" w:bidi="ar-SA"/>
      </w:rPr>
    </w:lvl>
    <w:lvl w:ilvl="7" w:tentative="0">
      <w:start w:val="0"/>
      <w:numFmt w:val="bullet"/>
      <w:lvlText w:val="•"/>
      <w:lvlJc w:val="left"/>
      <w:pPr>
        <w:ind w:left="7629" w:hanging="240"/>
      </w:pPr>
      <w:rPr>
        <w:rFonts w:hint="default"/>
        <w:lang w:val="ru-RU" w:eastAsia="en-US" w:bidi="ar-SA"/>
      </w:rPr>
    </w:lvl>
    <w:lvl w:ilvl="8" w:tentative="0">
      <w:start w:val="0"/>
      <w:numFmt w:val="bullet"/>
      <w:lvlText w:val="•"/>
      <w:lvlJc w:val="left"/>
      <w:pPr>
        <w:ind w:left="8631" w:hanging="240"/>
      </w:pPr>
      <w:rPr>
        <w:rFonts w:hint="default"/>
        <w:lang w:val="ru-RU" w:eastAsia="en-US" w:bidi="ar-SA"/>
      </w:rPr>
    </w:lvl>
  </w:abstractNum>
  <w:abstractNum w:abstractNumId="190">
    <w:nsid w:val="7DEC2089"/>
    <w:multiLevelType w:val="multilevel"/>
    <w:tmpl w:val="7DEC2089"/>
    <w:lvl w:ilvl="0" w:tentative="0">
      <w:start w:val="1"/>
      <w:numFmt w:val="decimal"/>
      <w:lvlText w:val="%1)"/>
      <w:lvlJc w:val="left"/>
      <w:pPr>
        <w:ind w:left="632"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639" w:hanging="260"/>
      </w:pPr>
      <w:rPr>
        <w:rFonts w:hint="default"/>
        <w:lang w:val="ru-RU" w:eastAsia="en-US" w:bidi="ar-SA"/>
      </w:rPr>
    </w:lvl>
    <w:lvl w:ilvl="2" w:tentative="0">
      <w:start w:val="0"/>
      <w:numFmt w:val="bullet"/>
      <w:lvlText w:val="•"/>
      <w:lvlJc w:val="left"/>
      <w:pPr>
        <w:ind w:left="2638" w:hanging="260"/>
      </w:pPr>
      <w:rPr>
        <w:rFonts w:hint="default"/>
        <w:lang w:val="ru-RU" w:eastAsia="en-US" w:bidi="ar-SA"/>
      </w:rPr>
    </w:lvl>
    <w:lvl w:ilvl="3" w:tentative="0">
      <w:start w:val="0"/>
      <w:numFmt w:val="bullet"/>
      <w:lvlText w:val="•"/>
      <w:lvlJc w:val="left"/>
      <w:pPr>
        <w:ind w:left="3638" w:hanging="260"/>
      </w:pPr>
      <w:rPr>
        <w:rFonts w:hint="default"/>
        <w:lang w:val="ru-RU" w:eastAsia="en-US" w:bidi="ar-SA"/>
      </w:rPr>
    </w:lvl>
    <w:lvl w:ilvl="4" w:tentative="0">
      <w:start w:val="0"/>
      <w:numFmt w:val="bullet"/>
      <w:lvlText w:val="•"/>
      <w:lvlJc w:val="left"/>
      <w:pPr>
        <w:ind w:left="4637" w:hanging="260"/>
      </w:pPr>
      <w:rPr>
        <w:rFonts w:hint="default"/>
        <w:lang w:val="ru-RU" w:eastAsia="en-US" w:bidi="ar-SA"/>
      </w:rPr>
    </w:lvl>
    <w:lvl w:ilvl="5" w:tentative="0">
      <w:start w:val="0"/>
      <w:numFmt w:val="bullet"/>
      <w:lvlText w:val="•"/>
      <w:lvlJc w:val="left"/>
      <w:pPr>
        <w:ind w:left="5637" w:hanging="260"/>
      </w:pPr>
      <w:rPr>
        <w:rFonts w:hint="default"/>
        <w:lang w:val="ru-RU" w:eastAsia="en-US" w:bidi="ar-SA"/>
      </w:rPr>
    </w:lvl>
    <w:lvl w:ilvl="6" w:tentative="0">
      <w:start w:val="0"/>
      <w:numFmt w:val="bullet"/>
      <w:lvlText w:val="•"/>
      <w:lvlJc w:val="left"/>
      <w:pPr>
        <w:ind w:left="6636" w:hanging="260"/>
      </w:pPr>
      <w:rPr>
        <w:rFonts w:hint="default"/>
        <w:lang w:val="ru-RU" w:eastAsia="en-US" w:bidi="ar-SA"/>
      </w:rPr>
    </w:lvl>
    <w:lvl w:ilvl="7" w:tentative="0">
      <w:start w:val="0"/>
      <w:numFmt w:val="bullet"/>
      <w:lvlText w:val="•"/>
      <w:lvlJc w:val="left"/>
      <w:pPr>
        <w:ind w:left="7635" w:hanging="260"/>
      </w:pPr>
      <w:rPr>
        <w:rFonts w:hint="default"/>
        <w:lang w:val="ru-RU" w:eastAsia="en-US" w:bidi="ar-SA"/>
      </w:rPr>
    </w:lvl>
    <w:lvl w:ilvl="8" w:tentative="0">
      <w:start w:val="0"/>
      <w:numFmt w:val="bullet"/>
      <w:lvlText w:val="•"/>
      <w:lvlJc w:val="left"/>
      <w:pPr>
        <w:ind w:left="8635" w:hanging="260"/>
      </w:pPr>
      <w:rPr>
        <w:rFonts w:hint="default"/>
        <w:lang w:val="ru-RU" w:eastAsia="en-US" w:bidi="ar-SA"/>
      </w:rPr>
    </w:lvl>
  </w:abstractNum>
  <w:num w:numId="1">
    <w:abstractNumId w:val="90"/>
  </w:num>
  <w:num w:numId="2">
    <w:abstractNumId w:val="58"/>
  </w:num>
  <w:num w:numId="3">
    <w:abstractNumId w:val="162"/>
  </w:num>
  <w:num w:numId="4">
    <w:abstractNumId w:val="48"/>
  </w:num>
  <w:num w:numId="5">
    <w:abstractNumId w:val="40"/>
  </w:num>
  <w:num w:numId="6">
    <w:abstractNumId w:val="96"/>
  </w:num>
  <w:num w:numId="7">
    <w:abstractNumId w:val="123"/>
  </w:num>
  <w:num w:numId="8">
    <w:abstractNumId w:val="182"/>
  </w:num>
  <w:num w:numId="9">
    <w:abstractNumId w:val="93"/>
  </w:num>
  <w:num w:numId="10">
    <w:abstractNumId w:val="10"/>
  </w:num>
  <w:num w:numId="11">
    <w:abstractNumId w:val="126"/>
  </w:num>
  <w:num w:numId="12">
    <w:abstractNumId w:val="164"/>
  </w:num>
  <w:num w:numId="13">
    <w:abstractNumId w:val="53"/>
  </w:num>
  <w:num w:numId="14">
    <w:abstractNumId w:val="153"/>
  </w:num>
  <w:num w:numId="15">
    <w:abstractNumId w:val="83"/>
  </w:num>
  <w:num w:numId="16">
    <w:abstractNumId w:val="120"/>
  </w:num>
  <w:num w:numId="17">
    <w:abstractNumId w:val="66"/>
  </w:num>
  <w:num w:numId="18">
    <w:abstractNumId w:val="63"/>
  </w:num>
  <w:num w:numId="19">
    <w:abstractNumId w:val="20"/>
  </w:num>
  <w:num w:numId="20">
    <w:abstractNumId w:val="150"/>
  </w:num>
  <w:num w:numId="21">
    <w:abstractNumId w:val="169"/>
  </w:num>
  <w:num w:numId="22">
    <w:abstractNumId w:val="102"/>
  </w:num>
  <w:num w:numId="23">
    <w:abstractNumId w:val="147"/>
  </w:num>
  <w:num w:numId="24">
    <w:abstractNumId w:val="33"/>
  </w:num>
  <w:num w:numId="25">
    <w:abstractNumId w:val="189"/>
  </w:num>
  <w:num w:numId="26">
    <w:abstractNumId w:val="187"/>
  </w:num>
  <w:num w:numId="27">
    <w:abstractNumId w:val="47"/>
  </w:num>
  <w:num w:numId="28">
    <w:abstractNumId w:val="171"/>
  </w:num>
  <w:num w:numId="29">
    <w:abstractNumId w:val="11"/>
  </w:num>
  <w:num w:numId="30">
    <w:abstractNumId w:val="137"/>
  </w:num>
  <w:num w:numId="31">
    <w:abstractNumId w:val="4"/>
  </w:num>
  <w:num w:numId="32">
    <w:abstractNumId w:val="161"/>
  </w:num>
  <w:num w:numId="33">
    <w:abstractNumId w:val="190"/>
  </w:num>
  <w:num w:numId="34">
    <w:abstractNumId w:val="1"/>
  </w:num>
  <w:num w:numId="35">
    <w:abstractNumId w:val="119"/>
  </w:num>
  <w:num w:numId="36">
    <w:abstractNumId w:val="155"/>
  </w:num>
  <w:num w:numId="37">
    <w:abstractNumId w:val="86"/>
  </w:num>
  <w:num w:numId="38">
    <w:abstractNumId w:val="68"/>
  </w:num>
  <w:num w:numId="39">
    <w:abstractNumId w:val="130"/>
  </w:num>
  <w:num w:numId="40">
    <w:abstractNumId w:val="188"/>
  </w:num>
  <w:num w:numId="41">
    <w:abstractNumId w:val="43"/>
  </w:num>
  <w:num w:numId="42">
    <w:abstractNumId w:val="8"/>
  </w:num>
  <w:num w:numId="43">
    <w:abstractNumId w:val="42"/>
  </w:num>
  <w:num w:numId="44">
    <w:abstractNumId w:val="166"/>
  </w:num>
  <w:num w:numId="45">
    <w:abstractNumId w:val="3"/>
  </w:num>
  <w:num w:numId="46">
    <w:abstractNumId w:val="110"/>
  </w:num>
  <w:num w:numId="47">
    <w:abstractNumId w:val="7"/>
  </w:num>
  <w:num w:numId="48">
    <w:abstractNumId w:val="168"/>
  </w:num>
  <w:num w:numId="49">
    <w:abstractNumId w:val="185"/>
  </w:num>
  <w:num w:numId="50">
    <w:abstractNumId w:val="151"/>
  </w:num>
  <w:num w:numId="51">
    <w:abstractNumId w:val="131"/>
  </w:num>
  <w:num w:numId="52">
    <w:abstractNumId w:val="175"/>
  </w:num>
  <w:num w:numId="53">
    <w:abstractNumId w:val="97"/>
  </w:num>
  <w:num w:numId="54">
    <w:abstractNumId w:val="100"/>
  </w:num>
  <w:num w:numId="55">
    <w:abstractNumId w:val="62"/>
  </w:num>
  <w:num w:numId="56">
    <w:abstractNumId w:val="133"/>
  </w:num>
  <w:num w:numId="57">
    <w:abstractNumId w:val="114"/>
  </w:num>
  <w:num w:numId="58">
    <w:abstractNumId w:val="75"/>
  </w:num>
  <w:num w:numId="59">
    <w:abstractNumId w:val="118"/>
  </w:num>
  <w:num w:numId="60">
    <w:abstractNumId w:val="37"/>
  </w:num>
  <w:num w:numId="61">
    <w:abstractNumId w:val="143"/>
  </w:num>
  <w:num w:numId="62">
    <w:abstractNumId w:val="103"/>
  </w:num>
  <w:num w:numId="63">
    <w:abstractNumId w:val="134"/>
  </w:num>
  <w:num w:numId="64">
    <w:abstractNumId w:val="94"/>
  </w:num>
  <w:num w:numId="65">
    <w:abstractNumId w:val="51"/>
  </w:num>
  <w:num w:numId="66">
    <w:abstractNumId w:val="106"/>
  </w:num>
  <w:num w:numId="67">
    <w:abstractNumId w:val="35"/>
  </w:num>
  <w:num w:numId="68">
    <w:abstractNumId w:val="139"/>
  </w:num>
  <w:num w:numId="69">
    <w:abstractNumId w:val="26"/>
  </w:num>
  <w:num w:numId="70">
    <w:abstractNumId w:val="85"/>
  </w:num>
  <w:num w:numId="71">
    <w:abstractNumId w:val="129"/>
  </w:num>
  <w:num w:numId="72">
    <w:abstractNumId w:val="89"/>
  </w:num>
  <w:num w:numId="73">
    <w:abstractNumId w:val="109"/>
  </w:num>
  <w:num w:numId="74">
    <w:abstractNumId w:val="180"/>
  </w:num>
  <w:num w:numId="75">
    <w:abstractNumId w:val="70"/>
  </w:num>
  <w:num w:numId="76">
    <w:abstractNumId w:val="52"/>
  </w:num>
  <w:num w:numId="77">
    <w:abstractNumId w:val="25"/>
  </w:num>
  <w:num w:numId="78">
    <w:abstractNumId w:val="186"/>
  </w:num>
  <w:num w:numId="79">
    <w:abstractNumId w:val="64"/>
  </w:num>
  <w:num w:numId="80">
    <w:abstractNumId w:val="41"/>
  </w:num>
  <w:num w:numId="81">
    <w:abstractNumId w:val="128"/>
  </w:num>
  <w:num w:numId="82">
    <w:abstractNumId w:val="72"/>
  </w:num>
  <w:num w:numId="83">
    <w:abstractNumId w:val="17"/>
  </w:num>
  <w:num w:numId="84">
    <w:abstractNumId w:val="163"/>
  </w:num>
  <w:num w:numId="85">
    <w:abstractNumId w:val="45"/>
  </w:num>
  <w:num w:numId="86">
    <w:abstractNumId w:val="32"/>
  </w:num>
  <w:num w:numId="87">
    <w:abstractNumId w:val="13"/>
  </w:num>
  <w:num w:numId="88">
    <w:abstractNumId w:val="21"/>
  </w:num>
  <w:num w:numId="89">
    <w:abstractNumId w:val="30"/>
  </w:num>
  <w:num w:numId="90">
    <w:abstractNumId w:val="9"/>
  </w:num>
  <w:num w:numId="91">
    <w:abstractNumId w:val="113"/>
  </w:num>
  <w:num w:numId="92">
    <w:abstractNumId w:val="46"/>
  </w:num>
  <w:num w:numId="93">
    <w:abstractNumId w:val="107"/>
  </w:num>
  <w:num w:numId="94">
    <w:abstractNumId w:val="59"/>
  </w:num>
  <w:num w:numId="95">
    <w:abstractNumId w:val="176"/>
  </w:num>
  <w:num w:numId="96">
    <w:abstractNumId w:val="0"/>
  </w:num>
  <w:num w:numId="97">
    <w:abstractNumId w:val="44"/>
  </w:num>
  <w:num w:numId="98">
    <w:abstractNumId w:val="84"/>
  </w:num>
  <w:num w:numId="99">
    <w:abstractNumId w:val="152"/>
  </w:num>
  <w:num w:numId="100">
    <w:abstractNumId w:val="104"/>
  </w:num>
  <w:num w:numId="101">
    <w:abstractNumId w:val="18"/>
  </w:num>
  <w:num w:numId="102">
    <w:abstractNumId w:val="67"/>
  </w:num>
  <w:num w:numId="103">
    <w:abstractNumId w:val="111"/>
  </w:num>
  <w:num w:numId="104">
    <w:abstractNumId w:val="148"/>
  </w:num>
  <w:num w:numId="105">
    <w:abstractNumId w:val="29"/>
  </w:num>
  <w:num w:numId="106">
    <w:abstractNumId w:val="170"/>
  </w:num>
  <w:num w:numId="107">
    <w:abstractNumId w:val="2"/>
  </w:num>
  <w:num w:numId="108">
    <w:abstractNumId w:val="6"/>
  </w:num>
  <w:num w:numId="109">
    <w:abstractNumId w:val="91"/>
  </w:num>
  <w:num w:numId="110">
    <w:abstractNumId w:val="24"/>
  </w:num>
  <w:num w:numId="111">
    <w:abstractNumId w:val="49"/>
  </w:num>
  <w:num w:numId="112">
    <w:abstractNumId w:val="54"/>
  </w:num>
  <w:num w:numId="113">
    <w:abstractNumId w:val="82"/>
  </w:num>
  <w:num w:numId="114">
    <w:abstractNumId w:val="167"/>
  </w:num>
  <w:num w:numId="115">
    <w:abstractNumId w:val="80"/>
  </w:num>
  <w:num w:numId="116">
    <w:abstractNumId w:val="160"/>
  </w:num>
  <w:num w:numId="117">
    <w:abstractNumId w:val="116"/>
  </w:num>
  <w:num w:numId="118">
    <w:abstractNumId w:val="16"/>
  </w:num>
  <w:num w:numId="119">
    <w:abstractNumId w:val="95"/>
  </w:num>
  <w:num w:numId="120">
    <w:abstractNumId w:val="23"/>
  </w:num>
  <w:num w:numId="121">
    <w:abstractNumId w:val="127"/>
  </w:num>
  <w:num w:numId="122">
    <w:abstractNumId w:val="159"/>
  </w:num>
  <w:num w:numId="123">
    <w:abstractNumId w:val="57"/>
  </w:num>
  <w:num w:numId="124">
    <w:abstractNumId w:val="19"/>
  </w:num>
  <w:num w:numId="125">
    <w:abstractNumId w:val="121"/>
  </w:num>
  <w:num w:numId="126">
    <w:abstractNumId w:val="144"/>
  </w:num>
  <w:num w:numId="127">
    <w:abstractNumId w:val="105"/>
  </w:num>
  <w:num w:numId="128">
    <w:abstractNumId w:val="154"/>
  </w:num>
  <w:num w:numId="129">
    <w:abstractNumId w:val="158"/>
  </w:num>
  <w:num w:numId="130">
    <w:abstractNumId w:val="117"/>
  </w:num>
  <w:num w:numId="131">
    <w:abstractNumId w:val="71"/>
  </w:num>
  <w:num w:numId="132">
    <w:abstractNumId w:val="22"/>
  </w:num>
  <w:num w:numId="133">
    <w:abstractNumId w:val="138"/>
  </w:num>
  <w:num w:numId="134">
    <w:abstractNumId w:val="141"/>
  </w:num>
  <w:num w:numId="135">
    <w:abstractNumId w:val="101"/>
  </w:num>
  <w:num w:numId="136">
    <w:abstractNumId w:val="179"/>
  </w:num>
  <w:num w:numId="137">
    <w:abstractNumId w:val="69"/>
  </w:num>
  <w:num w:numId="138">
    <w:abstractNumId w:val="115"/>
  </w:num>
  <w:num w:numId="139">
    <w:abstractNumId w:val="99"/>
  </w:num>
  <w:num w:numId="140">
    <w:abstractNumId w:val="73"/>
  </w:num>
  <w:num w:numId="141">
    <w:abstractNumId w:val="77"/>
  </w:num>
  <w:num w:numId="142">
    <w:abstractNumId w:val="61"/>
  </w:num>
  <w:num w:numId="143">
    <w:abstractNumId w:val="145"/>
  </w:num>
  <w:num w:numId="144">
    <w:abstractNumId w:val="81"/>
  </w:num>
  <w:num w:numId="145">
    <w:abstractNumId w:val="15"/>
  </w:num>
  <w:num w:numId="146">
    <w:abstractNumId w:val="76"/>
  </w:num>
  <w:num w:numId="147">
    <w:abstractNumId w:val="92"/>
  </w:num>
  <w:num w:numId="148">
    <w:abstractNumId w:val="55"/>
  </w:num>
  <w:num w:numId="149">
    <w:abstractNumId w:val="136"/>
  </w:num>
  <w:num w:numId="150">
    <w:abstractNumId w:val="177"/>
  </w:num>
  <w:num w:numId="151">
    <w:abstractNumId w:val="65"/>
  </w:num>
  <w:num w:numId="152">
    <w:abstractNumId w:val="28"/>
  </w:num>
  <w:num w:numId="153">
    <w:abstractNumId w:val="5"/>
  </w:num>
  <w:num w:numId="154">
    <w:abstractNumId w:val="31"/>
  </w:num>
  <w:num w:numId="155">
    <w:abstractNumId w:val="98"/>
  </w:num>
  <w:num w:numId="156">
    <w:abstractNumId w:val="36"/>
  </w:num>
  <w:num w:numId="157">
    <w:abstractNumId w:val="78"/>
  </w:num>
  <w:num w:numId="158">
    <w:abstractNumId w:val="122"/>
  </w:num>
  <w:num w:numId="159">
    <w:abstractNumId w:val="149"/>
  </w:num>
  <w:num w:numId="160">
    <w:abstractNumId w:val="34"/>
  </w:num>
  <w:num w:numId="161">
    <w:abstractNumId w:val="140"/>
  </w:num>
  <w:num w:numId="162">
    <w:abstractNumId w:val="112"/>
  </w:num>
  <w:num w:numId="163">
    <w:abstractNumId w:val="108"/>
  </w:num>
  <w:num w:numId="164">
    <w:abstractNumId w:val="87"/>
  </w:num>
  <w:num w:numId="165">
    <w:abstractNumId w:val="135"/>
  </w:num>
  <w:num w:numId="166">
    <w:abstractNumId w:val="50"/>
  </w:num>
  <w:num w:numId="167">
    <w:abstractNumId w:val="157"/>
  </w:num>
  <w:num w:numId="168">
    <w:abstractNumId w:val="142"/>
  </w:num>
  <w:num w:numId="169">
    <w:abstractNumId w:val="125"/>
  </w:num>
  <w:num w:numId="170">
    <w:abstractNumId w:val="74"/>
  </w:num>
  <w:num w:numId="171">
    <w:abstractNumId w:val="27"/>
  </w:num>
  <w:num w:numId="172">
    <w:abstractNumId w:val="184"/>
  </w:num>
  <w:num w:numId="173">
    <w:abstractNumId w:val="124"/>
  </w:num>
  <w:num w:numId="174">
    <w:abstractNumId w:val="178"/>
  </w:num>
  <w:num w:numId="175">
    <w:abstractNumId w:val="14"/>
  </w:num>
  <w:num w:numId="176">
    <w:abstractNumId w:val="174"/>
  </w:num>
  <w:num w:numId="177">
    <w:abstractNumId w:val="56"/>
  </w:num>
  <w:num w:numId="178">
    <w:abstractNumId w:val="172"/>
  </w:num>
  <w:num w:numId="179">
    <w:abstractNumId w:val="132"/>
  </w:num>
  <w:num w:numId="180">
    <w:abstractNumId w:val="183"/>
  </w:num>
  <w:num w:numId="181">
    <w:abstractNumId w:val="181"/>
  </w:num>
  <w:num w:numId="182">
    <w:abstractNumId w:val="60"/>
  </w:num>
  <w:num w:numId="183">
    <w:abstractNumId w:val="79"/>
  </w:num>
  <w:num w:numId="184">
    <w:abstractNumId w:val="88"/>
  </w:num>
  <w:num w:numId="185">
    <w:abstractNumId w:val="12"/>
  </w:num>
  <w:num w:numId="186">
    <w:abstractNumId w:val="38"/>
  </w:num>
  <w:num w:numId="187">
    <w:abstractNumId w:val="146"/>
  </w:num>
  <w:num w:numId="188">
    <w:abstractNumId w:val="39"/>
  </w:num>
  <w:num w:numId="189">
    <w:abstractNumId w:val="173"/>
  </w:num>
  <w:num w:numId="190">
    <w:abstractNumId w:val="156"/>
  </w:num>
  <w:num w:numId="191">
    <w:abstractNumId w:val="1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6307238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List Paragraph"/>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ru-RU" w:eastAsia="en-US" w:bidi="ar-SA"/>
    </w:rPr>
  </w:style>
  <w:style w:type="paragraph" w:styleId="2">
    <w:name w:val="heading 1"/>
    <w:basedOn w:val="1"/>
    <w:qFormat/>
    <w:uiPriority w:val="1"/>
    <w:pPr>
      <w:ind w:left="372" w:hanging="420"/>
      <w:outlineLvl w:val="1"/>
    </w:pPr>
    <w:rPr>
      <w:rFonts w:ascii="Times New Roman" w:hAnsi="Times New Roman" w:eastAsia="Times New Roman" w:cs="Times New Roman"/>
      <w:b/>
      <w:bCs/>
      <w:sz w:val="24"/>
      <w:szCs w:val="24"/>
      <w:lang w:val="ru-RU" w:eastAsia="en-US" w:bidi="ar-SA"/>
    </w:rPr>
  </w:style>
  <w:style w:type="paragraph" w:styleId="3">
    <w:name w:val="heading 2"/>
    <w:basedOn w:val="1"/>
    <w:qFormat/>
    <w:uiPriority w:val="1"/>
    <w:pPr>
      <w:ind w:left="372"/>
      <w:outlineLvl w:val="2"/>
    </w:pPr>
    <w:rPr>
      <w:rFonts w:ascii="Times New Roman" w:hAnsi="Times New Roman" w:eastAsia="Times New Roman" w:cs="Times New Roman"/>
      <w:b/>
      <w:bCs/>
      <w:sz w:val="24"/>
      <w:szCs w:val="24"/>
      <w:lang w:val="ru-RU" w:eastAsia="en-US" w:bidi="ar-SA"/>
    </w:rPr>
  </w:style>
  <w:style w:type="character" w:default="1" w:styleId="4">
    <w:name w:val="Default Paragraph Font"/>
    <w:semiHidden/>
    <w:unhideWhenUsed/>
    <w:qFormat/>
    <w:uiPriority w:val="1"/>
  </w:style>
  <w:style w:type="table" w:default="1" w:styleId="5">
    <w:name w:val="Normal Table"/>
    <w:semiHidden/>
    <w:uiPriority w:val="0"/>
    <w:tblPr>
      <w:tblCellMar>
        <w:top w:w="0" w:type="dxa"/>
        <w:left w:w="108" w:type="dxa"/>
        <w:bottom w:w="0" w:type="dxa"/>
        <w:right w:w="108" w:type="dxa"/>
      </w:tblCellMar>
    </w:tblPr>
  </w:style>
  <w:style w:type="paragraph" w:styleId="6">
    <w:name w:val="Body Text"/>
    <w:basedOn w:val="1"/>
    <w:qFormat/>
    <w:uiPriority w:val="1"/>
    <w:pPr>
      <w:ind w:left="372"/>
      <w:jc w:val="both"/>
    </w:pPr>
    <w:rPr>
      <w:rFonts w:ascii="Times New Roman" w:hAnsi="Times New Roman" w:eastAsia="Times New Roman" w:cs="Times New Roman"/>
      <w:sz w:val="24"/>
      <w:szCs w:val="24"/>
      <w:lang w:val="ru-RU" w:eastAsia="en-US" w:bidi="ar-SA"/>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spacing w:before="240"/>
      <w:ind w:left="372"/>
    </w:pPr>
    <w:rPr>
      <w:rFonts w:ascii="Times New Roman" w:hAnsi="Times New Roman" w:eastAsia="Times New Roman" w:cs="Times New Roman"/>
      <w:lang w:val="ru-RU" w:eastAsia="en-US" w:bidi="ar-SA"/>
    </w:rPr>
  </w:style>
  <w:style w:type="paragraph" w:customStyle="1" w:styleId="9">
    <w:name w:val="Table Paragraph"/>
    <w:basedOn w:val="1"/>
    <w:qFormat/>
    <w:uiPriority w:val="1"/>
    <w:pPr>
      <w:spacing w:line="275" w:lineRule="exact"/>
      <w:ind w:left="107"/>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0" Type="http://schemas.openxmlformats.org/officeDocument/2006/relationships/fontTable" Target="fontTable.xml"/><Relationship Id="rId72" Type="http://schemas.openxmlformats.org/officeDocument/2006/relationships/footer" Target="footer68.xml"/><Relationship Id="rId719" Type="http://schemas.openxmlformats.org/officeDocument/2006/relationships/numbering" Target="numbering.xml"/><Relationship Id="rId718" Type="http://schemas.openxmlformats.org/officeDocument/2006/relationships/customXml" Target="../customXml/item1.xml"/><Relationship Id="rId717" Type="http://schemas.openxmlformats.org/officeDocument/2006/relationships/image" Target="media/image2.png"/><Relationship Id="rId716" Type="http://schemas.openxmlformats.org/officeDocument/2006/relationships/image" Target="media/image1.png"/><Relationship Id="rId715" Type="http://schemas.openxmlformats.org/officeDocument/2006/relationships/theme" Target="theme/theme1.xml"/><Relationship Id="rId714" Type="http://schemas.openxmlformats.org/officeDocument/2006/relationships/footer" Target="footer710.xml"/><Relationship Id="rId713" Type="http://schemas.openxmlformats.org/officeDocument/2006/relationships/footer" Target="footer709.xml"/><Relationship Id="rId712" Type="http://schemas.openxmlformats.org/officeDocument/2006/relationships/footer" Target="footer708.xml"/><Relationship Id="rId711" Type="http://schemas.openxmlformats.org/officeDocument/2006/relationships/footer" Target="footer707.xml"/><Relationship Id="rId710" Type="http://schemas.openxmlformats.org/officeDocument/2006/relationships/footer" Target="footer706.xml"/><Relationship Id="rId71" Type="http://schemas.openxmlformats.org/officeDocument/2006/relationships/footer" Target="footer67.xml"/><Relationship Id="rId709" Type="http://schemas.openxmlformats.org/officeDocument/2006/relationships/footer" Target="footer705.xml"/><Relationship Id="rId708" Type="http://schemas.openxmlformats.org/officeDocument/2006/relationships/footer" Target="footer704.xml"/><Relationship Id="rId707" Type="http://schemas.openxmlformats.org/officeDocument/2006/relationships/footer" Target="footer703.xml"/><Relationship Id="rId706" Type="http://schemas.openxmlformats.org/officeDocument/2006/relationships/footer" Target="footer702.xml"/><Relationship Id="rId705" Type="http://schemas.openxmlformats.org/officeDocument/2006/relationships/footer" Target="footer701.xml"/><Relationship Id="rId704" Type="http://schemas.openxmlformats.org/officeDocument/2006/relationships/footer" Target="footer700.xml"/><Relationship Id="rId703" Type="http://schemas.openxmlformats.org/officeDocument/2006/relationships/footer" Target="footer699.xml"/><Relationship Id="rId702" Type="http://schemas.openxmlformats.org/officeDocument/2006/relationships/footer" Target="footer698.xml"/><Relationship Id="rId701" Type="http://schemas.openxmlformats.org/officeDocument/2006/relationships/footer" Target="footer697.xml"/><Relationship Id="rId700" Type="http://schemas.openxmlformats.org/officeDocument/2006/relationships/footer" Target="footer696.xml"/><Relationship Id="rId70" Type="http://schemas.openxmlformats.org/officeDocument/2006/relationships/footer" Target="footer66.xml"/><Relationship Id="rId7" Type="http://schemas.openxmlformats.org/officeDocument/2006/relationships/footer" Target="footer3.xml"/><Relationship Id="rId699" Type="http://schemas.openxmlformats.org/officeDocument/2006/relationships/footer" Target="footer695.xml"/><Relationship Id="rId698" Type="http://schemas.openxmlformats.org/officeDocument/2006/relationships/footer" Target="footer694.xml"/><Relationship Id="rId697" Type="http://schemas.openxmlformats.org/officeDocument/2006/relationships/footer" Target="footer693.xml"/><Relationship Id="rId696" Type="http://schemas.openxmlformats.org/officeDocument/2006/relationships/footer" Target="footer692.xml"/><Relationship Id="rId695" Type="http://schemas.openxmlformats.org/officeDocument/2006/relationships/footer" Target="footer691.xml"/><Relationship Id="rId694" Type="http://schemas.openxmlformats.org/officeDocument/2006/relationships/footer" Target="footer690.xml"/><Relationship Id="rId693" Type="http://schemas.openxmlformats.org/officeDocument/2006/relationships/footer" Target="footer689.xml"/><Relationship Id="rId692" Type="http://schemas.openxmlformats.org/officeDocument/2006/relationships/footer" Target="footer688.xml"/><Relationship Id="rId691" Type="http://schemas.openxmlformats.org/officeDocument/2006/relationships/footer" Target="footer687.xml"/><Relationship Id="rId690" Type="http://schemas.openxmlformats.org/officeDocument/2006/relationships/footer" Target="footer686.xml"/><Relationship Id="rId69" Type="http://schemas.openxmlformats.org/officeDocument/2006/relationships/footer" Target="footer65.xml"/><Relationship Id="rId689" Type="http://schemas.openxmlformats.org/officeDocument/2006/relationships/footer" Target="footer685.xml"/><Relationship Id="rId688" Type="http://schemas.openxmlformats.org/officeDocument/2006/relationships/footer" Target="footer684.xml"/><Relationship Id="rId687" Type="http://schemas.openxmlformats.org/officeDocument/2006/relationships/footer" Target="footer683.xml"/><Relationship Id="rId686" Type="http://schemas.openxmlformats.org/officeDocument/2006/relationships/footer" Target="footer682.xml"/><Relationship Id="rId685" Type="http://schemas.openxmlformats.org/officeDocument/2006/relationships/footer" Target="footer681.xml"/><Relationship Id="rId684" Type="http://schemas.openxmlformats.org/officeDocument/2006/relationships/footer" Target="footer680.xml"/><Relationship Id="rId683" Type="http://schemas.openxmlformats.org/officeDocument/2006/relationships/footer" Target="footer679.xml"/><Relationship Id="rId682" Type="http://schemas.openxmlformats.org/officeDocument/2006/relationships/footer" Target="footer678.xml"/><Relationship Id="rId681" Type="http://schemas.openxmlformats.org/officeDocument/2006/relationships/footer" Target="footer677.xml"/><Relationship Id="rId680" Type="http://schemas.openxmlformats.org/officeDocument/2006/relationships/footer" Target="footer676.xml"/><Relationship Id="rId68" Type="http://schemas.openxmlformats.org/officeDocument/2006/relationships/footer" Target="footer64.xml"/><Relationship Id="rId679" Type="http://schemas.openxmlformats.org/officeDocument/2006/relationships/footer" Target="footer675.xml"/><Relationship Id="rId678" Type="http://schemas.openxmlformats.org/officeDocument/2006/relationships/footer" Target="footer674.xml"/><Relationship Id="rId677" Type="http://schemas.openxmlformats.org/officeDocument/2006/relationships/footer" Target="footer673.xml"/><Relationship Id="rId676" Type="http://schemas.openxmlformats.org/officeDocument/2006/relationships/footer" Target="footer672.xml"/><Relationship Id="rId675" Type="http://schemas.openxmlformats.org/officeDocument/2006/relationships/footer" Target="footer671.xml"/><Relationship Id="rId674" Type="http://schemas.openxmlformats.org/officeDocument/2006/relationships/footer" Target="footer670.xml"/><Relationship Id="rId673" Type="http://schemas.openxmlformats.org/officeDocument/2006/relationships/footer" Target="footer669.xml"/><Relationship Id="rId672" Type="http://schemas.openxmlformats.org/officeDocument/2006/relationships/footer" Target="footer668.xml"/><Relationship Id="rId671" Type="http://schemas.openxmlformats.org/officeDocument/2006/relationships/footer" Target="footer667.xml"/><Relationship Id="rId670" Type="http://schemas.openxmlformats.org/officeDocument/2006/relationships/footer" Target="footer666.xml"/><Relationship Id="rId67" Type="http://schemas.openxmlformats.org/officeDocument/2006/relationships/footer" Target="footer63.xml"/><Relationship Id="rId669" Type="http://schemas.openxmlformats.org/officeDocument/2006/relationships/footer" Target="footer665.xml"/><Relationship Id="rId668" Type="http://schemas.openxmlformats.org/officeDocument/2006/relationships/footer" Target="footer664.xml"/><Relationship Id="rId667" Type="http://schemas.openxmlformats.org/officeDocument/2006/relationships/footer" Target="footer663.xml"/><Relationship Id="rId666" Type="http://schemas.openxmlformats.org/officeDocument/2006/relationships/footer" Target="footer662.xml"/><Relationship Id="rId665" Type="http://schemas.openxmlformats.org/officeDocument/2006/relationships/footer" Target="footer661.xml"/><Relationship Id="rId664" Type="http://schemas.openxmlformats.org/officeDocument/2006/relationships/footer" Target="footer660.xml"/><Relationship Id="rId663" Type="http://schemas.openxmlformats.org/officeDocument/2006/relationships/footer" Target="footer659.xml"/><Relationship Id="rId662" Type="http://schemas.openxmlformats.org/officeDocument/2006/relationships/footer" Target="footer658.xml"/><Relationship Id="rId661" Type="http://schemas.openxmlformats.org/officeDocument/2006/relationships/footer" Target="footer657.xml"/><Relationship Id="rId660" Type="http://schemas.openxmlformats.org/officeDocument/2006/relationships/footer" Target="footer656.xml"/><Relationship Id="rId66" Type="http://schemas.openxmlformats.org/officeDocument/2006/relationships/footer" Target="footer62.xml"/><Relationship Id="rId659" Type="http://schemas.openxmlformats.org/officeDocument/2006/relationships/footer" Target="footer655.xml"/><Relationship Id="rId658" Type="http://schemas.openxmlformats.org/officeDocument/2006/relationships/footer" Target="footer654.xml"/><Relationship Id="rId657" Type="http://schemas.openxmlformats.org/officeDocument/2006/relationships/footer" Target="footer653.xml"/><Relationship Id="rId656" Type="http://schemas.openxmlformats.org/officeDocument/2006/relationships/footer" Target="footer652.xml"/><Relationship Id="rId655" Type="http://schemas.openxmlformats.org/officeDocument/2006/relationships/footer" Target="footer651.xml"/><Relationship Id="rId654" Type="http://schemas.openxmlformats.org/officeDocument/2006/relationships/footer" Target="footer650.xml"/><Relationship Id="rId653" Type="http://schemas.openxmlformats.org/officeDocument/2006/relationships/footer" Target="footer649.xml"/><Relationship Id="rId652" Type="http://schemas.openxmlformats.org/officeDocument/2006/relationships/footer" Target="footer648.xml"/><Relationship Id="rId651" Type="http://schemas.openxmlformats.org/officeDocument/2006/relationships/footer" Target="footer647.xml"/><Relationship Id="rId650" Type="http://schemas.openxmlformats.org/officeDocument/2006/relationships/footer" Target="footer646.xml"/><Relationship Id="rId65" Type="http://schemas.openxmlformats.org/officeDocument/2006/relationships/footer" Target="footer61.xml"/><Relationship Id="rId649" Type="http://schemas.openxmlformats.org/officeDocument/2006/relationships/footer" Target="footer645.xml"/><Relationship Id="rId648" Type="http://schemas.openxmlformats.org/officeDocument/2006/relationships/footer" Target="footer644.xml"/><Relationship Id="rId647" Type="http://schemas.openxmlformats.org/officeDocument/2006/relationships/footer" Target="footer643.xml"/><Relationship Id="rId646" Type="http://schemas.openxmlformats.org/officeDocument/2006/relationships/footer" Target="footer642.xml"/><Relationship Id="rId645" Type="http://schemas.openxmlformats.org/officeDocument/2006/relationships/footer" Target="footer641.xml"/><Relationship Id="rId644" Type="http://schemas.openxmlformats.org/officeDocument/2006/relationships/footer" Target="footer640.xml"/><Relationship Id="rId643" Type="http://schemas.openxmlformats.org/officeDocument/2006/relationships/footer" Target="footer639.xml"/><Relationship Id="rId642" Type="http://schemas.openxmlformats.org/officeDocument/2006/relationships/footer" Target="footer638.xml"/><Relationship Id="rId641" Type="http://schemas.openxmlformats.org/officeDocument/2006/relationships/footer" Target="footer637.xml"/><Relationship Id="rId640" Type="http://schemas.openxmlformats.org/officeDocument/2006/relationships/footer" Target="footer636.xml"/><Relationship Id="rId64" Type="http://schemas.openxmlformats.org/officeDocument/2006/relationships/footer" Target="footer60.xml"/><Relationship Id="rId639" Type="http://schemas.openxmlformats.org/officeDocument/2006/relationships/footer" Target="footer635.xml"/><Relationship Id="rId638" Type="http://schemas.openxmlformats.org/officeDocument/2006/relationships/footer" Target="footer634.xml"/><Relationship Id="rId637" Type="http://schemas.openxmlformats.org/officeDocument/2006/relationships/footer" Target="footer633.xml"/><Relationship Id="rId636" Type="http://schemas.openxmlformats.org/officeDocument/2006/relationships/footer" Target="footer632.xml"/><Relationship Id="rId635" Type="http://schemas.openxmlformats.org/officeDocument/2006/relationships/footer" Target="footer631.xml"/><Relationship Id="rId634" Type="http://schemas.openxmlformats.org/officeDocument/2006/relationships/footer" Target="footer630.xml"/><Relationship Id="rId633" Type="http://schemas.openxmlformats.org/officeDocument/2006/relationships/footer" Target="footer629.xml"/><Relationship Id="rId632" Type="http://schemas.openxmlformats.org/officeDocument/2006/relationships/footer" Target="footer628.xml"/><Relationship Id="rId631" Type="http://schemas.openxmlformats.org/officeDocument/2006/relationships/footer" Target="footer627.xml"/><Relationship Id="rId630" Type="http://schemas.openxmlformats.org/officeDocument/2006/relationships/footer" Target="footer626.xml"/><Relationship Id="rId63" Type="http://schemas.openxmlformats.org/officeDocument/2006/relationships/footer" Target="footer59.xml"/><Relationship Id="rId629" Type="http://schemas.openxmlformats.org/officeDocument/2006/relationships/footer" Target="footer625.xml"/><Relationship Id="rId628" Type="http://schemas.openxmlformats.org/officeDocument/2006/relationships/footer" Target="footer624.xml"/><Relationship Id="rId627" Type="http://schemas.openxmlformats.org/officeDocument/2006/relationships/footer" Target="footer623.xml"/><Relationship Id="rId626" Type="http://schemas.openxmlformats.org/officeDocument/2006/relationships/footer" Target="footer622.xml"/><Relationship Id="rId625" Type="http://schemas.openxmlformats.org/officeDocument/2006/relationships/footer" Target="footer621.xml"/><Relationship Id="rId624" Type="http://schemas.openxmlformats.org/officeDocument/2006/relationships/footer" Target="footer620.xml"/><Relationship Id="rId623" Type="http://schemas.openxmlformats.org/officeDocument/2006/relationships/footer" Target="footer619.xml"/><Relationship Id="rId622" Type="http://schemas.openxmlformats.org/officeDocument/2006/relationships/footer" Target="footer618.xml"/><Relationship Id="rId621" Type="http://schemas.openxmlformats.org/officeDocument/2006/relationships/footer" Target="footer617.xml"/><Relationship Id="rId620" Type="http://schemas.openxmlformats.org/officeDocument/2006/relationships/footer" Target="footer616.xml"/><Relationship Id="rId62" Type="http://schemas.openxmlformats.org/officeDocument/2006/relationships/footer" Target="footer58.xml"/><Relationship Id="rId619" Type="http://schemas.openxmlformats.org/officeDocument/2006/relationships/footer" Target="footer615.xml"/><Relationship Id="rId618" Type="http://schemas.openxmlformats.org/officeDocument/2006/relationships/footer" Target="footer614.xml"/><Relationship Id="rId617" Type="http://schemas.openxmlformats.org/officeDocument/2006/relationships/footer" Target="footer613.xml"/><Relationship Id="rId616" Type="http://schemas.openxmlformats.org/officeDocument/2006/relationships/footer" Target="footer612.xml"/><Relationship Id="rId615" Type="http://schemas.openxmlformats.org/officeDocument/2006/relationships/footer" Target="footer611.xml"/><Relationship Id="rId614" Type="http://schemas.openxmlformats.org/officeDocument/2006/relationships/footer" Target="footer610.xml"/><Relationship Id="rId613" Type="http://schemas.openxmlformats.org/officeDocument/2006/relationships/footer" Target="footer609.xml"/><Relationship Id="rId612" Type="http://schemas.openxmlformats.org/officeDocument/2006/relationships/footer" Target="footer608.xml"/><Relationship Id="rId611" Type="http://schemas.openxmlformats.org/officeDocument/2006/relationships/footer" Target="footer607.xml"/><Relationship Id="rId610" Type="http://schemas.openxmlformats.org/officeDocument/2006/relationships/footer" Target="footer606.xml"/><Relationship Id="rId61" Type="http://schemas.openxmlformats.org/officeDocument/2006/relationships/footer" Target="footer57.xml"/><Relationship Id="rId609" Type="http://schemas.openxmlformats.org/officeDocument/2006/relationships/footer" Target="footer605.xml"/><Relationship Id="rId608" Type="http://schemas.openxmlformats.org/officeDocument/2006/relationships/footer" Target="footer604.xml"/><Relationship Id="rId607" Type="http://schemas.openxmlformats.org/officeDocument/2006/relationships/footer" Target="footer603.xml"/><Relationship Id="rId606" Type="http://schemas.openxmlformats.org/officeDocument/2006/relationships/footer" Target="footer602.xml"/><Relationship Id="rId605" Type="http://schemas.openxmlformats.org/officeDocument/2006/relationships/footer" Target="footer601.xml"/><Relationship Id="rId604" Type="http://schemas.openxmlformats.org/officeDocument/2006/relationships/footer" Target="footer600.xml"/><Relationship Id="rId603" Type="http://schemas.openxmlformats.org/officeDocument/2006/relationships/footer" Target="footer599.xml"/><Relationship Id="rId602" Type="http://schemas.openxmlformats.org/officeDocument/2006/relationships/footer" Target="footer598.xml"/><Relationship Id="rId601" Type="http://schemas.openxmlformats.org/officeDocument/2006/relationships/footer" Target="footer597.xml"/><Relationship Id="rId600" Type="http://schemas.openxmlformats.org/officeDocument/2006/relationships/footer" Target="footer596.xml"/><Relationship Id="rId60" Type="http://schemas.openxmlformats.org/officeDocument/2006/relationships/footer" Target="footer56.xml"/><Relationship Id="rId6" Type="http://schemas.openxmlformats.org/officeDocument/2006/relationships/footer" Target="footer2.xml"/><Relationship Id="rId599" Type="http://schemas.openxmlformats.org/officeDocument/2006/relationships/footer" Target="footer595.xml"/><Relationship Id="rId598" Type="http://schemas.openxmlformats.org/officeDocument/2006/relationships/footer" Target="footer594.xml"/><Relationship Id="rId597" Type="http://schemas.openxmlformats.org/officeDocument/2006/relationships/footer" Target="footer593.xml"/><Relationship Id="rId596" Type="http://schemas.openxmlformats.org/officeDocument/2006/relationships/footer" Target="footer592.xml"/><Relationship Id="rId595" Type="http://schemas.openxmlformats.org/officeDocument/2006/relationships/footer" Target="footer591.xml"/><Relationship Id="rId594" Type="http://schemas.openxmlformats.org/officeDocument/2006/relationships/footer" Target="footer590.xml"/><Relationship Id="rId593" Type="http://schemas.openxmlformats.org/officeDocument/2006/relationships/footer" Target="footer589.xml"/><Relationship Id="rId592" Type="http://schemas.openxmlformats.org/officeDocument/2006/relationships/footer" Target="footer588.xml"/><Relationship Id="rId591" Type="http://schemas.openxmlformats.org/officeDocument/2006/relationships/footer" Target="footer587.xml"/><Relationship Id="rId590" Type="http://schemas.openxmlformats.org/officeDocument/2006/relationships/footer" Target="footer586.xml"/><Relationship Id="rId59" Type="http://schemas.openxmlformats.org/officeDocument/2006/relationships/footer" Target="footer55.xml"/><Relationship Id="rId589" Type="http://schemas.openxmlformats.org/officeDocument/2006/relationships/footer" Target="footer585.xml"/><Relationship Id="rId588" Type="http://schemas.openxmlformats.org/officeDocument/2006/relationships/footer" Target="footer584.xml"/><Relationship Id="rId587" Type="http://schemas.openxmlformats.org/officeDocument/2006/relationships/footer" Target="footer583.xml"/><Relationship Id="rId586" Type="http://schemas.openxmlformats.org/officeDocument/2006/relationships/footer" Target="footer582.xml"/><Relationship Id="rId585" Type="http://schemas.openxmlformats.org/officeDocument/2006/relationships/footer" Target="footer581.xml"/><Relationship Id="rId584" Type="http://schemas.openxmlformats.org/officeDocument/2006/relationships/footer" Target="footer580.xml"/><Relationship Id="rId583" Type="http://schemas.openxmlformats.org/officeDocument/2006/relationships/footer" Target="footer579.xml"/><Relationship Id="rId582" Type="http://schemas.openxmlformats.org/officeDocument/2006/relationships/footer" Target="footer578.xml"/><Relationship Id="rId581" Type="http://schemas.openxmlformats.org/officeDocument/2006/relationships/footer" Target="footer577.xml"/><Relationship Id="rId580" Type="http://schemas.openxmlformats.org/officeDocument/2006/relationships/footer" Target="footer576.xml"/><Relationship Id="rId58" Type="http://schemas.openxmlformats.org/officeDocument/2006/relationships/footer" Target="footer54.xml"/><Relationship Id="rId579" Type="http://schemas.openxmlformats.org/officeDocument/2006/relationships/footer" Target="footer575.xml"/><Relationship Id="rId578" Type="http://schemas.openxmlformats.org/officeDocument/2006/relationships/footer" Target="footer574.xml"/><Relationship Id="rId577" Type="http://schemas.openxmlformats.org/officeDocument/2006/relationships/footer" Target="footer573.xml"/><Relationship Id="rId576" Type="http://schemas.openxmlformats.org/officeDocument/2006/relationships/footer" Target="footer572.xml"/><Relationship Id="rId575" Type="http://schemas.openxmlformats.org/officeDocument/2006/relationships/footer" Target="footer571.xml"/><Relationship Id="rId574" Type="http://schemas.openxmlformats.org/officeDocument/2006/relationships/footer" Target="footer570.xml"/><Relationship Id="rId573" Type="http://schemas.openxmlformats.org/officeDocument/2006/relationships/footer" Target="footer569.xml"/><Relationship Id="rId572" Type="http://schemas.openxmlformats.org/officeDocument/2006/relationships/footer" Target="footer568.xml"/><Relationship Id="rId571" Type="http://schemas.openxmlformats.org/officeDocument/2006/relationships/footer" Target="footer567.xml"/><Relationship Id="rId570" Type="http://schemas.openxmlformats.org/officeDocument/2006/relationships/footer" Target="footer566.xml"/><Relationship Id="rId57" Type="http://schemas.openxmlformats.org/officeDocument/2006/relationships/footer" Target="footer53.xml"/><Relationship Id="rId569" Type="http://schemas.openxmlformats.org/officeDocument/2006/relationships/footer" Target="footer565.xml"/><Relationship Id="rId568" Type="http://schemas.openxmlformats.org/officeDocument/2006/relationships/footer" Target="footer564.xml"/><Relationship Id="rId567" Type="http://schemas.openxmlformats.org/officeDocument/2006/relationships/footer" Target="footer563.xml"/><Relationship Id="rId566" Type="http://schemas.openxmlformats.org/officeDocument/2006/relationships/footer" Target="footer562.xml"/><Relationship Id="rId565" Type="http://schemas.openxmlformats.org/officeDocument/2006/relationships/footer" Target="footer561.xml"/><Relationship Id="rId564" Type="http://schemas.openxmlformats.org/officeDocument/2006/relationships/footer" Target="footer560.xml"/><Relationship Id="rId563" Type="http://schemas.openxmlformats.org/officeDocument/2006/relationships/footer" Target="footer559.xml"/><Relationship Id="rId562" Type="http://schemas.openxmlformats.org/officeDocument/2006/relationships/footer" Target="footer558.xml"/><Relationship Id="rId561" Type="http://schemas.openxmlformats.org/officeDocument/2006/relationships/footer" Target="footer557.xml"/><Relationship Id="rId560" Type="http://schemas.openxmlformats.org/officeDocument/2006/relationships/footer" Target="footer556.xml"/><Relationship Id="rId56" Type="http://schemas.openxmlformats.org/officeDocument/2006/relationships/footer" Target="footer52.xml"/><Relationship Id="rId559" Type="http://schemas.openxmlformats.org/officeDocument/2006/relationships/footer" Target="footer555.xml"/><Relationship Id="rId558" Type="http://schemas.openxmlformats.org/officeDocument/2006/relationships/footer" Target="footer554.xml"/><Relationship Id="rId557" Type="http://schemas.openxmlformats.org/officeDocument/2006/relationships/footer" Target="footer553.xml"/><Relationship Id="rId556" Type="http://schemas.openxmlformats.org/officeDocument/2006/relationships/footer" Target="footer552.xml"/><Relationship Id="rId555" Type="http://schemas.openxmlformats.org/officeDocument/2006/relationships/footer" Target="footer551.xml"/><Relationship Id="rId554" Type="http://schemas.openxmlformats.org/officeDocument/2006/relationships/footer" Target="footer550.xml"/><Relationship Id="rId553" Type="http://schemas.openxmlformats.org/officeDocument/2006/relationships/footer" Target="footer549.xml"/><Relationship Id="rId552" Type="http://schemas.openxmlformats.org/officeDocument/2006/relationships/footer" Target="footer548.xml"/><Relationship Id="rId551" Type="http://schemas.openxmlformats.org/officeDocument/2006/relationships/footer" Target="footer547.xml"/><Relationship Id="rId550" Type="http://schemas.openxmlformats.org/officeDocument/2006/relationships/footer" Target="footer546.xml"/><Relationship Id="rId55" Type="http://schemas.openxmlformats.org/officeDocument/2006/relationships/footer" Target="footer51.xml"/><Relationship Id="rId549" Type="http://schemas.openxmlformats.org/officeDocument/2006/relationships/footer" Target="footer545.xml"/><Relationship Id="rId548" Type="http://schemas.openxmlformats.org/officeDocument/2006/relationships/footer" Target="footer544.xml"/><Relationship Id="rId547" Type="http://schemas.openxmlformats.org/officeDocument/2006/relationships/footer" Target="footer543.xml"/><Relationship Id="rId546" Type="http://schemas.openxmlformats.org/officeDocument/2006/relationships/footer" Target="footer542.xml"/><Relationship Id="rId545" Type="http://schemas.openxmlformats.org/officeDocument/2006/relationships/footer" Target="footer541.xml"/><Relationship Id="rId544" Type="http://schemas.openxmlformats.org/officeDocument/2006/relationships/footer" Target="footer540.xml"/><Relationship Id="rId543" Type="http://schemas.openxmlformats.org/officeDocument/2006/relationships/footer" Target="footer539.xml"/><Relationship Id="rId542" Type="http://schemas.openxmlformats.org/officeDocument/2006/relationships/footer" Target="footer538.xml"/><Relationship Id="rId541" Type="http://schemas.openxmlformats.org/officeDocument/2006/relationships/footer" Target="footer537.xml"/><Relationship Id="rId540" Type="http://schemas.openxmlformats.org/officeDocument/2006/relationships/footer" Target="footer536.xml"/><Relationship Id="rId54" Type="http://schemas.openxmlformats.org/officeDocument/2006/relationships/footer" Target="footer50.xml"/><Relationship Id="rId539" Type="http://schemas.openxmlformats.org/officeDocument/2006/relationships/footer" Target="footer535.xml"/><Relationship Id="rId538" Type="http://schemas.openxmlformats.org/officeDocument/2006/relationships/footer" Target="footer534.xml"/><Relationship Id="rId537" Type="http://schemas.openxmlformats.org/officeDocument/2006/relationships/footer" Target="footer533.xml"/><Relationship Id="rId536" Type="http://schemas.openxmlformats.org/officeDocument/2006/relationships/footer" Target="footer532.xml"/><Relationship Id="rId535" Type="http://schemas.openxmlformats.org/officeDocument/2006/relationships/footer" Target="footer531.xml"/><Relationship Id="rId534" Type="http://schemas.openxmlformats.org/officeDocument/2006/relationships/footer" Target="footer530.xml"/><Relationship Id="rId533" Type="http://schemas.openxmlformats.org/officeDocument/2006/relationships/footer" Target="footer529.xml"/><Relationship Id="rId532" Type="http://schemas.openxmlformats.org/officeDocument/2006/relationships/footer" Target="footer528.xml"/><Relationship Id="rId531" Type="http://schemas.openxmlformats.org/officeDocument/2006/relationships/footer" Target="footer527.xml"/><Relationship Id="rId530" Type="http://schemas.openxmlformats.org/officeDocument/2006/relationships/footer" Target="footer526.xml"/><Relationship Id="rId53" Type="http://schemas.openxmlformats.org/officeDocument/2006/relationships/footer" Target="footer49.xml"/><Relationship Id="rId529" Type="http://schemas.openxmlformats.org/officeDocument/2006/relationships/footer" Target="footer525.xml"/><Relationship Id="rId528" Type="http://schemas.openxmlformats.org/officeDocument/2006/relationships/footer" Target="footer524.xml"/><Relationship Id="rId527" Type="http://schemas.openxmlformats.org/officeDocument/2006/relationships/footer" Target="footer523.xml"/><Relationship Id="rId526" Type="http://schemas.openxmlformats.org/officeDocument/2006/relationships/footer" Target="footer522.xml"/><Relationship Id="rId525" Type="http://schemas.openxmlformats.org/officeDocument/2006/relationships/footer" Target="footer521.xml"/><Relationship Id="rId524" Type="http://schemas.openxmlformats.org/officeDocument/2006/relationships/footer" Target="footer520.xml"/><Relationship Id="rId523" Type="http://schemas.openxmlformats.org/officeDocument/2006/relationships/footer" Target="footer519.xml"/><Relationship Id="rId522" Type="http://schemas.openxmlformats.org/officeDocument/2006/relationships/footer" Target="footer518.xml"/><Relationship Id="rId521" Type="http://schemas.openxmlformats.org/officeDocument/2006/relationships/footer" Target="footer517.xml"/><Relationship Id="rId520" Type="http://schemas.openxmlformats.org/officeDocument/2006/relationships/footer" Target="footer516.xml"/><Relationship Id="rId52" Type="http://schemas.openxmlformats.org/officeDocument/2006/relationships/footer" Target="footer48.xml"/><Relationship Id="rId519" Type="http://schemas.openxmlformats.org/officeDocument/2006/relationships/footer" Target="footer515.xml"/><Relationship Id="rId518" Type="http://schemas.openxmlformats.org/officeDocument/2006/relationships/footer" Target="footer514.xml"/><Relationship Id="rId517" Type="http://schemas.openxmlformats.org/officeDocument/2006/relationships/footer" Target="footer513.xml"/><Relationship Id="rId516" Type="http://schemas.openxmlformats.org/officeDocument/2006/relationships/footer" Target="footer512.xml"/><Relationship Id="rId515" Type="http://schemas.openxmlformats.org/officeDocument/2006/relationships/footer" Target="footer511.xml"/><Relationship Id="rId514" Type="http://schemas.openxmlformats.org/officeDocument/2006/relationships/footer" Target="footer510.xml"/><Relationship Id="rId513" Type="http://schemas.openxmlformats.org/officeDocument/2006/relationships/footer" Target="footer509.xml"/><Relationship Id="rId512" Type="http://schemas.openxmlformats.org/officeDocument/2006/relationships/footer" Target="footer508.xml"/><Relationship Id="rId511" Type="http://schemas.openxmlformats.org/officeDocument/2006/relationships/footer" Target="footer507.xml"/><Relationship Id="rId510" Type="http://schemas.openxmlformats.org/officeDocument/2006/relationships/footer" Target="footer506.xml"/><Relationship Id="rId51" Type="http://schemas.openxmlformats.org/officeDocument/2006/relationships/footer" Target="footer47.xml"/><Relationship Id="rId509" Type="http://schemas.openxmlformats.org/officeDocument/2006/relationships/footer" Target="footer505.xml"/><Relationship Id="rId508" Type="http://schemas.openxmlformats.org/officeDocument/2006/relationships/footer" Target="footer504.xml"/><Relationship Id="rId507" Type="http://schemas.openxmlformats.org/officeDocument/2006/relationships/footer" Target="footer503.xml"/><Relationship Id="rId506" Type="http://schemas.openxmlformats.org/officeDocument/2006/relationships/footer" Target="footer502.xml"/><Relationship Id="rId505" Type="http://schemas.openxmlformats.org/officeDocument/2006/relationships/footer" Target="footer501.xml"/><Relationship Id="rId504" Type="http://schemas.openxmlformats.org/officeDocument/2006/relationships/footer" Target="footer500.xml"/><Relationship Id="rId503" Type="http://schemas.openxmlformats.org/officeDocument/2006/relationships/footer" Target="footer499.xml"/><Relationship Id="rId502" Type="http://schemas.openxmlformats.org/officeDocument/2006/relationships/footer" Target="footer498.xml"/><Relationship Id="rId501" Type="http://schemas.openxmlformats.org/officeDocument/2006/relationships/footer" Target="footer497.xml"/><Relationship Id="rId500" Type="http://schemas.openxmlformats.org/officeDocument/2006/relationships/footer" Target="footer496.xml"/><Relationship Id="rId50" Type="http://schemas.openxmlformats.org/officeDocument/2006/relationships/footer" Target="footer46.xml"/><Relationship Id="rId5" Type="http://schemas.openxmlformats.org/officeDocument/2006/relationships/footer" Target="footer1.xml"/><Relationship Id="rId499" Type="http://schemas.openxmlformats.org/officeDocument/2006/relationships/footer" Target="footer495.xml"/><Relationship Id="rId498" Type="http://schemas.openxmlformats.org/officeDocument/2006/relationships/footer" Target="footer494.xml"/><Relationship Id="rId497" Type="http://schemas.openxmlformats.org/officeDocument/2006/relationships/footer" Target="footer493.xml"/><Relationship Id="rId496" Type="http://schemas.openxmlformats.org/officeDocument/2006/relationships/footer" Target="footer492.xml"/><Relationship Id="rId495" Type="http://schemas.openxmlformats.org/officeDocument/2006/relationships/footer" Target="footer491.xml"/><Relationship Id="rId494" Type="http://schemas.openxmlformats.org/officeDocument/2006/relationships/footer" Target="footer490.xml"/><Relationship Id="rId493" Type="http://schemas.openxmlformats.org/officeDocument/2006/relationships/footer" Target="footer489.xml"/><Relationship Id="rId492" Type="http://schemas.openxmlformats.org/officeDocument/2006/relationships/footer" Target="footer488.xml"/><Relationship Id="rId491" Type="http://schemas.openxmlformats.org/officeDocument/2006/relationships/footer" Target="footer487.xml"/><Relationship Id="rId490" Type="http://schemas.openxmlformats.org/officeDocument/2006/relationships/footer" Target="footer486.xml"/><Relationship Id="rId49" Type="http://schemas.openxmlformats.org/officeDocument/2006/relationships/footer" Target="footer45.xml"/><Relationship Id="rId489" Type="http://schemas.openxmlformats.org/officeDocument/2006/relationships/footer" Target="footer485.xml"/><Relationship Id="rId488" Type="http://schemas.openxmlformats.org/officeDocument/2006/relationships/footer" Target="footer484.xml"/><Relationship Id="rId487" Type="http://schemas.openxmlformats.org/officeDocument/2006/relationships/footer" Target="footer483.xml"/><Relationship Id="rId486" Type="http://schemas.openxmlformats.org/officeDocument/2006/relationships/footer" Target="footer482.xml"/><Relationship Id="rId485" Type="http://schemas.openxmlformats.org/officeDocument/2006/relationships/footer" Target="footer481.xml"/><Relationship Id="rId484" Type="http://schemas.openxmlformats.org/officeDocument/2006/relationships/footer" Target="footer480.xml"/><Relationship Id="rId483" Type="http://schemas.openxmlformats.org/officeDocument/2006/relationships/footer" Target="footer479.xml"/><Relationship Id="rId482" Type="http://schemas.openxmlformats.org/officeDocument/2006/relationships/footer" Target="footer478.xml"/><Relationship Id="rId481" Type="http://schemas.openxmlformats.org/officeDocument/2006/relationships/footer" Target="footer477.xml"/><Relationship Id="rId480" Type="http://schemas.openxmlformats.org/officeDocument/2006/relationships/footer" Target="footer476.xml"/><Relationship Id="rId48" Type="http://schemas.openxmlformats.org/officeDocument/2006/relationships/footer" Target="footer44.xml"/><Relationship Id="rId479" Type="http://schemas.openxmlformats.org/officeDocument/2006/relationships/footer" Target="footer475.xml"/><Relationship Id="rId478" Type="http://schemas.openxmlformats.org/officeDocument/2006/relationships/footer" Target="footer474.xml"/><Relationship Id="rId477" Type="http://schemas.openxmlformats.org/officeDocument/2006/relationships/footer" Target="footer473.xml"/><Relationship Id="rId476" Type="http://schemas.openxmlformats.org/officeDocument/2006/relationships/footer" Target="footer472.xml"/><Relationship Id="rId475" Type="http://schemas.openxmlformats.org/officeDocument/2006/relationships/footer" Target="footer471.xml"/><Relationship Id="rId474" Type="http://schemas.openxmlformats.org/officeDocument/2006/relationships/footer" Target="footer470.xml"/><Relationship Id="rId473" Type="http://schemas.openxmlformats.org/officeDocument/2006/relationships/footer" Target="footer469.xml"/><Relationship Id="rId472" Type="http://schemas.openxmlformats.org/officeDocument/2006/relationships/footer" Target="footer468.xml"/><Relationship Id="rId471" Type="http://schemas.openxmlformats.org/officeDocument/2006/relationships/footer" Target="footer467.xml"/><Relationship Id="rId470" Type="http://schemas.openxmlformats.org/officeDocument/2006/relationships/footer" Target="footer466.xml"/><Relationship Id="rId47" Type="http://schemas.openxmlformats.org/officeDocument/2006/relationships/footer" Target="footer43.xml"/><Relationship Id="rId469" Type="http://schemas.openxmlformats.org/officeDocument/2006/relationships/footer" Target="footer465.xml"/><Relationship Id="rId468" Type="http://schemas.openxmlformats.org/officeDocument/2006/relationships/footer" Target="footer464.xml"/><Relationship Id="rId467" Type="http://schemas.openxmlformats.org/officeDocument/2006/relationships/footer" Target="footer463.xml"/><Relationship Id="rId466" Type="http://schemas.openxmlformats.org/officeDocument/2006/relationships/footer" Target="footer462.xml"/><Relationship Id="rId465" Type="http://schemas.openxmlformats.org/officeDocument/2006/relationships/footer" Target="footer461.xml"/><Relationship Id="rId464" Type="http://schemas.openxmlformats.org/officeDocument/2006/relationships/footer" Target="footer460.xml"/><Relationship Id="rId463" Type="http://schemas.openxmlformats.org/officeDocument/2006/relationships/footer" Target="footer459.xml"/><Relationship Id="rId462" Type="http://schemas.openxmlformats.org/officeDocument/2006/relationships/footer" Target="footer458.xml"/><Relationship Id="rId461" Type="http://schemas.openxmlformats.org/officeDocument/2006/relationships/footer" Target="footer457.xml"/><Relationship Id="rId460" Type="http://schemas.openxmlformats.org/officeDocument/2006/relationships/footer" Target="footer456.xml"/><Relationship Id="rId46" Type="http://schemas.openxmlformats.org/officeDocument/2006/relationships/footer" Target="footer42.xml"/><Relationship Id="rId459" Type="http://schemas.openxmlformats.org/officeDocument/2006/relationships/footer" Target="footer455.xml"/><Relationship Id="rId458" Type="http://schemas.openxmlformats.org/officeDocument/2006/relationships/footer" Target="footer454.xml"/><Relationship Id="rId457" Type="http://schemas.openxmlformats.org/officeDocument/2006/relationships/footer" Target="footer453.xml"/><Relationship Id="rId456" Type="http://schemas.openxmlformats.org/officeDocument/2006/relationships/footer" Target="footer452.xml"/><Relationship Id="rId455" Type="http://schemas.openxmlformats.org/officeDocument/2006/relationships/footer" Target="footer451.xml"/><Relationship Id="rId454" Type="http://schemas.openxmlformats.org/officeDocument/2006/relationships/footer" Target="footer450.xml"/><Relationship Id="rId453" Type="http://schemas.openxmlformats.org/officeDocument/2006/relationships/footer" Target="footer449.xml"/><Relationship Id="rId452" Type="http://schemas.openxmlformats.org/officeDocument/2006/relationships/footer" Target="footer448.xml"/><Relationship Id="rId451" Type="http://schemas.openxmlformats.org/officeDocument/2006/relationships/footer" Target="footer447.xml"/><Relationship Id="rId450" Type="http://schemas.openxmlformats.org/officeDocument/2006/relationships/footer" Target="footer446.xml"/><Relationship Id="rId45" Type="http://schemas.openxmlformats.org/officeDocument/2006/relationships/footer" Target="footer41.xml"/><Relationship Id="rId449" Type="http://schemas.openxmlformats.org/officeDocument/2006/relationships/footer" Target="footer445.xml"/><Relationship Id="rId448" Type="http://schemas.openxmlformats.org/officeDocument/2006/relationships/footer" Target="footer444.xml"/><Relationship Id="rId447" Type="http://schemas.openxmlformats.org/officeDocument/2006/relationships/footer" Target="footer443.xml"/><Relationship Id="rId446" Type="http://schemas.openxmlformats.org/officeDocument/2006/relationships/footer" Target="footer442.xml"/><Relationship Id="rId445" Type="http://schemas.openxmlformats.org/officeDocument/2006/relationships/footer" Target="footer441.xml"/><Relationship Id="rId444" Type="http://schemas.openxmlformats.org/officeDocument/2006/relationships/footer" Target="footer440.xml"/><Relationship Id="rId443" Type="http://schemas.openxmlformats.org/officeDocument/2006/relationships/footer" Target="footer439.xml"/><Relationship Id="rId442" Type="http://schemas.openxmlformats.org/officeDocument/2006/relationships/footer" Target="footer438.xml"/><Relationship Id="rId441" Type="http://schemas.openxmlformats.org/officeDocument/2006/relationships/footer" Target="footer437.xml"/><Relationship Id="rId440" Type="http://schemas.openxmlformats.org/officeDocument/2006/relationships/footer" Target="footer436.xml"/><Relationship Id="rId44" Type="http://schemas.openxmlformats.org/officeDocument/2006/relationships/footer" Target="footer40.xml"/><Relationship Id="rId439" Type="http://schemas.openxmlformats.org/officeDocument/2006/relationships/footer" Target="footer435.xml"/><Relationship Id="rId438" Type="http://schemas.openxmlformats.org/officeDocument/2006/relationships/footer" Target="footer434.xml"/><Relationship Id="rId437" Type="http://schemas.openxmlformats.org/officeDocument/2006/relationships/footer" Target="footer433.xml"/><Relationship Id="rId436" Type="http://schemas.openxmlformats.org/officeDocument/2006/relationships/footer" Target="footer432.xml"/><Relationship Id="rId435" Type="http://schemas.openxmlformats.org/officeDocument/2006/relationships/footer" Target="footer431.xml"/><Relationship Id="rId434" Type="http://schemas.openxmlformats.org/officeDocument/2006/relationships/footer" Target="footer430.xml"/><Relationship Id="rId433" Type="http://schemas.openxmlformats.org/officeDocument/2006/relationships/footer" Target="footer429.xml"/><Relationship Id="rId432" Type="http://schemas.openxmlformats.org/officeDocument/2006/relationships/footer" Target="footer428.xml"/><Relationship Id="rId431" Type="http://schemas.openxmlformats.org/officeDocument/2006/relationships/footer" Target="footer427.xml"/><Relationship Id="rId430" Type="http://schemas.openxmlformats.org/officeDocument/2006/relationships/footer" Target="footer426.xml"/><Relationship Id="rId43" Type="http://schemas.openxmlformats.org/officeDocument/2006/relationships/footer" Target="footer39.xml"/><Relationship Id="rId429" Type="http://schemas.openxmlformats.org/officeDocument/2006/relationships/footer" Target="footer425.xml"/><Relationship Id="rId428" Type="http://schemas.openxmlformats.org/officeDocument/2006/relationships/footer" Target="footer424.xml"/><Relationship Id="rId427" Type="http://schemas.openxmlformats.org/officeDocument/2006/relationships/footer" Target="footer423.xml"/><Relationship Id="rId426" Type="http://schemas.openxmlformats.org/officeDocument/2006/relationships/footer" Target="footer422.xml"/><Relationship Id="rId425" Type="http://schemas.openxmlformats.org/officeDocument/2006/relationships/footer" Target="footer421.xml"/><Relationship Id="rId424" Type="http://schemas.openxmlformats.org/officeDocument/2006/relationships/footer" Target="footer420.xml"/><Relationship Id="rId423" Type="http://schemas.openxmlformats.org/officeDocument/2006/relationships/footer" Target="footer419.xml"/><Relationship Id="rId422" Type="http://schemas.openxmlformats.org/officeDocument/2006/relationships/footer" Target="footer418.xml"/><Relationship Id="rId421" Type="http://schemas.openxmlformats.org/officeDocument/2006/relationships/footer" Target="footer417.xml"/><Relationship Id="rId420" Type="http://schemas.openxmlformats.org/officeDocument/2006/relationships/footer" Target="footer416.xml"/><Relationship Id="rId42" Type="http://schemas.openxmlformats.org/officeDocument/2006/relationships/footer" Target="footer38.xml"/><Relationship Id="rId419" Type="http://schemas.openxmlformats.org/officeDocument/2006/relationships/footer" Target="footer415.xml"/><Relationship Id="rId418" Type="http://schemas.openxmlformats.org/officeDocument/2006/relationships/footer" Target="footer414.xml"/><Relationship Id="rId417" Type="http://schemas.openxmlformats.org/officeDocument/2006/relationships/footer" Target="footer413.xml"/><Relationship Id="rId416" Type="http://schemas.openxmlformats.org/officeDocument/2006/relationships/footer" Target="footer412.xml"/><Relationship Id="rId415" Type="http://schemas.openxmlformats.org/officeDocument/2006/relationships/footer" Target="footer411.xml"/><Relationship Id="rId414" Type="http://schemas.openxmlformats.org/officeDocument/2006/relationships/footer" Target="footer410.xml"/><Relationship Id="rId413" Type="http://schemas.openxmlformats.org/officeDocument/2006/relationships/footer" Target="footer409.xml"/><Relationship Id="rId412" Type="http://schemas.openxmlformats.org/officeDocument/2006/relationships/footer" Target="footer408.xml"/><Relationship Id="rId411" Type="http://schemas.openxmlformats.org/officeDocument/2006/relationships/footer" Target="footer407.xml"/><Relationship Id="rId410" Type="http://schemas.openxmlformats.org/officeDocument/2006/relationships/footer" Target="footer406.xml"/><Relationship Id="rId41" Type="http://schemas.openxmlformats.org/officeDocument/2006/relationships/footer" Target="footer37.xml"/><Relationship Id="rId409" Type="http://schemas.openxmlformats.org/officeDocument/2006/relationships/footer" Target="footer405.xml"/><Relationship Id="rId408" Type="http://schemas.openxmlformats.org/officeDocument/2006/relationships/footer" Target="footer404.xml"/><Relationship Id="rId407" Type="http://schemas.openxmlformats.org/officeDocument/2006/relationships/footer" Target="footer403.xml"/><Relationship Id="rId406" Type="http://schemas.openxmlformats.org/officeDocument/2006/relationships/footer" Target="footer402.xml"/><Relationship Id="rId405" Type="http://schemas.openxmlformats.org/officeDocument/2006/relationships/footer" Target="footer401.xml"/><Relationship Id="rId404" Type="http://schemas.openxmlformats.org/officeDocument/2006/relationships/footer" Target="footer400.xml"/><Relationship Id="rId403" Type="http://schemas.openxmlformats.org/officeDocument/2006/relationships/footer" Target="footer399.xml"/><Relationship Id="rId402" Type="http://schemas.openxmlformats.org/officeDocument/2006/relationships/footer" Target="footer398.xml"/><Relationship Id="rId401" Type="http://schemas.openxmlformats.org/officeDocument/2006/relationships/footer" Target="footer397.xml"/><Relationship Id="rId400" Type="http://schemas.openxmlformats.org/officeDocument/2006/relationships/footer" Target="footer396.xml"/><Relationship Id="rId40" Type="http://schemas.openxmlformats.org/officeDocument/2006/relationships/footer" Target="footer36.xml"/><Relationship Id="rId4" Type="http://schemas.openxmlformats.org/officeDocument/2006/relationships/endnotes" Target="endnotes.xml"/><Relationship Id="rId399" Type="http://schemas.openxmlformats.org/officeDocument/2006/relationships/footer" Target="footer395.xml"/><Relationship Id="rId398" Type="http://schemas.openxmlformats.org/officeDocument/2006/relationships/footer" Target="footer394.xml"/><Relationship Id="rId397" Type="http://schemas.openxmlformats.org/officeDocument/2006/relationships/footer" Target="footer393.xml"/><Relationship Id="rId396" Type="http://schemas.openxmlformats.org/officeDocument/2006/relationships/footer" Target="footer392.xml"/><Relationship Id="rId395" Type="http://schemas.openxmlformats.org/officeDocument/2006/relationships/footer" Target="footer391.xml"/><Relationship Id="rId394" Type="http://schemas.openxmlformats.org/officeDocument/2006/relationships/footer" Target="footer390.xml"/><Relationship Id="rId393" Type="http://schemas.openxmlformats.org/officeDocument/2006/relationships/footer" Target="footer389.xml"/><Relationship Id="rId392" Type="http://schemas.openxmlformats.org/officeDocument/2006/relationships/footer" Target="footer388.xml"/><Relationship Id="rId391" Type="http://schemas.openxmlformats.org/officeDocument/2006/relationships/footer" Target="footer387.xml"/><Relationship Id="rId390" Type="http://schemas.openxmlformats.org/officeDocument/2006/relationships/footer" Target="footer386.xml"/><Relationship Id="rId39" Type="http://schemas.openxmlformats.org/officeDocument/2006/relationships/footer" Target="footer35.xml"/><Relationship Id="rId389" Type="http://schemas.openxmlformats.org/officeDocument/2006/relationships/footer" Target="footer385.xml"/><Relationship Id="rId388" Type="http://schemas.openxmlformats.org/officeDocument/2006/relationships/footer" Target="footer384.xml"/><Relationship Id="rId387" Type="http://schemas.openxmlformats.org/officeDocument/2006/relationships/footer" Target="footer383.xml"/><Relationship Id="rId386" Type="http://schemas.openxmlformats.org/officeDocument/2006/relationships/footer" Target="footer382.xml"/><Relationship Id="rId385" Type="http://schemas.openxmlformats.org/officeDocument/2006/relationships/footer" Target="footer381.xml"/><Relationship Id="rId384" Type="http://schemas.openxmlformats.org/officeDocument/2006/relationships/footer" Target="footer380.xml"/><Relationship Id="rId383" Type="http://schemas.openxmlformats.org/officeDocument/2006/relationships/footer" Target="footer379.xml"/><Relationship Id="rId382" Type="http://schemas.openxmlformats.org/officeDocument/2006/relationships/footer" Target="footer378.xml"/><Relationship Id="rId381" Type="http://schemas.openxmlformats.org/officeDocument/2006/relationships/footer" Target="footer377.xml"/><Relationship Id="rId380" Type="http://schemas.openxmlformats.org/officeDocument/2006/relationships/footer" Target="footer376.xml"/><Relationship Id="rId38" Type="http://schemas.openxmlformats.org/officeDocument/2006/relationships/footer" Target="footer34.xml"/><Relationship Id="rId379" Type="http://schemas.openxmlformats.org/officeDocument/2006/relationships/footer" Target="footer375.xml"/><Relationship Id="rId378" Type="http://schemas.openxmlformats.org/officeDocument/2006/relationships/footer" Target="footer374.xml"/><Relationship Id="rId377" Type="http://schemas.openxmlformats.org/officeDocument/2006/relationships/footer" Target="footer373.xml"/><Relationship Id="rId376" Type="http://schemas.openxmlformats.org/officeDocument/2006/relationships/footer" Target="footer372.xml"/><Relationship Id="rId375" Type="http://schemas.openxmlformats.org/officeDocument/2006/relationships/footer" Target="footer371.xml"/><Relationship Id="rId374" Type="http://schemas.openxmlformats.org/officeDocument/2006/relationships/footer" Target="footer370.xml"/><Relationship Id="rId373" Type="http://schemas.openxmlformats.org/officeDocument/2006/relationships/footer" Target="footer369.xml"/><Relationship Id="rId372" Type="http://schemas.openxmlformats.org/officeDocument/2006/relationships/footer" Target="footer368.xml"/><Relationship Id="rId371" Type="http://schemas.openxmlformats.org/officeDocument/2006/relationships/footer" Target="footer367.xml"/><Relationship Id="rId370" Type="http://schemas.openxmlformats.org/officeDocument/2006/relationships/footer" Target="footer366.xml"/><Relationship Id="rId37" Type="http://schemas.openxmlformats.org/officeDocument/2006/relationships/footer" Target="footer33.xml"/><Relationship Id="rId369" Type="http://schemas.openxmlformats.org/officeDocument/2006/relationships/footer" Target="footer365.xml"/><Relationship Id="rId368" Type="http://schemas.openxmlformats.org/officeDocument/2006/relationships/footer" Target="footer364.xml"/><Relationship Id="rId367" Type="http://schemas.openxmlformats.org/officeDocument/2006/relationships/footer" Target="footer363.xml"/><Relationship Id="rId366" Type="http://schemas.openxmlformats.org/officeDocument/2006/relationships/footer" Target="footer362.xml"/><Relationship Id="rId365" Type="http://schemas.openxmlformats.org/officeDocument/2006/relationships/footer" Target="footer361.xml"/><Relationship Id="rId364" Type="http://schemas.openxmlformats.org/officeDocument/2006/relationships/footer" Target="footer360.xml"/><Relationship Id="rId363" Type="http://schemas.openxmlformats.org/officeDocument/2006/relationships/footer" Target="footer359.xml"/><Relationship Id="rId362" Type="http://schemas.openxmlformats.org/officeDocument/2006/relationships/footer" Target="footer358.xml"/><Relationship Id="rId361" Type="http://schemas.openxmlformats.org/officeDocument/2006/relationships/footer" Target="footer357.xml"/><Relationship Id="rId360" Type="http://schemas.openxmlformats.org/officeDocument/2006/relationships/footer" Target="footer356.xml"/><Relationship Id="rId36" Type="http://schemas.openxmlformats.org/officeDocument/2006/relationships/footer" Target="footer32.xml"/><Relationship Id="rId359" Type="http://schemas.openxmlformats.org/officeDocument/2006/relationships/footer" Target="footer355.xml"/><Relationship Id="rId358" Type="http://schemas.openxmlformats.org/officeDocument/2006/relationships/footer" Target="footer354.xml"/><Relationship Id="rId357" Type="http://schemas.openxmlformats.org/officeDocument/2006/relationships/footer" Target="footer353.xml"/><Relationship Id="rId356" Type="http://schemas.openxmlformats.org/officeDocument/2006/relationships/footer" Target="footer352.xml"/><Relationship Id="rId355" Type="http://schemas.openxmlformats.org/officeDocument/2006/relationships/footer" Target="footer351.xml"/><Relationship Id="rId354" Type="http://schemas.openxmlformats.org/officeDocument/2006/relationships/footer" Target="footer350.xml"/><Relationship Id="rId353" Type="http://schemas.openxmlformats.org/officeDocument/2006/relationships/footer" Target="footer349.xml"/><Relationship Id="rId352" Type="http://schemas.openxmlformats.org/officeDocument/2006/relationships/footer" Target="footer348.xml"/><Relationship Id="rId351" Type="http://schemas.openxmlformats.org/officeDocument/2006/relationships/footer" Target="footer347.xml"/><Relationship Id="rId350" Type="http://schemas.openxmlformats.org/officeDocument/2006/relationships/footer" Target="footer346.xml"/><Relationship Id="rId35" Type="http://schemas.openxmlformats.org/officeDocument/2006/relationships/footer" Target="footer31.xml"/><Relationship Id="rId349" Type="http://schemas.openxmlformats.org/officeDocument/2006/relationships/footer" Target="footer345.xml"/><Relationship Id="rId348" Type="http://schemas.openxmlformats.org/officeDocument/2006/relationships/footer" Target="footer344.xml"/><Relationship Id="rId347" Type="http://schemas.openxmlformats.org/officeDocument/2006/relationships/footer" Target="footer343.xml"/><Relationship Id="rId346" Type="http://schemas.openxmlformats.org/officeDocument/2006/relationships/footer" Target="footer342.xml"/><Relationship Id="rId345" Type="http://schemas.openxmlformats.org/officeDocument/2006/relationships/footer" Target="footer341.xml"/><Relationship Id="rId344" Type="http://schemas.openxmlformats.org/officeDocument/2006/relationships/footer" Target="footer340.xml"/><Relationship Id="rId343" Type="http://schemas.openxmlformats.org/officeDocument/2006/relationships/footer" Target="footer339.xml"/><Relationship Id="rId342" Type="http://schemas.openxmlformats.org/officeDocument/2006/relationships/footer" Target="footer338.xml"/><Relationship Id="rId341" Type="http://schemas.openxmlformats.org/officeDocument/2006/relationships/footer" Target="footer337.xml"/><Relationship Id="rId340" Type="http://schemas.openxmlformats.org/officeDocument/2006/relationships/footer" Target="footer336.xml"/><Relationship Id="rId34" Type="http://schemas.openxmlformats.org/officeDocument/2006/relationships/footer" Target="footer30.xml"/><Relationship Id="rId339" Type="http://schemas.openxmlformats.org/officeDocument/2006/relationships/footer" Target="footer335.xml"/><Relationship Id="rId338" Type="http://schemas.openxmlformats.org/officeDocument/2006/relationships/footer" Target="footer334.xml"/><Relationship Id="rId337" Type="http://schemas.openxmlformats.org/officeDocument/2006/relationships/footer" Target="footer333.xml"/><Relationship Id="rId336" Type="http://schemas.openxmlformats.org/officeDocument/2006/relationships/footer" Target="footer332.xml"/><Relationship Id="rId335" Type="http://schemas.openxmlformats.org/officeDocument/2006/relationships/footer" Target="footer331.xml"/><Relationship Id="rId334" Type="http://schemas.openxmlformats.org/officeDocument/2006/relationships/footer" Target="footer330.xml"/><Relationship Id="rId333" Type="http://schemas.openxmlformats.org/officeDocument/2006/relationships/footer" Target="footer329.xml"/><Relationship Id="rId332" Type="http://schemas.openxmlformats.org/officeDocument/2006/relationships/footer" Target="footer328.xml"/><Relationship Id="rId331" Type="http://schemas.openxmlformats.org/officeDocument/2006/relationships/footer" Target="footer327.xml"/><Relationship Id="rId330" Type="http://schemas.openxmlformats.org/officeDocument/2006/relationships/footer" Target="footer326.xml"/><Relationship Id="rId33" Type="http://schemas.openxmlformats.org/officeDocument/2006/relationships/footer" Target="footer29.xml"/><Relationship Id="rId329" Type="http://schemas.openxmlformats.org/officeDocument/2006/relationships/footer" Target="footer325.xml"/><Relationship Id="rId328" Type="http://schemas.openxmlformats.org/officeDocument/2006/relationships/footer" Target="footer324.xml"/><Relationship Id="rId327" Type="http://schemas.openxmlformats.org/officeDocument/2006/relationships/footer" Target="footer323.xml"/><Relationship Id="rId326" Type="http://schemas.openxmlformats.org/officeDocument/2006/relationships/footer" Target="footer322.xml"/><Relationship Id="rId325" Type="http://schemas.openxmlformats.org/officeDocument/2006/relationships/footer" Target="footer321.xml"/><Relationship Id="rId324" Type="http://schemas.openxmlformats.org/officeDocument/2006/relationships/footer" Target="footer320.xml"/><Relationship Id="rId323" Type="http://schemas.openxmlformats.org/officeDocument/2006/relationships/footer" Target="footer319.xml"/><Relationship Id="rId322" Type="http://schemas.openxmlformats.org/officeDocument/2006/relationships/footer" Target="footer318.xml"/><Relationship Id="rId321" Type="http://schemas.openxmlformats.org/officeDocument/2006/relationships/footer" Target="footer317.xml"/><Relationship Id="rId320" Type="http://schemas.openxmlformats.org/officeDocument/2006/relationships/footer" Target="footer316.xml"/><Relationship Id="rId32" Type="http://schemas.openxmlformats.org/officeDocument/2006/relationships/footer" Target="footer28.xml"/><Relationship Id="rId319" Type="http://schemas.openxmlformats.org/officeDocument/2006/relationships/footer" Target="footer315.xml"/><Relationship Id="rId318" Type="http://schemas.openxmlformats.org/officeDocument/2006/relationships/footer" Target="footer314.xml"/><Relationship Id="rId317" Type="http://schemas.openxmlformats.org/officeDocument/2006/relationships/footer" Target="footer313.xml"/><Relationship Id="rId316" Type="http://schemas.openxmlformats.org/officeDocument/2006/relationships/footer" Target="footer312.xml"/><Relationship Id="rId315" Type="http://schemas.openxmlformats.org/officeDocument/2006/relationships/footer" Target="footer311.xml"/><Relationship Id="rId314" Type="http://schemas.openxmlformats.org/officeDocument/2006/relationships/footer" Target="footer310.xml"/><Relationship Id="rId313" Type="http://schemas.openxmlformats.org/officeDocument/2006/relationships/footer" Target="footer309.xml"/><Relationship Id="rId312" Type="http://schemas.openxmlformats.org/officeDocument/2006/relationships/footer" Target="footer308.xml"/><Relationship Id="rId311" Type="http://schemas.openxmlformats.org/officeDocument/2006/relationships/footer" Target="footer307.xml"/><Relationship Id="rId310" Type="http://schemas.openxmlformats.org/officeDocument/2006/relationships/footer" Target="footer306.xml"/><Relationship Id="rId31" Type="http://schemas.openxmlformats.org/officeDocument/2006/relationships/footer" Target="footer27.xml"/><Relationship Id="rId309" Type="http://schemas.openxmlformats.org/officeDocument/2006/relationships/footer" Target="footer305.xml"/><Relationship Id="rId308" Type="http://schemas.openxmlformats.org/officeDocument/2006/relationships/footer" Target="footer304.xml"/><Relationship Id="rId307" Type="http://schemas.openxmlformats.org/officeDocument/2006/relationships/footer" Target="footer303.xml"/><Relationship Id="rId306" Type="http://schemas.openxmlformats.org/officeDocument/2006/relationships/footer" Target="footer302.xml"/><Relationship Id="rId305" Type="http://schemas.openxmlformats.org/officeDocument/2006/relationships/footer" Target="footer301.xml"/><Relationship Id="rId304" Type="http://schemas.openxmlformats.org/officeDocument/2006/relationships/footer" Target="footer300.xml"/><Relationship Id="rId303" Type="http://schemas.openxmlformats.org/officeDocument/2006/relationships/footer" Target="footer299.xml"/><Relationship Id="rId302" Type="http://schemas.openxmlformats.org/officeDocument/2006/relationships/footer" Target="footer298.xml"/><Relationship Id="rId301" Type="http://schemas.openxmlformats.org/officeDocument/2006/relationships/footer" Target="footer297.xml"/><Relationship Id="rId300" Type="http://schemas.openxmlformats.org/officeDocument/2006/relationships/footer" Target="footer296.xml"/><Relationship Id="rId30" Type="http://schemas.openxmlformats.org/officeDocument/2006/relationships/footer" Target="footer26.xml"/><Relationship Id="rId3" Type="http://schemas.openxmlformats.org/officeDocument/2006/relationships/footnotes" Target="footnotes.xml"/><Relationship Id="rId299" Type="http://schemas.openxmlformats.org/officeDocument/2006/relationships/footer" Target="footer295.xml"/><Relationship Id="rId298" Type="http://schemas.openxmlformats.org/officeDocument/2006/relationships/footer" Target="footer294.xml"/><Relationship Id="rId297" Type="http://schemas.openxmlformats.org/officeDocument/2006/relationships/footer" Target="footer293.xml"/><Relationship Id="rId296" Type="http://schemas.openxmlformats.org/officeDocument/2006/relationships/footer" Target="footer292.xml"/><Relationship Id="rId295" Type="http://schemas.openxmlformats.org/officeDocument/2006/relationships/footer" Target="footer291.xml"/><Relationship Id="rId294" Type="http://schemas.openxmlformats.org/officeDocument/2006/relationships/footer" Target="footer290.xml"/><Relationship Id="rId293" Type="http://schemas.openxmlformats.org/officeDocument/2006/relationships/footer" Target="footer289.xml"/><Relationship Id="rId292" Type="http://schemas.openxmlformats.org/officeDocument/2006/relationships/footer" Target="footer288.xml"/><Relationship Id="rId291" Type="http://schemas.openxmlformats.org/officeDocument/2006/relationships/footer" Target="footer287.xml"/><Relationship Id="rId290" Type="http://schemas.openxmlformats.org/officeDocument/2006/relationships/footer" Target="footer286.xml"/><Relationship Id="rId29" Type="http://schemas.openxmlformats.org/officeDocument/2006/relationships/footer" Target="footer25.xml"/><Relationship Id="rId289" Type="http://schemas.openxmlformats.org/officeDocument/2006/relationships/footer" Target="footer285.xml"/><Relationship Id="rId288" Type="http://schemas.openxmlformats.org/officeDocument/2006/relationships/footer" Target="footer284.xml"/><Relationship Id="rId287" Type="http://schemas.openxmlformats.org/officeDocument/2006/relationships/footer" Target="footer283.xml"/><Relationship Id="rId286" Type="http://schemas.openxmlformats.org/officeDocument/2006/relationships/footer" Target="footer282.xml"/><Relationship Id="rId285" Type="http://schemas.openxmlformats.org/officeDocument/2006/relationships/footer" Target="footer281.xml"/><Relationship Id="rId284" Type="http://schemas.openxmlformats.org/officeDocument/2006/relationships/footer" Target="footer280.xml"/><Relationship Id="rId283" Type="http://schemas.openxmlformats.org/officeDocument/2006/relationships/footer" Target="footer279.xml"/><Relationship Id="rId282" Type="http://schemas.openxmlformats.org/officeDocument/2006/relationships/footer" Target="footer278.xml"/><Relationship Id="rId281" Type="http://schemas.openxmlformats.org/officeDocument/2006/relationships/footer" Target="footer277.xml"/><Relationship Id="rId280" Type="http://schemas.openxmlformats.org/officeDocument/2006/relationships/footer" Target="footer276.xml"/><Relationship Id="rId28" Type="http://schemas.openxmlformats.org/officeDocument/2006/relationships/footer" Target="footer24.xml"/><Relationship Id="rId279" Type="http://schemas.openxmlformats.org/officeDocument/2006/relationships/footer" Target="footer275.xml"/><Relationship Id="rId278" Type="http://schemas.openxmlformats.org/officeDocument/2006/relationships/footer" Target="footer274.xml"/><Relationship Id="rId277" Type="http://schemas.openxmlformats.org/officeDocument/2006/relationships/footer" Target="footer273.xml"/><Relationship Id="rId276" Type="http://schemas.openxmlformats.org/officeDocument/2006/relationships/footer" Target="footer272.xml"/><Relationship Id="rId275" Type="http://schemas.openxmlformats.org/officeDocument/2006/relationships/footer" Target="footer271.xml"/><Relationship Id="rId274" Type="http://schemas.openxmlformats.org/officeDocument/2006/relationships/footer" Target="footer270.xml"/><Relationship Id="rId273" Type="http://schemas.openxmlformats.org/officeDocument/2006/relationships/footer" Target="footer269.xml"/><Relationship Id="rId272" Type="http://schemas.openxmlformats.org/officeDocument/2006/relationships/footer" Target="footer268.xml"/><Relationship Id="rId271" Type="http://schemas.openxmlformats.org/officeDocument/2006/relationships/footer" Target="footer267.xml"/><Relationship Id="rId270" Type="http://schemas.openxmlformats.org/officeDocument/2006/relationships/footer" Target="footer266.xml"/><Relationship Id="rId27" Type="http://schemas.openxmlformats.org/officeDocument/2006/relationships/footer" Target="footer23.xml"/><Relationship Id="rId269" Type="http://schemas.openxmlformats.org/officeDocument/2006/relationships/footer" Target="footer265.xml"/><Relationship Id="rId268" Type="http://schemas.openxmlformats.org/officeDocument/2006/relationships/footer" Target="footer264.xml"/><Relationship Id="rId267" Type="http://schemas.openxmlformats.org/officeDocument/2006/relationships/footer" Target="footer263.xml"/><Relationship Id="rId266" Type="http://schemas.openxmlformats.org/officeDocument/2006/relationships/footer" Target="footer262.xml"/><Relationship Id="rId265" Type="http://schemas.openxmlformats.org/officeDocument/2006/relationships/footer" Target="footer261.xml"/><Relationship Id="rId264" Type="http://schemas.openxmlformats.org/officeDocument/2006/relationships/footer" Target="footer260.xml"/><Relationship Id="rId263" Type="http://schemas.openxmlformats.org/officeDocument/2006/relationships/footer" Target="footer259.xml"/><Relationship Id="rId262" Type="http://schemas.openxmlformats.org/officeDocument/2006/relationships/footer" Target="footer258.xml"/><Relationship Id="rId261" Type="http://schemas.openxmlformats.org/officeDocument/2006/relationships/footer" Target="footer257.xml"/><Relationship Id="rId260" Type="http://schemas.openxmlformats.org/officeDocument/2006/relationships/footer" Target="footer256.xml"/><Relationship Id="rId26" Type="http://schemas.openxmlformats.org/officeDocument/2006/relationships/footer" Target="footer22.xml"/><Relationship Id="rId259" Type="http://schemas.openxmlformats.org/officeDocument/2006/relationships/footer" Target="footer255.xml"/><Relationship Id="rId258" Type="http://schemas.openxmlformats.org/officeDocument/2006/relationships/footer" Target="footer254.xml"/><Relationship Id="rId257" Type="http://schemas.openxmlformats.org/officeDocument/2006/relationships/footer" Target="footer253.xml"/><Relationship Id="rId256" Type="http://schemas.openxmlformats.org/officeDocument/2006/relationships/footer" Target="footer252.xml"/><Relationship Id="rId255" Type="http://schemas.openxmlformats.org/officeDocument/2006/relationships/footer" Target="footer251.xml"/><Relationship Id="rId254" Type="http://schemas.openxmlformats.org/officeDocument/2006/relationships/footer" Target="footer250.xml"/><Relationship Id="rId253" Type="http://schemas.openxmlformats.org/officeDocument/2006/relationships/footer" Target="footer249.xml"/><Relationship Id="rId252" Type="http://schemas.openxmlformats.org/officeDocument/2006/relationships/footer" Target="footer248.xml"/><Relationship Id="rId251" Type="http://schemas.openxmlformats.org/officeDocument/2006/relationships/footer" Target="footer247.xml"/><Relationship Id="rId250" Type="http://schemas.openxmlformats.org/officeDocument/2006/relationships/footer" Target="footer246.xml"/><Relationship Id="rId25" Type="http://schemas.openxmlformats.org/officeDocument/2006/relationships/footer" Target="footer21.xml"/><Relationship Id="rId249" Type="http://schemas.openxmlformats.org/officeDocument/2006/relationships/footer" Target="footer245.xml"/><Relationship Id="rId248" Type="http://schemas.openxmlformats.org/officeDocument/2006/relationships/footer" Target="footer244.xml"/><Relationship Id="rId247" Type="http://schemas.openxmlformats.org/officeDocument/2006/relationships/footer" Target="footer243.xml"/><Relationship Id="rId246" Type="http://schemas.openxmlformats.org/officeDocument/2006/relationships/footer" Target="footer242.xml"/><Relationship Id="rId245" Type="http://schemas.openxmlformats.org/officeDocument/2006/relationships/footer" Target="footer241.xml"/><Relationship Id="rId244" Type="http://schemas.openxmlformats.org/officeDocument/2006/relationships/footer" Target="footer240.xml"/><Relationship Id="rId243" Type="http://schemas.openxmlformats.org/officeDocument/2006/relationships/footer" Target="footer239.xml"/><Relationship Id="rId242" Type="http://schemas.openxmlformats.org/officeDocument/2006/relationships/footer" Target="footer238.xml"/><Relationship Id="rId241" Type="http://schemas.openxmlformats.org/officeDocument/2006/relationships/footer" Target="footer237.xml"/><Relationship Id="rId240" Type="http://schemas.openxmlformats.org/officeDocument/2006/relationships/footer" Target="footer236.xml"/><Relationship Id="rId24" Type="http://schemas.openxmlformats.org/officeDocument/2006/relationships/footer" Target="footer20.xml"/><Relationship Id="rId239" Type="http://schemas.openxmlformats.org/officeDocument/2006/relationships/footer" Target="footer235.xml"/><Relationship Id="rId238" Type="http://schemas.openxmlformats.org/officeDocument/2006/relationships/footer" Target="footer234.xml"/><Relationship Id="rId237" Type="http://schemas.openxmlformats.org/officeDocument/2006/relationships/footer" Target="footer233.xml"/><Relationship Id="rId236" Type="http://schemas.openxmlformats.org/officeDocument/2006/relationships/footer" Target="footer232.xml"/><Relationship Id="rId235" Type="http://schemas.openxmlformats.org/officeDocument/2006/relationships/footer" Target="footer231.xml"/><Relationship Id="rId234" Type="http://schemas.openxmlformats.org/officeDocument/2006/relationships/footer" Target="footer230.xml"/><Relationship Id="rId233" Type="http://schemas.openxmlformats.org/officeDocument/2006/relationships/footer" Target="footer229.xml"/><Relationship Id="rId232" Type="http://schemas.openxmlformats.org/officeDocument/2006/relationships/footer" Target="footer228.xml"/><Relationship Id="rId231" Type="http://schemas.openxmlformats.org/officeDocument/2006/relationships/footer" Target="footer227.xml"/><Relationship Id="rId230" Type="http://schemas.openxmlformats.org/officeDocument/2006/relationships/footer" Target="footer226.xml"/><Relationship Id="rId23" Type="http://schemas.openxmlformats.org/officeDocument/2006/relationships/footer" Target="footer19.xml"/><Relationship Id="rId229" Type="http://schemas.openxmlformats.org/officeDocument/2006/relationships/footer" Target="footer225.xml"/><Relationship Id="rId228" Type="http://schemas.openxmlformats.org/officeDocument/2006/relationships/footer" Target="footer224.xml"/><Relationship Id="rId227" Type="http://schemas.openxmlformats.org/officeDocument/2006/relationships/footer" Target="footer223.xml"/><Relationship Id="rId226" Type="http://schemas.openxmlformats.org/officeDocument/2006/relationships/footer" Target="footer222.xml"/><Relationship Id="rId225" Type="http://schemas.openxmlformats.org/officeDocument/2006/relationships/footer" Target="footer221.xml"/><Relationship Id="rId224" Type="http://schemas.openxmlformats.org/officeDocument/2006/relationships/footer" Target="footer220.xml"/><Relationship Id="rId223" Type="http://schemas.openxmlformats.org/officeDocument/2006/relationships/footer" Target="footer219.xml"/><Relationship Id="rId222" Type="http://schemas.openxmlformats.org/officeDocument/2006/relationships/footer" Target="footer218.xml"/><Relationship Id="rId221" Type="http://schemas.openxmlformats.org/officeDocument/2006/relationships/footer" Target="footer217.xml"/><Relationship Id="rId220" Type="http://schemas.openxmlformats.org/officeDocument/2006/relationships/footer" Target="footer216.xml"/><Relationship Id="rId22" Type="http://schemas.openxmlformats.org/officeDocument/2006/relationships/footer" Target="footer18.xml"/><Relationship Id="rId219" Type="http://schemas.openxmlformats.org/officeDocument/2006/relationships/footer" Target="footer215.xml"/><Relationship Id="rId218" Type="http://schemas.openxmlformats.org/officeDocument/2006/relationships/footer" Target="footer214.xml"/><Relationship Id="rId217" Type="http://schemas.openxmlformats.org/officeDocument/2006/relationships/footer" Target="footer213.xml"/><Relationship Id="rId216" Type="http://schemas.openxmlformats.org/officeDocument/2006/relationships/footer" Target="footer212.xml"/><Relationship Id="rId215" Type="http://schemas.openxmlformats.org/officeDocument/2006/relationships/footer" Target="footer211.xml"/><Relationship Id="rId214" Type="http://schemas.openxmlformats.org/officeDocument/2006/relationships/footer" Target="footer210.xml"/><Relationship Id="rId213" Type="http://schemas.openxmlformats.org/officeDocument/2006/relationships/footer" Target="footer209.xml"/><Relationship Id="rId212" Type="http://schemas.openxmlformats.org/officeDocument/2006/relationships/footer" Target="footer208.xml"/><Relationship Id="rId211" Type="http://schemas.openxmlformats.org/officeDocument/2006/relationships/footer" Target="footer207.xml"/><Relationship Id="rId210" Type="http://schemas.openxmlformats.org/officeDocument/2006/relationships/footer" Target="footer206.xml"/><Relationship Id="rId21" Type="http://schemas.openxmlformats.org/officeDocument/2006/relationships/footer" Target="footer17.xml"/><Relationship Id="rId209" Type="http://schemas.openxmlformats.org/officeDocument/2006/relationships/footer" Target="footer205.xml"/><Relationship Id="rId208" Type="http://schemas.openxmlformats.org/officeDocument/2006/relationships/footer" Target="footer204.xml"/><Relationship Id="rId207" Type="http://schemas.openxmlformats.org/officeDocument/2006/relationships/footer" Target="footer203.xml"/><Relationship Id="rId206" Type="http://schemas.openxmlformats.org/officeDocument/2006/relationships/footer" Target="footer202.xml"/><Relationship Id="rId205" Type="http://schemas.openxmlformats.org/officeDocument/2006/relationships/footer" Target="footer201.xml"/><Relationship Id="rId204" Type="http://schemas.openxmlformats.org/officeDocument/2006/relationships/footer" Target="footer200.xml"/><Relationship Id="rId203" Type="http://schemas.openxmlformats.org/officeDocument/2006/relationships/footer" Target="footer199.xml"/><Relationship Id="rId202" Type="http://schemas.openxmlformats.org/officeDocument/2006/relationships/footer" Target="footer198.xml"/><Relationship Id="rId201" Type="http://schemas.openxmlformats.org/officeDocument/2006/relationships/footer" Target="footer197.xml"/><Relationship Id="rId200" Type="http://schemas.openxmlformats.org/officeDocument/2006/relationships/footer" Target="footer196.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footer" Target="footer195.xml"/><Relationship Id="rId198" Type="http://schemas.openxmlformats.org/officeDocument/2006/relationships/footer" Target="footer194.xml"/><Relationship Id="rId197" Type="http://schemas.openxmlformats.org/officeDocument/2006/relationships/footer" Target="footer193.xml"/><Relationship Id="rId196" Type="http://schemas.openxmlformats.org/officeDocument/2006/relationships/footer" Target="footer192.xml"/><Relationship Id="rId195" Type="http://schemas.openxmlformats.org/officeDocument/2006/relationships/footer" Target="footer191.xml"/><Relationship Id="rId194" Type="http://schemas.openxmlformats.org/officeDocument/2006/relationships/footer" Target="footer190.xml"/><Relationship Id="rId193" Type="http://schemas.openxmlformats.org/officeDocument/2006/relationships/footer" Target="footer189.xml"/><Relationship Id="rId192" Type="http://schemas.openxmlformats.org/officeDocument/2006/relationships/footer" Target="footer188.xml"/><Relationship Id="rId191" Type="http://schemas.openxmlformats.org/officeDocument/2006/relationships/footer" Target="footer187.xml"/><Relationship Id="rId190" Type="http://schemas.openxmlformats.org/officeDocument/2006/relationships/footer" Target="footer186.xml"/><Relationship Id="rId19" Type="http://schemas.openxmlformats.org/officeDocument/2006/relationships/footer" Target="footer15.xml"/><Relationship Id="rId189" Type="http://schemas.openxmlformats.org/officeDocument/2006/relationships/footer" Target="footer185.xml"/><Relationship Id="rId188" Type="http://schemas.openxmlformats.org/officeDocument/2006/relationships/footer" Target="footer184.xml"/><Relationship Id="rId187" Type="http://schemas.openxmlformats.org/officeDocument/2006/relationships/footer" Target="footer183.xml"/><Relationship Id="rId186" Type="http://schemas.openxmlformats.org/officeDocument/2006/relationships/footer" Target="footer182.xml"/><Relationship Id="rId185" Type="http://schemas.openxmlformats.org/officeDocument/2006/relationships/footer" Target="footer181.xml"/><Relationship Id="rId184" Type="http://schemas.openxmlformats.org/officeDocument/2006/relationships/footer" Target="footer180.xml"/><Relationship Id="rId183" Type="http://schemas.openxmlformats.org/officeDocument/2006/relationships/footer" Target="footer179.xml"/><Relationship Id="rId182" Type="http://schemas.openxmlformats.org/officeDocument/2006/relationships/footer" Target="footer178.xml"/><Relationship Id="rId181" Type="http://schemas.openxmlformats.org/officeDocument/2006/relationships/footer" Target="footer177.xml"/><Relationship Id="rId180" Type="http://schemas.openxmlformats.org/officeDocument/2006/relationships/footer" Target="footer176.xml"/><Relationship Id="rId18" Type="http://schemas.openxmlformats.org/officeDocument/2006/relationships/footer" Target="footer14.xml"/><Relationship Id="rId179" Type="http://schemas.openxmlformats.org/officeDocument/2006/relationships/footer" Target="footer175.xml"/><Relationship Id="rId178" Type="http://schemas.openxmlformats.org/officeDocument/2006/relationships/footer" Target="footer174.xml"/><Relationship Id="rId177" Type="http://schemas.openxmlformats.org/officeDocument/2006/relationships/footer" Target="footer173.xml"/><Relationship Id="rId176" Type="http://schemas.openxmlformats.org/officeDocument/2006/relationships/footer" Target="footer172.xml"/><Relationship Id="rId175" Type="http://schemas.openxmlformats.org/officeDocument/2006/relationships/footer" Target="footer171.xml"/><Relationship Id="rId174" Type="http://schemas.openxmlformats.org/officeDocument/2006/relationships/footer" Target="footer170.xml"/><Relationship Id="rId173" Type="http://schemas.openxmlformats.org/officeDocument/2006/relationships/footer" Target="footer169.xml"/><Relationship Id="rId172" Type="http://schemas.openxmlformats.org/officeDocument/2006/relationships/footer" Target="footer168.xml"/><Relationship Id="rId171" Type="http://schemas.openxmlformats.org/officeDocument/2006/relationships/footer" Target="footer167.xml"/><Relationship Id="rId170" Type="http://schemas.openxmlformats.org/officeDocument/2006/relationships/footer" Target="footer166.xml"/><Relationship Id="rId17" Type="http://schemas.openxmlformats.org/officeDocument/2006/relationships/footer" Target="footer13.xml"/><Relationship Id="rId169" Type="http://schemas.openxmlformats.org/officeDocument/2006/relationships/footer" Target="footer165.xml"/><Relationship Id="rId168" Type="http://schemas.openxmlformats.org/officeDocument/2006/relationships/footer" Target="footer164.xml"/><Relationship Id="rId167" Type="http://schemas.openxmlformats.org/officeDocument/2006/relationships/footer" Target="footer163.xml"/><Relationship Id="rId166" Type="http://schemas.openxmlformats.org/officeDocument/2006/relationships/footer" Target="footer162.xml"/><Relationship Id="rId165" Type="http://schemas.openxmlformats.org/officeDocument/2006/relationships/footer" Target="footer161.xml"/><Relationship Id="rId164" Type="http://schemas.openxmlformats.org/officeDocument/2006/relationships/footer" Target="footer160.xml"/><Relationship Id="rId163" Type="http://schemas.openxmlformats.org/officeDocument/2006/relationships/footer" Target="footer159.xml"/><Relationship Id="rId162" Type="http://schemas.openxmlformats.org/officeDocument/2006/relationships/footer" Target="footer158.xml"/><Relationship Id="rId161" Type="http://schemas.openxmlformats.org/officeDocument/2006/relationships/footer" Target="footer157.xml"/><Relationship Id="rId160" Type="http://schemas.openxmlformats.org/officeDocument/2006/relationships/footer" Target="footer156.xml"/><Relationship Id="rId16" Type="http://schemas.openxmlformats.org/officeDocument/2006/relationships/footer" Target="footer12.xml"/><Relationship Id="rId159" Type="http://schemas.openxmlformats.org/officeDocument/2006/relationships/footer" Target="footer155.xml"/><Relationship Id="rId158" Type="http://schemas.openxmlformats.org/officeDocument/2006/relationships/footer" Target="footer154.xml"/><Relationship Id="rId157" Type="http://schemas.openxmlformats.org/officeDocument/2006/relationships/footer" Target="footer153.xml"/><Relationship Id="rId156" Type="http://schemas.openxmlformats.org/officeDocument/2006/relationships/footer" Target="footer152.xml"/><Relationship Id="rId155" Type="http://schemas.openxmlformats.org/officeDocument/2006/relationships/footer" Target="footer151.xml"/><Relationship Id="rId154" Type="http://schemas.openxmlformats.org/officeDocument/2006/relationships/footer" Target="footer150.xml"/><Relationship Id="rId153" Type="http://schemas.openxmlformats.org/officeDocument/2006/relationships/footer" Target="footer149.xml"/><Relationship Id="rId152" Type="http://schemas.openxmlformats.org/officeDocument/2006/relationships/footer" Target="footer148.xml"/><Relationship Id="rId151" Type="http://schemas.openxmlformats.org/officeDocument/2006/relationships/footer" Target="footer147.xml"/><Relationship Id="rId150" Type="http://schemas.openxmlformats.org/officeDocument/2006/relationships/footer" Target="footer146.xml"/><Relationship Id="rId15" Type="http://schemas.openxmlformats.org/officeDocument/2006/relationships/footer" Target="footer11.xml"/><Relationship Id="rId149" Type="http://schemas.openxmlformats.org/officeDocument/2006/relationships/footer" Target="footer145.xml"/><Relationship Id="rId148" Type="http://schemas.openxmlformats.org/officeDocument/2006/relationships/footer" Target="footer144.xml"/><Relationship Id="rId147" Type="http://schemas.openxmlformats.org/officeDocument/2006/relationships/footer" Target="footer143.xml"/><Relationship Id="rId146" Type="http://schemas.openxmlformats.org/officeDocument/2006/relationships/footer" Target="footer142.xml"/><Relationship Id="rId145" Type="http://schemas.openxmlformats.org/officeDocument/2006/relationships/footer" Target="footer141.xml"/><Relationship Id="rId144" Type="http://schemas.openxmlformats.org/officeDocument/2006/relationships/footer" Target="footer140.xml"/><Relationship Id="rId143" Type="http://schemas.openxmlformats.org/officeDocument/2006/relationships/footer" Target="footer139.xml"/><Relationship Id="rId142" Type="http://schemas.openxmlformats.org/officeDocument/2006/relationships/footer" Target="footer138.xml"/><Relationship Id="rId141" Type="http://schemas.openxmlformats.org/officeDocument/2006/relationships/footer" Target="footer137.xml"/><Relationship Id="rId140" Type="http://schemas.openxmlformats.org/officeDocument/2006/relationships/footer" Target="footer136.xml"/><Relationship Id="rId14" Type="http://schemas.openxmlformats.org/officeDocument/2006/relationships/footer" Target="footer10.xml"/><Relationship Id="rId139" Type="http://schemas.openxmlformats.org/officeDocument/2006/relationships/footer" Target="footer135.xml"/><Relationship Id="rId138" Type="http://schemas.openxmlformats.org/officeDocument/2006/relationships/footer" Target="footer134.xml"/><Relationship Id="rId137" Type="http://schemas.openxmlformats.org/officeDocument/2006/relationships/footer" Target="footer133.xml"/><Relationship Id="rId136" Type="http://schemas.openxmlformats.org/officeDocument/2006/relationships/footer" Target="footer132.xml"/><Relationship Id="rId135" Type="http://schemas.openxmlformats.org/officeDocument/2006/relationships/footer" Target="footer131.xml"/><Relationship Id="rId134" Type="http://schemas.openxmlformats.org/officeDocument/2006/relationships/footer" Target="footer130.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750</Pages>
  <TotalTime>3</TotalTime>
  <ScaleCrop>false</ScaleCrop>
  <LinksUpToDate>false</LinksUpToDate>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2025-09-11T01:36:00Z</dcterms:created>
  <dc:creator>оксана</dc:creator>
  <cp:lastModifiedBy>XXX2023</cp:lastModifiedBy>
  <dcterms:modified xsi:type="dcterms:W3CDTF">2025-09-11T02:41:04Z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2024-09-16T00:00:00Z</vt:filetime>
  </property>
  <property fmtid="{D5CDD505-2E9C-101B-9397-08002B2CF9AE}" pid="3" name="Creator">
    <vt:lpwstr>Microsoft® Word 2010</vt:lpwstr>
  </property>
  <property fmtid="{D5CDD505-2E9C-101B-9397-08002B2CF9AE}" pid="4" name="LastSaved">
    <vt:filetime>2025-09-11T00:00:00Z</vt:filetime>
  </property>
  <property fmtid="{D5CDD505-2E9C-101B-9397-08002B2CF9AE}" pid="5" name="Producer">
    <vt:lpwstr>Microsoft® Word 2010</vt:lpwstr>
  </property>
  <property fmtid="{D5CDD505-2E9C-101B-9397-08002B2CF9AE}" pid="6" name="KSOProductBuildVer">
    <vt:lpwstr>1049-12.2.0.22549</vt:lpwstr>
  </property>
  <property fmtid="{D5CDD505-2E9C-101B-9397-08002B2CF9AE}" pid="7" name="ICV">
    <vt:lpwstr>63A01899858944D0B7A610A22FED963D_12</vt:lpwstr>
  </property>
</Properties>
</file>